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C7D0" w14:textId="719755F4" w:rsidR="00ED5321" w:rsidRPr="00ED5321" w:rsidRDefault="00ED5321" w:rsidP="4CDCE5EB">
      <w:pPr>
        <w:kinsoku w:val="0"/>
        <w:overflowPunct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4CDCE5EB">
        <w:rPr>
          <w:rFonts w:ascii="Times New Roman" w:eastAsia="Times New Roman" w:hAnsi="Times New Roman" w:cs="Times New Roman"/>
          <w:kern w:val="0"/>
          <w:sz w:val="32"/>
          <w:szCs w:val="32"/>
        </w:rPr>
        <w:t>Texas Workforce Commission</w:t>
      </w:r>
    </w:p>
    <w:p w14:paraId="016E271F" w14:textId="77777777" w:rsidR="00ED5321" w:rsidRPr="00ED5321" w:rsidRDefault="00ED5321" w:rsidP="4CDCE5EB">
      <w:pPr>
        <w:kinsoku w:val="0"/>
        <w:overflowPunct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4CDCE5EB">
        <w:rPr>
          <w:rFonts w:ascii="Times New Roman" w:eastAsia="Times New Roman" w:hAnsi="Times New Roman" w:cs="Times New Roman"/>
          <w:kern w:val="0"/>
          <w:sz w:val="32"/>
          <w:szCs w:val="32"/>
        </w:rPr>
        <w:t>Youth Driver Education Funding Program</w:t>
      </w:r>
    </w:p>
    <w:p w14:paraId="79DF7859" w14:textId="01228889" w:rsidR="00ED5321" w:rsidRPr="00ED5321" w:rsidRDefault="00ED5321" w:rsidP="4CDCE5E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4CDCE5EB">
        <w:rPr>
          <w:rFonts w:ascii="Times New Roman" w:eastAsia="Times New Roman" w:hAnsi="Times New Roman" w:cs="Times New Roman"/>
          <w:kern w:val="0"/>
          <w:sz w:val="32"/>
          <w:szCs w:val="32"/>
        </w:rPr>
        <w:t>Eligibility Verification Form</w:t>
      </w:r>
    </w:p>
    <w:p w14:paraId="15A1A35F" w14:textId="3AEBEA96" w:rsidR="52C81BD3" w:rsidRDefault="52C81BD3" w:rsidP="52C81BD3">
      <w:pPr>
        <w:spacing w:after="0" w:line="290" w:lineRule="exact"/>
        <w:ind w:left="39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8E5FD" w14:textId="42E2FBBA" w:rsidR="00ED5321" w:rsidRPr="00ED5321" w:rsidRDefault="00ED5321" w:rsidP="00EE6594">
      <w:pPr>
        <w:pStyle w:val="Heading1"/>
        <w:spacing w:before="0"/>
      </w:pPr>
      <w:r w:rsidRPr="786482D8">
        <w:t>Purpose</w:t>
      </w:r>
    </w:p>
    <w:p w14:paraId="1D4C567C" w14:textId="25C1931E" w:rsidR="00ED5321" w:rsidRPr="00ED5321" w:rsidRDefault="05B3D8DF" w:rsidP="00E02260">
      <w:p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color w:val="111111"/>
          <w:kern w:val="0"/>
          <w:sz w:val="24"/>
          <w:szCs w:val="24"/>
        </w:rPr>
      </w:pP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This form serves as verification that an applicant is eligible for funding from the</w:t>
      </w:r>
      <w:r w:rsidR="7CBBEB16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Texas Driver Education Funding Program.</w:t>
      </w:r>
      <w:r w:rsidR="63A4928E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This form is required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when the alternate verification documentation is not available.</w:t>
      </w:r>
      <w:r w:rsidR="30528D87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This form, or an alternate eligibility verification form, </w:t>
      </w:r>
      <w:r w:rsidR="4E6EA815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needs to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be</w:t>
      </w:r>
      <w:r w:rsidRPr="2B531B01">
        <w:rPr>
          <w:rFonts w:ascii="Times New Roman" w:hAnsi="Times New Roman" w:cs="Times New Roman"/>
          <w:color w:val="111111"/>
          <w:spacing w:val="12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submitted to</w:t>
      </w:r>
      <w:r w:rsidRPr="2B531B01">
        <w:rPr>
          <w:rFonts w:ascii="Times New Roman" w:hAnsi="Times New Roman" w:cs="Times New Roman"/>
          <w:color w:val="111111"/>
          <w:spacing w:val="-5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the Texas Workforce Commission (TWC) along</w:t>
      </w:r>
      <w:r w:rsidRPr="2B531B01">
        <w:rPr>
          <w:rFonts w:ascii="Times New Roman" w:hAnsi="Times New Roman" w:cs="Times New Roman"/>
          <w:color w:val="111111"/>
          <w:spacing w:val="-5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with the TWC Driver Education Funding Program Application. TWC will use</w:t>
      </w:r>
      <w:r w:rsidRPr="2B531B01">
        <w:rPr>
          <w:rFonts w:ascii="Times New Roman" w:hAnsi="Times New Roman" w:cs="Times New Roman"/>
          <w:color w:val="111111"/>
          <w:spacing w:val="-4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this</w:t>
      </w:r>
      <w:r w:rsidRPr="2B531B01">
        <w:rPr>
          <w:rFonts w:ascii="Times New Roman" w:hAnsi="Times New Roman" w:cs="Times New Roman"/>
          <w:color w:val="111111"/>
          <w:spacing w:val="-4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information to determine a youth or young adult’s eligibility</w:t>
      </w:r>
      <w:r w:rsidRPr="2B531B01">
        <w:rPr>
          <w:rFonts w:ascii="Times New Roman" w:hAnsi="Times New Roman" w:cs="Times New Roman"/>
          <w:color w:val="111111"/>
          <w:spacing w:val="-5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for program</w:t>
      </w:r>
      <w:r w:rsidRPr="2B531B01">
        <w:rPr>
          <w:rFonts w:ascii="Times New Roman" w:hAnsi="Times New Roman" w:cs="Times New Roman"/>
          <w:color w:val="111111"/>
          <w:spacing w:val="-1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funding.</w:t>
      </w:r>
    </w:p>
    <w:p w14:paraId="3B2170B1" w14:textId="18DFF5C0" w:rsidR="00ED5321" w:rsidRPr="00ED5321" w:rsidRDefault="00ED5321" w:rsidP="00EE6594">
      <w:pPr>
        <w:pStyle w:val="Heading1"/>
        <w:spacing w:before="0"/>
        <w:rPr>
          <w:color w:val="111111"/>
          <w:sz w:val="24"/>
          <w:szCs w:val="24"/>
        </w:rPr>
      </w:pPr>
      <w:r w:rsidRPr="786482D8">
        <w:t>Program Overview</w:t>
      </w:r>
    </w:p>
    <w:p w14:paraId="698E5D80" w14:textId="508D2C90" w:rsidR="00ED5321" w:rsidRPr="00ED5321" w:rsidRDefault="05B3D8DF" w:rsidP="00E022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kern w:val="0"/>
          <w:sz w:val="24"/>
          <w:szCs w:val="24"/>
        </w:rPr>
      </w:pP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The Youth Driver Education Funding Program</w:t>
      </w:r>
      <w:r w:rsidRPr="2B531B01">
        <w:rPr>
          <w:rFonts w:ascii="Times New Roman" w:hAnsi="Times New Roman" w:cs="Times New Roman"/>
          <w:b/>
          <w:bCs/>
          <w:color w:val="111111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provides funding to assist</w:t>
      </w:r>
      <w:r w:rsidR="00663E08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the following individuals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:</w:t>
      </w:r>
    </w:p>
    <w:p w14:paraId="5F96835C" w14:textId="77777777" w:rsidR="00ED5321" w:rsidRPr="00ED5321" w:rsidRDefault="05B3D8DF" w:rsidP="00EE6594">
      <w:pPr>
        <w:pStyle w:val="ListParagraph"/>
        <w:numPr>
          <w:ilvl w:val="0"/>
          <w:numId w:val="1"/>
        </w:numPr>
        <w:tabs>
          <w:tab w:val="left" w:pos="1859"/>
        </w:tabs>
        <w:kinsoku w:val="0"/>
        <w:overflowPunct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color w:val="111111"/>
          <w:kern w:val="0"/>
          <w:sz w:val="24"/>
          <w:szCs w:val="24"/>
        </w:rPr>
      </w:pP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Youth or young adult currently or formerly in foster care.</w:t>
      </w:r>
    </w:p>
    <w:p w14:paraId="3BC165A8" w14:textId="3BCB7234" w:rsidR="00ED5321" w:rsidRPr="00ED5321" w:rsidRDefault="05B3D8DF" w:rsidP="00EE6594">
      <w:pPr>
        <w:pStyle w:val="ListParagraph"/>
        <w:numPr>
          <w:ilvl w:val="0"/>
          <w:numId w:val="1"/>
        </w:numPr>
        <w:tabs>
          <w:tab w:val="left" w:pos="1859"/>
        </w:tabs>
        <w:kinsoku w:val="0"/>
        <w:overflowPunct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color w:val="111111"/>
          <w:kern w:val="0"/>
          <w:sz w:val="24"/>
          <w:szCs w:val="24"/>
        </w:rPr>
      </w:pP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Youth</w:t>
      </w:r>
      <w:r w:rsidR="0057308C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or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young adult who </w:t>
      </w:r>
      <w:r w:rsidR="0057308C">
        <w:rPr>
          <w:rFonts w:ascii="Times New Roman" w:hAnsi="Times New Roman" w:cs="Times New Roman"/>
          <w:color w:val="111111"/>
          <w:kern w:val="0"/>
          <w:sz w:val="24"/>
          <w:szCs w:val="24"/>
        </w:rPr>
        <w:t>have</w:t>
      </w:r>
      <w:r w:rsidR="008E0C6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experienced</w:t>
      </w:r>
      <w:r w:rsidR="0057308C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or are experiencing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homelessness.</w:t>
      </w:r>
    </w:p>
    <w:p w14:paraId="0612CC89" w14:textId="7732F05D" w:rsidR="00ED5321" w:rsidRPr="00ED5321" w:rsidRDefault="05B3D8DF" w:rsidP="00EE6594">
      <w:pPr>
        <w:pStyle w:val="ListParagraph"/>
        <w:numPr>
          <w:ilvl w:val="0"/>
          <w:numId w:val="1"/>
        </w:numPr>
        <w:tabs>
          <w:tab w:val="left" w:pos="1859"/>
        </w:tabs>
        <w:kinsoku w:val="0"/>
        <w:overflowPunct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color w:val="111111"/>
          <w:kern w:val="0"/>
          <w:sz w:val="24"/>
          <w:szCs w:val="24"/>
        </w:rPr>
      </w:pP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Victim</w:t>
      </w:r>
      <w:r w:rsidR="00663E08">
        <w:rPr>
          <w:rFonts w:ascii="Times New Roman" w:hAnsi="Times New Roman" w:cs="Times New Roman"/>
          <w:color w:val="111111"/>
          <w:kern w:val="0"/>
          <w:sz w:val="24"/>
          <w:szCs w:val="24"/>
        </w:rPr>
        <w:t>s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of dating or family violence and</w:t>
      </w:r>
      <w:r w:rsidR="6E38618B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/or 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their children</w:t>
      </w:r>
      <w:r w:rsidR="6F0E55E8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.</w:t>
      </w:r>
    </w:p>
    <w:p w14:paraId="4B61523E" w14:textId="77777777" w:rsidR="005E0DF7" w:rsidRDefault="005E0DF7" w:rsidP="00EE6594">
      <w:pPr>
        <w:tabs>
          <w:tab w:val="left" w:pos="1858"/>
        </w:tabs>
        <w:kinsoku w:val="0"/>
        <w:overflowPunct w:val="0"/>
        <w:autoSpaceDE w:val="0"/>
        <w:autoSpaceDN w:val="0"/>
        <w:adjustRightInd w:val="0"/>
        <w:spacing w:after="0" w:line="369" w:lineRule="auto"/>
        <w:ind w:right="1843"/>
        <w:rPr>
          <w:rFonts w:ascii="Times New Roman" w:hAnsi="Times New Roman" w:cs="Times New Roman"/>
          <w:color w:val="111111"/>
          <w:kern w:val="0"/>
          <w:sz w:val="24"/>
          <w:szCs w:val="24"/>
        </w:rPr>
      </w:pPr>
    </w:p>
    <w:p w14:paraId="1660AD22" w14:textId="5749F5A3" w:rsidR="00ED5321" w:rsidRPr="00ED5321" w:rsidRDefault="05B3D8DF" w:rsidP="00EE6594">
      <w:pPr>
        <w:tabs>
          <w:tab w:val="left" w:pos="18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color w:val="111111"/>
          <w:kern w:val="0"/>
          <w:sz w:val="24"/>
          <w:szCs w:val="24"/>
        </w:rPr>
      </w:pP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The </w:t>
      </w:r>
      <w:r w:rsidR="7D447EC2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Youth Driver Education Funding P</w:t>
      </w:r>
      <w:r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rogram pays for:</w:t>
      </w:r>
    </w:p>
    <w:p w14:paraId="12D6DE99" w14:textId="0C05682E" w:rsidR="00ED5321" w:rsidRPr="00ED5321" w:rsidRDefault="00663E08" w:rsidP="00E02260">
      <w:pPr>
        <w:pStyle w:val="ListParagraph"/>
        <w:numPr>
          <w:ilvl w:val="0"/>
          <w:numId w:val="4"/>
        </w:numPr>
        <w:tabs>
          <w:tab w:val="left" w:pos="18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color w:val="111111"/>
          <w:kern w:val="0"/>
          <w:sz w:val="24"/>
          <w:szCs w:val="24"/>
        </w:rPr>
      </w:pPr>
      <w:r>
        <w:rPr>
          <w:rFonts w:ascii="Times New Roman" w:hAnsi="Times New Roman" w:cs="Times New Roman"/>
          <w:color w:val="111111"/>
          <w:kern w:val="0"/>
          <w:sz w:val="24"/>
          <w:szCs w:val="24"/>
        </w:rPr>
        <w:t>d</w:t>
      </w:r>
      <w:r w:rsidR="05B3D8DF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river education classes</w:t>
      </w:r>
      <w:r>
        <w:rPr>
          <w:rFonts w:ascii="Times New Roman" w:hAnsi="Times New Roman" w:cs="Times New Roman"/>
          <w:color w:val="111111"/>
          <w:kern w:val="0"/>
          <w:sz w:val="24"/>
          <w:szCs w:val="24"/>
        </w:rPr>
        <w:t>;</w:t>
      </w:r>
    </w:p>
    <w:p w14:paraId="7B16FA88" w14:textId="4D9019AE" w:rsidR="00ED5321" w:rsidRPr="00ED5321" w:rsidRDefault="00663E08" w:rsidP="00E02260">
      <w:pPr>
        <w:pStyle w:val="ListParagraph"/>
        <w:numPr>
          <w:ilvl w:val="0"/>
          <w:numId w:val="4"/>
        </w:numPr>
        <w:tabs>
          <w:tab w:val="left" w:pos="18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color w:val="111111"/>
          <w:kern w:val="0"/>
          <w:sz w:val="24"/>
          <w:szCs w:val="24"/>
        </w:rPr>
      </w:pPr>
      <w:r>
        <w:rPr>
          <w:rFonts w:ascii="Times New Roman" w:hAnsi="Times New Roman" w:cs="Times New Roman"/>
          <w:color w:val="111111"/>
          <w:kern w:val="0"/>
          <w:sz w:val="24"/>
          <w:szCs w:val="24"/>
        </w:rPr>
        <w:t>b</w:t>
      </w:r>
      <w:r w:rsidR="1281904A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ehind</w:t>
      </w:r>
      <w:r>
        <w:rPr>
          <w:rFonts w:ascii="Times New Roman" w:hAnsi="Times New Roman" w:cs="Times New Roman"/>
          <w:color w:val="111111"/>
          <w:kern w:val="0"/>
          <w:sz w:val="24"/>
          <w:szCs w:val="24"/>
        </w:rPr>
        <w:t>-</w:t>
      </w:r>
      <w:r w:rsidR="1281904A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the</w:t>
      </w:r>
      <w:r>
        <w:rPr>
          <w:rFonts w:ascii="Times New Roman" w:hAnsi="Times New Roman" w:cs="Times New Roman"/>
          <w:color w:val="111111"/>
          <w:kern w:val="0"/>
          <w:sz w:val="24"/>
          <w:szCs w:val="24"/>
        </w:rPr>
        <w:t>-</w:t>
      </w:r>
      <w:r w:rsidR="1281904A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wheel training</w:t>
      </w:r>
      <w:r>
        <w:rPr>
          <w:rFonts w:ascii="Times New Roman" w:hAnsi="Times New Roman" w:cs="Times New Roman"/>
          <w:color w:val="111111"/>
          <w:kern w:val="0"/>
          <w:sz w:val="24"/>
          <w:szCs w:val="24"/>
        </w:rPr>
        <w:t>; and</w:t>
      </w:r>
    </w:p>
    <w:p w14:paraId="404BD415" w14:textId="34EB1AF0" w:rsidR="00ED5321" w:rsidRPr="00ED5321" w:rsidRDefault="00663E08" w:rsidP="00E02260">
      <w:pPr>
        <w:pStyle w:val="ListParagraph"/>
        <w:numPr>
          <w:ilvl w:val="0"/>
          <w:numId w:val="4"/>
        </w:numPr>
        <w:tabs>
          <w:tab w:val="left" w:pos="18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color w:val="111111"/>
          <w:kern w:val="0"/>
          <w:sz w:val="24"/>
          <w:szCs w:val="24"/>
        </w:rPr>
      </w:pPr>
      <w:r>
        <w:rPr>
          <w:rFonts w:ascii="Times New Roman" w:hAnsi="Times New Roman" w:cs="Times New Roman"/>
          <w:color w:val="111111"/>
          <w:kern w:val="0"/>
          <w:sz w:val="24"/>
          <w:szCs w:val="24"/>
        </w:rPr>
        <w:t>d</w:t>
      </w:r>
      <w:r w:rsidR="1281904A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>river</w:t>
      </w:r>
      <w:r w:rsidR="05B3D8DF" w:rsidRPr="2B531B01">
        <w:rPr>
          <w:rFonts w:ascii="Times New Roman" w:hAnsi="Times New Roman" w:cs="Times New Roman"/>
          <w:color w:val="111111"/>
          <w:kern w:val="0"/>
          <w:sz w:val="24"/>
          <w:szCs w:val="24"/>
        </w:rPr>
        <w:t xml:space="preserve"> tests</w:t>
      </w:r>
      <w:r>
        <w:rPr>
          <w:rFonts w:ascii="Times New Roman" w:hAnsi="Times New Roman" w:cs="Times New Roman"/>
          <w:color w:val="111111"/>
          <w:kern w:val="0"/>
          <w:sz w:val="24"/>
          <w:szCs w:val="24"/>
        </w:rPr>
        <w:t>.</w:t>
      </w:r>
    </w:p>
    <w:p w14:paraId="6D7C66DB" w14:textId="24D83EFA" w:rsidR="00ED5321" w:rsidRPr="00ED5321" w:rsidRDefault="00ED5321" w:rsidP="2B531B01">
      <w:pPr>
        <w:tabs>
          <w:tab w:val="left" w:pos="18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color w:val="111111"/>
          <w:kern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2B531B01" w14:paraId="40BB839E" w14:textId="77777777" w:rsidTr="68ACCDDE">
        <w:trPr>
          <w:trHeight w:val="495"/>
        </w:trPr>
        <w:tc>
          <w:tcPr>
            <w:tcW w:w="9645" w:type="dxa"/>
            <w:shd w:val="clear" w:color="auto" w:fill="000000" w:themeFill="text1"/>
            <w:tcMar>
              <w:left w:w="105" w:type="dxa"/>
              <w:right w:w="105" w:type="dxa"/>
            </w:tcMar>
            <w:vAlign w:val="center"/>
          </w:tcPr>
          <w:p w14:paraId="6D1C23B8" w14:textId="3758D549" w:rsidR="2B531B01" w:rsidRPr="00663E08" w:rsidRDefault="2B531B01" w:rsidP="2B531B01">
            <w:pPr>
              <w:spacing w:line="259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663E08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The person named </w:t>
            </w:r>
            <w:r w:rsidR="1388F8F3" w:rsidRPr="00663E08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below as Applicant </w:t>
            </w:r>
            <w:r w:rsidRPr="00663E08">
              <w:rPr>
                <w:rFonts w:ascii="Times New Roman" w:eastAsia="Verdan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meets the following eligibility criteria for the YOUTH DRIVER EDUCATION FUNDING PROGRAM:</w:t>
            </w:r>
          </w:p>
        </w:tc>
      </w:tr>
      <w:tr w:rsidR="2B531B01" w14:paraId="43E23156" w14:textId="77777777" w:rsidTr="68ACCDDE">
        <w:trPr>
          <w:trHeight w:val="360"/>
        </w:trPr>
        <w:tc>
          <w:tcPr>
            <w:tcW w:w="964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B6FE52A" w14:textId="2605F64A" w:rsidR="2B531B01" w:rsidRPr="00663E08" w:rsidRDefault="65AD0735" w:rsidP="786482D8">
            <w:pPr>
              <w:spacing w:line="259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663E08">
              <w:rPr>
                <w:rFonts w:ascii="Times New Roman" w:eastAsia="Verdana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Please mark an X on the appropriate box.</w:t>
            </w:r>
          </w:p>
        </w:tc>
      </w:tr>
      <w:tr w:rsidR="2B531B01" w14:paraId="6F5175D8" w14:textId="77777777" w:rsidTr="68ACCDDE">
        <w:trPr>
          <w:trHeight w:val="4695"/>
        </w:trPr>
        <w:tc>
          <w:tcPr>
            <w:tcW w:w="9645" w:type="dxa"/>
            <w:tcMar>
              <w:left w:w="105" w:type="dxa"/>
              <w:right w:w="105" w:type="dxa"/>
            </w:tcMar>
          </w:tcPr>
          <w:p w14:paraId="7ACF143B" w14:textId="5234729A" w:rsidR="2B531B01" w:rsidRDefault="00663E08" w:rsidP="2B531B0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following are i</w:t>
            </w:r>
            <w:r w:rsidR="2B531B01" w:rsidRPr="1718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ndividuals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who are </w:t>
            </w:r>
            <w:r w:rsidR="2B531B01" w:rsidRPr="1718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eligible for a driver's license fee exemption under Texas Transportation Code §521.1811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2B531B01" w:rsidRPr="1718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70313222" w14:textId="7BB484DA" w:rsidR="2B531B01" w:rsidRDefault="2B531B01" w:rsidP="2B531B0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2B1C52" w14:textId="5A49670D" w:rsidR="2B531B01" w:rsidRDefault="2B531B01" w:rsidP="582A96E9">
            <w:pPr>
              <w:spacing w:line="259" w:lineRule="auto"/>
              <w:ind w:left="330" w:hanging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A9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☐ Younger than 18 years </w:t>
            </w:r>
            <w:r w:rsidR="0066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old</w:t>
            </w:r>
            <w:r w:rsidRPr="582A9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in the managing conservatorship of the Department of Family and Protective Services</w:t>
            </w:r>
          </w:p>
          <w:p w14:paraId="61A5247C" w14:textId="5F6C9A7D" w:rsidR="2B531B01" w:rsidRDefault="2B531B01" w:rsidP="582A96E9">
            <w:pPr>
              <w:spacing w:line="259" w:lineRule="auto"/>
              <w:ind w:left="330" w:hanging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A9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☐ At least 18 years </w:t>
            </w:r>
            <w:r w:rsidR="0066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old</w:t>
            </w:r>
            <w:r w:rsidRPr="582A9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but younger than 21, and resides in a foster care placement, the cost of which is paid by the Department of Family and Protective Services</w:t>
            </w:r>
          </w:p>
          <w:p w14:paraId="4A8B73BD" w14:textId="00572422" w:rsidR="2B531B01" w:rsidRDefault="2B531B01" w:rsidP="582A96E9">
            <w:pPr>
              <w:spacing w:line="259" w:lineRule="auto"/>
              <w:ind w:left="330" w:hanging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A9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☐ A victim of dating violence </w:t>
            </w:r>
            <w:r w:rsidR="00F82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 the child of a victim of dating violence </w:t>
            </w:r>
            <w:r w:rsidRPr="582A9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 defined by Section 71.0021, Family Code</w:t>
            </w:r>
          </w:p>
          <w:p w14:paraId="48A3300E" w14:textId="6A34BE50" w:rsidR="2B531B01" w:rsidRDefault="2B531B01" w:rsidP="582A96E9">
            <w:pPr>
              <w:spacing w:line="259" w:lineRule="auto"/>
              <w:ind w:left="330" w:hanging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8ACC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☐ A victim of family violence </w:t>
            </w:r>
            <w:r w:rsidR="429266B8" w:rsidRPr="68ACC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 the child of a victim of family violence </w:t>
            </w:r>
            <w:r w:rsidRPr="68ACC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 defined by Section 51.002, Human Resources Code</w:t>
            </w:r>
          </w:p>
          <w:p w14:paraId="5F99255E" w14:textId="7E3B69EB" w:rsidR="2B531B01" w:rsidRDefault="2B531B01" w:rsidP="2B531B0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531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53F5028B" w14:textId="7A270C3A" w:rsidR="2B531B01" w:rsidRDefault="2B531B01" w:rsidP="2B531B0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B531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Individuals younger than 26 years </w:t>
            </w:r>
            <w:r w:rsidR="0066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old</w:t>
            </w:r>
            <w:r w:rsidRPr="2B531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who were or are:  </w:t>
            </w:r>
          </w:p>
          <w:p w14:paraId="25C8F045" w14:textId="335FB1A5" w:rsidR="2B531B01" w:rsidRDefault="2B531B01" w:rsidP="2B531B01">
            <w:pPr>
              <w:spacing w:line="259" w:lineRule="auto"/>
              <w:ind w:left="330" w:hanging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173DB2" w14:textId="229B478C" w:rsidR="2B531B01" w:rsidRDefault="2B531B01" w:rsidP="582A96E9">
            <w:pPr>
              <w:spacing w:line="259" w:lineRule="auto"/>
              <w:ind w:left="330" w:hanging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A9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☐ In the managing conservatorship of the Texas Department of Family and Protective Services on the day before the individual's 18th birthday</w:t>
            </w:r>
          </w:p>
          <w:p w14:paraId="7EA68929" w14:textId="228C27B3" w:rsidR="2B531B01" w:rsidRPr="00A03447" w:rsidRDefault="2B531B01" w:rsidP="2B531B0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A9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☐ A homeless child or youth as defined by 42 U.S.C. Section 11434a</w:t>
            </w:r>
          </w:p>
        </w:tc>
      </w:tr>
    </w:tbl>
    <w:p w14:paraId="46966192" w14:textId="717DD78A" w:rsidR="00ED5321" w:rsidRPr="00ED5321" w:rsidRDefault="2E577AE8" w:rsidP="00A03447">
      <w:pPr>
        <w:kinsoku w:val="0"/>
        <w:overflowPunct w:val="0"/>
        <w:autoSpaceDE w:val="0"/>
        <w:autoSpaceDN w:val="0"/>
        <w:adjustRightInd w:val="0"/>
        <w:spacing w:before="51" w:after="0" w:line="249" w:lineRule="auto"/>
        <w:ind w:right="302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2B531B01">
        <w:rPr>
          <w:rFonts w:ascii="Times New Roman" w:eastAsia="Times New Roman" w:hAnsi="Times New Roman" w:cs="Times New Roman"/>
          <w:sz w:val="24"/>
          <w:szCs w:val="24"/>
        </w:rPr>
        <w:lastRenderedPageBreak/>
        <w:t>THIS SECTION NEEDS TO BE COMPLETED BY AN AUTHORIZED REPRESENTATIVE WHO CAN VERIFY AN APPLICANT’S ELIGIBILITY STATUS</w:t>
      </w:r>
    </w:p>
    <w:p w14:paraId="594E1252" w14:textId="77777777" w:rsidR="00ED5321" w:rsidRPr="00ED5321" w:rsidRDefault="00ED5321" w:rsidP="2B531B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ADB6E7F" w14:textId="77777777" w:rsidR="00ED5321" w:rsidRPr="00ED5321" w:rsidRDefault="2E577AE8" w:rsidP="2B531B01">
      <w:pPr>
        <w:kinsoku w:val="0"/>
        <w:overflowPunct w:val="0"/>
        <w:autoSpaceDE w:val="0"/>
        <w:autoSpaceDN w:val="0"/>
        <w:adjustRightInd w:val="0"/>
        <w:spacing w:before="53" w:after="0" w:line="237" w:lineRule="auto"/>
        <w:ind w:left="240" w:right="30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2B531B01">
        <w:rPr>
          <w:rFonts w:ascii="Times New Roman" w:eastAsia="Times New Roman" w:hAnsi="Times New Roman" w:cs="Times New Roman"/>
          <w:b/>
          <w:bCs/>
          <w:sz w:val="24"/>
          <w:szCs w:val="24"/>
        </w:rPr>
        <w:t>By signing below, I hereby certify that the information provided in this form is true and correct to the best of my knowledge.</w:t>
      </w:r>
    </w:p>
    <w:p w14:paraId="2693E301" w14:textId="77777777" w:rsidR="00ED5321" w:rsidRPr="00ED5321" w:rsidRDefault="00ED5321" w:rsidP="2B531B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tbl>
      <w:tblPr>
        <w:tblW w:w="0" w:type="auto"/>
        <w:tblInd w:w="520" w:type="dxa"/>
        <w:tblLook w:val="0000" w:firstRow="0" w:lastRow="0" w:firstColumn="0" w:lastColumn="0" w:noHBand="0" w:noVBand="0"/>
      </w:tblPr>
      <w:tblGrid>
        <w:gridCol w:w="4677"/>
        <w:gridCol w:w="4677"/>
      </w:tblGrid>
      <w:tr w:rsidR="2B531B01" w14:paraId="5EB44EF8" w14:textId="77777777" w:rsidTr="237E2070">
        <w:trPr>
          <w:trHeight w:val="615"/>
        </w:trPr>
        <w:tc>
          <w:tcPr>
            <w:tcW w:w="935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none" w:sz="6" w:space="0" w:color="auto"/>
              <w:right w:val="single" w:sz="4" w:space="0" w:color="000000" w:themeColor="text1"/>
            </w:tcBorders>
            <w:shd w:val="clear" w:color="auto" w:fill="E7E6E6" w:themeFill="background2"/>
          </w:tcPr>
          <w:p w14:paraId="5C2CFC42" w14:textId="1EC8DD16" w:rsidR="2B531B01" w:rsidRDefault="2B531B01" w:rsidP="237E2070">
            <w:pPr>
              <w:spacing w:before="191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237E2070">
              <w:rPr>
                <w:rFonts w:ascii="Times New Roman" w:hAnsi="Times New Roman" w:cs="Times New Roman"/>
              </w:rPr>
              <w:t>INFORMATION ABOUT AUTHORIZED REPRESENTATIVE COMPLETING THIS FORM</w:t>
            </w:r>
          </w:p>
        </w:tc>
      </w:tr>
      <w:tr w:rsidR="2B531B01" w14:paraId="407E5F26" w14:textId="77777777" w:rsidTr="237E2070">
        <w:trPr>
          <w:trHeight w:val="1065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234DC" w14:textId="4AC0B62A" w:rsidR="2B531B01" w:rsidRDefault="65AD0735" w:rsidP="237E2070">
            <w:pPr>
              <w:spacing w:after="0" w:line="248" w:lineRule="exact"/>
              <w:ind w:left="110"/>
              <w:rPr>
                <w:rFonts w:ascii="Times New Roman" w:hAnsi="Times New Roman" w:cs="Times New Roman"/>
              </w:rPr>
            </w:pPr>
            <w:r w:rsidRPr="237E2070">
              <w:rPr>
                <w:rFonts w:ascii="Times New Roman" w:hAnsi="Times New Roman" w:cs="Times New Roman"/>
              </w:rPr>
              <w:t xml:space="preserve">Applicant </w:t>
            </w:r>
            <w:r w:rsidR="3BCCD26C" w:rsidRPr="237E2070">
              <w:rPr>
                <w:rFonts w:ascii="Times New Roman" w:hAnsi="Times New Roman" w:cs="Times New Roman"/>
              </w:rPr>
              <w:t xml:space="preserve">Full </w:t>
            </w:r>
            <w:r w:rsidRPr="237E2070">
              <w:rPr>
                <w:rFonts w:ascii="Times New Roman" w:hAnsi="Times New Roman" w:cs="Times New Roman"/>
              </w:rPr>
              <w:t>Name:</w:t>
            </w:r>
          </w:p>
          <w:p w14:paraId="0F0873A5" w14:textId="07D6921C" w:rsidR="2B531B01" w:rsidRDefault="2B531B01" w:rsidP="237E2070">
            <w:pPr>
              <w:spacing w:before="182"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9591C" w14:textId="4CB022D6" w:rsidR="2B531B01" w:rsidRDefault="2B531B01" w:rsidP="237E2070">
            <w:pPr>
              <w:spacing w:after="0" w:line="412" w:lineRule="auto"/>
              <w:ind w:left="110" w:right="1712"/>
              <w:rPr>
                <w:rFonts w:ascii="Times New Roman" w:hAnsi="Times New Roman" w:cs="Times New Roman"/>
              </w:rPr>
            </w:pPr>
            <w:r w:rsidRPr="237E2070">
              <w:rPr>
                <w:rFonts w:ascii="Times New Roman" w:hAnsi="Times New Roman" w:cs="Times New Roman"/>
              </w:rPr>
              <w:t xml:space="preserve">Applicant Date of Birth: </w:t>
            </w:r>
          </w:p>
        </w:tc>
      </w:tr>
      <w:tr w:rsidR="2B531B01" w14:paraId="23782198" w14:textId="77777777" w:rsidTr="237E2070">
        <w:trPr>
          <w:trHeight w:val="1155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617F" w14:textId="312ADFF6" w:rsidR="2B531B01" w:rsidRDefault="65AD0735" w:rsidP="237E2070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237E2070">
              <w:rPr>
                <w:rFonts w:ascii="Times New Roman" w:hAnsi="Times New Roman" w:cs="Times New Roman"/>
              </w:rPr>
              <w:t>Internal Identification Reference #</w:t>
            </w:r>
            <w:r w:rsidR="4CFE755C" w:rsidRPr="237E20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6C3DE" w14:textId="5FBDB403" w:rsidR="2B531B01" w:rsidRDefault="4CFE755C" w:rsidP="237E2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37E2070">
              <w:rPr>
                <w:rFonts w:ascii="Times New Roman" w:hAnsi="Times New Roman" w:cs="Times New Roman"/>
              </w:rPr>
              <w:t>Authorized Representative Organization:</w:t>
            </w:r>
          </w:p>
        </w:tc>
      </w:tr>
      <w:tr w:rsidR="2B531B01" w14:paraId="0451EA9A" w14:textId="77777777" w:rsidTr="237E2070">
        <w:trPr>
          <w:trHeight w:val="1300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F8B1" w14:textId="1E0C46A8" w:rsidR="2B531B01" w:rsidRDefault="2B531B01" w:rsidP="2B531B01">
            <w:pPr>
              <w:spacing w:after="0" w:line="408" w:lineRule="auto"/>
              <w:ind w:left="110" w:right="963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237E2070">
              <w:rPr>
                <w:rFonts w:ascii="Times New Roman" w:hAnsi="Times New Roman" w:cs="Times New Roman"/>
              </w:rPr>
              <w:t xml:space="preserve">Authorized Representative Name: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EEFD4" w14:textId="77777777" w:rsidR="2B531B01" w:rsidRDefault="2B531B01" w:rsidP="237E2070">
            <w:pPr>
              <w:spacing w:after="0" w:line="253" w:lineRule="exact"/>
              <w:ind w:left="110"/>
              <w:rPr>
                <w:rFonts w:ascii="Times New Roman" w:hAnsi="Times New Roman" w:cs="Times New Roman"/>
              </w:rPr>
            </w:pPr>
            <w:r w:rsidRPr="237E2070">
              <w:rPr>
                <w:rFonts w:ascii="Times New Roman" w:hAnsi="Times New Roman" w:cs="Times New Roman"/>
              </w:rPr>
              <w:t>Title:</w:t>
            </w:r>
          </w:p>
          <w:p w14:paraId="5C9CB635" w14:textId="1949BBCF" w:rsidR="2B531B01" w:rsidRDefault="2B531B01" w:rsidP="2B531B01">
            <w:pPr>
              <w:spacing w:before="177" w:after="0" w:line="240" w:lineRule="auto"/>
              <w:ind w:left="110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2B531B01" w14:paraId="6A412BCA" w14:textId="77777777" w:rsidTr="237E2070">
        <w:trPr>
          <w:trHeight w:val="1300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1233D" w14:textId="148F4CDD" w:rsidR="64DFEF9D" w:rsidRDefault="64DFEF9D" w:rsidP="237E2070">
            <w:pPr>
              <w:spacing w:line="408" w:lineRule="auto"/>
              <w:rPr>
                <w:rFonts w:ascii="Times New Roman" w:hAnsi="Times New Roman" w:cs="Times New Roman"/>
              </w:rPr>
            </w:pPr>
            <w:r w:rsidRPr="237E2070">
              <w:rPr>
                <w:rFonts w:ascii="Times New Roman" w:hAnsi="Times New Roman" w:cs="Times New Roman"/>
              </w:rPr>
              <w:t xml:space="preserve"> Authorized Representative Phone: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BDA2" w14:textId="44DB7B91" w:rsidR="64DFEF9D" w:rsidRDefault="64DFEF9D" w:rsidP="237E2070">
            <w:pPr>
              <w:spacing w:line="408" w:lineRule="auto"/>
              <w:rPr>
                <w:rFonts w:ascii="Times New Roman" w:hAnsi="Times New Roman" w:cs="Times New Roman"/>
              </w:rPr>
            </w:pPr>
            <w:r w:rsidRPr="237E2070">
              <w:rPr>
                <w:rFonts w:ascii="Times New Roman" w:hAnsi="Times New Roman" w:cs="Times New Roman"/>
              </w:rPr>
              <w:t xml:space="preserve"> Authorized Representative Email:</w:t>
            </w:r>
          </w:p>
          <w:p w14:paraId="06CB5462" w14:textId="222B5920" w:rsidR="2B531B01" w:rsidRDefault="2B531B01" w:rsidP="237E2070">
            <w:pPr>
              <w:spacing w:line="253" w:lineRule="exact"/>
              <w:rPr>
                <w:rFonts w:ascii="Times New Roman" w:hAnsi="Times New Roman" w:cs="Times New Roman"/>
              </w:rPr>
            </w:pPr>
          </w:p>
        </w:tc>
      </w:tr>
    </w:tbl>
    <w:p w14:paraId="324716C3" w14:textId="64AC7546" w:rsidR="2B531B01" w:rsidRDefault="2B531B01" w:rsidP="2B531B01">
      <w:pPr>
        <w:tabs>
          <w:tab w:val="left" w:pos="1858"/>
        </w:tabs>
        <w:spacing w:after="0" w:line="240" w:lineRule="auto"/>
        <w:ind w:right="1843"/>
        <w:rPr>
          <w:rFonts w:ascii="Times New Roman" w:hAnsi="Times New Roman" w:cs="Times New Roman"/>
          <w:color w:val="111111"/>
          <w:sz w:val="24"/>
          <w:szCs w:val="24"/>
        </w:rPr>
        <w:sectPr w:rsidR="2B531B01" w:rsidSect="00ED53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00" w:right="1320" w:bottom="280" w:left="920" w:header="720" w:footer="720" w:gutter="0"/>
          <w:cols w:space="720"/>
          <w:noEndnote/>
        </w:sectPr>
      </w:pPr>
    </w:p>
    <w:p w14:paraId="60D2909D" w14:textId="77777777" w:rsidR="00ED5321" w:rsidRPr="00ED5321" w:rsidRDefault="00ED5321" w:rsidP="2B531B01">
      <w:pPr>
        <w:kinsoku w:val="0"/>
        <w:overflowPunct w:val="0"/>
        <w:autoSpaceDE w:val="0"/>
        <w:autoSpaceDN w:val="0"/>
        <w:adjustRightInd w:val="0"/>
        <w:spacing w:before="225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6FEA6C" w14:textId="77777777" w:rsidR="00ED5321" w:rsidRPr="00ED5321" w:rsidRDefault="00ED5321" w:rsidP="2B531B0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EA53F8D" w14:textId="6A548384" w:rsidR="00ED5321" w:rsidRPr="00ED5321" w:rsidRDefault="00ED5321" w:rsidP="3751E407">
      <w:pPr>
        <w:kinsoku w:val="0"/>
        <w:overflowPunct w:val="0"/>
        <w:autoSpaceDE w:val="0"/>
        <w:autoSpaceDN w:val="0"/>
        <w:adjustRightInd w:val="0"/>
        <w:spacing w:before="225" w:after="0" w:line="240" w:lineRule="auto"/>
        <w:rPr>
          <w:rFonts w:ascii="Times New Roman" w:hAnsi="Times New Roman" w:cs="Times New Roman"/>
          <w:kern w:val="0"/>
          <w:sz w:val="20"/>
          <w:szCs w:val="20"/>
        </w:rPr>
        <w:sectPr w:rsidR="00ED5321" w:rsidRPr="00ED5321">
          <w:type w:val="continuous"/>
          <w:pgSz w:w="12240" w:h="15840"/>
          <w:pgMar w:top="1100" w:right="1320" w:bottom="280" w:left="920" w:header="720" w:footer="720" w:gutter="0"/>
          <w:cols w:space="720"/>
          <w:noEndnote/>
        </w:sectPr>
      </w:pPr>
    </w:p>
    <w:p w14:paraId="7483BC0B" w14:textId="77777777" w:rsidR="00ED5321" w:rsidRPr="00ED5321" w:rsidRDefault="00ED5321" w:rsidP="00ED532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kern w:val="0"/>
          <w:sz w:val="13"/>
          <w:szCs w:val="13"/>
        </w:rPr>
      </w:pPr>
    </w:p>
    <w:p w14:paraId="04DF32AB" w14:textId="77777777" w:rsidR="00ED5321" w:rsidRPr="00ED5321" w:rsidRDefault="00ED5321" w:rsidP="00ED532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  <w:sectPr w:rsidR="00ED5321" w:rsidRPr="00ED5321">
          <w:type w:val="continuous"/>
          <w:pgSz w:w="12240" w:h="15840"/>
          <w:pgMar w:top="1100" w:right="1320" w:bottom="280" w:left="920" w:header="720" w:footer="720" w:gutter="0"/>
          <w:cols w:space="720"/>
          <w:noEndnote/>
        </w:sectPr>
      </w:pPr>
    </w:p>
    <w:p w14:paraId="01A77403" w14:textId="77777777" w:rsidR="00ED5321" w:rsidRPr="00ED5321" w:rsidRDefault="00ED5321" w:rsidP="00ED5321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  <w:kern w:val="0"/>
          <w:sz w:val="17"/>
          <w:szCs w:val="17"/>
        </w:rPr>
        <w:sectPr w:rsidR="00ED5321" w:rsidRPr="00ED5321">
          <w:type w:val="continuous"/>
          <w:pgSz w:w="12240" w:h="15840"/>
          <w:pgMar w:top="1100" w:right="1320" w:bottom="280" w:left="920" w:header="720" w:footer="720" w:gutter="0"/>
          <w:cols w:space="720"/>
          <w:noEndnote/>
        </w:sectPr>
      </w:pPr>
    </w:p>
    <w:p w14:paraId="7DEAFA0E" w14:textId="48EB28A9" w:rsidR="002C75DB" w:rsidRDefault="002C75DB" w:rsidP="2B531B01">
      <w:pPr>
        <w:spacing w:before="1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sectPr w:rsidR="002C75DB" w:rsidSect="004F74CC">
      <w:type w:val="continuous"/>
      <w:pgSz w:w="12240" w:h="15840"/>
      <w:pgMar w:top="1100" w:right="132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4B48" w14:textId="77777777" w:rsidR="00D52EF4" w:rsidRDefault="00D52EF4" w:rsidP="00384EBC">
      <w:pPr>
        <w:spacing w:after="0" w:line="240" w:lineRule="auto"/>
      </w:pPr>
      <w:r>
        <w:separator/>
      </w:r>
    </w:p>
  </w:endnote>
  <w:endnote w:type="continuationSeparator" w:id="0">
    <w:p w14:paraId="7C6EB046" w14:textId="77777777" w:rsidR="00D52EF4" w:rsidRDefault="00D52EF4" w:rsidP="00384EBC">
      <w:pPr>
        <w:spacing w:after="0" w:line="240" w:lineRule="auto"/>
      </w:pPr>
      <w:r>
        <w:continuationSeparator/>
      </w:r>
    </w:p>
  </w:endnote>
  <w:endnote w:type="continuationNotice" w:id="1">
    <w:p w14:paraId="27B80CC2" w14:textId="77777777" w:rsidR="00D52EF4" w:rsidRDefault="00D52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EA39" w14:textId="77777777" w:rsidR="00384EBC" w:rsidRDefault="00384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426C" w14:textId="77777777" w:rsidR="00384EBC" w:rsidRDefault="00384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1016" w14:textId="77777777" w:rsidR="00384EBC" w:rsidRDefault="0038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C964" w14:textId="77777777" w:rsidR="00D52EF4" w:rsidRDefault="00D52EF4" w:rsidP="00384EBC">
      <w:pPr>
        <w:spacing w:after="0" w:line="240" w:lineRule="auto"/>
      </w:pPr>
      <w:r>
        <w:separator/>
      </w:r>
    </w:p>
  </w:footnote>
  <w:footnote w:type="continuationSeparator" w:id="0">
    <w:p w14:paraId="66CC7D3A" w14:textId="77777777" w:rsidR="00D52EF4" w:rsidRDefault="00D52EF4" w:rsidP="00384EBC">
      <w:pPr>
        <w:spacing w:after="0" w:line="240" w:lineRule="auto"/>
      </w:pPr>
      <w:r>
        <w:continuationSeparator/>
      </w:r>
    </w:p>
  </w:footnote>
  <w:footnote w:type="continuationNotice" w:id="1">
    <w:p w14:paraId="1A1BD7DE" w14:textId="77777777" w:rsidR="00D52EF4" w:rsidRDefault="00D52E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2EF7" w14:textId="5F4A23D3" w:rsidR="00384EBC" w:rsidRDefault="00EE6594">
    <w:pPr>
      <w:pStyle w:val="Header"/>
    </w:pPr>
    <w:r>
      <w:rPr>
        <w:noProof/>
      </w:rPr>
      <w:pict w14:anchorId="179C39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3704" o:spid="_x0000_s1029" type="#_x0000_t136" style="position:absolute;margin-left:0;margin-top:0;width:623.6pt;height:81.3pt;rotation:315;z-index:-251658239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 NOT FOR DISTRIBU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3190" w14:textId="077DFE41" w:rsidR="00384EBC" w:rsidRDefault="00384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CF53" w14:textId="5984C031" w:rsidR="00384EBC" w:rsidRDefault="00EE6594">
    <w:pPr>
      <w:pStyle w:val="Header"/>
    </w:pPr>
    <w:r>
      <w:rPr>
        <w:noProof/>
      </w:rPr>
      <w:pict w14:anchorId="588DF8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3703" o:spid="_x0000_s1028" type="#_x0000_t136" style="position:absolute;margin-left:0;margin-top:0;width:623.6pt;height:81.3pt;rotation:315;z-index:-251658240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 NOT FOR DISTRIBU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500" w:hanging="360"/>
      </w:pPr>
      <w:rPr>
        <w:rFonts w:ascii="Symbol" w:hAnsi="Symbol" w:hint="default"/>
        <w:b w:val="0"/>
        <w:bCs w:val="0"/>
        <w:i w:val="0"/>
        <w:iCs w:val="0"/>
        <w:color w:val="111111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50" w:hanging="360"/>
      </w:p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350" w:hanging="360"/>
      </w:pPr>
    </w:lvl>
    <w:lvl w:ilvl="4">
      <w:numFmt w:val="bullet"/>
      <w:lvlText w:val="•"/>
      <w:lvlJc w:val="left"/>
      <w:pPr>
        <w:ind w:left="4300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200" w:hanging="360"/>
      </w:pPr>
    </w:lvl>
    <w:lvl w:ilvl="7">
      <w:numFmt w:val="bullet"/>
      <w:lvlText w:val="•"/>
      <w:lvlJc w:val="left"/>
      <w:pPr>
        <w:ind w:left="7150" w:hanging="360"/>
      </w:pPr>
    </w:lvl>
    <w:lvl w:ilvl="8">
      <w:numFmt w:val="bullet"/>
      <w:lvlText w:val="•"/>
      <w:lvlJc w:val="left"/>
      <w:pPr>
        <w:ind w:left="8100" w:hanging="360"/>
      </w:pPr>
    </w:lvl>
  </w:abstractNum>
  <w:abstractNum w:abstractNumId="1" w15:restartNumberingAfterBreak="0">
    <w:nsid w:val="00000403"/>
    <w:multiLevelType w:val="hybridMultilevel"/>
    <w:tmpl w:val="FFFFFFFF"/>
    <w:lvl w:ilvl="0" w:tplc="6A2809FC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  <w:b w:val="0"/>
        <w:bCs w:val="0"/>
        <w:i w:val="0"/>
        <w:iCs w:val="0"/>
        <w:color w:val="111111"/>
        <w:spacing w:val="0"/>
        <w:w w:val="100"/>
        <w:sz w:val="28"/>
        <w:szCs w:val="28"/>
      </w:rPr>
    </w:lvl>
    <w:lvl w:ilvl="1" w:tplc="87FAF6C4">
      <w:numFmt w:val="bullet"/>
      <w:lvlText w:val="•"/>
      <w:lvlJc w:val="left"/>
      <w:pPr>
        <w:ind w:left="2764" w:hanging="360"/>
      </w:pPr>
    </w:lvl>
    <w:lvl w:ilvl="2" w:tplc="4A2616D8">
      <w:numFmt w:val="bullet"/>
      <w:lvlText w:val="•"/>
      <w:lvlJc w:val="left"/>
      <w:pPr>
        <w:ind w:left="3568" w:hanging="360"/>
      </w:pPr>
    </w:lvl>
    <w:lvl w:ilvl="3" w:tplc="C012F462">
      <w:numFmt w:val="bullet"/>
      <w:lvlText w:val="•"/>
      <w:lvlJc w:val="left"/>
      <w:pPr>
        <w:ind w:left="4372" w:hanging="360"/>
      </w:pPr>
    </w:lvl>
    <w:lvl w:ilvl="4" w:tplc="F048A5AE">
      <w:numFmt w:val="bullet"/>
      <w:lvlText w:val="•"/>
      <w:lvlJc w:val="left"/>
      <w:pPr>
        <w:ind w:left="5176" w:hanging="360"/>
      </w:pPr>
    </w:lvl>
    <w:lvl w:ilvl="5" w:tplc="892A76AA">
      <w:numFmt w:val="bullet"/>
      <w:lvlText w:val="•"/>
      <w:lvlJc w:val="left"/>
      <w:pPr>
        <w:ind w:left="5980" w:hanging="360"/>
      </w:pPr>
    </w:lvl>
    <w:lvl w:ilvl="6" w:tplc="DED2CE2C">
      <w:numFmt w:val="bullet"/>
      <w:lvlText w:val="•"/>
      <w:lvlJc w:val="left"/>
      <w:pPr>
        <w:ind w:left="6784" w:hanging="360"/>
      </w:pPr>
    </w:lvl>
    <w:lvl w:ilvl="7" w:tplc="FB102838">
      <w:numFmt w:val="bullet"/>
      <w:lvlText w:val="•"/>
      <w:lvlJc w:val="left"/>
      <w:pPr>
        <w:ind w:left="7588" w:hanging="360"/>
      </w:pPr>
    </w:lvl>
    <w:lvl w:ilvl="8" w:tplc="496C0152">
      <w:numFmt w:val="bullet"/>
      <w:lvlText w:val="•"/>
      <w:lvlJc w:val="left"/>
      <w:pPr>
        <w:ind w:left="8392" w:hanging="360"/>
      </w:pPr>
    </w:lvl>
  </w:abstractNum>
  <w:abstractNum w:abstractNumId="2" w15:restartNumberingAfterBreak="0">
    <w:nsid w:val="00000404"/>
    <w:multiLevelType w:val="hybridMultilevel"/>
    <w:tmpl w:val="FFFFFFFF"/>
    <w:lvl w:ilvl="0" w:tplc="574C8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111111"/>
        <w:spacing w:val="0"/>
        <w:w w:val="100"/>
        <w:sz w:val="28"/>
        <w:szCs w:val="28"/>
      </w:rPr>
    </w:lvl>
    <w:lvl w:ilvl="1" w:tplc="53F678C6">
      <w:numFmt w:val="bullet"/>
      <w:lvlText w:val="•"/>
      <w:lvlJc w:val="left"/>
      <w:pPr>
        <w:ind w:left="1523" w:hanging="360"/>
      </w:pPr>
    </w:lvl>
    <w:lvl w:ilvl="2" w:tplc="CBA645BA">
      <w:numFmt w:val="bullet"/>
      <w:lvlText w:val="•"/>
      <w:lvlJc w:val="left"/>
      <w:pPr>
        <w:ind w:left="2327" w:hanging="360"/>
      </w:pPr>
    </w:lvl>
    <w:lvl w:ilvl="3" w:tplc="5F4A1936">
      <w:numFmt w:val="bullet"/>
      <w:lvlText w:val="•"/>
      <w:lvlJc w:val="left"/>
      <w:pPr>
        <w:ind w:left="3131" w:hanging="360"/>
      </w:pPr>
    </w:lvl>
    <w:lvl w:ilvl="4" w:tplc="8D1A99FE">
      <w:numFmt w:val="bullet"/>
      <w:lvlText w:val="•"/>
      <w:lvlJc w:val="left"/>
      <w:pPr>
        <w:ind w:left="3935" w:hanging="360"/>
      </w:pPr>
    </w:lvl>
    <w:lvl w:ilvl="5" w:tplc="33ACD09E">
      <w:numFmt w:val="bullet"/>
      <w:lvlText w:val="•"/>
      <w:lvlJc w:val="left"/>
      <w:pPr>
        <w:ind w:left="4739" w:hanging="360"/>
      </w:pPr>
    </w:lvl>
    <w:lvl w:ilvl="6" w:tplc="C480E38A">
      <w:numFmt w:val="bullet"/>
      <w:lvlText w:val="•"/>
      <w:lvlJc w:val="left"/>
      <w:pPr>
        <w:ind w:left="5543" w:hanging="360"/>
      </w:pPr>
    </w:lvl>
    <w:lvl w:ilvl="7" w:tplc="A2C62F98">
      <w:numFmt w:val="bullet"/>
      <w:lvlText w:val="•"/>
      <w:lvlJc w:val="left"/>
      <w:pPr>
        <w:ind w:left="6347" w:hanging="360"/>
      </w:pPr>
    </w:lvl>
    <w:lvl w:ilvl="8" w:tplc="5920A774">
      <w:numFmt w:val="bullet"/>
      <w:lvlText w:val="•"/>
      <w:lvlJc w:val="left"/>
      <w:pPr>
        <w:ind w:left="7151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o"/>
      <w:lvlJc w:val="left"/>
      <w:pPr>
        <w:ind w:left="1961" w:hanging="360"/>
      </w:pPr>
      <w:rPr>
        <w:rFonts w:ascii="Courier New" w:hAnsi="Courier New" w:cs="Courier New"/>
        <w:b w:val="0"/>
        <w:bCs w:val="0"/>
        <w:i w:val="0"/>
        <w:iCs w:val="0"/>
        <w:color w:val="111111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764" w:hanging="360"/>
      </w:pPr>
    </w:lvl>
    <w:lvl w:ilvl="2">
      <w:numFmt w:val="bullet"/>
      <w:lvlText w:val="•"/>
      <w:lvlJc w:val="left"/>
      <w:pPr>
        <w:ind w:left="3568" w:hanging="360"/>
      </w:pPr>
    </w:lvl>
    <w:lvl w:ilvl="3">
      <w:numFmt w:val="bullet"/>
      <w:lvlText w:val="•"/>
      <w:lvlJc w:val="left"/>
      <w:pPr>
        <w:ind w:left="4372" w:hanging="360"/>
      </w:pPr>
    </w:lvl>
    <w:lvl w:ilvl="4">
      <w:numFmt w:val="bullet"/>
      <w:lvlText w:val="•"/>
      <w:lvlJc w:val="left"/>
      <w:pPr>
        <w:ind w:left="5176" w:hanging="360"/>
      </w:pPr>
    </w:lvl>
    <w:lvl w:ilvl="5">
      <w:numFmt w:val="bullet"/>
      <w:lvlText w:val="•"/>
      <w:lvlJc w:val="left"/>
      <w:pPr>
        <w:ind w:left="5980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588" w:hanging="360"/>
      </w:pPr>
    </w:lvl>
    <w:lvl w:ilvl="8">
      <w:numFmt w:val="bullet"/>
      <w:lvlText w:val="•"/>
      <w:lvlJc w:val="left"/>
      <w:pPr>
        <w:ind w:left="8392" w:hanging="360"/>
      </w:pPr>
    </w:lvl>
  </w:abstractNum>
  <w:abstractNum w:abstractNumId="4" w15:restartNumberingAfterBreak="0">
    <w:nsid w:val="09462D7F"/>
    <w:multiLevelType w:val="hybridMultilevel"/>
    <w:tmpl w:val="FFFFFFFF"/>
    <w:lvl w:ilvl="0" w:tplc="50CC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E3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28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7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A5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22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63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87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C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5EC6"/>
    <w:multiLevelType w:val="multilevel"/>
    <w:tmpl w:val="FFFFFFFF"/>
    <w:lvl w:ilvl="0"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06865">
    <w:abstractNumId w:val="4"/>
  </w:num>
  <w:num w:numId="2" w16cid:durableId="1545478819">
    <w:abstractNumId w:val="5"/>
  </w:num>
  <w:num w:numId="3" w16cid:durableId="2100053113">
    <w:abstractNumId w:val="3"/>
  </w:num>
  <w:num w:numId="4" w16cid:durableId="549997098">
    <w:abstractNumId w:val="2"/>
  </w:num>
  <w:num w:numId="5" w16cid:durableId="1972317856">
    <w:abstractNumId w:val="1"/>
  </w:num>
  <w:num w:numId="6" w16cid:durableId="208833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1"/>
    <w:rsid w:val="00036772"/>
    <w:rsid w:val="0004109B"/>
    <w:rsid w:val="000974EE"/>
    <w:rsid w:val="001D4198"/>
    <w:rsid w:val="001D4728"/>
    <w:rsid w:val="002035F9"/>
    <w:rsid w:val="00282975"/>
    <w:rsid w:val="002C75DB"/>
    <w:rsid w:val="00377D89"/>
    <w:rsid w:val="00384EBC"/>
    <w:rsid w:val="003A7B2A"/>
    <w:rsid w:val="003B70E5"/>
    <w:rsid w:val="004033FC"/>
    <w:rsid w:val="004A022E"/>
    <w:rsid w:val="004B2D6B"/>
    <w:rsid w:val="004F74CC"/>
    <w:rsid w:val="00551BD2"/>
    <w:rsid w:val="0057308C"/>
    <w:rsid w:val="005E0DF7"/>
    <w:rsid w:val="00616D12"/>
    <w:rsid w:val="00663E08"/>
    <w:rsid w:val="0068627B"/>
    <w:rsid w:val="006B1C5D"/>
    <w:rsid w:val="006C5865"/>
    <w:rsid w:val="00725F90"/>
    <w:rsid w:val="0082177F"/>
    <w:rsid w:val="00825CCC"/>
    <w:rsid w:val="008E0C61"/>
    <w:rsid w:val="00961B16"/>
    <w:rsid w:val="009C166B"/>
    <w:rsid w:val="009C6B0D"/>
    <w:rsid w:val="009F6053"/>
    <w:rsid w:val="00A03447"/>
    <w:rsid w:val="00A41359"/>
    <w:rsid w:val="00AA42EF"/>
    <w:rsid w:val="00AC0EA4"/>
    <w:rsid w:val="00B44731"/>
    <w:rsid w:val="00BA143E"/>
    <w:rsid w:val="00C50D5B"/>
    <w:rsid w:val="00C94F01"/>
    <w:rsid w:val="00CA273E"/>
    <w:rsid w:val="00CB1FAB"/>
    <w:rsid w:val="00D33C5C"/>
    <w:rsid w:val="00D52EF4"/>
    <w:rsid w:val="00D864EF"/>
    <w:rsid w:val="00DB4592"/>
    <w:rsid w:val="00E02260"/>
    <w:rsid w:val="00E2577F"/>
    <w:rsid w:val="00E62A8B"/>
    <w:rsid w:val="00ED5321"/>
    <w:rsid w:val="00EE6594"/>
    <w:rsid w:val="00F15B8D"/>
    <w:rsid w:val="00F82864"/>
    <w:rsid w:val="00FE29C5"/>
    <w:rsid w:val="00FF5EB2"/>
    <w:rsid w:val="0141B8CE"/>
    <w:rsid w:val="02F54FCB"/>
    <w:rsid w:val="04010B30"/>
    <w:rsid w:val="045673E6"/>
    <w:rsid w:val="05B3D8DF"/>
    <w:rsid w:val="06982170"/>
    <w:rsid w:val="0738ABF2"/>
    <w:rsid w:val="08436C33"/>
    <w:rsid w:val="0B7B0CF5"/>
    <w:rsid w:val="0C3F9C18"/>
    <w:rsid w:val="0EB2ADB7"/>
    <w:rsid w:val="10BB7A5B"/>
    <w:rsid w:val="1135AAF6"/>
    <w:rsid w:val="121FF88B"/>
    <w:rsid w:val="12745C20"/>
    <w:rsid w:val="1281904A"/>
    <w:rsid w:val="12F7E6E4"/>
    <w:rsid w:val="1388F8F3"/>
    <w:rsid w:val="1499B0AA"/>
    <w:rsid w:val="1655ED5D"/>
    <w:rsid w:val="171879AA"/>
    <w:rsid w:val="17B1828F"/>
    <w:rsid w:val="189872EC"/>
    <w:rsid w:val="1A8E5E04"/>
    <w:rsid w:val="1DC5FEC6"/>
    <w:rsid w:val="207F1CB7"/>
    <w:rsid w:val="237E2070"/>
    <w:rsid w:val="25A87109"/>
    <w:rsid w:val="262E2152"/>
    <w:rsid w:val="2744416A"/>
    <w:rsid w:val="279D8B33"/>
    <w:rsid w:val="281B7A3F"/>
    <w:rsid w:val="2B531B01"/>
    <w:rsid w:val="2E577AE8"/>
    <w:rsid w:val="2EB6BD26"/>
    <w:rsid w:val="30528D87"/>
    <w:rsid w:val="327E72E4"/>
    <w:rsid w:val="35B613A6"/>
    <w:rsid w:val="3655676A"/>
    <w:rsid w:val="3751E407"/>
    <w:rsid w:val="38249117"/>
    <w:rsid w:val="3B448C00"/>
    <w:rsid w:val="3BCCD26C"/>
    <w:rsid w:val="3CD4B7AB"/>
    <w:rsid w:val="3F88F74F"/>
    <w:rsid w:val="3FBE78D4"/>
    <w:rsid w:val="429266B8"/>
    <w:rsid w:val="429C3044"/>
    <w:rsid w:val="43139F4F"/>
    <w:rsid w:val="45BA0865"/>
    <w:rsid w:val="4616BD0A"/>
    <w:rsid w:val="4CDCE5EB"/>
    <w:rsid w:val="4CFE755C"/>
    <w:rsid w:val="4E6EA815"/>
    <w:rsid w:val="4FBC5B7F"/>
    <w:rsid w:val="52097EF3"/>
    <w:rsid w:val="52C81BD3"/>
    <w:rsid w:val="536C2CB1"/>
    <w:rsid w:val="582A96E9"/>
    <w:rsid w:val="5863520B"/>
    <w:rsid w:val="5A79AEC9"/>
    <w:rsid w:val="5DF6A8DA"/>
    <w:rsid w:val="5E3DB530"/>
    <w:rsid w:val="5F298A9D"/>
    <w:rsid w:val="63A4928E"/>
    <w:rsid w:val="64DFEF9D"/>
    <w:rsid w:val="651954AF"/>
    <w:rsid w:val="65AD0735"/>
    <w:rsid w:val="67F53C59"/>
    <w:rsid w:val="68ACCDDE"/>
    <w:rsid w:val="697585F4"/>
    <w:rsid w:val="6AC35918"/>
    <w:rsid w:val="6CAD26B6"/>
    <w:rsid w:val="6DC05FBB"/>
    <w:rsid w:val="6E00FE8F"/>
    <w:rsid w:val="6E14653D"/>
    <w:rsid w:val="6E38618B"/>
    <w:rsid w:val="6F0E55E8"/>
    <w:rsid w:val="7033715A"/>
    <w:rsid w:val="72683F61"/>
    <w:rsid w:val="7506E27D"/>
    <w:rsid w:val="7568338F"/>
    <w:rsid w:val="770403F0"/>
    <w:rsid w:val="77EAE584"/>
    <w:rsid w:val="786482D8"/>
    <w:rsid w:val="7CBBEB16"/>
    <w:rsid w:val="7D447EC2"/>
    <w:rsid w:val="7D5E811C"/>
    <w:rsid w:val="7D86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C2458"/>
  <w15:chartTrackingRefBased/>
  <w15:docId w15:val="{219D3A9D-7236-4CC7-A632-66CA246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E0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53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321"/>
  </w:style>
  <w:style w:type="paragraph" w:customStyle="1" w:styleId="TableParagraph">
    <w:name w:val="Table Paragraph"/>
    <w:basedOn w:val="Normal"/>
    <w:uiPriority w:val="1"/>
    <w:qFormat/>
    <w:rsid w:val="00ED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BC"/>
  </w:style>
  <w:style w:type="paragraph" w:styleId="Footer">
    <w:name w:val="footer"/>
    <w:basedOn w:val="Normal"/>
    <w:link w:val="FooterChar"/>
    <w:uiPriority w:val="99"/>
    <w:unhideWhenUsed/>
    <w:rsid w:val="0038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D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3E08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D5B2E3381B24EBC67A7B6343EB3CD" ma:contentTypeVersion="17" ma:contentTypeDescription="Create a new document." ma:contentTypeScope="" ma:versionID="dbc887416d8dc63b73797847af2cf977">
  <xsd:schema xmlns:xsd="http://www.w3.org/2001/XMLSchema" xmlns:xs="http://www.w3.org/2001/XMLSchema" xmlns:p="http://schemas.microsoft.com/office/2006/metadata/properties" xmlns:ns1="http://schemas.microsoft.com/sharepoint/v3" xmlns:ns2="68f8b17c-a8da-4642-bd33-c31e19750012" xmlns:ns3="6aa59d50-dacc-45a1-8c79-5bdfd2f48623" xmlns:ns4="baf464a5-443c-4111-9af5-10917cd50cf0" targetNamespace="http://schemas.microsoft.com/office/2006/metadata/properties" ma:root="true" ma:fieldsID="0fde7c4d26102c039b68469cde0c21b9" ns1:_="" ns2:_="" ns3:_="" ns4:_="">
    <xsd:import namespace="http://schemas.microsoft.com/sharepoint/v3"/>
    <xsd:import namespace="68f8b17c-a8da-4642-bd33-c31e19750012"/>
    <xsd:import namespace="6aa59d50-dacc-45a1-8c79-5bdfd2f48623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8b17c-a8da-4642-bd33-c31e19750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59d50-dacc-45a1-8c79-5bdfd2f4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f8b17c-a8da-4642-bd33-c31e19750012">
      <Terms xmlns="http://schemas.microsoft.com/office/infopath/2007/PartnerControls"/>
    </lcf76f155ced4ddcb4097134ff3c332f>
    <TaxCatchAll xmlns="baf464a5-443c-4111-9af5-10917cd50cf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26ECDB-FE70-416C-800F-1D6A106D2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340FD-46C3-41B6-A979-A34332F65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8b17c-a8da-4642-bd33-c31e19750012"/>
    <ds:schemaRef ds:uri="6aa59d50-dacc-45a1-8c79-5bdfd2f48623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0538B-AA76-4CA0-82D4-BA49A838DCB1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baf464a5-443c-4111-9af5-10917cd50cf0"/>
    <ds:schemaRef ds:uri="6aa59d50-dacc-45a1-8c79-5bdfd2f48623"/>
    <ds:schemaRef ds:uri="68f8b17c-a8da-4642-bd33-c31e1975001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Delafield,Lisa</dc:creator>
  <cp:keywords/>
  <dc:description/>
  <cp:lastModifiedBy>Gregurek,Emily F</cp:lastModifiedBy>
  <cp:revision>3</cp:revision>
  <dcterms:created xsi:type="dcterms:W3CDTF">2024-06-26T17:09:00Z</dcterms:created>
  <dcterms:modified xsi:type="dcterms:W3CDTF">2024-06-27T14:59:00Z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0x0101005D5D5B2E3381B24EBC67A7B6343EB3CD</vt:lpwstr>
  </property>
  <property fmtid="{D5CDD505-2E9C-101B-9397-08002B2CF9AE}" pid="3" name="MediaServiceImageTags">
    <vt:lpwstr/>
  </property>
</Properties>
</file>