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BBD" w:rsidRPr="00FA75E9" w:rsidRDefault="007E0BBD" w:rsidP="00390549">
      <w:pPr>
        <w:pStyle w:val="Title"/>
        <w:pBdr>
          <w:top w:val="none" w:sz="0" w:space="0" w:color="auto"/>
        </w:pBdr>
        <w:rPr>
          <w:rFonts w:ascii="Times New Roman" w:hAnsi="Times New Roman"/>
          <w:szCs w:val="40"/>
        </w:rPr>
      </w:pPr>
      <w:bookmarkStart w:id="0" w:name="_GoBack"/>
      <w:bookmarkEnd w:id="0"/>
    </w:p>
    <w:p w:rsidR="007E0BBD" w:rsidRPr="00FA75E9" w:rsidRDefault="007E0BBD" w:rsidP="00390549">
      <w:pPr>
        <w:pStyle w:val="Title"/>
        <w:pBdr>
          <w:top w:val="none" w:sz="0" w:space="0" w:color="auto"/>
        </w:pBdr>
        <w:rPr>
          <w:rFonts w:ascii="Times New Roman" w:hAnsi="Times New Roman"/>
          <w:szCs w:val="40"/>
        </w:rPr>
      </w:pPr>
    </w:p>
    <w:p w:rsidR="007E0BBD" w:rsidRPr="00FA75E9" w:rsidRDefault="007E0BBD" w:rsidP="00390549">
      <w:pPr>
        <w:pStyle w:val="Title"/>
        <w:pBdr>
          <w:top w:val="none" w:sz="0" w:space="0" w:color="auto"/>
        </w:pBdr>
        <w:rPr>
          <w:rFonts w:cs="Arial"/>
          <w:sz w:val="32"/>
          <w:szCs w:val="32"/>
        </w:rPr>
      </w:pPr>
    </w:p>
    <w:p w:rsidR="007E0BBD" w:rsidRPr="002A2E0A" w:rsidRDefault="007E0BBD" w:rsidP="00F62302">
      <w:pPr>
        <w:pStyle w:val="Title"/>
        <w:pBdr>
          <w:top w:val="none" w:sz="0" w:space="0" w:color="auto"/>
        </w:pBdr>
        <w:outlineLvl w:val="0"/>
        <w:rPr>
          <w:rFonts w:ascii="Times New Roman" w:hAnsi="Times New Roman"/>
          <w:sz w:val="32"/>
          <w:szCs w:val="32"/>
        </w:rPr>
      </w:pPr>
      <w:r w:rsidRPr="002A2E0A">
        <w:rPr>
          <w:rFonts w:ascii="Times New Roman" w:hAnsi="Times New Roman"/>
          <w:sz w:val="32"/>
          <w:szCs w:val="32"/>
        </w:rPr>
        <w:t>Texas Workforce Commission</w:t>
      </w:r>
    </w:p>
    <w:p w:rsidR="007E0BBD" w:rsidRPr="00FA75E9" w:rsidRDefault="007E0BBD" w:rsidP="00390549">
      <w:pPr>
        <w:pStyle w:val="Title"/>
        <w:pBdr>
          <w:top w:val="none" w:sz="0" w:space="0" w:color="auto"/>
        </w:pBdr>
        <w:rPr>
          <w:rFonts w:cs="Arial"/>
          <w:szCs w:val="40"/>
        </w:rPr>
      </w:pPr>
      <w:r w:rsidRPr="00FA75E9">
        <w:rPr>
          <w:rFonts w:cs="Arial"/>
          <w:szCs w:val="40"/>
        </w:rPr>
        <w:t>Child Care Services Guide</w:t>
      </w:r>
    </w:p>
    <w:p w:rsidR="007E0BBD" w:rsidRPr="002A2E0A" w:rsidRDefault="000936F1" w:rsidP="00390549">
      <w:pPr>
        <w:pStyle w:val="Title"/>
        <w:pBdr>
          <w:top w:val="none" w:sz="0" w:space="0" w:color="auto"/>
        </w:pBdr>
        <w:rPr>
          <w:rFonts w:ascii="Times New Roman" w:hAnsi="Times New Roman"/>
          <w:sz w:val="24"/>
          <w:szCs w:val="24"/>
        </w:rPr>
      </w:pPr>
      <w:r>
        <w:rPr>
          <w:rFonts w:ascii="Times New Roman" w:hAnsi="Times New Roman"/>
          <w:sz w:val="24"/>
          <w:szCs w:val="24"/>
        </w:rPr>
        <w:t>March</w:t>
      </w:r>
      <w:ins w:id="1" w:author="Author">
        <w:r w:rsidR="001A4FAD">
          <w:rPr>
            <w:rFonts w:ascii="Times New Roman" w:hAnsi="Times New Roman"/>
            <w:sz w:val="24"/>
            <w:szCs w:val="24"/>
          </w:rPr>
          <w:t xml:space="preserve"> 2017</w:t>
        </w:r>
      </w:ins>
    </w:p>
    <w:p w:rsidR="006E5144" w:rsidRPr="00773A35" w:rsidRDefault="00404B7B" w:rsidP="00390549">
      <w:pPr>
        <w:jc w:val="center"/>
        <w:rPr>
          <w:rFonts w:ascii="Arial" w:hAnsi="Arial" w:cs="Arial"/>
          <w:sz w:val="24"/>
          <w:szCs w:val="24"/>
        </w:rPr>
      </w:pPr>
      <w:r w:rsidRPr="00773A35">
        <w:rPr>
          <w:rFonts w:ascii="Arial" w:hAnsi="Arial" w:cs="Arial"/>
          <w:sz w:val="24"/>
          <w:szCs w:val="24"/>
        </w:rPr>
        <w:br w:type="page"/>
      </w:r>
      <w:r w:rsidR="00A87E42" w:rsidRPr="00773A35">
        <w:rPr>
          <w:rFonts w:ascii="Arial" w:hAnsi="Arial" w:cs="Arial"/>
          <w:sz w:val="24"/>
          <w:szCs w:val="24"/>
        </w:rPr>
        <w:lastRenderedPageBreak/>
        <w:t>Table of Contents</w:t>
      </w:r>
    </w:p>
    <w:p w:rsidR="004F3023" w:rsidRPr="00FA75E9" w:rsidRDefault="004F3023" w:rsidP="00C103BE">
      <w:pPr>
        <w:pStyle w:val="TOC1"/>
        <w:spacing w:before="0" w:after="0"/>
      </w:pPr>
    </w:p>
    <w:p w:rsidR="00E554AF" w:rsidRDefault="00763DEC">
      <w:pPr>
        <w:pStyle w:val="TOC1"/>
        <w:tabs>
          <w:tab w:val="right" w:leader="dot" w:pos="9350"/>
        </w:tabs>
        <w:rPr>
          <w:rFonts w:asciiTheme="minorHAnsi" w:eastAsiaTheme="minorEastAsia" w:hAnsiTheme="minorHAnsi" w:cstheme="minorBidi"/>
          <w:b w:val="0"/>
          <w:bCs w:val="0"/>
          <w:caps w:val="0"/>
          <w:noProof/>
          <w:sz w:val="22"/>
          <w:szCs w:val="22"/>
        </w:rPr>
      </w:pPr>
      <w:r w:rsidRPr="00FA75E9">
        <w:fldChar w:fldCharType="begin"/>
      </w:r>
      <w:r w:rsidRPr="00FA75E9">
        <w:instrText xml:space="preserve"> TOC \o "3-3" \h \z \t "Heading 1,1,Heading 2,2,Guide1,1,Guide 3,3,Guide2,2,Guide4,4" </w:instrText>
      </w:r>
      <w:r w:rsidRPr="00FA75E9">
        <w:fldChar w:fldCharType="separate"/>
      </w:r>
      <w:hyperlink w:anchor="_Toc477430184" w:history="1">
        <w:r w:rsidR="00E554AF" w:rsidRPr="00B905AC">
          <w:rPr>
            <w:rStyle w:val="Hyperlink"/>
            <w:noProof/>
          </w:rPr>
          <w:t>Overview of Guide</w:t>
        </w:r>
        <w:r w:rsidR="00E554AF">
          <w:rPr>
            <w:noProof/>
            <w:webHidden/>
          </w:rPr>
          <w:tab/>
        </w:r>
        <w:r w:rsidR="00E554AF">
          <w:rPr>
            <w:noProof/>
            <w:webHidden/>
          </w:rPr>
          <w:fldChar w:fldCharType="begin"/>
        </w:r>
        <w:r w:rsidR="00E554AF">
          <w:rPr>
            <w:noProof/>
            <w:webHidden/>
          </w:rPr>
          <w:instrText xml:space="preserve"> PAGEREF _Toc477430184 \h </w:instrText>
        </w:r>
        <w:r w:rsidR="00E554AF">
          <w:rPr>
            <w:noProof/>
            <w:webHidden/>
          </w:rPr>
        </w:r>
        <w:r w:rsidR="00E554AF">
          <w:rPr>
            <w:noProof/>
            <w:webHidden/>
          </w:rPr>
          <w:fldChar w:fldCharType="separate"/>
        </w:r>
        <w:r w:rsidR="00E554AF">
          <w:rPr>
            <w:noProof/>
            <w:webHidden/>
          </w:rPr>
          <w:t>10</w:t>
        </w:r>
        <w:r w:rsidR="00E554AF">
          <w:rPr>
            <w:noProof/>
            <w:webHidden/>
          </w:rPr>
          <w:fldChar w:fldCharType="end"/>
        </w:r>
      </w:hyperlink>
    </w:p>
    <w:p w:rsidR="00E554AF" w:rsidRDefault="00C40BD5">
      <w:pPr>
        <w:pStyle w:val="TOC1"/>
        <w:tabs>
          <w:tab w:val="right" w:leader="dot" w:pos="9350"/>
        </w:tabs>
        <w:rPr>
          <w:rFonts w:asciiTheme="minorHAnsi" w:eastAsiaTheme="minorEastAsia" w:hAnsiTheme="minorHAnsi" w:cstheme="minorBidi"/>
          <w:b w:val="0"/>
          <w:bCs w:val="0"/>
          <w:caps w:val="0"/>
          <w:noProof/>
          <w:sz w:val="22"/>
          <w:szCs w:val="22"/>
        </w:rPr>
      </w:pPr>
      <w:hyperlink w:anchor="_Toc477430185" w:history="1">
        <w:r w:rsidR="00E554AF" w:rsidRPr="00B905AC">
          <w:rPr>
            <w:rStyle w:val="Hyperlink"/>
            <w:noProof/>
          </w:rPr>
          <w:t>Part A – Definitions</w:t>
        </w:r>
        <w:r w:rsidR="00E554AF">
          <w:rPr>
            <w:noProof/>
            <w:webHidden/>
          </w:rPr>
          <w:tab/>
        </w:r>
        <w:r w:rsidR="00E554AF">
          <w:rPr>
            <w:noProof/>
            <w:webHidden/>
          </w:rPr>
          <w:fldChar w:fldCharType="begin"/>
        </w:r>
        <w:r w:rsidR="00E554AF">
          <w:rPr>
            <w:noProof/>
            <w:webHidden/>
          </w:rPr>
          <w:instrText xml:space="preserve"> PAGEREF _Toc477430185 \h </w:instrText>
        </w:r>
        <w:r w:rsidR="00E554AF">
          <w:rPr>
            <w:noProof/>
            <w:webHidden/>
          </w:rPr>
        </w:r>
        <w:r w:rsidR="00E554AF">
          <w:rPr>
            <w:noProof/>
            <w:webHidden/>
          </w:rPr>
          <w:fldChar w:fldCharType="separate"/>
        </w:r>
        <w:r w:rsidR="00E554AF">
          <w:rPr>
            <w:noProof/>
            <w:webHidden/>
          </w:rPr>
          <w:t>11</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186" w:history="1">
        <w:r w:rsidR="00E554AF" w:rsidRPr="00B905AC">
          <w:rPr>
            <w:rStyle w:val="Hyperlink"/>
            <w:noProof/>
          </w:rPr>
          <w:t>A-100: Essential Definitions</w:t>
        </w:r>
        <w:r w:rsidR="00E554AF">
          <w:rPr>
            <w:noProof/>
            <w:webHidden/>
          </w:rPr>
          <w:tab/>
        </w:r>
        <w:r w:rsidR="00E554AF">
          <w:rPr>
            <w:noProof/>
            <w:webHidden/>
          </w:rPr>
          <w:fldChar w:fldCharType="begin"/>
        </w:r>
        <w:r w:rsidR="00E554AF">
          <w:rPr>
            <w:noProof/>
            <w:webHidden/>
          </w:rPr>
          <w:instrText xml:space="preserve"> PAGEREF _Toc477430186 \h </w:instrText>
        </w:r>
        <w:r w:rsidR="00E554AF">
          <w:rPr>
            <w:noProof/>
            <w:webHidden/>
          </w:rPr>
        </w:r>
        <w:r w:rsidR="00E554AF">
          <w:rPr>
            <w:noProof/>
            <w:webHidden/>
          </w:rPr>
          <w:fldChar w:fldCharType="separate"/>
        </w:r>
        <w:r w:rsidR="00E554AF">
          <w:rPr>
            <w:noProof/>
            <w:webHidden/>
          </w:rPr>
          <w:t>11</w:t>
        </w:r>
        <w:r w:rsidR="00E554AF">
          <w:rPr>
            <w:noProof/>
            <w:webHidden/>
          </w:rPr>
          <w:fldChar w:fldCharType="end"/>
        </w:r>
      </w:hyperlink>
    </w:p>
    <w:p w:rsidR="00E554AF" w:rsidRDefault="00C40BD5">
      <w:pPr>
        <w:pStyle w:val="TOC1"/>
        <w:tabs>
          <w:tab w:val="right" w:leader="dot" w:pos="9350"/>
        </w:tabs>
        <w:rPr>
          <w:rFonts w:asciiTheme="minorHAnsi" w:eastAsiaTheme="minorEastAsia" w:hAnsiTheme="minorHAnsi" w:cstheme="minorBidi"/>
          <w:b w:val="0"/>
          <w:bCs w:val="0"/>
          <w:caps w:val="0"/>
          <w:noProof/>
          <w:sz w:val="22"/>
          <w:szCs w:val="22"/>
        </w:rPr>
      </w:pPr>
      <w:hyperlink w:anchor="_Toc477430187" w:history="1">
        <w:r w:rsidR="00E554AF" w:rsidRPr="00B905AC">
          <w:rPr>
            <w:rStyle w:val="Hyperlink"/>
            <w:noProof/>
          </w:rPr>
          <w:t>Part B – General Management</w:t>
        </w:r>
        <w:r w:rsidR="00E554AF">
          <w:rPr>
            <w:noProof/>
            <w:webHidden/>
          </w:rPr>
          <w:tab/>
        </w:r>
        <w:r w:rsidR="00E554AF">
          <w:rPr>
            <w:noProof/>
            <w:webHidden/>
          </w:rPr>
          <w:fldChar w:fldCharType="begin"/>
        </w:r>
        <w:r w:rsidR="00E554AF">
          <w:rPr>
            <w:noProof/>
            <w:webHidden/>
          </w:rPr>
          <w:instrText xml:space="preserve"> PAGEREF _Toc477430187 \h </w:instrText>
        </w:r>
        <w:r w:rsidR="00E554AF">
          <w:rPr>
            <w:noProof/>
            <w:webHidden/>
          </w:rPr>
        </w:r>
        <w:r w:rsidR="00E554AF">
          <w:rPr>
            <w:noProof/>
            <w:webHidden/>
          </w:rPr>
          <w:fldChar w:fldCharType="separate"/>
        </w:r>
        <w:r w:rsidR="00E554AF">
          <w:rPr>
            <w:noProof/>
            <w:webHidden/>
          </w:rPr>
          <w:t>15</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188" w:history="1">
        <w:r w:rsidR="00E554AF" w:rsidRPr="00B905AC">
          <w:rPr>
            <w:rStyle w:val="Hyperlink"/>
            <w:noProof/>
          </w:rPr>
          <w:t>B-100: Board Responsibilities</w:t>
        </w:r>
        <w:r w:rsidR="00E554AF">
          <w:rPr>
            <w:noProof/>
            <w:webHidden/>
          </w:rPr>
          <w:tab/>
        </w:r>
        <w:r w:rsidR="00E554AF">
          <w:rPr>
            <w:noProof/>
            <w:webHidden/>
          </w:rPr>
          <w:fldChar w:fldCharType="begin"/>
        </w:r>
        <w:r w:rsidR="00E554AF">
          <w:rPr>
            <w:noProof/>
            <w:webHidden/>
          </w:rPr>
          <w:instrText xml:space="preserve"> PAGEREF _Toc477430188 \h </w:instrText>
        </w:r>
        <w:r w:rsidR="00E554AF">
          <w:rPr>
            <w:noProof/>
            <w:webHidden/>
          </w:rPr>
        </w:r>
        <w:r w:rsidR="00E554AF">
          <w:rPr>
            <w:noProof/>
            <w:webHidden/>
          </w:rPr>
          <w:fldChar w:fldCharType="separate"/>
        </w:r>
        <w:r w:rsidR="00E554AF">
          <w:rPr>
            <w:noProof/>
            <w:webHidden/>
          </w:rPr>
          <w:t>15</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189" w:history="1">
        <w:r w:rsidR="00E554AF" w:rsidRPr="00B905AC">
          <w:rPr>
            <w:rStyle w:val="Hyperlink"/>
            <w:noProof/>
          </w:rPr>
          <w:t>B-200: Board Plan for Child Care Services</w:t>
        </w:r>
        <w:r w:rsidR="00E554AF">
          <w:rPr>
            <w:noProof/>
            <w:webHidden/>
          </w:rPr>
          <w:tab/>
        </w:r>
        <w:r w:rsidR="00E554AF">
          <w:rPr>
            <w:noProof/>
            <w:webHidden/>
          </w:rPr>
          <w:fldChar w:fldCharType="begin"/>
        </w:r>
        <w:r w:rsidR="00E554AF">
          <w:rPr>
            <w:noProof/>
            <w:webHidden/>
          </w:rPr>
          <w:instrText xml:space="preserve"> PAGEREF _Toc477430189 \h </w:instrText>
        </w:r>
        <w:r w:rsidR="00E554AF">
          <w:rPr>
            <w:noProof/>
            <w:webHidden/>
          </w:rPr>
        </w:r>
        <w:r w:rsidR="00E554AF">
          <w:rPr>
            <w:noProof/>
            <w:webHidden/>
          </w:rPr>
          <w:fldChar w:fldCharType="separate"/>
        </w:r>
        <w:r w:rsidR="00E554AF">
          <w:rPr>
            <w:noProof/>
            <w:webHidden/>
          </w:rPr>
          <w:t>16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190" w:history="1">
        <w:r w:rsidR="00E554AF" w:rsidRPr="00B905AC">
          <w:rPr>
            <w:rStyle w:val="Hyperlink"/>
            <w:noProof/>
          </w:rPr>
          <w:t>B-201: About the Board Plan for Child Care Services</w:t>
        </w:r>
        <w:r w:rsidR="00E554AF">
          <w:rPr>
            <w:noProof/>
            <w:webHidden/>
          </w:rPr>
          <w:tab/>
        </w:r>
        <w:r w:rsidR="00E554AF">
          <w:rPr>
            <w:noProof/>
            <w:webHidden/>
          </w:rPr>
          <w:fldChar w:fldCharType="begin"/>
        </w:r>
        <w:r w:rsidR="00E554AF">
          <w:rPr>
            <w:noProof/>
            <w:webHidden/>
          </w:rPr>
          <w:instrText xml:space="preserve"> PAGEREF _Toc477430190 \h </w:instrText>
        </w:r>
        <w:r w:rsidR="00E554AF">
          <w:rPr>
            <w:noProof/>
            <w:webHidden/>
          </w:rPr>
        </w:r>
        <w:r w:rsidR="00E554AF">
          <w:rPr>
            <w:noProof/>
            <w:webHidden/>
          </w:rPr>
          <w:fldChar w:fldCharType="separate"/>
        </w:r>
        <w:r w:rsidR="00E554AF">
          <w:rPr>
            <w:noProof/>
            <w:webHidden/>
          </w:rPr>
          <w:t>16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191" w:history="1">
        <w:r w:rsidR="00E554AF" w:rsidRPr="00B905AC">
          <w:rPr>
            <w:rStyle w:val="Hyperlink"/>
            <w:noProof/>
          </w:rPr>
          <w:t>B-202: Coordination of Child Care Services with School Districts, Head Start and Early Head Start</w:t>
        </w:r>
        <w:r w:rsidR="00E554AF">
          <w:rPr>
            <w:noProof/>
            <w:webHidden/>
          </w:rPr>
          <w:tab/>
        </w:r>
        <w:r w:rsidR="00E554AF">
          <w:rPr>
            <w:noProof/>
            <w:webHidden/>
          </w:rPr>
          <w:fldChar w:fldCharType="begin"/>
        </w:r>
        <w:r w:rsidR="00E554AF">
          <w:rPr>
            <w:noProof/>
            <w:webHidden/>
          </w:rPr>
          <w:instrText xml:space="preserve"> PAGEREF _Toc477430191 \h </w:instrText>
        </w:r>
        <w:r w:rsidR="00E554AF">
          <w:rPr>
            <w:noProof/>
            <w:webHidden/>
          </w:rPr>
        </w:r>
        <w:r w:rsidR="00E554AF">
          <w:rPr>
            <w:noProof/>
            <w:webHidden/>
          </w:rPr>
          <w:fldChar w:fldCharType="separate"/>
        </w:r>
        <w:r w:rsidR="00E554AF">
          <w:rPr>
            <w:noProof/>
            <w:webHidden/>
          </w:rPr>
          <w:t>16</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192" w:history="1">
        <w:r w:rsidR="00E554AF" w:rsidRPr="00B905AC">
          <w:rPr>
            <w:rStyle w:val="Hyperlink"/>
            <w:noProof/>
          </w:rPr>
          <w:t>B-202.a: Information to Parents</w:t>
        </w:r>
        <w:r w:rsidR="00E554AF">
          <w:rPr>
            <w:noProof/>
            <w:webHidden/>
          </w:rPr>
          <w:tab/>
        </w:r>
        <w:r w:rsidR="00E554AF">
          <w:rPr>
            <w:noProof/>
            <w:webHidden/>
          </w:rPr>
          <w:fldChar w:fldCharType="begin"/>
        </w:r>
        <w:r w:rsidR="00E554AF">
          <w:rPr>
            <w:noProof/>
            <w:webHidden/>
          </w:rPr>
          <w:instrText xml:space="preserve"> PAGEREF _Toc477430192 \h </w:instrText>
        </w:r>
        <w:r w:rsidR="00E554AF">
          <w:rPr>
            <w:noProof/>
            <w:webHidden/>
          </w:rPr>
        </w:r>
        <w:r w:rsidR="00E554AF">
          <w:rPr>
            <w:noProof/>
            <w:webHidden/>
          </w:rPr>
          <w:fldChar w:fldCharType="separate"/>
        </w:r>
        <w:r w:rsidR="00E554AF">
          <w:rPr>
            <w:noProof/>
            <w:webHidden/>
          </w:rPr>
          <w:t>16</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193" w:history="1">
        <w:r w:rsidR="00E554AF" w:rsidRPr="00B905AC">
          <w:rPr>
            <w:rStyle w:val="Hyperlink"/>
            <w:noProof/>
          </w:rPr>
          <w:t>B-202.b: Eligibility for Children Enrolled in Head Start or After-School Programs</w:t>
        </w:r>
        <w:r w:rsidR="00E554AF">
          <w:rPr>
            <w:noProof/>
            <w:webHidden/>
          </w:rPr>
          <w:tab/>
        </w:r>
        <w:r w:rsidR="00E554AF">
          <w:rPr>
            <w:noProof/>
            <w:webHidden/>
          </w:rPr>
          <w:fldChar w:fldCharType="begin"/>
        </w:r>
        <w:r w:rsidR="00E554AF">
          <w:rPr>
            <w:noProof/>
            <w:webHidden/>
          </w:rPr>
          <w:instrText xml:space="preserve"> PAGEREF _Toc477430193 \h </w:instrText>
        </w:r>
        <w:r w:rsidR="00E554AF">
          <w:rPr>
            <w:noProof/>
            <w:webHidden/>
          </w:rPr>
        </w:r>
        <w:r w:rsidR="00E554AF">
          <w:rPr>
            <w:noProof/>
            <w:webHidden/>
          </w:rPr>
          <w:fldChar w:fldCharType="separate"/>
        </w:r>
        <w:r w:rsidR="00E554AF">
          <w:rPr>
            <w:noProof/>
            <w:webHidden/>
          </w:rPr>
          <w:t>17</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194" w:history="1">
        <w:r w:rsidR="00E554AF" w:rsidRPr="00B905AC">
          <w:rPr>
            <w:rStyle w:val="Hyperlink"/>
            <w:noProof/>
          </w:rPr>
          <w:t>B-202.c: Local Match</w:t>
        </w:r>
        <w:r w:rsidR="00E554AF">
          <w:rPr>
            <w:noProof/>
            <w:webHidden/>
          </w:rPr>
          <w:tab/>
        </w:r>
        <w:r w:rsidR="00E554AF">
          <w:rPr>
            <w:noProof/>
            <w:webHidden/>
          </w:rPr>
          <w:fldChar w:fldCharType="begin"/>
        </w:r>
        <w:r w:rsidR="00E554AF">
          <w:rPr>
            <w:noProof/>
            <w:webHidden/>
          </w:rPr>
          <w:instrText xml:space="preserve"> PAGEREF _Toc477430194 \h </w:instrText>
        </w:r>
        <w:r w:rsidR="00E554AF">
          <w:rPr>
            <w:noProof/>
            <w:webHidden/>
          </w:rPr>
        </w:r>
        <w:r w:rsidR="00E554AF">
          <w:rPr>
            <w:noProof/>
            <w:webHidden/>
          </w:rPr>
          <w:fldChar w:fldCharType="separate"/>
        </w:r>
        <w:r w:rsidR="00E554AF">
          <w:rPr>
            <w:noProof/>
            <w:webHidden/>
          </w:rPr>
          <w:t>17</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195" w:history="1">
        <w:r w:rsidR="00E554AF" w:rsidRPr="00B905AC">
          <w:rPr>
            <w:rStyle w:val="Hyperlink"/>
            <w:noProof/>
          </w:rPr>
          <w:t>B-202.d: Other Coordination Activities</w:t>
        </w:r>
        <w:r w:rsidR="00E554AF">
          <w:rPr>
            <w:noProof/>
            <w:webHidden/>
          </w:rPr>
          <w:tab/>
        </w:r>
        <w:r w:rsidR="00E554AF">
          <w:rPr>
            <w:noProof/>
            <w:webHidden/>
          </w:rPr>
          <w:fldChar w:fldCharType="begin"/>
        </w:r>
        <w:r w:rsidR="00E554AF">
          <w:rPr>
            <w:noProof/>
            <w:webHidden/>
          </w:rPr>
          <w:instrText xml:space="preserve"> PAGEREF _Toc477430195 \h </w:instrText>
        </w:r>
        <w:r w:rsidR="00E554AF">
          <w:rPr>
            <w:noProof/>
            <w:webHidden/>
          </w:rPr>
        </w:r>
        <w:r w:rsidR="00E554AF">
          <w:rPr>
            <w:noProof/>
            <w:webHidden/>
          </w:rPr>
          <w:fldChar w:fldCharType="separate"/>
        </w:r>
        <w:r w:rsidR="00E554AF">
          <w:rPr>
            <w:noProof/>
            <w:webHidden/>
          </w:rPr>
          <w:t>17</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196" w:history="1">
        <w:r w:rsidR="00E554AF" w:rsidRPr="00B905AC">
          <w:rPr>
            <w:rStyle w:val="Hyperlink"/>
            <w:noProof/>
          </w:rPr>
          <w:t>B-300: Board Policies for Child Care Services</w:t>
        </w:r>
        <w:r w:rsidR="00E554AF">
          <w:rPr>
            <w:noProof/>
            <w:webHidden/>
          </w:rPr>
          <w:tab/>
        </w:r>
        <w:r w:rsidR="00E554AF">
          <w:rPr>
            <w:noProof/>
            <w:webHidden/>
          </w:rPr>
          <w:fldChar w:fldCharType="begin"/>
        </w:r>
        <w:r w:rsidR="00E554AF">
          <w:rPr>
            <w:noProof/>
            <w:webHidden/>
          </w:rPr>
          <w:instrText xml:space="preserve"> PAGEREF _Toc477430196 \h </w:instrText>
        </w:r>
        <w:r w:rsidR="00E554AF">
          <w:rPr>
            <w:noProof/>
            <w:webHidden/>
          </w:rPr>
        </w:r>
        <w:r w:rsidR="00E554AF">
          <w:rPr>
            <w:noProof/>
            <w:webHidden/>
          </w:rPr>
          <w:fldChar w:fldCharType="separate"/>
        </w:r>
        <w:r w:rsidR="00E554AF">
          <w:rPr>
            <w:noProof/>
            <w:webHidden/>
          </w:rPr>
          <w:t>19</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197" w:history="1">
        <w:r w:rsidR="00E554AF" w:rsidRPr="00B905AC">
          <w:rPr>
            <w:rStyle w:val="Hyperlink"/>
            <w:noProof/>
          </w:rPr>
          <w:t>B-301: About Board Child Care Services Policies</w:t>
        </w:r>
        <w:r w:rsidR="00E554AF">
          <w:rPr>
            <w:noProof/>
            <w:webHidden/>
          </w:rPr>
          <w:tab/>
        </w:r>
        <w:r w:rsidR="00E554AF">
          <w:rPr>
            <w:noProof/>
            <w:webHidden/>
          </w:rPr>
          <w:fldChar w:fldCharType="begin"/>
        </w:r>
        <w:r w:rsidR="00E554AF">
          <w:rPr>
            <w:noProof/>
            <w:webHidden/>
          </w:rPr>
          <w:instrText xml:space="preserve"> PAGEREF _Toc477430197 \h </w:instrText>
        </w:r>
        <w:r w:rsidR="00E554AF">
          <w:rPr>
            <w:noProof/>
            <w:webHidden/>
          </w:rPr>
        </w:r>
        <w:r w:rsidR="00E554AF">
          <w:rPr>
            <w:noProof/>
            <w:webHidden/>
          </w:rPr>
          <w:fldChar w:fldCharType="separate"/>
        </w:r>
        <w:r w:rsidR="00E554AF">
          <w:rPr>
            <w:noProof/>
            <w:webHidden/>
          </w:rPr>
          <w:t>19</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198" w:history="1">
        <w:r w:rsidR="00E554AF" w:rsidRPr="00B905AC">
          <w:rPr>
            <w:rStyle w:val="Hyperlink"/>
            <w:noProof/>
          </w:rPr>
          <w:t>B-302: Required Board Policies</w:t>
        </w:r>
        <w:r w:rsidR="00E554AF">
          <w:rPr>
            <w:noProof/>
            <w:webHidden/>
          </w:rPr>
          <w:tab/>
        </w:r>
        <w:r w:rsidR="00E554AF">
          <w:rPr>
            <w:noProof/>
            <w:webHidden/>
          </w:rPr>
          <w:fldChar w:fldCharType="begin"/>
        </w:r>
        <w:r w:rsidR="00E554AF">
          <w:rPr>
            <w:noProof/>
            <w:webHidden/>
          </w:rPr>
          <w:instrText xml:space="preserve"> PAGEREF _Toc477430198 \h </w:instrText>
        </w:r>
        <w:r w:rsidR="00E554AF">
          <w:rPr>
            <w:noProof/>
            <w:webHidden/>
          </w:rPr>
        </w:r>
        <w:r w:rsidR="00E554AF">
          <w:rPr>
            <w:noProof/>
            <w:webHidden/>
          </w:rPr>
          <w:fldChar w:fldCharType="separate"/>
        </w:r>
        <w:r w:rsidR="00E554AF">
          <w:rPr>
            <w:noProof/>
            <w:webHidden/>
          </w:rPr>
          <w:t>19</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199" w:history="1">
        <w:r w:rsidR="00E554AF" w:rsidRPr="00B905AC">
          <w:rPr>
            <w:rStyle w:val="Hyperlink"/>
            <w:noProof/>
          </w:rPr>
          <w:t>B-400: Priority for Child Care Services</w:t>
        </w:r>
        <w:r w:rsidR="00E554AF">
          <w:rPr>
            <w:noProof/>
            <w:webHidden/>
          </w:rPr>
          <w:tab/>
        </w:r>
        <w:r w:rsidR="00E554AF">
          <w:rPr>
            <w:noProof/>
            <w:webHidden/>
          </w:rPr>
          <w:fldChar w:fldCharType="begin"/>
        </w:r>
        <w:r w:rsidR="00E554AF">
          <w:rPr>
            <w:noProof/>
            <w:webHidden/>
          </w:rPr>
          <w:instrText xml:space="preserve"> PAGEREF _Toc477430199 \h </w:instrText>
        </w:r>
        <w:r w:rsidR="00E554AF">
          <w:rPr>
            <w:noProof/>
            <w:webHidden/>
          </w:rPr>
        </w:r>
        <w:r w:rsidR="00E554AF">
          <w:rPr>
            <w:noProof/>
            <w:webHidden/>
          </w:rPr>
          <w:fldChar w:fldCharType="separate"/>
        </w:r>
        <w:r w:rsidR="00E554AF">
          <w:rPr>
            <w:noProof/>
            <w:webHidden/>
          </w:rPr>
          <w:t>20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00" w:history="1">
        <w:r w:rsidR="00E554AF" w:rsidRPr="00B905AC">
          <w:rPr>
            <w:rStyle w:val="Hyperlink"/>
            <w:noProof/>
          </w:rPr>
          <w:t>B-401: First Priority Group – Mandatory</w:t>
        </w:r>
        <w:r w:rsidR="00E554AF">
          <w:rPr>
            <w:noProof/>
            <w:webHidden/>
          </w:rPr>
          <w:tab/>
        </w:r>
        <w:r w:rsidR="00E554AF">
          <w:rPr>
            <w:noProof/>
            <w:webHidden/>
          </w:rPr>
          <w:fldChar w:fldCharType="begin"/>
        </w:r>
        <w:r w:rsidR="00E554AF">
          <w:rPr>
            <w:noProof/>
            <w:webHidden/>
          </w:rPr>
          <w:instrText xml:space="preserve"> PAGEREF _Toc477430200 \h </w:instrText>
        </w:r>
        <w:r w:rsidR="00E554AF">
          <w:rPr>
            <w:noProof/>
            <w:webHidden/>
          </w:rPr>
        </w:r>
        <w:r w:rsidR="00E554AF">
          <w:rPr>
            <w:noProof/>
            <w:webHidden/>
          </w:rPr>
          <w:fldChar w:fldCharType="separate"/>
        </w:r>
        <w:r w:rsidR="00E554AF">
          <w:rPr>
            <w:noProof/>
            <w:webHidden/>
          </w:rPr>
          <w:t>20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01" w:history="1">
        <w:r w:rsidR="00E554AF" w:rsidRPr="00B905AC">
          <w:rPr>
            <w:rStyle w:val="Hyperlink"/>
            <w:noProof/>
          </w:rPr>
          <w:t>B-402: Second Priority Group – Subject to Availability of Funds</w:t>
        </w:r>
        <w:r w:rsidR="00E554AF">
          <w:rPr>
            <w:noProof/>
            <w:webHidden/>
          </w:rPr>
          <w:tab/>
        </w:r>
        <w:r w:rsidR="00E554AF">
          <w:rPr>
            <w:noProof/>
            <w:webHidden/>
          </w:rPr>
          <w:fldChar w:fldCharType="begin"/>
        </w:r>
        <w:r w:rsidR="00E554AF">
          <w:rPr>
            <w:noProof/>
            <w:webHidden/>
          </w:rPr>
          <w:instrText xml:space="preserve"> PAGEREF _Toc477430201 \h </w:instrText>
        </w:r>
        <w:r w:rsidR="00E554AF">
          <w:rPr>
            <w:noProof/>
            <w:webHidden/>
          </w:rPr>
        </w:r>
        <w:r w:rsidR="00E554AF">
          <w:rPr>
            <w:noProof/>
            <w:webHidden/>
          </w:rPr>
          <w:fldChar w:fldCharType="separate"/>
        </w:r>
        <w:r w:rsidR="00E554AF">
          <w:rPr>
            <w:noProof/>
            <w:webHidden/>
          </w:rPr>
          <w:t>20</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02" w:history="1">
        <w:r w:rsidR="00E554AF" w:rsidRPr="00B905AC">
          <w:rPr>
            <w:rStyle w:val="Hyperlink"/>
            <w:noProof/>
          </w:rPr>
          <w:t>B-402.a: Availability of Funds for Protective Services Child Care</w:t>
        </w:r>
        <w:r w:rsidR="00E554AF">
          <w:rPr>
            <w:noProof/>
            <w:webHidden/>
          </w:rPr>
          <w:tab/>
        </w:r>
        <w:r w:rsidR="00E554AF">
          <w:rPr>
            <w:noProof/>
            <w:webHidden/>
          </w:rPr>
          <w:fldChar w:fldCharType="begin"/>
        </w:r>
        <w:r w:rsidR="00E554AF">
          <w:rPr>
            <w:noProof/>
            <w:webHidden/>
          </w:rPr>
          <w:instrText xml:space="preserve"> PAGEREF _Toc477430202 \h </w:instrText>
        </w:r>
        <w:r w:rsidR="00E554AF">
          <w:rPr>
            <w:noProof/>
            <w:webHidden/>
          </w:rPr>
        </w:r>
        <w:r w:rsidR="00E554AF">
          <w:rPr>
            <w:noProof/>
            <w:webHidden/>
          </w:rPr>
          <w:fldChar w:fldCharType="separate"/>
        </w:r>
        <w:r w:rsidR="00E554AF">
          <w:rPr>
            <w:noProof/>
            <w:webHidden/>
          </w:rPr>
          <w:t>21</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03" w:history="1">
        <w:r w:rsidR="00E554AF" w:rsidRPr="00B905AC">
          <w:rPr>
            <w:rStyle w:val="Hyperlink"/>
            <w:noProof/>
          </w:rPr>
          <w:t>B-402.b: Priority for Children of Qualified Veterans and Spouses</w:t>
        </w:r>
        <w:r w:rsidR="00E554AF">
          <w:rPr>
            <w:noProof/>
            <w:webHidden/>
          </w:rPr>
          <w:tab/>
        </w:r>
        <w:r w:rsidR="00E554AF">
          <w:rPr>
            <w:noProof/>
            <w:webHidden/>
          </w:rPr>
          <w:fldChar w:fldCharType="begin"/>
        </w:r>
        <w:r w:rsidR="00E554AF">
          <w:rPr>
            <w:noProof/>
            <w:webHidden/>
          </w:rPr>
          <w:instrText xml:space="preserve"> PAGEREF _Toc477430203 \h </w:instrText>
        </w:r>
        <w:r w:rsidR="00E554AF">
          <w:rPr>
            <w:noProof/>
            <w:webHidden/>
          </w:rPr>
        </w:r>
        <w:r w:rsidR="00E554AF">
          <w:rPr>
            <w:noProof/>
            <w:webHidden/>
          </w:rPr>
          <w:fldChar w:fldCharType="separate"/>
        </w:r>
        <w:r w:rsidR="00E554AF">
          <w:rPr>
            <w:noProof/>
            <w:webHidden/>
          </w:rPr>
          <w:t>21</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04" w:history="1">
        <w:r w:rsidR="00E554AF" w:rsidRPr="00B905AC">
          <w:rPr>
            <w:rStyle w:val="Hyperlink"/>
            <w:noProof/>
          </w:rPr>
          <w:t>B-402.c: Priority for Children of Foster Youth</w:t>
        </w:r>
        <w:r w:rsidR="00E554AF">
          <w:rPr>
            <w:noProof/>
            <w:webHidden/>
          </w:rPr>
          <w:tab/>
        </w:r>
        <w:r w:rsidR="00E554AF">
          <w:rPr>
            <w:noProof/>
            <w:webHidden/>
          </w:rPr>
          <w:fldChar w:fldCharType="begin"/>
        </w:r>
        <w:r w:rsidR="00E554AF">
          <w:rPr>
            <w:noProof/>
            <w:webHidden/>
          </w:rPr>
          <w:instrText xml:space="preserve"> PAGEREF _Toc477430204 \h </w:instrText>
        </w:r>
        <w:r w:rsidR="00E554AF">
          <w:rPr>
            <w:noProof/>
            <w:webHidden/>
          </w:rPr>
        </w:r>
        <w:r w:rsidR="00E554AF">
          <w:rPr>
            <w:noProof/>
            <w:webHidden/>
          </w:rPr>
          <w:fldChar w:fldCharType="separate"/>
        </w:r>
        <w:r w:rsidR="00E554AF">
          <w:rPr>
            <w:noProof/>
            <w:webHidden/>
          </w:rPr>
          <w:t>21</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05" w:history="1">
        <w:r w:rsidR="00E554AF" w:rsidRPr="00B905AC">
          <w:rPr>
            <w:rStyle w:val="Hyperlink"/>
            <w:noProof/>
          </w:rPr>
          <w:t>B-402.d: Children Experiencing Homelessness</w:t>
        </w:r>
        <w:r w:rsidR="00E554AF">
          <w:rPr>
            <w:noProof/>
            <w:webHidden/>
          </w:rPr>
          <w:tab/>
        </w:r>
        <w:r w:rsidR="00E554AF">
          <w:rPr>
            <w:noProof/>
            <w:webHidden/>
          </w:rPr>
          <w:fldChar w:fldCharType="begin"/>
        </w:r>
        <w:r w:rsidR="00E554AF">
          <w:rPr>
            <w:noProof/>
            <w:webHidden/>
          </w:rPr>
          <w:instrText xml:space="preserve"> PAGEREF _Toc477430205 \h </w:instrText>
        </w:r>
        <w:r w:rsidR="00E554AF">
          <w:rPr>
            <w:noProof/>
            <w:webHidden/>
          </w:rPr>
        </w:r>
        <w:r w:rsidR="00E554AF">
          <w:rPr>
            <w:noProof/>
            <w:webHidden/>
          </w:rPr>
          <w:fldChar w:fldCharType="separate"/>
        </w:r>
        <w:r w:rsidR="00E554AF">
          <w:rPr>
            <w:noProof/>
            <w:webHidden/>
          </w:rPr>
          <w:t>21</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06" w:history="1">
        <w:r w:rsidR="00E554AF" w:rsidRPr="00B905AC">
          <w:rPr>
            <w:rStyle w:val="Hyperlink"/>
            <w:noProof/>
          </w:rPr>
          <w:t>B-402.e: Children with Special Needs and Vulnerable Populations</w:t>
        </w:r>
        <w:r w:rsidR="00E554AF">
          <w:rPr>
            <w:noProof/>
            <w:webHidden/>
          </w:rPr>
          <w:tab/>
        </w:r>
        <w:r w:rsidR="00E554AF">
          <w:rPr>
            <w:noProof/>
            <w:webHidden/>
          </w:rPr>
          <w:fldChar w:fldCharType="begin"/>
        </w:r>
        <w:r w:rsidR="00E554AF">
          <w:rPr>
            <w:noProof/>
            <w:webHidden/>
          </w:rPr>
          <w:instrText xml:space="preserve"> PAGEREF _Toc477430206 \h </w:instrText>
        </w:r>
        <w:r w:rsidR="00E554AF">
          <w:rPr>
            <w:noProof/>
            <w:webHidden/>
          </w:rPr>
        </w:r>
        <w:r w:rsidR="00E554AF">
          <w:rPr>
            <w:noProof/>
            <w:webHidden/>
          </w:rPr>
          <w:fldChar w:fldCharType="separate"/>
        </w:r>
        <w:r w:rsidR="00E554AF">
          <w:rPr>
            <w:noProof/>
            <w:webHidden/>
          </w:rPr>
          <w:t>21</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07" w:history="1">
        <w:r w:rsidR="00E554AF" w:rsidRPr="00B905AC">
          <w:rPr>
            <w:rStyle w:val="Hyperlink"/>
            <w:noProof/>
          </w:rPr>
          <w:t>B-402.f: Documenting Priority for Children of Parents on Military Deployment</w:t>
        </w:r>
        <w:r w:rsidR="00E554AF">
          <w:rPr>
            <w:noProof/>
            <w:webHidden/>
          </w:rPr>
          <w:tab/>
        </w:r>
        <w:r w:rsidR="00E554AF">
          <w:rPr>
            <w:noProof/>
            <w:webHidden/>
          </w:rPr>
          <w:fldChar w:fldCharType="begin"/>
        </w:r>
        <w:r w:rsidR="00E554AF">
          <w:rPr>
            <w:noProof/>
            <w:webHidden/>
          </w:rPr>
          <w:instrText xml:space="preserve"> PAGEREF _Toc477430207 \h </w:instrText>
        </w:r>
        <w:r w:rsidR="00E554AF">
          <w:rPr>
            <w:noProof/>
            <w:webHidden/>
          </w:rPr>
        </w:r>
        <w:r w:rsidR="00E554AF">
          <w:rPr>
            <w:noProof/>
            <w:webHidden/>
          </w:rPr>
          <w:fldChar w:fldCharType="separate"/>
        </w:r>
        <w:r w:rsidR="00E554AF">
          <w:rPr>
            <w:noProof/>
            <w:webHidden/>
          </w:rPr>
          <w:t>22</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08" w:history="1">
        <w:r w:rsidR="00E554AF" w:rsidRPr="00B905AC">
          <w:rPr>
            <w:rStyle w:val="Hyperlink"/>
            <w:noProof/>
          </w:rPr>
          <w:t>B-402.g: Documenting Priority for Children with Disabilities</w:t>
        </w:r>
        <w:r w:rsidR="00E554AF">
          <w:rPr>
            <w:noProof/>
            <w:webHidden/>
          </w:rPr>
          <w:tab/>
        </w:r>
        <w:r w:rsidR="00E554AF">
          <w:rPr>
            <w:noProof/>
            <w:webHidden/>
          </w:rPr>
          <w:fldChar w:fldCharType="begin"/>
        </w:r>
        <w:r w:rsidR="00E554AF">
          <w:rPr>
            <w:noProof/>
            <w:webHidden/>
          </w:rPr>
          <w:instrText xml:space="preserve"> PAGEREF _Toc477430208 \h </w:instrText>
        </w:r>
        <w:r w:rsidR="00E554AF">
          <w:rPr>
            <w:noProof/>
            <w:webHidden/>
          </w:rPr>
        </w:r>
        <w:r w:rsidR="00E554AF">
          <w:rPr>
            <w:noProof/>
            <w:webHidden/>
          </w:rPr>
          <w:fldChar w:fldCharType="separate"/>
        </w:r>
        <w:r w:rsidR="00E554AF">
          <w:rPr>
            <w:noProof/>
            <w:webHidden/>
          </w:rPr>
          <w:t>22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09" w:history="1">
        <w:r w:rsidR="00E554AF" w:rsidRPr="00B905AC">
          <w:rPr>
            <w:rStyle w:val="Hyperlink"/>
            <w:noProof/>
          </w:rPr>
          <w:t>B-403: Third Priority – Board Determined</w:t>
        </w:r>
        <w:r w:rsidR="00E554AF">
          <w:rPr>
            <w:noProof/>
            <w:webHidden/>
          </w:rPr>
          <w:tab/>
        </w:r>
        <w:r w:rsidR="00E554AF">
          <w:rPr>
            <w:noProof/>
            <w:webHidden/>
          </w:rPr>
          <w:fldChar w:fldCharType="begin"/>
        </w:r>
        <w:r w:rsidR="00E554AF">
          <w:rPr>
            <w:noProof/>
            <w:webHidden/>
          </w:rPr>
          <w:instrText xml:space="preserve"> PAGEREF _Toc477430209 \h </w:instrText>
        </w:r>
        <w:r w:rsidR="00E554AF">
          <w:rPr>
            <w:noProof/>
            <w:webHidden/>
          </w:rPr>
        </w:r>
        <w:r w:rsidR="00E554AF">
          <w:rPr>
            <w:noProof/>
            <w:webHidden/>
          </w:rPr>
          <w:fldChar w:fldCharType="separate"/>
        </w:r>
        <w:r w:rsidR="00E554AF">
          <w:rPr>
            <w:noProof/>
            <w:webHidden/>
          </w:rPr>
          <w:t>23</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210" w:history="1">
        <w:r w:rsidR="00E554AF" w:rsidRPr="00B905AC">
          <w:rPr>
            <w:rStyle w:val="Hyperlink"/>
            <w:noProof/>
          </w:rPr>
          <w:t>B-500: Maintenance of a Waiting List</w:t>
        </w:r>
        <w:r w:rsidR="00E554AF">
          <w:rPr>
            <w:noProof/>
            <w:webHidden/>
          </w:rPr>
          <w:tab/>
        </w:r>
        <w:r w:rsidR="00E554AF">
          <w:rPr>
            <w:noProof/>
            <w:webHidden/>
          </w:rPr>
          <w:fldChar w:fldCharType="begin"/>
        </w:r>
        <w:r w:rsidR="00E554AF">
          <w:rPr>
            <w:noProof/>
            <w:webHidden/>
          </w:rPr>
          <w:instrText xml:space="preserve"> PAGEREF _Toc477430210 \h </w:instrText>
        </w:r>
        <w:r w:rsidR="00E554AF">
          <w:rPr>
            <w:noProof/>
            <w:webHidden/>
          </w:rPr>
        </w:r>
        <w:r w:rsidR="00E554AF">
          <w:rPr>
            <w:noProof/>
            <w:webHidden/>
          </w:rPr>
          <w:fldChar w:fldCharType="separate"/>
        </w:r>
        <w:r w:rsidR="00E554AF">
          <w:rPr>
            <w:noProof/>
            <w:webHidden/>
          </w:rPr>
          <w:t>24</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211" w:history="1">
        <w:r w:rsidR="00E554AF" w:rsidRPr="00B905AC">
          <w:rPr>
            <w:rStyle w:val="Hyperlink"/>
            <w:noProof/>
          </w:rPr>
          <w:t>B-600: Assessing the Parent Share of Cost</w:t>
        </w:r>
        <w:r w:rsidR="00E554AF">
          <w:rPr>
            <w:noProof/>
            <w:webHidden/>
          </w:rPr>
          <w:tab/>
        </w:r>
        <w:r w:rsidR="00E554AF">
          <w:rPr>
            <w:noProof/>
            <w:webHidden/>
          </w:rPr>
          <w:fldChar w:fldCharType="begin"/>
        </w:r>
        <w:r w:rsidR="00E554AF">
          <w:rPr>
            <w:noProof/>
            <w:webHidden/>
          </w:rPr>
          <w:instrText xml:space="preserve"> PAGEREF _Toc477430211 \h </w:instrText>
        </w:r>
        <w:r w:rsidR="00E554AF">
          <w:rPr>
            <w:noProof/>
            <w:webHidden/>
          </w:rPr>
        </w:r>
        <w:r w:rsidR="00E554AF">
          <w:rPr>
            <w:noProof/>
            <w:webHidden/>
          </w:rPr>
          <w:fldChar w:fldCharType="separate"/>
        </w:r>
        <w:r w:rsidR="00E554AF">
          <w:rPr>
            <w:noProof/>
            <w:webHidden/>
          </w:rPr>
          <w:t>25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12" w:history="1">
        <w:r w:rsidR="00E554AF" w:rsidRPr="00B905AC">
          <w:rPr>
            <w:rStyle w:val="Hyperlink"/>
            <w:noProof/>
          </w:rPr>
          <w:t>B-601: Requirements for Determining the Parent Share of Cost</w:t>
        </w:r>
        <w:r w:rsidR="00E554AF">
          <w:rPr>
            <w:noProof/>
            <w:webHidden/>
          </w:rPr>
          <w:tab/>
        </w:r>
        <w:r w:rsidR="00E554AF">
          <w:rPr>
            <w:noProof/>
            <w:webHidden/>
          </w:rPr>
          <w:fldChar w:fldCharType="begin"/>
        </w:r>
        <w:r w:rsidR="00E554AF">
          <w:rPr>
            <w:noProof/>
            <w:webHidden/>
          </w:rPr>
          <w:instrText xml:space="preserve"> PAGEREF _Toc477430212 \h </w:instrText>
        </w:r>
        <w:r w:rsidR="00E554AF">
          <w:rPr>
            <w:noProof/>
            <w:webHidden/>
          </w:rPr>
        </w:r>
        <w:r w:rsidR="00E554AF">
          <w:rPr>
            <w:noProof/>
            <w:webHidden/>
          </w:rPr>
          <w:fldChar w:fldCharType="separate"/>
        </w:r>
        <w:r w:rsidR="00E554AF">
          <w:rPr>
            <w:noProof/>
            <w:webHidden/>
          </w:rPr>
          <w:t>25</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13" w:history="1">
        <w:r w:rsidR="00E554AF" w:rsidRPr="00B905AC">
          <w:rPr>
            <w:rStyle w:val="Hyperlink"/>
            <w:noProof/>
          </w:rPr>
          <w:t>B-601.a: Parent Share of Cost – Sliding Fee Scale Based on Family Size and Income</w:t>
        </w:r>
        <w:r w:rsidR="00E554AF">
          <w:rPr>
            <w:noProof/>
            <w:webHidden/>
          </w:rPr>
          <w:tab/>
        </w:r>
        <w:r w:rsidR="00E554AF">
          <w:rPr>
            <w:noProof/>
            <w:webHidden/>
          </w:rPr>
          <w:fldChar w:fldCharType="begin"/>
        </w:r>
        <w:r w:rsidR="00E554AF">
          <w:rPr>
            <w:noProof/>
            <w:webHidden/>
          </w:rPr>
          <w:instrText xml:space="preserve"> PAGEREF _Toc477430213 \h </w:instrText>
        </w:r>
        <w:r w:rsidR="00E554AF">
          <w:rPr>
            <w:noProof/>
            <w:webHidden/>
          </w:rPr>
        </w:r>
        <w:r w:rsidR="00E554AF">
          <w:rPr>
            <w:noProof/>
            <w:webHidden/>
          </w:rPr>
          <w:fldChar w:fldCharType="separate"/>
        </w:r>
        <w:r w:rsidR="00E554AF">
          <w:rPr>
            <w:noProof/>
            <w:webHidden/>
          </w:rPr>
          <w:t>25</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14" w:history="1">
        <w:r w:rsidR="00E554AF" w:rsidRPr="00B905AC">
          <w:rPr>
            <w:rStyle w:val="Hyperlink"/>
            <w:noProof/>
            <w:snapToGrid w:val="0"/>
          </w:rPr>
          <w:t>B-601.b: Other Considerations for Assessing Parent Share of Cost</w:t>
        </w:r>
        <w:r w:rsidR="00E554AF">
          <w:rPr>
            <w:noProof/>
            <w:webHidden/>
          </w:rPr>
          <w:tab/>
        </w:r>
        <w:r w:rsidR="00E554AF">
          <w:rPr>
            <w:noProof/>
            <w:webHidden/>
          </w:rPr>
          <w:fldChar w:fldCharType="begin"/>
        </w:r>
        <w:r w:rsidR="00E554AF">
          <w:rPr>
            <w:noProof/>
            <w:webHidden/>
          </w:rPr>
          <w:instrText xml:space="preserve"> PAGEREF _Toc477430214 \h </w:instrText>
        </w:r>
        <w:r w:rsidR="00E554AF">
          <w:rPr>
            <w:noProof/>
            <w:webHidden/>
          </w:rPr>
        </w:r>
        <w:r w:rsidR="00E554AF">
          <w:rPr>
            <w:noProof/>
            <w:webHidden/>
          </w:rPr>
          <w:fldChar w:fldCharType="separate"/>
        </w:r>
        <w:r w:rsidR="00E554AF">
          <w:rPr>
            <w:noProof/>
            <w:webHidden/>
          </w:rPr>
          <w:t>25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15" w:history="1">
        <w:r w:rsidR="00E554AF" w:rsidRPr="00B905AC">
          <w:rPr>
            <w:rStyle w:val="Hyperlink"/>
            <w:noProof/>
          </w:rPr>
          <w:t>B-602: Parents Exempt from the Parent Share of Cost</w:t>
        </w:r>
        <w:r w:rsidR="00E554AF">
          <w:rPr>
            <w:noProof/>
            <w:webHidden/>
          </w:rPr>
          <w:tab/>
        </w:r>
        <w:r w:rsidR="00E554AF">
          <w:rPr>
            <w:noProof/>
            <w:webHidden/>
          </w:rPr>
          <w:fldChar w:fldCharType="begin"/>
        </w:r>
        <w:r w:rsidR="00E554AF">
          <w:rPr>
            <w:noProof/>
            <w:webHidden/>
          </w:rPr>
          <w:instrText xml:space="preserve"> PAGEREF _Toc477430215 \h </w:instrText>
        </w:r>
        <w:r w:rsidR="00E554AF">
          <w:rPr>
            <w:noProof/>
            <w:webHidden/>
          </w:rPr>
        </w:r>
        <w:r w:rsidR="00E554AF">
          <w:rPr>
            <w:noProof/>
            <w:webHidden/>
          </w:rPr>
          <w:fldChar w:fldCharType="separate"/>
        </w:r>
        <w:r w:rsidR="00E554AF">
          <w:rPr>
            <w:noProof/>
            <w:webHidden/>
          </w:rPr>
          <w:t>25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16" w:history="1">
        <w:r w:rsidR="00E554AF" w:rsidRPr="00B905AC">
          <w:rPr>
            <w:rStyle w:val="Hyperlink"/>
            <w:noProof/>
          </w:rPr>
          <w:t>B-603: Parent Share of Cost for Teen Parents</w:t>
        </w:r>
        <w:r w:rsidR="00E554AF">
          <w:rPr>
            <w:noProof/>
            <w:webHidden/>
          </w:rPr>
          <w:tab/>
        </w:r>
        <w:r w:rsidR="00E554AF">
          <w:rPr>
            <w:noProof/>
            <w:webHidden/>
          </w:rPr>
          <w:fldChar w:fldCharType="begin"/>
        </w:r>
        <w:r w:rsidR="00E554AF">
          <w:rPr>
            <w:noProof/>
            <w:webHidden/>
          </w:rPr>
          <w:instrText xml:space="preserve"> PAGEREF _Toc477430216 \h </w:instrText>
        </w:r>
        <w:r w:rsidR="00E554AF">
          <w:rPr>
            <w:noProof/>
            <w:webHidden/>
          </w:rPr>
        </w:r>
        <w:r w:rsidR="00E554AF">
          <w:rPr>
            <w:noProof/>
            <w:webHidden/>
          </w:rPr>
          <w:fldChar w:fldCharType="separate"/>
        </w:r>
        <w:r w:rsidR="00E554AF">
          <w:rPr>
            <w:noProof/>
            <w:webHidden/>
          </w:rPr>
          <w:t>26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17" w:history="1">
        <w:r w:rsidR="00E554AF" w:rsidRPr="00B905AC">
          <w:rPr>
            <w:rStyle w:val="Hyperlink"/>
            <w:noProof/>
          </w:rPr>
          <w:t>B-604: Changes in the Assessed Parent Share of Cost during the 12-month Eligibility Period</w:t>
        </w:r>
        <w:r w:rsidR="00E554AF">
          <w:rPr>
            <w:noProof/>
            <w:webHidden/>
          </w:rPr>
          <w:tab/>
        </w:r>
        <w:r w:rsidR="00E554AF">
          <w:rPr>
            <w:noProof/>
            <w:webHidden/>
          </w:rPr>
          <w:fldChar w:fldCharType="begin"/>
        </w:r>
        <w:r w:rsidR="00E554AF">
          <w:rPr>
            <w:noProof/>
            <w:webHidden/>
          </w:rPr>
          <w:instrText xml:space="preserve"> PAGEREF _Toc477430217 \h </w:instrText>
        </w:r>
        <w:r w:rsidR="00E554AF">
          <w:rPr>
            <w:noProof/>
            <w:webHidden/>
          </w:rPr>
        </w:r>
        <w:r w:rsidR="00E554AF">
          <w:rPr>
            <w:noProof/>
            <w:webHidden/>
          </w:rPr>
          <w:fldChar w:fldCharType="separate"/>
        </w:r>
        <w:r w:rsidR="00E554AF">
          <w:rPr>
            <w:noProof/>
            <w:webHidden/>
          </w:rPr>
          <w:t>26</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18" w:history="1">
        <w:r w:rsidR="00E554AF" w:rsidRPr="00B905AC">
          <w:rPr>
            <w:rStyle w:val="Hyperlink"/>
            <w:noProof/>
          </w:rPr>
          <w:t>B-604.a: Reductions Due to Changes in Income and Family Size</w:t>
        </w:r>
        <w:r w:rsidR="00E554AF">
          <w:rPr>
            <w:noProof/>
            <w:webHidden/>
          </w:rPr>
          <w:tab/>
        </w:r>
        <w:r w:rsidR="00E554AF">
          <w:rPr>
            <w:noProof/>
            <w:webHidden/>
          </w:rPr>
          <w:fldChar w:fldCharType="begin"/>
        </w:r>
        <w:r w:rsidR="00E554AF">
          <w:rPr>
            <w:noProof/>
            <w:webHidden/>
          </w:rPr>
          <w:instrText xml:space="preserve"> PAGEREF _Toc477430218 \h </w:instrText>
        </w:r>
        <w:r w:rsidR="00E554AF">
          <w:rPr>
            <w:noProof/>
            <w:webHidden/>
          </w:rPr>
        </w:r>
        <w:r w:rsidR="00E554AF">
          <w:rPr>
            <w:noProof/>
            <w:webHidden/>
          </w:rPr>
          <w:fldChar w:fldCharType="separate"/>
        </w:r>
        <w:r w:rsidR="00E554AF">
          <w:rPr>
            <w:noProof/>
            <w:webHidden/>
          </w:rPr>
          <w:t>26</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19" w:history="1">
        <w:r w:rsidR="00E554AF" w:rsidRPr="00B905AC">
          <w:rPr>
            <w:rStyle w:val="Hyperlink"/>
            <w:noProof/>
          </w:rPr>
          <w:t>B-604.b: Upon Resumption of Activities</w:t>
        </w:r>
        <w:r w:rsidR="00E554AF">
          <w:rPr>
            <w:noProof/>
            <w:webHidden/>
          </w:rPr>
          <w:tab/>
        </w:r>
        <w:r w:rsidR="00E554AF">
          <w:rPr>
            <w:noProof/>
            <w:webHidden/>
          </w:rPr>
          <w:fldChar w:fldCharType="begin"/>
        </w:r>
        <w:r w:rsidR="00E554AF">
          <w:rPr>
            <w:noProof/>
            <w:webHidden/>
          </w:rPr>
          <w:instrText xml:space="preserve"> PAGEREF _Toc477430219 \h </w:instrText>
        </w:r>
        <w:r w:rsidR="00E554AF">
          <w:rPr>
            <w:noProof/>
            <w:webHidden/>
          </w:rPr>
        </w:r>
        <w:r w:rsidR="00E554AF">
          <w:rPr>
            <w:noProof/>
            <w:webHidden/>
          </w:rPr>
          <w:fldChar w:fldCharType="separate"/>
        </w:r>
        <w:r w:rsidR="00E554AF">
          <w:rPr>
            <w:noProof/>
            <w:webHidden/>
          </w:rPr>
          <w:t>26</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20" w:history="1">
        <w:r w:rsidR="00E554AF" w:rsidRPr="00B905AC">
          <w:rPr>
            <w:rStyle w:val="Hyperlink"/>
            <w:noProof/>
          </w:rPr>
          <w:t>B-604.c: Temporary Reductions for Extenuating Circumstances</w:t>
        </w:r>
        <w:r w:rsidR="00E554AF">
          <w:rPr>
            <w:noProof/>
            <w:webHidden/>
          </w:rPr>
          <w:tab/>
        </w:r>
        <w:r w:rsidR="00E554AF">
          <w:rPr>
            <w:noProof/>
            <w:webHidden/>
          </w:rPr>
          <w:fldChar w:fldCharType="begin"/>
        </w:r>
        <w:r w:rsidR="00E554AF">
          <w:rPr>
            <w:noProof/>
            <w:webHidden/>
          </w:rPr>
          <w:instrText xml:space="preserve"> PAGEREF _Toc477430220 \h </w:instrText>
        </w:r>
        <w:r w:rsidR="00E554AF">
          <w:rPr>
            <w:noProof/>
            <w:webHidden/>
          </w:rPr>
        </w:r>
        <w:r w:rsidR="00E554AF">
          <w:rPr>
            <w:noProof/>
            <w:webHidden/>
          </w:rPr>
          <w:fldChar w:fldCharType="separate"/>
        </w:r>
        <w:r w:rsidR="00E554AF">
          <w:rPr>
            <w:noProof/>
            <w:webHidden/>
          </w:rPr>
          <w:t>26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21" w:history="1">
        <w:r w:rsidR="00E554AF" w:rsidRPr="00B905AC">
          <w:rPr>
            <w:rStyle w:val="Hyperlink"/>
            <w:noProof/>
          </w:rPr>
          <w:t>B-605: Prohibition of a Minimum Parent Share of Cost Amount</w:t>
        </w:r>
        <w:r w:rsidR="00E554AF">
          <w:rPr>
            <w:noProof/>
            <w:webHidden/>
          </w:rPr>
          <w:tab/>
        </w:r>
        <w:r w:rsidR="00E554AF">
          <w:rPr>
            <w:noProof/>
            <w:webHidden/>
          </w:rPr>
          <w:fldChar w:fldCharType="begin"/>
        </w:r>
        <w:r w:rsidR="00E554AF">
          <w:rPr>
            <w:noProof/>
            <w:webHidden/>
          </w:rPr>
          <w:instrText xml:space="preserve"> PAGEREF _Toc477430221 \h </w:instrText>
        </w:r>
        <w:r w:rsidR="00E554AF">
          <w:rPr>
            <w:noProof/>
            <w:webHidden/>
          </w:rPr>
        </w:r>
        <w:r w:rsidR="00E554AF">
          <w:rPr>
            <w:noProof/>
            <w:webHidden/>
          </w:rPr>
          <w:fldChar w:fldCharType="separate"/>
        </w:r>
        <w:r w:rsidR="00E554AF">
          <w:rPr>
            <w:noProof/>
            <w:webHidden/>
          </w:rPr>
          <w:t>27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22" w:history="1">
        <w:r w:rsidR="00E554AF" w:rsidRPr="00B905AC">
          <w:rPr>
            <w:rStyle w:val="Hyperlink"/>
            <w:noProof/>
          </w:rPr>
          <w:t>B-606: Policies Regarding Parent Failure to Pay the Parent Share of Cost</w:t>
        </w:r>
        <w:r w:rsidR="00E554AF">
          <w:rPr>
            <w:noProof/>
            <w:webHidden/>
          </w:rPr>
          <w:tab/>
        </w:r>
        <w:r w:rsidR="00E554AF">
          <w:rPr>
            <w:noProof/>
            <w:webHidden/>
          </w:rPr>
          <w:fldChar w:fldCharType="begin"/>
        </w:r>
        <w:r w:rsidR="00E554AF">
          <w:rPr>
            <w:noProof/>
            <w:webHidden/>
          </w:rPr>
          <w:instrText xml:space="preserve"> PAGEREF _Toc477430222 \h </w:instrText>
        </w:r>
        <w:r w:rsidR="00E554AF">
          <w:rPr>
            <w:noProof/>
            <w:webHidden/>
          </w:rPr>
        </w:r>
        <w:r w:rsidR="00E554AF">
          <w:rPr>
            <w:noProof/>
            <w:webHidden/>
          </w:rPr>
          <w:fldChar w:fldCharType="separate"/>
        </w:r>
        <w:r w:rsidR="00E554AF">
          <w:rPr>
            <w:noProof/>
            <w:webHidden/>
          </w:rPr>
          <w:t>27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23" w:history="1">
        <w:r w:rsidR="00E554AF" w:rsidRPr="00B905AC">
          <w:rPr>
            <w:rStyle w:val="Hyperlink"/>
            <w:noProof/>
          </w:rPr>
          <w:t>B-607: Parent Share of Cost for Non–Child Care Allocated Funds</w:t>
        </w:r>
        <w:r w:rsidR="00E554AF">
          <w:rPr>
            <w:noProof/>
            <w:webHidden/>
          </w:rPr>
          <w:tab/>
        </w:r>
        <w:r w:rsidR="00E554AF">
          <w:rPr>
            <w:noProof/>
            <w:webHidden/>
          </w:rPr>
          <w:fldChar w:fldCharType="begin"/>
        </w:r>
        <w:r w:rsidR="00E554AF">
          <w:rPr>
            <w:noProof/>
            <w:webHidden/>
          </w:rPr>
          <w:instrText xml:space="preserve"> PAGEREF _Toc477430223 \h </w:instrText>
        </w:r>
        <w:r w:rsidR="00E554AF">
          <w:rPr>
            <w:noProof/>
            <w:webHidden/>
          </w:rPr>
        </w:r>
        <w:r w:rsidR="00E554AF">
          <w:rPr>
            <w:noProof/>
            <w:webHidden/>
          </w:rPr>
          <w:fldChar w:fldCharType="separate"/>
        </w:r>
        <w:r w:rsidR="00E554AF">
          <w:rPr>
            <w:noProof/>
            <w:webHidden/>
          </w:rPr>
          <w:t>28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24" w:history="1">
        <w:r w:rsidR="00E554AF" w:rsidRPr="00B905AC">
          <w:rPr>
            <w:rStyle w:val="Hyperlink"/>
            <w:noProof/>
            <w:snapToGrid w:val="0"/>
          </w:rPr>
          <w:t>B-608: When to Assess the Parent Share of Cost</w:t>
        </w:r>
        <w:r w:rsidR="00E554AF">
          <w:rPr>
            <w:noProof/>
            <w:webHidden/>
          </w:rPr>
          <w:tab/>
        </w:r>
        <w:r w:rsidR="00E554AF">
          <w:rPr>
            <w:noProof/>
            <w:webHidden/>
          </w:rPr>
          <w:fldChar w:fldCharType="begin"/>
        </w:r>
        <w:r w:rsidR="00E554AF">
          <w:rPr>
            <w:noProof/>
            <w:webHidden/>
          </w:rPr>
          <w:instrText xml:space="preserve"> PAGEREF _Toc477430224 \h </w:instrText>
        </w:r>
        <w:r w:rsidR="00E554AF">
          <w:rPr>
            <w:noProof/>
            <w:webHidden/>
          </w:rPr>
        </w:r>
        <w:r w:rsidR="00E554AF">
          <w:rPr>
            <w:noProof/>
            <w:webHidden/>
          </w:rPr>
          <w:fldChar w:fldCharType="separate"/>
        </w:r>
        <w:r w:rsidR="00E554AF">
          <w:rPr>
            <w:noProof/>
            <w:webHidden/>
          </w:rPr>
          <w:t>28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25" w:history="1">
        <w:r w:rsidR="00E554AF" w:rsidRPr="00B905AC">
          <w:rPr>
            <w:rStyle w:val="Hyperlink"/>
            <w:noProof/>
            <w:snapToGrid w:val="0"/>
          </w:rPr>
          <w:t xml:space="preserve">B-609: </w:t>
        </w:r>
        <w:r w:rsidR="00E554AF" w:rsidRPr="00B905AC">
          <w:rPr>
            <w:rStyle w:val="Hyperlink"/>
            <w:noProof/>
          </w:rPr>
          <w:t>Prohibition on Increasing the Parent Share of Cost Assessment during the 12-Month Eligibility Period</w:t>
        </w:r>
        <w:r w:rsidR="00E554AF">
          <w:rPr>
            <w:noProof/>
            <w:webHidden/>
          </w:rPr>
          <w:tab/>
        </w:r>
        <w:r w:rsidR="00E554AF">
          <w:rPr>
            <w:noProof/>
            <w:webHidden/>
          </w:rPr>
          <w:fldChar w:fldCharType="begin"/>
        </w:r>
        <w:r w:rsidR="00E554AF">
          <w:rPr>
            <w:noProof/>
            <w:webHidden/>
          </w:rPr>
          <w:instrText xml:space="preserve"> PAGEREF _Toc477430225 \h </w:instrText>
        </w:r>
        <w:r w:rsidR="00E554AF">
          <w:rPr>
            <w:noProof/>
            <w:webHidden/>
          </w:rPr>
        </w:r>
        <w:r w:rsidR="00E554AF">
          <w:rPr>
            <w:noProof/>
            <w:webHidden/>
          </w:rPr>
          <w:fldChar w:fldCharType="separate"/>
        </w:r>
        <w:r w:rsidR="00E554AF">
          <w:rPr>
            <w:noProof/>
            <w:webHidden/>
          </w:rPr>
          <w:t>29</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26" w:history="1">
        <w:r w:rsidR="00E554AF" w:rsidRPr="00B905AC">
          <w:rPr>
            <w:rStyle w:val="Hyperlink"/>
            <w:noProof/>
          </w:rPr>
          <w:t>B-610: Reductions to Parent Share of Cost for Selection of a Texas Rising Star Provider</w:t>
        </w:r>
        <w:r w:rsidR="00E554AF">
          <w:rPr>
            <w:noProof/>
            <w:webHidden/>
          </w:rPr>
          <w:tab/>
        </w:r>
        <w:r w:rsidR="00E554AF">
          <w:rPr>
            <w:noProof/>
            <w:webHidden/>
          </w:rPr>
          <w:fldChar w:fldCharType="begin"/>
        </w:r>
        <w:r w:rsidR="00E554AF">
          <w:rPr>
            <w:noProof/>
            <w:webHidden/>
          </w:rPr>
          <w:instrText xml:space="preserve"> PAGEREF _Toc477430226 \h </w:instrText>
        </w:r>
        <w:r w:rsidR="00E554AF">
          <w:rPr>
            <w:noProof/>
            <w:webHidden/>
          </w:rPr>
        </w:r>
        <w:r w:rsidR="00E554AF">
          <w:rPr>
            <w:noProof/>
            <w:webHidden/>
          </w:rPr>
          <w:fldChar w:fldCharType="separate"/>
        </w:r>
        <w:r w:rsidR="00E554AF">
          <w:rPr>
            <w:noProof/>
            <w:webHidden/>
          </w:rPr>
          <w:t>29</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27" w:history="1">
        <w:r w:rsidR="00E554AF" w:rsidRPr="00B905AC">
          <w:rPr>
            <w:rStyle w:val="Hyperlink"/>
            <w:noProof/>
            <w:snapToGrid w:val="0"/>
          </w:rPr>
          <w:t xml:space="preserve">B-611: Entering Parent Share of Cost Amounts into </w:t>
        </w:r>
        <w:r w:rsidR="00E554AF" w:rsidRPr="00B905AC">
          <w:rPr>
            <w:rStyle w:val="Hyperlink"/>
            <w:noProof/>
          </w:rPr>
          <w:t>The Workforce Information System of Texas</w:t>
        </w:r>
        <w:r w:rsidR="00E554AF">
          <w:rPr>
            <w:noProof/>
            <w:webHidden/>
          </w:rPr>
          <w:tab/>
        </w:r>
        <w:r w:rsidR="00E554AF">
          <w:rPr>
            <w:noProof/>
            <w:webHidden/>
          </w:rPr>
          <w:fldChar w:fldCharType="begin"/>
        </w:r>
        <w:r w:rsidR="00E554AF">
          <w:rPr>
            <w:noProof/>
            <w:webHidden/>
          </w:rPr>
          <w:instrText xml:space="preserve"> PAGEREF _Toc477430227 \h </w:instrText>
        </w:r>
        <w:r w:rsidR="00E554AF">
          <w:rPr>
            <w:noProof/>
            <w:webHidden/>
          </w:rPr>
        </w:r>
        <w:r w:rsidR="00E554AF">
          <w:rPr>
            <w:noProof/>
            <w:webHidden/>
          </w:rPr>
          <w:fldChar w:fldCharType="separate"/>
        </w:r>
        <w:r w:rsidR="00E554AF">
          <w:rPr>
            <w:noProof/>
            <w:webHidden/>
          </w:rPr>
          <w:t>29</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228" w:history="1">
        <w:r w:rsidR="00E554AF" w:rsidRPr="00B905AC">
          <w:rPr>
            <w:rStyle w:val="Hyperlink"/>
            <w:noProof/>
          </w:rPr>
          <w:t>B-700: Maximum Provider Reimbursement Rates</w:t>
        </w:r>
        <w:r w:rsidR="00E554AF">
          <w:rPr>
            <w:noProof/>
            <w:webHidden/>
          </w:rPr>
          <w:tab/>
        </w:r>
        <w:r w:rsidR="00E554AF">
          <w:rPr>
            <w:noProof/>
            <w:webHidden/>
          </w:rPr>
          <w:fldChar w:fldCharType="begin"/>
        </w:r>
        <w:r w:rsidR="00E554AF">
          <w:rPr>
            <w:noProof/>
            <w:webHidden/>
          </w:rPr>
          <w:instrText xml:space="preserve"> PAGEREF _Toc477430228 \h </w:instrText>
        </w:r>
        <w:r w:rsidR="00E554AF">
          <w:rPr>
            <w:noProof/>
            <w:webHidden/>
          </w:rPr>
        </w:r>
        <w:r w:rsidR="00E554AF">
          <w:rPr>
            <w:noProof/>
            <w:webHidden/>
          </w:rPr>
          <w:fldChar w:fldCharType="separate"/>
        </w:r>
        <w:r w:rsidR="00E554AF">
          <w:rPr>
            <w:noProof/>
            <w:webHidden/>
          </w:rPr>
          <w:t>30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29" w:history="1">
        <w:r w:rsidR="00E554AF" w:rsidRPr="00B905AC">
          <w:rPr>
            <w:rStyle w:val="Hyperlink"/>
            <w:noProof/>
          </w:rPr>
          <w:t>B-701: About Maximum Provider Reimbursement Rates</w:t>
        </w:r>
        <w:r w:rsidR="00E554AF">
          <w:rPr>
            <w:noProof/>
            <w:webHidden/>
          </w:rPr>
          <w:tab/>
        </w:r>
        <w:r w:rsidR="00E554AF">
          <w:rPr>
            <w:noProof/>
            <w:webHidden/>
          </w:rPr>
          <w:fldChar w:fldCharType="begin"/>
        </w:r>
        <w:r w:rsidR="00E554AF">
          <w:rPr>
            <w:noProof/>
            <w:webHidden/>
          </w:rPr>
          <w:instrText xml:space="preserve"> PAGEREF _Toc477430229 \h </w:instrText>
        </w:r>
        <w:r w:rsidR="00E554AF">
          <w:rPr>
            <w:noProof/>
            <w:webHidden/>
          </w:rPr>
        </w:r>
        <w:r w:rsidR="00E554AF">
          <w:rPr>
            <w:noProof/>
            <w:webHidden/>
          </w:rPr>
          <w:fldChar w:fldCharType="separate"/>
        </w:r>
        <w:r w:rsidR="00E554AF">
          <w:rPr>
            <w:noProof/>
            <w:webHidden/>
          </w:rPr>
          <w:t>30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30" w:history="1">
        <w:r w:rsidR="00E554AF" w:rsidRPr="00B905AC">
          <w:rPr>
            <w:rStyle w:val="Hyperlink"/>
            <w:noProof/>
          </w:rPr>
          <w:t>B-702: Reimbursement Rates Based on Categories of Care</w:t>
        </w:r>
        <w:r w:rsidR="00E554AF">
          <w:rPr>
            <w:noProof/>
            <w:webHidden/>
          </w:rPr>
          <w:tab/>
        </w:r>
        <w:r w:rsidR="00E554AF">
          <w:rPr>
            <w:noProof/>
            <w:webHidden/>
          </w:rPr>
          <w:fldChar w:fldCharType="begin"/>
        </w:r>
        <w:r w:rsidR="00E554AF">
          <w:rPr>
            <w:noProof/>
            <w:webHidden/>
          </w:rPr>
          <w:instrText xml:space="preserve"> PAGEREF _Toc477430230 \h </w:instrText>
        </w:r>
        <w:r w:rsidR="00E554AF">
          <w:rPr>
            <w:noProof/>
            <w:webHidden/>
          </w:rPr>
        </w:r>
        <w:r w:rsidR="00E554AF">
          <w:rPr>
            <w:noProof/>
            <w:webHidden/>
          </w:rPr>
          <w:fldChar w:fldCharType="separate"/>
        </w:r>
        <w:r w:rsidR="00E554AF">
          <w:rPr>
            <w:noProof/>
            <w:webHidden/>
          </w:rPr>
          <w:t>30</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31" w:history="1">
        <w:r w:rsidR="00E554AF" w:rsidRPr="00B905AC">
          <w:rPr>
            <w:rStyle w:val="Hyperlink"/>
            <w:noProof/>
          </w:rPr>
          <w:t>B-702.a: Provider Types</w:t>
        </w:r>
        <w:r w:rsidR="00E554AF">
          <w:rPr>
            <w:noProof/>
            <w:webHidden/>
          </w:rPr>
          <w:tab/>
        </w:r>
        <w:r w:rsidR="00E554AF">
          <w:rPr>
            <w:noProof/>
            <w:webHidden/>
          </w:rPr>
          <w:fldChar w:fldCharType="begin"/>
        </w:r>
        <w:r w:rsidR="00E554AF">
          <w:rPr>
            <w:noProof/>
            <w:webHidden/>
          </w:rPr>
          <w:instrText xml:space="preserve"> PAGEREF _Toc477430231 \h </w:instrText>
        </w:r>
        <w:r w:rsidR="00E554AF">
          <w:rPr>
            <w:noProof/>
            <w:webHidden/>
          </w:rPr>
        </w:r>
        <w:r w:rsidR="00E554AF">
          <w:rPr>
            <w:noProof/>
            <w:webHidden/>
          </w:rPr>
          <w:fldChar w:fldCharType="separate"/>
        </w:r>
        <w:r w:rsidR="00E554AF">
          <w:rPr>
            <w:noProof/>
            <w:webHidden/>
          </w:rPr>
          <w:t>30</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32" w:history="1">
        <w:r w:rsidR="00E554AF" w:rsidRPr="00B905AC">
          <w:rPr>
            <w:rStyle w:val="Hyperlink"/>
            <w:noProof/>
          </w:rPr>
          <w:t>B-702.b: Age Groups</w:t>
        </w:r>
        <w:r w:rsidR="00E554AF">
          <w:rPr>
            <w:noProof/>
            <w:webHidden/>
          </w:rPr>
          <w:tab/>
        </w:r>
        <w:r w:rsidR="00E554AF">
          <w:rPr>
            <w:noProof/>
            <w:webHidden/>
          </w:rPr>
          <w:fldChar w:fldCharType="begin"/>
        </w:r>
        <w:r w:rsidR="00E554AF">
          <w:rPr>
            <w:noProof/>
            <w:webHidden/>
          </w:rPr>
          <w:instrText xml:space="preserve"> PAGEREF _Toc477430232 \h </w:instrText>
        </w:r>
        <w:r w:rsidR="00E554AF">
          <w:rPr>
            <w:noProof/>
            <w:webHidden/>
          </w:rPr>
        </w:r>
        <w:r w:rsidR="00E554AF">
          <w:rPr>
            <w:noProof/>
            <w:webHidden/>
          </w:rPr>
          <w:fldChar w:fldCharType="separate"/>
        </w:r>
        <w:r w:rsidR="00E554AF">
          <w:rPr>
            <w:noProof/>
            <w:webHidden/>
          </w:rPr>
          <w:t>30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33" w:history="1">
        <w:r w:rsidR="00E554AF" w:rsidRPr="00B905AC">
          <w:rPr>
            <w:rStyle w:val="Hyperlink"/>
            <w:noProof/>
          </w:rPr>
          <w:t>B-703: Enhanced Reimbursement Rates</w:t>
        </w:r>
        <w:r w:rsidR="00E554AF">
          <w:rPr>
            <w:noProof/>
            <w:webHidden/>
          </w:rPr>
          <w:tab/>
        </w:r>
        <w:r w:rsidR="00E554AF">
          <w:rPr>
            <w:noProof/>
            <w:webHidden/>
          </w:rPr>
          <w:fldChar w:fldCharType="begin"/>
        </w:r>
        <w:r w:rsidR="00E554AF">
          <w:rPr>
            <w:noProof/>
            <w:webHidden/>
          </w:rPr>
          <w:instrText xml:space="preserve"> PAGEREF _Toc477430233 \h </w:instrText>
        </w:r>
        <w:r w:rsidR="00E554AF">
          <w:rPr>
            <w:noProof/>
            <w:webHidden/>
          </w:rPr>
        </w:r>
        <w:r w:rsidR="00E554AF">
          <w:rPr>
            <w:noProof/>
            <w:webHidden/>
          </w:rPr>
          <w:fldChar w:fldCharType="separate"/>
        </w:r>
        <w:r w:rsidR="00E554AF">
          <w:rPr>
            <w:noProof/>
            <w:webHidden/>
          </w:rPr>
          <w:t>30</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34" w:history="1">
        <w:r w:rsidR="00E554AF" w:rsidRPr="00B905AC">
          <w:rPr>
            <w:rStyle w:val="Hyperlink"/>
            <w:noProof/>
          </w:rPr>
          <w:t>B-703.a: Minimum Requirements for Enhanced Reimbursement Rates</w:t>
        </w:r>
        <w:r w:rsidR="00E554AF">
          <w:rPr>
            <w:noProof/>
            <w:webHidden/>
          </w:rPr>
          <w:tab/>
        </w:r>
        <w:r w:rsidR="00E554AF">
          <w:rPr>
            <w:noProof/>
            <w:webHidden/>
          </w:rPr>
          <w:fldChar w:fldCharType="begin"/>
        </w:r>
        <w:r w:rsidR="00E554AF">
          <w:rPr>
            <w:noProof/>
            <w:webHidden/>
          </w:rPr>
          <w:instrText xml:space="preserve"> PAGEREF _Toc477430234 \h </w:instrText>
        </w:r>
        <w:r w:rsidR="00E554AF">
          <w:rPr>
            <w:noProof/>
            <w:webHidden/>
          </w:rPr>
        </w:r>
        <w:r w:rsidR="00E554AF">
          <w:rPr>
            <w:noProof/>
            <w:webHidden/>
          </w:rPr>
          <w:fldChar w:fldCharType="separate"/>
        </w:r>
        <w:r w:rsidR="00E554AF">
          <w:rPr>
            <w:noProof/>
            <w:webHidden/>
          </w:rPr>
          <w:t>31</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35" w:history="1">
        <w:r w:rsidR="00E554AF" w:rsidRPr="00B905AC">
          <w:rPr>
            <w:rStyle w:val="Hyperlink"/>
            <w:noProof/>
          </w:rPr>
          <w:t>B-703.b: Additional Requirements for Enhanced Reimbursement Rates</w:t>
        </w:r>
        <w:r w:rsidR="00E554AF">
          <w:rPr>
            <w:noProof/>
            <w:webHidden/>
          </w:rPr>
          <w:tab/>
        </w:r>
        <w:r w:rsidR="00E554AF">
          <w:rPr>
            <w:noProof/>
            <w:webHidden/>
          </w:rPr>
          <w:fldChar w:fldCharType="begin"/>
        </w:r>
        <w:r w:rsidR="00E554AF">
          <w:rPr>
            <w:noProof/>
            <w:webHidden/>
          </w:rPr>
          <w:instrText xml:space="preserve"> PAGEREF _Toc477430235 \h </w:instrText>
        </w:r>
        <w:r w:rsidR="00E554AF">
          <w:rPr>
            <w:noProof/>
            <w:webHidden/>
          </w:rPr>
        </w:r>
        <w:r w:rsidR="00E554AF">
          <w:rPr>
            <w:noProof/>
            <w:webHidden/>
          </w:rPr>
          <w:fldChar w:fldCharType="separate"/>
        </w:r>
        <w:r w:rsidR="00E554AF">
          <w:rPr>
            <w:noProof/>
            <w:webHidden/>
          </w:rPr>
          <w:t>31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36" w:history="1">
        <w:r w:rsidR="00E554AF" w:rsidRPr="00B905AC">
          <w:rPr>
            <w:rStyle w:val="Hyperlink"/>
            <w:noProof/>
          </w:rPr>
          <w:t>B-704: Reimbursement for Transportation</w:t>
        </w:r>
        <w:r w:rsidR="00E554AF">
          <w:rPr>
            <w:noProof/>
            <w:webHidden/>
          </w:rPr>
          <w:tab/>
        </w:r>
        <w:r w:rsidR="00E554AF">
          <w:rPr>
            <w:noProof/>
            <w:webHidden/>
          </w:rPr>
          <w:fldChar w:fldCharType="begin"/>
        </w:r>
        <w:r w:rsidR="00E554AF">
          <w:rPr>
            <w:noProof/>
            <w:webHidden/>
          </w:rPr>
          <w:instrText xml:space="preserve"> PAGEREF _Toc477430236 \h </w:instrText>
        </w:r>
        <w:r w:rsidR="00E554AF">
          <w:rPr>
            <w:noProof/>
            <w:webHidden/>
          </w:rPr>
        </w:r>
        <w:r w:rsidR="00E554AF">
          <w:rPr>
            <w:noProof/>
            <w:webHidden/>
          </w:rPr>
          <w:fldChar w:fldCharType="separate"/>
        </w:r>
        <w:r w:rsidR="00E554AF">
          <w:rPr>
            <w:noProof/>
            <w:webHidden/>
          </w:rPr>
          <w:t>31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37" w:history="1">
        <w:r w:rsidR="00E554AF" w:rsidRPr="00B905AC">
          <w:rPr>
            <w:rStyle w:val="Hyperlink"/>
            <w:noProof/>
          </w:rPr>
          <w:t>B-705: Increasing Board Maximum Rates</w:t>
        </w:r>
        <w:r w:rsidR="00E554AF">
          <w:rPr>
            <w:noProof/>
            <w:webHidden/>
          </w:rPr>
          <w:tab/>
        </w:r>
        <w:r w:rsidR="00E554AF">
          <w:rPr>
            <w:noProof/>
            <w:webHidden/>
          </w:rPr>
          <w:fldChar w:fldCharType="begin"/>
        </w:r>
        <w:r w:rsidR="00E554AF">
          <w:rPr>
            <w:noProof/>
            <w:webHidden/>
          </w:rPr>
          <w:instrText xml:space="preserve"> PAGEREF _Toc477430237 \h </w:instrText>
        </w:r>
        <w:r w:rsidR="00E554AF">
          <w:rPr>
            <w:noProof/>
            <w:webHidden/>
          </w:rPr>
        </w:r>
        <w:r w:rsidR="00E554AF">
          <w:rPr>
            <w:noProof/>
            <w:webHidden/>
          </w:rPr>
          <w:fldChar w:fldCharType="separate"/>
        </w:r>
        <w:r w:rsidR="00E554AF">
          <w:rPr>
            <w:noProof/>
            <w:webHidden/>
          </w:rPr>
          <w:t>31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38" w:history="1">
        <w:r w:rsidR="00E554AF" w:rsidRPr="00B905AC">
          <w:rPr>
            <w:rStyle w:val="Hyperlink"/>
            <w:noProof/>
          </w:rPr>
          <w:t>B-706: Inclusion Assistance Rate for Children with Disabilities</w:t>
        </w:r>
        <w:r w:rsidR="00E554AF">
          <w:rPr>
            <w:noProof/>
            <w:webHidden/>
          </w:rPr>
          <w:tab/>
        </w:r>
        <w:r w:rsidR="00E554AF">
          <w:rPr>
            <w:noProof/>
            <w:webHidden/>
          </w:rPr>
          <w:fldChar w:fldCharType="begin"/>
        </w:r>
        <w:r w:rsidR="00E554AF">
          <w:rPr>
            <w:noProof/>
            <w:webHidden/>
          </w:rPr>
          <w:instrText xml:space="preserve"> PAGEREF _Toc477430238 \h </w:instrText>
        </w:r>
        <w:r w:rsidR="00E554AF">
          <w:rPr>
            <w:noProof/>
            <w:webHidden/>
          </w:rPr>
        </w:r>
        <w:r w:rsidR="00E554AF">
          <w:rPr>
            <w:noProof/>
            <w:webHidden/>
          </w:rPr>
          <w:fldChar w:fldCharType="separate"/>
        </w:r>
        <w:r w:rsidR="00E554AF">
          <w:rPr>
            <w:noProof/>
            <w:webHidden/>
          </w:rPr>
          <w:t>31</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39" w:history="1">
        <w:r w:rsidR="00E554AF" w:rsidRPr="00B905AC">
          <w:rPr>
            <w:rStyle w:val="Hyperlink"/>
            <w:noProof/>
          </w:rPr>
          <w:t>B-706.a: Information Regarding the Americans with Disabilities Act</w:t>
        </w:r>
        <w:r w:rsidR="00E554AF">
          <w:rPr>
            <w:noProof/>
            <w:webHidden/>
          </w:rPr>
          <w:tab/>
        </w:r>
        <w:r w:rsidR="00E554AF">
          <w:rPr>
            <w:noProof/>
            <w:webHidden/>
          </w:rPr>
          <w:fldChar w:fldCharType="begin"/>
        </w:r>
        <w:r w:rsidR="00E554AF">
          <w:rPr>
            <w:noProof/>
            <w:webHidden/>
          </w:rPr>
          <w:instrText xml:space="preserve"> PAGEREF _Toc477430239 \h </w:instrText>
        </w:r>
        <w:r w:rsidR="00E554AF">
          <w:rPr>
            <w:noProof/>
            <w:webHidden/>
          </w:rPr>
        </w:r>
        <w:r w:rsidR="00E554AF">
          <w:rPr>
            <w:noProof/>
            <w:webHidden/>
          </w:rPr>
          <w:fldChar w:fldCharType="separate"/>
        </w:r>
        <w:r w:rsidR="00E554AF">
          <w:rPr>
            <w:noProof/>
            <w:webHidden/>
          </w:rPr>
          <w:t>32</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40" w:history="1">
        <w:r w:rsidR="00E554AF" w:rsidRPr="00B905AC">
          <w:rPr>
            <w:rStyle w:val="Hyperlink"/>
            <w:noProof/>
          </w:rPr>
          <w:t>B-706.b: Intent of the Inclusion Assistance Rate</w:t>
        </w:r>
        <w:r w:rsidR="00E554AF">
          <w:rPr>
            <w:noProof/>
            <w:webHidden/>
          </w:rPr>
          <w:tab/>
        </w:r>
        <w:r w:rsidR="00E554AF">
          <w:rPr>
            <w:noProof/>
            <w:webHidden/>
          </w:rPr>
          <w:fldChar w:fldCharType="begin"/>
        </w:r>
        <w:r w:rsidR="00E554AF">
          <w:rPr>
            <w:noProof/>
            <w:webHidden/>
          </w:rPr>
          <w:instrText xml:space="preserve"> PAGEREF _Toc477430240 \h </w:instrText>
        </w:r>
        <w:r w:rsidR="00E554AF">
          <w:rPr>
            <w:noProof/>
            <w:webHidden/>
          </w:rPr>
        </w:r>
        <w:r w:rsidR="00E554AF">
          <w:rPr>
            <w:noProof/>
            <w:webHidden/>
          </w:rPr>
          <w:fldChar w:fldCharType="separate"/>
        </w:r>
        <w:r w:rsidR="00E554AF">
          <w:rPr>
            <w:noProof/>
            <w:webHidden/>
          </w:rPr>
          <w:t>32</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41" w:history="1">
        <w:r w:rsidR="00E554AF" w:rsidRPr="00B905AC">
          <w:rPr>
            <w:rStyle w:val="Hyperlink"/>
            <w:noProof/>
          </w:rPr>
          <w:t>B-706.c: Authorizing the Inclusion Assistance Rate</w:t>
        </w:r>
        <w:r w:rsidR="00E554AF">
          <w:rPr>
            <w:noProof/>
            <w:webHidden/>
          </w:rPr>
          <w:tab/>
        </w:r>
        <w:r w:rsidR="00E554AF">
          <w:rPr>
            <w:noProof/>
            <w:webHidden/>
          </w:rPr>
          <w:fldChar w:fldCharType="begin"/>
        </w:r>
        <w:r w:rsidR="00E554AF">
          <w:rPr>
            <w:noProof/>
            <w:webHidden/>
          </w:rPr>
          <w:instrText xml:space="preserve"> PAGEREF _Toc477430241 \h </w:instrText>
        </w:r>
        <w:r w:rsidR="00E554AF">
          <w:rPr>
            <w:noProof/>
            <w:webHidden/>
          </w:rPr>
        </w:r>
        <w:r w:rsidR="00E554AF">
          <w:rPr>
            <w:noProof/>
            <w:webHidden/>
          </w:rPr>
          <w:fldChar w:fldCharType="separate"/>
        </w:r>
        <w:r w:rsidR="00E554AF">
          <w:rPr>
            <w:noProof/>
            <w:webHidden/>
          </w:rPr>
          <w:t>32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42" w:history="1">
        <w:r w:rsidR="00E554AF" w:rsidRPr="00B905AC">
          <w:rPr>
            <w:rStyle w:val="Hyperlink"/>
            <w:noProof/>
          </w:rPr>
          <w:t>B-707: Determining the Amount of the Provider Reimbursement</w:t>
        </w:r>
        <w:r w:rsidR="00E554AF">
          <w:rPr>
            <w:noProof/>
            <w:webHidden/>
          </w:rPr>
          <w:tab/>
        </w:r>
        <w:r w:rsidR="00E554AF">
          <w:rPr>
            <w:noProof/>
            <w:webHidden/>
          </w:rPr>
          <w:fldChar w:fldCharType="begin"/>
        </w:r>
        <w:r w:rsidR="00E554AF">
          <w:rPr>
            <w:noProof/>
            <w:webHidden/>
          </w:rPr>
          <w:instrText xml:space="preserve"> PAGEREF _Toc477430242 \h </w:instrText>
        </w:r>
        <w:r w:rsidR="00E554AF">
          <w:rPr>
            <w:noProof/>
            <w:webHidden/>
          </w:rPr>
        </w:r>
        <w:r w:rsidR="00E554AF">
          <w:rPr>
            <w:noProof/>
            <w:webHidden/>
          </w:rPr>
          <w:fldChar w:fldCharType="separate"/>
        </w:r>
        <w:r w:rsidR="00E554AF">
          <w:rPr>
            <w:noProof/>
            <w:webHidden/>
          </w:rPr>
          <w:t>34</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43" w:history="1">
        <w:r w:rsidR="00E554AF" w:rsidRPr="00B905AC">
          <w:rPr>
            <w:rStyle w:val="Hyperlink"/>
            <w:noProof/>
          </w:rPr>
          <w:t>B-707.a: Provider Published Rates</w:t>
        </w:r>
        <w:r w:rsidR="00E554AF">
          <w:rPr>
            <w:noProof/>
            <w:webHidden/>
          </w:rPr>
          <w:tab/>
        </w:r>
        <w:r w:rsidR="00E554AF">
          <w:rPr>
            <w:noProof/>
            <w:webHidden/>
          </w:rPr>
          <w:fldChar w:fldCharType="begin"/>
        </w:r>
        <w:r w:rsidR="00E554AF">
          <w:rPr>
            <w:noProof/>
            <w:webHidden/>
          </w:rPr>
          <w:instrText xml:space="preserve"> PAGEREF _Toc477430243 \h </w:instrText>
        </w:r>
        <w:r w:rsidR="00E554AF">
          <w:rPr>
            <w:noProof/>
            <w:webHidden/>
          </w:rPr>
        </w:r>
        <w:r w:rsidR="00E554AF">
          <w:rPr>
            <w:noProof/>
            <w:webHidden/>
          </w:rPr>
          <w:fldChar w:fldCharType="separate"/>
        </w:r>
        <w:r w:rsidR="00E554AF">
          <w:rPr>
            <w:noProof/>
            <w:webHidden/>
          </w:rPr>
          <w:t>34</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44" w:history="1">
        <w:r w:rsidR="00E554AF" w:rsidRPr="00B905AC">
          <w:rPr>
            <w:rStyle w:val="Hyperlink"/>
            <w:noProof/>
          </w:rPr>
          <w:t>B-707.b: Calculating Providers’ Published Rates</w:t>
        </w:r>
        <w:r w:rsidR="00E554AF">
          <w:rPr>
            <w:noProof/>
            <w:webHidden/>
          </w:rPr>
          <w:tab/>
        </w:r>
        <w:r w:rsidR="00E554AF">
          <w:rPr>
            <w:noProof/>
            <w:webHidden/>
          </w:rPr>
          <w:fldChar w:fldCharType="begin"/>
        </w:r>
        <w:r w:rsidR="00E554AF">
          <w:rPr>
            <w:noProof/>
            <w:webHidden/>
          </w:rPr>
          <w:instrText xml:space="preserve"> PAGEREF _Toc477430244 \h </w:instrText>
        </w:r>
        <w:r w:rsidR="00E554AF">
          <w:rPr>
            <w:noProof/>
            <w:webHidden/>
          </w:rPr>
        </w:r>
        <w:r w:rsidR="00E554AF">
          <w:rPr>
            <w:noProof/>
            <w:webHidden/>
          </w:rPr>
          <w:fldChar w:fldCharType="separate"/>
        </w:r>
        <w:r w:rsidR="00E554AF">
          <w:rPr>
            <w:noProof/>
            <w:webHidden/>
          </w:rPr>
          <w:t>34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45" w:history="1">
        <w:r w:rsidR="00E554AF" w:rsidRPr="00B905AC">
          <w:rPr>
            <w:rStyle w:val="Hyperlink"/>
            <w:noProof/>
            <w:snapToGrid w:val="0"/>
          </w:rPr>
          <w:t>B-708: Methods of Reimbursement to Providers</w:t>
        </w:r>
        <w:r w:rsidR="00E554AF">
          <w:rPr>
            <w:noProof/>
            <w:webHidden/>
          </w:rPr>
          <w:tab/>
        </w:r>
        <w:r w:rsidR="00E554AF">
          <w:rPr>
            <w:noProof/>
            <w:webHidden/>
          </w:rPr>
          <w:fldChar w:fldCharType="begin"/>
        </w:r>
        <w:r w:rsidR="00E554AF">
          <w:rPr>
            <w:noProof/>
            <w:webHidden/>
          </w:rPr>
          <w:instrText xml:space="preserve"> PAGEREF _Toc477430245 \h </w:instrText>
        </w:r>
        <w:r w:rsidR="00E554AF">
          <w:rPr>
            <w:noProof/>
            <w:webHidden/>
          </w:rPr>
        </w:r>
        <w:r w:rsidR="00E554AF">
          <w:rPr>
            <w:noProof/>
            <w:webHidden/>
          </w:rPr>
          <w:fldChar w:fldCharType="separate"/>
        </w:r>
        <w:r w:rsidR="00E554AF">
          <w:rPr>
            <w:noProof/>
            <w:webHidden/>
          </w:rPr>
          <w:t>35</w:t>
        </w:r>
        <w:r w:rsidR="00E554AF">
          <w:rPr>
            <w:noProof/>
            <w:webHidden/>
          </w:rPr>
          <w:fldChar w:fldCharType="end"/>
        </w:r>
      </w:hyperlink>
    </w:p>
    <w:p w:rsidR="00E554AF" w:rsidRDefault="00C40BD5">
      <w:pPr>
        <w:pStyle w:val="TOC1"/>
        <w:tabs>
          <w:tab w:val="right" w:leader="dot" w:pos="9350"/>
        </w:tabs>
        <w:rPr>
          <w:rFonts w:asciiTheme="minorHAnsi" w:eastAsiaTheme="minorEastAsia" w:hAnsiTheme="minorHAnsi" w:cstheme="minorBidi"/>
          <w:b w:val="0"/>
          <w:bCs w:val="0"/>
          <w:caps w:val="0"/>
          <w:noProof/>
          <w:sz w:val="22"/>
          <w:szCs w:val="22"/>
        </w:rPr>
      </w:pPr>
      <w:hyperlink w:anchor="_Toc477430246" w:history="1">
        <w:r w:rsidR="00E554AF" w:rsidRPr="00B905AC">
          <w:rPr>
            <w:rStyle w:val="Hyperlink"/>
            <w:noProof/>
          </w:rPr>
          <w:t>Part C – Child Care Local Match Process</w:t>
        </w:r>
        <w:r w:rsidR="00E554AF">
          <w:rPr>
            <w:noProof/>
            <w:webHidden/>
          </w:rPr>
          <w:tab/>
        </w:r>
        <w:r w:rsidR="00E554AF">
          <w:rPr>
            <w:noProof/>
            <w:webHidden/>
          </w:rPr>
          <w:fldChar w:fldCharType="begin"/>
        </w:r>
        <w:r w:rsidR="00E554AF">
          <w:rPr>
            <w:noProof/>
            <w:webHidden/>
          </w:rPr>
          <w:instrText xml:space="preserve"> PAGEREF _Toc477430246 \h </w:instrText>
        </w:r>
        <w:r w:rsidR="00E554AF">
          <w:rPr>
            <w:noProof/>
            <w:webHidden/>
          </w:rPr>
        </w:r>
        <w:r w:rsidR="00E554AF">
          <w:rPr>
            <w:noProof/>
            <w:webHidden/>
          </w:rPr>
          <w:fldChar w:fldCharType="separate"/>
        </w:r>
        <w:r w:rsidR="00E554AF">
          <w:rPr>
            <w:noProof/>
            <w:webHidden/>
          </w:rPr>
          <w:t>37</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247" w:history="1">
        <w:r w:rsidR="00E554AF" w:rsidRPr="00B905AC">
          <w:rPr>
            <w:rStyle w:val="Hyperlink"/>
            <w:noProof/>
          </w:rPr>
          <w:t>C-100: Child Care Local Match</w:t>
        </w:r>
        <w:r w:rsidR="00E554AF">
          <w:rPr>
            <w:noProof/>
            <w:webHidden/>
          </w:rPr>
          <w:tab/>
        </w:r>
        <w:r w:rsidR="00E554AF">
          <w:rPr>
            <w:noProof/>
            <w:webHidden/>
          </w:rPr>
          <w:fldChar w:fldCharType="begin"/>
        </w:r>
        <w:r w:rsidR="00E554AF">
          <w:rPr>
            <w:noProof/>
            <w:webHidden/>
          </w:rPr>
          <w:instrText xml:space="preserve"> PAGEREF _Toc477430247 \h </w:instrText>
        </w:r>
        <w:r w:rsidR="00E554AF">
          <w:rPr>
            <w:noProof/>
            <w:webHidden/>
          </w:rPr>
        </w:r>
        <w:r w:rsidR="00E554AF">
          <w:rPr>
            <w:noProof/>
            <w:webHidden/>
          </w:rPr>
          <w:fldChar w:fldCharType="separate"/>
        </w:r>
        <w:r w:rsidR="00E554AF">
          <w:rPr>
            <w:noProof/>
            <w:webHidden/>
          </w:rPr>
          <w:t>37</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248" w:history="1">
        <w:r w:rsidR="00E554AF" w:rsidRPr="00B905AC">
          <w:rPr>
            <w:rStyle w:val="Hyperlink"/>
            <w:noProof/>
          </w:rPr>
          <w:t>C-200: Types of Local Match</w:t>
        </w:r>
        <w:r w:rsidR="00E554AF">
          <w:rPr>
            <w:noProof/>
            <w:webHidden/>
          </w:rPr>
          <w:tab/>
        </w:r>
        <w:r w:rsidR="00E554AF">
          <w:rPr>
            <w:noProof/>
            <w:webHidden/>
          </w:rPr>
          <w:fldChar w:fldCharType="begin"/>
        </w:r>
        <w:r w:rsidR="00E554AF">
          <w:rPr>
            <w:noProof/>
            <w:webHidden/>
          </w:rPr>
          <w:instrText xml:space="preserve"> PAGEREF _Toc477430248 \h </w:instrText>
        </w:r>
        <w:r w:rsidR="00E554AF">
          <w:rPr>
            <w:noProof/>
            <w:webHidden/>
          </w:rPr>
        </w:r>
        <w:r w:rsidR="00E554AF">
          <w:rPr>
            <w:noProof/>
            <w:webHidden/>
          </w:rPr>
          <w:fldChar w:fldCharType="separate"/>
        </w:r>
        <w:r w:rsidR="00E554AF">
          <w:rPr>
            <w:noProof/>
            <w:webHidden/>
          </w:rPr>
          <w:t>38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49" w:history="1">
        <w:r w:rsidR="00E554AF" w:rsidRPr="00B905AC">
          <w:rPr>
            <w:rStyle w:val="Hyperlink"/>
            <w:noProof/>
          </w:rPr>
          <w:t>C-201: Private Donations</w:t>
        </w:r>
        <w:r w:rsidR="00E554AF">
          <w:rPr>
            <w:noProof/>
            <w:webHidden/>
          </w:rPr>
          <w:tab/>
        </w:r>
        <w:r w:rsidR="00E554AF">
          <w:rPr>
            <w:noProof/>
            <w:webHidden/>
          </w:rPr>
          <w:fldChar w:fldCharType="begin"/>
        </w:r>
        <w:r w:rsidR="00E554AF">
          <w:rPr>
            <w:noProof/>
            <w:webHidden/>
          </w:rPr>
          <w:instrText xml:space="preserve"> PAGEREF _Toc477430249 \h </w:instrText>
        </w:r>
        <w:r w:rsidR="00E554AF">
          <w:rPr>
            <w:noProof/>
            <w:webHidden/>
          </w:rPr>
        </w:r>
        <w:r w:rsidR="00E554AF">
          <w:rPr>
            <w:noProof/>
            <w:webHidden/>
          </w:rPr>
          <w:fldChar w:fldCharType="separate"/>
        </w:r>
        <w:r w:rsidR="00E554AF">
          <w:rPr>
            <w:noProof/>
            <w:webHidden/>
          </w:rPr>
          <w:t>38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50" w:history="1">
        <w:r w:rsidR="00E554AF" w:rsidRPr="00B905AC">
          <w:rPr>
            <w:rStyle w:val="Hyperlink"/>
            <w:noProof/>
          </w:rPr>
          <w:t>C-202: Public Transfers and Certifications</w:t>
        </w:r>
        <w:r w:rsidR="00E554AF">
          <w:rPr>
            <w:noProof/>
            <w:webHidden/>
          </w:rPr>
          <w:tab/>
        </w:r>
        <w:r w:rsidR="00E554AF">
          <w:rPr>
            <w:noProof/>
            <w:webHidden/>
          </w:rPr>
          <w:fldChar w:fldCharType="begin"/>
        </w:r>
        <w:r w:rsidR="00E554AF">
          <w:rPr>
            <w:noProof/>
            <w:webHidden/>
          </w:rPr>
          <w:instrText xml:space="preserve"> PAGEREF _Toc477430250 \h </w:instrText>
        </w:r>
        <w:r w:rsidR="00E554AF">
          <w:rPr>
            <w:noProof/>
            <w:webHidden/>
          </w:rPr>
        </w:r>
        <w:r w:rsidR="00E554AF">
          <w:rPr>
            <w:noProof/>
            <w:webHidden/>
          </w:rPr>
          <w:fldChar w:fldCharType="separate"/>
        </w:r>
        <w:r w:rsidR="00E554AF">
          <w:rPr>
            <w:noProof/>
            <w:webHidden/>
          </w:rPr>
          <w:t>38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51" w:history="1">
        <w:r w:rsidR="00E554AF" w:rsidRPr="00B905AC">
          <w:rPr>
            <w:rStyle w:val="Hyperlink"/>
            <w:noProof/>
          </w:rPr>
          <w:t>C-202.a: Verification of Public Certifications for Direct Child Care Services</w:t>
        </w:r>
        <w:r w:rsidR="00E554AF">
          <w:rPr>
            <w:noProof/>
            <w:webHidden/>
          </w:rPr>
          <w:tab/>
        </w:r>
        <w:r w:rsidR="00E554AF">
          <w:rPr>
            <w:noProof/>
            <w:webHidden/>
          </w:rPr>
          <w:fldChar w:fldCharType="begin"/>
        </w:r>
        <w:r w:rsidR="00E554AF">
          <w:rPr>
            <w:noProof/>
            <w:webHidden/>
          </w:rPr>
          <w:instrText xml:space="preserve"> PAGEREF _Toc477430251 \h </w:instrText>
        </w:r>
        <w:r w:rsidR="00E554AF">
          <w:rPr>
            <w:noProof/>
            <w:webHidden/>
          </w:rPr>
        </w:r>
        <w:r w:rsidR="00E554AF">
          <w:rPr>
            <w:noProof/>
            <w:webHidden/>
          </w:rPr>
          <w:fldChar w:fldCharType="separate"/>
        </w:r>
        <w:r w:rsidR="00E554AF">
          <w:rPr>
            <w:noProof/>
            <w:webHidden/>
          </w:rPr>
          <w:t>38</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252" w:history="1">
        <w:r w:rsidR="00E554AF" w:rsidRPr="00B905AC">
          <w:rPr>
            <w:rStyle w:val="Hyperlink"/>
            <w:noProof/>
          </w:rPr>
          <w:t>C-300: Use of Federal Funds Drawn from Local Match</w:t>
        </w:r>
        <w:r w:rsidR="00E554AF">
          <w:rPr>
            <w:noProof/>
            <w:webHidden/>
          </w:rPr>
          <w:tab/>
        </w:r>
        <w:r w:rsidR="00E554AF">
          <w:rPr>
            <w:noProof/>
            <w:webHidden/>
          </w:rPr>
          <w:fldChar w:fldCharType="begin"/>
        </w:r>
        <w:r w:rsidR="00E554AF">
          <w:rPr>
            <w:noProof/>
            <w:webHidden/>
          </w:rPr>
          <w:instrText xml:space="preserve"> PAGEREF _Toc477430252 \h </w:instrText>
        </w:r>
        <w:r w:rsidR="00E554AF">
          <w:rPr>
            <w:noProof/>
            <w:webHidden/>
          </w:rPr>
        </w:r>
        <w:r w:rsidR="00E554AF">
          <w:rPr>
            <w:noProof/>
            <w:webHidden/>
          </w:rPr>
          <w:fldChar w:fldCharType="separate"/>
        </w:r>
        <w:r w:rsidR="00E554AF">
          <w:rPr>
            <w:noProof/>
            <w:webHidden/>
          </w:rPr>
          <w:t>40</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253" w:history="1">
        <w:r w:rsidR="00E554AF" w:rsidRPr="00B905AC">
          <w:rPr>
            <w:rStyle w:val="Hyperlink"/>
            <w:noProof/>
            <w:snapToGrid w:val="0"/>
          </w:rPr>
          <w:t>C-400: Securing Local Match</w:t>
        </w:r>
        <w:r w:rsidR="00E554AF">
          <w:rPr>
            <w:noProof/>
            <w:webHidden/>
          </w:rPr>
          <w:tab/>
        </w:r>
        <w:r w:rsidR="00E554AF">
          <w:rPr>
            <w:noProof/>
            <w:webHidden/>
          </w:rPr>
          <w:fldChar w:fldCharType="begin"/>
        </w:r>
        <w:r w:rsidR="00E554AF">
          <w:rPr>
            <w:noProof/>
            <w:webHidden/>
          </w:rPr>
          <w:instrText xml:space="preserve"> PAGEREF _Toc477430253 \h </w:instrText>
        </w:r>
        <w:r w:rsidR="00E554AF">
          <w:rPr>
            <w:noProof/>
            <w:webHidden/>
          </w:rPr>
        </w:r>
        <w:r w:rsidR="00E554AF">
          <w:rPr>
            <w:noProof/>
            <w:webHidden/>
          </w:rPr>
          <w:fldChar w:fldCharType="separate"/>
        </w:r>
        <w:r w:rsidR="00E554AF">
          <w:rPr>
            <w:noProof/>
            <w:webHidden/>
          </w:rPr>
          <w:t>41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54" w:history="1">
        <w:r w:rsidR="00E554AF" w:rsidRPr="00B905AC">
          <w:rPr>
            <w:rStyle w:val="Hyperlink"/>
            <w:noProof/>
          </w:rPr>
          <w:t>C-401: About Local Match</w:t>
        </w:r>
        <w:r w:rsidR="00E554AF">
          <w:rPr>
            <w:noProof/>
            <w:webHidden/>
          </w:rPr>
          <w:tab/>
        </w:r>
        <w:r w:rsidR="00E554AF">
          <w:rPr>
            <w:noProof/>
            <w:webHidden/>
          </w:rPr>
          <w:fldChar w:fldCharType="begin"/>
        </w:r>
        <w:r w:rsidR="00E554AF">
          <w:rPr>
            <w:noProof/>
            <w:webHidden/>
          </w:rPr>
          <w:instrText xml:space="preserve"> PAGEREF _Toc477430254 \h </w:instrText>
        </w:r>
        <w:r w:rsidR="00E554AF">
          <w:rPr>
            <w:noProof/>
            <w:webHidden/>
          </w:rPr>
        </w:r>
        <w:r w:rsidR="00E554AF">
          <w:rPr>
            <w:noProof/>
            <w:webHidden/>
          </w:rPr>
          <w:fldChar w:fldCharType="separate"/>
        </w:r>
        <w:r w:rsidR="00E554AF">
          <w:rPr>
            <w:noProof/>
            <w:webHidden/>
          </w:rPr>
          <w:t>41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55" w:history="1">
        <w:r w:rsidR="00E554AF" w:rsidRPr="00B905AC">
          <w:rPr>
            <w:rStyle w:val="Hyperlink"/>
            <w:noProof/>
          </w:rPr>
          <w:t>C-402: Time Frames for Securing Local Match</w:t>
        </w:r>
        <w:r w:rsidR="00E554AF">
          <w:rPr>
            <w:noProof/>
            <w:webHidden/>
          </w:rPr>
          <w:tab/>
        </w:r>
        <w:r w:rsidR="00E554AF">
          <w:rPr>
            <w:noProof/>
            <w:webHidden/>
          </w:rPr>
          <w:fldChar w:fldCharType="begin"/>
        </w:r>
        <w:r w:rsidR="00E554AF">
          <w:rPr>
            <w:noProof/>
            <w:webHidden/>
          </w:rPr>
          <w:instrText xml:space="preserve"> PAGEREF _Toc477430255 \h </w:instrText>
        </w:r>
        <w:r w:rsidR="00E554AF">
          <w:rPr>
            <w:noProof/>
            <w:webHidden/>
          </w:rPr>
        </w:r>
        <w:r w:rsidR="00E554AF">
          <w:rPr>
            <w:noProof/>
            <w:webHidden/>
          </w:rPr>
          <w:fldChar w:fldCharType="separate"/>
        </w:r>
        <w:r w:rsidR="00E554AF">
          <w:rPr>
            <w:noProof/>
            <w:webHidden/>
          </w:rPr>
          <w:t>41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56" w:history="1">
        <w:r w:rsidR="00E554AF" w:rsidRPr="00B905AC">
          <w:rPr>
            <w:rStyle w:val="Hyperlink"/>
            <w:noProof/>
          </w:rPr>
          <w:t>C-403: Child Care Local Match Agreement Start and End Dates</w:t>
        </w:r>
        <w:r w:rsidR="00E554AF">
          <w:rPr>
            <w:noProof/>
            <w:webHidden/>
          </w:rPr>
          <w:tab/>
        </w:r>
        <w:r w:rsidR="00E554AF">
          <w:rPr>
            <w:noProof/>
            <w:webHidden/>
          </w:rPr>
          <w:fldChar w:fldCharType="begin"/>
        </w:r>
        <w:r w:rsidR="00E554AF">
          <w:rPr>
            <w:noProof/>
            <w:webHidden/>
          </w:rPr>
          <w:instrText xml:space="preserve"> PAGEREF _Toc477430256 \h </w:instrText>
        </w:r>
        <w:r w:rsidR="00E554AF">
          <w:rPr>
            <w:noProof/>
            <w:webHidden/>
          </w:rPr>
        </w:r>
        <w:r w:rsidR="00E554AF">
          <w:rPr>
            <w:noProof/>
            <w:webHidden/>
          </w:rPr>
          <w:fldChar w:fldCharType="separate"/>
        </w:r>
        <w:r w:rsidR="00E554AF">
          <w:rPr>
            <w:noProof/>
            <w:webHidden/>
          </w:rPr>
          <w:t>41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57" w:history="1">
        <w:r w:rsidR="00E554AF" w:rsidRPr="00B905AC">
          <w:rPr>
            <w:rStyle w:val="Hyperlink"/>
            <w:noProof/>
          </w:rPr>
          <w:t>C-404: Restrictions on Public Prekindergarten Expenditures for Local Match</w:t>
        </w:r>
        <w:r w:rsidR="00E554AF">
          <w:rPr>
            <w:noProof/>
            <w:webHidden/>
          </w:rPr>
          <w:tab/>
        </w:r>
        <w:r w:rsidR="00E554AF">
          <w:rPr>
            <w:noProof/>
            <w:webHidden/>
          </w:rPr>
          <w:fldChar w:fldCharType="begin"/>
        </w:r>
        <w:r w:rsidR="00E554AF">
          <w:rPr>
            <w:noProof/>
            <w:webHidden/>
          </w:rPr>
          <w:instrText xml:space="preserve"> PAGEREF _Toc477430257 \h </w:instrText>
        </w:r>
        <w:r w:rsidR="00E554AF">
          <w:rPr>
            <w:noProof/>
            <w:webHidden/>
          </w:rPr>
        </w:r>
        <w:r w:rsidR="00E554AF">
          <w:rPr>
            <w:noProof/>
            <w:webHidden/>
          </w:rPr>
          <w:fldChar w:fldCharType="separate"/>
        </w:r>
        <w:r w:rsidR="00E554AF">
          <w:rPr>
            <w:noProof/>
            <w:webHidden/>
          </w:rPr>
          <w:t>42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58" w:history="1">
        <w:r w:rsidR="00E554AF" w:rsidRPr="00B905AC">
          <w:rPr>
            <w:rStyle w:val="Hyperlink"/>
            <w:noProof/>
          </w:rPr>
          <w:t>C-405: Restrictions on Texas School Ready! Project Expenditures for Local Match</w:t>
        </w:r>
        <w:r w:rsidR="00E554AF">
          <w:rPr>
            <w:noProof/>
            <w:webHidden/>
          </w:rPr>
          <w:tab/>
        </w:r>
        <w:r w:rsidR="00E554AF">
          <w:rPr>
            <w:noProof/>
            <w:webHidden/>
          </w:rPr>
          <w:fldChar w:fldCharType="begin"/>
        </w:r>
        <w:r w:rsidR="00E554AF">
          <w:rPr>
            <w:noProof/>
            <w:webHidden/>
          </w:rPr>
          <w:instrText xml:space="preserve"> PAGEREF _Toc477430258 \h </w:instrText>
        </w:r>
        <w:r w:rsidR="00E554AF">
          <w:rPr>
            <w:noProof/>
            <w:webHidden/>
          </w:rPr>
        </w:r>
        <w:r w:rsidR="00E554AF">
          <w:rPr>
            <w:noProof/>
            <w:webHidden/>
          </w:rPr>
          <w:fldChar w:fldCharType="separate"/>
        </w:r>
        <w:r w:rsidR="00E554AF">
          <w:rPr>
            <w:noProof/>
            <w:webHidden/>
          </w:rPr>
          <w:t>42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59" w:history="1">
        <w:r w:rsidR="00E554AF" w:rsidRPr="00B905AC">
          <w:rPr>
            <w:rStyle w:val="Hyperlink"/>
            <w:noProof/>
          </w:rPr>
          <w:t>C-406: Local Match Agreements with Independent School Districts Using Public Expenditures for Before- and After-School Programs</w:t>
        </w:r>
        <w:r w:rsidR="00E554AF">
          <w:rPr>
            <w:noProof/>
            <w:webHidden/>
          </w:rPr>
          <w:tab/>
        </w:r>
        <w:r w:rsidR="00E554AF">
          <w:rPr>
            <w:noProof/>
            <w:webHidden/>
          </w:rPr>
          <w:fldChar w:fldCharType="begin"/>
        </w:r>
        <w:r w:rsidR="00E554AF">
          <w:rPr>
            <w:noProof/>
            <w:webHidden/>
          </w:rPr>
          <w:instrText xml:space="preserve"> PAGEREF _Toc477430259 \h </w:instrText>
        </w:r>
        <w:r w:rsidR="00E554AF">
          <w:rPr>
            <w:noProof/>
            <w:webHidden/>
          </w:rPr>
        </w:r>
        <w:r w:rsidR="00E554AF">
          <w:rPr>
            <w:noProof/>
            <w:webHidden/>
          </w:rPr>
          <w:fldChar w:fldCharType="separate"/>
        </w:r>
        <w:r w:rsidR="00E554AF">
          <w:rPr>
            <w:noProof/>
            <w:webHidden/>
          </w:rPr>
          <w:t>42</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260" w:history="1">
        <w:r w:rsidR="00E554AF" w:rsidRPr="00B905AC">
          <w:rPr>
            <w:rStyle w:val="Hyperlink"/>
            <w:noProof/>
          </w:rPr>
          <w:t>C-500: Child Care Local Match Agreements</w:t>
        </w:r>
        <w:r w:rsidR="00E554AF">
          <w:rPr>
            <w:noProof/>
            <w:webHidden/>
          </w:rPr>
          <w:tab/>
        </w:r>
        <w:r w:rsidR="00E554AF">
          <w:rPr>
            <w:noProof/>
            <w:webHidden/>
          </w:rPr>
          <w:fldChar w:fldCharType="begin"/>
        </w:r>
        <w:r w:rsidR="00E554AF">
          <w:rPr>
            <w:noProof/>
            <w:webHidden/>
          </w:rPr>
          <w:instrText xml:space="preserve"> PAGEREF _Toc477430260 \h </w:instrText>
        </w:r>
        <w:r w:rsidR="00E554AF">
          <w:rPr>
            <w:noProof/>
            <w:webHidden/>
          </w:rPr>
        </w:r>
        <w:r w:rsidR="00E554AF">
          <w:rPr>
            <w:noProof/>
            <w:webHidden/>
          </w:rPr>
          <w:fldChar w:fldCharType="separate"/>
        </w:r>
        <w:r w:rsidR="00E554AF">
          <w:rPr>
            <w:noProof/>
            <w:webHidden/>
          </w:rPr>
          <w:t>43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61" w:history="1">
        <w:r w:rsidR="00E554AF" w:rsidRPr="00B905AC">
          <w:rPr>
            <w:rStyle w:val="Hyperlink"/>
            <w:noProof/>
          </w:rPr>
          <w:t>C-501: About Child Care Local Match Agreement</w:t>
        </w:r>
        <w:r w:rsidR="00E554AF">
          <w:rPr>
            <w:noProof/>
            <w:webHidden/>
          </w:rPr>
          <w:tab/>
        </w:r>
        <w:r w:rsidR="00E554AF">
          <w:rPr>
            <w:noProof/>
            <w:webHidden/>
          </w:rPr>
          <w:fldChar w:fldCharType="begin"/>
        </w:r>
        <w:r w:rsidR="00E554AF">
          <w:rPr>
            <w:noProof/>
            <w:webHidden/>
          </w:rPr>
          <w:instrText xml:space="preserve"> PAGEREF _Toc477430261 \h </w:instrText>
        </w:r>
        <w:r w:rsidR="00E554AF">
          <w:rPr>
            <w:noProof/>
            <w:webHidden/>
          </w:rPr>
        </w:r>
        <w:r w:rsidR="00E554AF">
          <w:rPr>
            <w:noProof/>
            <w:webHidden/>
          </w:rPr>
          <w:fldChar w:fldCharType="separate"/>
        </w:r>
        <w:r w:rsidR="00E554AF">
          <w:rPr>
            <w:noProof/>
            <w:webHidden/>
          </w:rPr>
          <w:t>43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62" w:history="1">
        <w:r w:rsidR="00E554AF" w:rsidRPr="00B905AC">
          <w:rPr>
            <w:rStyle w:val="Hyperlink"/>
            <w:noProof/>
          </w:rPr>
          <w:t>C-502: Office of the General Counsel Review of Changes to Agreements</w:t>
        </w:r>
        <w:r w:rsidR="00E554AF">
          <w:rPr>
            <w:noProof/>
            <w:webHidden/>
          </w:rPr>
          <w:tab/>
        </w:r>
        <w:r w:rsidR="00E554AF">
          <w:rPr>
            <w:noProof/>
            <w:webHidden/>
          </w:rPr>
          <w:fldChar w:fldCharType="begin"/>
        </w:r>
        <w:r w:rsidR="00E554AF">
          <w:rPr>
            <w:noProof/>
            <w:webHidden/>
          </w:rPr>
          <w:instrText xml:space="preserve"> PAGEREF _Toc477430262 \h </w:instrText>
        </w:r>
        <w:r w:rsidR="00E554AF">
          <w:rPr>
            <w:noProof/>
            <w:webHidden/>
          </w:rPr>
        </w:r>
        <w:r w:rsidR="00E554AF">
          <w:rPr>
            <w:noProof/>
            <w:webHidden/>
          </w:rPr>
          <w:fldChar w:fldCharType="separate"/>
        </w:r>
        <w:r w:rsidR="00E554AF">
          <w:rPr>
            <w:noProof/>
            <w:webHidden/>
          </w:rPr>
          <w:t>43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63" w:history="1">
        <w:r w:rsidR="00E554AF" w:rsidRPr="00B905AC">
          <w:rPr>
            <w:rStyle w:val="Hyperlink"/>
            <w:noProof/>
          </w:rPr>
          <w:t>C-503: Private Entity Restrictions</w:t>
        </w:r>
        <w:r w:rsidR="00E554AF">
          <w:rPr>
            <w:noProof/>
            <w:webHidden/>
          </w:rPr>
          <w:tab/>
        </w:r>
        <w:r w:rsidR="00E554AF">
          <w:rPr>
            <w:noProof/>
            <w:webHidden/>
          </w:rPr>
          <w:fldChar w:fldCharType="begin"/>
        </w:r>
        <w:r w:rsidR="00E554AF">
          <w:rPr>
            <w:noProof/>
            <w:webHidden/>
          </w:rPr>
          <w:instrText xml:space="preserve"> PAGEREF _Toc477430263 \h </w:instrText>
        </w:r>
        <w:r w:rsidR="00E554AF">
          <w:rPr>
            <w:noProof/>
            <w:webHidden/>
          </w:rPr>
        </w:r>
        <w:r w:rsidR="00E554AF">
          <w:rPr>
            <w:noProof/>
            <w:webHidden/>
          </w:rPr>
          <w:fldChar w:fldCharType="separate"/>
        </w:r>
        <w:r w:rsidR="00E554AF">
          <w:rPr>
            <w:noProof/>
            <w:webHidden/>
          </w:rPr>
          <w:t>43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64" w:history="1">
        <w:r w:rsidR="00E554AF" w:rsidRPr="00B905AC">
          <w:rPr>
            <w:rStyle w:val="Hyperlink"/>
            <w:noProof/>
          </w:rPr>
          <w:t>C-504:  Multiparty Child Care Local Match Agreements</w:t>
        </w:r>
        <w:r w:rsidR="00E554AF">
          <w:rPr>
            <w:noProof/>
            <w:webHidden/>
          </w:rPr>
          <w:tab/>
        </w:r>
        <w:r w:rsidR="00E554AF">
          <w:rPr>
            <w:noProof/>
            <w:webHidden/>
          </w:rPr>
          <w:fldChar w:fldCharType="begin"/>
        </w:r>
        <w:r w:rsidR="00E554AF">
          <w:rPr>
            <w:noProof/>
            <w:webHidden/>
          </w:rPr>
          <w:instrText xml:space="preserve"> PAGEREF _Toc477430264 \h </w:instrText>
        </w:r>
        <w:r w:rsidR="00E554AF">
          <w:rPr>
            <w:noProof/>
            <w:webHidden/>
          </w:rPr>
        </w:r>
        <w:r w:rsidR="00E554AF">
          <w:rPr>
            <w:noProof/>
            <w:webHidden/>
          </w:rPr>
          <w:fldChar w:fldCharType="separate"/>
        </w:r>
        <w:r w:rsidR="00E554AF">
          <w:rPr>
            <w:noProof/>
            <w:webHidden/>
          </w:rPr>
          <w:t>43</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65" w:history="1">
        <w:r w:rsidR="00E554AF" w:rsidRPr="00B905AC">
          <w:rPr>
            <w:rStyle w:val="Hyperlink"/>
            <w:noProof/>
          </w:rPr>
          <w:t>C-504.a: Presubmission Reviews of Multiparty Child Care Local Match Agreements</w:t>
        </w:r>
        <w:r w:rsidR="00E554AF">
          <w:rPr>
            <w:noProof/>
            <w:webHidden/>
          </w:rPr>
          <w:tab/>
        </w:r>
        <w:r w:rsidR="00E554AF">
          <w:rPr>
            <w:noProof/>
            <w:webHidden/>
          </w:rPr>
          <w:fldChar w:fldCharType="begin"/>
        </w:r>
        <w:r w:rsidR="00E554AF">
          <w:rPr>
            <w:noProof/>
            <w:webHidden/>
          </w:rPr>
          <w:instrText xml:space="preserve"> PAGEREF _Toc477430265 \h </w:instrText>
        </w:r>
        <w:r w:rsidR="00E554AF">
          <w:rPr>
            <w:noProof/>
            <w:webHidden/>
          </w:rPr>
        </w:r>
        <w:r w:rsidR="00E554AF">
          <w:rPr>
            <w:noProof/>
            <w:webHidden/>
          </w:rPr>
          <w:fldChar w:fldCharType="separate"/>
        </w:r>
        <w:r w:rsidR="00E554AF">
          <w:rPr>
            <w:noProof/>
            <w:webHidden/>
          </w:rPr>
          <w:t>44</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266" w:history="1">
        <w:r w:rsidR="00E554AF" w:rsidRPr="00B905AC">
          <w:rPr>
            <w:rStyle w:val="Hyperlink"/>
            <w:noProof/>
          </w:rPr>
          <w:t>C-600: Local Match Submission</w:t>
        </w:r>
        <w:r w:rsidR="00E554AF">
          <w:rPr>
            <w:noProof/>
            <w:webHidden/>
          </w:rPr>
          <w:tab/>
        </w:r>
        <w:r w:rsidR="00E554AF">
          <w:rPr>
            <w:noProof/>
            <w:webHidden/>
          </w:rPr>
          <w:fldChar w:fldCharType="begin"/>
        </w:r>
        <w:r w:rsidR="00E554AF">
          <w:rPr>
            <w:noProof/>
            <w:webHidden/>
          </w:rPr>
          <w:instrText xml:space="preserve"> PAGEREF _Toc477430266 \h </w:instrText>
        </w:r>
        <w:r w:rsidR="00E554AF">
          <w:rPr>
            <w:noProof/>
            <w:webHidden/>
          </w:rPr>
        </w:r>
        <w:r w:rsidR="00E554AF">
          <w:rPr>
            <w:noProof/>
            <w:webHidden/>
          </w:rPr>
          <w:fldChar w:fldCharType="separate"/>
        </w:r>
        <w:r w:rsidR="00E554AF">
          <w:rPr>
            <w:noProof/>
            <w:webHidden/>
          </w:rPr>
          <w:t>45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67" w:history="1">
        <w:r w:rsidR="00E554AF" w:rsidRPr="00B905AC">
          <w:rPr>
            <w:rStyle w:val="Hyperlink"/>
            <w:bCs/>
            <w:noProof/>
          </w:rPr>
          <w:t>C-601</w:t>
        </w:r>
        <w:r w:rsidR="00E554AF" w:rsidRPr="00B905AC">
          <w:rPr>
            <w:rStyle w:val="Hyperlink"/>
            <w:noProof/>
          </w:rPr>
          <w:t>: General Submission Procedures</w:t>
        </w:r>
        <w:r w:rsidR="00E554AF">
          <w:rPr>
            <w:noProof/>
            <w:webHidden/>
          </w:rPr>
          <w:tab/>
        </w:r>
        <w:r w:rsidR="00E554AF">
          <w:rPr>
            <w:noProof/>
            <w:webHidden/>
          </w:rPr>
          <w:fldChar w:fldCharType="begin"/>
        </w:r>
        <w:r w:rsidR="00E554AF">
          <w:rPr>
            <w:noProof/>
            <w:webHidden/>
          </w:rPr>
          <w:instrText xml:space="preserve"> PAGEREF _Toc477430267 \h </w:instrText>
        </w:r>
        <w:r w:rsidR="00E554AF">
          <w:rPr>
            <w:noProof/>
            <w:webHidden/>
          </w:rPr>
        </w:r>
        <w:r w:rsidR="00E554AF">
          <w:rPr>
            <w:noProof/>
            <w:webHidden/>
          </w:rPr>
          <w:fldChar w:fldCharType="separate"/>
        </w:r>
        <w:r w:rsidR="00E554AF">
          <w:rPr>
            <w:noProof/>
            <w:webHidden/>
          </w:rPr>
          <w:t>45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68" w:history="1">
        <w:r w:rsidR="00E554AF" w:rsidRPr="00B905AC">
          <w:rPr>
            <w:rStyle w:val="Hyperlink"/>
            <w:bCs/>
            <w:noProof/>
          </w:rPr>
          <w:t>C-602</w:t>
        </w:r>
        <w:r w:rsidR="00E554AF" w:rsidRPr="00B905AC">
          <w:rPr>
            <w:rStyle w:val="Hyperlink"/>
            <w:noProof/>
          </w:rPr>
          <w:t>: Private Entity Donations</w:t>
        </w:r>
        <w:r w:rsidR="00E554AF">
          <w:rPr>
            <w:noProof/>
            <w:webHidden/>
          </w:rPr>
          <w:tab/>
        </w:r>
        <w:r w:rsidR="00E554AF">
          <w:rPr>
            <w:noProof/>
            <w:webHidden/>
          </w:rPr>
          <w:fldChar w:fldCharType="begin"/>
        </w:r>
        <w:r w:rsidR="00E554AF">
          <w:rPr>
            <w:noProof/>
            <w:webHidden/>
          </w:rPr>
          <w:instrText xml:space="preserve"> PAGEREF _Toc477430268 \h </w:instrText>
        </w:r>
        <w:r w:rsidR="00E554AF">
          <w:rPr>
            <w:noProof/>
            <w:webHidden/>
          </w:rPr>
        </w:r>
        <w:r w:rsidR="00E554AF">
          <w:rPr>
            <w:noProof/>
            <w:webHidden/>
          </w:rPr>
          <w:fldChar w:fldCharType="separate"/>
        </w:r>
        <w:r w:rsidR="00E554AF">
          <w:rPr>
            <w:noProof/>
            <w:webHidden/>
          </w:rPr>
          <w:t>46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69" w:history="1">
        <w:r w:rsidR="00E554AF" w:rsidRPr="00B905AC">
          <w:rPr>
            <w:rStyle w:val="Hyperlink"/>
            <w:bCs/>
            <w:noProof/>
          </w:rPr>
          <w:t>C-603</w:t>
        </w:r>
        <w:r w:rsidR="00E554AF" w:rsidRPr="00B905AC">
          <w:rPr>
            <w:rStyle w:val="Hyperlink"/>
            <w:noProof/>
          </w:rPr>
          <w:t>: Transfers and Certifications</w:t>
        </w:r>
        <w:r w:rsidR="00E554AF">
          <w:rPr>
            <w:noProof/>
            <w:webHidden/>
          </w:rPr>
          <w:tab/>
        </w:r>
        <w:r w:rsidR="00E554AF">
          <w:rPr>
            <w:noProof/>
            <w:webHidden/>
          </w:rPr>
          <w:fldChar w:fldCharType="begin"/>
        </w:r>
        <w:r w:rsidR="00E554AF">
          <w:rPr>
            <w:noProof/>
            <w:webHidden/>
          </w:rPr>
          <w:instrText xml:space="preserve"> PAGEREF _Toc477430269 \h </w:instrText>
        </w:r>
        <w:r w:rsidR="00E554AF">
          <w:rPr>
            <w:noProof/>
            <w:webHidden/>
          </w:rPr>
        </w:r>
        <w:r w:rsidR="00E554AF">
          <w:rPr>
            <w:noProof/>
            <w:webHidden/>
          </w:rPr>
          <w:fldChar w:fldCharType="separate"/>
        </w:r>
        <w:r w:rsidR="00E554AF">
          <w:rPr>
            <w:noProof/>
            <w:webHidden/>
          </w:rPr>
          <w:t>46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70" w:history="1">
        <w:r w:rsidR="00E554AF" w:rsidRPr="00B905AC">
          <w:rPr>
            <w:rStyle w:val="Hyperlink"/>
            <w:noProof/>
          </w:rPr>
          <w:t>C-604: Voluntary Presubmission Review</w:t>
        </w:r>
        <w:r w:rsidR="00E554AF">
          <w:rPr>
            <w:noProof/>
            <w:webHidden/>
          </w:rPr>
          <w:tab/>
        </w:r>
        <w:r w:rsidR="00E554AF">
          <w:rPr>
            <w:noProof/>
            <w:webHidden/>
          </w:rPr>
          <w:fldChar w:fldCharType="begin"/>
        </w:r>
        <w:r w:rsidR="00E554AF">
          <w:rPr>
            <w:noProof/>
            <w:webHidden/>
          </w:rPr>
          <w:instrText xml:space="preserve"> PAGEREF _Toc477430270 \h </w:instrText>
        </w:r>
        <w:r w:rsidR="00E554AF">
          <w:rPr>
            <w:noProof/>
            <w:webHidden/>
          </w:rPr>
        </w:r>
        <w:r w:rsidR="00E554AF">
          <w:rPr>
            <w:noProof/>
            <w:webHidden/>
          </w:rPr>
          <w:fldChar w:fldCharType="separate"/>
        </w:r>
        <w:r w:rsidR="00E554AF">
          <w:rPr>
            <w:noProof/>
            <w:webHidden/>
          </w:rPr>
          <w:t>46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71" w:history="1">
        <w:r w:rsidR="00E554AF" w:rsidRPr="00B905AC">
          <w:rPr>
            <w:rStyle w:val="Hyperlink"/>
            <w:noProof/>
          </w:rPr>
          <w:t>C-605: Child Care Local Match Agreement Amendments</w:t>
        </w:r>
        <w:r w:rsidR="00E554AF">
          <w:rPr>
            <w:noProof/>
            <w:webHidden/>
          </w:rPr>
          <w:tab/>
        </w:r>
        <w:r w:rsidR="00E554AF">
          <w:rPr>
            <w:noProof/>
            <w:webHidden/>
          </w:rPr>
          <w:fldChar w:fldCharType="begin"/>
        </w:r>
        <w:r w:rsidR="00E554AF">
          <w:rPr>
            <w:noProof/>
            <w:webHidden/>
          </w:rPr>
          <w:instrText xml:space="preserve"> PAGEREF _Toc477430271 \h </w:instrText>
        </w:r>
        <w:r w:rsidR="00E554AF">
          <w:rPr>
            <w:noProof/>
            <w:webHidden/>
          </w:rPr>
        </w:r>
        <w:r w:rsidR="00E554AF">
          <w:rPr>
            <w:noProof/>
            <w:webHidden/>
          </w:rPr>
          <w:fldChar w:fldCharType="separate"/>
        </w:r>
        <w:r w:rsidR="00E554AF">
          <w:rPr>
            <w:noProof/>
            <w:webHidden/>
          </w:rPr>
          <w:t>46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72" w:history="1">
        <w:r w:rsidR="00E554AF" w:rsidRPr="00B905AC">
          <w:rPr>
            <w:rStyle w:val="Hyperlink"/>
            <w:noProof/>
          </w:rPr>
          <w:t>C-606: Notification of Commission Acceptance</w:t>
        </w:r>
        <w:r w:rsidR="00E554AF">
          <w:rPr>
            <w:noProof/>
            <w:webHidden/>
          </w:rPr>
          <w:tab/>
        </w:r>
        <w:r w:rsidR="00E554AF">
          <w:rPr>
            <w:noProof/>
            <w:webHidden/>
          </w:rPr>
          <w:fldChar w:fldCharType="begin"/>
        </w:r>
        <w:r w:rsidR="00E554AF">
          <w:rPr>
            <w:noProof/>
            <w:webHidden/>
          </w:rPr>
          <w:instrText xml:space="preserve"> PAGEREF _Toc477430272 \h </w:instrText>
        </w:r>
        <w:r w:rsidR="00E554AF">
          <w:rPr>
            <w:noProof/>
            <w:webHidden/>
          </w:rPr>
        </w:r>
        <w:r w:rsidR="00E554AF">
          <w:rPr>
            <w:noProof/>
            <w:webHidden/>
          </w:rPr>
          <w:fldChar w:fldCharType="separate"/>
        </w:r>
        <w:r w:rsidR="00E554AF">
          <w:rPr>
            <w:noProof/>
            <w:webHidden/>
          </w:rPr>
          <w:t>46</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273" w:history="1">
        <w:r w:rsidR="00E554AF" w:rsidRPr="00B905AC">
          <w:rPr>
            <w:rStyle w:val="Hyperlink"/>
            <w:noProof/>
          </w:rPr>
          <w:t>C-700: Child Care Local Matching Funds Encumbrance and Budget Setup</w:t>
        </w:r>
        <w:r w:rsidR="00E554AF">
          <w:rPr>
            <w:noProof/>
            <w:webHidden/>
          </w:rPr>
          <w:tab/>
        </w:r>
        <w:r w:rsidR="00E554AF">
          <w:rPr>
            <w:noProof/>
            <w:webHidden/>
          </w:rPr>
          <w:fldChar w:fldCharType="begin"/>
        </w:r>
        <w:r w:rsidR="00E554AF">
          <w:rPr>
            <w:noProof/>
            <w:webHidden/>
          </w:rPr>
          <w:instrText xml:space="preserve"> PAGEREF _Toc477430273 \h </w:instrText>
        </w:r>
        <w:r w:rsidR="00E554AF">
          <w:rPr>
            <w:noProof/>
            <w:webHidden/>
          </w:rPr>
        </w:r>
        <w:r w:rsidR="00E554AF">
          <w:rPr>
            <w:noProof/>
            <w:webHidden/>
          </w:rPr>
          <w:fldChar w:fldCharType="separate"/>
        </w:r>
        <w:r w:rsidR="00E554AF">
          <w:rPr>
            <w:noProof/>
            <w:webHidden/>
          </w:rPr>
          <w:t>48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74" w:history="1">
        <w:r w:rsidR="00E554AF" w:rsidRPr="00B905AC">
          <w:rPr>
            <w:rStyle w:val="Hyperlink"/>
            <w:noProof/>
          </w:rPr>
          <w:t>C-701: General Information</w:t>
        </w:r>
        <w:r w:rsidR="00E554AF">
          <w:rPr>
            <w:noProof/>
            <w:webHidden/>
          </w:rPr>
          <w:tab/>
        </w:r>
        <w:r w:rsidR="00E554AF">
          <w:rPr>
            <w:noProof/>
            <w:webHidden/>
          </w:rPr>
          <w:fldChar w:fldCharType="begin"/>
        </w:r>
        <w:r w:rsidR="00E554AF">
          <w:rPr>
            <w:noProof/>
            <w:webHidden/>
          </w:rPr>
          <w:instrText xml:space="preserve"> PAGEREF _Toc477430274 \h </w:instrText>
        </w:r>
        <w:r w:rsidR="00E554AF">
          <w:rPr>
            <w:noProof/>
            <w:webHidden/>
          </w:rPr>
        </w:r>
        <w:r w:rsidR="00E554AF">
          <w:rPr>
            <w:noProof/>
            <w:webHidden/>
          </w:rPr>
          <w:fldChar w:fldCharType="separate"/>
        </w:r>
        <w:r w:rsidR="00E554AF">
          <w:rPr>
            <w:noProof/>
            <w:webHidden/>
          </w:rPr>
          <w:t>48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75" w:history="1">
        <w:r w:rsidR="00E554AF" w:rsidRPr="00B905AC">
          <w:rPr>
            <w:rStyle w:val="Hyperlink"/>
            <w:noProof/>
          </w:rPr>
          <w:t>C-702: Local Match Budgets in TWIST</w:t>
        </w:r>
        <w:r w:rsidR="00E554AF">
          <w:rPr>
            <w:noProof/>
            <w:webHidden/>
          </w:rPr>
          <w:tab/>
        </w:r>
        <w:r w:rsidR="00E554AF">
          <w:rPr>
            <w:noProof/>
            <w:webHidden/>
          </w:rPr>
          <w:fldChar w:fldCharType="begin"/>
        </w:r>
        <w:r w:rsidR="00E554AF">
          <w:rPr>
            <w:noProof/>
            <w:webHidden/>
          </w:rPr>
          <w:instrText xml:space="preserve"> PAGEREF _Toc477430275 \h </w:instrText>
        </w:r>
        <w:r w:rsidR="00E554AF">
          <w:rPr>
            <w:noProof/>
            <w:webHidden/>
          </w:rPr>
        </w:r>
        <w:r w:rsidR="00E554AF">
          <w:rPr>
            <w:noProof/>
            <w:webHidden/>
          </w:rPr>
          <w:fldChar w:fldCharType="separate"/>
        </w:r>
        <w:r w:rsidR="00E554AF">
          <w:rPr>
            <w:noProof/>
            <w:webHidden/>
          </w:rPr>
          <w:t>48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76" w:history="1">
        <w:r w:rsidR="00E554AF" w:rsidRPr="00B905AC">
          <w:rPr>
            <w:rStyle w:val="Hyperlink"/>
            <w:noProof/>
          </w:rPr>
          <w:t>C-703: Common Local Match Subcontract Numbers in TWIST</w:t>
        </w:r>
        <w:r w:rsidR="00E554AF">
          <w:rPr>
            <w:noProof/>
            <w:webHidden/>
          </w:rPr>
          <w:tab/>
        </w:r>
        <w:r w:rsidR="00E554AF">
          <w:rPr>
            <w:noProof/>
            <w:webHidden/>
          </w:rPr>
          <w:fldChar w:fldCharType="begin"/>
        </w:r>
        <w:r w:rsidR="00E554AF">
          <w:rPr>
            <w:noProof/>
            <w:webHidden/>
          </w:rPr>
          <w:instrText xml:space="preserve"> PAGEREF _Toc477430276 \h </w:instrText>
        </w:r>
        <w:r w:rsidR="00E554AF">
          <w:rPr>
            <w:noProof/>
            <w:webHidden/>
          </w:rPr>
        </w:r>
        <w:r w:rsidR="00E554AF">
          <w:rPr>
            <w:noProof/>
            <w:webHidden/>
          </w:rPr>
          <w:fldChar w:fldCharType="separate"/>
        </w:r>
        <w:r w:rsidR="00E554AF">
          <w:rPr>
            <w:noProof/>
            <w:webHidden/>
          </w:rPr>
          <w:t>49</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277" w:history="1">
        <w:r w:rsidR="00E554AF" w:rsidRPr="00B905AC">
          <w:rPr>
            <w:rStyle w:val="Hyperlink"/>
            <w:noProof/>
          </w:rPr>
          <w:t>C-800: Process for Pledge Remittances and Certification of Expenditures</w:t>
        </w:r>
        <w:r w:rsidR="00E554AF">
          <w:rPr>
            <w:noProof/>
            <w:webHidden/>
          </w:rPr>
          <w:tab/>
        </w:r>
        <w:r w:rsidR="00E554AF">
          <w:rPr>
            <w:noProof/>
            <w:webHidden/>
          </w:rPr>
          <w:fldChar w:fldCharType="begin"/>
        </w:r>
        <w:r w:rsidR="00E554AF">
          <w:rPr>
            <w:noProof/>
            <w:webHidden/>
          </w:rPr>
          <w:instrText xml:space="preserve"> PAGEREF _Toc477430277 \h </w:instrText>
        </w:r>
        <w:r w:rsidR="00E554AF">
          <w:rPr>
            <w:noProof/>
            <w:webHidden/>
          </w:rPr>
        </w:r>
        <w:r w:rsidR="00E554AF">
          <w:rPr>
            <w:noProof/>
            <w:webHidden/>
          </w:rPr>
          <w:fldChar w:fldCharType="separate"/>
        </w:r>
        <w:r w:rsidR="00E554AF">
          <w:rPr>
            <w:noProof/>
            <w:webHidden/>
          </w:rPr>
          <w:t>50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78" w:history="1">
        <w:r w:rsidR="00E554AF" w:rsidRPr="00B905AC">
          <w:rPr>
            <w:rStyle w:val="Hyperlink"/>
            <w:noProof/>
          </w:rPr>
          <w:t>C-801: Pledge Remittances for Transfers and Donations</w:t>
        </w:r>
        <w:r w:rsidR="00E554AF">
          <w:rPr>
            <w:noProof/>
            <w:webHidden/>
          </w:rPr>
          <w:tab/>
        </w:r>
        <w:r w:rsidR="00E554AF">
          <w:rPr>
            <w:noProof/>
            <w:webHidden/>
          </w:rPr>
          <w:fldChar w:fldCharType="begin"/>
        </w:r>
        <w:r w:rsidR="00E554AF">
          <w:rPr>
            <w:noProof/>
            <w:webHidden/>
          </w:rPr>
          <w:instrText xml:space="preserve"> PAGEREF _Toc477430278 \h </w:instrText>
        </w:r>
        <w:r w:rsidR="00E554AF">
          <w:rPr>
            <w:noProof/>
            <w:webHidden/>
          </w:rPr>
        </w:r>
        <w:r w:rsidR="00E554AF">
          <w:rPr>
            <w:noProof/>
            <w:webHidden/>
          </w:rPr>
          <w:fldChar w:fldCharType="separate"/>
        </w:r>
        <w:r w:rsidR="00E554AF">
          <w:rPr>
            <w:noProof/>
            <w:webHidden/>
          </w:rPr>
          <w:t>50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79" w:history="1">
        <w:r w:rsidR="00E554AF" w:rsidRPr="00B905AC">
          <w:rPr>
            <w:rStyle w:val="Hyperlink"/>
            <w:noProof/>
          </w:rPr>
          <w:t>C-802: Pledge Remittances for Certifications</w:t>
        </w:r>
        <w:r w:rsidR="00E554AF">
          <w:rPr>
            <w:noProof/>
            <w:webHidden/>
          </w:rPr>
          <w:tab/>
        </w:r>
        <w:r w:rsidR="00E554AF">
          <w:rPr>
            <w:noProof/>
            <w:webHidden/>
          </w:rPr>
          <w:fldChar w:fldCharType="begin"/>
        </w:r>
        <w:r w:rsidR="00E554AF">
          <w:rPr>
            <w:noProof/>
            <w:webHidden/>
          </w:rPr>
          <w:instrText xml:space="preserve"> PAGEREF _Toc477430279 \h </w:instrText>
        </w:r>
        <w:r w:rsidR="00E554AF">
          <w:rPr>
            <w:noProof/>
            <w:webHidden/>
          </w:rPr>
        </w:r>
        <w:r w:rsidR="00E554AF">
          <w:rPr>
            <w:noProof/>
            <w:webHidden/>
          </w:rPr>
          <w:fldChar w:fldCharType="separate"/>
        </w:r>
        <w:r w:rsidR="00E554AF">
          <w:rPr>
            <w:noProof/>
            <w:webHidden/>
          </w:rPr>
          <w:t>51</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280" w:history="1">
        <w:r w:rsidR="00E554AF" w:rsidRPr="00B905AC">
          <w:rPr>
            <w:rStyle w:val="Hyperlink"/>
            <w:noProof/>
          </w:rPr>
          <w:t>C-900:  Monitoring Local Match</w:t>
        </w:r>
        <w:r w:rsidR="00E554AF">
          <w:rPr>
            <w:noProof/>
            <w:webHidden/>
          </w:rPr>
          <w:tab/>
        </w:r>
        <w:r w:rsidR="00E554AF">
          <w:rPr>
            <w:noProof/>
            <w:webHidden/>
          </w:rPr>
          <w:fldChar w:fldCharType="begin"/>
        </w:r>
        <w:r w:rsidR="00E554AF">
          <w:rPr>
            <w:noProof/>
            <w:webHidden/>
          </w:rPr>
          <w:instrText xml:space="preserve"> PAGEREF _Toc477430280 \h </w:instrText>
        </w:r>
        <w:r w:rsidR="00E554AF">
          <w:rPr>
            <w:noProof/>
            <w:webHidden/>
          </w:rPr>
        </w:r>
        <w:r w:rsidR="00E554AF">
          <w:rPr>
            <w:noProof/>
            <w:webHidden/>
          </w:rPr>
          <w:fldChar w:fldCharType="separate"/>
        </w:r>
        <w:r w:rsidR="00E554AF">
          <w:rPr>
            <w:noProof/>
            <w:webHidden/>
          </w:rPr>
          <w:t>52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81" w:history="1">
        <w:r w:rsidR="00E554AF" w:rsidRPr="00B905AC">
          <w:rPr>
            <w:rStyle w:val="Hyperlink"/>
            <w:noProof/>
          </w:rPr>
          <w:t>C-901: General Information</w:t>
        </w:r>
        <w:r w:rsidR="00E554AF">
          <w:rPr>
            <w:noProof/>
            <w:webHidden/>
          </w:rPr>
          <w:tab/>
        </w:r>
        <w:r w:rsidR="00E554AF">
          <w:rPr>
            <w:noProof/>
            <w:webHidden/>
          </w:rPr>
          <w:fldChar w:fldCharType="begin"/>
        </w:r>
        <w:r w:rsidR="00E554AF">
          <w:rPr>
            <w:noProof/>
            <w:webHidden/>
          </w:rPr>
          <w:instrText xml:space="preserve"> PAGEREF _Toc477430281 \h </w:instrText>
        </w:r>
        <w:r w:rsidR="00E554AF">
          <w:rPr>
            <w:noProof/>
            <w:webHidden/>
          </w:rPr>
        </w:r>
        <w:r w:rsidR="00E554AF">
          <w:rPr>
            <w:noProof/>
            <w:webHidden/>
          </w:rPr>
          <w:fldChar w:fldCharType="separate"/>
        </w:r>
        <w:r w:rsidR="00E554AF">
          <w:rPr>
            <w:noProof/>
            <w:webHidden/>
          </w:rPr>
          <w:t>52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82" w:history="1">
        <w:r w:rsidR="00E554AF" w:rsidRPr="00B905AC">
          <w:rPr>
            <w:rStyle w:val="Hyperlink"/>
            <w:noProof/>
          </w:rPr>
          <w:t>C-902: Documentation</w:t>
        </w:r>
        <w:r w:rsidR="00E554AF">
          <w:rPr>
            <w:noProof/>
            <w:webHidden/>
          </w:rPr>
          <w:tab/>
        </w:r>
        <w:r w:rsidR="00E554AF">
          <w:rPr>
            <w:noProof/>
            <w:webHidden/>
          </w:rPr>
          <w:fldChar w:fldCharType="begin"/>
        </w:r>
        <w:r w:rsidR="00E554AF">
          <w:rPr>
            <w:noProof/>
            <w:webHidden/>
          </w:rPr>
          <w:instrText xml:space="preserve"> PAGEREF _Toc477430282 \h </w:instrText>
        </w:r>
        <w:r w:rsidR="00E554AF">
          <w:rPr>
            <w:noProof/>
            <w:webHidden/>
          </w:rPr>
        </w:r>
        <w:r w:rsidR="00E554AF">
          <w:rPr>
            <w:noProof/>
            <w:webHidden/>
          </w:rPr>
          <w:fldChar w:fldCharType="separate"/>
        </w:r>
        <w:r w:rsidR="00E554AF">
          <w:rPr>
            <w:noProof/>
            <w:webHidden/>
          </w:rPr>
          <w:t>52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83" w:history="1">
        <w:r w:rsidR="00E554AF" w:rsidRPr="00B905AC">
          <w:rPr>
            <w:rStyle w:val="Hyperlink"/>
            <w:noProof/>
          </w:rPr>
          <w:t>C-903: Record Retention</w:t>
        </w:r>
        <w:r w:rsidR="00E554AF">
          <w:rPr>
            <w:noProof/>
            <w:webHidden/>
          </w:rPr>
          <w:tab/>
        </w:r>
        <w:r w:rsidR="00E554AF">
          <w:rPr>
            <w:noProof/>
            <w:webHidden/>
          </w:rPr>
          <w:fldChar w:fldCharType="begin"/>
        </w:r>
        <w:r w:rsidR="00E554AF">
          <w:rPr>
            <w:noProof/>
            <w:webHidden/>
          </w:rPr>
          <w:instrText xml:space="preserve"> PAGEREF _Toc477430283 \h </w:instrText>
        </w:r>
        <w:r w:rsidR="00E554AF">
          <w:rPr>
            <w:noProof/>
            <w:webHidden/>
          </w:rPr>
        </w:r>
        <w:r w:rsidR="00E554AF">
          <w:rPr>
            <w:noProof/>
            <w:webHidden/>
          </w:rPr>
          <w:fldChar w:fldCharType="separate"/>
        </w:r>
        <w:r w:rsidR="00E554AF">
          <w:rPr>
            <w:noProof/>
            <w:webHidden/>
          </w:rPr>
          <w:t>52</w:t>
        </w:r>
        <w:r w:rsidR="00E554AF">
          <w:rPr>
            <w:noProof/>
            <w:webHidden/>
          </w:rPr>
          <w:fldChar w:fldCharType="end"/>
        </w:r>
      </w:hyperlink>
    </w:p>
    <w:p w:rsidR="00E554AF" w:rsidRDefault="00C40BD5">
      <w:pPr>
        <w:pStyle w:val="TOC1"/>
        <w:tabs>
          <w:tab w:val="right" w:leader="dot" w:pos="9350"/>
        </w:tabs>
        <w:rPr>
          <w:rFonts w:asciiTheme="minorHAnsi" w:eastAsiaTheme="minorEastAsia" w:hAnsiTheme="minorHAnsi" w:cstheme="minorBidi"/>
          <w:b w:val="0"/>
          <w:bCs w:val="0"/>
          <w:caps w:val="0"/>
          <w:noProof/>
          <w:sz w:val="22"/>
          <w:szCs w:val="22"/>
        </w:rPr>
      </w:pPr>
      <w:hyperlink w:anchor="_Toc477430284" w:history="1">
        <w:r w:rsidR="00E554AF" w:rsidRPr="00B905AC">
          <w:rPr>
            <w:rStyle w:val="Hyperlink"/>
            <w:noProof/>
          </w:rPr>
          <w:t>Part D – Eligibility for Child Care Services</w:t>
        </w:r>
        <w:r w:rsidR="00E554AF">
          <w:rPr>
            <w:noProof/>
            <w:webHidden/>
          </w:rPr>
          <w:tab/>
        </w:r>
        <w:r w:rsidR="00E554AF">
          <w:rPr>
            <w:noProof/>
            <w:webHidden/>
          </w:rPr>
          <w:fldChar w:fldCharType="begin"/>
        </w:r>
        <w:r w:rsidR="00E554AF">
          <w:rPr>
            <w:noProof/>
            <w:webHidden/>
          </w:rPr>
          <w:instrText xml:space="preserve"> PAGEREF _Toc477430284 \h </w:instrText>
        </w:r>
        <w:r w:rsidR="00E554AF">
          <w:rPr>
            <w:noProof/>
            <w:webHidden/>
          </w:rPr>
        </w:r>
        <w:r w:rsidR="00E554AF">
          <w:rPr>
            <w:noProof/>
            <w:webHidden/>
          </w:rPr>
          <w:fldChar w:fldCharType="separate"/>
        </w:r>
        <w:r w:rsidR="00E554AF">
          <w:rPr>
            <w:noProof/>
            <w:webHidden/>
          </w:rPr>
          <w:t>53</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285" w:history="1">
        <w:r w:rsidR="00E554AF" w:rsidRPr="00B905AC">
          <w:rPr>
            <w:rStyle w:val="Hyperlink"/>
            <w:noProof/>
          </w:rPr>
          <w:t>D-100: Eligibility for Child Care Services</w:t>
        </w:r>
        <w:r w:rsidR="00E554AF">
          <w:rPr>
            <w:noProof/>
            <w:webHidden/>
          </w:rPr>
          <w:tab/>
        </w:r>
        <w:r w:rsidR="00E554AF">
          <w:rPr>
            <w:noProof/>
            <w:webHidden/>
          </w:rPr>
          <w:fldChar w:fldCharType="begin"/>
        </w:r>
        <w:r w:rsidR="00E554AF">
          <w:rPr>
            <w:noProof/>
            <w:webHidden/>
          </w:rPr>
          <w:instrText xml:space="preserve"> PAGEREF _Toc477430285 \h </w:instrText>
        </w:r>
        <w:r w:rsidR="00E554AF">
          <w:rPr>
            <w:noProof/>
            <w:webHidden/>
          </w:rPr>
        </w:r>
        <w:r w:rsidR="00E554AF">
          <w:rPr>
            <w:noProof/>
            <w:webHidden/>
          </w:rPr>
          <w:fldChar w:fldCharType="separate"/>
        </w:r>
        <w:r w:rsidR="00E554AF">
          <w:rPr>
            <w:noProof/>
            <w:webHidden/>
          </w:rPr>
          <w:t>53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86" w:history="1">
        <w:r w:rsidR="00E554AF" w:rsidRPr="00B905AC">
          <w:rPr>
            <w:rStyle w:val="Hyperlink"/>
            <w:noProof/>
          </w:rPr>
          <w:t>D-101: A Child’s General Eligibility for Child Care Services</w:t>
        </w:r>
        <w:r w:rsidR="00E554AF">
          <w:rPr>
            <w:noProof/>
            <w:webHidden/>
          </w:rPr>
          <w:tab/>
        </w:r>
        <w:r w:rsidR="00E554AF">
          <w:rPr>
            <w:noProof/>
            <w:webHidden/>
          </w:rPr>
          <w:fldChar w:fldCharType="begin"/>
        </w:r>
        <w:r w:rsidR="00E554AF">
          <w:rPr>
            <w:noProof/>
            <w:webHidden/>
          </w:rPr>
          <w:instrText xml:space="preserve"> PAGEREF _Toc477430286 \h </w:instrText>
        </w:r>
        <w:r w:rsidR="00E554AF">
          <w:rPr>
            <w:noProof/>
            <w:webHidden/>
          </w:rPr>
        </w:r>
        <w:r w:rsidR="00E554AF">
          <w:rPr>
            <w:noProof/>
            <w:webHidden/>
          </w:rPr>
          <w:fldChar w:fldCharType="separate"/>
        </w:r>
        <w:r w:rsidR="00E554AF">
          <w:rPr>
            <w:noProof/>
            <w:webHidden/>
          </w:rPr>
          <w:t>53</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87" w:history="1">
        <w:r w:rsidR="00E554AF" w:rsidRPr="00B905AC">
          <w:rPr>
            <w:rStyle w:val="Hyperlink"/>
            <w:noProof/>
          </w:rPr>
          <w:t>D-101.a: Children of Parents on Military Deployment</w:t>
        </w:r>
        <w:r w:rsidR="00E554AF">
          <w:rPr>
            <w:noProof/>
            <w:webHidden/>
          </w:rPr>
          <w:tab/>
        </w:r>
        <w:r w:rsidR="00E554AF">
          <w:rPr>
            <w:noProof/>
            <w:webHidden/>
          </w:rPr>
          <w:fldChar w:fldCharType="begin"/>
        </w:r>
        <w:r w:rsidR="00E554AF">
          <w:rPr>
            <w:noProof/>
            <w:webHidden/>
          </w:rPr>
          <w:instrText xml:space="preserve"> PAGEREF _Toc477430287 \h </w:instrText>
        </w:r>
        <w:r w:rsidR="00E554AF">
          <w:rPr>
            <w:noProof/>
            <w:webHidden/>
          </w:rPr>
        </w:r>
        <w:r w:rsidR="00E554AF">
          <w:rPr>
            <w:noProof/>
            <w:webHidden/>
          </w:rPr>
          <w:fldChar w:fldCharType="separate"/>
        </w:r>
        <w:r w:rsidR="00E554AF">
          <w:rPr>
            <w:noProof/>
            <w:webHidden/>
          </w:rPr>
          <w:t>53</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88" w:history="1">
        <w:r w:rsidR="00E554AF" w:rsidRPr="00B905AC">
          <w:rPr>
            <w:rStyle w:val="Hyperlink"/>
            <w:noProof/>
          </w:rPr>
          <w:t>D-101.b: Board Policies for Parents Attending Educational Programs</w:t>
        </w:r>
        <w:r w:rsidR="00E554AF">
          <w:rPr>
            <w:noProof/>
            <w:webHidden/>
          </w:rPr>
          <w:tab/>
        </w:r>
        <w:r w:rsidR="00E554AF">
          <w:rPr>
            <w:noProof/>
            <w:webHidden/>
          </w:rPr>
          <w:fldChar w:fldCharType="begin"/>
        </w:r>
        <w:r w:rsidR="00E554AF">
          <w:rPr>
            <w:noProof/>
            <w:webHidden/>
          </w:rPr>
          <w:instrText xml:space="preserve"> PAGEREF _Toc477430288 \h </w:instrText>
        </w:r>
        <w:r w:rsidR="00E554AF">
          <w:rPr>
            <w:noProof/>
            <w:webHidden/>
          </w:rPr>
        </w:r>
        <w:r w:rsidR="00E554AF">
          <w:rPr>
            <w:noProof/>
            <w:webHidden/>
          </w:rPr>
          <w:fldChar w:fldCharType="separate"/>
        </w:r>
        <w:r w:rsidR="00E554AF">
          <w:rPr>
            <w:noProof/>
            <w:webHidden/>
          </w:rPr>
          <w:t>54</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89" w:history="1">
        <w:r w:rsidR="00E554AF" w:rsidRPr="00B905AC">
          <w:rPr>
            <w:rStyle w:val="Hyperlink"/>
            <w:noProof/>
          </w:rPr>
          <w:t>D-101.c: Making Progress Toward Successful Completion of the Job Training or Educational Program</w:t>
        </w:r>
        <w:r w:rsidR="00E554AF">
          <w:rPr>
            <w:noProof/>
            <w:webHidden/>
          </w:rPr>
          <w:tab/>
        </w:r>
        <w:r w:rsidR="00E554AF">
          <w:rPr>
            <w:noProof/>
            <w:webHidden/>
          </w:rPr>
          <w:fldChar w:fldCharType="begin"/>
        </w:r>
        <w:r w:rsidR="00E554AF">
          <w:rPr>
            <w:noProof/>
            <w:webHidden/>
          </w:rPr>
          <w:instrText xml:space="preserve"> PAGEREF _Toc477430289 \h </w:instrText>
        </w:r>
        <w:r w:rsidR="00E554AF">
          <w:rPr>
            <w:noProof/>
            <w:webHidden/>
          </w:rPr>
        </w:r>
        <w:r w:rsidR="00E554AF">
          <w:rPr>
            <w:noProof/>
            <w:webHidden/>
          </w:rPr>
          <w:fldChar w:fldCharType="separate"/>
        </w:r>
        <w:r w:rsidR="00E554AF">
          <w:rPr>
            <w:noProof/>
            <w:webHidden/>
          </w:rPr>
          <w:t>54</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90" w:history="1">
        <w:r w:rsidR="00E554AF" w:rsidRPr="00B905AC">
          <w:rPr>
            <w:rStyle w:val="Hyperlink"/>
            <w:noProof/>
          </w:rPr>
          <w:t>D-101.d: Income Eligibility Phase-Out</w:t>
        </w:r>
        <w:r w:rsidR="00E554AF">
          <w:rPr>
            <w:noProof/>
            <w:webHidden/>
          </w:rPr>
          <w:tab/>
        </w:r>
        <w:r w:rsidR="00E554AF">
          <w:rPr>
            <w:noProof/>
            <w:webHidden/>
          </w:rPr>
          <w:fldChar w:fldCharType="begin"/>
        </w:r>
        <w:r w:rsidR="00E554AF">
          <w:rPr>
            <w:noProof/>
            <w:webHidden/>
          </w:rPr>
          <w:instrText xml:space="preserve"> PAGEREF _Toc477430290 \h </w:instrText>
        </w:r>
        <w:r w:rsidR="00E554AF">
          <w:rPr>
            <w:noProof/>
            <w:webHidden/>
          </w:rPr>
        </w:r>
        <w:r w:rsidR="00E554AF">
          <w:rPr>
            <w:noProof/>
            <w:webHidden/>
          </w:rPr>
          <w:fldChar w:fldCharType="separate"/>
        </w:r>
        <w:r w:rsidR="00E554AF">
          <w:rPr>
            <w:noProof/>
            <w:webHidden/>
          </w:rPr>
          <w:t>55</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91" w:history="1">
        <w:r w:rsidR="00E554AF" w:rsidRPr="00B905AC">
          <w:rPr>
            <w:rStyle w:val="Hyperlink"/>
            <w:noProof/>
          </w:rPr>
          <w:t>D-101.e: Eligibility for Non-CCDF Child Care Services</w:t>
        </w:r>
        <w:r w:rsidR="00E554AF">
          <w:rPr>
            <w:noProof/>
            <w:webHidden/>
          </w:rPr>
          <w:tab/>
        </w:r>
        <w:r w:rsidR="00E554AF">
          <w:rPr>
            <w:noProof/>
            <w:webHidden/>
          </w:rPr>
          <w:fldChar w:fldCharType="begin"/>
        </w:r>
        <w:r w:rsidR="00E554AF">
          <w:rPr>
            <w:noProof/>
            <w:webHidden/>
          </w:rPr>
          <w:instrText xml:space="preserve"> PAGEREF _Toc477430291 \h </w:instrText>
        </w:r>
        <w:r w:rsidR="00E554AF">
          <w:rPr>
            <w:noProof/>
            <w:webHidden/>
          </w:rPr>
        </w:r>
        <w:r w:rsidR="00E554AF">
          <w:rPr>
            <w:noProof/>
            <w:webHidden/>
          </w:rPr>
          <w:fldChar w:fldCharType="separate"/>
        </w:r>
        <w:r w:rsidR="00E554AF">
          <w:rPr>
            <w:noProof/>
            <w:webHidden/>
          </w:rPr>
          <w:t>55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92" w:history="1">
        <w:r w:rsidR="00E554AF" w:rsidRPr="00B905AC">
          <w:rPr>
            <w:rStyle w:val="Hyperlink"/>
            <w:noProof/>
          </w:rPr>
          <w:t>D-102: Child Care Eligibility Determination and Verification</w:t>
        </w:r>
        <w:r w:rsidR="00E554AF">
          <w:rPr>
            <w:noProof/>
            <w:webHidden/>
          </w:rPr>
          <w:tab/>
        </w:r>
        <w:r w:rsidR="00E554AF">
          <w:rPr>
            <w:noProof/>
            <w:webHidden/>
          </w:rPr>
          <w:fldChar w:fldCharType="begin"/>
        </w:r>
        <w:r w:rsidR="00E554AF">
          <w:rPr>
            <w:noProof/>
            <w:webHidden/>
          </w:rPr>
          <w:instrText xml:space="preserve"> PAGEREF _Toc477430292 \h </w:instrText>
        </w:r>
        <w:r w:rsidR="00E554AF">
          <w:rPr>
            <w:noProof/>
            <w:webHidden/>
          </w:rPr>
        </w:r>
        <w:r w:rsidR="00E554AF">
          <w:rPr>
            <w:noProof/>
            <w:webHidden/>
          </w:rPr>
          <w:fldChar w:fldCharType="separate"/>
        </w:r>
        <w:r w:rsidR="00E554AF">
          <w:rPr>
            <w:noProof/>
            <w:webHidden/>
          </w:rPr>
          <w:t>55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93" w:history="1">
        <w:r w:rsidR="00E554AF" w:rsidRPr="00B905AC">
          <w:rPr>
            <w:rStyle w:val="Hyperlink"/>
            <w:noProof/>
          </w:rPr>
          <w:t>D-103: Child’s Age and Citizenship or Immigration Status</w:t>
        </w:r>
        <w:r w:rsidR="00E554AF">
          <w:rPr>
            <w:noProof/>
            <w:webHidden/>
          </w:rPr>
          <w:tab/>
        </w:r>
        <w:r w:rsidR="00E554AF">
          <w:rPr>
            <w:noProof/>
            <w:webHidden/>
          </w:rPr>
          <w:fldChar w:fldCharType="begin"/>
        </w:r>
        <w:r w:rsidR="00E554AF">
          <w:rPr>
            <w:noProof/>
            <w:webHidden/>
          </w:rPr>
          <w:instrText xml:space="preserve"> PAGEREF _Toc477430293 \h </w:instrText>
        </w:r>
        <w:r w:rsidR="00E554AF">
          <w:rPr>
            <w:noProof/>
            <w:webHidden/>
          </w:rPr>
        </w:r>
        <w:r w:rsidR="00E554AF">
          <w:rPr>
            <w:noProof/>
            <w:webHidden/>
          </w:rPr>
          <w:fldChar w:fldCharType="separate"/>
        </w:r>
        <w:r w:rsidR="00E554AF">
          <w:rPr>
            <w:noProof/>
            <w:webHidden/>
          </w:rPr>
          <w:t>56</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94" w:history="1">
        <w:r w:rsidR="00E554AF" w:rsidRPr="00B905AC">
          <w:rPr>
            <w:rStyle w:val="Hyperlink"/>
            <w:noProof/>
          </w:rPr>
          <w:t>D-103.a: Verifying Age and Citizenship or Immigration Status</w:t>
        </w:r>
        <w:r w:rsidR="00E554AF">
          <w:rPr>
            <w:noProof/>
            <w:webHidden/>
          </w:rPr>
          <w:tab/>
        </w:r>
        <w:r w:rsidR="00E554AF">
          <w:rPr>
            <w:noProof/>
            <w:webHidden/>
          </w:rPr>
          <w:fldChar w:fldCharType="begin"/>
        </w:r>
        <w:r w:rsidR="00E554AF">
          <w:rPr>
            <w:noProof/>
            <w:webHidden/>
          </w:rPr>
          <w:instrText xml:space="preserve"> PAGEREF _Toc477430294 \h </w:instrText>
        </w:r>
        <w:r w:rsidR="00E554AF">
          <w:rPr>
            <w:noProof/>
            <w:webHidden/>
          </w:rPr>
        </w:r>
        <w:r w:rsidR="00E554AF">
          <w:rPr>
            <w:noProof/>
            <w:webHidden/>
          </w:rPr>
          <w:fldChar w:fldCharType="separate"/>
        </w:r>
        <w:r w:rsidR="00E554AF">
          <w:rPr>
            <w:noProof/>
            <w:webHidden/>
          </w:rPr>
          <w:t>56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295" w:history="1">
        <w:r w:rsidR="00E554AF" w:rsidRPr="00B905AC">
          <w:rPr>
            <w:rStyle w:val="Hyperlink"/>
            <w:noProof/>
          </w:rPr>
          <w:t>D-104: Residence</w:t>
        </w:r>
        <w:r w:rsidR="00E554AF">
          <w:rPr>
            <w:noProof/>
            <w:webHidden/>
          </w:rPr>
          <w:tab/>
        </w:r>
        <w:r w:rsidR="00E554AF">
          <w:rPr>
            <w:noProof/>
            <w:webHidden/>
          </w:rPr>
          <w:fldChar w:fldCharType="begin"/>
        </w:r>
        <w:r w:rsidR="00E554AF">
          <w:rPr>
            <w:noProof/>
            <w:webHidden/>
          </w:rPr>
          <w:instrText xml:space="preserve"> PAGEREF _Toc477430295 \h </w:instrText>
        </w:r>
        <w:r w:rsidR="00E554AF">
          <w:rPr>
            <w:noProof/>
            <w:webHidden/>
          </w:rPr>
        </w:r>
        <w:r w:rsidR="00E554AF">
          <w:rPr>
            <w:noProof/>
            <w:webHidden/>
          </w:rPr>
          <w:fldChar w:fldCharType="separate"/>
        </w:r>
        <w:r w:rsidR="00E554AF">
          <w:rPr>
            <w:noProof/>
            <w:webHidden/>
          </w:rPr>
          <w:t>58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96" w:history="1">
        <w:r w:rsidR="00E554AF" w:rsidRPr="00B905AC">
          <w:rPr>
            <w:rStyle w:val="Hyperlink"/>
            <w:noProof/>
          </w:rPr>
          <w:t>D-104.a: Residency for Children of Parents Attending an Educational Program</w:t>
        </w:r>
        <w:r w:rsidR="00E554AF">
          <w:rPr>
            <w:noProof/>
            <w:webHidden/>
          </w:rPr>
          <w:tab/>
        </w:r>
        <w:r w:rsidR="00E554AF">
          <w:rPr>
            <w:noProof/>
            <w:webHidden/>
          </w:rPr>
          <w:fldChar w:fldCharType="begin"/>
        </w:r>
        <w:r w:rsidR="00E554AF">
          <w:rPr>
            <w:noProof/>
            <w:webHidden/>
          </w:rPr>
          <w:instrText xml:space="preserve"> PAGEREF _Toc477430296 \h </w:instrText>
        </w:r>
        <w:r w:rsidR="00E554AF">
          <w:rPr>
            <w:noProof/>
            <w:webHidden/>
          </w:rPr>
        </w:r>
        <w:r w:rsidR="00E554AF">
          <w:rPr>
            <w:noProof/>
            <w:webHidden/>
          </w:rPr>
          <w:fldChar w:fldCharType="separate"/>
        </w:r>
        <w:r w:rsidR="00E554AF">
          <w:rPr>
            <w:noProof/>
            <w:webHidden/>
          </w:rPr>
          <w:t>58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97" w:history="1">
        <w:r w:rsidR="00E554AF" w:rsidRPr="00B905AC">
          <w:rPr>
            <w:rStyle w:val="Hyperlink"/>
            <w:noProof/>
          </w:rPr>
          <w:t>D-104.b: Residency for Children of Parents on Military Deployment</w:t>
        </w:r>
        <w:r w:rsidR="00E554AF">
          <w:rPr>
            <w:noProof/>
            <w:webHidden/>
          </w:rPr>
          <w:tab/>
        </w:r>
        <w:r w:rsidR="00E554AF">
          <w:rPr>
            <w:noProof/>
            <w:webHidden/>
          </w:rPr>
          <w:fldChar w:fldCharType="begin"/>
        </w:r>
        <w:r w:rsidR="00E554AF">
          <w:rPr>
            <w:noProof/>
            <w:webHidden/>
          </w:rPr>
          <w:instrText xml:space="preserve"> PAGEREF _Toc477430297 \h </w:instrText>
        </w:r>
        <w:r w:rsidR="00E554AF">
          <w:rPr>
            <w:noProof/>
            <w:webHidden/>
          </w:rPr>
        </w:r>
        <w:r w:rsidR="00E554AF">
          <w:rPr>
            <w:noProof/>
            <w:webHidden/>
          </w:rPr>
          <w:fldChar w:fldCharType="separate"/>
        </w:r>
        <w:r w:rsidR="00E554AF">
          <w:rPr>
            <w:noProof/>
            <w:webHidden/>
          </w:rPr>
          <w:t>58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98" w:history="1">
        <w:r w:rsidR="00E554AF" w:rsidRPr="00B905AC">
          <w:rPr>
            <w:rStyle w:val="Hyperlink"/>
            <w:noProof/>
          </w:rPr>
          <w:t>D-104.c: Residency during Custody and Visitation Arrangements</w:t>
        </w:r>
        <w:r w:rsidR="00E554AF">
          <w:rPr>
            <w:noProof/>
            <w:webHidden/>
          </w:rPr>
          <w:tab/>
        </w:r>
        <w:r w:rsidR="00E554AF">
          <w:rPr>
            <w:noProof/>
            <w:webHidden/>
          </w:rPr>
          <w:fldChar w:fldCharType="begin"/>
        </w:r>
        <w:r w:rsidR="00E554AF">
          <w:rPr>
            <w:noProof/>
            <w:webHidden/>
          </w:rPr>
          <w:instrText xml:space="preserve"> PAGEREF _Toc477430298 \h </w:instrText>
        </w:r>
        <w:r w:rsidR="00E554AF">
          <w:rPr>
            <w:noProof/>
            <w:webHidden/>
          </w:rPr>
        </w:r>
        <w:r w:rsidR="00E554AF">
          <w:rPr>
            <w:noProof/>
            <w:webHidden/>
          </w:rPr>
          <w:fldChar w:fldCharType="separate"/>
        </w:r>
        <w:r w:rsidR="00E554AF">
          <w:rPr>
            <w:noProof/>
            <w:webHidden/>
          </w:rPr>
          <w:t>58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299" w:history="1">
        <w:r w:rsidR="00E554AF" w:rsidRPr="00B905AC">
          <w:rPr>
            <w:rStyle w:val="Hyperlink"/>
            <w:noProof/>
          </w:rPr>
          <w:t>D-104.d: Residency for Children Experiencing Homelessness</w:t>
        </w:r>
        <w:r w:rsidR="00E554AF">
          <w:rPr>
            <w:noProof/>
            <w:webHidden/>
          </w:rPr>
          <w:tab/>
        </w:r>
        <w:r w:rsidR="00E554AF">
          <w:rPr>
            <w:noProof/>
            <w:webHidden/>
          </w:rPr>
          <w:fldChar w:fldCharType="begin"/>
        </w:r>
        <w:r w:rsidR="00E554AF">
          <w:rPr>
            <w:noProof/>
            <w:webHidden/>
          </w:rPr>
          <w:instrText xml:space="preserve"> PAGEREF _Toc477430299 \h </w:instrText>
        </w:r>
        <w:r w:rsidR="00E554AF">
          <w:rPr>
            <w:noProof/>
            <w:webHidden/>
          </w:rPr>
        </w:r>
        <w:r w:rsidR="00E554AF">
          <w:rPr>
            <w:noProof/>
            <w:webHidden/>
          </w:rPr>
          <w:fldChar w:fldCharType="separate"/>
        </w:r>
        <w:r w:rsidR="00E554AF">
          <w:rPr>
            <w:noProof/>
            <w:webHidden/>
          </w:rPr>
          <w:t>58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00" w:history="1">
        <w:r w:rsidR="00E554AF" w:rsidRPr="00B905AC">
          <w:rPr>
            <w:rStyle w:val="Hyperlink"/>
            <w:noProof/>
          </w:rPr>
          <w:t>D-105: Determining the Family Size</w:t>
        </w:r>
        <w:r w:rsidR="00E554AF">
          <w:rPr>
            <w:noProof/>
            <w:webHidden/>
          </w:rPr>
          <w:tab/>
        </w:r>
        <w:r w:rsidR="00E554AF">
          <w:rPr>
            <w:noProof/>
            <w:webHidden/>
          </w:rPr>
          <w:fldChar w:fldCharType="begin"/>
        </w:r>
        <w:r w:rsidR="00E554AF">
          <w:rPr>
            <w:noProof/>
            <w:webHidden/>
          </w:rPr>
          <w:instrText xml:space="preserve"> PAGEREF _Toc477430300 \h </w:instrText>
        </w:r>
        <w:r w:rsidR="00E554AF">
          <w:rPr>
            <w:noProof/>
            <w:webHidden/>
          </w:rPr>
        </w:r>
        <w:r w:rsidR="00E554AF">
          <w:rPr>
            <w:noProof/>
            <w:webHidden/>
          </w:rPr>
          <w:fldChar w:fldCharType="separate"/>
        </w:r>
        <w:r w:rsidR="00E554AF">
          <w:rPr>
            <w:noProof/>
            <w:webHidden/>
          </w:rPr>
          <w:t>59</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01" w:history="1">
        <w:r w:rsidR="00E554AF" w:rsidRPr="00B905AC">
          <w:rPr>
            <w:rStyle w:val="Hyperlink"/>
            <w:noProof/>
          </w:rPr>
          <w:t>D-105.a: Family and Household Dependents</w:t>
        </w:r>
        <w:r w:rsidR="00E554AF">
          <w:rPr>
            <w:noProof/>
            <w:webHidden/>
          </w:rPr>
          <w:tab/>
        </w:r>
        <w:r w:rsidR="00E554AF">
          <w:rPr>
            <w:noProof/>
            <w:webHidden/>
          </w:rPr>
          <w:fldChar w:fldCharType="begin"/>
        </w:r>
        <w:r w:rsidR="00E554AF">
          <w:rPr>
            <w:noProof/>
            <w:webHidden/>
          </w:rPr>
          <w:instrText xml:space="preserve"> PAGEREF _Toc477430301 \h </w:instrText>
        </w:r>
        <w:r w:rsidR="00E554AF">
          <w:rPr>
            <w:noProof/>
            <w:webHidden/>
          </w:rPr>
        </w:r>
        <w:r w:rsidR="00E554AF">
          <w:rPr>
            <w:noProof/>
            <w:webHidden/>
          </w:rPr>
          <w:fldChar w:fldCharType="separate"/>
        </w:r>
        <w:r w:rsidR="00E554AF">
          <w:rPr>
            <w:noProof/>
            <w:webHidden/>
          </w:rPr>
          <w:t>59</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02" w:history="1">
        <w:r w:rsidR="00E554AF" w:rsidRPr="00B905AC">
          <w:rPr>
            <w:rStyle w:val="Hyperlink"/>
            <w:noProof/>
          </w:rPr>
          <w:t>D-105.b: Parent</w:t>
        </w:r>
        <w:r w:rsidR="00E554AF">
          <w:rPr>
            <w:noProof/>
            <w:webHidden/>
          </w:rPr>
          <w:tab/>
        </w:r>
        <w:r w:rsidR="00E554AF">
          <w:rPr>
            <w:noProof/>
            <w:webHidden/>
          </w:rPr>
          <w:fldChar w:fldCharType="begin"/>
        </w:r>
        <w:r w:rsidR="00E554AF">
          <w:rPr>
            <w:noProof/>
            <w:webHidden/>
          </w:rPr>
          <w:instrText xml:space="preserve"> PAGEREF _Toc477430302 \h </w:instrText>
        </w:r>
        <w:r w:rsidR="00E554AF">
          <w:rPr>
            <w:noProof/>
            <w:webHidden/>
          </w:rPr>
        </w:r>
        <w:r w:rsidR="00E554AF">
          <w:rPr>
            <w:noProof/>
            <w:webHidden/>
          </w:rPr>
          <w:fldChar w:fldCharType="separate"/>
        </w:r>
        <w:r w:rsidR="00E554AF">
          <w:rPr>
            <w:noProof/>
            <w:webHidden/>
          </w:rPr>
          <w:t>59</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03" w:history="1">
        <w:r w:rsidR="00E554AF" w:rsidRPr="00B905AC">
          <w:rPr>
            <w:rStyle w:val="Hyperlink"/>
            <w:noProof/>
          </w:rPr>
          <w:t>D-105.c: In Loco Parentis</w:t>
        </w:r>
        <w:r w:rsidR="00E554AF">
          <w:rPr>
            <w:noProof/>
            <w:webHidden/>
          </w:rPr>
          <w:tab/>
        </w:r>
        <w:r w:rsidR="00E554AF">
          <w:rPr>
            <w:noProof/>
            <w:webHidden/>
          </w:rPr>
          <w:fldChar w:fldCharType="begin"/>
        </w:r>
        <w:r w:rsidR="00E554AF">
          <w:rPr>
            <w:noProof/>
            <w:webHidden/>
          </w:rPr>
          <w:instrText xml:space="preserve"> PAGEREF _Toc477430303 \h </w:instrText>
        </w:r>
        <w:r w:rsidR="00E554AF">
          <w:rPr>
            <w:noProof/>
            <w:webHidden/>
          </w:rPr>
        </w:r>
        <w:r w:rsidR="00E554AF">
          <w:rPr>
            <w:noProof/>
            <w:webHidden/>
          </w:rPr>
          <w:fldChar w:fldCharType="separate"/>
        </w:r>
        <w:r w:rsidR="00E554AF">
          <w:rPr>
            <w:noProof/>
            <w:webHidden/>
          </w:rPr>
          <w:t>60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04" w:history="1">
        <w:r w:rsidR="00E554AF" w:rsidRPr="00B905AC">
          <w:rPr>
            <w:rStyle w:val="Hyperlink"/>
            <w:noProof/>
          </w:rPr>
          <w:t>D-106: Family Income</w:t>
        </w:r>
        <w:r w:rsidR="00E554AF">
          <w:rPr>
            <w:noProof/>
            <w:webHidden/>
          </w:rPr>
          <w:tab/>
        </w:r>
        <w:r w:rsidR="00E554AF">
          <w:rPr>
            <w:noProof/>
            <w:webHidden/>
          </w:rPr>
          <w:fldChar w:fldCharType="begin"/>
        </w:r>
        <w:r w:rsidR="00E554AF">
          <w:rPr>
            <w:noProof/>
            <w:webHidden/>
          </w:rPr>
          <w:instrText xml:space="preserve"> PAGEREF _Toc477430304 \h </w:instrText>
        </w:r>
        <w:r w:rsidR="00E554AF">
          <w:rPr>
            <w:noProof/>
            <w:webHidden/>
          </w:rPr>
        </w:r>
        <w:r w:rsidR="00E554AF">
          <w:rPr>
            <w:noProof/>
            <w:webHidden/>
          </w:rPr>
          <w:fldChar w:fldCharType="separate"/>
        </w:r>
        <w:r w:rsidR="00E554AF">
          <w:rPr>
            <w:noProof/>
            <w:webHidden/>
          </w:rPr>
          <w:t>62</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05" w:history="1">
        <w:r w:rsidR="00E554AF" w:rsidRPr="00B905AC">
          <w:rPr>
            <w:rStyle w:val="Hyperlink"/>
            <w:noProof/>
          </w:rPr>
          <w:t>D-106.a: Monthly Family Income</w:t>
        </w:r>
        <w:r w:rsidR="00E554AF">
          <w:rPr>
            <w:noProof/>
            <w:webHidden/>
          </w:rPr>
          <w:tab/>
        </w:r>
        <w:r w:rsidR="00E554AF">
          <w:rPr>
            <w:noProof/>
            <w:webHidden/>
          </w:rPr>
          <w:fldChar w:fldCharType="begin"/>
        </w:r>
        <w:r w:rsidR="00E554AF">
          <w:rPr>
            <w:noProof/>
            <w:webHidden/>
          </w:rPr>
          <w:instrText xml:space="preserve"> PAGEREF _Toc477430305 \h </w:instrText>
        </w:r>
        <w:r w:rsidR="00E554AF">
          <w:rPr>
            <w:noProof/>
            <w:webHidden/>
          </w:rPr>
        </w:r>
        <w:r w:rsidR="00E554AF">
          <w:rPr>
            <w:noProof/>
            <w:webHidden/>
          </w:rPr>
          <w:fldChar w:fldCharType="separate"/>
        </w:r>
        <w:r w:rsidR="00E554AF">
          <w:rPr>
            <w:noProof/>
            <w:webHidden/>
          </w:rPr>
          <w:t>62</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19" w:history="1">
        <w:r w:rsidR="00E554AF" w:rsidRPr="00B905AC">
          <w:rPr>
            <w:rStyle w:val="Hyperlink"/>
            <w:noProof/>
          </w:rPr>
          <w:t>D-106.b: Excluded Income Sources</w:t>
        </w:r>
        <w:r w:rsidR="00E554AF">
          <w:rPr>
            <w:noProof/>
            <w:webHidden/>
          </w:rPr>
          <w:tab/>
        </w:r>
        <w:r w:rsidR="00E554AF">
          <w:rPr>
            <w:noProof/>
            <w:webHidden/>
          </w:rPr>
          <w:fldChar w:fldCharType="begin"/>
        </w:r>
        <w:r w:rsidR="00E554AF">
          <w:rPr>
            <w:noProof/>
            <w:webHidden/>
          </w:rPr>
          <w:instrText xml:space="preserve"> PAGEREF _Toc477430319 \h </w:instrText>
        </w:r>
        <w:r w:rsidR="00E554AF">
          <w:rPr>
            <w:noProof/>
            <w:webHidden/>
          </w:rPr>
        </w:r>
        <w:r w:rsidR="00E554AF">
          <w:rPr>
            <w:noProof/>
            <w:webHidden/>
          </w:rPr>
          <w:fldChar w:fldCharType="separate"/>
        </w:r>
        <w:r w:rsidR="00E554AF">
          <w:rPr>
            <w:noProof/>
            <w:webHidden/>
          </w:rPr>
          <w:t>63</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20" w:history="1">
        <w:r w:rsidR="00E554AF" w:rsidRPr="00B905AC">
          <w:rPr>
            <w:rStyle w:val="Hyperlink"/>
            <w:noProof/>
          </w:rPr>
          <w:t>D-106.c: Income Excluded by Federal Law or Regulations</w:t>
        </w:r>
        <w:r w:rsidR="00E554AF">
          <w:rPr>
            <w:noProof/>
            <w:webHidden/>
          </w:rPr>
          <w:tab/>
        </w:r>
        <w:r w:rsidR="00E554AF">
          <w:rPr>
            <w:noProof/>
            <w:webHidden/>
          </w:rPr>
          <w:fldChar w:fldCharType="begin"/>
        </w:r>
        <w:r w:rsidR="00E554AF">
          <w:rPr>
            <w:noProof/>
            <w:webHidden/>
          </w:rPr>
          <w:instrText xml:space="preserve"> PAGEREF _Toc477430320 \h </w:instrText>
        </w:r>
        <w:r w:rsidR="00E554AF">
          <w:rPr>
            <w:noProof/>
            <w:webHidden/>
          </w:rPr>
        </w:r>
        <w:r w:rsidR="00E554AF">
          <w:rPr>
            <w:noProof/>
            <w:webHidden/>
          </w:rPr>
          <w:fldChar w:fldCharType="separate"/>
        </w:r>
        <w:r w:rsidR="00E554AF">
          <w:rPr>
            <w:noProof/>
            <w:webHidden/>
          </w:rPr>
          <w:t>64</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21" w:history="1">
        <w:r w:rsidR="00E554AF" w:rsidRPr="00B905AC">
          <w:rPr>
            <w:rStyle w:val="Hyperlink"/>
            <w:noProof/>
          </w:rPr>
          <w:t>D-106.d: Income Deductions</w:t>
        </w:r>
        <w:r w:rsidR="00E554AF">
          <w:rPr>
            <w:noProof/>
            <w:webHidden/>
          </w:rPr>
          <w:tab/>
        </w:r>
        <w:r w:rsidR="00E554AF">
          <w:rPr>
            <w:noProof/>
            <w:webHidden/>
          </w:rPr>
          <w:fldChar w:fldCharType="begin"/>
        </w:r>
        <w:r w:rsidR="00E554AF">
          <w:rPr>
            <w:noProof/>
            <w:webHidden/>
          </w:rPr>
          <w:instrText xml:space="preserve"> PAGEREF _Toc477430321 \h </w:instrText>
        </w:r>
        <w:r w:rsidR="00E554AF">
          <w:rPr>
            <w:noProof/>
            <w:webHidden/>
          </w:rPr>
        </w:r>
        <w:r w:rsidR="00E554AF">
          <w:rPr>
            <w:noProof/>
            <w:webHidden/>
          </w:rPr>
          <w:fldChar w:fldCharType="separate"/>
        </w:r>
        <w:r w:rsidR="00E554AF">
          <w:rPr>
            <w:noProof/>
            <w:webHidden/>
          </w:rPr>
          <w:t>65</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22" w:history="1">
        <w:r w:rsidR="00E554AF" w:rsidRPr="00B905AC">
          <w:rPr>
            <w:rStyle w:val="Hyperlink"/>
            <w:noProof/>
          </w:rPr>
          <w:t>D-106.e: Income Verification</w:t>
        </w:r>
        <w:r w:rsidR="00E554AF">
          <w:rPr>
            <w:noProof/>
            <w:webHidden/>
          </w:rPr>
          <w:tab/>
        </w:r>
        <w:r w:rsidR="00E554AF">
          <w:rPr>
            <w:noProof/>
            <w:webHidden/>
          </w:rPr>
          <w:fldChar w:fldCharType="begin"/>
        </w:r>
        <w:r w:rsidR="00E554AF">
          <w:rPr>
            <w:noProof/>
            <w:webHidden/>
          </w:rPr>
          <w:instrText xml:space="preserve"> PAGEREF _Toc477430322 \h </w:instrText>
        </w:r>
        <w:r w:rsidR="00E554AF">
          <w:rPr>
            <w:noProof/>
            <w:webHidden/>
          </w:rPr>
        </w:r>
        <w:r w:rsidR="00E554AF">
          <w:rPr>
            <w:noProof/>
            <w:webHidden/>
          </w:rPr>
          <w:fldChar w:fldCharType="separate"/>
        </w:r>
        <w:r w:rsidR="00E554AF">
          <w:rPr>
            <w:noProof/>
            <w:webHidden/>
          </w:rPr>
          <w:t>65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23" w:history="1">
        <w:r w:rsidR="00E554AF" w:rsidRPr="00B905AC">
          <w:rPr>
            <w:rStyle w:val="Hyperlink"/>
            <w:noProof/>
          </w:rPr>
          <w:t>D-107: Calculating Family Income</w:t>
        </w:r>
        <w:r w:rsidR="00E554AF">
          <w:rPr>
            <w:noProof/>
            <w:webHidden/>
          </w:rPr>
          <w:tab/>
        </w:r>
        <w:r w:rsidR="00E554AF">
          <w:rPr>
            <w:noProof/>
            <w:webHidden/>
          </w:rPr>
          <w:fldChar w:fldCharType="begin"/>
        </w:r>
        <w:r w:rsidR="00E554AF">
          <w:rPr>
            <w:noProof/>
            <w:webHidden/>
          </w:rPr>
          <w:instrText xml:space="preserve"> PAGEREF _Toc477430323 \h </w:instrText>
        </w:r>
        <w:r w:rsidR="00E554AF">
          <w:rPr>
            <w:noProof/>
            <w:webHidden/>
          </w:rPr>
        </w:r>
        <w:r w:rsidR="00E554AF">
          <w:rPr>
            <w:noProof/>
            <w:webHidden/>
          </w:rPr>
          <w:fldChar w:fldCharType="separate"/>
        </w:r>
        <w:r w:rsidR="00E554AF">
          <w:rPr>
            <w:noProof/>
            <w:webHidden/>
          </w:rPr>
          <w:t>66</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24" w:history="1">
        <w:r w:rsidR="00E554AF" w:rsidRPr="00B905AC">
          <w:rPr>
            <w:rStyle w:val="Hyperlink"/>
            <w:noProof/>
          </w:rPr>
          <w:t>D-107.a: Determining Average Gross Monthly Family Income from Earnings at Initial Eligibility and at Eligibility Redetermination</w:t>
        </w:r>
        <w:r w:rsidR="00E554AF">
          <w:rPr>
            <w:noProof/>
            <w:webHidden/>
          </w:rPr>
          <w:tab/>
        </w:r>
        <w:r w:rsidR="00E554AF">
          <w:rPr>
            <w:noProof/>
            <w:webHidden/>
          </w:rPr>
          <w:fldChar w:fldCharType="begin"/>
        </w:r>
        <w:r w:rsidR="00E554AF">
          <w:rPr>
            <w:noProof/>
            <w:webHidden/>
          </w:rPr>
          <w:instrText xml:space="preserve"> PAGEREF _Toc477430324 \h </w:instrText>
        </w:r>
        <w:r w:rsidR="00E554AF">
          <w:rPr>
            <w:noProof/>
            <w:webHidden/>
          </w:rPr>
        </w:r>
        <w:r w:rsidR="00E554AF">
          <w:rPr>
            <w:noProof/>
            <w:webHidden/>
          </w:rPr>
          <w:fldChar w:fldCharType="separate"/>
        </w:r>
        <w:r w:rsidR="00E554AF">
          <w:rPr>
            <w:noProof/>
            <w:webHidden/>
          </w:rPr>
          <w:t>66</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25" w:history="1">
        <w:r w:rsidR="00E554AF" w:rsidRPr="00B905AC">
          <w:rPr>
            <w:rStyle w:val="Hyperlink"/>
            <w:noProof/>
          </w:rPr>
          <w:t>D-107.b: Substantial Change in Earnings</w:t>
        </w:r>
        <w:r w:rsidR="00E554AF">
          <w:rPr>
            <w:noProof/>
            <w:webHidden/>
          </w:rPr>
          <w:tab/>
        </w:r>
        <w:r w:rsidR="00E554AF">
          <w:rPr>
            <w:noProof/>
            <w:webHidden/>
          </w:rPr>
          <w:fldChar w:fldCharType="begin"/>
        </w:r>
        <w:r w:rsidR="00E554AF">
          <w:rPr>
            <w:noProof/>
            <w:webHidden/>
          </w:rPr>
          <w:instrText xml:space="preserve"> PAGEREF _Toc477430325 \h </w:instrText>
        </w:r>
        <w:r w:rsidR="00E554AF">
          <w:rPr>
            <w:noProof/>
            <w:webHidden/>
          </w:rPr>
        </w:r>
        <w:r w:rsidR="00E554AF">
          <w:rPr>
            <w:noProof/>
            <w:webHidden/>
          </w:rPr>
          <w:fldChar w:fldCharType="separate"/>
        </w:r>
        <w:r w:rsidR="00E554AF">
          <w:rPr>
            <w:noProof/>
            <w:webHidden/>
          </w:rPr>
          <w:t>67</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26" w:history="1">
        <w:r w:rsidR="00E554AF" w:rsidRPr="00B905AC">
          <w:rPr>
            <w:rStyle w:val="Hyperlink"/>
            <w:noProof/>
          </w:rPr>
          <w:t>D-107.c: Fluctuations in Earnings</w:t>
        </w:r>
        <w:r w:rsidR="00E554AF">
          <w:rPr>
            <w:noProof/>
            <w:webHidden/>
          </w:rPr>
          <w:tab/>
        </w:r>
        <w:r w:rsidR="00E554AF">
          <w:rPr>
            <w:noProof/>
            <w:webHidden/>
          </w:rPr>
          <w:fldChar w:fldCharType="begin"/>
        </w:r>
        <w:r w:rsidR="00E554AF">
          <w:rPr>
            <w:noProof/>
            <w:webHidden/>
          </w:rPr>
          <w:instrText xml:space="preserve"> PAGEREF _Toc477430326 \h </w:instrText>
        </w:r>
        <w:r w:rsidR="00E554AF">
          <w:rPr>
            <w:noProof/>
            <w:webHidden/>
          </w:rPr>
        </w:r>
        <w:r w:rsidR="00E554AF">
          <w:rPr>
            <w:noProof/>
            <w:webHidden/>
          </w:rPr>
          <w:fldChar w:fldCharType="separate"/>
        </w:r>
        <w:r w:rsidR="00E554AF">
          <w:rPr>
            <w:noProof/>
            <w:webHidden/>
          </w:rPr>
          <w:t>67</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27" w:history="1">
        <w:r w:rsidR="00E554AF" w:rsidRPr="00B905AC">
          <w:rPr>
            <w:rStyle w:val="Hyperlink"/>
            <w:noProof/>
          </w:rPr>
          <w:t>D-107.d: Bonuses and Lump Sum Payments</w:t>
        </w:r>
        <w:r w:rsidR="00E554AF">
          <w:rPr>
            <w:noProof/>
            <w:webHidden/>
          </w:rPr>
          <w:tab/>
        </w:r>
        <w:r w:rsidR="00E554AF">
          <w:rPr>
            <w:noProof/>
            <w:webHidden/>
          </w:rPr>
          <w:fldChar w:fldCharType="begin"/>
        </w:r>
        <w:r w:rsidR="00E554AF">
          <w:rPr>
            <w:noProof/>
            <w:webHidden/>
          </w:rPr>
          <w:instrText xml:space="preserve"> PAGEREF _Toc477430327 \h </w:instrText>
        </w:r>
        <w:r w:rsidR="00E554AF">
          <w:rPr>
            <w:noProof/>
            <w:webHidden/>
          </w:rPr>
        </w:r>
        <w:r w:rsidR="00E554AF">
          <w:rPr>
            <w:noProof/>
            <w:webHidden/>
          </w:rPr>
          <w:fldChar w:fldCharType="separate"/>
        </w:r>
        <w:r w:rsidR="00E554AF">
          <w:rPr>
            <w:noProof/>
            <w:webHidden/>
          </w:rPr>
          <w:t>68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28" w:history="1">
        <w:r w:rsidR="00E554AF" w:rsidRPr="00B905AC">
          <w:rPr>
            <w:rStyle w:val="Hyperlink"/>
            <w:noProof/>
          </w:rPr>
          <w:t>D-107.e: Calculating Unearned Income</w:t>
        </w:r>
        <w:r w:rsidR="00E554AF">
          <w:rPr>
            <w:noProof/>
            <w:webHidden/>
          </w:rPr>
          <w:tab/>
        </w:r>
        <w:r w:rsidR="00E554AF">
          <w:rPr>
            <w:noProof/>
            <w:webHidden/>
          </w:rPr>
          <w:fldChar w:fldCharType="begin"/>
        </w:r>
        <w:r w:rsidR="00E554AF">
          <w:rPr>
            <w:noProof/>
            <w:webHidden/>
          </w:rPr>
          <w:instrText xml:space="preserve"> PAGEREF _Toc477430328 \h </w:instrText>
        </w:r>
        <w:r w:rsidR="00E554AF">
          <w:rPr>
            <w:noProof/>
            <w:webHidden/>
          </w:rPr>
        </w:r>
        <w:r w:rsidR="00E554AF">
          <w:rPr>
            <w:noProof/>
            <w:webHidden/>
          </w:rPr>
          <w:fldChar w:fldCharType="separate"/>
        </w:r>
        <w:r w:rsidR="00E554AF">
          <w:rPr>
            <w:noProof/>
            <w:webHidden/>
          </w:rPr>
          <w:t>68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29" w:history="1">
        <w:r w:rsidR="00E554AF" w:rsidRPr="00B905AC">
          <w:rPr>
            <w:rStyle w:val="Hyperlink"/>
            <w:noProof/>
          </w:rPr>
          <w:t>D-107.f: Income Documentation Requirements</w:t>
        </w:r>
        <w:r w:rsidR="00E554AF">
          <w:rPr>
            <w:noProof/>
            <w:webHidden/>
          </w:rPr>
          <w:tab/>
        </w:r>
        <w:r w:rsidR="00E554AF">
          <w:rPr>
            <w:noProof/>
            <w:webHidden/>
          </w:rPr>
          <w:fldChar w:fldCharType="begin"/>
        </w:r>
        <w:r w:rsidR="00E554AF">
          <w:rPr>
            <w:noProof/>
            <w:webHidden/>
          </w:rPr>
          <w:instrText xml:space="preserve"> PAGEREF _Toc477430329 \h </w:instrText>
        </w:r>
        <w:r w:rsidR="00E554AF">
          <w:rPr>
            <w:noProof/>
            <w:webHidden/>
          </w:rPr>
        </w:r>
        <w:r w:rsidR="00E554AF">
          <w:rPr>
            <w:noProof/>
            <w:webHidden/>
          </w:rPr>
          <w:fldChar w:fldCharType="separate"/>
        </w:r>
        <w:r w:rsidR="00E554AF">
          <w:rPr>
            <w:noProof/>
            <w:webHidden/>
          </w:rPr>
          <w:t>68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30" w:history="1">
        <w:r w:rsidR="00E554AF" w:rsidRPr="00B905AC">
          <w:rPr>
            <w:rStyle w:val="Hyperlink"/>
            <w:noProof/>
          </w:rPr>
          <w:t>D-107.g: Income Calculation Methodology</w:t>
        </w:r>
        <w:r w:rsidR="00E554AF">
          <w:rPr>
            <w:noProof/>
            <w:webHidden/>
          </w:rPr>
          <w:tab/>
        </w:r>
        <w:r w:rsidR="00E554AF">
          <w:rPr>
            <w:noProof/>
            <w:webHidden/>
          </w:rPr>
          <w:fldChar w:fldCharType="begin"/>
        </w:r>
        <w:r w:rsidR="00E554AF">
          <w:rPr>
            <w:noProof/>
            <w:webHidden/>
          </w:rPr>
          <w:instrText xml:space="preserve"> PAGEREF _Toc477430330 \h </w:instrText>
        </w:r>
        <w:r w:rsidR="00E554AF">
          <w:rPr>
            <w:noProof/>
            <w:webHidden/>
          </w:rPr>
        </w:r>
        <w:r w:rsidR="00E554AF">
          <w:rPr>
            <w:noProof/>
            <w:webHidden/>
          </w:rPr>
          <w:fldChar w:fldCharType="separate"/>
        </w:r>
        <w:r w:rsidR="00E554AF">
          <w:rPr>
            <w:noProof/>
            <w:webHidden/>
          </w:rPr>
          <w:t>69</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31" w:history="1">
        <w:r w:rsidR="00E554AF" w:rsidRPr="00B905AC">
          <w:rPr>
            <w:rStyle w:val="Hyperlink"/>
            <w:noProof/>
          </w:rPr>
          <w:t>D-108: Income Changes During the 12-Month Eligibility Period</w:t>
        </w:r>
        <w:r w:rsidR="00E554AF">
          <w:rPr>
            <w:noProof/>
            <w:webHidden/>
          </w:rPr>
          <w:tab/>
        </w:r>
        <w:r w:rsidR="00E554AF">
          <w:rPr>
            <w:noProof/>
            <w:webHidden/>
          </w:rPr>
          <w:fldChar w:fldCharType="begin"/>
        </w:r>
        <w:r w:rsidR="00E554AF">
          <w:rPr>
            <w:noProof/>
            <w:webHidden/>
          </w:rPr>
          <w:instrText xml:space="preserve"> PAGEREF _Toc477430331 \h </w:instrText>
        </w:r>
        <w:r w:rsidR="00E554AF">
          <w:rPr>
            <w:noProof/>
            <w:webHidden/>
          </w:rPr>
        </w:r>
        <w:r w:rsidR="00E554AF">
          <w:rPr>
            <w:noProof/>
            <w:webHidden/>
          </w:rPr>
          <w:fldChar w:fldCharType="separate"/>
        </w:r>
        <w:r w:rsidR="00E554AF">
          <w:rPr>
            <w:noProof/>
            <w:webHidden/>
          </w:rPr>
          <w:t>70</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32" w:history="1">
        <w:r w:rsidR="00E554AF" w:rsidRPr="00B905AC">
          <w:rPr>
            <w:rStyle w:val="Hyperlink"/>
            <w:noProof/>
          </w:rPr>
          <w:t>D-108.a: Determining if Monthly Family Income Exceeds 85 Percent of SMI During the 12-Month Eligibility Period</w:t>
        </w:r>
        <w:r w:rsidR="00E554AF">
          <w:rPr>
            <w:noProof/>
            <w:webHidden/>
          </w:rPr>
          <w:tab/>
        </w:r>
        <w:r w:rsidR="00E554AF">
          <w:rPr>
            <w:noProof/>
            <w:webHidden/>
          </w:rPr>
          <w:fldChar w:fldCharType="begin"/>
        </w:r>
        <w:r w:rsidR="00E554AF">
          <w:rPr>
            <w:noProof/>
            <w:webHidden/>
          </w:rPr>
          <w:instrText xml:space="preserve"> PAGEREF _Toc477430332 \h </w:instrText>
        </w:r>
        <w:r w:rsidR="00E554AF">
          <w:rPr>
            <w:noProof/>
            <w:webHidden/>
          </w:rPr>
        </w:r>
        <w:r w:rsidR="00E554AF">
          <w:rPr>
            <w:noProof/>
            <w:webHidden/>
          </w:rPr>
          <w:fldChar w:fldCharType="separate"/>
        </w:r>
        <w:r w:rsidR="00E554AF">
          <w:rPr>
            <w:noProof/>
            <w:webHidden/>
          </w:rPr>
          <w:t>70</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33" w:history="1">
        <w:r w:rsidR="00E554AF" w:rsidRPr="00B905AC">
          <w:rPr>
            <w:rStyle w:val="Hyperlink"/>
            <w:noProof/>
          </w:rPr>
          <w:t>D-108.b: Reducing the Assessed Parent Share of Cost Due to Reductions in Income During the 12-Month Eligibility Period</w:t>
        </w:r>
        <w:r w:rsidR="00E554AF">
          <w:rPr>
            <w:noProof/>
            <w:webHidden/>
          </w:rPr>
          <w:tab/>
        </w:r>
        <w:r w:rsidR="00E554AF">
          <w:rPr>
            <w:noProof/>
            <w:webHidden/>
          </w:rPr>
          <w:fldChar w:fldCharType="begin"/>
        </w:r>
        <w:r w:rsidR="00E554AF">
          <w:rPr>
            <w:noProof/>
            <w:webHidden/>
          </w:rPr>
          <w:instrText xml:space="preserve"> PAGEREF _Toc477430333 \h </w:instrText>
        </w:r>
        <w:r w:rsidR="00E554AF">
          <w:rPr>
            <w:noProof/>
            <w:webHidden/>
          </w:rPr>
        </w:r>
        <w:r w:rsidR="00E554AF">
          <w:rPr>
            <w:noProof/>
            <w:webHidden/>
          </w:rPr>
          <w:fldChar w:fldCharType="separate"/>
        </w:r>
        <w:r w:rsidR="00E554AF">
          <w:rPr>
            <w:noProof/>
            <w:webHidden/>
          </w:rPr>
          <w:t>71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34" w:history="1">
        <w:r w:rsidR="00E554AF" w:rsidRPr="00B905AC">
          <w:rPr>
            <w:rStyle w:val="Hyperlink"/>
            <w:noProof/>
          </w:rPr>
          <w:t>D-109: Determining Self-Employment Income</w:t>
        </w:r>
        <w:r w:rsidR="00E554AF">
          <w:rPr>
            <w:noProof/>
            <w:webHidden/>
          </w:rPr>
          <w:tab/>
        </w:r>
        <w:r w:rsidR="00E554AF">
          <w:rPr>
            <w:noProof/>
            <w:webHidden/>
          </w:rPr>
          <w:fldChar w:fldCharType="begin"/>
        </w:r>
        <w:r w:rsidR="00E554AF">
          <w:rPr>
            <w:noProof/>
            <w:webHidden/>
          </w:rPr>
          <w:instrText xml:space="preserve"> PAGEREF _Toc477430334 \h </w:instrText>
        </w:r>
        <w:r w:rsidR="00E554AF">
          <w:rPr>
            <w:noProof/>
            <w:webHidden/>
          </w:rPr>
        </w:r>
        <w:r w:rsidR="00E554AF">
          <w:rPr>
            <w:noProof/>
            <w:webHidden/>
          </w:rPr>
          <w:fldChar w:fldCharType="separate"/>
        </w:r>
        <w:r w:rsidR="00E554AF">
          <w:rPr>
            <w:noProof/>
            <w:webHidden/>
          </w:rPr>
          <w:t>71</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35" w:history="1">
        <w:r w:rsidR="00E554AF" w:rsidRPr="00B905AC">
          <w:rPr>
            <w:rStyle w:val="Hyperlink"/>
            <w:noProof/>
          </w:rPr>
          <w:t>D-109.a: Definitions for Self-Employment</w:t>
        </w:r>
        <w:r w:rsidR="00E554AF">
          <w:rPr>
            <w:noProof/>
            <w:webHidden/>
          </w:rPr>
          <w:tab/>
        </w:r>
        <w:r w:rsidR="00E554AF">
          <w:rPr>
            <w:noProof/>
            <w:webHidden/>
          </w:rPr>
          <w:fldChar w:fldCharType="begin"/>
        </w:r>
        <w:r w:rsidR="00E554AF">
          <w:rPr>
            <w:noProof/>
            <w:webHidden/>
          </w:rPr>
          <w:instrText xml:space="preserve"> PAGEREF _Toc477430335 \h </w:instrText>
        </w:r>
        <w:r w:rsidR="00E554AF">
          <w:rPr>
            <w:noProof/>
            <w:webHidden/>
          </w:rPr>
        </w:r>
        <w:r w:rsidR="00E554AF">
          <w:rPr>
            <w:noProof/>
            <w:webHidden/>
          </w:rPr>
          <w:fldChar w:fldCharType="separate"/>
        </w:r>
        <w:r w:rsidR="00E554AF">
          <w:rPr>
            <w:noProof/>
            <w:webHidden/>
          </w:rPr>
          <w:t>71</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36" w:history="1">
        <w:r w:rsidR="00E554AF" w:rsidRPr="00B905AC">
          <w:rPr>
            <w:rStyle w:val="Hyperlink"/>
            <w:noProof/>
          </w:rPr>
          <w:t>D-109.b: Verification and Documentation of Self-Employment Income</w:t>
        </w:r>
        <w:r w:rsidR="00E554AF">
          <w:rPr>
            <w:noProof/>
            <w:webHidden/>
          </w:rPr>
          <w:tab/>
        </w:r>
        <w:r w:rsidR="00E554AF">
          <w:rPr>
            <w:noProof/>
            <w:webHidden/>
          </w:rPr>
          <w:fldChar w:fldCharType="begin"/>
        </w:r>
        <w:r w:rsidR="00E554AF">
          <w:rPr>
            <w:noProof/>
            <w:webHidden/>
          </w:rPr>
          <w:instrText xml:space="preserve"> PAGEREF _Toc477430336 \h </w:instrText>
        </w:r>
        <w:r w:rsidR="00E554AF">
          <w:rPr>
            <w:noProof/>
            <w:webHidden/>
          </w:rPr>
        </w:r>
        <w:r w:rsidR="00E554AF">
          <w:rPr>
            <w:noProof/>
            <w:webHidden/>
          </w:rPr>
          <w:fldChar w:fldCharType="separate"/>
        </w:r>
        <w:r w:rsidR="00E554AF">
          <w:rPr>
            <w:noProof/>
            <w:webHidden/>
          </w:rPr>
          <w:t>71</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37" w:history="1">
        <w:r w:rsidR="00E554AF" w:rsidRPr="00B905AC">
          <w:rPr>
            <w:rStyle w:val="Hyperlink"/>
            <w:noProof/>
          </w:rPr>
          <w:t>D-109.c: Identifying Self-Employment Gross Income</w:t>
        </w:r>
        <w:r w:rsidR="00E554AF">
          <w:rPr>
            <w:noProof/>
            <w:webHidden/>
          </w:rPr>
          <w:tab/>
        </w:r>
        <w:r w:rsidR="00E554AF">
          <w:rPr>
            <w:noProof/>
            <w:webHidden/>
          </w:rPr>
          <w:fldChar w:fldCharType="begin"/>
        </w:r>
        <w:r w:rsidR="00E554AF">
          <w:rPr>
            <w:noProof/>
            <w:webHidden/>
          </w:rPr>
          <w:instrText xml:space="preserve"> PAGEREF _Toc477430337 \h </w:instrText>
        </w:r>
        <w:r w:rsidR="00E554AF">
          <w:rPr>
            <w:noProof/>
            <w:webHidden/>
          </w:rPr>
        </w:r>
        <w:r w:rsidR="00E554AF">
          <w:rPr>
            <w:noProof/>
            <w:webHidden/>
          </w:rPr>
          <w:fldChar w:fldCharType="separate"/>
        </w:r>
        <w:r w:rsidR="00E554AF">
          <w:rPr>
            <w:noProof/>
            <w:webHidden/>
          </w:rPr>
          <w:t>72</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38" w:history="1">
        <w:r w:rsidR="00E554AF" w:rsidRPr="00B905AC">
          <w:rPr>
            <w:rStyle w:val="Hyperlink"/>
            <w:noProof/>
          </w:rPr>
          <w:t>D-109.d: Identifying Self-Employment Net Income</w:t>
        </w:r>
        <w:r w:rsidR="00E554AF">
          <w:rPr>
            <w:noProof/>
            <w:webHidden/>
          </w:rPr>
          <w:tab/>
        </w:r>
        <w:r w:rsidR="00E554AF">
          <w:rPr>
            <w:noProof/>
            <w:webHidden/>
          </w:rPr>
          <w:fldChar w:fldCharType="begin"/>
        </w:r>
        <w:r w:rsidR="00E554AF">
          <w:rPr>
            <w:noProof/>
            <w:webHidden/>
          </w:rPr>
          <w:instrText xml:space="preserve"> PAGEREF _Toc477430338 \h </w:instrText>
        </w:r>
        <w:r w:rsidR="00E554AF">
          <w:rPr>
            <w:noProof/>
            <w:webHidden/>
          </w:rPr>
        </w:r>
        <w:r w:rsidR="00E554AF">
          <w:rPr>
            <w:noProof/>
            <w:webHidden/>
          </w:rPr>
          <w:fldChar w:fldCharType="separate"/>
        </w:r>
        <w:r w:rsidR="00E554AF">
          <w:rPr>
            <w:noProof/>
            <w:webHidden/>
          </w:rPr>
          <w:t>72</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39" w:history="1">
        <w:r w:rsidR="00E554AF" w:rsidRPr="00B905AC">
          <w:rPr>
            <w:rStyle w:val="Hyperlink"/>
            <w:noProof/>
          </w:rPr>
          <w:t>D-109.e: Using a Standard Deduction for Determining Net Income</w:t>
        </w:r>
        <w:r w:rsidR="00E554AF">
          <w:rPr>
            <w:noProof/>
            <w:webHidden/>
          </w:rPr>
          <w:tab/>
        </w:r>
        <w:r w:rsidR="00E554AF">
          <w:rPr>
            <w:noProof/>
            <w:webHidden/>
          </w:rPr>
          <w:fldChar w:fldCharType="begin"/>
        </w:r>
        <w:r w:rsidR="00E554AF">
          <w:rPr>
            <w:noProof/>
            <w:webHidden/>
          </w:rPr>
          <w:instrText xml:space="preserve"> PAGEREF _Toc477430339 \h </w:instrText>
        </w:r>
        <w:r w:rsidR="00E554AF">
          <w:rPr>
            <w:noProof/>
            <w:webHidden/>
          </w:rPr>
        </w:r>
        <w:r w:rsidR="00E554AF">
          <w:rPr>
            <w:noProof/>
            <w:webHidden/>
          </w:rPr>
          <w:fldChar w:fldCharType="separate"/>
        </w:r>
        <w:r w:rsidR="00E554AF">
          <w:rPr>
            <w:noProof/>
            <w:webHidden/>
          </w:rPr>
          <w:t>73</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40" w:history="1">
        <w:r w:rsidR="00E554AF" w:rsidRPr="00B905AC">
          <w:rPr>
            <w:rStyle w:val="Hyperlink"/>
            <w:noProof/>
          </w:rPr>
          <w:t>D-109.f: Verifying Self-Employment Work Hours</w:t>
        </w:r>
        <w:r w:rsidR="00E554AF">
          <w:rPr>
            <w:noProof/>
            <w:webHidden/>
          </w:rPr>
          <w:tab/>
        </w:r>
        <w:r w:rsidR="00E554AF">
          <w:rPr>
            <w:noProof/>
            <w:webHidden/>
          </w:rPr>
          <w:fldChar w:fldCharType="begin"/>
        </w:r>
        <w:r w:rsidR="00E554AF">
          <w:rPr>
            <w:noProof/>
            <w:webHidden/>
          </w:rPr>
          <w:instrText xml:space="preserve"> PAGEREF _Toc477430340 \h </w:instrText>
        </w:r>
        <w:r w:rsidR="00E554AF">
          <w:rPr>
            <w:noProof/>
            <w:webHidden/>
          </w:rPr>
        </w:r>
        <w:r w:rsidR="00E554AF">
          <w:rPr>
            <w:noProof/>
            <w:webHidden/>
          </w:rPr>
          <w:fldChar w:fldCharType="separate"/>
        </w:r>
        <w:r w:rsidR="00E554AF">
          <w:rPr>
            <w:noProof/>
            <w:webHidden/>
          </w:rPr>
          <w:t>73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41" w:history="1">
        <w:r w:rsidR="00E554AF" w:rsidRPr="00B905AC">
          <w:rPr>
            <w:rStyle w:val="Hyperlink"/>
            <w:noProof/>
          </w:rPr>
          <w:t>D-110: Cash-Paid Earnings</w:t>
        </w:r>
        <w:r w:rsidR="00E554AF">
          <w:rPr>
            <w:noProof/>
            <w:webHidden/>
          </w:rPr>
          <w:tab/>
        </w:r>
        <w:r w:rsidR="00E554AF">
          <w:rPr>
            <w:noProof/>
            <w:webHidden/>
          </w:rPr>
          <w:fldChar w:fldCharType="begin"/>
        </w:r>
        <w:r w:rsidR="00E554AF">
          <w:rPr>
            <w:noProof/>
            <w:webHidden/>
          </w:rPr>
          <w:instrText xml:space="preserve"> PAGEREF _Toc477430341 \h </w:instrText>
        </w:r>
        <w:r w:rsidR="00E554AF">
          <w:rPr>
            <w:noProof/>
            <w:webHidden/>
          </w:rPr>
        </w:r>
        <w:r w:rsidR="00E554AF">
          <w:rPr>
            <w:noProof/>
            <w:webHidden/>
          </w:rPr>
          <w:fldChar w:fldCharType="separate"/>
        </w:r>
        <w:r w:rsidR="00E554AF">
          <w:rPr>
            <w:noProof/>
            <w:webHidden/>
          </w:rPr>
          <w:t>74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42" w:history="1">
        <w:r w:rsidR="00E554AF" w:rsidRPr="00B905AC">
          <w:rPr>
            <w:rStyle w:val="Hyperlink"/>
            <w:noProof/>
          </w:rPr>
          <w:t>D-111: Income Changes Reported During the 12-Month Eligibility Period</w:t>
        </w:r>
        <w:r w:rsidR="00E554AF">
          <w:rPr>
            <w:noProof/>
            <w:webHidden/>
          </w:rPr>
          <w:tab/>
        </w:r>
        <w:r w:rsidR="00E554AF">
          <w:rPr>
            <w:noProof/>
            <w:webHidden/>
          </w:rPr>
          <w:fldChar w:fldCharType="begin"/>
        </w:r>
        <w:r w:rsidR="00E554AF">
          <w:rPr>
            <w:noProof/>
            <w:webHidden/>
          </w:rPr>
          <w:instrText xml:space="preserve"> PAGEREF _Toc477430342 \h </w:instrText>
        </w:r>
        <w:r w:rsidR="00E554AF">
          <w:rPr>
            <w:noProof/>
            <w:webHidden/>
          </w:rPr>
        </w:r>
        <w:r w:rsidR="00E554AF">
          <w:rPr>
            <w:noProof/>
            <w:webHidden/>
          </w:rPr>
          <w:fldChar w:fldCharType="separate"/>
        </w:r>
        <w:r w:rsidR="00E554AF">
          <w:rPr>
            <w:noProof/>
            <w:webHidden/>
          </w:rPr>
          <w:t>74</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343" w:history="1">
        <w:r w:rsidR="00E554AF" w:rsidRPr="00B905AC">
          <w:rPr>
            <w:rStyle w:val="Hyperlink"/>
            <w:noProof/>
          </w:rPr>
          <w:t>D-200: At-Risk Child Care</w:t>
        </w:r>
        <w:r w:rsidR="00E554AF">
          <w:rPr>
            <w:noProof/>
            <w:webHidden/>
          </w:rPr>
          <w:tab/>
        </w:r>
        <w:r w:rsidR="00E554AF">
          <w:rPr>
            <w:noProof/>
            <w:webHidden/>
          </w:rPr>
          <w:fldChar w:fldCharType="begin"/>
        </w:r>
        <w:r w:rsidR="00E554AF">
          <w:rPr>
            <w:noProof/>
            <w:webHidden/>
          </w:rPr>
          <w:instrText xml:space="preserve"> PAGEREF _Toc477430343 \h </w:instrText>
        </w:r>
        <w:r w:rsidR="00E554AF">
          <w:rPr>
            <w:noProof/>
            <w:webHidden/>
          </w:rPr>
        </w:r>
        <w:r w:rsidR="00E554AF">
          <w:rPr>
            <w:noProof/>
            <w:webHidden/>
          </w:rPr>
          <w:fldChar w:fldCharType="separate"/>
        </w:r>
        <w:r w:rsidR="00E554AF">
          <w:rPr>
            <w:noProof/>
            <w:webHidden/>
          </w:rPr>
          <w:t>75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44" w:history="1">
        <w:r w:rsidR="00E554AF" w:rsidRPr="00B905AC">
          <w:rPr>
            <w:rStyle w:val="Hyperlink"/>
            <w:noProof/>
          </w:rPr>
          <w:t>D-201: Eligibility for At-Risk Child Care</w:t>
        </w:r>
        <w:r w:rsidR="00E554AF">
          <w:rPr>
            <w:noProof/>
            <w:webHidden/>
          </w:rPr>
          <w:tab/>
        </w:r>
        <w:r w:rsidR="00E554AF">
          <w:rPr>
            <w:noProof/>
            <w:webHidden/>
          </w:rPr>
          <w:fldChar w:fldCharType="begin"/>
        </w:r>
        <w:r w:rsidR="00E554AF">
          <w:rPr>
            <w:noProof/>
            <w:webHidden/>
          </w:rPr>
          <w:instrText xml:space="preserve"> PAGEREF _Toc477430344 \h </w:instrText>
        </w:r>
        <w:r w:rsidR="00E554AF">
          <w:rPr>
            <w:noProof/>
            <w:webHidden/>
          </w:rPr>
        </w:r>
        <w:r w:rsidR="00E554AF">
          <w:rPr>
            <w:noProof/>
            <w:webHidden/>
          </w:rPr>
          <w:fldChar w:fldCharType="separate"/>
        </w:r>
        <w:r w:rsidR="00E554AF">
          <w:rPr>
            <w:noProof/>
            <w:webHidden/>
          </w:rPr>
          <w:t>75</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45" w:history="1">
        <w:r w:rsidR="00E554AF" w:rsidRPr="00B905AC">
          <w:rPr>
            <w:rStyle w:val="Hyperlink"/>
            <w:noProof/>
          </w:rPr>
          <w:t>D-201.a: Higher Income Limits for Certain Populations</w:t>
        </w:r>
        <w:r w:rsidR="00E554AF">
          <w:rPr>
            <w:noProof/>
            <w:webHidden/>
          </w:rPr>
          <w:tab/>
        </w:r>
        <w:r w:rsidR="00E554AF">
          <w:rPr>
            <w:noProof/>
            <w:webHidden/>
          </w:rPr>
          <w:fldChar w:fldCharType="begin"/>
        </w:r>
        <w:r w:rsidR="00E554AF">
          <w:rPr>
            <w:noProof/>
            <w:webHidden/>
          </w:rPr>
          <w:instrText xml:space="preserve"> PAGEREF _Toc477430345 \h </w:instrText>
        </w:r>
        <w:r w:rsidR="00E554AF">
          <w:rPr>
            <w:noProof/>
            <w:webHidden/>
          </w:rPr>
        </w:r>
        <w:r w:rsidR="00E554AF">
          <w:rPr>
            <w:noProof/>
            <w:webHidden/>
          </w:rPr>
          <w:fldChar w:fldCharType="separate"/>
        </w:r>
        <w:r w:rsidR="00E554AF">
          <w:rPr>
            <w:noProof/>
            <w:webHidden/>
          </w:rPr>
          <w:t>75</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46" w:history="1">
        <w:r w:rsidR="00E554AF" w:rsidRPr="00B905AC">
          <w:rPr>
            <w:rStyle w:val="Hyperlink"/>
            <w:noProof/>
          </w:rPr>
          <w:t>D-201.b: Income and Family Size for Teen Parents</w:t>
        </w:r>
        <w:r w:rsidR="00E554AF">
          <w:rPr>
            <w:noProof/>
            <w:webHidden/>
          </w:rPr>
          <w:tab/>
        </w:r>
        <w:r w:rsidR="00E554AF">
          <w:rPr>
            <w:noProof/>
            <w:webHidden/>
          </w:rPr>
          <w:fldChar w:fldCharType="begin"/>
        </w:r>
        <w:r w:rsidR="00E554AF">
          <w:rPr>
            <w:noProof/>
            <w:webHidden/>
          </w:rPr>
          <w:instrText xml:space="preserve"> PAGEREF _Toc477430346 \h </w:instrText>
        </w:r>
        <w:r w:rsidR="00E554AF">
          <w:rPr>
            <w:noProof/>
            <w:webHidden/>
          </w:rPr>
        </w:r>
        <w:r w:rsidR="00E554AF">
          <w:rPr>
            <w:noProof/>
            <w:webHidden/>
          </w:rPr>
          <w:fldChar w:fldCharType="separate"/>
        </w:r>
        <w:r w:rsidR="00E554AF">
          <w:rPr>
            <w:noProof/>
            <w:webHidden/>
          </w:rPr>
          <w:t>75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47" w:history="1">
        <w:r w:rsidR="00E554AF" w:rsidRPr="00B905AC">
          <w:rPr>
            <w:rStyle w:val="Hyperlink"/>
            <w:noProof/>
          </w:rPr>
          <w:t>D-202: Calculating Activity Hours</w:t>
        </w:r>
        <w:r w:rsidR="00E554AF">
          <w:rPr>
            <w:noProof/>
            <w:webHidden/>
          </w:rPr>
          <w:tab/>
        </w:r>
        <w:r w:rsidR="00E554AF">
          <w:rPr>
            <w:noProof/>
            <w:webHidden/>
          </w:rPr>
          <w:fldChar w:fldCharType="begin"/>
        </w:r>
        <w:r w:rsidR="00E554AF">
          <w:rPr>
            <w:noProof/>
            <w:webHidden/>
          </w:rPr>
          <w:instrText xml:space="preserve"> PAGEREF _Toc477430347 \h </w:instrText>
        </w:r>
        <w:r w:rsidR="00E554AF">
          <w:rPr>
            <w:noProof/>
            <w:webHidden/>
          </w:rPr>
        </w:r>
        <w:r w:rsidR="00E554AF">
          <w:rPr>
            <w:noProof/>
            <w:webHidden/>
          </w:rPr>
          <w:fldChar w:fldCharType="separate"/>
        </w:r>
        <w:r w:rsidR="00E554AF">
          <w:rPr>
            <w:noProof/>
            <w:webHidden/>
          </w:rPr>
          <w:t>75</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48" w:history="1">
        <w:r w:rsidR="00E554AF" w:rsidRPr="00B905AC">
          <w:rPr>
            <w:rStyle w:val="Hyperlink"/>
            <w:noProof/>
          </w:rPr>
          <w:t>D-202:a: Calculating Work Hours</w:t>
        </w:r>
        <w:r w:rsidR="00E554AF">
          <w:rPr>
            <w:noProof/>
            <w:webHidden/>
          </w:rPr>
          <w:tab/>
        </w:r>
        <w:r w:rsidR="00E554AF">
          <w:rPr>
            <w:noProof/>
            <w:webHidden/>
          </w:rPr>
          <w:fldChar w:fldCharType="begin"/>
        </w:r>
        <w:r w:rsidR="00E554AF">
          <w:rPr>
            <w:noProof/>
            <w:webHidden/>
          </w:rPr>
          <w:instrText xml:space="preserve"> PAGEREF _Toc477430348 \h </w:instrText>
        </w:r>
        <w:r w:rsidR="00E554AF">
          <w:rPr>
            <w:noProof/>
            <w:webHidden/>
          </w:rPr>
        </w:r>
        <w:r w:rsidR="00E554AF">
          <w:rPr>
            <w:noProof/>
            <w:webHidden/>
          </w:rPr>
          <w:fldChar w:fldCharType="separate"/>
        </w:r>
        <w:r w:rsidR="00E554AF">
          <w:rPr>
            <w:noProof/>
            <w:webHidden/>
          </w:rPr>
          <w:t>76</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49" w:history="1">
        <w:r w:rsidR="00E554AF" w:rsidRPr="00B905AC">
          <w:rPr>
            <w:rStyle w:val="Hyperlink"/>
            <w:noProof/>
          </w:rPr>
          <w:t>D-202.b: Calculating Education Hours</w:t>
        </w:r>
        <w:r w:rsidR="00E554AF">
          <w:rPr>
            <w:noProof/>
            <w:webHidden/>
          </w:rPr>
          <w:tab/>
        </w:r>
        <w:r w:rsidR="00E554AF">
          <w:rPr>
            <w:noProof/>
            <w:webHidden/>
          </w:rPr>
          <w:fldChar w:fldCharType="begin"/>
        </w:r>
        <w:r w:rsidR="00E554AF">
          <w:rPr>
            <w:noProof/>
            <w:webHidden/>
          </w:rPr>
          <w:instrText xml:space="preserve"> PAGEREF _Toc477430349 \h </w:instrText>
        </w:r>
        <w:r w:rsidR="00E554AF">
          <w:rPr>
            <w:noProof/>
            <w:webHidden/>
          </w:rPr>
        </w:r>
        <w:r w:rsidR="00E554AF">
          <w:rPr>
            <w:noProof/>
            <w:webHidden/>
          </w:rPr>
          <w:fldChar w:fldCharType="separate"/>
        </w:r>
        <w:r w:rsidR="00E554AF">
          <w:rPr>
            <w:noProof/>
            <w:webHidden/>
          </w:rPr>
          <w:t>76</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50" w:history="1">
        <w:r w:rsidR="00E554AF" w:rsidRPr="00B905AC">
          <w:rPr>
            <w:rStyle w:val="Hyperlink"/>
            <w:noProof/>
          </w:rPr>
          <w:t>D-202.c: Work Hours for Self-Employed Individuals</w:t>
        </w:r>
        <w:r w:rsidR="00E554AF">
          <w:rPr>
            <w:noProof/>
            <w:webHidden/>
          </w:rPr>
          <w:tab/>
        </w:r>
        <w:r w:rsidR="00E554AF">
          <w:rPr>
            <w:noProof/>
            <w:webHidden/>
          </w:rPr>
          <w:fldChar w:fldCharType="begin"/>
        </w:r>
        <w:r w:rsidR="00E554AF">
          <w:rPr>
            <w:noProof/>
            <w:webHidden/>
          </w:rPr>
          <w:instrText xml:space="preserve"> PAGEREF _Toc477430350 \h </w:instrText>
        </w:r>
        <w:r w:rsidR="00E554AF">
          <w:rPr>
            <w:noProof/>
            <w:webHidden/>
          </w:rPr>
        </w:r>
        <w:r w:rsidR="00E554AF">
          <w:rPr>
            <w:noProof/>
            <w:webHidden/>
          </w:rPr>
          <w:fldChar w:fldCharType="separate"/>
        </w:r>
        <w:r w:rsidR="00E554AF">
          <w:rPr>
            <w:noProof/>
            <w:webHidden/>
          </w:rPr>
          <w:t>77</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51" w:history="1">
        <w:r w:rsidR="00E554AF" w:rsidRPr="00B905AC">
          <w:rPr>
            <w:rStyle w:val="Hyperlink"/>
            <w:noProof/>
          </w:rPr>
          <w:t>D-202.d: Allowable Reductions in Activity Hours</w:t>
        </w:r>
        <w:r w:rsidR="00E554AF">
          <w:rPr>
            <w:noProof/>
            <w:webHidden/>
          </w:rPr>
          <w:tab/>
        </w:r>
        <w:r w:rsidR="00E554AF">
          <w:rPr>
            <w:noProof/>
            <w:webHidden/>
          </w:rPr>
          <w:fldChar w:fldCharType="begin"/>
        </w:r>
        <w:r w:rsidR="00E554AF">
          <w:rPr>
            <w:noProof/>
            <w:webHidden/>
          </w:rPr>
          <w:instrText xml:space="preserve"> PAGEREF _Toc477430351 \h </w:instrText>
        </w:r>
        <w:r w:rsidR="00E554AF">
          <w:rPr>
            <w:noProof/>
            <w:webHidden/>
          </w:rPr>
        </w:r>
        <w:r w:rsidR="00E554AF">
          <w:rPr>
            <w:noProof/>
            <w:webHidden/>
          </w:rPr>
          <w:fldChar w:fldCharType="separate"/>
        </w:r>
        <w:r w:rsidR="00E554AF">
          <w:rPr>
            <w:noProof/>
            <w:webHidden/>
          </w:rPr>
          <w:t>77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52" w:history="1">
        <w:r w:rsidR="00E554AF" w:rsidRPr="00B905AC">
          <w:rPr>
            <w:rStyle w:val="Hyperlink"/>
            <w:noProof/>
            <w:snapToGrid w:val="0"/>
            <w:lang w:eastAsia="zh-TW"/>
          </w:rPr>
          <w:t>D-203: Identity</w:t>
        </w:r>
        <w:r w:rsidR="00E554AF" w:rsidRPr="00B905AC">
          <w:rPr>
            <w:rStyle w:val="Hyperlink"/>
            <w:noProof/>
            <w:snapToGrid w:val="0"/>
          </w:rPr>
          <w:t xml:space="preserve"> </w:t>
        </w:r>
        <w:r w:rsidR="00E554AF" w:rsidRPr="00B905AC">
          <w:rPr>
            <w:rStyle w:val="Hyperlink"/>
            <w:noProof/>
          </w:rPr>
          <w:t>Verification</w:t>
        </w:r>
        <w:r w:rsidR="00E554AF" w:rsidRPr="00B905AC">
          <w:rPr>
            <w:rStyle w:val="Hyperlink"/>
            <w:noProof/>
            <w:snapToGrid w:val="0"/>
          </w:rPr>
          <w:t xml:space="preserve"> for At-Risk Child Care</w:t>
        </w:r>
        <w:r w:rsidR="00E554AF">
          <w:rPr>
            <w:noProof/>
            <w:webHidden/>
          </w:rPr>
          <w:tab/>
        </w:r>
        <w:r w:rsidR="00E554AF">
          <w:rPr>
            <w:noProof/>
            <w:webHidden/>
          </w:rPr>
          <w:fldChar w:fldCharType="begin"/>
        </w:r>
        <w:r w:rsidR="00E554AF">
          <w:rPr>
            <w:noProof/>
            <w:webHidden/>
          </w:rPr>
          <w:instrText xml:space="preserve"> PAGEREF _Toc477430352 \h </w:instrText>
        </w:r>
        <w:r w:rsidR="00E554AF">
          <w:rPr>
            <w:noProof/>
            <w:webHidden/>
          </w:rPr>
        </w:r>
        <w:r w:rsidR="00E554AF">
          <w:rPr>
            <w:noProof/>
            <w:webHidden/>
          </w:rPr>
          <w:fldChar w:fldCharType="separate"/>
        </w:r>
        <w:r w:rsidR="00E554AF">
          <w:rPr>
            <w:noProof/>
            <w:webHidden/>
          </w:rPr>
          <w:t>77</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53" w:history="1">
        <w:r w:rsidR="00E554AF" w:rsidRPr="00B905AC">
          <w:rPr>
            <w:rStyle w:val="Hyperlink"/>
            <w:noProof/>
          </w:rPr>
          <w:t>D-203.a: Identity Verification Data Elements</w:t>
        </w:r>
        <w:r w:rsidR="00E554AF">
          <w:rPr>
            <w:noProof/>
            <w:webHidden/>
          </w:rPr>
          <w:tab/>
        </w:r>
        <w:r w:rsidR="00E554AF">
          <w:rPr>
            <w:noProof/>
            <w:webHidden/>
          </w:rPr>
          <w:fldChar w:fldCharType="begin"/>
        </w:r>
        <w:r w:rsidR="00E554AF">
          <w:rPr>
            <w:noProof/>
            <w:webHidden/>
          </w:rPr>
          <w:instrText xml:space="preserve"> PAGEREF _Toc477430353 \h </w:instrText>
        </w:r>
        <w:r w:rsidR="00E554AF">
          <w:rPr>
            <w:noProof/>
            <w:webHidden/>
          </w:rPr>
        </w:r>
        <w:r w:rsidR="00E554AF">
          <w:rPr>
            <w:noProof/>
            <w:webHidden/>
          </w:rPr>
          <w:fldChar w:fldCharType="separate"/>
        </w:r>
        <w:r w:rsidR="00E554AF">
          <w:rPr>
            <w:noProof/>
            <w:webHidden/>
          </w:rPr>
          <w:t>77</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54" w:history="1">
        <w:r w:rsidR="00E554AF" w:rsidRPr="00B905AC">
          <w:rPr>
            <w:rStyle w:val="Hyperlink"/>
            <w:noProof/>
          </w:rPr>
          <w:t>D-203.b: Resolving Data Mismatches</w:t>
        </w:r>
        <w:r w:rsidR="00E554AF">
          <w:rPr>
            <w:noProof/>
            <w:webHidden/>
          </w:rPr>
          <w:tab/>
        </w:r>
        <w:r w:rsidR="00E554AF">
          <w:rPr>
            <w:noProof/>
            <w:webHidden/>
          </w:rPr>
          <w:fldChar w:fldCharType="begin"/>
        </w:r>
        <w:r w:rsidR="00E554AF">
          <w:rPr>
            <w:noProof/>
            <w:webHidden/>
          </w:rPr>
          <w:instrText xml:space="preserve"> PAGEREF _Toc477430354 \h </w:instrText>
        </w:r>
        <w:r w:rsidR="00E554AF">
          <w:rPr>
            <w:noProof/>
            <w:webHidden/>
          </w:rPr>
        </w:r>
        <w:r w:rsidR="00E554AF">
          <w:rPr>
            <w:noProof/>
            <w:webHidden/>
          </w:rPr>
          <w:fldChar w:fldCharType="separate"/>
        </w:r>
        <w:r w:rsidR="00E554AF">
          <w:rPr>
            <w:noProof/>
            <w:webHidden/>
          </w:rPr>
          <w:t>78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55" w:history="1">
        <w:r w:rsidR="00E554AF" w:rsidRPr="00B905AC">
          <w:rPr>
            <w:rStyle w:val="Hyperlink"/>
            <w:noProof/>
          </w:rPr>
          <w:t>D-203.c: Reporting Multiple Use of an SSN</w:t>
        </w:r>
        <w:r w:rsidR="00E554AF">
          <w:rPr>
            <w:noProof/>
            <w:webHidden/>
          </w:rPr>
          <w:tab/>
        </w:r>
        <w:r w:rsidR="00E554AF">
          <w:rPr>
            <w:noProof/>
            <w:webHidden/>
          </w:rPr>
          <w:fldChar w:fldCharType="begin"/>
        </w:r>
        <w:r w:rsidR="00E554AF">
          <w:rPr>
            <w:noProof/>
            <w:webHidden/>
          </w:rPr>
          <w:instrText xml:space="preserve"> PAGEREF _Toc477430355 \h </w:instrText>
        </w:r>
        <w:r w:rsidR="00E554AF">
          <w:rPr>
            <w:noProof/>
            <w:webHidden/>
          </w:rPr>
        </w:r>
        <w:r w:rsidR="00E554AF">
          <w:rPr>
            <w:noProof/>
            <w:webHidden/>
          </w:rPr>
          <w:fldChar w:fldCharType="separate"/>
        </w:r>
        <w:r w:rsidR="00E554AF">
          <w:rPr>
            <w:noProof/>
            <w:webHidden/>
          </w:rPr>
          <w:t>79</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356" w:history="1">
        <w:r w:rsidR="00E554AF" w:rsidRPr="00B905AC">
          <w:rPr>
            <w:rStyle w:val="Hyperlink"/>
            <w:noProof/>
          </w:rPr>
          <w:t>D-300: Choices Child Care</w:t>
        </w:r>
        <w:r w:rsidR="00E554AF">
          <w:rPr>
            <w:noProof/>
            <w:webHidden/>
          </w:rPr>
          <w:tab/>
        </w:r>
        <w:r w:rsidR="00E554AF">
          <w:rPr>
            <w:noProof/>
            <w:webHidden/>
          </w:rPr>
          <w:fldChar w:fldCharType="begin"/>
        </w:r>
        <w:r w:rsidR="00E554AF">
          <w:rPr>
            <w:noProof/>
            <w:webHidden/>
          </w:rPr>
          <w:instrText xml:space="preserve"> PAGEREF _Toc477430356 \h </w:instrText>
        </w:r>
        <w:r w:rsidR="00E554AF">
          <w:rPr>
            <w:noProof/>
            <w:webHidden/>
          </w:rPr>
        </w:r>
        <w:r w:rsidR="00E554AF">
          <w:rPr>
            <w:noProof/>
            <w:webHidden/>
          </w:rPr>
          <w:fldChar w:fldCharType="separate"/>
        </w:r>
        <w:r w:rsidR="00E554AF">
          <w:rPr>
            <w:noProof/>
            <w:webHidden/>
          </w:rPr>
          <w:t>80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57" w:history="1">
        <w:r w:rsidR="00E554AF" w:rsidRPr="00B905AC">
          <w:rPr>
            <w:rStyle w:val="Hyperlink"/>
            <w:noProof/>
          </w:rPr>
          <w:t>D-301: Eligibility for Choices Child Care</w:t>
        </w:r>
        <w:r w:rsidR="00E554AF">
          <w:rPr>
            <w:noProof/>
            <w:webHidden/>
          </w:rPr>
          <w:tab/>
        </w:r>
        <w:r w:rsidR="00E554AF">
          <w:rPr>
            <w:noProof/>
            <w:webHidden/>
          </w:rPr>
          <w:fldChar w:fldCharType="begin"/>
        </w:r>
        <w:r w:rsidR="00E554AF">
          <w:rPr>
            <w:noProof/>
            <w:webHidden/>
          </w:rPr>
          <w:instrText xml:space="preserve"> PAGEREF _Toc477430357 \h </w:instrText>
        </w:r>
        <w:r w:rsidR="00E554AF">
          <w:rPr>
            <w:noProof/>
            <w:webHidden/>
          </w:rPr>
        </w:r>
        <w:r w:rsidR="00E554AF">
          <w:rPr>
            <w:noProof/>
            <w:webHidden/>
          </w:rPr>
          <w:fldChar w:fldCharType="separate"/>
        </w:r>
        <w:r w:rsidR="00E554AF">
          <w:rPr>
            <w:noProof/>
            <w:webHidden/>
          </w:rPr>
          <w:t>80</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58" w:history="1">
        <w:r w:rsidR="00E554AF" w:rsidRPr="00B905AC">
          <w:rPr>
            <w:rStyle w:val="Hyperlink"/>
            <w:noProof/>
          </w:rPr>
          <w:t>D-301.a: Early Engagement in Choices</w:t>
        </w:r>
        <w:r w:rsidR="00E554AF">
          <w:rPr>
            <w:noProof/>
            <w:webHidden/>
          </w:rPr>
          <w:tab/>
        </w:r>
        <w:r w:rsidR="00E554AF">
          <w:rPr>
            <w:noProof/>
            <w:webHidden/>
          </w:rPr>
          <w:fldChar w:fldCharType="begin"/>
        </w:r>
        <w:r w:rsidR="00E554AF">
          <w:rPr>
            <w:noProof/>
            <w:webHidden/>
          </w:rPr>
          <w:instrText xml:space="preserve"> PAGEREF _Toc477430358 \h </w:instrText>
        </w:r>
        <w:r w:rsidR="00E554AF">
          <w:rPr>
            <w:noProof/>
            <w:webHidden/>
          </w:rPr>
        </w:r>
        <w:r w:rsidR="00E554AF">
          <w:rPr>
            <w:noProof/>
            <w:webHidden/>
          </w:rPr>
          <w:fldChar w:fldCharType="separate"/>
        </w:r>
        <w:r w:rsidR="00E554AF">
          <w:rPr>
            <w:noProof/>
            <w:webHidden/>
          </w:rPr>
          <w:t>80</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59" w:history="1">
        <w:r w:rsidR="00E554AF" w:rsidRPr="00B905AC">
          <w:rPr>
            <w:rStyle w:val="Hyperlink"/>
            <w:rFonts w:ascii="Arial" w:hAnsi="Arial"/>
            <w:noProof/>
          </w:rPr>
          <w:t>D-301.b: Authorization for Choices Child Care Services</w:t>
        </w:r>
        <w:r w:rsidR="00E554AF">
          <w:rPr>
            <w:noProof/>
            <w:webHidden/>
          </w:rPr>
          <w:tab/>
        </w:r>
        <w:r w:rsidR="00E554AF">
          <w:rPr>
            <w:noProof/>
            <w:webHidden/>
          </w:rPr>
          <w:fldChar w:fldCharType="begin"/>
        </w:r>
        <w:r w:rsidR="00E554AF">
          <w:rPr>
            <w:noProof/>
            <w:webHidden/>
          </w:rPr>
          <w:instrText xml:space="preserve"> PAGEREF _Toc477430359 \h </w:instrText>
        </w:r>
        <w:r w:rsidR="00E554AF">
          <w:rPr>
            <w:noProof/>
            <w:webHidden/>
          </w:rPr>
        </w:r>
        <w:r w:rsidR="00E554AF">
          <w:rPr>
            <w:noProof/>
            <w:webHidden/>
          </w:rPr>
          <w:fldChar w:fldCharType="separate"/>
        </w:r>
        <w:r w:rsidR="00E554AF">
          <w:rPr>
            <w:noProof/>
            <w:webHidden/>
          </w:rPr>
          <w:t>80</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60" w:history="1">
        <w:r w:rsidR="00E554AF" w:rsidRPr="00B905AC">
          <w:rPr>
            <w:rStyle w:val="Hyperlink"/>
            <w:noProof/>
          </w:rPr>
          <w:t>D-301.c: Choices Nonparticipation</w:t>
        </w:r>
        <w:r w:rsidR="00E554AF">
          <w:rPr>
            <w:noProof/>
            <w:webHidden/>
          </w:rPr>
          <w:tab/>
        </w:r>
        <w:r w:rsidR="00E554AF">
          <w:rPr>
            <w:noProof/>
            <w:webHidden/>
          </w:rPr>
          <w:fldChar w:fldCharType="begin"/>
        </w:r>
        <w:r w:rsidR="00E554AF">
          <w:rPr>
            <w:noProof/>
            <w:webHidden/>
          </w:rPr>
          <w:instrText xml:space="preserve"> PAGEREF _Toc477430360 \h </w:instrText>
        </w:r>
        <w:r w:rsidR="00E554AF">
          <w:rPr>
            <w:noProof/>
            <w:webHidden/>
          </w:rPr>
        </w:r>
        <w:r w:rsidR="00E554AF">
          <w:rPr>
            <w:noProof/>
            <w:webHidden/>
          </w:rPr>
          <w:fldChar w:fldCharType="separate"/>
        </w:r>
        <w:r w:rsidR="00E554AF">
          <w:rPr>
            <w:noProof/>
            <w:webHidden/>
          </w:rPr>
          <w:t>81</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61" w:history="1">
        <w:r w:rsidR="00E554AF" w:rsidRPr="00B905AC">
          <w:rPr>
            <w:rStyle w:val="Hyperlink"/>
            <w:rFonts w:ascii="Arial" w:hAnsi="Arial"/>
            <w:noProof/>
          </w:rPr>
          <w:t>D-301.d: Notice of Choices Case Closure</w:t>
        </w:r>
        <w:r w:rsidR="00E554AF">
          <w:rPr>
            <w:noProof/>
            <w:webHidden/>
          </w:rPr>
          <w:tab/>
        </w:r>
        <w:r w:rsidR="00E554AF">
          <w:rPr>
            <w:noProof/>
            <w:webHidden/>
          </w:rPr>
          <w:fldChar w:fldCharType="begin"/>
        </w:r>
        <w:r w:rsidR="00E554AF">
          <w:rPr>
            <w:noProof/>
            <w:webHidden/>
          </w:rPr>
          <w:instrText xml:space="preserve"> PAGEREF _Toc477430361 \h </w:instrText>
        </w:r>
        <w:r w:rsidR="00E554AF">
          <w:rPr>
            <w:noProof/>
            <w:webHidden/>
          </w:rPr>
        </w:r>
        <w:r w:rsidR="00E554AF">
          <w:rPr>
            <w:noProof/>
            <w:webHidden/>
          </w:rPr>
          <w:fldChar w:fldCharType="separate"/>
        </w:r>
        <w:r w:rsidR="00E554AF">
          <w:rPr>
            <w:noProof/>
            <w:webHidden/>
          </w:rPr>
          <w:t>81</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62" w:history="1">
        <w:r w:rsidR="00E554AF" w:rsidRPr="00B905AC">
          <w:rPr>
            <w:rStyle w:val="Hyperlink"/>
            <w:noProof/>
          </w:rPr>
          <w:t>D-301.e: Notice of Choices Case Reopening</w:t>
        </w:r>
        <w:r w:rsidR="00E554AF">
          <w:rPr>
            <w:noProof/>
            <w:webHidden/>
          </w:rPr>
          <w:tab/>
        </w:r>
        <w:r w:rsidR="00E554AF">
          <w:rPr>
            <w:noProof/>
            <w:webHidden/>
          </w:rPr>
          <w:fldChar w:fldCharType="begin"/>
        </w:r>
        <w:r w:rsidR="00E554AF">
          <w:rPr>
            <w:noProof/>
            <w:webHidden/>
          </w:rPr>
          <w:instrText xml:space="preserve"> PAGEREF _Toc477430362 \h </w:instrText>
        </w:r>
        <w:r w:rsidR="00E554AF">
          <w:rPr>
            <w:noProof/>
            <w:webHidden/>
          </w:rPr>
        </w:r>
        <w:r w:rsidR="00E554AF">
          <w:rPr>
            <w:noProof/>
            <w:webHidden/>
          </w:rPr>
          <w:fldChar w:fldCharType="separate"/>
        </w:r>
        <w:r w:rsidR="00E554AF">
          <w:rPr>
            <w:noProof/>
            <w:webHidden/>
          </w:rPr>
          <w:t>82</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63" w:history="1">
        <w:r w:rsidR="00E554AF" w:rsidRPr="00B905AC">
          <w:rPr>
            <w:rStyle w:val="Hyperlink"/>
            <w:rFonts w:ascii="Arial" w:hAnsi="Arial"/>
            <w:noProof/>
          </w:rPr>
          <w:t>D-301.f: Activity Interruptions for Choices Child Care Customers</w:t>
        </w:r>
        <w:r w:rsidR="00E554AF">
          <w:rPr>
            <w:noProof/>
            <w:webHidden/>
          </w:rPr>
          <w:tab/>
        </w:r>
        <w:r w:rsidR="00E554AF">
          <w:rPr>
            <w:noProof/>
            <w:webHidden/>
          </w:rPr>
          <w:fldChar w:fldCharType="begin"/>
        </w:r>
        <w:r w:rsidR="00E554AF">
          <w:rPr>
            <w:noProof/>
            <w:webHidden/>
          </w:rPr>
          <w:instrText xml:space="preserve"> PAGEREF _Toc477430363 \h </w:instrText>
        </w:r>
        <w:r w:rsidR="00E554AF">
          <w:rPr>
            <w:noProof/>
            <w:webHidden/>
          </w:rPr>
        </w:r>
        <w:r w:rsidR="00E554AF">
          <w:rPr>
            <w:noProof/>
            <w:webHidden/>
          </w:rPr>
          <w:fldChar w:fldCharType="separate"/>
        </w:r>
        <w:r w:rsidR="00E554AF">
          <w:rPr>
            <w:noProof/>
            <w:webHidden/>
          </w:rPr>
          <w:t>82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64" w:history="1">
        <w:r w:rsidR="00E554AF" w:rsidRPr="00B905AC">
          <w:rPr>
            <w:rStyle w:val="Hyperlink"/>
            <w:noProof/>
          </w:rPr>
          <w:t>D-302: In Loco Parentis for Choices Child Care</w:t>
        </w:r>
        <w:r w:rsidR="00E554AF">
          <w:rPr>
            <w:noProof/>
            <w:webHidden/>
          </w:rPr>
          <w:tab/>
        </w:r>
        <w:r w:rsidR="00E554AF">
          <w:rPr>
            <w:noProof/>
            <w:webHidden/>
          </w:rPr>
          <w:fldChar w:fldCharType="begin"/>
        </w:r>
        <w:r w:rsidR="00E554AF">
          <w:rPr>
            <w:noProof/>
            <w:webHidden/>
          </w:rPr>
          <w:instrText xml:space="preserve"> PAGEREF _Toc477430364 \h </w:instrText>
        </w:r>
        <w:r w:rsidR="00E554AF">
          <w:rPr>
            <w:noProof/>
            <w:webHidden/>
          </w:rPr>
        </w:r>
        <w:r w:rsidR="00E554AF">
          <w:rPr>
            <w:noProof/>
            <w:webHidden/>
          </w:rPr>
          <w:fldChar w:fldCharType="separate"/>
        </w:r>
        <w:r w:rsidR="00E554AF">
          <w:rPr>
            <w:noProof/>
            <w:webHidden/>
          </w:rPr>
          <w:t>83</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365" w:history="1">
        <w:r w:rsidR="00E554AF" w:rsidRPr="00B905AC">
          <w:rPr>
            <w:rStyle w:val="Hyperlink"/>
            <w:noProof/>
          </w:rPr>
          <w:t>D-400: Temporary Assistance for Needy Families Applicant Child Care</w:t>
        </w:r>
        <w:r w:rsidR="00E554AF">
          <w:rPr>
            <w:noProof/>
            <w:webHidden/>
          </w:rPr>
          <w:tab/>
        </w:r>
        <w:r w:rsidR="00E554AF">
          <w:rPr>
            <w:noProof/>
            <w:webHidden/>
          </w:rPr>
          <w:fldChar w:fldCharType="begin"/>
        </w:r>
        <w:r w:rsidR="00E554AF">
          <w:rPr>
            <w:noProof/>
            <w:webHidden/>
          </w:rPr>
          <w:instrText xml:space="preserve"> PAGEREF _Toc477430365 \h </w:instrText>
        </w:r>
        <w:r w:rsidR="00E554AF">
          <w:rPr>
            <w:noProof/>
            <w:webHidden/>
          </w:rPr>
        </w:r>
        <w:r w:rsidR="00E554AF">
          <w:rPr>
            <w:noProof/>
            <w:webHidden/>
          </w:rPr>
          <w:fldChar w:fldCharType="separate"/>
        </w:r>
        <w:r w:rsidR="00E554AF">
          <w:rPr>
            <w:noProof/>
            <w:webHidden/>
          </w:rPr>
          <w:t>84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66" w:history="1">
        <w:r w:rsidR="00E554AF" w:rsidRPr="00B905AC">
          <w:rPr>
            <w:rStyle w:val="Hyperlink"/>
            <w:noProof/>
          </w:rPr>
          <w:t>D-401:  Eligibility for TANF Applicant Child Care</w:t>
        </w:r>
        <w:r w:rsidR="00E554AF">
          <w:rPr>
            <w:noProof/>
            <w:webHidden/>
          </w:rPr>
          <w:tab/>
        </w:r>
        <w:r w:rsidR="00E554AF">
          <w:rPr>
            <w:noProof/>
            <w:webHidden/>
          </w:rPr>
          <w:fldChar w:fldCharType="begin"/>
        </w:r>
        <w:r w:rsidR="00E554AF">
          <w:rPr>
            <w:noProof/>
            <w:webHidden/>
          </w:rPr>
          <w:instrText xml:space="preserve"> PAGEREF _Toc477430366 \h </w:instrText>
        </w:r>
        <w:r w:rsidR="00E554AF">
          <w:rPr>
            <w:noProof/>
            <w:webHidden/>
          </w:rPr>
        </w:r>
        <w:r w:rsidR="00E554AF">
          <w:rPr>
            <w:noProof/>
            <w:webHidden/>
          </w:rPr>
          <w:fldChar w:fldCharType="separate"/>
        </w:r>
        <w:r w:rsidR="00E554AF">
          <w:rPr>
            <w:noProof/>
            <w:webHidden/>
          </w:rPr>
          <w:t>84</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67" w:history="1">
        <w:r w:rsidR="00E554AF" w:rsidRPr="00B905AC">
          <w:rPr>
            <w:rStyle w:val="Hyperlink"/>
            <w:noProof/>
          </w:rPr>
          <w:t>D-401.a: Authorization for TANF Applicant Child Care Services</w:t>
        </w:r>
        <w:r w:rsidR="00E554AF">
          <w:rPr>
            <w:noProof/>
            <w:webHidden/>
          </w:rPr>
          <w:tab/>
        </w:r>
        <w:r w:rsidR="00E554AF">
          <w:rPr>
            <w:noProof/>
            <w:webHidden/>
          </w:rPr>
          <w:fldChar w:fldCharType="begin"/>
        </w:r>
        <w:r w:rsidR="00E554AF">
          <w:rPr>
            <w:noProof/>
            <w:webHidden/>
          </w:rPr>
          <w:instrText xml:space="preserve"> PAGEREF _Toc477430367 \h </w:instrText>
        </w:r>
        <w:r w:rsidR="00E554AF">
          <w:rPr>
            <w:noProof/>
            <w:webHidden/>
          </w:rPr>
        </w:r>
        <w:r w:rsidR="00E554AF">
          <w:rPr>
            <w:noProof/>
            <w:webHidden/>
          </w:rPr>
          <w:fldChar w:fldCharType="separate"/>
        </w:r>
        <w:r w:rsidR="00E554AF">
          <w:rPr>
            <w:noProof/>
            <w:webHidden/>
          </w:rPr>
          <w:t>84</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68" w:history="1">
        <w:r w:rsidR="00E554AF" w:rsidRPr="00B905AC">
          <w:rPr>
            <w:rStyle w:val="Hyperlink"/>
            <w:noProof/>
          </w:rPr>
          <w:t>D-401.b: Activity Interruptions for TANF Applicant Child Care</w:t>
        </w:r>
        <w:r w:rsidR="00E554AF">
          <w:rPr>
            <w:noProof/>
            <w:webHidden/>
          </w:rPr>
          <w:tab/>
        </w:r>
        <w:r w:rsidR="00E554AF">
          <w:rPr>
            <w:noProof/>
            <w:webHidden/>
          </w:rPr>
          <w:fldChar w:fldCharType="begin"/>
        </w:r>
        <w:r w:rsidR="00E554AF">
          <w:rPr>
            <w:noProof/>
            <w:webHidden/>
          </w:rPr>
          <w:instrText xml:space="preserve"> PAGEREF _Toc477430368 \h </w:instrText>
        </w:r>
        <w:r w:rsidR="00E554AF">
          <w:rPr>
            <w:noProof/>
            <w:webHidden/>
          </w:rPr>
        </w:r>
        <w:r w:rsidR="00E554AF">
          <w:rPr>
            <w:noProof/>
            <w:webHidden/>
          </w:rPr>
          <w:fldChar w:fldCharType="separate"/>
        </w:r>
        <w:r w:rsidR="00E554AF">
          <w:rPr>
            <w:noProof/>
            <w:webHidden/>
          </w:rPr>
          <w:t>84</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369" w:history="1">
        <w:r w:rsidR="00E554AF" w:rsidRPr="00B905AC">
          <w:rPr>
            <w:rStyle w:val="Hyperlink"/>
            <w:noProof/>
          </w:rPr>
          <w:t>D-500: Supplemental Nutrition Assistance Program Employment and Training Child Care</w:t>
        </w:r>
        <w:r w:rsidR="00E554AF">
          <w:rPr>
            <w:noProof/>
            <w:webHidden/>
          </w:rPr>
          <w:tab/>
        </w:r>
        <w:r w:rsidR="00E554AF">
          <w:rPr>
            <w:noProof/>
            <w:webHidden/>
          </w:rPr>
          <w:fldChar w:fldCharType="begin"/>
        </w:r>
        <w:r w:rsidR="00E554AF">
          <w:rPr>
            <w:noProof/>
            <w:webHidden/>
          </w:rPr>
          <w:instrText xml:space="preserve"> PAGEREF _Toc477430369 \h </w:instrText>
        </w:r>
        <w:r w:rsidR="00E554AF">
          <w:rPr>
            <w:noProof/>
            <w:webHidden/>
          </w:rPr>
        </w:r>
        <w:r w:rsidR="00E554AF">
          <w:rPr>
            <w:noProof/>
            <w:webHidden/>
          </w:rPr>
          <w:fldChar w:fldCharType="separate"/>
        </w:r>
        <w:r w:rsidR="00E554AF">
          <w:rPr>
            <w:noProof/>
            <w:webHidden/>
          </w:rPr>
          <w:t>86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70" w:history="1">
        <w:r w:rsidR="00E554AF" w:rsidRPr="00B905AC">
          <w:rPr>
            <w:rStyle w:val="Hyperlink"/>
            <w:noProof/>
          </w:rPr>
          <w:t>D-501: Activity Interruptions for SNAP E&amp;T Customers</w:t>
        </w:r>
        <w:r w:rsidR="00E554AF">
          <w:rPr>
            <w:noProof/>
            <w:webHidden/>
          </w:rPr>
          <w:tab/>
        </w:r>
        <w:r w:rsidR="00E554AF">
          <w:rPr>
            <w:noProof/>
            <w:webHidden/>
          </w:rPr>
          <w:fldChar w:fldCharType="begin"/>
        </w:r>
        <w:r w:rsidR="00E554AF">
          <w:rPr>
            <w:noProof/>
            <w:webHidden/>
          </w:rPr>
          <w:instrText xml:space="preserve"> PAGEREF _Toc477430370 \h </w:instrText>
        </w:r>
        <w:r w:rsidR="00E554AF">
          <w:rPr>
            <w:noProof/>
            <w:webHidden/>
          </w:rPr>
        </w:r>
        <w:r w:rsidR="00E554AF">
          <w:rPr>
            <w:noProof/>
            <w:webHidden/>
          </w:rPr>
          <w:fldChar w:fldCharType="separate"/>
        </w:r>
        <w:r w:rsidR="00E554AF">
          <w:rPr>
            <w:noProof/>
            <w:webHidden/>
          </w:rPr>
          <w:t>86</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371" w:history="1">
        <w:r w:rsidR="00E554AF" w:rsidRPr="00B905AC">
          <w:rPr>
            <w:rStyle w:val="Hyperlink"/>
            <w:noProof/>
          </w:rPr>
          <w:t>D-600: Child Care for Children Experiencing Homelessness</w:t>
        </w:r>
        <w:r w:rsidR="00E554AF">
          <w:rPr>
            <w:noProof/>
            <w:webHidden/>
          </w:rPr>
          <w:tab/>
        </w:r>
        <w:r w:rsidR="00E554AF">
          <w:rPr>
            <w:noProof/>
            <w:webHidden/>
          </w:rPr>
          <w:fldChar w:fldCharType="begin"/>
        </w:r>
        <w:r w:rsidR="00E554AF">
          <w:rPr>
            <w:noProof/>
            <w:webHidden/>
          </w:rPr>
          <w:instrText xml:space="preserve"> PAGEREF _Toc477430371 \h </w:instrText>
        </w:r>
        <w:r w:rsidR="00E554AF">
          <w:rPr>
            <w:noProof/>
            <w:webHidden/>
          </w:rPr>
        </w:r>
        <w:r w:rsidR="00E554AF">
          <w:rPr>
            <w:noProof/>
            <w:webHidden/>
          </w:rPr>
          <w:fldChar w:fldCharType="separate"/>
        </w:r>
        <w:r w:rsidR="00E554AF">
          <w:rPr>
            <w:noProof/>
            <w:webHidden/>
          </w:rPr>
          <w:t>87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72" w:history="1">
        <w:r w:rsidR="00E554AF" w:rsidRPr="00B905AC">
          <w:rPr>
            <w:rStyle w:val="Hyperlink"/>
            <w:noProof/>
          </w:rPr>
          <w:t>D-601: Child Care Eligibility for Children Experiencing Homelessness</w:t>
        </w:r>
        <w:r w:rsidR="00E554AF">
          <w:rPr>
            <w:noProof/>
            <w:webHidden/>
          </w:rPr>
          <w:tab/>
        </w:r>
        <w:r w:rsidR="00E554AF">
          <w:rPr>
            <w:noProof/>
            <w:webHidden/>
          </w:rPr>
          <w:fldChar w:fldCharType="begin"/>
        </w:r>
        <w:r w:rsidR="00E554AF">
          <w:rPr>
            <w:noProof/>
            <w:webHidden/>
          </w:rPr>
          <w:instrText xml:space="preserve"> PAGEREF _Toc477430372 \h </w:instrText>
        </w:r>
        <w:r w:rsidR="00E554AF">
          <w:rPr>
            <w:noProof/>
            <w:webHidden/>
          </w:rPr>
        </w:r>
        <w:r w:rsidR="00E554AF">
          <w:rPr>
            <w:noProof/>
            <w:webHidden/>
          </w:rPr>
          <w:fldChar w:fldCharType="separate"/>
        </w:r>
        <w:r w:rsidR="00E554AF">
          <w:rPr>
            <w:noProof/>
            <w:webHidden/>
          </w:rPr>
          <w:t>87</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73" w:history="1">
        <w:r w:rsidR="00E554AF" w:rsidRPr="00B905AC">
          <w:rPr>
            <w:rStyle w:val="Hyperlink"/>
            <w:noProof/>
          </w:rPr>
          <w:t>D-601.a:  McKinney-Vento Definition of Homelessness</w:t>
        </w:r>
        <w:r w:rsidR="00E554AF">
          <w:rPr>
            <w:noProof/>
            <w:webHidden/>
          </w:rPr>
          <w:tab/>
        </w:r>
        <w:r w:rsidR="00E554AF">
          <w:rPr>
            <w:noProof/>
            <w:webHidden/>
          </w:rPr>
          <w:fldChar w:fldCharType="begin"/>
        </w:r>
        <w:r w:rsidR="00E554AF">
          <w:rPr>
            <w:noProof/>
            <w:webHidden/>
          </w:rPr>
          <w:instrText xml:space="preserve"> PAGEREF _Toc477430373 \h </w:instrText>
        </w:r>
        <w:r w:rsidR="00E554AF">
          <w:rPr>
            <w:noProof/>
            <w:webHidden/>
          </w:rPr>
        </w:r>
        <w:r w:rsidR="00E554AF">
          <w:rPr>
            <w:noProof/>
            <w:webHidden/>
          </w:rPr>
          <w:fldChar w:fldCharType="separate"/>
        </w:r>
        <w:r w:rsidR="00E554AF">
          <w:rPr>
            <w:noProof/>
            <w:webHidden/>
          </w:rPr>
          <w:t>87</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74" w:history="1">
        <w:r w:rsidR="00E554AF" w:rsidRPr="00B905AC">
          <w:rPr>
            <w:rStyle w:val="Hyperlink"/>
            <w:noProof/>
          </w:rPr>
          <w:t>D-601.b: Documenting Eligibility under the McKinney-Vento Act</w:t>
        </w:r>
        <w:r w:rsidR="00E554AF">
          <w:rPr>
            <w:noProof/>
            <w:webHidden/>
          </w:rPr>
          <w:tab/>
        </w:r>
        <w:r w:rsidR="00E554AF">
          <w:rPr>
            <w:noProof/>
            <w:webHidden/>
          </w:rPr>
          <w:fldChar w:fldCharType="begin"/>
        </w:r>
        <w:r w:rsidR="00E554AF">
          <w:rPr>
            <w:noProof/>
            <w:webHidden/>
          </w:rPr>
          <w:instrText xml:space="preserve"> PAGEREF _Toc477430374 \h </w:instrText>
        </w:r>
        <w:r w:rsidR="00E554AF">
          <w:rPr>
            <w:noProof/>
            <w:webHidden/>
          </w:rPr>
        </w:r>
        <w:r w:rsidR="00E554AF">
          <w:rPr>
            <w:noProof/>
            <w:webHidden/>
          </w:rPr>
          <w:fldChar w:fldCharType="separate"/>
        </w:r>
        <w:r w:rsidR="00E554AF">
          <w:rPr>
            <w:noProof/>
            <w:webHidden/>
          </w:rPr>
          <w:t>88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75" w:history="1">
        <w:r w:rsidR="00E554AF" w:rsidRPr="00B905AC">
          <w:rPr>
            <w:rStyle w:val="Hyperlink"/>
            <w:noProof/>
          </w:rPr>
          <w:t>D-601.c: Family Income Eligibility for Children Experiencing Homelessness</w:t>
        </w:r>
        <w:r w:rsidR="00E554AF">
          <w:rPr>
            <w:noProof/>
            <w:webHidden/>
          </w:rPr>
          <w:tab/>
        </w:r>
        <w:r w:rsidR="00E554AF">
          <w:rPr>
            <w:noProof/>
            <w:webHidden/>
          </w:rPr>
          <w:fldChar w:fldCharType="begin"/>
        </w:r>
        <w:r w:rsidR="00E554AF">
          <w:rPr>
            <w:noProof/>
            <w:webHidden/>
          </w:rPr>
          <w:instrText xml:space="preserve"> PAGEREF _Toc477430375 \h </w:instrText>
        </w:r>
        <w:r w:rsidR="00E554AF">
          <w:rPr>
            <w:noProof/>
            <w:webHidden/>
          </w:rPr>
        </w:r>
        <w:r w:rsidR="00E554AF">
          <w:rPr>
            <w:noProof/>
            <w:webHidden/>
          </w:rPr>
          <w:fldChar w:fldCharType="separate"/>
        </w:r>
        <w:r w:rsidR="00E554AF">
          <w:rPr>
            <w:noProof/>
            <w:webHidden/>
          </w:rPr>
          <w:t>88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76" w:history="1">
        <w:r w:rsidR="00E554AF" w:rsidRPr="00B905AC">
          <w:rPr>
            <w:rStyle w:val="Hyperlink"/>
            <w:noProof/>
          </w:rPr>
          <w:t>D-601.d: Initial Activity for Parents with Children Experiencing Homelessness</w:t>
        </w:r>
        <w:r w:rsidR="00E554AF">
          <w:rPr>
            <w:noProof/>
            <w:webHidden/>
          </w:rPr>
          <w:tab/>
        </w:r>
        <w:r w:rsidR="00E554AF">
          <w:rPr>
            <w:noProof/>
            <w:webHidden/>
          </w:rPr>
          <w:fldChar w:fldCharType="begin"/>
        </w:r>
        <w:r w:rsidR="00E554AF">
          <w:rPr>
            <w:noProof/>
            <w:webHidden/>
          </w:rPr>
          <w:instrText xml:space="preserve"> PAGEREF _Toc477430376 \h </w:instrText>
        </w:r>
        <w:r w:rsidR="00E554AF">
          <w:rPr>
            <w:noProof/>
            <w:webHidden/>
          </w:rPr>
        </w:r>
        <w:r w:rsidR="00E554AF">
          <w:rPr>
            <w:noProof/>
            <w:webHidden/>
          </w:rPr>
          <w:fldChar w:fldCharType="separate"/>
        </w:r>
        <w:r w:rsidR="00E554AF">
          <w:rPr>
            <w:noProof/>
            <w:webHidden/>
          </w:rPr>
          <w:t>88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77" w:history="1">
        <w:r w:rsidR="00E554AF" w:rsidRPr="00B905AC">
          <w:rPr>
            <w:rStyle w:val="Hyperlink"/>
            <w:noProof/>
          </w:rPr>
          <w:t>D-601.e: Costs Associated with Child Care Services During the Initial Eligibility for Children Experiencing Homelessness</w:t>
        </w:r>
        <w:r w:rsidR="00E554AF">
          <w:rPr>
            <w:noProof/>
            <w:webHidden/>
          </w:rPr>
          <w:tab/>
        </w:r>
        <w:r w:rsidR="00E554AF">
          <w:rPr>
            <w:noProof/>
            <w:webHidden/>
          </w:rPr>
          <w:fldChar w:fldCharType="begin"/>
        </w:r>
        <w:r w:rsidR="00E554AF">
          <w:rPr>
            <w:noProof/>
            <w:webHidden/>
          </w:rPr>
          <w:instrText xml:space="preserve"> PAGEREF _Toc477430377 \h </w:instrText>
        </w:r>
        <w:r w:rsidR="00E554AF">
          <w:rPr>
            <w:noProof/>
            <w:webHidden/>
          </w:rPr>
        </w:r>
        <w:r w:rsidR="00E554AF">
          <w:rPr>
            <w:noProof/>
            <w:webHidden/>
          </w:rPr>
          <w:fldChar w:fldCharType="separate"/>
        </w:r>
        <w:r w:rsidR="00E554AF">
          <w:rPr>
            <w:noProof/>
            <w:webHidden/>
          </w:rPr>
          <w:t>88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78" w:history="1">
        <w:r w:rsidR="00E554AF" w:rsidRPr="00B905AC">
          <w:rPr>
            <w:rStyle w:val="Hyperlink"/>
            <w:noProof/>
          </w:rPr>
          <w:t>D-601.f: Tracking Initial Eligibility for Children Experiencing Homelessness</w:t>
        </w:r>
        <w:r w:rsidR="00E554AF">
          <w:rPr>
            <w:noProof/>
            <w:webHidden/>
          </w:rPr>
          <w:tab/>
        </w:r>
        <w:r w:rsidR="00E554AF">
          <w:rPr>
            <w:noProof/>
            <w:webHidden/>
          </w:rPr>
          <w:fldChar w:fldCharType="begin"/>
        </w:r>
        <w:r w:rsidR="00E554AF">
          <w:rPr>
            <w:noProof/>
            <w:webHidden/>
          </w:rPr>
          <w:instrText xml:space="preserve"> PAGEREF _Toc477430378 \h </w:instrText>
        </w:r>
        <w:r w:rsidR="00E554AF">
          <w:rPr>
            <w:noProof/>
            <w:webHidden/>
          </w:rPr>
        </w:r>
        <w:r w:rsidR="00E554AF">
          <w:rPr>
            <w:noProof/>
            <w:webHidden/>
          </w:rPr>
          <w:fldChar w:fldCharType="separate"/>
        </w:r>
        <w:r w:rsidR="00E554AF">
          <w:rPr>
            <w:noProof/>
            <w:webHidden/>
          </w:rPr>
          <w:t>88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79" w:history="1">
        <w:r w:rsidR="00E554AF" w:rsidRPr="00B905AC">
          <w:rPr>
            <w:rStyle w:val="Hyperlink"/>
            <w:noProof/>
          </w:rPr>
          <w:t>D-602: Continuing Eligibility for Children Experiencing Homelessness</w:t>
        </w:r>
        <w:r w:rsidR="00E554AF">
          <w:rPr>
            <w:noProof/>
            <w:webHidden/>
          </w:rPr>
          <w:tab/>
        </w:r>
        <w:r w:rsidR="00E554AF">
          <w:rPr>
            <w:noProof/>
            <w:webHidden/>
          </w:rPr>
          <w:fldChar w:fldCharType="begin"/>
        </w:r>
        <w:r w:rsidR="00E554AF">
          <w:rPr>
            <w:noProof/>
            <w:webHidden/>
          </w:rPr>
          <w:instrText xml:space="preserve"> PAGEREF _Toc477430379 \h </w:instrText>
        </w:r>
        <w:r w:rsidR="00E554AF">
          <w:rPr>
            <w:noProof/>
            <w:webHidden/>
          </w:rPr>
        </w:r>
        <w:r w:rsidR="00E554AF">
          <w:rPr>
            <w:noProof/>
            <w:webHidden/>
          </w:rPr>
          <w:fldChar w:fldCharType="separate"/>
        </w:r>
        <w:r w:rsidR="00E554AF">
          <w:rPr>
            <w:noProof/>
            <w:webHidden/>
          </w:rPr>
          <w:t>89</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80" w:history="1">
        <w:r w:rsidR="00E554AF" w:rsidRPr="00B905AC">
          <w:rPr>
            <w:rStyle w:val="Hyperlink"/>
            <w:noProof/>
          </w:rPr>
          <w:t>D-603: Parent Share of Cost for Children Experiencing Homelessness</w:t>
        </w:r>
        <w:r w:rsidR="00E554AF">
          <w:rPr>
            <w:noProof/>
            <w:webHidden/>
          </w:rPr>
          <w:tab/>
        </w:r>
        <w:r w:rsidR="00E554AF">
          <w:rPr>
            <w:noProof/>
            <w:webHidden/>
          </w:rPr>
          <w:fldChar w:fldCharType="begin"/>
        </w:r>
        <w:r w:rsidR="00E554AF">
          <w:rPr>
            <w:noProof/>
            <w:webHidden/>
          </w:rPr>
          <w:instrText xml:space="preserve"> PAGEREF _Toc477430380 \h </w:instrText>
        </w:r>
        <w:r w:rsidR="00E554AF">
          <w:rPr>
            <w:noProof/>
            <w:webHidden/>
          </w:rPr>
        </w:r>
        <w:r w:rsidR="00E554AF">
          <w:rPr>
            <w:noProof/>
            <w:webHidden/>
          </w:rPr>
          <w:fldChar w:fldCharType="separate"/>
        </w:r>
        <w:r w:rsidR="00E554AF">
          <w:rPr>
            <w:noProof/>
            <w:webHidden/>
          </w:rPr>
          <w:t>89</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381" w:history="1">
        <w:r w:rsidR="00E554AF" w:rsidRPr="00B905AC">
          <w:rPr>
            <w:rStyle w:val="Hyperlink"/>
            <w:noProof/>
          </w:rPr>
          <w:t>D-650: Transitional Child Care</w:t>
        </w:r>
        <w:r w:rsidR="00E554AF">
          <w:rPr>
            <w:noProof/>
            <w:webHidden/>
          </w:rPr>
          <w:tab/>
        </w:r>
        <w:r w:rsidR="00E554AF">
          <w:rPr>
            <w:noProof/>
            <w:webHidden/>
          </w:rPr>
          <w:fldChar w:fldCharType="begin"/>
        </w:r>
        <w:r w:rsidR="00E554AF">
          <w:rPr>
            <w:noProof/>
            <w:webHidden/>
          </w:rPr>
          <w:instrText xml:space="preserve"> PAGEREF _Toc477430381 \h </w:instrText>
        </w:r>
        <w:r w:rsidR="00E554AF">
          <w:rPr>
            <w:noProof/>
            <w:webHidden/>
          </w:rPr>
        </w:r>
        <w:r w:rsidR="00E554AF">
          <w:rPr>
            <w:noProof/>
            <w:webHidden/>
          </w:rPr>
          <w:fldChar w:fldCharType="separate"/>
        </w:r>
        <w:r w:rsidR="00E554AF">
          <w:rPr>
            <w:noProof/>
            <w:webHidden/>
          </w:rPr>
          <w:t>90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82" w:history="1">
        <w:r w:rsidR="00E554AF" w:rsidRPr="00B905AC">
          <w:rPr>
            <w:rStyle w:val="Hyperlink"/>
            <w:noProof/>
          </w:rPr>
          <w:t>D-651: Transitional Child Care Eligibility</w:t>
        </w:r>
        <w:r w:rsidR="00E554AF">
          <w:rPr>
            <w:noProof/>
            <w:webHidden/>
          </w:rPr>
          <w:tab/>
        </w:r>
        <w:r w:rsidR="00E554AF">
          <w:rPr>
            <w:noProof/>
            <w:webHidden/>
          </w:rPr>
          <w:fldChar w:fldCharType="begin"/>
        </w:r>
        <w:r w:rsidR="00E554AF">
          <w:rPr>
            <w:noProof/>
            <w:webHidden/>
          </w:rPr>
          <w:instrText xml:space="preserve"> PAGEREF _Toc477430382 \h </w:instrText>
        </w:r>
        <w:r w:rsidR="00E554AF">
          <w:rPr>
            <w:noProof/>
            <w:webHidden/>
          </w:rPr>
        </w:r>
        <w:r w:rsidR="00E554AF">
          <w:rPr>
            <w:noProof/>
            <w:webHidden/>
          </w:rPr>
          <w:fldChar w:fldCharType="separate"/>
        </w:r>
        <w:r w:rsidR="00E554AF">
          <w:rPr>
            <w:noProof/>
            <w:webHidden/>
          </w:rPr>
          <w:t>90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83" w:history="1">
        <w:r w:rsidR="00E554AF" w:rsidRPr="00B905AC">
          <w:rPr>
            <w:rStyle w:val="Hyperlink"/>
            <w:noProof/>
          </w:rPr>
          <w:t>D-652: Former TANF Recipients Employed at TANF Denial</w:t>
        </w:r>
        <w:r w:rsidR="00E554AF">
          <w:rPr>
            <w:noProof/>
            <w:webHidden/>
          </w:rPr>
          <w:tab/>
        </w:r>
        <w:r w:rsidR="00E554AF">
          <w:rPr>
            <w:noProof/>
            <w:webHidden/>
          </w:rPr>
          <w:fldChar w:fldCharType="begin"/>
        </w:r>
        <w:r w:rsidR="00E554AF">
          <w:rPr>
            <w:noProof/>
            <w:webHidden/>
          </w:rPr>
          <w:instrText xml:space="preserve"> PAGEREF _Toc477430383 \h </w:instrText>
        </w:r>
        <w:r w:rsidR="00E554AF">
          <w:rPr>
            <w:noProof/>
            <w:webHidden/>
          </w:rPr>
        </w:r>
        <w:r w:rsidR="00E554AF">
          <w:rPr>
            <w:noProof/>
            <w:webHidden/>
          </w:rPr>
          <w:fldChar w:fldCharType="separate"/>
        </w:r>
        <w:r w:rsidR="00E554AF">
          <w:rPr>
            <w:noProof/>
            <w:webHidden/>
          </w:rPr>
          <w:t>90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84" w:history="1">
        <w:r w:rsidR="00E554AF" w:rsidRPr="00B905AC">
          <w:rPr>
            <w:rStyle w:val="Hyperlink"/>
            <w:noProof/>
          </w:rPr>
          <w:t>D-653: Calculating Activity Hours and Activity-Hour Reductions for Transitional Child Care</w:t>
        </w:r>
        <w:r w:rsidR="00E554AF">
          <w:rPr>
            <w:noProof/>
            <w:webHidden/>
          </w:rPr>
          <w:tab/>
        </w:r>
        <w:r w:rsidR="00E554AF">
          <w:rPr>
            <w:noProof/>
            <w:webHidden/>
          </w:rPr>
          <w:fldChar w:fldCharType="begin"/>
        </w:r>
        <w:r w:rsidR="00E554AF">
          <w:rPr>
            <w:noProof/>
            <w:webHidden/>
          </w:rPr>
          <w:instrText xml:space="preserve"> PAGEREF _Toc477430384 \h </w:instrText>
        </w:r>
        <w:r w:rsidR="00E554AF">
          <w:rPr>
            <w:noProof/>
            <w:webHidden/>
          </w:rPr>
        </w:r>
        <w:r w:rsidR="00E554AF">
          <w:rPr>
            <w:noProof/>
            <w:webHidden/>
          </w:rPr>
          <w:fldChar w:fldCharType="separate"/>
        </w:r>
        <w:r w:rsidR="00E554AF">
          <w:rPr>
            <w:noProof/>
            <w:webHidden/>
          </w:rPr>
          <w:t>90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85" w:history="1">
        <w:r w:rsidR="00E554AF" w:rsidRPr="00B905AC">
          <w:rPr>
            <w:rStyle w:val="Hyperlink"/>
            <w:noProof/>
          </w:rPr>
          <w:t>D-654: In Loco Parentis for Transitional Child Care</w:t>
        </w:r>
        <w:r w:rsidR="00E554AF">
          <w:rPr>
            <w:noProof/>
            <w:webHidden/>
          </w:rPr>
          <w:tab/>
        </w:r>
        <w:r w:rsidR="00E554AF">
          <w:rPr>
            <w:noProof/>
            <w:webHidden/>
          </w:rPr>
          <w:fldChar w:fldCharType="begin"/>
        </w:r>
        <w:r w:rsidR="00E554AF">
          <w:rPr>
            <w:noProof/>
            <w:webHidden/>
          </w:rPr>
          <w:instrText xml:space="preserve"> PAGEREF _Toc477430385 \h </w:instrText>
        </w:r>
        <w:r w:rsidR="00E554AF">
          <w:rPr>
            <w:noProof/>
            <w:webHidden/>
          </w:rPr>
        </w:r>
        <w:r w:rsidR="00E554AF">
          <w:rPr>
            <w:noProof/>
            <w:webHidden/>
          </w:rPr>
          <w:fldChar w:fldCharType="separate"/>
        </w:r>
        <w:r w:rsidR="00E554AF">
          <w:rPr>
            <w:noProof/>
            <w:webHidden/>
          </w:rPr>
          <w:t>90</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386" w:history="1">
        <w:r w:rsidR="00E554AF" w:rsidRPr="00B905AC">
          <w:rPr>
            <w:rStyle w:val="Hyperlink"/>
            <w:noProof/>
          </w:rPr>
          <w:t>D-700: Child Care for Children in Protective Services</w:t>
        </w:r>
        <w:r w:rsidR="00E554AF">
          <w:rPr>
            <w:noProof/>
            <w:webHidden/>
          </w:rPr>
          <w:tab/>
        </w:r>
        <w:r w:rsidR="00E554AF">
          <w:rPr>
            <w:noProof/>
            <w:webHidden/>
          </w:rPr>
          <w:fldChar w:fldCharType="begin"/>
        </w:r>
        <w:r w:rsidR="00E554AF">
          <w:rPr>
            <w:noProof/>
            <w:webHidden/>
          </w:rPr>
          <w:instrText xml:space="preserve"> PAGEREF _Toc477430386 \h </w:instrText>
        </w:r>
        <w:r w:rsidR="00E554AF">
          <w:rPr>
            <w:noProof/>
            <w:webHidden/>
          </w:rPr>
        </w:r>
        <w:r w:rsidR="00E554AF">
          <w:rPr>
            <w:noProof/>
            <w:webHidden/>
          </w:rPr>
          <w:fldChar w:fldCharType="separate"/>
        </w:r>
        <w:r w:rsidR="00E554AF">
          <w:rPr>
            <w:noProof/>
            <w:webHidden/>
          </w:rPr>
          <w:t>92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87" w:history="1">
        <w:r w:rsidR="00E554AF" w:rsidRPr="00B905AC">
          <w:rPr>
            <w:rStyle w:val="Hyperlink"/>
            <w:noProof/>
          </w:rPr>
          <w:t>D-701: General Requirements</w:t>
        </w:r>
        <w:r w:rsidR="00E554AF">
          <w:rPr>
            <w:noProof/>
            <w:webHidden/>
          </w:rPr>
          <w:tab/>
        </w:r>
        <w:r w:rsidR="00E554AF">
          <w:rPr>
            <w:noProof/>
            <w:webHidden/>
          </w:rPr>
          <w:fldChar w:fldCharType="begin"/>
        </w:r>
        <w:r w:rsidR="00E554AF">
          <w:rPr>
            <w:noProof/>
            <w:webHidden/>
          </w:rPr>
          <w:instrText xml:space="preserve"> PAGEREF _Toc477430387 \h </w:instrText>
        </w:r>
        <w:r w:rsidR="00E554AF">
          <w:rPr>
            <w:noProof/>
            <w:webHidden/>
          </w:rPr>
        </w:r>
        <w:r w:rsidR="00E554AF">
          <w:rPr>
            <w:noProof/>
            <w:webHidden/>
          </w:rPr>
          <w:fldChar w:fldCharType="separate"/>
        </w:r>
        <w:r w:rsidR="00E554AF">
          <w:rPr>
            <w:noProof/>
            <w:webHidden/>
          </w:rPr>
          <w:t>92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88" w:history="1">
        <w:r w:rsidR="00E554AF" w:rsidRPr="00B905AC">
          <w:rPr>
            <w:rStyle w:val="Hyperlink"/>
            <w:noProof/>
          </w:rPr>
          <w:t>D-702: In Loco Parentis for CPS Child Care</w:t>
        </w:r>
        <w:r w:rsidR="00E554AF">
          <w:rPr>
            <w:noProof/>
            <w:webHidden/>
          </w:rPr>
          <w:tab/>
        </w:r>
        <w:r w:rsidR="00E554AF">
          <w:rPr>
            <w:noProof/>
            <w:webHidden/>
          </w:rPr>
          <w:fldChar w:fldCharType="begin"/>
        </w:r>
        <w:r w:rsidR="00E554AF">
          <w:rPr>
            <w:noProof/>
            <w:webHidden/>
          </w:rPr>
          <w:instrText xml:space="preserve"> PAGEREF _Toc477430388 \h </w:instrText>
        </w:r>
        <w:r w:rsidR="00E554AF">
          <w:rPr>
            <w:noProof/>
            <w:webHidden/>
          </w:rPr>
        </w:r>
        <w:r w:rsidR="00E554AF">
          <w:rPr>
            <w:noProof/>
            <w:webHidden/>
          </w:rPr>
          <w:fldChar w:fldCharType="separate"/>
        </w:r>
        <w:r w:rsidR="00E554AF">
          <w:rPr>
            <w:noProof/>
            <w:webHidden/>
          </w:rPr>
          <w:t>92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89" w:history="1">
        <w:r w:rsidR="00E554AF" w:rsidRPr="00B905AC">
          <w:rPr>
            <w:rStyle w:val="Hyperlink"/>
            <w:noProof/>
          </w:rPr>
          <w:t>D-703: Priority for Children in Protective Services</w:t>
        </w:r>
        <w:r w:rsidR="00E554AF">
          <w:rPr>
            <w:noProof/>
            <w:webHidden/>
          </w:rPr>
          <w:tab/>
        </w:r>
        <w:r w:rsidR="00E554AF">
          <w:rPr>
            <w:noProof/>
            <w:webHidden/>
          </w:rPr>
          <w:fldChar w:fldCharType="begin"/>
        </w:r>
        <w:r w:rsidR="00E554AF">
          <w:rPr>
            <w:noProof/>
            <w:webHidden/>
          </w:rPr>
          <w:instrText xml:space="preserve"> PAGEREF _Toc477430389 \h </w:instrText>
        </w:r>
        <w:r w:rsidR="00E554AF">
          <w:rPr>
            <w:noProof/>
            <w:webHidden/>
          </w:rPr>
        </w:r>
        <w:r w:rsidR="00E554AF">
          <w:rPr>
            <w:noProof/>
            <w:webHidden/>
          </w:rPr>
          <w:fldChar w:fldCharType="separate"/>
        </w:r>
        <w:r w:rsidR="00E554AF">
          <w:rPr>
            <w:noProof/>
            <w:webHidden/>
          </w:rPr>
          <w:t>92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90" w:history="1">
        <w:r w:rsidR="00E554AF" w:rsidRPr="00B905AC">
          <w:rPr>
            <w:rStyle w:val="Hyperlink"/>
            <w:noProof/>
          </w:rPr>
          <w:t>D-704: Authorizations of Care for Children in Protective Services</w:t>
        </w:r>
        <w:r w:rsidR="00E554AF">
          <w:rPr>
            <w:noProof/>
            <w:webHidden/>
          </w:rPr>
          <w:tab/>
        </w:r>
        <w:r w:rsidR="00E554AF">
          <w:rPr>
            <w:noProof/>
            <w:webHidden/>
          </w:rPr>
          <w:fldChar w:fldCharType="begin"/>
        </w:r>
        <w:r w:rsidR="00E554AF">
          <w:rPr>
            <w:noProof/>
            <w:webHidden/>
          </w:rPr>
          <w:instrText xml:space="preserve"> PAGEREF _Toc477430390 \h </w:instrText>
        </w:r>
        <w:r w:rsidR="00E554AF">
          <w:rPr>
            <w:noProof/>
            <w:webHidden/>
          </w:rPr>
        </w:r>
        <w:r w:rsidR="00E554AF">
          <w:rPr>
            <w:noProof/>
            <w:webHidden/>
          </w:rPr>
          <w:fldChar w:fldCharType="separate"/>
        </w:r>
        <w:r w:rsidR="00E554AF">
          <w:rPr>
            <w:noProof/>
            <w:webHidden/>
          </w:rPr>
          <w:t>93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91" w:history="1">
        <w:r w:rsidR="00E554AF" w:rsidRPr="00B905AC">
          <w:rPr>
            <w:rStyle w:val="Hyperlink"/>
            <w:noProof/>
          </w:rPr>
          <w:t>D-705: CPS Child Care Early Terminations Reports</w:t>
        </w:r>
        <w:r w:rsidR="00E554AF">
          <w:rPr>
            <w:noProof/>
            <w:webHidden/>
          </w:rPr>
          <w:tab/>
        </w:r>
        <w:r w:rsidR="00E554AF">
          <w:rPr>
            <w:noProof/>
            <w:webHidden/>
          </w:rPr>
          <w:fldChar w:fldCharType="begin"/>
        </w:r>
        <w:r w:rsidR="00E554AF">
          <w:rPr>
            <w:noProof/>
            <w:webHidden/>
          </w:rPr>
          <w:instrText xml:space="preserve"> PAGEREF _Toc477430391 \h </w:instrText>
        </w:r>
        <w:r w:rsidR="00E554AF">
          <w:rPr>
            <w:noProof/>
            <w:webHidden/>
          </w:rPr>
        </w:r>
        <w:r w:rsidR="00E554AF">
          <w:rPr>
            <w:noProof/>
            <w:webHidden/>
          </w:rPr>
          <w:fldChar w:fldCharType="separate"/>
        </w:r>
        <w:r w:rsidR="00E554AF">
          <w:rPr>
            <w:noProof/>
            <w:webHidden/>
          </w:rPr>
          <w:t>93</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92" w:history="1">
        <w:r w:rsidR="00E554AF" w:rsidRPr="00B905AC">
          <w:rPr>
            <w:rStyle w:val="Hyperlink"/>
            <w:noProof/>
          </w:rPr>
          <w:t>D-705.a: Early Terminations of General Protective Cases</w:t>
        </w:r>
        <w:r w:rsidR="00E554AF">
          <w:rPr>
            <w:noProof/>
            <w:webHidden/>
          </w:rPr>
          <w:tab/>
        </w:r>
        <w:r w:rsidR="00E554AF">
          <w:rPr>
            <w:noProof/>
            <w:webHidden/>
          </w:rPr>
          <w:fldChar w:fldCharType="begin"/>
        </w:r>
        <w:r w:rsidR="00E554AF">
          <w:rPr>
            <w:noProof/>
            <w:webHidden/>
          </w:rPr>
          <w:instrText xml:space="preserve"> PAGEREF _Toc477430392 \h </w:instrText>
        </w:r>
        <w:r w:rsidR="00E554AF">
          <w:rPr>
            <w:noProof/>
            <w:webHidden/>
          </w:rPr>
        </w:r>
        <w:r w:rsidR="00E554AF">
          <w:rPr>
            <w:noProof/>
            <w:webHidden/>
          </w:rPr>
          <w:fldChar w:fldCharType="separate"/>
        </w:r>
        <w:r w:rsidR="00E554AF">
          <w:rPr>
            <w:noProof/>
            <w:webHidden/>
          </w:rPr>
          <w:t>94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93" w:history="1">
        <w:r w:rsidR="00E554AF" w:rsidRPr="00B905AC">
          <w:rPr>
            <w:rStyle w:val="Hyperlink"/>
            <w:noProof/>
          </w:rPr>
          <w:t>D-706: Eligibility Redetermination for Children in Former Protective Services</w:t>
        </w:r>
        <w:r w:rsidR="00E554AF">
          <w:rPr>
            <w:noProof/>
            <w:webHidden/>
          </w:rPr>
          <w:tab/>
        </w:r>
        <w:r w:rsidR="00E554AF">
          <w:rPr>
            <w:noProof/>
            <w:webHidden/>
          </w:rPr>
          <w:fldChar w:fldCharType="begin"/>
        </w:r>
        <w:r w:rsidR="00E554AF">
          <w:rPr>
            <w:noProof/>
            <w:webHidden/>
          </w:rPr>
          <w:instrText xml:space="preserve"> PAGEREF _Toc477430393 \h </w:instrText>
        </w:r>
        <w:r w:rsidR="00E554AF">
          <w:rPr>
            <w:noProof/>
            <w:webHidden/>
          </w:rPr>
        </w:r>
        <w:r w:rsidR="00E554AF">
          <w:rPr>
            <w:noProof/>
            <w:webHidden/>
          </w:rPr>
          <w:fldChar w:fldCharType="separate"/>
        </w:r>
        <w:r w:rsidR="00E554AF">
          <w:rPr>
            <w:noProof/>
            <w:webHidden/>
          </w:rPr>
          <w:t>95</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394" w:history="1">
        <w:r w:rsidR="00E554AF" w:rsidRPr="00B905AC">
          <w:rPr>
            <w:rStyle w:val="Hyperlink"/>
            <w:noProof/>
          </w:rPr>
          <w:t>D-800 Child Care During Interruptions in Work, Education or Job Training</w:t>
        </w:r>
        <w:r w:rsidR="00E554AF">
          <w:rPr>
            <w:noProof/>
            <w:webHidden/>
          </w:rPr>
          <w:tab/>
        </w:r>
        <w:r w:rsidR="00E554AF">
          <w:rPr>
            <w:noProof/>
            <w:webHidden/>
          </w:rPr>
          <w:fldChar w:fldCharType="begin"/>
        </w:r>
        <w:r w:rsidR="00E554AF">
          <w:rPr>
            <w:noProof/>
            <w:webHidden/>
          </w:rPr>
          <w:instrText xml:space="preserve"> PAGEREF _Toc477430394 \h </w:instrText>
        </w:r>
        <w:r w:rsidR="00E554AF">
          <w:rPr>
            <w:noProof/>
            <w:webHidden/>
          </w:rPr>
        </w:r>
        <w:r w:rsidR="00E554AF">
          <w:rPr>
            <w:noProof/>
            <w:webHidden/>
          </w:rPr>
          <w:fldChar w:fldCharType="separate"/>
        </w:r>
        <w:r w:rsidR="00E554AF">
          <w:rPr>
            <w:noProof/>
            <w:webHidden/>
          </w:rPr>
          <w:t>97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95" w:history="1">
        <w:r w:rsidR="00E554AF" w:rsidRPr="00B905AC">
          <w:rPr>
            <w:rStyle w:val="Hyperlink"/>
            <w:noProof/>
          </w:rPr>
          <w:t>D-801: Temporary Changes in Work, Education or Job Training</w:t>
        </w:r>
        <w:r w:rsidR="00E554AF">
          <w:rPr>
            <w:noProof/>
            <w:webHidden/>
          </w:rPr>
          <w:tab/>
        </w:r>
        <w:r w:rsidR="00E554AF">
          <w:rPr>
            <w:noProof/>
            <w:webHidden/>
          </w:rPr>
          <w:fldChar w:fldCharType="begin"/>
        </w:r>
        <w:r w:rsidR="00E554AF">
          <w:rPr>
            <w:noProof/>
            <w:webHidden/>
          </w:rPr>
          <w:instrText xml:space="preserve"> PAGEREF _Toc477430395 \h </w:instrText>
        </w:r>
        <w:r w:rsidR="00E554AF">
          <w:rPr>
            <w:noProof/>
            <w:webHidden/>
          </w:rPr>
        </w:r>
        <w:r w:rsidR="00E554AF">
          <w:rPr>
            <w:noProof/>
            <w:webHidden/>
          </w:rPr>
          <w:fldChar w:fldCharType="separate"/>
        </w:r>
        <w:r w:rsidR="00E554AF">
          <w:rPr>
            <w:noProof/>
            <w:webHidden/>
          </w:rPr>
          <w:t>97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96" w:history="1">
        <w:r w:rsidR="00E554AF" w:rsidRPr="00B905AC">
          <w:rPr>
            <w:rStyle w:val="Hyperlink"/>
            <w:noProof/>
          </w:rPr>
          <w:t>D-802: Termination of Services for Permanent Cessation of Work, Education or Job Training</w:t>
        </w:r>
        <w:r w:rsidR="00E554AF">
          <w:rPr>
            <w:noProof/>
            <w:webHidden/>
          </w:rPr>
          <w:tab/>
        </w:r>
        <w:r w:rsidR="00E554AF">
          <w:rPr>
            <w:noProof/>
            <w:webHidden/>
          </w:rPr>
          <w:fldChar w:fldCharType="begin"/>
        </w:r>
        <w:r w:rsidR="00E554AF">
          <w:rPr>
            <w:noProof/>
            <w:webHidden/>
          </w:rPr>
          <w:instrText xml:space="preserve"> PAGEREF _Toc477430396 \h </w:instrText>
        </w:r>
        <w:r w:rsidR="00E554AF">
          <w:rPr>
            <w:noProof/>
            <w:webHidden/>
          </w:rPr>
        </w:r>
        <w:r w:rsidR="00E554AF">
          <w:rPr>
            <w:noProof/>
            <w:webHidden/>
          </w:rPr>
          <w:fldChar w:fldCharType="separate"/>
        </w:r>
        <w:r w:rsidR="00E554AF">
          <w:rPr>
            <w:noProof/>
            <w:webHidden/>
          </w:rPr>
          <w:t>98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397" w:history="1">
        <w:r w:rsidR="00E554AF" w:rsidRPr="00B905AC">
          <w:rPr>
            <w:rStyle w:val="Hyperlink"/>
            <w:noProof/>
          </w:rPr>
          <w:t>D-802.a: Unreported Cessation of Work, Education, or Job Training</w:t>
        </w:r>
        <w:r w:rsidR="00E554AF">
          <w:rPr>
            <w:noProof/>
            <w:webHidden/>
          </w:rPr>
          <w:tab/>
        </w:r>
        <w:r w:rsidR="00E554AF">
          <w:rPr>
            <w:noProof/>
            <w:webHidden/>
          </w:rPr>
          <w:fldChar w:fldCharType="begin"/>
        </w:r>
        <w:r w:rsidR="00E554AF">
          <w:rPr>
            <w:noProof/>
            <w:webHidden/>
          </w:rPr>
          <w:instrText xml:space="preserve"> PAGEREF _Toc477430397 \h </w:instrText>
        </w:r>
        <w:r w:rsidR="00E554AF">
          <w:rPr>
            <w:noProof/>
            <w:webHidden/>
          </w:rPr>
        </w:r>
        <w:r w:rsidR="00E554AF">
          <w:rPr>
            <w:noProof/>
            <w:webHidden/>
          </w:rPr>
          <w:fldChar w:fldCharType="separate"/>
        </w:r>
        <w:r w:rsidR="00E554AF">
          <w:rPr>
            <w:noProof/>
            <w:webHidden/>
          </w:rPr>
          <w:t>98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98" w:history="1">
        <w:r w:rsidR="00E554AF" w:rsidRPr="00B905AC">
          <w:rPr>
            <w:rStyle w:val="Hyperlink"/>
            <w:noProof/>
          </w:rPr>
          <w:t>D-803: Resumption of Activities During the Three-Month Continuation of Care Period</w:t>
        </w:r>
        <w:r w:rsidR="00E554AF">
          <w:rPr>
            <w:noProof/>
            <w:webHidden/>
          </w:rPr>
          <w:tab/>
        </w:r>
        <w:r w:rsidR="00E554AF">
          <w:rPr>
            <w:noProof/>
            <w:webHidden/>
          </w:rPr>
          <w:fldChar w:fldCharType="begin"/>
        </w:r>
        <w:r w:rsidR="00E554AF">
          <w:rPr>
            <w:noProof/>
            <w:webHidden/>
          </w:rPr>
          <w:instrText xml:space="preserve"> PAGEREF _Toc477430398 \h </w:instrText>
        </w:r>
        <w:r w:rsidR="00E554AF">
          <w:rPr>
            <w:noProof/>
            <w:webHidden/>
          </w:rPr>
        </w:r>
        <w:r w:rsidR="00E554AF">
          <w:rPr>
            <w:noProof/>
            <w:webHidden/>
          </w:rPr>
          <w:fldChar w:fldCharType="separate"/>
        </w:r>
        <w:r w:rsidR="00E554AF">
          <w:rPr>
            <w:noProof/>
            <w:webHidden/>
          </w:rPr>
          <w:t>98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399" w:history="1">
        <w:r w:rsidR="00E554AF" w:rsidRPr="00B905AC">
          <w:rPr>
            <w:rStyle w:val="Hyperlink"/>
            <w:noProof/>
          </w:rPr>
          <w:t>D-804: Parent Share of Cost on Resumption of Activities</w:t>
        </w:r>
        <w:r w:rsidR="00E554AF">
          <w:rPr>
            <w:noProof/>
            <w:webHidden/>
          </w:rPr>
          <w:tab/>
        </w:r>
        <w:r w:rsidR="00E554AF">
          <w:rPr>
            <w:noProof/>
            <w:webHidden/>
          </w:rPr>
          <w:fldChar w:fldCharType="begin"/>
        </w:r>
        <w:r w:rsidR="00E554AF">
          <w:rPr>
            <w:noProof/>
            <w:webHidden/>
          </w:rPr>
          <w:instrText xml:space="preserve"> PAGEREF _Toc477430399 \h </w:instrText>
        </w:r>
        <w:r w:rsidR="00E554AF">
          <w:rPr>
            <w:noProof/>
            <w:webHidden/>
          </w:rPr>
        </w:r>
        <w:r w:rsidR="00E554AF">
          <w:rPr>
            <w:noProof/>
            <w:webHidden/>
          </w:rPr>
          <w:fldChar w:fldCharType="separate"/>
        </w:r>
        <w:r w:rsidR="00E554AF">
          <w:rPr>
            <w:noProof/>
            <w:webHidden/>
          </w:rPr>
          <w:t>98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00" w:history="1">
        <w:r w:rsidR="00E554AF" w:rsidRPr="00B905AC">
          <w:rPr>
            <w:rStyle w:val="Hyperlink"/>
            <w:noProof/>
          </w:rPr>
          <w:t>D-805: Required Verification on Resumption of Activities</w:t>
        </w:r>
        <w:r w:rsidR="00E554AF">
          <w:rPr>
            <w:noProof/>
            <w:webHidden/>
          </w:rPr>
          <w:tab/>
        </w:r>
        <w:r w:rsidR="00E554AF">
          <w:rPr>
            <w:noProof/>
            <w:webHidden/>
          </w:rPr>
          <w:fldChar w:fldCharType="begin"/>
        </w:r>
        <w:r w:rsidR="00E554AF">
          <w:rPr>
            <w:noProof/>
            <w:webHidden/>
          </w:rPr>
          <w:instrText xml:space="preserve"> PAGEREF _Toc477430400 \h </w:instrText>
        </w:r>
        <w:r w:rsidR="00E554AF">
          <w:rPr>
            <w:noProof/>
            <w:webHidden/>
          </w:rPr>
        </w:r>
        <w:r w:rsidR="00E554AF">
          <w:rPr>
            <w:noProof/>
            <w:webHidden/>
          </w:rPr>
          <w:fldChar w:fldCharType="separate"/>
        </w:r>
        <w:r w:rsidR="00E554AF">
          <w:rPr>
            <w:noProof/>
            <w:webHidden/>
          </w:rPr>
          <w:t>99</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01" w:history="1">
        <w:r w:rsidR="00E554AF" w:rsidRPr="00B905AC">
          <w:rPr>
            <w:rStyle w:val="Hyperlink"/>
            <w:noProof/>
          </w:rPr>
          <w:t>D-806: Suspensions of Care During Interruptions in Activities</w:t>
        </w:r>
        <w:r w:rsidR="00E554AF">
          <w:rPr>
            <w:noProof/>
            <w:webHidden/>
          </w:rPr>
          <w:tab/>
        </w:r>
        <w:r w:rsidR="00E554AF">
          <w:rPr>
            <w:noProof/>
            <w:webHidden/>
          </w:rPr>
          <w:fldChar w:fldCharType="begin"/>
        </w:r>
        <w:r w:rsidR="00E554AF">
          <w:rPr>
            <w:noProof/>
            <w:webHidden/>
          </w:rPr>
          <w:instrText xml:space="preserve"> PAGEREF _Toc477430401 \h </w:instrText>
        </w:r>
        <w:r w:rsidR="00E554AF">
          <w:rPr>
            <w:noProof/>
            <w:webHidden/>
          </w:rPr>
        </w:r>
        <w:r w:rsidR="00E554AF">
          <w:rPr>
            <w:noProof/>
            <w:webHidden/>
          </w:rPr>
          <w:fldChar w:fldCharType="separate"/>
        </w:r>
        <w:r w:rsidR="00E554AF">
          <w:rPr>
            <w:noProof/>
            <w:webHidden/>
          </w:rPr>
          <w:t>99</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02" w:history="1">
        <w:r w:rsidR="00E554AF" w:rsidRPr="00B905AC">
          <w:rPr>
            <w:rStyle w:val="Hyperlink"/>
            <w:noProof/>
          </w:rPr>
          <w:t>D-807: Tracking Non-Temporary Cessation of Activities</w:t>
        </w:r>
        <w:r w:rsidR="00E554AF">
          <w:rPr>
            <w:noProof/>
            <w:webHidden/>
          </w:rPr>
          <w:tab/>
        </w:r>
        <w:r w:rsidR="00E554AF">
          <w:rPr>
            <w:noProof/>
            <w:webHidden/>
          </w:rPr>
          <w:fldChar w:fldCharType="begin"/>
        </w:r>
        <w:r w:rsidR="00E554AF">
          <w:rPr>
            <w:noProof/>
            <w:webHidden/>
          </w:rPr>
          <w:instrText xml:space="preserve"> PAGEREF _Toc477430402 \h </w:instrText>
        </w:r>
        <w:r w:rsidR="00E554AF">
          <w:rPr>
            <w:noProof/>
            <w:webHidden/>
          </w:rPr>
        </w:r>
        <w:r w:rsidR="00E554AF">
          <w:rPr>
            <w:noProof/>
            <w:webHidden/>
          </w:rPr>
          <w:fldChar w:fldCharType="separate"/>
        </w:r>
        <w:r w:rsidR="00E554AF">
          <w:rPr>
            <w:noProof/>
            <w:webHidden/>
          </w:rPr>
          <w:t>99</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03" w:history="1">
        <w:r w:rsidR="00E554AF" w:rsidRPr="00B905AC">
          <w:rPr>
            <w:rStyle w:val="Hyperlink"/>
            <w:noProof/>
          </w:rPr>
          <w:t>D-808: Permanent Cessation of Activities in Two-Parent Households</w:t>
        </w:r>
        <w:r w:rsidR="00E554AF">
          <w:rPr>
            <w:noProof/>
            <w:webHidden/>
          </w:rPr>
          <w:tab/>
        </w:r>
        <w:r w:rsidR="00E554AF">
          <w:rPr>
            <w:noProof/>
            <w:webHidden/>
          </w:rPr>
          <w:fldChar w:fldCharType="begin"/>
        </w:r>
        <w:r w:rsidR="00E554AF">
          <w:rPr>
            <w:noProof/>
            <w:webHidden/>
          </w:rPr>
          <w:instrText xml:space="preserve"> PAGEREF _Toc477430403 \h </w:instrText>
        </w:r>
        <w:r w:rsidR="00E554AF">
          <w:rPr>
            <w:noProof/>
            <w:webHidden/>
          </w:rPr>
        </w:r>
        <w:r w:rsidR="00E554AF">
          <w:rPr>
            <w:noProof/>
            <w:webHidden/>
          </w:rPr>
          <w:fldChar w:fldCharType="separate"/>
        </w:r>
        <w:r w:rsidR="00E554AF">
          <w:rPr>
            <w:noProof/>
            <w:webHidden/>
          </w:rPr>
          <w:t>99</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04" w:history="1">
        <w:r w:rsidR="00E554AF" w:rsidRPr="00B905AC">
          <w:rPr>
            <w:rStyle w:val="Hyperlink"/>
            <w:noProof/>
          </w:rPr>
          <w:t>D-900: Continuity of Care</w:t>
        </w:r>
        <w:r w:rsidR="00E554AF">
          <w:rPr>
            <w:noProof/>
            <w:webHidden/>
          </w:rPr>
          <w:tab/>
        </w:r>
        <w:r w:rsidR="00E554AF">
          <w:rPr>
            <w:noProof/>
            <w:webHidden/>
          </w:rPr>
          <w:fldChar w:fldCharType="begin"/>
        </w:r>
        <w:r w:rsidR="00E554AF">
          <w:rPr>
            <w:noProof/>
            <w:webHidden/>
          </w:rPr>
          <w:instrText xml:space="preserve"> PAGEREF _Toc477430404 \h </w:instrText>
        </w:r>
        <w:r w:rsidR="00E554AF">
          <w:rPr>
            <w:noProof/>
            <w:webHidden/>
          </w:rPr>
        </w:r>
        <w:r w:rsidR="00E554AF">
          <w:rPr>
            <w:noProof/>
            <w:webHidden/>
          </w:rPr>
          <w:fldChar w:fldCharType="separate"/>
        </w:r>
        <w:r w:rsidR="00E554AF">
          <w:rPr>
            <w:noProof/>
            <w:webHidden/>
          </w:rPr>
          <w:t>100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05" w:history="1">
        <w:r w:rsidR="00E554AF" w:rsidRPr="00B905AC">
          <w:rPr>
            <w:rStyle w:val="Hyperlink"/>
            <w:noProof/>
          </w:rPr>
          <w:t>D-901: General Information</w:t>
        </w:r>
        <w:r w:rsidR="00E554AF">
          <w:rPr>
            <w:noProof/>
            <w:webHidden/>
          </w:rPr>
          <w:tab/>
        </w:r>
        <w:r w:rsidR="00E554AF">
          <w:rPr>
            <w:noProof/>
            <w:webHidden/>
          </w:rPr>
          <w:fldChar w:fldCharType="begin"/>
        </w:r>
        <w:r w:rsidR="00E554AF">
          <w:rPr>
            <w:noProof/>
            <w:webHidden/>
          </w:rPr>
          <w:instrText xml:space="preserve"> PAGEREF _Toc477430405 \h </w:instrText>
        </w:r>
        <w:r w:rsidR="00E554AF">
          <w:rPr>
            <w:noProof/>
            <w:webHidden/>
          </w:rPr>
        </w:r>
        <w:r w:rsidR="00E554AF">
          <w:rPr>
            <w:noProof/>
            <w:webHidden/>
          </w:rPr>
          <w:fldChar w:fldCharType="separate"/>
        </w:r>
        <w:r w:rsidR="00E554AF">
          <w:rPr>
            <w:noProof/>
            <w:webHidden/>
          </w:rPr>
          <w:t>100</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06" w:history="1">
        <w:r w:rsidR="00E554AF" w:rsidRPr="00B905AC">
          <w:rPr>
            <w:rStyle w:val="Hyperlink"/>
            <w:noProof/>
          </w:rPr>
          <w:t>D-901.a: Reasons for Terminating Care within a 12-Month Eligibility Period</w:t>
        </w:r>
        <w:r w:rsidR="00E554AF">
          <w:rPr>
            <w:noProof/>
            <w:webHidden/>
          </w:rPr>
          <w:tab/>
        </w:r>
        <w:r w:rsidR="00E554AF">
          <w:rPr>
            <w:noProof/>
            <w:webHidden/>
          </w:rPr>
          <w:fldChar w:fldCharType="begin"/>
        </w:r>
        <w:r w:rsidR="00E554AF">
          <w:rPr>
            <w:noProof/>
            <w:webHidden/>
          </w:rPr>
          <w:instrText xml:space="preserve"> PAGEREF _Toc477430406 \h </w:instrText>
        </w:r>
        <w:r w:rsidR="00E554AF">
          <w:rPr>
            <w:noProof/>
            <w:webHidden/>
          </w:rPr>
        </w:r>
        <w:r w:rsidR="00E554AF">
          <w:rPr>
            <w:noProof/>
            <w:webHidden/>
          </w:rPr>
          <w:fldChar w:fldCharType="separate"/>
        </w:r>
        <w:r w:rsidR="00E554AF">
          <w:rPr>
            <w:noProof/>
            <w:webHidden/>
          </w:rPr>
          <w:t>100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07" w:history="1">
        <w:r w:rsidR="00E554AF" w:rsidRPr="00B905AC">
          <w:rPr>
            <w:rStyle w:val="Hyperlink"/>
            <w:noProof/>
          </w:rPr>
          <w:t>D-902: Continuity of Care for Children in General Protective Services</w:t>
        </w:r>
        <w:r w:rsidR="00E554AF">
          <w:rPr>
            <w:noProof/>
            <w:webHidden/>
          </w:rPr>
          <w:tab/>
        </w:r>
        <w:r w:rsidR="00E554AF">
          <w:rPr>
            <w:noProof/>
            <w:webHidden/>
          </w:rPr>
          <w:fldChar w:fldCharType="begin"/>
        </w:r>
        <w:r w:rsidR="00E554AF">
          <w:rPr>
            <w:noProof/>
            <w:webHidden/>
          </w:rPr>
          <w:instrText xml:space="preserve"> PAGEREF _Toc477430407 \h </w:instrText>
        </w:r>
        <w:r w:rsidR="00E554AF">
          <w:rPr>
            <w:noProof/>
            <w:webHidden/>
          </w:rPr>
        </w:r>
        <w:r w:rsidR="00E554AF">
          <w:rPr>
            <w:noProof/>
            <w:webHidden/>
          </w:rPr>
          <w:fldChar w:fldCharType="separate"/>
        </w:r>
        <w:r w:rsidR="00E554AF">
          <w:rPr>
            <w:noProof/>
            <w:webHidden/>
          </w:rPr>
          <w:t>100</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08" w:history="1">
        <w:r w:rsidR="00E554AF" w:rsidRPr="00B905AC">
          <w:rPr>
            <w:rStyle w:val="Hyperlink"/>
            <w:noProof/>
          </w:rPr>
          <w:t>D-902.a: Eligibility Redetermination for Children in Former Protective Services</w:t>
        </w:r>
        <w:r w:rsidR="00E554AF">
          <w:rPr>
            <w:noProof/>
            <w:webHidden/>
          </w:rPr>
          <w:tab/>
        </w:r>
        <w:r w:rsidR="00E554AF">
          <w:rPr>
            <w:noProof/>
            <w:webHidden/>
          </w:rPr>
          <w:fldChar w:fldCharType="begin"/>
        </w:r>
        <w:r w:rsidR="00E554AF">
          <w:rPr>
            <w:noProof/>
            <w:webHidden/>
          </w:rPr>
          <w:instrText xml:space="preserve"> PAGEREF _Toc477430408 \h </w:instrText>
        </w:r>
        <w:r w:rsidR="00E554AF">
          <w:rPr>
            <w:noProof/>
            <w:webHidden/>
          </w:rPr>
        </w:r>
        <w:r w:rsidR="00E554AF">
          <w:rPr>
            <w:noProof/>
            <w:webHidden/>
          </w:rPr>
          <w:fldChar w:fldCharType="separate"/>
        </w:r>
        <w:r w:rsidR="00E554AF">
          <w:rPr>
            <w:noProof/>
            <w:webHidden/>
          </w:rPr>
          <w:t>100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09" w:history="1">
        <w:r w:rsidR="00E554AF" w:rsidRPr="00B905AC">
          <w:rPr>
            <w:rStyle w:val="Hyperlink"/>
            <w:noProof/>
          </w:rPr>
          <w:t>D-903: Continuity of Care for Children of Parents in Military Deployment</w:t>
        </w:r>
        <w:r w:rsidR="00E554AF">
          <w:rPr>
            <w:noProof/>
            <w:webHidden/>
          </w:rPr>
          <w:tab/>
        </w:r>
        <w:r w:rsidR="00E554AF">
          <w:rPr>
            <w:noProof/>
            <w:webHidden/>
          </w:rPr>
          <w:fldChar w:fldCharType="begin"/>
        </w:r>
        <w:r w:rsidR="00E554AF">
          <w:rPr>
            <w:noProof/>
            <w:webHidden/>
          </w:rPr>
          <w:instrText xml:space="preserve"> PAGEREF _Toc477430409 \h </w:instrText>
        </w:r>
        <w:r w:rsidR="00E554AF">
          <w:rPr>
            <w:noProof/>
            <w:webHidden/>
          </w:rPr>
        </w:r>
        <w:r w:rsidR="00E554AF">
          <w:rPr>
            <w:noProof/>
            <w:webHidden/>
          </w:rPr>
          <w:fldChar w:fldCharType="separate"/>
        </w:r>
        <w:r w:rsidR="00E554AF">
          <w:rPr>
            <w:noProof/>
            <w:webHidden/>
          </w:rPr>
          <w:t>101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10" w:history="1">
        <w:r w:rsidR="00E554AF" w:rsidRPr="00B905AC">
          <w:rPr>
            <w:rStyle w:val="Hyperlink"/>
            <w:noProof/>
          </w:rPr>
          <w:t>D-904: Continuity of Care for Court-Ordered Custody or Visitation</w:t>
        </w:r>
        <w:r w:rsidR="00E554AF">
          <w:rPr>
            <w:noProof/>
            <w:webHidden/>
          </w:rPr>
          <w:tab/>
        </w:r>
        <w:r w:rsidR="00E554AF">
          <w:rPr>
            <w:noProof/>
            <w:webHidden/>
          </w:rPr>
          <w:fldChar w:fldCharType="begin"/>
        </w:r>
        <w:r w:rsidR="00E554AF">
          <w:rPr>
            <w:noProof/>
            <w:webHidden/>
          </w:rPr>
          <w:instrText xml:space="preserve"> PAGEREF _Toc477430410 \h </w:instrText>
        </w:r>
        <w:r w:rsidR="00E554AF">
          <w:rPr>
            <w:noProof/>
            <w:webHidden/>
          </w:rPr>
        </w:r>
        <w:r w:rsidR="00E554AF">
          <w:rPr>
            <w:noProof/>
            <w:webHidden/>
          </w:rPr>
          <w:fldChar w:fldCharType="separate"/>
        </w:r>
        <w:r w:rsidR="00E554AF">
          <w:rPr>
            <w:noProof/>
            <w:webHidden/>
          </w:rPr>
          <w:t>101</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11" w:history="1">
        <w:r w:rsidR="00E554AF" w:rsidRPr="00B905AC">
          <w:rPr>
            <w:rStyle w:val="Hyperlink"/>
            <w:noProof/>
          </w:rPr>
          <w:t>D-1000: Processes for Determining Eligibility</w:t>
        </w:r>
        <w:r w:rsidR="00E554AF">
          <w:rPr>
            <w:noProof/>
            <w:webHidden/>
          </w:rPr>
          <w:tab/>
        </w:r>
        <w:r w:rsidR="00E554AF">
          <w:rPr>
            <w:noProof/>
            <w:webHidden/>
          </w:rPr>
          <w:fldChar w:fldCharType="begin"/>
        </w:r>
        <w:r w:rsidR="00E554AF">
          <w:rPr>
            <w:noProof/>
            <w:webHidden/>
          </w:rPr>
          <w:instrText xml:space="preserve"> PAGEREF _Toc477430411 \h </w:instrText>
        </w:r>
        <w:r w:rsidR="00E554AF">
          <w:rPr>
            <w:noProof/>
            <w:webHidden/>
          </w:rPr>
        </w:r>
        <w:r w:rsidR="00E554AF">
          <w:rPr>
            <w:noProof/>
            <w:webHidden/>
          </w:rPr>
          <w:fldChar w:fldCharType="separate"/>
        </w:r>
        <w:r w:rsidR="00E554AF">
          <w:rPr>
            <w:noProof/>
            <w:webHidden/>
          </w:rPr>
          <w:t>103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12" w:history="1">
        <w:r w:rsidR="00E554AF" w:rsidRPr="00B905AC">
          <w:rPr>
            <w:rStyle w:val="Hyperlink"/>
            <w:noProof/>
          </w:rPr>
          <w:t>D-1001: Waitlist Applications</w:t>
        </w:r>
        <w:r w:rsidR="00E554AF">
          <w:rPr>
            <w:noProof/>
            <w:webHidden/>
          </w:rPr>
          <w:tab/>
        </w:r>
        <w:r w:rsidR="00E554AF">
          <w:rPr>
            <w:noProof/>
            <w:webHidden/>
          </w:rPr>
          <w:fldChar w:fldCharType="begin"/>
        </w:r>
        <w:r w:rsidR="00E554AF">
          <w:rPr>
            <w:noProof/>
            <w:webHidden/>
          </w:rPr>
          <w:instrText xml:space="preserve"> PAGEREF _Toc477430412 \h </w:instrText>
        </w:r>
        <w:r w:rsidR="00E554AF">
          <w:rPr>
            <w:noProof/>
            <w:webHidden/>
          </w:rPr>
        </w:r>
        <w:r w:rsidR="00E554AF">
          <w:rPr>
            <w:noProof/>
            <w:webHidden/>
          </w:rPr>
          <w:fldChar w:fldCharType="separate"/>
        </w:r>
        <w:r w:rsidR="00E554AF">
          <w:rPr>
            <w:noProof/>
            <w:webHidden/>
          </w:rPr>
          <w:t>103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13" w:history="1">
        <w:r w:rsidR="00E554AF" w:rsidRPr="00B905AC">
          <w:rPr>
            <w:rStyle w:val="Hyperlink"/>
            <w:noProof/>
          </w:rPr>
          <w:t>D-1002: Enrollment Application for Child Care Services</w:t>
        </w:r>
        <w:r w:rsidR="00E554AF">
          <w:rPr>
            <w:noProof/>
            <w:webHidden/>
          </w:rPr>
          <w:tab/>
        </w:r>
        <w:r w:rsidR="00E554AF">
          <w:rPr>
            <w:noProof/>
            <w:webHidden/>
          </w:rPr>
          <w:fldChar w:fldCharType="begin"/>
        </w:r>
        <w:r w:rsidR="00E554AF">
          <w:rPr>
            <w:noProof/>
            <w:webHidden/>
          </w:rPr>
          <w:instrText xml:space="preserve"> PAGEREF _Toc477430413 \h </w:instrText>
        </w:r>
        <w:r w:rsidR="00E554AF">
          <w:rPr>
            <w:noProof/>
            <w:webHidden/>
          </w:rPr>
        </w:r>
        <w:r w:rsidR="00E554AF">
          <w:rPr>
            <w:noProof/>
            <w:webHidden/>
          </w:rPr>
          <w:fldChar w:fldCharType="separate"/>
        </w:r>
        <w:r w:rsidR="00E554AF">
          <w:rPr>
            <w:noProof/>
            <w:webHidden/>
          </w:rPr>
          <w:t>104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14" w:history="1">
        <w:r w:rsidR="00E554AF" w:rsidRPr="00B905AC">
          <w:rPr>
            <w:rStyle w:val="Hyperlink"/>
            <w:noProof/>
          </w:rPr>
          <w:t>D-1003: Verification of Eligibility for Child Care Services</w:t>
        </w:r>
        <w:r w:rsidR="00E554AF">
          <w:rPr>
            <w:noProof/>
            <w:webHidden/>
          </w:rPr>
          <w:tab/>
        </w:r>
        <w:r w:rsidR="00E554AF">
          <w:rPr>
            <w:noProof/>
            <w:webHidden/>
          </w:rPr>
          <w:fldChar w:fldCharType="begin"/>
        </w:r>
        <w:r w:rsidR="00E554AF">
          <w:rPr>
            <w:noProof/>
            <w:webHidden/>
          </w:rPr>
          <w:instrText xml:space="preserve"> PAGEREF _Toc477430414 \h </w:instrText>
        </w:r>
        <w:r w:rsidR="00E554AF">
          <w:rPr>
            <w:noProof/>
            <w:webHidden/>
          </w:rPr>
        </w:r>
        <w:r w:rsidR="00E554AF">
          <w:rPr>
            <w:noProof/>
            <w:webHidden/>
          </w:rPr>
          <w:fldChar w:fldCharType="separate"/>
        </w:r>
        <w:r w:rsidR="00E554AF">
          <w:rPr>
            <w:noProof/>
            <w:webHidden/>
          </w:rPr>
          <w:t>104</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15" w:history="1">
        <w:r w:rsidR="00E554AF" w:rsidRPr="00B905AC">
          <w:rPr>
            <w:rStyle w:val="Hyperlink"/>
            <w:noProof/>
          </w:rPr>
          <w:t>D-1003.a: Eligibility Verification for Children Experiencing Homelessness</w:t>
        </w:r>
        <w:r w:rsidR="00E554AF">
          <w:rPr>
            <w:noProof/>
            <w:webHidden/>
          </w:rPr>
          <w:tab/>
        </w:r>
        <w:r w:rsidR="00E554AF">
          <w:rPr>
            <w:noProof/>
            <w:webHidden/>
          </w:rPr>
          <w:fldChar w:fldCharType="begin"/>
        </w:r>
        <w:r w:rsidR="00E554AF">
          <w:rPr>
            <w:noProof/>
            <w:webHidden/>
          </w:rPr>
          <w:instrText xml:space="preserve"> PAGEREF _Toc477430415 \h </w:instrText>
        </w:r>
        <w:r w:rsidR="00E554AF">
          <w:rPr>
            <w:noProof/>
            <w:webHidden/>
          </w:rPr>
        </w:r>
        <w:r w:rsidR="00E554AF">
          <w:rPr>
            <w:noProof/>
            <w:webHidden/>
          </w:rPr>
          <w:fldChar w:fldCharType="separate"/>
        </w:r>
        <w:r w:rsidR="00E554AF">
          <w:rPr>
            <w:noProof/>
            <w:webHidden/>
          </w:rPr>
          <w:t>105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16" w:history="1">
        <w:r w:rsidR="00E554AF" w:rsidRPr="00B905AC">
          <w:rPr>
            <w:rStyle w:val="Hyperlink"/>
            <w:noProof/>
          </w:rPr>
          <w:t>D-1004: Notification of Eligibility for Child Care Services</w:t>
        </w:r>
        <w:r w:rsidR="00E554AF">
          <w:rPr>
            <w:noProof/>
            <w:webHidden/>
          </w:rPr>
          <w:tab/>
        </w:r>
        <w:r w:rsidR="00E554AF">
          <w:rPr>
            <w:noProof/>
            <w:webHidden/>
          </w:rPr>
          <w:fldChar w:fldCharType="begin"/>
        </w:r>
        <w:r w:rsidR="00E554AF">
          <w:rPr>
            <w:noProof/>
            <w:webHidden/>
          </w:rPr>
          <w:instrText xml:space="preserve"> PAGEREF _Toc477430416 \h </w:instrText>
        </w:r>
        <w:r w:rsidR="00E554AF">
          <w:rPr>
            <w:noProof/>
            <w:webHidden/>
          </w:rPr>
        </w:r>
        <w:r w:rsidR="00E554AF">
          <w:rPr>
            <w:noProof/>
            <w:webHidden/>
          </w:rPr>
          <w:fldChar w:fldCharType="separate"/>
        </w:r>
        <w:r w:rsidR="00E554AF">
          <w:rPr>
            <w:noProof/>
            <w:webHidden/>
          </w:rPr>
          <w:t>105</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17" w:history="1">
        <w:r w:rsidR="00E554AF" w:rsidRPr="00B905AC">
          <w:rPr>
            <w:rStyle w:val="Hyperlink"/>
            <w:noProof/>
          </w:rPr>
          <w:t>D-1004.a: Required Forms and Form Elements for Eligibility Notification</w:t>
        </w:r>
        <w:r w:rsidR="00E554AF">
          <w:rPr>
            <w:noProof/>
            <w:webHidden/>
          </w:rPr>
          <w:tab/>
        </w:r>
        <w:r w:rsidR="00E554AF">
          <w:rPr>
            <w:noProof/>
            <w:webHidden/>
          </w:rPr>
          <w:fldChar w:fldCharType="begin"/>
        </w:r>
        <w:r w:rsidR="00E554AF">
          <w:rPr>
            <w:noProof/>
            <w:webHidden/>
          </w:rPr>
          <w:instrText xml:space="preserve"> PAGEREF _Toc477430417 \h </w:instrText>
        </w:r>
        <w:r w:rsidR="00E554AF">
          <w:rPr>
            <w:noProof/>
            <w:webHidden/>
          </w:rPr>
        </w:r>
        <w:r w:rsidR="00E554AF">
          <w:rPr>
            <w:noProof/>
            <w:webHidden/>
          </w:rPr>
          <w:fldChar w:fldCharType="separate"/>
        </w:r>
        <w:r w:rsidR="00E554AF">
          <w:rPr>
            <w:noProof/>
            <w:webHidden/>
          </w:rPr>
          <w:t>105</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18" w:history="1">
        <w:r w:rsidR="00E554AF" w:rsidRPr="00B905AC">
          <w:rPr>
            <w:rStyle w:val="Hyperlink"/>
            <w:noProof/>
          </w:rPr>
          <w:t>D:1004.b: Notification of Ineligibility for Child Care Services</w:t>
        </w:r>
        <w:r w:rsidR="00E554AF">
          <w:rPr>
            <w:noProof/>
            <w:webHidden/>
          </w:rPr>
          <w:tab/>
        </w:r>
        <w:r w:rsidR="00E554AF">
          <w:rPr>
            <w:noProof/>
            <w:webHidden/>
          </w:rPr>
          <w:fldChar w:fldCharType="begin"/>
        </w:r>
        <w:r w:rsidR="00E554AF">
          <w:rPr>
            <w:noProof/>
            <w:webHidden/>
          </w:rPr>
          <w:instrText xml:space="preserve"> PAGEREF _Toc477430418 \h </w:instrText>
        </w:r>
        <w:r w:rsidR="00E554AF">
          <w:rPr>
            <w:noProof/>
            <w:webHidden/>
          </w:rPr>
        </w:r>
        <w:r w:rsidR="00E554AF">
          <w:rPr>
            <w:noProof/>
            <w:webHidden/>
          </w:rPr>
          <w:fldChar w:fldCharType="separate"/>
        </w:r>
        <w:r w:rsidR="00E554AF">
          <w:rPr>
            <w:noProof/>
            <w:webHidden/>
          </w:rPr>
          <w:t>106</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19" w:history="1">
        <w:r w:rsidR="00E554AF" w:rsidRPr="00B905AC">
          <w:rPr>
            <w:rStyle w:val="Hyperlink"/>
            <w:noProof/>
          </w:rPr>
          <w:t>D-1004.c: Repayment of Parent Share of Cost Owed to a Board</w:t>
        </w:r>
        <w:r w:rsidR="00E554AF">
          <w:rPr>
            <w:noProof/>
            <w:webHidden/>
          </w:rPr>
          <w:tab/>
        </w:r>
        <w:r w:rsidR="00E554AF">
          <w:rPr>
            <w:noProof/>
            <w:webHidden/>
          </w:rPr>
          <w:fldChar w:fldCharType="begin"/>
        </w:r>
        <w:r w:rsidR="00E554AF">
          <w:rPr>
            <w:noProof/>
            <w:webHidden/>
          </w:rPr>
          <w:instrText xml:space="preserve"> PAGEREF _Toc477430419 \h </w:instrText>
        </w:r>
        <w:r w:rsidR="00E554AF">
          <w:rPr>
            <w:noProof/>
            <w:webHidden/>
          </w:rPr>
        </w:r>
        <w:r w:rsidR="00E554AF">
          <w:rPr>
            <w:noProof/>
            <w:webHidden/>
          </w:rPr>
          <w:fldChar w:fldCharType="separate"/>
        </w:r>
        <w:r w:rsidR="00E554AF">
          <w:rPr>
            <w:noProof/>
            <w:webHidden/>
          </w:rPr>
          <w:t>107</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20" w:history="1">
        <w:r w:rsidR="00E554AF" w:rsidRPr="00B905AC">
          <w:rPr>
            <w:rStyle w:val="Hyperlink"/>
            <w:noProof/>
          </w:rPr>
          <w:t>D-1004.d: Eligibility Determination and Excessive Absences</w:t>
        </w:r>
        <w:r w:rsidR="00E554AF">
          <w:rPr>
            <w:noProof/>
            <w:webHidden/>
          </w:rPr>
          <w:tab/>
        </w:r>
        <w:r w:rsidR="00E554AF">
          <w:rPr>
            <w:noProof/>
            <w:webHidden/>
          </w:rPr>
          <w:fldChar w:fldCharType="begin"/>
        </w:r>
        <w:r w:rsidR="00E554AF">
          <w:rPr>
            <w:noProof/>
            <w:webHidden/>
          </w:rPr>
          <w:instrText xml:space="preserve"> PAGEREF _Toc477430420 \h </w:instrText>
        </w:r>
        <w:r w:rsidR="00E554AF">
          <w:rPr>
            <w:noProof/>
            <w:webHidden/>
          </w:rPr>
        </w:r>
        <w:r w:rsidR="00E554AF">
          <w:rPr>
            <w:noProof/>
            <w:webHidden/>
          </w:rPr>
          <w:fldChar w:fldCharType="separate"/>
        </w:r>
        <w:r w:rsidR="00E554AF">
          <w:rPr>
            <w:noProof/>
            <w:webHidden/>
          </w:rPr>
          <w:t>107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21" w:history="1">
        <w:r w:rsidR="00E554AF" w:rsidRPr="00B905AC">
          <w:rPr>
            <w:rStyle w:val="Hyperlink"/>
            <w:noProof/>
          </w:rPr>
          <w:t>D-1005: Process for Redetermining Eligibility</w:t>
        </w:r>
        <w:r w:rsidR="00E554AF">
          <w:rPr>
            <w:noProof/>
            <w:webHidden/>
          </w:rPr>
          <w:tab/>
        </w:r>
        <w:r w:rsidR="00E554AF">
          <w:rPr>
            <w:noProof/>
            <w:webHidden/>
          </w:rPr>
          <w:fldChar w:fldCharType="begin"/>
        </w:r>
        <w:r w:rsidR="00E554AF">
          <w:rPr>
            <w:noProof/>
            <w:webHidden/>
          </w:rPr>
          <w:instrText xml:space="preserve"> PAGEREF _Toc477430421 \h </w:instrText>
        </w:r>
        <w:r w:rsidR="00E554AF">
          <w:rPr>
            <w:noProof/>
            <w:webHidden/>
          </w:rPr>
        </w:r>
        <w:r w:rsidR="00E554AF">
          <w:rPr>
            <w:noProof/>
            <w:webHidden/>
          </w:rPr>
          <w:fldChar w:fldCharType="separate"/>
        </w:r>
        <w:r w:rsidR="00E554AF">
          <w:rPr>
            <w:noProof/>
            <w:webHidden/>
          </w:rPr>
          <w:t>108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22" w:history="1">
        <w:r w:rsidR="00E554AF" w:rsidRPr="00B905AC">
          <w:rPr>
            <w:rStyle w:val="Hyperlink"/>
            <w:noProof/>
          </w:rPr>
          <w:t>D-1006: Transfers between Local Workforce Development Areas</w:t>
        </w:r>
        <w:r w:rsidR="00E554AF">
          <w:rPr>
            <w:noProof/>
            <w:webHidden/>
          </w:rPr>
          <w:tab/>
        </w:r>
        <w:r w:rsidR="00E554AF">
          <w:rPr>
            <w:noProof/>
            <w:webHidden/>
          </w:rPr>
          <w:fldChar w:fldCharType="begin"/>
        </w:r>
        <w:r w:rsidR="00E554AF">
          <w:rPr>
            <w:noProof/>
            <w:webHidden/>
          </w:rPr>
          <w:instrText xml:space="preserve"> PAGEREF _Toc477430422 \h </w:instrText>
        </w:r>
        <w:r w:rsidR="00E554AF">
          <w:rPr>
            <w:noProof/>
            <w:webHidden/>
          </w:rPr>
        </w:r>
        <w:r w:rsidR="00E554AF">
          <w:rPr>
            <w:noProof/>
            <w:webHidden/>
          </w:rPr>
          <w:fldChar w:fldCharType="separate"/>
        </w:r>
        <w:r w:rsidR="00E554AF">
          <w:rPr>
            <w:noProof/>
            <w:webHidden/>
          </w:rPr>
          <w:t>108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23" w:history="1">
        <w:r w:rsidR="00E554AF" w:rsidRPr="00B905AC">
          <w:rPr>
            <w:rStyle w:val="Hyperlink"/>
            <w:noProof/>
          </w:rPr>
          <w:t>D-1006.a: Parent Share of Cost and Transfers between Local Workforce Development Areas</w:t>
        </w:r>
        <w:r w:rsidR="00E554AF">
          <w:rPr>
            <w:noProof/>
            <w:webHidden/>
          </w:rPr>
          <w:tab/>
        </w:r>
        <w:r w:rsidR="00E554AF">
          <w:rPr>
            <w:noProof/>
            <w:webHidden/>
          </w:rPr>
          <w:fldChar w:fldCharType="begin"/>
        </w:r>
        <w:r w:rsidR="00E554AF">
          <w:rPr>
            <w:noProof/>
            <w:webHidden/>
          </w:rPr>
          <w:instrText xml:space="preserve"> PAGEREF _Toc477430423 \h </w:instrText>
        </w:r>
        <w:r w:rsidR="00E554AF">
          <w:rPr>
            <w:noProof/>
            <w:webHidden/>
          </w:rPr>
        </w:r>
        <w:r w:rsidR="00E554AF">
          <w:rPr>
            <w:noProof/>
            <w:webHidden/>
          </w:rPr>
          <w:fldChar w:fldCharType="separate"/>
        </w:r>
        <w:r w:rsidR="00E554AF">
          <w:rPr>
            <w:noProof/>
            <w:webHidden/>
          </w:rPr>
          <w:t>109</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24" w:history="1">
        <w:r w:rsidR="00E554AF" w:rsidRPr="00B905AC">
          <w:rPr>
            <w:rStyle w:val="Hyperlink"/>
            <w:noProof/>
          </w:rPr>
          <w:t>D-1006.b: Verification of Changes Related to Transfers between Local Workforce Development Areas</w:t>
        </w:r>
        <w:r w:rsidR="00E554AF">
          <w:rPr>
            <w:noProof/>
            <w:webHidden/>
          </w:rPr>
          <w:tab/>
        </w:r>
        <w:r w:rsidR="00E554AF">
          <w:rPr>
            <w:noProof/>
            <w:webHidden/>
          </w:rPr>
          <w:fldChar w:fldCharType="begin"/>
        </w:r>
        <w:r w:rsidR="00E554AF">
          <w:rPr>
            <w:noProof/>
            <w:webHidden/>
          </w:rPr>
          <w:instrText xml:space="preserve"> PAGEREF _Toc477430424 \h </w:instrText>
        </w:r>
        <w:r w:rsidR="00E554AF">
          <w:rPr>
            <w:noProof/>
            <w:webHidden/>
          </w:rPr>
        </w:r>
        <w:r w:rsidR="00E554AF">
          <w:rPr>
            <w:noProof/>
            <w:webHidden/>
          </w:rPr>
          <w:fldChar w:fldCharType="separate"/>
        </w:r>
        <w:r w:rsidR="00E554AF">
          <w:rPr>
            <w:noProof/>
            <w:webHidden/>
          </w:rPr>
          <w:t>109</w:t>
        </w:r>
        <w:r w:rsidR="00E554AF">
          <w:rPr>
            <w:noProof/>
            <w:webHidden/>
          </w:rPr>
          <w:fldChar w:fldCharType="end"/>
        </w:r>
      </w:hyperlink>
    </w:p>
    <w:p w:rsidR="00E554AF" w:rsidRDefault="00C40BD5">
      <w:pPr>
        <w:pStyle w:val="TOC1"/>
        <w:tabs>
          <w:tab w:val="right" w:leader="dot" w:pos="9350"/>
        </w:tabs>
        <w:rPr>
          <w:rFonts w:asciiTheme="minorHAnsi" w:eastAsiaTheme="minorEastAsia" w:hAnsiTheme="minorHAnsi" w:cstheme="minorBidi"/>
          <w:b w:val="0"/>
          <w:bCs w:val="0"/>
          <w:caps w:val="0"/>
          <w:noProof/>
          <w:sz w:val="22"/>
          <w:szCs w:val="22"/>
        </w:rPr>
      </w:pPr>
      <w:hyperlink w:anchor="_Toc477430425" w:history="1">
        <w:r w:rsidR="00E554AF" w:rsidRPr="00B905AC">
          <w:rPr>
            <w:rStyle w:val="Hyperlink"/>
            <w:noProof/>
          </w:rPr>
          <w:t>Part E – Parent Rights and Responsibilities</w:t>
        </w:r>
        <w:r w:rsidR="00E554AF">
          <w:rPr>
            <w:noProof/>
            <w:webHidden/>
          </w:rPr>
          <w:tab/>
        </w:r>
        <w:r w:rsidR="00E554AF">
          <w:rPr>
            <w:noProof/>
            <w:webHidden/>
          </w:rPr>
          <w:fldChar w:fldCharType="begin"/>
        </w:r>
        <w:r w:rsidR="00E554AF">
          <w:rPr>
            <w:noProof/>
            <w:webHidden/>
          </w:rPr>
          <w:instrText xml:space="preserve"> PAGEREF _Toc477430425 \h </w:instrText>
        </w:r>
        <w:r w:rsidR="00E554AF">
          <w:rPr>
            <w:noProof/>
            <w:webHidden/>
          </w:rPr>
        </w:r>
        <w:r w:rsidR="00E554AF">
          <w:rPr>
            <w:noProof/>
            <w:webHidden/>
          </w:rPr>
          <w:fldChar w:fldCharType="separate"/>
        </w:r>
        <w:r w:rsidR="00E554AF">
          <w:rPr>
            <w:noProof/>
            <w:webHidden/>
          </w:rPr>
          <w:t>110</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26" w:history="1">
        <w:r w:rsidR="00E554AF" w:rsidRPr="00B905AC">
          <w:rPr>
            <w:rStyle w:val="Hyperlink"/>
            <w:noProof/>
          </w:rPr>
          <w:t>E-100: Parent Rights</w:t>
        </w:r>
        <w:r w:rsidR="00E554AF">
          <w:rPr>
            <w:noProof/>
            <w:webHidden/>
          </w:rPr>
          <w:tab/>
        </w:r>
        <w:r w:rsidR="00E554AF">
          <w:rPr>
            <w:noProof/>
            <w:webHidden/>
          </w:rPr>
          <w:fldChar w:fldCharType="begin"/>
        </w:r>
        <w:r w:rsidR="00E554AF">
          <w:rPr>
            <w:noProof/>
            <w:webHidden/>
          </w:rPr>
          <w:instrText xml:space="preserve"> PAGEREF _Toc477430426 \h </w:instrText>
        </w:r>
        <w:r w:rsidR="00E554AF">
          <w:rPr>
            <w:noProof/>
            <w:webHidden/>
          </w:rPr>
        </w:r>
        <w:r w:rsidR="00E554AF">
          <w:rPr>
            <w:noProof/>
            <w:webHidden/>
          </w:rPr>
          <w:fldChar w:fldCharType="separate"/>
        </w:r>
        <w:r w:rsidR="00E554AF">
          <w:rPr>
            <w:noProof/>
            <w:webHidden/>
          </w:rPr>
          <w:t>110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27" w:history="1">
        <w:r w:rsidR="00E554AF" w:rsidRPr="00B905AC">
          <w:rPr>
            <w:rStyle w:val="Hyperlink"/>
            <w:noProof/>
            <w:snapToGrid w:val="0"/>
          </w:rPr>
          <w:t>E-101: About Parent Rights</w:t>
        </w:r>
        <w:r w:rsidR="00E554AF">
          <w:rPr>
            <w:noProof/>
            <w:webHidden/>
          </w:rPr>
          <w:tab/>
        </w:r>
        <w:r w:rsidR="00E554AF">
          <w:rPr>
            <w:noProof/>
            <w:webHidden/>
          </w:rPr>
          <w:fldChar w:fldCharType="begin"/>
        </w:r>
        <w:r w:rsidR="00E554AF">
          <w:rPr>
            <w:noProof/>
            <w:webHidden/>
          </w:rPr>
          <w:instrText xml:space="preserve"> PAGEREF _Toc477430427 \h </w:instrText>
        </w:r>
        <w:r w:rsidR="00E554AF">
          <w:rPr>
            <w:noProof/>
            <w:webHidden/>
          </w:rPr>
        </w:r>
        <w:r w:rsidR="00E554AF">
          <w:rPr>
            <w:noProof/>
            <w:webHidden/>
          </w:rPr>
          <w:fldChar w:fldCharType="separate"/>
        </w:r>
        <w:r w:rsidR="00E554AF">
          <w:rPr>
            <w:noProof/>
            <w:webHidden/>
          </w:rPr>
          <w:t>110</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28" w:history="1">
        <w:r w:rsidR="00E554AF" w:rsidRPr="00B905AC">
          <w:rPr>
            <w:rStyle w:val="Hyperlink"/>
            <w:noProof/>
          </w:rPr>
          <w:t>E-200: Parent Eligibility Documentation Requirements</w:t>
        </w:r>
        <w:r w:rsidR="00E554AF">
          <w:rPr>
            <w:noProof/>
            <w:webHidden/>
          </w:rPr>
          <w:tab/>
        </w:r>
        <w:r w:rsidR="00E554AF">
          <w:rPr>
            <w:noProof/>
            <w:webHidden/>
          </w:rPr>
          <w:fldChar w:fldCharType="begin"/>
        </w:r>
        <w:r w:rsidR="00E554AF">
          <w:rPr>
            <w:noProof/>
            <w:webHidden/>
          </w:rPr>
          <w:instrText xml:space="preserve"> PAGEREF _Toc477430428 \h </w:instrText>
        </w:r>
        <w:r w:rsidR="00E554AF">
          <w:rPr>
            <w:noProof/>
            <w:webHidden/>
          </w:rPr>
        </w:r>
        <w:r w:rsidR="00E554AF">
          <w:rPr>
            <w:noProof/>
            <w:webHidden/>
          </w:rPr>
          <w:fldChar w:fldCharType="separate"/>
        </w:r>
        <w:r w:rsidR="00E554AF">
          <w:rPr>
            <w:noProof/>
            <w:webHidden/>
          </w:rPr>
          <w:t>112</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29" w:history="1">
        <w:r w:rsidR="00E554AF" w:rsidRPr="00B905AC">
          <w:rPr>
            <w:rStyle w:val="Hyperlink"/>
            <w:noProof/>
          </w:rPr>
          <w:t>E-300: Parent Reporting Requirements</w:t>
        </w:r>
        <w:r w:rsidR="00E554AF">
          <w:rPr>
            <w:noProof/>
            <w:webHidden/>
          </w:rPr>
          <w:tab/>
        </w:r>
        <w:r w:rsidR="00E554AF">
          <w:rPr>
            <w:noProof/>
            <w:webHidden/>
          </w:rPr>
          <w:fldChar w:fldCharType="begin"/>
        </w:r>
        <w:r w:rsidR="00E554AF">
          <w:rPr>
            <w:noProof/>
            <w:webHidden/>
          </w:rPr>
          <w:instrText xml:space="preserve"> PAGEREF _Toc477430429 \h </w:instrText>
        </w:r>
        <w:r w:rsidR="00E554AF">
          <w:rPr>
            <w:noProof/>
            <w:webHidden/>
          </w:rPr>
        </w:r>
        <w:r w:rsidR="00E554AF">
          <w:rPr>
            <w:noProof/>
            <w:webHidden/>
          </w:rPr>
          <w:fldChar w:fldCharType="separate"/>
        </w:r>
        <w:r w:rsidR="00E554AF">
          <w:rPr>
            <w:noProof/>
            <w:webHidden/>
          </w:rPr>
          <w:t>113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30" w:history="1">
        <w:r w:rsidR="00E554AF" w:rsidRPr="00B905AC">
          <w:rPr>
            <w:rStyle w:val="Hyperlink"/>
            <w:noProof/>
          </w:rPr>
          <w:t>E-301: Required Parent Reporting</w:t>
        </w:r>
        <w:r w:rsidR="00E554AF">
          <w:rPr>
            <w:noProof/>
            <w:webHidden/>
          </w:rPr>
          <w:tab/>
        </w:r>
        <w:r w:rsidR="00E554AF">
          <w:rPr>
            <w:noProof/>
            <w:webHidden/>
          </w:rPr>
          <w:fldChar w:fldCharType="begin"/>
        </w:r>
        <w:r w:rsidR="00E554AF">
          <w:rPr>
            <w:noProof/>
            <w:webHidden/>
          </w:rPr>
          <w:instrText xml:space="preserve"> PAGEREF _Toc477430430 \h </w:instrText>
        </w:r>
        <w:r w:rsidR="00E554AF">
          <w:rPr>
            <w:noProof/>
            <w:webHidden/>
          </w:rPr>
        </w:r>
        <w:r w:rsidR="00E554AF">
          <w:rPr>
            <w:noProof/>
            <w:webHidden/>
          </w:rPr>
          <w:fldChar w:fldCharType="separate"/>
        </w:r>
        <w:r w:rsidR="00E554AF">
          <w:rPr>
            <w:noProof/>
            <w:webHidden/>
          </w:rPr>
          <w:t>113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31" w:history="1">
        <w:r w:rsidR="00E554AF" w:rsidRPr="00B905AC">
          <w:rPr>
            <w:rStyle w:val="Hyperlink"/>
            <w:noProof/>
          </w:rPr>
          <w:t>E-302: Board-Required Parent Reporting Options</w:t>
        </w:r>
        <w:r w:rsidR="00E554AF">
          <w:rPr>
            <w:noProof/>
            <w:webHidden/>
          </w:rPr>
          <w:tab/>
        </w:r>
        <w:r w:rsidR="00E554AF">
          <w:rPr>
            <w:noProof/>
            <w:webHidden/>
          </w:rPr>
          <w:fldChar w:fldCharType="begin"/>
        </w:r>
        <w:r w:rsidR="00E554AF">
          <w:rPr>
            <w:noProof/>
            <w:webHidden/>
          </w:rPr>
          <w:instrText xml:space="preserve"> PAGEREF _Toc477430431 \h </w:instrText>
        </w:r>
        <w:r w:rsidR="00E554AF">
          <w:rPr>
            <w:noProof/>
            <w:webHidden/>
          </w:rPr>
        </w:r>
        <w:r w:rsidR="00E554AF">
          <w:rPr>
            <w:noProof/>
            <w:webHidden/>
          </w:rPr>
          <w:fldChar w:fldCharType="separate"/>
        </w:r>
        <w:r w:rsidR="00E554AF">
          <w:rPr>
            <w:noProof/>
            <w:webHidden/>
          </w:rPr>
          <w:t>113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32" w:history="1">
        <w:r w:rsidR="00E554AF" w:rsidRPr="00B905AC">
          <w:rPr>
            <w:rStyle w:val="Hyperlink"/>
            <w:noProof/>
          </w:rPr>
          <w:t>E-303: Reporting of Job Training or Educational Program Participation</w:t>
        </w:r>
        <w:r w:rsidR="00E554AF">
          <w:rPr>
            <w:noProof/>
            <w:webHidden/>
          </w:rPr>
          <w:tab/>
        </w:r>
        <w:r w:rsidR="00E554AF">
          <w:rPr>
            <w:noProof/>
            <w:webHidden/>
          </w:rPr>
          <w:fldChar w:fldCharType="begin"/>
        </w:r>
        <w:r w:rsidR="00E554AF">
          <w:rPr>
            <w:noProof/>
            <w:webHidden/>
          </w:rPr>
          <w:instrText xml:space="preserve"> PAGEREF _Toc477430432 \h </w:instrText>
        </w:r>
        <w:r w:rsidR="00E554AF">
          <w:rPr>
            <w:noProof/>
            <w:webHidden/>
          </w:rPr>
        </w:r>
        <w:r w:rsidR="00E554AF">
          <w:rPr>
            <w:noProof/>
            <w:webHidden/>
          </w:rPr>
          <w:fldChar w:fldCharType="separate"/>
        </w:r>
        <w:r w:rsidR="00E554AF">
          <w:rPr>
            <w:noProof/>
            <w:webHidden/>
          </w:rPr>
          <w:t>113</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33" w:history="1">
        <w:r w:rsidR="00E554AF" w:rsidRPr="00B905AC">
          <w:rPr>
            <w:rStyle w:val="Hyperlink"/>
            <w:noProof/>
          </w:rPr>
          <w:t>E-400: Parent Appeal Rights</w:t>
        </w:r>
        <w:r w:rsidR="00E554AF">
          <w:rPr>
            <w:noProof/>
            <w:webHidden/>
          </w:rPr>
          <w:tab/>
        </w:r>
        <w:r w:rsidR="00E554AF">
          <w:rPr>
            <w:noProof/>
            <w:webHidden/>
          </w:rPr>
          <w:fldChar w:fldCharType="begin"/>
        </w:r>
        <w:r w:rsidR="00E554AF">
          <w:rPr>
            <w:noProof/>
            <w:webHidden/>
          </w:rPr>
          <w:instrText xml:space="preserve"> PAGEREF _Toc477430433 \h </w:instrText>
        </w:r>
        <w:r w:rsidR="00E554AF">
          <w:rPr>
            <w:noProof/>
            <w:webHidden/>
          </w:rPr>
        </w:r>
        <w:r w:rsidR="00E554AF">
          <w:rPr>
            <w:noProof/>
            <w:webHidden/>
          </w:rPr>
          <w:fldChar w:fldCharType="separate"/>
        </w:r>
        <w:r w:rsidR="00E554AF">
          <w:rPr>
            <w:noProof/>
            <w:webHidden/>
          </w:rPr>
          <w:t>114</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34" w:history="1">
        <w:r w:rsidR="00E554AF" w:rsidRPr="00B905AC">
          <w:rPr>
            <w:rStyle w:val="Hyperlink"/>
            <w:noProof/>
          </w:rPr>
          <w:t>E-500: Child Care During Appeal</w:t>
        </w:r>
        <w:r w:rsidR="00E554AF">
          <w:rPr>
            <w:noProof/>
            <w:webHidden/>
          </w:rPr>
          <w:tab/>
        </w:r>
        <w:r w:rsidR="00E554AF">
          <w:rPr>
            <w:noProof/>
            <w:webHidden/>
          </w:rPr>
          <w:fldChar w:fldCharType="begin"/>
        </w:r>
        <w:r w:rsidR="00E554AF">
          <w:rPr>
            <w:noProof/>
            <w:webHidden/>
          </w:rPr>
          <w:instrText xml:space="preserve"> PAGEREF _Toc477430434 \h </w:instrText>
        </w:r>
        <w:r w:rsidR="00E554AF">
          <w:rPr>
            <w:noProof/>
            <w:webHidden/>
          </w:rPr>
        </w:r>
        <w:r w:rsidR="00E554AF">
          <w:rPr>
            <w:noProof/>
            <w:webHidden/>
          </w:rPr>
          <w:fldChar w:fldCharType="separate"/>
        </w:r>
        <w:r w:rsidR="00E554AF">
          <w:rPr>
            <w:noProof/>
            <w:webHidden/>
          </w:rPr>
          <w:t>115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35" w:history="1">
        <w:r w:rsidR="00E554AF" w:rsidRPr="00B905AC">
          <w:rPr>
            <w:rStyle w:val="Hyperlink"/>
            <w:noProof/>
            <w:snapToGrid w:val="0"/>
          </w:rPr>
          <w:t>E-501: General Information</w:t>
        </w:r>
        <w:r w:rsidR="00E554AF">
          <w:rPr>
            <w:noProof/>
            <w:webHidden/>
          </w:rPr>
          <w:tab/>
        </w:r>
        <w:r w:rsidR="00E554AF">
          <w:rPr>
            <w:noProof/>
            <w:webHidden/>
          </w:rPr>
          <w:fldChar w:fldCharType="begin"/>
        </w:r>
        <w:r w:rsidR="00E554AF">
          <w:rPr>
            <w:noProof/>
            <w:webHidden/>
          </w:rPr>
          <w:instrText xml:space="preserve"> PAGEREF _Toc477430435 \h </w:instrText>
        </w:r>
        <w:r w:rsidR="00E554AF">
          <w:rPr>
            <w:noProof/>
            <w:webHidden/>
          </w:rPr>
        </w:r>
        <w:r w:rsidR="00E554AF">
          <w:rPr>
            <w:noProof/>
            <w:webHidden/>
          </w:rPr>
          <w:fldChar w:fldCharType="separate"/>
        </w:r>
        <w:r w:rsidR="00E554AF">
          <w:rPr>
            <w:noProof/>
            <w:webHidden/>
          </w:rPr>
          <w:t>115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36" w:history="1">
        <w:r w:rsidR="00E554AF" w:rsidRPr="00B905AC">
          <w:rPr>
            <w:rStyle w:val="Hyperlink"/>
            <w:noProof/>
            <w:snapToGrid w:val="0"/>
          </w:rPr>
          <w:t>E-502: Notification of Child Care During Appeal</w:t>
        </w:r>
        <w:r w:rsidR="00E554AF">
          <w:rPr>
            <w:noProof/>
            <w:webHidden/>
          </w:rPr>
          <w:tab/>
        </w:r>
        <w:r w:rsidR="00E554AF">
          <w:rPr>
            <w:noProof/>
            <w:webHidden/>
          </w:rPr>
          <w:fldChar w:fldCharType="begin"/>
        </w:r>
        <w:r w:rsidR="00E554AF">
          <w:rPr>
            <w:noProof/>
            <w:webHidden/>
          </w:rPr>
          <w:instrText xml:space="preserve"> PAGEREF _Toc477430436 \h </w:instrText>
        </w:r>
        <w:r w:rsidR="00E554AF">
          <w:rPr>
            <w:noProof/>
            <w:webHidden/>
          </w:rPr>
        </w:r>
        <w:r w:rsidR="00E554AF">
          <w:rPr>
            <w:noProof/>
            <w:webHidden/>
          </w:rPr>
          <w:fldChar w:fldCharType="separate"/>
        </w:r>
        <w:r w:rsidR="00E554AF">
          <w:rPr>
            <w:noProof/>
            <w:webHidden/>
          </w:rPr>
          <w:t>115</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37" w:history="1">
        <w:r w:rsidR="00E554AF" w:rsidRPr="00B905AC">
          <w:rPr>
            <w:rStyle w:val="Hyperlink"/>
            <w:noProof/>
          </w:rPr>
          <w:t>E-600: Attendance Standards and Reporting Requirements</w:t>
        </w:r>
        <w:r w:rsidR="00E554AF">
          <w:rPr>
            <w:noProof/>
            <w:webHidden/>
          </w:rPr>
          <w:tab/>
        </w:r>
        <w:r w:rsidR="00E554AF">
          <w:rPr>
            <w:noProof/>
            <w:webHidden/>
          </w:rPr>
          <w:fldChar w:fldCharType="begin"/>
        </w:r>
        <w:r w:rsidR="00E554AF">
          <w:rPr>
            <w:noProof/>
            <w:webHidden/>
          </w:rPr>
          <w:instrText xml:space="preserve"> PAGEREF _Toc477430437 \h </w:instrText>
        </w:r>
        <w:r w:rsidR="00E554AF">
          <w:rPr>
            <w:noProof/>
            <w:webHidden/>
          </w:rPr>
        </w:r>
        <w:r w:rsidR="00E554AF">
          <w:rPr>
            <w:noProof/>
            <w:webHidden/>
          </w:rPr>
          <w:fldChar w:fldCharType="separate"/>
        </w:r>
        <w:r w:rsidR="00E554AF">
          <w:rPr>
            <w:noProof/>
            <w:webHidden/>
          </w:rPr>
          <w:t>115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38" w:history="1">
        <w:r w:rsidR="00E554AF" w:rsidRPr="00B905AC">
          <w:rPr>
            <w:rStyle w:val="Hyperlink"/>
            <w:noProof/>
          </w:rPr>
          <w:t>E-601: Attendance Standards</w:t>
        </w:r>
        <w:r w:rsidR="00E554AF">
          <w:rPr>
            <w:noProof/>
            <w:webHidden/>
          </w:rPr>
          <w:tab/>
        </w:r>
        <w:r w:rsidR="00E554AF">
          <w:rPr>
            <w:noProof/>
            <w:webHidden/>
          </w:rPr>
          <w:fldChar w:fldCharType="begin"/>
        </w:r>
        <w:r w:rsidR="00E554AF">
          <w:rPr>
            <w:noProof/>
            <w:webHidden/>
          </w:rPr>
          <w:instrText xml:space="preserve"> PAGEREF _Toc477430438 \h </w:instrText>
        </w:r>
        <w:r w:rsidR="00E554AF">
          <w:rPr>
            <w:noProof/>
            <w:webHidden/>
          </w:rPr>
        </w:r>
        <w:r w:rsidR="00E554AF">
          <w:rPr>
            <w:noProof/>
            <w:webHidden/>
          </w:rPr>
          <w:fldChar w:fldCharType="separate"/>
        </w:r>
        <w:r w:rsidR="00E554AF">
          <w:rPr>
            <w:noProof/>
            <w:webHidden/>
          </w:rPr>
          <w:t>115</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39" w:history="1">
        <w:r w:rsidR="00E554AF" w:rsidRPr="00B905AC">
          <w:rPr>
            <w:rStyle w:val="Hyperlink"/>
            <w:noProof/>
          </w:rPr>
          <w:t>E-601.a: Absence Exceptions</w:t>
        </w:r>
        <w:r w:rsidR="00E554AF">
          <w:rPr>
            <w:noProof/>
            <w:webHidden/>
          </w:rPr>
          <w:tab/>
        </w:r>
        <w:r w:rsidR="00E554AF">
          <w:rPr>
            <w:noProof/>
            <w:webHidden/>
          </w:rPr>
          <w:fldChar w:fldCharType="begin"/>
        </w:r>
        <w:r w:rsidR="00E554AF">
          <w:rPr>
            <w:noProof/>
            <w:webHidden/>
          </w:rPr>
          <w:instrText xml:space="preserve"> PAGEREF _Toc477430439 \h </w:instrText>
        </w:r>
        <w:r w:rsidR="00E554AF">
          <w:rPr>
            <w:noProof/>
            <w:webHidden/>
          </w:rPr>
        </w:r>
        <w:r w:rsidR="00E554AF">
          <w:rPr>
            <w:noProof/>
            <w:webHidden/>
          </w:rPr>
          <w:fldChar w:fldCharType="separate"/>
        </w:r>
        <w:r w:rsidR="00E554AF">
          <w:rPr>
            <w:noProof/>
            <w:webHidden/>
          </w:rPr>
          <w:t>116</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40" w:history="1">
        <w:r w:rsidR="00E554AF" w:rsidRPr="00B905AC">
          <w:rPr>
            <w:rStyle w:val="Hyperlink"/>
            <w:noProof/>
          </w:rPr>
          <w:t>E-601.b: Provider Attendance Policies</w:t>
        </w:r>
        <w:r w:rsidR="00E554AF">
          <w:rPr>
            <w:noProof/>
            <w:webHidden/>
          </w:rPr>
          <w:tab/>
        </w:r>
        <w:r w:rsidR="00E554AF">
          <w:rPr>
            <w:noProof/>
            <w:webHidden/>
          </w:rPr>
          <w:fldChar w:fldCharType="begin"/>
        </w:r>
        <w:r w:rsidR="00E554AF">
          <w:rPr>
            <w:noProof/>
            <w:webHidden/>
          </w:rPr>
          <w:instrText xml:space="preserve"> PAGEREF _Toc477430440 \h </w:instrText>
        </w:r>
        <w:r w:rsidR="00E554AF">
          <w:rPr>
            <w:noProof/>
            <w:webHidden/>
          </w:rPr>
        </w:r>
        <w:r w:rsidR="00E554AF">
          <w:rPr>
            <w:noProof/>
            <w:webHidden/>
          </w:rPr>
          <w:fldChar w:fldCharType="separate"/>
        </w:r>
        <w:r w:rsidR="00E554AF">
          <w:rPr>
            <w:noProof/>
            <w:webHidden/>
          </w:rPr>
          <w:t>116</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41" w:history="1">
        <w:r w:rsidR="00E554AF" w:rsidRPr="00B905AC">
          <w:rPr>
            <w:rStyle w:val="Hyperlink"/>
            <w:noProof/>
          </w:rPr>
          <w:t>E-601.c: Attendance Standards &amp; DFPS General Protective Care</w:t>
        </w:r>
        <w:r w:rsidR="00E554AF">
          <w:rPr>
            <w:noProof/>
            <w:webHidden/>
          </w:rPr>
          <w:tab/>
        </w:r>
        <w:r w:rsidR="00E554AF">
          <w:rPr>
            <w:noProof/>
            <w:webHidden/>
          </w:rPr>
          <w:fldChar w:fldCharType="begin"/>
        </w:r>
        <w:r w:rsidR="00E554AF">
          <w:rPr>
            <w:noProof/>
            <w:webHidden/>
          </w:rPr>
          <w:instrText xml:space="preserve"> PAGEREF _Toc477430441 \h </w:instrText>
        </w:r>
        <w:r w:rsidR="00E554AF">
          <w:rPr>
            <w:noProof/>
            <w:webHidden/>
          </w:rPr>
        </w:r>
        <w:r w:rsidR="00E554AF">
          <w:rPr>
            <w:noProof/>
            <w:webHidden/>
          </w:rPr>
          <w:fldChar w:fldCharType="separate"/>
        </w:r>
        <w:r w:rsidR="00E554AF">
          <w:rPr>
            <w:noProof/>
            <w:webHidden/>
          </w:rPr>
          <w:t>116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42" w:history="1">
        <w:r w:rsidR="00E554AF" w:rsidRPr="00B905AC">
          <w:rPr>
            <w:rStyle w:val="Hyperlink"/>
            <w:noProof/>
          </w:rPr>
          <w:t>E-602: Parent Attendance Reporting Requirements</w:t>
        </w:r>
        <w:r w:rsidR="00E554AF">
          <w:rPr>
            <w:noProof/>
            <w:webHidden/>
          </w:rPr>
          <w:tab/>
        </w:r>
        <w:r w:rsidR="00E554AF">
          <w:rPr>
            <w:noProof/>
            <w:webHidden/>
          </w:rPr>
          <w:fldChar w:fldCharType="begin"/>
        </w:r>
        <w:r w:rsidR="00E554AF">
          <w:rPr>
            <w:noProof/>
            <w:webHidden/>
          </w:rPr>
          <w:instrText xml:space="preserve"> PAGEREF _Toc477430442 \h </w:instrText>
        </w:r>
        <w:r w:rsidR="00E554AF">
          <w:rPr>
            <w:noProof/>
            <w:webHidden/>
          </w:rPr>
        </w:r>
        <w:r w:rsidR="00E554AF">
          <w:rPr>
            <w:noProof/>
            <w:webHidden/>
          </w:rPr>
          <w:fldChar w:fldCharType="separate"/>
        </w:r>
        <w:r w:rsidR="00E554AF">
          <w:rPr>
            <w:noProof/>
            <w:webHidden/>
          </w:rPr>
          <w:t>116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43" w:history="1">
        <w:r w:rsidR="00E554AF" w:rsidRPr="00B905AC">
          <w:rPr>
            <w:rStyle w:val="Hyperlink"/>
            <w:noProof/>
          </w:rPr>
          <w:t>E-603: Secondary Cardholders</w:t>
        </w:r>
        <w:r w:rsidR="00E554AF">
          <w:rPr>
            <w:noProof/>
            <w:webHidden/>
          </w:rPr>
          <w:tab/>
        </w:r>
        <w:r w:rsidR="00E554AF">
          <w:rPr>
            <w:noProof/>
            <w:webHidden/>
          </w:rPr>
          <w:fldChar w:fldCharType="begin"/>
        </w:r>
        <w:r w:rsidR="00E554AF">
          <w:rPr>
            <w:noProof/>
            <w:webHidden/>
          </w:rPr>
          <w:instrText xml:space="preserve"> PAGEREF _Toc477430443 \h </w:instrText>
        </w:r>
        <w:r w:rsidR="00E554AF">
          <w:rPr>
            <w:noProof/>
            <w:webHidden/>
          </w:rPr>
        </w:r>
        <w:r w:rsidR="00E554AF">
          <w:rPr>
            <w:noProof/>
            <w:webHidden/>
          </w:rPr>
          <w:fldChar w:fldCharType="separate"/>
        </w:r>
        <w:r w:rsidR="00E554AF">
          <w:rPr>
            <w:noProof/>
            <w:webHidden/>
          </w:rPr>
          <w:t>117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44" w:history="1">
        <w:r w:rsidR="00E554AF" w:rsidRPr="00B905AC">
          <w:rPr>
            <w:rStyle w:val="Hyperlink"/>
            <w:noProof/>
            <w:snapToGrid w:val="0"/>
          </w:rPr>
          <w:t>E-604: Parent Attendance Agreement</w:t>
        </w:r>
        <w:r w:rsidR="00E554AF">
          <w:rPr>
            <w:noProof/>
            <w:webHidden/>
          </w:rPr>
          <w:tab/>
        </w:r>
        <w:r w:rsidR="00E554AF">
          <w:rPr>
            <w:noProof/>
            <w:webHidden/>
          </w:rPr>
          <w:fldChar w:fldCharType="begin"/>
        </w:r>
        <w:r w:rsidR="00E554AF">
          <w:rPr>
            <w:noProof/>
            <w:webHidden/>
          </w:rPr>
          <w:instrText xml:space="preserve"> PAGEREF _Toc477430444 \h </w:instrText>
        </w:r>
        <w:r w:rsidR="00E554AF">
          <w:rPr>
            <w:noProof/>
            <w:webHidden/>
          </w:rPr>
        </w:r>
        <w:r w:rsidR="00E554AF">
          <w:rPr>
            <w:noProof/>
            <w:webHidden/>
          </w:rPr>
          <w:fldChar w:fldCharType="separate"/>
        </w:r>
        <w:r w:rsidR="00E554AF">
          <w:rPr>
            <w:noProof/>
            <w:webHidden/>
          </w:rPr>
          <w:t>117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45" w:history="1">
        <w:r w:rsidR="00E554AF" w:rsidRPr="00B905AC">
          <w:rPr>
            <w:rStyle w:val="Hyperlink"/>
            <w:noProof/>
          </w:rPr>
          <w:t>E-605: Parent Failure to Report Attendance</w:t>
        </w:r>
        <w:r w:rsidR="00E554AF">
          <w:rPr>
            <w:noProof/>
            <w:webHidden/>
          </w:rPr>
          <w:tab/>
        </w:r>
        <w:r w:rsidR="00E554AF">
          <w:rPr>
            <w:noProof/>
            <w:webHidden/>
          </w:rPr>
          <w:fldChar w:fldCharType="begin"/>
        </w:r>
        <w:r w:rsidR="00E554AF">
          <w:rPr>
            <w:noProof/>
            <w:webHidden/>
          </w:rPr>
          <w:instrText xml:space="preserve"> PAGEREF _Toc477430445 \h </w:instrText>
        </w:r>
        <w:r w:rsidR="00E554AF">
          <w:rPr>
            <w:noProof/>
            <w:webHidden/>
          </w:rPr>
        </w:r>
        <w:r w:rsidR="00E554AF">
          <w:rPr>
            <w:noProof/>
            <w:webHidden/>
          </w:rPr>
          <w:fldChar w:fldCharType="separate"/>
        </w:r>
        <w:r w:rsidR="00E554AF">
          <w:rPr>
            <w:noProof/>
            <w:webHidden/>
          </w:rPr>
          <w:t>118</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46" w:history="1">
        <w:r w:rsidR="00E554AF" w:rsidRPr="00B905AC">
          <w:rPr>
            <w:rStyle w:val="Hyperlink"/>
            <w:noProof/>
            <w:snapToGrid w:val="0"/>
          </w:rPr>
          <w:t>E-605.a: Exceptions to Counting Z-Days as Absences</w:t>
        </w:r>
        <w:r w:rsidR="00E554AF">
          <w:rPr>
            <w:noProof/>
            <w:webHidden/>
          </w:rPr>
          <w:tab/>
        </w:r>
        <w:r w:rsidR="00E554AF">
          <w:rPr>
            <w:noProof/>
            <w:webHidden/>
          </w:rPr>
          <w:fldChar w:fldCharType="begin"/>
        </w:r>
        <w:r w:rsidR="00E554AF">
          <w:rPr>
            <w:noProof/>
            <w:webHidden/>
          </w:rPr>
          <w:instrText xml:space="preserve"> PAGEREF _Toc477430446 \h </w:instrText>
        </w:r>
        <w:r w:rsidR="00E554AF">
          <w:rPr>
            <w:noProof/>
            <w:webHidden/>
          </w:rPr>
        </w:r>
        <w:r w:rsidR="00E554AF">
          <w:rPr>
            <w:noProof/>
            <w:webHidden/>
          </w:rPr>
          <w:fldChar w:fldCharType="separate"/>
        </w:r>
        <w:r w:rsidR="00E554AF">
          <w:rPr>
            <w:noProof/>
            <w:webHidden/>
          </w:rPr>
          <w:t>118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47" w:history="1">
        <w:r w:rsidR="00E554AF" w:rsidRPr="00B905AC">
          <w:rPr>
            <w:rStyle w:val="Hyperlink"/>
            <w:noProof/>
            <w:snapToGrid w:val="0"/>
          </w:rPr>
          <w:t>E-606: Special Provisions for Parents with Variable Schedules</w:t>
        </w:r>
        <w:r w:rsidR="00E554AF">
          <w:rPr>
            <w:noProof/>
            <w:webHidden/>
          </w:rPr>
          <w:tab/>
        </w:r>
        <w:r w:rsidR="00E554AF">
          <w:rPr>
            <w:noProof/>
            <w:webHidden/>
          </w:rPr>
          <w:fldChar w:fldCharType="begin"/>
        </w:r>
        <w:r w:rsidR="00E554AF">
          <w:rPr>
            <w:noProof/>
            <w:webHidden/>
          </w:rPr>
          <w:instrText xml:space="preserve"> PAGEREF _Toc477430447 \h </w:instrText>
        </w:r>
        <w:r w:rsidR="00E554AF">
          <w:rPr>
            <w:noProof/>
            <w:webHidden/>
          </w:rPr>
        </w:r>
        <w:r w:rsidR="00E554AF">
          <w:rPr>
            <w:noProof/>
            <w:webHidden/>
          </w:rPr>
          <w:fldChar w:fldCharType="separate"/>
        </w:r>
        <w:r w:rsidR="00E554AF">
          <w:rPr>
            <w:noProof/>
            <w:webHidden/>
          </w:rPr>
          <w:t>118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48" w:history="1">
        <w:r w:rsidR="00E554AF" w:rsidRPr="00B905AC">
          <w:rPr>
            <w:rStyle w:val="Hyperlink"/>
            <w:noProof/>
            <w:snapToGrid w:val="0"/>
          </w:rPr>
          <w:t>E-607: Choices and SNAP E&amp;T Child Care</w:t>
        </w:r>
        <w:r w:rsidR="00E554AF">
          <w:rPr>
            <w:noProof/>
            <w:webHidden/>
          </w:rPr>
          <w:tab/>
        </w:r>
        <w:r w:rsidR="00E554AF">
          <w:rPr>
            <w:noProof/>
            <w:webHidden/>
          </w:rPr>
          <w:fldChar w:fldCharType="begin"/>
        </w:r>
        <w:r w:rsidR="00E554AF">
          <w:rPr>
            <w:noProof/>
            <w:webHidden/>
          </w:rPr>
          <w:instrText xml:space="preserve"> PAGEREF _Toc477430448 \h </w:instrText>
        </w:r>
        <w:r w:rsidR="00E554AF">
          <w:rPr>
            <w:noProof/>
            <w:webHidden/>
          </w:rPr>
        </w:r>
        <w:r w:rsidR="00E554AF">
          <w:rPr>
            <w:noProof/>
            <w:webHidden/>
          </w:rPr>
          <w:fldChar w:fldCharType="separate"/>
        </w:r>
        <w:r w:rsidR="00E554AF">
          <w:rPr>
            <w:noProof/>
            <w:webHidden/>
          </w:rPr>
          <w:t>119</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49" w:history="1">
        <w:r w:rsidR="00E554AF" w:rsidRPr="00B905AC">
          <w:rPr>
            <w:rStyle w:val="Hyperlink"/>
            <w:noProof/>
            <w:snapToGrid w:val="0"/>
          </w:rPr>
          <w:t>E-608: Child Protective Services Child Care</w:t>
        </w:r>
        <w:r w:rsidR="00E554AF">
          <w:rPr>
            <w:noProof/>
            <w:webHidden/>
          </w:rPr>
          <w:tab/>
        </w:r>
        <w:r w:rsidR="00E554AF">
          <w:rPr>
            <w:noProof/>
            <w:webHidden/>
          </w:rPr>
          <w:fldChar w:fldCharType="begin"/>
        </w:r>
        <w:r w:rsidR="00E554AF">
          <w:rPr>
            <w:noProof/>
            <w:webHidden/>
          </w:rPr>
          <w:instrText xml:space="preserve"> PAGEREF _Toc477430449 \h </w:instrText>
        </w:r>
        <w:r w:rsidR="00E554AF">
          <w:rPr>
            <w:noProof/>
            <w:webHidden/>
          </w:rPr>
        </w:r>
        <w:r w:rsidR="00E554AF">
          <w:rPr>
            <w:noProof/>
            <w:webHidden/>
          </w:rPr>
          <w:fldChar w:fldCharType="separate"/>
        </w:r>
        <w:r w:rsidR="00E554AF">
          <w:rPr>
            <w:noProof/>
            <w:webHidden/>
          </w:rPr>
          <w:t>119</w:t>
        </w:r>
        <w:r w:rsidR="00E554AF">
          <w:rPr>
            <w:noProof/>
            <w:webHidden/>
          </w:rPr>
          <w:fldChar w:fldCharType="end"/>
        </w:r>
      </w:hyperlink>
    </w:p>
    <w:p w:rsidR="00E554AF" w:rsidRDefault="00C40BD5">
      <w:pPr>
        <w:pStyle w:val="TOC1"/>
        <w:tabs>
          <w:tab w:val="right" w:leader="dot" w:pos="9350"/>
        </w:tabs>
        <w:rPr>
          <w:rFonts w:asciiTheme="minorHAnsi" w:eastAsiaTheme="minorEastAsia" w:hAnsiTheme="minorHAnsi" w:cstheme="minorBidi"/>
          <w:b w:val="0"/>
          <w:bCs w:val="0"/>
          <w:caps w:val="0"/>
          <w:noProof/>
          <w:sz w:val="22"/>
          <w:szCs w:val="22"/>
        </w:rPr>
      </w:pPr>
      <w:hyperlink w:anchor="_Toc477430450" w:history="1">
        <w:r w:rsidR="00E554AF" w:rsidRPr="00B905AC">
          <w:rPr>
            <w:rStyle w:val="Hyperlink"/>
            <w:noProof/>
          </w:rPr>
          <w:t>Part F – Requirements to Provide Child Care</w:t>
        </w:r>
        <w:r w:rsidR="00E554AF">
          <w:rPr>
            <w:noProof/>
            <w:webHidden/>
          </w:rPr>
          <w:tab/>
        </w:r>
        <w:r w:rsidR="00E554AF">
          <w:rPr>
            <w:noProof/>
            <w:webHidden/>
          </w:rPr>
          <w:fldChar w:fldCharType="begin"/>
        </w:r>
        <w:r w:rsidR="00E554AF">
          <w:rPr>
            <w:noProof/>
            <w:webHidden/>
          </w:rPr>
          <w:instrText xml:space="preserve"> PAGEREF _Toc477430450 \h </w:instrText>
        </w:r>
        <w:r w:rsidR="00E554AF">
          <w:rPr>
            <w:noProof/>
            <w:webHidden/>
          </w:rPr>
        </w:r>
        <w:r w:rsidR="00E554AF">
          <w:rPr>
            <w:noProof/>
            <w:webHidden/>
          </w:rPr>
          <w:fldChar w:fldCharType="separate"/>
        </w:r>
        <w:r w:rsidR="00E554AF">
          <w:rPr>
            <w:noProof/>
            <w:webHidden/>
          </w:rPr>
          <w:t>120</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51" w:history="1">
        <w:r w:rsidR="00E554AF" w:rsidRPr="00B905AC">
          <w:rPr>
            <w:rStyle w:val="Hyperlink"/>
            <w:noProof/>
          </w:rPr>
          <w:t>F-100: Minimum Requirements for Providers</w:t>
        </w:r>
        <w:r w:rsidR="00E554AF">
          <w:rPr>
            <w:noProof/>
            <w:webHidden/>
          </w:rPr>
          <w:tab/>
        </w:r>
        <w:r w:rsidR="00E554AF">
          <w:rPr>
            <w:noProof/>
            <w:webHidden/>
          </w:rPr>
          <w:fldChar w:fldCharType="begin"/>
        </w:r>
        <w:r w:rsidR="00E554AF">
          <w:rPr>
            <w:noProof/>
            <w:webHidden/>
          </w:rPr>
          <w:instrText xml:space="preserve"> PAGEREF _Toc477430451 \h </w:instrText>
        </w:r>
        <w:r w:rsidR="00E554AF">
          <w:rPr>
            <w:noProof/>
            <w:webHidden/>
          </w:rPr>
        </w:r>
        <w:r w:rsidR="00E554AF">
          <w:rPr>
            <w:noProof/>
            <w:webHidden/>
          </w:rPr>
          <w:fldChar w:fldCharType="separate"/>
        </w:r>
        <w:r w:rsidR="00E554AF">
          <w:rPr>
            <w:noProof/>
            <w:webHidden/>
          </w:rPr>
          <w:t>120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52" w:history="1">
        <w:r w:rsidR="00E554AF" w:rsidRPr="00B905AC">
          <w:rPr>
            <w:rStyle w:val="Hyperlink"/>
            <w:noProof/>
          </w:rPr>
          <w:t>F-101: Eligible Child Care Providers</w:t>
        </w:r>
        <w:r w:rsidR="00E554AF">
          <w:rPr>
            <w:noProof/>
            <w:webHidden/>
          </w:rPr>
          <w:tab/>
        </w:r>
        <w:r w:rsidR="00E554AF">
          <w:rPr>
            <w:noProof/>
            <w:webHidden/>
          </w:rPr>
          <w:fldChar w:fldCharType="begin"/>
        </w:r>
        <w:r w:rsidR="00E554AF">
          <w:rPr>
            <w:noProof/>
            <w:webHidden/>
          </w:rPr>
          <w:instrText xml:space="preserve"> PAGEREF _Toc477430452 \h </w:instrText>
        </w:r>
        <w:r w:rsidR="00E554AF">
          <w:rPr>
            <w:noProof/>
            <w:webHidden/>
          </w:rPr>
        </w:r>
        <w:r w:rsidR="00E554AF">
          <w:rPr>
            <w:noProof/>
            <w:webHidden/>
          </w:rPr>
          <w:fldChar w:fldCharType="separate"/>
        </w:r>
        <w:r w:rsidR="00E554AF">
          <w:rPr>
            <w:noProof/>
            <w:webHidden/>
          </w:rPr>
          <w:t>120</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53" w:history="1">
        <w:r w:rsidR="00E554AF" w:rsidRPr="00B905AC">
          <w:rPr>
            <w:rStyle w:val="Hyperlink"/>
            <w:noProof/>
          </w:rPr>
          <w:t>F-101.a: Out-of-State Child Care Providers</w:t>
        </w:r>
        <w:r w:rsidR="00E554AF">
          <w:rPr>
            <w:noProof/>
            <w:webHidden/>
          </w:rPr>
          <w:tab/>
        </w:r>
        <w:r w:rsidR="00E554AF">
          <w:rPr>
            <w:noProof/>
            <w:webHidden/>
          </w:rPr>
          <w:fldChar w:fldCharType="begin"/>
        </w:r>
        <w:r w:rsidR="00E554AF">
          <w:rPr>
            <w:noProof/>
            <w:webHidden/>
          </w:rPr>
          <w:instrText xml:space="preserve"> PAGEREF _Toc477430453 \h </w:instrText>
        </w:r>
        <w:r w:rsidR="00E554AF">
          <w:rPr>
            <w:noProof/>
            <w:webHidden/>
          </w:rPr>
        </w:r>
        <w:r w:rsidR="00E554AF">
          <w:rPr>
            <w:noProof/>
            <w:webHidden/>
          </w:rPr>
          <w:fldChar w:fldCharType="separate"/>
        </w:r>
        <w:r w:rsidR="00E554AF">
          <w:rPr>
            <w:noProof/>
            <w:webHidden/>
          </w:rPr>
          <w:t>120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54" w:history="1">
        <w:r w:rsidR="00E554AF" w:rsidRPr="00B905AC">
          <w:rPr>
            <w:rStyle w:val="Hyperlink"/>
            <w:noProof/>
          </w:rPr>
          <w:t>F-102: Relative Providers Listed With DFPS</w:t>
        </w:r>
        <w:r w:rsidR="00E554AF">
          <w:rPr>
            <w:noProof/>
            <w:webHidden/>
          </w:rPr>
          <w:tab/>
        </w:r>
        <w:r w:rsidR="00E554AF">
          <w:rPr>
            <w:noProof/>
            <w:webHidden/>
          </w:rPr>
          <w:fldChar w:fldCharType="begin"/>
        </w:r>
        <w:r w:rsidR="00E554AF">
          <w:rPr>
            <w:noProof/>
            <w:webHidden/>
          </w:rPr>
          <w:instrText xml:space="preserve"> PAGEREF _Toc477430454 \h </w:instrText>
        </w:r>
        <w:r w:rsidR="00E554AF">
          <w:rPr>
            <w:noProof/>
            <w:webHidden/>
          </w:rPr>
        </w:r>
        <w:r w:rsidR="00E554AF">
          <w:rPr>
            <w:noProof/>
            <w:webHidden/>
          </w:rPr>
          <w:fldChar w:fldCharType="separate"/>
        </w:r>
        <w:r w:rsidR="00E554AF">
          <w:rPr>
            <w:noProof/>
            <w:webHidden/>
          </w:rPr>
          <w:t>121</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55" w:history="1">
        <w:r w:rsidR="00E554AF" w:rsidRPr="00B905AC">
          <w:rPr>
            <w:rStyle w:val="Hyperlink"/>
            <w:noProof/>
          </w:rPr>
          <w:t xml:space="preserve">F-102.a: </w:t>
        </w:r>
        <w:r w:rsidR="00E554AF" w:rsidRPr="00B905AC">
          <w:rPr>
            <w:rStyle w:val="Hyperlink"/>
            <w:noProof/>
            <w:snapToGrid w:val="0"/>
          </w:rPr>
          <w:t>Submitting the Listed Home Application Electronically</w:t>
        </w:r>
        <w:r w:rsidR="00E554AF">
          <w:rPr>
            <w:noProof/>
            <w:webHidden/>
          </w:rPr>
          <w:tab/>
        </w:r>
        <w:r w:rsidR="00E554AF">
          <w:rPr>
            <w:noProof/>
            <w:webHidden/>
          </w:rPr>
          <w:fldChar w:fldCharType="begin"/>
        </w:r>
        <w:r w:rsidR="00E554AF">
          <w:rPr>
            <w:noProof/>
            <w:webHidden/>
          </w:rPr>
          <w:instrText xml:space="preserve"> PAGEREF _Toc477430455 \h </w:instrText>
        </w:r>
        <w:r w:rsidR="00E554AF">
          <w:rPr>
            <w:noProof/>
            <w:webHidden/>
          </w:rPr>
        </w:r>
        <w:r w:rsidR="00E554AF">
          <w:rPr>
            <w:noProof/>
            <w:webHidden/>
          </w:rPr>
          <w:fldChar w:fldCharType="separate"/>
        </w:r>
        <w:r w:rsidR="00E554AF">
          <w:rPr>
            <w:noProof/>
            <w:webHidden/>
          </w:rPr>
          <w:t>121</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56" w:history="1">
        <w:r w:rsidR="00E554AF" w:rsidRPr="00B905AC">
          <w:rPr>
            <w:rStyle w:val="Hyperlink"/>
            <w:noProof/>
          </w:rPr>
          <w:t>F-102.b: Relatives Providing Care in the Child’s Home</w:t>
        </w:r>
        <w:r w:rsidR="00E554AF">
          <w:rPr>
            <w:noProof/>
            <w:webHidden/>
          </w:rPr>
          <w:tab/>
        </w:r>
        <w:r w:rsidR="00E554AF">
          <w:rPr>
            <w:noProof/>
            <w:webHidden/>
          </w:rPr>
          <w:fldChar w:fldCharType="begin"/>
        </w:r>
        <w:r w:rsidR="00E554AF">
          <w:rPr>
            <w:noProof/>
            <w:webHidden/>
          </w:rPr>
          <w:instrText xml:space="preserve"> PAGEREF _Toc477430456 \h </w:instrText>
        </w:r>
        <w:r w:rsidR="00E554AF">
          <w:rPr>
            <w:noProof/>
            <w:webHidden/>
          </w:rPr>
        </w:r>
        <w:r w:rsidR="00E554AF">
          <w:rPr>
            <w:noProof/>
            <w:webHidden/>
          </w:rPr>
          <w:fldChar w:fldCharType="separate"/>
        </w:r>
        <w:r w:rsidR="00E554AF">
          <w:rPr>
            <w:noProof/>
            <w:webHidden/>
          </w:rPr>
          <w:t>123</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57" w:history="1">
        <w:r w:rsidR="00E554AF" w:rsidRPr="00B905AC">
          <w:rPr>
            <w:rStyle w:val="Hyperlink"/>
            <w:noProof/>
          </w:rPr>
          <w:t>F-102.c: Notification to All Parents Choosing Relative Child Care Providers</w:t>
        </w:r>
        <w:r w:rsidR="00E554AF">
          <w:rPr>
            <w:noProof/>
            <w:webHidden/>
          </w:rPr>
          <w:tab/>
        </w:r>
        <w:r w:rsidR="00E554AF">
          <w:rPr>
            <w:noProof/>
            <w:webHidden/>
          </w:rPr>
          <w:fldChar w:fldCharType="begin"/>
        </w:r>
        <w:r w:rsidR="00E554AF">
          <w:rPr>
            <w:noProof/>
            <w:webHidden/>
          </w:rPr>
          <w:instrText xml:space="preserve"> PAGEREF _Toc477430457 \h </w:instrText>
        </w:r>
        <w:r w:rsidR="00E554AF">
          <w:rPr>
            <w:noProof/>
            <w:webHidden/>
          </w:rPr>
        </w:r>
        <w:r w:rsidR="00E554AF">
          <w:rPr>
            <w:noProof/>
            <w:webHidden/>
          </w:rPr>
          <w:fldChar w:fldCharType="separate"/>
        </w:r>
        <w:r w:rsidR="00E554AF">
          <w:rPr>
            <w:noProof/>
            <w:webHidden/>
          </w:rPr>
          <w:t>123</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58" w:history="1">
        <w:r w:rsidR="00E554AF" w:rsidRPr="00B905AC">
          <w:rPr>
            <w:rStyle w:val="Hyperlink"/>
            <w:noProof/>
          </w:rPr>
          <w:t>F-102.d: Notification to Parents Choosing Relative In-Home Child Care Providers</w:t>
        </w:r>
        <w:r w:rsidR="00E554AF">
          <w:rPr>
            <w:noProof/>
            <w:webHidden/>
          </w:rPr>
          <w:tab/>
        </w:r>
        <w:r w:rsidR="00E554AF">
          <w:rPr>
            <w:noProof/>
            <w:webHidden/>
          </w:rPr>
          <w:fldChar w:fldCharType="begin"/>
        </w:r>
        <w:r w:rsidR="00E554AF">
          <w:rPr>
            <w:noProof/>
            <w:webHidden/>
          </w:rPr>
          <w:instrText xml:space="preserve"> PAGEREF _Toc477430458 \h </w:instrText>
        </w:r>
        <w:r w:rsidR="00E554AF">
          <w:rPr>
            <w:noProof/>
            <w:webHidden/>
          </w:rPr>
        </w:r>
        <w:r w:rsidR="00E554AF">
          <w:rPr>
            <w:noProof/>
            <w:webHidden/>
          </w:rPr>
          <w:fldChar w:fldCharType="separate"/>
        </w:r>
        <w:r w:rsidR="00E554AF">
          <w:rPr>
            <w:noProof/>
            <w:webHidden/>
          </w:rPr>
          <w:t>123</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459" w:history="1">
        <w:r w:rsidR="00E554AF" w:rsidRPr="00B905AC">
          <w:rPr>
            <w:rStyle w:val="Hyperlink"/>
            <w:noProof/>
          </w:rPr>
          <w:t>F-102.e: Listed Family Homes with Suspended Permits</w:t>
        </w:r>
        <w:r w:rsidR="00E554AF">
          <w:rPr>
            <w:noProof/>
            <w:webHidden/>
          </w:rPr>
          <w:tab/>
        </w:r>
        <w:r w:rsidR="00E554AF">
          <w:rPr>
            <w:noProof/>
            <w:webHidden/>
          </w:rPr>
          <w:fldChar w:fldCharType="begin"/>
        </w:r>
        <w:r w:rsidR="00E554AF">
          <w:rPr>
            <w:noProof/>
            <w:webHidden/>
          </w:rPr>
          <w:instrText xml:space="preserve"> PAGEREF _Toc477430459 \h </w:instrText>
        </w:r>
        <w:r w:rsidR="00E554AF">
          <w:rPr>
            <w:noProof/>
            <w:webHidden/>
          </w:rPr>
        </w:r>
        <w:r w:rsidR="00E554AF">
          <w:rPr>
            <w:noProof/>
            <w:webHidden/>
          </w:rPr>
          <w:fldChar w:fldCharType="separate"/>
        </w:r>
        <w:r w:rsidR="00E554AF">
          <w:rPr>
            <w:noProof/>
            <w:webHidden/>
          </w:rPr>
          <w:t>124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60" w:history="1">
        <w:r w:rsidR="00E554AF" w:rsidRPr="00B905AC">
          <w:rPr>
            <w:rStyle w:val="Hyperlink"/>
            <w:noProof/>
          </w:rPr>
          <w:t>F-103: Other Requirements Placed on Providers</w:t>
        </w:r>
        <w:r w:rsidR="00E554AF">
          <w:rPr>
            <w:noProof/>
            <w:webHidden/>
          </w:rPr>
          <w:tab/>
        </w:r>
        <w:r w:rsidR="00E554AF">
          <w:rPr>
            <w:noProof/>
            <w:webHidden/>
          </w:rPr>
          <w:fldChar w:fldCharType="begin"/>
        </w:r>
        <w:r w:rsidR="00E554AF">
          <w:rPr>
            <w:noProof/>
            <w:webHidden/>
          </w:rPr>
          <w:instrText xml:space="preserve"> PAGEREF _Toc477430460 \h </w:instrText>
        </w:r>
        <w:r w:rsidR="00E554AF">
          <w:rPr>
            <w:noProof/>
            <w:webHidden/>
          </w:rPr>
        </w:r>
        <w:r w:rsidR="00E554AF">
          <w:rPr>
            <w:noProof/>
            <w:webHidden/>
          </w:rPr>
          <w:fldChar w:fldCharType="separate"/>
        </w:r>
        <w:r w:rsidR="00E554AF">
          <w:rPr>
            <w:noProof/>
            <w:webHidden/>
          </w:rPr>
          <w:t>124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61" w:history="1">
        <w:r w:rsidR="00E554AF" w:rsidRPr="00B905AC">
          <w:rPr>
            <w:rStyle w:val="Hyperlink"/>
            <w:noProof/>
          </w:rPr>
          <w:t>F-104: Parents as Child Care Providers</w:t>
        </w:r>
        <w:r w:rsidR="00E554AF">
          <w:rPr>
            <w:noProof/>
            <w:webHidden/>
          </w:rPr>
          <w:tab/>
        </w:r>
        <w:r w:rsidR="00E554AF">
          <w:rPr>
            <w:noProof/>
            <w:webHidden/>
          </w:rPr>
          <w:fldChar w:fldCharType="begin"/>
        </w:r>
        <w:r w:rsidR="00E554AF">
          <w:rPr>
            <w:noProof/>
            <w:webHidden/>
          </w:rPr>
          <w:instrText xml:space="preserve"> PAGEREF _Toc477430461 \h </w:instrText>
        </w:r>
        <w:r w:rsidR="00E554AF">
          <w:rPr>
            <w:noProof/>
            <w:webHidden/>
          </w:rPr>
        </w:r>
        <w:r w:rsidR="00E554AF">
          <w:rPr>
            <w:noProof/>
            <w:webHidden/>
          </w:rPr>
          <w:fldChar w:fldCharType="separate"/>
        </w:r>
        <w:r w:rsidR="00E554AF">
          <w:rPr>
            <w:noProof/>
            <w:webHidden/>
          </w:rPr>
          <w:t>124</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62" w:history="1">
        <w:r w:rsidR="00E554AF" w:rsidRPr="00B905AC">
          <w:rPr>
            <w:rStyle w:val="Hyperlink"/>
            <w:noProof/>
          </w:rPr>
          <w:t>F-200: Child Care Provider Responsibilities and Reporting Requirements</w:t>
        </w:r>
        <w:r w:rsidR="00E554AF">
          <w:rPr>
            <w:noProof/>
            <w:webHidden/>
          </w:rPr>
          <w:tab/>
        </w:r>
        <w:r w:rsidR="00E554AF">
          <w:rPr>
            <w:noProof/>
            <w:webHidden/>
          </w:rPr>
          <w:fldChar w:fldCharType="begin"/>
        </w:r>
        <w:r w:rsidR="00E554AF">
          <w:rPr>
            <w:noProof/>
            <w:webHidden/>
          </w:rPr>
          <w:instrText xml:space="preserve"> PAGEREF _Toc477430462 \h </w:instrText>
        </w:r>
        <w:r w:rsidR="00E554AF">
          <w:rPr>
            <w:noProof/>
            <w:webHidden/>
          </w:rPr>
        </w:r>
        <w:r w:rsidR="00E554AF">
          <w:rPr>
            <w:noProof/>
            <w:webHidden/>
          </w:rPr>
          <w:fldChar w:fldCharType="separate"/>
        </w:r>
        <w:r w:rsidR="00E554AF">
          <w:rPr>
            <w:noProof/>
            <w:webHidden/>
          </w:rPr>
          <w:t>126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63" w:history="1">
        <w:r w:rsidR="00E554AF" w:rsidRPr="00B905AC">
          <w:rPr>
            <w:rStyle w:val="Hyperlink"/>
            <w:noProof/>
          </w:rPr>
          <w:t>F-201: Written Notice and Agreement</w:t>
        </w:r>
        <w:r w:rsidR="00E554AF">
          <w:rPr>
            <w:noProof/>
            <w:webHidden/>
          </w:rPr>
          <w:tab/>
        </w:r>
        <w:r w:rsidR="00E554AF">
          <w:rPr>
            <w:noProof/>
            <w:webHidden/>
          </w:rPr>
          <w:fldChar w:fldCharType="begin"/>
        </w:r>
        <w:r w:rsidR="00E554AF">
          <w:rPr>
            <w:noProof/>
            <w:webHidden/>
          </w:rPr>
          <w:instrText xml:space="preserve"> PAGEREF _Toc477430463 \h </w:instrText>
        </w:r>
        <w:r w:rsidR="00E554AF">
          <w:rPr>
            <w:noProof/>
            <w:webHidden/>
          </w:rPr>
        </w:r>
        <w:r w:rsidR="00E554AF">
          <w:rPr>
            <w:noProof/>
            <w:webHidden/>
          </w:rPr>
          <w:fldChar w:fldCharType="separate"/>
        </w:r>
        <w:r w:rsidR="00E554AF">
          <w:rPr>
            <w:noProof/>
            <w:webHidden/>
          </w:rPr>
          <w:t>126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64" w:history="1">
        <w:r w:rsidR="00E554AF" w:rsidRPr="00B905AC">
          <w:rPr>
            <w:rStyle w:val="Hyperlink"/>
            <w:noProof/>
          </w:rPr>
          <w:t>F-202: Collecting Parent Share of Cost and Other Child Care Funds</w:t>
        </w:r>
        <w:r w:rsidR="00E554AF">
          <w:rPr>
            <w:noProof/>
            <w:webHidden/>
          </w:rPr>
          <w:tab/>
        </w:r>
        <w:r w:rsidR="00E554AF">
          <w:rPr>
            <w:noProof/>
            <w:webHidden/>
          </w:rPr>
          <w:fldChar w:fldCharType="begin"/>
        </w:r>
        <w:r w:rsidR="00E554AF">
          <w:rPr>
            <w:noProof/>
            <w:webHidden/>
          </w:rPr>
          <w:instrText xml:space="preserve"> PAGEREF _Toc477430464 \h </w:instrText>
        </w:r>
        <w:r w:rsidR="00E554AF">
          <w:rPr>
            <w:noProof/>
            <w:webHidden/>
          </w:rPr>
        </w:r>
        <w:r w:rsidR="00E554AF">
          <w:rPr>
            <w:noProof/>
            <w:webHidden/>
          </w:rPr>
          <w:fldChar w:fldCharType="separate"/>
        </w:r>
        <w:r w:rsidR="00E554AF">
          <w:rPr>
            <w:noProof/>
            <w:webHidden/>
          </w:rPr>
          <w:t>126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65" w:history="1">
        <w:r w:rsidR="00E554AF" w:rsidRPr="00B905AC">
          <w:rPr>
            <w:rStyle w:val="Hyperlink"/>
            <w:noProof/>
          </w:rPr>
          <w:t>F-203: Child Attendance Reporting Requirements for Providers</w:t>
        </w:r>
        <w:r w:rsidR="00E554AF">
          <w:rPr>
            <w:noProof/>
            <w:webHidden/>
          </w:rPr>
          <w:tab/>
        </w:r>
        <w:r w:rsidR="00E554AF">
          <w:rPr>
            <w:noProof/>
            <w:webHidden/>
          </w:rPr>
          <w:fldChar w:fldCharType="begin"/>
        </w:r>
        <w:r w:rsidR="00E554AF">
          <w:rPr>
            <w:noProof/>
            <w:webHidden/>
          </w:rPr>
          <w:instrText xml:space="preserve"> PAGEREF _Toc477430465 \h </w:instrText>
        </w:r>
        <w:r w:rsidR="00E554AF">
          <w:rPr>
            <w:noProof/>
            <w:webHidden/>
          </w:rPr>
        </w:r>
        <w:r w:rsidR="00E554AF">
          <w:rPr>
            <w:noProof/>
            <w:webHidden/>
          </w:rPr>
          <w:fldChar w:fldCharType="separate"/>
        </w:r>
        <w:r w:rsidR="00E554AF">
          <w:rPr>
            <w:noProof/>
            <w:webHidden/>
          </w:rPr>
          <w:t>126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66" w:history="1">
        <w:r w:rsidR="00E554AF" w:rsidRPr="00B905AC">
          <w:rPr>
            <w:rStyle w:val="Hyperlink"/>
            <w:noProof/>
          </w:rPr>
          <w:t>F-204: Provider Charges to Parents</w:t>
        </w:r>
        <w:r w:rsidR="00E554AF">
          <w:rPr>
            <w:noProof/>
            <w:webHidden/>
          </w:rPr>
          <w:tab/>
        </w:r>
        <w:r w:rsidR="00E554AF">
          <w:rPr>
            <w:noProof/>
            <w:webHidden/>
          </w:rPr>
          <w:fldChar w:fldCharType="begin"/>
        </w:r>
        <w:r w:rsidR="00E554AF">
          <w:rPr>
            <w:noProof/>
            <w:webHidden/>
          </w:rPr>
          <w:instrText xml:space="preserve"> PAGEREF _Toc477430466 \h </w:instrText>
        </w:r>
        <w:r w:rsidR="00E554AF">
          <w:rPr>
            <w:noProof/>
            <w:webHidden/>
          </w:rPr>
        </w:r>
        <w:r w:rsidR="00E554AF">
          <w:rPr>
            <w:noProof/>
            <w:webHidden/>
          </w:rPr>
          <w:fldChar w:fldCharType="separate"/>
        </w:r>
        <w:r w:rsidR="00E554AF">
          <w:rPr>
            <w:noProof/>
            <w:webHidden/>
          </w:rPr>
          <w:t>126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67" w:history="1">
        <w:r w:rsidR="00E554AF" w:rsidRPr="00B905AC">
          <w:rPr>
            <w:rStyle w:val="Hyperlink"/>
            <w:noProof/>
          </w:rPr>
          <w:t>F-205: Provider Denials of Referrals</w:t>
        </w:r>
        <w:r w:rsidR="00E554AF">
          <w:rPr>
            <w:noProof/>
            <w:webHidden/>
          </w:rPr>
          <w:tab/>
        </w:r>
        <w:r w:rsidR="00E554AF">
          <w:rPr>
            <w:noProof/>
            <w:webHidden/>
          </w:rPr>
          <w:fldChar w:fldCharType="begin"/>
        </w:r>
        <w:r w:rsidR="00E554AF">
          <w:rPr>
            <w:noProof/>
            <w:webHidden/>
          </w:rPr>
          <w:instrText xml:space="preserve"> PAGEREF _Toc477430467 \h </w:instrText>
        </w:r>
        <w:r w:rsidR="00E554AF">
          <w:rPr>
            <w:noProof/>
            <w:webHidden/>
          </w:rPr>
        </w:r>
        <w:r w:rsidR="00E554AF">
          <w:rPr>
            <w:noProof/>
            <w:webHidden/>
          </w:rPr>
          <w:fldChar w:fldCharType="separate"/>
        </w:r>
        <w:r w:rsidR="00E554AF">
          <w:rPr>
            <w:noProof/>
            <w:webHidden/>
          </w:rPr>
          <w:t>127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68" w:history="1">
        <w:r w:rsidR="00E554AF" w:rsidRPr="00B905AC">
          <w:rPr>
            <w:rStyle w:val="Hyperlink"/>
            <w:noProof/>
          </w:rPr>
          <w:t>F-206: Providers Placed on Corrective or Adverse Action by DFPS</w:t>
        </w:r>
        <w:r w:rsidR="00E554AF">
          <w:rPr>
            <w:noProof/>
            <w:webHidden/>
          </w:rPr>
          <w:tab/>
        </w:r>
        <w:r w:rsidR="00E554AF">
          <w:rPr>
            <w:noProof/>
            <w:webHidden/>
          </w:rPr>
          <w:fldChar w:fldCharType="begin"/>
        </w:r>
        <w:r w:rsidR="00E554AF">
          <w:rPr>
            <w:noProof/>
            <w:webHidden/>
          </w:rPr>
          <w:instrText xml:space="preserve"> PAGEREF _Toc477430468 \h </w:instrText>
        </w:r>
        <w:r w:rsidR="00E554AF">
          <w:rPr>
            <w:noProof/>
            <w:webHidden/>
          </w:rPr>
        </w:r>
        <w:r w:rsidR="00E554AF">
          <w:rPr>
            <w:noProof/>
            <w:webHidden/>
          </w:rPr>
          <w:fldChar w:fldCharType="separate"/>
        </w:r>
        <w:r w:rsidR="00E554AF">
          <w:rPr>
            <w:noProof/>
            <w:webHidden/>
          </w:rPr>
          <w:t>127</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69" w:history="1">
        <w:r w:rsidR="00E554AF" w:rsidRPr="00B905AC">
          <w:rPr>
            <w:rStyle w:val="Hyperlink"/>
            <w:noProof/>
          </w:rPr>
          <w:t>F-300: Provider Reimbursement</w:t>
        </w:r>
        <w:r w:rsidR="00E554AF">
          <w:rPr>
            <w:noProof/>
            <w:webHidden/>
          </w:rPr>
          <w:tab/>
        </w:r>
        <w:r w:rsidR="00E554AF">
          <w:rPr>
            <w:noProof/>
            <w:webHidden/>
          </w:rPr>
          <w:fldChar w:fldCharType="begin"/>
        </w:r>
        <w:r w:rsidR="00E554AF">
          <w:rPr>
            <w:noProof/>
            <w:webHidden/>
          </w:rPr>
          <w:instrText xml:space="preserve"> PAGEREF _Toc477430469 \h </w:instrText>
        </w:r>
        <w:r w:rsidR="00E554AF">
          <w:rPr>
            <w:noProof/>
            <w:webHidden/>
          </w:rPr>
        </w:r>
        <w:r w:rsidR="00E554AF">
          <w:rPr>
            <w:noProof/>
            <w:webHidden/>
          </w:rPr>
          <w:fldChar w:fldCharType="separate"/>
        </w:r>
        <w:r w:rsidR="00E554AF">
          <w:rPr>
            <w:noProof/>
            <w:webHidden/>
          </w:rPr>
          <w:t>128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70" w:history="1">
        <w:r w:rsidR="00E554AF" w:rsidRPr="00B905AC">
          <w:rPr>
            <w:rStyle w:val="Hyperlink"/>
            <w:noProof/>
          </w:rPr>
          <w:t>F-301: Reimbursement Based on Monthly Enrollment Authorization</w:t>
        </w:r>
        <w:r w:rsidR="00E554AF">
          <w:rPr>
            <w:noProof/>
            <w:webHidden/>
          </w:rPr>
          <w:tab/>
        </w:r>
        <w:r w:rsidR="00E554AF">
          <w:rPr>
            <w:noProof/>
            <w:webHidden/>
          </w:rPr>
          <w:fldChar w:fldCharType="begin"/>
        </w:r>
        <w:r w:rsidR="00E554AF">
          <w:rPr>
            <w:noProof/>
            <w:webHidden/>
          </w:rPr>
          <w:instrText xml:space="preserve"> PAGEREF _Toc477430470 \h </w:instrText>
        </w:r>
        <w:r w:rsidR="00E554AF">
          <w:rPr>
            <w:noProof/>
            <w:webHidden/>
          </w:rPr>
        </w:r>
        <w:r w:rsidR="00E554AF">
          <w:rPr>
            <w:noProof/>
            <w:webHidden/>
          </w:rPr>
          <w:fldChar w:fldCharType="separate"/>
        </w:r>
        <w:r w:rsidR="00E554AF">
          <w:rPr>
            <w:noProof/>
            <w:webHidden/>
          </w:rPr>
          <w:t>128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71" w:history="1">
        <w:r w:rsidR="00E554AF" w:rsidRPr="00B905AC">
          <w:rPr>
            <w:rStyle w:val="Hyperlink"/>
            <w:noProof/>
          </w:rPr>
          <w:t>F-302: Reimbursement for Relative Providers</w:t>
        </w:r>
        <w:r w:rsidR="00E554AF">
          <w:rPr>
            <w:noProof/>
            <w:webHidden/>
          </w:rPr>
          <w:tab/>
        </w:r>
        <w:r w:rsidR="00E554AF">
          <w:rPr>
            <w:noProof/>
            <w:webHidden/>
          </w:rPr>
          <w:fldChar w:fldCharType="begin"/>
        </w:r>
        <w:r w:rsidR="00E554AF">
          <w:rPr>
            <w:noProof/>
            <w:webHidden/>
          </w:rPr>
          <w:instrText xml:space="preserve"> PAGEREF _Toc477430471 \h </w:instrText>
        </w:r>
        <w:r w:rsidR="00E554AF">
          <w:rPr>
            <w:noProof/>
            <w:webHidden/>
          </w:rPr>
        </w:r>
        <w:r w:rsidR="00E554AF">
          <w:rPr>
            <w:noProof/>
            <w:webHidden/>
          </w:rPr>
          <w:fldChar w:fldCharType="separate"/>
        </w:r>
        <w:r w:rsidR="00E554AF">
          <w:rPr>
            <w:noProof/>
            <w:webHidden/>
          </w:rPr>
          <w:t>128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72" w:history="1">
        <w:r w:rsidR="00E554AF" w:rsidRPr="00B905AC">
          <w:rPr>
            <w:rStyle w:val="Hyperlink"/>
            <w:noProof/>
          </w:rPr>
          <w:t>F-303: Reimbursement for Providers on a Notice of Freeze or Notice of Levy with TWC</w:t>
        </w:r>
        <w:r w:rsidR="00E554AF">
          <w:rPr>
            <w:noProof/>
            <w:webHidden/>
          </w:rPr>
          <w:tab/>
        </w:r>
        <w:r w:rsidR="00E554AF">
          <w:rPr>
            <w:noProof/>
            <w:webHidden/>
          </w:rPr>
          <w:fldChar w:fldCharType="begin"/>
        </w:r>
        <w:r w:rsidR="00E554AF">
          <w:rPr>
            <w:noProof/>
            <w:webHidden/>
          </w:rPr>
          <w:instrText xml:space="preserve"> PAGEREF _Toc477430472 \h </w:instrText>
        </w:r>
        <w:r w:rsidR="00E554AF">
          <w:rPr>
            <w:noProof/>
            <w:webHidden/>
          </w:rPr>
        </w:r>
        <w:r w:rsidR="00E554AF">
          <w:rPr>
            <w:noProof/>
            <w:webHidden/>
          </w:rPr>
          <w:fldChar w:fldCharType="separate"/>
        </w:r>
        <w:r w:rsidR="00E554AF">
          <w:rPr>
            <w:noProof/>
            <w:webHidden/>
          </w:rPr>
          <w:t>129</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73" w:history="1">
        <w:r w:rsidR="00E554AF" w:rsidRPr="00B905AC">
          <w:rPr>
            <w:rStyle w:val="Hyperlink"/>
            <w:noProof/>
          </w:rPr>
          <w:t>F-304: Reimbursement for Providers Debarred from the Child and Adult Care Food Program</w:t>
        </w:r>
        <w:r w:rsidR="00E554AF">
          <w:rPr>
            <w:noProof/>
            <w:webHidden/>
          </w:rPr>
          <w:tab/>
        </w:r>
        <w:r w:rsidR="00E554AF">
          <w:rPr>
            <w:noProof/>
            <w:webHidden/>
          </w:rPr>
          <w:fldChar w:fldCharType="begin"/>
        </w:r>
        <w:r w:rsidR="00E554AF">
          <w:rPr>
            <w:noProof/>
            <w:webHidden/>
          </w:rPr>
          <w:instrText xml:space="preserve"> PAGEREF _Toc477430473 \h </w:instrText>
        </w:r>
        <w:r w:rsidR="00E554AF">
          <w:rPr>
            <w:noProof/>
            <w:webHidden/>
          </w:rPr>
        </w:r>
        <w:r w:rsidR="00E554AF">
          <w:rPr>
            <w:noProof/>
            <w:webHidden/>
          </w:rPr>
          <w:fldChar w:fldCharType="separate"/>
        </w:r>
        <w:r w:rsidR="00E554AF">
          <w:rPr>
            <w:noProof/>
            <w:webHidden/>
          </w:rPr>
          <w:t>130</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74" w:history="1">
        <w:r w:rsidR="00E554AF" w:rsidRPr="00B905AC">
          <w:rPr>
            <w:rStyle w:val="Hyperlink"/>
            <w:noProof/>
          </w:rPr>
          <w:t>F-400: Providers Placed on Corrective or Adverse Action by the Texas Department of Family and Protective Services</w:t>
        </w:r>
        <w:r w:rsidR="00E554AF">
          <w:rPr>
            <w:noProof/>
            <w:webHidden/>
          </w:rPr>
          <w:tab/>
        </w:r>
        <w:r w:rsidR="00E554AF">
          <w:rPr>
            <w:noProof/>
            <w:webHidden/>
          </w:rPr>
          <w:fldChar w:fldCharType="begin"/>
        </w:r>
        <w:r w:rsidR="00E554AF">
          <w:rPr>
            <w:noProof/>
            <w:webHidden/>
          </w:rPr>
          <w:instrText xml:space="preserve"> PAGEREF _Toc477430474 \h </w:instrText>
        </w:r>
        <w:r w:rsidR="00E554AF">
          <w:rPr>
            <w:noProof/>
            <w:webHidden/>
          </w:rPr>
        </w:r>
        <w:r w:rsidR="00E554AF">
          <w:rPr>
            <w:noProof/>
            <w:webHidden/>
          </w:rPr>
          <w:fldChar w:fldCharType="separate"/>
        </w:r>
        <w:r w:rsidR="00E554AF">
          <w:rPr>
            <w:noProof/>
            <w:webHidden/>
          </w:rPr>
          <w:t>133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75" w:history="1">
        <w:r w:rsidR="00E554AF" w:rsidRPr="00B905AC">
          <w:rPr>
            <w:rStyle w:val="Hyperlink"/>
            <w:noProof/>
          </w:rPr>
          <w:t>F-401: General Information</w:t>
        </w:r>
        <w:r w:rsidR="00E554AF">
          <w:rPr>
            <w:noProof/>
            <w:webHidden/>
          </w:rPr>
          <w:tab/>
        </w:r>
        <w:r w:rsidR="00E554AF">
          <w:rPr>
            <w:noProof/>
            <w:webHidden/>
          </w:rPr>
          <w:fldChar w:fldCharType="begin"/>
        </w:r>
        <w:r w:rsidR="00E554AF">
          <w:rPr>
            <w:noProof/>
            <w:webHidden/>
          </w:rPr>
          <w:instrText xml:space="preserve"> PAGEREF _Toc477430475 \h </w:instrText>
        </w:r>
        <w:r w:rsidR="00E554AF">
          <w:rPr>
            <w:noProof/>
            <w:webHidden/>
          </w:rPr>
        </w:r>
        <w:r w:rsidR="00E554AF">
          <w:rPr>
            <w:noProof/>
            <w:webHidden/>
          </w:rPr>
          <w:fldChar w:fldCharType="separate"/>
        </w:r>
        <w:r w:rsidR="00E554AF">
          <w:rPr>
            <w:noProof/>
            <w:webHidden/>
          </w:rPr>
          <w:t>133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76" w:history="1">
        <w:r w:rsidR="00E554AF" w:rsidRPr="00B905AC">
          <w:rPr>
            <w:rStyle w:val="Hyperlink"/>
            <w:noProof/>
          </w:rPr>
          <w:t>F-402: Providers Placed on Evaluation Corrective Action</w:t>
        </w:r>
        <w:r w:rsidR="00E554AF">
          <w:rPr>
            <w:noProof/>
            <w:webHidden/>
          </w:rPr>
          <w:tab/>
        </w:r>
        <w:r w:rsidR="00E554AF">
          <w:rPr>
            <w:noProof/>
            <w:webHidden/>
          </w:rPr>
          <w:fldChar w:fldCharType="begin"/>
        </w:r>
        <w:r w:rsidR="00E554AF">
          <w:rPr>
            <w:noProof/>
            <w:webHidden/>
          </w:rPr>
          <w:instrText xml:space="preserve"> PAGEREF _Toc477430476 \h </w:instrText>
        </w:r>
        <w:r w:rsidR="00E554AF">
          <w:rPr>
            <w:noProof/>
            <w:webHidden/>
          </w:rPr>
        </w:r>
        <w:r w:rsidR="00E554AF">
          <w:rPr>
            <w:noProof/>
            <w:webHidden/>
          </w:rPr>
          <w:fldChar w:fldCharType="separate"/>
        </w:r>
        <w:r w:rsidR="00E554AF">
          <w:rPr>
            <w:noProof/>
            <w:webHidden/>
          </w:rPr>
          <w:t>133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77" w:history="1">
        <w:r w:rsidR="00E554AF" w:rsidRPr="00B905AC">
          <w:rPr>
            <w:rStyle w:val="Hyperlink"/>
            <w:noProof/>
          </w:rPr>
          <w:t>F-403: Providers Placed on Probation Corrective Action</w:t>
        </w:r>
        <w:r w:rsidR="00E554AF">
          <w:rPr>
            <w:noProof/>
            <w:webHidden/>
          </w:rPr>
          <w:tab/>
        </w:r>
        <w:r w:rsidR="00E554AF">
          <w:rPr>
            <w:noProof/>
            <w:webHidden/>
          </w:rPr>
          <w:fldChar w:fldCharType="begin"/>
        </w:r>
        <w:r w:rsidR="00E554AF">
          <w:rPr>
            <w:noProof/>
            <w:webHidden/>
          </w:rPr>
          <w:instrText xml:space="preserve"> PAGEREF _Toc477430477 \h </w:instrText>
        </w:r>
        <w:r w:rsidR="00E554AF">
          <w:rPr>
            <w:noProof/>
            <w:webHidden/>
          </w:rPr>
        </w:r>
        <w:r w:rsidR="00E554AF">
          <w:rPr>
            <w:noProof/>
            <w:webHidden/>
          </w:rPr>
          <w:fldChar w:fldCharType="separate"/>
        </w:r>
        <w:r w:rsidR="00E554AF">
          <w:rPr>
            <w:noProof/>
            <w:webHidden/>
          </w:rPr>
          <w:t>133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78" w:history="1">
        <w:r w:rsidR="00E554AF" w:rsidRPr="00B905AC">
          <w:rPr>
            <w:rStyle w:val="Hyperlink"/>
            <w:noProof/>
          </w:rPr>
          <w:t>F-404: Reimbursements for Providers on Corrective Action</w:t>
        </w:r>
        <w:r w:rsidR="00E554AF">
          <w:rPr>
            <w:noProof/>
            <w:webHidden/>
          </w:rPr>
          <w:tab/>
        </w:r>
        <w:r w:rsidR="00E554AF">
          <w:rPr>
            <w:noProof/>
            <w:webHidden/>
          </w:rPr>
          <w:fldChar w:fldCharType="begin"/>
        </w:r>
        <w:r w:rsidR="00E554AF">
          <w:rPr>
            <w:noProof/>
            <w:webHidden/>
          </w:rPr>
          <w:instrText xml:space="preserve"> PAGEREF _Toc477430478 \h </w:instrText>
        </w:r>
        <w:r w:rsidR="00E554AF">
          <w:rPr>
            <w:noProof/>
            <w:webHidden/>
          </w:rPr>
        </w:r>
        <w:r w:rsidR="00E554AF">
          <w:rPr>
            <w:noProof/>
            <w:webHidden/>
          </w:rPr>
          <w:fldChar w:fldCharType="separate"/>
        </w:r>
        <w:r w:rsidR="00E554AF">
          <w:rPr>
            <w:noProof/>
            <w:webHidden/>
          </w:rPr>
          <w:t>134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79" w:history="1">
        <w:r w:rsidR="00E554AF" w:rsidRPr="00B905AC">
          <w:rPr>
            <w:rStyle w:val="Hyperlink"/>
            <w:noProof/>
          </w:rPr>
          <w:t>F-405: Providers Placed on Adverse Action</w:t>
        </w:r>
        <w:r w:rsidR="00E554AF">
          <w:rPr>
            <w:noProof/>
            <w:webHidden/>
          </w:rPr>
          <w:tab/>
        </w:r>
        <w:r w:rsidR="00E554AF">
          <w:rPr>
            <w:noProof/>
            <w:webHidden/>
          </w:rPr>
          <w:fldChar w:fldCharType="begin"/>
        </w:r>
        <w:r w:rsidR="00E554AF">
          <w:rPr>
            <w:noProof/>
            <w:webHidden/>
          </w:rPr>
          <w:instrText xml:space="preserve"> PAGEREF _Toc477430479 \h </w:instrText>
        </w:r>
        <w:r w:rsidR="00E554AF">
          <w:rPr>
            <w:noProof/>
            <w:webHidden/>
          </w:rPr>
        </w:r>
        <w:r w:rsidR="00E554AF">
          <w:rPr>
            <w:noProof/>
            <w:webHidden/>
          </w:rPr>
          <w:fldChar w:fldCharType="separate"/>
        </w:r>
        <w:r w:rsidR="00E554AF">
          <w:rPr>
            <w:noProof/>
            <w:webHidden/>
          </w:rPr>
          <w:t>134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80" w:history="1">
        <w:r w:rsidR="00E554AF" w:rsidRPr="00B905AC">
          <w:rPr>
            <w:rStyle w:val="Hyperlink"/>
            <w:noProof/>
          </w:rPr>
          <w:t>F-406: Summary of Required Actions for Providers on Corrective or Adverse Action</w:t>
        </w:r>
        <w:r w:rsidR="00E554AF">
          <w:rPr>
            <w:noProof/>
            <w:webHidden/>
          </w:rPr>
          <w:tab/>
        </w:r>
        <w:r w:rsidR="00E554AF">
          <w:rPr>
            <w:noProof/>
            <w:webHidden/>
          </w:rPr>
          <w:fldChar w:fldCharType="begin"/>
        </w:r>
        <w:r w:rsidR="00E554AF">
          <w:rPr>
            <w:noProof/>
            <w:webHidden/>
          </w:rPr>
          <w:instrText xml:space="preserve"> PAGEREF _Toc477430480 \h </w:instrText>
        </w:r>
        <w:r w:rsidR="00E554AF">
          <w:rPr>
            <w:noProof/>
            <w:webHidden/>
          </w:rPr>
        </w:r>
        <w:r w:rsidR="00E554AF">
          <w:rPr>
            <w:noProof/>
            <w:webHidden/>
          </w:rPr>
          <w:fldChar w:fldCharType="separate"/>
        </w:r>
        <w:r w:rsidR="00E554AF">
          <w:rPr>
            <w:noProof/>
            <w:webHidden/>
          </w:rPr>
          <w:t>134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81" w:history="1">
        <w:r w:rsidR="00E554AF" w:rsidRPr="00B905AC">
          <w:rPr>
            <w:rStyle w:val="Hyperlink"/>
            <w:noProof/>
          </w:rPr>
          <w:t>F-407: Notification to Boards of Providers Placed on Corrective or Adverse Action by DFPS</w:t>
        </w:r>
        <w:r w:rsidR="00E554AF">
          <w:rPr>
            <w:noProof/>
            <w:webHidden/>
          </w:rPr>
          <w:tab/>
        </w:r>
        <w:r w:rsidR="00E554AF">
          <w:rPr>
            <w:noProof/>
            <w:webHidden/>
          </w:rPr>
          <w:fldChar w:fldCharType="begin"/>
        </w:r>
        <w:r w:rsidR="00E554AF">
          <w:rPr>
            <w:noProof/>
            <w:webHidden/>
          </w:rPr>
          <w:instrText xml:space="preserve"> PAGEREF _Toc477430481 \h </w:instrText>
        </w:r>
        <w:r w:rsidR="00E554AF">
          <w:rPr>
            <w:noProof/>
            <w:webHidden/>
          </w:rPr>
        </w:r>
        <w:r w:rsidR="00E554AF">
          <w:rPr>
            <w:noProof/>
            <w:webHidden/>
          </w:rPr>
          <w:fldChar w:fldCharType="separate"/>
        </w:r>
        <w:r w:rsidR="00E554AF">
          <w:rPr>
            <w:noProof/>
            <w:webHidden/>
          </w:rPr>
          <w:t>135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82" w:history="1">
        <w:r w:rsidR="00E554AF" w:rsidRPr="00B905AC">
          <w:rPr>
            <w:rStyle w:val="Hyperlink"/>
            <w:noProof/>
            <w:snapToGrid w:val="0"/>
          </w:rPr>
          <w:t>F-408: Written Notification to Parents Regarding Providers Placed on Corrective or Adverse Action</w:t>
        </w:r>
        <w:r w:rsidR="00E554AF">
          <w:rPr>
            <w:noProof/>
            <w:webHidden/>
          </w:rPr>
          <w:tab/>
        </w:r>
        <w:r w:rsidR="00E554AF">
          <w:rPr>
            <w:noProof/>
            <w:webHidden/>
          </w:rPr>
          <w:fldChar w:fldCharType="begin"/>
        </w:r>
        <w:r w:rsidR="00E554AF">
          <w:rPr>
            <w:noProof/>
            <w:webHidden/>
          </w:rPr>
          <w:instrText xml:space="preserve"> PAGEREF _Toc477430482 \h </w:instrText>
        </w:r>
        <w:r w:rsidR="00E554AF">
          <w:rPr>
            <w:noProof/>
            <w:webHidden/>
          </w:rPr>
        </w:r>
        <w:r w:rsidR="00E554AF">
          <w:rPr>
            <w:noProof/>
            <w:webHidden/>
          </w:rPr>
          <w:fldChar w:fldCharType="separate"/>
        </w:r>
        <w:r w:rsidR="00E554AF">
          <w:rPr>
            <w:noProof/>
            <w:webHidden/>
          </w:rPr>
          <w:t>135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83" w:history="1">
        <w:r w:rsidR="00E554AF" w:rsidRPr="00B905AC">
          <w:rPr>
            <w:rStyle w:val="Hyperlink"/>
            <w:noProof/>
          </w:rPr>
          <w:t>F-409: Parents Requesting Transfer to Another Eligible Provider</w:t>
        </w:r>
        <w:r w:rsidR="00E554AF">
          <w:rPr>
            <w:noProof/>
            <w:webHidden/>
          </w:rPr>
          <w:tab/>
        </w:r>
        <w:r w:rsidR="00E554AF">
          <w:rPr>
            <w:noProof/>
            <w:webHidden/>
          </w:rPr>
          <w:fldChar w:fldCharType="begin"/>
        </w:r>
        <w:r w:rsidR="00E554AF">
          <w:rPr>
            <w:noProof/>
            <w:webHidden/>
          </w:rPr>
          <w:instrText xml:space="preserve"> PAGEREF _Toc477430483 \h </w:instrText>
        </w:r>
        <w:r w:rsidR="00E554AF">
          <w:rPr>
            <w:noProof/>
            <w:webHidden/>
          </w:rPr>
        </w:r>
        <w:r w:rsidR="00E554AF">
          <w:rPr>
            <w:noProof/>
            <w:webHidden/>
          </w:rPr>
          <w:fldChar w:fldCharType="separate"/>
        </w:r>
        <w:r w:rsidR="00E554AF">
          <w:rPr>
            <w:noProof/>
            <w:webHidden/>
          </w:rPr>
          <w:t>135</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84" w:history="1">
        <w:r w:rsidR="00E554AF" w:rsidRPr="00B905AC">
          <w:rPr>
            <w:rStyle w:val="Hyperlink"/>
            <w:noProof/>
          </w:rPr>
          <w:t>F-500: Provider Automated Attendance Agreement</w:t>
        </w:r>
        <w:r w:rsidR="00E554AF">
          <w:rPr>
            <w:noProof/>
            <w:webHidden/>
          </w:rPr>
          <w:tab/>
        </w:r>
        <w:r w:rsidR="00E554AF">
          <w:rPr>
            <w:noProof/>
            <w:webHidden/>
          </w:rPr>
          <w:fldChar w:fldCharType="begin"/>
        </w:r>
        <w:r w:rsidR="00E554AF">
          <w:rPr>
            <w:noProof/>
            <w:webHidden/>
          </w:rPr>
          <w:instrText xml:space="preserve"> PAGEREF _Toc477430484 \h </w:instrText>
        </w:r>
        <w:r w:rsidR="00E554AF">
          <w:rPr>
            <w:noProof/>
            <w:webHidden/>
          </w:rPr>
        </w:r>
        <w:r w:rsidR="00E554AF">
          <w:rPr>
            <w:noProof/>
            <w:webHidden/>
          </w:rPr>
          <w:fldChar w:fldCharType="separate"/>
        </w:r>
        <w:r w:rsidR="00E554AF">
          <w:rPr>
            <w:noProof/>
            <w:webHidden/>
          </w:rPr>
          <w:t>136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85" w:history="1">
        <w:r w:rsidR="00E554AF" w:rsidRPr="00B905AC">
          <w:rPr>
            <w:rStyle w:val="Hyperlink"/>
            <w:noProof/>
          </w:rPr>
          <w:t>F-501: Provider Automated Attendance Agreement Required Notice</w:t>
        </w:r>
        <w:r w:rsidR="00E554AF">
          <w:rPr>
            <w:noProof/>
            <w:webHidden/>
          </w:rPr>
          <w:tab/>
        </w:r>
        <w:r w:rsidR="00E554AF">
          <w:rPr>
            <w:noProof/>
            <w:webHidden/>
          </w:rPr>
          <w:fldChar w:fldCharType="begin"/>
        </w:r>
        <w:r w:rsidR="00E554AF">
          <w:rPr>
            <w:noProof/>
            <w:webHidden/>
          </w:rPr>
          <w:instrText xml:space="preserve"> PAGEREF _Toc477430485 \h </w:instrText>
        </w:r>
        <w:r w:rsidR="00E554AF">
          <w:rPr>
            <w:noProof/>
            <w:webHidden/>
          </w:rPr>
        </w:r>
        <w:r w:rsidR="00E554AF">
          <w:rPr>
            <w:noProof/>
            <w:webHidden/>
          </w:rPr>
          <w:fldChar w:fldCharType="separate"/>
        </w:r>
        <w:r w:rsidR="00E554AF">
          <w:rPr>
            <w:noProof/>
            <w:webHidden/>
          </w:rPr>
          <w:t>136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86" w:history="1">
        <w:r w:rsidR="00E554AF" w:rsidRPr="00B905AC">
          <w:rPr>
            <w:rStyle w:val="Hyperlink"/>
            <w:noProof/>
          </w:rPr>
          <w:t>F-502: Regular Review of Attendance by Providers and Reporting Attendance Discrepancies</w:t>
        </w:r>
        <w:r w:rsidR="00E554AF">
          <w:rPr>
            <w:noProof/>
            <w:webHidden/>
          </w:rPr>
          <w:tab/>
        </w:r>
        <w:r w:rsidR="00E554AF">
          <w:rPr>
            <w:noProof/>
            <w:webHidden/>
          </w:rPr>
          <w:fldChar w:fldCharType="begin"/>
        </w:r>
        <w:r w:rsidR="00E554AF">
          <w:rPr>
            <w:noProof/>
            <w:webHidden/>
          </w:rPr>
          <w:instrText xml:space="preserve"> PAGEREF _Toc477430486 \h </w:instrText>
        </w:r>
        <w:r w:rsidR="00E554AF">
          <w:rPr>
            <w:noProof/>
            <w:webHidden/>
          </w:rPr>
        </w:r>
        <w:r w:rsidR="00E554AF">
          <w:rPr>
            <w:noProof/>
            <w:webHidden/>
          </w:rPr>
          <w:fldChar w:fldCharType="separate"/>
        </w:r>
        <w:r w:rsidR="00E554AF">
          <w:rPr>
            <w:noProof/>
            <w:webHidden/>
          </w:rPr>
          <w:t>136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87" w:history="1">
        <w:r w:rsidR="00E554AF" w:rsidRPr="00B905AC">
          <w:rPr>
            <w:rStyle w:val="Hyperlink"/>
            <w:noProof/>
            <w:snapToGrid w:val="0"/>
          </w:rPr>
          <w:t>F-503: Penalties for Misuse of the CCAA System</w:t>
        </w:r>
        <w:r w:rsidR="00E554AF">
          <w:rPr>
            <w:noProof/>
            <w:webHidden/>
          </w:rPr>
          <w:tab/>
        </w:r>
        <w:r w:rsidR="00E554AF">
          <w:rPr>
            <w:noProof/>
            <w:webHidden/>
          </w:rPr>
          <w:fldChar w:fldCharType="begin"/>
        </w:r>
        <w:r w:rsidR="00E554AF">
          <w:rPr>
            <w:noProof/>
            <w:webHidden/>
          </w:rPr>
          <w:instrText xml:space="preserve"> PAGEREF _Toc477430487 \h </w:instrText>
        </w:r>
        <w:r w:rsidR="00E554AF">
          <w:rPr>
            <w:noProof/>
            <w:webHidden/>
          </w:rPr>
        </w:r>
        <w:r w:rsidR="00E554AF">
          <w:rPr>
            <w:noProof/>
            <w:webHidden/>
          </w:rPr>
          <w:fldChar w:fldCharType="separate"/>
        </w:r>
        <w:r w:rsidR="00E554AF">
          <w:rPr>
            <w:noProof/>
            <w:webHidden/>
          </w:rPr>
          <w:t>136</w:t>
        </w:r>
        <w:r w:rsidR="00E554AF">
          <w:rPr>
            <w:noProof/>
            <w:webHidden/>
          </w:rPr>
          <w:fldChar w:fldCharType="end"/>
        </w:r>
      </w:hyperlink>
    </w:p>
    <w:p w:rsidR="00E554AF" w:rsidRDefault="00C40BD5">
      <w:pPr>
        <w:pStyle w:val="TOC1"/>
        <w:tabs>
          <w:tab w:val="right" w:leader="dot" w:pos="9350"/>
        </w:tabs>
        <w:rPr>
          <w:rFonts w:asciiTheme="minorHAnsi" w:eastAsiaTheme="minorEastAsia" w:hAnsiTheme="minorHAnsi" w:cstheme="minorBidi"/>
          <w:b w:val="0"/>
          <w:bCs w:val="0"/>
          <w:caps w:val="0"/>
          <w:noProof/>
          <w:sz w:val="22"/>
          <w:szCs w:val="22"/>
        </w:rPr>
      </w:pPr>
      <w:hyperlink w:anchor="_Toc477430488" w:history="1">
        <w:r w:rsidR="00E554AF" w:rsidRPr="00B905AC">
          <w:rPr>
            <w:rStyle w:val="Hyperlink"/>
            <w:noProof/>
          </w:rPr>
          <w:t>Part G – Fraud, Fact-Finding and Improper Payments</w:t>
        </w:r>
        <w:r w:rsidR="00E554AF">
          <w:rPr>
            <w:noProof/>
            <w:webHidden/>
          </w:rPr>
          <w:tab/>
        </w:r>
        <w:r w:rsidR="00E554AF">
          <w:rPr>
            <w:noProof/>
            <w:webHidden/>
          </w:rPr>
          <w:fldChar w:fldCharType="begin"/>
        </w:r>
        <w:r w:rsidR="00E554AF">
          <w:rPr>
            <w:noProof/>
            <w:webHidden/>
          </w:rPr>
          <w:instrText xml:space="preserve"> PAGEREF _Toc477430488 \h </w:instrText>
        </w:r>
        <w:r w:rsidR="00E554AF">
          <w:rPr>
            <w:noProof/>
            <w:webHidden/>
          </w:rPr>
        </w:r>
        <w:r w:rsidR="00E554AF">
          <w:rPr>
            <w:noProof/>
            <w:webHidden/>
          </w:rPr>
          <w:fldChar w:fldCharType="separate"/>
        </w:r>
        <w:r w:rsidR="00E554AF">
          <w:rPr>
            <w:noProof/>
            <w:webHidden/>
          </w:rPr>
          <w:t>138</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89" w:history="1">
        <w:r w:rsidR="00E554AF" w:rsidRPr="00B905AC">
          <w:rPr>
            <w:rStyle w:val="Hyperlink"/>
            <w:noProof/>
          </w:rPr>
          <w:t>G-100:  General Fraud Fact-Finding Procedures</w:t>
        </w:r>
        <w:r w:rsidR="00E554AF">
          <w:rPr>
            <w:noProof/>
            <w:webHidden/>
          </w:rPr>
          <w:tab/>
        </w:r>
        <w:r w:rsidR="00E554AF">
          <w:rPr>
            <w:noProof/>
            <w:webHidden/>
          </w:rPr>
          <w:fldChar w:fldCharType="begin"/>
        </w:r>
        <w:r w:rsidR="00E554AF">
          <w:rPr>
            <w:noProof/>
            <w:webHidden/>
          </w:rPr>
          <w:instrText xml:space="preserve"> PAGEREF _Toc477430489 \h </w:instrText>
        </w:r>
        <w:r w:rsidR="00E554AF">
          <w:rPr>
            <w:noProof/>
            <w:webHidden/>
          </w:rPr>
        </w:r>
        <w:r w:rsidR="00E554AF">
          <w:rPr>
            <w:noProof/>
            <w:webHidden/>
          </w:rPr>
          <w:fldChar w:fldCharType="separate"/>
        </w:r>
        <w:r w:rsidR="00E554AF">
          <w:rPr>
            <w:noProof/>
            <w:webHidden/>
          </w:rPr>
          <w:t>138</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90" w:history="1">
        <w:r w:rsidR="00E554AF" w:rsidRPr="00B905AC">
          <w:rPr>
            <w:rStyle w:val="Hyperlink"/>
            <w:noProof/>
          </w:rPr>
          <w:t>G-200:  Suspected Fraud</w:t>
        </w:r>
        <w:r w:rsidR="00E554AF">
          <w:rPr>
            <w:noProof/>
            <w:webHidden/>
          </w:rPr>
          <w:tab/>
        </w:r>
        <w:r w:rsidR="00E554AF">
          <w:rPr>
            <w:noProof/>
            <w:webHidden/>
          </w:rPr>
          <w:fldChar w:fldCharType="begin"/>
        </w:r>
        <w:r w:rsidR="00E554AF">
          <w:rPr>
            <w:noProof/>
            <w:webHidden/>
          </w:rPr>
          <w:instrText xml:space="preserve"> PAGEREF _Toc477430490 \h </w:instrText>
        </w:r>
        <w:r w:rsidR="00E554AF">
          <w:rPr>
            <w:noProof/>
            <w:webHidden/>
          </w:rPr>
        </w:r>
        <w:r w:rsidR="00E554AF">
          <w:rPr>
            <w:noProof/>
            <w:webHidden/>
          </w:rPr>
          <w:fldChar w:fldCharType="separate"/>
        </w:r>
        <w:r w:rsidR="00E554AF">
          <w:rPr>
            <w:noProof/>
            <w:webHidden/>
          </w:rPr>
          <w:t>139</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91" w:history="1">
        <w:r w:rsidR="00E554AF" w:rsidRPr="00B905AC">
          <w:rPr>
            <w:rStyle w:val="Hyperlink"/>
            <w:noProof/>
          </w:rPr>
          <w:t>G-300:  Action to Prevent or Correct Suspected Fraud</w:t>
        </w:r>
        <w:r w:rsidR="00E554AF">
          <w:rPr>
            <w:noProof/>
            <w:webHidden/>
          </w:rPr>
          <w:tab/>
        </w:r>
        <w:r w:rsidR="00E554AF">
          <w:rPr>
            <w:noProof/>
            <w:webHidden/>
          </w:rPr>
          <w:fldChar w:fldCharType="begin"/>
        </w:r>
        <w:r w:rsidR="00E554AF">
          <w:rPr>
            <w:noProof/>
            <w:webHidden/>
          </w:rPr>
          <w:instrText xml:space="preserve"> PAGEREF _Toc477430491 \h </w:instrText>
        </w:r>
        <w:r w:rsidR="00E554AF">
          <w:rPr>
            <w:noProof/>
            <w:webHidden/>
          </w:rPr>
        </w:r>
        <w:r w:rsidR="00E554AF">
          <w:rPr>
            <w:noProof/>
            <w:webHidden/>
          </w:rPr>
          <w:fldChar w:fldCharType="separate"/>
        </w:r>
        <w:r w:rsidR="00E554AF">
          <w:rPr>
            <w:noProof/>
            <w:webHidden/>
          </w:rPr>
          <w:t>140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92" w:history="1">
        <w:r w:rsidR="00E554AF" w:rsidRPr="00B905AC">
          <w:rPr>
            <w:rStyle w:val="Hyperlink"/>
            <w:noProof/>
          </w:rPr>
          <w:t>G-301: Provider Fraud</w:t>
        </w:r>
        <w:r w:rsidR="00E554AF">
          <w:rPr>
            <w:noProof/>
            <w:webHidden/>
          </w:rPr>
          <w:tab/>
        </w:r>
        <w:r w:rsidR="00E554AF">
          <w:rPr>
            <w:noProof/>
            <w:webHidden/>
          </w:rPr>
          <w:fldChar w:fldCharType="begin"/>
        </w:r>
        <w:r w:rsidR="00E554AF">
          <w:rPr>
            <w:noProof/>
            <w:webHidden/>
          </w:rPr>
          <w:instrText xml:space="preserve"> PAGEREF _Toc477430492 \h </w:instrText>
        </w:r>
        <w:r w:rsidR="00E554AF">
          <w:rPr>
            <w:noProof/>
            <w:webHidden/>
          </w:rPr>
        </w:r>
        <w:r w:rsidR="00E554AF">
          <w:rPr>
            <w:noProof/>
            <w:webHidden/>
          </w:rPr>
          <w:fldChar w:fldCharType="separate"/>
        </w:r>
        <w:r w:rsidR="00E554AF">
          <w:rPr>
            <w:noProof/>
            <w:webHidden/>
          </w:rPr>
          <w:t>140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93" w:history="1">
        <w:r w:rsidR="00E554AF" w:rsidRPr="00B905AC">
          <w:rPr>
            <w:rStyle w:val="Hyperlink"/>
            <w:noProof/>
          </w:rPr>
          <w:t>G-302: Parent Fraud</w:t>
        </w:r>
        <w:r w:rsidR="00E554AF">
          <w:rPr>
            <w:noProof/>
            <w:webHidden/>
          </w:rPr>
          <w:tab/>
        </w:r>
        <w:r w:rsidR="00E554AF">
          <w:rPr>
            <w:noProof/>
            <w:webHidden/>
          </w:rPr>
          <w:fldChar w:fldCharType="begin"/>
        </w:r>
        <w:r w:rsidR="00E554AF">
          <w:rPr>
            <w:noProof/>
            <w:webHidden/>
          </w:rPr>
          <w:instrText xml:space="preserve"> PAGEREF _Toc477430493 \h </w:instrText>
        </w:r>
        <w:r w:rsidR="00E554AF">
          <w:rPr>
            <w:noProof/>
            <w:webHidden/>
          </w:rPr>
        </w:r>
        <w:r w:rsidR="00E554AF">
          <w:rPr>
            <w:noProof/>
            <w:webHidden/>
          </w:rPr>
          <w:fldChar w:fldCharType="separate"/>
        </w:r>
        <w:r w:rsidR="00E554AF">
          <w:rPr>
            <w:noProof/>
            <w:webHidden/>
          </w:rPr>
          <w:t>140</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94" w:history="1">
        <w:r w:rsidR="00E554AF" w:rsidRPr="00B905AC">
          <w:rPr>
            <w:rStyle w:val="Hyperlink"/>
            <w:noProof/>
          </w:rPr>
          <w:t>G-400:  Failure to Comply with TWC Rules and Board Policies</w:t>
        </w:r>
        <w:r w:rsidR="00E554AF">
          <w:rPr>
            <w:noProof/>
            <w:webHidden/>
          </w:rPr>
          <w:tab/>
        </w:r>
        <w:r w:rsidR="00E554AF">
          <w:rPr>
            <w:noProof/>
            <w:webHidden/>
          </w:rPr>
          <w:fldChar w:fldCharType="begin"/>
        </w:r>
        <w:r w:rsidR="00E554AF">
          <w:rPr>
            <w:noProof/>
            <w:webHidden/>
          </w:rPr>
          <w:instrText xml:space="preserve"> PAGEREF _Toc477430494 \h </w:instrText>
        </w:r>
        <w:r w:rsidR="00E554AF">
          <w:rPr>
            <w:noProof/>
            <w:webHidden/>
          </w:rPr>
        </w:r>
        <w:r w:rsidR="00E554AF">
          <w:rPr>
            <w:noProof/>
            <w:webHidden/>
          </w:rPr>
          <w:fldChar w:fldCharType="separate"/>
        </w:r>
        <w:r w:rsidR="00E554AF">
          <w:rPr>
            <w:noProof/>
            <w:webHidden/>
          </w:rPr>
          <w:t>141</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495" w:history="1">
        <w:r w:rsidR="00E554AF" w:rsidRPr="00B905AC">
          <w:rPr>
            <w:rStyle w:val="Hyperlink"/>
            <w:noProof/>
          </w:rPr>
          <w:t>G-500:  Board Corrective Adverse Actions</w:t>
        </w:r>
        <w:r w:rsidR="00E554AF">
          <w:rPr>
            <w:noProof/>
            <w:webHidden/>
          </w:rPr>
          <w:tab/>
        </w:r>
        <w:r w:rsidR="00E554AF">
          <w:rPr>
            <w:noProof/>
            <w:webHidden/>
          </w:rPr>
          <w:fldChar w:fldCharType="begin"/>
        </w:r>
        <w:r w:rsidR="00E554AF">
          <w:rPr>
            <w:noProof/>
            <w:webHidden/>
          </w:rPr>
          <w:instrText xml:space="preserve"> PAGEREF _Toc477430495 \h </w:instrText>
        </w:r>
        <w:r w:rsidR="00E554AF">
          <w:rPr>
            <w:noProof/>
            <w:webHidden/>
          </w:rPr>
        </w:r>
        <w:r w:rsidR="00E554AF">
          <w:rPr>
            <w:noProof/>
            <w:webHidden/>
          </w:rPr>
          <w:fldChar w:fldCharType="separate"/>
        </w:r>
        <w:r w:rsidR="00E554AF">
          <w:rPr>
            <w:noProof/>
            <w:webHidden/>
          </w:rPr>
          <w:t>142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96" w:history="1">
        <w:r w:rsidR="00E554AF" w:rsidRPr="00B905AC">
          <w:rPr>
            <w:rStyle w:val="Hyperlink"/>
            <w:noProof/>
          </w:rPr>
          <w:t>G-501: Determining Appropriate Board Corrective Actions</w:t>
        </w:r>
        <w:r w:rsidR="00E554AF">
          <w:rPr>
            <w:noProof/>
            <w:webHidden/>
          </w:rPr>
          <w:tab/>
        </w:r>
        <w:r w:rsidR="00E554AF">
          <w:rPr>
            <w:noProof/>
            <w:webHidden/>
          </w:rPr>
          <w:fldChar w:fldCharType="begin"/>
        </w:r>
        <w:r w:rsidR="00E554AF">
          <w:rPr>
            <w:noProof/>
            <w:webHidden/>
          </w:rPr>
          <w:instrText xml:space="preserve"> PAGEREF _Toc477430496 \h </w:instrText>
        </w:r>
        <w:r w:rsidR="00E554AF">
          <w:rPr>
            <w:noProof/>
            <w:webHidden/>
          </w:rPr>
        </w:r>
        <w:r w:rsidR="00E554AF">
          <w:rPr>
            <w:noProof/>
            <w:webHidden/>
          </w:rPr>
          <w:fldChar w:fldCharType="separate"/>
        </w:r>
        <w:r w:rsidR="00E554AF">
          <w:rPr>
            <w:noProof/>
            <w:webHidden/>
          </w:rPr>
          <w:t>142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97" w:history="1">
        <w:r w:rsidR="00E554AF" w:rsidRPr="00B905AC">
          <w:rPr>
            <w:rStyle w:val="Hyperlink"/>
            <w:noProof/>
          </w:rPr>
          <w:t>G-502: Types of Board Corrective Actions</w:t>
        </w:r>
        <w:r w:rsidR="00E554AF">
          <w:rPr>
            <w:noProof/>
            <w:webHidden/>
          </w:rPr>
          <w:tab/>
        </w:r>
        <w:r w:rsidR="00E554AF">
          <w:rPr>
            <w:noProof/>
            <w:webHidden/>
          </w:rPr>
          <w:fldChar w:fldCharType="begin"/>
        </w:r>
        <w:r w:rsidR="00E554AF">
          <w:rPr>
            <w:noProof/>
            <w:webHidden/>
          </w:rPr>
          <w:instrText xml:space="preserve"> PAGEREF _Toc477430497 \h </w:instrText>
        </w:r>
        <w:r w:rsidR="00E554AF">
          <w:rPr>
            <w:noProof/>
            <w:webHidden/>
          </w:rPr>
        </w:r>
        <w:r w:rsidR="00E554AF">
          <w:rPr>
            <w:noProof/>
            <w:webHidden/>
          </w:rPr>
          <w:fldChar w:fldCharType="separate"/>
        </w:r>
        <w:r w:rsidR="00E554AF">
          <w:rPr>
            <w:noProof/>
            <w:webHidden/>
          </w:rPr>
          <w:t>142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98" w:history="1">
        <w:r w:rsidR="00E554AF" w:rsidRPr="00B905AC">
          <w:rPr>
            <w:rStyle w:val="Hyperlink"/>
            <w:noProof/>
          </w:rPr>
          <w:t>G-503: Service Improvement Agreements</w:t>
        </w:r>
        <w:r w:rsidR="00E554AF">
          <w:rPr>
            <w:noProof/>
            <w:webHidden/>
          </w:rPr>
          <w:tab/>
        </w:r>
        <w:r w:rsidR="00E554AF">
          <w:rPr>
            <w:noProof/>
            <w:webHidden/>
          </w:rPr>
          <w:fldChar w:fldCharType="begin"/>
        </w:r>
        <w:r w:rsidR="00E554AF">
          <w:rPr>
            <w:noProof/>
            <w:webHidden/>
          </w:rPr>
          <w:instrText xml:space="preserve"> PAGEREF _Toc477430498 \h </w:instrText>
        </w:r>
        <w:r w:rsidR="00E554AF">
          <w:rPr>
            <w:noProof/>
            <w:webHidden/>
          </w:rPr>
        </w:r>
        <w:r w:rsidR="00E554AF">
          <w:rPr>
            <w:noProof/>
            <w:webHidden/>
          </w:rPr>
          <w:fldChar w:fldCharType="separate"/>
        </w:r>
        <w:r w:rsidR="00E554AF">
          <w:rPr>
            <w:noProof/>
            <w:webHidden/>
          </w:rPr>
          <w:t>142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499" w:history="1">
        <w:r w:rsidR="00E554AF" w:rsidRPr="00B905AC">
          <w:rPr>
            <w:rStyle w:val="Hyperlink"/>
            <w:noProof/>
          </w:rPr>
          <w:t>G-504: Board Corrective Actions for Violations of Attendance Reporting</w:t>
        </w:r>
        <w:r w:rsidR="00E554AF">
          <w:rPr>
            <w:noProof/>
            <w:webHidden/>
          </w:rPr>
          <w:tab/>
        </w:r>
        <w:r w:rsidR="00E554AF">
          <w:rPr>
            <w:noProof/>
            <w:webHidden/>
          </w:rPr>
          <w:fldChar w:fldCharType="begin"/>
        </w:r>
        <w:r w:rsidR="00E554AF">
          <w:rPr>
            <w:noProof/>
            <w:webHidden/>
          </w:rPr>
          <w:instrText xml:space="preserve"> PAGEREF _Toc477430499 \h </w:instrText>
        </w:r>
        <w:r w:rsidR="00E554AF">
          <w:rPr>
            <w:noProof/>
            <w:webHidden/>
          </w:rPr>
        </w:r>
        <w:r w:rsidR="00E554AF">
          <w:rPr>
            <w:noProof/>
            <w:webHidden/>
          </w:rPr>
          <w:fldChar w:fldCharType="separate"/>
        </w:r>
        <w:r w:rsidR="00E554AF">
          <w:rPr>
            <w:noProof/>
            <w:webHidden/>
          </w:rPr>
          <w:t>142</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500" w:history="1">
        <w:r w:rsidR="00E554AF" w:rsidRPr="00B905AC">
          <w:rPr>
            <w:rStyle w:val="Hyperlink"/>
            <w:noProof/>
          </w:rPr>
          <w:t>G-600:  Recovery of Improper Payments</w:t>
        </w:r>
        <w:r w:rsidR="00E554AF">
          <w:rPr>
            <w:noProof/>
            <w:webHidden/>
          </w:rPr>
          <w:tab/>
        </w:r>
        <w:r w:rsidR="00E554AF">
          <w:rPr>
            <w:noProof/>
            <w:webHidden/>
          </w:rPr>
          <w:fldChar w:fldCharType="begin"/>
        </w:r>
        <w:r w:rsidR="00E554AF">
          <w:rPr>
            <w:noProof/>
            <w:webHidden/>
          </w:rPr>
          <w:instrText xml:space="preserve"> PAGEREF _Toc477430500 \h </w:instrText>
        </w:r>
        <w:r w:rsidR="00E554AF">
          <w:rPr>
            <w:noProof/>
            <w:webHidden/>
          </w:rPr>
        </w:r>
        <w:r w:rsidR="00E554AF">
          <w:rPr>
            <w:noProof/>
            <w:webHidden/>
          </w:rPr>
          <w:fldChar w:fldCharType="separate"/>
        </w:r>
        <w:r w:rsidR="00E554AF">
          <w:rPr>
            <w:noProof/>
            <w:webHidden/>
          </w:rPr>
          <w:t>144</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501" w:history="1">
        <w:r w:rsidR="00E554AF" w:rsidRPr="00B905AC">
          <w:rPr>
            <w:rStyle w:val="Hyperlink"/>
            <w:noProof/>
          </w:rPr>
          <w:t>G-601: Recoupments of Improper Payments from Providers</w:t>
        </w:r>
        <w:r w:rsidR="00E554AF">
          <w:rPr>
            <w:noProof/>
            <w:webHidden/>
          </w:rPr>
          <w:tab/>
        </w:r>
        <w:r w:rsidR="00E554AF">
          <w:rPr>
            <w:noProof/>
            <w:webHidden/>
          </w:rPr>
          <w:fldChar w:fldCharType="begin"/>
        </w:r>
        <w:r w:rsidR="00E554AF">
          <w:rPr>
            <w:noProof/>
            <w:webHidden/>
          </w:rPr>
          <w:instrText xml:space="preserve"> PAGEREF _Toc477430501 \h </w:instrText>
        </w:r>
        <w:r w:rsidR="00E554AF">
          <w:rPr>
            <w:noProof/>
            <w:webHidden/>
          </w:rPr>
        </w:r>
        <w:r w:rsidR="00E554AF">
          <w:rPr>
            <w:noProof/>
            <w:webHidden/>
          </w:rPr>
          <w:fldChar w:fldCharType="separate"/>
        </w:r>
        <w:r w:rsidR="00E554AF">
          <w:rPr>
            <w:noProof/>
            <w:webHidden/>
          </w:rPr>
          <w:t>144</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502" w:history="1">
        <w:r w:rsidR="00E554AF" w:rsidRPr="00B905AC">
          <w:rPr>
            <w:rStyle w:val="Hyperlink"/>
            <w:rFonts w:ascii="Times New Roman" w:hAnsi="Times New Roman"/>
            <w:noProof/>
          </w:rPr>
          <w:t>Boards must ensure that providers repay improper payments for child care services received in the following circumstances:</w:t>
        </w:r>
        <w:r w:rsidR="00E554AF">
          <w:rPr>
            <w:noProof/>
            <w:webHidden/>
          </w:rPr>
          <w:tab/>
        </w:r>
        <w:r w:rsidR="00E554AF">
          <w:rPr>
            <w:noProof/>
            <w:webHidden/>
          </w:rPr>
          <w:fldChar w:fldCharType="begin"/>
        </w:r>
        <w:r w:rsidR="00E554AF">
          <w:rPr>
            <w:noProof/>
            <w:webHidden/>
          </w:rPr>
          <w:instrText xml:space="preserve"> PAGEREF _Toc477430502 \h </w:instrText>
        </w:r>
        <w:r w:rsidR="00E554AF">
          <w:rPr>
            <w:noProof/>
            <w:webHidden/>
          </w:rPr>
        </w:r>
        <w:r w:rsidR="00E554AF">
          <w:rPr>
            <w:noProof/>
            <w:webHidden/>
          </w:rPr>
          <w:fldChar w:fldCharType="separate"/>
        </w:r>
        <w:r w:rsidR="00E554AF">
          <w:rPr>
            <w:noProof/>
            <w:webHidden/>
          </w:rPr>
          <w:t>144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03" w:history="1">
        <w:r w:rsidR="00E554AF" w:rsidRPr="00B905AC">
          <w:rPr>
            <w:rStyle w:val="Hyperlink"/>
            <w:noProof/>
          </w:rPr>
          <w:t xml:space="preserve">G-602: Recoupments of Improper Payments from Parents </w:t>
        </w:r>
        <w:r w:rsidR="00E554AF">
          <w:rPr>
            <w:noProof/>
            <w:webHidden/>
          </w:rPr>
          <w:tab/>
        </w:r>
        <w:r w:rsidR="00E554AF">
          <w:rPr>
            <w:noProof/>
            <w:webHidden/>
          </w:rPr>
          <w:fldChar w:fldCharType="begin"/>
        </w:r>
        <w:r w:rsidR="00E554AF">
          <w:rPr>
            <w:noProof/>
            <w:webHidden/>
          </w:rPr>
          <w:instrText xml:space="preserve"> PAGEREF _Toc477430503 \h </w:instrText>
        </w:r>
        <w:r w:rsidR="00E554AF">
          <w:rPr>
            <w:noProof/>
            <w:webHidden/>
          </w:rPr>
        </w:r>
        <w:r w:rsidR="00E554AF">
          <w:rPr>
            <w:noProof/>
            <w:webHidden/>
          </w:rPr>
          <w:fldChar w:fldCharType="separate"/>
        </w:r>
        <w:r w:rsidR="00E554AF">
          <w:rPr>
            <w:noProof/>
            <w:webHidden/>
          </w:rPr>
          <w:t>144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04" w:history="1">
        <w:r w:rsidR="00E554AF" w:rsidRPr="00B905AC">
          <w:rPr>
            <w:rStyle w:val="Hyperlink"/>
            <w:noProof/>
          </w:rPr>
          <w:t>G-603: Prohibition on Future Eligibility for Parents Owing Recoupments</w:t>
        </w:r>
        <w:r w:rsidR="00E554AF">
          <w:rPr>
            <w:noProof/>
            <w:webHidden/>
          </w:rPr>
          <w:tab/>
        </w:r>
        <w:r w:rsidR="00E554AF">
          <w:rPr>
            <w:noProof/>
            <w:webHidden/>
          </w:rPr>
          <w:fldChar w:fldCharType="begin"/>
        </w:r>
        <w:r w:rsidR="00E554AF">
          <w:rPr>
            <w:noProof/>
            <w:webHidden/>
          </w:rPr>
          <w:instrText xml:space="preserve"> PAGEREF _Toc477430504 \h </w:instrText>
        </w:r>
        <w:r w:rsidR="00E554AF">
          <w:rPr>
            <w:noProof/>
            <w:webHidden/>
          </w:rPr>
        </w:r>
        <w:r w:rsidR="00E554AF">
          <w:rPr>
            <w:noProof/>
            <w:webHidden/>
          </w:rPr>
          <w:fldChar w:fldCharType="separate"/>
        </w:r>
        <w:r w:rsidR="00E554AF">
          <w:rPr>
            <w:noProof/>
            <w:webHidden/>
          </w:rPr>
          <w:t>144</w:t>
        </w:r>
        <w:r w:rsidR="00E554AF">
          <w:rPr>
            <w:noProof/>
            <w:webHidden/>
          </w:rPr>
          <w:fldChar w:fldCharType="end"/>
        </w:r>
      </w:hyperlink>
    </w:p>
    <w:p w:rsidR="00E554AF" w:rsidRDefault="00C40BD5">
      <w:pPr>
        <w:pStyle w:val="TOC1"/>
        <w:tabs>
          <w:tab w:val="right" w:leader="dot" w:pos="9350"/>
        </w:tabs>
        <w:rPr>
          <w:rFonts w:asciiTheme="minorHAnsi" w:eastAsiaTheme="minorEastAsia" w:hAnsiTheme="minorHAnsi" w:cstheme="minorBidi"/>
          <w:b w:val="0"/>
          <w:bCs w:val="0"/>
          <w:caps w:val="0"/>
          <w:noProof/>
          <w:sz w:val="22"/>
          <w:szCs w:val="22"/>
        </w:rPr>
      </w:pPr>
      <w:hyperlink w:anchor="_Toc477430505" w:history="1">
        <w:r w:rsidR="00E554AF" w:rsidRPr="00B905AC">
          <w:rPr>
            <w:rStyle w:val="Hyperlink"/>
            <w:noProof/>
          </w:rPr>
          <w:t>Part H – Consumer Education and Child Care Quality Activities</w:t>
        </w:r>
        <w:r w:rsidR="00E554AF">
          <w:rPr>
            <w:noProof/>
            <w:webHidden/>
          </w:rPr>
          <w:tab/>
        </w:r>
        <w:r w:rsidR="00E554AF">
          <w:rPr>
            <w:noProof/>
            <w:webHidden/>
          </w:rPr>
          <w:fldChar w:fldCharType="begin"/>
        </w:r>
        <w:r w:rsidR="00E554AF">
          <w:rPr>
            <w:noProof/>
            <w:webHidden/>
          </w:rPr>
          <w:instrText xml:space="preserve"> PAGEREF _Toc477430505 \h </w:instrText>
        </w:r>
        <w:r w:rsidR="00E554AF">
          <w:rPr>
            <w:noProof/>
            <w:webHidden/>
          </w:rPr>
        </w:r>
        <w:r w:rsidR="00E554AF">
          <w:rPr>
            <w:noProof/>
            <w:webHidden/>
          </w:rPr>
          <w:fldChar w:fldCharType="separate"/>
        </w:r>
        <w:r w:rsidR="00E554AF">
          <w:rPr>
            <w:noProof/>
            <w:webHidden/>
          </w:rPr>
          <w:t>145</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506" w:history="1">
        <w:r w:rsidR="00E554AF" w:rsidRPr="00B905AC">
          <w:rPr>
            <w:rStyle w:val="Hyperlink"/>
            <w:noProof/>
          </w:rPr>
          <w:t>H-100: Promoting Consumer Education</w:t>
        </w:r>
        <w:r w:rsidR="00E554AF">
          <w:rPr>
            <w:noProof/>
            <w:webHidden/>
          </w:rPr>
          <w:tab/>
        </w:r>
        <w:r w:rsidR="00E554AF">
          <w:rPr>
            <w:noProof/>
            <w:webHidden/>
          </w:rPr>
          <w:fldChar w:fldCharType="begin"/>
        </w:r>
        <w:r w:rsidR="00E554AF">
          <w:rPr>
            <w:noProof/>
            <w:webHidden/>
          </w:rPr>
          <w:instrText xml:space="preserve"> PAGEREF _Toc477430506 \h </w:instrText>
        </w:r>
        <w:r w:rsidR="00E554AF">
          <w:rPr>
            <w:noProof/>
            <w:webHidden/>
          </w:rPr>
        </w:r>
        <w:r w:rsidR="00E554AF">
          <w:rPr>
            <w:noProof/>
            <w:webHidden/>
          </w:rPr>
          <w:fldChar w:fldCharType="separate"/>
        </w:r>
        <w:r w:rsidR="00E554AF">
          <w:rPr>
            <w:noProof/>
            <w:webHidden/>
          </w:rPr>
          <w:t>145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07" w:history="1">
        <w:r w:rsidR="00E554AF" w:rsidRPr="00B905AC">
          <w:rPr>
            <w:rStyle w:val="Hyperlink"/>
            <w:noProof/>
          </w:rPr>
          <w:t>H-101: General Information</w:t>
        </w:r>
        <w:r w:rsidR="00E554AF">
          <w:rPr>
            <w:noProof/>
            <w:webHidden/>
          </w:rPr>
          <w:tab/>
        </w:r>
        <w:r w:rsidR="00E554AF">
          <w:rPr>
            <w:noProof/>
            <w:webHidden/>
          </w:rPr>
          <w:fldChar w:fldCharType="begin"/>
        </w:r>
        <w:r w:rsidR="00E554AF">
          <w:rPr>
            <w:noProof/>
            <w:webHidden/>
          </w:rPr>
          <w:instrText xml:space="preserve"> PAGEREF _Toc477430507 \h </w:instrText>
        </w:r>
        <w:r w:rsidR="00E554AF">
          <w:rPr>
            <w:noProof/>
            <w:webHidden/>
          </w:rPr>
        </w:r>
        <w:r w:rsidR="00E554AF">
          <w:rPr>
            <w:noProof/>
            <w:webHidden/>
          </w:rPr>
          <w:fldChar w:fldCharType="separate"/>
        </w:r>
        <w:r w:rsidR="00E554AF">
          <w:rPr>
            <w:noProof/>
            <w:webHidden/>
          </w:rPr>
          <w:t>145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08" w:history="1">
        <w:r w:rsidR="00E554AF" w:rsidRPr="00B905AC">
          <w:rPr>
            <w:rStyle w:val="Hyperlink"/>
            <w:noProof/>
          </w:rPr>
          <w:t>H-102: Consumer Education on Quality Child Care Indicators</w:t>
        </w:r>
        <w:r w:rsidR="00E554AF">
          <w:rPr>
            <w:noProof/>
            <w:webHidden/>
          </w:rPr>
          <w:tab/>
        </w:r>
        <w:r w:rsidR="00E554AF">
          <w:rPr>
            <w:noProof/>
            <w:webHidden/>
          </w:rPr>
          <w:fldChar w:fldCharType="begin"/>
        </w:r>
        <w:r w:rsidR="00E554AF">
          <w:rPr>
            <w:noProof/>
            <w:webHidden/>
          </w:rPr>
          <w:instrText xml:space="preserve"> PAGEREF _Toc477430508 \h </w:instrText>
        </w:r>
        <w:r w:rsidR="00E554AF">
          <w:rPr>
            <w:noProof/>
            <w:webHidden/>
          </w:rPr>
        </w:r>
        <w:r w:rsidR="00E554AF">
          <w:rPr>
            <w:noProof/>
            <w:webHidden/>
          </w:rPr>
          <w:fldChar w:fldCharType="separate"/>
        </w:r>
        <w:r w:rsidR="00E554AF">
          <w:rPr>
            <w:noProof/>
            <w:webHidden/>
          </w:rPr>
          <w:t>145</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09" w:history="1">
        <w:r w:rsidR="00E554AF" w:rsidRPr="00B905AC">
          <w:rPr>
            <w:rStyle w:val="Hyperlink"/>
            <w:noProof/>
          </w:rPr>
          <w:t>H-103: Local Quality Indicators</w:t>
        </w:r>
        <w:r w:rsidR="00E554AF">
          <w:rPr>
            <w:noProof/>
            <w:webHidden/>
          </w:rPr>
          <w:tab/>
        </w:r>
        <w:r w:rsidR="00E554AF">
          <w:rPr>
            <w:noProof/>
            <w:webHidden/>
          </w:rPr>
          <w:fldChar w:fldCharType="begin"/>
        </w:r>
        <w:r w:rsidR="00E554AF">
          <w:rPr>
            <w:noProof/>
            <w:webHidden/>
          </w:rPr>
          <w:instrText xml:space="preserve"> PAGEREF _Toc477430509 \h </w:instrText>
        </w:r>
        <w:r w:rsidR="00E554AF">
          <w:rPr>
            <w:noProof/>
            <w:webHidden/>
          </w:rPr>
        </w:r>
        <w:r w:rsidR="00E554AF">
          <w:rPr>
            <w:noProof/>
            <w:webHidden/>
          </w:rPr>
          <w:fldChar w:fldCharType="separate"/>
        </w:r>
        <w:r w:rsidR="00E554AF">
          <w:rPr>
            <w:noProof/>
            <w:webHidden/>
          </w:rPr>
          <w:t>146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10" w:history="1">
        <w:r w:rsidR="00E554AF" w:rsidRPr="00B905AC">
          <w:rPr>
            <w:rStyle w:val="Hyperlink"/>
            <w:noProof/>
          </w:rPr>
          <w:t>H-104: Quality Child Care Providers in TWIST</w:t>
        </w:r>
        <w:r w:rsidR="00E554AF">
          <w:rPr>
            <w:noProof/>
            <w:webHidden/>
          </w:rPr>
          <w:tab/>
        </w:r>
        <w:r w:rsidR="00E554AF">
          <w:rPr>
            <w:noProof/>
            <w:webHidden/>
          </w:rPr>
          <w:fldChar w:fldCharType="begin"/>
        </w:r>
        <w:r w:rsidR="00E554AF">
          <w:rPr>
            <w:noProof/>
            <w:webHidden/>
          </w:rPr>
          <w:instrText xml:space="preserve"> PAGEREF _Toc477430510 \h </w:instrText>
        </w:r>
        <w:r w:rsidR="00E554AF">
          <w:rPr>
            <w:noProof/>
            <w:webHidden/>
          </w:rPr>
        </w:r>
        <w:r w:rsidR="00E554AF">
          <w:rPr>
            <w:noProof/>
            <w:webHidden/>
          </w:rPr>
          <w:fldChar w:fldCharType="separate"/>
        </w:r>
        <w:r w:rsidR="00E554AF">
          <w:rPr>
            <w:noProof/>
            <w:webHidden/>
          </w:rPr>
          <w:t>147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11" w:history="1">
        <w:r w:rsidR="00E554AF" w:rsidRPr="00B905AC">
          <w:rPr>
            <w:rStyle w:val="Hyperlink"/>
            <w:noProof/>
          </w:rPr>
          <w:t>H-105: Board Cooperation with 2-1-1 Texas</w:t>
        </w:r>
        <w:r w:rsidR="00E554AF">
          <w:rPr>
            <w:noProof/>
            <w:webHidden/>
          </w:rPr>
          <w:tab/>
        </w:r>
        <w:r w:rsidR="00E554AF">
          <w:rPr>
            <w:noProof/>
            <w:webHidden/>
          </w:rPr>
          <w:fldChar w:fldCharType="begin"/>
        </w:r>
        <w:r w:rsidR="00E554AF">
          <w:rPr>
            <w:noProof/>
            <w:webHidden/>
          </w:rPr>
          <w:instrText xml:space="preserve"> PAGEREF _Toc477430511 \h </w:instrText>
        </w:r>
        <w:r w:rsidR="00E554AF">
          <w:rPr>
            <w:noProof/>
            <w:webHidden/>
          </w:rPr>
        </w:r>
        <w:r w:rsidR="00E554AF">
          <w:rPr>
            <w:noProof/>
            <w:webHidden/>
          </w:rPr>
          <w:fldChar w:fldCharType="separate"/>
        </w:r>
        <w:r w:rsidR="00E554AF">
          <w:rPr>
            <w:noProof/>
            <w:webHidden/>
          </w:rPr>
          <w:t>148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12" w:history="1">
        <w:r w:rsidR="00E554AF" w:rsidRPr="00B905AC">
          <w:rPr>
            <w:rStyle w:val="Hyperlink"/>
            <w:noProof/>
          </w:rPr>
          <w:t>H-106: Information on Developmental Screenings</w:t>
        </w:r>
        <w:r w:rsidR="00E554AF">
          <w:rPr>
            <w:noProof/>
            <w:webHidden/>
          </w:rPr>
          <w:tab/>
        </w:r>
        <w:r w:rsidR="00E554AF">
          <w:rPr>
            <w:noProof/>
            <w:webHidden/>
          </w:rPr>
          <w:fldChar w:fldCharType="begin"/>
        </w:r>
        <w:r w:rsidR="00E554AF">
          <w:rPr>
            <w:noProof/>
            <w:webHidden/>
          </w:rPr>
          <w:instrText xml:space="preserve"> PAGEREF _Toc477430512 \h </w:instrText>
        </w:r>
        <w:r w:rsidR="00E554AF">
          <w:rPr>
            <w:noProof/>
            <w:webHidden/>
          </w:rPr>
        </w:r>
        <w:r w:rsidR="00E554AF">
          <w:rPr>
            <w:noProof/>
            <w:webHidden/>
          </w:rPr>
          <w:fldChar w:fldCharType="separate"/>
        </w:r>
        <w:r w:rsidR="00E554AF">
          <w:rPr>
            <w:noProof/>
            <w:webHidden/>
          </w:rPr>
          <w:t>148</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13" w:history="1">
        <w:r w:rsidR="00E554AF" w:rsidRPr="00B905AC">
          <w:rPr>
            <w:rStyle w:val="Hyperlink"/>
            <w:noProof/>
          </w:rPr>
          <w:t>H-107: Additional Information to Parents</w:t>
        </w:r>
        <w:r w:rsidR="00E554AF">
          <w:rPr>
            <w:noProof/>
            <w:webHidden/>
          </w:rPr>
          <w:tab/>
        </w:r>
        <w:r w:rsidR="00E554AF">
          <w:rPr>
            <w:noProof/>
            <w:webHidden/>
          </w:rPr>
          <w:fldChar w:fldCharType="begin"/>
        </w:r>
        <w:r w:rsidR="00E554AF">
          <w:rPr>
            <w:noProof/>
            <w:webHidden/>
          </w:rPr>
          <w:instrText xml:space="preserve"> PAGEREF _Toc477430513 \h </w:instrText>
        </w:r>
        <w:r w:rsidR="00E554AF">
          <w:rPr>
            <w:noProof/>
            <w:webHidden/>
          </w:rPr>
        </w:r>
        <w:r w:rsidR="00E554AF">
          <w:rPr>
            <w:noProof/>
            <w:webHidden/>
          </w:rPr>
          <w:fldChar w:fldCharType="separate"/>
        </w:r>
        <w:r w:rsidR="00E554AF">
          <w:rPr>
            <w:noProof/>
            <w:webHidden/>
          </w:rPr>
          <w:t>149</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514" w:history="1">
        <w:r w:rsidR="00E554AF" w:rsidRPr="00B905AC">
          <w:rPr>
            <w:rStyle w:val="Hyperlink"/>
            <w:noProof/>
          </w:rPr>
          <w:t>H-200: Quality Improvement Activities</w:t>
        </w:r>
        <w:r w:rsidR="00E554AF">
          <w:rPr>
            <w:noProof/>
            <w:webHidden/>
          </w:rPr>
          <w:tab/>
        </w:r>
        <w:r w:rsidR="00E554AF">
          <w:rPr>
            <w:noProof/>
            <w:webHidden/>
          </w:rPr>
          <w:fldChar w:fldCharType="begin"/>
        </w:r>
        <w:r w:rsidR="00E554AF">
          <w:rPr>
            <w:noProof/>
            <w:webHidden/>
          </w:rPr>
          <w:instrText xml:space="preserve"> PAGEREF _Toc477430514 \h </w:instrText>
        </w:r>
        <w:r w:rsidR="00E554AF">
          <w:rPr>
            <w:noProof/>
            <w:webHidden/>
          </w:rPr>
        </w:r>
        <w:r w:rsidR="00E554AF">
          <w:rPr>
            <w:noProof/>
            <w:webHidden/>
          </w:rPr>
          <w:fldChar w:fldCharType="separate"/>
        </w:r>
        <w:r w:rsidR="00E554AF">
          <w:rPr>
            <w:noProof/>
            <w:webHidden/>
          </w:rPr>
          <w:t>150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15" w:history="1">
        <w:r w:rsidR="00E554AF" w:rsidRPr="00B905AC">
          <w:rPr>
            <w:rStyle w:val="Hyperlink"/>
            <w:noProof/>
          </w:rPr>
          <w:t>H-201: General Information</w:t>
        </w:r>
        <w:r w:rsidR="00E554AF">
          <w:rPr>
            <w:noProof/>
            <w:webHidden/>
          </w:rPr>
          <w:tab/>
        </w:r>
        <w:r w:rsidR="00E554AF">
          <w:rPr>
            <w:noProof/>
            <w:webHidden/>
          </w:rPr>
          <w:fldChar w:fldCharType="begin"/>
        </w:r>
        <w:r w:rsidR="00E554AF">
          <w:rPr>
            <w:noProof/>
            <w:webHidden/>
          </w:rPr>
          <w:instrText xml:space="preserve"> PAGEREF _Toc477430515 \h </w:instrText>
        </w:r>
        <w:r w:rsidR="00E554AF">
          <w:rPr>
            <w:noProof/>
            <w:webHidden/>
          </w:rPr>
        </w:r>
        <w:r w:rsidR="00E554AF">
          <w:rPr>
            <w:noProof/>
            <w:webHidden/>
          </w:rPr>
          <w:fldChar w:fldCharType="separate"/>
        </w:r>
        <w:r w:rsidR="00E554AF">
          <w:rPr>
            <w:noProof/>
            <w:webHidden/>
          </w:rPr>
          <w:t>150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16" w:history="1">
        <w:r w:rsidR="00E554AF" w:rsidRPr="00B905AC">
          <w:rPr>
            <w:rStyle w:val="Hyperlink"/>
            <w:noProof/>
          </w:rPr>
          <w:t>H-202: Required Quality Improvement Activities</w:t>
        </w:r>
        <w:r w:rsidR="00E554AF">
          <w:rPr>
            <w:noProof/>
            <w:webHidden/>
          </w:rPr>
          <w:tab/>
        </w:r>
        <w:r w:rsidR="00E554AF">
          <w:rPr>
            <w:noProof/>
            <w:webHidden/>
          </w:rPr>
          <w:fldChar w:fldCharType="begin"/>
        </w:r>
        <w:r w:rsidR="00E554AF">
          <w:rPr>
            <w:noProof/>
            <w:webHidden/>
          </w:rPr>
          <w:instrText xml:space="preserve"> PAGEREF _Toc477430516 \h </w:instrText>
        </w:r>
        <w:r w:rsidR="00E554AF">
          <w:rPr>
            <w:noProof/>
            <w:webHidden/>
          </w:rPr>
        </w:r>
        <w:r w:rsidR="00E554AF">
          <w:rPr>
            <w:noProof/>
            <w:webHidden/>
          </w:rPr>
          <w:fldChar w:fldCharType="separate"/>
        </w:r>
        <w:r w:rsidR="00E554AF">
          <w:rPr>
            <w:noProof/>
            <w:webHidden/>
          </w:rPr>
          <w:t>150</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517" w:history="1">
        <w:r w:rsidR="00E554AF" w:rsidRPr="00B905AC">
          <w:rPr>
            <w:rStyle w:val="Hyperlink"/>
            <w:noProof/>
          </w:rPr>
          <w:t>H-202.a: Priority for Quality Initiatives</w:t>
        </w:r>
        <w:r w:rsidR="00E554AF">
          <w:rPr>
            <w:noProof/>
            <w:webHidden/>
          </w:rPr>
          <w:tab/>
        </w:r>
        <w:r w:rsidR="00E554AF">
          <w:rPr>
            <w:noProof/>
            <w:webHidden/>
          </w:rPr>
          <w:fldChar w:fldCharType="begin"/>
        </w:r>
        <w:r w:rsidR="00E554AF">
          <w:rPr>
            <w:noProof/>
            <w:webHidden/>
          </w:rPr>
          <w:instrText xml:space="preserve"> PAGEREF _Toc477430517 \h </w:instrText>
        </w:r>
        <w:r w:rsidR="00E554AF">
          <w:rPr>
            <w:noProof/>
            <w:webHidden/>
          </w:rPr>
        </w:r>
        <w:r w:rsidR="00E554AF">
          <w:rPr>
            <w:noProof/>
            <w:webHidden/>
          </w:rPr>
          <w:fldChar w:fldCharType="separate"/>
        </w:r>
        <w:r w:rsidR="00E554AF">
          <w:rPr>
            <w:noProof/>
            <w:webHidden/>
          </w:rPr>
          <w:t>150</w:t>
        </w:r>
        <w:r w:rsidR="00E554AF">
          <w:rPr>
            <w:noProof/>
            <w:webHidden/>
          </w:rPr>
          <w:fldChar w:fldCharType="end"/>
        </w:r>
      </w:hyperlink>
    </w:p>
    <w:p w:rsidR="00E554AF" w:rsidRDefault="00C40BD5">
      <w:pPr>
        <w:pStyle w:val="TOC4"/>
        <w:tabs>
          <w:tab w:val="right" w:leader="dot" w:pos="9350"/>
        </w:tabs>
        <w:rPr>
          <w:rFonts w:asciiTheme="minorHAnsi" w:eastAsiaTheme="minorEastAsia" w:hAnsiTheme="minorHAnsi" w:cstheme="minorBidi"/>
          <w:noProof/>
          <w:sz w:val="22"/>
          <w:szCs w:val="22"/>
        </w:rPr>
      </w:pPr>
      <w:hyperlink w:anchor="_Toc477430518" w:history="1">
        <w:r w:rsidR="00E554AF" w:rsidRPr="00B905AC">
          <w:rPr>
            <w:rStyle w:val="Hyperlink"/>
            <w:noProof/>
          </w:rPr>
          <w:t>H-202.b: Restrictions on the Use of Quality Funds</w:t>
        </w:r>
        <w:r w:rsidR="00E554AF">
          <w:rPr>
            <w:noProof/>
            <w:webHidden/>
          </w:rPr>
          <w:tab/>
        </w:r>
        <w:r w:rsidR="00E554AF">
          <w:rPr>
            <w:noProof/>
            <w:webHidden/>
          </w:rPr>
          <w:fldChar w:fldCharType="begin"/>
        </w:r>
        <w:r w:rsidR="00E554AF">
          <w:rPr>
            <w:noProof/>
            <w:webHidden/>
          </w:rPr>
          <w:instrText xml:space="preserve"> PAGEREF _Toc477430518 \h </w:instrText>
        </w:r>
        <w:r w:rsidR="00E554AF">
          <w:rPr>
            <w:noProof/>
            <w:webHidden/>
          </w:rPr>
        </w:r>
        <w:r w:rsidR="00E554AF">
          <w:rPr>
            <w:noProof/>
            <w:webHidden/>
          </w:rPr>
          <w:fldChar w:fldCharType="separate"/>
        </w:r>
        <w:r w:rsidR="00E554AF">
          <w:rPr>
            <w:noProof/>
            <w:webHidden/>
          </w:rPr>
          <w:t>150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19" w:history="1">
        <w:r w:rsidR="00E554AF" w:rsidRPr="00B905AC">
          <w:rPr>
            <w:rStyle w:val="Hyperlink"/>
            <w:noProof/>
          </w:rPr>
          <w:t>H-203: Allowable Quality Improvement Activities</w:t>
        </w:r>
        <w:r w:rsidR="00E554AF">
          <w:rPr>
            <w:noProof/>
            <w:webHidden/>
          </w:rPr>
          <w:tab/>
        </w:r>
        <w:r w:rsidR="00E554AF">
          <w:rPr>
            <w:noProof/>
            <w:webHidden/>
          </w:rPr>
          <w:fldChar w:fldCharType="begin"/>
        </w:r>
        <w:r w:rsidR="00E554AF">
          <w:rPr>
            <w:noProof/>
            <w:webHidden/>
          </w:rPr>
          <w:instrText xml:space="preserve"> PAGEREF _Toc477430519 \h </w:instrText>
        </w:r>
        <w:r w:rsidR="00E554AF">
          <w:rPr>
            <w:noProof/>
            <w:webHidden/>
          </w:rPr>
        </w:r>
        <w:r w:rsidR="00E554AF">
          <w:rPr>
            <w:noProof/>
            <w:webHidden/>
          </w:rPr>
          <w:fldChar w:fldCharType="separate"/>
        </w:r>
        <w:r w:rsidR="00E554AF">
          <w:rPr>
            <w:noProof/>
            <w:webHidden/>
          </w:rPr>
          <w:t>151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20" w:history="1">
        <w:r w:rsidR="00E554AF" w:rsidRPr="00B905AC">
          <w:rPr>
            <w:rStyle w:val="Hyperlink"/>
            <w:noProof/>
          </w:rPr>
          <w:t>H-204: Training and Professional Development</w:t>
        </w:r>
        <w:r w:rsidR="00E554AF">
          <w:rPr>
            <w:noProof/>
            <w:webHidden/>
          </w:rPr>
          <w:tab/>
        </w:r>
        <w:r w:rsidR="00E554AF">
          <w:rPr>
            <w:noProof/>
            <w:webHidden/>
          </w:rPr>
          <w:fldChar w:fldCharType="begin"/>
        </w:r>
        <w:r w:rsidR="00E554AF">
          <w:rPr>
            <w:noProof/>
            <w:webHidden/>
          </w:rPr>
          <w:instrText xml:space="preserve"> PAGEREF _Toc477430520 \h </w:instrText>
        </w:r>
        <w:r w:rsidR="00E554AF">
          <w:rPr>
            <w:noProof/>
            <w:webHidden/>
          </w:rPr>
        </w:r>
        <w:r w:rsidR="00E554AF">
          <w:rPr>
            <w:noProof/>
            <w:webHidden/>
          </w:rPr>
          <w:fldChar w:fldCharType="separate"/>
        </w:r>
        <w:r w:rsidR="00E554AF">
          <w:rPr>
            <w:noProof/>
            <w:webHidden/>
          </w:rPr>
          <w:t>151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21" w:history="1">
        <w:r w:rsidR="00E554AF" w:rsidRPr="00B905AC">
          <w:rPr>
            <w:rStyle w:val="Hyperlink"/>
            <w:noProof/>
          </w:rPr>
          <w:t>H-205: Limitations on Construction</w:t>
        </w:r>
        <w:r w:rsidR="00E554AF">
          <w:rPr>
            <w:noProof/>
            <w:webHidden/>
          </w:rPr>
          <w:tab/>
        </w:r>
        <w:r w:rsidR="00E554AF">
          <w:rPr>
            <w:noProof/>
            <w:webHidden/>
          </w:rPr>
          <w:fldChar w:fldCharType="begin"/>
        </w:r>
        <w:r w:rsidR="00E554AF">
          <w:rPr>
            <w:noProof/>
            <w:webHidden/>
          </w:rPr>
          <w:instrText xml:space="preserve"> PAGEREF _Toc477430521 \h </w:instrText>
        </w:r>
        <w:r w:rsidR="00E554AF">
          <w:rPr>
            <w:noProof/>
            <w:webHidden/>
          </w:rPr>
        </w:r>
        <w:r w:rsidR="00E554AF">
          <w:rPr>
            <w:noProof/>
            <w:webHidden/>
          </w:rPr>
          <w:fldChar w:fldCharType="separate"/>
        </w:r>
        <w:r w:rsidR="00E554AF">
          <w:rPr>
            <w:noProof/>
            <w:webHidden/>
          </w:rPr>
          <w:t>152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22" w:history="1">
        <w:r w:rsidR="00E554AF" w:rsidRPr="00B905AC">
          <w:rPr>
            <w:rStyle w:val="Hyperlink"/>
            <w:noProof/>
          </w:rPr>
          <w:t>H-206: Reporting Board Quality Activities</w:t>
        </w:r>
        <w:r w:rsidR="00E554AF">
          <w:rPr>
            <w:noProof/>
            <w:webHidden/>
          </w:rPr>
          <w:tab/>
        </w:r>
        <w:r w:rsidR="00E554AF">
          <w:rPr>
            <w:noProof/>
            <w:webHidden/>
          </w:rPr>
          <w:fldChar w:fldCharType="begin"/>
        </w:r>
        <w:r w:rsidR="00E554AF">
          <w:rPr>
            <w:noProof/>
            <w:webHidden/>
          </w:rPr>
          <w:instrText xml:space="preserve"> PAGEREF _Toc477430522 \h </w:instrText>
        </w:r>
        <w:r w:rsidR="00E554AF">
          <w:rPr>
            <w:noProof/>
            <w:webHidden/>
          </w:rPr>
        </w:r>
        <w:r w:rsidR="00E554AF">
          <w:rPr>
            <w:noProof/>
            <w:webHidden/>
          </w:rPr>
          <w:fldChar w:fldCharType="separate"/>
        </w:r>
        <w:r w:rsidR="00E554AF">
          <w:rPr>
            <w:noProof/>
            <w:webHidden/>
          </w:rPr>
          <w:t>153</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23" w:history="1">
        <w:r w:rsidR="00E554AF" w:rsidRPr="00B905AC">
          <w:rPr>
            <w:rStyle w:val="Hyperlink"/>
            <w:noProof/>
          </w:rPr>
          <w:t>H-207: Reporting Child Care Quality Expenditures</w:t>
        </w:r>
        <w:r w:rsidR="00E554AF">
          <w:rPr>
            <w:noProof/>
            <w:webHidden/>
          </w:rPr>
          <w:tab/>
        </w:r>
        <w:r w:rsidR="00E554AF">
          <w:rPr>
            <w:noProof/>
            <w:webHidden/>
          </w:rPr>
          <w:fldChar w:fldCharType="begin"/>
        </w:r>
        <w:r w:rsidR="00E554AF">
          <w:rPr>
            <w:noProof/>
            <w:webHidden/>
          </w:rPr>
          <w:instrText xml:space="preserve"> PAGEREF _Toc477430523 \h </w:instrText>
        </w:r>
        <w:r w:rsidR="00E554AF">
          <w:rPr>
            <w:noProof/>
            <w:webHidden/>
          </w:rPr>
        </w:r>
        <w:r w:rsidR="00E554AF">
          <w:rPr>
            <w:noProof/>
            <w:webHidden/>
          </w:rPr>
          <w:fldChar w:fldCharType="separate"/>
        </w:r>
        <w:r w:rsidR="00E554AF">
          <w:rPr>
            <w:noProof/>
            <w:webHidden/>
          </w:rPr>
          <w:t>153</w:t>
        </w:r>
        <w:r w:rsidR="00E554AF">
          <w:rPr>
            <w:noProof/>
            <w:webHidden/>
          </w:rPr>
          <w:fldChar w:fldCharType="end"/>
        </w:r>
      </w:hyperlink>
    </w:p>
    <w:p w:rsidR="00E554AF" w:rsidRDefault="00C40BD5">
      <w:pPr>
        <w:pStyle w:val="TOC1"/>
        <w:tabs>
          <w:tab w:val="right" w:leader="dot" w:pos="9350"/>
        </w:tabs>
        <w:rPr>
          <w:rFonts w:asciiTheme="minorHAnsi" w:eastAsiaTheme="minorEastAsia" w:hAnsiTheme="minorHAnsi" w:cstheme="minorBidi"/>
          <w:b w:val="0"/>
          <w:bCs w:val="0"/>
          <w:caps w:val="0"/>
          <w:noProof/>
          <w:sz w:val="22"/>
          <w:szCs w:val="22"/>
        </w:rPr>
      </w:pPr>
      <w:hyperlink w:anchor="_Toc477430524" w:history="1">
        <w:r w:rsidR="00E554AF" w:rsidRPr="00B905AC">
          <w:rPr>
            <w:rStyle w:val="Hyperlink"/>
            <w:noProof/>
          </w:rPr>
          <w:t>Part I – Texas Rising Star Program</w:t>
        </w:r>
        <w:r w:rsidR="00E554AF">
          <w:rPr>
            <w:noProof/>
            <w:webHidden/>
          </w:rPr>
          <w:tab/>
        </w:r>
        <w:r w:rsidR="00E554AF">
          <w:rPr>
            <w:noProof/>
            <w:webHidden/>
          </w:rPr>
          <w:fldChar w:fldCharType="begin"/>
        </w:r>
        <w:r w:rsidR="00E554AF">
          <w:rPr>
            <w:noProof/>
            <w:webHidden/>
          </w:rPr>
          <w:instrText xml:space="preserve"> PAGEREF _Toc477430524 \h </w:instrText>
        </w:r>
        <w:r w:rsidR="00E554AF">
          <w:rPr>
            <w:noProof/>
            <w:webHidden/>
          </w:rPr>
        </w:r>
        <w:r w:rsidR="00E554AF">
          <w:rPr>
            <w:noProof/>
            <w:webHidden/>
          </w:rPr>
          <w:fldChar w:fldCharType="separate"/>
        </w:r>
        <w:r w:rsidR="00E554AF">
          <w:rPr>
            <w:noProof/>
            <w:webHidden/>
          </w:rPr>
          <w:t>154</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525" w:history="1">
        <w:r w:rsidR="00E554AF" w:rsidRPr="00B905AC">
          <w:rPr>
            <w:rStyle w:val="Hyperlink"/>
            <w:noProof/>
          </w:rPr>
          <w:t>I-100: Texas Rising Star Program</w:t>
        </w:r>
        <w:r w:rsidR="00E554AF">
          <w:rPr>
            <w:noProof/>
            <w:webHidden/>
          </w:rPr>
          <w:tab/>
        </w:r>
        <w:r w:rsidR="00E554AF">
          <w:rPr>
            <w:noProof/>
            <w:webHidden/>
          </w:rPr>
          <w:fldChar w:fldCharType="begin"/>
        </w:r>
        <w:r w:rsidR="00E554AF">
          <w:rPr>
            <w:noProof/>
            <w:webHidden/>
          </w:rPr>
          <w:instrText xml:space="preserve"> PAGEREF _Toc477430525 \h </w:instrText>
        </w:r>
        <w:r w:rsidR="00E554AF">
          <w:rPr>
            <w:noProof/>
            <w:webHidden/>
          </w:rPr>
        </w:r>
        <w:r w:rsidR="00E554AF">
          <w:rPr>
            <w:noProof/>
            <w:webHidden/>
          </w:rPr>
          <w:fldChar w:fldCharType="separate"/>
        </w:r>
        <w:r w:rsidR="00E554AF">
          <w:rPr>
            <w:noProof/>
            <w:webHidden/>
          </w:rPr>
          <w:t>154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26" w:history="1">
        <w:r w:rsidR="00E554AF" w:rsidRPr="00B905AC">
          <w:rPr>
            <w:rStyle w:val="Hyperlink"/>
            <w:noProof/>
          </w:rPr>
          <w:t>I-101: Texas Rising Star Program Rules</w:t>
        </w:r>
        <w:r w:rsidR="00E554AF">
          <w:rPr>
            <w:noProof/>
            <w:webHidden/>
          </w:rPr>
          <w:tab/>
        </w:r>
        <w:r w:rsidR="00E554AF">
          <w:rPr>
            <w:noProof/>
            <w:webHidden/>
          </w:rPr>
          <w:fldChar w:fldCharType="begin"/>
        </w:r>
        <w:r w:rsidR="00E554AF">
          <w:rPr>
            <w:noProof/>
            <w:webHidden/>
          </w:rPr>
          <w:instrText xml:space="preserve"> PAGEREF _Toc477430526 \h </w:instrText>
        </w:r>
        <w:r w:rsidR="00E554AF">
          <w:rPr>
            <w:noProof/>
            <w:webHidden/>
          </w:rPr>
        </w:r>
        <w:r w:rsidR="00E554AF">
          <w:rPr>
            <w:noProof/>
            <w:webHidden/>
          </w:rPr>
          <w:fldChar w:fldCharType="separate"/>
        </w:r>
        <w:r w:rsidR="00E554AF">
          <w:rPr>
            <w:noProof/>
            <w:webHidden/>
          </w:rPr>
          <w:t>154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27" w:history="1">
        <w:r w:rsidR="00E554AF" w:rsidRPr="00B905AC">
          <w:rPr>
            <w:rStyle w:val="Hyperlink"/>
            <w:noProof/>
          </w:rPr>
          <w:t>I-102: Texas Rising Star Guidelines</w:t>
        </w:r>
        <w:r w:rsidR="00E554AF">
          <w:rPr>
            <w:noProof/>
            <w:webHidden/>
          </w:rPr>
          <w:tab/>
        </w:r>
        <w:r w:rsidR="00E554AF">
          <w:rPr>
            <w:noProof/>
            <w:webHidden/>
          </w:rPr>
          <w:fldChar w:fldCharType="begin"/>
        </w:r>
        <w:r w:rsidR="00E554AF">
          <w:rPr>
            <w:noProof/>
            <w:webHidden/>
          </w:rPr>
          <w:instrText xml:space="preserve"> PAGEREF _Toc477430527 \h </w:instrText>
        </w:r>
        <w:r w:rsidR="00E554AF">
          <w:rPr>
            <w:noProof/>
            <w:webHidden/>
          </w:rPr>
        </w:r>
        <w:r w:rsidR="00E554AF">
          <w:rPr>
            <w:noProof/>
            <w:webHidden/>
          </w:rPr>
          <w:fldChar w:fldCharType="separate"/>
        </w:r>
        <w:r w:rsidR="00E554AF">
          <w:rPr>
            <w:noProof/>
            <w:webHidden/>
          </w:rPr>
          <w:t>154</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528" w:history="1">
        <w:r w:rsidR="00E554AF" w:rsidRPr="00B905AC">
          <w:rPr>
            <w:rStyle w:val="Hyperlink"/>
            <w:noProof/>
          </w:rPr>
          <w:t>I-200: Eligibility for the TRS Program</w:t>
        </w:r>
        <w:r w:rsidR="00E554AF">
          <w:rPr>
            <w:noProof/>
            <w:webHidden/>
          </w:rPr>
          <w:tab/>
        </w:r>
        <w:r w:rsidR="00E554AF">
          <w:rPr>
            <w:noProof/>
            <w:webHidden/>
          </w:rPr>
          <w:fldChar w:fldCharType="begin"/>
        </w:r>
        <w:r w:rsidR="00E554AF">
          <w:rPr>
            <w:noProof/>
            <w:webHidden/>
          </w:rPr>
          <w:instrText xml:space="preserve"> PAGEREF _Toc477430528 \h </w:instrText>
        </w:r>
        <w:r w:rsidR="00E554AF">
          <w:rPr>
            <w:noProof/>
            <w:webHidden/>
          </w:rPr>
        </w:r>
        <w:r w:rsidR="00E554AF">
          <w:rPr>
            <w:noProof/>
            <w:webHidden/>
          </w:rPr>
          <w:fldChar w:fldCharType="separate"/>
        </w:r>
        <w:r w:rsidR="00E554AF">
          <w:rPr>
            <w:noProof/>
            <w:webHidden/>
          </w:rPr>
          <w:t>156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29" w:history="1">
        <w:r w:rsidR="00E554AF" w:rsidRPr="00B905AC">
          <w:rPr>
            <w:rStyle w:val="Hyperlink"/>
            <w:noProof/>
          </w:rPr>
          <w:t>I-201: Eligibility for TRS</w:t>
        </w:r>
        <w:r w:rsidR="00E554AF">
          <w:rPr>
            <w:noProof/>
            <w:webHidden/>
          </w:rPr>
          <w:tab/>
        </w:r>
        <w:r w:rsidR="00E554AF">
          <w:rPr>
            <w:noProof/>
            <w:webHidden/>
          </w:rPr>
          <w:fldChar w:fldCharType="begin"/>
        </w:r>
        <w:r w:rsidR="00E554AF">
          <w:rPr>
            <w:noProof/>
            <w:webHidden/>
          </w:rPr>
          <w:instrText xml:space="preserve"> PAGEREF _Toc477430529 \h </w:instrText>
        </w:r>
        <w:r w:rsidR="00E554AF">
          <w:rPr>
            <w:noProof/>
            <w:webHidden/>
          </w:rPr>
        </w:r>
        <w:r w:rsidR="00E554AF">
          <w:rPr>
            <w:noProof/>
            <w:webHidden/>
          </w:rPr>
          <w:fldChar w:fldCharType="separate"/>
        </w:r>
        <w:r w:rsidR="00E554AF">
          <w:rPr>
            <w:noProof/>
            <w:webHidden/>
          </w:rPr>
          <w:t>156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30" w:history="1">
        <w:r w:rsidR="00E554AF" w:rsidRPr="00B905AC">
          <w:rPr>
            <w:rStyle w:val="Hyperlink"/>
            <w:noProof/>
          </w:rPr>
          <w:t>I-202: TRS Application Restrictions for Providers on Corrective Action</w:t>
        </w:r>
        <w:r w:rsidR="00E554AF">
          <w:rPr>
            <w:noProof/>
            <w:webHidden/>
          </w:rPr>
          <w:tab/>
        </w:r>
        <w:r w:rsidR="00E554AF">
          <w:rPr>
            <w:noProof/>
            <w:webHidden/>
          </w:rPr>
          <w:fldChar w:fldCharType="begin"/>
        </w:r>
        <w:r w:rsidR="00E554AF">
          <w:rPr>
            <w:noProof/>
            <w:webHidden/>
          </w:rPr>
          <w:instrText xml:space="preserve"> PAGEREF _Toc477430530 \h </w:instrText>
        </w:r>
        <w:r w:rsidR="00E554AF">
          <w:rPr>
            <w:noProof/>
            <w:webHidden/>
          </w:rPr>
        </w:r>
        <w:r w:rsidR="00E554AF">
          <w:rPr>
            <w:noProof/>
            <w:webHidden/>
          </w:rPr>
          <w:fldChar w:fldCharType="separate"/>
        </w:r>
        <w:r w:rsidR="00E554AF">
          <w:rPr>
            <w:noProof/>
            <w:webHidden/>
          </w:rPr>
          <w:t>156</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31" w:history="1">
        <w:r w:rsidR="00E554AF" w:rsidRPr="00B905AC">
          <w:rPr>
            <w:rStyle w:val="Hyperlink"/>
            <w:noProof/>
          </w:rPr>
          <w:t>I-203: TRS Application Restrictions for Providers with DFPS Deficiencies</w:t>
        </w:r>
        <w:r w:rsidR="00E554AF">
          <w:rPr>
            <w:noProof/>
            <w:webHidden/>
          </w:rPr>
          <w:tab/>
        </w:r>
        <w:r w:rsidR="00E554AF">
          <w:rPr>
            <w:noProof/>
            <w:webHidden/>
          </w:rPr>
          <w:fldChar w:fldCharType="begin"/>
        </w:r>
        <w:r w:rsidR="00E554AF">
          <w:rPr>
            <w:noProof/>
            <w:webHidden/>
          </w:rPr>
          <w:instrText xml:space="preserve"> PAGEREF _Toc477430531 \h </w:instrText>
        </w:r>
        <w:r w:rsidR="00E554AF">
          <w:rPr>
            <w:noProof/>
            <w:webHidden/>
          </w:rPr>
        </w:r>
        <w:r w:rsidR="00E554AF">
          <w:rPr>
            <w:noProof/>
            <w:webHidden/>
          </w:rPr>
          <w:fldChar w:fldCharType="separate"/>
        </w:r>
        <w:r w:rsidR="00E554AF">
          <w:rPr>
            <w:noProof/>
            <w:webHidden/>
          </w:rPr>
          <w:t>156</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532" w:history="1">
        <w:r w:rsidR="00E554AF" w:rsidRPr="00B905AC">
          <w:rPr>
            <w:rStyle w:val="Hyperlink"/>
            <w:noProof/>
          </w:rPr>
          <w:t>I-300: Impact of Certain Deficiencies on TRS Certification</w:t>
        </w:r>
        <w:r w:rsidR="00E554AF">
          <w:rPr>
            <w:noProof/>
            <w:webHidden/>
          </w:rPr>
          <w:tab/>
        </w:r>
        <w:r w:rsidR="00E554AF">
          <w:rPr>
            <w:noProof/>
            <w:webHidden/>
          </w:rPr>
          <w:fldChar w:fldCharType="begin"/>
        </w:r>
        <w:r w:rsidR="00E554AF">
          <w:rPr>
            <w:noProof/>
            <w:webHidden/>
          </w:rPr>
          <w:instrText xml:space="preserve"> PAGEREF _Toc477430532 \h </w:instrText>
        </w:r>
        <w:r w:rsidR="00E554AF">
          <w:rPr>
            <w:noProof/>
            <w:webHidden/>
          </w:rPr>
        </w:r>
        <w:r w:rsidR="00E554AF">
          <w:rPr>
            <w:noProof/>
            <w:webHidden/>
          </w:rPr>
          <w:fldChar w:fldCharType="separate"/>
        </w:r>
        <w:r w:rsidR="00E554AF">
          <w:rPr>
            <w:noProof/>
            <w:webHidden/>
          </w:rPr>
          <w:t>157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33" w:history="1">
        <w:r w:rsidR="00E554AF" w:rsidRPr="00B905AC">
          <w:rPr>
            <w:rStyle w:val="Hyperlink"/>
            <w:noProof/>
          </w:rPr>
          <w:t>I-301: Loss of TRS Certification</w:t>
        </w:r>
        <w:r w:rsidR="00E554AF">
          <w:rPr>
            <w:noProof/>
            <w:webHidden/>
          </w:rPr>
          <w:tab/>
        </w:r>
        <w:r w:rsidR="00E554AF">
          <w:rPr>
            <w:noProof/>
            <w:webHidden/>
          </w:rPr>
          <w:fldChar w:fldCharType="begin"/>
        </w:r>
        <w:r w:rsidR="00E554AF">
          <w:rPr>
            <w:noProof/>
            <w:webHidden/>
          </w:rPr>
          <w:instrText xml:space="preserve"> PAGEREF _Toc477430533 \h </w:instrText>
        </w:r>
        <w:r w:rsidR="00E554AF">
          <w:rPr>
            <w:noProof/>
            <w:webHidden/>
          </w:rPr>
        </w:r>
        <w:r w:rsidR="00E554AF">
          <w:rPr>
            <w:noProof/>
            <w:webHidden/>
          </w:rPr>
          <w:fldChar w:fldCharType="separate"/>
        </w:r>
        <w:r w:rsidR="00E554AF">
          <w:rPr>
            <w:noProof/>
            <w:webHidden/>
          </w:rPr>
          <w:t>157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34" w:history="1">
        <w:r w:rsidR="00E554AF" w:rsidRPr="00B905AC">
          <w:rPr>
            <w:rStyle w:val="Hyperlink"/>
            <w:noProof/>
          </w:rPr>
          <w:t>I-302: TRS Providers with Critical Licensing Deficiencies</w:t>
        </w:r>
        <w:r w:rsidR="00E554AF">
          <w:rPr>
            <w:noProof/>
            <w:webHidden/>
          </w:rPr>
          <w:tab/>
        </w:r>
        <w:r w:rsidR="00E554AF">
          <w:rPr>
            <w:noProof/>
            <w:webHidden/>
          </w:rPr>
          <w:fldChar w:fldCharType="begin"/>
        </w:r>
        <w:r w:rsidR="00E554AF">
          <w:rPr>
            <w:noProof/>
            <w:webHidden/>
          </w:rPr>
          <w:instrText xml:space="preserve"> PAGEREF _Toc477430534 \h </w:instrText>
        </w:r>
        <w:r w:rsidR="00E554AF">
          <w:rPr>
            <w:noProof/>
            <w:webHidden/>
          </w:rPr>
        </w:r>
        <w:r w:rsidR="00E554AF">
          <w:rPr>
            <w:noProof/>
            <w:webHidden/>
          </w:rPr>
          <w:fldChar w:fldCharType="separate"/>
        </w:r>
        <w:r w:rsidR="00E554AF">
          <w:rPr>
            <w:noProof/>
            <w:webHidden/>
          </w:rPr>
          <w:t>157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35" w:history="1">
        <w:r w:rsidR="00E554AF" w:rsidRPr="00B905AC">
          <w:rPr>
            <w:rStyle w:val="Hyperlink"/>
            <w:noProof/>
          </w:rPr>
          <w:t>I-303: TRS Providers with High or Medium-High Deficiencies</w:t>
        </w:r>
        <w:r w:rsidR="00E554AF">
          <w:rPr>
            <w:noProof/>
            <w:webHidden/>
          </w:rPr>
          <w:tab/>
        </w:r>
        <w:r w:rsidR="00E554AF">
          <w:rPr>
            <w:noProof/>
            <w:webHidden/>
          </w:rPr>
          <w:fldChar w:fldCharType="begin"/>
        </w:r>
        <w:r w:rsidR="00E554AF">
          <w:rPr>
            <w:noProof/>
            <w:webHidden/>
          </w:rPr>
          <w:instrText xml:space="preserve"> PAGEREF _Toc477430535 \h </w:instrText>
        </w:r>
        <w:r w:rsidR="00E554AF">
          <w:rPr>
            <w:noProof/>
            <w:webHidden/>
          </w:rPr>
        </w:r>
        <w:r w:rsidR="00E554AF">
          <w:rPr>
            <w:noProof/>
            <w:webHidden/>
          </w:rPr>
          <w:fldChar w:fldCharType="separate"/>
        </w:r>
        <w:r w:rsidR="00E554AF">
          <w:rPr>
            <w:noProof/>
            <w:webHidden/>
          </w:rPr>
          <w:t>157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36" w:history="1">
        <w:r w:rsidR="00E554AF" w:rsidRPr="00B905AC">
          <w:rPr>
            <w:rStyle w:val="Hyperlink"/>
            <w:noProof/>
          </w:rPr>
          <w:t>I-304: Probation for TRS Providers</w:t>
        </w:r>
        <w:r w:rsidR="00E554AF">
          <w:rPr>
            <w:noProof/>
            <w:webHidden/>
          </w:rPr>
          <w:tab/>
        </w:r>
        <w:r w:rsidR="00E554AF">
          <w:rPr>
            <w:noProof/>
            <w:webHidden/>
          </w:rPr>
          <w:fldChar w:fldCharType="begin"/>
        </w:r>
        <w:r w:rsidR="00E554AF">
          <w:rPr>
            <w:noProof/>
            <w:webHidden/>
          </w:rPr>
          <w:instrText xml:space="preserve"> PAGEREF _Toc477430536 \h </w:instrText>
        </w:r>
        <w:r w:rsidR="00E554AF">
          <w:rPr>
            <w:noProof/>
            <w:webHidden/>
          </w:rPr>
        </w:r>
        <w:r w:rsidR="00E554AF">
          <w:rPr>
            <w:noProof/>
            <w:webHidden/>
          </w:rPr>
          <w:fldChar w:fldCharType="separate"/>
        </w:r>
        <w:r w:rsidR="00E554AF">
          <w:rPr>
            <w:noProof/>
            <w:webHidden/>
          </w:rPr>
          <w:t>157</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37" w:history="1">
        <w:r w:rsidR="00E554AF" w:rsidRPr="00B905AC">
          <w:rPr>
            <w:rStyle w:val="Hyperlink"/>
            <w:noProof/>
          </w:rPr>
          <w:t>I-305: Reinstatement of TRS Star Level or TRS Certification</w:t>
        </w:r>
        <w:r w:rsidR="00E554AF">
          <w:rPr>
            <w:noProof/>
            <w:webHidden/>
          </w:rPr>
          <w:tab/>
        </w:r>
        <w:r w:rsidR="00E554AF">
          <w:rPr>
            <w:noProof/>
            <w:webHidden/>
          </w:rPr>
          <w:fldChar w:fldCharType="begin"/>
        </w:r>
        <w:r w:rsidR="00E554AF">
          <w:rPr>
            <w:noProof/>
            <w:webHidden/>
          </w:rPr>
          <w:instrText xml:space="preserve"> PAGEREF _Toc477430537 \h </w:instrText>
        </w:r>
        <w:r w:rsidR="00E554AF">
          <w:rPr>
            <w:noProof/>
            <w:webHidden/>
          </w:rPr>
        </w:r>
        <w:r w:rsidR="00E554AF">
          <w:rPr>
            <w:noProof/>
            <w:webHidden/>
          </w:rPr>
          <w:fldChar w:fldCharType="separate"/>
        </w:r>
        <w:r w:rsidR="00E554AF">
          <w:rPr>
            <w:noProof/>
            <w:webHidden/>
          </w:rPr>
          <w:t>158</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538" w:history="1">
        <w:r w:rsidR="00E554AF" w:rsidRPr="00B905AC">
          <w:rPr>
            <w:rStyle w:val="Hyperlink"/>
            <w:noProof/>
          </w:rPr>
          <w:t>I-400: Application for the TRS Program</w:t>
        </w:r>
        <w:r w:rsidR="00E554AF">
          <w:rPr>
            <w:noProof/>
            <w:webHidden/>
          </w:rPr>
          <w:tab/>
        </w:r>
        <w:r w:rsidR="00E554AF">
          <w:rPr>
            <w:noProof/>
            <w:webHidden/>
          </w:rPr>
          <w:fldChar w:fldCharType="begin"/>
        </w:r>
        <w:r w:rsidR="00E554AF">
          <w:rPr>
            <w:noProof/>
            <w:webHidden/>
          </w:rPr>
          <w:instrText xml:space="preserve"> PAGEREF _Toc477430538 \h </w:instrText>
        </w:r>
        <w:r w:rsidR="00E554AF">
          <w:rPr>
            <w:noProof/>
            <w:webHidden/>
          </w:rPr>
        </w:r>
        <w:r w:rsidR="00E554AF">
          <w:rPr>
            <w:noProof/>
            <w:webHidden/>
          </w:rPr>
          <w:fldChar w:fldCharType="separate"/>
        </w:r>
        <w:r w:rsidR="00E554AF">
          <w:rPr>
            <w:noProof/>
            <w:webHidden/>
          </w:rPr>
          <w:t>159</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539" w:history="1">
        <w:r w:rsidR="00E554AF" w:rsidRPr="00B905AC">
          <w:rPr>
            <w:rStyle w:val="Hyperlink"/>
            <w:noProof/>
          </w:rPr>
          <w:t>I-500: TRS Program Assessments and Monitoring</w:t>
        </w:r>
        <w:r w:rsidR="00E554AF">
          <w:rPr>
            <w:noProof/>
            <w:webHidden/>
          </w:rPr>
          <w:tab/>
        </w:r>
        <w:r w:rsidR="00E554AF">
          <w:rPr>
            <w:noProof/>
            <w:webHidden/>
          </w:rPr>
          <w:fldChar w:fldCharType="begin"/>
        </w:r>
        <w:r w:rsidR="00E554AF">
          <w:rPr>
            <w:noProof/>
            <w:webHidden/>
          </w:rPr>
          <w:instrText xml:space="preserve"> PAGEREF _Toc477430539 \h </w:instrText>
        </w:r>
        <w:r w:rsidR="00E554AF">
          <w:rPr>
            <w:noProof/>
            <w:webHidden/>
          </w:rPr>
        </w:r>
        <w:r w:rsidR="00E554AF">
          <w:rPr>
            <w:noProof/>
            <w:webHidden/>
          </w:rPr>
          <w:fldChar w:fldCharType="separate"/>
        </w:r>
        <w:r w:rsidR="00E554AF">
          <w:rPr>
            <w:noProof/>
            <w:webHidden/>
          </w:rPr>
          <w:t>160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40" w:history="1">
        <w:r w:rsidR="00E554AF" w:rsidRPr="00B905AC">
          <w:rPr>
            <w:rStyle w:val="Hyperlink"/>
            <w:noProof/>
          </w:rPr>
          <w:t>I-501: TRS Program Assessments</w:t>
        </w:r>
        <w:r w:rsidR="00E554AF">
          <w:rPr>
            <w:noProof/>
            <w:webHidden/>
          </w:rPr>
          <w:tab/>
        </w:r>
        <w:r w:rsidR="00E554AF">
          <w:rPr>
            <w:noProof/>
            <w:webHidden/>
          </w:rPr>
          <w:fldChar w:fldCharType="begin"/>
        </w:r>
        <w:r w:rsidR="00E554AF">
          <w:rPr>
            <w:noProof/>
            <w:webHidden/>
          </w:rPr>
          <w:instrText xml:space="preserve"> PAGEREF _Toc477430540 \h </w:instrText>
        </w:r>
        <w:r w:rsidR="00E554AF">
          <w:rPr>
            <w:noProof/>
            <w:webHidden/>
          </w:rPr>
        </w:r>
        <w:r w:rsidR="00E554AF">
          <w:rPr>
            <w:noProof/>
            <w:webHidden/>
          </w:rPr>
          <w:fldChar w:fldCharType="separate"/>
        </w:r>
        <w:r w:rsidR="00E554AF">
          <w:rPr>
            <w:noProof/>
            <w:webHidden/>
          </w:rPr>
          <w:t>160</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41" w:history="1">
        <w:r w:rsidR="00E554AF" w:rsidRPr="00B905AC">
          <w:rPr>
            <w:rStyle w:val="Hyperlink"/>
            <w:noProof/>
          </w:rPr>
          <w:t>I-502: TRS Program Monitoring</w:t>
        </w:r>
        <w:r w:rsidR="00E554AF">
          <w:rPr>
            <w:noProof/>
            <w:webHidden/>
          </w:rPr>
          <w:tab/>
        </w:r>
        <w:r w:rsidR="00E554AF">
          <w:rPr>
            <w:noProof/>
            <w:webHidden/>
          </w:rPr>
          <w:fldChar w:fldCharType="begin"/>
        </w:r>
        <w:r w:rsidR="00E554AF">
          <w:rPr>
            <w:noProof/>
            <w:webHidden/>
          </w:rPr>
          <w:instrText xml:space="preserve"> PAGEREF _Toc477430541 \h </w:instrText>
        </w:r>
        <w:r w:rsidR="00E554AF">
          <w:rPr>
            <w:noProof/>
            <w:webHidden/>
          </w:rPr>
        </w:r>
        <w:r w:rsidR="00E554AF">
          <w:rPr>
            <w:noProof/>
            <w:webHidden/>
          </w:rPr>
          <w:fldChar w:fldCharType="separate"/>
        </w:r>
        <w:r w:rsidR="00E554AF">
          <w:rPr>
            <w:noProof/>
            <w:webHidden/>
          </w:rPr>
          <w:t>160</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542" w:history="1">
        <w:r w:rsidR="00E554AF" w:rsidRPr="00B905AC">
          <w:rPr>
            <w:rStyle w:val="Hyperlink"/>
            <w:noProof/>
          </w:rPr>
          <w:t>I-600:</w:t>
        </w:r>
        <w:r w:rsidR="00E554AF" w:rsidRPr="00B905AC">
          <w:rPr>
            <w:rStyle w:val="Hyperlink"/>
            <w:noProof/>
            <w:spacing w:val="10"/>
          </w:rPr>
          <w:t xml:space="preserve"> </w:t>
        </w:r>
        <w:r w:rsidR="00E554AF" w:rsidRPr="00B905AC">
          <w:rPr>
            <w:rStyle w:val="Hyperlink"/>
            <w:noProof/>
          </w:rPr>
          <w:t>TRS Assessors and Mentors</w:t>
        </w:r>
        <w:r w:rsidR="00E554AF">
          <w:rPr>
            <w:noProof/>
            <w:webHidden/>
          </w:rPr>
          <w:tab/>
        </w:r>
        <w:r w:rsidR="00E554AF">
          <w:rPr>
            <w:noProof/>
            <w:webHidden/>
          </w:rPr>
          <w:fldChar w:fldCharType="begin"/>
        </w:r>
        <w:r w:rsidR="00E554AF">
          <w:rPr>
            <w:noProof/>
            <w:webHidden/>
          </w:rPr>
          <w:instrText xml:space="preserve"> PAGEREF _Toc477430542 \h </w:instrText>
        </w:r>
        <w:r w:rsidR="00E554AF">
          <w:rPr>
            <w:noProof/>
            <w:webHidden/>
          </w:rPr>
        </w:r>
        <w:r w:rsidR="00E554AF">
          <w:rPr>
            <w:noProof/>
            <w:webHidden/>
          </w:rPr>
          <w:fldChar w:fldCharType="separate"/>
        </w:r>
        <w:r w:rsidR="00E554AF">
          <w:rPr>
            <w:noProof/>
            <w:webHidden/>
          </w:rPr>
          <w:t>161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43" w:history="1">
        <w:r w:rsidR="00E554AF" w:rsidRPr="00B905AC">
          <w:rPr>
            <w:rStyle w:val="Hyperlink"/>
            <w:noProof/>
          </w:rPr>
          <w:t>I-601: Minimum Education Requirements for TRS Assessors and Mentors</w:t>
        </w:r>
        <w:r w:rsidR="00E554AF">
          <w:rPr>
            <w:noProof/>
            <w:webHidden/>
          </w:rPr>
          <w:tab/>
        </w:r>
        <w:r w:rsidR="00E554AF">
          <w:rPr>
            <w:noProof/>
            <w:webHidden/>
          </w:rPr>
          <w:fldChar w:fldCharType="begin"/>
        </w:r>
        <w:r w:rsidR="00E554AF">
          <w:rPr>
            <w:noProof/>
            <w:webHidden/>
          </w:rPr>
          <w:instrText xml:space="preserve"> PAGEREF _Toc477430543 \h </w:instrText>
        </w:r>
        <w:r w:rsidR="00E554AF">
          <w:rPr>
            <w:noProof/>
            <w:webHidden/>
          </w:rPr>
        </w:r>
        <w:r w:rsidR="00E554AF">
          <w:rPr>
            <w:noProof/>
            <w:webHidden/>
          </w:rPr>
          <w:fldChar w:fldCharType="separate"/>
        </w:r>
        <w:r w:rsidR="00E554AF">
          <w:rPr>
            <w:noProof/>
            <w:webHidden/>
          </w:rPr>
          <w:t>161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44" w:history="1">
        <w:r w:rsidR="00E554AF" w:rsidRPr="00B905AC">
          <w:rPr>
            <w:rStyle w:val="Hyperlink"/>
            <w:noProof/>
          </w:rPr>
          <w:t>I-602: Minimum Work Experience for TRS Assessors and Mentors</w:t>
        </w:r>
        <w:r w:rsidR="00E554AF">
          <w:rPr>
            <w:noProof/>
            <w:webHidden/>
          </w:rPr>
          <w:tab/>
        </w:r>
        <w:r w:rsidR="00E554AF">
          <w:rPr>
            <w:noProof/>
            <w:webHidden/>
          </w:rPr>
          <w:fldChar w:fldCharType="begin"/>
        </w:r>
        <w:r w:rsidR="00E554AF">
          <w:rPr>
            <w:noProof/>
            <w:webHidden/>
          </w:rPr>
          <w:instrText xml:space="preserve"> PAGEREF _Toc477430544 \h </w:instrText>
        </w:r>
        <w:r w:rsidR="00E554AF">
          <w:rPr>
            <w:noProof/>
            <w:webHidden/>
          </w:rPr>
        </w:r>
        <w:r w:rsidR="00E554AF">
          <w:rPr>
            <w:noProof/>
            <w:webHidden/>
          </w:rPr>
          <w:fldChar w:fldCharType="separate"/>
        </w:r>
        <w:r w:rsidR="00E554AF">
          <w:rPr>
            <w:noProof/>
            <w:webHidden/>
          </w:rPr>
          <w:t>161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45" w:history="1">
        <w:r w:rsidR="00E554AF" w:rsidRPr="00B905AC">
          <w:rPr>
            <w:rStyle w:val="Hyperlink"/>
            <w:noProof/>
          </w:rPr>
          <w:t>I-603: Duties for TRS Assessors and Mentors</w:t>
        </w:r>
        <w:r w:rsidR="00E554AF">
          <w:rPr>
            <w:noProof/>
            <w:webHidden/>
          </w:rPr>
          <w:tab/>
        </w:r>
        <w:r w:rsidR="00E554AF">
          <w:rPr>
            <w:noProof/>
            <w:webHidden/>
          </w:rPr>
          <w:fldChar w:fldCharType="begin"/>
        </w:r>
        <w:r w:rsidR="00E554AF">
          <w:rPr>
            <w:noProof/>
            <w:webHidden/>
          </w:rPr>
          <w:instrText xml:space="preserve"> PAGEREF _Toc477430545 \h </w:instrText>
        </w:r>
        <w:r w:rsidR="00E554AF">
          <w:rPr>
            <w:noProof/>
            <w:webHidden/>
          </w:rPr>
        </w:r>
        <w:r w:rsidR="00E554AF">
          <w:rPr>
            <w:noProof/>
            <w:webHidden/>
          </w:rPr>
          <w:fldChar w:fldCharType="separate"/>
        </w:r>
        <w:r w:rsidR="00E554AF">
          <w:rPr>
            <w:noProof/>
            <w:webHidden/>
          </w:rPr>
          <w:t>161</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46" w:history="1">
        <w:r w:rsidR="00E554AF" w:rsidRPr="00B905AC">
          <w:rPr>
            <w:rStyle w:val="Hyperlink"/>
            <w:noProof/>
          </w:rPr>
          <w:t>I-604: Other Requirements for TRS Assessors and Mentors</w:t>
        </w:r>
        <w:r w:rsidR="00E554AF">
          <w:rPr>
            <w:noProof/>
            <w:webHidden/>
          </w:rPr>
          <w:tab/>
        </w:r>
        <w:r w:rsidR="00E554AF">
          <w:rPr>
            <w:noProof/>
            <w:webHidden/>
          </w:rPr>
          <w:fldChar w:fldCharType="begin"/>
        </w:r>
        <w:r w:rsidR="00E554AF">
          <w:rPr>
            <w:noProof/>
            <w:webHidden/>
          </w:rPr>
          <w:instrText xml:space="preserve"> PAGEREF _Toc477430546 \h </w:instrText>
        </w:r>
        <w:r w:rsidR="00E554AF">
          <w:rPr>
            <w:noProof/>
            <w:webHidden/>
          </w:rPr>
        </w:r>
        <w:r w:rsidR="00E554AF">
          <w:rPr>
            <w:noProof/>
            <w:webHidden/>
          </w:rPr>
          <w:fldChar w:fldCharType="separate"/>
        </w:r>
        <w:r w:rsidR="00E554AF">
          <w:rPr>
            <w:noProof/>
            <w:webHidden/>
          </w:rPr>
          <w:t>162</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47" w:history="1">
        <w:r w:rsidR="00E554AF" w:rsidRPr="00B905AC">
          <w:rPr>
            <w:rStyle w:val="Hyperlink"/>
            <w:noProof/>
          </w:rPr>
          <w:t>I-605: Reporting TRS Assessor and Mentor Personnel Expenditures</w:t>
        </w:r>
        <w:r w:rsidR="00E554AF">
          <w:rPr>
            <w:noProof/>
            <w:webHidden/>
          </w:rPr>
          <w:tab/>
        </w:r>
        <w:r w:rsidR="00E554AF">
          <w:rPr>
            <w:noProof/>
            <w:webHidden/>
          </w:rPr>
          <w:fldChar w:fldCharType="begin"/>
        </w:r>
        <w:r w:rsidR="00E554AF">
          <w:rPr>
            <w:noProof/>
            <w:webHidden/>
          </w:rPr>
          <w:instrText xml:space="preserve"> PAGEREF _Toc477430547 \h </w:instrText>
        </w:r>
        <w:r w:rsidR="00E554AF">
          <w:rPr>
            <w:noProof/>
            <w:webHidden/>
          </w:rPr>
        </w:r>
        <w:r w:rsidR="00E554AF">
          <w:rPr>
            <w:noProof/>
            <w:webHidden/>
          </w:rPr>
          <w:fldChar w:fldCharType="separate"/>
        </w:r>
        <w:r w:rsidR="00E554AF">
          <w:rPr>
            <w:noProof/>
            <w:webHidden/>
          </w:rPr>
          <w:t>162</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548" w:history="1">
        <w:r w:rsidR="00E554AF" w:rsidRPr="00B905AC">
          <w:rPr>
            <w:rStyle w:val="Hyperlink"/>
            <w:noProof/>
          </w:rPr>
          <w:t>I-700:</w:t>
        </w:r>
        <w:r w:rsidR="00E554AF" w:rsidRPr="00B905AC">
          <w:rPr>
            <w:rStyle w:val="Hyperlink"/>
            <w:noProof/>
            <w:spacing w:val="10"/>
          </w:rPr>
          <w:t xml:space="preserve"> </w:t>
        </w:r>
        <w:r w:rsidR="00E554AF" w:rsidRPr="00B905AC">
          <w:rPr>
            <w:rStyle w:val="Hyperlink"/>
            <w:noProof/>
          </w:rPr>
          <w:t>TRS Process for Reconsideration</w:t>
        </w:r>
        <w:r w:rsidR="00E554AF">
          <w:rPr>
            <w:noProof/>
            <w:webHidden/>
          </w:rPr>
          <w:tab/>
        </w:r>
        <w:r w:rsidR="00E554AF">
          <w:rPr>
            <w:noProof/>
            <w:webHidden/>
          </w:rPr>
          <w:fldChar w:fldCharType="begin"/>
        </w:r>
        <w:r w:rsidR="00E554AF">
          <w:rPr>
            <w:noProof/>
            <w:webHidden/>
          </w:rPr>
          <w:instrText xml:space="preserve"> PAGEREF _Toc477430548 \h </w:instrText>
        </w:r>
        <w:r w:rsidR="00E554AF">
          <w:rPr>
            <w:noProof/>
            <w:webHidden/>
          </w:rPr>
        </w:r>
        <w:r w:rsidR="00E554AF">
          <w:rPr>
            <w:noProof/>
            <w:webHidden/>
          </w:rPr>
          <w:fldChar w:fldCharType="separate"/>
        </w:r>
        <w:r w:rsidR="00E554AF">
          <w:rPr>
            <w:noProof/>
            <w:webHidden/>
          </w:rPr>
          <w:t>163</w:t>
        </w:r>
        <w:r w:rsidR="00E554AF">
          <w:rPr>
            <w:noProof/>
            <w:webHidden/>
          </w:rPr>
          <w:fldChar w:fldCharType="end"/>
        </w:r>
      </w:hyperlink>
    </w:p>
    <w:p w:rsidR="00E554AF" w:rsidRDefault="00C40BD5">
      <w:pPr>
        <w:pStyle w:val="TOC1"/>
        <w:tabs>
          <w:tab w:val="right" w:leader="dot" w:pos="9350"/>
        </w:tabs>
        <w:rPr>
          <w:rFonts w:asciiTheme="minorHAnsi" w:eastAsiaTheme="minorEastAsia" w:hAnsiTheme="minorHAnsi" w:cstheme="minorBidi"/>
          <w:b w:val="0"/>
          <w:bCs w:val="0"/>
          <w:caps w:val="0"/>
          <w:noProof/>
          <w:sz w:val="22"/>
          <w:szCs w:val="22"/>
        </w:rPr>
      </w:pPr>
      <w:hyperlink w:anchor="_Toc477430549" w:history="1">
        <w:r w:rsidR="00E554AF" w:rsidRPr="00B905AC">
          <w:rPr>
            <w:rStyle w:val="Hyperlink"/>
            <w:noProof/>
          </w:rPr>
          <w:t>Part J – Appendix</w:t>
        </w:r>
        <w:r w:rsidR="00E554AF">
          <w:rPr>
            <w:noProof/>
            <w:webHidden/>
          </w:rPr>
          <w:tab/>
        </w:r>
        <w:r w:rsidR="00E554AF">
          <w:rPr>
            <w:noProof/>
            <w:webHidden/>
          </w:rPr>
          <w:fldChar w:fldCharType="begin"/>
        </w:r>
        <w:r w:rsidR="00E554AF">
          <w:rPr>
            <w:noProof/>
            <w:webHidden/>
          </w:rPr>
          <w:instrText xml:space="preserve"> PAGEREF _Toc477430549 \h </w:instrText>
        </w:r>
        <w:r w:rsidR="00E554AF">
          <w:rPr>
            <w:noProof/>
            <w:webHidden/>
          </w:rPr>
        </w:r>
        <w:r w:rsidR="00E554AF">
          <w:rPr>
            <w:noProof/>
            <w:webHidden/>
          </w:rPr>
          <w:fldChar w:fldCharType="separate"/>
        </w:r>
        <w:r w:rsidR="00E554AF">
          <w:rPr>
            <w:noProof/>
            <w:webHidden/>
          </w:rPr>
          <w:t>164</w:t>
        </w:r>
        <w:r w:rsidR="00E554AF">
          <w:rPr>
            <w:noProof/>
            <w:webHidden/>
          </w:rPr>
          <w:fldChar w:fldCharType="end"/>
        </w:r>
      </w:hyperlink>
    </w:p>
    <w:p w:rsidR="00E554AF" w:rsidRDefault="00C40BD5">
      <w:pPr>
        <w:pStyle w:val="TOC2"/>
        <w:tabs>
          <w:tab w:val="right" w:leader="dot" w:pos="9350"/>
        </w:tabs>
        <w:rPr>
          <w:rFonts w:asciiTheme="minorHAnsi" w:eastAsiaTheme="minorEastAsia" w:hAnsiTheme="minorHAnsi" w:cstheme="minorBidi"/>
          <w:smallCaps w:val="0"/>
          <w:noProof/>
          <w:sz w:val="22"/>
          <w:szCs w:val="22"/>
        </w:rPr>
      </w:pPr>
      <w:hyperlink w:anchor="_Toc477430550" w:history="1">
        <w:r w:rsidR="00E554AF" w:rsidRPr="00B905AC">
          <w:rPr>
            <w:rStyle w:val="Hyperlink"/>
            <w:noProof/>
          </w:rPr>
          <w:t>J-100: Forms and Desk Aids</w:t>
        </w:r>
        <w:r w:rsidR="00E554AF">
          <w:rPr>
            <w:noProof/>
            <w:webHidden/>
          </w:rPr>
          <w:tab/>
        </w:r>
        <w:r w:rsidR="00E554AF">
          <w:rPr>
            <w:noProof/>
            <w:webHidden/>
          </w:rPr>
          <w:fldChar w:fldCharType="begin"/>
        </w:r>
        <w:r w:rsidR="00E554AF">
          <w:rPr>
            <w:noProof/>
            <w:webHidden/>
          </w:rPr>
          <w:instrText xml:space="preserve"> PAGEREF _Toc477430550 \h </w:instrText>
        </w:r>
        <w:r w:rsidR="00E554AF">
          <w:rPr>
            <w:noProof/>
            <w:webHidden/>
          </w:rPr>
        </w:r>
        <w:r w:rsidR="00E554AF">
          <w:rPr>
            <w:noProof/>
            <w:webHidden/>
          </w:rPr>
          <w:fldChar w:fldCharType="separate"/>
        </w:r>
        <w:r w:rsidR="00E554AF">
          <w:rPr>
            <w:noProof/>
            <w:webHidden/>
          </w:rPr>
          <w:t>164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51" w:history="1">
        <w:r w:rsidR="00E554AF" w:rsidRPr="00B905AC">
          <w:rPr>
            <w:rStyle w:val="Hyperlink"/>
            <w:noProof/>
          </w:rPr>
          <w:t xml:space="preserve">J-101: </w:t>
        </w:r>
        <w:r w:rsidR="00E554AF">
          <w:rPr>
            <w:noProof/>
            <w:webHidden/>
          </w:rPr>
          <w:tab/>
        </w:r>
        <w:r w:rsidR="00E554AF">
          <w:rPr>
            <w:noProof/>
            <w:webHidden/>
          </w:rPr>
          <w:fldChar w:fldCharType="begin"/>
        </w:r>
        <w:r w:rsidR="00E554AF">
          <w:rPr>
            <w:noProof/>
            <w:webHidden/>
          </w:rPr>
          <w:instrText xml:space="preserve"> PAGEREF _Toc477430551 \h </w:instrText>
        </w:r>
        <w:r w:rsidR="00E554AF">
          <w:rPr>
            <w:noProof/>
            <w:webHidden/>
          </w:rPr>
        </w:r>
        <w:r w:rsidR="00E554AF">
          <w:rPr>
            <w:noProof/>
            <w:webHidden/>
          </w:rPr>
          <w:fldChar w:fldCharType="separate"/>
        </w:r>
        <w:r w:rsidR="00E554AF">
          <w:rPr>
            <w:noProof/>
            <w:webHidden/>
          </w:rPr>
          <w:t>164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52" w:history="1">
        <w:r w:rsidR="00E554AF" w:rsidRPr="00B905AC">
          <w:rPr>
            <w:rStyle w:val="Hyperlink"/>
            <w:noProof/>
          </w:rPr>
          <w:t>Child Care Local Match</w:t>
        </w:r>
        <w:r w:rsidR="00E554AF">
          <w:rPr>
            <w:noProof/>
            <w:webHidden/>
          </w:rPr>
          <w:tab/>
        </w:r>
        <w:r w:rsidR="00E554AF">
          <w:rPr>
            <w:noProof/>
            <w:webHidden/>
          </w:rPr>
          <w:fldChar w:fldCharType="begin"/>
        </w:r>
        <w:r w:rsidR="00E554AF">
          <w:rPr>
            <w:noProof/>
            <w:webHidden/>
          </w:rPr>
          <w:instrText xml:space="preserve"> PAGEREF _Toc477430552 \h </w:instrText>
        </w:r>
        <w:r w:rsidR="00E554AF">
          <w:rPr>
            <w:noProof/>
            <w:webHidden/>
          </w:rPr>
        </w:r>
        <w:r w:rsidR="00E554AF">
          <w:rPr>
            <w:noProof/>
            <w:webHidden/>
          </w:rPr>
          <w:fldChar w:fldCharType="separate"/>
        </w:r>
        <w:r w:rsidR="00E554AF">
          <w:rPr>
            <w:noProof/>
            <w:webHidden/>
          </w:rPr>
          <w:t>164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53" w:history="1">
        <w:r w:rsidR="00E554AF" w:rsidRPr="00B905AC">
          <w:rPr>
            <w:rStyle w:val="Hyperlink"/>
            <w:noProof/>
          </w:rPr>
          <w:t>J-102: Eligibility Processes</w:t>
        </w:r>
        <w:r w:rsidR="00E554AF">
          <w:rPr>
            <w:noProof/>
            <w:webHidden/>
          </w:rPr>
          <w:tab/>
        </w:r>
        <w:r w:rsidR="00E554AF">
          <w:rPr>
            <w:noProof/>
            <w:webHidden/>
          </w:rPr>
          <w:fldChar w:fldCharType="begin"/>
        </w:r>
        <w:r w:rsidR="00E554AF">
          <w:rPr>
            <w:noProof/>
            <w:webHidden/>
          </w:rPr>
          <w:instrText xml:space="preserve"> PAGEREF _Toc477430553 \h </w:instrText>
        </w:r>
        <w:r w:rsidR="00E554AF">
          <w:rPr>
            <w:noProof/>
            <w:webHidden/>
          </w:rPr>
        </w:r>
        <w:r w:rsidR="00E554AF">
          <w:rPr>
            <w:noProof/>
            <w:webHidden/>
          </w:rPr>
          <w:fldChar w:fldCharType="separate"/>
        </w:r>
        <w:r w:rsidR="00E554AF">
          <w:rPr>
            <w:noProof/>
            <w:webHidden/>
          </w:rPr>
          <w:t>164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54" w:history="1">
        <w:r w:rsidR="00E554AF" w:rsidRPr="00B905AC">
          <w:rPr>
            <w:rStyle w:val="Hyperlink"/>
            <w:noProof/>
          </w:rPr>
          <w:t>J-103: Income Determination</w:t>
        </w:r>
        <w:r w:rsidR="00E554AF">
          <w:rPr>
            <w:noProof/>
            <w:webHidden/>
          </w:rPr>
          <w:tab/>
        </w:r>
        <w:r w:rsidR="00E554AF">
          <w:rPr>
            <w:noProof/>
            <w:webHidden/>
          </w:rPr>
          <w:fldChar w:fldCharType="begin"/>
        </w:r>
        <w:r w:rsidR="00E554AF">
          <w:rPr>
            <w:noProof/>
            <w:webHidden/>
          </w:rPr>
          <w:instrText xml:space="preserve"> PAGEREF _Toc477430554 \h </w:instrText>
        </w:r>
        <w:r w:rsidR="00E554AF">
          <w:rPr>
            <w:noProof/>
            <w:webHidden/>
          </w:rPr>
        </w:r>
        <w:r w:rsidR="00E554AF">
          <w:rPr>
            <w:noProof/>
            <w:webHidden/>
          </w:rPr>
          <w:fldChar w:fldCharType="separate"/>
        </w:r>
        <w:r w:rsidR="00E554AF">
          <w:rPr>
            <w:noProof/>
            <w:webHidden/>
          </w:rPr>
          <w:t>164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55" w:history="1">
        <w:r w:rsidR="00E554AF" w:rsidRPr="00B905AC">
          <w:rPr>
            <w:rStyle w:val="Hyperlink"/>
            <w:noProof/>
          </w:rPr>
          <w:t>J-104: Requirements for Provision of Child Care</w:t>
        </w:r>
        <w:r w:rsidR="00E554AF">
          <w:rPr>
            <w:noProof/>
            <w:webHidden/>
          </w:rPr>
          <w:tab/>
        </w:r>
        <w:r w:rsidR="00E554AF">
          <w:rPr>
            <w:noProof/>
            <w:webHidden/>
          </w:rPr>
          <w:fldChar w:fldCharType="begin"/>
        </w:r>
        <w:r w:rsidR="00E554AF">
          <w:rPr>
            <w:noProof/>
            <w:webHidden/>
          </w:rPr>
          <w:instrText xml:space="preserve"> PAGEREF _Toc477430555 \h </w:instrText>
        </w:r>
        <w:r w:rsidR="00E554AF">
          <w:rPr>
            <w:noProof/>
            <w:webHidden/>
          </w:rPr>
        </w:r>
        <w:r w:rsidR="00E554AF">
          <w:rPr>
            <w:noProof/>
            <w:webHidden/>
          </w:rPr>
          <w:fldChar w:fldCharType="separate"/>
        </w:r>
        <w:r w:rsidR="00E554AF">
          <w:rPr>
            <w:noProof/>
            <w:webHidden/>
          </w:rPr>
          <w:t>164</w:t>
        </w:r>
        <w:r w:rsidR="00E554AF">
          <w:rPr>
            <w:noProof/>
            <w:webHidden/>
          </w:rPr>
          <w:fldChar w:fldCharType="end"/>
        </w:r>
      </w:hyperlink>
    </w:p>
    <w:p w:rsidR="00E554AF" w:rsidRDefault="00C40BD5">
      <w:pPr>
        <w:pStyle w:val="TOC3"/>
        <w:tabs>
          <w:tab w:val="right" w:leader="dot" w:pos="9350"/>
        </w:tabs>
        <w:rPr>
          <w:rFonts w:asciiTheme="minorHAnsi" w:eastAsiaTheme="minorEastAsia" w:hAnsiTheme="minorHAnsi" w:cstheme="minorBidi"/>
          <w:i w:val="0"/>
          <w:iCs w:val="0"/>
          <w:noProof/>
          <w:sz w:val="22"/>
          <w:szCs w:val="22"/>
        </w:rPr>
      </w:pPr>
      <w:hyperlink w:anchor="_Toc477430556" w:history="1">
        <w:r w:rsidR="00E554AF" w:rsidRPr="00B905AC">
          <w:rPr>
            <w:rStyle w:val="Hyperlink"/>
            <w:noProof/>
          </w:rPr>
          <w:t>J-105: Quality Improvement</w:t>
        </w:r>
        <w:r w:rsidR="00E554AF">
          <w:rPr>
            <w:noProof/>
            <w:webHidden/>
          </w:rPr>
          <w:tab/>
        </w:r>
        <w:r w:rsidR="00E554AF">
          <w:rPr>
            <w:noProof/>
            <w:webHidden/>
          </w:rPr>
          <w:fldChar w:fldCharType="begin"/>
        </w:r>
        <w:r w:rsidR="00E554AF">
          <w:rPr>
            <w:noProof/>
            <w:webHidden/>
          </w:rPr>
          <w:instrText xml:space="preserve"> PAGEREF _Toc477430556 \h </w:instrText>
        </w:r>
        <w:r w:rsidR="00E554AF">
          <w:rPr>
            <w:noProof/>
            <w:webHidden/>
          </w:rPr>
        </w:r>
        <w:r w:rsidR="00E554AF">
          <w:rPr>
            <w:noProof/>
            <w:webHidden/>
          </w:rPr>
          <w:fldChar w:fldCharType="separate"/>
        </w:r>
        <w:r w:rsidR="00E554AF">
          <w:rPr>
            <w:noProof/>
            <w:webHidden/>
          </w:rPr>
          <w:t>165</w:t>
        </w:r>
        <w:r w:rsidR="00E554AF">
          <w:rPr>
            <w:noProof/>
            <w:webHidden/>
          </w:rPr>
          <w:fldChar w:fldCharType="end"/>
        </w:r>
      </w:hyperlink>
    </w:p>
    <w:p w:rsidR="00E554AF" w:rsidRDefault="00C40BD5">
      <w:pPr>
        <w:pStyle w:val="TOC1"/>
        <w:tabs>
          <w:tab w:val="right" w:leader="dot" w:pos="9350"/>
        </w:tabs>
        <w:rPr>
          <w:rFonts w:asciiTheme="minorHAnsi" w:eastAsiaTheme="minorEastAsia" w:hAnsiTheme="minorHAnsi" w:cstheme="minorBidi"/>
          <w:b w:val="0"/>
          <w:bCs w:val="0"/>
          <w:caps w:val="0"/>
          <w:noProof/>
          <w:sz w:val="22"/>
          <w:szCs w:val="22"/>
        </w:rPr>
      </w:pPr>
      <w:hyperlink w:anchor="_Toc477430557" w:history="1">
        <w:r w:rsidR="00E554AF" w:rsidRPr="00B905AC">
          <w:rPr>
            <w:rStyle w:val="Hyperlink"/>
            <w:noProof/>
          </w:rPr>
          <w:t>List of Revisions</w:t>
        </w:r>
        <w:r w:rsidR="00E554AF">
          <w:rPr>
            <w:noProof/>
            <w:webHidden/>
          </w:rPr>
          <w:tab/>
        </w:r>
        <w:r w:rsidR="00E554AF">
          <w:rPr>
            <w:noProof/>
            <w:webHidden/>
          </w:rPr>
          <w:fldChar w:fldCharType="begin"/>
        </w:r>
        <w:r w:rsidR="00E554AF">
          <w:rPr>
            <w:noProof/>
            <w:webHidden/>
          </w:rPr>
          <w:instrText xml:space="preserve"> PAGEREF _Toc477430557 \h </w:instrText>
        </w:r>
        <w:r w:rsidR="00E554AF">
          <w:rPr>
            <w:noProof/>
            <w:webHidden/>
          </w:rPr>
        </w:r>
        <w:r w:rsidR="00E554AF">
          <w:rPr>
            <w:noProof/>
            <w:webHidden/>
          </w:rPr>
          <w:fldChar w:fldCharType="separate"/>
        </w:r>
        <w:r w:rsidR="00E554AF">
          <w:rPr>
            <w:noProof/>
            <w:webHidden/>
          </w:rPr>
          <w:t>166</w:t>
        </w:r>
        <w:r w:rsidR="00E554AF">
          <w:rPr>
            <w:noProof/>
            <w:webHidden/>
          </w:rPr>
          <w:fldChar w:fldCharType="end"/>
        </w:r>
      </w:hyperlink>
    </w:p>
    <w:p w:rsidR="006031D5" w:rsidRPr="00FA75E9" w:rsidRDefault="00763DEC">
      <w:r w:rsidRPr="00FA75E9">
        <w:fldChar w:fldCharType="end"/>
      </w:r>
      <w:r w:rsidR="00CD3FF7" w:rsidRPr="00FA75E9">
        <w:br w:type="page"/>
      </w:r>
    </w:p>
    <w:p w:rsidR="002E5154" w:rsidRPr="00FA75E9" w:rsidRDefault="002E5154">
      <w:pPr>
        <w:pStyle w:val="Title"/>
        <w:pBdr>
          <w:top w:val="none" w:sz="0" w:space="0" w:color="auto"/>
          <w:bottom w:val="single" w:sz="24" w:space="1" w:color="auto"/>
        </w:pBdr>
        <w:rPr>
          <w:rFonts w:cs="Arial"/>
          <w:sz w:val="16"/>
          <w:szCs w:val="16"/>
        </w:rPr>
      </w:pPr>
    </w:p>
    <w:p w:rsidR="00336B9F" w:rsidRPr="00FA75E9" w:rsidRDefault="00336B9F" w:rsidP="00DD694B">
      <w:pPr>
        <w:pStyle w:val="Title"/>
        <w:pBdr>
          <w:top w:val="none" w:sz="0" w:space="0" w:color="auto"/>
        </w:pBdr>
        <w:rPr>
          <w:rFonts w:cs="Arial"/>
        </w:rPr>
      </w:pPr>
    </w:p>
    <w:p w:rsidR="00E30097" w:rsidRPr="00FA75E9" w:rsidRDefault="007E0BBD" w:rsidP="00DD694B">
      <w:pPr>
        <w:pStyle w:val="Title"/>
        <w:pBdr>
          <w:top w:val="none" w:sz="0" w:space="0" w:color="auto"/>
        </w:pBdr>
        <w:outlineLvl w:val="0"/>
        <w:rPr>
          <w:rFonts w:cs="Arial"/>
        </w:rPr>
      </w:pPr>
      <w:r w:rsidRPr="00FA75E9">
        <w:rPr>
          <w:rFonts w:cs="Arial"/>
        </w:rPr>
        <w:t>Child Care Services Guide</w:t>
      </w:r>
    </w:p>
    <w:p w:rsidR="002E5154" w:rsidRPr="00FA75E9" w:rsidRDefault="002E5154">
      <w:pPr>
        <w:pStyle w:val="Title"/>
        <w:pBdr>
          <w:top w:val="none" w:sz="0" w:space="0" w:color="auto"/>
          <w:bottom w:val="single" w:sz="24" w:space="1" w:color="auto"/>
        </w:pBdr>
        <w:rPr>
          <w:rFonts w:cs="Arial"/>
        </w:rPr>
      </w:pPr>
    </w:p>
    <w:p w:rsidR="007E0BBD" w:rsidRPr="00FA75E9" w:rsidRDefault="007E0BBD" w:rsidP="00C103BE">
      <w:pPr>
        <w:pStyle w:val="BodyText"/>
        <w:spacing w:after="0"/>
        <w:rPr>
          <w:rFonts w:ascii="Times New Roman" w:hAnsi="Times New Roman"/>
          <w:sz w:val="24"/>
        </w:rPr>
      </w:pPr>
    </w:p>
    <w:p w:rsidR="00E30097" w:rsidRPr="00FA75E9" w:rsidRDefault="00E30097" w:rsidP="00F62302">
      <w:pPr>
        <w:pStyle w:val="Guide1"/>
        <w:outlineLvl w:val="0"/>
      </w:pPr>
      <w:bookmarkStart w:id="2" w:name="_Toc334085605"/>
      <w:bookmarkStart w:id="3" w:name="_Toc350242203"/>
      <w:bookmarkStart w:id="4" w:name="_Toc350523643"/>
      <w:bookmarkStart w:id="5" w:name="_Toc401140454"/>
      <w:bookmarkStart w:id="6" w:name="_Toc477430184"/>
      <w:r w:rsidRPr="00FA75E9">
        <w:t>Overview of Guide</w:t>
      </w:r>
      <w:bookmarkEnd w:id="2"/>
      <w:bookmarkEnd w:id="3"/>
      <w:bookmarkEnd w:id="4"/>
      <w:bookmarkEnd w:id="5"/>
      <w:bookmarkEnd w:id="6"/>
    </w:p>
    <w:p w:rsidR="00726F5E" w:rsidRPr="00FA75E9" w:rsidRDefault="00726F5E">
      <w:pPr>
        <w:pStyle w:val="BodyText"/>
        <w:pBdr>
          <w:bottom w:val="single" w:sz="4" w:space="1" w:color="auto"/>
        </w:pBdr>
        <w:spacing w:after="0"/>
        <w:rPr>
          <w:rFonts w:ascii="Times New Roman" w:hAnsi="Times New Roman"/>
          <w:b/>
          <w:sz w:val="28"/>
          <w:szCs w:val="28"/>
        </w:rPr>
      </w:pPr>
    </w:p>
    <w:p w:rsidR="007E0BBD" w:rsidRPr="00FA75E9" w:rsidRDefault="007E0BBD" w:rsidP="00F62302">
      <w:pPr>
        <w:pStyle w:val="BodyText"/>
        <w:pBdr>
          <w:bottom w:val="single" w:sz="4" w:space="1" w:color="auto"/>
        </w:pBdr>
        <w:spacing w:after="0"/>
        <w:outlineLvl w:val="0"/>
        <w:rPr>
          <w:rFonts w:ascii="Arial" w:hAnsi="Arial" w:cs="Arial"/>
          <w:b/>
          <w:sz w:val="28"/>
          <w:szCs w:val="28"/>
        </w:rPr>
      </w:pPr>
      <w:r w:rsidRPr="00FA75E9">
        <w:rPr>
          <w:rFonts w:ascii="Arial" w:hAnsi="Arial" w:cs="Arial"/>
          <w:b/>
          <w:sz w:val="28"/>
          <w:szCs w:val="28"/>
        </w:rPr>
        <w:t>Purpose</w:t>
      </w:r>
    </w:p>
    <w:p w:rsidR="00266F05" w:rsidRPr="00FA75E9" w:rsidRDefault="00266F05">
      <w:pPr>
        <w:ind w:left="360"/>
        <w:rPr>
          <w:rFonts w:ascii="Times New Roman" w:hAnsi="Times New Roman"/>
          <w:sz w:val="24"/>
          <w:szCs w:val="24"/>
        </w:rPr>
      </w:pPr>
    </w:p>
    <w:p w:rsidR="007E0BBD" w:rsidRPr="00FA75E9" w:rsidRDefault="007E0BBD">
      <w:pPr>
        <w:rPr>
          <w:rFonts w:ascii="Times New Roman" w:hAnsi="Times New Roman"/>
          <w:sz w:val="24"/>
          <w:szCs w:val="24"/>
        </w:rPr>
      </w:pPr>
      <w:r w:rsidRPr="00FA75E9">
        <w:rPr>
          <w:rFonts w:ascii="Times New Roman" w:hAnsi="Times New Roman"/>
          <w:sz w:val="24"/>
          <w:szCs w:val="24"/>
        </w:rPr>
        <w:t>The purpose of this guide is to provide</w:t>
      </w:r>
      <w:r w:rsidR="000D0D46" w:rsidRPr="00FA75E9">
        <w:rPr>
          <w:rFonts w:ascii="Times New Roman" w:hAnsi="Times New Roman"/>
          <w:sz w:val="24"/>
          <w:szCs w:val="24"/>
        </w:rPr>
        <w:t xml:space="preserve"> the following</w:t>
      </w:r>
      <w:r w:rsidRPr="00FA75E9">
        <w:rPr>
          <w:rFonts w:ascii="Times New Roman" w:hAnsi="Times New Roman"/>
          <w:sz w:val="24"/>
          <w:szCs w:val="24"/>
        </w:rPr>
        <w:t xml:space="preserve">: </w:t>
      </w:r>
    </w:p>
    <w:p w:rsidR="007E0BBD" w:rsidRPr="00FA75E9" w:rsidRDefault="000D0D46" w:rsidP="009256FF">
      <w:pPr>
        <w:numPr>
          <w:ilvl w:val="0"/>
          <w:numId w:val="10"/>
        </w:numPr>
        <w:rPr>
          <w:rFonts w:ascii="Times New Roman" w:hAnsi="Times New Roman"/>
          <w:sz w:val="24"/>
          <w:szCs w:val="24"/>
        </w:rPr>
      </w:pPr>
      <w:r w:rsidRPr="00FA75E9">
        <w:rPr>
          <w:rFonts w:ascii="Times New Roman" w:hAnsi="Times New Roman"/>
          <w:sz w:val="24"/>
          <w:szCs w:val="24"/>
        </w:rPr>
        <w:t>I</w:t>
      </w:r>
      <w:r w:rsidR="007E0BBD" w:rsidRPr="00FA75E9">
        <w:rPr>
          <w:rFonts w:ascii="Times New Roman" w:hAnsi="Times New Roman"/>
          <w:sz w:val="24"/>
          <w:szCs w:val="24"/>
        </w:rPr>
        <w:t xml:space="preserve">nformation about </w:t>
      </w:r>
      <w:r w:rsidR="009B3D50" w:rsidRPr="00FA75E9">
        <w:rPr>
          <w:rFonts w:ascii="Times New Roman" w:hAnsi="Times New Roman"/>
          <w:sz w:val="24"/>
          <w:szCs w:val="24"/>
        </w:rPr>
        <w:t>the Texas Workforce Commission’s (TWC) Child Care Services rules at 40 Texas Administrative Code, Chapter 809</w:t>
      </w:r>
      <w:r w:rsidR="00DB21EB" w:rsidRPr="00FA75E9">
        <w:rPr>
          <w:rFonts w:ascii="Times New Roman" w:hAnsi="Times New Roman"/>
          <w:sz w:val="24"/>
          <w:szCs w:val="24"/>
        </w:rPr>
        <w:t>,</w:t>
      </w:r>
      <w:r w:rsidR="009B3D50" w:rsidRPr="00FA75E9">
        <w:rPr>
          <w:rFonts w:ascii="Times New Roman" w:hAnsi="Times New Roman"/>
          <w:sz w:val="24"/>
          <w:szCs w:val="24"/>
        </w:rPr>
        <w:t xml:space="preserve"> and child care</w:t>
      </w:r>
      <w:r w:rsidR="007E0BBD" w:rsidRPr="00FA75E9">
        <w:rPr>
          <w:rFonts w:ascii="Times New Roman" w:hAnsi="Times New Roman"/>
          <w:sz w:val="24"/>
          <w:szCs w:val="24"/>
        </w:rPr>
        <w:t xml:space="preserve"> policies and procedures</w:t>
      </w:r>
    </w:p>
    <w:p w:rsidR="007E0BBD" w:rsidRPr="00FA75E9" w:rsidRDefault="000D0D46" w:rsidP="009256FF">
      <w:pPr>
        <w:numPr>
          <w:ilvl w:val="0"/>
          <w:numId w:val="10"/>
        </w:numPr>
        <w:rPr>
          <w:rFonts w:ascii="Times New Roman" w:hAnsi="Times New Roman"/>
          <w:sz w:val="24"/>
          <w:szCs w:val="24"/>
        </w:rPr>
      </w:pPr>
      <w:r w:rsidRPr="00FA75E9">
        <w:rPr>
          <w:rFonts w:ascii="Times New Roman" w:hAnsi="Times New Roman"/>
          <w:sz w:val="24"/>
          <w:szCs w:val="24"/>
        </w:rPr>
        <w:t>G</w:t>
      </w:r>
      <w:r w:rsidR="007E0BBD" w:rsidRPr="00FA75E9">
        <w:rPr>
          <w:rFonts w:ascii="Times New Roman" w:hAnsi="Times New Roman"/>
          <w:sz w:val="24"/>
          <w:szCs w:val="24"/>
        </w:rPr>
        <w:t>uidance and instruction for Workforce Development Boards (Boards) and their contractors on</w:t>
      </w:r>
      <w:r w:rsidR="009D3F8A" w:rsidRPr="00FA75E9">
        <w:rPr>
          <w:rFonts w:ascii="Times New Roman" w:hAnsi="Times New Roman"/>
          <w:sz w:val="24"/>
          <w:szCs w:val="24"/>
        </w:rPr>
        <w:t xml:space="preserve"> the</w:t>
      </w:r>
      <w:r w:rsidR="007E0BBD" w:rsidRPr="00FA75E9">
        <w:rPr>
          <w:rFonts w:ascii="Times New Roman" w:hAnsi="Times New Roman"/>
          <w:sz w:val="24"/>
          <w:szCs w:val="24"/>
        </w:rPr>
        <w:t xml:space="preserve"> </w:t>
      </w:r>
      <w:r w:rsidR="009D3F8A" w:rsidRPr="00FA75E9">
        <w:rPr>
          <w:rFonts w:ascii="Times New Roman" w:hAnsi="Times New Roman"/>
          <w:sz w:val="24"/>
          <w:szCs w:val="24"/>
        </w:rPr>
        <w:t xml:space="preserve">child care services </w:t>
      </w:r>
      <w:r w:rsidRPr="00FA75E9">
        <w:rPr>
          <w:rFonts w:ascii="Times New Roman" w:hAnsi="Times New Roman"/>
          <w:sz w:val="24"/>
          <w:szCs w:val="24"/>
        </w:rPr>
        <w:t>process</w:t>
      </w:r>
    </w:p>
    <w:p w:rsidR="007E0BBD" w:rsidRPr="00FA75E9" w:rsidRDefault="007E0BBD" w:rsidP="00C103BE">
      <w:pPr>
        <w:pStyle w:val="BodyText"/>
        <w:spacing w:after="0"/>
        <w:rPr>
          <w:rFonts w:ascii="Times New Roman" w:hAnsi="Times New Roman"/>
          <w:b/>
          <w:sz w:val="24"/>
          <w:szCs w:val="24"/>
        </w:rPr>
      </w:pPr>
    </w:p>
    <w:p w:rsidR="007E0BBD" w:rsidRPr="00FA75E9" w:rsidRDefault="007E0BBD" w:rsidP="00F62302">
      <w:pPr>
        <w:pStyle w:val="BodyText"/>
        <w:pBdr>
          <w:bottom w:val="single" w:sz="4" w:space="1" w:color="auto"/>
        </w:pBdr>
        <w:spacing w:after="0"/>
        <w:outlineLvl w:val="0"/>
        <w:rPr>
          <w:rFonts w:ascii="Arial" w:hAnsi="Arial" w:cs="Arial"/>
          <w:b/>
          <w:sz w:val="28"/>
          <w:szCs w:val="28"/>
        </w:rPr>
      </w:pPr>
      <w:r w:rsidRPr="00FA75E9">
        <w:rPr>
          <w:rFonts w:ascii="Arial" w:hAnsi="Arial" w:cs="Arial"/>
          <w:b/>
          <w:sz w:val="28"/>
          <w:szCs w:val="28"/>
        </w:rPr>
        <w:t>Objectives</w:t>
      </w:r>
    </w:p>
    <w:p w:rsidR="00266F05" w:rsidRPr="00FA75E9" w:rsidRDefault="00266F05">
      <w:pPr>
        <w:ind w:left="360"/>
        <w:rPr>
          <w:rFonts w:ascii="Times New Roman" w:hAnsi="Times New Roman"/>
          <w:sz w:val="24"/>
          <w:szCs w:val="24"/>
        </w:rPr>
      </w:pPr>
    </w:p>
    <w:p w:rsidR="007E0BBD" w:rsidRPr="00FA75E9" w:rsidRDefault="007E0BBD">
      <w:pPr>
        <w:rPr>
          <w:rFonts w:ascii="Times New Roman" w:hAnsi="Times New Roman"/>
          <w:sz w:val="24"/>
          <w:szCs w:val="24"/>
        </w:rPr>
      </w:pPr>
      <w:r w:rsidRPr="00FA75E9">
        <w:rPr>
          <w:rFonts w:ascii="Times New Roman" w:hAnsi="Times New Roman"/>
          <w:sz w:val="24"/>
          <w:szCs w:val="24"/>
        </w:rPr>
        <w:t>The objectives of this guide are to:</w:t>
      </w:r>
    </w:p>
    <w:p w:rsidR="00511BB5" w:rsidRPr="00FA75E9" w:rsidRDefault="000D0D46" w:rsidP="009256FF">
      <w:pPr>
        <w:numPr>
          <w:ilvl w:val="0"/>
          <w:numId w:val="11"/>
        </w:numPr>
        <w:tabs>
          <w:tab w:val="clear" w:pos="360"/>
          <w:tab w:val="num" w:pos="-1800"/>
        </w:tabs>
        <w:rPr>
          <w:rFonts w:ascii="Times New Roman" w:hAnsi="Times New Roman"/>
          <w:sz w:val="24"/>
          <w:szCs w:val="24"/>
        </w:rPr>
      </w:pPr>
      <w:r w:rsidRPr="00FA75E9">
        <w:rPr>
          <w:rFonts w:ascii="Times New Roman" w:hAnsi="Times New Roman"/>
          <w:sz w:val="24"/>
          <w:szCs w:val="24"/>
        </w:rPr>
        <w:t>E</w:t>
      </w:r>
      <w:r w:rsidR="007E0BBD" w:rsidRPr="00FA75E9">
        <w:rPr>
          <w:rFonts w:ascii="Times New Roman" w:hAnsi="Times New Roman"/>
          <w:sz w:val="24"/>
          <w:szCs w:val="24"/>
        </w:rPr>
        <w:t>stabli</w:t>
      </w:r>
      <w:r w:rsidRPr="00FA75E9">
        <w:rPr>
          <w:rFonts w:ascii="Times New Roman" w:hAnsi="Times New Roman"/>
          <w:sz w:val="24"/>
          <w:szCs w:val="24"/>
        </w:rPr>
        <w:t xml:space="preserve">sh </w:t>
      </w:r>
      <w:r w:rsidR="00511BB5" w:rsidRPr="00FA75E9">
        <w:rPr>
          <w:rFonts w:ascii="Times New Roman" w:hAnsi="Times New Roman"/>
          <w:sz w:val="24"/>
          <w:szCs w:val="24"/>
        </w:rPr>
        <w:t xml:space="preserve">the minimum standards for delivery of child care services </w:t>
      </w:r>
    </w:p>
    <w:p w:rsidR="00511BB5" w:rsidRPr="00FA75E9" w:rsidRDefault="00511BB5" w:rsidP="009256FF">
      <w:pPr>
        <w:numPr>
          <w:ilvl w:val="0"/>
          <w:numId w:val="11"/>
        </w:numPr>
        <w:tabs>
          <w:tab w:val="clear" w:pos="360"/>
          <w:tab w:val="num" w:pos="-1800"/>
        </w:tabs>
        <w:rPr>
          <w:rFonts w:ascii="Times New Roman" w:hAnsi="Times New Roman"/>
          <w:sz w:val="24"/>
          <w:szCs w:val="24"/>
        </w:rPr>
      </w:pPr>
      <w:r w:rsidRPr="00FA75E9">
        <w:rPr>
          <w:rFonts w:ascii="Times New Roman" w:hAnsi="Times New Roman"/>
          <w:sz w:val="24"/>
          <w:szCs w:val="24"/>
        </w:rPr>
        <w:t>Ensure consistency in the provision of child care services</w:t>
      </w:r>
    </w:p>
    <w:p w:rsidR="006556AF" w:rsidRPr="00FA75E9" w:rsidRDefault="006556AF">
      <w:pPr>
        <w:pBdr>
          <w:bottom w:val="single" w:sz="4" w:space="1" w:color="auto"/>
        </w:pBdr>
        <w:rPr>
          <w:rFonts w:ascii="Times New Roman" w:hAnsi="Times New Roman"/>
          <w:sz w:val="24"/>
          <w:szCs w:val="24"/>
        </w:rPr>
      </w:pPr>
    </w:p>
    <w:p w:rsidR="00266F05" w:rsidRPr="00FA75E9" w:rsidRDefault="00CB0E4B" w:rsidP="00F62302">
      <w:pPr>
        <w:pBdr>
          <w:bottom w:val="single" w:sz="4" w:space="1" w:color="auto"/>
        </w:pBdr>
        <w:outlineLvl w:val="0"/>
        <w:rPr>
          <w:rFonts w:ascii="Arial" w:hAnsi="Arial" w:cs="Arial"/>
          <w:b/>
          <w:sz w:val="28"/>
          <w:szCs w:val="28"/>
        </w:rPr>
      </w:pPr>
      <w:r w:rsidRPr="00FA75E9">
        <w:rPr>
          <w:rFonts w:ascii="Arial" w:hAnsi="Arial" w:cs="Arial"/>
          <w:b/>
          <w:sz w:val="28"/>
          <w:szCs w:val="28"/>
        </w:rPr>
        <w:t>List of Revisions</w:t>
      </w:r>
    </w:p>
    <w:p w:rsidR="00266F05" w:rsidRPr="00FA75E9" w:rsidRDefault="00266F05">
      <w:pPr>
        <w:rPr>
          <w:rFonts w:ascii="Times New Roman" w:hAnsi="Times New Roman"/>
          <w:sz w:val="24"/>
          <w:szCs w:val="24"/>
        </w:rPr>
      </w:pPr>
    </w:p>
    <w:p w:rsidR="00CB0E4B" w:rsidRPr="00FA75E9" w:rsidRDefault="00DD694B" w:rsidP="00CB0E4B">
      <w:pPr>
        <w:rPr>
          <w:rFonts w:ascii="Times New Roman" w:eastAsia="Times New Roman" w:hAnsi="Times New Roman"/>
          <w:sz w:val="24"/>
          <w:szCs w:val="24"/>
          <w:lang w:val="en"/>
        </w:rPr>
      </w:pPr>
      <w:ins w:id="7" w:author="Author">
        <w:r w:rsidRPr="00DD694B">
          <w:rPr>
            <w:rPrChange w:id="8" w:author="Author">
              <w:rPr>
                <w:rStyle w:val="Hyperlink"/>
                <w:rFonts w:ascii="Times New Roman" w:eastAsia="Times New Roman" w:hAnsi="Times New Roman"/>
                <w:sz w:val="24"/>
                <w:szCs w:val="24"/>
                <w:lang w:val="en"/>
              </w:rPr>
            </w:rPrChange>
          </w:rPr>
          <w:t>The List of Revisions</w:t>
        </w:r>
      </w:ins>
      <w:r w:rsidR="00CB0E4B" w:rsidRPr="00FA75E9">
        <w:rPr>
          <w:rFonts w:ascii="Times New Roman" w:eastAsia="Times New Roman" w:hAnsi="Times New Roman"/>
          <w:sz w:val="24"/>
          <w:szCs w:val="24"/>
          <w:lang w:val="en"/>
        </w:rPr>
        <w:t xml:space="preserve"> includes a comprehensive list of changes made to this guide, including the revision date, the section revised and a brief explanation of the specific revision.</w:t>
      </w:r>
    </w:p>
    <w:p w:rsidR="00404B7B" w:rsidRPr="00FA75E9" w:rsidRDefault="00404B7B">
      <w:pPr>
        <w:rPr>
          <w:rFonts w:ascii="Times New Roman" w:hAnsi="Times New Roman"/>
        </w:rPr>
      </w:pPr>
      <w:r w:rsidRPr="00FA75E9">
        <w:rPr>
          <w:rFonts w:ascii="Times New Roman" w:hAnsi="Times New Roman"/>
        </w:rPr>
        <w:t xml:space="preserve"> </w:t>
      </w:r>
    </w:p>
    <w:p w:rsidR="00B129FF" w:rsidRPr="00FA75E9" w:rsidRDefault="00404B7B">
      <w:pPr>
        <w:pBdr>
          <w:top w:val="single" w:sz="18" w:space="1" w:color="auto"/>
        </w:pBdr>
        <w:rPr>
          <w:rFonts w:ascii="Times New Roman" w:hAnsi="Times New Roman"/>
        </w:rPr>
      </w:pPr>
      <w:r w:rsidRPr="00FA75E9">
        <w:rPr>
          <w:rFonts w:ascii="Times New Roman" w:hAnsi="Times New Roman"/>
        </w:rPr>
        <w:br w:type="page"/>
      </w:r>
    </w:p>
    <w:p w:rsidR="007E0BBD" w:rsidRPr="00FA75E9" w:rsidRDefault="007E0BBD" w:rsidP="00F62302">
      <w:pPr>
        <w:pStyle w:val="Title"/>
        <w:pBdr>
          <w:top w:val="none" w:sz="0" w:space="0" w:color="auto"/>
        </w:pBdr>
        <w:outlineLvl w:val="0"/>
        <w:rPr>
          <w:rFonts w:cs="Arial"/>
        </w:rPr>
      </w:pPr>
      <w:r w:rsidRPr="00FA75E9">
        <w:rPr>
          <w:rFonts w:cs="Arial"/>
        </w:rPr>
        <w:lastRenderedPageBreak/>
        <w:t>Child Care</w:t>
      </w:r>
      <w:r w:rsidR="00A66549" w:rsidRPr="00FA75E9">
        <w:rPr>
          <w:rFonts w:cs="Arial"/>
        </w:rPr>
        <w:t xml:space="preserve"> Services Guide</w:t>
      </w:r>
    </w:p>
    <w:p w:rsidR="00951E0F" w:rsidRPr="00FA75E9" w:rsidRDefault="007E0BBD">
      <w:pPr>
        <w:pStyle w:val="Guide1"/>
      </w:pPr>
      <w:bookmarkStart w:id="9" w:name="_Toc334085606"/>
      <w:bookmarkStart w:id="10" w:name="_Toc350242204"/>
      <w:bookmarkStart w:id="11" w:name="_Toc350523644"/>
      <w:bookmarkStart w:id="12" w:name="_Toc401140455"/>
      <w:bookmarkStart w:id="13" w:name="_Toc477430185"/>
      <w:r w:rsidRPr="00FA75E9">
        <w:t xml:space="preserve">Part </w:t>
      </w:r>
      <w:proofErr w:type="gramStart"/>
      <w:r w:rsidRPr="00FA75E9">
        <w:t>A</w:t>
      </w:r>
      <w:proofErr w:type="gramEnd"/>
      <w:r w:rsidRPr="00FA75E9">
        <w:t xml:space="preserve"> – </w:t>
      </w:r>
      <w:r w:rsidR="002C5DA9" w:rsidRPr="00FA75E9">
        <w:t>Definitions</w:t>
      </w:r>
      <w:bookmarkEnd w:id="9"/>
      <w:bookmarkEnd w:id="10"/>
      <w:bookmarkEnd w:id="11"/>
      <w:bookmarkEnd w:id="12"/>
      <w:bookmarkEnd w:id="13"/>
    </w:p>
    <w:p w:rsidR="007E0BBD" w:rsidRPr="00FA75E9" w:rsidRDefault="007E0BBD">
      <w:pPr>
        <w:pBdr>
          <w:bottom w:val="single" w:sz="18" w:space="1" w:color="auto"/>
        </w:pBdr>
      </w:pPr>
    </w:p>
    <w:p w:rsidR="00AB50BA" w:rsidRPr="00FA75E9" w:rsidRDefault="00AB50BA">
      <w:bookmarkStart w:id="14" w:name="_Toc350242205"/>
      <w:bookmarkStart w:id="15" w:name="_Toc334085607"/>
    </w:p>
    <w:p w:rsidR="007E0BBD" w:rsidRPr="00FA75E9" w:rsidRDefault="00856A1C" w:rsidP="00F62302">
      <w:pPr>
        <w:pStyle w:val="Guide2"/>
      </w:pPr>
      <w:bookmarkStart w:id="16" w:name="_Toc350523645"/>
      <w:bookmarkStart w:id="17" w:name="_Toc401140456"/>
      <w:bookmarkStart w:id="18" w:name="_Toc477430186"/>
      <w:r w:rsidRPr="00FA75E9">
        <w:t xml:space="preserve">A-100: </w:t>
      </w:r>
      <w:r w:rsidR="00FD07C3">
        <w:t xml:space="preserve">Essential </w:t>
      </w:r>
      <w:r w:rsidRPr="00FA75E9">
        <w:t>D</w:t>
      </w:r>
      <w:r w:rsidR="003E3AF4" w:rsidRPr="00FA75E9">
        <w:t>efinitions</w:t>
      </w:r>
      <w:bookmarkEnd w:id="14"/>
      <w:bookmarkEnd w:id="16"/>
      <w:bookmarkEnd w:id="17"/>
      <w:bookmarkEnd w:id="18"/>
      <w:r w:rsidRPr="00FA75E9">
        <w:t xml:space="preserve"> </w:t>
      </w:r>
      <w:bookmarkEnd w:id="15"/>
    </w:p>
    <w:p w:rsidR="00FF6E1E" w:rsidRPr="00FA75E9" w:rsidRDefault="00FF6E1E">
      <w:pPr>
        <w:pStyle w:val="paragraph"/>
        <w:spacing w:before="0" w:after="0"/>
        <w:ind w:left="0" w:firstLine="0"/>
        <w:jc w:val="left"/>
        <w:rPr>
          <w:rFonts w:ascii="Times New Roman" w:hAnsi="Times New Roman"/>
          <w:b/>
          <w:sz w:val="24"/>
          <w:szCs w:val="24"/>
        </w:rPr>
      </w:pPr>
    </w:p>
    <w:p w:rsidR="007E0BBD" w:rsidRPr="00FA75E9" w:rsidRDefault="007E0BBD">
      <w:pPr>
        <w:pStyle w:val="paragraph"/>
        <w:spacing w:before="0" w:after="0"/>
        <w:ind w:left="0" w:firstLine="0"/>
        <w:jc w:val="left"/>
        <w:rPr>
          <w:rFonts w:ascii="Times New Roman" w:hAnsi="Times New Roman"/>
          <w:sz w:val="24"/>
          <w:szCs w:val="24"/>
        </w:rPr>
      </w:pPr>
      <w:r w:rsidRPr="00FA75E9">
        <w:rPr>
          <w:rFonts w:ascii="Times New Roman" w:hAnsi="Times New Roman"/>
          <w:b/>
          <w:sz w:val="24"/>
          <w:szCs w:val="24"/>
        </w:rPr>
        <w:t>Attending a job training or educational program</w:t>
      </w:r>
      <w:r w:rsidR="003B4C46" w:rsidRPr="00FA75E9">
        <w:rPr>
          <w:rFonts w:ascii="Times New Roman" w:hAnsi="Times New Roman"/>
          <w:sz w:val="24"/>
          <w:szCs w:val="24"/>
        </w:rPr>
        <w:t>—</w:t>
      </w:r>
      <w:proofErr w:type="gramStart"/>
      <w:r w:rsidRPr="00FA75E9">
        <w:rPr>
          <w:rFonts w:ascii="Times New Roman" w:hAnsi="Times New Roman"/>
          <w:sz w:val="24"/>
          <w:szCs w:val="24"/>
        </w:rPr>
        <w:t>An</w:t>
      </w:r>
      <w:proofErr w:type="gramEnd"/>
      <w:r w:rsidRPr="00FA75E9">
        <w:rPr>
          <w:rFonts w:ascii="Times New Roman" w:hAnsi="Times New Roman"/>
          <w:sz w:val="24"/>
          <w:szCs w:val="24"/>
        </w:rPr>
        <w:t xml:space="preserve"> individual is attending a job training or educational program if the individual: </w:t>
      </w:r>
    </w:p>
    <w:p w:rsidR="007E0BBD" w:rsidRPr="00FA75E9" w:rsidRDefault="005062CA" w:rsidP="009256FF">
      <w:pPr>
        <w:pStyle w:val="subparagraph"/>
        <w:numPr>
          <w:ilvl w:val="0"/>
          <w:numId w:val="5"/>
        </w:numPr>
        <w:spacing w:before="0" w:after="0"/>
        <w:jc w:val="left"/>
        <w:rPr>
          <w:rFonts w:ascii="Times New Roman" w:hAnsi="Times New Roman"/>
          <w:sz w:val="24"/>
          <w:szCs w:val="24"/>
        </w:rPr>
      </w:pPr>
      <w:r w:rsidRPr="00FA75E9">
        <w:rPr>
          <w:rFonts w:ascii="Times New Roman" w:hAnsi="Times New Roman"/>
          <w:sz w:val="24"/>
          <w:szCs w:val="24"/>
        </w:rPr>
        <w:t>I</w:t>
      </w:r>
      <w:r w:rsidR="007E0BBD" w:rsidRPr="00FA75E9">
        <w:rPr>
          <w:rFonts w:ascii="Times New Roman" w:hAnsi="Times New Roman"/>
          <w:sz w:val="24"/>
          <w:szCs w:val="24"/>
        </w:rPr>
        <w:t>s considered by the pr</w:t>
      </w:r>
      <w:r w:rsidRPr="00FA75E9">
        <w:rPr>
          <w:rFonts w:ascii="Times New Roman" w:hAnsi="Times New Roman"/>
          <w:sz w:val="24"/>
          <w:szCs w:val="24"/>
        </w:rPr>
        <w:t>ogram to be officially enrolled</w:t>
      </w:r>
    </w:p>
    <w:p w:rsidR="007E0BBD" w:rsidRPr="00FA75E9" w:rsidRDefault="005062CA" w:rsidP="009256FF">
      <w:pPr>
        <w:pStyle w:val="subparagraph"/>
        <w:numPr>
          <w:ilvl w:val="1"/>
          <w:numId w:val="5"/>
        </w:numPr>
        <w:spacing w:before="0" w:after="0"/>
        <w:ind w:left="360"/>
        <w:jc w:val="left"/>
        <w:rPr>
          <w:rFonts w:ascii="Times New Roman" w:hAnsi="Times New Roman"/>
          <w:sz w:val="24"/>
          <w:szCs w:val="24"/>
        </w:rPr>
      </w:pPr>
      <w:r w:rsidRPr="00FA75E9">
        <w:rPr>
          <w:rFonts w:ascii="Times New Roman" w:hAnsi="Times New Roman"/>
          <w:sz w:val="24"/>
          <w:szCs w:val="24"/>
        </w:rPr>
        <w:t>M</w:t>
      </w:r>
      <w:r w:rsidR="007E0BBD" w:rsidRPr="00FA75E9">
        <w:rPr>
          <w:rFonts w:ascii="Times New Roman" w:hAnsi="Times New Roman"/>
          <w:sz w:val="24"/>
          <w:szCs w:val="24"/>
        </w:rPr>
        <w:t xml:space="preserve">eets all attendance requirements established by the program </w:t>
      </w:r>
    </w:p>
    <w:p w:rsidR="007E0BBD" w:rsidRPr="00FA75E9" w:rsidRDefault="005062CA" w:rsidP="009256FF">
      <w:pPr>
        <w:pStyle w:val="subparagraph"/>
        <w:numPr>
          <w:ilvl w:val="1"/>
          <w:numId w:val="5"/>
        </w:numPr>
        <w:spacing w:before="0" w:after="0"/>
        <w:ind w:left="360"/>
        <w:jc w:val="left"/>
        <w:rPr>
          <w:rFonts w:ascii="Times New Roman" w:hAnsi="Times New Roman"/>
          <w:sz w:val="24"/>
          <w:szCs w:val="24"/>
        </w:rPr>
      </w:pPr>
      <w:r w:rsidRPr="00FA75E9">
        <w:rPr>
          <w:rFonts w:ascii="Times New Roman" w:hAnsi="Times New Roman"/>
          <w:sz w:val="24"/>
          <w:szCs w:val="24"/>
        </w:rPr>
        <w:t>I</w:t>
      </w:r>
      <w:r w:rsidR="007E0BBD" w:rsidRPr="00FA75E9">
        <w:rPr>
          <w:rFonts w:ascii="Times New Roman" w:hAnsi="Times New Roman"/>
          <w:sz w:val="24"/>
          <w:szCs w:val="24"/>
        </w:rPr>
        <w:t xml:space="preserve">s making progress toward successful completion of the program as determined by the </w:t>
      </w:r>
      <w:ins w:id="19" w:author="Author">
        <w:r w:rsidR="00956D53">
          <w:rPr>
            <w:rFonts w:ascii="Times New Roman" w:hAnsi="Times New Roman"/>
            <w:sz w:val="24"/>
            <w:szCs w:val="24"/>
          </w:rPr>
          <w:t xml:space="preserve">Local </w:t>
        </w:r>
      </w:ins>
      <w:r w:rsidR="003B4C46" w:rsidRPr="00FA75E9">
        <w:rPr>
          <w:rFonts w:ascii="Times New Roman" w:hAnsi="Times New Roman"/>
          <w:sz w:val="24"/>
          <w:szCs w:val="24"/>
        </w:rPr>
        <w:t xml:space="preserve">Workforce Development </w:t>
      </w:r>
      <w:r w:rsidR="007E0BBD" w:rsidRPr="00FA75E9">
        <w:rPr>
          <w:rFonts w:ascii="Times New Roman" w:hAnsi="Times New Roman"/>
          <w:sz w:val="24"/>
          <w:szCs w:val="24"/>
        </w:rPr>
        <w:t>Board</w:t>
      </w:r>
      <w:r w:rsidR="009B59FF" w:rsidRPr="00FA75E9">
        <w:rPr>
          <w:rFonts w:ascii="Times New Roman" w:hAnsi="Times New Roman"/>
          <w:sz w:val="24"/>
          <w:szCs w:val="24"/>
        </w:rPr>
        <w:t xml:space="preserve"> (Board</w:t>
      </w:r>
      <w:r w:rsidR="009B59FF" w:rsidRPr="00170F17">
        <w:rPr>
          <w:rFonts w:asciiTheme="minorHAnsi" w:hAnsiTheme="minorHAnsi" w:cstheme="minorHAnsi"/>
          <w:sz w:val="24"/>
          <w:szCs w:val="24"/>
        </w:rPr>
        <w:t>)</w:t>
      </w:r>
      <w:ins w:id="20" w:author="Author">
        <w:r w:rsidR="00956D53">
          <w:rPr>
            <w:rFonts w:asciiTheme="minorHAnsi" w:hAnsiTheme="minorHAnsi" w:cstheme="minorHAnsi"/>
            <w:sz w:val="24"/>
            <w:szCs w:val="24"/>
          </w:rPr>
          <w:t xml:space="preserve"> </w:t>
        </w:r>
        <w:r w:rsidR="003974C8">
          <w:rPr>
            <w:rFonts w:asciiTheme="minorHAnsi" w:hAnsiTheme="minorHAnsi" w:cstheme="minorHAnsi"/>
            <w:sz w:val="24"/>
            <w:szCs w:val="24"/>
          </w:rPr>
          <w:t xml:space="preserve">at time of </w:t>
        </w:r>
        <w:r w:rsidR="00170F17" w:rsidRPr="00170F17">
          <w:rPr>
            <w:rFonts w:asciiTheme="minorHAnsi" w:hAnsiTheme="minorHAnsi" w:cstheme="minorHAnsi"/>
            <w:sz w:val="24"/>
            <w:szCs w:val="24"/>
          </w:rPr>
          <w:t>eligibility redetermination as described in D</w:t>
        </w:r>
        <w:r w:rsidR="003C56EE">
          <w:rPr>
            <w:rFonts w:asciiTheme="minorHAnsi" w:hAnsiTheme="minorHAnsi" w:cstheme="minorHAnsi"/>
            <w:sz w:val="24"/>
            <w:szCs w:val="24"/>
          </w:rPr>
          <w:t>-1000</w:t>
        </w:r>
        <w:r w:rsidR="00170F17" w:rsidRPr="00170F17">
          <w:rPr>
            <w:rFonts w:asciiTheme="minorHAnsi" w:hAnsiTheme="minorHAnsi" w:cstheme="minorHAnsi"/>
            <w:sz w:val="24"/>
            <w:szCs w:val="24"/>
          </w:rPr>
          <w:t xml:space="preserve"> of this guide</w:t>
        </w:r>
      </w:ins>
    </w:p>
    <w:p w:rsidR="007E0BBD" w:rsidRPr="00FA75E9" w:rsidRDefault="007E0BBD">
      <w:pPr>
        <w:pStyle w:val="subparagraph"/>
        <w:spacing w:before="0" w:after="0"/>
        <w:ind w:left="0" w:firstLine="0"/>
        <w:jc w:val="left"/>
        <w:rPr>
          <w:rFonts w:ascii="Times New Roman" w:hAnsi="Times New Roman"/>
          <w:sz w:val="24"/>
          <w:szCs w:val="24"/>
        </w:rPr>
      </w:pPr>
    </w:p>
    <w:p w:rsidR="007E0BBD" w:rsidRPr="00FA75E9" w:rsidRDefault="007E0BBD">
      <w:pPr>
        <w:pStyle w:val="paragraph"/>
        <w:spacing w:before="0" w:after="0"/>
        <w:ind w:left="0" w:firstLine="0"/>
        <w:jc w:val="left"/>
        <w:rPr>
          <w:rFonts w:ascii="Times New Roman" w:hAnsi="Times New Roman"/>
          <w:sz w:val="24"/>
          <w:szCs w:val="24"/>
        </w:rPr>
      </w:pPr>
      <w:r w:rsidRPr="00FA75E9">
        <w:rPr>
          <w:rFonts w:ascii="Times New Roman" w:hAnsi="Times New Roman"/>
          <w:b/>
          <w:sz w:val="24"/>
          <w:szCs w:val="24"/>
        </w:rPr>
        <w:t>Child</w:t>
      </w:r>
      <w:r w:rsidR="003B4C46" w:rsidRPr="00FA75E9">
        <w:rPr>
          <w:rFonts w:ascii="Times New Roman" w:hAnsi="Times New Roman"/>
          <w:sz w:val="24"/>
          <w:szCs w:val="24"/>
        </w:rPr>
        <w:t>—</w:t>
      </w:r>
      <w:proofErr w:type="gramStart"/>
      <w:r w:rsidRPr="00FA75E9">
        <w:rPr>
          <w:rFonts w:ascii="Times New Roman" w:hAnsi="Times New Roman"/>
          <w:sz w:val="24"/>
          <w:szCs w:val="24"/>
        </w:rPr>
        <w:t>An</w:t>
      </w:r>
      <w:proofErr w:type="gramEnd"/>
      <w:r w:rsidRPr="00FA75E9">
        <w:rPr>
          <w:rFonts w:ascii="Times New Roman" w:hAnsi="Times New Roman"/>
          <w:sz w:val="24"/>
          <w:szCs w:val="24"/>
        </w:rPr>
        <w:t xml:space="preserve"> individual who meets the general eligibility requirements contained in this </w:t>
      </w:r>
      <w:r w:rsidR="001F2147" w:rsidRPr="00FA75E9">
        <w:rPr>
          <w:rFonts w:ascii="Times New Roman" w:hAnsi="Times New Roman"/>
          <w:sz w:val="24"/>
          <w:szCs w:val="24"/>
        </w:rPr>
        <w:t xml:space="preserve">guide </w:t>
      </w:r>
      <w:r w:rsidRPr="00FA75E9">
        <w:rPr>
          <w:rFonts w:ascii="Times New Roman" w:hAnsi="Times New Roman"/>
          <w:sz w:val="24"/>
          <w:szCs w:val="24"/>
        </w:rPr>
        <w:t xml:space="preserve">for receiving child care services. </w:t>
      </w:r>
    </w:p>
    <w:p w:rsidR="007E0BBD" w:rsidRPr="00FA75E9" w:rsidRDefault="007E0BBD">
      <w:pPr>
        <w:pStyle w:val="paragraph"/>
        <w:spacing w:before="0" w:after="0"/>
        <w:ind w:left="0" w:firstLine="0"/>
        <w:jc w:val="left"/>
        <w:rPr>
          <w:rFonts w:ascii="Times New Roman" w:hAnsi="Times New Roman"/>
          <w:b/>
          <w:sz w:val="24"/>
          <w:szCs w:val="24"/>
        </w:rPr>
      </w:pPr>
    </w:p>
    <w:p w:rsidR="003D5F0A" w:rsidRPr="00FA75E9" w:rsidRDefault="003D5F0A">
      <w:pPr>
        <w:pStyle w:val="paragraph"/>
        <w:spacing w:before="0" w:after="0"/>
        <w:ind w:left="0" w:firstLine="0"/>
        <w:jc w:val="left"/>
        <w:rPr>
          <w:rFonts w:ascii="Times New Roman" w:hAnsi="Times New Roman"/>
          <w:b/>
          <w:sz w:val="24"/>
          <w:szCs w:val="24"/>
        </w:rPr>
      </w:pPr>
      <w:r w:rsidRPr="00FA75E9">
        <w:rPr>
          <w:rFonts w:ascii="Times New Roman" w:hAnsi="Times New Roman"/>
          <w:b/>
          <w:sz w:val="24"/>
          <w:szCs w:val="24"/>
        </w:rPr>
        <w:t>Child care contractor</w:t>
      </w:r>
      <w:r w:rsidRPr="00FA75E9">
        <w:rPr>
          <w:rFonts w:ascii="Times New Roman" w:hAnsi="Times New Roman"/>
          <w:sz w:val="24"/>
          <w:szCs w:val="24"/>
        </w:rPr>
        <w:t>—</w:t>
      </w:r>
      <w:proofErr w:type="gramStart"/>
      <w:r w:rsidRPr="00FA75E9">
        <w:rPr>
          <w:rFonts w:ascii="Times New Roman" w:hAnsi="Times New Roman"/>
          <w:sz w:val="24"/>
          <w:szCs w:val="24"/>
        </w:rPr>
        <w:t>The</w:t>
      </w:r>
      <w:proofErr w:type="gramEnd"/>
      <w:r w:rsidRPr="00FA75E9">
        <w:rPr>
          <w:rFonts w:ascii="Times New Roman" w:hAnsi="Times New Roman"/>
          <w:sz w:val="24"/>
          <w:szCs w:val="24"/>
        </w:rPr>
        <w:t xml:space="preserve"> entity or entities under contract with the Board to manage child care services.  This includes contractors involved in determining eligibility for child care services, contractors involved in the billing and reimbursement process related to child care subsidies, </w:t>
      </w:r>
      <w:r w:rsidR="009B59FF" w:rsidRPr="00FA75E9">
        <w:rPr>
          <w:rFonts w:ascii="Times New Roman" w:hAnsi="Times New Roman"/>
          <w:sz w:val="24"/>
          <w:szCs w:val="24"/>
        </w:rPr>
        <w:t>and</w:t>
      </w:r>
      <w:r w:rsidRPr="00FA75E9">
        <w:rPr>
          <w:rFonts w:ascii="Times New Roman" w:hAnsi="Times New Roman"/>
          <w:sz w:val="24"/>
          <w:szCs w:val="24"/>
        </w:rPr>
        <w:t xml:space="preserve"> contractors involved in the funding of quality improvement activities.</w:t>
      </w:r>
    </w:p>
    <w:p w:rsidR="003D5F0A" w:rsidRPr="00FA75E9" w:rsidRDefault="003D5F0A">
      <w:pPr>
        <w:pStyle w:val="paragraph"/>
        <w:spacing w:before="0" w:after="0"/>
        <w:ind w:left="0" w:firstLine="0"/>
        <w:jc w:val="left"/>
        <w:rPr>
          <w:rFonts w:ascii="Times New Roman" w:hAnsi="Times New Roman"/>
          <w:b/>
          <w:sz w:val="24"/>
          <w:szCs w:val="24"/>
        </w:rPr>
      </w:pPr>
    </w:p>
    <w:p w:rsidR="007E0BBD" w:rsidRPr="00FA75E9" w:rsidRDefault="007E0BBD">
      <w:pPr>
        <w:pStyle w:val="paragraph"/>
        <w:spacing w:before="0" w:after="0"/>
        <w:ind w:left="0" w:firstLine="0"/>
        <w:jc w:val="left"/>
        <w:rPr>
          <w:rFonts w:ascii="Times New Roman" w:hAnsi="Times New Roman"/>
          <w:sz w:val="24"/>
          <w:szCs w:val="24"/>
        </w:rPr>
      </w:pPr>
      <w:r w:rsidRPr="00FA75E9">
        <w:rPr>
          <w:rFonts w:ascii="Times New Roman" w:hAnsi="Times New Roman"/>
          <w:b/>
          <w:sz w:val="24"/>
          <w:szCs w:val="24"/>
        </w:rPr>
        <w:t>Child care services</w:t>
      </w:r>
      <w:r w:rsidR="003B4C46" w:rsidRPr="00FA75E9">
        <w:rPr>
          <w:rFonts w:ascii="Times New Roman" w:hAnsi="Times New Roman"/>
          <w:sz w:val="24"/>
          <w:szCs w:val="24"/>
        </w:rPr>
        <w:t>—</w:t>
      </w:r>
      <w:r w:rsidRPr="00FA75E9">
        <w:rPr>
          <w:rFonts w:ascii="Times New Roman" w:hAnsi="Times New Roman"/>
          <w:sz w:val="24"/>
          <w:szCs w:val="24"/>
        </w:rPr>
        <w:t xml:space="preserve">Child care subsidies and quality improvement activities funded by the </w:t>
      </w:r>
      <w:r w:rsidR="00A34AB8" w:rsidRPr="00FA75E9">
        <w:rPr>
          <w:rFonts w:ascii="Times New Roman" w:hAnsi="Times New Roman"/>
          <w:sz w:val="24"/>
          <w:szCs w:val="24"/>
        </w:rPr>
        <w:t xml:space="preserve">Texas Workforce </w:t>
      </w:r>
      <w:r w:rsidRPr="00FA75E9">
        <w:rPr>
          <w:rFonts w:ascii="Times New Roman" w:hAnsi="Times New Roman"/>
          <w:sz w:val="24"/>
          <w:szCs w:val="24"/>
        </w:rPr>
        <w:t>Commission</w:t>
      </w:r>
      <w:r w:rsidR="00A34AB8" w:rsidRPr="00FA75E9">
        <w:rPr>
          <w:rFonts w:ascii="Times New Roman" w:hAnsi="Times New Roman"/>
          <w:sz w:val="24"/>
          <w:szCs w:val="24"/>
        </w:rPr>
        <w:t xml:space="preserve"> (TWC)</w:t>
      </w:r>
      <w:r w:rsidRPr="00FA75E9">
        <w:rPr>
          <w:rFonts w:ascii="Times New Roman" w:hAnsi="Times New Roman"/>
          <w:sz w:val="24"/>
          <w:szCs w:val="24"/>
        </w:rPr>
        <w:t xml:space="preserve">.  </w:t>
      </w:r>
    </w:p>
    <w:p w:rsidR="007E0BBD" w:rsidRPr="00FA75E9" w:rsidRDefault="007E0BBD">
      <w:pPr>
        <w:pStyle w:val="paragraph"/>
        <w:spacing w:before="0" w:after="0"/>
        <w:ind w:left="0" w:firstLine="0"/>
        <w:jc w:val="left"/>
        <w:rPr>
          <w:rFonts w:ascii="Times New Roman" w:hAnsi="Times New Roman"/>
          <w:sz w:val="24"/>
          <w:szCs w:val="24"/>
        </w:rPr>
      </w:pPr>
    </w:p>
    <w:p w:rsidR="003D5F0A" w:rsidRDefault="003D5F0A">
      <w:pPr>
        <w:pStyle w:val="paragraph"/>
        <w:spacing w:before="0" w:after="0"/>
        <w:ind w:left="0" w:firstLine="0"/>
        <w:jc w:val="left"/>
        <w:rPr>
          <w:ins w:id="21" w:author="Author"/>
          <w:rFonts w:ascii="Times New Roman" w:hAnsi="Times New Roman"/>
          <w:sz w:val="24"/>
          <w:szCs w:val="24"/>
        </w:rPr>
      </w:pPr>
      <w:r w:rsidRPr="00FA75E9">
        <w:rPr>
          <w:rFonts w:ascii="Times New Roman" w:hAnsi="Times New Roman"/>
          <w:b/>
          <w:sz w:val="24"/>
          <w:szCs w:val="24"/>
        </w:rPr>
        <w:t>Child care subsidies</w:t>
      </w:r>
      <w:r w:rsidRPr="00FA75E9">
        <w:rPr>
          <w:rFonts w:ascii="Times New Roman" w:hAnsi="Times New Roman"/>
          <w:sz w:val="24"/>
          <w:szCs w:val="24"/>
        </w:rPr>
        <w:t>—TWC-funded child care reimbursements to an eligible child care provider for the direct care of an eligible child.</w:t>
      </w:r>
    </w:p>
    <w:p w:rsidR="00170F17" w:rsidRDefault="00170F17">
      <w:pPr>
        <w:pStyle w:val="paragraph"/>
        <w:spacing w:before="0" w:after="0"/>
        <w:ind w:left="0" w:firstLine="0"/>
        <w:jc w:val="left"/>
        <w:rPr>
          <w:ins w:id="22" w:author="Author"/>
          <w:rFonts w:ascii="Times New Roman" w:hAnsi="Times New Roman"/>
          <w:sz w:val="24"/>
          <w:szCs w:val="24"/>
        </w:rPr>
      </w:pPr>
    </w:p>
    <w:p w:rsidR="00170F17" w:rsidRPr="00170F17" w:rsidRDefault="00170F17" w:rsidP="00170F17">
      <w:pPr>
        <w:rPr>
          <w:ins w:id="23" w:author="Author"/>
          <w:rFonts w:asciiTheme="minorHAnsi" w:hAnsiTheme="minorHAnsi" w:cstheme="minorHAnsi"/>
          <w:sz w:val="24"/>
          <w:szCs w:val="24"/>
        </w:rPr>
      </w:pPr>
      <w:ins w:id="24" w:author="Author">
        <w:r w:rsidRPr="00170F17">
          <w:rPr>
            <w:rFonts w:asciiTheme="minorHAnsi" w:hAnsiTheme="minorHAnsi" w:cstheme="minorHAnsi"/>
            <w:b/>
            <w:bCs/>
            <w:sz w:val="24"/>
            <w:szCs w:val="24"/>
          </w:rPr>
          <w:t>Child experiencing homelessness</w:t>
        </w:r>
        <w:r w:rsidR="00956D53">
          <w:rPr>
            <w:rFonts w:asciiTheme="minorHAnsi" w:hAnsiTheme="minorHAnsi" w:cstheme="minorHAnsi"/>
            <w:b/>
            <w:bCs/>
            <w:sz w:val="24"/>
            <w:szCs w:val="24"/>
          </w:rPr>
          <w:t>—</w:t>
        </w:r>
        <w:proofErr w:type="gramStart"/>
        <w:r w:rsidRPr="00170F17">
          <w:rPr>
            <w:rFonts w:asciiTheme="minorHAnsi" w:hAnsiTheme="minorHAnsi" w:cstheme="minorHAnsi"/>
            <w:sz w:val="24"/>
            <w:szCs w:val="24"/>
          </w:rPr>
          <w:t>A</w:t>
        </w:r>
        <w:proofErr w:type="gramEnd"/>
        <w:r w:rsidRPr="00170F17">
          <w:rPr>
            <w:rFonts w:asciiTheme="minorHAnsi" w:hAnsiTheme="minorHAnsi" w:cstheme="minorHAnsi"/>
            <w:sz w:val="24"/>
            <w:szCs w:val="24"/>
          </w:rPr>
          <w:t xml:space="preserve"> child who is homeless</w:t>
        </w:r>
        <w:r w:rsidR="001645EF">
          <w:rPr>
            <w:rFonts w:asciiTheme="minorHAnsi" w:hAnsiTheme="minorHAnsi" w:cstheme="minorHAnsi"/>
            <w:sz w:val="24"/>
            <w:szCs w:val="24"/>
          </w:rPr>
          <w:t>,</w:t>
        </w:r>
        <w:r w:rsidRPr="00170F17">
          <w:rPr>
            <w:rFonts w:asciiTheme="minorHAnsi" w:hAnsiTheme="minorHAnsi" w:cstheme="minorHAnsi"/>
            <w:sz w:val="24"/>
            <w:szCs w:val="24"/>
          </w:rPr>
          <w:t xml:space="preserve"> as defined in the </w:t>
        </w:r>
        <w:r w:rsidRPr="00170F17">
          <w:rPr>
            <w:rFonts w:asciiTheme="minorHAnsi" w:hAnsiTheme="minorHAnsi" w:cstheme="minorHAnsi"/>
            <w:sz w:val="24"/>
            <w:szCs w:val="24"/>
          </w:rPr>
          <w:fldChar w:fldCharType="begin"/>
        </w:r>
        <w:r w:rsidRPr="00170F17">
          <w:rPr>
            <w:rFonts w:asciiTheme="minorHAnsi" w:hAnsiTheme="minorHAnsi" w:cstheme="minorHAnsi"/>
            <w:sz w:val="24"/>
            <w:szCs w:val="24"/>
          </w:rPr>
          <w:instrText>HYPERLINK "http://www2.ed.gov/policy/elsec/leg/esea02/pg116.html" \l "sec725"</w:instrText>
        </w:r>
        <w:r w:rsidRPr="00170F17">
          <w:rPr>
            <w:rFonts w:asciiTheme="minorHAnsi" w:hAnsiTheme="minorHAnsi" w:cstheme="minorHAnsi"/>
            <w:sz w:val="24"/>
            <w:szCs w:val="24"/>
          </w:rPr>
          <w:fldChar w:fldCharType="separate"/>
        </w:r>
        <w:r w:rsidRPr="00170F17">
          <w:rPr>
            <w:rStyle w:val="Hyperlink"/>
            <w:rFonts w:asciiTheme="minorHAnsi" w:eastAsiaTheme="minorEastAsia" w:hAnsiTheme="minorHAnsi" w:cstheme="minorHAnsi"/>
            <w:sz w:val="24"/>
            <w:szCs w:val="24"/>
          </w:rPr>
          <w:t>McKinney-Vento Act (42 U.S.C. 11434(a)), Subtitle VII-B, §725</w:t>
        </w:r>
        <w:r w:rsidRPr="00170F17">
          <w:rPr>
            <w:rFonts w:asciiTheme="minorHAnsi" w:hAnsiTheme="minorHAnsi" w:cstheme="minorHAnsi"/>
            <w:sz w:val="24"/>
            <w:szCs w:val="24"/>
          </w:rPr>
          <w:fldChar w:fldCharType="end"/>
        </w:r>
        <w:r w:rsidR="001645EF">
          <w:rPr>
            <w:rFonts w:asciiTheme="minorHAnsi" w:hAnsiTheme="minorHAnsi" w:cstheme="minorHAnsi"/>
            <w:sz w:val="24"/>
            <w:szCs w:val="24"/>
          </w:rPr>
          <w:t xml:space="preserve">: </w:t>
        </w:r>
        <w:r w:rsidR="001645EF" w:rsidRPr="00913FD7">
          <w:rPr>
            <w:rFonts w:asciiTheme="minorHAnsi" w:hAnsiTheme="minorHAnsi" w:cstheme="minorHAnsi"/>
            <w:sz w:val="24"/>
            <w:szCs w:val="24"/>
          </w:rPr>
          <w:t>“individuals who lack a fixed, regular, and adequate nighttime residence.”</w:t>
        </w:r>
      </w:ins>
    </w:p>
    <w:p w:rsidR="003D5F0A" w:rsidRPr="00FA75E9" w:rsidRDefault="003D5F0A">
      <w:pPr>
        <w:pStyle w:val="paragraph"/>
        <w:spacing w:before="0" w:after="0"/>
        <w:ind w:left="0" w:firstLine="0"/>
        <w:jc w:val="left"/>
        <w:rPr>
          <w:rFonts w:ascii="Times New Roman" w:hAnsi="Times New Roman"/>
          <w:sz w:val="24"/>
          <w:szCs w:val="24"/>
        </w:rPr>
      </w:pPr>
    </w:p>
    <w:p w:rsidR="007E0BBD" w:rsidRPr="00FA75E9" w:rsidRDefault="007E0BBD">
      <w:pPr>
        <w:pStyle w:val="paragraph"/>
        <w:spacing w:before="0" w:after="0"/>
        <w:ind w:left="0" w:firstLine="0"/>
        <w:jc w:val="left"/>
        <w:rPr>
          <w:rFonts w:ascii="Times New Roman" w:hAnsi="Times New Roman"/>
          <w:sz w:val="24"/>
          <w:szCs w:val="24"/>
        </w:rPr>
      </w:pPr>
      <w:r w:rsidRPr="00FA75E9">
        <w:rPr>
          <w:rFonts w:ascii="Times New Roman" w:hAnsi="Times New Roman"/>
          <w:b/>
          <w:sz w:val="24"/>
          <w:szCs w:val="24"/>
        </w:rPr>
        <w:t>Child with disabilities</w:t>
      </w:r>
      <w:r w:rsidR="00304F17" w:rsidRPr="00FA75E9">
        <w:rPr>
          <w:rFonts w:ascii="Times New Roman" w:hAnsi="Times New Roman"/>
          <w:sz w:val="24"/>
          <w:szCs w:val="24"/>
        </w:rPr>
        <w:t>—</w:t>
      </w:r>
      <w:r w:rsidRPr="00FA75E9">
        <w:rPr>
          <w:rFonts w:ascii="Times New Roman" w:hAnsi="Times New Roman"/>
          <w:sz w:val="24"/>
          <w:szCs w:val="24"/>
        </w:rPr>
        <w:t xml:space="preserve">A child who </w:t>
      </w:r>
      <w:ins w:id="25" w:author="Author">
        <w:r w:rsidR="00170F17" w:rsidRPr="00170F17">
          <w:rPr>
            <w:rFonts w:asciiTheme="minorHAnsi" w:hAnsiTheme="minorHAnsi" w:cstheme="minorHAnsi"/>
            <w:sz w:val="24"/>
            <w:szCs w:val="24"/>
          </w:rPr>
          <w:t xml:space="preserve">has a physical or mental impairment that substantially limits one or more major </w:t>
        </w:r>
        <w:r w:rsidR="004605C2">
          <w:rPr>
            <w:rFonts w:asciiTheme="minorHAnsi" w:hAnsiTheme="minorHAnsi" w:cstheme="minorHAnsi"/>
            <w:sz w:val="24"/>
            <w:szCs w:val="24"/>
          </w:rPr>
          <w:t>life</w:t>
        </w:r>
        <w:r w:rsidR="00170F17" w:rsidRPr="00170F17">
          <w:rPr>
            <w:rFonts w:asciiTheme="minorHAnsi" w:hAnsiTheme="minorHAnsi" w:cstheme="minorHAnsi"/>
            <w:sz w:val="24"/>
            <w:szCs w:val="24"/>
          </w:rPr>
          <w:t xml:space="preserve"> </w:t>
        </w:r>
        <w:r w:rsidR="0068631C" w:rsidRPr="00170F17">
          <w:rPr>
            <w:rFonts w:asciiTheme="minorHAnsi" w:hAnsiTheme="minorHAnsi" w:cstheme="minorHAnsi"/>
            <w:sz w:val="24"/>
            <w:szCs w:val="24"/>
          </w:rPr>
          <w:t>activities</w:t>
        </w:r>
        <w:r w:rsidR="00170F17" w:rsidRPr="00170F17">
          <w:rPr>
            <w:rFonts w:asciiTheme="minorHAnsi" w:hAnsiTheme="minorHAnsi" w:cstheme="minorHAnsi"/>
            <w:sz w:val="24"/>
            <w:szCs w:val="24"/>
          </w:rPr>
          <w:t>, has a record of such impairment, or is regarded as having such an impairment.</w:t>
        </w:r>
        <w:r w:rsidR="00170F17" w:rsidRPr="00634FF9">
          <w:t xml:space="preserve"> </w:t>
        </w:r>
      </w:ins>
      <w:del w:id="26" w:author="Author">
        <w:r w:rsidRPr="00FA75E9" w:rsidDel="00170F17">
          <w:rPr>
            <w:rFonts w:ascii="Times New Roman" w:hAnsi="Times New Roman"/>
            <w:sz w:val="24"/>
            <w:szCs w:val="24"/>
          </w:rPr>
          <w:delText>is mentally or physically incapable of performing routine activities of daily living within the child</w:delText>
        </w:r>
        <w:r w:rsidR="00A553CC" w:rsidRPr="00FA75E9" w:rsidDel="00170F17">
          <w:rPr>
            <w:rFonts w:ascii="Times New Roman" w:hAnsi="Times New Roman"/>
            <w:sz w:val="24"/>
            <w:szCs w:val="24"/>
          </w:rPr>
          <w:delText>’</w:delText>
        </w:r>
        <w:r w:rsidRPr="00FA75E9" w:rsidDel="00170F17">
          <w:rPr>
            <w:rFonts w:ascii="Times New Roman" w:hAnsi="Times New Roman"/>
            <w:sz w:val="24"/>
            <w:szCs w:val="24"/>
          </w:rPr>
          <w:delText>s typical chronological range of development.  A child is considered mentally or physically incapable of performing routine activities of daily living if the child requires assistance in performing tasks (major life activit</w:delText>
        </w:r>
        <w:r w:rsidR="00483433" w:rsidRPr="00FA75E9" w:rsidDel="00170F17">
          <w:rPr>
            <w:rFonts w:ascii="Times New Roman" w:hAnsi="Times New Roman"/>
            <w:sz w:val="24"/>
            <w:szCs w:val="24"/>
          </w:rPr>
          <w:delText>ies</w:delText>
        </w:r>
        <w:r w:rsidRPr="00FA75E9" w:rsidDel="00170F17">
          <w:rPr>
            <w:rFonts w:ascii="Times New Roman" w:hAnsi="Times New Roman"/>
            <w:sz w:val="24"/>
            <w:szCs w:val="24"/>
          </w:rPr>
          <w:delText>) that are within the typical chronological range of development, including</w:delText>
        </w:r>
        <w:r w:rsidR="00C76FCD" w:rsidRPr="00FA75E9" w:rsidDel="00170F17">
          <w:rPr>
            <w:rFonts w:ascii="Times New Roman" w:hAnsi="Times New Roman"/>
            <w:sz w:val="24"/>
            <w:szCs w:val="24"/>
          </w:rPr>
          <w:delText>,</w:delText>
        </w:r>
        <w:r w:rsidRPr="00FA75E9" w:rsidDel="00170F17">
          <w:rPr>
            <w:rFonts w:ascii="Times New Roman" w:hAnsi="Times New Roman"/>
            <w:sz w:val="24"/>
            <w:szCs w:val="24"/>
          </w:rPr>
          <w:delText xml:space="preserve"> </w:delText>
        </w:r>
      </w:del>
      <w:ins w:id="27" w:author="Author">
        <w:r w:rsidR="00170F17">
          <w:rPr>
            <w:rFonts w:ascii="Times New Roman" w:hAnsi="Times New Roman"/>
            <w:sz w:val="24"/>
            <w:szCs w:val="24"/>
          </w:rPr>
          <w:t xml:space="preserve">Major life activities include, </w:t>
        </w:r>
      </w:ins>
      <w:r w:rsidRPr="00FA75E9">
        <w:rPr>
          <w:rFonts w:ascii="Times New Roman" w:hAnsi="Times New Roman"/>
          <w:sz w:val="24"/>
          <w:szCs w:val="24"/>
        </w:rPr>
        <w:t xml:space="preserve">but </w:t>
      </w:r>
      <w:ins w:id="28" w:author="Author">
        <w:r w:rsidR="00170F17">
          <w:rPr>
            <w:rFonts w:ascii="Times New Roman" w:hAnsi="Times New Roman"/>
            <w:sz w:val="24"/>
            <w:szCs w:val="24"/>
          </w:rPr>
          <w:t xml:space="preserve">are </w:t>
        </w:r>
      </w:ins>
      <w:r w:rsidRPr="00FA75E9">
        <w:rPr>
          <w:rFonts w:ascii="Times New Roman" w:hAnsi="Times New Roman"/>
          <w:sz w:val="24"/>
          <w:szCs w:val="24"/>
        </w:rPr>
        <w:t xml:space="preserve">not limited to, caring for oneself; performing manual tasks; walking; hearing; seeing, speaking, </w:t>
      </w:r>
      <w:ins w:id="29" w:author="Author">
        <w:r w:rsidR="00170F17">
          <w:rPr>
            <w:rFonts w:ascii="Times New Roman" w:hAnsi="Times New Roman"/>
            <w:sz w:val="24"/>
            <w:szCs w:val="24"/>
          </w:rPr>
          <w:t xml:space="preserve">or </w:t>
        </w:r>
      </w:ins>
      <w:r w:rsidRPr="00FA75E9">
        <w:rPr>
          <w:rFonts w:ascii="Times New Roman" w:hAnsi="Times New Roman"/>
          <w:sz w:val="24"/>
          <w:szCs w:val="24"/>
        </w:rPr>
        <w:t xml:space="preserve">breathing; learning; and working. </w:t>
      </w:r>
    </w:p>
    <w:p w:rsidR="007E0BBD" w:rsidRPr="00FA75E9" w:rsidRDefault="007E0BBD">
      <w:pPr>
        <w:pStyle w:val="paragraph"/>
        <w:spacing w:before="0" w:after="0"/>
        <w:ind w:left="0" w:firstLine="0"/>
        <w:jc w:val="left"/>
        <w:rPr>
          <w:rFonts w:ascii="Times New Roman" w:hAnsi="Times New Roman"/>
          <w:sz w:val="24"/>
          <w:szCs w:val="24"/>
        </w:rPr>
      </w:pPr>
    </w:p>
    <w:p w:rsidR="007E0BBD" w:rsidRPr="00FA75E9" w:rsidRDefault="007E0BBD">
      <w:pPr>
        <w:pStyle w:val="paragraph"/>
        <w:tabs>
          <w:tab w:val="left" w:pos="0"/>
        </w:tabs>
        <w:spacing w:before="0" w:after="0"/>
        <w:ind w:left="0" w:firstLine="0"/>
        <w:jc w:val="left"/>
        <w:rPr>
          <w:rFonts w:ascii="Times New Roman" w:hAnsi="Times New Roman"/>
          <w:sz w:val="24"/>
          <w:szCs w:val="24"/>
        </w:rPr>
      </w:pPr>
      <w:r w:rsidRPr="00FA75E9">
        <w:rPr>
          <w:rFonts w:ascii="Times New Roman" w:hAnsi="Times New Roman"/>
          <w:b/>
          <w:sz w:val="24"/>
          <w:szCs w:val="24"/>
        </w:rPr>
        <w:lastRenderedPageBreak/>
        <w:t>Educational program</w:t>
      </w:r>
      <w:r w:rsidR="009A3D35" w:rsidRPr="00FA75E9">
        <w:rPr>
          <w:rFonts w:ascii="Times New Roman" w:hAnsi="Times New Roman"/>
          <w:sz w:val="24"/>
          <w:szCs w:val="24"/>
        </w:rPr>
        <w:t>—</w:t>
      </w:r>
      <w:proofErr w:type="gramStart"/>
      <w:r w:rsidRPr="00FA75E9">
        <w:rPr>
          <w:rFonts w:ascii="Times New Roman" w:hAnsi="Times New Roman"/>
          <w:sz w:val="24"/>
          <w:szCs w:val="24"/>
        </w:rPr>
        <w:t>A</w:t>
      </w:r>
      <w:proofErr w:type="gramEnd"/>
      <w:r w:rsidRPr="00FA75E9">
        <w:rPr>
          <w:rFonts w:ascii="Times New Roman" w:hAnsi="Times New Roman"/>
          <w:sz w:val="24"/>
          <w:szCs w:val="24"/>
        </w:rPr>
        <w:t xml:space="preserve"> program that leads to</w:t>
      </w:r>
      <w:r w:rsidR="005D4D0A" w:rsidRPr="00FA75E9">
        <w:rPr>
          <w:rFonts w:ascii="Times New Roman" w:hAnsi="Times New Roman"/>
          <w:sz w:val="24"/>
          <w:szCs w:val="24"/>
        </w:rPr>
        <w:t xml:space="preserve"> one of the following</w:t>
      </w:r>
      <w:r w:rsidRPr="00FA75E9">
        <w:rPr>
          <w:rFonts w:ascii="Times New Roman" w:hAnsi="Times New Roman"/>
          <w:sz w:val="24"/>
          <w:szCs w:val="24"/>
        </w:rPr>
        <w:t>:</w:t>
      </w:r>
    </w:p>
    <w:p w:rsidR="007E0BBD" w:rsidRPr="00FA75E9" w:rsidRDefault="005D4D0A" w:rsidP="009256FF">
      <w:pPr>
        <w:pStyle w:val="subparagraph"/>
        <w:numPr>
          <w:ilvl w:val="0"/>
          <w:numId w:val="6"/>
        </w:numPr>
        <w:spacing w:before="0" w:after="0"/>
        <w:ind w:left="360"/>
        <w:jc w:val="left"/>
        <w:rPr>
          <w:rFonts w:ascii="Times New Roman" w:hAnsi="Times New Roman"/>
          <w:sz w:val="24"/>
          <w:szCs w:val="24"/>
        </w:rPr>
      </w:pPr>
      <w:r w:rsidRPr="00FA75E9">
        <w:rPr>
          <w:rFonts w:ascii="Times New Roman" w:hAnsi="Times New Roman"/>
          <w:sz w:val="24"/>
          <w:szCs w:val="24"/>
        </w:rPr>
        <w:t>H</w:t>
      </w:r>
      <w:r w:rsidR="00C76FCD" w:rsidRPr="00FA75E9">
        <w:rPr>
          <w:rFonts w:ascii="Times New Roman" w:hAnsi="Times New Roman"/>
          <w:sz w:val="24"/>
          <w:szCs w:val="24"/>
        </w:rPr>
        <w:t>igh school diploma</w:t>
      </w:r>
    </w:p>
    <w:p w:rsidR="007E0BBD" w:rsidRPr="00FA75E9" w:rsidRDefault="007E0BBD" w:rsidP="009256FF">
      <w:pPr>
        <w:pStyle w:val="subparagraph"/>
        <w:numPr>
          <w:ilvl w:val="0"/>
          <w:numId w:val="6"/>
        </w:numPr>
        <w:spacing w:before="0" w:after="0"/>
        <w:ind w:left="360"/>
        <w:jc w:val="left"/>
        <w:rPr>
          <w:rFonts w:ascii="Times New Roman" w:hAnsi="Times New Roman"/>
          <w:sz w:val="24"/>
          <w:szCs w:val="24"/>
        </w:rPr>
      </w:pPr>
      <w:r w:rsidRPr="00FA75E9">
        <w:rPr>
          <w:rFonts w:ascii="Times New Roman" w:hAnsi="Times New Roman"/>
          <w:sz w:val="24"/>
          <w:szCs w:val="24"/>
        </w:rPr>
        <w:t>GED credential</w:t>
      </w:r>
    </w:p>
    <w:p w:rsidR="007E0BBD" w:rsidRPr="00FA75E9" w:rsidRDefault="005D4D0A" w:rsidP="009256FF">
      <w:pPr>
        <w:pStyle w:val="subparagraph"/>
        <w:numPr>
          <w:ilvl w:val="0"/>
          <w:numId w:val="6"/>
        </w:numPr>
        <w:spacing w:before="0" w:after="0"/>
        <w:ind w:left="360"/>
        <w:jc w:val="left"/>
        <w:rPr>
          <w:rFonts w:ascii="Times New Roman" w:hAnsi="Times New Roman"/>
          <w:sz w:val="24"/>
          <w:szCs w:val="24"/>
        </w:rPr>
      </w:pPr>
      <w:r w:rsidRPr="00FA75E9">
        <w:rPr>
          <w:rFonts w:ascii="Times New Roman" w:hAnsi="Times New Roman"/>
          <w:sz w:val="24"/>
          <w:szCs w:val="24"/>
        </w:rPr>
        <w:t>P</w:t>
      </w:r>
      <w:r w:rsidR="007E0BBD" w:rsidRPr="00FA75E9">
        <w:rPr>
          <w:rFonts w:ascii="Times New Roman" w:hAnsi="Times New Roman"/>
          <w:sz w:val="24"/>
          <w:szCs w:val="24"/>
        </w:rPr>
        <w:t xml:space="preserve">ostsecondary degree from an </w:t>
      </w:r>
      <w:r w:rsidR="00C76FCD" w:rsidRPr="00FA75E9">
        <w:rPr>
          <w:rFonts w:ascii="Times New Roman" w:hAnsi="Times New Roman"/>
          <w:sz w:val="24"/>
          <w:szCs w:val="24"/>
        </w:rPr>
        <w:t>institution of higher education</w:t>
      </w:r>
    </w:p>
    <w:p w:rsidR="007E0BBD" w:rsidRPr="00FA75E9" w:rsidRDefault="007E0BBD">
      <w:pPr>
        <w:pStyle w:val="subparagraph"/>
        <w:spacing w:before="0" w:after="0"/>
        <w:ind w:left="360" w:firstLine="0"/>
        <w:jc w:val="left"/>
        <w:rPr>
          <w:rFonts w:ascii="Times New Roman" w:hAnsi="Times New Roman"/>
          <w:sz w:val="24"/>
          <w:szCs w:val="24"/>
        </w:rPr>
      </w:pPr>
    </w:p>
    <w:p w:rsidR="00170F17" w:rsidRPr="00170F17" w:rsidRDefault="007E0BBD" w:rsidP="00170F17">
      <w:pPr>
        <w:rPr>
          <w:ins w:id="30" w:author="Author"/>
          <w:rFonts w:asciiTheme="minorHAnsi" w:hAnsiTheme="minorHAnsi" w:cstheme="minorHAnsi"/>
          <w:sz w:val="24"/>
          <w:szCs w:val="24"/>
        </w:rPr>
      </w:pPr>
      <w:r w:rsidRPr="00FA75E9">
        <w:rPr>
          <w:rFonts w:ascii="Times New Roman" w:hAnsi="Times New Roman"/>
          <w:b/>
          <w:sz w:val="24"/>
          <w:szCs w:val="24"/>
        </w:rPr>
        <w:t>Family</w:t>
      </w:r>
      <w:r w:rsidR="005D4D0A" w:rsidRPr="00FA75E9">
        <w:rPr>
          <w:rFonts w:ascii="Times New Roman" w:hAnsi="Times New Roman"/>
          <w:sz w:val="24"/>
          <w:szCs w:val="24"/>
        </w:rPr>
        <w:t>—</w:t>
      </w:r>
      <w:del w:id="31" w:author="Author">
        <w:r w:rsidRPr="00FA75E9" w:rsidDel="00170F17">
          <w:rPr>
            <w:rFonts w:ascii="Times New Roman" w:hAnsi="Times New Roman"/>
            <w:sz w:val="24"/>
            <w:szCs w:val="24"/>
          </w:rPr>
          <w:delText>The unit composed of a child eligible to receive child care serv</w:delText>
        </w:r>
        <w:r w:rsidR="00C76FCD" w:rsidRPr="00FA75E9" w:rsidDel="00170F17">
          <w:rPr>
            <w:rFonts w:ascii="Times New Roman" w:hAnsi="Times New Roman"/>
            <w:sz w:val="24"/>
            <w:szCs w:val="24"/>
          </w:rPr>
          <w:delText>ices, the parents of that child</w:delText>
        </w:r>
        <w:r w:rsidRPr="00FA75E9" w:rsidDel="00170F17">
          <w:rPr>
            <w:rFonts w:ascii="Times New Roman" w:hAnsi="Times New Roman"/>
            <w:sz w:val="24"/>
            <w:szCs w:val="24"/>
          </w:rPr>
          <w:delText xml:space="preserve"> and household dependents</w:delText>
        </w:r>
        <w:r w:rsidRPr="00170F17" w:rsidDel="00170F17">
          <w:rPr>
            <w:rFonts w:asciiTheme="minorHAnsi" w:hAnsiTheme="minorHAnsi" w:cstheme="minorHAnsi"/>
            <w:sz w:val="24"/>
            <w:szCs w:val="24"/>
          </w:rPr>
          <w:delText>.</w:delText>
        </w:r>
      </w:del>
      <w:ins w:id="32" w:author="Author">
        <w:r w:rsidR="00170F17" w:rsidRPr="00170F17">
          <w:rPr>
            <w:rFonts w:asciiTheme="minorHAnsi" w:hAnsiTheme="minorHAnsi" w:cstheme="minorHAnsi"/>
            <w:sz w:val="24"/>
            <w:szCs w:val="24"/>
          </w:rPr>
          <w:t xml:space="preserve">Two or more individuals related by blood, marriage, or decree of court, who are living in a single residence and are included in one or more of the following categories: </w:t>
        </w:r>
      </w:ins>
    </w:p>
    <w:p w:rsidR="00170F17" w:rsidRPr="00170F17" w:rsidRDefault="00170F17" w:rsidP="00170F17">
      <w:pPr>
        <w:pStyle w:val="ListParagraph"/>
        <w:numPr>
          <w:ilvl w:val="0"/>
          <w:numId w:val="277"/>
        </w:numPr>
        <w:rPr>
          <w:ins w:id="33" w:author="Author"/>
          <w:rFonts w:asciiTheme="minorHAnsi" w:hAnsiTheme="minorHAnsi" w:cstheme="minorHAnsi"/>
        </w:rPr>
      </w:pPr>
      <w:ins w:id="34" w:author="Author">
        <w:r w:rsidRPr="00170F17">
          <w:rPr>
            <w:rFonts w:asciiTheme="minorHAnsi" w:hAnsiTheme="minorHAnsi" w:cstheme="minorHAnsi"/>
          </w:rPr>
          <w:t>Two individuals, married—including by common-law</w:t>
        </w:r>
        <w:r w:rsidR="007E6F02">
          <w:rPr>
            <w:rFonts w:asciiTheme="minorHAnsi" w:hAnsiTheme="minorHAnsi" w:cstheme="minorHAnsi"/>
          </w:rPr>
          <w:t>—</w:t>
        </w:r>
        <w:r w:rsidRPr="00170F17">
          <w:rPr>
            <w:rFonts w:asciiTheme="minorHAnsi" w:hAnsiTheme="minorHAnsi" w:cstheme="minorHAnsi"/>
          </w:rPr>
          <w:t>and household dependents</w:t>
        </w:r>
      </w:ins>
    </w:p>
    <w:p w:rsidR="00170F17" w:rsidRPr="00170F17" w:rsidRDefault="00170F17" w:rsidP="00170F17">
      <w:pPr>
        <w:pStyle w:val="ListParagraph"/>
        <w:numPr>
          <w:ilvl w:val="0"/>
          <w:numId w:val="277"/>
        </w:numPr>
        <w:rPr>
          <w:ins w:id="35" w:author="Author"/>
          <w:rFonts w:asciiTheme="minorHAnsi" w:hAnsiTheme="minorHAnsi" w:cstheme="minorHAnsi"/>
        </w:rPr>
      </w:pPr>
      <w:ins w:id="36" w:author="Author">
        <w:r w:rsidRPr="00170F17">
          <w:rPr>
            <w:rFonts w:asciiTheme="minorHAnsi" w:hAnsiTheme="minorHAnsi" w:cstheme="minorHAnsi"/>
          </w:rPr>
          <w:t>A parent and household dependents</w:t>
        </w:r>
      </w:ins>
    </w:p>
    <w:p w:rsidR="007E0BBD" w:rsidRPr="00FA75E9" w:rsidRDefault="007E0BBD">
      <w:pPr>
        <w:pStyle w:val="paragraph"/>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 </w:t>
      </w:r>
    </w:p>
    <w:p w:rsidR="007E0BBD" w:rsidRPr="00FA75E9" w:rsidRDefault="007E0BBD">
      <w:pPr>
        <w:pStyle w:val="paragraph"/>
        <w:spacing w:before="0" w:after="0"/>
        <w:ind w:left="0" w:firstLine="0"/>
        <w:jc w:val="left"/>
        <w:rPr>
          <w:rFonts w:ascii="Times New Roman" w:hAnsi="Times New Roman"/>
          <w:sz w:val="24"/>
          <w:szCs w:val="24"/>
        </w:rPr>
      </w:pPr>
      <w:r w:rsidRPr="00FA75E9">
        <w:rPr>
          <w:rFonts w:ascii="Times New Roman" w:hAnsi="Times New Roman"/>
          <w:b/>
          <w:sz w:val="24"/>
          <w:szCs w:val="24"/>
        </w:rPr>
        <w:t>Household dependent</w:t>
      </w:r>
      <w:r w:rsidR="00794738" w:rsidRPr="00FA75E9">
        <w:rPr>
          <w:rFonts w:ascii="Times New Roman" w:hAnsi="Times New Roman"/>
          <w:sz w:val="24"/>
          <w:szCs w:val="24"/>
        </w:rPr>
        <w:t>—</w:t>
      </w:r>
      <w:proofErr w:type="gramStart"/>
      <w:r w:rsidRPr="00FA75E9">
        <w:rPr>
          <w:rFonts w:ascii="Times New Roman" w:hAnsi="Times New Roman"/>
          <w:sz w:val="24"/>
          <w:szCs w:val="24"/>
        </w:rPr>
        <w:t>An</w:t>
      </w:r>
      <w:proofErr w:type="gramEnd"/>
      <w:r w:rsidRPr="00FA75E9">
        <w:rPr>
          <w:rFonts w:ascii="Times New Roman" w:hAnsi="Times New Roman"/>
          <w:sz w:val="24"/>
          <w:szCs w:val="24"/>
        </w:rPr>
        <w:t xml:space="preserve"> individual living in the household who is one of the following: </w:t>
      </w:r>
    </w:p>
    <w:p w:rsidR="007E0BBD" w:rsidRPr="00FA75E9" w:rsidRDefault="00794738" w:rsidP="009256FF">
      <w:pPr>
        <w:pStyle w:val="subparagraph"/>
        <w:numPr>
          <w:ilvl w:val="0"/>
          <w:numId w:val="7"/>
        </w:numPr>
        <w:spacing w:before="0" w:after="0"/>
        <w:ind w:left="360"/>
        <w:jc w:val="left"/>
        <w:rPr>
          <w:rFonts w:ascii="Times New Roman" w:hAnsi="Times New Roman"/>
          <w:sz w:val="24"/>
          <w:szCs w:val="24"/>
        </w:rPr>
      </w:pPr>
      <w:r w:rsidRPr="00FA75E9">
        <w:rPr>
          <w:rFonts w:ascii="Times New Roman" w:hAnsi="Times New Roman"/>
          <w:sz w:val="24"/>
          <w:szCs w:val="24"/>
        </w:rPr>
        <w:t>A</w:t>
      </w:r>
      <w:r w:rsidR="007E0BBD" w:rsidRPr="00FA75E9">
        <w:rPr>
          <w:rFonts w:ascii="Times New Roman" w:hAnsi="Times New Roman"/>
          <w:sz w:val="24"/>
          <w:szCs w:val="24"/>
        </w:rPr>
        <w:t xml:space="preserve">dult considered as a dependent of the parent for income tax </w:t>
      </w:r>
      <w:r w:rsidR="00C76FCD" w:rsidRPr="00FA75E9">
        <w:rPr>
          <w:rFonts w:ascii="Times New Roman" w:hAnsi="Times New Roman"/>
          <w:sz w:val="24"/>
          <w:szCs w:val="24"/>
        </w:rPr>
        <w:t>purposes</w:t>
      </w:r>
      <w:r w:rsidR="007E0BBD" w:rsidRPr="00FA75E9">
        <w:rPr>
          <w:rFonts w:ascii="Times New Roman" w:hAnsi="Times New Roman"/>
          <w:sz w:val="24"/>
          <w:szCs w:val="24"/>
        </w:rPr>
        <w:t xml:space="preserve"> </w:t>
      </w:r>
    </w:p>
    <w:p w:rsidR="007E0BBD" w:rsidRPr="00FA75E9" w:rsidRDefault="00794738" w:rsidP="009256FF">
      <w:pPr>
        <w:pStyle w:val="subparagraph"/>
        <w:numPr>
          <w:ilvl w:val="0"/>
          <w:numId w:val="7"/>
        </w:numPr>
        <w:spacing w:before="0" w:after="0"/>
        <w:ind w:left="360"/>
        <w:jc w:val="left"/>
        <w:rPr>
          <w:rFonts w:ascii="Times New Roman" w:hAnsi="Times New Roman"/>
          <w:sz w:val="24"/>
          <w:szCs w:val="24"/>
        </w:rPr>
      </w:pPr>
      <w:r w:rsidRPr="00FA75E9">
        <w:rPr>
          <w:rFonts w:ascii="Times New Roman" w:hAnsi="Times New Roman"/>
          <w:sz w:val="24"/>
          <w:szCs w:val="24"/>
        </w:rPr>
        <w:t>C</w:t>
      </w:r>
      <w:r w:rsidR="00C76FCD" w:rsidRPr="00FA75E9">
        <w:rPr>
          <w:rFonts w:ascii="Times New Roman" w:hAnsi="Times New Roman"/>
          <w:sz w:val="24"/>
          <w:szCs w:val="24"/>
        </w:rPr>
        <w:t>hild of a teen parent</w:t>
      </w:r>
      <w:r w:rsidR="007E0BBD" w:rsidRPr="00FA75E9">
        <w:rPr>
          <w:rFonts w:ascii="Times New Roman" w:hAnsi="Times New Roman"/>
          <w:sz w:val="24"/>
          <w:szCs w:val="24"/>
        </w:rPr>
        <w:t xml:space="preserve"> </w:t>
      </w:r>
    </w:p>
    <w:p w:rsidR="007E0BBD" w:rsidRPr="00FA75E9" w:rsidRDefault="00794738" w:rsidP="009256FF">
      <w:pPr>
        <w:pStyle w:val="subparagraph"/>
        <w:numPr>
          <w:ilvl w:val="0"/>
          <w:numId w:val="7"/>
        </w:numPr>
        <w:spacing w:before="0" w:after="0"/>
        <w:ind w:left="360"/>
        <w:jc w:val="left"/>
        <w:rPr>
          <w:rFonts w:ascii="Times New Roman" w:hAnsi="Times New Roman"/>
          <w:sz w:val="24"/>
          <w:szCs w:val="24"/>
        </w:rPr>
      </w:pPr>
      <w:r w:rsidRPr="00FA75E9">
        <w:rPr>
          <w:rFonts w:ascii="Times New Roman" w:hAnsi="Times New Roman"/>
          <w:sz w:val="24"/>
          <w:szCs w:val="24"/>
        </w:rPr>
        <w:t>C</w:t>
      </w:r>
      <w:r w:rsidR="007E0BBD" w:rsidRPr="00FA75E9">
        <w:rPr>
          <w:rFonts w:ascii="Times New Roman" w:hAnsi="Times New Roman"/>
          <w:sz w:val="24"/>
          <w:szCs w:val="24"/>
        </w:rPr>
        <w:t>hild or other minor living in the household who is t</w:t>
      </w:r>
      <w:r w:rsidR="00C76FCD" w:rsidRPr="00FA75E9">
        <w:rPr>
          <w:rFonts w:ascii="Times New Roman" w:hAnsi="Times New Roman"/>
          <w:sz w:val="24"/>
          <w:szCs w:val="24"/>
        </w:rPr>
        <w:t>he responsibility of the parent</w:t>
      </w:r>
    </w:p>
    <w:p w:rsidR="007E0BBD" w:rsidRPr="00FA75E9" w:rsidRDefault="007E0BBD">
      <w:pPr>
        <w:pStyle w:val="subparagraph"/>
        <w:spacing w:before="0" w:after="0"/>
        <w:ind w:left="0" w:firstLine="0"/>
        <w:jc w:val="left"/>
        <w:rPr>
          <w:rFonts w:ascii="Times New Roman" w:hAnsi="Times New Roman"/>
          <w:sz w:val="24"/>
          <w:szCs w:val="24"/>
        </w:rPr>
      </w:pPr>
    </w:p>
    <w:p w:rsidR="00170F17" w:rsidRPr="00170F17" w:rsidRDefault="003D5F0A" w:rsidP="00170F17">
      <w:pPr>
        <w:rPr>
          <w:ins w:id="37" w:author="Author"/>
          <w:rFonts w:asciiTheme="minorHAnsi" w:eastAsia="CG Times" w:hAnsiTheme="minorHAnsi" w:cstheme="minorHAnsi"/>
          <w:sz w:val="24"/>
          <w:szCs w:val="24"/>
        </w:rPr>
      </w:pPr>
      <w:r w:rsidRPr="00FA75E9">
        <w:rPr>
          <w:rFonts w:ascii="Times New Roman" w:hAnsi="Times New Roman"/>
          <w:b/>
          <w:sz w:val="24"/>
          <w:szCs w:val="24"/>
        </w:rPr>
        <w:t>Improper payments</w:t>
      </w:r>
      <w:r w:rsidRPr="00FA75E9">
        <w:rPr>
          <w:rFonts w:ascii="Times New Roman" w:hAnsi="Times New Roman"/>
          <w:sz w:val="24"/>
          <w:szCs w:val="24"/>
        </w:rPr>
        <w:t>—</w:t>
      </w:r>
      <w:del w:id="38" w:author="Author">
        <w:r w:rsidRPr="00FA75E9" w:rsidDel="00170F17">
          <w:rPr>
            <w:rFonts w:ascii="Times New Roman" w:hAnsi="Times New Roman"/>
            <w:sz w:val="24"/>
            <w:szCs w:val="24"/>
          </w:rPr>
          <w:delText>Payments to a provider or Board</w:delText>
        </w:r>
        <w:r w:rsidR="00F902DE" w:rsidRPr="00FA75E9" w:rsidDel="00170F17">
          <w:rPr>
            <w:rFonts w:ascii="Times New Roman" w:hAnsi="Times New Roman"/>
            <w:sz w:val="24"/>
            <w:szCs w:val="24"/>
          </w:rPr>
          <w:delText>’</w:delText>
        </w:r>
        <w:r w:rsidRPr="00FA75E9" w:rsidDel="00170F17">
          <w:rPr>
            <w:rFonts w:ascii="Times New Roman" w:hAnsi="Times New Roman"/>
            <w:sz w:val="24"/>
            <w:szCs w:val="24"/>
          </w:rPr>
          <w:delText>s child care contractor for goods or services that are not in compliance with federal or state requirements or applicable contracts.</w:delText>
        </w:r>
      </w:del>
      <w:ins w:id="39" w:author="Author">
        <w:r w:rsidR="00170F17" w:rsidRPr="00170F17">
          <w:rPr>
            <w:rFonts w:asciiTheme="minorHAnsi" w:eastAsia="CG Times" w:hAnsiTheme="minorHAnsi" w:cstheme="minorHAnsi"/>
            <w:sz w:val="24"/>
            <w:szCs w:val="24"/>
          </w:rPr>
          <w:t xml:space="preserve">Any payment of </w:t>
        </w:r>
        <w:r w:rsidR="003838A5">
          <w:rPr>
            <w:rFonts w:asciiTheme="minorHAnsi" w:eastAsia="CG Times" w:hAnsiTheme="minorHAnsi" w:cstheme="minorHAnsi"/>
            <w:sz w:val="24"/>
            <w:szCs w:val="24"/>
          </w:rPr>
          <w:t>Child Care Development Fund (</w:t>
        </w:r>
        <w:r w:rsidR="00170F17" w:rsidRPr="00170F17">
          <w:rPr>
            <w:rFonts w:asciiTheme="minorHAnsi" w:eastAsia="CG Times" w:hAnsiTheme="minorHAnsi" w:cstheme="minorHAnsi"/>
            <w:sz w:val="24"/>
            <w:szCs w:val="24"/>
          </w:rPr>
          <w:t>CCDF</w:t>
        </w:r>
        <w:r w:rsidR="003838A5">
          <w:rPr>
            <w:rFonts w:asciiTheme="minorHAnsi" w:eastAsia="CG Times" w:hAnsiTheme="minorHAnsi" w:cstheme="minorHAnsi"/>
            <w:sz w:val="24"/>
            <w:szCs w:val="24"/>
          </w:rPr>
          <w:t>)</w:t>
        </w:r>
        <w:r w:rsidR="00170F17" w:rsidRPr="00170F17">
          <w:rPr>
            <w:rFonts w:asciiTheme="minorHAnsi" w:eastAsia="CG Times" w:hAnsiTheme="minorHAnsi" w:cstheme="minorHAnsi"/>
            <w:sz w:val="24"/>
            <w:szCs w:val="24"/>
          </w:rPr>
          <w:t xml:space="preserve"> grant funds that should not have been made or that was made in an incorrect amount (including overpayments and underpayments) under statutory, contractual, administrative, or other legally applicable requirements governing the administration of CCDF gran</w:t>
        </w:r>
        <w:r w:rsidR="003838A5">
          <w:rPr>
            <w:rFonts w:asciiTheme="minorHAnsi" w:eastAsia="CG Times" w:hAnsiTheme="minorHAnsi" w:cstheme="minorHAnsi"/>
            <w:sz w:val="24"/>
            <w:szCs w:val="24"/>
          </w:rPr>
          <w:t>t</w:t>
        </w:r>
        <w:r w:rsidR="00170F17" w:rsidRPr="00170F17">
          <w:rPr>
            <w:rFonts w:asciiTheme="minorHAnsi" w:eastAsia="CG Times" w:hAnsiTheme="minorHAnsi" w:cstheme="minorHAnsi"/>
            <w:sz w:val="24"/>
            <w:szCs w:val="24"/>
          </w:rPr>
          <w:t xml:space="preserve"> funds</w:t>
        </w:r>
        <w:r w:rsidR="003838A5">
          <w:rPr>
            <w:rFonts w:asciiTheme="minorHAnsi" w:eastAsia="CG Times" w:hAnsiTheme="minorHAnsi" w:cstheme="minorHAnsi"/>
            <w:sz w:val="24"/>
            <w:szCs w:val="24"/>
          </w:rPr>
          <w:t>,</w:t>
        </w:r>
        <w:r w:rsidR="00170F17" w:rsidRPr="00170F17">
          <w:rPr>
            <w:rFonts w:asciiTheme="minorHAnsi" w:eastAsia="CG Times" w:hAnsiTheme="minorHAnsi" w:cstheme="minorHAnsi"/>
            <w:sz w:val="24"/>
            <w:szCs w:val="24"/>
          </w:rPr>
          <w:t xml:space="preserve"> includ</w:t>
        </w:r>
        <w:r w:rsidR="003838A5">
          <w:rPr>
            <w:rFonts w:asciiTheme="minorHAnsi" w:eastAsia="CG Times" w:hAnsiTheme="minorHAnsi" w:cstheme="minorHAnsi"/>
            <w:sz w:val="24"/>
            <w:szCs w:val="24"/>
          </w:rPr>
          <w:t>ing</w:t>
        </w:r>
        <w:r w:rsidR="00170F17" w:rsidRPr="00170F17">
          <w:rPr>
            <w:rFonts w:asciiTheme="minorHAnsi" w:eastAsia="CG Times" w:hAnsiTheme="minorHAnsi" w:cstheme="minorHAnsi"/>
            <w:sz w:val="24"/>
            <w:szCs w:val="24"/>
          </w:rPr>
          <w:t xml:space="preserve"> payments:</w:t>
        </w:r>
      </w:ins>
    </w:p>
    <w:p w:rsidR="00170F17" w:rsidRPr="00170F17" w:rsidRDefault="003838A5" w:rsidP="00170F17">
      <w:pPr>
        <w:pStyle w:val="ListParagraph"/>
        <w:numPr>
          <w:ilvl w:val="0"/>
          <w:numId w:val="277"/>
        </w:numPr>
        <w:rPr>
          <w:ins w:id="40" w:author="Author"/>
          <w:rFonts w:asciiTheme="minorHAnsi" w:hAnsiTheme="minorHAnsi" w:cstheme="minorHAnsi"/>
        </w:rPr>
      </w:pPr>
      <w:ins w:id="41" w:author="Author">
        <w:r>
          <w:rPr>
            <w:rFonts w:asciiTheme="minorHAnsi" w:hAnsiTheme="minorHAnsi" w:cstheme="minorHAnsi"/>
          </w:rPr>
          <w:t>T</w:t>
        </w:r>
        <w:r w:rsidR="00170F17" w:rsidRPr="00170F17">
          <w:rPr>
            <w:rFonts w:asciiTheme="minorHAnsi" w:hAnsiTheme="minorHAnsi" w:cstheme="minorHAnsi"/>
          </w:rPr>
          <w:t>o an ineligible recipient</w:t>
        </w:r>
      </w:ins>
    </w:p>
    <w:p w:rsidR="00170F17" w:rsidRPr="00170F17" w:rsidRDefault="003838A5" w:rsidP="00170F17">
      <w:pPr>
        <w:pStyle w:val="ListParagraph"/>
        <w:numPr>
          <w:ilvl w:val="0"/>
          <w:numId w:val="277"/>
        </w:numPr>
        <w:rPr>
          <w:ins w:id="42" w:author="Author"/>
          <w:rFonts w:asciiTheme="minorHAnsi" w:hAnsiTheme="minorHAnsi" w:cstheme="minorHAnsi"/>
        </w:rPr>
      </w:pPr>
      <w:ins w:id="43" w:author="Author">
        <w:r>
          <w:rPr>
            <w:rFonts w:asciiTheme="minorHAnsi" w:hAnsiTheme="minorHAnsi" w:cstheme="minorHAnsi"/>
          </w:rPr>
          <w:t>F</w:t>
        </w:r>
        <w:r w:rsidR="00170F17" w:rsidRPr="00170F17">
          <w:rPr>
            <w:rFonts w:asciiTheme="minorHAnsi" w:hAnsiTheme="minorHAnsi" w:cstheme="minorHAnsi"/>
          </w:rPr>
          <w:t>or an ineligible service</w:t>
        </w:r>
      </w:ins>
    </w:p>
    <w:p w:rsidR="00170F17" w:rsidRPr="00170F17" w:rsidRDefault="003838A5" w:rsidP="00170F17">
      <w:pPr>
        <w:pStyle w:val="ListParagraph"/>
        <w:numPr>
          <w:ilvl w:val="0"/>
          <w:numId w:val="277"/>
        </w:numPr>
        <w:rPr>
          <w:ins w:id="44" w:author="Author"/>
          <w:rFonts w:asciiTheme="minorHAnsi" w:hAnsiTheme="minorHAnsi" w:cstheme="minorHAnsi"/>
        </w:rPr>
      </w:pPr>
      <w:ins w:id="45" w:author="Author">
        <w:r>
          <w:rPr>
            <w:rFonts w:asciiTheme="minorHAnsi" w:hAnsiTheme="minorHAnsi" w:cstheme="minorHAnsi"/>
          </w:rPr>
          <w:t>That are</w:t>
        </w:r>
        <w:r w:rsidR="00170F17" w:rsidRPr="00170F17">
          <w:rPr>
            <w:rFonts w:asciiTheme="minorHAnsi" w:hAnsiTheme="minorHAnsi" w:cstheme="minorHAnsi"/>
          </w:rPr>
          <w:t xml:space="preserve"> duplicate payment</w:t>
        </w:r>
        <w:r>
          <w:rPr>
            <w:rFonts w:asciiTheme="minorHAnsi" w:hAnsiTheme="minorHAnsi" w:cstheme="minorHAnsi"/>
          </w:rPr>
          <w:t>s</w:t>
        </w:r>
      </w:ins>
    </w:p>
    <w:p w:rsidR="00170F17" w:rsidRPr="00170F17" w:rsidRDefault="003838A5" w:rsidP="00170F17">
      <w:pPr>
        <w:pStyle w:val="ListParagraph"/>
        <w:numPr>
          <w:ilvl w:val="0"/>
          <w:numId w:val="277"/>
        </w:numPr>
        <w:rPr>
          <w:ins w:id="46" w:author="Author"/>
          <w:rFonts w:asciiTheme="minorHAnsi" w:hAnsiTheme="minorHAnsi" w:cstheme="minorHAnsi"/>
        </w:rPr>
      </w:pPr>
      <w:ins w:id="47" w:author="Author">
        <w:r>
          <w:rPr>
            <w:rFonts w:asciiTheme="minorHAnsi" w:hAnsiTheme="minorHAnsi" w:cstheme="minorHAnsi"/>
          </w:rPr>
          <w:t>F</w:t>
        </w:r>
        <w:r w:rsidR="00170F17" w:rsidRPr="00170F17">
          <w:rPr>
            <w:rFonts w:asciiTheme="minorHAnsi" w:hAnsiTheme="minorHAnsi" w:cstheme="minorHAnsi"/>
          </w:rPr>
          <w:t>or services not received</w:t>
        </w:r>
      </w:ins>
    </w:p>
    <w:p w:rsidR="003D5F0A" w:rsidRPr="00FA75E9" w:rsidRDefault="003D5F0A">
      <w:pPr>
        <w:pStyle w:val="subparagraph"/>
        <w:spacing w:before="0" w:after="0"/>
        <w:ind w:left="0" w:firstLine="0"/>
        <w:jc w:val="left"/>
        <w:rPr>
          <w:rFonts w:ascii="Times New Roman" w:hAnsi="Times New Roman"/>
          <w:sz w:val="24"/>
          <w:szCs w:val="24"/>
        </w:rPr>
      </w:pPr>
    </w:p>
    <w:p w:rsidR="007E0BBD" w:rsidRPr="00FA75E9" w:rsidRDefault="007E0BBD">
      <w:pPr>
        <w:pStyle w:val="paragraph"/>
        <w:spacing w:before="0" w:after="0"/>
        <w:ind w:left="0" w:firstLine="0"/>
        <w:jc w:val="left"/>
        <w:rPr>
          <w:rFonts w:ascii="Times New Roman" w:hAnsi="Times New Roman"/>
          <w:sz w:val="24"/>
          <w:szCs w:val="24"/>
        </w:rPr>
      </w:pPr>
      <w:r w:rsidRPr="00FA75E9">
        <w:rPr>
          <w:rFonts w:ascii="Times New Roman" w:hAnsi="Times New Roman"/>
          <w:b/>
          <w:sz w:val="24"/>
          <w:szCs w:val="24"/>
        </w:rPr>
        <w:t>Job training program</w:t>
      </w:r>
      <w:r w:rsidR="00D654BE" w:rsidRPr="00FA75E9">
        <w:rPr>
          <w:rFonts w:ascii="Times New Roman" w:hAnsi="Times New Roman"/>
          <w:sz w:val="24"/>
          <w:szCs w:val="24"/>
        </w:rPr>
        <w:t>—</w:t>
      </w:r>
      <w:proofErr w:type="gramStart"/>
      <w:r w:rsidRPr="00FA75E9">
        <w:rPr>
          <w:rFonts w:ascii="Times New Roman" w:hAnsi="Times New Roman"/>
          <w:sz w:val="24"/>
          <w:szCs w:val="24"/>
        </w:rPr>
        <w:t>A</w:t>
      </w:r>
      <w:proofErr w:type="gramEnd"/>
      <w:r w:rsidRPr="00FA75E9">
        <w:rPr>
          <w:rFonts w:ascii="Times New Roman" w:hAnsi="Times New Roman"/>
          <w:sz w:val="24"/>
          <w:szCs w:val="24"/>
        </w:rPr>
        <w:t xml:space="preserve"> program that provides training or instruction leading to</w:t>
      </w:r>
      <w:r w:rsidR="00C76FCD" w:rsidRPr="00FA75E9">
        <w:rPr>
          <w:rFonts w:ascii="Times New Roman" w:hAnsi="Times New Roman"/>
          <w:sz w:val="24"/>
          <w:szCs w:val="24"/>
        </w:rPr>
        <w:t xml:space="preserve"> one of the following</w:t>
      </w:r>
      <w:r w:rsidRPr="00FA75E9">
        <w:rPr>
          <w:rFonts w:ascii="Times New Roman" w:hAnsi="Times New Roman"/>
          <w:sz w:val="24"/>
          <w:szCs w:val="24"/>
        </w:rPr>
        <w:t xml:space="preserve">: </w:t>
      </w:r>
    </w:p>
    <w:p w:rsidR="007E0BBD" w:rsidRPr="00FA75E9" w:rsidRDefault="00C76FCD" w:rsidP="009256FF">
      <w:pPr>
        <w:pStyle w:val="subparagraph"/>
        <w:numPr>
          <w:ilvl w:val="0"/>
          <w:numId w:val="8"/>
        </w:numPr>
        <w:spacing w:before="0" w:after="0"/>
        <w:ind w:left="360"/>
        <w:jc w:val="left"/>
        <w:rPr>
          <w:rFonts w:ascii="Times New Roman" w:hAnsi="Times New Roman"/>
          <w:sz w:val="24"/>
          <w:szCs w:val="24"/>
        </w:rPr>
      </w:pPr>
      <w:r w:rsidRPr="00FA75E9">
        <w:rPr>
          <w:rFonts w:ascii="Times New Roman" w:hAnsi="Times New Roman"/>
          <w:sz w:val="24"/>
          <w:szCs w:val="24"/>
        </w:rPr>
        <w:t>Basic literacy</w:t>
      </w:r>
      <w:r w:rsidR="007E0BBD" w:rsidRPr="00FA75E9">
        <w:rPr>
          <w:rFonts w:ascii="Times New Roman" w:hAnsi="Times New Roman"/>
          <w:sz w:val="24"/>
          <w:szCs w:val="24"/>
        </w:rPr>
        <w:t xml:space="preserve"> </w:t>
      </w:r>
    </w:p>
    <w:p w:rsidR="007E0BBD" w:rsidRPr="00FA75E9" w:rsidRDefault="00C76FCD" w:rsidP="009256FF">
      <w:pPr>
        <w:pStyle w:val="subparagraph"/>
        <w:numPr>
          <w:ilvl w:val="0"/>
          <w:numId w:val="8"/>
        </w:numPr>
        <w:spacing w:before="0" w:after="0"/>
        <w:ind w:left="360"/>
        <w:jc w:val="left"/>
        <w:rPr>
          <w:rFonts w:ascii="Times New Roman" w:hAnsi="Times New Roman"/>
          <w:sz w:val="24"/>
          <w:szCs w:val="24"/>
        </w:rPr>
      </w:pPr>
      <w:r w:rsidRPr="00FA75E9">
        <w:rPr>
          <w:rFonts w:ascii="Times New Roman" w:hAnsi="Times New Roman"/>
          <w:sz w:val="24"/>
          <w:szCs w:val="24"/>
        </w:rPr>
        <w:t>English proficiency</w:t>
      </w:r>
      <w:r w:rsidR="007E0BBD" w:rsidRPr="00FA75E9">
        <w:rPr>
          <w:rFonts w:ascii="Times New Roman" w:hAnsi="Times New Roman"/>
          <w:sz w:val="24"/>
          <w:szCs w:val="24"/>
        </w:rPr>
        <w:t xml:space="preserve"> </w:t>
      </w:r>
    </w:p>
    <w:p w:rsidR="007E0BBD" w:rsidRPr="00FA75E9" w:rsidRDefault="00C76FCD" w:rsidP="009256FF">
      <w:pPr>
        <w:pStyle w:val="subparagraph"/>
        <w:numPr>
          <w:ilvl w:val="0"/>
          <w:numId w:val="8"/>
        </w:numPr>
        <w:spacing w:before="0" w:after="0"/>
        <w:ind w:left="360"/>
        <w:jc w:val="left"/>
        <w:rPr>
          <w:rFonts w:ascii="Times New Roman" w:hAnsi="Times New Roman"/>
          <w:sz w:val="24"/>
          <w:szCs w:val="24"/>
        </w:rPr>
      </w:pPr>
      <w:r w:rsidRPr="00FA75E9">
        <w:rPr>
          <w:rFonts w:ascii="Times New Roman" w:hAnsi="Times New Roman"/>
          <w:sz w:val="24"/>
          <w:szCs w:val="24"/>
        </w:rPr>
        <w:t>A</w:t>
      </w:r>
      <w:r w:rsidR="007E0BBD" w:rsidRPr="00FA75E9">
        <w:rPr>
          <w:rFonts w:ascii="Times New Roman" w:hAnsi="Times New Roman"/>
          <w:sz w:val="24"/>
          <w:szCs w:val="24"/>
        </w:rPr>
        <w:t>n occupational or professional certification or license</w:t>
      </w:r>
    </w:p>
    <w:p w:rsidR="007E0BBD" w:rsidRPr="00FA75E9" w:rsidRDefault="00C76FCD" w:rsidP="009256FF">
      <w:pPr>
        <w:pStyle w:val="subparagraph"/>
        <w:numPr>
          <w:ilvl w:val="0"/>
          <w:numId w:val="8"/>
        </w:numPr>
        <w:spacing w:before="0" w:after="0"/>
        <w:ind w:left="360"/>
        <w:jc w:val="left"/>
        <w:rPr>
          <w:rFonts w:ascii="Times New Roman" w:hAnsi="Times New Roman"/>
          <w:sz w:val="24"/>
          <w:szCs w:val="24"/>
        </w:rPr>
      </w:pPr>
      <w:r w:rsidRPr="00FA75E9">
        <w:rPr>
          <w:rFonts w:ascii="Times New Roman" w:hAnsi="Times New Roman"/>
          <w:sz w:val="24"/>
          <w:szCs w:val="24"/>
        </w:rPr>
        <w:t>T</w:t>
      </w:r>
      <w:r w:rsidR="007E0BBD" w:rsidRPr="00FA75E9">
        <w:rPr>
          <w:rFonts w:ascii="Times New Roman" w:hAnsi="Times New Roman"/>
          <w:sz w:val="24"/>
          <w:szCs w:val="24"/>
        </w:rPr>
        <w:t>he acquisition of technical skills, knowledge and abilities specific to an occupation</w:t>
      </w:r>
    </w:p>
    <w:p w:rsidR="00661C4C" w:rsidRPr="00FA75E9" w:rsidRDefault="00661C4C">
      <w:pPr>
        <w:pStyle w:val="subparagraph"/>
        <w:spacing w:before="0" w:after="0"/>
        <w:ind w:left="0" w:firstLine="0"/>
        <w:jc w:val="left"/>
        <w:rPr>
          <w:rFonts w:ascii="Times New Roman" w:hAnsi="Times New Roman"/>
          <w:sz w:val="24"/>
          <w:szCs w:val="24"/>
        </w:rPr>
      </w:pPr>
    </w:p>
    <w:p w:rsidR="003D5F0A" w:rsidRPr="00FA75E9" w:rsidRDefault="003D5F0A">
      <w:pPr>
        <w:pStyle w:val="subparagraph"/>
        <w:spacing w:before="0" w:after="0"/>
        <w:ind w:left="0" w:firstLine="0"/>
        <w:jc w:val="left"/>
        <w:rPr>
          <w:rFonts w:ascii="Times New Roman" w:hAnsi="Times New Roman"/>
          <w:sz w:val="24"/>
          <w:szCs w:val="24"/>
        </w:rPr>
      </w:pPr>
      <w:r w:rsidRPr="00FA75E9">
        <w:rPr>
          <w:rFonts w:ascii="Times New Roman" w:hAnsi="Times New Roman"/>
          <w:b/>
          <w:sz w:val="24"/>
          <w:szCs w:val="24"/>
        </w:rPr>
        <w:t>Listed family home</w:t>
      </w:r>
      <w:r w:rsidRPr="00FA75E9">
        <w:rPr>
          <w:rFonts w:ascii="Times New Roman" w:hAnsi="Times New Roman"/>
          <w:sz w:val="24"/>
          <w:szCs w:val="24"/>
        </w:rPr>
        <w:t>—</w:t>
      </w:r>
      <w:proofErr w:type="gramStart"/>
      <w:r w:rsidRPr="00FA75E9">
        <w:rPr>
          <w:rFonts w:ascii="Times New Roman" w:hAnsi="Times New Roman"/>
          <w:sz w:val="24"/>
          <w:szCs w:val="24"/>
        </w:rPr>
        <w:t>A</w:t>
      </w:r>
      <w:proofErr w:type="gramEnd"/>
      <w:r w:rsidRPr="00FA75E9">
        <w:rPr>
          <w:rFonts w:ascii="Times New Roman" w:hAnsi="Times New Roman"/>
          <w:sz w:val="24"/>
          <w:szCs w:val="24"/>
        </w:rPr>
        <w:t xml:space="preserve"> family home, other than the eligible child</w:t>
      </w:r>
      <w:r w:rsidR="00F902DE" w:rsidRPr="00FA75E9">
        <w:rPr>
          <w:rFonts w:ascii="Times New Roman" w:hAnsi="Times New Roman"/>
          <w:sz w:val="24"/>
          <w:szCs w:val="24"/>
        </w:rPr>
        <w:t>’</w:t>
      </w:r>
      <w:r w:rsidRPr="00FA75E9">
        <w:rPr>
          <w:rFonts w:ascii="Times New Roman" w:hAnsi="Times New Roman"/>
          <w:sz w:val="24"/>
          <w:szCs w:val="24"/>
        </w:rPr>
        <w:t>s own residence, that is listed, but not licensed or registered with, the Texas Department of Family and Protective Services (DFPS).</w:t>
      </w:r>
    </w:p>
    <w:p w:rsidR="003D5F0A" w:rsidRPr="00FA75E9" w:rsidRDefault="003D5F0A">
      <w:pPr>
        <w:pStyle w:val="subparagraph"/>
        <w:spacing w:before="0" w:after="0"/>
        <w:ind w:left="0" w:firstLine="0"/>
        <w:jc w:val="left"/>
        <w:rPr>
          <w:rFonts w:ascii="Times New Roman" w:hAnsi="Times New Roman"/>
          <w:sz w:val="24"/>
          <w:szCs w:val="24"/>
        </w:rPr>
      </w:pPr>
    </w:p>
    <w:p w:rsidR="00661C4C" w:rsidRPr="00FA75E9" w:rsidRDefault="00661C4C">
      <w:pPr>
        <w:rPr>
          <w:rFonts w:ascii="Times New Roman" w:hAnsi="Times New Roman"/>
          <w:b/>
          <w:sz w:val="24"/>
          <w:szCs w:val="24"/>
        </w:rPr>
      </w:pPr>
      <w:r w:rsidRPr="00FA75E9">
        <w:rPr>
          <w:rFonts w:ascii="Times New Roman" w:hAnsi="Times New Roman"/>
          <w:b/>
          <w:sz w:val="24"/>
          <w:szCs w:val="24"/>
        </w:rPr>
        <w:t>Military deployment</w:t>
      </w:r>
      <w:r w:rsidRPr="00FA75E9">
        <w:rPr>
          <w:rFonts w:ascii="Times New Roman" w:hAnsi="Times New Roman"/>
          <w:sz w:val="24"/>
          <w:szCs w:val="24"/>
        </w:rPr>
        <w:t>—</w:t>
      </w:r>
      <w:proofErr w:type="gramStart"/>
      <w:r w:rsidRPr="00FA75E9">
        <w:rPr>
          <w:rFonts w:ascii="Times New Roman" w:hAnsi="Times New Roman"/>
          <w:color w:val="000000"/>
          <w:sz w:val="24"/>
          <w:szCs w:val="24"/>
        </w:rPr>
        <w:t>The</w:t>
      </w:r>
      <w:proofErr w:type="gramEnd"/>
      <w:r w:rsidRPr="00FA75E9">
        <w:rPr>
          <w:rFonts w:ascii="Times New Roman" w:hAnsi="Times New Roman"/>
          <w:color w:val="000000"/>
          <w:sz w:val="24"/>
          <w:szCs w:val="24"/>
        </w:rPr>
        <w:t xml:space="preserve"> temporary duty assignment away from the permanent military installation or place of residence for reserve components of the single military parent or dual military parents. </w:t>
      </w:r>
      <w:r w:rsidR="00E14D95" w:rsidRPr="00FA75E9">
        <w:rPr>
          <w:rFonts w:ascii="Times New Roman" w:hAnsi="Times New Roman"/>
          <w:color w:val="000000"/>
          <w:sz w:val="24"/>
          <w:szCs w:val="24"/>
        </w:rPr>
        <w:t xml:space="preserve"> </w:t>
      </w:r>
      <w:r w:rsidRPr="00FA75E9">
        <w:rPr>
          <w:rFonts w:ascii="Times New Roman" w:hAnsi="Times New Roman"/>
          <w:color w:val="000000"/>
          <w:sz w:val="24"/>
          <w:szCs w:val="24"/>
        </w:rPr>
        <w:t>This includes deployed parents in the regular military, military reserves or National Guard.</w:t>
      </w:r>
    </w:p>
    <w:p w:rsidR="007E2181" w:rsidRPr="00FA75E9" w:rsidRDefault="007E2181">
      <w:pPr>
        <w:ind w:left="576" w:hanging="576"/>
        <w:rPr>
          <w:color w:val="000000"/>
        </w:rPr>
      </w:pPr>
      <w:r w:rsidRPr="00FA75E9">
        <w:rPr>
          <w:color w:val="000000"/>
        </w:rPr>
        <w:t> </w:t>
      </w:r>
    </w:p>
    <w:p w:rsidR="007E0BBD" w:rsidRPr="00FA75E9" w:rsidRDefault="007E0BBD">
      <w:pPr>
        <w:pStyle w:val="paragraph"/>
        <w:spacing w:before="0" w:after="0"/>
        <w:ind w:left="0" w:firstLine="0"/>
        <w:jc w:val="left"/>
        <w:rPr>
          <w:rFonts w:ascii="Times New Roman" w:hAnsi="Times New Roman"/>
          <w:sz w:val="24"/>
          <w:szCs w:val="24"/>
        </w:rPr>
      </w:pPr>
      <w:r w:rsidRPr="00FA75E9">
        <w:rPr>
          <w:rFonts w:ascii="Times New Roman" w:hAnsi="Times New Roman"/>
          <w:b/>
          <w:sz w:val="24"/>
          <w:szCs w:val="24"/>
        </w:rPr>
        <w:lastRenderedPageBreak/>
        <w:t>Parent</w:t>
      </w:r>
      <w:r w:rsidR="00A34AB8" w:rsidRPr="00FA75E9">
        <w:rPr>
          <w:rFonts w:ascii="Times New Roman" w:hAnsi="Times New Roman"/>
          <w:sz w:val="24"/>
          <w:szCs w:val="24"/>
        </w:rPr>
        <w:t>—</w:t>
      </w:r>
      <w:r w:rsidRPr="00FA75E9">
        <w:rPr>
          <w:rFonts w:ascii="Times New Roman" w:hAnsi="Times New Roman"/>
          <w:sz w:val="24"/>
          <w:szCs w:val="24"/>
        </w:rPr>
        <w:t>An individual who is responsible for the care and supervision of a child and is identified as the child</w:t>
      </w:r>
      <w:r w:rsidR="00A553CC" w:rsidRPr="00FA75E9">
        <w:rPr>
          <w:rFonts w:ascii="Times New Roman" w:hAnsi="Times New Roman"/>
          <w:sz w:val="24"/>
          <w:szCs w:val="24"/>
        </w:rPr>
        <w:t>’</w:t>
      </w:r>
      <w:r w:rsidRPr="00FA75E9">
        <w:rPr>
          <w:rFonts w:ascii="Times New Roman" w:hAnsi="Times New Roman"/>
          <w:sz w:val="24"/>
          <w:szCs w:val="24"/>
        </w:rPr>
        <w:t xml:space="preserve">s natural parent, adoptive parent, stepparent, legal guardian, or person standing in loco parentis (as determined in accordance with </w:t>
      </w:r>
      <w:r w:rsidR="00A34AB8" w:rsidRPr="00FA75E9">
        <w:rPr>
          <w:rFonts w:ascii="Times New Roman" w:hAnsi="Times New Roman"/>
          <w:sz w:val="24"/>
          <w:szCs w:val="24"/>
        </w:rPr>
        <w:t xml:space="preserve">TWC </w:t>
      </w:r>
      <w:r w:rsidRPr="00FA75E9">
        <w:rPr>
          <w:rFonts w:ascii="Times New Roman" w:hAnsi="Times New Roman"/>
          <w:sz w:val="24"/>
          <w:szCs w:val="24"/>
        </w:rPr>
        <w:t xml:space="preserve">policies and procedures).  Unless otherwise indicated, the term applies to a single parent or both parents. </w:t>
      </w:r>
    </w:p>
    <w:p w:rsidR="007E0BBD" w:rsidRPr="00FA75E9" w:rsidRDefault="007E0BBD">
      <w:pPr>
        <w:pStyle w:val="paragraph"/>
        <w:spacing w:before="0" w:after="0"/>
        <w:ind w:left="0" w:firstLine="360"/>
        <w:jc w:val="left"/>
        <w:rPr>
          <w:rFonts w:ascii="Times New Roman" w:hAnsi="Times New Roman"/>
          <w:b/>
          <w:sz w:val="24"/>
          <w:szCs w:val="24"/>
        </w:rPr>
      </w:pPr>
    </w:p>
    <w:p w:rsidR="007E0BBD" w:rsidRPr="00FA75E9" w:rsidRDefault="007E0BBD">
      <w:pPr>
        <w:pStyle w:val="paragraph"/>
        <w:spacing w:before="0" w:after="0"/>
        <w:ind w:left="389"/>
        <w:jc w:val="left"/>
        <w:rPr>
          <w:rFonts w:ascii="Times New Roman" w:hAnsi="Times New Roman"/>
          <w:sz w:val="24"/>
          <w:szCs w:val="24"/>
        </w:rPr>
      </w:pPr>
      <w:r w:rsidRPr="00FA75E9">
        <w:rPr>
          <w:rFonts w:ascii="Times New Roman" w:hAnsi="Times New Roman"/>
          <w:b/>
          <w:sz w:val="24"/>
          <w:szCs w:val="24"/>
        </w:rPr>
        <w:t>Protective services</w:t>
      </w:r>
      <w:r w:rsidR="00A34AB8" w:rsidRPr="00FA75E9">
        <w:rPr>
          <w:rFonts w:ascii="Times New Roman" w:hAnsi="Times New Roman"/>
          <w:sz w:val="24"/>
          <w:szCs w:val="24"/>
        </w:rPr>
        <w:t>—</w:t>
      </w:r>
      <w:r w:rsidRPr="00FA75E9">
        <w:rPr>
          <w:rFonts w:ascii="Times New Roman" w:hAnsi="Times New Roman"/>
          <w:sz w:val="24"/>
          <w:szCs w:val="24"/>
        </w:rPr>
        <w:t xml:space="preserve">Services provided </w:t>
      </w:r>
      <w:r w:rsidR="003D41A4" w:rsidRPr="00FA75E9">
        <w:rPr>
          <w:rFonts w:ascii="Times New Roman" w:hAnsi="Times New Roman"/>
          <w:sz w:val="24"/>
          <w:szCs w:val="24"/>
        </w:rPr>
        <w:t>in any of the following circumstance</w:t>
      </w:r>
      <w:r w:rsidR="001824FC" w:rsidRPr="00FA75E9">
        <w:rPr>
          <w:rFonts w:ascii="Times New Roman" w:hAnsi="Times New Roman"/>
          <w:sz w:val="24"/>
          <w:szCs w:val="24"/>
        </w:rPr>
        <w:t>s</w:t>
      </w:r>
      <w:r w:rsidRPr="00FA75E9">
        <w:rPr>
          <w:rFonts w:ascii="Times New Roman" w:hAnsi="Times New Roman"/>
          <w:sz w:val="24"/>
          <w:szCs w:val="24"/>
        </w:rPr>
        <w:t>:</w:t>
      </w:r>
    </w:p>
    <w:p w:rsidR="007E0BBD" w:rsidRPr="00FA75E9" w:rsidRDefault="003D41A4" w:rsidP="009256FF">
      <w:pPr>
        <w:pStyle w:val="subparagraph"/>
        <w:numPr>
          <w:ilvl w:val="0"/>
          <w:numId w:val="12"/>
        </w:numPr>
        <w:spacing w:before="0" w:after="0"/>
        <w:ind w:left="360"/>
        <w:jc w:val="left"/>
        <w:rPr>
          <w:rFonts w:ascii="Times New Roman" w:hAnsi="Times New Roman"/>
          <w:sz w:val="24"/>
          <w:szCs w:val="24"/>
        </w:rPr>
      </w:pPr>
      <w:r w:rsidRPr="00FA75E9">
        <w:rPr>
          <w:rFonts w:ascii="Times New Roman" w:hAnsi="Times New Roman"/>
          <w:sz w:val="24"/>
          <w:szCs w:val="24"/>
        </w:rPr>
        <w:t>When a child i</w:t>
      </w:r>
      <w:r w:rsidR="007E0BBD" w:rsidRPr="00FA75E9">
        <w:rPr>
          <w:rFonts w:ascii="Times New Roman" w:hAnsi="Times New Roman"/>
          <w:sz w:val="24"/>
          <w:szCs w:val="24"/>
        </w:rPr>
        <w:t>s at risk of abuse or neglect in the immediate or short-term future and the child</w:t>
      </w:r>
      <w:r w:rsidR="00A553CC" w:rsidRPr="00FA75E9">
        <w:rPr>
          <w:rFonts w:ascii="Times New Roman" w:hAnsi="Times New Roman"/>
          <w:sz w:val="24"/>
          <w:szCs w:val="24"/>
        </w:rPr>
        <w:t>’</w:t>
      </w:r>
      <w:r w:rsidR="007E0BBD" w:rsidRPr="00FA75E9">
        <w:rPr>
          <w:rFonts w:ascii="Times New Roman" w:hAnsi="Times New Roman"/>
          <w:sz w:val="24"/>
          <w:szCs w:val="24"/>
        </w:rPr>
        <w:t>s family cannot or will not protect the child without DFPS Child P</w:t>
      </w:r>
      <w:r w:rsidRPr="00FA75E9">
        <w:rPr>
          <w:rFonts w:ascii="Times New Roman" w:hAnsi="Times New Roman"/>
          <w:sz w:val="24"/>
          <w:szCs w:val="24"/>
        </w:rPr>
        <w:t>rotective Services intervention</w:t>
      </w:r>
      <w:r w:rsidR="007E0BBD" w:rsidRPr="00FA75E9">
        <w:rPr>
          <w:rFonts w:ascii="Times New Roman" w:hAnsi="Times New Roman"/>
          <w:sz w:val="24"/>
          <w:szCs w:val="24"/>
        </w:rPr>
        <w:t xml:space="preserve"> </w:t>
      </w:r>
    </w:p>
    <w:p w:rsidR="007E0BBD" w:rsidRPr="00FA75E9" w:rsidRDefault="003D41A4" w:rsidP="009256FF">
      <w:pPr>
        <w:pStyle w:val="subparagraph"/>
        <w:numPr>
          <w:ilvl w:val="0"/>
          <w:numId w:val="12"/>
        </w:numPr>
        <w:spacing w:before="0" w:after="0"/>
        <w:ind w:left="360"/>
        <w:jc w:val="left"/>
        <w:rPr>
          <w:rFonts w:ascii="Times New Roman" w:hAnsi="Times New Roman"/>
          <w:sz w:val="24"/>
          <w:szCs w:val="24"/>
        </w:rPr>
      </w:pPr>
      <w:r w:rsidRPr="00FA75E9">
        <w:rPr>
          <w:rFonts w:ascii="Times New Roman" w:hAnsi="Times New Roman"/>
          <w:sz w:val="24"/>
          <w:szCs w:val="24"/>
        </w:rPr>
        <w:t>When a child i</w:t>
      </w:r>
      <w:r w:rsidR="007E0BBD" w:rsidRPr="00FA75E9">
        <w:rPr>
          <w:rFonts w:ascii="Times New Roman" w:hAnsi="Times New Roman"/>
          <w:sz w:val="24"/>
          <w:szCs w:val="24"/>
        </w:rPr>
        <w:t xml:space="preserve">s in the managing conservatorship of DFPS and residing with a relative or a foster parent </w:t>
      </w:r>
    </w:p>
    <w:p w:rsidR="007E0BBD" w:rsidRPr="00FA75E9" w:rsidRDefault="003D41A4" w:rsidP="009256FF">
      <w:pPr>
        <w:pStyle w:val="subparagraph"/>
        <w:numPr>
          <w:ilvl w:val="0"/>
          <w:numId w:val="12"/>
        </w:numPr>
        <w:spacing w:before="0" w:after="0"/>
        <w:ind w:left="360"/>
        <w:jc w:val="left"/>
        <w:rPr>
          <w:rFonts w:ascii="Times New Roman" w:hAnsi="Times New Roman"/>
          <w:sz w:val="24"/>
          <w:szCs w:val="24"/>
        </w:rPr>
      </w:pPr>
      <w:r w:rsidRPr="00FA75E9">
        <w:rPr>
          <w:rFonts w:ascii="Times New Roman" w:hAnsi="Times New Roman"/>
          <w:sz w:val="24"/>
          <w:szCs w:val="24"/>
        </w:rPr>
        <w:t>When a child h</w:t>
      </w:r>
      <w:r w:rsidR="007E0BBD" w:rsidRPr="00FA75E9">
        <w:rPr>
          <w:rFonts w:ascii="Times New Roman" w:hAnsi="Times New Roman"/>
          <w:sz w:val="24"/>
          <w:szCs w:val="24"/>
        </w:rPr>
        <w:t>as been provided with protective services by DFPS within the pr</w:t>
      </w:r>
      <w:r w:rsidR="007E0802" w:rsidRPr="00FA75E9">
        <w:rPr>
          <w:rFonts w:ascii="Times New Roman" w:hAnsi="Times New Roman"/>
          <w:sz w:val="24"/>
          <w:szCs w:val="24"/>
        </w:rPr>
        <w:t>evious</w:t>
      </w:r>
      <w:r w:rsidR="007E0BBD" w:rsidRPr="00FA75E9">
        <w:rPr>
          <w:rFonts w:ascii="Times New Roman" w:hAnsi="Times New Roman"/>
          <w:sz w:val="24"/>
          <w:szCs w:val="24"/>
        </w:rPr>
        <w:t xml:space="preserve"> six months and requires services to ens</w:t>
      </w:r>
      <w:r w:rsidRPr="00FA75E9">
        <w:rPr>
          <w:rFonts w:ascii="Times New Roman" w:hAnsi="Times New Roman"/>
          <w:sz w:val="24"/>
          <w:szCs w:val="24"/>
        </w:rPr>
        <w:t>ure the stability of the family</w:t>
      </w:r>
    </w:p>
    <w:p w:rsidR="003D5F0A" w:rsidRPr="00FA75E9" w:rsidRDefault="003D5F0A">
      <w:pPr>
        <w:pStyle w:val="paragraph"/>
        <w:spacing w:before="0" w:after="0"/>
        <w:ind w:left="0" w:firstLine="0"/>
        <w:jc w:val="left"/>
        <w:rPr>
          <w:rFonts w:ascii="Times New Roman" w:hAnsi="Times New Roman"/>
          <w:b/>
          <w:sz w:val="24"/>
          <w:szCs w:val="24"/>
        </w:rPr>
      </w:pPr>
    </w:p>
    <w:p w:rsidR="003D5F0A" w:rsidRPr="00FA75E9" w:rsidRDefault="003D5F0A">
      <w:pPr>
        <w:autoSpaceDE w:val="0"/>
        <w:autoSpaceDN w:val="0"/>
        <w:ind w:left="389" w:hanging="389"/>
        <w:rPr>
          <w:rFonts w:ascii="Times New Roman" w:eastAsia="Times New Roman" w:hAnsi="Times New Roman"/>
          <w:sz w:val="24"/>
          <w:szCs w:val="24"/>
        </w:rPr>
      </w:pPr>
      <w:r w:rsidRPr="00FA75E9">
        <w:rPr>
          <w:rFonts w:ascii="Times New Roman" w:eastAsia="Times New Roman" w:hAnsi="Times New Roman"/>
          <w:b/>
          <w:sz w:val="24"/>
          <w:szCs w:val="24"/>
        </w:rPr>
        <w:t>Provider</w:t>
      </w:r>
      <w:r w:rsidRPr="00FA75E9">
        <w:rPr>
          <w:rFonts w:ascii="Times New Roman" w:eastAsia="Times New Roman" w:hAnsi="Times New Roman"/>
          <w:sz w:val="24"/>
          <w:szCs w:val="24"/>
        </w:rPr>
        <w:t>—</w:t>
      </w:r>
      <w:proofErr w:type="gramStart"/>
      <w:r w:rsidRPr="00FA75E9">
        <w:rPr>
          <w:rFonts w:ascii="Times New Roman" w:eastAsia="Times New Roman" w:hAnsi="Times New Roman"/>
          <w:sz w:val="24"/>
          <w:szCs w:val="24"/>
        </w:rPr>
        <w:t>A</w:t>
      </w:r>
      <w:proofErr w:type="gramEnd"/>
      <w:r w:rsidRPr="00FA75E9">
        <w:rPr>
          <w:rFonts w:ascii="Times New Roman" w:eastAsia="Times New Roman" w:hAnsi="Times New Roman"/>
          <w:sz w:val="24"/>
          <w:szCs w:val="24"/>
        </w:rPr>
        <w:t xml:space="preserve"> provider is</w:t>
      </w:r>
      <w:r w:rsidR="003D41A4" w:rsidRPr="00FA75E9">
        <w:rPr>
          <w:rFonts w:ascii="Times New Roman" w:eastAsia="Times New Roman" w:hAnsi="Times New Roman"/>
          <w:sz w:val="24"/>
          <w:szCs w:val="24"/>
        </w:rPr>
        <w:t xml:space="preserve"> one of the following</w:t>
      </w:r>
      <w:r w:rsidRPr="00FA75E9">
        <w:rPr>
          <w:rFonts w:ascii="Times New Roman" w:eastAsia="Times New Roman" w:hAnsi="Times New Roman"/>
          <w:sz w:val="24"/>
          <w:szCs w:val="24"/>
        </w:rPr>
        <w:t>:</w:t>
      </w:r>
    </w:p>
    <w:p w:rsidR="003D5F0A" w:rsidRPr="00FA75E9" w:rsidRDefault="003D41A4" w:rsidP="009256FF">
      <w:pPr>
        <w:numPr>
          <w:ilvl w:val="0"/>
          <w:numId w:val="20"/>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Regulated child care provider</w:t>
      </w:r>
      <w:r w:rsidR="003D5F0A" w:rsidRPr="00FA75E9">
        <w:rPr>
          <w:rFonts w:ascii="Times New Roman" w:eastAsia="Times New Roman" w:hAnsi="Times New Roman"/>
          <w:sz w:val="24"/>
          <w:szCs w:val="24"/>
        </w:rPr>
        <w:t xml:space="preserve"> </w:t>
      </w:r>
    </w:p>
    <w:p w:rsidR="003D5F0A" w:rsidRPr="00FA75E9" w:rsidRDefault="003D41A4" w:rsidP="009256FF">
      <w:pPr>
        <w:numPr>
          <w:ilvl w:val="0"/>
          <w:numId w:val="20"/>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R</w:t>
      </w:r>
      <w:r w:rsidR="003D5F0A" w:rsidRPr="00FA75E9">
        <w:rPr>
          <w:rFonts w:ascii="Times New Roman" w:eastAsia="Times New Roman" w:hAnsi="Times New Roman"/>
          <w:sz w:val="24"/>
          <w:szCs w:val="24"/>
        </w:rPr>
        <w:t>elative child care provider</w:t>
      </w:r>
    </w:p>
    <w:p w:rsidR="003D5F0A" w:rsidRPr="00FA75E9" w:rsidRDefault="003D41A4" w:rsidP="009256FF">
      <w:pPr>
        <w:numPr>
          <w:ilvl w:val="0"/>
          <w:numId w:val="20"/>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L</w:t>
      </w:r>
      <w:r w:rsidR="003D5F0A" w:rsidRPr="00FA75E9">
        <w:rPr>
          <w:rFonts w:ascii="Times New Roman" w:eastAsia="Times New Roman" w:hAnsi="Times New Roman"/>
          <w:sz w:val="24"/>
          <w:szCs w:val="24"/>
        </w:rPr>
        <w:t>isted family home</w:t>
      </w:r>
    </w:p>
    <w:p w:rsidR="003D5F0A" w:rsidRPr="00FA75E9" w:rsidRDefault="003D5F0A">
      <w:pPr>
        <w:autoSpaceDE w:val="0"/>
        <w:autoSpaceDN w:val="0"/>
        <w:ind w:left="389" w:hanging="389"/>
        <w:jc w:val="both"/>
        <w:rPr>
          <w:rFonts w:ascii="Times New Roman" w:eastAsia="Times New Roman" w:hAnsi="Times New Roman"/>
          <w:sz w:val="24"/>
          <w:szCs w:val="24"/>
        </w:rPr>
      </w:pPr>
    </w:p>
    <w:p w:rsidR="003D5F0A" w:rsidRPr="00FA75E9" w:rsidRDefault="003D5F0A">
      <w:pPr>
        <w:autoSpaceDE w:val="0"/>
        <w:autoSpaceDN w:val="0"/>
        <w:rPr>
          <w:rFonts w:ascii="Times New Roman" w:eastAsia="Times New Roman" w:hAnsi="Times New Roman"/>
          <w:sz w:val="24"/>
          <w:szCs w:val="24"/>
        </w:rPr>
      </w:pPr>
      <w:r w:rsidRPr="00FA75E9">
        <w:rPr>
          <w:rFonts w:ascii="Times New Roman" w:eastAsia="Times New Roman" w:hAnsi="Times New Roman"/>
          <w:b/>
          <w:sz w:val="24"/>
          <w:szCs w:val="24"/>
        </w:rPr>
        <w:t>Regulated child care provider</w:t>
      </w:r>
      <w:r w:rsidRPr="00FA75E9">
        <w:rPr>
          <w:rFonts w:ascii="Times New Roman" w:eastAsia="Times New Roman" w:hAnsi="Times New Roman"/>
          <w:sz w:val="24"/>
          <w:szCs w:val="24"/>
        </w:rPr>
        <w:t>—A provider caring for an eligible child in a location other than the eligible child</w:t>
      </w:r>
      <w:r w:rsidR="006E681B" w:rsidRPr="00FA75E9">
        <w:rPr>
          <w:rFonts w:ascii="Times New Roman" w:eastAsia="Times New Roman" w:hAnsi="Times New Roman"/>
          <w:sz w:val="24"/>
          <w:szCs w:val="24"/>
        </w:rPr>
        <w:t>’</w:t>
      </w:r>
      <w:r w:rsidRPr="00FA75E9">
        <w:rPr>
          <w:rFonts w:ascii="Times New Roman" w:eastAsia="Times New Roman" w:hAnsi="Times New Roman"/>
          <w:sz w:val="24"/>
          <w:szCs w:val="24"/>
        </w:rPr>
        <w:t xml:space="preserve">s own residence </w:t>
      </w:r>
      <w:r w:rsidR="00A00F19" w:rsidRPr="00FA75E9">
        <w:rPr>
          <w:rFonts w:ascii="Times New Roman" w:eastAsia="Times New Roman" w:hAnsi="Times New Roman"/>
          <w:sz w:val="24"/>
          <w:szCs w:val="24"/>
        </w:rPr>
        <w:t>and</w:t>
      </w:r>
      <w:r w:rsidRPr="00FA75E9">
        <w:rPr>
          <w:rFonts w:ascii="Times New Roman" w:eastAsia="Times New Roman" w:hAnsi="Times New Roman"/>
          <w:sz w:val="24"/>
          <w:szCs w:val="24"/>
        </w:rPr>
        <w:t xml:space="preserve"> is</w:t>
      </w:r>
      <w:r w:rsidR="00694890" w:rsidRPr="00FA75E9">
        <w:rPr>
          <w:rFonts w:ascii="Times New Roman" w:eastAsia="Times New Roman" w:hAnsi="Times New Roman"/>
          <w:sz w:val="24"/>
          <w:szCs w:val="24"/>
        </w:rPr>
        <w:t xml:space="preserve"> one of the following</w:t>
      </w:r>
      <w:r w:rsidRPr="00FA75E9">
        <w:rPr>
          <w:rFonts w:ascii="Times New Roman" w:eastAsia="Times New Roman" w:hAnsi="Times New Roman"/>
          <w:sz w:val="24"/>
          <w:szCs w:val="24"/>
        </w:rPr>
        <w:t>:</w:t>
      </w:r>
    </w:p>
    <w:p w:rsidR="003D5F0A" w:rsidRPr="00FA75E9" w:rsidRDefault="00694890" w:rsidP="009256FF">
      <w:pPr>
        <w:numPr>
          <w:ilvl w:val="0"/>
          <w:numId w:val="21"/>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Licensed by DFPS</w:t>
      </w:r>
      <w:r w:rsidR="003D5F0A" w:rsidRPr="00FA75E9">
        <w:rPr>
          <w:rFonts w:ascii="Times New Roman" w:eastAsia="Times New Roman" w:hAnsi="Times New Roman"/>
          <w:sz w:val="24"/>
          <w:szCs w:val="24"/>
        </w:rPr>
        <w:t xml:space="preserve"> </w:t>
      </w:r>
    </w:p>
    <w:p w:rsidR="003D5F0A" w:rsidRPr="00FA75E9" w:rsidRDefault="00694890" w:rsidP="009256FF">
      <w:pPr>
        <w:numPr>
          <w:ilvl w:val="0"/>
          <w:numId w:val="21"/>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Registered with DFPS</w:t>
      </w:r>
      <w:r w:rsidR="003D5F0A" w:rsidRPr="00FA75E9">
        <w:rPr>
          <w:rFonts w:ascii="Times New Roman" w:eastAsia="Times New Roman" w:hAnsi="Times New Roman"/>
          <w:sz w:val="24"/>
          <w:szCs w:val="24"/>
        </w:rPr>
        <w:t xml:space="preserve"> </w:t>
      </w:r>
    </w:p>
    <w:p w:rsidR="003D5F0A" w:rsidRPr="00170F17" w:rsidRDefault="00694890" w:rsidP="009256FF">
      <w:pPr>
        <w:numPr>
          <w:ilvl w:val="0"/>
          <w:numId w:val="21"/>
        </w:numPr>
        <w:autoSpaceDE w:val="0"/>
        <w:autoSpaceDN w:val="0"/>
        <w:rPr>
          <w:rFonts w:asciiTheme="minorHAnsi" w:eastAsia="Times New Roman" w:hAnsiTheme="minorHAnsi" w:cstheme="minorHAnsi"/>
          <w:sz w:val="24"/>
          <w:szCs w:val="24"/>
        </w:rPr>
      </w:pPr>
      <w:r w:rsidRPr="00FA75E9">
        <w:rPr>
          <w:rFonts w:ascii="Times New Roman" w:eastAsia="Times New Roman" w:hAnsi="Times New Roman"/>
          <w:sz w:val="24"/>
          <w:szCs w:val="24"/>
        </w:rPr>
        <w:t>L</w:t>
      </w:r>
      <w:r w:rsidR="003D5F0A" w:rsidRPr="00FA75E9">
        <w:rPr>
          <w:rFonts w:ascii="Times New Roman" w:eastAsia="Times New Roman" w:hAnsi="Times New Roman"/>
          <w:sz w:val="24"/>
          <w:szCs w:val="24"/>
        </w:rPr>
        <w:t xml:space="preserve">icensed by the Texas Department of State Health Services as a youth day </w:t>
      </w:r>
      <w:r w:rsidR="003D5F0A" w:rsidRPr="00170F17">
        <w:rPr>
          <w:rFonts w:asciiTheme="minorHAnsi" w:eastAsia="Times New Roman" w:hAnsiTheme="minorHAnsi" w:cstheme="minorHAnsi"/>
          <w:sz w:val="24"/>
          <w:szCs w:val="24"/>
        </w:rPr>
        <w:t xml:space="preserve">camp </w:t>
      </w:r>
      <w:ins w:id="48" w:author="Author">
        <w:r w:rsidR="00170F17" w:rsidRPr="00170F17">
          <w:rPr>
            <w:rFonts w:asciiTheme="minorHAnsi" w:hAnsiTheme="minorHAnsi" w:cstheme="minorHAnsi"/>
            <w:sz w:val="24"/>
            <w:szCs w:val="24"/>
          </w:rPr>
          <w:t>(until September 30, 2017)</w:t>
        </w:r>
      </w:ins>
    </w:p>
    <w:p w:rsidR="003D5F0A" w:rsidRPr="00FA75E9" w:rsidRDefault="00694890" w:rsidP="009256FF">
      <w:pPr>
        <w:numPr>
          <w:ilvl w:val="0"/>
          <w:numId w:val="21"/>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O</w:t>
      </w:r>
      <w:r w:rsidR="003D5F0A" w:rsidRPr="00FA75E9">
        <w:rPr>
          <w:rFonts w:ascii="Times New Roman" w:eastAsia="Times New Roman" w:hAnsi="Times New Roman"/>
          <w:sz w:val="24"/>
          <w:szCs w:val="24"/>
        </w:rPr>
        <w:t xml:space="preserve">perated and monitored by the </w:t>
      </w:r>
      <w:r w:rsidRPr="00FA75E9">
        <w:rPr>
          <w:rFonts w:ascii="Times New Roman" w:eastAsia="Times New Roman" w:hAnsi="Times New Roman"/>
          <w:sz w:val="24"/>
          <w:szCs w:val="24"/>
        </w:rPr>
        <w:t>United States military services</w:t>
      </w:r>
    </w:p>
    <w:p w:rsidR="00FD656A" w:rsidRPr="00FA75E9" w:rsidRDefault="00FD656A" w:rsidP="00C103BE">
      <w:pPr>
        <w:autoSpaceDE w:val="0"/>
        <w:autoSpaceDN w:val="0"/>
        <w:ind w:left="389" w:hanging="389"/>
        <w:jc w:val="both"/>
        <w:rPr>
          <w:rFonts w:ascii="Times New Roman" w:eastAsia="Times New Roman" w:hAnsi="Times New Roman"/>
          <w:sz w:val="24"/>
          <w:szCs w:val="24"/>
        </w:rPr>
      </w:pPr>
    </w:p>
    <w:p w:rsidR="003D5F0A" w:rsidRPr="00FA75E9" w:rsidRDefault="003D5F0A">
      <w:pPr>
        <w:autoSpaceDE w:val="0"/>
        <w:autoSpaceDN w:val="0"/>
        <w:rPr>
          <w:rFonts w:ascii="Times New Roman" w:eastAsia="Times New Roman" w:hAnsi="Times New Roman"/>
          <w:sz w:val="24"/>
          <w:szCs w:val="24"/>
        </w:rPr>
      </w:pPr>
      <w:r w:rsidRPr="00FA75E9">
        <w:rPr>
          <w:rFonts w:ascii="Times New Roman" w:eastAsia="Times New Roman" w:hAnsi="Times New Roman"/>
          <w:b/>
          <w:sz w:val="24"/>
          <w:szCs w:val="24"/>
        </w:rPr>
        <w:t>Relative child care provider</w:t>
      </w:r>
      <w:r w:rsidR="00FD656A" w:rsidRPr="00FA75E9">
        <w:rPr>
          <w:rFonts w:ascii="Times New Roman" w:eastAsia="Times New Roman" w:hAnsi="Times New Roman"/>
          <w:sz w:val="24"/>
          <w:szCs w:val="24"/>
        </w:rPr>
        <w:t>—</w:t>
      </w:r>
      <w:r w:rsidRPr="00FA75E9">
        <w:rPr>
          <w:rFonts w:ascii="Times New Roman" w:eastAsia="Times New Roman" w:hAnsi="Times New Roman"/>
          <w:sz w:val="24"/>
          <w:szCs w:val="24"/>
        </w:rPr>
        <w:t xml:space="preserve">An individual who is at least 18 years of age, and is, </w:t>
      </w:r>
      <w:r w:rsidR="00420C92" w:rsidRPr="00FA75E9">
        <w:rPr>
          <w:rFonts w:ascii="Times New Roman" w:eastAsia="Times New Roman" w:hAnsi="Times New Roman"/>
          <w:sz w:val="24"/>
          <w:szCs w:val="24"/>
        </w:rPr>
        <w:t>by marriage, blood relationship</w:t>
      </w:r>
      <w:r w:rsidRPr="00FA75E9">
        <w:rPr>
          <w:rFonts w:ascii="Times New Roman" w:eastAsia="Times New Roman" w:hAnsi="Times New Roman"/>
          <w:sz w:val="24"/>
          <w:szCs w:val="24"/>
        </w:rPr>
        <w:t xml:space="preserve"> or court decree, one of the following: </w:t>
      </w:r>
    </w:p>
    <w:p w:rsidR="003D5F0A" w:rsidRPr="00FA75E9" w:rsidRDefault="003D5F0A" w:rsidP="009256FF">
      <w:pPr>
        <w:numPr>
          <w:ilvl w:val="0"/>
          <w:numId w:val="22"/>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The child</w:t>
      </w:r>
      <w:r w:rsidR="005A62BA" w:rsidRPr="00FA75E9">
        <w:rPr>
          <w:rFonts w:ascii="Times New Roman" w:eastAsia="Times New Roman" w:hAnsi="Times New Roman"/>
          <w:sz w:val="24"/>
          <w:szCs w:val="24"/>
        </w:rPr>
        <w:t>’</w:t>
      </w:r>
      <w:r w:rsidR="00420C92" w:rsidRPr="00FA75E9">
        <w:rPr>
          <w:rFonts w:ascii="Times New Roman" w:eastAsia="Times New Roman" w:hAnsi="Times New Roman"/>
          <w:sz w:val="24"/>
          <w:szCs w:val="24"/>
        </w:rPr>
        <w:t>s grandparent</w:t>
      </w:r>
      <w:r w:rsidRPr="00FA75E9">
        <w:rPr>
          <w:rFonts w:ascii="Times New Roman" w:eastAsia="Times New Roman" w:hAnsi="Times New Roman"/>
          <w:sz w:val="24"/>
          <w:szCs w:val="24"/>
        </w:rPr>
        <w:t xml:space="preserve"> </w:t>
      </w:r>
    </w:p>
    <w:p w:rsidR="003D5F0A" w:rsidRPr="00FA75E9" w:rsidRDefault="003D5F0A" w:rsidP="009256FF">
      <w:pPr>
        <w:numPr>
          <w:ilvl w:val="0"/>
          <w:numId w:val="22"/>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The child</w:t>
      </w:r>
      <w:r w:rsidR="005A62BA" w:rsidRPr="00FA75E9">
        <w:rPr>
          <w:rFonts w:ascii="Times New Roman" w:eastAsia="Times New Roman" w:hAnsi="Times New Roman"/>
          <w:sz w:val="24"/>
          <w:szCs w:val="24"/>
        </w:rPr>
        <w:t>’</w:t>
      </w:r>
      <w:r w:rsidR="00420C92" w:rsidRPr="00FA75E9">
        <w:rPr>
          <w:rFonts w:ascii="Times New Roman" w:eastAsia="Times New Roman" w:hAnsi="Times New Roman"/>
          <w:sz w:val="24"/>
          <w:szCs w:val="24"/>
        </w:rPr>
        <w:t>s great-grandparent</w:t>
      </w:r>
      <w:r w:rsidRPr="00FA75E9">
        <w:rPr>
          <w:rFonts w:ascii="Times New Roman" w:eastAsia="Times New Roman" w:hAnsi="Times New Roman"/>
          <w:sz w:val="24"/>
          <w:szCs w:val="24"/>
        </w:rPr>
        <w:t xml:space="preserve"> </w:t>
      </w:r>
    </w:p>
    <w:p w:rsidR="003D5F0A" w:rsidRPr="00FA75E9" w:rsidRDefault="003D5F0A" w:rsidP="009256FF">
      <w:pPr>
        <w:numPr>
          <w:ilvl w:val="0"/>
          <w:numId w:val="22"/>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The child</w:t>
      </w:r>
      <w:r w:rsidR="005A62BA" w:rsidRPr="00FA75E9">
        <w:rPr>
          <w:rFonts w:ascii="Times New Roman" w:eastAsia="Times New Roman" w:hAnsi="Times New Roman"/>
          <w:sz w:val="24"/>
          <w:szCs w:val="24"/>
        </w:rPr>
        <w:t>’</w:t>
      </w:r>
      <w:r w:rsidR="00420C92" w:rsidRPr="00FA75E9">
        <w:rPr>
          <w:rFonts w:ascii="Times New Roman" w:eastAsia="Times New Roman" w:hAnsi="Times New Roman"/>
          <w:sz w:val="24"/>
          <w:szCs w:val="24"/>
        </w:rPr>
        <w:t>s aunt</w:t>
      </w:r>
      <w:r w:rsidRPr="00FA75E9">
        <w:rPr>
          <w:rFonts w:ascii="Times New Roman" w:eastAsia="Times New Roman" w:hAnsi="Times New Roman"/>
          <w:sz w:val="24"/>
          <w:szCs w:val="24"/>
        </w:rPr>
        <w:t xml:space="preserve"> </w:t>
      </w:r>
    </w:p>
    <w:p w:rsidR="003D5F0A" w:rsidRPr="00FA75E9" w:rsidRDefault="003D5F0A" w:rsidP="009256FF">
      <w:pPr>
        <w:numPr>
          <w:ilvl w:val="0"/>
          <w:numId w:val="22"/>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The child</w:t>
      </w:r>
      <w:r w:rsidR="005A62BA" w:rsidRPr="00FA75E9">
        <w:rPr>
          <w:rFonts w:ascii="Times New Roman" w:eastAsia="Times New Roman" w:hAnsi="Times New Roman"/>
          <w:sz w:val="24"/>
          <w:szCs w:val="24"/>
        </w:rPr>
        <w:t>’</w:t>
      </w:r>
      <w:r w:rsidR="00420C92" w:rsidRPr="00FA75E9">
        <w:rPr>
          <w:rFonts w:ascii="Times New Roman" w:eastAsia="Times New Roman" w:hAnsi="Times New Roman"/>
          <w:sz w:val="24"/>
          <w:szCs w:val="24"/>
        </w:rPr>
        <w:t>s uncle</w:t>
      </w:r>
      <w:r w:rsidRPr="00FA75E9">
        <w:rPr>
          <w:rFonts w:ascii="Times New Roman" w:eastAsia="Times New Roman" w:hAnsi="Times New Roman"/>
          <w:sz w:val="24"/>
          <w:szCs w:val="24"/>
        </w:rPr>
        <w:t xml:space="preserve"> </w:t>
      </w:r>
    </w:p>
    <w:p w:rsidR="003D5F0A" w:rsidRPr="00FA75E9" w:rsidRDefault="003D5F0A" w:rsidP="009256FF">
      <w:pPr>
        <w:numPr>
          <w:ilvl w:val="0"/>
          <w:numId w:val="22"/>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The child</w:t>
      </w:r>
      <w:r w:rsidR="005A62BA" w:rsidRPr="00FA75E9">
        <w:rPr>
          <w:rFonts w:ascii="Times New Roman" w:eastAsia="Times New Roman" w:hAnsi="Times New Roman"/>
          <w:sz w:val="24"/>
          <w:szCs w:val="24"/>
        </w:rPr>
        <w:t>’</w:t>
      </w:r>
      <w:r w:rsidRPr="00FA75E9">
        <w:rPr>
          <w:rFonts w:ascii="Times New Roman" w:eastAsia="Times New Roman" w:hAnsi="Times New Roman"/>
          <w:sz w:val="24"/>
          <w:szCs w:val="24"/>
        </w:rPr>
        <w:t>s sibling (if the sibling does not reside in the same h</w:t>
      </w:r>
      <w:r w:rsidR="00420C92" w:rsidRPr="00FA75E9">
        <w:rPr>
          <w:rFonts w:ascii="Times New Roman" w:eastAsia="Times New Roman" w:hAnsi="Times New Roman"/>
          <w:sz w:val="24"/>
          <w:szCs w:val="24"/>
        </w:rPr>
        <w:t>ousehold as the eligible child)</w:t>
      </w:r>
      <w:r w:rsidRPr="00FA75E9">
        <w:rPr>
          <w:rFonts w:ascii="Times New Roman" w:eastAsia="Times New Roman" w:hAnsi="Times New Roman"/>
          <w:sz w:val="24"/>
          <w:szCs w:val="24"/>
        </w:rPr>
        <w:t xml:space="preserve"> </w:t>
      </w:r>
    </w:p>
    <w:p w:rsidR="003D5F0A" w:rsidRPr="00FA75E9" w:rsidRDefault="003D5F0A">
      <w:pPr>
        <w:pStyle w:val="paragraph"/>
        <w:spacing w:before="0" w:after="0"/>
        <w:ind w:left="0" w:firstLine="0"/>
        <w:jc w:val="left"/>
        <w:rPr>
          <w:rFonts w:ascii="Times New Roman" w:hAnsi="Times New Roman"/>
          <w:b/>
          <w:sz w:val="24"/>
          <w:szCs w:val="24"/>
        </w:rPr>
      </w:pPr>
    </w:p>
    <w:p w:rsidR="007E0BBD" w:rsidRPr="00FA75E9" w:rsidRDefault="007E0BBD">
      <w:pPr>
        <w:pStyle w:val="paragraph"/>
        <w:spacing w:before="0" w:after="0"/>
        <w:ind w:left="0" w:firstLine="0"/>
        <w:jc w:val="left"/>
        <w:rPr>
          <w:rFonts w:ascii="Times New Roman" w:hAnsi="Times New Roman"/>
          <w:sz w:val="24"/>
          <w:szCs w:val="24"/>
        </w:rPr>
      </w:pPr>
      <w:r w:rsidRPr="00FA75E9">
        <w:rPr>
          <w:rFonts w:ascii="Times New Roman" w:hAnsi="Times New Roman"/>
          <w:b/>
          <w:sz w:val="24"/>
          <w:szCs w:val="24"/>
        </w:rPr>
        <w:t>Residing with</w:t>
      </w:r>
      <w:r w:rsidR="007E0802" w:rsidRPr="00FA75E9">
        <w:rPr>
          <w:rFonts w:ascii="Times New Roman" w:hAnsi="Times New Roman"/>
          <w:sz w:val="24"/>
          <w:szCs w:val="24"/>
        </w:rPr>
        <w:t>—</w:t>
      </w:r>
      <w:proofErr w:type="gramStart"/>
      <w:r w:rsidR="00661C4C" w:rsidRPr="00FA75E9">
        <w:rPr>
          <w:rFonts w:ascii="Times New Roman" w:hAnsi="Times New Roman"/>
          <w:sz w:val="24"/>
          <w:szCs w:val="24"/>
        </w:rPr>
        <w:t>Unless</w:t>
      </w:r>
      <w:proofErr w:type="gramEnd"/>
      <w:r w:rsidR="00661C4C" w:rsidRPr="00FA75E9">
        <w:rPr>
          <w:rFonts w:ascii="Times New Roman" w:hAnsi="Times New Roman"/>
          <w:sz w:val="24"/>
          <w:szCs w:val="24"/>
        </w:rPr>
        <w:t xml:space="preserve"> otherwise </w:t>
      </w:r>
      <w:r w:rsidR="00C053EA" w:rsidRPr="00FA75E9">
        <w:rPr>
          <w:rFonts w:ascii="Times New Roman" w:hAnsi="Times New Roman"/>
          <w:sz w:val="24"/>
          <w:szCs w:val="24"/>
        </w:rPr>
        <w:t>stated in this guide</w:t>
      </w:r>
      <w:r w:rsidR="00661C4C" w:rsidRPr="00FA75E9">
        <w:rPr>
          <w:rFonts w:ascii="Times New Roman" w:hAnsi="Times New Roman"/>
          <w:sz w:val="24"/>
          <w:szCs w:val="24"/>
        </w:rPr>
        <w:t>, a</w:t>
      </w:r>
      <w:r w:rsidRPr="00FA75E9">
        <w:rPr>
          <w:rFonts w:ascii="Times New Roman" w:hAnsi="Times New Roman"/>
          <w:sz w:val="24"/>
          <w:szCs w:val="24"/>
        </w:rPr>
        <w:t xml:space="preserve"> child is considered to be residing with the parent when the </w:t>
      </w:r>
      <w:r w:rsidR="00661C4C" w:rsidRPr="00FA75E9">
        <w:rPr>
          <w:rFonts w:ascii="Times New Roman" w:hAnsi="Times New Roman"/>
          <w:sz w:val="24"/>
          <w:szCs w:val="24"/>
        </w:rPr>
        <w:t>child is living with and physically present with the parent during the time period for which child care services are being requested or received</w:t>
      </w:r>
      <w:r w:rsidRPr="00FA75E9">
        <w:rPr>
          <w:rFonts w:ascii="Times New Roman" w:hAnsi="Times New Roman"/>
          <w:sz w:val="24"/>
          <w:szCs w:val="24"/>
        </w:rPr>
        <w:t xml:space="preserve">. </w:t>
      </w:r>
    </w:p>
    <w:p w:rsidR="007E0BBD" w:rsidRPr="00FA75E9" w:rsidRDefault="007E0BBD">
      <w:pPr>
        <w:pStyle w:val="paragraph"/>
        <w:spacing w:before="0" w:after="0"/>
        <w:ind w:left="0" w:firstLine="0"/>
        <w:jc w:val="left"/>
        <w:rPr>
          <w:rFonts w:ascii="Times New Roman" w:hAnsi="Times New Roman"/>
          <w:sz w:val="24"/>
          <w:szCs w:val="24"/>
        </w:rPr>
      </w:pPr>
    </w:p>
    <w:p w:rsidR="007E0BBD" w:rsidRPr="00FA75E9" w:rsidRDefault="007E0BBD">
      <w:pPr>
        <w:pStyle w:val="paragraph"/>
        <w:spacing w:before="0" w:after="0"/>
        <w:ind w:left="0" w:firstLine="0"/>
        <w:jc w:val="left"/>
        <w:rPr>
          <w:rFonts w:ascii="Times New Roman" w:hAnsi="Times New Roman"/>
          <w:sz w:val="24"/>
          <w:szCs w:val="24"/>
        </w:rPr>
      </w:pPr>
      <w:r w:rsidRPr="00FA75E9">
        <w:rPr>
          <w:rFonts w:ascii="Times New Roman" w:hAnsi="Times New Roman"/>
          <w:b/>
          <w:sz w:val="24"/>
          <w:szCs w:val="24"/>
        </w:rPr>
        <w:t>Teen parent</w:t>
      </w:r>
      <w:r w:rsidR="00104FA6" w:rsidRPr="00FA75E9">
        <w:rPr>
          <w:rFonts w:ascii="Times New Roman" w:hAnsi="Times New Roman"/>
          <w:sz w:val="24"/>
          <w:szCs w:val="24"/>
        </w:rPr>
        <w:t>—</w:t>
      </w:r>
      <w:proofErr w:type="gramStart"/>
      <w:r w:rsidRPr="00FA75E9">
        <w:rPr>
          <w:rFonts w:ascii="Times New Roman" w:hAnsi="Times New Roman"/>
          <w:sz w:val="24"/>
          <w:szCs w:val="24"/>
        </w:rPr>
        <w:t>An</w:t>
      </w:r>
      <w:proofErr w:type="gramEnd"/>
      <w:r w:rsidRPr="00FA75E9">
        <w:rPr>
          <w:rFonts w:ascii="Times New Roman" w:hAnsi="Times New Roman"/>
          <w:sz w:val="24"/>
          <w:szCs w:val="24"/>
        </w:rPr>
        <w:t xml:space="preserve"> individual 18 years of age or younger, or 19 years of age and attending high school or the equivalent, who has a child. </w:t>
      </w:r>
    </w:p>
    <w:p w:rsidR="007E0BBD" w:rsidRPr="00170F17" w:rsidRDefault="007E0BBD">
      <w:pPr>
        <w:pStyle w:val="paragraph"/>
        <w:spacing w:before="0" w:after="0"/>
        <w:ind w:left="0" w:firstLine="0"/>
        <w:jc w:val="left"/>
        <w:rPr>
          <w:ins w:id="49" w:author="Author"/>
          <w:rFonts w:asciiTheme="minorHAnsi" w:hAnsiTheme="minorHAnsi" w:cstheme="minorHAnsi"/>
          <w:sz w:val="24"/>
          <w:szCs w:val="24"/>
        </w:rPr>
      </w:pPr>
    </w:p>
    <w:p w:rsidR="00170F17" w:rsidRPr="00170F17" w:rsidRDefault="00170F17" w:rsidP="00170F17">
      <w:pPr>
        <w:rPr>
          <w:ins w:id="50" w:author="Author"/>
          <w:rFonts w:asciiTheme="minorHAnsi" w:hAnsiTheme="minorHAnsi" w:cstheme="minorHAnsi"/>
          <w:bCs/>
          <w:sz w:val="24"/>
          <w:szCs w:val="24"/>
        </w:rPr>
      </w:pPr>
      <w:ins w:id="51" w:author="Author">
        <w:r w:rsidRPr="00170F17">
          <w:rPr>
            <w:rFonts w:asciiTheme="minorHAnsi" w:hAnsiTheme="minorHAnsi" w:cstheme="minorHAnsi"/>
            <w:b/>
            <w:bCs/>
            <w:sz w:val="24"/>
            <w:szCs w:val="24"/>
          </w:rPr>
          <w:t xml:space="preserve">Texas Rising Star </w:t>
        </w:r>
        <w:r w:rsidR="001A29A0">
          <w:rPr>
            <w:rFonts w:asciiTheme="minorHAnsi" w:hAnsiTheme="minorHAnsi" w:cstheme="minorHAnsi"/>
            <w:b/>
            <w:bCs/>
            <w:sz w:val="24"/>
            <w:szCs w:val="24"/>
          </w:rPr>
          <w:t xml:space="preserve">(TRS) </w:t>
        </w:r>
        <w:r w:rsidR="00874196">
          <w:rPr>
            <w:rFonts w:asciiTheme="minorHAnsi" w:hAnsiTheme="minorHAnsi" w:cstheme="minorHAnsi"/>
            <w:b/>
            <w:bCs/>
            <w:sz w:val="24"/>
            <w:szCs w:val="24"/>
          </w:rPr>
          <w:t>p</w:t>
        </w:r>
        <w:r w:rsidRPr="00170F17">
          <w:rPr>
            <w:rFonts w:asciiTheme="minorHAnsi" w:hAnsiTheme="minorHAnsi" w:cstheme="minorHAnsi"/>
            <w:b/>
            <w:bCs/>
            <w:sz w:val="24"/>
            <w:szCs w:val="24"/>
          </w:rPr>
          <w:t>rogram</w:t>
        </w:r>
        <w:r w:rsidR="001A29A0">
          <w:rPr>
            <w:rFonts w:asciiTheme="minorHAnsi" w:hAnsiTheme="minorHAnsi" w:cstheme="minorHAnsi"/>
            <w:sz w:val="24"/>
            <w:szCs w:val="24"/>
          </w:rPr>
          <w:t>—</w:t>
        </w:r>
        <w:proofErr w:type="gramStart"/>
        <w:r w:rsidRPr="00170F17">
          <w:rPr>
            <w:rFonts w:asciiTheme="minorHAnsi" w:hAnsiTheme="minorHAnsi" w:cstheme="minorHAnsi"/>
            <w:sz w:val="24"/>
            <w:szCs w:val="24"/>
          </w:rPr>
          <w:t>A</w:t>
        </w:r>
        <w:proofErr w:type="gramEnd"/>
        <w:r w:rsidRPr="00170F17">
          <w:rPr>
            <w:rFonts w:asciiTheme="minorHAnsi" w:hAnsiTheme="minorHAnsi" w:cstheme="minorHAnsi"/>
            <w:sz w:val="24"/>
            <w:szCs w:val="24"/>
          </w:rPr>
          <w:t xml:space="preserve"> voluntary, quality-based rating system of child care providers participating in </w:t>
        </w:r>
        <w:r w:rsidR="001A29A0">
          <w:rPr>
            <w:rFonts w:asciiTheme="minorHAnsi" w:hAnsiTheme="minorHAnsi" w:cstheme="minorHAnsi"/>
            <w:sz w:val="24"/>
            <w:szCs w:val="24"/>
          </w:rPr>
          <w:t>TWC</w:t>
        </w:r>
        <w:r w:rsidRPr="00170F17">
          <w:rPr>
            <w:rFonts w:asciiTheme="minorHAnsi" w:hAnsiTheme="minorHAnsi" w:cstheme="minorHAnsi"/>
            <w:sz w:val="24"/>
            <w:szCs w:val="24"/>
          </w:rPr>
          <w:t>-subsidized child care.</w:t>
        </w:r>
      </w:ins>
    </w:p>
    <w:p w:rsidR="00170F17" w:rsidRPr="00170F17" w:rsidRDefault="00170F17" w:rsidP="00170F17">
      <w:pPr>
        <w:rPr>
          <w:ins w:id="52" w:author="Author"/>
          <w:rFonts w:asciiTheme="minorHAnsi" w:hAnsiTheme="minorHAnsi" w:cstheme="minorHAnsi"/>
          <w:bCs/>
          <w:sz w:val="24"/>
          <w:szCs w:val="24"/>
        </w:rPr>
      </w:pPr>
    </w:p>
    <w:p w:rsidR="00170F17" w:rsidRPr="00170F17" w:rsidRDefault="00170F17" w:rsidP="00170F17">
      <w:pPr>
        <w:rPr>
          <w:ins w:id="53" w:author="Author"/>
          <w:rFonts w:asciiTheme="minorHAnsi" w:hAnsiTheme="minorHAnsi" w:cstheme="minorHAnsi"/>
          <w:bCs/>
          <w:sz w:val="24"/>
          <w:szCs w:val="24"/>
        </w:rPr>
      </w:pPr>
      <w:ins w:id="54" w:author="Author">
        <w:r w:rsidRPr="00170F17">
          <w:rPr>
            <w:rFonts w:asciiTheme="minorHAnsi" w:hAnsiTheme="minorHAnsi" w:cstheme="minorHAnsi"/>
            <w:b/>
            <w:bCs/>
            <w:sz w:val="24"/>
            <w:szCs w:val="24"/>
          </w:rPr>
          <w:t xml:space="preserve">Texas </w:t>
        </w:r>
        <w:r w:rsidR="00885ACC">
          <w:rPr>
            <w:rFonts w:asciiTheme="minorHAnsi" w:hAnsiTheme="minorHAnsi" w:cstheme="minorHAnsi"/>
            <w:b/>
            <w:bCs/>
            <w:sz w:val="24"/>
            <w:szCs w:val="24"/>
          </w:rPr>
          <w:t>R</w:t>
        </w:r>
        <w:r w:rsidRPr="00170F17">
          <w:rPr>
            <w:rFonts w:asciiTheme="minorHAnsi" w:hAnsiTheme="minorHAnsi" w:cstheme="minorHAnsi"/>
            <w:b/>
            <w:bCs/>
            <w:sz w:val="24"/>
            <w:szCs w:val="24"/>
          </w:rPr>
          <w:t xml:space="preserve">ising Star </w:t>
        </w:r>
        <w:r w:rsidR="00874196">
          <w:rPr>
            <w:rFonts w:asciiTheme="minorHAnsi" w:hAnsiTheme="minorHAnsi" w:cstheme="minorHAnsi"/>
            <w:b/>
            <w:bCs/>
            <w:sz w:val="24"/>
            <w:szCs w:val="24"/>
          </w:rPr>
          <w:t>p</w:t>
        </w:r>
        <w:r w:rsidRPr="00170F17">
          <w:rPr>
            <w:rFonts w:asciiTheme="minorHAnsi" w:hAnsiTheme="minorHAnsi" w:cstheme="minorHAnsi"/>
            <w:b/>
            <w:bCs/>
            <w:sz w:val="24"/>
            <w:szCs w:val="24"/>
          </w:rPr>
          <w:t>rovider</w:t>
        </w:r>
        <w:r w:rsidR="001A29A0">
          <w:rPr>
            <w:rFonts w:asciiTheme="minorHAnsi" w:hAnsiTheme="minorHAnsi" w:cstheme="minorHAnsi"/>
            <w:sz w:val="24"/>
            <w:szCs w:val="24"/>
          </w:rPr>
          <w:t>—</w:t>
        </w:r>
        <w:proofErr w:type="gramStart"/>
        <w:r w:rsidRPr="00170F17">
          <w:rPr>
            <w:rFonts w:asciiTheme="minorHAnsi" w:hAnsiTheme="minorHAnsi" w:cstheme="minorHAnsi"/>
            <w:sz w:val="24"/>
            <w:szCs w:val="24"/>
          </w:rPr>
          <w:t>A</w:t>
        </w:r>
        <w:proofErr w:type="gramEnd"/>
        <w:r w:rsidRPr="00170F17">
          <w:rPr>
            <w:rFonts w:asciiTheme="minorHAnsi" w:hAnsiTheme="minorHAnsi" w:cstheme="minorHAnsi"/>
            <w:sz w:val="24"/>
            <w:szCs w:val="24"/>
          </w:rPr>
          <w:t xml:space="preserve"> provider certified as meeting the TRS program standards.  TRS providers are certified as one of the following:</w:t>
        </w:r>
      </w:ins>
    </w:p>
    <w:p w:rsidR="00170F17" w:rsidRPr="00170F17" w:rsidRDefault="00170F17" w:rsidP="00170F17">
      <w:pPr>
        <w:pStyle w:val="ListParagraph"/>
        <w:numPr>
          <w:ilvl w:val="0"/>
          <w:numId w:val="278"/>
        </w:numPr>
        <w:rPr>
          <w:ins w:id="55" w:author="Author"/>
          <w:rFonts w:asciiTheme="minorHAnsi" w:hAnsiTheme="minorHAnsi" w:cstheme="minorHAnsi"/>
        </w:rPr>
      </w:pPr>
      <w:ins w:id="56" w:author="Author">
        <w:r w:rsidRPr="00170F17">
          <w:rPr>
            <w:rFonts w:asciiTheme="minorHAnsi" w:hAnsiTheme="minorHAnsi" w:cstheme="minorHAnsi"/>
          </w:rPr>
          <w:t>2-</w:t>
        </w:r>
        <w:r w:rsidR="001A29A0">
          <w:rPr>
            <w:rFonts w:asciiTheme="minorHAnsi" w:hAnsiTheme="minorHAnsi" w:cstheme="minorHAnsi"/>
          </w:rPr>
          <w:t>S</w:t>
        </w:r>
        <w:r w:rsidRPr="00170F17">
          <w:rPr>
            <w:rFonts w:asciiTheme="minorHAnsi" w:hAnsiTheme="minorHAnsi" w:cstheme="minorHAnsi"/>
          </w:rPr>
          <w:t>tar Program Provider</w:t>
        </w:r>
      </w:ins>
    </w:p>
    <w:p w:rsidR="00170F17" w:rsidRPr="00170F17" w:rsidRDefault="00170F17" w:rsidP="00170F17">
      <w:pPr>
        <w:pStyle w:val="ListParagraph"/>
        <w:numPr>
          <w:ilvl w:val="0"/>
          <w:numId w:val="278"/>
        </w:numPr>
        <w:rPr>
          <w:ins w:id="57" w:author="Author"/>
          <w:rFonts w:asciiTheme="minorHAnsi" w:hAnsiTheme="minorHAnsi" w:cstheme="minorHAnsi"/>
        </w:rPr>
      </w:pPr>
      <w:ins w:id="58" w:author="Author">
        <w:r w:rsidRPr="00170F17">
          <w:rPr>
            <w:rFonts w:asciiTheme="minorHAnsi" w:hAnsiTheme="minorHAnsi" w:cstheme="minorHAnsi"/>
          </w:rPr>
          <w:t>3-</w:t>
        </w:r>
        <w:r w:rsidR="001A29A0">
          <w:rPr>
            <w:rFonts w:asciiTheme="minorHAnsi" w:hAnsiTheme="minorHAnsi" w:cstheme="minorHAnsi"/>
          </w:rPr>
          <w:t>S</w:t>
        </w:r>
        <w:r w:rsidRPr="00170F17">
          <w:rPr>
            <w:rFonts w:asciiTheme="minorHAnsi" w:hAnsiTheme="minorHAnsi" w:cstheme="minorHAnsi"/>
          </w:rPr>
          <w:t>tar Program Provider</w:t>
        </w:r>
      </w:ins>
    </w:p>
    <w:p w:rsidR="00170F17" w:rsidRPr="00170F17" w:rsidRDefault="00170F17" w:rsidP="00170F17">
      <w:pPr>
        <w:pStyle w:val="ListParagraph"/>
        <w:numPr>
          <w:ilvl w:val="0"/>
          <w:numId w:val="278"/>
        </w:numPr>
        <w:rPr>
          <w:ins w:id="59" w:author="Author"/>
          <w:rFonts w:asciiTheme="minorHAnsi" w:hAnsiTheme="minorHAnsi" w:cstheme="minorHAnsi"/>
        </w:rPr>
      </w:pPr>
      <w:ins w:id="60" w:author="Author">
        <w:r w:rsidRPr="00170F17">
          <w:rPr>
            <w:rFonts w:asciiTheme="minorHAnsi" w:hAnsiTheme="minorHAnsi" w:cstheme="minorHAnsi"/>
          </w:rPr>
          <w:t>4-</w:t>
        </w:r>
        <w:r w:rsidR="001A29A0">
          <w:rPr>
            <w:rFonts w:asciiTheme="minorHAnsi" w:hAnsiTheme="minorHAnsi" w:cstheme="minorHAnsi"/>
          </w:rPr>
          <w:t>S</w:t>
        </w:r>
        <w:r w:rsidRPr="00170F17">
          <w:rPr>
            <w:rFonts w:asciiTheme="minorHAnsi" w:hAnsiTheme="minorHAnsi" w:cstheme="minorHAnsi"/>
          </w:rPr>
          <w:t>tar Program Provider</w:t>
        </w:r>
      </w:ins>
    </w:p>
    <w:p w:rsidR="00170F17" w:rsidRDefault="00170F17">
      <w:pPr>
        <w:pStyle w:val="paragraph"/>
        <w:spacing w:before="0" w:after="0"/>
        <w:ind w:left="0" w:firstLine="0"/>
        <w:jc w:val="left"/>
        <w:rPr>
          <w:ins w:id="61" w:author="Author"/>
          <w:rFonts w:ascii="Times New Roman" w:hAnsi="Times New Roman"/>
          <w:sz w:val="24"/>
          <w:szCs w:val="24"/>
        </w:rPr>
      </w:pPr>
    </w:p>
    <w:p w:rsidR="00170F17" w:rsidRPr="00FA75E9" w:rsidRDefault="00170F17">
      <w:pPr>
        <w:pStyle w:val="paragraph"/>
        <w:spacing w:before="0" w:after="0"/>
        <w:ind w:left="0" w:firstLine="0"/>
        <w:jc w:val="left"/>
        <w:rPr>
          <w:rFonts w:ascii="Times New Roman" w:hAnsi="Times New Roman"/>
          <w:sz w:val="24"/>
          <w:szCs w:val="24"/>
        </w:rPr>
      </w:pPr>
    </w:p>
    <w:p w:rsidR="007E0BBD" w:rsidRPr="00FA75E9" w:rsidRDefault="007E0BBD">
      <w:pPr>
        <w:pStyle w:val="paragraph"/>
        <w:spacing w:before="0" w:after="0"/>
        <w:ind w:left="0" w:firstLine="0"/>
        <w:jc w:val="left"/>
        <w:rPr>
          <w:rFonts w:ascii="Times New Roman" w:hAnsi="Times New Roman"/>
          <w:sz w:val="24"/>
          <w:szCs w:val="24"/>
        </w:rPr>
      </w:pPr>
      <w:r w:rsidRPr="00FA75E9">
        <w:rPr>
          <w:rFonts w:ascii="Times New Roman" w:hAnsi="Times New Roman"/>
          <w:b/>
          <w:sz w:val="24"/>
          <w:szCs w:val="24"/>
        </w:rPr>
        <w:t>Working</w:t>
      </w:r>
      <w:r w:rsidR="00104FA6" w:rsidRPr="00FA75E9">
        <w:rPr>
          <w:rFonts w:ascii="Times New Roman" w:hAnsi="Times New Roman"/>
          <w:sz w:val="24"/>
          <w:szCs w:val="24"/>
        </w:rPr>
        <w:t>—</w:t>
      </w:r>
      <w:r w:rsidRPr="00FA75E9">
        <w:rPr>
          <w:rFonts w:ascii="Times New Roman" w:hAnsi="Times New Roman"/>
          <w:sz w:val="24"/>
          <w:szCs w:val="24"/>
        </w:rPr>
        <w:t>Working is defined as</w:t>
      </w:r>
      <w:r w:rsidR="005D7304" w:rsidRPr="00FA75E9">
        <w:rPr>
          <w:rFonts w:ascii="Times New Roman" w:hAnsi="Times New Roman"/>
          <w:sz w:val="24"/>
          <w:szCs w:val="24"/>
        </w:rPr>
        <w:t xml:space="preserve"> participation in</w:t>
      </w:r>
      <w:r w:rsidRPr="00FA75E9">
        <w:rPr>
          <w:rFonts w:ascii="Times New Roman" w:hAnsi="Times New Roman"/>
          <w:sz w:val="24"/>
          <w:szCs w:val="24"/>
        </w:rPr>
        <w:t>:</w:t>
      </w:r>
    </w:p>
    <w:p w:rsidR="007E0BBD" w:rsidRPr="00FA75E9" w:rsidRDefault="00420C92" w:rsidP="009256FF">
      <w:pPr>
        <w:pStyle w:val="subparagraph"/>
        <w:numPr>
          <w:ilvl w:val="0"/>
          <w:numId w:val="9"/>
        </w:numPr>
        <w:spacing w:before="0" w:after="0"/>
        <w:ind w:left="360"/>
        <w:jc w:val="left"/>
        <w:rPr>
          <w:rFonts w:ascii="Times New Roman" w:hAnsi="Times New Roman"/>
          <w:sz w:val="24"/>
          <w:szCs w:val="24"/>
        </w:rPr>
      </w:pPr>
      <w:r w:rsidRPr="00FA75E9">
        <w:rPr>
          <w:rFonts w:ascii="Times New Roman" w:hAnsi="Times New Roman"/>
          <w:sz w:val="24"/>
          <w:szCs w:val="24"/>
        </w:rPr>
        <w:t>A</w:t>
      </w:r>
      <w:r w:rsidR="007E0BBD" w:rsidRPr="00FA75E9">
        <w:rPr>
          <w:rFonts w:ascii="Times New Roman" w:hAnsi="Times New Roman"/>
          <w:sz w:val="24"/>
          <w:szCs w:val="24"/>
        </w:rPr>
        <w:t>ctivities for which one receives monetary compensation such as a salar</w:t>
      </w:r>
      <w:r w:rsidRPr="00FA75E9">
        <w:rPr>
          <w:rFonts w:ascii="Times New Roman" w:hAnsi="Times New Roman"/>
          <w:sz w:val="24"/>
          <w:szCs w:val="24"/>
        </w:rPr>
        <w:t>y, wages, tips and commissions</w:t>
      </w:r>
      <w:r w:rsidR="007E0BBD" w:rsidRPr="00FA75E9">
        <w:rPr>
          <w:rFonts w:ascii="Times New Roman" w:hAnsi="Times New Roman"/>
          <w:sz w:val="24"/>
          <w:szCs w:val="24"/>
        </w:rPr>
        <w:t xml:space="preserve"> </w:t>
      </w:r>
    </w:p>
    <w:p w:rsidR="007E0BBD" w:rsidRPr="00FA75E9" w:rsidRDefault="007E0BBD" w:rsidP="009256FF">
      <w:pPr>
        <w:pStyle w:val="subparagraph"/>
        <w:numPr>
          <w:ilvl w:val="0"/>
          <w:numId w:val="9"/>
        </w:numPr>
        <w:spacing w:before="0" w:after="0"/>
        <w:ind w:left="360"/>
        <w:jc w:val="left"/>
        <w:rPr>
          <w:rFonts w:ascii="Times New Roman" w:hAnsi="Times New Roman"/>
          <w:sz w:val="24"/>
          <w:szCs w:val="24"/>
        </w:rPr>
      </w:pPr>
      <w:r w:rsidRPr="00FA75E9">
        <w:rPr>
          <w:rFonts w:ascii="Times New Roman" w:hAnsi="Times New Roman"/>
          <w:sz w:val="24"/>
          <w:szCs w:val="24"/>
        </w:rPr>
        <w:t>Choices or Supplemental Nutrition Assistance Program Emp</w:t>
      </w:r>
      <w:r w:rsidR="00420C92" w:rsidRPr="00FA75E9">
        <w:rPr>
          <w:rFonts w:ascii="Times New Roman" w:hAnsi="Times New Roman"/>
          <w:sz w:val="24"/>
          <w:szCs w:val="24"/>
        </w:rPr>
        <w:t>loyment and Training activities</w:t>
      </w:r>
    </w:p>
    <w:p w:rsidR="00FF6E1E" w:rsidRPr="00773A35" w:rsidRDefault="001550BB" w:rsidP="00F62302">
      <w:pPr>
        <w:outlineLvl w:val="0"/>
        <w:rPr>
          <w:rFonts w:ascii="Times New Roman" w:hAnsi="Times New Roman"/>
        </w:rPr>
      </w:pPr>
      <w:r w:rsidRPr="00773A35">
        <w:rPr>
          <w:rFonts w:ascii="Times New Roman" w:hAnsi="Times New Roman"/>
        </w:rPr>
        <w:t xml:space="preserve">Rule </w:t>
      </w:r>
      <w:r w:rsidR="00FF6E1E" w:rsidRPr="00773A35">
        <w:rPr>
          <w:rFonts w:ascii="Times New Roman" w:hAnsi="Times New Roman"/>
        </w:rPr>
        <w:t xml:space="preserve">Reference: </w:t>
      </w:r>
      <w:hyperlink r:id="rId11" w:history="1">
        <w:r w:rsidR="00FF6E1E" w:rsidRPr="00773A35">
          <w:rPr>
            <w:rStyle w:val="Hyperlink"/>
            <w:rFonts w:ascii="Times New Roman" w:hAnsi="Times New Roman"/>
          </w:rPr>
          <w:t xml:space="preserve">§809.2 </w:t>
        </w:r>
      </w:hyperlink>
    </w:p>
    <w:p w:rsidR="007E0BBD" w:rsidRPr="00FA75E9" w:rsidRDefault="007E0BBD">
      <w:pPr>
        <w:rPr>
          <w:rFonts w:ascii="Times New Roman" w:hAnsi="Times New Roman"/>
        </w:rPr>
      </w:pPr>
    </w:p>
    <w:p w:rsidR="007E0BBD" w:rsidRPr="00FA75E9" w:rsidRDefault="007E0BBD">
      <w:pPr>
        <w:rPr>
          <w:rFonts w:ascii="Times New Roman" w:hAnsi="Times New Roman"/>
        </w:rPr>
      </w:pPr>
    </w:p>
    <w:p w:rsidR="007E0BBD" w:rsidRPr="00FA75E9" w:rsidRDefault="007E0BBD">
      <w:pPr>
        <w:pStyle w:val="Title"/>
        <w:pBdr>
          <w:top w:val="none" w:sz="0" w:space="0" w:color="auto"/>
        </w:pBdr>
        <w:rPr>
          <w:rFonts w:ascii="Times New Roman" w:hAnsi="Times New Roman"/>
        </w:rPr>
      </w:pPr>
    </w:p>
    <w:p w:rsidR="006A432B" w:rsidRPr="00FA75E9" w:rsidRDefault="007E0BBD">
      <w:pPr>
        <w:rPr>
          <w:szCs w:val="24"/>
        </w:rPr>
      </w:pPr>
      <w:r w:rsidRPr="00FA75E9">
        <w:br w:type="page"/>
      </w:r>
    </w:p>
    <w:p w:rsidR="00F3718E" w:rsidRPr="00FA75E9" w:rsidRDefault="00F3718E"/>
    <w:p w:rsidR="00F3718E" w:rsidRPr="00FA75E9" w:rsidRDefault="00F3718E">
      <w:pPr>
        <w:pStyle w:val="Caption"/>
        <w:pBdr>
          <w:top w:val="single" w:sz="18" w:space="1" w:color="auto"/>
        </w:pBdr>
        <w:rPr>
          <w:rFonts w:ascii="Times New Roman" w:hAnsi="Times New Roman"/>
          <w:spacing w:val="0"/>
          <w:sz w:val="24"/>
          <w:szCs w:val="24"/>
        </w:rPr>
      </w:pPr>
    </w:p>
    <w:p w:rsidR="00F3718E" w:rsidRPr="00FA75E9" w:rsidRDefault="00F3718E" w:rsidP="00F62302">
      <w:pPr>
        <w:pStyle w:val="Caption"/>
        <w:pBdr>
          <w:top w:val="single" w:sz="18" w:space="1" w:color="auto"/>
        </w:pBdr>
        <w:outlineLvl w:val="0"/>
        <w:rPr>
          <w:spacing w:val="0"/>
        </w:rPr>
      </w:pPr>
      <w:r w:rsidRPr="00FA75E9">
        <w:rPr>
          <w:spacing w:val="0"/>
        </w:rPr>
        <w:t>Child Care Services Guide</w:t>
      </w:r>
    </w:p>
    <w:p w:rsidR="00F3718E" w:rsidRPr="00FA75E9" w:rsidRDefault="00F3718E">
      <w:pPr>
        <w:pStyle w:val="Guide1"/>
      </w:pPr>
      <w:bookmarkStart w:id="62" w:name="_Toc401140457"/>
      <w:bookmarkStart w:id="63" w:name="_Toc477430187"/>
      <w:r w:rsidRPr="00FA75E9">
        <w:t>Part B – General Management</w:t>
      </w:r>
      <w:bookmarkEnd w:id="62"/>
      <w:bookmarkEnd w:id="63"/>
    </w:p>
    <w:p w:rsidR="00F3718E" w:rsidRPr="00FA75E9" w:rsidRDefault="00F3718E">
      <w:pPr>
        <w:pBdr>
          <w:bottom w:val="single" w:sz="18" w:space="1" w:color="auto"/>
        </w:pBdr>
      </w:pPr>
    </w:p>
    <w:p w:rsidR="00F3718E" w:rsidRPr="00FA75E9" w:rsidRDefault="00F3718E"/>
    <w:p w:rsidR="00675C31" w:rsidRPr="00FA75E9" w:rsidRDefault="00CD7893" w:rsidP="00F62302">
      <w:pPr>
        <w:pStyle w:val="Guide2"/>
      </w:pPr>
      <w:bookmarkStart w:id="64" w:name="_Toc351112739"/>
      <w:bookmarkStart w:id="65" w:name="_Toc477430188"/>
      <w:r w:rsidRPr="00FA75E9">
        <w:t xml:space="preserve">B-100: </w:t>
      </w:r>
      <w:r w:rsidR="00675C31" w:rsidRPr="00FA75E9">
        <w:t>Board Responsibilities</w:t>
      </w:r>
      <w:bookmarkEnd w:id="64"/>
      <w:bookmarkEnd w:id="65"/>
    </w:p>
    <w:p w:rsidR="00065629" w:rsidRPr="00FA75E9" w:rsidRDefault="00065629" w:rsidP="00C103BE">
      <w:pPr>
        <w:pStyle w:val="subsection"/>
        <w:spacing w:before="0" w:after="0"/>
        <w:ind w:left="0" w:firstLine="0"/>
        <w:jc w:val="left"/>
        <w:rPr>
          <w:rFonts w:ascii="Times New Roman" w:hAnsi="Times New Roman"/>
          <w:sz w:val="24"/>
          <w:szCs w:val="24"/>
        </w:rPr>
      </w:pPr>
    </w:p>
    <w:p w:rsidR="00675C31" w:rsidRPr="00773A35" w:rsidRDefault="00420C92" w:rsidP="00C103B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Workforce Development </w:t>
      </w:r>
      <w:r w:rsidR="00675C31" w:rsidRPr="00FA75E9">
        <w:rPr>
          <w:rFonts w:ascii="Times New Roman" w:hAnsi="Times New Roman"/>
          <w:sz w:val="24"/>
          <w:szCs w:val="24"/>
        </w:rPr>
        <w:t>Board</w:t>
      </w:r>
      <w:r w:rsidR="00705DC8" w:rsidRPr="00FA75E9">
        <w:rPr>
          <w:rFonts w:ascii="Times New Roman" w:hAnsi="Times New Roman"/>
          <w:sz w:val="24"/>
          <w:szCs w:val="24"/>
        </w:rPr>
        <w:t>s</w:t>
      </w:r>
      <w:r w:rsidRPr="00FA75E9">
        <w:rPr>
          <w:rFonts w:ascii="Times New Roman" w:hAnsi="Times New Roman"/>
          <w:sz w:val="24"/>
          <w:szCs w:val="24"/>
        </w:rPr>
        <w:t xml:space="preserve"> (Boards) </w:t>
      </w:r>
      <w:r w:rsidR="00705DC8" w:rsidRPr="00FA75E9">
        <w:rPr>
          <w:rFonts w:ascii="Times New Roman" w:hAnsi="Times New Roman"/>
          <w:sz w:val="24"/>
          <w:szCs w:val="24"/>
        </w:rPr>
        <w:t>are</w:t>
      </w:r>
      <w:r w:rsidR="00675C31" w:rsidRPr="00FA75E9">
        <w:rPr>
          <w:rFonts w:ascii="Times New Roman" w:hAnsi="Times New Roman"/>
          <w:sz w:val="24"/>
          <w:szCs w:val="24"/>
        </w:rPr>
        <w:t xml:space="preserve"> responsible for administration of </w:t>
      </w:r>
      <w:r w:rsidR="00FF4DC0" w:rsidRPr="00FA75E9">
        <w:rPr>
          <w:rFonts w:ascii="Times New Roman" w:hAnsi="Times New Roman"/>
          <w:sz w:val="24"/>
          <w:szCs w:val="24"/>
        </w:rPr>
        <w:t xml:space="preserve">the state’s subsidized </w:t>
      </w:r>
      <w:r w:rsidR="00675C31" w:rsidRPr="00FA75E9">
        <w:rPr>
          <w:rFonts w:ascii="Times New Roman" w:hAnsi="Times New Roman"/>
          <w:sz w:val="24"/>
          <w:szCs w:val="24"/>
        </w:rPr>
        <w:t xml:space="preserve">child care </w:t>
      </w:r>
      <w:r w:rsidR="00EF5501" w:rsidRPr="00FA75E9">
        <w:rPr>
          <w:rFonts w:ascii="Times New Roman" w:hAnsi="Times New Roman"/>
          <w:sz w:val="24"/>
          <w:szCs w:val="24"/>
        </w:rPr>
        <w:t xml:space="preserve">program and must </w:t>
      </w:r>
      <w:ins w:id="66" w:author="Author">
        <w:r w:rsidR="00584D00">
          <w:rPr>
            <w:rFonts w:ascii="Times New Roman" w:hAnsi="Times New Roman"/>
            <w:sz w:val="24"/>
            <w:szCs w:val="24"/>
          </w:rPr>
          <w:t>administer the program</w:t>
        </w:r>
      </w:ins>
      <w:r w:rsidR="00EF5501" w:rsidRPr="00FA75E9">
        <w:rPr>
          <w:rFonts w:ascii="Times New Roman" w:hAnsi="Times New Roman"/>
          <w:sz w:val="24"/>
          <w:szCs w:val="24"/>
        </w:rPr>
        <w:t xml:space="preserve"> </w:t>
      </w:r>
      <w:r w:rsidR="00675C31" w:rsidRPr="00FA75E9">
        <w:rPr>
          <w:rFonts w:ascii="Times New Roman" w:hAnsi="Times New Roman"/>
          <w:sz w:val="24"/>
          <w:szCs w:val="24"/>
        </w:rPr>
        <w:t xml:space="preserve">in a manner consistent with Texas Government Code, Chapter 2308, as </w:t>
      </w:r>
      <w:proofErr w:type="gramStart"/>
      <w:r w:rsidR="00675C31" w:rsidRPr="00FA75E9">
        <w:rPr>
          <w:rFonts w:ascii="Times New Roman" w:hAnsi="Times New Roman"/>
          <w:sz w:val="24"/>
          <w:szCs w:val="24"/>
        </w:rPr>
        <w:t>amended,</w:t>
      </w:r>
      <w:proofErr w:type="gramEnd"/>
      <w:r w:rsidR="00675C31" w:rsidRPr="00FA75E9">
        <w:rPr>
          <w:rFonts w:ascii="Times New Roman" w:hAnsi="Times New Roman"/>
          <w:sz w:val="24"/>
          <w:szCs w:val="24"/>
        </w:rPr>
        <w:t xml:space="preserve"> and related provisions under Chapter 801 of this title</w:t>
      </w:r>
      <w:r w:rsidR="00EF5501" w:rsidRPr="00FA75E9">
        <w:rPr>
          <w:rFonts w:ascii="Times New Roman" w:hAnsi="Times New Roman"/>
          <w:sz w:val="24"/>
          <w:szCs w:val="24"/>
        </w:rPr>
        <w:t xml:space="preserve"> </w:t>
      </w:r>
      <w:r w:rsidR="00675C31" w:rsidRPr="00FA75E9">
        <w:rPr>
          <w:rFonts w:ascii="Times New Roman" w:hAnsi="Times New Roman"/>
          <w:sz w:val="24"/>
          <w:szCs w:val="24"/>
        </w:rPr>
        <w:t xml:space="preserve">relating to </w:t>
      </w:r>
      <w:r w:rsidR="00EF5501" w:rsidRPr="00FA75E9">
        <w:rPr>
          <w:rFonts w:ascii="Times New Roman" w:hAnsi="Times New Roman"/>
          <w:sz w:val="24"/>
          <w:szCs w:val="24"/>
        </w:rPr>
        <w:t>Boards</w:t>
      </w:r>
      <w:r w:rsidR="00675C31" w:rsidRPr="00FA75E9">
        <w:rPr>
          <w:rFonts w:ascii="Times New Roman" w:hAnsi="Times New Roman"/>
          <w:sz w:val="24"/>
          <w:szCs w:val="24"/>
        </w:rPr>
        <w:t xml:space="preserve">. </w:t>
      </w:r>
    </w:p>
    <w:p w:rsidR="00B35601" w:rsidRPr="00FA75E9" w:rsidRDefault="00B35601" w:rsidP="00C103BE">
      <w:pPr>
        <w:pStyle w:val="subsection"/>
        <w:spacing w:before="0" w:after="0"/>
        <w:ind w:left="0" w:firstLine="0"/>
        <w:jc w:val="left"/>
        <w:rPr>
          <w:rFonts w:ascii="Times New Roman" w:hAnsi="Times New Roman"/>
          <w:sz w:val="24"/>
          <w:szCs w:val="24"/>
        </w:rPr>
      </w:pPr>
    </w:p>
    <w:p w:rsidR="00675C31" w:rsidRPr="00773A35" w:rsidRDefault="00675C31" w:rsidP="00C103B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A Board </w:t>
      </w:r>
      <w:r w:rsidR="00705DC8" w:rsidRPr="00FA75E9">
        <w:rPr>
          <w:rFonts w:ascii="Times New Roman" w:hAnsi="Times New Roman"/>
          <w:sz w:val="24"/>
          <w:szCs w:val="24"/>
        </w:rPr>
        <w:t>must</w:t>
      </w:r>
      <w:r w:rsidRPr="00FA75E9">
        <w:rPr>
          <w:rFonts w:ascii="Times New Roman" w:hAnsi="Times New Roman"/>
          <w:sz w:val="24"/>
          <w:szCs w:val="24"/>
        </w:rPr>
        <w:t xml:space="preserve"> ensure that access to child care services </w:t>
      </w:r>
      <w:r w:rsidR="006B3819" w:rsidRPr="00FA75E9">
        <w:rPr>
          <w:rFonts w:ascii="Times New Roman" w:hAnsi="Times New Roman"/>
          <w:sz w:val="24"/>
          <w:szCs w:val="24"/>
        </w:rPr>
        <w:t>is</w:t>
      </w:r>
      <w:r w:rsidRPr="00FA75E9">
        <w:rPr>
          <w:rFonts w:ascii="Times New Roman" w:hAnsi="Times New Roman"/>
          <w:sz w:val="24"/>
          <w:szCs w:val="24"/>
        </w:rPr>
        <w:t xml:space="preserve"> available through all Workforce </w:t>
      </w:r>
      <w:r w:rsidR="00B000F5" w:rsidRPr="00FA75E9">
        <w:rPr>
          <w:rFonts w:ascii="Times New Roman" w:hAnsi="Times New Roman"/>
          <w:sz w:val="24"/>
          <w:szCs w:val="24"/>
        </w:rPr>
        <w:t xml:space="preserve">Solutions </w:t>
      </w:r>
      <w:r w:rsidR="00A9445E" w:rsidRPr="00FA75E9">
        <w:rPr>
          <w:rFonts w:ascii="Times New Roman" w:hAnsi="Times New Roman"/>
          <w:sz w:val="24"/>
          <w:szCs w:val="24"/>
        </w:rPr>
        <w:t>o</w:t>
      </w:r>
      <w:r w:rsidR="00B000F5" w:rsidRPr="00FA75E9">
        <w:rPr>
          <w:rFonts w:ascii="Times New Roman" w:hAnsi="Times New Roman"/>
          <w:sz w:val="24"/>
          <w:szCs w:val="24"/>
        </w:rPr>
        <w:t>ffices</w:t>
      </w:r>
      <w:r w:rsidRPr="00FA75E9">
        <w:rPr>
          <w:rFonts w:ascii="Times New Roman" w:hAnsi="Times New Roman"/>
          <w:sz w:val="24"/>
          <w:szCs w:val="24"/>
        </w:rPr>
        <w:t xml:space="preserve"> within </w:t>
      </w:r>
      <w:r w:rsidR="00B000F5" w:rsidRPr="00FA75E9">
        <w:rPr>
          <w:rFonts w:ascii="Times New Roman" w:hAnsi="Times New Roman"/>
          <w:sz w:val="24"/>
          <w:szCs w:val="24"/>
        </w:rPr>
        <w:t xml:space="preserve">its local </w:t>
      </w:r>
      <w:r w:rsidRPr="00FA75E9">
        <w:rPr>
          <w:rFonts w:ascii="Times New Roman" w:hAnsi="Times New Roman"/>
          <w:sz w:val="24"/>
          <w:szCs w:val="24"/>
        </w:rPr>
        <w:t xml:space="preserve">workforce </w:t>
      </w:r>
      <w:r w:rsidR="00B000F5" w:rsidRPr="00FA75E9">
        <w:rPr>
          <w:rFonts w:ascii="Times New Roman" w:hAnsi="Times New Roman"/>
          <w:sz w:val="24"/>
          <w:szCs w:val="24"/>
        </w:rPr>
        <w:t xml:space="preserve">development </w:t>
      </w:r>
      <w:r w:rsidRPr="00FA75E9">
        <w:rPr>
          <w:rFonts w:ascii="Times New Roman" w:hAnsi="Times New Roman"/>
          <w:sz w:val="24"/>
          <w:szCs w:val="24"/>
        </w:rPr>
        <w:t>area</w:t>
      </w:r>
      <w:r w:rsidR="006B3819" w:rsidRPr="00FA75E9">
        <w:rPr>
          <w:rFonts w:ascii="Times New Roman" w:hAnsi="Times New Roman"/>
          <w:sz w:val="24"/>
          <w:szCs w:val="24"/>
        </w:rPr>
        <w:t xml:space="preserve"> (workforce area)</w:t>
      </w:r>
      <w:r w:rsidRPr="00FA75E9">
        <w:rPr>
          <w:rFonts w:ascii="Times New Roman" w:hAnsi="Times New Roman"/>
          <w:sz w:val="24"/>
          <w:szCs w:val="24"/>
        </w:rPr>
        <w:t xml:space="preserve">. </w:t>
      </w:r>
    </w:p>
    <w:p w:rsidR="00B35601" w:rsidRPr="00FA75E9" w:rsidRDefault="00B35601" w:rsidP="00C103BE">
      <w:pPr>
        <w:pStyle w:val="subsection"/>
        <w:spacing w:before="0" w:after="0"/>
        <w:ind w:left="0" w:firstLine="0"/>
        <w:jc w:val="left"/>
        <w:rPr>
          <w:rFonts w:ascii="Times New Roman" w:hAnsi="Times New Roman"/>
          <w:sz w:val="24"/>
          <w:szCs w:val="24"/>
        </w:rPr>
      </w:pPr>
    </w:p>
    <w:p w:rsidR="00675C31" w:rsidRPr="00773A35" w:rsidRDefault="00675C31" w:rsidP="00C103B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Child care services are support services for workforce employment, job training and </w:t>
      </w:r>
      <w:r w:rsidR="006B3819" w:rsidRPr="00FA75E9">
        <w:rPr>
          <w:rFonts w:ascii="Times New Roman" w:hAnsi="Times New Roman"/>
          <w:sz w:val="24"/>
          <w:szCs w:val="24"/>
        </w:rPr>
        <w:t xml:space="preserve">other </w:t>
      </w:r>
      <w:r w:rsidRPr="00FA75E9">
        <w:rPr>
          <w:rFonts w:ascii="Times New Roman" w:hAnsi="Times New Roman"/>
          <w:sz w:val="24"/>
          <w:szCs w:val="24"/>
        </w:rPr>
        <w:t>services under Texas Government Code, Chapter 2308</w:t>
      </w:r>
      <w:r w:rsidR="005D7304" w:rsidRPr="00FA75E9">
        <w:rPr>
          <w:rFonts w:ascii="Times New Roman" w:hAnsi="Times New Roman"/>
          <w:sz w:val="24"/>
          <w:szCs w:val="24"/>
        </w:rPr>
        <w:t>,</w:t>
      </w:r>
      <w:r w:rsidRPr="00FA75E9">
        <w:rPr>
          <w:rFonts w:ascii="Times New Roman" w:hAnsi="Times New Roman"/>
          <w:sz w:val="24"/>
          <w:szCs w:val="24"/>
        </w:rPr>
        <w:t xml:space="preserve"> and Chapter 801. </w:t>
      </w:r>
    </w:p>
    <w:p w:rsidR="00705DC8" w:rsidRPr="00FA75E9" w:rsidRDefault="00705DC8" w:rsidP="00C103BE">
      <w:pPr>
        <w:pStyle w:val="subsection"/>
        <w:spacing w:before="0" w:after="0"/>
        <w:ind w:left="0" w:firstLine="0"/>
        <w:jc w:val="left"/>
        <w:rPr>
          <w:rFonts w:ascii="Times New Roman" w:hAnsi="Times New Roman"/>
          <w:sz w:val="24"/>
          <w:szCs w:val="24"/>
        </w:rPr>
      </w:pPr>
    </w:p>
    <w:p w:rsidR="00AE75A1" w:rsidRPr="00773A35" w:rsidRDefault="00675C31" w:rsidP="00C103B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Upon request, a Board </w:t>
      </w:r>
      <w:r w:rsidR="009A7C20" w:rsidRPr="00FA75E9">
        <w:rPr>
          <w:rFonts w:ascii="Times New Roman" w:hAnsi="Times New Roman"/>
          <w:sz w:val="24"/>
          <w:szCs w:val="24"/>
        </w:rPr>
        <w:t xml:space="preserve">(or the Board’s contractor) </w:t>
      </w:r>
      <w:r w:rsidR="00705DC8" w:rsidRPr="00FA75E9">
        <w:rPr>
          <w:rFonts w:ascii="Times New Roman" w:hAnsi="Times New Roman"/>
          <w:sz w:val="24"/>
          <w:szCs w:val="24"/>
        </w:rPr>
        <w:t>must</w:t>
      </w:r>
      <w:r w:rsidRPr="00FA75E9">
        <w:rPr>
          <w:rFonts w:ascii="Times New Roman" w:hAnsi="Times New Roman"/>
          <w:sz w:val="24"/>
          <w:szCs w:val="24"/>
        </w:rPr>
        <w:t xml:space="preserve"> provide </w:t>
      </w:r>
      <w:r w:rsidR="005D7304" w:rsidRPr="00FA75E9">
        <w:rPr>
          <w:rFonts w:ascii="Times New Roman" w:hAnsi="Times New Roman"/>
          <w:sz w:val="24"/>
          <w:szCs w:val="24"/>
        </w:rPr>
        <w:t>the Texas Workforce Commission (</w:t>
      </w:r>
      <w:r w:rsidR="001562AD" w:rsidRPr="00FA75E9">
        <w:rPr>
          <w:rFonts w:ascii="Times New Roman" w:hAnsi="Times New Roman"/>
          <w:sz w:val="24"/>
          <w:szCs w:val="24"/>
        </w:rPr>
        <w:t>TWC</w:t>
      </w:r>
      <w:r w:rsidR="005D7304" w:rsidRPr="00FA75E9">
        <w:rPr>
          <w:rFonts w:ascii="Times New Roman" w:hAnsi="Times New Roman"/>
          <w:sz w:val="24"/>
          <w:szCs w:val="24"/>
        </w:rPr>
        <w:t>)</w:t>
      </w:r>
      <w:r w:rsidRPr="00FA75E9">
        <w:rPr>
          <w:rFonts w:ascii="Times New Roman" w:hAnsi="Times New Roman"/>
          <w:sz w:val="24"/>
          <w:szCs w:val="24"/>
        </w:rPr>
        <w:t xml:space="preserve"> with access to child care administration records and submit related information for review and monitoring, pursuant to </w:t>
      </w:r>
      <w:r w:rsidR="001562AD" w:rsidRPr="00FA75E9">
        <w:rPr>
          <w:rFonts w:ascii="Times New Roman" w:hAnsi="Times New Roman"/>
          <w:sz w:val="24"/>
          <w:szCs w:val="24"/>
        </w:rPr>
        <w:t xml:space="preserve">TWC </w:t>
      </w:r>
      <w:r w:rsidRPr="00FA75E9">
        <w:rPr>
          <w:rFonts w:ascii="Times New Roman" w:hAnsi="Times New Roman"/>
          <w:sz w:val="24"/>
          <w:szCs w:val="24"/>
        </w:rPr>
        <w:t xml:space="preserve">rules and policies. </w:t>
      </w:r>
    </w:p>
    <w:p w:rsidR="00AE75A1" w:rsidRPr="00FA75E9" w:rsidRDefault="001550BB" w:rsidP="00F62302">
      <w:pPr>
        <w:pStyle w:val="subsection"/>
        <w:spacing w:before="0" w:after="0"/>
        <w:ind w:left="0" w:firstLine="0"/>
        <w:jc w:val="left"/>
        <w:outlineLvl w:val="0"/>
        <w:rPr>
          <w:rFonts w:ascii="Times New Roman" w:hAnsi="Times New Roman"/>
        </w:rPr>
      </w:pPr>
      <w:r w:rsidRPr="00773A35">
        <w:rPr>
          <w:rFonts w:ascii="Times New Roman" w:hAnsi="Times New Roman"/>
        </w:rPr>
        <w:t>Rule Reference</w:t>
      </w:r>
      <w:r w:rsidR="00AE75A1" w:rsidRPr="00773A35">
        <w:rPr>
          <w:rFonts w:ascii="Times New Roman" w:hAnsi="Times New Roman"/>
        </w:rPr>
        <w:t xml:space="preserve">: </w:t>
      </w:r>
      <w:r w:rsidR="00DC0F03">
        <w:fldChar w:fldCharType="begin"/>
      </w:r>
      <w:ins w:id="67" w:author="Author">
        <w:r w:rsidR="00B872B9">
          <w:instrText>HYPERLINK "http://www.twc.state.tx.us/files/twc/rules-chapter-809-child-care-services-twc.pdf"</w:instrText>
        </w:r>
      </w:ins>
      <w:del w:id="68" w:author="Author">
        <w:r w:rsidR="00DC0F03" w:rsidDel="00B872B9">
          <w:delInstrText xml:space="preserve"> HYPERLINK "http://info.sos.state.tx.us/pls/pub/readtac$ext.TacPage?sl=T&amp;app=9&amp;p_dir=P&amp;p_rloc=128916&amp;p_tloc=&amp;p_ploc=1&amp;pg=5&amp;p_tac=&amp;ti=40&amp;pt=20&amp;ch=809&amp;rl=2http://info.sos.state.tx.us/pls/pub/readtac$ext.TacPage?sl=T&amp;app=9&amp;p_dir=P&amp;p_rloc=128916&amp;p_tloc=&amp;p_ploc=1&amp;pg=5&amp;p_tac=&amp;ti=40&amp;pt=20&amp;ch=809&amp;rl=2" </w:delInstrText>
        </w:r>
      </w:del>
      <w:r w:rsidR="00DC0F03">
        <w:fldChar w:fldCharType="separate"/>
      </w:r>
      <w:r w:rsidR="00AE75A1" w:rsidRPr="00773A35">
        <w:rPr>
          <w:rStyle w:val="Hyperlink"/>
          <w:rFonts w:ascii="Times New Roman" w:hAnsi="Times New Roman"/>
        </w:rPr>
        <w:t xml:space="preserve">§809.11 </w:t>
      </w:r>
      <w:r w:rsidR="00DC0F03">
        <w:rPr>
          <w:rStyle w:val="Hyperlink"/>
          <w:rFonts w:ascii="Times New Roman" w:hAnsi="Times New Roman"/>
        </w:rPr>
        <w:fldChar w:fldCharType="end"/>
      </w:r>
      <w:r w:rsidR="00AE75A1" w:rsidRPr="00773A35">
        <w:rPr>
          <w:rFonts w:ascii="Times New Roman" w:hAnsi="Times New Roman"/>
        </w:rPr>
        <w:t xml:space="preserve"> </w:t>
      </w:r>
    </w:p>
    <w:p w:rsidR="00CD7893" w:rsidRPr="00FA75E9" w:rsidRDefault="00CD7893" w:rsidP="00A7626B">
      <w:pPr>
        <w:pStyle w:val="Normal3"/>
      </w:pPr>
      <w:bookmarkStart w:id="69" w:name="_Toc351112740"/>
    </w:p>
    <w:p w:rsidR="004D421C" w:rsidRPr="00FA75E9" w:rsidRDefault="004D421C">
      <w:pPr>
        <w:rPr>
          <w:rFonts w:ascii="Arial Bold" w:eastAsia="Times New Roman" w:hAnsi="Arial Bold"/>
          <w:b/>
          <w:bCs/>
          <w:kern w:val="32"/>
          <w:sz w:val="32"/>
          <w:szCs w:val="32"/>
        </w:rPr>
      </w:pPr>
      <w:r w:rsidRPr="00FA75E9">
        <w:br w:type="page"/>
      </w:r>
    </w:p>
    <w:p w:rsidR="00675C31" w:rsidRPr="00FA75E9" w:rsidRDefault="00CD7893" w:rsidP="00F62302">
      <w:pPr>
        <w:pStyle w:val="Guide2"/>
      </w:pPr>
      <w:bookmarkStart w:id="70" w:name="_Toc477430189"/>
      <w:r w:rsidRPr="00FA75E9">
        <w:lastRenderedPageBreak/>
        <w:t xml:space="preserve">B-200: </w:t>
      </w:r>
      <w:r w:rsidR="00675C31" w:rsidRPr="00FA75E9">
        <w:t>Board Plan for Child Care Services</w:t>
      </w:r>
      <w:bookmarkEnd w:id="69"/>
      <w:bookmarkEnd w:id="70"/>
    </w:p>
    <w:p w:rsidR="00065629" w:rsidRPr="00FA75E9" w:rsidRDefault="00065629" w:rsidP="00C103BE">
      <w:pPr>
        <w:pStyle w:val="subsection"/>
        <w:spacing w:before="0" w:after="0"/>
        <w:ind w:left="0" w:firstLine="0"/>
        <w:jc w:val="left"/>
        <w:rPr>
          <w:rFonts w:ascii="Times New Roman" w:hAnsi="Times New Roman"/>
          <w:sz w:val="24"/>
          <w:szCs w:val="24"/>
        </w:rPr>
      </w:pPr>
    </w:p>
    <w:p w:rsidR="00FA75E9" w:rsidRPr="00FA75E9" w:rsidRDefault="00FA75E9" w:rsidP="00F62302">
      <w:pPr>
        <w:pStyle w:val="Guide3"/>
        <w:outlineLvl w:val="0"/>
      </w:pPr>
      <w:bookmarkStart w:id="71" w:name="_Toc477430190"/>
      <w:r w:rsidRPr="00FA75E9">
        <w:t>B-201: About the Board Plan for Child Care Services</w:t>
      </w:r>
      <w:bookmarkEnd w:id="71"/>
    </w:p>
    <w:p w:rsidR="00FA75E9" w:rsidRPr="00FA75E9" w:rsidRDefault="00FA75E9" w:rsidP="00C103BE">
      <w:pPr>
        <w:pStyle w:val="subsection"/>
        <w:spacing w:before="0" w:after="0"/>
        <w:ind w:left="0" w:firstLine="0"/>
        <w:jc w:val="left"/>
        <w:rPr>
          <w:rFonts w:ascii="Times New Roman" w:hAnsi="Times New Roman"/>
          <w:sz w:val="24"/>
          <w:szCs w:val="24"/>
        </w:rPr>
      </w:pPr>
    </w:p>
    <w:p w:rsidR="00675C31" w:rsidRPr="00FA75E9" w:rsidRDefault="00675C31" w:rsidP="00C103B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A Board </w:t>
      </w:r>
      <w:r w:rsidR="00705DC8" w:rsidRPr="00FA75E9">
        <w:rPr>
          <w:rFonts w:ascii="Times New Roman" w:hAnsi="Times New Roman"/>
          <w:sz w:val="24"/>
          <w:szCs w:val="24"/>
        </w:rPr>
        <w:t>must</w:t>
      </w:r>
      <w:r w:rsidRPr="00FA75E9">
        <w:rPr>
          <w:rFonts w:ascii="Times New Roman" w:hAnsi="Times New Roman"/>
          <w:sz w:val="24"/>
          <w:szCs w:val="24"/>
        </w:rPr>
        <w:t>, as part of its Texas Workforce Development Board Pl</w:t>
      </w:r>
      <w:r w:rsidR="00B734C0" w:rsidRPr="00FA75E9">
        <w:rPr>
          <w:rFonts w:ascii="Times New Roman" w:hAnsi="Times New Roman"/>
          <w:sz w:val="24"/>
          <w:szCs w:val="24"/>
        </w:rPr>
        <w:t>an (Board plan), develop, amend</w:t>
      </w:r>
      <w:r w:rsidRPr="00FA75E9">
        <w:rPr>
          <w:rFonts w:ascii="Times New Roman" w:hAnsi="Times New Roman"/>
          <w:sz w:val="24"/>
          <w:szCs w:val="24"/>
        </w:rPr>
        <w:t xml:space="preserve"> and modify the Board plan to incorporate and coordinate the design and management of delivery of child care services with delivery of other workforce employme</w:t>
      </w:r>
      <w:r w:rsidR="008E33AE" w:rsidRPr="00FA75E9">
        <w:rPr>
          <w:rFonts w:ascii="Times New Roman" w:hAnsi="Times New Roman"/>
          <w:sz w:val="24"/>
          <w:szCs w:val="24"/>
        </w:rPr>
        <w:t>nt, job training</w:t>
      </w:r>
      <w:r w:rsidRPr="00FA75E9">
        <w:rPr>
          <w:rFonts w:ascii="Times New Roman" w:hAnsi="Times New Roman"/>
          <w:sz w:val="24"/>
          <w:szCs w:val="24"/>
        </w:rPr>
        <w:t xml:space="preserve"> and educational services identified in Texas Government Code §2308.251</w:t>
      </w:r>
      <w:r w:rsidR="008E33AE" w:rsidRPr="00FA75E9">
        <w:rPr>
          <w:rFonts w:ascii="Times New Roman" w:hAnsi="Times New Roman"/>
          <w:sz w:val="24"/>
          <w:szCs w:val="24"/>
        </w:rPr>
        <w:t>,</w:t>
      </w:r>
      <w:r w:rsidRPr="00FA75E9">
        <w:rPr>
          <w:rFonts w:ascii="Times New Roman" w:hAnsi="Times New Roman"/>
          <w:sz w:val="24"/>
          <w:szCs w:val="24"/>
        </w:rPr>
        <w:t xml:space="preserve"> et seq., as well as other workforce training and services included in the </w:t>
      </w:r>
      <w:r w:rsidR="00865D86" w:rsidRPr="00FA75E9">
        <w:rPr>
          <w:rFonts w:ascii="Times New Roman" w:hAnsi="Times New Roman"/>
          <w:sz w:val="24"/>
          <w:szCs w:val="24"/>
        </w:rPr>
        <w:t>Texas workforce system</w:t>
      </w:r>
      <w:r w:rsidRPr="00FA75E9">
        <w:rPr>
          <w:rFonts w:ascii="Times New Roman" w:hAnsi="Times New Roman"/>
          <w:sz w:val="24"/>
          <w:szCs w:val="24"/>
        </w:rPr>
        <w:t xml:space="preserve">. </w:t>
      </w:r>
    </w:p>
    <w:p w:rsidR="00705DC8" w:rsidRPr="00FA75E9" w:rsidRDefault="00705DC8" w:rsidP="00C103BE">
      <w:pPr>
        <w:pStyle w:val="subsection"/>
        <w:spacing w:before="0" w:after="0"/>
        <w:ind w:left="0" w:firstLine="0"/>
        <w:jc w:val="left"/>
        <w:rPr>
          <w:rFonts w:ascii="Times New Roman" w:hAnsi="Times New Roman"/>
          <w:sz w:val="24"/>
          <w:szCs w:val="24"/>
        </w:rPr>
      </w:pPr>
    </w:p>
    <w:p w:rsidR="00D069F5" w:rsidRPr="00FA75E9" w:rsidRDefault="00675C31" w:rsidP="00C103B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The goal of the Board plan is to</w:t>
      </w:r>
      <w:r w:rsidR="00D069F5" w:rsidRPr="00FA75E9">
        <w:rPr>
          <w:rFonts w:ascii="Times New Roman" w:hAnsi="Times New Roman"/>
          <w:sz w:val="24"/>
          <w:szCs w:val="24"/>
        </w:rPr>
        <w:t>:</w:t>
      </w:r>
      <w:r w:rsidRPr="00FA75E9">
        <w:rPr>
          <w:rFonts w:ascii="Times New Roman" w:hAnsi="Times New Roman"/>
          <w:sz w:val="24"/>
          <w:szCs w:val="24"/>
        </w:rPr>
        <w:t xml:space="preserve"> </w:t>
      </w:r>
    </w:p>
    <w:p w:rsidR="00D069F5" w:rsidRPr="00FA75E9" w:rsidRDefault="008E33AE" w:rsidP="009256FF">
      <w:pPr>
        <w:pStyle w:val="subsection"/>
        <w:numPr>
          <w:ilvl w:val="0"/>
          <w:numId w:val="175"/>
        </w:numPr>
        <w:spacing w:before="0" w:after="0"/>
        <w:jc w:val="left"/>
        <w:rPr>
          <w:rFonts w:ascii="Times New Roman" w:hAnsi="Times New Roman"/>
          <w:sz w:val="24"/>
          <w:szCs w:val="24"/>
        </w:rPr>
      </w:pPr>
      <w:r w:rsidRPr="00FA75E9">
        <w:rPr>
          <w:rFonts w:ascii="Times New Roman" w:hAnsi="Times New Roman"/>
          <w:sz w:val="24"/>
          <w:szCs w:val="24"/>
        </w:rPr>
        <w:t>C</w:t>
      </w:r>
      <w:r w:rsidR="00675C31" w:rsidRPr="00FA75E9">
        <w:rPr>
          <w:rFonts w:ascii="Times New Roman" w:hAnsi="Times New Roman"/>
          <w:sz w:val="24"/>
          <w:szCs w:val="24"/>
        </w:rPr>
        <w:t xml:space="preserve">oordinate workforce training and services </w:t>
      </w:r>
    </w:p>
    <w:p w:rsidR="00D069F5" w:rsidRPr="00FA75E9" w:rsidRDefault="008E33AE" w:rsidP="009256FF">
      <w:pPr>
        <w:pStyle w:val="subsection"/>
        <w:numPr>
          <w:ilvl w:val="0"/>
          <w:numId w:val="175"/>
        </w:numPr>
        <w:spacing w:before="0" w:after="0"/>
        <w:jc w:val="left"/>
        <w:rPr>
          <w:rFonts w:ascii="Times New Roman" w:hAnsi="Times New Roman"/>
          <w:sz w:val="24"/>
          <w:szCs w:val="24"/>
        </w:rPr>
      </w:pPr>
      <w:r w:rsidRPr="00FA75E9">
        <w:rPr>
          <w:rFonts w:ascii="Times New Roman" w:hAnsi="Times New Roman"/>
          <w:sz w:val="24"/>
          <w:szCs w:val="24"/>
        </w:rPr>
        <w:t>L</w:t>
      </w:r>
      <w:r w:rsidR="00675C31" w:rsidRPr="00FA75E9">
        <w:rPr>
          <w:rFonts w:ascii="Times New Roman" w:hAnsi="Times New Roman"/>
          <w:sz w:val="24"/>
          <w:szCs w:val="24"/>
        </w:rPr>
        <w:t xml:space="preserve">everage private and public funds at the local level </w:t>
      </w:r>
    </w:p>
    <w:p w:rsidR="00675C31" w:rsidRPr="00FA75E9" w:rsidRDefault="008E33AE" w:rsidP="009256FF">
      <w:pPr>
        <w:pStyle w:val="subsection"/>
        <w:numPr>
          <w:ilvl w:val="0"/>
          <w:numId w:val="175"/>
        </w:numPr>
        <w:spacing w:before="0" w:after="0"/>
        <w:jc w:val="left"/>
        <w:rPr>
          <w:rFonts w:ascii="Times New Roman" w:hAnsi="Times New Roman"/>
          <w:sz w:val="24"/>
          <w:szCs w:val="24"/>
        </w:rPr>
      </w:pPr>
      <w:r w:rsidRPr="00FA75E9">
        <w:rPr>
          <w:rFonts w:ascii="Times New Roman" w:hAnsi="Times New Roman"/>
          <w:sz w:val="24"/>
          <w:szCs w:val="24"/>
        </w:rPr>
        <w:t>F</w:t>
      </w:r>
      <w:r w:rsidR="00675C31" w:rsidRPr="00FA75E9">
        <w:rPr>
          <w:rFonts w:ascii="Times New Roman" w:hAnsi="Times New Roman"/>
          <w:sz w:val="24"/>
          <w:szCs w:val="24"/>
        </w:rPr>
        <w:t xml:space="preserve">ully integrate child care services for low-income families with the network of workforce training and services under </w:t>
      </w:r>
      <w:r w:rsidR="00D069F5" w:rsidRPr="00FA75E9">
        <w:rPr>
          <w:rFonts w:ascii="Times New Roman" w:hAnsi="Times New Roman"/>
          <w:sz w:val="24"/>
          <w:szCs w:val="24"/>
        </w:rPr>
        <w:t xml:space="preserve">Board </w:t>
      </w:r>
      <w:r w:rsidRPr="00FA75E9">
        <w:rPr>
          <w:rFonts w:ascii="Times New Roman" w:hAnsi="Times New Roman"/>
          <w:sz w:val="24"/>
          <w:szCs w:val="24"/>
        </w:rPr>
        <w:t>administration</w:t>
      </w:r>
      <w:r w:rsidR="00675C31" w:rsidRPr="00FA75E9">
        <w:rPr>
          <w:rFonts w:ascii="Times New Roman" w:hAnsi="Times New Roman"/>
          <w:sz w:val="24"/>
          <w:szCs w:val="24"/>
        </w:rPr>
        <w:t xml:space="preserve"> </w:t>
      </w:r>
    </w:p>
    <w:p w:rsidR="00705DC8" w:rsidRPr="00FA75E9" w:rsidRDefault="00705DC8" w:rsidP="00C103BE">
      <w:pPr>
        <w:pStyle w:val="subsection"/>
        <w:spacing w:before="0" w:after="0"/>
        <w:ind w:left="0" w:firstLine="0"/>
        <w:jc w:val="left"/>
        <w:rPr>
          <w:rFonts w:ascii="Times New Roman" w:hAnsi="Times New Roman"/>
          <w:sz w:val="24"/>
          <w:szCs w:val="24"/>
        </w:rPr>
      </w:pPr>
    </w:p>
    <w:p w:rsidR="00F51CAB" w:rsidRPr="00FA75E9" w:rsidRDefault="00675C31" w:rsidP="00C103BE">
      <w:pPr>
        <w:pStyle w:val="subsection"/>
        <w:spacing w:before="0" w:after="0"/>
        <w:ind w:left="0" w:firstLine="0"/>
        <w:jc w:val="left"/>
        <w:rPr>
          <w:rFonts w:ascii="Times New Roman" w:hAnsi="Times New Roman"/>
        </w:rPr>
      </w:pPr>
      <w:r w:rsidRPr="00FA75E9">
        <w:rPr>
          <w:rFonts w:ascii="Times New Roman" w:hAnsi="Times New Roman"/>
          <w:sz w:val="24"/>
          <w:szCs w:val="24"/>
        </w:rPr>
        <w:t xml:space="preserve">Boards </w:t>
      </w:r>
      <w:r w:rsidR="00B35601" w:rsidRPr="00FA75E9">
        <w:rPr>
          <w:rFonts w:ascii="Times New Roman" w:hAnsi="Times New Roman"/>
          <w:sz w:val="24"/>
          <w:szCs w:val="24"/>
        </w:rPr>
        <w:t>must</w:t>
      </w:r>
      <w:r w:rsidRPr="00FA75E9">
        <w:rPr>
          <w:rFonts w:ascii="Times New Roman" w:hAnsi="Times New Roman"/>
          <w:sz w:val="24"/>
          <w:szCs w:val="24"/>
        </w:rPr>
        <w:t xml:space="preserve"> design and manage the Board plan to maximize the delivery and availability of safe and stable child care services that assist families seeking to become independent from, or at risk of becoming dependent on, public assistance </w:t>
      </w:r>
      <w:r w:rsidR="00D069F5" w:rsidRPr="00FA75E9">
        <w:rPr>
          <w:rFonts w:ascii="Times New Roman" w:hAnsi="Times New Roman"/>
          <w:sz w:val="24"/>
          <w:szCs w:val="24"/>
        </w:rPr>
        <w:t xml:space="preserve">with child care </w:t>
      </w:r>
      <w:r w:rsidRPr="00FA75E9">
        <w:rPr>
          <w:rFonts w:ascii="Times New Roman" w:hAnsi="Times New Roman"/>
          <w:sz w:val="24"/>
          <w:szCs w:val="24"/>
        </w:rPr>
        <w:t>while parents are either working or attending job training or educational program</w:t>
      </w:r>
      <w:r w:rsidR="00D069F5" w:rsidRPr="00FA75E9">
        <w:rPr>
          <w:rFonts w:ascii="Times New Roman" w:hAnsi="Times New Roman"/>
          <w:sz w:val="24"/>
          <w:szCs w:val="24"/>
        </w:rPr>
        <w:t>s</w:t>
      </w:r>
      <w:r w:rsidRPr="00FA75E9">
        <w:rPr>
          <w:rFonts w:ascii="Times New Roman" w:hAnsi="Times New Roman"/>
          <w:sz w:val="24"/>
          <w:szCs w:val="24"/>
        </w:rPr>
        <w:t xml:space="preserve">. </w:t>
      </w:r>
    </w:p>
    <w:p w:rsidR="00AE75A1" w:rsidRPr="00773A35" w:rsidRDefault="001550BB" w:rsidP="00F62302">
      <w:pPr>
        <w:pStyle w:val="subsection"/>
        <w:spacing w:before="0" w:after="0"/>
        <w:ind w:left="0" w:firstLine="0"/>
        <w:jc w:val="left"/>
        <w:outlineLvl w:val="0"/>
        <w:rPr>
          <w:rFonts w:ascii="Times New Roman" w:hAnsi="Times New Roman"/>
        </w:rPr>
      </w:pPr>
      <w:r w:rsidRPr="00773A35">
        <w:rPr>
          <w:rFonts w:ascii="Times New Roman" w:hAnsi="Times New Roman"/>
        </w:rPr>
        <w:t>Rule Reference</w:t>
      </w:r>
      <w:r w:rsidR="00AE75A1" w:rsidRPr="00773A35">
        <w:rPr>
          <w:rFonts w:ascii="Times New Roman" w:hAnsi="Times New Roman"/>
        </w:rPr>
        <w:t xml:space="preserve">: </w:t>
      </w:r>
      <w:r w:rsidR="00DC0F03">
        <w:fldChar w:fldCharType="begin"/>
      </w:r>
      <w:ins w:id="72" w:author="Author">
        <w:r w:rsidR="00B872B9">
          <w:instrText>HYPERLINK "http://www.twc.state.tx.us/files/twc/rules-chapter-809-child-care-services-twc.pdf"</w:instrText>
        </w:r>
      </w:ins>
      <w:del w:id="73" w:author="Author">
        <w:r w:rsidR="00DC0F03" w:rsidDel="00B872B9">
          <w:delInstrText xml:space="preserve"> HYPERLINK "http://info.sos.state.tx.us/pls/pub/readtac$ext.TacPage?sl=T&amp;app=9&amp;p_dir=N&amp;p_rloc=128915&amp;p_tloc=&amp;p_ploc=1&amp;pg=4&amp;p_tac=&amp;ti=40&amp;pt=20&amp;ch=809&amp;rl=2" </w:delInstrText>
        </w:r>
      </w:del>
      <w:r w:rsidR="00DC0F03">
        <w:fldChar w:fldCharType="separate"/>
      </w:r>
      <w:r w:rsidR="00AE75A1" w:rsidRPr="00773A35">
        <w:rPr>
          <w:rStyle w:val="Hyperlink"/>
          <w:rFonts w:ascii="Times New Roman" w:hAnsi="Times New Roman"/>
        </w:rPr>
        <w:t xml:space="preserve">§809.12 </w:t>
      </w:r>
      <w:r w:rsidR="00DC0F03">
        <w:rPr>
          <w:rStyle w:val="Hyperlink"/>
          <w:rFonts w:ascii="Times New Roman" w:hAnsi="Times New Roman"/>
        </w:rPr>
        <w:fldChar w:fldCharType="end"/>
      </w:r>
    </w:p>
    <w:p w:rsidR="00065629" w:rsidRPr="00FA75E9" w:rsidRDefault="00065629" w:rsidP="00A7626B">
      <w:pPr>
        <w:pStyle w:val="Normal3"/>
      </w:pPr>
    </w:p>
    <w:p w:rsidR="00F51CAB" w:rsidRPr="00FA75E9" w:rsidRDefault="00F51CAB">
      <w:pPr>
        <w:pStyle w:val="Guide3"/>
      </w:pPr>
      <w:bookmarkStart w:id="74" w:name="_Toc477430191"/>
      <w:r w:rsidRPr="00FA75E9">
        <w:t>B-20</w:t>
      </w:r>
      <w:r w:rsidR="00FA75E9" w:rsidRPr="00FA75E9">
        <w:t>2</w:t>
      </w:r>
      <w:r w:rsidRPr="00FA75E9">
        <w:t>: Coordination of Child Care Services</w:t>
      </w:r>
      <w:r w:rsidR="0003418E" w:rsidRPr="00FA75E9">
        <w:t xml:space="preserve"> with School Districts, Head Start and Early Head Start</w:t>
      </w:r>
      <w:bookmarkEnd w:id="74"/>
    </w:p>
    <w:p w:rsidR="00065629" w:rsidRPr="00FA75E9" w:rsidRDefault="00065629" w:rsidP="00C103BE">
      <w:pPr>
        <w:pStyle w:val="subsection"/>
        <w:spacing w:before="0" w:after="0"/>
        <w:ind w:left="0" w:firstLine="0"/>
        <w:jc w:val="left"/>
        <w:rPr>
          <w:rFonts w:ascii="Times New Roman" w:hAnsi="Times New Roman"/>
          <w:sz w:val="24"/>
          <w:szCs w:val="24"/>
        </w:rPr>
      </w:pPr>
    </w:p>
    <w:p w:rsidR="00F51CAB" w:rsidRPr="00FA75E9" w:rsidRDefault="00F51CAB" w:rsidP="00C103B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A Board must</w:t>
      </w:r>
      <w:r w:rsidR="008E33AE" w:rsidRPr="00FA75E9">
        <w:rPr>
          <w:rFonts w:ascii="Times New Roman" w:hAnsi="Times New Roman"/>
          <w:sz w:val="24"/>
          <w:szCs w:val="24"/>
        </w:rPr>
        <w:t xml:space="preserve"> coordinate with federal, state</w:t>
      </w:r>
      <w:r w:rsidRPr="00FA75E9">
        <w:rPr>
          <w:rFonts w:ascii="Times New Roman" w:hAnsi="Times New Roman"/>
          <w:sz w:val="24"/>
          <w:szCs w:val="24"/>
        </w:rPr>
        <w:t xml:space="preserve"> and local child care and early development programs</w:t>
      </w:r>
      <w:r w:rsidR="00CA4AC9" w:rsidRPr="00FA75E9">
        <w:rPr>
          <w:rFonts w:ascii="Times New Roman" w:hAnsi="Times New Roman"/>
          <w:sz w:val="24"/>
          <w:szCs w:val="24"/>
        </w:rPr>
        <w:t>,</w:t>
      </w:r>
      <w:r w:rsidRPr="00FA75E9">
        <w:rPr>
          <w:rFonts w:ascii="Times New Roman" w:hAnsi="Times New Roman"/>
          <w:sz w:val="24"/>
          <w:szCs w:val="24"/>
        </w:rPr>
        <w:t xml:space="preserve"> and </w:t>
      </w:r>
      <w:r w:rsidR="00CA4AC9" w:rsidRPr="00FA75E9">
        <w:rPr>
          <w:rFonts w:ascii="Times New Roman" w:hAnsi="Times New Roman"/>
          <w:sz w:val="24"/>
          <w:szCs w:val="24"/>
        </w:rPr>
        <w:t xml:space="preserve">with </w:t>
      </w:r>
      <w:r w:rsidRPr="00FA75E9">
        <w:rPr>
          <w:rFonts w:ascii="Times New Roman" w:hAnsi="Times New Roman"/>
          <w:sz w:val="24"/>
          <w:szCs w:val="24"/>
        </w:rPr>
        <w:t>representatives of local government</w:t>
      </w:r>
      <w:r w:rsidR="005D7304" w:rsidRPr="00FA75E9">
        <w:rPr>
          <w:rFonts w:ascii="Times New Roman" w:hAnsi="Times New Roman"/>
          <w:sz w:val="24"/>
          <w:szCs w:val="24"/>
        </w:rPr>
        <w:t>,</w:t>
      </w:r>
      <w:r w:rsidRPr="00FA75E9">
        <w:rPr>
          <w:rFonts w:ascii="Times New Roman" w:hAnsi="Times New Roman"/>
          <w:sz w:val="24"/>
          <w:szCs w:val="24"/>
        </w:rPr>
        <w:t xml:space="preserve"> in developing its Board plan and policies for the design and management of the delivery of child care services</w:t>
      </w:r>
      <w:r w:rsidR="00FB3F88" w:rsidRPr="00FA75E9">
        <w:rPr>
          <w:rFonts w:ascii="Times New Roman" w:hAnsi="Times New Roman"/>
          <w:sz w:val="24"/>
          <w:szCs w:val="24"/>
        </w:rPr>
        <w:t>.  Boards also must</w:t>
      </w:r>
      <w:r w:rsidRPr="00FA75E9">
        <w:rPr>
          <w:rFonts w:ascii="Times New Roman" w:hAnsi="Times New Roman"/>
          <w:sz w:val="24"/>
          <w:szCs w:val="24"/>
        </w:rPr>
        <w:t xml:space="preserve"> maintain written documentation of coordination efforts. </w:t>
      </w:r>
    </w:p>
    <w:p w:rsidR="00230A21" w:rsidRPr="00FA75E9" w:rsidRDefault="00230A21" w:rsidP="00C103BE">
      <w:pPr>
        <w:pStyle w:val="subsection"/>
        <w:spacing w:before="0" w:after="0"/>
        <w:ind w:left="0" w:firstLine="0"/>
        <w:jc w:val="left"/>
        <w:rPr>
          <w:rFonts w:ascii="Times New Roman" w:hAnsi="Times New Roman"/>
          <w:sz w:val="24"/>
          <w:szCs w:val="24"/>
        </w:rPr>
      </w:pPr>
    </w:p>
    <w:p w:rsidR="00AE75A1" w:rsidRPr="00FA75E9" w:rsidRDefault="00F51CAB" w:rsidP="00C103BE">
      <w:pPr>
        <w:pStyle w:val="subsection"/>
        <w:spacing w:before="0" w:after="0"/>
        <w:ind w:left="0" w:firstLine="0"/>
        <w:jc w:val="left"/>
        <w:rPr>
          <w:rFonts w:ascii="Times New Roman" w:hAnsi="Times New Roman"/>
        </w:rPr>
      </w:pPr>
      <w:r w:rsidRPr="00FA75E9">
        <w:rPr>
          <w:rFonts w:ascii="Times New Roman" w:hAnsi="Times New Roman"/>
          <w:sz w:val="24"/>
          <w:szCs w:val="24"/>
        </w:rPr>
        <w:t xml:space="preserve">Pursuant to Texas Education Code </w:t>
      </w:r>
      <w:r w:rsidR="00FB3F88" w:rsidRPr="00FA75E9">
        <w:rPr>
          <w:rFonts w:ascii="Times New Roman" w:hAnsi="Times New Roman"/>
          <w:sz w:val="24"/>
          <w:szCs w:val="24"/>
        </w:rPr>
        <w:t xml:space="preserve">(TEC) </w:t>
      </w:r>
      <w:r w:rsidRPr="00FA75E9">
        <w:rPr>
          <w:rFonts w:ascii="Times New Roman" w:hAnsi="Times New Roman"/>
          <w:sz w:val="24"/>
          <w:szCs w:val="24"/>
        </w:rPr>
        <w:t>§29.158, and in a manner consistent with federal law and regulations, Board</w:t>
      </w:r>
      <w:r w:rsidR="00FB3F88" w:rsidRPr="00FA75E9">
        <w:rPr>
          <w:rFonts w:ascii="Times New Roman" w:hAnsi="Times New Roman"/>
          <w:sz w:val="24"/>
          <w:szCs w:val="24"/>
        </w:rPr>
        <w:t>s</w:t>
      </w:r>
      <w:r w:rsidRPr="00FA75E9">
        <w:rPr>
          <w:rFonts w:ascii="Times New Roman" w:hAnsi="Times New Roman"/>
          <w:sz w:val="24"/>
          <w:szCs w:val="24"/>
        </w:rPr>
        <w:t xml:space="preserve"> </w:t>
      </w:r>
      <w:r w:rsidR="00FB3F88" w:rsidRPr="00FA75E9">
        <w:rPr>
          <w:rFonts w:ascii="Times New Roman" w:hAnsi="Times New Roman"/>
          <w:sz w:val="24"/>
          <w:szCs w:val="24"/>
        </w:rPr>
        <w:t xml:space="preserve">must </w:t>
      </w:r>
      <w:r w:rsidRPr="00FA75E9">
        <w:rPr>
          <w:rFonts w:ascii="Times New Roman" w:hAnsi="Times New Roman"/>
          <w:sz w:val="24"/>
          <w:szCs w:val="24"/>
        </w:rPr>
        <w:t>coordinate wi</w:t>
      </w:r>
      <w:r w:rsidR="008E33AE" w:rsidRPr="00FA75E9">
        <w:rPr>
          <w:rFonts w:ascii="Times New Roman" w:hAnsi="Times New Roman"/>
          <w:sz w:val="24"/>
          <w:szCs w:val="24"/>
        </w:rPr>
        <w:t>th school districts, Head Start</w:t>
      </w:r>
      <w:r w:rsidRPr="00FA75E9">
        <w:rPr>
          <w:rFonts w:ascii="Times New Roman" w:hAnsi="Times New Roman"/>
          <w:sz w:val="24"/>
          <w:szCs w:val="24"/>
        </w:rPr>
        <w:t xml:space="preserve"> and Early Head Start program providers to ensure, to the greatest extent practicable, that full-day, full-year child care is available to meet the needs of low-income parents working or attending job training or educational program</w:t>
      </w:r>
      <w:r w:rsidR="00FB3F88" w:rsidRPr="00FA75E9">
        <w:rPr>
          <w:rFonts w:ascii="Times New Roman" w:hAnsi="Times New Roman"/>
          <w:sz w:val="24"/>
          <w:szCs w:val="24"/>
        </w:rPr>
        <w:t>s</w:t>
      </w:r>
      <w:r w:rsidRPr="00FA75E9">
        <w:rPr>
          <w:rFonts w:ascii="Times New Roman" w:hAnsi="Times New Roman"/>
          <w:sz w:val="24"/>
          <w:szCs w:val="24"/>
        </w:rPr>
        <w:t>.</w:t>
      </w:r>
    </w:p>
    <w:p w:rsidR="00AE75A1" w:rsidRPr="00773A35" w:rsidRDefault="001550BB" w:rsidP="00F62302">
      <w:pPr>
        <w:pStyle w:val="subsection"/>
        <w:spacing w:before="0" w:after="0"/>
        <w:ind w:left="0" w:firstLine="0"/>
        <w:jc w:val="left"/>
        <w:outlineLvl w:val="0"/>
        <w:rPr>
          <w:rFonts w:ascii="Times New Roman" w:hAnsi="Times New Roman"/>
        </w:rPr>
      </w:pPr>
      <w:r w:rsidRPr="00773A35">
        <w:rPr>
          <w:rFonts w:ascii="Times New Roman" w:hAnsi="Times New Roman"/>
        </w:rPr>
        <w:t>Rule Reference</w:t>
      </w:r>
      <w:r w:rsidR="00AE75A1" w:rsidRPr="00773A35">
        <w:rPr>
          <w:rFonts w:ascii="Times New Roman" w:hAnsi="Times New Roman"/>
        </w:rPr>
        <w:t xml:space="preserve">: </w:t>
      </w:r>
      <w:r w:rsidR="00DC0F03">
        <w:fldChar w:fldCharType="begin"/>
      </w:r>
      <w:ins w:id="75" w:author="Author">
        <w:r w:rsidR="00B872B9">
          <w:instrText>HYPERLINK "http://www.twc.state.tx.us/files/twc/rules-chapter-809-child-care-services-twc.pdf"</w:instrText>
        </w:r>
      </w:ins>
      <w:del w:id="76" w:author="Author">
        <w:r w:rsidR="00DC0F03" w:rsidDel="00B872B9">
          <w:delInstrText xml:space="preserve"> HYPERLINK "http://info.sos.state.tx.us/pls/pub/readtac$ext.TacPage?sl=T&amp;app=9&amp;p_dir=N&amp;p_rloc=160341&amp;p_tloc=&amp;p_ploc=1&amp;pg=8&amp;p_tac=&amp;ti=40&amp;pt=20&amp;ch=809&amp;rl=2" </w:delInstrText>
        </w:r>
      </w:del>
      <w:r w:rsidR="00DC0F03">
        <w:fldChar w:fldCharType="separate"/>
      </w:r>
      <w:r w:rsidR="00AE75A1" w:rsidRPr="00773A35">
        <w:rPr>
          <w:rStyle w:val="Hyperlink"/>
          <w:rFonts w:ascii="Times New Roman" w:hAnsi="Times New Roman"/>
        </w:rPr>
        <w:t xml:space="preserve">§809.14  </w:t>
      </w:r>
      <w:r w:rsidR="00DC0F03">
        <w:rPr>
          <w:rStyle w:val="Hyperlink"/>
          <w:rFonts w:ascii="Times New Roman" w:hAnsi="Times New Roman"/>
        </w:rPr>
        <w:fldChar w:fldCharType="end"/>
      </w:r>
    </w:p>
    <w:p w:rsidR="00F175EB" w:rsidRPr="00FA75E9" w:rsidRDefault="00F175EB">
      <w:pPr>
        <w:pStyle w:val="BodyTextIndent"/>
        <w:spacing w:after="0"/>
        <w:rPr>
          <w:rFonts w:ascii="Times New Roman" w:hAnsi="Times New Roman"/>
          <w:color w:val="7030A0"/>
          <w:sz w:val="24"/>
          <w:szCs w:val="24"/>
        </w:rPr>
      </w:pPr>
    </w:p>
    <w:p w:rsidR="0003418E" w:rsidRPr="00FA75E9" w:rsidRDefault="0003418E" w:rsidP="00F62302">
      <w:pPr>
        <w:pStyle w:val="Guide4"/>
        <w:outlineLvl w:val="0"/>
      </w:pPr>
      <w:bookmarkStart w:id="77" w:name="_Toc477430192"/>
      <w:r w:rsidRPr="00FA75E9">
        <w:t>B-20</w:t>
      </w:r>
      <w:r w:rsidR="00FA75E9" w:rsidRPr="00FA75E9">
        <w:t>2</w:t>
      </w:r>
      <w:r w:rsidRPr="00FA75E9">
        <w:t>.a: Information to Parents</w:t>
      </w:r>
      <w:bookmarkEnd w:id="77"/>
    </w:p>
    <w:p w:rsidR="00F51CAB" w:rsidRPr="00FA75E9" w:rsidRDefault="000201F0">
      <w:pPr>
        <w:pStyle w:val="BodyTextIndent"/>
        <w:spacing w:after="0"/>
        <w:ind w:left="720"/>
        <w:rPr>
          <w:rFonts w:ascii="Times New Roman" w:hAnsi="Times New Roman"/>
          <w:sz w:val="24"/>
          <w:szCs w:val="24"/>
        </w:rPr>
      </w:pPr>
      <w:r w:rsidRPr="00FA75E9">
        <w:rPr>
          <w:rFonts w:ascii="Times New Roman" w:hAnsi="Times New Roman"/>
          <w:sz w:val="24"/>
          <w:szCs w:val="24"/>
        </w:rPr>
        <w:t xml:space="preserve">Board </w:t>
      </w:r>
      <w:r w:rsidR="00F51CAB" w:rsidRPr="00FA75E9">
        <w:rPr>
          <w:rFonts w:ascii="Times New Roman" w:hAnsi="Times New Roman"/>
          <w:sz w:val="24"/>
          <w:szCs w:val="24"/>
        </w:rPr>
        <w:t xml:space="preserve">coordination </w:t>
      </w:r>
      <w:r w:rsidRPr="00FA75E9">
        <w:rPr>
          <w:rFonts w:ascii="Times New Roman" w:hAnsi="Times New Roman"/>
          <w:sz w:val="24"/>
          <w:szCs w:val="24"/>
        </w:rPr>
        <w:t xml:space="preserve">of subsidized child care services </w:t>
      </w:r>
      <w:r w:rsidR="00F51CAB" w:rsidRPr="00FA75E9">
        <w:rPr>
          <w:rFonts w:ascii="Times New Roman" w:hAnsi="Times New Roman"/>
          <w:sz w:val="24"/>
          <w:szCs w:val="24"/>
        </w:rPr>
        <w:t>must include providing the following</w:t>
      </w:r>
      <w:r w:rsidR="00BC0FCF" w:rsidRPr="00FA75E9">
        <w:rPr>
          <w:rFonts w:ascii="Times New Roman" w:hAnsi="Times New Roman"/>
          <w:sz w:val="24"/>
          <w:szCs w:val="24"/>
        </w:rPr>
        <w:t xml:space="preserve"> contact</w:t>
      </w:r>
      <w:r w:rsidR="00F51CAB" w:rsidRPr="00FA75E9">
        <w:rPr>
          <w:rFonts w:ascii="Times New Roman" w:hAnsi="Times New Roman"/>
          <w:sz w:val="24"/>
          <w:szCs w:val="24"/>
        </w:rPr>
        <w:t xml:space="preserve"> information to applicants and to famil</w:t>
      </w:r>
      <w:r w:rsidR="007C7938" w:rsidRPr="00FA75E9">
        <w:rPr>
          <w:rFonts w:ascii="Times New Roman" w:hAnsi="Times New Roman"/>
          <w:sz w:val="24"/>
          <w:szCs w:val="24"/>
        </w:rPr>
        <w:t>ies</w:t>
      </w:r>
      <w:r w:rsidR="00F51CAB" w:rsidRPr="00FA75E9">
        <w:rPr>
          <w:rFonts w:ascii="Times New Roman" w:hAnsi="Times New Roman"/>
          <w:sz w:val="24"/>
          <w:szCs w:val="24"/>
        </w:rPr>
        <w:t xml:space="preserve"> whose subsidized child care is being terminated:</w:t>
      </w:r>
    </w:p>
    <w:p w:rsidR="00F51CAB" w:rsidRPr="00FA75E9" w:rsidRDefault="00BC0FCF" w:rsidP="009256FF">
      <w:pPr>
        <w:pStyle w:val="BodyTextIndent"/>
        <w:numPr>
          <w:ilvl w:val="0"/>
          <w:numId w:val="64"/>
        </w:numPr>
        <w:spacing w:after="0"/>
        <w:ind w:left="1080"/>
        <w:rPr>
          <w:rFonts w:ascii="Times New Roman" w:hAnsi="Times New Roman"/>
          <w:sz w:val="24"/>
          <w:szCs w:val="24"/>
        </w:rPr>
      </w:pPr>
      <w:r w:rsidRPr="00FA75E9">
        <w:rPr>
          <w:rFonts w:ascii="Times New Roman" w:hAnsi="Times New Roman"/>
          <w:sz w:val="24"/>
          <w:szCs w:val="24"/>
        </w:rPr>
        <w:t xml:space="preserve">Contact information for </w:t>
      </w:r>
      <w:r w:rsidR="005D7304" w:rsidRPr="00FA75E9">
        <w:rPr>
          <w:rFonts w:ascii="Times New Roman" w:hAnsi="Times New Roman"/>
          <w:sz w:val="24"/>
          <w:szCs w:val="24"/>
        </w:rPr>
        <w:t>c</w:t>
      </w:r>
      <w:r w:rsidR="00F51CAB" w:rsidRPr="00FA75E9">
        <w:rPr>
          <w:rFonts w:ascii="Times New Roman" w:hAnsi="Times New Roman"/>
          <w:sz w:val="24"/>
          <w:szCs w:val="24"/>
        </w:rPr>
        <w:t xml:space="preserve">hild care resource and referral agencies serving the </w:t>
      </w:r>
      <w:r w:rsidRPr="00FA75E9">
        <w:rPr>
          <w:rFonts w:ascii="Times New Roman" w:hAnsi="Times New Roman"/>
          <w:sz w:val="24"/>
          <w:szCs w:val="24"/>
        </w:rPr>
        <w:t xml:space="preserve">relevant </w:t>
      </w:r>
      <w:r w:rsidR="008E33AE" w:rsidRPr="00FA75E9">
        <w:rPr>
          <w:rFonts w:ascii="Times New Roman" w:hAnsi="Times New Roman"/>
          <w:sz w:val="24"/>
          <w:szCs w:val="24"/>
        </w:rPr>
        <w:t>community</w:t>
      </w:r>
      <w:r w:rsidR="00F51CAB" w:rsidRPr="00FA75E9">
        <w:rPr>
          <w:rFonts w:ascii="Times New Roman" w:hAnsi="Times New Roman"/>
          <w:sz w:val="24"/>
          <w:szCs w:val="24"/>
        </w:rPr>
        <w:t xml:space="preserve"> </w:t>
      </w:r>
    </w:p>
    <w:p w:rsidR="00F51CAB" w:rsidRPr="00FA75E9" w:rsidRDefault="00BC0FCF" w:rsidP="009256FF">
      <w:pPr>
        <w:pStyle w:val="BodyTextIndent"/>
        <w:numPr>
          <w:ilvl w:val="0"/>
          <w:numId w:val="64"/>
        </w:numPr>
        <w:spacing w:after="0"/>
        <w:ind w:left="1080"/>
        <w:rPr>
          <w:rFonts w:ascii="Times New Roman" w:hAnsi="Times New Roman"/>
          <w:sz w:val="24"/>
          <w:szCs w:val="24"/>
        </w:rPr>
      </w:pPr>
      <w:r w:rsidRPr="00FA75E9">
        <w:rPr>
          <w:rFonts w:ascii="Times New Roman" w:hAnsi="Times New Roman"/>
          <w:sz w:val="24"/>
          <w:szCs w:val="24"/>
        </w:rPr>
        <w:t xml:space="preserve">Other providers of </w:t>
      </w:r>
      <w:r w:rsidR="00F51CAB" w:rsidRPr="00FA75E9">
        <w:rPr>
          <w:rFonts w:ascii="Times New Roman" w:hAnsi="Times New Roman"/>
          <w:sz w:val="24"/>
          <w:szCs w:val="24"/>
        </w:rPr>
        <w:t>information and referral</w:t>
      </w:r>
      <w:r w:rsidRPr="00FA75E9">
        <w:rPr>
          <w:rFonts w:ascii="Times New Roman" w:hAnsi="Times New Roman"/>
          <w:sz w:val="24"/>
          <w:szCs w:val="24"/>
        </w:rPr>
        <w:t>s</w:t>
      </w:r>
      <w:r w:rsidR="00F51CAB" w:rsidRPr="00FA75E9">
        <w:rPr>
          <w:rFonts w:ascii="Times New Roman" w:hAnsi="Times New Roman"/>
          <w:sz w:val="24"/>
          <w:szCs w:val="24"/>
        </w:rPr>
        <w:t xml:space="preserve"> serving the </w:t>
      </w:r>
      <w:r w:rsidRPr="00FA75E9">
        <w:rPr>
          <w:rFonts w:ascii="Times New Roman" w:hAnsi="Times New Roman"/>
          <w:sz w:val="24"/>
          <w:szCs w:val="24"/>
        </w:rPr>
        <w:t xml:space="preserve">relevant </w:t>
      </w:r>
      <w:r w:rsidR="00F51CAB" w:rsidRPr="00FA75E9">
        <w:rPr>
          <w:rFonts w:ascii="Times New Roman" w:hAnsi="Times New Roman"/>
          <w:sz w:val="24"/>
          <w:szCs w:val="24"/>
        </w:rPr>
        <w:t xml:space="preserve">community </w:t>
      </w:r>
    </w:p>
    <w:p w:rsidR="00F51CAB" w:rsidRPr="00FA75E9" w:rsidRDefault="00F51CAB" w:rsidP="009256FF">
      <w:pPr>
        <w:pStyle w:val="BodyTextIndent"/>
        <w:numPr>
          <w:ilvl w:val="0"/>
          <w:numId w:val="64"/>
        </w:numPr>
        <w:spacing w:after="0"/>
        <w:ind w:left="1080"/>
        <w:rPr>
          <w:rFonts w:ascii="Times New Roman" w:hAnsi="Times New Roman"/>
          <w:sz w:val="24"/>
          <w:szCs w:val="24"/>
        </w:rPr>
      </w:pPr>
      <w:r w:rsidRPr="00FA75E9">
        <w:rPr>
          <w:rFonts w:ascii="Times New Roman" w:hAnsi="Times New Roman"/>
          <w:sz w:val="24"/>
          <w:szCs w:val="24"/>
        </w:rPr>
        <w:lastRenderedPageBreak/>
        <w:t xml:space="preserve">When appropriate, the local </w:t>
      </w:r>
      <w:r w:rsidR="00BC0FCF" w:rsidRPr="00FA75E9">
        <w:rPr>
          <w:rFonts w:ascii="Times New Roman" w:hAnsi="Times New Roman"/>
          <w:sz w:val="24"/>
          <w:szCs w:val="24"/>
        </w:rPr>
        <w:t>independent school district’s prekindergarten (p</w:t>
      </w:r>
      <w:r w:rsidRPr="00FA75E9">
        <w:rPr>
          <w:rFonts w:ascii="Times New Roman" w:hAnsi="Times New Roman"/>
          <w:sz w:val="24"/>
          <w:szCs w:val="24"/>
        </w:rPr>
        <w:t>re-K</w:t>
      </w:r>
      <w:r w:rsidR="00BC0FCF" w:rsidRPr="00FA75E9">
        <w:rPr>
          <w:rFonts w:ascii="Times New Roman" w:hAnsi="Times New Roman"/>
          <w:sz w:val="24"/>
          <w:szCs w:val="24"/>
        </w:rPr>
        <w:t>)</w:t>
      </w:r>
      <w:r w:rsidRPr="00FA75E9">
        <w:rPr>
          <w:rFonts w:ascii="Times New Roman" w:hAnsi="Times New Roman"/>
          <w:sz w:val="24"/>
          <w:szCs w:val="24"/>
        </w:rPr>
        <w:t xml:space="preserve"> program or the Head Start program administrator serving the </w:t>
      </w:r>
      <w:r w:rsidR="00BC0FCF" w:rsidRPr="00FA75E9">
        <w:rPr>
          <w:rFonts w:ascii="Times New Roman" w:hAnsi="Times New Roman"/>
          <w:sz w:val="24"/>
          <w:szCs w:val="24"/>
        </w:rPr>
        <w:t xml:space="preserve">relevant </w:t>
      </w:r>
      <w:r w:rsidR="008E33AE" w:rsidRPr="00FA75E9">
        <w:rPr>
          <w:rFonts w:ascii="Times New Roman" w:hAnsi="Times New Roman"/>
          <w:sz w:val="24"/>
          <w:szCs w:val="24"/>
        </w:rPr>
        <w:t>community</w:t>
      </w:r>
    </w:p>
    <w:p w:rsidR="00052FC1" w:rsidRPr="00FA75E9" w:rsidRDefault="00052FC1">
      <w:pPr>
        <w:pStyle w:val="BodyTextIndent"/>
        <w:spacing w:after="0"/>
        <w:ind w:left="1440"/>
        <w:rPr>
          <w:rFonts w:ascii="Times New Roman" w:hAnsi="Times New Roman"/>
          <w:sz w:val="24"/>
          <w:szCs w:val="24"/>
        </w:rPr>
      </w:pPr>
    </w:p>
    <w:p w:rsidR="0003418E" w:rsidRPr="00FA75E9" w:rsidRDefault="0003418E">
      <w:pPr>
        <w:pStyle w:val="Guide4"/>
      </w:pPr>
      <w:bookmarkStart w:id="78" w:name="_Toc477430193"/>
      <w:r w:rsidRPr="00FA75E9">
        <w:t>B-20</w:t>
      </w:r>
      <w:r w:rsidR="009109DB">
        <w:t>2</w:t>
      </w:r>
      <w:r w:rsidRPr="00FA75E9">
        <w:t>.b: Eligibility for Children Enrolled in Head Start or After-</w:t>
      </w:r>
      <w:r w:rsidR="00324852" w:rsidRPr="00FA75E9">
        <w:t>S</w:t>
      </w:r>
      <w:r w:rsidRPr="00FA75E9">
        <w:t xml:space="preserve">chool </w:t>
      </w:r>
      <w:r w:rsidR="00F175EB" w:rsidRPr="00FA75E9">
        <w:t>Programs</w:t>
      </w:r>
      <w:bookmarkEnd w:id="78"/>
    </w:p>
    <w:p w:rsidR="009708BE" w:rsidRPr="00773A35" w:rsidRDefault="00F51CAB">
      <w:pPr>
        <w:pStyle w:val="subsection"/>
        <w:spacing w:before="0" w:after="0"/>
        <w:ind w:left="720" w:firstLine="0"/>
        <w:jc w:val="left"/>
        <w:rPr>
          <w:rFonts w:ascii="Times New Roman" w:hAnsi="Times New Roman"/>
          <w:sz w:val="24"/>
          <w:szCs w:val="24"/>
        </w:rPr>
      </w:pPr>
      <w:r w:rsidRPr="00FA75E9">
        <w:rPr>
          <w:rFonts w:ascii="Times New Roman" w:hAnsi="Times New Roman"/>
          <w:sz w:val="24"/>
          <w:szCs w:val="24"/>
        </w:rPr>
        <w:t>Boards must allow children who are eligible for child care services to receive the services while enrolled in a federal Head Start program or in after-school care provided at a school, subject to Board policy regarding the waiting list and priorities for services.</w:t>
      </w:r>
      <w:r w:rsidR="00324852" w:rsidRPr="00FA75E9">
        <w:rPr>
          <w:rFonts w:ascii="Times New Roman" w:hAnsi="Times New Roman"/>
          <w:sz w:val="24"/>
          <w:szCs w:val="24"/>
        </w:rPr>
        <w:t xml:space="preserve"> </w:t>
      </w:r>
      <w:r w:rsidR="00F175EB" w:rsidRPr="00773A35">
        <w:rPr>
          <w:rFonts w:ascii="Times New Roman" w:hAnsi="Times New Roman"/>
          <w:sz w:val="24"/>
          <w:szCs w:val="24"/>
        </w:rPr>
        <w:t xml:space="preserve"> </w:t>
      </w:r>
    </w:p>
    <w:p w:rsidR="00F175EB" w:rsidRPr="00FA75E9" w:rsidRDefault="00F175EB">
      <w:pPr>
        <w:pStyle w:val="subsection"/>
        <w:spacing w:before="0" w:after="0"/>
        <w:ind w:left="720" w:firstLine="0"/>
        <w:jc w:val="left"/>
        <w:rPr>
          <w:rFonts w:ascii="Times New Roman" w:hAnsi="Times New Roman"/>
          <w:sz w:val="24"/>
          <w:szCs w:val="24"/>
        </w:rPr>
      </w:pPr>
    </w:p>
    <w:p w:rsidR="00F175EB" w:rsidRPr="00FA75E9" w:rsidRDefault="00F175EB">
      <w:pPr>
        <w:pStyle w:val="PlainText"/>
        <w:ind w:left="720"/>
        <w:rPr>
          <w:rFonts w:ascii="Times New Roman" w:hAnsi="Times New Roman"/>
          <w:sz w:val="24"/>
          <w:szCs w:val="24"/>
        </w:rPr>
      </w:pPr>
      <w:r w:rsidRPr="00FA75E9">
        <w:rPr>
          <w:rFonts w:ascii="Times New Roman" w:hAnsi="Times New Roman"/>
          <w:sz w:val="24"/>
          <w:szCs w:val="24"/>
        </w:rPr>
        <w:t xml:space="preserve">As described in </w:t>
      </w:r>
      <w:r w:rsidRPr="00773A35">
        <w:rPr>
          <w:rFonts w:ascii="Times New Roman" w:hAnsi="Times New Roman"/>
          <w:sz w:val="24"/>
          <w:szCs w:val="24"/>
        </w:rPr>
        <w:t>D-</w:t>
      </w:r>
      <w:r w:rsidR="0008452F" w:rsidRPr="00773A35">
        <w:rPr>
          <w:rFonts w:ascii="Times New Roman" w:hAnsi="Times New Roman"/>
          <w:sz w:val="24"/>
          <w:szCs w:val="24"/>
        </w:rPr>
        <w:t>200</w:t>
      </w:r>
      <w:r w:rsidRPr="00773A35">
        <w:rPr>
          <w:rFonts w:ascii="Times New Roman" w:hAnsi="Times New Roman"/>
          <w:sz w:val="24"/>
          <w:szCs w:val="24"/>
        </w:rPr>
        <w:t>: At-Risk Child Care,</w:t>
      </w:r>
      <w:r w:rsidRPr="00FA75E9">
        <w:rPr>
          <w:rFonts w:ascii="Times New Roman" w:hAnsi="Times New Roman"/>
          <w:sz w:val="24"/>
          <w:szCs w:val="24"/>
        </w:rPr>
        <w:t xml:space="preserve"> Boards may develop a policy </w:t>
      </w:r>
      <w:r w:rsidR="001435AA" w:rsidRPr="00FA75E9">
        <w:rPr>
          <w:rFonts w:ascii="Times New Roman" w:hAnsi="Times New Roman"/>
          <w:sz w:val="24"/>
          <w:szCs w:val="24"/>
        </w:rPr>
        <w:t xml:space="preserve">establishing a higher </w:t>
      </w:r>
      <w:r w:rsidRPr="00FA75E9">
        <w:rPr>
          <w:rFonts w:ascii="Times New Roman" w:hAnsi="Times New Roman"/>
          <w:sz w:val="24"/>
          <w:szCs w:val="24"/>
        </w:rPr>
        <w:t xml:space="preserve">eligibility limit, not to exceed 85 percent of the state median income, for families with a child enrolled </w:t>
      </w:r>
      <w:r w:rsidR="008E33AE" w:rsidRPr="00FA75E9">
        <w:rPr>
          <w:rFonts w:ascii="Times New Roman" w:hAnsi="Times New Roman"/>
          <w:sz w:val="24"/>
          <w:szCs w:val="24"/>
        </w:rPr>
        <w:t>in Head Start, Early Head Start</w:t>
      </w:r>
      <w:r w:rsidRPr="00FA75E9">
        <w:rPr>
          <w:rFonts w:ascii="Times New Roman" w:hAnsi="Times New Roman"/>
          <w:sz w:val="24"/>
          <w:szCs w:val="24"/>
        </w:rPr>
        <w:t xml:space="preserve"> or public pre-K.</w:t>
      </w:r>
    </w:p>
    <w:p w:rsidR="00F51CAB" w:rsidRPr="00FA75E9" w:rsidRDefault="00F51CAB">
      <w:pPr>
        <w:pStyle w:val="BodyTextIndent"/>
        <w:spacing w:after="0"/>
        <w:ind w:left="720"/>
        <w:rPr>
          <w:rFonts w:ascii="Times New Roman" w:hAnsi="Times New Roman"/>
          <w:sz w:val="24"/>
          <w:szCs w:val="24"/>
        </w:rPr>
      </w:pPr>
    </w:p>
    <w:p w:rsidR="00F51CAB" w:rsidRPr="00FA75E9" w:rsidRDefault="00F175EB" w:rsidP="00F62302">
      <w:pPr>
        <w:pStyle w:val="Guide4"/>
        <w:outlineLvl w:val="0"/>
      </w:pPr>
      <w:bookmarkStart w:id="79" w:name="_Toc477430194"/>
      <w:r w:rsidRPr="00FA75E9">
        <w:t>B-20</w:t>
      </w:r>
      <w:r w:rsidR="009109DB">
        <w:t>2</w:t>
      </w:r>
      <w:r w:rsidRPr="00FA75E9">
        <w:t>.c: Local Match</w:t>
      </w:r>
      <w:bookmarkEnd w:id="79"/>
    </w:p>
    <w:p w:rsidR="00C739C3" w:rsidRPr="00773A35" w:rsidRDefault="00F51CAB">
      <w:pPr>
        <w:pStyle w:val="subsection"/>
        <w:spacing w:before="0" w:after="0"/>
        <w:ind w:left="720" w:firstLine="0"/>
        <w:jc w:val="left"/>
        <w:rPr>
          <w:rFonts w:ascii="Times New Roman" w:hAnsi="Times New Roman"/>
          <w:sz w:val="24"/>
          <w:szCs w:val="24"/>
        </w:rPr>
      </w:pPr>
      <w:r w:rsidRPr="00FA75E9">
        <w:rPr>
          <w:rFonts w:ascii="Times New Roman" w:hAnsi="Times New Roman"/>
          <w:sz w:val="24"/>
          <w:szCs w:val="24"/>
        </w:rPr>
        <w:t xml:space="preserve">When seeking local funds to match </w:t>
      </w:r>
      <w:r w:rsidR="00C76C8C" w:rsidRPr="00FA75E9">
        <w:rPr>
          <w:rFonts w:ascii="Times New Roman" w:hAnsi="Times New Roman"/>
          <w:sz w:val="24"/>
          <w:szCs w:val="24"/>
        </w:rPr>
        <w:t>Child Care and Development Fund (</w:t>
      </w:r>
      <w:r w:rsidRPr="00FA75E9">
        <w:rPr>
          <w:rFonts w:ascii="Times New Roman" w:hAnsi="Times New Roman"/>
          <w:sz w:val="24"/>
          <w:szCs w:val="24"/>
        </w:rPr>
        <w:t>CCDF</w:t>
      </w:r>
      <w:r w:rsidR="00C76C8C" w:rsidRPr="00FA75E9">
        <w:rPr>
          <w:rFonts w:ascii="Times New Roman" w:hAnsi="Times New Roman"/>
          <w:sz w:val="24"/>
          <w:szCs w:val="24"/>
        </w:rPr>
        <w:t>)</w:t>
      </w:r>
      <w:r w:rsidRPr="00FA75E9">
        <w:rPr>
          <w:rFonts w:ascii="Times New Roman" w:hAnsi="Times New Roman"/>
          <w:sz w:val="24"/>
          <w:szCs w:val="24"/>
        </w:rPr>
        <w:t xml:space="preserve"> federal matching funds, Boards must explore the possibility of certifying and/or transferring public funds used to serve CCDF-eligible children who are not receiving CCDF subsidies, including CCDF-eligible children enrolled in after-school care at school or Head Start sites.</w:t>
      </w:r>
      <w:r w:rsidR="00324852" w:rsidRPr="00FA75E9">
        <w:rPr>
          <w:rFonts w:ascii="Times New Roman" w:hAnsi="Times New Roman"/>
          <w:sz w:val="24"/>
          <w:szCs w:val="24"/>
        </w:rPr>
        <w:t xml:space="preserve"> </w:t>
      </w:r>
      <w:r w:rsidR="00F175EB" w:rsidRPr="00773A35">
        <w:rPr>
          <w:rFonts w:ascii="Times New Roman" w:hAnsi="Times New Roman"/>
          <w:sz w:val="24"/>
          <w:szCs w:val="24"/>
        </w:rPr>
        <w:t xml:space="preserve"> </w:t>
      </w:r>
    </w:p>
    <w:p w:rsidR="00F175EB" w:rsidRPr="00773A35" w:rsidRDefault="00F175EB">
      <w:pPr>
        <w:pStyle w:val="subsection"/>
        <w:spacing w:before="0" w:after="0"/>
        <w:ind w:left="720" w:firstLine="0"/>
        <w:jc w:val="left"/>
        <w:rPr>
          <w:rFonts w:ascii="Times New Roman" w:hAnsi="Times New Roman"/>
          <w:sz w:val="24"/>
          <w:szCs w:val="24"/>
        </w:rPr>
      </w:pPr>
    </w:p>
    <w:p w:rsidR="00F175EB" w:rsidRPr="00FA75E9" w:rsidRDefault="00F175EB" w:rsidP="00F62302">
      <w:pPr>
        <w:pStyle w:val="subsection"/>
        <w:spacing w:before="0" w:after="0"/>
        <w:ind w:left="720" w:firstLine="0"/>
        <w:jc w:val="left"/>
        <w:outlineLvl w:val="0"/>
        <w:rPr>
          <w:rFonts w:ascii="Times New Roman" w:hAnsi="Times New Roman"/>
          <w:sz w:val="24"/>
          <w:szCs w:val="24"/>
        </w:rPr>
      </w:pPr>
      <w:r w:rsidRPr="00773A35">
        <w:rPr>
          <w:rFonts w:ascii="Times New Roman" w:hAnsi="Times New Roman"/>
          <w:sz w:val="24"/>
          <w:szCs w:val="24"/>
        </w:rPr>
        <w:t>Note</w:t>
      </w:r>
      <w:r w:rsidRPr="00FA75E9">
        <w:rPr>
          <w:rFonts w:ascii="Times New Roman" w:hAnsi="Times New Roman"/>
          <w:sz w:val="24"/>
          <w:szCs w:val="24"/>
        </w:rPr>
        <w:t>: Local funds must mee</w:t>
      </w:r>
      <w:r w:rsidR="00337C0C" w:rsidRPr="00FA75E9">
        <w:rPr>
          <w:rFonts w:ascii="Times New Roman" w:hAnsi="Times New Roman"/>
          <w:sz w:val="24"/>
          <w:szCs w:val="24"/>
        </w:rPr>
        <w:t>t the requirements described in Part C of this guide.</w:t>
      </w:r>
    </w:p>
    <w:p w:rsidR="00F51CAB" w:rsidRPr="00FA75E9" w:rsidRDefault="00F51CAB">
      <w:pPr>
        <w:pStyle w:val="BodyTextIndent"/>
        <w:spacing w:after="0"/>
        <w:ind w:left="0"/>
        <w:rPr>
          <w:rFonts w:ascii="Times New Roman" w:hAnsi="Times New Roman"/>
          <w:color w:val="7030A0"/>
          <w:sz w:val="24"/>
          <w:szCs w:val="24"/>
        </w:rPr>
      </w:pPr>
    </w:p>
    <w:p w:rsidR="00337C0C" w:rsidRPr="00FA75E9" w:rsidRDefault="00337C0C" w:rsidP="00F62302">
      <w:pPr>
        <w:pStyle w:val="Guide4"/>
        <w:outlineLvl w:val="0"/>
      </w:pPr>
      <w:bookmarkStart w:id="80" w:name="_Toc477430195"/>
      <w:r w:rsidRPr="00FA75E9">
        <w:t>B-20</w:t>
      </w:r>
      <w:r w:rsidR="009109DB">
        <w:t>2</w:t>
      </w:r>
      <w:r w:rsidRPr="00FA75E9">
        <w:t>.d: Other Coordination Activities</w:t>
      </w:r>
      <w:bookmarkEnd w:id="80"/>
    </w:p>
    <w:p w:rsidR="00F51CAB" w:rsidRPr="00FA75E9" w:rsidRDefault="009241A0">
      <w:pPr>
        <w:pStyle w:val="BodyTextIndent"/>
        <w:spacing w:after="0"/>
        <w:ind w:left="720"/>
        <w:rPr>
          <w:rFonts w:ascii="Times New Roman" w:hAnsi="Times New Roman"/>
          <w:sz w:val="24"/>
          <w:szCs w:val="24"/>
        </w:rPr>
      </w:pPr>
      <w:r w:rsidRPr="00FA75E9">
        <w:rPr>
          <w:rFonts w:ascii="Times New Roman" w:hAnsi="Times New Roman"/>
          <w:sz w:val="24"/>
          <w:szCs w:val="24"/>
        </w:rPr>
        <w:t xml:space="preserve">As described in TEC §29.158, </w:t>
      </w:r>
      <w:r w:rsidR="00F51CAB" w:rsidRPr="00FA75E9">
        <w:rPr>
          <w:rFonts w:ascii="Times New Roman" w:hAnsi="Times New Roman"/>
          <w:sz w:val="24"/>
          <w:szCs w:val="24"/>
        </w:rPr>
        <w:t xml:space="preserve">Boards may further coordinate </w:t>
      </w:r>
      <w:r w:rsidR="00423A7B" w:rsidRPr="00FA75E9">
        <w:rPr>
          <w:rFonts w:ascii="Times New Roman" w:hAnsi="Times New Roman"/>
          <w:sz w:val="24"/>
          <w:szCs w:val="24"/>
        </w:rPr>
        <w:t xml:space="preserve">child care services </w:t>
      </w:r>
      <w:r w:rsidR="006511CA" w:rsidRPr="00FA75E9">
        <w:rPr>
          <w:rFonts w:ascii="Times New Roman" w:hAnsi="Times New Roman"/>
          <w:sz w:val="24"/>
          <w:szCs w:val="24"/>
        </w:rPr>
        <w:t>in the following ways</w:t>
      </w:r>
      <w:r w:rsidR="00F51CAB" w:rsidRPr="00FA75E9">
        <w:rPr>
          <w:rFonts w:ascii="Times New Roman" w:hAnsi="Times New Roman"/>
          <w:sz w:val="24"/>
          <w:szCs w:val="24"/>
        </w:rPr>
        <w:t>:</w:t>
      </w:r>
    </w:p>
    <w:p w:rsidR="00F51CAB" w:rsidRPr="00FA75E9" w:rsidRDefault="00F51CAB" w:rsidP="009256FF">
      <w:pPr>
        <w:numPr>
          <w:ilvl w:val="0"/>
          <w:numId w:val="61"/>
        </w:numPr>
        <w:ind w:left="1080"/>
        <w:rPr>
          <w:rFonts w:ascii="Times New Roman" w:hAnsi="Times New Roman"/>
          <w:sz w:val="24"/>
          <w:szCs w:val="24"/>
        </w:rPr>
      </w:pPr>
      <w:r w:rsidRPr="00FA75E9">
        <w:rPr>
          <w:rFonts w:ascii="Times New Roman" w:hAnsi="Times New Roman"/>
          <w:caps/>
          <w:sz w:val="24"/>
          <w:szCs w:val="24"/>
        </w:rPr>
        <w:t>c</w:t>
      </w:r>
      <w:r w:rsidRPr="00FA75E9">
        <w:rPr>
          <w:rFonts w:ascii="Times New Roman" w:hAnsi="Times New Roman"/>
          <w:sz w:val="24"/>
          <w:szCs w:val="24"/>
        </w:rPr>
        <w:t xml:space="preserve">ooperating with </w:t>
      </w:r>
      <w:r w:rsidR="006511CA" w:rsidRPr="00FA75E9">
        <w:rPr>
          <w:rFonts w:ascii="Times New Roman" w:hAnsi="Times New Roman"/>
          <w:sz w:val="24"/>
          <w:szCs w:val="24"/>
        </w:rPr>
        <w:t>TWC</w:t>
      </w:r>
      <w:r w:rsidRPr="00FA75E9">
        <w:rPr>
          <w:rFonts w:ascii="Times New Roman" w:hAnsi="Times New Roman"/>
          <w:sz w:val="24"/>
          <w:szCs w:val="24"/>
        </w:rPr>
        <w:t xml:space="preserve"> or the Texas Education Agency (TEA) in conducting studies of early childhood</w:t>
      </w:r>
      <w:r w:rsidR="00C92D97" w:rsidRPr="00FA75E9">
        <w:rPr>
          <w:rFonts w:ascii="Times New Roman" w:hAnsi="Times New Roman"/>
          <w:sz w:val="24"/>
          <w:szCs w:val="24"/>
        </w:rPr>
        <w:t xml:space="preserve"> programs</w:t>
      </w:r>
    </w:p>
    <w:p w:rsidR="00F51CAB" w:rsidRPr="00FA75E9" w:rsidRDefault="00F51CAB" w:rsidP="009256FF">
      <w:pPr>
        <w:numPr>
          <w:ilvl w:val="0"/>
          <w:numId w:val="61"/>
        </w:numPr>
        <w:ind w:left="1080"/>
        <w:rPr>
          <w:rFonts w:ascii="Times New Roman" w:hAnsi="Times New Roman"/>
          <w:sz w:val="24"/>
          <w:szCs w:val="24"/>
        </w:rPr>
      </w:pPr>
      <w:r w:rsidRPr="00FA75E9">
        <w:rPr>
          <w:rFonts w:ascii="Times New Roman" w:hAnsi="Times New Roman"/>
          <w:caps/>
          <w:sz w:val="24"/>
          <w:szCs w:val="24"/>
        </w:rPr>
        <w:t>c</w:t>
      </w:r>
      <w:r w:rsidRPr="00FA75E9">
        <w:rPr>
          <w:rFonts w:ascii="Times New Roman" w:hAnsi="Times New Roman"/>
          <w:sz w:val="24"/>
          <w:szCs w:val="24"/>
        </w:rPr>
        <w:t xml:space="preserve">ollecting </w:t>
      </w:r>
      <w:r w:rsidR="00A62844" w:rsidRPr="00FA75E9">
        <w:rPr>
          <w:rFonts w:ascii="Times New Roman" w:hAnsi="Times New Roman"/>
          <w:sz w:val="24"/>
          <w:szCs w:val="24"/>
        </w:rPr>
        <w:t xml:space="preserve">the </w:t>
      </w:r>
      <w:r w:rsidRPr="00FA75E9">
        <w:rPr>
          <w:rFonts w:ascii="Times New Roman" w:hAnsi="Times New Roman"/>
          <w:sz w:val="24"/>
          <w:szCs w:val="24"/>
        </w:rPr>
        <w:t xml:space="preserve">data necessary to determine a child’s eligibility for subsidized child care services and for </w:t>
      </w:r>
      <w:r w:rsidR="00A62844" w:rsidRPr="00FA75E9">
        <w:rPr>
          <w:rFonts w:ascii="Times New Roman" w:hAnsi="Times New Roman"/>
          <w:sz w:val="24"/>
          <w:szCs w:val="24"/>
        </w:rPr>
        <w:t>p</w:t>
      </w:r>
      <w:r w:rsidRPr="00FA75E9">
        <w:rPr>
          <w:rFonts w:ascii="Times New Roman" w:hAnsi="Times New Roman"/>
          <w:sz w:val="24"/>
          <w:szCs w:val="24"/>
        </w:rPr>
        <w:t>re-K, Head Start, Early Head Start, and after-school child care programs, to the extent that the collection of data does not violate the privacy restric</w:t>
      </w:r>
      <w:r w:rsidR="00C92D97" w:rsidRPr="00FA75E9">
        <w:rPr>
          <w:rFonts w:ascii="Times New Roman" w:hAnsi="Times New Roman"/>
          <w:sz w:val="24"/>
          <w:szCs w:val="24"/>
        </w:rPr>
        <w:t xml:space="preserve">tions detailed in </w:t>
      </w:r>
      <w:r w:rsidR="001818CA">
        <w:rPr>
          <w:rFonts w:ascii="Times New Roman" w:hAnsi="Times New Roman"/>
          <w:sz w:val="24"/>
          <w:szCs w:val="24"/>
        </w:rPr>
        <w:t xml:space="preserve">the </w:t>
      </w:r>
      <w:r w:rsidR="001818CA" w:rsidRPr="001818CA">
        <w:rPr>
          <w:rFonts w:ascii="Times New Roman" w:hAnsi="Times New Roman"/>
          <w:color w:val="000000"/>
          <w:sz w:val="24"/>
          <w:szCs w:val="24"/>
        </w:rPr>
        <w:t>Family Educational Rights and Privacy Act of 1974</w:t>
      </w:r>
    </w:p>
    <w:p w:rsidR="00F51CAB" w:rsidRPr="00FA75E9" w:rsidRDefault="00F51CAB" w:rsidP="009256FF">
      <w:pPr>
        <w:numPr>
          <w:ilvl w:val="0"/>
          <w:numId w:val="61"/>
        </w:numPr>
        <w:ind w:left="1080"/>
        <w:rPr>
          <w:rFonts w:ascii="Times New Roman" w:hAnsi="Times New Roman"/>
          <w:sz w:val="24"/>
          <w:szCs w:val="24"/>
        </w:rPr>
      </w:pPr>
      <w:r w:rsidRPr="00FA75E9">
        <w:rPr>
          <w:rFonts w:ascii="Times New Roman" w:hAnsi="Times New Roman"/>
          <w:caps/>
          <w:sz w:val="24"/>
          <w:szCs w:val="24"/>
        </w:rPr>
        <w:t>s</w:t>
      </w:r>
      <w:r w:rsidRPr="00FA75E9">
        <w:rPr>
          <w:rFonts w:ascii="Times New Roman" w:hAnsi="Times New Roman"/>
          <w:sz w:val="24"/>
          <w:szCs w:val="24"/>
        </w:rPr>
        <w:t xml:space="preserve">haring facilities </w:t>
      </w:r>
      <w:r w:rsidR="00B6128C" w:rsidRPr="00FA75E9">
        <w:rPr>
          <w:rFonts w:ascii="Times New Roman" w:hAnsi="Times New Roman"/>
          <w:sz w:val="24"/>
          <w:szCs w:val="24"/>
        </w:rPr>
        <w:t>and/</w:t>
      </w:r>
      <w:r w:rsidRPr="00FA75E9">
        <w:rPr>
          <w:rFonts w:ascii="Times New Roman" w:hAnsi="Times New Roman"/>
          <w:sz w:val="24"/>
          <w:szCs w:val="24"/>
        </w:rPr>
        <w:t xml:space="preserve">or staff </w:t>
      </w:r>
      <w:r w:rsidR="00C92D97" w:rsidRPr="00FA75E9">
        <w:rPr>
          <w:rFonts w:ascii="Times New Roman" w:hAnsi="Times New Roman"/>
          <w:sz w:val="24"/>
          <w:szCs w:val="24"/>
        </w:rPr>
        <w:t>across early childhood programs</w:t>
      </w:r>
    </w:p>
    <w:p w:rsidR="00F51CAB" w:rsidRPr="00FA75E9" w:rsidRDefault="00F51CAB" w:rsidP="009256FF">
      <w:pPr>
        <w:numPr>
          <w:ilvl w:val="0"/>
          <w:numId w:val="61"/>
        </w:numPr>
        <w:ind w:left="1080"/>
        <w:rPr>
          <w:rFonts w:ascii="Times New Roman" w:hAnsi="Times New Roman"/>
          <w:sz w:val="24"/>
          <w:szCs w:val="24"/>
        </w:rPr>
      </w:pPr>
      <w:r w:rsidRPr="00FA75E9">
        <w:rPr>
          <w:rFonts w:ascii="Times New Roman" w:hAnsi="Times New Roman"/>
          <w:sz w:val="24"/>
          <w:szCs w:val="24"/>
        </w:rPr>
        <w:t xml:space="preserve">Identifying and </w:t>
      </w:r>
      <w:r w:rsidR="00B6128C" w:rsidRPr="00FA75E9">
        <w:rPr>
          <w:rFonts w:ascii="Times New Roman" w:hAnsi="Times New Roman"/>
          <w:sz w:val="24"/>
          <w:szCs w:val="24"/>
        </w:rPr>
        <w:t xml:space="preserve">using </w:t>
      </w:r>
      <w:r w:rsidRPr="00FA75E9">
        <w:rPr>
          <w:rFonts w:ascii="Times New Roman" w:hAnsi="Times New Roman"/>
          <w:sz w:val="24"/>
          <w:szCs w:val="24"/>
        </w:rPr>
        <w:t xml:space="preserve">child care facilities located at school sites or in close proximity to </w:t>
      </w:r>
      <w:r w:rsidR="00B6128C" w:rsidRPr="00FA75E9">
        <w:rPr>
          <w:rFonts w:ascii="Times New Roman" w:hAnsi="Times New Roman"/>
          <w:sz w:val="24"/>
          <w:szCs w:val="24"/>
        </w:rPr>
        <w:t>p</w:t>
      </w:r>
      <w:r w:rsidRPr="00FA75E9">
        <w:rPr>
          <w:rFonts w:ascii="Times New Roman" w:hAnsi="Times New Roman"/>
          <w:sz w:val="24"/>
          <w:szCs w:val="24"/>
        </w:rPr>
        <w:t>re-K, Head Start, or Early Head Start programs to promote ac</w:t>
      </w:r>
      <w:r w:rsidR="00C92D97" w:rsidRPr="00FA75E9">
        <w:rPr>
          <w:rFonts w:ascii="Times New Roman" w:hAnsi="Times New Roman"/>
          <w:sz w:val="24"/>
          <w:szCs w:val="24"/>
        </w:rPr>
        <w:t>cess to after-school child care</w:t>
      </w:r>
      <w:r w:rsidRPr="00FA75E9">
        <w:rPr>
          <w:rFonts w:ascii="Times New Roman" w:hAnsi="Times New Roman"/>
          <w:sz w:val="24"/>
          <w:szCs w:val="24"/>
        </w:rPr>
        <w:t xml:space="preserve"> </w:t>
      </w:r>
    </w:p>
    <w:p w:rsidR="00F51CAB" w:rsidRPr="00FA75E9" w:rsidRDefault="00F51CAB" w:rsidP="009256FF">
      <w:pPr>
        <w:numPr>
          <w:ilvl w:val="0"/>
          <w:numId w:val="62"/>
        </w:numPr>
        <w:ind w:left="1080"/>
        <w:rPr>
          <w:rFonts w:ascii="Times New Roman" w:hAnsi="Times New Roman"/>
          <w:sz w:val="24"/>
          <w:szCs w:val="24"/>
        </w:rPr>
      </w:pPr>
      <w:r w:rsidRPr="00FA75E9">
        <w:rPr>
          <w:rFonts w:ascii="Times New Roman" w:hAnsi="Times New Roman"/>
          <w:caps/>
          <w:sz w:val="24"/>
          <w:szCs w:val="24"/>
        </w:rPr>
        <w:t>c</w:t>
      </w:r>
      <w:r w:rsidRPr="00FA75E9">
        <w:rPr>
          <w:rFonts w:ascii="Times New Roman" w:hAnsi="Times New Roman"/>
          <w:sz w:val="24"/>
          <w:szCs w:val="24"/>
        </w:rPr>
        <w:t xml:space="preserve">oordinating transportation between child care facilities and </w:t>
      </w:r>
      <w:r w:rsidR="005B7F14" w:rsidRPr="00FA75E9">
        <w:rPr>
          <w:rFonts w:ascii="Times New Roman" w:hAnsi="Times New Roman"/>
          <w:sz w:val="24"/>
          <w:szCs w:val="24"/>
        </w:rPr>
        <w:t>p</w:t>
      </w:r>
      <w:r w:rsidRPr="00FA75E9">
        <w:rPr>
          <w:rFonts w:ascii="Times New Roman" w:hAnsi="Times New Roman"/>
          <w:sz w:val="24"/>
          <w:szCs w:val="24"/>
        </w:rPr>
        <w:t>re-K, Head Star</w:t>
      </w:r>
      <w:r w:rsidR="00C92D97" w:rsidRPr="00FA75E9">
        <w:rPr>
          <w:rFonts w:ascii="Times New Roman" w:hAnsi="Times New Roman"/>
          <w:sz w:val="24"/>
          <w:szCs w:val="24"/>
        </w:rPr>
        <w:t>t or Early Head Start programs</w:t>
      </w:r>
    </w:p>
    <w:p w:rsidR="00F51CAB" w:rsidRPr="00FA75E9" w:rsidRDefault="00F51CAB" w:rsidP="009256FF">
      <w:pPr>
        <w:numPr>
          <w:ilvl w:val="0"/>
          <w:numId w:val="63"/>
        </w:numPr>
        <w:ind w:left="1080"/>
        <w:rPr>
          <w:rFonts w:ascii="Times New Roman" w:hAnsi="Times New Roman"/>
          <w:sz w:val="24"/>
          <w:szCs w:val="24"/>
        </w:rPr>
      </w:pPr>
      <w:r w:rsidRPr="00FA75E9">
        <w:rPr>
          <w:rFonts w:ascii="Times New Roman" w:hAnsi="Times New Roman"/>
          <w:caps/>
          <w:sz w:val="24"/>
          <w:szCs w:val="24"/>
        </w:rPr>
        <w:t>i</w:t>
      </w:r>
      <w:r w:rsidRPr="00FA75E9">
        <w:rPr>
          <w:rFonts w:ascii="Times New Roman" w:hAnsi="Times New Roman"/>
          <w:sz w:val="24"/>
          <w:szCs w:val="24"/>
        </w:rPr>
        <w:t>ncreasing the enrollment capac</w:t>
      </w:r>
      <w:r w:rsidR="00C92D97" w:rsidRPr="00FA75E9">
        <w:rPr>
          <w:rFonts w:ascii="Times New Roman" w:hAnsi="Times New Roman"/>
          <w:sz w:val="24"/>
          <w:szCs w:val="24"/>
        </w:rPr>
        <w:t>ity of early childhood programs</w:t>
      </w:r>
    </w:p>
    <w:p w:rsidR="00F51CAB" w:rsidRPr="00FA75E9" w:rsidRDefault="00F51CAB" w:rsidP="009256FF">
      <w:pPr>
        <w:numPr>
          <w:ilvl w:val="0"/>
          <w:numId w:val="63"/>
        </w:numPr>
        <w:ind w:left="1080"/>
        <w:rPr>
          <w:rFonts w:ascii="Times New Roman" w:hAnsi="Times New Roman"/>
          <w:sz w:val="24"/>
          <w:szCs w:val="24"/>
        </w:rPr>
      </w:pPr>
      <w:r w:rsidRPr="00FA75E9">
        <w:rPr>
          <w:rFonts w:ascii="Times New Roman" w:hAnsi="Times New Roman"/>
          <w:sz w:val="24"/>
          <w:szCs w:val="24"/>
        </w:rPr>
        <w:t>Cooperating in the provision of staff training and prof</w:t>
      </w:r>
      <w:r w:rsidR="00C92D97" w:rsidRPr="00FA75E9">
        <w:rPr>
          <w:rFonts w:ascii="Times New Roman" w:hAnsi="Times New Roman"/>
          <w:sz w:val="24"/>
          <w:szCs w:val="24"/>
        </w:rPr>
        <w:t>essional development activities</w:t>
      </w:r>
    </w:p>
    <w:p w:rsidR="00F51CAB" w:rsidRPr="00FA75E9" w:rsidRDefault="00F51CAB" w:rsidP="009256FF">
      <w:pPr>
        <w:numPr>
          <w:ilvl w:val="0"/>
          <w:numId w:val="63"/>
        </w:numPr>
        <w:ind w:left="1080"/>
        <w:rPr>
          <w:rFonts w:ascii="Times New Roman" w:hAnsi="Times New Roman"/>
          <w:sz w:val="24"/>
          <w:szCs w:val="24"/>
        </w:rPr>
      </w:pPr>
      <w:r w:rsidRPr="00FA75E9">
        <w:rPr>
          <w:rFonts w:ascii="Times New Roman" w:hAnsi="Times New Roman"/>
          <w:caps/>
          <w:sz w:val="24"/>
          <w:szCs w:val="24"/>
        </w:rPr>
        <w:t>i</w:t>
      </w:r>
      <w:r w:rsidRPr="00FA75E9">
        <w:rPr>
          <w:rFonts w:ascii="Times New Roman" w:hAnsi="Times New Roman"/>
          <w:sz w:val="24"/>
          <w:szCs w:val="24"/>
        </w:rPr>
        <w:t xml:space="preserve">dentifying and developing methods for the collaborative provision of subsidized child care services and </w:t>
      </w:r>
      <w:r w:rsidR="005B7F14" w:rsidRPr="00FA75E9">
        <w:rPr>
          <w:rFonts w:ascii="Times New Roman" w:hAnsi="Times New Roman"/>
          <w:sz w:val="24"/>
          <w:szCs w:val="24"/>
        </w:rPr>
        <w:t>p</w:t>
      </w:r>
      <w:r w:rsidRPr="00FA75E9">
        <w:rPr>
          <w:rFonts w:ascii="Times New Roman" w:hAnsi="Times New Roman"/>
          <w:sz w:val="24"/>
          <w:szCs w:val="24"/>
        </w:rPr>
        <w:t xml:space="preserve">re-K, Head Start, Early Head Start or after-school child care programs provided at school sites, including operating a combined system for eligibility determination and/or enrollment so an applicant </w:t>
      </w:r>
      <w:r w:rsidR="005B7F14" w:rsidRPr="00FA75E9">
        <w:rPr>
          <w:rFonts w:ascii="Times New Roman" w:hAnsi="Times New Roman"/>
          <w:sz w:val="24"/>
          <w:szCs w:val="24"/>
        </w:rPr>
        <w:t xml:space="preserve">can </w:t>
      </w:r>
      <w:r w:rsidRPr="00FA75E9">
        <w:rPr>
          <w:rFonts w:ascii="Times New Roman" w:hAnsi="Times New Roman"/>
          <w:sz w:val="24"/>
          <w:szCs w:val="24"/>
        </w:rPr>
        <w:t>apply for all services available in the applicant’s community through a single point of access</w:t>
      </w:r>
    </w:p>
    <w:p w:rsidR="00C739C3" w:rsidRPr="00FA75E9" w:rsidRDefault="00F51CAB" w:rsidP="009256FF">
      <w:pPr>
        <w:pStyle w:val="BodyTextIndent"/>
        <w:numPr>
          <w:ilvl w:val="0"/>
          <w:numId w:val="63"/>
        </w:numPr>
        <w:spacing w:after="0"/>
        <w:ind w:left="1080"/>
        <w:rPr>
          <w:rFonts w:ascii="Times New Roman" w:hAnsi="Times New Roman"/>
          <w:sz w:val="24"/>
          <w:szCs w:val="24"/>
        </w:rPr>
      </w:pPr>
      <w:r w:rsidRPr="00FA75E9">
        <w:rPr>
          <w:rFonts w:ascii="Times New Roman" w:hAnsi="Times New Roman"/>
          <w:caps/>
          <w:sz w:val="24"/>
          <w:szCs w:val="24"/>
        </w:rPr>
        <w:lastRenderedPageBreak/>
        <w:t>c</w:t>
      </w:r>
      <w:r w:rsidRPr="00FA75E9">
        <w:rPr>
          <w:rFonts w:ascii="Times New Roman" w:hAnsi="Times New Roman"/>
          <w:sz w:val="24"/>
          <w:szCs w:val="24"/>
        </w:rPr>
        <w:t xml:space="preserve">oordinating with the </w:t>
      </w:r>
      <w:r w:rsidR="00671F5A" w:rsidRPr="00FA75E9">
        <w:rPr>
          <w:rFonts w:ascii="Times New Roman" w:hAnsi="Times New Roman"/>
          <w:sz w:val="24"/>
          <w:szCs w:val="24"/>
        </w:rPr>
        <w:t>Children’s Learning Institute</w:t>
      </w:r>
      <w:r w:rsidRPr="00FA75E9">
        <w:rPr>
          <w:rFonts w:ascii="Times New Roman" w:hAnsi="Times New Roman"/>
          <w:sz w:val="24"/>
          <w:szCs w:val="24"/>
        </w:rPr>
        <w:t xml:space="preserve"> to develop longitudinal studies measur</w:t>
      </w:r>
      <w:r w:rsidR="005B7F14" w:rsidRPr="00FA75E9">
        <w:rPr>
          <w:rFonts w:ascii="Times New Roman" w:hAnsi="Times New Roman"/>
          <w:sz w:val="24"/>
          <w:szCs w:val="24"/>
        </w:rPr>
        <w:t>ing</w:t>
      </w:r>
      <w:r w:rsidRPr="00FA75E9">
        <w:rPr>
          <w:rFonts w:ascii="Times New Roman" w:hAnsi="Times New Roman"/>
          <w:sz w:val="24"/>
          <w:szCs w:val="24"/>
        </w:rPr>
        <w:t xml:space="preserve"> the effects of quality early childhood care and education programs on educational achievement, including high sc</w:t>
      </w:r>
      <w:r w:rsidR="00C92D97" w:rsidRPr="00FA75E9">
        <w:rPr>
          <w:rFonts w:ascii="Times New Roman" w:hAnsi="Times New Roman"/>
          <w:sz w:val="24"/>
          <w:szCs w:val="24"/>
        </w:rPr>
        <w:t>hool performance and completion</w:t>
      </w:r>
      <w:r w:rsidR="00337C0C" w:rsidRPr="00FA75E9">
        <w:rPr>
          <w:rFonts w:ascii="Times New Roman" w:hAnsi="Times New Roman"/>
          <w:sz w:val="24"/>
          <w:szCs w:val="24"/>
        </w:rPr>
        <w:t xml:space="preserve"> </w:t>
      </w:r>
      <w:r w:rsidR="005E3B06" w:rsidRPr="00FA75E9">
        <w:rPr>
          <w:rFonts w:ascii="Times New Roman" w:hAnsi="Times New Roman"/>
          <w:sz w:val="24"/>
          <w:szCs w:val="24"/>
        </w:rPr>
        <w:t xml:space="preserve"> </w:t>
      </w:r>
    </w:p>
    <w:p w:rsidR="004D421C" w:rsidRPr="00FA75E9" w:rsidRDefault="004D421C">
      <w:pPr>
        <w:rPr>
          <w:rFonts w:ascii="Arial Bold" w:eastAsia="Times New Roman" w:hAnsi="Arial Bold"/>
          <w:b/>
          <w:bCs/>
          <w:kern w:val="32"/>
          <w:sz w:val="32"/>
          <w:szCs w:val="32"/>
        </w:rPr>
      </w:pPr>
      <w:bookmarkStart w:id="81" w:name="_Toc351112741"/>
      <w:r w:rsidRPr="00FA75E9">
        <w:br w:type="page"/>
      </w:r>
    </w:p>
    <w:p w:rsidR="00675C31" w:rsidRPr="00FA75E9" w:rsidRDefault="00CD7893" w:rsidP="00F62302">
      <w:pPr>
        <w:pStyle w:val="Guide2"/>
      </w:pPr>
      <w:bookmarkStart w:id="82" w:name="_Toc477430196"/>
      <w:r w:rsidRPr="00FA75E9">
        <w:lastRenderedPageBreak/>
        <w:t xml:space="preserve">B-300: </w:t>
      </w:r>
      <w:r w:rsidR="00675C31" w:rsidRPr="00FA75E9">
        <w:t>Board Policies for Child Care Services</w:t>
      </w:r>
      <w:bookmarkEnd w:id="81"/>
      <w:bookmarkEnd w:id="82"/>
    </w:p>
    <w:p w:rsidR="00023607" w:rsidRDefault="00023607" w:rsidP="00C103BE">
      <w:pPr>
        <w:pStyle w:val="subsection"/>
        <w:spacing w:before="0" w:after="0"/>
        <w:ind w:left="0" w:firstLine="0"/>
        <w:jc w:val="left"/>
        <w:rPr>
          <w:rFonts w:ascii="Times New Roman" w:hAnsi="Times New Roman"/>
          <w:sz w:val="24"/>
          <w:szCs w:val="24"/>
        </w:rPr>
      </w:pPr>
    </w:p>
    <w:p w:rsidR="00A00908" w:rsidRPr="00FA75E9" w:rsidRDefault="00A00908" w:rsidP="00F62302">
      <w:pPr>
        <w:pStyle w:val="Guide3"/>
        <w:outlineLvl w:val="0"/>
      </w:pPr>
      <w:bookmarkStart w:id="83" w:name="_Toc477430197"/>
      <w:r w:rsidRPr="00FA75E9">
        <w:t xml:space="preserve">B-301: </w:t>
      </w:r>
      <w:r>
        <w:t>About</w:t>
      </w:r>
      <w:r w:rsidRPr="00FA75E9">
        <w:t xml:space="preserve"> Board </w:t>
      </w:r>
      <w:r>
        <w:t xml:space="preserve">Child Care Services </w:t>
      </w:r>
      <w:r w:rsidRPr="00FA75E9">
        <w:t>Policies</w:t>
      </w:r>
      <w:bookmarkEnd w:id="83"/>
    </w:p>
    <w:p w:rsidR="009109DB" w:rsidRPr="00FA75E9" w:rsidRDefault="009109DB" w:rsidP="00C103BE">
      <w:pPr>
        <w:pStyle w:val="subsection"/>
        <w:spacing w:before="0" w:after="0"/>
        <w:ind w:left="0" w:firstLine="0"/>
        <w:jc w:val="left"/>
        <w:rPr>
          <w:rFonts w:ascii="Times New Roman" w:hAnsi="Times New Roman"/>
          <w:sz w:val="24"/>
          <w:szCs w:val="24"/>
        </w:rPr>
      </w:pPr>
    </w:p>
    <w:p w:rsidR="001A57DA" w:rsidRPr="00FA75E9" w:rsidRDefault="00675C31" w:rsidP="00C103B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Board</w:t>
      </w:r>
      <w:r w:rsidR="00C92D97" w:rsidRPr="00FA75E9">
        <w:rPr>
          <w:rFonts w:ascii="Times New Roman" w:hAnsi="Times New Roman"/>
          <w:sz w:val="24"/>
          <w:szCs w:val="24"/>
        </w:rPr>
        <w:t>s</w:t>
      </w:r>
      <w:r w:rsidRPr="00FA75E9">
        <w:rPr>
          <w:rFonts w:ascii="Times New Roman" w:hAnsi="Times New Roman"/>
          <w:sz w:val="24"/>
          <w:szCs w:val="24"/>
        </w:rPr>
        <w:t xml:space="preserve"> </w:t>
      </w:r>
      <w:r w:rsidR="00B35601" w:rsidRPr="00FA75E9">
        <w:rPr>
          <w:rFonts w:ascii="Times New Roman" w:hAnsi="Times New Roman"/>
          <w:sz w:val="24"/>
          <w:szCs w:val="24"/>
        </w:rPr>
        <w:t>must</w:t>
      </w:r>
      <w:r w:rsidR="00C92D97" w:rsidRPr="00FA75E9">
        <w:rPr>
          <w:rFonts w:ascii="Times New Roman" w:hAnsi="Times New Roman"/>
          <w:sz w:val="24"/>
          <w:szCs w:val="24"/>
        </w:rPr>
        <w:t xml:space="preserve"> do the following</w:t>
      </w:r>
      <w:r w:rsidR="001A57DA" w:rsidRPr="00FA75E9">
        <w:rPr>
          <w:rFonts w:ascii="Times New Roman" w:hAnsi="Times New Roman"/>
          <w:sz w:val="24"/>
          <w:szCs w:val="24"/>
        </w:rPr>
        <w:t>:</w:t>
      </w:r>
      <w:r w:rsidRPr="00FA75E9">
        <w:rPr>
          <w:rFonts w:ascii="Times New Roman" w:hAnsi="Times New Roman"/>
          <w:sz w:val="24"/>
          <w:szCs w:val="24"/>
        </w:rPr>
        <w:t xml:space="preserve"> </w:t>
      </w:r>
    </w:p>
    <w:p w:rsidR="00675C31" w:rsidRPr="00773A35" w:rsidRDefault="00C92D97" w:rsidP="009256FF">
      <w:pPr>
        <w:pStyle w:val="subsection"/>
        <w:numPr>
          <w:ilvl w:val="0"/>
          <w:numId w:val="156"/>
        </w:numPr>
        <w:spacing w:before="0" w:after="0"/>
        <w:jc w:val="left"/>
        <w:rPr>
          <w:rFonts w:ascii="Times New Roman" w:hAnsi="Times New Roman"/>
          <w:sz w:val="24"/>
          <w:szCs w:val="24"/>
        </w:rPr>
      </w:pPr>
      <w:r w:rsidRPr="00FA75E9">
        <w:rPr>
          <w:rFonts w:ascii="Times New Roman" w:hAnsi="Times New Roman"/>
          <w:sz w:val="24"/>
          <w:szCs w:val="24"/>
        </w:rPr>
        <w:t>D</w:t>
      </w:r>
      <w:r w:rsidR="00675C31" w:rsidRPr="00FA75E9">
        <w:rPr>
          <w:rFonts w:ascii="Times New Roman" w:hAnsi="Times New Roman"/>
          <w:sz w:val="24"/>
          <w:szCs w:val="24"/>
        </w:rPr>
        <w:t xml:space="preserve">evelop, adopt and modify </w:t>
      </w:r>
      <w:r w:rsidR="00A00908">
        <w:rPr>
          <w:rFonts w:ascii="Times New Roman" w:hAnsi="Times New Roman"/>
          <w:sz w:val="24"/>
          <w:szCs w:val="24"/>
        </w:rPr>
        <w:t>their</w:t>
      </w:r>
      <w:r w:rsidR="00A00908" w:rsidRPr="00FA75E9">
        <w:rPr>
          <w:rFonts w:ascii="Times New Roman" w:hAnsi="Times New Roman"/>
          <w:sz w:val="24"/>
          <w:szCs w:val="24"/>
        </w:rPr>
        <w:t xml:space="preserve"> </w:t>
      </w:r>
      <w:r w:rsidR="00675C31" w:rsidRPr="00FA75E9">
        <w:rPr>
          <w:rFonts w:ascii="Times New Roman" w:hAnsi="Times New Roman"/>
          <w:sz w:val="24"/>
          <w:szCs w:val="24"/>
        </w:rPr>
        <w:t>policies for the design and management of the delivery of child care services in a public process in accor</w:t>
      </w:r>
      <w:r w:rsidR="001A57DA" w:rsidRPr="00FA75E9">
        <w:rPr>
          <w:rFonts w:ascii="Times New Roman" w:hAnsi="Times New Roman"/>
          <w:sz w:val="24"/>
          <w:szCs w:val="24"/>
        </w:rPr>
        <w:t xml:space="preserve">dance with </w:t>
      </w:r>
      <w:hyperlink r:id="rId12" w:history="1">
        <w:r w:rsidR="00423A7B" w:rsidRPr="00FA75E9">
          <w:rPr>
            <w:rStyle w:val="Hyperlink"/>
            <w:rFonts w:ascii="Times New Roman" w:hAnsi="Times New Roman"/>
            <w:sz w:val="24"/>
            <w:szCs w:val="24"/>
          </w:rPr>
          <w:t>Chapter 802</w:t>
        </w:r>
      </w:hyperlink>
      <w:r w:rsidR="00423A7B" w:rsidRPr="00FA75E9">
        <w:rPr>
          <w:rFonts w:ascii="Times New Roman" w:hAnsi="Times New Roman"/>
          <w:sz w:val="24"/>
          <w:szCs w:val="24"/>
        </w:rPr>
        <w:t xml:space="preserve"> of </w:t>
      </w:r>
      <w:r w:rsidR="005B7F14" w:rsidRPr="00FA75E9">
        <w:rPr>
          <w:rFonts w:ascii="Times New Roman" w:hAnsi="Times New Roman"/>
          <w:sz w:val="24"/>
          <w:szCs w:val="24"/>
        </w:rPr>
        <w:t xml:space="preserve">TWC </w:t>
      </w:r>
      <w:r w:rsidR="00423A7B" w:rsidRPr="00FA75E9">
        <w:rPr>
          <w:rFonts w:ascii="Times New Roman" w:hAnsi="Times New Roman"/>
          <w:sz w:val="24"/>
          <w:szCs w:val="24"/>
        </w:rPr>
        <w:t>rules</w:t>
      </w:r>
    </w:p>
    <w:p w:rsidR="00675C31" w:rsidRPr="00773A35" w:rsidRDefault="00C92D97" w:rsidP="009256FF">
      <w:pPr>
        <w:pStyle w:val="subsection"/>
        <w:numPr>
          <w:ilvl w:val="0"/>
          <w:numId w:val="156"/>
        </w:numPr>
        <w:spacing w:before="0" w:after="0"/>
        <w:jc w:val="left"/>
        <w:rPr>
          <w:rFonts w:ascii="Times New Roman" w:hAnsi="Times New Roman"/>
          <w:sz w:val="24"/>
          <w:szCs w:val="24"/>
        </w:rPr>
      </w:pPr>
      <w:r w:rsidRPr="00FA75E9">
        <w:rPr>
          <w:rFonts w:ascii="Times New Roman" w:hAnsi="Times New Roman"/>
          <w:sz w:val="24"/>
          <w:szCs w:val="24"/>
        </w:rPr>
        <w:t>M</w:t>
      </w:r>
      <w:r w:rsidR="00675C31" w:rsidRPr="00FA75E9">
        <w:rPr>
          <w:rFonts w:ascii="Times New Roman" w:hAnsi="Times New Roman"/>
          <w:sz w:val="24"/>
          <w:szCs w:val="24"/>
        </w:rPr>
        <w:t xml:space="preserve">aintain written copies of the policies </w:t>
      </w:r>
      <w:r w:rsidR="005B7F14" w:rsidRPr="00FA75E9">
        <w:rPr>
          <w:rFonts w:ascii="Times New Roman" w:hAnsi="Times New Roman"/>
          <w:sz w:val="24"/>
          <w:szCs w:val="24"/>
        </w:rPr>
        <w:t>as</w:t>
      </w:r>
      <w:r w:rsidR="00675C31" w:rsidRPr="00FA75E9">
        <w:rPr>
          <w:rFonts w:ascii="Times New Roman" w:hAnsi="Times New Roman"/>
          <w:sz w:val="24"/>
          <w:szCs w:val="24"/>
        </w:rPr>
        <w:t xml:space="preserve"> required by federal and state law, </w:t>
      </w:r>
      <w:r w:rsidR="005B7F14" w:rsidRPr="00FA75E9">
        <w:rPr>
          <w:rFonts w:ascii="Times New Roman" w:hAnsi="Times New Roman"/>
          <w:sz w:val="24"/>
          <w:szCs w:val="24"/>
        </w:rPr>
        <w:t xml:space="preserve">and </w:t>
      </w:r>
      <w:r w:rsidR="00675C31" w:rsidRPr="00FA75E9">
        <w:rPr>
          <w:rFonts w:ascii="Times New Roman" w:hAnsi="Times New Roman"/>
          <w:sz w:val="24"/>
          <w:szCs w:val="24"/>
        </w:rPr>
        <w:t xml:space="preserve">as requested by </w:t>
      </w:r>
      <w:r w:rsidR="005B7F14" w:rsidRPr="00FA75E9">
        <w:rPr>
          <w:rFonts w:ascii="Times New Roman" w:hAnsi="Times New Roman"/>
          <w:sz w:val="24"/>
          <w:szCs w:val="24"/>
        </w:rPr>
        <w:t>TWC</w:t>
      </w:r>
      <w:r w:rsidR="00675C31" w:rsidRPr="00FA75E9">
        <w:rPr>
          <w:rFonts w:ascii="Times New Roman" w:hAnsi="Times New Roman"/>
          <w:sz w:val="24"/>
          <w:szCs w:val="24"/>
        </w:rPr>
        <w:t xml:space="preserve">, and make such policies available to </w:t>
      </w:r>
      <w:r w:rsidR="005B7F14" w:rsidRPr="00FA75E9">
        <w:rPr>
          <w:rFonts w:ascii="Times New Roman" w:hAnsi="Times New Roman"/>
          <w:sz w:val="24"/>
          <w:szCs w:val="24"/>
        </w:rPr>
        <w:t>TWC</w:t>
      </w:r>
      <w:r w:rsidR="00675C31" w:rsidRPr="00FA75E9">
        <w:rPr>
          <w:rFonts w:ascii="Times New Roman" w:hAnsi="Times New Roman"/>
          <w:sz w:val="24"/>
          <w:szCs w:val="24"/>
        </w:rPr>
        <w:t xml:space="preserve"> and the public upon request </w:t>
      </w:r>
    </w:p>
    <w:p w:rsidR="00CE7652" w:rsidRPr="00773A35" w:rsidRDefault="001550BB" w:rsidP="00F62302">
      <w:pPr>
        <w:pStyle w:val="subsection"/>
        <w:spacing w:before="0" w:after="0"/>
        <w:ind w:left="389"/>
        <w:outlineLvl w:val="0"/>
        <w:rPr>
          <w:rFonts w:ascii="Times New Roman" w:hAnsi="Times New Roman"/>
        </w:rPr>
      </w:pPr>
      <w:r w:rsidRPr="00773A35">
        <w:rPr>
          <w:rFonts w:ascii="Times New Roman" w:hAnsi="Times New Roman"/>
        </w:rPr>
        <w:t>Rule Reference</w:t>
      </w:r>
      <w:r w:rsidR="00423A7B" w:rsidRPr="00773A35">
        <w:rPr>
          <w:rFonts w:ascii="Times New Roman" w:hAnsi="Times New Roman"/>
        </w:rPr>
        <w:t xml:space="preserve">: </w:t>
      </w:r>
      <w:r w:rsidR="00DC0F03">
        <w:fldChar w:fldCharType="begin"/>
      </w:r>
      <w:ins w:id="84" w:author="Author">
        <w:r w:rsidR="00B872B9">
          <w:instrText>HYPERLINK "http://www.twc.state.tx.us/files/twc/rules-chapter-809-child-care-services-twc.pdf"</w:instrText>
        </w:r>
      </w:ins>
      <w:del w:id="85" w:author="Author">
        <w:r w:rsidR="00DC0F03" w:rsidDel="00B872B9">
          <w:delInstrText xml:space="preserve"> HYPERLINK "http://info.sos.state.tx.us/pls/pub/readtac$ext.TacPage?sl=T&amp;app=9&amp;p_dir=P&amp;p_rloc=128918&amp;p_tloc=&amp;p_ploc=1&amp;pg=11&amp;p_tac=&amp;ti=40&amp;pt=20&amp;ch=809&amp;rl=2" </w:delInstrText>
        </w:r>
      </w:del>
      <w:r w:rsidR="00DC0F03">
        <w:fldChar w:fldCharType="separate"/>
      </w:r>
      <w:r w:rsidR="00423A7B" w:rsidRPr="00773A35">
        <w:rPr>
          <w:rStyle w:val="Hyperlink"/>
          <w:rFonts w:ascii="Times New Roman" w:hAnsi="Times New Roman"/>
        </w:rPr>
        <w:t xml:space="preserve">§809.13  </w:t>
      </w:r>
      <w:r w:rsidR="00DC0F03">
        <w:rPr>
          <w:rStyle w:val="Hyperlink"/>
          <w:rFonts w:ascii="Times New Roman" w:hAnsi="Times New Roman"/>
        </w:rPr>
        <w:fldChar w:fldCharType="end"/>
      </w:r>
    </w:p>
    <w:p w:rsidR="00423A7B" w:rsidRPr="00FA75E9" w:rsidRDefault="00423A7B" w:rsidP="00A7626B">
      <w:pPr>
        <w:pStyle w:val="Normal3"/>
      </w:pPr>
    </w:p>
    <w:p w:rsidR="00CE7652" w:rsidRPr="00FA75E9" w:rsidRDefault="00CE7652" w:rsidP="00F62302">
      <w:pPr>
        <w:pStyle w:val="Guide3"/>
        <w:outlineLvl w:val="0"/>
      </w:pPr>
      <w:bookmarkStart w:id="86" w:name="_Toc477430198"/>
      <w:r w:rsidRPr="00FA75E9">
        <w:t>B-30</w:t>
      </w:r>
      <w:r w:rsidR="00A00908">
        <w:t>2</w:t>
      </w:r>
      <w:r w:rsidRPr="00FA75E9">
        <w:t>: Required Board Policies</w:t>
      </w:r>
      <w:bookmarkEnd w:id="86"/>
    </w:p>
    <w:p w:rsidR="005B7F14" w:rsidRPr="00FA75E9" w:rsidRDefault="005B7F14" w:rsidP="00C103BE">
      <w:pPr>
        <w:pStyle w:val="subsection"/>
        <w:spacing w:before="0" w:after="0"/>
        <w:ind w:left="0" w:firstLine="0"/>
        <w:rPr>
          <w:rFonts w:ascii="Times New Roman" w:hAnsi="Times New Roman"/>
          <w:sz w:val="24"/>
          <w:szCs w:val="24"/>
        </w:rPr>
      </w:pPr>
    </w:p>
    <w:p w:rsidR="00675C31" w:rsidRPr="00FA75E9" w:rsidRDefault="00675C31" w:rsidP="00C103B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At a minimum, a Board </w:t>
      </w:r>
      <w:r w:rsidR="00B35601" w:rsidRPr="00FA75E9">
        <w:rPr>
          <w:rFonts w:ascii="Times New Roman" w:hAnsi="Times New Roman"/>
          <w:sz w:val="24"/>
          <w:szCs w:val="24"/>
        </w:rPr>
        <w:t>must</w:t>
      </w:r>
      <w:r w:rsidRPr="00FA75E9">
        <w:rPr>
          <w:rFonts w:ascii="Times New Roman" w:hAnsi="Times New Roman"/>
          <w:sz w:val="24"/>
          <w:szCs w:val="24"/>
        </w:rPr>
        <w:t xml:space="preserve"> develop policies </w:t>
      </w:r>
      <w:r w:rsidR="00BE1019" w:rsidRPr="00FA75E9">
        <w:rPr>
          <w:rFonts w:ascii="Times New Roman" w:hAnsi="Times New Roman"/>
          <w:sz w:val="24"/>
          <w:szCs w:val="24"/>
        </w:rPr>
        <w:t>for</w:t>
      </w:r>
      <w:r w:rsidR="005B7F14" w:rsidRPr="00FA75E9">
        <w:rPr>
          <w:rFonts w:ascii="Times New Roman" w:hAnsi="Times New Roman"/>
          <w:sz w:val="24"/>
          <w:szCs w:val="24"/>
        </w:rPr>
        <w:t xml:space="preserve"> the following</w:t>
      </w:r>
      <w:r w:rsidRPr="00FA75E9">
        <w:rPr>
          <w:rFonts w:ascii="Times New Roman" w:hAnsi="Times New Roman"/>
          <w:sz w:val="24"/>
          <w:szCs w:val="24"/>
        </w:rPr>
        <w:t xml:space="preserve">: </w:t>
      </w:r>
    </w:p>
    <w:p w:rsidR="00675C31" w:rsidRPr="00FA75E9" w:rsidRDefault="005B7F14" w:rsidP="009256FF">
      <w:pPr>
        <w:pStyle w:val="paragraph"/>
        <w:numPr>
          <w:ilvl w:val="0"/>
          <w:numId w:val="158"/>
        </w:numPr>
        <w:spacing w:before="0" w:after="0"/>
        <w:jc w:val="left"/>
        <w:rPr>
          <w:rFonts w:ascii="Times New Roman" w:hAnsi="Times New Roman"/>
          <w:sz w:val="24"/>
          <w:szCs w:val="24"/>
        </w:rPr>
      </w:pPr>
      <w:r w:rsidRPr="00FA75E9">
        <w:rPr>
          <w:rFonts w:ascii="Times New Roman" w:hAnsi="Times New Roman"/>
          <w:sz w:val="24"/>
          <w:szCs w:val="24"/>
        </w:rPr>
        <w:t>H</w:t>
      </w:r>
      <w:r w:rsidR="00675C31" w:rsidRPr="00FA75E9">
        <w:rPr>
          <w:rFonts w:ascii="Times New Roman" w:hAnsi="Times New Roman"/>
          <w:sz w:val="24"/>
          <w:szCs w:val="24"/>
        </w:rPr>
        <w:t xml:space="preserve">ow the Board determines that the parent is making progress toward successful completion of a job training or educational program as described in </w:t>
      </w:r>
      <w:r w:rsidR="0050648D" w:rsidRPr="00FA75E9">
        <w:rPr>
          <w:rFonts w:ascii="Times New Roman" w:hAnsi="Times New Roman"/>
          <w:sz w:val="24"/>
          <w:szCs w:val="24"/>
        </w:rPr>
        <w:t xml:space="preserve">the </w:t>
      </w:r>
      <w:r w:rsidR="00C92379" w:rsidRPr="00FA75E9">
        <w:rPr>
          <w:rFonts w:ascii="Times New Roman" w:hAnsi="Times New Roman"/>
          <w:sz w:val="24"/>
          <w:szCs w:val="24"/>
        </w:rPr>
        <w:t>A-100</w:t>
      </w:r>
      <w:r w:rsidR="0050648D" w:rsidRPr="00FA75E9">
        <w:rPr>
          <w:rFonts w:ascii="Times New Roman" w:hAnsi="Times New Roman"/>
          <w:sz w:val="24"/>
          <w:szCs w:val="24"/>
        </w:rPr>
        <w:t xml:space="preserve"> definition of</w:t>
      </w:r>
      <w:r w:rsidR="00C92379" w:rsidRPr="00FA75E9">
        <w:rPr>
          <w:rFonts w:ascii="Times New Roman" w:hAnsi="Times New Roman"/>
          <w:sz w:val="24"/>
          <w:szCs w:val="24"/>
        </w:rPr>
        <w:t xml:space="preserve"> “Attending a job training or educational program”</w:t>
      </w:r>
      <w:r w:rsidR="00675C31" w:rsidRPr="00FA75E9">
        <w:rPr>
          <w:rFonts w:ascii="Times New Roman" w:hAnsi="Times New Roman"/>
          <w:sz w:val="24"/>
          <w:szCs w:val="24"/>
        </w:rPr>
        <w:t xml:space="preserve"> </w:t>
      </w:r>
    </w:p>
    <w:p w:rsidR="00675C31" w:rsidRPr="00FA75E9" w:rsidRDefault="00CA1B8B" w:rsidP="009256FF">
      <w:pPr>
        <w:pStyle w:val="paragraph"/>
        <w:numPr>
          <w:ilvl w:val="0"/>
          <w:numId w:val="158"/>
        </w:numPr>
        <w:spacing w:before="0" w:after="0"/>
        <w:jc w:val="left"/>
        <w:rPr>
          <w:rFonts w:ascii="Times New Roman" w:hAnsi="Times New Roman"/>
          <w:sz w:val="24"/>
          <w:szCs w:val="24"/>
        </w:rPr>
      </w:pPr>
      <w:r w:rsidRPr="00FA75E9">
        <w:rPr>
          <w:rFonts w:ascii="Times New Roman" w:hAnsi="Times New Roman"/>
          <w:sz w:val="24"/>
          <w:szCs w:val="24"/>
        </w:rPr>
        <w:t>M</w:t>
      </w:r>
      <w:r w:rsidR="00675C31" w:rsidRPr="00FA75E9">
        <w:rPr>
          <w:rFonts w:ascii="Times New Roman" w:hAnsi="Times New Roman"/>
          <w:sz w:val="24"/>
          <w:szCs w:val="24"/>
        </w:rPr>
        <w:t xml:space="preserve">aintenance of a waiting list as described in </w:t>
      </w:r>
      <w:r w:rsidR="00C92379" w:rsidRPr="00FA75E9">
        <w:rPr>
          <w:rFonts w:ascii="Times New Roman" w:hAnsi="Times New Roman"/>
          <w:sz w:val="24"/>
          <w:szCs w:val="24"/>
        </w:rPr>
        <w:t>B-500</w:t>
      </w:r>
      <w:r w:rsidR="00675C31" w:rsidRPr="00FA75E9">
        <w:rPr>
          <w:rFonts w:ascii="Times New Roman" w:hAnsi="Times New Roman"/>
          <w:sz w:val="24"/>
          <w:szCs w:val="24"/>
        </w:rPr>
        <w:t xml:space="preserve"> </w:t>
      </w:r>
    </w:p>
    <w:p w:rsidR="00675C31" w:rsidRPr="00FA75E9" w:rsidRDefault="007B7A22" w:rsidP="009256FF">
      <w:pPr>
        <w:pStyle w:val="paragraph"/>
        <w:numPr>
          <w:ilvl w:val="0"/>
          <w:numId w:val="158"/>
        </w:numPr>
        <w:spacing w:before="0" w:after="0"/>
        <w:jc w:val="left"/>
        <w:rPr>
          <w:rFonts w:ascii="Times New Roman" w:hAnsi="Times New Roman"/>
          <w:sz w:val="24"/>
          <w:szCs w:val="24"/>
        </w:rPr>
      </w:pPr>
      <w:r w:rsidRPr="00FA75E9">
        <w:rPr>
          <w:rFonts w:ascii="Times New Roman" w:hAnsi="Times New Roman"/>
          <w:sz w:val="24"/>
          <w:szCs w:val="24"/>
        </w:rPr>
        <w:t>A</w:t>
      </w:r>
      <w:r w:rsidR="00675C31" w:rsidRPr="00FA75E9">
        <w:rPr>
          <w:rFonts w:ascii="Times New Roman" w:hAnsi="Times New Roman"/>
          <w:sz w:val="24"/>
          <w:szCs w:val="24"/>
        </w:rPr>
        <w:t xml:space="preserve">ssessment of a parent share of cost as described in </w:t>
      </w:r>
      <w:r w:rsidR="006A1DE8" w:rsidRPr="00FA75E9">
        <w:rPr>
          <w:rFonts w:ascii="Times New Roman" w:hAnsi="Times New Roman"/>
          <w:sz w:val="24"/>
          <w:szCs w:val="24"/>
        </w:rPr>
        <w:t>B-600</w:t>
      </w:r>
      <w:r w:rsidR="00675C31" w:rsidRPr="00FA75E9">
        <w:rPr>
          <w:rFonts w:ascii="Times New Roman" w:hAnsi="Times New Roman"/>
          <w:sz w:val="24"/>
          <w:szCs w:val="24"/>
        </w:rPr>
        <w:t>, including the reimbursement of providers when a parent fails to pay the p</w:t>
      </w:r>
      <w:r w:rsidR="00C92D97" w:rsidRPr="00FA75E9">
        <w:rPr>
          <w:rFonts w:ascii="Times New Roman" w:hAnsi="Times New Roman"/>
          <w:sz w:val="24"/>
          <w:szCs w:val="24"/>
        </w:rPr>
        <w:t>arent share of cost</w:t>
      </w:r>
      <w:r w:rsidR="00675C31" w:rsidRPr="00FA75E9">
        <w:rPr>
          <w:rFonts w:ascii="Times New Roman" w:hAnsi="Times New Roman"/>
          <w:sz w:val="24"/>
          <w:szCs w:val="24"/>
        </w:rPr>
        <w:t xml:space="preserve"> </w:t>
      </w:r>
    </w:p>
    <w:p w:rsidR="00675C31" w:rsidRPr="00FA75E9" w:rsidRDefault="007B7A22" w:rsidP="009256FF">
      <w:pPr>
        <w:pStyle w:val="paragraph"/>
        <w:numPr>
          <w:ilvl w:val="0"/>
          <w:numId w:val="158"/>
        </w:numPr>
        <w:spacing w:before="0" w:after="0"/>
        <w:jc w:val="left"/>
        <w:rPr>
          <w:rFonts w:ascii="Times New Roman" w:hAnsi="Times New Roman"/>
          <w:sz w:val="24"/>
          <w:szCs w:val="24"/>
        </w:rPr>
      </w:pPr>
      <w:r w:rsidRPr="00FA75E9">
        <w:rPr>
          <w:rFonts w:ascii="Times New Roman" w:hAnsi="Times New Roman"/>
          <w:sz w:val="24"/>
          <w:szCs w:val="24"/>
        </w:rPr>
        <w:t>M</w:t>
      </w:r>
      <w:r w:rsidR="00675C31" w:rsidRPr="00FA75E9">
        <w:rPr>
          <w:rFonts w:ascii="Times New Roman" w:hAnsi="Times New Roman"/>
          <w:sz w:val="24"/>
          <w:szCs w:val="24"/>
        </w:rPr>
        <w:t xml:space="preserve">aximum reimbursement rates as provided in </w:t>
      </w:r>
      <w:r w:rsidR="006A1DE8" w:rsidRPr="00FA75E9">
        <w:rPr>
          <w:rFonts w:ascii="Times New Roman" w:hAnsi="Times New Roman"/>
          <w:sz w:val="24"/>
          <w:szCs w:val="24"/>
        </w:rPr>
        <w:t>B-700</w:t>
      </w:r>
      <w:r w:rsidR="00675C31" w:rsidRPr="00FA75E9">
        <w:rPr>
          <w:rFonts w:ascii="Times New Roman" w:hAnsi="Times New Roman"/>
          <w:sz w:val="24"/>
          <w:szCs w:val="24"/>
        </w:rPr>
        <w:t>, including policies related to reimbursement of prov</w:t>
      </w:r>
      <w:r w:rsidR="00C92D97" w:rsidRPr="00FA75E9">
        <w:rPr>
          <w:rFonts w:ascii="Times New Roman" w:hAnsi="Times New Roman"/>
          <w:sz w:val="24"/>
          <w:szCs w:val="24"/>
        </w:rPr>
        <w:t>iders that offer transportation</w:t>
      </w:r>
      <w:r w:rsidR="00675C31" w:rsidRPr="00FA75E9">
        <w:rPr>
          <w:rFonts w:ascii="Times New Roman" w:hAnsi="Times New Roman"/>
          <w:sz w:val="24"/>
          <w:szCs w:val="24"/>
        </w:rPr>
        <w:t xml:space="preserve"> </w:t>
      </w:r>
    </w:p>
    <w:p w:rsidR="00675C31" w:rsidRPr="00FA75E9" w:rsidRDefault="00BE1019" w:rsidP="009256FF">
      <w:pPr>
        <w:pStyle w:val="paragraph"/>
        <w:numPr>
          <w:ilvl w:val="0"/>
          <w:numId w:val="158"/>
        </w:numPr>
        <w:spacing w:before="0" w:after="0"/>
        <w:jc w:val="left"/>
        <w:rPr>
          <w:rFonts w:ascii="Times New Roman" w:hAnsi="Times New Roman"/>
          <w:sz w:val="24"/>
          <w:szCs w:val="24"/>
        </w:rPr>
      </w:pPr>
      <w:r w:rsidRPr="00FA75E9">
        <w:rPr>
          <w:rFonts w:ascii="Times New Roman" w:hAnsi="Times New Roman"/>
          <w:sz w:val="24"/>
          <w:szCs w:val="24"/>
        </w:rPr>
        <w:t>F</w:t>
      </w:r>
      <w:r w:rsidR="00675C31" w:rsidRPr="00FA75E9">
        <w:rPr>
          <w:rFonts w:ascii="Times New Roman" w:hAnsi="Times New Roman"/>
          <w:sz w:val="24"/>
          <w:szCs w:val="24"/>
        </w:rPr>
        <w:t>amily income limits as described in</w:t>
      </w:r>
      <w:r w:rsidR="006A1DE8" w:rsidRPr="00FA75E9">
        <w:rPr>
          <w:rFonts w:ascii="Times New Roman" w:hAnsi="Times New Roman"/>
          <w:sz w:val="24"/>
          <w:szCs w:val="24"/>
        </w:rPr>
        <w:t xml:space="preserve"> Part D</w:t>
      </w:r>
      <w:r w:rsidR="00675C31" w:rsidRPr="00FA75E9">
        <w:rPr>
          <w:rFonts w:ascii="Times New Roman" w:hAnsi="Times New Roman"/>
          <w:sz w:val="24"/>
          <w:szCs w:val="24"/>
        </w:rPr>
        <w:t xml:space="preserve"> </w:t>
      </w:r>
    </w:p>
    <w:p w:rsidR="00675C31" w:rsidRPr="00FA75E9" w:rsidRDefault="00E6226C" w:rsidP="009256FF">
      <w:pPr>
        <w:pStyle w:val="paragraph"/>
        <w:numPr>
          <w:ilvl w:val="0"/>
          <w:numId w:val="158"/>
        </w:numPr>
        <w:spacing w:before="0" w:after="0"/>
        <w:jc w:val="left"/>
        <w:rPr>
          <w:rFonts w:ascii="Times New Roman" w:hAnsi="Times New Roman"/>
          <w:sz w:val="24"/>
          <w:szCs w:val="24"/>
        </w:rPr>
      </w:pPr>
      <w:r w:rsidRPr="00FA75E9">
        <w:rPr>
          <w:rFonts w:ascii="Times New Roman" w:hAnsi="Times New Roman"/>
          <w:sz w:val="24"/>
          <w:szCs w:val="24"/>
        </w:rPr>
        <w:t>P</w:t>
      </w:r>
      <w:r w:rsidR="00675C31" w:rsidRPr="00FA75E9">
        <w:rPr>
          <w:rFonts w:ascii="Times New Roman" w:hAnsi="Times New Roman"/>
          <w:sz w:val="24"/>
          <w:szCs w:val="24"/>
        </w:rPr>
        <w:t>rovision of child care services to a child with disabilities up to the age of 19 as described in</w:t>
      </w:r>
      <w:r w:rsidR="006A1DE8" w:rsidRPr="00FA75E9">
        <w:rPr>
          <w:rFonts w:ascii="Times New Roman" w:hAnsi="Times New Roman"/>
          <w:sz w:val="24"/>
          <w:szCs w:val="24"/>
        </w:rPr>
        <w:t xml:space="preserve"> D-101</w:t>
      </w:r>
      <w:r w:rsidR="00675C31" w:rsidRPr="00FA75E9">
        <w:rPr>
          <w:rFonts w:ascii="Times New Roman" w:hAnsi="Times New Roman"/>
          <w:sz w:val="24"/>
          <w:szCs w:val="24"/>
        </w:rPr>
        <w:t xml:space="preserve"> </w:t>
      </w:r>
    </w:p>
    <w:p w:rsidR="00675C31" w:rsidRPr="00FA75E9" w:rsidRDefault="00E6226C" w:rsidP="009256FF">
      <w:pPr>
        <w:pStyle w:val="paragraph"/>
        <w:numPr>
          <w:ilvl w:val="0"/>
          <w:numId w:val="158"/>
        </w:numPr>
        <w:spacing w:before="0" w:after="0"/>
        <w:jc w:val="left"/>
        <w:rPr>
          <w:rFonts w:ascii="Times New Roman" w:hAnsi="Times New Roman"/>
          <w:sz w:val="24"/>
          <w:szCs w:val="24"/>
        </w:rPr>
      </w:pPr>
      <w:r w:rsidRPr="00FA75E9">
        <w:rPr>
          <w:rFonts w:ascii="Times New Roman" w:hAnsi="Times New Roman"/>
          <w:sz w:val="24"/>
          <w:szCs w:val="24"/>
        </w:rPr>
        <w:t>M</w:t>
      </w:r>
      <w:r w:rsidR="00675C31" w:rsidRPr="00FA75E9">
        <w:rPr>
          <w:rFonts w:ascii="Times New Roman" w:hAnsi="Times New Roman"/>
          <w:sz w:val="24"/>
          <w:szCs w:val="24"/>
        </w:rPr>
        <w:t xml:space="preserve">inimum activity requirements for parents as described in </w:t>
      </w:r>
      <w:r w:rsidR="006A1DE8" w:rsidRPr="00FA75E9">
        <w:rPr>
          <w:rFonts w:ascii="Times New Roman" w:hAnsi="Times New Roman"/>
          <w:sz w:val="24"/>
          <w:szCs w:val="24"/>
        </w:rPr>
        <w:t>D-200</w:t>
      </w:r>
      <w:r w:rsidR="00675C31" w:rsidRPr="00FA75E9">
        <w:rPr>
          <w:rFonts w:ascii="Times New Roman" w:hAnsi="Times New Roman"/>
          <w:sz w:val="24"/>
          <w:szCs w:val="24"/>
        </w:rPr>
        <w:t xml:space="preserve"> and </w:t>
      </w:r>
      <w:r w:rsidR="006A1DE8" w:rsidRPr="00FA75E9">
        <w:rPr>
          <w:rFonts w:ascii="Times New Roman" w:hAnsi="Times New Roman"/>
          <w:sz w:val="24"/>
          <w:szCs w:val="24"/>
        </w:rPr>
        <w:t>D-</w:t>
      </w:r>
      <w:del w:id="87" w:author="Author">
        <w:r w:rsidR="006A1DE8" w:rsidRPr="00FA75E9" w:rsidDel="00725112">
          <w:rPr>
            <w:rFonts w:ascii="Times New Roman" w:hAnsi="Times New Roman"/>
            <w:sz w:val="24"/>
            <w:szCs w:val="24"/>
          </w:rPr>
          <w:delText>600</w:delText>
        </w:r>
        <w:r w:rsidR="00675C31" w:rsidRPr="00FA75E9" w:rsidDel="00725112">
          <w:rPr>
            <w:rFonts w:ascii="Times New Roman" w:hAnsi="Times New Roman"/>
            <w:sz w:val="24"/>
            <w:szCs w:val="24"/>
          </w:rPr>
          <w:delText xml:space="preserve"> </w:delText>
        </w:r>
      </w:del>
      <w:ins w:id="88" w:author="Author">
        <w:r w:rsidR="00725112" w:rsidRPr="00FA75E9">
          <w:rPr>
            <w:rFonts w:ascii="Times New Roman" w:hAnsi="Times New Roman"/>
            <w:sz w:val="24"/>
            <w:szCs w:val="24"/>
          </w:rPr>
          <w:t>6</w:t>
        </w:r>
        <w:r w:rsidR="00725112">
          <w:rPr>
            <w:rFonts w:ascii="Times New Roman" w:hAnsi="Times New Roman"/>
            <w:sz w:val="24"/>
            <w:szCs w:val="24"/>
          </w:rPr>
          <w:t>5</w:t>
        </w:r>
        <w:r w:rsidR="00725112" w:rsidRPr="00FA75E9">
          <w:rPr>
            <w:rFonts w:ascii="Times New Roman" w:hAnsi="Times New Roman"/>
            <w:sz w:val="24"/>
            <w:szCs w:val="24"/>
          </w:rPr>
          <w:t xml:space="preserve">0 </w:t>
        </w:r>
      </w:ins>
    </w:p>
    <w:p w:rsidR="00675C31" w:rsidRPr="00FA75E9" w:rsidRDefault="00996C0F" w:rsidP="009256FF">
      <w:pPr>
        <w:pStyle w:val="paragraph"/>
        <w:numPr>
          <w:ilvl w:val="0"/>
          <w:numId w:val="158"/>
        </w:numPr>
        <w:spacing w:before="0" w:after="0"/>
        <w:jc w:val="left"/>
        <w:rPr>
          <w:rFonts w:ascii="Times New Roman" w:hAnsi="Times New Roman"/>
          <w:sz w:val="24"/>
          <w:szCs w:val="24"/>
        </w:rPr>
      </w:pPr>
      <w:r w:rsidRPr="00FA75E9">
        <w:rPr>
          <w:rFonts w:ascii="Times New Roman" w:hAnsi="Times New Roman"/>
          <w:sz w:val="24"/>
          <w:szCs w:val="24"/>
        </w:rPr>
        <w:t>T</w:t>
      </w:r>
      <w:r w:rsidR="00675C31" w:rsidRPr="00FA75E9">
        <w:rPr>
          <w:rFonts w:ascii="Times New Roman" w:hAnsi="Times New Roman"/>
          <w:sz w:val="24"/>
          <w:szCs w:val="24"/>
        </w:rPr>
        <w:t xml:space="preserve">ime limits for the provision of child care while the parent is attending an educational program as described in </w:t>
      </w:r>
      <w:r w:rsidR="006A1DE8" w:rsidRPr="00FA75E9">
        <w:rPr>
          <w:rFonts w:ascii="Times New Roman" w:hAnsi="Times New Roman"/>
          <w:sz w:val="24"/>
          <w:szCs w:val="24"/>
        </w:rPr>
        <w:t>D-101.b</w:t>
      </w:r>
      <w:r w:rsidR="00675C31" w:rsidRPr="00FA75E9">
        <w:rPr>
          <w:rFonts w:ascii="Times New Roman" w:hAnsi="Times New Roman"/>
          <w:sz w:val="24"/>
          <w:szCs w:val="24"/>
        </w:rPr>
        <w:t xml:space="preserve"> </w:t>
      </w:r>
    </w:p>
    <w:p w:rsidR="00675C31" w:rsidRPr="00FA75E9" w:rsidRDefault="00675C31" w:rsidP="009256FF">
      <w:pPr>
        <w:pStyle w:val="paragraph"/>
        <w:numPr>
          <w:ilvl w:val="0"/>
          <w:numId w:val="158"/>
        </w:numPr>
        <w:spacing w:before="0" w:after="0"/>
        <w:jc w:val="left"/>
        <w:rPr>
          <w:rFonts w:ascii="Times New Roman" w:hAnsi="Times New Roman"/>
          <w:sz w:val="24"/>
          <w:szCs w:val="24"/>
        </w:rPr>
      </w:pPr>
      <w:r w:rsidRPr="00FA75E9">
        <w:rPr>
          <w:rFonts w:ascii="Times New Roman" w:hAnsi="Times New Roman"/>
          <w:sz w:val="24"/>
          <w:szCs w:val="24"/>
        </w:rPr>
        <w:t xml:space="preserve">Board priority groups as described in </w:t>
      </w:r>
      <w:r w:rsidR="006A1DE8" w:rsidRPr="00FA75E9">
        <w:rPr>
          <w:rFonts w:ascii="Times New Roman" w:hAnsi="Times New Roman"/>
          <w:sz w:val="24"/>
          <w:szCs w:val="24"/>
        </w:rPr>
        <w:t>B-400</w:t>
      </w:r>
      <w:r w:rsidRPr="00FA75E9">
        <w:rPr>
          <w:rFonts w:ascii="Times New Roman" w:hAnsi="Times New Roman"/>
          <w:sz w:val="24"/>
          <w:szCs w:val="24"/>
        </w:rPr>
        <w:t xml:space="preserve"> </w:t>
      </w:r>
    </w:p>
    <w:p w:rsidR="00675C31" w:rsidRPr="00FA75E9" w:rsidRDefault="00996C0F" w:rsidP="009256FF">
      <w:pPr>
        <w:pStyle w:val="paragraph"/>
        <w:numPr>
          <w:ilvl w:val="0"/>
          <w:numId w:val="158"/>
        </w:numPr>
        <w:spacing w:before="0" w:after="0"/>
        <w:jc w:val="left"/>
        <w:rPr>
          <w:rFonts w:ascii="Times New Roman" w:hAnsi="Times New Roman"/>
          <w:sz w:val="24"/>
          <w:szCs w:val="24"/>
        </w:rPr>
      </w:pPr>
      <w:r w:rsidRPr="00FA75E9">
        <w:rPr>
          <w:rFonts w:ascii="Times New Roman" w:hAnsi="Times New Roman"/>
          <w:sz w:val="24"/>
          <w:szCs w:val="24"/>
        </w:rPr>
        <w:t>T</w:t>
      </w:r>
      <w:r w:rsidR="00675C31" w:rsidRPr="00FA75E9">
        <w:rPr>
          <w:rFonts w:ascii="Times New Roman" w:hAnsi="Times New Roman"/>
          <w:sz w:val="24"/>
          <w:szCs w:val="24"/>
        </w:rPr>
        <w:t xml:space="preserve">ransfer of a child from one provider to another as described in </w:t>
      </w:r>
      <w:r w:rsidR="006A1DE8" w:rsidRPr="00FA75E9">
        <w:rPr>
          <w:rFonts w:ascii="Times New Roman" w:hAnsi="Times New Roman"/>
          <w:sz w:val="24"/>
          <w:szCs w:val="24"/>
        </w:rPr>
        <w:t>E-100</w:t>
      </w:r>
      <w:r w:rsidR="00675C31" w:rsidRPr="00FA75E9">
        <w:rPr>
          <w:rFonts w:ascii="Times New Roman" w:hAnsi="Times New Roman"/>
          <w:sz w:val="24"/>
          <w:szCs w:val="24"/>
        </w:rPr>
        <w:t xml:space="preserve"> </w:t>
      </w:r>
    </w:p>
    <w:p w:rsidR="00675C31" w:rsidRPr="00FA75E9" w:rsidRDefault="00996C0F" w:rsidP="009256FF">
      <w:pPr>
        <w:pStyle w:val="paragraph"/>
        <w:numPr>
          <w:ilvl w:val="0"/>
          <w:numId w:val="158"/>
        </w:numPr>
        <w:spacing w:before="0" w:after="0"/>
        <w:jc w:val="left"/>
        <w:rPr>
          <w:rFonts w:ascii="Times New Roman" w:hAnsi="Times New Roman"/>
          <w:sz w:val="24"/>
          <w:szCs w:val="24"/>
        </w:rPr>
      </w:pPr>
      <w:r w:rsidRPr="00FA75E9">
        <w:rPr>
          <w:rFonts w:ascii="Times New Roman" w:hAnsi="Times New Roman"/>
          <w:sz w:val="24"/>
          <w:szCs w:val="24"/>
        </w:rPr>
        <w:t>P</w:t>
      </w:r>
      <w:r w:rsidR="00675C31" w:rsidRPr="00FA75E9">
        <w:rPr>
          <w:rFonts w:ascii="Times New Roman" w:hAnsi="Times New Roman"/>
          <w:sz w:val="24"/>
          <w:szCs w:val="24"/>
        </w:rPr>
        <w:t>roviders charging the difference between their published rate and the Board</w:t>
      </w:r>
      <w:r w:rsidRPr="00FA75E9">
        <w:rPr>
          <w:rFonts w:ascii="Times New Roman" w:hAnsi="Times New Roman"/>
          <w:sz w:val="24"/>
          <w:szCs w:val="24"/>
        </w:rPr>
        <w:t>’</w:t>
      </w:r>
      <w:r w:rsidR="00675C31" w:rsidRPr="00FA75E9">
        <w:rPr>
          <w:rFonts w:ascii="Times New Roman" w:hAnsi="Times New Roman"/>
          <w:sz w:val="24"/>
          <w:szCs w:val="24"/>
        </w:rPr>
        <w:t xml:space="preserve">s reimbursement rate as provided in </w:t>
      </w:r>
      <w:r w:rsidR="00702524">
        <w:rPr>
          <w:rFonts w:ascii="Times New Roman" w:hAnsi="Times New Roman"/>
          <w:sz w:val="24"/>
          <w:szCs w:val="24"/>
        </w:rPr>
        <w:t>F-204</w:t>
      </w:r>
      <w:r w:rsidR="00675C31" w:rsidRPr="00FA75E9">
        <w:rPr>
          <w:rFonts w:ascii="Times New Roman" w:hAnsi="Times New Roman"/>
          <w:sz w:val="24"/>
          <w:szCs w:val="24"/>
        </w:rPr>
        <w:t xml:space="preserve"> </w:t>
      </w:r>
    </w:p>
    <w:p w:rsidR="00675C31" w:rsidRPr="00FA75E9" w:rsidRDefault="00824B14" w:rsidP="009256FF">
      <w:pPr>
        <w:pStyle w:val="paragraph"/>
        <w:numPr>
          <w:ilvl w:val="0"/>
          <w:numId w:val="158"/>
        </w:numPr>
        <w:spacing w:before="0" w:after="0"/>
        <w:jc w:val="left"/>
        <w:rPr>
          <w:rFonts w:ascii="Times New Roman" w:hAnsi="Times New Roman"/>
          <w:sz w:val="24"/>
          <w:szCs w:val="24"/>
        </w:rPr>
      </w:pPr>
      <w:ins w:id="89" w:author="Author">
        <w:r>
          <w:rPr>
            <w:rFonts w:ascii="Times New Roman" w:hAnsi="Times New Roman"/>
            <w:sz w:val="24"/>
            <w:szCs w:val="24"/>
          </w:rPr>
          <w:t>F</w:t>
        </w:r>
      </w:ins>
      <w:r w:rsidR="00675C31" w:rsidRPr="00FA75E9">
        <w:rPr>
          <w:rFonts w:ascii="Times New Roman" w:hAnsi="Times New Roman"/>
          <w:sz w:val="24"/>
          <w:szCs w:val="24"/>
        </w:rPr>
        <w:t>raud fact</w:t>
      </w:r>
      <w:r w:rsidR="00AF7093" w:rsidRPr="00FA75E9">
        <w:rPr>
          <w:rFonts w:ascii="Times New Roman" w:hAnsi="Times New Roman"/>
          <w:sz w:val="24"/>
          <w:szCs w:val="24"/>
        </w:rPr>
        <w:t>-</w:t>
      </w:r>
      <w:r w:rsidR="00675C31" w:rsidRPr="00FA75E9">
        <w:rPr>
          <w:rFonts w:ascii="Times New Roman" w:hAnsi="Times New Roman"/>
          <w:sz w:val="24"/>
          <w:szCs w:val="24"/>
        </w:rPr>
        <w:t xml:space="preserve">finding as provided in </w:t>
      </w:r>
      <w:r w:rsidR="00140926" w:rsidRPr="00FA75E9">
        <w:rPr>
          <w:rFonts w:ascii="Times New Roman" w:hAnsi="Times New Roman"/>
          <w:sz w:val="24"/>
          <w:szCs w:val="24"/>
        </w:rPr>
        <w:t>G-100</w:t>
      </w:r>
      <w:r w:rsidR="00675C31" w:rsidRPr="00FA75E9">
        <w:rPr>
          <w:rFonts w:ascii="Times New Roman" w:hAnsi="Times New Roman"/>
          <w:sz w:val="24"/>
          <w:szCs w:val="24"/>
        </w:rPr>
        <w:t xml:space="preserve"> </w:t>
      </w:r>
    </w:p>
    <w:p w:rsidR="00B35601" w:rsidRPr="00824B14" w:rsidRDefault="00996C0F" w:rsidP="00824B14">
      <w:pPr>
        <w:pStyle w:val="paragraph"/>
        <w:numPr>
          <w:ilvl w:val="0"/>
          <w:numId w:val="158"/>
        </w:numPr>
        <w:spacing w:before="0" w:after="0"/>
        <w:jc w:val="left"/>
        <w:rPr>
          <w:rFonts w:ascii="Times New Roman" w:hAnsi="Times New Roman"/>
          <w:sz w:val="24"/>
          <w:szCs w:val="24"/>
        </w:rPr>
      </w:pPr>
      <w:r w:rsidRPr="00824B14">
        <w:rPr>
          <w:rFonts w:ascii="Times New Roman" w:hAnsi="Times New Roman"/>
          <w:sz w:val="24"/>
          <w:szCs w:val="24"/>
        </w:rPr>
        <w:t>P</w:t>
      </w:r>
      <w:r w:rsidR="00675C31" w:rsidRPr="00824B14">
        <w:rPr>
          <w:rFonts w:ascii="Times New Roman" w:hAnsi="Times New Roman"/>
          <w:sz w:val="24"/>
          <w:szCs w:val="24"/>
        </w:rPr>
        <w:t xml:space="preserve">olicies </w:t>
      </w:r>
      <w:ins w:id="90" w:author="Author">
        <w:r w:rsidR="005A688B" w:rsidRPr="002F376B">
          <w:rPr>
            <w:rFonts w:ascii="Times New Roman" w:hAnsi="Times New Roman"/>
            <w:sz w:val="24"/>
            <w:szCs w:val="24"/>
          </w:rPr>
          <w:t>and procedures</w:t>
        </w:r>
        <w:r w:rsidR="005A688B">
          <w:rPr>
            <w:rFonts w:ascii="Times New Roman" w:hAnsi="Times New Roman"/>
            <w:sz w:val="24"/>
            <w:szCs w:val="24"/>
          </w:rPr>
          <w:t xml:space="preserve"> </w:t>
        </w:r>
      </w:ins>
      <w:r w:rsidR="00675C31" w:rsidRPr="00824B14">
        <w:rPr>
          <w:rFonts w:ascii="Times New Roman" w:hAnsi="Times New Roman"/>
          <w:sz w:val="24"/>
          <w:szCs w:val="24"/>
        </w:rPr>
        <w:t xml:space="preserve">to ensure that appropriate corrective actions are taken against a provider or parent for violations of the automated attendance requirements specified in </w:t>
      </w:r>
      <w:r w:rsidR="00140926" w:rsidRPr="00824B14">
        <w:rPr>
          <w:rFonts w:ascii="Times New Roman" w:hAnsi="Times New Roman"/>
          <w:sz w:val="24"/>
          <w:szCs w:val="24"/>
        </w:rPr>
        <w:t>G-500</w:t>
      </w:r>
      <w:r w:rsidR="00B35601" w:rsidRPr="00824B14">
        <w:rPr>
          <w:rFonts w:ascii="Times New Roman" w:hAnsi="Times New Roman"/>
          <w:sz w:val="24"/>
          <w:szCs w:val="24"/>
        </w:rPr>
        <w:t xml:space="preserve"> </w:t>
      </w:r>
      <w:ins w:id="91" w:author="Author">
        <w:r w:rsidR="00824B14" w:rsidRPr="00824B14">
          <w:rPr>
            <w:rFonts w:ascii="Times New Roman" w:hAnsi="Times New Roman"/>
            <w:sz w:val="24"/>
            <w:szCs w:val="24"/>
          </w:rPr>
          <w:t xml:space="preserve">and </w:t>
        </w:r>
        <w:r w:rsidR="00824B14">
          <w:rPr>
            <w:rFonts w:ascii="Times New Roman" w:hAnsi="Times New Roman"/>
            <w:sz w:val="24"/>
            <w:szCs w:val="24"/>
          </w:rPr>
          <w:fldChar w:fldCharType="begin"/>
        </w:r>
        <w:r w:rsidR="00824B14">
          <w:rPr>
            <w:rFonts w:ascii="Times New Roman" w:hAnsi="Times New Roman"/>
            <w:sz w:val="24"/>
            <w:szCs w:val="24"/>
          </w:rPr>
          <w:instrText xml:space="preserve"> HYPERLINK "http://www.twc.state.tx.us/files/partners/21-16-twc.pdf" </w:instrText>
        </w:r>
        <w:r w:rsidR="00824B14">
          <w:rPr>
            <w:rFonts w:ascii="Times New Roman" w:hAnsi="Times New Roman"/>
            <w:sz w:val="24"/>
            <w:szCs w:val="24"/>
          </w:rPr>
          <w:fldChar w:fldCharType="separate"/>
        </w:r>
        <w:r w:rsidR="00824B14" w:rsidRPr="00824B14">
          <w:rPr>
            <w:rStyle w:val="Hyperlink"/>
            <w:rFonts w:ascii="Times New Roman" w:hAnsi="Times New Roman"/>
            <w:sz w:val="24"/>
            <w:szCs w:val="24"/>
          </w:rPr>
          <w:t>WD Letter 2</w:t>
        </w:r>
        <w:r w:rsidR="001818E0">
          <w:rPr>
            <w:rStyle w:val="Hyperlink"/>
            <w:rFonts w:ascii="Times New Roman" w:hAnsi="Times New Roman"/>
            <w:sz w:val="24"/>
            <w:szCs w:val="24"/>
          </w:rPr>
          <w:t>1</w:t>
        </w:r>
        <w:r w:rsidR="00824B14" w:rsidRPr="00824B14">
          <w:rPr>
            <w:rStyle w:val="Hyperlink"/>
            <w:rFonts w:ascii="Times New Roman" w:hAnsi="Times New Roman"/>
            <w:sz w:val="24"/>
            <w:szCs w:val="24"/>
          </w:rPr>
          <w:t>-16</w:t>
        </w:r>
        <w:r w:rsidR="00824B14">
          <w:rPr>
            <w:rStyle w:val="Hyperlink"/>
            <w:rFonts w:ascii="Times New Roman" w:hAnsi="Times New Roman"/>
            <w:sz w:val="24"/>
            <w:szCs w:val="24"/>
          </w:rPr>
          <w:t xml:space="preserve">: </w:t>
        </w:r>
        <w:r w:rsidR="00824B14" w:rsidRPr="00824B14">
          <w:rPr>
            <w:rStyle w:val="Hyperlink"/>
            <w:rFonts w:ascii="Times New Roman" w:hAnsi="Times New Roman"/>
            <w:sz w:val="24"/>
            <w:szCs w:val="24"/>
          </w:rPr>
          <w:t>Requirements for Reporting and Fact-Finding for Suspected Fraud, Waste, Theft, Program Abuse Cases, and Recovery of Improper Payments</w:t>
        </w:r>
        <w:r w:rsidR="00824B14">
          <w:rPr>
            <w:rFonts w:ascii="Times New Roman" w:hAnsi="Times New Roman"/>
            <w:sz w:val="24"/>
            <w:szCs w:val="24"/>
          </w:rPr>
          <w:fldChar w:fldCharType="end"/>
        </w:r>
      </w:ins>
    </w:p>
    <w:p w:rsidR="004D421C" w:rsidRPr="00773A35" w:rsidRDefault="001550BB" w:rsidP="00F62302">
      <w:pPr>
        <w:pStyle w:val="subsection"/>
        <w:spacing w:before="0" w:after="0"/>
        <w:ind w:left="0" w:firstLine="0"/>
        <w:outlineLvl w:val="0"/>
        <w:rPr>
          <w:rStyle w:val="Hyperlink"/>
          <w:rFonts w:ascii="Times New Roman" w:hAnsi="Times New Roman"/>
        </w:rPr>
      </w:pPr>
      <w:bookmarkStart w:id="92" w:name="_Toc309195754"/>
      <w:bookmarkStart w:id="93" w:name="_Toc351112742"/>
      <w:r w:rsidRPr="00773A35">
        <w:rPr>
          <w:rFonts w:ascii="Times New Roman" w:hAnsi="Times New Roman"/>
        </w:rPr>
        <w:t>Rule Reference</w:t>
      </w:r>
      <w:r w:rsidR="00423A7B" w:rsidRPr="00773A35">
        <w:rPr>
          <w:rFonts w:ascii="Times New Roman" w:hAnsi="Times New Roman"/>
        </w:rPr>
        <w:t xml:space="preserve">: </w:t>
      </w:r>
      <w:r w:rsidR="00DC0F03">
        <w:fldChar w:fldCharType="begin"/>
      </w:r>
      <w:ins w:id="94" w:author="Author">
        <w:r w:rsidR="00B872B9">
          <w:instrText>HYPERLINK "http://www.twc.state.tx.us/files/twc/rules-chapter-809-child-care-services-twc.pdf"</w:instrText>
        </w:r>
      </w:ins>
      <w:del w:id="95" w:author="Author">
        <w:r w:rsidR="00DC0F03" w:rsidDel="00B872B9">
          <w:delInstrText xml:space="preserve"> HYPERLINK "http://info.sos.state.tx.us/pls/pub/readtac$ext.TacPage?sl=T&amp;app=9&amp;p_dir=P&amp;p_rloc=128918&amp;p_tloc=&amp;p_ploc=1&amp;pg=11&amp;p_tac=&amp;ti=40&amp;pt=20&amp;ch=809&amp;rl=2" </w:delInstrText>
        </w:r>
      </w:del>
      <w:r w:rsidR="00DC0F03">
        <w:fldChar w:fldCharType="separate"/>
      </w:r>
      <w:r w:rsidR="00423A7B" w:rsidRPr="00773A35">
        <w:rPr>
          <w:rStyle w:val="Hyperlink"/>
          <w:rFonts w:ascii="Times New Roman" w:hAnsi="Times New Roman"/>
        </w:rPr>
        <w:t xml:space="preserve">§809.13 </w:t>
      </w:r>
      <w:r w:rsidR="00DC0F03">
        <w:rPr>
          <w:rStyle w:val="Hyperlink"/>
          <w:rFonts w:ascii="Times New Roman" w:hAnsi="Times New Roman"/>
        </w:rPr>
        <w:fldChar w:fldCharType="end"/>
      </w:r>
    </w:p>
    <w:p w:rsidR="00D6168D" w:rsidRDefault="00D6168D">
      <w:pPr>
        <w:rPr>
          <w:rFonts w:ascii="Times New Roman" w:eastAsia="Times New Roman" w:hAnsi="Times New Roman"/>
        </w:rPr>
      </w:pPr>
      <w:r>
        <w:rPr>
          <w:rFonts w:ascii="Times New Roman" w:hAnsi="Times New Roman"/>
        </w:rPr>
        <w:br w:type="page"/>
      </w:r>
    </w:p>
    <w:p w:rsidR="00423A7B" w:rsidRPr="00773A35" w:rsidRDefault="00423A7B">
      <w:pPr>
        <w:pStyle w:val="subsection"/>
        <w:spacing w:before="0" w:after="0"/>
        <w:ind w:left="0" w:firstLine="0"/>
        <w:rPr>
          <w:rFonts w:ascii="Times New Roman" w:hAnsi="Times New Roman"/>
        </w:rPr>
      </w:pPr>
    </w:p>
    <w:p w:rsidR="00E76CD3" w:rsidRPr="00FA75E9" w:rsidRDefault="00E76CD3" w:rsidP="00F62302">
      <w:pPr>
        <w:pStyle w:val="Guide2"/>
      </w:pPr>
      <w:bookmarkStart w:id="96" w:name="_Toc351112753"/>
      <w:bookmarkStart w:id="97" w:name="_Toc477430199"/>
      <w:bookmarkStart w:id="98" w:name="_Toc351112746"/>
      <w:bookmarkEnd w:id="92"/>
      <w:bookmarkEnd w:id="93"/>
      <w:r w:rsidRPr="00FA75E9">
        <w:t>B-</w:t>
      </w:r>
      <w:r w:rsidR="00777EEF" w:rsidRPr="00FA75E9">
        <w:t>4</w:t>
      </w:r>
      <w:r w:rsidRPr="00FA75E9">
        <w:t>00: Priority for Child Care Services</w:t>
      </w:r>
      <w:bookmarkEnd w:id="96"/>
      <w:bookmarkEnd w:id="97"/>
      <w:r w:rsidRPr="00FA75E9">
        <w:t xml:space="preserve"> </w:t>
      </w:r>
    </w:p>
    <w:p w:rsidR="002D0F82" w:rsidRPr="003B269C" w:rsidRDefault="002D0F82" w:rsidP="00C103BE">
      <w:pPr>
        <w:pStyle w:val="subsection"/>
        <w:spacing w:before="0" w:after="0"/>
        <w:ind w:left="0" w:firstLine="0"/>
        <w:jc w:val="left"/>
        <w:rPr>
          <w:rFonts w:asciiTheme="minorHAnsi" w:hAnsiTheme="minorHAnsi" w:cstheme="minorHAnsi"/>
          <w:sz w:val="24"/>
          <w:szCs w:val="24"/>
        </w:rPr>
      </w:pPr>
    </w:p>
    <w:p w:rsidR="003B269C" w:rsidRPr="007B57E8" w:rsidRDefault="003B269C" w:rsidP="008C69F8">
      <w:pPr>
        <w:pStyle w:val="subparagraph"/>
        <w:spacing w:before="0" w:after="0"/>
        <w:ind w:left="0" w:firstLine="0"/>
        <w:rPr>
          <w:ins w:id="99" w:author="Author"/>
          <w:rFonts w:asciiTheme="minorHAnsi" w:hAnsiTheme="minorHAnsi" w:cstheme="minorHAnsi"/>
          <w:sz w:val="24"/>
          <w:szCs w:val="24"/>
        </w:rPr>
      </w:pPr>
      <w:ins w:id="100" w:author="Author">
        <w:r w:rsidRPr="007B57E8">
          <w:rPr>
            <w:rFonts w:asciiTheme="minorHAnsi" w:hAnsiTheme="minorHAnsi" w:cstheme="minorHAnsi"/>
            <w:sz w:val="24"/>
            <w:szCs w:val="24"/>
          </w:rPr>
          <w:t>Section 98.46(a) of the Child Care and Development Fund (CCDF) regulations requires that states give priority of services to</w:t>
        </w:r>
        <w:r w:rsidR="00B47EF6">
          <w:rPr>
            <w:rFonts w:asciiTheme="minorHAnsi" w:hAnsiTheme="minorHAnsi" w:cstheme="minorHAnsi"/>
            <w:sz w:val="24"/>
            <w:szCs w:val="24"/>
          </w:rPr>
          <w:t xml:space="preserve"> the following</w:t>
        </w:r>
        <w:r w:rsidRPr="007B57E8">
          <w:rPr>
            <w:rFonts w:asciiTheme="minorHAnsi" w:hAnsiTheme="minorHAnsi" w:cstheme="minorHAnsi"/>
            <w:sz w:val="24"/>
            <w:szCs w:val="24"/>
          </w:rPr>
          <w:t>:</w:t>
        </w:r>
      </w:ins>
    </w:p>
    <w:p w:rsidR="003B269C" w:rsidRPr="007B57E8" w:rsidRDefault="003B269C" w:rsidP="008C69F8">
      <w:pPr>
        <w:pStyle w:val="subparagraph"/>
        <w:numPr>
          <w:ilvl w:val="0"/>
          <w:numId w:val="279"/>
        </w:numPr>
        <w:spacing w:before="0" w:after="0"/>
        <w:rPr>
          <w:ins w:id="101" w:author="Author"/>
          <w:rFonts w:asciiTheme="minorHAnsi" w:hAnsiTheme="minorHAnsi" w:cstheme="minorHAnsi"/>
          <w:sz w:val="24"/>
          <w:szCs w:val="24"/>
        </w:rPr>
      </w:pPr>
      <w:ins w:id="102" w:author="Author">
        <w:r w:rsidRPr="007B57E8">
          <w:rPr>
            <w:rFonts w:asciiTheme="minorHAnsi" w:hAnsiTheme="minorHAnsi" w:cstheme="minorHAnsi"/>
            <w:sz w:val="24"/>
            <w:szCs w:val="24"/>
          </w:rPr>
          <w:t>Children of families with very low income</w:t>
        </w:r>
      </w:ins>
    </w:p>
    <w:p w:rsidR="003B269C" w:rsidRPr="007B57E8" w:rsidRDefault="003B269C" w:rsidP="008C69F8">
      <w:pPr>
        <w:pStyle w:val="subparagraph"/>
        <w:numPr>
          <w:ilvl w:val="0"/>
          <w:numId w:val="279"/>
        </w:numPr>
        <w:spacing w:before="0" w:after="0"/>
        <w:rPr>
          <w:ins w:id="103" w:author="Author"/>
          <w:rFonts w:asciiTheme="minorHAnsi" w:hAnsiTheme="minorHAnsi" w:cstheme="minorHAnsi"/>
          <w:sz w:val="24"/>
          <w:szCs w:val="24"/>
        </w:rPr>
      </w:pPr>
      <w:ins w:id="104" w:author="Author">
        <w:r w:rsidRPr="007B57E8">
          <w:rPr>
            <w:rFonts w:asciiTheme="minorHAnsi" w:hAnsiTheme="minorHAnsi" w:cstheme="minorHAnsi"/>
            <w:sz w:val="24"/>
            <w:szCs w:val="24"/>
          </w:rPr>
          <w:t>Children with special needs, which may include any vulnerable populations as defined by the lead agency</w:t>
        </w:r>
      </w:ins>
    </w:p>
    <w:p w:rsidR="003B269C" w:rsidRPr="007B57E8" w:rsidRDefault="003B269C" w:rsidP="008C69F8">
      <w:pPr>
        <w:pStyle w:val="subparagraph"/>
        <w:numPr>
          <w:ilvl w:val="0"/>
          <w:numId w:val="279"/>
        </w:numPr>
        <w:spacing w:before="0" w:after="0"/>
        <w:rPr>
          <w:ins w:id="105" w:author="Author"/>
          <w:rFonts w:asciiTheme="minorHAnsi" w:hAnsiTheme="minorHAnsi" w:cstheme="minorHAnsi"/>
          <w:sz w:val="24"/>
          <w:szCs w:val="24"/>
        </w:rPr>
      </w:pPr>
      <w:ins w:id="106" w:author="Author">
        <w:r w:rsidRPr="007B57E8">
          <w:rPr>
            <w:rFonts w:asciiTheme="minorHAnsi" w:hAnsiTheme="minorHAnsi" w:cstheme="minorHAnsi"/>
            <w:sz w:val="24"/>
            <w:szCs w:val="24"/>
          </w:rPr>
          <w:t xml:space="preserve">Children experiencing homelessness </w:t>
        </w:r>
      </w:ins>
    </w:p>
    <w:p w:rsidR="00B47EF6" w:rsidRDefault="00B47EF6" w:rsidP="003B269C">
      <w:pPr>
        <w:rPr>
          <w:ins w:id="107" w:author="Author"/>
          <w:rFonts w:asciiTheme="minorHAnsi" w:hAnsiTheme="minorHAnsi" w:cstheme="minorHAnsi"/>
          <w:sz w:val="24"/>
          <w:szCs w:val="24"/>
        </w:rPr>
      </w:pPr>
    </w:p>
    <w:p w:rsidR="003B269C" w:rsidRPr="007B57E8" w:rsidRDefault="003B269C" w:rsidP="003B269C">
      <w:pPr>
        <w:rPr>
          <w:ins w:id="108" w:author="Author"/>
          <w:rFonts w:asciiTheme="minorHAnsi" w:hAnsiTheme="minorHAnsi" w:cstheme="minorHAnsi"/>
          <w:sz w:val="24"/>
          <w:szCs w:val="24"/>
        </w:rPr>
      </w:pPr>
      <w:ins w:id="109" w:author="Author">
        <w:r w:rsidRPr="007B57E8">
          <w:rPr>
            <w:rFonts w:asciiTheme="minorHAnsi" w:hAnsiTheme="minorHAnsi" w:cstheme="minorHAnsi"/>
            <w:sz w:val="24"/>
            <w:szCs w:val="24"/>
          </w:rPr>
          <w:t>Consistent with the CCDF regulations, the first priority group consists of children residing in families with very low income. The second priority group consists of children with special needs, including children experiencing homelessness.</w:t>
        </w:r>
      </w:ins>
    </w:p>
    <w:p w:rsidR="003B269C" w:rsidRPr="007B57E8" w:rsidRDefault="003B269C" w:rsidP="003B269C">
      <w:pPr>
        <w:rPr>
          <w:ins w:id="110" w:author="Author"/>
          <w:rFonts w:asciiTheme="minorHAnsi" w:hAnsiTheme="minorHAnsi" w:cstheme="minorHAnsi"/>
          <w:sz w:val="24"/>
          <w:szCs w:val="24"/>
        </w:rPr>
      </w:pPr>
    </w:p>
    <w:p w:rsidR="003B269C" w:rsidRPr="007B57E8" w:rsidRDefault="003B269C" w:rsidP="003B269C">
      <w:pPr>
        <w:rPr>
          <w:ins w:id="111" w:author="Author"/>
          <w:rFonts w:asciiTheme="minorHAnsi" w:hAnsiTheme="minorHAnsi" w:cstheme="minorHAnsi"/>
          <w:sz w:val="24"/>
          <w:szCs w:val="24"/>
        </w:rPr>
      </w:pPr>
      <w:ins w:id="112" w:author="Author">
        <w:r w:rsidRPr="007B57E8">
          <w:rPr>
            <w:rFonts w:asciiTheme="minorHAnsi" w:hAnsiTheme="minorHAnsi" w:cstheme="minorHAnsi"/>
            <w:sz w:val="24"/>
            <w:szCs w:val="24"/>
          </w:rPr>
          <w:t xml:space="preserve">Boards must be aware that, except for child care services funded by </w:t>
        </w:r>
        <w:r w:rsidR="003256E2">
          <w:rPr>
            <w:rFonts w:asciiTheme="minorHAnsi" w:hAnsiTheme="minorHAnsi" w:cstheme="minorHAnsi"/>
            <w:sz w:val="24"/>
            <w:szCs w:val="24"/>
          </w:rPr>
          <w:t>the Texas Department of Family and Protective Services</w:t>
        </w:r>
        <w:r w:rsidR="002F376B">
          <w:rPr>
            <w:rFonts w:asciiTheme="minorHAnsi" w:hAnsiTheme="minorHAnsi" w:cstheme="minorHAnsi"/>
            <w:sz w:val="24"/>
            <w:szCs w:val="24"/>
          </w:rPr>
          <w:t xml:space="preserve"> (DFPS)</w:t>
        </w:r>
        <w:r w:rsidR="003256E2">
          <w:rPr>
            <w:rFonts w:asciiTheme="minorHAnsi" w:hAnsiTheme="minorHAnsi" w:cstheme="minorHAnsi"/>
            <w:sz w:val="24"/>
            <w:szCs w:val="24"/>
          </w:rPr>
          <w:t xml:space="preserve"> </w:t>
        </w:r>
        <w:r w:rsidRPr="007B57E8">
          <w:rPr>
            <w:rFonts w:asciiTheme="minorHAnsi" w:hAnsiTheme="minorHAnsi" w:cstheme="minorHAnsi"/>
            <w:sz w:val="24"/>
            <w:szCs w:val="24"/>
          </w:rPr>
          <w:t>and described in B-402.a, the priority groups in this section are for child care services funded through CCDF, which include:</w:t>
        </w:r>
      </w:ins>
    </w:p>
    <w:p w:rsidR="003B269C" w:rsidRPr="003B269C" w:rsidRDefault="003B269C" w:rsidP="003256E2">
      <w:pPr>
        <w:pStyle w:val="ListParagraph"/>
        <w:numPr>
          <w:ilvl w:val="0"/>
          <w:numId w:val="280"/>
        </w:numPr>
        <w:rPr>
          <w:ins w:id="113" w:author="Author"/>
          <w:rFonts w:asciiTheme="minorHAnsi" w:hAnsiTheme="minorHAnsi" w:cstheme="minorHAnsi"/>
        </w:rPr>
      </w:pPr>
      <w:ins w:id="114" w:author="Author">
        <w:r w:rsidRPr="003B269C">
          <w:rPr>
            <w:rFonts w:asciiTheme="minorHAnsi" w:hAnsiTheme="minorHAnsi" w:cstheme="minorHAnsi"/>
          </w:rPr>
          <w:t xml:space="preserve">Funds allocated to Boards under </w:t>
        </w:r>
        <w:r w:rsidR="003256E2" w:rsidRPr="003256E2">
          <w:rPr>
            <w:rFonts w:asciiTheme="minorHAnsi" w:hAnsiTheme="minorHAnsi" w:cstheme="minorHAnsi"/>
          </w:rPr>
          <w:t>§</w:t>
        </w:r>
        <w:r w:rsidRPr="003B269C">
          <w:rPr>
            <w:rFonts w:asciiTheme="minorHAnsi" w:hAnsiTheme="minorHAnsi" w:cstheme="minorHAnsi"/>
          </w:rPr>
          <w:t>800.58</w:t>
        </w:r>
        <w:r w:rsidR="003256E2">
          <w:rPr>
            <w:rFonts w:asciiTheme="minorHAnsi" w:hAnsiTheme="minorHAnsi" w:cstheme="minorHAnsi"/>
          </w:rPr>
          <w:t xml:space="preserve"> </w:t>
        </w:r>
      </w:ins>
    </w:p>
    <w:p w:rsidR="003B269C" w:rsidRPr="003B269C" w:rsidRDefault="003B269C" w:rsidP="003B269C">
      <w:pPr>
        <w:pStyle w:val="ListParagraph"/>
        <w:numPr>
          <w:ilvl w:val="0"/>
          <w:numId w:val="280"/>
        </w:numPr>
        <w:rPr>
          <w:ins w:id="115" w:author="Author"/>
          <w:rFonts w:asciiTheme="minorHAnsi" w:hAnsiTheme="minorHAnsi" w:cstheme="minorHAnsi"/>
        </w:rPr>
      </w:pPr>
      <w:ins w:id="116" w:author="Author">
        <w:r w:rsidRPr="003B269C">
          <w:rPr>
            <w:rFonts w:asciiTheme="minorHAnsi" w:hAnsiTheme="minorHAnsi" w:cstheme="minorHAnsi"/>
          </w:rPr>
          <w:t>Private donated funds</w:t>
        </w:r>
        <w:r w:rsidR="003256E2">
          <w:rPr>
            <w:rFonts w:asciiTheme="minorHAnsi" w:hAnsiTheme="minorHAnsi" w:cstheme="minorHAnsi"/>
          </w:rPr>
          <w:t xml:space="preserve"> as</w:t>
        </w:r>
        <w:r w:rsidRPr="003B269C">
          <w:rPr>
            <w:rFonts w:asciiTheme="minorHAnsi" w:hAnsiTheme="minorHAnsi" w:cstheme="minorHAnsi"/>
          </w:rPr>
          <w:t xml:space="preserve"> described in Part C of this guide</w:t>
        </w:r>
      </w:ins>
    </w:p>
    <w:p w:rsidR="003B269C" w:rsidRPr="003B269C" w:rsidRDefault="003B269C" w:rsidP="003B269C">
      <w:pPr>
        <w:pStyle w:val="ListParagraph"/>
        <w:numPr>
          <w:ilvl w:val="0"/>
          <w:numId w:val="280"/>
        </w:numPr>
        <w:rPr>
          <w:ins w:id="117" w:author="Author"/>
          <w:rFonts w:asciiTheme="minorHAnsi" w:hAnsiTheme="minorHAnsi" w:cstheme="minorHAnsi"/>
        </w:rPr>
      </w:pPr>
      <w:ins w:id="118" w:author="Author">
        <w:r w:rsidRPr="003B269C">
          <w:rPr>
            <w:rFonts w:asciiTheme="minorHAnsi" w:hAnsiTheme="minorHAnsi" w:cstheme="minorHAnsi"/>
          </w:rPr>
          <w:t xml:space="preserve">Public transferred funds </w:t>
        </w:r>
        <w:r w:rsidR="003256E2">
          <w:rPr>
            <w:rFonts w:asciiTheme="minorHAnsi" w:hAnsiTheme="minorHAnsi" w:cstheme="minorHAnsi"/>
          </w:rPr>
          <w:t xml:space="preserve">as </w:t>
        </w:r>
        <w:r w:rsidRPr="003B269C">
          <w:rPr>
            <w:rFonts w:asciiTheme="minorHAnsi" w:hAnsiTheme="minorHAnsi" w:cstheme="minorHAnsi"/>
          </w:rPr>
          <w:t xml:space="preserve">described </w:t>
        </w:r>
        <w:r>
          <w:rPr>
            <w:rFonts w:asciiTheme="minorHAnsi" w:hAnsiTheme="minorHAnsi" w:cstheme="minorHAnsi"/>
          </w:rPr>
          <w:t>i</w:t>
        </w:r>
        <w:r w:rsidRPr="003B269C">
          <w:rPr>
            <w:rFonts w:asciiTheme="minorHAnsi" w:hAnsiTheme="minorHAnsi" w:cstheme="minorHAnsi"/>
          </w:rPr>
          <w:t>n Part C of this guide</w:t>
        </w:r>
      </w:ins>
    </w:p>
    <w:p w:rsidR="00423A7B" w:rsidRPr="00FA75E9" w:rsidRDefault="00423A7B" w:rsidP="00C103BE">
      <w:pPr>
        <w:pStyle w:val="subsection"/>
        <w:spacing w:before="0" w:after="0"/>
        <w:ind w:left="389"/>
        <w:jc w:val="left"/>
        <w:rPr>
          <w:rFonts w:ascii="Times New Roman" w:hAnsi="Times New Roman"/>
          <w:sz w:val="24"/>
          <w:szCs w:val="24"/>
        </w:rPr>
      </w:pPr>
    </w:p>
    <w:p w:rsidR="00423A7B" w:rsidRPr="00FA75E9" w:rsidRDefault="00423A7B" w:rsidP="00F62302">
      <w:pPr>
        <w:pStyle w:val="Guide3"/>
        <w:outlineLvl w:val="0"/>
      </w:pPr>
      <w:bookmarkStart w:id="119" w:name="_Toc477430200"/>
      <w:r w:rsidRPr="00FA75E9">
        <w:t>B-401</w:t>
      </w:r>
      <w:r w:rsidR="002D0F82" w:rsidRPr="00FA75E9">
        <w:t>:</w:t>
      </w:r>
      <w:r w:rsidRPr="00FA75E9">
        <w:t xml:space="preserve"> </w:t>
      </w:r>
      <w:r w:rsidR="002D0F82" w:rsidRPr="00FA75E9">
        <w:t>First Priority Group – Mandatory</w:t>
      </w:r>
      <w:bookmarkEnd w:id="119"/>
      <w:r w:rsidR="002D0F82" w:rsidRPr="00FA75E9">
        <w:t xml:space="preserve"> </w:t>
      </w:r>
    </w:p>
    <w:p w:rsidR="00996C0F" w:rsidRPr="00FA75E9" w:rsidRDefault="00996C0F" w:rsidP="00C103BE">
      <w:pPr>
        <w:pStyle w:val="paragraph"/>
        <w:spacing w:before="0" w:after="0"/>
        <w:ind w:left="0" w:firstLine="0"/>
        <w:jc w:val="left"/>
        <w:rPr>
          <w:rFonts w:ascii="Times New Roman" w:hAnsi="Times New Roman"/>
          <w:sz w:val="24"/>
          <w:szCs w:val="24"/>
        </w:rPr>
      </w:pPr>
    </w:p>
    <w:p w:rsidR="0056152F" w:rsidRDefault="0056152F" w:rsidP="00C103BE">
      <w:pPr>
        <w:pStyle w:val="paragraph"/>
        <w:spacing w:before="0" w:after="0"/>
        <w:ind w:left="0" w:firstLine="0"/>
        <w:jc w:val="left"/>
        <w:rPr>
          <w:rFonts w:ascii="Times New Roman" w:hAnsi="Times New Roman"/>
          <w:sz w:val="24"/>
          <w:szCs w:val="24"/>
        </w:rPr>
      </w:pPr>
      <w:r w:rsidRPr="00FA75E9">
        <w:rPr>
          <w:rFonts w:ascii="Times New Roman" w:hAnsi="Times New Roman"/>
          <w:sz w:val="24"/>
          <w:szCs w:val="24"/>
        </w:rPr>
        <w:t>Boards must ensure that child care services are prioritized as required by federal statutes and TWC rules.</w:t>
      </w:r>
    </w:p>
    <w:p w:rsidR="0056152F" w:rsidRDefault="0056152F" w:rsidP="00C103BE">
      <w:pPr>
        <w:pStyle w:val="paragraph"/>
        <w:spacing w:before="0" w:after="0"/>
        <w:ind w:left="0" w:firstLine="0"/>
        <w:jc w:val="left"/>
        <w:rPr>
          <w:rFonts w:ascii="Times New Roman" w:hAnsi="Times New Roman"/>
          <w:sz w:val="24"/>
          <w:szCs w:val="24"/>
        </w:rPr>
      </w:pPr>
    </w:p>
    <w:p w:rsidR="00E76CD3" w:rsidRPr="00FA75E9" w:rsidRDefault="00E76CD3" w:rsidP="00C103BE">
      <w:pPr>
        <w:pStyle w:val="paragraph"/>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The first priority group is assured child care services and includes children of parents eligible for the following: </w:t>
      </w:r>
    </w:p>
    <w:p w:rsidR="00E76CD3" w:rsidRPr="00FA75E9" w:rsidRDefault="00E76CD3" w:rsidP="009256FF">
      <w:pPr>
        <w:pStyle w:val="subparagraph"/>
        <w:numPr>
          <w:ilvl w:val="0"/>
          <w:numId w:val="157"/>
        </w:numPr>
        <w:spacing w:before="0" w:after="0"/>
        <w:ind w:left="360"/>
        <w:jc w:val="left"/>
        <w:rPr>
          <w:rFonts w:ascii="Times New Roman" w:hAnsi="Times New Roman"/>
          <w:sz w:val="24"/>
          <w:szCs w:val="24"/>
        </w:rPr>
      </w:pPr>
      <w:r w:rsidRPr="00FA75E9">
        <w:rPr>
          <w:rFonts w:ascii="Times New Roman" w:hAnsi="Times New Roman"/>
          <w:sz w:val="24"/>
          <w:szCs w:val="24"/>
        </w:rPr>
        <w:t xml:space="preserve">Choices child care as </w:t>
      </w:r>
      <w:r w:rsidR="001550BB" w:rsidRPr="00FA75E9">
        <w:rPr>
          <w:rFonts w:ascii="Times New Roman" w:hAnsi="Times New Roman"/>
          <w:sz w:val="24"/>
          <w:szCs w:val="24"/>
        </w:rPr>
        <w:t>reference</w:t>
      </w:r>
      <w:r w:rsidRPr="00FA75E9">
        <w:rPr>
          <w:rFonts w:ascii="Times New Roman" w:hAnsi="Times New Roman"/>
          <w:sz w:val="24"/>
          <w:szCs w:val="24"/>
        </w:rPr>
        <w:t xml:space="preserve">d in </w:t>
      </w:r>
      <w:r w:rsidR="00140926" w:rsidRPr="00FA75E9">
        <w:rPr>
          <w:rFonts w:ascii="Times New Roman" w:hAnsi="Times New Roman"/>
          <w:sz w:val="24"/>
          <w:szCs w:val="24"/>
        </w:rPr>
        <w:t>D-300</w:t>
      </w:r>
      <w:r w:rsidRPr="00FA75E9">
        <w:rPr>
          <w:rFonts w:ascii="Times New Roman" w:hAnsi="Times New Roman"/>
          <w:sz w:val="24"/>
          <w:szCs w:val="24"/>
        </w:rPr>
        <w:t xml:space="preserve"> </w:t>
      </w:r>
    </w:p>
    <w:p w:rsidR="00E76CD3" w:rsidRPr="00FA75E9" w:rsidRDefault="00E76CD3" w:rsidP="009256FF">
      <w:pPr>
        <w:pStyle w:val="subparagraph"/>
        <w:numPr>
          <w:ilvl w:val="0"/>
          <w:numId w:val="157"/>
        </w:numPr>
        <w:spacing w:before="0" w:after="0"/>
        <w:ind w:left="360"/>
        <w:jc w:val="left"/>
        <w:rPr>
          <w:rFonts w:ascii="Times New Roman" w:hAnsi="Times New Roman"/>
          <w:sz w:val="24"/>
          <w:szCs w:val="24"/>
        </w:rPr>
      </w:pPr>
      <w:r w:rsidRPr="00FA75E9">
        <w:rPr>
          <w:rFonts w:ascii="Times New Roman" w:hAnsi="Times New Roman"/>
          <w:sz w:val="24"/>
          <w:szCs w:val="24"/>
        </w:rPr>
        <w:t xml:space="preserve">Temporary Assistance for Needy Families Applicant child care as referenced in </w:t>
      </w:r>
      <w:r w:rsidR="00140926" w:rsidRPr="00FA75E9">
        <w:rPr>
          <w:rFonts w:ascii="Times New Roman" w:hAnsi="Times New Roman"/>
          <w:sz w:val="24"/>
          <w:szCs w:val="24"/>
        </w:rPr>
        <w:t>D-400</w:t>
      </w:r>
      <w:r w:rsidRPr="00FA75E9">
        <w:rPr>
          <w:rFonts w:ascii="Times New Roman" w:hAnsi="Times New Roman"/>
          <w:sz w:val="24"/>
          <w:szCs w:val="24"/>
        </w:rPr>
        <w:t xml:space="preserve"> </w:t>
      </w:r>
    </w:p>
    <w:p w:rsidR="00E76CD3" w:rsidRPr="00FA75E9" w:rsidRDefault="00632CB0" w:rsidP="009256FF">
      <w:pPr>
        <w:pStyle w:val="subparagraph"/>
        <w:numPr>
          <w:ilvl w:val="0"/>
          <w:numId w:val="157"/>
        </w:numPr>
        <w:spacing w:before="0" w:after="0"/>
        <w:ind w:left="360"/>
        <w:jc w:val="left"/>
        <w:rPr>
          <w:rFonts w:ascii="Times New Roman" w:hAnsi="Times New Roman"/>
          <w:sz w:val="24"/>
          <w:szCs w:val="24"/>
        </w:rPr>
      </w:pPr>
      <w:r w:rsidRPr="00FA75E9">
        <w:rPr>
          <w:rFonts w:ascii="Times New Roman" w:hAnsi="Times New Roman"/>
          <w:sz w:val="24"/>
          <w:szCs w:val="24"/>
        </w:rPr>
        <w:t>Supplemental Nutrition Assistance Program Employment and Training (</w:t>
      </w:r>
      <w:r w:rsidR="00E76CD3" w:rsidRPr="00FA75E9">
        <w:rPr>
          <w:rFonts w:ascii="Times New Roman" w:hAnsi="Times New Roman"/>
          <w:sz w:val="24"/>
          <w:szCs w:val="24"/>
        </w:rPr>
        <w:t>SNAP E&amp;T</w:t>
      </w:r>
      <w:r w:rsidRPr="00FA75E9">
        <w:rPr>
          <w:rFonts w:ascii="Times New Roman" w:hAnsi="Times New Roman"/>
          <w:sz w:val="24"/>
          <w:szCs w:val="24"/>
        </w:rPr>
        <w:t>)</w:t>
      </w:r>
      <w:r w:rsidR="00E76CD3" w:rsidRPr="00FA75E9">
        <w:rPr>
          <w:rFonts w:ascii="Times New Roman" w:hAnsi="Times New Roman"/>
          <w:sz w:val="24"/>
          <w:szCs w:val="24"/>
        </w:rPr>
        <w:t xml:space="preserve"> child care as referenced in </w:t>
      </w:r>
      <w:r w:rsidR="00140926" w:rsidRPr="00FA75E9">
        <w:rPr>
          <w:rFonts w:ascii="Times New Roman" w:hAnsi="Times New Roman"/>
          <w:sz w:val="24"/>
          <w:szCs w:val="24"/>
        </w:rPr>
        <w:t>D-500</w:t>
      </w:r>
      <w:r w:rsidR="00E76CD3" w:rsidRPr="00FA75E9">
        <w:rPr>
          <w:rFonts w:ascii="Times New Roman" w:hAnsi="Times New Roman"/>
          <w:sz w:val="24"/>
          <w:szCs w:val="24"/>
        </w:rPr>
        <w:t xml:space="preserve"> </w:t>
      </w:r>
    </w:p>
    <w:p w:rsidR="00E76CD3" w:rsidRPr="00FA75E9" w:rsidRDefault="00E76CD3" w:rsidP="009256FF">
      <w:pPr>
        <w:pStyle w:val="subparagraph"/>
        <w:numPr>
          <w:ilvl w:val="0"/>
          <w:numId w:val="157"/>
        </w:numPr>
        <w:spacing w:before="0" w:after="0"/>
        <w:ind w:left="360"/>
        <w:jc w:val="left"/>
        <w:rPr>
          <w:rFonts w:ascii="Times New Roman" w:hAnsi="Times New Roman"/>
          <w:sz w:val="24"/>
          <w:szCs w:val="24"/>
        </w:rPr>
      </w:pPr>
      <w:r w:rsidRPr="00FA75E9">
        <w:rPr>
          <w:rFonts w:ascii="Times New Roman" w:hAnsi="Times New Roman"/>
          <w:sz w:val="24"/>
          <w:szCs w:val="24"/>
        </w:rPr>
        <w:t xml:space="preserve">Transitional child care as referenced in </w:t>
      </w:r>
      <w:r w:rsidR="00140926" w:rsidRPr="00FA75E9">
        <w:rPr>
          <w:rFonts w:ascii="Times New Roman" w:hAnsi="Times New Roman"/>
          <w:sz w:val="24"/>
          <w:szCs w:val="24"/>
        </w:rPr>
        <w:t>D-</w:t>
      </w:r>
      <w:del w:id="120" w:author="Author">
        <w:r w:rsidR="00140926" w:rsidRPr="00FA75E9" w:rsidDel="00725112">
          <w:rPr>
            <w:rFonts w:ascii="Times New Roman" w:hAnsi="Times New Roman"/>
            <w:sz w:val="24"/>
            <w:szCs w:val="24"/>
          </w:rPr>
          <w:delText>600</w:delText>
        </w:r>
        <w:r w:rsidRPr="00FA75E9" w:rsidDel="00725112">
          <w:rPr>
            <w:rFonts w:ascii="Times New Roman" w:hAnsi="Times New Roman"/>
            <w:sz w:val="24"/>
            <w:szCs w:val="24"/>
          </w:rPr>
          <w:delText xml:space="preserve"> </w:delText>
        </w:r>
      </w:del>
      <w:ins w:id="121" w:author="Author">
        <w:r w:rsidR="00725112" w:rsidRPr="00FA75E9">
          <w:rPr>
            <w:rFonts w:ascii="Times New Roman" w:hAnsi="Times New Roman"/>
            <w:sz w:val="24"/>
            <w:szCs w:val="24"/>
          </w:rPr>
          <w:t>6</w:t>
        </w:r>
        <w:r w:rsidR="00725112">
          <w:rPr>
            <w:rFonts w:ascii="Times New Roman" w:hAnsi="Times New Roman"/>
            <w:sz w:val="24"/>
            <w:szCs w:val="24"/>
          </w:rPr>
          <w:t>5</w:t>
        </w:r>
        <w:r w:rsidR="00725112" w:rsidRPr="00FA75E9">
          <w:rPr>
            <w:rFonts w:ascii="Times New Roman" w:hAnsi="Times New Roman"/>
            <w:sz w:val="24"/>
            <w:szCs w:val="24"/>
          </w:rPr>
          <w:t xml:space="preserve">0 </w:t>
        </w:r>
      </w:ins>
    </w:p>
    <w:p w:rsidR="008D017A" w:rsidRPr="00773A35" w:rsidRDefault="001550BB" w:rsidP="00F62302">
      <w:pPr>
        <w:outlineLvl w:val="0"/>
        <w:rPr>
          <w:rFonts w:ascii="Times New Roman" w:hAnsi="Times New Roman"/>
        </w:rPr>
      </w:pPr>
      <w:r w:rsidRPr="00773A35">
        <w:rPr>
          <w:rFonts w:ascii="Times New Roman" w:hAnsi="Times New Roman"/>
        </w:rPr>
        <w:t>Rule Reference</w:t>
      </w:r>
      <w:r w:rsidR="008D017A" w:rsidRPr="00773A35">
        <w:rPr>
          <w:rFonts w:ascii="Times New Roman" w:hAnsi="Times New Roman"/>
        </w:rPr>
        <w:t xml:space="preserve">: </w:t>
      </w:r>
      <w:r w:rsidR="00DC0F03">
        <w:fldChar w:fldCharType="begin"/>
      </w:r>
      <w:ins w:id="122" w:author="Author">
        <w:r w:rsidR="00B872B9">
          <w:instrText>HYPERLINK "http://www.twc.state.tx.us/files/twc/rules-chapter-809-child-care-services-twc.pdf"</w:instrText>
        </w:r>
      </w:ins>
      <w:del w:id="123" w:author="Author">
        <w:r w:rsidR="00DC0F03" w:rsidDel="00B872B9">
          <w:delInstrText xml:space="preserve"> HYPERLINK "http://info.sos.state.tx.us/pls/pub/readtac$ext.TacPage?sl=R&amp;app=9&amp;p_dir=&amp;p_rloc=&amp;p_tloc=&amp;p_ploc=&amp;pg=1&amp;p_tac=&amp;ti=40&amp;pt=20&amp;ch=809&amp;rl=43" </w:delInstrText>
        </w:r>
      </w:del>
      <w:r w:rsidR="00DC0F03">
        <w:fldChar w:fldCharType="separate"/>
      </w:r>
      <w:r w:rsidR="008D017A" w:rsidRPr="00773A35">
        <w:rPr>
          <w:rStyle w:val="Hyperlink"/>
          <w:rFonts w:ascii="Times New Roman" w:hAnsi="Times New Roman"/>
        </w:rPr>
        <w:t xml:space="preserve">§809.43 </w:t>
      </w:r>
      <w:r w:rsidR="00DC0F03">
        <w:rPr>
          <w:rStyle w:val="Hyperlink"/>
          <w:rFonts w:ascii="Times New Roman" w:hAnsi="Times New Roman"/>
        </w:rPr>
        <w:fldChar w:fldCharType="end"/>
      </w:r>
    </w:p>
    <w:p w:rsidR="008D017A" w:rsidRPr="00FA75E9" w:rsidRDefault="008D017A" w:rsidP="00C103BE">
      <w:pPr>
        <w:pStyle w:val="subparagraph"/>
        <w:spacing w:before="0" w:after="0"/>
        <w:ind w:left="446"/>
        <w:jc w:val="left"/>
        <w:rPr>
          <w:rFonts w:ascii="Times New Roman" w:hAnsi="Times New Roman"/>
          <w:sz w:val="24"/>
          <w:szCs w:val="24"/>
        </w:rPr>
      </w:pPr>
    </w:p>
    <w:p w:rsidR="002D0F82" w:rsidRPr="00FA75E9" w:rsidRDefault="002D0F82" w:rsidP="00F62302">
      <w:pPr>
        <w:pStyle w:val="Guide3"/>
        <w:outlineLvl w:val="0"/>
      </w:pPr>
      <w:bookmarkStart w:id="124" w:name="_Toc477430201"/>
      <w:r w:rsidRPr="00FA75E9">
        <w:t xml:space="preserve">B-402: Second Priority Group </w:t>
      </w:r>
      <w:r w:rsidR="00A429C9" w:rsidRPr="00FA75E9">
        <w:t xml:space="preserve">– </w:t>
      </w:r>
      <w:r w:rsidRPr="00FA75E9">
        <w:t>Subject to Availability of Funds</w:t>
      </w:r>
      <w:bookmarkEnd w:id="124"/>
    </w:p>
    <w:p w:rsidR="00632CB0" w:rsidRPr="00FA75E9" w:rsidRDefault="00632CB0" w:rsidP="00C103BE">
      <w:pPr>
        <w:pStyle w:val="paragraph"/>
        <w:spacing w:before="0" w:after="0"/>
        <w:ind w:left="0" w:firstLine="0"/>
        <w:jc w:val="left"/>
        <w:rPr>
          <w:rFonts w:ascii="Times New Roman" w:hAnsi="Times New Roman"/>
          <w:sz w:val="24"/>
          <w:szCs w:val="24"/>
        </w:rPr>
      </w:pPr>
    </w:p>
    <w:p w:rsidR="00E76CD3" w:rsidRPr="00FA75E9" w:rsidRDefault="00E76CD3" w:rsidP="00C103BE">
      <w:pPr>
        <w:pStyle w:val="paragraph"/>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The second priority group is served subject to the availability of funds and includes, in </w:t>
      </w:r>
      <w:ins w:id="125" w:author="Author">
        <w:r w:rsidR="003B269C">
          <w:rPr>
            <w:rFonts w:ascii="Times New Roman" w:hAnsi="Times New Roman"/>
            <w:sz w:val="24"/>
            <w:szCs w:val="24"/>
          </w:rPr>
          <w:t xml:space="preserve">the following </w:t>
        </w:r>
      </w:ins>
      <w:r w:rsidRPr="00FA75E9">
        <w:rPr>
          <w:rFonts w:ascii="Times New Roman" w:hAnsi="Times New Roman"/>
          <w:sz w:val="24"/>
          <w:szCs w:val="24"/>
        </w:rPr>
        <w:t xml:space="preserve">order of priority: </w:t>
      </w:r>
    </w:p>
    <w:p w:rsidR="00E76CD3" w:rsidRPr="00FA75E9" w:rsidRDefault="002D0F82" w:rsidP="00C103BE">
      <w:pPr>
        <w:pStyle w:val="subparagraph"/>
        <w:spacing w:before="0" w:after="0"/>
        <w:ind w:left="446"/>
        <w:jc w:val="left"/>
        <w:rPr>
          <w:rFonts w:ascii="Times New Roman" w:hAnsi="Times New Roman"/>
          <w:sz w:val="24"/>
          <w:szCs w:val="24"/>
        </w:rPr>
      </w:pPr>
      <w:r w:rsidRPr="00FA75E9">
        <w:rPr>
          <w:rFonts w:ascii="Times New Roman" w:hAnsi="Times New Roman"/>
          <w:sz w:val="24"/>
          <w:szCs w:val="24"/>
        </w:rPr>
        <w:t>1.</w:t>
      </w:r>
      <w:r w:rsidRPr="00FA75E9">
        <w:rPr>
          <w:rFonts w:ascii="Times New Roman" w:hAnsi="Times New Roman"/>
          <w:sz w:val="24"/>
          <w:szCs w:val="24"/>
        </w:rPr>
        <w:tab/>
      </w:r>
      <w:r w:rsidR="00783128" w:rsidRPr="00FA75E9">
        <w:rPr>
          <w:rFonts w:ascii="Times New Roman" w:hAnsi="Times New Roman"/>
          <w:sz w:val="24"/>
          <w:szCs w:val="24"/>
        </w:rPr>
        <w:t>C</w:t>
      </w:r>
      <w:r w:rsidR="00E76CD3" w:rsidRPr="00FA75E9">
        <w:rPr>
          <w:rFonts w:ascii="Times New Roman" w:hAnsi="Times New Roman"/>
          <w:sz w:val="24"/>
          <w:szCs w:val="24"/>
        </w:rPr>
        <w:t xml:space="preserve">hildren who need to receive protective services child care as referenced in </w:t>
      </w:r>
      <w:r w:rsidR="00140926" w:rsidRPr="00FA75E9">
        <w:rPr>
          <w:rFonts w:ascii="Times New Roman" w:hAnsi="Times New Roman"/>
          <w:sz w:val="24"/>
          <w:szCs w:val="24"/>
        </w:rPr>
        <w:t>D-700</w:t>
      </w:r>
      <w:r w:rsidR="00E76CD3" w:rsidRPr="00FA75E9">
        <w:rPr>
          <w:rFonts w:ascii="Times New Roman" w:hAnsi="Times New Roman"/>
          <w:sz w:val="24"/>
          <w:szCs w:val="24"/>
        </w:rPr>
        <w:t xml:space="preserve"> </w:t>
      </w:r>
    </w:p>
    <w:p w:rsidR="00E76CD3" w:rsidRPr="00FA75E9" w:rsidRDefault="002D0F82" w:rsidP="00C103BE">
      <w:pPr>
        <w:pStyle w:val="subparagraph"/>
        <w:spacing w:before="0" w:after="0"/>
        <w:ind w:left="446"/>
        <w:jc w:val="left"/>
        <w:rPr>
          <w:rFonts w:ascii="Times New Roman" w:hAnsi="Times New Roman"/>
          <w:sz w:val="24"/>
          <w:szCs w:val="24"/>
        </w:rPr>
      </w:pPr>
      <w:r w:rsidRPr="00FA75E9">
        <w:rPr>
          <w:rFonts w:ascii="Times New Roman" w:hAnsi="Times New Roman"/>
          <w:sz w:val="24"/>
          <w:szCs w:val="24"/>
        </w:rPr>
        <w:t xml:space="preserve">2. </w:t>
      </w:r>
      <w:r w:rsidRPr="00FA75E9">
        <w:rPr>
          <w:rFonts w:ascii="Times New Roman" w:hAnsi="Times New Roman"/>
          <w:sz w:val="24"/>
          <w:szCs w:val="24"/>
        </w:rPr>
        <w:tab/>
      </w:r>
      <w:r w:rsidR="00783128" w:rsidRPr="00FA75E9">
        <w:rPr>
          <w:rFonts w:ascii="Times New Roman" w:hAnsi="Times New Roman"/>
          <w:sz w:val="24"/>
          <w:szCs w:val="24"/>
        </w:rPr>
        <w:t>C</w:t>
      </w:r>
      <w:r w:rsidR="00E76CD3" w:rsidRPr="00FA75E9">
        <w:rPr>
          <w:rFonts w:ascii="Times New Roman" w:hAnsi="Times New Roman"/>
          <w:sz w:val="24"/>
          <w:szCs w:val="24"/>
        </w:rPr>
        <w:t xml:space="preserve">hildren of a qualified veteran or qualified spouse as defined in </w:t>
      </w:r>
      <w:hyperlink r:id="rId13" w:history="1">
        <w:r w:rsidR="00E76CD3" w:rsidRPr="00FA75E9">
          <w:rPr>
            <w:rStyle w:val="Hyperlink"/>
            <w:rFonts w:ascii="Times New Roman" w:hAnsi="Times New Roman"/>
            <w:sz w:val="24"/>
            <w:szCs w:val="24"/>
          </w:rPr>
          <w:t>§801.23</w:t>
        </w:r>
      </w:hyperlink>
      <w:r w:rsidR="00E76CD3" w:rsidRPr="00FA75E9">
        <w:rPr>
          <w:rFonts w:ascii="Times New Roman" w:hAnsi="Times New Roman"/>
          <w:sz w:val="24"/>
          <w:szCs w:val="24"/>
        </w:rPr>
        <w:t xml:space="preserve"> </w:t>
      </w:r>
    </w:p>
    <w:p w:rsidR="00E76CD3" w:rsidRDefault="002D0F82" w:rsidP="00C103BE">
      <w:pPr>
        <w:pStyle w:val="subparagraph"/>
        <w:spacing w:before="0" w:after="0"/>
        <w:ind w:left="446"/>
        <w:jc w:val="left"/>
        <w:rPr>
          <w:ins w:id="126" w:author="Author"/>
          <w:rStyle w:val="Hyperlink"/>
          <w:rFonts w:ascii="Times New Roman" w:hAnsi="Times New Roman"/>
          <w:sz w:val="24"/>
          <w:szCs w:val="24"/>
        </w:rPr>
      </w:pPr>
      <w:r w:rsidRPr="00FA75E9">
        <w:rPr>
          <w:rFonts w:ascii="Times New Roman" w:hAnsi="Times New Roman"/>
          <w:sz w:val="24"/>
          <w:szCs w:val="24"/>
        </w:rPr>
        <w:t xml:space="preserve">3. </w:t>
      </w:r>
      <w:r w:rsidRPr="00FA75E9">
        <w:rPr>
          <w:rFonts w:ascii="Times New Roman" w:hAnsi="Times New Roman"/>
          <w:sz w:val="24"/>
          <w:szCs w:val="24"/>
        </w:rPr>
        <w:tab/>
      </w:r>
      <w:r w:rsidR="00783128" w:rsidRPr="00FA75E9">
        <w:rPr>
          <w:rFonts w:ascii="Times New Roman" w:hAnsi="Times New Roman"/>
          <w:sz w:val="24"/>
          <w:szCs w:val="24"/>
        </w:rPr>
        <w:t>C</w:t>
      </w:r>
      <w:r w:rsidR="00E76CD3" w:rsidRPr="00FA75E9">
        <w:rPr>
          <w:rFonts w:ascii="Times New Roman" w:hAnsi="Times New Roman"/>
          <w:sz w:val="24"/>
          <w:szCs w:val="24"/>
        </w:rPr>
        <w:t xml:space="preserve">hildren of a foster youth as defined in </w:t>
      </w:r>
      <w:hyperlink r:id="rId14" w:history="1">
        <w:r w:rsidR="00E76CD3" w:rsidRPr="00FA75E9">
          <w:rPr>
            <w:rStyle w:val="Hyperlink"/>
            <w:rFonts w:ascii="Times New Roman" w:hAnsi="Times New Roman"/>
            <w:sz w:val="24"/>
            <w:szCs w:val="24"/>
          </w:rPr>
          <w:t>§801.23</w:t>
        </w:r>
      </w:hyperlink>
    </w:p>
    <w:p w:rsidR="003B269C" w:rsidRPr="00FA75E9" w:rsidRDefault="003B269C" w:rsidP="00C103BE">
      <w:pPr>
        <w:pStyle w:val="subparagraph"/>
        <w:spacing w:before="0" w:after="0"/>
        <w:ind w:left="446"/>
        <w:jc w:val="left"/>
        <w:rPr>
          <w:rFonts w:ascii="Times New Roman" w:hAnsi="Times New Roman"/>
          <w:sz w:val="24"/>
          <w:szCs w:val="24"/>
        </w:rPr>
      </w:pPr>
      <w:ins w:id="127" w:author="Author">
        <w:r>
          <w:rPr>
            <w:rFonts w:ascii="Times New Roman" w:hAnsi="Times New Roman"/>
            <w:sz w:val="24"/>
            <w:szCs w:val="24"/>
          </w:rPr>
          <w:t>4.</w:t>
        </w:r>
        <w:r>
          <w:rPr>
            <w:rFonts w:ascii="Times New Roman" w:hAnsi="Times New Roman"/>
            <w:sz w:val="24"/>
            <w:szCs w:val="24"/>
          </w:rPr>
          <w:tab/>
          <w:t>Children experiencing homelessness as defined in A-100 and described</w:t>
        </w:r>
        <w:r w:rsidR="00CE1A12">
          <w:rPr>
            <w:rFonts w:ascii="Times New Roman" w:hAnsi="Times New Roman"/>
            <w:sz w:val="24"/>
            <w:szCs w:val="24"/>
          </w:rPr>
          <w:t xml:space="preserve"> in</w:t>
        </w:r>
        <w:r>
          <w:rPr>
            <w:rFonts w:ascii="Times New Roman" w:hAnsi="Times New Roman"/>
            <w:sz w:val="24"/>
            <w:szCs w:val="24"/>
          </w:rPr>
          <w:t xml:space="preserve"> D-</w:t>
        </w:r>
        <w:r w:rsidR="00725112">
          <w:rPr>
            <w:rFonts w:ascii="Times New Roman" w:hAnsi="Times New Roman"/>
            <w:sz w:val="24"/>
            <w:szCs w:val="24"/>
          </w:rPr>
          <w:t>600</w:t>
        </w:r>
      </w:ins>
    </w:p>
    <w:p w:rsidR="00E76CD3" w:rsidRPr="00FA75E9" w:rsidRDefault="000F1E70" w:rsidP="00C103BE">
      <w:pPr>
        <w:pStyle w:val="subparagraph"/>
        <w:spacing w:before="0" w:after="0"/>
        <w:ind w:left="446"/>
        <w:jc w:val="left"/>
        <w:rPr>
          <w:rFonts w:ascii="Times New Roman" w:hAnsi="Times New Roman"/>
          <w:sz w:val="24"/>
          <w:szCs w:val="24"/>
        </w:rPr>
      </w:pPr>
      <w:r>
        <w:rPr>
          <w:rFonts w:ascii="Times New Roman" w:hAnsi="Times New Roman"/>
          <w:sz w:val="24"/>
          <w:szCs w:val="24"/>
        </w:rPr>
        <w:lastRenderedPageBreak/>
        <w:t>5</w:t>
      </w:r>
      <w:r w:rsidR="002D0F82" w:rsidRPr="00FA75E9">
        <w:rPr>
          <w:rFonts w:ascii="Times New Roman" w:hAnsi="Times New Roman"/>
          <w:sz w:val="24"/>
          <w:szCs w:val="24"/>
        </w:rPr>
        <w:t xml:space="preserve">. </w:t>
      </w:r>
      <w:r w:rsidR="002D0F82" w:rsidRPr="00FA75E9">
        <w:rPr>
          <w:rFonts w:ascii="Times New Roman" w:hAnsi="Times New Roman"/>
          <w:sz w:val="24"/>
          <w:szCs w:val="24"/>
        </w:rPr>
        <w:tab/>
      </w:r>
      <w:r w:rsidR="00783128" w:rsidRPr="00FA75E9">
        <w:rPr>
          <w:rFonts w:ascii="Times New Roman" w:hAnsi="Times New Roman"/>
          <w:sz w:val="24"/>
          <w:szCs w:val="24"/>
        </w:rPr>
        <w:t>C</w:t>
      </w:r>
      <w:r w:rsidR="00E76CD3" w:rsidRPr="00FA75E9">
        <w:rPr>
          <w:rFonts w:ascii="Times New Roman" w:hAnsi="Times New Roman"/>
          <w:sz w:val="24"/>
          <w:szCs w:val="24"/>
        </w:rPr>
        <w:t xml:space="preserve">hildren of parents on military deployment as defined in </w:t>
      </w:r>
      <w:r w:rsidR="00140926" w:rsidRPr="00FA75E9">
        <w:rPr>
          <w:rFonts w:ascii="Times New Roman" w:hAnsi="Times New Roman"/>
          <w:sz w:val="24"/>
          <w:szCs w:val="24"/>
        </w:rPr>
        <w:t>A-100</w:t>
      </w:r>
      <w:r w:rsidR="00E76CD3" w:rsidRPr="00FA75E9">
        <w:rPr>
          <w:rFonts w:ascii="Times New Roman" w:hAnsi="Times New Roman"/>
          <w:sz w:val="24"/>
          <w:szCs w:val="24"/>
        </w:rPr>
        <w:t xml:space="preserve"> whose parents are unable to enroll in military-funded</w:t>
      </w:r>
      <w:r w:rsidR="00783128" w:rsidRPr="00FA75E9">
        <w:rPr>
          <w:rFonts w:ascii="Times New Roman" w:hAnsi="Times New Roman"/>
          <w:sz w:val="24"/>
          <w:szCs w:val="24"/>
        </w:rPr>
        <w:t xml:space="preserve"> child care assistance programs</w:t>
      </w:r>
      <w:r w:rsidR="00E76CD3" w:rsidRPr="00FA75E9">
        <w:rPr>
          <w:rFonts w:ascii="Times New Roman" w:hAnsi="Times New Roman"/>
          <w:sz w:val="24"/>
          <w:szCs w:val="24"/>
        </w:rPr>
        <w:t xml:space="preserve"> </w:t>
      </w:r>
    </w:p>
    <w:p w:rsidR="00E76CD3" w:rsidRPr="00FA75E9" w:rsidRDefault="000F1E70" w:rsidP="00C103BE">
      <w:pPr>
        <w:pStyle w:val="subparagraph"/>
        <w:spacing w:before="0" w:after="0"/>
        <w:ind w:left="446"/>
        <w:jc w:val="left"/>
        <w:rPr>
          <w:rFonts w:ascii="Times New Roman" w:hAnsi="Times New Roman"/>
          <w:sz w:val="24"/>
          <w:szCs w:val="24"/>
        </w:rPr>
      </w:pPr>
      <w:r>
        <w:rPr>
          <w:rFonts w:ascii="Times New Roman" w:hAnsi="Times New Roman"/>
          <w:sz w:val="24"/>
          <w:szCs w:val="24"/>
        </w:rPr>
        <w:t>6</w:t>
      </w:r>
      <w:r w:rsidR="002D0F82" w:rsidRPr="00FA75E9">
        <w:rPr>
          <w:rFonts w:ascii="Times New Roman" w:hAnsi="Times New Roman"/>
          <w:sz w:val="24"/>
          <w:szCs w:val="24"/>
        </w:rPr>
        <w:t xml:space="preserve">. </w:t>
      </w:r>
      <w:r w:rsidR="002D0F82" w:rsidRPr="00FA75E9">
        <w:rPr>
          <w:rFonts w:ascii="Times New Roman" w:hAnsi="Times New Roman"/>
          <w:sz w:val="24"/>
          <w:szCs w:val="24"/>
        </w:rPr>
        <w:tab/>
      </w:r>
      <w:r w:rsidR="00783128" w:rsidRPr="00FA75E9">
        <w:rPr>
          <w:rFonts w:ascii="Times New Roman" w:hAnsi="Times New Roman"/>
          <w:sz w:val="24"/>
          <w:szCs w:val="24"/>
        </w:rPr>
        <w:t>C</w:t>
      </w:r>
      <w:r w:rsidR="00E76CD3" w:rsidRPr="00FA75E9">
        <w:rPr>
          <w:rFonts w:ascii="Times New Roman" w:hAnsi="Times New Roman"/>
          <w:sz w:val="24"/>
          <w:szCs w:val="24"/>
        </w:rPr>
        <w:t xml:space="preserve">hildren of teen parents as defined in </w:t>
      </w:r>
      <w:r w:rsidR="00140926" w:rsidRPr="00FA75E9">
        <w:rPr>
          <w:rFonts w:ascii="Times New Roman" w:hAnsi="Times New Roman"/>
          <w:sz w:val="24"/>
          <w:szCs w:val="24"/>
        </w:rPr>
        <w:t>A-100</w:t>
      </w:r>
      <w:r w:rsidR="00E76CD3" w:rsidRPr="00FA75E9">
        <w:rPr>
          <w:rFonts w:ascii="Times New Roman" w:hAnsi="Times New Roman"/>
          <w:sz w:val="24"/>
          <w:szCs w:val="24"/>
        </w:rPr>
        <w:t xml:space="preserve"> </w:t>
      </w:r>
    </w:p>
    <w:p w:rsidR="00E76CD3" w:rsidRPr="00FA75E9" w:rsidRDefault="000F1E70" w:rsidP="00C103BE">
      <w:pPr>
        <w:pStyle w:val="subparagraph"/>
        <w:spacing w:before="0" w:after="0"/>
        <w:ind w:left="446"/>
        <w:jc w:val="left"/>
        <w:rPr>
          <w:rFonts w:ascii="Times New Roman" w:hAnsi="Times New Roman"/>
          <w:sz w:val="24"/>
          <w:szCs w:val="24"/>
        </w:rPr>
      </w:pPr>
      <w:r>
        <w:rPr>
          <w:rFonts w:ascii="Times New Roman" w:hAnsi="Times New Roman"/>
          <w:sz w:val="24"/>
          <w:szCs w:val="24"/>
        </w:rPr>
        <w:t>7</w:t>
      </w:r>
      <w:r w:rsidR="002D0F82" w:rsidRPr="00FA75E9">
        <w:rPr>
          <w:rFonts w:ascii="Times New Roman" w:hAnsi="Times New Roman"/>
          <w:sz w:val="24"/>
          <w:szCs w:val="24"/>
        </w:rPr>
        <w:t xml:space="preserve">. </w:t>
      </w:r>
      <w:r w:rsidR="002D0F82" w:rsidRPr="00FA75E9">
        <w:rPr>
          <w:rFonts w:ascii="Times New Roman" w:hAnsi="Times New Roman"/>
          <w:sz w:val="24"/>
          <w:szCs w:val="24"/>
        </w:rPr>
        <w:tab/>
      </w:r>
      <w:r w:rsidR="00783128" w:rsidRPr="00FA75E9">
        <w:rPr>
          <w:rFonts w:ascii="Times New Roman" w:hAnsi="Times New Roman"/>
          <w:sz w:val="24"/>
          <w:szCs w:val="24"/>
        </w:rPr>
        <w:t>C</w:t>
      </w:r>
      <w:r w:rsidR="00E76CD3" w:rsidRPr="00FA75E9">
        <w:rPr>
          <w:rFonts w:ascii="Times New Roman" w:hAnsi="Times New Roman"/>
          <w:sz w:val="24"/>
          <w:szCs w:val="24"/>
        </w:rPr>
        <w:t xml:space="preserve">hildren with disabilities as defined in </w:t>
      </w:r>
      <w:r w:rsidR="00140926" w:rsidRPr="00FA75E9">
        <w:rPr>
          <w:rFonts w:ascii="Times New Roman" w:hAnsi="Times New Roman"/>
          <w:sz w:val="24"/>
          <w:szCs w:val="24"/>
        </w:rPr>
        <w:t>A-100</w:t>
      </w:r>
      <w:r w:rsidR="00E76CD3" w:rsidRPr="00FA75E9">
        <w:rPr>
          <w:rFonts w:ascii="Times New Roman" w:hAnsi="Times New Roman"/>
          <w:sz w:val="24"/>
          <w:szCs w:val="24"/>
        </w:rPr>
        <w:t xml:space="preserve"> </w:t>
      </w:r>
    </w:p>
    <w:p w:rsidR="008D017A" w:rsidRPr="00773A35" w:rsidRDefault="001550BB" w:rsidP="00F62302">
      <w:pPr>
        <w:outlineLvl w:val="0"/>
        <w:rPr>
          <w:rFonts w:ascii="Times New Roman" w:hAnsi="Times New Roman"/>
        </w:rPr>
      </w:pPr>
      <w:r w:rsidRPr="00773A35">
        <w:rPr>
          <w:rFonts w:ascii="Times New Roman" w:hAnsi="Times New Roman"/>
        </w:rPr>
        <w:t>Rule Reference</w:t>
      </w:r>
      <w:r w:rsidR="008D017A" w:rsidRPr="00773A35">
        <w:rPr>
          <w:rFonts w:ascii="Times New Roman" w:hAnsi="Times New Roman"/>
        </w:rPr>
        <w:t xml:space="preserve">: </w:t>
      </w:r>
      <w:r w:rsidR="00DC0F03">
        <w:fldChar w:fldCharType="begin"/>
      </w:r>
      <w:ins w:id="128" w:author="Author">
        <w:r w:rsidR="00B872B9">
          <w:instrText>HYPERLINK "http://www.twc.state.tx.us/files/twc/rules-chapter-809-child-care-services-twc.pdf"</w:instrText>
        </w:r>
      </w:ins>
      <w:del w:id="129" w:author="Author">
        <w:r w:rsidR="00DC0F03" w:rsidDel="00B872B9">
          <w:delInstrText xml:space="preserve"> HYPERLINK "http://info.sos.state.tx.us/pls/pub/readtac$ext.TacPage?sl=R&amp;app=9&amp;p_dir=&amp;p_rloc=&amp;p_tloc=&amp;p_ploc=&amp;pg=1&amp;p_tac=&amp;ti=40&amp;pt=20&amp;ch=809&amp;rl=43" </w:delInstrText>
        </w:r>
      </w:del>
      <w:r w:rsidR="00DC0F03">
        <w:fldChar w:fldCharType="separate"/>
      </w:r>
      <w:r w:rsidR="008D017A" w:rsidRPr="00773A35">
        <w:rPr>
          <w:rStyle w:val="Hyperlink"/>
          <w:rFonts w:ascii="Times New Roman" w:hAnsi="Times New Roman"/>
        </w:rPr>
        <w:t xml:space="preserve">§809.43 </w:t>
      </w:r>
      <w:r w:rsidR="00DC0F03">
        <w:rPr>
          <w:rStyle w:val="Hyperlink"/>
          <w:rFonts w:ascii="Times New Roman" w:hAnsi="Times New Roman"/>
        </w:rPr>
        <w:fldChar w:fldCharType="end"/>
      </w:r>
    </w:p>
    <w:p w:rsidR="002D0F82" w:rsidRDefault="002D0F82" w:rsidP="00C103BE">
      <w:pPr>
        <w:pStyle w:val="subparagraph"/>
        <w:spacing w:before="0" w:after="0"/>
        <w:ind w:left="446"/>
        <w:jc w:val="left"/>
        <w:rPr>
          <w:ins w:id="130" w:author="Author"/>
          <w:rFonts w:ascii="Times New Roman" w:hAnsi="Times New Roman"/>
          <w:sz w:val="24"/>
          <w:szCs w:val="24"/>
        </w:rPr>
      </w:pPr>
    </w:p>
    <w:p w:rsidR="000F1E70" w:rsidRPr="004457BC" w:rsidRDefault="000F1E70" w:rsidP="00F62302">
      <w:pPr>
        <w:pStyle w:val="Guide4"/>
        <w:outlineLvl w:val="0"/>
        <w:rPr>
          <w:ins w:id="131" w:author="Author"/>
        </w:rPr>
      </w:pPr>
      <w:bookmarkStart w:id="132" w:name="_Toc477430202"/>
      <w:ins w:id="133" w:author="Author">
        <w:r>
          <w:t>B-402.a: Availability of Funds for Protective Services Child Care</w:t>
        </w:r>
        <w:bookmarkEnd w:id="132"/>
      </w:ins>
    </w:p>
    <w:p w:rsidR="000F1E70" w:rsidRPr="000F1E70" w:rsidRDefault="000F1E70" w:rsidP="000F1E70">
      <w:pPr>
        <w:ind w:left="720"/>
        <w:rPr>
          <w:ins w:id="134" w:author="Author"/>
          <w:rFonts w:asciiTheme="minorHAnsi" w:hAnsiTheme="minorHAnsi" w:cstheme="minorHAnsi"/>
          <w:sz w:val="24"/>
          <w:szCs w:val="24"/>
        </w:rPr>
      </w:pPr>
      <w:ins w:id="135" w:author="Author">
        <w:r w:rsidRPr="000F1E70">
          <w:rPr>
            <w:rFonts w:asciiTheme="minorHAnsi" w:hAnsiTheme="minorHAnsi" w:cstheme="minorHAnsi"/>
            <w:sz w:val="24"/>
            <w:szCs w:val="24"/>
          </w:rPr>
          <w:t>Services for children in this priority group are subject to the availability of funds through the DFPS, Child Protective Services,</w:t>
        </w:r>
        <w:r>
          <w:rPr>
            <w:rFonts w:asciiTheme="minorHAnsi" w:hAnsiTheme="minorHAnsi" w:cstheme="minorHAnsi"/>
            <w:sz w:val="24"/>
            <w:szCs w:val="24"/>
          </w:rPr>
          <w:t xml:space="preserve"> a</w:t>
        </w:r>
        <w:r w:rsidRPr="000F1E70">
          <w:rPr>
            <w:rFonts w:asciiTheme="minorHAnsi" w:hAnsiTheme="minorHAnsi" w:cstheme="minorHAnsi"/>
            <w:sz w:val="24"/>
            <w:szCs w:val="24"/>
          </w:rPr>
          <w:t>s described in D-700</w:t>
        </w:r>
        <w:r w:rsidR="00E40EBB">
          <w:rPr>
            <w:rFonts w:asciiTheme="minorHAnsi" w:hAnsiTheme="minorHAnsi" w:cstheme="minorHAnsi"/>
            <w:sz w:val="24"/>
            <w:szCs w:val="24"/>
          </w:rPr>
          <w:t>.</w:t>
        </w:r>
        <w:r w:rsidRPr="000F1E70">
          <w:rPr>
            <w:rFonts w:asciiTheme="minorHAnsi" w:hAnsiTheme="minorHAnsi" w:cstheme="minorHAnsi"/>
            <w:sz w:val="24"/>
            <w:szCs w:val="24"/>
          </w:rPr>
          <w:t xml:space="preserve"> Boards </w:t>
        </w:r>
        <w:r w:rsidR="00E40EBB">
          <w:rPr>
            <w:rFonts w:asciiTheme="minorHAnsi" w:hAnsiTheme="minorHAnsi" w:cstheme="minorHAnsi"/>
            <w:sz w:val="24"/>
            <w:szCs w:val="24"/>
          </w:rPr>
          <w:t>must</w:t>
        </w:r>
        <w:r w:rsidRPr="000F1E70">
          <w:rPr>
            <w:rFonts w:asciiTheme="minorHAnsi" w:hAnsiTheme="minorHAnsi" w:cstheme="minorHAnsi"/>
            <w:sz w:val="24"/>
            <w:szCs w:val="24"/>
          </w:rPr>
          <w:t xml:space="preserve"> ensure that child care services for children in protective services continue as long the services are authorized and funded by DFPS. </w:t>
        </w:r>
      </w:ins>
    </w:p>
    <w:p w:rsidR="000F1E70" w:rsidRPr="000F1E70" w:rsidRDefault="000F1E70" w:rsidP="000F1E70">
      <w:pPr>
        <w:ind w:left="720"/>
        <w:rPr>
          <w:ins w:id="136" w:author="Author"/>
          <w:rFonts w:asciiTheme="minorHAnsi" w:hAnsiTheme="minorHAnsi" w:cstheme="minorHAnsi"/>
          <w:sz w:val="24"/>
          <w:szCs w:val="24"/>
        </w:rPr>
      </w:pPr>
    </w:p>
    <w:p w:rsidR="000F1E70" w:rsidRPr="000F1E70" w:rsidRDefault="000F1E70" w:rsidP="000F1E70">
      <w:pPr>
        <w:ind w:left="720"/>
        <w:rPr>
          <w:ins w:id="137" w:author="Author"/>
          <w:rFonts w:asciiTheme="minorHAnsi" w:hAnsiTheme="minorHAnsi" w:cstheme="minorHAnsi"/>
          <w:sz w:val="24"/>
          <w:szCs w:val="24"/>
        </w:rPr>
      </w:pPr>
      <w:ins w:id="138" w:author="Author">
        <w:r w:rsidRPr="000F1E70">
          <w:rPr>
            <w:rFonts w:asciiTheme="minorHAnsi" w:hAnsiTheme="minorHAnsi" w:cstheme="minorHAnsi"/>
            <w:sz w:val="24"/>
            <w:szCs w:val="24"/>
          </w:rPr>
          <w:t>Additionally, child care discontinued by DFPS prior to the end of the 12-month eligibility period</w:t>
        </w:r>
        <w:r w:rsidR="00E40EBB">
          <w:rPr>
            <w:rFonts w:asciiTheme="minorHAnsi" w:hAnsiTheme="minorHAnsi" w:cstheme="minorHAnsi"/>
            <w:sz w:val="24"/>
            <w:szCs w:val="24"/>
          </w:rPr>
          <w:t xml:space="preserve"> is</w:t>
        </w:r>
        <w:r w:rsidRPr="000F1E70">
          <w:rPr>
            <w:rFonts w:asciiTheme="minorHAnsi" w:hAnsiTheme="minorHAnsi" w:cstheme="minorHAnsi"/>
            <w:sz w:val="24"/>
            <w:szCs w:val="24"/>
          </w:rPr>
          <w:t xml:space="preserve"> subject to the Continuity of Care Provisions described in D-902. </w:t>
        </w:r>
        <w:r w:rsidR="003C56EE">
          <w:rPr>
            <w:rFonts w:asciiTheme="minorHAnsi" w:hAnsiTheme="minorHAnsi" w:cstheme="minorHAnsi"/>
            <w:sz w:val="24"/>
            <w:szCs w:val="24"/>
          </w:rPr>
          <w:t xml:space="preserve">DFPS may discontinue care prior to the end of the 12-month eligibility period via an Early Termination or </w:t>
        </w:r>
        <w:r w:rsidR="00E40EBB">
          <w:rPr>
            <w:rFonts w:asciiTheme="minorHAnsi" w:hAnsiTheme="minorHAnsi" w:cstheme="minorHAnsi"/>
            <w:sz w:val="24"/>
            <w:szCs w:val="24"/>
          </w:rPr>
          <w:t>if</w:t>
        </w:r>
        <w:r w:rsidR="003C56EE">
          <w:rPr>
            <w:rFonts w:asciiTheme="minorHAnsi" w:hAnsiTheme="minorHAnsi" w:cstheme="minorHAnsi"/>
            <w:sz w:val="24"/>
            <w:szCs w:val="24"/>
          </w:rPr>
          <w:t xml:space="preserve"> the referral reach</w:t>
        </w:r>
        <w:r w:rsidR="00E40EBB">
          <w:rPr>
            <w:rFonts w:asciiTheme="minorHAnsi" w:hAnsiTheme="minorHAnsi" w:cstheme="minorHAnsi"/>
            <w:sz w:val="24"/>
            <w:szCs w:val="24"/>
          </w:rPr>
          <w:t>es</w:t>
        </w:r>
        <w:r w:rsidR="003C56EE">
          <w:rPr>
            <w:rFonts w:asciiTheme="minorHAnsi" w:hAnsiTheme="minorHAnsi" w:cstheme="minorHAnsi"/>
            <w:sz w:val="24"/>
            <w:szCs w:val="24"/>
          </w:rPr>
          <w:t xml:space="preserve"> its end without </w:t>
        </w:r>
        <w:r w:rsidR="00335EBC">
          <w:rPr>
            <w:rFonts w:asciiTheme="minorHAnsi" w:hAnsiTheme="minorHAnsi" w:cstheme="minorHAnsi"/>
            <w:sz w:val="24"/>
            <w:szCs w:val="24"/>
          </w:rPr>
          <w:t xml:space="preserve">DFPS issuing </w:t>
        </w:r>
        <w:r w:rsidR="003C56EE">
          <w:rPr>
            <w:rFonts w:asciiTheme="minorHAnsi" w:hAnsiTheme="minorHAnsi" w:cstheme="minorHAnsi"/>
            <w:sz w:val="24"/>
            <w:szCs w:val="24"/>
          </w:rPr>
          <w:t>a new referral.</w:t>
        </w:r>
      </w:ins>
    </w:p>
    <w:p w:rsidR="000F1E70" w:rsidRDefault="000F1E70" w:rsidP="000F1E70">
      <w:pPr>
        <w:ind w:left="720"/>
        <w:rPr>
          <w:ins w:id="139" w:author="Author"/>
        </w:rPr>
      </w:pPr>
    </w:p>
    <w:p w:rsidR="000F1E70" w:rsidRDefault="000F1E70" w:rsidP="00F62302">
      <w:pPr>
        <w:pStyle w:val="Guide4"/>
        <w:outlineLvl w:val="0"/>
        <w:rPr>
          <w:ins w:id="140" w:author="Author"/>
        </w:rPr>
      </w:pPr>
      <w:bookmarkStart w:id="141" w:name="_Toc477430203"/>
      <w:ins w:id="142" w:author="Author">
        <w:r>
          <w:t>B-402.b: Priority for Children of Qualified Veterans and Spouses</w:t>
        </w:r>
        <w:bookmarkEnd w:id="141"/>
      </w:ins>
    </w:p>
    <w:p w:rsidR="000F1E70" w:rsidRDefault="007C460A" w:rsidP="000F1E70">
      <w:pPr>
        <w:ind w:left="720"/>
        <w:rPr>
          <w:ins w:id="143" w:author="Author"/>
          <w:rFonts w:asciiTheme="minorHAnsi" w:hAnsiTheme="minorHAnsi" w:cstheme="minorHAnsi"/>
          <w:sz w:val="24"/>
          <w:szCs w:val="24"/>
        </w:rPr>
      </w:pPr>
      <w:ins w:id="144" w:author="Author">
        <w:r>
          <w:rPr>
            <w:rFonts w:asciiTheme="minorHAnsi" w:hAnsiTheme="minorHAnsi" w:cstheme="minorHAnsi"/>
            <w:sz w:val="24"/>
            <w:szCs w:val="24"/>
          </w:rPr>
          <w:t>Texas Labor Code §</w:t>
        </w:r>
        <w:r w:rsidR="000F1E70" w:rsidRPr="000F1E70">
          <w:rPr>
            <w:rFonts w:asciiTheme="minorHAnsi" w:hAnsiTheme="minorHAnsi" w:cstheme="minorHAnsi"/>
            <w:sz w:val="24"/>
            <w:szCs w:val="24"/>
          </w:rPr>
          <w:t xml:space="preserve">302.014 requires that veterans receive priority for training or assistance </w:t>
        </w:r>
        <w:r w:rsidR="008B76C6">
          <w:rPr>
            <w:rFonts w:asciiTheme="minorHAnsi" w:hAnsiTheme="minorHAnsi" w:cstheme="minorHAnsi"/>
            <w:sz w:val="24"/>
            <w:szCs w:val="24"/>
          </w:rPr>
          <w:t>in</w:t>
        </w:r>
        <w:r w:rsidR="000F1E70" w:rsidRPr="000F1E70">
          <w:rPr>
            <w:rFonts w:asciiTheme="minorHAnsi" w:hAnsiTheme="minorHAnsi" w:cstheme="minorHAnsi"/>
            <w:sz w:val="24"/>
            <w:szCs w:val="24"/>
          </w:rPr>
          <w:t xml:space="preserve"> job training or employment assistance program</w:t>
        </w:r>
        <w:r w:rsidR="008B76C6">
          <w:rPr>
            <w:rFonts w:asciiTheme="minorHAnsi" w:hAnsiTheme="minorHAnsi" w:cstheme="minorHAnsi"/>
            <w:sz w:val="24"/>
            <w:szCs w:val="24"/>
          </w:rPr>
          <w:t>s</w:t>
        </w:r>
        <w:r w:rsidR="000F1E70" w:rsidRPr="000F1E70">
          <w:rPr>
            <w:rFonts w:asciiTheme="minorHAnsi" w:hAnsiTheme="minorHAnsi" w:cstheme="minorHAnsi"/>
            <w:sz w:val="24"/>
            <w:szCs w:val="24"/>
          </w:rPr>
          <w:t xml:space="preserve"> or services. </w:t>
        </w:r>
        <w:r w:rsidR="008B76C6">
          <w:rPr>
            <w:rFonts w:asciiTheme="minorHAnsi" w:hAnsiTheme="minorHAnsi" w:cstheme="minorHAnsi"/>
            <w:sz w:val="24"/>
            <w:szCs w:val="24"/>
          </w:rPr>
          <w:t>Therefore, p</w:t>
        </w:r>
        <w:r w:rsidR="000F1E70" w:rsidRPr="000F1E70">
          <w:rPr>
            <w:rFonts w:asciiTheme="minorHAnsi" w:hAnsiTheme="minorHAnsi" w:cstheme="minorHAnsi"/>
            <w:sz w:val="24"/>
            <w:szCs w:val="24"/>
          </w:rPr>
          <w:t xml:space="preserve">ursuant to the Texas Labor Code, children of a qualified veteran or a qualified spouse must be served subject to the availability of Board funds.  </w:t>
        </w:r>
      </w:ins>
    </w:p>
    <w:p w:rsidR="00436FCE" w:rsidRPr="00436FCE" w:rsidRDefault="00436FCE" w:rsidP="00436FCE">
      <w:pPr>
        <w:ind w:left="720"/>
        <w:rPr>
          <w:ins w:id="145" w:author="Author"/>
          <w:rFonts w:asciiTheme="minorHAnsi" w:hAnsiTheme="minorHAnsi" w:cstheme="minorHAnsi"/>
          <w:szCs w:val="24"/>
        </w:rPr>
      </w:pPr>
      <w:ins w:id="146" w:author="Author">
        <w:r w:rsidRPr="00436FCE">
          <w:rPr>
            <w:rFonts w:asciiTheme="minorHAnsi" w:hAnsiTheme="minorHAnsi" w:cstheme="minorHAnsi"/>
            <w:szCs w:val="24"/>
          </w:rPr>
          <w:t xml:space="preserve">Reference: </w:t>
        </w:r>
        <w:r>
          <w:rPr>
            <w:rFonts w:asciiTheme="minorHAnsi" w:hAnsiTheme="minorHAnsi" w:cstheme="minorHAnsi"/>
            <w:szCs w:val="24"/>
          </w:rPr>
          <w:t>WD Letter 25-15:</w:t>
        </w:r>
        <w:r w:rsidRPr="00436FCE">
          <w:t xml:space="preserve"> </w:t>
        </w:r>
        <w:r w:rsidRPr="00436FCE">
          <w:rPr>
            <w:rFonts w:asciiTheme="minorHAnsi" w:hAnsiTheme="minorHAnsi" w:cstheme="minorHAnsi"/>
            <w:szCs w:val="24"/>
          </w:rPr>
          <w:t>Applying Priority of Service and Identifying and Documenting</w:t>
        </w:r>
      </w:ins>
    </w:p>
    <w:p w:rsidR="00436FCE" w:rsidRPr="00436FCE" w:rsidRDefault="00436FCE" w:rsidP="00436FCE">
      <w:pPr>
        <w:ind w:left="720"/>
        <w:rPr>
          <w:ins w:id="147" w:author="Author"/>
          <w:rFonts w:asciiTheme="minorHAnsi" w:hAnsiTheme="minorHAnsi" w:cstheme="minorHAnsi"/>
          <w:szCs w:val="24"/>
        </w:rPr>
      </w:pPr>
      <w:ins w:id="148" w:author="Author">
        <w:r w:rsidRPr="00436FCE">
          <w:rPr>
            <w:rFonts w:asciiTheme="minorHAnsi" w:hAnsiTheme="minorHAnsi" w:cstheme="minorHAnsi"/>
            <w:szCs w:val="24"/>
          </w:rPr>
          <w:t>Eligible Veterans and Transitioning Service Members</w:t>
        </w:r>
        <w:r>
          <w:rPr>
            <w:rFonts w:asciiTheme="minorHAnsi" w:hAnsiTheme="minorHAnsi" w:cstheme="minorHAnsi"/>
            <w:szCs w:val="24"/>
          </w:rPr>
          <w:t xml:space="preserve"> </w:t>
        </w:r>
      </w:ins>
    </w:p>
    <w:p w:rsidR="000F1E70" w:rsidRDefault="000F1E70" w:rsidP="000F1E70">
      <w:pPr>
        <w:ind w:left="720"/>
        <w:rPr>
          <w:ins w:id="149" w:author="Author"/>
        </w:rPr>
      </w:pPr>
    </w:p>
    <w:p w:rsidR="000F1E70" w:rsidRPr="00F6714B" w:rsidRDefault="000F1E70" w:rsidP="00F62302">
      <w:pPr>
        <w:pStyle w:val="Guide4"/>
        <w:outlineLvl w:val="0"/>
        <w:rPr>
          <w:ins w:id="150" w:author="Author"/>
        </w:rPr>
      </w:pPr>
      <w:bookmarkStart w:id="151" w:name="_Toc477430204"/>
      <w:ins w:id="152" w:author="Author">
        <w:r>
          <w:t>B-402.c: Priority for Children of Foster Youth</w:t>
        </w:r>
        <w:bookmarkEnd w:id="151"/>
      </w:ins>
    </w:p>
    <w:p w:rsidR="000F1E70" w:rsidRPr="000F1E70" w:rsidRDefault="000F1E70" w:rsidP="000F1E70">
      <w:pPr>
        <w:ind w:left="720"/>
        <w:rPr>
          <w:ins w:id="153" w:author="Author"/>
          <w:rFonts w:asciiTheme="minorHAnsi" w:hAnsiTheme="minorHAnsi" w:cstheme="minorHAnsi"/>
          <w:sz w:val="24"/>
          <w:szCs w:val="24"/>
        </w:rPr>
      </w:pPr>
      <w:proofErr w:type="gramStart"/>
      <w:ins w:id="154" w:author="Author">
        <w:r w:rsidRPr="000F1E70">
          <w:rPr>
            <w:rFonts w:asciiTheme="minorHAnsi" w:hAnsiTheme="minorHAnsi" w:cstheme="minorHAnsi"/>
            <w:sz w:val="24"/>
            <w:szCs w:val="24"/>
          </w:rPr>
          <w:t xml:space="preserve">Texas Family Code </w:t>
        </w:r>
        <w:r w:rsidR="00571CDC">
          <w:rPr>
            <w:rFonts w:asciiTheme="minorHAnsi" w:hAnsiTheme="minorHAnsi" w:cstheme="minorHAnsi"/>
            <w:sz w:val="24"/>
            <w:szCs w:val="24"/>
          </w:rPr>
          <w:t>§</w:t>
        </w:r>
        <w:r w:rsidR="00571CDC" w:rsidRPr="000F1E70">
          <w:rPr>
            <w:rFonts w:asciiTheme="minorHAnsi" w:hAnsiTheme="minorHAnsi" w:cstheme="minorHAnsi"/>
            <w:sz w:val="24"/>
            <w:szCs w:val="24"/>
          </w:rPr>
          <w:t>264.121</w:t>
        </w:r>
        <w:r w:rsidRPr="000F1E70">
          <w:rPr>
            <w:rFonts w:asciiTheme="minorHAnsi" w:hAnsiTheme="minorHAnsi" w:cstheme="minorHAnsi"/>
            <w:sz w:val="24"/>
            <w:szCs w:val="24"/>
          </w:rPr>
          <w:t>directs TWC to prioritize and target services to meet the needs of foster youth and former foster youth.</w:t>
        </w:r>
        <w:proofErr w:type="gramEnd"/>
        <w:r w:rsidRPr="000F1E70">
          <w:rPr>
            <w:rFonts w:asciiTheme="minorHAnsi" w:hAnsiTheme="minorHAnsi" w:cstheme="minorHAnsi"/>
            <w:sz w:val="24"/>
            <w:szCs w:val="24"/>
          </w:rPr>
          <w:t xml:space="preserve"> Pursuant to the Texas Family Code, </w:t>
        </w:r>
        <w:r w:rsidR="00E70B00">
          <w:rPr>
            <w:rFonts w:asciiTheme="minorHAnsi" w:hAnsiTheme="minorHAnsi" w:cstheme="minorHAnsi"/>
            <w:sz w:val="24"/>
            <w:szCs w:val="24"/>
          </w:rPr>
          <w:t xml:space="preserve">Boards must serve </w:t>
        </w:r>
        <w:r w:rsidRPr="000F1E70">
          <w:rPr>
            <w:rFonts w:asciiTheme="minorHAnsi" w:hAnsiTheme="minorHAnsi" w:cstheme="minorHAnsi"/>
            <w:sz w:val="24"/>
            <w:szCs w:val="24"/>
          </w:rPr>
          <w:t>children of foster youth subject to the availability of funds, following enrollment of children of qualified veterans and spouses.</w:t>
        </w:r>
      </w:ins>
    </w:p>
    <w:p w:rsidR="000F1E70" w:rsidRDefault="000F1E70" w:rsidP="000F1E70">
      <w:pPr>
        <w:ind w:left="720"/>
        <w:rPr>
          <w:ins w:id="155" w:author="Author"/>
        </w:rPr>
      </w:pPr>
    </w:p>
    <w:p w:rsidR="000F1E70" w:rsidRDefault="000F1E70" w:rsidP="00F62302">
      <w:pPr>
        <w:pStyle w:val="Guide4"/>
        <w:outlineLvl w:val="0"/>
        <w:rPr>
          <w:ins w:id="156" w:author="Author"/>
        </w:rPr>
      </w:pPr>
      <w:bookmarkStart w:id="157" w:name="_Toc477430205"/>
      <w:ins w:id="158" w:author="Author">
        <w:r>
          <w:t>B-402.d: Children Experiencing Homelessness</w:t>
        </w:r>
        <w:bookmarkEnd w:id="157"/>
      </w:ins>
    </w:p>
    <w:p w:rsidR="000F1E70" w:rsidRDefault="000F1E70" w:rsidP="000F1E70">
      <w:pPr>
        <w:ind w:left="720"/>
        <w:rPr>
          <w:ins w:id="159" w:author="Author"/>
          <w:rFonts w:asciiTheme="minorHAnsi" w:hAnsiTheme="minorHAnsi" w:cstheme="minorHAnsi"/>
          <w:sz w:val="24"/>
          <w:szCs w:val="24"/>
        </w:rPr>
      </w:pPr>
      <w:ins w:id="160" w:author="Author">
        <w:r w:rsidRPr="000F1E70">
          <w:rPr>
            <w:rFonts w:asciiTheme="minorHAnsi" w:hAnsiTheme="minorHAnsi" w:cstheme="minorHAnsi"/>
            <w:sz w:val="24"/>
            <w:szCs w:val="24"/>
          </w:rPr>
          <w:t>Section 98.46(a</w:t>
        </w:r>
        <w:proofErr w:type="gramStart"/>
        <w:r w:rsidRPr="000F1E70">
          <w:rPr>
            <w:rFonts w:asciiTheme="minorHAnsi" w:hAnsiTheme="minorHAnsi" w:cstheme="minorHAnsi"/>
            <w:sz w:val="24"/>
            <w:szCs w:val="24"/>
          </w:rPr>
          <w:t>)(</w:t>
        </w:r>
        <w:proofErr w:type="gramEnd"/>
        <w:r w:rsidRPr="000F1E70">
          <w:rPr>
            <w:rFonts w:asciiTheme="minorHAnsi" w:hAnsiTheme="minorHAnsi" w:cstheme="minorHAnsi"/>
            <w:sz w:val="24"/>
            <w:szCs w:val="24"/>
          </w:rPr>
          <w:t xml:space="preserve">3) of the CCDF regulations requires states to prioritize services for children experiencing homelessness. Pursuant to CCDF regulations, </w:t>
        </w:r>
        <w:r w:rsidR="001C7F00">
          <w:rPr>
            <w:rFonts w:asciiTheme="minorHAnsi" w:hAnsiTheme="minorHAnsi" w:cstheme="minorHAnsi"/>
            <w:sz w:val="24"/>
            <w:szCs w:val="24"/>
          </w:rPr>
          <w:t xml:space="preserve">Boards must serve </w:t>
        </w:r>
        <w:r w:rsidRPr="000F1E70">
          <w:rPr>
            <w:rFonts w:asciiTheme="minorHAnsi" w:hAnsiTheme="minorHAnsi" w:cstheme="minorHAnsi"/>
            <w:sz w:val="24"/>
            <w:szCs w:val="24"/>
          </w:rPr>
          <w:t>children experiencing homelessness, subject to the availability of funds, following the enrollment of children of qualified veterans and children of foster youth.</w:t>
        </w:r>
        <w:r>
          <w:rPr>
            <w:rFonts w:asciiTheme="minorHAnsi" w:hAnsiTheme="minorHAnsi" w:cstheme="minorHAnsi"/>
            <w:sz w:val="24"/>
            <w:szCs w:val="24"/>
          </w:rPr>
          <w:t xml:space="preserve">  </w:t>
        </w:r>
      </w:ins>
    </w:p>
    <w:p w:rsidR="000F1E70" w:rsidRDefault="000F1E70" w:rsidP="000F1E70">
      <w:pPr>
        <w:ind w:left="720"/>
        <w:rPr>
          <w:ins w:id="161" w:author="Author"/>
          <w:rFonts w:asciiTheme="minorHAnsi" w:hAnsiTheme="minorHAnsi" w:cstheme="minorHAnsi"/>
          <w:sz w:val="24"/>
          <w:szCs w:val="24"/>
        </w:rPr>
      </w:pPr>
    </w:p>
    <w:p w:rsidR="000F1E70" w:rsidRPr="000F1E70" w:rsidRDefault="001C7F00" w:rsidP="00F62302">
      <w:pPr>
        <w:ind w:left="720"/>
        <w:outlineLvl w:val="0"/>
        <w:rPr>
          <w:ins w:id="162" w:author="Author"/>
          <w:rFonts w:asciiTheme="minorHAnsi" w:hAnsiTheme="minorHAnsi" w:cstheme="minorHAnsi"/>
          <w:sz w:val="24"/>
          <w:szCs w:val="24"/>
        </w:rPr>
      </w:pPr>
      <w:ins w:id="163" w:author="Author">
        <w:r>
          <w:rPr>
            <w:rFonts w:asciiTheme="minorHAnsi" w:hAnsiTheme="minorHAnsi" w:cstheme="minorHAnsi"/>
            <w:sz w:val="24"/>
            <w:szCs w:val="24"/>
          </w:rPr>
          <w:t xml:space="preserve">See </w:t>
        </w:r>
        <w:r w:rsidR="000F1E70">
          <w:rPr>
            <w:rFonts w:asciiTheme="minorHAnsi" w:hAnsiTheme="minorHAnsi" w:cstheme="minorHAnsi"/>
            <w:sz w:val="24"/>
            <w:szCs w:val="24"/>
          </w:rPr>
          <w:t>D-</w:t>
        </w:r>
        <w:r w:rsidR="00725112">
          <w:rPr>
            <w:rFonts w:asciiTheme="minorHAnsi" w:hAnsiTheme="minorHAnsi" w:cstheme="minorHAnsi"/>
            <w:sz w:val="24"/>
            <w:szCs w:val="24"/>
          </w:rPr>
          <w:t>600</w:t>
        </w:r>
        <w:r w:rsidR="000F1E70">
          <w:rPr>
            <w:rFonts w:asciiTheme="minorHAnsi" w:hAnsiTheme="minorHAnsi" w:cstheme="minorHAnsi"/>
            <w:sz w:val="24"/>
            <w:szCs w:val="24"/>
          </w:rPr>
          <w:t xml:space="preserve"> regarding eligibility for children experiencing homelessness. </w:t>
        </w:r>
      </w:ins>
    </w:p>
    <w:p w:rsidR="000F1E70" w:rsidRDefault="000F1E70" w:rsidP="000F1E70">
      <w:pPr>
        <w:ind w:left="720"/>
        <w:rPr>
          <w:ins w:id="164" w:author="Author"/>
        </w:rPr>
      </w:pPr>
    </w:p>
    <w:p w:rsidR="000F1E70" w:rsidRDefault="000F1E70" w:rsidP="00F62302">
      <w:pPr>
        <w:pStyle w:val="Guide4"/>
        <w:outlineLvl w:val="0"/>
        <w:rPr>
          <w:ins w:id="165" w:author="Author"/>
        </w:rPr>
      </w:pPr>
      <w:bookmarkStart w:id="166" w:name="_Toc477430206"/>
      <w:ins w:id="167" w:author="Author">
        <w:r>
          <w:t>B-40</w:t>
        </w:r>
        <w:r w:rsidR="00436FCE">
          <w:t>2</w:t>
        </w:r>
        <w:r>
          <w:t>.e: Children with Special Needs and Vulnerable Populations</w:t>
        </w:r>
        <w:bookmarkEnd w:id="166"/>
      </w:ins>
    </w:p>
    <w:p w:rsidR="000F1E70" w:rsidRPr="000F1E70" w:rsidRDefault="000F1E70" w:rsidP="000F1E70">
      <w:pPr>
        <w:ind w:left="720"/>
        <w:rPr>
          <w:ins w:id="168" w:author="Author"/>
          <w:rFonts w:asciiTheme="minorHAnsi" w:hAnsiTheme="minorHAnsi" w:cstheme="minorHAnsi"/>
          <w:sz w:val="24"/>
          <w:szCs w:val="24"/>
        </w:rPr>
      </w:pPr>
      <w:ins w:id="169" w:author="Author">
        <w:r w:rsidRPr="000F1E70">
          <w:rPr>
            <w:rFonts w:asciiTheme="minorHAnsi" w:hAnsiTheme="minorHAnsi" w:cstheme="minorHAnsi"/>
            <w:sz w:val="24"/>
            <w:szCs w:val="24"/>
          </w:rPr>
          <w:t>Section 98.46(a</w:t>
        </w:r>
        <w:proofErr w:type="gramStart"/>
        <w:r w:rsidRPr="000F1E70">
          <w:rPr>
            <w:rFonts w:asciiTheme="minorHAnsi" w:hAnsiTheme="minorHAnsi" w:cstheme="minorHAnsi"/>
            <w:sz w:val="24"/>
            <w:szCs w:val="24"/>
          </w:rPr>
          <w:t>)(</w:t>
        </w:r>
        <w:proofErr w:type="gramEnd"/>
        <w:r w:rsidRPr="000F1E70">
          <w:rPr>
            <w:rFonts w:asciiTheme="minorHAnsi" w:hAnsiTheme="minorHAnsi" w:cstheme="minorHAnsi"/>
            <w:sz w:val="24"/>
            <w:szCs w:val="24"/>
          </w:rPr>
          <w:t xml:space="preserve">3) of the CCDF regulations requires states to prioritize services for children with special needs, which may include vulnerable populations as defined by the lead agency. The following </w:t>
        </w:r>
        <w:r w:rsidR="00EF78DC">
          <w:rPr>
            <w:rFonts w:asciiTheme="minorHAnsi" w:hAnsiTheme="minorHAnsi" w:cstheme="minorHAnsi"/>
            <w:sz w:val="24"/>
            <w:szCs w:val="24"/>
          </w:rPr>
          <w:t>groups</w:t>
        </w:r>
        <w:r w:rsidRPr="000F1E70">
          <w:rPr>
            <w:rFonts w:asciiTheme="minorHAnsi" w:hAnsiTheme="minorHAnsi" w:cstheme="minorHAnsi"/>
            <w:sz w:val="24"/>
            <w:szCs w:val="24"/>
          </w:rPr>
          <w:t xml:space="preserve"> are considered children with special needs and vulnerable populations, and must be served following the enrollment of children of </w:t>
        </w:r>
        <w:r w:rsidRPr="000F1E70">
          <w:rPr>
            <w:rFonts w:asciiTheme="minorHAnsi" w:hAnsiTheme="minorHAnsi" w:cstheme="minorHAnsi"/>
            <w:sz w:val="24"/>
            <w:szCs w:val="24"/>
          </w:rPr>
          <w:lastRenderedPageBreak/>
          <w:t>veterans, children of foster youth, and children experiencing homelessness</w:t>
        </w:r>
        <w:r w:rsidR="00EF78DC">
          <w:rPr>
            <w:rFonts w:asciiTheme="minorHAnsi" w:hAnsiTheme="minorHAnsi" w:cstheme="minorHAnsi"/>
            <w:sz w:val="24"/>
            <w:szCs w:val="24"/>
          </w:rPr>
          <w:t>, and</w:t>
        </w:r>
        <w:r w:rsidRPr="000F1E70">
          <w:rPr>
            <w:rFonts w:asciiTheme="minorHAnsi" w:hAnsiTheme="minorHAnsi" w:cstheme="minorHAnsi"/>
            <w:sz w:val="24"/>
            <w:szCs w:val="24"/>
          </w:rPr>
          <w:t xml:space="preserve"> are served in the following order of priority:</w:t>
        </w:r>
      </w:ins>
    </w:p>
    <w:p w:rsidR="000F1E70" w:rsidRPr="000F1E70" w:rsidRDefault="000F1E70" w:rsidP="000F1E70">
      <w:pPr>
        <w:pStyle w:val="ListParagraph"/>
        <w:numPr>
          <w:ilvl w:val="0"/>
          <w:numId w:val="281"/>
        </w:numPr>
        <w:rPr>
          <w:ins w:id="170" w:author="Author"/>
          <w:rFonts w:asciiTheme="minorHAnsi" w:hAnsiTheme="minorHAnsi" w:cstheme="minorHAnsi"/>
        </w:rPr>
      </w:pPr>
      <w:ins w:id="171" w:author="Author">
        <w:r w:rsidRPr="000F1E70">
          <w:rPr>
            <w:rFonts w:asciiTheme="minorHAnsi" w:hAnsiTheme="minorHAnsi" w:cstheme="minorHAnsi"/>
          </w:rPr>
          <w:t>Children of parents on military deployment whose parents are unable to enroll in military</w:t>
        </w:r>
        <w:r w:rsidR="00EF78DC">
          <w:rPr>
            <w:rFonts w:asciiTheme="minorHAnsi" w:hAnsiTheme="minorHAnsi" w:cstheme="minorHAnsi"/>
          </w:rPr>
          <w:t>-</w:t>
        </w:r>
        <w:r w:rsidRPr="000F1E70">
          <w:rPr>
            <w:rFonts w:asciiTheme="minorHAnsi" w:hAnsiTheme="minorHAnsi" w:cstheme="minorHAnsi"/>
          </w:rPr>
          <w:t>assistance programs</w:t>
        </w:r>
      </w:ins>
    </w:p>
    <w:p w:rsidR="000F1E70" w:rsidRDefault="000F1E70" w:rsidP="000F1E70">
      <w:pPr>
        <w:pStyle w:val="ListParagraph"/>
        <w:numPr>
          <w:ilvl w:val="0"/>
          <w:numId w:val="281"/>
        </w:numPr>
        <w:rPr>
          <w:ins w:id="172" w:author="Author"/>
          <w:rFonts w:asciiTheme="minorHAnsi" w:hAnsiTheme="minorHAnsi" w:cstheme="minorHAnsi"/>
        </w:rPr>
      </w:pPr>
      <w:ins w:id="173" w:author="Author">
        <w:r w:rsidRPr="000F1E70">
          <w:rPr>
            <w:rFonts w:asciiTheme="minorHAnsi" w:hAnsiTheme="minorHAnsi" w:cstheme="minorHAnsi"/>
          </w:rPr>
          <w:t>Children of teen parents</w:t>
        </w:r>
      </w:ins>
    </w:p>
    <w:p w:rsidR="00A326A0" w:rsidRPr="000F1E70" w:rsidRDefault="00A326A0" w:rsidP="000F1E70">
      <w:pPr>
        <w:pStyle w:val="ListParagraph"/>
        <w:numPr>
          <w:ilvl w:val="0"/>
          <w:numId w:val="281"/>
        </w:numPr>
        <w:rPr>
          <w:ins w:id="174" w:author="Author"/>
          <w:rFonts w:asciiTheme="minorHAnsi" w:hAnsiTheme="minorHAnsi" w:cstheme="minorHAnsi"/>
        </w:rPr>
      </w:pPr>
      <w:ins w:id="175" w:author="Author">
        <w:r>
          <w:rPr>
            <w:rFonts w:asciiTheme="minorHAnsi" w:hAnsiTheme="minorHAnsi" w:cstheme="minorHAnsi"/>
          </w:rPr>
          <w:t>Children with disabilities</w:t>
        </w:r>
      </w:ins>
    </w:p>
    <w:p w:rsidR="000F1E70" w:rsidRPr="002F0D01" w:rsidDel="00A326A0" w:rsidRDefault="000F1E70" w:rsidP="00A326A0">
      <w:pPr>
        <w:pStyle w:val="ListParagraph"/>
        <w:ind w:left="1080"/>
        <w:rPr>
          <w:del w:id="176" w:author="Author"/>
        </w:rPr>
      </w:pPr>
    </w:p>
    <w:p w:rsidR="000F1E70" w:rsidRPr="00FA75E9" w:rsidRDefault="000F1E70" w:rsidP="00C103BE">
      <w:pPr>
        <w:pStyle w:val="subparagraph"/>
        <w:spacing w:before="0" w:after="0"/>
        <w:ind w:left="446"/>
        <w:jc w:val="left"/>
        <w:rPr>
          <w:rFonts w:ascii="Times New Roman" w:hAnsi="Times New Roman"/>
          <w:sz w:val="24"/>
          <w:szCs w:val="24"/>
        </w:rPr>
      </w:pPr>
    </w:p>
    <w:p w:rsidR="004B54E5" w:rsidRPr="00FA75E9" w:rsidRDefault="004B54E5">
      <w:pPr>
        <w:pStyle w:val="Guide4"/>
      </w:pPr>
      <w:bookmarkStart w:id="177" w:name="_Toc477430207"/>
      <w:proofErr w:type="gramStart"/>
      <w:r w:rsidRPr="00FA75E9">
        <w:t>B-402.</w:t>
      </w:r>
      <w:proofErr w:type="gramEnd"/>
      <w:del w:id="178" w:author="Author">
        <w:r w:rsidR="00A326A0" w:rsidDel="00A326A0">
          <w:delText>a</w:delText>
        </w:r>
      </w:del>
      <w:proofErr w:type="gramStart"/>
      <w:ins w:id="179" w:author="Author">
        <w:r w:rsidR="00F17708">
          <w:t>f</w:t>
        </w:r>
      </w:ins>
      <w:proofErr w:type="gramEnd"/>
      <w:r w:rsidRPr="00FA75E9">
        <w:t xml:space="preserve">: Documenting Priority for </w:t>
      </w:r>
      <w:r w:rsidR="00333288" w:rsidRPr="00FA75E9">
        <w:t xml:space="preserve">Children of Parents on </w:t>
      </w:r>
      <w:r w:rsidRPr="00FA75E9">
        <w:t>Military Deploy</w:t>
      </w:r>
      <w:r w:rsidR="00333288" w:rsidRPr="00FA75E9">
        <w:t>ment</w:t>
      </w:r>
      <w:bookmarkEnd w:id="177"/>
    </w:p>
    <w:p w:rsidR="004B54E5" w:rsidRPr="00FA75E9" w:rsidRDefault="004B54E5">
      <w:pPr>
        <w:ind w:left="720"/>
        <w:rPr>
          <w:rFonts w:ascii="Times New Roman" w:hAnsi="Times New Roman"/>
          <w:sz w:val="24"/>
        </w:rPr>
      </w:pPr>
      <w:bookmarkStart w:id="180" w:name="OLE_LINK91"/>
      <w:r w:rsidRPr="00FA75E9">
        <w:rPr>
          <w:rFonts w:ascii="Times New Roman" w:hAnsi="Times New Roman"/>
          <w:sz w:val="24"/>
          <w:szCs w:val="24"/>
        </w:rPr>
        <w:t xml:space="preserve">Boards must ensure that </w:t>
      </w:r>
      <w:bookmarkStart w:id="181" w:name="OLE_LINK107"/>
      <w:bookmarkStart w:id="182" w:name="OLE_LINK106"/>
      <w:bookmarkEnd w:id="180"/>
      <w:r w:rsidRPr="00FA75E9">
        <w:rPr>
          <w:rFonts w:ascii="Times New Roman" w:hAnsi="Times New Roman"/>
          <w:sz w:val="24"/>
        </w:rPr>
        <w:t>children of deployed military parents who are not eligible for child care assistance through the military are added to the second priority group</w:t>
      </w:r>
      <w:r w:rsidR="00FB01C5" w:rsidRPr="00FA75E9">
        <w:rPr>
          <w:rFonts w:ascii="Times New Roman" w:hAnsi="Times New Roman"/>
          <w:sz w:val="24"/>
        </w:rPr>
        <w:t xml:space="preserve"> and served</w:t>
      </w:r>
      <w:r w:rsidRPr="00FA75E9">
        <w:rPr>
          <w:rFonts w:ascii="Times New Roman" w:hAnsi="Times New Roman"/>
          <w:sz w:val="24"/>
        </w:rPr>
        <w:t xml:space="preserve"> subject to the availability of funds.  </w:t>
      </w:r>
      <w:bookmarkEnd w:id="181"/>
      <w:bookmarkEnd w:id="182"/>
    </w:p>
    <w:p w:rsidR="004B54E5" w:rsidRPr="00FA75E9" w:rsidRDefault="004B54E5">
      <w:pPr>
        <w:ind w:left="720"/>
        <w:rPr>
          <w:rFonts w:ascii="Times New Roman" w:hAnsi="Times New Roman"/>
          <w:sz w:val="24"/>
        </w:rPr>
      </w:pPr>
    </w:p>
    <w:p w:rsidR="004B54E5" w:rsidRPr="00FA75E9" w:rsidRDefault="004B54E5">
      <w:pPr>
        <w:pStyle w:val="Header"/>
        <w:tabs>
          <w:tab w:val="left" w:pos="900"/>
        </w:tabs>
        <w:ind w:left="720"/>
        <w:rPr>
          <w:rFonts w:ascii="Times New Roman" w:hAnsi="Times New Roman"/>
          <w:sz w:val="24"/>
          <w:szCs w:val="24"/>
        </w:rPr>
      </w:pPr>
      <w:r w:rsidRPr="00FA75E9">
        <w:rPr>
          <w:rFonts w:ascii="Times New Roman" w:hAnsi="Times New Roman"/>
          <w:sz w:val="24"/>
          <w:szCs w:val="24"/>
        </w:rPr>
        <w:t>Boards also must ens</w:t>
      </w:r>
      <w:r w:rsidR="00590AA7" w:rsidRPr="00FA75E9">
        <w:rPr>
          <w:rFonts w:ascii="Times New Roman" w:hAnsi="Times New Roman"/>
          <w:sz w:val="24"/>
          <w:szCs w:val="24"/>
        </w:rPr>
        <w:t xml:space="preserve">ure that appropriate </w:t>
      </w:r>
      <w:proofErr w:type="gramStart"/>
      <w:r w:rsidR="00590AA7" w:rsidRPr="00FA75E9">
        <w:rPr>
          <w:rFonts w:ascii="Times New Roman" w:hAnsi="Times New Roman"/>
          <w:sz w:val="24"/>
          <w:szCs w:val="24"/>
        </w:rPr>
        <w:t>staff work</w:t>
      </w:r>
      <w:proofErr w:type="gramEnd"/>
      <w:r w:rsidRPr="00FA75E9">
        <w:rPr>
          <w:rFonts w:ascii="Times New Roman" w:hAnsi="Times New Roman"/>
          <w:sz w:val="24"/>
          <w:szCs w:val="24"/>
        </w:rPr>
        <w:t xml:space="preserve"> within the local community to determine the availability of military-funded child care programs.  </w:t>
      </w:r>
    </w:p>
    <w:p w:rsidR="004B54E5" w:rsidRPr="00FA75E9" w:rsidRDefault="004B54E5">
      <w:pPr>
        <w:pStyle w:val="Header"/>
        <w:tabs>
          <w:tab w:val="left" w:pos="900"/>
        </w:tabs>
        <w:ind w:left="720"/>
        <w:rPr>
          <w:rFonts w:ascii="Times New Roman" w:hAnsi="Times New Roman"/>
          <w:sz w:val="24"/>
          <w:szCs w:val="24"/>
        </w:rPr>
      </w:pPr>
    </w:p>
    <w:p w:rsidR="004B54E5" w:rsidRPr="00FA75E9" w:rsidRDefault="004B54E5">
      <w:pPr>
        <w:pStyle w:val="Header"/>
        <w:tabs>
          <w:tab w:val="left" w:pos="900"/>
        </w:tabs>
        <w:ind w:left="720"/>
        <w:rPr>
          <w:rFonts w:ascii="Times New Roman" w:hAnsi="Times New Roman"/>
          <w:sz w:val="24"/>
          <w:szCs w:val="24"/>
        </w:rPr>
      </w:pPr>
      <w:r w:rsidRPr="00FA75E9">
        <w:rPr>
          <w:rFonts w:ascii="Times New Roman" w:hAnsi="Times New Roman"/>
          <w:sz w:val="24"/>
          <w:szCs w:val="24"/>
        </w:rPr>
        <w:t>If military-funded child care programs are available in the community or workforce area, Boards must ensure that parents provide documentation of the unavailability of space or denial of care by these programs.  Documentation can include a written statement from the military program; however, Bo</w:t>
      </w:r>
      <w:r w:rsidR="00590AA7" w:rsidRPr="00FA75E9">
        <w:rPr>
          <w:rFonts w:ascii="Times New Roman" w:hAnsi="Times New Roman"/>
          <w:sz w:val="24"/>
          <w:szCs w:val="24"/>
        </w:rPr>
        <w:t xml:space="preserve">ards must ensure that </w:t>
      </w:r>
      <w:proofErr w:type="gramStart"/>
      <w:r w:rsidR="00590AA7" w:rsidRPr="00FA75E9">
        <w:rPr>
          <w:rFonts w:ascii="Times New Roman" w:hAnsi="Times New Roman"/>
          <w:sz w:val="24"/>
          <w:szCs w:val="24"/>
        </w:rPr>
        <w:t>staff do</w:t>
      </w:r>
      <w:proofErr w:type="gramEnd"/>
      <w:r w:rsidRPr="00FA75E9">
        <w:rPr>
          <w:rFonts w:ascii="Times New Roman" w:hAnsi="Times New Roman"/>
          <w:sz w:val="24"/>
          <w:szCs w:val="24"/>
        </w:rPr>
        <w:t xml:space="preserve"> not accept self-attestation unless no other options are available to the parent.</w:t>
      </w:r>
    </w:p>
    <w:p w:rsidR="004B54E5" w:rsidRPr="00FA75E9" w:rsidRDefault="004B54E5">
      <w:pPr>
        <w:pStyle w:val="Header"/>
        <w:tabs>
          <w:tab w:val="left" w:pos="900"/>
        </w:tabs>
        <w:ind w:left="720"/>
        <w:rPr>
          <w:rFonts w:ascii="Times New Roman" w:hAnsi="Times New Roman"/>
          <w:sz w:val="24"/>
          <w:szCs w:val="24"/>
        </w:rPr>
      </w:pPr>
      <w:r w:rsidRPr="00FA75E9">
        <w:rPr>
          <w:rFonts w:ascii="Times New Roman" w:hAnsi="Times New Roman"/>
          <w:sz w:val="24"/>
          <w:szCs w:val="24"/>
        </w:rPr>
        <w:t xml:space="preserve"> </w:t>
      </w:r>
    </w:p>
    <w:p w:rsidR="00C739C3" w:rsidRDefault="004B54E5">
      <w:pPr>
        <w:ind w:left="720"/>
        <w:rPr>
          <w:ins w:id="183" w:author="Author"/>
          <w:rFonts w:ascii="Times New Roman" w:hAnsi="Times New Roman"/>
          <w:sz w:val="24"/>
          <w:szCs w:val="24"/>
        </w:rPr>
      </w:pPr>
      <w:r w:rsidRPr="00FA75E9">
        <w:rPr>
          <w:rFonts w:ascii="Times New Roman" w:hAnsi="Times New Roman"/>
          <w:sz w:val="24"/>
          <w:szCs w:val="24"/>
        </w:rPr>
        <w:t xml:space="preserve">If military-funded child care programs are not available in the community or workforce area, Boards must ensure that parents are not required to </w:t>
      </w:r>
      <w:r w:rsidR="00FB01C5" w:rsidRPr="00FA75E9">
        <w:rPr>
          <w:rFonts w:ascii="Times New Roman" w:hAnsi="Times New Roman"/>
          <w:sz w:val="24"/>
          <w:szCs w:val="24"/>
        </w:rPr>
        <w:t xml:space="preserve">provide </w:t>
      </w:r>
      <w:r w:rsidRPr="00FA75E9">
        <w:rPr>
          <w:rFonts w:ascii="Times New Roman" w:hAnsi="Times New Roman"/>
          <w:sz w:val="24"/>
          <w:szCs w:val="24"/>
        </w:rPr>
        <w:t>document</w:t>
      </w:r>
      <w:r w:rsidR="00FB01C5" w:rsidRPr="00FA75E9">
        <w:rPr>
          <w:rFonts w:ascii="Times New Roman" w:hAnsi="Times New Roman"/>
          <w:sz w:val="24"/>
          <w:szCs w:val="24"/>
        </w:rPr>
        <w:t>ation of</w:t>
      </w:r>
      <w:r w:rsidRPr="00FA75E9">
        <w:rPr>
          <w:rFonts w:ascii="Times New Roman" w:hAnsi="Times New Roman"/>
          <w:sz w:val="24"/>
          <w:szCs w:val="24"/>
        </w:rPr>
        <w:t xml:space="preserve"> </w:t>
      </w:r>
      <w:r w:rsidR="00FB01C5" w:rsidRPr="00FA75E9">
        <w:rPr>
          <w:rFonts w:ascii="Times New Roman" w:hAnsi="Times New Roman"/>
          <w:sz w:val="24"/>
          <w:szCs w:val="24"/>
        </w:rPr>
        <w:t xml:space="preserve">that </w:t>
      </w:r>
      <w:r w:rsidRPr="00FA75E9">
        <w:rPr>
          <w:rFonts w:ascii="Times New Roman" w:hAnsi="Times New Roman"/>
          <w:sz w:val="24"/>
          <w:szCs w:val="24"/>
        </w:rPr>
        <w:t>unavailability during certification or recertification for child care services.</w:t>
      </w:r>
      <w:r w:rsidR="00A429C9" w:rsidRPr="00FA75E9">
        <w:rPr>
          <w:rFonts w:ascii="Times New Roman" w:hAnsi="Times New Roman"/>
          <w:sz w:val="24"/>
          <w:szCs w:val="24"/>
        </w:rPr>
        <w:t xml:space="preserve"> </w:t>
      </w:r>
      <w:r w:rsidRPr="00773A35">
        <w:rPr>
          <w:rFonts w:ascii="Times New Roman" w:hAnsi="Times New Roman"/>
          <w:sz w:val="24"/>
          <w:szCs w:val="24"/>
        </w:rPr>
        <w:t xml:space="preserve"> </w:t>
      </w:r>
    </w:p>
    <w:p w:rsidR="00F17708" w:rsidRDefault="00F17708">
      <w:pPr>
        <w:ind w:left="720"/>
        <w:rPr>
          <w:ins w:id="184" w:author="Author"/>
          <w:rFonts w:ascii="Times New Roman" w:hAnsi="Times New Roman"/>
          <w:sz w:val="24"/>
          <w:szCs w:val="24"/>
        </w:rPr>
      </w:pPr>
    </w:p>
    <w:p w:rsidR="00F17708" w:rsidRDefault="00F17708" w:rsidP="00F62302">
      <w:pPr>
        <w:pStyle w:val="Guide4"/>
        <w:outlineLvl w:val="0"/>
        <w:rPr>
          <w:ins w:id="185" w:author="Author"/>
        </w:rPr>
      </w:pPr>
      <w:bookmarkStart w:id="186" w:name="_Toc477430208"/>
      <w:ins w:id="187" w:author="Author">
        <w:r>
          <w:t>B-402.g: Documenting Priority for Children with Disabilities</w:t>
        </w:r>
        <w:bookmarkEnd w:id="186"/>
      </w:ins>
    </w:p>
    <w:p w:rsidR="00A326A0" w:rsidRDefault="00A326A0" w:rsidP="00A326A0">
      <w:pPr>
        <w:pStyle w:val="Norm-Indented"/>
        <w:jc w:val="left"/>
        <w:rPr>
          <w:ins w:id="188" w:author="Author"/>
        </w:rPr>
      </w:pPr>
      <w:ins w:id="189" w:author="Author">
        <w:r w:rsidRPr="00476B07">
          <w:t>B</w:t>
        </w:r>
        <w:r>
          <w:t>oards must ensure that children with disabilities are added to the second priority group and served, subject to the availability of funds.</w:t>
        </w:r>
      </w:ins>
    </w:p>
    <w:p w:rsidR="00A326A0" w:rsidRDefault="00A326A0" w:rsidP="00A326A0">
      <w:pPr>
        <w:pStyle w:val="Norm-Indented"/>
        <w:jc w:val="left"/>
        <w:rPr>
          <w:ins w:id="190" w:author="Author"/>
        </w:rPr>
      </w:pPr>
    </w:p>
    <w:p w:rsidR="00A326A0" w:rsidRDefault="00A326A0" w:rsidP="00A326A0">
      <w:pPr>
        <w:pStyle w:val="Norm-Indented"/>
        <w:jc w:val="left"/>
        <w:rPr>
          <w:ins w:id="191" w:author="Author"/>
        </w:rPr>
      </w:pPr>
      <w:ins w:id="192" w:author="Author">
        <w:r>
          <w:t xml:space="preserve">Boards also must ensure that disabilities are documented in accordance with local </w:t>
        </w:r>
        <w:r w:rsidRPr="002F376B">
          <w:t>procedures</w:t>
        </w:r>
        <w:r>
          <w:t xml:space="preserve">. Acceptable forms of documentation </w:t>
        </w:r>
        <w:r w:rsidRPr="00B97374">
          <w:t xml:space="preserve">include </w:t>
        </w:r>
        <w:r w:rsidRPr="002F376B">
          <w:t>confirmation of the child’s enrollment in or receipt of benefits from one or more of the following programs:</w:t>
        </w:r>
      </w:ins>
    </w:p>
    <w:p w:rsidR="00050FA3" w:rsidRPr="002F376B" w:rsidRDefault="00050FA3" w:rsidP="002F376B">
      <w:pPr>
        <w:pStyle w:val="NormalWeb"/>
        <w:numPr>
          <w:ilvl w:val="0"/>
          <w:numId w:val="333"/>
        </w:numPr>
        <w:spacing w:before="0" w:beforeAutospacing="0" w:after="0" w:afterAutospacing="0"/>
        <w:rPr>
          <w:ins w:id="193" w:author="Author"/>
        </w:rPr>
      </w:pPr>
      <w:ins w:id="194" w:author="Author">
        <w:r w:rsidRPr="002F376B">
          <w:t>Supplemental Security Income (SSI) benefits</w:t>
        </w:r>
      </w:ins>
    </w:p>
    <w:p w:rsidR="00050FA3" w:rsidRPr="002F376B" w:rsidRDefault="00050FA3" w:rsidP="002F376B">
      <w:pPr>
        <w:pStyle w:val="NormalWeb"/>
        <w:numPr>
          <w:ilvl w:val="0"/>
          <w:numId w:val="333"/>
        </w:numPr>
        <w:rPr>
          <w:ins w:id="195" w:author="Author"/>
        </w:rPr>
      </w:pPr>
      <w:ins w:id="196" w:author="Author">
        <w:r w:rsidRPr="002F376B">
          <w:t>Social Security Disability Insurance (SSDI) benefits</w:t>
        </w:r>
      </w:ins>
    </w:p>
    <w:p w:rsidR="00050FA3" w:rsidRPr="002F376B" w:rsidRDefault="00050FA3" w:rsidP="002F376B">
      <w:pPr>
        <w:pStyle w:val="NormalWeb"/>
        <w:numPr>
          <w:ilvl w:val="0"/>
          <w:numId w:val="333"/>
        </w:numPr>
        <w:rPr>
          <w:ins w:id="197" w:author="Author"/>
        </w:rPr>
      </w:pPr>
      <w:ins w:id="198" w:author="Author">
        <w:r w:rsidRPr="002F376B">
          <w:t>Texas Health and Human Services Commission, Early Childhood Intervention (ECI) program</w:t>
        </w:r>
      </w:ins>
    </w:p>
    <w:p w:rsidR="00050FA3" w:rsidRPr="002F376B" w:rsidRDefault="00050FA3" w:rsidP="002F376B">
      <w:pPr>
        <w:pStyle w:val="NormalWeb"/>
        <w:numPr>
          <w:ilvl w:val="0"/>
          <w:numId w:val="333"/>
        </w:numPr>
        <w:rPr>
          <w:ins w:id="199" w:author="Author"/>
        </w:rPr>
      </w:pPr>
      <w:ins w:id="200" w:author="Author">
        <w:r w:rsidRPr="002F376B">
          <w:t>A Head Start program that identified the child as having a disability</w:t>
        </w:r>
      </w:ins>
    </w:p>
    <w:p w:rsidR="00050FA3" w:rsidRDefault="00050FA3" w:rsidP="002F376B">
      <w:pPr>
        <w:pStyle w:val="NormalWeb"/>
        <w:numPr>
          <w:ilvl w:val="0"/>
          <w:numId w:val="333"/>
        </w:numPr>
        <w:rPr>
          <w:ins w:id="201" w:author="Author"/>
        </w:rPr>
      </w:pPr>
      <w:ins w:id="202" w:author="Author">
        <w:r w:rsidRPr="002F376B">
          <w:t>Public school special education services, including preschool programs for children with disabilities (PPCD)</w:t>
        </w:r>
      </w:ins>
    </w:p>
    <w:p w:rsidR="005A688B" w:rsidRPr="00B97374" w:rsidRDefault="005A688B" w:rsidP="00907AC8">
      <w:pPr>
        <w:pStyle w:val="NormalWeb"/>
        <w:ind w:left="720"/>
      </w:pPr>
      <w:ins w:id="203" w:author="Author">
        <w:r w:rsidRPr="007C5476">
          <w:t>In accordance with local procedures, documentation from a qualified health care provider is also acceptable.</w:t>
        </w:r>
      </w:ins>
    </w:p>
    <w:p w:rsidR="004B54E5" w:rsidRPr="00FA75E9" w:rsidRDefault="004B54E5" w:rsidP="00A7626B">
      <w:pPr>
        <w:pStyle w:val="Normal3"/>
      </w:pPr>
    </w:p>
    <w:p w:rsidR="002D0F82" w:rsidRPr="00FA75E9" w:rsidRDefault="002D0F82" w:rsidP="00F62302">
      <w:pPr>
        <w:pStyle w:val="Guide3"/>
        <w:outlineLvl w:val="0"/>
      </w:pPr>
      <w:bookmarkStart w:id="204" w:name="_Toc477430209"/>
      <w:r w:rsidRPr="00FA75E9">
        <w:t>B-403: Third Priority – Board Determined</w:t>
      </w:r>
      <w:bookmarkEnd w:id="204"/>
    </w:p>
    <w:p w:rsidR="00632CB0" w:rsidRPr="00FA75E9" w:rsidRDefault="00632CB0" w:rsidP="00C103BE">
      <w:pPr>
        <w:pStyle w:val="paragraph"/>
        <w:spacing w:before="0" w:after="0"/>
        <w:ind w:left="0" w:firstLine="0"/>
        <w:jc w:val="left"/>
        <w:rPr>
          <w:rFonts w:ascii="Times New Roman" w:hAnsi="Times New Roman"/>
          <w:sz w:val="24"/>
          <w:szCs w:val="24"/>
        </w:rPr>
      </w:pPr>
    </w:p>
    <w:p w:rsidR="00F8378C" w:rsidRPr="00FA75E9" w:rsidRDefault="00E76CD3" w:rsidP="00C103BE">
      <w:pPr>
        <w:pStyle w:val="paragraph"/>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The third priority group includes any other priority adopted by the Board. </w:t>
      </w:r>
      <w:r w:rsidR="004E61C3" w:rsidRPr="00FA75E9">
        <w:rPr>
          <w:rFonts w:ascii="Times New Roman" w:hAnsi="Times New Roman"/>
          <w:sz w:val="24"/>
          <w:szCs w:val="24"/>
        </w:rPr>
        <w:t xml:space="preserve"> </w:t>
      </w:r>
      <w:r w:rsidR="004B54E5" w:rsidRPr="00FA75E9">
        <w:rPr>
          <w:rFonts w:ascii="Times New Roman" w:hAnsi="Times New Roman"/>
          <w:sz w:val="24"/>
          <w:szCs w:val="24"/>
        </w:rPr>
        <w:t>However, a</w:t>
      </w:r>
      <w:r w:rsidRPr="00FA75E9">
        <w:rPr>
          <w:rFonts w:ascii="Times New Roman" w:hAnsi="Times New Roman"/>
          <w:sz w:val="24"/>
          <w:szCs w:val="24"/>
        </w:rPr>
        <w:t xml:space="preserve"> Board </w:t>
      </w:r>
      <w:r w:rsidR="004B54E5" w:rsidRPr="00FA75E9">
        <w:rPr>
          <w:rFonts w:ascii="Times New Roman" w:hAnsi="Times New Roman"/>
          <w:sz w:val="24"/>
          <w:szCs w:val="24"/>
        </w:rPr>
        <w:t>must</w:t>
      </w:r>
      <w:r w:rsidRPr="00FA75E9">
        <w:rPr>
          <w:rFonts w:ascii="Times New Roman" w:hAnsi="Times New Roman"/>
          <w:sz w:val="24"/>
          <w:szCs w:val="24"/>
        </w:rPr>
        <w:t xml:space="preserve"> not establish a priority group based on parent choice of an individual provider or provider type.</w:t>
      </w:r>
    </w:p>
    <w:p w:rsidR="002D0F82" w:rsidRPr="00773A35" w:rsidRDefault="001550BB" w:rsidP="00F62302">
      <w:pPr>
        <w:outlineLvl w:val="0"/>
        <w:rPr>
          <w:rFonts w:ascii="Times New Roman" w:hAnsi="Times New Roman"/>
        </w:rPr>
      </w:pPr>
      <w:r w:rsidRPr="00773A35">
        <w:rPr>
          <w:rFonts w:ascii="Times New Roman" w:hAnsi="Times New Roman"/>
        </w:rPr>
        <w:t>Rule Reference</w:t>
      </w:r>
      <w:r w:rsidR="002D0F82" w:rsidRPr="00773A35">
        <w:rPr>
          <w:rFonts w:ascii="Times New Roman" w:hAnsi="Times New Roman"/>
        </w:rPr>
        <w:t xml:space="preserve">: </w:t>
      </w:r>
      <w:r w:rsidR="00DC0F03">
        <w:fldChar w:fldCharType="begin"/>
      </w:r>
      <w:ins w:id="205" w:author="Author">
        <w:r w:rsidR="00B872B9">
          <w:instrText>HYPERLINK "http://www.twc.state.tx.us/files/twc/rules-chapter-809-child-care-services-twc.pdf"</w:instrText>
        </w:r>
      </w:ins>
      <w:del w:id="206" w:author="Author">
        <w:r w:rsidR="00DC0F03" w:rsidDel="00B872B9">
          <w:delInstrText xml:space="preserve"> HYPERLINK "http://info.sos.state.tx.us/pls/pub/readtac$ext.TacPage?sl=R&amp;app=9&amp;p_dir=&amp;p_rloc=&amp;p_tloc=&amp;p_ploc=&amp;pg=1&amp;p_tac=&amp;ti=40&amp;pt=20&amp;ch=809&amp;rl=43" </w:delInstrText>
        </w:r>
      </w:del>
      <w:r w:rsidR="00DC0F03">
        <w:fldChar w:fldCharType="separate"/>
      </w:r>
      <w:r w:rsidR="002D0F82" w:rsidRPr="00773A35">
        <w:rPr>
          <w:rStyle w:val="Hyperlink"/>
          <w:rFonts w:ascii="Times New Roman" w:hAnsi="Times New Roman"/>
        </w:rPr>
        <w:t xml:space="preserve">§809.43 </w:t>
      </w:r>
      <w:r w:rsidR="00DC0F03">
        <w:rPr>
          <w:rStyle w:val="Hyperlink"/>
          <w:rFonts w:ascii="Times New Roman" w:hAnsi="Times New Roman"/>
        </w:rPr>
        <w:fldChar w:fldCharType="end"/>
      </w:r>
    </w:p>
    <w:p w:rsidR="00F8378C" w:rsidRDefault="00F8378C" w:rsidP="00A7626B">
      <w:pPr>
        <w:pStyle w:val="Normal3"/>
        <w:rPr>
          <w:ins w:id="207" w:author="Author"/>
        </w:rPr>
      </w:pPr>
    </w:p>
    <w:p w:rsidR="000F1E70" w:rsidRPr="008505EC" w:rsidRDefault="000F1E70" w:rsidP="008505EC">
      <w:pPr>
        <w:rPr>
          <w:rFonts w:asciiTheme="minorHAnsi" w:hAnsiTheme="minorHAnsi" w:cstheme="minorHAnsi"/>
          <w:b/>
          <w:sz w:val="24"/>
        </w:rPr>
      </w:pPr>
      <w:ins w:id="208" w:author="Author">
        <w:r w:rsidRPr="008505EC">
          <w:rPr>
            <w:rFonts w:asciiTheme="minorHAnsi" w:hAnsiTheme="minorHAnsi" w:cstheme="minorHAnsi"/>
            <w:sz w:val="24"/>
          </w:rPr>
          <w:t xml:space="preserve">Boards must ensure that children in the first and second priority groups are enrolled </w:t>
        </w:r>
        <w:r w:rsidR="005D2607" w:rsidRPr="008505EC">
          <w:rPr>
            <w:rFonts w:asciiTheme="minorHAnsi" w:hAnsiTheme="minorHAnsi" w:cstheme="minorHAnsi"/>
            <w:sz w:val="24"/>
          </w:rPr>
          <w:t>before</w:t>
        </w:r>
        <w:r w:rsidRPr="008505EC">
          <w:rPr>
            <w:rFonts w:asciiTheme="minorHAnsi" w:hAnsiTheme="minorHAnsi" w:cstheme="minorHAnsi"/>
            <w:sz w:val="24"/>
          </w:rPr>
          <w:t xml:space="preserve"> enrolling children from Board-established priority groups.</w:t>
        </w:r>
      </w:ins>
    </w:p>
    <w:p w:rsidR="004D421C" w:rsidRPr="00FA75E9" w:rsidRDefault="004D421C">
      <w:pPr>
        <w:rPr>
          <w:rFonts w:ascii="Times New Roman" w:eastAsia="Times New Roman" w:hAnsi="Times New Roman"/>
          <w:b/>
          <w:bCs/>
          <w:kern w:val="32"/>
          <w:sz w:val="24"/>
          <w:szCs w:val="24"/>
        </w:rPr>
      </w:pPr>
      <w:r w:rsidRPr="00FA75E9">
        <w:rPr>
          <w:rFonts w:ascii="Times New Roman" w:hAnsi="Times New Roman"/>
          <w:sz w:val="24"/>
          <w:szCs w:val="24"/>
        </w:rPr>
        <w:br w:type="page"/>
      </w:r>
    </w:p>
    <w:p w:rsidR="004B54E5" w:rsidRPr="00FA75E9" w:rsidRDefault="004B54E5" w:rsidP="00A7626B">
      <w:pPr>
        <w:pStyle w:val="Normal3"/>
      </w:pPr>
    </w:p>
    <w:p w:rsidR="00675C31" w:rsidRPr="00FA75E9" w:rsidRDefault="00CD7893" w:rsidP="00F62302">
      <w:pPr>
        <w:pStyle w:val="Guide2"/>
      </w:pPr>
      <w:bookmarkStart w:id="209" w:name="_Toc477430210"/>
      <w:r w:rsidRPr="00FA75E9">
        <w:t>B-</w:t>
      </w:r>
      <w:r w:rsidR="00777EEF" w:rsidRPr="00FA75E9">
        <w:t>5</w:t>
      </w:r>
      <w:r w:rsidRPr="00FA75E9">
        <w:t xml:space="preserve">00: </w:t>
      </w:r>
      <w:r w:rsidR="00675C31" w:rsidRPr="00FA75E9">
        <w:t>Maintenance of a Waiting List</w:t>
      </w:r>
      <w:bookmarkEnd w:id="98"/>
      <w:bookmarkEnd w:id="209"/>
      <w:r w:rsidR="00675C31" w:rsidRPr="00FA75E9">
        <w:t xml:space="preserve"> </w:t>
      </w:r>
    </w:p>
    <w:p w:rsidR="004E61C3" w:rsidRPr="00FA75E9" w:rsidRDefault="004E61C3">
      <w:pPr>
        <w:pStyle w:val="subsection"/>
        <w:spacing w:before="0" w:after="0"/>
        <w:ind w:left="0" w:firstLine="18"/>
        <w:jc w:val="left"/>
        <w:rPr>
          <w:rFonts w:ascii="Times New Roman" w:hAnsi="Times New Roman"/>
          <w:sz w:val="24"/>
          <w:szCs w:val="24"/>
        </w:rPr>
      </w:pPr>
    </w:p>
    <w:p w:rsidR="00675C31" w:rsidRPr="00C779E7" w:rsidRDefault="00943B62" w:rsidP="00C779E7">
      <w:pPr>
        <w:rPr>
          <w:rFonts w:asciiTheme="minorHAnsi" w:hAnsiTheme="minorHAnsi" w:cstheme="minorHAnsi"/>
          <w:sz w:val="24"/>
        </w:rPr>
      </w:pPr>
      <w:r w:rsidRPr="00C779E7">
        <w:rPr>
          <w:rFonts w:asciiTheme="minorHAnsi" w:hAnsiTheme="minorHAnsi" w:cstheme="minorHAnsi"/>
          <w:sz w:val="24"/>
        </w:rPr>
        <w:t xml:space="preserve">The </w:t>
      </w:r>
      <w:r w:rsidR="00675C31" w:rsidRPr="00C779E7">
        <w:rPr>
          <w:rFonts w:asciiTheme="minorHAnsi" w:hAnsiTheme="minorHAnsi" w:cstheme="minorHAnsi"/>
          <w:sz w:val="24"/>
        </w:rPr>
        <w:t xml:space="preserve">Board </w:t>
      </w:r>
      <w:r w:rsidR="004B54E5" w:rsidRPr="00C779E7">
        <w:rPr>
          <w:rFonts w:asciiTheme="minorHAnsi" w:hAnsiTheme="minorHAnsi" w:cstheme="minorHAnsi"/>
          <w:sz w:val="24"/>
        </w:rPr>
        <w:t xml:space="preserve">must </w:t>
      </w:r>
      <w:r w:rsidR="00675C31" w:rsidRPr="00C779E7">
        <w:rPr>
          <w:rFonts w:asciiTheme="minorHAnsi" w:hAnsiTheme="minorHAnsi" w:cstheme="minorHAnsi"/>
          <w:sz w:val="24"/>
        </w:rPr>
        <w:t xml:space="preserve">ensure that a list of parents waiting for child care services </w:t>
      </w:r>
      <w:r w:rsidRPr="00C779E7">
        <w:rPr>
          <w:rFonts w:asciiTheme="minorHAnsi" w:hAnsiTheme="minorHAnsi" w:cstheme="minorHAnsi"/>
          <w:sz w:val="24"/>
        </w:rPr>
        <w:t>due to</w:t>
      </w:r>
      <w:r w:rsidR="00675C31" w:rsidRPr="00C779E7">
        <w:rPr>
          <w:rFonts w:asciiTheme="minorHAnsi" w:hAnsiTheme="minorHAnsi" w:cstheme="minorHAnsi"/>
          <w:sz w:val="24"/>
        </w:rPr>
        <w:t xml:space="preserve"> lack of funding or lack of providers is maintained and available to </w:t>
      </w:r>
      <w:r w:rsidRPr="00C779E7">
        <w:rPr>
          <w:rFonts w:asciiTheme="minorHAnsi" w:hAnsiTheme="minorHAnsi" w:cstheme="minorHAnsi"/>
          <w:sz w:val="24"/>
        </w:rPr>
        <w:t>TWC</w:t>
      </w:r>
      <w:r w:rsidR="00675C31" w:rsidRPr="00C779E7">
        <w:rPr>
          <w:rFonts w:asciiTheme="minorHAnsi" w:hAnsiTheme="minorHAnsi" w:cstheme="minorHAnsi"/>
          <w:sz w:val="24"/>
        </w:rPr>
        <w:t xml:space="preserve"> on request. </w:t>
      </w:r>
    </w:p>
    <w:p w:rsidR="004B54E5" w:rsidRPr="00C779E7" w:rsidRDefault="004B54E5" w:rsidP="00C779E7">
      <w:pPr>
        <w:rPr>
          <w:rFonts w:asciiTheme="minorHAnsi" w:hAnsiTheme="minorHAnsi" w:cstheme="minorHAnsi"/>
          <w:sz w:val="24"/>
        </w:rPr>
      </w:pPr>
    </w:p>
    <w:p w:rsidR="00675C31" w:rsidRPr="00C779E7" w:rsidRDefault="00675C31" w:rsidP="00C779E7">
      <w:pPr>
        <w:rPr>
          <w:rFonts w:asciiTheme="minorHAnsi" w:hAnsiTheme="minorHAnsi" w:cstheme="minorHAnsi"/>
          <w:sz w:val="24"/>
        </w:rPr>
      </w:pPr>
      <w:r w:rsidRPr="00C779E7">
        <w:rPr>
          <w:rFonts w:asciiTheme="minorHAnsi" w:hAnsiTheme="minorHAnsi" w:cstheme="minorHAnsi"/>
          <w:sz w:val="24"/>
        </w:rPr>
        <w:t>Board</w:t>
      </w:r>
      <w:r w:rsidR="00943B62" w:rsidRPr="00C779E7">
        <w:rPr>
          <w:rFonts w:asciiTheme="minorHAnsi" w:hAnsiTheme="minorHAnsi" w:cstheme="minorHAnsi"/>
          <w:sz w:val="24"/>
        </w:rPr>
        <w:t>s</w:t>
      </w:r>
      <w:r w:rsidRPr="00C779E7">
        <w:rPr>
          <w:rFonts w:asciiTheme="minorHAnsi" w:hAnsiTheme="minorHAnsi" w:cstheme="minorHAnsi"/>
          <w:sz w:val="24"/>
        </w:rPr>
        <w:t xml:space="preserve"> </w:t>
      </w:r>
      <w:r w:rsidR="00943B62" w:rsidRPr="00C779E7">
        <w:rPr>
          <w:rFonts w:asciiTheme="minorHAnsi" w:hAnsiTheme="minorHAnsi" w:cstheme="minorHAnsi"/>
          <w:sz w:val="24"/>
        </w:rPr>
        <w:t xml:space="preserve">must </w:t>
      </w:r>
      <w:r w:rsidRPr="00C779E7">
        <w:rPr>
          <w:rFonts w:asciiTheme="minorHAnsi" w:hAnsiTheme="minorHAnsi" w:cstheme="minorHAnsi"/>
          <w:sz w:val="24"/>
        </w:rPr>
        <w:t xml:space="preserve">establish a policy for maintenance of </w:t>
      </w:r>
      <w:r w:rsidR="00943B62" w:rsidRPr="00C779E7">
        <w:rPr>
          <w:rFonts w:asciiTheme="minorHAnsi" w:hAnsiTheme="minorHAnsi" w:cstheme="minorHAnsi"/>
          <w:sz w:val="24"/>
        </w:rPr>
        <w:t xml:space="preserve">the </w:t>
      </w:r>
      <w:r w:rsidRPr="00C779E7">
        <w:rPr>
          <w:rFonts w:asciiTheme="minorHAnsi" w:hAnsiTheme="minorHAnsi" w:cstheme="minorHAnsi"/>
          <w:sz w:val="24"/>
        </w:rPr>
        <w:t>waiting list that includes, at a minimum:</w:t>
      </w:r>
    </w:p>
    <w:p w:rsidR="00675C31" w:rsidRPr="00FA75E9" w:rsidRDefault="00802D06" w:rsidP="009256FF">
      <w:pPr>
        <w:pStyle w:val="paragraph"/>
        <w:numPr>
          <w:ilvl w:val="0"/>
          <w:numId w:val="159"/>
        </w:numPr>
        <w:spacing w:before="0" w:after="0"/>
        <w:jc w:val="left"/>
        <w:rPr>
          <w:rFonts w:ascii="Times New Roman" w:hAnsi="Times New Roman"/>
          <w:sz w:val="24"/>
          <w:szCs w:val="24"/>
        </w:rPr>
      </w:pPr>
      <w:r>
        <w:rPr>
          <w:rFonts w:ascii="Times New Roman" w:hAnsi="Times New Roman"/>
          <w:sz w:val="24"/>
          <w:szCs w:val="24"/>
        </w:rPr>
        <w:t>A</w:t>
      </w:r>
      <w:r w:rsidR="00943B62" w:rsidRPr="00FA75E9">
        <w:rPr>
          <w:rFonts w:ascii="Times New Roman" w:hAnsi="Times New Roman"/>
          <w:sz w:val="24"/>
          <w:szCs w:val="24"/>
        </w:rPr>
        <w:t xml:space="preserve"> </w:t>
      </w:r>
      <w:r w:rsidR="00675C31" w:rsidRPr="00FA75E9">
        <w:rPr>
          <w:rFonts w:ascii="Times New Roman" w:hAnsi="Times New Roman"/>
          <w:sz w:val="24"/>
          <w:szCs w:val="24"/>
        </w:rPr>
        <w:t>process for determining parent</w:t>
      </w:r>
      <w:r w:rsidR="00943B62" w:rsidRPr="00FA75E9">
        <w:rPr>
          <w:rFonts w:ascii="Times New Roman" w:hAnsi="Times New Roman"/>
          <w:sz w:val="24"/>
          <w:szCs w:val="24"/>
        </w:rPr>
        <w:t>s’</w:t>
      </w:r>
      <w:r w:rsidR="00675C31" w:rsidRPr="00FA75E9">
        <w:rPr>
          <w:rFonts w:ascii="Times New Roman" w:hAnsi="Times New Roman"/>
          <w:sz w:val="24"/>
          <w:szCs w:val="24"/>
        </w:rPr>
        <w:t xml:space="preserve"> potential eligib</w:t>
      </w:r>
      <w:r w:rsidR="00943B62" w:rsidRPr="00FA75E9">
        <w:rPr>
          <w:rFonts w:ascii="Times New Roman" w:hAnsi="Times New Roman"/>
          <w:sz w:val="24"/>
          <w:szCs w:val="24"/>
        </w:rPr>
        <w:t>ility</w:t>
      </w:r>
      <w:r w:rsidR="00675C31" w:rsidRPr="00FA75E9">
        <w:rPr>
          <w:rFonts w:ascii="Times New Roman" w:hAnsi="Times New Roman"/>
          <w:sz w:val="24"/>
          <w:szCs w:val="24"/>
        </w:rPr>
        <w:t xml:space="preserve"> for child care services before </w:t>
      </w:r>
      <w:r w:rsidR="00943B62" w:rsidRPr="00FA75E9">
        <w:rPr>
          <w:rFonts w:ascii="Times New Roman" w:hAnsi="Times New Roman"/>
          <w:sz w:val="24"/>
          <w:szCs w:val="24"/>
        </w:rPr>
        <w:t xml:space="preserve">they are </w:t>
      </w:r>
      <w:r w:rsidR="00675C31" w:rsidRPr="00FA75E9">
        <w:rPr>
          <w:rFonts w:ascii="Times New Roman" w:hAnsi="Times New Roman"/>
          <w:sz w:val="24"/>
          <w:szCs w:val="24"/>
        </w:rPr>
        <w:t>plac</w:t>
      </w:r>
      <w:r w:rsidR="00943B62" w:rsidRPr="00FA75E9">
        <w:rPr>
          <w:rFonts w:ascii="Times New Roman" w:hAnsi="Times New Roman"/>
          <w:sz w:val="24"/>
          <w:szCs w:val="24"/>
        </w:rPr>
        <w:t>ed</w:t>
      </w:r>
      <w:r w:rsidR="00675C31" w:rsidRPr="00FA75E9">
        <w:rPr>
          <w:rFonts w:ascii="Times New Roman" w:hAnsi="Times New Roman"/>
          <w:sz w:val="24"/>
          <w:szCs w:val="24"/>
        </w:rPr>
        <w:t xml:space="preserve"> on the waiting list</w:t>
      </w:r>
    </w:p>
    <w:p w:rsidR="004B54E5" w:rsidRPr="00FA75E9" w:rsidRDefault="00802D06" w:rsidP="009256FF">
      <w:pPr>
        <w:pStyle w:val="paragraph"/>
        <w:numPr>
          <w:ilvl w:val="0"/>
          <w:numId w:val="159"/>
        </w:numPr>
        <w:spacing w:before="0" w:after="0"/>
        <w:jc w:val="left"/>
      </w:pPr>
      <w:r>
        <w:rPr>
          <w:rFonts w:ascii="Times New Roman" w:hAnsi="Times New Roman"/>
          <w:sz w:val="24"/>
          <w:szCs w:val="24"/>
        </w:rPr>
        <w:t>T</w:t>
      </w:r>
      <w:r w:rsidR="00675C31" w:rsidRPr="00FA75E9">
        <w:rPr>
          <w:rFonts w:ascii="Times New Roman" w:hAnsi="Times New Roman"/>
          <w:sz w:val="24"/>
          <w:szCs w:val="24"/>
        </w:rPr>
        <w:t xml:space="preserve">he frequency </w:t>
      </w:r>
      <w:r w:rsidR="00943B62" w:rsidRPr="00FA75E9">
        <w:rPr>
          <w:rFonts w:ascii="Times New Roman" w:hAnsi="Times New Roman"/>
          <w:sz w:val="24"/>
          <w:szCs w:val="24"/>
        </w:rPr>
        <w:t xml:space="preserve">at </w:t>
      </w:r>
      <w:r w:rsidR="00675C31" w:rsidRPr="00FA75E9">
        <w:rPr>
          <w:rFonts w:ascii="Times New Roman" w:hAnsi="Times New Roman"/>
          <w:sz w:val="24"/>
          <w:szCs w:val="24"/>
        </w:rPr>
        <w:t xml:space="preserve">which parent information is updated and maintained on the waiting list </w:t>
      </w:r>
      <w:bookmarkStart w:id="210" w:name="_Toc351112747"/>
    </w:p>
    <w:p w:rsidR="00CD7893" w:rsidRPr="00773A35" w:rsidRDefault="001550BB" w:rsidP="00F62302">
      <w:pPr>
        <w:outlineLvl w:val="0"/>
        <w:rPr>
          <w:rFonts w:ascii="Times New Roman" w:hAnsi="Times New Roman"/>
        </w:rPr>
      </w:pPr>
      <w:r w:rsidRPr="00773A35">
        <w:rPr>
          <w:rFonts w:ascii="Times New Roman" w:hAnsi="Times New Roman"/>
        </w:rPr>
        <w:t>Rule Reference</w:t>
      </w:r>
      <w:r w:rsidR="004B54E5" w:rsidRPr="00773A35">
        <w:rPr>
          <w:rFonts w:ascii="Times New Roman" w:hAnsi="Times New Roman"/>
        </w:rPr>
        <w:t xml:space="preserve">: </w:t>
      </w:r>
      <w:r w:rsidR="00DC0F03">
        <w:fldChar w:fldCharType="begin"/>
      </w:r>
      <w:ins w:id="211" w:author="Author">
        <w:r w:rsidR="00B872B9">
          <w:instrText>HYPERLINK "http://www.twc.state.tx.us/files/twc/rules-chapter-809-child-care-services-twc.pdf"</w:instrText>
        </w:r>
      </w:ins>
      <w:del w:id="212" w:author="Author">
        <w:r w:rsidR="00DC0F03" w:rsidDel="00B872B9">
          <w:delInstrText xml:space="preserve"> HYPERLINK "http://info.sos.state.tx.us/pls/pub/readtac$ext.TacPage?sl=R&amp;app=9&amp;p_dir=&amp;p_rloc=&amp;p_tloc=&amp;p_ploc=&amp;pg=1&amp;p_tac=&amp;ti=40&amp;pt=20&amp;ch=809&amp;rl=18" </w:delInstrText>
        </w:r>
      </w:del>
      <w:r w:rsidR="00DC0F03">
        <w:fldChar w:fldCharType="separate"/>
      </w:r>
      <w:r w:rsidR="004B54E5" w:rsidRPr="00773A35">
        <w:rPr>
          <w:rStyle w:val="Hyperlink"/>
          <w:rFonts w:ascii="Times New Roman" w:hAnsi="Times New Roman"/>
        </w:rPr>
        <w:t xml:space="preserve">§809.18 </w:t>
      </w:r>
      <w:r w:rsidR="00DC0F03">
        <w:rPr>
          <w:rStyle w:val="Hyperlink"/>
          <w:rFonts w:ascii="Times New Roman" w:hAnsi="Times New Roman"/>
        </w:rPr>
        <w:fldChar w:fldCharType="end"/>
      </w:r>
    </w:p>
    <w:p w:rsidR="004D421C" w:rsidRPr="00FA75E9" w:rsidRDefault="004D421C">
      <w:pPr>
        <w:rPr>
          <w:rFonts w:ascii="Times New Roman" w:eastAsia="Times New Roman" w:hAnsi="Times New Roman"/>
          <w:b/>
          <w:bCs/>
          <w:kern w:val="32"/>
        </w:rPr>
      </w:pPr>
      <w:r w:rsidRPr="00FA75E9">
        <w:rPr>
          <w:rFonts w:ascii="Times New Roman" w:hAnsi="Times New Roman"/>
        </w:rPr>
        <w:br w:type="page"/>
      </w:r>
    </w:p>
    <w:p w:rsidR="004B54E5" w:rsidRPr="00FA75E9" w:rsidRDefault="004B54E5" w:rsidP="00A7626B">
      <w:pPr>
        <w:pStyle w:val="Normal3"/>
      </w:pPr>
    </w:p>
    <w:p w:rsidR="00675C31" w:rsidRPr="00FA75E9" w:rsidRDefault="00CD7893" w:rsidP="00F62302">
      <w:pPr>
        <w:pStyle w:val="Guide2"/>
      </w:pPr>
      <w:bookmarkStart w:id="213" w:name="_Toc477430211"/>
      <w:r w:rsidRPr="00FA75E9">
        <w:t>B-</w:t>
      </w:r>
      <w:r w:rsidR="00777EEF" w:rsidRPr="00FA75E9">
        <w:t>6</w:t>
      </w:r>
      <w:r w:rsidRPr="00FA75E9">
        <w:t xml:space="preserve">00: </w:t>
      </w:r>
      <w:r w:rsidR="00675C31" w:rsidRPr="00FA75E9">
        <w:t>Assessing the Parent Share of Cost</w:t>
      </w:r>
      <w:bookmarkEnd w:id="210"/>
      <w:bookmarkEnd w:id="213"/>
      <w:r w:rsidR="00675C31" w:rsidRPr="00FA75E9">
        <w:t xml:space="preserve"> </w:t>
      </w:r>
    </w:p>
    <w:p w:rsidR="001F06A9" w:rsidRPr="00FA75E9" w:rsidRDefault="001F06A9">
      <w:pPr>
        <w:pStyle w:val="subsection"/>
        <w:spacing w:before="0" w:after="0"/>
        <w:ind w:left="0" w:firstLine="0"/>
        <w:jc w:val="left"/>
        <w:rPr>
          <w:rFonts w:ascii="Times New Roman" w:hAnsi="Times New Roman"/>
          <w:sz w:val="24"/>
          <w:szCs w:val="24"/>
        </w:rPr>
      </w:pPr>
    </w:p>
    <w:p w:rsidR="00675C31" w:rsidRPr="00FA75E9" w:rsidRDefault="008D017A" w:rsidP="00F62302">
      <w:pPr>
        <w:pStyle w:val="Guide3"/>
        <w:outlineLvl w:val="0"/>
      </w:pPr>
      <w:bookmarkStart w:id="214" w:name="_Toc477430212"/>
      <w:r w:rsidRPr="00FA75E9">
        <w:t>B-601: Requirements for Determining the Parent Share of Cost</w:t>
      </w:r>
      <w:bookmarkEnd w:id="214"/>
    </w:p>
    <w:p w:rsidR="00590443" w:rsidRPr="00FA75E9" w:rsidRDefault="00590443">
      <w:pPr>
        <w:pStyle w:val="subsection"/>
        <w:spacing w:before="0" w:after="0"/>
        <w:ind w:left="0" w:firstLine="0"/>
        <w:jc w:val="left"/>
        <w:rPr>
          <w:rFonts w:ascii="Times New Roman" w:hAnsi="Times New Roman"/>
          <w:sz w:val="24"/>
          <w:szCs w:val="24"/>
        </w:rPr>
      </w:pPr>
    </w:p>
    <w:p w:rsidR="0056152F" w:rsidRPr="00FA75E9" w:rsidRDefault="0056152F" w:rsidP="0056152F">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Federal CCDF regulations at 45 CFR §98.</w:t>
      </w:r>
      <w:r w:rsidR="00B964A9">
        <w:rPr>
          <w:rFonts w:ascii="Times New Roman" w:hAnsi="Times New Roman"/>
          <w:sz w:val="24"/>
          <w:szCs w:val="24"/>
        </w:rPr>
        <w:t>45(k)</w:t>
      </w:r>
      <w:r w:rsidR="00B964A9" w:rsidRPr="00FA75E9">
        <w:rPr>
          <w:rFonts w:ascii="Times New Roman" w:hAnsi="Times New Roman"/>
          <w:sz w:val="24"/>
          <w:szCs w:val="24"/>
        </w:rPr>
        <w:t xml:space="preserve"> </w:t>
      </w:r>
      <w:r w:rsidRPr="00FA75E9">
        <w:rPr>
          <w:rFonts w:ascii="Times New Roman" w:hAnsi="Times New Roman"/>
          <w:sz w:val="24"/>
          <w:szCs w:val="24"/>
        </w:rPr>
        <w:t>require that parents receiving child care assistance be assessed a parent share of cost.  Parent share of cost must be on a sliding fee scale based on family size and income</w:t>
      </w:r>
      <w:ins w:id="215" w:author="Author">
        <w:r w:rsidR="00B964A9">
          <w:rPr>
            <w:rFonts w:ascii="Times New Roman" w:hAnsi="Times New Roman"/>
            <w:sz w:val="24"/>
            <w:szCs w:val="24"/>
          </w:rPr>
          <w:t xml:space="preserve"> </w:t>
        </w:r>
        <w:r w:rsidR="00B964A9" w:rsidRPr="00B964A9">
          <w:rPr>
            <w:rFonts w:asciiTheme="minorHAnsi" w:hAnsiTheme="minorHAnsi" w:cstheme="minorHAnsi"/>
            <w:sz w:val="24"/>
            <w:szCs w:val="24"/>
          </w:rPr>
          <w:t>and may be based on other factors as appropriate, but may not be based on the cost of care or amount of subsidy payment</w:t>
        </w:r>
      </w:ins>
      <w:r w:rsidRPr="00FA75E9">
        <w:rPr>
          <w:rFonts w:ascii="Times New Roman" w:hAnsi="Times New Roman"/>
          <w:sz w:val="24"/>
          <w:szCs w:val="24"/>
        </w:rPr>
        <w:t>.</w:t>
      </w:r>
    </w:p>
    <w:p w:rsidR="0056152F" w:rsidRPr="00FA75E9" w:rsidRDefault="0056152F" w:rsidP="0056152F">
      <w:pPr>
        <w:pStyle w:val="subsection"/>
        <w:spacing w:before="0" w:after="0"/>
        <w:ind w:left="0" w:firstLine="0"/>
        <w:jc w:val="left"/>
        <w:rPr>
          <w:rFonts w:ascii="Times New Roman" w:hAnsi="Times New Roman"/>
          <w:sz w:val="24"/>
          <w:szCs w:val="24"/>
        </w:rPr>
      </w:pPr>
    </w:p>
    <w:p w:rsidR="00675C31" w:rsidRPr="00FA75E9" w:rsidRDefault="00675C31" w:rsidP="00C103BE">
      <w:pPr>
        <w:pStyle w:val="paragraph"/>
        <w:spacing w:before="0" w:after="0"/>
        <w:ind w:left="0" w:firstLine="0"/>
        <w:jc w:val="left"/>
        <w:rPr>
          <w:rFonts w:ascii="Times New Roman" w:hAnsi="Times New Roman"/>
          <w:sz w:val="24"/>
          <w:szCs w:val="24"/>
        </w:rPr>
      </w:pPr>
      <w:r w:rsidRPr="00FA75E9">
        <w:rPr>
          <w:rFonts w:ascii="Times New Roman" w:hAnsi="Times New Roman"/>
          <w:sz w:val="24"/>
          <w:szCs w:val="24"/>
        </w:rPr>
        <w:t>Board</w:t>
      </w:r>
      <w:r w:rsidR="0049780B" w:rsidRPr="00FA75E9">
        <w:rPr>
          <w:rFonts w:ascii="Times New Roman" w:hAnsi="Times New Roman"/>
          <w:sz w:val="24"/>
          <w:szCs w:val="24"/>
        </w:rPr>
        <w:t>s</w:t>
      </w:r>
      <w:r w:rsidRPr="00FA75E9">
        <w:rPr>
          <w:rFonts w:ascii="Times New Roman" w:hAnsi="Times New Roman"/>
          <w:sz w:val="24"/>
          <w:szCs w:val="24"/>
        </w:rPr>
        <w:t xml:space="preserve"> </w:t>
      </w:r>
      <w:r w:rsidR="009F62CF" w:rsidRPr="00FA75E9">
        <w:rPr>
          <w:rFonts w:ascii="Times New Roman" w:hAnsi="Times New Roman"/>
          <w:sz w:val="24"/>
          <w:szCs w:val="24"/>
        </w:rPr>
        <w:t>must</w:t>
      </w:r>
      <w:r w:rsidRPr="00FA75E9">
        <w:rPr>
          <w:rFonts w:ascii="Times New Roman" w:hAnsi="Times New Roman"/>
          <w:sz w:val="24"/>
          <w:szCs w:val="24"/>
        </w:rPr>
        <w:t xml:space="preserve"> set a parent share of cost policy that </w:t>
      </w:r>
      <w:r w:rsidR="0049780B" w:rsidRPr="00FA75E9">
        <w:rPr>
          <w:rFonts w:ascii="Times New Roman" w:hAnsi="Times New Roman"/>
          <w:sz w:val="24"/>
          <w:szCs w:val="24"/>
        </w:rPr>
        <w:t>provides for</w:t>
      </w:r>
      <w:r w:rsidRPr="00FA75E9">
        <w:rPr>
          <w:rFonts w:ascii="Times New Roman" w:hAnsi="Times New Roman"/>
          <w:sz w:val="24"/>
          <w:szCs w:val="24"/>
        </w:rPr>
        <w:t xml:space="preserve"> the parent share of cost: </w:t>
      </w:r>
    </w:p>
    <w:p w:rsidR="00675C31" w:rsidRPr="00FA75E9" w:rsidRDefault="00FF56DF" w:rsidP="009256FF">
      <w:pPr>
        <w:pStyle w:val="subparagraph"/>
        <w:numPr>
          <w:ilvl w:val="0"/>
          <w:numId w:val="160"/>
        </w:numPr>
        <w:spacing w:before="0" w:after="0"/>
        <w:jc w:val="left"/>
        <w:rPr>
          <w:rFonts w:ascii="Times New Roman" w:hAnsi="Times New Roman"/>
          <w:sz w:val="24"/>
          <w:szCs w:val="24"/>
        </w:rPr>
      </w:pPr>
      <w:r w:rsidRPr="00FA75E9">
        <w:rPr>
          <w:rFonts w:ascii="Times New Roman" w:hAnsi="Times New Roman"/>
          <w:sz w:val="24"/>
          <w:szCs w:val="24"/>
        </w:rPr>
        <w:t>B</w:t>
      </w:r>
      <w:r w:rsidR="00675C31" w:rsidRPr="00FA75E9">
        <w:rPr>
          <w:rFonts w:ascii="Times New Roman" w:hAnsi="Times New Roman"/>
          <w:sz w:val="24"/>
          <w:szCs w:val="24"/>
        </w:rPr>
        <w:t xml:space="preserve">eing assessed to all parents, except when </w:t>
      </w:r>
      <w:r w:rsidR="0049780B" w:rsidRPr="00FA75E9">
        <w:rPr>
          <w:rFonts w:ascii="Times New Roman" w:hAnsi="Times New Roman"/>
          <w:sz w:val="24"/>
          <w:szCs w:val="24"/>
        </w:rPr>
        <w:t xml:space="preserve">one of the </w:t>
      </w:r>
      <w:r w:rsidR="00675C31" w:rsidRPr="00FA75E9">
        <w:rPr>
          <w:rFonts w:ascii="Times New Roman" w:hAnsi="Times New Roman"/>
          <w:sz w:val="24"/>
          <w:szCs w:val="24"/>
        </w:rPr>
        <w:t>exemption</w:t>
      </w:r>
      <w:r w:rsidR="0049780B" w:rsidRPr="00FA75E9">
        <w:rPr>
          <w:rFonts w:ascii="Times New Roman" w:hAnsi="Times New Roman"/>
          <w:sz w:val="24"/>
          <w:szCs w:val="24"/>
        </w:rPr>
        <w:t>s</w:t>
      </w:r>
      <w:r w:rsidR="00675C31" w:rsidRPr="00FA75E9">
        <w:rPr>
          <w:rFonts w:ascii="Times New Roman" w:hAnsi="Times New Roman"/>
          <w:sz w:val="24"/>
          <w:szCs w:val="24"/>
        </w:rPr>
        <w:t xml:space="preserve"> </w:t>
      </w:r>
      <w:r w:rsidR="008D017A" w:rsidRPr="00FA75E9">
        <w:rPr>
          <w:rFonts w:ascii="Times New Roman" w:hAnsi="Times New Roman"/>
          <w:sz w:val="24"/>
          <w:szCs w:val="24"/>
        </w:rPr>
        <w:t xml:space="preserve">described in B-602 </w:t>
      </w:r>
      <w:r w:rsidRPr="00FA75E9">
        <w:rPr>
          <w:rFonts w:ascii="Times New Roman" w:hAnsi="Times New Roman"/>
          <w:sz w:val="24"/>
          <w:szCs w:val="24"/>
        </w:rPr>
        <w:t>applies</w:t>
      </w:r>
      <w:r w:rsidR="00675C31" w:rsidRPr="00FA75E9">
        <w:rPr>
          <w:rFonts w:ascii="Times New Roman" w:hAnsi="Times New Roman"/>
          <w:sz w:val="24"/>
          <w:szCs w:val="24"/>
        </w:rPr>
        <w:t xml:space="preserve"> </w:t>
      </w:r>
    </w:p>
    <w:p w:rsidR="00675C31" w:rsidRPr="00FA75E9" w:rsidRDefault="00FF56DF" w:rsidP="009256FF">
      <w:pPr>
        <w:pStyle w:val="subparagraph"/>
        <w:numPr>
          <w:ilvl w:val="0"/>
          <w:numId w:val="160"/>
        </w:numPr>
        <w:spacing w:before="0" w:after="0"/>
        <w:jc w:val="left"/>
        <w:rPr>
          <w:rFonts w:ascii="Times New Roman" w:hAnsi="Times New Roman"/>
          <w:sz w:val="24"/>
          <w:szCs w:val="24"/>
        </w:rPr>
      </w:pPr>
      <w:r w:rsidRPr="00FA75E9">
        <w:rPr>
          <w:rFonts w:ascii="Times New Roman" w:hAnsi="Times New Roman"/>
          <w:sz w:val="24"/>
          <w:szCs w:val="24"/>
        </w:rPr>
        <w:t>B</w:t>
      </w:r>
      <w:r w:rsidR="00675C31" w:rsidRPr="00FA75E9">
        <w:rPr>
          <w:rFonts w:ascii="Times New Roman" w:hAnsi="Times New Roman"/>
          <w:sz w:val="24"/>
          <w:szCs w:val="24"/>
        </w:rPr>
        <w:t xml:space="preserve">eing an amount determined </w:t>
      </w:r>
      <w:r w:rsidR="0049780B" w:rsidRPr="00FA75E9">
        <w:rPr>
          <w:rFonts w:ascii="Times New Roman" w:hAnsi="Times New Roman"/>
          <w:sz w:val="24"/>
          <w:szCs w:val="24"/>
        </w:rPr>
        <w:t xml:space="preserve">on </w:t>
      </w:r>
      <w:r w:rsidR="00675C31" w:rsidRPr="00FA75E9">
        <w:rPr>
          <w:rFonts w:ascii="Times New Roman" w:hAnsi="Times New Roman"/>
          <w:sz w:val="24"/>
          <w:szCs w:val="24"/>
        </w:rPr>
        <w:t>a sliding fee scale based on family size and gross monthly income</w:t>
      </w:r>
      <w:r w:rsidR="0049780B" w:rsidRPr="00FA75E9">
        <w:rPr>
          <w:rFonts w:ascii="Times New Roman" w:hAnsi="Times New Roman"/>
          <w:sz w:val="24"/>
          <w:szCs w:val="24"/>
        </w:rPr>
        <w:t xml:space="preserve"> (</w:t>
      </w:r>
      <w:r w:rsidR="00675C31" w:rsidRPr="00FA75E9">
        <w:rPr>
          <w:rFonts w:ascii="Times New Roman" w:hAnsi="Times New Roman"/>
          <w:sz w:val="24"/>
          <w:szCs w:val="24"/>
        </w:rPr>
        <w:t>number of children in care</w:t>
      </w:r>
      <w:r w:rsidR="0049780B" w:rsidRPr="00FA75E9">
        <w:rPr>
          <w:rFonts w:ascii="Times New Roman" w:hAnsi="Times New Roman"/>
          <w:sz w:val="24"/>
          <w:szCs w:val="24"/>
        </w:rPr>
        <w:t xml:space="preserve"> may also be considered)</w:t>
      </w:r>
      <w:r w:rsidR="00675C31" w:rsidRPr="00FA75E9">
        <w:rPr>
          <w:rFonts w:ascii="Times New Roman" w:hAnsi="Times New Roman"/>
          <w:sz w:val="24"/>
          <w:szCs w:val="24"/>
        </w:rPr>
        <w:t xml:space="preserve"> </w:t>
      </w:r>
    </w:p>
    <w:p w:rsidR="008D017A" w:rsidRPr="00773A35" w:rsidRDefault="001550BB" w:rsidP="00F62302">
      <w:pPr>
        <w:pStyle w:val="subparagraph"/>
        <w:spacing w:before="0" w:after="0"/>
        <w:ind w:left="0" w:firstLine="0"/>
        <w:jc w:val="left"/>
        <w:outlineLvl w:val="0"/>
        <w:rPr>
          <w:rFonts w:ascii="Times New Roman" w:hAnsi="Times New Roman"/>
        </w:rPr>
      </w:pPr>
      <w:r w:rsidRPr="00773A35">
        <w:rPr>
          <w:rFonts w:ascii="Times New Roman" w:hAnsi="Times New Roman"/>
        </w:rPr>
        <w:t>Rule Reference</w:t>
      </w:r>
      <w:r w:rsidR="0081333D" w:rsidRPr="00773A35">
        <w:rPr>
          <w:rFonts w:ascii="Times New Roman" w:hAnsi="Times New Roman"/>
        </w:rPr>
        <w:t xml:space="preserve">: </w:t>
      </w:r>
      <w:r w:rsidR="00DC0F03">
        <w:fldChar w:fldCharType="begin"/>
      </w:r>
      <w:ins w:id="216" w:author="Author">
        <w:r w:rsidR="00B872B9">
          <w:instrText>HYPERLINK "http://www.twc.state.tx.us/files/twc/rules-chapter-809-child-care-services-twc.pdf"</w:instrText>
        </w:r>
      </w:ins>
      <w:del w:id="217" w:author="Author">
        <w:r w:rsidR="00DC0F03" w:rsidDel="00B872B9">
          <w:delInstrText xml:space="preserve"> HYPERLINK "http://info.sos.state.tx.us/pls/pub/readtac$ext.TacPage?sl=T&amp;app=9&amp;p_dir=N&amp;p_rloc=128921&amp;p_tloc=&amp;p_ploc=1&amp;pg=2&amp;p_tac=&amp;ti=40&amp;pt=20&amp;ch=809&amp;rl=18" </w:delInstrText>
        </w:r>
      </w:del>
      <w:r w:rsidR="00DC0F03">
        <w:fldChar w:fldCharType="separate"/>
      </w:r>
      <w:r w:rsidR="0081333D" w:rsidRPr="00773A35">
        <w:rPr>
          <w:rStyle w:val="Hyperlink"/>
          <w:rFonts w:ascii="Times New Roman" w:hAnsi="Times New Roman"/>
        </w:rPr>
        <w:t>§809.19(a</w:t>
      </w:r>
      <w:proofErr w:type="gramStart"/>
      <w:r w:rsidR="0081333D" w:rsidRPr="00773A35">
        <w:rPr>
          <w:rStyle w:val="Hyperlink"/>
          <w:rFonts w:ascii="Times New Roman" w:hAnsi="Times New Roman"/>
        </w:rPr>
        <w:t>)(</w:t>
      </w:r>
      <w:proofErr w:type="gramEnd"/>
      <w:r w:rsidR="0081333D" w:rsidRPr="00773A35">
        <w:rPr>
          <w:rStyle w:val="Hyperlink"/>
          <w:rFonts w:ascii="Times New Roman" w:hAnsi="Times New Roman"/>
        </w:rPr>
        <w:t>1)</w:t>
      </w:r>
      <w:r w:rsidR="00DC0F03">
        <w:rPr>
          <w:rStyle w:val="Hyperlink"/>
          <w:rFonts w:ascii="Times New Roman" w:hAnsi="Times New Roman"/>
        </w:rPr>
        <w:fldChar w:fldCharType="end"/>
      </w:r>
    </w:p>
    <w:p w:rsidR="008F3C6A" w:rsidRPr="00773A35" w:rsidRDefault="008F3C6A" w:rsidP="00C103BE">
      <w:pPr>
        <w:pStyle w:val="subparagraph"/>
        <w:spacing w:before="0" w:after="0"/>
        <w:ind w:left="0" w:firstLine="0"/>
        <w:jc w:val="left"/>
        <w:rPr>
          <w:rFonts w:ascii="Times New Roman" w:hAnsi="Times New Roman"/>
        </w:rPr>
      </w:pPr>
    </w:p>
    <w:p w:rsidR="00442AD2" w:rsidRPr="00FA75E9" w:rsidRDefault="00442AD2">
      <w:pPr>
        <w:pStyle w:val="Guide4"/>
      </w:pPr>
      <w:bookmarkStart w:id="218" w:name="_Toc477430213"/>
      <w:r w:rsidRPr="00FA75E9">
        <w:t xml:space="preserve">B-601.a: </w:t>
      </w:r>
      <w:r w:rsidR="00343CB4" w:rsidRPr="00FA75E9">
        <w:t>Parent Share of Cost – Sliding Fe</w:t>
      </w:r>
      <w:r w:rsidRPr="00FA75E9">
        <w:t>e Scale</w:t>
      </w:r>
      <w:r w:rsidR="00343CB4" w:rsidRPr="00FA75E9">
        <w:t xml:space="preserve"> Based on Family Size and Income</w:t>
      </w:r>
      <w:bookmarkEnd w:id="218"/>
    </w:p>
    <w:p w:rsidR="00442AD2" w:rsidRPr="005E39A7" w:rsidRDefault="00442AD2" w:rsidP="003E368C">
      <w:pPr>
        <w:pStyle w:val="Normal3"/>
        <w:ind w:left="720"/>
      </w:pPr>
      <w:r w:rsidRPr="005E39A7">
        <w:rPr>
          <w:snapToGrid w:val="0"/>
          <w:sz w:val="24"/>
          <w:szCs w:val="24"/>
        </w:rPr>
        <w:t xml:space="preserve">Boards must ensure that the sliding fee scale is based on family size </w:t>
      </w:r>
      <w:r w:rsidR="00FD2B32" w:rsidRPr="005E39A7">
        <w:rPr>
          <w:snapToGrid w:val="0"/>
          <w:sz w:val="24"/>
          <w:szCs w:val="24"/>
        </w:rPr>
        <w:t xml:space="preserve">and gross family income </w:t>
      </w:r>
      <w:r w:rsidRPr="005E39A7">
        <w:rPr>
          <w:snapToGrid w:val="0"/>
          <w:sz w:val="24"/>
          <w:szCs w:val="24"/>
        </w:rPr>
        <w:t>expressed as a percent of the U</w:t>
      </w:r>
      <w:r w:rsidR="0056152F" w:rsidRPr="005E39A7">
        <w:rPr>
          <w:snapToGrid w:val="0"/>
          <w:sz w:val="24"/>
          <w:szCs w:val="24"/>
        </w:rPr>
        <w:t>.</w:t>
      </w:r>
      <w:r w:rsidRPr="005E39A7">
        <w:rPr>
          <w:snapToGrid w:val="0"/>
          <w:sz w:val="24"/>
          <w:szCs w:val="24"/>
        </w:rPr>
        <w:t>S</w:t>
      </w:r>
      <w:r w:rsidR="0056152F" w:rsidRPr="005E39A7">
        <w:rPr>
          <w:snapToGrid w:val="0"/>
          <w:sz w:val="24"/>
          <w:szCs w:val="24"/>
        </w:rPr>
        <w:t>.</w:t>
      </w:r>
      <w:r w:rsidRPr="005E39A7">
        <w:rPr>
          <w:snapToGrid w:val="0"/>
          <w:sz w:val="24"/>
          <w:szCs w:val="24"/>
        </w:rPr>
        <w:t xml:space="preserve"> Department of Health and Human Services Poverty Guidelines (aka federal poverty guidelines) or state median income</w:t>
      </w:r>
      <w:r w:rsidR="000F0813" w:rsidRPr="005E39A7">
        <w:rPr>
          <w:snapToGrid w:val="0"/>
          <w:sz w:val="24"/>
          <w:szCs w:val="24"/>
        </w:rPr>
        <w:t xml:space="preserve"> for the appropriate fiscal year</w:t>
      </w:r>
      <w:r w:rsidR="00317425" w:rsidRPr="005E39A7">
        <w:rPr>
          <w:snapToGrid w:val="0"/>
          <w:sz w:val="24"/>
          <w:szCs w:val="24"/>
        </w:rPr>
        <w:t xml:space="preserve">, as shown in </w:t>
      </w:r>
      <w:r w:rsidR="00AD5B82" w:rsidRPr="005E39A7">
        <w:rPr>
          <w:snapToGrid w:val="0"/>
          <w:sz w:val="24"/>
          <w:szCs w:val="24"/>
        </w:rPr>
        <w:t xml:space="preserve">the </w:t>
      </w:r>
      <w:r w:rsidR="00DC0F03">
        <w:fldChar w:fldCharType="begin"/>
      </w:r>
      <w:ins w:id="219" w:author="Author">
        <w:r w:rsidR="00471C14">
          <w:instrText>HYPERLINK "http://www.twc.state.tx.us/files/partners/parent-share-of-cost-sliding-fee-scale-twc.pdf"</w:instrText>
        </w:r>
      </w:ins>
      <w:del w:id="220" w:author="Author">
        <w:r w:rsidR="00DC0F03" w:rsidDel="00471C14">
          <w:delInstrText xml:space="preserve"> HYPERLINK "http://www.twc.state.tx.us/files/partners/Appendix-Sliding%20Fee%20Scale%20%2815-11c1att1%29.pdf" </w:delInstrText>
        </w:r>
      </w:del>
      <w:r w:rsidR="00DC0F03">
        <w:fldChar w:fldCharType="separate"/>
      </w:r>
      <w:r w:rsidR="00AD5B82" w:rsidRPr="005E39A7">
        <w:rPr>
          <w:rStyle w:val="Hyperlink"/>
          <w:sz w:val="24"/>
          <w:szCs w:val="24"/>
        </w:rPr>
        <w:t>Parent Share of Cost Sliding Fee Scale</w:t>
      </w:r>
      <w:r w:rsidR="00DC0F03">
        <w:rPr>
          <w:rStyle w:val="Hyperlink"/>
          <w:sz w:val="24"/>
          <w:szCs w:val="24"/>
        </w:rPr>
        <w:fldChar w:fldCharType="end"/>
      </w:r>
      <w:r w:rsidRPr="005E39A7">
        <w:rPr>
          <w:snapToGrid w:val="0"/>
          <w:sz w:val="24"/>
          <w:szCs w:val="24"/>
        </w:rPr>
        <w:t>.</w:t>
      </w:r>
      <w:r w:rsidR="00C26B15" w:rsidRPr="005E39A7">
        <w:rPr>
          <w:snapToGrid w:val="0"/>
          <w:sz w:val="24"/>
          <w:szCs w:val="24"/>
        </w:rPr>
        <w:t xml:space="preserve"> </w:t>
      </w:r>
    </w:p>
    <w:p w:rsidR="00442AD2" w:rsidRPr="00FA75E9" w:rsidRDefault="00442AD2">
      <w:pPr>
        <w:ind w:left="720"/>
        <w:rPr>
          <w:rFonts w:ascii="Times New Roman" w:hAnsi="Times New Roman"/>
          <w:snapToGrid w:val="0"/>
          <w:color w:val="7030A0"/>
          <w:sz w:val="24"/>
          <w:szCs w:val="24"/>
        </w:rPr>
      </w:pPr>
    </w:p>
    <w:p w:rsidR="00343CB4" w:rsidRPr="00FA75E9" w:rsidRDefault="00343CB4" w:rsidP="00F62302">
      <w:pPr>
        <w:pStyle w:val="Guide4"/>
        <w:outlineLvl w:val="0"/>
        <w:rPr>
          <w:snapToGrid w:val="0"/>
        </w:rPr>
      </w:pPr>
      <w:bookmarkStart w:id="221" w:name="_Toc477430214"/>
      <w:r w:rsidRPr="00FA75E9">
        <w:rPr>
          <w:snapToGrid w:val="0"/>
        </w:rPr>
        <w:t>B-601.b: Other Considerations for Assessing Parent Share of Cost</w:t>
      </w:r>
      <w:bookmarkEnd w:id="221"/>
    </w:p>
    <w:p w:rsidR="00442AD2" w:rsidRDefault="00442AD2" w:rsidP="003E368C">
      <w:pPr>
        <w:ind w:left="720"/>
        <w:rPr>
          <w:snapToGrid w:val="0"/>
        </w:rPr>
      </w:pPr>
      <w:r w:rsidRPr="00FA75E9">
        <w:rPr>
          <w:rFonts w:ascii="Times New Roman" w:hAnsi="Times New Roman"/>
          <w:snapToGrid w:val="0"/>
          <w:sz w:val="24"/>
          <w:szCs w:val="24"/>
        </w:rPr>
        <w:t xml:space="preserve">In establishing a parent share of cost policy, Boards also may </w:t>
      </w:r>
      <w:r w:rsidRPr="00FA75E9">
        <w:rPr>
          <w:rFonts w:ascii="Times New Roman" w:hAnsi="Times New Roman"/>
          <w:sz w:val="24"/>
          <w:szCs w:val="24"/>
        </w:rPr>
        <w:t>consider</w:t>
      </w:r>
      <w:r w:rsidR="00FF56DF" w:rsidRPr="00FA75E9">
        <w:rPr>
          <w:rFonts w:ascii="Times New Roman" w:hAnsi="Times New Roman"/>
          <w:sz w:val="24"/>
          <w:szCs w:val="24"/>
        </w:rPr>
        <w:t xml:space="preserve"> the </w:t>
      </w:r>
      <w:r w:rsidRPr="00FA75E9">
        <w:rPr>
          <w:rFonts w:ascii="Times New Roman" w:hAnsi="Times New Roman"/>
          <w:sz w:val="24"/>
          <w:szCs w:val="24"/>
        </w:rPr>
        <w:t>number of children in care</w:t>
      </w:r>
      <w:r w:rsidR="00FF56DF" w:rsidRPr="00FA75E9">
        <w:rPr>
          <w:rFonts w:ascii="Times New Roman" w:hAnsi="Times New Roman"/>
          <w:sz w:val="24"/>
          <w:szCs w:val="24"/>
        </w:rPr>
        <w:t>,</w:t>
      </w:r>
      <w:r w:rsidRPr="00FA75E9">
        <w:rPr>
          <w:rFonts w:ascii="Times New Roman" w:hAnsi="Times New Roman"/>
          <w:snapToGrid w:val="0"/>
          <w:sz w:val="24"/>
          <w:szCs w:val="24"/>
        </w:rPr>
        <w:t xml:space="preserve"> by including an additional amount for each additional child in care</w:t>
      </w:r>
      <w:ins w:id="222" w:author="Author">
        <w:r w:rsidR="00B964A9">
          <w:rPr>
            <w:rFonts w:ascii="Times New Roman" w:hAnsi="Times New Roman"/>
            <w:snapToGrid w:val="0"/>
            <w:sz w:val="24"/>
            <w:szCs w:val="24"/>
          </w:rPr>
          <w:t>.</w:t>
        </w:r>
      </w:ins>
    </w:p>
    <w:p w:rsidR="00B964A9" w:rsidRDefault="00B964A9" w:rsidP="00B964A9">
      <w:pPr>
        <w:pStyle w:val="ListParagraph"/>
        <w:ind w:left="1440"/>
        <w:rPr>
          <w:snapToGrid w:val="0"/>
        </w:rPr>
      </w:pPr>
    </w:p>
    <w:p w:rsidR="00936F00" w:rsidRPr="00936F00" w:rsidRDefault="00936F00" w:rsidP="00936F00">
      <w:pPr>
        <w:ind w:left="720"/>
        <w:rPr>
          <w:ins w:id="223" w:author="Author"/>
          <w:rFonts w:asciiTheme="minorHAnsi" w:hAnsiTheme="minorHAnsi" w:cstheme="minorHAnsi"/>
          <w:snapToGrid w:val="0"/>
          <w:sz w:val="24"/>
          <w:szCs w:val="24"/>
        </w:rPr>
      </w:pPr>
      <w:ins w:id="224" w:author="Author">
        <w:r>
          <w:rPr>
            <w:rFonts w:asciiTheme="minorHAnsi" w:hAnsiTheme="minorHAnsi" w:cstheme="minorHAnsi"/>
            <w:snapToGrid w:val="0"/>
            <w:sz w:val="24"/>
            <w:szCs w:val="24"/>
          </w:rPr>
          <w:t xml:space="preserve">Consistent with </w:t>
        </w:r>
        <w:r w:rsidR="00CE0F59">
          <w:rPr>
            <w:rFonts w:asciiTheme="minorHAnsi" w:hAnsiTheme="minorHAnsi" w:cstheme="minorHAnsi"/>
            <w:snapToGrid w:val="0"/>
            <w:sz w:val="24"/>
            <w:szCs w:val="24"/>
          </w:rPr>
          <w:t xml:space="preserve">CCDF regulations at </w:t>
        </w:r>
        <w:r>
          <w:rPr>
            <w:rFonts w:asciiTheme="minorHAnsi" w:hAnsiTheme="minorHAnsi" w:cstheme="minorHAnsi"/>
            <w:snapToGrid w:val="0"/>
            <w:sz w:val="24"/>
            <w:szCs w:val="24"/>
          </w:rPr>
          <w:t xml:space="preserve">§98.45(k), </w:t>
        </w:r>
        <w:r w:rsidRPr="00936F00">
          <w:rPr>
            <w:rFonts w:asciiTheme="minorHAnsi" w:hAnsiTheme="minorHAnsi" w:cstheme="minorHAnsi"/>
            <w:snapToGrid w:val="0"/>
            <w:sz w:val="24"/>
            <w:szCs w:val="24"/>
          </w:rPr>
          <w:t>Boards must ensure that the parent share of cost policy does not consider the cost of care or the amount of the provider reimbursement</w:t>
        </w:r>
        <w:r w:rsidRPr="00936F00">
          <w:rPr>
            <w:rFonts w:asciiTheme="minorHAnsi" w:hAnsiTheme="minorHAnsi" w:cstheme="minorHAnsi"/>
            <w:sz w:val="24"/>
            <w:szCs w:val="24"/>
          </w:rPr>
          <w:t>.</w:t>
        </w:r>
      </w:ins>
    </w:p>
    <w:p w:rsidR="00442AD2" w:rsidRPr="00773A35" w:rsidRDefault="00442AD2" w:rsidP="00C103BE">
      <w:pPr>
        <w:pStyle w:val="subparagraph"/>
        <w:spacing w:before="0" w:after="0"/>
        <w:ind w:left="0" w:firstLine="0"/>
        <w:jc w:val="left"/>
        <w:rPr>
          <w:rFonts w:ascii="Times New Roman" w:hAnsi="Times New Roman"/>
        </w:rPr>
      </w:pPr>
    </w:p>
    <w:p w:rsidR="008D017A" w:rsidRPr="00FA75E9" w:rsidRDefault="008F3C6A" w:rsidP="00F62302">
      <w:pPr>
        <w:pStyle w:val="Guide3"/>
        <w:outlineLvl w:val="0"/>
      </w:pPr>
      <w:bookmarkStart w:id="225" w:name="_Toc477430215"/>
      <w:r w:rsidRPr="00FA75E9">
        <w:t>B-60</w:t>
      </w:r>
      <w:r w:rsidR="00343CB4" w:rsidRPr="00FA75E9">
        <w:t xml:space="preserve">2: </w:t>
      </w:r>
      <w:r w:rsidR="008D017A" w:rsidRPr="00FA75E9">
        <w:t>Parents Exempt from the Parent Share of Cost</w:t>
      </w:r>
      <w:bookmarkEnd w:id="225"/>
    </w:p>
    <w:p w:rsidR="0049780B" w:rsidRPr="00FA75E9" w:rsidRDefault="0049780B">
      <w:pPr>
        <w:pStyle w:val="paragraph"/>
        <w:spacing w:before="0" w:after="0"/>
        <w:ind w:left="389"/>
        <w:jc w:val="left"/>
        <w:rPr>
          <w:rFonts w:ascii="Times New Roman" w:hAnsi="Times New Roman"/>
          <w:sz w:val="24"/>
          <w:szCs w:val="24"/>
        </w:rPr>
      </w:pPr>
    </w:p>
    <w:p w:rsidR="00675C31" w:rsidRPr="00FA75E9" w:rsidRDefault="00675C31" w:rsidP="00C103BE">
      <w:pPr>
        <w:pStyle w:val="paragraph"/>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Parents </w:t>
      </w:r>
      <w:r w:rsidR="00D42AB6" w:rsidRPr="00FA75E9">
        <w:rPr>
          <w:rFonts w:ascii="Times New Roman" w:hAnsi="Times New Roman"/>
          <w:sz w:val="24"/>
          <w:szCs w:val="24"/>
        </w:rPr>
        <w:t>meeting</w:t>
      </w:r>
      <w:r w:rsidRPr="00FA75E9">
        <w:rPr>
          <w:rFonts w:ascii="Times New Roman" w:hAnsi="Times New Roman"/>
          <w:sz w:val="24"/>
          <w:szCs w:val="24"/>
        </w:rPr>
        <w:t xml:space="preserve"> one or more of the following </w:t>
      </w:r>
      <w:r w:rsidR="00D42AB6" w:rsidRPr="00FA75E9">
        <w:rPr>
          <w:rFonts w:ascii="Times New Roman" w:hAnsi="Times New Roman"/>
          <w:sz w:val="24"/>
          <w:szCs w:val="24"/>
        </w:rPr>
        <w:t xml:space="preserve">criteria </w:t>
      </w:r>
      <w:r w:rsidRPr="00FA75E9">
        <w:rPr>
          <w:rFonts w:ascii="Times New Roman" w:hAnsi="Times New Roman"/>
          <w:sz w:val="24"/>
          <w:szCs w:val="24"/>
        </w:rPr>
        <w:t>are exempt from paying the parent share of cost</w:t>
      </w:r>
      <w:ins w:id="226" w:author="Author">
        <w:r w:rsidR="00936F00" w:rsidRPr="00936F00">
          <w:rPr>
            <w:rFonts w:asciiTheme="minorHAnsi" w:hAnsiTheme="minorHAnsi" w:cstheme="minorHAnsi"/>
            <w:sz w:val="24"/>
            <w:szCs w:val="24"/>
          </w:rPr>
          <w:t xml:space="preserve"> for the duration of the 12</w:t>
        </w:r>
        <w:r w:rsidR="00291F4A">
          <w:rPr>
            <w:rFonts w:asciiTheme="minorHAnsi" w:hAnsiTheme="minorHAnsi" w:cstheme="minorHAnsi"/>
            <w:sz w:val="24"/>
            <w:szCs w:val="24"/>
          </w:rPr>
          <w:t>-</w:t>
        </w:r>
        <w:r w:rsidR="00936F00" w:rsidRPr="00936F00">
          <w:rPr>
            <w:rFonts w:asciiTheme="minorHAnsi" w:hAnsiTheme="minorHAnsi" w:cstheme="minorHAnsi"/>
            <w:sz w:val="24"/>
            <w:szCs w:val="24"/>
          </w:rPr>
          <w:t>month eligibility period</w:t>
        </w:r>
      </w:ins>
      <w:r w:rsidRPr="00FA75E9">
        <w:rPr>
          <w:rFonts w:ascii="Times New Roman" w:hAnsi="Times New Roman"/>
          <w:sz w:val="24"/>
          <w:szCs w:val="24"/>
        </w:rPr>
        <w:t xml:space="preserve">: </w:t>
      </w:r>
    </w:p>
    <w:p w:rsidR="00675C31" w:rsidRPr="00FA75E9" w:rsidRDefault="00675C31" w:rsidP="009256FF">
      <w:pPr>
        <w:pStyle w:val="subparagraph"/>
        <w:numPr>
          <w:ilvl w:val="0"/>
          <w:numId w:val="161"/>
        </w:numPr>
        <w:spacing w:before="0" w:after="0"/>
        <w:jc w:val="left"/>
        <w:rPr>
          <w:rFonts w:ascii="Times New Roman" w:hAnsi="Times New Roman"/>
          <w:sz w:val="24"/>
          <w:szCs w:val="24"/>
        </w:rPr>
      </w:pPr>
      <w:r w:rsidRPr="00FA75E9">
        <w:rPr>
          <w:rFonts w:ascii="Times New Roman" w:hAnsi="Times New Roman"/>
          <w:sz w:val="24"/>
          <w:szCs w:val="24"/>
        </w:rPr>
        <w:t>P</w:t>
      </w:r>
      <w:r w:rsidR="003D752D" w:rsidRPr="00FA75E9">
        <w:rPr>
          <w:rFonts w:ascii="Times New Roman" w:hAnsi="Times New Roman"/>
          <w:sz w:val="24"/>
          <w:szCs w:val="24"/>
        </w:rPr>
        <w:t>arents participating in Choices</w:t>
      </w:r>
      <w:r w:rsidRPr="00FA75E9">
        <w:rPr>
          <w:rFonts w:ascii="Times New Roman" w:hAnsi="Times New Roman"/>
          <w:sz w:val="24"/>
          <w:szCs w:val="24"/>
        </w:rPr>
        <w:t xml:space="preserve"> </w:t>
      </w:r>
      <w:ins w:id="227" w:author="Author">
        <w:r w:rsidR="00936F00" w:rsidRPr="00936F00">
          <w:rPr>
            <w:rFonts w:asciiTheme="minorHAnsi" w:hAnsiTheme="minorHAnsi" w:cstheme="minorHAnsi"/>
            <w:sz w:val="24"/>
            <w:szCs w:val="24"/>
          </w:rPr>
          <w:t>or in Choices child care as described in D-300</w:t>
        </w:r>
      </w:ins>
    </w:p>
    <w:p w:rsidR="00675C31" w:rsidRPr="001034C3" w:rsidRDefault="00675C31" w:rsidP="009256FF">
      <w:pPr>
        <w:pStyle w:val="subparagraph"/>
        <w:numPr>
          <w:ilvl w:val="0"/>
          <w:numId w:val="161"/>
        </w:numPr>
        <w:spacing w:before="0" w:after="0"/>
        <w:jc w:val="left"/>
        <w:rPr>
          <w:ins w:id="228" w:author="Author"/>
          <w:rFonts w:ascii="Times New Roman" w:hAnsi="Times New Roman"/>
          <w:sz w:val="24"/>
          <w:szCs w:val="24"/>
        </w:rPr>
      </w:pPr>
      <w:r w:rsidRPr="00FA75E9">
        <w:rPr>
          <w:rFonts w:ascii="Times New Roman" w:hAnsi="Times New Roman"/>
          <w:sz w:val="24"/>
          <w:szCs w:val="24"/>
        </w:rPr>
        <w:t>Parents participating in SNAP E&amp;</w:t>
      </w:r>
      <w:r w:rsidRPr="001034C3">
        <w:rPr>
          <w:rFonts w:asciiTheme="minorHAnsi" w:hAnsiTheme="minorHAnsi" w:cstheme="minorHAnsi"/>
          <w:sz w:val="24"/>
          <w:szCs w:val="24"/>
        </w:rPr>
        <w:t xml:space="preserve">T </w:t>
      </w:r>
      <w:ins w:id="229" w:author="Author">
        <w:r w:rsidR="001034C3" w:rsidRPr="001034C3">
          <w:rPr>
            <w:rFonts w:asciiTheme="minorHAnsi" w:hAnsiTheme="minorHAnsi" w:cstheme="minorHAnsi"/>
            <w:sz w:val="24"/>
            <w:szCs w:val="24"/>
          </w:rPr>
          <w:t>or in SNAP E&amp;T child care as described in D-500</w:t>
        </w:r>
      </w:ins>
    </w:p>
    <w:p w:rsidR="001034C3" w:rsidRPr="001034C3" w:rsidRDefault="001034C3" w:rsidP="001034C3">
      <w:pPr>
        <w:pStyle w:val="ListParagraph"/>
        <w:numPr>
          <w:ilvl w:val="0"/>
          <w:numId w:val="161"/>
        </w:numPr>
      </w:pPr>
      <w:ins w:id="230" w:author="Author">
        <w:r w:rsidRPr="0046259F">
          <w:t>Parents of a child receiving Child Care for Children Experiencing Homelessness</w:t>
        </w:r>
        <w:r>
          <w:t xml:space="preserve"> as described in D-</w:t>
        </w:r>
        <w:r w:rsidR="00725112">
          <w:t>600</w:t>
        </w:r>
      </w:ins>
    </w:p>
    <w:p w:rsidR="008D017A" w:rsidRPr="00FA75E9" w:rsidRDefault="00675C31" w:rsidP="009256FF">
      <w:pPr>
        <w:pStyle w:val="subparagraph"/>
        <w:numPr>
          <w:ilvl w:val="0"/>
          <w:numId w:val="161"/>
        </w:numPr>
        <w:spacing w:before="0" w:after="0"/>
        <w:jc w:val="left"/>
        <w:rPr>
          <w:rFonts w:ascii="Times New Roman" w:hAnsi="Times New Roman"/>
          <w:sz w:val="24"/>
          <w:szCs w:val="24"/>
        </w:rPr>
      </w:pPr>
      <w:r w:rsidRPr="00FA75E9">
        <w:rPr>
          <w:rFonts w:ascii="Times New Roman" w:hAnsi="Times New Roman"/>
          <w:sz w:val="24"/>
          <w:szCs w:val="24"/>
        </w:rPr>
        <w:t xml:space="preserve">Parents </w:t>
      </w:r>
      <w:r w:rsidR="00D42AB6" w:rsidRPr="00FA75E9">
        <w:rPr>
          <w:rFonts w:ascii="Times New Roman" w:hAnsi="Times New Roman"/>
          <w:sz w:val="24"/>
          <w:szCs w:val="24"/>
        </w:rPr>
        <w:t>with</w:t>
      </w:r>
      <w:r w:rsidRPr="00FA75E9">
        <w:rPr>
          <w:rFonts w:ascii="Times New Roman" w:hAnsi="Times New Roman"/>
          <w:sz w:val="24"/>
          <w:szCs w:val="24"/>
        </w:rPr>
        <w:t xml:space="preserve"> children receiving protective services child care</w:t>
      </w:r>
      <w:r w:rsidR="00CE5297" w:rsidRPr="00FA75E9">
        <w:rPr>
          <w:rFonts w:ascii="Times New Roman" w:hAnsi="Times New Roman"/>
          <w:sz w:val="24"/>
          <w:szCs w:val="24"/>
        </w:rPr>
        <w:t>, including parents of children authorized by DFPS for former protective services child care</w:t>
      </w:r>
      <w:r w:rsidR="005A549B" w:rsidRPr="00FA75E9">
        <w:rPr>
          <w:rFonts w:ascii="Times New Roman" w:hAnsi="Times New Roman"/>
          <w:sz w:val="24"/>
          <w:szCs w:val="24"/>
        </w:rPr>
        <w:t>, as</w:t>
      </w:r>
      <w:r w:rsidR="00CE5297" w:rsidRPr="00FA75E9">
        <w:rPr>
          <w:rFonts w:ascii="Times New Roman" w:hAnsi="Times New Roman"/>
          <w:sz w:val="24"/>
          <w:szCs w:val="24"/>
        </w:rPr>
        <w:t xml:space="preserve"> described in </w:t>
      </w:r>
      <w:r w:rsidR="004115F1" w:rsidRPr="00FA75E9">
        <w:rPr>
          <w:rFonts w:ascii="Times New Roman" w:hAnsi="Times New Roman"/>
          <w:sz w:val="24"/>
          <w:szCs w:val="24"/>
        </w:rPr>
        <w:t>D-90</w:t>
      </w:r>
      <w:ins w:id="231" w:author="Author">
        <w:r w:rsidR="00885ACC">
          <w:rPr>
            <w:rFonts w:ascii="Times New Roman" w:hAnsi="Times New Roman"/>
            <w:sz w:val="24"/>
            <w:szCs w:val="24"/>
          </w:rPr>
          <w:t>2</w:t>
        </w:r>
      </w:ins>
      <w:r w:rsidR="00D42AB6" w:rsidRPr="00FA75E9">
        <w:rPr>
          <w:rFonts w:ascii="Times New Roman" w:hAnsi="Times New Roman"/>
          <w:sz w:val="24"/>
          <w:szCs w:val="24"/>
        </w:rPr>
        <w:t>,</w:t>
      </w:r>
      <w:r w:rsidRPr="00FA75E9">
        <w:rPr>
          <w:rFonts w:ascii="Times New Roman" w:hAnsi="Times New Roman"/>
          <w:sz w:val="24"/>
          <w:szCs w:val="24"/>
        </w:rPr>
        <w:t xml:space="preserve"> unless DFPS assesses </w:t>
      </w:r>
      <w:r w:rsidR="00D42AB6" w:rsidRPr="00FA75E9">
        <w:rPr>
          <w:rFonts w:ascii="Times New Roman" w:hAnsi="Times New Roman"/>
          <w:sz w:val="24"/>
          <w:szCs w:val="24"/>
        </w:rPr>
        <w:t xml:space="preserve">a </w:t>
      </w:r>
      <w:r w:rsidR="003D752D" w:rsidRPr="00FA75E9">
        <w:rPr>
          <w:rFonts w:ascii="Times New Roman" w:hAnsi="Times New Roman"/>
          <w:sz w:val="24"/>
          <w:szCs w:val="24"/>
        </w:rPr>
        <w:t>parent share of cost</w:t>
      </w:r>
      <w:ins w:id="232" w:author="Author">
        <w:r w:rsidR="00A326A0">
          <w:rPr>
            <w:rFonts w:ascii="Times New Roman" w:hAnsi="Times New Roman"/>
            <w:sz w:val="24"/>
            <w:szCs w:val="24"/>
          </w:rPr>
          <w:t>.</w:t>
        </w:r>
      </w:ins>
    </w:p>
    <w:p w:rsidR="0081333D" w:rsidRPr="00773A35" w:rsidRDefault="001550BB" w:rsidP="00F62302">
      <w:pPr>
        <w:pStyle w:val="subparagraph"/>
        <w:spacing w:before="0" w:after="0"/>
        <w:ind w:left="0" w:firstLine="0"/>
        <w:jc w:val="left"/>
        <w:outlineLvl w:val="0"/>
        <w:rPr>
          <w:rFonts w:ascii="Times New Roman" w:hAnsi="Times New Roman"/>
        </w:rPr>
      </w:pPr>
      <w:r w:rsidRPr="00773A35">
        <w:rPr>
          <w:rFonts w:ascii="Times New Roman" w:hAnsi="Times New Roman"/>
        </w:rPr>
        <w:t>Rule Reference</w:t>
      </w:r>
      <w:r w:rsidR="0081333D" w:rsidRPr="00773A35">
        <w:rPr>
          <w:rFonts w:ascii="Times New Roman" w:hAnsi="Times New Roman"/>
        </w:rPr>
        <w:t xml:space="preserve">: </w:t>
      </w:r>
      <w:r w:rsidR="00DC0F03">
        <w:fldChar w:fldCharType="begin"/>
      </w:r>
      <w:ins w:id="233" w:author="Author">
        <w:r w:rsidR="00B872B9">
          <w:instrText>HYPERLINK "http://www.twc.state.tx.us/files/twc/rules-chapter-809-child-care-services-twc.pdf"</w:instrText>
        </w:r>
      </w:ins>
      <w:del w:id="234" w:author="Author">
        <w:r w:rsidR="00DC0F03" w:rsidDel="00B872B9">
          <w:delInstrText xml:space="preserve"> HYPERLINK "http://info.sos.state.tx.us/pls/pub/readtac$ext.TacPage?sl=T&amp;app=9&amp;p_dir=N&amp;p_rloc=128921&amp;p_tloc=&amp;p_ploc=1&amp;pg=2&amp;p_tac=&amp;ti=40&amp;pt=20&amp;ch=809&amp;rl=18" </w:delInstrText>
        </w:r>
      </w:del>
      <w:r w:rsidR="00DC0F03">
        <w:fldChar w:fldCharType="separate"/>
      </w:r>
      <w:r w:rsidR="0081333D" w:rsidRPr="00773A35">
        <w:rPr>
          <w:rStyle w:val="Hyperlink"/>
          <w:rFonts w:ascii="Times New Roman" w:hAnsi="Times New Roman"/>
        </w:rPr>
        <w:t>§809.19(a)(2)</w:t>
      </w:r>
      <w:r w:rsidR="00DC0F03">
        <w:rPr>
          <w:rStyle w:val="Hyperlink"/>
          <w:rFonts w:ascii="Times New Roman" w:hAnsi="Times New Roman"/>
        </w:rPr>
        <w:fldChar w:fldCharType="end"/>
      </w:r>
      <w:r w:rsidR="004115F1" w:rsidRPr="00773A35">
        <w:rPr>
          <w:rStyle w:val="Hyperlink"/>
          <w:rFonts w:ascii="Times New Roman" w:hAnsi="Times New Roman"/>
        </w:rPr>
        <w:t xml:space="preserve">; </w:t>
      </w:r>
      <w:r w:rsidR="00DC0F03">
        <w:fldChar w:fldCharType="begin"/>
      </w:r>
      <w:ins w:id="235" w:author="Author">
        <w:r w:rsidR="00B872B9">
          <w:instrText>HYPERLINK "http://www.twc.state.tx.us/files/twc/rules-chapter-809-child-care-services-twc.pdf"</w:instrText>
        </w:r>
      </w:ins>
      <w:del w:id="236" w:author="Author">
        <w:r w:rsidR="00DC0F03" w:rsidDel="00B872B9">
          <w:delInstrText xml:space="preserve"> HYPERLINK "http://texreg.sos.state.tx.us/public/readtac$ext.TacPage?sl=R&amp;app=9&amp;p_dir=&amp;p_rloc=&amp;p_tloc=&amp;p_ploc=&amp;pg=1&amp;p_tac=&amp;ti=40&amp;pt=20&amp;ch=809&amp;rl=54" </w:delInstrText>
        </w:r>
      </w:del>
      <w:r w:rsidR="00DC0F03">
        <w:fldChar w:fldCharType="separate"/>
      </w:r>
      <w:r w:rsidR="004115F1" w:rsidRPr="00773A35">
        <w:rPr>
          <w:rStyle w:val="Hyperlink"/>
          <w:rFonts w:ascii="Times New Roman" w:hAnsi="Times New Roman"/>
        </w:rPr>
        <w:t>§809.54(c)</w:t>
      </w:r>
      <w:r w:rsidR="00DC0F03">
        <w:rPr>
          <w:rStyle w:val="Hyperlink"/>
          <w:rFonts w:ascii="Times New Roman" w:hAnsi="Times New Roman"/>
        </w:rPr>
        <w:fldChar w:fldCharType="end"/>
      </w:r>
    </w:p>
    <w:p w:rsidR="00675C31" w:rsidRPr="00FA75E9" w:rsidRDefault="00675C31" w:rsidP="00C103BE">
      <w:pPr>
        <w:pStyle w:val="subparagraph"/>
        <w:spacing w:before="0" w:after="0"/>
        <w:ind w:left="446"/>
        <w:jc w:val="left"/>
        <w:rPr>
          <w:rFonts w:ascii="Times New Roman" w:hAnsi="Times New Roman"/>
          <w:sz w:val="24"/>
          <w:szCs w:val="24"/>
        </w:rPr>
      </w:pPr>
    </w:p>
    <w:p w:rsidR="008D017A" w:rsidRPr="00FA75E9" w:rsidRDefault="008F3C6A" w:rsidP="00F62302">
      <w:pPr>
        <w:pStyle w:val="Guide3"/>
        <w:outlineLvl w:val="0"/>
      </w:pPr>
      <w:bookmarkStart w:id="237" w:name="_Toc477430216"/>
      <w:r w:rsidRPr="00FA75E9">
        <w:lastRenderedPageBreak/>
        <w:t>B-60</w:t>
      </w:r>
      <w:r w:rsidR="00343CB4" w:rsidRPr="00FA75E9">
        <w:t>3</w:t>
      </w:r>
      <w:r w:rsidR="008D017A" w:rsidRPr="00FA75E9">
        <w:t>: Parent Share of Cost for Teen Parents</w:t>
      </w:r>
      <w:bookmarkEnd w:id="237"/>
      <w:r w:rsidR="008D017A" w:rsidRPr="00FA75E9">
        <w:t xml:space="preserve"> </w:t>
      </w:r>
    </w:p>
    <w:p w:rsidR="0049780B" w:rsidRPr="00FA75E9" w:rsidRDefault="0049780B" w:rsidP="00C103BE">
      <w:pPr>
        <w:pStyle w:val="paragraph"/>
        <w:spacing w:before="0" w:after="0"/>
        <w:ind w:left="0" w:firstLine="0"/>
        <w:jc w:val="left"/>
        <w:rPr>
          <w:rFonts w:ascii="Times New Roman" w:hAnsi="Times New Roman"/>
          <w:sz w:val="24"/>
          <w:szCs w:val="24"/>
        </w:rPr>
      </w:pPr>
    </w:p>
    <w:p w:rsidR="0081333D" w:rsidRPr="00773A35" w:rsidRDefault="00675C31" w:rsidP="00C103BE">
      <w:pPr>
        <w:pStyle w:val="paragraph"/>
        <w:spacing w:before="0" w:after="0"/>
        <w:ind w:left="0" w:firstLine="0"/>
        <w:jc w:val="left"/>
        <w:rPr>
          <w:rFonts w:ascii="Times New Roman" w:hAnsi="Times New Roman"/>
        </w:rPr>
      </w:pPr>
      <w:r w:rsidRPr="00FA75E9">
        <w:rPr>
          <w:rFonts w:ascii="Times New Roman" w:hAnsi="Times New Roman"/>
          <w:sz w:val="24"/>
          <w:szCs w:val="24"/>
        </w:rPr>
        <w:t xml:space="preserve">Teen parents not covered under exemptions listed in </w:t>
      </w:r>
      <w:r w:rsidR="0081333D" w:rsidRPr="00FA75E9">
        <w:rPr>
          <w:rFonts w:ascii="Times New Roman" w:hAnsi="Times New Roman"/>
          <w:sz w:val="24"/>
          <w:szCs w:val="24"/>
        </w:rPr>
        <w:t>B-602</w:t>
      </w:r>
      <w:r w:rsidRPr="00FA75E9">
        <w:rPr>
          <w:rFonts w:ascii="Times New Roman" w:hAnsi="Times New Roman"/>
          <w:sz w:val="24"/>
          <w:szCs w:val="24"/>
        </w:rPr>
        <w:t xml:space="preserve"> </w:t>
      </w:r>
      <w:r w:rsidR="009E0912" w:rsidRPr="00FA75E9">
        <w:rPr>
          <w:rFonts w:ascii="Times New Roman" w:hAnsi="Times New Roman"/>
          <w:sz w:val="24"/>
          <w:szCs w:val="24"/>
        </w:rPr>
        <w:t xml:space="preserve">must </w:t>
      </w:r>
      <w:r w:rsidRPr="00FA75E9">
        <w:rPr>
          <w:rFonts w:ascii="Times New Roman" w:hAnsi="Times New Roman"/>
          <w:sz w:val="24"/>
          <w:szCs w:val="24"/>
        </w:rPr>
        <w:t xml:space="preserve">be assessed a parent share of cost.  </w:t>
      </w:r>
      <w:r w:rsidR="009E0912" w:rsidRPr="00FA75E9">
        <w:rPr>
          <w:rFonts w:ascii="Times New Roman" w:hAnsi="Times New Roman"/>
          <w:sz w:val="24"/>
          <w:szCs w:val="24"/>
        </w:rPr>
        <w:t>T</w:t>
      </w:r>
      <w:r w:rsidRPr="00FA75E9">
        <w:rPr>
          <w:rFonts w:ascii="Times New Roman" w:hAnsi="Times New Roman"/>
          <w:sz w:val="24"/>
          <w:szCs w:val="24"/>
        </w:rPr>
        <w:t>een parent share of cost is based solely on the teen parent</w:t>
      </w:r>
      <w:r w:rsidR="009E0912" w:rsidRPr="00FA75E9">
        <w:rPr>
          <w:rFonts w:ascii="Times New Roman" w:hAnsi="Times New Roman"/>
          <w:sz w:val="24"/>
          <w:szCs w:val="24"/>
        </w:rPr>
        <w:t>’</w:t>
      </w:r>
      <w:r w:rsidRPr="00FA75E9">
        <w:rPr>
          <w:rFonts w:ascii="Times New Roman" w:hAnsi="Times New Roman"/>
          <w:sz w:val="24"/>
          <w:szCs w:val="24"/>
        </w:rPr>
        <w:t xml:space="preserve">s income and family </w:t>
      </w:r>
      <w:r w:rsidR="009E0912" w:rsidRPr="00FA75E9">
        <w:rPr>
          <w:rFonts w:ascii="Times New Roman" w:hAnsi="Times New Roman"/>
          <w:sz w:val="24"/>
          <w:szCs w:val="24"/>
        </w:rPr>
        <w:t xml:space="preserve">size </w:t>
      </w:r>
      <w:r w:rsidRPr="00FA75E9">
        <w:rPr>
          <w:rFonts w:ascii="Times New Roman" w:hAnsi="Times New Roman"/>
          <w:sz w:val="24"/>
          <w:szCs w:val="24"/>
        </w:rPr>
        <w:t xml:space="preserve">as defined in </w:t>
      </w:r>
      <w:r w:rsidR="0081333D" w:rsidRPr="00FA75E9">
        <w:rPr>
          <w:rFonts w:ascii="Times New Roman" w:hAnsi="Times New Roman"/>
          <w:sz w:val="24"/>
          <w:szCs w:val="24"/>
        </w:rPr>
        <w:t>A-100.</w:t>
      </w:r>
    </w:p>
    <w:p w:rsidR="0081333D" w:rsidRPr="00773A35" w:rsidRDefault="001550BB" w:rsidP="00F62302">
      <w:pPr>
        <w:pStyle w:val="subparagraph"/>
        <w:spacing w:before="0" w:after="0"/>
        <w:ind w:left="0" w:firstLine="0"/>
        <w:jc w:val="left"/>
        <w:outlineLvl w:val="0"/>
        <w:rPr>
          <w:rFonts w:ascii="Times New Roman" w:hAnsi="Times New Roman"/>
        </w:rPr>
      </w:pPr>
      <w:r w:rsidRPr="00773A35">
        <w:rPr>
          <w:rFonts w:ascii="Times New Roman" w:hAnsi="Times New Roman"/>
        </w:rPr>
        <w:t>Rule Reference</w:t>
      </w:r>
      <w:r w:rsidR="0081333D" w:rsidRPr="00773A35">
        <w:rPr>
          <w:rFonts w:ascii="Times New Roman" w:hAnsi="Times New Roman"/>
        </w:rPr>
        <w:t xml:space="preserve">: </w:t>
      </w:r>
      <w:r w:rsidR="00DC0F03">
        <w:fldChar w:fldCharType="begin"/>
      </w:r>
      <w:ins w:id="238" w:author="Author">
        <w:r w:rsidR="00B872B9">
          <w:instrText>HYPERLINK "http://www.twc.state.tx.us/files/twc/rules-chapter-809-child-care-services-twc.pdf"</w:instrText>
        </w:r>
      </w:ins>
      <w:del w:id="239" w:author="Author">
        <w:r w:rsidR="00DC0F03" w:rsidDel="00B872B9">
          <w:delInstrText xml:space="preserve"> HYPERLINK "http://info.sos.state.tx.us/pls/pub/readtac$ext.TacPage?sl=T&amp;app=9&amp;p_dir=N&amp;p_rloc=128921&amp;p_tloc=&amp;p_ploc=1&amp;pg=2&amp;p_tac=&amp;ti=40&amp;pt=20&amp;ch=809&amp;rl=18" </w:delInstrText>
        </w:r>
      </w:del>
      <w:r w:rsidR="00DC0F03">
        <w:fldChar w:fldCharType="separate"/>
      </w:r>
      <w:r w:rsidR="0081333D" w:rsidRPr="00773A35">
        <w:rPr>
          <w:rStyle w:val="Hyperlink"/>
          <w:rFonts w:ascii="Times New Roman" w:hAnsi="Times New Roman"/>
        </w:rPr>
        <w:t>§809.19(</w:t>
      </w:r>
      <w:r w:rsidR="002D687E" w:rsidRPr="00773A35">
        <w:rPr>
          <w:rStyle w:val="Hyperlink"/>
          <w:rFonts w:ascii="Times New Roman" w:hAnsi="Times New Roman"/>
        </w:rPr>
        <w:t>a</w:t>
      </w:r>
      <w:proofErr w:type="gramStart"/>
      <w:r w:rsidR="002D687E" w:rsidRPr="00773A35">
        <w:rPr>
          <w:rStyle w:val="Hyperlink"/>
          <w:rFonts w:ascii="Times New Roman" w:hAnsi="Times New Roman"/>
        </w:rPr>
        <w:t>)(</w:t>
      </w:r>
      <w:proofErr w:type="gramEnd"/>
      <w:r w:rsidR="002D687E" w:rsidRPr="00773A35">
        <w:rPr>
          <w:rStyle w:val="Hyperlink"/>
          <w:rFonts w:ascii="Times New Roman" w:hAnsi="Times New Roman"/>
        </w:rPr>
        <w:t>3</w:t>
      </w:r>
      <w:r w:rsidR="0081333D" w:rsidRPr="00773A35">
        <w:rPr>
          <w:rStyle w:val="Hyperlink"/>
          <w:rFonts w:ascii="Times New Roman" w:hAnsi="Times New Roman"/>
        </w:rPr>
        <w:t>)</w:t>
      </w:r>
      <w:r w:rsidR="00DC0F03">
        <w:rPr>
          <w:rStyle w:val="Hyperlink"/>
          <w:rFonts w:ascii="Times New Roman" w:hAnsi="Times New Roman"/>
        </w:rPr>
        <w:fldChar w:fldCharType="end"/>
      </w:r>
    </w:p>
    <w:p w:rsidR="0081333D" w:rsidRPr="00FA75E9" w:rsidRDefault="0081333D" w:rsidP="00C103BE">
      <w:pPr>
        <w:pStyle w:val="paragraph"/>
        <w:spacing w:before="0" w:after="0"/>
        <w:ind w:left="389"/>
        <w:jc w:val="left"/>
        <w:rPr>
          <w:rFonts w:ascii="Times New Roman" w:hAnsi="Times New Roman"/>
          <w:sz w:val="24"/>
          <w:szCs w:val="24"/>
        </w:rPr>
      </w:pPr>
    </w:p>
    <w:p w:rsidR="002D687E" w:rsidRPr="00FA75E9" w:rsidRDefault="00442AD2">
      <w:pPr>
        <w:pStyle w:val="Guide3"/>
      </w:pPr>
      <w:bookmarkStart w:id="240" w:name="_Toc477430217"/>
      <w:r w:rsidRPr="00FA75E9">
        <w:t>B-60</w:t>
      </w:r>
      <w:r w:rsidR="00FE4337" w:rsidRPr="00FA75E9">
        <w:t>4</w:t>
      </w:r>
      <w:r w:rsidR="002D687E" w:rsidRPr="00FA75E9">
        <w:t xml:space="preserve">: </w:t>
      </w:r>
      <w:ins w:id="241" w:author="Author">
        <w:r w:rsidR="001034C3">
          <w:t xml:space="preserve">Changes </w:t>
        </w:r>
      </w:ins>
      <w:del w:id="242" w:author="Author">
        <w:r w:rsidR="00A326A0" w:rsidDel="00A326A0">
          <w:delText xml:space="preserve">Reductions </w:delText>
        </w:r>
      </w:del>
      <w:r w:rsidR="00EB3682" w:rsidRPr="00FA75E9">
        <w:t>in the Assessed Parent Share of Cost</w:t>
      </w:r>
      <w:ins w:id="243" w:author="Author">
        <w:r w:rsidR="001034C3">
          <w:t xml:space="preserve"> during the 12-month Eligibility Period</w:t>
        </w:r>
      </w:ins>
      <w:bookmarkEnd w:id="240"/>
    </w:p>
    <w:p w:rsidR="0049780B" w:rsidRPr="00FA75E9" w:rsidRDefault="0049780B">
      <w:pPr>
        <w:pStyle w:val="subsection"/>
        <w:spacing w:before="0" w:after="0"/>
        <w:ind w:left="0" w:firstLine="0"/>
        <w:jc w:val="left"/>
        <w:rPr>
          <w:rFonts w:ascii="Times New Roman" w:hAnsi="Times New Roman"/>
          <w:sz w:val="24"/>
          <w:szCs w:val="24"/>
        </w:rPr>
      </w:pPr>
    </w:p>
    <w:p w:rsidR="001034C3" w:rsidRPr="00B94CD3" w:rsidRDefault="001034C3" w:rsidP="00F62302">
      <w:pPr>
        <w:pStyle w:val="Guide4"/>
        <w:outlineLvl w:val="0"/>
        <w:rPr>
          <w:ins w:id="244" w:author="Author"/>
          <w:rStyle w:val="Hyperlink"/>
          <w:color w:val="auto"/>
          <w:u w:val="none"/>
        </w:rPr>
      </w:pPr>
      <w:bookmarkStart w:id="245" w:name="_Toc477430218"/>
      <w:ins w:id="246" w:author="Author">
        <w:r w:rsidRPr="00117A97">
          <w:rPr>
            <w:rStyle w:val="Hyperlink"/>
            <w:color w:val="auto"/>
            <w:u w:val="none"/>
          </w:rPr>
          <w:t xml:space="preserve">B-604.a: Reductions </w:t>
        </w:r>
        <w:r w:rsidR="00766169">
          <w:rPr>
            <w:rStyle w:val="Hyperlink"/>
            <w:color w:val="auto"/>
            <w:u w:val="none"/>
          </w:rPr>
          <w:t>D</w:t>
        </w:r>
        <w:r w:rsidRPr="00117A97">
          <w:rPr>
            <w:rStyle w:val="Hyperlink"/>
            <w:color w:val="auto"/>
            <w:u w:val="none"/>
          </w:rPr>
          <w:t>ue to Changes in Income and Family Size</w:t>
        </w:r>
        <w:bookmarkEnd w:id="245"/>
        <w:r w:rsidRPr="00117A97">
          <w:rPr>
            <w:rStyle w:val="Hyperlink"/>
            <w:color w:val="auto"/>
            <w:u w:val="none"/>
          </w:rPr>
          <w:t xml:space="preserve"> </w:t>
        </w:r>
      </w:ins>
    </w:p>
    <w:p w:rsidR="001034C3" w:rsidRDefault="001034C3" w:rsidP="00B94CD3">
      <w:pPr>
        <w:pStyle w:val="Norm-Indented"/>
        <w:jc w:val="left"/>
        <w:rPr>
          <w:ins w:id="247" w:author="Author"/>
          <w:rStyle w:val="Hyperlink"/>
          <w:rFonts w:ascii="Arial Bold" w:eastAsia="Calibri" w:hAnsi="Arial Bold" w:cs="Arial"/>
          <w:b/>
          <w:color w:val="auto"/>
          <w:sz w:val="20"/>
          <w:szCs w:val="20"/>
          <w:u w:val="none"/>
        </w:rPr>
      </w:pPr>
      <w:ins w:id="248" w:author="Author">
        <w:r>
          <w:rPr>
            <w:rStyle w:val="Hyperlink"/>
            <w:color w:val="auto"/>
            <w:u w:val="none"/>
          </w:rPr>
          <w:t>The Board must ensure parent share of cost is reassessed when a parent reports a change in income, family size</w:t>
        </w:r>
        <w:r w:rsidR="00766169">
          <w:rPr>
            <w:rStyle w:val="Hyperlink"/>
            <w:color w:val="auto"/>
            <w:u w:val="none"/>
          </w:rPr>
          <w:t>,</w:t>
        </w:r>
        <w:r>
          <w:rPr>
            <w:rStyle w:val="Hyperlink"/>
            <w:color w:val="auto"/>
            <w:u w:val="none"/>
          </w:rPr>
          <w:t xml:space="preserve"> or number of children in care that would result in a reduced parent share of cost assessment.</w:t>
        </w:r>
      </w:ins>
    </w:p>
    <w:p w:rsidR="001034C3" w:rsidRDefault="001034C3">
      <w:pPr>
        <w:pStyle w:val="RuleReference"/>
        <w:ind w:left="360" w:firstLine="360"/>
        <w:rPr>
          <w:ins w:id="249" w:author="Author"/>
          <w:sz w:val="20"/>
          <w:szCs w:val="20"/>
        </w:rPr>
      </w:pPr>
      <w:ins w:id="250" w:author="Author">
        <w:r w:rsidRPr="001034C3">
          <w:rPr>
            <w:sz w:val="20"/>
            <w:szCs w:val="20"/>
          </w:rPr>
          <w:t xml:space="preserve">Rule Reference: </w:t>
        </w:r>
        <w:r w:rsidR="00B872B9">
          <w:rPr>
            <w:sz w:val="20"/>
            <w:szCs w:val="20"/>
          </w:rPr>
          <w:fldChar w:fldCharType="begin"/>
        </w:r>
        <w:r w:rsidR="00B872B9">
          <w:rPr>
            <w:sz w:val="20"/>
            <w:szCs w:val="20"/>
          </w:rPr>
          <w:instrText xml:space="preserve"> HYPERLINK "http://www.twc.state.tx.us/files/twc/rules-chapter-809-child-care-services-twc.pdf" </w:instrText>
        </w:r>
        <w:r w:rsidR="00B872B9">
          <w:rPr>
            <w:sz w:val="20"/>
            <w:szCs w:val="20"/>
          </w:rPr>
          <w:fldChar w:fldCharType="separate"/>
        </w:r>
        <w:r w:rsidRPr="00B872B9">
          <w:rPr>
            <w:rStyle w:val="Hyperlink"/>
            <w:sz w:val="20"/>
            <w:szCs w:val="20"/>
          </w:rPr>
          <w:t>§809.19</w:t>
        </w:r>
        <w:r w:rsidR="00A40BDD" w:rsidRPr="00B872B9">
          <w:rPr>
            <w:rStyle w:val="Hyperlink"/>
            <w:sz w:val="20"/>
            <w:szCs w:val="20"/>
          </w:rPr>
          <w:t>(a)</w:t>
        </w:r>
        <w:r w:rsidR="00B872B9">
          <w:rPr>
            <w:sz w:val="20"/>
            <w:szCs w:val="20"/>
          </w:rPr>
          <w:fldChar w:fldCharType="end"/>
        </w:r>
      </w:ins>
    </w:p>
    <w:p w:rsidR="0000796E" w:rsidRDefault="0000796E" w:rsidP="00B94CD3">
      <w:pPr>
        <w:pStyle w:val="Norm-Indented"/>
        <w:jc w:val="left"/>
        <w:rPr>
          <w:ins w:id="251" w:author="Author"/>
        </w:rPr>
      </w:pPr>
    </w:p>
    <w:p w:rsidR="0000796E" w:rsidRPr="001034C3" w:rsidRDefault="0000796E" w:rsidP="00B94CD3">
      <w:pPr>
        <w:pStyle w:val="Norm-Indented"/>
        <w:jc w:val="left"/>
        <w:rPr>
          <w:ins w:id="252" w:author="Author"/>
        </w:rPr>
      </w:pPr>
      <w:ins w:id="253" w:author="Author">
        <w:r>
          <w:t xml:space="preserve">Boards </w:t>
        </w:r>
        <w:r w:rsidR="00766169">
          <w:t>must</w:t>
        </w:r>
        <w:r>
          <w:t xml:space="preserve"> ensure that any change in family income resulting in a reduction in the </w:t>
        </w:r>
        <w:r w:rsidR="00766169">
          <w:t>p</w:t>
        </w:r>
        <w:r>
          <w:t xml:space="preserve">arent </w:t>
        </w:r>
        <w:r w:rsidR="00766169">
          <w:t>s</w:t>
        </w:r>
        <w:r>
          <w:t xml:space="preserve">hare of </w:t>
        </w:r>
        <w:r w:rsidR="00766169">
          <w:t>c</w:t>
        </w:r>
        <w:r>
          <w:t xml:space="preserve">ost is documented in the case file </w:t>
        </w:r>
        <w:r w:rsidR="00A40BDD">
          <w:t>or</w:t>
        </w:r>
        <w:r>
          <w:t xml:space="preserve"> TWIST </w:t>
        </w:r>
        <w:r w:rsidRPr="00B94CD3">
          <w:rPr>
            <w:i/>
          </w:rPr>
          <w:t>Counselor Notes</w:t>
        </w:r>
        <w:r>
          <w:t>.</w:t>
        </w:r>
      </w:ins>
    </w:p>
    <w:p w:rsidR="001034C3" w:rsidRDefault="001034C3" w:rsidP="001034C3">
      <w:pPr>
        <w:pStyle w:val="Norm-Indented"/>
        <w:rPr>
          <w:ins w:id="254" w:author="Author"/>
          <w:rStyle w:val="Hyperlink"/>
          <w:rFonts w:ascii="Times New Roman" w:hAnsi="Times New Roman"/>
          <w:color w:val="auto"/>
          <w:sz w:val="22"/>
          <w:szCs w:val="22"/>
          <w:u w:val="none"/>
        </w:rPr>
      </w:pPr>
    </w:p>
    <w:p w:rsidR="001034C3" w:rsidRPr="00B94CD3" w:rsidRDefault="001034C3" w:rsidP="00F62302">
      <w:pPr>
        <w:pStyle w:val="Guide4"/>
        <w:outlineLvl w:val="0"/>
        <w:rPr>
          <w:ins w:id="255" w:author="Author"/>
          <w:rStyle w:val="Hyperlink"/>
          <w:color w:val="auto"/>
          <w:u w:val="none"/>
        </w:rPr>
      </w:pPr>
      <w:bookmarkStart w:id="256" w:name="_Toc477430219"/>
      <w:ins w:id="257" w:author="Author">
        <w:r w:rsidRPr="00117A97">
          <w:rPr>
            <w:rStyle w:val="Hyperlink"/>
            <w:color w:val="auto"/>
            <w:u w:val="none"/>
          </w:rPr>
          <w:t>B-604.b: Upon Resumption of Activities</w:t>
        </w:r>
        <w:bookmarkEnd w:id="256"/>
      </w:ins>
    </w:p>
    <w:p w:rsidR="001034C3" w:rsidRDefault="001034C3" w:rsidP="00B94CD3">
      <w:pPr>
        <w:pStyle w:val="Norm-Indented"/>
        <w:jc w:val="left"/>
        <w:rPr>
          <w:ins w:id="258" w:author="Author"/>
          <w:rStyle w:val="Hyperlink"/>
          <w:rFonts w:ascii="Arial Bold" w:eastAsia="Calibri" w:hAnsi="Arial Bold" w:cs="Arial"/>
          <w:b/>
          <w:color w:val="auto"/>
          <w:u w:val="none"/>
        </w:rPr>
      </w:pPr>
      <w:ins w:id="259" w:author="Author">
        <w:r>
          <w:rPr>
            <w:rStyle w:val="Hyperlink"/>
            <w:color w:val="auto"/>
            <w:u w:val="none"/>
          </w:rPr>
          <w:t xml:space="preserve">The Board must ensure </w:t>
        </w:r>
        <w:r w:rsidR="00EF03DE">
          <w:rPr>
            <w:rStyle w:val="Hyperlink"/>
            <w:color w:val="auto"/>
            <w:u w:val="none"/>
          </w:rPr>
          <w:t xml:space="preserve">that </w:t>
        </w:r>
        <w:r>
          <w:rPr>
            <w:rStyle w:val="Hyperlink"/>
            <w:color w:val="auto"/>
            <w:u w:val="none"/>
          </w:rPr>
          <w:t xml:space="preserve">parent share of cost is reassessed upon resumption of work, job training, or education activities following temporary changes as described in </w:t>
        </w:r>
        <w:r>
          <w:t>D-80</w:t>
        </w:r>
        <w:r w:rsidR="00885ACC">
          <w:t>4</w:t>
        </w:r>
        <w:r w:rsidRPr="609D2E7A">
          <w:t xml:space="preserve">.  </w:t>
        </w:r>
        <w:r w:rsidRPr="003F46CA">
          <w:rPr>
            <w:rStyle w:val="Hyperlink"/>
            <w:color w:val="auto"/>
            <w:u w:val="none"/>
          </w:rPr>
          <w:t xml:space="preserve">However, the newly assessed parent share of cost </w:t>
        </w:r>
        <w:r>
          <w:rPr>
            <w:rStyle w:val="Hyperlink"/>
            <w:color w:val="auto"/>
            <w:u w:val="none"/>
          </w:rPr>
          <w:t>must</w:t>
        </w:r>
        <w:r w:rsidRPr="003F46CA">
          <w:rPr>
            <w:rStyle w:val="Hyperlink"/>
            <w:color w:val="auto"/>
            <w:u w:val="none"/>
          </w:rPr>
          <w:t xml:space="preserve"> not exceed the </w:t>
        </w:r>
        <w:r>
          <w:rPr>
            <w:rStyle w:val="Hyperlink"/>
            <w:color w:val="auto"/>
            <w:u w:val="none"/>
          </w:rPr>
          <w:t>amount assessed at the most recent eligibility determination (except upon the addition of a child in care)</w:t>
        </w:r>
        <w:r w:rsidRPr="003F46CA">
          <w:rPr>
            <w:rStyle w:val="Hyperlink"/>
            <w:color w:val="auto"/>
            <w:u w:val="none"/>
          </w:rPr>
          <w:t>.</w:t>
        </w:r>
      </w:ins>
    </w:p>
    <w:p w:rsidR="00A40BDD" w:rsidRPr="00B94CD3" w:rsidRDefault="00A40BDD" w:rsidP="00B94CD3">
      <w:pPr>
        <w:pStyle w:val="RuleReference"/>
        <w:ind w:left="360" w:firstLine="360"/>
        <w:rPr>
          <w:ins w:id="260" w:author="Author"/>
          <w:rStyle w:val="Hyperlink"/>
          <w:color w:val="auto"/>
          <w:sz w:val="20"/>
          <w:szCs w:val="20"/>
          <w:u w:val="none"/>
        </w:rPr>
      </w:pPr>
      <w:ins w:id="261" w:author="Author">
        <w:r w:rsidRPr="001034C3">
          <w:rPr>
            <w:sz w:val="20"/>
            <w:szCs w:val="20"/>
          </w:rPr>
          <w:t xml:space="preserve">Rule Reference: </w:t>
        </w:r>
        <w:r w:rsidR="00B872B9">
          <w:rPr>
            <w:sz w:val="20"/>
            <w:szCs w:val="20"/>
          </w:rPr>
          <w:fldChar w:fldCharType="begin"/>
        </w:r>
        <w:r w:rsidR="00B872B9">
          <w:rPr>
            <w:sz w:val="20"/>
            <w:szCs w:val="20"/>
          </w:rPr>
          <w:instrText xml:space="preserve"> HYPERLINK "http://www.twc.state.tx.us/files/twc/rules-chapter-809-child-care-services-twc.pdf" </w:instrText>
        </w:r>
        <w:r w:rsidR="00B872B9">
          <w:rPr>
            <w:sz w:val="20"/>
            <w:szCs w:val="20"/>
          </w:rPr>
          <w:fldChar w:fldCharType="separate"/>
        </w:r>
        <w:r w:rsidRPr="00B872B9">
          <w:rPr>
            <w:rStyle w:val="Hyperlink"/>
            <w:sz w:val="20"/>
            <w:szCs w:val="20"/>
          </w:rPr>
          <w:t>§809.19(a)</w:t>
        </w:r>
        <w:r w:rsidR="00B872B9">
          <w:rPr>
            <w:sz w:val="20"/>
            <w:szCs w:val="20"/>
          </w:rPr>
          <w:fldChar w:fldCharType="end"/>
        </w:r>
      </w:ins>
    </w:p>
    <w:p w:rsidR="001034C3" w:rsidRDefault="001034C3">
      <w:pPr>
        <w:pStyle w:val="subsection"/>
        <w:spacing w:before="0" w:after="0"/>
        <w:ind w:left="0" w:firstLine="0"/>
        <w:jc w:val="left"/>
        <w:rPr>
          <w:ins w:id="262" w:author="Author"/>
          <w:rFonts w:ascii="Times New Roman" w:hAnsi="Times New Roman"/>
          <w:sz w:val="24"/>
          <w:szCs w:val="24"/>
        </w:rPr>
      </w:pPr>
    </w:p>
    <w:p w:rsidR="001034C3" w:rsidRDefault="001034C3" w:rsidP="00F62302">
      <w:pPr>
        <w:pStyle w:val="Guide4"/>
        <w:outlineLvl w:val="0"/>
        <w:rPr>
          <w:ins w:id="263" w:author="Author"/>
        </w:rPr>
      </w:pPr>
      <w:bookmarkStart w:id="264" w:name="_Toc477430220"/>
      <w:ins w:id="265" w:author="Author">
        <w:r>
          <w:t>B-604.c: Temporary Reductions for Extenuating Circumstances</w:t>
        </w:r>
        <w:bookmarkEnd w:id="264"/>
        <w:r>
          <w:t xml:space="preserve"> </w:t>
        </w:r>
      </w:ins>
    </w:p>
    <w:p w:rsidR="00EB3682" w:rsidRDefault="00EB3682" w:rsidP="001034C3">
      <w:pPr>
        <w:pStyle w:val="subsection"/>
        <w:spacing w:before="0" w:after="0"/>
        <w:ind w:left="720" w:firstLine="0"/>
        <w:jc w:val="left"/>
        <w:rPr>
          <w:ins w:id="266" w:author="Author"/>
          <w:rFonts w:ascii="Times New Roman" w:hAnsi="Times New Roman"/>
          <w:sz w:val="24"/>
          <w:szCs w:val="24"/>
        </w:rPr>
      </w:pPr>
      <w:r w:rsidRPr="00FA75E9">
        <w:rPr>
          <w:rFonts w:ascii="Times New Roman" w:hAnsi="Times New Roman"/>
          <w:sz w:val="24"/>
          <w:szCs w:val="24"/>
        </w:rPr>
        <w:t xml:space="preserve">The Board or its child care contractor may review </w:t>
      </w:r>
      <w:r w:rsidR="00D71BB6" w:rsidRPr="00FA75E9">
        <w:rPr>
          <w:rFonts w:ascii="Times New Roman" w:hAnsi="Times New Roman"/>
          <w:sz w:val="24"/>
          <w:szCs w:val="24"/>
        </w:rPr>
        <w:t xml:space="preserve">an </w:t>
      </w:r>
      <w:r w:rsidRPr="00FA75E9">
        <w:rPr>
          <w:rFonts w:ascii="Times New Roman" w:hAnsi="Times New Roman"/>
          <w:sz w:val="24"/>
          <w:szCs w:val="24"/>
        </w:rPr>
        <w:t>assessed parent share of cost</w:t>
      </w:r>
      <w:ins w:id="267" w:author="Author">
        <w:r w:rsidR="001A59DB">
          <w:rPr>
            <w:rFonts w:ascii="Times New Roman" w:hAnsi="Times New Roman"/>
            <w:sz w:val="24"/>
            <w:szCs w:val="24"/>
          </w:rPr>
          <w:t xml:space="preserve"> </w:t>
        </w:r>
        <w:r w:rsidR="001A59DB" w:rsidRPr="00A42B8D">
          <w:rPr>
            <w:rFonts w:ascii="Times New Roman" w:hAnsi="Times New Roman"/>
            <w:sz w:val="24"/>
            <w:szCs w:val="24"/>
          </w:rPr>
          <w:t>in accordance with local procedures</w:t>
        </w:r>
      </w:ins>
      <w:r w:rsidRPr="00FA75E9">
        <w:rPr>
          <w:rFonts w:ascii="Times New Roman" w:hAnsi="Times New Roman"/>
          <w:sz w:val="24"/>
          <w:szCs w:val="24"/>
        </w:rPr>
        <w:t xml:space="preserve"> for possible </w:t>
      </w:r>
      <w:ins w:id="268" w:author="Author">
        <w:r w:rsidR="001034C3">
          <w:rPr>
            <w:rFonts w:ascii="Times New Roman" w:hAnsi="Times New Roman"/>
            <w:sz w:val="24"/>
            <w:szCs w:val="24"/>
          </w:rPr>
          <w:t xml:space="preserve">temporary </w:t>
        </w:r>
      </w:ins>
      <w:r w:rsidRPr="00FA75E9">
        <w:rPr>
          <w:rFonts w:ascii="Times New Roman" w:hAnsi="Times New Roman"/>
          <w:sz w:val="24"/>
          <w:szCs w:val="24"/>
        </w:rPr>
        <w:t>reduction if there are extenuating circumstances that jeopardize a family</w:t>
      </w:r>
      <w:r w:rsidR="00D71BB6" w:rsidRPr="00FA75E9">
        <w:rPr>
          <w:rFonts w:ascii="Times New Roman" w:hAnsi="Times New Roman"/>
          <w:sz w:val="24"/>
          <w:szCs w:val="24"/>
        </w:rPr>
        <w:t>’</w:t>
      </w:r>
      <w:r w:rsidRPr="00FA75E9">
        <w:rPr>
          <w:rFonts w:ascii="Times New Roman" w:hAnsi="Times New Roman"/>
          <w:sz w:val="24"/>
          <w:szCs w:val="24"/>
        </w:rPr>
        <w:t>s self-sufficiency</w:t>
      </w:r>
      <w:r w:rsidR="00D71BB6" w:rsidRPr="00FA75E9">
        <w:rPr>
          <w:rFonts w:ascii="Times New Roman" w:hAnsi="Times New Roman"/>
          <w:sz w:val="24"/>
          <w:szCs w:val="24"/>
        </w:rPr>
        <w:t>, and</w:t>
      </w:r>
      <w:r w:rsidRPr="00FA75E9">
        <w:rPr>
          <w:rFonts w:ascii="Times New Roman" w:hAnsi="Times New Roman"/>
          <w:sz w:val="24"/>
          <w:szCs w:val="24"/>
        </w:rPr>
        <w:t xml:space="preserve"> may </w:t>
      </w:r>
      <w:ins w:id="269" w:author="Author">
        <w:r w:rsidR="001034C3">
          <w:rPr>
            <w:rFonts w:ascii="Times New Roman" w:hAnsi="Times New Roman"/>
            <w:sz w:val="24"/>
            <w:szCs w:val="24"/>
          </w:rPr>
          <w:t xml:space="preserve">temporarily </w:t>
        </w:r>
      </w:ins>
      <w:r w:rsidRPr="00FA75E9">
        <w:rPr>
          <w:rFonts w:ascii="Times New Roman" w:hAnsi="Times New Roman"/>
          <w:sz w:val="24"/>
          <w:szCs w:val="24"/>
        </w:rPr>
        <w:t xml:space="preserve">reduce the assessed parent share of cost if warranted by the circumstances. </w:t>
      </w:r>
    </w:p>
    <w:p w:rsidR="00A326A0" w:rsidRPr="00773A35" w:rsidRDefault="00A326A0" w:rsidP="00A326A0">
      <w:pPr>
        <w:pStyle w:val="subparagraph"/>
        <w:spacing w:before="0" w:after="0"/>
        <w:ind w:left="720" w:firstLine="0"/>
        <w:jc w:val="left"/>
        <w:outlineLvl w:val="0"/>
        <w:rPr>
          <w:rFonts w:ascii="Times New Roman" w:hAnsi="Times New Roman"/>
        </w:rPr>
      </w:pPr>
      <w:r w:rsidRPr="00773A35">
        <w:rPr>
          <w:rFonts w:ascii="Times New Roman" w:hAnsi="Times New Roman"/>
        </w:rPr>
        <w:t xml:space="preserve">Rule Reference: </w:t>
      </w:r>
      <w:r w:rsidR="00DC0F03" w:rsidRPr="00B872B9">
        <w:rPr>
          <w:rFonts w:ascii="Times New Roman" w:hAnsi="Times New Roman"/>
          <w:rPrChange w:id="270" w:author="Author">
            <w:rPr/>
          </w:rPrChange>
        </w:rPr>
        <w:fldChar w:fldCharType="begin"/>
      </w:r>
      <w:ins w:id="271" w:author="Author">
        <w:r w:rsidR="00B872B9">
          <w:rPr>
            <w:rFonts w:ascii="Times New Roman" w:hAnsi="Times New Roman"/>
          </w:rPr>
          <w:instrText>HYPERLINK "http://www.twc.state.tx.us/files/twc/rules-chapter-809-child-care-services-twc.pdf"</w:instrText>
        </w:r>
      </w:ins>
      <w:del w:id="272" w:author="Author">
        <w:r w:rsidR="00DC0F03" w:rsidRPr="00B872B9" w:rsidDel="00B872B9">
          <w:rPr>
            <w:rFonts w:ascii="Times New Roman" w:hAnsi="Times New Roman"/>
            <w:rPrChange w:id="273" w:author="Author">
              <w:rPr/>
            </w:rPrChange>
          </w:rPr>
          <w:delInstrText xml:space="preserve"> HYPERLINK "http://info.sos.state.tx.us/pls/pub/readtac$ext.TacPage?sl=T&amp;app=9&amp;p_dir=N&amp;p_rloc=128921&amp;p_tloc=&amp;p_ploc=1&amp;pg=2&amp;p_tac=&amp;ti=40&amp;pt=20&amp;ch=809&amp;rl=18" </w:delInstrText>
        </w:r>
      </w:del>
      <w:r w:rsidR="00DC0F03" w:rsidRPr="00B872B9">
        <w:rPr>
          <w:rFonts w:ascii="Times New Roman" w:hAnsi="Times New Roman"/>
          <w:rPrChange w:id="274" w:author="Author">
            <w:rPr>
              <w:rStyle w:val="Hyperlink"/>
              <w:rFonts w:ascii="Times New Roman" w:hAnsi="Times New Roman"/>
            </w:rPr>
          </w:rPrChange>
        </w:rPr>
        <w:fldChar w:fldCharType="separate"/>
      </w:r>
      <w:r w:rsidRPr="00B872B9">
        <w:rPr>
          <w:rStyle w:val="Hyperlink"/>
          <w:rFonts w:ascii="Times New Roman" w:hAnsi="Times New Roman"/>
        </w:rPr>
        <w:t>§809.19(d)</w:t>
      </w:r>
      <w:r w:rsidR="00DC0F03" w:rsidRPr="00B872B9">
        <w:rPr>
          <w:rStyle w:val="Hyperlink"/>
          <w:rFonts w:ascii="Times New Roman" w:hAnsi="Times New Roman"/>
          <w:rPrChange w:id="275" w:author="Author">
            <w:rPr>
              <w:rStyle w:val="Hyperlink"/>
              <w:rFonts w:ascii="Times New Roman" w:hAnsi="Times New Roman"/>
            </w:rPr>
          </w:rPrChange>
        </w:rPr>
        <w:fldChar w:fldCharType="end"/>
      </w:r>
    </w:p>
    <w:p w:rsidR="001A59DB" w:rsidRDefault="001A59DB" w:rsidP="00473E49">
      <w:pPr>
        <w:pStyle w:val="subsection"/>
        <w:spacing w:before="0" w:after="0"/>
        <w:ind w:left="720" w:firstLine="0"/>
        <w:jc w:val="left"/>
        <w:rPr>
          <w:ins w:id="276" w:author="Author"/>
          <w:rFonts w:ascii="Times New Roman" w:hAnsi="Times New Roman"/>
          <w:sz w:val="24"/>
          <w:szCs w:val="24"/>
        </w:rPr>
      </w:pPr>
    </w:p>
    <w:p w:rsidR="001A59DB" w:rsidRDefault="001A59DB" w:rsidP="00473E49">
      <w:pPr>
        <w:pStyle w:val="subsection"/>
        <w:spacing w:before="0" w:after="0"/>
        <w:ind w:left="720" w:firstLine="0"/>
        <w:jc w:val="left"/>
        <w:rPr>
          <w:ins w:id="277" w:author="Author"/>
          <w:rFonts w:ascii="Times New Roman" w:hAnsi="Times New Roman"/>
          <w:sz w:val="24"/>
          <w:szCs w:val="24"/>
        </w:rPr>
      </w:pPr>
      <w:ins w:id="278" w:author="Author">
        <w:r w:rsidRPr="00DB1C5F">
          <w:rPr>
            <w:rFonts w:ascii="Times New Roman" w:hAnsi="Times New Roman"/>
            <w:sz w:val="24"/>
            <w:szCs w:val="24"/>
          </w:rPr>
          <w:t xml:space="preserve">Boards must ensure that any temporary reduction for extenuating circumstances is documented in TWIST </w:t>
        </w:r>
        <w:r w:rsidRPr="00DB1C5F">
          <w:rPr>
            <w:rFonts w:ascii="Times New Roman" w:hAnsi="Times New Roman"/>
            <w:i/>
            <w:sz w:val="24"/>
            <w:szCs w:val="24"/>
          </w:rPr>
          <w:t>Counselor Notes</w:t>
        </w:r>
        <w:r w:rsidRPr="00DB1C5F">
          <w:rPr>
            <w:rFonts w:ascii="Times New Roman" w:hAnsi="Times New Roman"/>
            <w:sz w:val="24"/>
            <w:szCs w:val="24"/>
          </w:rPr>
          <w:t>.</w:t>
        </w:r>
        <w:r w:rsidRPr="00A42B8D">
          <w:rPr>
            <w:rFonts w:ascii="Times New Roman" w:hAnsi="Times New Roman"/>
            <w:sz w:val="24"/>
            <w:szCs w:val="24"/>
          </w:rPr>
          <w:t xml:space="preserve"> Documentation must include the reason</w:t>
        </w:r>
      </w:ins>
      <w:r w:rsidR="0061305F">
        <w:rPr>
          <w:rFonts w:ascii="Times New Roman" w:hAnsi="Times New Roman"/>
          <w:sz w:val="24"/>
          <w:szCs w:val="24"/>
        </w:rPr>
        <w:t xml:space="preserve"> </w:t>
      </w:r>
      <w:ins w:id="279" w:author="Author">
        <w:r w:rsidRPr="00A42B8D">
          <w:rPr>
            <w:rFonts w:ascii="Times New Roman" w:hAnsi="Times New Roman"/>
            <w:sz w:val="24"/>
            <w:szCs w:val="24"/>
          </w:rPr>
          <w:t>for and the duration of the temporary reduction</w:t>
        </w:r>
        <w:r>
          <w:rPr>
            <w:rFonts w:ascii="Times New Roman" w:hAnsi="Times New Roman"/>
            <w:sz w:val="24"/>
            <w:szCs w:val="24"/>
          </w:rPr>
          <w:t>.</w:t>
        </w:r>
      </w:ins>
    </w:p>
    <w:p w:rsidR="00473E49" w:rsidRDefault="00473E49" w:rsidP="00473E49">
      <w:pPr>
        <w:pStyle w:val="Norm-Indented"/>
        <w:spacing w:before="0" w:after="0"/>
        <w:jc w:val="left"/>
        <w:rPr>
          <w:ins w:id="280" w:author="Author"/>
        </w:rPr>
      </w:pPr>
    </w:p>
    <w:p w:rsidR="00EB3682" w:rsidRDefault="00473E49" w:rsidP="00061697">
      <w:pPr>
        <w:pStyle w:val="Norm-Indented"/>
        <w:spacing w:before="0" w:after="0"/>
        <w:jc w:val="left"/>
        <w:rPr>
          <w:ins w:id="281" w:author="Author"/>
        </w:rPr>
      </w:pPr>
      <w:ins w:id="282" w:author="Author">
        <w:r>
          <w:t>Following the temporary reduction, the parent share of cost amount immediately before the reduction must be reinstated.</w:t>
        </w:r>
      </w:ins>
    </w:p>
    <w:p w:rsidR="00473E49" w:rsidRPr="00FA75E9" w:rsidRDefault="00473E49" w:rsidP="00061697">
      <w:pPr>
        <w:pStyle w:val="Norm-Indented"/>
        <w:spacing w:before="0" w:after="0"/>
        <w:jc w:val="left"/>
        <w:rPr>
          <w:rFonts w:ascii="Times New Roman" w:hAnsi="Times New Roman"/>
        </w:rPr>
      </w:pPr>
    </w:p>
    <w:p w:rsidR="009D523B" w:rsidRPr="00A42B8D" w:rsidRDefault="009D523B" w:rsidP="00473E49">
      <w:pPr>
        <w:pStyle w:val="Norm-Indented"/>
        <w:spacing w:before="0" w:after="0"/>
        <w:jc w:val="left"/>
        <w:rPr>
          <w:ins w:id="283" w:author="Author"/>
        </w:rPr>
      </w:pPr>
      <w:ins w:id="284" w:author="Author">
        <w:r w:rsidRPr="00DB1C5F">
          <w:t>Extenuating circumstances may include, but are not limited to, unexpected temporary costs such as medical expenses</w:t>
        </w:r>
      </w:ins>
      <w:r w:rsidR="0061305F" w:rsidRPr="00DB1C5F">
        <w:t xml:space="preserve">, </w:t>
      </w:r>
      <w:ins w:id="285" w:author="Author">
        <w:r w:rsidRPr="00DB1C5F">
          <w:t>work-related expenses that are not reimbursed by the employer</w:t>
        </w:r>
        <w:r w:rsidR="00A326A0">
          <w:t xml:space="preserve"> </w:t>
        </w:r>
        <w:r w:rsidR="00A326A0" w:rsidRPr="00DB1C5F">
          <w:t>and extraordinary events or disasters that affect a family financially</w:t>
        </w:r>
        <w:r w:rsidR="00A326A0">
          <w:t xml:space="preserve">. </w:t>
        </w:r>
      </w:ins>
    </w:p>
    <w:p w:rsidR="009D523B" w:rsidRDefault="009D523B" w:rsidP="00473E49">
      <w:pPr>
        <w:pStyle w:val="Norm-Indented"/>
        <w:spacing w:before="0" w:after="0"/>
        <w:jc w:val="left"/>
        <w:rPr>
          <w:ins w:id="286" w:author="Author"/>
        </w:rPr>
      </w:pPr>
    </w:p>
    <w:p w:rsidR="009D523B" w:rsidRDefault="009D523B" w:rsidP="00B94CD3">
      <w:pPr>
        <w:pStyle w:val="Norm-Indented"/>
        <w:jc w:val="left"/>
        <w:rPr>
          <w:ins w:id="287" w:author="Author"/>
        </w:rPr>
      </w:pPr>
      <w:ins w:id="288" w:author="Author">
        <w:r>
          <w:t>Boards may allow a limited number of these reductions during the eligibility period.  However</w:t>
        </w:r>
        <w:r w:rsidRPr="609D2E7A">
          <w:t>,</w:t>
        </w:r>
        <w:r>
          <w:t xml:space="preserve"> Boards must ensure that the parent share of cost is reduced any time the parent reports a change in income, family size, or number of children in care</w:t>
        </w:r>
        <w:r w:rsidR="00213DC0">
          <w:t>,</w:t>
        </w:r>
        <w:r>
          <w:t xml:space="preserve"> </w:t>
        </w:r>
        <w:r w:rsidR="00213DC0">
          <w:t>which</w:t>
        </w:r>
        <w:r>
          <w:t xml:space="preserve"> would result in a reduced parent share of cost as described in B-604.a</w:t>
        </w:r>
        <w:r w:rsidRPr="609D2E7A">
          <w:t>.</w:t>
        </w:r>
      </w:ins>
    </w:p>
    <w:p w:rsidR="009D523B" w:rsidRDefault="009D523B" w:rsidP="00B94CD3">
      <w:pPr>
        <w:pStyle w:val="Norm-Indented"/>
        <w:jc w:val="left"/>
        <w:rPr>
          <w:ins w:id="289" w:author="Author"/>
        </w:rPr>
      </w:pPr>
    </w:p>
    <w:p w:rsidR="009D523B" w:rsidRDefault="009D523B" w:rsidP="00B94CD3">
      <w:pPr>
        <w:pStyle w:val="Norm-Indented"/>
        <w:jc w:val="left"/>
        <w:rPr>
          <w:ins w:id="290" w:author="Author"/>
        </w:rPr>
      </w:pPr>
      <w:ins w:id="291" w:author="Author">
        <w:r>
          <w:t>Boards may temporarily reduce the assessed parent share of cost for a limited period of time during the initial eligibility period in order to temporarily assist the parent, particularly newly employed parents, with the initial parent share of cost. However, after this initial reduction, the parent share of cost assessment based on the family size</w:t>
        </w:r>
        <w:r w:rsidR="00213DC0">
          <w:t>,</w:t>
        </w:r>
        <w:r>
          <w:t xml:space="preserve"> income</w:t>
        </w:r>
        <w:r w:rsidR="00213DC0">
          <w:t>,</w:t>
        </w:r>
        <w:r>
          <w:t xml:space="preserve"> and number of children in care must be reinstated. </w:t>
        </w:r>
        <w:r w:rsidR="002333BE">
          <w:t xml:space="preserve">Parents </w:t>
        </w:r>
        <w:r w:rsidR="00213DC0">
          <w:t>must</w:t>
        </w:r>
        <w:r w:rsidR="002333BE">
          <w:t xml:space="preserve"> be informed of their actual </w:t>
        </w:r>
        <w:r w:rsidR="00213DC0">
          <w:t>p</w:t>
        </w:r>
        <w:r w:rsidR="002333BE">
          <w:t xml:space="preserve">arent </w:t>
        </w:r>
        <w:r w:rsidR="00213DC0">
          <w:t>s</w:t>
        </w:r>
        <w:r w:rsidR="002333BE">
          <w:t xml:space="preserve">hare of </w:t>
        </w:r>
        <w:r w:rsidR="00213DC0">
          <w:t>c</w:t>
        </w:r>
        <w:r w:rsidR="002333BE">
          <w:t>ost before the initial reduction is applied.</w:t>
        </w:r>
      </w:ins>
    </w:p>
    <w:p w:rsidR="009D523B" w:rsidRDefault="009D523B" w:rsidP="001034C3">
      <w:pPr>
        <w:pStyle w:val="subsection"/>
        <w:spacing w:before="0" w:after="0"/>
        <w:ind w:left="720" w:firstLine="0"/>
        <w:jc w:val="left"/>
        <w:rPr>
          <w:ins w:id="292" w:author="Author"/>
          <w:rFonts w:ascii="Times New Roman" w:hAnsi="Times New Roman"/>
          <w:sz w:val="24"/>
          <w:szCs w:val="24"/>
        </w:rPr>
      </w:pPr>
    </w:p>
    <w:p w:rsidR="00EB3682" w:rsidRPr="00FA75E9" w:rsidRDefault="00EB3682" w:rsidP="001034C3">
      <w:pPr>
        <w:pStyle w:val="subsection"/>
        <w:spacing w:before="0" w:after="0"/>
        <w:ind w:left="720" w:firstLine="0"/>
        <w:jc w:val="left"/>
        <w:rPr>
          <w:rFonts w:ascii="Times New Roman" w:hAnsi="Times New Roman"/>
          <w:sz w:val="24"/>
          <w:szCs w:val="24"/>
        </w:rPr>
      </w:pPr>
      <w:r w:rsidRPr="00FA75E9">
        <w:rPr>
          <w:rFonts w:ascii="Times New Roman" w:hAnsi="Times New Roman"/>
          <w:sz w:val="24"/>
          <w:szCs w:val="24"/>
        </w:rPr>
        <w:t>However</w:t>
      </w:r>
      <w:r w:rsidR="001F06A9" w:rsidRPr="00FA75E9">
        <w:rPr>
          <w:rFonts w:ascii="Times New Roman" w:hAnsi="Times New Roman"/>
          <w:sz w:val="24"/>
          <w:szCs w:val="24"/>
        </w:rPr>
        <w:t>, i</w:t>
      </w:r>
      <w:r w:rsidRPr="00FA75E9">
        <w:rPr>
          <w:rFonts w:ascii="Times New Roman" w:hAnsi="Times New Roman"/>
          <w:sz w:val="24"/>
          <w:szCs w:val="24"/>
        </w:rPr>
        <w:t xml:space="preserve">f the parent is not covered by </w:t>
      </w:r>
      <w:r w:rsidR="0024672C" w:rsidRPr="00FA75E9">
        <w:rPr>
          <w:rFonts w:ascii="Times New Roman" w:hAnsi="Times New Roman"/>
          <w:sz w:val="24"/>
          <w:szCs w:val="24"/>
        </w:rPr>
        <w:t xml:space="preserve">one of the </w:t>
      </w:r>
      <w:r w:rsidRPr="00FA75E9">
        <w:rPr>
          <w:rFonts w:ascii="Times New Roman" w:hAnsi="Times New Roman"/>
          <w:sz w:val="24"/>
          <w:szCs w:val="24"/>
        </w:rPr>
        <w:t>exemption</w:t>
      </w:r>
      <w:r w:rsidR="00D3440C" w:rsidRPr="00FA75E9">
        <w:rPr>
          <w:rFonts w:ascii="Times New Roman" w:hAnsi="Times New Roman"/>
          <w:sz w:val="24"/>
          <w:szCs w:val="24"/>
        </w:rPr>
        <w:t>s</w:t>
      </w:r>
      <w:r w:rsidRPr="00FA75E9">
        <w:rPr>
          <w:rFonts w:ascii="Times New Roman" w:hAnsi="Times New Roman"/>
          <w:sz w:val="24"/>
          <w:szCs w:val="24"/>
        </w:rPr>
        <w:t xml:space="preserve"> specified </w:t>
      </w:r>
      <w:r w:rsidR="0024672C" w:rsidRPr="00FA75E9">
        <w:rPr>
          <w:rFonts w:ascii="Times New Roman" w:hAnsi="Times New Roman"/>
          <w:sz w:val="24"/>
          <w:szCs w:val="24"/>
        </w:rPr>
        <w:t xml:space="preserve">in </w:t>
      </w:r>
      <w:r w:rsidR="001F06A9" w:rsidRPr="00FA75E9">
        <w:rPr>
          <w:rFonts w:ascii="Times New Roman" w:hAnsi="Times New Roman"/>
          <w:sz w:val="24"/>
          <w:szCs w:val="24"/>
        </w:rPr>
        <w:t>B-602</w:t>
      </w:r>
      <w:r w:rsidRPr="00FA75E9">
        <w:rPr>
          <w:rFonts w:ascii="Times New Roman" w:hAnsi="Times New Roman"/>
          <w:sz w:val="24"/>
          <w:szCs w:val="24"/>
        </w:rPr>
        <w:t xml:space="preserve">, then the Board or its child care contractor </w:t>
      </w:r>
      <w:r w:rsidR="0024672C" w:rsidRPr="00FA75E9">
        <w:rPr>
          <w:rFonts w:ascii="Times New Roman" w:hAnsi="Times New Roman"/>
          <w:sz w:val="24"/>
          <w:szCs w:val="24"/>
        </w:rPr>
        <w:t xml:space="preserve">must </w:t>
      </w:r>
      <w:r w:rsidRPr="00FA75E9">
        <w:rPr>
          <w:rFonts w:ascii="Times New Roman" w:hAnsi="Times New Roman"/>
          <w:sz w:val="24"/>
          <w:szCs w:val="24"/>
        </w:rPr>
        <w:t>not waive the assessed parent share of cost under any circumstances.</w:t>
      </w:r>
    </w:p>
    <w:p w:rsidR="00EB3682" w:rsidRPr="00773A35" w:rsidRDefault="001550BB" w:rsidP="00F62302">
      <w:pPr>
        <w:pStyle w:val="subsection"/>
        <w:spacing w:before="0" w:after="0"/>
        <w:ind w:left="720" w:firstLine="0"/>
        <w:jc w:val="left"/>
        <w:outlineLvl w:val="0"/>
        <w:rPr>
          <w:rFonts w:ascii="Times New Roman" w:hAnsi="Times New Roman"/>
        </w:rPr>
      </w:pPr>
      <w:r w:rsidRPr="00773A35">
        <w:rPr>
          <w:rFonts w:ascii="Times New Roman" w:hAnsi="Times New Roman"/>
        </w:rPr>
        <w:t>Rule Reference</w:t>
      </w:r>
      <w:r w:rsidR="00EB3682" w:rsidRPr="00773A35">
        <w:rPr>
          <w:rFonts w:ascii="Times New Roman" w:hAnsi="Times New Roman"/>
        </w:rPr>
        <w:t xml:space="preserve">: </w:t>
      </w:r>
      <w:r w:rsidR="00DC0F03">
        <w:fldChar w:fldCharType="begin"/>
      </w:r>
      <w:ins w:id="293" w:author="Author">
        <w:r w:rsidR="00B872B9">
          <w:instrText>HYPERLINK "http://www.twc.state.tx.us/files/twc/rules-chapter-809-child-care-services-twc.pdf"</w:instrText>
        </w:r>
      </w:ins>
      <w:del w:id="294" w:author="Author">
        <w:r w:rsidR="00DC0F03" w:rsidDel="00B872B9">
          <w:delInstrText xml:space="preserve"> HYPERLINK "http://info.sos.state.tx.us/pls/pub/readtac$ext.TacPage?sl=T&amp;app=9&amp;p_dir=N&amp;p_rloc=128921&amp;p_tloc=&amp;p_ploc=1&amp;pg=2&amp;p_tac=&amp;ti=40&amp;pt=20&amp;ch=809&amp;rl=18" </w:delInstrText>
        </w:r>
      </w:del>
      <w:r w:rsidR="00DC0F03">
        <w:fldChar w:fldCharType="separate"/>
      </w:r>
      <w:r w:rsidR="00EB3682" w:rsidRPr="00773A35">
        <w:rPr>
          <w:rStyle w:val="Hyperlink"/>
          <w:rFonts w:ascii="Times New Roman" w:hAnsi="Times New Roman"/>
        </w:rPr>
        <w:t>§809.19(e)</w:t>
      </w:r>
      <w:r w:rsidR="00DC0F03">
        <w:rPr>
          <w:rStyle w:val="Hyperlink"/>
          <w:rFonts w:ascii="Times New Roman" w:hAnsi="Times New Roman"/>
        </w:rPr>
        <w:fldChar w:fldCharType="end"/>
      </w:r>
    </w:p>
    <w:p w:rsidR="00EB3682" w:rsidRPr="00FA75E9" w:rsidRDefault="00EB3682" w:rsidP="00C103BE">
      <w:pPr>
        <w:pStyle w:val="subsection"/>
        <w:spacing w:before="0" w:after="0"/>
        <w:ind w:left="317"/>
        <w:jc w:val="left"/>
        <w:rPr>
          <w:rFonts w:ascii="Times New Roman" w:hAnsi="Times New Roman"/>
          <w:sz w:val="24"/>
          <w:szCs w:val="24"/>
        </w:rPr>
      </w:pPr>
    </w:p>
    <w:p w:rsidR="001F06A9" w:rsidRPr="00FA75E9" w:rsidRDefault="00FE4337" w:rsidP="00F62302">
      <w:pPr>
        <w:pStyle w:val="Guide3"/>
        <w:outlineLvl w:val="0"/>
      </w:pPr>
      <w:bookmarkStart w:id="295" w:name="_Toc477430221"/>
      <w:r w:rsidRPr="00FA75E9">
        <w:t>B-605</w:t>
      </w:r>
      <w:r w:rsidR="001F06A9" w:rsidRPr="00FA75E9">
        <w:t>: Prohibition of a Minimum Parent Share of Cost Amount</w:t>
      </w:r>
      <w:bookmarkEnd w:id="295"/>
    </w:p>
    <w:p w:rsidR="00D71BB6" w:rsidRPr="00FA75E9" w:rsidRDefault="00D71BB6">
      <w:pPr>
        <w:pStyle w:val="subsection"/>
        <w:spacing w:before="0" w:after="0"/>
        <w:ind w:left="0" w:firstLine="0"/>
        <w:jc w:val="left"/>
        <w:rPr>
          <w:rFonts w:ascii="Times New Roman" w:hAnsi="Times New Roman"/>
          <w:sz w:val="24"/>
          <w:szCs w:val="24"/>
        </w:rPr>
      </w:pPr>
    </w:p>
    <w:p w:rsidR="001F06A9" w:rsidRPr="00FA75E9" w:rsidRDefault="001F06A9">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If the parent share of cost, based on family income and family size, is calculated to be zero, then the Board or its child care contractor </w:t>
      </w:r>
      <w:r w:rsidR="00EF558E" w:rsidRPr="00FA75E9">
        <w:rPr>
          <w:rFonts w:ascii="Times New Roman" w:hAnsi="Times New Roman"/>
          <w:sz w:val="24"/>
          <w:szCs w:val="24"/>
        </w:rPr>
        <w:t xml:space="preserve">must </w:t>
      </w:r>
      <w:r w:rsidRPr="00FA75E9">
        <w:rPr>
          <w:rFonts w:ascii="Times New Roman" w:hAnsi="Times New Roman"/>
          <w:sz w:val="24"/>
          <w:szCs w:val="24"/>
        </w:rPr>
        <w:t>not charge the parent a</w:t>
      </w:r>
      <w:r w:rsidR="00705CCD" w:rsidRPr="00FA75E9">
        <w:rPr>
          <w:rFonts w:ascii="Times New Roman" w:hAnsi="Times New Roman"/>
          <w:sz w:val="24"/>
          <w:szCs w:val="24"/>
        </w:rPr>
        <w:t>ny</w:t>
      </w:r>
      <w:r w:rsidRPr="00FA75E9">
        <w:rPr>
          <w:rFonts w:ascii="Times New Roman" w:hAnsi="Times New Roman"/>
          <w:sz w:val="24"/>
          <w:szCs w:val="24"/>
        </w:rPr>
        <w:t xml:space="preserve"> minimum share of cost amount.</w:t>
      </w:r>
    </w:p>
    <w:p w:rsidR="001F06A9" w:rsidRPr="00773A35" w:rsidRDefault="001550BB" w:rsidP="00F62302">
      <w:pPr>
        <w:pStyle w:val="subsection"/>
        <w:spacing w:before="0" w:after="0"/>
        <w:ind w:left="0" w:firstLine="0"/>
        <w:jc w:val="left"/>
        <w:outlineLvl w:val="0"/>
        <w:rPr>
          <w:rFonts w:ascii="Times New Roman" w:hAnsi="Times New Roman"/>
        </w:rPr>
      </w:pPr>
      <w:r w:rsidRPr="00773A35">
        <w:rPr>
          <w:rFonts w:ascii="Times New Roman" w:hAnsi="Times New Roman"/>
        </w:rPr>
        <w:t>Rule Reference</w:t>
      </w:r>
      <w:r w:rsidR="001F06A9" w:rsidRPr="00773A35">
        <w:rPr>
          <w:rFonts w:ascii="Times New Roman" w:hAnsi="Times New Roman"/>
        </w:rPr>
        <w:t xml:space="preserve">: </w:t>
      </w:r>
      <w:hyperlink r:id="rId15" w:history="1">
        <w:r w:rsidR="001F06A9" w:rsidRPr="00773A35">
          <w:rPr>
            <w:rStyle w:val="Hyperlink"/>
            <w:rFonts w:ascii="Times New Roman" w:hAnsi="Times New Roman"/>
          </w:rPr>
          <w:t>§809.19(f)</w:t>
        </w:r>
      </w:hyperlink>
    </w:p>
    <w:p w:rsidR="001F06A9" w:rsidRPr="00FA75E9" w:rsidRDefault="001F06A9" w:rsidP="00A7626B">
      <w:pPr>
        <w:pStyle w:val="Normal3"/>
      </w:pPr>
    </w:p>
    <w:p w:rsidR="00EB3682" w:rsidRPr="00FA75E9" w:rsidRDefault="00FE4337" w:rsidP="00F62302">
      <w:pPr>
        <w:pStyle w:val="Guide3"/>
        <w:outlineLvl w:val="0"/>
      </w:pPr>
      <w:bookmarkStart w:id="296" w:name="_Toc477430222"/>
      <w:r w:rsidRPr="00FA75E9">
        <w:t>B-606</w:t>
      </w:r>
      <w:r w:rsidR="00EB3682" w:rsidRPr="00FA75E9">
        <w:t xml:space="preserve">: </w:t>
      </w:r>
      <w:r w:rsidR="00D3440C" w:rsidRPr="00FA75E9">
        <w:t>Polic</w:t>
      </w:r>
      <w:del w:id="297" w:author="Author">
        <w:r w:rsidR="00473E49" w:rsidDel="00473E49">
          <w:delText>y</w:delText>
        </w:r>
      </w:del>
      <w:ins w:id="298" w:author="Author">
        <w:r w:rsidR="00E1256F">
          <w:t>ies</w:t>
        </w:r>
        <w:r w:rsidR="00061697">
          <w:t xml:space="preserve"> </w:t>
        </w:r>
      </w:ins>
      <w:proofErr w:type="gramStart"/>
      <w:r w:rsidR="00D3440C" w:rsidRPr="00FA75E9">
        <w:t>Regarding</w:t>
      </w:r>
      <w:proofErr w:type="gramEnd"/>
      <w:r w:rsidR="00D3440C" w:rsidRPr="00FA75E9">
        <w:t xml:space="preserve"> </w:t>
      </w:r>
      <w:del w:id="299" w:author="Author">
        <w:r w:rsidR="00473E49" w:rsidDel="00473E49">
          <w:delText xml:space="preserve">Reimbursing Providers for </w:delText>
        </w:r>
      </w:del>
      <w:ins w:id="300" w:author="Author">
        <w:r w:rsidR="00E1256F">
          <w:t xml:space="preserve">Parent Failure to Pay </w:t>
        </w:r>
      </w:ins>
      <w:r w:rsidR="00EB3682" w:rsidRPr="00FA75E9">
        <w:t>the Parent Share of Cost</w:t>
      </w:r>
      <w:bookmarkEnd w:id="296"/>
    </w:p>
    <w:p w:rsidR="00D71BB6" w:rsidRPr="00FA75E9" w:rsidRDefault="00D71BB6">
      <w:pPr>
        <w:pStyle w:val="subsection"/>
        <w:spacing w:before="0" w:after="0"/>
        <w:ind w:left="0" w:firstLine="0"/>
        <w:rPr>
          <w:rFonts w:ascii="Times New Roman" w:hAnsi="Times New Roman"/>
          <w:sz w:val="24"/>
          <w:szCs w:val="24"/>
        </w:rPr>
      </w:pPr>
    </w:p>
    <w:p w:rsidR="008210F6" w:rsidRDefault="00675C31" w:rsidP="00F40096">
      <w:pPr>
        <w:pStyle w:val="Norm-Indented"/>
        <w:ind w:left="0"/>
        <w:jc w:val="left"/>
        <w:rPr>
          <w:ins w:id="301" w:author="Author"/>
          <w:rFonts w:ascii="Times New Roman" w:hAnsi="Times New Roman"/>
        </w:rPr>
      </w:pPr>
      <w:r w:rsidRPr="00FA75E9">
        <w:rPr>
          <w:rFonts w:ascii="Times New Roman" w:hAnsi="Times New Roman"/>
        </w:rPr>
        <w:t>Board</w:t>
      </w:r>
      <w:r w:rsidR="00027116" w:rsidRPr="00FA75E9">
        <w:rPr>
          <w:rFonts w:ascii="Times New Roman" w:hAnsi="Times New Roman"/>
        </w:rPr>
        <w:t>s</w:t>
      </w:r>
      <w:r w:rsidRPr="00FA75E9">
        <w:rPr>
          <w:rFonts w:ascii="Times New Roman" w:hAnsi="Times New Roman"/>
        </w:rPr>
        <w:t xml:space="preserve"> </w:t>
      </w:r>
      <w:r w:rsidR="00027116" w:rsidRPr="00FA75E9">
        <w:rPr>
          <w:rFonts w:ascii="Times New Roman" w:hAnsi="Times New Roman"/>
        </w:rPr>
        <w:t xml:space="preserve">must </w:t>
      </w:r>
      <w:r w:rsidRPr="00FA75E9">
        <w:rPr>
          <w:rFonts w:ascii="Times New Roman" w:hAnsi="Times New Roman"/>
        </w:rPr>
        <w:t xml:space="preserve">establish </w:t>
      </w:r>
      <w:del w:id="302" w:author="Author">
        <w:r w:rsidR="00473E49" w:rsidDel="00473E49">
          <w:rPr>
            <w:rFonts w:ascii="Times New Roman" w:hAnsi="Times New Roman"/>
          </w:rPr>
          <w:delText>a</w:delText>
        </w:r>
        <w:r w:rsidR="00061697" w:rsidDel="00C5476D">
          <w:rPr>
            <w:rFonts w:ascii="Times New Roman" w:hAnsi="Times New Roman"/>
          </w:rPr>
          <w:delText xml:space="preserve"> </w:delText>
        </w:r>
      </w:del>
      <w:r w:rsidRPr="00FA75E9">
        <w:rPr>
          <w:rFonts w:ascii="Times New Roman" w:hAnsi="Times New Roman"/>
        </w:rPr>
        <w:t>polic</w:t>
      </w:r>
      <w:r w:rsidR="00802D06">
        <w:rPr>
          <w:rFonts w:ascii="Times New Roman" w:hAnsi="Times New Roman"/>
        </w:rPr>
        <w:t>ies</w:t>
      </w:r>
      <w:r w:rsidRPr="00FA75E9">
        <w:rPr>
          <w:rFonts w:ascii="Times New Roman" w:hAnsi="Times New Roman"/>
        </w:rPr>
        <w:t xml:space="preserve"> regarding reimbursement of providers when parents fail to pay the parent share of cost. </w:t>
      </w:r>
    </w:p>
    <w:p w:rsidR="00DB1C5F" w:rsidRPr="00773A35" w:rsidRDefault="00DB1C5F" w:rsidP="00DB1C5F">
      <w:pPr>
        <w:pStyle w:val="subsection"/>
        <w:spacing w:before="0" w:after="0"/>
        <w:ind w:left="0" w:firstLine="0"/>
        <w:jc w:val="left"/>
        <w:outlineLvl w:val="0"/>
        <w:rPr>
          <w:rFonts w:ascii="Times New Roman" w:hAnsi="Times New Roman"/>
        </w:rPr>
      </w:pPr>
      <w:r w:rsidRPr="00773A35">
        <w:rPr>
          <w:rFonts w:ascii="Times New Roman" w:hAnsi="Times New Roman"/>
        </w:rPr>
        <w:t xml:space="preserve">Rule Reference: </w:t>
      </w:r>
      <w:hyperlink r:id="rId16" w:history="1">
        <w:r w:rsidRPr="00D25912">
          <w:rPr>
            <w:rStyle w:val="Hyperlink"/>
            <w:rFonts w:ascii="Times New Roman" w:hAnsi="Times New Roman"/>
          </w:rPr>
          <w:t>§809.19(c)</w:t>
        </w:r>
      </w:hyperlink>
    </w:p>
    <w:p w:rsidR="008210F6" w:rsidRDefault="008210F6" w:rsidP="00F40096">
      <w:pPr>
        <w:pStyle w:val="Norm-Indented"/>
        <w:ind w:left="0"/>
        <w:jc w:val="left"/>
        <w:rPr>
          <w:ins w:id="303" w:author="Author"/>
          <w:rFonts w:ascii="Times New Roman" w:hAnsi="Times New Roman"/>
        </w:rPr>
      </w:pPr>
    </w:p>
    <w:p w:rsidR="007B52F0" w:rsidRDefault="00180D9F" w:rsidP="00DB1C5F">
      <w:pPr>
        <w:pStyle w:val="Norm-Indented"/>
        <w:ind w:left="0"/>
        <w:jc w:val="left"/>
      </w:pPr>
      <w:ins w:id="304" w:author="Author">
        <w:r w:rsidRPr="00DF38F2">
          <w:t>Th</w:t>
        </w:r>
        <w:r w:rsidR="00894D32" w:rsidRPr="00DF38F2">
          <w:t xml:space="preserve">e Board’s policy </w:t>
        </w:r>
        <w:r w:rsidRPr="00DF38F2">
          <w:t>may include full or partial</w:t>
        </w:r>
        <w:r w:rsidR="00F40096" w:rsidRPr="00DF38F2">
          <w:t xml:space="preserve"> reimburse</w:t>
        </w:r>
        <w:r w:rsidRPr="00DF38F2">
          <w:t>ment</w:t>
        </w:r>
        <w:r w:rsidR="00A2419D">
          <w:t xml:space="preserve"> to</w:t>
        </w:r>
        <w:r w:rsidR="00F40096" w:rsidRPr="007B4523">
          <w:t xml:space="preserve"> </w:t>
        </w:r>
        <w:r w:rsidR="00F40096">
          <w:t xml:space="preserve">a </w:t>
        </w:r>
        <w:r w:rsidR="00F40096" w:rsidRPr="007B4523">
          <w:t>provide</w:t>
        </w:r>
        <w:r w:rsidR="00F40096">
          <w:t>r</w:t>
        </w:r>
        <w:r w:rsidR="00F40096" w:rsidRPr="007B4523">
          <w:t xml:space="preserve"> when a parent fails to pay the parent share of cost. </w:t>
        </w:r>
      </w:ins>
    </w:p>
    <w:p w:rsidR="00DB1C5F" w:rsidRPr="00DB1C5F" w:rsidRDefault="00DB1C5F" w:rsidP="00DB1C5F">
      <w:pPr>
        <w:pStyle w:val="Norm-Indented"/>
        <w:ind w:left="0"/>
        <w:jc w:val="left"/>
        <w:rPr>
          <w:ins w:id="305" w:author="Author"/>
        </w:rPr>
      </w:pPr>
    </w:p>
    <w:p w:rsidR="00F40096" w:rsidRDefault="007B52F0" w:rsidP="007B52F0">
      <w:pPr>
        <w:pStyle w:val="Norm-Indented"/>
        <w:ind w:left="0"/>
        <w:jc w:val="left"/>
        <w:rPr>
          <w:ins w:id="306" w:author="Author"/>
        </w:rPr>
      </w:pPr>
      <w:ins w:id="307" w:author="Author">
        <w:r>
          <w:t>As described in G-</w:t>
        </w:r>
        <w:r w:rsidR="0093380A">
          <w:t>6</w:t>
        </w:r>
        <w:r>
          <w:t xml:space="preserve">00, </w:t>
        </w:r>
        <w:r w:rsidR="00894D32" w:rsidRPr="00DF38F2">
          <w:t xml:space="preserve">if the Board’s policy is to reimburse the provider, the </w:t>
        </w:r>
        <w:r w:rsidR="008210F6" w:rsidRPr="00DF38F2">
          <w:t>Board</w:t>
        </w:r>
        <w:r w:rsidR="008210F6">
          <w:t xml:space="preserve"> must ensure the following</w:t>
        </w:r>
        <w:r w:rsidR="00F40096">
          <w:t>:</w:t>
        </w:r>
        <w:r w:rsidRPr="007B4523">
          <w:t xml:space="preserve"> </w:t>
        </w:r>
      </w:ins>
    </w:p>
    <w:p w:rsidR="00F40096" w:rsidRDefault="008210F6" w:rsidP="00F40096">
      <w:pPr>
        <w:pStyle w:val="Norm-Indented"/>
        <w:numPr>
          <w:ilvl w:val="0"/>
          <w:numId w:val="286"/>
        </w:numPr>
        <w:jc w:val="left"/>
        <w:rPr>
          <w:ins w:id="308" w:author="Author"/>
        </w:rPr>
      </w:pPr>
      <w:ins w:id="309" w:author="Author">
        <w:r>
          <w:t xml:space="preserve">Parents </w:t>
        </w:r>
        <w:r w:rsidR="00F40096">
          <w:t xml:space="preserve">repay the amount of the parent share of cost paid by the Board </w:t>
        </w:r>
      </w:ins>
    </w:p>
    <w:p w:rsidR="007B52F0" w:rsidRPr="007B4523" w:rsidRDefault="008210F6" w:rsidP="00F40096">
      <w:pPr>
        <w:pStyle w:val="Norm-Indented"/>
        <w:numPr>
          <w:ilvl w:val="0"/>
          <w:numId w:val="286"/>
        </w:numPr>
        <w:jc w:val="left"/>
        <w:rPr>
          <w:ins w:id="310" w:author="Author"/>
        </w:rPr>
      </w:pPr>
      <w:ins w:id="311" w:author="Author">
        <w:r>
          <w:t>Parents are</w:t>
        </w:r>
        <w:r w:rsidR="00F40096">
          <w:t xml:space="preserve"> prohibited from future child care eligibility until the repayment</w:t>
        </w:r>
        <w:r w:rsidR="00894D32">
          <w:t xml:space="preserve"> </w:t>
        </w:r>
        <w:r w:rsidR="00894D32" w:rsidRPr="00D61DDE">
          <w:t>owed to the Board</w:t>
        </w:r>
        <w:r w:rsidR="00F40096">
          <w:t xml:space="preserve"> is recovered,</w:t>
        </w:r>
        <w:r w:rsidR="00061697">
          <w:t xml:space="preserve"> </w:t>
        </w:r>
        <w:r w:rsidR="00F40096">
          <w:t>provided that the prohibition does not result in a Choices or SNAP E&amp;T participant becoming ineligible for child care services</w:t>
        </w:r>
      </w:ins>
    </w:p>
    <w:p w:rsidR="007B52F0" w:rsidRPr="007B52F0" w:rsidRDefault="007B52F0" w:rsidP="007B52F0">
      <w:pPr>
        <w:pStyle w:val="subsection"/>
        <w:spacing w:before="0" w:after="0"/>
        <w:ind w:left="0" w:firstLine="0"/>
        <w:rPr>
          <w:ins w:id="312" w:author="Author"/>
          <w:rFonts w:asciiTheme="minorHAnsi" w:hAnsiTheme="minorHAnsi" w:cstheme="minorHAnsi"/>
        </w:rPr>
      </w:pPr>
      <w:ins w:id="313" w:author="Author">
        <w:r w:rsidRPr="007B52F0">
          <w:rPr>
            <w:rFonts w:asciiTheme="minorHAnsi" w:hAnsiTheme="minorHAnsi" w:cstheme="minorHAnsi"/>
          </w:rPr>
          <w:t xml:space="preserve">Rule Reference: </w:t>
        </w:r>
        <w:r w:rsidR="00C5476D">
          <w:rPr>
            <w:rFonts w:asciiTheme="minorHAnsi" w:hAnsiTheme="minorHAnsi" w:cstheme="minorHAnsi"/>
          </w:rPr>
          <w:fldChar w:fldCharType="begin"/>
        </w:r>
        <w:r w:rsidR="00C5476D">
          <w:rPr>
            <w:rFonts w:asciiTheme="minorHAnsi" w:hAnsiTheme="minorHAnsi" w:cstheme="minorHAnsi"/>
          </w:rPr>
          <w:instrText xml:space="preserve"> HYPERLINK "http://www.twc.state.tx.us/files/twc/rules-chapter-809-child-care-services-twc.pdf" </w:instrText>
        </w:r>
        <w:r w:rsidR="00C5476D">
          <w:rPr>
            <w:rFonts w:asciiTheme="minorHAnsi" w:hAnsiTheme="minorHAnsi" w:cstheme="minorHAnsi"/>
          </w:rPr>
          <w:fldChar w:fldCharType="separate"/>
        </w:r>
        <w:r w:rsidRPr="00C5476D">
          <w:rPr>
            <w:rStyle w:val="Hyperlink"/>
            <w:rFonts w:asciiTheme="minorHAnsi" w:hAnsiTheme="minorHAnsi" w:cstheme="minorHAnsi"/>
          </w:rPr>
          <w:t>§809.117(d</w:t>
        </w:r>
        <w:proofErr w:type="gramStart"/>
        <w:r w:rsidRPr="00C5476D">
          <w:rPr>
            <w:rStyle w:val="Hyperlink"/>
            <w:rFonts w:asciiTheme="minorHAnsi" w:hAnsiTheme="minorHAnsi" w:cstheme="minorHAnsi"/>
          </w:rPr>
          <w:t>)(</w:t>
        </w:r>
        <w:proofErr w:type="gramEnd"/>
        <w:r w:rsidRPr="00C5476D">
          <w:rPr>
            <w:rStyle w:val="Hyperlink"/>
            <w:rFonts w:asciiTheme="minorHAnsi" w:hAnsiTheme="minorHAnsi" w:cstheme="minorHAnsi"/>
          </w:rPr>
          <w:t>3)</w:t>
        </w:r>
        <w:r w:rsidR="00C5476D">
          <w:rPr>
            <w:rFonts w:asciiTheme="minorHAnsi" w:hAnsiTheme="minorHAnsi" w:cstheme="minorHAnsi"/>
          </w:rPr>
          <w:fldChar w:fldCharType="end"/>
        </w:r>
        <w:r w:rsidRPr="007B52F0">
          <w:rPr>
            <w:rFonts w:asciiTheme="minorHAnsi" w:hAnsiTheme="minorHAnsi" w:cstheme="minorHAnsi"/>
          </w:rPr>
          <w:t xml:space="preserve">, </w:t>
        </w:r>
        <w:r w:rsidR="00C5476D">
          <w:rPr>
            <w:rFonts w:asciiTheme="minorHAnsi" w:hAnsiTheme="minorHAnsi" w:cstheme="minorHAnsi"/>
          </w:rPr>
          <w:fldChar w:fldCharType="begin"/>
        </w:r>
        <w:r w:rsidR="00C5476D">
          <w:rPr>
            <w:rFonts w:asciiTheme="minorHAnsi" w:hAnsiTheme="minorHAnsi" w:cstheme="minorHAnsi"/>
          </w:rPr>
          <w:instrText xml:space="preserve"> HYPERLINK "http://www.twc.state.tx.us/files/twc/rules-chapter-809-child-care-services-twc.pdf" </w:instrText>
        </w:r>
        <w:r w:rsidR="00C5476D">
          <w:rPr>
            <w:rFonts w:asciiTheme="minorHAnsi" w:hAnsiTheme="minorHAnsi" w:cstheme="minorHAnsi"/>
          </w:rPr>
          <w:fldChar w:fldCharType="separate"/>
        </w:r>
        <w:r w:rsidRPr="00C5476D">
          <w:rPr>
            <w:rStyle w:val="Hyperlink"/>
            <w:rFonts w:asciiTheme="minorHAnsi" w:hAnsiTheme="minorHAnsi" w:cstheme="minorHAnsi"/>
          </w:rPr>
          <w:t>§809.117(e)</w:t>
        </w:r>
        <w:r w:rsidR="00C5476D">
          <w:rPr>
            <w:rFonts w:asciiTheme="minorHAnsi" w:hAnsiTheme="minorHAnsi" w:cstheme="minorHAnsi"/>
          </w:rPr>
          <w:fldChar w:fldCharType="end"/>
        </w:r>
      </w:ins>
    </w:p>
    <w:p w:rsidR="007B52F0" w:rsidRDefault="007B52F0" w:rsidP="00F40096">
      <w:pPr>
        <w:pStyle w:val="subsection"/>
        <w:spacing w:before="0" w:after="0"/>
        <w:ind w:left="317" w:hanging="317"/>
        <w:jc w:val="left"/>
        <w:rPr>
          <w:ins w:id="314" w:author="Author"/>
          <w:rFonts w:ascii="Times New Roman" w:hAnsi="Times New Roman"/>
          <w:sz w:val="24"/>
          <w:szCs w:val="24"/>
        </w:rPr>
      </w:pPr>
    </w:p>
    <w:p w:rsidR="00977AFF" w:rsidRDefault="00977AFF" w:rsidP="00977AFF">
      <w:pPr>
        <w:pStyle w:val="subsection"/>
        <w:spacing w:before="0" w:after="0"/>
        <w:ind w:left="0" w:firstLine="0"/>
        <w:jc w:val="left"/>
        <w:rPr>
          <w:ins w:id="315" w:author="Author"/>
          <w:rFonts w:ascii="Times New Roman" w:hAnsi="Times New Roman"/>
          <w:sz w:val="24"/>
          <w:szCs w:val="24"/>
        </w:rPr>
      </w:pPr>
      <w:ins w:id="316" w:author="Author">
        <w:r w:rsidRPr="00DF38F2">
          <w:rPr>
            <w:rFonts w:ascii="Times New Roman" w:hAnsi="Times New Roman"/>
            <w:sz w:val="24"/>
            <w:szCs w:val="24"/>
          </w:rPr>
          <w:lastRenderedPageBreak/>
          <w:t xml:space="preserve">Boards must ensure that for a customer who owes a recoupment to a Board for unpaid parent share of cost, the customer’s recoupment status is flagged in TWIST on the </w:t>
        </w:r>
        <w:r w:rsidRPr="00DF38F2">
          <w:rPr>
            <w:rFonts w:ascii="Times New Roman" w:hAnsi="Times New Roman"/>
            <w:i/>
            <w:sz w:val="24"/>
            <w:szCs w:val="24"/>
          </w:rPr>
          <w:t>Intake-Common Family</w:t>
        </w:r>
        <w:r w:rsidRPr="00DF38F2">
          <w:rPr>
            <w:rFonts w:ascii="Times New Roman" w:hAnsi="Times New Roman"/>
            <w:sz w:val="24"/>
            <w:szCs w:val="24"/>
          </w:rPr>
          <w:t xml:space="preserve"> tab.</w:t>
        </w:r>
      </w:ins>
    </w:p>
    <w:p w:rsidR="00977AFF" w:rsidRDefault="00977AFF" w:rsidP="00977AFF">
      <w:pPr>
        <w:pStyle w:val="subsection"/>
        <w:spacing w:before="0" w:after="0"/>
        <w:ind w:left="0" w:firstLine="0"/>
        <w:jc w:val="left"/>
        <w:rPr>
          <w:ins w:id="317" w:author="Author"/>
          <w:rFonts w:ascii="Times New Roman" w:hAnsi="Times New Roman"/>
          <w:sz w:val="24"/>
          <w:szCs w:val="24"/>
        </w:rPr>
      </w:pPr>
    </w:p>
    <w:p w:rsidR="0072151F" w:rsidRDefault="009D523B" w:rsidP="007B52F0">
      <w:pPr>
        <w:rPr>
          <w:ins w:id="318" w:author="Author"/>
          <w:rFonts w:asciiTheme="minorHAnsi" w:hAnsiTheme="minorHAnsi" w:cstheme="minorHAnsi"/>
          <w:sz w:val="24"/>
          <w:szCs w:val="24"/>
        </w:rPr>
      </w:pPr>
      <w:ins w:id="319" w:author="Author">
        <w:r w:rsidRPr="009D523B">
          <w:rPr>
            <w:rFonts w:asciiTheme="minorHAnsi" w:hAnsiTheme="minorHAnsi" w:cstheme="minorHAnsi"/>
            <w:sz w:val="24"/>
            <w:szCs w:val="24"/>
          </w:rPr>
          <w:t>The Board must ensure that</w:t>
        </w:r>
        <w:r w:rsidR="007B52F0">
          <w:rPr>
            <w:rFonts w:asciiTheme="minorHAnsi" w:hAnsiTheme="minorHAnsi" w:cstheme="minorHAnsi"/>
            <w:sz w:val="24"/>
            <w:szCs w:val="24"/>
          </w:rPr>
          <w:t xml:space="preserve"> c</w:t>
        </w:r>
        <w:r w:rsidRPr="009D523B">
          <w:rPr>
            <w:rFonts w:asciiTheme="minorHAnsi" w:hAnsiTheme="minorHAnsi" w:cstheme="minorHAnsi"/>
            <w:sz w:val="24"/>
            <w:szCs w:val="24"/>
          </w:rPr>
          <w:t>hild care services are not terminated or suspended during the 12-month eligibility period for failure to pay the parent share of cost</w:t>
        </w:r>
        <w:r w:rsidR="0072151F">
          <w:rPr>
            <w:rFonts w:asciiTheme="minorHAnsi" w:hAnsiTheme="minorHAnsi" w:cstheme="minorHAnsi"/>
            <w:sz w:val="24"/>
            <w:szCs w:val="24"/>
          </w:rPr>
          <w:t>.</w:t>
        </w:r>
      </w:ins>
    </w:p>
    <w:p w:rsidR="0072151F" w:rsidRDefault="0072151F" w:rsidP="007B52F0">
      <w:pPr>
        <w:rPr>
          <w:ins w:id="320" w:author="Author"/>
          <w:rFonts w:asciiTheme="minorHAnsi" w:hAnsiTheme="minorHAnsi" w:cstheme="minorHAnsi"/>
          <w:sz w:val="24"/>
          <w:szCs w:val="24"/>
        </w:rPr>
      </w:pPr>
    </w:p>
    <w:p w:rsidR="007B52F0" w:rsidRPr="007B52F0" w:rsidRDefault="0072151F" w:rsidP="007B52F0">
      <w:pPr>
        <w:rPr>
          <w:ins w:id="321" w:author="Author"/>
          <w:rFonts w:asciiTheme="minorHAnsi" w:hAnsiTheme="minorHAnsi" w:cstheme="minorHAnsi"/>
        </w:rPr>
      </w:pPr>
      <w:ins w:id="322" w:author="Author">
        <w:r>
          <w:rPr>
            <w:rFonts w:asciiTheme="minorHAnsi" w:hAnsiTheme="minorHAnsi" w:cstheme="minorHAnsi"/>
            <w:sz w:val="24"/>
            <w:szCs w:val="24"/>
          </w:rPr>
          <w:t xml:space="preserve">Boards must ensure that when a parent owes a recoupment for unpaid </w:t>
        </w:r>
        <w:r w:rsidR="00831823">
          <w:rPr>
            <w:rFonts w:asciiTheme="minorHAnsi" w:hAnsiTheme="minorHAnsi" w:cstheme="minorHAnsi"/>
            <w:sz w:val="24"/>
            <w:szCs w:val="24"/>
          </w:rPr>
          <w:t>parent share of cost</w:t>
        </w:r>
        <w:r>
          <w:rPr>
            <w:rFonts w:asciiTheme="minorHAnsi" w:hAnsiTheme="minorHAnsi" w:cstheme="minorHAnsi"/>
            <w:sz w:val="24"/>
            <w:szCs w:val="24"/>
          </w:rPr>
          <w:t xml:space="preserve"> to a Board</w:t>
        </w:r>
        <w:r w:rsidR="00831823">
          <w:rPr>
            <w:rFonts w:asciiTheme="minorHAnsi" w:hAnsiTheme="minorHAnsi" w:cstheme="minorHAnsi"/>
            <w:sz w:val="24"/>
            <w:szCs w:val="24"/>
          </w:rPr>
          <w:t xml:space="preserve"> in one local workforce development area</w:t>
        </w:r>
        <w:r>
          <w:rPr>
            <w:rFonts w:asciiTheme="minorHAnsi" w:hAnsiTheme="minorHAnsi" w:cstheme="minorHAnsi"/>
            <w:sz w:val="24"/>
            <w:szCs w:val="24"/>
          </w:rPr>
          <w:t xml:space="preserve"> </w:t>
        </w:r>
        <w:r w:rsidR="00831823">
          <w:rPr>
            <w:rFonts w:asciiTheme="minorHAnsi" w:hAnsiTheme="minorHAnsi" w:cstheme="minorHAnsi"/>
            <w:sz w:val="24"/>
            <w:szCs w:val="24"/>
          </w:rPr>
          <w:t xml:space="preserve">(workforce </w:t>
        </w:r>
        <w:r>
          <w:rPr>
            <w:rFonts w:asciiTheme="minorHAnsi" w:hAnsiTheme="minorHAnsi" w:cstheme="minorHAnsi"/>
            <w:sz w:val="24"/>
            <w:szCs w:val="24"/>
          </w:rPr>
          <w:t>area</w:t>
        </w:r>
        <w:r w:rsidR="00831823">
          <w:rPr>
            <w:rFonts w:asciiTheme="minorHAnsi" w:hAnsiTheme="minorHAnsi" w:cstheme="minorHAnsi"/>
            <w:sz w:val="24"/>
            <w:szCs w:val="24"/>
          </w:rPr>
          <w:t>)</w:t>
        </w:r>
        <w:r>
          <w:rPr>
            <w:rFonts w:asciiTheme="minorHAnsi" w:hAnsiTheme="minorHAnsi" w:cstheme="minorHAnsi"/>
            <w:sz w:val="24"/>
            <w:szCs w:val="24"/>
          </w:rPr>
          <w:t>, the recoupment and prohibition on future child care eligibility remain in effect even if the customer moves to a different workforce area.</w:t>
        </w:r>
        <w:r w:rsidR="009D523B" w:rsidRPr="009D523B">
          <w:rPr>
            <w:rFonts w:asciiTheme="minorHAnsi" w:hAnsiTheme="minorHAnsi" w:cstheme="minorHAnsi"/>
            <w:sz w:val="24"/>
            <w:szCs w:val="24"/>
          </w:rPr>
          <w:t xml:space="preserve"> </w:t>
        </w:r>
      </w:ins>
    </w:p>
    <w:p w:rsidR="007B52F0" w:rsidRPr="00B94CD3" w:rsidRDefault="007B52F0" w:rsidP="007B52F0">
      <w:pPr>
        <w:rPr>
          <w:rFonts w:asciiTheme="minorHAnsi" w:hAnsiTheme="minorHAnsi" w:cstheme="minorHAnsi"/>
          <w:sz w:val="24"/>
          <w:szCs w:val="24"/>
        </w:rPr>
      </w:pPr>
    </w:p>
    <w:p w:rsidR="009D523B" w:rsidRPr="00E1256F" w:rsidRDefault="00E1256F" w:rsidP="00E1256F">
      <w:pPr>
        <w:rPr>
          <w:ins w:id="323" w:author="Author"/>
          <w:rFonts w:asciiTheme="minorHAnsi" w:hAnsiTheme="minorHAnsi" w:cstheme="minorHAnsi"/>
          <w:sz w:val="24"/>
          <w:szCs w:val="24"/>
        </w:rPr>
      </w:pPr>
      <w:ins w:id="324" w:author="Author">
        <w:r>
          <w:rPr>
            <w:rFonts w:asciiTheme="minorHAnsi" w:hAnsiTheme="minorHAnsi" w:cstheme="minorHAnsi"/>
            <w:sz w:val="24"/>
            <w:szCs w:val="24"/>
          </w:rPr>
          <w:t>I</w:t>
        </w:r>
        <w:r w:rsidRPr="00E1256F">
          <w:rPr>
            <w:rFonts w:asciiTheme="minorHAnsi" w:hAnsiTheme="minorHAnsi" w:cstheme="minorHAnsi"/>
            <w:sz w:val="24"/>
            <w:szCs w:val="24"/>
          </w:rPr>
          <w:t>n accordance with the Board</w:t>
        </w:r>
        <w:r w:rsidR="001A45B2">
          <w:rPr>
            <w:rFonts w:asciiTheme="minorHAnsi" w:hAnsiTheme="minorHAnsi" w:cstheme="minorHAnsi"/>
            <w:sz w:val="24"/>
            <w:szCs w:val="24"/>
          </w:rPr>
          <w:t>’</w:t>
        </w:r>
        <w:r w:rsidRPr="00E1256F">
          <w:rPr>
            <w:rFonts w:asciiTheme="minorHAnsi" w:hAnsiTheme="minorHAnsi" w:cstheme="minorHAnsi"/>
            <w:sz w:val="24"/>
            <w:szCs w:val="24"/>
          </w:rPr>
          <w:t>s transfer policy as described in B-302</w:t>
        </w:r>
        <w:r>
          <w:rPr>
            <w:rFonts w:asciiTheme="minorHAnsi" w:hAnsiTheme="minorHAnsi" w:cstheme="minorHAnsi"/>
            <w:sz w:val="24"/>
            <w:szCs w:val="24"/>
          </w:rPr>
          <w:t xml:space="preserve">, a Board may have a policy that prohibits a parent from transferring </w:t>
        </w:r>
        <w:r w:rsidR="001A45B2">
          <w:rPr>
            <w:rFonts w:asciiTheme="minorHAnsi" w:hAnsiTheme="minorHAnsi" w:cstheme="minorHAnsi"/>
            <w:sz w:val="24"/>
            <w:szCs w:val="24"/>
          </w:rPr>
          <w:t xml:space="preserve">from a provider when they owe a </w:t>
        </w:r>
        <w:r w:rsidR="00831823">
          <w:rPr>
            <w:rFonts w:asciiTheme="minorHAnsi" w:hAnsiTheme="minorHAnsi" w:cstheme="minorHAnsi"/>
            <w:sz w:val="24"/>
            <w:szCs w:val="24"/>
          </w:rPr>
          <w:t>p</w:t>
        </w:r>
        <w:r w:rsidR="001A45B2">
          <w:rPr>
            <w:rFonts w:asciiTheme="minorHAnsi" w:hAnsiTheme="minorHAnsi" w:cstheme="minorHAnsi"/>
            <w:sz w:val="24"/>
            <w:szCs w:val="24"/>
          </w:rPr>
          <w:t xml:space="preserve">arent </w:t>
        </w:r>
        <w:r w:rsidR="00831823">
          <w:rPr>
            <w:rFonts w:asciiTheme="minorHAnsi" w:hAnsiTheme="minorHAnsi" w:cstheme="minorHAnsi"/>
            <w:sz w:val="24"/>
            <w:szCs w:val="24"/>
          </w:rPr>
          <w:t>s</w:t>
        </w:r>
        <w:r w:rsidR="001A45B2">
          <w:rPr>
            <w:rFonts w:asciiTheme="minorHAnsi" w:hAnsiTheme="minorHAnsi" w:cstheme="minorHAnsi"/>
            <w:sz w:val="24"/>
            <w:szCs w:val="24"/>
          </w:rPr>
          <w:t xml:space="preserve">hare of </w:t>
        </w:r>
        <w:r w:rsidR="00831823">
          <w:rPr>
            <w:rFonts w:asciiTheme="minorHAnsi" w:hAnsiTheme="minorHAnsi" w:cstheme="minorHAnsi"/>
            <w:sz w:val="24"/>
            <w:szCs w:val="24"/>
          </w:rPr>
          <w:t>c</w:t>
        </w:r>
        <w:r w:rsidR="001A45B2">
          <w:rPr>
            <w:rFonts w:asciiTheme="minorHAnsi" w:hAnsiTheme="minorHAnsi" w:cstheme="minorHAnsi"/>
            <w:sz w:val="24"/>
            <w:szCs w:val="24"/>
          </w:rPr>
          <w:t>ost to that provider</w:t>
        </w:r>
        <w:r>
          <w:rPr>
            <w:rFonts w:asciiTheme="minorHAnsi" w:hAnsiTheme="minorHAnsi" w:cstheme="minorHAnsi"/>
            <w:sz w:val="24"/>
            <w:szCs w:val="24"/>
          </w:rPr>
          <w:t xml:space="preserve">. However, Boards must ensure that this </w:t>
        </w:r>
        <w:r w:rsidR="009D523B" w:rsidRPr="00E1256F">
          <w:rPr>
            <w:rFonts w:asciiTheme="minorHAnsi" w:hAnsiTheme="minorHAnsi" w:cstheme="minorHAnsi"/>
            <w:sz w:val="24"/>
            <w:szCs w:val="24"/>
          </w:rPr>
          <w:t xml:space="preserve">prohibition does not have the effect of </w:t>
        </w:r>
        <w:r w:rsidR="001A45B2">
          <w:rPr>
            <w:rFonts w:asciiTheme="minorHAnsi" w:hAnsiTheme="minorHAnsi" w:cstheme="minorHAnsi"/>
            <w:sz w:val="24"/>
            <w:szCs w:val="24"/>
          </w:rPr>
          <w:t>ending</w:t>
        </w:r>
        <w:r w:rsidR="009D523B" w:rsidRPr="00E1256F">
          <w:rPr>
            <w:rFonts w:asciiTheme="minorHAnsi" w:hAnsiTheme="minorHAnsi" w:cstheme="minorHAnsi"/>
            <w:sz w:val="24"/>
            <w:szCs w:val="24"/>
          </w:rPr>
          <w:t xml:space="preserve"> care </w:t>
        </w:r>
        <w:r>
          <w:rPr>
            <w:rFonts w:asciiTheme="minorHAnsi" w:hAnsiTheme="minorHAnsi" w:cstheme="minorHAnsi"/>
            <w:sz w:val="24"/>
            <w:szCs w:val="24"/>
          </w:rPr>
          <w:t xml:space="preserve">or eligibility </w:t>
        </w:r>
        <w:r w:rsidR="009D523B" w:rsidRPr="00E1256F">
          <w:rPr>
            <w:rFonts w:asciiTheme="minorHAnsi" w:hAnsiTheme="minorHAnsi" w:cstheme="minorHAnsi"/>
            <w:sz w:val="24"/>
            <w:szCs w:val="24"/>
          </w:rPr>
          <w:t>during the 12</w:t>
        </w:r>
        <w:r w:rsidR="00831823">
          <w:rPr>
            <w:rFonts w:asciiTheme="minorHAnsi" w:hAnsiTheme="minorHAnsi" w:cstheme="minorHAnsi"/>
            <w:sz w:val="24"/>
            <w:szCs w:val="24"/>
          </w:rPr>
          <w:t>-</w:t>
        </w:r>
        <w:r w:rsidR="009D523B" w:rsidRPr="00E1256F">
          <w:rPr>
            <w:rFonts w:asciiTheme="minorHAnsi" w:hAnsiTheme="minorHAnsi" w:cstheme="minorHAnsi"/>
            <w:sz w:val="24"/>
            <w:szCs w:val="24"/>
          </w:rPr>
          <w:t>month eligibility period</w:t>
        </w:r>
        <w:r w:rsidR="00977AFF">
          <w:rPr>
            <w:rFonts w:asciiTheme="minorHAnsi" w:hAnsiTheme="minorHAnsi" w:cstheme="minorHAnsi"/>
            <w:sz w:val="24"/>
            <w:szCs w:val="24"/>
          </w:rPr>
          <w:t xml:space="preserve"> </w:t>
        </w:r>
        <w:r w:rsidR="00977AFF" w:rsidRPr="00DF38F2">
          <w:rPr>
            <w:rFonts w:asciiTheme="minorHAnsi" w:hAnsiTheme="minorHAnsi" w:cstheme="minorHAnsi"/>
            <w:sz w:val="24"/>
            <w:szCs w:val="24"/>
          </w:rPr>
          <w:t>unless the parent requests to suspend care or voluntarily withdraw from child care services</w:t>
        </w:r>
        <w:r w:rsidR="00977AFF">
          <w:rPr>
            <w:rFonts w:asciiTheme="minorHAnsi" w:hAnsiTheme="minorHAnsi" w:cstheme="minorHAnsi"/>
            <w:sz w:val="24"/>
            <w:szCs w:val="24"/>
          </w:rPr>
          <w:t>.</w:t>
        </w:r>
      </w:ins>
    </w:p>
    <w:p w:rsidR="007B52F0" w:rsidRPr="00E1256F" w:rsidRDefault="007B52F0" w:rsidP="00E1256F">
      <w:pPr>
        <w:rPr>
          <w:ins w:id="325" w:author="Author"/>
          <w:rFonts w:asciiTheme="minorHAnsi" w:hAnsiTheme="minorHAnsi" w:cstheme="minorHAnsi"/>
          <w:sz w:val="24"/>
          <w:szCs w:val="24"/>
        </w:rPr>
      </w:pPr>
    </w:p>
    <w:p w:rsidR="007B52F0" w:rsidRPr="007B52F0" w:rsidRDefault="007B52F0" w:rsidP="007B52F0">
      <w:pPr>
        <w:rPr>
          <w:ins w:id="326" w:author="Author"/>
          <w:rFonts w:asciiTheme="minorHAnsi" w:hAnsiTheme="minorHAnsi" w:cstheme="minorHAnsi"/>
          <w:sz w:val="24"/>
          <w:szCs w:val="24"/>
        </w:rPr>
      </w:pPr>
      <w:ins w:id="327" w:author="Author">
        <w:r w:rsidRPr="007B52F0">
          <w:rPr>
            <w:rFonts w:asciiTheme="minorHAnsi" w:hAnsiTheme="minorHAnsi" w:cstheme="minorHAnsi"/>
            <w:sz w:val="24"/>
            <w:szCs w:val="24"/>
          </w:rPr>
          <w:t>Board child care contractors are encouraged to work with parents to determine why payments are not being made and possibly temporarily reduce the parent share of cost if necessary</w:t>
        </w:r>
        <w:r w:rsidR="00831823">
          <w:rPr>
            <w:rFonts w:asciiTheme="minorHAnsi" w:hAnsiTheme="minorHAnsi" w:cstheme="minorHAnsi"/>
            <w:sz w:val="24"/>
            <w:szCs w:val="24"/>
          </w:rPr>
          <w:t>,</w:t>
        </w:r>
        <w:r w:rsidRPr="007B52F0">
          <w:rPr>
            <w:rFonts w:asciiTheme="minorHAnsi" w:hAnsiTheme="minorHAnsi" w:cstheme="minorHAnsi"/>
            <w:sz w:val="24"/>
            <w:szCs w:val="24"/>
          </w:rPr>
          <w:t xml:space="preserve"> as described in B-604.</w:t>
        </w:r>
      </w:ins>
    </w:p>
    <w:p w:rsidR="009D523B" w:rsidRDefault="009D523B" w:rsidP="00C103BE">
      <w:pPr>
        <w:pStyle w:val="subsection"/>
        <w:spacing w:before="0" w:after="0"/>
        <w:ind w:left="317"/>
        <w:jc w:val="left"/>
        <w:rPr>
          <w:ins w:id="328" w:author="Author"/>
          <w:rFonts w:ascii="Times New Roman" w:hAnsi="Times New Roman"/>
          <w:sz w:val="24"/>
          <w:szCs w:val="24"/>
        </w:rPr>
      </w:pPr>
    </w:p>
    <w:p w:rsidR="007B52F0" w:rsidRPr="00FA75E9" w:rsidRDefault="007B52F0" w:rsidP="00C103BE">
      <w:pPr>
        <w:pStyle w:val="subsection"/>
        <w:spacing w:before="0" w:after="0"/>
        <w:ind w:left="317"/>
        <w:jc w:val="left"/>
        <w:rPr>
          <w:rFonts w:ascii="Times New Roman" w:hAnsi="Times New Roman"/>
          <w:sz w:val="24"/>
          <w:szCs w:val="24"/>
        </w:rPr>
      </w:pPr>
    </w:p>
    <w:p w:rsidR="00442AD2" w:rsidRPr="00FA75E9" w:rsidRDefault="00FE4337" w:rsidP="00F62302">
      <w:pPr>
        <w:pStyle w:val="Guide3"/>
        <w:outlineLvl w:val="0"/>
      </w:pPr>
      <w:bookmarkStart w:id="329" w:name="_Toc477430223"/>
      <w:bookmarkStart w:id="330" w:name="_Toc351112748"/>
      <w:r w:rsidRPr="00FA75E9">
        <w:t>B-607</w:t>
      </w:r>
      <w:r w:rsidR="001F06A9" w:rsidRPr="00FA75E9">
        <w:t>: Parent Share of Cost for Non</w:t>
      </w:r>
      <w:r w:rsidR="0056152F">
        <w:t>–</w:t>
      </w:r>
      <w:r w:rsidR="001F06A9" w:rsidRPr="00FA75E9">
        <w:t>Child Care Allocated Funds</w:t>
      </w:r>
      <w:bookmarkEnd w:id="329"/>
    </w:p>
    <w:p w:rsidR="00D71BB6" w:rsidRPr="00FA75E9" w:rsidRDefault="00D71BB6">
      <w:pPr>
        <w:pStyle w:val="subsection"/>
        <w:spacing w:before="0" w:after="0"/>
        <w:ind w:left="0" w:firstLine="0"/>
        <w:jc w:val="left"/>
        <w:rPr>
          <w:rFonts w:ascii="Times New Roman" w:hAnsi="Times New Roman"/>
          <w:sz w:val="24"/>
          <w:szCs w:val="24"/>
        </w:rPr>
      </w:pPr>
    </w:p>
    <w:p w:rsidR="00442AD2" w:rsidRPr="00FA75E9" w:rsidRDefault="00442AD2">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For child care services funded </w:t>
      </w:r>
      <w:r w:rsidR="001C299C" w:rsidRPr="00FA75E9">
        <w:rPr>
          <w:rFonts w:ascii="Times New Roman" w:hAnsi="Times New Roman"/>
          <w:sz w:val="24"/>
          <w:szCs w:val="24"/>
        </w:rPr>
        <w:t xml:space="preserve">by </w:t>
      </w:r>
      <w:r w:rsidRPr="00FA75E9">
        <w:rPr>
          <w:rFonts w:ascii="Times New Roman" w:hAnsi="Times New Roman"/>
          <w:sz w:val="24"/>
          <w:szCs w:val="24"/>
        </w:rPr>
        <w:t xml:space="preserve">sources other than those specified in </w:t>
      </w:r>
      <w:r w:rsidR="001F06A9" w:rsidRPr="00FA75E9">
        <w:rPr>
          <w:rFonts w:ascii="Times New Roman" w:hAnsi="Times New Roman"/>
          <w:sz w:val="24"/>
          <w:szCs w:val="24"/>
        </w:rPr>
        <w:t>B-601</w:t>
      </w:r>
      <w:r w:rsidRPr="00FA75E9">
        <w:rPr>
          <w:rFonts w:ascii="Times New Roman" w:hAnsi="Times New Roman"/>
          <w:sz w:val="24"/>
          <w:szCs w:val="24"/>
        </w:rPr>
        <w:t xml:space="preserve">, a Board </w:t>
      </w:r>
      <w:r w:rsidR="001F06A9" w:rsidRPr="00FA75E9">
        <w:rPr>
          <w:rFonts w:ascii="Times New Roman" w:hAnsi="Times New Roman"/>
          <w:sz w:val="24"/>
          <w:szCs w:val="24"/>
        </w:rPr>
        <w:t>must</w:t>
      </w:r>
      <w:r w:rsidRPr="00FA75E9">
        <w:rPr>
          <w:rFonts w:ascii="Times New Roman" w:hAnsi="Times New Roman"/>
          <w:sz w:val="24"/>
          <w:szCs w:val="24"/>
        </w:rPr>
        <w:t xml:space="preserve"> set a parent share of cost policy based on a sliding fee scale.  </w:t>
      </w:r>
      <w:r w:rsidR="001F06A9" w:rsidRPr="00FA75E9">
        <w:rPr>
          <w:rFonts w:ascii="Times New Roman" w:hAnsi="Times New Roman"/>
          <w:sz w:val="24"/>
          <w:szCs w:val="24"/>
        </w:rPr>
        <w:t>However, t</w:t>
      </w:r>
      <w:r w:rsidRPr="00FA75E9">
        <w:rPr>
          <w:rFonts w:ascii="Times New Roman" w:hAnsi="Times New Roman"/>
          <w:sz w:val="24"/>
          <w:szCs w:val="24"/>
        </w:rPr>
        <w:t xml:space="preserve">he sliding fee scale may </w:t>
      </w:r>
      <w:r w:rsidR="001C299C" w:rsidRPr="00FA75E9">
        <w:rPr>
          <w:rFonts w:ascii="Times New Roman" w:hAnsi="Times New Roman"/>
          <w:sz w:val="24"/>
          <w:szCs w:val="24"/>
        </w:rPr>
        <w:t>differ</w:t>
      </w:r>
      <w:r w:rsidRPr="00FA75E9">
        <w:rPr>
          <w:rFonts w:ascii="Times New Roman" w:hAnsi="Times New Roman"/>
          <w:sz w:val="24"/>
          <w:szCs w:val="24"/>
        </w:rPr>
        <w:t xml:space="preserve"> from the </w:t>
      </w:r>
      <w:r w:rsidR="001C299C" w:rsidRPr="00FA75E9">
        <w:rPr>
          <w:rFonts w:ascii="Times New Roman" w:hAnsi="Times New Roman"/>
          <w:sz w:val="24"/>
          <w:szCs w:val="24"/>
        </w:rPr>
        <w:t xml:space="preserve">requirements of </w:t>
      </w:r>
      <w:r w:rsidR="001F06A9" w:rsidRPr="00FA75E9">
        <w:rPr>
          <w:rFonts w:ascii="Times New Roman" w:hAnsi="Times New Roman"/>
          <w:sz w:val="24"/>
          <w:szCs w:val="24"/>
        </w:rPr>
        <w:t>B-601</w:t>
      </w:r>
      <w:r w:rsidRPr="00FA75E9">
        <w:rPr>
          <w:rFonts w:ascii="Times New Roman" w:hAnsi="Times New Roman"/>
          <w:sz w:val="24"/>
          <w:szCs w:val="24"/>
        </w:rPr>
        <w:t xml:space="preserve">. </w:t>
      </w:r>
    </w:p>
    <w:p w:rsidR="001F06A9" w:rsidRPr="00773A35" w:rsidRDefault="001550BB" w:rsidP="00F62302">
      <w:pPr>
        <w:pStyle w:val="subsection"/>
        <w:spacing w:before="0" w:after="0"/>
        <w:ind w:left="0" w:firstLine="0"/>
        <w:jc w:val="left"/>
        <w:outlineLvl w:val="0"/>
        <w:rPr>
          <w:rFonts w:ascii="Times New Roman" w:hAnsi="Times New Roman"/>
        </w:rPr>
      </w:pPr>
      <w:r w:rsidRPr="00773A35">
        <w:rPr>
          <w:rFonts w:ascii="Times New Roman" w:hAnsi="Times New Roman"/>
        </w:rPr>
        <w:t>Rule Reference</w:t>
      </w:r>
      <w:r w:rsidR="001F06A9" w:rsidRPr="00773A35">
        <w:rPr>
          <w:rFonts w:ascii="Times New Roman" w:hAnsi="Times New Roman"/>
        </w:rPr>
        <w:t xml:space="preserve">: </w:t>
      </w:r>
      <w:hyperlink r:id="rId17" w:history="1">
        <w:r w:rsidR="001F06A9" w:rsidRPr="00D25912">
          <w:rPr>
            <w:rStyle w:val="Hyperlink"/>
            <w:rFonts w:ascii="Times New Roman" w:hAnsi="Times New Roman"/>
          </w:rPr>
          <w:t>§809.19(b)</w:t>
        </w:r>
      </w:hyperlink>
    </w:p>
    <w:p w:rsidR="00442AD2" w:rsidRPr="00FA75E9" w:rsidRDefault="00442AD2" w:rsidP="00C103BE">
      <w:pPr>
        <w:pStyle w:val="Section3"/>
        <w:spacing w:before="0" w:after="0"/>
        <w:rPr>
          <w:rFonts w:ascii="Times New Roman" w:hAnsi="Times New Roman"/>
          <w:b w:val="0"/>
          <w:color w:val="7030A0"/>
          <w:szCs w:val="24"/>
        </w:rPr>
      </w:pPr>
    </w:p>
    <w:p w:rsidR="00936F00" w:rsidRDefault="00936F00">
      <w:pPr>
        <w:rPr>
          <w:ins w:id="331" w:author="Author"/>
          <w:rFonts w:ascii="Times New Roman" w:hAnsi="Times New Roman"/>
          <w:snapToGrid w:val="0"/>
          <w:sz w:val="24"/>
          <w:szCs w:val="24"/>
        </w:rPr>
      </w:pPr>
    </w:p>
    <w:p w:rsidR="00936F00" w:rsidRDefault="00936F00" w:rsidP="00F62302">
      <w:pPr>
        <w:pStyle w:val="Guide3"/>
        <w:outlineLvl w:val="0"/>
        <w:rPr>
          <w:ins w:id="332" w:author="Author"/>
          <w:snapToGrid w:val="0"/>
        </w:rPr>
      </w:pPr>
      <w:bookmarkStart w:id="333" w:name="_Toc477430224"/>
      <w:ins w:id="334" w:author="Author">
        <w:r>
          <w:rPr>
            <w:snapToGrid w:val="0"/>
          </w:rPr>
          <w:t>B-608: When to Assess the Parent Share of Cost</w:t>
        </w:r>
        <w:bookmarkEnd w:id="333"/>
      </w:ins>
    </w:p>
    <w:p w:rsidR="00936F00" w:rsidRDefault="00936F00" w:rsidP="00936F00">
      <w:pPr>
        <w:rPr>
          <w:rFonts w:asciiTheme="minorHAnsi" w:hAnsiTheme="minorHAnsi" w:cstheme="minorHAnsi"/>
          <w:sz w:val="24"/>
          <w:szCs w:val="24"/>
        </w:rPr>
      </w:pPr>
      <w:ins w:id="335" w:author="Author">
        <w:r w:rsidRPr="00936F00">
          <w:rPr>
            <w:rFonts w:asciiTheme="minorHAnsi" w:hAnsiTheme="minorHAnsi" w:cstheme="minorHAnsi"/>
            <w:snapToGrid w:val="0"/>
            <w:sz w:val="24"/>
            <w:szCs w:val="24"/>
          </w:rPr>
          <w:t xml:space="preserve">Boards </w:t>
        </w:r>
        <w:r w:rsidR="00E00CB4">
          <w:rPr>
            <w:rFonts w:asciiTheme="minorHAnsi" w:hAnsiTheme="minorHAnsi" w:cstheme="minorHAnsi"/>
            <w:snapToGrid w:val="0"/>
            <w:sz w:val="24"/>
            <w:szCs w:val="24"/>
          </w:rPr>
          <w:t>must</w:t>
        </w:r>
        <w:r w:rsidRPr="00936F00">
          <w:rPr>
            <w:rFonts w:asciiTheme="minorHAnsi" w:hAnsiTheme="minorHAnsi" w:cstheme="minorHAnsi"/>
            <w:snapToGrid w:val="0"/>
            <w:sz w:val="24"/>
            <w:szCs w:val="24"/>
          </w:rPr>
          <w:t xml:space="preserve"> ensure that the parent share of cost is only assessed at the following times:</w:t>
        </w:r>
        <w:r w:rsidRPr="00936F00">
          <w:rPr>
            <w:rFonts w:asciiTheme="minorHAnsi" w:hAnsiTheme="minorHAnsi" w:cstheme="minorHAnsi"/>
            <w:sz w:val="24"/>
            <w:szCs w:val="24"/>
          </w:rPr>
          <w:t xml:space="preserve"> </w:t>
        </w:r>
      </w:ins>
    </w:p>
    <w:p w:rsidR="00936F00" w:rsidRPr="00936F00" w:rsidRDefault="00936F00" w:rsidP="00B61871">
      <w:pPr>
        <w:pStyle w:val="ListParagraph"/>
        <w:numPr>
          <w:ilvl w:val="0"/>
          <w:numId w:val="284"/>
        </w:numPr>
        <w:ind w:left="360"/>
        <w:rPr>
          <w:ins w:id="336" w:author="Author"/>
          <w:rFonts w:asciiTheme="minorHAnsi" w:hAnsiTheme="minorHAnsi" w:cstheme="minorHAnsi"/>
          <w:snapToGrid w:val="0"/>
        </w:rPr>
      </w:pPr>
      <w:ins w:id="337" w:author="Author">
        <w:r w:rsidRPr="00936F00">
          <w:rPr>
            <w:rFonts w:asciiTheme="minorHAnsi" w:hAnsiTheme="minorHAnsi" w:cstheme="minorHAnsi"/>
            <w:snapToGrid w:val="0"/>
          </w:rPr>
          <w:t xml:space="preserve">Initial eligibility determination  </w:t>
        </w:r>
      </w:ins>
    </w:p>
    <w:p w:rsidR="00936F00" w:rsidRDefault="00936F00" w:rsidP="00B61871">
      <w:pPr>
        <w:pStyle w:val="ListParagraph"/>
        <w:numPr>
          <w:ilvl w:val="0"/>
          <w:numId w:val="282"/>
        </w:numPr>
        <w:ind w:left="360"/>
        <w:rPr>
          <w:ins w:id="338" w:author="Author"/>
        </w:rPr>
      </w:pPr>
      <w:ins w:id="339" w:author="Author">
        <w:r w:rsidRPr="00A449E9">
          <w:t>12-month eligibility redetermination</w:t>
        </w:r>
        <w:r w:rsidRPr="0BF548AD">
          <w:t xml:space="preserve"> </w:t>
        </w:r>
      </w:ins>
    </w:p>
    <w:p w:rsidR="00936F00" w:rsidRDefault="000E7C31" w:rsidP="00B61871">
      <w:pPr>
        <w:pStyle w:val="ListParagraph"/>
        <w:numPr>
          <w:ilvl w:val="0"/>
          <w:numId w:val="282"/>
        </w:numPr>
        <w:ind w:left="360"/>
        <w:rPr>
          <w:ins w:id="340" w:author="Author"/>
        </w:rPr>
      </w:pPr>
      <w:ins w:id="341" w:author="Author">
        <w:r>
          <w:t>U</w:t>
        </w:r>
        <w:r w:rsidR="00936F00" w:rsidRPr="004900B6">
          <w:t>pon the addition of a child in care</w:t>
        </w:r>
        <w:r w:rsidR="00936F00">
          <w:t xml:space="preserve"> that would result in an additional amount </w:t>
        </w:r>
        <w:r w:rsidR="0072151F">
          <w:t xml:space="preserve">added to the </w:t>
        </w:r>
        <w:r>
          <w:t>parent share of cost</w:t>
        </w:r>
      </w:ins>
    </w:p>
    <w:p w:rsidR="00936F00" w:rsidRDefault="000E7C31" w:rsidP="00B61871">
      <w:pPr>
        <w:pStyle w:val="ListParagraph"/>
        <w:numPr>
          <w:ilvl w:val="0"/>
          <w:numId w:val="282"/>
        </w:numPr>
        <w:ind w:left="360"/>
        <w:rPr>
          <w:ins w:id="342" w:author="Author"/>
        </w:rPr>
      </w:pPr>
      <w:ins w:id="343" w:author="Author">
        <w:r>
          <w:t>U</w:t>
        </w:r>
        <w:r w:rsidR="00936F00" w:rsidRPr="004900B6">
          <w:t>pon a parent</w:t>
        </w:r>
        <w:r>
          <w:t>’</w:t>
        </w:r>
        <w:r w:rsidR="00936F00" w:rsidRPr="004900B6">
          <w:t>s report of a change in income, family size, or number of children in care</w:t>
        </w:r>
        <w:r w:rsidR="00936F00" w:rsidRPr="00A327ED">
          <w:t xml:space="preserve"> that would result in a reduced parent share of cost assessment</w:t>
        </w:r>
        <w:r w:rsidR="00936F00" w:rsidRPr="609D2E7A">
          <w:t xml:space="preserve"> </w:t>
        </w:r>
      </w:ins>
    </w:p>
    <w:p w:rsidR="00936F00" w:rsidRDefault="000E7C31" w:rsidP="00B61871">
      <w:pPr>
        <w:pStyle w:val="ListParagraph"/>
        <w:numPr>
          <w:ilvl w:val="0"/>
          <w:numId w:val="282"/>
        </w:numPr>
        <w:ind w:left="360"/>
        <w:rPr>
          <w:ins w:id="344" w:author="Author"/>
        </w:rPr>
      </w:pPr>
      <w:ins w:id="345" w:author="Author">
        <w:r>
          <w:t>U</w:t>
        </w:r>
        <w:r w:rsidR="00936F00" w:rsidRPr="001230B3">
          <w:t xml:space="preserve">pon resumption of work, job training, or education activities following temporary changes </w:t>
        </w:r>
      </w:ins>
    </w:p>
    <w:p w:rsidR="00061697" w:rsidRDefault="00061697" w:rsidP="00061697">
      <w:pPr>
        <w:pStyle w:val="ListParagraph"/>
        <w:numPr>
          <w:ilvl w:val="0"/>
          <w:numId w:val="282"/>
        </w:numPr>
        <w:ind w:left="360"/>
        <w:rPr>
          <w:ins w:id="346" w:author="Author"/>
        </w:rPr>
      </w:pPr>
      <w:ins w:id="347" w:author="Author">
        <w:r>
          <w:t>U</w:t>
        </w:r>
        <w:r w:rsidRPr="001230B3">
          <w:t>pon resumption of work, job training, or education activities during the three-month continuation of care period</w:t>
        </w:r>
      </w:ins>
    </w:p>
    <w:p w:rsidR="00061697" w:rsidRDefault="00061697" w:rsidP="00061697">
      <w:pPr>
        <w:pStyle w:val="ListParagraph"/>
        <w:numPr>
          <w:ilvl w:val="0"/>
          <w:numId w:val="282"/>
        </w:numPr>
        <w:ind w:left="360"/>
        <w:rPr>
          <w:ins w:id="348" w:author="Author"/>
        </w:rPr>
      </w:pPr>
      <w:ins w:id="349" w:author="Author">
        <w:r>
          <w:t>U</w:t>
        </w:r>
        <w:r w:rsidRPr="001230B3">
          <w:t>pon resumption of work, job training, or education activities during the three-month continuation of care period</w:t>
        </w:r>
      </w:ins>
    </w:p>
    <w:p w:rsidR="00ED2532" w:rsidRDefault="00ED2532" w:rsidP="00061697"/>
    <w:p w:rsidR="00ED2532" w:rsidRPr="00ED2532" w:rsidRDefault="00ED2532" w:rsidP="00F62302">
      <w:pPr>
        <w:outlineLvl w:val="0"/>
        <w:rPr>
          <w:ins w:id="350" w:author="Author"/>
          <w:rFonts w:ascii="Times New Roman" w:hAnsi="Times New Roman"/>
        </w:rPr>
      </w:pPr>
      <w:ins w:id="351" w:author="Author">
        <w:r w:rsidRPr="00ED2532">
          <w:rPr>
            <w:rFonts w:ascii="Times New Roman" w:hAnsi="Times New Roman"/>
          </w:rPr>
          <w:lastRenderedPageBreak/>
          <w:t xml:space="preserve">Rule Reference: </w:t>
        </w:r>
        <w:r w:rsidRPr="00ED2532">
          <w:fldChar w:fldCharType="begin"/>
        </w:r>
        <w:r>
          <w:instrText xml:space="preserve"> HYPERLINK "http://texreg.sos.state.tx.us/public/readtac$ext.TacPage?sl=R&amp;app=9&amp;p_dir=&amp;p_rloc=&amp;p_tloc=&amp;p_ploc=&amp;pg=1&amp;p_tac=&amp;ti=40&amp;pt=20&amp;ch=809&amp;rl=19" </w:instrText>
        </w:r>
        <w:r w:rsidRPr="00ED2532">
          <w:fldChar w:fldCharType="separate"/>
        </w:r>
        <w:r w:rsidRPr="00ED2532">
          <w:rPr>
            <w:rStyle w:val="Hyperlink"/>
            <w:rFonts w:ascii="Times New Roman" w:hAnsi="Times New Roman"/>
          </w:rPr>
          <w:t>§809.19(</w:t>
        </w:r>
        <w:r w:rsidR="003C72D0">
          <w:rPr>
            <w:rStyle w:val="Hyperlink"/>
            <w:rFonts w:ascii="Times New Roman" w:hAnsi="Times New Roman"/>
          </w:rPr>
          <w:t>a</w:t>
        </w:r>
        <w:r w:rsidRPr="00ED2532">
          <w:rPr>
            <w:rStyle w:val="Hyperlink"/>
            <w:rFonts w:ascii="Times New Roman" w:hAnsi="Times New Roman"/>
          </w:rPr>
          <w:t>)</w:t>
        </w:r>
        <w:r w:rsidRPr="00ED2532">
          <w:rPr>
            <w:rStyle w:val="Hyperlink"/>
            <w:rFonts w:ascii="Times New Roman" w:hAnsi="Times New Roman"/>
          </w:rPr>
          <w:fldChar w:fldCharType="end"/>
        </w:r>
      </w:ins>
    </w:p>
    <w:p w:rsidR="00936F00" w:rsidRDefault="00936F00" w:rsidP="00A7626B">
      <w:pPr>
        <w:pStyle w:val="Normal3"/>
        <w:rPr>
          <w:snapToGrid w:val="0"/>
        </w:rPr>
      </w:pPr>
    </w:p>
    <w:p w:rsidR="00ED2532" w:rsidRPr="00FA75E9" w:rsidRDefault="00ED2532" w:rsidP="00A7626B">
      <w:pPr>
        <w:pStyle w:val="Normal3"/>
        <w:rPr>
          <w:ins w:id="352" w:author="Author"/>
          <w:snapToGrid w:val="0"/>
        </w:rPr>
      </w:pPr>
    </w:p>
    <w:p w:rsidR="004D421C" w:rsidRDefault="00936F00" w:rsidP="00936F00">
      <w:pPr>
        <w:pStyle w:val="Guide3"/>
        <w:rPr>
          <w:ins w:id="353" w:author="Author"/>
        </w:rPr>
      </w:pPr>
      <w:bookmarkStart w:id="354" w:name="_Toc477430225"/>
      <w:ins w:id="355" w:author="Author">
        <w:r>
          <w:rPr>
            <w:snapToGrid w:val="0"/>
          </w:rPr>
          <w:t xml:space="preserve">B-609: </w:t>
        </w:r>
        <w:r>
          <w:t>Prohibition on Increasing the Parent Share of Cost Assessment during the 12-Month Eligibility Period</w:t>
        </w:r>
        <w:bookmarkEnd w:id="354"/>
      </w:ins>
    </w:p>
    <w:p w:rsidR="00936F00" w:rsidRPr="0046259F" w:rsidRDefault="00936F00" w:rsidP="00936F00">
      <w:pPr>
        <w:pStyle w:val="ListParagraph"/>
        <w:ind w:left="0"/>
        <w:rPr>
          <w:ins w:id="356" w:author="Author"/>
          <w:snapToGrid w:val="0"/>
        </w:rPr>
      </w:pPr>
      <w:ins w:id="357" w:author="Author">
        <w:r w:rsidRPr="0046259F">
          <w:t xml:space="preserve">Boards must </w:t>
        </w:r>
        <w:r>
          <w:t>ensure that the parent share of cost does not increase</w:t>
        </w:r>
        <w:r w:rsidRPr="0046259F">
          <w:t xml:space="preserve"> above the amount assessed at initial eligibility determination or at the 12-month eligibility redetermination, except upon the addition of a child in care. </w:t>
        </w:r>
      </w:ins>
    </w:p>
    <w:p w:rsidR="003C72D0" w:rsidRPr="00ED2532" w:rsidRDefault="003C72D0" w:rsidP="00F62302">
      <w:pPr>
        <w:outlineLvl w:val="0"/>
        <w:rPr>
          <w:ins w:id="358" w:author="Author"/>
          <w:rFonts w:ascii="Times New Roman" w:hAnsi="Times New Roman"/>
        </w:rPr>
      </w:pPr>
      <w:ins w:id="359" w:author="Author">
        <w:r w:rsidRPr="00ED2532">
          <w:rPr>
            <w:rFonts w:ascii="Times New Roman" w:hAnsi="Times New Roman"/>
          </w:rPr>
          <w:t xml:space="preserve">Rule Reference: </w:t>
        </w:r>
        <w:r w:rsidRPr="00ED2532">
          <w:fldChar w:fldCharType="begin"/>
        </w:r>
        <w:r>
          <w:instrText xml:space="preserve"> HYPERLINK "http://texreg.sos.state.tx.us/public/readtac$ext.TacPage?sl=R&amp;app=9&amp;p_dir=&amp;p_rloc=&amp;p_tloc=&amp;p_ploc=&amp;pg=1&amp;p_tac=&amp;ti=40&amp;pt=20&amp;ch=809&amp;rl=19" </w:instrText>
        </w:r>
        <w:r w:rsidRPr="00ED2532">
          <w:fldChar w:fldCharType="separate"/>
        </w:r>
        <w:r w:rsidRPr="00ED2532">
          <w:rPr>
            <w:rStyle w:val="Hyperlink"/>
            <w:rFonts w:ascii="Times New Roman" w:hAnsi="Times New Roman"/>
          </w:rPr>
          <w:t>§809.19(</w:t>
        </w:r>
        <w:r>
          <w:rPr>
            <w:rStyle w:val="Hyperlink"/>
            <w:rFonts w:ascii="Times New Roman" w:hAnsi="Times New Roman"/>
          </w:rPr>
          <w:t>a</w:t>
        </w:r>
        <w:r w:rsidRPr="00ED2532">
          <w:rPr>
            <w:rStyle w:val="Hyperlink"/>
            <w:rFonts w:ascii="Times New Roman" w:hAnsi="Times New Roman"/>
          </w:rPr>
          <w:t>)</w:t>
        </w:r>
        <w:r w:rsidRPr="00ED2532">
          <w:rPr>
            <w:rStyle w:val="Hyperlink"/>
            <w:rFonts w:ascii="Times New Roman" w:hAnsi="Times New Roman"/>
          </w:rPr>
          <w:fldChar w:fldCharType="end"/>
        </w:r>
      </w:ins>
    </w:p>
    <w:p w:rsidR="00936F00" w:rsidRPr="00936F00" w:rsidRDefault="00936F00" w:rsidP="00A7626B">
      <w:pPr>
        <w:pStyle w:val="Normal3"/>
        <w:rPr>
          <w:ins w:id="360" w:author="Author"/>
        </w:rPr>
      </w:pPr>
    </w:p>
    <w:p w:rsidR="00936F00" w:rsidRDefault="00936F00" w:rsidP="00A7626B">
      <w:pPr>
        <w:pStyle w:val="Normal3"/>
        <w:rPr>
          <w:ins w:id="361" w:author="Author"/>
          <w:snapToGrid w:val="0"/>
        </w:rPr>
      </w:pPr>
    </w:p>
    <w:p w:rsidR="00ED2532" w:rsidRPr="00FA75E9" w:rsidRDefault="00ED2532" w:rsidP="00ED2532">
      <w:pPr>
        <w:pStyle w:val="Guide3"/>
        <w:rPr>
          <w:ins w:id="362" w:author="Author"/>
        </w:rPr>
      </w:pPr>
      <w:bookmarkStart w:id="363" w:name="_Toc460873552"/>
      <w:bookmarkStart w:id="364" w:name="_Toc477430226"/>
      <w:ins w:id="365" w:author="Author">
        <w:r w:rsidRPr="00FA75E9">
          <w:t>B-6</w:t>
        </w:r>
        <w:r>
          <w:t>10</w:t>
        </w:r>
        <w:r w:rsidRPr="609D2E7A">
          <w:t xml:space="preserve">: </w:t>
        </w:r>
        <w:r>
          <w:t>Reductions to Parent Share of Cost for Selection of a Texas Rising Star Provider</w:t>
        </w:r>
        <w:bookmarkEnd w:id="363"/>
        <w:bookmarkEnd w:id="364"/>
      </w:ins>
    </w:p>
    <w:p w:rsidR="00ED2532" w:rsidRDefault="00ED2532" w:rsidP="00ED2532">
      <w:pPr>
        <w:rPr>
          <w:ins w:id="366" w:author="Author"/>
          <w:snapToGrid w:val="0"/>
        </w:rPr>
      </w:pPr>
    </w:p>
    <w:p w:rsidR="00ED2532" w:rsidRPr="003B216F" w:rsidRDefault="00ED2532" w:rsidP="00EE678B">
      <w:pPr>
        <w:pStyle w:val="Section3"/>
        <w:spacing w:before="0" w:after="0"/>
        <w:ind w:left="0" w:firstLine="0"/>
        <w:jc w:val="left"/>
        <w:rPr>
          <w:ins w:id="367" w:author="Author"/>
          <w:rFonts w:ascii="Times New Roman" w:hAnsi="Times New Roman"/>
          <w:b w:val="0"/>
        </w:rPr>
      </w:pPr>
      <w:ins w:id="368" w:author="Author">
        <w:r w:rsidRPr="5BC1BA45">
          <w:rPr>
            <w:rFonts w:ascii="Times New Roman" w:hAnsi="Times New Roman"/>
            <w:b w:val="0"/>
          </w:rPr>
          <w:t>A Board may establish a policy to reduce the parent share of cost assessed in compliance with B-601.a and B-601.b upon the parent</w:t>
        </w:r>
        <w:r w:rsidR="00FA28D4">
          <w:rPr>
            <w:rFonts w:ascii="Times New Roman" w:hAnsi="Times New Roman"/>
            <w:b w:val="0"/>
          </w:rPr>
          <w:t>’</w:t>
        </w:r>
        <w:r w:rsidRPr="5BC1BA45">
          <w:rPr>
            <w:rFonts w:ascii="Times New Roman" w:hAnsi="Times New Roman"/>
            <w:b w:val="0"/>
          </w:rPr>
          <w:t xml:space="preserve">s selection of a </w:t>
        </w:r>
        <w:r w:rsidR="00FA28D4">
          <w:rPr>
            <w:rFonts w:ascii="Times New Roman" w:hAnsi="Times New Roman"/>
            <w:b w:val="0"/>
          </w:rPr>
          <w:t>Texas Rising Star (</w:t>
        </w:r>
        <w:r w:rsidRPr="5BC1BA45">
          <w:rPr>
            <w:rFonts w:ascii="Times New Roman" w:hAnsi="Times New Roman"/>
            <w:b w:val="0"/>
          </w:rPr>
          <w:t>TRS</w:t>
        </w:r>
        <w:r w:rsidR="00FA28D4">
          <w:rPr>
            <w:rFonts w:ascii="Times New Roman" w:hAnsi="Times New Roman"/>
            <w:b w:val="0"/>
          </w:rPr>
          <w:t>)</w:t>
        </w:r>
        <w:r w:rsidRPr="5BC1BA45">
          <w:rPr>
            <w:rFonts w:ascii="Times New Roman" w:hAnsi="Times New Roman"/>
            <w:b w:val="0"/>
          </w:rPr>
          <w:t xml:space="preserve">-certified provider.  </w:t>
        </w:r>
      </w:ins>
    </w:p>
    <w:p w:rsidR="00ED2532" w:rsidRDefault="00ED2532" w:rsidP="00EE678B">
      <w:pPr>
        <w:pStyle w:val="Section3"/>
        <w:spacing w:before="0" w:after="0"/>
        <w:ind w:left="0" w:firstLine="0"/>
        <w:jc w:val="left"/>
        <w:rPr>
          <w:ins w:id="369" w:author="Author"/>
          <w:rFonts w:ascii="Times New Roman" w:hAnsi="Times New Roman"/>
          <w:b w:val="0"/>
        </w:rPr>
      </w:pPr>
    </w:p>
    <w:p w:rsidR="00ED2532" w:rsidRPr="003B216F" w:rsidRDefault="00ED2532" w:rsidP="00EE678B">
      <w:pPr>
        <w:pStyle w:val="Section3"/>
        <w:spacing w:before="0" w:after="0"/>
        <w:ind w:left="0" w:firstLine="0"/>
        <w:jc w:val="left"/>
        <w:rPr>
          <w:ins w:id="370" w:author="Author"/>
          <w:rFonts w:ascii="Times New Roman" w:hAnsi="Times New Roman"/>
          <w:b w:val="0"/>
        </w:rPr>
      </w:pPr>
      <w:ins w:id="371" w:author="Author">
        <w:r w:rsidRPr="5BC1BA45">
          <w:rPr>
            <w:rFonts w:ascii="Times New Roman" w:hAnsi="Times New Roman"/>
            <w:b w:val="0"/>
          </w:rPr>
          <w:t>The Board policy must ensure</w:t>
        </w:r>
        <w:r w:rsidR="00FA28D4">
          <w:rPr>
            <w:rFonts w:ascii="Times New Roman" w:hAnsi="Times New Roman"/>
            <w:b w:val="0"/>
          </w:rPr>
          <w:t xml:space="preserve"> the following</w:t>
        </w:r>
        <w:r w:rsidRPr="5BC1BA45">
          <w:rPr>
            <w:rFonts w:ascii="Times New Roman" w:hAnsi="Times New Roman"/>
            <w:b w:val="0"/>
          </w:rPr>
          <w:t xml:space="preserve">: </w:t>
        </w:r>
      </w:ins>
    </w:p>
    <w:p w:rsidR="00ED2532" w:rsidRPr="003B216F" w:rsidRDefault="00FA28D4" w:rsidP="00EE678B">
      <w:pPr>
        <w:pStyle w:val="Section3"/>
        <w:numPr>
          <w:ilvl w:val="0"/>
          <w:numId w:val="287"/>
        </w:numPr>
        <w:spacing w:before="0" w:after="0"/>
        <w:jc w:val="left"/>
        <w:rPr>
          <w:ins w:id="372" w:author="Author"/>
          <w:rFonts w:ascii="Times New Roman" w:hAnsi="Times New Roman"/>
          <w:b w:val="0"/>
        </w:rPr>
      </w:pPr>
      <w:ins w:id="373" w:author="Author">
        <w:r>
          <w:rPr>
            <w:rFonts w:ascii="Times New Roman" w:hAnsi="Times New Roman"/>
            <w:b w:val="0"/>
          </w:rPr>
          <w:t>T</w:t>
        </w:r>
        <w:r w:rsidR="00ED2532" w:rsidRPr="5BC1BA45">
          <w:rPr>
            <w:rFonts w:ascii="Times New Roman" w:hAnsi="Times New Roman"/>
            <w:b w:val="0"/>
          </w:rPr>
          <w:t>he parent continue</w:t>
        </w:r>
        <w:r>
          <w:rPr>
            <w:rFonts w:ascii="Times New Roman" w:hAnsi="Times New Roman"/>
            <w:b w:val="0"/>
          </w:rPr>
          <w:t>s</w:t>
        </w:r>
        <w:r w:rsidR="00ED2532" w:rsidRPr="5BC1BA45">
          <w:rPr>
            <w:rFonts w:ascii="Times New Roman" w:hAnsi="Times New Roman"/>
            <w:b w:val="0"/>
          </w:rPr>
          <w:t xml:space="preserve"> to receive the reduction if: </w:t>
        </w:r>
      </w:ins>
    </w:p>
    <w:p w:rsidR="00ED2532" w:rsidRPr="003B216F" w:rsidRDefault="00FA28D4" w:rsidP="00EE678B">
      <w:pPr>
        <w:pStyle w:val="Section3"/>
        <w:numPr>
          <w:ilvl w:val="0"/>
          <w:numId w:val="335"/>
        </w:numPr>
        <w:spacing w:before="0" w:after="0"/>
        <w:jc w:val="left"/>
        <w:rPr>
          <w:ins w:id="374" w:author="Author"/>
          <w:rFonts w:ascii="Times New Roman" w:hAnsi="Times New Roman"/>
          <w:b w:val="0"/>
        </w:rPr>
      </w:pPr>
      <w:ins w:id="375" w:author="Author">
        <w:r>
          <w:rPr>
            <w:rFonts w:ascii="Times New Roman" w:hAnsi="Times New Roman"/>
            <w:b w:val="0"/>
          </w:rPr>
          <w:t>T</w:t>
        </w:r>
        <w:r w:rsidR="00ED2532" w:rsidRPr="5BC1BA45">
          <w:rPr>
            <w:rFonts w:ascii="Times New Roman" w:hAnsi="Times New Roman"/>
            <w:b w:val="0"/>
          </w:rPr>
          <w:t>he TRS provider loses TRS certification or</w:t>
        </w:r>
      </w:ins>
    </w:p>
    <w:p w:rsidR="00ED2532" w:rsidRPr="003B216F" w:rsidRDefault="00FA28D4" w:rsidP="00EE678B">
      <w:pPr>
        <w:pStyle w:val="Section3"/>
        <w:numPr>
          <w:ilvl w:val="0"/>
          <w:numId w:val="335"/>
        </w:numPr>
        <w:spacing w:before="0" w:after="0"/>
        <w:jc w:val="left"/>
        <w:rPr>
          <w:ins w:id="376" w:author="Author"/>
          <w:rFonts w:ascii="Times New Roman" w:hAnsi="Times New Roman"/>
          <w:b w:val="0"/>
        </w:rPr>
      </w:pPr>
      <w:ins w:id="377" w:author="Author">
        <w:r>
          <w:rPr>
            <w:rFonts w:ascii="Times New Roman" w:hAnsi="Times New Roman"/>
            <w:b w:val="0"/>
          </w:rPr>
          <w:t>T</w:t>
        </w:r>
        <w:r w:rsidR="00ED2532" w:rsidRPr="5BC1BA45">
          <w:rPr>
            <w:rFonts w:ascii="Times New Roman" w:hAnsi="Times New Roman"/>
            <w:b w:val="0"/>
          </w:rPr>
          <w:t>he parent moves or changes employment within the workforce area and no TRS-certified providers are available to meet the needs of the parent</w:t>
        </w:r>
        <w:r>
          <w:rPr>
            <w:rFonts w:ascii="Times New Roman" w:hAnsi="Times New Roman"/>
            <w:b w:val="0"/>
          </w:rPr>
          <w:t>’</w:t>
        </w:r>
        <w:r w:rsidR="00ED2532" w:rsidRPr="5BC1BA45">
          <w:rPr>
            <w:rFonts w:ascii="Times New Roman" w:hAnsi="Times New Roman"/>
            <w:b w:val="0"/>
          </w:rPr>
          <w:t>s changed circumstances</w:t>
        </w:r>
      </w:ins>
    </w:p>
    <w:p w:rsidR="003C72D0" w:rsidDel="00061697" w:rsidRDefault="003C72D0" w:rsidP="00EE678B">
      <w:pPr>
        <w:pStyle w:val="Section3"/>
        <w:numPr>
          <w:ilvl w:val="0"/>
          <w:numId w:val="287"/>
        </w:numPr>
        <w:spacing w:before="0" w:after="0"/>
        <w:jc w:val="left"/>
        <w:rPr>
          <w:del w:id="378" w:author="Author"/>
          <w:rFonts w:ascii="Times New Roman" w:hAnsi="Times New Roman"/>
          <w:b w:val="0"/>
        </w:rPr>
      </w:pPr>
    </w:p>
    <w:p w:rsidR="00061697" w:rsidRPr="00061697" w:rsidRDefault="00061697" w:rsidP="00061697">
      <w:pPr>
        <w:pStyle w:val="Section3"/>
        <w:numPr>
          <w:ilvl w:val="0"/>
          <w:numId w:val="287"/>
        </w:numPr>
        <w:spacing w:before="0" w:after="0"/>
        <w:jc w:val="left"/>
        <w:outlineLvl w:val="0"/>
        <w:rPr>
          <w:ins w:id="379" w:author="Author"/>
          <w:rFonts w:asciiTheme="minorHAnsi" w:hAnsiTheme="minorHAnsi" w:cstheme="minorHAnsi"/>
          <w:b w:val="0"/>
          <w:szCs w:val="24"/>
        </w:rPr>
      </w:pPr>
      <w:ins w:id="380" w:author="Author">
        <w:r>
          <w:rPr>
            <w:rFonts w:asciiTheme="minorHAnsi" w:hAnsiTheme="minorHAnsi" w:cstheme="minorHAnsi"/>
            <w:b w:val="0"/>
            <w:szCs w:val="24"/>
          </w:rPr>
          <w:t>The parent no longer receives the reduction if the parent voluntarily transfers the child from a TRS-certified provider to a non-TRS-certified provider.</w:t>
        </w:r>
      </w:ins>
    </w:p>
    <w:p w:rsidR="00061697" w:rsidRPr="003C72D0" w:rsidRDefault="00061697" w:rsidP="00061697">
      <w:pPr>
        <w:pStyle w:val="Section3"/>
        <w:spacing w:before="0" w:after="0"/>
        <w:ind w:left="0" w:firstLine="0"/>
        <w:jc w:val="left"/>
        <w:outlineLvl w:val="0"/>
        <w:rPr>
          <w:ins w:id="381" w:author="Author"/>
          <w:rFonts w:asciiTheme="minorHAnsi" w:hAnsiTheme="minorHAnsi" w:cstheme="minorHAnsi"/>
          <w:b w:val="0"/>
          <w:sz w:val="20"/>
        </w:rPr>
      </w:pPr>
      <w:ins w:id="382" w:author="Author">
        <w:r w:rsidRPr="003C72D0">
          <w:rPr>
            <w:rFonts w:asciiTheme="minorHAnsi" w:hAnsiTheme="minorHAnsi" w:cstheme="minorHAnsi"/>
            <w:b w:val="0"/>
            <w:sz w:val="20"/>
          </w:rPr>
          <w:t xml:space="preserve">Rule Reference: </w:t>
        </w:r>
        <w:r>
          <w:fldChar w:fldCharType="begin"/>
        </w:r>
        <w:r>
          <w:instrText xml:space="preserve"> HYPERLINK "http://texreg.sos.state.tx.us/public/readtac$ext.TacPage?sl=R&amp;app=9&amp;p_dir=&amp;p_rloc=&amp;p_tloc=&amp;p_ploc=&amp;pg=1&amp;p_tac=&amp;ti=40&amp;pt=20&amp;ch=809&amp;rl=19" </w:instrText>
        </w:r>
        <w:r>
          <w:fldChar w:fldCharType="separate"/>
        </w:r>
        <w:r w:rsidRPr="003C72D0">
          <w:rPr>
            <w:rStyle w:val="Hyperlink"/>
            <w:rFonts w:asciiTheme="minorHAnsi" w:hAnsiTheme="minorHAnsi" w:cstheme="minorHAnsi"/>
            <w:b w:val="0"/>
            <w:sz w:val="20"/>
          </w:rPr>
          <w:t>§809.19(</w:t>
        </w:r>
        <w:r>
          <w:rPr>
            <w:rStyle w:val="Hyperlink"/>
            <w:rFonts w:asciiTheme="minorHAnsi" w:hAnsiTheme="minorHAnsi" w:cstheme="minorHAnsi"/>
            <w:b w:val="0"/>
            <w:sz w:val="20"/>
          </w:rPr>
          <w:t>g</w:t>
        </w:r>
        <w:r w:rsidRPr="003C72D0">
          <w:rPr>
            <w:rStyle w:val="Hyperlink"/>
            <w:rFonts w:asciiTheme="minorHAnsi" w:hAnsiTheme="minorHAnsi" w:cstheme="minorHAnsi"/>
            <w:b w:val="0"/>
            <w:sz w:val="20"/>
          </w:rPr>
          <w:t>)</w:t>
        </w:r>
        <w:r>
          <w:rPr>
            <w:rStyle w:val="Hyperlink"/>
            <w:rFonts w:asciiTheme="minorHAnsi" w:hAnsiTheme="minorHAnsi" w:cstheme="minorHAnsi"/>
            <w:b w:val="0"/>
            <w:sz w:val="20"/>
          </w:rPr>
          <w:fldChar w:fldCharType="end"/>
        </w:r>
      </w:ins>
    </w:p>
    <w:p w:rsidR="003C72D0" w:rsidRPr="003C72D0" w:rsidDel="00061697" w:rsidRDefault="003C72D0" w:rsidP="00EE678B">
      <w:pPr>
        <w:pStyle w:val="Section3"/>
        <w:spacing w:before="0" w:after="0"/>
        <w:ind w:left="0" w:firstLine="0"/>
        <w:jc w:val="left"/>
        <w:outlineLvl w:val="0"/>
        <w:rPr>
          <w:del w:id="383" w:author="Author"/>
          <w:rFonts w:asciiTheme="minorHAnsi" w:hAnsiTheme="minorHAnsi" w:cstheme="minorHAnsi"/>
          <w:b w:val="0"/>
          <w:sz w:val="20"/>
        </w:rPr>
      </w:pPr>
    </w:p>
    <w:p w:rsidR="00ED2532" w:rsidDel="00061697" w:rsidRDefault="00ED2532" w:rsidP="00ED2532">
      <w:pPr>
        <w:pStyle w:val="Section3"/>
        <w:spacing w:before="0" w:after="0"/>
        <w:ind w:left="0" w:firstLine="0"/>
        <w:rPr>
          <w:del w:id="384" w:author="Author"/>
          <w:rFonts w:ascii="Times New Roman" w:hAnsi="Times New Roman"/>
          <w:b w:val="0"/>
        </w:rPr>
      </w:pPr>
    </w:p>
    <w:p w:rsidR="00ED2532" w:rsidRPr="003B216F" w:rsidRDefault="00ED2532" w:rsidP="00ED2532">
      <w:pPr>
        <w:pStyle w:val="Section3"/>
        <w:spacing w:before="0" w:after="0"/>
        <w:ind w:left="0" w:firstLine="0"/>
        <w:rPr>
          <w:ins w:id="385" w:author="Author"/>
          <w:rFonts w:ascii="Times New Roman" w:hAnsi="Times New Roman"/>
          <w:b w:val="0"/>
        </w:rPr>
      </w:pPr>
    </w:p>
    <w:p w:rsidR="00ED2532" w:rsidRPr="00FA75E9" w:rsidRDefault="00ED2532" w:rsidP="00A7626B">
      <w:pPr>
        <w:pStyle w:val="Normal3"/>
        <w:rPr>
          <w:snapToGrid w:val="0"/>
        </w:rPr>
      </w:pPr>
    </w:p>
    <w:p w:rsidR="00900D66" w:rsidRPr="00FA75E9" w:rsidRDefault="00900D66">
      <w:pPr>
        <w:pStyle w:val="Guide3"/>
        <w:rPr>
          <w:snapToGrid w:val="0"/>
          <w:color w:val="auto"/>
        </w:rPr>
      </w:pPr>
      <w:bookmarkStart w:id="386" w:name="_Toc477430227"/>
      <w:r w:rsidRPr="00FA75E9">
        <w:rPr>
          <w:snapToGrid w:val="0"/>
          <w:color w:val="auto"/>
        </w:rPr>
        <w:t>B-</w:t>
      </w:r>
      <w:del w:id="387" w:author="Author">
        <w:r w:rsidR="000A2594" w:rsidDel="000A2594">
          <w:rPr>
            <w:snapToGrid w:val="0"/>
            <w:color w:val="auto"/>
          </w:rPr>
          <w:delText>609</w:delText>
        </w:r>
      </w:del>
      <w:ins w:id="388" w:author="Author">
        <w:r w:rsidR="00936F00" w:rsidRPr="00FA75E9">
          <w:rPr>
            <w:snapToGrid w:val="0"/>
            <w:color w:val="auto"/>
          </w:rPr>
          <w:t>6</w:t>
        </w:r>
        <w:r w:rsidR="00936F00">
          <w:rPr>
            <w:snapToGrid w:val="0"/>
            <w:color w:val="auto"/>
          </w:rPr>
          <w:t>1</w:t>
        </w:r>
        <w:r w:rsidR="00ED2532">
          <w:rPr>
            <w:snapToGrid w:val="0"/>
            <w:color w:val="auto"/>
          </w:rPr>
          <w:t>1</w:t>
        </w:r>
      </w:ins>
      <w:r w:rsidRPr="00FA75E9">
        <w:rPr>
          <w:snapToGrid w:val="0"/>
          <w:color w:val="auto"/>
        </w:rPr>
        <w:t>: Entering Parent Share of Cost Amounts in</w:t>
      </w:r>
      <w:r w:rsidR="001C299C" w:rsidRPr="00FA75E9">
        <w:rPr>
          <w:snapToGrid w:val="0"/>
          <w:color w:val="auto"/>
        </w:rPr>
        <w:t>to</w:t>
      </w:r>
      <w:r w:rsidRPr="00FA75E9">
        <w:rPr>
          <w:snapToGrid w:val="0"/>
          <w:color w:val="auto"/>
        </w:rPr>
        <w:t xml:space="preserve"> </w:t>
      </w:r>
      <w:proofErr w:type="gramStart"/>
      <w:r w:rsidR="001D6447" w:rsidRPr="00FA75E9">
        <w:t>The</w:t>
      </w:r>
      <w:proofErr w:type="gramEnd"/>
      <w:r w:rsidR="001D6447" w:rsidRPr="00FA75E9">
        <w:t xml:space="preserve"> Workforce Information System of Texas</w:t>
      </w:r>
      <w:bookmarkEnd w:id="386"/>
      <w:r w:rsidR="001D6447" w:rsidRPr="00FA75E9">
        <w:t xml:space="preserve"> </w:t>
      </w:r>
    </w:p>
    <w:p w:rsidR="001C299C" w:rsidRPr="00FA75E9" w:rsidRDefault="001C299C">
      <w:pPr>
        <w:rPr>
          <w:rFonts w:ascii="Times New Roman" w:hAnsi="Times New Roman"/>
          <w:snapToGrid w:val="0"/>
          <w:sz w:val="24"/>
          <w:szCs w:val="24"/>
        </w:rPr>
      </w:pPr>
    </w:p>
    <w:p w:rsidR="00C739C3" w:rsidRPr="00FA75E9" w:rsidRDefault="00EB3682">
      <w:pPr>
        <w:rPr>
          <w:rFonts w:ascii="Times New Roman" w:hAnsi="Times New Roman"/>
          <w:snapToGrid w:val="0"/>
          <w:sz w:val="24"/>
          <w:szCs w:val="24"/>
        </w:rPr>
      </w:pPr>
      <w:r w:rsidRPr="00FA75E9">
        <w:rPr>
          <w:rFonts w:ascii="Times New Roman" w:hAnsi="Times New Roman"/>
          <w:snapToGrid w:val="0"/>
          <w:sz w:val="24"/>
          <w:szCs w:val="24"/>
        </w:rPr>
        <w:t>Boards mus</w:t>
      </w:r>
      <w:r w:rsidR="00900D66" w:rsidRPr="00FA75E9">
        <w:rPr>
          <w:rFonts w:ascii="Times New Roman" w:hAnsi="Times New Roman"/>
          <w:snapToGrid w:val="0"/>
          <w:sz w:val="24"/>
          <w:szCs w:val="24"/>
        </w:rPr>
        <w:t xml:space="preserve">t enter sliding fee </w:t>
      </w:r>
      <w:r w:rsidR="000F2626" w:rsidRPr="00FA75E9">
        <w:rPr>
          <w:rFonts w:ascii="Times New Roman" w:hAnsi="Times New Roman"/>
          <w:snapToGrid w:val="0"/>
          <w:sz w:val="24"/>
          <w:szCs w:val="24"/>
        </w:rPr>
        <w:t xml:space="preserve">scale and parent share of cost </w:t>
      </w:r>
      <w:r w:rsidR="001C299C" w:rsidRPr="00FA75E9">
        <w:rPr>
          <w:rFonts w:ascii="Times New Roman" w:hAnsi="Times New Roman"/>
          <w:snapToGrid w:val="0"/>
          <w:sz w:val="24"/>
          <w:szCs w:val="24"/>
        </w:rPr>
        <w:t>into</w:t>
      </w:r>
      <w:r w:rsidRPr="00FA75E9">
        <w:rPr>
          <w:rFonts w:ascii="Times New Roman" w:hAnsi="Times New Roman"/>
          <w:snapToGrid w:val="0"/>
          <w:sz w:val="24"/>
          <w:szCs w:val="24"/>
        </w:rPr>
        <w:t xml:space="preserve"> </w:t>
      </w:r>
      <w:r w:rsidR="001D6447" w:rsidRPr="00FA75E9">
        <w:rPr>
          <w:rFonts w:ascii="Times New Roman" w:hAnsi="Times New Roman"/>
          <w:sz w:val="24"/>
          <w:szCs w:val="24"/>
        </w:rPr>
        <w:t xml:space="preserve">The Workforce Information System of Texas </w:t>
      </w:r>
      <w:r w:rsidR="00761C7F" w:rsidRPr="00FA75E9">
        <w:rPr>
          <w:rFonts w:ascii="Times New Roman" w:hAnsi="Times New Roman"/>
          <w:sz w:val="24"/>
          <w:szCs w:val="24"/>
        </w:rPr>
        <w:t xml:space="preserve">(TWIST) </w:t>
      </w:r>
      <w:r w:rsidR="001C299C" w:rsidRPr="00FA75E9">
        <w:rPr>
          <w:rFonts w:ascii="Times New Roman" w:hAnsi="Times New Roman"/>
          <w:snapToGrid w:val="0"/>
          <w:sz w:val="24"/>
          <w:szCs w:val="24"/>
        </w:rPr>
        <w:t>under the</w:t>
      </w:r>
      <w:r w:rsidRPr="00FA75E9">
        <w:rPr>
          <w:rFonts w:ascii="Times New Roman" w:hAnsi="Times New Roman"/>
          <w:snapToGrid w:val="0"/>
          <w:sz w:val="24"/>
          <w:szCs w:val="24"/>
        </w:rPr>
        <w:t xml:space="preserve"> </w:t>
      </w:r>
      <w:r w:rsidRPr="00EE678B">
        <w:rPr>
          <w:rFonts w:ascii="Times New Roman" w:hAnsi="Times New Roman"/>
          <w:i/>
          <w:snapToGrid w:val="0"/>
          <w:sz w:val="24"/>
          <w:szCs w:val="24"/>
        </w:rPr>
        <w:t>WDA Administration – Share of Cost</w:t>
      </w:r>
      <w:r w:rsidRPr="00FA75E9">
        <w:rPr>
          <w:rFonts w:ascii="Times New Roman" w:hAnsi="Times New Roman"/>
          <w:snapToGrid w:val="0"/>
          <w:sz w:val="24"/>
          <w:szCs w:val="24"/>
        </w:rPr>
        <w:t xml:space="preserve"> tab. </w:t>
      </w:r>
      <w:r w:rsidR="001C299C" w:rsidRPr="00FA75E9">
        <w:rPr>
          <w:rFonts w:ascii="Times New Roman" w:hAnsi="Times New Roman"/>
          <w:snapToGrid w:val="0"/>
          <w:sz w:val="24"/>
          <w:szCs w:val="24"/>
        </w:rPr>
        <w:t xml:space="preserve"> </w:t>
      </w:r>
    </w:p>
    <w:p w:rsidR="0020144B" w:rsidRPr="00FA75E9" w:rsidRDefault="0020144B" w:rsidP="00A7626B">
      <w:pPr>
        <w:pStyle w:val="Normal3"/>
      </w:pPr>
    </w:p>
    <w:p w:rsidR="00311725" w:rsidRPr="00FA75E9" w:rsidRDefault="00311725" w:rsidP="00761C7F">
      <w:pPr>
        <w:rPr>
          <w:rFonts w:ascii="Times New Roman" w:hAnsi="Times New Roman"/>
          <w:bCs/>
          <w:sz w:val="24"/>
          <w:szCs w:val="24"/>
        </w:rPr>
      </w:pPr>
      <w:r w:rsidRPr="00FA75E9">
        <w:rPr>
          <w:rFonts w:ascii="Times New Roman" w:hAnsi="Times New Roman"/>
          <w:bCs/>
          <w:sz w:val="24"/>
          <w:szCs w:val="24"/>
        </w:rPr>
        <w:t xml:space="preserve">Additional information is available in </w:t>
      </w:r>
      <w:hyperlink r:id="rId18" w:history="1">
        <w:r w:rsidRPr="00FA75E9">
          <w:rPr>
            <w:rStyle w:val="Hyperlink"/>
            <w:rFonts w:ascii="Times New Roman" w:hAnsi="Times New Roman"/>
            <w:sz w:val="24"/>
            <w:szCs w:val="24"/>
          </w:rPr>
          <w:t>Technical Assistance Bulletin 252, Entering Board Contract Year Parent Share of Cost Amounts into The Workforce Information System of Texas</w:t>
        </w:r>
      </w:hyperlink>
      <w:r w:rsidR="00761C7F" w:rsidRPr="00FA75E9">
        <w:rPr>
          <w:rFonts w:ascii="Times New Roman" w:hAnsi="Times New Roman"/>
          <w:bCs/>
          <w:sz w:val="24"/>
          <w:szCs w:val="24"/>
        </w:rPr>
        <w:t>.</w:t>
      </w:r>
    </w:p>
    <w:p w:rsidR="004D421C" w:rsidRPr="00FA75E9" w:rsidRDefault="004D421C">
      <w:pPr>
        <w:rPr>
          <w:rFonts w:ascii="Arial Bold" w:eastAsia="Times New Roman" w:hAnsi="Arial Bold"/>
          <w:b/>
          <w:bCs/>
          <w:kern w:val="32"/>
          <w:sz w:val="32"/>
          <w:szCs w:val="32"/>
        </w:rPr>
      </w:pPr>
      <w:r w:rsidRPr="00FA75E9">
        <w:br w:type="page"/>
      </w:r>
    </w:p>
    <w:p w:rsidR="00675C31" w:rsidRPr="00FA75E9" w:rsidRDefault="00CD7893" w:rsidP="00F62302">
      <w:pPr>
        <w:pStyle w:val="Guide2"/>
      </w:pPr>
      <w:bookmarkStart w:id="389" w:name="_Toc477430228"/>
      <w:r w:rsidRPr="00FA75E9">
        <w:lastRenderedPageBreak/>
        <w:t>B-</w:t>
      </w:r>
      <w:r w:rsidR="00777EEF" w:rsidRPr="00FA75E9">
        <w:t>7</w:t>
      </w:r>
      <w:r w:rsidRPr="00FA75E9">
        <w:t xml:space="preserve">00: </w:t>
      </w:r>
      <w:r w:rsidR="00675C31" w:rsidRPr="00FA75E9">
        <w:t>Maximum Provider Reimbursement Rates</w:t>
      </w:r>
      <w:bookmarkEnd w:id="330"/>
      <w:bookmarkEnd w:id="389"/>
    </w:p>
    <w:p w:rsidR="0020144B" w:rsidRPr="00FA75E9" w:rsidRDefault="0020144B">
      <w:pPr>
        <w:pStyle w:val="subsection"/>
        <w:spacing w:before="0" w:after="0"/>
        <w:ind w:left="0" w:firstLine="0"/>
        <w:jc w:val="left"/>
        <w:rPr>
          <w:rFonts w:ascii="Times New Roman" w:hAnsi="Times New Roman"/>
          <w:sz w:val="24"/>
          <w:szCs w:val="24"/>
        </w:rPr>
      </w:pPr>
    </w:p>
    <w:p w:rsidR="00942C03" w:rsidRPr="00FA75E9" w:rsidRDefault="00942C03" w:rsidP="00F62302">
      <w:pPr>
        <w:pStyle w:val="Guide3"/>
        <w:outlineLvl w:val="0"/>
      </w:pPr>
      <w:bookmarkStart w:id="390" w:name="_Toc477430229"/>
      <w:r w:rsidRPr="00FA75E9">
        <w:t xml:space="preserve">B-701: </w:t>
      </w:r>
      <w:r>
        <w:t xml:space="preserve">About Maximum Provider </w:t>
      </w:r>
      <w:r w:rsidRPr="00FA75E9">
        <w:t>Reimbursement Rates</w:t>
      </w:r>
      <w:bookmarkEnd w:id="390"/>
    </w:p>
    <w:p w:rsidR="00942C03" w:rsidRDefault="00942C03">
      <w:pPr>
        <w:pStyle w:val="subsection"/>
        <w:spacing w:before="0" w:after="0"/>
        <w:ind w:left="0" w:firstLine="0"/>
        <w:jc w:val="left"/>
        <w:rPr>
          <w:rFonts w:ascii="Times New Roman" w:hAnsi="Times New Roman"/>
          <w:sz w:val="24"/>
          <w:szCs w:val="24"/>
        </w:rPr>
      </w:pPr>
    </w:p>
    <w:p w:rsidR="00E178A3" w:rsidRPr="00FA75E9" w:rsidRDefault="00675C31">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Based on local factors, including a market rate survey provided by </w:t>
      </w:r>
      <w:r w:rsidR="00761C7F" w:rsidRPr="00FA75E9">
        <w:rPr>
          <w:rFonts w:ascii="Times New Roman" w:hAnsi="Times New Roman"/>
          <w:sz w:val="24"/>
          <w:szCs w:val="24"/>
        </w:rPr>
        <w:t>TWC</w:t>
      </w:r>
      <w:r w:rsidRPr="00FA75E9">
        <w:rPr>
          <w:rFonts w:ascii="Times New Roman" w:hAnsi="Times New Roman"/>
          <w:sz w:val="24"/>
          <w:szCs w:val="24"/>
        </w:rPr>
        <w:t xml:space="preserve">, a Board </w:t>
      </w:r>
      <w:r w:rsidR="00E178A3" w:rsidRPr="00FA75E9">
        <w:rPr>
          <w:rFonts w:ascii="Times New Roman" w:hAnsi="Times New Roman"/>
          <w:sz w:val="24"/>
          <w:szCs w:val="24"/>
        </w:rPr>
        <w:t>must</w:t>
      </w:r>
      <w:r w:rsidRPr="00FA75E9">
        <w:rPr>
          <w:rFonts w:ascii="Times New Roman" w:hAnsi="Times New Roman"/>
          <w:sz w:val="24"/>
          <w:szCs w:val="24"/>
        </w:rPr>
        <w:t xml:space="preserve"> establish maximum reimbursement rates for child care subsidies to ensure that the rates provide equal access to child care in the local market and in a manner consistent with state and federal statutes and regulations governing child care</w:t>
      </w:r>
      <w:r w:rsidR="002A32A7">
        <w:rPr>
          <w:rFonts w:ascii="Times New Roman" w:hAnsi="Times New Roman"/>
          <w:sz w:val="24"/>
          <w:szCs w:val="24"/>
        </w:rPr>
        <w:t xml:space="preserve">. </w:t>
      </w:r>
      <w:r w:rsidR="00B52AF0" w:rsidRPr="00FA75E9">
        <w:rPr>
          <w:rFonts w:ascii="Times New Roman" w:hAnsi="Times New Roman"/>
          <w:sz w:val="24"/>
          <w:szCs w:val="24"/>
        </w:rPr>
        <w:t xml:space="preserve"> (</w:t>
      </w:r>
      <w:r w:rsidR="002A32A7">
        <w:rPr>
          <w:rFonts w:ascii="Times New Roman" w:hAnsi="Times New Roman"/>
          <w:sz w:val="24"/>
          <w:szCs w:val="24"/>
        </w:rPr>
        <w:t>A</w:t>
      </w:r>
      <w:r w:rsidR="00B52AF0" w:rsidRPr="00FA75E9">
        <w:rPr>
          <w:rFonts w:ascii="Times New Roman" w:hAnsi="Times New Roman"/>
          <w:sz w:val="24"/>
          <w:szCs w:val="24"/>
        </w:rPr>
        <w:t>s required by TWC rule at 40 TAC §802.1(f) and as detailed in WD Letter 10-07, Board members must take such actions in an open meeting</w:t>
      </w:r>
      <w:r w:rsidR="002A32A7">
        <w:rPr>
          <w:rFonts w:ascii="Times New Roman" w:hAnsi="Times New Roman"/>
          <w:sz w:val="24"/>
          <w:szCs w:val="24"/>
        </w:rPr>
        <w:t>.</w:t>
      </w:r>
      <w:r w:rsidR="00B52AF0" w:rsidRPr="00773A35">
        <w:rPr>
          <w:rFonts w:ascii="Times New Roman" w:hAnsi="Times New Roman"/>
        </w:rPr>
        <w:t>)</w:t>
      </w:r>
      <w:r w:rsidRPr="00FA75E9">
        <w:rPr>
          <w:rFonts w:ascii="Times New Roman" w:hAnsi="Times New Roman"/>
          <w:sz w:val="24"/>
          <w:szCs w:val="24"/>
        </w:rPr>
        <w:t xml:space="preserve"> </w:t>
      </w:r>
    </w:p>
    <w:p w:rsidR="00E178A3" w:rsidRPr="00FA75E9" w:rsidRDefault="00E178A3" w:rsidP="00F62302">
      <w:pPr>
        <w:pStyle w:val="subsection"/>
        <w:spacing w:before="0" w:after="0"/>
        <w:ind w:left="0" w:firstLine="0"/>
        <w:jc w:val="left"/>
        <w:outlineLvl w:val="0"/>
        <w:rPr>
          <w:rFonts w:ascii="Times New Roman" w:hAnsi="Times New Roman"/>
        </w:rPr>
      </w:pPr>
      <w:r w:rsidRPr="00773A35">
        <w:rPr>
          <w:rFonts w:ascii="Times New Roman" w:hAnsi="Times New Roman"/>
        </w:rPr>
        <w:t xml:space="preserve">Rule Reference: </w:t>
      </w:r>
      <w:hyperlink r:id="rId19" w:history="1">
        <w:r w:rsidRPr="00773A35">
          <w:rPr>
            <w:rStyle w:val="Hyperlink"/>
            <w:rFonts w:ascii="Times New Roman" w:hAnsi="Times New Roman"/>
          </w:rPr>
          <w:t>§809.20(a)</w:t>
        </w:r>
      </w:hyperlink>
    </w:p>
    <w:p w:rsidR="00E178A3" w:rsidRPr="00FA75E9" w:rsidRDefault="00E178A3" w:rsidP="00C103BE">
      <w:pPr>
        <w:pStyle w:val="subsection"/>
        <w:spacing w:before="0" w:after="0"/>
        <w:ind w:left="0" w:firstLine="0"/>
        <w:rPr>
          <w:rFonts w:ascii="Times New Roman" w:hAnsi="Times New Roman"/>
          <w:sz w:val="24"/>
          <w:szCs w:val="24"/>
        </w:rPr>
      </w:pPr>
    </w:p>
    <w:p w:rsidR="00E178A3" w:rsidRPr="00FA75E9" w:rsidRDefault="00E178A3" w:rsidP="00F62302">
      <w:pPr>
        <w:pStyle w:val="Guide3"/>
        <w:outlineLvl w:val="0"/>
      </w:pPr>
      <w:bookmarkStart w:id="391" w:name="_Toc477430230"/>
      <w:r w:rsidRPr="00FA75E9">
        <w:t>B-70</w:t>
      </w:r>
      <w:r w:rsidR="00942C03">
        <w:t>2</w:t>
      </w:r>
      <w:r w:rsidRPr="00FA75E9">
        <w:t xml:space="preserve">: Reimbursement Rates </w:t>
      </w:r>
      <w:r w:rsidR="0020144B" w:rsidRPr="00FA75E9">
        <w:t>Based on Categories of Care</w:t>
      </w:r>
      <w:bookmarkEnd w:id="391"/>
    </w:p>
    <w:p w:rsidR="00E178A3" w:rsidRPr="00FA75E9" w:rsidRDefault="00E178A3" w:rsidP="00C103BE">
      <w:pPr>
        <w:pStyle w:val="subsection"/>
        <w:spacing w:before="0" w:after="0"/>
        <w:ind w:left="0" w:firstLine="0"/>
        <w:jc w:val="left"/>
        <w:rPr>
          <w:rFonts w:ascii="Times New Roman" w:hAnsi="Times New Roman"/>
          <w:sz w:val="24"/>
          <w:szCs w:val="24"/>
        </w:rPr>
      </w:pPr>
    </w:p>
    <w:p w:rsidR="00E178A3" w:rsidRPr="00FA75E9" w:rsidRDefault="00E178A3" w:rsidP="00F62302">
      <w:pPr>
        <w:pStyle w:val="Guide4"/>
        <w:outlineLvl w:val="0"/>
      </w:pPr>
      <w:bookmarkStart w:id="392" w:name="_Toc477430231"/>
      <w:r w:rsidRPr="00FA75E9">
        <w:t>B-70</w:t>
      </w:r>
      <w:r w:rsidR="00942C03">
        <w:t>2</w:t>
      </w:r>
      <w:r w:rsidRPr="00FA75E9">
        <w:t xml:space="preserve">.a: </w:t>
      </w:r>
      <w:r w:rsidR="001F6C62" w:rsidRPr="00FA75E9">
        <w:t>Provider Types</w:t>
      </w:r>
      <w:bookmarkEnd w:id="392"/>
    </w:p>
    <w:p w:rsidR="001F6C62" w:rsidRPr="00FA75E9" w:rsidRDefault="00675C31">
      <w:pPr>
        <w:pStyle w:val="subsection"/>
        <w:spacing w:before="0" w:after="0"/>
        <w:ind w:left="720" w:firstLine="0"/>
        <w:jc w:val="left"/>
        <w:rPr>
          <w:rFonts w:ascii="Times New Roman" w:hAnsi="Times New Roman"/>
          <w:sz w:val="24"/>
          <w:szCs w:val="24"/>
        </w:rPr>
      </w:pPr>
      <w:r w:rsidRPr="00FA75E9">
        <w:rPr>
          <w:rFonts w:ascii="Times New Roman" w:hAnsi="Times New Roman"/>
          <w:sz w:val="24"/>
          <w:szCs w:val="24"/>
        </w:rPr>
        <w:t xml:space="preserve">At a minimum, Boards </w:t>
      </w:r>
      <w:r w:rsidR="00E178A3" w:rsidRPr="00FA75E9">
        <w:rPr>
          <w:rFonts w:ascii="Times New Roman" w:hAnsi="Times New Roman"/>
          <w:sz w:val="24"/>
          <w:szCs w:val="24"/>
        </w:rPr>
        <w:t>must</w:t>
      </w:r>
      <w:r w:rsidRPr="00FA75E9">
        <w:rPr>
          <w:rFonts w:ascii="Times New Roman" w:hAnsi="Times New Roman"/>
          <w:sz w:val="24"/>
          <w:szCs w:val="24"/>
        </w:rPr>
        <w:t xml:space="preserve"> establish reimbursement rates for full-day and part-day units of service, as described in </w:t>
      </w:r>
      <w:r w:rsidR="003049D0" w:rsidRPr="00FA75E9">
        <w:rPr>
          <w:rFonts w:ascii="Times New Roman" w:hAnsi="Times New Roman"/>
          <w:sz w:val="24"/>
          <w:szCs w:val="24"/>
        </w:rPr>
        <w:t>F-300</w:t>
      </w:r>
      <w:r w:rsidR="00761C7F" w:rsidRPr="00FA75E9">
        <w:rPr>
          <w:rFonts w:ascii="Times New Roman" w:hAnsi="Times New Roman"/>
          <w:sz w:val="24"/>
          <w:szCs w:val="24"/>
        </w:rPr>
        <w:t>,</w:t>
      </w:r>
      <w:r w:rsidRPr="00FA75E9">
        <w:rPr>
          <w:rFonts w:ascii="Times New Roman" w:hAnsi="Times New Roman"/>
          <w:sz w:val="24"/>
          <w:szCs w:val="24"/>
        </w:rPr>
        <w:t xml:space="preserve"> for the following</w:t>
      </w:r>
      <w:r w:rsidR="001F6C62" w:rsidRPr="00FA75E9">
        <w:rPr>
          <w:rFonts w:ascii="Times New Roman" w:hAnsi="Times New Roman"/>
          <w:sz w:val="24"/>
          <w:szCs w:val="24"/>
        </w:rPr>
        <w:t xml:space="preserve"> provider types</w:t>
      </w:r>
      <w:r w:rsidRPr="00FA75E9">
        <w:rPr>
          <w:rFonts w:ascii="Times New Roman" w:hAnsi="Times New Roman"/>
          <w:sz w:val="24"/>
          <w:szCs w:val="24"/>
        </w:rPr>
        <w:t>:</w:t>
      </w:r>
    </w:p>
    <w:p w:rsidR="001F6C62" w:rsidRPr="00FA75E9" w:rsidRDefault="00675C31" w:rsidP="009256FF">
      <w:pPr>
        <w:pStyle w:val="subsection"/>
        <w:numPr>
          <w:ilvl w:val="0"/>
          <w:numId w:val="162"/>
        </w:numPr>
        <w:spacing w:before="0" w:after="0"/>
        <w:jc w:val="left"/>
        <w:rPr>
          <w:rFonts w:ascii="Times New Roman" w:hAnsi="Times New Roman"/>
          <w:sz w:val="24"/>
          <w:szCs w:val="24"/>
        </w:rPr>
      </w:pPr>
      <w:r w:rsidRPr="00FA75E9">
        <w:rPr>
          <w:rFonts w:ascii="Times New Roman" w:hAnsi="Times New Roman"/>
          <w:sz w:val="24"/>
          <w:szCs w:val="24"/>
        </w:rPr>
        <w:t>Licensed child care centers, including before- or after-school programs and school-age programs, as defined by DF</w:t>
      </w:r>
      <w:r w:rsidR="00761C7F" w:rsidRPr="00FA75E9">
        <w:rPr>
          <w:rFonts w:ascii="Times New Roman" w:hAnsi="Times New Roman"/>
          <w:sz w:val="24"/>
          <w:szCs w:val="24"/>
        </w:rPr>
        <w:t>PS</w:t>
      </w:r>
    </w:p>
    <w:p w:rsidR="001F6C62" w:rsidRPr="00FA75E9" w:rsidRDefault="00675C31" w:rsidP="009256FF">
      <w:pPr>
        <w:pStyle w:val="subsection"/>
        <w:numPr>
          <w:ilvl w:val="0"/>
          <w:numId w:val="162"/>
        </w:numPr>
        <w:spacing w:before="0" w:after="0"/>
        <w:jc w:val="left"/>
        <w:rPr>
          <w:rFonts w:ascii="Times New Roman" w:hAnsi="Times New Roman"/>
          <w:sz w:val="24"/>
          <w:szCs w:val="24"/>
        </w:rPr>
      </w:pPr>
      <w:r w:rsidRPr="00FA75E9">
        <w:rPr>
          <w:rFonts w:ascii="Times New Roman" w:hAnsi="Times New Roman"/>
          <w:sz w:val="24"/>
          <w:szCs w:val="24"/>
        </w:rPr>
        <w:t>Licensed chil</w:t>
      </w:r>
      <w:r w:rsidR="00761C7F" w:rsidRPr="00FA75E9">
        <w:rPr>
          <w:rFonts w:ascii="Times New Roman" w:hAnsi="Times New Roman"/>
          <w:sz w:val="24"/>
          <w:szCs w:val="24"/>
        </w:rPr>
        <w:t>d care homes as defined by DFPS</w:t>
      </w:r>
    </w:p>
    <w:p w:rsidR="001F6C62" w:rsidRPr="00FA75E9" w:rsidRDefault="00675C31" w:rsidP="009256FF">
      <w:pPr>
        <w:pStyle w:val="subsection"/>
        <w:numPr>
          <w:ilvl w:val="0"/>
          <w:numId w:val="162"/>
        </w:numPr>
        <w:spacing w:before="0" w:after="0"/>
        <w:jc w:val="left"/>
        <w:rPr>
          <w:rFonts w:ascii="Times New Roman" w:hAnsi="Times New Roman"/>
          <w:sz w:val="24"/>
          <w:szCs w:val="24"/>
        </w:rPr>
      </w:pPr>
      <w:r w:rsidRPr="00FA75E9">
        <w:rPr>
          <w:rFonts w:ascii="Times New Roman" w:hAnsi="Times New Roman"/>
          <w:sz w:val="24"/>
          <w:szCs w:val="24"/>
        </w:rPr>
        <w:t>Registered child care homes as defined by DFPS</w:t>
      </w:r>
    </w:p>
    <w:p w:rsidR="00675C31" w:rsidRPr="00FA75E9" w:rsidRDefault="00675C31" w:rsidP="009256FF">
      <w:pPr>
        <w:pStyle w:val="subsection"/>
        <w:numPr>
          <w:ilvl w:val="0"/>
          <w:numId w:val="162"/>
        </w:numPr>
        <w:spacing w:before="0" w:after="0"/>
        <w:jc w:val="left"/>
        <w:rPr>
          <w:rFonts w:ascii="Times New Roman" w:hAnsi="Times New Roman"/>
          <w:sz w:val="24"/>
          <w:szCs w:val="24"/>
        </w:rPr>
      </w:pPr>
      <w:r w:rsidRPr="00FA75E9">
        <w:rPr>
          <w:rFonts w:ascii="Times New Roman" w:hAnsi="Times New Roman"/>
          <w:sz w:val="24"/>
          <w:szCs w:val="24"/>
        </w:rPr>
        <w:t xml:space="preserve">Relative child care providers as defined in </w:t>
      </w:r>
      <w:r w:rsidR="001F6C62" w:rsidRPr="00FA75E9">
        <w:rPr>
          <w:rFonts w:ascii="Times New Roman" w:hAnsi="Times New Roman"/>
          <w:sz w:val="24"/>
          <w:szCs w:val="24"/>
        </w:rPr>
        <w:t>A-100</w:t>
      </w:r>
    </w:p>
    <w:p w:rsidR="001F6C62" w:rsidRPr="00FA75E9" w:rsidRDefault="001F6C62" w:rsidP="00F62302">
      <w:pPr>
        <w:pStyle w:val="subsection"/>
        <w:spacing w:before="0" w:after="0"/>
        <w:ind w:left="720" w:firstLine="0"/>
        <w:jc w:val="left"/>
        <w:outlineLvl w:val="0"/>
        <w:rPr>
          <w:rFonts w:ascii="Times New Roman" w:hAnsi="Times New Roman"/>
        </w:rPr>
      </w:pPr>
      <w:r w:rsidRPr="00773A35">
        <w:rPr>
          <w:rFonts w:ascii="Times New Roman" w:hAnsi="Times New Roman"/>
        </w:rPr>
        <w:t xml:space="preserve">Rule Reference: </w:t>
      </w:r>
      <w:hyperlink r:id="rId20" w:history="1">
        <w:r w:rsidRPr="00773A35">
          <w:rPr>
            <w:rStyle w:val="Hyperlink"/>
            <w:rFonts w:ascii="Times New Roman" w:hAnsi="Times New Roman"/>
          </w:rPr>
          <w:t>§809.20(a</w:t>
        </w:r>
        <w:proofErr w:type="gramStart"/>
        <w:r w:rsidRPr="00773A35">
          <w:rPr>
            <w:rStyle w:val="Hyperlink"/>
            <w:rFonts w:ascii="Times New Roman" w:hAnsi="Times New Roman"/>
          </w:rPr>
          <w:t>)(</w:t>
        </w:r>
        <w:proofErr w:type="gramEnd"/>
        <w:r w:rsidRPr="00773A35">
          <w:rPr>
            <w:rStyle w:val="Hyperlink"/>
            <w:rFonts w:ascii="Times New Roman" w:hAnsi="Times New Roman"/>
          </w:rPr>
          <w:t>1)</w:t>
        </w:r>
      </w:hyperlink>
    </w:p>
    <w:p w:rsidR="001F6C62" w:rsidRPr="00FA75E9" w:rsidRDefault="001F6C62">
      <w:pPr>
        <w:pStyle w:val="paragraph"/>
        <w:spacing w:before="0" w:after="0"/>
        <w:rPr>
          <w:rFonts w:ascii="Times New Roman" w:hAnsi="Times New Roman"/>
          <w:sz w:val="24"/>
          <w:szCs w:val="24"/>
        </w:rPr>
      </w:pPr>
    </w:p>
    <w:p w:rsidR="001F6C62" w:rsidRPr="00FA75E9" w:rsidRDefault="001F6C62" w:rsidP="00F62302">
      <w:pPr>
        <w:pStyle w:val="Guide4"/>
        <w:outlineLvl w:val="0"/>
      </w:pPr>
      <w:bookmarkStart w:id="393" w:name="_Toc477430232"/>
      <w:r w:rsidRPr="00FA75E9">
        <w:t>B-70</w:t>
      </w:r>
      <w:r w:rsidR="00942C03">
        <w:t>2</w:t>
      </w:r>
      <w:r w:rsidRPr="00FA75E9">
        <w:t>.b: Age Groups</w:t>
      </w:r>
      <w:bookmarkEnd w:id="393"/>
    </w:p>
    <w:p w:rsidR="001F6C62" w:rsidRPr="00FA75E9" w:rsidRDefault="001F6C62">
      <w:pPr>
        <w:pStyle w:val="subsection"/>
        <w:spacing w:before="0" w:after="0"/>
        <w:ind w:left="720" w:firstLine="0"/>
        <w:jc w:val="left"/>
        <w:rPr>
          <w:rFonts w:ascii="Times New Roman" w:hAnsi="Times New Roman"/>
          <w:sz w:val="24"/>
          <w:szCs w:val="24"/>
        </w:rPr>
      </w:pPr>
      <w:r w:rsidRPr="00FA75E9">
        <w:rPr>
          <w:rFonts w:ascii="Times New Roman" w:hAnsi="Times New Roman"/>
          <w:sz w:val="24"/>
          <w:szCs w:val="24"/>
        </w:rPr>
        <w:t xml:space="preserve">At a minimum, Boards must establish reimbursement rates for full-day and part-day units of service, as described in </w:t>
      </w:r>
      <w:r w:rsidR="003049D0" w:rsidRPr="00FA75E9">
        <w:rPr>
          <w:rFonts w:ascii="Times New Roman" w:hAnsi="Times New Roman"/>
          <w:sz w:val="24"/>
          <w:szCs w:val="24"/>
        </w:rPr>
        <w:t>F-300</w:t>
      </w:r>
      <w:r w:rsidR="00761C7F" w:rsidRPr="00FA75E9">
        <w:rPr>
          <w:rFonts w:ascii="Times New Roman" w:hAnsi="Times New Roman"/>
          <w:sz w:val="24"/>
          <w:szCs w:val="24"/>
        </w:rPr>
        <w:t>,</w:t>
      </w:r>
      <w:r w:rsidRPr="00FA75E9">
        <w:rPr>
          <w:rFonts w:ascii="Times New Roman" w:hAnsi="Times New Roman"/>
          <w:sz w:val="24"/>
          <w:szCs w:val="24"/>
        </w:rPr>
        <w:t xml:space="preserve"> for the following age groups in each provider type:</w:t>
      </w:r>
    </w:p>
    <w:p w:rsidR="00675C31" w:rsidRPr="00FA75E9" w:rsidRDefault="00675C31" w:rsidP="009256FF">
      <w:pPr>
        <w:pStyle w:val="subparagraph"/>
        <w:numPr>
          <w:ilvl w:val="0"/>
          <w:numId w:val="163"/>
        </w:numPr>
        <w:spacing w:before="0" w:after="0"/>
        <w:rPr>
          <w:rFonts w:ascii="Times New Roman" w:hAnsi="Times New Roman"/>
          <w:sz w:val="24"/>
          <w:szCs w:val="24"/>
        </w:rPr>
      </w:pPr>
      <w:r w:rsidRPr="00FA75E9">
        <w:rPr>
          <w:rFonts w:ascii="Times New Roman" w:hAnsi="Times New Roman"/>
          <w:sz w:val="24"/>
          <w:szCs w:val="24"/>
        </w:rPr>
        <w:t xml:space="preserve">Infants age </w:t>
      </w:r>
      <w:r w:rsidR="00EC34B0" w:rsidRPr="00FA75E9">
        <w:rPr>
          <w:rFonts w:ascii="Times New Roman" w:hAnsi="Times New Roman"/>
          <w:sz w:val="24"/>
          <w:szCs w:val="24"/>
        </w:rPr>
        <w:t xml:space="preserve">zero </w:t>
      </w:r>
      <w:r w:rsidR="00761C7F" w:rsidRPr="00FA75E9">
        <w:rPr>
          <w:rFonts w:ascii="Times New Roman" w:hAnsi="Times New Roman"/>
          <w:sz w:val="24"/>
          <w:szCs w:val="24"/>
        </w:rPr>
        <w:t>to 17 months</w:t>
      </w:r>
    </w:p>
    <w:p w:rsidR="00675C31" w:rsidRPr="00FA75E9" w:rsidRDefault="00761C7F" w:rsidP="009256FF">
      <w:pPr>
        <w:pStyle w:val="subparagraph"/>
        <w:numPr>
          <w:ilvl w:val="0"/>
          <w:numId w:val="163"/>
        </w:numPr>
        <w:spacing w:before="0" w:after="0"/>
        <w:rPr>
          <w:rFonts w:ascii="Times New Roman" w:hAnsi="Times New Roman"/>
          <w:sz w:val="24"/>
          <w:szCs w:val="24"/>
        </w:rPr>
      </w:pPr>
      <w:r w:rsidRPr="00FA75E9">
        <w:rPr>
          <w:rFonts w:ascii="Times New Roman" w:hAnsi="Times New Roman"/>
          <w:sz w:val="24"/>
          <w:szCs w:val="24"/>
        </w:rPr>
        <w:t>Toddlers age 18 to 35 months</w:t>
      </w:r>
    </w:p>
    <w:p w:rsidR="00675C31" w:rsidRPr="00FA75E9" w:rsidRDefault="00675C31" w:rsidP="009256FF">
      <w:pPr>
        <w:pStyle w:val="subparagraph"/>
        <w:numPr>
          <w:ilvl w:val="0"/>
          <w:numId w:val="163"/>
        </w:numPr>
        <w:spacing w:before="0" w:after="0"/>
        <w:rPr>
          <w:rFonts w:ascii="Times New Roman" w:hAnsi="Times New Roman"/>
          <w:sz w:val="24"/>
          <w:szCs w:val="24"/>
        </w:rPr>
      </w:pPr>
      <w:r w:rsidRPr="00FA75E9">
        <w:rPr>
          <w:rFonts w:ascii="Times New Roman" w:hAnsi="Times New Roman"/>
          <w:sz w:val="24"/>
          <w:szCs w:val="24"/>
        </w:rPr>
        <w:t xml:space="preserve">Preschool children </w:t>
      </w:r>
      <w:r w:rsidR="00EC34B0" w:rsidRPr="00FA75E9">
        <w:rPr>
          <w:rFonts w:ascii="Times New Roman" w:hAnsi="Times New Roman"/>
          <w:sz w:val="24"/>
          <w:szCs w:val="24"/>
        </w:rPr>
        <w:t xml:space="preserve">age </w:t>
      </w:r>
      <w:r w:rsidRPr="00FA75E9">
        <w:rPr>
          <w:rFonts w:ascii="Times New Roman" w:hAnsi="Times New Roman"/>
          <w:sz w:val="24"/>
          <w:szCs w:val="24"/>
        </w:rPr>
        <w:t>36 to 71 months</w:t>
      </w:r>
    </w:p>
    <w:p w:rsidR="00675C31" w:rsidRPr="00FA75E9" w:rsidRDefault="00675C31" w:rsidP="009256FF">
      <w:pPr>
        <w:pStyle w:val="subparagraph"/>
        <w:numPr>
          <w:ilvl w:val="0"/>
          <w:numId w:val="163"/>
        </w:numPr>
        <w:spacing w:before="0" w:after="0"/>
        <w:rPr>
          <w:rFonts w:ascii="Times New Roman" w:hAnsi="Times New Roman"/>
          <w:sz w:val="24"/>
          <w:szCs w:val="24"/>
        </w:rPr>
      </w:pPr>
      <w:r w:rsidRPr="00EE678B">
        <w:rPr>
          <w:rFonts w:ascii="Times New Roman" w:hAnsi="Times New Roman"/>
          <w:sz w:val="24"/>
          <w:szCs w:val="24"/>
        </w:rPr>
        <w:t>School</w:t>
      </w:r>
      <w:r w:rsidR="002F0D01" w:rsidRPr="00EE678B">
        <w:rPr>
          <w:rFonts w:ascii="Times New Roman" w:hAnsi="Times New Roman"/>
          <w:sz w:val="24"/>
          <w:szCs w:val="24"/>
        </w:rPr>
        <w:t>-aged</w:t>
      </w:r>
      <w:r w:rsidR="002F0D01">
        <w:rPr>
          <w:rFonts w:ascii="Times New Roman" w:hAnsi="Times New Roman"/>
          <w:sz w:val="24"/>
          <w:szCs w:val="24"/>
        </w:rPr>
        <w:t xml:space="preserve"> </w:t>
      </w:r>
      <w:r w:rsidRPr="00FA75E9">
        <w:rPr>
          <w:rFonts w:ascii="Times New Roman" w:hAnsi="Times New Roman"/>
          <w:sz w:val="24"/>
          <w:szCs w:val="24"/>
        </w:rPr>
        <w:t>children</w:t>
      </w:r>
      <w:r w:rsidR="00EC34B0" w:rsidRPr="00FA75E9">
        <w:rPr>
          <w:rFonts w:ascii="Times New Roman" w:hAnsi="Times New Roman"/>
          <w:sz w:val="24"/>
          <w:szCs w:val="24"/>
        </w:rPr>
        <w:t xml:space="preserve"> age</w:t>
      </w:r>
      <w:r w:rsidR="00761C7F" w:rsidRPr="00FA75E9">
        <w:rPr>
          <w:rFonts w:ascii="Times New Roman" w:hAnsi="Times New Roman"/>
          <w:sz w:val="24"/>
          <w:szCs w:val="24"/>
        </w:rPr>
        <w:t xml:space="preserve"> 72 months and o</w:t>
      </w:r>
      <w:r w:rsidR="00BC15FC">
        <w:rPr>
          <w:rFonts w:ascii="Times New Roman" w:hAnsi="Times New Roman"/>
          <w:sz w:val="24"/>
          <w:szCs w:val="24"/>
        </w:rPr>
        <w:t>lder</w:t>
      </w:r>
    </w:p>
    <w:p w:rsidR="001F6C62" w:rsidRPr="00FA75E9" w:rsidRDefault="001F6C62" w:rsidP="00F62302">
      <w:pPr>
        <w:pStyle w:val="subsection"/>
        <w:spacing w:before="0" w:after="0"/>
        <w:ind w:left="720" w:firstLine="0"/>
        <w:jc w:val="left"/>
        <w:outlineLvl w:val="0"/>
        <w:rPr>
          <w:rFonts w:ascii="Times New Roman" w:hAnsi="Times New Roman"/>
        </w:rPr>
      </w:pPr>
      <w:r w:rsidRPr="00773A35">
        <w:rPr>
          <w:rFonts w:ascii="Times New Roman" w:hAnsi="Times New Roman"/>
        </w:rPr>
        <w:t xml:space="preserve">Rule Reference: </w:t>
      </w:r>
      <w:hyperlink r:id="rId21" w:history="1">
        <w:r w:rsidRPr="00773A35">
          <w:rPr>
            <w:rStyle w:val="Hyperlink"/>
            <w:rFonts w:ascii="Times New Roman" w:hAnsi="Times New Roman"/>
          </w:rPr>
          <w:t>§809.20(a</w:t>
        </w:r>
        <w:proofErr w:type="gramStart"/>
        <w:r w:rsidRPr="00773A35">
          <w:rPr>
            <w:rStyle w:val="Hyperlink"/>
            <w:rFonts w:ascii="Times New Roman" w:hAnsi="Times New Roman"/>
          </w:rPr>
          <w:t>)(</w:t>
        </w:r>
        <w:proofErr w:type="gramEnd"/>
        <w:r w:rsidRPr="00773A35">
          <w:rPr>
            <w:rStyle w:val="Hyperlink"/>
            <w:rFonts w:ascii="Times New Roman" w:hAnsi="Times New Roman"/>
          </w:rPr>
          <w:t>2)</w:t>
        </w:r>
      </w:hyperlink>
    </w:p>
    <w:p w:rsidR="001F6C62" w:rsidRPr="00FA75E9" w:rsidRDefault="001F6C62" w:rsidP="00C103BE">
      <w:pPr>
        <w:pStyle w:val="subsection"/>
        <w:spacing w:before="0" w:after="0"/>
        <w:rPr>
          <w:rFonts w:ascii="Times New Roman" w:hAnsi="Times New Roman"/>
          <w:sz w:val="24"/>
          <w:szCs w:val="24"/>
        </w:rPr>
      </w:pPr>
    </w:p>
    <w:p w:rsidR="001F6C62" w:rsidRPr="00FA75E9" w:rsidRDefault="001F6C62" w:rsidP="00F62302">
      <w:pPr>
        <w:pStyle w:val="Guide3"/>
        <w:outlineLvl w:val="0"/>
      </w:pPr>
      <w:bookmarkStart w:id="394" w:name="_Toc477430233"/>
      <w:r w:rsidRPr="00FA75E9">
        <w:t>B-70</w:t>
      </w:r>
      <w:r w:rsidR="00942C03">
        <w:t>3</w:t>
      </w:r>
      <w:r w:rsidRPr="00FA75E9">
        <w:t>: Enhanced Reimbursement Rates</w:t>
      </w:r>
      <w:bookmarkEnd w:id="394"/>
    </w:p>
    <w:p w:rsidR="00EC34B0" w:rsidRPr="00FA75E9" w:rsidRDefault="00EC34B0" w:rsidP="00C103BE">
      <w:pPr>
        <w:pStyle w:val="subsection"/>
        <w:spacing w:before="0" w:after="0"/>
        <w:ind w:left="0" w:firstLine="0"/>
        <w:jc w:val="left"/>
        <w:rPr>
          <w:rFonts w:ascii="Times New Roman" w:hAnsi="Times New Roman"/>
          <w:sz w:val="24"/>
          <w:szCs w:val="24"/>
        </w:rPr>
      </w:pPr>
    </w:p>
    <w:p w:rsidR="00B52AF0" w:rsidRPr="00FA75E9" w:rsidRDefault="00675C31" w:rsidP="00B52AF0">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Board</w:t>
      </w:r>
      <w:r w:rsidR="003274DF" w:rsidRPr="00FA75E9">
        <w:rPr>
          <w:rFonts w:ascii="Times New Roman" w:hAnsi="Times New Roman"/>
          <w:sz w:val="24"/>
          <w:szCs w:val="24"/>
        </w:rPr>
        <w:t>s</w:t>
      </w:r>
      <w:r w:rsidRPr="00FA75E9">
        <w:rPr>
          <w:rFonts w:ascii="Times New Roman" w:hAnsi="Times New Roman"/>
          <w:sz w:val="24"/>
          <w:szCs w:val="24"/>
        </w:rPr>
        <w:t xml:space="preserve"> </w:t>
      </w:r>
      <w:r w:rsidR="001F6C62" w:rsidRPr="00FA75E9">
        <w:rPr>
          <w:rFonts w:ascii="Times New Roman" w:hAnsi="Times New Roman"/>
          <w:sz w:val="24"/>
          <w:szCs w:val="24"/>
        </w:rPr>
        <w:t>must</w:t>
      </w:r>
      <w:r w:rsidRPr="00FA75E9">
        <w:rPr>
          <w:rFonts w:ascii="Times New Roman" w:hAnsi="Times New Roman"/>
          <w:sz w:val="24"/>
          <w:szCs w:val="24"/>
        </w:rPr>
        <w:t xml:space="preserve"> establish enhanced reimbursement rates</w:t>
      </w:r>
      <w:r w:rsidR="00761C7F" w:rsidRPr="00FA75E9">
        <w:rPr>
          <w:rFonts w:ascii="Times New Roman" w:hAnsi="Times New Roman"/>
          <w:sz w:val="24"/>
          <w:szCs w:val="24"/>
        </w:rPr>
        <w:t xml:space="preserve"> </w:t>
      </w:r>
      <w:r w:rsidRPr="00FA75E9">
        <w:rPr>
          <w:rFonts w:ascii="Times New Roman" w:hAnsi="Times New Roman"/>
          <w:sz w:val="24"/>
          <w:szCs w:val="24"/>
        </w:rPr>
        <w:t>for all age groups at T</w:t>
      </w:r>
      <w:r w:rsidR="001F6C62" w:rsidRPr="00FA75E9">
        <w:rPr>
          <w:rFonts w:ascii="Times New Roman" w:hAnsi="Times New Roman"/>
          <w:sz w:val="24"/>
          <w:szCs w:val="24"/>
        </w:rPr>
        <w:t xml:space="preserve">exas </w:t>
      </w:r>
      <w:r w:rsidRPr="00FA75E9">
        <w:rPr>
          <w:rFonts w:ascii="Times New Roman" w:hAnsi="Times New Roman"/>
          <w:sz w:val="24"/>
          <w:szCs w:val="24"/>
        </w:rPr>
        <w:t>R</w:t>
      </w:r>
      <w:r w:rsidR="001F6C62" w:rsidRPr="00FA75E9">
        <w:rPr>
          <w:rFonts w:ascii="Times New Roman" w:hAnsi="Times New Roman"/>
          <w:sz w:val="24"/>
          <w:szCs w:val="24"/>
        </w:rPr>
        <w:t xml:space="preserve">ising </w:t>
      </w:r>
      <w:r w:rsidRPr="00FA75E9">
        <w:rPr>
          <w:rFonts w:ascii="Times New Roman" w:hAnsi="Times New Roman"/>
          <w:sz w:val="24"/>
          <w:szCs w:val="24"/>
        </w:rPr>
        <w:t>S</w:t>
      </w:r>
      <w:r w:rsidR="001F6C62" w:rsidRPr="00FA75E9">
        <w:rPr>
          <w:rFonts w:ascii="Times New Roman" w:hAnsi="Times New Roman"/>
          <w:sz w:val="24"/>
          <w:szCs w:val="24"/>
        </w:rPr>
        <w:t>tar (TRS)</w:t>
      </w:r>
      <w:r w:rsidRPr="00FA75E9">
        <w:rPr>
          <w:rFonts w:ascii="Times New Roman" w:hAnsi="Times New Roman"/>
          <w:sz w:val="24"/>
          <w:szCs w:val="24"/>
        </w:rPr>
        <w:t xml:space="preserve"> </w:t>
      </w:r>
      <w:r w:rsidR="003274DF" w:rsidRPr="00FA75E9">
        <w:rPr>
          <w:rFonts w:ascii="Times New Roman" w:hAnsi="Times New Roman"/>
          <w:sz w:val="24"/>
          <w:szCs w:val="24"/>
        </w:rPr>
        <w:t>p</w:t>
      </w:r>
      <w:r w:rsidRPr="00FA75E9">
        <w:rPr>
          <w:rFonts w:ascii="Times New Roman" w:hAnsi="Times New Roman"/>
          <w:sz w:val="24"/>
          <w:szCs w:val="24"/>
        </w:rPr>
        <w:t xml:space="preserve">rovider </w:t>
      </w:r>
      <w:r w:rsidR="0020144B" w:rsidRPr="00FA75E9">
        <w:rPr>
          <w:rFonts w:ascii="Times New Roman" w:hAnsi="Times New Roman"/>
          <w:sz w:val="24"/>
          <w:szCs w:val="24"/>
        </w:rPr>
        <w:t>facilities</w:t>
      </w:r>
      <w:r w:rsidR="00B52AF0" w:rsidRPr="00FA75E9">
        <w:rPr>
          <w:rFonts w:ascii="Times New Roman" w:hAnsi="Times New Roman"/>
          <w:sz w:val="24"/>
          <w:szCs w:val="24"/>
        </w:rPr>
        <w:t>.</w:t>
      </w:r>
    </w:p>
    <w:p w:rsidR="00B52AF0" w:rsidRPr="00FA75E9" w:rsidRDefault="00B52AF0" w:rsidP="00B52AF0">
      <w:pPr>
        <w:pStyle w:val="subsection"/>
        <w:spacing w:before="0" w:after="0"/>
        <w:ind w:left="0" w:firstLine="0"/>
        <w:jc w:val="left"/>
        <w:rPr>
          <w:rFonts w:ascii="Times New Roman" w:hAnsi="Times New Roman"/>
          <w:sz w:val="24"/>
          <w:szCs w:val="24"/>
        </w:rPr>
      </w:pPr>
    </w:p>
    <w:p w:rsidR="00675C31" w:rsidRPr="00FA75E9" w:rsidRDefault="00B52AF0" w:rsidP="00503D84">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Boards must establish enhanced reimbursement rates </w:t>
      </w:r>
      <w:r w:rsidR="00675C31" w:rsidRPr="00FA75E9">
        <w:rPr>
          <w:rFonts w:ascii="Times New Roman" w:hAnsi="Times New Roman"/>
          <w:sz w:val="24"/>
          <w:szCs w:val="24"/>
        </w:rPr>
        <w:t xml:space="preserve">only for preschool-age children </w:t>
      </w:r>
      <w:ins w:id="395" w:author="Author">
        <w:r w:rsidR="00503D84">
          <w:rPr>
            <w:rFonts w:ascii="Times New Roman" w:hAnsi="Times New Roman"/>
            <w:sz w:val="24"/>
            <w:szCs w:val="24"/>
          </w:rPr>
          <w:t xml:space="preserve">enrolled </w:t>
        </w:r>
      </w:ins>
      <w:r w:rsidR="00675C31" w:rsidRPr="00FA75E9">
        <w:rPr>
          <w:rFonts w:ascii="Times New Roman" w:hAnsi="Times New Roman"/>
          <w:sz w:val="24"/>
          <w:szCs w:val="24"/>
        </w:rPr>
        <w:t>at</w:t>
      </w:r>
      <w:r w:rsidRPr="00FA75E9">
        <w:rPr>
          <w:rFonts w:ascii="Times New Roman" w:hAnsi="Times New Roman"/>
          <w:sz w:val="24"/>
          <w:szCs w:val="24"/>
        </w:rPr>
        <w:t xml:space="preserve"> </w:t>
      </w:r>
      <w:ins w:id="396" w:author="Author">
        <w:r w:rsidR="00503D84">
          <w:rPr>
            <w:rFonts w:ascii="Times New Roman" w:hAnsi="Times New Roman"/>
            <w:sz w:val="24"/>
            <w:szCs w:val="24"/>
          </w:rPr>
          <w:t xml:space="preserve">child care providers </w:t>
        </w:r>
      </w:ins>
      <w:r w:rsidR="00675C31" w:rsidRPr="00FA75E9">
        <w:rPr>
          <w:rFonts w:ascii="Times New Roman" w:hAnsi="Times New Roman"/>
          <w:sz w:val="24"/>
          <w:szCs w:val="24"/>
        </w:rPr>
        <w:t>participat</w:t>
      </w:r>
      <w:r w:rsidR="003274DF" w:rsidRPr="00FA75E9">
        <w:rPr>
          <w:rFonts w:ascii="Times New Roman" w:hAnsi="Times New Roman"/>
          <w:sz w:val="24"/>
          <w:szCs w:val="24"/>
        </w:rPr>
        <w:t>ing</w:t>
      </w:r>
      <w:r w:rsidR="00675C31" w:rsidRPr="00FA75E9">
        <w:rPr>
          <w:rFonts w:ascii="Times New Roman" w:hAnsi="Times New Roman"/>
          <w:sz w:val="24"/>
          <w:szCs w:val="24"/>
        </w:rPr>
        <w:t xml:space="preserve"> in integrated school readiness models pursuant to </w:t>
      </w:r>
      <w:r w:rsidR="003274DF" w:rsidRPr="00FA75E9">
        <w:rPr>
          <w:rFonts w:ascii="Times New Roman" w:hAnsi="Times New Roman"/>
          <w:sz w:val="24"/>
          <w:szCs w:val="24"/>
        </w:rPr>
        <w:t>TEC</w:t>
      </w:r>
      <w:r w:rsidR="00675C31" w:rsidRPr="00FA75E9">
        <w:rPr>
          <w:rFonts w:ascii="Times New Roman" w:hAnsi="Times New Roman"/>
          <w:sz w:val="24"/>
          <w:szCs w:val="24"/>
        </w:rPr>
        <w:t xml:space="preserve"> §29.160</w:t>
      </w:r>
      <w:r w:rsidR="003274DF" w:rsidRPr="00FA75E9">
        <w:rPr>
          <w:rFonts w:ascii="Times New Roman" w:hAnsi="Times New Roman"/>
          <w:sz w:val="24"/>
          <w:szCs w:val="24"/>
        </w:rPr>
        <w:t xml:space="preserve">, the </w:t>
      </w:r>
      <w:r w:rsidR="001F6C62" w:rsidRPr="00FA75E9">
        <w:rPr>
          <w:rFonts w:ascii="Times New Roman" w:hAnsi="Times New Roman"/>
          <w:sz w:val="24"/>
          <w:szCs w:val="24"/>
        </w:rPr>
        <w:t xml:space="preserve">Texas School Ready! </w:t>
      </w:r>
      <w:proofErr w:type="gramStart"/>
      <w:r w:rsidR="001F6C62" w:rsidRPr="00FA75E9">
        <w:rPr>
          <w:rFonts w:ascii="Times New Roman" w:hAnsi="Times New Roman"/>
          <w:sz w:val="24"/>
          <w:szCs w:val="24"/>
        </w:rPr>
        <w:t>(TSR!)</w:t>
      </w:r>
      <w:proofErr w:type="gramEnd"/>
      <w:r w:rsidR="001F6C62" w:rsidRPr="00FA75E9">
        <w:rPr>
          <w:rFonts w:ascii="Times New Roman" w:hAnsi="Times New Roman"/>
          <w:sz w:val="24"/>
          <w:szCs w:val="24"/>
        </w:rPr>
        <w:t xml:space="preserve"> </w:t>
      </w:r>
      <w:proofErr w:type="gramStart"/>
      <w:r w:rsidR="001F6C62" w:rsidRPr="00FA75E9">
        <w:rPr>
          <w:rFonts w:ascii="Times New Roman" w:hAnsi="Times New Roman"/>
          <w:sz w:val="24"/>
          <w:szCs w:val="24"/>
        </w:rPr>
        <w:t>project</w:t>
      </w:r>
      <w:proofErr w:type="gramEnd"/>
      <w:ins w:id="397" w:author="Author">
        <w:r w:rsidR="00856652">
          <w:rPr>
            <w:rFonts w:ascii="Times New Roman" w:hAnsi="Times New Roman"/>
            <w:sz w:val="24"/>
            <w:szCs w:val="24"/>
          </w:rPr>
          <w:t>.</w:t>
        </w:r>
      </w:ins>
    </w:p>
    <w:p w:rsidR="0020144B" w:rsidRPr="00FA75E9" w:rsidRDefault="0020144B" w:rsidP="00F62302">
      <w:pPr>
        <w:pStyle w:val="subsection"/>
        <w:spacing w:before="0" w:after="0"/>
        <w:ind w:left="0" w:firstLine="0"/>
        <w:jc w:val="left"/>
        <w:outlineLvl w:val="0"/>
        <w:rPr>
          <w:rFonts w:ascii="Times New Roman" w:hAnsi="Times New Roman"/>
        </w:rPr>
      </w:pPr>
      <w:r w:rsidRPr="00773A35">
        <w:rPr>
          <w:rFonts w:ascii="Times New Roman" w:hAnsi="Times New Roman"/>
        </w:rPr>
        <w:t xml:space="preserve">Rule Reference: </w:t>
      </w:r>
      <w:hyperlink r:id="rId22" w:history="1">
        <w:r w:rsidRPr="00773A35">
          <w:rPr>
            <w:rStyle w:val="Hyperlink"/>
            <w:rFonts w:ascii="Times New Roman" w:hAnsi="Times New Roman"/>
          </w:rPr>
          <w:t>§809.20(b)</w:t>
        </w:r>
      </w:hyperlink>
    </w:p>
    <w:p w:rsidR="0020144B" w:rsidRPr="00FA75E9" w:rsidRDefault="0020144B">
      <w:pPr>
        <w:rPr>
          <w:rFonts w:ascii="Times New Roman" w:hAnsi="Times New Roman"/>
          <w:color w:val="7030A0"/>
          <w:sz w:val="24"/>
          <w:szCs w:val="24"/>
        </w:rPr>
      </w:pPr>
    </w:p>
    <w:p w:rsidR="00C739C3" w:rsidRPr="00FA75E9" w:rsidRDefault="0020144B">
      <w:pPr>
        <w:rPr>
          <w:rFonts w:ascii="Times New Roman" w:hAnsi="Times New Roman"/>
          <w:sz w:val="24"/>
          <w:szCs w:val="24"/>
        </w:rPr>
      </w:pPr>
      <w:r w:rsidRPr="00FA75E9">
        <w:rPr>
          <w:rFonts w:ascii="Times New Roman" w:hAnsi="Times New Roman"/>
          <w:sz w:val="24"/>
          <w:szCs w:val="24"/>
        </w:rPr>
        <w:lastRenderedPageBreak/>
        <w:t xml:space="preserve">Boards must be aware that TRS-certified providers—including TRS-certified providers that are also participating in the TSR! </w:t>
      </w:r>
      <w:proofErr w:type="gramStart"/>
      <w:r w:rsidRPr="00FA75E9">
        <w:rPr>
          <w:rFonts w:ascii="Times New Roman" w:hAnsi="Times New Roman"/>
          <w:sz w:val="24"/>
          <w:szCs w:val="24"/>
        </w:rPr>
        <w:t>project—</w:t>
      </w:r>
      <w:proofErr w:type="gramEnd"/>
      <w:r w:rsidRPr="00FA75E9">
        <w:rPr>
          <w:rFonts w:ascii="Times New Roman" w:hAnsi="Times New Roman"/>
          <w:sz w:val="24"/>
          <w:szCs w:val="24"/>
        </w:rPr>
        <w:t xml:space="preserve">receive the enhanced reimbursement rate for all age groups. </w:t>
      </w:r>
      <w:r w:rsidR="003274DF" w:rsidRPr="00FA75E9">
        <w:rPr>
          <w:rFonts w:ascii="Times New Roman" w:hAnsi="Times New Roman"/>
          <w:sz w:val="24"/>
          <w:szCs w:val="24"/>
        </w:rPr>
        <w:t xml:space="preserve"> </w:t>
      </w:r>
    </w:p>
    <w:p w:rsidR="001F6C62" w:rsidRPr="00FA75E9" w:rsidRDefault="001F6C62">
      <w:pPr>
        <w:pStyle w:val="subsection"/>
        <w:spacing w:before="0" w:after="0"/>
        <w:ind w:left="0" w:firstLine="0"/>
        <w:jc w:val="left"/>
        <w:rPr>
          <w:rFonts w:ascii="Times New Roman" w:hAnsi="Times New Roman"/>
          <w:sz w:val="24"/>
          <w:szCs w:val="24"/>
        </w:rPr>
      </w:pPr>
    </w:p>
    <w:p w:rsidR="0020144B" w:rsidRPr="00FA75E9" w:rsidRDefault="0020144B" w:rsidP="00F62302">
      <w:pPr>
        <w:pStyle w:val="Guide4"/>
        <w:outlineLvl w:val="0"/>
      </w:pPr>
      <w:bookmarkStart w:id="398" w:name="_Toc477430234"/>
      <w:r w:rsidRPr="00FA75E9">
        <w:t>B-70</w:t>
      </w:r>
      <w:r w:rsidR="00942C03">
        <w:t>3</w:t>
      </w:r>
      <w:r w:rsidRPr="00FA75E9">
        <w:t xml:space="preserve">.a: </w:t>
      </w:r>
      <w:r w:rsidR="0016736E" w:rsidRPr="00FA75E9">
        <w:t xml:space="preserve">Minimum Requirements for </w:t>
      </w:r>
      <w:r w:rsidRPr="00FA75E9">
        <w:t>Enhanced Reimbursement Rates</w:t>
      </w:r>
      <w:bookmarkEnd w:id="398"/>
    </w:p>
    <w:p w:rsidR="0020144B" w:rsidRPr="00FA75E9" w:rsidRDefault="00675C31">
      <w:pPr>
        <w:pStyle w:val="subsection"/>
        <w:spacing w:before="0" w:after="0"/>
        <w:ind w:left="720" w:firstLine="0"/>
        <w:jc w:val="left"/>
        <w:rPr>
          <w:rFonts w:ascii="Times New Roman" w:hAnsi="Times New Roman"/>
          <w:sz w:val="24"/>
          <w:szCs w:val="24"/>
        </w:rPr>
      </w:pPr>
      <w:r w:rsidRPr="00FA75E9">
        <w:rPr>
          <w:rFonts w:ascii="Times New Roman" w:hAnsi="Times New Roman"/>
          <w:sz w:val="24"/>
          <w:szCs w:val="24"/>
        </w:rPr>
        <w:t xml:space="preserve">The minimum </w:t>
      </w:r>
      <w:r w:rsidR="00DE2E0A" w:rsidRPr="00FA75E9">
        <w:rPr>
          <w:rFonts w:ascii="Times New Roman" w:hAnsi="Times New Roman"/>
          <w:sz w:val="24"/>
          <w:szCs w:val="24"/>
        </w:rPr>
        <w:t xml:space="preserve">enhanced </w:t>
      </w:r>
      <w:r w:rsidRPr="00FA75E9">
        <w:rPr>
          <w:rFonts w:ascii="Times New Roman" w:hAnsi="Times New Roman"/>
          <w:sz w:val="24"/>
          <w:szCs w:val="24"/>
        </w:rPr>
        <w:t xml:space="preserve">reimbursement rates established </w:t>
      </w:r>
      <w:r w:rsidR="00D92632" w:rsidRPr="00FA75E9">
        <w:rPr>
          <w:rFonts w:ascii="Times New Roman" w:hAnsi="Times New Roman"/>
          <w:sz w:val="24"/>
          <w:szCs w:val="24"/>
        </w:rPr>
        <w:t xml:space="preserve">under </w:t>
      </w:r>
      <w:r w:rsidR="00732E68">
        <w:rPr>
          <w:rFonts w:ascii="Times New Roman" w:hAnsi="Times New Roman"/>
          <w:sz w:val="24"/>
          <w:szCs w:val="24"/>
        </w:rPr>
        <w:t>B-703</w:t>
      </w:r>
      <w:r w:rsidR="0020144B" w:rsidRPr="00FA75E9">
        <w:rPr>
          <w:rFonts w:ascii="Times New Roman" w:hAnsi="Times New Roman"/>
          <w:sz w:val="24"/>
          <w:szCs w:val="24"/>
        </w:rPr>
        <w:t xml:space="preserve"> must</w:t>
      </w:r>
      <w:r w:rsidRPr="00FA75E9">
        <w:rPr>
          <w:rFonts w:ascii="Times New Roman" w:hAnsi="Times New Roman"/>
          <w:sz w:val="24"/>
          <w:szCs w:val="24"/>
        </w:rPr>
        <w:t xml:space="preserve"> be greater than the maximum rate established</w:t>
      </w:r>
      <w:r w:rsidR="00DE2E0A" w:rsidRPr="00FA75E9">
        <w:rPr>
          <w:rFonts w:ascii="Times New Roman" w:hAnsi="Times New Roman"/>
          <w:sz w:val="24"/>
          <w:szCs w:val="24"/>
        </w:rPr>
        <w:t xml:space="preserve"> for the same category of care</w:t>
      </w:r>
      <w:r w:rsidRPr="00FA75E9">
        <w:rPr>
          <w:rFonts w:ascii="Times New Roman" w:hAnsi="Times New Roman"/>
          <w:sz w:val="24"/>
          <w:szCs w:val="24"/>
        </w:rPr>
        <w:t xml:space="preserve"> </w:t>
      </w:r>
      <w:r w:rsidR="001D6447" w:rsidRPr="00FA75E9">
        <w:rPr>
          <w:rFonts w:ascii="Times New Roman" w:hAnsi="Times New Roman"/>
          <w:sz w:val="24"/>
          <w:szCs w:val="24"/>
        </w:rPr>
        <w:t>as</w:t>
      </w:r>
      <w:r w:rsidR="00DE2E0A" w:rsidRPr="00FA75E9">
        <w:rPr>
          <w:rFonts w:ascii="Times New Roman" w:hAnsi="Times New Roman"/>
          <w:sz w:val="24"/>
          <w:szCs w:val="24"/>
        </w:rPr>
        <w:t xml:space="preserve"> </w:t>
      </w:r>
      <w:r w:rsidRPr="00FA75E9">
        <w:rPr>
          <w:rFonts w:ascii="Times New Roman" w:hAnsi="Times New Roman"/>
          <w:sz w:val="24"/>
          <w:szCs w:val="24"/>
        </w:rPr>
        <w:t xml:space="preserve">providers not meeting the requirements of </w:t>
      </w:r>
      <w:r w:rsidR="0020144B" w:rsidRPr="00FA75E9">
        <w:rPr>
          <w:rFonts w:ascii="Times New Roman" w:hAnsi="Times New Roman"/>
          <w:sz w:val="24"/>
          <w:szCs w:val="24"/>
        </w:rPr>
        <w:t>B-70</w:t>
      </w:r>
      <w:r w:rsidR="009A565F">
        <w:rPr>
          <w:rFonts w:ascii="Times New Roman" w:hAnsi="Times New Roman"/>
          <w:sz w:val="24"/>
          <w:szCs w:val="24"/>
        </w:rPr>
        <w:t>3</w:t>
      </w:r>
      <w:r w:rsidRPr="00FA75E9">
        <w:rPr>
          <w:rFonts w:ascii="Times New Roman" w:hAnsi="Times New Roman"/>
          <w:sz w:val="24"/>
          <w:szCs w:val="24"/>
        </w:rPr>
        <w:t xml:space="preserve"> up to, but not to exceed, the </w:t>
      </w:r>
      <w:r w:rsidR="00DE2E0A" w:rsidRPr="00FA75E9">
        <w:rPr>
          <w:rFonts w:ascii="Times New Roman" w:hAnsi="Times New Roman"/>
          <w:sz w:val="24"/>
          <w:szCs w:val="24"/>
        </w:rPr>
        <w:t xml:space="preserve">enhanced care </w:t>
      </w:r>
      <w:r w:rsidRPr="00FA75E9">
        <w:rPr>
          <w:rFonts w:ascii="Times New Roman" w:hAnsi="Times New Roman"/>
          <w:sz w:val="24"/>
          <w:szCs w:val="24"/>
        </w:rPr>
        <w:t>provider</w:t>
      </w:r>
      <w:r w:rsidR="00D92632" w:rsidRPr="00FA75E9">
        <w:rPr>
          <w:rFonts w:ascii="Times New Roman" w:hAnsi="Times New Roman"/>
          <w:sz w:val="24"/>
          <w:szCs w:val="24"/>
        </w:rPr>
        <w:t>’</w:t>
      </w:r>
      <w:r w:rsidRPr="00FA75E9">
        <w:rPr>
          <w:rFonts w:ascii="Times New Roman" w:hAnsi="Times New Roman"/>
          <w:sz w:val="24"/>
          <w:szCs w:val="24"/>
        </w:rPr>
        <w:t xml:space="preserve">s published rate. </w:t>
      </w:r>
    </w:p>
    <w:p w:rsidR="00675C31" w:rsidRPr="00FA75E9" w:rsidRDefault="00675C31">
      <w:pPr>
        <w:pStyle w:val="subsection"/>
        <w:spacing w:before="0" w:after="0"/>
        <w:ind w:firstLine="0"/>
        <w:jc w:val="left"/>
        <w:rPr>
          <w:rFonts w:ascii="Times New Roman" w:hAnsi="Times New Roman"/>
          <w:sz w:val="24"/>
          <w:szCs w:val="24"/>
        </w:rPr>
      </w:pPr>
    </w:p>
    <w:p w:rsidR="0020144B" w:rsidRPr="00FA75E9" w:rsidRDefault="0020144B">
      <w:pPr>
        <w:pStyle w:val="subsection"/>
        <w:spacing w:before="0" w:after="0"/>
        <w:ind w:firstLine="0"/>
        <w:jc w:val="left"/>
        <w:rPr>
          <w:rFonts w:ascii="Times New Roman" w:hAnsi="Times New Roman"/>
          <w:sz w:val="24"/>
          <w:szCs w:val="24"/>
        </w:rPr>
      </w:pPr>
      <w:r w:rsidRPr="00FA75E9">
        <w:rPr>
          <w:rFonts w:ascii="Times New Roman" w:hAnsi="Times New Roman"/>
          <w:sz w:val="24"/>
          <w:szCs w:val="24"/>
        </w:rPr>
        <w:t>The</w:t>
      </w:r>
      <w:r w:rsidR="0016736E" w:rsidRPr="00FA75E9">
        <w:rPr>
          <w:rFonts w:ascii="Times New Roman" w:hAnsi="Times New Roman"/>
          <w:sz w:val="24"/>
          <w:szCs w:val="24"/>
        </w:rPr>
        <w:t xml:space="preserve"> maximum </w:t>
      </w:r>
      <w:r w:rsidR="00DE2E0A" w:rsidRPr="00FA75E9">
        <w:rPr>
          <w:rFonts w:ascii="Times New Roman" w:hAnsi="Times New Roman"/>
          <w:sz w:val="24"/>
          <w:szCs w:val="24"/>
        </w:rPr>
        <w:t xml:space="preserve">enhanced provider </w:t>
      </w:r>
      <w:r w:rsidR="0016736E" w:rsidRPr="00FA75E9">
        <w:rPr>
          <w:rFonts w:ascii="Times New Roman" w:hAnsi="Times New Roman"/>
          <w:sz w:val="24"/>
          <w:szCs w:val="24"/>
        </w:rPr>
        <w:t>rate must be at least:</w:t>
      </w:r>
    </w:p>
    <w:p w:rsidR="0016736E" w:rsidRPr="00FA75E9" w:rsidRDefault="0016736E" w:rsidP="009256FF">
      <w:pPr>
        <w:pStyle w:val="subsection"/>
        <w:numPr>
          <w:ilvl w:val="0"/>
          <w:numId w:val="165"/>
        </w:numPr>
        <w:spacing w:before="0" w:after="0"/>
        <w:jc w:val="left"/>
        <w:rPr>
          <w:rFonts w:ascii="Times New Roman" w:hAnsi="Times New Roman"/>
          <w:sz w:val="24"/>
          <w:szCs w:val="24"/>
        </w:rPr>
      </w:pPr>
      <w:r w:rsidRPr="00FA75E9">
        <w:rPr>
          <w:rFonts w:ascii="Times New Roman" w:hAnsi="Times New Roman"/>
          <w:sz w:val="24"/>
          <w:szCs w:val="24"/>
        </w:rPr>
        <w:t xml:space="preserve">5 percent greater </w:t>
      </w:r>
      <w:r w:rsidR="00D92632" w:rsidRPr="00FA75E9">
        <w:rPr>
          <w:rFonts w:ascii="Times New Roman" w:hAnsi="Times New Roman"/>
          <w:sz w:val="24"/>
          <w:szCs w:val="24"/>
        </w:rPr>
        <w:t>f</w:t>
      </w:r>
      <w:r w:rsidRPr="00FA75E9">
        <w:rPr>
          <w:rFonts w:ascii="Times New Roman" w:hAnsi="Times New Roman"/>
          <w:sz w:val="24"/>
          <w:szCs w:val="24"/>
        </w:rPr>
        <w:t>or a</w:t>
      </w:r>
      <w:r w:rsidR="00D92632" w:rsidRPr="00FA75E9">
        <w:rPr>
          <w:rFonts w:ascii="Times New Roman" w:hAnsi="Times New Roman"/>
          <w:sz w:val="24"/>
          <w:szCs w:val="24"/>
        </w:rPr>
        <w:t xml:space="preserve"> </w:t>
      </w:r>
      <w:r w:rsidR="00DE2E0A" w:rsidRPr="00FA75E9">
        <w:rPr>
          <w:rFonts w:ascii="Times New Roman" w:hAnsi="Times New Roman"/>
          <w:sz w:val="24"/>
          <w:szCs w:val="24"/>
        </w:rPr>
        <w:t xml:space="preserve">TRS </w:t>
      </w:r>
      <w:r w:rsidRPr="00FA75E9">
        <w:rPr>
          <w:rFonts w:ascii="Times New Roman" w:hAnsi="Times New Roman"/>
          <w:sz w:val="24"/>
          <w:szCs w:val="24"/>
        </w:rPr>
        <w:t>2-Star Program Provider</w:t>
      </w:r>
      <w:r w:rsidR="00D92632" w:rsidRPr="00FA75E9">
        <w:rPr>
          <w:rFonts w:ascii="Times New Roman" w:hAnsi="Times New Roman"/>
          <w:sz w:val="24"/>
          <w:szCs w:val="24"/>
        </w:rPr>
        <w:t xml:space="preserve">, </w:t>
      </w:r>
      <w:r w:rsidRPr="00FA75E9">
        <w:rPr>
          <w:rFonts w:ascii="Times New Roman" w:hAnsi="Times New Roman"/>
          <w:sz w:val="24"/>
          <w:szCs w:val="24"/>
        </w:rPr>
        <w:t>TSR! Project participant</w:t>
      </w:r>
    </w:p>
    <w:p w:rsidR="0016736E" w:rsidRPr="00FA75E9" w:rsidRDefault="0016736E" w:rsidP="009256FF">
      <w:pPr>
        <w:pStyle w:val="subsection"/>
        <w:numPr>
          <w:ilvl w:val="0"/>
          <w:numId w:val="165"/>
        </w:numPr>
        <w:spacing w:before="0" w:after="0"/>
        <w:jc w:val="left"/>
        <w:rPr>
          <w:rFonts w:ascii="Times New Roman" w:hAnsi="Times New Roman"/>
          <w:sz w:val="24"/>
          <w:szCs w:val="24"/>
        </w:rPr>
      </w:pPr>
      <w:r w:rsidRPr="00FA75E9">
        <w:rPr>
          <w:rFonts w:ascii="Times New Roman" w:hAnsi="Times New Roman"/>
          <w:sz w:val="24"/>
          <w:szCs w:val="24"/>
        </w:rPr>
        <w:t xml:space="preserve">7 percent greater for a </w:t>
      </w:r>
      <w:r w:rsidR="00DE2E0A" w:rsidRPr="00FA75E9">
        <w:rPr>
          <w:rFonts w:ascii="Times New Roman" w:hAnsi="Times New Roman"/>
          <w:sz w:val="24"/>
          <w:szCs w:val="24"/>
        </w:rPr>
        <w:t xml:space="preserve">TRS </w:t>
      </w:r>
      <w:r w:rsidRPr="00FA75E9">
        <w:rPr>
          <w:rFonts w:ascii="Times New Roman" w:hAnsi="Times New Roman"/>
          <w:sz w:val="24"/>
          <w:szCs w:val="24"/>
        </w:rPr>
        <w:t>3-Star Program Provider</w:t>
      </w:r>
    </w:p>
    <w:p w:rsidR="0016736E" w:rsidRPr="00FA75E9" w:rsidRDefault="0016736E" w:rsidP="009256FF">
      <w:pPr>
        <w:pStyle w:val="subsection"/>
        <w:numPr>
          <w:ilvl w:val="0"/>
          <w:numId w:val="165"/>
        </w:numPr>
        <w:spacing w:before="0" w:after="0"/>
        <w:jc w:val="left"/>
        <w:rPr>
          <w:rFonts w:ascii="Times New Roman" w:hAnsi="Times New Roman"/>
          <w:sz w:val="24"/>
          <w:szCs w:val="24"/>
        </w:rPr>
      </w:pPr>
      <w:r w:rsidRPr="00FA75E9">
        <w:rPr>
          <w:rFonts w:ascii="Times New Roman" w:hAnsi="Times New Roman"/>
          <w:sz w:val="24"/>
          <w:szCs w:val="24"/>
        </w:rPr>
        <w:t xml:space="preserve">9 percent greater for a </w:t>
      </w:r>
      <w:r w:rsidR="00DE2E0A" w:rsidRPr="00FA75E9">
        <w:rPr>
          <w:rFonts w:ascii="Times New Roman" w:hAnsi="Times New Roman"/>
          <w:sz w:val="24"/>
          <w:szCs w:val="24"/>
        </w:rPr>
        <w:t xml:space="preserve">TRS </w:t>
      </w:r>
      <w:r w:rsidR="00B52AF0" w:rsidRPr="00FA75E9">
        <w:rPr>
          <w:rFonts w:ascii="Times New Roman" w:hAnsi="Times New Roman"/>
          <w:sz w:val="24"/>
          <w:szCs w:val="24"/>
        </w:rPr>
        <w:t>4-Star Program Provider</w:t>
      </w:r>
    </w:p>
    <w:p w:rsidR="0016736E" w:rsidRPr="00773A35" w:rsidRDefault="00B83811" w:rsidP="00F62302">
      <w:pPr>
        <w:pStyle w:val="subsection"/>
        <w:spacing w:before="0" w:after="0"/>
        <w:jc w:val="left"/>
        <w:outlineLvl w:val="0"/>
        <w:rPr>
          <w:rFonts w:ascii="Times New Roman" w:hAnsi="Times New Roman"/>
        </w:rPr>
      </w:pPr>
      <w:r w:rsidRPr="00773A35">
        <w:rPr>
          <w:rFonts w:ascii="Times New Roman" w:hAnsi="Times New Roman"/>
        </w:rPr>
        <w:t xml:space="preserve">        </w:t>
      </w:r>
      <w:r w:rsidR="0016736E" w:rsidRPr="00773A35">
        <w:rPr>
          <w:rFonts w:ascii="Times New Roman" w:hAnsi="Times New Roman"/>
        </w:rPr>
        <w:t xml:space="preserve">Rule Reference: </w:t>
      </w:r>
      <w:hyperlink r:id="rId23" w:history="1">
        <w:r w:rsidR="0016736E" w:rsidRPr="00773A35">
          <w:rPr>
            <w:rStyle w:val="Hyperlink"/>
            <w:rFonts w:ascii="Times New Roman" w:hAnsi="Times New Roman"/>
          </w:rPr>
          <w:t>§809.20(c)</w:t>
        </w:r>
      </w:hyperlink>
    </w:p>
    <w:p w:rsidR="0016736E" w:rsidRPr="00FA75E9" w:rsidRDefault="0016736E">
      <w:pPr>
        <w:pStyle w:val="subsection"/>
        <w:spacing w:before="0" w:after="0"/>
        <w:ind w:left="1037" w:firstLine="0"/>
        <w:jc w:val="left"/>
        <w:rPr>
          <w:rFonts w:ascii="Times New Roman" w:hAnsi="Times New Roman"/>
          <w:sz w:val="24"/>
          <w:szCs w:val="24"/>
        </w:rPr>
      </w:pPr>
    </w:p>
    <w:p w:rsidR="0016736E" w:rsidRPr="00FA75E9" w:rsidRDefault="0016736E" w:rsidP="00F62302">
      <w:pPr>
        <w:pStyle w:val="Guide4"/>
        <w:outlineLvl w:val="0"/>
      </w:pPr>
      <w:bookmarkStart w:id="399" w:name="_Toc477430235"/>
      <w:r w:rsidRPr="00FA75E9">
        <w:t>B-70</w:t>
      </w:r>
      <w:r w:rsidR="00942C03">
        <w:t>3</w:t>
      </w:r>
      <w:r w:rsidRPr="00FA75E9">
        <w:t>.b: Additional Requirements for Enhanced Reimbursement Rates</w:t>
      </w:r>
      <w:bookmarkEnd w:id="399"/>
    </w:p>
    <w:p w:rsidR="00B52AF0" w:rsidRPr="00FA75E9" w:rsidRDefault="0016736E">
      <w:pPr>
        <w:pStyle w:val="subsection"/>
        <w:spacing w:before="0" w:after="0"/>
        <w:ind w:left="720" w:firstLine="0"/>
        <w:jc w:val="left"/>
        <w:rPr>
          <w:rFonts w:ascii="Times New Roman" w:hAnsi="Times New Roman"/>
          <w:sz w:val="24"/>
          <w:szCs w:val="24"/>
        </w:rPr>
      </w:pPr>
      <w:r w:rsidRPr="00FA75E9">
        <w:rPr>
          <w:rFonts w:ascii="Times New Roman" w:hAnsi="Times New Roman"/>
          <w:sz w:val="24"/>
          <w:szCs w:val="24"/>
        </w:rPr>
        <w:t xml:space="preserve">Boards may establish a higher enhanced reimbursement rate than those specified in </w:t>
      </w:r>
    </w:p>
    <w:p w:rsidR="00675C31" w:rsidRPr="00FA75E9" w:rsidRDefault="0016736E">
      <w:pPr>
        <w:pStyle w:val="subsection"/>
        <w:spacing w:before="0" w:after="0"/>
        <w:ind w:left="720" w:firstLine="0"/>
        <w:jc w:val="left"/>
        <w:rPr>
          <w:rFonts w:ascii="Times New Roman" w:hAnsi="Times New Roman"/>
          <w:sz w:val="24"/>
          <w:szCs w:val="24"/>
        </w:rPr>
      </w:pPr>
      <w:r w:rsidRPr="00FA75E9">
        <w:rPr>
          <w:rFonts w:ascii="Times New Roman" w:hAnsi="Times New Roman"/>
          <w:sz w:val="24"/>
          <w:szCs w:val="24"/>
        </w:rPr>
        <w:t>B-70</w:t>
      </w:r>
      <w:r w:rsidR="009A565F">
        <w:rPr>
          <w:rFonts w:ascii="Times New Roman" w:hAnsi="Times New Roman"/>
          <w:sz w:val="24"/>
          <w:szCs w:val="24"/>
        </w:rPr>
        <w:t>3</w:t>
      </w:r>
      <w:r w:rsidRPr="00FA75E9">
        <w:rPr>
          <w:rFonts w:ascii="Times New Roman" w:hAnsi="Times New Roman"/>
          <w:sz w:val="24"/>
          <w:szCs w:val="24"/>
        </w:rPr>
        <w:t>.a</w:t>
      </w:r>
      <w:r w:rsidR="00942C03">
        <w:rPr>
          <w:rFonts w:ascii="Times New Roman" w:hAnsi="Times New Roman"/>
          <w:sz w:val="24"/>
          <w:szCs w:val="24"/>
        </w:rPr>
        <w:t>,</w:t>
      </w:r>
      <w:r w:rsidRPr="00FA75E9">
        <w:rPr>
          <w:rFonts w:ascii="Times New Roman" w:hAnsi="Times New Roman"/>
          <w:sz w:val="24"/>
          <w:szCs w:val="24"/>
        </w:rPr>
        <w:t xml:space="preserve"> as long as there is a minimum 2 percent</w:t>
      </w:r>
      <w:ins w:id="400" w:author="Author">
        <w:r w:rsidR="00503D84">
          <w:rPr>
            <w:rFonts w:ascii="Times New Roman" w:hAnsi="Times New Roman"/>
            <w:sz w:val="24"/>
            <w:szCs w:val="24"/>
          </w:rPr>
          <w:t>age point</w:t>
        </w:r>
      </w:ins>
      <w:r w:rsidRPr="00FA75E9">
        <w:rPr>
          <w:rFonts w:ascii="Times New Roman" w:hAnsi="Times New Roman"/>
          <w:sz w:val="24"/>
          <w:szCs w:val="24"/>
        </w:rPr>
        <w:t xml:space="preserve"> difference between each star level.</w:t>
      </w:r>
    </w:p>
    <w:p w:rsidR="0016736E" w:rsidRPr="00773A35" w:rsidRDefault="0016736E" w:rsidP="00F62302">
      <w:pPr>
        <w:pStyle w:val="subsection"/>
        <w:spacing w:before="0" w:after="0"/>
        <w:ind w:left="720" w:firstLine="0"/>
        <w:jc w:val="left"/>
        <w:outlineLvl w:val="0"/>
        <w:rPr>
          <w:rFonts w:ascii="Times New Roman" w:hAnsi="Times New Roman"/>
        </w:rPr>
      </w:pPr>
      <w:r w:rsidRPr="00773A35">
        <w:rPr>
          <w:rFonts w:ascii="Times New Roman" w:hAnsi="Times New Roman"/>
        </w:rPr>
        <w:t xml:space="preserve">Rule Reference: </w:t>
      </w:r>
      <w:hyperlink r:id="rId24" w:history="1">
        <w:r w:rsidRPr="00773A35">
          <w:rPr>
            <w:rStyle w:val="Hyperlink"/>
            <w:rFonts w:ascii="Times New Roman" w:hAnsi="Times New Roman"/>
          </w:rPr>
          <w:t>§809.20(d)</w:t>
        </w:r>
      </w:hyperlink>
    </w:p>
    <w:p w:rsidR="00675C31" w:rsidRPr="00FA75E9" w:rsidRDefault="00675C31">
      <w:pPr>
        <w:ind w:left="720"/>
        <w:rPr>
          <w:rFonts w:ascii="Times New Roman" w:hAnsi="Times New Roman"/>
          <w:color w:val="7030A0"/>
          <w:sz w:val="24"/>
          <w:szCs w:val="24"/>
        </w:rPr>
      </w:pPr>
    </w:p>
    <w:p w:rsidR="0016736E" w:rsidRPr="00FA75E9" w:rsidRDefault="0016736E" w:rsidP="00F62302">
      <w:pPr>
        <w:pStyle w:val="Guide3"/>
        <w:outlineLvl w:val="0"/>
      </w:pPr>
      <w:bookmarkStart w:id="401" w:name="_Toc477430236"/>
      <w:r w:rsidRPr="00FA75E9">
        <w:t>B-70</w:t>
      </w:r>
      <w:r w:rsidR="00942C03">
        <w:t>4</w:t>
      </w:r>
      <w:r w:rsidRPr="00FA75E9">
        <w:t>: Reimbursement for Transportation</w:t>
      </w:r>
      <w:bookmarkEnd w:id="401"/>
    </w:p>
    <w:p w:rsidR="00B83811" w:rsidRPr="00FA75E9" w:rsidRDefault="00B83811" w:rsidP="00C103BE">
      <w:pPr>
        <w:pStyle w:val="subsection"/>
        <w:spacing w:before="0" w:after="0"/>
        <w:ind w:left="0" w:firstLine="0"/>
        <w:jc w:val="left"/>
        <w:rPr>
          <w:rFonts w:ascii="Times New Roman" w:hAnsi="Times New Roman"/>
          <w:sz w:val="24"/>
          <w:szCs w:val="24"/>
        </w:rPr>
      </w:pPr>
    </w:p>
    <w:p w:rsidR="0016736E" w:rsidRPr="00FA75E9" w:rsidRDefault="0016736E" w:rsidP="00C103B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The Board must determine whether to reimburse providers that offer transportation</w:t>
      </w:r>
      <w:r w:rsidR="00B565B8" w:rsidRPr="00FA75E9">
        <w:rPr>
          <w:rFonts w:ascii="Times New Roman" w:hAnsi="Times New Roman"/>
          <w:sz w:val="24"/>
          <w:szCs w:val="24"/>
        </w:rPr>
        <w:t>—</w:t>
      </w:r>
      <w:r w:rsidRPr="00FA75E9">
        <w:rPr>
          <w:rFonts w:ascii="Times New Roman" w:hAnsi="Times New Roman"/>
          <w:sz w:val="24"/>
          <w:szCs w:val="24"/>
        </w:rPr>
        <w:t>as long as the combined total of the provider</w:t>
      </w:r>
      <w:r w:rsidR="00C663E7" w:rsidRPr="00FA75E9">
        <w:rPr>
          <w:rFonts w:ascii="Times New Roman" w:hAnsi="Times New Roman"/>
          <w:sz w:val="24"/>
          <w:szCs w:val="24"/>
        </w:rPr>
        <w:t>’</w:t>
      </w:r>
      <w:r w:rsidRPr="00FA75E9">
        <w:rPr>
          <w:rFonts w:ascii="Times New Roman" w:hAnsi="Times New Roman"/>
          <w:sz w:val="24"/>
          <w:szCs w:val="24"/>
        </w:rPr>
        <w:t xml:space="preserve">s published rate, plus the transportation rate, </w:t>
      </w:r>
      <w:r w:rsidR="0004706C" w:rsidRPr="00FA75E9">
        <w:rPr>
          <w:rFonts w:ascii="Times New Roman" w:hAnsi="Times New Roman"/>
          <w:sz w:val="24"/>
          <w:szCs w:val="24"/>
        </w:rPr>
        <w:t>does not exceed</w:t>
      </w:r>
      <w:r w:rsidRPr="00FA75E9">
        <w:rPr>
          <w:rFonts w:ascii="Times New Roman" w:hAnsi="Times New Roman"/>
          <w:sz w:val="24"/>
          <w:szCs w:val="24"/>
        </w:rPr>
        <w:t xml:space="preserve"> the maximum reimbur</w:t>
      </w:r>
      <w:r w:rsidR="00EE4F02">
        <w:rPr>
          <w:rFonts w:ascii="Times New Roman" w:hAnsi="Times New Roman"/>
          <w:sz w:val="24"/>
          <w:szCs w:val="24"/>
        </w:rPr>
        <w:t>sement rate established in B-702 and B-703</w:t>
      </w:r>
      <w:r w:rsidRPr="00FA75E9">
        <w:rPr>
          <w:rFonts w:ascii="Times New Roman" w:hAnsi="Times New Roman"/>
          <w:sz w:val="24"/>
          <w:szCs w:val="24"/>
        </w:rPr>
        <w:t>.</w:t>
      </w:r>
      <w:r w:rsidRPr="00FA75E9">
        <w:rPr>
          <w:rFonts w:ascii="Times New Roman" w:hAnsi="Times New Roman"/>
          <w:sz w:val="24"/>
          <w:szCs w:val="24"/>
        </w:rPr>
        <w:tab/>
      </w:r>
    </w:p>
    <w:p w:rsidR="0016736E" w:rsidRPr="00773A35" w:rsidRDefault="0016736E" w:rsidP="00F62302">
      <w:pPr>
        <w:pStyle w:val="subsection"/>
        <w:spacing w:before="0" w:after="0"/>
        <w:ind w:left="0" w:firstLine="0"/>
        <w:jc w:val="left"/>
        <w:outlineLvl w:val="0"/>
        <w:rPr>
          <w:rFonts w:ascii="Times New Roman" w:hAnsi="Times New Roman"/>
        </w:rPr>
      </w:pPr>
      <w:r w:rsidRPr="00773A35">
        <w:rPr>
          <w:rFonts w:ascii="Times New Roman" w:hAnsi="Times New Roman"/>
        </w:rPr>
        <w:t xml:space="preserve">Rule Reference: </w:t>
      </w:r>
      <w:hyperlink r:id="rId25" w:history="1">
        <w:r w:rsidRPr="00773A35">
          <w:rPr>
            <w:rStyle w:val="Hyperlink"/>
            <w:rFonts w:ascii="Times New Roman" w:hAnsi="Times New Roman"/>
          </w:rPr>
          <w:t>§809.20(f)</w:t>
        </w:r>
      </w:hyperlink>
    </w:p>
    <w:p w:rsidR="0016736E" w:rsidRPr="00FA75E9" w:rsidRDefault="0016736E" w:rsidP="00C103BE">
      <w:pPr>
        <w:pStyle w:val="subsection"/>
        <w:spacing w:before="0" w:after="0"/>
        <w:ind w:left="0" w:firstLine="0"/>
        <w:jc w:val="left"/>
        <w:rPr>
          <w:rFonts w:ascii="Times New Roman" w:hAnsi="Times New Roman"/>
          <w:sz w:val="24"/>
          <w:szCs w:val="24"/>
        </w:rPr>
      </w:pPr>
    </w:p>
    <w:p w:rsidR="007440B1" w:rsidRPr="00FA75E9" w:rsidRDefault="007440B1" w:rsidP="00F62302">
      <w:pPr>
        <w:pStyle w:val="Guide3"/>
        <w:outlineLvl w:val="0"/>
      </w:pPr>
      <w:bookmarkStart w:id="402" w:name="_Toc477430237"/>
      <w:r w:rsidRPr="00FA75E9">
        <w:t>B-70</w:t>
      </w:r>
      <w:r w:rsidR="00942C03">
        <w:t>5</w:t>
      </w:r>
      <w:r w:rsidRPr="00FA75E9">
        <w:t>: Increasing Board Maximum Rates</w:t>
      </w:r>
      <w:bookmarkEnd w:id="402"/>
    </w:p>
    <w:p w:rsidR="00B83811" w:rsidRPr="00FA75E9" w:rsidRDefault="00B83811">
      <w:pPr>
        <w:rPr>
          <w:rFonts w:ascii="Times New Roman" w:hAnsi="Times New Roman"/>
          <w:snapToGrid w:val="0"/>
          <w:color w:val="7030A0"/>
          <w:sz w:val="24"/>
          <w:szCs w:val="24"/>
        </w:rPr>
      </w:pPr>
    </w:p>
    <w:p w:rsidR="0016736E" w:rsidRPr="00FA75E9" w:rsidRDefault="00482B97">
      <w:pPr>
        <w:rPr>
          <w:rFonts w:ascii="Times New Roman" w:hAnsi="Times New Roman"/>
          <w:snapToGrid w:val="0"/>
          <w:sz w:val="24"/>
          <w:szCs w:val="24"/>
        </w:rPr>
      </w:pPr>
      <w:r w:rsidRPr="00FA75E9">
        <w:rPr>
          <w:rFonts w:ascii="Times New Roman" w:hAnsi="Times New Roman"/>
          <w:snapToGrid w:val="0"/>
          <w:sz w:val="24"/>
          <w:szCs w:val="24"/>
        </w:rPr>
        <w:t xml:space="preserve">A </w:t>
      </w:r>
      <w:r w:rsidR="0016736E" w:rsidRPr="00FA75E9">
        <w:rPr>
          <w:rFonts w:ascii="Times New Roman" w:hAnsi="Times New Roman"/>
          <w:snapToGrid w:val="0"/>
          <w:sz w:val="24"/>
          <w:szCs w:val="24"/>
        </w:rPr>
        <w:t xml:space="preserve">Board intending to increase maximum reimbursement rates must </w:t>
      </w:r>
      <w:r w:rsidR="00A8567D">
        <w:rPr>
          <w:rFonts w:ascii="Times New Roman" w:hAnsi="Times New Roman"/>
          <w:snapToGrid w:val="0"/>
          <w:sz w:val="24"/>
          <w:szCs w:val="24"/>
        </w:rPr>
        <w:t>ensure that the rate increases will allow the Board to</w:t>
      </w:r>
      <w:r w:rsidR="0016736E" w:rsidRPr="00FA75E9">
        <w:rPr>
          <w:rFonts w:ascii="Times New Roman" w:hAnsi="Times New Roman"/>
          <w:snapToGrid w:val="0"/>
          <w:sz w:val="24"/>
          <w:szCs w:val="24"/>
        </w:rPr>
        <w:t xml:space="preserve">: </w:t>
      </w:r>
    </w:p>
    <w:p w:rsidR="0016736E" w:rsidRPr="00FA75E9" w:rsidRDefault="00C15355" w:rsidP="009256FF">
      <w:pPr>
        <w:numPr>
          <w:ilvl w:val="0"/>
          <w:numId w:val="92"/>
        </w:numPr>
        <w:ind w:left="360"/>
        <w:rPr>
          <w:rFonts w:ascii="Times New Roman" w:hAnsi="Times New Roman"/>
          <w:snapToGrid w:val="0"/>
          <w:sz w:val="24"/>
          <w:szCs w:val="24"/>
        </w:rPr>
      </w:pPr>
      <w:r w:rsidRPr="00FA75E9">
        <w:rPr>
          <w:rFonts w:ascii="Times New Roman" w:hAnsi="Times New Roman"/>
          <w:snapToGrid w:val="0"/>
          <w:sz w:val="24"/>
          <w:szCs w:val="24"/>
        </w:rPr>
        <w:t>M</w:t>
      </w:r>
      <w:r w:rsidR="0016736E" w:rsidRPr="00FA75E9">
        <w:rPr>
          <w:rFonts w:ascii="Times New Roman" w:hAnsi="Times New Roman"/>
          <w:snapToGrid w:val="0"/>
          <w:sz w:val="24"/>
          <w:szCs w:val="24"/>
        </w:rPr>
        <w:t xml:space="preserve">eet </w:t>
      </w:r>
      <w:r w:rsidR="00482B97" w:rsidRPr="00FA75E9">
        <w:rPr>
          <w:rFonts w:ascii="Times New Roman" w:hAnsi="Times New Roman"/>
          <w:snapToGrid w:val="0"/>
          <w:sz w:val="24"/>
          <w:szCs w:val="24"/>
        </w:rPr>
        <w:t>its</w:t>
      </w:r>
      <w:r w:rsidR="0016736E" w:rsidRPr="00FA75E9">
        <w:rPr>
          <w:rFonts w:ascii="Times New Roman" w:hAnsi="Times New Roman"/>
          <w:snapToGrid w:val="0"/>
          <w:sz w:val="24"/>
          <w:szCs w:val="24"/>
        </w:rPr>
        <w:t xml:space="preserve"> contracted target for the Average Number of Children Served </w:t>
      </w:r>
      <w:r w:rsidR="00482B97" w:rsidRPr="00FA75E9">
        <w:rPr>
          <w:rFonts w:ascii="Times New Roman" w:hAnsi="Times New Roman"/>
          <w:snapToGrid w:val="0"/>
          <w:sz w:val="24"/>
          <w:szCs w:val="24"/>
        </w:rPr>
        <w:t>p</w:t>
      </w:r>
      <w:r w:rsidR="0016736E" w:rsidRPr="00FA75E9">
        <w:rPr>
          <w:rFonts w:ascii="Times New Roman" w:hAnsi="Times New Roman"/>
          <w:snapToGrid w:val="0"/>
          <w:sz w:val="24"/>
          <w:szCs w:val="24"/>
        </w:rPr>
        <w:t>er Day performance measure</w:t>
      </w:r>
    </w:p>
    <w:p w:rsidR="0016736E" w:rsidRPr="00FA75E9" w:rsidRDefault="00C15355" w:rsidP="009256FF">
      <w:pPr>
        <w:numPr>
          <w:ilvl w:val="0"/>
          <w:numId w:val="91"/>
        </w:numPr>
        <w:ind w:left="360"/>
        <w:rPr>
          <w:rFonts w:ascii="Times New Roman" w:hAnsi="Times New Roman"/>
          <w:snapToGrid w:val="0"/>
          <w:sz w:val="24"/>
          <w:szCs w:val="24"/>
        </w:rPr>
      </w:pPr>
      <w:r w:rsidRPr="00FA75E9">
        <w:rPr>
          <w:rFonts w:ascii="Times New Roman" w:hAnsi="Times New Roman"/>
          <w:snapToGrid w:val="0"/>
          <w:sz w:val="24"/>
          <w:szCs w:val="24"/>
        </w:rPr>
        <w:t>K</w:t>
      </w:r>
      <w:r w:rsidR="00F956B5" w:rsidRPr="00FA75E9">
        <w:rPr>
          <w:rFonts w:ascii="Times New Roman" w:hAnsi="Times New Roman"/>
          <w:snapToGrid w:val="0"/>
          <w:sz w:val="24"/>
          <w:szCs w:val="24"/>
        </w:rPr>
        <w:t xml:space="preserve">eep expenditures </w:t>
      </w:r>
      <w:r w:rsidR="0016736E" w:rsidRPr="00FA75E9">
        <w:rPr>
          <w:rFonts w:ascii="Times New Roman" w:hAnsi="Times New Roman"/>
          <w:snapToGrid w:val="0"/>
          <w:sz w:val="24"/>
          <w:szCs w:val="24"/>
        </w:rPr>
        <w:t xml:space="preserve">within </w:t>
      </w:r>
      <w:r w:rsidR="00482B97" w:rsidRPr="00FA75E9">
        <w:rPr>
          <w:rFonts w:ascii="Times New Roman" w:hAnsi="Times New Roman"/>
          <w:snapToGrid w:val="0"/>
          <w:sz w:val="24"/>
          <w:szCs w:val="24"/>
        </w:rPr>
        <w:t xml:space="preserve">its </w:t>
      </w:r>
      <w:r w:rsidRPr="00FA75E9">
        <w:rPr>
          <w:rFonts w:ascii="Times New Roman" w:hAnsi="Times New Roman"/>
          <w:snapToGrid w:val="0"/>
          <w:sz w:val="24"/>
          <w:szCs w:val="24"/>
        </w:rPr>
        <w:t>child care allocation</w:t>
      </w:r>
    </w:p>
    <w:p w:rsidR="0016736E" w:rsidRPr="00FA75E9" w:rsidRDefault="0016736E">
      <w:pPr>
        <w:ind w:left="720"/>
        <w:rPr>
          <w:rFonts w:ascii="Times New Roman" w:hAnsi="Times New Roman"/>
          <w:snapToGrid w:val="0"/>
          <w:sz w:val="24"/>
          <w:szCs w:val="24"/>
        </w:rPr>
      </w:pPr>
    </w:p>
    <w:p w:rsidR="0016736E" w:rsidRPr="00FA75E9" w:rsidRDefault="0016736E">
      <w:pPr>
        <w:rPr>
          <w:rFonts w:ascii="Times New Roman" w:hAnsi="Times New Roman"/>
          <w:snapToGrid w:val="0"/>
          <w:sz w:val="24"/>
          <w:szCs w:val="24"/>
        </w:rPr>
      </w:pPr>
      <w:r w:rsidRPr="00FA75E9">
        <w:rPr>
          <w:rFonts w:ascii="Times New Roman" w:hAnsi="Times New Roman"/>
          <w:snapToGrid w:val="0"/>
          <w:sz w:val="24"/>
          <w:szCs w:val="24"/>
        </w:rPr>
        <w:t xml:space="preserve">Boards must </w:t>
      </w:r>
      <w:r w:rsidR="00A8567D">
        <w:rPr>
          <w:rFonts w:ascii="Times New Roman" w:hAnsi="Times New Roman"/>
          <w:snapToGrid w:val="0"/>
          <w:sz w:val="24"/>
          <w:szCs w:val="24"/>
        </w:rPr>
        <w:t xml:space="preserve">be aware </w:t>
      </w:r>
      <w:r w:rsidR="0005456A" w:rsidRPr="009D4E24">
        <w:rPr>
          <w:rFonts w:ascii="Times New Roman" w:hAnsi="Times New Roman"/>
          <w:color w:val="000000"/>
          <w:sz w:val="24"/>
          <w:szCs w:val="24"/>
          <w:lang w:val="en"/>
        </w:rPr>
        <w:t xml:space="preserve">that failure to meet the above performance standards may result in Board corrective actions pursuant to </w:t>
      </w:r>
      <w:r w:rsidR="006D1B19" w:rsidRPr="00C00940">
        <w:rPr>
          <w:rFonts w:ascii="Times New Roman" w:hAnsi="Times New Roman"/>
          <w:color w:val="000000"/>
          <w:sz w:val="24"/>
          <w:szCs w:val="24"/>
          <w:lang w:val="en"/>
        </w:rPr>
        <w:t>TWC</w:t>
      </w:r>
      <w:ins w:id="403" w:author="Author">
        <w:r w:rsidR="00802D06">
          <w:rPr>
            <w:rFonts w:ascii="Times New Roman" w:hAnsi="Times New Roman"/>
            <w:color w:val="000000"/>
            <w:sz w:val="24"/>
            <w:szCs w:val="24"/>
            <w:lang w:val="en"/>
          </w:rPr>
          <w:t>’s</w:t>
        </w:r>
      </w:ins>
      <w:r w:rsidR="006D1B19" w:rsidRPr="00C00940">
        <w:rPr>
          <w:rFonts w:ascii="Times New Roman" w:hAnsi="Times New Roman"/>
          <w:color w:val="000000"/>
          <w:sz w:val="24"/>
          <w:szCs w:val="24"/>
          <w:lang w:val="en"/>
        </w:rPr>
        <w:t xml:space="preserve"> </w:t>
      </w:r>
      <w:r w:rsidR="006D1B19">
        <w:rPr>
          <w:rFonts w:ascii="Times New Roman" w:hAnsi="Times New Roman"/>
          <w:color w:val="000000"/>
          <w:sz w:val="24"/>
          <w:szCs w:val="24"/>
          <w:lang w:val="en"/>
        </w:rPr>
        <w:t xml:space="preserve">General Administration </w:t>
      </w:r>
      <w:r w:rsidR="006D1B19" w:rsidRPr="00C00940">
        <w:rPr>
          <w:rFonts w:ascii="Times New Roman" w:hAnsi="Times New Roman"/>
          <w:color w:val="000000"/>
          <w:sz w:val="24"/>
          <w:szCs w:val="24"/>
          <w:lang w:val="en"/>
        </w:rPr>
        <w:t>rules</w:t>
      </w:r>
      <w:r w:rsidR="006D1B19">
        <w:rPr>
          <w:rFonts w:ascii="Times New Roman" w:hAnsi="Times New Roman"/>
          <w:color w:val="000000"/>
          <w:sz w:val="24"/>
          <w:szCs w:val="24"/>
          <w:lang w:val="en"/>
        </w:rPr>
        <w:t>,</w:t>
      </w:r>
      <w:r w:rsidR="006D1B19" w:rsidRPr="0005456A">
        <w:rPr>
          <w:rFonts w:ascii="Times New Roman" w:hAnsi="Times New Roman"/>
          <w:color w:val="000000"/>
          <w:sz w:val="24"/>
          <w:szCs w:val="24"/>
          <w:lang w:val="en"/>
        </w:rPr>
        <w:t xml:space="preserve"> </w:t>
      </w:r>
      <w:r w:rsidR="006D1B19">
        <w:rPr>
          <w:rFonts w:ascii="Times New Roman" w:hAnsi="Times New Roman"/>
          <w:color w:val="000000"/>
          <w:sz w:val="24"/>
          <w:szCs w:val="24"/>
          <w:lang w:val="en"/>
        </w:rPr>
        <w:t>Chapter 800, Subchapter E</w:t>
      </w:r>
      <w:r w:rsidR="0005456A" w:rsidRPr="009D4E24">
        <w:rPr>
          <w:rFonts w:ascii="Times New Roman" w:hAnsi="Times New Roman"/>
          <w:color w:val="000000"/>
          <w:sz w:val="24"/>
          <w:szCs w:val="24"/>
          <w:lang w:val="en"/>
        </w:rPr>
        <w:t>.</w:t>
      </w:r>
      <w:r w:rsidR="0005456A" w:rsidRPr="0005456A">
        <w:rPr>
          <w:rFonts w:ascii="Times New Roman" w:hAnsi="Times New Roman"/>
          <w:color w:val="000000"/>
          <w:sz w:val="24"/>
          <w:szCs w:val="24"/>
          <w:lang w:val="en"/>
        </w:rPr>
        <w:t xml:space="preserve">  </w:t>
      </w:r>
      <w:r w:rsidR="0005456A" w:rsidRPr="009D4E24">
        <w:rPr>
          <w:rFonts w:ascii="Times New Roman" w:hAnsi="Times New Roman"/>
          <w:color w:val="000000"/>
          <w:sz w:val="24"/>
          <w:szCs w:val="24"/>
          <w:lang w:val="en"/>
        </w:rPr>
        <w:t xml:space="preserve">Boards may consult with </w:t>
      </w:r>
      <w:r w:rsidR="006D1B19">
        <w:rPr>
          <w:rFonts w:ascii="Times New Roman" w:hAnsi="Times New Roman"/>
          <w:color w:val="000000"/>
          <w:sz w:val="24"/>
          <w:szCs w:val="24"/>
          <w:lang w:val="en"/>
        </w:rPr>
        <w:t>TWC’s</w:t>
      </w:r>
      <w:r w:rsidR="0005456A" w:rsidRPr="009D4E24">
        <w:rPr>
          <w:rFonts w:ascii="Times New Roman" w:hAnsi="Times New Roman"/>
          <w:color w:val="000000"/>
          <w:sz w:val="24"/>
          <w:szCs w:val="24"/>
          <w:lang w:val="en"/>
        </w:rPr>
        <w:t xml:space="preserve"> Division of Operational Insight (DOI)</w:t>
      </w:r>
      <w:r w:rsidRPr="00FA75E9">
        <w:rPr>
          <w:rFonts w:ascii="Times New Roman" w:hAnsi="Times New Roman"/>
          <w:snapToGrid w:val="0"/>
          <w:sz w:val="24"/>
          <w:szCs w:val="24"/>
        </w:rPr>
        <w:t xml:space="preserve">. </w:t>
      </w:r>
    </w:p>
    <w:p w:rsidR="0016736E" w:rsidRPr="00FA75E9" w:rsidRDefault="0016736E">
      <w:pPr>
        <w:rPr>
          <w:rFonts w:ascii="Times New Roman" w:hAnsi="Times New Roman"/>
          <w:snapToGrid w:val="0"/>
          <w:sz w:val="24"/>
          <w:szCs w:val="24"/>
        </w:rPr>
      </w:pPr>
    </w:p>
    <w:p w:rsidR="00675C31" w:rsidRPr="00FA75E9" w:rsidRDefault="007440B1" w:rsidP="00F62302">
      <w:pPr>
        <w:pStyle w:val="Guide3"/>
        <w:outlineLvl w:val="0"/>
      </w:pPr>
      <w:bookmarkStart w:id="404" w:name="_Toc477430238"/>
      <w:r w:rsidRPr="00FA75E9">
        <w:t>B-70</w:t>
      </w:r>
      <w:r w:rsidR="00942C03">
        <w:t>6</w:t>
      </w:r>
      <w:r w:rsidRPr="00FA75E9">
        <w:t xml:space="preserve">: Inclusion </w:t>
      </w:r>
      <w:r w:rsidR="00415611">
        <w:t xml:space="preserve">Assistance </w:t>
      </w:r>
      <w:r w:rsidRPr="00FA75E9">
        <w:t>Rate for Children with Disabilities</w:t>
      </w:r>
      <w:bookmarkEnd w:id="404"/>
    </w:p>
    <w:p w:rsidR="00CC0B82" w:rsidRPr="00FA75E9" w:rsidRDefault="00CC0B82">
      <w:pPr>
        <w:pStyle w:val="subsection"/>
        <w:spacing w:before="0" w:after="0"/>
        <w:ind w:left="0" w:firstLine="0"/>
        <w:jc w:val="left"/>
        <w:rPr>
          <w:rFonts w:ascii="Times New Roman" w:hAnsi="Times New Roman"/>
          <w:sz w:val="24"/>
          <w:szCs w:val="24"/>
        </w:rPr>
      </w:pPr>
    </w:p>
    <w:p w:rsidR="007440B1" w:rsidRPr="00FA75E9" w:rsidRDefault="00675C31">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lastRenderedPageBreak/>
        <w:t xml:space="preserve">A Board or its child care contractor </w:t>
      </w:r>
      <w:r w:rsidR="007440B1" w:rsidRPr="00FA75E9">
        <w:rPr>
          <w:rFonts w:ascii="Times New Roman" w:hAnsi="Times New Roman"/>
          <w:sz w:val="24"/>
          <w:szCs w:val="24"/>
        </w:rPr>
        <w:t xml:space="preserve">must </w:t>
      </w:r>
      <w:r w:rsidRPr="00FA75E9">
        <w:rPr>
          <w:rFonts w:ascii="Times New Roman" w:hAnsi="Times New Roman"/>
          <w:sz w:val="24"/>
          <w:szCs w:val="24"/>
        </w:rPr>
        <w:t>ensure that providers that are reimbursed for additional staff or equipment needed to assist in the care of a child with disabilities are paid a rate up to 190</w:t>
      </w:r>
      <w:r w:rsidR="009313A5" w:rsidRPr="00FA75E9">
        <w:rPr>
          <w:rFonts w:ascii="Times New Roman" w:hAnsi="Times New Roman"/>
          <w:sz w:val="24"/>
          <w:szCs w:val="24"/>
        </w:rPr>
        <w:t xml:space="preserve"> percent </w:t>
      </w:r>
      <w:r w:rsidRPr="00FA75E9">
        <w:rPr>
          <w:rFonts w:ascii="Times New Roman" w:hAnsi="Times New Roman"/>
          <w:sz w:val="24"/>
          <w:szCs w:val="24"/>
        </w:rPr>
        <w:t>of the provider</w:t>
      </w:r>
      <w:r w:rsidR="001D6447" w:rsidRPr="00FA75E9">
        <w:rPr>
          <w:rFonts w:ascii="Times New Roman" w:hAnsi="Times New Roman"/>
          <w:sz w:val="24"/>
          <w:szCs w:val="24"/>
        </w:rPr>
        <w:t>’</w:t>
      </w:r>
      <w:r w:rsidRPr="00FA75E9">
        <w:rPr>
          <w:rFonts w:ascii="Times New Roman" w:hAnsi="Times New Roman"/>
          <w:sz w:val="24"/>
          <w:szCs w:val="24"/>
        </w:rPr>
        <w:t xml:space="preserve">s reimbursement rate for a child </w:t>
      </w:r>
      <w:r w:rsidR="00415611">
        <w:rPr>
          <w:rFonts w:ascii="Times New Roman" w:hAnsi="Times New Roman"/>
          <w:sz w:val="24"/>
          <w:szCs w:val="24"/>
        </w:rPr>
        <w:t xml:space="preserve">without disabilities </w:t>
      </w:r>
      <w:r w:rsidRPr="00FA75E9">
        <w:rPr>
          <w:rFonts w:ascii="Times New Roman" w:hAnsi="Times New Roman"/>
          <w:sz w:val="24"/>
          <w:szCs w:val="24"/>
        </w:rPr>
        <w:t xml:space="preserve">of that same age.  </w:t>
      </w:r>
    </w:p>
    <w:p w:rsidR="007440B1" w:rsidRPr="00FA75E9" w:rsidRDefault="007440B1">
      <w:pPr>
        <w:pStyle w:val="subsection"/>
        <w:spacing w:before="0" w:after="0"/>
        <w:ind w:left="0" w:firstLine="0"/>
        <w:jc w:val="left"/>
        <w:rPr>
          <w:rFonts w:ascii="Times New Roman" w:hAnsi="Times New Roman"/>
          <w:sz w:val="24"/>
          <w:szCs w:val="24"/>
        </w:rPr>
      </w:pPr>
    </w:p>
    <w:p w:rsidR="007440B1" w:rsidRPr="00FA75E9" w:rsidRDefault="00675C31">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The higher rate </w:t>
      </w:r>
      <w:r w:rsidR="007440B1" w:rsidRPr="00FA75E9">
        <w:rPr>
          <w:rFonts w:ascii="Times New Roman" w:hAnsi="Times New Roman"/>
          <w:sz w:val="24"/>
          <w:szCs w:val="24"/>
        </w:rPr>
        <w:t>must</w:t>
      </w:r>
      <w:r w:rsidRPr="00FA75E9">
        <w:rPr>
          <w:rFonts w:ascii="Times New Roman" w:hAnsi="Times New Roman"/>
          <w:sz w:val="24"/>
          <w:szCs w:val="24"/>
        </w:rPr>
        <w:t xml:space="preserve"> take into consideration the estimated cost of the additional staff or equipment needed by a child with disabilities.  </w:t>
      </w:r>
    </w:p>
    <w:p w:rsidR="007440B1" w:rsidRPr="00FA75E9" w:rsidRDefault="007440B1">
      <w:pPr>
        <w:pStyle w:val="subsection"/>
        <w:spacing w:before="0" w:after="0"/>
        <w:ind w:left="0" w:firstLine="0"/>
        <w:jc w:val="left"/>
        <w:rPr>
          <w:rFonts w:ascii="Times New Roman" w:hAnsi="Times New Roman"/>
          <w:sz w:val="24"/>
          <w:szCs w:val="24"/>
        </w:rPr>
      </w:pPr>
    </w:p>
    <w:p w:rsidR="00943CD1" w:rsidRPr="00FA75E9" w:rsidRDefault="00675C31">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The Board </w:t>
      </w:r>
      <w:r w:rsidR="009313A5" w:rsidRPr="00FA75E9">
        <w:rPr>
          <w:rFonts w:ascii="Times New Roman" w:hAnsi="Times New Roman"/>
          <w:sz w:val="24"/>
          <w:szCs w:val="24"/>
        </w:rPr>
        <w:t xml:space="preserve">must </w:t>
      </w:r>
      <w:r w:rsidRPr="00FA75E9">
        <w:rPr>
          <w:rFonts w:ascii="Times New Roman" w:hAnsi="Times New Roman"/>
          <w:sz w:val="24"/>
          <w:szCs w:val="24"/>
        </w:rPr>
        <w:t xml:space="preserve">ensure that a </w:t>
      </w:r>
      <w:r w:rsidR="001D6447" w:rsidRPr="00FA75E9">
        <w:rPr>
          <w:rFonts w:ascii="Times New Roman" w:hAnsi="Times New Roman"/>
          <w:sz w:val="24"/>
          <w:szCs w:val="24"/>
        </w:rPr>
        <w:t xml:space="preserve">qualified </w:t>
      </w:r>
      <w:r w:rsidRPr="00FA75E9">
        <w:rPr>
          <w:rFonts w:ascii="Times New Roman" w:hAnsi="Times New Roman"/>
          <w:sz w:val="24"/>
          <w:szCs w:val="24"/>
        </w:rPr>
        <w:t>professional familiar with assessing the needs of children with disabilities certifies the need for the higher reimbursement rat</w:t>
      </w:r>
      <w:r w:rsidR="00943CD1" w:rsidRPr="00FA75E9">
        <w:rPr>
          <w:rFonts w:ascii="Times New Roman" w:hAnsi="Times New Roman"/>
          <w:sz w:val="24"/>
          <w:szCs w:val="24"/>
        </w:rPr>
        <w:t>e.</w:t>
      </w:r>
    </w:p>
    <w:p w:rsidR="00943CD1" w:rsidRPr="00FA75E9" w:rsidRDefault="00943CD1" w:rsidP="00F62302">
      <w:pPr>
        <w:pStyle w:val="subsection"/>
        <w:spacing w:before="0" w:after="0"/>
        <w:ind w:left="0" w:firstLine="0"/>
        <w:jc w:val="left"/>
        <w:outlineLvl w:val="0"/>
        <w:rPr>
          <w:rFonts w:ascii="Times New Roman" w:hAnsi="Times New Roman"/>
          <w:sz w:val="24"/>
          <w:szCs w:val="24"/>
        </w:rPr>
      </w:pPr>
      <w:r w:rsidRPr="00773A35">
        <w:rPr>
          <w:rFonts w:ascii="Times New Roman" w:hAnsi="Times New Roman"/>
        </w:rPr>
        <w:t xml:space="preserve">Rule Reference: </w:t>
      </w:r>
      <w:r w:rsidR="0038674B">
        <w:fldChar w:fldCharType="begin"/>
      </w:r>
      <w:r w:rsidR="0038674B">
        <w:instrText xml:space="preserve"> HYPERLINK "http://texreg.sos.state.tx.us/public/readtac$ext.TacPage?sl=R&amp;app=9&amp;p_dir=&amp;p_rloc=&amp;p_tloc=&amp;p_ploc=&amp;pg=1&amp;p_tac=&amp;ti=40&amp;pt=20&amp;ch=809&amp;rl=20" </w:instrText>
      </w:r>
      <w:r w:rsidR="0038674B">
        <w:fldChar w:fldCharType="separate"/>
      </w:r>
      <w:r w:rsidRPr="00773A35">
        <w:rPr>
          <w:rStyle w:val="Hyperlink"/>
          <w:rFonts w:ascii="Times New Roman" w:hAnsi="Times New Roman"/>
        </w:rPr>
        <w:t>§809.20(</w:t>
      </w:r>
      <w:ins w:id="405" w:author="Author">
        <w:r w:rsidR="00A27E39">
          <w:rPr>
            <w:rStyle w:val="Hyperlink"/>
            <w:rFonts w:ascii="Times New Roman" w:hAnsi="Times New Roman"/>
          </w:rPr>
          <w:t>e</w:t>
        </w:r>
      </w:ins>
      <w:r w:rsidRPr="00773A35">
        <w:rPr>
          <w:rStyle w:val="Hyperlink"/>
          <w:rFonts w:ascii="Times New Roman" w:hAnsi="Times New Roman"/>
        </w:rPr>
        <w:t>)</w:t>
      </w:r>
      <w:r w:rsidR="0038674B">
        <w:rPr>
          <w:rStyle w:val="Hyperlink"/>
          <w:rFonts w:ascii="Times New Roman" w:hAnsi="Times New Roman"/>
        </w:rPr>
        <w:fldChar w:fldCharType="end"/>
      </w:r>
    </w:p>
    <w:p w:rsidR="00675C31" w:rsidRPr="00FA75E9" w:rsidRDefault="00675C31" w:rsidP="00C103BE">
      <w:pPr>
        <w:pStyle w:val="subsection"/>
        <w:spacing w:before="0" w:after="0"/>
        <w:rPr>
          <w:rFonts w:ascii="Times New Roman" w:hAnsi="Times New Roman"/>
          <w:sz w:val="24"/>
          <w:szCs w:val="24"/>
        </w:rPr>
      </w:pPr>
    </w:p>
    <w:p w:rsidR="0016736E" w:rsidRPr="00FA75E9" w:rsidRDefault="00943CD1" w:rsidP="00F62302">
      <w:pPr>
        <w:pStyle w:val="Guide4"/>
        <w:outlineLvl w:val="0"/>
      </w:pPr>
      <w:bookmarkStart w:id="406" w:name="_Toc477430239"/>
      <w:r w:rsidRPr="00FA75E9">
        <w:t>B-70</w:t>
      </w:r>
      <w:r w:rsidR="00415611">
        <w:t>6</w:t>
      </w:r>
      <w:r w:rsidRPr="00FA75E9">
        <w:t>.a: Information Regarding the Americans with Disabilities Act</w:t>
      </w:r>
      <w:bookmarkEnd w:id="406"/>
      <w:r w:rsidRPr="00FA75E9">
        <w:t xml:space="preserve"> </w:t>
      </w:r>
    </w:p>
    <w:p w:rsidR="00675C31" w:rsidRPr="00FA75E9" w:rsidRDefault="00675C31">
      <w:pPr>
        <w:ind w:left="720"/>
        <w:rPr>
          <w:rFonts w:ascii="Times New Roman" w:hAnsi="Times New Roman"/>
          <w:snapToGrid w:val="0"/>
          <w:sz w:val="24"/>
          <w:szCs w:val="24"/>
        </w:rPr>
      </w:pPr>
      <w:r w:rsidRPr="00FA75E9">
        <w:rPr>
          <w:rFonts w:ascii="Times New Roman" w:hAnsi="Times New Roman"/>
          <w:snapToGrid w:val="0"/>
          <w:sz w:val="24"/>
          <w:szCs w:val="24"/>
        </w:rPr>
        <w:t xml:space="preserve">The Americans with Disabilities Act (ADA) of 1990 protects children with disabilities and requires child care providers to serve children with disabilities if reasonable accommodations can be made.  However, child care providers cannot charge parents for the cost of making such accommodations available.  </w:t>
      </w:r>
    </w:p>
    <w:p w:rsidR="00675C31" w:rsidRPr="00FA75E9" w:rsidRDefault="00675C31">
      <w:pPr>
        <w:ind w:left="720"/>
        <w:rPr>
          <w:rFonts w:ascii="Times New Roman" w:hAnsi="Times New Roman"/>
          <w:snapToGrid w:val="0"/>
          <w:sz w:val="24"/>
          <w:szCs w:val="24"/>
        </w:rPr>
      </w:pPr>
    </w:p>
    <w:p w:rsidR="00C739C3" w:rsidRPr="00FA75E9" w:rsidRDefault="00C40BD5">
      <w:pPr>
        <w:ind w:left="720"/>
        <w:rPr>
          <w:rFonts w:ascii="Times New Roman" w:hAnsi="Times New Roman"/>
          <w:snapToGrid w:val="0"/>
          <w:sz w:val="24"/>
          <w:szCs w:val="24"/>
        </w:rPr>
      </w:pPr>
      <w:hyperlink r:id="rId26" w:history="1">
        <w:r w:rsidR="00675C31" w:rsidRPr="00FA75E9">
          <w:rPr>
            <w:rStyle w:val="Hyperlink"/>
            <w:rFonts w:ascii="Times New Roman" w:hAnsi="Times New Roman"/>
            <w:snapToGrid w:val="0"/>
            <w:sz w:val="24"/>
            <w:szCs w:val="24"/>
          </w:rPr>
          <w:t>Commonly Asked Questions about Child Care Centers and the Americans with Disabilities Act</w:t>
        </w:r>
      </w:hyperlink>
      <w:r w:rsidR="00675C31" w:rsidRPr="00FA75E9">
        <w:rPr>
          <w:rFonts w:ascii="Times New Roman" w:hAnsi="Times New Roman"/>
          <w:snapToGrid w:val="0"/>
          <w:sz w:val="24"/>
          <w:szCs w:val="24"/>
        </w:rPr>
        <w:t>, published by the U</w:t>
      </w:r>
      <w:r w:rsidR="006A59D8" w:rsidRPr="00FA75E9">
        <w:rPr>
          <w:rFonts w:ascii="Times New Roman" w:hAnsi="Times New Roman"/>
          <w:snapToGrid w:val="0"/>
          <w:sz w:val="24"/>
          <w:szCs w:val="24"/>
        </w:rPr>
        <w:t>.</w:t>
      </w:r>
      <w:r w:rsidR="00675C31" w:rsidRPr="00FA75E9">
        <w:rPr>
          <w:rFonts w:ascii="Times New Roman" w:hAnsi="Times New Roman"/>
          <w:snapToGrid w:val="0"/>
          <w:sz w:val="24"/>
          <w:szCs w:val="24"/>
        </w:rPr>
        <w:t>S</w:t>
      </w:r>
      <w:r w:rsidR="006A59D8" w:rsidRPr="00FA75E9">
        <w:rPr>
          <w:rFonts w:ascii="Times New Roman" w:hAnsi="Times New Roman"/>
          <w:snapToGrid w:val="0"/>
          <w:sz w:val="24"/>
          <w:szCs w:val="24"/>
        </w:rPr>
        <w:t>.</w:t>
      </w:r>
      <w:r w:rsidR="00675C31" w:rsidRPr="00FA75E9">
        <w:rPr>
          <w:rFonts w:ascii="Times New Roman" w:hAnsi="Times New Roman"/>
          <w:snapToGrid w:val="0"/>
          <w:sz w:val="24"/>
          <w:szCs w:val="24"/>
        </w:rPr>
        <w:t xml:space="preserve"> Department of Justice, Civil Rights Division, Disability Rights Section, </w:t>
      </w:r>
      <w:r w:rsidR="00267EF8" w:rsidRPr="00FA75E9">
        <w:rPr>
          <w:rFonts w:ascii="Times New Roman" w:hAnsi="Times New Roman"/>
          <w:snapToGrid w:val="0"/>
          <w:sz w:val="24"/>
          <w:szCs w:val="24"/>
        </w:rPr>
        <w:t>is a useful</w:t>
      </w:r>
      <w:r w:rsidR="00267EF8" w:rsidRPr="00FA75E9" w:rsidDel="00267EF8">
        <w:rPr>
          <w:rFonts w:ascii="Times New Roman" w:hAnsi="Times New Roman"/>
          <w:snapToGrid w:val="0"/>
          <w:sz w:val="24"/>
          <w:szCs w:val="24"/>
        </w:rPr>
        <w:t xml:space="preserve"> </w:t>
      </w:r>
      <w:r w:rsidR="00267EF8" w:rsidRPr="00FA75E9">
        <w:rPr>
          <w:rFonts w:ascii="Times New Roman" w:hAnsi="Times New Roman"/>
          <w:snapToGrid w:val="0"/>
          <w:sz w:val="24"/>
          <w:szCs w:val="24"/>
        </w:rPr>
        <w:t xml:space="preserve">resource </w:t>
      </w:r>
      <w:r w:rsidR="00675C31" w:rsidRPr="00FA75E9">
        <w:rPr>
          <w:rFonts w:ascii="Times New Roman" w:hAnsi="Times New Roman"/>
          <w:snapToGrid w:val="0"/>
          <w:sz w:val="24"/>
          <w:szCs w:val="24"/>
        </w:rPr>
        <w:t xml:space="preserve">for child care providers regarding ADA.  </w:t>
      </w:r>
    </w:p>
    <w:p w:rsidR="00675C31" w:rsidRPr="00FA75E9" w:rsidRDefault="00675C31">
      <w:pPr>
        <w:ind w:left="720"/>
        <w:rPr>
          <w:rFonts w:ascii="Times New Roman" w:hAnsi="Times New Roman"/>
          <w:color w:val="7030A0"/>
          <w:sz w:val="24"/>
          <w:szCs w:val="24"/>
        </w:rPr>
      </w:pPr>
    </w:p>
    <w:p w:rsidR="00943CD1" w:rsidRPr="00FA75E9" w:rsidRDefault="00943CD1" w:rsidP="00F62302">
      <w:pPr>
        <w:pStyle w:val="Guide4"/>
        <w:outlineLvl w:val="0"/>
      </w:pPr>
      <w:bookmarkStart w:id="407" w:name="_Toc477430240"/>
      <w:r w:rsidRPr="00FA75E9">
        <w:t>B-70</w:t>
      </w:r>
      <w:r w:rsidR="00415611">
        <w:t>6</w:t>
      </w:r>
      <w:r w:rsidRPr="00FA75E9">
        <w:t xml:space="preserve">.b: Intent of the Inclusion </w:t>
      </w:r>
      <w:r w:rsidR="00415611">
        <w:t xml:space="preserve">Assistance </w:t>
      </w:r>
      <w:r w:rsidRPr="00FA75E9">
        <w:t>Rate</w:t>
      </w:r>
      <w:bookmarkEnd w:id="407"/>
    </w:p>
    <w:p w:rsidR="00C739C3" w:rsidRPr="00FA75E9" w:rsidRDefault="00675C31">
      <w:pPr>
        <w:pStyle w:val="subsection"/>
        <w:spacing w:before="0" w:after="0"/>
        <w:ind w:left="720" w:firstLine="0"/>
        <w:jc w:val="left"/>
        <w:rPr>
          <w:rFonts w:ascii="Times New Roman" w:hAnsi="Times New Roman"/>
          <w:sz w:val="24"/>
          <w:szCs w:val="24"/>
        </w:rPr>
      </w:pPr>
      <w:r w:rsidRPr="00FA75E9">
        <w:rPr>
          <w:rFonts w:ascii="Times New Roman" w:hAnsi="Times New Roman"/>
          <w:sz w:val="24"/>
          <w:szCs w:val="24"/>
        </w:rPr>
        <w:t>While child care providers are legally responsible for making reasonable modifications for any child with disabilities, the inclusion assistance rate is made available to providers serving low-income families to assist them in making such reasonable accommodations.  The inclusion assistance rate also is available to assist providers and families if a child’s disability requires more than just reasonable modifications for the child to be fully included in the child care provider’s daily activities.</w:t>
      </w:r>
      <w:r w:rsidR="001331E5" w:rsidRPr="00FA75E9">
        <w:rPr>
          <w:rFonts w:ascii="Times New Roman" w:hAnsi="Times New Roman"/>
          <w:sz w:val="24"/>
          <w:szCs w:val="24"/>
        </w:rPr>
        <w:t xml:space="preserve"> </w:t>
      </w:r>
      <w:r w:rsidR="00943CD1" w:rsidRPr="00FA75E9">
        <w:rPr>
          <w:rFonts w:ascii="Times New Roman" w:hAnsi="Times New Roman"/>
          <w:sz w:val="24"/>
          <w:szCs w:val="24"/>
        </w:rPr>
        <w:t xml:space="preserve"> </w:t>
      </w:r>
    </w:p>
    <w:p w:rsidR="00675C31" w:rsidRPr="00FA75E9" w:rsidRDefault="00675C31">
      <w:pPr>
        <w:ind w:left="720"/>
        <w:rPr>
          <w:rFonts w:ascii="Times New Roman" w:hAnsi="Times New Roman"/>
          <w:color w:val="7030A0"/>
          <w:sz w:val="24"/>
          <w:szCs w:val="24"/>
        </w:rPr>
      </w:pPr>
    </w:p>
    <w:p w:rsidR="00675C31" w:rsidRPr="00FA75E9" w:rsidRDefault="00675C31">
      <w:pPr>
        <w:pStyle w:val="NoSpacing"/>
        <w:rPr>
          <w:rFonts w:ascii="Times New Roman" w:hAnsi="Times New Roman"/>
          <w:color w:val="7030A0"/>
          <w:sz w:val="24"/>
          <w:szCs w:val="24"/>
        </w:rPr>
      </w:pPr>
    </w:p>
    <w:p w:rsidR="00675C31" w:rsidRPr="00FA75E9" w:rsidRDefault="00943CD1" w:rsidP="00F62302">
      <w:pPr>
        <w:pStyle w:val="Guide4"/>
        <w:outlineLvl w:val="0"/>
      </w:pPr>
      <w:bookmarkStart w:id="408" w:name="_Toc477430241"/>
      <w:r w:rsidRPr="00FA75E9">
        <w:t>B-70</w:t>
      </w:r>
      <w:r w:rsidR="00415611">
        <w:t>6</w:t>
      </w:r>
      <w:r w:rsidRPr="00FA75E9">
        <w:t xml:space="preserve">.c: Authorizing the Inclusion </w:t>
      </w:r>
      <w:r w:rsidR="005E35E5" w:rsidRPr="00FA75E9">
        <w:t xml:space="preserve">Assistance </w:t>
      </w:r>
      <w:r w:rsidRPr="00FA75E9">
        <w:t>Rate</w:t>
      </w:r>
      <w:bookmarkEnd w:id="408"/>
    </w:p>
    <w:p w:rsidR="00675C31" w:rsidRPr="00FA75E9" w:rsidRDefault="00675C31">
      <w:pPr>
        <w:ind w:left="720"/>
        <w:rPr>
          <w:rFonts w:ascii="Times New Roman" w:hAnsi="Times New Roman"/>
          <w:sz w:val="24"/>
          <w:szCs w:val="24"/>
        </w:rPr>
      </w:pPr>
      <w:r w:rsidRPr="00FA75E9">
        <w:rPr>
          <w:rFonts w:ascii="Times New Roman" w:hAnsi="Times New Roman"/>
          <w:sz w:val="24"/>
          <w:szCs w:val="24"/>
        </w:rPr>
        <w:t>Boards must be aware of the following two-step process for authorizing the inclusion assistance rate:</w:t>
      </w:r>
    </w:p>
    <w:p w:rsidR="00675C31" w:rsidRPr="00FA75E9" w:rsidRDefault="00675C31">
      <w:pPr>
        <w:ind w:left="720"/>
        <w:rPr>
          <w:rFonts w:ascii="Times New Roman" w:hAnsi="Times New Roman"/>
          <w:sz w:val="24"/>
          <w:szCs w:val="24"/>
        </w:rPr>
      </w:pPr>
    </w:p>
    <w:p w:rsidR="00675C31" w:rsidRPr="00FA75E9" w:rsidRDefault="00675C31" w:rsidP="00F62302">
      <w:pPr>
        <w:ind w:left="720"/>
        <w:outlineLvl w:val="0"/>
        <w:rPr>
          <w:rFonts w:ascii="Times New Roman" w:hAnsi="Times New Roman"/>
          <w:sz w:val="24"/>
          <w:szCs w:val="24"/>
          <w:u w:val="single"/>
        </w:rPr>
      </w:pPr>
      <w:r w:rsidRPr="00FA75E9">
        <w:rPr>
          <w:rFonts w:ascii="Times New Roman" w:hAnsi="Times New Roman"/>
          <w:b/>
          <w:sz w:val="24"/>
          <w:szCs w:val="24"/>
        </w:rPr>
        <w:t>1.  Verifying a Child’s Eligibility for the Inclusion Assistance Rate</w:t>
      </w:r>
    </w:p>
    <w:p w:rsidR="00675C31" w:rsidRPr="00FA75E9" w:rsidRDefault="00675C31">
      <w:pPr>
        <w:ind w:left="720"/>
        <w:rPr>
          <w:rFonts w:ascii="Times New Roman" w:hAnsi="Times New Roman"/>
          <w:sz w:val="24"/>
          <w:szCs w:val="24"/>
        </w:rPr>
      </w:pPr>
      <w:r w:rsidRPr="00FA75E9">
        <w:rPr>
          <w:rFonts w:ascii="Times New Roman" w:hAnsi="Times New Roman"/>
          <w:sz w:val="24"/>
          <w:szCs w:val="24"/>
        </w:rPr>
        <w:t xml:space="preserve">Boards must ensure that Workforce Solutions </w:t>
      </w:r>
      <w:r w:rsidR="00A9445E" w:rsidRPr="00FA75E9">
        <w:rPr>
          <w:rFonts w:ascii="Times New Roman" w:hAnsi="Times New Roman"/>
          <w:sz w:val="24"/>
          <w:szCs w:val="24"/>
        </w:rPr>
        <w:t>o</w:t>
      </w:r>
      <w:r w:rsidR="00590AA7" w:rsidRPr="00FA75E9">
        <w:rPr>
          <w:rFonts w:ascii="Times New Roman" w:hAnsi="Times New Roman"/>
          <w:sz w:val="24"/>
          <w:szCs w:val="24"/>
        </w:rPr>
        <w:t>ffice staff verify</w:t>
      </w:r>
      <w:r w:rsidRPr="00FA75E9">
        <w:rPr>
          <w:rFonts w:ascii="Times New Roman" w:hAnsi="Times New Roman"/>
          <w:sz w:val="24"/>
          <w:szCs w:val="24"/>
        </w:rPr>
        <w:t xml:space="preserve"> a child’s eligibility for the inclusion assistance rate by confirming the child’s enrollment in or receipt of benefits from one or more of the following programs:</w:t>
      </w:r>
    </w:p>
    <w:p w:rsidR="00675C31" w:rsidRPr="00FA75E9" w:rsidRDefault="00675C31" w:rsidP="009256FF">
      <w:pPr>
        <w:numPr>
          <w:ilvl w:val="0"/>
          <w:numId w:val="95"/>
        </w:numPr>
        <w:rPr>
          <w:rFonts w:ascii="Times New Roman" w:hAnsi="Times New Roman"/>
          <w:sz w:val="24"/>
          <w:szCs w:val="24"/>
        </w:rPr>
      </w:pPr>
      <w:r w:rsidRPr="00FA75E9">
        <w:rPr>
          <w:rFonts w:ascii="Times New Roman" w:hAnsi="Times New Roman"/>
          <w:sz w:val="24"/>
          <w:szCs w:val="24"/>
        </w:rPr>
        <w:t>Supplemental Security Income (SSI) benefits</w:t>
      </w:r>
    </w:p>
    <w:p w:rsidR="00675C31" w:rsidRPr="00FA75E9" w:rsidRDefault="00675C31" w:rsidP="009256FF">
      <w:pPr>
        <w:numPr>
          <w:ilvl w:val="0"/>
          <w:numId w:val="95"/>
        </w:numPr>
        <w:rPr>
          <w:rFonts w:ascii="Times New Roman" w:hAnsi="Times New Roman"/>
          <w:sz w:val="24"/>
          <w:szCs w:val="24"/>
        </w:rPr>
      </w:pPr>
      <w:r w:rsidRPr="00FA75E9">
        <w:rPr>
          <w:rFonts w:ascii="Times New Roman" w:hAnsi="Times New Roman"/>
          <w:sz w:val="24"/>
          <w:szCs w:val="24"/>
        </w:rPr>
        <w:t>Social Security Disability Insurance (SSDI) benefits</w:t>
      </w:r>
    </w:p>
    <w:p w:rsidR="00675C31" w:rsidRPr="00FA75E9" w:rsidRDefault="00675C31" w:rsidP="009256FF">
      <w:pPr>
        <w:numPr>
          <w:ilvl w:val="0"/>
          <w:numId w:val="95"/>
        </w:numPr>
        <w:rPr>
          <w:rFonts w:ascii="Times New Roman" w:hAnsi="Times New Roman"/>
          <w:sz w:val="24"/>
          <w:szCs w:val="24"/>
        </w:rPr>
      </w:pPr>
      <w:r w:rsidRPr="00FA75E9">
        <w:rPr>
          <w:rFonts w:ascii="Times New Roman" w:hAnsi="Times New Roman"/>
          <w:sz w:val="24"/>
          <w:szCs w:val="24"/>
        </w:rPr>
        <w:t xml:space="preserve">Texas </w:t>
      </w:r>
      <w:ins w:id="409" w:author="Author">
        <w:r w:rsidR="00503D84">
          <w:rPr>
            <w:rFonts w:ascii="Times New Roman" w:hAnsi="Times New Roman"/>
            <w:sz w:val="24"/>
            <w:szCs w:val="24"/>
          </w:rPr>
          <w:t>Health and Human Services Commission,</w:t>
        </w:r>
      </w:ins>
      <w:r w:rsidRPr="00FA75E9">
        <w:rPr>
          <w:rFonts w:ascii="Times New Roman" w:hAnsi="Times New Roman"/>
          <w:sz w:val="24"/>
          <w:szCs w:val="24"/>
        </w:rPr>
        <w:t xml:space="preserve"> Early Childhood Intervention (ECI) program</w:t>
      </w:r>
    </w:p>
    <w:p w:rsidR="00675C31" w:rsidRPr="00FA75E9" w:rsidRDefault="00675C31" w:rsidP="009256FF">
      <w:pPr>
        <w:numPr>
          <w:ilvl w:val="0"/>
          <w:numId w:val="95"/>
        </w:numPr>
        <w:rPr>
          <w:rFonts w:ascii="Times New Roman" w:hAnsi="Times New Roman"/>
          <w:sz w:val="24"/>
          <w:szCs w:val="24"/>
        </w:rPr>
      </w:pPr>
      <w:r w:rsidRPr="00FA75E9">
        <w:rPr>
          <w:rFonts w:ascii="Times New Roman" w:hAnsi="Times New Roman"/>
          <w:sz w:val="24"/>
          <w:szCs w:val="24"/>
        </w:rPr>
        <w:t>A Head Start program that identified the child as having a disability</w:t>
      </w:r>
    </w:p>
    <w:p w:rsidR="00675C31" w:rsidRPr="00FA75E9" w:rsidRDefault="00675C31" w:rsidP="009256FF">
      <w:pPr>
        <w:numPr>
          <w:ilvl w:val="0"/>
          <w:numId w:val="95"/>
        </w:numPr>
        <w:rPr>
          <w:rFonts w:ascii="Times New Roman" w:hAnsi="Times New Roman"/>
          <w:sz w:val="24"/>
          <w:szCs w:val="24"/>
        </w:rPr>
      </w:pPr>
      <w:r w:rsidRPr="00FA75E9">
        <w:rPr>
          <w:rFonts w:ascii="Times New Roman" w:hAnsi="Times New Roman"/>
          <w:sz w:val="24"/>
          <w:szCs w:val="24"/>
        </w:rPr>
        <w:lastRenderedPageBreak/>
        <w:t>Public school special education services, including preschool programs for children with disabilities (PPCD)</w:t>
      </w:r>
    </w:p>
    <w:p w:rsidR="00675C31" w:rsidRPr="00FA75E9" w:rsidRDefault="00675C31">
      <w:pPr>
        <w:ind w:left="720"/>
        <w:rPr>
          <w:rFonts w:ascii="Times New Roman" w:hAnsi="Times New Roman"/>
          <w:snapToGrid w:val="0"/>
          <w:sz w:val="24"/>
          <w:szCs w:val="24"/>
        </w:rPr>
      </w:pPr>
    </w:p>
    <w:p w:rsidR="00675C31" w:rsidRPr="00FA75E9" w:rsidRDefault="00675C31" w:rsidP="00F62302">
      <w:pPr>
        <w:ind w:left="720"/>
        <w:outlineLvl w:val="0"/>
        <w:rPr>
          <w:rFonts w:ascii="Times New Roman" w:hAnsi="Times New Roman"/>
          <w:b/>
          <w:snapToGrid w:val="0"/>
          <w:sz w:val="24"/>
          <w:szCs w:val="24"/>
        </w:rPr>
      </w:pPr>
      <w:r w:rsidRPr="00FA75E9">
        <w:rPr>
          <w:rFonts w:ascii="Times New Roman" w:hAnsi="Times New Roman"/>
          <w:b/>
          <w:snapToGrid w:val="0"/>
          <w:sz w:val="24"/>
          <w:szCs w:val="24"/>
        </w:rPr>
        <w:t>2.  Assessing the Provider’s Need for the Inclusion Assistance Rate</w:t>
      </w:r>
    </w:p>
    <w:p w:rsidR="00675C31" w:rsidRPr="00FA75E9" w:rsidRDefault="00675C31">
      <w:pPr>
        <w:ind w:left="720"/>
        <w:rPr>
          <w:rFonts w:ascii="Times New Roman" w:hAnsi="Times New Roman"/>
          <w:sz w:val="24"/>
          <w:szCs w:val="24"/>
        </w:rPr>
      </w:pPr>
      <w:r w:rsidRPr="00FA75E9">
        <w:rPr>
          <w:rFonts w:ascii="Times New Roman" w:hAnsi="Times New Roman"/>
          <w:snapToGrid w:val="0"/>
          <w:sz w:val="24"/>
          <w:szCs w:val="24"/>
        </w:rPr>
        <w:t xml:space="preserve">Verification of a child’s participation in one of the programs listed above does not approve the child care provider for the inclusion assistance rate.  Under </w:t>
      </w:r>
      <w:r w:rsidR="007A2CFD" w:rsidRPr="00FA75E9">
        <w:rPr>
          <w:rFonts w:ascii="Times New Roman" w:hAnsi="Times New Roman"/>
          <w:snapToGrid w:val="0"/>
          <w:sz w:val="24"/>
          <w:szCs w:val="24"/>
        </w:rPr>
        <w:t xml:space="preserve">TWC </w:t>
      </w:r>
      <w:r w:rsidRPr="00FA75E9">
        <w:rPr>
          <w:rFonts w:ascii="Times New Roman" w:hAnsi="Times New Roman"/>
          <w:snapToGrid w:val="0"/>
          <w:sz w:val="24"/>
          <w:szCs w:val="24"/>
        </w:rPr>
        <w:t>rule §809.20</w:t>
      </w:r>
      <w:r w:rsidR="007A2CFD" w:rsidRPr="00FA75E9">
        <w:rPr>
          <w:rFonts w:ascii="Times New Roman" w:hAnsi="Times New Roman"/>
          <w:snapToGrid w:val="0"/>
          <w:sz w:val="24"/>
          <w:szCs w:val="24"/>
        </w:rPr>
        <w:t>,</w:t>
      </w:r>
      <w:r w:rsidR="002B55B4">
        <w:rPr>
          <w:rFonts w:ascii="Times New Roman" w:hAnsi="Times New Roman"/>
          <w:snapToGrid w:val="0"/>
          <w:sz w:val="24"/>
          <w:szCs w:val="24"/>
        </w:rPr>
        <w:t xml:space="preserve"> described in B-706</w:t>
      </w:r>
      <w:r w:rsidRPr="00FA75E9">
        <w:rPr>
          <w:rFonts w:ascii="Times New Roman" w:hAnsi="Times New Roman"/>
          <w:snapToGrid w:val="0"/>
          <w:sz w:val="24"/>
          <w:szCs w:val="24"/>
        </w:rPr>
        <w:t>, Boards must</w:t>
      </w:r>
      <w:r w:rsidRPr="00FA75E9">
        <w:rPr>
          <w:rFonts w:ascii="Times New Roman" w:hAnsi="Times New Roman"/>
          <w:sz w:val="24"/>
          <w:szCs w:val="24"/>
        </w:rPr>
        <w:t xml:space="preserve"> ensure that a qualified professional familiar with assessing the needs of children with disabilities certifies the need for the inclusion assistance rate.</w:t>
      </w:r>
    </w:p>
    <w:p w:rsidR="00675C31" w:rsidRPr="00773A35" w:rsidRDefault="00675C31">
      <w:pPr>
        <w:ind w:left="720"/>
        <w:rPr>
          <w:rFonts w:ascii="Times New Roman" w:hAnsi="Times New Roman"/>
          <w:sz w:val="24"/>
          <w:szCs w:val="24"/>
        </w:rPr>
      </w:pPr>
    </w:p>
    <w:p w:rsidR="00675C31" w:rsidRPr="00FA75E9" w:rsidRDefault="00675C31">
      <w:pPr>
        <w:ind w:left="720"/>
        <w:rPr>
          <w:rFonts w:ascii="Times New Roman" w:hAnsi="Times New Roman"/>
          <w:sz w:val="24"/>
          <w:szCs w:val="24"/>
        </w:rPr>
      </w:pPr>
      <w:r w:rsidRPr="00FA75E9">
        <w:rPr>
          <w:rFonts w:ascii="Times New Roman" w:hAnsi="Times New Roman"/>
          <w:sz w:val="24"/>
          <w:szCs w:val="24"/>
        </w:rPr>
        <w:t xml:space="preserve">Boards must develop a procedure for designating qualified professionals familiar with assessing the needs of children with disabilities to certify the need for the inclusion assistance rate.  </w:t>
      </w:r>
    </w:p>
    <w:p w:rsidR="00675C31" w:rsidRPr="00FA75E9" w:rsidRDefault="00675C31">
      <w:pPr>
        <w:ind w:left="720"/>
        <w:rPr>
          <w:rFonts w:ascii="Times New Roman" w:hAnsi="Times New Roman"/>
          <w:sz w:val="24"/>
          <w:szCs w:val="24"/>
        </w:rPr>
      </w:pPr>
      <w:r w:rsidRPr="00773A35">
        <w:rPr>
          <w:rFonts w:ascii="Times New Roman" w:hAnsi="Times New Roman"/>
          <w:sz w:val="24"/>
          <w:szCs w:val="24"/>
        </w:rPr>
        <w:t xml:space="preserve"> </w:t>
      </w:r>
    </w:p>
    <w:p w:rsidR="00675C31" w:rsidRPr="00FA75E9" w:rsidRDefault="00675C31">
      <w:pPr>
        <w:ind w:left="720"/>
        <w:rPr>
          <w:rFonts w:ascii="Times New Roman" w:hAnsi="Times New Roman"/>
          <w:sz w:val="24"/>
          <w:szCs w:val="24"/>
        </w:rPr>
      </w:pPr>
      <w:r w:rsidRPr="00FA75E9">
        <w:rPr>
          <w:rFonts w:ascii="Times New Roman" w:hAnsi="Times New Roman"/>
          <w:sz w:val="24"/>
          <w:szCs w:val="24"/>
        </w:rPr>
        <w:t>Boards must ensure that designated qualified professionals consider the cost of the following when certifying a need for the inclusion assistance rate:</w:t>
      </w:r>
    </w:p>
    <w:p w:rsidR="00675C31" w:rsidRPr="00FA75E9" w:rsidRDefault="00675C31" w:rsidP="009256FF">
      <w:pPr>
        <w:numPr>
          <w:ilvl w:val="0"/>
          <w:numId w:val="97"/>
        </w:numPr>
        <w:ind w:left="1080"/>
        <w:rPr>
          <w:rFonts w:ascii="Times New Roman" w:hAnsi="Times New Roman"/>
          <w:sz w:val="24"/>
          <w:szCs w:val="24"/>
        </w:rPr>
      </w:pPr>
      <w:r w:rsidRPr="00FA75E9">
        <w:rPr>
          <w:rFonts w:ascii="Times New Roman" w:hAnsi="Times New Roman"/>
          <w:sz w:val="24"/>
          <w:szCs w:val="24"/>
        </w:rPr>
        <w:t>Additional staff and necessar</w:t>
      </w:r>
      <w:r w:rsidR="00704940" w:rsidRPr="00FA75E9">
        <w:rPr>
          <w:rFonts w:ascii="Times New Roman" w:hAnsi="Times New Roman"/>
          <w:sz w:val="24"/>
          <w:szCs w:val="24"/>
        </w:rPr>
        <w:t>y training</w:t>
      </w:r>
      <w:r w:rsidRPr="00FA75E9">
        <w:rPr>
          <w:rFonts w:ascii="Times New Roman" w:hAnsi="Times New Roman"/>
          <w:sz w:val="24"/>
          <w:szCs w:val="24"/>
        </w:rPr>
        <w:t xml:space="preserve"> </w:t>
      </w:r>
    </w:p>
    <w:p w:rsidR="00675C31" w:rsidRPr="00FA75E9" w:rsidRDefault="00675C31" w:rsidP="009256FF">
      <w:pPr>
        <w:numPr>
          <w:ilvl w:val="0"/>
          <w:numId w:val="97"/>
        </w:numPr>
        <w:ind w:left="1080"/>
        <w:rPr>
          <w:rFonts w:ascii="Times New Roman" w:hAnsi="Times New Roman"/>
          <w:sz w:val="24"/>
          <w:szCs w:val="24"/>
        </w:rPr>
      </w:pPr>
      <w:r w:rsidRPr="00FA75E9">
        <w:rPr>
          <w:rFonts w:ascii="Times New Roman" w:hAnsi="Times New Roman"/>
          <w:sz w:val="24"/>
          <w:szCs w:val="24"/>
        </w:rPr>
        <w:t xml:space="preserve">Necessary equipment </w:t>
      </w:r>
    </w:p>
    <w:p w:rsidR="00675C31" w:rsidRPr="00FA75E9" w:rsidRDefault="00675C31" w:rsidP="009256FF">
      <w:pPr>
        <w:numPr>
          <w:ilvl w:val="0"/>
          <w:numId w:val="97"/>
        </w:numPr>
        <w:ind w:left="1080"/>
        <w:rPr>
          <w:rFonts w:ascii="Times New Roman" w:hAnsi="Times New Roman"/>
          <w:sz w:val="24"/>
          <w:szCs w:val="24"/>
        </w:rPr>
      </w:pPr>
      <w:r w:rsidRPr="00FA75E9">
        <w:rPr>
          <w:rFonts w:ascii="Times New Roman" w:hAnsi="Times New Roman"/>
          <w:sz w:val="24"/>
          <w:szCs w:val="24"/>
        </w:rPr>
        <w:t>Necessary minor renovations</w:t>
      </w:r>
    </w:p>
    <w:p w:rsidR="00675C31" w:rsidRPr="00FA75E9" w:rsidRDefault="00675C31" w:rsidP="009256FF">
      <w:pPr>
        <w:numPr>
          <w:ilvl w:val="1"/>
          <w:numId w:val="97"/>
        </w:numPr>
        <w:rPr>
          <w:rFonts w:ascii="Times New Roman" w:hAnsi="Times New Roman"/>
          <w:sz w:val="24"/>
          <w:szCs w:val="24"/>
        </w:rPr>
      </w:pPr>
      <w:r w:rsidRPr="00FA75E9">
        <w:rPr>
          <w:rFonts w:ascii="Times New Roman" w:hAnsi="Times New Roman"/>
          <w:sz w:val="24"/>
          <w:szCs w:val="24"/>
        </w:rPr>
        <w:t>Expected duration of the inclusion assistance rate</w:t>
      </w:r>
    </w:p>
    <w:p w:rsidR="00675C31" w:rsidRPr="00FA75E9" w:rsidRDefault="00675C31" w:rsidP="009256FF">
      <w:pPr>
        <w:numPr>
          <w:ilvl w:val="1"/>
          <w:numId w:val="97"/>
        </w:numPr>
        <w:rPr>
          <w:rFonts w:ascii="Times New Roman" w:hAnsi="Times New Roman"/>
          <w:sz w:val="24"/>
          <w:szCs w:val="24"/>
        </w:rPr>
      </w:pPr>
      <w:r w:rsidRPr="00FA75E9">
        <w:rPr>
          <w:rFonts w:ascii="Times New Roman" w:hAnsi="Times New Roman"/>
          <w:sz w:val="24"/>
          <w:szCs w:val="24"/>
        </w:rPr>
        <w:t>The percentage of the increase rate, which is not to exceed 190 percent of th</w:t>
      </w:r>
      <w:r w:rsidR="00704940" w:rsidRPr="00FA75E9">
        <w:rPr>
          <w:rFonts w:ascii="Times New Roman" w:hAnsi="Times New Roman"/>
          <w:sz w:val="24"/>
          <w:szCs w:val="24"/>
        </w:rPr>
        <w:t>e provider’s reimbursement rate</w:t>
      </w:r>
    </w:p>
    <w:p w:rsidR="00675C31" w:rsidRPr="00FA75E9" w:rsidRDefault="00675C31">
      <w:pPr>
        <w:ind w:left="720"/>
        <w:rPr>
          <w:rFonts w:ascii="Times New Roman" w:hAnsi="Times New Roman"/>
          <w:sz w:val="24"/>
          <w:szCs w:val="24"/>
        </w:rPr>
      </w:pPr>
    </w:p>
    <w:p w:rsidR="00675C31" w:rsidRPr="00FA75E9" w:rsidRDefault="00675C31">
      <w:pPr>
        <w:ind w:left="720"/>
        <w:rPr>
          <w:rFonts w:ascii="Times New Roman" w:hAnsi="Times New Roman"/>
          <w:sz w:val="24"/>
          <w:szCs w:val="24"/>
        </w:rPr>
      </w:pPr>
      <w:r w:rsidRPr="00FA75E9">
        <w:rPr>
          <w:rFonts w:ascii="Times New Roman" w:hAnsi="Times New Roman"/>
          <w:sz w:val="24"/>
          <w:szCs w:val="24"/>
        </w:rPr>
        <w:t xml:space="preserve">Boards must ensure that the designated qualified professional: </w:t>
      </w:r>
    </w:p>
    <w:p w:rsidR="00675C31" w:rsidRPr="00FA75E9" w:rsidRDefault="007D57A9" w:rsidP="009256FF">
      <w:pPr>
        <w:numPr>
          <w:ilvl w:val="0"/>
          <w:numId w:val="98"/>
        </w:numPr>
        <w:ind w:left="1080"/>
        <w:rPr>
          <w:rFonts w:ascii="Times New Roman" w:hAnsi="Times New Roman"/>
          <w:sz w:val="24"/>
          <w:szCs w:val="24"/>
        </w:rPr>
      </w:pPr>
      <w:r w:rsidRPr="00FA75E9">
        <w:rPr>
          <w:rFonts w:ascii="Times New Roman" w:hAnsi="Times New Roman"/>
          <w:sz w:val="24"/>
          <w:szCs w:val="24"/>
        </w:rPr>
        <w:t>U</w:t>
      </w:r>
      <w:r w:rsidR="00675C31" w:rsidRPr="00FA75E9">
        <w:rPr>
          <w:rFonts w:ascii="Times New Roman" w:hAnsi="Times New Roman"/>
          <w:sz w:val="24"/>
          <w:szCs w:val="24"/>
        </w:rPr>
        <w:t xml:space="preserve">ses </w:t>
      </w:r>
      <w:hyperlink r:id="rId27" w:history="1">
        <w:r w:rsidR="00675C31" w:rsidRPr="00FA75E9">
          <w:rPr>
            <w:rStyle w:val="Hyperlink"/>
            <w:rFonts w:ascii="Times New Roman" w:hAnsi="Times New Roman"/>
            <w:sz w:val="24"/>
            <w:szCs w:val="24"/>
          </w:rPr>
          <w:t>Form CC-2419 (2011) – Certification for Inclusion Assistance Rate</w:t>
        </w:r>
      </w:hyperlink>
      <w:r w:rsidR="00675C31" w:rsidRPr="00FA75E9">
        <w:rPr>
          <w:rFonts w:ascii="Times New Roman" w:hAnsi="Times New Roman"/>
          <w:sz w:val="24"/>
          <w:szCs w:val="24"/>
        </w:rPr>
        <w:t>, available on the Intranet</w:t>
      </w:r>
      <w:r w:rsidRPr="00FA75E9">
        <w:rPr>
          <w:rFonts w:ascii="Times New Roman" w:hAnsi="Times New Roman"/>
          <w:sz w:val="24"/>
          <w:szCs w:val="24"/>
        </w:rPr>
        <w:t xml:space="preserve"> (t</w:t>
      </w:r>
      <w:r w:rsidRPr="00FA75E9">
        <w:rPr>
          <w:rFonts w:ascii="Times New Roman" w:hAnsi="Times New Roman"/>
          <w:iCs/>
          <w:sz w:val="24"/>
          <w:szCs w:val="24"/>
        </w:rPr>
        <w:t>he Intranet is not available to the general public</w:t>
      </w:r>
      <w:r w:rsidRPr="00FA75E9">
        <w:rPr>
          <w:rFonts w:ascii="Times New Roman" w:hAnsi="Times New Roman"/>
          <w:iCs/>
        </w:rPr>
        <w:t>),</w:t>
      </w:r>
      <w:r w:rsidR="00675C31" w:rsidRPr="00FA75E9">
        <w:rPr>
          <w:rFonts w:ascii="Times New Roman" w:hAnsi="Times New Roman"/>
          <w:sz w:val="24"/>
          <w:szCs w:val="24"/>
        </w:rPr>
        <w:t xml:space="preserve"> to determine the need fo</w:t>
      </w:r>
      <w:r w:rsidRPr="00FA75E9">
        <w:rPr>
          <w:rFonts w:ascii="Times New Roman" w:hAnsi="Times New Roman"/>
          <w:sz w:val="24"/>
          <w:szCs w:val="24"/>
        </w:rPr>
        <w:t>r the inclusion assistance rate</w:t>
      </w:r>
      <w:r w:rsidR="00675C31" w:rsidRPr="00FA75E9">
        <w:rPr>
          <w:rFonts w:ascii="Times New Roman" w:hAnsi="Times New Roman"/>
          <w:sz w:val="24"/>
          <w:szCs w:val="24"/>
        </w:rPr>
        <w:t xml:space="preserve"> </w:t>
      </w:r>
    </w:p>
    <w:p w:rsidR="00675C31" w:rsidRPr="00FA75E9" w:rsidRDefault="007D57A9" w:rsidP="009256FF">
      <w:pPr>
        <w:numPr>
          <w:ilvl w:val="0"/>
          <w:numId w:val="98"/>
        </w:numPr>
        <w:ind w:left="1080"/>
        <w:rPr>
          <w:rFonts w:ascii="Times New Roman" w:hAnsi="Times New Roman"/>
          <w:sz w:val="24"/>
          <w:szCs w:val="24"/>
        </w:rPr>
      </w:pPr>
      <w:r w:rsidRPr="00FA75E9">
        <w:rPr>
          <w:rFonts w:ascii="Times New Roman" w:hAnsi="Times New Roman"/>
          <w:sz w:val="24"/>
          <w:szCs w:val="24"/>
        </w:rPr>
        <w:t>E</w:t>
      </w:r>
      <w:r w:rsidR="00675C31" w:rsidRPr="00FA75E9">
        <w:rPr>
          <w:rFonts w:ascii="Times New Roman" w:hAnsi="Times New Roman"/>
          <w:sz w:val="24"/>
          <w:szCs w:val="24"/>
        </w:rPr>
        <w:t>valuates the parent and provider questio</w:t>
      </w:r>
      <w:r w:rsidRPr="00FA75E9">
        <w:rPr>
          <w:rFonts w:ascii="Times New Roman" w:hAnsi="Times New Roman"/>
          <w:sz w:val="24"/>
          <w:szCs w:val="24"/>
        </w:rPr>
        <w:t>nnaire included in form CC-2419</w:t>
      </w:r>
    </w:p>
    <w:p w:rsidR="00675C31" w:rsidRPr="00FA75E9" w:rsidRDefault="007D57A9" w:rsidP="009256FF">
      <w:pPr>
        <w:numPr>
          <w:ilvl w:val="0"/>
          <w:numId w:val="98"/>
        </w:numPr>
        <w:ind w:left="1080"/>
        <w:rPr>
          <w:rFonts w:ascii="Times New Roman" w:hAnsi="Times New Roman"/>
          <w:sz w:val="24"/>
          <w:szCs w:val="24"/>
        </w:rPr>
      </w:pPr>
      <w:r w:rsidRPr="00FA75E9">
        <w:rPr>
          <w:rFonts w:ascii="Times New Roman" w:hAnsi="Times New Roman"/>
          <w:sz w:val="24"/>
          <w:szCs w:val="24"/>
        </w:rPr>
        <w:t>C</w:t>
      </w:r>
      <w:r w:rsidR="00675C31" w:rsidRPr="00FA75E9">
        <w:rPr>
          <w:rFonts w:ascii="Times New Roman" w:hAnsi="Times New Roman"/>
          <w:sz w:val="24"/>
          <w:szCs w:val="24"/>
        </w:rPr>
        <w:t>onducts observations at the provider site to confirm a need for the inclusion assista</w:t>
      </w:r>
      <w:r w:rsidRPr="00FA75E9">
        <w:rPr>
          <w:rFonts w:ascii="Times New Roman" w:hAnsi="Times New Roman"/>
          <w:sz w:val="24"/>
          <w:szCs w:val="24"/>
        </w:rPr>
        <w:t>nce rate</w:t>
      </w:r>
      <w:r w:rsidR="00675C31" w:rsidRPr="00FA75E9">
        <w:rPr>
          <w:rFonts w:ascii="Times New Roman" w:hAnsi="Times New Roman"/>
          <w:sz w:val="24"/>
          <w:szCs w:val="24"/>
        </w:rPr>
        <w:t xml:space="preserve"> </w:t>
      </w:r>
    </w:p>
    <w:p w:rsidR="00675C31" w:rsidRPr="00FA75E9" w:rsidRDefault="00825ADA" w:rsidP="009256FF">
      <w:pPr>
        <w:numPr>
          <w:ilvl w:val="0"/>
          <w:numId w:val="98"/>
        </w:numPr>
        <w:ind w:left="1080"/>
        <w:rPr>
          <w:rFonts w:ascii="Times New Roman" w:hAnsi="Times New Roman"/>
          <w:sz w:val="24"/>
          <w:szCs w:val="24"/>
        </w:rPr>
      </w:pPr>
      <w:r w:rsidRPr="00FA75E9">
        <w:rPr>
          <w:rFonts w:ascii="Times New Roman" w:hAnsi="Times New Roman"/>
          <w:sz w:val="24"/>
          <w:szCs w:val="24"/>
        </w:rPr>
        <w:t>E</w:t>
      </w:r>
      <w:r w:rsidR="00675C31" w:rsidRPr="00FA75E9">
        <w:rPr>
          <w:rFonts w:ascii="Times New Roman" w:hAnsi="Times New Roman"/>
          <w:sz w:val="24"/>
          <w:szCs w:val="24"/>
        </w:rPr>
        <w:t xml:space="preserve">nsures that the provider has met the minimum standards set forth in 40 TAC §746.1315 for CPR and first aid training during the provider’s most recent inspection by the </w:t>
      </w:r>
      <w:r w:rsidR="004F7FCA" w:rsidRPr="00FA75E9">
        <w:rPr>
          <w:rFonts w:ascii="Times New Roman" w:hAnsi="Times New Roman"/>
          <w:sz w:val="24"/>
          <w:szCs w:val="24"/>
        </w:rPr>
        <w:t>DFPS</w:t>
      </w:r>
    </w:p>
    <w:p w:rsidR="00675C31" w:rsidRPr="00FA75E9" w:rsidRDefault="00825ADA" w:rsidP="009256FF">
      <w:pPr>
        <w:numPr>
          <w:ilvl w:val="0"/>
          <w:numId w:val="98"/>
        </w:numPr>
        <w:ind w:left="1080"/>
        <w:rPr>
          <w:rFonts w:ascii="Times New Roman" w:hAnsi="Times New Roman"/>
          <w:sz w:val="24"/>
          <w:szCs w:val="24"/>
        </w:rPr>
      </w:pPr>
      <w:r w:rsidRPr="00FA75E9">
        <w:rPr>
          <w:rFonts w:ascii="Times New Roman" w:hAnsi="Times New Roman"/>
          <w:sz w:val="24"/>
          <w:szCs w:val="24"/>
        </w:rPr>
        <w:t>R</w:t>
      </w:r>
      <w:r w:rsidR="00675C31" w:rsidRPr="00FA75E9">
        <w:rPr>
          <w:rFonts w:ascii="Times New Roman" w:hAnsi="Times New Roman"/>
          <w:sz w:val="24"/>
          <w:szCs w:val="24"/>
        </w:rPr>
        <w:t>eviews one of the following, depending on which program the child is enrolled in:</w:t>
      </w:r>
    </w:p>
    <w:p w:rsidR="00675C31" w:rsidRPr="00FA75E9" w:rsidRDefault="00675C31" w:rsidP="009256FF">
      <w:pPr>
        <w:numPr>
          <w:ilvl w:val="0"/>
          <w:numId w:val="100"/>
        </w:numPr>
        <w:rPr>
          <w:rFonts w:ascii="Times New Roman" w:hAnsi="Times New Roman"/>
          <w:sz w:val="24"/>
          <w:szCs w:val="24"/>
        </w:rPr>
      </w:pPr>
      <w:r w:rsidRPr="00FA75E9">
        <w:rPr>
          <w:rFonts w:ascii="Times New Roman" w:hAnsi="Times New Roman"/>
          <w:sz w:val="24"/>
          <w:szCs w:val="24"/>
        </w:rPr>
        <w:t xml:space="preserve">Individualized Family Service Plan from the </w:t>
      </w:r>
      <w:r w:rsidR="00825ADA" w:rsidRPr="00FA75E9">
        <w:rPr>
          <w:rFonts w:ascii="Times New Roman" w:hAnsi="Times New Roman"/>
          <w:sz w:val="24"/>
          <w:szCs w:val="24"/>
        </w:rPr>
        <w:t>ECI program or Early Head Start</w:t>
      </w:r>
    </w:p>
    <w:p w:rsidR="00675C31" w:rsidRPr="00FA75E9" w:rsidRDefault="00675C31" w:rsidP="009256FF">
      <w:pPr>
        <w:numPr>
          <w:ilvl w:val="0"/>
          <w:numId w:val="100"/>
        </w:numPr>
        <w:rPr>
          <w:rFonts w:ascii="Times New Roman" w:hAnsi="Times New Roman"/>
          <w:sz w:val="24"/>
          <w:szCs w:val="24"/>
        </w:rPr>
      </w:pPr>
      <w:r w:rsidRPr="00FA75E9">
        <w:rPr>
          <w:rFonts w:ascii="Times New Roman" w:hAnsi="Times New Roman"/>
          <w:sz w:val="24"/>
          <w:szCs w:val="24"/>
        </w:rPr>
        <w:t xml:space="preserve">Individualized Education Plan from Head Start or public school special education services, including PPCD </w:t>
      </w:r>
    </w:p>
    <w:p w:rsidR="00675C31" w:rsidRPr="00FA75E9" w:rsidRDefault="007A3099" w:rsidP="009256FF">
      <w:pPr>
        <w:numPr>
          <w:ilvl w:val="0"/>
          <w:numId w:val="100"/>
        </w:numPr>
        <w:rPr>
          <w:rFonts w:ascii="Times New Roman" w:hAnsi="Times New Roman"/>
          <w:sz w:val="24"/>
          <w:szCs w:val="24"/>
        </w:rPr>
      </w:pPr>
      <w:r>
        <w:rPr>
          <w:rFonts w:ascii="Times New Roman" w:hAnsi="Times New Roman"/>
          <w:sz w:val="24"/>
          <w:szCs w:val="24"/>
        </w:rPr>
        <w:t>O</w:t>
      </w:r>
      <w:r w:rsidR="00675C31" w:rsidRPr="00FA75E9">
        <w:rPr>
          <w:rFonts w:ascii="Times New Roman" w:hAnsi="Times New Roman"/>
          <w:sz w:val="24"/>
          <w:szCs w:val="24"/>
        </w:rPr>
        <w:t>ther supporting documentation to identify modifications that may include types of equi</w:t>
      </w:r>
      <w:r w:rsidR="00825ADA" w:rsidRPr="00FA75E9">
        <w:rPr>
          <w:rFonts w:ascii="Times New Roman" w:hAnsi="Times New Roman"/>
          <w:sz w:val="24"/>
          <w:szCs w:val="24"/>
        </w:rPr>
        <w:t>pment recommended for the child</w:t>
      </w:r>
      <w:r w:rsidR="00675C31" w:rsidRPr="00FA75E9">
        <w:rPr>
          <w:rFonts w:ascii="Times New Roman" w:hAnsi="Times New Roman"/>
          <w:sz w:val="24"/>
          <w:szCs w:val="24"/>
        </w:rPr>
        <w:t xml:space="preserve"> </w:t>
      </w:r>
    </w:p>
    <w:p w:rsidR="00675C31" w:rsidRPr="00FA75E9" w:rsidRDefault="00675C31">
      <w:pPr>
        <w:ind w:left="720"/>
        <w:rPr>
          <w:rFonts w:ascii="Times New Roman" w:hAnsi="Times New Roman"/>
          <w:sz w:val="24"/>
          <w:szCs w:val="24"/>
        </w:rPr>
      </w:pPr>
    </w:p>
    <w:p w:rsidR="00675C31" w:rsidRPr="00FA75E9" w:rsidRDefault="00675C31">
      <w:pPr>
        <w:ind w:left="720"/>
        <w:rPr>
          <w:rFonts w:ascii="Times New Roman" w:hAnsi="Times New Roman"/>
          <w:sz w:val="24"/>
          <w:szCs w:val="24"/>
        </w:rPr>
      </w:pPr>
      <w:r w:rsidRPr="00FA75E9">
        <w:rPr>
          <w:rFonts w:ascii="Times New Roman" w:hAnsi="Times New Roman"/>
          <w:sz w:val="24"/>
          <w:szCs w:val="24"/>
        </w:rPr>
        <w:t>Boards must ensure that child care contractors verify provider compliance with approved activities within 30 calendar days of receiving approval for the inclusion assistance rate.</w:t>
      </w:r>
    </w:p>
    <w:p w:rsidR="00675C31" w:rsidRPr="00FA75E9" w:rsidRDefault="00675C31">
      <w:pPr>
        <w:ind w:left="720"/>
        <w:rPr>
          <w:rFonts w:ascii="Times New Roman" w:hAnsi="Times New Roman"/>
          <w:sz w:val="24"/>
          <w:szCs w:val="24"/>
        </w:rPr>
      </w:pPr>
    </w:p>
    <w:p w:rsidR="00675C31" w:rsidRPr="00773A35" w:rsidRDefault="00675C31" w:rsidP="00F62302">
      <w:pPr>
        <w:ind w:left="720"/>
        <w:outlineLvl w:val="0"/>
        <w:rPr>
          <w:rFonts w:ascii="Times New Roman" w:hAnsi="Times New Roman"/>
          <w:sz w:val="24"/>
          <w:szCs w:val="24"/>
        </w:rPr>
      </w:pPr>
      <w:r w:rsidRPr="00773A35">
        <w:rPr>
          <w:rFonts w:ascii="Times New Roman" w:hAnsi="Times New Roman"/>
          <w:sz w:val="24"/>
          <w:szCs w:val="24"/>
        </w:rPr>
        <w:t>Initiating the Inclusion Assistance Rate Process</w:t>
      </w:r>
    </w:p>
    <w:p w:rsidR="00675C31" w:rsidRPr="00FA75E9" w:rsidRDefault="00675C31">
      <w:pPr>
        <w:ind w:left="720"/>
        <w:rPr>
          <w:rFonts w:ascii="Times New Roman" w:hAnsi="Times New Roman"/>
          <w:snapToGrid w:val="0"/>
          <w:sz w:val="24"/>
          <w:szCs w:val="24"/>
        </w:rPr>
      </w:pPr>
      <w:r w:rsidRPr="00FA75E9">
        <w:rPr>
          <w:rFonts w:ascii="Times New Roman" w:hAnsi="Times New Roman"/>
          <w:snapToGrid w:val="0"/>
          <w:sz w:val="24"/>
          <w:szCs w:val="24"/>
        </w:rPr>
        <w:lastRenderedPageBreak/>
        <w:t xml:space="preserve">Boards must be aware that the inclusion assistance rate process: </w:t>
      </w:r>
    </w:p>
    <w:p w:rsidR="00675C31" w:rsidRPr="00FA75E9" w:rsidRDefault="00164729" w:rsidP="009256FF">
      <w:pPr>
        <w:numPr>
          <w:ilvl w:val="0"/>
          <w:numId w:val="101"/>
        </w:numPr>
        <w:ind w:left="1080"/>
        <w:rPr>
          <w:rFonts w:ascii="Times New Roman" w:hAnsi="Times New Roman"/>
          <w:snapToGrid w:val="0"/>
          <w:sz w:val="24"/>
          <w:szCs w:val="24"/>
        </w:rPr>
      </w:pPr>
      <w:r w:rsidRPr="00FA75E9">
        <w:rPr>
          <w:rFonts w:ascii="Times New Roman" w:hAnsi="Times New Roman"/>
          <w:snapToGrid w:val="0"/>
          <w:sz w:val="24"/>
          <w:szCs w:val="24"/>
        </w:rPr>
        <w:t>C</w:t>
      </w:r>
      <w:r w:rsidR="00675C31" w:rsidRPr="00FA75E9">
        <w:rPr>
          <w:rFonts w:ascii="Times New Roman" w:hAnsi="Times New Roman"/>
          <w:snapToGrid w:val="0"/>
          <w:sz w:val="24"/>
          <w:szCs w:val="24"/>
        </w:rPr>
        <w:t xml:space="preserve">an be initiated only by a child’s parent </w:t>
      </w:r>
    </w:p>
    <w:p w:rsidR="00675C31" w:rsidRPr="00FA75E9" w:rsidRDefault="00164729" w:rsidP="009256FF">
      <w:pPr>
        <w:numPr>
          <w:ilvl w:val="0"/>
          <w:numId w:val="101"/>
        </w:numPr>
        <w:ind w:left="1080"/>
        <w:rPr>
          <w:rFonts w:ascii="Times New Roman" w:hAnsi="Times New Roman"/>
          <w:snapToGrid w:val="0"/>
          <w:sz w:val="24"/>
          <w:szCs w:val="24"/>
        </w:rPr>
      </w:pPr>
      <w:r w:rsidRPr="00FA75E9">
        <w:rPr>
          <w:rFonts w:ascii="Times New Roman" w:hAnsi="Times New Roman"/>
          <w:snapToGrid w:val="0"/>
          <w:sz w:val="24"/>
          <w:szCs w:val="24"/>
        </w:rPr>
        <w:t>C</w:t>
      </w:r>
      <w:r w:rsidR="00675C31" w:rsidRPr="00FA75E9">
        <w:rPr>
          <w:rFonts w:ascii="Times New Roman" w:hAnsi="Times New Roman"/>
          <w:snapToGrid w:val="0"/>
          <w:sz w:val="24"/>
          <w:szCs w:val="24"/>
        </w:rPr>
        <w:t>annot be in</w:t>
      </w:r>
      <w:r w:rsidRPr="00FA75E9">
        <w:rPr>
          <w:rFonts w:ascii="Times New Roman" w:hAnsi="Times New Roman"/>
          <w:snapToGrid w:val="0"/>
          <w:sz w:val="24"/>
          <w:szCs w:val="24"/>
        </w:rPr>
        <w:t>itiated by child care providers</w:t>
      </w:r>
    </w:p>
    <w:p w:rsidR="00675C31" w:rsidRPr="00FA75E9" w:rsidRDefault="00675C31">
      <w:pPr>
        <w:ind w:left="720"/>
        <w:rPr>
          <w:rFonts w:ascii="Times New Roman" w:hAnsi="Times New Roman"/>
          <w:snapToGrid w:val="0"/>
          <w:sz w:val="24"/>
          <w:szCs w:val="24"/>
        </w:rPr>
      </w:pPr>
    </w:p>
    <w:p w:rsidR="00675C31" w:rsidRPr="00FA75E9" w:rsidRDefault="00675C31">
      <w:pPr>
        <w:ind w:left="720"/>
        <w:rPr>
          <w:rFonts w:ascii="Times New Roman" w:hAnsi="Times New Roman"/>
          <w:snapToGrid w:val="0"/>
          <w:sz w:val="24"/>
          <w:szCs w:val="24"/>
        </w:rPr>
      </w:pPr>
      <w:r w:rsidRPr="00FA75E9">
        <w:rPr>
          <w:rFonts w:ascii="Times New Roman" w:hAnsi="Times New Roman"/>
          <w:snapToGrid w:val="0"/>
          <w:sz w:val="24"/>
          <w:szCs w:val="24"/>
        </w:rPr>
        <w:t xml:space="preserve">If a child care provider requests that a child receive the inclusion assistance rate, Boards must ensure that the provider is informed of the following: </w:t>
      </w:r>
    </w:p>
    <w:p w:rsidR="00675C31" w:rsidRPr="00FA75E9" w:rsidRDefault="00675C31" w:rsidP="009256FF">
      <w:pPr>
        <w:numPr>
          <w:ilvl w:val="0"/>
          <w:numId w:val="96"/>
        </w:numPr>
        <w:rPr>
          <w:rFonts w:ascii="Times New Roman" w:hAnsi="Times New Roman"/>
          <w:snapToGrid w:val="0"/>
          <w:sz w:val="24"/>
          <w:szCs w:val="24"/>
        </w:rPr>
      </w:pPr>
      <w:r w:rsidRPr="00FA75E9">
        <w:rPr>
          <w:rFonts w:ascii="Times New Roman" w:hAnsi="Times New Roman"/>
          <w:snapToGrid w:val="0"/>
          <w:sz w:val="24"/>
          <w:szCs w:val="24"/>
        </w:rPr>
        <w:t>The inclusion assistance rate can be requested only by the parent</w:t>
      </w:r>
    </w:p>
    <w:p w:rsidR="00675C31" w:rsidRPr="00FA75E9" w:rsidRDefault="00675C31" w:rsidP="009256FF">
      <w:pPr>
        <w:numPr>
          <w:ilvl w:val="0"/>
          <w:numId w:val="96"/>
        </w:numPr>
        <w:rPr>
          <w:rFonts w:ascii="Times New Roman" w:hAnsi="Times New Roman"/>
          <w:snapToGrid w:val="0"/>
          <w:sz w:val="24"/>
          <w:szCs w:val="24"/>
        </w:rPr>
      </w:pPr>
      <w:r w:rsidRPr="00FA75E9">
        <w:rPr>
          <w:rFonts w:ascii="Times New Roman" w:hAnsi="Times New Roman"/>
          <w:snapToGrid w:val="0"/>
          <w:sz w:val="24"/>
          <w:szCs w:val="24"/>
        </w:rPr>
        <w:t xml:space="preserve">The provider should discuss with the parent the provider’s concerns regarding the child’s special needs </w:t>
      </w:r>
    </w:p>
    <w:p w:rsidR="00675C31" w:rsidRPr="00FA75E9" w:rsidRDefault="00675C31" w:rsidP="009256FF">
      <w:pPr>
        <w:numPr>
          <w:ilvl w:val="0"/>
          <w:numId w:val="96"/>
        </w:numPr>
        <w:rPr>
          <w:rFonts w:ascii="Times New Roman" w:hAnsi="Times New Roman"/>
          <w:snapToGrid w:val="0"/>
          <w:sz w:val="24"/>
          <w:szCs w:val="24"/>
        </w:rPr>
      </w:pPr>
      <w:r w:rsidRPr="00FA75E9">
        <w:rPr>
          <w:rFonts w:ascii="Times New Roman" w:hAnsi="Times New Roman"/>
          <w:snapToGrid w:val="0"/>
          <w:sz w:val="24"/>
          <w:szCs w:val="24"/>
        </w:rPr>
        <w:t>The provider can recommend that the parent contact the Board’s child care contractor to discuss inclusion assistance rate benefits and process</w:t>
      </w:r>
    </w:p>
    <w:p w:rsidR="00675C31" w:rsidRPr="00FA75E9" w:rsidRDefault="00675C31" w:rsidP="009256FF">
      <w:pPr>
        <w:numPr>
          <w:ilvl w:val="0"/>
          <w:numId w:val="96"/>
        </w:numPr>
        <w:rPr>
          <w:rFonts w:ascii="Times New Roman" w:hAnsi="Times New Roman"/>
          <w:snapToGrid w:val="0"/>
          <w:sz w:val="24"/>
          <w:szCs w:val="24"/>
        </w:rPr>
      </w:pPr>
      <w:r w:rsidRPr="00FA75E9">
        <w:rPr>
          <w:rFonts w:ascii="Times New Roman" w:hAnsi="Times New Roman"/>
          <w:snapToGrid w:val="0"/>
          <w:sz w:val="24"/>
          <w:szCs w:val="24"/>
        </w:rPr>
        <w:t>The provider can refer the parent to the following appropriate programs and services for children with disabilities:</w:t>
      </w:r>
    </w:p>
    <w:p w:rsidR="00675C31" w:rsidRPr="00FA75E9" w:rsidRDefault="00FE546F" w:rsidP="009256FF">
      <w:pPr>
        <w:numPr>
          <w:ilvl w:val="0"/>
          <w:numId w:val="99"/>
        </w:numPr>
        <w:rPr>
          <w:rFonts w:ascii="Times New Roman" w:hAnsi="Times New Roman"/>
          <w:sz w:val="24"/>
          <w:szCs w:val="24"/>
        </w:rPr>
      </w:pPr>
      <w:r w:rsidRPr="00FA75E9">
        <w:rPr>
          <w:rFonts w:ascii="Times New Roman" w:hAnsi="Times New Roman"/>
          <w:sz w:val="24"/>
          <w:szCs w:val="24"/>
        </w:rPr>
        <w:t>SSI benefits</w:t>
      </w:r>
    </w:p>
    <w:p w:rsidR="00675C31" w:rsidRPr="00FA75E9" w:rsidRDefault="00FE546F" w:rsidP="009256FF">
      <w:pPr>
        <w:numPr>
          <w:ilvl w:val="0"/>
          <w:numId w:val="99"/>
        </w:numPr>
        <w:rPr>
          <w:rFonts w:ascii="Times New Roman" w:hAnsi="Times New Roman"/>
          <w:sz w:val="24"/>
          <w:szCs w:val="24"/>
        </w:rPr>
      </w:pPr>
      <w:r w:rsidRPr="00FA75E9">
        <w:rPr>
          <w:rFonts w:ascii="Times New Roman" w:hAnsi="Times New Roman"/>
          <w:sz w:val="24"/>
          <w:szCs w:val="24"/>
        </w:rPr>
        <w:t>SSDI benefits</w:t>
      </w:r>
    </w:p>
    <w:p w:rsidR="00675C31" w:rsidRPr="00FA75E9" w:rsidRDefault="00675C31" w:rsidP="009256FF">
      <w:pPr>
        <w:numPr>
          <w:ilvl w:val="0"/>
          <w:numId w:val="99"/>
        </w:numPr>
        <w:rPr>
          <w:rFonts w:ascii="Times New Roman" w:hAnsi="Times New Roman"/>
          <w:sz w:val="24"/>
          <w:szCs w:val="24"/>
        </w:rPr>
      </w:pPr>
      <w:r w:rsidRPr="00FA75E9">
        <w:rPr>
          <w:rFonts w:ascii="Times New Roman" w:hAnsi="Times New Roman"/>
          <w:sz w:val="24"/>
          <w:szCs w:val="24"/>
        </w:rPr>
        <w:t>ECI</w:t>
      </w:r>
    </w:p>
    <w:p w:rsidR="00675C31" w:rsidRPr="00FA75E9" w:rsidRDefault="00675C31" w:rsidP="009256FF">
      <w:pPr>
        <w:numPr>
          <w:ilvl w:val="0"/>
          <w:numId w:val="99"/>
        </w:numPr>
        <w:rPr>
          <w:rFonts w:ascii="Times New Roman" w:hAnsi="Times New Roman"/>
          <w:sz w:val="24"/>
          <w:szCs w:val="24"/>
        </w:rPr>
      </w:pPr>
      <w:r w:rsidRPr="00FA75E9">
        <w:rPr>
          <w:rFonts w:ascii="Times New Roman" w:hAnsi="Times New Roman"/>
          <w:sz w:val="24"/>
          <w:szCs w:val="24"/>
        </w:rPr>
        <w:t>Public school special edu</w:t>
      </w:r>
      <w:r w:rsidR="00FE546F" w:rsidRPr="00FA75E9">
        <w:rPr>
          <w:rFonts w:ascii="Times New Roman" w:hAnsi="Times New Roman"/>
          <w:sz w:val="24"/>
          <w:szCs w:val="24"/>
        </w:rPr>
        <w:t>cation services, including PPCD</w:t>
      </w:r>
    </w:p>
    <w:p w:rsidR="00CD7893" w:rsidRPr="00FA75E9" w:rsidRDefault="00CD7893" w:rsidP="006857CB">
      <w:pPr>
        <w:pStyle w:val="Normal3"/>
      </w:pPr>
      <w:bookmarkStart w:id="410" w:name="_Toc351112749"/>
    </w:p>
    <w:p w:rsidR="00675C31" w:rsidRPr="00FA75E9" w:rsidRDefault="00CD7893" w:rsidP="00F62302">
      <w:pPr>
        <w:pStyle w:val="Guide3"/>
        <w:outlineLvl w:val="0"/>
      </w:pPr>
      <w:bookmarkStart w:id="411" w:name="_Toc477430242"/>
      <w:r w:rsidRPr="00FA75E9">
        <w:t>B-</w:t>
      </w:r>
      <w:r w:rsidR="00BC4910" w:rsidRPr="00FA75E9">
        <w:t>70</w:t>
      </w:r>
      <w:r w:rsidR="00757E18">
        <w:t>7</w:t>
      </w:r>
      <w:r w:rsidRPr="00FA75E9">
        <w:t xml:space="preserve">: </w:t>
      </w:r>
      <w:r w:rsidR="00675C31" w:rsidRPr="00FA75E9">
        <w:t>Determining the Amount of the Provider Reimbursement</w:t>
      </w:r>
      <w:bookmarkEnd w:id="410"/>
      <w:bookmarkEnd w:id="411"/>
      <w:r w:rsidR="00675C31" w:rsidRPr="00FA75E9">
        <w:t xml:space="preserve"> </w:t>
      </w:r>
    </w:p>
    <w:p w:rsidR="005E35E5" w:rsidRPr="00FA75E9" w:rsidRDefault="005E35E5">
      <w:pPr>
        <w:pStyle w:val="subsection"/>
        <w:spacing w:before="0" w:after="0"/>
        <w:ind w:left="0" w:firstLine="0"/>
        <w:jc w:val="left"/>
        <w:rPr>
          <w:rFonts w:ascii="Times New Roman" w:hAnsi="Times New Roman"/>
          <w:sz w:val="24"/>
          <w:szCs w:val="24"/>
        </w:rPr>
      </w:pPr>
    </w:p>
    <w:p w:rsidR="00675C31" w:rsidRPr="00FA75E9" w:rsidRDefault="00675C31">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The actual reimbursement that the Board or the Board</w:t>
      </w:r>
      <w:r w:rsidR="0073443D" w:rsidRPr="00FA75E9">
        <w:rPr>
          <w:rFonts w:ascii="Times New Roman" w:hAnsi="Times New Roman"/>
          <w:sz w:val="24"/>
          <w:szCs w:val="24"/>
        </w:rPr>
        <w:t>’</w:t>
      </w:r>
      <w:r w:rsidRPr="00FA75E9">
        <w:rPr>
          <w:rFonts w:ascii="Times New Roman" w:hAnsi="Times New Roman"/>
          <w:sz w:val="24"/>
          <w:szCs w:val="24"/>
        </w:rPr>
        <w:t xml:space="preserve">s child care contractor pays to the provider </w:t>
      </w:r>
      <w:r w:rsidR="00BC4910" w:rsidRPr="00FA75E9">
        <w:rPr>
          <w:rFonts w:ascii="Times New Roman" w:hAnsi="Times New Roman"/>
          <w:sz w:val="24"/>
          <w:szCs w:val="24"/>
        </w:rPr>
        <w:t>must</w:t>
      </w:r>
      <w:r w:rsidRPr="00FA75E9">
        <w:rPr>
          <w:rFonts w:ascii="Times New Roman" w:hAnsi="Times New Roman"/>
          <w:sz w:val="24"/>
          <w:szCs w:val="24"/>
        </w:rPr>
        <w:t xml:space="preserve"> be the Board</w:t>
      </w:r>
      <w:r w:rsidR="0073443D" w:rsidRPr="00FA75E9">
        <w:rPr>
          <w:rFonts w:ascii="Times New Roman" w:hAnsi="Times New Roman"/>
          <w:sz w:val="24"/>
          <w:szCs w:val="24"/>
        </w:rPr>
        <w:t>’</w:t>
      </w:r>
      <w:r w:rsidRPr="00FA75E9">
        <w:rPr>
          <w:rFonts w:ascii="Times New Roman" w:hAnsi="Times New Roman"/>
          <w:sz w:val="24"/>
          <w:szCs w:val="24"/>
        </w:rPr>
        <w:t>s maximum daily rate or the provider</w:t>
      </w:r>
      <w:r w:rsidR="0073443D" w:rsidRPr="00FA75E9">
        <w:rPr>
          <w:rFonts w:ascii="Times New Roman" w:hAnsi="Times New Roman"/>
          <w:sz w:val="24"/>
          <w:szCs w:val="24"/>
        </w:rPr>
        <w:t>’</w:t>
      </w:r>
      <w:r w:rsidRPr="00FA75E9">
        <w:rPr>
          <w:rFonts w:ascii="Times New Roman" w:hAnsi="Times New Roman"/>
          <w:sz w:val="24"/>
          <w:szCs w:val="24"/>
        </w:rPr>
        <w:t xml:space="preserve">s published daily rate, whichever is lower, less the following amounts: </w:t>
      </w:r>
    </w:p>
    <w:p w:rsidR="00675C31" w:rsidRPr="00FA75E9" w:rsidRDefault="00675C31" w:rsidP="009256FF">
      <w:pPr>
        <w:pStyle w:val="paragraph"/>
        <w:numPr>
          <w:ilvl w:val="0"/>
          <w:numId w:val="166"/>
        </w:numPr>
        <w:spacing w:before="0" w:after="0"/>
        <w:jc w:val="left"/>
        <w:rPr>
          <w:rFonts w:ascii="Times New Roman" w:hAnsi="Times New Roman"/>
          <w:sz w:val="24"/>
          <w:szCs w:val="24"/>
        </w:rPr>
      </w:pPr>
      <w:r w:rsidRPr="00FA75E9">
        <w:rPr>
          <w:rFonts w:ascii="Times New Roman" w:hAnsi="Times New Roman"/>
          <w:sz w:val="24"/>
          <w:szCs w:val="24"/>
        </w:rPr>
        <w:t xml:space="preserve">The parent share of cost assessed </w:t>
      </w:r>
      <w:r w:rsidR="0073443D" w:rsidRPr="00FA75E9">
        <w:rPr>
          <w:rFonts w:ascii="Times New Roman" w:hAnsi="Times New Roman"/>
          <w:sz w:val="24"/>
          <w:szCs w:val="24"/>
        </w:rPr>
        <w:t>(</w:t>
      </w:r>
      <w:r w:rsidRPr="00FA75E9">
        <w:rPr>
          <w:rFonts w:ascii="Times New Roman" w:hAnsi="Times New Roman"/>
          <w:sz w:val="24"/>
          <w:szCs w:val="24"/>
        </w:rPr>
        <w:t>and adjusted when the parent share of cost is reduced</w:t>
      </w:r>
      <w:r w:rsidR="0073443D" w:rsidRPr="00FA75E9">
        <w:rPr>
          <w:rFonts w:ascii="Times New Roman" w:hAnsi="Times New Roman"/>
          <w:sz w:val="24"/>
          <w:szCs w:val="24"/>
        </w:rPr>
        <w:t>)</w:t>
      </w:r>
      <w:r w:rsidRPr="00FA75E9">
        <w:rPr>
          <w:rFonts w:ascii="Times New Roman" w:hAnsi="Times New Roman"/>
          <w:sz w:val="24"/>
          <w:szCs w:val="24"/>
        </w:rPr>
        <w:t xml:space="preserve"> </w:t>
      </w:r>
    </w:p>
    <w:p w:rsidR="00675C31" w:rsidRPr="00FA75E9" w:rsidRDefault="00675C31" w:rsidP="009256FF">
      <w:pPr>
        <w:pStyle w:val="paragraph"/>
        <w:numPr>
          <w:ilvl w:val="0"/>
          <w:numId w:val="166"/>
        </w:numPr>
        <w:spacing w:before="0" w:after="0"/>
        <w:jc w:val="left"/>
        <w:rPr>
          <w:rFonts w:ascii="Times New Roman" w:hAnsi="Times New Roman"/>
          <w:sz w:val="24"/>
          <w:szCs w:val="24"/>
        </w:rPr>
      </w:pPr>
      <w:r w:rsidRPr="00FA75E9">
        <w:rPr>
          <w:rFonts w:ascii="Times New Roman" w:hAnsi="Times New Roman"/>
          <w:sz w:val="24"/>
          <w:szCs w:val="24"/>
        </w:rPr>
        <w:t>Any child care funds received by the parent from o</w:t>
      </w:r>
      <w:r w:rsidR="00FE546F" w:rsidRPr="00FA75E9">
        <w:rPr>
          <w:rFonts w:ascii="Times New Roman" w:hAnsi="Times New Roman"/>
          <w:sz w:val="24"/>
          <w:szCs w:val="24"/>
        </w:rPr>
        <w:t>ther public or private entities</w:t>
      </w:r>
    </w:p>
    <w:p w:rsidR="00E051E4" w:rsidRPr="00773A35" w:rsidRDefault="00BC4910" w:rsidP="00F62302">
      <w:pPr>
        <w:pStyle w:val="paragraph"/>
        <w:spacing w:before="0" w:after="0"/>
        <w:ind w:left="0" w:firstLine="0"/>
        <w:outlineLvl w:val="0"/>
        <w:rPr>
          <w:rFonts w:ascii="Times New Roman" w:hAnsi="Times New Roman"/>
        </w:rPr>
      </w:pPr>
      <w:r w:rsidRPr="00773A35">
        <w:rPr>
          <w:rFonts w:ascii="Times New Roman" w:hAnsi="Times New Roman"/>
        </w:rPr>
        <w:t xml:space="preserve">Rule Reference: </w:t>
      </w:r>
      <w:hyperlink r:id="rId28" w:history="1">
        <w:r w:rsidRPr="00773A35">
          <w:rPr>
            <w:rStyle w:val="Hyperlink"/>
            <w:rFonts w:ascii="Times New Roman" w:hAnsi="Times New Roman"/>
          </w:rPr>
          <w:t>§809.21(a)</w:t>
        </w:r>
      </w:hyperlink>
    </w:p>
    <w:p w:rsidR="00BC4910" w:rsidRPr="00FA75E9" w:rsidRDefault="00BC4910" w:rsidP="00C103BE">
      <w:pPr>
        <w:pStyle w:val="paragraph"/>
        <w:spacing w:before="0" w:after="0"/>
        <w:ind w:left="0" w:firstLine="0"/>
        <w:rPr>
          <w:rFonts w:ascii="Times New Roman" w:hAnsi="Times New Roman"/>
          <w:sz w:val="24"/>
          <w:szCs w:val="24"/>
        </w:rPr>
      </w:pPr>
    </w:p>
    <w:p w:rsidR="00BC4910" w:rsidRPr="00FA75E9" w:rsidRDefault="00BC4910" w:rsidP="00F62302">
      <w:pPr>
        <w:pStyle w:val="Guide4"/>
        <w:outlineLvl w:val="0"/>
      </w:pPr>
      <w:bookmarkStart w:id="412" w:name="_Toc477430243"/>
      <w:r w:rsidRPr="00FA75E9">
        <w:t>B-70</w:t>
      </w:r>
      <w:r w:rsidR="00757E18">
        <w:t>7</w:t>
      </w:r>
      <w:r w:rsidRPr="00FA75E9">
        <w:t>.a: Provider Published Rates</w:t>
      </w:r>
      <w:bookmarkEnd w:id="412"/>
    </w:p>
    <w:p w:rsidR="00BC4910" w:rsidRPr="00FA75E9" w:rsidRDefault="00D52CDD" w:rsidP="00C103BE">
      <w:pPr>
        <w:pStyle w:val="paragraph"/>
        <w:spacing w:before="0" w:after="0"/>
        <w:ind w:left="720" w:firstLine="0"/>
        <w:jc w:val="left"/>
        <w:rPr>
          <w:rFonts w:ascii="Times New Roman" w:hAnsi="Times New Roman"/>
          <w:sz w:val="24"/>
          <w:szCs w:val="24"/>
        </w:rPr>
      </w:pPr>
      <w:r w:rsidRPr="00FA75E9">
        <w:rPr>
          <w:rFonts w:ascii="Times New Roman" w:hAnsi="Times New Roman"/>
          <w:sz w:val="24"/>
          <w:szCs w:val="24"/>
        </w:rPr>
        <w:t xml:space="preserve">The </w:t>
      </w:r>
      <w:r w:rsidR="00675C31" w:rsidRPr="00FA75E9">
        <w:rPr>
          <w:rFonts w:ascii="Times New Roman" w:hAnsi="Times New Roman"/>
          <w:sz w:val="24"/>
          <w:szCs w:val="24"/>
        </w:rPr>
        <w:t xml:space="preserve">Board or its child care contractor </w:t>
      </w:r>
      <w:r w:rsidRPr="00FA75E9">
        <w:rPr>
          <w:rFonts w:ascii="Times New Roman" w:hAnsi="Times New Roman"/>
          <w:sz w:val="24"/>
          <w:szCs w:val="24"/>
        </w:rPr>
        <w:t xml:space="preserve">must </w:t>
      </w:r>
      <w:r w:rsidR="00675C31" w:rsidRPr="00FA75E9">
        <w:rPr>
          <w:rFonts w:ascii="Times New Roman" w:hAnsi="Times New Roman"/>
          <w:sz w:val="24"/>
          <w:szCs w:val="24"/>
        </w:rPr>
        <w:t>ensure that the provider</w:t>
      </w:r>
      <w:r w:rsidRPr="00FA75E9">
        <w:rPr>
          <w:rFonts w:ascii="Times New Roman" w:hAnsi="Times New Roman"/>
          <w:sz w:val="24"/>
          <w:szCs w:val="24"/>
        </w:rPr>
        <w:t>’</w:t>
      </w:r>
      <w:r w:rsidR="00675C31" w:rsidRPr="00FA75E9">
        <w:rPr>
          <w:rFonts w:ascii="Times New Roman" w:hAnsi="Times New Roman"/>
          <w:sz w:val="24"/>
          <w:szCs w:val="24"/>
        </w:rPr>
        <w:t xml:space="preserve">s published daily rates are calculated according to </w:t>
      </w:r>
      <w:r w:rsidRPr="00FA75E9">
        <w:rPr>
          <w:rFonts w:ascii="Times New Roman" w:hAnsi="Times New Roman"/>
          <w:sz w:val="24"/>
          <w:szCs w:val="24"/>
        </w:rPr>
        <w:t xml:space="preserve">TWC </w:t>
      </w:r>
      <w:r w:rsidR="00675C31" w:rsidRPr="00FA75E9">
        <w:rPr>
          <w:rFonts w:ascii="Times New Roman" w:hAnsi="Times New Roman"/>
          <w:sz w:val="24"/>
          <w:szCs w:val="24"/>
        </w:rPr>
        <w:t>guidance and include the provider</w:t>
      </w:r>
      <w:r w:rsidRPr="00FA75E9">
        <w:rPr>
          <w:rFonts w:ascii="Times New Roman" w:hAnsi="Times New Roman"/>
          <w:sz w:val="24"/>
          <w:szCs w:val="24"/>
        </w:rPr>
        <w:t>’</w:t>
      </w:r>
      <w:r w:rsidR="00675C31" w:rsidRPr="00FA75E9">
        <w:rPr>
          <w:rFonts w:ascii="Times New Roman" w:hAnsi="Times New Roman"/>
          <w:sz w:val="24"/>
          <w:szCs w:val="24"/>
        </w:rPr>
        <w:t>s enrollment fees, supply fees</w:t>
      </w:r>
      <w:ins w:id="413" w:author="Author">
        <w:r w:rsidR="00412351">
          <w:rPr>
            <w:rFonts w:ascii="Times New Roman" w:hAnsi="Times New Roman"/>
            <w:sz w:val="24"/>
            <w:szCs w:val="24"/>
          </w:rPr>
          <w:t>,</w:t>
        </w:r>
      </w:ins>
      <w:r w:rsidR="00675C31" w:rsidRPr="00FA75E9">
        <w:rPr>
          <w:rFonts w:ascii="Times New Roman" w:hAnsi="Times New Roman"/>
          <w:sz w:val="24"/>
          <w:szCs w:val="24"/>
        </w:rPr>
        <w:t xml:space="preserve"> and activity fees. </w:t>
      </w:r>
    </w:p>
    <w:p w:rsidR="00BC4910" w:rsidRPr="00773A35" w:rsidRDefault="00BC4910" w:rsidP="00F62302">
      <w:pPr>
        <w:pStyle w:val="paragraph"/>
        <w:spacing w:before="0" w:after="0"/>
        <w:ind w:left="720" w:firstLine="0"/>
        <w:outlineLvl w:val="0"/>
        <w:rPr>
          <w:rFonts w:ascii="Times New Roman" w:hAnsi="Times New Roman"/>
        </w:rPr>
      </w:pPr>
      <w:r w:rsidRPr="00773A35">
        <w:rPr>
          <w:rFonts w:ascii="Times New Roman" w:hAnsi="Times New Roman"/>
        </w:rPr>
        <w:t xml:space="preserve">Rule Reference: </w:t>
      </w:r>
      <w:r w:rsidR="00263C60">
        <w:fldChar w:fldCharType="begin"/>
      </w:r>
      <w:r w:rsidR="00263C60">
        <w:instrText xml:space="preserve"> HYPERLINK "http://texreg.sos.state.tx.us/public/readtac$ext.TacPage?sl=R&amp;app=9&amp;p_dir=&amp;p_rloc=&amp;p_tloc=&amp;p_ploc=&amp;pg=1&amp;p_tac=&amp;ti=40&amp;pt=20&amp;ch=809&amp;rl=21" </w:instrText>
      </w:r>
      <w:r w:rsidR="00263C60">
        <w:fldChar w:fldCharType="separate"/>
      </w:r>
      <w:r w:rsidRPr="00773A35">
        <w:rPr>
          <w:rStyle w:val="Hyperlink"/>
          <w:rFonts w:ascii="Times New Roman" w:hAnsi="Times New Roman"/>
        </w:rPr>
        <w:t>§809.21(</w:t>
      </w:r>
      <w:ins w:id="414" w:author="Author">
        <w:r w:rsidR="000179D2">
          <w:rPr>
            <w:rStyle w:val="Hyperlink"/>
            <w:rFonts w:ascii="Times New Roman" w:hAnsi="Times New Roman"/>
          </w:rPr>
          <w:t>b</w:t>
        </w:r>
      </w:ins>
      <w:r w:rsidRPr="00773A35">
        <w:rPr>
          <w:rStyle w:val="Hyperlink"/>
          <w:rFonts w:ascii="Times New Roman" w:hAnsi="Times New Roman"/>
        </w:rPr>
        <w:t>)</w:t>
      </w:r>
      <w:r w:rsidR="00263C60">
        <w:rPr>
          <w:rStyle w:val="Hyperlink"/>
          <w:rFonts w:ascii="Times New Roman" w:hAnsi="Times New Roman"/>
        </w:rPr>
        <w:fldChar w:fldCharType="end"/>
      </w:r>
    </w:p>
    <w:p w:rsidR="00675C31" w:rsidRPr="00FA75E9" w:rsidRDefault="00675C31" w:rsidP="00C103BE">
      <w:pPr>
        <w:pStyle w:val="subsection"/>
        <w:spacing w:before="0" w:after="0"/>
        <w:ind w:left="720" w:firstLine="0"/>
        <w:jc w:val="left"/>
        <w:rPr>
          <w:rFonts w:ascii="Times New Roman" w:hAnsi="Times New Roman"/>
          <w:sz w:val="24"/>
          <w:szCs w:val="24"/>
        </w:rPr>
      </w:pPr>
    </w:p>
    <w:p w:rsidR="00BC4910" w:rsidRPr="00FA75E9" w:rsidRDefault="00BC4910" w:rsidP="00F62302">
      <w:pPr>
        <w:pStyle w:val="Guide4"/>
        <w:outlineLvl w:val="0"/>
      </w:pPr>
      <w:bookmarkStart w:id="415" w:name="_Toc477430244"/>
      <w:r w:rsidRPr="00FA75E9">
        <w:t>B-70</w:t>
      </w:r>
      <w:r w:rsidR="00757E18">
        <w:t>7</w:t>
      </w:r>
      <w:r w:rsidRPr="00FA75E9">
        <w:t>.b: Calculating Provider</w:t>
      </w:r>
      <w:r w:rsidR="00C607C9" w:rsidRPr="00FA75E9">
        <w:t>s’</w:t>
      </w:r>
      <w:r w:rsidRPr="00FA75E9">
        <w:t xml:space="preserve"> Published Rates</w:t>
      </w:r>
      <w:bookmarkEnd w:id="415"/>
    </w:p>
    <w:p w:rsidR="00675C31" w:rsidRPr="00FA75E9" w:rsidRDefault="00675C31">
      <w:pPr>
        <w:ind w:left="720"/>
        <w:rPr>
          <w:rFonts w:ascii="Times New Roman" w:hAnsi="Times New Roman"/>
          <w:snapToGrid w:val="0"/>
          <w:sz w:val="24"/>
          <w:szCs w:val="24"/>
        </w:rPr>
      </w:pPr>
      <w:r w:rsidRPr="00FA75E9">
        <w:rPr>
          <w:rFonts w:ascii="Times New Roman" w:hAnsi="Times New Roman"/>
          <w:snapToGrid w:val="0"/>
          <w:sz w:val="24"/>
          <w:szCs w:val="24"/>
        </w:rPr>
        <w:t>Boards must be aware that the published daily rate is the sum of calculated daily rates and calculated daily fees.</w:t>
      </w:r>
    </w:p>
    <w:p w:rsidR="00675C31" w:rsidRPr="00FA75E9" w:rsidRDefault="00675C31">
      <w:pPr>
        <w:ind w:left="720"/>
        <w:rPr>
          <w:rFonts w:ascii="Times New Roman" w:hAnsi="Times New Roman"/>
          <w:snapToGrid w:val="0"/>
          <w:sz w:val="24"/>
          <w:szCs w:val="24"/>
        </w:rPr>
      </w:pPr>
    </w:p>
    <w:p w:rsidR="00675C31" w:rsidRPr="00FA75E9" w:rsidRDefault="00675C31">
      <w:pPr>
        <w:ind w:left="720"/>
        <w:rPr>
          <w:rFonts w:ascii="Times New Roman" w:hAnsi="Times New Roman"/>
          <w:snapToGrid w:val="0"/>
          <w:sz w:val="24"/>
          <w:szCs w:val="24"/>
        </w:rPr>
      </w:pPr>
      <w:r w:rsidRPr="00FA75E9">
        <w:rPr>
          <w:rFonts w:ascii="Times New Roman" w:hAnsi="Times New Roman"/>
          <w:snapToGrid w:val="0"/>
          <w:sz w:val="24"/>
          <w:szCs w:val="24"/>
        </w:rPr>
        <w:t>Boards must ensure that child care contractors use the following methodology to calculate providers’ published rates and applicable fees upon renewal of provider agreements:</w:t>
      </w:r>
    </w:p>
    <w:p w:rsidR="00675C31" w:rsidRPr="00FA75E9" w:rsidRDefault="00675C31">
      <w:pPr>
        <w:ind w:left="720"/>
        <w:rPr>
          <w:rFonts w:ascii="Times New Roman" w:hAnsi="Times New Roman"/>
          <w:snapToGrid w:val="0"/>
          <w:sz w:val="24"/>
          <w:szCs w:val="24"/>
        </w:rPr>
      </w:pPr>
    </w:p>
    <w:p w:rsidR="00675C31" w:rsidRPr="00773A35" w:rsidRDefault="00675C31" w:rsidP="00F62302">
      <w:pPr>
        <w:ind w:left="720"/>
        <w:outlineLvl w:val="0"/>
        <w:rPr>
          <w:rFonts w:ascii="Times New Roman" w:hAnsi="Times New Roman"/>
          <w:snapToGrid w:val="0"/>
          <w:sz w:val="24"/>
          <w:szCs w:val="24"/>
        </w:rPr>
      </w:pPr>
      <w:r w:rsidRPr="00773A35">
        <w:rPr>
          <w:rFonts w:ascii="Times New Roman" w:hAnsi="Times New Roman"/>
          <w:snapToGrid w:val="0"/>
          <w:sz w:val="24"/>
          <w:szCs w:val="24"/>
        </w:rPr>
        <w:t>Calculating Daily Rates</w:t>
      </w: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5310"/>
      </w:tblGrid>
      <w:tr w:rsidR="0073443D" w:rsidRPr="00FA75E9" w:rsidTr="00C103BE">
        <w:tc>
          <w:tcPr>
            <w:tcW w:w="3078" w:type="dxa"/>
            <w:shd w:val="clear" w:color="auto" w:fill="auto"/>
          </w:tcPr>
          <w:p w:rsidR="00675C31" w:rsidRPr="00FA75E9" w:rsidRDefault="00FF5A28">
            <w:pPr>
              <w:rPr>
                <w:rFonts w:ascii="Times New Roman" w:hAnsi="Times New Roman"/>
                <w:snapToGrid w:val="0"/>
                <w:sz w:val="24"/>
                <w:szCs w:val="24"/>
              </w:rPr>
            </w:pPr>
            <w:r>
              <w:rPr>
                <w:rFonts w:ascii="Times New Roman" w:hAnsi="Times New Roman"/>
                <w:snapToGrid w:val="0"/>
                <w:sz w:val="24"/>
                <w:szCs w:val="24"/>
              </w:rPr>
              <w:t>Provider types</w:t>
            </w:r>
          </w:p>
        </w:tc>
        <w:tc>
          <w:tcPr>
            <w:tcW w:w="5310" w:type="dxa"/>
            <w:shd w:val="clear" w:color="auto" w:fill="auto"/>
          </w:tcPr>
          <w:p w:rsidR="00675C31" w:rsidRPr="00FA75E9" w:rsidRDefault="00675C31">
            <w:pPr>
              <w:rPr>
                <w:rFonts w:ascii="Times New Roman" w:hAnsi="Times New Roman"/>
                <w:snapToGrid w:val="0"/>
                <w:sz w:val="24"/>
                <w:szCs w:val="24"/>
              </w:rPr>
            </w:pPr>
            <w:r w:rsidRPr="00FA75E9">
              <w:rPr>
                <w:rFonts w:ascii="Times New Roman" w:hAnsi="Times New Roman"/>
                <w:snapToGrid w:val="0"/>
                <w:sz w:val="24"/>
                <w:szCs w:val="24"/>
              </w:rPr>
              <w:t>To obtain the daily rate:</w:t>
            </w:r>
          </w:p>
        </w:tc>
      </w:tr>
      <w:tr w:rsidR="0073443D" w:rsidRPr="00FA75E9" w:rsidTr="00C103BE">
        <w:tc>
          <w:tcPr>
            <w:tcW w:w="3078" w:type="dxa"/>
            <w:shd w:val="clear" w:color="auto" w:fill="auto"/>
          </w:tcPr>
          <w:p w:rsidR="00675C31" w:rsidRPr="00FA75E9" w:rsidRDefault="00675C31">
            <w:pPr>
              <w:rPr>
                <w:rFonts w:ascii="Times New Roman" w:hAnsi="Times New Roman"/>
                <w:snapToGrid w:val="0"/>
                <w:sz w:val="24"/>
                <w:szCs w:val="24"/>
              </w:rPr>
            </w:pPr>
            <w:r w:rsidRPr="00FA75E9">
              <w:rPr>
                <w:rFonts w:ascii="Times New Roman" w:hAnsi="Times New Roman"/>
                <w:snapToGrid w:val="0"/>
                <w:sz w:val="24"/>
                <w:szCs w:val="24"/>
              </w:rPr>
              <w:t>Providers with monthly rates</w:t>
            </w:r>
          </w:p>
        </w:tc>
        <w:tc>
          <w:tcPr>
            <w:tcW w:w="5310" w:type="dxa"/>
            <w:shd w:val="clear" w:color="auto" w:fill="auto"/>
          </w:tcPr>
          <w:p w:rsidR="00675C31" w:rsidRPr="00FA75E9" w:rsidRDefault="00675C31">
            <w:pPr>
              <w:rPr>
                <w:rFonts w:ascii="Times New Roman" w:hAnsi="Times New Roman"/>
                <w:snapToGrid w:val="0"/>
                <w:sz w:val="24"/>
                <w:szCs w:val="24"/>
              </w:rPr>
            </w:pPr>
            <w:r w:rsidRPr="00FA75E9">
              <w:rPr>
                <w:rFonts w:ascii="Times New Roman" w:hAnsi="Times New Roman"/>
                <w:snapToGrid w:val="0"/>
                <w:sz w:val="24"/>
                <w:szCs w:val="24"/>
              </w:rPr>
              <w:t xml:space="preserve">Divide the rate by 4.33, then divide the result by 5 </w:t>
            </w:r>
          </w:p>
        </w:tc>
      </w:tr>
      <w:tr w:rsidR="0073443D" w:rsidRPr="00FA75E9" w:rsidTr="00C103BE">
        <w:tc>
          <w:tcPr>
            <w:tcW w:w="3078" w:type="dxa"/>
            <w:shd w:val="clear" w:color="auto" w:fill="auto"/>
          </w:tcPr>
          <w:p w:rsidR="00675C31" w:rsidRPr="00FA75E9" w:rsidRDefault="00675C31">
            <w:pPr>
              <w:rPr>
                <w:rFonts w:ascii="Times New Roman" w:hAnsi="Times New Roman"/>
                <w:snapToGrid w:val="0"/>
                <w:sz w:val="24"/>
                <w:szCs w:val="24"/>
              </w:rPr>
            </w:pPr>
            <w:r w:rsidRPr="00FA75E9">
              <w:rPr>
                <w:rFonts w:ascii="Times New Roman" w:hAnsi="Times New Roman"/>
                <w:snapToGrid w:val="0"/>
                <w:sz w:val="24"/>
                <w:szCs w:val="24"/>
              </w:rPr>
              <w:lastRenderedPageBreak/>
              <w:t>Providers with biweekly rates</w:t>
            </w:r>
          </w:p>
        </w:tc>
        <w:tc>
          <w:tcPr>
            <w:tcW w:w="5310" w:type="dxa"/>
            <w:shd w:val="clear" w:color="auto" w:fill="auto"/>
          </w:tcPr>
          <w:p w:rsidR="00675C31" w:rsidRPr="00FA75E9" w:rsidRDefault="00675C31">
            <w:pPr>
              <w:rPr>
                <w:rFonts w:ascii="Times New Roman" w:hAnsi="Times New Roman"/>
                <w:snapToGrid w:val="0"/>
                <w:sz w:val="24"/>
                <w:szCs w:val="24"/>
              </w:rPr>
            </w:pPr>
            <w:r w:rsidRPr="00FA75E9">
              <w:rPr>
                <w:rFonts w:ascii="Times New Roman" w:hAnsi="Times New Roman"/>
                <w:snapToGrid w:val="0"/>
                <w:sz w:val="24"/>
                <w:szCs w:val="24"/>
              </w:rPr>
              <w:t xml:space="preserve">Divide the rate by 2.165, then divide the result by 5 </w:t>
            </w:r>
          </w:p>
        </w:tc>
      </w:tr>
      <w:tr w:rsidR="0073443D" w:rsidRPr="00FA75E9" w:rsidTr="00C103BE">
        <w:tc>
          <w:tcPr>
            <w:tcW w:w="3078" w:type="dxa"/>
            <w:shd w:val="clear" w:color="auto" w:fill="auto"/>
          </w:tcPr>
          <w:p w:rsidR="00675C31" w:rsidRPr="00FA75E9" w:rsidRDefault="00675C31">
            <w:pPr>
              <w:rPr>
                <w:rFonts w:ascii="Times New Roman" w:hAnsi="Times New Roman"/>
                <w:snapToGrid w:val="0"/>
                <w:sz w:val="24"/>
                <w:szCs w:val="24"/>
              </w:rPr>
            </w:pPr>
            <w:r w:rsidRPr="00FA75E9">
              <w:rPr>
                <w:rFonts w:ascii="Times New Roman" w:hAnsi="Times New Roman"/>
                <w:snapToGrid w:val="0"/>
                <w:sz w:val="24"/>
                <w:szCs w:val="24"/>
              </w:rPr>
              <w:t>Providers with weekly rates</w:t>
            </w:r>
          </w:p>
        </w:tc>
        <w:tc>
          <w:tcPr>
            <w:tcW w:w="5310" w:type="dxa"/>
            <w:shd w:val="clear" w:color="auto" w:fill="auto"/>
          </w:tcPr>
          <w:p w:rsidR="00675C31" w:rsidRPr="00FA75E9" w:rsidRDefault="00675C31">
            <w:pPr>
              <w:rPr>
                <w:rFonts w:ascii="Times New Roman" w:hAnsi="Times New Roman"/>
                <w:snapToGrid w:val="0"/>
                <w:sz w:val="24"/>
                <w:szCs w:val="24"/>
              </w:rPr>
            </w:pPr>
            <w:r w:rsidRPr="00FA75E9">
              <w:rPr>
                <w:rFonts w:ascii="Times New Roman" w:hAnsi="Times New Roman"/>
                <w:snapToGrid w:val="0"/>
                <w:sz w:val="24"/>
                <w:szCs w:val="24"/>
              </w:rPr>
              <w:t xml:space="preserve">Divide the weekly amount by 5 </w:t>
            </w:r>
          </w:p>
        </w:tc>
      </w:tr>
      <w:tr w:rsidR="0073443D" w:rsidRPr="00FA75E9" w:rsidTr="00C103BE">
        <w:tc>
          <w:tcPr>
            <w:tcW w:w="3078" w:type="dxa"/>
            <w:shd w:val="clear" w:color="auto" w:fill="auto"/>
          </w:tcPr>
          <w:p w:rsidR="00675C31" w:rsidRPr="00FA75E9" w:rsidRDefault="00675C31">
            <w:pPr>
              <w:rPr>
                <w:rFonts w:ascii="Times New Roman" w:hAnsi="Times New Roman"/>
                <w:snapToGrid w:val="0"/>
                <w:sz w:val="24"/>
                <w:szCs w:val="24"/>
              </w:rPr>
            </w:pPr>
            <w:r w:rsidRPr="00FA75E9">
              <w:rPr>
                <w:rFonts w:ascii="Times New Roman" w:hAnsi="Times New Roman"/>
                <w:snapToGrid w:val="0"/>
                <w:sz w:val="24"/>
                <w:szCs w:val="24"/>
              </w:rPr>
              <w:t>Providers with hourly rates</w:t>
            </w:r>
          </w:p>
        </w:tc>
        <w:tc>
          <w:tcPr>
            <w:tcW w:w="5310" w:type="dxa"/>
            <w:shd w:val="clear" w:color="auto" w:fill="auto"/>
          </w:tcPr>
          <w:p w:rsidR="00675C31" w:rsidRPr="00FA75E9" w:rsidRDefault="00675C31">
            <w:pPr>
              <w:rPr>
                <w:rFonts w:ascii="Times New Roman" w:hAnsi="Times New Roman"/>
                <w:snapToGrid w:val="0"/>
                <w:sz w:val="24"/>
                <w:szCs w:val="24"/>
              </w:rPr>
            </w:pPr>
            <w:r w:rsidRPr="00FA75E9">
              <w:rPr>
                <w:rFonts w:ascii="Times New Roman" w:hAnsi="Times New Roman"/>
                <w:snapToGrid w:val="0"/>
                <w:sz w:val="24"/>
                <w:szCs w:val="24"/>
              </w:rPr>
              <w:t>Multiply the hourly rate by 12 to calculate the full-day rate and by 6 to calculate the part-day rate</w:t>
            </w:r>
          </w:p>
        </w:tc>
      </w:tr>
    </w:tbl>
    <w:p w:rsidR="00675C31" w:rsidRPr="00FA75E9" w:rsidRDefault="00675C31" w:rsidP="00C103BE">
      <w:pPr>
        <w:rPr>
          <w:rFonts w:ascii="Times New Roman" w:hAnsi="Times New Roman"/>
          <w:snapToGrid w:val="0"/>
          <w:sz w:val="24"/>
          <w:szCs w:val="24"/>
        </w:rPr>
      </w:pPr>
    </w:p>
    <w:p w:rsidR="00675C31" w:rsidRPr="00FA75E9" w:rsidRDefault="00675C31" w:rsidP="00AE7653">
      <w:pPr>
        <w:ind w:left="720"/>
        <w:rPr>
          <w:rFonts w:ascii="Times New Roman" w:hAnsi="Times New Roman"/>
          <w:snapToGrid w:val="0"/>
          <w:sz w:val="24"/>
          <w:szCs w:val="24"/>
        </w:rPr>
      </w:pPr>
      <w:r w:rsidRPr="00FA75E9">
        <w:rPr>
          <w:rFonts w:ascii="Times New Roman" w:hAnsi="Times New Roman"/>
          <w:snapToGrid w:val="0"/>
          <w:sz w:val="24"/>
          <w:szCs w:val="24"/>
        </w:rPr>
        <w:t>Providers with multiple rates within an age category, as defined in §809.20(a</w:t>
      </w:r>
      <w:proofErr w:type="gramStart"/>
      <w:r w:rsidRPr="00FA75E9">
        <w:rPr>
          <w:rFonts w:ascii="Times New Roman" w:hAnsi="Times New Roman"/>
          <w:snapToGrid w:val="0"/>
          <w:sz w:val="24"/>
          <w:szCs w:val="24"/>
        </w:rPr>
        <w:t>)(</w:t>
      </w:r>
      <w:proofErr w:type="gramEnd"/>
      <w:r w:rsidRPr="00FA75E9">
        <w:rPr>
          <w:rFonts w:ascii="Times New Roman" w:hAnsi="Times New Roman"/>
          <w:snapToGrid w:val="0"/>
          <w:sz w:val="24"/>
          <w:szCs w:val="24"/>
        </w:rPr>
        <w:t xml:space="preserve">2), will average all applicable rates to obtain the published rate for the age category, then determine the daily rate using the appropriate method. </w:t>
      </w:r>
    </w:p>
    <w:p w:rsidR="00675C31" w:rsidRPr="00FA75E9" w:rsidRDefault="00675C31" w:rsidP="00AE7653">
      <w:pPr>
        <w:ind w:left="720"/>
        <w:rPr>
          <w:rFonts w:ascii="Times New Roman" w:hAnsi="Times New Roman"/>
          <w:snapToGrid w:val="0"/>
          <w:sz w:val="24"/>
          <w:szCs w:val="24"/>
        </w:rPr>
      </w:pPr>
    </w:p>
    <w:p w:rsidR="00675C31" w:rsidRPr="00FA75E9" w:rsidRDefault="00675C31" w:rsidP="00AE7653">
      <w:pPr>
        <w:ind w:left="720"/>
        <w:rPr>
          <w:rFonts w:ascii="Times New Roman" w:hAnsi="Times New Roman"/>
          <w:snapToGrid w:val="0"/>
          <w:sz w:val="24"/>
          <w:szCs w:val="24"/>
        </w:rPr>
      </w:pPr>
      <w:r w:rsidRPr="00FA75E9">
        <w:rPr>
          <w:rFonts w:ascii="Times New Roman" w:hAnsi="Times New Roman"/>
          <w:snapToGrid w:val="0"/>
          <w:sz w:val="24"/>
          <w:szCs w:val="24"/>
        </w:rPr>
        <w:t>Daily fees include</w:t>
      </w:r>
      <w:r w:rsidR="00A71EE6" w:rsidRPr="00FA75E9">
        <w:rPr>
          <w:rFonts w:ascii="Times New Roman" w:hAnsi="Times New Roman"/>
          <w:snapToGrid w:val="0"/>
          <w:sz w:val="24"/>
          <w:szCs w:val="24"/>
        </w:rPr>
        <w:t xml:space="preserve"> the following</w:t>
      </w:r>
      <w:r w:rsidRPr="00FA75E9">
        <w:rPr>
          <w:rFonts w:ascii="Times New Roman" w:hAnsi="Times New Roman"/>
          <w:snapToGrid w:val="0"/>
          <w:sz w:val="24"/>
          <w:szCs w:val="24"/>
        </w:rPr>
        <w:t>:</w:t>
      </w:r>
    </w:p>
    <w:p w:rsidR="00675C31" w:rsidRPr="00FA75E9" w:rsidRDefault="00A71EE6" w:rsidP="009256FF">
      <w:pPr>
        <w:numPr>
          <w:ilvl w:val="0"/>
          <w:numId w:val="93"/>
        </w:numPr>
        <w:rPr>
          <w:rFonts w:ascii="Times New Roman" w:hAnsi="Times New Roman"/>
          <w:snapToGrid w:val="0"/>
          <w:sz w:val="24"/>
          <w:szCs w:val="24"/>
        </w:rPr>
      </w:pPr>
      <w:r w:rsidRPr="00FA75E9">
        <w:rPr>
          <w:rFonts w:ascii="Times New Roman" w:hAnsi="Times New Roman"/>
          <w:snapToGrid w:val="0"/>
          <w:sz w:val="24"/>
          <w:szCs w:val="24"/>
        </w:rPr>
        <w:t>Enrollment and registration fees</w:t>
      </w:r>
    </w:p>
    <w:p w:rsidR="00675C31" w:rsidRPr="00FA75E9" w:rsidRDefault="00A71EE6" w:rsidP="009256FF">
      <w:pPr>
        <w:numPr>
          <w:ilvl w:val="0"/>
          <w:numId w:val="93"/>
        </w:numPr>
        <w:rPr>
          <w:rFonts w:ascii="Times New Roman" w:hAnsi="Times New Roman"/>
          <w:snapToGrid w:val="0"/>
          <w:sz w:val="24"/>
          <w:szCs w:val="24"/>
        </w:rPr>
      </w:pPr>
      <w:r w:rsidRPr="00FA75E9">
        <w:rPr>
          <w:rFonts w:ascii="Times New Roman" w:hAnsi="Times New Roman"/>
          <w:snapToGrid w:val="0"/>
          <w:sz w:val="24"/>
          <w:szCs w:val="24"/>
        </w:rPr>
        <w:t>S</w:t>
      </w:r>
      <w:r w:rsidR="00675C31" w:rsidRPr="00FA75E9">
        <w:rPr>
          <w:rFonts w:ascii="Times New Roman" w:hAnsi="Times New Roman"/>
          <w:snapToGrid w:val="0"/>
          <w:sz w:val="24"/>
          <w:szCs w:val="24"/>
        </w:rPr>
        <w:t xml:space="preserve">upply fees </w:t>
      </w:r>
    </w:p>
    <w:p w:rsidR="00675C31" w:rsidRPr="00FA75E9" w:rsidRDefault="00A71EE6" w:rsidP="009256FF">
      <w:pPr>
        <w:numPr>
          <w:ilvl w:val="0"/>
          <w:numId w:val="93"/>
        </w:numPr>
        <w:rPr>
          <w:rFonts w:ascii="Times New Roman" w:hAnsi="Times New Roman"/>
          <w:snapToGrid w:val="0"/>
          <w:sz w:val="24"/>
          <w:szCs w:val="24"/>
        </w:rPr>
      </w:pPr>
      <w:r w:rsidRPr="00FA75E9">
        <w:rPr>
          <w:rFonts w:ascii="Times New Roman" w:hAnsi="Times New Roman"/>
          <w:snapToGrid w:val="0"/>
          <w:sz w:val="24"/>
          <w:szCs w:val="24"/>
        </w:rPr>
        <w:t>Activity fees</w:t>
      </w:r>
    </w:p>
    <w:p w:rsidR="00675C31" w:rsidRPr="00FA75E9" w:rsidRDefault="00675C31" w:rsidP="00AE7653">
      <w:pPr>
        <w:ind w:left="720"/>
        <w:rPr>
          <w:rFonts w:ascii="Times New Roman" w:hAnsi="Times New Roman"/>
          <w:snapToGrid w:val="0"/>
          <w:sz w:val="24"/>
          <w:szCs w:val="24"/>
        </w:rPr>
      </w:pPr>
    </w:p>
    <w:p w:rsidR="00675C31" w:rsidRPr="00FA75E9" w:rsidRDefault="00675C31" w:rsidP="00AE7653">
      <w:pPr>
        <w:ind w:left="720"/>
        <w:rPr>
          <w:rFonts w:ascii="Times New Roman" w:hAnsi="Times New Roman"/>
          <w:snapToGrid w:val="0"/>
          <w:sz w:val="24"/>
          <w:szCs w:val="24"/>
        </w:rPr>
      </w:pPr>
      <w:r w:rsidRPr="00FA75E9">
        <w:rPr>
          <w:rFonts w:ascii="Times New Roman" w:hAnsi="Times New Roman"/>
          <w:snapToGrid w:val="0"/>
          <w:sz w:val="24"/>
          <w:szCs w:val="24"/>
        </w:rPr>
        <w:t>The calculated daily fee amount is the total reported fees prorated by the number of days in the provider’s program year.</w:t>
      </w:r>
    </w:p>
    <w:p w:rsidR="00675C31" w:rsidRPr="00FA75E9" w:rsidRDefault="00675C31" w:rsidP="00AE7653">
      <w:pPr>
        <w:ind w:left="720"/>
        <w:rPr>
          <w:rFonts w:ascii="Times New Roman" w:hAnsi="Times New Roman"/>
          <w:snapToGrid w:val="0"/>
          <w:color w:val="7030A0"/>
          <w:sz w:val="24"/>
          <w:szCs w:val="24"/>
        </w:rPr>
      </w:pPr>
    </w:p>
    <w:p w:rsidR="00675C31" w:rsidRPr="00FA75E9" w:rsidRDefault="00675C31" w:rsidP="00F62302">
      <w:pPr>
        <w:ind w:left="720"/>
        <w:outlineLvl w:val="0"/>
        <w:rPr>
          <w:rFonts w:ascii="Times New Roman" w:hAnsi="Times New Roman"/>
          <w:snapToGrid w:val="0"/>
          <w:sz w:val="24"/>
          <w:szCs w:val="24"/>
        </w:rPr>
      </w:pPr>
      <w:r w:rsidRPr="00773A35">
        <w:rPr>
          <w:rFonts w:ascii="Times New Roman" w:hAnsi="Times New Roman"/>
          <w:snapToGrid w:val="0"/>
          <w:sz w:val="24"/>
          <w:szCs w:val="24"/>
        </w:rPr>
        <w:t>Calculating Daily Fees</w:t>
      </w:r>
      <w:r w:rsidRPr="00FA75E9">
        <w:rPr>
          <w:rFonts w:ascii="Times New Roman" w:hAnsi="Times New Roman"/>
          <w:snapToGrid w:val="0"/>
          <w:sz w:val="24"/>
          <w:szCs w:val="24"/>
        </w:rPr>
        <w:t xml:space="preserve">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422"/>
      </w:tblGrid>
      <w:tr w:rsidR="00E135DC" w:rsidRPr="00FA75E9" w:rsidTr="00AE7653">
        <w:trPr>
          <w:trHeight w:val="360"/>
        </w:trPr>
        <w:tc>
          <w:tcPr>
            <w:tcW w:w="2700" w:type="dxa"/>
            <w:tcBorders>
              <w:top w:val="single" w:sz="4" w:space="0" w:color="auto"/>
            </w:tcBorders>
            <w:shd w:val="clear" w:color="auto" w:fill="auto"/>
            <w:noWrap/>
            <w:hideMark/>
          </w:tcPr>
          <w:p w:rsidR="00675C31" w:rsidRPr="00FA75E9" w:rsidRDefault="00675C31">
            <w:pPr>
              <w:jc w:val="center"/>
              <w:rPr>
                <w:rFonts w:ascii="Times New Roman" w:hAnsi="Times New Roman"/>
                <w:bCs/>
                <w:snapToGrid w:val="0"/>
                <w:sz w:val="24"/>
                <w:szCs w:val="24"/>
              </w:rPr>
            </w:pPr>
            <w:r w:rsidRPr="00FA75E9">
              <w:rPr>
                <w:rFonts w:ascii="Times New Roman" w:hAnsi="Times New Roman"/>
                <w:bCs/>
                <w:snapToGrid w:val="0"/>
                <w:sz w:val="24"/>
                <w:szCs w:val="24"/>
              </w:rPr>
              <w:t>Program Type</w:t>
            </w:r>
          </w:p>
        </w:tc>
        <w:tc>
          <w:tcPr>
            <w:tcW w:w="2422" w:type="dxa"/>
            <w:tcBorders>
              <w:top w:val="single" w:sz="4" w:space="0" w:color="auto"/>
            </w:tcBorders>
            <w:shd w:val="clear" w:color="auto" w:fill="auto"/>
            <w:noWrap/>
            <w:hideMark/>
          </w:tcPr>
          <w:p w:rsidR="00675C31" w:rsidRPr="00FA75E9" w:rsidRDefault="00675C31">
            <w:pPr>
              <w:jc w:val="center"/>
              <w:rPr>
                <w:rFonts w:ascii="Times New Roman" w:hAnsi="Times New Roman"/>
                <w:bCs/>
                <w:snapToGrid w:val="0"/>
                <w:sz w:val="24"/>
                <w:szCs w:val="24"/>
              </w:rPr>
            </w:pPr>
            <w:r w:rsidRPr="00FA75E9">
              <w:rPr>
                <w:rFonts w:ascii="Times New Roman" w:hAnsi="Times New Roman"/>
                <w:bCs/>
                <w:snapToGrid w:val="0"/>
                <w:sz w:val="24"/>
                <w:szCs w:val="24"/>
              </w:rPr>
              <w:t>Program Days</w:t>
            </w:r>
          </w:p>
        </w:tc>
      </w:tr>
      <w:tr w:rsidR="00E135DC" w:rsidRPr="00FA75E9" w:rsidTr="00AE7653">
        <w:trPr>
          <w:trHeight w:val="360"/>
        </w:trPr>
        <w:tc>
          <w:tcPr>
            <w:tcW w:w="2700" w:type="dxa"/>
            <w:shd w:val="clear" w:color="auto" w:fill="auto"/>
            <w:noWrap/>
            <w:hideMark/>
          </w:tcPr>
          <w:p w:rsidR="00675C31" w:rsidRPr="00FA75E9" w:rsidRDefault="00675C31">
            <w:pPr>
              <w:rPr>
                <w:rFonts w:ascii="Times New Roman" w:hAnsi="Times New Roman"/>
                <w:snapToGrid w:val="0"/>
                <w:sz w:val="24"/>
                <w:szCs w:val="24"/>
              </w:rPr>
            </w:pPr>
            <w:r w:rsidRPr="00FA75E9">
              <w:rPr>
                <w:rFonts w:ascii="Times New Roman" w:hAnsi="Times New Roman"/>
                <w:snapToGrid w:val="0"/>
                <w:sz w:val="24"/>
                <w:szCs w:val="24"/>
              </w:rPr>
              <w:t>Full Year</w:t>
            </w:r>
          </w:p>
        </w:tc>
        <w:tc>
          <w:tcPr>
            <w:tcW w:w="2422" w:type="dxa"/>
            <w:shd w:val="clear" w:color="auto" w:fill="auto"/>
            <w:noWrap/>
            <w:hideMark/>
          </w:tcPr>
          <w:p w:rsidR="00675C31" w:rsidRPr="00FA75E9" w:rsidRDefault="00675C31">
            <w:pPr>
              <w:ind w:left="720"/>
              <w:rPr>
                <w:rFonts w:ascii="Times New Roman" w:hAnsi="Times New Roman"/>
                <w:snapToGrid w:val="0"/>
                <w:sz w:val="24"/>
                <w:szCs w:val="24"/>
              </w:rPr>
            </w:pPr>
            <w:r w:rsidRPr="00FA75E9">
              <w:rPr>
                <w:rFonts w:ascii="Times New Roman" w:hAnsi="Times New Roman"/>
                <w:snapToGrid w:val="0"/>
                <w:sz w:val="24"/>
                <w:szCs w:val="24"/>
              </w:rPr>
              <w:t>260</w:t>
            </w:r>
          </w:p>
        </w:tc>
      </w:tr>
      <w:tr w:rsidR="00E135DC" w:rsidRPr="00FA75E9" w:rsidTr="00AE7653">
        <w:trPr>
          <w:trHeight w:val="360"/>
        </w:trPr>
        <w:tc>
          <w:tcPr>
            <w:tcW w:w="2700" w:type="dxa"/>
            <w:shd w:val="clear" w:color="auto" w:fill="auto"/>
            <w:noWrap/>
            <w:hideMark/>
          </w:tcPr>
          <w:p w:rsidR="00675C31" w:rsidRPr="00FA75E9" w:rsidRDefault="00675C31">
            <w:pPr>
              <w:rPr>
                <w:rFonts w:ascii="Times New Roman" w:hAnsi="Times New Roman"/>
                <w:snapToGrid w:val="0"/>
                <w:sz w:val="24"/>
                <w:szCs w:val="24"/>
              </w:rPr>
            </w:pPr>
            <w:r w:rsidRPr="00FA75E9">
              <w:rPr>
                <w:rFonts w:ascii="Times New Roman" w:hAnsi="Times New Roman"/>
                <w:snapToGrid w:val="0"/>
                <w:sz w:val="24"/>
                <w:szCs w:val="24"/>
              </w:rPr>
              <w:t>School Year</w:t>
            </w:r>
          </w:p>
        </w:tc>
        <w:tc>
          <w:tcPr>
            <w:tcW w:w="2422" w:type="dxa"/>
            <w:shd w:val="clear" w:color="auto" w:fill="auto"/>
            <w:noWrap/>
            <w:hideMark/>
          </w:tcPr>
          <w:p w:rsidR="00675C31" w:rsidRPr="00FA75E9" w:rsidRDefault="00675C31">
            <w:pPr>
              <w:ind w:left="720"/>
              <w:rPr>
                <w:rFonts w:ascii="Times New Roman" w:hAnsi="Times New Roman"/>
                <w:snapToGrid w:val="0"/>
                <w:sz w:val="24"/>
                <w:szCs w:val="24"/>
              </w:rPr>
            </w:pPr>
            <w:r w:rsidRPr="00FA75E9">
              <w:rPr>
                <w:rFonts w:ascii="Times New Roman" w:hAnsi="Times New Roman"/>
                <w:snapToGrid w:val="0"/>
                <w:sz w:val="24"/>
                <w:szCs w:val="24"/>
              </w:rPr>
              <w:t>194</w:t>
            </w:r>
          </w:p>
        </w:tc>
      </w:tr>
      <w:tr w:rsidR="00E135DC" w:rsidRPr="00FA75E9" w:rsidTr="00AE7653">
        <w:trPr>
          <w:trHeight w:val="300"/>
        </w:trPr>
        <w:tc>
          <w:tcPr>
            <w:tcW w:w="2700" w:type="dxa"/>
            <w:shd w:val="clear" w:color="auto" w:fill="auto"/>
            <w:noWrap/>
            <w:hideMark/>
          </w:tcPr>
          <w:p w:rsidR="00675C31" w:rsidRPr="00FA75E9" w:rsidRDefault="00675C31">
            <w:pPr>
              <w:rPr>
                <w:rFonts w:ascii="Times New Roman" w:hAnsi="Times New Roman"/>
                <w:snapToGrid w:val="0"/>
                <w:sz w:val="24"/>
                <w:szCs w:val="24"/>
              </w:rPr>
            </w:pPr>
            <w:r w:rsidRPr="00FA75E9">
              <w:rPr>
                <w:rFonts w:ascii="Times New Roman" w:hAnsi="Times New Roman"/>
                <w:snapToGrid w:val="0"/>
                <w:sz w:val="24"/>
                <w:szCs w:val="24"/>
              </w:rPr>
              <w:t>Summer Only</w:t>
            </w:r>
          </w:p>
        </w:tc>
        <w:tc>
          <w:tcPr>
            <w:tcW w:w="2422" w:type="dxa"/>
            <w:shd w:val="clear" w:color="auto" w:fill="auto"/>
            <w:noWrap/>
            <w:hideMark/>
          </w:tcPr>
          <w:p w:rsidR="00675C31" w:rsidRPr="00FA75E9" w:rsidRDefault="00675C31">
            <w:pPr>
              <w:ind w:left="720"/>
              <w:rPr>
                <w:rFonts w:ascii="Times New Roman" w:hAnsi="Times New Roman"/>
                <w:snapToGrid w:val="0"/>
                <w:sz w:val="24"/>
                <w:szCs w:val="24"/>
              </w:rPr>
            </w:pPr>
            <w:r w:rsidRPr="00FA75E9">
              <w:rPr>
                <w:rFonts w:ascii="Times New Roman" w:hAnsi="Times New Roman"/>
                <w:snapToGrid w:val="0"/>
                <w:sz w:val="24"/>
                <w:szCs w:val="24"/>
              </w:rPr>
              <w:t xml:space="preserve">  66</w:t>
            </w:r>
          </w:p>
        </w:tc>
      </w:tr>
    </w:tbl>
    <w:p w:rsidR="00675C31" w:rsidRPr="00FA75E9" w:rsidRDefault="00675C31" w:rsidP="00AE7653">
      <w:pPr>
        <w:ind w:left="720"/>
        <w:rPr>
          <w:rFonts w:ascii="Times New Roman" w:hAnsi="Times New Roman"/>
          <w:snapToGrid w:val="0"/>
          <w:sz w:val="24"/>
          <w:szCs w:val="24"/>
        </w:rPr>
      </w:pPr>
    </w:p>
    <w:p w:rsidR="00675C31" w:rsidRPr="00FA75E9" w:rsidRDefault="00675C31" w:rsidP="00AE7653">
      <w:pPr>
        <w:ind w:left="720"/>
        <w:rPr>
          <w:rFonts w:ascii="Times New Roman" w:hAnsi="Times New Roman"/>
          <w:snapToGrid w:val="0"/>
          <w:sz w:val="24"/>
          <w:szCs w:val="24"/>
        </w:rPr>
      </w:pPr>
      <w:r w:rsidRPr="00FA75E9">
        <w:rPr>
          <w:rFonts w:ascii="Times New Roman" w:hAnsi="Times New Roman"/>
          <w:snapToGrid w:val="0"/>
          <w:sz w:val="24"/>
          <w:szCs w:val="24"/>
        </w:rPr>
        <w:t>When identifying applicable fees, Boards must be aware that activity fees include only the fees that all parents are required to pay and do not include fees for optional activities such as field trips or optional classes.</w:t>
      </w:r>
    </w:p>
    <w:p w:rsidR="00BC4910" w:rsidRPr="00FA75E9" w:rsidRDefault="00BC4910" w:rsidP="00C103BE">
      <w:pPr>
        <w:rPr>
          <w:rFonts w:ascii="Times New Roman" w:hAnsi="Times New Roman"/>
          <w:snapToGrid w:val="0"/>
          <w:color w:val="7030A0"/>
          <w:sz w:val="24"/>
          <w:szCs w:val="24"/>
        </w:rPr>
      </w:pPr>
    </w:p>
    <w:p w:rsidR="00BC4910" w:rsidRPr="00FA75E9" w:rsidRDefault="00A704E0" w:rsidP="00F62302">
      <w:pPr>
        <w:pStyle w:val="Guide3"/>
        <w:outlineLvl w:val="0"/>
        <w:rPr>
          <w:snapToGrid w:val="0"/>
        </w:rPr>
      </w:pPr>
      <w:bookmarkStart w:id="416" w:name="_Toc477430245"/>
      <w:r w:rsidRPr="00FA75E9">
        <w:rPr>
          <w:snapToGrid w:val="0"/>
        </w:rPr>
        <w:t>B-</w:t>
      </w:r>
      <w:r w:rsidR="007F0F67" w:rsidRPr="00FA75E9">
        <w:rPr>
          <w:snapToGrid w:val="0"/>
        </w:rPr>
        <w:t>7</w:t>
      </w:r>
      <w:r w:rsidRPr="00FA75E9">
        <w:rPr>
          <w:snapToGrid w:val="0"/>
        </w:rPr>
        <w:t>0</w:t>
      </w:r>
      <w:r w:rsidR="0096557F">
        <w:rPr>
          <w:snapToGrid w:val="0"/>
        </w:rPr>
        <w:t>8</w:t>
      </w:r>
      <w:r w:rsidRPr="00FA75E9">
        <w:rPr>
          <w:snapToGrid w:val="0"/>
        </w:rPr>
        <w:t>: Methods of Reimbursement to Providers</w:t>
      </w:r>
      <w:bookmarkEnd w:id="416"/>
    </w:p>
    <w:p w:rsidR="00CB3CB3" w:rsidRPr="00FA75E9" w:rsidRDefault="00A704E0" w:rsidP="00330A25">
      <w:pPr>
        <w:rPr>
          <w:rFonts w:ascii="Times New Roman" w:hAnsi="Times New Roman"/>
          <w:sz w:val="24"/>
          <w:szCs w:val="24"/>
        </w:rPr>
      </w:pPr>
      <w:r w:rsidRPr="00FA75E9">
        <w:rPr>
          <w:rFonts w:ascii="Times New Roman" w:hAnsi="Times New Roman"/>
          <w:sz w:val="24"/>
          <w:szCs w:val="24"/>
        </w:rPr>
        <w:t xml:space="preserve">Boards must </w:t>
      </w:r>
      <w:r w:rsidR="00CB3CB3" w:rsidRPr="00FA75E9">
        <w:rPr>
          <w:rFonts w:ascii="Times New Roman" w:hAnsi="Times New Roman"/>
          <w:sz w:val="24"/>
          <w:szCs w:val="24"/>
        </w:rPr>
        <w:t>reimburse child care providers using either</w:t>
      </w:r>
      <w:r w:rsidRPr="00FA75E9">
        <w:rPr>
          <w:rFonts w:ascii="Times New Roman" w:hAnsi="Times New Roman"/>
          <w:sz w:val="24"/>
          <w:szCs w:val="24"/>
        </w:rPr>
        <w:t xml:space="preserve"> Electronic Funds Transfer (EFT) </w:t>
      </w:r>
      <w:r w:rsidR="00CB3CB3" w:rsidRPr="00FA75E9">
        <w:rPr>
          <w:rFonts w:ascii="Times New Roman" w:hAnsi="Times New Roman"/>
          <w:sz w:val="24"/>
          <w:szCs w:val="24"/>
        </w:rPr>
        <w:t xml:space="preserve">or </w:t>
      </w:r>
      <w:r w:rsidRPr="00FA75E9">
        <w:rPr>
          <w:rFonts w:ascii="Times New Roman" w:hAnsi="Times New Roman"/>
          <w:sz w:val="24"/>
          <w:szCs w:val="24"/>
        </w:rPr>
        <w:t>debit card payments.</w:t>
      </w:r>
      <w:r w:rsidR="00CB3CB3" w:rsidRPr="00FA75E9">
        <w:rPr>
          <w:rFonts w:ascii="Times New Roman" w:hAnsi="Times New Roman"/>
          <w:sz w:val="24"/>
          <w:szCs w:val="24"/>
        </w:rPr>
        <w:t xml:space="preserve">  </w:t>
      </w:r>
    </w:p>
    <w:p w:rsidR="00CB3CB3" w:rsidRPr="00FA75E9" w:rsidRDefault="00CB3CB3" w:rsidP="00330A25">
      <w:pPr>
        <w:rPr>
          <w:rFonts w:ascii="Times New Roman" w:hAnsi="Times New Roman"/>
          <w:sz w:val="24"/>
          <w:szCs w:val="24"/>
        </w:rPr>
      </w:pPr>
    </w:p>
    <w:p w:rsidR="00CB3CB3" w:rsidRPr="00FA75E9" w:rsidRDefault="00CB3CB3" w:rsidP="00330A25">
      <w:pPr>
        <w:rPr>
          <w:rFonts w:ascii="Times New Roman" w:hAnsi="Times New Roman"/>
          <w:sz w:val="24"/>
          <w:szCs w:val="24"/>
        </w:rPr>
      </w:pPr>
      <w:r w:rsidRPr="00FA75E9">
        <w:rPr>
          <w:rFonts w:ascii="Times New Roman" w:hAnsi="Times New Roman"/>
          <w:sz w:val="24"/>
          <w:szCs w:val="24"/>
        </w:rPr>
        <w:t xml:space="preserve">Boards may determine which </w:t>
      </w:r>
      <w:r w:rsidR="00906EC7" w:rsidRPr="00FA75E9">
        <w:rPr>
          <w:rFonts w:ascii="Times New Roman" w:hAnsi="Times New Roman"/>
          <w:sz w:val="24"/>
          <w:szCs w:val="24"/>
        </w:rPr>
        <w:t xml:space="preserve">of the following </w:t>
      </w:r>
      <w:r w:rsidRPr="00FA75E9">
        <w:rPr>
          <w:rFonts w:ascii="Times New Roman" w:hAnsi="Times New Roman"/>
          <w:sz w:val="24"/>
          <w:szCs w:val="24"/>
        </w:rPr>
        <w:t>payment method</w:t>
      </w:r>
      <w:r w:rsidR="0097133C" w:rsidRPr="00FA75E9">
        <w:rPr>
          <w:rFonts w:ascii="Times New Roman" w:hAnsi="Times New Roman"/>
          <w:sz w:val="24"/>
          <w:szCs w:val="24"/>
        </w:rPr>
        <w:t>s</w:t>
      </w:r>
      <w:r w:rsidRPr="00FA75E9">
        <w:rPr>
          <w:rFonts w:ascii="Times New Roman" w:hAnsi="Times New Roman"/>
          <w:sz w:val="24"/>
          <w:szCs w:val="24"/>
        </w:rPr>
        <w:t xml:space="preserve"> </w:t>
      </w:r>
      <w:r w:rsidR="0097133C" w:rsidRPr="00FA75E9">
        <w:rPr>
          <w:rFonts w:ascii="Times New Roman" w:hAnsi="Times New Roman"/>
          <w:sz w:val="24"/>
          <w:szCs w:val="24"/>
        </w:rPr>
        <w:t>is</w:t>
      </w:r>
      <w:r w:rsidRPr="00FA75E9">
        <w:rPr>
          <w:rFonts w:ascii="Times New Roman" w:hAnsi="Times New Roman"/>
          <w:sz w:val="24"/>
          <w:szCs w:val="24"/>
        </w:rPr>
        <w:t xml:space="preserve"> most practical for </w:t>
      </w:r>
      <w:r w:rsidR="0097133C" w:rsidRPr="00FA75E9">
        <w:rPr>
          <w:rFonts w:ascii="Times New Roman" w:hAnsi="Times New Roman"/>
          <w:sz w:val="24"/>
          <w:szCs w:val="24"/>
        </w:rPr>
        <w:t>its</w:t>
      </w:r>
      <w:r w:rsidRPr="00FA75E9">
        <w:rPr>
          <w:rFonts w:ascii="Times New Roman" w:hAnsi="Times New Roman"/>
          <w:sz w:val="24"/>
          <w:szCs w:val="24"/>
        </w:rPr>
        <w:t xml:space="preserve"> workforce area:</w:t>
      </w:r>
    </w:p>
    <w:p w:rsidR="00CB3CB3" w:rsidRPr="00FA75E9" w:rsidRDefault="00CB3CB3" w:rsidP="009256FF">
      <w:pPr>
        <w:pStyle w:val="ListParagraph"/>
        <w:numPr>
          <w:ilvl w:val="0"/>
          <w:numId w:val="257"/>
        </w:numPr>
      </w:pPr>
      <w:r w:rsidRPr="00FA75E9">
        <w:t>EFT and debit card</w:t>
      </w:r>
    </w:p>
    <w:p w:rsidR="00CB3CB3" w:rsidRPr="00FA75E9" w:rsidRDefault="00CB3CB3" w:rsidP="009256FF">
      <w:pPr>
        <w:pStyle w:val="ListParagraph"/>
        <w:numPr>
          <w:ilvl w:val="0"/>
          <w:numId w:val="257"/>
        </w:numPr>
      </w:pPr>
      <w:r w:rsidRPr="00FA75E9">
        <w:t>EFT only</w:t>
      </w:r>
    </w:p>
    <w:p w:rsidR="00CB3CB3" w:rsidRPr="00FA75E9" w:rsidRDefault="00CB3CB3" w:rsidP="009256FF">
      <w:pPr>
        <w:pStyle w:val="ListParagraph"/>
        <w:numPr>
          <w:ilvl w:val="0"/>
          <w:numId w:val="257"/>
        </w:numPr>
      </w:pPr>
      <w:r w:rsidRPr="00FA75E9">
        <w:t>Debit card only</w:t>
      </w:r>
    </w:p>
    <w:p w:rsidR="00CB3CB3" w:rsidRPr="00FA75E9" w:rsidRDefault="00CB3CB3" w:rsidP="00330A25">
      <w:pPr>
        <w:rPr>
          <w:rFonts w:ascii="Times New Roman" w:hAnsi="Times New Roman"/>
          <w:sz w:val="24"/>
          <w:szCs w:val="24"/>
        </w:rPr>
      </w:pPr>
    </w:p>
    <w:p w:rsidR="00CC5CD7" w:rsidRPr="00FA75E9" w:rsidRDefault="00CB3CB3" w:rsidP="00330A25">
      <w:pPr>
        <w:rPr>
          <w:rFonts w:ascii="Times New Roman" w:hAnsi="Times New Roman"/>
          <w:sz w:val="24"/>
          <w:szCs w:val="24"/>
        </w:rPr>
      </w:pPr>
      <w:r w:rsidRPr="00FA75E9">
        <w:rPr>
          <w:rFonts w:ascii="Times New Roman" w:hAnsi="Times New Roman"/>
          <w:sz w:val="24"/>
          <w:szCs w:val="24"/>
        </w:rPr>
        <w:t>In exceptional circumstances, Boards may determine that a check is required.  These exceptions are to enable Boards to provide payment only when the EFT and/or debit card</w:t>
      </w:r>
      <w:r w:rsidR="00CC5CD7" w:rsidRPr="00FA75E9">
        <w:rPr>
          <w:rFonts w:ascii="Times New Roman" w:hAnsi="Times New Roman"/>
          <w:sz w:val="24"/>
          <w:szCs w:val="24"/>
        </w:rPr>
        <w:t xml:space="preserve"> is not a viable payment method.  </w:t>
      </w:r>
    </w:p>
    <w:p w:rsidR="00CC5CD7" w:rsidRPr="00FA75E9" w:rsidRDefault="00CC5CD7" w:rsidP="00330A25">
      <w:pPr>
        <w:rPr>
          <w:rFonts w:ascii="Times New Roman" w:hAnsi="Times New Roman"/>
          <w:sz w:val="24"/>
          <w:szCs w:val="24"/>
        </w:rPr>
      </w:pPr>
    </w:p>
    <w:p w:rsidR="00CB3CB3" w:rsidRPr="00FA75E9" w:rsidRDefault="00CC5CD7" w:rsidP="00F62302">
      <w:pPr>
        <w:outlineLvl w:val="0"/>
        <w:rPr>
          <w:rFonts w:ascii="Times New Roman" w:hAnsi="Times New Roman"/>
          <w:sz w:val="24"/>
          <w:szCs w:val="24"/>
        </w:rPr>
      </w:pPr>
      <w:r w:rsidRPr="00FA75E9">
        <w:rPr>
          <w:rFonts w:ascii="Times New Roman" w:hAnsi="Times New Roman"/>
          <w:sz w:val="24"/>
          <w:szCs w:val="24"/>
        </w:rPr>
        <w:t>Boards must ensure that a justification for the exception check is documented.</w:t>
      </w:r>
    </w:p>
    <w:p w:rsidR="00CC5CD7" w:rsidRPr="00FA75E9" w:rsidRDefault="00CC5CD7" w:rsidP="00330A25">
      <w:pPr>
        <w:rPr>
          <w:rFonts w:ascii="Times New Roman" w:hAnsi="Times New Roman"/>
          <w:sz w:val="24"/>
          <w:szCs w:val="24"/>
        </w:rPr>
      </w:pPr>
    </w:p>
    <w:p w:rsidR="002509DA" w:rsidRPr="00FA75E9" w:rsidRDefault="002509DA" w:rsidP="00330A25">
      <w:r w:rsidRPr="00FA75E9">
        <w:lastRenderedPageBreak/>
        <w:br w:type="page"/>
      </w:r>
    </w:p>
    <w:p w:rsidR="002509DA" w:rsidRPr="00FA75E9" w:rsidRDefault="002509DA" w:rsidP="00330A25">
      <w:pPr>
        <w:pBdr>
          <w:top w:val="single" w:sz="18" w:space="1" w:color="auto"/>
        </w:pBdr>
        <w:rPr>
          <w:rFonts w:ascii="Times New Roman" w:hAnsi="Times New Roman"/>
        </w:rPr>
      </w:pPr>
    </w:p>
    <w:p w:rsidR="002509DA" w:rsidRPr="00FA75E9" w:rsidRDefault="002509DA" w:rsidP="00F62302">
      <w:pPr>
        <w:pStyle w:val="Title"/>
        <w:outlineLvl w:val="0"/>
        <w:rPr>
          <w:rFonts w:cs="Arial"/>
        </w:rPr>
      </w:pPr>
      <w:r w:rsidRPr="00FA75E9">
        <w:rPr>
          <w:rFonts w:cs="Arial"/>
        </w:rPr>
        <w:t>Child Care Services Guide</w:t>
      </w:r>
    </w:p>
    <w:p w:rsidR="002509DA" w:rsidRPr="00FA75E9" w:rsidRDefault="002509DA" w:rsidP="00330A25">
      <w:pPr>
        <w:pStyle w:val="Guide1"/>
      </w:pPr>
      <w:bookmarkStart w:id="417" w:name="_Toc477430246"/>
      <w:r w:rsidRPr="00FA75E9">
        <w:t>Part C – Child Care Local Match Process</w:t>
      </w:r>
      <w:bookmarkEnd w:id="417"/>
    </w:p>
    <w:p w:rsidR="002509DA" w:rsidRPr="00FA75E9" w:rsidRDefault="002509DA" w:rsidP="00330A25">
      <w:pPr>
        <w:pBdr>
          <w:bottom w:val="single" w:sz="18" w:space="1" w:color="auto"/>
        </w:pBdr>
      </w:pPr>
    </w:p>
    <w:p w:rsidR="002509DA" w:rsidRPr="00FA75E9" w:rsidRDefault="002509DA" w:rsidP="00330A25"/>
    <w:p w:rsidR="002509DA" w:rsidRPr="00FA75E9" w:rsidRDefault="002509DA" w:rsidP="00F62302">
      <w:pPr>
        <w:pStyle w:val="Guide2"/>
      </w:pPr>
      <w:bookmarkStart w:id="418" w:name="_Toc477430247"/>
      <w:r w:rsidRPr="00FA75E9">
        <w:t>C-100: Child Care Local Match</w:t>
      </w:r>
      <w:bookmarkEnd w:id="418"/>
    </w:p>
    <w:p w:rsidR="002509DA" w:rsidRPr="00FA75E9" w:rsidRDefault="002509DA" w:rsidP="006857CB">
      <w:pPr>
        <w:pStyle w:val="Normal3"/>
      </w:pPr>
    </w:p>
    <w:p w:rsidR="002509DA" w:rsidRPr="00FA75E9" w:rsidRDefault="002509DA" w:rsidP="00330A25">
      <w:pPr>
        <w:rPr>
          <w:rFonts w:ascii="Times New Roman" w:eastAsia="Times New Roman" w:hAnsi="Times New Roman"/>
          <w:snapToGrid w:val="0"/>
          <w:sz w:val="24"/>
        </w:rPr>
      </w:pPr>
      <w:r w:rsidRPr="00FA75E9">
        <w:rPr>
          <w:rFonts w:ascii="Times New Roman" w:eastAsia="Times New Roman" w:hAnsi="Times New Roman"/>
          <w:snapToGrid w:val="0"/>
          <w:sz w:val="24"/>
        </w:rPr>
        <w:t>The Texas Workforce Commission (TWC) allocates federal funding for child care services from the U</w:t>
      </w:r>
      <w:r w:rsidR="002E422B">
        <w:rPr>
          <w:rFonts w:ascii="Times New Roman" w:eastAsia="Times New Roman" w:hAnsi="Times New Roman"/>
          <w:snapToGrid w:val="0"/>
          <w:sz w:val="24"/>
        </w:rPr>
        <w:t>.</w:t>
      </w:r>
      <w:r w:rsidRPr="00FA75E9">
        <w:rPr>
          <w:rFonts w:ascii="Times New Roman" w:eastAsia="Times New Roman" w:hAnsi="Times New Roman"/>
          <w:snapToGrid w:val="0"/>
          <w:sz w:val="24"/>
        </w:rPr>
        <w:t>S</w:t>
      </w:r>
      <w:r w:rsidR="002E422B">
        <w:rPr>
          <w:rFonts w:ascii="Times New Roman" w:eastAsia="Times New Roman" w:hAnsi="Times New Roman"/>
          <w:snapToGrid w:val="0"/>
          <w:sz w:val="24"/>
        </w:rPr>
        <w:t>.</w:t>
      </w:r>
      <w:r w:rsidRPr="00FA75E9">
        <w:rPr>
          <w:rFonts w:ascii="Times New Roman" w:eastAsia="Times New Roman" w:hAnsi="Times New Roman"/>
          <w:snapToGrid w:val="0"/>
          <w:sz w:val="24"/>
        </w:rPr>
        <w:t xml:space="preserve"> Department of Health and Human Services Child Care and Development Fund (CCDF) to local workforce development areas (workforce areas).  For a portion of the CCDF funding, Workforce Development Boards (Boards) are required to secure and submit local matching funds to TWC in accordance with federal regulations and TWC’s </w:t>
      </w:r>
      <w:r w:rsidRPr="00FA75E9">
        <w:rPr>
          <w:rFonts w:ascii="Times New Roman" w:hAnsi="Times New Roman"/>
          <w:sz w:val="24"/>
          <w:szCs w:val="24"/>
        </w:rPr>
        <w:t>Child Care Services rules at 40 Texas Administrative Code (TAC), Chapter 809, and General Administration rules at 40 TAC, Chapter 800</w:t>
      </w:r>
      <w:r w:rsidRPr="00FA75E9">
        <w:rPr>
          <w:rFonts w:ascii="Times New Roman" w:eastAsia="Times New Roman" w:hAnsi="Times New Roman"/>
          <w:snapToGrid w:val="0"/>
          <w:sz w:val="24"/>
        </w:rPr>
        <w:t>.</w:t>
      </w:r>
    </w:p>
    <w:p w:rsidR="00D05DF9" w:rsidRPr="00FA75E9" w:rsidRDefault="00D05DF9" w:rsidP="00C103BE">
      <w:pPr>
        <w:pStyle w:val="subsection"/>
        <w:spacing w:before="0" w:after="0"/>
        <w:ind w:left="0"/>
        <w:rPr>
          <w:rFonts w:ascii="Times New Roman" w:hAnsi="Times New Roman"/>
          <w:sz w:val="24"/>
          <w:szCs w:val="24"/>
        </w:rPr>
      </w:pPr>
    </w:p>
    <w:p w:rsidR="004B3F3E" w:rsidRPr="00FA75E9" w:rsidRDefault="00FC3AC9" w:rsidP="00C103BE">
      <w:pPr>
        <w:pStyle w:val="paragraph"/>
        <w:spacing w:before="0" w:after="0"/>
        <w:ind w:left="0" w:firstLine="0"/>
        <w:jc w:val="left"/>
        <w:rPr>
          <w:rFonts w:ascii="Times New Roman" w:hAnsi="Times New Roman"/>
          <w:sz w:val="24"/>
          <w:szCs w:val="24"/>
        </w:rPr>
      </w:pPr>
      <w:r w:rsidRPr="00FA75E9">
        <w:rPr>
          <w:rFonts w:ascii="Times New Roman" w:hAnsi="Times New Roman"/>
          <w:sz w:val="24"/>
          <w:szCs w:val="24"/>
        </w:rPr>
        <w:t>TWC</w:t>
      </w:r>
      <w:r w:rsidR="00D05DF9" w:rsidRPr="00FA75E9">
        <w:rPr>
          <w:rFonts w:ascii="Times New Roman" w:hAnsi="Times New Roman"/>
          <w:sz w:val="24"/>
          <w:szCs w:val="24"/>
        </w:rPr>
        <w:t xml:space="preserve"> encourages Boards to secure local public and private funds for the purpose of matching federal funds in order to maximize resources for child care needs in the </w:t>
      </w:r>
      <w:r w:rsidR="004B3F3E" w:rsidRPr="00FA75E9">
        <w:rPr>
          <w:rFonts w:ascii="Times New Roman" w:hAnsi="Times New Roman"/>
          <w:sz w:val="24"/>
          <w:szCs w:val="24"/>
        </w:rPr>
        <w:t>workforce area</w:t>
      </w:r>
      <w:r w:rsidR="00D05DF9" w:rsidRPr="00FA75E9">
        <w:rPr>
          <w:rFonts w:ascii="Times New Roman" w:hAnsi="Times New Roman"/>
          <w:sz w:val="24"/>
          <w:szCs w:val="24"/>
        </w:rPr>
        <w:t xml:space="preserve">. </w:t>
      </w:r>
    </w:p>
    <w:p w:rsidR="00D05DF9" w:rsidRPr="00FA75E9" w:rsidRDefault="001E185F" w:rsidP="00F62302">
      <w:pPr>
        <w:pStyle w:val="paragraph"/>
        <w:spacing w:before="0" w:after="0"/>
        <w:ind w:left="0" w:firstLine="0"/>
        <w:jc w:val="left"/>
        <w:outlineLvl w:val="0"/>
        <w:rPr>
          <w:rFonts w:ascii="Times New Roman" w:hAnsi="Times New Roman"/>
          <w:sz w:val="24"/>
          <w:szCs w:val="24"/>
        </w:rPr>
      </w:pPr>
      <w:r w:rsidRPr="00773A35">
        <w:rPr>
          <w:rFonts w:ascii="Times New Roman" w:hAnsi="Times New Roman"/>
        </w:rPr>
        <w:t xml:space="preserve">Rule Reference: </w:t>
      </w:r>
      <w:hyperlink r:id="rId29" w:history="1">
        <w:r w:rsidRPr="00773A35">
          <w:rPr>
            <w:rStyle w:val="Hyperlink"/>
            <w:rFonts w:ascii="Times New Roman" w:hAnsi="Times New Roman"/>
          </w:rPr>
          <w:t>§809.17(a</w:t>
        </w:r>
        <w:proofErr w:type="gramStart"/>
        <w:r w:rsidRPr="00773A35">
          <w:rPr>
            <w:rStyle w:val="Hyperlink"/>
            <w:rFonts w:ascii="Times New Roman" w:hAnsi="Times New Roman"/>
          </w:rPr>
          <w:t>)(</w:t>
        </w:r>
        <w:proofErr w:type="gramEnd"/>
        <w:r w:rsidRPr="00773A35">
          <w:rPr>
            <w:rStyle w:val="Hyperlink"/>
            <w:rFonts w:ascii="Times New Roman" w:hAnsi="Times New Roman"/>
          </w:rPr>
          <w:t>1)</w:t>
        </w:r>
      </w:hyperlink>
      <w:r w:rsidRPr="00773A35">
        <w:rPr>
          <w:rFonts w:ascii="Times New Roman" w:hAnsi="Times New Roman"/>
          <w:sz w:val="24"/>
          <w:szCs w:val="24"/>
        </w:rPr>
        <w:t xml:space="preserve"> </w:t>
      </w:r>
    </w:p>
    <w:p w:rsidR="00070C5A" w:rsidRPr="00FA75E9" w:rsidRDefault="00070C5A" w:rsidP="00C103BE">
      <w:pPr>
        <w:pStyle w:val="paragraph"/>
        <w:spacing w:before="0" w:after="0"/>
        <w:ind w:left="0" w:firstLine="0"/>
        <w:jc w:val="left"/>
        <w:rPr>
          <w:rFonts w:ascii="Times New Roman" w:hAnsi="Times New Roman"/>
          <w:sz w:val="24"/>
          <w:szCs w:val="24"/>
        </w:rPr>
      </w:pPr>
    </w:p>
    <w:p w:rsidR="00070C5A" w:rsidRPr="00FA75E9" w:rsidRDefault="00D05DF9" w:rsidP="00C103BE">
      <w:pPr>
        <w:pStyle w:val="paragraph"/>
        <w:spacing w:before="0" w:after="0"/>
        <w:ind w:left="0" w:firstLine="0"/>
        <w:jc w:val="left"/>
        <w:rPr>
          <w:rFonts w:ascii="Times New Roman" w:hAnsi="Times New Roman"/>
          <w:sz w:val="24"/>
          <w:szCs w:val="24"/>
        </w:rPr>
      </w:pPr>
      <w:r w:rsidRPr="00FA75E9">
        <w:rPr>
          <w:rFonts w:ascii="Times New Roman" w:hAnsi="Times New Roman"/>
          <w:sz w:val="24"/>
          <w:szCs w:val="24"/>
        </w:rPr>
        <w:t>A Board is encouraged to secure additional local funds in excess of the amount required to match federal funds allocated to the Board in order to maximize its potential to receive additional federal funds should they become available.</w:t>
      </w:r>
      <w:r w:rsidR="00070C5A" w:rsidRPr="00FA75E9">
        <w:rPr>
          <w:rFonts w:ascii="Times New Roman" w:hAnsi="Times New Roman"/>
          <w:sz w:val="24"/>
          <w:szCs w:val="24"/>
        </w:rPr>
        <w:t xml:space="preserve"> </w:t>
      </w:r>
    </w:p>
    <w:p w:rsidR="001E185F" w:rsidRPr="00FA75E9" w:rsidRDefault="001E185F" w:rsidP="00F62302">
      <w:pPr>
        <w:pStyle w:val="paragraph"/>
        <w:spacing w:before="0" w:after="0"/>
        <w:ind w:left="0" w:firstLine="0"/>
        <w:jc w:val="left"/>
        <w:outlineLvl w:val="0"/>
        <w:rPr>
          <w:rFonts w:ascii="Times New Roman" w:hAnsi="Times New Roman"/>
          <w:sz w:val="24"/>
          <w:szCs w:val="24"/>
        </w:rPr>
      </w:pPr>
      <w:r w:rsidRPr="00773A35">
        <w:rPr>
          <w:rFonts w:ascii="Times New Roman" w:hAnsi="Times New Roman"/>
        </w:rPr>
        <w:t xml:space="preserve">Rule Reference: </w:t>
      </w:r>
      <w:hyperlink r:id="rId30" w:history="1">
        <w:r w:rsidRPr="00773A35">
          <w:rPr>
            <w:rStyle w:val="Hyperlink"/>
            <w:rFonts w:ascii="Times New Roman" w:hAnsi="Times New Roman"/>
          </w:rPr>
          <w:t>§809.17(a</w:t>
        </w:r>
        <w:proofErr w:type="gramStart"/>
        <w:r w:rsidRPr="00773A35">
          <w:rPr>
            <w:rStyle w:val="Hyperlink"/>
            <w:rFonts w:ascii="Times New Roman" w:hAnsi="Times New Roman"/>
          </w:rPr>
          <w:t>)(</w:t>
        </w:r>
        <w:proofErr w:type="gramEnd"/>
        <w:r w:rsidRPr="00773A35">
          <w:rPr>
            <w:rStyle w:val="Hyperlink"/>
            <w:rFonts w:ascii="Times New Roman" w:hAnsi="Times New Roman"/>
          </w:rPr>
          <w:t>2)</w:t>
        </w:r>
      </w:hyperlink>
    </w:p>
    <w:p w:rsidR="00070C5A" w:rsidRPr="00FA75E9" w:rsidRDefault="00070C5A" w:rsidP="00C103BE">
      <w:pPr>
        <w:pStyle w:val="paragraph"/>
        <w:spacing w:before="0" w:after="0"/>
        <w:ind w:left="0" w:firstLine="0"/>
        <w:jc w:val="left"/>
      </w:pPr>
    </w:p>
    <w:p w:rsidR="001E185F" w:rsidRPr="00FA75E9" w:rsidRDefault="00070C5A" w:rsidP="00C103BE">
      <w:pPr>
        <w:pStyle w:val="paragraph"/>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Board performance in securing and leveraging local funds for match may make </w:t>
      </w:r>
      <w:r w:rsidR="00CE6E12" w:rsidRPr="00FA75E9">
        <w:rPr>
          <w:rFonts w:ascii="Times New Roman" w:hAnsi="Times New Roman"/>
          <w:sz w:val="24"/>
          <w:szCs w:val="24"/>
        </w:rPr>
        <w:t xml:space="preserve">a </w:t>
      </w:r>
      <w:r w:rsidRPr="00FA75E9">
        <w:rPr>
          <w:rFonts w:ascii="Times New Roman" w:hAnsi="Times New Roman"/>
          <w:sz w:val="24"/>
          <w:szCs w:val="24"/>
        </w:rPr>
        <w:t>Board eligible for incentive awards.</w:t>
      </w:r>
    </w:p>
    <w:p w:rsidR="00070C5A" w:rsidRPr="00FA75E9" w:rsidRDefault="001E185F" w:rsidP="00F62302">
      <w:pPr>
        <w:pStyle w:val="paragraph"/>
        <w:spacing w:before="0" w:after="0"/>
        <w:ind w:left="0" w:firstLine="0"/>
        <w:jc w:val="left"/>
        <w:outlineLvl w:val="0"/>
        <w:rPr>
          <w:rFonts w:ascii="Times New Roman" w:hAnsi="Times New Roman"/>
          <w:sz w:val="24"/>
          <w:szCs w:val="24"/>
        </w:rPr>
      </w:pPr>
      <w:r w:rsidRPr="00773A35">
        <w:rPr>
          <w:rFonts w:ascii="Times New Roman" w:hAnsi="Times New Roman"/>
        </w:rPr>
        <w:t xml:space="preserve">Rule Reference: </w:t>
      </w:r>
      <w:hyperlink r:id="rId31" w:history="1">
        <w:r w:rsidRPr="00773A35">
          <w:rPr>
            <w:rStyle w:val="Hyperlink"/>
            <w:rFonts w:ascii="Times New Roman" w:hAnsi="Times New Roman"/>
          </w:rPr>
          <w:t>§809.17(a</w:t>
        </w:r>
        <w:proofErr w:type="gramStart"/>
        <w:r w:rsidRPr="00773A35">
          <w:rPr>
            <w:rStyle w:val="Hyperlink"/>
            <w:rFonts w:ascii="Times New Roman" w:hAnsi="Times New Roman"/>
          </w:rPr>
          <w:t>)(</w:t>
        </w:r>
        <w:proofErr w:type="gramEnd"/>
        <w:r w:rsidRPr="00773A35">
          <w:rPr>
            <w:rStyle w:val="Hyperlink"/>
            <w:rFonts w:ascii="Times New Roman" w:hAnsi="Times New Roman"/>
          </w:rPr>
          <w:t>3)</w:t>
        </w:r>
      </w:hyperlink>
      <w:r w:rsidR="00070C5A" w:rsidRPr="00773A35">
        <w:rPr>
          <w:rFonts w:ascii="Times New Roman" w:hAnsi="Times New Roman"/>
          <w:sz w:val="24"/>
          <w:szCs w:val="24"/>
        </w:rPr>
        <w:t xml:space="preserve"> </w:t>
      </w:r>
    </w:p>
    <w:p w:rsidR="002509DA" w:rsidRPr="00FA75E9" w:rsidRDefault="002509DA" w:rsidP="00330A25">
      <w:pPr>
        <w:rPr>
          <w:rFonts w:ascii="Times New Roman" w:eastAsia="Times New Roman" w:hAnsi="Times New Roman"/>
          <w:snapToGrid w:val="0"/>
          <w:sz w:val="24"/>
        </w:rPr>
      </w:pPr>
    </w:p>
    <w:p w:rsidR="002509DA" w:rsidRPr="00FA75E9" w:rsidRDefault="00311725" w:rsidP="00330A25">
      <w:pPr>
        <w:rPr>
          <w:rFonts w:ascii="Times New Roman" w:eastAsia="Times New Roman" w:hAnsi="Times New Roman"/>
          <w:snapToGrid w:val="0"/>
          <w:sz w:val="24"/>
          <w:szCs w:val="24"/>
        </w:rPr>
      </w:pPr>
      <w:r w:rsidRPr="00FA75E9">
        <w:rPr>
          <w:rFonts w:ascii="Times New Roman" w:eastAsia="Times New Roman" w:hAnsi="Times New Roman"/>
          <w:snapToGrid w:val="0"/>
          <w:sz w:val="24"/>
          <w:szCs w:val="24"/>
        </w:rPr>
        <w:t xml:space="preserve">Additional information regarding local match is available in </w:t>
      </w:r>
      <w:hyperlink r:id="rId32" w:history="1">
        <w:r w:rsidR="009072C2">
          <w:rPr>
            <w:rStyle w:val="Hyperlink"/>
            <w:rFonts w:ascii="Times New Roman" w:hAnsi="Times New Roman"/>
            <w:sz w:val="24"/>
            <w:szCs w:val="24"/>
          </w:rPr>
          <w:t>Technical Assistance Bulletin 251, Change 1, Child Care Local Match Activities and Certified Public Expenditure Sources</w:t>
        </w:r>
      </w:hyperlink>
      <w:r w:rsidR="00547691">
        <w:rPr>
          <w:rStyle w:val="Hyperlink"/>
          <w:rFonts w:ascii="Times New Roman" w:hAnsi="Times New Roman"/>
          <w:sz w:val="24"/>
          <w:szCs w:val="24"/>
        </w:rPr>
        <w:t>–</w:t>
      </w:r>
      <w:r w:rsidR="00547691" w:rsidRPr="00547691">
        <w:rPr>
          <w:rStyle w:val="Hyperlink"/>
          <w:rFonts w:ascii="Times New Roman" w:hAnsi="Times New Roman"/>
          <w:i/>
          <w:sz w:val="24"/>
          <w:szCs w:val="24"/>
        </w:rPr>
        <w:t>Update</w:t>
      </w:r>
      <w:r w:rsidRPr="00FA75E9">
        <w:rPr>
          <w:rFonts w:ascii="Times New Roman" w:hAnsi="Times New Roman"/>
          <w:sz w:val="24"/>
          <w:szCs w:val="24"/>
        </w:rPr>
        <w:t>.</w:t>
      </w:r>
    </w:p>
    <w:p w:rsidR="00DA752D" w:rsidRPr="00FA75E9" w:rsidRDefault="00DA752D">
      <w:pPr>
        <w:rPr>
          <w:rFonts w:ascii="Times New Roman" w:eastAsia="Times New Roman" w:hAnsi="Times New Roman"/>
          <w:snapToGrid w:val="0"/>
          <w:sz w:val="24"/>
        </w:rPr>
      </w:pPr>
      <w:r w:rsidRPr="00FA75E9">
        <w:rPr>
          <w:rFonts w:ascii="Times New Roman" w:eastAsia="Times New Roman" w:hAnsi="Times New Roman"/>
          <w:snapToGrid w:val="0"/>
          <w:sz w:val="24"/>
        </w:rPr>
        <w:br w:type="page"/>
      </w:r>
    </w:p>
    <w:p w:rsidR="00311725" w:rsidRPr="00FA75E9" w:rsidRDefault="00311725" w:rsidP="00330A25">
      <w:pPr>
        <w:rPr>
          <w:rFonts w:ascii="Times New Roman" w:eastAsia="Times New Roman" w:hAnsi="Times New Roman"/>
          <w:snapToGrid w:val="0"/>
          <w:sz w:val="24"/>
        </w:rPr>
      </w:pPr>
    </w:p>
    <w:p w:rsidR="002509DA" w:rsidRPr="00FA75E9" w:rsidRDefault="002509DA" w:rsidP="00F62302">
      <w:pPr>
        <w:pStyle w:val="Guide2"/>
      </w:pPr>
      <w:bookmarkStart w:id="419" w:name="_Toc477430248"/>
      <w:r w:rsidRPr="00FA75E9">
        <w:t>C-</w:t>
      </w:r>
      <w:r w:rsidR="0022249C" w:rsidRPr="00FA75E9">
        <w:t>200</w:t>
      </w:r>
      <w:r w:rsidRPr="00FA75E9">
        <w:t>: Types of Local Match</w:t>
      </w:r>
      <w:bookmarkEnd w:id="419"/>
    </w:p>
    <w:p w:rsidR="002509DA" w:rsidRPr="00FA75E9" w:rsidRDefault="002509DA" w:rsidP="00330A25">
      <w:pPr>
        <w:rPr>
          <w:rFonts w:ascii="Times New Roman" w:eastAsia="Times New Roman" w:hAnsi="Times New Roman"/>
          <w:sz w:val="24"/>
        </w:rPr>
      </w:pPr>
    </w:p>
    <w:p w:rsidR="002509DA" w:rsidRPr="00FA75E9" w:rsidRDefault="002509DA" w:rsidP="00F62302">
      <w:pPr>
        <w:pStyle w:val="Guide3"/>
        <w:outlineLvl w:val="0"/>
      </w:pPr>
      <w:bookmarkStart w:id="420" w:name="_Toc477430249"/>
      <w:r w:rsidRPr="00FA75E9">
        <w:t>C-</w:t>
      </w:r>
      <w:r w:rsidR="0022249C" w:rsidRPr="00FA75E9">
        <w:t>2</w:t>
      </w:r>
      <w:r w:rsidRPr="00FA75E9">
        <w:t>01: Private Donations</w:t>
      </w:r>
      <w:bookmarkEnd w:id="420"/>
    </w:p>
    <w:p w:rsidR="002509DA" w:rsidRPr="00FA75E9" w:rsidRDefault="002509DA" w:rsidP="00330A25">
      <w:pPr>
        <w:rPr>
          <w:rFonts w:ascii="Times New Roman" w:eastAsia="Times New Roman" w:hAnsi="Times New Roman"/>
          <w:sz w:val="24"/>
        </w:rPr>
      </w:pPr>
    </w:p>
    <w:p w:rsidR="002509DA" w:rsidRPr="00FA75E9" w:rsidRDefault="002509DA" w:rsidP="00330A25">
      <w:pPr>
        <w:rPr>
          <w:rFonts w:ascii="Times New Roman" w:eastAsia="Times New Roman" w:hAnsi="Times New Roman"/>
          <w:sz w:val="24"/>
        </w:rPr>
      </w:pPr>
      <w:r w:rsidRPr="00FA75E9">
        <w:rPr>
          <w:rFonts w:ascii="Times New Roman" w:eastAsia="Times New Roman" w:hAnsi="Times New Roman"/>
          <w:sz w:val="24"/>
        </w:rPr>
        <w:t>Boards must be aware that TWC accepts funds from private entities that:</w:t>
      </w:r>
    </w:p>
    <w:p w:rsidR="002509DA" w:rsidRPr="00FA75E9" w:rsidRDefault="00295473" w:rsidP="009256FF">
      <w:pPr>
        <w:pStyle w:val="ListParagraph"/>
        <w:numPr>
          <w:ilvl w:val="0"/>
          <w:numId w:val="167"/>
        </w:numPr>
      </w:pPr>
      <w:r w:rsidRPr="00FA75E9">
        <w:t>Are d</w:t>
      </w:r>
      <w:r w:rsidR="002509DA" w:rsidRPr="00FA75E9">
        <w:t>onated without restrictions that require their use for:</w:t>
      </w:r>
    </w:p>
    <w:p w:rsidR="002509DA" w:rsidRPr="00FA75E9" w:rsidRDefault="00295473" w:rsidP="009256FF">
      <w:pPr>
        <w:pStyle w:val="ListParagraph"/>
        <w:numPr>
          <w:ilvl w:val="2"/>
          <w:numId w:val="176"/>
        </w:numPr>
        <w:ind w:left="720"/>
      </w:pPr>
      <w:r w:rsidRPr="00FA75E9">
        <w:t>A</w:t>
      </w:r>
      <w:r w:rsidR="002509DA" w:rsidRPr="00FA75E9">
        <w:t xml:space="preserve"> specific ind</w:t>
      </w:r>
      <w:r w:rsidRPr="00FA75E9">
        <w:t>ividual, organization, facility</w:t>
      </w:r>
      <w:r w:rsidR="002509DA" w:rsidRPr="00FA75E9">
        <w:t xml:space="preserve"> or institution</w:t>
      </w:r>
    </w:p>
    <w:p w:rsidR="002509DA" w:rsidRPr="00FA75E9" w:rsidRDefault="00295473" w:rsidP="009256FF">
      <w:pPr>
        <w:pStyle w:val="ListParagraph"/>
        <w:numPr>
          <w:ilvl w:val="2"/>
          <w:numId w:val="176"/>
        </w:numPr>
        <w:ind w:left="720"/>
      </w:pPr>
      <w:r w:rsidRPr="00FA75E9">
        <w:t>A</w:t>
      </w:r>
      <w:r w:rsidR="002509DA" w:rsidRPr="00FA75E9">
        <w:t xml:space="preserve">n activity not included in the CCDF State Plan or </w:t>
      </w:r>
      <w:r w:rsidRPr="00FA75E9">
        <w:t>allowed under TWC’s Chapter 809</w:t>
      </w:r>
      <w:r w:rsidR="005E32A1">
        <w:t xml:space="preserve">, </w:t>
      </w:r>
      <w:r w:rsidR="005E32A1" w:rsidRPr="00FA75E9">
        <w:t>Child Care Services rules</w:t>
      </w:r>
    </w:p>
    <w:p w:rsidR="002509DA" w:rsidRPr="00FA75E9" w:rsidRDefault="00295473" w:rsidP="009256FF">
      <w:pPr>
        <w:pStyle w:val="subparagraph"/>
        <w:numPr>
          <w:ilvl w:val="0"/>
          <w:numId w:val="167"/>
        </w:numPr>
        <w:spacing w:before="0" w:after="0"/>
        <w:rPr>
          <w:rFonts w:ascii="Times New Roman" w:hAnsi="Times New Roman"/>
          <w:sz w:val="24"/>
          <w:szCs w:val="24"/>
        </w:rPr>
      </w:pPr>
      <w:r w:rsidRPr="00FA75E9">
        <w:rPr>
          <w:rFonts w:ascii="Times New Roman" w:hAnsi="Times New Roman"/>
          <w:sz w:val="24"/>
          <w:szCs w:val="24"/>
        </w:rPr>
        <w:t>D</w:t>
      </w:r>
      <w:r w:rsidR="002509DA" w:rsidRPr="00FA75E9">
        <w:rPr>
          <w:rFonts w:ascii="Times New Roman" w:hAnsi="Times New Roman"/>
          <w:sz w:val="24"/>
          <w:szCs w:val="24"/>
        </w:rPr>
        <w:t>o not revert to the donor’s facility or us</w:t>
      </w:r>
      <w:r w:rsidRPr="00FA75E9">
        <w:rPr>
          <w:rFonts w:ascii="Times New Roman" w:hAnsi="Times New Roman"/>
          <w:sz w:val="24"/>
          <w:szCs w:val="24"/>
        </w:rPr>
        <w:t>e</w:t>
      </w:r>
      <w:r w:rsidR="002509DA" w:rsidRPr="00FA75E9">
        <w:rPr>
          <w:rFonts w:ascii="Times New Roman" w:hAnsi="Times New Roman"/>
          <w:sz w:val="24"/>
          <w:szCs w:val="24"/>
        </w:rPr>
        <w:t xml:space="preserve"> </w:t>
      </w:r>
    </w:p>
    <w:p w:rsidR="002509DA" w:rsidRPr="00FA75E9" w:rsidRDefault="00295473" w:rsidP="009256FF">
      <w:pPr>
        <w:pStyle w:val="subparagraph"/>
        <w:numPr>
          <w:ilvl w:val="0"/>
          <w:numId w:val="167"/>
        </w:numPr>
        <w:spacing w:before="0" w:after="0"/>
        <w:rPr>
          <w:rFonts w:ascii="Times New Roman" w:hAnsi="Times New Roman"/>
          <w:sz w:val="24"/>
          <w:szCs w:val="24"/>
        </w:rPr>
      </w:pPr>
      <w:r w:rsidRPr="00FA75E9">
        <w:rPr>
          <w:rFonts w:ascii="Times New Roman" w:hAnsi="Times New Roman"/>
          <w:sz w:val="24"/>
          <w:szCs w:val="24"/>
        </w:rPr>
        <w:t>A</w:t>
      </w:r>
      <w:r w:rsidR="002509DA" w:rsidRPr="00FA75E9">
        <w:rPr>
          <w:rFonts w:ascii="Times New Roman" w:hAnsi="Times New Roman"/>
          <w:sz w:val="24"/>
          <w:szCs w:val="24"/>
        </w:rPr>
        <w:t>re not used to match other federal funds</w:t>
      </w:r>
    </w:p>
    <w:p w:rsidR="001E185F" w:rsidRPr="00FA75E9" w:rsidRDefault="00295473" w:rsidP="009256FF">
      <w:pPr>
        <w:pStyle w:val="subparagraph"/>
        <w:numPr>
          <w:ilvl w:val="0"/>
          <w:numId w:val="167"/>
        </w:numPr>
        <w:spacing w:before="0" w:after="0"/>
        <w:jc w:val="left"/>
        <w:rPr>
          <w:rFonts w:ascii="Times New Roman" w:hAnsi="Times New Roman"/>
          <w:sz w:val="24"/>
          <w:szCs w:val="24"/>
        </w:rPr>
      </w:pPr>
      <w:r w:rsidRPr="00FA75E9">
        <w:rPr>
          <w:rFonts w:ascii="Times New Roman" w:hAnsi="Times New Roman"/>
          <w:sz w:val="24"/>
          <w:szCs w:val="24"/>
        </w:rPr>
        <w:t>A</w:t>
      </w:r>
      <w:r w:rsidR="002509DA" w:rsidRPr="00FA75E9">
        <w:rPr>
          <w:rFonts w:ascii="Times New Roman" w:hAnsi="Times New Roman"/>
          <w:sz w:val="24"/>
          <w:szCs w:val="24"/>
        </w:rPr>
        <w:t xml:space="preserve">re certified by both the donor and TWC as meeting </w:t>
      </w:r>
      <w:r w:rsidR="001E185F" w:rsidRPr="00FA75E9">
        <w:rPr>
          <w:rFonts w:ascii="Times New Roman" w:hAnsi="Times New Roman"/>
          <w:sz w:val="24"/>
          <w:szCs w:val="24"/>
        </w:rPr>
        <w:t>the</w:t>
      </w:r>
      <w:r w:rsidR="00E45B5B" w:rsidRPr="00FA75E9">
        <w:rPr>
          <w:rFonts w:ascii="Times New Roman" w:hAnsi="Times New Roman"/>
          <w:sz w:val="24"/>
          <w:szCs w:val="24"/>
        </w:rPr>
        <w:t>se</w:t>
      </w:r>
      <w:r w:rsidR="001E185F" w:rsidRPr="00FA75E9">
        <w:rPr>
          <w:rFonts w:ascii="Times New Roman" w:hAnsi="Times New Roman"/>
          <w:sz w:val="24"/>
          <w:szCs w:val="24"/>
        </w:rPr>
        <w:t xml:space="preserve"> requirement</w:t>
      </w:r>
      <w:r w:rsidR="00E45B5B" w:rsidRPr="00FA75E9">
        <w:rPr>
          <w:rFonts w:ascii="Times New Roman" w:hAnsi="Times New Roman"/>
          <w:sz w:val="24"/>
          <w:szCs w:val="24"/>
        </w:rPr>
        <w:t>s</w:t>
      </w:r>
      <w:r w:rsidR="00070C5A" w:rsidRPr="00FA75E9">
        <w:rPr>
          <w:rFonts w:ascii="Times New Roman" w:hAnsi="Times New Roman"/>
          <w:sz w:val="24"/>
          <w:szCs w:val="24"/>
        </w:rPr>
        <w:t xml:space="preserve"> </w:t>
      </w:r>
    </w:p>
    <w:p w:rsidR="002509DA" w:rsidRPr="00FA75E9" w:rsidRDefault="001E185F" w:rsidP="00F62302">
      <w:pPr>
        <w:pStyle w:val="paragraph"/>
        <w:spacing w:before="0" w:after="0"/>
        <w:ind w:left="0" w:firstLine="0"/>
        <w:outlineLvl w:val="0"/>
        <w:rPr>
          <w:rFonts w:ascii="Times New Roman" w:hAnsi="Times New Roman"/>
          <w:sz w:val="24"/>
          <w:szCs w:val="24"/>
        </w:rPr>
      </w:pPr>
      <w:r w:rsidRPr="00773A35">
        <w:rPr>
          <w:rFonts w:ascii="Times New Roman" w:hAnsi="Times New Roman"/>
        </w:rPr>
        <w:t xml:space="preserve">Rule Reference: </w:t>
      </w:r>
      <w:hyperlink r:id="rId33" w:history="1">
        <w:r w:rsidRPr="00773A35">
          <w:rPr>
            <w:rStyle w:val="Hyperlink"/>
            <w:rFonts w:ascii="Times New Roman" w:hAnsi="Times New Roman"/>
          </w:rPr>
          <w:t>§809.17(b</w:t>
        </w:r>
        <w:proofErr w:type="gramStart"/>
        <w:r w:rsidRPr="00773A35">
          <w:rPr>
            <w:rStyle w:val="Hyperlink"/>
            <w:rFonts w:ascii="Times New Roman" w:hAnsi="Times New Roman"/>
          </w:rPr>
          <w:t>)(</w:t>
        </w:r>
        <w:proofErr w:type="gramEnd"/>
        <w:r w:rsidRPr="00773A35">
          <w:rPr>
            <w:rStyle w:val="Hyperlink"/>
            <w:rFonts w:ascii="Times New Roman" w:hAnsi="Times New Roman"/>
          </w:rPr>
          <w:t>1)</w:t>
        </w:r>
      </w:hyperlink>
    </w:p>
    <w:p w:rsidR="002509DA" w:rsidRPr="00FA75E9" w:rsidRDefault="002509DA" w:rsidP="00C103BE">
      <w:pPr>
        <w:pStyle w:val="subparagraph"/>
        <w:spacing w:before="0" w:after="0"/>
        <w:ind w:left="360" w:firstLine="0"/>
        <w:rPr>
          <w:rFonts w:ascii="Times New Roman" w:hAnsi="Times New Roman"/>
          <w:sz w:val="24"/>
          <w:szCs w:val="24"/>
        </w:rPr>
      </w:pPr>
    </w:p>
    <w:p w:rsidR="002509DA" w:rsidRPr="00FA75E9" w:rsidRDefault="002509DA" w:rsidP="00F62302">
      <w:pPr>
        <w:pStyle w:val="Guide3"/>
        <w:outlineLvl w:val="0"/>
      </w:pPr>
      <w:bookmarkStart w:id="421" w:name="_Toc477430250"/>
      <w:r w:rsidRPr="00FA75E9">
        <w:t>C-</w:t>
      </w:r>
      <w:r w:rsidR="0022249C" w:rsidRPr="00FA75E9">
        <w:t>202</w:t>
      </w:r>
      <w:r w:rsidRPr="00FA75E9">
        <w:t>: Public Transfers and Certifications</w:t>
      </w:r>
      <w:bookmarkEnd w:id="421"/>
    </w:p>
    <w:p w:rsidR="002509DA" w:rsidRPr="00FA75E9" w:rsidRDefault="002509DA" w:rsidP="00330A25">
      <w:pPr>
        <w:rPr>
          <w:rFonts w:ascii="Times New Roman" w:eastAsia="Times New Roman" w:hAnsi="Times New Roman"/>
          <w:sz w:val="24"/>
        </w:rPr>
      </w:pPr>
    </w:p>
    <w:p w:rsidR="002509DA" w:rsidRPr="00FA75E9" w:rsidRDefault="002509DA" w:rsidP="00330A25">
      <w:pPr>
        <w:rPr>
          <w:rFonts w:ascii="Times New Roman" w:eastAsia="Times New Roman" w:hAnsi="Times New Roman"/>
          <w:sz w:val="24"/>
        </w:rPr>
      </w:pPr>
      <w:r w:rsidRPr="00FA75E9">
        <w:rPr>
          <w:rFonts w:ascii="Times New Roman" w:eastAsia="Times New Roman" w:hAnsi="Times New Roman"/>
          <w:sz w:val="24"/>
        </w:rPr>
        <w:t>Boards must be aware that TWC accepts funds from public entities that</w:t>
      </w:r>
      <w:r w:rsidR="00F46509" w:rsidRPr="00FA75E9">
        <w:rPr>
          <w:rFonts w:ascii="Times New Roman" w:eastAsia="Times New Roman" w:hAnsi="Times New Roman"/>
          <w:sz w:val="24"/>
        </w:rPr>
        <w:t xml:space="preserve"> are</w:t>
      </w:r>
      <w:r w:rsidRPr="00FA75E9">
        <w:rPr>
          <w:rFonts w:ascii="Times New Roman" w:eastAsia="Times New Roman" w:hAnsi="Times New Roman"/>
          <w:sz w:val="24"/>
        </w:rPr>
        <w:t>:</w:t>
      </w:r>
    </w:p>
    <w:p w:rsidR="002509DA" w:rsidRPr="00FA75E9" w:rsidRDefault="00F46509" w:rsidP="009256FF">
      <w:pPr>
        <w:numPr>
          <w:ilvl w:val="0"/>
          <w:numId w:val="36"/>
        </w:numPr>
        <w:ind w:left="360"/>
        <w:rPr>
          <w:rFonts w:ascii="Times New Roman" w:eastAsia="Times New Roman" w:hAnsi="Times New Roman"/>
          <w:sz w:val="24"/>
        </w:rPr>
      </w:pPr>
      <w:r w:rsidRPr="00FA75E9">
        <w:rPr>
          <w:rFonts w:ascii="Times New Roman" w:eastAsia="Times New Roman" w:hAnsi="Times New Roman"/>
          <w:sz w:val="24"/>
        </w:rPr>
        <w:t>T</w:t>
      </w:r>
      <w:r w:rsidR="002509DA" w:rsidRPr="00FA75E9">
        <w:rPr>
          <w:rFonts w:ascii="Times New Roman" w:eastAsia="Times New Roman" w:hAnsi="Times New Roman"/>
          <w:sz w:val="24"/>
        </w:rPr>
        <w:t xml:space="preserve">ransferred without restrictions that would require their use for an activity not included in the CCDF State Plan or allowed under Chapter 809 </w:t>
      </w:r>
    </w:p>
    <w:p w:rsidR="002509DA" w:rsidRPr="00FA75E9" w:rsidRDefault="00F46509" w:rsidP="009256FF">
      <w:pPr>
        <w:numPr>
          <w:ilvl w:val="0"/>
          <w:numId w:val="201"/>
        </w:numPr>
        <w:rPr>
          <w:rFonts w:ascii="Times New Roman" w:eastAsia="Times New Roman" w:hAnsi="Times New Roman"/>
          <w:sz w:val="24"/>
        </w:rPr>
      </w:pPr>
      <w:r w:rsidRPr="00FA75E9">
        <w:rPr>
          <w:rFonts w:ascii="Times New Roman" w:eastAsia="Times New Roman" w:hAnsi="Times New Roman"/>
          <w:sz w:val="24"/>
        </w:rPr>
        <w:t>N</w:t>
      </w:r>
      <w:r w:rsidR="002509DA" w:rsidRPr="00FA75E9">
        <w:rPr>
          <w:rFonts w:ascii="Times New Roman" w:eastAsia="Times New Roman" w:hAnsi="Times New Roman"/>
          <w:sz w:val="24"/>
        </w:rPr>
        <w:t>ot used to match other federal funds</w:t>
      </w:r>
    </w:p>
    <w:p w:rsidR="002509DA" w:rsidRPr="00FA75E9" w:rsidRDefault="00F46509" w:rsidP="009256FF">
      <w:pPr>
        <w:numPr>
          <w:ilvl w:val="0"/>
          <w:numId w:val="36"/>
        </w:numPr>
        <w:ind w:left="360"/>
        <w:rPr>
          <w:rFonts w:ascii="Times New Roman" w:eastAsia="Times New Roman" w:hAnsi="Times New Roman"/>
          <w:sz w:val="24"/>
        </w:rPr>
      </w:pPr>
      <w:r w:rsidRPr="00FA75E9">
        <w:rPr>
          <w:rFonts w:ascii="Times New Roman" w:eastAsia="Times New Roman" w:hAnsi="Times New Roman"/>
          <w:sz w:val="24"/>
        </w:rPr>
        <w:t>N</w:t>
      </w:r>
      <w:r w:rsidR="002509DA" w:rsidRPr="00FA75E9">
        <w:rPr>
          <w:rFonts w:ascii="Times New Roman" w:eastAsia="Times New Roman" w:hAnsi="Times New Roman"/>
          <w:sz w:val="24"/>
        </w:rPr>
        <w:t>ot federal funds, unless authorized by federal law to be used to match other federal funds</w:t>
      </w:r>
      <w:r w:rsidR="00070C5A" w:rsidRPr="00FA75E9">
        <w:rPr>
          <w:rFonts w:ascii="Times New Roman" w:eastAsia="Times New Roman" w:hAnsi="Times New Roman"/>
          <w:sz w:val="24"/>
        </w:rPr>
        <w:t xml:space="preserve"> </w:t>
      </w:r>
    </w:p>
    <w:p w:rsidR="001E185F" w:rsidRPr="00FA75E9" w:rsidRDefault="001E185F" w:rsidP="00F62302">
      <w:pPr>
        <w:pStyle w:val="paragraph"/>
        <w:spacing w:before="0" w:after="0"/>
        <w:ind w:left="0" w:firstLine="0"/>
        <w:outlineLvl w:val="0"/>
        <w:rPr>
          <w:rFonts w:ascii="Times New Roman" w:hAnsi="Times New Roman"/>
          <w:sz w:val="24"/>
          <w:szCs w:val="24"/>
        </w:rPr>
      </w:pPr>
      <w:r w:rsidRPr="00773A35">
        <w:rPr>
          <w:rFonts w:ascii="Times New Roman" w:hAnsi="Times New Roman"/>
        </w:rPr>
        <w:t xml:space="preserve">Rule Reference: </w:t>
      </w:r>
      <w:hyperlink r:id="rId34" w:history="1">
        <w:r w:rsidRPr="00773A35">
          <w:rPr>
            <w:rStyle w:val="Hyperlink"/>
            <w:rFonts w:ascii="Times New Roman" w:hAnsi="Times New Roman"/>
          </w:rPr>
          <w:t>§809.17(b</w:t>
        </w:r>
        <w:proofErr w:type="gramStart"/>
        <w:r w:rsidRPr="00773A35">
          <w:rPr>
            <w:rStyle w:val="Hyperlink"/>
            <w:rFonts w:ascii="Times New Roman" w:hAnsi="Times New Roman"/>
          </w:rPr>
          <w:t>)(</w:t>
        </w:r>
        <w:proofErr w:type="gramEnd"/>
        <w:r w:rsidRPr="00773A35">
          <w:rPr>
            <w:rStyle w:val="Hyperlink"/>
            <w:rFonts w:ascii="Times New Roman" w:hAnsi="Times New Roman"/>
          </w:rPr>
          <w:t>2)</w:t>
        </w:r>
      </w:hyperlink>
    </w:p>
    <w:p w:rsidR="002509DA" w:rsidRPr="00FA75E9" w:rsidRDefault="002509DA" w:rsidP="00C103BE">
      <w:pPr>
        <w:ind w:left="360"/>
        <w:rPr>
          <w:rFonts w:ascii="Times New Roman" w:eastAsia="Times New Roman" w:hAnsi="Times New Roman"/>
          <w:sz w:val="24"/>
        </w:rPr>
      </w:pPr>
    </w:p>
    <w:p w:rsidR="002509DA" w:rsidRPr="00FA75E9" w:rsidRDefault="002509DA" w:rsidP="00F46509">
      <w:pPr>
        <w:rPr>
          <w:rFonts w:ascii="Times New Roman" w:eastAsia="Times New Roman" w:hAnsi="Times New Roman"/>
          <w:sz w:val="24"/>
        </w:rPr>
      </w:pPr>
      <w:r w:rsidRPr="00FA75E9">
        <w:rPr>
          <w:rFonts w:ascii="Times New Roman" w:eastAsia="Times New Roman" w:hAnsi="Times New Roman"/>
          <w:sz w:val="24"/>
        </w:rPr>
        <w:t>Boards must be aware that TWC accepts expenditures by a public entity certifying that the expenditures</w:t>
      </w:r>
      <w:r w:rsidR="00F46509" w:rsidRPr="00FA75E9">
        <w:rPr>
          <w:rFonts w:ascii="Times New Roman" w:eastAsia="Times New Roman" w:hAnsi="Times New Roman"/>
          <w:sz w:val="24"/>
        </w:rPr>
        <w:t xml:space="preserve"> are</w:t>
      </w:r>
      <w:r w:rsidRPr="00FA75E9">
        <w:rPr>
          <w:rFonts w:ascii="Times New Roman" w:eastAsia="Times New Roman" w:hAnsi="Times New Roman"/>
          <w:sz w:val="24"/>
        </w:rPr>
        <w:t>:</w:t>
      </w:r>
    </w:p>
    <w:p w:rsidR="002509DA" w:rsidRPr="00FA75E9" w:rsidRDefault="00F46509" w:rsidP="009256FF">
      <w:pPr>
        <w:numPr>
          <w:ilvl w:val="0"/>
          <w:numId w:val="37"/>
        </w:numPr>
        <w:ind w:left="360"/>
        <w:rPr>
          <w:rFonts w:ascii="Times New Roman" w:eastAsia="Times New Roman" w:hAnsi="Times New Roman"/>
          <w:sz w:val="24"/>
        </w:rPr>
      </w:pPr>
      <w:r w:rsidRPr="00FA75E9">
        <w:rPr>
          <w:rFonts w:ascii="Times New Roman" w:eastAsia="Times New Roman" w:hAnsi="Times New Roman"/>
          <w:sz w:val="24"/>
        </w:rPr>
        <w:t>F</w:t>
      </w:r>
      <w:r w:rsidR="002509DA" w:rsidRPr="00FA75E9">
        <w:rPr>
          <w:rFonts w:ascii="Times New Roman" w:eastAsia="Times New Roman" w:hAnsi="Times New Roman"/>
          <w:sz w:val="24"/>
        </w:rPr>
        <w:t>or an activity included in the CCDF State Plan or allowed under Chapter 809, Child Care Services rules</w:t>
      </w:r>
    </w:p>
    <w:p w:rsidR="002509DA" w:rsidRPr="00FA75E9" w:rsidRDefault="00F46509" w:rsidP="009256FF">
      <w:pPr>
        <w:numPr>
          <w:ilvl w:val="0"/>
          <w:numId w:val="202"/>
        </w:numPr>
        <w:rPr>
          <w:rFonts w:ascii="Times New Roman" w:eastAsia="Times New Roman" w:hAnsi="Times New Roman"/>
          <w:sz w:val="24"/>
        </w:rPr>
      </w:pPr>
      <w:r w:rsidRPr="00FA75E9">
        <w:rPr>
          <w:rFonts w:ascii="Times New Roman" w:eastAsia="Times New Roman" w:hAnsi="Times New Roman"/>
          <w:sz w:val="24"/>
        </w:rPr>
        <w:t>N</w:t>
      </w:r>
      <w:r w:rsidR="002509DA" w:rsidRPr="00FA75E9">
        <w:rPr>
          <w:rFonts w:ascii="Times New Roman" w:eastAsia="Times New Roman" w:hAnsi="Times New Roman"/>
          <w:sz w:val="24"/>
        </w:rPr>
        <w:t>ot used to match other federal funds</w:t>
      </w:r>
    </w:p>
    <w:p w:rsidR="002509DA" w:rsidRPr="00FA75E9" w:rsidRDefault="00F46509" w:rsidP="009256FF">
      <w:pPr>
        <w:numPr>
          <w:ilvl w:val="0"/>
          <w:numId w:val="37"/>
        </w:numPr>
        <w:ind w:left="360"/>
        <w:rPr>
          <w:rFonts w:ascii="Times New Roman" w:eastAsia="Times New Roman" w:hAnsi="Times New Roman"/>
          <w:sz w:val="24"/>
        </w:rPr>
      </w:pPr>
      <w:r w:rsidRPr="00FA75E9">
        <w:rPr>
          <w:rFonts w:ascii="Times New Roman" w:eastAsia="Times New Roman" w:hAnsi="Times New Roman"/>
          <w:sz w:val="24"/>
        </w:rPr>
        <w:t>N</w:t>
      </w:r>
      <w:r w:rsidR="002509DA" w:rsidRPr="00FA75E9">
        <w:rPr>
          <w:rFonts w:ascii="Times New Roman" w:eastAsia="Times New Roman" w:hAnsi="Times New Roman"/>
          <w:sz w:val="24"/>
        </w:rPr>
        <w:t>ot federal funds, unless authorized by federal law to be us</w:t>
      </w:r>
      <w:r w:rsidRPr="00FA75E9">
        <w:rPr>
          <w:rFonts w:ascii="Times New Roman" w:eastAsia="Times New Roman" w:hAnsi="Times New Roman"/>
          <w:sz w:val="24"/>
        </w:rPr>
        <w:t>ed to match other federal funds</w:t>
      </w:r>
      <w:r w:rsidR="00070C5A" w:rsidRPr="00FA75E9">
        <w:rPr>
          <w:rFonts w:ascii="Times New Roman" w:eastAsia="Times New Roman" w:hAnsi="Times New Roman"/>
          <w:sz w:val="24"/>
        </w:rPr>
        <w:t xml:space="preserve"> </w:t>
      </w:r>
    </w:p>
    <w:p w:rsidR="001E185F" w:rsidRPr="00FA75E9" w:rsidRDefault="001E185F" w:rsidP="00F62302">
      <w:pPr>
        <w:pStyle w:val="paragraph"/>
        <w:spacing w:before="0" w:after="0"/>
        <w:ind w:left="0" w:firstLine="0"/>
        <w:outlineLvl w:val="0"/>
        <w:rPr>
          <w:rFonts w:ascii="Times New Roman" w:hAnsi="Times New Roman"/>
          <w:sz w:val="24"/>
          <w:szCs w:val="24"/>
        </w:rPr>
      </w:pPr>
      <w:r w:rsidRPr="00773A35">
        <w:rPr>
          <w:rFonts w:ascii="Times New Roman" w:hAnsi="Times New Roman"/>
        </w:rPr>
        <w:t xml:space="preserve">Rule Reference: </w:t>
      </w:r>
      <w:hyperlink r:id="rId35" w:history="1">
        <w:r w:rsidRPr="00773A35">
          <w:rPr>
            <w:rStyle w:val="Hyperlink"/>
            <w:rFonts w:ascii="Times New Roman" w:hAnsi="Times New Roman"/>
          </w:rPr>
          <w:t>§809.17(b</w:t>
        </w:r>
        <w:proofErr w:type="gramStart"/>
        <w:r w:rsidRPr="00773A35">
          <w:rPr>
            <w:rStyle w:val="Hyperlink"/>
            <w:rFonts w:ascii="Times New Roman" w:hAnsi="Times New Roman"/>
          </w:rPr>
          <w:t>)(</w:t>
        </w:r>
        <w:proofErr w:type="gramEnd"/>
        <w:r w:rsidRPr="00773A35">
          <w:rPr>
            <w:rStyle w:val="Hyperlink"/>
            <w:rFonts w:ascii="Times New Roman" w:hAnsi="Times New Roman"/>
          </w:rPr>
          <w:t>3)</w:t>
        </w:r>
      </w:hyperlink>
    </w:p>
    <w:p w:rsidR="00E76CD3" w:rsidRPr="00FA75E9" w:rsidRDefault="00E76CD3" w:rsidP="00C103BE">
      <w:pPr>
        <w:rPr>
          <w:rFonts w:ascii="Times New Roman" w:hAnsi="Times New Roman"/>
          <w:sz w:val="24"/>
          <w:szCs w:val="24"/>
        </w:rPr>
      </w:pPr>
    </w:p>
    <w:p w:rsidR="001E185F" w:rsidRPr="00FA75E9" w:rsidRDefault="001E185F" w:rsidP="00F62302">
      <w:pPr>
        <w:pStyle w:val="Guide4"/>
        <w:outlineLvl w:val="0"/>
      </w:pPr>
      <w:bookmarkStart w:id="422" w:name="_Toc477430251"/>
      <w:r w:rsidRPr="00FA75E9">
        <w:t>C-</w:t>
      </w:r>
      <w:r w:rsidR="0022249C" w:rsidRPr="00FA75E9">
        <w:t>2</w:t>
      </w:r>
      <w:r w:rsidRPr="00FA75E9">
        <w:t>0</w:t>
      </w:r>
      <w:r w:rsidR="0022249C" w:rsidRPr="00FA75E9">
        <w:t>2</w:t>
      </w:r>
      <w:r w:rsidRPr="00FA75E9">
        <w:t>.</w:t>
      </w:r>
      <w:r w:rsidR="0022249C" w:rsidRPr="00FA75E9">
        <w:t>a</w:t>
      </w:r>
      <w:r w:rsidRPr="00FA75E9">
        <w:t xml:space="preserve">: </w:t>
      </w:r>
      <w:r w:rsidR="00F02F13" w:rsidRPr="00FA75E9">
        <w:t xml:space="preserve">Verification of </w:t>
      </w:r>
      <w:r w:rsidRPr="00FA75E9">
        <w:t xml:space="preserve">Public Certifications </w:t>
      </w:r>
      <w:r w:rsidR="00F02F13" w:rsidRPr="00FA75E9">
        <w:t xml:space="preserve">for </w:t>
      </w:r>
      <w:r w:rsidRPr="00FA75E9">
        <w:t>Direct Child Care Services</w:t>
      </w:r>
      <w:bookmarkEnd w:id="422"/>
    </w:p>
    <w:p w:rsidR="001E185F" w:rsidRPr="00FA75E9" w:rsidRDefault="000956C6" w:rsidP="00F46509">
      <w:pPr>
        <w:pStyle w:val="subsection"/>
        <w:spacing w:before="0" w:after="0"/>
        <w:ind w:left="720" w:firstLine="0"/>
        <w:jc w:val="left"/>
        <w:rPr>
          <w:rFonts w:ascii="Times New Roman" w:hAnsi="Times New Roman"/>
          <w:sz w:val="24"/>
          <w:szCs w:val="24"/>
        </w:rPr>
      </w:pPr>
      <w:r w:rsidRPr="00FA75E9">
        <w:rPr>
          <w:rFonts w:ascii="Times New Roman" w:hAnsi="Times New Roman"/>
          <w:sz w:val="24"/>
          <w:szCs w:val="24"/>
        </w:rPr>
        <w:t xml:space="preserve">The </w:t>
      </w:r>
      <w:r w:rsidR="00E76CD3" w:rsidRPr="00FA75E9">
        <w:rPr>
          <w:rFonts w:ascii="Times New Roman" w:hAnsi="Times New Roman"/>
          <w:sz w:val="24"/>
          <w:szCs w:val="24"/>
        </w:rPr>
        <w:t xml:space="preserve">Board </w:t>
      </w:r>
      <w:r w:rsidR="001E185F" w:rsidRPr="00FA75E9">
        <w:rPr>
          <w:rFonts w:ascii="Times New Roman" w:hAnsi="Times New Roman"/>
          <w:sz w:val="24"/>
          <w:szCs w:val="24"/>
        </w:rPr>
        <w:t>must</w:t>
      </w:r>
      <w:r w:rsidR="00E76CD3" w:rsidRPr="00FA75E9">
        <w:rPr>
          <w:rFonts w:ascii="Times New Roman" w:hAnsi="Times New Roman"/>
          <w:sz w:val="24"/>
          <w:szCs w:val="24"/>
        </w:rPr>
        <w:t xml:space="preserve"> ensure that a public entity certifying expenditures for direct child care </w:t>
      </w:r>
      <w:r w:rsidR="001E185F" w:rsidRPr="00FA75E9">
        <w:rPr>
          <w:rFonts w:ascii="Times New Roman" w:hAnsi="Times New Roman"/>
          <w:sz w:val="24"/>
          <w:szCs w:val="24"/>
        </w:rPr>
        <w:t xml:space="preserve">services </w:t>
      </w:r>
      <w:r w:rsidR="00E76CD3" w:rsidRPr="00FA75E9">
        <w:rPr>
          <w:rFonts w:ascii="Times New Roman" w:hAnsi="Times New Roman"/>
          <w:sz w:val="24"/>
          <w:szCs w:val="24"/>
        </w:rPr>
        <w:t xml:space="preserve">determines and verifies that the expenditures are for child care provided to an eligible child.  </w:t>
      </w:r>
    </w:p>
    <w:p w:rsidR="001E185F" w:rsidRPr="00FA75E9" w:rsidRDefault="001E185F" w:rsidP="00F46509">
      <w:pPr>
        <w:pStyle w:val="subsection"/>
        <w:spacing w:before="0" w:after="0"/>
        <w:ind w:left="720" w:firstLine="0"/>
        <w:jc w:val="left"/>
        <w:rPr>
          <w:rFonts w:ascii="Times New Roman" w:hAnsi="Times New Roman"/>
          <w:sz w:val="24"/>
          <w:szCs w:val="24"/>
        </w:rPr>
      </w:pPr>
    </w:p>
    <w:p w:rsidR="00E76CD3" w:rsidRPr="00FA75E9" w:rsidRDefault="00E76CD3" w:rsidP="00F46509">
      <w:pPr>
        <w:pStyle w:val="subsection"/>
        <w:spacing w:before="0" w:after="0"/>
        <w:ind w:left="720" w:firstLine="0"/>
        <w:jc w:val="left"/>
        <w:rPr>
          <w:rFonts w:ascii="Times New Roman" w:hAnsi="Times New Roman"/>
          <w:sz w:val="24"/>
          <w:szCs w:val="24"/>
        </w:rPr>
      </w:pPr>
      <w:r w:rsidRPr="00FA75E9">
        <w:rPr>
          <w:rFonts w:ascii="Times New Roman" w:hAnsi="Times New Roman"/>
          <w:sz w:val="24"/>
          <w:szCs w:val="24"/>
        </w:rPr>
        <w:t xml:space="preserve">At a minimum, the </w:t>
      </w:r>
      <w:r w:rsidR="00F02F13" w:rsidRPr="00FA75E9">
        <w:rPr>
          <w:rFonts w:ascii="Times New Roman" w:hAnsi="Times New Roman"/>
          <w:sz w:val="24"/>
          <w:szCs w:val="24"/>
        </w:rPr>
        <w:t xml:space="preserve">Board must ensure the </w:t>
      </w:r>
      <w:r w:rsidRPr="00FA75E9">
        <w:rPr>
          <w:rFonts w:ascii="Times New Roman" w:hAnsi="Times New Roman"/>
          <w:sz w:val="24"/>
          <w:szCs w:val="24"/>
        </w:rPr>
        <w:t xml:space="preserve">public entity </w:t>
      </w:r>
      <w:r w:rsidR="00F02F13" w:rsidRPr="00FA75E9">
        <w:rPr>
          <w:rFonts w:ascii="Times New Roman" w:hAnsi="Times New Roman"/>
          <w:sz w:val="24"/>
          <w:szCs w:val="24"/>
        </w:rPr>
        <w:t>verifies</w:t>
      </w:r>
      <w:r w:rsidR="00391E5A" w:rsidRPr="00FA75E9">
        <w:rPr>
          <w:rFonts w:ascii="Times New Roman" w:hAnsi="Times New Roman"/>
          <w:sz w:val="24"/>
          <w:szCs w:val="24"/>
        </w:rPr>
        <w:t xml:space="preserve"> the following</w:t>
      </w:r>
      <w:r w:rsidRPr="00FA75E9">
        <w:rPr>
          <w:rFonts w:ascii="Times New Roman" w:hAnsi="Times New Roman"/>
          <w:sz w:val="24"/>
          <w:szCs w:val="24"/>
        </w:rPr>
        <w:t>:</w:t>
      </w:r>
    </w:p>
    <w:p w:rsidR="00E76CD3" w:rsidRPr="00FA75E9" w:rsidRDefault="00391E5A" w:rsidP="009256FF">
      <w:pPr>
        <w:pStyle w:val="paragraph"/>
        <w:numPr>
          <w:ilvl w:val="0"/>
          <w:numId w:val="168"/>
        </w:numPr>
        <w:spacing w:before="0" w:after="0"/>
        <w:jc w:val="left"/>
        <w:rPr>
          <w:rFonts w:ascii="Times New Roman" w:hAnsi="Times New Roman"/>
          <w:sz w:val="24"/>
          <w:szCs w:val="24"/>
        </w:rPr>
      </w:pPr>
      <w:r w:rsidRPr="00FA75E9">
        <w:rPr>
          <w:rFonts w:ascii="Times New Roman" w:hAnsi="Times New Roman"/>
          <w:sz w:val="24"/>
          <w:szCs w:val="24"/>
        </w:rPr>
        <w:t>The child i</w:t>
      </w:r>
      <w:r w:rsidR="00E76CD3" w:rsidRPr="00FA75E9">
        <w:rPr>
          <w:rFonts w:ascii="Times New Roman" w:hAnsi="Times New Roman"/>
          <w:sz w:val="24"/>
          <w:szCs w:val="24"/>
        </w:rPr>
        <w:t>s under 13 years of age, or at the option of the Board, is a child with disabilities under 19 years of age</w:t>
      </w:r>
      <w:r w:rsidRPr="00FA75E9">
        <w:rPr>
          <w:rFonts w:ascii="Times New Roman" w:hAnsi="Times New Roman"/>
          <w:sz w:val="24"/>
          <w:szCs w:val="24"/>
        </w:rPr>
        <w:t>.</w:t>
      </w:r>
    </w:p>
    <w:p w:rsidR="00E76CD3" w:rsidRPr="00FA75E9" w:rsidRDefault="00391E5A" w:rsidP="009256FF">
      <w:pPr>
        <w:pStyle w:val="paragraph"/>
        <w:numPr>
          <w:ilvl w:val="0"/>
          <w:numId w:val="168"/>
        </w:numPr>
        <w:spacing w:before="0" w:after="0"/>
        <w:jc w:val="left"/>
        <w:rPr>
          <w:rFonts w:ascii="Times New Roman" w:hAnsi="Times New Roman"/>
          <w:sz w:val="24"/>
          <w:szCs w:val="24"/>
        </w:rPr>
      </w:pPr>
      <w:r w:rsidRPr="00FA75E9">
        <w:rPr>
          <w:rFonts w:ascii="Times New Roman" w:hAnsi="Times New Roman"/>
          <w:sz w:val="24"/>
          <w:szCs w:val="24"/>
        </w:rPr>
        <w:t xml:space="preserve">The child </w:t>
      </w:r>
      <w:r w:rsidR="00E76CD3" w:rsidRPr="00FA75E9">
        <w:rPr>
          <w:rFonts w:ascii="Times New Roman" w:hAnsi="Times New Roman"/>
          <w:sz w:val="24"/>
          <w:szCs w:val="24"/>
        </w:rPr>
        <w:t>resides with</w:t>
      </w:r>
      <w:r w:rsidRPr="00FA75E9">
        <w:rPr>
          <w:rFonts w:ascii="Times New Roman" w:hAnsi="Times New Roman"/>
          <w:sz w:val="24"/>
          <w:szCs w:val="24"/>
        </w:rPr>
        <w:t xml:space="preserve"> the following</w:t>
      </w:r>
      <w:r w:rsidR="00E76CD3" w:rsidRPr="00FA75E9">
        <w:rPr>
          <w:rFonts w:ascii="Times New Roman" w:hAnsi="Times New Roman"/>
          <w:sz w:val="24"/>
          <w:szCs w:val="24"/>
        </w:rPr>
        <w:t>:</w:t>
      </w:r>
    </w:p>
    <w:p w:rsidR="00E76CD3" w:rsidRPr="00FA75E9" w:rsidRDefault="00391E5A" w:rsidP="009256FF">
      <w:pPr>
        <w:pStyle w:val="subparagraph"/>
        <w:numPr>
          <w:ilvl w:val="0"/>
          <w:numId w:val="177"/>
        </w:numPr>
        <w:spacing w:before="0" w:after="0"/>
        <w:jc w:val="left"/>
        <w:rPr>
          <w:rFonts w:ascii="Times New Roman" w:hAnsi="Times New Roman"/>
          <w:sz w:val="24"/>
          <w:szCs w:val="24"/>
        </w:rPr>
      </w:pPr>
      <w:r w:rsidRPr="00FA75E9">
        <w:rPr>
          <w:rFonts w:ascii="Times New Roman" w:hAnsi="Times New Roman"/>
          <w:sz w:val="24"/>
          <w:szCs w:val="24"/>
        </w:rPr>
        <w:t>A</w:t>
      </w:r>
      <w:r w:rsidR="00E76CD3" w:rsidRPr="00FA75E9">
        <w:rPr>
          <w:rFonts w:ascii="Times New Roman" w:hAnsi="Times New Roman"/>
          <w:sz w:val="24"/>
          <w:szCs w:val="24"/>
        </w:rPr>
        <w:t xml:space="preserve"> family whose income does not exceed 85</w:t>
      </w:r>
      <w:r w:rsidR="000956C6" w:rsidRPr="00FA75E9">
        <w:rPr>
          <w:rFonts w:ascii="Times New Roman" w:hAnsi="Times New Roman"/>
          <w:sz w:val="24"/>
          <w:szCs w:val="24"/>
        </w:rPr>
        <w:t xml:space="preserve"> percent</w:t>
      </w:r>
      <w:r w:rsidR="00E76CD3" w:rsidRPr="00FA75E9">
        <w:rPr>
          <w:rFonts w:ascii="Times New Roman" w:hAnsi="Times New Roman"/>
          <w:sz w:val="24"/>
          <w:szCs w:val="24"/>
        </w:rPr>
        <w:t xml:space="preserve"> of the state median income for a family of the same size </w:t>
      </w:r>
    </w:p>
    <w:p w:rsidR="00E76CD3" w:rsidRPr="00FA75E9" w:rsidRDefault="00391E5A" w:rsidP="009256FF">
      <w:pPr>
        <w:pStyle w:val="subparagraph"/>
        <w:numPr>
          <w:ilvl w:val="0"/>
          <w:numId w:val="177"/>
        </w:numPr>
        <w:spacing w:before="0" w:after="0"/>
        <w:jc w:val="left"/>
        <w:rPr>
          <w:rFonts w:ascii="Times New Roman" w:hAnsi="Times New Roman"/>
          <w:sz w:val="24"/>
          <w:szCs w:val="24"/>
        </w:rPr>
      </w:pPr>
      <w:r w:rsidRPr="00FA75E9">
        <w:rPr>
          <w:rFonts w:ascii="Times New Roman" w:hAnsi="Times New Roman"/>
          <w:sz w:val="24"/>
          <w:szCs w:val="24"/>
        </w:rPr>
        <w:lastRenderedPageBreak/>
        <w:t>A</w:t>
      </w:r>
      <w:r w:rsidR="00E76CD3" w:rsidRPr="00FA75E9">
        <w:rPr>
          <w:rFonts w:ascii="Times New Roman" w:hAnsi="Times New Roman"/>
          <w:sz w:val="24"/>
          <w:szCs w:val="24"/>
        </w:rPr>
        <w:t xml:space="preserve"> parent who requires child care in order to work or attend a job </w:t>
      </w:r>
      <w:r w:rsidRPr="00FA75E9">
        <w:rPr>
          <w:rFonts w:ascii="Times New Roman" w:hAnsi="Times New Roman"/>
          <w:sz w:val="24"/>
          <w:szCs w:val="24"/>
        </w:rPr>
        <w:t>training or educational program</w:t>
      </w:r>
      <w:r w:rsidR="00E76CD3" w:rsidRPr="00FA75E9">
        <w:rPr>
          <w:rFonts w:ascii="Times New Roman" w:hAnsi="Times New Roman"/>
          <w:sz w:val="24"/>
          <w:szCs w:val="24"/>
        </w:rPr>
        <w:t xml:space="preserve"> </w:t>
      </w:r>
    </w:p>
    <w:p w:rsidR="00F02F13" w:rsidRPr="00FA75E9" w:rsidRDefault="00F02F13" w:rsidP="00F62302">
      <w:pPr>
        <w:pStyle w:val="paragraph"/>
        <w:spacing w:before="0" w:after="0"/>
        <w:ind w:left="720" w:firstLine="0"/>
        <w:outlineLvl w:val="0"/>
        <w:rPr>
          <w:rFonts w:ascii="Times New Roman" w:hAnsi="Times New Roman"/>
          <w:sz w:val="24"/>
          <w:szCs w:val="24"/>
        </w:rPr>
      </w:pPr>
      <w:r w:rsidRPr="00773A35">
        <w:rPr>
          <w:rFonts w:ascii="Times New Roman" w:hAnsi="Times New Roman"/>
        </w:rPr>
        <w:t xml:space="preserve">Rule Reference: </w:t>
      </w:r>
      <w:r w:rsidR="00170F17">
        <w:fldChar w:fldCharType="begin"/>
      </w:r>
      <w:r w:rsidR="00B637DB">
        <w:instrText>HYPERLINK "http://texreg.sos.state.tx.us/public/readtac$ext.TacPage?sl=R&amp;app=9&amp;p_dir=&amp;p_rloc=&amp;p_tloc=&amp;p_ploc=&amp;pg=1&amp;p_tac=&amp;ti=40&amp;pt=20&amp;ch=809&amp;rl=17"</w:instrText>
      </w:r>
      <w:r w:rsidR="00170F17">
        <w:fldChar w:fldCharType="separate"/>
      </w:r>
      <w:r w:rsidRPr="00773A35">
        <w:rPr>
          <w:rStyle w:val="Hyperlink"/>
          <w:rFonts w:ascii="Times New Roman" w:hAnsi="Times New Roman"/>
        </w:rPr>
        <w:t>§809.</w:t>
      </w:r>
      <w:ins w:id="423" w:author="Author">
        <w:r w:rsidR="00AE3B44" w:rsidDel="00AE3B44">
          <w:rPr>
            <w:rStyle w:val="Hyperlink"/>
            <w:rFonts w:ascii="Times New Roman" w:hAnsi="Times New Roman"/>
          </w:rPr>
          <w:t xml:space="preserve"> </w:t>
        </w:r>
      </w:ins>
      <w:del w:id="424" w:author="Author">
        <w:r w:rsidR="00AE3B44" w:rsidDel="00AE3B44">
          <w:rPr>
            <w:rStyle w:val="Hyperlink"/>
            <w:rFonts w:ascii="Times New Roman" w:hAnsi="Times New Roman"/>
          </w:rPr>
          <w:delText>42</w:delText>
        </w:r>
      </w:del>
      <w:ins w:id="425" w:author="Author">
        <w:r w:rsidR="00B637DB">
          <w:rPr>
            <w:rStyle w:val="Hyperlink"/>
            <w:rFonts w:ascii="Times New Roman" w:hAnsi="Times New Roman"/>
          </w:rPr>
          <w:t>17</w:t>
        </w:r>
      </w:ins>
      <w:r w:rsidRPr="00773A35">
        <w:rPr>
          <w:rStyle w:val="Hyperlink"/>
          <w:rFonts w:ascii="Times New Roman" w:hAnsi="Times New Roman"/>
        </w:rPr>
        <w:t>(c)</w:t>
      </w:r>
      <w:r w:rsidR="00170F17">
        <w:rPr>
          <w:rStyle w:val="Hyperlink"/>
          <w:rFonts w:ascii="Times New Roman" w:hAnsi="Times New Roman"/>
        </w:rPr>
        <w:fldChar w:fldCharType="end"/>
      </w:r>
    </w:p>
    <w:p w:rsidR="00E76CD3" w:rsidRPr="00FA75E9" w:rsidRDefault="00E76CD3" w:rsidP="00F46509">
      <w:pPr>
        <w:ind w:left="720"/>
        <w:rPr>
          <w:rFonts w:ascii="Times New Roman" w:eastAsia="Times New Roman" w:hAnsi="Times New Roman"/>
          <w:sz w:val="24"/>
        </w:rPr>
      </w:pPr>
    </w:p>
    <w:p w:rsidR="00C739C3" w:rsidRPr="00FA75E9" w:rsidRDefault="00A32012" w:rsidP="00F46509">
      <w:pPr>
        <w:pStyle w:val="BodyTextIndent"/>
        <w:spacing w:after="0"/>
        <w:ind w:left="720"/>
        <w:rPr>
          <w:rFonts w:ascii="Times New Roman" w:hAnsi="Times New Roman"/>
          <w:sz w:val="24"/>
          <w:szCs w:val="24"/>
        </w:rPr>
      </w:pPr>
      <w:r w:rsidRPr="00FA75E9">
        <w:rPr>
          <w:rFonts w:ascii="Times New Roman" w:hAnsi="Times New Roman"/>
          <w:sz w:val="24"/>
          <w:szCs w:val="24"/>
        </w:rPr>
        <w:t xml:space="preserve">Boards </w:t>
      </w:r>
      <w:r w:rsidR="00F02F13" w:rsidRPr="00FA75E9">
        <w:rPr>
          <w:rFonts w:ascii="Times New Roman" w:hAnsi="Times New Roman"/>
          <w:sz w:val="24"/>
          <w:szCs w:val="24"/>
        </w:rPr>
        <w:t xml:space="preserve">and public entities </w:t>
      </w:r>
      <w:r w:rsidRPr="00FA75E9">
        <w:rPr>
          <w:rFonts w:ascii="Times New Roman" w:hAnsi="Times New Roman"/>
          <w:sz w:val="24"/>
          <w:szCs w:val="24"/>
        </w:rPr>
        <w:t>may use a family’s eligibility for grants or assistance, such as the free and reduced</w:t>
      </w:r>
      <w:r w:rsidR="000956C6" w:rsidRPr="00FA75E9">
        <w:rPr>
          <w:rFonts w:ascii="Times New Roman" w:hAnsi="Times New Roman"/>
          <w:sz w:val="24"/>
          <w:szCs w:val="24"/>
        </w:rPr>
        <w:t>-price</w:t>
      </w:r>
      <w:r w:rsidRPr="00FA75E9">
        <w:rPr>
          <w:rFonts w:ascii="Times New Roman" w:hAnsi="Times New Roman"/>
          <w:sz w:val="24"/>
          <w:szCs w:val="24"/>
        </w:rPr>
        <w:t xml:space="preserve"> lunch program or the Children’s Health Insurance Program, to determine the amount of certified local funds available for local match.</w:t>
      </w:r>
      <w:r w:rsidR="00F02F13" w:rsidRPr="00FA75E9">
        <w:rPr>
          <w:rFonts w:ascii="Times New Roman" w:hAnsi="Times New Roman"/>
          <w:sz w:val="24"/>
          <w:szCs w:val="24"/>
        </w:rPr>
        <w:t xml:space="preserve"> </w:t>
      </w:r>
      <w:r w:rsidR="00ED4CBA" w:rsidRPr="00FA75E9">
        <w:rPr>
          <w:rFonts w:ascii="Times New Roman" w:hAnsi="Times New Roman"/>
          <w:sz w:val="24"/>
          <w:szCs w:val="24"/>
        </w:rPr>
        <w:t xml:space="preserve"> </w:t>
      </w:r>
    </w:p>
    <w:p w:rsidR="00A32012" w:rsidRPr="00FA75E9" w:rsidRDefault="00A32012" w:rsidP="00C103BE">
      <w:pPr>
        <w:pStyle w:val="BodyTextIndent"/>
        <w:spacing w:after="0"/>
        <w:ind w:left="0"/>
        <w:rPr>
          <w:rFonts w:ascii="Times New Roman" w:hAnsi="Times New Roman"/>
          <w:color w:val="7030A0"/>
          <w:sz w:val="24"/>
          <w:szCs w:val="24"/>
        </w:rPr>
      </w:pPr>
    </w:p>
    <w:p w:rsidR="00DA752D" w:rsidRPr="00FA75E9" w:rsidRDefault="00DA752D">
      <w:pPr>
        <w:rPr>
          <w:rFonts w:ascii="Times New Roman" w:hAnsi="Times New Roman"/>
          <w:color w:val="7030A0"/>
          <w:sz w:val="24"/>
          <w:szCs w:val="24"/>
        </w:rPr>
      </w:pPr>
      <w:r w:rsidRPr="00FA75E9">
        <w:rPr>
          <w:rFonts w:ascii="Times New Roman" w:hAnsi="Times New Roman"/>
          <w:color w:val="7030A0"/>
          <w:sz w:val="24"/>
          <w:szCs w:val="24"/>
        </w:rPr>
        <w:br w:type="page"/>
      </w:r>
    </w:p>
    <w:p w:rsidR="00A32012" w:rsidRPr="00FA75E9" w:rsidRDefault="00A32012" w:rsidP="00C103BE">
      <w:pPr>
        <w:pStyle w:val="BodyTextIndent"/>
        <w:spacing w:after="0"/>
        <w:ind w:left="0"/>
        <w:rPr>
          <w:rFonts w:ascii="Times New Roman" w:hAnsi="Times New Roman"/>
          <w:color w:val="7030A0"/>
          <w:sz w:val="24"/>
          <w:szCs w:val="24"/>
        </w:rPr>
      </w:pPr>
    </w:p>
    <w:p w:rsidR="00F02F13" w:rsidRPr="00FA75E9" w:rsidRDefault="00F02F13" w:rsidP="00F62302">
      <w:pPr>
        <w:pStyle w:val="Guide2"/>
      </w:pPr>
      <w:bookmarkStart w:id="426" w:name="_Toc477430252"/>
      <w:r w:rsidRPr="00FA75E9">
        <w:t>C-</w:t>
      </w:r>
      <w:r w:rsidR="0022249C" w:rsidRPr="00FA75E9">
        <w:t>300</w:t>
      </w:r>
      <w:r w:rsidRPr="00FA75E9">
        <w:t>: Use of Federal Funds Drawn from Local Match</w:t>
      </w:r>
      <w:bookmarkEnd w:id="426"/>
    </w:p>
    <w:p w:rsidR="0022249C" w:rsidRPr="00FA75E9" w:rsidRDefault="0022249C" w:rsidP="00330A25">
      <w:pPr>
        <w:rPr>
          <w:rFonts w:ascii="Times New Roman" w:hAnsi="Times New Roman"/>
          <w:noProof/>
          <w:color w:val="7030A0"/>
          <w:sz w:val="24"/>
          <w:szCs w:val="24"/>
        </w:rPr>
      </w:pPr>
    </w:p>
    <w:p w:rsidR="00C739C3" w:rsidRPr="00FA75E9" w:rsidRDefault="00A32012" w:rsidP="00330A25">
      <w:pPr>
        <w:rPr>
          <w:rFonts w:ascii="Times New Roman" w:hAnsi="Times New Roman"/>
          <w:sz w:val="24"/>
          <w:szCs w:val="24"/>
        </w:rPr>
      </w:pPr>
      <w:r w:rsidRPr="00FA75E9">
        <w:rPr>
          <w:rFonts w:ascii="Times New Roman" w:hAnsi="Times New Roman"/>
          <w:noProof/>
          <w:sz w:val="24"/>
          <w:szCs w:val="24"/>
        </w:rPr>
        <w:t>Boards must ensure that federal funds drawn down with certified local match</w:t>
      </w:r>
      <w:r w:rsidR="00391E5A" w:rsidRPr="00FA75E9">
        <w:rPr>
          <w:rFonts w:ascii="Times New Roman" w:hAnsi="Times New Roman"/>
          <w:noProof/>
          <w:sz w:val="24"/>
          <w:szCs w:val="24"/>
        </w:rPr>
        <w:t>, public transfers</w:t>
      </w:r>
      <w:r w:rsidR="00F02F13" w:rsidRPr="00FA75E9">
        <w:rPr>
          <w:rFonts w:ascii="Times New Roman" w:hAnsi="Times New Roman"/>
          <w:noProof/>
          <w:sz w:val="24"/>
          <w:szCs w:val="24"/>
        </w:rPr>
        <w:t xml:space="preserve"> and private donations</w:t>
      </w:r>
      <w:r w:rsidRPr="00FA75E9">
        <w:rPr>
          <w:rFonts w:ascii="Times New Roman" w:hAnsi="Times New Roman"/>
          <w:noProof/>
          <w:sz w:val="24"/>
          <w:szCs w:val="24"/>
        </w:rPr>
        <w:t xml:space="preserve"> are spent on families that meet </w:t>
      </w:r>
      <w:r w:rsidR="00F02F13" w:rsidRPr="00FA75E9">
        <w:rPr>
          <w:rFonts w:ascii="Times New Roman" w:hAnsi="Times New Roman"/>
          <w:noProof/>
          <w:sz w:val="24"/>
          <w:szCs w:val="24"/>
        </w:rPr>
        <w:t>TWC</w:t>
      </w:r>
      <w:r w:rsidR="00577807" w:rsidRPr="00FA75E9">
        <w:rPr>
          <w:rFonts w:ascii="Times New Roman" w:hAnsi="Times New Roman"/>
          <w:noProof/>
          <w:sz w:val="24"/>
          <w:szCs w:val="24"/>
        </w:rPr>
        <w:t>-</w:t>
      </w:r>
      <w:r w:rsidR="00F02F13" w:rsidRPr="00FA75E9">
        <w:rPr>
          <w:rFonts w:ascii="Times New Roman" w:hAnsi="Times New Roman"/>
          <w:noProof/>
          <w:sz w:val="24"/>
          <w:szCs w:val="24"/>
        </w:rPr>
        <w:t xml:space="preserve"> and </w:t>
      </w:r>
      <w:r w:rsidRPr="00FA75E9">
        <w:rPr>
          <w:rFonts w:ascii="Times New Roman" w:hAnsi="Times New Roman"/>
          <w:noProof/>
          <w:sz w:val="24"/>
          <w:szCs w:val="24"/>
        </w:rPr>
        <w:t>Board-established eligibility criteria.</w:t>
      </w:r>
      <w:r w:rsidRPr="00FA75E9">
        <w:rPr>
          <w:rFonts w:ascii="Times New Roman" w:hAnsi="Times New Roman"/>
          <w:sz w:val="24"/>
          <w:szCs w:val="24"/>
        </w:rPr>
        <w:t xml:space="preserve"> </w:t>
      </w:r>
      <w:r w:rsidR="003F5617" w:rsidRPr="00FA75E9">
        <w:rPr>
          <w:rFonts w:ascii="Times New Roman" w:hAnsi="Times New Roman"/>
          <w:sz w:val="24"/>
          <w:szCs w:val="24"/>
        </w:rPr>
        <w:t xml:space="preserve"> </w:t>
      </w:r>
    </w:p>
    <w:p w:rsidR="00DA752D" w:rsidRPr="00FA75E9" w:rsidRDefault="00DA752D">
      <w:pPr>
        <w:rPr>
          <w:rFonts w:ascii="Times New Roman" w:eastAsia="Times New Roman" w:hAnsi="Times New Roman"/>
          <w:snapToGrid w:val="0"/>
          <w:sz w:val="24"/>
        </w:rPr>
      </w:pPr>
      <w:r w:rsidRPr="00FA75E9">
        <w:rPr>
          <w:rFonts w:ascii="Times New Roman" w:eastAsia="Times New Roman" w:hAnsi="Times New Roman"/>
          <w:snapToGrid w:val="0"/>
          <w:sz w:val="24"/>
        </w:rPr>
        <w:br w:type="page"/>
      </w:r>
    </w:p>
    <w:p w:rsidR="002509DA" w:rsidRPr="00FA75E9" w:rsidRDefault="002509DA" w:rsidP="00330A25">
      <w:pPr>
        <w:rPr>
          <w:rFonts w:ascii="Times New Roman" w:eastAsia="Times New Roman" w:hAnsi="Times New Roman"/>
          <w:snapToGrid w:val="0"/>
          <w:sz w:val="24"/>
        </w:rPr>
      </w:pPr>
    </w:p>
    <w:p w:rsidR="002509DA" w:rsidRPr="00FA75E9" w:rsidRDefault="002509DA" w:rsidP="00F62302">
      <w:pPr>
        <w:pStyle w:val="Guide2"/>
        <w:rPr>
          <w:snapToGrid w:val="0"/>
        </w:rPr>
      </w:pPr>
      <w:bookmarkStart w:id="427" w:name="_Toc477430253"/>
      <w:r w:rsidRPr="00FA75E9">
        <w:rPr>
          <w:snapToGrid w:val="0"/>
        </w:rPr>
        <w:t>C-</w:t>
      </w:r>
      <w:r w:rsidR="0022249C" w:rsidRPr="00FA75E9">
        <w:rPr>
          <w:snapToGrid w:val="0"/>
        </w:rPr>
        <w:t>400</w:t>
      </w:r>
      <w:r w:rsidRPr="00FA75E9">
        <w:rPr>
          <w:snapToGrid w:val="0"/>
        </w:rPr>
        <w:t>: Securing Local Match</w:t>
      </w:r>
      <w:bookmarkEnd w:id="427"/>
    </w:p>
    <w:p w:rsidR="002509DA" w:rsidRPr="00FA75E9" w:rsidRDefault="002509DA" w:rsidP="00330A25">
      <w:pPr>
        <w:rPr>
          <w:rFonts w:ascii="Times New Roman" w:eastAsia="Times New Roman" w:hAnsi="Times New Roman"/>
          <w:snapToGrid w:val="0"/>
          <w:sz w:val="24"/>
        </w:rPr>
      </w:pPr>
    </w:p>
    <w:p w:rsidR="00A35CF9" w:rsidRPr="00FA75E9" w:rsidRDefault="00A35CF9" w:rsidP="00F62302">
      <w:pPr>
        <w:pStyle w:val="Guide3"/>
        <w:outlineLvl w:val="0"/>
      </w:pPr>
      <w:bookmarkStart w:id="428" w:name="_Toc477430254"/>
      <w:r w:rsidRPr="00FA75E9">
        <w:t xml:space="preserve">C-401: </w:t>
      </w:r>
      <w:r>
        <w:t>About</w:t>
      </w:r>
      <w:r w:rsidRPr="00FA75E9">
        <w:t xml:space="preserve"> Local Match</w:t>
      </w:r>
      <w:bookmarkEnd w:id="428"/>
    </w:p>
    <w:p w:rsidR="00A35CF9" w:rsidRDefault="00A35CF9" w:rsidP="00C103BE">
      <w:pPr>
        <w:pStyle w:val="subsection"/>
        <w:spacing w:before="0" w:after="0"/>
        <w:ind w:left="0" w:firstLine="0"/>
        <w:jc w:val="left"/>
        <w:rPr>
          <w:rFonts w:ascii="Times New Roman" w:hAnsi="Times New Roman"/>
          <w:sz w:val="24"/>
          <w:szCs w:val="24"/>
        </w:rPr>
      </w:pPr>
    </w:p>
    <w:p w:rsidR="00695806" w:rsidRPr="00FA75E9" w:rsidRDefault="00D05DF9" w:rsidP="00C103B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A Board </w:t>
      </w:r>
      <w:r w:rsidR="00F02F13" w:rsidRPr="00FA75E9">
        <w:rPr>
          <w:rFonts w:ascii="Times New Roman" w:hAnsi="Times New Roman"/>
          <w:sz w:val="24"/>
          <w:szCs w:val="24"/>
        </w:rPr>
        <w:t>must</w:t>
      </w:r>
      <w:r w:rsidRPr="00FA75E9">
        <w:rPr>
          <w:rFonts w:ascii="Times New Roman" w:hAnsi="Times New Roman"/>
          <w:sz w:val="24"/>
          <w:szCs w:val="24"/>
        </w:rPr>
        <w:t xml:space="preserve"> submit private donations, public transfers and public certifications to </w:t>
      </w:r>
      <w:r w:rsidR="00577807" w:rsidRPr="00FA75E9">
        <w:rPr>
          <w:rFonts w:ascii="Times New Roman" w:hAnsi="Times New Roman"/>
          <w:sz w:val="24"/>
          <w:szCs w:val="24"/>
        </w:rPr>
        <w:t>TWC</w:t>
      </w:r>
      <w:r w:rsidRPr="00FA75E9">
        <w:rPr>
          <w:rFonts w:ascii="Times New Roman" w:hAnsi="Times New Roman"/>
          <w:sz w:val="24"/>
          <w:szCs w:val="24"/>
        </w:rPr>
        <w:t xml:space="preserve"> for acceptance, with sufficient information to determine that the funds meet the requirements</w:t>
      </w:r>
      <w:r w:rsidR="00695806" w:rsidRPr="00FA75E9">
        <w:rPr>
          <w:rFonts w:ascii="Times New Roman" w:hAnsi="Times New Roman"/>
          <w:sz w:val="24"/>
          <w:szCs w:val="24"/>
        </w:rPr>
        <w:t xml:space="preserve"> in</w:t>
      </w:r>
      <w:r w:rsidRPr="00FA75E9">
        <w:rPr>
          <w:rFonts w:ascii="Times New Roman" w:hAnsi="Times New Roman"/>
          <w:sz w:val="24"/>
          <w:szCs w:val="24"/>
        </w:rPr>
        <w:t xml:space="preserve"> </w:t>
      </w:r>
    </w:p>
    <w:p w:rsidR="00F02F13" w:rsidRPr="00FA75E9" w:rsidRDefault="00D05DF9" w:rsidP="00F62302">
      <w:pPr>
        <w:pStyle w:val="subsection"/>
        <w:spacing w:before="0" w:after="0"/>
        <w:ind w:left="0" w:firstLine="0"/>
        <w:jc w:val="left"/>
        <w:outlineLvl w:val="0"/>
        <w:rPr>
          <w:rFonts w:ascii="Times New Roman" w:hAnsi="Times New Roman"/>
          <w:sz w:val="24"/>
          <w:szCs w:val="24"/>
        </w:rPr>
      </w:pPr>
      <w:proofErr w:type="gramStart"/>
      <w:r w:rsidRPr="004B6952">
        <w:rPr>
          <w:rFonts w:ascii="Times New Roman" w:hAnsi="Times New Roman"/>
          <w:sz w:val="24"/>
          <w:szCs w:val="24"/>
        </w:rPr>
        <w:t>C-</w:t>
      </w:r>
      <w:r w:rsidR="00484BCD" w:rsidRPr="004B6952">
        <w:rPr>
          <w:rFonts w:ascii="Times New Roman" w:hAnsi="Times New Roman"/>
          <w:sz w:val="24"/>
          <w:szCs w:val="24"/>
        </w:rPr>
        <w:t>2</w:t>
      </w:r>
      <w:r w:rsidRPr="004B6952">
        <w:rPr>
          <w:rFonts w:ascii="Times New Roman" w:hAnsi="Times New Roman"/>
          <w:sz w:val="24"/>
          <w:szCs w:val="24"/>
        </w:rPr>
        <w:t>0</w:t>
      </w:r>
      <w:r w:rsidR="00A35CF9" w:rsidRPr="004B6952">
        <w:rPr>
          <w:rFonts w:ascii="Times New Roman" w:hAnsi="Times New Roman"/>
          <w:sz w:val="24"/>
          <w:szCs w:val="24"/>
        </w:rPr>
        <w:t>0</w:t>
      </w:r>
      <w:r w:rsidRPr="004B6952">
        <w:rPr>
          <w:rFonts w:ascii="Times New Roman" w:hAnsi="Times New Roman"/>
          <w:sz w:val="24"/>
          <w:szCs w:val="24"/>
        </w:rPr>
        <w:t>.</w:t>
      </w:r>
      <w:proofErr w:type="gramEnd"/>
      <w:r w:rsidR="00070C5A" w:rsidRPr="00FA75E9">
        <w:rPr>
          <w:rFonts w:ascii="Times New Roman" w:hAnsi="Times New Roman"/>
          <w:sz w:val="24"/>
          <w:szCs w:val="24"/>
        </w:rPr>
        <w:t xml:space="preserve"> </w:t>
      </w:r>
    </w:p>
    <w:p w:rsidR="00D05DF9" w:rsidRPr="00FA75E9" w:rsidRDefault="00F02F13" w:rsidP="00F62302">
      <w:pPr>
        <w:pStyle w:val="paragraph"/>
        <w:spacing w:before="0" w:after="0"/>
        <w:ind w:left="0" w:firstLine="0"/>
        <w:outlineLvl w:val="0"/>
        <w:rPr>
          <w:rFonts w:ascii="Times New Roman" w:hAnsi="Times New Roman"/>
          <w:sz w:val="24"/>
          <w:szCs w:val="24"/>
        </w:rPr>
      </w:pPr>
      <w:r w:rsidRPr="00773A35">
        <w:rPr>
          <w:rFonts w:ascii="Times New Roman" w:hAnsi="Times New Roman"/>
        </w:rPr>
        <w:t xml:space="preserve">Rule Reference: </w:t>
      </w:r>
      <w:r w:rsidR="00170F17">
        <w:fldChar w:fldCharType="begin"/>
      </w:r>
      <w:r w:rsidR="00170F17">
        <w:instrText xml:space="preserve"> HYPERLINK "http://texreg.sos.state.tx.us/public/readtac$ext.TacPage?sl=R&amp;app=9&amp;p_dir=&amp;p_rloc=&amp;p_tloc=&amp;p_ploc=&amp;pg=1&amp;p_tac=&amp;ti=40&amp;pt=20&amp;ch=809&amp;rl=17" </w:instrText>
      </w:r>
      <w:r w:rsidR="00170F17">
        <w:fldChar w:fldCharType="separate"/>
      </w:r>
      <w:r w:rsidRPr="00773A35">
        <w:rPr>
          <w:rStyle w:val="Hyperlink"/>
          <w:rFonts w:ascii="Times New Roman" w:hAnsi="Times New Roman"/>
        </w:rPr>
        <w:t>§809.17(</w:t>
      </w:r>
      <w:del w:id="429" w:author="Author">
        <w:r w:rsidR="00AE3B44" w:rsidDel="00AE3B44">
          <w:rPr>
            <w:rStyle w:val="Hyperlink"/>
            <w:rFonts w:ascii="Times New Roman" w:hAnsi="Times New Roman"/>
          </w:rPr>
          <w:delText>c</w:delText>
        </w:r>
      </w:del>
      <w:ins w:id="430" w:author="Author">
        <w:r w:rsidR="00465550">
          <w:rPr>
            <w:rStyle w:val="Hyperlink"/>
            <w:rFonts w:ascii="Times New Roman" w:hAnsi="Times New Roman"/>
          </w:rPr>
          <w:t>d</w:t>
        </w:r>
      </w:ins>
      <w:r w:rsidRPr="00773A35">
        <w:rPr>
          <w:rStyle w:val="Hyperlink"/>
          <w:rFonts w:ascii="Times New Roman" w:hAnsi="Times New Roman"/>
        </w:rPr>
        <w:t>)</w:t>
      </w:r>
      <w:r w:rsidR="00170F17">
        <w:rPr>
          <w:rStyle w:val="Hyperlink"/>
          <w:rFonts w:ascii="Times New Roman" w:hAnsi="Times New Roman"/>
        </w:rPr>
        <w:fldChar w:fldCharType="end"/>
      </w:r>
    </w:p>
    <w:p w:rsidR="00F02F13" w:rsidRPr="00FA75E9" w:rsidRDefault="00F02F13" w:rsidP="00C103BE">
      <w:pPr>
        <w:pStyle w:val="paragraph"/>
        <w:spacing w:before="0" w:after="0"/>
        <w:ind w:left="0"/>
        <w:jc w:val="left"/>
        <w:rPr>
          <w:rFonts w:ascii="Times New Roman" w:hAnsi="Times New Roman"/>
          <w:sz w:val="24"/>
          <w:szCs w:val="24"/>
        </w:rPr>
      </w:pPr>
    </w:p>
    <w:p w:rsidR="006A1E8C" w:rsidRPr="00FA75E9" w:rsidRDefault="00D05DF9" w:rsidP="00C103BE">
      <w:pPr>
        <w:pStyle w:val="paragraph"/>
        <w:spacing w:before="0" w:after="0"/>
        <w:ind w:left="377"/>
        <w:jc w:val="left"/>
        <w:rPr>
          <w:rFonts w:ascii="Times New Roman" w:hAnsi="Times New Roman"/>
          <w:sz w:val="24"/>
          <w:szCs w:val="24"/>
        </w:rPr>
      </w:pPr>
      <w:r w:rsidRPr="00FA75E9">
        <w:rPr>
          <w:rFonts w:ascii="Times New Roman" w:hAnsi="Times New Roman"/>
          <w:sz w:val="24"/>
          <w:szCs w:val="24"/>
        </w:rPr>
        <w:t>Board</w:t>
      </w:r>
      <w:r w:rsidR="00695806" w:rsidRPr="00FA75E9">
        <w:rPr>
          <w:rFonts w:ascii="Times New Roman" w:hAnsi="Times New Roman"/>
          <w:sz w:val="24"/>
          <w:szCs w:val="24"/>
        </w:rPr>
        <w:t>s</w:t>
      </w:r>
      <w:r w:rsidRPr="00FA75E9">
        <w:rPr>
          <w:rFonts w:ascii="Times New Roman" w:hAnsi="Times New Roman"/>
          <w:sz w:val="24"/>
          <w:szCs w:val="24"/>
        </w:rPr>
        <w:t xml:space="preserve"> </w:t>
      </w:r>
      <w:r w:rsidR="00695806" w:rsidRPr="00FA75E9">
        <w:rPr>
          <w:rFonts w:ascii="Times New Roman" w:hAnsi="Times New Roman"/>
          <w:sz w:val="24"/>
          <w:szCs w:val="24"/>
        </w:rPr>
        <w:t>must ensure the following</w:t>
      </w:r>
      <w:r w:rsidR="006A1E8C" w:rsidRPr="00FA75E9">
        <w:rPr>
          <w:rFonts w:ascii="Times New Roman" w:hAnsi="Times New Roman"/>
          <w:sz w:val="24"/>
          <w:szCs w:val="24"/>
        </w:rPr>
        <w:t>:</w:t>
      </w:r>
    </w:p>
    <w:p w:rsidR="00D05DF9" w:rsidRPr="00FA75E9" w:rsidRDefault="00695806" w:rsidP="009256FF">
      <w:pPr>
        <w:pStyle w:val="paragraph"/>
        <w:numPr>
          <w:ilvl w:val="0"/>
          <w:numId w:val="169"/>
        </w:numPr>
        <w:spacing w:before="0" w:after="0"/>
        <w:ind w:left="377"/>
        <w:jc w:val="left"/>
        <w:rPr>
          <w:rFonts w:ascii="Times New Roman" w:hAnsi="Times New Roman"/>
          <w:sz w:val="24"/>
          <w:szCs w:val="24"/>
        </w:rPr>
      </w:pPr>
      <w:r w:rsidRPr="00FA75E9">
        <w:rPr>
          <w:rFonts w:ascii="Times New Roman" w:hAnsi="Times New Roman"/>
          <w:sz w:val="24"/>
          <w:szCs w:val="24"/>
        </w:rPr>
        <w:t>P</w:t>
      </w:r>
      <w:r w:rsidR="00D05DF9" w:rsidRPr="00FA75E9">
        <w:rPr>
          <w:rFonts w:ascii="Times New Roman" w:hAnsi="Times New Roman"/>
          <w:sz w:val="24"/>
          <w:szCs w:val="24"/>
        </w:rPr>
        <w:t xml:space="preserve">rivate donations of cash and public transfers of funds are paid to </w:t>
      </w:r>
      <w:r w:rsidR="00577807" w:rsidRPr="00FA75E9">
        <w:rPr>
          <w:rFonts w:ascii="Times New Roman" w:hAnsi="Times New Roman"/>
          <w:sz w:val="24"/>
          <w:szCs w:val="24"/>
        </w:rPr>
        <w:t>TWC</w:t>
      </w:r>
    </w:p>
    <w:p w:rsidR="00D05DF9" w:rsidRPr="00FA75E9" w:rsidRDefault="00695806" w:rsidP="009256FF">
      <w:pPr>
        <w:pStyle w:val="subparagraph"/>
        <w:numPr>
          <w:ilvl w:val="0"/>
          <w:numId w:val="169"/>
        </w:numPr>
        <w:spacing w:before="0" w:after="0"/>
        <w:ind w:left="377"/>
        <w:jc w:val="left"/>
        <w:rPr>
          <w:rFonts w:ascii="Times New Roman" w:hAnsi="Times New Roman"/>
          <w:sz w:val="24"/>
          <w:szCs w:val="24"/>
        </w:rPr>
      </w:pPr>
      <w:r w:rsidRPr="00FA75E9">
        <w:rPr>
          <w:rFonts w:ascii="Times New Roman" w:hAnsi="Times New Roman"/>
          <w:sz w:val="24"/>
          <w:szCs w:val="24"/>
        </w:rPr>
        <w:t>P</w:t>
      </w:r>
      <w:r w:rsidR="00D05DF9" w:rsidRPr="00FA75E9">
        <w:rPr>
          <w:rFonts w:ascii="Times New Roman" w:hAnsi="Times New Roman"/>
          <w:sz w:val="24"/>
          <w:szCs w:val="24"/>
        </w:rPr>
        <w:t xml:space="preserve">ublic certifications are submitted to </w:t>
      </w:r>
      <w:r w:rsidR="00577807" w:rsidRPr="00FA75E9">
        <w:rPr>
          <w:rFonts w:ascii="Times New Roman" w:hAnsi="Times New Roman"/>
          <w:sz w:val="24"/>
          <w:szCs w:val="24"/>
        </w:rPr>
        <w:t>TWC</w:t>
      </w:r>
      <w:r w:rsidR="008020C0" w:rsidRPr="00FA75E9">
        <w:rPr>
          <w:rFonts w:ascii="Times New Roman" w:hAnsi="Times New Roman"/>
          <w:sz w:val="24"/>
          <w:szCs w:val="24"/>
        </w:rPr>
        <w:t xml:space="preserve"> </w:t>
      </w:r>
    </w:p>
    <w:p w:rsidR="006A1E8C" w:rsidRPr="00FA75E9" w:rsidRDefault="006A1E8C" w:rsidP="00F62302">
      <w:pPr>
        <w:pStyle w:val="paragraph"/>
        <w:spacing w:before="0" w:after="0"/>
        <w:ind w:left="0" w:firstLine="0"/>
        <w:outlineLvl w:val="0"/>
        <w:rPr>
          <w:rFonts w:ascii="Times New Roman" w:hAnsi="Times New Roman"/>
          <w:sz w:val="24"/>
          <w:szCs w:val="24"/>
        </w:rPr>
      </w:pPr>
      <w:r w:rsidRPr="00773A35">
        <w:rPr>
          <w:rFonts w:ascii="Times New Roman" w:hAnsi="Times New Roman"/>
        </w:rPr>
        <w:t xml:space="preserve">Rule Reference: </w:t>
      </w:r>
      <w:r w:rsidR="00170F17">
        <w:fldChar w:fldCharType="begin"/>
      </w:r>
      <w:r w:rsidR="00170F17">
        <w:instrText xml:space="preserve"> HYPERLINK "http://texreg.sos.state.tx.us/public/readtac$ext.TacPage?sl=R&amp;app=9&amp;p_dir=&amp;p_rloc=&amp;p_tloc=&amp;p_ploc=&amp;pg=1&amp;p_tac=&amp;ti=40&amp;pt=20&amp;ch=809&amp;rl=17" </w:instrText>
      </w:r>
      <w:r w:rsidR="00170F17">
        <w:fldChar w:fldCharType="separate"/>
      </w:r>
      <w:r w:rsidRPr="007531E2">
        <w:rPr>
          <w:rStyle w:val="Hyperlink"/>
          <w:rFonts w:ascii="Times New Roman" w:hAnsi="Times New Roman"/>
        </w:rPr>
        <w:t>§809.17(</w:t>
      </w:r>
      <w:del w:id="431" w:author="Author">
        <w:r w:rsidR="00AE3B44" w:rsidDel="00AE3B44">
          <w:rPr>
            <w:rStyle w:val="Hyperlink"/>
            <w:rFonts w:ascii="Times New Roman" w:hAnsi="Times New Roman"/>
          </w:rPr>
          <w:delText>d</w:delText>
        </w:r>
      </w:del>
      <w:ins w:id="432" w:author="Author">
        <w:r w:rsidR="00465550">
          <w:rPr>
            <w:rStyle w:val="Hyperlink"/>
            <w:rFonts w:ascii="Times New Roman" w:hAnsi="Times New Roman"/>
          </w:rPr>
          <w:t>e</w:t>
        </w:r>
      </w:ins>
      <w:proofErr w:type="gramStart"/>
      <w:r w:rsidR="00074B5F" w:rsidRPr="007531E2">
        <w:rPr>
          <w:rStyle w:val="Hyperlink"/>
          <w:rFonts w:ascii="Times New Roman" w:hAnsi="Times New Roman"/>
        </w:rPr>
        <w:t>)(</w:t>
      </w:r>
      <w:proofErr w:type="gramEnd"/>
      <w:r w:rsidR="00074B5F" w:rsidRPr="007531E2">
        <w:rPr>
          <w:rStyle w:val="Hyperlink"/>
          <w:rFonts w:ascii="Times New Roman" w:hAnsi="Times New Roman"/>
        </w:rPr>
        <w:t>1</w:t>
      </w:r>
      <w:r w:rsidRPr="007531E2">
        <w:rPr>
          <w:rStyle w:val="Hyperlink"/>
          <w:rFonts w:ascii="Times New Roman" w:hAnsi="Times New Roman"/>
        </w:rPr>
        <w:t>)</w:t>
      </w:r>
      <w:r w:rsidR="00170F17">
        <w:rPr>
          <w:rStyle w:val="Hyperlink"/>
          <w:rFonts w:ascii="Times New Roman" w:hAnsi="Times New Roman"/>
        </w:rPr>
        <w:fldChar w:fldCharType="end"/>
      </w:r>
    </w:p>
    <w:p w:rsidR="006A1E8C" w:rsidRPr="00FA75E9" w:rsidRDefault="006A1E8C" w:rsidP="00330A25">
      <w:pPr>
        <w:rPr>
          <w:rFonts w:ascii="Times New Roman" w:eastAsia="Times New Roman" w:hAnsi="Times New Roman"/>
          <w:snapToGrid w:val="0"/>
          <w:sz w:val="24"/>
        </w:rPr>
      </w:pPr>
    </w:p>
    <w:p w:rsidR="002509DA" w:rsidRPr="00FA75E9" w:rsidRDefault="002509DA" w:rsidP="00F62302">
      <w:pPr>
        <w:pStyle w:val="Guide3"/>
        <w:outlineLvl w:val="0"/>
      </w:pPr>
      <w:bookmarkStart w:id="433" w:name="_Toc477430255"/>
      <w:r w:rsidRPr="00FA75E9">
        <w:t>C-</w:t>
      </w:r>
      <w:r w:rsidR="0022249C" w:rsidRPr="00FA75E9">
        <w:t>40</w:t>
      </w:r>
      <w:r w:rsidR="00A35CF9">
        <w:t>2</w:t>
      </w:r>
      <w:r w:rsidRPr="00FA75E9">
        <w:t>: Time Frames for Securing Local Match</w:t>
      </w:r>
      <w:bookmarkEnd w:id="433"/>
    </w:p>
    <w:p w:rsidR="002509DA" w:rsidRPr="00FA75E9" w:rsidRDefault="002509DA" w:rsidP="00330A25">
      <w:pPr>
        <w:rPr>
          <w:rFonts w:ascii="Times New Roman" w:eastAsia="Times New Roman" w:hAnsi="Times New Roman"/>
          <w:sz w:val="24"/>
        </w:rPr>
      </w:pPr>
    </w:p>
    <w:p w:rsidR="002509DA" w:rsidRPr="00FA75E9" w:rsidRDefault="002509DA" w:rsidP="00330A25">
      <w:pPr>
        <w:rPr>
          <w:rFonts w:ascii="Times New Roman" w:eastAsia="Times New Roman" w:hAnsi="Times New Roman"/>
          <w:sz w:val="24"/>
        </w:rPr>
      </w:pPr>
      <w:r w:rsidRPr="00FA75E9">
        <w:rPr>
          <w:rFonts w:ascii="Times New Roman" w:eastAsia="Times New Roman" w:hAnsi="Times New Roman"/>
          <w:sz w:val="24"/>
        </w:rPr>
        <w:t>Boards must secure local match within the time frames set forth in §800.73 of the General Administration rules:</w:t>
      </w:r>
    </w:p>
    <w:p w:rsidR="002509DA" w:rsidRPr="00FA75E9" w:rsidRDefault="002509DA" w:rsidP="00330A25">
      <w:pPr>
        <w:rPr>
          <w:rFonts w:ascii="Times New Roman" w:eastAsia="Times New Roman" w:hAnsi="Times New Roman"/>
          <w:sz w:val="24"/>
        </w:rPr>
      </w:pPr>
    </w:p>
    <w:p w:rsidR="002509DA" w:rsidRPr="00FA75E9" w:rsidRDefault="00695806" w:rsidP="00695806">
      <w:pPr>
        <w:ind w:left="360"/>
        <w:rPr>
          <w:rFonts w:ascii="Times New Roman" w:eastAsia="Times New Roman" w:hAnsi="Times New Roman"/>
          <w:sz w:val="24"/>
        </w:rPr>
      </w:pPr>
      <w:r w:rsidRPr="00FA75E9">
        <w:rPr>
          <w:rFonts w:ascii="Times New Roman" w:eastAsia="Times New Roman" w:hAnsi="Times New Roman"/>
          <w:sz w:val="24"/>
        </w:rPr>
        <w:t>“</w:t>
      </w:r>
      <w:r w:rsidR="002509DA" w:rsidRPr="00FA75E9">
        <w:rPr>
          <w:rFonts w:ascii="Times New Roman" w:eastAsia="Times New Roman" w:hAnsi="Times New Roman"/>
          <w:sz w:val="24"/>
        </w:rPr>
        <w:t>By the end of the fourth month following the beginning of the program year, Boards shall secure donations, transfers, and certifications totaling at least 100% of the amount a Board needs to secure in order to access the unmatched federal child care funds available to the workforce area at the beginning of the program year.</w:t>
      </w:r>
      <w:r w:rsidRPr="00FA75E9">
        <w:rPr>
          <w:rFonts w:ascii="Times New Roman" w:eastAsia="Times New Roman" w:hAnsi="Times New Roman"/>
          <w:sz w:val="24"/>
        </w:rPr>
        <w:t>”</w:t>
      </w:r>
    </w:p>
    <w:p w:rsidR="002509DA" w:rsidRPr="00FA75E9" w:rsidRDefault="002509DA" w:rsidP="00330A25">
      <w:pPr>
        <w:rPr>
          <w:rFonts w:ascii="Times New Roman" w:eastAsia="Times New Roman" w:hAnsi="Times New Roman"/>
          <w:sz w:val="24"/>
        </w:rPr>
      </w:pPr>
    </w:p>
    <w:p w:rsidR="00074B5F" w:rsidRPr="00773A35" w:rsidRDefault="002509DA" w:rsidP="00330A25">
      <w:pPr>
        <w:rPr>
          <w:rFonts w:ascii="Times New Roman" w:eastAsia="Times New Roman" w:hAnsi="Times New Roman"/>
        </w:rPr>
      </w:pPr>
      <w:r w:rsidRPr="00FA75E9">
        <w:rPr>
          <w:rFonts w:ascii="Times New Roman" w:eastAsia="Times New Roman" w:hAnsi="Times New Roman"/>
          <w:sz w:val="24"/>
        </w:rPr>
        <w:t xml:space="preserve">Boards must be aware that CCDF federal matching funds that are not secured with eligible child care local matching funds by the end of the fourth program month can be subject to </w:t>
      </w:r>
      <w:proofErr w:type="spellStart"/>
      <w:r w:rsidRPr="00FA75E9">
        <w:rPr>
          <w:rFonts w:ascii="Times New Roman" w:eastAsia="Times New Roman" w:hAnsi="Times New Roman"/>
          <w:sz w:val="24"/>
        </w:rPr>
        <w:t>deobligation</w:t>
      </w:r>
      <w:proofErr w:type="spellEnd"/>
      <w:r w:rsidRPr="00FA75E9">
        <w:rPr>
          <w:rFonts w:ascii="Times New Roman" w:eastAsia="Times New Roman" w:hAnsi="Times New Roman"/>
          <w:sz w:val="24"/>
        </w:rPr>
        <w:t>.</w:t>
      </w:r>
      <w:r w:rsidR="00074B5F" w:rsidRPr="00FA75E9">
        <w:rPr>
          <w:rFonts w:ascii="Times New Roman" w:eastAsia="Times New Roman" w:hAnsi="Times New Roman"/>
          <w:sz w:val="24"/>
        </w:rPr>
        <w:t xml:space="preserve"> </w:t>
      </w:r>
    </w:p>
    <w:p w:rsidR="002509DA" w:rsidRPr="00FA75E9" w:rsidRDefault="002509DA" w:rsidP="00C103BE">
      <w:pPr>
        <w:rPr>
          <w:rFonts w:ascii="Times New Roman" w:eastAsia="Times New Roman" w:hAnsi="Times New Roman"/>
          <w:sz w:val="24"/>
        </w:rPr>
      </w:pPr>
    </w:p>
    <w:p w:rsidR="002509DA" w:rsidRPr="00FA75E9" w:rsidRDefault="002509DA" w:rsidP="00330A25">
      <w:pPr>
        <w:rPr>
          <w:rFonts w:ascii="Times New Roman" w:eastAsia="Times New Roman" w:hAnsi="Times New Roman"/>
          <w:sz w:val="24"/>
        </w:rPr>
      </w:pPr>
      <w:r w:rsidRPr="00FA75E9">
        <w:rPr>
          <w:rFonts w:ascii="Times New Roman" w:eastAsia="Times New Roman" w:hAnsi="Times New Roman"/>
          <w:sz w:val="24"/>
        </w:rPr>
        <w:t>Boards mus</w:t>
      </w:r>
      <w:r w:rsidR="00695806" w:rsidRPr="00FA75E9">
        <w:rPr>
          <w:rFonts w:ascii="Times New Roman" w:eastAsia="Times New Roman" w:hAnsi="Times New Roman"/>
          <w:sz w:val="24"/>
        </w:rPr>
        <w:t>t complete donations, transfers</w:t>
      </w:r>
      <w:r w:rsidRPr="00FA75E9">
        <w:rPr>
          <w:rFonts w:ascii="Times New Roman" w:eastAsia="Times New Roman" w:hAnsi="Times New Roman"/>
          <w:sz w:val="24"/>
        </w:rPr>
        <w:t xml:space="preserve"> and certifications as required by the following: </w:t>
      </w:r>
    </w:p>
    <w:p w:rsidR="002509DA" w:rsidRPr="00FA75E9" w:rsidRDefault="00C40BD5" w:rsidP="009256FF">
      <w:pPr>
        <w:numPr>
          <w:ilvl w:val="0"/>
          <w:numId w:val="38"/>
        </w:numPr>
        <w:ind w:left="360"/>
        <w:rPr>
          <w:rFonts w:ascii="Times New Roman" w:eastAsia="Times New Roman" w:hAnsi="Times New Roman"/>
          <w:sz w:val="24"/>
        </w:rPr>
      </w:pPr>
      <w:hyperlink r:id="rId36" w:history="1">
        <w:r w:rsidR="002509DA" w:rsidRPr="007531E2">
          <w:rPr>
            <w:rStyle w:val="Hyperlink"/>
            <w:rFonts w:ascii="Times New Roman" w:eastAsia="Times New Roman" w:hAnsi="Times New Roman"/>
            <w:sz w:val="24"/>
          </w:rPr>
          <w:t>§800.73(a</w:t>
        </w:r>
        <w:proofErr w:type="gramStart"/>
        <w:r w:rsidR="002509DA" w:rsidRPr="007531E2">
          <w:rPr>
            <w:rStyle w:val="Hyperlink"/>
            <w:rFonts w:ascii="Times New Roman" w:eastAsia="Times New Roman" w:hAnsi="Times New Roman"/>
            <w:sz w:val="24"/>
          </w:rPr>
          <w:t>)(</w:t>
        </w:r>
        <w:proofErr w:type="gramEnd"/>
        <w:r w:rsidR="002509DA" w:rsidRPr="007531E2">
          <w:rPr>
            <w:rStyle w:val="Hyperlink"/>
            <w:rFonts w:ascii="Times New Roman" w:eastAsia="Times New Roman" w:hAnsi="Times New Roman"/>
            <w:sz w:val="24"/>
          </w:rPr>
          <w:t>2)</w:t>
        </w:r>
      </w:hyperlink>
      <w:r w:rsidR="002509DA" w:rsidRPr="007531E2">
        <w:rPr>
          <w:rFonts w:ascii="Times New Roman" w:eastAsia="Times New Roman" w:hAnsi="Times New Roman"/>
          <w:sz w:val="24"/>
        </w:rPr>
        <w:t>,</w:t>
      </w:r>
      <w:r w:rsidR="002509DA" w:rsidRPr="00FA75E9">
        <w:rPr>
          <w:rFonts w:ascii="Times New Roman" w:eastAsia="Times New Roman" w:hAnsi="Times New Roman"/>
          <w:sz w:val="24"/>
        </w:rPr>
        <w:t xml:space="preserve"> General Administration rules: “Throughout the program year and by the end of the twelfth month, a Board shall ensure completion of all donations, transfers, and certifications consistent with the contribution schedules and payment plans specified in the local agreements.”</w:t>
      </w:r>
    </w:p>
    <w:p w:rsidR="002509DA" w:rsidRPr="00FA75E9" w:rsidRDefault="00263C60" w:rsidP="009256FF">
      <w:pPr>
        <w:numPr>
          <w:ilvl w:val="0"/>
          <w:numId w:val="38"/>
        </w:numPr>
        <w:ind w:left="360"/>
        <w:rPr>
          <w:rFonts w:ascii="Times New Roman" w:eastAsia="Times New Roman" w:hAnsi="Times New Roman"/>
          <w:sz w:val="24"/>
        </w:rPr>
      </w:pPr>
      <w:r>
        <w:fldChar w:fldCharType="begin"/>
      </w:r>
      <w:r>
        <w:instrText xml:space="preserve"> HYPERLINK "http://texreg.sos.state.tx.us/public/readtac$ext.TacPage?sl=R&amp;app=9&amp;p_dir=&amp;p_rloc=&amp;p_tloc=&amp;p_ploc=&amp;pg=1&amp;p_tac=&amp;ti=40&amp;pt=20&amp;ch=809&amp;rl=17" </w:instrText>
      </w:r>
      <w:r>
        <w:fldChar w:fldCharType="separate"/>
      </w:r>
      <w:r w:rsidR="002509DA" w:rsidRPr="007531E2">
        <w:rPr>
          <w:rStyle w:val="Hyperlink"/>
          <w:rFonts w:ascii="Times New Roman" w:eastAsia="Times New Roman" w:hAnsi="Times New Roman"/>
          <w:sz w:val="24"/>
        </w:rPr>
        <w:t>§809.17(</w:t>
      </w:r>
      <w:del w:id="434" w:author="Author">
        <w:r w:rsidR="00AE3B44" w:rsidDel="00AE3B44">
          <w:rPr>
            <w:rStyle w:val="Hyperlink"/>
            <w:rFonts w:ascii="Times New Roman" w:eastAsia="Times New Roman" w:hAnsi="Times New Roman"/>
            <w:sz w:val="24"/>
          </w:rPr>
          <w:delText>d</w:delText>
        </w:r>
      </w:del>
      <w:ins w:id="435" w:author="Author">
        <w:r w:rsidR="000179D2">
          <w:rPr>
            <w:rStyle w:val="Hyperlink"/>
            <w:rFonts w:ascii="Times New Roman" w:eastAsia="Times New Roman" w:hAnsi="Times New Roman"/>
            <w:sz w:val="24"/>
          </w:rPr>
          <w:t>e</w:t>
        </w:r>
      </w:ins>
      <w:proofErr w:type="gramStart"/>
      <w:r w:rsidR="002509DA" w:rsidRPr="007531E2">
        <w:rPr>
          <w:rStyle w:val="Hyperlink"/>
          <w:rFonts w:ascii="Times New Roman" w:eastAsia="Times New Roman" w:hAnsi="Times New Roman"/>
          <w:sz w:val="24"/>
        </w:rPr>
        <w:t>)(</w:t>
      </w:r>
      <w:proofErr w:type="gramEnd"/>
      <w:r w:rsidR="002509DA" w:rsidRPr="007531E2">
        <w:rPr>
          <w:rStyle w:val="Hyperlink"/>
          <w:rFonts w:ascii="Times New Roman" w:eastAsia="Times New Roman" w:hAnsi="Times New Roman"/>
          <w:sz w:val="24"/>
        </w:rPr>
        <w:t>2)</w:t>
      </w:r>
      <w:r>
        <w:rPr>
          <w:rStyle w:val="Hyperlink"/>
          <w:rFonts w:ascii="Times New Roman" w:eastAsia="Times New Roman" w:hAnsi="Times New Roman"/>
          <w:sz w:val="24"/>
        </w:rPr>
        <w:fldChar w:fldCharType="end"/>
      </w:r>
      <w:r w:rsidR="002509DA" w:rsidRPr="007531E2">
        <w:rPr>
          <w:rFonts w:ascii="Times New Roman" w:eastAsia="Times New Roman" w:hAnsi="Times New Roman"/>
          <w:sz w:val="24"/>
        </w:rPr>
        <w:t>,</w:t>
      </w:r>
      <w:r w:rsidR="002509DA" w:rsidRPr="00FA75E9">
        <w:rPr>
          <w:rFonts w:ascii="Times New Roman" w:eastAsia="Times New Roman" w:hAnsi="Times New Roman"/>
          <w:sz w:val="24"/>
        </w:rPr>
        <w:t xml:space="preserve"> Child Care Services rules: “Private donations and public transfers are considered complete when the funds have been received by the Commission.” </w:t>
      </w:r>
      <w:r w:rsidR="00FB7934" w:rsidRPr="00FA75E9">
        <w:rPr>
          <w:rFonts w:ascii="Times New Roman" w:eastAsia="Times New Roman" w:hAnsi="Times New Roman"/>
          <w:sz w:val="24"/>
        </w:rPr>
        <w:t>(See C-201</w:t>
      </w:r>
      <w:r w:rsidR="00695806" w:rsidRPr="00FA75E9">
        <w:rPr>
          <w:rFonts w:ascii="Times New Roman" w:eastAsia="Times New Roman" w:hAnsi="Times New Roman"/>
          <w:sz w:val="24"/>
        </w:rPr>
        <w:t>.</w:t>
      </w:r>
      <w:r w:rsidR="00FB7934" w:rsidRPr="00FA75E9">
        <w:rPr>
          <w:rFonts w:ascii="Times New Roman" w:eastAsia="Times New Roman" w:hAnsi="Times New Roman"/>
          <w:sz w:val="24"/>
        </w:rPr>
        <w:t>)</w:t>
      </w:r>
    </w:p>
    <w:p w:rsidR="002509DA" w:rsidRPr="00FA75E9" w:rsidRDefault="00263C60" w:rsidP="009256FF">
      <w:pPr>
        <w:numPr>
          <w:ilvl w:val="0"/>
          <w:numId w:val="38"/>
        </w:numPr>
        <w:ind w:left="360"/>
        <w:rPr>
          <w:rFonts w:ascii="Times New Roman" w:eastAsia="Times New Roman" w:hAnsi="Times New Roman"/>
          <w:sz w:val="24"/>
        </w:rPr>
      </w:pPr>
      <w:r>
        <w:fldChar w:fldCharType="begin"/>
      </w:r>
      <w:r>
        <w:instrText xml:space="preserve"> HYPERLINK "http://texreg.sos.state.tx.us/public/readtac$ext.TacPage?sl=R&amp;app=9&amp;p_dir=&amp;p_rloc=&amp;p_tloc=&amp;p_ploc=&amp;pg=1&amp;p_tac=&amp;ti=40&amp;pt=20&amp;ch=809&amp;rl=17" </w:instrText>
      </w:r>
      <w:r>
        <w:fldChar w:fldCharType="separate"/>
      </w:r>
      <w:r w:rsidR="002509DA" w:rsidRPr="007531E2">
        <w:rPr>
          <w:rStyle w:val="Hyperlink"/>
          <w:rFonts w:ascii="Times New Roman" w:eastAsia="Times New Roman" w:hAnsi="Times New Roman"/>
          <w:sz w:val="24"/>
        </w:rPr>
        <w:t>§809.17(</w:t>
      </w:r>
      <w:del w:id="436" w:author="Author">
        <w:r w:rsidR="00AE3B44" w:rsidDel="00AE3B44">
          <w:rPr>
            <w:rStyle w:val="Hyperlink"/>
            <w:rFonts w:ascii="Times New Roman" w:eastAsia="Times New Roman" w:hAnsi="Times New Roman"/>
            <w:sz w:val="24"/>
          </w:rPr>
          <w:delText>d</w:delText>
        </w:r>
      </w:del>
      <w:ins w:id="437" w:author="Author">
        <w:r w:rsidR="000179D2">
          <w:rPr>
            <w:rStyle w:val="Hyperlink"/>
            <w:rFonts w:ascii="Times New Roman" w:eastAsia="Times New Roman" w:hAnsi="Times New Roman"/>
            <w:sz w:val="24"/>
          </w:rPr>
          <w:t>e</w:t>
        </w:r>
      </w:ins>
      <w:r w:rsidR="002509DA" w:rsidRPr="007531E2">
        <w:rPr>
          <w:rStyle w:val="Hyperlink"/>
          <w:rFonts w:ascii="Times New Roman" w:eastAsia="Times New Roman" w:hAnsi="Times New Roman"/>
          <w:sz w:val="24"/>
        </w:rPr>
        <w:t>)(3)</w:t>
      </w:r>
      <w:r>
        <w:rPr>
          <w:rStyle w:val="Hyperlink"/>
          <w:rFonts w:ascii="Times New Roman" w:eastAsia="Times New Roman" w:hAnsi="Times New Roman"/>
          <w:sz w:val="24"/>
        </w:rPr>
        <w:fldChar w:fldCharType="end"/>
      </w:r>
      <w:r w:rsidR="002509DA" w:rsidRPr="007531E2">
        <w:rPr>
          <w:rFonts w:ascii="Times New Roman" w:eastAsia="Times New Roman" w:hAnsi="Times New Roman"/>
          <w:sz w:val="24"/>
        </w:rPr>
        <w:t>,</w:t>
      </w:r>
      <w:r w:rsidR="002509DA" w:rsidRPr="00FA75E9">
        <w:rPr>
          <w:rFonts w:ascii="Times New Roman" w:eastAsia="Times New Roman" w:hAnsi="Times New Roman"/>
          <w:sz w:val="24"/>
        </w:rPr>
        <w:t xml:space="preserve"> Child Care Services rules: “Public certifications are considered complete to the extent that a signed written instrument is delivered to the Commission that reflects that the public entity has expended a specific amount of funds on eligible activities described in subsection (b)(3) of this section.”</w:t>
      </w:r>
      <w:r w:rsidR="00074B5F" w:rsidRPr="00FA75E9">
        <w:rPr>
          <w:rFonts w:ascii="Times New Roman" w:eastAsia="Times New Roman" w:hAnsi="Times New Roman"/>
          <w:sz w:val="24"/>
        </w:rPr>
        <w:t xml:space="preserve"> (</w:t>
      </w:r>
      <w:r w:rsidR="00577807" w:rsidRPr="00FA75E9">
        <w:rPr>
          <w:rFonts w:ascii="Times New Roman" w:eastAsia="Times New Roman" w:hAnsi="Times New Roman"/>
          <w:sz w:val="24"/>
        </w:rPr>
        <w:t xml:space="preserve">See </w:t>
      </w:r>
      <w:r w:rsidR="00074B5F" w:rsidRPr="00FA75E9">
        <w:rPr>
          <w:rFonts w:ascii="Times New Roman" w:eastAsia="Times New Roman" w:hAnsi="Times New Roman"/>
          <w:sz w:val="24"/>
        </w:rPr>
        <w:t>C-</w:t>
      </w:r>
      <w:r w:rsidR="0004706C" w:rsidRPr="00FA75E9">
        <w:rPr>
          <w:rFonts w:ascii="Times New Roman" w:eastAsia="Times New Roman" w:hAnsi="Times New Roman"/>
          <w:sz w:val="24"/>
        </w:rPr>
        <w:t>202</w:t>
      </w:r>
      <w:r w:rsidR="00577807" w:rsidRPr="00FA75E9">
        <w:rPr>
          <w:rFonts w:ascii="Times New Roman" w:eastAsia="Times New Roman" w:hAnsi="Times New Roman"/>
          <w:sz w:val="24"/>
        </w:rPr>
        <w:t>.</w:t>
      </w:r>
      <w:r w:rsidR="00074B5F" w:rsidRPr="00FA75E9">
        <w:rPr>
          <w:rFonts w:ascii="Times New Roman" w:eastAsia="Times New Roman" w:hAnsi="Times New Roman"/>
          <w:sz w:val="24"/>
        </w:rPr>
        <w:t>)</w:t>
      </w:r>
    </w:p>
    <w:p w:rsidR="00074B5F" w:rsidRPr="00FA75E9" w:rsidRDefault="00074B5F" w:rsidP="00330A25">
      <w:pPr>
        <w:rPr>
          <w:rFonts w:ascii="Times New Roman" w:eastAsia="Times New Roman" w:hAnsi="Times New Roman"/>
          <w:sz w:val="24"/>
        </w:rPr>
      </w:pPr>
    </w:p>
    <w:p w:rsidR="002509DA" w:rsidRPr="00FA75E9" w:rsidRDefault="002509DA" w:rsidP="00F62302">
      <w:pPr>
        <w:pStyle w:val="Guide3"/>
        <w:outlineLvl w:val="0"/>
      </w:pPr>
      <w:bookmarkStart w:id="438" w:name="_Toc477430256"/>
      <w:r w:rsidRPr="00FA75E9">
        <w:t>C-</w:t>
      </w:r>
      <w:r w:rsidR="0022249C" w:rsidRPr="00FA75E9">
        <w:t>40</w:t>
      </w:r>
      <w:r w:rsidR="00A35CF9">
        <w:t>3</w:t>
      </w:r>
      <w:r w:rsidRPr="00FA75E9">
        <w:t>: Child Care Local Match Agreement Start and End Dates</w:t>
      </w:r>
      <w:bookmarkEnd w:id="438"/>
    </w:p>
    <w:p w:rsidR="002509DA" w:rsidRPr="00FA75E9" w:rsidRDefault="002509DA" w:rsidP="00330A25">
      <w:pPr>
        <w:rPr>
          <w:rFonts w:ascii="Times New Roman" w:eastAsia="Times New Roman" w:hAnsi="Times New Roman"/>
          <w:sz w:val="24"/>
        </w:rPr>
      </w:pPr>
    </w:p>
    <w:p w:rsidR="0083569B" w:rsidRPr="00FA75E9" w:rsidRDefault="002509DA" w:rsidP="00330A25">
      <w:pPr>
        <w:rPr>
          <w:rFonts w:ascii="Times New Roman" w:eastAsia="Times New Roman" w:hAnsi="Times New Roman"/>
          <w:sz w:val="24"/>
        </w:rPr>
      </w:pPr>
      <w:r w:rsidRPr="00FA75E9">
        <w:rPr>
          <w:rFonts w:ascii="Times New Roman" w:eastAsia="Times New Roman" w:hAnsi="Times New Roman"/>
          <w:sz w:val="24"/>
        </w:rPr>
        <w:lastRenderedPageBreak/>
        <w:t xml:space="preserve">Boards may establish a </w:t>
      </w:r>
      <w:r w:rsidR="00DC0F03">
        <w:fldChar w:fldCharType="begin"/>
      </w:r>
      <w:ins w:id="439" w:author="Author">
        <w:r w:rsidR="00E34652">
          <w:instrText>HYPERLINK "http://www.twc.state.tx.us/child-care-services-guide-j-100-forms-desk-aids"</w:instrText>
        </w:r>
      </w:ins>
      <w:del w:id="440" w:author="Author">
        <w:r w:rsidR="00DC0F03" w:rsidDel="00E34652">
          <w:delInstrText xml:space="preserve"> HYPERLINK "http://www.twc.state.tx.us/child-care-services-guide-c-500-child-care-local-match-agreements" \l "c01AboutChildCareLocalMatchAgreement" </w:delInstrText>
        </w:r>
      </w:del>
      <w:r w:rsidR="00DC0F03">
        <w:fldChar w:fldCharType="separate"/>
      </w:r>
      <w:r w:rsidRPr="005D0731">
        <w:rPr>
          <w:rStyle w:val="Hyperlink"/>
          <w:rFonts w:ascii="Times New Roman" w:eastAsia="Times New Roman" w:hAnsi="Times New Roman"/>
          <w:sz w:val="24"/>
        </w:rPr>
        <w:t>Child Care Local Match Contribution Agreement</w:t>
      </w:r>
      <w:r w:rsidR="00DC0F03">
        <w:rPr>
          <w:rStyle w:val="Hyperlink"/>
          <w:rFonts w:ascii="Times New Roman" w:eastAsia="Times New Roman" w:hAnsi="Times New Roman"/>
          <w:sz w:val="24"/>
        </w:rPr>
        <w:fldChar w:fldCharType="end"/>
      </w:r>
      <w:r w:rsidR="001720DB">
        <w:rPr>
          <w:rFonts w:ascii="Times New Roman" w:eastAsia="Times New Roman" w:hAnsi="Times New Roman"/>
          <w:sz w:val="24"/>
        </w:rPr>
        <w:t xml:space="preserve"> </w:t>
      </w:r>
      <w:r w:rsidRPr="00FA75E9">
        <w:rPr>
          <w:rFonts w:ascii="Times New Roman" w:eastAsia="Times New Roman" w:hAnsi="Times New Roman"/>
          <w:sz w:val="24"/>
        </w:rPr>
        <w:t>(local match agreement) with a start date beginning after, or an end date ending before, the effective period in which the funds are contracted.</w:t>
      </w:r>
      <w:r w:rsidR="00074B5F" w:rsidRPr="00FA75E9">
        <w:rPr>
          <w:rFonts w:ascii="Times New Roman" w:eastAsia="Times New Roman" w:hAnsi="Times New Roman"/>
          <w:sz w:val="24"/>
        </w:rPr>
        <w:t xml:space="preserve"> </w:t>
      </w:r>
      <w:r w:rsidR="0083569B" w:rsidRPr="00FA75E9">
        <w:rPr>
          <w:rFonts w:ascii="Times New Roman" w:eastAsia="Times New Roman" w:hAnsi="Times New Roman"/>
          <w:sz w:val="24"/>
        </w:rPr>
        <w:t xml:space="preserve"> </w:t>
      </w:r>
    </w:p>
    <w:p w:rsidR="002509DA" w:rsidRPr="00FA75E9" w:rsidRDefault="002509DA" w:rsidP="00330A25">
      <w:pPr>
        <w:rPr>
          <w:rFonts w:ascii="Times New Roman" w:eastAsia="Times New Roman" w:hAnsi="Times New Roman"/>
          <w:sz w:val="24"/>
        </w:rPr>
      </w:pPr>
    </w:p>
    <w:p w:rsidR="002509DA" w:rsidRPr="00FA75E9" w:rsidRDefault="002509DA" w:rsidP="00F62302">
      <w:pPr>
        <w:pStyle w:val="Guide3"/>
        <w:outlineLvl w:val="0"/>
      </w:pPr>
      <w:bookmarkStart w:id="441" w:name="_Toc477430257"/>
      <w:r w:rsidRPr="00FA75E9">
        <w:t>C-</w:t>
      </w:r>
      <w:r w:rsidR="0022249C" w:rsidRPr="00FA75E9">
        <w:t>40</w:t>
      </w:r>
      <w:r w:rsidR="00A35CF9">
        <w:t>4</w:t>
      </w:r>
      <w:r w:rsidRPr="00FA75E9">
        <w:t>: Restrictions on Public Prekindergarten Expenditures for Local Match</w:t>
      </w:r>
      <w:bookmarkEnd w:id="441"/>
    </w:p>
    <w:p w:rsidR="002509DA" w:rsidRPr="00FA75E9" w:rsidRDefault="002509DA" w:rsidP="00330A25">
      <w:pPr>
        <w:rPr>
          <w:rFonts w:ascii="Times New Roman" w:eastAsia="Times New Roman" w:hAnsi="Times New Roman"/>
          <w:sz w:val="24"/>
        </w:rPr>
      </w:pPr>
    </w:p>
    <w:p w:rsidR="0083569B" w:rsidRPr="00FA75E9" w:rsidRDefault="002509DA" w:rsidP="00330A25">
      <w:pPr>
        <w:rPr>
          <w:rFonts w:ascii="Times New Roman" w:eastAsia="Times New Roman" w:hAnsi="Times New Roman"/>
          <w:sz w:val="24"/>
        </w:rPr>
      </w:pPr>
      <w:r w:rsidRPr="00FA75E9">
        <w:rPr>
          <w:rFonts w:ascii="Times New Roman" w:eastAsia="Times New Roman" w:hAnsi="Times New Roman"/>
          <w:sz w:val="24"/>
          <w:szCs w:val="24"/>
        </w:rPr>
        <w:t xml:space="preserve">Boards must be aware </w:t>
      </w:r>
      <w:r w:rsidR="00074B5F" w:rsidRPr="00FA75E9">
        <w:rPr>
          <w:rFonts w:ascii="Times New Roman" w:eastAsia="Times New Roman" w:hAnsi="Times New Roman"/>
          <w:sz w:val="24"/>
          <w:szCs w:val="24"/>
        </w:rPr>
        <w:t xml:space="preserve">that </w:t>
      </w:r>
      <w:r w:rsidRPr="00FA75E9">
        <w:rPr>
          <w:rFonts w:ascii="Times New Roman" w:hAnsi="Times New Roman"/>
          <w:sz w:val="24"/>
          <w:szCs w:val="24"/>
        </w:rPr>
        <w:t xml:space="preserve">TWC cannot accept local expenditure certifications for public prekindergarten (pre-K) programs referenced in 45 </w:t>
      </w:r>
      <w:r w:rsidR="00AD0379" w:rsidRPr="00FA75E9">
        <w:rPr>
          <w:rFonts w:ascii="Times New Roman" w:hAnsi="Times New Roman"/>
          <w:sz w:val="24"/>
          <w:szCs w:val="24"/>
        </w:rPr>
        <w:t xml:space="preserve">Code of Federal Regulations </w:t>
      </w:r>
      <w:r w:rsidRPr="00FA75E9">
        <w:rPr>
          <w:rFonts w:ascii="Times New Roman" w:hAnsi="Times New Roman"/>
          <w:sz w:val="24"/>
          <w:szCs w:val="24"/>
        </w:rPr>
        <w:t>§98.53 because the state is already maximizing pre-K expenditures as match to the fullest extent, and federal regulations prohibit counting the same contribution more than once</w:t>
      </w:r>
      <w:r w:rsidR="00074B5F" w:rsidRPr="00FA75E9">
        <w:rPr>
          <w:rFonts w:ascii="Times New Roman" w:hAnsi="Times New Roman"/>
          <w:sz w:val="24"/>
          <w:szCs w:val="24"/>
        </w:rPr>
        <w:t>.</w:t>
      </w:r>
      <w:r w:rsidR="00074B5F" w:rsidRPr="00FA75E9">
        <w:rPr>
          <w:rFonts w:ascii="Times New Roman" w:eastAsia="Times New Roman" w:hAnsi="Times New Roman"/>
          <w:sz w:val="24"/>
        </w:rPr>
        <w:t xml:space="preserve"> </w:t>
      </w:r>
    </w:p>
    <w:p w:rsidR="00074B5F" w:rsidRPr="00FA75E9" w:rsidRDefault="00074B5F" w:rsidP="00C103BE">
      <w:pPr>
        <w:rPr>
          <w:rFonts w:ascii="Times New Roman" w:eastAsia="Times New Roman" w:hAnsi="Times New Roman"/>
          <w:sz w:val="24"/>
          <w:szCs w:val="24"/>
        </w:rPr>
      </w:pPr>
    </w:p>
    <w:p w:rsidR="00F64BD9" w:rsidRPr="00FA75E9" w:rsidRDefault="00F64BD9" w:rsidP="00F62302">
      <w:pPr>
        <w:pStyle w:val="Guide3"/>
        <w:outlineLvl w:val="0"/>
      </w:pPr>
      <w:bookmarkStart w:id="442" w:name="_Toc477430258"/>
      <w:r w:rsidRPr="00FA75E9">
        <w:t>C-40</w:t>
      </w:r>
      <w:r w:rsidR="00A35CF9">
        <w:t>5</w:t>
      </w:r>
      <w:r w:rsidRPr="00FA75E9">
        <w:t xml:space="preserve">: Restrictions on </w:t>
      </w:r>
      <w:r w:rsidR="00DB47E0" w:rsidRPr="00FA75E9">
        <w:t>Texas School</w:t>
      </w:r>
      <w:r w:rsidR="00A35CF9">
        <w:t xml:space="preserve"> </w:t>
      </w:r>
      <w:r w:rsidR="00DB47E0" w:rsidRPr="00FA75E9">
        <w:t xml:space="preserve">Ready! Project </w:t>
      </w:r>
      <w:r w:rsidRPr="00FA75E9">
        <w:t>Expenditures for Local Match</w:t>
      </w:r>
      <w:bookmarkEnd w:id="442"/>
    </w:p>
    <w:p w:rsidR="00F64BD9" w:rsidRPr="00FA75E9" w:rsidRDefault="00F64BD9" w:rsidP="00F64BD9">
      <w:pPr>
        <w:rPr>
          <w:rFonts w:ascii="Times New Roman" w:eastAsia="Times New Roman" w:hAnsi="Times New Roman"/>
          <w:sz w:val="24"/>
        </w:rPr>
      </w:pPr>
    </w:p>
    <w:p w:rsidR="00F64BD9" w:rsidRPr="00FA75E9" w:rsidRDefault="00F64BD9" w:rsidP="00640FEC">
      <w:pPr>
        <w:autoSpaceDE w:val="0"/>
        <w:autoSpaceDN w:val="0"/>
        <w:adjustRightInd w:val="0"/>
        <w:spacing w:line="245" w:lineRule="exact"/>
        <w:ind w:right="-20"/>
        <w:rPr>
          <w:rFonts w:ascii="Times New Roman" w:eastAsia="Times New Roman" w:hAnsi="Times New Roman"/>
          <w:sz w:val="24"/>
        </w:rPr>
      </w:pPr>
      <w:r w:rsidRPr="00FA75E9">
        <w:rPr>
          <w:rFonts w:ascii="Times New Roman" w:hAnsi="Times New Roman"/>
          <w:sz w:val="24"/>
          <w:szCs w:val="24"/>
        </w:rPr>
        <w:t xml:space="preserve">Boards must be aware that TWC cannot accept local expenditure certifications for </w:t>
      </w:r>
      <w:r w:rsidR="00640FEC" w:rsidRPr="00FA75E9">
        <w:rPr>
          <w:rFonts w:ascii="Times New Roman" w:hAnsi="Times New Roman"/>
          <w:sz w:val="24"/>
          <w:szCs w:val="24"/>
        </w:rPr>
        <w:t xml:space="preserve">the </w:t>
      </w:r>
      <w:r w:rsidR="00695806" w:rsidRPr="00FA75E9">
        <w:rPr>
          <w:rFonts w:ascii="Times New Roman" w:hAnsi="Times New Roman"/>
          <w:sz w:val="24"/>
          <w:szCs w:val="24"/>
        </w:rPr>
        <w:t>Texas School Ready</w:t>
      </w:r>
      <w:r w:rsidRPr="00FA75E9">
        <w:rPr>
          <w:rFonts w:ascii="Times New Roman" w:hAnsi="Times New Roman"/>
          <w:sz w:val="24"/>
          <w:szCs w:val="24"/>
        </w:rPr>
        <w:t xml:space="preserve">! </w:t>
      </w:r>
      <w:proofErr w:type="gramStart"/>
      <w:r w:rsidRPr="00FA75E9">
        <w:rPr>
          <w:rFonts w:ascii="Times New Roman" w:hAnsi="Times New Roman"/>
          <w:sz w:val="24"/>
          <w:szCs w:val="24"/>
        </w:rPr>
        <w:t>(TSR!)</w:t>
      </w:r>
      <w:proofErr w:type="gramEnd"/>
      <w:r w:rsidRPr="00FA75E9">
        <w:rPr>
          <w:rFonts w:ascii="Times New Roman" w:hAnsi="Times New Roman"/>
          <w:sz w:val="24"/>
          <w:szCs w:val="24"/>
        </w:rPr>
        <w:t xml:space="preserve"> </w:t>
      </w:r>
      <w:proofErr w:type="gramStart"/>
      <w:r w:rsidR="00640FEC" w:rsidRPr="00FA75E9">
        <w:rPr>
          <w:rFonts w:ascii="Times New Roman" w:hAnsi="Times New Roman"/>
          <w:sz w:val="24"/>
          <w:szCs w:val="24"/>
        </w:rPr>
        <w:t>p</w:t>
      </w:r>
      <w:r w:rsidRPr="00FA75E9">
        <w:rPr>
          <w:rFonts w:ascii="Times New Roman" w:hAnsi="Times New Roman"/>
          <w:sz w:val="24"/>
          <w:szCs w:val="24"/>
        </w:rPr>
        <w:t>roject</w:t>
      </w:r>
      <w:proofErr w:type="gramEnd"/>
      <w:r w:rsidRPr="00FA75E9">
        <w:rPr>
          <w:rFonts w:ascii="Times New Roman" w:hAnsi="Times New Roman"/>
          <w:spacing w:val="-2"/>
          <w:sz w:val="24"/>
          <w:szCs w:val="24"/>
        </w:rPr>
        <w:t xml:space="preserve"> because the </w:t>
      </w:r>
      <w:r w:rsidRPr="00FA75E9">
        <w:rPr>
          <w:rFonts w:ascii="Times New Roman" w:hAnsi="Times New Roman"/>
          <w:sz w:val="24"/>
          <w:szCs w:val="24"/>
        </w:rPr>
        <w:t xml:space="preserve">Texas Education Agency certifies state </w:t>
      </w:r>
      <w:r w:rsidRPr="00FA75E9">
        <w:rPr>
          <w:rFonts w:ascii="Times New Roman" w:hAnsi="Times New Roman"/>
          <w:spacing w:val="-1"/>
          <w:sz w:val="24"/>
          <w:szCs w:val="24"/>
        </w:rPr>
        <w:t>g</w:t>
      </w:r>
      <w:r w:rsidRPr="00FA75E9">
        <w:rPr>
          <w:rFonts w:ascii="Times New Roman" w:hAnsi="Times New Roman"/>
          <w:sz w:val="24"/>
          <w:szCs w:val="24"/>
        </w:rPr>
        <w:t>eneral reve</w:t>
      </w:r>
      <w:r w:rsidRPr="00FA75E9">
        <w:rPr>
          <w:rFonts w:ascii="Times New Roman" w:hAnsi="Times New Roman"/>
          <w:spacing w:val="-1"/>
          <w:sz w:val="24"/>
          <w:szCs w:val="24"/>
        </w:rPr>
        <w:t>n</w:t>
      </w:r>
      <w:r w:rsidRPr="00FA75E9">
        <w:rPr>
          <w:rFonts w:ascii="Times New Roman" w:hAnsi="Times New Roman"/>
          <w:sz w:val="24"/>
          <w:szCs w:val="24"/>
        </w:rPr>
        <w:t>ue</w:t>
      </w:r>
      <w:r w:rsidRPr="00FA75E9">
        <w:rPr>
          <w:rFonts w:ascii="Times New Roman" w:hAnsi="Times New Roman"/>
          <w:spacing w:val="-1"/>
          <w:sz w:val="24"/>
          <w:szCs w:val="24"/>
        </w:rPr>
        <w:t xml:space="preserve"> </w:t>
      </w:r>
      <w:r w:rsidRPr="00FA75E9">
        <w:rPr>
          <w:rFonts w:ascii="Times New Roman" w:hAnsi="Times New Roman"/>
          <w:sz w:val="24"/>
          <w:szCs w:val="24"/>
        </w:rPr>
        <w:t xml:space="preserve">funds for the TSR! </w:t>
      </w:r>
      <w:proofErr w:type="gramStart"/>
      <w:r w:rsidR="00640FEC" w:rsidRPr="00FA75E9">
        <w:rPr>
          <w:rFonts w:ascii="Times New Roman" w:hAnsi="Times New Roman"/>
          <w:sz w:val="24"/>
          <w:szCs w:val="24"/>
        </w:rPr>
        <w:t>p</w:t>
      </w:r>
      <w:r w:rsidRPr="00FA75E9">
        <w:rPr>
          <w:rFonts w:ascii="Times New Roman" w:hAnsi="Times New Roman"/>
          <w:sz w:val="24"/>
          <w:szCs w:val="24"/>
        </w:rPr>
        <w:t>roject</w:t>
      </w:r>
      <w:proofErr w:type="gramEnd"/>
      <w:r w:rsidRPr="00FA75E9">
        <w:rPr>
          <w:rFonts w:ascii="Times New Roman" w:hAnsi="Times New Roman"/>
          <w:spacing w:val="-2"/>
          <w:sz w:val="24"/>
          <w:szCs w:val="24"/>
        </w:rPr>
        <w:t xml:space="preserve"> </w:t>
      </w:r>
      <w:r w:rsidRPr="00FA75E9">
        <w:rPr>
          <w:rFonts w:ascii="Times New Roman" w:hAnsi="Times New Roman"/>
          <w:sz w:val="24"/>
          <w:szCs w:val="24"/>
        </w:rPr>
        <w:t xml:space="preserve">as match for CCDF federal </w:t>
      </w:r>
      <w:r w:rsidRPr="00FA75E9">
        <w:rPr>
          <w:rFonts w:ascii="Times New Roman" w:hAnsi="Times New Roman"/>
          <w:spacing w:val="-2"/>
          <w:sz w:val="24"/>
          <w:szCs w:val="24"/>
        </w:rPr>
        <w:t>m</w:t>
      </w:r>
      <w:r w:rsidRPr="00FA75E9">
        <w:rPr>
          <w:rFonts w:ascii="Times New Roman" w:hAnsi="Times New Roman"/>
          <w:sz w:val="24"/>
          <w:szCs w:val="24"/>
        </w:rPr>
        <w:t xml:space="preserve">atching funds.  </w:t>
      </w:r>
    </w:p>
    <w:p w:rsidR="00F64BD9" w:rsidRPr="00FA75E9" w:rsidRDefault="00F64BD9" w:rsidP="00C103BE">
      <w:pPr>
        <w:rPr>
          <w:rFonts w:ascii="Times New Roman" w:eastAsia="Times New Roman" w:hAnsi="Times New Roman"/>
          <w:sz w:val="24"/>
          <w:szCs w:val="24"/>
        </w:rPr>
      </w:pPr>
    </w:p>
    <w:p w:rsidR="00DB47E0" w:rsidRPr="00FA75E9" w:rsidRDefault="00DB47E0" w:rsidP="007F0F67">
      <w:pPr>
        <w:pStyle w:val="Guide3"/>
      </w:pPr>
      <w:bookmarkStart w:id="443" w:name="_Toc477430259"/>
      <w:r w:rsidRPr="00FA75E9">
        <w:t>C-40</w:t>
      </w:r>
      <w:r w:rsidR="00A35CF9">
        <w:t>6</w:t>
      </w:r>
      <w:r w:rsidRPr="00FA75E9">
        <w:t xml:space="preserve">: </w:t>
      </w:r>
      <w:r w:rsidRPr="00FA75E9">
        <w:rPr>
          <w:rFonts w:eastAsia="Calibri"/>
        </w:rPr>
        <w:t>Local Match Agreements with Independent School Districts Using Public Expenditures for Before- and After-School Programs</w:t>
      </w:r>
      <w:bookmarkEnd w:id="443"/>
    </w:p>
    <w:p w:rsidR="00A35CF9" w:rsidRDefault="00A35CF9" w:rsidP="00DB47E0">
      <w:pPr>
        <w:rPr>
          <w:rFonts w:ascii="Times New Roman" w:hAnsi="Times New Roman"/>
          <w:sz w:val="24"/>
          <w:szCs w:val="24"/>
        </w:rPr>
      </w:pPr>
    </w:p>
    <w:p w:rsidR="00DB47E0" w:rsidRPr="00FA75E9" w:rsidRDefault="00DB47E0" w:rsidP="00DB47E0">
      <w:pPr>
        <w:rPr>
          <w:rFonts w:ascii="Times New Roman" w:hAnsi="Times New Roman"/>
          <w:sz w:val="24"/>
          <w:szCs w:val="24"/>
        </w:rPr>
      </w:pPr>
      <w:r w:rsidRPr="00FA75E9">
        <w:rPr>
          <w:rFonts w:ascii="Times New Roman" w:hAnsi="Times New Roman"/>
          <w:sz w:val="24"/>
          <w:szCs w:val="24"/>
        </w:rPr>
        <w:t xml:space="preserve">Boards must be aware that public expenditures by an </w:t>
      </w:r>
      <w:r w:rsidR="00640FEC" w:rsidRPr="00FA75E9">
        <w:rPr>
          <w:rFonts w:ascii="Times New Roman" w:hAnsi="Times New Roman"/>
          <w:sz w:val="24"/>
          <w:szCs w:val="24"/>
        </w:rPr>
        <w:t xml:space="preserve">independent school district </w:t>
      </w:r>
      <w:r w:rsidRPr="00FA75E9">
        <w:rPr>
          <w:rFonts w:ascii="Times New Roman" w:hAnsi="Times New Roman"/>
          <w:sz w:val="24"/>
          <w:szCs w:val="24"/>
        </w:rPr>
        <w:t>for license-exempt before- and after-school child care programs may be certified as local match for CCDF funding.</w:t>
      </w:r>
    </w:p>
    <w:p w:rsidR="00DB47E0" w:rsidRPr="00FA75E9" w:rsidRDefault="00DB47E0" w:rsidP="00DB47E0">
      <w:pPr>
        <w:rPr>
          <w:rFonts w:ascii="Times New Roman" w:hAnsi="Times New Roman"/>
          <w:sz w:val="24"/>
          <w:szCs w:val="24"/>
        </w:rPr>
      </w:pPr>
    </w:p>
    <w:p w:rsidR="00DB47E0" w:rsidRPr="00FA75E9" w:rsidRDefault="00DB47E0" w:rsidP="00640FEC">
      <w:pPr>
        <w:autoSpaceDE w:val="0"/>
        <w:autoSpaceDN w:val="0"/>
        <w:adjustRightInd w:val="0"/>
        <w:rPr>
          <w:rFonts w:ascii="Times New Roman" w:hAnsi="Times New Roman"/>
          <w:color w:val="000000"/>
          <w:sz w:val="24"/>
          <w:szCs w:val="24"/>
        </w:rPr>
      </w:pPr>
      <w:r w:rsidRPr="00FA75E9">
        <w:rPr>
          <w:rFonts w:ascii="Times New Roman" w:hAnsi="Times New Roman"/>
          <w:color w:val="000000"/>
          <w:sz w:val="24"/>
          <w:szCs w:val="24"/>
        </w:rPr>
        <w:t>Boards must ensure that certified expenditures for direct care at before- and after-school programs are for care provided to a child meeting the minimum federal CCDF-eligibility requirements. Specifically, the child must</w:t>
      </w:r>
      <w:r w:rsidR="00FF5AC6" w:rsidRPr="00FA75E9">
        <w:rPr>
          <w:rFonts w:ascii="Times New Roman" w:hAnsi="Times New Roman"/>
          <w:color w:val="000000"/>
          <w:sz w:val="24"/>
          <w:szCs w:val="24"/>
        </w:rPr>
        <w:t xml:space="preserve"> meet the following qualifications</w:t>
      </w:r>
      <w:r w:rsidRPr="00FA75E9">
        <w:rPr>
          <w:rFonts w:ascii="Times New Roman" w:hAnsi="Times New Roman"/>
          <w:color w:val="000000"/>
          <w:sz w:val="24"/>
          <w:szCs w:val="24"/>
        </w:rPr>
        <w:t xml:space="preserve">: </w:t>
      </w:r>
    </w:p>
    <w:p w:rsidR="00DB47E0" w:rsidRPr="00FA75E9" w:rsidRDefault="00FF5AC6" w:rsidP="009256FF">
      <w:pPr>
        <w:pStyle w:val="ListParagraph"/>
        <w:numPr>
          <w:ilvl w:val="0"/>
          <w:numId w:val="168"/>
        </w:numPr>
        <w:autoSpaceDE w:val="0"/>
        <w:autoSpaceDN w:val="0"/>
        <w:adjustRightInd w:val="0"/>
        <w:ind w:left="360"/>
        <w:rPr>
          <w:color w:val="000000"/>
        </w:rPr>
      </w:pPr>
      <w:r w:rsidRPr="00FA75E9">
        <w:rPr>
          <w:color w:val="000000"/>
        </w:rPr>
        <w:t>B</w:t>
      </w:r>
      <w:r w:rsidR="00DB47E0" w:rsidRPr="00FA75E9">
        <w:rPr>
          <w:color w:val="000000"/>
        </w:rPr>
        <w:t xml:space="preserve">e under 13 years of age, or at the option of the Board, be a child with disabilities under 19 years of age </w:t>
      </w:r>
    </w:p>
    <w:p w:rsidR="00DB47E0" w:rsidRPr="00FA75E9" w:rsidRDefault="00FF5AC6" w:rsidP="009256FF">
      <w:pPr>
        <w:pStyle w:val="ListParagraph"/>
        <w:numPr>
          <w:ilvl w:val="0"/>
          <w:numId w:val="168"/>
        </w:numPr>
        <w:autoSpaceDE w:val="0"/>
        <w:autoSpaceDN w:val="0"/>
        <w:adjustRightInd w:val="0"/>
        <w:ind w:left="360"/>
        <w:rPr>
          <w:color w:val="000000"/>
        </w:rPr>
      </w:pPr>
      <w:r w:rsidRPr="00FA75E9">
        <w:rPr>
          <w:color w:val="000000"/>
        </w:rPr>
        <w:t>R</w:t>
      </w:r>
      <w:r w:rsidR="00DB47E0" w:rsidRPr="00FA75E9">
        <w:rPr>
          <w:color w:val="000000"/>
        </w:rPr>
        <w:t xml:space="preserve">eside with: </w:t>
      </w:r>
    </w:p>
    <w:p w:rsidR="00DB47E0" w:rsidRPr="00FA75E9" w:rsidRDefault="00FF5AC6" w:rsidP="009256FF">
      <w:pPr>
        <w:pStyle w:val="ListParagraph"/>
        <w:numPr>
          <w:ilvl w:val="0"/>
          <w:numId w:val="255"/>
        </w:numPr>
        <w:autoSpaceDE w:val="0"/>
        <w:autoSpaceDN w:val="0"/>
        <w:adjustRightInd w:val="0"/>
        <w:ind w:left="720"/>
        <w:rPr>
          <w:color w:val="000000"/>
        </w:rPr>
      </w:pPr>
      <w:r w:rsidRPr="00FA75E9">
        <w:rPr>
          <w:color w:val="000000"/>
        </w:rPr>
        <w:t>A</w:t>
      </w:r>
      <w:r w:rsidR="00DB47E0" w:rsidRPr="00FA75E9">
        <w:rPr>
          <w:color w:val="000000"/>
        </w:rPr>
        <w:t xml:space="preserve"> family whose income does not exceed 85 percent of the state median income for a family of the same size </w:t>
      </w:r>
    </w:p>
    <w:p w:rsidR="00DB47E0" w:rsidRPr="00FA75E9" w:rsidRDefault="00FF5AC6" w:rsidP="009256FF">
      <w:pPr>
        <w:pStyle w:val="ListParagraph"/>
        <w:numPr>
          <w:ilvl w:val="0"/>
          <w:numId w:val="255"/>
        </w:numPr>
        <w:autoSpaceDE w:val="0"/>
        <w:autoSpaceDN w:val="0"/>
        <w:adjustRightInd w:val="0"/>
        <w:ind w:left="720"/>
        <w:rPr>
          <w:color w:val="000000"/>
        </w:rPr>
      </w:pPr>
      <w:r w:rsidRPr="00FA75E9">
        <w:rPr>
          <w:color w:val="000000"/>
        </w:rPr>
        <w:t>A</w:t>
      </w:r>
      <w:r w:rsidR="00DB47E0" w:rsidRPr="00FA75E9">
        <w:rPr>
          <w:color w:val="000000"/>
        </w:rPr>
        <w:t xml:space="preserve"> parent who requires child care in order to work or attend a job </w:t>
      </w:r>
      <w:r w:rsidRPr="00FA75E9">
        <w:rPr>
          <w:color w:val="000000"/>
        </w:rPr>
        <w:t>training or educational program</w:t>
      </w:r>
      <w:r w:rsidR="00DB47E0" w:rsidRPr="00FA75E9">
        <w:rPr>
          <w:color w:val="000000"/>
        </w:rPr>
        <w:t xml:space="preserve"> </w:t>
      </w:r>
    </w:p>
    <w:p w:rsidR="00DB47E0" w:rsidRPr="00FA75E9" w:rsidRDefault="00DB47E0" w:rsidP="00DB47E0">
      <w:pPr>
        <w:rPr>
          <w:rFonts w:ascii="Times New Roman" w:eastAsia="Times New Roman" w:hAnsi="Times New Roman"/>
          <w:sz w:val="24"/>
          <w:szCs w:val="24"/>
        </w:rPr>
      </w:pPr>
    </w:p>
    <w:p w:rsidR="00DB47E0" w:rsidRPr="00773A35" w:rsidRDefault="00DB47E0" w:rsidP="00DB47E0">
      <w:pPr>
        <w:rPr>
          <w:rFonts w:ascii="Times New Roman" w:eastAsia="Times New Roman" w:hAnsi="Times New Roman"/>
          <w:sz w:val="24"/>
          <w:szCs w:val="24"/>
        </w:rPr>
      </w:pPr>
      <w:r w:rsidRPr="00FA75E9">
        <w:rPr>
          <w:rFonts w:ascii="Times New Roman" w:hAnsi="Times New Roman"/>
          <w:sz w:val="24"/>
          <w:szCs w:val="24"/>
        </w:rPr>
        <w:t xml:space="preserve">Boards must be aware that expenditures certified for local match by a public entity </w:t>
      </w:r>
      <w:r w:rsidR="00640FEC" w:rsidRPr="00FA75E9">
        <w:rPr>
          <w:rFonts w:ascii="Times New Roman" w:hAnsi="Times New Roman"/>
          <w:sz w:val="24"/>
          <w:szCs w:val="24"/>
        </w:rPr>
        <w:t xml:space="preserve">can </w:t>
      </w:r>
      <w:r w:rsidRPr="00FA75E9">
        <w:rPr>
          <w:rFonts w:ascii="Times New Roman" w:hAnsi="Times New Roman"/>
          <w:sz w:val="24"/>
          <w:szCs w:val="24"/>
        </w:rPr>
        <w:t xml:space="preserve">include expenditures for any quality improvement activity described in Part </w:t>
      </w:r>
      <w:r w:rsidR="003049D0" w:rsidRPr="00FA75E9">
        <w:rPr>
          <w:rFonts w:ascii="Times New Roman" w:hAnsi="Times New Roman"/>
          <w:sz w:val="24"/>
          <w:szCs w:val="24"/>
        </w:rPr>
        <w:t xml:space="preserve">H </w:t>
      </w:r>
      <w:r w:rsidRPr="00FA75E9">
        <w:rPr>
          <w:rFonts w:ascii="Times New Roman" w:hAnsi="Times New Roman"/>
          <w:sz w:val="24"/>
          <w:szCs w:val="24"/>
        </w:rPr>
        <w:t xml:space="preserve">of this </w:t>
      </w:r>
      <w:r w:rsidR="00640FEC" w:rsidRPr="00FA75E9">
        <w:rPr>
          <w:rFonts w:ascii="Times New Roman" w:hAnsi="Times New Roman"/>
          <w:sz w:val="24"/>
          <w:szCs w:val="24"/>
        </w:rPr>
        <w:t>g</w:t>
      </w:r>
      <w:r w:rsidRPr="00FA75E9">
        <w:rPr>
          <w:rFonts w:ascii="Times New Roman" w:hAnsi="Times New Roman"/>
          <w:sz w:val="24"/>
          <w:szCs w:val="24"/>
        </w:rPr>
        <w:t>uide.</w:t>
      </w:r>
    </w:p>
    <w:p w:rsidR="00DA752D" w:rsidRPr="00FA75E9" w:rsidRDefault="00DA752D">
      <w:pPr>
        <w:rPr>
          <w:rFonts w:ascii="Times New Roman" w:eastAsia="Times New Roman" w:hAnsi="Times New Roman"/>
          <w:sz w:val="24"/>
        </w:rPr>
      </w:pPr>
      <w:r w:rsidRPr="00FA75E9">
        <w:rPr>
          <w:rFonts w:ascii="Times New Roman" w:eastAsia="Times New Roman" w:hAnsi="Times New Roman"/>
          <w:sz w:val="24"/>
        </w:rPr>
        <w:br w:type="page"/>
      </w:r>
    </w:p>
    <w:p w:rsidR="002509DA" w:rsidRPr="00FA75E9" w:rsidRDefault="002509DA" w:rsidP="00330A25">
      <w:pPr>
        <w:rPr>
          <w:rFonts w:ascii="Times New Roman" w:eastAsia="Times New Roman" w:hAnsi="Times New Roman"/>
          <w:sz w:val="24"/>
        </w:rPr>
      </w:pPr>
    </w:p>
    <w:p w:rsidR="002509DA" w:rsidRPr="00FA75E9" w:rsidRDefault="002509DA" w:rsidP="00F62302">
      <w:pPr>
        <w:pStyle w:val="Guide2"/>
      </w:pPr>
      <w:bookmarkStart w:id="444" w:name="_Toc477430260"/>
      <w:r w:rsidRPr="00FA75E9">
        <w:t>C-</w:t>
      </w:r>
      <w:r w:rsidR="0022249C" w:rsidRPr="00FA75E9">
        <w:t>500</w:t>
      </w:r>
      <w:r w:rsidR="00AC3632">
        <w:t xml:space="preserve">: </w:t>
      </w:r>
      <w:r w:rsidRPr="00FA75E9">
        <w:t>Child Care Local Match Agreements</w:t>
      </w:r>
      <w:bookmarkEnd w:id="444"/>
    </w:p>
    <w:p w:rsidR="002509DA" w:rsidRPr="00FA75E9" w:rsidRDefault="002509DA" w:rsidP="00330A25">
      <w:pPr>
        <w:rPr>
          <w:rFonts w:ascii="Times New Roman" w:eastAsia="Times New Roman" w:hAnsi="Times New Roman"/>
          <w:sz w:val="24"/>
        </w:rPr>
      </w:pPr>
    </w:p>
    <w:p w:rsidR="002509DA" w:rsidRPr="00FA75E9" w:rsidRDefault="002509DA" w:rsidP="00F62302">
      <w:pPr>
        <w:pStyle w:val="Guide3"/>
        <w:outlineLvl w:val="0"/>
      </w:pPr>
      <w:bookmarkStart w:id="445" w:name="_Toc477430261"/>
      <w:r w:rsidRPr="00FA75E9">
        <w:t>C-</w:t>
      </w:r>
      <w:r w:rsidR="0022249C" w:rsidRPr="00FA75E9">
        <w:t>501</w:t>
      </w:r>
      <w:r w:rsidRPr="00FA75E9">
        <w:t xml:space="preserve">: </w:t>
      </w:r>
      <w:r w:rsidR="00A35CF9">
        <w:t xml:space="preserve">About </w:t>
      </w:r>
      <w:r w:rsidRPr="00FA75E9">
        <w:t>Child Care Local Match Agreement</w:t>
      </w:r>
      <w:bookmarkEnd w:id="445"/>
      <w:r w:rsidRPr="00FA75E9">
        <w:t xml:space="preserve"> </w:t>
      </w:r>
    </w:p>
    <w:p w:rsidR="002509DA" w:rsidRPr="00FA75E9" w:rsidRDefault="002509DA" w:rsidP="00330A25">
      <w:pPr>
        <w:rPr>
          <w:rFonts w:ascii="Times New Roman" w:eastAsia="Times New Roman" w:hAnsi="Times New Roman"/>
          <w:sz w:val="24"/>
        </w:rPr>
      </w:pPr>
    </w:p>
    <w:p w:rsidR="002509DA" w:rsidRPr="00FA75E9" w:rsidRDefault="002509DA" w:rsidP="00330A25">
      <w:pPr>
        <w:rPr>
          <w:rFonts w:ascii="Times New Roman" w:eastAsia="Times New Roman" w:hAnsi="Times New Roman"/>
          <w:sz w:val="24"/>
          <w:szCs w:val="24"/>
        </w:rPr>
      </w:pPr>
      <w:r w:rsidRPr="00FA75E9">
        <w:rPr>
          <w:rFonts w:ascii="Times New Roman" w:eastAsia="Times New Roman" w:hAnsi="Times New Roman"/>
          <w:sz w:val="24"/>
        </w:rPr>
        <w:t>When securing pledges of child care local match, Boards must use the</w:t>
      </w:r>
      <w:r w:rsidRPr="00FA75E9">
        <w:rPr>
          <w:rFonts w:ascii="Times New Roman" w:eastAsia="Times New Roman" w:hAnsi="Times New Roman"/>
          <w:sz w:val="24"/>
          <w:szCs w:val="24"/>
        </w:rPr>
        <w:t xml:space="preserve"> </w:t>
      </w:r>
      <w:r w:rsidR="00DC0F03">
        <w:fldChar w:fldCharType="begin"/>
      </w:r>
      <w:ins w:id="446" w:author="Author">
        <w:r w:rsidR="00E34652">
          <w:instrText>HYPERLINK "http://www.twc.state.tx.us/child-care-services-guide-j-100-forms-desk-aids"</w:instrText>
        </w:r>
      </w:ins>
      <w:del w:id="447" w:author="Author">
        <w:r w:rsidR="00DC0F03" w:rsidDel="00E34652">
          <w:delInstrText xml:space="preserve"> HYPERLINK "http://www.twc.state.tx.us/child-care-services-guide-c-500-child-care-local-match-agreements" \l "c01AboutChildCareLocalMatchAgreement" </w:delInstrText>
        </w:r>
      </w:del>
      <w:r w:rsidR="00DC0F03">
        <w:fldChar w:fldCharType="separate"/>
      </w:r>
      <w:r w:rsidR="007734CE" w:rsidRPr="00B37601">
        <w:rPr>
          <w:rStyle w:val="Hyperlink"/>
          <w:rFonts w:ascii="Times New Roman" w:hAnsi="Times New Roman"/>
          <w:sz w:val="24"/>
          <w:szCs w:val="24"/>
        </w:rPr>
        <w:t>Child Care Local Match Contribution Agreement Forms</w:t>
      </w:r>
      <w:r w:rsidR="00DC0F03">
        <w:rPr>
          <w:rStyle w:val="Hyperlink"/>
          <w:rFonts w:ascii="Times New Roman" w:hAnsi="Times New Roman"/>
          <w:sz w:val="24"/>
          <w:szCs w:val="24"/>
        </w:rPr>
        <w:fldChar w:fldCharType="end"/>
      </w:r>
      <w:r w:rsidR="003049D0" w:rsidRPr="00FA75E9">
        <w:rPr>
          <w:rFonts w:ascii="Times New Roman" w:eastAsia="Times New Roman" w:hAnsi="Times New Roman"/>
          <w:sz w:val="24"/>
        </w:rPr>
        <w:t xml:space="preserve"> </w:t>
      </w:r>
      <w:r w:rsidRPr="00FA75E9">
        <w:rPr>
          <w:rFonts w:ascii="Times New Roman" w:eastAsia="Times New Roman" w:hAnsi="Times New Roman"/>
          <w:sz w:val="24"/>
        </w:rPr>
        <w:t>to enter into signed, written agreements with contributors that:</w:t>
      </w:r>
    </w:p>
    <w:p w:rsidR="002509DA" w:rsidRPr="00FA75E9" w:rsidRDefault="007D1F84" w:rsidP="009256FF">
      <w:pPr>
        <w:numPr>
          <w:ilvl w:val="0"/>
          <w:numId w:val="49"/>
        </w:numPr>
        <w:ind w:left="360"/>
        <w:rPr>
          <w:rFonts w:ascii="Times New Roman" w:eastAsia="Times New Roman" w:hAnsi="Times New Roman"/>
          <w:sz w:val="24"/>
        </w:rPr>
      </w:pPr>
      <w:r w:rsidRPr="00FA75E9">
        <w:rPr>
          <w:rFonts w:ascii="Times New Roman" w:eastAsia="Times New Roman" w:hAnsi="Times New Roman"/>
          <w:sz w:val="24"/>
        </w:rPr>
        <w:t>D</w:t>
      </w:r>
      <w:r w:rsidR="002509DA" w:rsidRPr="00FA75E9">
        <w:rPr>
          <w:rFonts w:ascii="Times New Roman" w:eastAsia="Times New Roman" w:hAnsi="Times New Roman"/>
          <w:sz w:val="24"/>
        </w:rPr>
        <w:t>ocument the contributor’s pledge and remittance schedule to provide allowable matching funds for child care services</w:t>
      </w:r>
    </w:p>
    <w:p w:rsidR="00272FC8" w:rsidRPr="00FA75E9" w:rsidRDefault="007D1F84" w:rsidP="009256FF">
      <w:pPr>
        <w:numPr>
          <w:ilvl w:val="0"/>
          <w:numId w:val="49"/>
        </w:numPr>
        <w:ind w:left="360"/>
        <w:rPr>
          <w:rFonts w:ascii="Times New Roman" w:eastAsia="Times New Roman" w:hAnsi="Times New Roman"/>
          <w:color w:val="7030A0"/>
          <w:sz w:val="24"/>
        </w:rPr>
      </w:pPr>
      <w:r w:rsidRPr="00FA75E9">
        <w:rPr>
          <w:rFonts w:ascii="Times New Roman" w:eastAsia="Times New Roman" w:hAnsi="Times New Roman"/>
          <w:sz w:val="24"/>
        </w:rPr>
        <w:t>C</w:t>
      </w:r>
      <w:r w:rsidR="002509DA" w:rsidRPr="00FA75E9">
        <w:rPr>
          <w:rFonts w:ascii="Times New Roman" w:eastAsia="Times New Roman" w:hAnsi="Times New Roman"/>
          <w:sz w:val="24"/>
        </w:rPr>
        <w:t>ontain sufficient information to ensure that the local funds pledged meet federal and state requirements</w:t>
      </w:r>
      <w:r w:rsidR="00074B5F" w:rsidRPr="00FA75E9">
        <w:rPr>
          <w:rFonts w:ascii="Times New Roman" w:eastAsia="Times New Roman" w:hAnsi="Times New Roman"/>
          <w:sz w:val="24"/>
        </w:rPr>
        <w:t xml:space="preserve"> </w:t>
      </w:r>
    </w:p>
    <w:p w:rsidR="002509DA" w:rsidRPr="00FA75E9" w:rsidRDefault="002509DA" w:rsidP="00330A25">
      <w:pPr>
        <w:rPr>
          <w:rFonts w:ascii="Times New Roman" w:eastAsia="Times New Roman" w:hAnsi="Times New Roman"/>
          <w:sz w:val="24"/>
        </w:rPr>
      </w:pPr>
    </w:p>
    <w:p w:rsidR="002509DA" w:rsidRPr="00FA75E9" w:rsidRDefault="002509DA" w:rsidP="00F62302">
      <w:pPr>
        <w:pStyle w:val="Guide3"/>
        <w:outlineLvl w:val="0"/>
      </w:pPr>
      <w:bookmarkStart w:id="448" w:name="_Toc477430262"/>
      <w:r w:rsidRPr="00FA75E9">
        <w:t>C-</w:t>
      </w:r>
      <w:r w:rsidR="0022249C" w:rsidRPr="00FA75E9">
        <w:t>502</w:t>
      </w:r>
      <w:r w:rsidRPr="00FA75E9">
        <w:t>: Office of the General Counsel Review of Changes to Agreements</w:t>
      </w:r>
      <w:bookmarkEnd w:id="448"/>
    </w:p>
    <w:p w:rsidR="002509DA" w:rsidRPr="00FA75E9" w:rsidRDefault="002509DA" w:rsidP="00330A25">
      <w:pPr>
        <w:rPr>
          <w:rFonts w:ascii="Times New Roman" w:eastAsia="Times New Roman" w:hAnsi="Times New Roman"/>
          <w:color w:val="7030A0"/>
          <w:sz w:val="24"/>
        </w:rPr>
      </w:pPr>
    </w:p>
    <w:p w:rsidR="00984103" w:rsidRPr="00FA75E9" w:rsidRDefault="002509DA" w:rsidP="00330A25">
      <w:pPr>
        <w:rPr>
          <w:rFonts w:ascii="Times New Roman" w:eastAsia="Times New Roman" w:hAnsi="Times New Roman"/>
          <w:sz w:val="24"/>
        </w:rPr>
      </w:pPr>
      <w:r w:rsidRPr="00FA75E9">
        <w:rPr>
          <w:rFonts w:ascii="Times New Roman" w:eastAsia="Times New Roman" w:hAnsi="Times New Roman"/>
          <w:sz w:val="24"/>
        </w:rPr>
        <w:t>Boards must ensure that any addenda or additional requirements to the local match agreement, as requested by the contributor, is reviewed and approved by TWC’s Office of the General Counsel before the Board submits the complete, signed agreement.</w:t>
      </w:r>
      <w:r w:rsidRPr="00FA75E9">
        <w:rPr>
          <w:rFonts w:ascii="Times New Roman" w:eastAsia="Times New Roman" w:hAnsi="Times New Roman"/>
          <w:color w:val="7030A0"/>
          <w:sz w:val="24"/>
        </w:rPr>
        <w:t xml:space="preserve"> </w:t>
      </w:r>
      <w:r w:rsidR="00E81559" w:rsidRPr="00FA75E9">
        <w:rPr>
          <w:rFonts w:ascii="Times New Roman" w:eastAsia="Times New Roman" w:hAnsi="Times New Roman"/>
          <w:color w:val="7030A0"/>
          <w:sz w:val="24"/>
        </w:rPr>
        <w:t xml:space="preserve"> </w:t>
      </w:r>
    </w:p>
    <w:p w:rsidR="002509DA" w:rsidRPr="00FA75E9" w:rsidRDefault="002509DA" w:rsidP="00330A25">
      <w:pPr>
        <w:rPr>
          <w:rFonts w:ascii="Times New Roman" w:eastAsia="Times New Roman" w:hAnsi="Times New Roman"/>
          <w:b/>
          <w:sz w:val="24"/>
        </w:rPr>
      </w:pPr>
    </w:p>
    <w:p w:rsidR="002509DA" w:rsidRPr="00FA75E9" w:rsidRDefault="002509DA" w:rsidP="00F62302">
      <w:pPr>
        <w:pStyle w:val="Guide3"/>
        <w:outlineLvl w:val="0"/>
      </w:pPr>
      <w:bookmarkStart w:id="449" w:name="_Toc477430263"/>
      <w:r w:rsidRPr="00FA75E9">
        <w:t>C-</w:t>
      </w:r>
      <w:r w:rsidR="0022249C" w:rsidRPr="00FA75E9">
        <w:t>503</w:t>
      </w:r>
      <w:r w:rsidRPr="00FA75E9">
        <w:t>: Private Entity Restrictions</w:t>
      </w:r>
      <w:bookmarkEnd w:id="449"/>
    </w:p>
    <w:p w:rsidR="002509DA" w:rsidRPr="00FA75E9" w:rsidRDefault="002509DA" w:rsidP="00330A25">
      <w:pPr>
        <w:rPr>
          <w:rFonts w:ascii="Times New Roman" w:eastAsia="Times New Roman" w:hAnsi="Times New Roman"/>
          <w:sz w:val="24"/>
        </w:rPr>
      </w:pPr>
    </w:p>
    <w:p w:rsidR="002509DA" w:rsidRPr="00FA75E9" w:rsidRDefault="002509DA" w:rsidP="00330A25">
      <w:pPr>
        <w:rPr>
          <w:rFonts w:ascii="Times New Roman" w:eastAsia="Times New Roman" w:hAnsi="Times New Roman"/>
          <w:sz w:val="24"/>
        </w:rPr>
      </w:pPr>
      <w:r w:rsidRPr="00FA75E9">
        <w:rPr>
          <w:rFonts w:ascii="Times New Roman" w:eastAsia="Times New Roman" w:hAnsi="Times New Roman"/>
          <w:sz w:val="24"/>
        </w:rPr>
        <w:t>Boards must be aware that if a private entity</w:t>
      </w:r>
      <w:r w:rsidRPr="00FA75E9">
        <w:rPr>
          <w:rFonts w:ascii="Times New Roman" w:eastAsia="Times New Roman" w:hAnsi="Times New Roman"/>
          <w:b/>
          <w:sz w:val="24"/>
        </w:rPr>
        <w:t xml:space="preserve"> </w:t>
      </w:r>
      <w:r w:rsidRPr="00FA75E9">
        <w:rPr>
          <w:rFonts w:ascii="Times New Roman" w:eastAsia="Times New Roman" w:hAnsi="Times New Roman"/>
          <w:sz w:val="24"/>
        </w:rPr>
        <w:t>contributor is party to an administrative proceeding before TWC’s three-member Commission (Commission), state statutes prohibit TWC from accepting the local match agreement until 30 calendar days after the date that the decision in the proceeding becomes final.</w:t>
      </w:r>
    </w:p>
    <w:p w:rsidR="002509DA" w:rsidRPr="00FA75E9" w:rsidRDefault="002509DA" w:rsidP="00330A25">
      <w:pPr>
        <w:rPr>
          <w:rFonts w:ascii="Times New Roman" w:eastAsia="Times New Roman" w:hAnsi="Times New Roman"/>
          <w:sz w:val="24"/>
        </w:rPr>
      </w:pPr>
    </w:p>
    <w:p w:rsidR="002509DA" w:rsidRPr="00FA75E9" w:rsidRDefault="002509DA" w:rsidP="00330A25">
      <w:pPr>
        <w:rPr>
          <w:rFonts w:ascii="Times New Roman" w:eastAsia="Times New Roman" w:hAnsi="Times New Roman"/>
          <w:sz w:val="24"/>
        </w:rPr>
      </w:pPr>
      <w:r w:rsidRPr="00FA75E9">
        <w:rPr>
          <w:rFonts w:ascii="Times New Roman" w:eastAsia="Times New Roman" w:hAnsi="Times New Roman"/>
          <w:sz w:val="24"/>
        </w:rPr>
        <w:t>TWC interprets the term “administrative proceeding” in this context to refer to a “contested case,” as defined by Texas Government Code §2001.003</w:t>
      </w:r>
      <w:r w:rsidR="00AD0379" w:rsidRPr="00FA75E9">
        <w:rPr>
          <w:rFonts w:ascii="Times New Roman" w:eastAsia="Times New Roman" w:hAnsi="Times New Roman"/>
          <w:sz w:val="24"/>
        </w:rPr>
        <w:t>,</w:t>
      </w:r>
      <w:r w:rsidRPr="00FA75E9">
        <w:rPr>
          <w:rFonts w:ascii="Times New Roman" w:eastAsia="Times New Roman" w:hAnsi="Times New Roman"/>
          <w:sz w:val="24"/>
        </w:rPr>
        <w:t xml:space="preserve"> </w:t>
      </w:r>
      <w:r w:rsidR="00FA315A" w:rsidRPr="00FA75E9">
        <w:rPr>
          <w:rFonts w:ascii="Times New Roman" w:eastAsia="Times New Roman" w:hAnsi="Times New Roman"/>
          <w:sz w:val="24"/>
        </w:rPr>
        <w:t>that is</w:t>
      </w:r>
      <w:r w:rsidRPr="00FA75E9">
        <w:rPr>
          <w:rFonts w:ascii="Times New Roman" w:eastAsia="Times New Roman" w:hAnsi="Times New Roman"/>
          <w:sz w:val="24"/>
        </w:rPr>
        <w:t>, “a proceeding, including a ratemaking or licensing proceeding, in which the legal rights, duties, or privileges of a party are to be determined by a state agency after an opportunity for adjudicative hearing.”</w:t>
      </w:r>
    </w:p>
    <w:p w:rsidR="002509DA" w:rsidRPr="00FA75E9" w:rsidRDefault="002509DA" w:rsidP="00330A25">
      <w:pPr>
        <w:rPr>
          <w:rFonts w:ascii="Times New Roman" w:eastAsia="Times New Roman" w:hAnsi="Times New Roman"/>
          <w:sz w:val="24"/>
        </w:rPr>
      </w:pPr>
    </w:p>
    <w:p w:rsidR="00984103" w:rsidRPr="00FA75E9" w:rsidRDefault="002509DA" w:rsidP="00330A25">
      <w:pPr>
        <w:rPr>
          <w:rFonts w:ascii="Times New Roman" w:eastAsia="Times New Roman" w:hAnsi="Times New Roman"/>
          <w:sz w:val="24"/>
        </w:rPr>
      </w:pPr>
      <w:r w:rsidRPr="00FA75E9">
        <w:rPr>
          <w:rFonts w:ascii="Times New Roman" w:eastAsia="Times New Roman" w:hAnsi="Times New Roman"/>
          <w:sz w:val="24"/>
        </w:rPr>
        <w:t>The local match agreement reflects this limitation.</w:t>
      </w:r>
      <w:r w:rsidRPr="00FA75E9">
        <w:rPr>
          <w:rFonts w:ascii="Times New Roman" w:eastAsia="Times New Roman" w:hAnsi="Times New Roman"/>
          <w:b/>
          <w:sz w:val="24"/>
        </w:rPr>
        <w:t xml:space="preserve">  </w:t>
      </w:r>
      <w:r w:rsidRPr="00FA75E9">
        <w:rPr>
          <w:rFonts w:ascii="Times New Roman" w:eastAsia="Times New Roman" w:hAnsi="Times New Roman"/>
          <w:sz w:val="24"/>
        </w:rPr>
        <w:t>This restriction does not apply to transfers or certifications from public entities.</w:t>
      </w:r>
      <w:r w:rsidR="00E81559" w:rsidRPr="00FA75E9">
        <w:rPr>
          <w:rFonts w:ascii="Times New Roman" w:eastAsia="Times New Roman" w:hAnsi="Times New Roman"/>
          <w:sz w:val="24"/>
        </w:rPr>
        <w:t xml:space="preserve"> </w:t>
      </w:r>
    </w:p>
    <w:p w:rsidR="002509DA" w:rsidRPr="00FA75E9" w:rsidRDefault="002509DA" w:rsidP="00330A25">
      <w:pPr>
        <w:rPr>
          <w:rFonts w:ascii="Times New Roman" w:eastAsia="Times New Roman" w:hAnsi="Times New Roman"/>
          <w:sz w:val="24"/>
        </w:rPr>
      </w:pPr>
    </w:p>
    <w:p w:rsidR="00AD0379" w:rsidRPr="00FA75E9" w:rsidRDefault="00AD0379" w:rsidP="00330A25">
      <w:pPr>
        <w:rPr>
          <w:rFonts w:ascii="Times New Roman" w:eastAsia="Times New Roman" w:hAnsi="Times New Roman"/>
          <w:sz w:val="24"/>
        </w:rPr>
      </w:pPr>
    </w:p>
    <w:p w:rsidR="002509DA" w:rsidRPr="00FA75E9" w:rsidRDefault="002509DA" w:rsidP="00F62302">
      <w:pPr>
        <w:pStyle w:val="Guide3"/>
        <w:outlineLvl w:val="0"/>
      </w:pPr>
      <w:bookmarkStart w:id="450" w:name="_Toc477430264"/>
      <w:r w:rsidRPr="00FA75E9">
        <w:t>C-</w:t>
      </w:r>
      <w:r w:rsidR="0022249C" w:rsidRPr="00FA75E9">
        <w:t>504</w:t>
      </w:r>
      <w:r w:rsidRPr="00FA75E9">
        <w:t>:  Multiparty Child Care Local Match Agreements</w:t>
      </w:r>
      <w:bookmarkEnd w:id="450"/>
    </w:p>
    <w:p w:rsidR="002509DA" w:rsidRPr="00FA75E9" w:rsidRDefault="002509DA" w:rsidP="00330A25">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Boards must be aware that Multiparty Child Care Local Match Agreements (multiparty local match agreements) exist when two or more Boards agree to share match or “excess match” received for a common local match agreement.  Local match agreements arising when multiple Boards independently enter into separate agreements with the same contributor do not constitute multiparty local match agreements.</w:t>
      </w:r>
    </w:p>
    <w:p w:rsidR="002509DA" w:rsidRPr="00FA75E9" w:rsidRDefault="002509DA" w:rsidP="00330A25">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All Boards benefiting from a multiparty local match agreement must be party to the local match agreement by either</w:t>
      </w:r>
      <w:r w:rsidR="007D1F84" w:rsidRPr="00FA75E9">
        <w:rPr>
          <w:rFonts w:ascii="Times New Roman" w:hAnsi="Times New Roman"/>
          <w:sz w:val="24"/>
          <w:szCs w:val="24"/>
        </w:rPr>
        <w:t xml:space="preserve"> of the following</w:t>
      </w:r>
      <w:r w:rsidRPr="00FA75E9">
        <w:rPr>
          <w:rFonts w:ascii="Times New Roman" w:hAnsi="Times New Roman"/>
          <w:sz w:val="24"/>
          <w:szCs w:val="24"/>
        </w:rPr>
        <w:t>:</w:t>
      </w:r>
    </w:p>
    <w:p w:rsidR="002509DA" w:rsidRPr="00FA75E9" w:rsidRDefault="007D1F84" w:rsidP="009256FF">
      <w:pPr>
        <w:pStyle w:val="ListParagraph"/>
        <w:numPr>
          <w:ilvl w:val="0"/>
          <w:numId w:val="56"/>
        </w:numPr>
        <w:ind w:left="360"/>
      </w:pPr>
      <w:r w:rsidRPr="00FA75E9">
        <w:lastRenderedPageBreak/>
        <w:t>S</w:t>
      </w:r>
      <w:r w:rsidR="002509DA" w:rsidRPr="00FA75E9">
        <w:t>igning the local match agreement (attach additional signature pages, as necessary)</w:t>
      </w:r>
    </w:p>
    <w:p w:rsidR="002509DA" w:rsidRPr="00FA75E9" w:rsidRDefault="007D1F84" w:rsidP="009256FF">
      <w:pPr>
        <w:pStyle w:val="ListParagraph"/>
        <w:numPr>
          <w:ilvl w:val="0"/>
          <w:numId w:val="56"/>
        </w:numPr>
        <w:ind w:left="360"/>
      </w:pPr>
      <w:r w:rsidRPr="00FA75E9">
        <w:t>S</w:t>
      </w:r>
      <w:r w:rsidR="002509DA" w:rsidRPr="00FA75E9">
        <w:t>igning a separate agreement among benefiting Boards that is incorporated into the local</w:t>
      </w:r>
      <w:r w:rsidRPr="00FA75E9">
        <w:t xml:space="preserve"> match agreement</w:t>
      </w:r>
    </w:p>
    <w:p w:rsidR="002509DA" w:rsidRPr="00FA75E9" w:rsidRDefault="002509DA" w:rsidP="00330A25">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Boards must be aware that all multiparty local match agreements are subject to review and approval.  This includes multiparty local match agreements in which benefiting Boards enter a separate written agreement that is incorporated into the local match agreement.</w:t>
      </w:r>
    </w:p>
    <w:p w:rsidR="002509DA" w:rsidRPr="00FA75E9" w:rsidRDefault="002509DA" w:rsidP="00330A25">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It is recommended that Boards participating in a multiparty local match agreement through a separate agreement among benefiting Boards address the following in the separate Board agreement:</w:t>
      </w:r>
    </w:p>
    <w:p w:rsidR="002509DA" w:rsidRPr="00FA75E9" w:rsidRDefault="002509DA" w:rsidP="009256FF">
      <w:pPr>
        <w:pStyle w:val="ListParagraph"/>
        <w:numPr>
          <w:ilvl w:val="0"/>
          <w:numId w:val="57"/>
        </w:numPr>
        <w:ind w:left="360"/>
      </w:pPr>
      <w:r w:rsidRPr="00FA75E9">
        <w:t>Responsibilities of each Board</w:t>
      </w:r>
    </w:p>
    <w:p w:rsidR="002509DA" w:rsidRPr="00FA75E9" w:rsidRDefault="002509DA" w:rsidP="009256FF">
      <w:pPr>
        <w:pStyle w:val="ListParagraph"/>
        <w:numPr>
          <w:ilvl w:val="0"/>
          <w:numId w:val="57"/>
        </w:numPr>
        <w:ind w:left="360"/>
      </w:pPr>
      <w:r w:rsidRPr="00FA75E9">
        <w:t>Designation of a lead Board for communications with the contributor</w:t>
      </w:r>
    </w:p>
    <w:p w:rsidR="002509DA" w:rsidRPr="00FA75E9" w:rsidRDefault="002509DA" w:rsidP="009256FF">
      <w:pPr>
        <w:pStyle w:val="ListParagraph"/>
        <w:numPr>
          <w:ilvl w:val="0"/>
          <w:numId w:val="57"/>
        </w:numPr>
        <w:ind w:left="360"/>
      </w:pPr>
      <w:r w:rsidRPr="00FA75E9">
        <w:t>Program numbers for each Board</w:t>
      </w:r>
    </w:p>
    <w:p w:rsidR="002509DA" w:rsidRPr="00FA75E9" w:rsidRDefault="002509DA" w:rsidP="009256FF">
      <w:pPr>
        <w:pStyle w:val="ListParagraph"/>
        <w:numPr>
          <w:ilvl w:val="0"/>
          <w:numId w:val="57"/>
        </w:numPr>
        <w:ind w:left="360"/>
      </w:pPr>
      <w:r w:rsidRPr="00FA75E9">
        <w:t>Priority or order in which federal matching funds are distributed upon certification of local matching expenses by the contributor</w:t>
      </w:r>
    </w:p>
    <w:p w:rsidR="002509DA" w:rsidRPr="00FA75E9" w:rsidRDefault="002509DA" w:rsidP="009256FF">
      <w:pPr>
        <w:pStyle w:val="ListParagraph"/>
        <w:numPr>
          <w:ilvl w:val="0"/>
          <w:numId w:val="57"/>
        </w:numPr>
        <w:ind w:left="360"/>
      </w:pPr>
      <w:r w:rsidRPr="00FA75E9">
        <w:t>Priority or order in which federal matching funds are reduced when there is a reduction in the amount of local matching funds certified by the contributor</w:t>
      </w:r>
    </w:p>
    <w:p w:rsidR="00E81559" w:rsidRPr="00FA75E9" w:rsidRDefault="00E81559" w:rsidP="00330A25">
      <w:pPr>
        <w:rPr>
          <w:rFonts w:ascii="Times New Roman" w:eastAsia="Times New Roman" w:hAnsi="Times New Roman"/>
          <w:b/>
          <w:sz w:val="24"/>
          <w:u w:val="single"/>
        </w:rPr>
      </w:pPr>
    </w:p>
    <w:p w:rsidR="002509DA" w:rsidRPr="00FA75E9" w:rsidRDefault="002509DA" w:rsidP="004D32FC">
      <w:pPr>
        <w:pStyle w:val="Guide4"/>
      </w:pPr>
      <w:bookmarkStart w:id="451" w:name="_Toc477430265"/>
      <w:r w:rsidRPr="00FA75E9">
        <w:t>C-</w:t>
      </w:r>
      <w:r w:rsidR="0022249C" w:rsidRPr="00FA75E9">
        <w:t>504</w:t>
      </w:r>
      <w:r w:rsidRPr="00FA75E9">
        <w:t>.a</w:t>
      </w:r>
      <w:r w:rsidR="004D32FC" w:rsidRPr="00FA75E9">
        <w:t xml:space="preserve">: </w:t>
      </w:r>
      <w:proofErr w:type="spellStart"/>
      <w:r w:rsidRPr="00FA75E9">
        <w:t>Presubmission</w:t>
      </w:r>
      <w:proofErr w:type="spellEnd"/>
      <w:r w:rsidRPr="00FA75E9">
        <w:t xml:space="preserve"> Reviews of Multiparty Child Care Local Match Agreements</w:t>
      </w:r>
      <w:bookmarkEnd w:id="451"/>
    </w:p>
    <w:p w:rsidR="0075732D" w:rsidRPr="00FA75E9" w:rsidRDefault="002509DA" w:rsidP="004D32FC">
      <w:pPr>
        <w:ind w:left="720"/>
        <w:rPr>
          <w:rFonts w:ascii="Times New Roman" w:eastAsia="Times New Roman" w:hAnsi="Times New Roman"/>
          <w:sz w:val="24"/>
        </w:rPr>
      </w:pPr>
      <w:r w:rsidRPr="00FA75E9">
        <w:rPr>
          <w:rFonts w:ascii="Times New Roman" w:hAnsi="Times New Roman"/>
          <w:sz w:val="24"/>
          <w:szCs w:val="24"/>
        </w:rPr>
        <w:t>Boards entering into multiparty local match agreements must submit the draft agreements, including any draft addenda, to TWC’s Board and Special Initiative Contracts department to coordinate a review with TWC’s Office of the General Counsel, prior to submitting the agreements to TWC</w:t>
      </w:r>
      <w:r w:rsidR="00105E62" w:rsidRPr="00FA75E9">
        <w:rPr>
          <w:rFonts w:ascii="Times New Roman" w:hAnsi="Times New Roman"/>
          <w:sz w:val="24"/>
          <w:szCs w:val="24"/>
        </w:rPr>
        <w:t>’s three-member Commission</w:t>
      </w:r>
      <w:r w:rsidRPr="00FA75E9">
        <w:rPr>
          <w:rFonts w:ascii="Times New Roman" w:hAnsi="Times New Roman"/>
          <w:sz w:val="24"/>
          <w:szCs w:val="24"/>
        </w:rPr>
        <w:t xml:space="preserve"> for approval.</w:t>
      </w:r>
      <w:r w:rsidR="00E81559" w:rsidRPr="00FA75E9">
        <w:rPr>
          <w:rFonts w:ascii="Times New Roman" w:eastAsia="Times New Roman" w:hAnsi="Times New Roman"/>
          <w:sz w:val="24"/>
        </w:rPr>
        <w:t xml:space="preserve"> </w:t>
      </w:r>
    </w:p>
    <w:p w:rsidR="002509DA" w:rsidRPr="00FA75E9" w:rsidRDefault="002509DA" w:rsidP="00CE02FA">
      <w:pPr>
        <w:rPr>
          <w:rFonts w:ascii="Times New Roman" w:hAnsi="Times New Roman"/>
          <w:sz w:val="24"/>
          <w:szCs w:val="24"/>
        </w:rPr>
      </w:pPr>
    </w:p>
    <w:p w:rsidR="00DA752D" w:rsidRPr="00FA75E9" w:rsidRDefault="00DA752D">
      <w:pPr>
        <w:rPr>
          <w:rFonts w:ascii="Times New Roman" w:eastAsia="Times New Roman" w:hAnsi="Times New Roman"/>
          <w:bCs/>
          <w:kern w:val="32"/>
          <w:sz w:val="24"/>
          <w:szCs w:val="24"/>
        </w:rPr>
      </w:pPr>
      <w:r w:rsidRPr="00FA75E9">
        <w:rPr>
          <w:rFonts w:ascii="Times New Roman" w:hAnsi="Times New Roman"/>
          <w:b/>
          <w:sz w:val="24"/>
          <w:szCs w:val="24"/>
        </w:rPr>
        <w:br w:type="page"/>
      </w:r>
    </w:p>
    <w:p w:rsidR="002509DA" w:rsidRPr="00FA75E9" w:rsidRDefault="002509DA" w:rsidP="00A7626B">
      <w:pPr>
        <w:pStyle w:val="Normal3"/>
      </w:pPr>
    </w:p>
    <w:p w:rsidR="002509DA" w:rsidRPr="00FA75E9" w:rsidRDefault="002509DA" w:rsidP="00F62302">
      <w:pPr>
        <w:pStyle w:val="Guide2"/>
      </w:pPr>
      <w:bookmarkStart w:id="452" w:name="_Toc477430266"/>
      <w:r w:rsidRPr="00FA75E9">
        <w:t>C-</w:t>
      </w:r>
      <w:r w:rsidR="0022249C" w:rsidRPr="00FA75E9">
        <w:t>600</w:t>
      </w:r>
      <w:r w:rsidR="0029659D">
        <w:t xml:space="preserve">: </w:t>
      </w:r>
      <w:r w:rsidR="00F16D33">
        <w:t xml:space="preserve">Local Match </w:t>
      </w:r>
      <w:r w:rsidRPr="00FA75E9">
        <w:t>Submission</w:t>
      </w:r>
      <w:bookmarkEnd w:id="452"/>
      <w:r w:rsidRPr="00FA75E9">
        <w:t xml:space="preserve"> </w:t>
      </w:r>
    </w:p>
    <w:p w:rsidR="002509DA" w:rsidRPr="00FA75E9" w:rsidRDefault="002509DA" w:rsidP="00A7626B">
      <w:pPr>
        <w:pStyle w:val="Normal3"/>
      </w:pPr>
    </w:p>
    <w:p w:rsidR="00F16D33" w:rsidRPr="00FA75E9" w:rsidRDefault="00F16D33" w:rsidP="00F62302">
      <w:pPr>
        <w:pStyle w:val="Guide3"/>
        <w:outlineLvl w:val="0"/>
      </w:pPr>
      <w:bookmarkStart w:id="453" w:name="_Toc477430267"/>
      <w:r w:rsidRPr="00FA75E9">
        <w:rPr>
          <w:bCs/>
        </w:rPr>
        <w:t>C-601</w:t>
      </w:r>
      <w:r w:rsidR="0029659D">
        <w:t xml:space="preserve">: </w:t>
      </w:r>
      <w:r>
        <w:t>General Submission Procedures</w:t>
      </w:r>
      <w:bookmarkEnd w:id="453"/>
    </w:p>
    <w:p w:rsidR="00F16D33" w:rsidRDefault="00F16D33" w:rsidP="00330A25">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Boards must submit local match agreements to TWC for review and acceptance in accordance with federal and state requirements.</w:t>
      </w:r>
    </w:p>
    <w:p w:rsidR="002509DA" w:rsidRPr="00FA75E9" w:rsidRDefault="002509DA" w:rsidP="00330A25">
      <w:pPr>
        <w:rPr>
          <w:rFonts w:ascii="Times New Roman" w:hAnsi="Times New Roman"/>
          <w:color w:val="7030A0"/>
          <w:sz w:val="24"/>
          <w:szCs w:val="24"/>
        </w:rPr>
      </w:pPr>
    </w:p>
    <w:p w:rsidR="002509DA" w:rsidRPr="00FA75E9" w:rsidRDefault="00516392" w:rsidP="00330A25">
      <w:pPr>
        <w:rPr>
          <w:rFonts w:ascii="Times New Roman" w:hAnsi="Times New Roman"/>
          <w:sz w:val="24"/>
          <w:szCs w:val="24"/>
        </w:rPr>
      </w:pPr>
      <w:r w:rsidRPr="00FA75E9">
        <w:rPr>
          <w:rFonts w:ascii="Times New Roman" w:hAnsi="Times New Roman"/>
          <w:sz w:val="24"/>
          <w:szCs w:val="24"/>
        </w:rPr>
        <w:t>Boards must ensure the following</w:t>
      </w:r>
      <w:r w:rsidR="002509DA" w:rsidRPr="00FA75E9">
        <w:rPr>
          <w:rFonts w:ascii="Times New Roman" w:hAnsi="Times New Roman"/>
          <w:sz w:val="24"/>
          <w:szCs w:val="24"/>
        </w:rPr>
        <w:t>:</w:t>
      </w:r>
    </w:p>
    <w:p w:rsidR="002509DA" w:rsidRPr="00FA75E9" w:rsidRDefault="00516392" w:rsidP="009256FF">
      <w:pPr>
        <w:pStyle w:val="ListParagraph"/>
        <w:numPr>
          <w:ilvl w:val="0"/>
          <w:numId w:val="58"/>
        </w:numPr>
      </w:pPr>
      <w:r w:rsidRPr="00FA75E9">
        <w:t>T</w:t>
      </w:r>
      <w:r w:rsidR="002509DA" w:rsidRPr="00FA75E9">
        <w:t>he local match agreement start date, end date and program year are within the effective period in</w:t>
      </w:r>
      <w:r w:rsidRPr="00FA75E9">
        <w:t xml:space="preserve"> which the funds are contracted.</w:t>
      </w:r>
    </w:p>
    <w:p w:rsidR="002509DA" w:rsidRPr="00FA75E9" w:rsidRDefault="00516392" w:rsidP="009256FF">
      <w:pPr>
        <w:pStyle w:val="ListParagraph"/>
        <w:numPr>
          <w:ilvl w:val="0"/>
          <w:numId w:val="58"/>
        </w:numPr>
      </w:pPr>
      <w:r w:rsidRPr="00FA75E9">
        <w:t>A</w:t>
      </w:r>
      <w:r w:rsidR="002509DA" w:rsidRPr="00FA75E9">
        <w:t>ctivities under Section E: Donation/Transfer Payment(s) and Certification of Expenditures Schedule are completed by the end of the twelfth month of the program year in which the funds are allocated, in accordance with §800.73(a</w:t>
      </w:r>
      <w:proofErr w:type="gramStart"/>
      <w:r w:rsidR="002509DA" w:rsidRPr="00FA75E9">
        <w:t>)(</w:t>
      </w:r>
      <w:proofErr w:type="gramEnd"/>
      <w:r w:rsidR="002509DA" w:rsidRPr="00FA75E9">
        <w:t>2</w:t>
      </w:r>
      <w:r w:rsidRPr="00FA75E9">
        <w:t>), General Administration rules.</w:t>
      </w:r>
    </w:p>
    <w:p w:rsidR="002509DA" w:rsidRPr="00FA75E9" w:rsidRDefault="00516392" w:rsidP="009256FF">
      <w:pPr>
        <w:pStyle w:val="ListParagraph"/>
        <w:numPr>
          <w:ilvl w:val="0"/>
          <w:numId w:val="58"/>
        </w:numPr>
      </w:pPr>
      <w:r w:rsidRPr="00FA75E9">
        <w:t>E</w:t>
      </w:r>
      <w:r w:rsidR="002509DA" w:rsidRPr="00FA75E9">
        <w:t>xpenditures are reported in TWC’s Cash Draw and Expenditure Reporting system no later than 60 days following the end of the child care match grant award contract (“CCM” contract alpha)</w:t>
      </w:r>
      <w:r w:rsidRPr="00FA75E9">
        <w:t>.</w:t>
      </w:r>
    </w:p>
    <w:p w:rsidR="002509DA" w:rsidRPr="00FA75E9" w:rsidRDefault="00516392" w:rsidP="009256FF">
      <w:pPr>
        <w:pStyle w:val="ListParagraph"/>
        <w:numPr>
          <w:ilvl w:val="0"/>
          <w:numId w:val="58"/>
        </w:numPr>
      </w:pPr>
      <w:r w:rsidRPr="00FA75E9">
        <w:t>T</w:t>
      </w:r>
      <w:r w:rsidR="002509DA" w:rsidRPr="00FA75E9">
        <w:t>he local match agreement is properly signed and executed by the Board(s) and the contributor (signature requirements for multiparty local match agreements are covered in C-</w:t>
      </w:r>
      <w:r w:rsidR="00E91169" w:rsidRPr="00FA75E9">
        <w:t>504</w:t>
      </w:r>
      <w:r w:rsidR="002509DA" w:rsidRPr="00FA75E9">
        <w:t>: Multiparty Child Care Local Match Agreements).</w:t>
      </w:r>
    </w:p>
    <w:p w:rsidR="002509DA" w:rsidRPr="00FA75E9" w:rsidRDefault="002509DA" w:rsidP="00CE02FA">
      <w:pPr>
        <w:ind w:left="360"/>
        <w:rPr>
          <w:rFonts w:ascii="Times New Roman" w:hAnsi="Times New Roman"/>
          <w:sz w:val="24"/>
          <w:szCs w:val="24"/>
        </w:rPr>
      </w:pPr>
    </w:p>
    <w:p w:rsidR="002509DA" w:rsidRPr="00FA75E9" w:rsidRDefault="002509DA" w:rsidP="00EF6E1C">
      <w:pPr>
        <w:rPr>
          <w:rFonts w:ascii="Times New Roman" w:hAnsi="Times New Roman"/>
          <w:sz w:val="24"/>
          <w:szCs w:val="24"/>
        </w:rPr>
      </w:pPr>
      <w:r w:rsidRPr="00FA75E9">
        <w:rPr>
          <w:rFonts w:ascii="Times New Roman" w:hAnsi="Times New Roman"/>
          <w:sz w:val="24"/>
          <w:szCs w:val="24"/>
        </w:rPr>
        <w:t>Additionally, Boards submitting multiparty local m</w:t>
      </w:r>
      <w:r w:rsidR="005D04A8" w:rsidRPr="00FA75E9">
        <w:rPr>
          <w:rFonts w:ascii="Times New Roman" w:hAnsi="Times New Roman"/>
          <w:sz w:val="24"/>
          <w:szCs w:val="24"/>
        </w:rPr>
        <w:t>atch agreements must ensure the following</w:t>
      </w:r>
      <w:r w:rsidRPr="00FA75E9">
        <w:rPr>
          <w:rFonts w:ascii="Times New Roman" w:hAnsi="Times New Roman"/>
          <w:sz w:val="24"/>
          <w:szCs w:val="24"/>
        </w:rPr>
        <w:t>:</w:t>
      </w:r>
    </w:p>
    <w:p w:rsidR="002509DA" w:rsidRPr="00FA75E9" w:rsidRDefault="002509DA" w:rsidP="009256FF">
      <w:pPr>
        <w:pStyle w:val="ListParagraph"/>
        <w:numPr>
          <w:ilvl w:val="0"/>
          <w:numId w:val="59"/>
        </w:numPr>
      </w:pPr>
      <w:r w:rsidRPr="00FA75E9">
        <w:t>Section C: Originating Agreement Information contains the program number for each benefiting Board, or that the program numbers for each benefiting Board are incorporated into any referenced and attached agreement</w:t>
      </w:r>
      <w:r w:rsidR="005D04A8" w:rsidRPr="00FA75E9">
        <w:t>.</w:t>
      </w:r>
    </w:p>
    <w:p w:rsidR="002509DA" w:rsidRPr="00FA75E9" w:rsidRDefault="002509DA" w:rsidP="009256FF">
      <w:pPr>
        <w:pStyle w:val="ListParagraph"/>
        <w:numPr>
          <w:ilvl w:val="0"/>
          <w:numId w:val="59"/>
        </w:numPr>
      </w:pPr>
      <w:r w:rsidRPr="00FA75E9">
        <w:t>Section D: Utilization of Funds Description is created for each Board as part of the agreement with the contributor.</w:t>
      </w:r>
    </w:p>
    <w:p w:rsidR="002509DA" w:rsidRPr="00FA75E9" w:rsidRDefault="002509DA" w:rsidP="00330A25">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 xml:space="preserve">Consistent with §800.73, General Administration rules, Boards must submit complete, signed local match agreements to their assigned contract manager in TWC’s Board and Special Initiative Contracts department by the end of the fourth month following the beginning of the program year by one of the following methods: </w:t>
      </w:r>
    </w:p>
    <w:p w:rsidR="002509DA" w:rsidRPr="00FA75E9" w:rsidRDefault="002509DA" w:rsidP="00330A25">
      <w:pPr>
        <w:rPr>
          <w:rFonts w:ascii="Times New Roman" w:hAnsi="Times New Roman"/>
          <w:sz w:val="24"/>
          <w:szCs w:val="24"/>
        </w:rPr>
      </w:pPr>
    </w:p>
    <w:p w:rsidR="002509DA" w:rsidRPr="00FA75E9" w:rsidRDefault="00EF400E" w:rsidP="009256FF">
      <w:pPr>
        <w:pStyle w:val="ListParagraph"/>
        <w:numPr>
          <w:ilvl w:val="0"/>
          <w:numId w:val="60"/>
        </w:numPr>
        <w:ind w:left="360"/>
      </w:pPr>
      <w:r w:rsidRPr="00FA75E9">
        <w:t>Email</w:t>
      </w:r>
      <w:r w:rsidR="002509DA" w:rsidRPr="00FA75E9">
        <w:t xml:space="preserve">: </w:t>
      </w:r>
      <w:hyperlink r:id="rId37" w:history="1">
        <w:r w:rsidR="002509DA" w:rsidRPr="00FA75E9">
          <w:rPr>
            <w:rStyle w:val="Hyperlink"/>
          </w:rPr>
          <w:t>ccm.agreements@twc.state.tx.us</w:t>
        </w:r>
      </w:hyperlink>
      <w:r w:rsidR="002509DA" w:rsidRPr="00FA75E9">
        <w:t xml:space="preserve">  </w:t>
      </w:r>
    </w:p>
    <w:p w:rsidR="002509DA" w:rsidRPr="00FA75E9" w:rsidRDefault="002509DA" w:rsidP="00CE02FA">
      <w:pPr>
        <w:ind w:left="360"/>
        <w:rPr>
          <w:rFonts w:ascii="Times New Roman" w:hAnsi="Times New Roman"/>
          <w:sz w:val="24"/>
          <w:szCs w:val="24"/>
        </w:rPr>
      </w:pPr>
    </w:p>
    <w:p w:rsidR="002509DA" w:rsidRPr="00FA75E9" w:rsidRDefault="002509DA" w:rsidP="009256FF">
      <w:pPr>
        <w:pStyle w:val="ListParagraph"/>
        <w:numPr>
          <w:ilvl w:val="0"/>
          <w:numId w:val="60"/>
        </w:numPr>
        <w:ind w:left="360"/>
      </w:pPr>
      <w:r w:rsidRPr="00FA75E9">
        <w:t>Fax: 512</w:t>
      </w:r>
      <w:r w:rsidR="00F16D33">
        <w:t>-</w:t>
      </w:r>
      <w:r w:rsidRPr="00FA75E9">
        <w:t>936-3223</w:t>
      </w:r>
    </w:p>
    <w:p w:rsidR="002509DA" w:rsidRPr="00FA75E9" w:rsidRDefault="002509DA" w:rsidP="00CE02FA">
      <w:pPr>
        <w:ind w:left="360"/>
        <w:rPr>
          <w:rFonts w:ascii="Times New Roman" w:hAnsi="Times New Roman"/>
          <w:sz w:val="24"/>
          <w:szCs w:val="24"/>
        </w:rPr>
      </w:pPr>
    </w:p>
    <w:p w:rsidR="002509DA" w:rsidRPr="00FA75E9" w:rsidRDefault="002509DA" w:rsidP="009256FF">
      <w:pPr>
        <w:pStyle w:val="ListParagraph"/>
        <w:numPr>
          <w:ilvl w:val="0"/>
          <w:numId w:val="60"/>
        </w:numPr>
        <w:ind w:left="360"/>
      </w:pPr>
      <w:r w:rsidRPr="00FA75E9">
        <w:t>U</w:t>
      </w:r>
      <w:r w:rsidR="00F16D33">
        <w:t>.</w:t>
      </w:r>
      <w:r w:rsidRPr="00FA75E9">
        <w:t>S</w:t>
      </w:r>
      <w:r w:rsidR="00F16D33">
        <w:t>.</w:t>
      </w:r>
      <w:r w:rsidRPr="00FA75E9">
        <w:t xml:space="preserve"> Mail:</w:t>
      </w:r>
      <w:r w:rsidRPr="00FA75E9">
        <w:tab/>
        <w:t>Texas Workforce Commission</w:t>
      </w:r>
    </w:p>
    <w:p w:rsidR="002509DA" w:rsidRPr="00FA75E9" w:rsidRDefault="002509DA" w:rsidP="0029659D">
      <w:pPr>
        <w:ind w:left="1440"/>
        <w:rPr>
          <w:rFonts w:ascii="Times New Roman" w:hAnsi="Times New Roman"/>
          <w:sz w:val="24"/>
          <w:szCs w:val="24"/>
        </w:rPr>
      </w:pPr>
      <w:r w:rsidRPr="00FA75E9">
        <w:rPr>
          <w:rFonts w:ascii="Times New Roman" w:hAnsi="Times New Roman"/>
          <w:sz w:val="24"/>
          <w:szCs w:val="24"/>
        </w:rPr>
        <w:t>c/o (Assigned Contract Manager)</w:t>
      </w:r>
    </w:p>
    <w:p w:rsidR="002509DA" w:rsidRPr="00FA75E9" w:rsidRDefault="002509DA" w:rsidP="0029659D">
      <w:pPr>
        <w:ind w:left="1440"/>
        <w:rPr>
          <w:rFonts w:ascii="Times New Roman" w:hAnsi="Times New Roman"/>
          <w:sz w:val="24"/>
          <w:szCs w:val="24"/>
        </w:rPr>
      </w:pPr>
      <w:r w:rsidRPr="00FA75E9">
        <w:rPr>
          <w:rFonts w:ascii="Times New Roman" w:hAnsi="Times New Roman"/>
          <w:sz w:val="24"/>
          <w:szCs w:val="24"/>
        </w:rPr>
        <w:t xml:space="preserve">101 East 15th Street, Room </w:t>
      </w:r>
      <w:del w:id="454" w:author="Author">
        <w:r w:rsidR="00AE3B44" w:rsidDel="00AE3B44">
          <w:rPr>
            <w:rFonts w:ascii="Times New Roman" w:hAnsi="Times New Roman"/>
            <w:sz w:val="24"/>
            <w:szCs w:val="24"/>
          </w:rPr>
          <w:delText>506</w:delText>
        </w:r>
      </w:del>
      <w:ins w:id="455" w:author="Author">
        <w:r w:rsidR="00AE3B44">
          <w:rPr>
            <w:rFonts w:ascii="Times New Roman" w:hAnsi="Times New Roman"/>
            <w:sz w:val="24"/>
            <w:szCs w:val="24"/>
          </w:rPr>
          <w:t>104</w:t>
        </w:r>
      </w:ins>
      <w:r w:rsidR="00DD23DB" w:rsidRPr="00DD23DB">
        <w:rPr>
          <w:rFonts w:ascii="Times New Roman" w:hAnsi="Times New Roman"/>
          <w:sz w:val="24"/>
          <w:szCs w:val="24"/>
        </w:rPr>
        <w:t>-T</w:t>
      </w:r>
    </w:p>
    <w:p w:rsidR="002509DA" w:rsidRPr="00FA75E9" w:rsidRDefault="002509DA" w:rsidP="0029659D">
      <w:pPr>
        <w:ind w:left="1440"/>
        <w:rPr>
          <w:rFonts w:ascii="Times New Roman" w:hAnsi="Times New Roman"/>
          <w:sz w:val="24"/>
          <w:szCs w:val="24"/>
        </w:rPr>
      </w:pPr>
      <w:r w:rsidRPr="00FA75E9">
        <w:rPr>
          <w:rFonts w:ascii="Times New Roman" w:hAnsi="Times New Roman"/>
          <w:sz w:val="24"/>
          <w:szCs w:val="24"/>
        </w:rPr>
        <w:t>Austin, Texas 78778-0001</w:t>
      </w:r>
    </w:p>
    <w:p w:rsidR="002509DA" w:rsidRPr="00FA75E9" w:rsidRDefault="002509DA" w:rsidP="00330A25">
      <w:pPr>
        <w:rPr>
          <w:rFonts w:ascii="Times New Roman" w:hAnsi="Times New Roman"/>
          <w:sz w:val="24"/>
          <w:szCs w:val="24"/>
        </w:rPr>
      </w:pPr>
    </w:p>
    <w:p w:rsidR="002509DA" w:rsidRPr="00FA75E9" w:rsidRDefault="002509DA" w:rsidP="00330A25">
      <w:pPr>
        <w:rPr>
          <w:rFonts w:ascii="Times New Roman" w:hAnsi="Times New Roman"/>
          <w:sz w:val="24"/>
          <w:szCs w:val="24"/>
        </w:rPr>
      </w:pPr>
    </w:p>
    <w:p w:rsidR="002509DA" w:rsidRPr="00FA75E9" w:rsidRDefault="002509DA" w:rsidP="00F62302">
      <w:pPr>
        <w:pStyle w:val="Guide3"/>
        <w:outlineLvl w:val="0"/>
      </w:pPr>
      <w:bookmarkStart w:id="456" w:name="_Toc477430268"/>
      <w:r w:rsidRPr="00FA75E9">
        <w:rPr>
          <w:bCs/>
        </w:rPr>
        <w:lastRenderedPageBreak/>
        <w:t>C-</w:t>
      </w:r>
      <w:r w:rsidR="0022249C" w:rsidRPr="00FA75E9">
        <w:rPr>
          <w:bCs/>
        </w:rPr>
        <w:t>60</w:t>
      </w:r>
      <w:r w:rsidR="00F16D33">
        <w:rPr>
          <w:bCs/>
        </w:rPr>
        <w:t>2</w:t>
      </w:r>
      <w:r w:rsidRPr="00FA75E9">
        <w:t>: Private Entity Donations</w:t>
      </w:r>
      <w:bookmarkEnd w:id="456"/>
    </w:p>
    <w:p w:rsidR="002509DA" w:rsidRPr="00FA75E9" w:rsidRDefault="002509DA" w:rsidP="00CE02FA">
      <w:pPr>
        <w:rPr>
          <w:rFonts w:ascii="Times New Roman" w:hAnsi="Times New Roman"/>
          <w:sz w:val="24"/>
          <w:szCs w:val="24"/>
        </w:rPr>
      </w:pPr>
    </w:p>
    <w:p w:rsidR="0014496A" w:rsidRPr="00FA75E9" w:rsidRDefault="002509DA" w:rsidP="00330A25">
      <w:pPr>
        <w:rPr>
          <w:rFonts w:ascii="Times New Roman" w:eastAsia="Times New Roman" w:hAnsi="Times New Roman"/>
          <w:sz w:val="24"/>
        </w:rPr>
      </w:pPr>
      <w:r w:rsidRPr="00FA75E9">
        <w:rPr>
          <w:rFonts w:ascii="Times New Roman" w:hAnsi="Times New Roman"/>
          <w:sz w:val="24"/>
          <w:szCs w:val="24"/>
        </w:rPr>
        <w:t>For donations pledged by private entities, Boards must mail three original, signed agreements to TWC when submitting local match agreements (including multiparty local match agreements).  Following acceptance by the Commission, two original, signed copies will be returned to the Board, along with an amendment to the Child Care Local Match contract.</w:t>
      </w:r>
      <w:r w:rsidR="00E81559" w:rsidRPr="00FA75E9">
        <w:rPr>
          <w:rFonts w:ascii="Times New Roman" w:hAnsi="Times New Roman"/>
          <w:sz w:val="24"/>
          <w:szCs w:val="24"/>
        </w:rPr>
        <w:t xml:space="preserve"> </w:t>
      </w:r>
    </w:p>
    <w:p w:rsidR="002509DA" w:rsidRPr="00FA75E9" w:rsidRDefault="002509DA" w:rsidP="00CE02FA">
      <w:pPr>
        <w:rPr>
          <w:rFonts w:ascii="Times New Roman" w:hAnsi="Times New Roman"/>
          <w:sz w:val="24"/>
          <w:szCs w:val="24"/>
        </w:rPr>
      </w:pPr>
    </w:p>
    <w:p w:rsidR="00E91169" w:rsidRPr="00FA75E9" w:rsidRDefault="00E91169" w:rsidP="00CE02FA">
      <w:pPr>
        <w:rPr>
          <w:rFonts w:ascii="Times New Roman" w:hAnsi="Times New Roman"/>
          <w:sz w:val="24"/>
          <w:szCs w:val="24"/>
        </w:rPr>
      </w:pPr>
    </w:p>
    <w:p w:rsidR="002509DA" w:rsidRPr="00FA75E9" w:rsidRDefault="002509DA" w:rsidP="00F62302">
      <w:pPr>
        <w:pStyle w:val="Guide3"/>
        <w:outlineLvl w:val="0"/>
      </w:pPr>
      <w:bookmarkStart w:id="457" w:name="_Toc477430269"/>
      <w:r w:rsidRPr="00FA75E9">
        <w:rPr>
          <w:bCs/>
        </w:rPr>
        <w:t>C-</w:t>
      </w:r>
      <w:r w:rsidR="0022249C" w:rsidRPr="00FA75E9">
        <w:rPr>
          <w:bCs/>
        </w:rPr>
        <w:t>60</w:t>
      </w:r>
      <w:r w:rsidR="00806FC8">
        <w:rPr>
          <w:bCs/>
        </w:rPr>
        <w:t>3</w:t>
      </w:r>
      <w:r w:rsidRPr="00FA75E9">
        <w:t>: Transfers and Certifications</w:t>
      </w:r>
      <w:bookmarkEnd w:id="457"/>
    </w:p>
    <w:p w:rsidR="002509DA" w:rsidRPr="00FA75E9" w:rsidRDefault="002509DA" w:rsidP="00CE02FA">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For transfers and certifications, Boards must submit an original or a copy of a signed local match agreement (or multiparty local match agreement) to TWC for</w:t>
      </w:r>
      <w:r w:rsidR="00FF163E" w:rsidRPr="00FA75E9">
        <w:rPr>
          <w:rFonts w:ascii="Times New Roman" w:hAnsi="Times New Roman"/>
          <w:sz w:val="24"/>
          <w:szCs w:val="24"/>
        </w:rPr>
        <w:t xml:space="preserve"> one of the following</w:t>
      </w:r>
      <w:r w:rsidRPr="00FA75E9">
        <w:rPr>
          <w:rFonts w:ascii="Times New Roman" w:hAnsi="Times New Roman"/>
          <w:sz w:val="24"/>
          <w:szCs w:val="24"/>
        </w:rPr>
        <w:t>:</w:t>
      </w:r>
    </w:p>
    <w:p w:rsidR="002509DA" w:rsidRPr="00FA75E9" w:rsidRDefault="00FF163E" w:rsidP="009256FF">
      <w:pPr>
        <w:pStyle w:val="ListParagraph"/>
        <w:numPr>
          <w:ilvl w:val="0"/>
          <w:numId w:val="50"/>
        </w:numPr>
        <w:ind w:left="0" w:firstLine="0"/>
      </w:pPr>
      <w:r w:rsidRPr="00FA75E9">
        <w:t>T</w:t>
      </w:r>
      <w:r w:rsidR="002509DA" w:rsidRPr="00FA75E9">
        <w:t>ransfer of funds by a public entity</w:t>
      </w:r>
    </w:p>
    <w:p w:rsidR="002509DA" w:rsidRPr="00FA75E9" w:rsidRDefault="00FF163E" w:rsidP="009256FF">
      <w:pPr>
        <w:pStyle w:val="ListParagraph"/>
        <w:numPr>
          <w:ilvl w:val="0"/>
          <w:numId w:val="50"/>
        </w:numPr>
        <w:ind w:left="0" w:firstLine="0"/>
      </w:pPr>
      <w:r w:rsidRPr="00FA75E9">
        <w:t>C</w:t>
      </w:r>
      <w:r w:rsidR="002509DA" w:rsidRPr="00FA75E9">
        <w:t xml:space="preserve">ertification of local </w:t>
      </w:r>
      <w:r w:rsidRPr="00FA75E9">
        <w:t>expenditures by a public entity</w:t>
      </w:r>
    </w:p>
    <w:p w:rsidR="00E81559" w:rsidRPr="00FA75E9" w:rsidRDefault="00E81559" w:rsidP="00CE02FA">
      <w:pPr>
        <w:rPr>
          <w:rFonts w:ascii="Times New Roman" w:hAnsi="Times New Roman"/>
          <w:sz w:val="24"/>
          <w:szCs w:val="24"/>
        </w:rPr>
      </w:pPr>
    </w:p>
    <w:p w:rsidR="002509DA" w:rsidRPr="00FA75E9" w:rsidRDefault="002509DA" w:rsidP="00F62302">
      <w:pPr>
        <w:pStyle w:val="Guide3"/>
        <w:outlineLvl w:val="0"/>
      </w:pPr>
      <w:bookmarkStart w:id="458" w:name="_Toc477430270"/>
      <w:r w:rsidRPr="00FA75E9">
        <w:t>C-</w:t>
      </w:r>
      <w:r w:rsidR="006731F2" w:rsidRPr="00FA75E9">
        <w:t>60</w:t>
      </w:r>
      <w:r w:rsidR="00806FC8">
        <w:t>4</w:t>
      </w:r>
      <w:r w:rsidRPr="00FA75E9">
        <w:t xml:space="preserve">: Voluntary </w:t>
      </w:r>
      <w:proofErr w:type="spellStart"/>
      <w:r w:rsidRPr="00FA75E9">
        <w:t>Presubmission</w:t>
      </w:r>
      <w:proofErr w:type="spellEnd"/>
      <w:r w:rsidRPr="00FA75E9">
        <w:t xml:space="preserve"> Review</w:t>
      </w:r>
      <w:bookmarkEnd w:id="458"/>
    </w:p>
    <w:p w:rsidR="002509DA" w:rsidRPr="00FA75E9" w:rsidRDefault="002509DA" w:rsidP="00CE02FA">
      <w:pPr>
        <w:rPr>
          <w:rFonts w:ascii="Times New Roman" w:hAnsi="Times New Roman"/>
          <w:color w:val="7030A0"/>
          <w:sz w:val="24"/>
          <w:szCs w:val="24"/>
        </w:rPr>
      </w:pPr>
    </w:p>
    <w:p w:rsidR="002509DA" w:rsidRPr="00A42932" w:rsidRDefault="002509DA" w:rsidP="007F3276">
      <w:pPr>
        <w:pStyle w:val="ListParagraph"/>
        <w:numPr>
          <w:ilvl w:val="0"/>
          <w:numId w:val="60"/>
        </w:numPr>
        <w:ind w:left="360"/>
      </w:pPr>
      <w:r w:rsidRPr="00FA75E9">
        <w:t xml:space="preserve">Boards entering into local match agreements, other than multiparty local match agreements, may </w:t>
      </w:r>
      <w:r w:rsidR="00EF400E" w:rsidRPr="00FA75E9">
        <w:t>email</w:t>
      </w:r>
      <w:r w:rsidRPr="00FA75E9">
        <w:t xml:space="preserve"> draft agreements to </w:t>
      </w:r>
      <w:ins w:id="459" w:author="Author">
        <w:r w:rsidR="00A03BC2">
          <w:fldChar w:fldCharType="begin"/>
        </w:r>
        <w:r w:rsidR="00A03BC2">
          <w:instrText xml:space="preserve"> HYPERLINK "mailto:ccm.agreements@twc.state.tx.us" </w:instrText>
        </w:r>
        <w:r w:rsidR="00A03BC2">
          <w:fldChar w:fldCharType="separate"/>
        </w:r>
        <w:r w:rsidR="00A03BC2" w:rsidRPr="00FA75E9">
          <w:rPr>
            <w:rStyle w:val="Hyperlink"/>
          </w:rPr>
          <w:t>ccm.agreements@twc.state.tx.us</w:t>
        </w:r>
        <w:r w:rsidR="00A03BC2">
          <w:rPr>
            <w:rStyle w:val="Hyperlink"/>
          </w:rPr>
          <w:fldChar w:fldCharType="end"/>
        </w:r>
      </w:ins>
      <w:del w:id="460" w:author="Author">
        <w:r w:rsidR="00E91169" w:rsidRPr="007F3276" w:rsidDel="00A03BC2">
          <w:delText>childcare.programassistance@twc.state.tx.us</w:delText>
        </w:r>
      </w:del>
      <w:r w:rsidR="00E91169" w:rsidRPr="00A42932">
        <w:t xml:space="preserve"> </w:t>
      </w:r>
      <w:r w:rsidRPr="00A42932">
        <w:t xml:space="preserve">for </w:t>
      </w:r>
      <w:proofErr w:type="spellStart"/>
      <w:r w:rsidRPr="00A42932">
        <w:t>presubmission</w:t>
      </w:r>
      <w:proofErr w:type="spellEnd"/>
      <w:r w:rsidRPr="00A42932">
        <w:t xml:space="preserve"> review.</w:t>
      </w:r>
    </w:p>
    <w:p w:rsidR="002509DA" w:rsidRPr="00FA75E9" w:rsidRDefault="002509DA" w:rsidP="00330A25">
      <w:pPr>
        <w:rPr>
          <w:rFonts w:ascii="Times New Roman" w:hAnsi="Times New Roman"/>
          <w:sz w:val="24"/>
          <w:szCs w:val="24"/>
        </w:rPr>
      </w:pPr>
    </w:p>
    <w:p w:rsidR="001D2B37" w:rsidRPr="00FA75E9" w:rsidRDefault="002509DA" w:rsidP="00330A25">
      <w:pPr>
        <w:rPr>
          <w:rFonts w:ascii="Times New Roman" w:eastAsia="Times New Roman" w:hAnsi="Times New Roman"/>
          <w:sz w:val="24"/>
        </w:rPr>
      </w:pPr>
      <w:r w:rsidRPr="00FA75E9">
        <w:rPr>
          <w:rFonts w:ascii="Times New Roman" w:hAnsi="Times New Roman"/>
          <w:sz w:val="24"/>
          <w:szCs w:val="24"/>
        </w:rPr>
        <w:t xml:space="preserve">Boards must be aware that the </w:t>
      </w:r>
      <w:proofErr w:type="spellStart"/>
      <w:r w:rsidRPr="00FA75E9">
        <w:rPr>
          <w:rFonts w:ascii="Times New Roman" w:hAnsi="Times New Roman"/>
          <w:sz w:val="24"/>
          <w:szCs w:val="24"/>
        </w:rPr>
        <w:t>presubmission</w:t>
      </w:r>
      <w:proofErr w:type="spellEnd"/>
      <w:r w:rsidRPr="00FA75E9">
        <w:rPr>
          <w:rFonts w:ascii="Times New Roman" w:hAnsi="Times New Roman"/>
          <w:sz w:val="24"/>
          <w:szCs w:val="24"/>
        </w:rPr>
        <w:t xml:space="preserve"> review does not constitute, or substitute for submission to, or review and acceptance by, TWC.  After completion of a </w:t>
      </w:r>
      <w:proofErr w:type="spellStart"/>
      <w:r w:rsidRPr="00FA75E9">
        <w:rPr>
          <w:rFonts w:ascii="Times New Roman" w:hAnsi="Times New Roman"/>
          <w:sz w:val="24"/>
          <w:szCs w:val="24"/>
        </w:rPr>
        <w:t>presubmission</w:t>
      </w:r>
      <w:proofErr w:type="spellEnd"/>
      <w:r w:rsidRPr="00FA75E9">
        <w:rPr>
          <w:rFonts w:ascii="Times New Roman" w:hAnsi="Times New Roman"/>
          <w:sz w:val="24"/>
          <w:szCs w:val="24"/>
        </w:rPr>
        <w:t xml:space="preserve"> review, Boards still must submit the agreement for review and approval.</w:t>
      </w:r>
      <w:r w:rsidR="00E81559" w:rsidRPr="00FA75E9">
        <w:rPr>
          <w:rFonts w:ascii="Times New Roman" w:hAnsi="Times New Roman"/>
          <w:sz w:val="24"/>
          <w:szCs w:val="24"/>
        </w:rPr>
        <w:t xml:space="preserve"> </w:t>
      </w:r>
    </w:p>
    <w:p w:rsidR="002509DA" w:rsidRPr="00FA75E9" w:rsidRDefault="002509DA" w:rsidP="00CE02FA">
      <w:pPr>
        <w:rPr>
          <w:rFonts w:ascii="Times New Roman" w:hAnsi="Times New Roman"/>
          <w:sz w:val="24"/>
          <w:szCs w:val="24"/>
        </w:rPr>
      </w:pPr>
    </w:p>
    <w:p w:rsidR="002509DA" w:rsidRPr="00FA75E9" w:rsidRDefault="002509DA" w:rsidP="00330A25">
      <w:pPr>
        <w:rPr>
          <w:rFonts w:ascii="Times New Roman" w:hAnsi="Times New Roman"/>
          <w:sz w:val="24"/>
          <w:szCs w:val="24"/>
        </w:rPr>
      </w:pPr>
    </w:p>
    <w:p w:rsidR="002509DA" w:rsidRPr="00FA75E9" w:rsidRDefault="002509DA" w:rsidP="00F62302">
      <w:pPr>
        <w:pStyle w:val="Guide3"/>
        <w:outlineLvl w:val="0"/>
      </w:pPr>
      <w:bookmarkStart w:id="461" w:name="_Toc477430271"/>
      <w:r w:rsidRPr="00FA75E9">
        <w:t>C-</w:t>
      </w:r>
      <w:r w:rsidR="006731F2" w:rsidRPr="00FA75E9">
        <w:t>60</w:t>
      </w:r>
      <w:r w:rsidR="00806FC8">
        <w:t>5</w:t>
      </w:r>
      <w:r w:rsidRPr="00FA75E9">
        <w:t>: Child Care Local Match Agreement Amendments</w:t>
      </w:r>
      <w:bookmarkEnd w:id="461"/>
    </w:p>
    <w:p w:rsidR="002509DA" w:rsidRPr="00FA75E9" w:rsidRDefault="002509DA" w:rsidP="00330A25">
      <w:pPr>
        <w:rPr>
          <w:rFonts w:ascii="Times New Roman" w:hAnsi="Times New Roman"/>
          <w:b/>
          <w:bCs/>
          <w:sz w:val="24"/>
          <w:szCs w:val="24"/>
          <w:u w:val="single"/>
        </w:rPr>
      </w:pPr>
    </w:p>
    <w:p w:rsidR="002509DA" w:rsidRPr="00FA75E9" w:rsidRDefault="002509DA" w:rsidP="00330A25">
      <w:pPr>
        <w:rPr>
          <w:rFonts w:ascii="Times New Roman" w:hAnsi="Times New Roman"/>
          <w:bCs/>
          <w:sz w:val="24"/>
          <w:szCs w:val="24"/>
        </w:rPr>
      </w:pPr>
      <w:r w:rsidRPr="00FA75E9">
        <w:rPr>
          <w:rFonts w:ascii="Times New Roman" w:hAnsi="Times New Roman"/>
          <w:bCs/>
          <w:sz w:val="24"/>
          <w:szCs w:val="24"/>
        </w:rPr>
        <w:t xml:space="preserve">Boards must submit the Child Care Local Match Agreement Amendment </w:t>
      </w:r>
      <w:r w:rsidR="003F59BB" w:rsidRPr="00FA75E9">
        <w:rPr>
          <w:rFonts w:ascii="Times New Roman" w:hAnsi="Times New Roman"/>
          <w:bCs/>
          <w:sz w:val="24"/>
          <w:szCs w:val="24"/>
        </w:rPr>
        <w:t xml:space="preserve">Form </w:t>
      </w:r>
      <w:r w:rsidRPr="00FA75E9">
        <w:rPr>
          <w:rFonts w:ascii="Times New Roman" w:hAnsi="Times New Roman"/>
          <w:bCs/>
          <w:sz w:val="24"/>
          <w:szCs w:val="24"/>
        </w:rPr>
        <w:t xml:space="preserve">(local match agreement amendment)—and, if necessary, an updated payment schedule—to TWC’s Board and Special Initiative Contracts department (using the </w:t>
      </w:r>
      <w:r w:rsidR="00EF400E" w:rsidRPr="00FA75E9">
        <w:rPr>
          <w:rFonts w:ascii="Times New Roman" w:hAnsi="Times New Roman"/>
          <w:bCs/>
          <w:sz w:val="24"/>
          <w:szCs w:val="24"/>
        </w:rPr>
        <w:t>email</w:t>
      </w:r>
      <w:r w:rsidRPr="00FA75E9">
        <w:rPr>
          <w:rFonts w:ascii="Times New Roman" w:hAnsi="Times New Roman"/>
          <w:bCs/>
          <w:sz w:val="24"/>
          <w:szCs w:val="24"/>
        </w:rPr>
        <w:t xml:space="preserve"> or physical address in C-</w:t>
      </w:r>
      <w:r w:rsidR="00E91169" w:rsidRPr="00FA75E9">
        <w:rPr>
          <w:rFonts w:ascii="Times New Roman" w:hAnsi="Times New Roman"/>
          <w:bCs/>
          <w:sz w:val="24"/>
          <w:szCs w:val="24"/>
        </w:rPr>
        <w:t>600</w:t>
      </w:r>
      <w:r w:rsidRPr="00FA75E9">
        <w:rPr>
          <w:rFonts w:ascii="Times New Roman" w:hAnsi="Times New Roman"/>
          <w:bCs/>
          <w:sz w:val="24"/>
          <w:szCs w:val="24"/>
        </w:rPr>
        <w:t>: Submission Procedures) if there is</w:t>
      </w:r>
      <w:r w:rsidR="005610B9" w:rsidRPr="00FA75E9">
        <w:rPr>
          <w:rFonts w:ascii="Times New Roman" w:hAnsi="Times New Roman"/>
          <w:bCs/>
          <w:sz w:val="24"/>
          <w:szCs w:val="24"/>
        </w:rPr>
        <w:t xml:space="preserve"> one of the following</w:t>
      </w:r>
      <w:r w:rsidRPr="00FA75E9">
        <w:rPr>
          <w:rFonts w:ascii="Times New Roman" w:hAnsi="Times New Roman"/>
          <w:bCs/>
          <w:sz w:val="24"/>
          <w:szCs w:val="24"/>
        </w:rPr>
        <w:t>:</w:t>
      </w:r>
    </w:p>
    <w:p w:rsidR="002509DA" w:rsidRPr="00FA75E9" w:rsidRDefault="005610B9" w:rsidP="009256FF">
      <w:pPr>
        <w:numPr>
          <w:ilvl w:val="0"/>
          <w:numId w:val="39"/>
        </w:numPr>
        <w:ind w:left="0" w:firstLine="0"/>
        <w:rPr>
          <w:rFonts w:ascii="Times New Roman" w:hAnsi="Times New Roman"/>
          <w:bCs/>
          <w:sz w:val="24"/>
          <w:szCs w:val="24"/>
        </w:rPr>
      </w:pPr>
      <w:r w:rsidRPr="00FA75E9">
        <w:rPr>
          <w:rFonts w:ascii="Times New Roman" w:hAnsi="Times New Roman"/>
          <w:bCs/>
          <w:sz w:val="24"/>
          <w:szCs w:val="24"/>
        </w:rPr>
        <w:t>A</w:t>
      </w:r>
      <w:r w:rsidR="002509DA" w:rsidRPr="00FA75E9">
        <w:rPr>
          <w:rFonts w:ascii="Times New Roman" w:hAnsi="Times New Roman"/>
          <w:bCs/>
          <w:sz w:val="24"/>
          <w:szCs w:val="24"/>
        </w:rPr>
        <w:t>n increase or decrease in</w:t>
      </w:r>
      <w:r w:rsidRPr="00FA75E9">
        <w:rPr>
          <w:rFonts w:ascii="Times New Roman" w:hAnsi="Times New Roman"/>
          <w:bCs/>
          <w:sz w:val="24"/>
          <w:szCs w:val="24"/>
        </w:rPr>
        <w:t xml:space="preserve"> the pledge amount</w:t>
      </w:r>
    </w:p>
    <w:p w:rsidR="002509DA" w:rsidRPr="00FA75E9" w:rsidRDefault="005610B9" w:rsidP="009256FF">
      <w:pPr>
        <w:numPr>
          <w:ilvl w:val="0"/>
          <w:numId w:val="39"/>
        </w:numPr>
        <w:ind w:left="0" w:firstLine="0"/>
        <w:rPr>
          <w:rFonts w:ascii="Times New Roman" w:hAnsi="Times New Roman"/>
          <w:bCs/>
          <w:sz w:val="24"/>
          <w:szCs w:val="24"/>
        </w:rPr>
      </w:pPr>
      <w:r w:rsidRPr="00FA75E9">
        <w:rPr>
          <w:rFonts w:ascii="Times New Roman" w:hAnsi="Times New Roman"/>
          <w:bCs/>
          <w:sz w:val="24"/>
          <w:szCs w:val="24"/>
        </w:rPr>
        <w:t>A change of certification date</w:t>
      </w:r>
    </w:p>
    <w:p w:rsidR="00FC69AF" w:rsidRPr="00FA75E9" w:rsidRDefault="00FC69AF" w:rsidP="009256FF">
      <w:pPr>
        <w:numPr>
          <w:ilvl w:val="0"/>
          <w:numId w:val="39"/>
        </w:numPr>
        <w:ind w:left="0" w:firstLine="0"/>
        <w:rPr>
          <w:rFonts w:ascii="Times New Roman" w:hAnsi="Times New Roman"/>
          <w:bCs/>
          <w:sz w:val="24"/>
          <w:szCs w:val="24"/>
        </w:rPr>
      </w:pPr>
      <w:r w:rsidRPr="00FA75E9">
        <w:rPr>
          <w:rFonts w:ascii="Times New Roman" w:hAnsi="Times New Roman"/>
          <w:bCs/>
          <w:sz w:val="24"/>
          <w:szCs w:val="24"/>
        </w:rPr>
        <w:t>A change in the use of the federal funds.</w:t>
      </w:r>
    </w:p>
    <w:p w:rsidR="002509DA" w:rsidRPr="00FA75E9" w:rsidRDefault="002509DA" w:rsidP="00330A25">
      <w:pPr>
        <w:rPr>
          <w:rFonts w:ascii="Times New Roman" w:hAnsi="Times New Roman"/>
          <w:bCs/>
          <w:sz w:val="24"/>
          <w:szCs w:val="24"/>
        </w:rPr>
      </w:pPr>
    </w:p>
    <w:p w:rsidR="002509DA" w:rsidRPr="00773A35" w:rsidRDefault="002509DA" w:rsidP="00F62302">
      <w:pPr>
        <w:outlineLvl w:val="0"/>
        <w:rPr>
          <w:rFonts w:ascii="Times New Roman" w:hAnsi="Times New Roman"/>
          <w:bCs/>
        </w:rPr>
      </w:pPr>
      <w:r w:rsidRPr="00FA75E9">
        <w:rPr>
          <w:rFonts w:ascii="Times New Roman" w:hAnsi="Times New Roman"/>
          <w:bCs/>
          <w:sz w:val="24"/>
          <w:szCs w:val="24"/>
        </w:rPr>
        <w:t>Boards also must be aware that Commission acceptance is required for local pledge increases.</w:t>
      </w:r>
      <w:r w:rsidR="00E81559" w:rsidRPr="00FA75E9">
        <w:rPr>
          <w:rFonts w:ascii="Times New Roman" w:hAnsi="Times New Roman"/>
          <w:bCs/>
          <w:sz w:val="24"/>
          <w:szCs w:val="24"/>
        </w:rPr>
        <w:t xml:space="preserve"> </w:t>
      </w:r>
    </w:p>
    <w:p w:rsidR="002509DA" w:rsidRPr="00FA75E9" w:rsidRDefault="002509DA" w:rsidP="00330A25">
      <w:pPr>
        <w:rPr>
          <w:rFonts w:ascii="Times New Roman" w:hAnsi="Times New Roman"/>
          <w:bCs/>
          <w:sz w:val="24"/>
          <w:szCs w:val="24"/>
        </w:rPr>
      </w:pPr>
    </w:p>
    <w:p w:rsidR="002509DA" w:rsidRPr="00FA75E9" w:rsidRDefault="002509DA" w:rsidP="00F62302">
      <w:pPr>
        <w:pStyle w:val="Guide3"/>
        <w:outlineLvl w:val="0"/>
      </w:pPr>
      <w:bookmarkStart w:id="462" w:name="_Toc477430272"/>
      <w:r w:rsidRPr="00FA75E9">
        <w:t>C-</w:t>
      </w:r>
      <w:r w:rsidR="006731F2" w:rsidRPr="00FA75E9">
        <w:t>60</w:t>
      </w:r>
      <w:r w:rsidR="00806FC8">
        <w:t>6</w:t>
      </w:r>
      <w:r w:rsidRPr="00FA75E9">
        <w:t>: Notification of Commission Acceptance</w:t>
      </w:r>
      <w:bookmarkEnd w:id="462"/>
    </w:p>
    <w:p w:rsidR="002509DA" w:rsidRPr="00FA75E9" w:rsidRDefault="002509DA" w:rsidP="00330A25">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Boards must be aware that if the pledge information provided in the local match agreement or amendment (to increase a local pledge amount) meets all federal and state requirements, TWC’s Board and Special Initiative Contracts department:</w:t>
      </w:r>
    </w:p>
    <w:p w:rsidR="002509DA" w:rsidRPr="00FA75E9" w:rsidRDefault="00446A0F" w:rsidP="009256FF">
      <w:pPr>
        <w:numPr>
          <w:ilvl w:val="0"/>
          <w:numId w:val="51"/>
        </w:numPr>
        <w:ind w:left="360"/>
        <w:rPr>
          <w:rFonts w:ascii="Times New Roman" w:hAnsi="Times New Roman"/>
          <w:sz w:val="24"/>
          <w:szCs w:val="24"/>
        </w:rPr>
      </w:pPr>
      <w:r w:rsidRPr="00FA75E9">
        <w:rPr>
          <w:rFonts w:ascii="Times New Roman" w:hAnsi="Times New Roman"/>
          <w:sz w:val="24"/>
          <w:szCs w:val="24"/>
        </w:rPr>
        <w:lastRenderedPageBreak/>
        <w:t>N</w:t>
      </w:r>
      <w:r w:rsidR="002509DA" w:rsidRPr="00FA75E9">
        <w:rPr>
          <w:rFonts w:ascii="Times New Roman" w:hAnsi="Times New Roman"/>
          <w:sz w:val="24"/>
          <w:szCs w:val="24"/>
        </w:rPr>
        <w:t>otifies the Board of the date on which the item is placed on the Commission</w:t>
      </w:r>
      <w:r w:rsidRPr="00FA75E9">
        <w:rPr>
          <w:rFonts w:ascii="Times New Roman" w:hAnsi="Times New Roman"/>
          <w:sz w:val="24"/>
          <w:szCs w:val="24"/>
        </w:rPr>
        <w:t xml:space="preserve"> agenda for approval</w:t>
      </w:r>
    </w:p>
    <w:p w:rsidR="002509DA" w:rsidRPr="00FA75E9" w:rsidRDefault="00446A0F" w:rsidP="009256FF">
      <w:pPr>
        <w:numPr>
          <w:ilvl w:val="0"/>
          <w:numId w:val="51"/>
        </w:numPr>
        <w:ind w:left="360"/>
        <w:rPr>
          <w:rFonts w:ascii="Times New Roman" w:hAnsi="Times New Roman"/>
          <w:sz w:val="24"/>
          <w:szCs w:val="24"/>
        </w:rPr>
      </w:pPr>
      <w:r w:rsidRPr="00FA75E9">
        <w:rPr>
          <w:rFonts w:ascii="Times New Roman" w:hAnsi="Times New Roman"/>
          <w:sz w:val="24"/>
          <w:szCs w:val="24"/>
        </w:rPr>
        <w:t>P</w:t>
      </w:r>
      <w:r w:rsidR="002509DA" w:rsidRPr="00FA75E9">
        <w:rPr>
          <w:rFonts w:ascii="Times New Roman" w:hAnsi="Times New Roman"/>
          <w:sz w:val="24"/>
          <w:szCs w:val="24"/>
        </w:rPr>
        <w:t>rovides notification of the status of the local match agreement or amendment following the scheduled meeting date</w:t>
      </w:r>
    </w:p>
    <w:p w:rsidR="002509DA" w:rsidRPr="00FA75E9" w:rsidRDefault="00446A0F" w:rsidP="009256FF">
      <w:pPr>
        <w:numPr>
          <w:ilvl w:val="0"/>
          <w:numId w:val="51"/>
        </w:numPr>
        <w:ind w:left="360"/>
        <w:rPr>
          <w:rFonts w:ascii="Times New Roman" w:hAnsi="Times New Roman"/>
          <w:sz w:val="24"/>
          <w:szCs w:val="24"/>
        </w:rPr>
      </w:pPr>
      <w:r w:rsidRPr="00FA75E9">
        <w:rPr>
          <w:rFonts w:ascii="Times New Roman" w:hAnsi="Times New Roman"/>
          <w:sz w:val="24"/>
          <w:szCs w:val="24"/>
        </w:rPr>
        <w:t>P</w:t>
      </w:r>
      <w:r w:rsidR="002509DA" w:rsidRPr="00FA75E9">
        <w:rPr>
          <w:rFonts w:ascii="Times New Roman" w:hAnsi="Times New Roman"/>
          <w:sz w:val="24"/>
          <w:szCs w:val="24"/>
        </w:rPr>
        <w:t>rovides written notification when the Commission approves the loc</w:t>
      </w:r>
      <w:r w:rsidRPr="00FA75E9">
        <w:rPr>
          <w:rFonts w:ascii="Times New Roman" w:hAnsi="Times New Roman"/>
          <w:sz w:val="24"/>
          <w:szCs w:val="24"/>
        </w:rPr>
        <w:t>al match agreement or amendment</w:t>
      </w:r>
    </w:p>
    <w:p w:rsidR="00DA752D" w:rsidRPr="00FA75E9" w:rsidRDefault="00DA752D">
      <w:pPr>
        <w:rPr>
          <w:rFonts w:ascii="Times New Roman" w:hAnsi="Times New Roman"/>
          <w:b/>
          <w:bCs/>
          <w:sz w:val="24"/>
          <w:szCs w:val="24"/>
          <w:u w:val="single"/>
        </w:rPr>
      </w:pPr>
      <w:r w:rsidRPr="00FA75E9">
        <w:rPr>
          <w:rFonts w:ascii="Times New Roman" w:hAnsi="Times New Roman"/>
          <w:b/>
          <w:bCs/>
          <w:sz w:val="24"/>
          <w:szCs w:val="24"/>
          <w:u w:val="single"/>
        </w:rPr>
        <w:br w:type="page"/>
      </w:r>
    </w:p>
    <w:p w:rsidR="002509DA" w:rsidRPr="00FA75E9" w:rsidRDefault="002509DA" w:rsidP="00330A25">
      <w:pPr>
        <w:rPr>
          <w:rFonts w:ascii="Times New Roman" w:hAnsi="Times New Roman"/>
          <w:b/>
          <w:bCs/>
          <w:sz w:val="24"/>
          <w:szCs w:val="24"/>
          <w:u w:val="single"/>
        </w:rPr>
      </w:pPr>
    </w:p>
    <w:p w:rsidR="002509DA" w:rsidRPr="00FA75E9" w:rsidRDefault="002509DA" w:rsidP="00330A25">
      <w:pPr>
        <w:pStyle w:val="Guide2"/>
      </w:pPr>
      <w:bookmarkStart w:id="463" w:name="_Toc477430273"/>
      <w:r w:rsidRPr="00FA75E9">
        <w:t>C-</w:t>
      </w:r>
      <w:r w:rsidR="006731F2" w:rsidRPr="00FA75E9">
        <w:t>700</w:t>
      </w:r>
      <w:r w:rsidRPr="00FA75E9">
        <w:t>: Child Care Local Matching Funds Encumbrance and Budget Setup</w:t>
      </w:r>
      <w:bookmarkEnd w:id="463"/>
    </w:p>
    <w:p w:rsidR="002509DA" w:rsidRDefault="002509DA" w:rsidP="00330A25">
      <w:pPr>
        <w:rPr>
          <w:rFonts w:ascii="Times New Roman" w:hAnsi="Times New Roman"/>
          <w:b/>
          <w:bCs/>
          <w:sz w:val="24"/>
          <w:szCs w:val="24"/>
          <w:u w:val="single"/>
        </w:rPr>
      </w:pPr>
    </w:p>
    <w:p w:rsidR="00EC6AD7" w:rsidRPr="00FA75E9" w:rsidRDefault="00EC6AD7" w:rsidP="00F62302">
      <w:pPr>
        <w:pStyle w:val="Guide3"/>
        <w:outlineLvl w:val="0"/>
      </w:pPr>
      <w:bookmarkStart w:id="464" w:name="_Toc477430274"/>
      <w:r w:rsidRPr="00FA75E9">
        <w:t xml:space="preserve">C-701: </w:t>
      </w:r>
      <w:r>
        <w:t>General Information</w:t>
      </w:r>
      <w:bookmarkEnd w:id="464"/>
      <w:r>
        <w:t xml:space="preserve"> </w:t>
      </w:r>
    </w:p>
    <w:p w:rsidR="00EC6AD7" w:rsidRPr="00FA75E9" w:rsidRDefault="00EC6AD7" w:rsidP="00330A25">
      <w:pPr>
        <w:rPr>
          <w:rFonts w:ascii="Times New Roman" w:hAnsi="Times New Roman"/>
          <w:b/>
          <w:bCs/>
          <w:sz w:val="24"/>
          <w:szCs w:val="24"/>
          <w:u w:val="single"/>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Boards must be aware of the following regarding encumbrance of federal matching funds:</w:t>
      </w:r>
    </w:p>
    <w:p w:rsidR="002509DA" w:rsidRPr="00FA75E9" w:rsidRDefault="002509DA" w:rsidP="009256FF">
      <w:pPr>
        <w:numPr>
          <w:ilvl w:val="0"/>
          <w:numId w:val="41"/>
        </w:numPr>
        <w:tabs>
          <w:tab w:val="clear" w:pos="360"/>
          <w:tab w:val="num" w:pos="720"/>
        </w:tabs>
        <w:rPr>
          <w:rFonts w:ascii="Times New Roman" w:hAnsi="Times New Roman"/>
          <w:sz w:val="24"/>
          <w:szCs w:val="24"/>
        </w:rPr>
      </w:pPr>
      <w:r w:rsidRPr="00FA75E9">
        <w:rPr>
          <w:rFonts w:ascii="Times New Roman" w:hAnsi="Times New Roman"/>
          <w:sz w:val="24"/>
          <w:szCs w:val="24"/>
        </w:rPr>
        <w:t>For individual certified pledge agreements, TWC encumbers and Boards can draw the federal match for the individual certified pledge agreement approximately one week after both of the following have occurred:</w:t>
      </w:r>
    </w:p>
    <w:p w:rsidR="002509DA" w:rsidRPr="00FA75E9" w:rsidRDefault="002509DA" w:rsidP="009256FF">
      <w:pPr>
        <w:numPr>
          <w:ilvl w:val="0"/>
          <w:numId w:val="43"/>
        </w:numPr>
        <w:ind w:left="360" w:firstLine="0"/>
        <w:rPr>
          <w:rFonts w:ascii="Times New Roman" w:hAnsi="Times New Roman"/>
          <w:sz w:val="24"/>
          <w:szCs w:val="24"/>
        </w:rPr>
      </w:pPr>
      <w:r w:rsidRPr="00FA75E9">
        <w:rPr>
          <w:rFonts w:ascii="Times New Roman" w:hAnsi="Times New Roman"/>
          <w:sz w:val="24"/>
          <w:szCs w:val="24"/>
        </w:rPr>
        <w:t>The Commission has accepted the pledge</w:t>
      </w:r>
      <w:r w:rsidR="001F09AF" w:rsidRPr="00FA75E9">
        <w:rPr>
          <w:rFonts w:ascii="Times New Roman" w:hAnsi="Times New Roman"/>
          <w:sz w:val="24"/>
          <w:szCs w:val="24"/>
        </w:rPr>
        <w:t>.</w:t>
      </w:r>
    </w:p>
    <w:p w:rsidR="002509DA" w:rsidRPr="00FA75E9" w:rsidRDefault="002509DA" w:rsidP="009256FF">
      <w:pPr>
        <w:numPr>
          <w:ilvl w:val="0"/>
          <w:numId w:val="43"/>
        </w:numPr>
        <w:ind w:left="360" w:firstLine="0"/>
        <w:rPr>
          <w:rFonts w:ascii="Times New Roman" w:hAnsi="Times New Roman"/>
          <w:sz w:val="24"/>
          <w:szCs w:val="24"/>
        </w:rPr>
      </w:pPr>
      <w:r w:rsidRPr="00FA75E9">
        <w:rPr>
          <w:rFonts w:ascii="Times New Roman" w:hAnsi="Times New Roman"/>
          <w:sz w:val="24"/>
          <w:szCs w:val="24"/>
        </w:rPr>
        <w:t>A TWC and Board contract or amendment is fully executed.</w:t>
      </w:r>
    </w:p>
    <w:p w:rsidR="002509DA" w:rsidRPr="00FA75E9" w:rsidRDefault="002509DA" w:rsidP="009256FF">
      <w:pPr>
        <w:numPr>
          <w:ilvl w:val="0"/>
          <w:numId w:val="41"/>
        </w:numPr>
        <w:tabs>
          <w:tab w:val="clear" w:pos="360"/>
          <w:tab w:val="num" w:pos="720"/>
        </w:tabs>
        <w:rPr>
          <w:rFonts w:ascii="Times New Roman" w:hAnsi="Times New Roman"/>
          <w:b/>
          <w:sz w:val="24"/>
          <w:szCs w:val="24"/>
        </w:rPr>
      </w:pPr>
      <w:r w:rsidRPr="00FA75E9">
        <w:rPr>
          <w:rFonts w:ascii="Times New Roman" w:hAnsi="Times New Roman"/>
          <w:sz w:val="24"/>
          <w:szCs w:val="24"/>
        </w:rPr>
        <w:t>For individual donated and transferred pledge agreements, TWC encumbers and Boards can draw funds for individual pledge agreements approximately one week after all of the following have occurred:</w:t>
      </w:r>
    </w:p>
    <w:p w:rsidR="002509DA" w:rsidRPr="00FA75E9" w:rsidRDefault="002509DA" w:rsidP="009256FF">
      <w:pPr>
        <w:numPr>
          <w:ilvl w:val="0"/>
          <w:numId w:val="42"/>
        </w:numPr>
        <w:ind w:left="360" w:firstLine="0"/>
        <w:rPr>
          <w:rFonts w:ascii="Times New Roman" w:hAnsi="Times New Roman"/>
          <w:b/>
          <w:sz w:val="24"/>
          <w:szCs w:val="24"/>
        </w:rPr>
      </w:pPr>
      <w:r w:rsidRPr="00FA75E9">
        <w:rPr>
          <w:rFonts w:ascii="Times New Roman" w:hAnsi="Times New Roman"/>
          <w:sz w:val="24"/>
          <w:szCs w:val="24"/>
        </w:rPr>
        <w:t>The Com</w:t>
      </w:r>
      <w:r w:rsidR="001F09AF" w:rsidRPr="00FA75E9">
        <w:rPr>
          <w:rFonts w:ascii="Times New Roman" w:hAnsi="Times New Roman"/>
          <w:sz w:val="24"/>
          <w:szCs w:val="24"/>
        </w:rPr>
        <w:t>mission has accepted the pledge.</w:t>
      </w:r>
    </w:p>
    <w:p w:rsidR="002509DA" w:rsidRPr="00FA75E9" w:rsidRDefault="002509DA" w:rsidP="009256FF">
      <w:pPr>
        <w:numPr>
          <w:ilvl w:val="0"/>
          <w:numId w:val="42"/>
        </w:numPr>
        <w:ind w:left="360" w:firstLine="0"/>
        <w:rPr>
          <w:rFonts w:ascii="Times New Roman" w:hAnsi="Times New Roman"/>
          <w:b/>
          <w:sz w:val="24"/>
          <w:szCs w:val="24"/>
        </w:rPr>
      </w:pPr>
      <w:r w:rsidRPr="00FA75E9">
        <w:rPr>
          <w:rFonts w:ascii="Times New Roman" w:hAnsi="Times New Roman"/>
          <w:sz w:val="24"/>
          <w:szCs w:val="24"/>
        </w:rPr>
        <w:t>A TWC and Board contract</w:t>
      </w:r>
      <w:r w:rsidR="001F09AF" w:rsidRPr="00FA75E9">
        <w:rPr>
          <w:rFonts w:ascii="Times New Roman" w:hAnsi="Times New Roman"/>
          <w:sz w:val="24"/>
          <w:szCs w:val="24"/>
        </w:rPr>
        <w:t xml:space="preserve"> or amendment is fully executed.</w:t>
      </w:r>
    </w:p>
    <w:p w:rsidR="002509DA" w:rsidRPr="00FA75E9" w:rsidRDefault="002509DA" w:rsidP="009256FF">
      <w:pPr>
        <w:numPr>
          <w:ilvl w:val="0"/>
          <w:numId w:val="42"/>
        </w:numPr>
        <w:ind w:left="360" w:firstLine="0"/>
        <w:rPr>
          <w:rFonts w:ascii="Times New Roman" w:hAnsi="Times New Roman"/>
          <w:b/>
          <w:sz w:val="24"/>
          <w:szCs w:val="24"/>
        </w:rPr>
      </w:pPr>
      <w:r w:rsidRPr="00FA75E9">
        <w:rPr>
          <w:rFonts w:ascii="Times New Roman" w:hAnsi="Times New Roman"/>
          <w:sz w:val="24"/>
          <w:szCs w:val="24"/>
        </w:rPr>
        <w:t>TWC receives the actual cash remittance.</w:t>
      </w:r>
    </w:p>
    <w:p w:rsidR="002509DA" w:rsidRPr="00FA75E9" w:rsidRDefault="002509DA" w:rsidP="00330A25">
      <w:pPr>
        <w:rPr>
          <w:rFonts w:ascii="Times New Roman" w:hAnsi="Times New Roman"/>
          <w:sz w:val="24"/>
          <w:szCs w:val="24"/>
        </w:rPr>
      </w:pPr>
    </w:p>
    <w:p w:rsidR="009C2B8A" w:rsidRPr="00FA75E9" w:rsidRDefault="002509DA" w:rsidP="00330A25">
      <w:pPr>
        <w:rPr>
          <w:rFonts w:ascii="Times New Roman" w:hAnsi="Times New Roman"/>
          <w:sz w:val="24"/>
          <w:szCs w:val="24"/>
        </w:rPr>
      </w:pPr>
      <w:r w:rsidRPr="00FA75E9">
        <w:rPr>
          <w:rFonts w:ascii="Times New Roman" w:hAnsi="Times New Roman"/>
          <w:sz w:val="24"/>
          <w:szCs w:val="24"/>
        </w:rPr>
        <w:t>For example, if a Board has a $50,000 donation/transfer agreement—with remittance dates of January 2 for $20,000 and June 2 for the remaining $30,000—and the Commission has accepted the associated pledge, the Board will have access to draw the federal and local funds for the $20,000 approximately one week after the $20,000 is received by TWC, and the TWC contract or amendment is fully executed.  The Board will then have access to the $30,000 in local funds and its respective federal share approximately one week after the $30,000 donation/transfer is received by TWC, and the TWC contract or amendment is fully executed.</w:t>
      </w:r>
      <w:r w:rsidR="00E81559" w:rsidRPr="00FA75E9">
        <w:rPr>
          <w:rFonts w:ascii="Times New Roman" w:hAnsi="Times New Roman"/>
          <w:sz w:val="24"/>
          <w:szCs w:val="24"/>
        </w:rPr>
        <w:t xml:space="preserve"> </w:t>
      </w:r>
    </w:p>
    <w:p w:rsidR="002509DA" w:rsidRPr="00FA75E9" w:rsidRDefault="002509DA" w:rsidP="00330A25">
      <w:pPr>
        <w:rPr>
          <w:rFonts w:ascii="Times New Roman" w:hAnsi="Times New Roman"/>
          <w:sz w:val="24"/>
          <w:szCs w:val="24"/>
        </w:rPr>
      </w:pPr>
    </w:p>
    <w:p w:rsidR="002509DA" w:rsidRPr="00FA75E9" w:rsidRDefault="002509DA" w:rsidP="00F62302">
      <w:pPr>
        <w:pStyle w:val="Guide3"/>
        <w:outlineLvl w:val="0"/>
      </w:pPr>
      <w:bookmarkStart w:id="465" w:name="_Toc477430275"/>
      <w:r w:rsidRPr="00FA75E9">
        <w:t>C-</w:t>
      </w:r>
      <w:r w:rsidR="006731F2" w:rsidRPr="00FA75E9">
        <w:t>70</w:t>
      </w:r>
      <w:r w:rsidR="00BA5088">
        <w:t>2</w:t>
      </w:r>
      <w:r w:rsidRPr="00FA75E9">
        <w:t xml:space="preserve">: </w:t>
      </w:r>
      <w:r w:rsidR="00AA32A1" w:rsidRPr="00FA75E9">
        <w:t xml:space="preserve">Local Match </w:t>
      </w:r>
      <w:r w:rsidRPr="00FA75E9">
        <w:t xml:space="preserve">Budgets in </w:t>
      </w:r>
      <w:r w:rsidR="00EF6E1C" w:rsidRPr="00FA75E9">
        <w:t>TWIST</w:t>
      </w:r>
      <w:bookmarkEnd w:id="465"/>
    </w:p>
    <w:p w:rsidR="002509DA" w:rsidRPr="00FA75E9" w:rsidRDefault="002509DA" w:rsidP="00CE02FA">
      <w:pPr>
        <w:rPr>
          <w:rFonts w:ascii="Times New Roman" w:hAnsi="Times New Roman"/>
          <w:sz w:val="24"/>
          <w:szCs w:val="24"/>
        </w:rPr>
      </w:pPr>
    </w:p>
    <w:p w:rsidR="002509DA" w:rsidRPr="00FA75E9" w:rsidRDefault="002509DA" w:rsidP="00330A25">
      <w:pPr>
        <w:tabs>
          <w:tab w:val="num" w:pos="720"/>
        </w:tabs>
        <w:rPr>
          <w:rFonts w:ascii="Times New Roman" w:hAnsi="Times New Roman"/>
          <w:sz w:val="24"/>
          <w:szCs w:val="24"/>
        </w:rPr>
      </w:pPr>
      <w:r w:rsidRPr="00FA75E9">
        <w:rPr>
          <w:rFonts w:ascii="Times New Roman" w:hAnsi="Times New Roman"/>
          <w:sz w:val="24"/>
          <w:szCs w:val="24"/>
        </w:rPr>
        <w:t>Boards must create budgets in The Workforce Information System of Texas (TWIST) Child Care Claims and Allocations website for the following:</w:t>
      </w:r>
    </w:p>
    <w:p w:rsidR="002509DA" w:rsidRPr="00FA75E9" w:rsidRDefault="002509DA" w:rsidP="009256FF">
      <w:pPr>
        <w:numPr>
          <w:ilvl w:val="0"/>
          <w:numId w:val="52"/>
        </w:numPr>
        <w:ind w:left="360"/>
        <w:rPr>
          <w:rFonts w:ascii="Times New Roman" w:hAnsi="Times New Roman"/>
          <w:sz w:val="24"/>
          <w:szCs w:val="24"/>
        </w:rPr>
      </w:pPr>
      <w:r w:rsidRPr="00FA75E9">
        <w:rPr>
          <w:rFonts w:ascii="Times New Roman" w:hAnsi="Times New Roman"/>
          <w:sz w:val="24"/>
          <w:szCs w:val="24"/>
        </w:rPr>
        <w:t>Donation and transfer budgets—Boards receive the total federal and local amounts because “cash” is remitted to TWC</w:t>
      </w:r>
      <w:r w:rsidR="00EF6E1C" w:rsidRPr="00FA75E9">
        <w:rPr>
          <w:rFonts w:ascii="Times New Roman" w:hAnsi="Times New Roman"/>
          <w:sz w:val="24"/>
          <w:szCs w:val="24"/>
        </w:rPr>
        <w:t>.</w:t>
      </w:r>
    </w:p>
    <w:p w:rsidR="002509DA" w:rsidRPr="00FA75E9" w:rsidRDefault="002509DA" w:rsidP="009256FF">
      <w:pPr>
        <w:numPr>
          <w:ilvl w:val="0"/>
          <w:numId w:val="52"/>
        </w:numPr>
        <w:ind w:left="360"/>
        <w:rPr>
          <w:rFonts w:ascii="Times New Roman" w:hAnsi="Times New Roman"/>
          <w:sz w:val="24"/>
          <w:szCs w:val="24"/>
        </w:rPr>
      </w:pPr>
      <w:r w:rsidRPr="00FA75E9">
        <w:rPr>
          <w:rFonts w:ascii="Times New Roman" w:hAnsi="Times New Roman"/>
          <w:sz w:val="24"/>
          <w:szCs w:val="24"/>
        </w:rPr>
        <w:t>Certification budgets—Boards are reimbursed only the federal share.</w:t>
      </w:r>
    </w:p>
    <w:p w:rsidR="002509DA" w:rsidRPr="00773A35" w:rsidRDefault="002509DA" w:rsidP="00CE02FA">
      <w:pPr>
        <w:ind w:left="360"/>
        <w:rPr>
          <w:rFonts w:ascii="Times New Roman" w:hAnsi="Times New Roman"/>
          <w:sz w:val="24"/>
          <w:szCs w:val="24"/>
        </w:rPr>
      </w:pPr>
    </w:p>
    <w:p w:rsidR="002509DA" w:rsidRPr="00FA75E9" w:rsidRDefault="002509DA" w:rsidP="00761CB3">
      <w:pPr>
        <w:ind w:left="720" w:hanging="720"/>
        <w:rPr>
          <w:rFonts w:ascii="Times New Roman" w:hAnsi="Times New Roman"/>
          <w:sz w:val="24"/>
          <w:szCs w:val="24"/>
        </w:rPr>
      </w:pPr>
      <w:r w:rsidRPr="00773A35">
        <w:rPr>
          <w:rFonts w:ascii="Times New Roman" w:hAnsi="Times New Roman"/>
          <w:sz w:val="24"/>
          <w:szCs w:val="24"/>
        </w:rPr>
        <w:t>Note</w:t>
      </w:r>
      <w:r w:rsidRPr="00FA75E9">
        <w:rPr>
          <w:rFonts w:ascii="Times New Roman" w:hAnsi="Times New Roman"/>
          <w:sz w:val="24"/>
          <w:szCs w:val="24"/>
        </w:rPr>
        <w:t>:</w:t>
      </w:r>
      <w:r w:rsidRPr="00FA75E9">
        <w:rPr>
          <w:rFonts w:ascii="Times New Roman" w:hAnsi="Times New Roman"/>
          <w:b/>
          <w:sz w:val="24"/>
          <w:szCs w:val="24"/>
        </w:rPr>
        <w:t xml:space="preserve">   </w:t>
      </w:r>
      <w:r w:rsidRPr="00FA75E9">
        <w:rPr>
          <w:rFonts w:ascii="Times New Roman" w:hAnsi="Times New Roman"/>
          <w:sz w:val="24"/>
          <w:szCs w:val="24"/>
        </w:rPr>
        <w:t>Boards cannot draw cash for donations and transfers until TWC receives the local share of the donation or transfer of funds.</w:t>
      </w:r>
    </w:p>
    <w:p w:rsidR="002509DA" w:rsidRPr="00FA75E9" w:rsidRDefault="002509DA" w:rsidP="00CE02FA">
      <w:pPr>
        <w:ind w:left="360"/>
        <w:rPr>
          <w:rFonts w:ascii="Times New Roman" w:hAnsi="Times New Roman"/>
          <w:sz w:val="24"/>
          <w:szCs w:val="24"/>
        </w:rPr>
      </w:pPr>
    </w:p>
    <w:p w:rsidR="002509DA" w:rsidRPr="00FA75E9" w:rsidRDefault="006F2B35" w:rsidP="00CE02FA">
      <w:pPr>
        <w:rPr>
          <w:rFonts w:ascii="Times New Roman" w:hAnsi="Times New Roman"/>
          <w:sz w:val="24"/>
          <w:szCs w:val="24"/>
        </w:rPr>
      </w:pPr>
      <w:r w:rsidRPr="00FA75E9">
        <w:rPr>
          <w:rFonts w:ascii="Times New Roman" w:hAnsi="Times New Roman"/>
          <w:sz w:val="24"/>
          <w:szCs w:val="24"/>
        </w:rPr>
        <w:t>Boards must ensure that</w:t>
      </w:r>
      <w:r w:rsidR="002509DA" w:rsidRPr="00FA75E9">
        <w:rPr>
          <w:rFonts w:ascii="Times New Roman" w:hAnsi="Times New Roman"/>
          <w:sz w:val="24"/>
          <w:szCs w:val="24"/>
        </w:rPr>
        <w:t>:</w:t>
      </w:r>
    </w:p>
    <w:p w:rsidR="002509DA" w:rsidRPr="00FA75E9" w:rsidRDefault="006F2B35" w:rsidP="009256FF">
      <w:pPr>
        <w:numPr>
          <w:ilvl w:val="0"/>
          <w:numId w:val="40"/>
        </w:numPr>
        <w:tabs>
          <w:tab w:val="clear" w:pos="360"/>
          <w:tab w:val="num" w:pos="720"/>
        </w:tabs>
        <w:rPr>
          <w:rFonts w:ascii="Times New Roman" w:hAnsi="Times New Roman"/>
          <w:sz w:val="24"/>
          <w:szCs w:val="24"/>
        </w:rPr>
      </w:pPr>
      <w:r w:rsidRPr="00FA75E9">
        <w:rPr>
          <w:rFonts w:ascii="Times New Roman" w:hAnsi="Times New Roman"/>
          <w:sz w:val="24"/>
          <w:szCs w:val="24"/>
        </w:rPr>
        <w:t>E</w:t>
      </w:r>
      <w:r w:rsidR="002509DA" w:rsidRPr="00FA75E9">
        <w:rPr>
          <w:rFonts w:ascii="Times New Roman" w:hAnsi="Times New Roman"/>
          <w:sz w:val="24"/>
          <w:szCs w:val="24"/>
        </w:rPr>
        <w:t>xpenditures of local and matched federal funds follow TWC policies for the allocated CCDF funds by submitting local contributor amendments as needed</w:t>
      </w:r>
    </w:p>
    <w:p w:rsidR="002509DA" w:rsidRPr="00FA75E9" w:rsidRDefault="006F2B35" w:rsidP="009256FF">
      <w:pPr>
        <w:numPr>
          <w:ilvl w:val="0"/>
          <w:numId w:val="40"/>
        </w:numPr>
        <w:tabs>
          <w:tab w:val="clear" w:pos="360"/>
          <w:tab w:val="num" w:pos="720"/>
        </w:tabs>
        <w:rPr>
          <w:rFonts w:ascii="Times New Roman" w:hAnsi="Times New Roman"/>
          <w:sz w:val="24"/>
          <w:szCs w:val="24"/>
        </w:rPr>
      </w:pPr>
      <w:r w:rsidRPr="00FA75E9">
        <w:rPr>
          <w:rFonts w:ascii="Times New Roman" w:hAnsi="Times New Roman"/>
          <w:sz w:val="24"/>
          <w:szCs w:val="24"/>
        </w:rPr>
        <w:t>B</w:t>
      </w:r>
      <w:r w:rsidR="002509DA" w:rsidRPr="00FA75E9">
        <w:rPr>
          <w:rFonts w:ascii="Times New Roman" w:hAnsi="Times New Roman"/>
          <w:sz w:val="24"/>
          <w:szCs w:val="24"/>
        </w:rPr>
        <w:t>udgets in the TWIST Child Care Claims and Allocations website do not exceed the w</w:t>
      </w:r>
      <w:r w:rsidRPr="00FA75E9">
        <w:rPr>
          <w:rFonts w:ascii="Times New Roman" w:hAnsi="Times New Roman"/>
          <w:sz w:val="24"/>
          <w:szCs w:val="24"/>
        </w:rPr>
        <w:t>orkforce area’s allocated funds</w:t>
      </w:r>
    </w:p>
    <w:p w:rsidR="002509DA" w:rsidRPr="00FA75E9" w:rsidRDefault="002509DA" w:rsidP="00330A25">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lastRenderedPageBreak/>
        <w:t>Boards must not create budgets in the TWIST Child Care Claims and Allocations website until after the Commission has approved the pledge agreement.</w:t>
      </w:r>
    </w:p>
    <w:p w:rsidR="002509DA" w:rsidRPr="00FA75E9" w:rsidRDefault="002509DA" w:rsidP="00CE02FA">
      <w:pPr>
        <w:rPr>
          <w:rFonts w:ascii="Times New Roman" w:hAnsi="Times New Roman"/>
          <w:sz w:val="24"/>
          <w:szCs w:val="24"/>
        </w:rPr>
      </w:pPr>
    </w:p>
    <w:p w:rsidR="002509DA" w:rsidRPr="00FA75E9" w:rsidRDefault="002509DA" w:rsidP="00F62302">
      <w:pPr>
        <w:pStyle w:val="Guide3"/>
        <w:outlineLvl w:val="0"/>
      </w:pPr>
      <w:bookmarkStart w:id="466" w:name="_Toc477430276"/>
      <w:r w:rsidRPr="00FA75E9">
        <w:t>C-</w:t>
      </w:r>
      <w:r w:rsidR="006731F2" w:rsidRPr="00FA75E9">
        <w:t>70</w:t>
      </w:r>
      <w:r w:rsidR="00BA5088">
        <w:t>3</w:t>
      </w:r>
      <w:r w:rsidRPr="00FA75E9">
        <w:t xml:space="preserve">: Common </w:t>
      </w:r>
      <w:r w:rsidR="00AA32A1" w:rsidRPr="00FA75E9">
        <w:t xml:space="preserve">Local Match </w:t>
      </w:r>
      <w:r w:rsidRPr="00FA75E9">
        <w:t xml:space="preserve">Subcontract Numbers in </w:t>
      </w:r>
      <w:r w:rsidR="00F12FAB" w:rsidRPr="00FA75E9">
        <w:t>TWIST</w:t>
      </w:r>
      <w:bookmarkEnd w:id="466"/>
    </w:p>
    <w:p w:rsidR="002509DA" w:rsidRPr="00FA75E9" w:rsidRDefault="002509DA" w:rsidP="00CE02FA">
      <w:pPr>
        <w:rPr>
          <w:rFonts w:ascii="Times New Roman" w:hAnsi="Times New Roman"/>
          <w:color w:val="7030A0"/>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 xml:space="preserve">When creating budgets in the TWIST Child Care Claims and Allocations website, Boards may use the ten-digit smart code system, XXXXCCMXXX, when indicating the subcontract number, </w:t>
      </w:r>
      <w:r w:rsidR="00DE1782" w:rsidRPr="00FA75E9">
        <w:rPr>
          <w:rFonts w:ascii="Times New Roman" w:hAnsi="Times New Roman"/>
          <w:sz w:val="24"/>
          <w:szCs w:val="24"/>
        </w:rPr>
        <w:t>in which</w:t>
      </w:r>
      <w:r w:rsidRPr="00FA75E9">
        <w:rPr>
          <w:rFonts w:ascii="Times New Roman" w:hAnsi="Times New Roman"/>
          <w:sz w:val="24"/>
          <w:szCs w:val="24"/>
        </w:rPr>
        <w:t>:</w:t>
      </w:r>
    </w:p>
    <w:p w:rsidR="002509DA" w:rsidRPr="00FA75E9" w:rsidRDefault="006F2B35" w:rsidP="009256FF">
      <w:pPr>
        <w:numPr>
          <w:ilvl w:val="0"/>
          <w:numId w:val="44"/>
        </w:numPr>
        <w:ind w:left="360"/>
        <w:rPr>
          <w:rFonts w:ascii="Times New Roman" w:hAnsi="Times New Roman"/>
          <w:sz w:val="24"/>
          <w:szCs w:val="24"/>
        </w:rPr>
      </w:pPr>
      <w:r w:rsidRPr="00FA75E9">
        <w:rPr>
          <w:rFonts w:ascii="Times New Roman" w:hAnsi="Times New Roman"/>
          <w:sz w:val="24"/>
          <w:szCs w:val="24"/>
        </w:rPr>
        <w:t>T</w:t>
      </w:r>
      <w:r w:rsidR="002509DA" w:rsidRPr="00FA75E9">
        <w:rPr>
          <w:rFonts w:ascii="Times New Roman" w:hAnsi="Times New Roman"/>
          <w:sz w:val="24"/>
          <w:szCs w:val="24"/>
        </w:rPr>
        <w:t>he first seven digits match the first seven digits of the respective TWC contract, to indicate Board number, y</w:t>
      </w:r>
      <w:r w:rsidRPr="00FA75E9">
        <w:rPr>
          <w:rFonts w:ascii="Times New Roman" w:hAnsi="Times New Roman"/>
          <w:sz w:val="24"/>
          <w:szCs w:val="24"/>
        </w:rPr>
        <w:t>ear, and the CCM contract alpha.</w:t>
      </w:r>
    </w:p>
    <w:p w:rsidR="002509DA" w:rsidRPr="00FA75E9" w:rsidRDefault="006F2B35" w:rsidP="009256FF">
      <w:pPr>
        <w:numPr>
          <w:ilvl w:val="0"/>
          <w:numId w:val="44"/>
        </w:numPr>
        <w:ind w:left="360"/>
        <w:rPr>
          <w:rFonts w:ascii="Times New Roman" w:hAnsi="Times New Roman"/>
          <w:sz w:val="24"/>
          <w:szCs w:val="24"/>
        </w:rPr>
      </w:pPr>
      <w:r w:rsidRPr="00FA75E9">
        <w:rPr>
          <w:rFonts w:ascii="Times New Roman" w:hAnsi="Times New Roman"/>
          <w:sz w:val="24"/>
          <w:szCs w:val="24"/>
        </w:rPr>
        <w:t>T</w:t>
      </w:r>
      <w:r w:rsidR="002509DA" w:rsidRPr="00FA75E9">
        <w:rPr>
          <w:rFonts w:ascii="Times New Roman" w:hAnsi="Times New Roman"/>
          <w:sz w:val="24"/>
          <w:szCs w:val="24"/>
        </w:rPr>
        <w:t>he eighth digit uses an alpha “C,” “T,” or “D” to indicate the match type as certification, transfer, or donation</w:t>
      </w:r>
      <w:r w:rsidRPr="00FA75E9">
        <w:rPr>
          <w:rFonts w:ascii="Times New Roman" w:hAnsi="Times New Roman"/>
          <w:sz w:val="24"/>
          <w:szCs w:val="24"/>
        </w:rPr>
        <w:t>.</w:t>
      </w:r>
    </w:p>
    <w:p w:rsidR="002509DA" w:rsidRPr="00FA75E9" w:rsidRDefault="006F2B35" w:rsidP="009256FF">
      <w:pPr>
        <w:numPr>
          <w:ilvl w:val="0"/>
          <w:numId w:val="44"/>
        </w:numPr>
        <w:ind w:left="360"/>
        <w:rPr>
          <w:rFonts w:ascii="Times New Roman" w:hAnsi="Times New Roman"/>
          <w:sz w:val="24"/>
          <w:szCs w:val="24"/>
        </w:rPr>
      </w:pPr>
      <w:r w:rsidRPr="00FA75E9">
        <w:rPr>
          <w:rFonts w:ascii="Times New Roman" w:hAnsi="Times New Roman"/>
          <w:sz w:val="24"/>
          <w:szCs w:val="24"/>
        </w:rPr>
        <w:t>T</w:t>
      </w:r>
      <w:r w:rsidR="002509DA" w:rsidRPr="00FA75E9">
        <w:rPr>
          <w:rFonts w:ascii="Times New Roman" w:hAnsi="Times New Roman"/>
          <w:sz w:val="24"/>
          <w:szCs w:val="24"/>
        </w:rPr>
        <w:t>he last two digits are determined by the Board.</w:t>
      </w:r>
    </w:p>
    <w:p w:rsidR="002509DA" w:rsidRPr="00FA75E9" w:rsidRDefault="002509DA" w:rsidP="00330A25">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For example, subcontract 0113CCM01 could be used by Board 01 to identify the first subcontract that it funded under TWC contract #013CCM000.  Similarly, subcontract #2813CCM05 could be used by Board 28 to identify the fifth subcontract that it funded under TWC contract #2813CCM000.</w:t>
      </w:r>
    </w:p>
    <w:p w:rsidR="002509DA" w:rsidRPr="00FA75E9" w:rsidRDefault="002509DA" w:rsidP="00330A25">
      <w:pPr>
        <w:rPr>
          <w:rFonts w:ascii="Times New Roman" w:hAnsi="Times New Roman"/>
          <w:sz w:val="24"/>
          <w:szCs w:val="24"/>
        </w:rPr>
      </w:pPr>
    </w:p>
    <w:p w:rsidR="002509DA" w:rsidRPr="00FA75E9" w:rsidRDefault="002509DA" w:rsidP="00F62302">
      <w:pPr>
        <w:outlineLvl w:val="0"/>
        <w:rPr>
          <w:rFonts w:ascii="Times New Roman" w:hAnsi="Times New Roman"/>
          <w:sz w:val="24"/>
          <w:szCs w:val="24"/>
        </w:rPr>
      </w:pPr>
      <w:r w:rsidRPr="00FA75E9">
        <w:rPr>
          <w:rFonts w:ascii="Times New Roman" w:hAnsi="Times New Roman"/>
          <w:sz w:val="24"/>
          <w:szCs w:val="24"/>
        </w:rPr>
        <w:t>This system facilitates the tracking of funds by TWC grant award contract.</w:t>
      </w:r>
    </w:p>
    <w:p w:rsidR="002509DA" w:rsidRPr="00FA75E9" w:rsidRDefault="002509DA" w:rsidP="00330A25">
      <w:pPr>
        <w:rPr>
          <w:rFonts w:ascii="Times New Roman" w:hAnsi="Times New Roman"/>
          <w:sz w:val="24"/>
          <w:szCs w:val="24"/>
        </w:rPr>
      </w:pPr>
    </w:p>
    <w:p w:rsidR="002509DA" w:rsidRPr="00773A35" w:rsidRDefault="002509DA" w:rsidP="00330A25">
      <w:pPr>
        <w:rPr>
          <w:rFonts w:ascii="Times New Roman" w:hAnsi="Times New Roman"/>
        </w:rPr>
      </w:pPr>
      <w:r w:rsidRPr="00FA75E9">
        <w:rPr>
          <w:rFonts w:ascii="Times New Roman" w:hAnsi="Times New Roman"/>
          <w:sz w:val="24"/>
          <w:szCs w:val="24"/>
        </w:rPr>
        <w:t xml:space="preserve">Boards may contact </w:t>
      </w:r>
      <w:ins w:id="467" w:author="Author">
        <w:r w:rsidR="00AE3B44">
          <w:rPr>
            <w:rFonts w:ascii="Times New Roman" w:hAnsi="Times New Roman"/>
            <w:sz w:val="24"/>
            <w:szCs w:val="24"/>
          </w:rPr>
          <w:t>ccm.agreements@twc.state.tx.us</w:t>
        </w:r>
        <w:r w:rsidR="00AA0BCE">
          <w:rPr>
            <w:rFonts w:ascii="Times New Roman" w:hAnsi="Times New Roman"/>
            <w:sz w:val="24"/>
            <w:szCs w:val="24"/>
          </w:rPr>
          <w:fldChar w:fldCharType="begin"/>
        </w:r>
        <w:r w:rsidR="00AA0BCE">
          <w:rPr>
            <w:rFonts w:ascii="Times New Roman" w:hAnsi="Times New Roman"/>
            <w:sz w:val="24"/>
            <w:szCs w:val="24"/>
          </w:rPr>
          <w:instrText xml:space="preserve"> HYPERLINK "mailto:" </w:instrText>
        </w:r>
        <w:r w:rsidR="00AA0BCE">
          <w:rPr>
            <w:rFonts w:ascii="Times New Roman" w:hAnsi="Times New Roman"/>
            <w:sz w:val="24"/>
            <w:szCs w:val="24"/>
          </w:rPr>
          <w:fldChar w:fldCharType="separate"/>
        </w:r>
      </w:ins>
      <w:del w:id="468" w:author="Author">
        <w:r w:rsidR="00AA0BCE" w:rsidRPr="00AA0BCE" w:rsidDel="00AE3B44">
          <w:rPr>
            <w:rStyle w:val="Hyperlink"/>
            <w:rFonts w:ascii="Times New Roman" w:hAnsi="Times New Roman"/>
            <w:sz w:val="24"/>
            <w:szCs w:val="24"/>
          </w:rPr>
          <w:delText>childcare.</w:delText>
        </w:r>
      </w:del>
      <w:ins w:id="469" w:author="Author">
        <w:del w:id="470" w:author="Author">
          <w:r w:rsidR="00AA0BCE" w:rsidRPr="00213084" w:rsidDel="00AE3B44">
            <w:rPr>
              <w:rStyle w:val="Hyperlink"/>
              <w:rFonts w:ascii="Times New Roman" w:hAnsi="Times New Roman"/>
              <w:sz w:val="24"/>
              <w:szCs w:val="24"/>
            </w:rPr>
            <w:delText>program</w:delText>
          </w:r>
        </w:del>
      </w:ins>
      <w:del w:id="471" w:author="Author">
        <w:r w:rsidR="00AA0BCE" w:rsidRPr="00213084" w:rsidDel="00AE3B44">
          <w:rPr>
            <w:rStyle w:val="Hyperlink"/>
            <w:rFonts w:ascii="Times New Roman" w:hAnsi="Times New Roman"/>
            <w:sz w:val="24"/>
            <w:szCs w:val="24"/>
          </w:rPr>
          <w:delText>applicationassistance@twc.state.tx.us</w:delText>
        </w:r>
      </w:del>
      <w:ins w:id="472" w:author="Author">
        <w:r w:rsidR="00AA0BCE">
          <w:rPr>
            <w:rFonts w:ascii="Times New Roman" w:hAnsi="Times New Roman"/>
            <w:sz w:val="24"/>
            <w:szCs w:val="24"/>
          </w:rPr>
          <w:fldChar w:fldCharType="end"/>
        </w:r>
      </w:ins>
      <w:r w:rsidRPr="00FA75E9">
        <w:rPr>
          <w:rFonts w:ascii="Times New Roman" w:hAnsi="Times New Roman"/>
          <w:sz w:val="24"/>
          <w:szCs w:val="24"/>
        </w:rPr>
        <w:t xml:space="preserve"> for further assistance with technical issues in setting up budgets in the TWIST Child Care Claims and Allocations website. </w:t>
      </w:r>
    </w:p>
    <w:p w:rsidR="002509DA" w:rsidRPr="00FA75E9" w:rsidRDefault="002509DA" w:rsidP="00CE02FA">
      <w:pPr>
        <w:rPr>
          <w:rFonts w:ascii="Times New Roman" w:hAnsi="Times New Roman"/>
          <w:sz w:val="24"/>
          <w:szCs w:val="24"/>
        </w:rPr>
      </w:pPr>
    </w:p>
    <w:p w:rsidR="00DA752D" w:rsidRPr="00FA75E9" w:rsidRDefault="00DA752D">
      <w:pPr>
        <w:rPr>
          <w:rFonts w:ascii="Times New Roman" w:hAnsi="Times New Roman"/>
          <w:sz w:val="24"/>
          <w:szCs w:val="24"/>
        </w:rPr>
      </w:pPr>
      <w:r w:rsidRPr="00FA75E9">
        <w:rPr>
          <w:rFonts w:ascii="Times New Roman" w:hAnsi="Times New Roman"/>
          <w:sz w:val="24"/>
          <w:szCs w:val="24"/>
        </w:rPr>
        <w:br w:type="page"/>
      </w:r>
    </w:p>
    <w:p w:rsidR="002509DA" w:rsidRPr="00FA75E9" w:rsidRDefault="002509DA" w:rsidP="00330A25">
      <w:pPr>
        <w:rPr>
          <w:rFonts w:ascii="Times New Roman" w:hAnsi="Times New Roman"/>
          <w:sz w:val="24"/>
          <w:szCs w:val="24"/>
        </w:rPr>
      </w:pPr>
    </w:p>
    <w:p w:rsidR="002509DA" w:rsidRPr="00FA75E9" w:rsidRDefault="002509DA" w:rsidP="00330A25">
      <w:pPr>
        <w:pStyle w:val="Guide2"/>
      </w:pPr>
      <w:bookmarkStart w:id="473" w:name="_Toc477430277"/>
      <w:r w:rsidRPr="00FA75E9">
        <w:t>C-</w:t>
      </w:r>
      <w:r w:rsidR="006731F2" w:rsidRPr="00FA75E9">
        <w:t>800</w:t>
      </w:r>
      <w:r w:rsidRPr="00FA75E9">
        <w:t>: Process for Pledge Remittances and Certification of Expenditures</w:t>
      </w:r>
      <w:bookmarkEnd w:id="473"/>
    </w:p>
    <w:p w:rsidR="002509DA" w:rsidRPr="00FA75E9" w:rsidRDefault="002509DA" w:rsidP="00330A25">
      <w:pPr>
        <w:rPr>
          <w:rFonts w:ascii="Times New Roman" w:hAnsi="Times New Roman"/>
          <w:sz w:val="24"/>
          <w:szCs w:val="24"/>
        </w:rPr>
      </w:pPr>
    </w:p>
    <w:p w:rsidR="002509DA" w:rsidRPr="00FA75E9" w:rsidRDefault="002509DA" w:rsidP="00F62302">
      <w:pPr>
        <w:pStyle w:val="Guide3"/>
        <w:outlineLvl w:val="0"/>
      </w:pPr>
      <w:bookmarkStart w:id="474" w:name="_Toc477430278"/>
      <w:r w:rsidRPr="00FA75E9">
        <w:t>C-</w:t>
      </w:r>
      <w:r w:rsidR="006731F2" w:rsidRPr="00FA75E9">
        <w:t>801</w:t>
      </w:r>
      <w:r w:rsidRPr="00FA75E9">
        <w:t>: Pledge Remittances for Transfers and Donations</w:t>
      </w:r>
      <w:bookmarkEnd w:id="474"/>
    </w:p>
    <w:p w:rsidR="002509DA" w:rsidRPr="00FA75E9" w:rsidRDefault="002509DA" w:rsidP="00CE02FA">
      <w:pPr>
        <w:rPr>
          <w:rFonts w:ascii="Times New Roman" w:hAnsi="Times New Roman"/>
          <w:sz w:val="24"/>
          <w:szCs w:val="24"/>
        </w:rPr>
      </w:pPr>
    </w:p>
    <w:p w:rsidR="00A44812" w:rsidRPr="00FA75E9" w:rsidRDefault="00A44812" w:rsidP="00A44812">
      <w:pPr>
        <w:rPr>
          <w:rFonts w:ascii="Times New Roman" w:hAnsi="Times New Roman"/>
          <w:sz w:val="24"/>
          <w:szCs w:val="24"/>
        </w:rPr>
      </w:pPr>
      <w:r w:rsidRPr="00FA75E9">
        <w:rPr>
          <w:rFonts w:ascii="Times New Roman" w:hAnsi="Times New Roman"/>
          <w:sz w:val="24"/>
          <w:szCs w:val="24"/>
        </w:rPr>
        <w:t xml:space="preserve">Boards must use the </w:t>
      </w:r>
      <w:r w:rsidR="00DC0F03">
        <w:fldChar w:fldCharType="begin"/>
      </w:r>
      <w:ins w:id="475" w:author="Author">
        <w:r w:rsidR="00E34652">
          <w:instrText>HYPERLINK "http://www.twc.state.tx.us/child-care-services-guide-j-100-forms-desk-aids"</w:instrText>
        </w:r>
      </w:ins>
      <w:del w:id="476" w:author="Author">
        <w:r w:rsidR="00DC0F03" w:rsidDel="00E34652">
          <w:delInstrText xml:space="preserve"> HYPERLINK "https://intra.twc.state.tx.us/intranet/gl/html/childcare_forms.html" </w:delInstrText>
        </w:r>
      </w:del>
      <w:r w:rsidR="00DC0F03">
        <w:fldChar w:fldCharType="separate"/>
      </w:r>
      <w:r w:rsidRPr="00FA75E9">
        <w:rPr>
          <w:rStyle w:val="Hyperlink"/>
          <w:rFonts w:ascii="Times New Roman" w:hAnsi="Times New Roman"/>
          <w:sz w:val="24"/>
          <w:szCs w:val="24"/>
        </w:rPr>
        <w:t>Local Match Pledge Payment Coupon &amp; Certification of Expenditures Form</w:t>
      </w:r>
      <w:r w:rsidR="00DC0F03">
        <w:rPr>
          <w:rStyle w:val="Hyperlink"/>
          <w:rFonts w:ascii="Times New Roman" w:hAnsi="Times New Roman"/>
          <w:sz w:val="24"/>
          <w:szCs w:val="24"/>
        </w:rPr>
        <w:fldChar w:fldCharType="end"/>
      </w:r>
      <w:r w:rsidRPr="00FA75E9">
        <w:rPr>
          <w:rFonts w:ascii="Times New Roman" w:hAnsi="Times New Roman"/>
          <w:sz w:val="24"/>
          <w:szCs w:val="24"/>
        </w:rPr>
        <w:t xml:space="preserve"> to do the following:</w:t>
      </w:r>
    </w:p>
    <w:p w:rsidR="00A44812" w:rsidRPr="00FA75E9" w:rsidRDefault="00A44812" w:rsidP="009256FF">
      <w:pPr>
        <w:pStyle w:val="ListParagraph"/>
        <w:numPr>
          <w:ilvl w:val="0"/>
          <w:numId w:val="53"/>
        </w:numPr>
        <w:ind w:left="0" w:firstLine="0"/>
      </w:pPr>
      <w:r w:rsidRPr="00FA75E9">
        <w:t>Remit fund transfers from public entities and donations from private entities</w:t>
      </w:r>
    </w:p>
    <w:p w:rsidR="00A44812" w:rsidRPr="00FA75E9" w:rsidRDefault="00A44812" w:rsidP="009256FF">
      <w:pPr>
        <w:pStyle w:val="ListParagraph"/>
        <w:numPr>
          <w:ilvl w:val="0"/>
          <w:numId w:val="53"/>
        </w:numPr>
        <w:ind w:left="0" w:firstLine="0"/>
      </w:pPr>
      <w:r w:rsidRPr="00FA75E9">
        <w:t>Submit certifications of expenditures by public entities</w:t>
      </w:r>
    </w:p>
    <w:p w:rsidR="00A44812" w:rsidRPr="00FA75E9" w:rsidRDefault="00A44812" w:rsidP="00A44812">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Boards must submit remittances for fund transfers from public entities and donations from private entities, along with the payment and certification form, to:</w:t>
      </w:r>
    </w:p>
    <w:p w:rsidR="002509DA" w:rsidRPr="00FA75E9" w:rsidRDefault="002509DA" w:rsidP="00330A25">
      <w:pPr>
        <w:rPr>
          <w:rFonts w:ascii="Times New Roman" w:hAnsi="Times New Roman"/>
          <w:sz w:val="24"/>
          <w:szCs w:val="24"/>
        </w:rPr>
      </w:pPr>
    </w:p>
    <w:p w:rsidR="002509DA" w:rsidRPr="00FA75E9" w:rsidRDefault="002509DA" w:rsidP="00CE02FA">
      <w:pPr>
        <w:ind w:firstLine="360"/>
        <w:rPr>
          <w:rFonts w:ascii="Times New Roman" w:hAnsi="Times New Roman"/>
          <w:sz w:val="24"/>
          <w:szCs w:val="24"/>
        </w:rPr>
      </w:pPr>
      <w:r w:rsidRPr="00FA75E9">
        <w:rPr>
          <w:rFonts w:ascii="Times New Roman" w:hAnsi="Times New Roman"/>
          <w:sz w:val="24"/>
          <w:szCs w:val="24"/>
        </w:rPr>
        <w:t>Texas Workforce Commission</w:t>
      </w:r>
    </w:p>
    <w:p w:rsidR="002509DA" w:rsidRPr="00FA75E9" w:rsidRDefault="002509DA" w:rsidP="00CE02FA">
      <w:pPr>
        <w:ind w:firstLine="360"/>
        <w:rPr>
          <w:rFonts w:ascii="Times New Roman" w:hAnsi="Times New Roman"/>
          <w:sz w:val="24"/>
          <w:szCs w:val="24"/>
        </w:rPr>
      </w:pPr>
      <w:r w:rsidRPr="00FA75E9">
        <w:rPr>
          <w:rFonts w:ascii="Times New Roman" w:hAnsi="Times New Roman"/>
          <w:sz w:val="24"/>
          <w:szCs w:val="24"/>
        </w:rPr>
        <w:t>Attn:  Revenue Trust Management, Depository Section</w:t>
      </w:r>
    </w:p>
    <w:p w:rsidR="002509DA" w:rsidRPr="00FA75E9" w:rsidRDefault="002509DA" w:rsidP="00CE02FA">
      <w:pPr>
        <w:ind w:firstLine="360"/>
        <w:rPr>
          <w:rFonts w:ascii="Times New Roman" w:hAnsi="Times New Roman"/>
          <w:sz w:val="24"/>
          <w:szCs w:val="24"/>
        </w:rPr>
      </w:pPr>
      <w:r w:rsidRPr="00FA75E9">
        <w:rPr>
          <w:rFonts w:ascii="Times New Roman" w:hAnsi="Times New Roman"/>
          <w:sz w:val="24"/>
          <w:szCs w:val="24"/>
        </w:rPr>
        <w:t>P.O. Box 322</w:t>
      </w:r>
    </w:p>
    <w:p w:rsidR="002509DA" w:rsidRPr="00FA75E9" w:rsidRDefault="002509DA" w:rsidP="00CE02FA">
      <w:pPr>
        <w:ind w:firstLine="360"/>
        <w:rPr>
          <w:rFonts w:ascii="Times New Roman" w:hAnsi="Times New Roman"/>
          <w:sz w:val="24"/>
          <w:szCs w:val="24"/>
        </w:rPr>
      </w:pPr>
      <w:r w:rsidRPr="00FA75E9">
        <w:rPr>
          <w:rFonts w:ascii="Times New Roman" w:hAnsi="Times New Roman"/>
          <w:sz w:val="24"/>
          <w:szCs w:val="24"/>
        </w:rPr>
        <w:t>Austin, Texas 78767-0322</w:t>
      </w:r>
    </w:p>
    <w:p w:rsidR="002509DA" w:rsidRPr="00FA75E9" w:rsidRDefault="002509DA" w:rsidP="00CE02FA">
      <w:pPr>
        <w:ind w:firstLine="360"/>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Boards also must:</w:t>
      </w:r>
    </w:p>
    <w:p w:rsidR="002509DA" w:rsidRPr="00FA75E9" w:rsidRDefault="006F2B35" w:rsidP="009256FF">
      <w:pPr>
        <w:pStyle w:val="ListParagraph"/>
        <w:numPr>
          <w:ilvl w:val="0"/>
          <w:numId w:val="54"/>
        </w:numPr>
        <w:ind w:left="360"/>
      </w:pPr>
      <w:r w:rsidRPr="00FA75E9">
        <w:t>E</w:t>
      </w:r>
      <w:r w:rsidR="002509DA" w:rsidRPr="00FA75E9">
        <w:t xml:space="preserve">nsure that checks for transfer and donation remittances are made payable to the </w:t>
      </w:r>
      <w:r w:rsidR="002509DA" w:rsidRPr="00773A35">
        <w:t>Texas Workforce Commission</w:t>
      </w:r>
      <w:r w:rsidR="002509DA" w:rsidRPr="00FA75E9">
        <w:t xml:space="preserve"> by either the Board or an individual contributor </w:t>
      </w:r>
    </w:p>
    <w:p w:rsidR="002509DA" w:rsidRPr="00FA75E9" w:rsidRDefault="006F2B35" w:rsidP="009256FF">
      <w:pPr>
        <w:numPr>
          <w:ilvl w:val="0"/>
          <w:numId w:val="46"/>
        </w:numPr>
        <w:ind w:left="360"/>
        <w:rPr>
          <w:rFonts w:ascii="Times New Roman" w:hAnsi="Times New Roman"/>
          <w:sz w:val="24"/>
          <w:szCs w:val="24"/>
        </w:rPr>
      </w:pPr>
      <w:r w:rsidRPr="00FA75E9">
        <w:rPr>
          <w:rFonts w:ascii="Times New Roman" w:hAnsi="Times New Roman"/>
          <w:sz w:val="24"/>
          <w:szCs w:val="24"/>
        </w:rPr>
        <w:t>D</w:t>
      </w:r>
      <w:r w:rsidR="002509DA" w:rsidRPr="00FA75E9">
        <w:rPr>
          <w:rFonts w:ascii="Times New Roman" w:hAnsi="Times New Roman"/>
          <w:sz w:val="24"/>
          <w:szCs w:val="24"/>
        </w:rPr>
        <w:t>irect contributors to deliver all remittances to the respective Board, even if contribu</w:t>
      </w:r>
      <w:r w:rsidRPr="00FA75E9">
        <w:rPr>
          <w:rFonts w:ascii="Times New Roman" w:hAnsi="Times New Roman"/>
          <w:sz w:val="24"/>
          <w:szCs w:val="24"/>
        </w:rPr>
        <w:t>tors make checks payable to TWC</w:t>
      </w:r>
    </w:p>
    <w:p w:rsidR="002509DA" w:rsidRPr="00FA75E9" w:rsidRDefault="002509DA" w:rsidP="00330A25">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 xml:space="preserve">Boards may consolidate several contributor remittances by requesting that contributors make their checks for transfers or donations payable to the Board so the Board can then endorse a check for the total value payable to the </w:t>
      </w:r>
      <w:r w:rsidRPr="00773A35">
        <w:rPr>
          <w:rFonts w:ascii="Times New Roman" w:hAnsi="Times New Roman"/>
          <w:sz w:val="24"/>
          <w:szCs w:val="24"/>
        </w:rPr>
        <w:t>Texas Workforce Commission</w:t>
      </w:r>
      <w:r w:rsidRPr="00FA75E9">
        <w:rPr>
          <w:rFonts w:ascii="Times New Roman" w:hAnsi="Times New Roman"/>
          <w:sz w:val="24"/>
          <w:szCs w:val="24"/>
        </w:rPr>
        <w:t>.</w:t>
      </w:r>
    </w:p>
    <w:p w:rsidR="002509DA" w:rsidRPr="00FA75E9" w:rsidRDefault="002509DA" w:rsidP="00330A25">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To ensure accountability of pledged funds and certification of expense reports, TWC will not accept contribution remittances without a payment and certification form.  Boards must ensure that the payment and certification form is complete and that it lists the specific contributor information in the contributor agreement.</w:t>
      </w:r>
    </w:p>
    <w:p w:rsidR="002509DA" w:rsidRPr="00FA75E9" w:rsidRDefault="002509DA" w:rsidP="00330A25">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Boards are not required to consolidate multiple contributor remittances when delivering payment to TWC.  Boards may</w:t>
      </w:r>
      <w:r w:rsidR="006F2B35" w:rsidRPr="00FA75E9">
        <w:rPr>
          <w:rFonts w:ascii="Times New Roman" w:hAnsi="Times New Roman"/>
          <w:sz w:val="24"/>
          <w:szCs w:val="24"/>
        </w:rPr>
        <w:t xml:space="preserve"> do one of the following</w:t>
      </w:r>
      <w:r w:rsidRPr="00FA75E9">
        <w:rPr>
          <w:rFonts w:ascii="Times New Roman" w:hAnsi="Times New Roman"/>
          <w:sz w:val="24"/>
          <w:szCs w:val="24"/>
        </w:rPr>
        <w:t>:</w:t>
      </w:r>
    </w:p>
    <w:p w:rsidR="002509DA" w:rsidRPr="00FA75E9" w:rsidRDefault="006F2B35" w:rsidP="009256FF">
      <w:pPr>
        <w:numPr>
          <w:ilvl w:val="0"/>
          <w:numId w:val="45"/>
        </w:numPr>
        <w:ind w:left="360"/>
        <w:rPr>
          <w:rFonts w:ascii="Times New Roman" w:hAnsi="Times New Roman"/>
          <w:sz w:val="24"/>
          <w:szCs w:val="24"/>
        </w:rPr>
      </w:pPr>
      <w:r w:rsidRPr="00FA75E9">
        <w:rPr>
          <w:rFonts w:ascii="Times New Roman" w:hAnsi="Times New Roman"/>
          <w:sz w:val="24"/>
          <w:szCs w:val="24"/>
        </w:rPr>
        <w:t>S</w:t>
      </w:r>
      <w:r w:rsidR="002509DA" w:rsidRPr="00FA75E9">
        <w:rPr>
          <w:rFonts w:ascii="Times New Roman" w:hAnsi="Times New Roman"/>
          <w:sz w:val="24"/>
          <w:szCs w:val="24"/>
        </w:rPr>
        <w:t xml:space="preserve">ubmit a separate check payable to the </w:t>
      </w:r>
      <w:r w:rsidR="002509DA" w:rsidRPr="00773A35">
        <w:rPr>
          <w:rFonts w:ascii="Times New Roman" w:hAnsi="Times New Roman"/>
          <w:sz w:val="24"/>
          <w:szCs w:val="24"/>
        </w:rPr>
        <w:t>Texas Workforce Commission</w:t>
      </w:r>
      <w:r w:rsidR="002509DA" w:rsidRPr="00FA75E9">
        <w:rPr>
          <w:rFonts w:ascii="Times New Roman" w:hAnsi="Times New Roman"/>
          <w:sz w:val="24"/>
          <w:szCs w:val="24"/>
        </w:rPr>
        <w:t xml:space="preserve"> for each individual remittance that contributors make payable to the Board</w:t>
      </w:r>
      <w:r w:rsidRPr="00FA75E9">
        <w:rPr>
          <w:rFonts w:ascii="Times New Roman" w:hAnsi="Times New Roman"/>
          <w:sz w:val="24"/>
          <w:szCs w:val="24"/>
        </w:rPr>
        <w:t>.</w:t>
      </w:r>
    </w:p>
    <w:p w:rsidR="002509DA" w:rsidRPr="00FA75E9" w:rsidRDefault="006F2B35" w:rsidP="009256FF">
      <w:pPr>
        <w:numPr>
          <w:ilvl w:val="0"/>
          <w:numId w:val="45"/>
        </w:numPr>
        <w:ind w:left="360"/>
        <w:rPr>
          <w:rFonts w:ascii="Times New Roman" w:hAnsi="Times New Roman"/>
          <w:sz w:val="24"/>
          <w:szCs w:val="24"/>
        </w:rPr>
      </w:pPr>
      <w:r w:rsidRPr="00FA75E9">
        <w:rPr>
          <w:rFonts w:ascii="Times New Roman" w:hAnsi="Times New Roman"/>
          <w:sz w:val="24"/>
          <w:szCs w:val="24"/>
        </w:rPr>
        <w:t>P</w:t>
      </w:r>
      <w:r w:rsidR="002509DA" w:rsidRPr="00FA75E9">
        <w:rPr>
          <w:rFonts w:ascii="Times New Roman" w:hAnsi="Times New Roman"/>
          <w:sz w:val="24"/>
          <w:szCs w:val="24"/>
        </w:rPr>
        <w:t xml:space="preserve">ermit contributors to remit transfers and donations to the Board in a check made payable to the </w:t>
      </w:r>
      <w:r w:rsidR="002509DA" w:rsidRPr="00773A35">
        <w:rPr>
          <w:rFonts w:ascii="Times New Roman" w:hAnsi="Times New Roman"/>
          <w:sz w:val="24"/>
          <w:szCs w:val="24"/>
        </w:rPr>
        <w:t>Texas Workforce Commission</w:t>
      </w:r>
      <w:r w:rsidR="002509DA" w:rsidRPr="00FA75E9">
        <w:rPr>
          <w:rFonts w:ascii="Times New Roman" w:hAnsi="Times New Roman"/>
          <w:sz w:val="24"/>
          <w:szCs w:val="24"/>
        </w:rPr>
        <w:t>.</w:t>
      </w:r>
    </w:p>
    <w:p w:rsidR="002509DA" w:rsidRPr="00FA75E9" w:rsidRDefault="002509DA" w:rsidP="00330A25">
      <w:pPr>
        <w:rPr>
          <w:rFonts w:ascii="Times New Roman" w:hAnsi="Times New Roman"/>
          <w:sz w:val="24"/>
          <w:szCs w:val="24"/>
        </w:rPr>
      </w:pPr>
    </w:p>
    <w:p w:rsidR="00915A26" w:rsidRPr="00FA75E9" w:rsidRDefault="002509DA" w:rsidP="00F62302">
      <w:pPr>
        <w:outlineLvl w:val="0"/>
        <w:rPr>
          <w:rFonts w:ascii="Times New Roman" w:eastAsia="Times New Roman" w:hAnsi="Times New Roman"/>
          <w:sz w:val="24"/>
        </w:rPr>
      </w:pPr>
      <w:r w:rsidRPr="00FA75E9">
        <w:rPr>
          <w:rFonts w:ascii="Times New Roman" w:hAnsi="Times New Roman"/>
          <w:sz w:val="24"/>
          <w:szCs w:val="24"/>
        </w:rPr>
        <w:t>TWC will return any overpayment of funds to the Boards.</w:t>
      </w:r>
      <w:r w:rsidR="00E81559" w:rsidRPr="00FA75E9">
        <w:rPr>
          <w:rFonts w:ascii="Times New Roman" w:hAnsi="Times New Roman"/>
          <w:sz w:val="24"/>
          <w:szCs w:val="24"/>
        </w:rPr>
        <w:t xml:space="preserve"> </w:t>
      </w:r>
      <w:r w:rsidR="00E81559" w:rsidRPr="00FA75E9">
        <w:rPr>
          <w:rFonts w:ascii="Times New Roman" w:hAnsi="Times New Roman"/>
          <w:color w:val="7030A0"/>
          <w:sz w:val="24"/>
          <w:szCs w:val="24"/>
        </w:rPr>
        <w:t xml:space="preserve"> </w:t>
      </w:r>
    </w:p>
    <w:p w:rsidR="002509DA" w:rsidRDefault="002509DA" w:rsidP="00CE02FA">
      <w:pPr>
        <w:ind w:firstLine="360"/>
        <w:rPr>
          <w:rFonts w:ascii="Times New Roman" w:hAnsi="Times New Roman"/>
          <w:sz w:val="24"/>
          <w:szCs w:val="24"/>
        </w:rPr>
      </w:pPr>
    </w:p>
    <w:p w:rsidR="009256FF" w:rsidRPr="00FA75E9" w:rsidRDefault="009256FF" w:rsidP="00CE02FA">
      <w:pPr>
        <w:ind w:firstLine="360"/>
        <w:rPr>
          <w:rFonts w:ascii="Times New Roman" w:hAnsi="Times New Roman"/>
          <w:sz w:val="24"/>
          <w:szCs w:val="24"/>
        </w:rPr>
      </w:pPr>
    </w:p>
    <w:p w:rsidR="002509DA" w:rsidRPr="00FA75E9" w:rsidRDefault="002509DA" w:rsidP="00F62302">
      <w:pPr>
        <w:pStyle w:val="Guide3"/>
        <w:outlineLvl w:val="0"/>
      </w:pPr>
      <w:bookmarkStart w:id="477" w:name="_Toc477430279"/>
      <w:r w:rsidRPr="00FA75E9">
        <w:lastRenderedPageBreak/>
        <w:t>C-</w:t>
      </w:r>
      <w:r w:rsidR="006731F2" w:rsidRPr="00FA75E9">
        <w:t>802</w:t>
      </w:r>
      <w:r w:rsidRPr="00FA75E9">
        <w:t>: Pledge Remittances for Certifications</w:t>
      </w:r>
      <w:bookmarkEnd w:id="477"/>
    </w:p>
    <w:p w:rsidR="002509DA" w:rsidRPr="00FA75E9" w:rsidRDefault="002509DA" w:rsidP="00CE02FA">
      <w:pPr>
        <w:ind w:firstLine="360"/>
        <w:rPr>
          <w:rFonts w:ascii="Times New Roman" w:hAnsi="Times New Roman"/>
          <w:sz w:val="24"/>
          <w:szCs w:val="24"/>
        </w:rPr>
      </w:pPr>
    </w:p>
    <w:p w:rsidR="002509DA" w:rsidRPr="00FA75E9" w:rsidRDefault="002509DA" w:rsidP="00CE02FA">
      <w:pPr>
        <w:rPr>
          <w:rFonts w:ascii="Times New Roman" w:hAnsi="Times New Roman"/>
          <w:sz w:val="24"/>
          <w:szCs w:val="24"/>
        </w:rPr>
      </w:pPr>
      <w:r w:rsidRPr="00FA75E9">
        <w:rPr>
          <w:rFonts w:ascii="Times New Roman" w:hAnsi="Times New Roman"/>
          <w:sz w:val="24"/>
          <w:szCs w:val="24"/>
        </w:rPr>
        <w:t>Boards must</w:t>
      </w:r>
      <w:r w:rsidR="00DE2E12" w:rsidRPr="00FA75E9">
        <w:rPr>
          <w:rFonts w:ascii="Times New Roman" w:hAnsi="Times New Roman"/>
          <w:sz w:val="24"/>
          <w:szCs w:val="24"/>
        </w:rPr>
        <w:t xml:space="preserve"> do the following</w:t>
      </w:r>
      <w:r w:rsidRPr="00FA75E9">
        <w:rPr>
          <w:rFonts w:ascii="Times New Roman" w:hAnsi="Times New Roman"/>
          <w:sz w:val="24"/>
          <w:szCs w:val="24"/>
        </w:rPr>
        <w:t>:</w:t>
      </w:r>
    </w:p>
    <w:p w:rsidR="002509DA" w:rsidRPr="00FA75E9" w:rsidRDefault="00DE2E12" w:rsidP="009256FF">
      <w:pPr>
        <w:numPr>
          <w:ilvl w:val="0"/>
          <w:numId w:val="47"/>
        </w:numPr>
        <w:ind w:left="360"/>
        <w:rPr>
          <w:rFonts w:ascii="Times New Roman" w:hAnsi="Times New Roman"/>
          <w:sz w:val="24"/>
          <w:szCs w:val="24"/>
        </w:rPr>
      </w:pPr>
      <w:r w:rsidRPr="00FA75E9">
        <w:rPr>
          <w:rFonts w:ascii="Times New Roman" w:hAnsi="Times New Roman"/>
          <w:sz w:val="24"/>
          <w:szCs w:val="24"/>
        </w:rPr>
        <w:t>D</w:t>
      </w:r>
      <w:r w:rsidR="002509DA" w:rsidRPr="00FA75E9">
        <w:rPr>
          <w:rFonts w:ascii="Times New Roman" w:hAnsi="Times New Roman"/>
          <w:sz w:val="24"/>
          <w:szCs w:val="24"/>
        </w:rPr>
        <w:t>etail the Quality Improvement and Direct Care Services portions of certified child care expenditures in the Certification of Child Care Expenditures section of the</w:t>
      </w:r>
      <w:r w:rsidRPr="00FA75E9">
        <w:rPr>
          <w:rFonts w:ascii="Times New Roman" w:hAnsi="Times New Roman"/>
          <w:sz w:val="24"/>
          <w:szCs w:val="24"/>
        </w:rPr>
        <w:t xml:space="preserve"> payment and certification form</w:t>
      </w:r>
    </w:p>
    <w:p w:rsidR="002509DA" w:rsidRPr="00FA75E9" w:rsidRDefault="00DE2E12" w:rsidP="009256FF">
      <w:pPr>
        <w:numPr>
          <w:ilvl w:val="0"/>
          <w:numId w:val="47"/>
        </w:numPr>
        <w:ind w:left="360"/>
        <w:rPr>
          <w:rFonts w:ascii="Times New Roman" w:hAnsi="Times New Roman"/>
          <w:sz w:val="24"/>
          <w:szCs w:val="24"/>
        </w:rPr>
      </w:pPr>
      <w:r w:rsidRPr="00FA75E9">
        <w:rPr>
          <w:rFonts w:ascii="Times New Roman" w:hAnsi="Times New Roman"/>
          <w:sz w:val="24"/>
          <w:szCs w:val="24"/>
        </w:rPr>
        <w:t>E</w:t>
      </w:r>
      <w:r w:rsidR="002509DA" w:rsidRPr="00FA75E9">
        <w:rPr>
          <w:rFonts w:ascii="Times New Roman" w:hAnsi="Times New Roman"/>
          <w:sz w:val="24"/>
          <w:szCs w:val="24"/>
        </w:rPr>
        <w:t>nsure that the public entity certifying child care expenditures signs the payment and certification form, and returns the form to the respective Board so that Boards (not contributors) submit forms to TWC</w:t>
      </w:r>
    </w:p>
    <w:p w:rsidR="009256FF" w:rsidRPr="003B6281" w:rsidRDefault="009256FF" w:rsidP="007F3276">
      <w:pPr>
        <w:numPr>
          <w:ilvl w:val="0"/>
          <w:numId w:val="47"/>
        </w:numPr>
        <w:ind w:left="360"/>
        <w:rPr>
          <w:rFonts w:ascii="Times New Roman" w:hAnsi="Times New Roman"/>
          <w:sz w:val="24"/>
          <w:szCs w:val="24"/>
        </w:rPr>
      </w:pPr>
      <w:r>
        <w:rPr>
          <w:rFonts w:ascii="Times New Roman" w:hAnsi="Times New Roman"/>
          <w:sz w:val="24"/>
          <w:szCs w:val="24"/>
          <w:lang w:val="en"/>
        </w:rPr>
        <w:t xml:space="preserve">Submit the Local Match Certification form by email to </w:t>
      </w:r>
      <w:hyperlink r:id="rId38" w:history="1">
        <w:r w:rsidR="00350D43" w:rsidRPr="00A54FDD">
          <w:rPr>
            <w:rStyle w:val="Hyperlink"/>
            <w:rFonts w:ascii="Times New Roman" w:hAnsi="Times New Roman"/>
            <w:sz w:val="24"/>
            <w:szCs w:val="24"/>
          </w:rPr>
          <w:t>childcare</w:t>
        </w:r>
        <w:r w:rsidR="00350D43" w:rsidRPr="00A54FDD">
          <w:rPr>
            <w:rStyle w:val="Hyperlink"/>
          </w:rPr>
          <w:t>.</w:t>
        </w:r>
        <w:r w:rsidR="00350D43" w:rsidRPr="00A54FDD">
          <w:rPr>
            <w:rStyle w:val="Hyperlink"/>
            <w:rFonts w:ascii="Times New Roman" w:hAnsi="Times New Roman"/>
            <w:sz w:val="24"/>
            <w:szCs w:val="24"/>
          </w:rPr>
          <w:t>localmatch@twc.state.tx.us</w:t>
        </w:r>
      </w:hyperlink>
      <w:r w:rsidR="00350D43">
        <w:rPr>
          <w:rStyle w:val="Hyperlink"/>
          <w:rFonts w:ascii="Times New Roman" w:hAnsi="Times New Roman"/>
          <w:sz w:val="24"/>
          <w:szCs w:val="24"/>
        </w:rPr>
        <w:t xml:space="preserve"> </w:t>
      </w:r>
    </w:p>
    <w:p w:rsidR="002509DA" w:rsidRPr="00FA75E9" w:rsidRDefault="002509DA" w:rsidP="00330A25">
      <w:pPr>
        <w:rPr>
          <w:rFonts w:ascii="Times New Roman" w:hAnsi="Times New Roman"/>
          <w:b/>
          <w:sz w:val="24"/>
          <w:szCs w:val="24"/>
          <w:u w:val="single"/>
        </w:rPr>
      </w:pPr>
    </w:p>
    <w:p w:rsidR="00DA752D" w:rsidRPr="00FA75E9" w:rsidRDefault="00DA752D">
      <w:pPr>
        <w:rPr>
          <w:rFonts w:ascii="Times New Roman" w:hAnsi="Times New Roman"/>
          <w:b/>
          <w:sz w:val="24"/>
          <w:szCs w:val="24"/>
          <w:u w:val="single"/>
        </w:rPr>
      </w:pPr>
      <w:r w:rsidRPr="00FA75E9">
        <w:rPr>
          <w:rFonts w:ascii="Times New Roman" w:hAnsi="Times New Roman"/>
          <w:b/>
          <w:sz w:val="24"/>
          <w:szCs w:val="24"/>
          <w:u w:val="single"/>
        </w:rPr>
        <w:br w:type="page"/>
      </w:r>
    </w:p>
    <w:p w:rsidR="009C2241" w:rsidRPr="00FA75E9" w:rsidRDefault="009C2241" w:rsidP="00330A25">
      <w:pPr>
        <w:rPr>
          <w:rFonts w:ascii="Times New Roman" w:hAnsi="Times New Roman"/>
          <w:b/>
          <w:sz w:val="24"/>
          <w:szCs w:val="24"/>
          <w:u w:val="single"/>
        </w:rPr>
      </w:pPr>
    </w:p>
    <w:p w:rsidR="002509DA" w:rsidRPr="00FA75E9" w:rsidRDefault="002509DA" w:rsidP="00F62302">
      <w:pPr>
        <w:pStyle w:val="Guide2"/>
      </w:pPr>
      <w:bookmarkStart w:id="478" w:name="_Toc477430280"/>
      <w:r w:rsidRPr="00FA75E9">
        <w:t>C-</w:t>
      </w:r>
      <w:r w:rsidR="006731F2" w:rsidRPr="00FA75E9">
        <w:t>900</w:t>
      </w:r>
      <w:r w:rsidRPr="00FA75E9">
        <w:t>:  Monitoring</w:t>
      </w:r>
      <w:r w:rsidR="00FB7934" w:rsidRPr="00FA75E9">
        <w:t xml:space="preserve"> Local Match</w:t>
      </w:r>
      <w:bookmarkEnd w:id="478"/>
    </w:p>
    <w:p w:rsidR="002509DA" w:rsidRPr="00FA75E9" w:rsidRDefault="002509DA" w:rsidP="00330A25">
      <w:pPr>
        <w:rPr>
          <w:rFonts w:ascii="Times New Roman" w:hAnsi="Times New Roman"/>
          <w:b/>
          <w:sz w:val="24"/>
          <w:szCs w:val="24"/>
          <w:u w:val="single"/>
        </w:rPr>
      </w:pPr>
    </w:p>
    <w:p w:rsidR="00BA4A92" w:rsidRPr="00FA75E9" w:rsidRDefault="00BA4A92" w:rsidP="00F62302">
      <w:pPr>
        <w:pStyle w:val="Guide3"/>
        <w:outlineLvl w:val="0"/>
      </w:pPr>
      <w:bookmarkStart w:id="479" w:name="_Toc477430281"/>
      <w:r w:rsidRPr="00FA75E9">
        <w:t>C-901</w:t>
      </w:r>
      <w:r>
        <w:t>: General Information</w:t>
      </w:r>
      <w:bookmarkEnd w:id="479"/>
    </w:p>
    <w:p w:rsidR="00BA4A92" w:rsidRDefault="00BA4A92" w:rsidP="00CE02FA">
      <w:pPr>
        <w:pStyle w:val="subsection"/>
        <w:spacing w:before="0" w:after="0"/>
        <w:ind w:left="0" w:firstLine="0"/>
        <w:jc w:val="left"/>
        <w:rPr>
          <w:rFonts w:ascii="Times New Roman" w:hAnsi="Times New Roman"/>
          <w:sz w:val="24"/>
          <w:szCs w:val="24"/>
        </w:rPr>
      </w:pPr>
    </w:p>
    <w:p w:rsidR="006A1E8C" w:rsidRPr="00FA75E9" w:rsidRDefault="00070C5A" w:rsidP="00CE02FA">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Board</w:t>
      </w:r>
      <w:r w:rsidR="00D42AE6" w:rsidRPr="00FA75E9">
        <w:rPr>
          <w:rFonts w:ascii="Times New Roman" w:hAnsi="Times New Roman"/>
          <w:sz w:val="24"/>
          <w:szCs w:val="24"/>
        </w:rPr>
        <w:t>s</w:t>
      </w:r>
      <w:r w:rsidRPr="00FA75E9">
        <w:rPr>
          <w:rFonts w:ascii="Times New Roman" w:hAnsi="Times New Roman"/>
          <w:sz w:val="24"/>
          <w:szCs w:val="24"/>
        </w:rPr>
        <w:t xml:space="preserve"> </w:t>
      </w:r>
      <w:r w:rsidR="00D42AE6" w:rsidRPr="00FA75E9">
        <w:rPr>
          <w:rFonts w:ascii="Times New Roman" w:hAnsi="Times New Roman"/>
          <w:sz w:val="24"/>
          <w:szCs w:val="24"/>
        </w:rPr>
        <w:t xml:space="preserve">must </w:t>
      </w:r>
      <w:r w:rsidRPr="00FA75E9">
        <w:rPr>
          <w:rFonts w:ascii="Times New Roman" w:hAnsi="Times New Roman"/>
          <w:sz w:val="24"/>
          <w:szCs w:val="24"/>
        </w:rPr>
        <w:t xml:space="preserve">monitor the funds secured for match and the expenditure of any resulting funds to ensure that expenditures of federal matching funds available through </w:t>
      </w:r>
      <w:r w:rsidR="00D42AE6" w:rsidRPr="00FA75E9">
        <w:rPr>
          <w:rFonts w:ascii="Times New Roman" w:hAnsi="Times New Roman"/>
          <w:sz w:val="24"/>
          <w:szCs w:val="24"/>
        </w:rPr>
        <w:t>TWC</w:t>
      </w:r>
      <w:r w:rsidRPr="00FA75E9">
        <w:rPr>
          <w:rFonts w:ascii="Times New Roman" w:hAnsi="Times New Roman"/>
          <w:sz w:val="24"/>
          <w:szCs w:val="24"/>
        </w:rPr>
        <w:t xml:space="preserve"> do not exceed an amount that corresponds to the priv</w:t>
      </w:r>
      <w:r w:rsidR="00DE2E12" w:rsidRPr="00FA75E9">
        <w:rPr>
          <w:rFonts w:ascii="Times New Roman" w:hAnsi="Times New Roman"/>
          <w:sz w:val="24"/>
          <w:szCs w:val="24"/>
        </w:rPr>
        <w:t>ate donations, public transfers</w:t>
      </w:r>
      <w:r w:rsidRPr="00FA75E9">
        <w:rPr>
          <w:rFonts w:ascii="Times New Roman" w:hAnsi="Times New Roman"/>
          <w:sz w:val="24"/>
          <w:szCs w:val="24"/>
        </w:rPr>
        <w:t xml:space="preserve"> and public certifications that are completed by the end of the program year.</w:t>
      </w:r>
      <w:r w:rsidR="008020C0" w:rsidRPr="00FA75E9">
        <w:rPr>
          <w:rFonts w:ascii="Times New Roman" w:hAnsi="Times New Roman"/>
          <w:sz w:val="24"/>
          <w:szCs w:val="24"/>
        </w:rPr>
        <w:t xml:space="preserve"> </w:t>
      </w:r>
    </w:p>
    <w:p w:rsidR="006A1E8C" w:rsidRPr="00FA75E9" w:rsidRDefault="006A1E8C" w:rsidP="00F62302">
      <w:pPr>
        <w:pStyle w:val="paragraph"/>
        <w:spacing w:before="0" w:after="0"/>
        <w:ind w:left="0" w:firstLine="0"/>
        <w:outlineLvl w:val="0"/>
        <w:rPr>
          <w:rFonts w:ascii="Times New Roman" w:hAnsi="Times New Roman"/>
          <w:sz w:val="24"/>
          <w:szCs w:val="24"/>
        </w:rPr>
      </w:pPr>
      <w:r w:rsidRPr="00773A35">
        <w:rPr>
          <w:rFonts w:ascii="Times New Roman" w:hAnsi="Times New Roman"/>
        </w:rPr>
        <w:t xml:space="preserve">Rule Reference: </w:t>
      </w:r>
      <w:hyperlink r:id="rId39" w:history="1">
        <w:r w:rsidRPr="00773A35">
          <w:rPr>
            <w:rStyle w:val="Hyperlink"/>
            <w:rFonts w:ascii="Times New Roman" w:hAnsi="Times New Roman"/>
          </w:rPr>
          <w:t>§809.17(d)</w:t>
        </w:r>
      </w:hyperlink>
    </w:p>
    <w:p w:rsidR="00070C5A" w:rsidRPr="00FA75E9" w:rsidRDefault="00070C5A" w:rsidP="00330A25">
      <w:pPr>
        <w:rPr>
          <w:rFonts w:ascii="Times New Roman" w:hAnsi="Times New Roman"/>
          <w:sz w:val="24"/>
          <w:szCs w:val="24"/>
        </w:rPr>
      </w:pPr>
    </w:p>
    <w:p w:rsidR="00D42AE6" w:rsidRPr="00FA75E9" w:rsidRDefault="00074B5F" w:rsidP="00330A25">
      <w:pPr>
        <w:rPr>
          <w:rFonts w:ascii="Times New Roman" w:eastAsia="Times New Roman" w:hAnsi="Times New Roman"/>
          <w:sz w:val="24"/>
        </w:rPr>
      </w:pPr>
      <w:r w:rsidRPr="00FA75E9">
        <w:rPr>
          <w:rFonts w:ascii="Times New Roman" w:eastAsia="Times New Roman" w:hAnsi="Times New Roman"/>
          <w:sz w:val="24"/>
        </w:rPr>
        <w:t>Boards must be aware that pursuant to CCDF regulations at 45 CFR §98.53(e</w:t>
      </w:r>
      <w:proofErr w:type="gramStart"/>
      <w:r w:rsidRPr="00FA75E9">
        <w:rPr>
          <w:rFonts w:ascii="Times New Roman" w:eastAsia="Times New Roman" w:hAnsi="Times New Roman"/>
          <w:sz w:val="24"/>
        </w:rPr>
        <w:t>)(</w:t>
      </w:r>
      <w:proofErr w:type="gramEnd"/>
      <w:r w:rsidRPr="00FA75E9">
        <w:rPr>
          <w:rFonts w:ascii="Times New Roman" w:eastAsia="Times New Roman" w:hAnsi="Times New Roman"/>
          <w:sz w:val="24"/>
        </w:rPr>
        <w:t>2)(v), expenditures of donations from private sources are subject to the audit requirements in §98.65 of the regulations.</w:t>
      </w:r>
      <w:r w:rsidRPr="00FA75E9">
        <w:rPr>
          <w:rFonts w:ascii="Times New Roman" w:eastAsia="Times New Roman" w:hAnsi="Times New Roman"/>
          <w:color w:val="7030A0"/>
          <w:sz w:val="24"/>
        </w:rPr>
        <w:t xml:space="preserve"> </w:t>
      </w:r>
    </w:p>
    <w:p w:rsidR="00074B5F" w:rsidRPr="00FA75E9" w:rsidRDefault="00074B5F" w:rsidP="00330A25">
      <w:pPr>
        <w:rPr>
          <w:rFonts w:ascii="Times New Roman" w:hAnsi="Times New Roman"/>
          <w:color w:val="7030A0"/>
          <w:sz w:val="24"/>
          <w:szCs w:val="24"/>
        </w:rPr>
      </w:pPr>
    </w:p>
    <w:p w:rsidR="00D42AE6" w:rsidRPr="00FA75E9" w:rsidRDefault="002509DA" w:rsidP="00330A25">
      <w:pPr>
        <w:rPr>
          <w:rFonts w:ascii="Times New Roman" w:eastAsia="Times New Roman" w:hAnsi="Times New Roman"/>
          <w:sz w:val="24"/>
        </w:rPr>
      </w:pPr>
      <w:r w:rsidRPr="00FA75E9">
        <w:rPr>
          <w:rFonts w:ascii="Times New Roman" w:hAnsi="Times New Roman"/>
          <w:sz w:val="24"/>
          <w:szCs w:val="24"/>
        </w:rPr>
        <w:t>Boards must be aware that TWC’s Board and Special Initiative Contracts department reviews receipts of pledge remittances and certifications of expenditures throughout the fiscal year.  Appropriate follow-up is conducted when pledges are 30 days past due.</w:t>
      </w:r>
      <w:r w:rsidR="00E81559" w:rsidRPr="00FA75E9">
        <w:rPr>
          <w:rFonts w:ascii="Times New Roman" w:hAnsi="Times New Roman"/>
          <w:color w:val="7030A0"/>
          <w:sz w:val="24"/>
          <w:szCs w:val="24"/>
        </w:rPr>
        <w:t xml:space="preserve"> </w:t>
      </w:r>
    </w:p>
    <w:p w:rsidR="002509DA" w:rsidRPr="00FA75E9" w:rsidRDefault="002509DA" w:rsidP="00330A25">
      <w:pPr>
        <w:rPr>
          <w:rFonts w:ascii="Times New Roman" w:hAnsi="Times New Roman"/>
          <w:sz w:val="24"/>
          <w:szCs w:val="24"/>
        </w:rPr>
      </w:pPr>
    </w:p>
    <w:p w:rsidR="002509DA" w:rsidRPr="00FA75E9" w:rsidRDefault="002509DA" w:rsidP="00F62302">
      <w:pPr>
        <w:pStyle w:val="Guide3"/>
        <w:outlineLvl w:val="0"/>
      </w:pPr>
      <w:bookmarkStart w:id="480" w:name="_Toc477430282"/>
      <w:r w:rsidRPr="00FA75E9">
        <w:t>C-</w:t>
      </w:r>
      <w:r w:rsidR="006731F2" w:rsidRPr="00FA75E9">
        <w:t>90</w:t>
      </w:r>
      <w:r w:rsidR="00BA4A92">
        <w:t>2</w:t>
      </w:r>
      <w:r w:rsidRPr="00FA75E9">
        <w:t>: Documentation</w:t>
      </w:r>
      <w:bookmarkEnd w:id="480"/>
    </w:p>
    <w:p w:rsidR="002509DA" w:rsidRPr="00FA75E9" w:rsidRDefault="002509DA" w:rsidP="00330A25">
      <w:pPr>
        <w:rPr>
          <w:rFonts w:ascii="Times New Roman" w:hAnsi="Times New Roman"/>
          <w:color w:val="7030A0"/>
          <w:sz w:val="24"/>
          <w:szCs w:val="24"/>
        </w:rPr>
      </w:pPr>
    </w:p>
    <w:p w:rsidR="00011DB8" w:rsidRPr="00FA75E9" w:rsidRDefault="002509DA" w:rsidP="00330A25">
      <w:pPr>
        <w:rPr>
          <w:rFonts w:ascii="Times New Roman" w:eastAsia="Times New Roman" w:hAnsi="Times New Roman"/>
          <w:sz w:val="24"/>
        </w:rPr>
      </w:pPr>
      <w:r w:rsidRPr="00FA75E9">
        <w:rPr>
          <w:rFonts w:ascii="Times New Roman" w:hAnsi="Times New Roman"/>
          <w:sz w:val="24"/>
          <w:szCs w:val="24"/>
        </w:rPr>
        <w:t>Boards must provide documentation to TWC’s Board and Special Initiative Contracts department for individual agreement actions including cancellations, incr</w:t>
      </w:r>
      <w:r w:rsidR="00DE2E12" w:rsidRPr="00FA75E9">
        <w:rPr>
          <w:rFonts w:ascii="Times New Roman" w:hAnsi="Times New Roman"/>
          <w:sz w:val="24"/>
          <w:szCs w:val="24"/>
        </w:rPr>
        <w:t>eases, decreases, delinquencies</w:t>
      </w:r>
      <w:r w:rsidRPr="00FA75E9">
        <w:rPr>
          <w:rFonts w:ascii="Times New Roman" w:hAnsi="Times New Roman"/>
          <w:sz w:val="24"/>
          <w:szCs w:val="24"/>
        </w:rPr>
        <w:t xml:space="preserve"> or lapses in pledge remittances.</w:t>
      </w:r>
      <w:r w:rsidR="00E81559" w:rsidRPr="00FA75E9">
        <w:rPr>
          <w:rFonts w:ascii="Times New Roman" w:hAnsi="Times New Roman"/>
          <w:color w:val="7030A0"/>
          <w:sz w:val="24"/>
          <w:szCs w:val="24"/>
        </w:rPr>
        <w:t xml:space="preserve"> </w:t>
      </w:r>
    </w:p>
    <w:p w:rsidR="002509DA" w:rsidRPr="00FA75E9" w:rsidRDefault="002509DA" w:rsidP="00330A25">
      <w:pPr>
        <w:rPr>
          <w:rFonts w:ascii="Times New Roman" w:hAnsi="Times New Roman"/>
          <w:sz w:val="24"/>
          <w:szCs w:val="24"/>
        </w:rPr>
      </w:pPr>
    </w:p>
    <w:p w:rsidR="002509DA" w:rsidRPr="00FA75E9" w:rsidRDefault="002509DA" w:rsidP="00F62302">
      <w:pPr>
        <w:pStyle w:val="Guide3"/>
        <w:outlineLvl w:val="0"/>
      </w:pPr>
      <w:bookmarkStart w:id="481" w:name="_Toc477430283"/>
      <w:r w:rsidRPr="00FA75E9">
        <w:t>C-</w:t>
      </w:r>
      <w:r w:rsidR="006731F2" w:rsidRPr="00FA75E9">
        <w:t>90</w:t>
      </w:r>
      <w:r w:rsidR="00BA4A92">
        <w:t>3</w:t>
      </w:r>
      <w:r w:rsidRPr="00FA75E9">
        <w:t>: Record Retention</w:t>
      </w:r>
      <w:bookmarkEnd w:id="481"/>
    </w:p>
    <w:p w:rsidR="002509DA" w:rsidRPr="00FA75E9" w:rsidRDefault="002509DA" w:rsidP="00330A25">
      <w:pPr>
        <w:rPr>
          <w:rFonts w:ascii="Times New Roman" w:hAnsi="Times New Roman"/>
          <w:sz w:val="24"/>
          <w:szCs w:val="24"/>
        </w:rPr>
      </w:pPr>
    </w:p>
    <w:p w:rsidR="002509DA" w:rsidRPr="00FA75E9" w:rsidRDefault="002509DA" w:rsidP="00330A25">
      <w:pPr>
        <w:rPr>
          <w:rFonts w:ascii="Times New Roman" w:hAnsi="Times New Roman"/>
          <w:sz w:val="24"/>
          <w:szCs w:val="24"/>
        </w:rPr>
      </w:pPr>
      <w:r w:rsidRPr="00FA75E9">
        <w:rPr>
          <w:rFonts w:ascii="Times New Roman" w:hAnsi="Times New Roman"/>
          <w:sz w:val="24"/>
          <w:szCs w:val="24"/>
        </w:rPr>
        <w:t>Boards must be aware that the</w:t>
      </w:r>
      <w:r w:rsidR="00FE34EF" w:rsidRPr="00FA75E9">
        <w:rPr>
          <w:rFonts w:ascii="Times New Roman" w:hAnsi="Times New Roman"/>
          <w:sz w:val="24"/>
          <w:szCs w:val="24"/>
        </w:rPr>
        <w:t xml:space="preserve"> </w:t>
      </w:r>
      <w:r w:rsidR="00DC0F03">
        <w:fldChar w:fldCharType="begin"/>
      </w:r>
      <w:ins w:id="482" w:author="Author">
        <w:r w:rsidR="00E34652">
          <w:instrText>HYPERLINK "http://www.twc.state.tx.us/child-care-services-guide-j-100-forms-desk-aids"</w:instrText>
        </w:r>
      </w:ins>
      <w:del w:id="483" w:author="Author">
        <w:r w:rsidR="00DC0F03" w:rsidDel="00E34652">
          <w:delInstrText xml:space="preserve"> HYPERLINK "http://www.twc.state.tx.us/files/partners/Child%20Care%20Local%20Match%20Contribution%20Agreement.pdf" </w:delInstrText>
        </w:r>
      </w:del>
      <w:r w:rsidR="00DC0F03">
        <w:fldChar w:fldCharType="separate"/>
      </w:r>
      <w:r w:rsidR="00FE34EF" w:rsidRPr="001720DB">
        <w:rPr>
          <w:rStyle w:val="Hyperlink"/>
          <w:rFonts w:ascii="Times New Roman" w:hAnsi="Times New Roman"/>
          <w:sz w:val="24"/>
          <w:szCs w:val="24"/>
        </w:rPr>
        <w:t>Child Care Local Match Contribution Agreement</w:t>
      </w:r>
      <w:r w:rsidR="00DC0F03">
        <w:rPr>
          <w:rStyle w:val="Hyperlink"/>
          <w:rFonts w:ascii="Times New Roman" w:hAnsi="Times New Roman"/>
          <w:sz w:val="24"/>
          <w:szCs w:val="24"/>
        </w:rPr>
        <w:fldChar w:fldCharType="end"/>
      </w:r>
      <w:r w:rsidRPr="00FA75E9">
        <w:rPr>
          <w:rFonts w:ascii="Times New Roman" w:hAnsi="Times New Roman"/>
          <w:sz w:val="24"/>
          <w:szCs w:val="24"/>
        </w:rPr>
        <w:t xml:space="preserve"> details that contributors must retain records adequate to show that the funds they contribute are eligible for match, for the longer of</w:t>
      </w:r>
      <w:r w:rsidR="00DE2E12" w:rsidRPr="00FA75E9">
        <w:rPr>
          <w:rFonts w:ascii="Times New Roman" w:hAnsi="Times New Roman"/>
          <w:sz w:val="24"/>
          <w:szCs w:val="24"/>
        </w:rPr>
        <w:t xml:space="preserve"> the following</w:t>
      </w:r>
      <w:r w:rsidRPr="00FA75E9">
        <w:rPr>
          <w:rFonts w:ascii="Times New Roman" w:hAnsi="Times New Roman"/>
          <w:sz w:val="24"/>
          <w:szCs w:val="24"/>
        </w:rPr>
        <w:t>:</w:t>
      </w:r>
    </w:p>
    <w:p w:rsidR="002509DA" w:rsidRPr="00FA75E9" w:rsidRDefault="00DE2E12" w:rsidP="009256FF">
      <w:pPr>
        <w:numPr>
          <w:ilvl w:val="0"/>
          <w:numId w:val="48"/>
        </w:numPr>
        <w:ind w:left="0" w:firstLine="0"/>
        <w:rPr>
          <w:rFonts w:ascii="Times New Roman" w:hAnsi="Times New Roman"/>
          <w:sz w:val="24"/>
          <w:szCs w:val="24"/>
        </w:rPr>
      </w:pPr>
      <w:r w:rsidRPr="00FA75E9">
        <w:rPr>
          <w:rFonts w:ascii="Times New Roman" w:hAnsi="Times New Roman"/>
          <w:sz w:val="24"/>
          <w:szCs w:val="24"/>
        </w:rPr>
        <w:t>T</w:t>
      </w:r>
      <w:r w:rsidR="002509DA" w:rsidRPr="00FA75E9">
        <w:rPr>
          <w:rFonts w:ascii="Times New Roman" w:hAnsi="Times New Roman"/>
          <w:sz w:val="24"/>
          <w:szCs w:val="24"/>
        </w:rPr>
        <w:t>he period specified by the Board’s record rete</w:t>
      </w:r>
      <w:r w:rsidRPr="00FA75E9">
        <w:rPr>
          <w:rFonts w:ascii="Times New Roman" w:hAnsi="Times New Roman"/>
          <w:sz w:val="24"/>
          <w:szCs w:val="24"/>
        </w:rPr>
        <w:t>ntion policies for such records</w:t>
      </w:r>
    </w:p>
    <w:p w:rsidR="002509DA" w:rsidRPr="00FA75E9" w:rsidRDefault="00DE2E12" w:rsidP="009256FF">
      <w:pPr>
        <w:numPr>
          <w:ilvl w:val="0"/>
          <w:numId w:val="48"/>
        </w:numPr>
        <w:ind w:left="0" w:firstLine="0"/>
        <w:rPr>
          <w:rFonts w:ascii="Times New Roman" w:hAnsi="Times New Roman"/>
          <w:sz w:val="24"/>
          <w:szCs w:val="24"/>
        </w:rPr>
      </w:pPr>
      <w:r w:rsidRPr="00FA75E9">
        <w:rPr>
          <w:rFonts w:ascii="Times New Roman" w:hAnsi="Times New Roman"/>
          <w:sz w:val="24"/>
          <w:szCs w:val="24"/>
        </w:rPr>
        <w:t>T</w:t>
      </w:r>
      <w:r w:rsidR="002509DA" w:rsidRPr="00FA75E9">
        <w:rPr>
          <w:rFonts w:ascii="Times New Roman" w:hAnsi="Times New Roman"/>
          <w:sz w:val="24"/>
          <w:szCs w:val="24"/>
        </w:rPr>
        <w:t>hree years after the end date of the local match agreement</w:t>
      </w:r>
    </w:p>
    <w:p w:rsidR="002509DA" w:rsidRPr="00FA75E9" w:rsidRDefault="00DE2E12" w:rsidP="009256FF">
      <w:pPr>
        <w:numPr>
          <w:ilvl w:val="0"/>
          <w:numId w:val="48"/>
        </w:numPr>
        <w:ind w:left="360"/>
        <w:rPr>
          <w:rFonts w:ascii="Times New Roman" w:hAnsi="Times New Roman"/>
          <w:sz w:val="24"/>
          <w:szCs w:val="24"/>
        </w:rPr>
      </w:pPr>
      <w:r w:rsidRPr="00FA75E9">
        <w:rPr>
          <w:rFonts w:ascii="Times New Roman" w:hAnsi="Times New Roman"/>
          <w:sz w:val="24"/>
          <w:szCs w:val="24"/>
        </w:rPr>
        <w:t>U</w:t>
      </w:r>
      <w:r w:rsidR="002509DA" w:rsidRPr="00FA75E9">
        <w:rPr>
          <w:rFonts w:ascii="Times New Roman" w:hAnsi="Times New Roman"/>
          <w:sz w:val="24"/>
          <w:szCs w:val="24"/>
        </w:rPr>
        <w:t xml:space="preserve">ntil the completion and resolution of all issues that arise from any litigation, claim, negotiation, audit or other action that began during and was ongoing as of the end of the normal retention period </w:t>
      </w:r>
    </w:p>
    <w:p w:rsidR="00F3718E" w:rsidRPr="00773A35" w:rsidRDefault="00F3718E" w:rsidP="00330A25">
      <w:r w:rsidRPr="00773A35">
        <w:br w:type="page"/>
      </w:r>
    </w:p>
    <w:p w:rsidR="00F147BF" w:rsidRPr="00FA75E9" w:rsidRDefault="00F147BF" w:rsidP="00330A25"/>
    <w:p w:rsidR="00F147BF" w:rsidRPr="00FA75E9" w:rsidRDefault="00F147BF" w:rsidP="00330A25">
      <w:pPr>
        <w:pStyle w:val="Caption"/>
        <w:pBdr>
          <w:top w:val="single" w:sz="18" w:space="1" w:color="auto"/>
        </w:pBdr>
        <w:rPr>
          <w:rFonts w:ascii="Times New Roman" w:hAnsi="Times New Roman"/>
          <w:spacing w:val="0"/>
          <w:sz w:val="24"/>
          <w:szCs w:val="24"/>
        </w:rPr>
      </w:pPr>
    </w:p>
    <w:p w:rsidR="006A432B" w:rsidRPr="00FA75E9" w:rsidRDefault="006A432B" w:rsidP="00F62302">
      <w:pPr>
        <w:pStyle w:val="Caption"/>
        <w:pBdr>
          <w:top w:val="single" w:sz="18" w:space="1" w:color="auto"/>
        </w:pBdr>
        <w:outlineLvl w:val="0"/>
        <w:rPr>
          <w:spacing w:val="0"/>
        </w:rPr>
      </w:pPr>
      <w:r w:rsidRPr="00FA75E9">
        <w:rPr>
          <w:spacing w:val="0"/>
        </w:rPr>
        <w:t xml:space="preserve">Child Care Services </w:t>
      </w:r>
      <w:r w:rsidR="00B0192B" w:rsidRPr="00FA75E9">
        <w:rPr>
          <w:spacing w:val="0"/>
        </w:rPr>
        <w:t>Guide</w:t>
      </w:r>
    </w:p>
    <w:p w:rsidR="006A432B" w:rsidRPr="00FA75E9" w:rsidRDefault="006A432B" w:rsidP="00330A25">
      <w:pPr>
        <w:pStyle w:val="Guide1"/>
      </w:pPr>
      <w:bookmarkStart w:id="484" w:name="_Toc331595812"/>
      <w:bookmarkStart w:id="485" w:name="_Toc477430284"/>
      <w:bookmarkStart w:id="486" w:name="_Toc350242206"/>
      <w:bookmarkStart w:id="487" w:name="_Toc350523646"/>
      <w:bookmarkStart w:id="488" w:name="_Toc334085608"/>
      <w:bookmarkStart w:id="489" w:name="_Toc401140458"/>
      <w:r w:rsidRPr="00FA75E9">
        <w:t xml:space="preserve">Part </w:t>
      </w:r>
      <w:r w:rsidR="009D11C2" w:rsidRPr="00FA75E9">
        <w:t>D</w:t>
      </w:r>
      <w:r w:rsidR="004F7E3D" w:rsidRPr="00FA75E9">
        <w:t xml:space="preserve"> </w:t>
      </w:r>
      <w:r w:rsidRPr="00FA75E9">
        <w:t xml:space="preserve">– </w:t>
      </w:r>
      <w:r w:rsidR="00270C4D" w:rsidRPr="00FA75E9">
        <w:t xml:space="preserve">Eligibility for </w:t>
      </w:r>
      <w:r w:rsidRPr="00FA75E9">
        <w:t>Ch</w:t>
      </w:r>
      <w:bookmarkEnd w:id="484"/>
      <w:r w:rsidRPr="00FA75E9">
        <w:t xml:space="preserve">ild Care </w:t>
      </w:r>
      <w:r w:rsidR="00FF62A7" w:rsidRPr="00FA75E9">
        <w:t>Services</w:t>
      </w:r>
      <w:bookmarkEnd w:id="485"/>
      <w:r w:rsidR="00FF62A7" w:rsidRPr="00FA75E9">
        <w:t xml:space="preserve"> </w:t>
      </w:r>
      <w:bookmarkEnd w:id="486"/>
      <w:bookmarkEnd w:id="487"/>
      <w:bookmarkEnd w:id="488"/>
      <w:bookmarkEnd w:id="489"/>
    </w:p>
    <w:p w:rsidR="001A27B1" w:rsidRPr="00FA75E9" w:rsidRDefault="001A27B1" w:rsidP="00330A25">
      <w:pPr>
        <w:pBdr>
          <w:bottom w:val="single" w:sz="18" w:space="1" w:color="auto"/>
        </w:pBdr>
      </w:pPr>
    </w:p>
    <w:p w:rsidR="00C26938" w:rsidRPr="00FA75E9" w:rsidRDefault="00C26938" w:rsidP="00330A25"/>
    <w:p w:rsidR="00E30097" w:rsidRPr="00FA75E9" w:rsidRDefault="00E30097" w:rsidP="00330A25">
      <w:pPr>
        <w:rPr>
          <w:rFonts w:ascii="Times New Roman" w:hAnsi="Times New Roman"/>
        </w:rPr>
      </w:pPr>
    </w:p>
    <w:p w:rsidR="00362B11" w:rsidRPr="00FA75E9" w:rsidRDefault="009D11C2" w:rsidP="00F62302">
      <w:pPr>
        <w:pStyle w:val="Guide2"/>
      </w:pPr>
      <w:bookmarkStart w:id="490" w:name="_Toc334085609"/>
      <w:bookmarkStart w:id="491" w:name="_Toc350242208"/>
      <w:bookmarkStart w:id="492" w:name="_Toc350523648"/>
      <w:bookmarkStart w:id="493" w:name="_Toc401140459"/>
      <w:bookmarkStart w:id="494" w:name="_Toc477430285"/>
      <w:r w:rsidRPr="00FA75E9">
        <w:t>D</w:t>
      </w:r>
      <w:r w:rsidR="000B44F2" w:rsidRPr="00FA75E9">
        <w:t>-</w:t>
      </w:r>
      <w:r w:rsidR="00362B11" w:rsidRPr="00FA75E9">
        <w:t>100: Eligibility for Child Care</w:t>
      </w:r>
      <w:bookmarkEnd w:id="490"/>
      <w:r w:rsidR="001A4E7B" w:rsidRPr="00FA75E9">
        <w:t xml:space="preserve"> Services</w:t>
      </w:r>
      <w:bookmarkEnd w:id="491"/>
      <w:bookmarkEnd w:id="492"/>
      <w:bookmarkEnd w:id="493"/>
      <w:bookmarkEnd w:id="494"/>
    </w:p>
    <w:p w:rsidR="00362B11" w:rsidRPr="00FA75E9" w:rsidRDefault="00362B11" w:rsidP="00330A25">
      <w:pPr>
        <w:rPr>
          <w:rFonts w:ascii="Times New Roman" w:hAnsi="Times New Roman"/>
        </w:rPr>
      </w:pPr>
    </w:p>
    <w:p w:rsidR="00DB4D48" w:rsidRPr="00FA75E9" w:rsidRDefault="00DB4D48" w:rsidP="00330A25">
      <w:pPr>
        <w:rPr>
          <w:rFonts w:ascii="Times New Roman" w:hAnsi="Times New Roman"/>
        </w:rPr>
      </w:pPr>
    </w:p>
    <w:p w:rsidR="00362B11" w:rsidRPr="00FA75E9" w:rsidRDefault="009D11C2" w:rsidP="00F62302">
      <w:pPr>
        <w:pStyle w:val="Guide3"/>
        <w:outlineLvl w:val="0"/>
      </w:pPr>
      <w:bookmarkStart w:id="495" w:name="_Toc350242209"/>
      <w:bookmarkStart w:id="496" w:name="_Toc350523649"/>
      <w:bookmarkStart w:id="497" w:name="_Toc401140460"/>
      <w:bookmarkStart w:id="498" w:name="_Toc477430286"/>
      <w:bookmarkStart w:id="499" w:name="_Toc334085610"/>
      <w:r w:rsidRPr="00FA75E9">
        <w:t>D</w:t>
      </w:r>
      <w:r w:rsidR="000B44F2" w:rsidRPr="00FA75E9">
        <w:t>-</w:t>
      </w:r>
      <w:r w:rsidR="00362B11" w:rsidRPr="00FA75E9">
        <w:t>101</w:t>
      </w:r>
      <w:r w:rsidR="006A432B" w:rsidRPr="00FA75E9">
        <w:t xml:space="preserve">: </w:t>
      </w:r>
      <w:r w:rsidR="00A35902" w:rsidRPr="00FA75E9">
        <w:t xml:space="preserve">A Child’s </w:t>
      </w:r>
      <w:r w:rsidR="006A432B" w:rsidRPr="00FA75E9">
        <w:t>General Eligibilit</w:t>
      </w:r>
      <w:bookmarkEnd w:id="495"/>
      <w:bookmarkEnd w:id="496"/>
      <w:bookmarkEnd w:id="497"/>
      <w:r w:rsidR="00A35902" w:rsidRPr="00FA75E9">
        <w:t>y for Child Care Services</w:t>
      </w:r>
      <w:bookmarkEnd w:id="498"/>
      <w:r w:rsidR="006A432B" w:rsidRPr="00FA75E9">
        <w:t xml:space="preserve"> </w:t>
      </w:r>
      <w:bookmarkEnd w:id="499"/>
    </w:p>
    <w:p w:rsidR="007812B0" w:rsidRPr="00FA75E9" w:rsidRDefault="007812B0" w:rsidP="00330A25">
      <w:pPr>
        <w:rPr>
          <w:rFonts w:ascii="Arial" w:hAnsi="Arial" w:cs="Arial"/>
          <w:sz w:val="24"/>
          <w:szCs w:val="24"/>
        </w:rPr>
      </w:pPr>
    </w:p>
    <w:p w:rsidR="00362B11" w:rsidRPr="00FA75E9" w:rsidRDefault="0028372D" w:rsidP="00CE02FA">
      <w:pPr>
        <w:widowControl w:val="0"/>
        <w:outlineLvl w:val="1"/>
        <w:rPr>
          <w:rFonts w:ascii="Times New Roman" w:hAnsi="Times New Roman"/>
          <w:sz w:val="24"/>
          <w:szCs w:val="24"/>
        </w:rPr>
      </w:pPr>
      <w:r w:rsidRPr="00FA75E9">
        <w:rPr>
          <w:rFonts w:ascii="Times New Roman" w:hAnsi="Times New Roman"/>
          <w:sz w:val="24"/>
          <w:szCs w:val="24"/>
        </w:rPr>
        <w:t xml:space="preserve">Workforce Development Boards (Boards) must be aware </w:t>
      </w:r>
      <w:r w:rsidR="0054390F" w:rsidRPr="00FA75E9">
        <w:rPr>
          <w:rFonts w:ascii="Times New Roman" w:hAnsi="Times New Roman"/>
          <w:sz w:val="24"/>
          <w:szCs w:val="24"/>
        </w:rPr>
        <w:t>that, with the e</w:t>
      </w:r>
      <w:r w:rsidR="00DE3CC3" w:rsidRPr="00FA75E9">
        <w:rPr>
          <w:rFonts w:ascii="Times New Roman" w:hAnsi="Times New Roman"/>
          <w:sz w:val="24"/>
          <w:szCs w:val="24"/>
        </w:rPr>
        <w:t>xcept</w:t>
      </w:r>
      <w:r w:rsidR="0054390F" w:rsidRPr="00FA75E9">
        <w:rPr>
          <w:rFonts w:ascii="Times New Roman" w:hAnsi="Times New Roman"/>
          <w:sz w:val="24"/>
          <w:szCs w:val="24"/>
        </w:rPr>
        <w:t>ion of</w:t>
      </w:r>
      <w:r w:rsidR="00DE3CC3" w:rsidRPr="00FA75E9">
        <w:rPr>
          <w:rFonts w:ascii="Times New Roman" w:hAnsi="Times New Roman"/>
          <w:sz w:val="24"/>
          <w:szCs w:val="24"/>
        </w:rPr>
        <w:t xml:space="preserve"> child</w:t>
      </w:r>
      <w:r w:rsidR="0054390F" w:rsidRPr="00FA75E9">
        <w:rPr>
          <w:rFonts w:ascii="Times New Roman" w:hAnsi="Times New Roman"/>
          <w:sz w:val="24"/>
          <w:szCs w:val="24"/>
        </w:rPr>
        <w:t>ren</w:t>
      </w:r>
      <w:r w:rsidR="00DE3CC3" w:rsidRPr="00FA75E9">
        <w:rPr>
          <w:rFonts w:ascii="Times New Roman" w:hAnsi="Times New Roman"/>
          <w:sz w:val="24"/>
          <w:szCs w:val="24"/>
        </w:rPr>
        <w:t xml:space="preserve"> receiving or needing protective services as described in D-</w:t>
      </w:r>
      <w:r w:rsidR="00D71680" w:rsidRPr="00FA75E9">
        <w:rPr>
          <w:rFonts w:ascii="Times New Roman" w:hAnsi="Times New Roman"/>
          <w:sz w:val="24"/>
          <w:szCs w:val="24"/>
        </w:rPr>
        <w:t>700</w:t>
      </w:r>
      <w:r w:rsidR="00DE3CC3" w:rsidRPr="00FA75E9">
        <w:rPr>
          <w:rFonts w:ascii="Times New Roman" w:hAnsi="Times New Roman"/>
          <w:sz w:val="24"/>
          <w:szCs w:val="24"/>
        </w:rPr>
        <w:t xml:space="preserve">, </w:t>
      </w:r>
      <w:r w:rsidR="00362B11" w:rsidRPr="00FA75E9">
        <w:rPr>
          <w:rFonts w:ascii="Times New Roman" w:hAnsi="Times New Roman"/>
          <w:sz w:val="24"/>
          <w:szCs w:val="24"/>
        </w:rPr>
        <w:t>eligib</w:t>
      </w:r>
      <w:r w:rsidR="0054390F" w:rsidRPr="00FA75E9">
        <w:rPr>
          <w:rFonts w:ascii="Times New Roman" w:hAnsi="Times New Roman"/>
          <w:sz w:val="24"/>
          <w:szCs w:val="24"/>
        </w:rPr>
        <w:t>i</w:t>
      </w:r>
      <w:r w:rsidR="00362B11" w:rsidRPr="00FA75E9">
        <w:rPr>
          <w:rFonts w:ascii="Times New Roman" w:hAnsi="Times New Roman"/>
          <w:sz w:val="24"/>
          <w:szCs w:val="24"/>
        </w:rPr>
        <w:t>l</w:t>
      </w:r>
      <w:r w:rsidR="0054390F" w:rsidRPr="00FA75E9">
        <w:rPr>
          <w:rFonts w:ascii="Times New Roman" w:hAnsi="Times New Roman"/>
          <w:sz w:val="24"/>
          <w:szCs w:val="24"/>
        </w:rPr>
        <w:t>ity</w:t>
      </w:r>
      <w:r w:rsidR="00362B11" w:rsidRPr="00FA75E9">
        <w:rPr>
          <w:rFonts w:ascii="Times New Roman" w:hAnsi="Times New Roman"/>
          <w:sz w:val="24"/>
          <w:szCs w:val="24"/>
        </w:rPr>
        <w:t xml:space="preserve"> </w:t>
      </w:r>
      <w:r w:rsidR="0054390F" w:rsidRPr="00FA75E9">
        <w:rPr>
          <w:rFonts w:ascii="Times New Roman" w:hAnsi="Times New Roman"/>
          <w:sz w:val="24"/>
          <w:szCs w:val="24"/>
        </w:rPr>
        <w:t>for subsidized</w:t>
      </w:r>
      <w:r w:rsidR="00362B11" w:rsidRPr="00FA75E9">
        <w:rPr>
          <w:rFonts w:ascii="Times New Roman" w:hAnsi="Times New Roman"/>
          <w:sz w:val="24"/>
          <w:szCs w:val="24"/>
        </w:rPr>
        <w:t xml:space="preserve"> child</w:t>
      </w:r>
      <w:r w:rsidR="00A8342C" w:rsidRPr="00FA75E9">
        <w:rPr>
          <w:rFonts w:ascii="Times New Roman" w:hAnsi="Times New Roman"/>
          <w:sz w:val="24"/>
          <w:szCs w:val="24"/>
        </w:rPr>
        <w:t xml:space="preserve"> </w:t>
      </w:r>
      <w:r w:rsidR="00362B11" w:rsidRPr="00FA75E9">
        <w:rPr>
          <w:rFonts w:ascii="Times New Roman" w:hAnsi="Times New Roman"/>
          <w:sz w:val="24"/>
          <w:szCs w:val="24"/>
        </w:rPr>
        <w:t>care</w:t>
      </w:r>
      <w:r w:rsidR="00A8342C" w:rsidRPr="00FA75E9">
        <w:rPr>
          <w:rFonts w:ascii="Times New Roman" w:hAnsi="Times New Roman"/>
          <w:sz w:val="24"/>
          <w:szCs w:val="24"/>
        </w:rPr>
        <w:t xml:space="preserve"> services</w:t>
      </w:r>
      <w:r w:rsidR="0054390F" w:rsidRPr="00FA75E9">
        <w:rPr>
          <w:rFonts w:ascii="Times New Roman" w:hAnsi="Times New Roman"/>
          <w:sz w:val="24"/>
          <w:szCs w:val="24"/>
        </w:rPr>
        <w:t xml:space="preserve"> requires</w:t>
      </w:r>
      <w:r w:rsidR="00DE3CC3" w:rsidRPr="00FA75E9">
        <w:rPr>
          <w:rFonts w:ascii="Times New Roman" w:hAnsi="Times New Roman"/>
          <w:sz w:val="24"/>
          <w:szCs w:val="24"/>
        </w:rPr>
        <w:t xml:space="preserve"> th</w:t>
      </w:r>
      <w:r w:rsidR="0010685C" w:rsidRPr="00FA75E9">
        <w:rPr>
          <w:rFonts w:ascii="Times New Roman" w:hAnsi="Times New Roman"/>
          <w:sz w:val="24"/>
          <w:szCs w:val="24"/>
        </w:rPr>
        <w:t>e following</w:t>
      </w:r>
      <w:ins w:id="500" w:author="Author">
        <w:r w:rsidR="007B57E8">
          <w:rPr>
            <w:rFonts w:ascii="Times New Roman" w:hAnsi="Times New Roman"/>
            <w:sz w:val="24"/>
            <w:szCs w:val="24"/>
          </w:rPr>
          <w:t xml:space="preserve"> at the time of eligibility determination or redetermination</w:t>
        </w:r>
      </w:ins>
      <w:r w:rsidR="00362B11" w:rsidRPr="00FA75E9">
        <w:rPr>
          <w:rFonts w:ascii="Times New Roman" w:hAnsi="Times New Roman"/>
          <w:sz w:val="24"/>
          <w:szCs w:val="24"/>
        </w:rPr>
        <w:t>:</w:t>
      </w:r>
    </w:p>
    <w:p w:rsidR="00DE3CC3" w:rsidRPr="00FA75E9" w:rsidRDefault="0010685C" w:rsidP="009256FF">
      <w:pPr>
        <w:pStyle w:val="PlainText"/>
        <w:numPr>
          <w:ilvl w:val="0"/>
          <w:numId w:val="179"/>
        </w:numPr>
        <w:rPr>
          <w:rFonts w:ascii="Times New Roman" w:hAnsi="Times New Roman"/>
          <w:sz w:val="24"/>
          <w:szCs w:val="24"/>
        </w:rPr>
      </w:pPr>
      <w:r w:rsidRPr="00FA75E9">
        <w:rPr>
          <w:rFonts w:ascii="Times New Roman" w:hAnsi="Times New Roman"/>
          <w:sz w:val="24"/>
          <w:szCs w:val="24"/>
        </w:rPr>
        <w:t xml:space="preserve">The child </w:t>
      </w:r>
      <w:r w:rsidR="001D5B9B" w:rsidRPr="00FA75E9">
        <w:rPr>
          <w:rFonts w:ascii="Times New Roman" w:hAnsi="Times New Roman"/>
          <w:sz w:val="24"/>
          <w:szCs w:val="24"/>
        </w:rPr>
        <w:t xml:space="preserve">is </w:t>
      </w:r>
      <w:r w:rsidRPr="00FA75E9">
        <w:rPr>
          <w:rFonts w:ascii="Times New Roman" w:hAnsi="Times New Roman"/>
          <w:sz w:val="24"/>
          <w:szCs w:val="24"/>
        </w:rPr>
        <w:t>under 13 years of age</w:t>
      </w:r>
      <w:r w:rsidR="00DE3CC3" w:rsidRPr="00FA75E9">
        <w:rPr>
          <w:rFonts w:ascii="Times New Roman" w:hAnsi="Times New Roman"/>
          <w:sz w:val="24"/>
          <w:szCs w:val="24"/>
        </w:rPr>
        <w:t xml:space="preserve"> or</w:t>
      </w:r>
      <w:r w:rsidRPr="00FA75E9">
        <w:rPr>
          <w:rFonts w:ascii="Times New Roman" w:hAnsi="Times New Roman"/>
          <w:sz w:val="24"/>
          <w:szCs w:val="24"/>
        </w:rPr>
        <w:t xml:space="preserve">, </w:t>
      </w:r>
      <w:r w:rsidR="00362B11" w:rsidRPr="00FA75E9">
        <w:rPr>
          <w:rFonts w:ascii="Times New Roman" w:hAnsi="Times New Roman"/>
          <w:sz w:val="24"/>
          <w:szCs w:val="24"/>
        </w:rPr>
        <w:t xml:space="preserve">at </w:t>
      </w:r>
      <w:r w:rsidR="00DE3CC3" w:rsidRPr="00FA75E9">
        <w:rPr>
          <w:rFonts w:ascii="Times New Roman" w:hAnsi="Times New Roman"/>
          <w:sz w:val="24"/>
          <w:szCs w:val="24"/>
        </w:rPr>
        <w:t xml:space="preserve">the option of the </w:t>
      </w:r>
      <w:r w:rsidR="00482AEF" w:rsidRPr="00FA75E9">
        <w:rPr>
          <w:rFonts w:ascii="Times New Roman" w:hAnsi="Times New Roman"/>
          <w:sz w:val="24"/>
          <w:szCs w:val="24"/>
        </w:rPr>
        <w:t>Board</w:t>
      </w:r>
      <w:r w:rsidR="00362B11" w:rsidRPr="00FA75E9">
        <w:rPr>
          <w:rFonts w:ascii="Times New Roman" w:hAnsi="Times New Roman"/>
          <w:sz w:val="24"/>
          <w:szCs w:val="24"/>
        </w:rPr>
        <w:t xml:space="preserve">, </w:t>
      </w:r>
      <w:r w:rsidR="001D5B9B" w:rsidRPr="00FA75E9">
        <w:rPr>
          <w:rFonts w:ascii="Times New Roman" w:hAnsi="Times New Roman"/>
          <w:sz w:val="24"/>
          <w:szCs w:val="24"/>
        </w:rPr>
        <w:t xml:space="preserve">is </w:t>
      </w:r>
      <w:r w:rsidR="00362B11" w:rsidRPr="00FA75E9">
        <w:rPr>
          <w:rFonts w:ascii="Times New Roman" w:hAnsi="Times New Roman"/>
          <w:sz w:val="24"/>
          <w:szCs w:val="24"/>
        </w:rPr>
        <w:t>a child with disabilities under 19 years of age</w:t>
      </w:r>
      <w:bookmarkStart w:id="501" w:name="OLE_LINK9"/>
      <w:bookmarkStart w:id="502" w:name="OLE_LINK10"/>
      <w:bookmarkStart w:id="503" w:name="OLE_LINK7"/>
      <w:bookmarkStart w:id="504" w:name="OLE_LINK8"/>
      <w:r w:rsidRPr="00FA75E9">
        <w:rPr>
          <w:rFonts w:ascii="Times New Roman" w:hAnsi="Times New Roman"/>
          <w:sz w:val="24"/>
          <w:szCs w:val="24"/>
        </w:rPr>
        <w:t>.</w:t>
      </w:r>
    </w:p>
    <w:p w:rsidR="00362B11" w:rsidRPr="00FA75E9" w:rsidRDefault="0010685C" w:rsidP="009256FF">
      <w:pPr>
        <w:pStyle w:val="PlainText"/>
        <w:numPr>
          <w:ilvl w:val="0"/>
          <w:numId w:val="170"/>
        </w:numPr>
        <w:rPr>
          <w:rFonts w:ascii="Times New Roman" w:hAnsi="Times New Roman"/>
          <w:sz w:val="24"/>
          <w:szCs w:val="24"/>
        </w:rPr>
      </w:pPr>
      <w:r w:rsidRPr="00FA75E9">
        <w:rPr>
          <w:rFonts w:ascii="Times New Roman" w:hAnsi="Times New Roman"/>
          <w:sz w:val="24"/>
          <w:szCs w:val="24"/>
        </w:rPr>
        <w:t xml:space="preserve">The child </w:t>
      </w:r>
      <w:r w:rsidR="00DE3CC3" w:rsidRPr="00FA75E9">
        <w:rPr>
          <w:rFonts w:ascii="Times New Roman" w:hAnsi="Times New Roman"/>
          <w:sz w:val="24"/>
          <w:szCs w:val="24"/>
        </w:rPr>
        <w:t>is</w:t>
      </w:r>
      <w:r w:rsidR="00362B11" w:rsidRPr="00FA75E9">
        <w:rPr>
          <w:rFonts w:ascii="Times New Roman" w:hAnsi="Times New Roman"/>
          <w:sz w:val="24"/>
          <w:szCs w:val="24"/>
        </w:rPr>
        <w:t xml:space="preserve"> a U</w:t>
      </w:r>
      <w:r w:rsidRPr="00FA75E9">
        <w:rPr>
          <w:rFonts w:ascii="Times New Roman" w:hAnsi="Times New Roman"/>
          <w:sz w:val="24"/>
          <w:szCs w:val="24"/>
        </w:rPr>
        <w:t>.</w:t>
      </w:r>
      <w:r w:rsidR="00362B11" w:rsidRPr="00FA75E9">
        <w:rPr>
          <w:rFonts w:ascii="Times New Roman" w:hAnsi="Times New Roman"/>
          <w:sz w:val="24"/>
          <w:szCs w:val="24"/>
        </w:rPr>
        <w:t>S</w:t>
      </w:r>
      <w:r w:rsidRPr="00FA75E9">
        <w:rPr>
          <w:rFonts w:ascii="Times New Roman" w:hAnsi="Times New Roman"/>
          <w:sz w:val="24"/>
          <w:szCs w:val="24"/>
        </w:rPr>
        <w:t>.</w:t>
      </w:r>
      <w:r w:rsidR="00362B11" w:rsidRPr="00FA75E9">
        <w:rPr>
          <w:rFonts w:ascii="Times New Roman" w:hAnsi="Times New Roman"/>
          <w:sz w:val="24"/>
          <w:szCs w:val="24"/>
        </w:rPr>
        <w:t xml:space="preserve"> citizen or legal immigrant</w:t>
      </w:r>
      <w:bookmarkEnd w:id="501"/>
      <w:bookmarkEnd w:id="502"/>
      <w:r w:rsidR="00DE3CC3" w:rsidRPr="00FA75E9">
        <w:rPr>
          <w:rFonts w:ascii="Times New Roman" w:hAnsi="Times New Roman"/>
          <w:sz w:val="24"/>
          <w:szCs w:val="24"/>
        </w:rPr>
        <w:t xml:space="preserve"> as described in D-</w:t>
      </w:r>
      <w:r w:rsidR="00871EA8" w:rsidRPr="00FA75E9">
        <w:rPr>
          <w:rFonts w:ascii="Times New Roman" w:hAnsi="Times New Roman"/>
          <w:sz w:val="24"/>
          <w:szCs w:val="24"/>
        </w:rPr>
        <w:t>10</w:t>
      </w:r>
      <w:r w:rsidR="00DE1782" w:rsidRPr="00FA75E9">
        <w:rPr>
          <w:rFonts w:ascii="Times New Roman" w:hAnsi="Times New Roman"/>
          <w:sz w:val="24"/>
          <w:szCs w:val="24"/>
        </w:rPr>
        <w:t>3</w:t>
      </w:r>
      <w:r w:rsidRPr="00FA75E9">
        <w:rPr>
          <w:rFonts w:ascii="Times New Roman" w:hAnsi="Times New Roman"/>
          <w:sz w:val="24"/>
          <w:szCs w:val="24"/>
        </w:rPr>
        <w:t>.</w:t>
      </w:r>
    </w:p>
    <w:bookmarkEnd w:id="503"/>
    <w:bookmarkEnd w:id="504"/>
    <w:p w:rsidR="00DE3CC3" w:rsidRPr="00FA75E9" w:rsidRDefault="0010685C" w:rsidP="00410408">
      <w:pPr>
        <w:pStyle w:val="subparagraph"/>
        <w:numPr>
          <w:ilvl w:val="0"/>
          <w:numId w:val="1"/>
        </w:numPr>
        <w:spacing w:before="0" w:after="0"/>
        <w:ind w:left="360"/>
        <w:jc w:val="left"/>
        <w:rPr>
          <w:rFonts w:ascii="Times New Roman" w:hAnsi="Times New Roman"/>
          <w:sz w:val="24"/>
          <w:szCs w:val="24"/>
        </w:rPr>
      </w:pPr>
      <w:r w:rsidRPr="00FA75E9">
        <w:rPr>
          <w:rFonts w:ascii="Times New Roman" w:hAnsi="Times New Roman"/>
          <w:sz w:val="24"/>
          <w:szCs w:val="24"/>
        </w:rPr>
        <w:t xml:space="preserve">The child </w:t>
      </w:r>
      <w:r w:rsidR="005362C0" w:rsidRPr="00FA75E9">
        <w:rPr>
          <w:rFonts w:ascii="Times New Roman" w:hAnsi="Times New Roman"/>
          <w:sz w:val="24"/>
          <w:szCs w:val="24"/>
        </w:rPr>
        <w:t>r</w:t>
      </w:r>
      <w:r w:rsidR="00362B11" w:rsidRPr="00FA75E9">
        <w:rPr>
          <w:rFonts w:ascii="Times New Roman" w:hAnsi="Times New Roman"/>
          <w:sz w:val="24"/>
          <w:szCs w:val="24"/>
        </w:rPr>
        <w:t>eside</w:t>
      </w:r>
      <w:r w:rsidR="00DE3CC3" w:rsidRPr="00FA75E9">
        <w:rPr>
          <w:rFonts w:ascii="Times New Roman" w:hAnsi="Times New Roman"/>
          <w:sz w:val="24"/>
          <w:szCs w:val="24"/>
        </w:rPr>
        <w:t>s</w:t>
      </w:r>
      <w:r w:rsidR="00362B11" w:rsidRPr="00FA75E9">
        <w:rPr>
          <w:rFonts w:ascii="Times New Roman" w:hAnsi="Times New Roman"/>
          <w:sz w:val="24"/>
          <w:szCs w:val="24"/>
        </w:rPr>
        <w:t xml:space="preserve"> with</w:t>
      </w:r>
      <w:r w:rsidRPr="00FA75E9">
        <w:rPr>
          <w:rFonts w:ascii="Times New Roman" w:hAnsi="Times New Roman"/>
          <w:sz w:val="24"/>
          <w:szCs w:val="24"/>
        </w:rPr>
        <w:t xml:space="preserve"> one of the following</w:t>
      </w:r>
      <w:r w:rsidR="00DE3CC3" w:rsidRPr="00FA75E9">
        <w:rPr>
          <w:rFonts w:ascii="Times New Roman" w:hAnsi="Times New Roman"/>
          <w:sz w:val="24"/>
          <w:szCs w:val="24"/>
        </w:rPr>
        <w:t>:</w:t>
      </w:r>
      <w:r w:rsidR="00362B11" w:rsidRPr="00FA75E9">
        <w:rPr>
          <w:rFonts w:ascii="Times New Roman" w:hAnsi="Times New Roman"/>
          <w:sz w:val="24"/>
          <w:szCs w:val="24"/>
        </w:rPr>
        <w:t xml:space="preserve"> </w:t>
      </w:r>
    </w:p>
    <w:p w:rsidR="00DE3CC3" w:rsidRPr="00FA75E9" w:rsidRDefault="0010685C" w:rsidP="009256FF">
      <w:pPr>
        <w:pStyle w:val="subparagraph"/>
        <w:numPr>
          <w:ilvl w:val="0"/>
          <w:numId w:val="178"/>
        </w:numPr>
        <w:spacing w:before="0" w:after="0"/>
        <w:ind w:left="720"/>
        <w:jc w:val="left"/>
        <w:rPr>
          <w:rFonts w:ascii="Times New Roman" w:hAnsi="Times New Roman"/>
          <w:sz w:val="24"/>
          <w:szCs w:val="24"/>
        </w:rPr>
      </w:pPr>
      <w:r w:rsidRPr="00FA75E9">
        <w:rPr>
          <w:rFonts w:ascii="Times New Roman" w:hAnsi="Times New Roman"/>
          <w:sz w:val="24"/>
          <w:szCs w:val="24"/>
        </w:rPr>
        <w:t>A</w:t>
      </w:r>
      <w:r w:rsidR="00362B11" w:rsidRPr="00FA75E9">
        <w:rPr>
          <w:rFonts w:ascii="Times New Roman" w:hAnsi="Times New Roman"/>
          <w:sz w:val="24"/>
          <w:szCs w:val="24"/>
        </w:rPr>
        <w:t xml:space="preserve"> family </w:t>
      </w:r>
      <w:r w:rsidR="00AA32A1" w:rsidRPr="00FA75E9">
        <w:rPr>
          <w:rFonts w:ascii="Times New Roman" w:hAnsi="Times New Roman"/>
          <w:sz w:val="24"/>
          <w:szCs w:val="24"/>
        </w:rPr>
        <w:t xml:space="preserve">within the Board’s </w:t>
      </w:r>
      <w:r w:rsidR="001D5B9B" w:rsidRPr="00FA75E9">
        <w:rPr>
          <w:rFonts w:ascii="Times New Roman" w:hAnsi="Times New Roman"/>
          <w:sz w:val="24"/>
          <w:szCs w:val="24"/>
        </w:rPr>
        <w:t xml:space="preserve">local </w:t>
      </w:r>
      <w:r w:rsidR="00AA32A1" w:rsidRPr="00FA75E9">
        <w:rPr>
          <w:rFonts w:ascii="Times New Roman" w:hAnsi="Times New Roman"/>
          <w:sz w:val="24"/>
          <w:szCs w:val="24"/>
        </w:rPr>
        <w:t xml:space="preserve">workforce </w:t>
      </w:r>
      <w:r w:rsidR="001D5B9B" w:rsidRPr="00FA75E9">
        <w:rPr>
          <w:rFonts w:ascii="Times New Roman" w:hAnsi="Times New Roman"/>
          <w:sz w:val="24"/>
          <w:szCs w:val="24"/>
        </w:rPr>
        <w:t xml:space="preserve">development </w:t>
      </w:r>
      <w:r w:rsidR="00AA32A1" w:rsidRPr="00FA75E9">
        <w:rPr>
          <w:rFonts w:ascii="Times New Roman" w:hAnsi="Times New Roman"/>
          <w:sz w:val="24"/>
          <w:szCs w:val="24"/>
        </w:rPr>
        <w:t xml:space="preserve">area </w:t>
      </w:r>
      <w:r w:rsidR="001D5B9B" w:rsidRPr="00FA75E9">
        <w:rPr>
          <w:rFonts w:ascii="Times New Roman" w:hAnsi="Times New Roman"/>
          <w:sz w:val="24"/>
          <w:szCs w:val="24"/>
        </w:rPr>
        <w:t xml:space="preserve">(workforce area) </w:t>
      </w:r>
      <w:r w:rsidR="00362B11" w:rsidRPr="00FA75E9">
        <w:rPr>
          <w:rFonts w:ascii="Times New Roman" w:hAnsi="Times New Roman"/>
          <w:sz w:val="24"/>
          <w:szCs w:val="24"/>
        </w:rPr>
        <w:t xml:space="preserve">whose income does not exceed the income limit established by </w:t>
      </w:r>
      <w:r w:rsidR="00AA32A1" w:rsidRPr="00FA75E9">
        <w:rPr>
          <w:rFonts w:ascii="Times New Roman" w:hAnsi="Times New Roman"/>
          <w:sz w:val="24"/>
          <w:szCs w:val="24"/>
        </w:rPr>
        <w:t xml:space="preserve">the </w:t>
      </w:r>
      <w:r w:rsidR="009D506F" w:rsidRPr="00FA75E9">
        <w:rPr>
          <w:rFonts w:ascii="Times New Roman" w:hAnsi="Times New Roman"/>
          <w:sz w:val="24"/>
          <w:szCs w:val="24"/>
        </w:rPr>
        <w:t>B</w:t>
      </w:r>
      <w:r w:rsidR="004B156D" w:rsidRPr="00FA75E9">
        <w:rPr>
          <w:rFonts w:ascii="Times New Roman" w:hAnsi="Times New Roman"/>
          <w:sz w:val="24"/>
          <w:szCs w:val="24"/>
        </w:rPr>
        <w:t>oard</w:t>
      </w:r>
      <w:r w:rsidRPr="00FA75E9">
        <w:rPr>
          <w:rFonts w:ascii="Times New Roman" w:hAnsi="Times New Roman"/>
          <w:sz w:val="24"/>
          <w:szCs w:val="24"/>
        </w:rPr>
        <w:t>—</w:t>
      </w:r>
      <w:r w:rsidR="001E3431" w:rsidRPr="00FA75E9">
        <w:rPr>
          <w:rFonts w:ascii="Times New Roman" w:hAnsi="Times New Roman"/>
          <w:sz w:val="24"/>
          <w:szCs w:val="24"/>
        </w:rPr>
        <w:t>which cannot</w:t>
      </w:r>
      <w:r w:rsidR="00362B11" w:rsidRPr="00FA75E9">
        <w:rPr>
          <w:rFonts w:ascii="Times New Roman" w:hAnsi="Times New Roman"/>
          <w:sz w:val="24"/>
          <w:szCs w:val="24"/>
        </w:rPr>
        <w:t xml:space="preserve"> exceed 85</w:t>
      </w:r>
      <w:r w:rsidR="00482AEF" w:rsidRPr="00FA75E9">
        <w:rPr>
          <w:rFonts w:ascii="Times New Roman" w:hAnsi="Times New Roman"/>
          <w:sz w:val="24"/>
          <w:szCs w:val="24"/>
        </w:rPr>
        <w:t xml:space="preserve"> percent</w:t>
      </w:r>
      <w:r w:rsidR="00362B11" w:rsidRPr="00FA75E9">
        <w:rPr>
          <w:rFonts w:ascii="Times New Roman" w:hAnsi="Times New Roman"/>
          <w:sz w:val="24"/>
          <w:szCs w:val="24"/>
        </w:rPr>
        <w:t xml:space="preserve"> of the state median income for a family of the same size</w:t>
      </w:r>
      <w:r w:rsidRPr="00FA75E9">
        <w:rPr>
          <w:rFonts w:ascii="Times New Roman" w:hAnsi="Times New Roman"/>
          <w:sz w:val="24"/>
          <w:szCs w:val="24"/>
        </w:rPr>
        <w:t>—</w:t>
      </w:r>
      <w:ins w:id="505" w:author="Author">
        <w:r w:rsidR="001F017C" w:rsidRPr="001F017C">
          <w:rPr>
            <w:rFonts w:asciiTheme="minorHAnsi" w:hAnsiTheme="minorHAnsi" w:cstheme="minorHAnsi"/>
            <w:sz w:val="24"/>
            <w:szCs w:val="24"/>
          </w:rPr>
          <w:t>whose assets do not exceed $1</w:t>
        </w:r>
        <w:r w:rsidR="008D18DD">
          <w:rPr>
            <w:rFonts w:asciiTheme="minorHAnsi" w:hAnsiTheme="minorHAnsi" w:cstheme="minorHAnsi"/>
            <w:sz w:val="24"/>
            <w:szCs w:val="24"/>
          </w:rPr>
          <w:t xml:space="preserve"> million</w:t>
        </w:r>
        <w:r w:rsidR="001F017C" w:rsidRPr="001F017C">
          <w:rPr>
            <w:rFonts w:asciiTheme="minorHAnsi" w:hAnsiTheme="minorHAnsi" w:cstheme="minorHAnsi"/>
            <w:sz w:val="24"/>
            <w:szCs w:val="24"/>
          </w:rPr>
          <w:t xml:space="preserve"> as certified by a family member</w:t>
        </w:r>
        <w:r w:rsidR="00080112">
          <w:rPr>
            <w:rFonts w:asciiTheme="minorHAnsi" w:hAnsiTheme="minorHAnsi" w:cstheme="minorHAnsi"/>
            <w:sz w:val="24"/>
            <w:szCs w:val="24"/>
          </w:rPr>
          <w:t>,</w:t>
        </w:r>
        <w:r w:rsidR="001F017C" w:rsidRPr="001F017C">
          <w:rPr>
            <w:rFonts w:asciiTheme="minorHAnsi" w:hAnsiTheme="minorHAnsi" w:cstheme="minorHAnsi"/>
            <w:sz w:val="24"/>
            <w:szCs w:val="24"/>
          </w:rPr>
          <w:t xml:space="preserve"> and </w:t>
        </w:r>
      </w:ins>
      <w:r w:rsidRPr="00FA75E9">
        <w:rPr>
          <w:rFonts w:ascii="Times New Roman" w:hAnsi="Times New Roman"/>
          <w:sz w:val="24"/>
          <w:szCs w:val="24"/>
        </w:rPr>
        <w:t xml:space="preserve">with </w:t>
      </w:r>
      <w:r w:rsidR="00362B11" w:rsidRPr="00FA75E9">
        <w:rPr>
          <w:rFonts w:ascii="Times New Roman" w:hAnsi="Times New Roman"/>
          <w:sz w:val="24"/>
          <w:szCs w:val="24"/>
        </w:rPr>
        <w:t xml:space="preserve">parents who require child care in order to work or attend job training or </w:t>
      </w:r>
      <w:r w:rsidR="00FE4AA1" w:rsidRPr="00FA75E9">
        <w:rPr>
          <w:rFonts w:ascii="Times New Roman" w:hAnsi="Times New Roman"/>
          <w:sz w:val="24"/>
          <w:szCs w:val="24"/>
        </w:rPr>
        <w:t xml:space="preserve">an </w:t>
      </w:r>
      <w:r w:rsidR="00362B11" w:rsidRPr="00FA75E9">
        <w:rPr>
          <w:rFonts w:ascii="Times New Roman" w:hAnsi="Times New Roman"/>
          <w:sz w:val="24"/>
          <w:szCs w:val="24"/>
        </w:rPr>
        <w:t>educational program</w:t>
      </w:r>
      <w:r w:rsidR="00AA32A1" w:rsidRPr="00FA75E9">
        <w:rPr>
          <w:rFonts w:ascii="Times New Roman" w:hAnsi="Times New Roman"/>
          <w:sz w:val="24"/>
          <w:szCs w:val="24"/>
        </w:rPr>
        <w:t xml:space="preserve"> as defined in Part A</w:t>
      </w:r>
      <w:r w:rsidR="00340D5B" w:rsidRPr="00FA75E9">
        <w:rPr>
          <w:rFonts w:ascii="Times New Roman" w:hAnsi="Times New Roman"/>
          <w:sz w:val="24"/>
          <w:szCs w:val="24"/>
        </w:rPr>
        <w:t xml:space="preserve"> </w:t>
      </w:r>
    </w:p>
    <w:p w:rsidR="00340D5B" w:rsidRPr="00082F88" w:rsidRDefault="0010685C" w:rsidP="009256FF">
      <w:pPr>
        <w:pStyle w:val="subparagraph"/>
        <w:numPr>
          <w:ilvl w:val="0"/>
          <w:numId w:val="178"/>
        </w:numPr>
        <w:spacing w:before="0" w:after="0"/>
        <w:ind w:left="720"/>
        <w:jc w:val="left"/>
        <w:rPr>
          <w:ins w:id="506" w:author="Author"/>
          <w:rFonts w:ascii="Times New Roman" w:hAnsi="Times New Roman"/>
          <w:sz w:val="24"/>
          <w:szCs w:val="24"/>
        </w:rPr>
      </w:pPr>
      <w:r w:rsidRPr="00FA75E9">
        <w:rPr>
          <w:rFonts w:ascii="Times New Roman" w:hAnsi="Times New Roman"/>
          <w:color w:val="000000"/>
          <w:sz w:val="24"/>
          <w:szCs w:val="24"/>
        </w:rPr>
        <w:t>A</w:t>
      </w:r>
      <w:r w:rsidR="00801C9F" w:rsidRPr="00FA75E9">
        <w:rPr>
          <w:rFonts w:ascii="Times New Roman" w:hAnsi="Times New Roman"/>
          <w:color w:val="000000"/>
          <w:sz w:val="24"/>
          <w:szCs w:val="24"/>
        </w:rPr>
        <w:t xml:space="preserve"> person standing in loco parentis for the child while the child</w:t>
      </w:r>
      <w:r w:rsidR="00AE1F1C" w:rsidRPr="00FA75E9">
        <w:rPr>
          <w:rFonts w:ascii="Times New Roman" w:hAnsi="Times New Roman"/>
          <w:sz w:val="24"/>
          <w:szCs w:val="24"/>
        </w:rPr>
        <w:t>’</w:t>
      </w:r>
      <w:r w:rsidR="00801C9F" w:rsidRPr="00FA75E9">
        <w:rPr>
          <w:rFonts w:ascii="Times New Roman" w:hAnsi="Times New Roman"/>
          <w:color w:val="000000"/>
          <w:sz w:val="24"/>
          <w:szCs w:val="24"/>
        </w:rPr>
        <w:t>s parent or pare</w:t>
      </w:r>
      <w:r w:rsidR="00DE3CC3" w:rsidRPr="00FA75E9">
        <w:rPr>
          <w:rFonts w:ascii="Times New Roman" w:hAnsi="Times New Roman"/>
          <w:color w:val="000000"/>
          <w:sz w:val="24"/>
          <w:szCs w:val="24"/>
        </w:rPr>
        <w:t xml:space="preserve">nts are on military deployment and </w:t>
      </w:r>
      <w:r w:rsidR="00801C9F" w:rsidRPr="00FA75E9">
        <w:rPr>
          <w:rFonts w:ascii="Times New Roman" w:hAnsi="Times New Roman"/>
          <w:color w:val="000000"/>
          <w:sz w:val="24"/>
          <w:szCs w:val="24"/>
        </w:rPr>
        <w:t>the deployed military parent</w:t>
      </w:r>
      <w:r w:rsidR="00AE1F1C" w:rsidRPr="00FA75E9">
        <w:rPr>
          <w:rFonts w:ascii="Times New Roman" w:hAnsi="Times New Roman"/>
          <w:sz w:val="24"/>
          <w:szCs w:val="24"/>
        </w:rPr>
        <w:t>’</w:t>
      </w:r>
      <w:r w:rsidR="00801C9F" w:rsidRPr="00FA75E9">
        <w:rPr>
          <w:rFonts w:ascii="Times New Roman" w:hAnsi="Times New Roman"/>
          <w:color w:val="000000"/>
          <w:sz w:val="24"/>
          <w:szCs w:val="24"/>
        </w:rPr>
        <w:t>s income does not exceed the Board</w:t>
      </w:r>
      <w:r w:rsidR="00AE1F1C" w:rsidRPr="00FA75E9">
        <w:rPr>
          <w:rFonts w:ascii="Times New Roman" w:hAnsi="Times New Roman"/>
          <w:sz w:val="24"/>
          <w:szCs w:val="24"/>
        </w:rPr>
        <w:t>’</w:t>
      </w:r>
      <w:r w:rsidRPr="00FA75E9">
        <w:rPr>
          <w:rFonts w:ascii="Times New Roman" w:hAnsi="Times New Roman"/>
          <w:color w:val="000000"/>
          <w:sz w:val="24"/>
          <w:szCs w:val="24"/>
        </w:rPr>
        <w:t>s income limits</w:t>
      </w:r>
    </w:p>
    <w:p w:rsidR="00082F88" w:rsidRPr="00FA75E9" w:rsidRDefault="00082F88" w:rsidP="009256FF">
      <w:pPr>
        <w:pStyle w:val="subparagraph"/>
        <w:numPr>
          <w:ilvl w:val="0"/>
          <w:numId w:val="178"/>
        </w:numPr>
        <w:spacing w:before="0" w:after="0"/>
        <w:ind w:left="720"/>
        <w:jc w:val="left"/>
        <w:rPr>
          <w:rFonts w:ascii="Times New Roman" w:hAnsi="Times New Roman"/>
          <w:sz w:val="24"/>
          <w:szCs w:val="24"/>
        </w:rPr>
      </w:pPr>
      <w:ins w:id="507" w:author="Author">
        <w:r>
          <w:rPr>
            <w:rFonts w:ascii="Times New Roman" w:hAnsi="Times New Roman"/>
            <w:sz w:val="24"/>
            <w:szCs w:val="24"/>
          </w:rPr>
          <w:t>A family that meets the definition of experiencing homelessness as defined in A-100</w:t>
        </w:r>
      </w:ins>
    </w:p>
    <w:p w:rsidR="00AA32A1" w:rsidRPr="00FA75E9" w:rsidRDefault="00AA32A1" w:rsidP="00F62302">
      <w:pPr>
        <w:pStyle w:val="paragraph"/>
        <w:spacing w:before="0" w:after="0"/>
        <w:ind w:left="0" w:firstLine="0"/>
        <w:outlineLvl w:val="0"/>
        <w:rPr>
          <w:rFonts w:ascii="Times New Roman" w:hAnsi="Times New Roman"/>
          <w:sz w:val="24"/>
          <w:szCs w:val="24"/>
        </w:rPr>
      </w:pPr>
      <w:r w:rsidRPr="00773A35">
        <w:rPr>
          <w:rFonts w:ascii="Times New Roman" w:hAnsi="Times New Roman"/>
        </w:rPr>
        <w:t xml:space="preserve">Rule Reference: </w:t>
      </w:r>
      <w:hyperlink r:id="rId40" w:history="1">
        <w:r w:rsidRPr="00773A35">
          <w:rPr>
            <w:rStyle w:val="Hyperlink"/>
            <w:rFonts w:ascii="Times New Roman" w:hAnsi="Times New Roman"/>
          </w:rPr>
          <w:t>§809.41(a)</w:t>
        </w:r>
      </w:hyperlink>
    </w:p>
    <w:p w:rsidR="00A074C5" w:rsidRPr="00FA75E9" w:rsidRDefault="00A074C5" w:rsidP="00330A25">
      <w:pPr>
        <w:pStyle w:val="subparagraph"/>
        <w:spacing w:before="0" w:after="0"/>
        <w:ind w:left="0" w:firstLine="0"/>
        <w:jc w:val="left"/>
        <w:rPr>
          <w:rFonts w:ascii="Times New Roman" w:hAnsi="Times New Roman"/>
          <w:sz w:val="24"/>
          <w:szCs w:val="24"/>
        </w:rPr>
      </w:pPr>
    </w:p>
    <w:p w:rsidR="00455F97" w:rsidRPr="00FA75E9" w:rsidRDefault="009D11C2" w:rsidP="00F62302">
      <w:pPr>
        <w:pStyle w:val="Guide4"/>
        <w:outlineLvl w:val="0"/>
      </w:pPr>
      <w:bookmarkStart w:id="508" w:name="_Toc350242211"/>
      <w:bookmarkStart w:id="509" w:name="_Toc401140462"/>
      <w:bookmarkStart w:id="510" w:name="_Toc477430287"/>
      <w:r w:rsidRPr="00FA75E9">
        <w:t>D</w:t>
      </w:r>
      <w:r w:rsidR="00455F97" w:rsidRPr="00FA75E9">
        <w:t>-101.</w:t>
      </w:r>
      <w:r w:rsidR="00871EA8" w:rsidRPr="00FA75E9">
        <w:t>a</w:t>
      </w:r>
      <w:r w:rsidR="00455F97" w:rsidRPr="00FA75E9">
        <w:t xml:space="preserve">: Children of Parents </w:t>
      </w:r>
      <w:r w:rsidR="00C22593" w:rsidRPr="00FA75E9">
        <w:t>o</w:t>
      </w:r>
      <w:r w:rsidR="00455F97" w:rsidRPr="00FA75E9">
        <w:t>n Military Deployment</w:t>
      </w:r>
      <w:bookmarkEnd w:id="508"/>
      <w:bookmarkEnd w:id="509"/>
      <w:bookmarkEnd w:id="510"/>
      <w:r w:rsidR="00455F97" w:rsidRPr="00FA75E9">
        <w:t xml:space="preserve"> </w:t>
      </w:r>
    </w:p>
    <w:p w:rsidR="00ED3F4A" w:rsidRPr="00FA75E9" w:rsidRDefault="00ED3F4A" w:rsidP="00CE02FA">
      <w:pPr>
        <w:rPr>
          <w:rFonts w:ascii="Times New Roman" w:hAnsi="Times New Roman"/>
          <w:sz w:val="24"/>
          <w:szCs w:val="24"/>
        </w:rPr>
      </w:pPr>
    </w:p>
    <w:p w:rsidR="007C6774" w:rsidRPr="00FA75E9" w:rsidRDefault="007C6774" w:rsidP="0010685C">
      <w:pPr>
        <w:ind w:left="720"/>
        <w:rPr>
          <w:rFonts w:ascii="Times New Roman" w:hAnsi="Times New Roman"/>
          <w:sz w:val="24"/>
          <w:szCs w:val="24"/>
        </w:rPr>
      </w:pPr>
      <w:r w:rsidRPr="00FA75E9">
        <w:rPr>
          <w:rFonts w:ascii="Times New Roman" w:hAnsi="Times New Roman"/>
          <w:sz w:val="24"/>
          <w:szCs w:val="24"/>
        </w:rPr>
        <w:t xml:space="preserve">Boards must be aware that for a child with a parent or parents on military deployment, child care eligibility </w:t>
      </w:r>
      <w:r w:rsidR="00526AE8" w:rsidRPr="00FA75E9">
        <w:rPr>
          <w:rFonts w:ascii="Times New Roman" w:hAnsi="Times New Roman"/>
          <w:sz w:val="24"/>
          <w:szCs w:val="24"/>
        </w:rPr>
        <w:t>is</w:t>
      </w:r>
      <w:r w:rsidRPr="00FA75E9">
        <w:rPr>
          <w:rFonts w:ascii="Times New Roman" w:hAnsi="Times New Roman"/>
          <w:sz w:val="24"/>
          <w:szCs w:val="24"/>
        </w:rPr>
        <w:t xml:space="preserve"> based on</w:t>
      </w:r>
      <w:r w:rsidR="00B1775E" w:rsidRPr="00FA75E9">
        <w:rPr>
          <w:rFonts w:ascii="Times New Roman" w:hAnsi="Times New Roman"/>
          <w:sz w:val="24"/>
          <w:szCs w:val="24"/>
        </w:rPr>
        <w:t xml:space="preserve"> the income and work, education</w:t>
      </w:r>
      <w:r w:rsidRPr="00FA75E9">
        <w:rPr>
          <w:rFonts w:ascii="Times New Roman" w:hAnsi="Times New Roman"/>
          <w:sz w:val="24"/>
          <w:szCs w:val="24"/>
        </w:rPr>
        <w:t xml:space="preserve"> and job training activities of </w:t>
      </w:r>
      <w:r w:rsidR="00B1775E" w:rsidRPr="00FA75E9">
        <w:rPr>
          <w:rFonts w:ascii="Times New Roman" w:hAnsi="Times New Roman"/>
          <w:sz w:val="24"/>
          <w:szCs w:val="24"/>
        </w:rPr>
        <w:t xml:space="preserve">one of </w:t>
      </w:r>
      <w:r w:rsidR="00FD656A" w:rsidRPr="00FA75E9">
        <w:rPr>
          <w:rFonts w:ascii="Times New Roman" w:hAnsi="Times New Roman"/>
          <w:sz w:val="24"/>
          <w:szCs w:val="24"/>
        </w:rPr>
        <w:t>the</w:t>
      </w:r>
      <w:r w:rsidR="00B1775E" w:rsidRPr="00FA75E9">
        <w:rPr>
          <w:rFonts w:ascii="Times New Roman" w:hAnsi="Times New Roman"/>
          <w:sz w:val="24"/>
          <w:szCs w:val="24"/>
        </w:rPr>
        <w:t xml:space="preserve"> following</w:t>
      </w:r>
      <w:r w:rsidRPr="00FA75E9">
        <w:rPr>
          <w:rFonts w:ascii="Times New Roman" w:hAnsi="Times New Roman"/>
          <w:sz w:val="24"/>
          <w:szCs w:val="24"/>
        </w:rPr>
        <w:t>:</w:t>
      </w:r>
    </w:p>
    <w:p w:rsidR="007C6774" w:rsidRPr="00FA75E9" w:rsidRDefault="00B1775E" w:rsidP="009256FF">
      <w:pPr>
        <w:numPr>
          <w:ilvl w:val="0"/>
          <w:numId w:val="19"/>
        </w:numPr>
        <w:rPr>
          <w:rFonts w:ascii="Times New Roman" w:hAnsi="Times New Roman"/>
          <w:sz w:val="24"/>
          <w:szCs w:val="24"/>
        </w:rPr>
      </w:pPr>
      <w:r w:rsidRPr="00FA75E9">
        <w:rPr>
          <w:rFonts w:ascii="Times New Roman" w:hAnsi="Times New Roman"/>
          <w:sz w:val="24"/>
          <w:szCs w:val="24"/>
        </w:rPr>
        <w:t xml:space="preserve">The </w:t>
      </w:r>
      <w:r w:rsidR="00526AE8" w:rsidRPr="00FA75E9">
        <w:rPr>
          <w:rFonts w:ascii="Times New Roman" w:hAnsi="Times New Roman"/>
          <w:sz w:val="24"/>
          <w:szCs w:val="24"/>
        </w:rPr>
        <w:t>parent on military deployment</w:t>
      </w:r>
      <w:r w:rsidR="007C6774" w:rsidRPr="00FA75E9">
        <w:rPr>
          <w:rFonts w:ascii="Times New Roman" w:hAnsi="Times New Roman"/>
          <w:sz w:val="24"/>
          <w:szCs w:val="24"/>
        </w:rPr>
        <w:t xml:space="preserve"> </w:t>
      </w:r>
    </w:p>
    <w:p w:rsidR="007C6774" w:rsidRPr="00FA75E9" w:rsidRDefault="00B1775E" w:rsidP="009256FF">
      <w:pPr>
        <w:numPr>
          <w:ilvl w:val="0"/>
          <w:numId w:val="19"/>
        </w:numPr>
        <w:rPr>
          <w:rFonts w:ascii="Times New Roman" w:hAnsi="Times New Roman"/>
          <w:sz w:val="24"/>
          <w:szCs w:val="24"/>
        </w:rPr>
      </w:pPr>
      <w:r w:rsidRPr="00FA75E9">
        <w:rPr>
          <w:rFonts w:ascii="Times New Roman" w:hAnsi="Times New Roman"/>
          <w:sz w:val="24"/>
          <w:szCs w:val="24"/>
        </w:rPr>
        <w:t xml:space="preserve">The </w:t>
      </w:r>
      <w:r w:rsidR="00883831" w:rsidRPr="00FA75E9">
        <w:rPr>
          <w:rFonts w:ascii="Times New Roman" w:hAnsi="Times New Roman"/>
          <w:sz w:val="24"/>
          <w:szCs w:val="24"/>
        </w:rPr>
        <w:t xml:space="preserve">individual </w:t>
      </w:r>
      <w:r w:rsidR="00526AE8" w:rsidRPr="00FA75E9">
        <w:rPr>
          <w:rFonts w:ascii="Times New Roman" w:hAnsi="Times New Roman"/>
          <w:sz w:val="24"/>
          <w:szCs w:val="24"/>
        </w:rPr>
        <w:t>standing in loco parentis for the child</w:t>
      </w:r>
      <w:r w:rsidR="007C6774" w:rsidRPr="00FA75E9">
        <w:rPr>
          <w:rFonts w:ascii="Times New Roman" w:hAnsi="Times New Roman"/>
          <w:sz w:val="24"/>
          <w:szCs w:val="24"/>
        </w:rPr>
        <w:t xml:space="preserve">  </w:t>
      </w:r>
    </w:p>
    <w:p w:rsidR="007C6774" w:rsidRPr="00FA75E9" w:rsidRDefault="007C6774" w:rsidP="0010685C">
      <w:pPr>
        <w:ind w:left="720"/>
        <w:rPr>
          <w:rFonts w:ascii="Times New Roman" w:hAnsi="Times New Roman"/>
          <w:sz w:val="24"/>
          <w:szCs w:val="24"/>
        </w:rPr>
      </w:pPr>
    </w:p>
    <w:p w:rsidR="007C6774" w:rsidRPr="00FA75E9" w:rsidRDefault="007C6774" w:rsidP="0010685C">
      <w:pPr>
        <w:ind w:left="720"/>
        <w:rPr>
          <w:rFonts w:ascii="Times New Roman" w:hAnsi="Times New Roman"/>
          <w:sz w:val="24"/>
          <w:szCs w:val="24"/>
        </w:rPr>
      </w:pPr>
      <w:r w:rsidRPr="00FA75E9">
        <w:rPr>
          <w:rFonts w:ascii="Times New Roman" w:hAnsi="Times New Roman"/>
          <w:sz w:val="24"/>
          <w:szCs w:val="24"/>
        </w:rPr>
        <w:t xml:space="preserve">If eligibility is based on the </w:t>
      </w:r>
      <w:r w:rsidR="00883831" w:rsidRPr="00FA75E9">
        <w:rPr>
          <w:rFonts w:ascii="Times New Roman" w:hAnsi="Times New Roman"/>
          <w:sz w:val="24"/>
          <w:szCs w:val="24"/>
        </w:rPr>
        <w:t xml:space="preserve">circumstances of the </w:t>
      </w:r>
      <w:r w:rsidRPr="00FA75E9">
        <w:rPr>
          <w:rFonts w:ascii="Times New Roman" w:hAnsi="Times New Roman"/>
          <w:sz w:val="24"/>
          <w:szCs w:val="24"/>
        </w:rPr>
        <w:t xml:space="preserve">parent on military deployment, it is assumed that military deployment automatically allows the parent to meet the minimum work requirements.   </w:t>
      </w:r>
    </w:p>
    <w:p w:rsidR="007C6774" w:rsidRPr="00FA75E9" w:rsidRDefault="007C6774" w:rsidP="0010685C">
      <w:pPr>
        <w:ind w:left="720"/>
        <w:rPr>
          <w:rFonts w:ascii="Times New Roman" w:hAnsi="Times New Roman"/>
          <w:sz w:val="24"/>
          <w:szCs w:val="24"/>
        </w:rPr>
      </w:pPr>
    </w:p>
    <w:p w:rsidR="00BD425A" w:rsidRPr="00773A35" w:rsidRDefault="00A00F19" w:rsidP="0010685C">
      <w:pPr>
        <w:ind w:left="720"/>
        <w:rPr>
          <w:rFonts w:ascii="Times New Roman" w:hAnsi="Times New Roman"/>
          <w:sz w:val="24"/>
          <w:szCs w:val="24"/>
        </w:rPr>
      </w:pPr>
      <w:r w:rsidRPr="00FA75E9">
        <w:rPr>
          <w:rFonts w:ascii="Times New Roman" w:hAnsi="Times New Roman"/>
          <w:sz w:val="24"/>
          <w:szCs w:val="24"/>
        </w:rPr>
        <w:lastRenderedPageBreak/>
        <w:t>Boards must be aware that it is the responsibility of t</w:t>
      </w:r>
      <w:r w:rsidR="007C6774" w:rsidRPr="00FA75E9">
        <w:rPr>
          <w:rFonts w:ascii="Times New Roman" w:hAnsi="Times New Roman"/>
          <w:sz w:val="24"/>
          <w:szCs w:val="24"/>
        </w:rPr>
        <w:t xml:space="preserve">he deployed military parent or parents </w:t>
      </w:r>
      <w:r w:rsidRPr="00FA75E9">
        <w:rPr>
          <w:rFonts w:ascii="Times New Roman" w:hAnsi="Times New Roman"/>
          <w:sz w:val="24"/>
          <w:szCs w:val="24"/>
        </w:rPr>
        <w:t>to</w:t>
      </w:r>
      <w:r w:rsidR="007C6774" w:rsidRPr="00FA75E9">
        <w:rPr>
          <w:rFonts w:ascii="Times New Roman" w:hAnsi="Times New Roman"/>
          <w:sz w:val="24"/>
          <w:szCs w:val="24"/>
        </w:rPr>
        <w:t xml:space="preserve"> ensure that the information necessary to determine eligibility is made available to the Board</w:t>
      </w:r>
      <w:r w:rsidR="0055576E" w:rsidRPr="00FA75E9">
        <w:rPr>
          <w:rFonts w:ascii="Times New Roman" w:hAnsi="Times New Roman"/>
          <w:sz w:val="24"/>
          <w:szCs w:val="24"/>
        </w:rPr>
        <w:t>’</w:t>
      </w:r>
      <w:r w:rsidR="007C6774" w:rsidRPr="00FA75E9">
        <w:rPr>
          <w:rFonts w:ascii="Times New Roman" w:hAnsi="Times New Roman"/>
          <w:sz w:val="24"/>
          <w:szCs w:val="24"/>
        </w:rPr>
        <w:t xml:space="preserve">s child care contractor. </w:t>
      </w:r>
      <w:r w:rsidR="0055576E" w:rsidRPr="00FA75E9">
        <w:rPr>
          <w:rFonts w:ascii="Times New Roman" w:hAnsi="Times New Roman"/>
          <w:sz w:val="24"/>
          <w:szCs w:val="24"/>
        </w:rPr>
        <w:t xml:space="preserve"> </w:t>
      </w:r>
      <w:r w:rsidR="007C6774" w:rsidRPr="00FA75E9">
        <w:rPr>
          <w:rFonts w:ascii="Times New Roman" w:hAnsi="Times New Roman"/>
          <w:sz w:val="24"/>
          <w:szCs w:val="24"/>
        </w:rPr>
        <w:t xml:space="preserve">However, the Board also must work with deployed military parents in situations in which deployment does not allow the parent to provide information </w:t>
      </w:r>
      <w:r w:rsidR="00883831" w:rsidRPr="00FA75E9">
        <w:rPr>
          <w:rFonts w:ascii="Times New Roman" w:hAnsi="Times New Roman"/>
          <w:sz w:val="24"/>
          <w:szCs w:val="24"/>
        </w:rPr>
        <w:t>with</w:t>
      </w:r>
      <w:r w:rsidR="007C6774" w:rsidRPr="00FA75E9">
        <w:rPr>
          <w:rFonts w:ascii="Times New Roman" w:hAnsi="Times New Roman"/>
          <w:sz w:val="24"/>
          <w:szCs w:val="24"/>
        </w:rPr>
        <w:t>in the required time frames.</w:t>
      </w:r>
      <w:r w:rsidR="00871EA8" w:rsidRPr="00773A35">
        <w:rPr>
          <w:rFonts w:ascii="Times New Roman" w:hAnsi="Times New Roman"/>
          <w:sz w:val="24"/>
          <w:szCs w:val="24"/>
        </w:rPr>
        <w:t xml:space="preserve"> </w:t>
      </w:r>
    </w:p>
    <w:p w:rsidR="004739CC" w:rsidRPr="00FA75E9" w:rsidRDefault="004739CC" w:rsidP="00B1775E">
      <w:pPr>
        <w:pStyle w:val="Guide4"/>
        <w:pBdr>
          <w:bottom w:val="none" w:sz="0" w:space="0" w:color="auto"/>
        </w:pBdr>
        <w:ind w:left="0"/>
      </w:pPr>
    </w:p>
    <w:p w:rsidR="004739CC" w:rsidRPr="00FA75E9" w:rsidRDefault="009D11C2" w:rsidP="00F62302">
      <w:pPr>
        <w:pStyle w:val="Guide4"/>
        <w:outlineLvl w:val="0"/>
      </w:pPr>
      <w:bookmarkStart w:id="511" w:name="_Toc350242212"/>
      <w:bookmarkStart w:id="512" w:name="_Toc401140463"/>
      <w:bookmarkStart w:id="513" w:name="_Toc477430288"/>
      <w:r w:rsidRPr="00FA75E9">
        <w:t>D</w:t>
      </w:r>
      <w:r w:rsidR="004739CC" w:rsidRPr="00FA75E9">
        <w:t>-101.</w:t>
      </w:r>
      <w:r w:rsidR="00871EA8" w:rsidRPr="00FA75E9">
        <w:t>b</w:t>
      </w:r>
      <w:r w:rsidR="004739CC" w:rsidRPr="00FA75E9">
        <w:t>: Board Polic</w:t>
      </w:r>
      <w:r w:rsidR="00A655ED" w:rsidRPr="00FA75E9">
        <w:t>i</w:t>
      </w:r>
      <w:r w:rsidR="004739CC" w:rsidRPr="00FA75E9">
        <w:t>es for Parents Attending Educational Programs</w:t>
      </w:r>
      <w:bookmarkEnd w:id="511"/>
      <w:bookmarkEnd w:id="512"/>
      <w:bookmarkEnd w:id="513"/>
    </w:p>
    <w:p w:rsidR="00455F97" w:rsidRPr="00FA75E9" w:rsidRDefault="00455F97" w:rsidP="00CE02FA">
      <w:pPr>
        <w:rPr>
          <w:rFonts w:ascii="Times New Roman" w:hAnsi="Times New Roman"/>
          <w:sz w:val="24"/>
          <w:szCs w:val="24"/>
        </w:rPr>
      </w:pPr>
    </w:p>
    <w:p w:rsidR="004739CC" w:rsidRPr="00FA75E9" w:rsidRDefault="004739CC" w:rsidP="00B1775E">
      <w:pPr>
        <w:autoSpaceDE w:val="0"/>
        <w:autoSpaceDN w:val="0"/>
        <w:ind w:left="720"/>
        <w:rPr>
          <w:rFonts w:ascii="Times New Roman" w:eastAsia="Times New Roman" w:hAnsi="Times New Roman"/>
          <w:sz w:val="24"/>
          <w:szCs w:val="24"/>
        </w:rPr>
      </w:pPr>
      <w:r w:rsidRPr="00FA75E9">
        <w:rPr>
          <w:rFonts w:ascii="Times New Roman" w:eastAsia="Times New Roman" w:hAnsi="Times New Roman"/>
          <w:sz w:val="24"/>
          <w:szCs w:val="24"/>
        </w:rPr>
        <w:t xml:space="preserve">Boards </w:t>
      </w:r>
      <w:r w:rsidR="009116F4" w:rsidRPr="00FA75E9">
        <w:rPr>
          <w:rFonts w:ascii="Times New Roman" w:eastAsia="Times New Roman" w:hAnsi="Times New Roman"/>
          <w:sz w:val="24"/>
          <w:szCs w:val="24"/>
        </w:rPr>
        <w:t>must</w:t>
      </w:r>
      <w:r w:rsidRPr="00FA75E9">
        <w:rPr>
          <w:rFonts w:ascii="Times New Roman" w:eastAsia="Times New Roman" w:hAnsi="Times New Roman"/>
          <w:sz w:val="24"/>
          <w:szCs w:val="24"/>
        </w:rPr>
        <w:t xml:space="preserve"> establish policies, including time limits, for the provision of child care services while </w:t>
      </w:r>
      <w:r w:rsidR="00197D2F" w:rsidRPr="00FA75E9">
        <w:rPr>
          <w:rFonts w:ascii="Times New Roman" w:eastAsia="Times New Roman" w:hAnsi="Times New Roman"/>
          <w:sz w:val="24"/>
          <w:szCs w:val="24"/>
        </w:rPr>
        <w:t xml:space="preserve">a </w:t>
      </w:r>
      <w:r w:rsidRPr="00FA75E9">
        <w:rPr>
          <w:rFonts w:ascii="Times New Roman" w:eastAsia="Times New Roman" w:hAnsi="Times New Roman"/>
          <w:sz w:val="24"/>
          <w:szCs w:val="24"/>
        </w:rPr>
        <w:t>parent is a</w:t>
      </w:r>
      <w:r w:rsidR="009D393B" w:rsidRPr="00FA75E9">
        <w:rPr>
          <w:rFonts w:ascii="Times New Roman" w:eastAsia="Times New Roman" w:hAnsi="Times New Roman"/>
          <w:sz w:val="24"/>
          <w:szCs w:val="24"/>
        </w:rPr>
        <w:t>ttending an educational program (</w:t>
      </w:r>
      <w:r w:rsidR="009D393B" w:rsidRPr="00FA75E9">
        <w:rPr>
          <w:rFonts w:ascii="Times New Roman" w:hAnsi="Times New Roman"/>
          <w:sz w:val="24"/>
          <w:szCs w:val="24"/>
        </w:rPr>
        <w:t>as required by TWC rule at 40 TAC §802.1(f) and as detailed in WD Letter 10-07, Board members must take such actions in an open meeting).</w:t>
      </w:r>
    </w:p>
    <w:p w:rsidR="00871EA8" w:rsidRPr="00FA75E9" w:rsidRDefault="00871EA8" w:rsidP="00F62302">
      <w:pPr>
        <w:pStyle w:val="paragraph"/>
        <w:spacing w:before="0" w:after="0"/>
        <w:ind w:left="720" w:firstLine="0"/>
        <w:outlineLvl w:val="0"/>
        <w:rPr>
          <w:rFonts w:ascii="Times New Roman" w:hAnsi="Times New Roman"/>
          <w:sz w:val="24"/>
          <w:szCs w:val="24"/>
        </w:rPr>
      </w:pPr>
      <w:r w:rsidRPr="00773A35">
        <w:rPr>
          <w:rFonts w:ascii="Times New Roman" w:hAnsi="Times New Roman"/>
        </w:rPr>
        <w:t xml:space="preserve">Rule Reference: </w:t>
      </w:r>
      <w:hyperlink r:id="rId41" w:history="1">
        <w:r w:rsidRPr="00773A35">
          <w:rPr>
            <w:rStyle w:val="Hyperlink"/>
            <w:rFonts w:ascii="Times New Roman" w:hAnsi="Times New Roman"/>
          </w:rPr>
          <w:t>§809.41(b)</w:t>
        </w:r>
      </w:hyperlink>
    </w:p>
    <w:p w:rsidR="004739CC" w:rsidRPr="00FA75E9" w:rsidRDefault="004739CC" w:rsidP="00B1775E">
      <w:pPr>
        <w:autoSpaceDE w:val="0"/>
        <w:autoSpaceDN w:val="0"/>
        <w:ind w:left="720"/>
        <w:rPr>
          <w:rFonts w:ascii="Times New Roman" w:eastAsia="Times New Roman" w:hAnsi="Times New Roman"/>
          <w:sz w:val="24"/>
          <w:szCs w:val="24"/>
        </w:rPr>
      </w:pPr>
    </w:p>
    <w:p w:rsidR="004739CC" w:rsidRPr="00FA75E9" w:rsidRDefault="004739CC" w:rsidP="00B1775E">
      <w:pPr>
        <w:autoSpaceDE w:val="0"/>
        <w:autoSpaceDN w:val="0"/>
        <w:ind w:left="720"/>
        <w:rPr>
          <w:rFonts w:ascii="Times New Roman" w:eastAsia="Times New Roman" w:hAnsi="Times New Roman"/>
          <w:sz w:val="24"/>
          <w:szCs w:val="24"/>
        </w:rPr>
      </w:pPr>
      <w:r w:rsidRPr="00FA75E9">
        <w:rPr>
          <w:rFonts w:ascii="Times New Roman" w:eastAsia="Times New Roman" w:hAnsi="Times New Roman"/>
          <w:sz w:val="24"/>
          <w:szCs w:val="24"/>
        </w:rPr>
        <w:t xml:space="preserve">Boards must </w:t>
      </w:r>
      <w:r w:rsidR="00A655ED" w:rsidRPr="00FA75E9">
        <w:rPr>
          <w:rFonts w:ascii="Times New Roman" w:eastAsia="Times New Roman" w:hAnsi="Times New Roman"/>
          <w:sz w:val="24"/>
          <w:szCs w:val="24"/>
        </w:rPr>
        <w:t>ensure</w:t>
      </w:r>
      <w:r w:rsidRPr="00FA75E9">
        <w:rPr>
          <w:rFonts w:ascii="Times New Roman" w:eastAsia="Times New Roman" w:hAnsi="Times New Roman"/>
          <w:sz w:val="24"/>
          <w:szCs w:val="24"/>
        </w:rPr>
        <w:t xml:space="preserve"> that time limits for parents attending educational programs </w:t>
      </w:r>
      <w:r w:rsidR="00A655ED" w:rsidRPr="00FA75E9">
        <w:rPr>
          <w:rFonts w:ascii="Times New Roman" w:eastAsia="Times New Roman" w:hAnsi="Times New Roman"/>
          <w:sz w:val="24"/>
          <w:szCs w:val="24"/>
        </w:rPr>
        <w:t>include</w:t>
      </w:r>
      <w:r w:rsidRPr="00FA75E9">
        <w:rPr>
          <w:rFonts w:ascii="Times New Roman" w:eastAsia="Times New Roman" w:hAnsi="Times New Roman"/>
          <w:sz w:val="24"/>
          <w:szCs w:val="24"/>
        </w:rPr>
        <w:t xml:space="preserve"> the provision of child care services for four years, if the eligible child</w:t>
      </w:r>
      <w:r w:rsidR="009246BD" w:rsidRPr="00FA75E9">
        <w:rPr>
          <w:rFonts w:ascii="Times New Roman" w:eastAsia="Times New Roman" w:hAnsi="Times New Roman"/>
          <w:sz w:val="24"/>
          <w:szCs w:val="24"/>
        </w:rPr>
        <w:t>’</w:t>
      </w:r>
      <w:r w:rsidRPr="00FA75E9">
        <w:rPr>
          <w:rFonts w:ascii="Times New Roman" w:eastAsia="Times New Roman" w:hAnsi="Times New Roman"/>
          <w:sz w:val="24"/>
          <w:szCs w:val="24"/>
        </w:rPr>
        <w:t>s parent is enrolled in an associate</w:t>
      </w:r>
      <w:r w:rsidR="009246BD" w:rsidRPr="00FA75E9">
        <w:rPr>
          <w:rFonts w:ascii="Times New Roman" w:eastAsia="Times New Roman" w:hAnsi="Times New Roman"/>
          <w:sz w:val="24"/>
          <w:szCs w:val="24"/>
        </w:rPr>
        <w:t>’</w:t>
      </w:r>
      <w:r w:rsidRPr="00FA75E9">
        <w:rPr>
          <w:rFonts w:ascii="Times New Roman" w:eastAsia="Times New Roman" w:hAnsi="Times New Roman"/>
          <w:sz w:val="24"/>
          <w:szCs w:val="24"/>
        </w:rPr>
        <w:t xml:space="preserve">s degree program that will prepare the parent for a job in a high-growth, high-demand occupation </w:t>
      </w:r>
      <w:ins w:id="514" w:author="Author">
        <w:r w:rsidR="002D0A73">
          <w:rPr>
            <w:rFonts w:ascii="Times New Roman" w:eastAsia="Times New Roman" w:hAnsi="Times New Roman"/>
            <w:sz w:val="24"/>
            <w:szCs w:val="24"/>
          </w:rPr>
          <w:t>(</w:t>
        </w:r>
        <w:r w:rsidR="00080112">
          <w:rPr>
            <w:rFonts w:ascii="Times New Roman" w:eastAsia="Times New Roman" w:hAnsi="Times New Roman"/>
            <w:sz w:val="24"/>
            <w:szCs w:val="24"/>
          </w:rPr>
          <w:t>also known as</w:t>
        </w:r>
        <w:r w:rsidR="002D0A73">
          <w:rPr>
            <w:rFonts w:ascii="Times New Roman" w:eastAsia="Times New Roman" w:hAnsi="Times New Roman"/>
            <w:sz w:val="24"/>
            <w:szCs w:val="24"/>
          </w:rPr>
          <w:t xml:space="preserve"> </w:t>
        </w:r>
        <w:r w:rsidR="00080112">
          <w:rPr>
            <w:rFonts w:ascii="Times New Roman" w:eastAsia="Times New Roman" w:hAnsi="Times New Roman"/>
            <w:sz w:val="24"/>
            <w:szCs w:val="24"/>
          </w:rPr>
          <w:t>“in-</w:t>
        </w:r>
        <w:r w:rsidR="002D0A73">
          <w:rPr>
            <w:rFonts w:ascii="Times New Roman" w:eastAsia="Times New Roman" w:hAnsi="Times New Roman"/>
            <w:sz w:val="24"/>
            <w:szCs w:val="24"/>
          </w:rPr>
          <w:t xml:space="preserve">demand </w:t>
        </w:r>
        <w:r w:rsidR="00080112">
          <w:rPr>
            <w:rFonts w:ascii="Times New Roman" w:eastAsia="Times New Roman" w:hAnsi="Times New Roman"/>
            <w:sz w:val="24"/>
            <w:szCs w:val="24"/>
          </w:rPr>
          <w:t xml:space="preserve">or target </w:t>
        </w:r>
        <w:r w:rsidR="002D0A73">
          <w:rPr>
            <w:rFonts w:ascii="Times New Roman" w:eastAsia="Times New Roman" w:hAnsi="Times New Roman"/>
            <w:sz w:val="24"/>
            <w:szCs w:val="24"/>
          </w:rPr>
          <w:t>occupation</w:t>
        </w:r>
        <w:r w:rsidR="00080112">
          <w:rPr>
            <w:rFonts w:ascii="Times New Roman" w:eastAsia="Times New Roman" w:hAnsi="Times New Roman"/>
            <w:sz w:val="24"/>
            <w:szCs w:val="24"/>
          </w:rPr>
          <w:t>”</w:t>
        </w:r>
        <w:r w:rsidR="002D0A73">
          <w:rPr>
            <w:rFonts w:ascii="Times New Roman" w:eastAsia="Times New Roman" w:hAnsi="Times New Roman"/>
            <w:sz w:val="24"/>
            <w:szCs w:val="24"/>
          </w:rPr>
          <w:t xml:space="preserve">) </w:t>
        </w:r>
      </w:ins>
      <w:r w:rsidRPr="00FA75E9">
        <w:rPr>
          <w:rFonts w:ascii="Times New Roman" w:eastAsia="Times New Roman" w:hAnsi="Times New Roman"/>
          <w:sz w:val="24"/>
          <w:szCs w:val="24"/>
        </w:rPr>
        <w:t>as determined by the Board.</w:t>
      </w:r>
    </w:p>
    <w:p w:rsidR="00871EA8" w:rsidRDefault="00871EA8" w:rsidP="00F62302">
      <w:pPr>
        <w:pStyle w:val="paragraph"/>
        <w:spacing w:before="0" w:after="0"/>
        <w:ind w:left="720" w:firstLine="0"/>
        <w:outlineLvl w:val="0"/>
        <w:rPr>
          <w:ins w:id="515" w:author="Author"/>
          <w:rStyle w:val="Hyperlink"/>
          <w:rFonts w:ascii="Times New Roman" w:hAnsi="Times New Roman"/>
        </w:rPr>
      </w:pPr>
      <w:r w:rsidRPr="00773A35">
        <w:rPr>
          <w:rFonts w:ascii="Times New Roman" w:hAnsi="Times New Roman"/>
        </w:rPr>
        <w:t xml:space="preserve">Rule Reference: </w:t>
      </w:r>
      <w:hyperlink r:id="rId42" w:history="1">
        <w:r w:rsidRPr="00773A35">
          <w:rPr>
            <w:rStyle w:val="Hyperlink"/>
            <w:rFonts w:ascii="Times New Roman" w:hAnsi="Times New Roman"/>
          </w:rPr>
          <w:t>§809.41(c)</w:t>
        </w:r>
      </w:hyperlink>
    </w:p>
    <w:p w:rsidR="00082F88" w:rsidRPr="002D0A73" w:rsidRDefault="00082F88" w:rsidP="00D75287">
      <w:pPr>
        <w:pStyle w:val="paragraph"/>
        <w:spacing w:before="0" w:after="0"/>
        <w:ind w:left="720" w:firstLine="0"/>
        <w:jc w:val="left"/>
        <w:rPr>
          <w:ins w:id="516" w:author="Author"/>
          <w:rFonts w:asciiTheme="minorHAnsi" w:hAnsiTheme="minorHAnsi" w:cstheme="minorHAnsi"/>
          <w:sz w:val="24"/>
          <w:szCs w:val="24"/>
        </w:rPr>
      </w:pPr>
    </w:p>
    <w:p w:rsidR="006C451D" w:rsidRPr="002D0A73" w:rsidRDefault="006C451D" w:rsidP="00D75287">
      <w:pPr>
        <w:pStyle w:val="paragraph"/>
        <w:spacing w:before="0" w:after="0"/>
        <w:ind w:left="720" w:firstLine="0"/>
        <w:jc w:val="left"/>
        <w:rPr>
          <w:ins w:id="517" w:author="Author"/>
          <w:rFonts w:asciiTheme="minorHAnsi" w:hAnsiTheme="minorHAnsi" w:cstheme="minorHAnsi"/>
          <w:sz w:val="24"/>
          <w:szCs w:val="24"/>
        </w:rPr>
      </w:pPr>
      <w:ins w:id="518" w:author="Author">
        <w:r w:rsidRPr="002D0A73">
          <w:rPr>
            <w:rFonts w:asciiTheme="minorHAnsi" w:hAnsiTheme="minorHAnsi" w:cstheme="minorHAnsi"/>
            <w:sz w:val="24"/>
            <w:szCs w:val="24"/>
          </w:rPr>
          <w:t xml:space="preserve">Boards may </w:t>
        </w:r>
        <w:r w:rsidR="00641538">
          <w:rPr>
            <w:rFonts w:asciiTheme="minorHAnsi" w:hAnsiTheme="minorHAnsi" w:cstheme="minorHAnsi"/>
            <w:sz w:val="24"/>
            <w:szCs w:val="24"/>
          </w:rPr>
          <w:t>establish</w:t>
        </w:r>
        <w:r w:rsidRPr="002D0A73">
          <w:rPr>
            <w:rFonts w:asciiTheme="minorHAnsi" w:hAnsiTheme="minorHAnsi" w:cstheme="minorHAnsi"/>
            <w:sz w:val="24"/>
            <w:szCs w:val="24"/>
          </w:rPr>
          <w:t xml:space="preserve"> a policy for the provision of child care services based on the type of education</w:t>
        </w:r>
        <w:r w:rsidR="009D3DFB">
          <w:rPr>
            <w:rFonts w:asciiTheme="minorHAnsi" w:hAnsiTheme="minorHAnsi" w:cstheme="minorHAnsi"/>
            <w:sz w:val="24"/>
            <w:szCs w:val="24"/>
          </w:rPr>
          <w:t xml:space="preserve"> </w:t>
        </w:r>
        <w:r w:rsidR="009D3DFB" w:rsidRPr="00F4047F">
          <w:rPr>
            <w:rFonts w:asciiTheme="minorHAnsi" w:hAnsiTheme="minorHAnsi" w:cstheme="minorHAnsi"/>
            <w:sz w:val="24"/>
            <w:szCs w:val="24"/>
          </w:rPr>
          <w:t>or degree level</w:t>
        </w:r>
        <w:r w:rsidRPr="00F4047F">
          <w:rPr>
            <w:rFonts w:asciiTheme="minorHAnsi" w:hAnsiTheme="minorHAnsi" w:cstheme="minorHAnsi"/>
            <w:sz w:val="24"/>
            <w:szCs w:val="24"/>
          </w:rPr>
          <w:t xml:space="preserve"> </w:t>
        </w:r>
        <w:r w:rsidR="009D3DFB" w:rsidRPr="00F4047F">
          <w:rPr>
            <w:rFonts w:asciiTheme="minorHAnsi" w:hAnsiTheme="minorHAnsi" w:cstheme="minorHAnsi"/>
            <w:sz w:val="24"/>
            <w:szCs w:val="24"/>
          </w:rPr>
          <w:t>(such as an advance</w:t>
        </w:r>
        <w:r w:rsidR="009A2B3D" w:rsidRPr="00DF38F2">
          <w:rPr>
            <w:rFonts w:asciiTheme="minorHAnsi" w:hAnsiTheme="minorHAnsi" w:cstheme="minorHAnsi"/>
            <w:sz w:val="24"/>
            <w:szCs w:val="24"/>
          </w:rPr>
          <w:t>d</w:t>
        </w:r>
        <w:r w:rsidR="009D3DFB" w:rsidRPr="00F4047F">
          <w:rPr>
            <w:rFonts w:asciiTheme="minorHAnsi" w:hAnsiTheme="minorHAnsi" w:cstheme="minorHAnsi"/>
            <w:sz w:val="24"/>
            <w:szCs w:val="24"/>
          </w:rPr>
          <w:t xml:space="preserve"> degree)</w:t>
        </w:r>
        <w:r w:rsidR="009D3DFB">
          <w:rPr>
            <w:rFonts w:asciiTheme="minorHAnsi" w:hAnsiTheme="minorHAnsi" w:cstheme="minorHAnsi"/>
            <w:sz w:val="24"/>
            <w:szCs w:val="24"/>
          </w:rPr>
          <w:t xml:space="preserve"> </w:t>
        </w:r>
        <w:r w:rsidRPr="002D0A73">
          <w:rPr>
            <w:rFonts w:asciiTheme="minorHAnsi" w:hAnsiTheme="minorHAnsi" w:cstheme="minorHAnsi"/>
            <w:sz w:val="24"/>
            <w:szCs w:val="24"/>
          </w:rPr>
          <w:t>pursued by the parent.</w:t>
        </w:r>
      </w:ins>
    </w:p>
    <w:p w:rsidR="002D0A73" w:rsidRPr="00507131" w:rsidRDefault="002D0A73" w:rsidP="00D75287">
      <w:pPr>
        <w:pStyle w:val="paragraph"/>
        <w:spacing w:before="0" w:after="0"/>
        <w:ind w:left="720" w:firstLine="0"/>
        <w:jc w:val="left"/>
        <w:rPr>
          <w:ins w:id="519" w:author="Author"/>
          <w:rFonts w:asciiTheme="minorHAnsi" w:hAnsiTheme="minorHAnsi" w:cstheme="minorHAnsi"/>
          <w:sz w:val="24"/>
          <w:szCs w:val="24"/>
        </w:rPr>
      </w:pPr>
    </w:p>
    <w:p w:rsidR="002D0A73" w:rsidRPr="002D0A73" w:rsidRDefault="002D0A73" w:rsidP="00D75287">
      <w:pPr>
        <w:pStyle w:val="paragraph"/>
        <w:spacing w:before="0" w:after="0"/>
        <w:ind w:left="720" w:firstLine="0"/>
        <w:jc w:val="left"/>
        <w:rPr>
          <w:ins w:id="520" w:author="Author"/>
          <w:rFonts w:asciiTheme="minorHAnsi" w:hAnsiTheme="minorHAnsi" w:cstheme="minorHAnsi"/>
          <w:sz w:val="24"/>
          <w:szCs w:val="24"/>
        </w:rPr>
      </w:pPr>
      <w:ins w:id="521" w:author="Author">
        <w:r w:rsidRPr="002D0A73">
          <w:rPr>
            <w:rFonts w:asciiTheme="minorHAnsi" w:hAnsiTheme="minorHAnsi" w:cstheme="minorHAnsi"/>
            <w:sz w:val="24"/>
            <w:szCs w:val="24"/>
          </w:rPr>
          <w:t>Boards must be aware that there is no requirement that a student</w:t>
        </w:r>
        <w:r w:rsidR="00641538">
          <w:rPr>
            <w:rFonts w:asciiTheme="minorHAnsi" w:hAnsiTheme="minorHAnsi" w:cstheme="minorHAnsi"/>
            <w:sz w:val="24"/>
            <w:szCs w:val="24"/>
          </w:rPr>
          <w:t>’</w:t>
        </w:r>
        <w:r w:rsidRPr="002D0A73">
          <w:rPr>
            <w:rFonts w:asciiTheme="minorHAnsi" w:hAnsiTheme="minorHAnsi" w:cstheme="minorHAnsi"/>
            <w:sz w:val="24"/>
            <w:szCs w:val="24"/>
          </w:rPr>
          <w:t xml:space="preserve">s career field be attached to a target or </w:t>
        </w:r>
        <w:r w:rsidR="00641538">
          <w:rPr>
            <w:rFonts w:asciiTheme="minorHAnsi" w:hAnsiTheme="minorHAnsi" w:cstheme="minorHAnsi"/>
            <w:sz w:val="24"/>
            <w:szCs w:val="24"/>
          </w:rPr>
          <w:t>high-</w:t>
        </w:r>
        <w:r w:rsidRPr="002D0A73">
          <w:rPr>
            <w:rFonts w:asciiTheme="minorHAnsi" w:hAnsiTheme="minorHAnsi" w:cstheme="minorHAnsi"/>
            <w:sz w:val="24"/>
            <w:szCs w:val="24"/>
          </w:rPr>
          <w:t xml:space="preserve">demand occupation in order to be eligible for child care services. However, a Board may choose to have a local policy that places this restriction as a condition of initial eligibility or eligibility redetermination. </w:t>
        </w:r>
      </w:ins>
    </w:p>
    <w:p w:rsidR="002D0A73" w:rsidRPr="002D0A73" w:rsidRDefault="002D0A73" w:rsidP="00D75287">
      <w:pPr>
        <w:pStyle w:val="paragraph"/>
        <w:spacing w:before="0" w:after="0"/>
        <w:ind w:left="720" w:firstLine="0"/>
        <w:jc w:val="left"/>
        <w:rPr>
          <w:ins w:id="522" w:author="Author"/>
          <w:rFonts w:asciiTheme="minorHAnsi" w:hAnsiTheme="minorHAnsi" w:cstheme="minorHAnsi"/>
          <w:sz w:val="24"/>
          <w:szCs w:val="24"/>
        </w:rPr>
      </w:pPr>
    </w:p>
    <w:p w:rsidR="002D0A73" w:rsidRPr="002D0A73" w:rsidRDefault="00BF0EAD" w:rsidP="00D75287">
      <w:pPr>
        <w:pStyle w:val="paragraph"/>
        <w:spacing w:before="0" w:after="0"/>
        <w:ind w:left="720" w:firstLine="0"/>
        <w:jc w:val="left"/>
        <w:rPr>
          <w:ins w:id="523" w:author="Author"/>
          <w:rFonts w:asciiTheme="minorHAnsi" w:hAnsiTheme="minorHAnsi" w:cstheme="minorHAnsi"/>
          <w:sz w:val="24"/>
          <w:szCs w:val="24"/>
        </w:rPr>
      </w:pPr>
      <w:ins w:id="524" w:author="Author">
        <w:r>
          <w:rPr>
            <w:rFonts w:asciiTheme="minorHAnsi" w:hAnsiTheme="minorHAnsi" w:cstheme="minorHAnsi"/>
            <w:sz w:val="24"/>
            <w:szCs w:val="24"/>
          </w:rPr>
          <w:t>If</w:t>
        </w:r>
        <w:r w:rsidR="002D0A73" w:rsidRPr="002D0A73">
          <w:rPr>
            <w:rFonts w:asciiTheme="minorHAnsi" w:hAnsiTheme="minorHAnsi" w:cstheme="minorHAnsi"/>
            <w:sz w:val="24"/>
            <w:szCs w:val="24"/>
          </w:rPr>
          <w:t xml:space="preserve"> a parent with an enrolled child </w:t>
        </w:r>
        <w:r>
          <w:rPr>
            <w:rFonts w:asciiTheme="minorHAnsi" w:hAnsiTheme="minorHAnsi" w:cstheme="minorHAnsi"/>
            <w:sz w:val="24"/>
            <w:szCs w:val="24"/>
          </w:rPr>
          <w:t xml:space="preserve">in one workforce area </w:t>
        </w:r>
        <w:r w:rsidR="002D0A73" w:rsidRPr="002D0A73">
          <w:rPr>
            <w:rFonts w:asciiTheme="minorHAnsi" w:hAnsiTheme="minorHAnsi" w:cstheme="minorHAnsi"/>
            <w:sz w:val="24"/>
            <w:szCs w:val="24"/>
          </w:rPr>
          <w:t>mov</w:t>
        </w:r>
        <w:r>
          <w:rPr>
            <w:rFonts w:asciiTheme="minorHAnsi" w:hAnsiTheme="minorHAnsi" w:cstheme="minorHAnsi"/>
            <w:sz w:val="24"/>
            <w:szCs w:val="24"/>
          </w:rPr>
          <w:t>es</w:t>
        </w:r>
        <w:r w:rsidR="002D0A73" w:rsidRPr="002D0A73">
          <w:rPr>
            <w:rFonts w:asciiTheme="minorHAnsi" w:hAnsiTheme="minorHAnsi" w:cstheme="minorHAnsi"/>
            <w:sz w:val="24"/>
            <w:szCs w:val="24"/>
          </w:rPr>
          <w:t xml:space="preserve"> to a workforce area </w:t>
        </w:r>
        <w:r>
          <w:rPr>
            <w:rFonts w:asciiTheme="minorHAnsi" w:hAnsiTheme="minorHAnsi" w:cstheme="minorHAnsi"/>
            <w:sz w:val="24"/>
            <w:szCs w:val="24"/>
          </w:rPr>
          <w:t>with</w:t>
        </w:r>
        <w:r w:rsidR="002D0A73" w:rsidRPr="002D0A73">
          <w:rPr>
            <w:rFonts w:asciiTheme="minorHAnsi" w:hAnsiTheme="minorHAnsi" w:cstheme="minorHAnsi"/>
            <w:sz w:val="24"/>
            <w:szCs w:val="24"/>
          </w:rPr>
          <w:t xml:space="preserve"> a different educational requirement for eligibility, the educational eligibility requirement of the Board</w:t>
        </w:r>
        <w:r>
          <w:rPr>
            <w:rFonts w:asciiTheme="minorHAnsi" w:hAnsiTheme="minorHAnsi" w:cstheme="minorHAnsi"/>
            <w:sz w:val="24"/>
            <w:szCs w:val="24"/>
          </w:rPr>
          <w:t xml:space="preserve"> in the new workforce area</w:t>
        </w:r>
        <w:r w:rsidR="002D0A73" w:rsidRPr="002D0A73">
          <w:rPr>
            <w:rFonts w:asciiTheme="minorHAnsi" w:hAnsiTheme="minorHAnsi" w:cstheme="minorHAnsi"/>
            <w:sz w:val="24"/>
            <w:szCs w:val="24"/>
          </w:rPr>
          <w:t xml:space="preserve"> can only be applied at the parent's scheduled 12-month redetermination.</w:t>
        </w:r>
      </w:ins>
    </w:p>
    <w:p w:rsidR="00AA53CC" w:rsidRDefault="00AA53CC" w:rsidP="00D75287">
      <w:pPr>
        <w:pStyle w:val="paragraph"/>
        <w:spacing w:before="0" w:after="0"/>
        <w:ind w:left="720" w:firstLine="0"/>
        <w:jc w:val="left"/>
        <w:rPr>
          <w:ins w:id="525" w:author="Author"/>
          <w:rFonts w:ascii="Times New Roman" w:hAnsi="Times New Roman"/>
          <w:sz w:val="24"/>
          <w:szCs w:val="24"/>
        </w:rPr>
      </w:pPr>
    </w:p>
    <w:p w:rsidR="00D75287" w:rsidRDefault="00D75287" w:rsidP="00AA53CC">
      <w:pPr>
        <w:pStyle w:val="Guide4"/>
        <w:rPr>
          <w:ins w:id="526" w:author="Author"/>
        </w:rPr>
      </w:pPr>
      <w:bookmarkStart w:id="527" w:name="_Toc477430289"/>
      <w:ins w:id="528" w:author="Author">
        <w:r>
          <w:t xml:space="preserve">D-101.c: Making Progress </w:t>
        </w:r>
        <w:proofErr w:type="gramStart"/>
        <w:r w:rsidR="005E39A7">
          <w:t>T</w:t>
        </w:r>
        <w:r>
          <w:t>oward</w:t>
        </w:r>
        <w:proofErr w:type="gramEnd"/>
        <w:r>
          <w:t xml:space="preserve"> Successful Completion of the Job Training or Educational Program</w:t>
        </w:r>
        <w:bookmarkEnd w:id="527"/>
      </w:ins>
    </w:p>
    <w:p w:rsidR="00082F88" w:rsidRDefault="00082F88" w:rsidP="00D75287">
      <w:pPr>
        <w:pStyle w:val="paragraph"/>
        <w:spacing w:before="0" w:after="0"/>
        <w:ind w:left="720" w:firstLine="0"/>
        <w:jc w:val="left"/>
        <w:rPr>
          <w:ins w:id="529" w:author="Author"/>
          <w:rFonts w:ascii="Times New Roman" w:hAnsi="Times New Roman"/>
          <w:sz w:val="24"/>
          <w:szCs w:val="24"/>
        </w:rPr>
      </w:pPr>
      <w:ins w:id="530" w:author="Author">
        <w:r>
          <w:rPr>
            <w:rFonts w:ascii="Times New Roman" w:hAnsi="Times New Roman"/>
            <w:sz w:val="24"/>
            <w:szCs w:val="24"/>
          </w:rPr>
          <w:t xml:space="preserve">As required in B-302, Boards must develop a policy to determine if a parent is making progress toward successful completion of the </w:t>
        </w:r>
        <w:r w:rsidR="00D75287">
          <w:rPr>
            <w:rFonts w:ascii="Times New Roman" w:hAnsi="Times New Roman"/>
            <w:sz w:val="24"/>
            <w:szCs w:val="24"/>
          </w:rPr>
          <w:t xml:space="preserve">job training or </w:t>
        </w:r>
        <w:r>
          <w:rPr>
            <w:rFonts w:ascii="Times New Roman" w:hAnsi="Times New Roman"/>
            <w:sz w:val="24"/>
            <w:szCs w:val="24"/>
          </w:rPr>
          <w:t xml:space="preserve">educational program. </w:t>
        </w:r>
      </w:ins>
    </w:p>
    <w:p w:rsidR="00082F88" w:rsidRDefault="00082F88" w:rsidP="00D75287">
      <w:pPr>
        <w:pStyle w:val="paragraph"/>
        <w:spacing w:before="0" w:after="0"/>
        <w:ind w:left="720" w:firstLine="0"/>
        <w:jc w:val="left"/>
        <w:rPr>
          <w:ins w:id="531" w:author="Author"/>
          <w:rFonts w:ascii="Times New Roman" w:hAnsi="Times New Roman"/>
          <w:sz w:val="24"/>
          <w:szCs w:val="24"/>
        </w:rPr>
      </w:pPr>
    </w:p>
    <w:p w:rsidR="00F90CD2" w:rsidRDefault="00F90CD2" w:rsidP="00F90CD2">
      <w:pPr>
        <w:pStyle w:val="Norm-Indented"/>
        <w:jc w:val="left"/>
        <w:rPr>
          <w:ins w:id="532" w:author="Author"/>
        </w:rPr>
      </w:pPr>
      <w:ins w:id="533" w:author="Author">
        <w:r w:rsidRPr="00CF264D">
          <w:t>Boards have the flexibility to determine that being enrolled in and meeting attendance standards of the program meet the Board</w:t>
        </w:r>
        <w:r>
          <w:t>’s</w:t>
        </w:r>
        <w:r w:rsidRPr="00CF264D">
          <w:t xml:space="preserve"> standard for making progress toward completion of the program.</w:t>
        </w:r>
      </w:ins>
    </w:p>
    <w:p w:rsidR="00F90CD2" w:rsidRDefault="00F90CD2" w:rsidP="00D75287">
      <w:pPr>
        <w:pStyle w:val="paragraph"/>
        <w:spacing w:before="0" w:after="0"/>
        <w:ind w:left="720" w:firstLine="0"/>
        <w:jc w:val="left"/>
        <w:rPr>
          <w:ins w:id="534" w:author="Author"/>
          <w:rFonts w:ascii="Times New Roman" w:hAnsi="Times New Roman"/>
          <w:sz w:val="24"/>
          <w:szCs w:val="24"/>
        </w:rPr>
      </w:pPr>
    </w:p>
    <w:p w:rsidR="006C451D" w:rsidRDefault="00082F88" w:rsidP="00D75287">
      <w:pPr>
        <w:pStyle w:val="Norm-Indented"/>
        <w:jc w:val="left"/>
        <w:rPr>
          <w:ins w:id="535" w:author="Author"/>
          <w:rFonts w:ascii="Times New Roman" w:hAnsi="Times New Roman"/>
        </w:rPr>
      </w:pPr>
      <w:ins w:id="536" w:author="Author">
        <w:r w:rsidRPr="00D75287">
          <w:rPr>
            <w:rFonts w:ascii="Times New Roman" w:hAnsi="Times New Roman"/>
          </w:rPr>
          <w:lastRenderedPageBreak/>
          <w:t xml:space="preserve">Boards must be aware that, in accordance with the definition of </w:t>
        </w:r>
        <w:r w:rsidR="00B77C62">
          <w:rPr>
            <w:rFonts w:ascii="Times New Roman" w:hAnsi="Times New Roman"/>
          </w:rPr>
          <w:t>“</w:t>
        </w:r>
        <w:r w:rsidRPr="00D75287">
          <w:rPr>
            <w:rFonts w:ascii="Times New Roman" w:hAnsi="Times New Roman"/>
          </w:rPr>
          <w:t>attending a job training or educational program</w:t>
        </w:r>
        <w:r w:rsidR="00B77C62">
          <w:rPr>
            <w:rFonts w:ascii="Times New Roman" w:hAnsi="Times New Roman"/>
          </w:rPr>
          <w:t>”</w:t>
        </w:r>
        <w:r w:rsidRPr="00D75287">
          <w:rPr>
            <w:rFonts w:ascii="Times New Roman" w:hAnsi="Times New Roman"/>
          </w:rPr>
          <w:t xml:space="preserve"> in A-100, the policy </w:t>
        </w:r>
        <w:r w:rsidR="00D75287" w:rsidRPr="00D75287">
          <w:rPr>
            <w:rFonts w:ascii="Times New Roman" w:hAnsi="Times New Roman"/>
          </w:rPr>
          <w:t>i</w:t>
        </w:r>
        <w:r w:rsidR="00B77C62">
          <w:rPr>
            <w:rFonts w:ascii="Times New Roman" w:hAnsi="Times New Roman"/>
          </w:rPr>
          <w:t>s</w:t>
        </w:r>
        <w:r w:rsidR="00D75287" w:rsidRPr="00D75287">
          <w:rPr>
            <w:rFonts w:ascii="Times New Roman" w:hAnsi="Times New Roman"/>
          </w:rPr>
          <w:t xml:space="preserve"> </w:t>
        </w:r>
        <w:r w:rsidR="00D75287">
          <w:rPr>
            <w:rFonts w:ascii="Times New Roman" w:hAnsi="Times New Roman"/>
          </w:rPr>
          <w:t xml:space="preserve">applied </w:t>
        </w:r>
        <w:r w:rsidR="00B77C62" w:rsidRPr="00D75287">
          <w:rPr>
            <w:rFonts w:ascii="Times New Roman" w:hAnsi="Times New Roman"/>
          </w:rPr>
          <w:t xml:space="preserve">only </w:t>
        </w:r>
        <w:r w:rsidR="00D75287">
          <w:rPr>
            <w:rFonts w:ascii="Times New Roman" w:hAnsi="Times New Roman"/>
          </w:rPr>
          <w:t>at the 12-month</w:t>
        </w:r>
        <w:r w:rsidR="00D75287" w:rsidRPr="00D75287">
          <w:rPr>
            <w:rFonts w:ascii="Times New Roman" w:hAnsi="Times New Roman"/>
          </w:rPr>
          <w:t xml:space="preserve"> eligibility redetermination.  </w:t>
        </w:r>
      </w:ins>
    </w:p>
    <w:p w:rsidR="006C451D" w:rsidRDefault="006C451D" w:rsidP="009A44A7">
      <w:pPr>
        <w:pStyle w:val="paragraph"/>
        <w:spacing w:before="0" w:after="0"/>
        <w:ind w:left="720" w:firstLine="0"/>
        <w:jc w:val="left"/>
        <w:rPr>
          <w:ins w:id="537" w:author="Author"/>
        </w:rPr>
      </w:pPr>
      <w:ins w:id="538" w:author="Author">
        <w:r w:rsidRPr="00AA53CC">
          <w:rPr>
            <w:rFonts w:ascii="Times New Roman" w:hAnsi="Times New Roman"/>
          </w:rPr>
          <w:t>Rule Reference: §809.2</w:t>
        </w:r>
      </w:ins>
    </w:p>
    <w:p w:rsidR="006C451D" w:rsidRDefault="006C451D" w:rsidP="00D75287">
      <w:pPr>
        <w:pStyle w:val="Norm-Indented"/>
        <w:jc w:val="left"/>
        <w:rPr>
          <w:ins w:id="539" w:author="Author"/>
          <w:rFonts w:ascii="Times New Roman" w:hAnsi="Times New Roman"/>
        </w:rPr>
      </w:pPr>
    </w:p>
    <w:p w:rsidR="00D75287" w:rsidRDefault="00D75287" w:rsidP="00D75287">
      <w:pPr>
        <w:pStyle w:val="Norm-Indented"/>
        <w:jc w:val="left"/>
        <w:rPr>
          <w:ins w:id="540" w:author="Author"/>
        </w:rPr>
      </w:pPr>
      <w:ins w:id="541" w:author="Author">
        <w:r w:rsidRPr="00D75287">
          <w:t>Past performance</w:t>
        </w:r>
        <w:r w:rsidR="00F90CD2">
          <w:t xml:space="preserve"> </w:t>
        </w:r>
        <w:r w:rsidR="00F90CD2" w:rsidRPr="00DF38F2">
          <w:t>or attendance</w:t>
        </w:r>
        <w:r w:rsidRPr="00D75287">
          <w:t xml:space="preserve"> in an education or </w:t>
        </w:r>
        <w:r>
          <w:t xml:space="preserve">job </w:t>
        </w:r>
        <w:r w:rsidRPr="00D75287">
          <w:t xml:space="preserve">training program </w:t>
        </w:r>
        <w:r>
          <w:t>must</w:t>
        </w:r>
        <w:r w:rsidRPr="00D75287">
          <w:t xml:space="preserve"> not be considered in initial eligibility for child care. </w:t>
        </w:r>
        <w:r w:rsidR="003032BB">
          <w:t>A</w:t>
        </w:r>
        <w:r w:rsidRPr="00D75287">
          <w:t xml:space="preserve"> parent</w:t>
        </w:r>
        <w:r w:rsidR="003032BB">
          <w:t>’</w:t>
        </w:r>
        <w:r w:rsidRPr="00D75287">
          <w:t xml:space="preserve">s progress toward completion of the </w:t>
        </w:r>
        <w:r>
          <w:t xml:space="preserve">education or job training </w:t>
        </w:r>
        <w:r w:rsidRPr="00D75287">
          <w:t xml:space="preserve">program </w:t>
        </w:r>
        <w:r w:rsidR="003032BB">
          <w:t>must</w:t>
        </w:r>
        <w:r w:rsidRPr="00D75287">
          <w:t xml:space="preserve"> be based </w:t>
        </w:r>
        <w:r w:rsidR="003032BB">
          <w:t xml:space="preserve">only </w:t>
        </w:r>
        <w:r w:rsidRPr="00D75287">
          <w:t xml:space="preserve">on the </w:t>
        </w:r>
        <w:r w:rsidR="003032BB">
          <w:t xml:space="preserve">parent’s </w:t>
        </w:r>
        <w:r w:rsidRPr="00D75287">
          <w:t xml:space="preserve">performance while receiving child care, as </w:t>
        </w:r>
        <w:r w:rsidR="003032BB">
          <w:t>a</w:t>
        </w:r>
        <w:r w:rsidRPr="00D75287">
          <w:t xml:space="preserve"> lack of stable child care </w:t>
        </w:r>
        <w:r w:rsidR="003032BB">
          <w:t>can</w:t>
        </w:r>
        <w:r w:rsidRPr="00D75287">
          <w:t xml:space="preserve"> contribut</w:t>
        </w:r>
        <w:r w:rsidR="003032BB">
          <w:t>e</w:t>
        </w:r>
        <w:r w:rsidRPr="00D75287">
          <w:t xml:space="preserve"> to </w:t>
        </w:r>
        <w:r w:rsidR="003032BB">
          <w:t>a</w:t>
        </w:r>
        <w:r w:rsidRPr="00D75287">
          <w:t xml:space="preserve"> parent</w:t>
        </w:r>
        <w:r w:rsidR="003032BB">
          <w:t>’</w:t>
        </w:r>
        <w:r w:rsidRPr="00D75287">
          <w:t>s inability to work toward successful completion of the</w:t>
        </w:r>
        <w:r>
          <w:t xml:space="preserve"> education or training activity. </w:t>
        </w:r>
      </w:ins>
    </w:p>
    <w:p w:rsidR="00D75287" w:rsidRDefault="00D75287" w:rsidP="00D75287">
      <w:pPr>
        <w:pStyle w:val="paragraph"/>
        <w:spacing w:before="0" w:after="0"/>
        <w:ind w:left="720" w:firstLine="0"/>
        <w:jc w:val="left"/>
        <w:rPr>
          <w:ins w:id="542" w:author="Author"/>
          <w:rFonts w:ascii="Times New Roman" w:hAnsi="Times New Roman"/>
          <w:sz w:val="24"/>
          <w:szCs w:val="24"/>
        </w:rPr>
      </w:pPr>
    </w:p>
    <w:p w:rsidR="002D0A73" w:rsidRPr="00FA75E9" w:rsidRDefault="002D0A73" w:rsidP="00F62302">
      <w:pPr>
        <w:pStyle w:val="Guide4"/>
        <w:outlineLvl w:val="0"/>
        <w:rPr>
          <w:ins w:id="543" w:author="Author"/>
        </w:rPr>
      </w:pPr>
      <w:bookmarkStart w:id="544" w:name="_Toc460873635"/>
      <w:bookmarkStart w:id="545" w:name="_Toc477430290"/>
      <w:ins w:id="546" w:author="Author">
        <w:r w:rsidRPr="00FA75E9">
          <w:t>D-10</w:t>
        </w:r>
        <w:r>
          <w:t>1</w:t>
        </w:r>
        <w:r w:rsidRPr="00FA75E9">
          <w:t>.</w:t>
        </w:r>
        <w:r>
          <w:t>d</w:t>
        </w:r>
        <w:r w:rsidRPr="00FA75E9">
          <w:t xml:space="preserve">: Income </w:t>
        </w:r>
        <w:r>
          <w:t>Eligibility Phase-Out</w:t>
        </w:r>
        <w:bookmarkEnd w:id="544"/>
        <w:bookmarkEnd w:id="545"/>
        <w:r>
          <w:rPr>
            <w:highlight w:val="yellow"/>
          </w:rPr>
          <w:t xml:space="preserve"> </w:t>
        </w:r>
      </w:ins>
    </w:p>
    <w:p w:rsidR="009B1773" w:rsidRDefault="002D0A73" w:rsidP="009B1773">
      <w:pPr>
        <w:pStyle w:val="Norm-Indented"/>
        <w:spacing w:before="0" w:after="0"/>
        <w:jc w:val="left"/>
        <w:rPr>
          <w:ins w:id="547" w:author="Author"/>
          <w:snapToGrid w:val="0"/>
        </w:rPr>
      </w:pPr>
      <w:ins w:id="548" w:author="Author">
        <w:r w:rsidRPr="003F46CA">
          <w:rPr>
            <w:snapToGrid w:val="0"/>
          </w:rPr>
          <w:t xml:space="preserve">Boards </w:t>
        </w:r>
        <w:r>
          <w:rPr>
            <w:snapToGrid w:val="0"/>
          </w:rPr>
          <w:t xml:space="preserve">may establish an </w:t>
        </w:r>
        <w:r w:rsidR="009B1773">
          <w:rPr>
            <w:snapToGrid w:val="0"/>
          </w:rPr>
          <w:t xml:space="preserve">initial </w:t>
        </w:r>
        <w:r>
          <w:rPr>
            <w:snapToGrid w:val="0"/>
          </w:rPr>
          <w:t xml:space="preserve">income eligibility threshold lower than 85 percent </w:t>
        </w:r>
        <w:r w:rsidR="006C2A64">
          <w:rPr>
            <w:snapToGrid w:val="0"/>
          </w:rPr>
          <w:t>of the state median income (</w:t>
        </w:r>
        <w:r>
          <w:rPr>
            <w:snapToGrid w:val="0"/>
          </w:rPr>
          <w:t>SMI</w:t>
        </w:r>
        <w:r w:rsidR="006C2A64">
          <w:rPr>
            <w:snapToGrid w:val="0"/>
          </w:rPr>
          <w:t>)</w:t>
        </w:r>
        <w:r>
          <w:rPr>
            <w:snapToGrid w:val="0"/>
          </w:rPr>
          <w:t xml:space="preserve">. </w:t>
        </w:r>
      </w:ins>
    </w:p>
    <w:p w:rsidR="009B1773" w:rsidRDefault="009B1773" w:rsidP="009B1773">
      <w:pPr>
        <w:pStyle w:val="Norm-Indented"/>
        <w:spacing w:before="0" w:after="0"/>
        <w:jc w:val="left"/>
        <w:rPr>
          <w:ins w:id="549" w:author="Author"/>
          <w:snapToGrid w:val="0"/>
        </w:rPr>
      </w:pPr>
    </w:p>
    <w:p w:rsidR="002D0A73" w:rsidRPr="00D41D69" w:rsidRDefault="002D0A73" w:rsidP="009B1773">
      <w:pPr>
        <w:pStyle w:val="Norm-Indented"/>
        <w:spacing w:before="0" w:after="0"/>
        <w:jc w:val="left"/>
        <w:rPr>
          <w:ins w:id="550" w:author="Author"/>
          <w:snapToGrid w:val="0"/>
        </w:rPr>
      </w:pPr>
      <w:ins w:id="551" w:author="Author">
        <w:r w:rsidRPr="009B1773">
          <w:rPr>
            <w:snapToGrid w:val="0"/>
          </w:rPr>
          <w:t xml:space="preserve">However, Boards that implement lower income thresholds must </w:t>
        </w:r>
        <w:r w:rsidR="009B1773" w:rsidRPr="009B1773">
          <w:rPr>
            <w:snapToGrid w:val="0"/>
          </w:rPr>
          <w:t>ensure that</w:t>
        </w:r>
        <w:r w:rsidRPr="009B1773">
          <w:rPr>
            <w:snapToGrid w:val="0"/>
          </w:rPr>
          <w:t xml:space="preserve"> </w:t>
        </w:r>
        <w:r w:rsidR="006C2A64">
          <w:rPr>
            <w:snapToGrid w:val="0"/>
          </w:rPr>
          <w:t xml:space="preserve">a </w:t>
        </w:r>
        <w:r w:rsidR="009B1773" w:rsidRPr="009B1773">
          <w:rPr>
            <w:snapToGrid w:val="0"/>
          </w:rPr>
          <w:t>family</w:t>
        </w:r>
        <w:r w:rsidR="006C2A64">
          <w:rPr>
            <w:snapToGrid w:val="0"/>
          </w:rPr>
          <w:t>’</w:t>
        </w:r>
        <w:r w:rsidR="009B1773" w:rsidRPr="009B1773">
          <w:rPr>
            <w:snapToGrid w:val="0"/>
          </w:rPr>
          <w:t>s children</w:t>
        </w:r>
        <w:r w:rsidRPr="00507131">
          <w:rPr>
            <w:snapToGrid w:val="0"/>
          </w:rPr>
          <w:t xml:space="preserve"> </w:t>
        </w:r>
        <w:r w:rsidR="009B1773" w:rsidRPr="00507131">
          <w:rPr>
            <w:snapToGrid w:val="0"/>
          </w:rPr>
          <w:t>remain income-eligible for care after passing the Board</w:t>
        </w:r>
        <w:r w:rsidR="006C2A64">
          <w:rPr>
            <w:snapToGrid w:val="0"/>
          </w:rPr>
          <w:t>’</w:t>
        </w:r>
        <w:r w:rsidR="009B1773" w:rsidRPr="00507131">
          <w:rPr>
            <w:snapToGrid w:val="0"/>
          </w:rPr>
          <w:t xml:space="preserve">s initial income </w:t>
        </w:r>
        <w:r w:rsidR="009B1773" w:rsidRPr="00D41D69">
          <w:rPr>
            <w:snapToGrid w:val="0"/>
          </w:rPr>
          <w:t>eligibility limit up to 85 percent of SMI</w:t>
        </w:r>
        <w:r w:rsidRPr="00D41D69">
          <w:rPr>
            <w:snapToGrid w:val="0"/>
          </w:rPr>
          <w:t>.</w:t>
        </w:r>
      </w:ins>
    </w:p>
    <w:p w:rsidR="009B1773" w:rsidRPr="00D41D69" w:rsidRDefault="009B1773" w:rsidP="009B1773">
      <w:pPr>
        <w:pStyle w:val="Norm-Indented"/>
        <w:spacing w:before="0" w:after="0"/>
        <w:jc w:val="left"/>
        <w:rPr>
          <w:ins w:id="552" w:author="Author"/>
          <w:snapToGrid w:val="0"/>
        </w:rPr>
      </w:pPr>
    </w:p>
    <w:p w:rsidR="002D0A73" w:rsidRDefault="009B1773" w:rsidP="00D75287">
      <w:pPr>
        <w:pStyle w:val="paragraph"/>
        <w:spacing w:before="0" w:after="0"/>
        <w:ind w:left="720" w:firstLine="0"/>
        <w:jc w:val="left"/>
        <w:rPr>
          <w:ins w:id="553" w:author="Author"/>
          <w:rFonts w:asciiTheme="minorHAnsi" w:hAnsiTheme="minorHAnsi" w:cstheme="minorHAnsi"/>
          <w:snapToGrid w:val="0"/>
          <w:sz w:val="24"/>
          <w:szCs w:val="24"/>
        </w:rPr>
      </w:pPr>
      <w:ins w:id="554" w:author="Author">
        <w:r w:rsidRPr="009B1773">
          <w:rPr>
            <w:rFonts w:asciiTheme="minorHAnsi" w:hAnsiTheme="minorHAnsi" w:cstheme="minorHAnsi"/>
            <w:snapToGrid w:val="0"/>
            <w:sz w:val="24"/>
            <w:szCs w:val="24"/>
          </w:rPr>
          <w:t>Boards that implement lower income thresholds at initial eligibility determination</w:t>
        </w:r>
        <w:r>
          <w:rPr>
            <w:rFonts w:asciiTheme="minorHAnsi" w:hAnsiTheme="minorHAnsi" w:cstheme="minorHAnsi"/>
            <w:snapToGrid w:val="0"/>
            <w:sz w:val="24"/>
            <w:szCs w:val="24"/>
          </w:rPr>
          <w:t xml:space="preserve"> </w:t>
        </w:r>
        <w:r w:rsidR="006C2A64">
          <w:rPr>
            <w:rFonts w:asciiTheme="minorHAnsi" w:hAnsiTheme="minorHAnsi" w:cstheme="minorHAnsi"/>
            <w:snapToGrid w:val="0"/>
            <w:sz w:val="24"/>
            <w:szCs w:val="24"/>
          </w:rPr>
          <w:t xml:space="preserve">also </w:t>
        </w:r>
        <w:r>
          <w:rPr>
            <w:rFonts w:asciiTheme="minorHAnsi" w:hAnsiTheme="minorHAnsi" w:cstheme="minorHAnsi"/>
            <w:snapToGrid w:val="0"/>
            <w:sz w:val="24"/>
            <w:szCs w:val="24"/>
          </w:rPr>
          <w:t xml:space="preserve">must ensure that the family income limit at the 12-month eligibility redetermination is </w:t>
        </w:r>
        <w:r w:rsidR="00422E1F">
          <w:rPr>
            <w:rFonts w:asciiTheme="minorHAnsi" w:hAnsiTheme="minorHAnsi" w:cstheme="minorHAnsi"/>
            <w:snapToGrid w:val="0"/>
            <w:sz w:val="24"/>
            <w:szCs w:val="24"/>
          </w:rPr>
          <w:t xml:space="preserve">less than </w:t>
        </w:r>
        <w:r>
          <w:rPr>
            <w:rFonts w:asciiTheme="minorHAnsi" w:hAnsiTheme="minorHAnsi" w:cstheme="minorHAnsi"/>
            <w:snapToGrid w:val="0"/>
            <w:sz w:val="24"/>
            <w:szCs w:val="24"/>
          </w:rPr>
          <w:t xml:space="preserve">85 percent </w:t>
        </w:r>
        <w:r w:rsidR="006C2A64">
          <w:rPr>
            <w:rFonts w:asciiTheme="minorHAnsi" w:hAnsiTheme="minorHAnsi" w:cstheme="minorHAnsi"/>
            <w:snapToGrid w:val="0"/>
            <w:sz w:val="24"/>
            <w:szCs w:val="24"/>
          </w:rPr>
          <w:t xml:space="preserve">of </w:t>
        </w:r>
        <w:r>
          <w:rPr>
            <w:rFonts w:asciiTheme="minorHAnsi" w:hAnsiTheme="minorHAnsi" w:cstheme="minorHAnsi"/>
            <w:snapToGrid w:val="0"/>
            <w:sz w:val="24"/>
            <w:szCs w:val="24"/>
          </w:rPr>
          <w:t xml:space="preserve">SMI. </w:t>
        </w:r>
      </w:ins>
    </w:p>
    <w:p w:rsidR="00C72C63" w:rsidRDefault="00C72C63" w:rsidP="00D75287">
      <w:pPr>
        <w:pStyle w:val="paragraph"/>
        <w:spacing w:before="0" w:after="0"/>
        <w:ind w:left="720" w:firstLine="0"/>
        <w:jc w:val="left"/>
        <w:rPr>
          <w:ins w:id="555" w:author="Author"/>
          <w:rFonts w:asciiTheme="minorHAnsi" w:hAnsiTheme="minorHAnsi" w:cstheme="minorHAnsi"/>
          <w:snapToGrid w:val="0"/>
          <w:sz w:val="24"/>
          <w:szCs w:val="24"/>
        </w:rPr>
      </w:pPr>
    </w:p>
    <w:p w:rsidR="00C72C63" w:rsidRPr="00346912" w:rsidRDefault="00C72C63" w:rsidP="00C72C63">
      <w:pPr>
        <w:pStyle w:val="RuleReference"/>
        <w:ind w:left="720"/>
        <w:rPr>
          <w:ins w:id="556" w:author="Author"/>
          <w:sz w:val="20"/>
          <w:szCs w:val="20"/>
        </w:rPr>
      </w:pPr>
      <w:ins w:id="557" w:author="Author">
        <w:r w:rsidRPr="00346912">
          <w:rPr>
            <w:sz w:val="20"/>
            <w:szCs w:val="20"/>
          </w:rPr>
          <w:t>Rule Reference: §809.41(e)</w:t>
        </w:r>
      </w:ins>
    </w:p>
    <w:p w:rsidR="00C72C63" w:rsidRPr="00FA6682" w:rsidRDefault="00C72C63" w:rsidP="00FA6682">
      <w:pPr>
        <w:pStyle w:val="RuleReference"/>
        <w:ind w:left="720"/>
        <w:rPr>
          <w:ins w:id="558" w:author="Author"/>
          <w:sz w:val="20"/>
          <w:szCs w:val="20"/>
        </w:rPr>
      </w:pPr>
      <w:ins w:id="559" w:author="Author">
        <w:r w:rsidRPr="00346912">
          <w:rPr>
            <w:sz w:val="20"/>
            <w:szCs w:val="20"/>
          </w:rPr>
          <w:t xml:space="preserve">Resource: </w:t>
        </w:r>
        <w:r w:rsidR="00C04605">
          <w:rPr>
            <w:sz w:val="20"/>
            <w:szCs w:val="20"/>
          </w:rPr>
          <w:fldChar w:fldCharType="begin"/>
        </w:r>
        <w:r w:rsidR="00C04605">
          <w:rPr>
            <w:sz w:val="20"/>
            <w:szCs w:val="20"/>
          </w:rPr>
          <w:instrText xml:space="preserve"> HYPERLINK "http://www.twc.state.tx.us/child-care-services-guide-j-100-forms-desk-aids" </w:instrText>
        </w:r>
        <w:r w:rsidR="00C04605">
          <w:rPr>
            <w:sz w:val="20"/>
            <w:szCs w:val="20"/>
          </w:rPr>
          <w:fldChar w:fldCharType="separate"/>
        </w:r>
        <w:r w:rsidRPr="00C04605">
          <w:rPr>
            <w:rStyle w:val="Hyperlink"/>
            <w:sz w:val="20"/>
            <w:szCs w:val="20"/>
          </w:rPr>
          <w:t>Desk Aid for Setting up Income Eligibility Phase Out in TWIST, Appendix J</w:t>
        </w:r>
        <w:r w:rsidR="00C04605">
          <w:rPr>
            <w:sz w:val="20"/>
            <w:szCs w:val="20"/>
          </w:rPr>
          <w:fldChar w:fldCharType="end"/>
        </w:r>
      </w:ins>
    </w:p>
    <w:p w:rsidR="00507131" w:rsidRDefault="00507131" w:rsidP="00D75287">
      <w:pPr>
        <w:pStyle w:val="paragraph"/>
        <w:spacing w:before="0" w:after="0"/>
        <w:ind w:left="720" w:firstLine="0"/>
        <w:jc w:val="left"/>
        <w:rPr>
          <w:ins w:id="560" w:author="Author"/>
          <w:rFonts w:asciiTheme="minorHAnsi" w:hAnsiTheme="minorHAnsi" w:cstheme="minorHAnsi"/>
          <w:sz w:val="24"/>
          <w:szCs w:val="24"/>
        </w:rPr>
      </w:pPr>
    </w:p>
    <w:p w:rsidR="00507131" w:rsidRDefault="00D41D69" w:rsidP="00F62302">
      <w:pPr>
        <w:pStyle w:val="Guide4"/>
        <w:outlineLvl w:val="0"/>
        <w:rPr>
          <w:ins w:id="561" w:author="Author"/>
        </w:rPr>
      </w:pPr>
      <w:bookmarkStart w:id="562" w:name="_Toc477430291"/>
      <w:ins w:id="563" w:author="Author">
        <w:r>
          <w:t>D-10</w:t>
        </w:r>
        <w:r w:rsidR="000C1FA3">
          <w:t>1.e</w:t>
        </w:r>
        <w:r>
          <w:t>: Eligibility for Non-CCDF Child Care Services</w:t>
        </w:r>
        <w:bookmarkEnd w:id="562"/>
      </w:ins>
    </w:p>
    <w:p w:rsidR="00D41D69" w:rsidRDefault="00D41D69" w:rsidP="00D75287">
      <w:pPr>
        <w:pStyle w:val="paragraph"/>
        <w:spacing w:before="0" w:after="0"/>
        <w:ind w:left="720" w:firstLine="0"/>
        <w:jc w:val="left"/>
        <w:rPr>
          <w:ins w:id="564" w:author="Author"/>
          <w:rFonts w:asciiTheme="minorHAnsi" w:hAnsiTheme="minorHAnsi" w:cstheme="minorHAnsi"/>
          <w:sz w:val="24"/>
          <w:szCs w:val="24"/>
        </w:rPr>
      </w:pPr>
      <w:ins w:id="565" w:author="Author">
        <w:r>
          <w:rPr>
            <w:rFonts w:asciiTheme="minorHAnsi" w:hAnsiTheme="minorHAnsi" w:cstheme="minorHAnsi"/>
            <w:sz w:val="24"/>
            <w:szCs w:val="24"/>
          </w:rPr>
          <w:t xml:space="preserve">Boards must be aware that, unless otherwise specified, </w:t>
        </w:r>
        <w:r w:rsidR="006C2A64">
          <w:rPr>
            <w:rFonts w:asciiTheme="minorHAnsi" w:hAnsiTheme="minorHAnsi" w:cstheme="minorHAnsi"/>
            <w:sz w:val="24"/>
            <w:szCs w:val="24"/>
          </w:rPr>
          <w:t>the provisions of</w:t>
        </w:r>
        <w:r>
          <w:rPr>
            <w:rFonts w:asciiTheme="minorHAnsi" w:hAnsiTheme="minorHAnsi" w:cstheme="minorHAnsi"/>
            <w:sz w:val="24"/>
            <w:szCs w:val="24"/>
          </w:rPr>
          <w:t xml:space="preserve"> Part D appl</w:t>
        </w:r>
        <w:r w:rsidR="006C2A64">
          <w:rPr>
            <w:rFonts w:asciiTheme="minorHAnsi" w:hAnsiTheme="minorHAnsi" w:cstheme="minorHAnsi"/>
            <w:sz w:val="24"/>
            <w:szCs w:val="24"/>
          </w:rPr>
          <w:t>y</w:t>
        </w:r>
        <w:r>
          <w:rPr>
            <w:rFonts w:asciiTheme="minorHAnsi" w:hAnsiTheme="minorHAnsi" w:cstheme="minorHAnsi"/>
            <w:sz w:val="24"/>
            <w:szCs w:val="24"/>
          </w:rPr>
          <w:t xml:space="preserve"> </w:t>
        </w:r>
        <w:r w:rsidR="006C2A64">
          <w:rPr>
            <w:rFonts w:asciiTheme="minorHAnsi" w:hAnsiTheme="minorHAnsi" w:cstheme="minorHAnsi"/>
            <w:sz w:val="24"/>
            <w:szCs w:val="24"/>
          </w:rPr>
          <w:t xml:space="preserve">only </w:t>
        </w:r>
        <w:r>
          <w:rPr>
            <w:rFonts w:asciiTheme="minorHAnsi" w:hAnsiTheme="minorHAnsi" w:cstheme="minorHAnsi"/>
            <w:sz w:val="24"/>
            <w:szCs w:val="24"/>
          </w:rPr>
          <w:t>to child care services using funds allocated pursuant to §800.58, including local public transferred funds and local private donated funds</w:t>
        </w:r>
        <w:r w:rsidR="006C2A64">
          <w:rPr>
            <w:rFonts w:asciiTheme="minorHAnsi" w:hAnsiTheme="minorHAnsi" w:cstheme="minorHAnsi"/>
            <w:sz w:val="24"/>
            <w:szCs w:val="24"/>
          </w:rPr>
          <w:t>, as</w:t>
        </w:r>
        <w:r>
          <w:rPr>
            <w:rFonts w:asciiTheme="minorHAnsi" w:hAnsiTheme="minorHAnsi" w:cstheme="minorHAnsi"/>
            <w:sz w:val="24"/>
            <w:szCs w:val="24"/>
          </w:rPr>
          <w:t xml:space="preserve"> described in Part C.</w:t>
        </w:r>
      </w:ins>
    </w:p>
    <w:p w:rsidR="00D41D69" w:rsidRDefault="00D41D69" w:rsidP="00D75287">
      <w:pPr>
        <w:pStyle w:val="paragraph"/>
        <w:spacing w:before="0" w:after="0"/>
        <w:ind w:left="720" w:firstLine="0"/>
        <w:jc w:val="left"/>
        <w:rPr>
          <w:ins w:id="566" w:author="Author"/>
          <w:rFonts w:asciiTheme="minorHAnsi" w:hAnsiTheme="minorHAnsi" w:cstheme="minorHAnsi"/>
          <w:sz w:val="24"/>
          <w:szCs w:val="24"/>
        </w:rPr>
      </w:pPr>
    </w:p>
    <w:p w:rsidR="00E00ADE" w:rsidRPr="00FA75E9" w:rsidRDefault="00E00ADE" w:rsidP="00A7626B">
      <w:pPr>
        <w:pStyle w:val="Normal3"/>
      </w:pPr>
      <w:bookmarkStart w:id="567" w:name="_Toc334085611"/>
      <w:bookmarkStart w:id="568" w:name="_Toc350242216"/>
      <w:bookmarkStart w:id="569" w:name="_Toc350523650"/>
      <w:bookmarkStart w:id="570" w:name="_Toc401140467"/>
    </w:p>
    <w:p w:rsidR="002A4C1C" w:rsidRPr="00FA75E9" w:rsidRDefault="002A4C1C" w:rsidP="00F62302">
      <w:pPr>
        <w:pStyle w:val="Guide3"/>
        <w:outlineLvl w:val="0"/>
      </w:pPr>
      <w:bookmarkStart w:id="571" w:name="_Toc477430292"/>
      <w:r w:rsidRPr="00FA75E9">
        <w:t>D-102: Child Care Eligibility Determination and Verification</w:t>
      </w:r>
      <w:bookmarkEnd w:id="571"/>
    </w:p>
    <w:p w:rsidR="00BD425A" w:rsidRPr="00FA75E9" w:rsidRDefault="00BD425A" w:rsidP="00330A25">
      <w:pPr>
        <w:rPr>
          <w:rFonts w:ascii="Times New Roman" w:eastAsia="Times New Roman" w:hAnsi="Times New Roman"/>
          <w:color w:val="000000"/>
          <w:sz w:val="24"/>
          <w:szCs w:val="24"/>
        </w:rPr>
      </w:pPr>
    </w:p>
    <w:p w:rsidR="00463662" w:rsidRDefault="00423CA0" w:rsidP="00330A25">
      <w:pPr>
        <w:rPr>
          <w:ins w:id="572" w:author="Author"/>
          <w:rFonts w:ascii="Times New Roman" w:eastAsia="Times New Roman" w:hAnsi="Times New Roman"/>
          <w:color w:val="000000"/>
          <w:sz w:val="24"/>
          <w:szCs w:val="24"/>
        </w:rPr>
      </w:pPr>
      <w:ins w:id="573" w:author="Author">
        <w:r>
          <w:rPr>
            <w:rFonts w:ascii="Times New Roman" w:eastAsia="Times New Roman" w:hAnsi="Times New Roman"/>
            <w:color w:val="000000"/>
            <w:sz w:val="24"/>
            <w:szCs w:val="24"/>
          </w:rPr>
          <w:t>The</w:t>
        </w:r>
        <w:r w:rsidRPr="00FA75E9">
          <w:rPr>
            <w:rFonts w:ascii="Times New Roman" w:eastAsia="Times New Roman" w:hAnsi="Times New Roman"/>
            <w:color w:val="000000"/>
            <w:sz w:val="24"/>
            <w:szCs w:val="24"/>
          </w:rPr>
          <w:t xml:space="preserve"> </w:t>
        </w:r>
      </w:ins>
      <w:r w:rsidR="0096161C" w:rsidRPr="00FA75E9">
        <w:rPr>
          <w:rFonts w:ascii="Times New Roman" w:eastAsia="Times New Roman" w:hAnsi="Times New Roman"/>
          <w:color w:val="000000"/>
          <w:sz w:val="24"/>
          <w:szCs w:val="24"/>
        </w:rPr>
        <w:t xml:space="preserve">Board must ensure that its child care contractor verifies </w:t>
      </w:r>
      <w:ins w:id="574" w:author="Author">
        <w:r w:rsidR="000C1FA3">
          <w:rPr>
            <w:rFonts w:ascii="Times New Roman" w:eastAsia="Times New Roman" w:hAnsi="Times New Roman"/>
            <w:color w:val="000000"/>
            <w:sz w:val="24"/>
            <w:szCs w:val="24"/>
          </w:rPr>
          <w:t xml:space="preserve">all </w:t>
        </w:r>
      </w:ins>
      <w:r w:rsidR="0096161C" w:rsidRPr="00FA75E9">
        <w:rPr>
          <w:rFonts w:ascii="Times New Roman" w:eastAsia="Times New Roman" w:hAnsi="Times New Roman"/>
          <w:color w:val="000000"/>
          <w:sz w:val="24"/>
          <w:szCs w:val="24"/>
        </w:rPr>
        <w:t xml:space="preserve">eligibility </w:t>
      </w:r>
      <w:ins w:id="575" w:author="Author">
        <w:r w:rsidR="000C1FA3">
          <w:rPr>
            <w:rFonts w:ascii="Times New Roman" w:eastAsia="Times New Roman" w:hAnsi="Times New Roman"/>
            <w:color w:val="000000"/>
            <w:sz w:val="24"/>
            <w:szCs w:val="24"/>
          </w:rPr>
          <w:t xml:space="preserve">requirements </w:t>
        </w:r>
      </w:ins>
      <w:r w:rsidR="0096161C" w:rsidRPr="00FA75E9">
        <w:rPr>
          <w:rFonts w:ascii="Times New Roman" w:eastAsia="Times New Roman" w:hAnsi="Times New Roman"/>
          <w:color w:val="000000"/>
          <w:sz w:val="24"/>
          <w:szCs w:val="24"/>
        </w:rPr>
        <w:t xml:space="preserve">for child care services prior to authorizing child care. </w:t>
      </w:r>
    </w:p>
    <w:p w:rsidR="00463662" w:rsidRDefault="00463662" w:rsidP="00330A25">
      <w:pPr>
        <w:rPr>
          <w:ins w:id="576" w:author="Author"/>
          <w:rFonts w:ascii="Times New Roman" w:eastAsia="Times New Roman" w:hAnsi="Times New Roman"/>
          <w:color w:val="000000"/>
          <w:sz w:val="24"/>
          <w:szCs w:val="24"/>
        </w:rPr>
      </w:pPr>
    </w:p>
    <w:p w:rsidR="0096161C" w:rsidRPr="00FA75E9" w:rsidRDefault="00463662" w:rsidP="00330A25">
      <w:pPr>
        <w:rPr>
          <w:rFonts w:ascii="Times New Roman" w:eastAsia="Times New Roman" w:hAnsi="Times New Roman"/>
          <w:color w:val="000000"/>
          <w:sz w:val="24"/>
          <w:szCs w:val="24"/>
        </w:rPr>
      </w:pPr>
      <w:ins w:id="577" w:author="Author">
        <w:r w:rsidRPr="00DF38F2">
          <w:rPr>
            <w:rFonts w:ascii="Times New Roman" w:eastAsia="Times New Roman" w:hAnsi="Times New Roman"/>
            <w:color w:val="000000"/>
            <w:sz w:val="24"/>
            <w:szCs w:val="24"/>
          </w:rPr>
          <w:t>Boards must be aware that self-attestation is only acceptable for verifying that the value of a family’s assets does not exceed $1 million</w:t>
        </w:r>
        <w:r w:rsidR="009938A6" w:rsidRPr="00DF38F2">
          <w:rPr>
            <w:rFonts w:ascii="Times New Roman" w:eastAsia="Times New Roman" w:hAnsi="Times New Roman"/>
            <w:color w:val="000000"/>
            <w:sz w:val="24"/>
            <w:szCs w:val="24"/>
          </w:rPr>
          <w:t>,</w:t>
        </w:r>
        <w:r w:rsidRPr="00DF38F2">
          <w:rPr>
            <w:rFonts w:ascii="Times New Roman" w:eastAsia="Times New Roman" w:hAnsi="Times New Roman"/>
            <w:color w:val="000000"/>
            <w:sz w:val="24"/>
            <w:szCs w:val="24"/>
          </w:rPr>
          <w:t xml:space="preserve"> and to verify initial eligibility for families experiencing homelessness.</w:t>
        </w:r>
      </w:ins>
    </w:p>
    <w:p w:rsidR="0096161C" w:rsidRPr="00FA75E9" w:rsidRDefault="0096161C" w:rsidP="00330A25">
      <w:pPr>
        <w:rPr>
          <w:rFonts w:ascii="Times New Roman" w:eastAsia="Times New Roman" w:hAnsi="Times New Roman"/>
          <w:color w:val="000000"/>
          <w:sz w:val="24"/>
          <w:szCs w:val="24"/>
        </w:rPr>
      </w:pPr>
    </w:p>
    <w:p w:rsidR="0096161C" w:rsidRPr="00FA75E9" w:rsidRDefault="00CF160A" w:rsidP="00330A25">
      <w:pPr>
        <w:rPr>
          <w:rFonts w:ascii="Times New Roman" w:eastAsia="Times New Roman" w:hAnsi="Times New Roman"/>
          <w:color w:val="000000"/>
          <w:sz w:val="24"/>
          <w:szCs w:val="24"/>
        </w:rPr>
      </w:pPr>
      <w:ins w:id="578" w:author="Author">
        <w:r>
          <w:rPr>
            <w:rFonts w:ascii="Times New Roman" w:eastAsia="Times New Roman" w:hAnsi="Times New Roman"/>
            <w:color w:val="000000"/>
            <w:sz w:val="24"/>
            <w:szCs w:val="24"/>
          </w:rPr>
          <w:t>Notwithstanding the period of time required to review a customer’s application for child care services, the</w:t>
        </w:r>
        <w:r w:rsidR="000C1FA3">
          <w:rPr>
            <w:rFonts w:ascii="Times New Roman" w:eastAsia="Times New Roman" w:hAnsi="Times New Roman"/>
            <w:color w:val="000000"/>
            <w:sz w:val="24"/>
            <w:szCs w:val="24"/>
          </w:rPr>
          <w:t xml:space="preserve"> Board </w:t>
        </w:r>
        <w:r w:rsidR="00423CA0">
          <w:rPr>
            <w:rFonts w:ascii="Times New Roman" w:eastAsia="Times New Roman" w:hAnsi="Times New Roman"/>
            <w:color w:val="000000"/>
            <w:sz w:val="24"/>
            <w:szCs w:val="24"/>
          </w:rPr>
          <w:t>also mu</w:t>
        </w:r>
        <w:r w:rsidR="00F56DD9">
          <w:rPr>
            <w:rFonts w:ascii="Times New Roman" w:eastAsia="Times New Roman" w:hAnsi="Times New Roman"/>
            <w:color w:val="000000"/>
            <w:sz w:val="24"/>
            <w:szCs w:val="24"/>
          </w:rPr>
          <w:t>st</w:t>
        </w:r>
        <w:r w:rsidR="000C1FA3">
          <w:rPr>
            <w:rFonts w:ascii="Times New Roman" w:eastAsia="Times New Roman" w:hAnsi="Times New Roman"/>
            <w:color w:val="000000"/>
            <w:sz w:val="24"/>
            <w:szCs w:val="24"/>
          </w:rPr>
          <w:t xml:space="preserve"> ensure that e</w:t>
        </w:r>
        <w:r w:rsidR="002A5268">
          <w:rPr>
            <w:rFonts w:ascii="Times New Roman" w:eastAsia="Times New Roman" w:hAnsi="Times New Roman"/>
            <w:color w:val="000000"/>
            <w:sz w:val="24"/>
            <w:szCs w:val="24"/>
          </w:rPr>
          <w:t xml:space="preserve">ligibility </w:t>
        </w:r>
        <w:r w:rsidR="00EC7637">
          <w:rPr>
            <w:rFonts w:ascii="Times New Roman" w:eastAsia="Times New Roman" w:hAnsi="Times New Roman"/>
            <w:color w:val="000000"/>
            <w:sz w:val="24"/>
            <w:szCs w:val="24"/>
          </w:rPr>
          <w:t xml:space="preserve">is </w:t>
        </w:r>
        <w:proofErr w:type="spellStart"/>
        <w:r w:rsidR="002A5268">
          <w:rPr>
            <w:rFonts w:ascii="Times New Roman" w:eastAsia="Times New Roman" w:hAnsi="Times New Roman"/>
            <w:color w:val="000000"/>
            <w:sz w:val="24"/>
            <w:szCs w:val="24"/>
          </w:rPr>
          <w:t>redetermined</w:t>
        </w:r>
        <w:proofErr w:type="spellEnd"/>
        <w:r w:rsidR="002A5268">
          <w:rPr>
            <w:rFonts w:ascii="Times New Roman" w:eastAsia="Times New Roman" w:hAnsi="Times New Roman"/>
            <w:color w:val="000000"/>
            <w:sz w:val="24"/>
            <w:szCs w:val="24"/>
          </w:rPr>
          <w:t xml:space="preserve"> </w:t>
        </w:r>
        <w:r w:rsidR="000C1FA3">
          <w:rPr>
            <w:rFonts w:ascii="Times New Roman" w:eastAsia="Times New Roman" w:hAnsi="Times New Roman"/>
            <w:color w:val="000000"/>
            <w:sz w:val="24"/>
            <w:szCs w:val="24"/>
          </w:rPr>
          <w:t>no sooner than 12 months following initial determination or more recent redetermination</w:t>
        </w:r>
        <w:r w:rsidR="004F1D68">
          <w:rPr>
            <w:rFonts w:ascii="Times New Roman" w:eastAsia="Times New Roman" w:hAnsi="Times New Roman"/>
            <w:color w:val="000000"/>
            <w:sz w:val="24"/>
            <w:szCs w:val="24"/>
          </w:rPr>
          <w:t>.</w:t>
        </w:r>
      </w:ins>
      <w:r w:rsidR="0096161C" w:rsidRPr="00FA75E9">
        <w:rPr>
          <w:rFonts w:ascii="Times New Roman" w:eastAsia="Times New Roman" w:hAnsi="Times New Roman"/>
          <w:color w:val="000000"/>
          <w:sz w:val="24"/>
          <w:szCs w:val="24"/>
        </w:rPr>
        <w:t xml:space="preserve"> </w:t>
      </w:r>
    </w:p>
    <w:p w:rsidR="00A93C21" w:rsidRPr="00FA75E9" w:rsidRDefault="00A93C21" w:rsidP="00F62302">
      <w:pPr>
        <w:pStyle w:val="paragraph"/>
        <w:spacing w:before="0" w:after="0"/>
        <w:ind w:left="0" w:firstLine="0"/>
        <w:outlineLvl w:val="0"/>
        <w:rPr>
          <w:rFonts w:ascii="Times New Roman" w:hAnsi="Times New Roman"/>
          <w:sz w:val="24"/>
          <w:szCs w:val="24"/>
        </w:rPr>
      </w:pPr>
      <w:r w:rsidRPr="00773A35">
        <w:rPr>
          <w:rFonts w:ascii="Times New Roman" w:hAnsi="Times New Roman"/>
        </w:rPr>
        <w:lastRenderedPageBreak/>
        <w:t xml:space="preserve">Rule Reference: </w:t>
      </w:r>
      <w:hyperlink r:id="rId43" w:history="1">
        <w:r w:rsidRPr="00773A35">
          <w:rPr>
            <w:rStyle w:val="Hyperlink"/>
            <w:rFonts w:ascii="Times New Roman" w:hAnsi="Times New Roman"/>
          </w:rPr>
          <w:t>§809.42</w:t>
        </w:r>
      </w:hyperlink>
    </w:p>
    <w:p w:rsidR="0096161C" w:rsidRDefault="0096161C" w:rsidP="00330A25">
      <w:pPr>
        <w:rPr>
          <w:ins w:id="579" w:author="Author"/>
        </w:rPr>
      </w:pPr>
    </w:p>
    <w:p w:rsidR="00720B4F" w:rsidRPr="00720B4F" w:rsidRDefault="004F1D68" w:rsidP="00720B4F">
      <w:pPr>
        <w:pStyle w:val="Normal3"/>
        <w:rPr>
          <w:ins w:id="580" w:author="Author"/>
          <w:sz w:val="24"/>
        </w:rPr>
      </w:pPr>
      <w:ins w:id="581" w:author="Author">
        <w:r>
          <w:rPr>
            <w:sz w:val="24"/>
          </w:rPr>
          <w:t>T</w:t>
        </w:r>
        <w:r w:rsidRPr="00720B4F">
          <w:rPr>
            <w:sz w:val="24"/>
          </w:rPr>
          <w:t>o ensure that children receive a minimum of 12 months of services</w:t>
        </w:r>
        <w:r>
          <w:rPr>
            <w:sz w:val="24"/>
          </w:rPr>
          <w:t>,</w:t>
        </w:r>
        <w:r w:rsidRPr="00720B4F">
          <w:rPr>
            <w:sz w:val="24"/>
          </w:rPr>
          <w:t xml:space="preserve"> </w:t>
        </w:r>
        <w:r w:rsidR="00720B4F" w:rsidRPr="00720B4F">
          <w:rPr>
            <w:sz w:val="24"/>
          </w:rPr>
          <w:t xml:space="preserve">Boards </w:t>
        </w:r>
        <w:r w:rsidR="006509F2">
          <w:rPr>
            <w:sz w:val="24"/>
          </w:rPr>
          <w:t>must</w:t>
        </w:r>
        <w:r w:rsidR="00720B4F">
          <w:rPr>
            <w:sz w:val="24"/>
          </w:rPr>
          <w:t xml:space="preserve"> ensure that if a</w:t>
        </w:r>
        <w:r w:rsidR="00720B4F" w:rsidRPr="00720B4F">
          <w:rPr>
            <w:sz w:val="24"/>
          </w:rPr>
          <w:t xml:space="preserve"> customer’s eligibility end date falls on a weekend or holiday, </w:t>
        </w:r>
        <w:r>
          <w:rPr>
            <w:sz w:val="24"/>
          </w:rPr>
          <w:t>the eligibility end date is extended</w:t>
        </w:r>
        <w:r w:rsidR="00720B4F">
          <w:rPr>
            <w:sz w:val="24"/>
          </w:rPr>
          <w:t xml:space="preserve"> </w:t>
        </w:r>
        <w:r w:rsidR="00720B4F" w:rsidRPr="00720B4F">
          <w:rPr>
            <w:sz w:val="24"/>
          </w:rPr>
          <w:t xml:space="preserve">to the next working day. </w:t>
        </w:r>
      </w:ins>
    </w:p>
    <w:p w:rsidR="00720B4F" w:rsidRPr="00720B4F" w:rsidRDefault="00720B4F" w:rsidP="00720B4F">
      <w:pPr>
        <w:pStyle w:val="Normal3"/>
        <w:rPr>
          <w:ins w:id="582" w:author="Author"/>
          <w:sz w:val="24"/>
        </w:rPr>
      </w:pPr>
    </w:p>
    <w:p w:rsidR="00720B4F" w:rsidRDefault="00720B4F" w:rsidP="00720B4F">
      <w:pPr>
        <w:pStyle w:val="Normal3"/>
        <w:rPr>
          <w:ins w:id="583" w:author="Author"/>
          <w:sz w:val="24"/>
        </w:rPr>
      </w:pPr>
      <w:ins w:id="584" w:author="Author">
        <w:r w:rsidRPr="00720B4F">
          <w:rPr>
            <w:sz w:val="24"/>
          </w:rPr>
          <w:t xml:space="preserve">Boards must be aware that a family is considered eligible when the parent is notified of the determination of eligibility and </w:t>
        </w:r>
        <w:r w:rsidR="00EC7637">
          <w:rPr>
            <w:sz w:val="24"/>
          </w:rPr>
          <w:t>acknowledges</w:t>
        </w:r>
        <w:r w:rsidR="002A5268">
          <w:rPr>
            <w:sz w:val="24"/>
          </w:rPr>
          <w:t xml:space="preserve"> </w:t>
        </w:r>
        <w:r w:rsidRPr="00720B4F">
          <w:rPr>
            <w:sz w:val="24"/>
          </w:rPr>
          <w:t xml:space="preserve">the eligibility determination and </w:t>
        </w:r>
        <w:r w:rsidR="006509F2">
          <w:rPr>
            <w:sz w:val="24"/>
          </w:rPr>
          <w:t>p</w:t>
        </w:r>
        <w:r w:rsidRPr="00720B4F">
          <w:rPr>
            <w:sz w:val="24"/>
          </w:rPr>
          <w:t xml:space="preserve">arent </w:t>
        </w:r>
        <w:r w:rsidR="006509F2">
          <w:rPr>
            <w:sz w:val="24"/>
          </w:rPr>
          <w:t>s</w:t>
        </w:r>
        <w:r w:rsidRPr="00720B4F">
          <w:rPr>
            <w:sz w:val="24"/>
          </w:rPr>
          <w:t xml:space="preserve">hare of </w:t>
        </w:r>
        <w:r w:rsidR="006509F2">
          <w:rPr>
            <w:sz w:val="24"/>
          </w:rPr>
          <w:t>c</w:t>
        </w:r>
        <w:r w:rsidRPr="00720B4F">
          <w:rPr>
            <w:sz w:val="24"/>
          </w:rPr>
          <w:t>ost</w:t>
        </w:r>
        <w:r w:rsidR="00213084">
          <w:rPr>
            <w:sz w:val="24"/>
          </w:rPr>
          <w:t xml:space="preserve"> as described in Section D-1004</w:t>
        </w:r>
        <w:r w:rsidRPr="00720B4F">
          <w:rPr>
            <w:sz w:val="24"/>
          </w:rPr>
          <w:t xml:space="preserve">. Any changes in the parent’s status after the eligibility notification </w:t>
        </w:r>
        <w:r w:rsidR="006509F2">
          <w:rPr>
            <w:sz w:val="24"/>
          </w:rPr>
          <w:t>are</w:t>
        </w:r>
        <w:r w:rsidRPr="00720B4F">
          <w:rPr>
            <w:sz w:val="24"/>
          </w:rPr>
          <w:t xml:space="preserve"> treated as changes reported during the 12-month eligibility period.</w:t>
        </w:r>
      </w:ins>
    </w:p>
    <w:p w:rsidR="0064250E" w:rsidRDefault="0064250E" w:rsidP="00720B4F">
      <w:pPr>
        <w:pStyle w:val="Normal3"/>
        <w:rPr>
          <w:ins w:id="585" w:author="Author"/>
          <w:sz w:val="24"/>
        </w:rPr>
      </w:pPr>
    </w:p>
    <w:p w:rsidR="0064250E" w:rsidRDefault="0064250E" w:rsidP="00F62302">
      <w:pPr>
        <w:pStyle w:val="Normal3"/>
        <w:outlineLvl w:val="0"/>
        <w:rPr>
          <w:sz w:val="24"/>
        </w:rPr>
      </w:pPr>
      <w:ins w:id="586" w:author="Author">
        <w:r>
          <w:rPr>
            <w:sz w:val="24"/>
          </w:rPr>
          <w:t>For more information, see Section D-1000: Eligibility Determination Processes.</w:t>
        </w:r>
      </w:ins>
    </w:p>
    <w:p w:rsidR="00CB635C" w:rsidDel="00A34CBF" w:rsidRDefault="00CB635C" w:rsidP="00F62302">
      <w:pPr>
        <w:pStyle w:val="Normal3"/>
        <w:outlineLvl w:val="0"/>
        <w:rPr>
          <w:del w:id="587" w:author="Author"/>
          <w:sz w:val="24"/>
        </w:rPr>
      </w:pPr>
    </w:p>
    <w:p w:rsidR="0096161C" w:rsidRPr="00CB635C" w:rsidDel="00213084" w:rsidRDefault="0096161C" w:rsidP="00CB635C">
      <w:pPr>
        <w:ind w:left="720"/>
        <w:rPr>
          <w:del w:id="588" w:author="Author"/>
          <w:rFonts w:ascii="Times New Roman" w:hAnsi="Times New Roman"/>
        </w:rPr>
      </w:pPr>
    </w:p>
    <w:p w:rsidR="00CB635C" w:rsidRPr="00FA75E9" w:rsidRDefault="00CB635C" w:rsidP="00330A25"/>
    <w:p w:rsidR="00362B11" w:rsidRPr="00773A35" w:rsidRDefault="009D11C2" w:rsidP="00F62302">
      <w:pPr>
        <w:pStyle w:val="Guide3"/>
        <w:outlineLvl w:val="0"/>
        <w:rPr>
          <w:szCs w:val="20"/>
        </w:rPr>
      </w:pPr>
      <w:bookmarkStart w:id="589" w:name="_Toc477430293"/>
      <w:r w:rsidRPr="00FA75E9">
        <w:t>D</w:t>
      </w:r>
      <w:r w:rsidR="000B44F2" w:rsidRPr="00FA75E9">
        <w:t>-</w:t>
      </w:r>
      <w:r w:rsidR="00362B11" w:rsidRPr="00FA75E9">
        <w:t>10</w:t>
      </w:r>
      <w:r w:rsidR="002A4C1C" w:rsidRPr="00FA75E9">
        <w:t>3</w:t>
      </w:r>
      <w:r w:rsidR="00B912C1" w:rsidRPr="00FA75E9">
        <w:t>:</w:t>
      </w:r>
      <w:r w:rsidR="00B912C1" w:rsidRPr="00773A35">
        <w:t xml:space="preserve"> </w:t>
      </w:r>
      <w:r w:rsidR="00B912C1" w:rsidRPr="00FA75E9">
        <w:t>Child’s Age and Citizenship or Immigration Status</w:t>
      </w:r>
      <w:bookmarkEnd w:id="567"/>
      <w:bookmarkEnd w:id="568"/>
      <w:bookmarkEnd w:id="569"/>
      <w:bookmarkEnd w:id="570"/>
      <w:bookmarkEnd w:id="589"/>
    </w:p>
    <w:p w:rsidR="007968D0" w:rsidRPr="00FA75E9" w:rsidRDefault="007968D0" w:rsidP="00CE02FA">
      <w:pPr>
        <w:pStyle w:val="BodyTextIndent3"/>
        <w:ind w:left="0" w:firstLine="0"/>
        <w:rPr>
          <w:color w:val="7030A0"/>
          <w:szCs w:val="24"/>
        </w:rPr>
      </w:pPr>
    </w:p>
    <w:p w:rsidR="006C75E0" w:rsidRPr="00FA75E9" w:rsidRDefault="006C75E0" w:rsidP="00CE02FA">
      <w:pPr>
        <w:rPr>
          <w:rFonts w:ascii="Times New Roman" w:hAnsi="Times New Roman"/>
          <w:snapToGrid w:val="0"/>
          <w:sz w:val="24"/>
        </w:rPr>
      </w:pPr>
      <w:r w:rsidRPr="00FA75E9">
        <w:rPr>
          <w:rFonts w:ascii="Times New Roman" w:hAnsi="Times New Roman"/>
          <w:snapToGrid w:val="0"/>
          <w:sz w:val="24"/>
        </w:rPr>
        <w:t xml:space="preserve">Boards must be aware of the following: </w:t>
      </w:r>
    </w:p>
    <w:p w:rsidR="006C75E0" w:rsidRPr="00FA75E9" w:rsidRDefault="006C75E0" w:rsidP="009256FF">
      <w:pPr>
        <w:numPr>
          <w:ilvl w:val="0"/>
          <w:numId w:val="31"/>
        </w:numPr>
        <w:rPr>
          <w:rFonts w:ascii="Times New Roman" w:hAnsi="Times New Roman"/>
          <w:snapToGrid w:val="0"/>
          <w:sz w:val="24"/>
        </w:rPr>
      </w:pPr>
      <w:r w:rsidRPr="00FA75E9">
        <w:rPr>
          <w:rFonts w:ascii="Times New Roman" w:hAnsi="Times New Roman"/>
          <w:snapToGrid w:val="0"/>
          <w:sz w:val="24"/>
        </w:rPr>
        <w:t xml:space="preserve">Because the child is the primary beneficiary of child care services, only the child’s citizenship or immigration status is subject to documentation. </w:t>
      </w:r>
    </w:p>
    <w:p w:rsidR="006C75E0" w:rsidRPr="00FA75E9" w:rsidRDefault="006C75E0" w:rsidP="009256FF">
      <w:pPr>
        <w:numPr>
          <w:ilvl w:val="0"/>
          <w:numId w:val="31"/>
        </w:numPr>
        <w:rPr>
          <w:rFonts w:ascii="Times New Roman" w:hAnsi="Times New Roman"/>
          <w:snapToGrid w:val="0"/>
          <w:sz w:val="24"/>
        </w:rPr>
      </w:pPr>
      <w:r w:rsidRPr="00FA75E9">
        <w:rPr>
          <w:rFonts w:ascii="Times New Roman" w:hAnsi="Times New Roman"/>
          <w:snapToGrid w:val="0"/>
          <w:sz w:val="24"/>
        </w:rPr>
        <w:t>Documented receipt of Temporary Assistance for Needy Families (TANF), Supplemental Nutrition Assistance Pr</w:t>
      </w:r>
      <w:r w:rsidR="003607A6" w:rsidRPr="00FA75E9">
        <w:rPr>
          <w:rFonts w:ascii="Times New Roman" w:hAnsi="Times New Roman"/>
          <w:snapToGrid w:val="0"/>
          <w:sz w:val="24"/>
        </w:rPr>
        <w:t>ogram (SNAP) benefits, Medicaid</w:t>
      </w:r>
      <w:r w:rsidRPr="00FA75E9">
        <w:rPr>
          <w:rFonts w:ascii="Times New Roman" w:hAnsi="Times New Roman"/>
          <w:snapToGrid w:val="0"/>
          <w:sz w:val="24"/>
        </w:rPr>
        <w:t xml:space="preserve"> or other public assistance in which citizenship or immigration status i</w:t>
      </w:r>
      <w:r w:rsidR="003607A6" w:rsidRPr="00FA75E9">
        <w:rPr>
          <w:rFonts w:ascii="Times New Roman" w:hAnsi="Times New Roman"/>
          <w:snapToGrid w:val="0"/>
          <w:sz w:val="24"/>
        </w:rPr>
        <w:t>s a requirement for eligibility</w:t>
      </w:r>
      <w:r w:rsidR="00215A18">
        <w:rPr>
          <w:rFonts w:ascii="Times New Roman" w:hAnsi="Times New Roman"/>
          <w:snapToGrid w:val="0"/>
          <w:sz w:val="24"/>
        </w:rPr>
        <w:t xml:space="preserve"> and</w:t>
      </w:r>
      <w:r w:rsidRPr="00FA75E9">
        <w:rPr>
          <w:rFonts w:ascii="Times New Roman" w:hAnsi="Times New Roman"/>
          <w:snapToGrid w:val="0"/>
          <w:sz w:val="24"/>
        </w:rPr>
        <w:t xml:space="preserve"> is considered valid documentation of citizenship or immigration status.</w:t>
      </w:r>
    </w:p>
    <w:p w:rsidR="006C75E0" w:rsidRPr="00FA75E9" w:rsidRDefault="006C75E0" w:rsidP="00CE02FA">
      <w:pPr>
        <w:rPr>
          <w:rFonts w:ascii="Times New Roman" w:hAnsi="Times New Roman"/>
          <w:sz w:val="24"/>
          <w:szCs w:val="24"/>
        </w:rPr>
      </w:pPr>
    </w:p>
    <w:p w:rsidR="00A8127A" w:rsidRDefault="00A8127A" w:rsidP="00CE02FA">
      <w:pPr>
        <w:rPr>
          <w:ins w:id="590" w:author="Author"/>
          <w:rFonts w:ascii="Times New Roman" w:hAnsi="Times New Roman"/>
          <w:color w:val="7030A0"/>
          <w:sz w:val="24"/>
          <w:szCs w:val="24"/>
        </w:rPr>
      </w:pPr>
      <w:r w:rsidRPr="00FA75E9">
        <w:rPr>
          <w:rFonts w:ascii="Times New Roman" w:hAnsi="Times New Roman"/>
          <w:sz w:val="24"/>
          <w:szCs w:val="24"/>
        </w:rPr>
        <w:t xml:space="preserve">Boards must ensure </w:t>
      </w:r>
      <w:r w:rsidR="00882655" w:rsidRPr="00FA75E9">
        <w:rPr>
          <w:rFonts w:ascii="Times New Roman" w:hAnsi="Times New Roman"/>
          <w:sz w:val="24"/>
          <w:szCs w:val="24"/>
        </w:rPr>
        <w:t xml:space="preserve">that appropriate </w:t>
      </w:r>
      <w:proofErr w:type="gramStart"/>
      <w:r w:rsidR="00882655" w:rsidRPr="00FA75E9">
        <w:rPr>
          <w:rFonts w:ascii="Times New Roman" w:hAnsi="Times New Roman"/>
          <w:sz w:val="24"/>
          <w:szCs w:val="24"/>
        </w:rPr>
        <w:t>staff</w:t>
      </w:r>
      <w:r w:rsidR="006C75E0" w:rsidRPr="00FA75E9">
        <w:rPr>
          <w:rFonts w:ascii="Times New Roman" w:hAnsi="Times New Roman"/>
          <w:sz w:val="24"/>
          <w:szCs w:val="24"/>
        </w:rPr>
        <w:t xml:space="preserve"> </w:t>
      </w:r>
      <w:r w:rsidR="00882655" w:rsidRPr="00FA75E9">
        <w:rPr>
          <w:rFonts w:ascii="Times New Roman" w:hAnsi="Times New Roman"/>
          <w:sz w:val="24"/>
          <w:szCs w:val="24"/>
        </w:rPr>
        <w:t>veri</w:t>
      </w:r>
      <w:r w:rsidR="00590AA7" w:rsidRPr="00FA75E9">
        <w:rPr>
          <w:rFonts w:ascii="Times New Roman" w:hAnsi="Times New Roman"/>
          <w:sz w:val="24"/>
          <w:szCs w:val="24"/>
        </w:rPr>
        <w:t>fy</w:t>
      </w:r>
      <w:proofErr w:type="gramEnd"/>
      <w:r w:rsidR="00882655" w:rsidRPr="00FA75E9">
        <w:rPr>
          <w:rFonts w:ascii="Times New Roman" w:hAnsi="Times New Roman"/>
          <w:sz w:val="24"/>
          <w:szCs w:val="24"/>
        </w:rPr>
        <w:t xml:space="preserve"> </w:t>
      </w:r>
      <w:r w:rsidRPr="00FA75E9">
        <w:rPr>
          <w:rFonts w:ascii="Times New Roman" w:hAnsi="Times New Roman"/>
          <w:sz w:val="24"/>
          <w:szCs w:val="24"/>
        </w:rPr>
        <w:t>a child’s age and U</w:t>
      </w:r>
      <w:r w:rsidR="00215A18">
        <w:rPr>
          <w:rFonts w:ascii="Times New Roman" w:hAnsi="Times New Roman"/>
          <w:sz w:val="24"/>
          <w:szCs w:val="24"/>
        </w:rPr>
        <w:t>.</w:t>
      </w:r>
      <w:r w:rsidRPr="00FA75E9">
        <w:rPr>
          <w:rFonts w:ascii="Times New Roman" w:hAnsi="Times New Roman"/>
          <w:sz w:val="24"/>
          <w:szCs w:val="24"/>
        </w:rPr>
        <w:t>S</w:t>
      </w:r>
      <w:r w:rsidR="00215A18">
        <w:rPr>
          <w:rFonts w:ascii="Times New Roman" w:hAnsi="Times New Roman"/>
          <w:sz w:val="24"/>
          <w:szCs w:val="24"/>
        </w:rPr>
        <w:t>.</w:t>
      </w:r>
      <w:r w:rsidRPr="00FA75E9">
        <w:rPr>
          <w:rFonts w:ascii="Times New Roman" w:hAnsi="Times New Roman"/>
          <w:sz w:val="24"/>
          <w:szCs w:val="24"/>
        </w:rPr>
        <w:t xml:space="preserve"> citizenship or legal immigrant status as part of child care services eligibility requirements</w:t>
      </w:r>
      <w:r w:rsidR="006C75E0" w:rsidRPr="00FA75E9">
        <w:rPr>
          <w:rFonts w:ascii="Times New Roman" w:hAnsi="Times New Roman"/>
          <w:sz w:val="24"/>
          <w:szCs w:val="24"/>
        </w:rPr>
        <w:t>.</w:t>
      </w:r>
      <w:r w:rsidRPr="00FA75E9">
        <w:rPr>
          <w:rFonts w:ascii="Times New Roman" w:hAnsi="Times New Roman"/>
          <w:sz w:val="24"/>
          <w:szCs w:val="24"/>
        </w:rPr>
        <w:t xml:space="preserve"> </w:t>
      </w:r>
      <w:r w:rsidRPr="00FA75E9">
        <w:rPr>
          <w:rFonts w:ascii="Times New Roman" w:hAnsi="Times New Roman"/>
          <w:color w:val="7030A0"/>
          <w:sz w:val="24"/>
          <w:szCs w:val="24"/>
        </w:rPr>
        <w:t xml:space="preserve"> </w:t>
      </w:r>
    </w:p>
    <w:p w:rsidR="00D41D69" w:rsidRPr="00317EEE" w:rsidRDefault="00D41D69" w:rsidP="00D41D69">
      <w:pPr>
        <w:pStyle w:val="RuleReference"/>
        <w:rPr>
          <w:ins w:id="591" w:author="Author"/>
          <w:color w:val="7030A0"/>
        </w:rPr>
      </w:pPr>
      <w:ins w:id="592" w:author="Author">
        <w:r>
          <w:t xml:space="preserve">Resource: </w:t>
        </w:r>
        <w:r w:rsidR="00C04605">
          <w:fldChar w:fldCharType="begin"/>
        </w:r>
        <w:r w:rsidR="00C04605">
          <w:instrText xml:space="preserve"> HYPERLINK "http://www.twc.state.tx.us/child-care-services-guide-j-100-forms-desk-aids" </w:instrText>
        </w:r>
        <w:r w:rsidR="00C04605">
          <w:fldChar w:fldCharType="separate"/>
        </w:r>
        <w:r w:rsidRPr="00C04605">
          <w:rPr>
            <w:rStyle w:val="Hyperlink"/>
          </w:rPr>
          <w:t xml:space="preserve">Child Care Services Eligibility Documentation Log, Appendix </w:t>
        </w:r>
        <w:r w:rsidR="00E6705A" w:rsidRPr="00C04605">
          <w:rPr>
            <w:rStyle w:val="Hyperlink"/>
          </w:rPr>
          <w:t>J</w:t>
        </w:r>
        <w:r w:rsidR="00C04605">
          <w:fldChar w:fldCharType="end"/>
        </w:r>
        <w:r w:rsidRPr="2B53A1E7">
          <w:rPr>
            <w:color w:val="7030A0"/>
          </w:rPr>
          <w:t xml:space="preserve"> </w:t>
        </w:r>
      </w:ins>
    </w:p>
    <w:p w:rsidR="00D41D69" w:rsidRPr="00FA75E9" w:rsidRDefault="00D41D69" w:rsidP="00CE02FA">
      <w:pPr>
        <w:rPr>
          <w:rFonts w:ascii="Times New Roman" w:hAnsi="Times New Roman"/>
          <w:color w:val="7030A0"/>
          <w:sz w:val="24"/>
          <w:szCs w:val="24"/>
        </w:rPr>
      </w:pPr>
    </w:p>
    <w:p w:rsidR="006C75E0" w:rsidRPr="00FA75E9" w:rsidRDefault="006C75E0" w:rsidP="00CE02FA">
      <w:pPr>
        <w:rPr>
          <w:rFonts w:ascii="Times New Roman" w:hAnsi="Times New Roman"/>
          <w:color w:val="7030A0"/>
          <w:sz w:val="24"/>
          <w:szCs w:val="24"/>
        </w:rPr>
      </w:pPr>
    </w:p>
    <w:p w:rsidR="006C75E0" w:rsidRPr="00FA75E9" w:rsidRDefault="006C75E0" w:rsidP="00F62302">
      <w:pPr>
        <w:pStyle w:val="Guide4"/>
        <w:outlineLvl w:val="0"/>
      </w:pPr>
      <w:bookmarkStart w:id="593" w:name="_Toc477430294"/>
      <w:r w:rsidRPr="00FA75E9">
        <w:t>D-10</w:t>
      </w:r>
      <w:r w:rsidR="002A4C1C" w:rsidRPr="00FA75E9">
        <w:t>3</w:t>
      </w:r>
      <w:r w:rsidRPr="00FA75E9">
        <w:t>.a: Verifying Age and Citizenship or Immigration Status</w:t>
      </w:r>
      <w:bookmarkEnd w:id="593"/>
    </w:p>
    <w:p w:rsidR="00D55A60" w:rsidRPr="00FA75E9" w:rsidRDefault="00D55A60" w:rsidP="00CE02FA">
      <w:pPr>
        <w:rPr>
          <w:rFonts w:ascii="Times New Roman" w:hAnsi="Times New Roman"/>
          <w:color w:val="7030A0"/>
          <w:sz w:val="24"/>
          <w:szCs w:val="24"/>
        </w:rPr>
      </w:pPr>
    </w:p>
    <w:p w:rsidR="006C75E0" w:rsidRPr="00FA75E9" w:rsidRDefault="006C75E0" w:rsidP="003607A6">
      <w:pPr>
        <w:ind w:left="720"/>
        <w:rPr>
          <w:rFonts w:ascii="Times New Roman" w:hAnsi="Times New Roman"/>
          <w:sz w:val="24"/>
          <w:szCs w:val="24"/>
        </w:rPr>
      </w:pPr>
      <w:r w:rsidRPr="00FA75E9">
        <w:rPr>
          <w:rFonts w:ascii="Times New Roman" w:hAnsi="Times New Roman"/>
          <w:sz w:val="24"/>
          <w:szCs w:val="24"/>
        </w:rPr>
        <w:t xml:space="preserve">Boards must ensure that appropriate staff: </w:t>
      </w:r>
    </w:p>
    <w:p w:rsidR="00CF76B8" w:rsidRPr="00FA75E9" w:rsidRDefault="004F507D" w:rsidP="009256FF">
      <w:pPr>
        <w:pStyle w:val="ListParagraph"/>
        <w:numPr>
          <w:ilvl w:val="0"/>
          <w:numId w:val="171"/>
        </w:numPr>
      </w:pPr>
      <w:r w:rsidRPr="00FA75E9">
        <w:t>U</w:t>
      </w:r>
      <w:r w:rsidR="002C655B" w:rsidRPr="00FA75E9">
        <w:t>se only the documents listed in this section as acceptable sources for documenting the age and citizenship or immigration status of a child receiving child care services</w:t>
      </w:r>
    </w:p>
    <w:p w:rsidR="002C655B" w:rsidRPr="00FA75E9" w:rsidRDefault="004F507D" w:rsidP="009256FF">
      <w:pPr>
        <w:numPr>
          <w:ilvl w:val="0"/>
          <w:numId w:val="30"/>
        </w:numPr>
        <w:ind w:left="1080"/>
        <w:rPr>
          <w:rFonts w:ascii="Times New Roman" w:hAnsi="Times New Roman"/>
          <w:snapToGrid w:val="0"/>
          <w:sz w:val="24"/>
        </w:rPr>
      </w:pPr>
      <w:r w:rsidRPr="00FA75E9">
        <w:rPr>
          <w:rFonts w:ascii="Times New Roman" w:hAnsi="Times New Roman"/>
          <w:snapToGrid w:val="0"/>
          <w:sz w:val="24"/>
        </w:rPr>
        <w:t>R</w:t>
      </w:r>
      <w:r w:rsidR="00882655" w:rsidRPr="00FA75E9">
        <w:rPr>
          <w:rFonts w:ascii="Times New Roman" w:hAnsi="Times New Roman"/>
          <w:snapToGrid w:val="0"/>
          <w:sz w:val="24"/>
        </w:rPr>
        <w:t>etain a</w:t>
      </w:r>
      <w:r w:rsidR="002C655B" w:rsidRPr="00FA75E9">
        <w:rPr>
          <w:rFonts w:ascii="Times New Roman" w:hAnsi="Times New Roman"/>
          <w:snapToGrid w:val="0"/>
          <w:sz w:val="24"/>
        </w:rPr>
        <w:t>ppropriate documentation of the child’s citizenship or legal immigration status, as well as age, in the child’s case file</w:t>
      </w:r>
    </w:p>
    <w:p w:rsidR="002C655B" w:rsidRPr="00FA75E9" w:rsidRDefault="004F507D" w:rsidP="009256FF">
      <w:pPr>
        <w:numPr>
          <w:ilvl w:val="0"/>
          <w:numId w:val="30"/>
        </w:numPr>
        <w:ind w:left="1080"/>
        <w:rPr>
          <w:rFonts w:ascii="Times New Roman" w:hAnsi="Times New Roman"/>
          <w:snapToGrid w:val="0"/>
          <w:sz w:val="24"/>
        </w:rPr>
      </w:pPr>
      <w:r w:rsidRPr="00FA75E9">
        <w:rPr>
          <w:rFonts w:ascii="Times New Roman" w:hAnsi="Times New Roman"/>
          <w:snapToGrid w:val="0"/>
          <w:sz w:val="24"/>
        </w:rPr>
        <w:t>D</w:t>
      </w:r>
      <w:r w:rsidR="00882655" w:rsidRPr="00FA75E9">
        <w:rPr>
          <w:rFonts w:ascii="Times New Roman" w:hAnsi="Times New Roman"/>
          <w:snapToGrid w:val="0"/>
          <w:sz w:val="24"/>
        </w:rPr>
        <w:t>o not require d</w:t>
      </w:r>
      <w:r w:rsidR="002C655B" w:rsidRPr="00FA75E9">
        <w:rPr>
          <w:rFonts w:ascii="Times New Roman" w:hAnsi="Times New Roman"/>
          <w:snapToGrid w:val="0"/>
          <w:sz w:val="24"/>
        </w:rPr>
        <w:t>ocumentation of citizenship or immigration status prior to placing a child on a Board’s wait</w:t>
      </w:r>
      <w:r w:rsidR="00882655" w:rsidRPr="00FA75E9">
        <w:rPr>
          <w:rFonts w:ascii="Times New Roman" w:hAnsi="Times New Roman"/>
          <w:snapToGrid w:val="0"/>
          <w:sz w:val="24"/>
        </w:rPr>
        <w:t>ing</w:t>
      </w:r>
      <w:r w:rsidRPr="00FA75E9">
        <w:rPr>
          <w:rFonts w:ascii="Times New Roman" w:hAnsi="Times New Roman"/>
          <w:snapToGrid w:val="0"/>
          <w:sz w:val="24"/>
        </w:rPr>
        <w:t xml:space="preserve"> list</w:t>
      </w:r>
    </w:p>
    <w:p w:rsidR="004A008A" w:rsidRPr="00FA75E9" w:rsidRDefault="004A008A" w:rsidP="003607A6">
      <w:pPr>
        <w:autoSpaceDE w:val="0"/>
        <w:autoSpaceDN w:val="0"/>
        <w:adjustRightInd w:val="0"/>
        <w:ind w:left="720"/>
        <w:rPr>
          <w:rFonts w:ascii="Times New Roman" w:hAnsi="Times New Roman"/>
          <w:sz w:val="24"/>
          <w:szCs w:val="24"/>
        </w:rPr>
      </w:pPr>
    </w:p>
    <w:p w:rsidR="004A008A" w:rsidRPr="00FA75E9" w:rsidRDefault="00A8127A" w:rsidP="003607A6">
      <w:pPr>
        <w:ind w:left="720"/>
        <w:rPr>
          <w:rFonts w:ascii="Times New Roman" w:hAnsi="Times New Roman"/>
          <w:sz w:val="24"/>
        </w:rPr>
      </w:pPr>
      <w:r w:rsidRPr="00FA75E9">
        <w:rPr>
          <w:rFonts w:ascii="Times New Roman" w:hAnsi="Times New Roman"/>
          <w:sz w:val="24"/>
        </w:rPr>
        <w:t>Boards may</w:t>
      </w:r>
      <w:r w:rsidR="004A008A" w:rsidRPr="00FA75E9">
        <w:rPr>
          <w:rFonts w:ascii="Times New Roman" w:hAnsi="Times New Roman"/>
          <w:sz w:val="24"/>
        </w:rPr>
        <w:t>:</w:t>
      </w:r>
      <w:r w:rsidRPr="00FA75E9">
        <w:rPr>
          <w:rFonts w:ascii="Times New Roman" w:hAnsi="Times New Roman"/>
          <w:sz w:val="24"/>
        </w:rPr>
        <w:t xml:space="preserve"> </w:t>
      </w:r>
    </w:p>
    <w:p w:rsidR="00A8127A" w:rsidRPr="00FA75E9" w:rsidRDefault="00B168B4" w:rsidP="009256FF">
      <w:pPr>
        <w:numPr>
          <w:ilvl w:val="0"/>
          <w:numId w:val="32"/>
        </w:numPr>
        <w:ind w:left="1080"/>
        <w:rPr>
          <w:rFonts w:ascii="Times New Roman" w:hAnsi="Times New Roman"/>
          <w:sz w:val="24"/>
        </w:rPr>
      </w:pPr>
      <w:r w:rsidRPr="00FA75E9">
        <w:rPr>
          <w:rFonts w:ascii="Times New Roman" w:hAnsi="Times New Roman"/>
          <w:sz w:val="24"/>
        </w:rPr>
        <w:t>R</w:t>
      </w:r>
      <w:r w:rsidR="00A8127A" w:rsidRPr="00FA75E9">
        <w:rPr>
          <w:rFonts w:ascii="Times New Roman" w:hAnsi="Times New Roman"/>
          <w:sz w:val="24"/>
        </w:rPr>
        <w:t>equest one document that provides both proof of the child’s age and the child’s citizenship or immigration status</w:t>
      </w:r>
    </w:p>
    <w:p w:rsidR="00CF76B8" w:rsidRPr="00FA75E9" w:rsidRDefault="00B168B4" w:rsidP="009256FF">
      <w:pPr>
        <w:numPr>
          <w:ilvl w:val="0"/>
          <w:numId w:val="32"/>
        </w:numPr>
        <w:ind w:left="1080"/>
        <w:rPr>
          <w:rFonts w:ascii="Times New Roman" w:hAnsi="Times New Roman"/>
          <w:sz w:val="24"/>
        </w:rPr>
      </w:pPr>
      <w:r w:rsidRPr="00FA75E9">
        <w:rPr>
          <w:rFonts w:ascii="Times New Roman" w:hAnsi="Times New Roman"/>
          <w:bCs/>
          <w:snapToGrid w:val="0"/>
          <w:sz w:val="24"/>
        </w:rPr>
        <w:t>A</w:t>
      </w:r>
      <w:r w:rsidR="004A008A" w:rsidRPr="00FA75E9">
        <w:rPr>
          <w:rFonts w:ascii="Times New Roman" w:hAnsi="Times New Roman"/>
          <w:bCs/>
          <w:snapToGrid w:val="0"/>
          <w:sz w:val="24"/>
        </w:rPr>
        <w:t>ccept photocopies of the documentation to expedite the eligibility process during the initial enrollment period</w:t>
      </w:r>
    </w:p>
    <w:p w:rsidR="00A8127A" w:rsidRPr="00FA75E9" w:rsidRDefault="00A8127A" w:rsidP="003607A6">
      <w:pPr>
        <w:tabs>
          <w:tab w:val="left" w:pos="1095"/>
        </w:tabs>
        <w:ind w:left="720"/>
        <w:rPr>
          <w:rFonts w:ascii="Times New Roman" w:hAnsi="Times New Roman"/>
          <w:sz w:val="24"/>
          <w:szCs w:val="24"/>
        </w:rPr>
      </w:pPr>
    </w:p>
    <w:p w:rsidR="000B44F2" w:rsidRPr="00FA75E9" w:rsidRDefault="00F3575B" w:rsidP="003607A6">
      <w:pPr>
        <w:tabs>
          <w:tab w:val="left" w:pos="1095"/>
        </w:tabs>
        <w:ind w:left="720"/>
        <w:rPr>
          <w:rFonts w:ascii="Times New Roman" w:hAnsi="Times New Roman"/>
          <w:sz w:val="24"/>
          <w:szCs w:val="24"/>
        </w:rPr>
      </w:pPr>
      <w:r w:rsidRPr="00FA75E9">
        <w:rPr>
          <w:rFonts w:ascii="Times New Roman" w:hAnsi="Times New Roman"/>
          <w:sz w:val="24"/>
          <w:szCs w:val="24"/>
        </w:rPr>
        <w:t xml:space="preserve">Boards must be aware that the </w:t>
      </w:r>
      <w:r w:rsidR="004A36CC" w:rsidRPr="00FA75E9">
        <w:rPr>
          <w:rFonts w:ascii="Times New Roman" w:hAnsi="Times New Roman"/>
          <w:sz w:val="24"/>
          <w:szCs w:val="24"/>
        </w:rPr>
        <w:t xml:space="preserve">following are </w:t>
      </w:r>
      <w:r w:rsidR="00963C02" w:rsidRPr="00FA75E9">
        <w:rPr>
          <w:rFonts w:ascii="Times New Roman" w:hAnsi="Times New Roman"/>
          <w:sz w:val="24"/>
          <w:szCs w:val="24"/>
        </w:rPr>
        <w:t>acceptable primary and secondary verification documents</w:t>
      </w:r>
      <w:r w:rsidR="004A36CC" w:rsidRPr="00FA75E9">
        <w:rPr>
          <w:rFonts w:ascii="Times New Roman" w:hAnsi="Times New Roman"/>
          <w:sz w:val="24"/>
          <w:szCs w:val="24"/>
        </w:rPr>
        <w:t>:</w:t>
      </w:r>
      <w:r w:rsidR="00963C02" w:rsidRPr="00FA75E9">
        <w:rPr>
          <w:rFonts w:ascii="Times New Roman" w:hAnsi="Times New Roman"/>
          <w:sz w:val="24"/>
          <w:szCs w:val="24"/>
        </w:rPr>
        <w:t xml:space="preserve"> </w:t>
      </w:r>
    </w:p>
    <w:p w:rsidR="007908CF" w:rsidRPr="00FA75E9" w:rsidRDefault="007908CF" w:rsidP="003607A6">
      <w:pPr>
        <w:tabs>
          <w:tab w:val="left" w:pos="1095"/>
        </w:tabs>
        <w:ind w:left="720"/>
        <w:rPr>
          <w:rFonts w:ascii="Times New Roman" w:hAnsi="Times New Roman"/>
          <w:sz w:val="24"/>
          <w:szCs w:val="24"/>
        </w:rPr>
      </w:pPr>
      <w:r w:rsidRPr="00FA75E9">
        <w:rPr>
          <w:rFonts w:ascii="Times New Roman" w:hAnsi="Times New Roman"/>
          <w:sz w:val="24"/>
          <w:szCs w:val="24"/>
        </w:rPr>
        <w:t xml:space="preserve"> </w:t>
      </w:r>
    </w:p>
    <w:p w:rsidR="00362B11" w:rsidRPr="00773A35" w:rsidRDefault="002C7CA2" w:rsidP="00F62302">
      <w:pPr>
        <w:autoSpaceDE w:val="0"/>
        <w:autoSpaceDN w:val="0"/>
        <w:adjustRightInd w:val="0"/>
        <w:ind w:left="720"/>
        <w:outlineLvl w:val="0"/>
        <w:rPr>
          <w:rFonts w:ascii="Times New Roman" w:hAnsi="Times New Roman"/>
          <w:sz w:val="24"/>
          <w:szCs w:val="24"/>
        </w:rPr>
      </w:pPr>
      <w:r w:rsidRPr="00773A35">
        <w:rPr>
          <w:rFonts w:ascii="Times New Roman" w:hAnsi="Times New Roman"/>
          <w:bCs/>
          <w:sz w:val="24"/>
          <w:szCs w:val="24"/>
        </w:rPr>
        <w:t>P</w:t>
      </w:r>
      <w:r w:rsidR="004A36CC" w:rsidRPr="00773A35">
        <w:rPr>
          <w:rFonts w:ascii="Times New Roman" w:hAnsi="Times New Roman"/>
          <w:bCs/>
          <w:sz w:val="24"/>
          <w:szCs w:val="24"/>
        </w:rPr>
        <w:t xml:space="preserve">rimary </w:t>
      </w:r>
      <w:r w:rsidR="000C1B05" w:rsidRPr="00773A35">
        <w:rPr>
          <w:rFonts w:ascii="Times New Roman" w:hAnsi="Times New Roman"/>
          <w:bCs/>
          <w:sz w:val="24"/>
          <w:szCs w:val="24"/>
        </w:rPr>
        <w:t xml:space="preserve">verification </w:t>
      </w:r>
      <w:r w:rsidR="004A36CC" w:rsidRPr="00773A35">
        <w:rPr>
          <w:rFonts w:ascii="Times New Roman" w:hAnsi="Times New Roman"/>
          <w:bCs/>
          <w:sz w:val="24"/>
          <w:szCs w:val="24"/>
        </w:rPr>
        <w:t>document</w:t>
      </w:r>
      <w:r w:rsidR="000C1B05" w:rsidRPr="00773A35">
        <w:rPr>
          <w:rFonts w:ascii="Times New Roman" w:hAnsi="Times New Roman"/>
          <w:bCs/>
          <w:sz w:val="24"/>
          <w:szCs w:val="24"/>
        </w:rPr>
        <w:t>s</w:t>
      </w:r>
      <w:r w:rsidR="004A36CC" w:rsidRPr="00773A35">
        <w:rPr>
          <w:rFonts w:ascii="Times New Roman" w:hAnsi="Times New Roman"/>
          <w:bCs/>
          <w:sz w:val="24"/>
          <w:szCs w:val="24"/>
        </w:rPr>
        <w:t xml:space="preserve"> for age and citizenship</w:t>
      </w:r>
      <w:r w:rsidR="00362B11" w:rsidRPr="00773A35">
        <w:rPr>
          <w:rFonts w:ascii="Times New Roman" w:hAnsi="Times New Roman"/>
          <w:sz w:val="24"/>
          <w:szCs w:val="24"/>
        </w:rPr>
        <w:t xml:space="preserve"> </w:t>
      </w:r>
    </w:p>
    <w:p w:rsidR="00362B11" w:rsidRPr="00FA75E9" w:rsidRDefault="00362B11" w:rsidP="009256FF">
      <w:pPr>
        <w:numPr>
          <w:ilvl w:val="0"/>
          <w:numId w:val="15"/>
        </w:numPr>
        <w:autoSpaceDE w:val="0"/>
        <w:autoSpaceDN w:val="0"/>
        <w:adjustRightInd w:val="0"/>
        <w:ind w:left="1080"/>
        <w:rPr>
          <w:rFonts w:ascii="Times New Roman" w:hAnsi="Times New Roman"/>
          <w:sz w:val="24"/>
          <w:szCs w:val="24"/>
        </w:rPr>
      </w:pPr>
      <w:r w:rsidRPr="00FA75E9">
        <w:rPr>
          <w:rFonts w:ascii="Times New Roman" w:hAnsi="Times New Roman"/>
          <w:sz w:val="24"/>
          <w:szCs w:val="24"/>
        </w:rPr>
        <w:t xml:space="preserve">Birth </w:t>
      </w:r>
      <w:r w:rsidR="000C1B05" w:rsidRPr="00FA75E9">
        <w:rPr>
          <w:rFonts w:ascii="Times New Roman" w:hAnsi="Times New Roman"/>
          <w:sz w:val="24"/>
          <w:szCs w:val="24"/>
        </w:rPr>
        <w:t>c</w:t>
      </w:r>
      <w:r w:rsidRPr="00FA75E9">
        <w:rPr>
          <w:rFonts w:ascii="Times New Roman" w:hAnsi="Times New Roman"/>
          <w:sz w:val="24"/>
          <w:szCs w:val="24"/>
        </w:rPr>
        <w:t>ertificate (U</w:t>
      </w:r>
      <w:r w:rsidR="0084085C" w:rsidRPr="00FA75E9">
        <w:rPr>
          <w:rFonts w:ascii="Times New Roman" w:hAnsi="Times New Roman"/>
          <w:sz w:val="24"/>
          <w:szCs w:val="24"/>
        </w:rPr>
        <w:t xml:space="preserve">nited </w:t>
      </w:r>
      <w:r w:rsidRPr="00FA75E9">
        <w:rPr>
          <w:rFonts w:ascii="Times New Roman" w:hAnsi="Times New Roman"/>
          <w:sz w:val="24"/>
          <w:szCs w:val="24"/>
        </w:rPr>
        <w:t>S</w:t>
      </w:r>
      <w:r w:rsidR="0084085C" w:rsidRPr="00FA75E9">
        <w:rPr>
          <w:rFonts w:ascii="Times New Roman" w:hAnsi="Times New Roman"/>
          <w:sz w:val="24"/>
          <w:szCs w:val="24"/>
        </w:rPr>
        <w:t>tates</w:t>
      </w:r>
      <w:r w:rsidRPr="00FA75E9">
        <w:rPr>
          <w:rFonts w:ascii="Times New Roman" w:hAnsi="Times New Roman"/>
          <w:sz w:val="24"/>
          <w:szCs w:val="24"/>
        </w:rPr>
        <w:t xml:space="preserve"> or its possessions) </w:t>
      </w:r>
    </w:p>
    <w:p w:rsidR="00362B11" w:rsidRPr="00FA75E9" w:rsidRDefault="000C1B05" w:rsidP="009256FF">
      <w:pPr>
        <w:numPr>
          <w:ilvl w:val="0"/>
          <w:numId w:val="15"/>
        </w:numPr>
        <w:autoSpaceDE w:val="0"/>
        <w:autoSpaceDN w:val="0"/>
        <w:adjustRightInd w:val="0"/>
        <w:ind w:left="1080"/>
        <w:rPr>
          <w:rFonts w:ascii="Times New Roman" w:hAnsi="Times New Roman"/>
          <w:sz w:val="24"/>
          <w:szCs w:val="24"/>
        </w:rPr>
      </w:pPr>
      <w:r w:rsidRPr="00FA75E9">
        <w:rPr>
          <w:rFonts w:ascii="Times New Roman" w:hAnsi="Times New Roman"/>
          <w:sz w:val="24"/>
          <w:szCs w:val="24"/>
        </w:rPr>
        <w:t xml:space="preserve">Current </w:t>
      </w:r>
      <w:r w:rsidR="00362B11" w:rsidRPr="00FA75E9">
        <w:rPr>
          <w:rFonts w:ascii="Times New Roman" w:hAnsi="Times New Roman"/>
          <w:sz w:val="24"/>
          <w:szCs w:val="24"/>
        </w:rPr>
        <w:t>U</w:t>
      </w:r>
      <w:r w:rsidR="00B168B4" w:rsidRPr="00FA75E9">
        <w:rPr>
          <w:rFonts w:ascii="Times New Roman" w:hAnsi="Times New Roman"/>
          <w:sz w:val="24"/>
          <w:szCs w:val="24"/>
        </w:rPr>
        <w:t>.</w:t>
      </w:r>
      <w:r w:rsidR="00362B11" w:rsidRPr="00FA75E9">
        <w:rPr>
          <w:rFonts w:ascii="Times New Roman" w:hAnsi="Times New Roman"/>
          <w:sz w:val="24"/>
          <w:szCs w:val="24"/>
        </w:rPr>
        <w:t>S</w:t>
      </w:r>
      <w:r w:rsidR="00B168B4" w:rsidRPr="00FA75E9">
        <w:rPr>
          <w:rFonts w:ascii="Times New Roman" w:hAnsi="Times New Roman"/>
          <w:sz w:val="24"/>
          <w:szCs w:val="24"/>
        </w:rPr>
        <w:t>.</w:t>
      </w:r>
      <w:r w:rsidR="00362B11" w:rsidRPr="00FA75E9">
        <w:rPr>
          <w:rFonts w:ascii="Times New Roman" w:hAnsi="Times New Roman"/>
          <w:sz w:val="24"/>
          <w:szCs w:val="24"/>
        </w:rPr>
        <w:t xml:space="preserve"> </w:t>
      </w:r>
      <w:r w:rsidRPr="00FA75E9">
        <w:rPr>
          <w:rFonts w:ascii="Times New Roman" w:hAnsi="Times New Roman"/>
          <w:sz w:val="24"/>
          <w:szCs w:val="24"/>
        </w:rPr>
        <w:t>p</w:t>
      </w:r>
      <w:r w:rsidR="00362B11" w:rsidRPr="00FA75E9">
        <w:rPr>
          <w:rFonts w:ascii="Times New Roman" w:hAnsi="Times New Roman"/>
          <w:sz w:val="24"/>
          <w:szCs w:val="24"/>
        </w:rPr>
        <w:t>assport</w:t>
      </w:r>
    </w:p>
    <w:p w:rsidR="00362B11" w:rsidRPr="00FA75E9" w:rsidRDefault="00362B11" w:rsidP="009256FF">
      <w:pPr>
        <w:numPr>
          <w:ilvl w:val="0"/>
          <w:numId w:val="15"/>
        </w:numPr>
        <w:autoSpaceDE w:val="0"/>
        <w:autoSpaceDN w:val="0"/>
        <w:adjustRightInd w:val="0"/>
        <w:ind w:left="1080"/>
        <w:rPr>
          <w:rFonts w:ascii="Times New Roman" w:hAnsi="Times New Roman"/>
          <w:sz w:val="24"/>
          <w:szCs w:val="24"/>
        </w:rPr>
      </w:pPr>
      <w:r w:rsidRPr="00FA75E9">
        <w:rPr>
          <w:rFonts w:ascii="Times New Roman" w:hAnsi="Times New Roman"/>
          <w:sz w:val="24"/>
          <w:szCs w:val="24"/>
        </w:rPr>
        <w:t>Hospital or public health birth record (U</w:t>
      </w:r>
      <w:r w:rsidR="004A36CC" w:rsidRPr="00FA75E9">
        <w:rPr>
          <w:rFonts w:ascii="Times New Roman" w:hAnsi="Times New Roman"/>
          <w:sz w:val="24"/>
          <w:szCs w:val="24"/>
        </w:rPr>
        <w:t xml:space="preserve">nited </w:t>
      </w:r>
      <w:r w:rsidRPr="00FA75E9">
        <w:rPr>
          <w:rFonts w:ascii="Times New Roman" w:hAnsi="Times New Roman"/>
          <w:sz w:val="24"/>
          <w:szCs w:val="24"/>
        </w:rPr>
        <w:t>S</w:t>
      </w:r>
      <w:r w:rsidR="004A36CC" w:rsidRPr="00FA75E9">
        <w:rPr>
          <w:rFonts w:ascii="Times New Roman" w:hAnsi="Times New Roman"/>
          <w:sz w:val="24"/>
          <w:szCs w:val="24"/>
        </w:rPr>
        <w:t>tates</w:t>
      </w:r>
      <w:r w:rsidRPr="00FA75E9">
        <w:rPr>
          <w:rFonts w:ascii="Times New Roman" w:hAnsi="Times New Roman"/>
          <w:sz w:val="24"/>
          <w:szCs w:val="24"/>
        </w:rPr>
        <w:t xml:space="preserve"> or its possessions) </w:t>
      </w:r>
    </w:p>
    <w:p w:rsidR="00362B11" w:rsidRPr="00FA75E9" w:rsidRDefault="00362B11" w:rsidP="009256FF">
      <w:pPr>
        <w:numPr>
          <w:ilvl w:val="0"/>
          <w:numId w:val="15"/>
        </w:numPr>
        <w:autoSpaceDE w:val="0"/>
        <w:autoSpaceDN w:val="0"/>
        <w:adjustRightInd w:val="0"/>
        <w:ind w:left="1080"/>
        <w:rPr>
          <w:rFonts w:ascii="Times New Roman" w:hAnsi="Times New Roman"/>
          <w:sz w:val="24"/>
          <w:szCs w:val="24"/>
        </w:rPr>
      </w:pPr>
      <w:r w:rsidRPr="00FA75E9">
        <w:rPr>
          <w:rFonts w:ascii="Times New Roman" w:hAnsi="Times New Roman"/>
          <w:sz w:val="24"/>
          <w:szCs w:val="24"/>
        </w:rPr>
        <w:t xml:space="preserve">Church or </w:t>
      </w:r>
      <w:r w:rsidR="004A36CC" w:rsidRPr="00FA75E9">
        <w:rPr>
          <w:rFonts w:ascii="Times New Roman" w:hAnsi="Times New Roman"/>
          <w:sz w:val="24"/>
          <w:szCs w:val="24"/>
        </w:rPr>
        <w:t>b</w:t>
      </w:r>
      <w:r w:rsidRPr="00FA75E9">
        <w:rPr>
          <w:rFonts w:ascii="Times New Roman" w:hAnsi="Times New Roman"/>
          <w:sz w:val="24"/>
          <w:szCs w:val="24"/>
        </w:rPr>
        <w:t>aptismal record (U</w:t>
      </w:r>
      <w:r w:rsidR="004A36CC" w:rsidRPr="00FA75E9">
        <w:rPr>
          <w:rFonts w:ascii="Times New Roman" w:hAnsi="Times New Roman"/>
          <w:sz w:val="24"/>
          <w:szCs w:val="24"/>
        </w:rPr>
        <w:t xml:space="preserve">nited </w:t>
      </w:r>
      <w:r w:rsidRPr="00FA75E9">
        <w:rPr>
          <w:rFonts w:ascii="Times New Roman" w:hAnsi="Times New Roman"/>
          <w:sz w:val="24"/>
          <w:szCs w:val="24"/>
        </w:rPr>
        <w:t>S</w:t>
      </w:r>
      <w:r w:rsidR="004A36CC" w:rsidRPr="00FA75E9">
        <w:rPr>
          <w:rFonts w:ascii="Times New Roman" w:hAnsi="Times New Roman"/>
          <w:sz w:val="24"/>
          <w:szCs w:val="24"/>
        </w:rPr>
        <w:t>tates</w:t>
      </w:r>
      <w:r w:rsidRPr="00FA75E9">
        <w:rPr>
          <w:rFonts w:ascii="Times New Roman" w:hAnsi="Times New Roman"/>
          <w:sz w:val="24"/>
          <w:szCs w:val="24"/>
        </w:rPr>
        <w:t xml:space="preserve"> or its possessions) </w:t>
      </w:r>
    </w:p>
    <w:p w:rsidR="00362B11" w:rsidRPr="00FA75E9" w:rsidRDefault="00937050" w:rsidP="009256FF">
      <w:pPr>
        <w:numPr>
          <w:ilvl w:val="0"/>
          <w:numId w:val="15"/>
        </w:numPr>
        <w:autoSpaceDE w:val="0"/>
        <w:autoSpaceDN w:val="0"/>
        <w:adjustRightInd w:val="0"/>
        <w:ind w:left="1080"/>
        <w:rPr>
          <w:rFonts w:ascii="Times New Roman" w:hAnsi="Times New Roman"/>
          <w:sz w:val="24"/>
          <w:szCs w:val="24"/>
        </w:rPr>
      </w:pPr>
      <w:r w:rsidRPr="00FA75E9">
        <w:rPr>
          <w:rFonts w:ascii="Times New Roman" w:hAnsi="Times New Roman"/>
          <w:sz w:val="24"/>
          <w:szCs w:val="24"/>
        </w:rPr>
        <w:t>TANF</w:t>
      </w:r>
      <w:r w:rsidR="00362B11" w:rsidRPr="00FA75E9">
        <w:rPr>
          <w:rFonts w:ascii="Times New Roman" w:hAnsi="Times New Roman"/>
          <w:sz w:val="24"/>
          <w:szCs w:val="24"/>
        </w:rPr>
        <w:t xml:space="preserve">, </w:t>
      </w:r>
      <w:r w:rsidR="00C22237" w:rsidRPr="00FA75E9">
        <w:rPr>
          <w:rFonts w:ascii="Times New Roman" w:hAnsi="Times New Roman"/>
          <w:sz w:val="24"/>
          <w:szCs w:val="24"/>
        </w:rPr>
        <w:t>SNAP</w:t>
      </w:r>
      <w:r w:rsidR="00362B11" w:rsidRPr="00FA75E9">
        <w:rPr>
          <w:rFonts w:ascii="Times New Roman" w:hAnsi="Times New Roman"/>
          <w:sz w:val="24"/>
          <w:szCs w:val="24"/>
        </w:rPr>
        <w:t xml:space="preserve"> benefits, Medicaid or other related public assistance records </w:t>
      </w:r>
    </w:p>
    <w:p w:rsidR="00DA7150" w:rsidRPr="00FA75E9" w:rsidRDefault="00DA7150" w:rsidP="003607A6">
      <w:pPr>
        <w:autoSpaceDE w:val="0"/>
        <w:autoSpaceDN w:val="0"/>
        <w:adjustRightInd w:val="0"/>
        <w:ind w:left="720"/>
        <w:rPr>
          <w:rFonts w:ascii="Times New Roman" w:hAnsi="Times New Roman"/>
          <w:bCs/>
          <w:sz w:val="24"/>
          <w:szCs w:val="24"/>
        </w:rPr>
      </w:pPr>
    </w:p>
    <w:p w:rsidR="000C1B05" w:rsidRPr="00FA75E9" w:rsidRDefault="004A36CC" w:rsidP="003607A6">
      <w:pPr>
        <w:autoSpaceDE w:val="0"/>
        <w:autoSpaceDN w:val="0"/>
        <w:adjustRightInd w:val="0"/>
        <w:ind w:left="720"/>
        <w:rPr>
          <w:rFonts w:ascii="Times New Roman" w:hAnsi="Times New Roman"/>
          <w:bCs/>
          <w:sz w:val="24"/>
          <w:szCs w:val="24"/>
        </w:rPr>
      </w:pPr>
      <w:r w:rsidRPr="00773A35">
        <w:rPr>
          <w:rFonts w:ascii="Times New Roman" w:hAnsi="Times New Roman"/>
          <w:bCs/>
          <w:sz w:val="24"/>
          <w:szCs w:val="24"/>
        </w:rPr>
        <w:t xml:space="preserve">Secondary </w:t>
      </w:r>
      <w:r w:rsidR="00CA49A0" w:rsidRPr="00773A35">
        <w:rPr>
          <w:rFonts w:ascii="Times New Roman" w:hAnsi="Times New Roman"/>
          <w:bCs/>
          <w:sz w:val="24"/>
          <w:szCs w:val="24"/>
        </w:rPr>
        <w:t xml:space="preserve">verification </w:t>
      </w:r>
      <w:r w:rsidRPr="00773A35">
        <w:rPr>
          <w:rFonts w:ascii="Times New Roman" w:hAnsi="Times New Roman"/>
          <w:bCs/>
          <w:sz w:val="24"/>
          <w:szCs w:val="24"/>
        </w:rPr>
        <w:t>document</w:t>
      </w:r>
      <w:r w:rsidR="000C1B05" w:rsidRPr="00773A35">
        <w:rPr>
          <w:rFonts w:ascii="Times New Roman" w:hAnsi="Times New Roman"/>
          <w:bCs/>
          <w:sz w:val="24"/>
          <w:szCs w:val="24"/>
        </w:rPr>
        <w:t>s</w:t>
      </w:r>
      <w:r w:rsidRPr="00773A35">
        <w:rPr>
          <w:rFonts w:ascii="Times New Roman" w:hAnsi="Times New Roman"/>
          <w:bCs/>
          <w:sz w:val="24"/>
          <w:szCs w:val="24"/>
        </w:rPr>
        <w:t xml:space="preserve"> for citizenship or immigration status only</w:t>
      </w:r>
      <w:r w:rsidR="00362B11" w:rsidRPr="00FA75E9">
        <w:rPr>
          <w:rFonts w:ascii="Times New Roman" w:hAnsi="Times New Roman"/>
          <w:bCs/>
          <w:sz w:val="24"/>
          <w:szCs w:val="24"/>
        </w:rPr>
        <w:t xml:space="preserve"> </w:t>
      </w:r>
    </w:p>
    <w:p w:rsidR="00362B11" w:rsidRPr="00FA75E9" w:rsidRDefault="00362B11" w:rsidP="003607A6">
      <w:pPr>
        <w:autoSpaceDE w:val="0"/>
        <w:autoSpaceDN w:val="0"/>
        <w:adjustRightInd w:val="0"/>
        <w:ind w:left="720"/>
        <w:rPr>
          <w:rFonts w:ascii="Times New Roman" w:hAnsi="Times New Roman"/>
          <w:sz w:val="24"/>
          <w:szCs w:val="24"/>
        </w:rPr>
      </w:pPr>
      <w:r w:rsidRPr="00FA75E9">
        <w:rPr>
          <w:rFonts w:ascii="Times New Roman" w:hAnsi="Times New Roman"/>
          <w:sz w:val="24"/>
          <w:szCs w:val="24"/>
        </w:rPr>
        <w:t xml:space="preserve">If no </w:t>
      </w:r>
      <w:r w:rsidR="00963C02" w:rsidRPr="00FA75E9">
        <w:rPr>
          <w:rFonts w:ascii="Times New Roman" w:hAnsi="Times New Roman"/>
          <w:sz w:val="24"/>
          <w:szCs w:val="24"/>
        </w:rPr>
        <w:t xml:space="preserve">primary </w:t>
      </w:r>
      <w:r w:rsidRPr="00FA75E9">
        <w:rPr>
          <w:rFonts w:ascii="Times New Roman" w:hAnsi="Times New Roman"/>
          <w:sz w:val="24"/>
          <w:szCs w:val="24"/>
        </w:rPr>
        <w:t>document</w:t>
      </w:r>
      <w:r w:rsidR="000C1B05" w:rsidRPr="00FA75E9">
        <w:rPr>
          <w:rFonts w:ascii="Times New Roman" w:hAnsi="Times New Roman"/>
          <w:sz w:val="24"/>
          <w:szCs w:val="24"/>
        </w:rPr>
        <w:t xml:space="preserve">s </w:t>
      </w:r>
      <w:r w:rsidRPr="00FA75E9">
        <w:rPr>
          <w:rFonts w:ascii="Times New Roman" w:hAnsi="Times New Roman"/>
          <w:sz w:val="24"/>
          <w:szCs w:val="24"/>
        </w:rPr>
        <w:t xml:space="preserve">for </w:t>
      </w:r>
      <w:r w:rsidR="00DA7150" w:rsidRPr="00FA75E9">
        <w:rPr>
          <w:rFonts w:ascii="Times New Roman" w:hAnsi="Times New Roman"/>
          <w:sz w:val="24"/>
          <w:szCs w:val="24"/>
        </w:rPr>
        <w:t xml:space="preserve">age and </w:t>
      </w:r>
      <w:r w:rsidRPr="00FA75E9">
        <w:rPr>
          <w:rFonts w:ascii="Times New Roman" w:hAnsi="Times New Roman"/>
          <w:sz w:val="24"/>
          <w:szCs w:val="24"/>
        </w:rPr>
        <w:t xml:space="preserve">citizenship </w:t>
      </w:r>
      <w:r w:rsidR="00CA49A0" w:rsidRPr="00FA75E9">
        <w:rPr>
          <w:rFonts w:ascii="Times New Roman" w:hAnsi="Times New Roman"/>
          <w:sz w:val="24"/>
          <w:szCs w:val="24"/>
        </w:rPr>
        <w:t xml:space="preserve">are </w:t>
      </w:r>
      <w:r w:rsidRPr="00FA75E9">
        <w:rPr>
          <w:rFonts w:ascii="Times New Roman" w:hAnsi="Times New Roman"/>
          <w:sz w:val="24"/>
          <w:szCs w:val="24"/>
        </w:rPr>
        <w:t>available, the following are acceptable sources to verify a child’s citizenship or immigration status</w:t>
      </w:r>
      <w:r w:rsidR="000C1B05" w:rsidRPr="00FA75E9">
        <w:rPr>
          <w:rFonts w:ascii="Times New Roman" w:hAnsi="Times New Roman"/>
          <w:sz w:val="24"/>
          <w:szCs w:val="24"/>
        </w:rPr>
        <w:t>:</w:t>
      </w:r>
    </w:p>
    <w:p w:rsidR="00362B11" w:rsidRPr="00FA75E9" w:rsidRDefault="00362B11" w:rsidP="009256FF">
      <w:pPr>
        <w:numPr>
          <w:ilvl w:val="0"/>
          <w:numId w:val="16"/>
        </w:numPr>
        <w:autoSpaceDE w:val="0"/>
        <w:autoSpaceDN w:val="0"/>
        <w:adjustRightInd w:val="0"/>
        <w:ind w:left="1080"/>
        <w:rPr>
          <w:rFonts w:ascii="Times New Roman" w:hAnsi="Times New Roman"/>
          <w:sz w:val="24"/>
          <w:szCs w:val="24"/>
        </w:rPr>
      </w:pPr>
      <w:r w:rsidRPr="00FA75E9">
        <w:rPr>
          <w:rFonts w:ascii="Times New Roman" w:hAnsi="Times New Roman"/>
          <w:sz w:val="24"/>
          <w:szCs w:val="24"/>
        </w:rPr>
        <w:t>U</w:t>
      </w:r>
      <w:r w:rsidR="00215A18">
        <w:rPr>
          <w:rFonts w:ascii="Times New Roman" w:hAnsi="Times New Roman"/>
          <w:sz w:val="24"/>
          <w:szCs w:val="24"/>
        </w:rPr>
        <w:t>.</w:t>
      </w:r>
      <w:r w:rsidRPr="00FA75E9">
        <w:rPr>
          <w:rFonts w:ascii="Times New Roman" w:hAnsi="Times New Roman"/>
          <w:sz w:val="24"/>
          <w:szCs w:val="24"/>
        </w:rPr>
        <w:t>S</w:t>
      </w:r>
      <w:r w:rsidR="00215A18">
        <w:rPr>
          <w:rFonts w:ascii="Times New Roman" w:hAnsi="Times New Roman"/>
          <w:sz w:val="24"/>
          <w:szCs w:val="24"/>
        </w:rPr>
        <w:t>.</w:t>
      </w:r>
      <w:r w:rsidRPr="00FA75E9">
        <w:rPr>
          <w:rFonts w:ascii="Times New Roman" w:hAnsi="Times New Roman"/>
          <w:sz w:val="24"/>
          <w:szCs w:val="24"/>
        </w:rPr>
        <w:t xml:space="preserve"> Citizen </w:t>
      </w:r>
    </w:p>
    <w:p w:rsidR="00362B11" w:rsidRPr="00FA75E9" w:rsidRDefault="00362B11" w:rsidP="003607A6">
      <w:pPr>
        <w:numPr>
          <w:ilvl w:val="0"/>
          <w:numId w:val="2"/>
        </w:numPr>
        <w:autoSpaceDE w:val="0"/>
        <w:autoSpaceDN w:val="0"/>
        <w:adjustRightInd w:val="0"/>
        <w:ind w:left="1440"/>
        <w:rPr>
          <w:rFonts w:ascii="Times New Roman" w:hAnsi="Times New Roman"/>
          <w:sz w:val="24"/>
          <w:szCs w:val="24"/>
        </w:rPr>
      </w:pPr>
      <w:r w:rsidRPr="00FA75E9">
        <w:rPr>
          <w:rFonts w:ascii="Times New Roman" w:hAnsi="Times New Roman"/>
          <w:sz w:val="24"/>
          <w:szCs w:val="24"/>
        </w:rPr>
        <w:t>Report of birth abroad of U</w:t>
      </w:r>
      <w:r w:rsidR="00B168B4" w:rsidRPr="00FA75E9">
        <w:rPr>
          <w:rFonts w:ascii="Times New Roman" w:hAnsi="Times New Roman"/>
          <w:sz w:val="24"/>
          <w:szCs w:val="24"/>
        </w:rPr>
        <w:t>.</w:t>
      </w:r>
      <w:r w:rsidRPr="00FA75E9">
        <w:rPr>
          <w:rFonts w:ascii="Times New Roman" w:hAnsi="Times New Roman"/>
          <w:sz w:val="24"/>
          <w:szCs w:val="24"/>
        </w:rPr>
        <w:t>S</w:t>
      </w:r>
      <w:r w:rsidR="00B168B4" w:rsidRPr="00FA75E9">
        <w:rPr>
          <w:rFonts w:ascii="Times New Roman" w:hAnsi="Times New Roman"/>
          <w:sz w:val="24"/>
          <w:szCs w:val="24"/>
        </w:rPr>
        <w:t>.</w:t>
      </w:r>
      <w:r w:rsidRPr="00FA75E9">
        <w:rPr>
          <w:rFonts w:ascii="Times New Roman" w:hAnsi="Times New Roman"/>
          <w:sz w:val="24"/>
          <w:szCs w:val="24"/>
        </w:rPr>
        <w:t xml:space="preserve"> citizen (FS-240) issued by U</w:t>
      </w:r>
      <w:r w:rsidR="00B168B4" w:rsidRPr="00FA75E9">
        <w:rPr>
          <w:rFonts w:ascii="Times New Roman" w:hAnsi="Times New Roman"/>
          <w:sz w:val="24"/>
          <w:szCs w:val="24"/>
        </w:rPr>
        <w:t>.</w:t>
      </w:r>
      <w:r w:rsidRPr="00FA75E9">
        <w:rPr>
          <w:rFonts w:ascii="Times New Roman" w:hAnsi="Times New Roman"/>
          <w:sz w:val="24"/>
          <w:szCs w:val="24"/>
        </w:rPr>
        <w:t>S</w:t>
      </w:r>
      <w:r w:rsidR="00B168B4" w:rsidRPr="00FA75E9">
        <w:rPr>
          <w:rFonts w:ascii="Times New Roman" w:hAnsi="Times New Roman"/>
          <w:sz w:val="24"/>
          <w:szCs w:val="24"/>
        </w:rPr>
        <w:t>.</w:t>
      </w:r>
      <w:r w:rsidRPr="00FA75E9">
        <w:rPr>
          <w:rFonts w:ascii="Times New Roman" w:hAnsi="Times New Roman"/>
          <w:sz w:val="24"/>
          <w:szCs w:val="24"/>
        </w:rPr>
        <w:t xml:space="preserve"> Department of State </w:t>
      </w:r>
    </w:p>
    <w:p w:rsidR="00362B11" w:rsidRPr="00FA75E9" w:rsidRDefault="00362B11" w:rsidP="003607A6">
      <w:pPr>
        <w:numPr>
          <w:ilvl w:val="0"/>
          <w:numId w:val="2"/>
        </w:numPr>
        <w:autoSpaceDE w:val="0"/>
        <w:autoSpaceDN w:val="0"/>
        <w:adjustRightInd w:val="0"/>
        <w:ind w:left="1080" w:firstLine="0"/>
        <w:rPr>
          <w:rFonts w:ascii="Times New Roman" w:hAnsi="Times New Roman"/>
          <w:sz w:val="24"/>
          <w:szCs w:val="24"/>
        </w:rPr>
      </w:pPr>
      <w:r w:rsidRPr="00FA75E9">
        <w:rPr>
          <w:rFonts w:ascii="Times New Roman" w:hAnsi="Times New Roman"/>
          <w:sz w:val="24"/>
          <w:szCs w:val="24"/>
        </w:rPr>
        <w:t xml:space="preserve">Certificate of Birth (FS-545) issued by a foreign service post </w:t>
      </w:r>
    </w:p>
    <w:p w:rsidR="00362B11" w:rsidRPr="00FA75E9" w:rsidRDefault="00362B11" w:rsidP="003607A6">
      <w:pPr>
        <w:numPr>
          <w:ilvl w:val="0"/>
          <w:numId w:val="2"/>
        </w:numPr>
        <w:autoSpaceDE w:val="0"/>
        <w:autoSpaceDN w:val="0"/>
        <w:adjustRightInd w:val="0"/>
        <w:ind w:left="1080" w:firstLine="0"/>
        <w:rPr>
          <w:rFonts w:ascii="Times New Roman" w:hAnsi="Times New Roman"/>
          <w:sz w:val="24"/>
          <w:szCs w:val="24"/>
        </w:rPr>
      </w:pPr>
      <w:r w:rsidRPr="00FA75E9">
        <w:rPr>
          <w:rFonts w:ascii="Times New Roman" w:hAnsi="Times New Roman"/>
          <w:sz w:val="24"/>
          <w:szCs w:val="24"/>
        </w:rPr>
        <w:t>Certificate of U</w:t>
      </w:r>
      <w:r w:rsidR="00EA5129">
        <w:rPr>
          <w:rFonts w:ascii="Times New Roman" w:hAnsi="Times New Roman"/>
          <w:sz w:val="24"/>
          <w:szCs w:val="24"/>
        </w:rPr>
        <w:t>.</w:t>
      </w:r>
      <w:r w:rsidRPr="00FA75E9">
        <w:rPr>
          <w:rFonts w:ascii="Times New Roman" w:hAnsi="Times New Roman"/>
          <w:sz w:val="24"/>
          <w:szCs w:val="24"/>
        </w:rPr>
        <w:t>S</w:t>
      </w:r>
      <w:r w:rsidR="00EA5129">
        <w:rPr>
          <w:rFonts w:ascii="Times New Roman" w:hAnsi="Times New Roman"/>
          <w:sz w:val="24"/>
          <w:szCs w:val="24"/>
        </w:rPr>
        <w:t>.</w:t>
      </w:r>
      <w:r w:rsidRPr="00FA75E9">
        <w:rPr>
          <w:rFonts w:ascii="Times New Roman" w:hAnsi="Times New Roman"/>
          <w:sz w:val="24"/>
          <w:szCs w:val="24"/>
        </w:rPr>
        <w:t xml:space="preserve"> Citizenship (N-561) </w:t>
      </w:r>
    </w:p>
    <w:p w:rsidR="00362B11" w:rsidRPr="00FA75E9" w:rsidRDefault="00362B11" w:rsidP="003607A6">
      <w:pPr>
        <w:numPr>
          <w:ilvl w:val="0"/>
          <w:numId w:val="2"/>
        </w:numPr>
        <w:autoSpaceDE w:val="0"/>
        <w:autoSpaceDN w:val="0"/>
        <w:adjustRightInd w:val="0"/>
        <w:ind w:left="1080" w:firstLine="0"/>
        <w:rPr>
          <w:rFonts w:ascii="Times New Roman" w:hAnsi="Times New Roman"/>
          <w:sz w:val="24"/>
          <w:szCs w:val="24"/>
          <w:u w:val="single"/>
        </w:rPr>
      </w:pPr>
      <w:r w:rsidRPr="00FA75E9">
        <w:rPr>
          <w:rFonts w:ascii="Times New Roman" w:hAnsi="Times New Roman"/>
          <w:sz w:val="24"/>
          <w:szCs w:val="24"/>
        </w:rPr>
        <w:t xml:space="preserve">Native American Tribal Document/Card (Form I-872) </w:t>
      </w:r>
    </w:p>
    <w:p w:rsidR="000703B0" w:rsidRPr="00FA75E9" w:rsidRDefault="000703B0" w:rsidP="009256FF">
      <w:pPr>
        <w:numPr>
          <w:ilvl w:val="0"/>
          <w:numId w:val="16"/>
        </w:numPr>
        <w:tabs>
          <w:tab w:val="left" w:pos="360"/>
        </w:tabs>
        <w:autoSpaceDE w:val="0"/>
        <w:autoSpaceDN w:val="0"/>
        <w:adjustRightInd w:val="0"/>
        <w:ind w:left="1080"/>
        <w:rPr>
          <w:rFonts w:ascii="Times New Roman" w:hAnsi="Times New Roman"/>
          <w:sz w:val="24"/>
          <w:szCs w:val="24"/>
        </w:rPr>
      </w:pPr>
      <w:r w:rsidRPr="00FA75E9">
        <w:rPr>
          <w:rFonts w:ascii="Times New Roman" w:hAnsi="Times New Roman"/>
          <w:sz w:val="24"/>
          <w:szCs w:val="24"/>
        </w:rPr>
        <w:t>Immigrant/</w:t>
      </w:r>
      <w:r w:rsidR="00294148" w:rsidRPr="00FA75E9">
        <w:rPr>
          <w:rFonts w:ascii="Times New Roman" w:hAnsi="Times New Roman"/>
          <w:sz w:val="24"/>
          <w:szCs w:val="24"/>
        </w:rPr>
        <w:t>“</w:t>
      </w:r>
      <w:r w:rsidRPr="00FA75E9">
        <w:rPr>
          <w:rFonts w:ascii="Times New Roman" w:hAnsi="Times New Roman"/>
          <w:sz w:val="24"/>
          <w:szCs w:val="24"/>
        </w:rPr>
        <w:t>Qualified Alien”</w:t>
      </w:r>
    </w:p>
    <w:p w:rsidR="000703B0" w:rsidRPr="00FA75E9" w:rsidRDefault="000703B0" w:rsidP="009256FF">
      <w:pPr>
        <w:pStyle w:val="Bodytext0"/>
        <w:numPr>
          <w:ilvl w:val="0"/>
          <w:numId w:val="17"/>
        </w:numPr>
        <w:ind w:left="1440"/>
        <w:rPr>
          <w:rFonts w:ascii="Times New Roman" w:hAnsi="Times New Roman"/>
          <w:sz w:val="24"/>
        </w:rPr>
      </w:pPr>
      <w:r w:rsidRPr="00FA75E9">
        <w:rPr>
          <w:rFonts w:ascii="Times New Roman" w:hAnsi="Times New Roman"/>
          <w:sz w:val="24"/>
        </w:rPr>
        <w:t xml:space="preserve">Lawful Permanent Resident Card, also known as “Green Card” (Form I-551) </w:t>
      </w:r>
    </w:p>
    <w:p w:rsidR="000703B0" w:rsidRPr="00FA75E9" w:rsidRDefault="000703B0" w:rsidP="009256FF">
      <w:pPr>
        <w:pStyle w:val="Bodytext0"/>
        <w:numPr>
          <w:ilvl w:val="0"/>
          <w:numId w:val="17"/>
        </w:numPr>
        <w:ind w:left="1440"/>
        <w:rPr>
          <w:rFonts w:ascii="Times New Roman" w:hAnsi="Times New Roman"/>
          <w:sz w:val="24"/>
        </w:rPr>
      </w:pPr>
      <w:r w:rsidRPr="00FA75E9">
        <w:rPr>
          <w:rFonts w:ascii="Times New Roman" w:hAnsi="Times New Roman"/>
          <w:sz w:val="24"/>
        </w:rPr>
        <w:t>Form I-94</w:t>
      </w:r>
      <w:r w:rsidR="00BB45AA" w:rsidRPr="00FA75E9">
        <w:rPr>
          <w:rFonts w:ascii="Times New Roman" w:hAnsi="Times New Roman"/>
          <w:sz w:val="24"/>
        </w:rPr>
        <w:t xml:space="preserve"> (</w:t>
      </w:r>
      <w:r w:rsidR="00BB45AA" w:rsidRPr="00FA75E9">
        <w:rPr>
          <w:rFonts w:ascii="Times New Roman" w:hAnsi="Times New Roman"/>
          <w:bCs/>
          <w:sz w:val="24"/>
        </w:rPr>
        <w:t>Form I-94 is an arrival/departure admission form given by U</w:t>
      </w:r>
      <w:r w:rsidR="00E06EF8">
        <w:rPr>
          <w:rFonts w:ascii="Times New Roman" w:hAnsi="Times New Roman"/>
          <w:bCs/>
          <w:sz w:val="24"/>
        </w:rPr>
        <w:t>.</w:t>
      </w:r>
      <w:r w:rsidR="00BB45AA" w:rsidRPr="00FA75E9">
        <w:rPr>
          <w:rFonts w:ascii="Times New Roman" w:hAnsi="Times New Roman"/>
          <w:bCs/>
          <w:sz w:val="24"/>
        </w:rPr>
        <w:t>S</w:t>
      </w:r>
      <w:r w:rsidR="00E06EF8">
        <w:rPr>
          <w:rFonts w:ascii="Times New Roman" w:hAnsi="Times New Roman"/>
          <w:bCs/>
          <w:sz w:val="24"/>
        </w:rPr>
        <w:t>.</w:t>
      </w:r>
      <w:r w:rsidR="00BB45AA" w:rsidRPr="00FA75E9">
        <w:rPr>
          <w:rFonts w:ascii="Times New Roman" w:hAnsi="Times New Roman"/>
          <w:bCs/>
          <w:sz w:val="24"/>
        </w:rPr>
        <w:t xml:space="preserve"> Immigration and Customs Enforcement at the port of entry to nonimmigrant visa holders and must be stamped with the applicable immigration rule citations)</w:t>
      </w:r>
      <w:r w:rsidR="00707FE1" w:rsidRPr="00FA75E9">
        <w:rPr>
          <w:rFonts w:ascii="Times New Roman" w:hAnsi="Times New Roman"/>
          <w:sz w:val="24"/>
        </w:rPr>
        <w:t>:</w:t>
      </w:r>
    </w:p>
    <w:p w:rsidR="000703B0" w:rsidRPr="00FA75E9" w:rsidRDefault="00BB45AA" w:rsidP="00BB45AA">
      <w:pPr>
        <w:pStyle w:val="Bodytext0"/>
        <w:ind w:left="1800" w:hanging="360"/>
        <w:rPr>
          <w:rFonts w:ascii="Times New Roman" w:hAnsi="Times New Roman"/>
          <w:sz w:val="24"/>
        </w:rPr>
      </w:pPr>
      <w:r w:rsidRPr="00FA75E9">
        <w:rPr>
          <w:rFonts w:ascii="Times New Roman" w:hAnsi="Times New Roman"/>
          <w:sz w:val="24"/>
        </w:rPr>
        <w:t xml:space="preserve">For </w:t>
      </w:r>
      <w:proofErr w:type="spellStart"/>
      <w:r w:rsidR="000703B0" w:rsidRPr="00FA75E9">
        <w:rPr>
          <w:rFonts w:ascii="Times New Roman" w:hAnsi="Times New Roman"/>
          <w:sz w:val="24"/>
        </w:rPr>
        <w:t>Asylee</w:t>
      </w:r>
      <w:proofErr w:type="spellEnd"/>
      <w:r w:rsidR="000703B0" w:rsidRPr="00FA75E9">
        <w:rPr>
          <w:rFonts w:ascii="Times New Roman" w:hAnsi="Times New Roman"/>
          <w:sz w:val="24"/>
        </w:rPr>
        <w:t xml:space="preserve">: Annotated with stamp showing asylum granted under </w:t>
      </w:r>
      <w:r w:rsidR="0087040E" w:rsidRPr="00FA75E9">
        <w:rPr>
          <w:rFonts w:ascii="Times New Roman" w:hAnsi="Times New Roman"/>
          <w:sz w:val="24"/>
        </w:rPr>
        <w:t>§</w:t>
      </w:r>
      <w:r w:rsidR="000703B0" w:rsidRPr="00FA75E9">
        <w:rPr>
          <w:rFonts w:ascii="Times New Roman" w:hAnsi="Times New Roman"/>
          <w:sz w:val="24"/>
        </w:rPr>
        <w:t>208 of the Immigration and Nationality Act (INA), a copy of grant letter from the Asylum Office of the U</w:t>
      </w:r>
      <w:r w:rsidR="00B168B4" w:rsidRPr="00FA75E9">
        <w:rPr>
          <w:rFonts w:ascii="Times New Roman" w:hAnsi="Times New Roman"/>
          <w:sz w:val="24"/>
        </w:rPr>
        <w:t>.</w:t>
      </w:r>
      <w:r w:rsidR="000703B0" w:rsidRPr="00FA75E9">
        <w:rPr>
          <w:rFonts w:ascii="Times New Roman" w:hAnsi="Times New Roman"/>
          <w:sz w:val="24"/>
        </w:rPr>
        <w:t>S</w:t>
      </w:r>
      <w:r w:rsidR="00B168B4" w:rsidRPr="00FA75E9">
        <w:rPr>
          <w:rFonts w:ascii="Times New Roman" w:hAnsi="Times New Roman"/>
          <w:sz w:val="24"/>
        </w:rPr>
        <w:t>.</w:t>
      </w:r>
      <w:r w:rsidR="000703B0" w:rsidRPr="00FA75E9">
        <w:rPr>
          <w:rFonts w:ascii="Times New Roman" w:hAnsi="Times New Roman"/>
          <w:sz w:val="24"/>
        </w:rPr>
        <w:t xml:space="preserve"> Citizenship a</w:t>
      </w:r>
      <w:r w:rsidRPr="00FA75E9">
        <w:rPr>
          <w:rFonts w:ascii="Times New Roman" w:hAnsi="Times New Roman"/>
          <w:sz w:val="24"/>
        </w:rPr>
        <w:t>nd Immigration Services (USCIS)</w:t>
      </w:r>
      <w:r w:rsidR="000703B0" w:rsidRPr="00FA75E9">
        <w:rPr>
          <w:rFonts w:ascii="Times New Roman" w:hAnsi="Times New Roman"/>
          <w:sz w:val="24"/>
        </w:rPr>
        <w:t xml:space="preserve"> or a copy of the order of an immigration judge granting asylum</w:t>
      </w:r>
    </w:p>
    <w:p w:rsidR="000703B0" w:rsidRPr="00FA75E9" w:rsidRDefault="00BB45AA" w:rsidP="00BB45AA">
      <w:pPr>
        <w:pStyle w:val="Bodytext0"/>
        <w:ind w:left="1800" w:hanging="360"/>
        <w:rPr>
          <w:rFonts w:ascii="Times New Roman" w:hAnsi="Times New Roman"/>
          <w:sz w:val="24"/>
        </w:rPr>
      </w:pPr>
      <w:r w:rsidRPr="00FA75E9">
        <w:rPr>
          <w:rFonts w:ascii="Times New Roman" w:hAnsi="Times New Roman"/>
          <w:sz w:val="24"/>
        </w:rPr>
        <w:t xml:space="preserve">For </w:t>
      </w:r>
      <w:r w:rsidR="000703B0" w:rsidRPr="00FA75E9">
        <w:rPr>
          <w:rFonts w:ascii="Times New Roman" w:hAnsi="Times New Roman"/>
          <w:sz w:val="24"/>
        </w:rPr>
        <w:t xml:space="preserve">Refugee: Annotated with stamp showing admission under </w:t>
      </w:r>
      <w:r w:rsidR="00707FE1" w:rsidRPr="00FA75E9">
        <w:rPr>
          <w:rFonts w:ascii="Times New Roman" w:hAnsi="Times New Roman"/>
          <w:sz w:val="24"/>
        </w:rPr>
        <w:t xml:space="preserve">INA </w:t>
      </w:r>
      <w:r w:rsidR="00D50F64" w:rsidRPr="00FA75E9">
        <w:rPr>
          <w:rFonts w:ascii="Times New Roman" w:hAnsi="Times New Roman"/>
          <w:sz w:val="24"/>
        </w:rPr>
        <w:t>§</w:t>
      </w:r>
      <w:r w:rsidR="000703B0" w:rsidRPr="00FA75E9">
        <w:rPr>
          <w:rFonts w:ascii="Times New Roman" w:hAnsi="Times New Roman"/>
          <w:sz w:val="24"/>
        </w:rPr>
        <w:t>207 or Form I-571 (Refugee Travel Document)</w:t>
      </w:r>
    </w:p>
    <w:p w:rsidR="000703B0" w:rsidRPr="00FA75E9" w:rsidRDefault="00BB45AA" w:rsidP="00BB45AA">
      <w:pPr>
        <w:pStyle w:val="Bodytext0"/>
        <w:ind w:left="1800" w:hanging="360"/>
        <w:rPr>
          <w:rFonts w:ascii="Times New Roman" w:hAnsi="Times New Roman"/>
          <w:sz w:val="24"/>
        </w:rPr>
      </w:pPr>
      <w:r w:rsidRPr="00FA75E9">
        <w:rPr>
          <w:rFonts w:ascii="Times New Roman" w:hAnsi="Times New Roman"/>
          <w:sz w:val="24"/>
        </w:rPr>
        <w:t xml:space="preserve">For </w:t>
      </w:r>
      <w:r w:rsidR="000703B0" w:rsidRPr="00FA75E9">
        <w:rPr>
          <w:rFonts w:ascii="Times New Roman" w:hAnsi="Times New Roman"/>
          <w:sz w:val="24"/>
        </w:rPr>
        <w:t xml:space="preserve">Cuban/Haitian Entrant: Annotated with stamp showing </w:t>
      </w:r>
      <w:r w:rsidR="00D50F64" w:rsidRPr="00FA75E9">
        <w:rPr>
          <w:rFonts w:ascii="Times New Roman" w:hAnsi="Times New Roman"/>
          <w:sz w:val="24"/>
        </w:rPr>
        <w:t>§</w:t>
      </w:r>
      <w:r w:rsidR="000703B0" w:rsidRPr="00FA75E9">
        <w:rPr>
          <w:rFonts w:ascii="Times New Roman" w:hAnsi="Times New Roman"/>
          <w:sz w:val="24"/>
        </w:rPr>
        <w:t xml:space="preserve">501(e), Permanent Resident Card, also known as Green Card (Form I-551), unexpired temporary Form I-551, or stamp in foreign passport showing </w:t>
      </w:r>
      <w:r w:rsidR="009E4C6E" w:rsidRPr="00FA75E9">
        <w:rPr>
          <w:rFonts w:ascii="Times New Roman" w:hAnsi="Times New Roman"/>
          <w:sz w:val="24"/>
        </w:rPr>
        <w:t>§</w:t>
      </w:r>
      <w:r w:rsidR="000703B0" w:rsidRPr="00FA75E9">
        <w:rPr>
          <w:rFonts w:ascii="Times New Roman" w:hAnsi="Times New Roman"/>
          <w:sz w:val="24"/>
        </w:rPr>
        <w:t xml:space="preserve">501(e) </w:t>
      </w:r>
    </w:p>
    <w:p w:rsidR="000703B0" w:rsidRPr="00FA75E9" w:rsidRDefault="000703B0" w:rsidP="009256FF">
      <w:pPr>
        <w:pStyle w:val="Bodytext0"/>
        <w:numPr>
          <w:ilvl w:val="0"/>
          <w:numId w:val="18"/>
        </w:numPr>
        <w:ind w:left="1440"/>
        <w:rPr>
          <w:rFonts w:ascii="Times New Roman" w:hAnsi="Times New Roman"/>
          <w:sz w:val="24"/>
        </w:rPr>
      </w:pPr>
      <w:r w:rsidRPr="00FA75E9">
        <w:rPr>
          <w:rFonts w:ascii="Times New Roman" w:hAnsi="Times New Roman"/>
          <w:sz w:val="24"/>
        </w:rPr>
        <w:t xml:space="preserve">Alien Whose Deportation or Removal </w:t>
      </w:r>
      <w:r w:rsidR="00707FE1" w:rsidRPr="00FA75E9">
        <w:rPr>
          <w:rFonts w:ascii="Times New Roman" w:hAnsi="Times New Roman"/>
          <w:sz w:val="24"/>
        </w:rPr>
        <w:t>W</w:t>
      </w:r>
      <w:r w:rsidRPr="00FA75E9">
        <w:rPr>
          <w:rFonts w:ascii="Times New Roman" w:hAnsi="Times New Roman"/>
          <w:sz w:val="24"/>
        </w:rPr>
        <w:t>as Withheld</w:t>
      </w:r>
      <w:r w:rsidR="00D50F64" w:rsidRPr="00FA75E9">
        <w:rPr>
          <w:rFonts w:ascii="Times New Roman" w:hAnsi="Times New Roman"/>
          <w:sz w:val="24"/>
        </w:rPr>
        <w:t>—</w:t>
      </w:r>
      <w:r w:rsidRPr="00FA75E9">
        <w:rPr>
          <w:rFonts w:ascii="Times New Roman" w:hAnsi="Times New Roman"/>
          <w:sz w:val="24"/>
        </w:rPr>
        <w:t>order from an immigration judge showing deportation or removal withheld</w:t>
      </w:r>
    </w:p>
    <w:p w:rsidR="000703B0" w:rsidRPr="00FA75E9" w:rsidRDefault="000703B0" w:rsidP="009256FF">
      <w:pPr>
        <w:numPr>
          <w:ilvl w:val="0"/>
          <w:numId w:val="18"/>
        </w:numPr>
        <w:autoSpaceDE w:val="0"/>
        <w:autoSpaceDN w:val="0"/>
        <w:adjustRightInd w:val="0"/>
        <w:ind w:left="1440"/>
        <w:rPr>
          <w:rFonts w:ascii="Times New Roman" w:hAnsi="Times New Roman"/>
          <w:sz w:val="24"/>
          <w:szCs w:val="24"/>
        </w:rPr>
      </w:pPr>
      <w:r w:rsidRPr="00FA75E9">
        <w:rPr>
          <w:rFonts w:ascii="Times New Roman" w:hAnsi="Times New Roman"/>
          <w:sz w:val="24"/>
          <w:szCs w:val="24"/>
        </w:rPr>
        <w:t>Alien Granted Conditional Entry</w:t>
      </w:r>
      <w:r w:rsidR="00D50F64" w:rsidRPr="00FA75E9">
        <w:rPr>
          <w:rFonts w:ascii="Times New Roman" w:hAnsi="Times New Roman"/>
          <w:sz w:val="24"/>
          <w:szCs w:val="24"/>
        </w:rPr>
        <w:t>—</w:t>
      </w:r>
      <w:r w:rsidRPr="00FA75E9">
        <w:rPr>
          <w:rFonts w:ascii="Times New Roman" w:hAnsi="Times New Roman"/>
          <w:sz w:val="24"/>
          <w:szCs w:val="24"/>
        </w:rPr>
        <w:t xml:space="preserve">Form I-94 identifying the bearer as “Refugee-Conditional Entry” and a citation of </w:t>
      </w:r>
      <w:r w:rsidR="00D50F64" w:rsidRPr="00FA75E9">
        <w:rPr>
          <w:rFonts w:ascii="Times New Roman" w:hAnsi="Times New Roman"/>
          <w:sz w:val="24"/>
          <w:szCs w:val="24"/>
        </w:rPr>
        <w:t>§</w:t>
      </w:r>
      <w:r w:rsidRPr="00FA75E9">
        <w:rPr>
          <w:rFonts w:ascii="Times New Roman" w:hAnsi="Times New Roman"/>
          <w:sz w:val="24"/>
          <w:szCs w:val="24"/>
        </w:rPr>
        <w:t>203(a)(7)</w:t>
      </w:r>
    </w:p>
    <w:p w:rsidR="000703B0" w:rsidRPr="00FA75E9" w:rsidRDefault="000703B0" w:rsidP="009256FF">
      <w:pPr>
        <w:numPr>
          <w:ilvl w:val="0"/>
          <w:numId w:val="18"/>
        </w:numPr>
        <w:autoSpaceDE w:val="0"/>
        <w:autoSpaceDN w:val="0"/>
        <w:adjustRightInd w:val="0"/>
        <w:ind w:left="1440"/>
        <w:rPr>
          <w:rFonts w:ascii="Times New Roman" w:hAnsi="Times New Roman"/>
          <w:sz w:val="24"/>
          <w:szCs w:val="24"/>
        </w:rPr>
      </w:pPr>
      <w:r w:rsidRPr="00FA75E9">
        <w:rPr>
          <w:rFonts w:ascii="Times New Roman" w:hAnsi="Times New Roman"/>
          <w:sz w:val="24"/>
          <w:szCs w:val="24"/>
        </w:rPr>
        <w:t>Alien Who Has Been Declared a Battered Alien or Alien Subjected to Extreme</w:t>
      </w:r>
      <w:r w:rsidR="007C7F29" w:rsidRPr="00FA75E9">
        <w:rPr>
          <w:rFonts w:ascii="Times New Roman" w:hAnsi="Times New Roman"/>
          <w:sz w:val="24"/>
          <w:szCs w:val="24"/>
        </w:rPr>
        <w:t xml:space="preserve"> Cruelty—USCIS petition and supporting documentation</w:t>
      </w:r>
      <w:r w:rsidRPr="00FA75E9">
        <w:rPr>
          <w:rFonts w:ascii="Times New Roman" w:hAnsi="Times New Roman"/>
          <w:sz w:val="24"/>
          <w:szCs w:val="24"/>
        </w:rPr>
        <w:t xml:space="preserve"> </w:t>
      </w:r>
    </w:p>
    <w:p w:rsidR="000703B0" w:rsidRPr="00FA75E9" w:rsidRDefault="000703B0" w:rsidP="009256FF">
      <w:pPr>
        <w:numPr>
          <w:ilvl w:val="0"/>
          <w:numId w:val="18"/>
        </w:numPr>
        <w:autoSpaceDE w:val="0"/>
        <w:autoSpaceDN w:val="0"/>
        <w:adjustRightInd w:val="0"/>
        <w:ind w:left="1440"/>
        <w:rPr>
          <w:rFonts w:ascii="Times New Roman" w:hAnsi="Times New Roman"/>
          <w:sz w:val="24"/>
          <w:szCs w:val="24"/>
        </w:rPr>
      </w:pPr>
      <w:r w:rsidRPr="00FA75E9">
        <w:rPr>
          <w:rFonts w:ascii="Times New Roman" w:hAnsi="Times New Roman"/>
          <w:sz w:val="24"/>
          <w:szCs w:val="24"/>
        </w:rPr>
        <w:t xml:space="preserve">Alien Who </w:t>
      </w:r>
      <w:r w:rsidR="00707FE1" w:rsidRPr="00FA75E9">
        <w:rPr>
          <w:rFonts w:ascii="Times New Roman" w:hAnsi="Times New Roman"/>
          <w:sz w:val="24"/>
          <w:szCs w:val="24"/>
        </w:rPr>
        <w:t>I</w:t>
      </w:r>
      <w:r w:rsidRPr="00FA75E9">
        <w:rPr>
          <w:rFonts w:ascii="Times New Roman" w:hAnsi="Times New Roman"/>
          <w:sz w:val="24"/>
          <w:szCs w:val="24"/>
        </w:rPr>
        <w:t>s Paroled</w:t>
      </w:r>
      <w:r w:rsidR="005D7FC1" w:rsidRPr="00FA75E9">
        <w:rPr>
          <w:rFonts w:ascii="Times New Roman" w:hAnsi="Times New Roman"/>
          <w:sz w:val="24"/>
          <w:szCs w:val="24"/>
        </w:rPr>
        <w:t>—</w:t>
      </w:r>
      <w:r w:rsidRPr="00FA75E9">
        <w:rPr>
          <w:rFonts w:ascii="Times New Roman" w:hAnsi="Times New Roman"/>
          <w:sz w:val="24"/>
          <w:szCs w:val="24"/>
        </w:rPr>
        <w:t xml:space="preserve">proof of parole under </w:t>
      </w:r>
      <w:r w:rsidR="00707FE1" w:rsidRPr="00FA75E9">
        <w:rPr>
          <w:rFonts w:ascii="Times New Roman" w:hAnsi="Times New Roman"/>
          <w:sz w:val="24"/>
          <w:szCs w:val="24"/>
        </w:rPr>
        <w:t xml:space="preserve">INA </w:t>
      </w:r>
      <w:r w:rsidR="005D7FC1" w:rsidRPr="00FA75E9">
        <w:rPr>
          <w:rFonts w:ascii="Times New Roman" w:hAnsi="Times New Roman"/>
          <w:sz w:val="24"/>
          <w:szCs w:val="24"/>
        </w:rPr>
        <w:t>§</w:t>
      </w:r>
      <w:r w:rsidRPr="00FA75E9">
        <w:rPr>
          <w:rFonts w:ascii="Times New Roman" w:hAnsi="Times New Roman"/>
          <w:sz w:val="24"/>
          <w:szCs w:val="24"/>
        </w:rPr>
        <w:t>212(d)(5) for a period of at least one year</w:t>
      </w:r>
    </w:p>
    <w:p w:rsidR="000703B0" w:rsidRPr="00FA75E9" w:rsidRDefault="000703B0" w:rsidP="003607A6">
      <w:pPr>
        <w:autoSpaceDE w:val="0"/>
        <w:autoSpaceDN w:val="0"/>
        <w:adjustRightInd w:val="0"/>
        <w:ind w:left="2160"/>
        <w:rPr>
          <w:rFonts w:ascii="Times New Roman" w:hAnsi="Times New Roman"/>
          <w:sz w:val="24"/>
          <w:szCs w:val="24"/>
          <w:u w:val="single"/>
        </w:rPr>
      </w:pPr>
    </w:p>
    <w:p w:rsidR="00707FE1" w:rsidRPr="00FA75E9" w:rsidRDefault="00F16B12" w:rsidP="00F62302">
      <w:pPr>
        <w:autoSpaceDE w:val="0"/>
        <w:autoSpaceDN w:val="0"/>
        <w:adjustRightInd w:val="0"/>
        <w:ind w:left="720"/>
        <w:outlineLvl w:val="0"/>
        <w:rPr>
          <w:rFonts w:ascii="Times New Roman" w:hAnsi="Times New Roman"/>
          <w:bCs/>
          <w:sz w:val="24"/>
          <w:szCs w:val="24"/>
        </w:rPr>
      </w:pPr>
      <w:r w:rsidRPr="00773A35">
        <w:rPr>
          <w:rFonts w:ascii="Times New Roman" w:hAnsi="Times New Roman"/>
          <w:bCs/>
          <w:sz w:val="24"/>
          <w:szCs w:val="24"/>
        </w:rPr>
        <w:t>S</w:t>
      </w:r>
      <w:r w:rsidR="0036678F" w:rsidRPr="00773A35">
        <w:rPr>
          <w:rFonts w:ascii="Times New Roman" w:hAnsi="Times New Roman"/>
          <w:bCs/>
          <w:sz w:val="24"/>
          <w:szCs w:val="24"/>
        </w:rPr>
        <w:t>econdary</w:t>
      </w:r>
      <w:r w:rsidRPr="00773A35">
        <w:rPr>
          <w:rFonts w:ascii="Times New Roman" w:hAnsi="Times New Roman"/>
          <w:bCs/>
          <w:sz w:val="24"/>
          <w:szCs w:val="24"/>
        </w:rPr>
        <w:t xml:space="preserve"> </w:t>
      </w:r>
      <w:r w:rsidR="007E2457" w:rsidRPr="00773A35">
        <w:rPr>
          <w:rFonts w:ascii="Times New Roman" w:hAnsi="Times New Roman"/>
          <w:bCs/>
          <w:sz w:val="24"/>
          <w:szCs w:val="24"/>
        </w:rPr>
        <w:t xml:space="preserve">verification </w:t>
      </w:r>
      <w:r w:rsidR="0036678F" w:rsidRPr="00773A35">
        <w:rPr>
          <w:rFonts w:ascii="Times New Roman" w:hAnsi="Times New Roman"/>
          <w:bCs/>
          <w:sz w:val="24"/>
          <w:szCs w:val="24"/>
        </w:rPr>
        <w:t>documentation for age only</w:t>
      </w:r>
      <w:r w:rsidR="0036678F" w:rsidRPr="00FA75E9">
        <w:rPr>
          <w:rFonts w:ascii="Times New Roman" w:hAnsi="Times New Roman"/>
          <w:bCs/>
          <w:sz w:val="24"/>
          <w:szCs w:val="24"/>
        </w:rPr>
        <w:t xml:space="preserve"> </w:t>
      </w:r>
    </w:p>
    <w:p w:rsidR="00362B11" w:rsidRPr="00FA75E9" w:rsidRDefault="00362B11" w:rsidP="003607A6">
      <w:pPr>
        <w:autoSpaceDE w:val="0"/>
        <w:autoSpaceDN w:val="0"/>
        <w:adjustRightInd w:val="0"/>
        <w:ind w:left="720"/>
        <w:rPr>
          <w:rFonts w:ascii="Times New Roman" w:hAnsi="Times New Roman"/>
          <w:sz w:val="24"/>
          <w:szCs w:val="24"/>
        </w:rPr>
      </w:pPr>
      <w:r w:rsidRPr="00FA75E9">
        <w:rPr>
          <w:rFonts w:ascii="Times New Roman" w:hAnsi="Times New Roman"/>
          <w:sz w:val="24"/>
          <w:szCs w:val="24"/>
        </w:rPr>
        <w:lastRenderedPageBreak/>
        <w:t xml:space="preserve">If no documentation listed under the </w:t>
      </w:r>
      <w:r w:rsidR="0089290A" w:rsidRPr="00FA75E9">
        <w:rPr>
          <w:rFonts w:ascii="Times New Roman" w:hAnsi="Times New Roman"/>
          <w:sz w:val="24"/>
          <w:szCs w:val="24"/>
        </w:rPr>
        <w:t>primary</w:t>
      </w:r>
      <w:r w:rsidR="003D5C7D" w:rsidRPr="00FA75E9">
        <w:rPr>
          <w:rFonts w:ascii="Times New Roman" w:hAnsi="Times New Roman"/>
          <w:sz w:val="24"/>
          <w:szCs w:val="24"/>
        </w:rPr>
        <w:t xml:space="preserve"> </w:t>
      </w:r>
      <w:r w:rsidR="00F16B12" w:rsidRPr="00FA75E9">
        <w:rPr>
          <w:rFonts w:ascii="Times New Roman" w:hAnsi="Times New Roman"/>
          <w:sz w:val="24"/>
          <w:szCs w:val="24"/>
        </w:rPr>
        <w:t xml:space="preserve">age </w:t>
      </w:r>
      <w:r w:rsidR="00E02D31" w:rsidRPr="00FA75E9">
        <w:rPr>
          <w:rFonts w:ascii="Times New Roman" w:hAnsi="Times New Roman"/>
          <w:sz w:val="24"/>
          <w:szCs w:val="24"/>
        </w:rPr>
        <w:t xml:space="preserve">and </w:t>
      </w:r>
      <w:r w:rsidR="00F16B12" w:rsidRPr="00FA75E9">
        <w:rPr>
          <w:rFonts w:ascii="Times New Roman" w:hAnsi="Times New Roman"/>
          <w:sz w:val="24"/>
          <w:szCs w:val="24"/>
        </w:rPr>
        <w:t>c</w:t>
      </w:r>
      <w:r w:rsidR="00E02D31" w:rsidRPr="00FA75E9">
        <w:rPr>
          <w:rFonts w:ascii="Times New Roman" w:hAnsi="Times New Roman"/>
          <w:sz w:val="24"/>
          <w:szCs w:val="24"/>
        </w:rPr>
        <w:t xml:space="preserve">itizenship </w:t>
      </w:r>
      <w:r w:rsidRPr="00FA75E9">
        <w:rPr>
          <w:rFonts w:ascii="Times New Roman" w:hAnsi="Times New Roman"/>
          <w:sz w:val="24"/>
          <w:szCs w:val="24"/>
        </w:rPr>
        <w:t>categor</w:t>
      </w:r>
      <w:r w:rsidR="00E02D31" w:rsidRPr="00FA75E9">
        <w:rPr>
          <w:rFonts w:ascii="Times New Roman" w:hAnsi="Times New Roman"/>
          <w:sz w:val="24"/>
          <w:szCs w:val="24"/>
        </w:rPr>
        <w:t>y</w:t>
      </w:r>
      <w:r w:rsidRPr="00FA75E9">
        <w:rPr>
          <w:rFonts w:ascii="Times New Roman" w:hAnsi="Times New Roman"/>
          <w:sz w:val="24"/>
          <w:szCs w:val="24"/>
        </w:rPr>
        <w:t xml:space="preserve"> is available, the following are acceptable sources to verify </w:t>
      </w:r>
      <w:r w:rsidR="0036678F" w:rsidRPr="00FA75E9">
        <w:rPr>
          <w:rFonts w:ascii="Times New Roman" w:hAnsi="Times New Roman"/>
          <w:sz w:val="24"/>
          <w:szCs w:val="24"/>
        </w:rPr>
        <w:t xml:space="preserve">a </w:t>
      </w:r>
      <w:r w:rsidRPr="00FA75E9">
        <w:rPr>
          <w:rFonts w:ascii="Times New Roman" w:hAnsi="Times New Roman"/>
          <w:sz w:val="24"/>
          <w:szCs w:val="24"/>
        </w:rPr>
        <w:t xml:space="preserve">child’s age: </w:t>
      </w:r>
    </w:p>
    <w:p w:rsidR="00362B11" w:rsidRPr="00FA75E9" w:rsidRDefault="00362B11" w:rsidP="003607A6">
      <w:pPr>
        <w:numPr>
          <w:ilvl w:val="0"/>
          <w:numId w:val="3"/>
        </w:numPr>
        <w:autoSpaceDE w:val="0"/>
        <w:autoSpaceDN w:val="0"/>
        <w:adjustRightInd w:val="0"/>
        <w:ind w:left="1080"/>
        <w:rPr>
          <w:rFonts w:ascii="Times New Roman" w:hAnsi="Times New Roman"/>
          <w:sz w:val="24"/>
          <w:szCs w:val="24"/>
        </w:rPr>
      </w:pPr>
      <w:r w:rsidRPr="00FA75E9">
        <w:rPr>
          <w:rFonts w:ascii="Times New Roman" w:hAnsi="Times New Roman"/>
          <w:sz w:val="24"/>
          <w:szCs w:val="24"/>
        </w:rPr>
        <w:t>Adoption papers or records (U</w:t>
      </w:r>
      <w:r w:rsidR="0036678F" w:rsidRPr="00FA75E9">
        <w:rPr>
          <w:rFonts w:ascii="Times New Roman" w:hAnsi="Times New Roman"/>
          <w:sz w:val="24"/>
          <w:szCs w:val="24"/>
        </w:rPr>
        <w:t xml:space="preserve">nited </w:t>
      </w:r>
      <w:r w:rsidRPr="00FA75E9">
        <w:rPr>
          <w:rFonts w:ascii="Times New Roman" w:hAnsi="Times New Roman"/>
          <w:sz w:val="24"/>
          <w:szCs w:val="24"/>
        </w:rPr>
        <w:t>S</w:t>
      </w:r>
      <w:r w:rsidR="0036678F" w:rsidRPr="00FA75E9">
        <w:rPr>
          <w:rFonts w:ascii="Times New Roman" w:hAnsi="Times New Roman"/>
          <w:sz w:val="24"/>
          <w:szCs w:val="24"/>
        </w:rPr>
        <w:t>tates</w:t>
      </w:r>
      <w:r w:rsidRPr="00FA75E9">
        <w:rPr>
          <w:rFonts w:ascii="Times New Roman" w:hAnsi="Times New Roman"/>
          <w:sz w:val="24"/>
          <w:szCs w:val="24"/>
        </w:rPr>
        <w:t xml:space="preserve"> or its possessions) </w:t>
      </w:r>
    </w:p>
    <w:p w:rsidR="00362B11" w:rsidRPr="00FA75E9" w:rsidRDefault="00362B11" w:rsidP="003607A6">
      <w:pPr>
        <w:numPr>
          <w:ilvl w:val="0"/>
          <w:numId w:val="3"/>
        </w:numPr>
        <w:autoSpaceDE w:val="0"/>
        <w:autoSpaceDN w:val="0"/>
        <w:adjustRightInd w:val="0"/>
        <w:ind w:left="1080"/>
        <w:rPr>
          <w:rFonts w:ascii="Times New Roman" w:hAnsi="Times New Roman"/>
          <w:sz w:val="24"/>
          <w:szCs w:val="24"/>
        </w:rPr>
      </w:pPr>
      <w:r w:rsidRPr="00FA75E9">
        <w:rPr>
          <w:rFonts w:ascii="Times New Roman" w:hAnsi="Times New Roman"/>
          <w:sz w:val="24"/>
          <w:szCs w:val="24"/>
        </w:rPr>
        <w:t xml:space="preserve">Divorce and/or court custody decrees </w:t>
      </w:r>
    </w:p>
    <w:p w:rsidR="00362B11" w:rsidRPr="00FA75E9" w:rsidRDefault="00362B11" w:rsidP="003607A6">
      <w:pPr>
        <w:numPr>
          <w:ilvl w:val="0"/>
          <w:numId w:val="3"/>
        </w:numPr>
        <w:autoSpaceDE w:val="0"/>
        <w:autoSpaceDN w:val="0"/>
        <w:adjustRightInd w:val="0"/>
        <w:ind w:left="1080"/>
        <w:rPr>
          <w:rFonts w:ascii="Times New Roman" w:hAnsi="Times New Roman"/>
          <w:sz w:val="24"/>
          <w:szCs w:val="24"/>
        </w:rPr>
      </w:pPr>
      <w:r w:rsidRPr="00FA75E9">
        <w:rPr>
          <w:rFonts w:ascii="Times New Roman" w:hAnsi="Times New Roman"/>
          <w:sz w:val="24"/>
          <w:szCs w:val="24"/>
        </w:rPr>
        <w:t xml:space="preserve">Bureau of Indian Affairs or Tribal records </w:t>
      </w:r>
    </w:p>
    <w:p w:rsidR="00362B11" w:rsidRPr="00FA75E9" w:rsidRDefault="00362B11" w:rsidP="003607A6">
      <w:pPr>
        <w:numPr>
          <w:ilvl w:val="0"/>
          <w:numId w:val="3"/>
        </w:numPr>
        <w:autoSpaceDE w:val="0"/>
        <w:autoSpaceDN w:val="0"/>
        <w:adjustRightInd w:val="0"/>
        <w:ind w:left="1080"/>
        <w:rPr>
          <w:rFonts w:ascii="Times New Roman" w:hAnsi="Times New Roman"/>
          <w:sz w:val="24"/>
          <w:szCs w:val="24"/>
        </w:rPr>
      </w:pPr>
      <w:r w:rsidRPr="00FA75E9">
        <w:rPr>
          <w:rFonts w:ascii="Times New Roman" w:hAnsi="Times New Roman"/>
          <w:sz w:val="24"/>
          <w:szCs w:val="24"/>
        </w:rPr>
        <w:t xml:space="preserve">Immigration and Naturalization Service records </w:t>
      </w:r>
    </w:p>
    <w:p w:rsidR="00362B11" w:rsidRPr="00FA75E9" w:rsidRDefault="00362B11" w:rsidP="003607A6">
      <w:pPr>
        <w:numPr>
          <w:ilvl w:val="0"/>
          <w:numId w:val="3"/>
        </w:numPr>
        <w:autoSpaceDE w:val="0"/>
        <w:autoSpaceDN w:val="0"/>
        <w:adjustRightInd w:val="0"/>
        <w:ind w:left="1080"/>
        <w:rPr>
          <w:rFonts w:ascii="Times New Roman" w:hAnsi="Times New Roman"/>
          <w:sz w:val="24"/>
          <w:szCs w:val="24"/>
        </w:rPr>
      </w:pPr>
      <w:r w:rsidRPr="00FA75E9">
        <w:rPr>
          <w:rFonts w:ascii="Times New Roman" w:hAnsi="Times New Roman"/>
          <w:sz w:val="24"/>
          <w:szCs w:val="24"/>
        </w:rPr>
        <w:t xml:space="preserve">Child support paternity records </w:t>
      </w:r>
    </w:p>
    <w:p w:rsidR="00362B11" w:rsidRPr="00FA75E9" w:rsidRDefault="00362B11" w:rsidP="003607A6">
      <w:pPr>
        <w:numPr>
          <w:ilvl w:val="0"/>
          <w:numId w:val="3"/>
        </w:numPr>
        <w:autoSpaceDE w:val="0"/>
        <w:autoSpaceDN w:val="0"/>
        <w:adjustRightInd w:val="0"/>
        <w:ind w:left="1080"/>
        <w:rPr>
          <w:rFonts w:ascii="Times New Roman" w:hAnsi="Times New Roman"/>
          <w:b/>
          <w:bCs/>
          <w:iCs/>
          <w:sz w:val="24"/>
          <w:szCs w:val="24"/>
        </w:rPr>
      </w:pPr>
      <w:r w:rsidRPr="00FA75E9">
        <w:rPr>
          <w:rFonts w:ascii="Times New Roman" w:hAnsi="Times New Roman"/>
          <w:sz w:val="24"/>
          <w:szCs w:val="24"/>
        </w:rPr>
        <w:t>School records/</w:t>
      </w:r>
      <w:r w:rsidR="007E2457" w:rsidRPr="00FA75E9">
        <w:rPr>
          <w:rFonts w:ascii="Times New Roman" w:hAnsi="Times New Roman"/>
          <w:sz w:val="24"/>
          <w:szCs w:val="24"/>
        </w:rPr>
        <w:t>i</w:t>
      </w:r>
      <w:r w:rsidRPr="00FA75E9">
        <w:rPr>
          <w:rFonts w:ascii="Times New Roman" w:hAnsi="Times New Roman"/>
          <w:sz w:val="24"/>
          <w:szCs w:val="24"/>
        </w:rPr>
        <w:t xml:space="preserve">dentification card </w:t>
      </w:r>
    </w:p>
    <w:p w:rsidR="00DE1782" w:rsidRPr="00FA75E9" w:rsidRDefault="00DE1782" w:rsidP="00330A25">
      <w:pPr>
        <w:autoSpaceDE w:val="0"/>
        <w:autoSpaceDN w:val="0"/>
        <w:adjustRightInd w:val="0"/>
        <w:rPr>
          <w:rFonts w:ascii="Times New Roman" w:hAnsi="Times New Roman"/>
          <w:b/>
          <w:bCs/>
          <w:iCs/>
          <w:sz w:val="24"/>
          <w:szCs w:val="24"/>
        </w:rPr>
      </w:pPr>
    </w:p>
    <w:p w:rsidR="00BA7963" w:rsidRPr="00FA75E9" w:rsidRDefault="00BA7963" w:rsidP="00330A25">
      <w:pPr>
        <w:autoSpaceDE w:val="0"/>
        <w:autoSpaceDN w:val="0"/>
        <w:adjustRightInd w:val="0"/>
        <w:rPr>
          <w:rFonts w:ascii="Times New Roman" w:hAnsi="Times New Roman"/>
          <w:b/>
          <w:bCs/>
          <w:iCs/>
          <w:sz w:val="24"/>
          <w:szCs w:val="24"/>
        </w:rPr>
      </w:pPr>
    </w:p>
    <w:p w:rsidR="00362B11" w:rsidRPr="00FA75E9" w:rsidRDefault="009D11C2" w:rsidP="00F62302">
      <w:pPr>
        <w:pStyle w:val="Guide3"/>
        <w:outlineLvl w:val="0"/>
      </w:pPr>
      <w:bookmarkStart w:id="594" w:name="_Toc334085612"/>
      <w:bookmarkStart w:id="595" w:name="_Toc350242217"/>
      <w:bookmarkStart w:id="596" w:name="_Toc350523651"/>
      <w:bookmarkStart w:id="597" w:name="_Toc401140468"/>
      <w:bookmarkStart w:id="598" w:name="_Toc477430295"/>
      <w:bookmarkStart w:id="599" w:name="OLE_LINK56"/>
      <w:bookmarkStart w:id="600" w:name="OLE_LINK57"/>
      <w:bookmarkStart w:id="601" w:name="OLE_LINK30"/>
      <w:r w:rsidRPr="00FA75E9">
        <w:t>D</w:t>
      </w:r>
      <w:r w:rsidR="00EF0958" w:rsidRPr="00FA75E9">
        <w:t>-</w:t>
      </w:r>
      <w:r w:rsidR="00362B11" w:rsidRPr="00FA75E9">
        <w:t>10</w:t>
      </w:r>
      <w:r w:rsidR="002A4C1C" w:rsidRPr="00FA75E9">
        <w:t>4</w:t>
      </w:r>
      <w:r w:rsidR="00EF0958" w:rsidRPr="00FA75E9">
        <w:t>: Residence</w:t>
      </w:r>
      <w:bookmarkEnd w:id="594"/>
      <w:bookmarkEnd w:id="595"/>
      <w:bookmarkEnd w:id="596"/>
      <w:bookmarkEnd w:id="597"/>
      <w:bookmarkEnd w:id="598"/>
    </w:p>
    <w:bookmarkEnd w:id="599"/>
    <w:bookmarkEnd w:id="600"/>
    <w:bookmarkEnd w:id="601"/>
    <w:p w:rsidR="00514B23" w:rsidRPr="00FA75E9" w:rsidRDefault="00514B23" w:rsidP="00CE02FA">
      <w:pPr>
        <w:pStyle w:val="paragraph"/>
        <w:spacing w:before="0" w:after="0"/>
        <w:ind w:left="0" w:firstLine="0"/>
        <w:jc w:val="left"/>
        <w:rPr>
          <w:rFonts w:ascii="Times New Roman" w:hAnsi="Times New Roman"/>
          <w:szCs w:val="24"/>
        </w:rPr>
      </w:pPr>
    </w:p>
    <w:p w:rsidR="003F1A59" w:rsidRPr="00FA75E9" w:rsidRDefault="00A559E5" w:rsidP="00330A25">
      <w:pPr>
        <w:pStyle w:val="paragraph"/>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As defined in </w:t>
      </w:r>
      <w:r w:rsidR="00E95E3C">
        <w:rPr>
          <w:rFonts w:ascii="Times New Roman" w:hAnsi="Times New Roman"/>
          <w:sz w:val="24"/>
          <w:szCs w:val="24"/>
        </w:rPr>
        <w:t>A-100: Definitions</w:t>
      </w:r>
      <w:r w:rsidRPr="00FA75E9">
        <w:rPr>
          <w:rFonts w:ascii="Times New Roman" w:hAnsi="Times New Roman"/>
          <w:sz w:val="24"/>
          <w:szCs w:val="24"/>
        </w:rPr>
        <w:t xml:space="preserve">, </w:t>
      </w:r>
      <w:r w:rsidR="00E76CD3" w:rsidRPr="00FA75E9">
        <w:rPr>
          <w:rFonts w:ascii="Times New Roman" w:hAnsi="Times New Roman"/>
          <w:sz w:val="24"/>
          <w:szCs w:val="24"/>
        </w:rPr>
        <w:t>a</w:t>
      </w:r>
      <w:r w:rsidR="00362B11" w:rsidRPr="00FA75E9">
        <w:rPr>
          <w:rFonts w:ascii="Times New Roman" w:hAnsi="Times New Roman"/>
          <w:sz w:val="24"/>
          <w:szCs w:val="24"/>
        </w:rPr>
        <w:t xml:space="preserve"> child is considered to be residing with the parent when the</w:t>
      </w:r>
      <w:r w:rsidR="00FD656A" w:rsidRPr="00FA75E9">
        <w:rPr>
          <w:rFonts w:ascii="Times New Roman" w:hAnsi="Times New Roman"/>
          <w:sz w:val="24"/>
          <w:szCs w:val="24"/>
        </w:rPr>
        <w:t xml:space="preserve"> </w:t>
      </w:r>
      <w:r w:rsidR="00FD656A" w:rsidRPr="00FA75E9">
        <w:rPr>
          <w:rFonts w:ascii="Times New Roman" w:hAnsi="Times New Roman"/>
          <w:color w:val="000000"/>
          <w:sz w:val="24"/>
          <w:szCs w:val="24"/>
        </w:rPr>
        <w:t>child is living with and physically present with the parent during the time period for which child care services are being requested or received</w:t>
      </w:r>
      <w:r w:rsidR="00362B11" w:rsidRPr="00FA75E9">
        <w:rPr>
          <w:rFonts w:ascii="Times New Roman" w:hAnsi="Times New Roman"/>
          <w:sz w:val="24"/>
          <w:szCs w:val="24"/>
        </w:rPr>
        <w:t xml:space="preserve">. </w:t>
      </w:r>
    </w:p>
    <w:p w:rsidR="000B44F2" w:rsidRPr="00FA75E9" w:rsidRDefault="000B44F2" w:rsidP="00330A25">
      <w:pPr>
        <w:rPr>
          <w:rFonts w:ascii="Times New Roman" w:hAnsi="Times New Roman"/>
          <w:sz w:val="24"/>
          <w:szCs w:val="24"/>
        </w:rPr>
      </w:pPr>
    </w:p>
    <w:p w:rsidR="00FD656A" w:rsidRPr="00FA75E9" w:rsidRDefault="009D11C2" w:rsidP="00073E07">
      <w:pPr>
        <w:pStyle w:val="Guide4"/>
      </w:pPr>
      <w:bookmarkStart w:id="602" w:name="_Toc350242218"/>
      <w:bookmarkStart w:id="603" w:name="_Toc401140469"/>
      <w:bookmarkStart w:id="604" w:name="_Toc477430296"/>
      <w:r w:rsidRPr="00FA75E9">
        <w:t>D</w:t>
      </w:r>
      <w:r w:rsidR="00FD656A" w:rsidRPr="00FA75E9">
        <w:t>-10</w:t>
      </w:r>
      <w:r w:rsidR="002A4C1C" w:rsidRPr="00FA75E9">
        <w:t>4</w:t>
      </w:r>
      <w:r w:rsidR="00FD656A" w:rsidRPr="00FA75E9">
        <w:t xml:space="preserve">.a: </w:t>
      </w:r>
      <w:r w:rsidR="00A559E5" w:rsidRPr="00FA75E9">
        <w:t>Residency for Children of Parents Attending an Education</w:t>
      </w:r>
      <w:r w:rsidR="00DE1782" w:rsidRPr="00FA75E9">
        <w:t>al</w:t>
      </w:r>
      <w:r w:rsidR="00A559E5" w:rsidRPr="00FA75E9">
        <w:t xml:space="preserve"> Program</w:t>
      </w:r>
      <w:bookmarkEnd w:id="602"/>
      <w:bookmarkEnd w:id="603"/>
      <w:bookmarkEnd w:id="604"/>
    </w:p>
    <w:p w:rsidR="00FD656A" w:rsidRPr="00FA75E9" w:rsidRDefault="00FD656A" w:rsidP="00330A25">
      <w:pPr>
        <w:rPr>
          <w:rFonts w:ascii="Times New Roman" w:hAnsi="Times New Roman"/>
          <w:sz w:val="24"/>
          <w:szCs w:val="24"/>
        </w:rPr>
      </w:pPr>
    </w:p>
    <w:p w:rsidR="00A559E5" w:rsidRPr="00FA75E9" w:rsidRDefault="00964C9F" w:rsidP="00073E07">
      <w:pPr>
        <w:ind w:left="720"/>
        <w:rPr>
          <w:rFonts w:ascii="Times New Roman" w:hAnsi="Times New Roman"/>
          <w:sz w:val="24"/>
          <w:szCs w:val="24"/>
        </w:rPr>
      </w:pPr>
      <w:r w:rsidRPr="00FA75E9">
        <w:rPr>
          <w:rFonts w:ascii="Times New Roman" w:hAnsi="Times New Roman"/>
          <w:sz w:val="24"/>
          <w:szCs w:val="24"/>
        </w:rPr>
        <w:t>Boards may establish a policy to allow parents attending an educational program that leads to a postsecondary degree from an institution of higher education to be exempt from residing with the child.</w:t>
      </w:r>
      <w:r w:rsidR="0010346C">
        <w:rPr>
          <w:rFonts w:ascii="Times New Roman" w:hAnsi="Times New Roman"/>
          <w:sz w:val="24"/>
          <w:szCs w:val="24"/>
        </w:rPr>
        <w:t xml:space="preserve">  (</w:t>
      </w:r>
      <w:r w:rsidR="0010346C" w:rsidRPr="00773A35">
        <w:rPr>
          <w:rFonts w:ascii="Times New Roman" w:hAnsi="Times New Roman"/>
          <w:sz w:val="24"/>
          <w:szCs w:val="24"/>
        </w:rPr>
        <w:t>As required by TWC rule at 40 TAC §802.1(f) and as detailed in WD Letter 10-07, Board members must take such actions in an open meeting.)</w:t>
      </w:r>
      <w:r w:rsidRPr="00FA75E9">
        <w:rPr>
          <w:rFonts w:ascii="Times New Roman" w:hAnsi="Times New Roman"/>
          <w:sz w:val="24"/>
          <w:szCs w:val="24"/>
        </w:rPr>
        <w:t xml:space="preserve">  </w:t>
      </w:r>
    </w:p>
    <w:p w:rsidR="00A559E5" w:rsidRPr="00FA75E9" w:rsidRDefault="00A559E5" w:rsidP="00F62302">
      <w:pPr>
        <w:pStyle w:val="paragraph"/>
        <w:spacing w:before="0" w:after="0"/>
        <w:ind w:left="720" w:firstLine="0"/>
        <w:outlineLvl w:val="0"/>
        <w:rPr>
          <w:rFonts w:ascii="Times New Roman" w:hAnsi="Times New Roman"/>
          <w:sz w:val="24"/>
          <w:szCs w:val="24"/>
        </w:rPr>
      </w:pPr>
      <w:r w:rsidRPr="00773A35">
        <w:rPr>
          <w:rFonts w:ascii="Times New Roman" w:hAnsi="Times New Roman"/>
        </w:rPr>
        <w:t xml:space="preserve">Rule Reference: </w:t>
      </w:r>
      <w:r w:rsidR="007B57E8">
        <w:fldChar w:fldCharType="begin"/>
      </w:r>
      <w:r w:rsidR="007B57E8">
        <w:instrText xml:space="preserve"> HYPERLINK "http://texreg.sos.state.tx.us/public/readtac$ext.TacPage?sl=R&amp;app=9&amp;p_dir=&amp;p_rloc=&amp;p_tloc=&amp;p_ploc=&amp;pg=1&amp;p_tac=&amp;ti=40&amp;pt=20&amp;ch=809&amp;rl=41" </w:instrText>
      </w:r>
      <w:r w:rsidR="007B57E8">
        <w:fldChar w:fldCharType="separate"/>
      </w:r>
      <w:r w:rsidRPr="00773A35">
        <w:rPr>
          <w:rStyle w:val="Hyperlink"/>
          <w:rFonts w:ascii="Times New Roman" w:hAnsi="Times New Roman"/>
        </w:rPr>
        <w:t>§809.41(</w:t>
      </w:r>
      <w:ins w:id="605" w:author="Author">
        <w:r w:rsidR="00D41D69">
          <w:rPr>
            <w:rStyle w:val="Hyperlink"/>
            <w:rFonts w:ascii="Times New Roman" w:hAnsi="Times New Roman"/>
          </w:rPr>
          <w:t>d</w:t>
        </w:r>
      </w:ins>
      <w:r w:rsidRPr="00773A35">
        <w:rPr>
          <w:rStyle w:val="Hyperlink"/>
          <w:rFonts w:ascii="Times New Roman" w:hAnsi="Times New Roman"/>
        </w:rPr>
        <w:t>)</w:t>
      </w:r>
      <w:r w:rsidR="007B57E8">
        <w:rPr>
          <w:rStyle w:val="Hyperlink"/>
          <w:rFonts w:ascii="Times New Roman" w:hAnsi="Times New Roman"/>
        </w:rPr>
        <w:fldChar w:fldCharType="end"/>
      </w:r>
    </w:p>
    <w:p w:rsidR="00A559E5" w:rsidRPr="00FA75E9" w:rsidRDefault="00A559E5" w:rsidP="00CE02FA">
      <w:pPr>
        <w:rPr>
          <w:rFonts w:ascii="Times New Roman" w:hAnsi="Times New Roman"/>
          <w:sz w:val="24"/>
          <w:szCs w:val="24"/>
        </w:rPr>
      </w:pPr>
    </w:p>
    <w:p w:rsidR="00A559E5" w:rsidRPr="00FA75E9" w:rsidRDefault="00A559E5" w:rsidP="00F62302">
      <w:pPr>
        <w:pStyle w:val="Guide4"/>
        <w:outlineLvl w:val="0"/>
      </w:pPr>
      <w:bookmarkStart w:id="606" w:name="_Toc477430297"/>
      <w:r w:rsidRPr="00FA75E9">
        <w:t>D-10</w:t>
      </w:r>
      <w:r w:rsidR="002A4C1C" w:rsidRPr="00FA75E9">
        <w:t>4</w:t>
      </w:r>
      <w:r w:rsidRPr="00FA75E9">
        <w:t>.b: Residency for Children of Parents on Military Deployment</w:t>
      </w:r>
      <w:bookmarkEnd w:id="606"/>
    </w:p>
    <w:p w:rsidR="009D6A39" w:rsidRPr="00FA75E9" w:rsidRDefault="009D6A39" w:rsidP="00CE02FA">
      <w:pPr>
        <w:rPr>
          <w:rFonts w:ascii="Times New Roman" w:hAnsi="Times New Roman"/>
          <w:sz w:val="24"/>
          <w:szCs w:val="24"/>
        </w:rPr>
      </w:pPr>
    </w:p>
    <w:p w:rsidR="00A559E5" w:rsidRPr="00FA75E9" w:rsidRDefault="00A559E5" w:rsidP="00073E07">
      <w:pPr>
        <w:ind w:left="720"/>
        <w:rPr>
          <w:rFonts w:ascii="Times New Roman" w:hAnsi="Times New Roman"/>
          <w:sz w:val="24"/>
          <w:szCs w:val="24"/>
        </w:rPr>
      </w:pPr>
      <w:r w:rsidRPr="00FA75E9">
        <w:rPr>
          <w:rFonts w:ascii="Times New Roman" w:hAnsi="Times New Roman"/>
          <w:sz w:val="24"/>
          <w:szCs w:val="24"/>
        </w:rPr>
        <w:t>Boards must be aware that c</w:t>
      </w:r>
      <w:r w:rsidR="00964C9F" w:rsidRPr="00FA75E9">
        <w:rPr>
          <w:rFonts w:ascii="Times New Roman" w:hAnsi="Times New Roman"/>
          <w:sz w:val="24"/>
          <w:szCs w:val="24"/>
        </w:rPr>
        <w:t xml:space="preserve">hildren of parents </w:t>
      </w:r>
      <w:r w:rsidR="00B73252" w:rsidRPr="00FA75E9">
        <w:rPr>
          <w:rFonts w:ascii="Times New Roman" w:hAnsi="Times New Roman"/>
          <w:sz w:val="24"/>
          <w:szCs w:val="24"/>
        </w:rPr>
        <w:t>o</w:t>
      </w:r>
      <w:r w:rsidR="00964C9F" w:rsidRPr="00FA75E9">
        <w:rPr>
          <w:rFonts w:ascii="Times New Roman" w:hAnsi="Times New Roman"/>
          <w:sz w:val="24"/>
          <w:szCs w:val="24"/>
        </w:rPr>
        <w:t xml:space="preserve">n military deployment may reside with a caretaker while the parent is </w:t>
      </w:r>
      <w:r w:rsidR="00B73252" w:rsidRPr="00FA75E9">
        <w:rPr>
          <w:rFonts w:ascii="Times New Roman" w:hAnsi="Times New Roman"/>
          <w:sz w:val="24"/>
          <w:szCs w:val="24"/>
        </w:rPr>
        <w:t>o</w:t>
      </w:r>
      <w:r w:rsidR="00964C9F" w:rsidRPr="00FA75E9">
        <w:rPr>
          <w:rFonts w:ascii="Times New Roman" w:hAnsi="Times New Roman"/>
          <w:sz w:val="24"/>
          <w:szCs w:val="24"/>
        </w:rPr>
        <w:t xml:space="preserve">n military deployment. </w:t>
      </w:r>
    </w:p>
    <w:p w:rsidR="00A559E5" w:rsidRPr="00FA75E9" w:rsidRDefault="00A559E5" w:rsidP="00F62302">
      <w:pPr>
        <w:ind w:left="720"/>
        <w:outlineLvl w:val="0"/>
        <w:rPr>
          <w:rFonts w:ascii="Times New Roman" w:hAnsi="Times New Roman"/>
          <w:sz w:val="24"/>
          <w:szCs w:val="24"/>
        </w:rPr>
      </w:pPr>
      <w:r w:rsidRPr="00773A35">
        <w:rPr>
          <w:rFonts w:ascii="Times New Roman" w:hAnsi="Times New Roman"/>
        </w:rPr>
        <w:t xml:space="preserve">Rule Reference: </w:t>
      </w:r>
      <w:hyperlink r:id="rId44" w:history="1">
        <w:r w:rsidRPr="00773A35">
          <w:rPr>
            <w:rStyle w:val="Hyperlink"/>
            <w:rFonts w:ascii="Times New Roman" w:hAnsi="Times New Roman"/>
          </w:rPr>
          <w:t>§809.41(a)</w:t>
        </w:r>
      </w:hyperlink>
    </w:p>
    <w:p w:rsidR="00FD656A" w:rsidRPr="00FA75E9" w:rsidRDefault="00FD656A" w:rsidP="00073E07">
      <w:pPr>
        <w:ind w:left="720"/>
        <w:rPr>
          <w:rFonts w:ascii="Times New Roman" w:hAnsi="Times New Roman"/>
          <w:sz w:val="24"/>
          <w:szCs w:val="24"/>
        </w:rPr>
      </w:pPr>
    </w:p>
    <w:p w:rsidR="00964C9F" w:rsidRPr="00FA75E9" w:rsidRDefault="009D11C2" w:rsidP="00F62302">
      <w:pPr>
        <w:pStyle w:val="Guide4"/>
        <w:outlineLvl w:val="0"/>
      </w:pPr>
      <w:bookmarkStart w:id="607" w:name="_Toc350242219"/>
      <w:bookmarkStart w:id="608" w:name="_Toc401140470"/>
      <w:bookmarkStart w:id="609" w:name="_Toc477430298"/>
      <w:r w:rsidRPr="00FA75E9">
        <w:t>D</w:t>
      </w:r>
      <w:r w:rsidR="00964C9F" w:rsidRPr="00FA75E9">
        <w:t>-10</w:t>
      </w:r>
      <w:r w:rsidR="002A4C1C" w:rsidRPr="00FA75E9">
        <w:t>4</w:t>
      </w:r>
      <w:r w:rsidR="00964C9F" w:rsidRPr="00FA75E9">
        <w:t>.</w:t>
      </w:r>
      <w:r w:rsidR="00F7577E" w:rsidRPr="00FA75E9">
        <w:t>c</w:t>
      </w:r>
      <w:r w:rsidR="00964C9F" w:rsidRPr="00FA75E9">
        <w:t xml:space="preserve">: </w:t>
      </w:r>
      <w:r w:rsidR="008F35D7" w:rsidRPr="00FA75E9">
        <w:t xml:space="preserve">Residency </w:t>
      </w:r>
      <w:r w:rsidR="00D41D69">
        <w:t>during</w:t>
      </w:r>
      <w:r w:rsidR="008F35D7" w:rsidRPr="00FA75E9">
        <w:t xml:space="preserve"> </w:t>
      </w:r>
      <w:r w:rsidR="00964C9F" w:rsidRPr="00FA75E9">
        <w:t>Custody and Visitation Arrangements</w:t>
      </w:r>
      <w:bookmarkEnd w:id="607"/>
      <w:bookmarkEnd w:id="608"/>
      <w:bookmarkEnd w:id="609"/>
      <w:r w:rsidR="00964C9F" w:rsidRPr="00FA75E9">
        <w:t xml:space="preserve">  </w:t>
      </w:r>
    </w:p>
    <w:p w:rsidR="009D6A39" w:rsidRPr="00FA75E9" w:rsidRDefault="009D6A39" w:rsidP="00CE02FA">
      <w:pPr>
        <w:rPr>
          <w:rFonts w:ascii="Times New Roman" w:hAnsi="Times New Roman"/>
          <w:color w:val="7030A0"/>
          <w:sz w:val="24"/>
        </w:rPr>
      </w:pPr>
    </w:p>
    <w:p w:rsidR="00D85557" w:rsidRPr="00FA75E9" w:rsidRDefault="00D85557" w:rsidP="00073E07">
      <w:pPr>
        <w:ind w:left="720"/>
        <w:rPr>
          <w:rFonts w:ascii="Times New Roman" w:hAnsi="Times New Roman"/>
          <w:sz w:val="24"/>
        </w:rPr>
      </w:pPr>
      <w:r w:rsidRPr="00FA75E9">
        <w:rPr>
          <w:rFonts w:ascii="Times New Roman" w:hAnsi="Times New Roman"/>
          <w:sz w:val="24"/>
        </w:rPr>
        <w:t>Boards must be aware that a child who is temporarily living with a parent on court-ordered visitation is considered to be residing with the parent during the visitation arrangement.</w:t>
      </w:r>
    </w:p>
    <w:p w:rsidR="00D85557" w:rsidRPr="00FA75E9" w:rsidRDefault="00D85557" w:rsidP="00073E07">
      <w:pPr>
        <w:ind w:left="720"/>
        <w:rPr>
          <w:rFonts w:ascii="Times New Roman" w:hAnsi="Times New Roman"/>
          <w:sz w:val="24"/>
        </w:rPr>
      </w:pPr>
    </w:p>
    <w:p w:rsidR="00D27647" w:rsidRDefault="00D85557" w:rsidP="00073E07">
      <w:pPr>
        <w:ind w:left="720"/>
        <w:rPr>
          <w:ins w:id="610" w:author="Author"/>
          <w:rFonts w:ascii="Times New Roman" w:hAnsi="Times New Roman"/>
          <w:sz w:val="24"/>
          <w:szCs w:val="24"/>
        </w:rPr>
      </w:pPr>
      <w:r w:rsidRPr="00FA75E9">
        <w:rPr>
          <w:rFonts w:ascii="Times New Roman" w:hAnsi="Times New Roman"/>
          <w:sz w:val="24"/>
        </w:rPr>
        <w:t>Boards may allow child care to continue or be suspended, depending on the particular family and child care a</w:t>
      </w:r>
      <w:r w:rsidR="00A559E5" w:rsidRPr="00FA75E9">
        <w:rPr>
          <w:rFonts w:ascii="Times New Roman" w:hAnsi="Times New Roman"/>
          <w:sz w:val="24"/>
        </w:rPr>
        <w:t>rrangements, for custody arrangements of short duration</w:t>
      </w:r>
      <w:r w:rsidRPr="00FA75E9">
        <w:rPr>
          <w:rFonts w:ascii="Times New Roman" w:hAnsi="Times New Roman"/>
          <w:sz w:val="24"/>
        </w:rPr>
        <w:t xml:space="preserve"> (</w:t>
      </w:r>
      <w:r w:rsidR="00FA315A" w:rsidRPr="00FA75E9">
        <w:rPr>
          <w:rFonts w:ascii="Times New Roman" w:hAnsi="Times New Roman"/>
          <w:sz w:val="24"/>
        </w:rPr>
        <w:t>for example</w:t>
      </w:r>
      <w:r w:rsidRPr="00FA75E9">
        <w:rPr>
          <w:rFonts w:ascii="Times New Roman" w:hAnsi="Times New Roman"/>
          <w:sz w:val="24"/>
        </w:rPr>
        <w:t>, two weeks during the summer or one week a month).</w:t>
      </w:r>
      <w:r w:rsidR="00A559E5" w:rsidRPr="00773A35">
        <w:rPr>
          <w:rFonts w:ascii="Times New Roman" w:hAnsi="Times New Roman"/>
          <w:sz w:val="24"/>
          <w:szCs w:val="24"/>
        </w:rPr>
        <w:t xml:space="preserve"> </w:t>
      </w:r>
    </w:p>
    <w:p w:rsidR="00E53F01" w:rsidRDefault="00E53F01" w:rsidP="00073E07">
      <w:pPr>
        <w:ind w:left="720"/>
        <w:rPr>
          <w:ins w:id="611" w:author="Author"/>
          <w:rFonts w:ascii="Times New Roman" w:hAnsi="Times New Roman"/>
          <w:sz w:val="24"/>
          <w:szCs w:val="24"/>
        </w:rPr>
      </w:pPr>
    </w:p>
    <w:p w:rsidR="00E53F01" w:rsidRDefault="00E53F01" w:rsidP="00073E07">
      <w:pPr>
        <w:ind w:left="720"/>
        <w:rPr>
          <w:ins w:id="612" w:author="Author"/>
          <w:rFonts w:ascii="Times New Roman" w:hAnsi="Times New Roman"/>
          <w:sz w:val="24"/>
          <w:szCs w:val="24"/>
        </w:rPr>
      </w:pPr>
      <w:ins w:id="613" w:author="Author">
        <w:r>
          <w:rPr>
            <w:rFonts w:ascii="Times New Roman" w:hAnsi="Times New Roman"/>
            <w:sz w:val="24"/>
            <w:szCs w:val="24"/>
          </w:rPr>
          <w:t xml:space="preserve">Boards must be aware that child care services may only be suspended at the concurrence of the parent, as described in </w:t>
        </w:r>
        <w:r w:rsidR="00DF4D31">
          <w:rPr>
            <w:rFonts w:ascii="Times New Roman" w:hAnsi="Times New Roman"/>
            <w:sz w:val="24"/>
            <w:szCs w:val="24"/>
          </w:rPr>
          <w:t>section D-806.</w:t>
        </w:r>
      </w:ins>
    </w:p>
    <w:p w:rsidR="00D41D69" w:rsidRDefault="00D41D69" w:rsidP="00073E07">
      <w:pPr>
        <w:ind w:left="720"/>
        <w:rPr>
          <w:ins w:id="614" w:author="Author"/>
          <w:rFonts w:ascii="Times New Roman" w:hAnsi="Times New Roman"/>
          <w:sz w:val="24"/>
          <w:szCs w:val="24"/>
        </w:rPr>
      </w:pPr>
    </w:p>
    <w:p w:rsidR="00D41D69" w:rsidRPr="00FA75E9" w:rsidRDefault="00D41D69" w:rsidP="00F62302">
      <w:pPr>
        <w:pStyle w:val="Guide4"/>
        <w:outlineLvl w:val="0"/>
        <w:rPr>
          <w:ins w:id="615" w:author="Author"/>
        </w:rPr>
      </w:pPr>
      <w:bookmarkStart w:id="616" w:name="_Toc460873624"/>
      <w:bookmarkStart w:id="617" w:name="_Toc477430299"/>
      <w:ins w:id="618" w:author="Author">
        <w:r w:rsidRPr="00FA75E9">
          <w:t>D-104.</w:t>
        </w:r>
        <w:r>
          <w:t>d</w:t>
        </w:r>
        <w:r w:rsidRPr="00FA75E9">
          <w:t xml:space="preserve">: Residency </w:t>
        </w:r>
        <w:r>
          <w:t>for Children Experiencing Homelessness</w:t>
        </w:r>
        <w:bookmarkEnd w:id="616"/>
        <w:bookmarkEnd w:id="617"/>
        <w:r w:rsidRPr="609D2E7A">
          <w:t xml:space="preserve">  </w:t>
        </w:r>
      </w:ins>
    </w:p>
    <w:p w:rsidR="00D41D69" w:rsidRDefault="002E50B6" w:rsidP="00FA6682">
      <w:pPr>
        <w:pStyle w:val="Norm-Indented"/>
        <w:jc w:val="left"/>
        <w:rPr>
          <w:ins w:id="619" w:author="Author"/>
        </w:rPr>
      </w:pPr>
      <w:ins w:id="620" w:author="Author">
        <w:r>
          <w:lastRenderedPageBreak/>
          <w:t xml:space="preserve">A </w:t>
        </w:r>
        <w:r w:rsidR="00D41D69" w:rsidRPr="003F46CA">
          <w:t xml:space="preserve">child whose family is experiencing </w:t>
        </w:r>
        <w:r w:rsidR="00D41D69" w:rsidRPr="00956669">
          <w:t xml:space="preserve">homelessness </w:t>
        </w:r>
        <w:r w:rsidR="00430403">
          <w:t>might</w:t>
        </w:r>
        <w:r w:rsidR="00D41D69" w:rsidRPr="0064439B">
          <w:t xml:space="preserve"> not have a stable residence to report. </w:t>
        </w:r>
        <w:r>
          <w:t>Therefore, t</w:t>
        </w:r>
        <w:r w:rsidR="00D41D69" w:rsidRPr="009F113A">
          <w:t xml:space="preserve">he family’s primary </w:t>
        </w:r>
        <w:r w:rsidR="00D41D69">
          <w:t>sleeping</w:t>
        </w:r>
        <w:r w:rsidR="00D41D69" w:rsidRPr="009F113A">
          <w:t xml:space="preserve"> location at time of eligibility determination</w:t>
        </w:r>
        <w:r w:rsidR="00D41D69" w:rsidRPr="006B4CFF">
          <w:t xml:space="preserve"> </w:t>
        </w:r>
        <w:r w:rsidR="0057531F">
          <w:t>should</w:t>
        </w:r>
        <w:r w:rsidR="00D41D69" w:rsidRPr="006B4CFF">
          <w:t xml:space="preserve"> be used to determine county of residence</w:t>
        </w:r>
        <w:r w:rsidR="00D41D69" w:rsidRPr="609D2E7A">
          <w:t xml:space="preserve">. </w:t>
        </w:r>
        <w:r w:rsidR="00D41D69" w:rsidRPr="0064439B">
          <w:t>Homeless families have three months to provide documentation of eligibility, inc</w:t>
        </w:r>
        <w:r w:rsidR="00D41D69" w:rsidRPr="009F113A">
          <w:t xml:space="preserve">luding </w:t>
        </w:r>
        <w:r w:rsidR="007A443F">
          <w:t xml:space="preserve">primary night-time </w:t>
        </w:r>
        <w:r w:rsidR="00D41D69" w:rsidRPr="009F113A">
          <w:t>residence.</w:t>
        </w:r>
      </w:ins>
    </w:p>
    <w:p w:rsidR="00D41D69" w:rsidRPr="00FA6682" w:rsidRDefault="00D41D69" w:rsidP="00D41D69">
      <w:pPr>
        <w:pStyle w:val="RuleReference"/>
        <w:ind w:left="720"/>
        <w:rPr>
          <w:ins w:id="621" w:author="Author"/>
          <w:sz w:val="20"/>
          <w:szCs w:val="20"/>
        </w:rPr>
      </w:pPr>
      <w:ins w:id="622" w:author="Author">
        <w:r w:rsidRPr="00FA6682">
          <w:rPr>
            <w:sz w:val="20"/>
            <w:szCs w:val="20"/>
          </w:rPr>
          <w:t xml:space="preserve">Resource: </w:t>
        </w:r>
        <w:r w:rsidR="00C04605">
          <w:rPr>
            <w:sz w:val="20"/>
            <w:szCs w:val="20"/>
          </w:rPr>
          <w:fldChar w:fldCharType="begin"/>
        </w:r>
        <w:r w:rsidR="00DC0F03">
          <w:rPr>
            <w:sz w:val="20"/>
            <w:szCs w:val="20"/>
          </w:rPr>
          <w:instrText>HYPERLINK "http://www.twc.state.tx.us/child-care-services-guide-j-100-forms-desk-aids" \l "eligibilityProcesses"</w:instrText>
        </w:r>
        <w:del w:id="623" w:author="Author">
          <w:r w:rsidR="00C04605" w:rsidDel="00DC0F03">
            <w:rPr>
              <w:sz w:val="20"/>
              <w:szCs w:val="20"/>
            </w:rPr>
            <w:delInstrText xml:space="preserve"> HYPERLINK "http://www.twc.state.tx.us/child-care-services-guide-j-100-forms-desk-aids" </w:delInstrText>
          </w:r>
        </w:del>
        <w:r w:rsidR="00C04605">
          <w:rPr>
            <w:sz w:val="20"/>
            <w:szCs w:val="20"/>
          </w:rPr>
          <w:fldChar w:fldCharType="separate"/>
        </w:r>
        <w:r w:rsidR="00DC0F03">
          <w:rPr>
            <w:rStyle w:val="Hyperlink"/>
            <w:sz w:val="20"/>
            <w:szCs w:val="20"/>
          </w:rPr>
          <w:t>Eligibility Documentation Log</w:t>
        </w:r>
        <w:r w:rsidRPr="00C04605">
          <w:rPr>
            <w:rStyle w:val="Hyperlink"/>
            <w:sz w:val="20"/>
            <w:szCs w:val="20"/>
          </w:rPr>
          <w:t xml:space="preserve">, Appendix </w:t>
        </w:r>
        <w:r w:rsidR="0006420F" w:rsidRPr="00C04605">
          <w:rPr>
            <w:rStyle w:val="Hyperlink"/>
            <w:sz w:val="20"/>
            <w:szCs w:val="20"/>
          </w:rPr>
          <w:t>J</w:t>
        </w:r>
        <w:r w:rsidR="00C04605">
          <w:rPr>
            <w:sz w:val="20"/>
            <w:szCs w:val="20"/>
          </w:rPr>
          <w:fldChar w:fldCharType="end"/>
        </w:r>
      </w:ins>
    </w:p>
    <w:p w:rsidR="00D41D69" w:rsidRDefault="00D41D69" w:rsidP="00073E07">
      <w:pPr>
        <w:ind w:left="720"/>
        <w:rPr>
          <w:ins w:id="624" w:author="Author"/>
          <w:rFonts w:ascii="Times New Roman" w:hAnsi="Times New Roman"/>
          <w:sz w:val="24"/>
          <w:szCs w:val="24"/>
        </w:rPr>
      </w:pPr>
    </w:p>
    <w:p w:rsidR="002E50B6" w:rsidRDefault="002E50B6" w:rsidP="002E50B6">
      <w:pPr>
        <w:ind w:left="720"/>
        <w:rPr>
          <w:ins w:id="625" w:author="Author"/>
          <w:rFonts w:ascii="Times New Roman" w:hAnsi="Times New Roman"/>
          <w:sz w:val="24"/>
          <w:szCs w:val="24"/>
        </w:rPr>
      </w:pPr>
      <w:ins w:id="626" w:author="Author">
        <w:r>
          <w:rPr>
            <w:rFonts w:ascii="Times New Roman" w:hAnsi="Times New Roman"/>
            <w:sz w:val="24"/>
            <w:szCs w:val="24"/>
          </w:rPr>
          <w:t xml:space="preserve">Boards must also be aware that TWIST requires a residence address in </w:t>
        </w:r>
        <w:r>
          <w:rPr>
            <w:rFonts w:ascii="Times New Roman" w:hAnsi="Times New Roman"/>
            <w:i/>
            <w:sz w:val="24"/>
            <w:szCs w:val="24"/>
          </w:rPr>
          <w:t>Intake Common</w:t>
        </w:r>
        <w:r>
          <w:rPr>
            <w:rFonts w:ascii="Times New Roman" w:hAnsi="Times New Roman"/>
            <w:sz w:val="24"/>
            <w:szCs w:val="24"/>
          </w:rPr>
          <w:t>, although families experiencing homelessness lack primary residences. Board child care contractors should</w:t>
        </w:r>
        <w:r w:rsidRPr="00C349E4">
          <w:rPr>
            <w:rFonts w:ascii="Times New Roman" w:hAnsi="Times New Roman"/>
            <w:sz w:val="24"/>
            <w:szCs w:val="24"/>
          </w:rPr>
          <w:t xml:space="preserve"> work with families and other agencies that serve them to identify the best means to </w:t>
        </w:r>
        <w:r>
          <w:rPr>
            <w:rFonts w:ascii="Times New Roman" w:hAnsi="Times New Roman"/>
            <w:sz w:val="24"/>
            <w:szCs w:val="24"/>
          </w:rPr>
          <w:t>communicate and use the most practical address in TWIST</w:t>
        </w:r>
        <w:r w:rsidRPr="00C349E4">
          <w:rPr>
            <w:rFonts w:ascii="Times New Roman" w:hAnsi="Times New Roman"/>
            <w:sz w:val="24"/>
            <w:szCs w:val="24"/>
          </w:rPr>
          <w:t xml:space="preserve">. </w:t>
        </w:r>
      </w:ins>
    </w:p>
    <w:p w:rsidR="002E50B6" w:rsidRDefault="002E50B6" w:rsidP="002E50B6">
      <w:pPr>
        <w:ind w:left="720"/>
        <w:rPr>
          <w:ins w:id="627" w:author="Author"/>
          <w:rFonts w:ascii="Times New Roman" w:hAnsi="Times New Roman"/>
          <w:sz w:val="24"/>
          <w:szCs w:val="24"/>
        </w:rPr>
      </w:pPr>
    </w:p>
    <w:p w:rsidR="002E50B6" w:rsidRPr="00773A35" w:rsidRDefault="002E50B6" w:rsidP="002E50B6">
      <w:pPr>
        <w:ind w:left="720"/>
        <w:rPr>
          <w:ins w:id="628" w:author="Author"/>
          <w:rFonts w:ascii="Times New Roman" w:hAnsi="Times New Roman"/>
          <w:sz w:val="24"/>
          <w:szCs w:val="24"/>
        </w:rPr>
      </w:pPr>
      <w:ins w:id="629" w:author="Author">
        <w:r>
          <w:rPr>
            <w:rFonts w:ascii="Times New Roman" w:hAnsi="Times New Roman"/>
            <w:sz w:val="24"/>
            <w:szCs w:val="24"/>
          </w:rPr>
          <w:t>Some options</w:t>
        </w:r>
        <w:r w:rsidRPr="00C349E4">
          <w:rPr>
            <w:rFonts w:ascii="Times New Roman" w:hAnsi="Times New Roman"/>
            <w:sz w:val="24"/>
            <w:szCs w:val="24"/>
          </w:rPr>
          <w:t xml:space="preserve"> </w:t>
        </w:r>
        <w:r>
          <w:rPr>
            <w:rFonts w:ascii="Times New Roman" w:hAnsi="Times New Roman"/>
            <w:sz w:val="24"/>
            <w:szCs w:val="24"/>
          </w:rPr>
          <w:t xml:space="preserve">for the residence address field in TWIST </w:t>
        </w:r>
        <w:r w:rsidRPr="00C349E4">
          <w:rPr>
            <w:rFonts w:ascii="Times New Roman" w:hAnsi="Times New Roman"/>
            <w:sz w:val="24"/>
            <w:szCs w:val="24"/>
          </w:rPr>
          <w:t xml:space="preserve">include using the address of the workforce center, a homeless shelter, </w:t>
        </w:r>
        <w:r>
          <w:rPr>
            <w:rFonts w:ascii="Times New Roman" w:hAnsi="Times New Roman"/>
            <w:sz w:val="24"/>
            <w:szCs w:val="24"/>
          </w:rPr>
          <w:t xml:space="preserve">or </w:t>
        </w:r>
        <w:r w:rsidRPr="00C349E4">
          <w:rPr>
            <w:rFonts w:ascii="Times New Roman" w:hAnsi="Times New Roman"/>
            <w:sz w:val="24"/>
            <w:szCs w:val="24"/>
          </w:rPr>
          <w:t xml:space="preserve">the </w:t>
        </w:r>
        <w:r>
          <w:rPr>
            <w:rFonts w:ascii="Times New Roman" w:hAnsi="Times New Roman"/>
            <w:sz w:val="24"/>
            <w:szCs w:val="24"/>
          </w:rPr>
          <w:t xml:space="preserve">child care </w:t>
        </w:r>
        <w:r w:rsidRPr="00C349E4">
          <w:rPr>
            <w:rFonts w:ascii="Times New Roman" w:hAnsi="Times New Roman"/>
            <w:sz w:val="24"/>
            <w:szCs w:val="24"/>
          </w:rPr>
          <w:t>provid</w:t>
        </w:r>
        <w:r>
          <w:rPr>
            <w:rFonts w:ascii="Times New Roman" w:hAnsi="Times New Roman"/>
            <w:sz w:val="24"/>
            <w:szCs w:val="24"/>
          </w:rPr>
          <w:t>er (if the provider agrees). USPS “General Delivery” may also be utilized if the customer is able to get to a post office that makes that service available.</w:t>
        </w:r>
      </w:ins>
    </w:p>
    <w:p w:rsidR="0057531F" w:rsidRPr="00773A35" w:rsidRDefault="0057531F" w:rsidP="002E50B6">
      <w:pPr>
        <w:ind w:left="720"/>
        <w:rPr>
          <w:rFonts w:ascii="Times New Roman" w:hAnsi="Times New Roman"/>
          <w:sz w:val="24"/>
          <w:szCs w:val="24"/>
        </w:rPr>
      </w:pPr>
    </w:p>
    <w:p w:rsidR="00F54CE5" w:rsidRPr="00FA75E9" w:rsidRDefault="00F54CE5" w:rsidP="00CE02FA">
      <w:pPr>
        <w:rPr>
          <w:rFonts w:ascii="Times New Roman" w:hAnsi="Times New Roman"/>
          <w:sz w:val="24"/>
          <w:szCs w:val="24"/>
        </w:rPr>
      </w:pPr>
      <w:bookmarkStart w:id="630" w:name="OLE_LINK3"/>
      <w:bookmarkStart w:id="631" w:name="OLE_LINK4"/>
    </w:p>
    <w:p w:rsidR="00362B11" w:rsidRPr="00FA75E9" w:rsidRDefault="009D11C2" w:rsidP="00F62302">
      <w:pPr>
        <w:pStyle w:val="Guide3"/>
        <w:outlineLvl w:val="0"/>
      </w:pPr>
      <w:bookmarkStart w:id="632" w:name="_Toc334085614"/>
      <w:bookmarkStart w:id="633" w:name="_Toc350242222"/>
      <w:bookmarkStart w:id="634" w:name="_Toc350523653"/>
      <w:bookmarkStart w:id="635" w:name="_Toc401140473"/>
      <w:bookmarkStart w:id="636" w:name="_Toc477430300"/>
      <w:bookmarkEnd w:id="630"/>
      <w:bookmarkEnd w:id="631"/>
      <w:r w:rsidRPr="00FA75E9">
        <w:t>D</w:t>
      </w:r>
      <w:r w:rsidR="000B44F2" w:rsidRPr="00FA75E9">
        <w:t>-</w:t>
      </w:r>
      <w:r w:rsidR="00362B11" w:rsidRPr="00FA75E9">
        <w:t>10</w:t>
      </w:r>
      <w:r w:rsidR="002A4C1C" w:rsidRPr="00FA75E9">
        <w:t>5</w:t>
      </w:r>
      <w:r w:rsidR="00713AA1" w:rsidRPr="00FA75E9">
        <w:t xml:space="preserve">: </w:t>
      </w:r>
      <w:r w:rsidR="0030045A" w:rsidRPr="00FA75E9">
        <w:t xml:space="preserve">Determining the </w:t>
      </w:r>
      <w:r w:rsidR="00713AA1" w:rsidRPr="00FA75E9">
        <w:t>Family Size</w:t>
      </w:r>
      <w:bookmarkEnd w:id="632"/>
      <w:bookmarkEnd w:id="633"/>
      <w:bookmarkEnd w:id="634"/>
      <w:bookmarkEnd w:id="635"/>
      <w:bookmarkEnd w:id="636"/>
    </w:p>
    <w:p w:rsidR="000C7E22" w:rsidRPr="00FA75E9" w:rsidRDefault="000C7E22" w:rsidP="00CE02FA">
      <w:pPr>
        <w:pStyle w:val="R-11"/>
        <w:ind w:left="0" w:firstLine="0"/>
        <w:rPr>
          <w:rFonts w:ascii="Arial" w:hAnsi="Arial" w:cs="Arial"/>
          <w:szCs w:val="24"/>
        </w:rPr>
      </w:pPr>
    </w:p>
    <w:p w:rsidR="000C7E22" w:rsidRPr="00FA6682" w:rsidRDefault="00535EC9" w:rsidP="00F62302">
      <w:pPr>
        <w:pStyle w:val="Normal3"/>
        <w:outlineLvl w:val="0"/>
        <w:rPr>
          <w:b/>
          <w:i/>
          <w:sz w:val="24"/>
          <w:szCs w:val="24"/>
        </w:rPr>
      </w:pPr>
      <w:r w:rsidRPr="00FA6682">
        <w:rPr>
          <w:sz w:val="24"/>
          <w:szCs w:val="24"/>
        </w:rPr>
        <w:t xml:space="preserve">When determining family size, </w:t>
      </w:r>
      <w:r w:rsidR="000C7E22" w:rsidRPr="00FA6682">
        <w:rPr>
          <w:sz w:val="24"/>
          <w:szCs w:val="24"/>
        </w:rPr>
        <w:t>Boards must be aware of the following</w:t>
      </w:r>
      <w:r w:rsidR="006E7B75" w:rsidRPr="00FA6682">
        <w:rPr>
          <w:sz w:val="24"/>
          <w:szCs w:val="24"/>
        </w:rPr>
        <w:t xml:space="preserve"> definitions</w:t>
      </w:r>
      <w:r w:rsidR="004617D3" w:rsidRPr="00FA6682">
        <w:rPr>
          <w:sz w:val="24"/>
          <w:szCs w:val="24"/>
        </w:rPr>
        <w:t>.</w:t>
      </w:r>
    </w:p>
    <w:p w:rsidR="00362B11" w:rsidRPr="00FA75E9" w:rsidRDefault="00362B11" w:rsidP="00330A25">
      <w:pPr>
        <w:pStyle w:val="R-11"/>
        <w:ind w:left="0" w:firstLine="0"/>
        <w:jc w:val="left"/>
        <w:rPr>
          <w:szCs w:val="24"/>
        </w:rPr>
      </w:pPr>
    </w:p>
    <w:p w:rsidR="0030045A" w:rsidRPr="00FA75E9" w:rsidRDefault="0030045A" w:rsidP="00F62302">
      <w:pPr>
        <w:pStyle w:val="Guide4"/>
        <w:outlineLvl w:val="0"/>
      </w:pPr>
      <w:bookmarkStart w:id="637" w:name="_Toc477430301"/>
      <w:r w:rsidRPr="00FA75E9">
        <w:t>D-10</w:t>
      </w:r>
      <w:r w:rsidR="002A4C1C" w:rsidRPr="00FA75E9">
        <w:t>5</w:t>
      </w:r>
      <w:r w:rsidRPr="00FA75E9">
        <w:t>.a: Family and Household Dependents</w:t>
      </w:r>
      <w:bookmarkEnd w:id="637"/>
    </w:p>
    <w:p w:rsidR="002D51CB" w:rsidRPr="00FA75E9" w:rsidRDefault="002D51CB" w:rsidP="00CE02FA">
      <w:pPr>
        <w:pStyle w:val="paragraph"/>
        <w:spacing w:before="0" w:after="0"/>
        <w:ind w:left="0" w:firstLine="0"/>
        <w:jc w:val="left"/>
        <w:rPr>
          <w:rFonts w:ascii="Times New Roman" w:hAnsi="Times New Roman"/>
          <w:sz w:val="24"/>
          <w:szCs w:val="24"/>
        </w:rPr>
      </w:pPr>
    </w:p>
    <w:p w:rsidR="003F6A27" w:rsidRPr="00170F17" w:rsidRDefault="00362B11" w:rsidP="003F6A27">
      <w:pPr>
        <w:ind w:left="720"/>
        <w:rPr>
          <w:ins w:id="638" w:author="Author"/>
          <w:rFonts w:asciiTheme="minorHAnsi" w:hAnsiTheme="minorHAnsi" w:cstheme="minorHAnsi"/>
          <w:sz w:val="24"/>
          <w:szCs w:val="24"/>
        </w:rPr>
      </w:pPr>
      <w:r w:rsidRPr="00FA75E9">
        <w:rPr>
          <w:rFonts w:ascii="Times New Roman" w:hAnsi="Times New Roman"/>
          <w:sz w:val="24"/>
          <w:szCs w:val="24"/>
        </w:rPr>
        <w:t xml:space="preserve">A </w:t>
      </w:r>
      <w:r w:rsidR="00073E07" w:rsidRPr="00FA75E9">
        <w:rPr>
          <w:rFonts w:ascii="Times New Roman" w:hAnsi="Times New Roman"/>
          <w:sz w:val="24"/>
          <w:szCs w:val="24"/>
        </w:rPr>
        <w:t>“</w:t>
      </w:r>
      <w:r w:rsidRPr="00FA75E9">
        <w:rPr>
          <w:rFonts w:ascii="Times New Roman" w:hAnsi="Times New Roman"/>
          <w:sz w:val="24"/>
          <w:szCs w:val="24"/>
        </w:rPr>
        <w:t>family</w:t>
      </w:r>
      <w:r w:rsidR="00073E07" w:rsidRPr="00FA75E9">
        <w:rPr>
          <w:rFonts w:ascii="Times New Roman" w:hAnsi="Times New Roman"/>
          <w:sz w:val="24"/>
          <w:szCs w:val="24"/>
        </w:rPr>
        <w:t>”</w:t>
      </w:r>
      <w:r w:rsidRPr="00FA75E9">
        <w:rPr>
          <w:rFonts w:ascii="Times New Roman" w:hAnsi="Times New Roman"/>
          <w:sz w:val="24"/>
          <w:szCs w:val="24"/>
        </w:rPr>
        <w:t xml:space="preserve"> is the unit composed of </w:t>
      </w:r>
      <w:del w:id="639" w:author="Author">
        <w:r w:rsidR="002E50B6" w:rsidRPr="002E50B6" w:rsidDel="002E50B6">
          <w:rPr>
            <w:rFonts w:ascii="Times New Roman" w:hAnsi="Times New Roman"/>
            <w:color w:val="000000"/>
            <w:sz w:val="24"/>
            <w:szCs w:val="24"/>
            <w:shd w:val="clear" w:color="auto" w:fill="FFFFFF"/>
          </w:rPr>
          <w:delText>a child eligible to receive child care services, the parents of that child and household dependents.</w:delText>
        </w:r>
      </w:del>
      <w:ins w:id="640" w:author="Author">
        <w:r w:rsidR="003F6A27">
          <w:rPr>
            <w:rFonts w:asciiTheme="minorHAnsi" w:hAnsiTheme="minorHAnsi" w:cstheme="minorHAnsi"/>
            <w:sz w:val="24"/>
            <w:szCs w:val="24"/>
          </w:rPr>
          <w:t>t</w:t>
        </w:r>
        <w:r w:rsidR="003F6A27" w:rsidRPr="00170F17">
          <w:rPr>
            <w:rFonts w:asciiTheme="minorHAnsi" w:hAnsiTheme="minorHAnsi" w:cstheme="minorHAnsi"/>
            <w:sz w:val="24"/>
            <w:szCs w:val="24"/>
          </w:rPr>
          <w:t xml:space="preserve">wo or more individuals related by blood, marriage, or decree of court, who are living in a single residence and are included in one or more of the following categories: </w:t>
        </w:r>
      </w:ins>
    </w:p>
    <w:p w:rsidR="003F6A27" w:rsidRPr="00170F17" w:rsidRDefault="003F6A27" w:rsidP="003F6A27">
      <w:pPr>
        <w:pStyle w:val="ListParagraph"/>
        <w:numPr>
          <w:ilvl w:val="0"/>
          <w:numId w:val="277"/>
        </w:numPr>
        <w:ind w:left="1080"/>
        <w:rPr>
          <w:ins w:id="641" w:author="Author"/>
          <w:rFonts w:asciiTheme="minorHAnsi" w:hAnsiTheme="minorHAnsi" w:cstheme="minorHAnsi"/>
        </w:rPr>
      </w:pPr>
      <w:ins w:id="642" w:author="Author">
        <w:r w:rsidRPr="00170F17">
          <w:rPr>
            <w:rFonts w:asciiTheme="minorHAnsi" w:hAnsiTheme="minorHAnsi" w:cstheme="minorHAnsi"/>
          </w:rPr>
          <w:t>Two individuals, married—including by common-law</w:t>
        </w:r>
        <w:r w:rsidR="001F51C0">
          <w:rPr>
            <w:rFonts w:asciiTheme="minorHAnsi" w:hAnsiTheme="minorHAnsi" w:cstheme="minorHAnsi"/>
          </w:rPr>
          <w:t>—</w:t>
        </w:r>
        <w:r w:rsidRPr="00170F17">
          <w:rPr>
            <w:rFonts w:asciiTheme="minorHAnsi" w:hAnsiTheme="minorHAnsi" w:cstheme="minorHAnsi"/>
          </w:rPr>
          <w:t>and household dependents</w:t>
        </w:r>
      </w:ins>
    </w:p>
    <w:p w:rsidR="003F6A27" w:rsidRPr="00170F17" w:rsidRDefault="003F6A27" w:rsidP="003F6A27">
      <w:pPr>
        <w:pStyle w:val="ListParagraph"/>
        <w:numPr>
          <w:ilvl w:val="0"/>
          <w:numId w:val="277"/>
        </w:numPr>
        <w:ind w:left="1080"/>
        <w:rPr>
          <w:ins w:id="643" w:author="Author"/>
          <w:rFonts w:asciiTheme="minorHAnsi" w:hAnsiTheme="minorHAnsi" w:cstheme="minorHAnsi"/>
        </w:rPr>
      </w:pPr>
      <w:ins w:id="644" w:author="Author">
        <w:r w:rsidRPr="00170F17">
          <w:rPr>
            <w:rFonts w:asciiTheme="minorHAnsi" w:hAnsiTheme="minorHAnsi" w:cstheme="minorHAnsi"/>
          </w:rPr>
          <w:t xml:space="preserve">A </w:t>
        </w:r>
        <w:r w:rsidR="001F51C0">
          <w:rPr>
            <w:rFonts w:asciiTheme="minorHAnsi" w:hAnsiTheme="minorHAnsi" w:cstheme="minorHAnsi"/>
          </w:rPr>
          <w:t xml:space="preserve">single </w:t>
        </w:r>
        <w:r w:rsidRPr="00170F17">
          <w:rPr>
            <w:rFonts w:asciiTheme="minorHAnsi" w:hAnsiTheme="minorHAnsi" w:cstheme="minorHAnsi"/>
          </w:rPr>
          <w:t>parent and household dependents</w:t>
        </w:r>
        <w:r w:rsidR="002E50B6">
          <w:rPr>
            <w:rFonts w:asciiTheme="minorHAnsi" w:hAnsiTheme="minorHAnsi" w:cstheme="minorHAnsi"/>
          </w:rPr>
          <w:t>.</w:t>
        </w:r>
      </w:ins>
    </w:p>
    <w:p w:rsidR="008B0B3C" w:rsidRPr="00FA75E9" w:rsidRDefault="008B0B3C" w:rsidP="00073E07">
      <w:pPr>
        <w:pStyle w:val="paragraph"/>
        <w:spacing w:before="0" w:after="0"/>
        <w:ind w:left="720" w:firstLine="0"/>
        <w:jc w:val="left"/>
        <w:rPr>
          <w:rFonts w:ascii="Times New Roman" w:hAnsi="Times New Roman"/>
          <w:sz w:val="24"/>
          <w:szCs w:val="24"/>
        </w:rPr>
      </w:pPr>
    </w:p>
    <w:p w:rsidR="0030045A" w:rsidRPr="00FA75E9" w:rsidRDefault="008B0B3C" w:rsidP="00073E07">
      <w:pPr>
        <w:pStyle w:val="paragraph"/>
        <w:spacing w:before="0" w:after="0"/>
        <w:ind w:left="720" w:firstLine="0"/>
        <w:jc w:val="left"/>
        <w:rPr>
          <w:rFonts w:ascii="Times New Roman" w:hAnsi="Times New Roman"/>
          <w:sz w:val="24"/>
          <w:szCs w:val="24"/>
        </w:rPr>
      </w:pPr>
      <w:r w:rsidRPr="00FA75E9">
        <w:rPr>
          <w:rFonts w:ascii="Times New Roman" w:hAnsi="Times New Roman"/>
          <w:sz w:val="24"/>
          <w:szCs w:val="24"/>
        </w:rPr>
        <w:t>A</w:t>
      </w:r>
      <w:r w:rsidRPr="00773A35">
        <w:rPr>
          <w:rFonts w:ascii="Times New Roman" w:hAnsi="Times New Roman"/>
          <w:sz w:val="24"/>
          <w:szCs w:val="24"/>
        </w:rPr>
        <w:t xml:space="preserve"> </w:t>
      </w:r>
      <w:r w:rsidR="00073E07" w:rsidRPr="00FA75E9">
        <w:rPr>
          <w:rFonts w:ascii="Times New Roman" w:hAnsi="Times New Roman"/>
          <w:sz w:val="24"/>
          <w:szCs w:val="24"/>
        </w:rPr>
        <w:t>“</w:t>
      </w:r>
      <w:r w:rsidRPr="00FA75E9">
        <w:rPr>
          <w:rFonts w:ascii="Times New Roman" w:hAnsi="Times New Roman"/>
          <w:sz w:val="24"/>
          <w:szCs w:val="24"/>
        </w:rPr>
        <w:t>h</w:t>
      </w:r>
      <w:r w:rsidR="00362B11" w:rsidRPr="00FA75E9">
        <w:rPr>
          <w:rFonts w:ascii="Times New Roman" w:hAnsi="Times New Roman"/>
          <w:sz w:val="24"/>
          <w:szCs w:val="24"/>
        </w:rPr>
        <w:t>ousehold dependent</w:t>
      </w:r>
      <w:r w:rsidR="00073E07" w:rsidRPr="00FA75E9">
        <w:rPr>
          <w:rFonts w:ascii="Times New Roman" w:hAnsi="Times New Roman"/>
          <w:sz w:val="24"/>
          <w:szCs w:val="24"/>
        </w:rPr>
        <w:t>”</w:t>
      </w:r>
      <w:r w:rsidR="00362B11" w:rsidRPr="00FA75E9">
        <w:rPr>
          <w:rFonts w:ascii="Times New Roman" w:hAnsi="Times New Roman"/>
          <w:sz w:val="24"/>
          <w:szCs w:val="24"/>
        </w:rPr>
        <w:t xml:space="preserve"> is an individual living in the household who is one of the following: </w:t>
      </w:r>
    </w:p>
    <w:p w:rsidR="0030045A" w:rsidRPr="00FA75E9" w:rsidRDefault="00362B11" w:rsidP="009256FF">
      <w:pPr>
        <w:pStyle w:val="paragraph"/>
        <w:numPr>
          <w:ilvl w:val="0"/>
          <w:numId w:val="172"/>
        </w:numPr>
        <w:spacing w:before="0" w:after="0"/>
        <w:jc w:val="left"/>
        <w:rPr>
          <w:rFonts w:ascii="Times New Roman" w:hAnsi="Times New Roman"/>
          <w:sz w:val="24"/>
          <w:szCs w:val="24"/>
        </w:rPr>
      </w:pPr>
      <w:r w:rsidRPr="00FA75E9">
        <w:rPr>
          <w:rFonts w:ascii="Times New Roman" w:hAnsi="Times New Roman"/>
          <w:sz w:val="24"/>
          <w:szCs w:val="24"/>
        </w:rPr>
        <w:t>An adult considered as a dependent of the parent for income tax purposes</w:t>
      </w:r>
    </w:p>
    <w:p w:rsidR="0030045A" w:rsidRPr="00FA75E9" w:rsidRDefault="00F405D1" w:rsidP="009256FF">
      <w:pPr>
        <w:pStyle w:val="paragraph"/>
        <w:numPr>
          <w:ilvl w:val="0"/>
          <w:numId w:val="172"/>
        </w:numPr>
        <w:spacing w:before="0" w:after="0"/>
        <w:jc w:val="left"/>
        <w:rPr>
          <w:rFonts w:ascii="Times New Roman" w:hAnsi="Times New Roman"/>
          <w:sz w:val="24"/>
          <w:szCs w:val="24"/>
        </w:rPr>
      </w:pPr>
      <w:r w:rsidRPr="00FA75E9">
        <w:rPr>
          <w:rFonts w:ascii="Times New Roman" w:hAnsi="Times New Roman"/>
          <w:sz w:val="24"/>
          <w:szCs w:val="24"/>
        </w:rPr>
        <w:t xml:space="preserve">The </w:t>
      </w:r>
      <w:r w:rsidR="00362B11" w:rsidRPr="00FA75E9">
        <w:rPr>
          <w:rFonts w:ascii="Times New Roman" w:hAnsi="Times New Roman"/>
          <w:sz w:val="24"/>
          <w:szCs w:val="24"/>
        </w:rPr>
        <w:t>child of a teen parent</w:t>
      </w:r>
    </w:p>
    <w:p w:rsidR="00362B11" w:rsidRPr="00FA75E9" w:rsidRDefault="00362B11" w:rsidP="009256FF">
      <w:pPr>
        <w:pStyle w:val="paragraph"/>
        <w:numPr>
          <w:ilvl w:val="0"/>
          <w:numId w:val="172"/>
        </w:numPr>
        <w:spacing w:before="0" w:after="0"/>
        <w:jc w:val="left"/>
        <w:rPr>
          <w:rFonts w:ascii="Times New Roman" w:hAnsi="Times New Roman"/>
          <w:sz w:val="24"/>
          <w:szCs w:val="24"/>
        </w:rPr>
      </w:pPr>
      <w:r w:rsidRPr="00FA75E9">
        <w:rPr>
          <w:rFonts w:ascii="Times New Roman" w:hAnsi="Times New Roman"/>
          <w:sz w:val="24"/>
          <w:szCs w:val="24"/>
        </w:rPr>
        <w:t>A child or other minor living in the household who is t</w:t>
      </w:r>
      <w:r w:rsidR="00073E07" w:rsidRPr="00FA75E9">
        <w:rPr>
          <w:rFonts w:ascii="Times New Roman" w:hAnsi="Times New Roman"/>
          <w:sz w:val="24"/>
          <w:szCs w:val="24"/>
        </w:rPr>
        <w:t>he responsibility of the parent</w:t>
      </w:r>
    </w:p>
    <w:p w:rsidR="0030045A" w:rsidRPr="003F6A27" w:rsidRDefault="003F6A27" w:rsidP="003F6A27">
      <w:pPr>
        <w:ind w:left="720"/>
        <w:rPr>
          <w:rFonts w:asciiTheme="minorHAnsi" w:hAnsiTheme="minorHAnsi" w:cstheme="minorHAnsi"/>
        </w:rPr>
      </w:pPr>
      <w:ins w:id="645" w:author="Author">
        <w:r w:rsidRPr="003F6A27">
          <w:rPr>
            <w:rFonts w:asciiTheme="minorHAnsi" w:hAnsiTheme="minorHAnsi" w:cstheme="minorHAnsi"/>
          </w:rPr>
          <w:t>Rule Reference: §809.2</w:t>
        </w:r>
      </w:ins>
    </w:p>
    <w:p w:rsidR="0030045A" w:rsidRPr="00FA75E9" w:rsidRDefault="0030045A" w:rsidP="00073E07">
      <w:pPr>
        <w:pStyle w:val="Guide4"/>
        <w:pBdr>
          <w:bottom w:val="none" w:sz="0" w:space="0" w:color="auto"/>
        </w:pBdr>
        <w:ind w:left="0"/>
      </w:pPr>
    </w:p>
    <w:p w:rsidR="00362B11" w:rsidRPr="00FA75E9" w:rsidRDefault="0030045A" w:rsidP="00F62302">
      <w:pPr>
        <w:pStyle w:val="Guide4"/>
        <w:outlineLvl w:val="0"/>
      </w:pPr>
      <w:bookmarkStart w:id="646" w:name="_Toc477430302"/>
      <w:r w:rsidRPr="00FA75E9">
        <w:t>D-10</w:t>
      </w:r>
      <w:r w:rsidR="002A4C1C" w:rsidRPr="00FA75E9">
        <w:t>5</w:t>
      </w:r>
      <w:r w:rsidRPr="00FA75E9">
        <w:t>.b: Parent</w:t>
      </w:r>
      <w:bookmarkEnd w:id="646"/>
    </w:p>
    <w:p w:rsidR="002D51CB" w:rsidRPr="00FA75E9" w:rsidRDefault="002D51CB" w:rsidP="00073E07">
      <w:pPr>
        <w:pStyle w:val="paragraph"/>
        <w:spacing w:before="0" w:after="0"/>
        <w:ind w:left="720" w:firstLine="0"/>
        <w:jc w:val="left"/>
        <w:rPr>
          <w:rFonts w:ascii="Times New Roman" w:hAnsi="Times New Roman"/>
          <w:sz w:val="24"/>
          <w:szCs w:val="24"/>
        </w:rPr>
      </w:pPr>
    </w:p>
    <w:p w:rsidR="0030045A" w:rsidRPr="00FA75E9" w:rsidRDefault="00362B11" w:rsidP="00073E07">
      <w:pPr>
        <w:pStyle w:val="paragraph"/>
        <w:spacing w:before="0" w:after="0"/>
        <w:ind w:left="720" w:firstLine="0"/>
        <w:jc w:val="left"/>
        <w:rPr>
          <w:rFonts w:ascii="Times New Roman" w:hAnsi="Times New Roman"/>
          <w:sz w:val="24"/>
          <w:szCs w:val="24"/>
        </w:rPr>
      </w:pPr>
      <w:r w:rsidRPr="00FA75E9">
        <w:rPr>
          <w:rFonts w:ascii="Times New Roman" w:hAnsi="Times New Roman"/>
          <w:sz w:val="24"/>
          <w:szCs w:val="24"/>
        </w:rPr>
        <w:t>A</w:t>
      </w:r>
      <w:r w:rsidRPr="00773A35">
        <w:rPr>
          <w:rFonts w:ascii="Times New Roman" w:hAnsi="Times New Roman"/>
          <w:sz w:val="24"/>
          <w:szCs w:val="24"/>
        </w:rPr>
        <w:t xml:space="preserve"> </w:t>
      </w:r>
      <w:r w:rsidR="00D70C6F" w:rsidRPr="00773A35">
        <w:rPr>
          <w:rFonts w:ascii="Times New Roman" w:hAnsi="Times New Roman"/>
          <w:sz w:val="24"/>
          <w:szCs w:val="24"/>
        </w:rPr>
        <w:t>p</w:t>
      </w:r>
      <w:r w:rsidRPr="00773A35">
        <w:rPr>
          <w:rFonts w:ascii="Times New Roman" w:hAnsi="Times New Roman"/>
          <w:sz w:val="24"/>
          <w:szCs w:val="24"/>
        </w:rPr>
        <w:t>arent</w:t>
      </w:r>
      <w:r w:rsidRPr="00FA75E9">
        <w:rPr>
          <w:rFonts w:ascii="Times New Roman" w:hAnsi="Times New Roman"/>
          <w:sz w:val="24"/>
          <w:szCs w:val="24"/>
        </w:rPr>
        <w:t xml:space="preserve"> is an individual who is responsible for the care and supervision of a child and is identified as the child</w:t>
      </w:r>
      <w:r w:rsidR="00A553CC" w:rsidRPr="00FA75E9">
        <w:rPr>
          <w:rFonts w:ascii="Times New Roman" w:hAnsi="Times New Roman"/>
          <w:sz w:val="24"/>
          <w:szCs w:val="24"/>
        </w:rPr>
        <w:t>’</w:t>
      </w:r>
      <w:r w:rsidRPr="00FA75E9">
        <w:rPr>
          <w:rFonts w:ascii="Times New Roman" w:hAnsi="Times New Roman"/>
          <w:sz w:val="24"/>
          <w:szCs w:val="24"/>
        </w:rPr>
        <w:t>s natural parent, adoptive par</w:t>
      </w:r>
      <w:r w:rsidR="00073E07" w:rsidRPr="00FA75E9">
        <w:rPr>
          <w:rFonts w:ascii="Times New Roman" w:hAnsi="Times New Roman"/>
          <w:sz w:val="24"/>
          <w:szCs w:val="24"/>
        </w:rPr>
        <w:t>ent, stepparent, legal guardian</w:t>
      </w:r>
      <w:r w:rsidRPr="00FA75E9">
        <w:rPr>
          <w:rFonts w:ascii="Times New Roman" w:hAnsi="Times New Roman"/>
          <w:sz w:val="24"/>
          <w:szCs w:val="24"/>
        </w:rPr>
        <w:t xml:space="preserve"> or person standing in loco parentis (as determined in accordance with </w:t>
      </w:r>
      <w:r w:rsidR="00E46195" w:rsidRPr="00FA75E9">
        <w:rPr>
          <w:rFonts w:ascii="Times New Roman" w:hAnsi="Times New Roman"/>
          <w:sz w:val="24"/>
          <w:szCs w:val="24"/>
        </w:rPr>
        <w:t xml:space="preserve">TWC </w:t>
      </w:r>
      <w:r w:rsidRPr="00FA75E9">
        <w:rPr>
          <w:rFonts w:ascii="Times New Roman" w:hAnsi="Times New Roman"/>
          <w:sz w:val="24"/>
          <w:szCs w:val="24"/>
        </w:rPr>
        <w:t>policies).  Unless otherwise indicated, the term applies to a single parent or both parents.</w:t>
      </w:r>
    </w:p>
    <w:p w:rsidR="003F6A27" w:rsidRPr="003F6A27" w:rsidRDefault="003F6A27" w:rsidP="003F6A27">
      <w:pPr>
        <w:ind w:left="720"/>
        <w:rPr>
          <w:ins w:id="647" w:author="Author"/>
          <w:rFonts w:asciiTheme="minorHAnsi" w:hAnsiTheme="minorHAnsi" w:cstheme="minorHAnsi"/>
        </w:rPr>
      </w:pPr>
      <w:ins w:id="648" w:author="Author">
        <w:r w:rsidRPr="003F6A27">
          <w:rPr>
            <w:rFonts w:asciiTheme="minorHAnsi" w:hAnsiTheme="minorHAnsi" w:cstheme="minorHAnsi"/>
          </w:rPr>
          <w:t>Rule Reference: §809.2</w:t>
        </w:r>
      </w:ins>
    </w:p>
    <w:p w:rsidR="00A559E5" w:rsidRPr="00FA75E9" w:rsidRDefault="00A559E5" w:rsidP="00073E07">
      <w:pPr>
        <w:ind w:left="720"/>
      </w:pPr>
    </w:p>
    <w:p w:rsidR="00362B11" w:rsidRPr="00FA75E9" w:rsidRDefault="009D11C2" w:rsidP="00F62302">
      <w:pPr>
        <w:pStyle w:val="Guide4"/>
        <w:outlineLvl w:val="0"/>
      </w:pPr>
      <w:bookmarkStart w:id="649" w:name="_Toc350242223"/>
      <w:bookmarkStart w:id="650" w:name="_Toc401140474"/>
      <w:bookmarkStart w:id="651" w:name="_Toc477430303"/>
      <w:r w:rsidRPr="00FA75E9">
        <w:t>D</w:t>
      </w:r>
      <w:r w:rsidR="0093193A" w:rsidRPr="00FA75E9">
        <w:t>-10</w:t>
      </w:r>
      <w:r w:rsidR="002A4C1C" w:rsidRPr="00FA75E9">
        <w:t>5</w:t>
      </w:r>
      <w:r w:rsidR="0093193A" w:rsidRPr="00FA75E9">
        <w:t>.</w:t>
      </w:r>
      <w:r w:rsidR="007314F7" w:rsidRPr="00FA75E9">
        <w:t>c</w:t>
      </w:r>
      <w:r w:rsidR="0093193A" w:rsidRPr="00FA75E9">
        <w:t xml:space="preserve">: </w:t>
      </w:r>
      <w:r w:rsidR="00362B11" w:rsidRPr="00FA75E9">
        <w:t>In Loco Parentis</w:t>
      </w:r>
      <w:bookmarkEnd w:id="649"/>
      <w:bookmarkEnd w:id="650"/>
      <w:bookmarkEnd w:id="651"/>
      <w:r w:rsidR="00362B11" w:rsidRPr="00FA75E9">
        <w:t xml:space="preserve"> </w:t>
      </w:r>
    </w:p>
    <w:p w:rsidR="00ED3F4A" w:rsidRPr="00FA75E9" w:rsidRDefault="00ED3F4A" w:rsidP="00CE02FA">
      <w:pPr>
        <w:autoSpaceDE w:val="0"/>
        <w:autoSpaceDN w:val="0"/>
        <w:adjustRightInd w:val="0"/>
        <w:rPr>
          <w:rFonts w:ascii="Times New Roman" w:hAnsi="Times New Roman"/>
          <w:bCs/>
          <w:iCs/>
          <w:color w:val="000000"/>
          <w:sz w:val="24"/>
          <w:szCs w:val="24"/>
        </w:rPr>
      </w:pPr>
    </w:p>
    <w:p w:rsidR="00362B11" w:rsidRPr="00FA75E9" w:rsidRDefault="005779C4" w:rsidP="00073E07">
      <w:pPr>
        <w:autoSpaceDE w:val="0"/>
        <w:autoSpaceDN w:val="0"/>
        <w:adjustRightInd w:val="0"/>
        <w:ind w:left="720"/>
        <w:rPr>
          <w:rFonts w:ascii="Times New Roman" w:hAnsi="Times New Roman"/>
          <w:sz w:val="24"/>
          <w:szCs w:val="24"/>
        </w:rPr>
      </w:pPr>
      <w:r w:rsidRPr="00FA75E9">
        <w:rPr>
          <w:rFonts w:ascii="Times New Roman" w:hAnsi="Times New Roman"/>
          <w:bCs/>
          <w:iCs/>
          <w:sz w:val="24"/>
          <w:szCs w:val="24"/>
        </w:rPr>
        <w:t xml:space="preserve">Boards must be aware </w:t>
      </w:r>
      <w:r w:rsidR="002F02C0" w:rsidRPr="00FA75E9">
        <w:rPr>
          <w:rFonts w:ascii="Times New Roman" w:hAnsi="Times New Roman"/>
          <w:bCs/>
          <w:iCs/>
          <w:sz w:val="24"/>
          <w:szCs w:val="24"/>
        </w:rPr>
        <w:t>that, i</w:t>
      </w:r>
      <w:r w:rsidR="00362B11" w:rsidRPr="00FA75E9">
        <w:rPr>
          <w:rFonts w:ascii="Times New Roman" w:hAnsi="Times New Roman"/>
          <w:sz w:val="24"/>
          <w:szCs w:val="24"/>
        </w:rPr>
        <w:t xml:space="preserve">n situations </w:t>
      </w:r>
      <w:r w:rsidR="00AC1EA9">
        <w:rPr>
          <w:rFonts w:ascii="Times New Roman" w:hAnsi="Times New Roman"/>
          <w:sz w:val="24"/>
          <w:szCs w:val="24"/>
        </w:rPr>
        <w:t>in which</w:t>
      </w:r>
      <w:r w:rsidR="00AC1EA9" w:rsidRPr="00FA75E9">
        <w:rPr>
          <w:rFonts w:ascii="Times New Roman" w:hAnsi="Times New Roman"/>
          <w:sz w:val="24"/>
          <w:szCs w:val="24"/>
        </w:rPr>
        <w:t xml:space="preserve"> </w:t>
      </w:r>
      <w:r w:rsidR="00362B11" w:rsidRPr="00FA75E9">
        <w:rPr>
          <w:rFonts w:ascii="Times New Roman" w:hAnsi="Times New Roman"/>
          <w:sz w:val="24"/>
          <w:szCs w:val="24"/>
        </w:rPr>
        <w:t>a child’s natural parent</w:t>
      </w:r>
      <w:r w:rsidR="002F02C0" w:rsidRPr="00FA75E9">
        <w:rPr>
          <w:rFonts w:ascii="Times New Roman" w:hAnsi="Times New Roman"/>
          <w:sz w:val="24"/>
          <w:szCs w:val="24"/>
        </w:rPr>
        <w:t>,</w:t>
      </w:r>
      <w:r w:rsidR="00362B11" w:rsidRPr="00FA75E9">
        <w:rPr>
          <w:rFonts w:ascii="Times New Roman" w:hAnsi="Times New Roman"/>
          <w:sz w:val="24"/>
          <w:szCs w:val="24"/>
        </w:rPr>
        <w:t xml:space="preserve"> adoptive parent</w:t>
      </w:r>
      <w:r w:rsidR="002F02C0" w:rsidRPr="00FA75E9">
        <w:rPr>
          <w:rFonts w:ascii="Times New Roman" w:hAnsi="Times New Roman"/>
          <w:sz w:val="24"/>
          <w:szCs w:val="24"/>
        </w:rPr>
        <w:t>,</w:t>
      </w:r>
      <w:r w:rsidR="00362B11" w:rsidRPr="00FA75E9">
        <w:rPr>
          <w:rFonts w:ascii="Times New Roman" w:hAnsi="Times New Roman"/>
          <w:sz w:val="24"/>
          <w:szCs w:val="24"/>
        </w:rPr>
        <w:t xml:space="preserve"> </w:t>
      </w:r>
      <w:r w:rsidR="00DE1782" w:rsidRPr="00FA75E9">
        <w:rPr>
          <w:rFonts w:ascii="Times New Roman" w:hAnsi="Times New Roman"/>
          <w:sz w:val="24"/>
          <w:szCs w:val="24"/>
        </w:rPr>
        <w:t xml:space="preserve">stepparent </w:t>
      </w:r>
      <w:r w:rsidR="00362B11" w:rsidRPr="00FA75E9">
        <w:rPr>
          <w:rFonts w:ascii="Times New Roman" w:hAnsi="Times New Roman"/>
          <w:sz w:val="24"/>
          <w:szCs w:val="24"/>
        </w:rPr>
        <w:t xml:space="preserve">or legal guardian is unavailable to care for the child, </w:t>
      </w:r>
      <w:r w:rsidR="00364C3A" w:rsidRPr="00FA75E9">
        <w:rPr>
          <w:rFonts w:ascii="Times New Roman" w:hAnsi="Times New Roman"/>
          <w:sz w:val="24"/>
          <w:szCs w:val="24"/>
        </w:rPr>
        <w:t>it is</w:t>
      </w:r>
      <w:r w:rsidR="002F02C0" w:rsidRPr="00FA75E9">
        <w:rPr>
          <w:rFonts w:ascii="Times New Roman" w:hAnsi="Times New Roman"/>
          <w:sz w:val="24"/>
          <w:szCs w:val="24"/>
        </w:rPr>
        <w:t xml:space="preserve"> sometimes</w:t>
      </w:r>
      <w:r w:rsidR="00362B11" w:rsidRPr="00FA75E9">
        <w:rPr>
          <w:rFonts w:ascii="Times New Roman" w:hAnsi="Times New Roman"/>
          <w:sz w:val="24"/>
          <w:szCs w:val="24"/>
        </w:rPr>
        <w:t xml:space="preserve"> necessary for the child to be cared for by an individual who is not the child’s legal guardian—</w:t>
      </w:r>
      <w:r w:rsidR="00FA315A" w:rsidRPr="00FA75E9">
        <w:rPr>
          <w:rFonts w:ascii="Times New Roman" w:hAnsi="Times New Roman"/>
          <w:sz w:val="24"/>
          <w:szCs w:val="24"/>
        </w:rPr>
        <w:t>that is</w:t>
      </w:r>
      <w:r w:rsidR="00362B11" w:rsidRPr="00FA75E9">
        <w:rPr>
          <w:rFonts w:ascii="Times New Roman" w:hAnsi="Times New Roman"/>
          <w:sz w:val="24"/>
          <w:szCs w:val="24"/>
        </w:rPr>
        <w:t>, standing in loco parentis.</w:t>
      </w:r>
    </w:p>
    <w:p w:rsidR="008E7756" w:rsidRPr="00FA75E9" w:rsidRDefault="008E7756" w:rsidP="00073E07">
      <w:pPr>
        <w:autoSpaceDE w:val="0"/>
        <w:autoSpaceDN w:val="0"/>
        <w:adjustRightInd w:val="0"/>
        <w:ind w:left="720"/>
        <w:rPr>
          <w:rFonts w:ascii="Times New Roman" w:eastAsia="Times New Roman" w:hAnsi="Times New Roman"/>
          <w:sz w:val="24"/>
          <w:szCs w:val="24"/>
        </w:rPr>
      </w:pPr>
    </w:p>
    <w:p w:rsidR="008E7756" w:rsidRPr="00773A35" w:rsidRDefault="008E7756" w:rsidP="00073E07">
      <w:pPr>
        <w:autoSpaceDE w:val="0"/>
        <w:autoSpaceDN w:val="0"/>
        <w:adjustRightInd w:val="0"/>
        <w:ind w:left="720"/>
        <w:rPr>
          <w:rFonts w:ascii="Times New Roman" w:hAnsi="Times New Roman"/>
          <w:snapToGrid w:val="0"/>
          <w:sz w:val="24"/>
          <w:szCs w:val="24"/>
        </w:rPr>
      </w:pPr>
      <w:r w:rsidRPr="00FA75E9">
        <w:rPr>
          <w:rFonts w:ascii="Times New Roman" w:hAnsi="Times New Roman"/>
          <w:snapToGrid w:val="0"/>
          <w:sz w:val="24"/>
          <w:szCs w:val="24"/>
        </w:rPr>
        <w:t>TWC defines</w:t>
      </w:r>
      <w:r w:rsidR="00362B11" w:rsidRPr="00773A35">
        <w:rPr>
          <w:rFonts w:ascii="Times New Roman" w:hAnsi="Times New Roman"/>
          <w:snapToGrid w:val="0"/>
          <w:sz w:val="24"/>
          <w:szCs w:val="24"/>
        </w:rPr>
        <w:t xml:space="preserve"> in loco parentis</w:t>
      </w:r>
      <w:r w:rsidRPr="00773A35">
        <w:rPr>
          <w:rFonts w:ascii="Times New Roman" w:hAnsi="Times New Roman"/>
          <w:snapToGrid w:val="0"/>
          <w:sz w:val="24"/>
          <w:szCs w:val="24"/>
        </w:rPr>
        <w:t xml:space="preserve"> </w:t>
      </w:r>
      <w:r w:rsidRPr="00FA75E9">
        <w:rPr>
          <w:rFonts w:ascii="Times New Roman" w:hAnsi="Times New Roman"/>
          <w:snapToGrid w:val="0"/>
          <w:sz w:val="24"/>
          <w:szCs w:val="24"/>
        </w:rPr>
        <w:t>as</w:t>
      </w:r>
      <w:r w:rsidR="00617C4E" w:rsidRPr="00FA75E9">
        <w:rPr>
          <w:rFonts w:ascii="Times New Roman" w:hAnsi="Times New Roman"/>
          <w:snapToGrid w:val="0"/>
          <w:sz w:val="24"/>
          <w:szCs w:val="24"/>
        </w:rPr>
        <w:t xml:space="preserve"> the following</w:t>
      </w:r>
      <w:r w:rsidR="00362B11" w:rsidRPr="00FA75E9">
        <w:rPr>
          <w:rFonts w:ascii="Times New Roman" w:hAnsi="Times New Roman"/>
          <w:snapToGrid w:val="0"/>
          <w:sz w:val="24"/>
          <w:szCs w:val="24"/>
        </w:rPr>
        <w:t xml:space="preserve">: </w:t>
      </w:r>
    </w:p>
    <w:p w:rsidR="008E7756" w:rsidRPr="00773A35" w:rsidRDefault="008E7756" w:rsidP="00073E07">
      <w:pPr>
        <w:autoSpaceDE w:val="0"/>
        <w:autoSpaceDN w:val="0"/>
        <w:adjustRightInd w:val="0"/>
        <w:ind w:left="2160"/>
        <w:jc w:val="both"/>
        <w:rPr>
          <w:rFonts w:ascii="Times New Roman" w:hAnsi="Times New Roman"/>
          <w:sz w:val="24"/>
          <w:szCs w:val="24"/>
        </w:rPr>
      </w:pPr>
    </w:p>
    <w:p w:rsidR="00362B11" w:rsidRPr="00773A35" w:rsidRDefault="00362B11" w:rsidP="00073E07">
      <w:pPr>
        <w:autoSpaceDE w:val="0"/>
        <w:autoSpaceDN w:val="0"/>
        <w:adjustRightInd w:val="0"/>
        <w:ind w:left="1080" w:right="360"/>
        <w:jc w:val="both"/>
        <w:rPr>
          <w:rFonts w:ascii="Times New Roman" w:hAnsi="Times New Roman"/>
          <w:sz w:val="24"/>
          <w:szCs w:val="24"/>
        </w:rPr>
      </w:pPr>
      <w:r w:rsidRPr="00773A35">
        <w:rPr>
          <w:rFonts w:ascii="Times New Roman" w:hAnsi="Times New Roman"/>
          <w:sz w:val="24"/>
          <w:szCs w:val="24"/>
        </w:rPr>
        <w:t xml:space="preserve">An individual 18 years of age or older who is responsible for the day-to-day care and supervision of the child when the child’s natural parent, adoptive parent, stepparent or legal guardian is not available to care for the child.  The individual must document the reason the child’s parents are unavailable to care for the child and that he or she is exercising parental responsibility for the child. </w:t>
      </w:r>
    </w:p>
    <w:p w:rsidR="005F0D54" w:rsidRPr="00FA75E9" w:rsidRDefault="005F0D54" w:rsidP="00073E07">
      <w:pPr>
        <w:ind w:left="720"/>
        <w:rPr>
          <w:rFonts w:ascii="Times New Roman" w:hAnsi="Times New Roman"/>
          <w:sz w:val="24"/>
          <w:szCs w:val="24"/>
        </w:rPr>
      </w:pPr>
    </w:p>
    <w:p w:rsidR="005F0D54" w:rsidRPr="00FA75E9" w:rsidRDefault="005F0D54" w:rsidP="00073E07">
      <w:pPr>
        <w:ind w:left="720"/>
        <w:rPr>
          <w:rFonts w:ascii="Times New Roman" w:hAnsi="Times New Roman"/>
          <w:sz w:val="24"/>
          <w:szCs w:val="24"/>
        </w:rPr>
      </w:pPr>
      <w:r w:rsidRPr="00FA75E9">
        <w:rPr>
          <w:rFonts w:ascii="Times New Roman" w:hAnsi="Times New Roman"/>
          <w:sz w:val="24"/>
          <w:szCs w:val="24"/>
        </w:rPr>
        <w:t xml:space="preserve">Boards must be aware that the documentation requirements for </w:t>
      </w:r>
      <w:ins w:id="652" w:author="Author">
        <w:r w:rsidR="00363944">
          <w:rPr>
            <w:rFonts w:ascii="Times New Roman" w:hAnsi="Times New Roman"/>
            <w:sz w:val="24"/>
            <w:szCs w:val="24"/>
          </w:rPr>
          <w:t>Texas Department of Family and Protective Services (</w:t>
        </w:r>
      </w:ins>
      <w:r w:rsidRPr="00FA75E9">
        <w:rPr>
          <w:rFonts w:ascii="Times New Roman" w:hAnsi="Times New Roman"/>
          <w:sz w:val="24"/>
          <w:szCs w:val="24"/>
        </w:rPr>
        <w:t>DFPS</w:t>
      </w:r>
      <w:ins w:id="653" w:author="Author">
        <w:r w:rsidR="00363944">
          <w:rPr>
            <w:rFonts w:ascii="Times New Roman" w:hAnsi="Times New Roman"/>
            <w:sz w:val="24"/>
            <w:szCs w:val="24"/>
          </w:rPr>
          <w:t>)</w:t>
        </w:r>
      </w:ins>
      <w:r w:rsidRPr="00FA75E9">
        <w:rPr>
          <w:rFonts w:ascii="Times New Roman" w:hAnsi="Times New Roman"/>
          <w:sz w:val="24"/>
          <w:szCs w:val="24"/>
        </w:rPr>
        <w:t xml:space="preserve"> Child Protective Services (CPS) placement set forth in the following table apply only to situations in which CPS has not authorized child care as described in D-</w:t>
      </w:r>
      <w:r w:rsidR="000D6D77" w:rsidRPr="00FA75E9">
        <w:rPr>
          <w:rFonts w:ascii="Times New Roman" w:hAnsi="Times New Roman"/>
          <w:sz w:val="24"/>
          <w:szCs w:val="24"/>
        </w:rPr>
        <w:t>700</w:t>
      </w:r>
      <w:r w:rsidRPr="00FA75E9">
        <w:rPr>
          <w:rFonts w:ascii="Times New Roman" w:hAnsi="Times New Roman"/>
          <w:sz w:val="24"/>
          <w:szCs w:val="24"/>
        </w:rPr>
        <w:t xml:space="preserve">: Child Care for Children in Protective Services. </w:t>
      </w:r>
    </w:p>
    <w:p w:rsidR="008E7756" w:rsidRPr="00773A35" w:rsidRDefault="008E7756" w:rsidP="00073E07">
      <w:pPr>
        <w:autoSpaceDE w:val="0"/>
        <w:autoSpaceDN w:val="0"/>
        <w:adjustRightInd w:val="0"/>
        <w:ind w:left="2160"/>
        <w:jc w:val="both"/>
        <w:rPr>
          <w:rFonts w:ascii="Times New Roman" w:hAnsi="Times New Roman"/>
          <w:sz w:val="24"/>
          <w:szCs w:val="24"/>
        </w:rPr>
      </w:pPr>
    </w:p>
    <w:p w:rsidR="00364C3A" w:rsidRPr="00FA75E9" w:rsidRDefault="005642B7" w:rsidP="00073E07">
      <w:pPr>
        <w:autoSpaceDE w:val="0"/>
        <w:autoSpaceDN w:val="0"/>
        <w:adjustRightInd w:val="0"/>
        <w:ind w:left="720"/>
        <w:rPr>
          <w:rFonts w:ascii="Times New Roman" w:hAnsi="Times New Roman"/>
          <w:bCs/>
          <w:iCs/>
          <w:sz w:val="24"/>
          <w:szCs w:val="24"/>
        </w:rPr>
      </w:pPr>
      <w:r w:rsidRPr="00FA75E9">
        <w:rPr>
          <w:rFonts w:ascii="Times New Roman" w:hAnsi="Times New Roman"/>
          <w:bCs/>
          <w:iCs/>
          <w:sz w:val="24"/>
          <w:szCs w:val="24"/>
        </w:rPr>
        <w:t>Boards must ensure that i</w:t>
      </w:r>
      <w:r w:rsidR="00362B11" w:rsidRPr="00FA75E9">
        <w:rPr>
          <w:rFonts w:ascii="Times New Roman" w:hAnsi="Times New Roman"/>
          <w:bCs/>
          <w:iCs/>
          <w:sz w:val="24"/>
          <w:szCs w:val="24"/>
        </w:rPr>
        <w:t>ndividuals standing in loco parentis</w:t>
      </w:r>
      <w:r w:rsidR="00362B11" w:rsidRPr="00773A35">
        <w:rPr>
          <w:rFonts w:ascii="Times New Roman" w:hAnsi="Times New Roman"/>
          <w:bCs/>
          <w:iCs/>
          <w:sz w:val="24"/>
          <w:szCs w:val="24"/>
        </w:rPr>
        <w:t xml:space="preserve"> </w:t>
      </w:r>
      <w:r w:rsidR="00362B11" w:rsidRPr="00FA75E9">
        <w:rPr>
          <w:rFonts w:ascii="Times New Roman" w:hAnsi="Times New Roman"/>
          <w:bCs/>
          <w:iCs/>
          <w:sz w:val="24"/>
          <w:szCs w:val="24"/>
        </w:rPr>
        <w:t>provide documentation</w:t>
      </w:r>
      <w:r w:rsidR="00CA49A7" w:rsidRPr="00FA75E9">
        <w:rPr>
          <w:rFonts w:ascii="Times New Roman" w:hAnsi="Times New Roman"/>
          <w:bCs/>
          <w:iCs/>
          <w:sz w:val="24"/>
          <w:szCs w:val="24"/>
        </w:rPr>
        <w:t xml:space="preserve"> </w:t>
      </w:r>
      <w:r w:rsidR="00362B11" w:rsidRPr="00FA75E9">
        <w:rPr>
          <w:rFonts w:ascii="Times New Roman" w:hAnsi="Times New Roman"/>
          <w:bCs/>
          <w:iCs/>
          <w:sz w:val="24"/>
          <w:szCs w:val="24"/>
        </w:rPr>
        <w:t>verifying</w:t>
      </w:r>
      <w:r w:rsidR="00631981">
        <w:rPr>
          <w:rFonts w:ascii="Times New Roman" w:hAnsi="Times New Roman"/>
          <w:bCs/>
          <w:iCs/>
          <w:sz w:val="24"/>
          <w:szCs w:val="24"/>
        </w:rPr>
        <w:t xml:space="preserve"> the following</w:t>
      </w:r>
      <w:r w:rsidR="00364C3A" w:rsidRPr="00FA75E9">
        <w:rPr>
          <w:rFonts w:ascii="Times New Roman" w:hAnsi="Times New Roman"/>
          <w:bCs/>
          <w:iCs/>
          <w:sz w:val="24"/>
          <w:szCs w:val="24"/>
        </w:rPr>
        <w:t>:</w:t>
      </w:r>
    </w:p>
    <w:p w:rsidR="00364C3A" w:rsidRPr="00FA75E9" w:rsidRDefault="00631981" w:rsidP="009256FF">
      <w:pPr>
        <w:numPr>
          <w:ilvl w:val="0"/>
          <w:numId w:val="34"/>
        </w:numPr>
        <w:autoSpaceDE w:val="0"/>
        <w:autoSpaceDN w:val="0"/>
        <w:adjustRightInd w:val="0"/>
        <w:rPr>
          <w:rFonts w:ascii="Times New Roman" w:hAnsi="Times New Roman"/>
          <w:bCs/>
          <w:iCs/>
          <w:sz w:val="24"/>
          <w:szCs w:val="24"/>
        </w:rPr>
      </w:pPr>
      <w:r>
        <w:rPr>
          <w:rFonts w:ascii="Times New Roman" w:hAnsi="Times New Roman"/>
          <w:bCs/>
          <w:iCs/>
          <w:sz w:val="24"/>
          <w:szCs w:val="24"/>
        </w:rPr>
        <w:t>T</w:t>
      </w:r>
      <w:r w:rsidR="00362B11" w:rsidRPr="00FA75E9">
        <w:rPr>
          <w:rFonts w:ascii="Times New Roman" w:hAnsi="Times New Roman"/>
          <w:bCs/>
          <w:iCs/>
          <w:sz w:val="24"/>
          <w:szCs w:val="24"/>
        </w:rPr>
        <w:t xml:space="preserve">he reason the parent is unavailable to care for the child </w:t>
      </w:r>
    </w:p>
    <w:p w:rsidR="00362B11" w:rsidRPr="00FA75E9" w:rsidRDefault="00631981" w:rsidP="009256FF">
      <w:pPr>
        <w:numPr>
          <w:ilvl w:val="0"/>
          <w:numId w:val="34"/>
        </w:numPr>
        <w:autoSpaceDE w:val="0"/>
        <w:autoSpaceDN w:val="0"/>
        <w:adjustRightInd w:val="0"/>
        <w:rPr>
          <w:rFonts w:ascii="Times New Roman" w:hAnsi="Times New Roman"/>
          <w:bCs/>
          <w:iCs/>
          <w:sz w:val="24"/>
          <w:szCs w:val="24"/>
        </w:rPr>
      </w:pPr>
      <w:r>
        <w:rPr>
          <w:rFonts w:ascii="Times New Roman" w:hAnsi="Times New Roman"/>
          <w:bCs/>
          <w:iCs/>
          <w:sz w:val="24"/>
          <w:szCs w:val="24"/>
        </w:rPr>
        <w:t>T</w:t>
      </w:r>
      <w:r w:rsidR="002F02C0" w:rsidRPr="00FA75E9">
        <w:rPr>
          <w:rFonts w:ascii="Times New Roman" w:hAnsi="Times New Roman"/>
          <w:bCs/>
          <w:iCs/>
          <w:sz w:val="24"/>
          <w:szCs w:val="24"/>
        </w:rPr>
        <w:t xml:space="preserve">hat </w:t>
      </w:r>
      <w:r w:rsidR="00362B11" w:rsidRPr="00FA75E9">
        <w:rPr>
          <w:rFonts w:ascii="Times New Roman" w:hAnsi="Times New Roman"/>
          <w:bCs/>
          <w:iCs/>
          <w:sz w:val="24"/>
          <w:szCs w:val="24"/>
        </w:rPr>
        <w:t xml:space="preserve">the caretaker is responsible for the child as </w:t>
      </w:r>
      <w:r w:rsidR="00282DF9" w:rsidRPr="00FA75E9">
        <w:rPr>
          <w:rFonts w:ascii="Times New Roman" w:hAnsi="Times New Roman"/>
          <w:bCs/>
          <w:iCs/>
          <w:sz w:val="24"/>
          <w:szCs w:val="24"/>
        </w:rPr>
        <w:t xml:space="preserve">set forth in the </w:t>
      </w:r>
      <w:r w:rsidR="00362B11" w:rsidRPr="00FA75E9">
        <w:rPr>
          <w:rFonts w:ascii="Times New Roman" w:hAnsi="Times New Roman"/>
          <w:bCs/>
          <w:iCs/>
          <w:sz w:val="24"/>
          <w:szCs w:val="24"/>
        </w:rPr>
        <w:t>follow</w:t>
      </w:r>
      <w:r>
        <w:rPr>
          <w:rFonts w:ascii="Times New Roman" w:hAnsi="Times New Roman"/>
          <w:bCs/>
          <w:iCs/>
          <w:sz w:val="24"/>
          <w:szCs w:val="24"/>
        </w:rPr>
        <w:t>ing table</w:t>
      </w:r>
    </w:p>
    <w:p w:rsidR="00282DF9" w:rsidRDefault="0019470D" w:rsidP="00CE02FA">
      <w:pPr>
        <w:rPr>
          <w:ins w:id="654" w:author="Author"/>
          <w:rFonts w:ascii="Times New Roman" w:hAnsi="Times New Roman"/>
          <w:sz w:val="24"/>
          <w:szCs w:val="24"/>
        </w:rPr>
      </w:pPr>
      <w:r w:rsidRPr="00FA75E9">
        <w:rPr>
          <w:rFonts w:ascii="Times New Roman" w:hAnsi="Times New Roman"/>
          <w:sz w:val="24"/>
          <w:szCs w:val="24"/>
        </w:rPr>
        <w:br w:type="page"/>
      </w:r>
    </w:p>
    <w:p w:rsidR="008A50CE" w:rsidRDefault="008A50CE" w:rsidP="00CE02FA">
      <w:pPr>
        <w:rPr>
          <w:ins w:id="655" w:author="Author"/>
          <w:rFonts w:ascii="Times New Roman" w:hAnsi="Times New Roman"/>
          <w:b/>
          <w:bCs/>
          <w:iCs/>
          <w:sz w:val="24"/>
          <w:szCs w:val="24"/>
        </w:rPr>
      </w:pPr>
      <w:ins w:id="656" w:author="Author">
        <w:r w:rsidRPr="0045596D">
          <w:rPr>
            <w:rFonts w:ascii="Times New Roman" w:hAnsi="Times New Roman"/>
            <w:b/>
            <w:bCs/>
            <w:iCs/>
            <w:sz w:val="24"/>
            <w:szCs w:val="24"/>
          </w:rPr>
          <w:lastRenderedPageBreak/>
          <w:t>Table 1: Documentation Requirements for In Loco Parentis</w:t>
        </w:r>
      </w:ins>
    </w:p>
    <w:p w:rsidR="008A50CE" w:rsidRPr="00FA6682" w:rsidRDefault="008A50CE" w:rsidP="00CE02FA">
      <w:pPr>
        <w:rPr>
          <w:rFonts w:ascii="Times New Roman" w:hAnsi="Times New Roman"/>
          <w:b/>
          <w:bCs/>
          <w:i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Caption w:val="Table 1: Documentation Requirements for In Loco Parentis"/>
      </w:tblPr>
      <w:tblGrid>
        <w:gridCol w:w="1463"/>
        <w:gridCol w:w="5037"/>
        <w:gridCol w:w="3076"/>
      </w:tblGrid>
      <w:tr w:rsidR="008F64F9" w:rsidRPr="00FA75E9" w:rsidTr="00C60A9C">
        <w:trPr>
          <w:trHeight w:val="845"/>
        </w:trPr>
        <w:tc>
          <w:tcPr>
            <w:tcW w:w="764" w:type="pct"/>
            <w:tcBorders>
              <w:bottom w:val="single" w:sz="4" w:space="0" w:color="auto"/>
            </w:tcBorders>
            <w:shd w:val="clear" w:color="auto" w:fill="D9D9D9"/>
          </w:tcPr>
          <w:p w:rsidR="005779C4" w:rsidRPr="00FA75E9" w:rsidRDefault="005779C4" w:rsidP="00330A25">
            <w:pPr>
              <w:jc w:val="center"/>
              <w:rPr>
                <w:rFonts w:ascii="Times New Roman" w:hAnsi="Times New Roman"/>
                <w:b/>
              </w:rPr>
            </w:pPr>
            <w:r w:rsidRPr="00FA75E9">
              <w:rPr>
                <w:rFonts w:ascii="Times New Roman" w:hAnsi="Times New Roman"/>
                <w:b/>
              </w:rPr>
              <w:t>Reason Parent is Unavailable</w:t>
            </w:r>
          </w:p>
        </w:tc>
        <w:tc>
          <w:tcPr>
            <w:tcW w:w="2630" w:type="pct"/>
            <w:tcBorders>
              <w:bottom w:val="single" w:sz="4" w:space="0" w:color="auto"/>
            </w:tcBorders>
            <w:shd w:val="clear" w:color="auto" w:fill="D9D9D9"/>
          </w:tcPr>
          <w:p w:rsidR="005779C4" w:rsidRPr="00FA75E9" w:rsidRDefault="005779C4" w:rsidP="00330A25">
            <w:pPr>
              <w:jc w:val="center"/>
              <w:rPr>
                <w:rFonts w:ascii="Times New Roman" w:hAnsi="Times New Roman"/>
                <w:b/>
              </w:rPr>
            </w:pPr>
            <w:r w:rsidRPr="00FA75E9">
              <w:rPr>
                <w:rFonts w:ascii="Times New Roman" w:hAnsi="Times New Roman"/>
                <w:b/>
              </w:rPr>
              <w:t>Documentation Verifying Reason Parent is Unavailable</w:t>
            </w:r>
          </w:p>
        </w:tc>
        <w:tc>
          <w:tcPr>
            <w:tcW w:w="1606" w:type="pct"/>
            <w:tcBorders>
              <w:bottom w:val="single" w:sz="4" w:space="0" w:color="auto"/>
            </w:tcBorders>
            <w:shd w:val="clear" w:color="auto" w:fill="D9D9D9"/>
          </w:tcPr>
          <w:p w:rsidR="005779C4" w:rsidRPr="00FA75E9" w:rsidRDefault="005779C4" w:rsidP="00330A25">
            <w:pPr>
              <w:jc w:val="center"/>
              <w:rPr>
                <w:rFonts w:ascii="Times New Roman" w:hAnsi="Times New Roman"/>
                <w:b/>
              </w:rPr>
            </w:pPr>
            <w:r w:rsidRPr="00FA75E9">
              <w:rPr>
                <w:rFonts w:ascii="Times New Roman" w:hAnsi="Times New Roman"/>
                <w:b/>
              </w:rPr>
              <w:t>Documentation Verifying Caretaker is Responsible for the Child</w:t>
            </w:r>
          </w:p>
        </w:tc>
      </w:tr>
      <w:tr w:rsidR="008F64F9" w:rsidRPr="00FA75E9" w:rsidTr="00C60A9C">
        <w:trPr>
          <w:trHeight w:val="1070"/>
        </w:trPr>
        <w:tc>
          <w:tcPr>
            <w:tcW w:w="764" w:type="pct"/>
            <w:tcBorders>
              <w:top w:val="single" w:sz="4" w:space="0" w:color="auto"/>
              <w:left w:val="single" w:sz="4" w:space="0" w:color="auto"/>
              <w:bottom w:val="single" w:sz="4" w:space="0" w:color="auto"/>
              <w:right w:val="single" w:sz="4" w:space="0" w:color="auto"/>
            </w:tcBorders>
          </w:tcPr>
          <w:p w:rsidR="005779C4" w:rsidRPr="00FA75E9" w:rsidRDefault="005779C4" w:rsidP="00330A25">
            <w:pPr>
              <w:rPr>
                <w:rFonts w:ascii="Times New Roman" w:hAnsi="Times New Roman"/>
              </w:rPr>
            </w:pPr>
            <w:r w:rsidRPr="00FA75E9">
              <w:rPr>
                <w:rFonts w:ascii="Times New Roman" w:hAnsi="Times New Roman"/>
              </w:rPr>
              <w:t>Medical Incapacitation</w:t>
            </w:r>
          </w:p>
          <w:p w:rsidR="005779C4" w:rsidRPr="00FA75E9" w:rsidRDefault="005779C4" w:rsidP="00330A25">
            <w:pPr>
              <w:rPr>
                <w:rFonts w:ascii="Times New Roman" w:hAnsi="Times New Roman"/>
              </w:rPr>
            </w:pPr>
          </w:p>
          <w:p w:rsidR="005779C4" w:rsidRPr="00FA75E9" w:rsidRDefault="005779C4" w:rsidP="00330A25">
            <w:pPr>
              <w:rPr>
                <w:rFonts w:ascii="Times New Roman" w:hAnsi="Times New Roman"/>
              </w:rPr>
            </w:pPr>
          </w:p>
          <w:p w:rsidR="005779C4" w:rsidRPr="00FA75E9" w:rsidRDefault="005779C4" w:rsidP="00330A25">
            <w:pPr>
              <w:rPr>
                <w:rFonts w:ascii="Times New Roman" w:hAnsi="Times New Roman"/>
              </w:rPr>
            </w:pPr>
          </w:p>
          <w:p w:rsidR="005779C4" w:rsidRPr="00773A35" w:rsidRDefault="005779C4" w:rsidP="00330A25">
            <w:pPr>
              <w:rPr>
                <w:rFonts w:ascii="Times New Roman" w:hAnsi="Times New Roman"/>
              </w:rPr>
            </w:pPr>
            <w:r w:rsidRPr="00773A35">
              <w:rPr>
                <w:rFonts w:ascii="Times New Roman" w:hAnsi="Times New Roman"/>
              </w:rPr>
              <w:t>OR</w:t>
            </w:r>
          </w:p>
          <w:p w:rsidR="005779C4" w:rsidRPr="00FA75E9" w:rsidRDefault="005779C4" w:rsidP="00330A25">
            <w:pPr>
              <w:rPr>
                <w:rFonts w:ascii="Times New Roman" w:hAnsi="Times New Roman"/>
              </w:rPr>
            </w:pPr>
          </w:p>
          <w:p w:rsidR="005779C4" w:rsidRPr="00FA75E9" w:rsidRDefault="005779C4" w:rsidP="00330A25">
            <w:pPr>
              <w:rPr>
                <w:rFonts w:ascii="Times New Roman" w:hAnsi="Times New Roman"/>
              </w:rPr>
            </w:pPr>
            <w:r w:rsidRPr="00FA75E9">
              <w:rPr>
                <w:rFonts w:ascii="Times New Roman" w:hAnsi="Times New Roman"/>
              </w:rPr>
              <w:t>In Treatment or Rehabilitation</w:t>
            </w:r>
          </w:p>
        </w:tc>
        <w:tc>
          <w:tcPr>
            <w:tcW w:w="2630" w:type="pct"/>
            <w:tcBorders>
              <w:top w:val="single" w:sz="4" w:space="0" w:color="auto"/>
              <w:left w:val="single" w:sz="4" w:space="0" w:color="auto"/>
              <w:bottom w:val="single" w:sz="4" w:space="0" w:color="auto"/>
              <w:right w:val="single" w:sz="4" w:space="0" w:color="auto"/>
            </w:tcBorders>
          </w:tcPr>
          <w:p w:rsidR="005779C4" w:rsidRPr="00FA75E9" w:rsidRDefault="005779C4" w:rsidP="00330A25">
            <w:pPr>
              <w:rPr>
                <w:rFonts w:ascii="Times New Roman" w:hAnsi="Times New Roman"/>
              </w:rPr>
            </w:pPr>
            <w:r w:rsidRPr="00FA75E9">
              <w:rPr>
                <w:rFonts w:ascii="Times New Roman" w:hAnsi="Times New Roman"/>
              </w:rPr>
              <w:t xml:space="preserve">A document from a licensed medical professional, </w:t>
            </w:r>
            <w:r w:rsidR="00FA315A" w:rsidRPr="00FA75E9">
              <w:rPr>
                <w:rFonts w:ascii="Times New Roman" w:hAnsi="Times New Roman"/>
              </w:rPr>
              <w:t>for example</w:t>
            </w:r>
            <w:r w:rsidRPr="00FA75E9">
              <w:rPr>
                <w:rFonts w:ascii="Times New Roman" w:hAnsi="Times New Roman"/>
              </w:rPr>
              <w:t xml:space="preserve">, physician, psychiatrist or psychologist, stating the medical condition that makes the parent unable to care for his or her child.  </w:t>
            </w:r>
          </w:p>
          <w:p w:rsidR="005779C4" w:rsidRPr="00FA75E9" w:rsidRDefault="005779C4" w:rsidP="00330A25">
            <w:pPr>
              <w:rPr>
                <w:rFonts w:ascii="Times New Roman" w:hAnsi="Times New Roman"/>
              </w:rPr>
            </w:pPr>
          </w:p>
          <w:p w:rsidR="005779C4" w:rsidRPr="00773A35" w:rsidRDefault="005779C4" w:rsidP="00330A25">
            <w:pPr>
              <w:rPr>
                <w:rFonts w:ascii="Times New Roman" w:hAnsi="Times New Roman"/>
              </w:rPr>
            </w:pPr>
            <w:r w:rsidRPr="00773A35">
              <w:rPr>
                <w:rFonts w:ascii="Times New Roman" w:hAnsi="Times New Roman"/>
              </w:rPr>
              <w:t>OR</w:t>
            </w:r>
          </w:p>
          <w:p w:rsidR="005779C4" w:rsidRPr="00FA75E9" w:rsidRDefault="005779C4" w:rsidP="00330A25">
            <w:pPr>
              <w:rPr>
                <w:rFonts w:ascii="Times New Roman" w:hAnsi="Times New Roman"/>
              </w:rPr>
            </w:pPr>
          </w:p>
          <w:p w:rsidR="005779C4" w:rsidRPr="00FA75E9" w:rsidRDefault="005779C4" w:rsidP="00773A35">
            <w:pPr>
              <w:tabs>
                <w:tab w:val="left" w:pos="0"/>
              </w:tabs>
              <w:rPr>
                <w:rFonts w:ascii="Times New Roman" w:hAnsi="Times New Roman"/>
              </w:rPr>
            </w:pPr>
            <w:r w:rsidRPr="00FA75E9">
              <w:rPr>
                <w:rFonts w:ascii="Times New Roman" w:hAnsi="Times New Roman"/>
              </w:rPr>
              <w:t>A document from a licensed professional such as a counselor or therapist is an acceptable alternative as long as the recommendation or diagnosis does not exceed the licensed professional’s authority.</w:t>
            </w:r>
          </w:p>
          <w:p w:rsidR="005779C4" w:rsidRPr="00FA75E9" w:rsidRDefault="005779C4" w:rsidP="00330A25">
            <w:pPr>
              <w:rPr>
                <w:rFonts w:ascii="Times New Roman" w:hAnsi="Times New Roman"/>
              </w:rPr>
            </w:pPr>
          </w:p>
          <w:p w:rsidR="005779C4" w:rsidRPr="00FA75E9" w:rsidRDefault="005779C4" w:rsidP="00330A25">
            <w:pPr>
              <w:rPr>
                <w:rFonts w:ascii="Times New Roman" w:hAnsi="Times New Roman"/>
              </w:rPr>
            </w:pPr>
            <w:r w:rsidRPr="00FA75E9">
              <w:rPr>
                <w:rFonts w:ascii="Times New Roman" w:hAnsi="Times New Roman"/>
              </w:rPr>
              <w:t>If the parent is in a treatment or rehabilitation center, a letter from the facility verifying admission must be signed by an authorized representative of the facility and include both the admission and anticipated release date.  A copy of the order mandating the placement will suffice.</w:t>
            </w:r>
          </w:p>
        </w:tc>
        <w:tc>
          <w:tcPr>
            <w:tcW w:w="1606" w:type="pct"/>
            <w:tcBorders>
              <w:top w:val="single" w:sz="4" w:space="0" w:color="auto"/>
              <w:left w:val="single" w:sz="4" w:space="0" w:color="auto"/>
              <w:bottom w:val="single" w:sz="4" w:space="0" w:color="auto"/>
              <w:right w:val="single" w:sz="4" w:space="0" w:color="auto"/>
            </w:tcBorders>
            <w:shd w:val="clear" w:color="auto" w:fill="auto"/>
          </w:tcPr>
          <w:p w:rsidR="005779C4" w:rsidRPr="00FA75E9" w:rsidRDefault="00977798" w:rsidP="00330A25">
            <w:pPr>
              <w:rPr>
                <w:rFonts w:ascii="Times New Roman" w:hAnsi="Times New Roman"/>
              </w:rPr>
            </w:pPr>
            <w:r w:rsidRPr="00FA75E9">
              <w:rPr>
                <w:rFonts w:ascii="Times New Roman" w:hAnsi="Times New Roman"/>
              </w:rPr>
              <w:t>C</w:t>
            </w:r>
            <w:r w:rsidR="005779C4" w:rsidRPr="00FA75E9">
              <w:rPr>
                <w:rFonts w:ascii="Times New Roman" w:hAnsi="Times New Roman"/>
              </w:rPr>
              <w:t xml:space="preserve">aretaker must have a notarized power of attorney or a sworn affidavit of temporary custody/guardianship of the child.  </w:t>
            </w:r>
          </w:p>
        </w:tc>
      </w:tr>
      <w:tr w:rsidR="008F64F9" w:rsidRPr="00FA75E9" w:rsidTr="00C60A9C">
        <w:tc>
          <w:tcPr>
            <w:tcW w:w="764" w:type="pct"/>
            <w:tcBorders>
              <w:top w:val="single" w:sz="4" w:space="0" w:color="auto"/>
            </w:tcBorders>
          </w:tcPr>
          <w:p w:rsidR="005779C4" w:rsidRPr="00FA75E9" w:rsidRDefault="005779C4" w:rsidP="00330A25">
            <w:pPr>
              <w:rPr>
                <w:rFonts w:ascii="Times New Roman" w:hAnsi="Times New Roman"/>
              </w:rPr>
            </w:pPr>
            <w:r w:rsidRPr="00FA75E9">
              <w:br w:type="page"/>
            </w:r>
            <w:r w:rsidRPr="00FA75E9">
              <w:rPr>
                <w:rFonts w:ascii="Times New Roman" w:hAnsi="Times New Roman"/>
              </w:rPr>
              <w:t>CPS Placement</w:t>
            </w:r>
          </w:p>
        </w:tc>
        <w:tc>
          <w:tcPr>
            <w:tcW w:w="2630" w:type="pct"/>
            <w:tcBorders>
              <w:top w:val="single" w:sz="4" w:space="0" w:color="auto"/>
            </w:tcBorders>
          </w:tcPr>
          <w:p w:rsidR="009550B0" w:rsidRPr="00773A35" w:rsidRDefault="009550B0" w:rsidP="00773A35">
            <w:pPr>
              <w:pStyle w:val="ListParagraph"/>
              <w:autoSpaceDE w:val="0"/>
              <w:autoSpaceDN w:val="0"/>
              <w:adjustRightInd w:val="0"/>
              <w:ind w:left="0"/>
            </w:pPr>
            <w:r w:rsidRPr="00773A35">
              <w:rPr>
                <w:sz w:val="20"/>
                <w:szCs w:val="20"/>
              </w:rPr>
              <w:t>Documen</w:t>
            </w:r>
            <w:r>
              <w:rPr>
                <w:sz w:val="20"/>
                <w:szCs w:val="20"/>
              </w:rPr>
              <w:t>tation must include at least one of the following:</w:t>
            </w:r>
          </w:p>
          <w:p w:rsidR="005779C4" w:rsidRPr="00A13F75" w:rsidRDefault="005779C4" w:rsidP="009256FF">
            <w:pPr>
              <w:pStyle w:val="ListParagraph"/>
              <w:numPr>
                <w:ilvl w:val="0"/>
                <w:numId w:val="271"/>
              </w:numPr>
              <w:autoSpaceDE w:val="0"/>
              <w:autoSpaceDN w:val="0"/>
              <w:adjustRightInd w:val="0"/>
            </w:pPr>
            <w:r w:rsidRPr="00773A35">
              <w:rPr>
                <w:sz w:val="20"/>
                <w:szCs w:val="20"/>
              </w:rPr>
              <w:t xml:space="preserve">A recent (within six months) CPS safety plan or CPS placement agreement </w:t>
            </w:r>
          </w:p>
          <w:p w:rsidR="005779C4" w:rsidRPr="00A13F75" w:rsidRDefault="005779C4" w:rsidP="009256FF">
            <w:pPr>
              <w:pStyle w:val="ListParagraph"/>
              <w:numPr>
                <w:ilvl w:val="0"/>
                <w:numId w:val="271"/>
              </w:numPr>
              <w:autoSpaceDE w:val="0"/>
              <w:autoSpaceDN w:val="0"/>
              <w:adjustRightInd w:val="0"/>
            </w:pPr>
            <w:r w:rsidRPr="00773A35">
              <w:rPr>
                <w:sz w:val="20"/>
                <w:szCs w:val="20"/>
              </w:rPr>
              <w:t xml:space="preserve">A court order naming the individual as the caretaker </w:t>
            </w:r>
          </w:p>
          <w:p w:rsidR="005779C4" w:rsidRPr="00A13F75" w:rsidRDefault="005779C4" w:rsidP="009256FF">
            <w:pPr>
              <w:pStyle w:val="ListParagraph"/>
              <w:numPr>
                <w:ilvl w:val="0"/>
                <w:numId w:val="271"/>
              </w:numPr>
              <w:autoSpaceDE w:val="0"/>
              <w:autoSpaceDN w:val="0"/>
              <w:adjustRightInd w:val="0"/>
            </w:pPr>
            <w:r w:rsidRPr="00773A35">
              <w:rPr>
                <w:sz w:val="20"/>
                <w:szCs w:val="20"/>
              </w:rPr>
              <w:t>A letter from CPS that confirms the child’s placement with the caretaker</w:t>
            </w:r>
            <w:ins w:id="657" w:author="Author">
              <w:r w:rsidR="00957304">
                <w:rPr>
                  <w:sz w:val="20"/>
                  <w:szCs w:val="20"/>
                </w:rPr>
                <w:t xml:space="preserve"> or foster parent</w:t>
              </w:r>
            </w:ins>
            <w:r w:rsidRPr="00773A35">
              <w:rPr>
                <w:sz w:val="20"/>
                <w:szCs w:val="20"/>
              </w:rPr>
              <w:t xml:space="preserve"> is ongoing</w:t>
            </w:r>
          </w:p>
        </w:tc>
        <w:tc>
          <w:tcPr>
            <w:tcW w:w="1606" w:type="pct"/>
            <w:tcBorders>
              <w:top w:val="single" w:sz="4" w:space="0" w:color="auto"/>
            </w:tcBorders>
            <w:shd w:val="clear" w:color="auto" w:fill="auto"/>
          </w:tcPr>
          <w:p w:rsidR="005779C4" w:rsidRPr="00FA75E9" w:rsidRDefault="005779C4" w:rsidP="00330A25">
            <w:pPr>
              <w:autoSpaceDE w:val="0"/>
              <w:autoSpaceDN w:val="0"/>
              <w:adjustRightInd w:val="0"/>
              <w:rPr>
                <w:rFonts w:ascii="Times New Roman" w:hAnsi="Times New Roman"/>
              </w:rPr>
            </w:pPr>
            <w:r w:rsidRPr="00FA75E9">
              <w:rPr>
                <w:rFonts w:ascii="Times New Roman" w:hAnsi="Times New Roman"/>
              </w:rPr>
              <w:t>No other documentation is necessary.</w:t>
            </w:r>
          </w:p>
        </w:tc>
      </w:tr>
      <w:tr w:rsidR="008F64F9" w:rsidRPr="00FA75E9" w:rsidTr="00C60A9C">
        <w:tc>
          <w:tcPr>
            <w:tcW w:w="764" w:type="pct"/>
          </w:tcPr>
          <w:p w:rsidR="005779C4" w:rsidRPr="00FA75E9" w:rsidRDefault="005779C4" w:rsidP="00330A25">
            <w:pPr>
              <w:rPr>
                <w:rFonts w:ascii="Times New Roman" w:hAnsi="Times New Roman"/>
              </w:rPr>
            </w:pPr>
            <w:r w:rsidRPr="00FA75E9">
              <w:rPr>
                <w:rFonts w:ascii="Times New Roman" w:hAnsi="Times New Roman"/>
              </w:rPr>
              <w:t>Military Deployment</w:t>
            </w:r>
          </w:p>
        </w:tc>
        <w:tc>
          <w:tcPr>
            <w:tcW w:w="2630" w:type="pct"/>
          </w:tcPr>
          <w:p w:rsidR="005779C4" w:rsidRPr="00A13F75" w:rsidRDefault="005779C4" w:rsidP="009256FF">
            <w:pPr>
              <w:pStyle w:val="ListParagraph"/>
              <w:numPr>
                <w:ilvl w:val="0"/>
                <w:numId w:val="272"/>
              </w:numPr>
              <w:autoSpaceDE w:val="0"/>
              <w:autoSpaceDN w:val="0"/>
              <w:adjustRightInd w:val="0"/>
            </w:pPr>
            <w:r w:rsidRPr="00773A35">
              <w:rPr>
                <w:sz w:val="20"/>
                <w:szCs w:val="20"/>
              </w:rPr>
              <w:t xml:space="preserve">Military orders </w:t>
            </w:r>
          </w:p>
          <w:p w:rsidR="005779C4" w:rsidRPr="00A13F75" w:rsidRDefault="005779C4" w:rsidP="009256FF">
            <w:pPr>
              <w:pStyle w:val="ListParagraph"/>
              <w:numPr>
                <w:ilvl w:val="0"/>
                <w:numId w:val="272"/>
              </w:numPr>
              <w:autoSpaceDE w:val="0"/>
              <w:autoSpaceDN w:val="0"/>
              <w:adjustRightInd w:val="0"/>
            </w:pPr>
            <w:r w:rsidRPr="00773A35">
              <w:rPr>
                <w:sz w:val="20"/>
                <w:szCs w:val="20"/>
              </w:rPr>
              <w:t>A suitable alternative such as a confirmation by the base commander or other military official</w:t>
            </w:r>
          </w:p>
          <w:p w:rsidR="005779C4" w:rsidRPr="00FA75E9" w:rsidRDefault="005779C4" w:rsidP="00330A25">
            <w:pPr>
              <w:autoSpaceDE w:val="0"/>
              <w:autoSpaceDN w:val="0"/>
              <w:adjustRightInd w:val="0"/>
              <w:rPr>
                <w:rFonts w:ascii="Times New Roman" w:hAnsi="Times New Roman"/>
              </w:rPr>
            </w:pPr>
          </w:p>
        </w:tc>
        <w:tc>
          <w:tcPr>
            <w:tcW w:w="1606" w:type="pct"/>
            <w:shd w:val="clear" w:color="auto" w:fill="auto"/>
          </w:tcPr>
          <w:p w:rsidR="005779C4" w:rsidRPr="00FA75E9" w:rsidRDefault="005779C4" w:rsidP="00330A25">
            <w:pPr>
              <w:autoSpaceDE w:val="0"/>
              <w:autoSpaceDN w:val="0"/>
              <w:adjustRightInd w:val="0"/>
              <w:rPr>
                <w:rFonts w:ascii="Times New Roman" w:hAnsi="Times New Roman"/>
              </w:rPr>
            </w:pPr>
            <w:r w:rsidRPr="00FA75E9">
              <w:rPr>
                <w:rFonts w:ascii="Times New Roman" w:hAnsi="Times New Roman"/>
              </w:rPr>
              <w:t>A military power of attorney appointing the caretaker as guardian of the child</w:t>
            </w:r>
          </w:p>
          <w:p w:rsidR="005779C4" w:rsidRPr="00FA75E9" w:rsidRDefault="005779C4" w:rsidP="00330A25">
            <w:pPr>
              <w:autoSpaceDE w:val="0"/>
              <w:autoSpaceDN w:val="0"/>
              <w:adjustRightInd w:val="0"/>
              <w:rPr>
                <w:rFonts w:ascii="Times New Roman" w:hAnsi="Times New Roman"/>
              </w:rPr>
            </w:pPr>
          </w:p>
          <w:p w:rsidR="005779C4" w:rsidRPr="00773A35" w:rsidRDefault="005779C4" w:rsidP="00330A25">
            <w:pPr>
              <w:autoSpaceDE w:val="0"/>
              <w:autoSpaceDN w:val="0"/>
              <w:adjustRightInd w:val="0"/>
              <w:rPr>
                <w:rFonts w:ascii="Times New Roman" w:hAnsi="Times New Roman"/>
              </w:rPr>
            </w:pPr>
            <w:r w:rsidRPr="00773A35">
              <w:rPr>
                <w:rFonts w:ascii="Times New Roman" w:hAnsi="Times New Roman"/>
              </w:rPr>
              <w:t>OR</w:t>
            </w:r>
          </w:p>
          <w:p w:rsidR="005779C4" w:rsidRPr="00FA75E9" w:rsidRDefault="005779C4" w:rsidP="00330A25">
            <w:pPr>
              <w:autoSpaceDE w:val="0"/>
              <w:autoSpaceDN w:val="0"/>
              <w:adjustRightInd w:val="0"/>
              <w:rPr>
                <w:rFonts w:ascii="Times New Roman" w:hAnsi="Times New Roman"/>
              </w:rPr>
            </w:pPr>
          </w:p>
          <w:p w:rsidR="005779C4" w:rsidRPr="00FA75E9" w:rsidRDefault="005779C4" w:rsidP="00330A25">
            <w:pPr>
              <w:autoSpaceDE w:val="0"/>
              <w:autoSpaceDN w:val="0"/>
              <w:adjustRightInd w:val="0"/>
              <w:rPr>
                <w:rFonts w:ascii="Times New Roman" w:hAnsi="Times New Roman"/>
              </w:rPr>
            </w:pPr>
            <w:r w:rsidRPr="00FA75E9">
              <w:rPr>
                <w:rFonts w:ascii="Times New Roman" w:hAnsi="Times New Roman"/>
              </w:rPr>
              <w:t xml:space="preserve">In lieu of a military power of attorney, a military family plan that gives the caretaker the authority to execute decisions on child care matters </w:t>
            </w:r>
          </w:p>
        </w:tc>
      </w:tr>
      <w:tr w:rsidR="008F64F9" w:rsidRPr="00FA75E9" w:rsidTr="00C60A9C">
        <w:tblPrEx>
          <w:tblLook w:val="04A0" w:firstRow="1" w:lastRow="0" w:firstColumn="1" w:lastColumn="0" w:noHBand="0" w:noVBand="1"/>
        </w:tblPrEx>
        <w:trPr>
          <w:trHeight w:val="1520"/>
        </w:trPr>
        <w:tc>
          <w:tcPr>
            <w:tcW w:w="764" w:type="pct"/>
          </w:tcPr>
          <w:p w:rsidR="005779C4" w:rsidRPr="00FA75E9" w:rsidRDefault="005779C4" w:rsidP="00330A25">
            <w:pPr>
              <w:rPr>
                <w:rFonts w:ascii="Times New Roman" w:hAnsi="Times New Roman"/>
              </w:rPr>
            </w:pPr>
            <w:r w:rsidRPr="00FA75E9">
              <w:rPr>
                <w:rFonts w:ascii="Times New Roman" w:hAnsi="Times New Roman"/>
              </w:rPr>
              <w:t>Incarcerated</w:t>
            </w:r>
          </w:p>
        </w:tc>
        <w:tc>
          <w:tcPr>
            <w:tcW w:w="2630" w:type="pct"/>
          </w:tcPr>
          <w:p w:rsidR="007810B1" w:rsidRPr="00773A35" w:rsidRDefault="007810B1" w:rsidP="00773A35">
            <w:pPr>
              <w:pStyle w:val="ListParagraph"/>
              <w:autoSpaceDE w:val="0"/>
              <w:autoSpaceDN w:val="0"/>
              <w:adjustRightInd w:val="0"/>
              <w:ind w:left="0"/>
            </w:pPr>
            <w:r w:rsidRPr="008F550A">
              <w:rPr>
                <w:sz w:val="20"/>
                <w:szCs w:val="20"/>
              </w:rPr>
              <w:t>Documen</w:t>
            </w:r>
            <w:r>
              <w:rPr>
                <w:sz w:val="20"/>
                <w:szCs w:val="20"/>
              </w:rPr>
              <w:t>tation must include at least one of the following:</w:t>
            </w:r>
          </w:p>
          <w:p w:rsidR="005779C4" w:rsidRPr="00A13F75" w:rsidRDefault="005779C4" w:rsidP="009256FF">
            <w:pPr>
              <w:pStyle w:val="ListParagraph"/>
              <w:numPr>
                <w:ilvl w:val="0"/>
                <w:numId w:val="273"/>
              </w:numPr>
              <w:autoSpaceDE w:val="0"/>
              <w:autoSpaceDN w:val="0"/>
              <w:adjustRightInd w:val="0"/>
            </w:pPr>
            <w:r w:rsidRPr="00773A35">
              <w:rPr>
                <w:sz w:val="20"/>
                <w:szCs w:val="20"/>
              </w:rPr>
              <w:t xml:space="preserve">A commitment order from the court </w:t>
            </w:r>
          </w:p>
          <w:p w:rsidR="005779C4" w:rsidRPr="00A13F75" w:rsidRDefault="005779C4" w:rsidP="009256FF">
            <w:pPr>
              <w:pStyle w:val="ListParagraph"/>
              <w:numPr>
                <w:ilvl w:val="0"/>
                <w:numId w:val="273"/>
              </w:numPr>
              <w:autoSpaceDE w:val="0"/>
              <w:autoSpaceDN w:val="0"/>
              <w:adjustRightInd w:val="0"/>
            </w:pPr>
            <w:r w:rsidRPr="00773A35">
              <w:rPr>
                <w:sz w:val="20"/>
                <w:szCs w:val="20"/>
              </w:rPr>
              <w:t xml:space="preserve">Verification from the Texas Department of Criminal Justice (TDCJ) Offender Information Search database </w:t>
            </w:r>
            <w:r w:rsidR="00877DFD" w:rsidRPr="00773A35">
              <w:rPr>
                <w:sz w:val="20"/>
                <w:szCs w:val="20"/>
              </w:rPr>
              <w:t xml:space="preserve"> (</w:t>
            </w:r>
            <w:hyperlink r:id="rId45" w:history="1">
              <w:r w:rsidR="00877DFD" w:rsidRPr="00773A35">
                <w:rPr>
                  <w:rStyle w:val="Hyperlink"/>
                  <w:color w:val="auto"/>
                  <w:sz w:val="20"/>
                  <w:szCs w:val="20"/>
                </w:rPr>
                <w:t>http://offender.tdcj.state.tx.us/POSdb2/index.jsp</w:t>
              </w:r>
            </w:hyperlink>
            <w:r w:rsidRPr="00773A35">
              <w:rPr>
                <w:sz w:val="20"/>
                <w:szCs w:val="20"/>
              </w:rPr>
              <w:t xml:space="preserve">) for offenders who are incarcerated in a TDCJ facility </w:t>
            </w:r>
          </w:p>
          <w:p w:rsidR="005779C4" w:rsidRPr="00A13F75" w:rsidRDefault="005779C4" w:rsidP="009256FF">
            <w:pPr>
              <w:pStyle w:val="ListParagraph"/>
              <w:numPr>
                <w:ilvl w:val="0"/>
                <w:numId w:val="273"/>
              </w:numPr>
              <w:autoSpaceDE w:val="0"/>
              <w:autoSpaceDN w:val="0"/>
              <w:adjustRightInd w:val="0"/>
            </w:pPr>
            <w:r w:rsidRPr="00773A35">
              <w:rPr>
                <w:sz w:val="20"/>
                <w:szCs w:val="20"/>
              </w:rPr>
              <w:t xml:space="preserve">A letter from the sheriff’s office confirming incarceration if the parent is in a local jail   </w:t>
            </w:r>
          </w:p>
          <w:p w:rsidR="005779C4" w:rsidRPr="00FA75E9" w:rsidRDefault="005779C4" w:rsidP="00CE02FA">
            <w:pPr>
              <w:autoSpaceDE w:val="0"/>
              <w:autoSpaceDN w:val="0"/>
              <w:adjustRightInd w:val="0"/>
              <w:rPr>
                <w:rFonts w:ascii="Times New Roman" w:hAnsi="Times New Roman"/>
              </w:rPr>
            </w:pPr>
          </w:p>
          <w:p w:rsidR="005779C4" w:rsidRPr="00FA75E9" w:rsidRDefault="005779C4" w:rsidP="00330A25">
            <w:pPr>
              <w:autoSpaceDE w:val="0"/>
              <w:autoSpaceDN w:val="0"/>
              <w:adjustRightInd w:val="0"/>
              <w:rPr>
                <w:rFonts w:ascii="Times New Roman" w:hAnsi="Times New Roman"/>
              </w:rPr>
            </w:pPr>
            <w:r w:rsidRPr="00FA75E9">
              <w:rPr>
                <w:rFonts w:ascii="Times New Roman" w:hAnsi="Times New Roman"/>
              </w:rPr>
              <w:t>The document must include the date of incarceration and anticipated release date.</w:t>
            </w:r>
          </w:p>
        </w:tc>
        <w:tc>
          <w:tcPr>
            <w:tcW w:w="1606" w:type="pct"/>
          </w:tcPr>
          <w:p w:rsidR="005779C4" w:rsidRPr="00FA75E9" w:rsidRDefault="00977798" w:rsidP="00330A25">
            <w:pPr>
              <w:autoSpaceDE w:val="0"/>
              <w:autoSpaceDN w:val="0"/>
              <w:adjustRightInd w:val="0"/>
              <w:rPr>
                <w:rFonts w:ascii="Times New Roman" w:hAnsi="Times New Roman"/>
              </w:rPr>
            </w:pPr>
            <w:r w:rsidRPr="00FA75E9">
              <w:rPr>
                <w:rFonts w:ascii="Times New Roman" w:hAnsi="Times New Roman"/>
              </w:rPr>
              <w:t>C</w:t>
            </w:r>
            <w:r w:rsidR="005779C4" w:rsidRPr="00FA75E9">
              <w:rPr>
                <w:rFonts w:ascii="Times New Roman" w:hAnsi="Times New Roman"/>
              </w:rPr>
              <w:t xml:space="preserve">aretaker must have a notarized power of attorney or a sworn affidavit of temporary custody/guardianship of the child.  </w:t>
            </w:r>
          </w:p>
          <w:p w:rsidR="005779C4" w:rsidRPr="00FA75E9" w:rsidRDefault="005779C4" w:rsidP="00CE02FA">
            <w:pPr>
              <w:autoSpaceDE w:val="0"/>
              <w:autoSpaceDN w:val="0"/>
              <w:adjustRightInd w:val="0"/>
              <w:rPr>
                <w:rFonts w:ascii="Times New Roman" w:hAnsi="Times New Roman"/>
              </w:rPr>
            </w:pPr>
          </w:p>
        </w:tc>
      </w:tr>
      <w:tr w:rsidR="008F64F9" w:rsidRPr="00FA75E9" w:rsidTr="00C60A9C">
        <w:tblPrEx>
          <w:tblLook w:val="04A0" w:firstRow="1" w:lastRow="0" w:firstColumn="1" w:lastColumn="0" w:noHBand="0" w:noVBand="1"/>
        </w:tblPrEx>
        <w:trPr>
          <w:trHeight w:val="350"/>
        </w:trPr>
        <w:tc>
          <w:tcPr>
            <w:tcW w:w="764" w:type="pct"/>
          </w:tcPr>
          <w:p w:rsidR="005779C4" w:rsidRPr="00FA75E9" w:rsidRDefault="005779C4" w:rsidP="00330A25">
            <w:pPr>
              <w:rPr>
                <w:rFonts w:ascii="Times New Roman" w:hAnsi="Times New Roman"/>
              </w:rPr>
            </w:pPr>
            <w:r w:rsidRPr="00FA75E9">
              <w:rPr>
                <w:rFonts w:ascii="Times New Roman" w:hAnsi="Times New Roman"/>
              </w:rPr>
              <w:t xml:space="preserve">Other Reasons Parent or Legal </w:t>
            </w:r>
            <w:r w:rsidRPr="00FA75E9">
              <w:rPr>
                <w:rFonts w:ascii="Times New Roman" w:hAnsi="Times New Roman"/>
              </w:rPr>
              <w:lastRenderedPageBreak/>
              <w:t>Guardian is Unavailable</w:t>
            </w:r>
          </w:p>
          <w:p w:rsidR="005779C4" w:rsidRPr="00FA75E9" w:rsidRDefault="005779C4" w:rsidP="00330A25">
            <w:pPr>
              <w:rPr>
                <w:rFonts w:ascii="Times New Roman" w:hAnsi="Times New Roman"/>
              </w:rPr>
            </w:pPr>
          </w:p>
        </w:tc>
        <w:tc>
          <w:tcPr>
            <w:tcW w:w="2630" w:type="pct"/>
          </w:tcPr>
          <w:p w:rsidR="005779C4" w:rsidRPr="00FA75E9" w:rsidRDefault="005779C4" w:rsidP="00330A25">
            <w:pPr>
              <w:rPr>
                <w:rFonts w:ascii="Times New Roman" w:hAnsi="Times New Roman"/>
              </w:rPr>
            </w:pPr>
            <w:r w:rsidRPr="00FA75E9">
              <w:rPr>
                <w:rFonts w:ascii="Times New Roman" w:hAnsi="Times New Roman"/>
              </w:rPr>
              <w:lastRenderedPageBreak/>
              <w:t>A sworn affidavit of facts attesting to</w:t>
            </w:r>
            <w:r w:rsidR="00EC7BD8">
              <w:rPr>
                <w:rFonts w:ascii="Times New Roman" w:hAnsi="Times New Roman"/>
              </w:rPr>
              <w:t xml:space="preserve"> all of the following</w:t>
            </w:r>
            <w:r w:rsidRPr="00FA75E9">
              <w:rPr>
                <w:rFonts w:ascii="Times New Roman" w:hAnsi="Times New Roman"/>
              </w:rPr>
              <w:t xml:space="preserve">: </w:t>
            </w:r>
          </w:p>
          <w:p w:rsidR="005779C4" w:rsidRPr="00A13F75" w:rsidRDefault="005779C4" w:rsidP="009256FF">
            <w:pPr>
              <w:pStyle w:val="ListParagraph"/>
              <w:numPr>
                <w:ilvl w:val="0"/>
                <w:numId w:val="274"/>
              </w:numPr>
            </w:pPr>
            <w:r w:rsidRPr="00773A35">
              <w:rPr>
                <w:sz w:val="20"/>
                <w:szCs w:val="20"/>
              </w:rPr>
              <w:lastRenderedPageBreak/>
              <w:t>the circumstances of how and why the caretaker assumed responsibility for the child</w:t>
            </w:r>
          </w:p>
          <w:p w:rsidR="005779C4" w:rsidRPr="00A13F75" w:rsidRDefault="005779C4" w:rsidP="009256FF">
            <w:pPr>
              <w:pStyle w:val="ListParagraph"/>
              <w:numPr>
                <w:ilvl w:val="0"/>
                <w:numId w:val="274"/>
              </w:numPr>
            </w:pPr>
            <w:r w:rsidRPr="00773A35">
              <w:rPr>
                <w:sz w:val="20"/>
                <w:szCs w:val="20"/>
              </w:rPr>
              <w:t>the whereabouts of the natural parent(s)</w:t>
            </w:r>
          </w:p>
          <w:p w:rsidR="005779C4" w:rsidRPr="00A13F75" w:rsidRDefault="005779C4" w:rsidP="009256FF">
            <w:pPr>
              <w:pStyle w:val="ListParagraph"/>
              <w:numPr>
                <w:ilvl w:val="0"/>
                <w:numId w:val="274"/>
              </w:numPr>
            </w:pPr>
            <w:r w:rsidRPr="00773A35">
              <w:rPr>
                <w:sz w:val="20"/>
                <w:szCs w:val="20"/>
              </w:rPr>
              <w:t xml:space="preserve">the caretaker’s relationship to the child </w:t>
            </w:r>
          </w:p>
          <w:p w:rsidR="005779C4" w:rsidRPr="00A13F75" w:rsidRDefault="005779C4" w:rsidP="009256FF">
            <w:pPr>
              <w:pStyle w:val="ListParagraph"/>
              <w:numPr>
                <w:ilvl w:val="0"/>
                <w:numId w:val="274"/>
              </w:numPr>
            </w:pPr>
            <w:r w:rsidRPr="00773A35">
              <w:rPr>
                <w:sz w:val="20"/>
                <w:szCs w:val="20"/>
              </w:rPr>
              <w:t>the length of time the child has been with the caretaker</w:t>
            </w:r>
          </w:p>
        </w:tc>
        <w:tc>
          <w:tcPr>
            <w:tcW w:w="1606" w:type="pct"/>
          </w:tcPr>
          <w:p w:rsidR="005779C4" w:rsidRPr="00FA75E9" w:rsidRDefault="00EF53E6" w:rsidP="00330A25">
            <w:pPr>
              <w:autoSpaceDE w:val="0"/>
              <w:autoSpaceDN w:val="0"/>
              <w:adjustRightInd w:val="0"/>
              <w:rPr>
                <w:rFonts w:ascii="Times New Roman" w:hAnsi="Times New Roman"/>
              </w:rPr>
            </w:pPr>
            <w:r w:rsidRPr="00FA75E9">
              <w:rPr>
                <w:rFonts w:ascii="Times New Roman" w:hAnsi="Times New Roman"/>
              </w:rPr>
              <w:lastRenderedPageBreak/>
              <w:t>C</w:t>
            </w:r>
            <w:r w:rsidR="005779C4" w:rsidRPr="00FA75E9">
              <w:rPr>
                <w:rFonts w:ascii="Times New Roman" w:hAnsi="Times New Roman"/>
              </w:rPr>
              <w:t xml:space="preserve">aretaker must have a notarized power of attorney or a sworn </w:t>
            </w:r>
            <w:r w:rsidR="005779C4" w:rsidRPr="00FA75E9">
              <w:rPr>
                <w:rFonts w:ascii="Times New Roman" w:hAnsi="Times New Roman"/>
              </w:rPr>
              <w:lastRenderedPageBreak/>
              <w:t xml:space="preserve">affidavit of temporary custody/guardianship of the child.  </w:t>
            </w:r>
          </w:p>
          <w:p w:rsidR="005779C4" w:rsidRPr="00FA75E9" w:rsidRDefault="005779C4" w:rsidP="00CE02FA">
            <w:pPr>
              <w:autoSpaceDE w:val="0"/>
              <w:autoSpaceDN w:val="0"/>
              <w:adjustRightInd w:val="0"/>
              <w:rPr>
                <w:rFonts w:ascii="Times New Roman" w:hAnsi="Times New Roman"/>
              </w:rPr>
            </w:pPr>
          </w:p>
          <w:p w:rsidR="005779C4" w:rsidRPr="00FA75E9" w:rsidRDefault="005779C4" w:rsidP="00330A25">
            <w:pPr>
              <w:autoSpaceDE w:val="0"/>
              <w:autoSpaceDN w:val="0"/>
              <w:adjustRightInd w:val="0"/>
              <w:rPr>
                <w:rFonts w:ascii="Times New Roman" w:hAnsi="Times New Roman"/>
              </w:rPr>
            </w:pPr>
            <w:r w:rsidRPr="00FA75E9">
              <w:rPr>
                <w:rFonts w:ascii="Times New Roman" w:hAnsi="Times New Roman"/>
              </w:rPr>
              <w:t xml:space="preserve">Additionally, the caretaker must have documentation from a verifiable source that establishes his or her parental responsibility for the child.  The documentation </w:t>
            </w:r>
            <w:r w:rsidR="005642B7" w:rsidRPr="00FA75E9">
              <w:rPr>
                <w:rFonts w:ascii="Times New Roman" w:hAnsi="Times New Roman"/>
              </w:rPr>
              <w:t>can</w:t>
            </w:r>
            <w:r w:rsidRPr="00FA75E9">
              <w:rPr>
                <w:rFonts w:ascii="Times New Roman" w:hAnsi="Times New Roman"/>
              </w:rPr>
              <w:t xml:space="preserve"> be one of the following:</w:t>
            </w:r>
          </w:p>
          <w:p w:rsidR="005779C4" w:rsidRPr="00FA75E9" w:rsidRDefault="005779C4" w:rsidP="009256FF">
            <w:pPr>
              <w:numPr>
                <w:ilvl w:val="0"/>
                <w:numId w:val="275"/>
              </w:numPr>
              <w:autoSpaceDE w:val="0"/>
              <w:autoSpaceDN w:val="0"/>
              <w:adjustRightInd w:val="0"/>
              <w:rPr>
                <w:rFonts w:ascii="Times New Roman" w:hAnsi="Times New Roman"/>
              </w:rPr>
            </w:pPr>
            <w:r w:rsidRPr="00FA75E9">
              <w:rPr>
                <w:rFonts w:ascii="Times New Roman" w:hAnsi="Times New Roman"/>
              </w:rPr>
              <w:t xml:space="preserve">The caretaker’s most recent Internal Revenue Service (IRS) tax return listing </w:t>
            </w:r>
            <w:r w:rsidR="004418FB" w:rsidRPr="00FA75E9">
              <w:rPr>
                <w:rFonts w:ascii="Times New Roman" w:hAnsi="Times New Roman"/>
              </w:rPr>
              <w:t xml:space="preserve">the </w:t>
            </w:r>
            <w:r w:rsidRPr="00FA75E9">
              <w:rPr>
                <w:rFonts w:ascii="Times New Roman" w:hAnsi="Times New Roman"/>
              </w:rPr>
              <w:t xml:space="preserve">child as a dependent  </w:t>
            </w:r>
          </w:p>
          <w:p w:rsidR="005779C4" w:rsidRPr="00FA75E9" w:rsidRDefault="005779C4" w:rsidP="009256FF">
            <w:pPr>
              <w:numPr>
                <w:ilvl w:val="0"/>
                <w:numId w:val="275"/>
              </w:numPr>
              <w:autoSpaceDE w:val="0"/>
              <w:autoSpaceDN w:val="0"/>
              <w:adjustRightInd w:val="0"/>
              <w:rPr>
                <w:rFonts w:ascii="Times New Roman" w:hAnsi="Times New Roman"/>
              </w:rPr>
            </w:pPr>
            <w:r w:rsidRPr="00FA75E9">
              <w:rPr>
                <w:rFonts w:ascii="Times New Roman" w:hAnsi="Times New Roman"/>
              </w:rPr>
              <w:t>A letter from a child care center or other independent, nonrelative, verifiable source that can establish the individual’s parental and financial responsibility for the child</w:t>
            </w:r>
          </w:p>
          <w:p w:rsidR="005779C4" w:rsidRPr="00FA75E9" w:rsidRDefault="005779C4" w:rsidP="009256FF">
            <w:pPr>
              <w:numPr>
                <w:ilvl w:val="0"/>
                <w:numId w:val="275"/>
              </w:numPr>
              <w:autoSpaceDE w:val="0"/>
              <w:autoSpaceDN w:val="0"/>
              <w:adjustRightInd w:val="0"/>
              <w:rPr>
                <w:rFonts w:ascii="Times New Roman" w:hAnsi="Times New Roman"/>
              </w:rPr>
            </w:pPr>
            <w:r w:rsidRPr="00FA75E9">
              <w:rPr>
                <w:rFonts w:ascii="Times New Roman" w:hAnsi="Times New Roman"/>
              </w:rPr>
              <w:t>A letter from an independent school district</w:t>
            </w:r>
          </w:p>
          <w:p w:rsidR="005779C4" w:rsidRPr="00FA75E9" w:rsidRDefault="005779C4" w:rsidP="009256FF">
            <w:pPr>
              <w:numPr>
                <w:ilvl w:val="0"/>
                <w:numId w:val="275"/>
              </w:numPr>
              <w:autoSpaceDE w:val="0"/>
              <w:autoSpaceDN w:val="0"/>
              <w:adjustRightInd w:val="0"/>
              <w:rPr>
                <w:rFonts w:ascii="Times New Roman" w:hAnsi="Times New Roman"/>
              </w:rPr>
            </w:pPr>
            <w:r w:rsidRPr="00FA75E9">
              <w:rPr>
                <w:rFonts w:ascii="Times New Roman" w:hAnsi="Times New Roman"/>
              </w:rPr>
              <w:t xml:space="preserve">Documentation that the caretaker is receiving TANF benefits on behalf of the child, or has received </w:t>
            </w:r>
            <w:r w:rsidR="004D241E">
              <w:rPr>
                <w:rFonts w:ascii="Times New Roman" w:hAnsi="Times New Roman"/>
              </w:rPr>
              <w:t xml:space="preserve">TANF </w:t>
            </w:r>
            <w:r w:rsidRPr="00FA75E9">
              <w:rPr>
                <w:rFonts w:ascii="Times New Roman" w:hAnsi="Times New Roman"/>
              </w:rPr>
              <w:t>benefits within the past six months</w:t>
            </w:r>
          </w:p>
        </w:tc>
      </w:tr>
    </w:tbl>
    <w:p w:rsidR="00081A98" w:rsidRPr="00773A35" w:rsidRDefault="00081A98" w:rsidP="00910453">
      <w:pPr>
        <w:pStyle w:val="Guide4"/>
        <w:pBdr>
          <w:bottom w:val="none" w:sz="0" w:space="0" w:color="auto"/>
        </w:pBdr>
        <w:ind w:left="0"/>
        <w:rPr>
          <w:rFonts w:ascii="Times New Roman" w:eastAsia="Times New Roman" w:hAnsi="Times New Roman" w:cs="Times New Roman"/>
          <w:sz w:val="20"/>
          <w:szCs w:val="20"/>
        </w:rPr>
      </w:pPr>
      <w:bookmarkStart w:id="658" w:name="_Toc334085615"/>
      <w:bookmarkStart w:id="659" w:name="OLE_LINK33"/>
      <w:bookmarkStart w:id="660" w:name="OLE_LINK34"/>
    </w:p>
    <w:p w:rsidR="00FF174B" w:rsidRPr="00FA75E9" w:rsidRDefault="00FF174B" w:rsidP="00910453"/>
    <w:p w:rsidR="00362B11" w:rsidRPr="00FA75E9" w:rsidRDefault="009D11C2" w:rsidP="00F62302">
      <w:pPr>
        <w:pStyle w:val="Guide3"/>
        <w:outlineLvl w:val="0"/>
      </w:pPr>
      <w:bookmarkStart w:id="661" w:name="_Toc350242224"/>
      <w:bookmarkStart w:id="662" w:name="_Toc350523654"/>
      <w:bookmarkStart w:id="663" w:name="_Toc401140475"/>
      <w:bookmarkStart w:id="664" w:name="_Toc477430304"/>
      <w:r w:rsidRPr="00FA75E9">
        <w:t>D</w:t>
      </w:r>
      <w:r w:rsidR="008E7756" w:rsidRPr="00FA75E9">
        <w:t>-</w:t>
      </w:r>
      <w:r w:rsidR="00362B11" w:rsidRPr="00FA75E9">
        <w:t>10</w:t>
      </w:r>
      <w:r w:rsidR="0096161C" w:rsidRPr="00FA75E9">
        <w:t>6</w:t>
      </w:r>
      <w:r w:rsidR="00937050" w:rsidRPr="00FA75E9">
        <w:t>: Family Income</w:t>
      </w:r>
      <w:bookmarkEnd w:id="658"/>
      <w:bookmarkEnd w:id="661"/>
      <w:bookmarkEnd w:id="662"/>
      <w:bookmarkEnd w:id="663"/>
      <w:bookmarkEnd w:id="664"/>
    </w:p>
    <w:bookmarkEnd w:id="659"/>
    <w:bookmarkEnd w:id="660"/>
    <w:p w:rsidR="00EF53E6" w:rsidRPr="00FA75E9" w:rsidRDefault="00EF53E6" w:rsidP="00330A25">
      <w:pPr>
        <w:pStyle w:val="subsection"/>
        <w:spacing w:before="0" w:after="0"/>
        <w:ind w:left="0" w:firstLine="0"/>
        <w:jc w:val="left"/>
        <w:rPr>
          <w:rFonts w:ascii="Times New Roman" w:hAnsi="Times New Roman"/>
          <w:color w:val="7030A0"/>
          <w:sz w:val="24"/>
          <w:szCs w:val="24"/>
        </w:rPr>
      </w:pPr>
    </w:p>
    <w:p w:rsidR="003A4716" w:rsidRPr="00FA75E9" w:rsidRDefault="003A4716" w:rsidP="00330A25">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Boards must be aware that, e</w:t>
      </w:r>
      <w:r w:rsidR="0096161C" w:rsidRPr="00FA75E9">
        <w:rPr>
          <w:rFonts w:ascii="Times New Roman" w:hAnsi="Times New Roman"/>
          <w:sz w:val="24"/>
          <w:szCs w:val="24"/>
        </w:rPr>
        <w:t xml:space="preserve">ffective October 1 of each </w:t>
      </w:r>
      <w:proofErr w:type="gramStart"/>
      <w:r w:rsidR="0096161C" w:rsidRPr="00FA75E9">
        <w:rPr>
          <w:rFonts w:ascii="Times New Roman" w:hAnsi="Times New Roman"/>
          <w:sz w:val="24"/>
          <w:szCs w:val="24"/>
        </w:rPr>
        <w:t>year,</w:t>
      </w:r>
      <w:proofErr w:type="gramEnd"/>
      <w:r w:rsidR="0096161C" w:rsidRPr="00FA75E9">
        <w:rPr>
          <w:rFonts w:ascii="Times New Roman" w:hAnsi="Times New Roman"/>
          <w:sz w:val="24"/>
          <w:szCs w:val="24"/>
        </w:rPr>
        <w:t xml:space="preserve"> TWC supplies Boards with eligibility code cards containing up-to-date income data for determining eligibility.  The income information is also loaded into The Workforce Information System of Texas (TWIST).  Eligibility code cards cover Federal Poverty Guidelines (FPG) information and state median income (SMI) levels.  </w:t>
      </w:r>
    </w:p>
    <w:p w:rsidR="003A4716" w:rsidRPr="00FA75E9" w:rsidRDefault="003A4716" w:rsidP="00330A25">
      <w:pPr>
        <w:pStyle w:val="subsection"/>
        <w:spacing w:before="0" w:after="0"/>
        <w:ind w:left="0" w:firstLine="0"/>
        <w:jc w:val="left"/>
        <w:rPr>
          <w:rFonts w:ascii="Times New Roman" w:hAnsi="Times New Roman"/>
          <w:sz w:val="24"/>
          <w:szCs w:val="24"/>
        </w:rPr>
      </w:pPr>
    </w:p>
    <w:p w:rsidR="0096161C" w:rsidRDefault="0096161C" w:rsidP="00330A25">
      <w:pPr>
        <w:pStyle w:val="subsection"/>
        <w:spacing w:before="0" w:after="0"/>
        <w:ind w:left="0" w:firstLine="0"/>
        <w:jc w:val="left"/>
        <w:rPr>
          <w:ins w:id="665" w:author="Author"/>
          <w:rFonts w:ascii="Times New Roman" w:hAnsi="Times New Roman"/>
          <w:sz w:val="24"/>
          <w:szCs w:val="24"/>
        </w:rPr>
      </w:pPr>
      <w:r w:rsidRPr="00FA75E9">
        <w:rPr>
          <w:rFonts w:ascii="Times New Roman" w:hAnsi="Times New Roman"/>
          <w:sz w:val="24"/>
          <w:szCs w:val="24"/>
        </w:rPr>
        <w:t xml:space="preserve">Boards may use either FPG or SMI to determine income eligibility limits, but in </w:t>
      </w:r>
      <w:r w:rsidR="003A4716" w:rsidRPr="00FA75E9">
        <w:rPr>
          <w:rFonts w:ascii="Times New Roman" w:hAnsi="Times New Roman"/>
          <w:sz w:val="24"/>
          <w:szCs w:val="24"/>
        </w:rPr>
        <w:t xml:space="preserve">either </w:t>
      </w:r>
      <w:r w:rsidRPr="00FA75E9">
        <w:rPr>
          <w:rFonts w:ascii="Times New Roman" w:hAnsi="Times New Roman"/>
          <w:sz w:val="24"/>
          <w:szCs w:val="24"/>
        </w:rPr>
        <w:t>case, family incomes cannot exceed 85 percent of SMI.</w:t>
      </w:r>
    </w:p>
    <w:p w:rsidR="00957304" w:rsidRPr="00957304" w:rsidRDefault="00957304" w:rsidP="00330A25">
      <w:pPr>
        <w:pStyle w:val="subsection"/>
        <w:spacing w:before="0" w:after="0"/>
        <w:ind w:left="0" w:firstLine="0"/>
        <w:jc w:val="left"/>
        <w:rPr>
          <w:ins w:id="666" w:author="Author"/>
          <w:rFonts w:asciiTheme="minorHAnsi" w:hAnsiTheme="minorHAnsi" w:cstheme="minorHAnsi"/>
          <w:sz w:val="24"/>
          <w:szCs w:val="24"/>
        </w:rPr>
      </w:pPr>
    </w:p>
    <w:p w:rsidR="00957304" w:rsidRPr="00957304" w:rsidRDefault="00957304" w:rsidP="00957304">
      <w:pPr>
        <w:rPr>
          <w:ins w:id="667" w:author="Author"/>
          <w:rFonts w:asciiTheme="minorHAnsi" w:hAnsiTheme="minorHAnsi" w:cstheme="minorHAnsi"/>
          <w:sz w:val="24"/>
          <w:szCs w:val="24"/>
        </w:rPr>
      </w:pPr>
      <w:ins w:id="668" w:author="Author">
        <w:r w:rsidRPr="00957304">
          <w:rPr>
            <w:rFonts w:asciiTheme="minorHAnsi" w:hAnsiTheme="minorHAnsi" w:cstheme="minorHAnsi"/>
            <w:sz w:val="24"/>
            <w:szCs w:val="24"/>
          </w:rPr>
          <w:t xml:space="preserve">Boards must also ensure that for the purposes of determining family income and assessing the parent share of cost, family income is calculated </w:t>
        </w:r>
        <w:r w:rsidR="00EF3572">
          <w:rPr>
            <w:rFonts w:asciiTheme="minorHAnsi" w:hAnsiTheme="minorHAnsi" w:cstheme="minorHAnsi"/>
            <w:sz w:val="24"/>
            <w:szCs w:val="24"/>
          </w:rPr>
          <w:t>as</w:t>
        </w:r>
        <w:r w:rsidRPr="00957304">
          <w:rPr>
            <w:rFonts w:asciiTheme="minorHAnsi" w:hAnsiTheme="minorHAnsi" w:cstheme="minorHAnsi"/>
            <w:sz w:val="24"/>
            <w:szCs w:val="24"/>
          </w:rPr>
          <w:t xml:space="preserve"> described in D-10</w:t>
        </w:r>
        <w:r w:rsidR="00976253">
          <w:rPr>
            <w:rFonts w:asciiTheme="minorHAnsi" w:hAnsiTheme="minorHAnsi" w:cstheme="minorHAnsi"/>
            <w:sz w:val="24"/>
            <w:szCs w:val="24"/>
          </w:rPr>
          <w:t>7</w:t>
        </w:r>
        <w:r w:rsidRPr="00957304">
          <w:rPr>
            <w:rFonts w:asciiTheme="minorHAnsi" w:hAnsiTheme="minorHAnsi" w:cstheme="minorHAnsi"/>
            <w:sz w:val="24"/>
            <w:szCs w:val="24"/>
          </w:rPr>
          <w:t xml:space="preserve">.  </w:t>
        </w:r>
      </w:ins>
    </w:p>
    <w:p w:rsidR="00957304" w:rsidRPr="00FA75E9" w:rsidDel="002E50B6" w:rsidRDefault="00957304" w:rsidP="00330A25">
      <w:pPr>
        <w:pStyle w:val="subsection"/>
        <w:spacing w:before="0" w:after="0"/>
        <w:ind w:left="0" w:firstLine="0"/>
        <w:jc w:val="left"/>
        <w:rPr>
          <w:del w:id="669" w:author="Author"/>
          <w:rFonts w:ascii="Times New Roman" w:hAnsi="Times New Roman"/>
          <w:sz w:val="24"/>
          <w:szCs w:val="24"/>
        </w:rPr>
      </w:pPr>
    </w:p>
    <w:p w:rsidR="004617D3" w:rsidRPr="00FA75E9" w:rsidRDefault="004617D3" w:rsidP="00330A25">
      <w:pPr>
        <w:pStyle w:val="subsection"/>
        <w:spacing w:before="0" w:after="0"/>
        <w:ind w:left="0" w:firstLine="0"/>
        <w:jc w:val="left"/>
        <w:rPr>
          <w:rFonts w:ascii="Times New Roman" w:hAnsi="Times New Roman"/>
          <w:color w:val="7030A0"/>
          <w:sz w:val="24"/>
          <w:szCs w:val="24"/>
        </w:rPr>
      </w:pPr>
    </w:p>
    <w:p w:rsidR="004617D3" w:rsidRPr="00FA75E9" w:rsidRDefault="004617D3" w:rsidP="00F62302">
      <w:pPr>
        <w:pStyle w:val="Guide4"/>
        <w:outlineLvl w:val="0"/>
      </w:pPr>
      <w:bookmarkStart w:id="670" w:name="_Toc477430305"/>
      <w:r w:rsidRPr="00FA75E9">
        <w:t>D-106.a: Monthly Family Income</w:t>
      </w:r>
      <w:bookmarkEnd w:id="670"/>
    </w:p>
    <w:p w:rsidR="00EF53E6" w:rsidRPr="00FA75E9" w:rsidRDefault="00EF53E6" w:rsidP="00CE02FA">
      <w:pPr>
        <w:rPr>
          <w:rFonts w:ascii="Times New Roman" w:hAnsi="Times New Roman"/>
          <w:sz w:val="24"/>
          <w:szCs w:val="24"/>
        </w:rPr>
      </w:pPr>
    </w:p>
    <w:p w:rsidR="002E50B6" w:rsidRPr="002E50B6" w:rsidRDefault="002E50B6" w:rsidP="002E50B6">
      <w:pPr>
        <w:ind w:left="720"/>
        <w:rPr>
          <w:ins w:id="671" w:author="Author"/>
          <w:rFonts w:asciiTheme="minorHAnsi" w:hAnsiTheme="minorHAnsi" w:cstheme="minorHAnsi"/>
          <w:sz w:val="24"/>
          <w:szCs w:val="24"/>
        </w:rPr>
      </w:pPr>
    </w:p>
    <w:p w:rsidR="002E50B6" w:rsidRPr="002E50B6" w:rsidRDefault="002E50B6" w:rsidP="002E50B6">
      <w:pPr>
        <w:ind w:left="720"/>
        <w:rPr>
          <w:ins w:id="672" w:author="Author"/>
          <w:rFonts w:asciiTheme="minorHAnsi" w:hAnsiTheme="minorHAnsi" w:cstheme="minorHAnsi"/>
          <w:sz w:val="24"/>
          <w:szCs w:val="24"/>
        </w:rPr>
      </w:pPr>
    </w:p>
    <w:p w:rsidR="002E50B6" w:rsidRPr="002E50B6" w:rsidRDefault="002E50B6" w:rsidP="002E50B6">
      <w:pPr>
        <w:ind w:left="720"/>
        <w:rPr>
          <w:rFonts w:asciiTheme="minorHAnsi" w:hAnsiTheme="minorHAnsi" w:cstheme="minorHAnsi"/>
          <w:color w:val="000000"/>
          <w:sz w:val="24"/>
          <w:szCs w:val="24"/>
          <w:shd w:val="clear" w:color="auto" w:fill="FFFFFF"/>
        </w:rPr>
      </w:pPr>
      <w:r w:rsidRPr="002E50B6">
        <w:rPr>
          <w:rFonts w:asciiTheme="minorHAnsi" w:hAnsiTheme="minorHAnsi" w:cstheme="minorHAnsi"/>
          <w:color w:val="000000"/>
          <w:sz w:val="24"/>
          <w:szCs w:val="24"/>
          <w:shd w:val="clear" w:color="auto" w:fill="FFFFFF"/>
        </w:rPr>
        <w:lastRenderedPageBreak/>
        <w:t xml:space="preserve">Boards must be aware that unless otherwise required by federal or state law, a family’s </w:t>
      </w:r>
      <w:ins w:id="673" w:author="Author">
        <w:r>
          <w:rPr>
            <w:rFonts w:asciiTheme="minorHAnsi" w:hAnsiTheme="minorHAnsi" w:cstheme="minorHAnsi"/>
            <w:color w:val="000000"/>
            <w:sz w:val="24"/>
            <w:szCs w:val="24"/>
            <w:shd w:val="clear" w:color="auto" w:fill="FFFFFF"/>
          </w:rPr>
          <w:t xml:space="preserve">monthly </w:t>
        </w:r>
      </w:ins>
      <w:r w:rsidRPr="002E50B6">
        <w:rPr>
          <w:rFonts w:asciiTheme="minorHAnsi" w:hAnsiTheme="minorHAnsi" w:cstheme="minorHAnsi"/>
          <w:color w:val="000000"/>
          <w:sz w:val="24"/>
          <w:szCs w:val="24"/>
          <w:shd w:val="clear" w:color="auto" w:fill="FFFFFF"/>
        </w:rPr>
        <w:t xml:space="preserve">income for purposes of determining eligibility and the parent share of cost </w:t>
      </w:r>
      <w:del w:id="674" w:author="Author">
        <w:r w:rsidRPr="002E50B6" w:rsidDel="002E50B6">
          <w:rPr>
            <w:rFonts w:asciiTheme="minorHAnsi" w:hAnsiTheme="minorHAnsi" w:cstheme="minorHAnsi"/>
            <w:color w:val="000000"/>
            <w:sz w:val="24"/>
            <w:szCs w:val="24"/>
            <w:shd w:val="clear" w:color="auto" w:fill="FFFFFF"/>
          </w:rPr>
          <w:delText xml:space="preserve">means the monthly total of the income sources, as described below in </w:delText>
        </w:r>
      </w:del>
      <w:ins w:id="675" w:author="Author">
        <w:r>
          <w:rPr>
            <w:rFonts w:asciiTheme="minorHAnsi" w:hAnsiTheme="minorHAnsi" w:cstheme="minorHAnsi"/>
            <w:color w:val="000000"/>
            <w:sz w:val="24"/>
            <w:szCs w:val="24"/>
            <w:shd w:val="clear" w:color="auto" w:fill="FFFFFF"/>
          </w:rPr>
          <w:t xml:space="preserve">includes all income sources that are not excluded under </w:t>
        </w:r>
      </w:ins>
      <w:r w:rsidRPr="002E50B6">
        <w:rPr>
          <w:rFonts w:asciiTheme="minorHAnsi" w:hAnsiTheme="minorHAnsi" w:cstheme="minorHAnsi"/>
          <w:color w:val="000000"/>
          <w:sz w:val="24"/>
          <w:szCs w:val="24"/>
          <w:shd w:val="clear" w:color="auto" w:fill="FFFFFF"/>
        </w:rPr>
        <w:t xml:space="preserve">D-106.b: </w:t>
      </w:r>
      <w:ins w:id="676" w:author="Author">
        <w:r>
          <w:rPr>
            <w:rFonts w:asciiTheme="minorHAnsi" w:hAnsiTheme="minorHAnsi" w:cstheme="minorHAnsi"/>
            <w:color w:val="000000"/>
            <w:sz w:val="24"/>
            <w:szCs w:val="24"/>
            <w:shd w:val="clear" w:color="auto" w:fill="FFFFFF"/>
          </w:rPr>
          <w:t xml:space="preserve">Excluded </w:t>
        </w:r>
      </w:ins>
      <w:r w:rsidRPr="002E50B6">
        <w:rPr>
          <w:rFonts w:asciiTheme="minorHAnsi" w:hAnsiTheme="minorHAnsi" w:cstheme="minorHAnsi"/>
          <w:color w:val="000000"/>
          <w:sz w:val="24"/>
          <w:szCs w:val="24"/>
          <w:shd w:val="clear" w:color="auto" w:fill="FFFFFF"/>
        </w:rPr>
        <w:t xml:space="preserve">Income Sources, for each </w:t>
      </w:r>
      <w:ins w:id="677" w:author="Author">
        <w:r>
          <w:rPr>
            <w:rFonts w:asciiTheme="minorHAnsi" w:hAnsiTheme="minorHAnsi" w:cstheme="minorHAnsi"/>
            <w:color w:val="000000"/>
            <w:sz w:val="24"/>
            <w:szCs w:val="24"/>
            <w:shd w:val="clear" w:color="auto" w:fill="FFFFFF"/>
          </w:rPr>
          <w:t xml:space="preserve">family </w:t>
        </w:r>
      </w:ins>
      <w:r w:rsidRPr="002E50B6">
        <w:rPr>
          <w:rFonts w:asciiTheme="minorHAnsi" w:hAnsiTheme="minorHAnsi" w:cstheme="minorHAnsi"/>
          <w:color w:val="000000"/>
          <w:sz w:val="24"/>
          <w:szCs w:val="24"/>
          <w:shd w:val="clear" w:color="auto" w:fill="FFFFFF"/>
        </w:rPr>
        <w:t>member</w:t>
      </w:r>
      <w:del w:id="678" w:author="Author">
        <w:r w:rsidRPr="002E50B6" w:rsidDel="002E50B6">
          <w:rPr>
            <w:rFonts w:asciiTheme="minorHAnsi" w:hAnsiTheme="minorHAnsi" w:cstheme="minorHAnsi"/>
            <w:color w:val="000000"/>
            <w:sz w:val="24"/>
            <w:szCs w:val="24"/>
            <w:shd w:val="clear" w:color="auto" w:fill="FFFFFF"/>
          </w:rPr>
          <w:delText xml:space="preserve"> of the family</w:delText>
        </w:r>
      </w:del>
      <w:r w:rsidRPr="002E50B6">
        <w:rPr>
          <w:rFonts w:asciiTheme="minorHAnsi" w:hAnsiTheme="minorHAnsi" w:cstheme="minorHAnsi"/>
          <w:color w:val="000000"/>
          <w:sz w:val="24"/>
          <w:szCs w:val="24"/>
          <w:shd w:val="clear" w:color="auto" w:fill="FFFFFF"/>
        </w:rPr>
        <w:t>.</w:t>
      </w:r>
    </w:p>
    <w:p w:rsidR="004617D3" w:rsidRPr="00FA75E9" w:rsidDel="002E50B6" w:rsidRDefault="004617D3" w:rsidP="002E50B6">
      <w:pPr>
        <w:ind w:left="720"/>
        <w:rPr>
          <w:del w:id="679" w:author="Author"/>
          <w:rFonts w:ascii="Times New Roman" w:hAnsi="Times New Roman"/>
          <w:sz w:val="24"/>
          <w:szCs w:val="24"/>
        </w:rPr>
      </w:pPr>
    </w:p>
    <w:p w:rsidR="00DE5253" w:rsidRPr="00FA75E9" w:rsidRDefault="00DE5253" w:rsidP="00F62302">
      <w:pPr>
        <w:pStyle w:val="paragraph"/>
        <w:spacing w:before="0" w:after="0"/>
        <w:ind w:left="720" w:firstLine="0"/>
        <w:outlineLvl w:val="0"/>
        <w:rPr>
          <w:rFonts w:ascii="Times New Roman" w:hAnsi="Times New Roman"/>
          <w:sz w:val="24"/>
          <w:szCs w:val="24"/>
        </w:rPr>
      </w:pPr>
      <w:r w:rsidRPr="00773A35">
        <w:rPr>
          <w:rFonts w:ascii="Times New Roman" w:hAnsi="Times New Roman"/>
        </w:rPr>
        <w:t xml:space="preserve">Rule Reference: </w:t>
      </w:r>
      <w:r w:rsidR="007B57E8">
        <w:fldChar w:fldCharType="begin"/>
      </w:r>
      <w:r w:rsidR="007B57E8">
        <w:instrText xml:space="preserve"> HYPERLINK "http://texreg.sos.state.tx.us/public/readtac$ext.TacPage?sl=R&amp;app=9&amp;p_dir=&amp;p_rloc=&amp;p_tloc=&amp;p_ploc=&amp;pg=1&amp;p_tac=&amp;ti=40&amp;pt=20&amp;ch=809&amp;rl=44" </w:instrText>
      </w:r>
      <w:r w:rsidR="007B57E8">
        <w:fldChar w:fldCharType="separate"/>
      </w:r>
      <w:r w:rsidRPr="00773A35">
        <w:rPr>
          <w:rStyle w:val="Hyperlink"/>
          <w:rFonts w:ascii="Times New Roman" w:hAnsi="Times New Roman"/>
        </w:rPr>
        <w:t>§809.44(</w:t>
      </w:r>
      <w:ins w:id="680" w:author="Author">
        <w:r w:rsidR="00957304">
          <w:rPr>
            <w:rStyle w:val="Hyperlink"/>
            <w:rFonts w:ascii="Times New Roman" w:hAnsi="Times New Roman"/>
          </w:rPr>
          <w:t>c</w:t>
        </w:r>
      </w:ins>
      <w:r w:rsidRPr="00773A35">
        <w:rPr>
          <w:rStyle w:val="Hyperlink"/>
          <w:rFonts w:ascii="Times New Roman" w:hAnsi="Times New Roman"/>
        </w:rPr>
        <w:t>)</w:t>
      </w:r>
      <w:r w:rsidR="007B57E8">
        <w:rPr>
          <w:rStyle w:val="Hyperlink"/>
          <w:rFonts w:ascii="Times New Roman" w:hAnsi="Times New Roman"/>
        </w:rPr>
        <w:fldChar w:fldCharType="end"/>
      </w:r>
    </w:p>
    <w:p w:rsidR="00A94E71" w:rsidRPr="00FA75E9" w:rsidRDefault="00A94E71" w:rsidP="00CE02FA">
      <w:pPr>
        <w:pStyle w:val="subsection"/>
        <w:spacing w:before="0" w:after="0"/>
        <w:ind w:left="317" w:firstLine="0"/>
        <w:jc w:val="left"/>
        <w:rPr>
          <w:rFonts w:ascii="Arial" w:hAnsi="Arial" w:cs="Arial"/>
          <w:szCs w:val="24"/>
        </w:rPr>
      </w:pPr>
    </w:p>
    <w:p w:rsidR="005219AC" w:rsidDel="005219AC" w:rsidRDefault="005219AC" w:rsidP="005219AC">
      <w:pPr>
        <w:pStyle w:val="Heading3"/>
        <w:shd w:val="clear" w:color="auto" w:fill="FFFFFF"/>
        <w:spacing w:before="0" w:after="120" w:line="293" w:lineRule="atLeast"/>
        <w:ind w:left="720"/>
        <w:rPr>
          <w:del w:id="681" w:author="Author"/>
        </w:rPr>
      </w:pPr>
      <w:del w:id="682" w:author="Author">
        <w:r w:rsidDel="005219AC">
          <w:rPr>
            <w:rFonts w:ascii="Arial" w:hAnsi="Arial" w:cs="Arial"/>
            <w:color w:val="000000"/>
            <w:sz w:val="20"/>
            <w:szCs w:val="20"/>
          </w:rPr>
          <w:delText>D-106.b: Income Sources</w:delText>
        </w:r>
      </w:del>
    </w:p>
    <w:p w:rsidR="005219AC" w:rsidRPr="005219AC" w:rsidDel="005219AC" w:rsidRDefault="005219AC" w:rsidP="005219AC">
      <w:pPr>
        <w:pStyle w:val="Guide4"/>
        <w:outlineLvl w:val="0"/>
        <w:rPr>
          <w:del w:id="683" w:author="Author"/>
          <w:rFonts w:ascii="Times New Roman" w:hAnsi="Times New Roman" w:cs="Times New Roman"/>
          <w:b w:val="0"/>
        </w:rPr>
      </w:pPr>
      <w:del w:id="684" w:author="Author">
        <w:r w:rsidRPr="005219AC" w:rsidDel="005219AC">
          <w:rPr>
            <w:rFonts w:ascii="Times New Roman" w:hAnsi="Times New Roman" w:cs="Times New Roman"/>
            <w:b w:val="0"/>
          </w:rPr>
          <w:delText>Boards must ensure that monthly family income is totaled from the following income sources:</w:delText>
        </w:r>
      </w:del>
    </w:p>
    <w:p w:rsidR="005219AC" w:rsidRPr="005219AC" w:rsidDel="005219AC" w:rsidRDefault="005219AC" w:rsidP="005219AC">
      <w:pPr>
        <w:pStyle w:val="Guide4"/>
        <w:numPr>
          <w:ilvl w:val="0"/>
          <w:numId w:val="361"/>
        </w:numPr>
        <w:tabs>
          <w:tab w:val="clear" w:pos="720"/>
        </w:tabs>
        <w:ind w:left="1080"/>
        <w:outlineLvl w:val="0"/>
        <w:rPr>
          <w:del w:id="685" w:author="Author"/>
          <w:rFonts w:ascii="Times New Roman" w:hAnsi="Times New Roman" w:cs="Times New Roman"/>
          <w:b w:val="0"/>
        </w:rPr>
      </w:pPr>
      <w:bookmarkStart w:id="686" w:name="_Toc477378201"/>
      <w:bookmarkStart w:id="687" w:name="_Toc477430306"/>
      <w:del w:id="688" w:author="Author">
        <w:r w:rsidRPr="005219AC" w:rsidDel="005219AC">
          <w:rPr>
            <w:rFonts w:ascii="Times New Roman" w:hAnsi="Times New Roman" w:cs="Times New Roman"/>
            <w:b w:val="0"/>
          </w:rPr>
          <w:delText>Total gross earnings:  Includes wages, salaries, commissions, tips, piece-rate payments and cash bonuses earned.</w:delText>
        </w:r>
        <w:bookmarkEnd w:id="686"/>
        <w:bookmarkEnd w:id="687"/>
      </w:del>
    </w:p>
    <w:p w:rsidR="005219AC" w:rsidRPr="005219AC" w:rsidDel="005219AC" w:rsidRDefault="005219AC" w:rsidP="005219AC">
      <w:pPr>
        <w:pStyle w:val="Guide4"/>
        <w:numPr>
          <w:ilvl w:val="0"/>
          <w:numId w:val="361"/>
        </w:numPr>
        <w:tabs>
          <w:tab w:val="clear" w:pos="720"/>
        </w:tabs>
        <w:ind w:left="1080"/>
        <w:outlineLvl w:val="0"/>
        <w:rPr>
          <w:del w:id="689" w:author="Author"/>
          <w:rFonts w:ascii="Times New Roman" w:hAnsi="Times New Roman" w:cs="Times New Roman"/>
          <w:b w:val="0"/>
        </w:rPr>
      </w:pPr>
      <w:bookmarkStart w:id="690" w:name="_Toc477378202"/>
      <w:bookmarkStart w:id="691" w:name="_Toc477430307"/>
      <w:del w:id="692" w:author="Author">
        <w:r w:rsidRPr="005219AC" w:rsidDel="005219AC">
          <w:rPr>
            <w:rFonts w:ascii="Times New Roman" w:hAnsi="Times New Roman" w:cs="Times New Roman"/>
            <w:b w:val="0"/>
          </w:rPr>
          <w:delText>Net income from self-employment: Includes gross receipts minus business-related expenses from an individual’s own business, professional enterprise or partnership, which result in the individual’s net income.  Net income also includes gross receipts minus operating expenses from the operation of a farm.</w:delText>
        </w:r>
        <w:bookmarkEnd w:id="690"/>
        <w:bookmarkEnd w:id="691"/>
      </w:del>
    </w:p>
    <w:p w:rsidR="005219AC" w:rsidRPr="005219AC" w:rsidDel="005219AC" w:rsidRDefault="005219AC" w:rsidP="005219AC">
      <w:pPr>
        <w:pStyle w:val="Guide4"/>
        <w:numPr>
          <w:ilvl w:val="0"/>
          <w:numId w:val="361"/>
        </w:numPr>
        <w:tabs>
          <w:tab w:val="clear" w:pos="720"/>
        </w:tabs>
        <w:ind w:left="1080"/>
        <w:outlineLvl w:val="0"/>
        <w:rPr>
          <w:del w:id="693" w:author="Author"/>
          <w:rFonts w:ascii="Times New Roman" w:hAnsi="Times New Roman" w:cs="Times New Roman"/>
          <w:b w:val="0"/>
        </w:rPr>
      </w:pPr>
      <w:bookmarkStart w:id="694" w:name="_Toc477378203"/>
      <w:bookmarkStart w:id="695" w:name="_Toc477430308"/>
      <w:del w:id="696" w:author="Author">
        <w:r w:rsidRPr="005219AC" w:rsidDel="005219AC">
          <w:rPr>
            <w:rFonts w:ascii="Times New Roman" w:hAnsi="Times New Roman" w:cs="Times New Roman"/>
            <w:b w:val="0"/>
          </w:rPr>
          <w:delText>Pensions, annuities, life insurance, retirement income and early withdrawals from a 401(k) plan not rolled over within 60 days of withdrawal:  Includes Social Security pensions, veteran pensions and survivor benefits, and any cash benefit paid to retirees or their survivors by a former employer or a union, either directly or through an insurance company.  Also includes payments from annuities and life insurance.</w:delText>
        </w:r>
        <w:bookmarkEnd w:id="694"/>
        <w:bookmarkEnd w:id="695"/>
        <w:r w:rsidRPr="005219AC" w:rsidDel="005219AC">
          <w:rPr>
            <w:rFonts w:ascii="Times New Roman" w:hAnsi="Times New Roman" w:cs="Times New Roman"/>
            <w:b w:val="0"/>
          </w:rPr>
          <w:delText> </w:delText>
        </w:r>
      </w:del>
    </w:p>
    <w:p w:rsidR="005219AC" w:rsidRPr="005219AC" w:rsidDel="005219AC" w:rsidRDefault="005219AC" w:rsidP="005219AC">
      <w:pPr>
        <w:pStyle w:val="Guide4"/>
        <w:numPr>
          <w:ilvl w:val="0"/>
          <w:numId w:val="361"/>
        </w:numPr>
        <w:tabs>
          <w:tab w:val="clear" w:pos="720"/>
        </w:tabs>
        <w:ind w:left="1080"/>
        <w:outlineLvl w:val="0"/>
        <w:rPr>
          <w:del w:id="697" w:author="Author"/>
          <w:rFonts w:ascii="Times New Roman" w:hAnsi="Times New Roman" w:cs="Times New Roman"/>
          <w:b w:val="0"/>
        </w:rPr>
      </w:pPr>
      <w:bookmarkStart w:id="698" w:name="_Toc477378204"/>
      <w:bookmarkStart w:id="699" w:name="_Toc477430309"/>
      <w:del w:id="700" w:author="Author">
        <w:r w:rsidRPr="005219AC" w:rsidDel="005219AC">
          <w:rPr>
            <w:rFonts w:ascii="Times New Roman" w:hAnsi="Times New Roman" w:cs="Times New Roman"/>
            <w:b w:val="0"/>
          </w:rPr>
          <w:delText>Taxable capital gains, dividends and interest: Includes capital gains from the sale of property and earnings from dividends from stock holdings, and interest on savings or bonds.</w:delText>
        </w:r>
        <w:bookmarkEnd w:id="698"/>
        <w:bookmarkEnd w:id="699"/>
      </w:del>
    </w:p>
    <w:p w:rsidR="005219AC" w:rsidRPr="005219AC" w:rsidDel="005219AC" w:rsidRDefault="005219AC" w:rsidP="005219AC">
      <w:pPr>
        <w:pStyle w:val="Guide4"/>
        <w:numPr>
          <w:ilvl w:val="0"/>
          <w:numId w:val="361"/>
        </w:numPr>
        <w:tabs>
          <w:tab w:val="clear" w:pos="720"/>
        </w:tabs>
        <w:ind w:left="1080"/>
        <w:outlineLvl w:val="0"/>
        <w:rPr>
          <w:del w:id="701" w:author="Author"/>
          <w:rFonts w:ascii="Times New Roman" w:hAnsi="Times New Roman" w:cs="Times New Roman"/>
          <w:b w:val="0"/>
        </w:rPr>
      </w:pPr>
      <w:bookmarkStart w:id="702" w:name="_Toc477378205"/>
      <w:bookmarkStart w:id="703" w:name="_Toc477430310"/>
      <w:del w:id="704" w:author="Author">
        <w:r w:rsidRPr="005219AC" w:rsidDel="005219AC">
          <w:rPr>
            <w:rFonts w:ascii="Times New Roman" w:hAnsi="Times New Roman" w:cs="Times New Roman"/>
            <w:b w:val="0"/>
          </w:rPr>
          <w:delText>Rental income:  Includes net income from rental of a house, homestead, store or other property, or rental income from boarders or lodgers.</w:delText>
        </w:r>
        <w:bookmarkEnd w:id="702"/>
        <w:bookmarkEnd w:id="703"/>
      </w:del>
    </w:p>
    <w:p w:rsidR="005219AC" w:rsidRPr="005219AC" w:rsidDel="005219AC" w:rsidRDefault="005219AC" w:rsidP="005219AC">
      <w:pPr>
        <w:pStyle w:val="Guide4"/>
        <w:numPr>
          <w:ilvl w:val="0"/>
          <w:numId w:val="361"/>
        </w:numPr>
        <w:tabs>
          <w:tab w:val="clear" w:pos="720"/>
        </w:tabs>
        <w:ind w:left="1080"/>
        <w:outlineLvl w:val="0"/>
        <w:rPr>
          <w:del w:id="705" w:author="Author"/>
          <w:rFonts w:ascii="Times New Roman" w:hAnsi="Times New Roman" w:cs="Times New Roman"/>
          <w:b w:val="0"/>
        </w:rPr>
      </w:pPr>
      <w:bookmarkStart w:id="706" w:name="_Toc477378206"/>
      <w:bookmarkStart w:id="707" w:name="_Toc477430311"/>
      <w:del w:id="708" w:author="Author">
        <w:r w:rsidRPr="005219AC" w:rsidDel="005219AC">
          <w:rPr>
            <w:rFonts w:ascii="Times New Roman" w:hAnsi="Times New Roman" w:cs="Times New Roman"/>
            <w:b w:val="0"/>
          </w:rPr>
          <w:delText>Public assistance payments:  Includes Temporary Assistance for Needy Families as authorized under Chapter 31 or 34, as applicable, of the Texas Human Resources Code, refugee assistance, Social Security Disability Insurance, Supplemental Security Income and general assistance (such as cash payments from a county or city).</w:delText>
        </w:r>
        <w:bookmarkEnd w:id="706"/>
        <w:bookmarkEnd w:id="707"/>
      </w:del>
    </w:p>
    <w:p w:rsidR="005219AC" w:rsidRPr="005219AC" w:rsidDel="005219AC" w:rsidRDefault="005219AC" w:rsidP="005219AC">
      <w:pPr>
        <w:pStyle w:val="Guide4"/>
        <w:numPr>
          <w:ilvl w:val="0"/>
          <w:numId w:val="361"/>
        </w:numPr>
        <w:tabs>
          <w:tab w:val="clear" w:pos="720"/>
        </w:tabs>
        <w:ind w:left="1080"/>
        <w:outlineLvl w:val="0"/>
        <w:rPr>
          <w:del w:id="709" w:author="Author"/>
          <w:rFonts w:ascii="Times New Roman" w:hAnsi="Times New Roman" w:cs="Times New Roman"/>
          <w:b w:val="0"/>
        </w:rPr>
      </w:pPr>
      <w:bookmarkStart w:id="710" w:name="_Toc477378207"/>
      <w:bookmarkStart w:id="711" w:name="_Toc477430312"/>
      <w:del w:id="712" w:author="Author">
        <w:r w:rsidRPr="005219AC" w:rsidDel="005219AC">
          <w:rPr>
            <w:rFonts w:ascii="Times New Roman" w:hAnsi="Times New Roman" w:cs="Times New Roman"/>
            <w:b w:val="0"/>
          </w:rPr>
          <w:delText>Income from estates and trust funds:  Includes income from estates, trust funds, inheritances or royalties.</w:delText>
        </w:r>
        <w:bookmarkEnd w:id="710"/>
        <w:bookmarkEnd w:id="711"/>
      </w:del>
    </w:p>
    <w:p w:rsidR="005219AC" w:rsidRPr="005219AC" w:rsidDel="005219AC" w:rsidRDefault="005219AC" w:rsidP="005219AC">
      <w:pPr>
        <w:pStyle w:val="Guide4"/>
        <w:numPr>
          <w:ilvl w:val="0"/>
          <w:numId w:val="361"/>
        </w:numPr>
        <w:tabs>
          <w:tab w:val="clear" w:pos="720"/>
        </w:tabs>
        <w:ind w:left="1080"/>
        <w:outlineLvl w:val="0"/>
        <w:rPr>
          <w:del w:id="713" w:author="Author"/>
          <w:rFonts w:ascii="Times New Roman" w:hAnsi="Times New Roman" w:cs="Times New Roman"/>
          <w:b w:val="0"/>
        </w:rPr>
      </w:pPr>
      <w:bookmarkStart w:id="714" w:name="_Toc477378208"/>
      <w:bookmarkStart w:id="715" w:name="_Toc477430313"/>
      <w:del w:id="716" w:author="Author">
        <w:r w:rsidRPr="005219AC" w:rsidDel="005219AC">
          <w:rPr>
            <w:rFonts w:ascii="Times New Roman" w:hAnsi="Times New Roman" w:cs="Times New Roman"/>
            <w:b w:val="0"/>
          </w:rPr>
          <w:delText>Unemployment compensation:  Includes unemployment payments from governmental unemployment insurance agencies or private companies and strike benefits while an individual is unemployed or on strike.</w:delText>
        </w:r>
        <w:bookmarkEnd w:id="714"/>
        <w:bookmarkEnd w:id="715"/>
      </w:del>
    </w:p>
    <w:p w:rsidR="005219AC" w:rsidRPr="005219AC" w:rsidDel="005219AC" w:rsidRDefault="005219AC" w:rsidP="005219AC">
      <w:pPr>
        <w:pStyle w:val="Guide4"/>
        <w:numPr>
          <w:ilvl w:val="0"/>
          <w:numId w:val="361"/>
        </w:numPr>
        <w:tabs>
          <w:tab w:val="clear" w:pos="720"/>
        </w:tabs>
        <w:ind w:left="1080"/>
        <w:outlineLvl w:val="0"/>
        <w:rPr>
          <w:del w:id="717" w:author="Author"/>
          <w:rFonts w:ascii="Times New Roman" w:hAnsi="Times New Roman" w:cs="Times New Roman"/>
          <w:b w:val="0"/>
        </w:rPr>
      </w:pPr>
      <w:bookmarkStart w:id="718" w:name="_Toc477378209"/>
      <w:bookmarkStart w:id="719" w:name="_Toc477430314"/>
      <w:del w:id="720" w:author="Author">
        <w:r w:rsidRPr="005219AC" w:rsidDel="005219AC">
          <w:rPr>
            <w:rFonts w:ascii="Times New Roman" w:hAnsi="Times New Roman" w:cs="Times New Roman"/>
            <w:b w:val="0"/>
          </w:rPr>
          <w:delText>Workers’ compensation income, death benefit payments and other disability payments:  Includes compensation received periodically from private or public sources for on-the-job injuries.</w:delText>
        </w:r>
        <w:bookmarkEnd w:id="718"/>
        <w:bookmarkEnd w:id="719"/>
      </w:del>
    </w:p>
    <w:p w:rsidR="005219AC" w:rsidRPr="005219AC" w:rsidDel="005219AC" w:rsidRDefault="005219AC" w:rsidP="005219AC">
      <w:pPr>
        <w:pStyle w:val="Guide4"/>
        <w:numPr>
          <w:ilvl w:val="0"/>
          <w:numId w:val="361"/>
        </w:numPr>
        <w:tabs>
          <w:tab w:val="clear" w:pos="720"/>
        </w:tabs>
        <w:ind w:left="1080"/>
        <w:outlineLvl w:val="0"/>
        <w:rPr>
          <w:del w:id="721" w:author="Author"/>
          <w:rFonts w:ascii="Times New Roman" w:hAnsi="Times New Roman" w:cs="Times New Roman"/>
          <w:b w:val="0"/>
        </w:rPr>
      </w:pPr>
      <w:bookmarkStart w:id="722" w:name="_Toc477378210"/>
      <w:bookmarkStart w:id="723" w:name="_Toc477430315"/>
      <w:del w:id="724" w:author="Author">
        <w:r w:rsidRPr="005219AC" w:rsidDel="005219AC">
          <w:rPr>
            <w:rFonts w:ascii="Times New Roman" w:hAnsi="Times New Roman" w:cs="Times New Roman"/>
            <w:b w:val="0"/>
          </w:rPr>
          <w:delText>Spousal maintenance or alimony:  Includes any payment made to a spouse or former spouse under a separation or divorce agreement.</w:delText>
        </w:r>
        <w:bookmarkEnd w:id="722"/>
        <w:bookmarkEnd w:id="723"/>
      </w:del>
    </w:p>
    <w:p w:rsidR="005219AC" w:rsidRPr="005219AC" w:rsidDel="005219AC" w:rsidRDefault="005219AC" w:rsidP="005219AC">
      <w:pPr>
        <w:pStyle w:val="Guide4"/>
        <w:numPr>
          <w:ilvl w:val="0"/>
          <w:numId w:val="361"/>
        </w:numPr>
        <w:tabs>
          <w:tab w:val="clear" w:pos="720"/>
        </w:tabs>
        <w:ind w:left="1080"/>
        <w:outlineLvl w:val="0"/>
        <w:rPr>
          <w:del w:id="725" w:author="Author"/>
          <w:rFonts w:ascii="Times New Roman" w:hAnsi="Times New Roman" w:cs="Times New Roman"/>
          <w:b w:val="0"/>
        </w:rPr>
      </w:pPr>
      <w:bookmarkStart w:id="726" w:name="_Toc477378211"/>
      <w:bookmarkStart w:id="727" w:name="_Toc477430316"/>
      <w:del w:id="728" w:author="Author">
        <w:r w:rsidRPr="005219AC" w:rsidDel="005219AC">
          <w:rPr>
            <w:rFonts w:ascii="Times New Roman" w:hAnsi="Times New Roman" w:cs="Times New Roman"/>
            <w:b w:val="0"/>
          </w:rPr>
          <w:delText>Child support:  Includes court-ordered child support, any maintenance or allowance used for current living costs provided by parents to a minor child who is a student or any informal child support cash payments made by an absent parent for the maintenance of a minor.</w:delText>
        </w:r>
        <w:bookmarkEnd w:id="726"/>
        <w:bookmarkEnd w:id="727"/>
        <w:r w:rsidRPr="005219AC" w:rsidDel="005219AC">
          <w:rPr>
            <w:rFonts w:ascii="Times New Roman" w:hAnsi="Times New Roman" w:cs="Times New Roman"/>
            <w:b w:val="0"/>
          </w:rPr>
          <w:delText> </w:delText>
        </w:r>
      </w:del>
    </w:p>
    <w:p w:rsidR="005219AC" w:rsidRPr="005219AC" w:rsidDel="005219AC" w:rsidRDefault="005219AC" w:rsidP="005219AC">
      <w:pPr>
        <w:pStyle w:val="Guide4"/>
        <w:numPr>
          <w:ilvl w:val="0"/>
          <w:numId w:val="361"/>
        </w:numPr>
        <w:tabs>
          <w:tab w:val="clear" w:pos="720"/>
        </w:tabs>
        <w:ind w:left="1080"/>
        <w:outlineLvl w:val="0"/>
        <w:rPr>
          <w:del w:id="729" w:author="Author"/>
          <w:rFonts w:ascii="Times New Roman" w:hAnsi="Times New Roman" w:cs="Times New Roman"/>
          <w:b w:val="0"/>
        </w:rPr>
      </w:pPr>
      <w:bookmarkStart w:id="730" w:name="_Toc477378212"/>
      <w:bookmarkStart w:id="731" w:name="_Toc477430317"/>
      <w:del w:id="732" w:author="Author">
        <w:r w:rsidRPr="005219AC" w:rsidDel="005219AC">
          <w:rPr>
            <w:rFonts w:ascii="Times New Roman" w:hAnsi="Times New Roman" w:cs="Times New Roman"/>
            <w:b w:val="0"/>
          </w:rPr>
          <w:lastRenderedPageBreak/>
          <w:delText>Court settlements or judgments:  Includes awards for exemplary or punitive damages, noneconomic damages and compensation for lost wages or profits, if the court settlement or judgment clearly allocates damages among these categories.</w:delText>
        </w:r>
        <w:bookmarkEnd w:id="730"/>
        <w:bookmarkEnd w:id="731"/>
      </w:del>
    </w:p>
    <w:p w:rsidR="005219AC" w:rsidRPr="005219AC" w:rsidDel="005219AC" w:rsidRDefault="005219AC" w:rsidP="005219AC">
      <w:pPr>
        <w:pStyle w:val="Guide4"/>
        <w:numPr>
          <w:ilvl w:val="0"/>
          <w:numId w:val="361"/>
        </w:numPr>
        <w:tabs>
          <w:tab w:val="clear" w:pos="720"/>
        </w:tabs>
        <w:ind w:left="1080"/>
        <w:outlineLvl w:val="0"/>
        <w:rPr>
          <w:del w:id="733" w:author="Author"/>
          <w:rFonts w:ascii="Times New Roman" w:hAnsi="Times New Roman" w:cs="Times New Roman"/>
          <w:b w:val="0"/>
        </w:rPr>
      </w:pPr>
      <w:bookmarkStart w:id="734" w:name="_Toc477378213"/>
      <w:bookmarkStart w:id="735" w:name="_Toc477430318"/>
      <w:del w:id="736" w:author="Author">
        <w:r w:rsidRPr="005219AC" w:rsidDel="005219AC">
          <w:rPr>
            <w:rFonts w:ascii="Times New Roman" w:hAnsi="Times New Roman" w:cs="Times New Roman"/>
            <w:b w:val="0"/>
          </w:rPr>
          <w:delText>Lottery payments of $600 or greater:  Lottery payments do not include other forms of gambling, such as poker, slot machines, horse races or bingo.</w:delText>
        </w:r>
        <w:bookmarkEnd w:id="734"/>
        <w:bookmarkEnd w:id="735"/>
      </w:del>
    </w:p>
    <w:p w:rsidR="005219AC" w:rsidRPr="005219AC" w:rsidDel="005219AC" w:rsidRDefault="005219AC" w:rsidP="005219AC">
      <w:pPr>
        <w:pStyle w:val="Guide4"/>
        <w:outlineLvl w:val="0"/>
        <w:rPr>
          <w:del w:id="737" w:author="Author"/>
          <w:rFonts w:asciiTheme="minorHAnsi" w:hAnsiTheme="minorHAnsi" w:cstheme="minorHAnsi"/>
          <w:b w:val="0"/>
          <w:sz w:val="18"/>
          <w:szCs w:val="18"/>
        </w:rPr>
      </w:pPr>
      <w:del w:id="738" w:author="Author">
        <w:r w:rsidRPr="005219AC" w:rsidDel="005219AC">
          <w:rPr>
            <w:rFonts w:asciiTheme="minorHAnsi" w:hAnsiTheme="minorHAnsi" w:cstheme="minorHAnsi"/>
            <w:b w:val="0"/>
            <w:sz w:val="18"/>
            <w:szCs w:val="18"/>
          </w:rPr>
          <w:delText>- Rule Reference: </w:delText>
        </w:r>
        <w:r w:rsidRPr="005219AC" w:rsidDel="005219AC">
          <w:rPr>
            <w:rFonts w:asciiTheme="minorHAnsi" w:hAnsiTheme="minorHAnsi" w:cstheme="minorHAnsi"/>
            <w:sz w:val="18"/>
            <w:szCs w:val="18"/>
          </w:rPr>
          <w:fldChar w:fldCharType="begin"/>
        </w:r>
        <w:r w:rsidRPr="005219AC" w:rsidDel="005219AC">
          <w:rPr>
            <w:rFonts w:asciiTheme="minorHAnsi" w:hAnsiTheme="minorHAnsi" w:cstheme="minorHAnsi"/>
            <w:b w:val="0"/>
            <w:sz w:val="18"/>
            <w:szCs w:val="18"/>
          </w:rPr>
          <w:delInstrText xml:space="preserve"> HYPERLINK "http://texreg.sos.state.tx.us/public/readtac$ext.TacPage?sl=R&amp;app=9&amp;p_dir=&amp;p_rloc=&amp;p_tloc=&amp;p_ploc=&amp;pg=1&amp;p_tac=&amp;ti=40&amp;pt=20&amp;ch=809&amp;rl=44" </w:delInstrText>
        </w:r>
        <w:r w:rsidRPr="005219AC" w:rsidDel="005219AC">
          <w:rPr>
            <w:rFonts w:asciiTheme="minorHAnsi" w:hAnsiTheme="minorHAnsi" w:cstheme="minorHAnsi"/>
            <w:sz w:val="18"/>
            <w:szCs w:val="18"/>
          </w:rPr>
          <w:fldChar w:fldCharType="separate"/>
        </w:r>
        <w:r w:rsidRPr="005219AC" w:rsidDel="005219AC">
          <w:rPr>
            <w:rStyle w:val="Hyperlink"/>
            <w:rFonts w:asciiTheme="minorHAnsi" w:hAnsiTheme="minorHAnsi" w:cstheme="minorHAnsi"/>
            <w:b w:val="0"/>
            <w:sz w:val="18"/>
            <w:szCs w:val="18"/>
          </w:rPr>
          <w:delText>§809.44(a)(1)-(13)</w:delText>
        </w:r>
        <w:r w:rsidRPr="005219AC" w:rsidDel="005219AC">
          <w:rPr>
            <w:rFonts w:asciiTheme="minorHAnsi" w:hAnsiTheme="minorHAnsi" w:cstheme="minorHAnsi"/>
            <w:sz w:val="18"/>
            <w:szCs w:val="18"/>
          </w:rPr>
          <w:fldChar w:fldCharType="end"/>
        </w:r>
      </w:del>
    </w:p>
    <w:p w:rsidR="005219AC" w:rsidRDefault="005219AC" w:rsidP="00F62302">
      <w:pPr>
        <w:pStyle w:val="Guide4"/>
        <w:outlineLvl w:val="0"/>
        <w:rPr>
          <w:ins w:id="739" w:author="Author"/>
        </w:rPr>
      </w:pPr>
    </w:p>
    <w:p w:rsidR="005219AC" w:rsidRDefault="005219AC" w:rsidP="00F62302">
      <w:pPr>
        <w:pStyle w:val="Guide4"/>
        <w:outlineLvl w:val="0"/>
        <w:rPr>
          <w:ins w:id="740" w:author="Author"/>
        </w:rPr>
      </w:pPr>
    </w:p>
    <w:p w:rsidR="0096161C" w:rsidRPr="00FA75E9" w:rsidRDefault="005219AC" w:rsidP="00F62302">
      <w:pPr>
        <w:pStyle w:val="Guide4"/>
        <w:outlineLvl w:val="0"/>
      </w:pPr>
      <w:bookmarkStart w:id="741" w:name="_Toc477430319"/>
      <w:ins w:id="742" w:author="Author">
        <w:r>
          <w:t xml:space="preserve">D-106.b: </w:t>
        </w:r>
        <w:r w:rsidR="00957304">
          <w:t xml:space="preserve">Excluded </w:t>
        </w:r>
        <w:r>
          <w:t>Income Sources</w:t>
        </w:r>
      </w:ins>
      <w:bookmarkEnd w:id="741"/>
    </w:p>
    <w:p w:rsidR="00EF53E6" w:rsidRPr="00FA75E9" w:rsidRDefault="007A5811" w:rsidP="009C2B8A">
      <w:pPr>
        <w:pStyle w:val="paragraph"/>
        <w:spacing w:before="0" w:after="0"/>
        <w:ind w:left="0" w:firstLine="0"/>
        <w:jc w:val="left"/>
        <w:rPr>
          <w:rFonts w:ascii="Times New Roman" w:hAnsi="Times New Roman"/>
          <w:sz w:val="24"/>
          <w:szCs w:val="24"/>
        </w:rPr>
      </w:pPr>
      <w:r w:rsidRPr="00FA75E9">
        <w:rPr>
          <w:rFonts w:ascii="Times New Roman" w:hAnsi="Times New Roman"/>
          <w:sz w:val="24"/>
          <w:szCs w:val="24"/>
        </w:rPr>
        <w:tab/>
      </w:r>
    </w:p>
    <w:p w:rsidR="005219AC" w:rsidRDefault="00957304" w:rsidP="005219AC">
      <w:pPr>
        <w:pStyle w:val="paragraph"/>
        <w:spacing w:before="0" w:after="0"/>
        <w:ind w:left="720" w:firstLine="0"/>
        <w:jc w:val="left"/>
        <w:rPr>
          <w:ins w:id="743" w:author="Author"/>
          <w:rFonts w:ascii="Times New Roman" w:hAnsi="Times New Roman"/>
          <w:sz w:val="24"/>
          <w:szCs w:val="24"/>
        </w:rPr>
      </w:pPr>
      <w:ins w:id="744" w:author="Author">
        <w:r w:rsidRPr="00957304">
          <w:rPr>
            <w:rFonts w:asciiTheme="minorHAnsi" w:hAnsiTheme="minorHAnsi" w:cstheme="minorHAnsi"/>
            <w:sz w:val="24"/>
            <w:szCs w:val="24"/>
          </w:rPr>
          <w:t xml:space="preserve">In accordance with </w:t>
        </w:r>
        <w:r w:rsidR="0037650B">
          <w:rPr>
            <w:rFonts w:asciiTheme="minorHAnsi" w:hAnsiTheme="minorHAnsi" w:cstheme="minorHAnsi"/>
            <w:sz w:val="24"/>
            <w:szCs w:val="24"/>
          </w:rPr>
          <w:t>TWC</w:t>
        </w:r>
        <w:r w:rsidRPr="00957304">
          <w:rPr>
            <w:rFonts w:asciiTheme="minorHAnsi" w:hAnsiTheme="minorHAnsi" w:cstheme="minorHAnsi"/>
            <w:sz w:val="24"/>
            <w:szCs w:val="24"/>
          </w:rPr>
          <w:t xml:space="preserve"> income calculation rules at </w:t>
        </w:r>
        <w:r w:rsidR="00742FE4">
          <w:rPr>
            <w:rFonts w:asciiTheme="minorHAnsi" w:hAnsiTheme="minorHAnsi" w:cstheme="minorHAnsi"/>
            <w:sz w:val="24"/>
            <w:szCs w:val="24"/>
          </w:rPr>
          <w:t>§</w:t>
        </w:r>
        <w:r w:rsidRPr="00957304">
          <w:rPr>
            <w:rFonts w:asciiTheme="minorHAnsi" w:hAnsiTheme="minorHAnsi" w:cstheme="minorHAnsi"/>
            <w:sz w:val="24"/>
            <w:szCs w:val="24"/>
          </w:rPr>
          <w:t xml:space="preserve">809.44(b), </w:t>
        </w:r>
        <w:r w:rsidR="005219AC" w:rsidRPr="00957304">
          <w:rPr>
            <w:rFonts w:asciiTheme="minorHAnsi" w:hAnsiTheme="minorHAnsi" w:cstheme="minorHAnsi"/>
            <w:sz w:val="24"/>
            <w:szCs w:val="24"/>
          </w:rPr>
          <w:t>Boards must ensure that monthly family income excludes t</w:t>
        </w:r>
        <w:r w:rsidR="005219AC" w:rsidRPr="00FA75E9">
          <w:rPr>
            <w:rFonts w:ascii="Times New Roman" w:hAnsi="Times New Roman"/>
            <w:sz w:val="24"/>
            <w:szCs w:val="24"/>
          </w:rPr>
          <w:t>he following income sources:</w:t>
        </w:r>
      </w:ins>
    </w:p>
    <w:p w:rsidR="005219AC" w:rsidRPr="00957304" w:rsidRDefault="005219AC" w:rsidP="005219AC">
      <w:pPr>
        <w:pStyle w:val="paragraph"/>
        <w:numPr>
          <w:ilvl w:val="0"/>
          <w:numId w:val="288"/>
        </w:numPr>
        <w:ind w:left="1080"/>
        <w:jc w:val="left"/>
        <w:rPr>
          <w:ins w:id="745" w:author="Author"/>
          <w:rFonts w:asciiTheme="minorHAnsi" w:hAnsiTheme="minorHAnsi" w:cstheme="minorHAnsi"/>
          <w:sz w:val="24"/>
          <w:szCs w:val="24"/>
        </w:rPr>
      </w:pPr>
      <w:ins w:id="746" w:author="Author">
        <w:r w:rsidRPr="00957304">
          <w:rPr>
            <w:rFonts w:asciiTheme="minorHAnsi" w:hAnsiTheme="minorHAnsi" w:cstheme="minorHAnsi"/>
            <w:sz w:val="24"/>
            <w:szCs w:val="24"/>
          </w:rPr>
          <w:t xml:space="preserve">Medicare, Medicaid, SNAP benefits, school meals, and housing assistance </w:t>
        </w:r>
      </w:ins>
    </w:p>
    <w:p w:rsidR="005219AC" w:rsidRPr="00957304" w:rsidRDefault="005219AC" w:rsidP="005219AC">
      <w:pPr>
        <w:pStyle w:val="paragraph"/>
        <w:numPr>
          <w:ilvl w:val="0"/>
          <w:numId w:val="288"/>
        </w:numPr>
        <w:ind w:left="1080"/>
        <w:jc w:val="left"/>
        <w:rPr>
          <w:ins w:id="747" w:author="Author"/>
          <w:rFonts w:asciiTheme="minorHAnsi" w:hAnsiTheme="minorHAnsi" w:cstheme="minorHAnsi"/>
          <w:sz w:val="24"/>
          <w:szCs w:val="24"/>
        </w:rPr>
      </w:pPr>
      <w:ins w:id="748" w:author="Author">
        <w:r w:rsidRPr="00957304">
          <w:rPr>
            <w:rFonts w:asciiTheme="minorHAnsi" w:hAnsiTheme="minorHAnsi" w:cstheme="minorHAnsi"/>
            <w:sz w:val="24"/>
            <w:szCs w:val="24"/>
          </w:rPr>
          <w:t xml:space="preserve">Monthly monetary allowances provided to or for children of Vietnam veterans born with certain birth defects </w:t>
        </w:r>
      </w:ins>
    </w:p>
    <w:p w:rsidR="005219AC" w:rsidRPr="00957304" w:rsidRDefault="005219AC" w:rsidP="005219AC">
      <w:pPr>
        <w:pStyle w:val="paragraph"/>
        <w:numPr>
          <w:ilvl w:val="0"/>
          <w:numId w:val="288"/>
        </w:numPr>
        <w:ind w:left="1080"/>
        <w:jc w:val="left"/>
        <w:rPr>
          <w:ins w:id="749" w:author="Author"/>
          <w:rFonts w:asciiTheme="minorHAnsi" w:hAnsiTheme="minorHAnsi" w:cstheme="minorHAnsi"/>
          <w:sz w:val="24"/>
          <w:szCs w:val="24"/>
        </w:rPr>
      </w:pPr>
      <w:ins w:id="750" w:author="Author">
        <w:r w:rsidRPr="00957304">
          <w:rPr>
            <w:rFonts w:asciiTheme="minorHAnsi" w:hAnsiTheme="minorHAnsi" w:cstheme="minorHAnsi"/>
            <w:sz w:val="24"/>
            <w:szCs w:val="24"/>
          </w:rPr>
          <w:t>Needs-based educational scholarships, grants, and loans</w:t>
        </w:r>
        <w:r>
          <w:rPr>
            <w:rFonts w:asciiTheme="minorHAnsi" w:hAnsiTheme="minorHAnsi" w:cstheme="minorHAnsi"/>
            <w:sz w:val="24"/>
            <w:szCs w:val="24"/>
          </w:rPr>
          <w:t>—</w:t>
        </w:r>
        <w:r w:rsidRPr="00957304">
          <w:rPr>
            <w:rFonts w:asciiTheme="minorHAnsi" w:hAnsiTheme="minorHAnsi" w:cstheme="minorHAnsi"/>
            <w:sz w:val="24"/>
            <w:szCs w:val="24"/>
          </w:rPr>
          <w:t>including financial assistance under Title IV of the Higher Education Act</w:t>
        </w:r>
        <w:r>
          <w:rPr>
            <w:rFonts w:asciiTheme="minorHAnsi" w:hAnsiTheme="minorHAnsi" w:cstheme="minorHAnsi"/>
            <w:sz w:val="24"/>
            <w:szCs w:val="24"/>
          </w:rPr>
          <w:t>—</w:t>
        </w:r>
        <w:r w:rsidRPr="00957304">
          <w:rPr>
            <w:rFonts w:asciiTheme="minorHAnsi" w:hAnsiTheme="minorHAnsi" w:cstheme="minorHAnsi"/>
            <w:sz w:val="24"/>
            <w:szCs w:val="24"/>
          </w:rPr>
          <w:t xml:space="preserve">Pell Grants, Federal Supplemental Educational Opportunity grants, </w:t>
        </w:r>
        <w:r>
          <w:rPr>
            <w:rFonts w:asciiTheme="minorHAnsi" w:hAnsiTheme="minorHAnsi" w:cstheme="minorHAnsi"/>
            <w:sz w:val="24"/>
            <w:szCs w:val="24"/>
          </w:rPr>
          <w:t xml:space="preserve">the </w:t>
        </w:r>
        <w:r w:rsidRPr="00957304">
          <w:rPr>
            <w:rFonts w:asciiTheme="minorHAnsi" w:hAnsiTheme="minorHAnsi" w:cstheme="minorHAnsi"/>
            <w:sz w:val="24"/>
            <w:szCs w:val="24"/>
          </w:rPr>
          <w:t>Federal Work</w:t>
        </w:r>
        <w:r>
          <w:rPr>
            <w:rFonts w:asciiTheme="minorHAnsi" w:hAnsiTheme="minorHAnsi" w:cstheme="minorHAnsi"/>
            <w:sz w:val="24"/>
            <w:szCs w:val="24"/>
          </w:rPr>
          <w:t>-</w:t>
        </w:r>
        <w:r w:rsidRPr="00957304">
          <w:rPr>
            <w:rFonts w:asciiTheme="minorHAnsi" w:hAnsiTheme="minorHAnsi" w:cstheme="minorHAnsi"/>
            <w:sz w:val="24"/>
            <w:szCs w:val="24"/>
          </w:rPr>
          <w:t xml:space="preserve">Study Program, PLUS, Stafford loans and Perkins loans </w:t>
        </w:r>
      </w:ins>
    </w:p>
    <w:p w:rsidR="005219AC" w:rsidRPr="00957304" w:rsidRDefault="005219AC" w:rsidP="005219AC">
      <w:pPr>
        <w:pStyle w:val="paragraph"/>
        <w:numPr>
          <w:ilvl w:val="0"/>
          <w:numId w:val="288"/>
        </w:numPr>
        <w:ind w:left="1080"/>
        <w:jc w:val="left"/>
        <w:rPr>
          <w:ins w:id="751" w:author="Author"/>
          <w:rFonts w:asciiTheme="minorHAnsi" w:hAnsiTheme="minorHAnsi" w:cstheme="minorHAnsi"/>
          <w:sz w:val="24"/>
          <w:szCs w:val="24"/>
        </w:rPr>
      </w:pPr>
      <w:ins w:id="752" w:author="Author">
        <w:r w:rsidRPr="00957304">
          <w:rPr>
            <w:rFonts w:asciiTheme="minorHAnsi" w:hAnsiTheme="minorHAnsi" w:cstheme="minorHAnsi"/>
            <w:sz w:val="24"/>
            <w:szCs w:val="24"/>
          </w:rPr>
          <w:t xml:space="preserve">Individual Development Account (IDA) withdrawals for the purchase of a home, medical expenses or educational expenses </w:t>
        </w:r>
      </w:ins>
    </w:p>
    <w:p w:rsidR="005219AC" w:rsidRPr="00957304" w:rsidRDefault="005219AC" w:rsidP="005219AC">
      <w:pPr>
        <w:pStyle w:val="paragraph"/>
        <w:numPr>
          <w:ilvl w:val="0"/>
          <w:numId w:val="288"/>
        </w:numPr>
        <w:ind w:left="1080"/>
        <w:jc w:val="left"/>
        <w:rPr>
          <w:ins w:id="753" w:author="Author"/>
          <w:rFonts w:asciiTheme="minorHAnsi" w:hAnsiTheme="minorHAnsi" w:cstheme="minorHAnsi"/>
          <w:sz w:val="24"/>
          <w:szCs w:val="24"/>
        </w:rPr>
      </w:pPr>
      <w:ins w:id="754" w:author="Author">
        <w:r w:rsidRPr="00957304">
          <w:rPr>
            <w:rFonts w:asciiTheme="minorHAnsi" w:hAnsiTheme="minorHAnsi" w:cstheme="minorHAnsi"/>
            <w:sz w:val="24"/>
            <w:szCs w:val="24"/>
          </w:rPr>
          <w:t>Onetime cash payments, including tax refunds, Earned Income Tax Credit (EITC) and Advanced EITC, onetime insurance payments, gifts and lump sum inheritances</w:t>
        </w:r>
      </w:ins>
    </w:p>
    <w:p w:rsidR="005219AC" w:rsidRPr="00957304" w:rsidRDefault="005219AC" w:rsidP="005219AC">
      <w:pPr>
        <w:pStyle w:val="paragraph"/>
        <w:numPr>
          <w:ilvl w:val="0"/>
          <w:numId w:val="288"/>
        </w:numPr>
        <w:ind w:left="1080"/>
        <w:jc w:val="left"/>
        <w:rPr>
          <w:ins w:id="755" w:author="Author"/>
          <w:rFonts w:asciiTheme="minorHAnsi" w:hAnsiTheme="minorHAnsi" w:cstheme="minorHAnsi"/>
          <w:sz w:val="24"/>
          <w:szCs w:val="24"/>
        </w:rPr>
      </w:pPr>
      <w:ins w:id="756" w:author="Author">
        <w:r w:rsidRPr="00957304">
          <w:rPr>
            <w:rFonts w:asciiTheme="minorHAnsi" w:hAnsiTheme="minorHAnsi" w:cstheme="minorHAnsi"/>
            <w:sz w:val="24"/>
            <w:szCs w:val="24"/>
          </w:rPr>
          <w:t xml:space="preserve">VISTA and AmeriCorps living allowances and stipends </w:t>
        </w:r>
      </w:ins>
    </w:p>
    <w:p w:rsidR="005219AC" w:rsidRPr="00957304" w:rsidRDefault="005219AC" w:rsidP="005219AC">
      <w:pPr>
        <w:pStyle w:val="paragraph"/>
        <w:numPr>
          <w:ilvl w:val="0"/>
          <w:numId w:val="288"/>
        </w:numPr>
        <w:ind w:left="1080"/>
        <w:jc w:val="left"/>
        <w:rPr>
          <w:ins w:id="757" w:author="Author"/>
          <w:rFonts w:asciiTheme="minorHAnsi" w:hAnsiTheme="minorHAnsi" w:cstheme="minorHAnsi"/>
          <w:sz w:val="24"/>
          <w:szCs w:val="24"/>
        </w:rPr>
      </w:pPr>
      <w:ins w:id="758" w:author="Author">
        <w:r w:rsidRPr="00957304">
          <w:rPr>
            <w:rFonts w:asciiTheme="minorHAnsi" w:hAnsiTheme="minorHAnsi" w:cstheme="minorHAnsi"/>
            <w:sz w:val="24"/>
            <w:szCs w:val="24"/>
          </w:rPr>
          <w:t xml:space="preserve">Noncash or in-kind benefits such as employer-paid fringe benefits, food, or housing received in lieu of wages </w:t>
        </w:r>
      </w:ins>
    </w:p>
    <w:p w:rsidR="005219AC" w:rsidRPr="00957304" w:rsidRDefault="005219AC" w:rsidP="005219AC">
      <w:pPr>
        <w:pStyle w:val="paragraph"/>
        <w:numPr>
          <w:ilvl w:val="0"/>
          <w:numId w:val="288"/>
        </w:numPr>
        <w:ind w:left="1080"/>
        <w:jc w:val="left"/>
        <w:rPr>
          <w:ins w:id="759" w:author="Author"/>
          <w:rFonts w:asciiTheme="minorHAnsi" w:hAnsiTheme="minorHAnsi" w:cstheme="minorHAnsi"/>
          <w:sz w:val="24"/>
          <w:szCs w:val="24"/>
        </w:rPr>
      </w:pPr>
      <w:ins w:id="760" w:author="Author">
        <w:r w:rsidRPr="00957304">
          <w:rPr>
            <w:rFonts w:asciiTheme="minorHAnsi" w:hAnsiTheme="minorHAnsi" w:cstheme="minorHAnsi"/>
            <w:sz w:val="24"/>
            <w:szCs w:val="24"/>
          </w:rPr>
          <w:t xml:space="preserve">Foster care payments and adoption assistance </w:t>
        </w:r>
      </w:ins>
    </w:p>
    <w:p w:rsidR="005219AC" w:rsidRPr="009C3A64" w:rsidRDefault="005219AC" w:rsidP="005219AC">
      <w:pPr>
        <w:pStyle w:val="paragraph"/>
        <w:numPr>
          <w:ilvl w:val="0"/>
          <w:numId w:val="288"/>
        </w:numPr>
        <w:ind w:left="1080"/>
        <w:jc w:val="left"/>
        <w:rPr>
          <w:ins w:id="761" w:author="Author"/>
          <w:rFonts w:asciiTheme="minorHAnsi" w:hAnsiTheme="minorHAnsi" w:cstheme="minorHAnsi"/>
          <w:sz w:val="24"/>
          <w:szCs w:val="24"/>
        </w:rPr>
      </w:pPr>
      <w:ins w:id="762" w:author="Author">
        <w:r w:rsidRPr="00957304">
          <w:rPr>
            <w:rFonts w:asciiTheme="minorHAnsi" w:hAnsiTheme="minorHAnsi" w:cstheme="minorHAnsi"/>
            <w:sz w:val="24"/>
            <w:szCs w:val="24"/>
          </w:rPr>
          <w:t>Special military pay or allowances, including subsistence allowances, housing allowances, family separation allowances, or special allowances for duty subject to hostile fire or imminent danger</w:t>
        </w:r>
        <w:r w:rsidRPr="009C3A64">
          <w:rPr>
            <w:rFonts w:asciiTheme="minorHAnsi" w:hAnsiTheme="minorHAnsi" w:cstheme="minorHAnsi"/>
            <w:sz w:val="24"/>
            <w:szCs w:val="24"/>
          </w:rPr>
          <w:t xml:space="preserve"> (</w:t>
        </w:r>
        <w:r>
          <w:rPr>
            <w:rFonts w:asciiTheme="minorHAnsi" w:hAnsiTheme="minorHAnsi" w:cstheme="minorHAnsi"/>
            <w:sz w:val="24"/>
            <w:szCs w:val="24"/>
          </w:rPr>
          <w:t>s</w:t>
        </w:r>
        <w:r w:rsidRPr="0037623D">
          <w:rPr>
            <w:rFonts w:asciiTheme="minorHAnsi" w:hAnsiTheme="minorHAnsi" w:cstheme="minorHAnsi"/>
            <w:sz w:val="24"/>
            <w:szCs w:val="24"/>
          </w:rPr>
          <w:t xml:space="preserve">ee </w:t>
        </w:r>
        <w:r w:rsidR="005C3699">
          <w:rPr>
            <w:rFonts w:asciiTheme="minorHAnsi" w:hAnsiTheme="minorHAnsi" w:cstheme="minorHAnsi"/>
            <w:sz w:val="24"/>
            <w:szCs w:val="24"/>
          </w:rPr>
          <w:fldChar w:fldCharType="begin"/>
        </w:r>
        <w:r w:rsidR="005C3699">
          <w:rPr>
            <w:rFonts w:asciiTheme="minorHAnsi" w:hAnsiTheme="minorHAnsi" w:cstheme="minorHAnsi"/>
            <w:sz w:val="24"/>
            <w:szCs w:val="24"/>
          </w:rPr>
          <w:instrText xml:space="preserve"> HYPERLINK "http://www.twc.state.tx.us/child-care-services-guide-j-100-forms-desk-aids" </w:instrText>
        </w:r>
        <w:r w:rsidR="005C3699">
          <w:rPr>
            <w:rFonts w:asciiTheme="minorHAnsi" w:hAnsiTheme="minorHAnsi" w:cstheme="minorHAnsi"/>
            <w:sz w:val="24"/>
            <w:szCs w:val="24"/>
          </w:rPr>
          <w:fldChar w:fldCharType="separate"/>
        </w:r>
        <w:r w:rsidRPr="005C3699">
          <w:rPr>
            <w:rStyle w:val="Hyperlink"/>
            <w:rFonts w:asciiTheme="minorHAnsi" w:hAnsiTheme="minorHAnsi" w:cstheme="minorHAnsi"/>
            <w:sz w:val="24"/>
            <w:szCs w:val="24"/>
          </w:rPr>
          <w:t>Appendix J</w:t>
        </w:r>
        <w:r w:rsidR="005C3699">
          <w:rPr>
            <w:rFonts w:asciiTheme="minorHAnsi" w:hAnsiTheme="minorHAnsi" w:cstheme="minorHAnsi"/>
            <w:sz w:val="24"/>
            <w:szCs w:val="24"/>
          </w:rPr>
          <w:fldChar w:fldCharType="end"/>
        </w:r>
        <w:r w:rsidRPr="009C3A64">
          <w:rPr>
            <w:rFonts w:asciiTheme="minorHAnsi" w:hAnsiTheme="minorHAnsi" w:cstheme="minorHAnsi"/>
            <w:sz w:val="24"/>
            <w:szCs w:val="24"/>
          </w:rPr>
          <w:t>)</w:t>
        </w:r>
      </w:ins>
    </w:p>
    <w:p w:rsidR="005219AC" w:rsidRPr="00957304" w:rsidRDefault="005219AC" w:rsidP="005219AC">
      <w:pPr>
        <w:pStyle w:val="paragraph"/>
        <w:numPr>
          <w:ilvl w:val="0"/>
          <w:numId w:val="288"/>
        </w:numPr>
        <w:ind w:left="1080"/>
        <w:jc w:val="left"/>
        <w:rPr>
          <w:ins w:id="763" w:author="Author"/>
          <w:rFonts w:asciiTheme="minorHAnsi" w:hAnsiTheme="minorHAnsi" w:cstheme="minorHAnsi"/>
          <w:sz w:val="24"/>
          <w:szCs w:val="24"/>
        </w:rPr>
      </w:pPr>
      <w:ins w:id="764" w:author="Author">
        <w:r w:rsidRPr="00957304">
          <w:rPr>
            <w:rFonts w:asciiTheme="minorHAnsi" w:hAnsiTheme="minorHAnsi" w:cstheme="minorHAnsi"/>
            <w:sz w:val="24"/>
            <w:szCs w:val="24"/>
          </w:rPr>
          <w:t xml:space="preserve">Income from a child in the household between 14 and 19 years of age who is attending school </w:t>
        </w:r>
      </w:ins>
    </w:p>
    <w:p w:rsidR="005219AC" w:rsidRPr="00957304" w:rsidRDefault="005219AC" w:rsidP="005219AC">
      <w:pPr>
        <w:pStyle w:val="paragraph"/>
        <w:numPr>
          <w:ilvl w:val="0"/>
          <w:numId w:val="288"/>
        </w:numPr>
        <w:ind w:left="1080"/>
        <w:jc w:val="left"/>
        <w:rPr>
          <w:ins w:id="765" w:author="Author"/>
          <w:rFonts w:asciiTheme="minorHAnsi" w:hAnsiTheme="minorHAnsi" w:cstheme="minorHAnsi"/>
          <w:sz w:val="24"/>
          <w:szCs w:val="24"/>
        </w:rPr>
      </w:pPr>
      <w:ins w:id="766" w:author="Author">
        <w:r w:rsidRPr="00957304">
          <w:rPr>
            <w:rFonts w:asciiTheme="minorHAnsi" w:hAnsiTheme="minorHAnsi" w:cstheme="minorHAnsi"/>
            <w:sz w:val="24"/>
            <w:szCs w:val="24"/>
          </w:rPr>
          <w:t xml:space="preserve">Early withdrawals from qualified retirement accounts </w:t>
        </w:r>
        <w:r>
          <w:rPr>
            <w:rFonts w:asciiTheme="minorHAnsi" w:hAnsiTheme="minorHAnsi" w:cstheme="minorHAnsi"/>
            <w:sz w:val="24"/>
            <w:szCs w:val="24"/>
          </w:rPr>
          <w:t>classified</w:t>
        </w:r>
        <w:r w:rsidRPr="00957304">
          <w:rPr>
            <w:rFonts w:asciiTheme="minorHAnsi" w:hAnsiTheme="minorHAnsi" w:cstheme="minorHAnsi"/>
            <w:sz w:val="24"/>
            <w:szCs w:val="24"/>
          </w:rPr>
          <w:t xml:space="preserve"> as hardship withdrawals by the Internal Revenue Service (IRS) </w:t>
        </w:r>
      </w:ins>
    </w:p>
    <w:p w:rsidR="005219AC" w:rsidRPr="00957304" w:rsidRDefault="005219AC" w:rsidP="005219AC">
      <w:pPr>
        <w:pStyle w:val="paragraph"/>
        <w:numPr>
          <w:ilvl w:val="0"/>
          <w:numId w:val="288"/>
        </w:numPr>
        <w:ind w:left="1080"/>
        <w:jc w:val="left"/>
        <w:rPr>
          <w:ins w:id="767" w:author="Author"/>
          <w:rFonts w:asciiTheme="minorHAnsi" w:hAnsiTheme="minorHAnsi" w:cstheme="minorHAnsi"/>
          <w:sz w:val="24"/>
          <w:szCs w:val="24"/>
        </w:rPr>
      </w:pPr>
      <w:ins w:id="768" w:author="Author">
        <w:r w:rsidRPr="00957304">
          <w:rPr>
            <w:rFonts w:asciiTheme="minorHAnsi" w:hAnsiTheme="minorHAnsi" w:cstheme="minorHAnsi"/>
            <w:sz w:val="24"/>
            <w:szCs w:val="24"/>
          </w:rPr>
          <w:t xml:space="preserve">Unemployment compensation </w:t>
        </w:r>
      </w:ins>
    </w:p>
    <w:p w:rsidR="005219AC" w:rsidRPr="00957304" w:rsidRDefault="005219AC" w:rsidP="005219AC">
      <w:pPr>
        <w:pStyle w:val="paragraph"/>
        <w:numPr>
          <w:ilvl w:val="0"/>
          <w:numId w:val="288"/>
        </w:numPr>
        <w:ind w:left="1080"/>
        <w:jc w:val="left"/>
        <w:rPr>
          <w:ins w:id="769" w:author="Author"/>
          <w:rFonts w:asciiTheme="minorHAnsi" w:hAnsiTheme="minorHAnsi" w:cstheme="minorHAnsi"/>
          <w:sz w:val="24"/>
          <w:szCs w:val="24"/>
        </w:rPr>
      </w:pPr>
      <w:ins w:id="770" w:author="Author">
        <w:r w:rsidRPr="00957304">
          <w:rPr>
            <w:rFonts w:asciiTheme="minorHAnsi" w:hAnsiTheme="minorHAnsi" w:cstheme="minorHAnsi"/>
            <w:sz w:val="24"/>
            <w:szCs w:val="24"/>
          </w:rPr>
          <w:t xml:space="preserve">Child support payments </w:t>
        </w:r>
      </w:ins>
    </w:p>
    <w:p w:rsidR="005219AC" w:rsidRPr="00957304" w:rsidRDefault="005219AC" w:rsidP="005219AC">
      <w:pPr>
        <w:pStyle w:val="paragraph"/>
        <w:numPr>
          <w:ilvl w:val="0"/>
          <w:numId w:val="288"/>
        </w:numPr>
        <w:ind w:left="1080"/>
        <w:jc w:val="left"/>
        <w:rPr>
          <w:ins w:id="771" w:author="Author"/>
          <w:rFonts w:asciiTheme="minorHAnsi" w:hAnsiTheme="minorHAnsi" w:cstheme="minorHAnsi"/>
          <w:sz w:val="24"/>
          <w:szCs w:val="24"/>
        </w:rPr>
      </w:pPr>
      <w:ins w:id="772" w:author="Author">
        <w:r w:rsidRPr="00957304">
          <w:rPr>
            <w:rFonts w:asciiTheme="minorHAnsi" w:hAnsiTheme="minorHAnsi" w:cstheme="minorHAnsi"/>
            <w:sz w:val="24"/>
            <w:szCs w:val="24"/>
          </w:rPr>
          <w:t>Cash assistance payments, including Temporary Assistance for Needy Families (TANF), Supplemental Security Income (SSI), Refugee Cash Assistance, general assistance, emergency assistance and general relief</w:t>
        </w:r>
      </w:ins>
    </w:p>
    <w:p w:rsidR="005219AC" w:rsidRPr="00957304" w:rsidRDefault="005219AC" w:rsidP="005219AC">
      <w:pPr>
        <w:pStyle w:val="paragraph"/>
        <w:numPr>
          <w:ilvl w:val="0"/>
          <w:numId w:val="288"/>
        </w:numPr>
        <w:ind w:left="1080"/>
        <w:jc w:val="left"/>
        <w:rPr>
          <w:ins w:id="773" w:author="Author"/>
          <w:rFonts w:asciiTheme="minorHAnsi" w:hAnsiTheme="minorHAnsi" w:cstheme="minorHAnsi"/>
          <w:sz w:val="24"/>
          <w:szCs w:val="24"/>
        </w:rPr>
      </w:pPr>
      <w:ins w:id="774" w:author="Author">
        <w:r w:rsidRPr="00957304">
          <w:rPr>
            <w:rFonts w:asciiTheme="minorHAnsi" w:hAnsiTheme="minorHAnsi" w:cstheme="minorHAnsi"/>
            <w:sz w:val="24"/>
            <w:szCs w:val="24"/>
          </w:rPr>
          <w:t xml:space="preserve">Onetime income received in lieu of TANF cash assistance </w:t>
        </w:r>
      </w:ins>
    </w:p>
    <w:p w:rsidR="005219AC" w:rsidRPr="009C3A64" w:rsidRDefault="005219AC" w:rsidP="005219AC">
      <w:pPr>
        <w:pStyle w:val="paragraph"/>
        <w:numPr>
          <w:ilvl w:val="0"/>
          <w:numId w:val="288"/>
        </w:numPr>
        <w:ind w:left="1080"/>
        <w:jc w:val="left"/>
        <w:rPr>
          <w:ins w:id="775" w:author="Author"/>
          <w:rFonts w:asciiTheme="minorHAnsi" w:hAnsiTheme="minorHAnsi" w:cstheme="minorHAnsi"/>
          <w:sz w:val="24"/>
          <w:szCs w:val="24"/>
        </w:rPr>
      </w:pPr>
      <w:ins w:id="776" w:author="Author">
        <w:r w:rsidRPr="00957304">
          <w:rPr>
            <w:rFonts w:asciiTheme="minorHAnsi" w:hAnsiTheme="minorHAnsi" w:cstheme="minorHAnsi"/>
            <w:sz w:val="24"/>
            <w:szCs w:val="24"/>
          </w:rPr>
          <w:lastRenderedPageBreak/>
          <w:t>Income earned by a veteran while on active military duty and certain other veterans</w:t>
        </w:r>
        <w:r>
          <w:rPr>
            <w:rFonts w:asciiTheme="minorHAnsi" w:hAnsiTheme="minorHAnsi" w:cstheme="minorHAnsi"/>
            <w:sz w:val="24"/>
            <w:szCs w:val="24"/>
          </w:rPr>
          <w:t>’</w:t>
        </w:r>
        <w:r w:rsidRPr="00957304">
          <w:rPr>
            <w:rFonts w:asciiTheme="minorHAnsi" w:hAnsiTheme="minorHAnsi" w:cstheme="minorHAnsi"/>
            <w:sz w:val="24"/>
            <w:szCs w:val="24"/>
          </w:rPr>
          <w:t xml:space="preserve"> benefits, such as compensation for service-connected death, vocational rehabilitation, and education assistance</w:t>
        </w:r>
        <w:r w:rsidRPr="009C3A64">
          <w:rPr>
            <w:rFonts w:asciiTheme="minorHAnsi" w:hAnsiTheme="minorHAnsi" w:cstheme="minorHAnsi"/>
            <w:sz w:val="24"/>
            <w:szCs w:val="24"/>
          </w:rPr>
          <w:t xml:space="preserve"> (</w:t>
        </w:r>
        <w:r>
          <w:rPr>
            <w:rFonts w:asciiTheme="minorHAnsi" w:hAnsiTheme="minorHAnsi" w:cstheme="minorHAnsi"/>
            <w:sz w:val="24"/>
            <w:szCs w:val="24"/>
          </w:rPr>
          <w:t>s</w:t>
        </w:r>
        <w:r w:rsidRPr="0037623D">
          <w:rPr>
            <w:rFonts w:asciiTheme="minorHAnsi" w:hAnsiTheme="minorHAnsi" w:cstheme="minorHAnsi"/>
            <w:sz w:val="24"/>
            <w:szCs w:val="24"/>
          </w:rPr>
          <w:t xml:space="preserve">ee </w:t>
        </w:r>
        <w:r w:rsidR="005C3699">
          <w:rPr>
            <w:rFonts w:asciiTheme="minorHAnsi" w:hAnsiTheme="minorHAnsi" w:cstheme="minorHAnsi"/>
            <w:sz w:val="24"/>
            <w:szCs w:val="24"/>
          </w:rPr>
          <w:fldChar w:fldCharType="begin"/>
        </w:r>
        <w:r w:rsidR="005C3699">
          <w:rPr>
            <w:rFonts w:asciiTheme="minorHAnsi" w:hAnsiTheme="minorHAnsi" w:cstheme="minorHAnsi"/>
            <w:sz w:val="24"/>
            <w:szCs w:val="24"/>
          </w:rPr>
          <w:instrText xml:space="preserve"> HYPERLINK "http://www.twc.state.tx.us/child-care-services-guide-j-100-forms-desk-aids" </w:instrText>
        </w:r>
        <w:r w:rsidR="005C3699">
          <w:rPr>
            <w:rFonts w:asciiTheme="minorHAnsi" w:hAnsiTheme="minorHAnsi" w:cstheme="minorHAnsi"/>
            <w:sz w:val="24"/>
            <w:szCs w:val="24"/>
          </w:rPr>
          <w:fldChar w:fldCharType="separate"/>
        </w:r>
        <w:r w:rsidRPr="005C3699">
          <w:rPr>
            <w:rStyle w:val="Hyperlink"/>
            <w:rFonts w:asciiTheme="minorHAnsi" w:hAnsiTheme="minorHAnsi" w:cstheme="minorHAnsi"/>
            <w:sz w:val="24"/>
            <w:szCs w:val="24"/>
          </w:rPr>
          <w:t>Appendix J</w:t>
        </w:r>
        <w:r w:rsidR="005C3699">
          <w:rPr>
            <w:rFonts w:asciiTheme="minorHAnsi" w:hAnsiTheme="minorHAnsi" w:cstheme="minorHAnsi"/>
            <w:sz w:val="24"/>
            <w:szCs w:val="24"/>
          </w:rPr>
          <w:fldChar w:fldCharType="end"/>
        </w:r>
        <w:r w:rsidRPr="009C3A64">
          <w:rPr>
            <w:rFonts w:asciiTheme="minorHAnsi" w:hAnsiTheme="minorHAnsi" w:cstheme="minorHAnsi"/>
            <w:sz w:val="24"/>
            <w:szCs w:val="24"/>
          </w:rPr>
          <w:t>)</w:t>
        </w:r>
      </w:ins>
    </w:p>
    <w:p w:rsidR="005219AC" w:rsidRPr="00957304" w:rsidRDefault="005219AC" w:rsidP="005219AC">
      <w:pPr>
        <w:pStyle w:val="paragraph"/>
        <w:numPr>
          <w:ilvl w:val="0"/>
          <w:numId w:val="288"/>
        </w:numPr>
        <w:ind w:left="1080"/>
        <w:jc w:val="left"/>
        <w:rPr>
          <w:ins w:id="777" w:author="Author"/>
          <w:rFonts w:asciiTheme="minorHAnsi" w:hAnsiTheme="minorHAnsi" w:cstheme="minorHAnsi"/>
          <w:sz w:val="24"/>
          <w:szCs w:val="24"/>
        </w:rPr>
      </w:pPr>
      <w:ins w:id="778" w:author="Author">
        <w:r w:rsidRPr="00957304">
          <w:rPr>
            <w:rFonts w:asciiTheme="minorHAnsi" w:hAnsiTheme="minorHAnsi" w:cstheme="minorHAnsi"/>
            <w:sz w:val="24"/>
            <w:szCs w:val="24"/>
          </w:rPr>
          <w:t xml:space="preserve">Regular payments from Social Security, such as </w:t>
        </w:r>
        <w:r>
          <w:rPr>
            <w:rFonts w:asciiTheme="minorHAnsi" w:hAnsiTheme="minorHAnsi" w:cstheme="minorHAnsi"/>
            <w:sz w:val="24"/>
            <w:szCs w:val="24"/>
          </w:rPr>
          <w:t xml:space="preserve">the </w:t>
        </w:r>
        <w:r w:rsidRPr="00957304">
          <w:rPr>
            <w:rFonts w:asciiTheme="minorHAnsi" w:hAnsiTheme="minorHAnsi" w:cstheme="minorHAnsi"/>
            <w:sz w:val="24"/>
            <w:szCs w:val="24"/>
          </w:rPr>
          <w:t xml:space="preserve">Old-Age and Survivors Insurance Trust Fund </w:t>
        </w:r>
        <w:r w:rsidRPr="009C3A64">
          <w:rPr>
            <w:rFonts w:asciiTheme="minorHAnsi" w:hAnsiTheme="minorHAnsi" w:cstheme="minorHAnsi"/>
            <w:sz w:val="24"/>
            <w:szCs w:val="24"/>
          </w:rPr>
          <w:t>(</w:t>
        </w:r>
        <w:r w:rsidRPr="0037623D">
          <w:rPr>
            <w:rFonts w:asciiTheme="minorHAnsi" w:hAnsiTheme="minorHAnsi" w:cstheme="minorHAnsi"/>
            <w:sz w:val="24"/>
            <w:szCs w:val="24"/>
          </w:rPr>
          <w:t xml:space="preserve">see </w:t>
        </w:r>
        <w:r w:rsidR="005C3699">
          <w:rPr>
            <w:rFonts w:asciiTheme="minorHAnsi" w:hAnsiTheme="minorHAnsi" w:cstheme="minorHAnsi"/>
            <w:sz w:val="24"/>
            <w:szCs w:val="24"/>
          </w:rPr>
          <w:fldChar w:fldCharType="begin"/>
        </w:r>
        <w:r w:rsidR="005C3699">
          <w:rPr>
            <w:rFonts w:asciiTheme="minorHAnsi" w:hAnsiTheme="minorHAnsi" w:cstheme="minorHAnsi"/>
            <w:sz w:val="24"/>
            <w:szCs w:val="24"/>
          </w:rPr>
          <w:instrText xml:space="preserve"> HYPERLINK "http://www.twc.state.tx.us/child-care-services-guide-j-100-forms-desk-aids" </w:instrText>
        </w:r>
        <w:r w:rsidR="005C3699">
          <w:rPr>
            <w:rFonts w:asciiTheme="minorHAnsi" w:hAnsiTheme="minorHAnsi" w:cstheme="minorHAnsi"/>
            <w:sz w:val="24"/>
            <w:szCs w:val="24"/>
          </w:rPr>
          <w:fldChar w:fldCharType="separate"/>
        </w:r>
        <w:r w:rsidRPr="005C3699">
          <w:rPr>
            <w:rStyle w:val="Hyperlink"/>
            <w:rFonts w:asciiTheme="minorHAnsi" w:hAnsiTheme="minorHAnsi" w:cstheme="minorHAnsi"/>
            <w:sz w:val="24"/>
            <w:szCs w:val="24"/>
          </w:rPr>
          <w:t>Appendix J</w:t>
        </w:r>
        <w:r w:rsidR="005C3699">
          <w:rPr>
            <w:rFonts w:asciiTheme="minorHAnsi" w:hAnsiTheme="minorHAnsi" w:cstheme="minorHAnsi"/>
            <w:sz w:val="24"/>
            <w:szCs w:val="24"/>
          </w:rPr>
          <w:fldChar w:fldCharType="end"/>
        </w:r>
        <w:r w:rsidRPr="009C3A64">
          <w:rPr>
            <w:rFonts w:asciiTheme="minorHAnsi" w:hAnsiTheme="minorHAnsi" w:cstheme="minorHAnsi"/>
            <w:sz w:val="24"/>
            <w:szCs w:val="24"/>
          </w:rPr>
          <w:t>)</w:t>
        </w:r>
      </w:ins>
    </w:p>
    <w:p w:rsidR="005219AC" w:rsidRPr="00957304" w:rsidRDefault="005219AC" w:rsidP="005219AC">
      <w:pPr>
        <w:pStyle w:val="paragraph"/>
        <w:numPr>
          <w:ilvl w:val="0"/>
          <w:numId w:val="288"/>
        </w:numPr>
        <w:ind w:left="1080"/>
        <w:jc w:val="left"/>
        <w:rPr>
          <w:ins w:id="779" w:author="Author"/>
          <w:rFonts w:asciiTheme="minorHAnsi" w:hAnsiTheme="minorHAnsi" w:cstheme="minorHAnsi"/>
          <w:sz w:val="24"/>
          <w:szCs w:val="24"/>
        </w:rPr>
      </w:pPr>
      <w:ins w:id="780" w:author="Author">
        <w:r w:rsidRPr="00957304">
          <w:rPr>
            <w:rFonts w:asciiTheme="minorHAnsi" w:hAnsiTheme="minorHAnsi" w:cstheme="minorHAnsi"/>
            <w:sz w:val="24"/>
            <w:szCs w:val="24"/>
          </w:rPr>
          <w:t xml:space="preserve">Lump sum payments received as assets </w:t>
        </w:r>
        <w:r>
          <w:rPr>
            <w:rFonts w:asciiTheme="minorHAnsi" w:hAnsiTheme="minorHAnsi" w:cstheme="minorHAnsi"/>
            <w:sz w:val="24"/>
            <w:szCs w:val="24"/>
          </w:rPr>
          <w:t>from</w:t>
        </w:r>
        <w:r w:rsidRPr="00957304">
          <w:rPr>
            <w:rFonts w:asciiTheme="minorHAnsi" w:hAnsiTheme="minorHAnsi" w:cstheme="minorHAnsi"/>
            <w:sz w:val="24"/>
            <w:szCs w:val="24"/>
          </w:rPr>
          <w:t xml:space="preserve"> the sale of a house, in which the assets are to be reinvested in the purchases of a new home (consistent with IRS guidance</w:t>
        </w:r>
        <w:r>
          <w:rPr>
            <w:rFonts w:asciiTheme="minorHAnsi" w:hAnsiTheme="minorHAnsi" w:cstheme="minorHAnsi"/>
            <w:sz w:val="24"/>
            <w:szCs w:val="24"/>
          </w:rPr>
          <w:t>)</w:t>
        </w:r>
      </w:ins>
    </w:p>
    <w:p w:rsidR="00957304" w:rsidRPr="00957304" w:rsidDel="005219AC" w:rsidRDefault="00957304" w:rsidP="00957304">
      <w:pPr>
        <w:pStyle w:val="paragraph"/>
        <w:ind w:left="749"/>
        <w:rPr>
          <w:ins w:id="781" w:author="Author"/>
          <w:del w:id="782" w:author="Author"/>
          <w:rFonts w:asciiTheme="minorHAnsi" w:hAnsiTheme="minorHAnsi" w:cstheme="minorHAnsi"/>
          <w:sz w:val="24"/>
          <w:szCs w:val="24"/>
        </w:rPr>
      </w:pPr>
    </w:p>
    <w:p w:rsidR="00957304" w:rsidRPr="00957304" w:rsidRDefault="00957304" w:rsidP="00957304">
      <w:pPr>
        <w:pStyle w:val="paragraph"/>
        <w:numPr>
          <w:ilvl w:val="0"/>
          <w:numId w:val="288"/>
        </w:numPr>
        <w:ind w:left="1080"/>
        <w:rPr>
          <w:ins w:id="783" w:author="Author"/>
          <w:rFonts w:asciiTheme="minorHAnsi" w:hAnsiTheme="minorHAnsi" w:cstheme="minorHAnsi"/>
          <w:sz w:val="24"/>
          <w:szCs w:val="24"/>
        </w:rPr>
      </w:pPr>
      <w:ins w:id="784" w:author="Author">
        <w:r w:rsidRPr="00957304">
          <w:rPr>
            <w:rFonts w:asciiTheme="minorHAnsi" w:hAnsiTheme="minorHAnsi" w:cstheme="minorHAnsi"/>
            <w:sz w:val="24"/>
            <w:szCs w:val="24"/>
          </w:rPr>
          <w:t xml:space="preserve">Payments received as the result of an automobile accident insurance settlement that are being applied to the repair or replacement of an automobile </w:t>
        </w:r>
      </w:ins>
    </w:p>
    <w:p w:rsidR="00957304" w:rsidRPr="00957304" w:rsidRDefault="00957304" w:rsidP="00957304">
      <w:pPr>
        <w:pStyle w:val="paragraph"/>
        <w:numPr>
          <w:ilvl w:val="0"/>
          <w:numId w:val="288"/>
        </w:numPr>
        <w:ind w:left="1080"/>
        <w:rPr>
          <w:ins w:id="785" w:author="Author"/>
          <w:rFonts w:asciiTheme="minorHAnsi" w:hAnsiTheme="minorHAnsi" w:cstheme="minorHAnsi"/>
          <w:sz w:val="24"/>
          <w:szCs w:val="24"/>
        </w:rPr>
      </w:pPr>
      <w:ins w:id="786" w:author="Author">
        <w:r w:rsidRPr="00957304">
          <w:rPr>
            <w:rFonts w:asciiTheme="minorHAnsi" w:hAnsiTheme="minorHAnsi" w:cstheme="minorHAnsi"/>
            <w:sz w:val="24"/>
            <w:szCs w:val="24"/>
          </w:rPr>
          <w:t>Any income sources specifically excluded by federal law or regulation</w:t>
        </w:r>
      </w:ins>
    </w:p>
    <w:p w:rsidR="007474FB" w:rsidRDefault="007474FB" w:rsidP="007474FB">
      <w:pPr>
        <w:pStyle w:val="paragraph"/>
        <w:spacing w:before="0" w:after="0"/>
        <w:ind w:left="720" w:firstLine="0"/>
        <w:rPr>
          <w:ins w:id="787" w:author="Author"/>
          <w:rFonts w:ascii="Times New Roman" w:hAnsi="Times New Roman"/>
        </w:rPr>
      </w:pPr>
      <w:ins w:id="788" w:author="Author">
        <w:r w:rsidRPr="00773A35">
          <w:rPr>
            <w:rFonts w:ascii="Times New Roman" w:hAnsi="Times New Roman"/>
          </w:rPr>
          <w:t xml:space="preserve">Rule Reference: </w:t>
        </w:r>
        <w:r w:rsidRPr="007474FB">
          <w:rPr>
            <w:rFonts w:ascii="Times New Roman" w:hAnsi="Times New Roman"/>
          </w:rPr>
          <w:t>§809.44(b)</w:t>
        </w:r>
      </w:ins>
    </w:p>
    <w:p w:rsidR="0037623D" w:rsidRDefault="0037623D" w:rsidP="007474FB">
      <w:pPr>
        <w:pStyle w:val="paragraph"/>
        <w:spacing w:before="0" w:after="0"/>
        <w:ind w:left="720" w:firstLine="0"/>
        <w:rPr>
          <w:ins w:id="789" w:author="Author"/>
          <w:rFonts w:ascii="Times New Roman" w:hAnsi="Times New Roman"/>
          <w:sz w:val="24"/>
          <w:szCs w:val="24"/>
        </w:rPr>
      </w:pPr>
    </w:p>
    <w:p w:rsidR="0037623D" w:rsidRPr="00FA75E9" w:rsidRDefault="0037623D" w:rsidP="007474FB">
      <w:pPr>
        <w:pStyle w:val="paragraph"/>
        <w:spacing w:before="0" w:after="0"/>
        <w:ind w:left="720" w:firstLine="0"/>
        <w:rPr>
          <w:ins w:id="790" w:author="Author"/>
          <w:rFonts w:ascii="Times New Roman" w:hAnsi="Times New Roman"/>
          <w:sz w:val="24"/>
          <w:szCs w:val="24"/>
        </w:rPr>
      </w:pPr>
      <w:ins w:id="791" w:author="Author">
        <w:r>
          <w:rPr>
            <w:rFonts w:ascii="Times New Roman" w:hAnsi="Times New Roman"/>
            <w:sz w:val="24"/>
            <w:szCs w:val="24"/>
          </w:rPr>
          <w:t>Boards must be aware that employer reimbursements for work</w:t>
        </w:r>
        <w:r w:rsidR="0056104D">
          <w:rPr>
            <w:rFonts w:ascii="Times New Roman" w:hAnsi="Times New Roman"/>
            <w:sz w:val="24"/>
            <w:szCs w:val="24"/>
          </w:rPr>
          <w:t>-</w:t>
        </w:r>
        <w:r>
          <w:rPr>
            <w:rFonts w:ascii="Times New Roman" w:hAnsi="Times New Roman"/>
            <w:sz w:val="24"/>
            <w:szCs w:val="24"/>
          </w:rPr>
          <w:t>related expenses such as travel are not considered income and therefore are not included in income calculations.</w:t>
        </w:r>
      </w:ins>
    </w:p>
    <w:p w:rsidR="00F8378C" w:rsidRPr="00FA75E9" w:rsidRDefault="00F8378C" w:rsidP="00D216F9">
      <w:pPr>
        <w:pStyle w:val="Guide4"/>
        <w:pBdr>
          <w:bottom w:val="none" w:sz="0" w:space="0" w:color="auto"/>
        </w:pBdr>
        <w:ind w:left="0"/>
      </w:pPr>
      <w:bookmarkStart w:id="792" w:name="_Toc350242226"/>
      <w:bookmarkStart w:id="793" w:name="_Toc401140477"/>
    </w:p>
    <w:p w:rsidR="00362B11" w:rsidRPr="00FA75E9" w:rsidRDefault="009D11C2" w:rsidP="00F62302">
      <w:pPr>
        <w:pStyle w:val="Guide4"/>
        <w:outlineLvl w:val="0"/>
      </w:pPr>
      <w:bookmarkStart w:id="794" w:name="_Toc477430320"/>
      <w:r w:rsidRPr="00FA75E9">
        <w:t>D</w:t>
      </w:r>
      <w:r w:rsidR="0093193A" w:rsidRPr="00FA75E9">
        <w:t>-10</w:t>
      </w:r>
      <w:r w:rsidR="0096161C" w:rsidRPr="00FA75E9">
        <w:t>6</w:t>
      </w:r>
      <w:r w:rsidR="0093193A" w:rsidRPr="00FA75E9">
        <w:t>.</w:t>
      </w:r>
      <w:r w:rsidR="007314F7" w:rsidRPr="00FA75E9">
        <w:t>c</w:t>
      </w:r>
      <w:r w:rsidR="0093193A" w:rsidRPr="00FA75E9">
        <w:t xml:space="preserve">: </w:t>
      </w:r>
      <w:r w:rsidR="00362B11" w:rsidRPr="00FA75E9">
        <w:t xml:space="preserve">Income </w:t>
      </w:r>
      <w:bookmarkEnd w:id="792"/>
      <w:bookmarkEnd w:id="793"/>
      <w:del w:id="795" w:author="Author">
        <w:r w:rsidR="005219AC" w:rsidDel="005219AC">
          <w:delText xml:space="preserve">Exclusions </w:delText>
        </w:r>
      </w:del>
      <w:ins w:id="796" w:author="Author">
        <w:r w:rsidR="007474FB">
          <w:t>Excluded by Federal Law or Regulations</w:t>
        </w:r>
      </w:ins>
      <w:bookmarkEnd w:id="794"/>
    </w:p>
    <w:p w:rsidR="00A410A4" w:rsidRPr="00FA75E9" w:rsidDel="005219AC" w:rsidRDefault="00A410A4" w:rsidP="00CE02FA">
      <w:pPr>
        <w:rPr>
          <w:del w:id="797" w:author="Author"/>
          <w:rFonts w:ascii="Times New Roman" w:hAnsi="Times New Roman"/>
          <w:sz w:val="24"/>
          <w:szCs w:val="24"/>
        </w:rPr>
      </w:pPr>
    </w:p>
    <w:p w:rsidR="005219AC" w:rsidRPr="005219AC" w:rsidDel="005219AC" w:rsidRDefault="005219AC" w:rsidP="005219AC">
      <w:pPr>
        <w:pStyle w:val="NormalWeb"/>
        <w:shd w:val="clear" w:color="auto" w:fill="FFFFFF"/>
        <w:spacing w:before="0" w:beforeAutospacing="0" w:after="0" w:afterAutospacing="0"/>
        <w:ind w:left="720"/>
        <w:rPr>
          <w:del w:id="798" w:author="Author"/>
          <w:color w:val="000000"/>
        </w:rPr>
      </w:pPr>
      <w:del w:id="799" w:author="Author">
        <w:r w:rsidRPr="005219AC" w:rsidDel="005219AC">
          <w:rPr>
            <w:color w:val="000000"/>
          </w:rPr>
          <w:delText>Boards must be aware that income not listed in D-106.b: Income Sources, above, is excluded in determining total family income.  Specifically, the following sources are not included when determining family income:</w:delText>
        </w:r>
      </w:del>
    </w:p>
    <w:p w:rsidR="005219AC" w:rsidRPr="005219AC" w:rsidDel="005219AC" w:rsidRDefault="005219AC" w:rsidP="005219AC">
      <w:pPr>
        <w:numPr>
          <w:ilvl w:val="0"/>
          <w:numId w:val="362"/>
        </w:numPr>
        <w:shd w:val="clear" w:color="auto" w:fill="FFFFFF"/>
        <w:tabs>
          <w:tab w:val="clear" w:pos="720"/>
          <w:tab w:val="num" w:pos="1440"/>
        </w:tabs>
        <w:ind w:left="1080" w:right="360"/>
        <w:rPr>
          <w:del w:id="800" w:author="Author"/>
          <w:rFonts w:ascii="Times New Roman" w:eastAsia="Times New Roman" w:hAnsi="Times New Roman"/>
          <w:color w:val="000000"/>
          <w:sz w:val="24"/>
          <w:szCs w:val="24"/>
        </w:rPr>
      </w:pPr>
      <w:del w:id="801" w:author="Author">
        <w:r w:rsidRPr="005219AC" w:rsidDel="005219AC">
          <w:rPr>
            <w:rFonts w:ascii="Times New Roman" w:eastAsia="Times New Roman" w:hAnsi="Times New Roman"/>
            <w:color w:val="000000"/>
            <w:sz w:val="24"/>
            <w:szCs w:val="24"/>
            <w:bdr w:val="none" w:sz="0" w:space="0" w:color="auto" w:frame="1"/>
          </w:rPr>
          <w:delText>SNAP</w:delText>
        </w:r>
        <w:r w:rsidRPr="005219AC" w:rsidDel="005219AC">
          <w:rPr>
            <w:rFonts w:ascii="Times New Roman" w:eastAsia="Times New Roman" w:hAnsi="Times New Roman"/>
            <w:color w:val="000000"/>
            <w:sz w:val="24"/>
            <w:szCs w:val="24"/>
          </w:rPr>
          <w:delText> benefits</w:delText>
        </w:r>
      </w:del>
    </w:p>
    <w:p w:rsidR="005219AC" w:rsidRPr="005219AC" w:rsidDel="005219AC" w:rsidRDefault="005219AC" w:rsidP="005219AC">
      <w:pPr>
        <w:numPr>
          <w:ilvl w:val="0"/>
          <w:numId w:val="362"/>
        </w:numPr>
        <w:shd w:val="clear" w:color="auto" w:fill="FFFFFF"/>
        <w:tabs>
          <w:tab w:val="clear" w:pos="720"/>
          <w:tab w:val="num" w:pos="1440"/>
        </w:tabs>
        <w:ind w:left="1080" w:right="360"/>
        <w:rPr>
          <w:del w:id="802" w:author="Author"/>
          <w:rFonts w:ascii="Times New Roman" w:eastAsia="Times New Roman" w:hAnsi="Times New Roman"/>
          <w:color w:val="000000"/>
          <w:sz w:val="24"/>
          <w:szCs w:val="24"/>
        </w:rPr>
      </w:pPr>
      <w:del w:id="803" w:author="Author">
        <w:r w:rsidRPr="005219AC" w:rsidDel="005219AC">
          <w:rPr>
            <w:rFonts w:ascii="Times New Roman" w:eastAsia="Times New Roman" w:hAnsi="Times New Roman"/>
            <w:color w:val="000000"/>
            <w:sz w:val="24"/>
            <w:szCs w:val="24"/>
          </w:rPr>
          <w:delText>Monthly monetary allowances provided to or for children of Vietnam veterans born with certain birth defects</w:delText>
        </w:r>
      </w:del>
    </w:p>
    <w:p w:rsidR="005219AC" w:rsidRPr="005219AC" w:rsidDel="005219AC" w:rsidRDefault="005219AC" w:rsidP="005219AC">
      <w:pPr>
        <w:numPr>
          <w:ilvl w:val="0"/>
          <w:numId w:val="362"/>
        </w:numPr>
        <w:shd w:val="clear" w:color="auto" w:fill="FFFFFF"/>
        <w:tabs>
          <w:tab w:val="clear" w:pos="720"/>
          <w:tab w:val="num" w:pos="1440"/>
        </w:tabs>
        <w:ind w:left="1080" w:right="360"/>
        <w:rPr>
          <w:del w:id="804" w:author="Author"/>
          <w:rFonts w:ascii="Times New Roman" w:eastAsia="Times New Roman" w:hAnsi="Times New Roman"/>
          <w:color w:val="000000"/>
          <w:sz w:val="24"/>
          <w:szCs w:val="24"/>
        </w:rPr>
      </w:pPr>
      <w:del w:id="805" w:author="Author">
        <w:r w:rsidRPr="005219AC" w:rsidDel="005219AC">
          <w:rPr>
            <w:rFonts w:ascii="Times New Roman" w:eastAsia="Times New Roman" w:hAnsi="Times New Roman"/>
            <w:color w:val="000000"/>
            <w:sz w:val="24"/>
            <w:szCs w:val="24"/>
          </w:rPr>
          <w:delText>Educational scholarships, grants and loans</w:delText>
        </w:r>
      </w:del>
    </w:p>
    <w:p w:rsidR="005219AC" w:rsidRPr="005219AC" w:rsidDel="005219AC" w:rsidRDefault="005219AC" w:rsidP="005219AC">
      <w:pPr>
        <w:numPr>
          <w:ilvl w:val="0"/>
          <w:numId w:val="362"/>
        </w:numPr>
        <w:shd w:val="clear" w:color="auto" w:fill="FFFFFF"/>
        <w:tabs>
          <w:tab w:val="clear" w:pos="720"/>
          <w:tab w:val="num" w:pos="1440"/>
        </w:tabs>
        <w:ind w:left="1080" w:right="360"/>
        <w:rPr>
          <w:del w:id="806" w:author="Author"/>
          <w:rFonts w:ascii="Times New Roman" w:eastAsia="Times New Roman" w:hAnsi="Times New Roman"/>
          <w:color w:val="000000"/>
          <w:sz w:val="24"/>
          <w:szCs w:val="24"/>
        </w:rPr>
      </w:pPr>
      <w:del w:id="807" w:author="Author">
        <w:r w:rsidRPr="005219AC" w:rsidDel="005219AC">
          <w:rPr>
            <w:rFonts w:ascii="Times New Roman" w:eastAsia="Times New Roman" w:hAnsi="Times New Roman"/>
            <w:color w:val="000000"/>
            <w:sz w:val="24"/>
            <w:szCs w:val="24"/>
          </w:rPr>
          <w:delText>Earned Income Tax Credit (</w:delText>
        </w:r>
        <w:r w:rsidRPr="005219AC" w:rsidDel="005219AC">
          <w:rPr>
            <w:rFonts w:ascii="Times New Roman" w:eastAsia="Times New Roman" w:hAnsi="Times New Roman"/>
            <w:color w:val="000000"/>
            <w:sz w:val="24"/>
            <w:szCs w:val="24"/>
            <w:bdr w:val="none" w:sz="0" w:space="0" w:color="auto" w:frame="1"/>
          </w:rPr>
          <w:delText>EITC</w:delText>
        </w:r>
        <w:r w:rsidRPr="005219AC" w:rsidDel="005219AC">
          <w:rPr>
            <w:rFonts w:ascii="Times New Roman" w:eastAsia="Times New Roman" w:hAnsi="Times New Roman"/>
            <w:color w:val="000000"/>
            <w:sz w:val="24"/>
            <w:szCs w:val="24"/>
          </w:rPr>
          <w:delText>) and the Advanced </w:delText>
        </w:r>
        <w:r w:rsidRPr="005219AC" w:rsidDel="005219AC">
          <w:rPr>
            <w:rFonts w:ascii="Times New Roman" w:eastAsia="Times New Roman" w:hAnsi="Times New Roman"/>
            <w:color w:val="000000"/>
            <w:sz w:val="24"/>
            <w:szCs w:val="24"/>
            <w:bdr w:val="none" w:sz="0" w:space="0" w:color="auto" w:frame="1"/>
          </w:rPr>
          <w:delText>EITC</w:delText>
        </w:r>
      </w:del>
    </w:p>
    <w:p w:rsidR="005219AC" w:rsidRPr="005219AC" w:rsidDel="005219AC" w:rsidRDefault="005219AC" w:rsidP="005219AC">
      <w:pPr>
        <w:numPr>
          <w:ilvl w:val="0"/>
          <w:numId w:val="362"/>
        </w:numPr>
        <w:shd w:val="clear" w:color="auto" w:fill="FFFFFF"/>
        <w:tabs>
          <w:tab w:val="clear" w:pos="720"/>
          <w:tab w:val="num" w:pos="1440"/>
        </w:tabs>
        <w:ind w:left="1080" w:right="360"/>
        <w:rPr>
          <w:del w:id="808" w:author="Author"/>
          <w:rFonts w:ascii="Times New Roman" w:eastAsia="Times New Roman" w:hAnsi="Times New Roman"/>
          <w:color w:val="000000"/>
          <w:sz w:val="24"/>
          <w:szCs w:val="24"/>
        </w:rPr>
      </w:pPr>
      <w:del w:id="809" w:author="Author">
        <w:r w:rsidRPr="005219AC" w:rsidDel="005219AC">
          <w:rPr>
            <w:rFonts w:ascii="Times New Roman" w:eastAsia="Times New Roman" w:hAnsi="Times New Roman"/>
            <w:color w:val="000000"/>
            <w:sz w:val="24"/>
            <w:szCs w:val="24"/>
          </w:rPr>
          <w:delText>Individual Development Account (</w:delText>
        </w:r>
        <w:r w:rsidRPr="005219AC" w:rsidDel="005219AC">
          <w:rPr>
            <w:rFonts w:ascii="Times New Roman" w:eastAsia="Times New Roman" w:hAnsi="Times New Roman"/>
            <w:color w:val="000000"/>
            <w:sz w:val="24"/>
            <w:szCs w:val="24"/>
            <w:bdr w:val="none" w:sz="0" w:space="0" w:color="auto" w:frame="1"/>
          </w:rPr>
          <w:delText>IDA</w:delText>
        </w:r>
        <w:r w:rsidRPr="005219AC" w:rsidDel="005219AC">
          <w:rPr>
            <w:rFonts w:ascii="Times New Roman" w:eastAsia="Times New Roman" w:hAnsi="Times New Roman"/>
            <w:color w:val="000000"/>
            <w:sz w:val="24"/>
            <w:szCs w:val="24"/>
          </w:rPr>
          <w:delText>) withdrawals </w:delText>
        </w:r>
      </w:del>
    </w:p>
    <w:p w:rsidR="005219AC" w:rsidRPr="005219AC" w:rsidDel="005219AC" w:rsidRDefault="005219AC" w:rsidP="005219AC">
      <w:pPr>
        <w:numPr>
          <w:ilvl w:val="0"/>
          <w:numId w:val="362"/>
        </w:numPr>
        <w:shd w:val="clear" w:color="auto" w:fill="FFFFFF"/>
        <w:tabs>
          <w:tab w:val="clear" w:pos="720"/>
          <w:tab w:val="num" w:pos="1440"/>
        </w:tabs>
        <w:ind w:left="1080" w:right="360"/>
        <w:rPr>
          <w:del w:id="810" w:author="Author"/>
          <w:rFonts w:ascii="Times New Roman" w:eastAsia="Times New Roman" w:hAnsi="Times New Roman"/>
          <w:color w:val="000000"/>
          <w:sz w:val="24"/>
          <w:szCs w:val="24"/>
        </w:rPr>
      </w:pPr>
      <w:del w:id="811" w:author="Author">
        <w:r w:rsidRPr="005219AC" w:rsidDel="005219AC">
          <w:rPr>
            <w:rFonts w:ascii="Times New Roman" w:eastAsia="Times New Roman" w:hAnsi="Times New Roman"/>
            <w:color w:val="000000"/>
            <w:sz w:val="24"/>
            <w:szCs w:val="24"/>
          </w:rPr>
          <w:delText>Tax refunds </w:delText>
        </w:r>
      </w:del>
    </w:p>
    <w:p w:rsidR="005219AC" w:rsidRPr="005219AC" w:rsidDel="005219AC" w:rsidRDefault="005219AC" w:rsidP="005219AC">
      <w:pPr>
        <w:numPr>
          <w:ilvl w:val="0"/>
          <w:numId w:val="362"/>
        </w:numPr>
        <w:shd w:val="clear" w:color="auto" w:fill="FFFFFF"/>
        <w:tabs>
          <w:tab w:val="clear" w:pos="720"/>
          <w:tab w:val="num" w:pos="1440"/>
        </w:tabs>
        <w:ind w:left="1080" w:right="360"/>
        <w:rPr>
          <w:del w:id="812" w:author="Author"/>
          <w:rFonts w:ascii="Times New Roman" w:eastAsia="Times New Roman" w:hAnsi="Times New Roman"/>
          <w:color w:val="000000"/>
          <w:sz w:val="24"/>
          <w:szCs w:val="24"/>
        </w:rPr>
      </w:pPr>
      <w:del w:id="813" w:author="Author">
        <w:r w:rsidRPr="005219AC" w:rsidDel="005219AC">
          <w:rPr>
            <w:rFonts w:ascii="Times New Roman" w:eastAsia="Times New Roman" w:hAnsi="Times New Roman"/>
            <w:color w:val="000000"/>
            <w:sz w:val="24"/>
            <w:szCs w:val="24"/>
          </w:rPr>
          <w:delText>VISTA and AmeriCorps living allowances and stipends </w:delText>
        </w:r>
      </w:del>
    </w:p>
    <w:p w:rsidR="005219AC" w:rsidRPr="005219AC" w:rsidDel="005219AC" w:rsidRDefault="005219AC" w:rsidP="005219AC">
      <w:pPr>
        <w:numPr>
          <w:ilvl w:val="0"/>
          <w:numId w:val="362"/>
        </w:numPr>
        <w:shd w:val="clear" w:color="auto" w:fill="FFFFFF"/>
        <w:tabs>
          <w:tab w:val="clear" w:pos="720"/>
          <w:tab w:val="num" w:pos="1440"/>
        </w:tabs>
        <w:ind w:left="1080" w:right="360"/>
        <w:rPr>
          <w:del w:id="814" w:author="Author"/>
          <w:rFonts w:ascii="Times New Roman" w:eastAsia="Times New Roman" w:hAnsi="Times New Roman"/>
          <w:color w:val="000000"/>
          <w:sz w:val="24"/>
          <w:szCs w:val="24"/>
        </w:rPr>
      </w:pPr>
      <w:del w:id="815" w:author="Author">
        <w:r w:rsidRPr="005219AC" w:rsidDel="005219AC">
          <w:rPr>
            <w:rFonts w:ascii="Times New Roman" w:eastAsia="Times New Roman" w:hAnsi="Times New Roman"/>
            <w:color w:val="000000"/>
            <w:sz w:val="24"/>
            <w:szCs w:val="24"/>
          </w:rPr>
          <w:delText>Noncash or in-kind benefits received in lieu of wages </w:delText>
        </w:r>
      </w:del>
    </w:p>
    <w:p w:rsidR="005219AC" w:rsidRPr="005219AC" w:rsidDel="005219AC" w:rsidRDefault="005219AC" w:rsidP="005219AC">
      <w:pPr>
        <w:numPr>
          <w:ilvl w:val="0"/>
          <w:numId w:val="362"/>
        </w:numPr>
        <w:shd w:val="clear" w:color="auto" w:fill="FFFFFF"/>
        <w:tabs>
          <w:tab w:val="clear" w:pos="720"/>
          <w:tab w:val="num" w:pos="1440"/>
        </w:tabs>
        <w:ind w:left="1080" w:right="360"/>
        <w:rPr>
          <w:del w:id="816" w:author="Author"/>
          <w:rFonts w:ascii="Times New Roman" w:eastAsia="Times New Roman" w:hAnsi="Times New Roman"/>
          <w:color w:val="000000"/>
          <w:sz w:val="24"/>
          <w:szCs w:val="24"/>
        </w:rPr>
      </w:pPr>
      <w:del w:id="817" w:author="Author">
        <w:r w:rsidRPr="005219AC" w:rsidDel="005219AC">
          <w:rPr>
            <w:rFonts w:ascii="Times New Roman" w:eastAsia="Times New Roman" w:hAnsi="Times New Roman"/>
            <w:color w:val="000000"/>
            <w:sz w:val="24"/>
            <w:szCs w:val="24"/>
          </w:rPr>
          <w:delText>Foster care payments</w:delText>
        </w:r>
      </w:del>
    </w:p>
    <w:p w:rsidR="005219AC" w:rsidRPr="005219AC" w:rsidDel="005219AC" w:rsidRDefault="005219AC" w:rsidP="005219AC">
      <w:pPr>
        <w:numPr>
          <w:ilvl w:val="0"/>
          <w:numId w:val="362"/>
        </w:numPr>
        <w:shd w:val="clear" w:color="auto" w:fill="FFFFFF"/>
        <w:tabs>
          <w:tab w:val="clear" w:pos="720"/>
          <w:tab w:val="num" w:pos="1440"/>
        </w:tabs>
        <w:ind w:left="1080" w:right="360"/>
        <w:rPr>
          <w:del w:id="818" w:author="Author"/>
          <w:rFonts w:ascii="Times New Roman" w:eastAsia="Times New Roman" w:hAnsi="Times New Roman"/>
          <w:color w:val="000000"/>
          <w:sz w:val="24"/>
          <w:szCs w:val="24"/>
        </w:rPr>
      </w:pPr>
      <w:del w:id="819" w:author="Author">
        <w:r w:rsidRPr="005219AC" w:rsidDel="005219AC">
          <w:rPr>
            <w:rFonts w:ascii="Times New Roman" w:eastAsia="Times New Roman" w:hAnsi="Times New Roman"/>
            <w:color w:val="000000"/>
            <w:sz w:val="24"/>
            <w:szCs w:val="24"/>
          </w:rPr>
          <w:delText>Special military pay or allowances, which include subsistence allowances, housing allowances, family separation allowances or special allowances for duty subject to hostile fire or imminent danger</w:delText>
        </w:r>
      </w:del>
    </w:p>
    <w:p w:rsidR="005219AC" w:rsidRPr="005219AC" w:rsidDel="005219AC" w:rsidRDefault="005219AC" w:rsidP="005219AC">
      <w:pPr>
        <w:numPr>
          <w:ilvl w:val="0"/>
          <w:numId w:val="362"/>
        </w:numPr>
        <w:shd w:val="clear" w:color="auto" w:fill="FFFFFF"/>
        <w:tabs>
          <w:tab w:val="clear" w:pos="720"/>
          <w:tab w:val="num" w:pos="1440"/>
        </w:tabs>
        <w:ind w:left="1080" w:right="360"/>
        <w:rPr>
          <w:del w:id="820" w:author="Author"/>
          <w:rFonts w:ascii="Times New Roman" w:eastAsia="Times New Roman" w:hAnsi="Times New Roman"/>
          <w:color w:val="000000"/>
          <w:sz w:val="24"/>
          <w:szCs w:val="24"/>
        </w:rPr>
      </w:pPr>
      <w:del w:id="821" w:author="Author">
        <w:r w:rsidRPr="005219AC" w:rsidDel="005219AC">
          <w:rPr>
            <w:rFonts w:ascii="Times New Roman" w:eastAsia="Times New Roman" w:hAnsi="Times New Roman"/>
            <w:color w:val="000000"/>
            <w:sz w:val="24"/>
            <w:szCs w:val="24"/>
          </w:rPr>
          <w:delText>Income from a child in the household between 14 and 19 years of age who is attending school</w:delText>
        </w:r>
      </w:del>
    </w:p>
    <w:p w:rsidR="005219AC" w:rsidRPr="005219AC" w:rsidDel="005219AC" w:rsidRDefault="005219AC" w:rsidP="005219AC">
      <w:pPr>
        <w:numPr>
          <w:ilvl w:val="0"/>
          <w:numId w:val="362"/>
        </w:numPr>
        <w:shd w:val="clear" w:color="auto" w:fill="FFFFFF"/>
        <w:tabs>
          <w:tab w:val="clear" w:pos="720"/>
          <w:tab w:val="num" w:pos="1440"/>
        </w:tabs>
        <w:ind w:left="1080" w:right="360"/>
        <w:rPr>
          <w:del w:id="822" w:author="Author"/>
          <w:rFonts w:ascii="Times New Roman" w:eastAsia="Times New Roman" w:hAnsi="Times New Roman"/>
          <w:color w:val="000000"/>
          <w:sz w:val="24"/>
          <w:szCs w:val="24"/>
        </w:rPr>
      </w:pPr>
      <w:del w:id="823" w:author="Author">
        <w:r w:rsidRPr="005219AC" w:rsidDel="005219AC">
          <w:rPr>
            <w:rFonts w:ascii="Times New Roman" w:eastAsia="Times New Roman" w:hAnsi="Times New Roman"/>
            <w:color w:val="000000"/>
            <w:sz w:val="24"/>
            <w:szCs w:val="24"/>
          </w:rPr>
          <w:delText>Early 401(k) withdrawals specified as hardship withdrawals as classified by the </w:delText>
        </w:r>
        <w:r w:rsidRPr="005219AC" w:rsidDel="005219AC">
          <w:rPr>
            <w:rFonts w:ascii="Times New Roman" w:eastAsia="Times New Roman" w:hAnsi="Times New Roman"/>
            <w:color w:val="000000"/>
            <w:sz w:val="24"/>
            <w:szCs w:val="24"/>
            <w:bdr w:val="none" w:sz="0" w:space="0" w:color="auto" w:frame="1"/>
          </w:rPr>
          <w:delText>Internal Revenue Service</w:delText>
        </w:r>
      </w:del>
    </w:p>
    <w:p w:rsidR="005219AC" w:rsidRPr="005219AC" w:rsidDel="005219AC" w:rsidRDefault="005219AC" w:rsidP="005219AC">
      <w:pPr>
        <w:numPr>
          <w:ilvl w:val="0"/>
          <w:numId w:val="362"/>
        </w:numPr>
        <w:shd w:val="clear" w:color="auto" w:fill="FFFFFF"/>
        <w:tabs>
          <w:tab w:val="clear" w:pos="720"/>
          <w:tab w:val="num" w:pos="1440"/>
        </w:tabs>
        <w:ind w:left="1080" w:right="360"/>
        <w:rPr>
          <w:del w:id="824" w:author="Author"/>
          <w:rFonts w:ascii="Times New Roman" w:eastAsia="Times New Roman" w:hAnsi="Times New Roman"/>
          <w:color w:val="000000"/>
          <w:sz w:val="24"/>
          <w:szCs w:val="24"/>
        </w:rPr>
      </w:pPr>
      <w:del w:id="825" w:author="Author">
        <w:r w:rsidRPr="005219AC" w:rsidDel="005219AC">
          <w:rPr>
            <w:rFonts w:ascii="Times New Roman" w:eastAsia="Times New Roman" w:hAnsi="Times New Roman"/>
            <w:color w:val="000000"/>
            <w:sz w:val="24"/>
            <w:szCs w:val="24"/>
          </w:rPr>
          <w:delText>Any income sources specifically excluded by federal law or regulation, as set forth in the following table:</w:delText>
        </w:r>
      </w:del>
    </w:p>
    <w:p w:rsidR="005219AC" w:rsidRDefault="005219AC" w:rsidP="00FA6682">
      <w:pPr>
        <w:pStyle w:val="paragraph"/>
        <w:spacing w:before="0" w:after="0"/>
        <w:ind w:left="720" w:firstLine="0"/>
        <w:jc w:val="left"/>
        <w:rPr>
          <w:ins w:id="826" w:author="Author"/>
          <w:rFonts w:ascii="Times New Roman" w:hAnsi="Times New Roman"/>
          <w:sz w:val="24"/>
          <w:szCs w:val="24"/>
        </w:rPr>
      </w:pPr>
    </w:p>
    <w:p w:rsidR="005219AC" w:rsidRDefault="005219AC" w:rsidP="005219AC">
      <w:pPr>
        <w:pStyle w:val="paragraph"/>
        <w:spacing w:before="0" w:after="0"/>
        <w:ind w:left="720" w:firstLine="0"/>
        <w:jc w:val="left"/>
        <w:rPr>
          <w:ins w:id="827" w:author="Author"/>
          <w:rFonts w:ascii="Times New Roman" w:hAnsi="Times New Roman"/>
          <w:sz w:val="24"/>
          <w:szCs w:val="24"/>
        </w:rPr>
      </w:pPr>
    </w:p>
    <w:p w:rsidR="005219AC" w:rsidRPr="00FA75E9" w:rsidRDefault="005219AC" w:rsidP="005219AC">
      <w:pPr>
        <w:pStyle w:val="paragraph"/>
        <w:spacing w:before="0" w:after="0"/>
        <w:ind w:left="720" w:firstLine="0"/>
        <w:jc w:val="left"/>
        <w:rPr>
          <w:ins w:id="828" w:author="Author"/>
          <w:rFonts w:ascii="Times New Roman" w:hAnsi="Times New Roman"/>
          <w:sz w:val="24"/>
          <w:szCs w:val="24"/>
        </w:rPr>
      </w:pPr>
      <w:ins w:id="829" w:author="Author">
        <w:r w:rsidRPr="00FA75E9">
          <w:rPr>
            <w:rFonts w:ascii="Times New Roman" w:hAnsi="Times New Roman"/>
            <w:sz w:val="24"/>
            <w:szCs w:val="24"/>
          </w:rPr>
          <w:lastRenderedPageBreak/>
          <w:t xml:space="preserve">Boards must be aware </w:t>
        </w:r>
        <w:r>
          <w:rPr>
            <w:rFonts w:ascii="Times New Roman" w:hAnsi="Times New Roman"/>
            <w:sz w:val="24"/>
            <w:szCs w:val="24"/>
          </w:rPr>
          <w:t xml:space="preserve">of the following </w:t>
        </w:r>
        <w:r w:rsidRPr="00FA75E9">
          <w:rPr>
            <w:rFonts w:ascii="Times New Roman" w:hAnsi="Times New Roman"/>
            <w:sz w:val="24"/>
            <w:szCs w:val="24"/>
          </w:rPr>
          <w:t>income sources specifically excluded by federal law or regulation</w:t>
        </w:r>
        <w:r>
          <w:rPr>
            <w:rFonts w:ascii="Times New Roman" w:hAnsi="Times New Roman"/>
            <w:sz w:val="24"/>
            <w:szCs w:val="24"/>
          </w:rPr>
          <w:t>.</w:t>
        </w:r>
      </w:ins>
    </w:p>
    <w:p w:rsidR="005219AC" w:rsidRPr="00FA75E9" w:rsidRDefault="005219AC" w:rsidP="005219AC">
      <w:pPr>
        <w:pStyle w:val="paragraph"/>
        <w:spacing w:before="0" w:after="0"/>
        <w:ind w:left="720" w:firstLine="0"/>
        <w:outlineLvl w:val="0"/>
        <w:rPr>
          <w:ins w:id="830" w:author="Author"/>
          <w:rFonts w:ascii="Times New Roman" w:hAnsi="Times New Roman"/>
          <w:sz w:val="24"/>
          <w:szCs w:val="24"/>
        </w:rPr>
      </w:pPr>
      <w:ins w:id="831" w:author="Author">
        <w:r w:rsidRPr="00773A35">
          <w:rPr>
            <w:rFonts w:ascii="Times New Roman" w:hAnsi="Times New Roman"/>
          </w:rPr>
          <w:t xml:space="preserve">Rule Reference: </w:t>
        </w:r>
        <w:r>
          <w:fldChar w:fldCharType="begin"/>
        </w:r>
        <w:r>
          <w:instrText xml:space="preserve"> HYPERLINK "http://texreg.sos.state.tx.us/public/readtac$ext.TacPage?sl=R&amp;app=9&amp;p_dir=&amp;p_rloc=&amp;p_tloc=&amp;p_ploc=&amp;pg=1&amp;p_tac=&amp;ti=40&amp;pt=20&amp;ch=809&amp;rl=44" </w:instrText>
        </w:r>
        <w:r>
          <w:fldChar w:fldCharType="separate"/>
        </w:r>
        <w:r w:rsidRPr="00773A35">
          <w:rPr>
            <w:rStyle w:val="Hyperlink"/>
            <w:rFonts w:ascii="Times New Roman" w:hAnsi="Times New Roman"/>
          </w:rPr>
          <w:t>§809.44(b</w:t>
        </w:r>
        <w:proofErr w:type="gramStart"/>
        <w:r w:rsidRPr="00773A35">
          <w:rPr>
            <w:rStyle w:val="Hyperlink"/>
            <w:rFonts w:ascii="Times New Roman" w:hAnsi="Times New Roman"/>
          </w:rPr>
          <w:t>)(</w:t>
        </w:r>
        <w:proofErr w:type="gramEnd"/>
        <w:r>
          <w:rPr>
            <w:rStyle w:val="Hyperlink"/>
            <w:rFonts w:ascii="Times New Roman" w:hAnsi="Times New Roman"/>
          </w:rPr>
          <w:t>20</w:t>
        </w:r>
        <w:r w:rsidRPr="00773A35">
          <w:rPr>
            <w:rStyle w:val="Hyperlink"/>
            <w:rFonts w:ascii="Times New Roman" w:hAnsi="Times New Roman"/>
          </w:rPr>
          <w:t>)</w:t>
        </w:r>
        <w:r>
          <w:rPr>
            <w:rStyle w:val="Hyperlink"/>
            <w:rFonts w:ascii="Times New Roman" w:hAnsi="Times New Roman"/>
          </w:rPr>
          <w:fldChar w:fldCharType="end"/>
        </w:r>
      </w:ins>
    </w:p>
    <w:p w:rsidR="00DE5253" w:rsidRPr="00FA75E9" w:rsidDel="005219AC" w:rsidRDefault="00DE5253" w:rsidP="00F62302">
      <w:pPr>
        <w:pStyle w:val="paragraph"/>
        <w:spacing w:before="0" w:after="0"/>
        <w:ind w:left="720" w:firstLine="0"/>
        <w:outlineLvl w:val="0"/>
        <w:rPr>
          <w:del w:id="832" w:author="Author"/>
          <w:rFonts w:ascii="Times New Roman" w:hAnsi="Times New Roman"/>
          <w:sz w:val="24"/>
          <w:szCs w:val="24"/>
        </w:rPr>
      </w:pPr>
    </w:p>
    <w:p w:rsidR="008E7756" w:rsidRPr="00FA75E9" w:rsidRDefault="008E7756" w:rsidP="00CE02FA">
      <w:pPr>
        <w:pStyle w:val="paragraph"/>
        <w:spacing w:before="0" w:after="0"/>
        <w:ind w:left="360" w:firstLine="0"/>
        <w:jc w:val="left"/>
        <w:rPr>
          <w:rFonts w:ascii="Times New Roman" w:hAnsi="Times New Roman"/>
          <w:sz w:val="24"/>
          <w:szCs w:val="24"/>
        </w:rPr>
      </w:pPr>
    </w:p>
    <w:tbl>
      <w:tblPr>
        <w:tblStyle w:val="TableGrid"/>
        <w:tblW w:w="4558" w:type="pct"/>
        <w:tblInd w:w="828" w:type="dxa"/>
        <w:tblLayout w:type="fixed"/>
        <w:tblLook w:val="04A0" w:firstRow="1" w:lastRow="0" w:firstColumn="1" w:lastColumn="0" w:noHBand="0" w:noVBand="1"/>
        <w:tblDescription w:val="income excluded by federal law"/>
      </w:tblPr>
      <w:tblGrid>
        <w:gridCol w:w="1620"/>
        <w:gridCol w:w="7109"/>
      </w:tblGrid>
      <w:tr w:rsidR="00183D25" w:rsidRPr="00FA75E9" w:rsidTr="00737D6D">
        <w:trPr>
          <w:cantSplit/>
          <w:trHeight w:val="575"/>
          <w:tblHeader/>
        </w:trPr>
        <w:tc>
          <w:tcPr>
            <w:tcW w:w="928" w:type="pct"/>
            <w:hideMark/>
          </w:tcPr>
          <w:p w:rsidR="00756F35" w:rsidRPr="00FA75E9" w:rsidRDefault="005D6AAB" w:rsidP="00CE02FA">
            <w:pPr>
              <w:jc w:val="center"/>
            </w:pPr>
            <w:r w:rsidRPr="00FA75E9" w:rsidDel="00172CCF">
              <w:t xml:space="preserve"> </w:t>
            </w:r>
            <w:r w:rsidR="0003239F" w:rsidRPr="00FA75E9">
              <w:rPr>
                <w:b/>
                <w:bCs/>
              </w:rPr>
              <w:t>FEDERAL CITATION</w:t>
            </w:r>
          </w:p>
        </w:tc>
        <w:tc>
          <w:tcPr>
            <w:tcW w:w="4072" w:type="pct"/>
            <w:hideMark/>
          </w:tcPr>
          <w:p w:rsidR="00756F35" w:rsidRPr="00FA75E9" w:rsidRDefault="0003239F" w:rsidP="00CE02FA">
            <w:pPr>
              <w:jc w:val="center"/>
              <w:rPr>
                <w:b/>
                <w:bCs/>
              </w:rPr>
            </w:pPr>
            <w:r w:rsidRPr="00FA75E9">
              <w:rPr>
                <w:b/>
                <w:bCs/>
              </w:rPr>
              <w:t xml:space="preserve">INCOME EXCLUDED BY FEDERAL LAW </w:t>
            </w:r>
          </w:p>
        </w:tc>
      </w:tr>
      <w:tr w:rsidR="00183D25" w:rsidRPr="00FA75E9" w:rsidTr="00CE02FA">
        <w:trPr>
          <w:trHeight w:val="917"/>
        </w:trPr>
        <w:tc>
          <w:tcPr>
            <w:tcW w:w="928" w:type="pct"/>
            <w:hideMark/>
          </w:tcPr>
          <w:p w:rsidR="00756F35" w:rsidRPr="00FA75E9" w:rsidRDefault="00756F35" w:rsidP="00CE02FA">
            <w:r w:rsidRPr="00FA75E9">
              <w:t>7 USC §2017(b)</w:t>
            </w:r>
          </w:p>
        </w:tc>
        <w:tc>
          <w:tcPr>
            <w:tcW w:w="4072" w:type="pct"/>
            <w:hideMark/>
          </w:tcPr>
          <w:p w:rsidR="00756F35" w:rsidRPr="00FA75E9" w:rsidRDefault="00756F35" w:rsidP="00CE02FA">
            <w:r w:rsidRPr="00FA75E9">
              <w:t>The value of the allotment provided to an eligible household under the Food Stamp Act</w:t>
            </w:r>
          </w:p>
          <w:p w:rsidR="005D6AAB" w:rsidRPr="00FA75E9" w:rsidRDefault="005D6AAB" w:rsidP="00CE02FA"/>
          <w:p w:rsidR="00756F35" w:rsidRPr="00FA75E9" w:rsidRDefault="00756F35" w:rsidP="00CE02FA">
            <w:r w:rsidRPr="00FA75E9">
              <w:t xml:space="preserve">Note: Currently exempted by </w:t>
            </w:r>
            <w:r w:rsidR="00BA4FF3" w:rsidRPr="00FA75E9">
              <w:t>TWC</w:t>
            </w:r>
            <w:r w:rsidRPr="00FA75E9">
              <w:t xml:space="preserve"> Child Care Services rule §809.44(b)(1)</w:t>
            </w:r>
          </w:p>
        </w:tc>
      </w:tr>
      <w:tr w:rsidR="00183D25" w:rsidRPr="00FA75E9" w:rsidTr="00CE02FA">
        <w:trPr>
          <w:trHeight w:val="144"/>
        </w:trPr>
        <w:tc>
          <w:tcPr>
            <w:tcW w:w="928" w:type="pct"/>
            <w:hideMark/>
          </w:tcPr>
          <w:p w:rsidR="00756F35" w:rsidRPr="00FA75E9" w:rsidRDefault="00756F35" w:rsidP="00CE02FA">
            <w:r w:rsidRPr="00FA75E9">
              <w:t>PL 104-204</w:t>
            </w:r>
          </w:p>
        </w:tc>
        <w:tc>
          <w:tcPr>
            <w:tcW w:w="4072" w:type="pct"/>
            <w:hideMark/>
          </w:tcPr>
          <w:p w:rsidR="00756F35" w:rsidRPr="00FA75E9" w:rsidRDefault="00756F35" w:rsidP="00CE02FA">
            <w:r w:rsidRPr="00FA75E9">
              <w:t xml:space="preserve">Payments to children with spina bifida born to Vietnam veterans      </w:t>
            </w:r>
          </w:p>
          <w:p w:rsidR="005D6AAB" w:rsidRPr="00FA75E9" w:rsidRDefault="005D6AAB" w:rsidP="00CE02FA"/>
          <w:p w:rsidR="00756F35" w:rsidRPr="00FA75E9" w:rsidRDefault="00756F35" w:rsidP="00CE02FA">
            <w:r w:rsidRPr="00FA75E9">
              <w:t xml:space="preserve">Note: Currently exempted by </w:t>
            </w:r>
            <w:r w:rsidR="00BA4FF3" w:rsidRPr="00FA75E9">
              <w:t>TWC</w:t>
            </w:r>
            <w:r w:rsidRPr="00FA75E9">
              <w:t xml:space="preserve"> Child Care Services rule §809.44(b)(2)</w:t>
            </w:r>
          </w:p>
        </w:tc>
      </w:tr>
      <w:tr w:rsidR="00183D25" w:rsidRPr="00FA75E9" w:rsidTr="00CE02FA">
        <w:trPr>
          <w:trHeight w:val="144"/>
        </w:trPr>
        <w:tc>
          <w:tcPr>
            <w:tcW w:w="928" w:type="pct"/>
            <w:hideMark/>
          </w:tcPr>
          <w:p w:rsidR="00756F35" w:rsidRPr="00FA75E9" w:rsidRDefault="00756F35" w:rsidP="00CE02FA">
            <w:r w:rsidRPr="00FA75E9">
              <w:t>20 USC §1087uu</w:t>
            </w:r>
          </w:p>
        </w:tc>
        <w:tc>
          <w:tcPr>
            <w:tcW w:w="4072" w:type="pct"/>
            <w:hideMark/>
          </w:tcPr>
          <w:p w:rsidR="00756F35" w:rsidRPr="00FA75E9" w:rsidRDefault="00756F35" w:rsidP="00CE02FA">
            <w:r w:rsidRPr="00FA75E9">
              <w:t xml:space="preserve">Amounts of scholarships funded under Title IV of the Higher Education Act of 1965, including awards under federal work-study program or under the Bureau of Indian Affairs student assistance programs     </w:t>
            </w:r>
          </w:p>
          <w:p w:rsidR="005D6AAB" w:rsidRPr="00FA75E9" w:rsidRDefault="005D6AAB" w:rsidP="00CE02FA"/>
          <w:p w:rsidR="00756F35" w:rsidRPr="00FA75E9" w:rsidRDefault="00756F35" w:rsidP="007474FB">
            <w:r w:rsidRPr="00FA75E9">
              <w:t xml:space="preserve">Note: Currently exempted by </w:t>
            </w:r>
            <w:r w:rsidR="00BA4FF3" w:rsidRPr="00FA75E9">
              <w:t>TWC</w:t>
            </w:r>
            <w:r w:rsidRPr="00FA75E9">
              <w:t xml:space="preserve"> Child Care Services rule §809.44(b)(3), which excludes </w:t>
            </w:r>
            <w:ins w:id="833" w:author="Author">
              <w:r w:rsidR="007474FB">
                <w:t xml:space="preserve">needs-based </w:t>
              </w:r>
            </w:ins>
            <w:r w:rsidRPr="00FA75E9">
              <w:t>educational scholarships, grants and loans</w:t>
            </w:r>
          </w:p>
        </w:tc>
      </w:tr>
      <w:tr w:rsidR="00183D25" w:rsidRPr="00FA75E9" w:rsidTr="00CE02FA">
        <w:trPr>
          <w:trHeight w:val="144"/>
        </w:trPr>
        <w:tc>
          <w:tcPr>
            <w:tcW w:w="928" w:type="pct"/>
            <w:hideMark/>
          </w:tcPr>
          <w:p w:rsidR="00756F35" w:rsidRPr="00FA75E9" w:rsidRDefault="00756F35" w:rsidP="00CE02FA">
            <w:r w:rsidRPr="00FA75E9">
              <w:t>26 USC §32(j)</w:t>
            </w:r>
          </w:p>
        </w:tc>
        <w:tc>
          <w:tcPr>
            <w:tcW w:w="4072" w:type="pct"/>
            <w:hideMark/>
          </w:tcPr>
          <w:p w:rsidR="00756F35" w:rsidRPr="00FA75E9" w:rsidRDefault="00756F35" w:rsidP="00CE02FA">
            <w:r w:rsidRPr="00FA75E9">
              <w:t xml:space="preserve">EITC refund payments </w:t>
            </w:r>
            <w:r w:rsidR="009F0CA6" w:rsidRPr="00FA75E9">
              <w:t xml:space="preserve">and Advanced EITC </w:t>
            </w:r>
            <w:r w:rsidRPr="00FA75E9">
              <w:t xml:space="preserve">received                                                      </w:t>
            </w:r>
          </w:p>
          <w:p w:rsidR="005D6AAB" w:rsidRPr="00FA75E9" w:rsidRDefault="005D6AAB" w:rsidP="00CE02FA"/>
          <w:p w:rsidR="00756F35" w:rsidRPr="00FA75E9" w:rsidRDefault="00756F35" w:rsidP="007474FB">
            <w:r w:rsidRPr="00FA75E9">
              <w:t xml:space="preserve">Note: Currently exempted by </w:t>
            </w:r>
            <w:r w:rsidR="00122BB2" w:rsidRPr="00FA75E9">
              <w:t>TWC</w:t>
            </w:r>
            <w:r w:rsidRPr="00FA75E9">
              <w:t xml:space="preserve"> Child Care Services rule §809.44(b)(</w:t>
            </w:r>
            <w:ins w:id="834" w:author="Author">
              <w:r w:rsidR="007474FB">
                <w:t>5</w:t>
              </w:r>
            </w:ins>
            <w:r w:rsidRPr="00FA75E9">
              <w:t>)</w:t>
            </w:r>
          </w:p>
        </w:tc>
      </w:tr>
      <w:tr w:rsidR="00183D25" w:rsidRPr="00FA75E9" w:rsidTr="00CE02FA">
        <w:trPr>
          <w:trHeight w:val="144"/>
        </w:trPr>
        <w:tc>
          <w:tcPr>
            <w:tcW w:w="928" w:type="pct"/>
            <w:hideMark/>
          </w:tcPr>
          <w:p w:rsidR="00756F35" w:rsidRPr="00FA75E9" w:rsidRDefault="00756F35" w:rsidP="00CE02FA">
            <w:r w:rsidRPr="00FA75E9">
              <w:t>PL 105-285</w:t>
            </w:r>
          </w:p>
        </w:tc>
        <w:tc>
          <w:tcPr>
            <w:tcW w:w="4072" w:type="pct"/>
            <w:hideMark/>
          </w:tcPr>
          <w:p w:rsidR="00756F35" w:rsidRPr="00FA75E9" w:rsidRDefault="00756F35" w:rsidP="00CE02FA">
            <w:r w:rsidRPr="00FA75E9">
              <w:t xml:space="preserve">IDAs, including participant </w:t>
            </w:r>
            <w:r w:rsidR="00D216F9" w:rsidRPr="00FA75E9">
              <w:t>savings, matching contributions</w:t>
            </w:r>
            <w:r w:rsidRPr="00FA75E9">
              <w:t xml:space="preserve"> and any income earned thereon                                                                                                        </w:t>
            </w:r>
          </w:p>
          <w:p w:rsidR="005D6AAB" w:rsidRPr="00FA75E9" w:rsidRDefault="005D6AAB" w:rsidP="00CE02FA"/>
          <w:p w:rsidR="00756F35" w:rsidRPr="00FA75E9" w:rsidRDefault="00756F35" w:rsidP="007474FB">
            <w:r w:rsidRPr="00FA75E9">
              <w:t xml:space="preserve">Note: IDA withdrawals are currently exempted by </w:t>
            </w:r>
            <w:r w:rsidR="00122BB2" w:rsidRPr="00FA75E9">
              <w:t>TWC</w:t>
            </w:r>
            <w:r w:rsidRPr="00FA75E9">
              <w:t xml:space="preserve"> Child Care Services rule §809.44(b)(</w:t>
            </w:r>
            <w:ins w:id="835" w:author="Author">
              <w:r w:rsidR="007474FB">
                <w:t>4</w:t>
              </w:r>
            </w:ins>
            <w:r w:rsidRPr="00FA75E9">
              <w:t>)</w:t>
            </w:r>
          </w:p>
        </w:tc>
      </w:tr>
      <w:tr w:rsidR="00183D25" w:rsidRPr="00FA75E9" w:rsidTr="00CE02FA">
        <w:trPr>
          <w:trHeight w:val="1358"/>
        </w:trPr>
        <w:tc>
          <w:tcPr>
            <w:tcW w:w="928" w:type="pct"/>
            <w:hideMark/>
          </w:tcPr>
          <w:p w:rsidR="005D6AAB" w:rsidRPr="00FA75E9" w:rsidRDefault="00756F35" w:rsidP="00CE02FA">
            <w:r w:rsidRPr="00FA75E9">
              <w:t xml:space="preserve">42 USC §12637(d);   </w:t>
            </w:r>
          </w:p>
          <w:p w:rsidR="005D6AAB" w:rsidRPr="00FA75E9" w:rsidRDefault="00756F35" w:rsidP="00CE02FA">
            <w:r w:rsidRPr="00FA75E9">
              <w:t xml:space="preserve">PL 101-610; </w:t>
            </w:r>
          </w:p>
          <w:p w:rsidR="00756F35" w:rsidRPr="00FA75E9" w:rsidRDefault="00756F35" w:rsidP="00CE02FA">
            <w:r w:rsidRPr="00FA75E9">
              <w:t>PL 93</w:t>
            </w:r>
            <w:r w:rsidR="005D6AAB" w:rsidRPr="00FA75E9">
              <w:t>-</w:t>
            </w:r>
            <w:r w:rsidRPr="00FA75E9">
              <w:t>113</w:t>
            </w:r>
          </w:p>
        </w:tc>
        <w:tc>
          <w:tcPr>
            <w:tcW w:w="4072" w:type="pct"/>
            <w:hideMark/>
          </w:tcPr>
          <w:p w:rsidR="00756F35" w:rsidRPr="00FA75E9" w:rsidRDefault="00D216F9" w:rsidP="00CE02FA">
            <w:r w:rsidRPr="00FA75E9">
              <w:t>Allowances, earnings</w:t>
            </w:r>
            <w:r w:rsidR="00756F35" w:rsidRPr="00FA75E9">
              <w:t xml:space="preserve"> and payments to persons participating in programs under the National and Community Services Act.  The exclusion applies to all payments made under the AmeriCorps Program and payments under Title I, VISTA.                                                                            </w:t>
            </w:r>
          </w:p>
          <w:p w:rsidR="005D6AAB" w:rsidRPr="00FA75E9" w:rsidRDefault="005D6AAB" w:rsidP="00CE02FA"/>
          <w:p w:rsidR="00756F35" w:rsidRPr="00FA75E9" w:rsidRDefault="00756F35" w:rsidP="007474FB">
            <w:r w:rsidRPr="00FA75E9">
              <w:t xml:space="preserve">Note: VISTA and AmeriCorps living allowances and stipends are </w:t>
            </w:r>
            <w:r w:rsidR="00D216F9" w:rsidRPr="00FA75E9">
              <w:t xml:space="preserve">currently </w:t>
            </w:r>
            <w:r w:rsidRPr="00FA75E9">
              <w:t xml:space="preserve">exempted by </w:t>
            </w:r>
            <w:r w:rsidR="00122BB2" w:rsidRPr="00FA75E9">
              <w:t>TWC</w:t>
            </w:r>
            <w:r w:rsidRPr="00FA75E9">
              <w:t xml:space="preserve"> Child Care Services rule §809.44(b</w:t>
            </w:r>
            <w:proofErr w:type="gramStart"/>
            <w:r w:rsidRPr="00FA75E9">
              <w:t>)(</w:t>
            </w:r>
            <w:proofErr w:type="gramEnd"/>
            <w:ins w:id="836" w:author="Author">
              <w:r w:rsidR="007474FB">
                <w:t>6</w:t>
              </w:r>
            </w:ins>
            <w:r w:rsidRPr="00FA75E9">
              <w:t>).</w:t>
            </w:r>
          </w:p>
        </w:tc>
      </w:tr>
      <w:tr w:rsidR="00183D25" w:rsidRPr="00FA75E9" w:rsidTr="00CE02FA">
        <w:trPr>
          <w:trHeight w:val="1142"/>
        </w:trPr>
        <w:tc>
          <w:tcPr>
            <w:tcW w:w="928" w:type="pct"/>
            <w:hideMark/>
          </w:tcPr>
          <w:p w:rsidR="00756F35" w:rsidRPr="00FA75E9" w:rsidRDefault="00756F35" w:rsidP="00CE02FA">
            <w:r w:rsidRPr="00FA75E9">
              <w:t>PL 108-447</w:t>
            </w:r>
          </w:p>
        </w:tc>
        <w:tc>
          <w:tcPr>
            <w:tcW w:w="4072" w:type="pct"/>
            <w:hideMark/>
          </w:tcPr>
          <w:p w:rsidR="00756F35" w:rsidRPr="00FA75E9" w:rsidRDefault="00756F35" w:rsidP="00CE02FA">
            <w:r w:rsidRPr="00FA75E9">
              <w:t xml:space="preserve">Pay received by military personnel as a result of deployment to a combat zone                        </w:t>
            </w:r>
          </w:p>
          <w:p w:rsidR="005D6AAB" w:rsidRPr="00FA75E9" w:rsidRDefault="005D6AAB" w:rsidP="00CE02FA"/>
          <w:p w:rsidR="00756F35" w:rsidRPr="00FA75E9" w:rsidRDefault="00756F35" w:rsidP="007474FB">
            <w:r w:rsidRPr="00FA75E9">
              <w:t xml:space="preserve">Note: Currently exempted by </w:t>
            </w:r>
            <w:r w:rsidR="00122BB2" w:rsidRPr="00FA75E9">
              <w:t>TWC</w:t>
            </w:r>
            <w:r w:rsidRPr="00FA75E9">
              <w:t xml:space="preserve"> Child Care Services rule §809.44(b)(</w:t>
            </w:r>
            <w:ins w:id="837" w:author="Author">
              <w:r w:rsidR="007474FB">
                <w:t>9</w:t>
              </w:r>
            </w:ins>
            <w:r w:rsidRPr="00FA75E9">
              <w:t xml:space="preserve">), which also excludes special military pay or allowances, </w:t>
            </w:r>
            <w:r w:rsidR="00FA315A" w:rsidRPr="00FA75E9">
              <w:t>for example</w:t>
            </w:r>
            <w:r w:rsidR="005D6AAB" w:rsidRPr="00FA75E9">
              <w:t>,</w:t>
            </w:r>
            <w:r w:rsidRPr="00FA75E9">
              <w:t xml:space="preserve"> subsistence</w:t>
            </w:r>
            <w:r w:rsidR="00D216F9" w:rsidRPr="00FA75E9">
              <w:t xml:space="preserve"> allowances, housing allowances</w:t>
            </w:r>
            <w:r w:rsidRPr="00FA75E9">
              <w:t xml:space="preserve"> and family separation allowances</w:t>
            </w:r>
          </w:p>
        </w:tc>
      </w:tr>
      <w:tr w:rsidR="00183D25" w:rsidRPr="00FA75E9" w:rsidTr="00CE02FA">
        <w:trPr>
          <w:trHeight w:val="144"/>
        </w:trPr>
        <w:tc>
          <w:tcPr>
            <w:tcW w:w="928" w:type="pct"/>
            <w:hideMark/>
          </w:tcPr>
          <w:p w:rsidR="00756F35" w:rsidRPr="00FA75E9" w:rsidRDefault="00756F35" w:rsidP="00CE02FA">
            <w:r w:rsidRPr="00FA75E9">
              <w:t>29 USC §2931</w:t>
            </w:r>
          </w:p>
        </w:tc>
        <w:tc>
          <w:tcPr>
            <w:tcW w:w="4072" w:type="pct"/>
            <w:hideMark/>
          </w:tcPr>
          <w:p w:rsidR="00756F35" w:rsidRPr="00FA75E9" w:rsidRDefault="00756F35" w:rsidP="007474FB">
            <w:r w:rsidRPr="00FA75E9">
              <w:t xml:space="preserve">Allowances, earnings and payments to individuals participating in programs under the Workforce </w:t>
            </w:r>
            <w:ins w:id="838" w:author="Author">
              <w:r w:rsidR="007474FB">
                <w:t xml:space="preserve">Innovation Opportunity </w:t>
              </w:r>
            </w:ins>
            <w:r w:rsidRPr="00FA75E9">
              <w:t xml:space="preserve">Act of </w:t>
            </w:r>
            <w:ins w:id="839" w:author="Author">
              <w:r w:rsidR="007474FB">
                <w:t>2014</w:t>
              </w:r>
            </w:ins>
            <w:r w:rsidRPr="00FA75E9">
              <w:t>, except for earned income received from taking part in on-the-job training programs</w:t>
            </w:r>
          </w:p>
        </w:tc>
      </w:tr>
      <w:tr w:rsidR="00183D25" w:rsidRPr="00FA75E9" w:rsidTr="00CE02FA">
        <w:trPr>
          <w:trHeight w:val="144"/>
        </w:trPr>
        <w:tc>
          <w:tcPr>
            <w:tcW w:w="928" w:type="pct"/>
            <w:hideMark/>
          </w:tcPr>
          <w:p w:rsidR="00EA5BE8" w:rsidRPr="00FA75E9" w:rsidRDefault="00EA5BE8" w:rsidP="00CE02FA">
            <w:r w:rsidRPr="00FA75E9">
              <w:t>42 USC §8624(f)</w:t>
            </w:r>
          </w:p>
        </w:tc>
        <w:tc>
          <w:tcPr>
            <w:tcW w:w="4072" w:type="pct"/>
            <w:hideMark/>
          </w:tcPr>
          <w:p w:rsidR="00EA5BE8" w:rsidRPr="00FA75E9" w:rsidRDefault="00EA5BE8" w:rsidP="00CE02FA">
            <w:r w:rsidRPr="00FA75E9">
              <w:t>Payments or allowances made under the U</w:t>
            </w:r>
            <w:r w:rsidR="00D216F9" w:rsidRPr="00FA75E9">
              <w:t>.</w:t>
            </w:r>
            <w:r w:rsidRPr="00FA75E9">
              <w:t>S</w:t>
            </w:r>
            <w:r w:rsidR="00D216F9" w:rsidRPr="00FA75E9">
              <w:t>.</w:t>
            </w:r>
            <w:r w:rsidRPr="00FA75E9">
              <w:t xml:space="preserve"> Department of Health and Human Services’ Low-Income Home Energy Assistance Program</w:t>
            </w:r>
          </w:p>
        </w:tc>
      </w:tr>
      <w:tr w:rsidR="00183D25" w:rsidRPr="00FA75E9" w:rsidTr="00CE02FA">
        <w:trPr>
          <w:trHeight w:val="144"/>
        </w:trPr>
        <w:tc>
          <w:tcPr>
            <w:tcW w:w="928" w:type="pct"/>
            <w:hideMark/>
          </w:tcPr>
          <w:p w:rsidR="00EA5BE8" w:rsidRPr="00FA75E9" w:rsidRDefault="00EA5BE8" w:rsidP="00CE02FA">
            <w:r w:rsidRPr="00FA75E9">
              <w:t>25 USC §459e</w:t>
            </w:r>
          </w:p>
        </w:tc>
        <w:tc>
          <w:tcPr>
            <w:tcW w:w="4072" w:type="pct"/>
            <w:hideMark/>
          </w:tcPr>
          <w:p w:rsidR="00EA5BE8" w:rsidRPr="00FA75E9" w:rsidRDefault="00EA5BE8" w:rsidP="00CE02FA">
            <w:r w:rsidRPr="00FA75E9">
              <w:t xml:space="preserve">Income derived from certain </w:t>
            </w:r>
            <w:proofErr w:type="spellStart"/>
            <w:r w:rsidRPr="00FA75E9">
              <w:t>submarginal</w:t>
            </w:r>
            <w:proofErr w:type="spellEnd"/>
            <w:r w:rsidRPr="00FA75E9">
              <w:t xml:space="preserve"> land of the United States that is held in trust for certain </w:t>
            </w:r>
            <w:r w:rsidR="001D4EEB" w:rsidRPr="00FA75E9">
              <w:t>Native American</w:t>
            </w:r>
            <w:r w:rsidRPr="00FA75E9">
              <w:t xml:space="preserve"> tribes</w:t>
            </w:r>
          </w:p>
        </w:tc>
      </w:tr>
      <w:tr w:rsidR="00183D25" w:rsidRPr="00FA75E9" w:rsidTr="00CE02FA">
        <w:trPr>
          <w:trHeight w:val="440"/>
        </w:trPr>
        <w:tc>
          <w:tcPr>
            <w:tcW w:w="928" w:type="pct"/>
            <w:hideMark/>
          </w:tcPr>
          <w:p w:rsidR="00EA5BE8" w:rsidRPr="00FA75E9" w:rsidRDefault="00EA5BE8" w:rsidP="00CE02FA">
            <w:r w:rsidRPr="00FA75E9">
              <w:t>42 USC §3056(f)</w:t>
            </w:r>
          </w:p>
        </w:tc>
        <w:tc>
          <w:tcPr>
            <w:tcW w:w="4072" w:type="pct"/>
            <w:hideMark/>
          </w:tcPr>
          <w:p w:rsidR="00EA5BE8" w:rsidRPr="00FA75E9" w:rsidRDefault="00EA5BE8" w:rsidP="00CE02FA">
            <w:r w:rsidRPr="00FA75E9">
              <w:t>Payments received from programs funded under Title V of the Older Americans Act of 1985</w:t>
            </w:r>
          </w:p>
        </w:tc>
      </w:tr>
      <w:tr w:rsidR="00183D25" w:rsidRPr="00FA75E9" w:rsidTr="00CE02FA">
        <w:trPr>
          <w:trHeight w:val="144"/>
        </w:trPr>
        <w:tc>
          <w:tcPr>
            <w:tcW w:w="928" w:type="pct"/>
            <w:hideMark/>
          </w:tcPr>
          <w:p w:rsidR="00EA5BE8" w:rsidRPr="00FA75E9" w:rsidRDefault="00EA5BE8" w:rsidP="00CE02FA">
            <w:r w:rsidRPr="00FA75E9">
              <w:t>42 USC §9858q</w:t>
            </w:r>
          </w:p>
        </w:tc>
        <w:tc>
          <w:tcPr>
            <w:tcW w:w="4072" w:type="pct"/>
            <w:hideMark/>
          </w:tcPr>
          <w:p w:rsidR="00EA5BE8" w:rsidRPr="00FA75E9" w:rsidRDefault="00EA5BE8" w:rsidP="007474FB">
            <w:r w:rsidRPr="00FA75E9">
              <w:t xml:space="preserve">The value of any child care provided or arranged (or any amount received as payment for such care or reimbursement for costs incurred for such care) under the Child Care and Development Block Grant Act of </w:t>
            </w:r>
            <w:ins w:id="840" w:author="Author">
              <w:r w:rsidR="007474FB">
                <w:t>2014</w:t>
              </w:r>
            </w:ins>
          </w:p>
        </w:tc>
      </w:tr>
      <w:tr w:rsidR="00183D25" w:rsidRPr="00FA75E9" w:rsidTr="00CE02FA">
        <w:trPr>
          <w:trHeight w:val="144"/>
        </w:trPr>
        <w:tc>
          <w:tcPr>
            <w:tcW w:w="928" w:type="pct"/>
            <w:hideMark/>
          </w:tcPr>
          <w:p w:rsidR="005D6AAB" w:rsidRPr="00FA75E9" w:rsidRDefault="00EA5BE8" w:rsidP="00CE02FA">
            <w:r w:rsidRPr="00FA75E9">
              <w:t xml:space="preserve">42 USC </w:t>
            </w:r>
            <w:r w:rsidRPr="00FA75E9">
              <w:lastRenderedPageBreak/>
              <w:t xml:space="preserve">§5044(g), §5058); </w:t>
            </w:r>
          </w:p>
          <w:p w:rsidR="00EA5BE8" w:rsidRPr="00FA75E9" w:rsidRDefault="00EA5BE8" w:rsidP="00CE02FA">
            <w:r w:rsidRPr="00FA75E9">
              <w:t>PL 93-113</w:t>
            </w:r>
          </w:p>
        </w:tc>
        <w:tc>
          <w:tcPr>
            <w:tcW w:w="4072" w:type="pct"/>
            <w:hideMark/>
          </w:tcPr>
          <w:p w:rsidR="00EA5BE8" w:rsidRPr="00FA75E9" w:rsidRDefault="00EA5BE8" w:rsidP="00CE02FA">
            <w:r w:rsidRPr="00FA75E9">
              <w:lastRenderedPageBreak/>
              <w:t xml:space="preserve">Payments to volunteers, such as Active Corps of Executives under the Domestic </w:t>
            </w:r>
            <w:r w:rsidRPr="00FA75E9">
              <w:lastRenderedPageBreak/>
              <w:t>Volunteer Services Act of 1973, under Title II Retired Senior Volunteer Prog</w:t>
            </w:r>
            <w:r w:rsidR="00D216F9" w:rsidRPr="00FA75E9">
              <w:t>ram (RSVP), Foster Grandparents</w:t>
            </w:r>
            <w:r w:rsidRPr="00FA75E9">
              <w:t xml:space="preserve"> and Title III Service Corps of Retired Executives</w:t>
            </w:r>
          </w:p>
        </w:tc>
      </w:tr>
      <w:tr w:rsidR="00183D25" w:rsidRPr="00FA75E9" w:rsidTr="00CE02FA">
        <w:trPr>
          <w:trHeight w:val="144"/>
        </w:trPr>
        <w:tc>
          <w:tcPr>
            <w:tcW w:w="928" w:type="pct"/>
            <w:hideMark/>
          </w:tcPr>
          <w:p w:rsidR="00EA5BE8" w:rsidRPr="00FA75E9" w:rsidRDefault="00EA5BE8" w:rsidP="00CE02FA">
            <w:r w:rsidRPr="00FA75E9">
              <w:lastRenderedPageBreak/>
              <w:t>PL 100-435</w:t>
            </w:r>
          </w:p>
        </w:tc>
        <w:tc>
          <w:tcPr>
            <w:tcW w:w="4072" w:type="pct"/>
            <w:hideMark/>
          </w:tcPr>
          <w:p w:rsidR="00EA5BE8" w:rsidRPr="00FA75E9" w:rsidRDefault="00EA5BE8" w:rsidP="00CE02FA">
            <w:r w:rsidRPr="00FA75E9">
              <w:t>B</w:t>
            </w:r>
            <w:r w:rsidR="00D216F9" w:rsidRPr="00FA75E9">
              <w:t>enefits from the Women, Infants</w:t>
            </w:r>
            <w:r w:rsidRPr="00FA75E9">
              <w:t xml:space="preserve"> and Children Program</w:t>
            </w:r>
          </w:p>
        </w:tc>
      </w:tr>
      <w:tr w:rsidR="00183D25" w:rsidRPr="00FA75E9" w:rsidTr="00CE02FA">
        <w:trPr>
          <w:trHeight w:val="144"/>
        </w:trPr>
        <w:tc>
          <w:tcPr>
            <w:tcW w:w="928" w:type="pct"/>
            <w:hideMark/>
          </w:tcPr>
          <w:p w:rsidR="00EA5BE8" w:rsidRPr="00FA75E9" w:rsidRDefault="00EA5BE8" w:rsidP="00CE02FA">
            <w:r w:rsidRPr="00FA75E9">
              <w:t>42 USC §10602</w:t>
            </w:r>
          </w:p>
        </w:tc>
        <w:tc>
          <w:tcPr>
            <w:tcW w:w="4072" w:type="pct"/>
            <w:hideMark/>
          </w:tcPr>
          <w:p w:rsidR="00EA5BE8" w:rsidRPr="00FA75E9" w:rsidRDefault="00EA5BE8" w:rsidP="00CE02FA">
            <w:r w:rsidRPr="00FA75E9">
              <w:t>Any amount of crime victim compensation (under the Victims of Crime Act) received through crime victim assistance (or payment or reimbursement of the cost of such assistance) because of the commission of a crime against the applicant under the Victims of Crime Act</w:t>
            </w:r>
          </w:p>
        </w:tc>
      </w:tr>
      <w:tr w:rsidR="00183D25" w:rsidRPr="00FA75E9" w:rsidTr="00CE02FA">
        <w:trPr>
          <w:trHeight w:val="422"/>
        </w:trPr>
        <w:tc>
          <w:tcPr>
            <w:tcW w:w="928" w:type="pct"/>
            <w:hideMark/>
          </w:tcPr>
          <w:p w:rsidR="00EA5BE8" w:rsidRPr="00FA75E9" w:rsidRDefault="00EA5BE8" w:rsidP="00CE02FA">
            <w:r w:rsidRPr="00FA75E9">
              <w:t xml:space="preserve">PL 97-377 and </w:t>
            </w:r>
          </w:p>
          <w:p w:rsidR="00EA5BE8" w:rsidRPr="00FA75E9" w:rsidRDefault="00EA5BE8" w:rsidP="00CE02FA">
            <w:r w:rsidRPr="00FA75E9">
              <w:t>PL 97-424</w:t>
            </w:r>
          </w:p>
        </w:tc>
        <w:tc>
          <w:tcPr>
            <w:tcW w:w="4072" w:type="pct"/>
            <w:hideMark/>
          </w:tcPr>
          <w:p w:rsidR="00EA5BE8" w:rsidRPr="00FA75E9" w:rsidRDefault="00EA5BE8" w:rsidP="00CE02FA">
            <w:r w:rsidRPr="00FA75E9">
              <w:t xml:space="preserve">Payments from federal energy assistance, </w:t>
            </w:r>
            <w:r w:rsidR="00FA315A" w:rsidRPr="00FA75E9">
              <w:t>for example</w:t>
            </w:r>
            <w:r w:rsidRPr="00FA75E9">
              <w:t>,</w:t>
            </w:r>
            <w:r w:rsidR="00D216F9" w:rsidRPr="00FA75E9">
              <w:t xml:space="preserve"> for insulation, weatherization</w:t>
            </w:r>
            <w:r w:rsidRPr="00FA75E9">
              <w:t xml:space="preserve"> and storm windows</w:t>
            </w:r>
          </w:p>
        </w:tc>
      </w:tr>
      <w:tr w:rsidR="00183D25" w:rsidRPr="00FA75E9" w:rsidTr="00CE02FA">
        <w:trPr>
          <w:trHeight w:val="1160"/>
        </w:trPr>
        <w:tc>
          <w:tcPr>
            <w:tcW w:w="928" w:type="pct"/>
            <w:hideMark/>
          </w:tcPr>
          <w:p w:rsidR="00F30844" w:rsidRPr="00FA75E9" w:rsidRDefault="00F30844" w:rsidP="00CE02FA">
            <w:pPr>
              <w:rPr>
                <w:lang w:val="en"/>
              </w:rPr>
            </w:pPr>
            <w:r w:rsidRPr="00FA75E9">
              <w:rPr>
                <w:lang w:val="en"/>
              </w:rPr>
              <w:t>PL 111-291</w:t>
            </w:r>
          </w:p>
        </w:tc>
        <w:tc>
          <w:tcPr>
            <w:tcW w:w="4072" w:type="pct"/>
            <w:hideMark/>
          </w:tcPr>
          <w:p w:rsidR="00F30844" w:rsidRPr="00FA75E9" w:rsidRDefault="00F30844" w:rsidP="00CE02FA">
            <w:r w:rsidRPr="00FA75E9">
              <w:t>The Claims Reso</w:t>
            </w:r>
            <w:r w:rsidR="00940030" w:rsidRPr="00FA75E9">
              <w:t>lution Act of 2010 (PL 111-291)</w:t>
            </w:r>
            <w:r w:rsidRPr="00FA75E9">
              <w:t xml:space="preserve"> provides that amounts received from the </w:t>
            </w:r>
            <w:proofErr w:type="spellStart"/>
            <w:r w:rsidRPr="00FA75E9">
              <w:t>Cobell</w:t>
            </w:r>
            <w:proofErr w:type="spellEnd"/>
            <w:r w:rsidRPr="00FA75E9">
              <w:t xml:space="preserve"> v. Salazar settlement will not be treated as income for the month during which the amounts were received for purposes of any federally assisted program.  Therefore, amounts received from the settlement must be excluded from income for purposes of determining initial e</w:t>
            </w:r>
            <w:r w:rsidR="00940030" w:rsidRPr="00FA75E9">
              <w:t>ligibility, ongoing eligibility</w:t>
            </w:r>
            <w:r w:rsidRPr="00FA75E9">
              <w:t xml:space="preserve"> or level of benefits for Child Care and Development Fund assistance.</w:t>
            </w:r>
          </w:p>
        </w:tc>
      </w:tr>
    </w:tbl>
    <w:p w:rsidR="0003239F" w:rsidRPr="00FA75E9" w:rsidRDefault="0003239F" w:rsidP="00940030">
      <w:pPr>
        <w:pStyle w:val="Guide4"/>
        <w:pBdr>
          <w:bottom w:val="none" w:sz="0" w:space="0" w:color="auto"/>
        </w:pBdr>
        <w:ind w:left="0"/>
      </w:pPr>
      <w:bookmarkStart w:id="841" w:name="_Toc350242227"/>
    </w:p>
    <w:p w:rsidR="00756F35" w:rsidRPr="00FA75E9" w:rsidRDefault="009D11C2" w:rsidP="00F62302">
      <w:pPr>
        <w:pStyle w:val="Guide4"/>
        <w:outlineLvl w:val="0"/>
      </w:pPr>
      <w:bookmarkStart w:id="842" w:name="_Toc401140478"/>
      <w:bookmarkStart w:id="843" w:name="_Toc477430321"/>
      <w:r w:rsidRPr="00FA75E9">
        <w:t>D</w:t>
      </w:r>
      <w:r w:rsidR="00756F35" w:rsidRPr="00FA75E9">
        <w:t>-10</w:t>
      </w:r>
      <w:r w:rsidR="0096161C" w:rsidRPr="00FA75E9">
        <w:t>6</w:t>
      </w:r>
      <w:r w:rsidR="00756F35" w:rsidRPr="00FA75E9">
        <w:t>.</w:t>
      </w:r>
      <w:r w:rsidR="007314F7" w:rsidRPr="00FA75E9">
        <w:t>d</w:t>
      </w:r>
      <w:r w:rsidR="00756F35" w:rsidRPr="00FA75E9">
        <w:t>: Income Deductions</w:t>
      </w:r>
      <w:bookmarkEnd w:id="841"/>
      <w:bookmarkEnd w:id="842"/>
      <w:bookmarkEnd w:id="843"/>
    </w:p>
    <w:p w:rsidR="00ED3F4A" w:rsidRPr="00FA75E9" w:rsidRDefault="00ED3F4A" w:rsidP="00CE02FA">
      <w:pPr>
        <w:pStyle w:val="subsection"/>
        <w:tabs>
          <w:tab w:val="left" w:pos="1350"/>
        </w:tabs>
        <w:spacing w:before="0" w:after="0"/>
        <w:ind w:left="0" w:firstLine="0"/>
        <w:jc w:val="left"/>
        <w:rPr>
          <w:rFonts w:ascii="Times New Roman" w:hAnsi="Times New Roman"/>
          <w:sz w:val="24"/>
          <w:szCs w:val="24"/>
        </w:rPr>
      </w:pPr>
    </w:p>
    <w:p w:rsidR="00DE5253" w:rsidRPr="00FA75E9" w:rsidRDefault="00756F35" w:rsidP="00940030">
      <w:pPr>
        <w:pStyle w:val="subsection"/>
        <w:tabs>
          <w:tab w:val="left" w:pos="1350"/>
        </w:tabs>
        <w:spacing w:before="0" w:after="0"/>
        <w:ind w:left="720" w:firstLine="0"/>
        <w:jc w:val="left"/>
        <w:rPr>
          <w:rFonts w:ascii="Times New Roman" w:hAnsi="Times New Roman"/>
          <w:sz w:val="24"/>
          <w:szCs w:val="24"/>
        </w:rPr>
      </w:pPr>
      <w:r w:rsidRPr="00FA75E9">
        <w:rPr>
          <w:rFonts w:ascii="Times New Roman" w:hAnsi="Times New Roman"/>
          <w:sz w:val="24"/>
          <w:szCs w:val="24"/>
        </w:rPr>
        <w:t>W</w:t>
      </w:r>
      <w:r w:rsidR="00362B11" w:rsidRPr="00FA75E9">
        <w:rPr>
          <w:rFonts w:ascii="Times New Roman" w:hAnsi="Times New Roman"/>
          <w:sz w:val="24"/>
          <w:szCs w:val="24"/>
        </w:rPr>
        <w:t xml:space="preserve">hen calculating income eligibility for a </w:t>
      </w:r>
      <w:r w:rsidR="00D94056" w:rsidRPr="00FA75E9">
        <w:rPr>
          <w:rFonts w:ascii="Times New Roman" w:hAnsi="Times New Roman"/>
          <w:sz w:val="24"/>
          <w:szCs w:val="24"/>
        </w:rPr>
        <w:t xml:space="preserve">family with a </w:t>
      </w:r>
      <w:r w:rsidR="00362B11" w:rsidRPr="00FA75E9">
        <w:rPr>
          <w:rFonts w:ascii="Times New Roman" w:hAnsi="Times New Roman"/>
          <w:sz w:val="24"/>
          <w:szCs w:val="24"/>
        </w:rPr>
        <w:t xml:space="preserve">child with disabilities, </w:t>
      </w:r>
      <w:r w:rsidR="00D1492C" w:rsidRPr="00FA75E9">
        <w:rPr>
          <w:rFonts w:ascii="Times New Roman" w:hAnsi="Times New Roman"/>
          <w:sz w:val="24"/>
          <w:szCs w:val="24"/>
        </w:rPr>
        <w:t>B</w:t>
      </w:r>
      <w:r w:rsidR="00362B11" w:rsidRPr="00FA75E9">
        <w:rPr>
          <w:rFonts w:ascii="Times New Roman" w:hAnsi="Times New Roman"/>
          <w:sz w:val="24"/>
          <w:szCs w:val="24"/>
        </w:rPr>
        <w:t>oard</w:t>
      </w:r>
      <w:r w:rsidR="00D1492C" w:rsidRPr="00FA75E9">
        <w:rPr>
          <w:rFonts w:ascii="Times New Roman" w:hAnsi="Times New Roman"/>
          <w:sz w:val="24"/>
          <w:szCs w:val="24"/>
        </w:rPr>
        <w:t>s</w:t>
      </w:r>
      <w:r w:rsidR="00362B11" w:rsidRPr="00FA75E9">
        <w:rPr>
          <w:rFonts w:ascii="Times New Roman" w:hAnsi="Times New Roman"/>
          <w:sz w:val="24"/>
          <w:szCs w:val="24"/>
        </w:rPr>
        <w:t xml:space="preserve"> must </w:t>
      </w:r>
      <w:r w:rsidR="00857B96" w:rsidRPr="00FA75E9">
        <w:rPr>
          <w:rFonts w:ascii="Times New Roman" w:hAnsi="Times New Roman"/>
          <w:sz w:val="24"/>
          <w:szCs w:val="24"/>
        </w:rPr>
        <w:t xml:space="preserve">ensure that </w:t>
      </w:r>
      <w:r w:rsidR="00362B11" w:rsidRPr="00FA75E9">
        <w:rPr>
          <w:rFonts w:ascii="Times New Roman" w:hAnsi="Times New Roman"/>
          <w:sz w:val="24"/>
          <w:szCs w:val="24"/>
        </w:rPr>
        <w:t>the cost of the child</w:t>
      </w:r>
      <w:r w:rsidR="00A553CC" w:rsidRPr="00FA75E9">
        <w:rPr>
          <w:rFonts w:ascii="Times New Roman" w:hAnsi="Times New Roman"/>
          <w:sz w:val="24"/>
          <w:szCs w:val="24"/>
        </w:rPr>
        <w:t>’</w:t>
      </w:r>
      <w:r w:rsidR="00362B11" w:rsidRPr="00FA75E9">
        <w:rPr>
          <w:rFonts w:ascii="Times New Roman" w:hAnsi="Times New Roman"/>
          <w:sz w:val="24"/>
          <w:szCs w:val="24"/>
        </w:rPr>
        <w:t xml:space="preserve">s ongoing medical expenses </w:t>
      </w:r>
      <w:r w:rsidR="00857B96" w:rsidRPr="00FA75E9">
        <w:rPr>
          <w:rFonts w:ascii="Times New Roman" w:hAnsi="Times New Roman"/>
          <w:sz w:val="24"/>
          <w:szCs w:val="24"/>
        </w:rPr>
        <w:t xml:space="preserve">is deducted </w:t>
      </w:r>
      <w:r w:rsidR="00362B11" w:rsidRPr="00FA75E9">
        <w:rPr>
          <w:rFonts w:ascii="Times New Roman" w:hAnsi="Times New Roman"/>
          <w:sz w:val="24"/>
          <w:szCs w:val="24"/>
        </w:rPr>
        <w:t>from the family income.</w:t>
      </w:r>
    </w:p>
    <w:p w:rsidR="00DE5253" w:rsidRPr="00FA75E9" w:rsidRDefault="00DE5253" w:rsidP="00F62302">
      <w:pPr>
        <w:pStyle w:val="paragraph"/>
        <w:spacing w:before="0" w:after="0"/>
        <w:ind w:left="720" w:firstLine="0"/>
        <w:outlineLvl w:val="0"/>
        <w:rPr>
          <w:rFonts w:ascii="Times New Roman" w:hAnsi="Times New Roman"/>
          <w:sz w:val="24"/>
          <w:szCs w:val="24"/>
        </w:rPr>
      </w:pPr>
      <w:r w:rsidRPr="00773A35">
        <w:rPr>
          <w:rFonts w:ascii="Times New Roman" w:hAnsi="Times New Roman"/>
        </w:rPr>
        <w:t xml:space="preserve">Rule Reference: </w:t>
      </w:r>
      <w:hyperlink r:id="rId46" w:history="1">
        <w:r w:rsidRPr="00773A35">
          <w:rPr>
            <w:rStyle w:val="Hyperlink"/>
            <w:rFonts w:ascii="Times New Roman" w:hAnsi="Times New Roman"/>
          </w:rPr>
          <w:t>§809.50(d)</w:t>
        </w:r>
      </w:hyperlink>
    </w:p>
    <w:p w:rsidR="00362B11" w:rsidRPr="00FA75E9" w:rsidRDefault="00362B11" w:rsidP="00CE02FA">
      <w:pPr>
        <w:pStyle w:val="subsection"/>
        <w:tabs>
          <w:tab w:val="left" w:pos="1350"/>
        </w:tabs>
        <w:spacing w:before="0" w:after="0"/>
        <w:ind w:left="0" w:firstLine="0"/>
        <w:rPr>
          <w:rFonts w:ascii="Times New Roman" w:hAnsi="Times New Roman"/>
          <w:sz w:val="24"/>
          <w:szCs w:val="24"/>
        </w:rPr>
      </w:pPr>
    </w:p>
    <w:p w:rsidR="00362B11" w:rsidRPr="00FA75E9" w:rsidRDefault="009D11C2" w:rsidP="00F62302">
      <w:pPr>
        <w:pStyle w:val="Guide4"/>
        <w:outlineLvl w:val="0"/>
      </w:pPr>
      <w:bookmarkStart w:id="844" w:name="_Toc350242228"/>
      <w:bookmarkStart w:id="845" w:name="_Toc401140479"/>
      <w:bookmarkStart w:id="846" w:name="_Toc477430322"/>
      <w:r w:rsidRPr="00FA75E9">
        <w:t>D</w:t>
      </w:r>
      <w:r w:rsidR="0093193A" w:rsidRPr="00FA75E9">
        <w:t>-10</w:t>
      </w:r>
      <w:r w:rsidR="0096161C" w:rsidRPr="00FA75E9">
        <w:t>6</w:t>
      </w:r>
      <w:r w:rsidR="0093193A" w:rsidRPr="00FA75E9">
        <w:t>.</w:t>
      </w:r>
      <w:r w:rsidR="007314F7" w:rsidRPr="00FA75E9">
        <w:t>e</w:t>
      </w:r>
      <w:r w:rsidR="0093193A" w:rsidRPr="00FA75E9">
        <w:t xml:space="preserve">: </w:t>
      </w:r>
      <w:r w:rsidR="00362B11" w:rsidRPr="00FA75E9">
        <w:t>Income Verification</w:t>
      </w:r>
      <w:bookmarkEnd w:id="844"/>
      <w:bookmarkEnd w:id="845"/>
      <w:bookmarkEnd w:id="846"/>
    </w:p>
    <w:p w:rsidR="00A410A4" w:rsidRPr="00FA75E9" w:rsidRDefault="00A410A4" w:rsidP="00CE02FA">
      <w:pPr>
        <w:tabs>
          <w:tab w:val="left" w:pos="360"/>
          <w:tab w:val="left" w:pos="1350"/>
        </w:tabs>
        <w:ind w:right="-270"/>
        <w:rPr>
          <w:rFonts w:ascii="Times New Roman" w:hAnsi="Times New Roman"/>
          <w:snapToGrid w:val="0"/>
          <w:sz w:val="24"/>
          <w:szCs w:val="24"/>
        </w:rPr>
      </w:pPr>
    </w:p>
    <w:p w:rsidR="00DE5253" w:rsidRPr="00FA75E9" w:rsidRDefault="00E943F5" w:rsidP="00940030">
      <w:pPr>
        <w:tabs>
          <w:tab w:val="left" w:pos="360"/>
          <w:tab w:val="left" w:pos="1350"/>
        </w:tabs>
        <w:ind w:left="720" w:right="-270"/>
        <w:rPr>
          <w:rFonts w:ascii="Times New Roman" w:hAnsi="Times New Roman"/>
          <w:snapToGrid w:val="0"/>
          <w:sz w:val="24"/>
          <w:szCs w:val="24"/>
        </w:rPr>
      </w:pPr>
      <w:ins w:id="847" w:author="Author">
        <w:r w:rsidRPr="00E6705A">
          <w:rPr>
            <w:rFonts w:ascii="Times New Roman" w:hAnsi="Times New Roman"/>
            <w:snapToGrid w:val="0"/>
            <w:sz w:val="24"/>
            <w:szCs w:val="24"/>
          </w:rPr>
          <w:t xml:space="preserve">As detailed in D-1000 (Processes for Determining Eligibility), </w:t>
        </w:r>
      </w:ins>
      <w:r w:rsidR="00E52551" w:rsidRPr="00E943F5">
        <w:rPr>
          <w:rFonts w:ascii="Times New Roman" w:hAnsi="Times New Roman"/>
          <w:snapToGrid w:val="0"/>
          <w:sz w:val="24"/>
          <w:szCs w:val="24"/>
        </w:rPr>
        <w:t>Boards</w:t>
      </w:r>
      <w:r w:rsidR="00E52551" w:rsidRPr="00FA75E9">
        <w:rPr>
          <w:rFonts w:ascii="Times New Roman" w:hAnsi="Times New Roman"/>
          <w:snapToGrid w:val="0"/>
          <w:sz w:val="24"/>
          <w:szCs w:val="24"/>
        </w:rPr>
        <w:t xml:space="preserve"> must</w:t>
      </w:r>
      <w:r w:rsidR="00951AB9" w:rsidRPr="00FA75E9">
        <w:rPr>
          <w:rFonts w:ascii="Times New Roman" w:hAnsi="Times New Roman"/>
          <w:snapToGrid w:val="0"/>
          <w:sz w:val="24"/>
          <w:szCs w:val="24"/>
        </w:rPr>
        <w:t xml:space="preserve"> </w:t>
      </w:r>
      <w:ins w:id="848" w:author="Author">
        <w:r w:rsidR="008A50CE" w:rsidRPr="00E660F0">
          <w:rPr>
            <w:rFonts w:ascii="Times New Roman" w:hAnsi="Times New Roman"/>
            <w:snapToGrid w:val="0"/>
            <w:sz w:val="24"/>
            <w:szCs w:val="24"/>
          </w:rPr>
          <w:t xml:space="preserve">ensure </w:t>
        </w:r>
        <w:r w:rsidR="00C9506F" w:rsidRPr="00DF38F2">
          <w:rPr>
            <w:rFonts w:ascii="Times New Roman" w:hAnsi="Times New Roman"/>
            <w:snapToGrid w:val="0"/>
            <w:sz w:val="24"/>
            <w:szCs w:val="24"/>
          </w:rPr>
          <w:t xml:space="preserve">that </w:t>
        </w:r>
        <w:r w:rsidR="008A50CE" w:rsidRPr="00E660F0">
          <w:rPr>
            <w:rFonts w:ascii="Times New Roman" w:hAnsi="Times New Roman"/>
            <w:snapToGrid w:val="0"/>
            <w:sz w:val="24"/>
            <w:szCs w:val="24"/>
          </w:rPr>
          <w:t>the child care contractor</w:t>
        </w:r>
        <w:r w:rsidR="009938A6" w:rsidRPr="00DF38F2">
          <w:rPr>
            <w:rFonts w:ascii="Times New Roman" w:hAnsi="Times New Roman"/>
            <w:snapToGrid w:val="0"/>
            <w:sz w:val="24"/>
            <w:szCs w:val="24"/>
          </w:rPr>
          <w:t>s</w:t>
        </w:r>
        <w:r w:rsidR="008A50CE" w:rsidRPr="00E660F0">
          <w:rPr>
            <w:rFonts w:ascii="Times New Roman" w:hAnsi="Times New Roman"/>
            <w:snapToGrid w:val="0"/>
            <w:sz w:val="24"/>
            <w:szCs w:val="24"/>
          </w:rPr>
          <w:t xml:space="preserve"> </w:t>
        </w:r>
      </w:ins>
      <w:r w:rsidR="00E52551" w:rsidRPr="00E660F0">
        <w:rPr>
          <w:rFonts w:ascii="Times New Roman" w:hAnsi="Times New Roman"/>
          <w:snapToGrid w:val="0"/>
          <w:sz w:val="24"/>
          <w:szCs w:val="24"/>
        </w:rPr>
        <w:t>v</w:t>
      </w:r>
      <w:r w:rsidR="00362B11" w:rsidRPr="00E660F0">
        <w:rPr>
          <w:rFonts w:ascii="Times New Roman" w:hAnsi="Times New Roman"/>
          <w:snapToGrid w:val="0"/>
          <w:sz w:val="24"/>
          <w:szCs w:val="24"/>
        </w:rPr>
        <w:t>erif</w:t>
      </w:r>
      <w:ins w:id="849" w:author="Author">
        <w:r w:rsidR="009938A6" w:rsidRPr="00DF38F2">
          <w:rPr>
            <w:rFonts w:ascii="Times New Roman" w:hAnsi="Times New Roman"/>
            <w:snapToGrid w:val="0"/>
            <w:sz w:val="24"/>
            <w:szCs w:val="24"/>
          </w:rPr>
          <w:t>y</w:t>
        </w:r>
        <w:del w:id="850" w:author="Author">
          <w:r w:rsidR="008A50CE" w:rsidRPr="00E660F0" w:rsidDel="009938A6">
            <w:rPr>
              <w:rFonts w:ascii="Times New Roman" w:hAnsi="Times New Roman"/>
              <w:snapToGrid w:val="0"/>
              <w:sz w:val="24"/>
              <w:szCs w:val="24"/>
            </w:rPr>
            <w:delText>ies</w:delText>
          </w:r>
        </w:del>
      </w:ins>
      <w:r w:rsidR="00362B11" w:rsidRPr="00FA75E9">
        <w:rPr>
          <w:rFonts w:ascii="Times New Roman" w:hAnsi="Times New Roman"/>
          <w:snapToGrid w:val="0"/>
          <w:sz w:val="24"/>
          <w:szCs w:val="24"/>
        </w:rPr>
        <w:t xml:space="preserve"> </w:t>
      </w:r>
      <w:r w:rsidR="007B5649" w:rsidRPr="00FA75E9">
        <w:rPr>
          <w:rFonts w:ascii="Times New Roman" w:hAnsi="Times New Roman"/>
          <w:snapToGrid w:val="0"/>
          <w:sz w:val="24"/>
          <w:szCs w:val="24"/>
        </w:rPr>
        <w:t xml:space="preserve">allowable </w:t>
      </w:r>
      <w:r w:rsidR="00362B11" w:rsidRPr="00FA75E9">
        <w:rPr>
          <w:rFonts w:ascii="Times New Roman" w:hAnsi="Times New Roman"/>
          <w:snapToGrid w:val="0"/>
          <w:sz w:val="24"/>
          <w:szCs w:val="24"/>
        </w:rPr>
        <w:t xml:space="preserve">income </w:t>
      </w:r>
      <w:r w:rsidR="006042CE" w:rsidRPr="00FA75E9">
        <w:rPr>
          <w:rFonts w:ascii="Times New Roman" w:hAnsi="Times New Roman"/>
          <w:snapToGrid w:val="0"/>
          <w:sz w:val="24"/>
          <w:szCs w:val="24"/>
        </w:rPr>
        <w:t xml:space="preserve">sources and ensure </w:t>
      </w:r>
      <w:r w:rsidR="0080773A" w:rsidRPr="00FA75E9">
        <w:rPr>
          <w:rFonts w:ascii="Times New Roman" w:hAnsi="Times New Roman"/>
          <w:snapToGrid w:val="0"/>
          <w:sz w:val="24"/>
          <w:szCs w:val="24"/>
        </w:rPr>
        <w:t xml:space="preserve">eligibility for child care services </w:t>
      </w:r>
      <w:r w:rsidR="00E52551" w:rsidRPr="00FA75E9">
        <w:rPr>
          <w:rFonts w:ascii="Times New Roman" w:hAnsi="Times New Roman"/>
          <w:snapToGrid w:val="0"/>
          <w:sz w:val="24"/>
          <w:szCs w:val="24"/>
        </w:rPr>
        <w:t>before</w:t>
      </w:r>
      <w:r w:rsidR="0080773A" w:rsidRPr="00FA75E9">
        <w:rPr>
          <w:rFonts w:ascii="Times New Roman" w:hAnsi="Times New Roman"/>
          <w:snapToGrid w:val="0"/>
          <w:sz w:val="24"/>
          <w:szCs w:val="24"/>
        </w:rPr>
        <w:t xml:space="preserve"> authorizing child care</w:t>
      </w:r>
      <w:r w:rsidR="00DE5253" w:rsidRPr="00FA75E9">
        <w:rPr>
          <w:rFonts w:ascii="Times New Roman" w:hAnsi="Times New Roman"/>
          <w:snapToGrid w:val="0"/>
          <w:sz w:val="24"/>
          <w:szCs w:val="24"/>
        </w:rPr>
        <w:t>.</w:t>
      </w:r>
    </w:p>
    <w:p w:rsidR="00DE5253" w:rsidRPr="00FA75E9" w:rsidRDefault="00DE5253" w:rsidP="00F62302">
      <w:pPr>
        <w:pStyle w:val="paragraph"/>
        <w:spacing w:before="0" w:after="0"/>
        <w:ind w:left="720" w:firstLine="0"/>
        <w:outlineLvl w:val="0"/>
        <w:rPr>
          <w:rFonts w:ascii="Times New Roman" w:hAnsi="Times New Roman"/>
          <w:sz w:val="24"/>
          <w:szCs w:val="24"/>
        </w:rPr>
      </w:pPr>
      <w:r w:rsidRPr="00773A35">
        <w:rPr>
          <w:rFonts w:ascii="Times New Roman" w:hAnsi="Times New Roman"/>
        </w:rPr>
        <w:t xml:space="preserve">Rule Reference: </w:t>
      </w:r>
      <w:hyperlink r:id="rId47" w:history="1">
        <w:r w:rsidRPr="00773A35">
          <w:rPr>
            <w:rStyle w:val="Hyperlink"/>
            <w:rFonts w:ascii="Times New Roman" w:hAnsi="Times New Roman"/>
          </w:rPr>
          <w:t>§809.42(a)</w:t>
        </w:r>
      </w:hyperlink>
    </w:p>
    <w:p w:rsidR="005A43D2" w:rsidRPr="00FA75E9" w:rsidRDefault="005A43D2" w:rsidP="00940030">
      <w:pPr>
        <w:tabs>
          <w:tab w:val="left" w:pos="360"/>
          <w:tab w:val="left" w:pos="1080"/>
        </w:tabs>
        <w:ind w:left="720" w:right="-270"/>
        <w:rPr>
          <w:rFonts w:ascii="Times New Roman" w:hAnsi="Times New Roman"/>
          <w:szCs w:val="24"/>
        </w:rPr>
      </w:pPr>
      <w:bookmarkStart w:id="851" w:name="_Toc209250120"/>
      <w:bookmarkStart w:id="852" w:name="OLE_LINK1"/>
      <w:bookmarkStart w:id="853" w:name="OLE_LINK2"/>
    </w:p>
    <w:p w:rsidR="005A43D2" w:rsidRPr="00E6705A" w:rsidRDefault="005A43D2" w:rsidP="00940030">
      <w:pPr>
        <w:ind w:left="720"/>
        <w:rPr>
          <w:rFonts w:asciiTheme="minorHAnsi" w:hAnsiTheme="minorHAnsi" w:cstheme="minorHAnsi"/>
          <w:sz w:val="24"/>
          <w:szCs w:val="24"/>
        </w:rPr>
      </w:pPr>
      <w:r w:rsidRPr="00FA75E9">
        <w:rPr>
          <w:rFonts w:ascii="Times New Roman" w:hAnsi="Times New Roman"/>
          <w:sz w:val="24"/>
          <w:szCs w:val="24"/>
        </w:rPr>
        <w:t xml:space="preserve">Boards must be aware that parents are responsible for reporting </w:t>
      </w:r>
      <w:ins w:id="854" w:author="Author">
        <w:r w:rsidR="00E943F5">
          <w:rPr>
            <w:rFonts w:ascii="Times New Roman" w:hAnsi="Times New Roman"/>
            <w:sz w:val="24"/>
            <w:szCs w:val="24"/>
          </w:rPr>
          <w:t xml:space="preserve">family </w:t>
        </w:r>
      </w:ins>
      <w:r w:rsidRPr="00FA75E9">
        <w:rPr>
          <w:rFonts w:ascii="Times New Roman" w:hAnsi="Times New Roman"/>
          <w:sz w:val="24"/>
          <w:szCs w:val="24"/>
        </w:rPr>
        <w:t xml:space="preserve">income.  </w:t>
      </w:r>
      <w:ins w:id="855" w:author="Author">
        <w:r w:rsidR="008A50CE">
          <w:rPr>
            <w:rFonts w:asciiTheme="minorHAnsi" w:hAnsiTheme="minorHAnsi" w:cstheme="minorHAnsi"/>
            <w:sz w:val="24"/>
            <w:szCs w:val="24"/>
          </w:rPr>
          <w:t>Board c</w:t>
        </w:r>
        <w:r w:rsidR="00E943F5" w:rsidRPr="00E6705A">
          <w:rPr>
            <w:rFonts w:asciiTheme="minorHAnsi" w:hAnsiTheme="minorHAnsi" w:cstheme="minorHAnsi"/>
            <w:sz w:val="24"/>
            <w:szCs w:val="24"/>
          </w:rPr>
          <w:t xml:space="preserve">ontractor staff </w:t>
        </w:r>
        <w:r w:rsidR="002B32D9">
          <w:rPr>
            <w:rFonts w:asciiTheme="minorHAnsi" w:hAnsiTheme="minorHAnsi" w:cstheme="minorHAnsi"/>
            <w:sz w:val="24"/>
            <w:szCs w:val="24"/>
          </w:rPr>
          <w:t>is</w:t>
        </w:r>
        <w:r w:rsidR="00E943F5" w:rsidRPr="00E6705A">
          <w:rPr>
            <w:rFonts w:asciiTheme="minorHAnsi" w:hAnsiTheme="minorHAnsi" w:cstheme="minorHAnsi"/>
            <w:sz w:val="24"/>
            <w:szCs w:val="24"/>
          </w:rPr>
          <w:t xml:space="preserve"> responsible for reviewing the income reported and excluding </w:t>
        </w:r>
        <w:r w:rsidR="002B32D9">
          <w:rPr>
            <w:rFonts w:asciiTheme="minorHAnsi" w:hAnsiTheme="minorHAnsi" w:cstheme="minorHAnsi"/>
            <w:sz w:val="24"/>
            <w:szCs w:val="24"/>
          </w:rPr>
          <w:t xml:space="preserve">those </w:t>
        </w:r>
        <w:r w:rsidR="00E943F5" w:rsidRPr="00E6705A">
          <w:rPr>
            <w:rFonts w:asciiTheme="minorHAnsi" w:hAnsiTheme="minorHAnsi" w:cstheme="minorHAnsi"/>
            <w:sz w:val="24"/>
            <w:szCs w:val="24"/>
          </w:rPr>
          <w:t xml:space="preserve">sources </w:t>
        </w:r>
        <w:r w:rsidR="002B32D9">
          <w:rPr>
            <w:rFonts w:asciiTheme="minorHAnsi" w:hAnsiTheme="minorHAnsi" w:cstheme="minorHAnsi"/>
            <w:sz w:val="24"/>
            <w:szCs w:val="24"/>
          </w:rPr>
          <w:t xml:space="preserve">disallowed by rule </w:t>
        </w:r>
        <w:r w:rsidR="00E943F5" w:rsidRPr="00E6705A">
          <w:rPr>
            <w:rFonts w:asciiTheme="minorHAnsi" w:hAnsiTheme="minorHAnsi" w:cstheme="minorHAnsi"/>
            <w:sz w:val="24"/>
            <w:szCs w:val="24"/>
          </w:rPr>
          <w:t>from the calculation.</w:t>
        </w:r>
      </w:ins>
    </w:p>
    <w:p w:rsidR="005A43D2" w:rsidRPr="00E02AC2" w:rsidRDefault="005A43D2" w:rsidP="00E02AC2">
      <w:pPr>
        <w:ind w:left="1440"/>
        <w:rPr>
          <w:rFonts w:asciiTheme="minorHAnsi" w:hAnsiTheme="minorHAnsi" w:cstheme="minorHAnsi"/>
          <w:sz w:val="24"/>
          <w:szCs w:val="24"/>
        </w:rPr>
      </w:pPr>
    </w:p>
    <w:p w:rsidR="00E02AC2" w:rsidRDefault="00E02AC2" w:rsidP="00E02AC2">
      <w:pPr>
        <w:pStyle w:val="NormalWeb"/>
        <w:shd w:val="clear" w:color="auto" w:fill="FFFFFF"/>
        <w:spacing w:before="0" w:beforeAutospacing="0" w:after="0" w:afterAutospacing="0"/>
        <w:ind w:left="720"/>
        <w:rPr>
          <w:rFonts w:asciiTheme="minorHAnsi" w:hAnsiTheme="minorHAnsi" w:cstheme="minorHAnsi"/>
          <w:color w:val="000000"/>
        </w:rPr>
      </w:pPr>
      <w:del w:id="856" w:author="Author">
        <w:r w:rsidRPr="00E02AC2" w:rsidDel="00E02AC2">
          <w:rPr>
            <w:rFonts w:asciiTheme="minorHAnsi" w:hAnsiTheme="minorHAnsi" w:cstheme="minorHAnsi"/>
            <w:color w:val="000000"/>
          </w:rPr>
          <w:delText xml:space="preserve">However, </w:delText>
        </w:r>
      </w:del>
      <w:r w:rsidRPr="00E02AC2">
        <w:rPr>
          <w:rFonts w:asciiTheme="minorHAnsi" w:hAnsiTheme="minorHAnsi" w:cstheme="minorHAnsi"/>
          <w:color w:val="000000"/>
        </w:rPr>
        <w:t>Boards must ensure that appropriate staff ha</w:t>
      </w:r>
      <w:ins w:id="857" w:author="Author">
        <w:r>
          <w:rPr>
            <w:rFonts w:asciiTheme="minorHAnsi" w:hAnsiTheme="minorHAnsi" w:cstheme="minorHAnsi"/>
            <w:color w:val="000000"/>
          </w:rPr>
          <w:t>s</w:t>
        </w:r>
      </w:ins>
      <w:del w:id="858" w:author="Author">
        <w:r w:rsidRPr="00E02AC2" w:rsidDel="00E02AC2">
          <w:rPr>
            <w:rFonts w:asciiTheme="minorHAnsi" w:hAnsiTheme="minorHAnsi" w:cstheme="minorHAnsi"/>
            <w:color w:val="000000"/>
          </w:rPr>
          <w:delText>ve</w:delText>
        </w:r>
      </w:del>
      <w:r w:rsidRPr="00E02AC2">
        <w:rPr>
          <w:rFonts w:asciiTheme="minorHAnsi" w:hAnsiTheme="minorHAnsi" w:cstheme="minorHAnsi"/>
          <w:color w:val="000000"/>
        </w:rPr>
        <w:t xml:space="preserve"> a process to inform the parent of </w:t>
      </w:r>
      <w:ins w:id="859" w:author="Author">
        <w:r>
          <w:rPr>
            <w:rFonts w:asciiTheme="minorHAnsi" w:hAnsiTheme="minorHAnsi" w:cstheme="minorHAnsi"/>
            <w:color w:val="000000"/>
          </w:rPr>
          <w:t xml:space="preserve">the requirements for reporting income </w:t>
        </w:r>
      </w:ins>
      <w:del w:id="860" w:author="Author">
        <w:r w:rsidRPr="00E02AC2" w:rsidDel="00E02AC2">
          <w:rPr>
            <w:rFonts w:asciiTheme="minorHAnsi" w:hAnsiTheme="minorHAnsi" w:cstheme="minorHAnsi"/>
            <w:color w:val="000000"/>
          </w:rPr>
          <w:delText xml:space="preserve">all income sources the parent is required to report </w:delText>
        </w:r>
      </w:del>
      <w:r w:rsidRPr="00E02AC2">
        <w:rPr>
          <w:rFonts w:asciiTheme="minorHAnsi" w:hAnsiTheme="minorHAnsi" w:cstheme="minorHAnsi"/>
          <w:color w:val="000000"/>
        </w:rPr>
        <w:t>and the consequences for not reporting any income discovered later.</w:t>
      </w:r>
    </w:p>
    <w:p w:rsidR="00E02AC2" w:rsidRPr="00E02AC2" w:rsidRDefault="00E02AC2" w:rsidP="00E02AC2">
      <w:pPr>
        <w:pStyle w:val="NormalWeb"/>
        <w:shd w:val="clear" w:color="auto" w:fill="FFFFFF"/>
        <w:spacing w:before="0" w:beforeAutospacing="0" w:after="0" w:afterAutospacing="0"/>
        <w:ind w:left="720"/>
        <w:rPr>
          <w:rFonts w:asciiTheme="minorHAnsi" w:hAnsiTheme="minorHAnsi" w:cstheme="minorHAnsi"/>
          <w:color w:val="000000"/>
        </w:rPr>
      </w:pPr>
    </w:p>
    <w:p w:rsidR="00E02AC2" w:rsidRPr="00E02AC2" w:rsidDel="00E02AC2" w:rsidRDefault="00E02AC2" w:rsidP="00E02AC2">
      <w:pPr>
        <w:pStyle w:val="NormalWeb"/>
        <w:shd w:val="clear" w:color="auto" w:fill="FFFFFF"/>
        <w:spacing w:before="0" w:beforeAutospacing="0" w:after="0" w:afterAutospacing="0"/>
        <w:ind w:left="720"/>
        <w:rPr>
          <w:del w:id="861" w:author="Author"/>
          <w:rFonts w:asciiTheme="minorHAnsi" w:hAnsiTheme="minorHAnsi" w:cstheme="minorHAnsi"/>
          <w:color w:val="000000"/>
        </w:rPr>
      </w:pPr>
      <w:del w:id="862" w:author="Author">
        <w:r w:rsidRPr="00E02AC2" w:rsidDel="00E02AC2">
          <w:rPr>
            <w:rFonts w:asciiTheme="minorHAnsi" w:hAnsiTheme="minorHAnsi" w:cstheme="minorHAnsi"/>
            <w:color w:val="000000"/>
          </w:rPr>
          <w:delText>To notify the parent and obtain the parent’s written acknowledgment that the income reported is correct and includes the required income sources, Boards must ensure that all income sources used to determine eligibility are listed on Form 2050 in TWIST or any Board-developed application or verification form that is signed by the parent.</w:delText>
        </w:r>
      </w:del>
    </w:p>
    <w:p w:rsidR="00E02AC2" w:rsidDel="00E02AC2" w:rsidRDefault="00E02AC2" w:rsidP="00940030">
      <w:pPr>
        <w:ind w:left="720"/>
        <w:rPr>
          <w:del w:id="863" w:author="Author"/>
          <w:rFonts w:ascii="Times New Roman" w:hAnsi="Times New Roman"/>
          <w:sz w:val="24"/>
          <w:szCs w:val="24"/>
        </w:rPr>
      </w:pPr>
    </w:p>
    <w:p w:rsidR="00E02AC2" w:rsidRDefault="00E02AC2" w:rsidP="00940030">
      <w:pPr>
        <w:ind w:left="720"/>
        <w:rPr>
          <w:ins w:id="864" w:author="Author"/>
          <w:rFonts w:ascii="Times New Roman" w:hAnsi="Times New Roman"/>
          <w:sz w:val="24"/>
          <w:szCs w:val="24"/>
        </w:rPr>
      </w:pPr>
    </w:p>
    <w:p w:rsidR="005A43D2" w:rsidRPr="00FA75E9" w:rsidDel="00E02AC2" w:rsidRDefault="005A43D2" w:rsidP="00940030">
      <w:pPr>
        <w:ind w:left="720"/>
        <w:rPr>
          <w:del w:id="865" w:author="Author"/>
          <w:rFonts w:ascii="Times New Roman" w:hAnsi="Times New Roman"/>
          <w:sz w:val="24"/>
          <w:szCs w:val="24"/>
        </w:rPr>
      </w:pPr>
    </w:p>
    <w:p w:rsidR="00E943F5" w:rsidRPr="00FA75E9" w:rsidRDefault="00E943F5" w:rsidP="00940030">
      <w:pPr>
        <w:ind w:left="720"/>
        <w:rPr>
          <w:ins w:id="866" w:author="Author"/>
          <w:rFonts w:ascii="Times New Roman" w:hAnsi="Times New Roman"/>
          <w:sz w:val="24"/>
          <w:szCs w:val="24"/>
        </w:rPr>
      </w:pPr>
    </w:p>
    <w:p w:rsidR="000C1FA3" w:rsidRPr="00C04BC1" w:rsidRDefault="000C1FA3" w:rsidP="00F62302">
      <w:pPr>
        <w:pStyle w:val="Guide3"/>
        <w:outlineLvl w:val="0"/>
        <w:rPr>
          <w:ins w:id="867" w:author="Author"/>
        </w:rPr>
      </w:pPr>
      <w:bookmarkStart w:id="868" w:name="_Toc460873636"/>
      <w:bookmarkStart w:id="869" w:name="_Toc477430323"/>
      <w:ins w:id="870" w:author="Author">
        <w:r>
          <w:t>D-107</w:t>
        </w:r>
        <w:r w:rsidRPr="609D2E7A">
          <w:t xml:space="preserve">: </w:t>
        </w:r>
        <w:r w:rsidRPr="00C04BC1">
          <w:t xml:space="preserve">Calculating </w:t>
        </w:r>
        <w:r>
          <w:t>Family</w:t>
        </w:r>
        <w:r w:rsidRPr="00C04BC1">
          <w:t xml:space="preserve"> Income</w:t>
        </w:r>
        <w:bookmarkEnd w:id="868"/>
        <w:bookmarkEnd w:id="869"/>
      </w:ins>
    </w:p>
    <w:p w:rsidR="000C1FA3" w:rsidRPr="00E6705A" w:rsidRDefault="000C1FA3" w:rsidP="00FA6682">
      <w:pPr>
        <w:rPr>
          <w:ins w:id="871" w:author="Author"/>
          <w:rFonts w:asciiTheme="minorHAnsi" w:hAnsiTheme="minorHAnsi" w:cstheme="minorHAnsi"/>
          <w:sz w:val="24"/>
          <w:szCs w:val="24"/>
        </w:rPr>
      </w:pPr>
      <w:ins w:id="872" w:author="Author">
        <w:r w:rsidRPr="00E6705A">
          <w:rPr>
            <w:rFonts w:asciiTheme="minorHAnsi" w:hAnsiTheme="minorHAnsi" w:cstheme="minorHAnsi"/>
            <w:sz w:val="24"/>
            <w:szCs w:val="24"/>
          </w:rPr>
          <w:t xml:space="preserve">Pursuant to </w:t>
        </w:r>
        <w:r w:rsidR="0098081A">
          <w:rPr>
            <w:rFonts w:asciiTheme="minorHAnsi" w:hAnsiTheme="minorHAnsi" w:cstheme="minorHAnsi"/>
            <w:sz w:val="24"/>
            <w:szCs w:val="24"/>
          </w:rPr>
          <w:t>§</w:t>
        </w:r>
        <w:r w:rsidRPr="00E6705A">
          <w:rPr>
            <w:rFonts w:asciiTheme="minorHAnsi" w:hAnsiTheme="minorHAnsi" w:cstheme="minorHAnsi"/>
            <w:sz w:val="24"/>
            <w:szCs w:val="24"/>
          </w:rPr>
          <w:t xml:space="preserve">809.44(a), for the purposes of determining family income and assessing the parent share of cost, Boards must ensure that the family income is calculated in accordance with </w:t>
        </w:r>
        <w:r w:rsidR="0098081A">
          <w:rPr>
            <w:rFonts w:asciiTheme="minorHAnsi" w:hAnsiTheme="minorHAnsi" w:cstheme="minorHAnsi"/>
            <w:sz w:val="24"/>
            <w:szCs w:val="24"/>
          </w:rPr>
          <w:t>TWC</w:t>
        </w:r>
        <w:r w:rsidRPr="00E6705A">
          <w:rPr>
            <w:rFonts w:asciiTheme="minorHAnsi" w:hAnsiTheme="minorHAnsi" w:cstheme="minorHAnsi"/>
            <w:sz w:val="24"/>
            <w:szCs w:val="24"/>
          </w:rPr>
          <w:t xml:space="preserve"> guidelines </w:t>
        </w:r>
        <w:r w:rsidR="0098081A">
          <w:rPr>
            <w:rFonts w:asciiTheme="minorHAnsi" w:hAnsiTheme="minorHAnsi" w:cstheme="minorHAnsi"/>
            <w:sz w:val="24"/>
            <w:szCs w:val="24"/>
          </w:rPr>
          <w:t>to</w:t>
        </w:r>
        <w:r w:rsidRPr="00E6705A">
          <w:rPr>
            <w:rFonts w:asciiTheme="minorHAnsi" w:hAnsiTheme="minorHAnsi" w:cstheme="minorHAnsi"/>
            <w:sz w:val="24"/>
            <w:szCs w:val="24"/>
          </w:rPr>
          <w:t xml:space="preserve">: </w:t>
        </w:r>
      </w:ins>
    </w:p>
    <w:p w:rsidR="000C1FA3" w:rsidRPr="00E6705A" w:rsidRDefault="0098081A" w:rsidP="00FA6682">
      <w:pPr>
        <w:pStyle w:val="ListParagraph"/>
        <w:numPr>
          <w:ilvl w:val="0"/>
          <w:numId w:val="277"/>
        </w:numPr>
        <w:rPr>
          <w:ins w:id="873" w:author="Author"/>
          <w:rFonts w:asciiTheme="minorHAnsi" w:hAnsiTheme="minorHAnsi" w:cstheme="minorHAnsi"/>
        </w:rPr>
      </w:pPr>
      <w:ins w:id="874" w:author="Author">
        <w:r>
          <w:rPr>
            <w:rFonts w:asciiTheme="minorHAnsi" w:hAnsiTheme="minorHAnsi" w:cstheme="minorHAnsi"/>
          </w:rPr>
          <w:t>T</w:t>
        </w:r>
        <w:r w:rsidR="000C1FA3" w:rsidRPr="00E6705A">
          <w:rPr>
            <w:rFonts w:asciiTheme="minorHAnsi" w:hAnsiTheme="minorHAnsi" w:cstheme="minorHAnsi"/>
          </w:rPr>
          <w:t xml:space="preserve">ake into account irregular fluctuations in earnings </w:t>
        </w:r>
      </w:ins>
    </w:p>
    <w:p w:rsidR="000C1FA3" w:rsidRPr="00E6705A" w:rsidRDefault="0098081A" w:rsidP="00FA6682">
      <w:pPr>
        <w:pStyle w:val="ListParagraph"/>
        <w:numPr>
          <w:ilvl w:val="0"/>
          <w:numId w:val="277"/>
        </w:numPr>
        <w:rPr>
          <w:ins w:id="875" w:author="Author"/>
          <w:rFonts w:asciiTheme="minorHAnsi" w:hAnsiTheme="minorHAnsi" w:cstheme="minorHAnsi"/>
        </w:rPr>
      </w:pPr>
      <w:ins w:id="876" w:author="Author">
        <w:r>
          <w:rPr>
            <w:rFonts w:asciiTheme="minorHAnsi" w:hAnsiTheme="minorHAnsi" w:cstheme="minorHAnsi"/>
          </w:rPr>
          <w:t>E</w:t>
        </w:r>
        <w:r w:rsidR="000C1FA3" w:rsidRPr="00E6705A">
          <w:rPr>
            <w:rFonts w:asciiTheme="minorHAnsi" w:hAnsiTheme="minorHAnsi" w:cstheme="minorHAnsi"/>
          </w:rPr>
          <w:t>nsure that temporary increases in income, including temporary increases that result in monthly income exceeding 85</w:t>
        </w:r>
        <w:r>
          <w:rPr>
            <w:rFonts w:asciiTheme="minorHAnsi" w:hAnsiTheme="minorHAnsi" w:cstheme="minorHAnsi"/>
          </w:rPr>
          <w:t xml:space="preserve"> percent of</w:t>
        </w:r>
        <w:r w:rsidR="000C1FA3" w:rsidRPr="00E6705A">
          <w:rPr>
            <w:rFonts w:asciiTheme="minorHAnsi" w:hAnsiTheme="minorHAnsi" w:cstheme="minorHAnsi"/>
          </w:rPr>
          <w:t xml:space="preserve"> SMI</w:t>
        </w:r>
        <w:r>
          <w:rPr>
            <w:rFonts w:asciiTheme="minorHAnsi" w:hAnsiTheme="minorHAnsi" w:cstheme="minorHAnsi"/>
          </w:rPr>
          <w:t>,</w:t>
        </w:r>
        <w:r w:rsidR="000C1FA3" w:rsidRPr="00E6705A">
          <w:rPr>
            <w:rFonts w:asciiTheme="minorHAnsi" w:hAnsiTheme="minorHAnsi" w:cstheme="minorHAnsi"/>
          </w:rPr>
          <w:t xml:space="preserve"> do not affect eligibility or the parent share of cost</w:t>
        </w:r>
      </w:ins>
    </w:p>
    <w:p w:rsidR="000C1FA3" w:rsidRPr="00E6705A" w:rsidRDefault="000C1FA3" w:rsidP="00FA6682">
      <w:pPr>
        <w:pStyle w:val="RuleReference"/>
        <w:rPr>
          <w:ins w:id="877" w:author="Author"/>
          <w:sz w:val="20"/>
          <w:szCs w:val="20"/>
        </w:rPr>
      </w:pPr>
      <w:ins w:id="878" w:author="Author">
        <w:r w:rsidRPr="00E6705A">
          <w:rPr>
            <w:sz w:val="20"/>
            <w:szCs w:val="20"/>
          </w:rPr>
          <w:t>Rule Reference: §809.44(a)</w:t>
        </w:r>
      </w:ins>
    </w:p>
    <w:p w:rsidR="000C1FA3" w:rsidRDefault="000C1FA3" w:rsidP="000C1FA3">
      <w:pPr>
        <w:pStyle w:val="Norm-Indented"/>
        <w:rPr>
          <w:ins w:id="879" w:author="Author"/>
        </w:rPr>
      </w:pPr>
    </w:p>
    <w:p w:rsidR="005A1712" w:rsidRDefault="005A1712" w:rsidP="001A7387">
      <w:pPr>
        <w:pStyle w:val="Norm-Indented"/>
        <w:ind w:left="0"/>
        <w:rPr>
          <w:ins w:id="880" w:author="Author"/>
        </w:rPr>
      </w:pPr>
    </w:p>
    <w:p w:rsidR="000C1FA3" w:rsidRPr="006B4CFF" w:rsidRDefault="000C1FA3" w:rsidP="000C1FA3">
      <w:pPr>
        <w:pStyle w:val="Guide4"/>
        <w:rPr>
          <w:ins w:id="881" w:author="Author"/>
        </w:rPr>
      </w:pPr>
      <w:bookmarkStart w:id="882" w:name="_Toc477430324"/>
      <w:bookmarkStart w:id="883" w:name="_Toc460873637"/>
      <w:ins w:id="884" w:author="Author">
        <w:r>
          <w:t xml:space="preserve">D-107.a: </w:t>
        </w:r>
        <w:r w:rsidRPr="00956669">
          <w:t xml:space="preserve">Determining </w:t>
        </w:r>
        <w:r w:rsidRPr="009F113A">
          <w:t>Average</w:t>
        </w:r>
        <w:r w:rsidR="00AC68D5">
          <w:t xml:space="preserve"> Gross</w:t>
        </w:r>
        <w:r w:rsidRPr="009F113A">
          <w:t xml:space="preserve"> Monthly Family Income </w:t>
        </w:r>
        <w:r w:rsidR="008F4995" w:rsidRPr="009F113A">
          <w:t>from E</w:t>
        </w:r>
        <w:r w:rsidR="008F4995">
          <w:t>arnings</w:t>
        </w:r>
        <w:r w:rsidR="008F4995" w:rsidRPr="009F113A">
          <w:t xml:space="preserve"> </w:t>
        </w:r>
        <w:r w:rsidRPr="009F113A">
          <w:t>at Initial Eligibility and at Eligibility Redetermination</w:t>
        </w:r>
        <w:bookmarkEnd w:id="882"/>
        <w:r w:rsidRPr="009F113A">
          <w:t xml:space="preserve"> </w:t>
        </w:r>
        <w:bookmarkEnd w:id="883"/>
      </w:ins>
    </w:p>
    <w:p w:rsidR="00F72AC4" w:rsidRDefault="00F72AC4" w:rsidP="00E6705A">
      <w:pPr>
        <w:pStyle w:val="Norm-Indented"/>
        <w:spacing w:before="0" w:after="0"/>
        <w:jc w:val="left"/>
        <w:rPr>
          <w:ins w:id="885" w:author="Author"/>
        </w:rPr>
      </w:pPr>
    </w:p>
    <w:p w:rsidR="000C1FA3" w:rsidRDefault="00391865" w:rsidP="00E6705A">
      <w:pPr>
        <w:pStyle w:val="Norm-Indented"/>
        <w:spacing w:before="0" w:after="0"/>
        <w:jc w:val="left"/>
        <w:rPr>
          <w:ins w:id="886" w:author="Author"/>
        </w:rPr>
      </w:pPr>
      <w:ins w:id="887" w:author="Author">
        <w:r>
          <w:t>Boards must ensure that calculation of a</w:t>
        </w:r>
        <w:r w:rsidR="000C1FA3">
          <w:t xml:space="preserve"> family</w:t>
        </w:r>
        <w:r>
          <w:t>’s</w:t>
        </w:r>
        <w:r w:rsidR="000C1FA3">
          <w:t xml:space="preserve"> income for the purposes of determining initial eligibility and </w:t>
        </w:r>
        <w:proofErr w:type="spellStart"/>
        <w:r w:rsidR="000C1FA3">
          <w:t>redetermining</w:t>
        </w:r>
        <w:proofErr w:type="spellEnd"/>
        <w:r w:rsidR="000C1FA3">
          <w:t xml:space="preserve"> eligibility </w:t>
        </w:r>
        <w:r>
          <w:t>is</w:t>
        </w:r>
        <w:r w:rsidR="000C1FA3">
          <w:t xml:space="preserve"> based on the average monthly family income for each family member.</w:t>
        </w:r>
      </w:ins>
    </w:p>
    <w:p w:rsidR="000C1FA3" w:rsidRDefault="000C1FA3" w:rsidP="00E6705A">
      <w:pPr>
        <w:pStyle w:val="Norm-Indented"/>
        <w:spacing w:before="0" w:after="0"/>
        <w:jc w:val="left"/>
        <w:rPr>
          <w:ins w:id="888" w:author="Author"/>
        </w:rPr>
      </w:pPr>
    </w:p>
    <w:p w:rsidR="000C1FA3" w:rsidRDefault="000C1FA3" w:rsidP="00E6705A">
      <w:pPr>
        <w:pStyle w:val="Norm-Indented"/>
        <w:spacing w:before="0" w:after="0"/>
        <w:jc w:val="left"/>
        <w:rPr>
          <w:ins w:id="889" w:author="Author"/>
        </w:rPr>
      </w:pPr>
      <w:ins w:id="890" w:author="Author">
        <w:r>
          <w:t>Unless a</w:t>
        </w:r>
        <w:r w:rsidR="00456A51">
          <w:t xml:space="preserve"> family member</w:t>
        </w:r>
        <w:r>
          <w:t xml:space="preserve"> has </w:t>
        </w:r>
        <w:r w:rsidR="00F90659">
          <w:t xml:space="preserve">an </w:t>
        </w:r>
        <w:r>
          <w:t xml:space="preserve">insufficient work history or other constraints to obtaining necessary documentation, </w:t>
        </w:r>
        <w:r w:rsidR="00932EBB">
          <w:t xml:space="preserve">Board contractor staff </w:t>
        </w:r>
        <w:r w:rsidR="00BA2A5F">
          <w:t>must</w:t>
        </w:r>
        <w:r w:rsidR="00932EBB">
          <w:t xml:space="preserve"> </w:t>
        </w:r>
        <w:r w:rsidR="009456A8" w:rsidRPr="00820A35">
          <w:t>review</w:t>
        </w:r>
        <w:r w:rsidR="002D6C0C">
          <w:t xml:space="preserve"> </w:t>
        </w:r>
        <w:r>
          <w:t>t</w:t>
        </w:r>
        <w:r w:rsidRPr="00C04BC1">
          <w:t>he</w:t>
        </w:r>
        <w:r w:rsidR="00456A51">
          <w:t xml:space="preserve"> </w:t>
        </w:r>
        <w:del w:id="891" w:author="Author">
          <w:r w:rsidRPr="609D2E7A" w:rsidDel="00456A51">
            <w:delText xml:space="preserve"> </w:delText>
          </w:r>
        </w:del>
        <w:r w:rsidRPr="00C04BC1">
          <w:t xml:space="preserve">previous </w:t>
        </w:r>
        <w:r>
          <w:t>three</w:t>
        </w:r>
        <w:r w:rsidRPr="00C04BC1">
          <w:t xml:space="preserve"> months of </w:t>
        </w:r>
        <w:r>
          <w:t>income (for monthly pay periods)</w:t>
        </w:r>
        <w:r w:rsidR="002D6C0C">
          <w:t>,</w:t>
        </w:r>
        <w:r>
          <w:t xml:space="preserve"> or 13 weeks (for weekly or biweekly pay period</w:t>
        </w:r>
        <w:r w:rsidR="0087452B">
          <w:t>s</w:t>
        </w:r>
        <w:r>
          <w:t>)</w:t>
        </w:r>
        <w:r w:rsidR="002D6C0C">
          <w:t>,</w:t>
        </w:r>
        <w:r>
          <w:t xml:space="preserve"> for each family member </w:t>
        </w:r>
        <w:r w:rsidRPr="00C04BC1">
          <w:t>to</w:t>
        </w:r>
        <w:r>
          <w:t xml:space="preserve"> </w:t>
        </w:r>
        <w:r w:rsidR="0087452B">
          <w:t>determine</w:t>
        </w:r>
        <w:r>
          <w:t xml:space="preserve"> average earnings and </w:t>
        </w:r>
        <w:r w:rsidR="0087452B">
          <w:t>the</w:t>
        </w:r>
        <w:r>
          <w:t xml:space="preserve"> family’s financial situation.</w:t>
        </w:r>
        <w:r w:rsidRPr="609D2E7A">
          <w:t xml:space="preserve">  </w:t>
        </w:r>
      </w:ins>
    </w:p>
    <w:p w:rsidR="000C1FA3" w:rsidRDefault="000C1FA3" w:rsidP="00E6705A">
      <w:pPr>
        <w:pStyle w:val="Norm-Indented"/>
        <w:spacing w:before="0" w:after="0"/>
        <w:jc w:val="left"/>
        <w:rPr>
          <w:ins w:id="892" w:author="Author"/>
        </w:rPr>
      </w:pPr>
    </w:p>
    <w:p w:rsidR="007A0C32" w:rsidRDefault="0087452B" w:rsidP="00E6705A">
      <w:pPr>
        <w:pStyle w:val="Norm-Indented"/>
        <w:spacing w:before="0" w:after="0"/>
        <w:jc w:val="left"/>
        <w:rPr>
          <w:ins w:id="893" w:author="Author"/>
        </w:rPr>
      </w:pPr>
      <w:ins w:id="894" w:author="Author">
        <w:r>
          <w:t>Boards must be aware that t</w:t>
        </w:r>
        <w:r w:rsidR="007A0C32">
          <w:t xml:space="preserve">hree months is a guideline for determining earnings from continuous employment. Absent the full three months of documentation, the Board </w:t>
        </w:r>
        <w:r w:rsidR="00712ADA">
          <w:t>may use</w:t>
        </w:r>
        <w:r w:rsidR="007A0C32">
          <w:t xml:space="preserve"> what</w:t>
        </w:r>
        <w:r w:rsidR="00712ADA">
          <w:t>ever</w:t>
        </w:r>
        <w:r w:rsidR="007A0C32">
          <w:t xml:space="preserve"> documentation </w:t>
        </w:r>
        <w:r w:rsidR="00712ADA">
          <w:t>a</w:t>
        </w:r>
        <w:r w:rsidR="007A0C32">
          <w:t xml:space="preserve"> parent is able to provide.</w:t>
        </w:r>
      </w:ins>
    </w:p>
    <w:p w:rsidR="007A0C32" w:rsidRDefault="007A0C32" w:rsidP="00E6705A">
      <w:pPr>
        <w:pStyle w:val="Norm-Indented"/>
        <w:spacing w:before="0" w:after="0"/>
        <w:jc w:val="left"/>
        <w:rPr>
          <w:ins w:id="895" w:author="Author"/>
        </w:rPr>
      </w:pPr>
    </w:p>
    <w:p w:rsidR="000C1FA3" w:rsidDel="00F12277" w:rsidRDefault="008757B8" w:rsidP="00DF38F2">
      <w:pPr>
        <w:pStyle w:val="Norm-Indented"/>
        <w:spacing w:before="0" w:after="0"/>
        <w:jc w:val="left"/>
        <w:rPr>
          <w:ins w:id="896" w:author="Author"/>
          <w:del w:id="897" w:author="Author"/>
        </w:rPr>
      </w:pPr>
      <w:ins w:id="898" w:author="Author">
        <w:r>
          <w:t>Boards must also be aware that a</w:t>
        </w:r>
        <w:del w:id="899" w:author="Author">
          <w:r w:rsidR="000C1FA3" w:rsidRPr="00C04BC1" w:rsidDel="008757B8">
            <w:delText>A</w:delText>
          </w:r>
        </w:del>
        <w:r w:rsidR="000C1FA3" w:rsidRPr="00C04BC1">
          <w:t xml:space="preserve"> </w:t>
        </w:r>
        <w:r w:rsidR="000C1FA3">
          <w:t>family member</w:t>
        </w:r>
        <w:r w:rsidR="000C1FA3" w:rsidRPr="00C04BC1">
          <w:t xml:space="preserve"> </w:t>
        </w:r>
        <w:r w:rsidR="008318C5">
          <w:t>might</w:t>
        </w:r>
        <w:r w:rsidR="000C1FA3" w:rsidRPr="00C04BC1">
          <w:t xml:space="preserve"> be employed for </w:t>
        </w:r>
        <w:r w:rsidR="000C1FA3">
          <w:t xml:space="preserve">three or more months </w:t>
        </w:r>
        <w:r w:rsidR="000C1FA3" w:rsidRPr="00C04BC1">
          <w:t xml:space="preserve">but have irregular or no earnings within </w:t>
        </w:r>
        <w:r w:rsidR="000C1FA3">
          <w:t>one</w:t>
        </w:r>
        <w:r w:rsidR="000C1FA3" w:rsidRPr="00C04BC1">
          <w:t xml:space="preserve"> or more pay periods. </w:t>
        </w:r>
        <w:r w:rsidR="00F12277">
          <w:t>See Section D-107.c regarding fluctuations in income.</w:t>
        </w:r>
        <w:del w:id="900" w:author="Author">
          <w:r w:rsidR="000C1FA3" w:rsidRPr="00C04BC1" w:rsidDel="00F12277">
            <w:delText xml:space="preserve"> </w:delText>
          </w:r>
        </w:del>
      </w:ins>
    </w:p>
    <w:p w:rsidR="000C1FA3" w:rsidRDefault="000C1FA3" w:rsidP="00DF38F2">
      <w:pPr>
        <w:pStyle w:val="Norm-Indented"/>
        <w:spacing w:before="0" w:after="0"/>
        <w:jc w:val="left"/>
        <w:rPr>
          <w:ins w:id="901" w:author="Author"/>
        </w:rPr>
      </w:pPr>
    </w:p>
    <w:p w:rsidR="000C1FA3" w:rsidRDefault="000C1FA3" w:rsidP="00DF38F2">
      <w:pPr>
        <w:pStyle w:val="Norm-Indented"/>
        <w:ind w:left="0"/>
        <w:rPr>
          <w:ins w:id="902" w:author="Author"/>
        </w:rPr>
      </w:pPr>
    </w:p>
    <w:p w:rsidR="000C1FA3" w:rsidRPr="0064439B" w:rsidRDefault="000C1FA3" w:rsidP="00F62302">
      <w:pPr>
        <w:pStyle w:val="Guide4"/>
        <w:outlineLvl w:val="0"/>
        <w:rPr>
          <w:ins w:id="903" w:author="Author"/>
        </w:rPr>
      </w:pPr>
      <w:bookmarkStart w:id="904" w:name="_Toc460873638"/>
      <w:bookmarkStart w:id="905" w:name="_Toc477430325"/>
      <w:ins w:id="906" w:author="Author">
        <w:r>
          <w:t xml:space="preserve">D-107.b: </w:t>
        </w:r>
        <w:r w:rsidRPr="003F46CA">
          <w:t xml:space="preserve">Substantial Change </w:t>
        </w:r>
        <w:r w:rsidRPr="0064439B">
          <w:t>in Earnings</w:t>
        </w:r>
        <w:bookmarkEnd w:id="904"/>
        <w:bookmarkEnd w:id="905"/>
      </w:ins>
    </w:p>
    <w:p w:rsidR="00F72AC4" w:rsidRDefault="00F72AC4" w:rsidP="00E97DE7">
      <w:pPr>
        <w:pStyle w:val="Norm-Indented"/>
        <w:spacing w:before="0" w:after="0"/>
        <w:jc w:val="left"/>
        <w:rPr>
          <w:ins w:id="907" w:author="Author"/>
        </w:rPr>
      </w:pPr>
    </w:p>
    <w:p w:rsidR="000C1FA3" w:rsidRDefault="000C1FA3" w:rsidP="00E97DE7">
      <w:pPr>
        <w:pStyle w:val="Norm-Indented"/>
        <w:spacing w:before="0" w:after="0"/>
        <w:jc w:val="left"/>
        <w:rPr>
          <w:ins w:id="908" w:author="Author"/>
        </w:rPr>
      </w:pPr>
      <w:ins w:id="909" w:author="Author">
        <w:r>
          <w:t>I</w:t>
        </w:r>
        <w:r w:rsidRPr="00C04BC1">
          <w:t xml:space="preserve">n some instances, </w:t>
        </w:r>
        <w:r>
          <w:t xml:space="preserve">such as when an individual has a substantial change in earnings during the most recent month, </w:t>
        </w:r>
        <w:r w:rsidRPr="00C04BC1">
          <w:t xml:space="preserve">current employment status or </w:t>
        </w:r>
        <w:r>
          <w:t xml:space="preserve">anticipated earnings changes </w:t>
        </w:r>
        <w:r w:rsidRPr="00C04BC1">
          <w:t xml:space="preserve">will </w:t>
        </w:r>
        <w:r>
          <w:t>be more representative of</w:t>
        </w:r>
        <w:r w:rsidRPr="609D2E7A">
          <w:t xml:space="preserve"> </w:t>
        </w:r>
        <w:r>
          <w:t>expected income</w:t>
        </w:r>
        <w:r w:rsidRPr="00C04BC1">
          <w:t xml:space="preserve"> than </w:t>
        </w:r>
        <w:r w:rsidR="00F90659">
          <w:t xml:space="preserve">those of </w:t>
        </w:r>
        <w:r w:rsidRPr="00C04BC1">
          <w:t xml:space="preserve">the past </w:t>
        </w:r>
        <w:r>
          <w:t>three</w:t>
        </w:r>
        <w:r w:rsidRPr="00C04BC1">
          <w:t xml:space="preserve"> months. </w:t>
        </w:r>
      </w:ins>
    </w:p>
    <w:p w:rsidR="000C1FA3" w:rsidRDefault="000C1FA3" w:rsidP="00E97DE7">
      <w:pPr>
        <w:pStyle w:val="Norm-Indented"/>
        <w:spacing w:before="0" w:after="0"/>
        <w:jc w:val="left"/>
        <w:rPr>
          <w:ins w:id="910" w:author="Author"/>
        </w:rPr>
      </w:pPr>
      <w:ins w:id="911" w:author="Author">
        <w:r w:rsidRPr="00C04BC1">
          <w:t xml:space="preserve"> </w:t>
        </w:r>
      </w:ins>
    </w:p>
    <w:p w:rsidR="000C1FA3" w:rsidRDefault="000C1FA3" w:rsidP="00E97DE7">
      <w:pPr>
        <w:pStyle w:val="Norm-Indented"/>
        <w:spacing w:before="0" w:after="0"/>
        <w:jc w:val="left"/>
        <w:rPr>
          <w:ins w:id="912" w:author="Author"/>
        </w:rPr>
      </w:pPr>
      <w:ins w:id="913" w:author="Author">
        <w:r w:rsidRPr="00C04BC1">
          <w:t xml:space="preserve">A </w:t>
        </w:r>
        <w:r>
          <w:t>family member</w:t>
        </w:r>
        <w:r w:rsidRPr="609D2E7A">
          <w:t xml:space="preserve"> </w:t>
        </w:r>
        <w:r>
          <w:t xml:space="preserve">is considered to have a “substantial change in earnings” </w:t>
        </w:r>
        <w:r w:rsidRPr="00F4248F">
          <w:t>if</w:t>
        </w:r>
        <w:r w:rsidR="001B3E04" w:rsidRPr="00DF38F2">
          <w:t>,</w:t>
        </w:r>
        <w:r w:rsidR="00C11F92" w:rsidRPr="00F4248F">
          <w:t xml:space="preserve"> at </w:t>
        </w:r>
        <w:r w:rsidR="00BE2A1E" w:rsidRPr="00DF38F2">
          <w:t xml:space="preserve">the </w:t>
        </w:r>
        <w:r w:rsidR="00C11F92" w:rsidRPr="00F4248F">
          <w:t>time of eligibility determination or redetermination</w:t>
        </w:r>
        <w:r w:rsidR="00BE2A1E">
          <w:t>,</w:t>
        </w:r>
        <w:r>
          <w:t xml:space="preserve"> the individual has experienced </w:t>
        </w:r>
        <w:r w:rsidRPr="00C04BC1">
          <w:t xml:space="preserve">a </w:t>
        </w:r>
        <w:r w:rsidRPr="00DF38F2">
          <w:rPr>
            <w:iCs/>
          </w:rPr>
          <w:t>permanent</w:t>
        </w:r>
        <w:r w:rsidRPr="00C04BC1">
          <w:t xml:space="preserve"> change in compensation </w:t>
        </w:r>
        <w:r>
          <w:t xml:space="preserve">or employment status </w:t>
        </w:r>
        <w:r w:rsidRPr="00C04BC1">
          <w:t xml:space="preserve">within the </w:t>
        </w:r>
        <w:r>
          <w:t>most recent month of the three</w:t>
        </w:r>
        <w:r w:rsidR="00FB2795">
          <w:t>-</w:t>
        </w:r>
        <w:del w:id="914" w:author="Author">
          <w:r w:rsidRPr="00C04BC1" w:rsidDel="00FB2795">
            <w:delText xml:space="preserve"> </w:delText>
          </w:r>
        </w:del>
        <w:r w:rsidRPr="00C04BC1">
          <w:t>month period</w:t>
        </w:r>
        <w:r w:rsidR="00FB2795">
          <w:t>, a change that</w:t>
        </w:r>
        <w:r w:rsidRPr="00C04BC1">
          <w:t xml:space="preserve"> </w:t>
        </w:r>
        <w:r w:rsidR="00FB2795">
          <w:t xml:space="preserve">will </w:t>
        </w:r>
        <w:r w:rsidRPr="00C04BC1">
          <w:t>affect</w:t>
        </w:r>
        <w:del w:id="915" w:author="Author">
          <w:r w:rsidRPr="00C04BC1" w:rsidDel="00FB2795">
            <w:delText>s</w:delText>
          </w:r>
        </w:del>
        <w:r w:rsidRPr="00C04BC1">
          <w:t xml:space="preserve"> future </w:t>
        </w:r>
        <w:r>
          <w:t xml:space="preserve">earnings and would better </w:t>
        </w:r>
        <w:r>
          <w:lastRenderedPageBreak/>
          <w:t>reflect the family’s income</w:t>
        </w:r>
        <w:r w:rsidRPr="00C04BC1">
          <w:t>. In this case,</w:t>
        </w:r>
        <w:r w:rsidR="00343650">
          <w:t xml:space="preserve"> the income</w:t>
        </w:r>
        <w:r w:rsidR="00343650" w:rsidRPr="00C04BC1">
          <w:t xml:space="preserve"> </w:t>
        </w:r>
        <w:r w:rsidRPr="00C04BC1">
          <w:t>should be calculated</w:t>
        </w:r>
        <w:r w:rsidR="00FB2795">
          <w:t xml:space="preserve"> </w:t>
        </w:r>
        <w:r w:rsidRPr="00C04BC1">
          <w:t xml:space="preserve">from the period </w:t>
        </w:r>
        <w:r>
          <w:t xml:space="preserve">the </w:t>
        </w:r>
        <w:r w:rsidRPr="00C04BC1">
          <w:t xml:space="preserve">income </w:t>
        </w:r>
        <w:r>
          <w:t xml:space="preserve">or employment status </w:t>
        </w:r>
        <w:r w:rsidRPr="00C04BC1">
          <w:t xml:space="preserve">changed instead of the full </w:t>
        </w:r>
        <w:r w:rsidR="00FB2795">
          <w:t xml:space="preserve">previous </w:t>
        </w:r>
        <w:r>
          <w:t>three</w:t>
        </w:r>
        <w:r w:rsidRPr="00C04BC1">
          <w:t xml:space="preserve"> months.  </w:t>
        </w:r>
      </w:ins>
    </w:p>
    <w:p w:rsidR="000C1FA3" w:rsidRDefault="000C1FA3" w:rsidP="00E97DE7">
      <w:pPr>
        <w:pStyle w:val="Norm-Indented"/>
        <w:spacing w:before="0" w:after="0"/>
        <w:jc w:val="left"/>
        <w:rPr>
          <w:ins w:id="916" w:author="Author"/>
        </w:rPr>
      </w:pPr>
    </w:p>
    <w:p w:rsidR="000C1FA3" w:rsidRPr="00C04BC1" w:rsidRDefault="00A77859" w:rsidP="00E97DE7">
      <w:pPr>
        <w:pStyle w:val="Norm-Indented"/>
        <w:spacing w:before="0" w:after="0"/>
        <w:jc w:val="left"/>
        <w:rPr>
          <w:ins w:id="917" w:author="Author"/>
        </w:rPr>
      </w:pPr>
      <w:ins w:id="918" w:author="Author">
        <w:r>
          <w:t>C</w:t>
        </w:r>
        <w:r w:rsidR="000C1FA3">
          <w:t xml:space="preserve">hanges in earnings or employment </w:t>
        </w:r>
        <w:r>
          <w:t xml:space="preserve">that are considered substantial </w:t>
        </w:r>
        <w:r w:rsidR="000C1FA3" w:rsidRPr="00C04BC1">
          <w:t xml:space="preserve">are </w:t>
        </w:r>
        <w:r>
          <w:t xml:space="preserve">those </w:t>
        </w:r>
        <w:r w:rsidR="000C1FA3" w:rsidRPr="00C04BC1">
          <w:t>due to</w:t>
        </w:r>
        <w:r>
          <w:t xml:space="preserve"> any of the following</w:t>
        </w:r>
        <w:r w:rsidR="000C1FA3" w:rsidRPr="00C04BC1">
          <w:t>:</w:t>
        </w:r>
      </w:ins>
    </w:p>
    <w:p w:rsidR="000C1FA3" w:rsidRPr="00EF028A" w:rsidRDefault="00A77859" w:rsidP="00E97DE7">
      <w:pPr>
        <w:pStyle w:val="Norm-Indented"/>
        <w:numPr>
          <w:ilvl w:val="0"/>
          <w:numId w:val="300"/>
        </w:numPr>
        <w:spacing w:before="0" w:after="0"/>
        <w:jc w:val="left"/>
        <w:rPr>
          <w:ins w:id="919" w:author="Author"/>
        </w:rPr>
      </w:pPr>
      <w:ins w:id="920" w:author="Author">
        <w:r>
          <w:t>A</w:t>
        </w:r>
        <w:r w:rsidR="000C1FA3" w:rsidRPr="00EF028A">
          <w:t xml:space="preserve"> permanent </w:t>
        </w:r>
        <w:r w:rsidR="000C1FA3">
          <w:t>decrease/change</w:t>
        </w:r>
        <w:r w:rsidR="000C1FA3" w:rsidRPr="00EF028A">
          <w:t xml:space="preserve"> in </w:t>
        </w:r>
        <w:r w:rsidR="000C1FA3">
          <w:t xml:space="preserve">employment </w:t>
        </w:r>
        <w:r w:rsidR="000C1FA3" w:rsidRPr="00EF028A">
          <w:t>status from full-time to part-time</w:t>
        </w:r>
        <w:r w:rsidR="000C1FA3" w:rsidRPr="609D2E7A">
          <w:t xml:space="preserve"> </w:t>
        </w:r>
        <w:del w:id="921" w:author="Author">
          <w:r w:rsidR="000C1FA3" w:rsidDel="00A77859">
            <w:delText>and</w:delText>
          </w:r>
        </w:del>
        <w:r>
          <w:t>or</w:t>
        </w:r>
        <w:r w:rsidR="000C1FA3">
          <w:t xml:space="preserve"> vice versa</w:t>
        </w:r>
        <w:del w:id="922" w:author="Author">
          <w:r w:rsidR="000C1FA3" w:rsidRPr="609D2E7A" w:rsidDel="00A77859">
            <w:delText>;</w:delText>
          </w:r>
        </w:del>
      </w:ins>
    </w:p>
    <w:p w:rsidR="000C1FA3" w:rsidRPr="00EF028A" w:rsidRDefault="00A77859" w:rsidP="00E97DE7">
      <w:pPr>
        <w:pStyle w:val="Norm-Indented"/>
        <w:numPr>
          <w:ilvl w:val="0"/>
          <w:numId w:val="300"/>
        </w:numPr>
        <w:spacing w:before="0" w:after="0"/>
        <w:jc w:val="left"/>
        <w:rPr>
          <w:ins w:id="923" w:author="Author"/>
        </w:rPr>
      </w:pPr>
      <w:ins w:id="924" w:author="Author">
        <w:r>
          <w:t>A</w:t>
        </w:r>
        <w:r w:rsidR="000C1FA3" w:rsidRPr="00EF028A">
          <w:t xml:space="preserve"> permanent </w:t>
        </w:r>
        <w:r w:rsidR="000C1FA3">
          <w:t>decrease/change</w:t>
        </w:r>
        <w:r w:rsidR="000C1FA3" w:rsidRPr="00EF028A">
          <w:t xml:space="preserve"> in hourly wages or compensation</w:t>
        </w:r>
      </w:ins>
    </w:p>
    <w:p w:rsidR="000C1FA3" w:rsidRDefault="00A77859" w:rsidP="00E97DE7">
      <w:pPr>
        <w:pStyle w:val="Norm-Indented"/>
        <w:numPr>
          <w:ilvl w:val="0"/>
          <w:numId w:val="300"/>
        </w:numPr>
        <w:spacing w:before="0" w:after="0"/>
        <w:jc w:val="left"/>
        <w:rPr>
          <w:ins w:id="925" w:author="Author"/>
        </w:rPr>
      </w:pPr>
      <w:ins w:id="926" w:author="Author">
        <w:r>
          <w:t>A</w:t>
        </w:r>
        <w:r w:rsidR="000C1FA3" w:rsidRPr="00A902B5">
          <w:t>n employed family member</w:t>
        </w:r>
        <w:r w:rsidR="000C1FA3">
          <w:t xml:space="preserve"> adding or</w:t>
        </w:r>
        <w:r w:rsidR="000C1FA3" w:rsidRPr="00A902B5">
          <w:t xml:space="preserve"> ending employment at one or more employers</w:t>
        </w:r>
        <w:del w:id="927" w:author="Author">
          <w:r w:rsidR="000C1FA3" w:rsidRPr="00A902B5" w:rsidDel="00A77859">
            <w:delText>.</w:delText>
          </w:r>
        </w:del>
      </w:ins>
    </w:p>
    <w:p w:rsidR="000C1FA3" w:rsidRDefault="000C1FA3" w:rsidP="000C1FA3">
      <w:pPr>
        <w:pStyle w:val="Norm-Indented"/>
        <w:rPr>
          <w:ins w:id="928" w:author="Author"/>
        </w:rPr>
      </w:pPr>
    </w:p>
    <w:p w:rsidR="00F12277" w:rsidRDefault="00F12277" w:rsidP="00DF38F2">
      <w:pPr>
        <w:pStyle w:val="Guide4"/>
        <w:rPr>
          <w:ins w:id="929" w:author="Author"/>
        </w:rPr>
      </w:pPr>
      <w:bookmarkStart w:id="930" w:name="_Toc477430326"/>
      <w:bookmarkStart w:id="931" w:name="_Toc460873639"/>
      <w:ins w:id="932" w:author="Author">
        <w:r>
          <w:t>D-107.c: Fluctuations in Earnings</w:t>
        </w:r>
        <w:bookmarkEnd w:id="930"/>
      </w:ins>
    </w:p>
    <w:p w:rsidR="001B33E6" w:rsidRPr="00DF38F2" w:rsidRDefault="00F12277" w:rsidP="00DF38F2">
      <w:pPr>
        <w:ind w:left="720"/>
        <w:rPr>
          <w:ins w:id="933" w:author="Author"/>
        </w:rPr>
      </w:pPr>
      <w:ins w:id="934" w:author="Author">
        <w:r w:rsidRPr="00DF38F2">
          <w:rPr>
            <w:rFonts w:asciiTheme="minorHAnsi" w:hAnsiTheme="minorHAnsi" w:cstheme="minorHAnsi"/>
            <w:sz w:val="24"/>
          </w:rPr>
          <w:t xml:space="preserve">Boards must be aware that a customer may have </w:t>
        </w:r>
        <w:r w:rsidR="00927C1B" w:rsidRPr="00DF38F2">
          <w:rPr>
            <w:rFonts w:asciiTheme="minorHAnsi" w:hAnsiTheme="minorHAnsi" w:cstheme="minorHAnsi"/>
            <w:sz w:val="24"/>
          </w:rPr>
          <w:t>income</w:t>
        </w:r>
        <w:r w:rsidRPr="00DF38F2">
          <w:rPr>
            <w:rFonts w:asciiTheme="minorHAnsi" w:hAnsiTheme="minorHAnsi" w:cstheme="minorHAnsi"/>
            <w:sz w:val="24"/>
          </w:rPr>
          <w:t xml:space="preserve"> fluctuations du</w:t>
        </w:r>
        <w:r w:rsidR="001B33E6" w:rsidRPr="00DF38F2">
          <w:rPr>
            <w:rFonts w:asciiTheme="minorHAnsi" w:hAnsiTheme="minorHAnsi" w:cstheme="minorHAnsi"/>
            <w:sz w:val="24"/>
          </w:rPr>
          <w:t>ring the 3-</w:t>
        </w:r>
        <w:r w:rsidRPr="00DF38F2">
          <w:rPr>
            <w:rFonts w:asciiTheme="minorHAnsi" w:hAnsiTheme="minorHAnsi" w:cstheme="minorHAnsi"/>
            <w:sz w:val="24"/>
          </w:rPr>
          <w:t xml:space="preserve">month income calculation period. </w:t>
        </w:r>
        <w:r w:rsidR="00927C1B" w:rsidRPr="00DF38F2">
          <w:rPr>
            <w:rFonts w:asciiTheme="minorHAnsi" w:hAnsiTheme="minorHAnsi" w:cstheme="minorHAnsi"/>
            <w:sz w:val="24"/>
          </w:rPr>
          <w:t>Income</w:t>
        </w:r>
        <w:r w:rsidR="001B33E6" w:rsidRPr="00DF38F2">
          <w:rPr>
            <w:rFonts w:asciiTheme="minorHAnsi" w:hAnsiTheme="minorHAnsi" w:cstheme="minorHAnsi"/>
            <w:sz w:val="24"/>
          </w:rPr>
          <w:t xml:space="preserve"> fluctuations that occur during the three months</w:t>
        </w:r>
        <w:r w:rsidR="00BC55FE" w:rsidRPr="00DF38F2">
          <w:rPr>
            <w:rFonts w:asciiTheme="minorHAnsi" w:hAnsiTheme="minorHAnsi" w:cstheme="minorHAnsi"/>
            <w:sz w:val="24"/>
          </w:rPr>
          <w:t xml:space="preserve"> are</w:t>
        </w:r>
        <w:r w:rsidR="001B33E6" w:rsidRPr="00DF38F2">
          <w:rPr>
            <w:rFonts w:asciiTheme="minorHAnsi" w:hAnsiTheme="minorHAnsi" w:cstheme="minorHAnsi"/>
            <w:sz w:val="24"/>
          </w:rPr>
          <w:t xml:space="preserve"> calculated separately and averaged over the appropriate time period, in accordance with local procedures.</w:t>
        </w:r>
      </w:ins>
    </w:p>
    <w:p w:rsidR="001B33E6" w:rsidRPr="00DF38F2" w:rsidRDefault="001B33E6" w:rsidP="00DF38F2">
      <w:pPr>
        <w:ind w:left="720"/>
        <w:rPr>
          <w:ins w:id="935" w:author="Author"/>
        </w:rPr>
      </w:pPr>
    </w:p>
    <w:p w:rsidR="00F12277" w:rsidRPr="00C779E7" w:rsidRDefault="00BC55FE" w:rsidP="00DF38F2">
      <w:pPr>
        <w:ind w:left="720"/>
        <w:rPr>
          <w:ins w:id="936" w:author="Author"/>
        </w:rPr>
      </w:pPr>
      <w:ins w:id="937" w:author="Author">
        <w:r w:rsidRPr="00DF38F2">
          <w:rPr>
            <w:rFonts w:asciiTheme="minorHAnsi" w:hAnsiTheme="minorHAnsi" w:cstheme="minorHAnsi"/>
            <w:sz w:val="24"/>
            <w:szCs w:val="24"/>
          </w:rPr>
          <w:t>F</w:t>
        </w:r>
        <w:r w:rsidR="00F12277" w:rsidRPr="00DF38F2">
          <w:rPr>
            <w:rFonts w:asciiTheme="minorHAnsi" w:hAnsiTheme="minorHAnsi" w:cstheme="minorHAnsi"/>
            <w:sz w:val="24"/>
            <w:szCs w:val="24"/>
          </w:rPr>
          <w:t xml:space="preserve">luctuations in earnings during sustained employment are </w:t>
        </w:r>
        <w:r w:rsidRPr="00DF38F2">
          <w:rPr>
            <w:rFonts w:asciiTheme="minorHAnsi" w:hAnsiTheme="minorHAnsi" w:cstheme="minorHAnsi"/>
            <w:sz w:val="24"/>
            <w:szCs w:val="24"/>
          </w:rPr>
          <w:t xml:space="preserve">income </w:t>
        </w:r>
        <w:r w:rsidR="00F12277" w:rsidRPr="00DF38F2">
          <w:rPr>
            <w:rFonts w:asciiTheme="minorHAnsi" w:hAnsiTheme="minorHAnsi" w:cstheme="minorHAnsi"/>
            <w:sz w:val="24"/>
            <w:szCs w:val="24"/>
          </w:rPr>
          <w:t>amounts that differ due to any of the following:</w:t>
        </w:r>
      </w:ins>
    </w:p>
    <w:p w:rsidR="00F12277" w:rsidRPr="00F4248F" w:rsidRDefault="00F12277" w:rsidP="00F12277">
      <w:pPr>
        <w:pStyle w:val="Norm-Indented"/>
        <w:numPr>
          <w:ilvl w:val="0"/>
          <w:numId w:val="291"/>
        </w:numPr>
        <w:spacing w:before="0" w:after="0"/>
        <w:jc w:val="left"/>
        <w:rPr>
          <w:ins w:id="938" w:author="Author"/>
        </w:rPr>
      </w:pPr>
      <w:ins w:id="939" w:author="Author">
        <w:r w:rsidRPr="00F4248F">
          <w:t xml:space="preserve">Variable work schedules without an expected number of hours per day or per week for a pay period </w:t>
        </w:r>
      </w:ins>
    </w:p>
    <w:p w:rsidR="00F12277" w:rsidRPr="00DF38F2" w:rsidRDefault="00F12277" w:rsidP="00F12277">
      <w:pPr>
        <w:pStyle w:val="Norm-Indented"/>
        <w:numPr>
          <w:ilvl w:val="0"/>
          <w:numId w:val="291"/>
        </w:numPr>
        <w:spacing w:before="0" w:after="0"/>
        <w:jc w:val="left"/>
        <w:rPr>
          <w:ins w:id="940" w:author="Author"/>
        </w:rPr>
      </w:pPr>
      <w:ins w:id="941" w:author="Author">
        <w:r w:rsidRPr="00DF38F2">
          <w:t>Overtime pay</w:t>
        </w:r>
      </w:ins>
    </w:p>
    <w:p w:rsidR="00F12277" w:rsidRPr="00F4248F" w:rsidRDefault="00F12277" w:rsidP="00F12277">
      <w:pPr>
        <w:pStyle w:val="Norm-Indented"/>
        <w:numPr>
          <w:ilvl w:val="0"/>
          <w:numId w:val="291"/>
        </w:numPr>
        <w:spacing w:before="0" w:after="0"/>
        <w:jc w:val="left"/>
        <w:rPr>
          <w:ins w:id="942" w:author="Author"/>
        </w:rPr>
      </w:pPr>
      <w:ins w:id="943" w:author="Author">
        <w:r w:rsidRPr="00F4248F">
          <w:t xml:space="preserve">Pay based solely on commissions or tips </w:t>
        </w:r>
      </w:ins>
    </w:p>
    <w:p w:rsidR="00F12277" w:rsidRPr="00F4248F" w:rsidRDefault="00F12277" w:rsidP="00F12277">
      <w:pPr>
        <w:pStyle w:val="Norm-Indented"/>
        <w:numPr>
          <w:ilvl w:val="0"/>
          <w:numId w:val="291"/>
        </w:numPr>
        <w:spacing w:before="0" w:after="0"/>
        <w:jc w:val="left"/>
        <w:rPr>
          <w:ins w:id="944" w:author="Author"/>
        </w:rPr>
      </w:pPr>
      <w:ins w:id="945" w:author="Author">
        <w:r w:rsidRPr="00F4248F">
          <w:t>Fixed compensation paid in different time periods</w:t>
        </w:r>
        <w:r w:rsidR="00BC55FE" w:rsidRPr="00DF38F2">
          <w:t>,</w:t>
        </w:r>
        <w:r w:rsidRPr="00F4248F">
          <w:t xml:space="preserve"> </w:t>
        </w:r>
        <w:del w:id="946" w:author="Author">
          <w:r w:rsidRPr="00F4248F" w:rsidDel="00BC55FE">
            <w:delText xml:space="preserve">such </w:delText>
          </w:r>
        </w:del>
        <w:r w:rsidRPr="00F4248F">
          <w:t xml:space="preserve">as in education </w:t>
        </w:r>
      </w:ins>
    </w:p>
    <w:p w:rsidR="00F12277" w:rsidRPr="00F4248F" w:rsidRDefault="00F12277" w:rsidP="00F12277">
      <w:pPr>
        <w:pStyle w:val="Norm-Indented"/>
        <w:numPr>
          <w:ilvl w:val="0"/>
          <w:numId w:val="291"/>
        </w:numPr>
        <w:spacing w:before="0" w:after="0"/>
        <w:rPr>
          <w:ins w:id="947" w:author="Author"/>
        </w:rPr>
      </w:pPr>
      <w:ins w:id="948" w:author="Author">
        <w:r w:rsidRPr="00F4248F">
          <w:t>Seasonal or temporary employment</w:t>
        </w:r>
      </w:ins>
    </w:p>
    <w:p w:rsidR="00F12277" w:rsidRDefault="00F12277" w:rsidP="00F12277">
      <w:pPr>
        <w:rPr>
          <w:ins w:id="949" w:author="Author"/>
        </w:rPr>
      </w:pPr>
    </w:p>
    <w:p w:rsidR="00F12277" w:rsidRPr="00DF38F2" w:rsidRDefault="00F12277" w:rsidP="00F12277">
      <w:pPr>
        <w:pStyle w:val="Norm-Indented"/>
        <w:spacing w:before="0" w:after="0"/>
        <w:jc w:val="left"/>
        <w:rPr>
          <w:ins w:id="950" w:author="Author"/>
        </w:rPr>
      </w:pPr>
      <w:ins w:id="951" w:author="Author">
        <w:r w:rsidRPr="00DF38F2">
          <w:t xml:space="preserve">Boards must be aware that </w:t>
        </w:r>
        <w:r w:rsidR="00896052" w:rsidRPr="00DF38F2">
          <w:t xml:space="preserve">it is better to annualize </w:t>
        </w:r>
        <w:r w:rsidRPr="00DF38F2">
          <w:t xml:space="preserve">some fluctuations in income rather than average </w:t>
        </w:r>
        <w:r w:rsidR="00896052" w:rsidRPr="00DF38F2">
          <w:t xml:space="preserve">them </w:t>
        </w:r>
        <w:r w:rsidRPr="00DF38F2">
          <w:t>across th</w:t>
        </w:r>
        <w:r w:rsidR="001B33E6" w:rsidRPr="00DF38F2">
          <w:t xml:space="preserve">e </w:t>
        </w:r>
        <w:r w:rsidR="00896052" w:rsidRPr="00DF38F2">
          <w:t>three</w:t>
        </w:r>
        <w:r w:rsidR="001B33E6" w:rsidRPr="00DF38F2">
          <w:t>-month period</w:t>
        </w:r>
        <w:r w:rsidRPr="00DF38F2">
          <w:t>. Examples of income that should be annualized may include</w:t>
        </w:r>
        <w:r w:rsidR="00896052" w:rsidRPr="00DF38F2">
          <w:t>,</w:t>
        </w:r>
        <w:r w:rsidRPr="00DF38F2">
          <w:t xml:space="preserve"> but are not limited to</w:t>
        </w:r>
        <w:r w:rsidR="00896052" w:rsidRPr="00DF38F2">
          <w:t>,</w:t>
        </w:r>
        <w:r w:rsidRPr="00DF38F2">
          <w:t xml:space="preserve"> the following:</w:t>
        </w:r>
      </w:ins>
    </w:p>
    <w:p w:rsidR="00F12277" w:rsidRPr="00DF38F2" w:rsidRDefault="00F12277" w:rsidP="00F12277">
      <w:pPr>
        <w:pStyle w:val="Norm-Indented"/>
        <w:numPr>
          <w:ilvl w:val="0"/>
          <w:numId w:val="353"/>
        </w:numPr>
        <w:spacing w:before="0" w:after="0"/>
        <w:jc w:val="left"/>
        <w:rPr>
          <w:ins w:id="952" w:author="Author"/>
        </w:rPr>
      </w:pPr>
      <w:ins w:id="953" w:author="Author">
        <w:r w:rsidRPr="00DF38F2">
          <w:t>Coaching stipend paid only for season</w:t>
        </w:r>
      </w:ins>
    </w:p>
    <w:p w:rsidR="00F12277" w:rsidRPr="00DF38F2" w:rsidRDefault="00F12277" w:rsidP="00F12277">
      <w:pPr>
        <w:pStyle w:val="Norm-Indented"/>
        <w:numPr>
          <w:ilvl w:val="0"/>
          <w:numId w:val="353"/>
        </w:numPr>
        <w:spacing w:before="0" w:after="0"/>
        <w:jc w:val="left"/>
        <w:rPr>
          <w:ins w:id="954" w:author="Author"/>
        </w:rPr>
      </w:pPr>
      <w:ins w:id="955" w:author="Author">
        <w:r w:rsidRPr="00DF38F2">
          <w:t>Accrued vacation leave paid out in a lump sum at year end</w:t>
        </w:r>
      </w:ins>
    </w:p>
    <w:p w:rsidR="00F12277" w:rsidRPr="00DF38F2" w:rsidRDefault="00F12277" w:rsidP="00F12277">
      <w:pPr>
        <w:pStyle w:val="Norm-Indented"/>
        <w:numPr>
          <w:ilvl w:val="0"/>
          <w:numId w:val="353"/>
        </w:numPr>
        <w:spacing w:before="0" w:after="0"/>
        <w:jc w:val="left"/>
        <w:rPr>
          <w:ins w:id="956" w:author="Author"/>
        </w:rPr>
      </w:pPr>
      <w:ins w:id="957" w:author="Author">
        <w:r w:rsidRPr="00DF38F2">
          <w:t>Holiday employment</w:t>
        </w:r>
      </w:ins>
    </w:p>
    <w:p w:rsidR="00F12277" w:rsidRPr="00DF38F2" w:rsidRDefault="00F12277" w:rsidP="00DF38F2">
      <w:pPr>
        <w:ind w:left="720"/>
        <w:rPr>
          <w:ins w:id="958" w:author="Author"/>
          <w:rFonts w:asciiTheme="minorHAnsi" w:hAnsiTheme="minorHAnsi" w:cstheme="minorHAnsi"/>
        </w:rPr>
      </w:pPr>
    </w:p>
    <w:p w:rsidR="00F12277" w:rsidRDefault="00F12277" w:rsidP="00DF38F2">
      <w:pPr>
        <w:rPr>
          <w:ins w:id="959" w:author="Author"/>
        </w:rPr>
      </w:pPr>
    </w:p>
    <w:p w:rsidR="000C1FA3" w:rsidRPr="00956669" w:rsidRDefault="000C1FA3" w:rsidP="00F62302">
      <w:pPr>
        <w:pStyle w:val="Guide4"/>
        <w:outlineLvl w:val="0"/>
        <w:rPr>
          <w:ins w:id="960" w:author="Author"/>
        </w:rPr>
      </w:pPr>
      <w:bookmarkStart w:id="961" w:name="_Toc477430327"/>
      <w:proofErr w:type="gramStart"/>
      <w:ins w:id="962" w:author="Author">
        <w:r>
          <w:t>D-107.</w:t>
        </w:r>
        <w:proofErr w:type="gramEnd"/>
        <w:del w:id="963" w:author="Author">
          <w:r w:rsidDel="00F12277">
            <w:delText>c:</w:delText>
          </w:r>
        </w:del>
        <w:proofErr w:type="gramStart"/>
        <w:r w:rsidR="00F12277">
          <w:t>d</w:t>
        </w:r>
        <w:proofErr w:type="gramEnd"/>
        <w:r w:rsidR="00F12277">
          <w:t>:</w:t>
        </w:r>
        <w:r>
          <w:t xml:space="preserve"> </w:t>
        </w:r>
        <w:r w:rsidRPr="003F46CA">
          <w:t>Bonuses and Lump Sum Payments</w:t>
        </w:r>
        <w:bookmarkEnd w:id="931"/>
        <w:bookmarkEnd w:id="961"/>
      </w:ins>
    </w:p>
    <w:p w:rsidR="00F72AC4" w:rsidRDefault="00F72AC4" w:rsidP="00E97DE7">
      <w:pPr>
        <w:pStyle w:val="Norm-Indented"/>
        <w:spacing w:before="0" w:after="0"/>
        <w:jc w:val="left"/>
        <w:rPr>
          <w:ins w:id="964" w:author="Author"/>
        </w:rPr>
      </w:pPr>
    </w:p>
    <w:p w:rsidR="000C1FA3" w:rsidRPr="00C04BC1" w:rsidRDefault="008A1B36" w:rsidP="00E97DE7">
      <w:pPr>
        <w:pStyle w:val="Norm-Indented"/>
        <w:spacing w:before="0" w:after="0"/>
        <w:jc w:val="left"/>
        <w:rPr>
          <w:ins w:id="965" w:author="Author"/>
        </w:rPr>
      </w:pPr>
      <w:ins w:id="966" w:author="Author">
        <w:r>
          <w:t xml:space="preserve">Boards must </w:t>
        </w:r>
        <w:r w:rsidR="00D27E68">
          <w:t>ensure</w:t>
        </w:r>
        <w:r>
          <w:t xml:space="preserve"> that</w:t>
        </w:r>
        <w:r w:rsidR="00D27E68">
          <w:t>,</w:t>
        </w:r>
        <w:r>
          <w:t xml:space="preserve"> if </w:t>
        </w:r>
        <w:r w:rsidR="00D27E68" w:rsidRPr="00C04BC1">
          <w:t xml:space="preserve">pay documents indicate </w:t>
        </w:r>
        <w:r w:rsidR="00D27E68">
          <w:t xml:space="preserve">that </w:t>
        </w:r>
        <w:r w:rsidR="00D27E68" w:rsidRPr="00C04BC1">
          <w:t xml:space="preserve">a </w:t>
        </w:r>
        <w:r w:rsidR="00D27E68">
          <w:t xml:space="preserve">family member received a </w:t>
        </w:r>
        <w:r w:rsidR="00D27E68" w:rsidRPr="00C04BC1">
          <w:t>bonus or other lump sum during the income ca</w:t>
        </w:r>
        <w:r w:rsidR="00D27E68">
          <w:t>lculation period or in the year-to-</w:t>
        </w:r>
        <w:r w:rsidR="00D27E68" w:rsidRPr="00C04BC1">
          <w:t>date amount</w:t>
        </w:r>
        <w:r w:rsidR="000C1FA3" w:rsidRPr="00C04BC1">
          <w:t xml:space="preserve">, </w:t>
        </w:r>
        <w:r w:rsidR="00D27E68">
          <w:t xml:space="preserve">staff </w:t>
        </w:r>
        <w:r w:rsidR="000C1FA3" w:rsidRPr="00C04BC1">
          <w:t>determine</w:t>
        </w:r>
        <w:r w:rsidR="00D27E68">
          <w:t>s</w:t>
        </w:r>
        <w:r w:rsidR="000C1FA3" w:rsidRPr="00C04BC1">
          <w:t xml:space="preserve"> the number of months </w:t>
        </w:r>
        <w:r w:rsidR="00D27E68">
          <w:t>the bonus or lump sum</w:t>
        </w:r>
        <w:r w:rsidR="000C1FA3" w:rsidRPr="00C04BC1">
          <w:t xml:space="preserve"> covers and </w:t>
        </w:r>
        <w:r w:rsidR="00D27E68">
          <w:t>if there</w:t>
        </w:r>
        <w:r w:rsidR="00343650">
          <w:t xml:space="preserve"> i</w:t>
        </w:r>
        <w:r w:rsidR="00D27E68">
          <w:t>s any</w:t>
        </w:r>
        <w:r w:rsidR="000C1FA3" w:rsidRPr="00C04BC1">
          <w:t xml:space="preserve"> expectation of future </w:t>
        </w:r>
        <w:r w:rsidR="00D27E68">
          <w:t>repetition</w:t>
        </w:r>
        <w:r w:rsidR="000C1FA3" w:rsidRPr="00C04BC1">
          <w:t xml:space="preserve">. </w:t>
        </w:r>
        <w:r w:rsidR="00343650">
          <w:t>In that case,</w:t>
        </w:r>
        <w:r w:rsidR="00D27E68">
          <w:t xml:space="preserve"> the sum is a</w:t>
        </w:r>
        <w:r w:rsidR="000C1FA3" w:rsidRPr="00C04BC1">
          <w:t>verage</w:t>
        </w:r>
        <w:r w:rsidR="00D27E68">
          <w:t>d</w:t>
        </w:r>
        <w:r w:rsidR="000C1FA3" w:rsidRPr="00C04BC1">
          <w:t xml:space="preserve"> over the applicable number of months to reach an average monthly figure. For example</w:t>
        </w:r>
        <w:r w:rsidR="000C1FA3" w:rsidRPr="609D2E7A">
          <w:t>:</w:t>
        </w:r>
      </w:ins>
    </w:p>
    <w:p w:rsidR="000C1FA3" w:rsidRDefault="000C1FA3" w:rsidP="00E97DE7">
      <w:pPr>
        <w:pStyle w:val="Norm-Indented"/>
        <w:numPr>
          <w:ilvl w:val="0"/>
          <w:numId w:val="299"/>
        </w:numPr>
        <w:spacing w:before="0" w:after="0"/>
        <w:jc w:val="left"/>
        <w:rPr>
          <w:ins w:id="967" w:author="Author"/>
          <w:rFonts w:asciiTheme="majorHAnsi" w:eastAsiaTheme="majorEastAsia" w:hAnsiTheme="majorHAnsi" w:cstheme="majorBidi"/>
        </w:rPr>
      </w:pPr>
      <w:ins w:id="968" w:author="Author">
        <w:r w:rsidRPr="001A4DE8">
          <w:rPr>
            <w:rFonts w:asciiTheme="majorHAnsi" w:eastAsiaTheme="majorEastAsia" w:hAnsiTheme="majorHAnsi" w:cstheme="majorBidi"/>
          </w:rPr>
          <w:t>Average an annual bonus by 12</w:t>
        </w:r>
      </w:ins>
    </w:p>
    <w:p w:rsidR="009456A8" w:rsidRPr="007B5085" w:rsidRDefault="009456A8" w:rsidP="00E97DE7">
      <w:pPr>
        <w:pStyle w:val="Norm-Indented"/>
        <w:numPr>
          <w:ilvl w:val="0"/>
          <w:numId w:val="299"/>
        </w:numPr>
        <w:spacing w:before="0" w:after="0"/>
        <w:jc w:val="left"/>
        <w:rPr>
          <w:ins w:id="969" w:author="Author"/>
          <w:rFonts w:asciiTheme="majorHAnsi" w:eastAsiaTheme="majorEastAsia" w:hAnsiTheme="majorHAnsi" w:cstheme="majorBidi"/>
        </w:rPr>
      </w:pPr>
      <w:ins w:id="970" w:author="Author">
        <w:r w:rsidRPr="007B5085">
          <w:rPr>
            <w:rFonts w:asciiTheme="majorHAnsi" w:eastAsiaTheme="majorEastAsia" w:hAnsiTheme="majorHAnsi" w:cstheme="majorBidi"/>
          </w:rPr>
          <w:t>Average a lump sum payment by 12</w:t>
        </w:r>
      </w:ins>
    </w:p>
    <w:p w:rsidR="000C1FA3" w:rsidRPr="001A4DE8" w:rsidRDefault="000C1FA3" w:rsidP="00E97DE7">
      <w:pPr>
        <w:pStyle w:val="Norm-Indented"/>
        <w:numPr>
          <w:ilvl w:val="0"/>
          <w:numId w:val="299"/>
        </w:numPr>
        <w:spacing w:before="0" w:after="0"/>
        <w:jc w:val="left"/>
        <w:rPr>
          <w:ins w:id="971" w:author="Author"/>
          <w:rFonts w:asciiTheme="majorHAnsi" w:eastAsiaTheme="majorEastAsia" w:hAnsiTheme="majorHAnsi" w:cstheme="majorBidi"/>
        </w:rPr>
      </w:pPr>
      <w:ins w:id="972" w:author="Author">
        <w:r w:rsidRPr="001A4DE8">
          <w:rPr>
            <w:rFonts w:asciiTheme="majorHAnsi" w:eastAsiaTheme="majorEastAsia" w:hAnsiTheme="majorHAnsi" w:cstheme="majorBidi"/>
          </w:rPr>
          <w:t>Average a quarterly bonus by 3</w:t>
        </w:r>
      </w:ins>
    </w:p>
    <w:p w:rsidR="000C1FA3" w:rsidRPr="001A4DE8" w:rsidRDefault="000C1FA3" w:rsidP="00E97DE7">
      <w:pPr>
        <w:pStyle w:val="Norm-Indented"/>
        <w:numPr>
          <w:ilvl w:val="0"/>
          <w:numId w:val="299"/>
        </w:numPr>
        <w:spacing w:before="0" w:after="0"/>
        <w:jc w:val="left"/>
        <w:rPr>
          <w:ins w:id="973" w:author="Author"/>
          <w:rFonts w:asciiTheme="majorHAnsi" w:eastAsiaTheme="majorEastAsia" w:hAnsiTheme="majorHAnsi" w:cstheme="majorBidi"/>
        </w:rPr>
      </w:pPr>
      <w:ins w:id="974" w:author="Author">
        <w:r w:rsidRPr="001A4DE8">
          <w:rPr>
            <w:rFonts w:asciiTheme="majorHAnsi" w:eastAsiaTheme="majorEastAsia" w:hAnsiTheme="majorHAnsi" w:cstheme="majorBidi"/>
          </w:rPr>
          <w:lastRenderedPageBreak/>
          <w:t>Average a one</w:t>
        </w:r>
        <w:del w:id="975" w:author="Author">
          <w:r w:rsidRPr="001A4DE8" w:rsidDel="00D27E68">
            <w:rPr>
              <w:rFonts w:asciiTheme="majorHAnsi" w:eastAsiaTheme="majorEastAsia" w:hAnsiTheme="majorHAnsi" w:cstheme="majorBidi"/>
            </w:rPr>
            <w:delText>-</w:delText>
          </w:r>
        </w:del>
        <w:r w:rsidRPr="001A4DE8">
          <w:rPr>
            <w:rFonts w:asciiTheme="majorHAnsi" w:eastAsiaTheme="majorEastAsia" w:hAnsiTheme="majorHAnsi" w:cstheme="majorBidi"/>
          </w:rPr>
          <w:t>time payment by 12</w:t>
        </w:r>
      </w:ins>
    </w:p>
    <w:p w:rsidR="000C1FA3" w:rsidRDefault="000C1FA3" w:rsidP="000C1FA3">
      <w:pPr>
        <w:pStyle w:val="Norm-Indented"/>
        <w:rPr>
          <w:ins w:id="976" w:author="Author"/>
        </w:rPr>
      </w:pPr>
    </w:p>
    <w:p w:rsidR="000C1FA3" w:rsidRPr="00956669" w:rsidRDefault="000C1FA3" w:rsidP="00F62302">
      <w:pPr>
        <w:pStyle w:val="Guide4"/>
        <w:outlineLvl w:val="0"/>
        <w:rPr>
          <w:ins w:id="977" w:author="Author"/>
        </w:rPr>
      </w:pPr>
      <w:bookmarkStart w:id="978" w:name="_Toc460873640"/>
      <w:bookmarkStart w:id="979" w:name="_Toc477430328"/>
      <w:ins w:id="980" w:author="Author">
        <w:r>
          <w:t>D-107.</w:t>
        </w:r>
        <w:r w:rsidR="007D4171">
          <w:t>e</w:t>
        </w:r>
        <w:r>
          <w:t xml:space="preserve">: </w:t>
        </w:r>
        <w:r w:rsidRPr="003F46CA">
          <w:t>Calculating Unearned Income</w:t>
        </w:r>
        <w:bookmarkEnd w:id="978"/>
        <w:bookmarkEnd w:id="979"/>
      </w:ins>
    </w:p>
    <w:p w:rsidR="00F72AC4" w:rsidRDefault="00F72AC4" w:rsidP="00E97DE7">
      <w:pPr>
        <w:pStyle w:val="Norm-Indented"/>
        <w:spacing w:before="0" w:after="0"/>
        <w:jc w:val="left"/>
        <w:rPr>
          <w:ins w:id="981" w:author="Author"/>
        </w:rPr>
      </w:pPr>
    </w:p>
    <w:p w:rsidR="000C1FA3" w:rsidRDefault="000C1FA3" w:rsidP="00E97DE7">
      <w:pPr>
        <w:pStyle w:val="Norm-Indented"/>
        <w:spacing w:before="0" w:after="0"/>
        <w:jc w:val="left"/>
        <w:rPr>
          <w:ins w:id="982" w:author="Author"/>
        </w:rPr>
      </w:pPr>
      <w:ins w:id="983" w:author="Author">
        <w:r>
          <w:t>A family member may receive income unearned</w:t>
        </w:r>
        <w:r w:rsidR="0075101B">
          <w:t xml:space="preserve"> </w:t>
        </w:r>
        <w:r w:rsidR="005268B1">
          <w:t>outside of employment</w:t>
        </w:r>
        <w:r>
          <w:t xml:space="preserve">, such as </w:t>
        </w:r>
        <w:r w:rsidR="00757647">
          <w:t>merit</w:t>
        </w:r>
        <w:r w:rsidR="005268B1">
          <w:t>-</w:t>
        </w:r>
        <w:del w:id="984" w:author="Author">
          <w:r w:rsidR="00757647" w:rsidDel="005268B1">
            <w:delText xml:space="preserve"> </w:delText>
          </w:r>
        </w:del>
        <w:r w:rsidR="00757647">
          <w:t xml:space="preserve">based scholarships, </w:t>
        </w:r>
        <w:r>
          <w:t>alimony payments</w:t>
        </w:r>
        <w:r w:rsidR="00757647">
          <w:t>,</w:t>
        </w:r>
        <w:r>
          <w:t xml:space="preserve"> or rental income. If a family member has received countable unearned income within the previous three months, determine the frequency of the income and average accordingly to determine an average monthly amount of unearned income. </w:t>
        </w:r>
      </w:ins>
    </w:p>
    <w:p w:rsidR="00757647" w:rsidRDefault="00757647" w:rsidP="00E97DE7">
      <w:pPr>
        <w:pStyle w:val="Norm-Indented"/>
        <w:spacing w:before="0" w:after="0"/>
        <w:jc w:val="left"/>
        <w:rPr>
          <w:ins w:id="985" w:author="Author"/>
        </w:rPr>
      </w:pPr>
    </w:p>
    <w:p w:rsidR="00757647" w:rsidRPr="00F6138F" w:rsidRDefault="00757647" w:rsidP="00E97DE7">
      <w:pPr>
        <w:pStyle w:val="Norm-Indented"/>
        <w:spacing w:before="0" w:after="0"/>
        <w:jc w:val="left"/>
        <w:rPr>
          <w:ins w:id="986" w:author="Author"/>
        </w:rPr>
      </w:pPr>
      <w:ins w:id="987" w:author="Author">
        <w:r>
          <w:t>For example, if a merit</w:t>
        </w:r>
        <w:r w:rsidR="005268B1">
          <w:t>-</w:t>
        </w:r>
        <w:del w:id="988" w:author="Author">
          <w:r w:rsidDel="005268B1">
            <w:delText xml:space="preserve"> </w:delText>
          </w:r>
        </w:del>
        <w:r>
          <w:t>based scholarship was received during the previous three-month period, average the scholarship amount by 12 to determine a monthly amount to include in gross monthly income.</w:t>
        </w:r>
      </w:ins>
    </w:p>
    <w:p w:rsidR="000C1FA3" w:rsidRPr="00F6138F" w:rsidRDefault="000C1FA3" w:rsidP="000C1FA3">
      <w:pPr>
        <w:pStyle w:val="Norm-Indented"/>
        <w:rPr>
          <w:ins w:id="989" w:author="Author"/>
        </w:rPr>
      </w:pPr>
    </w:p>
    <w:p w:rsidR="000C1FA3" w:rsidRPr="00956669" w:rsidRDefault="000C1FA3" w:rsidP="00F62302">
      <w:pPr>
        <w:pStyle w:val="Guide4"/>
        <w:outlineLvl w:val="0"/>
        <w:rPr>
          <w:ins w:id="990" w:author="Author"/>
        </w:rPr>
      </w:pPr>
      <w:bookmarkStart w:id="991" w:name="_Toc460873641"/>
      <w:bookmarkStart w:id="992" w:name="_Toc477430329"/>
      <w:ins w:id="993" w:author="Author">
        <w:r>
          <w:t>D-107.</w:t>
        </w:r>
        <w:r w:rsidR="007D4171">
          <w:t>f</w:t>
        </w:r>
        <w:r>
          <w:t xml:space="preserve">: Income </w:t>
        </w:r>
        <w:r w:rsidRPr="003F46CA">
          <w:t>Documentation Requirements</w:t>
        </w:r>
        <w:bookmarkEnd w:id="991"/>
        <w:bookmarkEnd w:id="992"/>
      </w:ins>
    </w:p>
    <w:p w:rsidR="00F72AC4" w:rsidRDefault="00F72AC4" w:rsidP="00346912">
      <w:pPr>
        <w:pStyle w:val="Norm-Indented"/>
        <w:spacing w:before="0" w:after="0"/>
        <w:jc w:val="left"/>
        <w:rPr>
          <w:ins w:id="994" w:author="Author"/>
        </w:rPr>
      </w:pPr>
    </w:p>
    <w:p w:rsidR="00A106B8" w:rsidRDefault="00F019AC" w:rsidP="00346912">
      <w:pPr>
        <w:pStyle w:val="Norm-Indented"/>
        <w:spacing w:before="0" w:after="0"/>
        <w:jc w:val="left"/>
        <w:rPr>
          <w:ins w:id="995" w:author="Author"/>
        </w:rPr>
      </w:pPr>
      <w:ins w:id="996" w:author="Author">
        <w:r>
          <w:t>Boards must ensure that d</w:t>
        </w:r>
        <w:r w:rsidR="000C1FA3" w:rsidRPr="00C04BC1">
          <w:t xml:space="preserve">ocumentation of all employment </w:t>
        </w:r>
        <w:r w:rsidR="000C1FA3">
          <w:t xml:space="preserve">and income earned </w:t>
        </w:r>
        <w:r>
          <w:t>is</w:t>
        </w:r>
        <w:r w:rsidR="000C1FA3" w:rsidRPr="00C04BC1">
          <w:t xml:space="preserve"> obtained for the </w:t>
        </w:r>
        <w:r>
          <w:t>previous</w:t>
        </w:r>
        <w:r w:rsidR="000C1FA3" w:rsidRPr="00C04BC1">
          <w:t xml:space="preserve"> </w:t>
        </w:r>
        <w:r w:rsidR="000C1FA3">
          <w:t>three</w:t>
        </w:r>
        <w:r>
          <w:t>-</w:t>
        </w:r>
        <w:r w:rsidR="000C1FA3" w:rsidRPr="00C04BC1">
          <w:t xml:space="preserve">month period. If the </w:t>
        </w:r>
        <w:r w:rsidR="000C1FA3">
          <w:t>family member</w:t>
        </w:r>
        <w:r w:rsidR="000C1FA3" w:rsidRPr="00C04BC1">
          <w:t xml:space="preserve"> does not have </w:t>
        </w:r>
        <w:r w:rsidR="000C1FA3">
          <w:t>three</w:t>
        </w:r>
        <w:r w:rsidR="000C1FA3" w:rsidRPr="00C04BC1">
          <w:t xml:space="preserve"> full months of documentation because </w:t>
        </w:r>
        <w:r w:rsidR="0075101B">
          <w:t>he or she has</w:t>
        </w:r>
        <w:r w:rsidR="000C1FA3" w:rsidRPr="00C04BC1">
          <w:t xml:space="preserve"> not been employed </w:t>
        </w:r>
        <w:r w:rsidR="000C1FA3">
          <w:t>throughout the full three-month period</w:t>
        </w:r>
        <w:r w:rsidR="000C1FA3" w:rsidRPr="00C04BC1">
          <w:t xml:space="preserve">, obtain pay documents for the period employed.  </w:t>
        </w:r>
      </w:ins>
    </w:p>
    <w:p w:rsidR="00A106B8" w:rsidRDefault="00A106B8" w:rsidP="00346912">
      <w:pPr>
        <w:pStyle w:val="Norm-Indented"/>
        <w:spacing w:before="0" w:after="0"/>
        <w:jc w:val="left"/>
        <w:rPr>
          <w:ins w:id="997" w:author="Author"/>
        </w:rPr>
      </w:pPr>
    </w:p>
    <w:p w:rsidR="000C1FA3" w:rsidRDefault="000C1FA3" w:rsidP="00346912">
      <w:pPr>
        <w:pStyle w:val="Norm-Indented"/>
        <w:spacing w:before="0" w:after="0"/>
        <w:jc w:val="left"/>
        <w:rPr>
          <w:ins w:id="998" w:author="Author"/>
        </w:rPr>
      </w:pPr>
      <w:ins w:id="999" w:author="Author">
        <w:r>
          <w:t>If the family member started a new job</w:t>
        </w:r>
        <w:r w:rsidR="00F528F4">
          <w:t>,</w:t>
        </w:r>
        <w:r w:rsidR="00A51D9D">
          <w:t xml:space="preserve"> </w:t>
        </w:r>
        <w:r w:rsidR="00A51D9D" w:rsidRPr="007B5085">
          <w:t>or experienced a substantial change in earnings</w:t>
        </w:r>
        <w:r w:rsidR="00F528F4">
          <w:t>,</w:t>
        </w:r>
        <w:r w:rsidR="00A51D9D">
          <w:t xml:space="preserve"> </w:t>
        </w:r>
        <w:r>
          <w:t xml:space="preserve">and does not have pay documents from that job, an Employment/Income Verification </w:t>
        </w:r>
        <w:r w:rsidRPr="00346912">
          <w:t xml:space="preserve">Form </w:t>
        </w:r>
        <w:r w:rsidR="00346912">
          <w:rPr>
            <w:iCs/>
          </w:rPr>
          <w:t>(</w:t>
        </w:r>
        <w:r w:rsidR="00E97DE7">
          <w:rPr>
            <w:iCs/>
          </w:rPr>
          <w:t xml:space="preserve">included </w:t>
        </w:r>
        <w:r w:rsidR="003B11BC">
          <w:rPr>
            <w:iCs/>
          </w:rPr>
          <w:t>in</w:t>
        </w:r>
        <w:r w:rsidR="00E97DE7">
          <w:rPr>
            <w:iCs/>
          </w:rPr>
          <w:t xml:space="preserve"> the </w:t>
        </w:r>
        <w:r w:rsidR="00346912" w:rsidRPr="00E97DE7">
          <w:rPr>
            <w:iCs/>
          </w:rPr>
          <w:t xml:space="preserve">Eligibility </w:t>
        </w:r>
        <w:r w:rsidRPr="00E97DE7">
          <w:rPr>
            <w:iCs/>
          </w:rPr>
          <w:t xml:space="preserve">Documentation Log, </w:t>
        </w:r>
        <w:r w:rsidR="00C21A54">
          <w:rPr>
            <w:iCs/>
          </w:rPr>
          <w:fldChar w:fldCharType="begin"/>
        </w:r>
        <w:r w:rsidR="00C21A54">
          <w:rPr>
            <w:iCs/>
          </w:rPr>
          <w:instrText xml:space="preserve"> HYPERLINK "http://www.twc.state.tx.us/child-care-services-guide-j-100-forms-desk-aids" </w:instrText>
        </w:r>
        <w:r w:rsidR="00C21A54">
          <w:rPr>
            <w:iCs/>
          </w:rPr>
          <w:fldChar w:fldCharType="separate"/>
        </w:r>
        <w:r w:rsidR="00A106B8" w:rsidRPr="00C21A54">
          <w:rPr>
            <w:rStyle w:val="Hyperlink"/>
            <w:iCs/>
          </w:rPr>
          <w:t xml:space="preserve">Appendix </w:t>
        </w:r>
        <w:r w:rsidR="00346912" w:rsidRPr="00C21A54">
          <w:rPr>
            <w:rStyle w:val="Hyperlink"/>
            <w:iCs/>
          </w:rPr>
          <w:t>J</w:t>
        </w:r>
        <w:r w:rsidR="00C21A54">
          <w:rPr>
            <w:iCs/>
          </w:rPr>
          <w:fldChar w:fldCharType="end"/>
        </w:r>
        <w:r w:rsidR="00E97DE7">
          <w:rPr>
            <w:iCs/>
          </w:rPr>
          <w:t>)</w:t>
        </w:r>
        <w:r w:rsidRPr="00346912">
          <w:t xml:space="preserve"> </w:t>
        </w:r>
        <w:r w:rsidR="00535032">
          <w:t>or other Board</w:t>
        </w:r>
        <w:r w:rsidR="003B11BC">
          <w:t>-</w:t>
        </w:r>
        <w:del w:id="1000" w:author="Author">
          <w:r w:rsidR="00535032" w:rsidDel="003B11BC">
            <w:delText xml:space="preserve"> </w:delText>
          </w:r>
        </w:del>
        <w:r w:rsidR="00535032">
          <w:t xml:space="preserve">defined employer verification </w:t>
        </w:r>
        <w:r w:rsidR="00400475">
          <w:t>must</w:t>
        </w:r>
        <w:r>
          <w:t xml:space="preserve"> be completed</w:t>
        </w:r>
        <w:r w:rsidRPr="609D2E7A">
          <w:t>.</w:t>
        </w:r>
      </w:ins>
    </w:p>
    <w:p w:rsidR="000C1FA3" w:rsidRPr="00C04BC1" w:rsidRDefault="000C1FA3" w:rsidP="00346912">
      <w:pPr>
        <w:pStyle w:val="Norm-Indented"/>
        <w:spacing w:before="0" w:after="0"/>
        <w:jc w:val="left"/>
        <w:rPr>
          <w:ins w:id="1001" w:author="Author"/>
        </w:rPr>
      </w:pPr>
    </w:p>
    <w:p w:rsidR="000C1FA3" w:rsidRPr="00C04BC1" w:rsidRDefault="000C1FA3" w:rsidP="00346912">
      <w:pPr>
        <w:pStyle w:val="Norm-Indented"/>
        <w:spacing w:before="0" w:after="0"/>
        <w:jc w:val="left"/>
        <w:rPr>
          <w:ins w:id="1002" w:author="Author"/>
        </w:rPr>
      </w:pPr>
      <w:ins w:id="1003" w:author="Author">
        <w:r w:rsidRPr="00C04BC1">
          <w:t xml:space="preserve">If the </w:t>
        </w:r>
        <w:r>
          <w:t>family member</w:t>
        </w:r>
        <w:r w:rsidRPr="00C04BC1">
          <w:t xml:space="preserve"> is employed by the same employer </w:t>
        </w:r>
        <w:r>
          <w:t xml:space="preserve">or employers </w:t>
        </w:r>
        <w:r w:rsidRPr="00C04BC1">
          <w:t xml:space="preserve">for the entire period, the </w:t>
        </w:r>
        <w:r>
          <w:t>family member</w:t>
        </w:r>
        <w:r w:rsidRPr="00C04BC1">
          <w:t xml:space="preserve"> must provide the past </w:t>
        </w:r>
        <w:r>
          <w:t>three</w:t>
        </w:r>
        <w:r w:rsidRPr="00C04BC1">
          <w:t xml:space="preserve"> months </w:t>
        </w:r>
        <w:r>
          <w:t xml:space="preserve">(if paid monthly) </w:t>
        </w:r>
        <w:r w:rsidRPr="00C04BC1">
          <w:t>or 1</w:t>
        </w:r>
        <w:r>
          <w:t xml:space="preserve">3 </w:t>
        </w:r>
        <w:r w:rsidRPr="00C04BC1">
          <w:t xml:space="preserve">weeks </w:t>
        </w:r>
        <w:r>
          <w:t>(if paid weekly or bi</w:t>
        </w:r>
        <w:del w:id="1004" w:author="Author">
          <w:r w:rsidDel="006C623F">
            <w:delText>-</w:delText>
          </w:r>
        </w:del>
        <w:r>
          <w:t xml:space="preserve">weekly) </w:t>
        </w:r>
        <w:r w:rsidRPr="00C04BC1">
          <w:t>of consecutive pay</w:t>
        </w:r>
        <w:r w:rsidR="007C2019">
          <w:t xml:space="preserve"> </w:t>
        </w:r>
        <w:r w:rsidRPr="00C04BC1">
          <w:t xml:space="preserve">stubs or payroll history </w:t>
        </w:r>
        <w:r>
          <w:t xml:space="preserve">from each employer </w:t>
        </w:r>
        <w:r w:rsidRPr="00C04BC1">
          <w:t xml:space="preserve">to document and calculate average gross monthly income.  </w:t>
        </w:r>
      </w:ins>
    </w:p>
    <w:p w:rsidR="000C1FA3" w:rsidRPr="00C04BC1" w:rsidRDefault="000C1FA3" w:rsidP="00346912">
      <w:pPr>
        <w:pStyle w:val="Norm-Indented"/>
        <w:spacing w:before="0" w:after="0"/>
        <w:jc w:val="left"/>
        <w:rPr>
          <w:ins w:id="1005" w:author="Author"/>
        </w:rPr>
      </w:pPr>
    </w:p>
    <w:p w:rsidR="000C1FA3" w:rsidRDefault="000C1FA3" w:rsidP="00346912">
      <w:pPr>
        <w:pStyle w:val="Norm-Indented"/>
        <w:spacing w:before="0" w:after="0"/>
        <w:jc w:val="left"/>
        <w:rPr>
          <w:ins w:id="1006" w:author="Author"/>
        </w:rPr>
      </w:pPr>
      <w:ins w:id="1007" w:author="Author">
        <w:r w:rsidRPr="007549A5">
          <w:t>If the family member is unable to obtain the required documents covering the time employed</w:t>
        </w:r>
        <w:r>
          <w:t xml:space="preserve">, but </w:t>
        </w:r>
        <w:r w:rsidRPr="007549A5">
          <w:t xml:space="preserve">the amount earned </w:t>
        </w:r>
        <w:r>
          <w:t xml:space="preserve">over the most recent three months </w:t>
        </w:r>
        <w:r w:rsidRPr="007549A5">
          <w:t xml:space="preserve">is reflected in the year-to-date information, </w:t>
        </w:r>
        <w:r>
          <w:t xml:space="preserve">then the </w:t>
        </w:r>
        <w:r w:rsidRPr="007549A5">
          <w:t xml:space="preserve">average gross monthly income can be </w:t>
        </w:r>
        <w:r>
          <w:t>calculated</w:t>
        </w:r>
        <w:r w:rsidRPr="007549A5">
          <w:t xml:space="preserve"> using the documents provided. However, if the year-to-date information does not cover the period under review</w:t>
        </w:r>
        <w:r>
          <w:t xml:space="preserve">, an Employment/Income Verification Form </w:t>
        </w:r>
        <w:r w:rsidR="00535032">
          <w:t>(or other Board</w:t>
        </w:r>
        <w:r w:rsidR="00B11223">
          <w:t>-</w:t>
        </w:r>
        <w:del w:id="1008" w:author="Author">
          <w:r w:rsidR="00535032" w:rsidDel="00B11223">
            <w:delText xml:space="preserve"> </w:delText>
          </w:r>
        </w:del>
        <w:r w:rsidR="00535032">
          <w:t xml:space="preserve">defined employer verification) </w:t>
        </w:r>
        <w:r>
          <w:t>must be completed for the time period</w:t>
        </w:r>
        <w:r w:rsidRPr="609D2E7A">
          <w:t xml:space="preserve">.  </w:t>
        </w:r>
      </w:ins>
    </w:p>
    <w:p w:rsidR="00A106B8" w:rsidRPr="00C04BC1" w:rsidRDefault="00A106B8" w:rsidP="00346912">
      <w:pPr>
        <w:pStyle w:val="Norm-Indented"/>
        <w:spacing w:before="0" w:after="0"/>
        <w:jc w:val="left"/>
        <w:rPr>
          <w:ins w:id="1009" w:author="Author"/>
        </w:rPr>
      </w:pPr>
    </w:p>
    <w:p w:rsidR="000C1FA3" w:rsidRDefault="000C1FA3" w:rsidP="00346912">
      <w:pPr>
        <w:pStyle w:val="Norm-Indented"/>
        <w:spacing w:before="0" w:after="0"/>
        <w:jc w:val="left"/>
        <w:rPr>
          <w:ins w:id="1010" w:author="Author"/>
        </w:rPr>
      </w:pPr>
      <w:ins w:id="1011" w:author="Author">
        <w:r>
          <w:t xml:space="preserve">If the family member is an employee </w:t>
        </w:r>
        <w:r w:rsidR="00B11223">
          <w:t>who</w:t>
        </w:r>
        <w:r>
          <w:t xml:space="preserve"> is paid in cash, an Employment/Income Verification Form must be completed by the employer.</w:t>
        </w:r>
        <w:r w:rsidRPr="0BF548AD">
          <w:t xml:space="preserve"> </w:t>
        </w:r>
        <w:r>
          <w:t xml:space="preserve">If the family member is not an employee, they </w:t>
        </w:r>
        <w:r w:rsidR="00B11223">
          <w:t>are</w:t>
        </w:r>
        <w:r>
          <w:t xml:space="preserve"> considered self-employed pursuant to D-109.</w:t>
        </w:r>
      </w:ins>
    </w:p>
    <w:p w:rsidR="000C1FA3" w:rsidRPr="00C04BC1" w:rsidRDefault="000C1FA3" w:rsidP="000C1FA3">
      <w:pPr>
        <w:pStyle w:val="Norm-Indented"/>
        <w:rPr>
          <w:ins w:id="1012" w:author="Author"/>
        </w:rPr>
      </w:pPr>
    </w:p>
    <w:p w:rsidR="000C1FA3" w:rsidRPr="00956669" w:rsidRDefault="000C1FA3" w:rsidP="00F62302">
      <w:pPr>
        <w:pStyle w:val="Guide4"/>
        <w:outlineLvl w:val="0"/>
        <w:rPr>
          <w:ins w:id="1013" w:author="Author"/>
        </w:rPr>
      </w:pPr>
      <w:bookmarkStart w:id="1014" w:name="_Toc460873642"/>
      <w:bookmarkStart w:id="1015" w:name="_Toc477430330"/>
      <w:ins w:id="1016" w:author="Author">
        <w:r>
          <w:t>D-107.</w:t>
        </w:r>
        <w:r w:rsidR="007D4171">
          <w:t>g</w:t>
        </w:r>
        <w:r>
          <w:t xml:space="preserve">: </w:t>
        </w:r>
        <w:r w:rsidRPr="003F46CA">
          <w:t>Income Calculation Methodology</w:t>
        </w:r>
        <w:bookmarkEnd w:id="1014"/>
        <w:bookmarkEnd w:id="1015"/>
        <w:r w:rsidRPr="609D2E7A">
          <w:t xml:space="preserve">  </w:t>
        </w:r>
      </w:ins>
    </w:p>
    <w:p w:rsidR="00F72AC4" w:rsidRDefault="00F72AC4" w:rsidP="00346912">
      <w:pPr>
        <w:pStyle w:val="Norm-Indented"/>
        <w:spacing w:before="0" w:after="0"/>
        <w:jc w:val="left"/>
        <w:rPr>
          <w:ins w:id="1017" w:author="Author"/>
        </w:rPr>
      </w:pPr>
    </w:p>
    <w:p w:rsidR="000C1FA3" w:rsidRPr="00C04BC1" w:rsidRDefault="000C1FA3" w:rsidP="00346912">
      <w:pPr>
        <w:pStyle w:val="Norm-Indented"/>
        <w:spacing w:before="0" w:after="0"/>
        <w:jc w:val="left"/>
        <w:rPr>
          <w:ins w:id="1018" w:author="Author"/>
        </w:rPr>
      </w:pPr>
      <w:ins w:id="1019" w:author="Author">
        <w:r w:rsidRPr="00C04BC1">
          <w:t xml:space="preserve">Gross monthly income for eligibility </w:t>
        </w:r>
        <w:r>
          <w:t xml:space="preserve">determination and parent share of cost </w:t>
        </w:r>
        <w:r w:rsidR="00E1331C">
          <w:t>are</w:t>
        </w:r>
        <w:r w:rsidRPr="00C04BC1">
          <w:t xml:space="preserve"> based on pay</w:t>
        </w:r>
        <w:r w:rsidR="003B7785">
          <w:t xml:space="preserve"> </w:t>
        </w:r>
        <w:r w:rsidRPr="00C04BC1">
          <w:t>stubs, pay frequency</w:t>
        </w:r>
        <w:r w:rsidR="00B93C84">
          <w:t>,</w:t>
        </w:r>
        <w:r w:rsidRPr="00C04BC1">
          <w:t xml:space="preserve"> and/or employer verification of hours, wages</w:t>
        </w:r>
        <w:r w:rsidR="00E1331C">
          <w:t>,</w:t>
        </w:r>
        <w:r w:rsidRPr="00C04BC1">
          <w:t xml:space="preserve"> and pay frequency</w:t>
        </w:r>
        <w:r w:rsidR="00E1331C">
          <w:t>,</w:t>
        </w:r>
        <w:r w:rsidRPr="00C04BC1">
          <w:t xml:space="preserve"> when applicable.  </w:t>
        </w:r>
      </w:ins>
    </w:p>
    <w:p w:rsidR="000C1FA3" w:rsidRPr="00C04BC1" w:rsidRDefault="000C1FA3" w:rsidP="00346912">
      <w:pPr>
        <w:pStyle w:val="Norm-Indented"/>
        <w:spacing w:before="0" w:after="0"/>
        <w:jc w:val="left"/>
        <w:rPr>
          <w:ins w:id="1020" w:author="Author"/>
        </w:rPr>
      </w:pPr>
    </w:p>
    <w:p w:rsidR="000C1FA3" w:rsidRDefault="000C1FA3" w:rsidP="00346912">
      <w:pPr>
        <w:pStyle w:val="Norm-Indented"/>
        <w:spacing w:before="0" w:after="0"/>
        <w:jc w:val="left"/>
        <w:rPr>
          <w:ins w:id="1021" w:author="Author"/>
        </w:rPr>
      </w:pPr>
      <w:ins w:id="1022" w:author="Author">
        <w:r w:rsidRPr="00DF38F2">
          <w:rPr>
            <w:iCs/>
          </w:rPr>
          <w:t xml:space="preserve">Average </w:t>
        </w:r>
        <w:r w:rsidR="00157861">
          <w:rPr>
            <w:iCs/>
          </w:rPr>
          <w:t>p</w:t>
        </w:r>
        <w:r w:rsidRPr="00DF38F2">
          <w:rPr>
            <w:iCs/>
          </w:rPr>
          <w:t xml:space="preserve">ay </w:t>
        </w:r>
        <w:r w:rsidR="00E1331C">
          <w:rPr>
            <w:iCs/>
          </w:rPr>
          <w:t>p</w:t>
        </w:r>
        <w:r w:rsidRPr="00DF38F2">
          <w:rPr>
            <w:iCs/>
          </w:rPr>
          <w:t xml:space="preserve">er </w:t>
        </w:r>
        <w:r w:rsidR="00157861">
          <w:rPr>
            <w:iCs/>
          </w:rPr>
          <w:t>p</w:t>
        </w:r>
        <w:r w:rsidRPr="00DF38F2">
          <w:rPr>
            <w:iCs/>
          </w:rPr>
          <w:t xml:space="preserve">ay </w:t>
        </w:r>
        <w:r w:rsidR="00157861">
          <w:rPr>
            <w:iCs/>
          </w:rPr>
          <w:t>p</w:t>
        </w:r>
        <w:r w:rsidRPr="00DF38F2">
          <w:rPr>
            <w:iCs/>
          </w:rPr>
          <w:t>eriod</w:t>
        </w:r>
        <w:r w:rsidR="00E1331C">
          <w:t>—</w:t>
        </w:r>
        <w:r w:rsidRPr="00C04BC1">
          <w:t>gross earnings per pay period (less bonuses and lump sums) divided by the number of pay</w:t>
        </w:r>
        <w:r w:rsidR="00605A9E">
          <w:t xml:space="preserve"> </w:t>
        </w:r>
        <w:r w:rsidRPr="00C04BC1">
          <w:t>stubs</w:t>
        </w:r>
        <w:r w:rsidR="00E1331C">
          <w:t>.</w:t>
        </w:r>
      </w:ins>
    </w:p>
    <w:p w:rsidR="000C1FA3" w:rsidRPr="00C04BC1" w:rsidRDefault="000C1FA3" w:rsidP="00346912">
      <w:pPr>
        <w:pStyle w:val="Norm-Indented"/>
        <w:spacing w:before="0" w:after="0"/>
        <w:jc w:val="left"/>
        <w:rPr>
          <w:ins w:id="1023" w:author="Author"/>
        </w:rPr>
      </w:pPr>
    </w:p>
    <w:p w:rsidR="000C1FA3" w:rsidRPr="00C04BC1" w:rsidRDefault="000C1FA3" w:rsidP="00346912">
      <w:pPr>
        <w:pStyle w:val="Norm-Indented"/>
        <w:spacing w:before="0" w:after="0"/>
        <w:jc w:val="left"/>
        <w:rPr>
          <w:ins w:id="1024" w:author="Author"/>
        </w:rPr>
      </w:pPr>
      <w:ins w:id="1025" w:author="Author">
        <w:r w:rsidRPr="00DF38F2">
          <w:rPr>
            <w:iCs/>
          </w:rPr>
          <w:t xml:space="preserve">Average </w:t>
        </w:r>
        <w:r w:rsidR="00157861">
          <w:rPr>
            <w:iCs/>
          </w:rPr>
          <w:t>b</w:t>
        </w:r>
        <w:r w:rsidRPr="00DF38F2">
          <w:rPr>
            <w:iCs/>
          </w:rPr>
          <w:t xml:space="preserve">ase </w:t>
        </w:r>
        <w:del w:id="1026" w:author="Author">
          <w:r w:rsidRPr="00DF38F2" w:rsidDel="00157861">
            <w:rPr>
              <w:iCs/>
            </w:rPr>
            <w:delText>M</w:delText>
          </w:r>
        </w:del>
        <w:r w:rsidR="00157861">
          <w:rPr>
            <w:iCs/>
          </w:rPr>
          <w:t>m</w:t>
        </w:r>
        <w:r w:rsidRPr="00DF38F2">
          <w:rPr>
            <w:iCs/>
          </w:rPr>
          <w:t xml:space="preserve">onthly </w:t>
        </w:r>
        <w:del w:id="1027" w:author="Author">
          <w:r w:rsidRPr="00DF38F2" w:rsidDel="00157861">
            <w:rPr>
              <w:iCs/>
            </w:rPr>
            <w:delText>E</w:delText>
          </w:r>
        </w:del>
        <w:r w:rsidR="00157861">
          <w:rPr>
            <w:iCs/>
          </w:rPr>
          <w:t>e</w:t>
        </w:r>
        <w:r w:rsidRPr="00DF38F2">
          <w:rPr>
            <w:iCs/>
          </w:rPr>
          <w:t>arnings</w:t>
        </w:r>
        <w:r w:rsidR="00E1331C">
          <w:t>—</w:t>
        </w:r>
        <w:r w:rsidRPr="00C04BC1">
          <w:t xml:space="preserve">average </w:t>
        </w:r>
        <w:r>
          <w:t>earnings</w:t>
        </w:r>
        <w:r w:rsidRPr="00C04BC1">
          <w:t xml:space="preserve"> per </w:t>
        </w:r>
        <w:r>
          <w:t xml:space="preserve">pay </w:t>
        </w:r>
        <w:r w:rsidRPr="00C04BC1">
          <w:t xml:space="preserve">period times </w:t>
        </w:r>
        <w:r>
          <w:t>applicable</w:t>
        </w:r>
        <w:r w:rsidRPr="00C04BC1">
          <w:t xml:space="preserve"> pay frequency</w:t>
        </w:r>
        <w:r>
          <w:t xml:space="preserve"> factor (see Table 1)</w:t>
        </w:r>
        <w:r w:rsidR="00E1331C">
          <w:t>.</w:t>
        </w:r>
      </w:ins>
    </w:p>
    <w:p w:rsidR="000C1FA3" w:rsidRDefault="000C1FA3" w:rsidP="00346912">
      <w:pPr>
        <w:pStyle w:val="Norm-Indented"/>
        <w:spacing w:before="0" w:after="0"/>
        <w:jc w:val="left"/>
        <w:rPr>
          <w:ins w:id="1028" w:author="Author"/>
        </w:rPr>
      </w:pPr>
    </w:p>
    <w:p w:rsidR="000C1FA3" w:rsidRPr="00C04BC1" w:rsidRDefault="000C1FA3" w:rsidP="00346912">
      <w:pPr>
        <w:pStyle w:val="Norm-Indented"/>
        <w:spacing w:before="0" w:after="0"/>
        <w:jc w:val="left"/>
        <w:rPr>
          <w:ins w:id="1029" w:author="Author"/>
        </w:rPr>
      </w:pPr>
      <w:proofErr w:type="gramStart"/>
      <w:ins w:id="1030" w:author="Author">
        <w:r w:rsidRPr="00DF38F2">
          <w:rPr>
            <w:iCs/>
          </w:rPr>
          <w:t xml:space="preserve">Gross </w:t>
        </w:r>
        <w:r w:rsidR="00157861">
          <w:rPr>
            <w:iCs/>
          </w:rPr>
          <w:t>m</w:t>
        </w:r>
        <w:r w:rsidRPr="00DF38F2">
          <w:rPr>
            <w:iCs/>
          </w:rPr>
          <w:t xml:space="preserve">onthly </w:t>
        </w:r>
        <w:r w:rsidR="00157861">
          <w:rPr>
            <w:iCs/>
          </w:rPr>
          <w:t>i</w:t>
        </w:r>
        <w:r w:rsidRPr="00DF38F2">
          <w:rPr>
            <w:iCs/>
          </w:rPr>
          <w:t>ncome</w:t>
        </w:r>
        <w:r w:rsidR="00E2426D">
          <w:t>—</w:t>
        </w:r>
        <w:r w:rsidRPr="00C04BC1">
          <w:t>average base monthly earnings plus prorated bonuses and lump sums plus monthly unearned income.</w:t>
        </w:r>
        <w:proofErr w:type="gramEnd"/>
        <w:r w:rsidRPr="00C04BC1">
          <w:t xml:space="preserve"> </w:t>
        </w:r>
      </w:ins>
    </w:p>
    <w:p w:rsidR="000C1FA3" w:rsidRDefault="000C1FA3" w:rsidP="00346912">
      <w:pPr>
        <w:pStyle w:val="Norm-Indented"/>
        <w:spacing w:before="0" w:after="0"/>
        <w:jc w:val="left"/>
        <w:rPr>
          <w:ins w:id="1031" w:author="Author"/>
        </w:rPr>
      </w:pPr>
    </w:p>
    <w:p w:rsidR="000C1FA3" w:rsidRPr="00C04BC1" w:rsidRDefault="000C1FA3" w:rsidP="00346912">
      <w:pPr>
        <w:pStyle w:val="Norm-Indented"/>
        <w:spacing w:before="0" w:after="0"/>
        <w:jc w:val="left"/>
        <w:rPr>
          <w:ins w:id="1032" w:author="Author"/>
        </w:rPr>
      </w:pPr>
      <w:ins w:id="1033" w:author="Author">
        <w:r>
          <w:t>Calculating</w:t>
        </w:r>
        <w:r w:rsidRPr="00C04BC1">
          <w:t xml:space="preserve"> </w:t>
        </w:r>
        <w:r w:rsidR="00407B61">
          <w:t>e</w:t>
        </w:r>
        <w:r w:rsidRPr="00C04BC1">
          <w:t xml:space="preserve">arned </w:t>
        </w:r>
        <w:r w:rsidR="00407B61">
          <w:t>i</w:t>
        </w:r>
        <w:r w:rsidRPr="00C04BC1">
          <w:t xml:space="preserve">ncome </w:t>
        </w:r>
        <w:r w:rsidR="00407B61">
          <w:t>f</w:t>
        </w:r>
        <w:r w:rsidRPr="00C04BC1">
          <w:t xml:space="preserve">rom </w:t>
        </w:r>
        <w:r w:rsidR="00407B61">
          <w:t>p</w:t>
        </w:r>
        <w:r w:rsidRPr="00C04BC1">
          <w:t>ay</w:t>
        </w:r>
        <w:r w:rsidR="0016014C">
          <w:t xml:space="preserve"> </w:t>
        </w:r>
        <w:r w:rsidRPr="00C04BC1">
          <w:t xml:space="preserve">stubs </w:t>
        </w:r>
        <w:r>
          <w:t xml:space="preserve">or </w:t>
        </w:r>
        <w:r w:rsidR="00407B61">
          <w:t>e</w:t>
        </w:r>
        <w:r>
          <w:t xml:space="preserve">mployer </w:t>
        </w:r>
        <w:r w:rsidR="00407B61">
          <w:t>v</w:t>
        </w:r>
        <w:r>
          <w:t>erification</w:t>
        </w:r>
        <w:r w:rsidR="00407B61">
          <w:t>:</w:t>
        </w:r>
      </w:ins>
    </w:p>
    <w:p w:rsidR="000C1FA3" w:rsidRPr="0089120F" w:rsidRDefault="000C1FA3" w:rsidP="00346912">
      <w:pPr>
        <w:pStyle w:val="Norm-Indented"/>
        <w:numPr>
          <w:ilvl w:val="0"/>
          <w:numId w:val="292"/>
        </w:numPr>
        <w:spacing w:before="0" w:after="0"/>
        <w:jc w:val="left"/>
        <w:rPr>
          <w:ins w:id="1034" w:author="Author"/>
        </w:rPr>
      </w:pPr>
      <w:ins w:id="1035" w:author="Author">
        <w:r w:rsidRPr="0089120F">
          <w:t xml:space="preserve">If there is more than one employer with differing pay periods, calculate an average base monthly for each separately then add them to obtain the total average base monthly earnings. </w:t>
        </w:r>
      </w:ins>
    </w:p>
    <w:p w:rsidR="000C1FA3" w:rsidRPr="0089120F" w:rsidRDefault="000C1FA3" w:rsidP="00346912">
      <w:pPr>
        <w:pStyle w:val="Norm-Indented"/>
        <w:numPr>
          <w:ilvl w:val="0"/>
          <w:numId w:val="292"/>
        </w:numPr>
        <w:spacing w:before="0" w:after="0"/>
        <w:jc w:val="left"/>
        <w:rPr>
          <w:ins w:id="1036" w:author="Author"/>
        </w:rPr>
      </w:pPr>
      <w:ins w:id="1037" w:author="Author">
        <w:r w:rsidRPr="0089120F">
          <w:t>Add the</w:t>
        </w:r>
        <w:r w:rsidR="00BD111E">
          <w:t xml:space="preserve"> </w:t>
        </w:r>
        <w:r w:rsidR="00BD111E" w:rsidRPr="007B5085">
          <w:t>included</w:t>
        </w:r>
        <w:r w:rsidRPr="0089120F">
          <w:t xml:space="preserve"> </w:t>
        </w:r>
        <w:r w:rsidR="001E18B8">
          <w:t>g</w:t>
        </w:r>
        <w:r w:rsidRPr="0089120F">
          <w:t xml:space="preserve">ross </w:t>
        </w:r>
        <w:r w:rsidR="001E18B8">
          <w:t>p</w:t>
        </w:r>
        <w:r w:rsidRPr="0089120F">
          <w:t>ay (less bonuses and/or lump sums) from all check stubs and divide by total number of pay</w:t>
        </w:r>
        <w:del w:id="1038" w:author="Author">
          <w:r w:rsidR="009916B2" w:rsidDel="00066C43">
            <w:delText xml:space="preserve"> </w:delText>
          </w:r>
        </w:del>
        <w:r w:rsidRPr="0089120F">
          <w:t>stubs to get an average pay per pay period per employer.</w:t>
        </w:r>
      </w:ins>
    </w:p>
    <w:p w:rsidR="000C1FA3" w:rsidRDefault="000C1FA3" w:rsidP="00346912">
      <w:pPr>
        <w:pStyle w:val="Norm-Indented"/>
        <w:numPr>
          <w:ilvl w:val="0"/>
          <w:numId w:val="292"/>
        </w:numPr>
        <w:spacing w:before="0" w:after="0"/>
        <w:jc w:val="left"/>
        <w:rPr>
          <w:ins w:id="1039" w:author="Author"/>
        </w:rPr>
      </w:pPr>
      <w:ins w:id="1040" w:author="Author">
        <w:r w:rsidRPr="0089120F">
          <w:t xml:space="preserve">Multiply average pay </w:t>
        </w:r>
        <w:r w:rsidR="00806C2A">
          <w:t>by</w:t>
        </w:r>
        <w:r w:rsidRPr="0089120F">
          <w:t xml:space="preserve"> pay frequency </w:t>
        </w:r>
        <w:r>
          <w:t xml:space="preserve">factor </w:t>
        </w:r>
        <w:r w:rsidRPr="0089120F">
          <w:t>for each employer to get the base monthly earnings</w:t>
        </w:r>
        <w:r>
          <w:t xml:space="preserve"> (see Table 1)</w:t>
        </w:r>
        <w:r w:rsidRPr="609D2E7A">
          <w:t xml:space="preserve">. </w:t>
        </w:r>
      </w:ins>
    </w:p>
    <w:p w:rsidR="000C1FA3" w:rsidDel="00806C2A" w:rsidRDefault="000C1FA3" w:rsidP="00346912">
      <w:pPr>
        <w:pStyle w:val="Norm-Indented"/>
        <w:numPr>
          <w:ilvl w:val="0"/>
          <w:numId w:val="292"/>
        </w:numPr>
        <w:spacing w:before="0" w:after="0"/>
        <w:jc w:val="left"/>
        <w:rPr>
          <w:ins w:id="1041" w:author="Author"/>
          <w:del w:id="1042" w:author="Author"/>
        </w:rPr>
      </w:pPr>
      <w:ins w:id="1043" w:author="Author">
        <w:r>
          <w:t>If using employer verification rather than pay</w:t>
        </w:r>
        <w:del w:id="1044" w:author="Author">
          <w:r w:rsidDel="00806C2A">
            <w:delText xml:space="preserve"> </w:delText>
          </w:r>
        </w:del>
        <w:r>
          <w:t>stubs, use the following formula to determine monthly earnings:</w:t>
        </w:r>
        <w:r w:rsidR="00806C2A">
          <w:t xml:space="preserve"> </w:t>
        </w:r>
      </w:ins>
    </w:p>
    <w:p w:rsidR="000C1FA3" w:rsidRPr="0089120F" w:rsidRDefault="00E64DE6" w:rsidP="00AE528D">
      <w:pPr>
        <w:pStyle w:val="Norm-Indented"/>
        <w:numPr>
          <w:ilvl w:val="0"/>
          <w:numId w:val="292"/>
        </w:numPr>
        <w:spacing w:before="0" w:after="0"/>
        <w:jc w:val="left"/>
        <w:rPr>
          <w:ins w:id="1045" w:author="Author"/>
        </w:rPr>
      </w:pPr>
      <w:ins w:id="1046" w:author="Author">
        <w:r>
          <w:t>Multiply h</w:t>
        </w:r>
        <w:r w:rsidR="000C1FA3">
          <w:t xml:space="preserve">ourly </w:t>
        </w:r>
        <w:r>
          <w:t>r</w:t>
        </w:r>
        <w:r w:rsidR="000C1FA3">
          <w:t xml:space="preserve">ate of </w:t>
        </w:r>
        <w:r>
          <w:t>p</w:t>
        </w:r>
        <w:r w:rsidR="000C1FA3">
          <w:t xml:space="preserve">ay </w:t>
        </w:r>
        <w:r>
          <w:t>by</w:t>
        </w:r>
        <w:r w:rsidR="000C1FA3">
          <w:t xml:space="preserve"> </w:t>
        </w:r>
        <w:r>
          <w:t>w</w:t>
        </w:r>
        <w:r w:rsidR="000C1FA3">
          <w:t xml:space="preserve">eekly </w:t>
        </w:r>
        <w:r>
          <w:t>h</w:t>
        </w:r>
        <w:r w:rsidR="000C1FA3">
          <w:t xml:space="preserve">ours </w:t>
        </w:r>
        <w:r>
          <w:t>by</w:t>
        </w:r>
        <w:r w:rsidR="000C1FA3">
          <w:t xml:space="preserve"> 4.33</w:t>
        </w:r>
        <w:r w:rsidR="00806C2A">
          <w:t>.</w:t>
        </w:r>
      </w:ins>
    </w:p>
    <w:p w:rsidR="000C1FA3" w:rsidRPr="001A4DE8" w:rsidRDefault="000C1FA3" w:rsidP="00346912">
      <w:pPr>
        <w:pStyle w:val="Norm-Indented"/>
        <w:numPr>
          <w:ilvl w:val="0"/>
          <w:numId w:val="292"/>
        </w:numPr>
        <w:spacing w:before="0" w:after="0"/>
        <w:jc w:val="left"/>
        <w:rPr>
          <w:ins w:id="1047" w:author="Author"/>
          <w:rFonts w:ascii="Calibri" w:eastAsia="Calibri" w:hAnsi="Calibri" w:cs="Calibri"/>
        </w:rPr>
      </w:pPr>
      <w:ins w:id="1048" w:author="Author">
        <w:r w:rsidRPr="0089120F">
          <w:t>If a bonus or other lump sum payment was included in the pay</w:t>
        </w:r>
        <w:del w:id="1049" w:author="Author">
          <w:r w:rsidR="00E64DE6" w:rsidDel="00670C31">
            <w:delText xml:space="preserve"> </w:delText>
          </w:r>
        </w:del>
        <w:r w:rsidRPr="0089120F">
          <w:t>stubs, divide the total by the applicable number of months to get the average monthly amount.</w:t>
        </w:r>
      </w:ins>
    </w:p>
    <w:p w:rsidR="000C1FA3" w:rsidRPr="001A4DE8" w:rsidRDefault="000C1FA3" w:rsidP="00346912">
      <w:pPr>
        <w:pStyle w:val="Norm-Indented"/>
        <w:numPr>
          <w:ilvl w:val="0"/>
          <w:numId w:val="292"/>
        </w:numPr>
        <w:spacing w:before="0" w:after="0"/>
        <w:jc w:val="left"/>
        <w:rPr>
          <w:ins w:id="1050" w:author="Author"/>
          <w:rFonts w:ascii="Calibri" w:eastAsia="Calibri" w:hAnsi="Calibri" w:cs="Calibri"/>
        </w:rPr>
      </w:pPr>
      <w:ins w:id="1051" w:author="Author">
        <w:r w:rsidRPr="0089120F">
          <w:t xml:space="preserve">Gross monthly income </w:t>
        </w:r>
        <w:del w:id="1052" w:author="Author">
          <w:r w:rsidRPr="0089120F" w:rsidDel="00806C2A">
            <w:delText>=</w:delText>
          </w:r>
        </w:del>
        <w:r w:rsidR="00806C2A">
          <w:t>equals</w:t>
        </w:r>
        <w:r w:rsidRPr="0089120F">
          <w:t xml:space="preserve"> </w:t>
        </w:r>
        <w:del w:id="1053" w:author="Author">
          <w:r w:rsidRPr="0089120F" w:rsidDel="00806C2A">
            <w:delText>A</w:delText>
          </w:r>
        </w:del>
        <w:r w:rsidR="00806C2A">
          <w:t>a</w:t>
        </w:r>
        <w:r w:rsidRPr="0089120F">
          <w:t xml:space="preserve">verage </w:t>
        </w:r>
        <w:del w:id="1054" w:author="Author">
          <w:r w:rsidRPr="0089120F" w:rsidDel="00806C2A">
            <w:delText>B</w:delText>
          </w:r>
        </w:del>
        <w:r w:rsidR="00806C2A">
          <w:t>b</w:t>
        </w:r>
        <w:r w:rsidRPr="0089120F">
          <w:t xml:space="preserve">ase </w:t>
        </w:r>
        <w:del w:id="1055" w:author="Author">
          <w:r w:rsidRPr="0089120F" w:rsidDel="00806C2A">
            <w:delText>M</w:delText>
          </w:r>
        </w:del>
        <w:r w:rsidR="00806C2A">
          <w:t>m</w:t>
        </w:r>
        <w:r w:rsidRPr="0089120F">
          <w:t xml:space="preserve">onthly </w:t>
        </w:r>
        <w:del w:id="1056" w:author="Author">
          <w:r w:rsidRPr="0089120F" w:rsidDel="00806C2A">
            <w:delText>E</w:delText>
          </w:r>
        </w:del>
        <w:r w:rsidR="00806C2A">
          <w:t>e</w:t>
        </w:r>
        <w:r w:rsidRPr="0089120F">
          <w:t>arnings plus prorated bonus and/or lump sum plus any included unearned monthly income.</w:t>
        </w:r>
      </w:ins>
    </w:p>
    <w:p w:rsidR="000C1FA3" w:rsidRDefault="000C1FA3">
      <w:pPr>
        <w:rPr>
          <w:ins w:id="1057" w:author="Author"/>
        </w:rPr>
      </w:pPr>
    </w:p>
    <w:p w:rsidR="000C1FA3" w:rsidRPr="00C04BC1" w:rsidRDefault="000C1FA3" w:rsidP="00F62302">
      <w:pPr>
        <w:pStyle w:val="Norm-Indented"/>
        <w:spacing w:before="0" w:after="0"/>
        <w:jc w:val="left"/>
        <w:outlineLvl w:val="0"/>
        <w:rPr>
          <w:ins w:id="1058" w:author="Author"/>
        </w:rPr>
      </w:pPr>
      <w:ins w:id="1059" w:author="Author">
        <w:r>
          <w:t xml:space="preserve">Table 1 </w:t>
        </w:r>
        <w:r w:rsidRPr="00C04BC1">
          <w:t xml:space="preserve">Calculating </w:t>
        </w:r>
        <w:r>
          <w:t xml:space="preserve">Average Base Monthly Earned </w:t>
        </w:r>
        <w:r w:rsidRPr="00C04BC1">
          <w:t>Income from</w:t>
        </w:r>
        <w:r>
          <w:t xml:space="preserve"> Pay Stubs</w:t>
        </w:r>
      </w:ins>
    </w:p>
    <w:tbl>
      <w:tblPr>
        <w:tblStyle w:val="TableGrid"/>
        <w:tblW w:w="0" w:type="auto"/>
        <w:tblInd w:w="828" w:type="dxa"/>
        <w:tblLook w:val="04A0" w:firstRow="1" w:lastRow="0" w:firstColumn="1" w:lastColumn="0" w:noHBand="0" w:noVBand="1"/>
        <w:tblCaption w:val="Table 1"/>
        <w:tblDescription w:val="Calculating Average Base Monthly Earned Income from Pay Stubs"/>
      </w:tblPr>
      <w:tblGrid>
        <w:gridCol w:w="4050"/>
        <w:gridCol w:w="4472"/>
      </w:tblGrid>
      <w:tr w:rsidR="000C1FA3" w:rsidRPr="00157861" w:rsidTr="00C67A3C">
        <w:trPr>
          <w:trHeight w:val="440"/>
          <w:ins w:id="1060" w:author="Author"/>
        </w:trPr>
        <w:tc>
          <w:tcPr>
            <w:tcW w:w="4050" w:type="dxa"/>
            <w:vAlign w:val="center"/>
          </w:tcPr>
          <w:p w:rsidR="000C1FA3" w:rsidRPr="00DF38F2" w:rsidRDefault="000C1FA3" w:rsidP="00C67A3C">
            <w:pPr>
              <w:rPr>
                <w:ins w:id="1061" w:author="Author"/>
                <w:sz w:val="24"/>
                <w:szCs w:val="24"/>
              </w:rPr>
            </w:pPr>
            <w:ins w:id="1062" w:author="Author">
              <w:r w:rsidRPr="00DF38F2">
                <w:rPr>
                  <w:sz w:val="24"/>
                  <w:szCs w:val="24"/>
                </w:rPr>
                <w:t xml:space="preserve">Pay Frequency </w:t>
              </w:r>
            </w:ins>
          </w:p>
        </w:tc>
        <w:tc>
          <w:tcPr>
            <w:tcW w:w="4472" w:type="dxa"/>
            <w:vAlign w:val="center"/>
          </w:tcPr>
          <w:p w:rsidR="000C1FA3" w:rsidRPr="00DF38F2" w:rsidRDefault="000C1FA3" w:rsidP="00C67A3C">
            <w:pPr>
              <w:rPr>
                <w:ins w:id="1063" w:author="Author"/>
                <w:sz w:val="24"/>
                <w:szCs w:val="24"/>
              </w:rPr>
            </w:pPr>
            <w:ins w:id="1064" w:author="Author">
              <w:r w:rsidRPr="00DF38F2">
                <w:rPr>
                  <w:sz w:val="24"/>
                  <w:szCs w:val="24"/>
                </w:rPr>
                <w:t>Calculation</w:t>
              </w:r>
            </w:ins>
          </w:p>
        </w:tc>
      </w:tr>
      <w:tr w:rsidR="000C1FA3" w:rsidRPr="00157861" w:rsidTr="00C67A3C">
        <w:trPr>
          <w:ins w:id="1065" w:author="Author"/>
        </w:trPr>
        <w:tc>
          <w:tcPr>
            <w:tcW w:w="4050" w:type="dxa"/>
          </w:tcPr>
          <w:p w:rsidR="000C1FA3" w:rsidRPr="00DF38F2" w:rsidRDefault="000C1FA3" w:rsidP="00C67A3C">
            <w:pPr>
              <w:rPr>
                <w:ins w:id="1066" w:author="Author"/>
                <w:sz w:val="24"/>
                <w:szCs w:val="24"/>
              </w:rPr>
            </w:pPr>
            <w:ins w:id="1067" w:author="Author">
              <w:r w:rsidRPr="00DF38F2">
                <w:rPr>
                  <w:sz w:val="24"/>
                  <w:szCs w:val="24"/>
                </w:rPr>
                <w:t>Weekly</w:t>
              </w:r>
            </w:ins>
          </w:p>
        </w:tc>
        <w:tc>
          <w:tcPr>
            <w:tcW w:w="4472" w:type="dxa"/>
          </w:tcPr>
          <w:p w:rsidR="000C1FA3" w:rsidRPr="00DF38F2" w:rsidRDefault="000C1FA3" w:rsidP="00C67A3C">
            <w:pPr>
              <w:rPr>
                <w:ins w:id="1068" w:author="Author"/>
                <w:sz w:val="24"/>
                <w:szCs w:val="24"/>
              </w:rPr>
            </w:pPr>
            <w:ins w:id="1069" w:author="Author">
              <w:r w:rsidRPr="00DF38F2">
                <w:rPr>
                  <w:sz w:val="24"/>
                  <w:szCs w:val="24"/>
                </w:rPr>
                <w:t>Average earnings per pay period x 4.33</w:t>
              </w:r>
            </w:ins>
          </w:p>
        </w:tc>
      </w:tr>
      <w:tr w:rsidR="000C1FA3" w:rsidRPr="00157861" w:rsidTr="00C67A3C">
        <w:trPr>
          <w:ins w:id="1070" w:author="Author"/>
        </w:trPr>
        <w:tc>
          <w:tcPr>
            <w:tcW w:w="4050" w:type="dxa"/>
          </w:tcPr>
          <w:p w:rsidR="000C1FA3" w:rsidRPr="00DF38F2" w:rsidRDefault="000C1FA3" w:rsidP="00C67A3C">
            <w:pPr>
              <w:rPr>
                <w:ins w:id="1071" w:author="Author"/>
                <w:sz w:val="24"/>
                <w:szCs w:val="24"/>
              </w:rPr>
            </w:pPr>
            <w:ins w:id="1072" w:author="Author">
              <w:r w:rsidRPr="00DF38F2">
                <w:rPr>
                  <w:sz w:val="24"/>
                  <w:szCs w:val="24"/>
                </w:rPr>
                <w:t>Bi</w:t>
              </w:r>
              <w:del w:id="1073" w:author="Author">
                <w:r w:rsidRPr="00DF38F2" w:rsidDel="00157861">
                  <w:rPr>
                    <w:sz w:val="24"/>
                    <w:szCs w:val="24"/>
                  </w:rPr>
                  <w:delText>-</w:delText>
                </w:r>
              </w:del>
              <w:r w:rsidRPr="00DF38F2">
                <w:rPr>
                  <w:sz w:val="24"/>
                  <w:szCs w:val="24"/>
                </w:rPr>
                <w:t>weekly (every other week)</w:t>
              </w:r>
              <w:r w:rsidR="00EF6636">
                <w:rPr>
                  <w:sz w:val="24"/>
                  <w:szCs w:val="24"/>
                </w:rPr>
                <w:t>*</w:t>
              </w:r>
            </w:ins>
          </w:p>
        </w:tc>
        <w:tc>
          <w:tcPr>
            <w:tcW w:w="4472" w:type="dxa"/>
          </w:tcPr>
          <w:p w:rsidR="000C1FA3" w:rsidRPr="00DF38F2" w:rsidRDefault="000C1FA3" w:rsidP="00901351">
            <w:pPr>
              <w:rPr>
                <w:ins w:id="1074" w:author="Author"/>
                <w:sz w:val="24"/>
                <w:szCs w:val="24"/>
              </w:rPr>
            </w:pPr>
            <w:ins w:id="1075" w:author="Author">
              <w:r w:rsidRPr="00DF38F2">
                <w:rPr>
                  <w:sz w:val="24"/>
                  <w:szCs w:val="24"/>
                </w:rPr>
                <w:t>Average earnings per pay period x 2.16</w:t>
              </w:r>
              <w:r w:rsidR="00901351" w:rsidRPr="00DF38F2">
                <w:rPr>
                  <w:sz w:val="24"/>
                  <w:szCs w:val="24"/>
                </w:rPr>
                <w:t>5</w:t>
              </w:r>
              <w:r w:rsidR="00EF6636">
                <w:rPr>
                  <w:sz w:val="24"/>
                  <w:szCs w:val="24"/>
                </w:rPr>
                <w:t xml:space="preserve"> or Average earnings per pay period x 2.167</w:t>
              </w:r>
            </w:ins>
          </w:p>
        </w:tc>
      </w:tr>
      <w:tr w:rsidR="000C1FA3" w:rsidRPr="00157861" w:rsidTr="00C67A3C">
        <w:trPr>
          <w:ins w:id="1076" w:author="Author"/>
        </w:trPr>
        <w:tc>
          <w:tcPr>
            <w:tcW w:w="4050" w:type="dxa"/>
          </w:tcPr>
          <w:p w:rsidR="000C1FA3" w:rsidRPr="00DF38F2" w:rsidRDefault="000C1FA3" w:rsidP="002A5920">
            <w:pPr>
              <w:rPr>
                <w:ins w:id="1077" w:author="Author"/>
                <w:sz w:val="24"/>
                <w:szCs w:val="24"/>
              </w:rPr>
            </w:pPr>
            <w:ins w:id="1078" w:author="Author">
              <w:r w:rsidRPr="00DF38F2">
                <w:rPr>
                  <w:sz w:val="24"/>
                  <w:szCs w:val="24"/>
                </w:rPr>
                <w:t>Twice month</w:t>
              </w:r>
              <w:r w:rsidR="002A5920">
                <w:rPr>
                  <w:sz w:val="24"/>
                  <w:szCs w:val="24"/>
                </w:rPr>
                <w:t>ly</w:t>
              </w:r>
            </w:ins>
          </w:p>
        </w:tc>
        <w:tc>
          <w:tcPr>
            <w:tcW w:w="4472" w:type="dxa"/>
          </w:tcPr>
          <w:p w:rsidR="000C1FA3" w:rsidRPr="00DF38F2" w:rsidRDefault="000C1FA3" w:rsidP="00C67A3C">
            <w:pPr>
              <w:rPr>
                <w:ins w:id="1079" w:author="Author"/>
                <w:sz w:val="24"/>
                <w:szCs w:val="24"/>
              </w:rPr>
            </w:pPr>
            <w:ins w:id="1080" w:author="Author">
              <w:r w:rsidRPr="00DF38F2">
                <w:rPr>
                  <w:sz w:val="24"/>
                  <w:szCs w:val="24"/>
                </w:rPr>
                <w:t>Average earnings per pay period x 2</w:t>
              </w:r>
            </w:ins>
          </w:p>
        </w:tc>
      </w:tr>
    </w:tbl>
    <w:p w:rsidR="000C1FA3" w:rsidRDefault="00EF6636" w:rsidP="000C1FA3">
      <w:pPr>
        <w:pStyle w:val="Norm-Indented"/>
        <w:rPr>
          <w:ins w:id="1081" w:author="Author"/>
        </w:rPr>
      </w:pPr>
      <w:ins w:id="1082" w:author="Author">
        <w:r>
          <w:t xml:space="preserve">Note: Boards automated income calculators may be programmed to use 2.165 or 2.167 depending on if the calculation methodology is based on 26 pay periods per year (2.167) or 4.33 weeks per month (2.165).   </w:t>
        </w:r>
      </w:ins>
    </w:p>
    <w:p w:rsidR="000F6E50" w:rsidRDefault="000F6E50" w:rsidP="00EF6636">
      <w:pPr>
        <w:pStyle w:val="Norm-Indented"/>
        <w:rPr>
          <w:ins w:id="1083" w:author="Author"/>
        </w:rPr>
      </w:pPr>
      <w:bookmarkStart w:id="1084" w:name="_Toc460873643"/>
    </w:p>
    <w:p w:rsidR="000C1FA3" w:rsidRDefault="00A106B8" w:rsidP="00F62302">
      <w:pPr>
        <w:pStyle w:val="Guide3"/>
        <w:outlineLvl w:val="0"/>
        <w:rPr>
          <w:ins w:id="1085" w:author="Author"/>
        </w:rPr>
      </w:pPr>
      <w:bookmarkStart w:id="1086" w:name="_Toc477430331"/>
      <w:ins w:id="1087" w:author="Author">
        <w:r>
          <w:t xml:space="preserve">D-108: Income Changes </w:t>
        </w:r>
        <w:proofErr w:type="gramStart"/>
        <w:r w:rsidR="00BE38DF">
          <w:t>D</w:t>
        </w:r>
        <w:r w:rsidR="000C1FA3">
          <w:t>uring</w:t>
        </w:r>
        <w:proofErr w:type="gramEnd"/>
        <w:r w:rsidR="000C1FA3">
          <w:t xml:space="preserve"> the 12</w:t>
        </w:r>
        <w:r w:rsidR="00BE38DF">
          <w:t>-</w:t>
        </w:r>
        <w:del w:id="1088" w:author="Author">
          <w:r w:rsidR="000C1FA3" w:rsidDel="00BE38DF">
            <w:delText xml:space="preserve"> </w:delText>
          </w:r>
        </w:del>
        <w:r w:rsidR="000C1FA3">
          <w:t>Month Eligibility Period</w:t>
        </w:r>
        <w:bookmarkEnd w:id="1084"/>
        <w:bookmarkEnd w:id="1086"/>
      </w:ins>
    </w:p>
    <w:p w:rsidR="000C1FA3" w:rsidRDefault="000C1FA3" w:rsidP="000C1FA3">
      <w:pPr>
        <w:rPr>
          <w:ins w:id="1089" w:author="Author"/>
        </w:rPr>
      </w:pPr>
    </w:p>
    <w:p w:rsidR="000C1FA3" w:rsidRPr="00346912" w:rsidRDefault="000C1FA3" w:rsidP="000C1FA3">
      <w:pPr>
        <w:rPr>
          <w:ins w:id="1090" w:author="Author"/>
          <w:rFonts w:asciiTheme="minorHAnsi" w:hAnsiTheme="minorHAnsi" w:cstheme="minorHAnsi"/>
          <w:sz w:val="24"/>
          <w:szCs w:val="24"/>
        </w:rPr>
      </w:pPr>
      <w:ins w:id="1091" w:author="Author">
        <w:r w:rsidRPr="00346912">
          <w:rPr>
            <w:rFonts w:asciiTheme="minorHAnsi" w:hAnsiTheme="minorHAnsi" w:cstheme="minorHAnsi"/>
            <w:sz w:val="24"/>
            <w:szCs w:val="24"/>
          </w:rPr>
          <w:lastRenderedPageBreak/>
          <w:t xml:space="preserve">Boards </w:t>
        </w:r>
        <w:r w:rsidR="00BE38DF">
          <w:rPr>
            <w:rFonts w:asciiTheme="minorHAnsi" w:hAnsiTheme="minorHAnsi" w:cstheme="minorHAnsi"/>
            <w:sz w:val="24"/>
            <w:szCs w:val="24"/>
          </w:rPr>
          <w:t>must</w:t>
        </w:r>
        <w:r w:rsidRPr="00346912">
          <w:rPr>
            <w:rFonts w:asciiTheme="minorHAnsi" w:hAnsiTheme="minorHAnsi" w:cstheme="minorHAnsi"/>
            <w:sz w:val="24"/>
            <w:szCs w:val="24"/>
          </w:rPr>
          <w:t xml:space="preserve"> ensure that full eligibility determination only occurs at initial determination and at redetermination, which may not occur earlier than 12 months after the initial determination.</w:t>
        </w:r>
      </w:ins>
    </w:p>
    <w:p w:rsidR="000C1FA3" w:rsidRDefault="000C1FA3" w:rsidP="000C1FA3">
      <w:pPr>
        <w:rPr>
          <w:ins w:id="1092" w:author="Author"/>
        </w:rPr>
      </w:pPr>
    </w:p>
    <w:p w:rsidR="000C1FA3" w:rsidRPr="006B4CFF" w:rsidRDefault="000C1FA3" w:rsidP="000C1FA3">
      <w:pPr>
        <w:pStyle w:val="Guide4"/>
        <w:rPr>
          <w:ins w:id="1093" w:author="Author"/>
        </w:rPr>
      </w:pPr>
      <w:bookmarkStart w:id="1094" w:name="_Toc460873644"/>
      <w:bookmarkStart w:id="1095" w:name="_Toc477430332"/>
      <w:ins w:id="1096" w:author="Author">
        <w:r>
          <w:t>D-108.a</w:t>
        </w:r>
        <w:r w:rsidRPr="0BF548AD">
          <w:t>:</w:t>
        </w:r>
        <w:bookmarkEnd w:id="1094"/>
        <w:r w:rsidRPr="0BF548AD">
          <w:t xml:space="preserve"> </w:t>
        </w:r>
        <w:bookmarkStart w:id="1097" w:name="_Toc460873645"/>
        <w:r w:rsidRPr="0064439B">
          <w:t>Determining if Monthly</w:t>
        </w:r>
        <w:r w:rsidRPr="009F113A">
          <w:t xml:space="preserve"> Family Income Exceeds 85 Percent of SMI </w:t>
        </w:r>
        <w:del w:id="1098" w:author="Author">
          <w:r w:rsidRPr="009F113A" w:rsidDel="00160B33">
            <w:delText>d</w:delText>
          </w:r>
        </w:del>
        <w:proofErr w:type="gramStart"/>
        <w:r w:rsidR="00160B33">
          <w:t>D</w:t>
        </w:r>
        <w:r w:rsidRPr="009F113A">
          <w:t>uring</w:t>
        </w:r>
        <w:proofErr w:type="gramEnd"/>
        <w:r w:rsidRPr="009F113A">
          <w:t xml:space="preserve"> the 12-Month Eligibility Period</w:t>
        </w:r>
        <w:bookmarkEnd w:id="1095"/>
        <w:bookmarkEnd w:id="1097"/>
      </w:ins>
    </w:p>
    <w:p w:rsidR="00F72AC4" w:rsidRDefault="00F72AC4" w:rsidP="00346912">
      <w:pPr>
        <w:pStyle w:val="Norm-Indented"/>
        <w:spacing w:before="0" w:after="0"/>
        <w:jc w:val="left"/>
        <w:rPr>
          <w:ins w:id="1099" w:author="Author"/>
        </w:rPr>
      </w:pPr>
    </w:p>
    <w:p w:rsidR="000C1FA3" w:rsidRDefault="000626EA" w:rsidP="00346912">
      <w:pPr>
        <w:pStyle w:val="Norm-Indented"/>
        <w:spacing w:before="0" w:after="0"/>
        <w:jc w:val="left"/>
        <w:rPr>
          <w:ins w:id="1100" w:author="Author"/>
        </w:rPr>
      </w:pPr>
      <w:ins w:id="1101" w:author="Author">
        <w:r>
          <w:t>Boards must be aware that, p</w:t>
        </w:r>
        <w:r w:rsidR="000C1FA3">
          <w:t xml:space="preserve">ursuant to §809.73(b), during the 12-month eligibility period, parents </w:t>
        </w:r>
        <w:r>
          <w:t>are required to</w:t>
        </w:r>
        <w:r w:rsidR="000C1FA3">
          <w:t xml:space="preserve"> report changes in </w:t>
        </w:r>
        <w:r w:rsidR="000C1FA3" w:rsidRPr="0083255A">
          <w:t>family income or family size that would cause the family to exceed 85 percent of S</w:t>
        </w:r>
        <w:r w:rsidR="000C1FA3">
          <w:t xml:space="preserve">MI for a family of the same size. Families are only required to report changes in income that are </w:t>
        </w:r>
        <w:r w:rsidR="000C1FA3" w:rsidRPr="00DF38F2">
          <w:rPr>
            <w:iCs/>
          </w:rPr>
          <w:t>substantial and permanent</w:t>
        </w:r>
        <w:r w:rsidR="000C1FA3">
          <w:t>. See D-107.b</w:t>
        </w:r>
        <w:r w:rsidR="000C1FA3" w:rsidRPr="609D2E7A">
          <w:t>.</w:t>
        </w:r>
      </w:ins>
    </w:p>
    <w:p w:rsidR="00CA6423" w:rsidDel="00CA6423" w:rsidRDefault="00CA6423" w:rsidP="00346912">
      <w:pPr>
        <w:pStyle w:val="Norm-Indented"/>
        <w:spacing w:before="0" w:after="0"/>
        <w:jc w:val="left"/>
        <w:rPr>
          <w:ins w:id="1102" w:author="Author"/>
          <w:del w:id="1103" w:author="Author"/>
        </w:rPr>
      </w:pPr>
    </w:p>
    <w:p w:rsidR="00CA6423" w:rsidRDefault="00CA6423" w:rsidP="00346912">
      <w:pPr>
        <w:pStyle w:val="Norm-Indented"/>
        <w:spacing w:before="0" w:after="0"/>
        <w:jc w:val="left"/>
        <w:rPr>
          <w:ins w:id="1104" w:author="Author"/>
          <w:highlight w:val="cyan"/>
        </w:rPr>
      </w:pPr>
    </w:p>
    <w:p w:rsidR="00AD3EF0" w:rsidRPr="00DF38F2" w:rsidRDefault="000C1FA3" w:rsidP="00346912">
      <w:pPr>
        <w:pStyle w:val="Norm-Indented"/>
        <w:spacing w:before="0" w:after="0"/>
        <w:jc w:val="left"/>
        <w:rPr>
          <w:ins w:id="1105" w:author="Author"/>
        </w:rPr>
      </w:pPr>
      <w:ins w:id="1106" w:author="Author">
        <w:r w:rsidRPr="00B529BD">
          <w:t xml:space="preserve">For reported </w:t>
        </w:r>
        <w:r w:rsidRPr="00DF38F2">
          <w:rPr>
            <w:iCs/>
          </w:rPr>
          <w:t>substantial and permanent</w:t>
        </w:r>
        <w:r w:rsidRPr="00B529BD">
          <w:t xml:space="preserve"> increases in income during the 12-month period, the income </w:t>
        </w:r>
        <w:r w:rsidR="000626EA" w:rsidRPr="00B529BD">
          <w:t>must</w:t>
        </w:r>
        <w:r w:rsidRPr="00B529BD">
          <w:t xml:space="preserve"> be calculated from the period </w:t>
        </w:r>
        <w:r w:rsidR="00991695" w:rsidRPr="00DF38F2">
          <w:t xml:space="preserve">in which </w:t>
        </w:r>
        <w:r w:rsidRPr="00B529BD">
          <w:t xml:space="preserve">the income or employment status changed. </w:t>
        </w:r>
      </w:ins>
    </w:p>
    <w:p w:rsidR="00CA6423" w:rsidRPr="00B529BD" w:rsidRDefault="00CA6423" w:rsidP="00DF38F2">
      <w:pPr>
        <w:pStyle w:val="Norm-Indented"/>
        <w:spacing w:before="0" w:after="0"/>
        <w:ind w:left="0"/>
        <w:jc w:val="left"/>
        <w:rPr>
          <w:ins w:id="1107" w:author="Author"/>
        </w:rPr>
      </w:pPr>
    </w:p>
    <w:p w:rsidR="004F3D11" w:rsidRPr="00B529BD" w:rsidRDefault="004F3D11">
      <w:pPr>
        <w:pStyle w:val="Norm-Indented"/>
        <w:spacing w:before="0" w:after="0"/>
        <w:jc w:val="left"/>
        <w:rPr>
          <w:ins w:id="1108" w:author="Author"/>
        </w:rPr>
      </w:pPr>
      <w:ins w:id="1109" w:author="Author">
        <w:r w:rsidRPr="00B529BD">
          <w:t>Boards must be aware that temporary changes</w:t>
        </w:r>
        <w:r w:rsidR="00337DFF" w:rsidRPr="00DF38F2">
          <w:t>, including</w:t>
        </w:r>
        <w:r w:rsidRPr="00B529BD">
          <w:t xml:space="preserve"> increases in income</w:t>
        </w:r>
        <w:r w:rsidR="00337DFF" w:rsidRPr="00DF38F2">
          <w:t>,</w:t>
        </w:r>
        <w:r w:rsidRPr="00B529BD">
          <w:t xml:space="preserve"> </w:t>
        </w:r>
        <w:del w:id="1110" w:author="Author">
          <w:r w:rsidRPr="00B529BD" w:rsidDel="00337DFF">
            <w:delText>that</w:delText>
          </w:r>
        </w:del>
        <w:r w:rsidR="00337DFF" w:rsidRPr="00DF38F2">
          <w:t>which</w:t>
        </w:r>
        <w:r w:rsidRPr="00B529BD">
          <w:t xml:space="preserve"> last three months or less</w:t>
        </w:r>
        <w:r w:rsidR="00472E06" w:rsidRPr="00DF38F2">
          <w:t>,</w:t>
        </w:r>
        <w:r w:rsidRPr="00B529BD">
          <w:t xml:space="preserve"> do not affect a customer’s eligibility for continuing to receive child care services. However,</w:t>
        </w:r>
        <w:r w:rsidR="00CA6423" w:rsidRPr="00B529BD">
          <w:t xml:space="preserve"> temporary </w:t>
        </w:r>
        <w:r w:rsidRPr="00B529BD">
          <w:t>increases</w:t>
        </w:r>
        <w:r w:rsidR="00CA6423" w:rsidRPr="00B529BD">
          <w:t xml:space="preserve"> in income that last longer than three months </w:t>
        </w:r>
        <w:r w:rsidR="00337DFF" w:rsidRPr="00DF38F2">
          <w:t>must</w:t>
        </w:r>
        <w:r w:rsidR="00CA6423" w:rsidRPr="00B529BD">
          <w:t xml:space="preserve"> be evaluated to determine if the c</w:t>
        </w:r>
        <w:r w:rsidRPr="00B529BD">
          <w:t>hange puts the customer over 85 percent</w:t>
        </w:r>
        <w:r w:rsidR="00CA6423" w:rsidRPr="00B529BD">
          <w:t xml:space="preserve"> SMI. </w:t>
        </w:r>
      </w:ins>
    </w:p>
    <w:p w:rsidR="004F3D11" w:rsidRPr="00B529BD" w:rsidRDefault="004F3D11" w:rsidP="00CA6423">
      <w:pPr>
        <w:pStyle w:val="Norm-Indented"/>
        <w:spacing w:before="0" w:after="0"/>
        <w:jc w:val="left"/>
        <w:rPr>
          <w:ins w:id="1111" w:author="Author"/>
        </w:rPr>
      </w:pPr>
    </w:p>
    <w:p w:rsidR="00CA6423" w:rsidRPr="00B529BD" w:rsidRDefault="00CA6423" w:rsidP="00CA6423">
      <w:pPr>
        <w:pStyle w:val="Norm-Indented"/>
        <w:spacing w:before="0" w:after="0"/>
        <w:jc w:val="left"/>
        <w:rPr>
          <w:ins w:id="1112" w:author="Author"/>
        </w:rPr>
      </w:pPr>
      <w:ins w:id="1113" w:author="Author">
        <w:r w:rsidRPr="00B529BD">
          <w:t>Temporary increases in income that occur during the 12-month eligibility period</w:t>
        </w:r>
        <w:r w:rsidR="004F3D11" w:rsidRPr="00B529BD">
          <w:t xml:space="preserve"> and last longer than three months</w:t>
        </w:r>
        <w:r w:rsidRPr="00B529BD">
          <w:t xml:space="preserve"> </w:t>
        </w:r>
        <w:r w:rsidR="00337DFF" w:rsidRPr="00DF38F2">
          <w:t>are</w:t>
        </w:r>
        <w:r w:rsidRPr="00B529BD">
          <w:t xml:space="preserve"> assessed against an annual time frame so that the calculated income reflects the customer’s earnings over the entire year.</w:t>
        </w:r>
      </w:ins>
    </w:p>
    <w:p w:rsidR="00CA6423" w:rsidRPr="00DF38F2" w:rsidRDefault="00CA6423" w:rsidP="00CA6423">
      <w:pPr>
        <w:pStyle w:val="Norm-Indented"/>
        <w:spacing w:before="0" w:after="0"/>
        <w:jc w:val="left"/>
        <w:rPr>
          <w:ins w:id="1114" w:author="Author"/>
          <w:highlight w:val="cyan"/>
        </w:rPr>
      </w:pPr>
    </w:p>
    <w:p w:rsidR="00CA6423" w:rsidRPr="00B529BD" w:rsidRDefault="00CA6423" w:rsidP="00CA6423">
      <w:pPr>
        <w:pStyle w:val="Norm-Indented"/>
        <w:spacing w:before="0" w:after="0"/>
        <w:jc w:val="left"/>
        <w:rPr>
          <w:ins w:id="1115" w:author="Author"/>
        </w:rPr>
      </w:pPr>
      <w:ins w:id="1116" w:author="Author">
        <w:r w:rsidRPr="00B529BD">
          <w:t>For example:</w:t>
        </w:r>
      </w:ins>
    </w:p>
    <w:p w:rsidR="00CA6423" w:rsidRPr="00B529BD" w:rsidRDefault="00CA6423" w:rsidP="00DF38F2">
      <w:pPr>
        <w:pStyle w:val="Norm-Indented"/>
        <w:numPr>
          <w:ilvl w:val="0"/>
          <w:numId w:val="357"/>
        </w:numPr>
        <w:spacing w:before="0" w:after="0"/>
        <w:jc w:val="left"/>
        <w:rPr>
          <w:ins w:id="1117" w:author="Author"/>
        </w:rPr>
      </w:pPr>
      <w:ins w:id="1118" w:author="Author">
        <w:r w:rsidRPr="00B529BD">
          <w:t xml:space="preserve">A customer reports a temporary assignment that will last </w:t>
        </w:r>
        <w:del w:id="1119" w:author="Author">
          <w:r w:rsidRPr="00B529BD" w:rsidDel="000058BF">
            <w:delText xml:space="preserve">for </w:delText>
          </w:r>
        </w:del>
        <w:r w:rsidRPr="00B529BD">
          <w:t>four months. During the four months, the customer’</w:t>
        </w:r>
        <w:r w:rsidR="004F3D11" w:rsidRPr="00B529BD">
          <w:t>s income will be over 85 percent</w:t>
        </w:r>
        <w:r w:rsidRPr="00B529BD">
          <w:t xml:space="preserve"> SMI</w:t>
        </w:r>
        <w:del w:id="1120" w:author="Author">
          <w:r w:rsidRPr="00B529BD" w:rsidDel="000058BF">
            <w:delText>.</w:delText>
          </w:r>
        </w:del>
      </w:ins>
    </w:p>
    <w:p w:rsidR="00CA6423" w:rsidRPr="00B529BD" w:rsidRDefault="00CA6423" w:rsidP="00DF38F2">
      <w:pPr>
        <w:pStyle w:val="Norm-Indented"/>
        <w:numPr>
          <w:ilvl w:val="0"/>
          <w:numId w:val="357"/>
        </w:numPr>
        <w:spacing w:before="0" w:after="0"/>
        <w:jc w:val="left"/>
        <w:rPr>
          <w:ins w:id="1121" w:author="Author"/>
        </w:rPr>
      </w:pPr>
      <w:ins w:id="1122" w:author="Author">
        <w:r w:rsidRPr="00B529BD">
          <w:t>Board contractor staff recalculate income:</w:t>
        </w:r>
      </w:ins>
    </w:p>
    <w:p w:rsidR="00CA6423" w:rsidRPr="00B529BD" w:rsidRDefault="00197290" w:rsidP="00DF38F2">
      <w:pPr>
        <w:pStyle w:val="Norm-Indented"/>
        <w:numPr>
          <w:ilvl w:val="1"/>
          <w:numId w:val="358"/>
        </w:numPr>
        <w:spacing w:before="0" w:after="0"/>
        <w:ind w:left="1440"/>
        <w:jc w:val="left"/>
        <w:rPr>
          <w:ins w:id="1123" w:author="Author"/>
        </w:rPr>
      </w:pPr>
      <w:ins w:id="1124" w:author="Author">
        <w:r w:rsidRPr="00B529BD">
          <w:t>(Regular gross monthly income X 12) + (monthly earnings for temporary assignment X 4) = adjusted income for year</w:t>
        </w:r>
      </w:ins>
    </w:p>
    <w:p w:rsidR="00197290" w:rsidRPr="00B529BD" w:rsidRDefault="00197290" w:rsidP="00DF38F2">
      <w:pPr>
        <w:pStyle w:val="Norm-Indented"/>
        <w:numPr>
          <w:ilvl w:val="1"/>
          <w:numId w:val="358"/>
        </w:numPr>
        <w:spacing w:before="0" w:after="0"/>
        <w:ind w:left="1440"/>
        <w:jc w:val="left"/>
        <w:rPr>
          <w:ins w:id="1125" w:author="Author"/>
        </w:rPr>
      </w:pPr>
      <w:ins w:id="1126" w:author="Author">
        <w:r w:rsidRPr="00B529BD">
          <w:t>Adjusted income for year / 12 = new gross monthly income</w:t>
        </w:r>
      </w:ins>
    </w:p>
    <w:p w:rsidR="00CA6423" w:rsidRPr="00DF38F2" w:rsidRDefault="00CA6423" w:rsidP="00346912">
      <w:pPr>
        <w:pStyle w:val="Norm-Indented"/>
        <w:spacing w:before="0" w:after="0"/>
        <w:jc w:val="left"/>
        <w:rPr>
          <w:ins w:id="1127" w:author="Author"/>
        </w:rPr>
      </w:pPr>
    </w:p>
    <w:p w:rsidR="000C1FA3" w:rsidRDefault="004F3D11" w:rsidP="00346912">
      <w:pPr>
        <w:pStyle w:val="Norm-Indented"/>
        <w:spacing w:before="0" w:after="0"/>
        <w:jc w:val="left"/>
        <w:rPr>
          <w:ins w:id="1128" w:author="Author"/>
          <w:color w:val="000000"/>
        </w:rPr>
      </w:pPr>
      <w:ins w:id="1129" w:author="Author">
        <w:r w:rsidRPr="00DF38F2">
          <w:t xml:space="preserve">Board contractor staff </w:t>
        </w:r>
        <w:r w:rsidR="000058BF" w:rsidRPr="00DF38F2">
          <w:t>must</w:t>
        </w:r>
        <w:r w:rsidRPr="00DF38F2">
          <w:t xml:space="preserve"> use </w:t>
        </w:r>
        <w:r w:rsidRPr="00DF38F2">
          <w:rPr>
            <w:color w:val="000000"/>
          </w:rPr>
          <w:t>th</w:t>
        </w:r>
        <w:r w:rsidR="000C1FA3" w:rsidRPr="00B529BD">
          <w:rPr>
            <w:color w:val="000000"/>
          </w:rPr>
          <w:t xml:space="preserve">e newly </w:t>
        </w:r>
        <w:r w:rsidRPr="00DF38F2">
          <w:rPr>
            <w:color w:val="000000"/>
          </w:rPr>
          <w:t>calculated</w:t>
        </w:r>
        <w:r w:rsidR="000C1FA3" w:rsidRPr="00B529BD">
          <w:rPr>
            <w:color w:val="000000"/>
          </w:rPr>
          <w:t xml:space="preserve"> </w:t>
        </w:r>
        <w:r w:rsidRPr="00DF38F2">
          <w:rPr>
            <w:color w:val="000000"/>
          </w:rPr>
          <w:t xml:space="preserve">gross </w:t>
        </w:r>
        <w:r w:rsidR="000C1FA3" w:rsidRPr="00B529BD">
          <w:rPr>
            <w:color w:val="000000"/>
          </w:rPr>
          <w:t>monthly income</w:t>
        </w:r>
        <w:r w:rsidRPr="00DF38F2">
          <w:rPr>
            <w:color w:val="000000"/>
          </w:rPr>
          <w:t xml:space="preserve"> t</w:t>
        </w:r>
        <w:r w:rsidR="000C1FA3" w:rsidRPr="00B529BD">
          <w:rPr>
            <w:color w:val="000000"/>
          </w:rPr>
          <w:t xml:space="preserve">o determine if the increase caused the family to have an average monthly income above 85 percent </w:t>
        </w:r>
        <w:r w:rsidR="000626EA" w:rsidRPr="00B529BD">
          <w:rPr>
            <w:color w:val="000000"/>
          </w:rPr>
          <w:t xml:space="preserve">of </w:t>
        </w:r>
        <w:r w:rsidR="000C1FA3" w:rsidRPr="00B529BD">
          <w:rPr>
            <w:color w:val="000000"/>
          </w:rPr>
          <w:t>SMI.</w:t>
        </w:r>
        <w:r w:rsidR="000C1FA3" w:rsidRPr="00C04BC1">
          <w:rPr>
            <w:color w:val="000000"/>
          </w:rPr>
          <w:t xml:space="preserve"> </w:t>
        </w:r>
        <w:r w:rsidR="000C1FA3">
          <w:rPr>
            <w:color w:val="000000"/>
          </w:rPr>
          <w:t xml:space="preserve"> </w:t>
        </w:r>
      </w:ins>
    </w:p>
    <w:p w:rsidR="0031258B" w:rsidRPr="00DF38F2" w:rsidDel="004F3D11" w:rsidRDefault="0031258B" w:rsidP="00DF38F2">
      <w:pPr>
        <w:pStyle w:val="Norm-Indented"/>
        <w:numPr>
          <w:ilvl w:val="0"/>
          <w:numId w:val="355"/>
        </w:numPr>
        <w:spacing w:before="0" w:after="0"/>
        <w:ind w:left="0"/>
        <w:jc w:val="left"/>
        <w:rPr>
          <w:ins w:id="1130" w:author="Author"/>
          <w:del w:id="1131" w:author="Author"/>
          <w:color w:val="FF0000"/>
        </w:rPr>
      </w:pPr>
    </w:p>
    <w:p w:rsidR="000C1FA3" w:rsidRDefault="000C1FA3" w:rsidP="00DF38F2">
      <w:pPr>
        <w:pStyle w:val="Norm-Indented"/>
        <w:ind w:left="0"/>
        <w:rPr>
          <w:ins w:id="1132" w:author="Author"/>
        </w:rPr>
      </w:pPr>
    </w:p>
    <w:p w:rsidR="000C1FA3" w:rsidRPr="0064439B" w:rsidRDefault="000C1FA3" w:rsidP="000C1FA3">
      <w:pPr>
        <w:pStyle w:val="Guide4"/>
        <w:rPr>
          <w:ins w:id="1133" w:author="Author"/>
        </w:rPr>
      </w:pPr>
      <w:bookmarkStart w:id="1134" w:name="_Toc460873646"/>
      <w:bookmarkStart w:id="1135" w:name="_Toc477430333"/>
      <w:ins w:id="1136" w:author="Author">
        <w:r>
          <w:t xml:space="preserve">D-108.b: </w:t>
        </w:r>
        <w:r w:rsidRPr="00956669">
          <w:t>Red</w:t>
        </w:r>
        <w:r w:rsidRPr="0064439B">
          <w:t xml:space="preserve">ucing the Assessed Parent Share of Cost </w:t>
        </w:r>
        <w:r w:rsidR="00BB2B6D">
          <w:t>D</w:t>
        </w:r>
        <w:del w:id="1137" w:author="Author">
          <w:r w:rsidRPr="0064439B" w:rsidDel="00BB2B6D">
            <w:delText>d</w:delText>
          </w:r>
        </w:del>
        <w:r w:rsidRPr="0064439B">
          <w:t xml:space="preserve">ue to Reductions in Income </w:t>
        </w:r>
        <w:r w:rsidR="00AE528D">
          <w:t>D</w:t>
        </w:r>
        <w:r w:rsidRPr="0064439B">
          <w:t>uring the 12-Month Eligibility Period</w:t>
        </w:r>
        <w:bookmarkEnd w:id="1134"/>
        <w:bookmarkEnd w:id="1135"/>
      </w:ins>
    </w:p>
    <w:p w:rsidR="00F72AC4" w:rsidRDefault="00F72AC4" w:rsidP="00346912">
      <w:pPr>
        <w:pStyle w:val="Norm-Indented"/>
        <w:spacing w:before="0" w:after="0"/>
        <w:jc w:val="left"/>
        <w:rPr>
          <w:ins w:id="1138" w:author="Author"/>
        </w:rPr>
      </w:pPr>
    </w:p>
    <w:p w:rsidR="000C1FA3" w:rsidRDefault="00AE528D" w:rsidP="00346912">
      <w:pPr>
        <w:pStyle w:val="Norm-Indented"/>
        <w:spacing w:before="0" w:after="0"/>
        <w:jc w:val="left"/>
        <w:rPr>
          <w:ins w:id="1139" w:author="Author"/>
        </w:rPr>
      </w:pPr>
      <w:ins w:id="1140" w:author="Author">
        <w:r>
          <w:lastRenderedPageBreak/>
          <w:t>Boards must ensure that, p</w:t>
        </w:r>
        <w:r w:rsidR="000C1FA3">
          <w:t xml:space="preserve">ursuant to </w:t>
        </w:r>
        <w:r w:rsidR="00A106B8">
          <w:t>B-604.b</w:t>
        </w:r>
        <w:r w:rsidR="000C1FA3">
          <w:t xml:space="preserve">, a new parent share of cost </w:t>
        </w:r>
        <w:r>
          <w:t>is</w:t>
        </w:r>
        <w:r w:rsidR="000C1FA3">
          <w:t xml:space="preserve"> assessed upon a parent’s report of a change in income, family size</w:t>
        </w:r>
        <w:r>
          <w:t>,</w:t>
        </w:r>
        <w:r w:rsidR="000C1FA3">
          <w:t xml:space="preserve"> or number of children in care that would result in a reduced parent share of cost assessment.</w:t>
        </w:r>
      </w:ins>
    </w:p>
    <w:p w:rsidR="000C1FA3" w:rsidRDefault="000C1FA3" w:rsidP="00346912">
      <w:pPr>
        <w:pStyle w:val="Norm-Indented"/>
        <w:spacing w:before="0" w:after="0"/>
        <w:jc w:val="left"/>
        <w:rPr>
          <w:ins w:id="1141" w:author="Author"/>
        </w:rPr>
      </w:pPr>
    </w:p>
    <w:p w:rsidR="000C1FA3" w:rsidRDefault="000C1FA3" w:rsidP="00346912">
      <w:pPr>
        <w:pStyle w:val="Norm-Indented"/>
        <w:spacing w:before="0" w:after="0"/>
        <w:jc w:val="left"/>
        <w:rPr>
          <w:ins w:id="1142" w:author="Author"/>
        </w:rPr>
      </w:pPr>
      <w:ins w:id="1143" w:author="Author">
        <w:r>
          <w:t>If the reported change in income is determined to be a substantial decrease in earnings,</w:t>
        </w:r>
        <w:r w:rsidR="00E111C1">
          <w:t xml:space="preserve"> as defined in D-107.b,</w:t>
        </w:r>
        <w:r>
          <w:t xml:space="preserve"> then the parent share of cost </w:t>
        </w:r>
        <w:r w:rsidRPr="00F6138F">
          <w:rPr>
            <w:u w:val="single"/>
          </w:rPr>
          <w:t>must</w:t>
        </w:r>
        <w:r>
          <w:t xml:space="preserve"> be reassessed based on the new, lower reported income.</w:t>
        </w:r>
      </w:ins>
    </w:p>
    <w:p w:rsidR="00D13341" w:rsidRDefault="00D13341" w:rsidP="00346912">
      <w:pPr>
        <w:pStyle w:val="Norm-Indented"/>
        <w:spacing w:before="0" w:after="0"/>
        <w:jc w:val="left"/>
        <w:rPr>
          <w:ins w:id="1144" w:author="Author"/>
        </w:rPr>
      </w:pPr>
    </w:p>
    <w:p w:rsidR="00D13341" w:rsidRDefault="00D13341" w:rsidP="00346912">
      <w:pPr>
        <w:pStyle w:val="Norm-Indented"/>
        <w:spacing w:before="0" w:after="0"/>
        <w:jc w:val="left"/>
        <w:rPr>
          <w:ins w:id="1145" w:author="Author"/>
        </w:rPr>
      </w:pPr>
      <w:ins w:id="1146" w:author="Author">
        <w:r>
          <w:t xml:space="preserve">Boards </w:t>
        </w:r>
        <w:r w:rsidR="004808EF">
          <w:t>must</w:t>
        </w:r>
        <w:r>
          <w:t xml:space="preserve"> </w:t>
        </w:r>
        <w:r w:rsidR="002E2A5F">
          <w:t>require</w:t>
        </w:r>
        <w:r>
          <w:t xml:space="preserve"> documentation of a decrease in earnings </w:t>
        </w:r>
        <w:r w:rsidR="00577302">
          <w:t xml:space="preserve">when the parent share of cost is reduced. In addition, Boards </w:t>
        </w:r>
        <w:r w:rsidR="004808EF">
          <w:t>must</w:t>
        </w:r>
        <w:r w:rsidR="00577302">
          <w:t xml:space="preserve"> ensure that the changes to the parent share of cost are documented in TWIST </w:t>
        </w:r>
        <w:r w:rsidR="00577302" w:rsidRPr="00DF38F2">
          <w:rPr>
            <w:i/>
          </w:rPr>
          <w:t>Counselor Notes</w:t>
        </w:r>
        <w:r w:rsidR="00BD111E">
          <w:t xml:space="preserve"> or in the case file</w:t>
        </w:r>
        <w:r w:rsidR="00577302">
          <w:t>.</w:t>
        </w:r>
      </w:ins>
    </w:p>
    <w:p w:rsidR="000C1FA3" w:rsidRDefault="000C1FA3" w:rsidP="000C1FA3">
      <w:pPr>
        <w:pStyle w:val="Norm-Indented"/>
        <w:rPr>
          <w:ins w:id="1147" w:author="Author"/>
        </w:rPr>
      </w:pPr>
    </w:p>
    <w:p w:rsidR="000C1FA3" w:rsidRPr="003F46CA" w:rsidRDefault="000C1FA3" w:rsidP="00F62302">
      <w:pPr>
        <w:pStyle w:val="Guide3"/>
        <w:outlineLvl w:val="0"/>
        <w:rPr>
          <w:ins w:id="1148" w:author="Author"/>
        </w:rPr>
      </w:pPr>
      <w:bookmarkStart w:id="1149" w:name="_Toc460873647"/>
      <w:bookmarkStart w:id="1150" w:name="_Toc477430334"/>
      <w:ins w:id="1151" w:author="Author">
        <w:r>
          <w:t xml:space="preserve">D-109: </w:t>
        </w:r>
        <w:r w:rsidRPr="00956669">
          <w:t xml:space="preserve">Determining </w:t>
        </w:r>
        <w:r w:rsidRPr="006B4CFF">
          <w:t>Self-Employment</w:t>
        </w:r>
        <w:r>
          <w:t xml:space="preserve"> Income</w:t>
        </w:r>
        <w:bookmarkEnd w:id="1149"/>
        <w:bookmarkEnd w:id="1150"/>
      </w:ins>
    </w:p>
    <w:p w:rsidR="000C1FA3" w:rsidDel="00F72AC4" w:rsidRDefault="000C1FA3" w:rsidP="000C1FA3">
      <w:pPr>
        <w:rPr>
          <w:ins w:id="1152" w:author="Author"/>
          <w:del w:id="1153" w:author="Author"/>
        </w:rPr>
      </w:pPr>
    </w:p>
    <w:p w:rsidR="000C1FA3" w:rsidRPr="00346912" w:rsidRDefault="0050135D">
      <w:pPr>
        <w:rPr>
          <w:ins w:id="1154" w:author="Author"/>
          <w:rFonts w:asciiTheme="minorHAnsi" w:hAnsiTheme="minorHAnsi" w:cstheme="minorHAnsi"/>
          <w:sz w:val="24"/>
          <w:szCs w:val="24"/>
        </w:rPr>
      </w:pPr>
      <w:ins w:id="1155" w:author="Author">
        <w:r>
          <w:rPr>
            <w:rFonts w:asciiTheme="minorHAnsi" w:hAnsiTheme="minorHAnsi" w:cstheme="minorHAnsi"/>
            <w:sz w:val="24"/>
            <w:szCs w:val="24"/>
          </w:rPr>
          <w:t>Boards must be aware that</w:t>
        </w:r>
        <w:r w:rsidR="000C1FA3" w:rsidRPr="00346912">
          <w:rPr>
            <w:rFonts w:asciiTheme="minorHAnsi" w:hAnsiTheme="minorHAnsi" w:cstheme="minorHAnsi"/>
            <w:sz w:val="24"/>
            <w:szCs w:val="24"/>
          </w:rPr>
          <w:t xml:space="preserve"> for self-employment to be considered an eligible work activity, </w:t>
        </w:r>
        <w:r>
          <w:rPr>
            <w:rFonts w:asciiTheme="minorHAnsi" w:hAnsiTheme="minorHAnsi" w:cstheme="minorHAnsi"/>
            <w:sz w:val="24"/>
            <w:szCs w:val="24"/>
          </w:rPr>
          <w:t>the individual</w:t>
        </w:r>
        <w:r w:rsidR="000C1FA3" w:rsidRPr="00346912">
          <w:rPr>
            <w:rFonts w:asciiTheme="minorHAnsi" w:hAnsiTheme="minorHAnsi" w:cstheme="minorHAnsi"/>
            <w:sz w:val="24"/>
            <w:szCs w:val="24"/>
          </w:rPr>
          <w:t xml:space="preserve"> </w:t>
        </w:r>
        <w:r>
          <w:rPr>
            <w:rFonts w:asciiTheme="minorHAnsi" w:hAnsiTheme="minorHAnsi" w:cstheme="minorHAnsi"/>
            <w:sz w:val="24"/>
            <w:szCs w:val="24"/>
          </w:rPr>
          <w:t>is required to</w:t>
        </w:r>
        <w:r w:rsidR="000C1FA3" w:rsidRPr="00346912">
          <w:rPr>
            <w:rFonts w:asciiTheme="minorHAnsi" w:hAnsiTheme="minorHAnsi" w:cstheme="minorHAnsi"/>
            <w:sz w:val="24"/>
            <w:szCs w:val="24"/>
          </w:rPr>
          <w:t xml:space="preserve"> demonstrate engage</w:t>
        </w:r>
        <w:r>
          <w:rPr>
            <w:rFonts w:asciiTheme="minorHAnsi" w:hAnsiTheme="minorHAnsi" w:cstheme="minorHAnsi"/>
            <w:sz w:val="24"/>
            <w:szCs w:val="24"/>
          </w:rPr>
          <w:t>ment</w:t>
        </w:r>
        <w:r w:rsidR="000C1FA3" w:rsidRPr="00346912">
          <w:rPr>
            <w:rFonts w:asciiTheme="minorHAnsi" w:hAnsiTheme="minorHAnsi" w:cstheme="minorHAnsi"/>
            <w:sz w:val="24"/>
            <w:szCs w:val="24"/>
          </w:rPr>
          <w:t xml:space="preserve"> in an income</w:t>
        </w:r>
        <w:r w:rsidR="00BB2B6D">
          <w:rPr>
            <w:rFonts w:asciiTheme="minorHAnsi" w:hAnsiTheme="minorHAnsi" w:cstheme="minorHAnsi"/>
            <w:sz w:val="24"/>
            <w:szCs w:val="24"/>
          </w:rPr>
          <w:t>-</w:t>
        </w:r>
        <w:del w:id="1156" w:author="Author">
          <w:r w:rsidR="000C1FA3" w:rsidRPr="00346912" w:rsidDel="00BB2B6D">
            <w:rPr>
              <w:rFonts w:asciiTheme="minorHAnsi" w:hAnsiTheme="minorHAnsi" w:cstheme="minorHAnsi"/>
              <w:sz w:val="24"/>
              <w:szCs w:val="24"/>
            </w:rPr>
            <w:delText xml:space="preserve"> </w:delText>
          </w:r>
        </w:del>
        <w:r w:rsidR="000C1FA3" w:rsidRPr="00346912">
          <w:rPr>
            <w:rFonts w:asciiTheme="minorHAnsi" w:hAnsiTheme="minorHAnsi" w:cstheme="minorHAnsi"/>
            <w:sz w:val="24"/>
            <w:szCs w:val="24"/>
          </w:rPr>
          <w:t>producing enterprise or activity that is distinguishable from a hobby or pas</w:t>
        </w:r>
        <w:del w:id="1157" w:author="Author">
          <w:r w:rsidR="000C1FA3" w:rsidRPr="00346912" w:rsidDel="00F92172">
            <w:rPr>
              <w:rFonts w:asciiTheme="minorHAnsi" w:hAnsiTheme="minorHAnsi" w:cstheme="minorHAnsi"/>
              <w:sz w:val="24"/>
              <w:szCs w:val="24"/>
            </w:rPr>
            <w:delText>t-</w:delText>
          </w:r>
        </w:del>
        <w:r w:rsidR="000C1FA3" w:rsidRPr="00346912">
          <w:rPr>
            <w:rFonts w:asciiTheme="minorHAnsi" w:hAnsiTheme="minorHAnsi" w:cstheme="minorHAnsi"/>
            <w:sz w:val="24"/>
            <w:szCs w:val="24"/>
          </w:rPr>
          <w:t xml:space="preserve">time. </w:t>
        </w:r>
      </w:ins>
    </w:p>
    <w:p w:rsidR="000C1FA3" w:rsidRPr="00346912" w:rsidRDefault="000C1FA3">
      <w:pPr>
        <w:rPr>
          <w:ins w:id="1158" w:author="Author"/>
          <w:rFonts w:asciiTheme="minorHAnsi" w:hAnsiTheme="minorHAnsi" w:cstheme="minorHAnsi"/>
          <w:sz w:val="24"/>
          <w:szCs w:val="24"/>
        </w:rPr>
      </w:pPr>
    </w:p>
    <w:p w:rsidR="000C1FA3" w:rsidRPr="00956669" w:rsidRDefault="000C1FA3" w:rsidP="00F62302">
      <w:pPr>
        <w:pStyle w:val="Guide4"/>
        <w:outlineLvl w:val="0"/>
        <w:rPr>
          <w:ins w:id="1159" w:author="Author"/>
        </w:rPr>
      </w:pPr>
      <w:bookmarkStart w:id="1160" w:name="_Toc460873648"/>
      <w:bookmarkStart w:id="1161" w:name="_Toc477430335"/>
      <w:ins w:id="1162" w:author="Author">
        <w:r>
          <w:t xml:space="preserve">D-109.a: </w:t>
        </w:r>
        <w:r w:rsidRPr="003F46CA">
          <w:t>Definitions for Self-Employment</w:t>
        </w:r>
        <w:bookmarkEnd w:id="1160"/>
        <w:bookmarkEnd w:id="1161"/>
      </w:ins>
    </w:p>
    <w:p w:rsidR="00F72AC4" w:rsidRDefault="00F72AC4" w:rsidP="00346912">
      <w:pPr>
        <w:pStyle w:val="Norm-Indented"/>
        <w:spacing w:before="0" w:after="0"/>
        <w:jc w:val="left"/>
        <w:rPr>
          <w:ins w:id="1163" w:author="Author"/>
          <w:iCs/>
        </w:rPr>
      </w:pPr>
    </w:p>
    <w:p w:rsidR="000C1FA3" w:rsidRDefault="000C1FA3" w:rsidP="00346912">
      <w:pPr>
        <w:pStyle w:val="Norm-Indented"/>
        <w:spacing w:before="0" w:after="0"/>
        <w:jc w:val="left"/>
        <w:rPr>
          <w:ins w:id="1164" w:author="Author"/>
        </w:rPr>
      </w:pPr>
      <w:ins w:id="1165" w:author="Author">
        <w:r w:rsidRPr="00DF38F2">
          <w:rPr>
            <w:iCs/>
          </w:rPr>
          <w:t>Self-employed</w:t>
        </w:r>
        <w:r w:rsidRPr="609D2E7A">
          <w:t>—</w:t>
        </w:r>
        <w:proofErr w:type="gramStart"/>
        <w:r w:rsidRPr="00C15E5D">
          <w:t>A</w:t>
        </w:r>
        <w:r w:rsidR="007D2ED8">
          <w:t>n</w:t>
        </w:r>
        <w:proofErr w:type="gramEnd"/>
        <w:r w:rsidRPr="00C15E5D">
          <w:t xml:space="preserve"> </w:t>
        </w:r>
        <w:r w:rsidR="007D2ED8">
          <w:t>individual</w:t>
        </w:r>
        <w:r w:rsidRPr="00C15E5D">
          <w:t xml:space="preserve"> is considered self-employed if the individual </w:t>
        </w:r>
        <w:r w:rsidR="0059446E">
          <w:t>works in</w:t>
        </w:r>
        <w:r w:rsidRPr="00C15E5D">
          <w:t xml:space="preserve"> a</w:t>
        </w:r>
        <w:r>
          <w:t>n income</w:t>
        </w:r>
        <w:r w:rsidR="0059446E">
          <w:t>-</w:t>
        </w:r>
        <w:del w:id="1166" w:author="Author">
          <w:r w:rsidDel="0059446E">
            <w:delText xml:space="preserve"> </w:delText>
          </w:r>
        </w:del>
        <w:r>
          <w:t xml:space="preserve">producing </w:t>
        </w:r>
        <w:r w:rsidRPr="00C15E5D">
          <w:t>trade or business as</w:t>
        </w:r>
        <w:r w:rsidR="007D2ED8">
          <w:t xml:space="preserve"> one of the following</w:t>
        </w:r>
        <w:r w:rsidRPr="609D2E7A">
          <w:t>:</w:t>
        </w:r>
      </w:ins>
    </w:p>
    <w:p w:rsidR="000C1FA3" w:rsidRDefault="007D2ED8" w:rsidP="00346912">
      <w:pPr>
        <w:pStyle w:val="Norm-Indented"/>
        <w:numPr>
          <w:ilvl w:val="0"/>
          <w:numId w:val="293"/>
        </w:numPr>
        <w:spacing w:before="0" w:after="0"/>
        <w:jc w:val="left"/>
        <w:rPr>
          <w:ins w:id="1167" w:author="Author"/>
        </w:rPr>
      </w:pPr>
      <w:ins w:id="1168" w:author="Author">
        <w:r>
          <w:t>The</w:t>
        </w:r>
        <w:r w:rsidR="000C1FA3" w:rsidRPr="00E6541B">
          <w:t xml:space="preserve"> sole proprietor or independent contractor</w:t>
        </w:r>
      </w:ins>
    </w:p>
    <w:p w:rsidR="000C1FA3" w:rsidRDefault="007D2ED8" w:rsidP="00346912">
      <w:pPr>
        <w:pStyle w:val="Norm-Indented"/>
        <w:numPr>
          <w:ilvl w:val="0"/>
          <w:numId w:val="293"/>
        </w:numPr>
        <w:spacing w:before="0" w:after="0"/>
        <w:jc w:val="left"/>
        <w:rPr>
          <w:ins w:id="1169" w:author="Author"/>
        </w:rPr>
      </w:pPr>
      <w:ins w:id="1170" w:author="Author">
        <w:r>
          <w:t>A</w:t>
        </w:r>
        <w:r w:rsidR="000C1FA3" w:rsidRPr="00E6541B">
          <w:t xml:space="preserve"> member of a partnership </w:t>
        </w:r>
      </w:ins>
    </w:p>
    <w:p w:rsidR="000C1FA3" w:rsidRPr="00E6541B" w:rsidRDefault="007D2ED8" w:rsidP="00346912">
      <w:pPr>
        <w:pStyle w:val="Norm-Indented"/>
        <w:numPr>
          <w:ilvl w:val="0"/>
          <w:numId w:val="293"/>
        </w:numPr>
        <w:spacing w:before="0" w:after="0"/>
        <w:jc w:val="left"/>
        <w:rPr>
          <w:ins w:id="1171" w:author="Author"/>
        </w:rPr>
      </w:pPr>
      <w:ins w:id="1172" w:author="Author">
        <w:r>
          <w:t>O</w:t>
        </w:r>
        <w:r w:rsidR="000C1FA3" w:rsidRPr="00E6541B">
          <w:t xml:space="preserve">therwise in business for him or herself and </w:t>
        </w:r>
        <w:del w:id="1173" w:author="Author">
          <w:r w:rsidR="000C1FA3" w:rsidRPr="00E6541B" w:rsidDel="007D2ED8">
            <w:delText xml:space="preserve">is </w:delText>
          </w:r>
        </w:del>
        <w:r w:rsidR="000C1FA3" w:rsidRPr="00E6541B">
          <w:t>not a paid employee of the business</w:t>
        </w:r>
        <w:r w:rsidR="000C1FA3">
          <w:t xml:space="preserve"> or enterprise</w:t>
        </w:r>
      </w:ins>
    </w:p>
    <w:p w:rsidR="000C1FA3" w:rsidRDefault="000C1FA3" w:rsidP="00346912">
      <w:pPr>
        <w:pStyle w:val="Norm-Indented"/>
        <w:spacing w:before="0" w:after="0"/>
        <w:ind w:left="360"/>
        <w:jc w:val="left"/>
        <w:rPr>
          <w:ins w:id="1174" w:author="Author"/>
        </w:rPr>
      </w:pPr>
    </w:p>
    <w:p w:rsidR="000C1FA3" w:rsidRDefault="000C1FA3" w:rsidP="00F62302">
      <w:pPr>
        <w:pStyle w:val="Norm-Indented"/>
        <w:spacing w:before="0" w:after="0"/>
        <w:jc w:val="left"/>
        <w:outlineLvl w:val="0"/>
        <w:rPr>
          <w:ins w:id="1175" w:author="Author"/>
        </w:rPr>
      </w:pPr>
      <w:ins w:id="1176" w:author="Author">
        <w:r w:rsidRPr="00DF38F2">
          <w:rPr>
            <w:iCs/>
          </w:rPr>
          <w:t>Self-employment income</w:t>
        </w:r>
        <w:r w:rsidRPr="609D2E7A">
          <w:t>—</w:t>
        </w:r>
        <w:r>
          <w:t>gross business income minus business operating expenses.</w:t>
        </w:r>
      </w:ins>
    </w:p>
    <w:p w:rsidR="000C1FA3" w:rsidRDefault="000C1FA3" w:rsidP="00346912">
      <w:pPr>
        <w:pStyle w:val="Norm-Indented"/>
        <w:spacing w:before="0" w:after="0"/>
        <w:jc w:val="left"/>
        <w:rPr>
          <w:ins w:id="1177" w:author="Author"/>
        </w:rPr>
      </w:pPr>
    </w:p>
    <w:p w:rsidR="000C1FA3" w:rsidRDefault="000C1FA3" w:rsidP="00346912">
      <w:pPr>
        <w:pStyle w:val="Norm-Indented"/>
        <w:spacing w:before="0" w:after="0"/>
        <w:jc w:val="left"/>
        <w:rPr>
          <w:ins w:id="1178" w:author="Author"/>
        </w:rPr>
      </w:pPr>
      <w:proofErr w:type="gramStart"/>
      <w:ins w:id="1179" w:author="Author">
        <w:r w:rsidRPr="00DF38F2">
          <w:rPr>
            <w:iCs/>
          </w:rPr>
          <w:t>Established self-employment</w:t>
        </w:r>
        <w:r w:rsidRPr="609D2E7A">
          <w:t>—</w:t>
        </w:r>
        <w:r>
          <w:t xml:space="preserve">a business or enterprise with demonstrated business income and expenses for more than </w:t>
        </w:r>
        <w:r w:rsidR="00157861">
          <w:t>three</w:t>
        </w:r>
        <w:r>
          <w:t xml:space="preserve"> months.</w:t>
        </w:r>
        <w:proofErr w:type="gramEnd"/>
      </w:ins>
    </w:p>
    <w:p w:rsidR="000C1FA3" w:rsidRDefault="000C1FA3" w:rsidP="00346912">
      <w:pPr>
        <w:pStyle w:val="Norm-Indented"/>
        <w:spacing w:before="0" w:after="0"/>
        <w:jc w:val="left"/>
        <w:rPr>
          <w:ins w:id="1180" w:author="Author"/>
        </w:rPr>
      </w:pPr>
    </w:p>
    <w:p w:rsidR="000C1FA3" w:rsidRDefault="000C1FA3" w:rsidP="00346912">
      <w:pPr>
        <w:pStyle w:val="Norm-Indented"/>
        <w:spacing w:before="0" w:after="0"/>
        <w:jc w:val="left"/>
        <w:rPr>
          <w:ins w:id="1181" w:author="Author"/>
        </w:rPr>
      </w:pPr>
      <w:proofErr w:type="gramStart"/>
      <w:ins w:id="1182" w:author="Author">
        <w:r w:rsidRPr="00DF38F2">
          <w:rPr>
            <w:iCs/>
          </w:rPr>
          <w:t>New self-employment</w:t>
        </w:r>
        <w:r w:rsidRPr="609D2E7A">
          <w:t>—</w:t>
        </w:r>
        <w:r>
          <w:t xml:space="preserve">a business or enterprise with demonstrated business income and expenses for less than </w:t>
        </w:r>
        <w:r w:rsidR="00157861">
          <w:t>three</w:t>
        </w:r>
        <w:r>
          <w:t xml:space="preserve"> months.</w:t>
        </w:r>
        <w:proofErr w:type="gramEnd"/>
      </w:ins>
    </w:p>
    <w:p w:rsidR="000C1FA3" w:rsidRDefault="000C1FA3" w:rsidP="00346912">
      <w:pPr>
        <w:pStyle w:val="Norm-Indented"/>
        <w:spacing w:before="0" w:after="0"/>
        <w:jc w:val="left"/>
        <w:rPr>
          <w:ins w:id="1183" w:author="Author"/>
        </w:rPr>
      </w:pPr>
    </w:p>
    <w:p w:rsidR="000C1FA3" w:rsidRPr="009F113A" w:rsidRDefault="000C1FA3" w:rsidP="00F62302">
      <w:pPr>
        <w:pStyle w:val="Guide4"/>
        <w:outlineLvl w:val="0"/>
        <w:rPr>
          <w:ins w:id="1184" w:author="Author"/>
        </w:rPr>
      </w:pPr>
      <w:bookmarkStart w:id="1185" w:name="_Toc460873649"/>
      <w:bookmarkStart w:id="1186" w:name="_Toc477430336"/>
      <w:ins w:id="1187" w:author="Author">
        <w:r>
          <w:t xml:space="preserve">D-109.b: </w:t>
        </w:r>
        <w:r w:rsidRPr="003F46CA">
          <w:t xml:space="preserve">Verification and Documentation of </w:t>
        </w:r>
        <w:r>
          <w:t>Self-</w:t>
        </w:r>
        <w:r w:rsidRPr="00956669">
          <w:t xml:space="preserve">Employment </w:t>
        </w:r>
        <w:r w:rsidRPr="009F113A">
          <w:t>Income</w:t>
        </w:r>
        <w:bookmarkEnd w:id="1185"/>
        <w:bookmarkEnd w:id="1186"/>
        <w:r w:rsidRPr="609D2E7A">
          <w:t xml:space="preserve"> </w:t>
        </w:r>
      </w:ins>
    </w:p>
    <w:p w:rsidR="00F72AC4" w:rsidRDefault="00F72AC4" w:rsidP="00346912">
      <w:pPr>
        <w:pStyle w:val="Norm-Indented"/>
        <w:spacing w:before="0" w:after="0"/>
        <w:jc w:val="left"/>
        <w:rPr>
          <w:ins w:id="1188" w:author="Author"/>
        </w:rPr>
      </w:pPr>
    </w:p>
    <w:p w:rsidR="000C1FA3" w:rsidRDefault="000C1FA3" w:rsidP="00346912">
      <w:pPr>
        <w:pStyle w:val="Norm-Indented"/>
        <w:spacing w:before="0" w:after="0"/>
        <w:jc w:val="left"/>
        <w:rPr>
          <w:ins w:id="1189" w:author="Author"/>
        </w:rPr>
      </w:pPr>
      <w:ins w:id="1190" w:author="Author">
        <w:r w:rsidRPr="002571C0">
          <w:t xml:space="preserve">Boards must ensure </w:t>
        </w:r>
        <w:r w:rsidR="00DA20D1">
          <w:t xml:space="preserve">that </w:t>
        </w:r>
        <w:r w:rsidRPr="002571C0">
          <w:t xml:space="preserve">Workforce Solutions Office staff verifies </w:t>
        </w:r>
        <w:r>
          <w:t xml:space="preserve">that a self-employment business or enterprise is in existence and covers the eligibility period for child care services at </w:t>
        </w:r>
        <w:r w:rsidRPr="002E18AD">
          <w:t>initial eligibility determination and at eligibility redetermination</w:t>
        </w:r>
        <w:r>
          <w:t xml:space="preserve"> using </w:t>
        </w:r>
        <w:r w:rsidRPr="002E18AD">
          <w:t>one of the following</w:t>
        </w:r>
        <w:r>
          <w:t xml:space="preserve"> documents: </w:t>
        </w:r>
      </w:ins>
    </w:p>
    <w:p w:rsidR="000C1FA3" w:rsidRPr="002E18AD" w:rsidDel="00DA20D1" w:rsidRDefault="000C1FA3" w:rsidP="00346912">
      <w:pPr>
        <w:pStyle w:val="Norm-Indented"/>
        <w:spacing w:before="0" w:after="0"/>
        <w:jc w:val="left"/>
        <w:rPr>
          <w:ins w:id="1191" w:author="Author"/>
          <w:del w:id="1192" w:author="Author"/>
        </w:rPr>
      </w:pPr>
    </w:p>
    <w:p w:rsidR="000C1FA3" w:rsidRPr="002E18AD" w:rsidRDefault="000C1FA3" w:rsidP="00346912">
      <w:pPr>
        <w:pStyle w:val="Norm-Indented"/>
        <w:numPr>
          <w:ilvl w:val="0"/>
          <w:numId w:val="294"/>
        </w:numPr>
        <w:spacing w:before="0" w:after="0"/>
        <w:jc w:val="left"/>
        <w:rPr>
          <w:ins w:id="1193" w:author="Author"/>
        </w:rPr>
      </w:pPr>
      <w:ins w:id="1194" w:author="Author">
        <w:r w:rsidRPr="002E18AD">
          <w:t>Current property titles, deeds, tax records, or rental agreement for the place of business</w:t>
        </w:r>
      </w:ins>
    </w:p>
    <w:p w:rsidR="000C1FA3" w:rsidRPr="002E18AD" w:rsidRDefault="000C1FA3" w:rsidP="00346912">
      <w:pPr>
        <w:pStyle w:val="Norm-Indented"/>
        <w:numPr>
          <w:ilvl w:val="0"/>
          <w:numId w:val="294"/>
        </w:numPr>
        <w:spacing w:before="0" w:after="0"/>
        <w:jc w:val="left"/>
        <w:rPr>
          <w:ins w:id="1195" w:author="Author"/>
        </w:rPr>
      </w:pPr>
      <w:ins w:id="1196" w:author="Author">
        <w:r w:rsidRPr="002E18AD">
          <w:lastRenderedPageBreak/>
          <w:t>Recent business bank statement</w:t>
        </w:r>
      </w:ins>
    </w:p>
    <w:p w:rsidR="000C1FA3" w:rsidRPr="002E18AD" w:rsidRDefault="000C1FA3" w:rsidP="00346912">
      <w:pPr>
        <w:pStyle w:val="Norm-Indented"/>
        <w:numPr>
          <w:ilvl w:val="0"/>
          <w:numId w:val="294"/>
        </w:numPr>
        <w:spacing w:before="0" w:after="0"/>
        <w:jc w:val="left"/>
        <w:rPr>
          <w:ins w:id="1197" w:author="Author"/>
        </w:rPr>
      </w:pPr>
      <w:ins w:id="1198" w:author="Author">
        <w:r w:rsidRPr="002E18AD">
          <w:t>Recent business phone, utility, or insurance bill</w:t>
        </w:r>
      </w:ins>
    </w:p>
    <w:p w:rsidR="000C1FA3" w:rsidRPr="002E18AD" w:rsidRDefault="000C1FA3" w:rsidP="00346912">
      <w:pPr>
        <w:pStyle w:val="Norm-Indented"/>
        <w:numPr>
          <w:ilvl w:val="0"/>
          <w:numId w:val="294"/>
        </w:numPr>
        <w:spacing w:before="0" w:after="0"/>
        <w:jc w:val="left"/>
        <w:rPr>
          <w:ins w:id="1199" w:author="Author"/>
        </w:rPr>
      </w:pPr>
      <w:ins w:id="1200" w:author="Author">
        <w:r w:rsidRPr="002E18AD">
          <w:t>Recent state sales tax return</w:t>
        </w:r>
      </w:ins>
    </w:p>
    <w:p w:rsidR="000C1FA3" w:rsidRPr="002E18AD" w:rsidRDefault="000C1FA3" w:rsidP="00346912">
      <w:pPr>
        <w:pStyle w:val="Norm-Indented"/>
        <w:numPr>
          <w:ilvl w:val="0"/>
          <w:numId w:val="294"/>
        </w:numPr>
        <w:spacing w:before="0" w:after="0"/>
        <w:jc w:val="left"/>
        <w:rPr>
          <w:ins w:id="1201" w:author="Author"/>
        </w:rPr>
      </w:pPr>
      <w:ins w:id="1202" w:author="Author">
        <w:r w:rsidRPr="002E18AD">
          <w:t>Business records that provide proof of income and expenditures, such as</w:t>
        </w:r>
        <w:r w:rsidR="00DA20D1">
          <w:t>:</w:t>
        </w:r>
      </w:ins>
    </w:p>
    <w:p w:rsidR="000C1FA3" w:rsidRPr="002E18AD" w:rsidRDefault="000C1FA3" w:rsidP="00DF38F2">
      <w:pPr>
        <w:pStyle w:val="Norm-Indented"/>
        <w:numPr>
          <w:ilvl w:val="1"/>
          <w:numId w:val="336"/>
        </w:numPr>
        <w:spacing w:before="0" w:after="0"/>
        <w:ind w:left="1440"/>
        <w:jc w:val="left"/>
        <w:rPr>
          <w:ins w:id="1203" w:author="Author"/>
        </w:rPr>
      </w:pPr>
      <w:ins w:id="1204" w:author="Author">
        <w:r w:rsidRPr="002E18AD">
          <w:t>Copies of money orders or checks received and lists of individuals/customers served (if applicable)</w:t>
        </w:r>
      </w:ins>
    </w:p>
    <w:p w:rsidR="000C1FA3" w:rsidRPr="002E18AD" w:rsidRDefault="000C1FA3" w:rsidP="00DF38F2">
      <w:pPr>
        <w:pStyle w:val="Norm-Indented"/>
        <w:numPr>
          <w:ilvl w:val="1"/>
          <w:numId w:val="336"/>
        </w:numPr>
        <w:spacing w:before="0" w:after="0"/>
        <w:ind w:left="1440"/>
        <w:jc w:val="left"/>
        <w:rPr>
          <w:ins w:id="1205" w:author="Author"/>
        </w:rPr>
      </w:pPr>
      <w:ins w:id="1206" w:author="Author">
        <w:r w:rsidRPr="002E18AD">
          <w:t>Personal wage records with third</w:t>
        </w:r>
        <w:r w:rsidR="00A144FA">
          <w:t>-</w:t>
        </w:r>
        <w:del w:id="1207" w:author="Author">
          <w:r w:rsidRPr="002E18AD" w:rsidDel="00A144FA">
            <w:delText xml:space="preserve"> </w:delText>
          </w:r>
        </w:del>
        <w:r w:rsidRPr="002E18AD">
          <w:t>party signed verification</w:t>
        </w:r>
      </w:ins>
    </w:p>
    <w:p w:rsidR="000C1FA3" w:rsidRPr="002E18AD" w:rsidRDefault="000C1FA3" w:rsidP="00346912">
      <w:pPr>
        <w:pStyle w:val="Norm-Indented"/>
        <w:numPr>
          <w:ilvl w:val="0"/>
          <w:numId w:val="294"/>
        </w:numPr>
        <w:spacing w:before="0" w:after="0"/>
        <w:jc w:val="left"/>
        <w:rPr>
          <w:ins w:id="1208" w:author="Author"/>
        </w:rPr>
      </w:pPr>
      <w:ins w:id="1209" w:author="Author">
        <w:r w:rsidRPr="002E18AD">
          <w:t>Business registration or license (</w:t>
        </w:r>
        <w:r w:rsidR="00DA20D1">
          <w:t>that is</w:t>
        </w:r>
        <w:r w:rsidRPr="002E18AD">
          <w:t>, DBA license</w:t>
        </w:r>
        <w:r>
          <w:t xml:space="preserve"> or Assumed Name Certificate</w:t>
        </w:r>
        <w:r w:rsidRPr="609D2E7A">
          <w:t>)</w:t>
        </w:r>
      </w:ins>
    </w:p>
    <w:p w:rsidR="000C1FA3" w:rsidRDefault="000C1FA3">
      <w:pPr>
        <w:rPr>
          <w:ins w:id="1210" w:author="Author"/>
        </w:rPr>
      </w:pPr>
    </w:p>
    <w:p w:rsidR="000C1FA3" w:rsidRPr="00956669" w:rsidRDefault="000C1FA3" w:rsidP="00F62302">
      <w:pPr>
        <w:pStyle w:val="Guide4"/>
        <w:outlineLvl w:val="0"/>
        <w:rPr>
          <w:ins w:id="1211" w:author="Author"/>
        </w:rPr>
      </w:pPr>
      <w:bookmarkStart w:id="1212" w:name="_Toc460873650"/>
      <w:bookmarkStart w:id="1213" w:name="_Toc477430337"/>
      <w:ins w:id="1214" w:author="Author">
        <w:r>
          <w:t xml:space="preserve">D-109.c: </w:t>
        </w:r>
        <w:r w:rsidRPr="003F46CA">
          <w:t>Identifying Self-Employment Gross Income</w:t>
        </w:r>
        <w:bookmarkEnd w:id="1212"/>
        <w:bookmarkEnd w:id="1213"/>
      </w:ins>
    </w:p>
    <w:p w:rsidR="00F72AC4" w:rsidRDefault="00F72AC4" w:rsidP="00346912">
      <w:pPr>
        <w:pStyle w:val="Norm-Indented"/>
        <w:spacing w:before="0" w:after="0"/>
        <w:jc w:val="left"/>
        <w:rPr>
          <w:ins w:id="1215" w:author="Author"/>
        </w:rPr>
      </w:pPr>
    </w:p>
    <w:p w:rsidR="000C1FA3" w:rsidRDefault="000C1FA3" w:rsidP="00346912">
      <w:pPr>
        <w:pStyle w:val="Norm-Indented"/>
        <w:spacing w:before="0" w:after="0"/>
        <w:jc w:val="left"/>
        <w:rPr>
          <w:ins w:id="1216" w:author="Author"/>
        </w:rPr>
      </w:pPr>
      <w:ins w:id="1217" w:author="Author">
        <w:r w:rsidRPr="002571C0">
          <w:t xml:space="preserve">Boards must ensure </w:t>
        </w:r>
        <w:r w:rsidR="00A144FA">
          <w:t xml:space="preserve">that </w:t>
        </w:r>
        <w:r w:rsidRPr="002571C0">
          <w:t>Workforce Solutions Office staff verifies income for self-employment enterprises at initial eligibility determination, eligibility redetermination, and following a reported change in family income</w:t>
        </w:r>
        <w:r w:rsidRPr="609D2E7A">
          <w:t>.</w:t>
        </w:r>
      </w:ins>
    </w:p>
    <w:p w:rsidR="000C1FA3" w:rsidRDefault="000C1FA3" w:rsidP="00346912">
      <w:pPr>
        <w:pStyle w:val="Norm-Indented"/>
        <w:spacing w:before="0" w:after="0"/>
        <w:jc w:val="left"/>
        <w:rPr>
          <w:ins w:id="1218" w:author="Author"/>
        </w:rPr>
      </w:pPr>
    </w:p>
    <w:p w:rsidR="000C1FA3" w:rsidRPr="00DF38F2" w:rsidRDefault="000C1FA3" w:rsidP="00F62302">
      <w:pPr>
        <w:pStyle w:val="Norm-Indented"/>
        <w:spacing w:before="0" w:after="0"/>
        <w:jc w:val="left"/>
        <w:outlineLvl w:val="0"/>
        <w:rPr>
          <w:ins w:id="1219" w:author="Author"/>
          <w:b/>
        </w:rPr>
      </w:pPr>
      <w:ins w:id="1220" w:author="Author">
        <w:r w:rsidRPr="00DF38F2">
          <w:rPr>
            <w:b/>
          </w:rPr>
          <w:t>Established Self-Employment</w:t>
        </w:r>
      </w:ins>
    </w:p>
    <w:p w:rsidR="000C1FA3" w:rsidRPr="002571C0" w:rsidRDefault="000C1FA3" w:rsidP="00346912">
      <w:pPr>
        <w:pStyle w:val="Norm-Indented"/>
        <w:spacing w:before="0" w:after="0"/>
        <w:jc w:val="left"/>
        <w:rPr>
          <w:ins w:id="1221" w:author="Author"/>
        </w:rPr>
      </w:pPr>
      <w:ins w:id="1222" w:author="Author">
        <w:r w:rsidRPr="002571C0">
          <w:t xml:space="preserve">To verify income for established self-employment enterprises, </w:t>
        </w:r>
        <w:r w:rsidR="00B67C3A">
          <w:t>B</w:t>
        </w:r>
        <w:r w:rsidRPr="002571C0">
          <w:t xml:space="preserve">oards must require </w:t>
        </w:r>
        <w:r w:rsidRPr="00DF38F2">
          <w:rPr>
            <w:bCs/>
          </w:rPr>
          <w:t>one</w:t>
        </w:r>
        <w:r w:rsidRPr="002571C0">
          <w:t xml:space="preserve"> of the following documents f</w:t>
        </w:r>
        <w:r>
          <w:t>rom</w:t>
        </w:r>
        <w:r w:rsidRPr="002571C0">
          <w:t xml:space="preserve"> the most recent tax year</w:t>
        </w:r>
        <w:r>
          <w:t xml:space="preserve"> and/or most recent quarter</w:t>
        </w:r>
        <w:r w:rsidRPr="609D2E7A">
          <w:t>:</w:t>
        </w:r>
      </w:ins>
    </w:p>
    <w:p w:rsidR="000C1FA3" w:rsidRPr="00D2386D" w:rsidRDefault="000C1FA3" w:rsidP="00346912">
      <w:pPr>
        <w:pStyle w:val="Norm-Indented"/>
        <w:numPr>
          <w:ilvl w:val="0"/>
          <w:numId w:val="295"/>
        </w:numPr>
        <w:spacing w:before="0" w:after="0"/>
        <w:jc w:val="left"/>
        <w:rPr>
          <w:ins w:id="1223" w:author="Author"/>
        </w:rPr>
      </w:pPr>
      <w:ins w:id="1224" w:author="Author">
        <w:r w:rsidRPr="00D2386D">
          <w:t>IRS Form 1040</w:t>
        </w:r>
        <w:r>
          <w:t xml:space="preserve"> with </w:t>
        </w:r>
        <w:r w:rsidRPr="00D2386D">
          <w:t>IRS Schedule C, F, o</w:t>
        </w:r>
        <w:r>
          <w:t>r SE federal income tax returns</w:t>
        </w:r>
        <w:del w:id="1225" w:author="Author">
          <w:r w:rsidDel="00B67C3A">
            <w:delText>;</w:delText>
          </w:r>
        </w:del>
        <w:r>
          <w:t xml:space="preserve"> </w:t>
        </w:r>
      </w:ins>
    </w:p>
    <w:p w:rsidR="000C1FA3" w:rsidRDefault="000C1FA3" w:rsidP="00346912">
      <w:pPr>
        <w:pStyle w:val="Norm-Indented"/>
        <w:numPr>
          <w:ilvl w:val="0"/>
          <w:numId w:val="295"/>
        </w:numPr>
        <w:spacing w:before="0" w:after="0"/>
        <w:jc w:val="left"/>
        <w:rPr>
          <w:ins w:id="1226" w:author="Author"/>
        </w:rPr>
      </w:pPr>
      <w:ins w:id="1227" w:author="Author">
        <w:r w:rsidRPr="002571C0">
          <w:t>IRS Tax Transcript</w:t>
        </w:r>
      </w:ins>
    </w:p>
    <w:p w:rsidR="000C1FA3" w:rsidRDefault="000C1FA3" w:rsidP="00346912">
      <w:pPr>
        <w:pStyle w:val="Norm-Indented"/>
        <w:numPr>
          <w:ilvl w:val="0"/>
          <w:numId w:val="295"/>
        </w:numPr>
        <w:spacing w:before="0" w:after="0"/>
        <w:jc w:val="left"/>
        <w:rPr>
          <w:ins w:id="1228" w:author="Author"/>
        </w:rPr>
      </w:pPr>
      <w:ins w:id="1229" w:author="Author">
        <w:r>
          <w:t xml:space="preserve">Any documents listed </w:t>
        </w:r>
        <w:r w:rsidR="009E6A4F">
          <w:t>under</w:t>
        </w:r>
        <w:r>
          <w:t xml:space="preserve"> New Self-Employment</w:t>
        </w:r>
      </w:ins>
    </w:p>
    <w:p w:rsidR="000C1FA3" w:rsidRDefault="000C1FA3">
      <w:pPr>
        <w:rPr>
          <w:ins w:id="1230" w:author="Author"/>
        </w:rPr>
      </w:pPr>
    </w:p>
    <w:p w:rsidR="000C1FA3" w:rsidRPr="00DF38F2" w:rsidRDefault="000C1FA3" w:rsidP="00F62302">
      <w:pPr>
        <w:pStyle w:val="Norm-Indented"/>
        <w:spacing w:before="0" w:after="0"/>
        <w:jc w:val="left"/>
        <w:outlineLvl w:val="0"/>
        <w:rPr>
          <w:ins w:id="1231" w:author="Author"/>
          <w:b/>
        </w:rPr>
      </w:pPr>
      <w:ins w:id="1232" w:author="Author">
        <w:r w:rsidRPr="00DF38F2">
          <w:rPr>
            <w:b/>
          </w:rPr>
          <w:t xml:space="preserve">New Self-Employment </w:t>
        </w:r>
      </w:ins>
    </w:p>
    <w:p w:rsidR="000C1FA3" w:rsidRPr="002571C0" w:rsidRDefault="000C1FA3" w:rsidP="00346912">
      <w:pPr>
        <w:pStyle w:val="Norm-Indented"/>
        <w:spacing w:before="0" w:after="0"/>
        <w:jc w:val="left"/>
        <w:rPr>
          <w:ins w:id="1233" w:author="Author"/>
        </w:rPr>
      </w:pPr>
      <w:ins w:id="1234" w:author="Author">
        <w:r w:rsidRPr="002571C0">
          <w:t xml:space="preserve">To verify income for new self-employment enterprises, </w:t>
        </w:r>
        <w:r w:rsidR="009E6A4F">
          <w:t>B</w:t>
        </w:r>
        <w:r w:rsidRPr="002571C0">
          <w:t xml:space="preserve">oards must require </w:t>
        </w:r>
        <w:r w:rsidRPr="00DF38F2">
          <w:rPr>
            <w:bCs/>
          </w:rPr>
          <w:t>one</w:t>
        </w:r>
        <w:r w:rsidRPr="002571C0">
          <w:t xml:space="preserve"> of the following documents </w:t>
        </w:r>
        <w:r w:rsidR="009E6A4F">
          <w:t xml:space="preserve">covering a time period </w:t>
        </w:r>
        <w:r>
          <w:t xml:space="preserve">within the </w:t>
        </w:r>
        <w:r w:rsidR="009E6A4F">
          <w:t>previous</w:t>
        </w:r>
        <w:r>
          <w:t xml:space="preserve"> </w:t>
        </w:r>
        <w:r w:rsidR="009E6A4F">
          <w:t>three</w:t>
        </w:r>
        <w:r>
          <w:t xml:space="preserve"> months</w:t>
        </w:r>
        <w:r w:rsidRPr="609D2E7A">
          <w:t>:</w:t>
        </w:r>
      </w:ins>
    </w:p>
    <w:p w:rsidR="000C1FA3" w:rsidRPr="002571C0" w:rsidRDefault="009E6A4F" w:rsidP="00346912">
      <w:pPr>
        <w:pStyle w:val="Norm-Indented"/>
        <w:numPr>
          <w:ilvl w:val="0"/>
          <w:numId w:val="296"/>
        </w:numPr>
        <w:spacing w:before="0" w:after="0"/>
        <w:jc w:val="left"/>
        <w:rPr>
          <w:ins w:id="1235" w:author="Author"/>
        </w:rPr>
      </w:pPr>
      <w:ins w:id="1236" w:author="Author">
        <w:r>
          <w:t>S</w:t>
        </w:r>
        <w:r w:rsidR="000C1FA3" w:rsidRPr="002571C0">
          <w:t xml:space="preserve">tatement of profit or loss </w:t>
        </w:r>
      </w:ins>
    </w:p>
    <w:p w:rsidR="000C1FA3" w:rsidRPr="002571C0" w:rsidRDefault="000C1FA3" w:rsidP="00346912">
      <w:pPr>
        <w:pStyle w:val="Norm-Indented"/>
        <w:numPr>
          <w:ilvl w:val="0"/>
          <w:numId w:val="296"/>
        </w:numPr>
        <w:spacing w:before="0" w:after="0"/>
        <w:jc w:val="left"/>
        <w:rPr>
          <w:ins w:id="1237" w:author="Author"/>
        </w:rPr>
      </w:pPr>
      <w:ins w:id="1238" w:author="Author">
        <w:r w:rsidRPr="002571C0">
          <w:t>Recent business bank statements</w:t>
        </w:r>
      </w:ins>
    </w:p>
    <w:p w:rsidR="000C1FA3" w:rsidRPr="002571C0" w:rsidRDefault="000C1FA3" w:rsidP="00346912">
      <w:pPr>
        <w:pStyle w:val="Norm-Indented"/>
        <w:numPr>
          <w:ilvl w:val="0"/>
          <w:numId w:val="296"/>
        </w:numPr>
        <w:spacing w:before="0" w:after="0"/>
        <w:jc w:val="left"/>
        <w:rPr>
          <w:ins w:id="1239" w:author="Author"/>
        </w:rPr>
      </w:pPr>
      <w:ins w:id="1240" w:author="Author">
        <w:r w:rsidRPr="002571C0">
          <w:t>Business records that document income and expenditures, such as:</w:t>
        </w:r>
      </w:ins>
    </w:p>
    <w:p w:rsidR="000C1FA3" w:rsidRDefault="000C1FA3" w:rsidP="00DF38F2">
      <w:pPr>
        <w:pStyle w:val="Norm-Indented"/>
        <w:numPr>
          <w:ilvl w:val="2"/>
          <w:numId w:val="337"/>
        </w:numPr>
        <w:spacing w:before="0" w:after="0"/>
        <w:ind w:left="1440"/>
        <w:jc w:val="left"/>
        <w:rPr>
          <w:ins w:id="1241" w:author="Author"/>
        </w:rPr>
      </w:pPr>
      <w:ins w:id="1242" w:author="Author">
        <w:r w:rsidRPr="002571C0">
          <w:t>Copies of money orders or checks received</w:t>
        </w:r>
        <w:del w:id="1243" w:author="Author">
          <w:r w:rsidRPr="609D2E7A" w:rsidDel="009E6A4F">
            <w:delText>;</w:delText>
          </w:r>
        </w:del>
      </w:ins>
    </w:p>
    <w:p w:rsidR="000C1FA3" w:rsidRDefault="000C1FA3" w:rsidP="00DF38F2">
      <w:pPr>
        <w:pStyle w:val="Norm-Indented"/>
        <w:numPr>
          <w:ilvl w:val="2"/>
          <w:numId w:val="337"/>
        </w:numPr>
        <w:spacing w:before="0" w:after="0"/>
        <w:ind w:left="1440"/>
        <w:jc w:val="left"/>
        <w:rPr>
          <w:ins w:id="1244" w:author="Author"/>
        </w:rPr>
      </w:pPr>
      <w:ins w:id="1245" w:author="Author">
        <w:r>
          <w:t>L</w:t>
        </w:r>
        <w:r w:rsidRPr="002571C0">
          <w:t xml:space="preserve">ists </w:t>
        </w:r>
        <w:r w:rsidR="009E6A4F">
          <w:t xml:space="preserve">of </w:t>
        </w:r>
        <w:r>
          <w:t>and/or invoice</w:t>
        </w:r>
        <w:r w:rsidR="009E6A4F">
          <w:t>s</w:t>
        </w:r>
        <w:r>
          <w:t xml:space="preserve"> </w:t>
        </w:r>
        <w:r w:rsidR="009E6A4F">
          <w:t>for</w:t>
        </w:r>
        <w:r w:rsidRPr="002571C0">
          <w:t xml:space="preserve"> customers served </w:t>
        </w:r>
        <w:r>
          <w:t>with dates and identifying information (such as address</w:t>
        </w:r>
        <w:r w:rsidR="009E6A4F">
          <w:t>es</w:t>
        </w:r>
        <w:r>
          <w:t>)</w:t>
        </w:r>
      </w:ins>
    </w:p>
    <w:p w:rsidR="000C1FA3" w:rsidRPr="002571C0" w:rsidRDefault="000C1FA3" w:rsidP="00DF38F2">
      <w:pPr>
        <w:pStyle w:val="Norm-Indented"/>
        <w:numPr>
          <w:ilvl w:val="2"/>
          <w:numId w:val="337"/>
        </w:numPr>
        <w:spacing w:before="0" w:after="0"/>
        <w:ind w:left="1440"/>
        <w:jc w:val="left"/>
        <w:rPr>
          <w:ins w:id="1246" w:author="Author"/>
        </w:rPr>
      </w:pPr>
      <w:ins w:id="1247" w:author="Author">
        <w:r>
          <w:t>Personal receipt books of business activity and amount</w:t>
        </w:r>
      </w:ins>
    </w:p>
    <w:p w:rsidR="000C1FA3" w:rsidRPr="002571C0" w:rsidRDefault="000C1FA3" w:rsidP="00DF38F2">
      <w:pPr>
        <w:pStyle w:val="Norm-Indented"/>
        <w:numPr>
          <w:ilvl w:val="2"/>
          <w:numId w:val="337"/>
        </w:numPr>
        <w:spacing w:before="0" w:after="0"/>
        <w:ind w:left="1440"/>
        <w:jc w:val="left"/>
        <w:rPr>
          <w:ins w:id="1248" w:author="Author"/>
        </w:rPr>
      </w:pPr>
      <w:ins w:id="1249" w:author="Author">
        <w:r w:rsidRPr="002571C0">
          <w:t xml:space="preserve">Personal </w:t>
        </w:r>
        <w:r>
          <w:t xml:space="preserve">payment </w:t>
        </w:r>
        <w:r w:rsidRPr="002571C0">
          <w:t>records with third</w:t>
        </w:r>
        <w:r w:rsidR="009E6A4F">
          <w:t>-</w:t>
        </w:r>
        <w:del w:id="1250" w:author="Author">
          <w:r w:rsidRPr="002571C0" w:rsidDel="009E6A4F">
            <w:delText xml:space="preserve"> </w:delText>
          </w:r>
        </w:del>
        <w:r w:rsidRPr="002571C0">
          <w:t>party signed verification</w:t>
        </w:r>
        <w:r>
          <w:t xml:space="preserve"> (such as notary)</w:t>
        </w:r>
      </w:ins>
    </w:p>
    <w:p w:rsidR="000C1FA3" w:rsidRDefault="000C1FA3">
      <w:pPr>
        <w:rPr>
          <w:ins w:id="1251" w:author="Author"/>
        </w:rPr>
      </w:pPr>
    </w:p>
    <w:p w:rsidR="000C1FA3" w:rsidRDefault="000C1FA3" w:rsidP="00F62302">
      <w:pPr>
        <w:pStyle w:val="Guide4"/>
        <w:outlineLvl w:val="0"/>
        <w:rPr>
          <w:ins w:id="1252" w:author="Author"/>
        </w:rPr>
      </w:pPr>
      <w:bookmarkStart w:id="1253" w:name="_Toc460873651"/>
      <w:bookmarkStart w:id="1254" w:name="_Toc477430338"/>
      <w:ins w:id="1255" w:author="Author">
        <w:r>
          <w:t xml:space="preserve">D-109.d: </w:t>
        </w:r>
        <w:r w:rsidRPr="003F46CA">
          <w:t>Identifying Self-Employment Net Income</w:t>
        </w:r>
        <w:bookmarkEnd w:id="1253"/>
        <w:bookmarkEnd w:id="1254"/>
      </w:ins>
    </w:p>
    <w:p w:rsidR="00F72AC4" w:rsidRDefault="00F72AC4" w:rsidP="00346912">
      <w:pPr>
        <w:pStyle w:val="Norm-Indented"/>
        <w:spacing w:before="0" w:after="0"/>
        <w:jc w:val="left"/>
        <w:rPr>
          <w:ins w:id="1256" w:author="Author"/>
        </w:rPr>
      </w:pPr>
    </w:p>
    <w:p w:rsidR="000C1FA3" w:rsidRPr="00E65936" w:rsidRDefault="000C1FA3" w:rsidP="00346912">
      <w:pPr>
        <w:pStyle w:val="Norm-Indented"/>
        <w:spacing w:before="0" w:after="0"/>
        <w:jc w:val="left"/>
        <w:rPr>
          <w:ins w:id="1257" w:author="Author"/>
        </w:rPr>
      </w:pPr>
      <w:ins w:id="1258" w:author="Author">
        <w:r w:rsidRPr="00E65936">
          <w:t xml:space="preserve">Boards must ensure </w:t>
        </w:r>
        <w:r w:rsidR="00567BBD">
          <w:t xml:space="preserve">that </w:t>
        </w:r>
        <w:r w:rsidRPr="00E65936">
          <w:t>Workforce Solutions Office staff verifies business expenses for self-employment enterprises at initial eligibility determination, eligibility redetermination</w:t>
        </w:r>
        <w:del w:id="1259" w:author="Author">
          <w:r w:rsidRPr="00E65936" w:rsidDel="00BA2E55">
            <w:delText>,</w:delText>
          </w:r>
        </w:del>
        <w:r w:rsidRPr="00E65936">
          <w:t xml:space="preserve"> and following a reported change in family income.</w:t>
        </w:r>
      </w:ins>
    </w:p>
    <w:p w:rsidR="000C1FA3" w:rsidRDefault="000C1FA3" w:rsidP="00346912">
      <w:pPr>
        <w:pStyle w:val="Norm-Indented"/>
        <w:spacing w:before="0" w:after="0"/>
        <w:jc w:val="left"/>
        <w:rPr>
          <w:ins w:id="1260" w:author="Author"/>
        </w:rPr>
      </w:pPr>
    </w:p>
    <w:p w:rsidR="000C1FA3" w:rsidRPr="00DF38F2" w:rsidRDefault="000C1FA3" w:rsidP="00F62302">
      <w:pPr>
        <w:pStyle w:val="Norm-Indented"/>
        <w:spacing w:before="0" w:after="0"/>
        <w:jc w:val="left"/>
        <w:outlineLvl w:val="0"/>
        <w:rPr>
          <w:ins w:id="1261" w:author="Author"/>
          <w:b/>
        </w:rPr>
      </w:pPr>
      <w:ins w:id="1262" w:author="Author">
        <w:r w:rsidRPr="00DF38F2">
          <w:rPr>
            <w:b/>
          </w:rPr>
          <w:t>Itemized Operating Expenses</w:t>
        </w:r>
      </w:ins>
    </w:p>
    <w:p w:rsidR="000C1FA3" w:rsidRPr="00E65936" w:rsidRDefault="000C1FA3" w:rsidP="00346912">
      <w:pPr>
        <w:pStyle w:val="Norm-Indented"/>
        <w:spacing w:before="0" w:after="0"/>
        <w:jc w:val="left"/>
        <w:rPr>
          <w:ins w:id="1263" w:author="Author"/>
        </w:rPr>
      </w:pPr>
      <w:ins w:id="1264" w:author="Author">
        <w:r w:rsidRPr="00E65936">
          <w:t>Document and deduct operating expenses from the self-employment gross income for the same period. Operating expenses may include, but are not limited to:</w:t>
        </w:r>
      </w:ins>
    </w:p>
    <w:p w:rsidR="000C1FA3" w:rsidRPr="00E65936" w:rsidRDefault="000C1FA3">
      <w:pPr>
        <w:pStyle w:val="ListParagraph"/>
        <w:numPr>
          <w:ilvl w:val="0"/>
          <w:numId w:val="290"/>
        </w:numPr>
        <w:rPr>
          <w:ins w:id="1265" w:author="Author"/>
        </w:rPr>
      </w:pPr>
      <w:ins w:id="1266" w:author="Author">
        <w:r w:rsidRPr="00E65936">
          <w:t>Rent</w:t>
        </w:r>
      </w:ins>
    </w:p>
    <w:p w:rsidR="000C1FA3" w:rsidRPr="00E65936" w:rsidRDefault="000C1FA3">
      <w:pPr>
        <w:pStyle w:val="ListParagraph"/>
        <w:numPr>
          <w:ilvl w:val="0"/>
          <w:numId w:val="290"/>
        </w:numPr>
        <w:rPr>
          <w:ins w:id="1267" w:author="Author"/>
        </w:rPr>
      </w:pPr>
      <w:ins w:id="1268" w:author="Author">
        <w:r w:rsidRPr="00E65936">
          <w:lastRenderedPageBreak/>
          <w:t>Cost of utilities</w:t>
        </w:r>
      </w:ins>
    </w:p>
    <w:p w:rsidR="000C1FA3" w:rsidRPr="00E65936" w:rsidRDefault="000C1FA3">
      <w:pPr>
        <w:pStyle w:val="ListParagraph"/>
        <w:numPr>
          <w:ilvl w:val="0"/>
          <w:numId w:val="290"/>
        </w:numPr>
        <w:rPr>
          <w:ins w:id="1269" w:author="Author"/>
        </w:rPr>
      </w:pPr>
      <w:ins w:id="1270" w:author="Author">
        <w:r w:rsidRPr="00E65936">
          <w:t>Gas for automobile</w:t>
        </w:r>
      </w:ins>
    </w:p>
    <w:p w:rsidR="000C1FA3" w:rsidRPr="00E65936" w:rsidRDefault="000C1FA3">
      <w:pPr>
        <w:pStyle w:val="ListParagraph"/>
        <w:numPr>
          <w:ilvl w:val="0"/>
          <w:numId w:val="290"/>
        </w:numPr>
        <w:rPr>
          <w:ins w:id="1271" w:author="Author"/>
        </w:rPr>
      </w:pPr>
      <w:ins w:id="1272" w:author="Author">
        <w:r w:rsidRPr="00E65936">
          <w:t>Payroll</w:t>
        </w:r>
      </w:ins>
    </w:p>
    <w:p w:rsidR="000C1FA3" w:rsidRPr="00E65936" w:rsidRDefault="000C1FA3">
      <w:pPr>
        <w:pStyle w:val="ListParagraph"/>
        <w:numPr>
          <w:ilvl w:val="0"/>
          <w:numId w:val="290"/>
        </w:numPr>
        <w:rPr>
          <w:ins w:id="1273" w:author="Author"/>
        </w:rPr>
      </w:pPr>
      <w:ins w:id="1274" w:author="Author">
        <w:r w:rsidRPr="00E65936">
          <w:t>Booth rental</w:t>
        </w:r>
      </w:ins>
    </w:p>
    <w:p w:rsidR="000C1FA3" w:rsidRDefault="000C1FA3">
      <w:pPr>
        <w:rPr>
          <w:ins w:id="1275" w:author="Author"/>
        </w:rPr>
      </w:pPr>
    </w:p>
    <w:p w:rsidR="000C1FA3" w:rsidRPr="00F42B29" w:rsidRDefault="000C1FA3" w:rsidP="00F62302">
      <w:pPr>
        <w:pStyle w:val="Guide4"/>
        <w:outlineLvl w:val="0"/>
        <w:rPr>
          <w:ins w:id="1276" w:author="Author"/>
        </w:rPr>
      </w:pPr>
      <w:bookmarkStart w:id="1277" w:name="_Toc477430339"/>
      <w:ins w:id="1278" w:author="Author">
        <w:r>
          <w:t>D-109.e:</w:t>
        </w:r>
        <w:r w:rsidRPr="609D2E7A">
          <w:t xml:space="preserve"> </w:t>
        </w:r>
        <w:r>
          <w:t xml:space="preserve">Using a </w:t>
        </w:r>
        <w:r w:rsidRPr="00F42B29">
          <w:t>Standard Deduction</w:t>
        </w:r>
        <w:r>
          <w:t xml:space="preserve"> for Determining Net Income</w:t>
        </w:r>
        <w:bookmarkEnd w:id="1277"/>
      </w:ins>
    </w:p>
    <w:p w:rsidR="00F72AC4" w:rsidRDefault="00F72AC4" w:rsidP="00346912">
      <w:pPr>
        <w:pStyle w:val="Norm-Indented"/>
        <w:spacing w:before="0" w:after="0"/>
        <w:jc w:val="left"/>
        <w:rPr>
          <w:ins w:id="1279" w:author="Author"/>
        </w:rPr>
      </w:pPr>
    </w:p>
    <w:p w:rsidR="00D677E0" w:rsidRDefault="000C1FA3" w:rsidP="00D677E0">
      <w:pPr>
        <w:pStyle w:val="Norm-Indented"/>
        <w:spacing w:before="0" w:after="0"/>
        <w:jc w:val="left"/>
        <w:rPr>
          <w:ins w:id="1280" w:author="Author"/>
        </w:rPr>
      </w:pPr>
      <w:ins w:id="1281" w:author="Author">
        <w:r>
          <w:t xml:space="preserve">Boards may implement a </w:t>
        </w:r>
        <w:del w:id="1282" w:author="Author">
          <w:r w:rsidDel="00F15306">
            <w:delText>policy</w:delText>
          </w:r>
        </w:del>
        <w:r w:rsidR="00F15306">
          <w:t>procedure</w:t>
        </w:r>
        <w:r>
          <w:t xml:space="preserve"> to use a</w:t>
        </w:r>
        <w:r w:rsidRPr="00F42B29">
          <w:t xml:space="preserve"> standard deduction rather than itemizing </w:t>
        </w:r>
        <w:r>
          <w:t>self-employment</w:t>
        </w:r>
        <w:r w:rsidRPr="00F42B29">
          <w:t xml:space="preserve"> expenses. Such an approach offers a more efficient method for determining self-employment net income.</w:t>
        </w:r>
        <w:r w:rsidR="00D677E0">
          <w:t xml:space="preserve"> Local procedures may define the amount of the standard deduction and any process to itemize expenses in lieu of using the standard deduction.</w:t>
        </w:r>
      </w:ins>
    </w:p>
    <w:p w:rsidR="009F3B3A" w:rsidRDefault="009F3B3A" w:rsidP="00D677E0">
      <w:pPr>
        <w:pStyle w:val="Norm-Indented"/>
        <w:spacing w:before="0" w:after="0"/>
        <w:jc w:val="left"/>
        <w:rPr>
          <w:ins w:id="1283" w:author="Author"/>
        </w:rPr>
      </w:pPr>
    </w:p>
    <w:p w:rsidR="009F3B3A" w:rsidRDefault="009F3B3A" w:rsidP="00D677E0">
      <w:pPr>
        <w:pStyle w:val="Norm-Indented"/>
        <w:spacing w:before="0" w:after="0"/>
        <w:jc w:val="left"/>
        <w:rPr>
          <w:ins w:id="1284" w:author="Author"/>
        </w:rPr>
      </w:pPr>
      <w:ins w:id="1285" w:author="Author">
        <w:r w:rsidRPr="009F3B3A">
          <w:t>Boards must allow parents the option to itemize expenses or not itemize expenses and use the gross income.</w:t>
        </w:r>
      </w:ins>
    </w:p>
    <w:p w:rsidR="00A106B8" w:rsidRDefault="00A106B8" w:rsidP="00346912">
      <w:pPr>
        <w:pStyle w:val="Norm-Indented"/>
        <w:spacing w:before="0" w:after="0"/>
        <w:jc w:val="left"/>
        <w:rPr>
          <w:ins w:id="1286" w:author="Author"/>
        </w:rPr>
      </w:pPr>
    </w:p>
    <w:p w:rsidR="000C1FA3" w:rsidRPr="00346912" w:rsidRDefault="000C1FA3" w:rsidP="00346912">
      <w:pPr>
        <w:pStyle w:val="Norm-Indented"/>
        <w:spacing w:before="0" w:after="0"/>
        <w:jc w:val="left"/>
        <w:rPr>
          <w:ins w:id="1287" w:author="Author"/>
          <w:i/>
          <w:sz w:val="20"/>
          <w:szCs w:val="20"/>
        </w:rPr>
      </w:pPr>
      <w:ins w:id="1288" w:author="Author">
        <w:r w:rsidRPr="00EF0453">
          <w:rPr>
            <w:i/>
            <w:sz w:val="20"/>
            <w:szCs w:val="20"/>
          </w:rPr>
          <w:t>Resource:</w:t>
        </w:r>
        <w:r w:rsidR="00404A8F" w:rsidRPr="00EF0453">
          <w:rPr>
            <w:i/>
            <w:sz w:val="20"/>
            <w:szCs w:val="20"/>
          </w:rPr>
          <w:t xml:space="preserve"> </w:t>
        </w:r>
        <w:r w:rsidR="00222903">
          <w:rPr>
            <w:i/>
            <w:sz w:val="20"/>
            <w:szCs w:val="20"/>
          </w:rPr>
          <w:fldChar w:fldCharType="begin"/>
        </w:r>
        <w:r w:rsidR="00222903">
          <w:rPr>
            <w:i/>
            <w:sz w:val="20"/>
            <w:szCs w:val="20"/>
          </w:rPr>
          <w:instrText xml:space="preserve"> HYPERLINK "http://www.twc.state.tx.us/files/partners/tab-277twc.pdf" </w:instrText>
        </w:r>
        <w:r w:rsidR="00222903">
          <w:rPr>
            <w:i/>
            <w:sz w:val="20"/>
            <w:szCs w:val="20"/>
          </w:rPr>
          <w:fldChar w:fldCharType="separate"/>
        </w:r>
        <w:r w:rsidR="00404A8F" w:rsidRPr="00222903">
          <w:rPr>
            <w:rStyle w:val="Hyperlink"/>
            <w:i/>
            <w:sz w:val="20"/>
            <w:szCs w:val="20"/>
          </w:rPr>
          <w:t>T</w:t>
        </w:r>
        <w:r w:rsidR="00222903" w:rsidRPr="00222903">
          <w:rPr>
            <w:rStyle w:val="Hyperlink"/>
            <w:i/>
            <w:sz w:val="20"/>
            <w:szCs w:val="20"/>
          </w:rPr>
          <w:t xml:space="preserve">echnical </w:t>
        </w:r>
        <w:r w:rsidR="00404A8F" w:rsidRPr="00222903">
          <w:rPr>
            <w:rStyle w:val="Hyperlink"/>
            <w:i/>
            <w:sz w:val="20"/>
            <w:szCs w:val="20"/>
          </w:rPr>
          <w:t>A</w:t>
        </w:r>
        <w:r w:rsidR="00222903" w:rsidRPr="00222903">
          <w:rPr>
            <w:rStyle w:val="Hyperlink"/>
            <w:i/>
            <w:sz w:val="20"/>
            <w:szCs w:val="20"/>
          </w:rPr>
          <w:t xml:space="preserve">ssistance </w:t>
        </w:r>
        <w:r w:rsidR="00404A8F" w:rsidRPr="00222903">
          <w:rPr>
            <w:rStyle w:val="Hyperlink"/>
            <w:i/>
            <w:sz w:val="20"/>
            <w:szCs w:val="20"/>
          </w:rPr>
          <w:t>B</w:t>
        </w:r>
        <w:r w:rsidR="00222903" w:rsidRPr="00222903">
          <w:rPr>
            <w:rStyle w:val="Hyperlink"/>
            <w:i/>
            <w:sz w:val="20"/>
            <w:szCs w:val="20"/>
          </w:rPr>
          <w:t>ulletin</w:t>
        </w:r>
        <w:r w:rsidR="00404A8F" w:rsidRPr="00222903">
          <w:rPr>
            <w:rStyle w:val="Hyperlink"/>
            <w:i/>
            <w:sz w:val="20"/>
            <w:szCs w:val="20"/>
          </w:rPr>
          <w:t xml:space="preserve"> </w:t>
        </w:r>
        <w:r w:rsidR="00CA4728" w:rsidRPr="00222903">
          <w:rPr>
            <w:rStyle w:val="Hyperlink"/>
            <w:i/>
            <w:sz w:val="20"/>
            <w:szCs w:val="20"/>
          </w:rPr>
          <w:t>277</w:t>
        </w:r>
        <w:r w:rsidR="00404A8F" w:rsidRPr="00222903">
          <w:rPr>
            <w:rStyle w:val="Hyperlink"/>
            <w:i/>
            <w:sz w:val="20"/>
            <w:szCs w:val="20"/>
          </w:rPr>
          <w:t>:</w:t>
        </w:r>
        <w:r w:rsidRPr="00222903">
          <w:rPr>
            <w:rStyle w:val="Hyperlink"/>
            <w:i/>
            <w:sz w:val="20"/>
            <w:szCs w:val="20"/>
          </w:rPr>
          <w:t xml:space="preserve"> Implementing a Standard Deduction Policy for </w:t>
        </w:r>
        <w:r w:rsidR="00A106B8" w:rsidRPr="00222903">
          <w:rPr>
            <w:rStyle w:val="Hyperlink"/>
            <w:i/>
            <w:sz w:val="20"/>
            <w:szCs w:val="20"/>
          </w:rPr>
          <w:t>Determining</w:t>
        </w:r>
        <w:r w:rsidRPr="00222903">
          <w:rPr>
            <w:rStyle w:val="Hyperlink"/>
            <w:i/>
            <w:sz w:val="20"/>
            <w:szCs w:val="20"/>
          </w:rPr>
          <w:t xml:space="preserve"> Self-Employment Net Income</w:t>
        </w:r>
        <w:r w:rsidR="00222903">
          <w:rPr>
            <w:i/>
            <w:sz w:val="20"/>
            <w:szCs w:val="20"/>
          </w:rPr>
          <w:fldChar w:fldCharType="end"/>
        </w:r>
      </w:ins>
    </w:p>
    <w:p w:rsidR="000C1FA3" w:rsidRDefault="000C1FA3" w:rsidP="00346912">
      <w:pPr>
        <w:pStyle w:val="Norm-Indented"/>
        <w:spacing w:before="0" w:after="0"/>
        <w:jc w:val="left"/>
        <w:rPr>
          <w:ins w:id="1289" w:author="Author"/>
        </w:rPr>
      </w:pPr>
    </w:p>
    <w:p w:rsidR="000C1FA3" w:rsidRDefault="000C1FA3" w:rsidP="00F62302">
      <w:pPr>
        <w:pStyle w:val="Guide4"/>
        <w:outlineLvl w:val="0"/>
        <w:rPr>
          <w:ins w:id="1290" w:author="Author"/>
        </w:rPr>
      </w:pPr>
      <w:bookmarkStart w:id="1291" w:name="_Toc460873652"/>
      <w:bookmarkStart w:id="1292" w:name="_Toc477430340"/>
      <w:ins w:id="1293" w:author="Author">
        <w:r>
          <w:t>D</w:t>
        </w:r>
        <w:r w:rsidR="003478D5">
          <w:t>-</w:t>
        </w:r>
        <w:r>
          <w:t xml:space="preserve">109.f: </w:t>
        </w:r>
        <w:r w:rsidRPr="003F46CA">
          <w:t>Verifying Se</w:t>
        </w:r>
        <w:r w:rsidRPr="00956669">
          <w:t>lf-Employment Work Hours</w:t>
        </w:r>
        <w:bookmarkEnd w:id="1291"/>
        <w:bookmarkEnd w:id="1292"/>
      </w:ins>
    </w:p>
    <w:p w:rsidR="00F72AC4" w:rsidRDefault="00F72AC4" w:rsidP="00346912">
      <w:pPr>
        <w:pStyle w:val="Norm-Indented"/>
        <w:spacing w:before="0" w:after="0"/>
        <w:jc w:val="left"/>
        <w:rPr>
          <w:ins w:id="1294" w:author="Author"/>
        </w:rPr>
      </w:pPr>
    </w:p>
    <w:p w:rsidR="000C1FA3" w:rsidRPr="00E65936" w:rsidRDefault="000C1FA3" w:rsidP="00346912">
      <w:pPr>
        <w:pStyle w:val="Norm-Indented"/>
        <w:spacing w:before="0" w:after="0"/>
        <w:jc w:val="left"/>
        <w:rPr>
          <w:ins w:id="1295" w:author="Author"/>
        </w:rPr>
      </w:pPr>
      <w:ins w:id="1296" w:author="Author">
        <w:r w:rsidRPr="00E65936">
          <w:t>Examples of acceptable verifiable documentation for self-employed workers include, but are not limited to:</w:t>
        </w:r>
      </w:ins>
    </w:p>
    <w:p w:rsidR="000C1FA3" w:rsidRPr="00E65936" w:rsidRDefault="000C1FA3" w:rsidP="00346912">
      <w:pPr>
        <w:pStyle w:val="Norm-Indented"/>
        <w:numPr>
          <w:ilvl w:val="0"/>
          <w:numId w:val="298"/>
        </w:numPr>
        <w:spacing w:before="0" w:after="0"/>
        <w:jc w:val="left"/>
        <w:rPr>
          <w:ins w:id="1297" w:author="Author"/>
        </w:rPr>
      </w:pPr>
      <w:ins w:id="1298" w:author="Author">
        <w:r w:rsidRPr="00E65936">
          <w:t>Quarterly federal tax returns</w:t>
        </w:r>
      </w:ins>
    </w:p>
    <w:p w:rsidR="000C1FA3" w:rsidRPr="00E65936" w:rsidRDefault="000C1FA3" w:rsidP="00346912">
      <w:pPr>
        <w:pStyle w:val="Norm-Indented"/>
        <w:numPr>
          <w:ilvl w:val="0"/>
          <w:numId w:val="298"/>
        </w:numPr>
        <w:spacing w:before="0" w:after="0"/>
        <w:jc w:val="left"/>
        <w:rPr>
          <w:ins w:id="1299" w:author="Author"/>
        </w:rPr>
      </w:pPr>
      <w:ins w:id="1300" w:author="Author">
        <w:r w:rsidRPr="00E65936">
          <w:t>Signed year-to-date profit and loss statements for each business owned</w:t>
        </w:r>
      </w:ins>
    </w:p>
    <w:p w:rsidR="000C1FA3" w:rsidRPr="00E65936" w:rsidRDefault="000C1FA3" w:rsidP="00346912">
      <w:pPr>
        <w:pStyle w:val="Norm-Indented"/>
        <w:numPr>
          <w:ilvl w:val="0"/>
          <w:numId w:val="298"/>
        </w:numPr>
        <w:spacing w:before="0" w:after="0"/>
        <w:jc w:val="left"/>
        <w:rPr>
          <w:ins w:id="1301" w:author="Author"/>
        </w:rPr>
      </w:pPr>
      <w:ins w:id="1302" w:author="Author">
        <w:r w:rsidRPr="00E65936">
          <w:t>Business ledgers, records, receipts, check receipts, and business statements</w:t>
        </w:r>
      </w:ins>
    </w:p>
    <w:p w:rsidR="000C1FA3" w:rsidRPr="00E65936" w:rsidRDefault="000C1FA3" w:rsidP="00346912">
      <w:pPr>
        <w:pStyle w:val="Norm-Indented"/>
        <w:numPr>
          <w:ilvl w:val="0"/>
          <w:numId w:val="298"/>
        </w:numPr>
        <w:spacing w:before="0" w:after="0"/>
        <w:jc w:val="left"/>
        <w:rPr>
          <w:ins w:id="1303" w:author="Author"/>
        </w:rPr>
      </w:pPr>
      <w:ins w:id="1304" w:author="Author">
        <w:r w:rsidRPr="00E65936">
          <w:t>Customer contracts or work orders</w:t>
        </w:r>
      </w:ins>
    </w:p>
    <w:p w:rsidR="000C1FA3" w:rsidRPr="00E65936" w:rsidRDefault="000C1FA3" w:rsidP="00346912">
      <w:pPr>
        <w:pStyle w:val="Norm-Indented"/>
        <w:numPr>
          <w:ilvl w:val="0"/>
          <w:numId w:val="298"/>
        </w:numPr>
        <w:spacing w:before="0" w:after="0"/>
        <w:jc w:val="left"/>
        <w:rPr>
          <w:ins w:id="1305" w:author="Author"/>
        </w:rPr>
      </w:pPr>
      <w:ins w:id="1306" w:author="Author">
        <w:r w:rsidRPr="00E65936">
          <w:t>Calendar of work appointments and money earned through these appointments</w:t>
        </w:r>
      </w:ins>
    </w:p>
    <w:p w:rsidR="000C1FA3" w:rsidRPr="00E65936" w:rsidRDefault="000C1FA3" w:rsidP="00346912">
      <w:pPr>
        <w:pStyle w:val="Norm-Indented"/>
        <w:spacing w:before="0" w:after="0"/>
        <w:jc w:val="left"/>
        <w:rPr>
          <w:ins w:id="1307" w:author="Author"/>
        </w:rPr>
      </w:pPr>
    </w:p>
    <w:p w:rsidR="00D677E0" w:rsidRPr="00436DB9" w:rsidRDefault="000C1FA3" w:rsidP="00D677E0">
      <w:pPr>
        <w:pStyle w:val="Norm-Indented"/>
        <w:spacing w:before="0" w:after="0"/>
        <w:jc w:val="left"/>
        <w:rPr>
          <w:ins w:id="1308" w:author="Author"/>
        </w:rPr>
      </w:pPr>
      <w:ins w:id="1309" w:author="Author">
        <w:r w:rsidRPr="00E65936">
          <w:t xml:space="preserve">The federal minimum hourly wage </w:t>
        </w:r>
        <w:del w:id="1310" w:author="Author">
          <w:r w:rsidRPr="00E65936" w:rsidDel="005E1CB6">
            <w:delText>to</w:delText>
          </w:r>
        </w:del>
        <w:r w:rsidR="005E1CB6">
          <w:t>for</w:t>
        </w:r>
        <w:r w:rsidRPr="00E65936">
          <w:t xml:space="preserve"> self-employed income is applied</w:t>
        </w:r>
        <w:del w:id="1311" w:author="Author">
          <w:r w:rsidRPr="00E65936" w:rsidDel="002433D1">
            <w:delText xml:space="preserve"> in order</w:delText>
          </w:r>
        </w:del>
        <w:r w:rsidRPr="00E65936">
          <w:t xml:space="preserve"> to calculate participation hours when the individual cannot provide verifiable documentation of work hours</w:t>
        </w:r>
        <w:r w:rsidRPr="00436DB9">
          <w:t>.</w:t>
        </w:r>
      </w:ins>
      <w:r w:rsidR="00303797" w:rsidRPr="00436DB9">
        <w:t xml:space="preserve"> </w:t>
      </w:r>
      <w:ins w:id="1312" w:author="Author">
        <w:r w:rsidR="00D677E0" w:rsidRPr="00436DB9">
          <w:t>The formula for determining work hours based on self-employment income and minimum wage follows:</w:t>
        </w:r>
      </w:ins>
    </w:p>
    <w:p w:rsidR="00D677E0" w:rsidRPr="00436DB9" w:rsidRDefault="00D677E0" w:rsidP="00D677E0">
      <w:pPr>
        <w:pStyle w:val="Norm-Indented"/>
        <w:spacing w:before="0" w:after="0"/>
        <w:jc w:val="left"/>
        <w:rPr>
          <w:ins w:id="1313" w:author="Author"/>
        </w:rPr>
      </w:pPr>
    </w:p>
    <w:p w:rsidR="00D677E0" w:rsidRPr="00436DB9" w:rsidRDefault="00D677E0" w:rsidP="00D677E0">
      <w:pPr>
        <w:pStyle w:val="Norm-Indented"/>
        <w:numPr>
          <w:ilvl w:val="0"/>
          <w:numId w:val="360"/>
        </w:numPr>
        <w:spacing w:before="0" w:after="0"/>
        <w:jc w:val="left"/>
        <w:rPr>
          <w:ins w:id="1314" w:author="Author"/>
        </w:rPr>
      </w:pPr>
      <w:ins w:id="1315" w:author="Author">
        <w:r w:rsidRPr="00436DB9">
          <w:t xml:space="preserve">Monthly Net Self-Employment Income / Minimum Wage = </w:t>
        </w:r>
      </w:ins>
    </w:p>
    <w:p w:rsidR="00D677E0" w:rsidRPr="00436DB9" w:rsidRDefault="00D677E0" w:rsidP="00D677E0">
      <w:pPr>
        <w:pStyle w:val="Norm-Indented"/>
        <w:spacing w:before="0" w:after="0"/>
        <w:ind w:left="1440" w:firstLine="360"/>
        <w:jc w:val="left"/>
        <w:rPr>
          <w:ins w:id="1316" w:author="Author"/>
        </w:rPr>
      </w:pPr>
      <w:ins w:id="1317" w:author="Author">
        <w:r w:rsidRPr="00436DB9">
          <w:t>Monthly Work Hours</w:t>
        </w:r>
      </w:ins>
    </w:p>
    <w:p w:rsidR="00D677E0" w:rsidRDefault="00D677E0" w:rsidP="00D677E0">
      <w:pPr>
        <w:pStyle w:val="Norm-Indented"/>
        <w:numPr>
          <w:ilvl w:val="0"/>
          <w:numId w:val="360"/>
        </w:numPr>
        <w:spacing w:before="0" w:after="0"/>
        <w:jc w:val="left"/>
        <w:rPr>
          <w:ins w:id="1318" w:author="Author"/>
        </w:rPr>
      </w:pPr>
      <w:ins w:id="1319" w:author="Author">
        <w:r w:rsidRPr="00436DB9">
          <w:t>Monthly Work Hours / 4.33 = Average Weekly Work Hours</w:t>
        </w:r>
      </w:ins>
    </w:p>
    <w:p w:rsidR="00F7217C" w:rsidRDefault="00F7217C">
      <w:pPr>
        <w:pStyle w:val="Norm-Indented"/>
        <w:spacing w:before="0" w:after="0"/>
        <w:jc w:val="left"/>
        <w:rPr>
          <w:ins w:id="1320" w:author="Author"/>
        </w:rPr>
        <w:pPrChange w:id="1321" w:author="Author">
          <w:pPr>
            <w:pStyle w:val="Norm-Indented"/>
            <w:numPr>
              <w:numId w:val="360"/>
            </w:numPr>
            <w:spacing w:before="0" w:after="0"/>
            <w:ind w:left="1440" w:hanging="360"/>
            <w:jc w:val="left"/>
          </w:pPr>
        </w:pPrChange>
      </w:pPr>
      <w:ins w:id="1322" w:author="Author">
        <w:r w:rsidRPr="00F7217C">
          <w:t>If a standard deduction is used to determine net income and using the minimum wage calculation results in the average weekly hours being below the Board’s requirement, then the parent must document the weekly work hours.</w:t>
        </w:r>
      </w:ins>
    </w:p>
    <w:p w:rsidR="00303797" w:rsidRPr="00436DB9" w:rsidDel="00D677E0" w:rsidRDefault="00303797" w:rsidP="00D677E0">
      <w:pPr>
        <w:pStyle w:val="Norm-Indented"/>
        <w:spacing w:before="0" w:after="0"/>
        <w:ind w:left="1440"/>
        <w:jc w:val="left"/>
        <w:rPr>
          <w:del w:id="1323" w:author="Author"/>
        </w:rPr>
      </w:pPr>
    </w:p>
    <w:p w:rsidR="00303797" w:rsidRPr="00436DB9" w:rsidDel="00D677E0" w:rsidRDefault="00303797" w:rsidP="00D677E0">
      <w:pPr>
        <w:pStyle w:val="Norm-Indented"/>
        <w:spacing w:before="0" w:after="0"/>
        <w:ind w:left="1440"/>
        <w:jc w:val="left"/>
        <w:rPr>
          <w:del w:id="1324" w:author="Author"/>
        </w:rPr>
      </w:pPr>
    </w:p>
    <w:p w:rsidR="000C1FA3" w:rsidRDefault="000C1FA3">
      <w:pPr>
        <w:rPr>
          <w:ins w:id="1325" w:author="Author"/>
        </w:rPr>
      </w:pPr>
    </w:p>
    <w:p w:rsidR="000C1FA3" w:rsidRDefault="000C1FA3" w:rsidP="00F62302">
      <w:pPr>
        <w:pStyle w:val="Guide3"/>
        <w:outlineLvl w:val="0"/>
        <w:rPr>
          <w:ins w:id="1326" w:author="Author"/>
        </w:rPr>
      </w:pPr>
      <w:bookmarkStart w:id="1327" w:name="_Toc460873653"/>
      <w:bookmarkStart w:id="1328" w:name="_Toc477430341"/>
      <w:ins w:id="1329" w:author="Author">
        <w:r>
          <w:lastRenderedPageBreak/>
          <w:t>D</w:t>
        </w:r>
        <w:r w:rsidR="003478D5">
          <w:t>-</w:t>
        </w:r>
        <w:r>
          <w:t>110: Cash-Paid Earnings</w:t>
        </w:r>
        <w:bookmarkEnd w:id="1327"/>
        <w:bookmarkEnd w:id="1328"/>
        <w:r w:rsidRPr="609D2E7A">
          <w:t xml:space="preserve">  </w:t>
        </w:r>
      </w:ins>
    </w:p>
    <w:p w:rsidR="00940030" w:rsidRDefault="000C1FA3" w:rsidP="00346912">
      <w:pPr>
        <w:rPr>
          <w:ins w:id="1330" w:author="Author"/>
          <w:rFonts w:asciiTheme="minorHAnsi" w:hAnsiTheme="minorHAnsi" w:cstheme="minorHAnsi"/>
          <w:sz w:val="24"/>
          <w:szCs w:val="24"/>
        </w:rPr>
      </w:pPr>
      <w:ins w:id="1331" w:author="Author">
        <w:r w:rsidRPr="00346912">
          <w:rPr>
            <w:rFonts w:asciiTheme="minorHAnsi" w:hAnsiTheme="minorHAnsi" w:cstheme="minorHAnsi"/>
            <w:sz w:val="24"/>
            <w:szCs w:val="24"/>
          </w:rPr>
          <w:t xml:space="preserve">If </w:t>
        </w:r>
        <w:del w:id="1332" w:author="Author">
          <w:r w:rsidRPr="00346912" w:rsidDel="00C3261A">
            <w:rPr>
              <w:rFonts w:asciiTheme="minorHAnsi" w:hAnsiTheme="minorHAnsi" w:cstheme="minorHAnsi"/>
              <w:sz w:val="24"/>
              <w:szCs w:val="24"/>
            </w:rPr>
            <w:delText>the</w:delText>
          </w:r>
        </w:del>
        <w:r w:rsidR="00C3261A">
          <w:rPr>
            <w:rFonts w:asciiTheme="minorHAnsi" w:hAnsiTheme="minorHAnsi" w:cstheme="minorHAnsi"/>
            <w:sz w:val="24"/>
            <w:szCs w:val="24"/>
          </w:rPr>
          <w:t>a</w:t>
        </w:r>
        <w:r w:rsidRPr="00346912">
          <w:rPr>
            <w:rFonts w:asciiTheme="minorHAnsi" w:hAnsiTheme="minorHAnsi" w:cstheme="minorHAnsi"/>
            <w:sz w:val="24"/>
            <w:szCs w:val="24"/>
          </w:rPr>
          <w:t xml:space="preserve"> family member is an employee paid in cash, an Employment/Income Verification Form must be completed by the employer. If the family member has cash earnings and is not an employee, consider</w:t>
        </w:r>
        <w:del w:id="1333" w:author="Author">
          <w:r w:rsidRPr="00346912" w:rsidDel="00C3261A">
            <w:rPr>
              <w:rFonts w:asciiTheme="minorHAnsi" w:hAnsiTheme="minorHAnsi" w:cstheme="minorHAnsi"/>
              <w:sz w:val="24"/>
              <w:szCs w:val="24"/>
            </w:rPr>
            <w:delText>ed</w:delText>
          </w:r>
        </w:del>
        <w:r w:rsidRPr="00346912">
          <w:rPr>
            <w:rFonts w:asciiTheme="minorHAnsi" w:hAnsiTheme="minorHAnsi" w:cstheme="minorHAnsi"/>
            <w:sz w:val="24"/>
            <w:szCs w:val="24"/>
          </w:rPr>
          <w:t xml:space="preserve"> </w:t>
        </w:r>
        <w:r w:rsidR="00C3261A">
          <w:rPr>
            <w:rFonts w:asciiTheme="minorHAnsi" w:hAnsiTheme="minorHAnsi" w:cstheme="minorHAnsi"/>
            <w:sz w:val="24"/>
            <w:szCs w:val="24"/>
          </w:rPr>
          <w:t xml:space="preserve">the family member </w:t>
        </w:r>
        <w:r w:rsidRPr="00346912">
          <w:rPr>
            <w:rFonts w:asciiTheme="minorHAnsi" w:hAnsiTheme="minorHAnsi" w:cstheme="minorHAnsi"/>
            <w:sz w:val="24"/>
            <w:szCs w:val="24"/>
          </w:rPr>
          <w:t>self-employed and subject to the provisions in D-109.</w:t>
        </w:r>
      </w:ins>
    </w:p>
    <w:p w:rsidR="00A106B8" w:rsidRDefault="00A106B8" w:rsidP="00346912">
      <w:pPr>
        <w:rPr>
          <w:ins w:id="1334" w:author="Author"/>
          <w:rFonts w:asciiTheme="minorHAnsi" w:hAnsiTheme="minorHAnsi" w:cstheme="minorHAnsi"/>
          <w:sz w:val="24"/>
          <w:szCs w:val="24"/>
        </w:rPr>
      </w:pPr>
    </w:p>
    <w:p w:rsidR="00A106B8" w:rsidRDefault="00A106B8" w:rsidP="00F62302">
      <w:pPr>
        <w:pStyle w:val="Guide3"/>
        <w:outlineLvl w:val="0"/>
        <w:rPr>
          <w:ins w:id="1335" w:author="Author"/>
        </w:rPr>
      </w:pPr>
      <w:bookmarkStart w:id="1336" w:name="_Toc460873654"/>
      <w:bookmarkStart w:id="1337" w:name="_Toc477430342"/>
      <w:ins w:id="1338" w:author="Author">
        <w:r>
          <w:t>D-1</w:t>
        </w:r>
        <w:r w:rsidR="00BA2E55">
          <w:t>11</w:t>
        </w:r>
        <w:r>
          <w:t xml:space="preserve">: Income Changes Reported </w:t>
        </w:r>
        <w:bookmarkEnd w:id="1336"/>
        <w:r>
          <w:t>During the 12-Month Eligibility Period</w:t>
        </w:r>
        <w:bookmarkEnd w:id="1337"/>
      </w:ins>
    </w:p>
    <w:p w:rsidR="00A106B8" w:rsidDel="006E34D3" w:rsidRDefault="00A106B8" w:rsidP="00346912">
      <w:pPr>
        <w:rPr>
          <w:del w:id="1339" w:author="Unknown"/>
          <w:rFonts w:asciiTheme="minorHAnsi" w:hAnsiTheme="minorHAnsi" w:cstheme="minorHAnsi"/>
          <w:sz w:val="24"/>
          <w:szCs w:val="24"/>
        </w:rPr>
      </w:pPr>
      <w:ins w:id="1340" w:author="Author">
        <w:r w:rsidRPr="00346912">
          <w:rPr>
            <w:rFonts w:asciiTheme="minorHAnsi" w:hAnsiTheme="minorHAnsi" w:cstheme="minorHAnsi"/>
            <w:sz w:val="24"/>
            <w:szCs w:val="24"/>
          </w:rPr>
          <w:t>During the 12</w:t>
        </w:r>
        <w:r w:rsidR="00C3261A">
          <w:rPr>
            <w:rFonts w:asciiTheme="minorHAnsi" w:hAnsiTheme="minorHAnsi" w:cstheme="minorHAnsi"/>
            <w:sz w:val="24"/>
            <w:szCs w:val="24"/>
          </w:rPr>
          <w:t>-</w:t>
        </w:r>
        <w:del w:id="1341" w:author="Author">
          <w:r w:rsidRPr="00346912" w:rsidDel="00C3261A">
            <w:rPr>
              <w:rFonts w:asciiTheme="minorHAnsi" w:hAnsiTheme="minorHAnsi" w:cstheme="minorHAnsi"/>
              <w:sz w:val="24"/>
              <w:szCs w:val="24"/>
            </w:rPr>
            <w:delText xml:space="preserve"> </w:delText>
          </w:r>
        </w:del>
        <w:r w:rsidRPr="00346912">
          <w:rPr>
            <w:rFonts w:asciiTheme="minorHAnsi" w:hAnsiTheme="minorHAnsi" w:cstheme="minorHAnsi"/>
            <w:sz w:val="24"/>
            <w:szCs w:val="24"/>
          </w:rPr>
          <w:t xml:space="preserve">month eligibility period, parents </w:t>
        </w:r>
        <w:del w:id="1342" w:author="Author">
          <w:r w:rsidRPr="00346912" w:rsidDel="00C3261A">
            <w:rPr>
              <w:rFonts w:asciiTheme="minorHAnsi" w:hAnsiTheme="minorHAnsi" w:cstheme="minorHAnsi"/>
              <w:sz w:val="24"/>
              <w:szCs w:val="24"/>
            </w:rPr>
            <w:delText>may</w:delText>
          </w:r>
        </w:del>
        <w:r w:rsidR="00C3261A">
          <w:rPr>
            <w:rFonts w:asciiTheme="minorHAnsi" w:hAnsiTheme="minorHAnsi" w:cstheme="minorHAnsi"/>
            <w:sz w:val="24"/>
            <w:szCs w:val="24"/>
          </w:rPr>
          <w:t>can</w:t>
        </w:r>
        <w:r w:rsidRPr="00346912">
          <w:rPr>
            <w:rFonts w:asciiTheme="minorHAnsi" w:hAnsiTheme="minorHAnsi" w:cstheme="minorHAnsi"/>
            <w:sz w:val="24"/>
            <w:szCs w:val="24"/>
          </w:rPr>
          <w:t xml:space="preserve"> report changes that </w:t>
        </w:r>
        <w:r>
          <w:rPr>
            <w:rFonts w:asciiTheme="minorHAnsi" w:hAnsiTheme="minorHAnsi" w:cstheme="minorHAnsi"/>
            <w:sz w:val="24"/>
            <w:szCs w:val="24"/>
          </w:rPr>
          <w:t>B</w:t>
        </w:r>
        <w:r w:rsidRPr="00346912">
          <w:rPr>
            <w:rFonts w:asciiTheme="minorHAnsi" w:hAnsiTheme="minorHAnsi" w:cstheme="minorHAnsi"/>
            <w:sz w:val="24"/>
            <w:szCs w:val="24"/>
          </w:rPr>
          <w:t xml:space="preserve">oards must act on, in accordance with </w:t>
        </w:r>
        <w:r w:rsidR="00C3261A">
          <w:rPr>
            <w:rFonts w:asciiTheme="minorHAnsi" w:hAnsiTheme="minorHAnsi" w:cstheme="minorHAnsi"/>
            <w:sz w:val="24"/>
            <w:szCs w:val="24"/>
          </w:rPr>
          <w:t>§</w:t>
        </w:r>
        <w:r w:rsidRPr="00346912">
          <w:rPr>
            <w:rFonts w:asciiTheme="minorHAnsi" w:hAnsiTheme="minorHAnsi" w:cstheme="minorHAnsi"/>
            <w:sz w:val="24"/>
            <w:szCs w:val="24"/>
          </w:rPr>
          <w:t>809.73.</w:t>
        </w:r>
      </w:ins>
    </w:p>
    <w:p w:rsidR="00D677E0" w:rsidRDefault="00D677E0" w:rsidP="00346912">
      <w:pPr>
        <w:rPr>
          <w:ins w:id="1343" w:author="Author"/>
          <w:rFonts w:asciiTheme="minorHAnsi" w:hAnsiTheme="minorHAnsi" w:cstheme="minorHAnsi"/>
          <w:sz w:val="24"/>
          <w:szCs w:val="24"/>
        </w:rPr>
      </w:pPr>
    </w:p>
    <w:p w:rsidR="006E34D3" w:rsidRDefault="006E34D3" w:rsidP="00346912">
      <w:pPr>
        <w:rPr>
          <w:ins w:id="1344" w:author="Author"/>
          <w:rFonts w:asciiTheme="minorHAnsi" w:hAnsiTheme="minorHAnsi" w:cstheme="minorHAnsi"/>
          <w:sz w:val="24"/>
          <w:szCs w:val="24"/>
        </w:rPr>
      </w:pPr>
      <w:ins w:id="1345" w:author="Author">
        <w:r>
          <w:rPr>
            <w:rFonts w:asciiTheme="minorHAnsi" w:hAnsiTheme="minorHAnsi" w:cstheme="minorHAnsi"/>
            <w:sz w:val="24"/>
            <w:szCs w:val="24"/>
          </w:rPr>
          <w:t xml:space="preserve">Boards must be aware that when a parent reports a change in family size or income that </w:t>
        </w:r>
        <w:r w:rsidR="00863081">
          <w:rPr>
            <w:rFonts w:asciiTheme="minorHAnsi" w:hAnsiTheme="minorHAnsi" w:cstheme="minorHAnsi"/>
            <w:sz w:val="24"/>
            <w:szCs w:val="24"/>
          </w:rPr>
          <w:t>result in a reduced family income</w:t>
        </w:r>
        <w:r>
          <w:rPr>
            <w:rFonts w:asciiTheme="minorHAnsi" w:hAnsiTheme="minorHAnsi" w:cstheme="minorHAnsi"/>
            <w:sz w:val="24"/>
            <w:szCs w:val="24"/>
          </w:rPr>
          <w:t xml:space="preserve">, the Board must act upon that information to reduce the parent’s share of cost </w:t>
        </w:r>
        <w:r w:rsidRPr="00346912">
          <w:rPr>
            <w:rFonts w:asciiTheme="minorHAnsi" w:hAnsiTheme="minorHAnsi" w:cstheme="minorHAnsi"/>
            <w:sz w:val="24"/>
            <w:szCs w:val="24"/>
          </w:rPr>
          <w:t xml:space="preserve">in accordance with </w:t>
        </w:r>
        <w:r>
          <w:rPr>
            <w:rFonts w:asciiTheme="minorHAnsi" w:hAnsiTheme="minorHAnsi" w:cstheme="minorHAnsi"/>
            <w:sz w:val="24"/>
            <w:szCs w:val="24"/>
          </w:rPr>
          <w:t>§</w:t>
        </w:r>
        <w:r w:rsidRPr="00346912">
          <w:rPr>
            <w:rFonts w:asciiTheme="minorHAnsi" w:hAnsiTheme="minorHAnsi" w:cstheme="minorHAnsi"/>
            <w:sz w:val="24"/>
            <w:szCs w:val="24"/>
          </w:rPr>
          <w:t>809.73</w:t>
        </w:r>
        <w:r>
          <w:rPr>
            <w:rFonts w:asciiTheme="minorHAnsi" w:hAnsiTheme="minorHAnsi" w:cstheme="minorHAnsi"/>
            <w:sz w:val="24"/>
            <w:szCs w:val="24"/>
          </w:rPr>
          <w:t xml:space="preserve">. The Board </w:t>
        </w:r>
        <w:r w:rsidR="00B53C94">
          <w:rPr>
            <w:rFonts w:asciiTheme="minorHAnsi" w:hAnsiTheme="minorHAnsi" w:cstheme="minorHAnsi"/>
            <w:sz w:val="24"/>
            <w:szCs w:val="24"/>
          </w:rPr>
          <w:t>must</w:t>
        </w:r>
        <w:r>
          <w:rPr>
            <w:rFonts w:asciiTheme="minorHAnsi" w:hAnsiTheme="minorHAnsi" w:cstheme="minorHAnsi"/>
            <w:sz w:val="24"/>
            <w:szCs w:val="24"/>
          </w:rPr>
          <w:t xml:space="preserve"> request that the parent provide documentation to determine the new income level and appropriate parent share of cost.</w:t>
        </w:r>
      </w:ins>
    </w:p>
    <w:p w:rsidR="006E34D3" w:rsidRDefault="006E34D3" w:rsidP="00346912">
      <w:pPr>
        <w:rPr>
          <w:ins w:id="1346" w:author="Author"/>
          <w:rFonts w:asciiTheme="minorHAnsi" w:hAnsiTheme="minorHAnsi" w:cstheme="minorHAnsi"/>
          <w:sz w:val="24"/>
          <w:szCs w:val="24"/>
        </w:rPr>
      </w:pPr>
    </w:p>
    <w:p w:rsidR="006E34D3" w:rsidRDefault="006E34D3" w:rsidP="00346912">
      <w:pPr>
        <w:rPr>
          <w:ins w:id="1347" w:author="Author"/>
          <w:rFonts w:asciiTheme="minorHAnsi" w:hAnsiTheme="minorHAnsi" w:cstheme="minorHAnsi"/>
          <w:sz w:val="24"/>
          <w:szCs w:val="24"/>
        </w:rPr>
      </w:pPr>
      <w:ins w:id="1348" w:author="Author">
        <w:r>
          <w:rPr>
            <w:rFonts w:asciiTheme="minorHAnsi" w:hAnsiTheme="minorHAnsi" w:cstheme="minorHAnsi"/>
            <w:sz w:val="24"/>
            <w:szCs w:val="24"/>
          </w:rPr>
          <w:t>Boards must be aware that parents are not required to report income changes that do not place the family over 85</w:t>
        </w:r>
        <w:r w:rsidR="00D677E0">
          <w:rPr>
            <w:rFonts w:asciiTheme="minorHAnsi" w:hAnsiTheme="minorHAnsi" w:cstheme="minorHAnsi"/>
            <w:sz w:val="24"/>
            <w:szCs w:val="24"/>
          </w:rPr>
          <w:t xml:space="preserve"> percent </w:t>
        </w:r>
        <w:r>
          <w:rPr>
            <w:rFonts w:asciiTheme="minorHAnsi" w:hAnsiTheme="minorHAnsi" w:cstheme="minorHAnsi"/>
            <w:sz w:val="24"/>
            <w:szCs w:val="24"/>
          </w:rPr>
          <w:t>SMI. If a parent reports an increase and is unsure if it places them over 85</w:t>
        </w:r>
        <w:r w:rsidR="00D677E0">
          <w:rPr>
            <w:rFonts w:asciiTheme="minorHAnsi" w:hAnsiTheme="minorHAnsi" w:cstheme="minorHAnsi"/>
            <w:sz w:val="24"/>
            <w:szCs w:val="24"/>
          </w:rPr>
          <w:t xml:space="preserve"> percent </w:t>
        </w:r>
        <w:r>
          <w:rPr>
            <w:rFonts w:asciiTheme="minorHAnsi" w:hAnsiTheme="minorHAnsi" w:cstheme="minorHAnsi"/>
            <w:sz w:val="24"/>
            <w:szCs w:val="24"/>
          </w:rPr>
          <w:t xml:space="preserve">SMI, the Board may evaluate the new income information, taking into account temporary fluctuations in income in accordance with </w:t>
        </w:r>
        <w:r>
          <w:rPr>
            <w:rFonts w:cstheme="minorHAnsi"/>
            <w:sz w:val="24"/>
            <w:szCs w:val="24"/>
          </w:rPr>
          <w:t>§</w:t>
        </w:r>
        <w:r>
          <w:rPr>
            <w:rFonts w:asciiTheme="minorHAnsi" w:hAnsiTheme="minorHAnsi" w:cstheme="minorHAnsi"/>
            <w:sz w:val="24"/>
            <w:szCs w:val="24"/>
          </w:rPr>
          <w:t>809.44</w:t>
        </w:r>
        <w:r w:rsidR="004E4F06">
          <w:rPr>
            <w:rFonts w:asciiTheme="minorHAnsi" w:hAnsiTheme="minorHAnsi" w:cstheme="minorHAnsi"/>
            <w:sz w:val="24"/>
            <w:szCs w:val="24"/>
          </w:rPr>
          <w:t>.</w:t>
        </w:r>
      </w:ins>
    </w:p>
    <w:p w:rsidR="00474110" w:rsidRDefault="00474110" w:rsidP="00346912">
      <w:pPr>
        <w:rPr>
          <w:ins w:id="1349" w:author="Author"/>
          <w:rFonts w:asciiTheme="minorHAnsi" w:hAnsiTheme="minorHAnsi" w:cstheme="minorHAnsi"/>
          <w:sz w:val="24"/>
          <w:szCs w:val="24"/>
        </w:rPr>
      </w:pPr>
    </w:p>
    <w:p w:rsidR="00940030" w:rsidRPr="00FA75E9" w:rsidRDefault="00940030">
      <w:pPr>
        <w:rPr>
          <w:rFonts w:ascii="Times New Roman" w:hAnsi="Times New Roman"/>
          <w:szCs w:val="24"/>
        </w:rPr>
      </w:pPr>
      <w:r w:rsidRPr="00FA75E9">
        <w:rPr>
          <w:rFonts w:ascii="Times New Roman" w:hAnsi="Times New Roman"/>
          <w:szCs w:val="24"/>
        </w:rPr>
        <w:br w:type="page"/>
      </w:r>
    </w:p>
    <w:p w:rsidR="009D7F31" w:rsidRPr="00FA75E9" w:rsidRDefault="009D7F31" w:rsidP="00CE02FA">
      <w:pPr>
        <w:tabs>
          <w:tab w:val="left" w:pos="360"/>
          <w:tab w:val="left" w:pos="1080"/>
        </w:tabs>
        <w:ind w:right="-270"/>
        <w:rPr>
          <w:rFonts w:ascii="Times New Roman" w:hAnsi="Times New Roman"/>
          <w:szCs w:val="24"/>
        </w:rPr>
      </w:pPr>
    </w:p>
    <w:p w:rsidR="009D7F31" w:rsidRPr="00FA75E9" w:rsidRDefault="009D11C2" w:rsidP="00F62302">
      <w:pPr>
        <w:pStyle w:val="Guide2"/>
      </w:pPr>
      <w:bookmarkStart w:id="1350" w:name="_Toc334085616"/>
      <w:bookmarkStart w:id="1351" w:name="_Toc350242231"/>
      <w:bookmarkStart w:id="1352" w:name="_Toc350523655"/>
      <w:bookmarkStart w:id="1353" w:name="_Toc401140482"/>
      <w:bookmarkStart w:id="1354" w:name="_Toc477430343"/>
      <w:r w:rsidRPr="00FA75E9">
        <w:t>D</w:t>
      </w:r>
      <w:r w:rsidR="00D94056" w:rsidRPr="00FA75E9">
        <w:t>-</w:t>
      </w:r>
      <w:bookmarkEnd w:id="851"/>
      <w:bookmarkEnd w:id="852"/>
      <w:bookmarkEnd w:id="853"/>
      <w:r w:rsidR="002A4C1C" w:rsidRPr="00FA75E9">
        <w:t>200</w:t>
      </w:r>
      <w:r w:rsidR="009D7F31" w:rsidRPr="00FA75E9">
        <w:t>:</w:t>
      </w:r>
      <w:r w:rsidR="009D7F31" w:rsidRPr="00773A35">
        <w:t xml:space="preserve"> </w:t>
      </w:r>
      <w:r w:rsidR="009D7F31" w:rsidRPr="00FA75E9">
        <w:t>A</w:t>
      </w:r>
      <w:r w:rsidR="000762F5" w:rsidRPr="00FA75E9">
        <w:t>t-Risk Child Care</w:t>
      </w:r>
      <w:bookmarkEnd w:id="1350"/>
      <w:bookmarkEnd w:id="1351"/>
      <w:bookmarkEnd w:id="1352"/>
      <w:bookmarkEnd w:id="1353"/>
      <w:bookmarkEnd w:id="1354"/>
    </w:p>
    <w:p w:rsidR="00362B11" w:rsidRPr="00FA75E9" w:rsidRDefault="00362B11" w:rsidP="007529D8"/>
    <w:p w:rsidR="00FF7B7D" w:rsidRPr="00FA75E9" w:rsidRDefault="00FF7B7D" w:rsidP="00F62302">
      <w:pPr>
        <w:pStyle w:val="Guide3"/>
        <w:outlineLvl w:val="0"/>
      </w:pPr>
      <w:bookmarkStart w:id="1355" w:name="_Toc477430344"/>
      <w:r w:rsidRPr="00FA75E9">
        <w:t>D-201: Eligibility for At-Risk Child Care</w:t>
      </w:r>
      <w:bookmarkEnd w:id="1355"/>
    </w:p>
    <w:p w:rsidR="00D63E5C" w:rsidRPr="00FA75E9" w:rsidRDefault="00D63E5C" w:rsidP="007529D8"/>
    <w:p w:rsidR="000762F5" w:rsidRPr="00346912" w:rsidRDefault="00B94B18" w:rsidP="00330A25">
      <w:pPr>
        <w:pStyle w:val="PlainText"/>
        <w:rPr>
          <w:rFonts w:asciiTheme="minorHAnsi" w:hAnsiTheme="minorHAnsi" w:cstheme="minorHAnsi"/>
          <w:sz w:val="24"/>
          <w:szCs w:val="24"/>
        </w:rPr>
      </w:pPr>
      <w:r w:rsidRPr="00346912">
        <w:rPr>
          <w:rFonts w:asciiTheme="minorHAnsi" w:hAnsiTheme="minorHAnsi" w:cstheme="minorHAnsi"/>
          <w:sz w:val="24"/>
          <w:szCs w:val="24"/>
        </w:rPr>
        <w:t>A</w:t>
      </w:r>
      <w:r w:rsidR="00362B11" w:rsidRPr="00346912">
        <w:rPr>
          <w:rFonts w:asciiTheme="minorHAnsi" w:hAnsiTheme="minorHAnsi" w:cstheme="minorHAnsi"/>
          <w:sz w:val="24"/>
          <w:szCs w:val="24"/>
        </w:rPr>
        <w:t xml:space="preserve"> </w:t>
      </w:r>
      <w:ins w:id="1356" w:author="Author">
        <w:r w:rsidR="001D1029">
          <w:rPr>
            <w:rFonts w:asciiTheme="minorHAnsi" w:hAnsiTheme="minorHAnsi" w:cstheme="minorHAnsi"/>
            <w:sz w:val="24"/>
            <w:szCs w:val="24"/>
          </w:rPr>
          <w:t xml:space="preserve">child </w:t>
        </w:r>
      </w:ins>
      <w:del w:id="1357" w:author="Author">
        <w:r w:rsidR="00821459" w:rsidRPr="00346912" w:rsidDel="001D1029">
          <w:rPr>
            <w:rFonts w:asciiTheme="minorHAnsi" w:hAnsiTheme="minorHAnsi" w:cstheme="minorHAnsi"/>
            <w:sz w:val="24"/>
            <w:szCs w:val="24"/>
          </w:rPr>
          <w:delText xml:space="preserve">parent </w:delText>
        </w:r>
      </w:del>
      <w:r w:rsidR="00821459" w:rsidRPr="00346912">
        <w:rPr>
          <w:rFonts w:asciiTheme="minorHAnsi" w:hAnsiTheme="minorHAnsi" w:cstheme="minorHAnsi"/>
          <w:sz w:val="24"/>
          <w:szCs w:val="24"/>
        </w:rPr>
        <w:t xml:space="preserve">is eligible for </w:t>
      </w:r>
      <w:r w:rsidR="000762F5" w:rsidRPr="00346912">
        <w:rPr>
          <w:rFonts w:asciiTheme="minorHAnsi" w:hAnsiTheme="minorHAnsi" w:cstheme="minorHAnsi"/>
          <w:sz w:val="24"/>
          <w:szCs w:val="24"/>
        </w:rPr>
        <w:t xml:space="preserve">At-Risk </w:t>
      </w:r>
      <w:r w:rsidR="00821459" w:rsidRPr="00346912">
        <w:rPr>
          <w:rFonts w:asciiTheme="minorHAnsi" w:hAnsiTheme="minorHAnsi" w:cstheme="minorHAnsi"/>
          <w:sz w:val="24"/>
          <w:szCs w:val="24"/>
        </w:rPr>
        <w:t>child care services if</w:t>
      </w:r>
      <w:r w:rsidR="00A209A6" w:rsidRPr="00346912">
        <w:rPr>
          <w:rFonts w:asciiTheme="minorHAnsi" w:hAnsiTheme="minorHAnsi" w:cstheme="minorHAnsi"/>
          <w:sz w:val="24"/>
          <w:szCs w:val="24"/>
        </w:rPr>
        <w:t xml:space="preserve"> the following conditions are met</w:t>
      </w:r>
      <w:ins w:id="1358" w:author="Author">
        <w:r w:rsidR="00474110" w:rsidRPr="00346912">
          <w:rPr>
            <w:rFonts w:asciiTheme="minorHAnsi" w:hAnsiTheme="minorHAnsi" w:cstheme="minorHAnsi"/>
            <w:sz w:val="24"/>
            <w:szCs w:val="24"/>
          </w:rPr>
          <w:t xml:space="preserve"> at initial eligibility determination and at eligibility redetermination</w:t>
        </w:r>
      </w:ins>
      <w:r w:rsidR="000762F5" w:rsidRPr="00346912">
        <w:rPr>
          <w:rFonts w:asciiTheme="minorHAnsi" w:hAnsiTheme="minorHAnsi" w:cstheme="minorHAnsi"/>
          <w:sz w:val="24"/>
          <w:szCs w:val="24"/>
        </w:rPr>
        <w:t>:</w:t>
      </w:r>
    </w:p>
    <w:p w:rsidR="000762F5" w:rsidRDefault="00A97EBC" w:rsidP="009256FF">
      <w:pPr>
        <w:pStyle w:val="PlainText"/>
        <w:numPr>
          <w:ilvl w:val="0"/>
          <w:numId w:val="23"/>
        </w:numPr>
        <w:ind w:left="360"/>
        <w:rPr>
          <w:ins w:id="1359" w:author="Author"/>
          <w:rFonts w:ascii="Times New Roman" w:hAnsi="Times New Roman"/>
          <w:sz w:val="24"/>
          <w:szCs w:val="24"/>
        </w:rPr>
      </w:pPr>
      <w:ins w:id="1360" w:author="Author">
        <w:r>
          <w:rPr>
            <w:rFonts w:ascii="Times New Roman" w:hAnsi="Times New Roman"/>
            <w:sz w:val="24"/>
            <w:szCs w:val="24"/>
          </w:rPr>
          <w:t>T</w:t>
        </w:r>
      </w:ins>
      <w:r w:rsidR="000762F5" w:rsidRPr="00FA75E9">
        <w:rPr>
          <w:rFonts w:ascii="Times New Roman" w:hAnsi="Times New Roman"/>
          <w:sz w:val="24"/>
          <w:szCs w:val="24"/>
        </w:rPr>
        <w:t xml:space="preserve">he </w:t>
      </w:r>
      <w:ins w:id="1361" w:author="Author">
        <w:r w:rsidR="001D1029">
          <w:rPr>
            <w:rFonts w:ascii="Times New Roman" w:hAnsi="Times New Roman"/>
            <w:sz w:val="24"/>
            <w:szCs w:val="24"/>
          </w:rPr>
          <w:t>child</w:t>
        </w:r>
        <w:r w:rsidR="003C1CF6">
          <w:rPr>
            <w:rFonts w:ascii="Times New Roman" w:hAnsi="Times New Roman"/>
            <w:sz w:val="24"/>
            <w:szCs w:val="24"/>
          </w:rPr>
          <w:t>’</w:t>
        </w:r>
        <w:del w:id="1362" w:author="Author">
          <w:r w:rsidR="001D1029" w:rsidDel="003C1CF6">
            <w:rPr>
              <w:rFonts w:ascii="Times New Roman" w:hAnsi="Times New Roman"/>
              <w:sz w:val="24"/>
              <w:szCs w:val="24"/>
            </w:rPr>
            <w:delText>'</w:delText>
          </w:r>
        </w:del>
        <w:r w:rsidR="001D1029">
          <w:rPr>
            <w:rFonts w:ascii="Times New Roman" w:hAnsi="Times New Roman"/>
            <w:sz w:val="24"/>
            <w:szCs w:val="24"/>
          </w:rPr>
          <w:t xml:space="preserve">s </w:t>
        </w:r>
      </w:ins>
      <w:r w:rsidR="000762F5" w:rsidRPr="00FA75E9">
        <w:rPr>
          <w:rFonts w:ascii="Times New Roman" w:hAnsi="Times New Roman"/>
          <w:sz w:val="24"/>
          <w:szCs w:val="24"/>
        </w:rPr>
        <w:t xml:space="preserve">family income does not exceed the income limit established by the Board as described in </w:t>
      </w:r>
      <w:r w:rsidR="00130102" w:rsidRPr="00FA75E9">
        <w:rPr>
          <w:rFonts w:ascii="Times New Roman" w:hAnsi="Times New Roman"/>
          <w:sz w:val="24"/>
          <w:szCs w:val="24"/>
        </w:rPr>
        <w:t>D</w:t>
      </w:r>
      <w:r w:rsidR="000762F5" w:rsidRPr="00FA75E9">
        <w:rPr>
          <w:rFonts w:ascii="Times New Roman" w:hAnsi="Times New Roman"/>
          <w:sz w:val="24"/>
          <w:szCs w:val="24"/>
        </w:rPr>
        <w:t>-10</w:t>
      </w:r>
      <w:r w:rsidR="00C279F4" w:rsidRPr="00FA75E9">
        <w:rPr>
          <w:rFonts w:ascii="Times New Roman" w:hAnsi="Times New Roman"/>
          <w:sz w:val="24"/>
          <w:szCs w:val="24"/>
        </w:rPr>
        <w:t>0</w:t>
      </w:r>
      <w:r w:rsidR="00EE13F5" w:rsidRPr="00FA75E9">
        <w:rPr>
          <w:rFonts w:ascii="Times New Roman" w:hAnsi="Times New Roman"/>
          <w:sz w:val="24"/>
          <w:szCs w:val="24"/>
        </w:rPr>
        <w:t>: Eligibility for Child Care Services</w:t>
      </w:r>
      <w:r w:rsidR="00A209A6" w:rsidRPr="00FA75E9">
        <w:rPr>
          <w:rFonts w:ascii="Times New Roman" w:hAnsi="Times New Roman"/>
          <w:sz w:val="24"/>
          <w:szCs w:val="24"/>
        </w:rPr>
        <w:t>.</w:t>
      </w:r>
      <w:r w:rsidR="000762F5" w:rsidRPr="00FA75E9">
        <w:rPr>
          <w:rFonts w:ascii="Times New Roman" w:hAnsi="Times New Roman"/>
          <w:sz w:val="24"/>
          <w:szCs w:val="24"/>
        </w:rPr>
        <w:t xml:space="preserve"> </w:t>
      </w:r>
    </w:p>
    <w:p w:rsidR="00474110" w:rsidRPr="00FA75E9" w:rsidRDefault="00A97EBC" w:rsidP="009256FF">
      <w:pPr>
        <w:pStyle w:val="PlainText"/>
        <w:numPr>
          <w:ilvl w:val="0"/>
          <w:numId w:val="23"/>
        </w:numPr>
        <w:ind w:left="360"/>
        <w:rPr>
          <w:rFonts w:ascii="Times New Roman" w:hAnsi="Times New Roman"/>
          <w:sz w:val="24"/>
          <w:szCs w:val="24"/>
        </w:rPr>
      </w:pPr>
      <w:ins w:id="1363" w:author="Author">
        <w:r>
          <w:rPr>
            <w:rFonts w:ascii="Times New Roman" w:hAnsi="Times New Roman"/>
            <w:sz w:val="24"/>
            <w:szCs w:val="24"/>
          </w:rPr>
          <w:t>T</w:t>
        </w:r>
        <w:r w:rsidR="00474110">
          <w:rPr>
            <w:rFonts w:ascii="Times New Roman" w:hAnsi="Times New Roman"/>
            <w:sz w:val="24"/>
            <w:szCs w:val="24"/>
          </w:rPr>
          <w:t xml:space="preserve">he </w:t>
        </w:r>
        <w:r w:rsidR="001D1029">
          <w:rPr>
            <w:rFonts w:ascii="Times New Roman" w:hAnsi="Times New Roman"/>
            <w:sz w:val="24"/>
            <w:szCs w:val="24"/>
          </w:rPr>
          <w:t>child</w:t>
        </w:r>
        <w:r w:rsidR="003C1CF6">
          <w:rPr>
            <w:rFonts w:ascii="Times New Roman" w:hAnsi="Times New Roman"/>
            <w:sz w:val="24"/>
            <w:szCs w:val="24"/>
          </w:rPr>
          <w:t>’</w:t>
        </w:r>
        <w:r w:rsidR="001D1029">
          <w:rPr>
            <w:rFonts w:ascii="Times New Roman" w:hAnsi="Times New Roman"/>
            <w:sz w:val="24"/>
            <w:szCs w:val="24"/>
          </w:rPr>
          <w:t xml:space="preserve">s </w:t>
        </w:r>
        <w:r w:rsidR="00474110">
          <w:rPr>
            <w:rFonts w:ascii="Times New Roman" w:hAnsi="Times New Roman"/>
            <w:sz w:val="24"/>
            <w:szCs w:val="24"/>
          </w:rPr>
          <w:t xml:space="preserve">family income does not exceed 85 percent of </w:t>
        </w:r>
        <w:r w:rsidR="003C1CF6">
          <w:rPr>
            <w:rFonts w:ascii="Times New Roman" w:hAnsi="Times New Roman"/>
            <w:sz w:val="24"/>
            <w:szCs w:val="24"/>
          </w:rPr>
          <w:t>the state median income (</w:t>
        </w:r>
        <w:r w:rsidR="00474110">
          <w:rPr>
            <w:rFonts w:ascii="Times New Roman" w:hAnsi="Times New Roman"/>
            <w:sz w:val="24"/>
            <w:szCs w:val="24"/>
          </w:rPr>
          <w:t>SMI</w:t>
        </w:r>
        <w:r w:rsidR="003C1CF6">
          <w:rPr>
            <w:rFonts w:ascii="Times New Roman" w:hAnsi="Times New Roman"/>
            <w:sz w:val="24"/>
            <w:szCs w:val="24"/>
          </w:rPr>
          <w:t>)</w:t>
        </w:r>
        <w:r w:rsidR="00474110">
          <w:rPr>
            <w:rFonts w:ascii="Times New Roman" w:hAnsi="Times New Roman"/>
            <w:sz w:val="24"/>
            <w:szCs w:val="24"/>
          </w:rPr>
          <w:t>.</w:t>
        </w:r>
      </w:ins>
    </w:p>
    <w:p w:rsidR="007314F7" w:rsidRPr="00FA75E9" w:rsidRDefault="00A209A6" w:rsidP="009256FF">
      <w:pPr>
        <w:pStyle w:val="PlainText"/>
        <w:numPr>
          <w:ilvl w:val="0"/>
          <w:numId w:val="23"/>
        </w:numPr>
        <w:ind w:left="360"/>
        <w:rPr>
          <w:rFonts w:ascii="Times New Roman" w:hAnsi="Times New Roman"/>
          <w:sz w:val="24"/>
          <w:szCs w:val="24"/>
        </w:rPr>
      </w:pPr>
      <w:r w:rsidRPr="00FA75E9">
        <w:rPr>
          <w:rFonts w:ascii="Times New Roman" w:hAnsi="Times New Roman"/>
          <w:sz w:val="24"/>
          <w:szCs w:val="24"/>
        </w:rPr>
        <w:t>C</w:t>
      </w:r>
      <w:r w:rsidR="00362B11" w:rsidRPr="00FA75E9">
        <w:rPr>
          <w:rFonts w:ascii="Times New Roman" w:hAnsi="Times New Roman"/>
          <w:sz w:val="24"/>
          <w:szCs w:val="24"/>
        </w:rPr>
        <w:t>hild care</w:t>
      </w:r>
      <w:r w:rsidR="00821459" w:rsidRPr="00FA75E9">
        <w:rPr>
          <w:rFonts w:ascii="Times New Roman" w:hAnsi="Times New Roman"/>
          <w:sz w:val="24"/>
          <w:szCs w:val="24"/>
        </w:rPr>
        <w:t xml:space="preserve"> is required for the </w:t>
      </w:r>
      <w:ins w:id="1364" w:author="Author">
        <w:r w:rsidR="001D1029">
          <w:rPr>
            <w:rFonts w:ascii="Times New Roman" w:hAnsi="Times New Roman"/>
            <w:sz w:val="24"/>
            <w:szCs w:val="24"/>
          </w:rPr>
          <w:t>child</w:t>
        </w:r>
        <w:r w:rsidR="003C1CF6">
          <w:rPr>
            <w:rFonts w:ascii="Times New Roman" w:hAnsi="Times New Roman"/>
            <w:sz w:val="24"/>
            <w:szCs w:val="24"/>
          </w:rPr>
          <w:t>’</w:t>
        </w:r>
        <w:del w:id="1365" w:author="Author">
          <w:r w:rsidR="001D1029" w:rsidDel="003C1CF6">
            <w:rPr>
              <w:rFonts w:ascii="Times New Roman" w:hAnsi="Times New Roman"/>
              <w:sz w:val="24"/>
              <w:szCs w:val="24"/>
            </w:rPr>
            <w:delText>'</w:delText>
          </w:r>
        </w:del>
        <w:r w:rsidR="001D1029">
          <w:rPr>
            <w:rFonts w:ascii="Times New Roman" w:hAnsi="Times New Roman"/>
            <w:sz w:val="24"/>
            <w:szCs w:val="24"/>
          </w:rPr>
          <w:t xml:space="preserve">s </w:t>
        </w:r>
      </w:ins>
      <w:r w:rsidR="00821459" w:rsidRPr="00FA75E9">
        <w:rPr>
          <w:rFonts w:ascii="Times New Roman" w:hAnsi="Times New Roman"/>
          <w:sz w:val="24"/>
          <w:szCs w:val="24"/>
        </w:rPr>
        <w:t xml:space="preserve">parent to work or attend a job training or educational program for a </w:t>
      </w:r>
      <w:r w:rsidR="000762F5" w:rsidRPr="00FA75E9">
        <w:rPr>
          <w:rFonts w:ascii="Times New Roman" w:hAnsi="Times New Roman"/>
          <w:sz w:val="24"/>
          <w:szCs w:val="24"/>
        </w:rPr>
        <w:t xml:space="preserve">combination of at least an average </w:t>
      </w:r>
      <w:r w:rsidR="00821459" w:rsidRPr="00FA75E9">
        <w:rPr>
          <w:rFonts w:ascii="Times New Roman" w:hAnsi="Times New Roman"/>
          <w:sz w:val="24"/>
          <w:szCs w:val="24"/>
        </w:rPr>
        <w:t>of 25 hours per week for a single-parent family or 50 hours per week for a two-parent family, or a higher number of hours per week as established by Board</w:t>
      </w:r>
      <w:r w:rsidR="002B6286" w:rsidRPr="00FA75E9">
        <w:rPr>
          <w:rFonts w:ascii="Times New Roman" w:hAnsi="Times New Roman"/>
          <w:sz w:val="24"/>
          <w:szCs w:val="24"/>
        </w:rPr>
        <w:t xml:space="preserve"> policy</w:t>
      </w:r>
      <w:r w:rsidR="00053371">
        <w:rPr>
          <w:rFonts w:ascii="Times New Roman" w:hAnsi="Times New Roman"/>
          <w:sz w:val="24"/>
          <w:szCs w:val="24"/>
        </w:rPr>
        <w:t xml:space="preserve">. </w:t>
      </w:r>
      <w:del w:id="1366" w:author="Author">
        <w:r w:rsidRPr="00FA75E9" w:rsidDel="002433D1">
          <w:rPr>
            <w:rFonts w:ascii="Times New Roman" w:hAnsi="Times New Roman"/>
            <w:sz w:val="24"/>
            <w:szCs w:val="24"/>
          </w:rPr>
          <w:delText xml:space="preserve"> </w:delText>
        </w:r>
      </w:del>
      <w:r w:rsidRPr="00FA75E9">
        <w:rPr>
          <w:rFonts w:ascii="Times New Roman" w:hAnsi="Times New Roman"/>
          <w:sz w:val="24"/>
          <w:szCs w:val="24"/>
        </w:rPr>
        <w:t>(</w:t>
      </w:r>
      <w:r w:rsidR="00053371">
        <w:rPr>
          <w:rFonts w:ascii="Times New Roman" w:hAnsi="Times New Roman"/>
          <w:sz w:val="24"/>
          <w:szCs w:val="24"/>
        </w:rPr>
        <w:t>A</w:t>
      </w:r>
      <w:r w:rsidRPr="00FA75E9">
        <w:rPr>
          <w:rFonts w:ascii="Times New Roman" w:hAnsi="Times New Roman"/>
          <w:sz w:val="24"/>
          <w:szCs w:val="24"/>
        </w:rPr>
        <w:t>s required by TWC rule at 40 TAC §802.1(f) and as detailed in WD Letter 10-07, Board members must take such actions in an open meeting</w:t>
      </w:r>
      <w:r w:rsidR="00053371">
        <w:rPr>
          <w:rFonts w:ascii="Times New Roman" w:hAnsi="Times New Roman"/>
          <w:sz w:val="24"/>
          <w:szCs w:val="24"/>
        </w:rPr>
        <w:t>.</w:t>
      </w:r>
      <w:r w:rsidRPr="00FA75E9">
        <w:rPr>
          <w:rFonts w:ascii="Times New Roman" w:hAnsi="Times New Roman"/>
          <w:sz w:val="24"/>
          <w:szCs w:val="24"/>
        </w:rPr>
        <w:t>)</w:t>
      </w:r>
    </w:p>
    <w:p w:rsidR="007314F7" w:rsidRPr="00FA75E9" w:rsidRDefault="007314F7" w:rsidP="00F62302">
      <w:pPr>
        <w:pStyle w:val="paragraph"/>
        <w:spacing w:before="0" w:after="0"/>
        <w:ind w:left="0" w:firstLine="0"/>
        <w:outlineLvl w:val="0"/>
        <w:rPr>
          <w:rFonts w:ascii="Times New Roman" w:hAnsi="Times New Roman"/>
          <w:sz w:val="24"/>
          <w:szCs w:val="24"/>
        </w:rPr>
      </w:pPr>
      <w:r w:rsidRPr="00773A35">
        <w:rPr>
          <w:rFonts w:ascii="Times New Roman" w:hAnsi="Times New Roman"/>
        </w:rPr>
        <w:t xml:space="preserve">Rule Reference: </w:t>
      </w:r>
      <w:hyperlink r:id="rId48" w:history="1">
        <w:r w:rsidRPr="00773A35">
          <w:rPr>
            <w:rStyle w:val="Hyperlink"/>
            <w:rFonts w:ascii="Times New Roman" w:hAnsi="Times New Roman"/>
          </w:rPr>
          <w:t>§809.50(a)</w:t>
        </w:r>
      </w:hyperlink>
    </w:p>
    <w:p w:rsidR="001F6FB4" w:rsidRPr="00FA75E9" w:rsidRDefault="001F6FB4" w:rsidP="007529D8">
      <w:pPr>
        <w:pStyle w:val="PlainText"/>
        <w:ind w:left="720"/>
        <w:rPr>
          <w:rFonts w:ascii="Times New Roman" w:hAnsi="Times New Roman"/>
          <w:sz w:val="24"/>
          <w:szCs w:val="24"/>
        </w:rPr>
      </w:pPr>
    </w:p>
    <w:p w:rsidR="00EC3278" w:rsidRPr="00FA75E9" w:rsidRDefault="00EC3278" w:rsidP="00F62302">
      <w:pPr>
        <w:pStyle w:val="Guide4"/>
        <w:outlineLvl w:val="0"/>
      </w:pPr>
      <w:bookmarkStart w:id="1367" w:name="_Toc477430345"/>
      <w:r w:rsidRPr="00FA75E9">
        <w:t>D-201</w:t>
      </w:r>
      <w:r w:rsidR="00FF7B7D" w:rsidRPr="00FA75E9">
        <w:t>.a</w:t>
      </w:r>
      <w:r w:rsidRPr="00FA75E9">
        <w:t>: Higher Income Limits for Certain Populations</w:t>
      </w:r>
      <w:bookmarkEnd w:id="1367"/>
    </w:p>
    <w:p w:rsidR="00D63E5C" w:rsidRPr="00FA75E9" w:rsidRDefault="00D63E5C" w:rsidP="007529D8">
      <w:pPr>
        <w:pStyle w:val="PlainText"/>
        <w:ind w:left="720"/>
        <w:rPr>
          <w:rFonts w:ascii="Times New Roman" w:hAnsi="Times New Roman"/>
          <w:sz w:val="24"/>
          <w:szCs w:val="24"/>
        </w:rPr>
      </w:pPr>
    </w:p>
    <w:p w:rsidR="000652E8" w:rsidRPr="00FA75E9" w:rsidRDefault="002B3EA1" w:rsidP="00A209A6">
      <w:pPr>
        <w:pStyle w:val="PlainText"/>
        <w:ind w:left="720"/>
        <w:rPr>
          <w:rFonts w:ascii="Times New Roman" w:hAnsi="Times New Roman"/>
          <w:sz w:val="24"/>
          <w:szCs w:val="24"/>
        </w:rPr>
      </w:pPr>
      <w:r w:rsidRPr="00FA75E9">
        <w:rPr>
          <w:rFonts w:ascii="Times New Roman" w:hAnsi="Times New Roman"/>
          <w:sz w:val="24"/>
          <w:szCs w:val="24"/>
        </w:rPr>
        <w:t>Boards may establish a higher income eligibility limit</w:t>
      </w:r>
      <w:r w:rsidR="000652E8" w:rsidRPr="00FA75E9">
        <w:rPr>
          <w:rFonts w:ascii="Times New Roman" w:hAnsi="Times New Roman"/>
          <w:sz w:val="24"/>
          <w:szCs w:val="24"/>
        </w:rPr>
        <w:t xml:space="preserve">, not to exceed 85 percent of </w:t>
      </w:r>
      <w:r w:rsidR="00443924" w:rsidRPr="00FA75E9">
        <w:rPr>
          <w:rFonts w:ascii="Times New Roman" w:hAnsi="Times New Roman"/>
          <w:sz w:val="24"/>
          <w:szCs w:val="24"/>
        </w:rPr>
        <w:t>SMI</w:t>
      </w:r>
      <w:r w:rsidR="00ED4D5C" w:rsidRPr="00FA75E9">
        <w:rPr>
          <w:rFonts w:ascii="Times New Roman" w:hAnsi="Times New Roman"/>
          <w:sz w:val="24"/>
          <w:szCs w:val="24"/>
        </w:rPr>
        <w:t>,</w:t>
      </w:r>
      <w:r w:rsidRPr="00FA75E9">
        <w:rPr>
          <w:rFonts w:ascii="Times New Roman" w:hAnsi="Times New Roman"/>
          <w:sz w:val="24"/>
          <w:szCs w:val="24"/>
        </w:rPr>
        <w:t xml:space="preserve"> for</w:t>
      </w:r>
      <w:r w:rsidR="00A209A6" w:rsidRPr="00FA75E9">
        <w:rPr>
          <w:rFonts w:ascii="Times New Roman" w:hAnsi="Times New Roman"/>
          <w:sz w:val="24"/>
          <w:szCs w:val="24"/>
        </w:rPr>
        <w:t xml:space="preserve"> the following</w:t>
      </w:r>
      <w:r w:rsidR="000652E8" w:rsidRPr="00FA75E9">
        <w:rPr>
          <w:rFonts w:ascii="Times New Roman" w:hAnsi="Times New Roman"/>
          <w:sz w:val="24"/>
          <w:szCs w:val="24"/>
        </w:rPr>
        <w:t>:</w:t>
      </w:r>
    </w:p>
    <w:p w:rsidR="000652E8" w:rsidRPr="00FA75E9" w:rsidRDefault="00A209A6" w:rsidP="009256FF">
      <w:pPr>
        <w:pStyle w:val="PlainText"/>
        <w:numPr>
          <w:ilvl w:val="0"/>
          <w:numId w:val="24"/>
        </w:numPr>
        <w:ind w:left="1080"/>
        <w:rPr>
          <w:rFonts w:ascii="Times New Roman" w:hAnsi="Times New Roman"/>
          <w:sz w:val="24"/>
          <w:szCs w:val="24"/>
        </w:rPr>
      </w:pPr>
      <w:r w:rsidRPr="00FA75E9">
        <w:rPr>
          <w:rFonts w:ascii="Times New Roman" w:hAnsi="Times New Roman"/>
          <w:sz w:val="24"/>
          <w:szCs w:val="24"/>
        </w:rPr>
        <w:t>T</w:t>
      </w:r>
      <w:r w:rsidR="000652E8" w:rsidRPr="00FA75E9">
        <w:rPr>
          <w:rFonts w:ascii="Times New Roman" w:hAnsi="Times New Roman"/>
          <w:sz w:val="24"/>
          <w:szCs w:val="24"/>
        </w:rPr>
        <w:t xml:space="preserve">een parents </w:t>
      </w:r>
    </w:p>
    <w:p w:rsidR="00EC3278" w:rsidRPr="00FA75E9" w:rsidRDefault="00A209A6" w:rsidP="009256FF">
      <w:pPr>
        <w:pStyle w:val="PlainText"/>
        <w:numPr>
          <w:ilvl w:val="0"/>
          <w:numId w:val="24"/>
        </w:numPr>
        <w:ind w:left="1080"/>
        <w:rPr>
          <w:rFonts w:ascii="Times New Roman" w:hAnsi="Times New Roman"/>
          <w:sz w:val="24"/>
          <w:szCs w:val="24"/>
        </w:rPr>
      </w:pPr>
      <w:r w:rsidRPr="00FA75E9">
        <w:rPr>
          <w:rFonts w:ascii="Times New Roman" w:hAnsi="Times New Roman"/>
          <w:sz w:val="24"/>
          <w:szCs w:val="24"/>
        </w:rPr>
        <w:t>F</w:t>
      </w:r>
      <w:r w:rsidR="002B3EA1" w:rsidRPr="00FA75E9">
        <w:rPr>
          <w:rFonts w:ascii="Times New Roman" w:hAnsi="Times New Roman"/>
          <w:sz w:val="24"/>
          <w:szCs w:val="24"/>
        </w:rPr>
        <w:t xml:space="preserve">amilies with a child enrolled </w:t>
      </w:r>
      <w:r w:rsidRPr="00FA75E9">
        <w:rPr>
          <w:rFonts w:ascii="Times New Roman" w:hAnsi="Times New Roman"/>
          <w:sz w:val="24"/>
          <w:szCs w:val="24"/>
        </w:rPr>
        <w:t>in Head Start, Early Head Start</w:t>
      </w:r>
      <w:r w:rsidR="002B3EA1" w:rsidRPr="00FA75E9">
        <w:rPr>
          <w:rFonts w:ascii="Times New Roman" w:hAnsi="Times New Roman"/>
          <w:sz w:val="24"/>
          <w:szCs w:val="24"/>
        </w:rPr>
        <w:t xml:space="preserve"> or public </w:t>
      </w:r>
      <w:r w:rsidR="00BB5D9D" w:rsidRPr="00FA75E9">
        <w:rPr>
          <w:rFonts w:ascii="Times New Roman" w:hAnsi="Times New Roman"/>
          <w:sz w:val="24"/>
          <w:szCs w:val="24"/>
        </w:rPr>
        <w:t>prekindergarten</w:t>
      </w:r>
    </w:p>
    <w:p w:rsidR="00EC3278" w:rsidRPr="00FA75E9" w:rsidRDefault="00EC3278" w:rsidP="00F62302">
      <w:pPr>
        <w:pStyle w:val="PlainText"/>
        <w:ind w:left="720"/>
        <w:outlineLvl w:val="0"/>
        <w:rPr>
          <w:rFonts w:ascii="Times New Roman" w:hAnsi="Times New Roman"/>
          <w:sz w:val="20"/>
          <w:szCs w:val="20"/>
        </w:rPr>
      </w:pPr>
      <w:r w:rsidRPr="00773A35">
        <w:rPr>
          <w:rFonts w:ascii="Times New Roman" w:hAnsi="Times New Roman"/>
          <w:sz w:val="20"/>
          <w:szCs w:val="20"/>
        </w:rPr>
        <w:t xml:space="preserve">Rule Reference: </w:t>
      </w:r>
      <w:hyperlink r:id="rId49" w:history="1">
        <w:r w:rsidRPr="00773A35">
          <w:rPr>
            <w:rStyle w:val="Hyperlink"/>
            <w:rFonts w:ascii="Times New Roman" w:hAnsi="Times New Roman"/>
            <w:sz w:val="20"/>
            <w:szCs w:val="20"/>
          </w:rPr>
          <w:t>§809.50(e), (g)</w:t>
        </w:r>
      </w:hyperlink>
    </w:p>
    <w:p w:rsidR="00EC3278" w:rsidRPr="00FA75E9" w:rsidRDefault="00EC3278" w:rsidP="007529D8">
      <w:pPr>
        <w:pStyle w:val="PlainText"/>
        <w:ind w:left="720"/>
        <w:rPr>
          <w:rFonts w:ascii="Times New Roman" w:hAnsi="Times New Roman"/>
          <w:sz w:val="24"/>
          <w:szCs w:val="24"/>
        </w:rPr>
      </w:pPr>
    </w:p>
    <w:p w:rsidR="00EC3278" w:rsidRPr="00FA75E9" w:rsidRDefault="00EC3278" w:rsidP="00F62302">
      <w:pPr>
        <w:pStyle w:val="Guide4"/>
        <w:outlineLvl w:val="0"/>
      </w:pPr>
      <w:bookmarkStart w:id="1368" w:name="_Toc477430346"/>
      <w:r w:rsidRPr="00FA75E9">
        <w:t>D-20</w:t>
      </w:r>
      <w:r w:rsidR="00FF7B7D" w:rsidRPr="00FA75E9">
        <w:t>1.b</w:t>
      </w:r>
      <w:r w:rsidRPr="00FA75E9">
        <w:t xml:space="preserve">: </w:t>
      </w:r>
      <w:r w:rsidR="00FF7B7D" w:rsidRPr="00FA75E9">
        <w:t>Income and Family Size</w:t>
      </w:r>
      <w:r w:rsidRPr="00FA75E9">
        <w:t xml:space="preserve"> for Teen Parents</w:t>
      </w:r>
      <w:bookmarkEnd w:id="1368"/>
    </w:p>
    <w:p w:rsidR="00D63E5C" w:rsidRPr="00FA75E9" w:rsidRDefault="00D63E5C" w:rsidP="007529D8">
      <w:pPr>
        <w:pStyle w:val="PlainText"/>
        <w:ind w:left="720"/>
        <w:rPr>
          <w:rFonts w:ascii="Times New Roman" w:hAnsi="Times New Roman"/>
          <w:sz w:val="24"/>
          <w:szCs w:val="24"/>
        </w:rPr>
      </w:pPr>
    </w:p>
    <w:p w:rsidR="00EE41C7" w:rsidRPr="00FA75E9" w:rsidRDefault="000652E8" w:rsidP="00A209A6">
      <w:pPr>
        <w:pStyle w:val="PlainText"/>
        <w:ind w:left="720"/>
        <w:rPr>
          <w:rFonts w:ascii="Times New Roman" w:hAnsi="Times New Roman"/>
          <w:sz w:val="24"/>
          <w:szCs w:val="24"/>
        </w:rPr>
      </w:pPr>
      <w:r w:rsidRPr="00FA75E9">
        <w:rPr>
          <w:rFonts w:ascii="Times New Roman" w:hAnsi="Times New Roman"/>
          <w:sz w:val="24"/>
          <w:szCs w:val="24"/>
        </w:rPr>
        <w:t>Boards must be aware that a teen parent</w:t>
      </w:r>
      <w:r w:rsidR="000056F2" w:rsidRPr="00FA75E9">
        <w:rPr>
          <w:rFonts w:ascii="Times New Roman" w:hAnsi="Times New Roman"/>
          <w:sz w:val="24"/>
          <w:szCs w:val="24"/>
        </w:rPr>
        <w:t>’</w:t>
      </w:r>
      <w:r w:rsidRPr="00FA75E9">
        <w:rPr>
          <w:rFonts w:ascii="Times New Roman" w:hAnsi="Times New Roman"/>
          <w:sz w:val="24"/>
          <w:szCs w:val="24"/>
        </w:rPr>
        <w:t>s family income is based solely on</w:t>
      </w:r>
      <w:r w:rsidR="00A209A6" w:rsidRPr="00FA75E9">
        <w:rPr>
          <w:rFonts w:ascii="Times New Roman" w:hAnsi="Times New Roman"/>
          <w:sz w:val="24"/>
          <w:szCs w:val="24"/>
        </w:rPr>
        <w:t xml:space="preserve"> the following</w:t>
      </w:r>
      <w:r w:rsidR="00EE41C7" w:rsidRPr="00FA75E9">
        <w:rPr>
          <w:rFonts w:ascii="Times New Roman" w:hAnsi="Times New Roman"/>
          <w:sz w:val="24"/>
          <w:szCs w:val="24"/>
        </w:rPr>
        <w:t>:</w:t>
      </w:r>
      <w:r w:rsidRPr="00FA75E9">
        <w:rPr>
          <w:rFonts w:ascii="Times New Roman" w:hAnsi="Times New Roman"/>
          <w:sz w:val="24"/>
          <w:szCs w:val="24"/>
        </w:rPr>
        <w:t xml:space="preserve"> </w:t>
      </w:r>
    </w:p>
    <w:p w:rsidR="00EE41C7" w:rsidRPr="00FA75E9" w:rsidRDefault="00A209A6" w:rsidP="009256FF">
      <w:pPr>
        <w:pStyle w:val="PlainText"/>
        <w:numPr>
          <w:ilvl w:val="0"/>
          <w:numId w:val="35"/>
        </w:numPr>
        <w:ind w:left="1080"/>
        <w:rPr>
          <w:rFonts w:ascii="Times New Roman" w:hAnsi="Times New Roman"/>
          <w:sz w:val="24"/>
          <w:szCs w:val="24"/>
        </w:rPr>
      </w:pPr>
      <w:r w:rsidRPr="00FA75E9">
        <w:rPr>
          <w:rFonts w:ascii="Times New Roman" w:hAnsi="Times New Roman"/>
          <w:sz w:val="24"/>
          <w:szCs w:val="24"/>
        </w:rPr>
        <w:t>T</w:t>
      </w:r>
      <w:r w:rsidR="000652E8" w:rsidRPr="00FA75E9">
        <w:rPr>
          <w:rFonts w:ascii="Times New Roman" w:hAnsi="Times New Roman"/>
          <w:sz w:val="24"/>
          <w:szCs w:val="24"/>
        </w:rPr>
        <w:t>he teen parent</w:t>
      </w:r>
      <w:r w:rsidR="000056F2" w:rsidRPr="00FA75E9">
        <w:rPr>
          <w:rFonts w:ascii="Times New Roman" w:hAnsi="Times New Roman"/>
          <w:sz w:val="24"/>
          <w:szCs w:val="24"/>
        </w:rPr>
        <w:t>’</w:t>
      </w:r>
      <w:r w:rsidR="000652E8" w:rsidRPr="00FA75E9">
        <w:rPr>
          <w:rFonts w:ascii="Times New Roman" w:hAnsi="Times New Roman"/>
          <w:sz w:val="24"/>
          <w:szCs w:val="24"/>
        </w:rPr>
        <w:t>s income</w:t>
      </w:r>
      <w:r w:rsidR="000056F2" w:rsidRPr="00FA75E9">
        <w:rPr>
          <w:rFonts w:ascii="Times New Roman" w:hAnsi="Times New Roman"/>
          <w:sz w:val="24"/>
          <w:szCs w:val="24"/>
        </w:rPr>
        <w:t xml:space="preserve"> </w:t>
      </w:r>
    </w:p>
    <w:p w:rsidR="007314F7" w:rsidRPr="00FA75E9" w:rsidRDefault="00A209A6" w:rsidP="009256FF">
      <w:pPr>
        <w:pStyle w:val="PlainText"/>
        <w:numPr>
          <w:ilvl w:val="0"/>
          <w:numId w:val="35"/>
        </w:numPr>
        <w:ind w:left="1080"/>
        <w:rPr>
          <w:rFonts w:ascii="Times New Roman" w:hAnsi="Times New Roman"/>
          <w:sz w:val="24"/>
          <w:szCs w:val="24"/>
        </w:rPr>
      </w:pPr>
      <w:r w:rsidRPr="00FA75E9">
        <w:rPr>
          <w:rFonts w:ascii="Times New Roman" w:hAnsi="Times New Roman"/>
          <w:sz w:val="24"/>
          <w:szCs w:val="24"/>
        </w:rPr>
        <w:t>T</w:t>
      </w:r>
      <w:r w:rsidR="000056F2" w:rsidRPr="00FA75E9">
        <w:rPr>
          <w:rFonts w:ascii="Times New Roman" w:hAnsi="Times New Roman"/>
          <w:sz w:val="24"/>
          <w:szCs w:val="24"/>
        </w:rPr>
        <w:t>he</w:t>
      </w:r>
      <w:r w:rsidR="000652E8" w:rsidRPr="00FA75E9">
        <w:rPr>
          <w:rFonts w:ascii="Times New Roman" w:hAnsi="Times New Roman"/>
          <w:sz w:val="24"/>
          <w:szCs w:val="24"/>
        </w:rPr>
        <w:t xml:space="preserve"> size of the teen parent</w:t>
      </w:r>
      <w:r w:rsidR="000056F2" w:rsidRPr="00FA75E9">
        <w:rPr>
          <w:rFonts w:ascii="Times New Roman" w:hAnsi="Times New Roman"/>
          <w:sz w:val="24"/>
          <w:szCs w:val="24"/>
        </w:rPr>
        <w:t>’</w:t>
      </w:r>
      <w:r w:rsidR="000652E8" w:rsidRPr="00FA75E9">
        <w:rPr>
          <w:rFonts w:ascii="Times New Roman" w:hAnsi="Times New Roman"/>
          <w:sz w:val="24"/>
          <w:szCs w:val="24"/>
        </w:rPr>
        <w:t xml:space="preserve">s family as defined in </w:t>
      </w:r>
      <w:r w:rsidR="00130102" w:rsidRPr="00FA75E9">
        <w:rPr>
          <w:rFonts w:ascii="Times New Roman" w:hAnsi="Times New Roman"/>
          <w:sz w:val="24"/>
          <w:szCs w:val="24"/>
        </w:rPr>
        <w:t>D</w:t>
      </w:r>
      <w:r w:rsidR="000652E8" w:rsidRPr="00FA75E9">
        <w:rPr>
          <w:rFonts w:ascii="Times New Roman" w:hAnsi="Times New Roman"/>
          <w:sz w:val="24"/>
          <w:szCs w:val="24"/>
        </w:rPr>
        <w:t>-100</w:t>
      </w:r>
      <w:r w:rsidR="00EE13F5" w:rsidRPr="00FA75E9">
        <w:rPr>
          <w:rFonts w:ascii="Times New Roman" w:hAnsi="Times New Roman"/>
          <w:sz w:val="24"/>
          <w:szCs w:val="24"/>
        </w:rPr>
        <w:t>: Eligibility for Child Care Services</w:t>
      </w:r>
      <w:r w:rsidR="00787178" w:rsidRPr="00FA75E9">
        <w:rPr>
          <w:rFonts w:ascii="Times New Roman" w:hAnsi="Times New Roman"/>
          <w:sz w:val="24"/>
          <w:szCs w:val="24"/>
        </w:rPr>
        <w:t xml:space="preserve"> </w:t>
      </w:r>
    </w:p>
    <w:p w:rsidR="007314F7" w:rsidRDefault="007314F7" w:rsidP="00F62302">
      <w:pPr>
        <w:pStyle w:val="paragraph"/>
        <w:spacing w:before="0" w:after="0"/>
        <w:ind w:left="720" w:firstLine="0"/>
        <w:outlineLvl w:val="0"/>
        <w:rPr>
          <w:rStyle w:val="Hyperlink"/>
          <w:rFonts w:ascii="Times New Roman" w:hAnsi="Times New Roman"/>
        </w:rPr>
      </w:pPr>
      <w:r w:rsidRPr="00773A35">
        <w:rPr>
          <w:rFonts w:ascii="Times New Roman" w:hAnsi="Times New Roman"/>
        </w:rPr>
        <w:t xml:space="preserve">Rule Reference: </w:t>
      </w:r>
      <w:hyperlink r:id="rId50" w:history="1">
        <w:r w:rsidRPr="00773A35">
          <w:rPr>
            <w:rStyle w:val="Hyperlink"/>
            <w:rFonts w:ascii="Times New Roman" w:hAnsi="Times New Roman"/>
          </w:rPr>
          <w:t>§809.50(f)</w:t>
        </w:r>
      </w:hyperlink>
    </w:p>
    <w:p w:rsidR="00474110" w:rsidRDefault="00474110" w:rsidP="00A209A6">
      <w:pPr>
        <w:pStyle w:val="paragraph"/>
        <w:spacing w:before="0" w:after="0"/>
        <w:ind w:left="720" w:firstLine="0"/>
        <w:rPr>
          <w:rFonts w:ascii="Times New Roman" w:hAnsi="Times New Roman"/>
          <w:sz w:val="24"/>
          <w:szCs w:val="24"/>
        </w:rPr>
      </w:pPr>
    </w:p>
    <w:p w:rsidR="00474110" w:rsidRPr="00FA75E9" w:rsidRDefault="00474110" w:rsidP="00A209A6">
      <w:pPr>
        <w:pStyle w:val="paragraph"/>
        <w:spacing w:before="0" w:after="0"/>
        <w:ind w:left="720" w:firstLine="0"/>
        <w:rPr>
          <w:rFonts w:ascii="Times New Roman" w:hAnsi="Times New Roman"/>
          <w:sz w:val="24"/>
          <w:szCs w:val="24"/>
        </w:rPr>
      </w:pPr>
    </w:p>
    <w:p w:rsidR="001F6FB4" w:rsidRPr="00FA75E9" w:rsidRDefault="001F6FB4" w:rsidP="00330A25">
      <w:pPr>
        <w:pStyle w:val="PlainText"/>
        <w:rPr>
          <w:rFonts w:ascii="Times New Roman" w:hAnsi="Times New Roman"/>
          <w:sz w:val="24"/>
          <w:szCs w:val="24"/>
        </w:rPr>
      </w:pPr>
    </w:p>
    <w:p w:rsidR="00362B11" w:rsidRPr="00FA75E9" w:rsidRDefault="009D11C2" w:rsidP="00F62302">
      <w:pPr>
        <w:pStyle w:val="Guide3"/>
        <w:outlineLvl w:val="0"/>
      </w:pPr>
      <w:bookmarkStart w:id="1369" w:name="_Toc350242232"/>
      <w:bookmarkStart w:id="1370" w:name="_Toc401140483"/>
      <w:bookmarkStart w:id="1371" w:name="_Toc477430347"/>
      <w:r w:rsidRPr="00FA75E9">
        <w:t>D</w:t>
      </w:r>
      <w:r w:rsidR="00C93E6E" w:rsidRPr="00FA75E9">
        <w:t>-</w:t>
      </w:r>
      <w:r w:rsidR="002A4C1C" w:rsidRPr="00FA75E9">
        <w:t>20</w:t>
      </w:r>
      <w:r w:rsidR="00FF7B7D" w:rsidRPr="00FA75E9">
        <w:t>2</w:t>
      </w:r>
      <w:r w:rsidR="00C93E6E" w:rsidRPr="00FA75E9">
        <w:t xml:space="preserve">: </w:t>
      </w:r>
      <w:r w:rsidR="0092551E" w:rsidRPr="00FA75E9">
        <w:t>Calculating Activity Hours</w:t>
      </w:r>
      <w:bookmarkEnd w:id="1369"/>
      <w:bookmarkEnd w:id="1370"/>
      <w:bookmarkEnd w:id="1371"/>
    </w:p>
    <w:p w:rsidR="00E43E16" w:rsidRPr="00FA75E9" w:rsidRDefault="00E43E16" w:rsidP="00330A25">
      <w:pPr>
        <w:pStyle w:val="PlainText"/>
        <w:rPr>
          <w:rFonts w:ascii="Times New Roman" w:hAnsi="Times New Roman"/>
          <w:sz w:val="24"/>
          <w:szCs w:val="24"/>
        </w:rPr>
      </w:pPr>
    </w:p>
    <w:p w:rsidR="00EC3278" w:rsidRDefault="00A97EBC" w:rsidP="00330A25">
      <w:pPr>
        <w:pStyle w:val="PlainText"/>
        <w:rPr>
          <w:ins w:id="1372" w:author="Author"/>
          <w:rFonts w:ascii="Times New Roman" w:hAnsi="Times New Roman"/>
          <w:sz w:val="24"/>
          <w:szCs w:val="24"/>
        </w:rPr>
      </w:pPr>
      <w:del w:id="1373" w:author="Author">
        <w:r w:rsidDel="00A97EBC">
          <w:rPr>
            <w:rFonts w:ascii="Times New Roman" w:hAnsi="Times New Roman"/>
            <w:sz w:val="24"/>
            <w:szCs w:val="24"/>
          </w:rPr>
          <w:delText>Workforce Development Boards (</w:delText>
        </w:r>
      </w:del>
      <w:r w:rsidR="00EC3278" w:rsidRPr="00FA75E9">
        <w:rPr>
          <w:rFonts w:ascii="Times New Roman" w:hAnsi="Times New Roman"/>
          <w:sz w:val="24"/>
          <w:szCs w:val="24"/>
        </w:rPr>
        <w:t>Boards</w:t>
      </w:r>
      <w:del w:id="1374" w:author="Author">
        <w:r w:rsidDel="00A97EBC">
          <w:rPr>
            <w:rFonts w:ascii="Times New Roman" w:hAnsi="Times New Roman"/>
            <w:sz w:val="24"/>
            <w:szCs w:val="24"/>
          </w:rPr>
          <w:delText>)</w:delText>
        </w:r>
      </w:del>
      <w:r w:rsidR="00EC3278" w:rsidRPr="00FA75E9">
        <w:rPr>
          <w:rFonts w:ascii="Times New Roman" w:hAnsi="Times New Roman"/>
          <w:sz w:val="24"/>
          <w:szCs w:val="24"/>
        </w:rPr>
        <w:t xml:space="preserve"> must ensure that work activity hours are verified as part of determining child care service eligibility before child care is authorized</w:t>
      </w:r>
      <w:ins w:id="1375" w:author="Author">
        <w:r w:rsidR="00474110">
          <w:rPr>
            <w:rFonts w:ascii="Times New Roman" w:hAnsi="Times New Roman"/>
            <w:sz w:val="24"/>
            <w:szCs w:val="24"/>
          </w:rPr>
          <w:t xml:space="preserve"> at initial eligibility and at the 12-month eligibility redetermination</w:t>
        </w:r>
      </w:ins>
      <w:r w:rsidR="00EC3278" w:rsidRPr="00FA75E9">
        <w:rPr>
          <w:rFonts w:ascii="Times New Roman" w:hAnsi="Times New Roman"/>
          <w:sz w:val="24"/>
          <w:szCs w:val="24"/>
        </w:rPr>
        <w:t>.</w:t>
      </w:r>
    </w:p>
    <w:p w:rsidR="00474110" w:rsidRPr="00346912" w:rsidRDefault="00474110" w:rsidP="00330A25">
      <w:pPr>
        <w:pStyle w:val="PlainText"/>
        <w:rPr>
          <w:ins w:id="1376" w:author="Author"/>
          <w:rFonts w:asciiTheme="minorHAnsi" w:hAnsiTheme="minorHAnsi" w:cstheme="minorHAnsi"/>
          <w:sz w:val="24"/>
          <w:szCs w:val="24"/>
        </w:rPr>
      </w:pPr>
    </w:p>
    <w:p w:rsidR="00474110" w:rsidRDefault="00474110" w:rsidP="00474110">
      <w:pPr>
        <w:rPr>
          <w:ins w:id="1377" w:author="Author"/>
          <w:rFonts w:asciiTheme="minorHAnsi" w:hAnsiTheme="minorHAnsi" w:cstheme="minorHAnsi"/>
          <w:sz w:val="24"/>
          <w:szCs w:val="24"/>
        </w:rPr>
      </w:pPr>
      <w:ins w:id="1378" w:author="Author">
        <w:r w:rsidRPr="00346912">
          <w:rPr>
            <w:rFonts w:asciiTheme="minorHAnsi" w:hAnsiTheme="minorHAnsi" w:cstheme="minorHAnsi"/>
            <w:sz w:val="24"/>
            <w:szCs w:val="24"/>
          </w:rPr>
          <w:t>Boards must be aware that during the 12</w:t>
        </w:r>
        <w:r w:rsidR="008D485F">
          <w:rPr>
            <w:rFonts w:asciiTheme="minorHAnsi" w:hAnsiTheme="minorHAnsi" w:cstheme="minorHAnsi"/>
            <w:sz w:val="24"/>
            <w:szCs w:val="24"/>
          </w:rPr>
          <w:t>-</w:t>
        </w:r>
        <w:del w:id="1379" w:author="Author">
          <w:r w:rsidRPr="00346912" w:rsidDel="008D485F">
            <w:rPr>
              <w:rFonts w:asciiTheme="minorHAnsi" w:hAnsiTheme="minorHAnsi" w:cstheme="minorHAnsi"/>
              <w:sz w:val="24"/>
              <w:szCs w:val="24"/>
            </w:rPr>
            <w:delText xml:space="preserve"> </w:delText>
          </w:r>
        </w:del>
        <w:r w:rsidRPr="00346912">
          <w:rPr>
            <w:rFonts w:asciiTheme="minorHAnsi" w:hAnsiTheme="minorHAnsi" w:cstheme="minorHAnsi"/>
            <w:sz w:val="24"/>
            <w:szCs w:val="24"/>
          </w:rPr>
          <w:t xml:space="preserve">month eligibility period, reductions in work, training, or education participation are not grounds for terminating care unless there is a permanent </w:t>
        </w:r>
        <w:r w:rsidRPr="00346912">
          <w:rPr>
            <w:rFonts w:asciiTheme="minorHAnsi" w:hAnsiTheme="minorHAnsi" w:cstheme="minorHAnsi"/>
            <w:sz w:val="24"/>
            <w:szCs w:val="24"/>
          </w:rPr>
          <w:lastRenderedPageBreak/>
          <w:t>cessation of work, training</w:t>
        </w:r>
        <w:del w:id="1380" w:author="Author">
          <w:r w:rsidRPr="00346912" w:rsidDel="00BA2E55">
            <w:rPr>
              <w:rFonts w:asciiTheme="minorHAnsi" w:hAnsiTheme="minorHAnsi" w:cstheme="minorHAnsi"/>
              <w:sz w:val="24"/>
              <w:szCs w:val="24"/>
            </w:rPr>
            <w:delText>,</w:delText>
          </w:r>
        </w:del>
        <w:r w:rsidRPr="00346912">
          <w:rPr>
            <w:rFonts w:asciiTheme="minorHAnsi" w:hAnsiTheme="minorHAnsi" w:cstheme="minorHAnsi"/>
            <w:sz w:val="24"/>
            <w:szCs w:val="24"/>
          </w:rPr>
          <w:t xml:space="preserve"> or education and three months of continuing care have </w:t>
        </w:r>
        <w:r w:rsidR="008D485F">
          <w:rPr>
            <w:rFonts w:asciiTheme="minorHAnsi" w:hAnsiTheme="minorHAnsi" w:cstheme="minorHAnsi"/>
            <w:sz w:val="24"/>
            <w:szCs w:val="24"/>
          </w:rPr>
          <w:t xml:space="preserve">already </w:t>
        </w:r>
        <w:r w:rsidRPr="00346912">
          <w:rPr>
            <w:rFonts w:asciiTheme="minorHAnsi" w:hAnsiTheme="minorHAnsi" w:cstheme="minorHAnsi"/>
            <w:sz w:val="24"/>
            <w:szCs w:val="24"/>
          </w:rPr>
          <w:t>been provided.</w:t>
        </w:r>
      </w:ins>
    </w:p>
    <w:p w:rsidR="00474110" w:rsidRPr="00346912" w:rsidRDefault="00474110" w:rsidP="00474110">
      <w:pPr>
        <w:rPr>
          <w:ins w:id="1381" w:author="Author"/>
          <w:rFonts w:asciiTheme="minorHAnsi" w:hAnsiTheme="minorHAnsi" w:cstheme="minorHAnsi"/>
          <w:sz w:val="24"/>
          <w:szCs w:val="24"/>
        </w:rPr>
      </w:pPr>
      <w:ins w:id="1382" w:author="Author">
        <w:r w:rsidRPr="00773A35">
          <w:rPr>
            <w:rFonts w:ascii="Times New Roman" w:hAnsi="Times New Roman"/>
          </w:rPr>
          <w:t>Rule Reference:</w:t>
        </w:r>
        <w:r>
          <w:rPr>
            <w:rFonts w:ascii="Times New Roman" w:hAnsi="Times New Roman"/>
          </w:rPr>
          <w:t xml:space="preserve"> §809.51(a</w:t>
        </w:r>
        <w:proofErr w:type="gramStart"/>
        <w:r>
          <w:rPr>
            <w:rFonts w:ascii="Times New Roman" w:hAnsi="Times New Roman"/>
          </w:rPr>
          <w:t>)(</w:t>
        </w:r>
        <w:proofErr w:type="gramEnd"/>
        <w:r>
          <w:rPr>
            <w:rFonts w:ascii="Times New Roman" w:hAnsi="Times New Roman"/>
          </w:rPr>
          <w:t>D)</w:t>
        </w:r>
      </w:ins>
    </w:p>
    <w:p w:rsidR="00474110" w:rsidRPr="00346912" w:rsidRDefault="00474110" w:rsidP="00474110">
      <w:pPr>
        <w:rPr>
          <w:ins w:id="1383" w:author="Author"/>
          <w:rFonts w:asciiTheme="minorHAnsi" w:hAnsiTheme="minorHAnsi" w:cstheme="minorHAnsi"/>
          <w:sz w:val="24"/>
          <w:szCs w:val="24"/>
        </w:rPr>
      </w:pPr>
    </w:p>
    <w:p w:rsidR="00474110" w:rsidRPr="00346912" w:rsidRDefault="00474110" w:rsidP="00474110">
      <w:pPr>
        <w:rPr>
          <w:ins w:id="1384" w:author="Author"/>
          <w:rFonts w:asciiTheme="minorHAnsi" w:hAnsiTheme="minorHAnsi" w:cstheme="minorHAnsi"/>
          <w:sz w:val="24"/>
          <w:szCs w:val="24"/>
        </w:rPr>
      </w:pPr>
      <w:ins w:id="1385" w:author="Author">
        <w:r w:rsidRPr="00346912">
          <w:rPr>
            <w:rFonts w:asciiTheme="minorHAnsi" w:hAnsiTheme="minorHAnsi" w:cstheme="minorHAnsi"/>
            <w:sz w:val="24"/>
            <w:szCs w:val="24"/>
          </w:rPr>
          <w:t xml:space="preserve">Boards must be aware that in the case of two-parent households, any permanent loss of work, training, or education by one parent </w:t>
        </w:r>
        <w:r w:rsidR="008D485F">
          <w:rPr>
            <w:rFonts w:asciiTheme="minorHAnsi" w:hAnsiTheme="minorHAnsi" w:cstheme="minorHAnsi"/>
            <w:sz w:val="24"/>
            <w:szCs w:val="24"/>
          </w:rPr>
          <w:t>is</w:t>
        </w:r>
        <w:r w:rsidRPr="00346912">
          <w:rPr>
            <w:rFonts w:asciiTheme="minorHAnsi" w:hAnsiTheme="minorHAnsi" w:cstheme="minorHAnsi"/>
            <w:sz w:val="24"/>
            <w:szCs w:val="24"/>
          </w:rPr>
          <w:t xml:space="preserve"> regarded as a reduction in hours provided the other parent continues to participate in work, training, or education at any level.</w:t>
        </w:r>
        <w:r w:rsidR="001B62BB">
          <w:rPr>
            <w:rFonts w:asciiTheme="minorHAnsi" w:hAnsiTheme="minorHAnsi" w:cstheme="minorHAnsi"/>
            <w:sz w:val="24"/>
            <w:szCs w:val="24"/>
          </w:rPr>
          <w:t xml:space="preserve"> As described in </w:t>
        </w:r>
        <w:r w:rsidR="001B62BB">
          <w:rPr>
            <w:rFonts w:cstheme="minorHAnsi"/>
            <w:sz w:val="24"/>
            <w:szCs w:val="24"/>
          </w:rPr>
          <w:t>§</w:t>
        </w:r>
        <w:r w:rsidR="001B62BB">
          <w:rPr>
            <w:rFonts w:asciiTheme="minorHAnsi" w:hAnsiTheme="minorHAnsi" w:cstheme="minorHAnsi"/>
            <w:sz w:val="24"/>
            <w:szCs w:val="24"/>
          </w:rPr>
          <w:t xml:space="preserve">809.51(a)(2)(D), a reduction in work, training, or education hours is considered a temporary change in the ongoing status of the child’s parent as working or attending a </w:t>
        </w:r>
        <w:r w:rsidR="00034E78">
          <w:rPr>
            <w:rFonts w:asciiTheme="minorHAnsi" w:hAnsiTheme="minorHAnsi" w:cstheme="minorHAnsi"/>
            <w:sz w:val="24"/>
            <w:szCs w:val="24"/>
          </w:rPr>
          <w:t>job training or education program.</w:t>
        </w:r>
      </w:ins>
    </w:p>
    <w:p w:rsidR="00474110" w:rsidRPr="00FA75E9" w:rsidRDefault="00474110" w:rsidP="00330A25">
      <w:pPr>
        <w:pStyle w:val="PlainText"/>
        <w:rPr>
          <w:rFonts w:ascii="Times New Roman" w:hAnsi="Times New Roman"/>
          <w:sz w:val="24"/>
          <w:szCs w:val="24"/>
        </w:rPr>
      </w:pPr>
    </w:p>
    <w:p w:rsidR="005D0FD4" w:rsidRPr="00FA75E9" w:rsidRDefault="005D0FD4" w:rsidP="00A209A6">
      <w:pPr>
        <w:pStyle w:val="Guide4"/>
        <w:pBdr>
          <w:bottom w:val="none" w:sz="0" w:space="0" w:color="auto"/>
        </w:pBdr>
        <w:ind w:left="0"/>
      </w:pPr>
    </w:p>
    <w:p w:rsidR="00BE555D" w:rsidRDefault="00BE555D" w:rsidP="00F62302">
      <w:pPr>
        <w:pStyle w:val="Guide4"/>
        <w:outlineLvl w:val="0"/>
        <w:rPr>
          <w:ins w:id="1386" w:author="Author"/>
        </w:rPr>
      </w:pPr>
      <w:bookmarkStart w:id="1387" w:name="_Toc477430348"/>
      <w:ins w:id="1388" w:author="Author">
        <w:r>
          <w:t>D-202</w:t>
        </w:r>
        <w:proofErr w:type="gramStart"/>
        <w:r>
          <w:t>:a</w:t>
        </w:r>
        <w:proofErr w:type="gramEnd"/>
        <w:r>
          <w:t>: Calculating Work Hours</w:t>
        </w:r>
        <w:bookmarkEnd w:id="1387"/>
      </w:ins>
    </w:p>
    <w:p w:rsidR="008E0545" w:rsidRPr="00A95808" w:rsidRDefault="008E0545" w:rsidP="00DF38F2">
      <w:pPr>
        <w:pStyle w:val="Norm-Indented"/>
        <w:jc w:val="left"/>
        <w:rPr>
          <w:ins w:id="1389" w:author="Author"/>
        </w:rPr>
      </w:pPr>
      <w:ins w:id="1390" w:author="Author">
        <w:r w:rsidRPr="00A95808">
          <w:t>Boards must be aware that to be eligible for Child Care services, parents must require child care in order to work or attend a job training or educational program for a combination of at least an average of 25 hours per week for a single-parent family or 50 hours per week for a two-parent family, or a higher number of hours per week as established by the Board.</w:t>
        </w:r>
      </w:ins>
    </w:p>
    <w:p w:rsidR="008E0545" w:rsidRPr="00DF38F2" w:rsidRDefault="008E0545" w:rsidP="008E0545">
      <w:pPr>
        <w:pStyle w:val="Norm-Indented"/>
        <w:rPr>
          <w:ins w:id="1391" w:author="Author"/>
          <w:sz w:val="20"/>
        </w:rPr>
      </w:pPr>
      <w:ins w:id="1392" w:author="Author">
        <w:r w:rsidRPr="00DF38F2">
          <w:rPr>
            <w:sz w:val="20"/>
          </w:rPr>
          <w:t>Rule Reference: §809.50(a</w:t>
        </w:r>
        <w:proofErr w:type="gramStart"/>
        <w:r w:rsidRPr="00DF38F2">
          <w:rPr>
            <w:sz w:val="20"/>
          </w:rPr>
          <w:t>)(</w:t>
        </w:r>
        <w:proofErr w:type="gramEnd"/>
        <w:r w:rsidRPr="00DF38F2">
          <w:rPr>
            <w:sz w:val="20"/>
          </w:rPr>
          <w:t>2)</w:t>
        </w:r>
      </w:ins>
    </w:p>
    <w:p w:rsidR="008E0545" w:rsidRPr="00A95808" w:rsidRDefault="008E0545" w:rsidP="008E0545">
      <w:pPr>
        <w:pStyle w:val="Norm-Indented"/>
        <w:rPr>
          <w:ins w:id="1393" w:author="Author"/>
        </w:rPr>
      </w:pPr>
    </w:p>
    <w:p w:rsidR="00B97374" w:rsidRPr="00A95808" w:rsidRDefault="008E0545" w:rsidP="00DF38F2">
      <w:pPr>
        <w:pStyle w:val="Norm-Indented"/>
        <w:jc w:val="left"/>
        <w:rPr>
          <w:ins w:id="1394" w:author="Author"/>
        </w:rPr>
      </w:pPr>
      <w:ins w:id="1395" w:author="Author">
        <w:r w:rsidRPr="00A95808">
          <w:t xml:space="preserve">Boards </w:t>
        </w:r>
        <w:r w:rsidR="00922D84" w:rsidRPr="00DF38F2">
          <w:t>must</w:t>
        </w:r>
        <w:r w:rsidRPr="00A95808">
          <w:t xml:space="preserve"> establish procedures for determining average weekly participation hours</w:t>
        </w:r>
        <w:r w:rsidR="00597B7A" w:rsidRPr="00DF38F2">
          <w:t xml:space="preserve"> that take into account the three-month income determination period</w:t>
        </w:r>
        <w:r w:rsidRPr="00A95808">
          <w:t xml:space="preserve">. Boards </w:t>
        </w:r>
        <w:r w:rsidR="00922D84" w:rsidRPr="00DF38F2">
          <w:t>must</w:t>
        </w:r>
        <w:r w:rsidRPr="00A95808">
          <w:t xml:space="preserve"> ensure that local procedures for determining average participation hours take into account fluctuations in earnings (which may reflect fluctuations in participation hours) and situations that are outside of </w:t>
        </w:r>
        <w:r w:rsidR="00922D84" w:rsidRPr="00DF38F2">
          <w:t>a</w:t>
        </w:r>
        <w:r w:rsidRPr="00A95808">
          <w:t xml:space="preserve"> parent’s control.</w:t>
        </w:r>
      </w:ins>
    </w:p>
    <w:p w:rsidR="009D0465" w:rsidRPr="00A95808" w:rsidRDefault="009D0465" w:rsidP="00A97EBC">
      <w:pPr>
        <w:pStyle w:val="Norm-Indented"/>
        <w:spacing w:before="0" w:after="0"/>
        <w:rPr>
          <w:ins w:id="1396" w:author="Author"/>
        </w:rPr>
      </w:pPr>
    </w:p>
    <w:p w:rsidR="009D0465" w:rsidRPr="00A95808" w:rsidRDefault="00726F84" w:rsidP="00A97EBC">
      <w:pPr>
        <w:pStyle w:val="Norm-Indented"/>
        <w:spacing w:before="0" w:after="0"/>
        <w:jc w:val="left"/>
        <w:rPr>
          <w:ins w:id="1397" w:author="Author"/>
        </w:rPr>
      </w:pPr>
      <w:ins w:id="1398" w:author="Author">
        <w:r w:rsidRPr="00A95808">
          <w:t xml:space="preserve">Examples of situations that are outside of </w:t>
        </w:r>
        <w:r w:rsidR="00922D84" w:rsidRPr="00DF38F2">
          <w:t>a</w:t>
        </w:r>
        <w:r w:rsidRPr="00A95808">
          <w:t xml:space="preserve"> parent’s control include:</w:t>
        </w:r>
      </w:ins>
    </w:p>
    <w:p w:rsidR="00726F84" w:rsidRPr="00A95808" w:rsidRDefault="00726F84" w:rsidP="00A97EBC">
      <w:pPr>
        <w:pStyle w:val="Norm-Indented"/>
        <w:numPr>
          <w:ilvl w:val="0"/>
          <w:numId w:val="351"/>
        </w:numPr>
        <w:spacing w:before="0" w:after="0"/>
        <w:jc w:val="left"/>
        <w:rPr>
          <w:ins w:id="1399" w:author="Author"/>
        </w:rPr>
      </w:pPr>
      <w:ins w:id="1400" w:author="Author">
        <w:r w:rsidRPr="00A95808">
          <w:t>An employer that is closed or operates at reduced hours during specific times such as the holidays</w:t>
        </w:r>
      </w:ins>
    </w:p>
    <w:p w:rsidR="00726F84" w:rsidRPr="00A95808" w:rsidRDefault="00726F84" w:rsidP="00A97EBC">
      <w:pPr>
        <w:pStyle w:val="Norm-Indented"/>
        <w:numPr>
          <w:ilvl w:val="0"/>
          <w:numId w:val="351"/>
        </w:numPr>
        <w:spacing w:before="0" w:after="0"/>
        <w:jc w:val="left"/>
        <w:rPr>
          <w:ins w:id="1401" w:author="Author"/>
        </w:rPr>
      </w:pPr>
      <w:ins w:id="1402" w:author="Author">
        <w:r w:rsidRPr="00A95808">
          <w:t>Breaks between semesters or gaps between completion of an education or training program and the availability of certification testing</w:t>
        </w:r>
      </w:ins>
    </w:p>
    <w:p w:rsidR="00726F84" w:rsidRPr="00A95808" w:rsidRDefault="00726F84" w:rsidP="00A97EBC">
      <w:pPr>
        <w:pStyle w:val="Norm-Indented"/>
        <w:numPr>
          <w:ilvl w:val="0"/>
          <w:numId w:val="351"/>
        </w:numPr>
        <w:spacing w:before="0" w:after="0"/>
        <w:jc w:val="left"/>
        <w:rPr>
          <w:ins w:id="1403" w:author="Author"/>
        </w:rPr>
      </w:pPr>
      <w:ins w:id="1404" w:author="Author">
        <w:r w:rsidRPr="00A95808">
          <w:t xml:space="preserve">Closure of a business or provider of </w:t>
        </w:r>
        <w:r w:rsidR="00B444F3" w:rsidRPr="00DF38F2">
          <w:t xml:space="preserve">a </w:t>
        </w:r>
        <w:r w:rsidRPr="00A95808">
          <w:t>job training or education program</w:t>
        </w:r>
      </w:ins>
    </w:p>
    <w:p w:rsidR="00BE555D" w:rsidRDefault="00BE555D" w:rsidP="00BE555D">
      <w:pPr>
        <w:pStyle w:val="Norm-Indented"/>
        <w:rPr>
          <w:ins w:id="1405" w:author="Author"/>
        </w:rPr>
      </w:pPr>
    </w:p>
    <w:p w:rsidR="00EC3278" w:rsidRPr="00FA75E9" w:rsidRDefault="00EC3278" w:rsidP="00F62302">
      <w:pPr>
        <w:pStyle w:val="Guide4"/>
        <w:outlineLvl w:val="0"/>
      </w:pPr>
      <w:bookmarkStart w:id="1406" w:name="_Toc477430349"/>
      <w:r w:rsidRPr="00FA75E9">
        <w:t>D-20</w:t>
      </w:r>
      <w:r w:rsidR="00FF7B7D" w:rsidRPr="00FA75E9">
        <w:t>2</w:t>
      </w:r>
      <w:r w:rsidRPr="00FA75E9">
        <w:t>.</w:t>
      </w:r>
      <w:ins w:id="1407" w:author="Author">
        <w:r w:rsidR="00BE555D">
          <w:t>b</w:t>
        </w:r>
      </w:ins>
      <w:del w:id="1408" w:author="Author">
        <w:r w:rsidR="00A97EBC" w:rsidDel="00A97EBC">
          <w:delText>a</w:delText>
        </w:r>
      </w:del>
      <w:r w:rsidRPr="00FA75E9">
        <w:t>: Calculating Education Hours</w:t>
      </w:r>
      <w:bookmarkEnd w:id="1406"/>
    </w:p>
    <w:p w:rsidR="00E43E16" w:rsidRPr="00FA75E9" w:rsidRDefault="00E43E16" w:rsidP="00CE02FA">
      <w:pPr>
        <w:rPr>
          <w:rFonts w:ascii="Times New Roman" w:hAnsi="Times New Roman"/>
          <w:sz w:val="24"/>
          <w:szCs w:val="24"/>
        </w:rPr>
      </w:pPr>
    </w:p>
    <w:p w:rsidR="005018BF" w:rsidRPr="00FA75E9" w:rsidRDefault="005018BF" w:rsidP="00A209A6">
      <w:pPr>
        <w:ind w:left="720"/>
        <w:rPr>
          <w:rFonts w:ascii="Times New Roman" w:hAnsi="Times New Roman"/>
          <w:sz w:val="24"/>
          <w:szCs w:val="24"/>
        </w:rPr>
      </w:pPr>
      <w:r w:rsidRPr="00FA75E9">
        <w:rPr>
          <w:rFonts w:ascii="Times New Roman" w:hAnsi="Times New Roman"/>
          <w:sz w:val="24"/>
          <w:szCs w:val="24"/>
        </w:rPr>
        <w:t>Boards must be aware of the following:</w:t>
      </w:r>
    </w:p>
    <w:p w:rsidR="00E54481" w:rsidRPr="00FA75E9" w:rsidRDefault="0020140E" w:rsidP="00A209A6">
      <w:pPr>
        <w:pStyle w:val="paragraph"/>
        <w:numPr>
          <w:ilvl w:val="0"/>
          <w:numId w:val="4"/>
        </w:numPr>
        <w:spacing w:before="0" w:after="0"/>
        <w:ind w:left="1080"/>
        <w:jc w:val="left"/>
        <w:rPr>
          <w:rFonts w:ascii="Times New Roman" w:hAnsi="Times New Roman"/>
          <w:sz w:val="24"/>
          <w:szCs w:val="24"/>
        </w:rPr>
      </w:pPr>
      <w:r w:rsidRPr="00FA75E9">
        <w:rPr>
          <w:rFonts w:ascii="Times New Roman" w:hAnsi="Times New Roman"/>
          <w:sz w:val="24"/>
          <w:szCs w:val="24"/>
        </w:rPr>
        <w:t>E</w:t>
      </w:r>
      <w:r w:rsidR="00362B11" w:rsidRPr="00FA75E9">
        <w:rPr>
          <w:rFonts w:ascii="Times New Roman" w:hAnsi="Times New Roman"/>
          <w:sz w:val="24"/>
          <w:szCs w:val="24"/>
        </w:rPr>
        <w:t>ach credit hour of postsecondary education counts as three hours per week</w:t>
      </w:r>
      <w:r w:rsidRPr="00FA75E9">
        <w:rPr>
          <w:rFonts w:ascii="Times New Roman" w:hAnsi="Times New Roman"/>
          <w:sz w:val="24"/>
          <w:szCs w:val="24"/>
        </w:rPr>
        <w:t>.</w:t>
      </w:r>
    </w:p>
    <w:p w:rsidR="00362B11" w:rsidRPr="00FA75E9" w:rsidRDefault="0020140E" w:rsidP="00A209A6">
      <w:pPr>
        <w:pStyle w:val="paragraph"/>
        <w:numPr>
          <w:ilvl w:val="0"/>
          <w:numId w:val="4"/>
        </w:numPr>
        <w:spacing w:before="0" w:after="0"/>
        <w:ind w:left="1080"/>
        <w:jc w:val="left"/>
        <w:rPr>
          <w:rFonts w:ascii="Times New Roman" w:hAnsi="Times New Roman"/>
          <w:sz w:val="24"/>
          <w:szCs w:val="24"/>
        </w:rPr>
      </w:pPr>
      <w:r w:rsidRPr="00FA75E9">
        <w:rPr>
          <w:rFonts w:ascii="Times New Roman" w:hAnsi="Times New Roman"/>
          <w:sz w:val="24"/>
          <w:szCs w:val="24"/>
        </w:rPr>
        <w:t>E</w:t>
      </w:r>
      <w:r w:rsidR="00362B11" w:rsidRPr="00FA75E9">
        <w:rPr>
          <w:rFonts w:ascii="Times New Roman" w:hAnsi="Times New Roman"/>
          <w:sz w:val="24"/>
          <w:szCs w:val="24"/>
        </w:rPr>
        <w:t>ach credit hour of a condensed</w:t>
      </w:r>
      <w:r w:rsidR="00D229C2" w:rsidRPr="00FA75E9">
        <w:rPr>
          <w:rFonts w:ascii="Times New Roman" w:hAnsi="Times New Roman"/>
          <w:sz w:val="24"/>
          <w:szCs w:val="24"/>
        </w:rPr>
        <w:t xml:space="preserve"> </w:t>
      </w:r>
      <w:r w:rsidR="00362B11" w:rsidRPr="00FA75E9">
        <w:rPr>
          <w:rFonts w:ascii="Times New Roman" w:hAnsi="Times New Roman"/>
          <w:sz w:val="24"/>
          <w:szCs w:val="24"/>
        </w:rPr>
        <w:t xml:space="preserve">postsecondary education course </w:t>
      </w:r>
      <w:r w:rsidR="00556AFF" w:rsidRPr="00FA75E9">
        <w:rPr>
          <w:rFonts w:ascii="Times New Roman" w:hAnsi="Times New Roman"/>
          <w:sz w:val="24"/>
          <w:szCs w:val="24"/>
        </w:rPr>
        <w:t>(</w:t>
      </w:r>
      <w:r w:rsidR="00FA315A" w:rsidRPr="00FA75E9">
        <w:rPr>
          <w:rFonts w:ascii="Times New Roman" w:hAnsi="Times New Roman"/>
          <w:sz w:val="24"/>
          <w:szCs w:val="24"/>
        </w:rPr>
        <w:t>that is</w:t>
      </w:r>
      <w:r w:rsidR="00556AFF" w:rsidRPr="00FA75E9">
        <w:rPr>
          <w:rFonts w:ascii="Times New Roman" w:hAnsi="Times New Roman"/>
          <w:sz w:val="24"/>
          <w:szCs w:val="24"/>
        </w:rPr>
        <w:t xml:space="preserve">, summer semester) </w:t>
      </w:r>
      <w:r w:rsidR="00362B11" w:rsidRPr="00FA75E9">
        <w:rPr>
          <w:rFonts w:ascii="Times New Roman" w:hAnsi="Times New Roman"/>
          <w:sz w:val="24"/>
          <w:szCs w:val="24"/>
        </w:rPr>
        <w:t>counts as six hours per week</w:t>
      </w:r>
      <w:r w:rsidR="0067094F" w:rsidRPr="00FA75E9">
        <w:rPr>
          <w:rFonts w:ascii="Times New Roman" w:hAnsi="Times New Roman"/>
          <w:sz w:val="24"/>
          <w:szCs w:val="24"/>
        </w:rPr>
        <w:t>.</w:t>
      </w:r>
      <w:r w:rsidR="00362B11" w:rsidRPr="00FA75E9">
        <w:rPr>
          <w:rFonts w:ascii="Times New Roman" w:hAnsi="Times New Roman"/>
          <w:sz w:val="24"/>
          <w:szCs w:val="24"/>
        </w:rPr>
        <w:t xml:space="preserve"> </w:t>
      </w:r>
      <w:r w:rsidR="00556AFF" w:rsidRPr="00FA75E9">
        <w:rPr>
          <w:rFonts w:ascii="Times New Roman" w:hAnsi="Times New Roman"/>
          <w:sz w:val="24"/>
          <w:szCs w:val="24"/>
        </w:rPr>
        <w:t xml:space="preserve"> </w:t>
      </w:r>
    </w:p>
    <w:p w:rsidR="00EC3278" w:rsidRPr="00FA75E9" w:rsidRDefault="0020140E" w:rsidP="00A209A6">
      <w:pPr>
        <w:pStyle w:val="paragraph"/>
        <w:numPr>
          <w:ilvl w:val="0"/>
          <w:numId w:val="4"/>
        </w:numPr>
        <w:spacing w:before="0" w:after="0"/>
        <w:ind w:left="1080"/>
        <w:jc w:val="left"/>
        <w:rPr>
          <w:rFonts w:ascii="Times New Roman" w:hAnsi="Times New Roman"/>
          <w:sz w:val="24"/>
          <w:szCs w:val="24"/>
        </w:rPr>
      </w:pPr>
      <w:r w:rsidRPr="00FA75E9">
        <w:rPr>
          <w:rFonts w:ascii="Times New Roman" w:hAnsi="Times New Roman"/>
          <w:sz w:val="24"/>
          <w:szCs w:val="24"/>
        </w:rPr>
        <w:t xml:space="preserve">Teen parents attending high school or the equivalent are considered </w:t>
      </w:r>
      <w:r w:rsidR="0067094F" w:rsidRPr="00FA75E9">
        <w:rPr>
          <w:rFonts w:ascii="Times New Roman" w:hAnsi="Times New Roman"/>
          <w:sz w:val="24"/>
          <w:szCs w:val="24"/>
        </w:rPr>
        <w:t xml:space="preserve">to be </w:t>
      </w:r>
      <w:r w:rsidRPr="00FA75E9">
        <w:rPr>
          <w:rFonts w:ascii="Times New Roman" w:hAnsi="Times New Roman"/>
          <w:sz w:val="24"/>
          <w:szCs w:val="24"/>
        </w:rPr>
        <w:t>meeting the weekly activity requirements.</w:t>
      </w:r>
    </w:p>
    <w:p w:rsidR="00EC3278" w:rsidRPr="00FA75E9" w:rsidRDefault="00EC3278" w:rsidP="00F62302">
      <w:pPr>
        <w:pStyle w:val="paragraph"/>
        <w:spacing w:before="0" w:after="0"/>
        <w:outlineLvl w:val="0"/>
        <w:rPr>
          <w:rFonts w:ascii="Times New Roman" w:hAnsi="Times New Roman"/>
          <w:sz w:val="24"/>
          <w:szCs w:val="24"/>
        </w:rPr>
      </w:pPr>
      <w:r w:rsidRPr="00773A35">
        <w:rPr>
          <w:rFonts w:ascii="Times New Roman" w:hAnsi="Times New Roman"/>
        </w:rPr>
        <w:t xml:space="preserve">Rule Reference: </w:t>
      </w:r>
      <w:hyperlink r:id="rId51" w:history="1">
        <w:r w:rsidRPr="00773A35">
          <w:rPr>
            <w:rStyle w:val="Hyperlink"/>
            <w:rFonts w:ascii="Times New Roman" w:hAnsi="Times New Roman"/>
          </w:rPr>
          <w:t>§809.50(c)</w:t>
        </w:r>
      </w:hyperlink>
    </w:p>
    <w:p w:rsidR="00EC3278" w:rsidRPr="00FA75E9" w:rsidRDefault="00EC3278" w:rsidP="00431A1C"/>
    <w:p w:rsidR="004115F1" w:rsidRPr="00FA75E9" w:rsidRDefault="004115F1" w:rsidP="00A209A6">
      <w:pPr>
        <w:ind w:left="720"/>
        <w:rPr>
          <w:rFonts w:ascii="Times New Roman" w:hAnsi="Times New Roman"/>
          <w:sz w:val="24"/>
          <w:szCs w:val="24"/>
        </w:rPr>
      </w:pPr>
      <w:r w:rsidRPr="00FA75E9">
        <w:rPr>
          <w:rFonts w:ascii="Times New Roman" w:hAnsi="Times New Roman"/>
          <w:sz w:val="24"/>
          <w:szCs w:val="24"/>
        </w:rPr>
        <w:lastRenderedPageBreak/>
        <w:t xml:space="preserve">Additional information for calculating education hours for teen parents is available in </w:t>
      </w:r>
      <w:hyperlink r:id="rId52" w:history="1">
        <w:r w:rsidR="008B14A9" w:rsidRPr="00FA75E9">
          <w:rPr>
            <w:rStyle w:val="Hyperlink"/>
            <w:rFonts w:ascii="Times New Roman" w:hAnsi="Times New Roman"/>
            <w:sz w:val="24"/>
            <w:szCs w:val="24"/>
          </w:rPr>
          <w:t>Technical Assistance Bulletin</w:t>
        </w:r>
        <w:r w:rsidRPr="00FA75E9">
          <w:rPr>
            <w:rStyle w:val="Hyperlink"/>
            <w:rFonts w:ascii="Times New Roman" w:hAnsi="Times New Roman"/>
            <w:sz w:val="24"/>
            <w:szCs w:val="24"/>
          </w:rPr>
          <w:t xml:space="preserve"> 96, Education Activities for At-Risk Child Care</w:t>
        </w:r>
      </w:hyperlink>
      <w:r w:rsidRPr="00FA75E9">
        <w:rPr>
          <w:rFonts w:ascii="Times New Roman" w:hAnsi="Times New Roman"/>
          <w:sz w:val="24"/>
          <w:szCs w:val="24"/>
        </w:rPr>
        <w:t>.</w:t>
      </w:r>
    </w:p>
    <w:p w:rsidR="004115F1" w:rsidRPr="00FA75E9" w:rsidRDefault="004115F1" w:rsidP="008B14A9">
      <w:pPr>
        <w:pStyle w:val="Guide4"/>
        <w:pBdr>
          <w:bottom w:val="none" w:sz="0" w:space="0" w:color="auto"/>
        </w:pBdr>
        <w:ind w:left="0"/>
      </w:pPr>
    </w:p>
    <w:p w:rsidR="00EC3278" w:rsidRPr="00FA75E9" w:rsidRDefault="00EC3278" w:rsidP="00F62302">
      <w:pPr>
        <w:pStyle w:val="Guide4"/>
        <w:outlineLvl w:val="0"/>
      </w:pPr>
      <w:bookmarkStart w:id="1409" w:name="_Toc477430350"/>
      <w:r w:rsidRPr="00FA75E9">
        <w:t>D-20</w:t>
      </w:r>
      <w:r w:rsidR="00FF7B7D" w:rsidRPr="00FA75E9">
        <w:t>2</w:t>
      </w:r>
      <w:r w:rsidRPr="00FA75E9">
        <w:t>.</w:t>
      </w:r>
      <w:ins w:id="1410" w:author="Author">
        <w:r w:rsidR="00BA2E55">
          <w:t>c</w:t>
        </w:r>
      </w:ins>
      <w:del w:id="1411" w:author="Author">
        <w:r w:rsidRPr="00FA75E9" w:rsidDel="00BA2E55">
          <w:delText>b</w:delText>
        </w:r>
      </w:del>
      <w:r w:rsidRPr="00FA75E9">
        <w:t>: Work Hours for Self-Employed Individuals</w:t>
      </w:r>
      <w:bookmarkEnd w:id="1409"/>
    </w:p>
    <w:p w:rsidR="00EC3278" w:rsidRPr="00FA75E9" w:rsidRDefault="00EC3278" w:rsidP="00CE02FA">
      <w:pPr>
        <w:tabs>
          <w:tab w:val="left" w:pos="1095"/>
        </w:tabs>
        <w:rPr>
          <w:rFonts w:ascii="Times New Roman" w:hAnsi="Times New Roman"/>
          <w:sz w:val="24"/>
          <w:szCs w:val="24"/>
        </w:rPr>
      </w:pPr>
    </w:p>
    <w:p w:rsidR="00EC3278" w:rsidRPr="00FA75E9" w:rsidRDefault="00EC3278" w:rsidP="008B14A9">
      <w:pPr>
        <w:tabs>
          <w:tab w:val="left" w:pos="1095"/>
        </w:tabs>
        <w:ind w:left="720"/>
        <w:rPr>
          <w:rFonts w:ascii="Times New Roman" w:hAnsi="Times New Roman"/>
          <w:sz w:val="24"/>
          <w:szCs w:val="24"/>
        </w:rPr>
      </w:pPr>
      <w:r w:rsidRPr="00FA75E9">
        <w:rPr>
          <w:rFonts w:ascii="Times New Roman" w:hAnsi="Times New Roman"/>
          <w:sz w:val="24"/>
          <w:szCs w:val="24"/>
        </w:rPr>
        <w:t>When self-employed individuals are unable to provide verifiable documentation of work hours</w:t>
      </w:r>
      <w:r w:rsidR="007659EB" w:rsidRPr="00FA75E9">
        <w:rPr>
          <w:rFonts w:ascii="Times New Roman" w:hAnsi="Times New Roman"/>
          <w:sz w:val="24"/>
          <w:szCs w:val="24"/>
        </w:rPr>
        <w:t xml:space="preserve"> </w:t>
      </w:r>
      <w:r w:rsidR="003C5482" w:rsidRPr="00FA75E9">
        <w:rPr>
          <w:rFonts w:ascii="Times New Roman" w:hAnsi="Times New Roman"/>
          <w:sz w:val="24"/>
          <w:szCs w:val="24"/>
        </w:rPr>
        <w:t xml:space="preserve">but </w:t>
      </w:r>
      <w:r w:rsidR="007659EB" w:rsidRPr="00FA75E9">
        <w:rPr>
          <w:rFonts w:ascii="Times New Roman" w:hAnsi="Times New Roman"/>
          <w:sz w:val="24"/>
          <w:szCs w:val="24"/>
        </w:rPr>
        <w:t>are able to provide verifiable documentation of income</w:t>
      </w:r>
      <w:r w:rsidRPr="00FA75E9">
        <w:rPr>
          <w:rFonts w:ascii="Times New Roman" w:hAnsi="Times New Roman"/>
          <w:sz w:val="24"/>
          <w:szCs w:val="24"/>
        </w:rPr>
        <w:t xml:space="preserve">, Boards may apply the federal minimum wage to net self-employed income to calculate a self-employed individual’s work hours. </w:t>
      </w:r>
    </w:p>
    <w:p w:rsidR="000652E8" w:rsidRPr="00FA75E9" w:rsidRDefault="000652E8" w:rsidP="008B14A9">
      <w:pPr>
        <w:tabs>
          <w:tab w:val="left" w:pos="1095"/>
        </w:tabs>
        <w:ind w:left="720"/>
        <w:rPr>
          <w:rFonts w:ascii="Times New Roman" w:hAnsi="Times New Roman"/>
          <w:color w:val="000000"/>
          <w:sz w:val="24"/>
          <w:szCs w:val="24"/>
        </w:rPr>
      </w:pPr>
    </w:p>
    <w:p w:rsidR="007659EB" w:rsidRPr="00FA75E9" w:rsidRDefault="007659EB" w:rsidP="008B14A9">
      <w:pPr>
        <w:autoSpaceDE w:val="0"/>
        <w:autoSpaceDN w:val="0"/>
        <w:adjustRightInd w:val="0"/>
        <w:ind w:left="720" w:right="-76"/>
        <w:rPr>
          <w:rFonts w:ascii="Times New Roman" w:hAnsi="Times New Roman"/>
          <w:sz w:val="24"/>
          <w:szCs w:val="24"/>
        </w:rPr>
      </w:pPr>
      <w:r w:rsidRPr="00FA75E9">
        <w:rPr>
          <w:rFonts w:ascii="Times New Roman" w:hAnsi="Times New Roman"/>
          <w:sz w:val="24"/>
          <w:szCs w:val="24"/>
        </w:rPr>
        <w:t>Exa</w:t>
      </w:r>
      <w:r w:rsidRPr="00FA75E9">
        <w:rPr>
          <w:rFonts w:ascii="Times New Roman" w:hAnsi="Times New Roman"/>
          <w:spacing w:val="-2"/>
          <w:sz w:val="24"/>
          <w:szCs w:val="24"/>
        </w:rPr>
        <w:t>m</w:t>
      </w:r>
      <w:r w:rsidRPr="00FA75E9">
        <w:rPr>
          <w:rFonts w:ascii="Times New Roman" w:hAnsi="Times New Roman"/>
          <w:sz w:val="24"/>
          <w:szCs w:val="24"/>
        </w:rPr>
        <w:t xml:space="preserve">ples of </w:t>
      </w:r>
      <w:r w:rsidRPr="00FA75E9">
        <w:rPr>
          <w:rFonts w:ascii="Times New Roman" w:hAnsi="Times New Roman"/>
          <w:spacing w:val="2"/>
          <w:sz w:val="24"/>
          <w:szCs w:val="24"/>
        </w:rPr>
        <w:t>a</w:t>
      </w:r>
      <w:r w:rsidRPr="00FA75E9">
        <w:rPr>
          <w:rFonts w:ascii="Times New Roman" w:hAnsi="Times New Roman"/>
          <w:sz w:val="24"/>
          <w:szCs w:val="24"/>
        </w:rPr>
        <w:t>ccepta</w:t>
      </w:r>
      <w:r w:rsidRPr="00FA75E9">
        <w:rPr>
          <w:rFonts w:ascii="Times New Roman" w:hAnsi="Times New Roman"/>
          <w:spacing w:val="-1"/>
          <w:sz w:val="24"/>
          <w:szCs w:val="24"/>
        </w:rPr>
        <w:t>b</w:t>
      </w:r>
      <w:r w:rsidRPr="00FA75E9">
        <w:rPr>
          <w:rFonts w:ascii="Times New Roman" w:hAnsi="Times New Roman"/>
          <w:spacing w:val="1"/>
          <w:sz w:val="24"/>
          <w:szCs w:val="24"/>
        </w:rPr>
        <w:t>l</w:t>
      </w:r>
      <w:r w:rsidRPr="00FA75E9">
        <w:rPr>
          <w:rFonts w:ascii="Times New Roman" w:hAnsi="Times New Roman"/>
          <w:sz w:val="24"/>
          <w:szCs w:val="24"/>
        </w:rPr>
        <w:t>e verifiable doc</w:t>
      </w:r>
      <w:r w:rsidRPr="00FA75E9">
        <w:rPr>
          <w:rFonts w:ascii="Times New Roman" w:hAnsi="Times New Roman"/>
          <w:spacing w:val="-1"/>
          <w:sz w:val="24"/>
          <w:szCs w:val="24"/>
        </w:rPr>
        <w:t>u</w:t>
      </w:r>
      <w:r w:rsidRPr="00FA75E9">
        <w:rPr>
          <w:rFonts w:ascii="Times New Roman" w:hAnsi="Times New Roman"/>
          <w:spacing w:val="-2"/>
          <w:sz w:val="24"/>
          <w:szCs w:val="24"/>
        </w:rPr>
        <w:t>m</w:t>
      </w:r>
      <w:r w:rsidRPr="00FA75E9">
        <w:rPr>
          <w:rFonts w:ascii="Times New Roman" w:hAnsi="Times New Roman"/>
          <w:sz w:val="24"/>
          <w:szCs w:val="24"/>
        </w:rPr>
        <w:t>entation of work hours inclu</w:t>
      </w:r>
      <w:r w:rsidRPr="00FA75E9">
        <w:rPr>
          <w:rFonts w:ascii="Times New Roman" w:hAnsi="Times New Roman"/>
          <w:spacing w:val="-1"/>
          <w:sz w:val="24"/>
          <w:szCs w:val="24"/>
        </w:rPr>
        <w:t>d</w:t>
      </w:r>
      <w:r w:rsidRPr="00FA75E9">
        <w:rPr>
          <w:rFonts w:ascii="Times New Roman" w:hAnsi="Times New Roman"/>
          <w:sz w:val="24"/>
          <w:szCs w:val="24"/>
        </w:rPr>
        <w:t>e, but are not limited to, the following:</w:t>
      </w:r>
    </w:p>
    <w:p w:rsidR="007659EB" w:rsidRPr="00FA75E9" w:rsidRDefault="007659EB" w:rsidP="009256FF">
      <w:pPr>
        <w:pStyle w:val="ListParagraph"/>
        <w:numPr>
          <w:ilvl w:val="0"/>
          <w:numId w:val="267"/>
        </w:numPr>
        <w:autoSpaceDE w:val="0"/>
        <w:autoSpaceDN w:val="0"/>
        <w:adjustRightInd w:val="0"/>
        <w:ind w:left="1080" w:right="-20"/>
      </w:pPr>
      <w:r w:rsidRPr="00FA75E9">
        <w:t>Quarterly federal tax returns</w:t>
      </w:r>
    </w:p>
    <w:p w:rsidR="007659EB" w:rsidRPr="00FA75E9" w:rsidRDefault="007659EB" w:rsidP="009256FF">
      <w:pPr>
        <w:pStyle w:val="ListParagraph"/>
        <w:numPr>
          <w:ilvl w:val="0"/>
          <w:numId w:val="267"/>
        </w:numPr>
        <w:autoSpaceDE w:val="0"/>
        <w:autoSpaceDN w:val="0"/>
        <w:adjustRightInd w:val="0"/>
        <w:ind w:left="1080" w:right="-20"/>
      </w:pPr>
      <w:r w:rsidRPr="00FA75E9">
        <w:t>Signed year-to-date profit and loss s</w:t>
      </w:r>
      <w:r w:rsidRPr="00FA75E9">
        <w:rPr>
          <w:spacing w:val="-1"/>
        </w:rPr>
        <w:t>t</w:t>
      </w:r>
      <w:r w:rsidRPr="00FA75E9">
        <w:t>ate</w:t>
      </w:r>
      <w:r w:rsidRPr="00FA75E9">
        <w:rPr>
          <w:spacing w:val="-2"/>
        </w:rPr>
        <w:t>m</w:t>
      </w:r>
      <w:r w:rsidRPr="00FA75E9">
        <w:t>ents for each busi</w:t>
      </w:r>
      <w:r w:rsidRPr="00FA75E9">
        <w:rPr>
          <w:spacing w:val="-1"/>
        </w:rPr>
        <w:t>n</w:t>
      </w:r>
      <w:r w:rsidRPr="00FA75E9">
        <w:t>ess owned</w:t>
      </w:r>
    </w:p>
    <w:p w:rsidR="007659EB" w:rsidRPr="00FA75E9" w:rsidRDefault="007659EB" w:rsidP="009256FF">
      <w:pPr>
        <w:pStyle w:val="ListParagraph"/>
        <w:numPr>
          <w:ilvl w:val="0"/>
          <w:numId w:val="267"/>
        </w:numPr>
        <w:autoSpaceDE w:val="0"/>
        <w:autoSpaceDN w:val="0"/>
        <w:adjustRightInd w:val="0"/>
        <w:ind w:left="1080" w:right="-20"/>
      </w:pPr>
      <w:r w:rsidRPr="00FA75E9">
        <w:t>Business le</w:t>
      </w:r>
      <w:r w:rsidRPr="00FA75E9">
        <w:rPr>
          <w:spacing w:val="-1"/>
        </w:rPr>
        <w:t>d</w:t>
      </w:r>
      <w:r w:rsidRPr="00FA75E9">
        <w:t>gers, record</w:t>
      </w:r>
      <w:r w:rsidRPr="00FA75E9">
        <w:rPr>
          <w:spacing w:val="-1"/>
        </w:rPr>
        <w:t>s</w:t>
      </w:r>
      <w:r w:rsidRPr="00FA75E9">
        <w:t>, receipts, c</w:t>
      </w:r>
      <w:r w:rsidRPr="00FA75E9">
        <w:rPr>
          <w:spacing w:val="-1"/>
        </w:rPr>
        <w:t>h</w:t>
      </w:r>
      <w:r w:rsidR="008B14A9" w:rsidRPr="00FA75E9">
        <w:t>eck receipts</w:t>
      </w:r>
      <w:r w:rsidRPr="00FA75E9">
        <w:rPr>
          <w:spacing w:val="-1"/>
        </w:rPr>
        <w:t xml:space="preserve"> </w:t>
      </w:r>
      <w:r w:rsidRPr="00FA75E9">
        <w:t>and busine</w:t>
      </w:r>
      <w:r w:rsidRPr="00FA75E9">
        <w:rPr>
          <w:spacing w:val="-1"/>
        </w:rPr>
        <w:t>s</w:t>
      </w:r>
      <w:r w:rsidRPr="00FA75E9">
        <w:t>s state</w:t>
      </w:r>
      <w:r w:rsidRPr="00FA75E9">
        <w:rPr>
          <w:spacing w:val="-2"/>
        </w:rPr>
        <w:t>m</w:t>
      </w:r>
      <w:r w:rsidRPr="00FA75E9">
        <w:t>ents</w:t>
      </w:r>
    </w:p>
    <w:p w:rsidR="007659EB" w:rsidRPr="00FA75E9" w:rsidRDefault="007659EB" w:rsidP="009256FF">
      <w:pPr>
        <w:pStyle w:val="ListParagraph"/>
        <w:numPr>
          <w:ilvl w:val="0"/>
          <w:numId w:val="267"/>
        </w:numPr>
        <w:autoSpaceDE w:val="0"/>
        <w:autoSpaceDN w:val="0"/>
        <w:adjustRightInd w:val="0"/>
        <w:ind w:left="1080" w:right="-20"/>
      </w:pPr>
      <w:r w:rsidRPr="00FA75E9">
        <w:t>Custo</w:t>
      </w:r>
      <w:r w:rsidRPr="00FA75E9">
        <w:rPr>
          <w:spacing w:val="-2"/>
        </w:rPr>
        <w:t>m</w:t>
      </w:r>
      <w:r w:rsidRPr="00FA75E9">
        <w:t xml:space="preserve">er contracts or </w:t>
      </w:r>
      <w:r w:rsidRPr="00FA75E9">
        <w:rPr>
          <w:spacing w:val="-2"/>
        </w:rPr>
        <w:t>w</w:t>
      </w:r>
      <w:r w:rsidRPr="00FA75E9">
        <w:t>ork orders</w:t>
      </w:r>
    </w:p>
    <w:p w:rsidR="007659EB" w:rsidRPr="00FA75E9" w:rsidRDefault="007659EB" w:rsidP="009256FF">
      <w:pPr>
        <w:pStyle w:val="ListParagraph"/>
        <w:numPr>
          <w:ilvl w:val="0"/>
          <w:numId w:val="267"/>
        </w:numPr>
        <w:autoSpaceDE w:val="0"/>
        <w:autoSpaceDN w:val="0"/>
        <w:adjustRightInd w:val="0"/>
        <w:ind w:left="1080" w:right="-20"/>
      </w:pPr>
      <w:r w:rsidRPr="00FA75E9">
        <w:t>Calendar of work appoint</w:t>
      </w:r>
      <w:r w:rsidRPr="00FA75E9">
        <w:rPr>
          <w:spacing w:val="-2"/>
        </w:rPr>
        <w:t>m</w:t>
      </w:r>
      <w:r w:rsidRPr="00FA75E9">
        <w:t>ents and money earned through these appoint</w:t>
      </w:r>
      <w:r w:rsidRPr="00FA75E9">
        <w:rPr>
          <w:spacing w:val="-2"/>
        </w:rPr>
        <w:t>m</w:t>
      </w:r>
      <w:r w:rsidRPr="00FA75E9">
        <w:t>ents</w:t>
      </w:r>
    </w:p>
    <w:p w:rsidR="00CE5297" w:rsidRPr="00FA75E9" w:rsidRDefault="00CE5297" w:rsidP="00CE02FA">
      <w:pPr>
        <w:tabs>
          <w:tab w:val="left" w:pos="1095"/>
        </w:tabs>
        <w:rPr>
          <w:rFonts w:ascii="Times New Roman" w:hAnsi="Times New Roman"/>
          <w:color w:val="000000"/>
          <w:sz w:val="24"/>
          <w:szCs w:val="24"/>
        </w:rPr>
      </w:pPr>
    </w:p>
    <w:p w:rsidR="007659EB" w:rsidRPr="00FA75E9" w:rsidRDefault="007659EB" w:rsidP="00CE02FA">
      <w:pPr>
        <w:tabs>
          <w:tab w:val="left" w:pos="1095"/>
        </w:tabs>
        <w:rPr>
          <w:rFonts w:ascii="Times New Roman" w:hAnsi="Times New Roman"/>
          <w:color w:val="000000"/>
          <w:sz w:val="24"/>
          <w:szCs w:val="24"/>
        </w:rPr>
      </w:pPr>
    </w:p>
    <w:p w:rsidR="000652E8" w:rsidRPr="00FA75E9" w:rsidRDefault="009D11C2" w:rsidP="00F62302">
      <w:pPr>
        <w:pStyle w:val="Guide4"/>
        <w:outlineLvl w:val="0"/>
      </w:pPr>
      <w:bookmarkStart w:id="1412" w:name="_Toc350242234"/>
      <w:bookmarkStart w:id="1413" w:name="_Toc401140485"/>
      <w:bookmarkStart w:id="1414" w:name="_Toc477430351"/>
      <w:r w:rsidRPr="00FA75E9">
        <w:t>D</w:t>
      </w:r>
      <w:r w:rsidR="002A4C1C" w:rsidRPr="00FA75E9">
        <w:t>-20</w:t>
      </w:r>
      <w:r w:rsidR="00FF7B7D" w:rsidRPr="00FA75E9">
        <w:t>2</w:t>
      </w:r>
      <w:r w:rsidR="000652E8" w:rsidRPr="00FA75E9">
        <w:t>.</w:t>
      </w:r>
      <w:ins w:id="1415" w:author="Author">
        <w:r w:rsidR="00BA2E55">
          <w:t>d</w:t>
        </w:r>
      </w:ins>
      <w:del w:id="1416" w:author="Author">
        <w:r w:rsidR="00EC3278" w:rsidRPr="00FA75E9" w:rsidDel="00BA2E55">
          <w:delText>c</w:delText>
        </w:r>
      </w:del>
      <w:r w:rsidR="000652E8" w:rsidRPr="00FA75E9">
        <w:t>: Allowable Reductions in Activity Hours</w:t>
      </w:r>
      <w:bookmarkEnd w:id="1412"/>
      <w:bookmarkEnd w:id="1413"/>
      <w:bookmarkEnd w:id="1414"/>
    </w:p>
    <w:p w:rsidR="00D94056" w:rsidRPr="00FA75E9" w:rsidRDefault="00D94056" w:rsidP="00CE02FA">
      <w:pPr>
        <w:rPr>
          <w:rFonts w:ascii="Times New Roman" w:hAnsi="Times New Roman"/>
          <w:b/>
          <w:sz w:val="24"/>
          <w:szCs w:val="24"/>
          <w:u w:val="single"/>
        </w:rPr>
      </w:pPr>
    </w:p>
    <w:p w:rsidR="00EC3278" w:rsidRPr="00FA75E9" w:rsidRDefault="00BE555D" w:rsidP="008B14A9">
      <w:pPr>
        <w:ind w:left="720"/>
        <w:rPr>
          <w:rFonts w:ascii="Times New Roman" w:hAnsi="Times New Roman"/>
          <w:snapToGrid w:val="0"/>
          <w:sz w:val="24"/>
          <w:szCs w:val="24"/>
        </w:rPr>
      </w:pPr>
      <w:ins w:id="1417" w:author="Author">
        <w:r>
          <w:rPr>
            <w:rFonts w:ascii="Times New Roman" w:hAnsi="Times New Roman"/>
            <w:snapToGrid w:val="0"/>
            <w:sz w:val="24"/>
            <w:szCs w:val="24"/>
          </w:rPr>
          <w:t xml:space="preserve">At initial eligibility determination or redetermination, </w:t>
        </w:r>
      </w:ins>
      <w:r w:rsidR="00362B11" w:rsidRPr="00FA75E9">
        <w:rPr>
          <w:rFonts w:ascii="Times New Roman" w:hAnsi="Times New Roman"/>
          <w:snapToGrid w:val="0"/>
          <w:sz w:val="24"/>
          <w:szCs w:val="24"/>
        </w:rPr>
        <w:t xml:space="preserve">Boards </w:t>
      </w:r>
      <w:r w:rsidR="00A53E2E" w:rsidRPr="00FA75E9">
        <w:rPr>
          <w:rFonts w:ascii="Times New Roman" w:hAnsi="Times New Roman"/>
          <w:snapToGrid w:val="0"/>
          <w:sz w:val="24"/>
          <w:szCs w:val="24"/>
        </w:rPr>
        <w:t>may</w:t>
      </w:r>
      <w:r w:rsidR="008B14A9" w:rsidRPr="00FA75E9">
        <w:rPr>
          <w:rFonts w:ascii="Times New Roman" w:hAnsi="Times New Roman"/>
          <w:snapToGrid w:val="0"/>
          <w:sz w:val="24"/>
          <w:szCs w:val="24"/>
        </w:rPr>
        <w:t xml:space="preserve"> reduce work, education</w:t>
      </w:r>
      <w:r w:rsidR="00362B11" w:rsidRPr="00FA75E9">
        <w:rPr>
          <w:rFonts w:ascii="Times New Roman" w:hAnsi="Times New Roman"/>
          <w:snapToGrid w:val="0"/>
          <w:sz w:val="24"/>
          <w:szCs w:val="24"/>
        </w:rPr>
        <w:t xml:space="preserve"> and job training activity requirements if a parent</w:t>
      </w:r>
      <w:r w:rsidR="00A553CC" w:rsidRPr="00FA75E9">
        <w:rPr>
          <w:rFonts w:ascii="Times New Roman" w:hAnsi="Times New Roman"/>
          <w:snapToGrid w:val="0"/>
          <w:sz w:val="24"/>
          <w:szCs w:val="24"/>
        </w:rPr>
        <w:t>’</w:t>
      </w:r>
      <w:r w:rsidR="00362B11" w:rsidRPr="00FA75E9">
        <w:rPr>
          <w:rFonts w:ascii="Times New Roman" w:hAnsi="Times New Roman"/>
          <w:snapToGrid w:val="0"/>
          <w:sz w:val="24"/>
          <w:szCs w:val="24"/>
        </w:rPr>
        <w:t>s documented medical disability or need to care for a physically or mentally disabled family member prevents the parent from participating in the activities for the required hours per week.</w:t>
      </w:r>
    </w:p>
    <w:p w:rsidR="00EC3278" w:rsidRPr="00FA75E9" w:rsidRDefault="00EC3278" w:rsidP="00F62302">
      <w:pPr>
        <w:pStyle w:val="paragraph"/>
        <w:spacing w:before="0" w:after="0"/>
        <w:outlineLvl w:val="0"/>
        <w:rPr>
          <w:rFonts w:ascii="Times New Roman" w:hAnsi="Times New Roman"/>
          <w:sz w:val="24"/>
          <w:szCs w:val="24"/>
        </w:rPr>
      </w:pPr>
      <w:r w:rsidRPr="00773A35">
        <w:rPr>
          <w:rFonts w:ascii="Times New Roman" w:hAnsi="Times New Roman"/>
        </w:rPr>
        <w:t xml:space="preserve">Rule Reference: </w:t>
      </w:r>
      <w:hyperlink r:id="rId53" w:history="1">
        <w:r w:rsidRPr="00773A35">
          <w:rPr>
            <w:rStyle w:val="Hyperlink"/>
            <w:rFonts w:ascii="Times New Roman" w:hAnsi="Times New Roman"/>
          </w:rPr>
          <w:t>§809.50(b)</w:t>
        </w:r>
      </w:hyperlink>
    </w:p>
    <w:p w:rsidR="000652E8" w:rsidRPr="00FA75E9" w:rsidRDefault="000652E8" w:rsidP="00CE02FA">
      <w:pPr>
        <w:rPr>
          <w:rFonts w:ascii="Times New Roman" w:hAnsi="Times New Roman"/>
          <w:sz w:val="24"/>
          <w:szCs w:val="24"/>
        </w:rPr>
      </w:pPr>
    </w:p>
    <w:p w:rsidR="00040344" w:rsidRPr="00FA75E9" w:rsidDel="000F350B" w:rsidRDefault="009D11C2" w:rsidP="007529D8">
      <w:pPr>
        <w:rPr>
          <w:del w:id="1418" w:author="Author"/>
        </w:rPr>
      </w:pPr>
      <w:bookmarkStart w:id="1419" w:name="_Toc350242235"/>
      <w:bookmarkStart w:id="1420" w:name="_Toc350523656"/>
      <w:bookmarkStart w:id="1421" w:name="_Toc401140486"/>
      <w:del w:id="1422" w:author="Author">
        <w:r w:rsidRPr="00FA75E9" w:rsidDel="000F350B">
          <w:delText>D</w:delText>
        </w:r>
        <w:r w:rsidR="002A4C1C" w:rsidRPr="00FA75E9" w:rsidDel="000F350B">
          <w:delText>-20</w:delText>
        </w:r>
        <w:r w:rsidR="00FF7B7D" w:rsidRPr="00FA75E9" w:rsidDel="000F350B">
          <w:delText>3</w:delText>
        </w:r>
        <w:r w:rsidR="00040344" w:rsidRPr="00FA75E9" w:rsidDel="000F350B">
          <w:delText>:</w:delText>
        </w:r>
        <w:r w:rsidR="00040344" w:rsidRPr="00773A35" w:rsidDel="000F350B">
          <w:delText xml:space="preserve"> </w:delText>
        </w:r>
        <w:r w:rsidR="00040344" w:rsidRPr="00FA75E9" w:rsidDel="000F350B">
          <w:delText xml:space="preserve">Child Care </w:delText>
        </w:r>
        <w:r w:rsidR="00053371" w:rsidDel="000F350B">
          <w:delText>D</w:delText>
        </w:r>
        <w:r w:rsidR="00040344" w:rsidRPr="00FA75E9" w:rsidDel="000F350B">
          <w:delText xml:space="preserve">uring Temporary Interruptions </w:delText>
        </w:r>
        <w:bookmarkEnd w:id="1419"/>
        <w:bookmarkEnd w:id="1420"/>
        <w:bookmarkEnd w:id="1421"/>
      </w:del>
    </w:p>
    <w:p w:rsidR="0098226E" w:rsidRPr="00FA75E9" w:rsidDel="000F350B" w:rsidRDefault="0098226E" w:rsidP="007529D8">
      <w:pPr>
        <w:rPr>
          <w:del w:id="1423" w:author="Author"/>
          <w:rFonts w:ascii="Times New Roman" w:hAnsi="Times New Roman"/>
          <w:sz w:val="24"/>
          <w:szCs w:val="24"/>
        </w:rPr>
      </w:pPr>
    </w:p>
    <w:p w:rsidR="00040344" w:rsidRPr="00FA75E9" w:rsidDel="000F350B" w:rsidRDefault="00D057DB" w:rsidP="007529D8">
      <w:pPr>
        <w:rPr>
          <w:del w:id="1424" w:author="Author"/>
          <w:rFonts w:ascii="Times New Roman" w:hAnsi="Times New Roman"/>
          <w:sz w:val="24"/>
          <w:szCs w:val="24"/>
        </w:rPr>
      </w:pPr>
      <w:del w:id="1425" w:author="Author">
        <w:r w:rsidRPr="00FA75E9" w:rsidDel="000F350B">
          <w:rPr>
            <w:rFonts w:ascii="Times New Roman" w:hAnsi="Times New Roman"/>
            <w:sz w:val="24"/>
            <w:szCs w:val="24"/>
          </w:rPr>
          <w:delText>Boards must be aware that if a parent has a tempora</w:delText>
        </w:r>
        <w:r w:rsidR="007F2D2A" w:rsidRPr="00FA75E9" w:rsidDel="000F350B">
          <w:rPr>
            <w:rFonts w:ascii="Times New Roman" w:hAnsi="Times New Roman"/>
            <w:sz w:val="24"/>
            <w:szCs w:val="24"/>
          </w:rPr>
          <w:delText>ry cessation of work, education</w:delText>
        </w:r>
        <w:r w:rsidRPr="00FA75E9" w:rsidDel="000F350B">
          <w:rPr>
            <w:rFonts w:ascii="Times New Roman" w:hAnsi="Times New Roman"/>
            <w:sz w:val="24"/>
            <w:szCs w:val="24"/>
          </w:rPr>
          <w:delText xml:space="preserve"> or job training activities and i</w:delText>
        </w:r>
        <w:r w:rsidR="0098226E" w:rsidRPr="00FA75E9" w:rsidDel="000F350B">
          <w:rPr>
            <w:rFonts w:ascii="Times New Roman" w:hAnsi="Times New Roman"/>
            <w:sz w:val="24"/>
            <w:szCs w:val="24"/>
          </w:rPr>
          <w:delText>s</w:delText>
        </w:r>
        <w:r w:rsidRPr="00FA75E9" w:rsidDel="000F350B">
          <w:rPr>
            <w:rFonts w:ascii="Times New Roman" w:hAnsi="Times New Roman"/>
            <w:sz w:val="24"/>
            <w:szCs w:val="24"/>
          </w:rPr>
          <w:delText xml:space="preserve"> unable to meet the </w:delText>
        </w:r>
        <w:r w:rsidRPr="00FA75E9" w:rsidDel="000F350B">
          <w:rPr>
            <w:rFonts w:ascii="Times New Roman" w:hAnsi="Times New Roman"/>
            <w:sz w:val="24"/>
          </w:rPr>
          <w:delText xml:space="preserve">Board’s minimum activity requirements as described in </w:delText>
        </w:r>
        <w:r w:rsidR="00405DD9" w:rsidDel="000F350B">
          <w:rPr>
            <w:rFonts w:ascii="Times New Roman" w:hAnsi="Times New Roman"/>
            <w:sz w:val="24"/>
          </w:rPr>
          <w:delText>D-200</w:delText>
        </w:r>
        <w:r w:rsidRPr="00FA75E9" w:rsidDel="000F350B">
          <w:rPr>
            <w:rFonts w:ascii="Times New Roman" w:hAnsi="Times New Roman"/>
            <w:sz w:val="24"/>
          </w:rPr>
          <w:delText xml:space="preserve">, </w:delText>
        </w:r>
        <w:r w:rsidR="0098226E" w:rsidRPr="00FA75E9" w:rsidDel="000F350B">
          <w:rPr>
            <w:rFonts w:ascii="Times New Roman" w:hAnsi="Times New Roman"/>
            <w:sz w:val="24"/>
          </w:rPr>
          <w:delText>specific provisions</w:delText>
        </w:r>
        <w:r w:rsidRPr="00FA75E9" w:rsidDel="000F350B">
          <w:rPr>
            <w:rFonts w:ascii="Times New Roman" w:hAnsi="Times New Roman"/>
            <w:sz w:val="24"/>
          </w:rPr>
          <w:delText xml:space="preserve"> appl</w:delText>
        </w:r>
        <w:r w:rsidR="0098226E" w:rsidRPr="00FA75E9" w:rsidDel="000F350B">
          <w:rPr>
            <w:rFonts w:ascii="Times New Roman" w:hAnsi="Times New Roman"/>
            <w:sz w:val="24"/>
          </w:rPr>
          <w:delText>y.</w:delText>
        </w:r>
      </w:del>
    </w:p>
    <w:p w:rsidR="00C147DE" w:rsidRPr="00FA75E9" w:rsidDel="000F350B" w:rsidRDefault="00C147DE" w:rsidP="007529D8">
      <w:pPr>
        <w:rPr>
          <w:del w:id="1426" w:author="Author"/>
          <w:rFonts w:ascii="Times New Roman" w:hAnsi="Times New Roman"/>
          <w:sz w:val="24"/>
          <w:szCs w:val="24"/>
        </w:rPr>
      </w:pPr>
    </w:p>
    <w:p w:rsidR="00C147DE" w:rsidRPr="00FA75E9" w:rsidDel="000F350B" w:rsidRDefault="00C147DE" w:rsidP="007529D8">
      <w:pPr>
        <w:rPr>
          <w:del w:id="1427" w:author="Author"/>
        </w:rPr>
      </w:pPr>
      <w:del w:id="1428" w:author="Author">
        <w:r w:rsidRPr="00FA75E9" w:rsidDel="000F350B">
          <w:delText xml:space="preserve">D-203.a: Child Care </w:delText>
        </w:r>
        <w:r w:rsidR="00053371" w:rsidDel="000F350B">
          <w:delText>D</w:delText>
        </w:r>
        <w:r w:rsidRPr="00FA75E9" w:rsidDel="000F350B">
          <w:delText>uring Temporary I</w:delText>
        </w:r>
        <w:r w:rsidR="00F7577E" w:rsidRPr="00FA75E9" w:rsidDel="000F350B">
          <w:delText>nterruptions in Work, Education</w:delText>
        </w:r>
        <w:r w:rsidRPr="00FA75E9" w:rsidDel="000F350B">
          <w:delText xml:space="preserve"> or Job Training</w:delText>
        </w:r>
      </w:del>
    </w:p>
    <w:p w:rsidR="0098226E" w:rsidRPr="00FA75E9" w:rsidDel="000F350B" w:rsidRDefault="0098226E" w:rsidP="007529D8">
      <w:pPr>
        <w:rPr>
          <w:del w:id="1429" w:author="Author"/>
          <w:rFonts w:ascii="Times New Roman" w:hAnsi="Times New Roman"/>
          <w:sz w:val="24"/>
        </w:rPr>
      </w:pPr>
    </w:p>
    <w:p w:rsidR="00C147DE" w:rsidRPr="00FA75E9" w:rsidDel="000F350B" w:rsidRDefault="00040344" w:rsidP="007529D8">
      <w:pPr>
        <w:rPr>
          <w:del w:id="1430" w:author="Author"/>
          <w:rFonts w:ascii="Times New Roman" w:hAnsi="Times New Roman"/>
          <w:sz w:val="24"/>
        </w:rPr>
      </w:pPr>
      <w:del w:id="1431" w:author="Author">
        <w:r w:rsidRPr="00FA75E9" w:rsidDel="000F350B">
          <w:rPr>
            <w:rFonts w:ascii="Times New Roman" w:hAnsi="Times New Roman"/>
            <w:sz w:val="24"/>
          </w:rPr>
          <w:delText xml:space="preserve">Boards must ensure that child care is not suspended for more than 90 calendar days from the documented effective date of the interruption of </w:delText>
        </w:r>
        <w:r w:rsidR="00D057DB" w:rsidRPr="00FA75E9" w:rsidDel="000F350B">
          <w:rPr>
            <w:rFonts w:ascii="Times New Roman" w:hAnsi="Times New Roman"/>
            <w:sz w:val="24"/>
          </w:rPr>
          <w:delText>work, education or job training activities</w:delText>
        </w:r>
        <w:r w:rsidRPr="00FA75E9" w:rsidDel="000F350B">
          <w:rPr>
            <w:rFonts w:ascii="Times New Roman" w:hAnsi="Times New Roman"/>
            <w:sz w:val="24"/>
          </w:rPr>
          <w:delText>.</w:delText>
        </w:r>
      </w:del>
    </w:p>
    <w:p w:rsidR="00C147DE" w:rsidRPr="00FA75E9" w:rsidDel="000F350B" w:rsidRDefault="00C147DE" w:rsidP="007529D8">
      <w:pPr>
        <w:rPr>
          <w:del w:id="1432" w:author="Author"/>
          <w:rFonts w:ascii="Times New Roman" w:hAnsi="Times New Roman"/>
          <w:sz w:val="24"/>
          <w:szCs w:val="24"/>
        </w:rPr>
      </w:pPr>
      <w:del w:id="1433" w:author="Author">
        <w:r w:rsidRPr="00773A35" w:rsidDel="000F350B">
          <w:rPr>
            <w:rFonts w:ascii="Times New Roman" w:hAnsi="Times New Roman"/>
          </w:rPr>
          <w:delText xml:space="preserve">Rule Reference: </w:delText>
        </w:r>
        <w:r w:rsidR="00E943F5" w:rsidDel="000F350B">
          <w:fldChar w:fldCharType="begin"/>
        </w:r>
        <w:r w:rsidR="00E943F5" w:rsidDel="000F350B">
          <w:delInstrText xml:space="preserve"> HYPERLINK "http://texreg.sos.state.tx.us/public/readtac$ext.TacPage?sl=R&amp;app=9&amp;p_dir=&amp;p_rloc=&amp;p_tloc=&amp;p_ploc=&amp;pg=1&amp;p_tac=&amp;ti=40&amp;pt=20&amp;ch=809&amp;rl=51" </w:delInstrText>
        </w:r>
        <w:r w:rsidR="00E943F5" w:rsidDel="000F350B">
          <w:fldChar w:fldCharType="separate"/>
        </w:r>
        <w:r w:rsidRPr="00773A35" w:rsidDel="000F350B">
          <w:rPr>
            <w:rStyle w:val="Hyperlink"/>
            <w:rFonts w:ascii="Times New Roman" w:hAnsi="Times New Roman"/>
          </w:rPr>
          <w:delText>§809.51(a)</w:delText>
        </w:r>
        <w:r w:rsidR="00E943F5" w:rsidDel="000F350B">
          <w:rPr>
            <w:rStyle w:val="Hyperlink"/>
            <w:rFonts w:ascii="Times New Roman" w:hAnsi="Times New Roman"/>
          </w:rPr>
          <w:fldChar w:fldCharType="end"/>
        </w:r>
      </w:del>
    </w:p>
    <w:p w:rsidR="00040344" w:rsidRPr="00FA75E9" w:rsidDel="000F350B" w:rsidRDefault="00040344" w:rsidP="007529D8">
      <w:pPr>
        <w:rPr>
          <w:del w:id="1434" w:author="Author"/>
          <w:rFonts w:ascii="Times New Roman" w:hAnsi="Times New Roman"/>
          <w:sz w:val="24"/>
        </w:rPr>
      </w:pPr>
    </w:p>
    <w:p w:rsidR="00C147DE" w:rsidRPr="00FA75E9" w:rsidDel="000F350B" w:rsidRDefault="00C147DE" w:rsidP="007529D8">
      <w:pPr>
        <w:rPr>
          <w:del w:id="1435" w:author="Author"/>
          <w:rFonts w:ascii="Times New Roman" w:hAnsi="Times New Roman"/>
          <w:sz w:val="24"/>
        </w:rPr>
      </w:pPr>
      <w:del w:id="1436" w:author="Author">
        <w:r w:rsidRPr="00FA75E9" w:rsidDel="000F350B">
          <w:rPr>
            <w:rFonts w:ascii="Times New Roman" w:hAnsi="Times New Roman"/>
            <w:sz w:val="24"/>
          </w:rPr>
          <w:delText>Boards must be aware that t</w:delText>
        </w:r>
        <w:r w:rsidR="00040344" w:rsidRPr="00FA75E9" w:rsidDel="000F350B">
          <w:rPr>
            <w:rFonts w:ascii="Times New Roman" w:hAnsi="Times New Roman"/>
            <w:sz w:val="24"/>
          </w:rPr>
          <w:delText>he provision of child care during brief breaks such as Thanksgiving, Christmas, spring break, breaks between the end of the last summer session and the beginning of the fall semester or other breaks of similar brief duration is at Board discretion based on Board policy</w:delText>
        </w:r>
        <w:r w:rsidR="00053371" w:rsidDel="000F350B">
          <w:rPr>
            <w:rFonts w:ascii="Times New Roman" w:hAnsi="Times New Roman"/>
            <w:sz w:val="24"/>
          </w:rPr>
          <w:delText xml:space="preserve">. </w:delText>
        </w:r>
        <w:r w:rsidR="007F2D2A" w:rsidRPr="00FA75E9" w:rsidDel="000F350B">
          <w:rPr>
            <w:rFonts w:ascii="Times New Roman" w:hAnsi="Times New Roman"/>
            <w:sz w:val="24"/>
          </w:rPr>
          <w:delText xml:space="preserve"> (</w:delText>
        </w:r>
        <w:r w:rsidR="00053371" w:rsidDel="000F350B">
          <w:rPr>
            <w:rFonts w:ascii="Times New Roman" w:hAnsi="Times New Roman"/>
            <w:sz w:val="24"/>
            <w:szCs w:val="24"/>
          </w:rPr>
          <w:delText>A</w:delText>
        </w:r>
        <w:r w:rsidR="007F2D2A" w:rsidRPr="00FA75E9" w:rsidDel="000F350B">
          <w:rPr>
            <w:rFonts w:ascii="Times New Roman" w:hAnsi="Times New Roman"/>
            <w:sz w:val="24"/>
            <w:szCs w:val="24"/>
          </w:rPr>
          <w:delText>s required by TWC rule at 40 TAC §802.1(f) and as detailed in WD Letter 10-07, Board members must take such actions in an open meeting</w:delText>
        </w:r>
        <w:r w:rsidR="00053371" w:rsidDel="000F350B">
          <w:rPr>
            <w:rFonts w:ascii="Times New Roman" w:hAnsi="Times New Roman"/>
            <w:sz w:val="24"/>
            <w:szCs w:val="24"/>
          </w:rPr>
          <w:delText>.</w:delText>
        </w:r>
        <w:r w:rsidR="007F2D2A" w:rsidRPr="00FA75E9" w:rsidDel="000F350B">
          <w:rPr>
            <w:rFonts w:ascii="Times New Roman" w:hAnsi="Times New Roman"/>
          </w:rPr>
          <w:delText>)</w:delText>
        </w:r>
        <w:r w:rsidRPr="00FA75E9" w:rsidDel="000F350B">
          <w:rPr>
            <w:rFonts w:ascii="Times New Roman" w:hAnsi="Times New Roman"/>
            <w:sz w:val="24"/>
          </w:rPr>
          <w:delText xml:space="preserve"> </w:delText>
        </w:r>
      </w:del>
    </w:p>
    <w:p w:rsidR="00040344" w:rsidRPr="00FA75E9" w:rsidDel="000F350B" w:rsidRDefault="00040344" w:rsidP="007529D8">
      <w:pPr>
        <w:rPr>
          <w:del w:id="1437" w:author="Author"/>
          <w:rFonts w:ascii="Times New Roman" w:hAnsi="Times New Roman"/>
          <w:color w:val="7030A0"/>
          <w:sz w:val="24"/>
        </w:rPr>
      </w:pPr>
    </w:p>
    <w:p w:rsidR="00C147DE" w:rsidRPr="00FA75E9" w:rsidDel="000F350B" w:rsidRDefault="00C147DE" w:rsidP="007529D8">
      <w:pPr>
        <w:rPr>
          <w:del w:id="1438" w:author="Author"/>
        </w:rPr>
      </w:pPr>
      <w:del w:id="1439" w:author="Author">
        <w:r w:rsidRPr="00FA75E9" w:rsidDel="000F350B">
          <w:lastRenderedPageBreak/>
          <w:delText xml:space="preserve">D-203.b: Child Care </w:delText>
        </w:r>
        <w:r w:rsidR="00053371" w:rsidDel="000F350B">
          <w:delText>D</w:delText>
        </w:r>
        <w:r w:rsidRPr="00FA75E9" w:rsidDel="000F350B">
          <w:delText>uring Temporary Medical Incapacitations</w:delText>
        </w:r>
      </w:del>
    </w:p>
    <w:p w:rsidR="0098226E" w:rsidRPr="00FA75E9" w:rsidDel="000F350B" w:rsidRDefault="0098226E" w:rsidP="007529D8">
      <w:pPr>
        <w:rPr>
          <w:del w:id="1440" w:author="Author"/>
          <w:rFonts w:ascii="Times New Roman" w:hAnsi="Times New Roman"/>
          <w:sz w:val="24"/>
        </w:rPr>
      </w:pPr>
    </w:p>
    <w:p w:rsidR="00040344" w:rsidRPr="00FA75E9" w:rsidDel="000F350B" w:rsidRDefault="00040344" w:rsidP="007529D8">
      <w:pPr>
        <w:rPr>
          <w:del w:id="1441" w:author="Author"/>
          <w:rFonts w:ascii="Times New Roman" w:hAnsi="Times New Roman"/>
          <w:sz w:val="24"/>
        </w:rPr>
      </w:pPr>
      <w:del w:id="1442" w:author="Author">
        <w:r w:rsidRPr="00FA75E9" w:rsidDel="000F350B">
          <w:rPr>
            <w:rFonts w:ascii="Times New Roman" w:hAnsi="Times New Roman"/>
            <w:sz w:val="24"/>
          </w:rPr>
          <w:delText xml:space="preserve">Boards must ensure </w:delText>
        </w:r>
        <w:r w:rsidR="007F2D2A" w:rsidRPr="00FA75E9" w:rsidDel="000F350B">
          <w:rPr>
            <w:rFonts w:ascii="Times New Roman" w:hAnsi="Times New Roman"/>
            <w:sz w:val="24"/>
          </w:rPr>
          <w:delText>the following</w:delText>
        </w:r>
        <w:r w:rsidRPr="00FA75E9" w:rsidDel="000F350B">
          <w:rPr>
            <w:rFonts w:ascii="Times New Roman" w:hAnsi="Times New Roman"/>
            <w:sz w:val="24"/>
          </w:rPr>
          <w:delText xml:space="preserve"> if a parent has a documented temporary medical incapacitation: </w:delText>
        </w:r>
      </w:del>
    </w:p>
    <w:p w:rsidR="00040344" w:rsidRPr="00FA75E9" w:rsidDel="000F350B" w:rsidRDefault="007F2D2A" w:rsidP="007529D8">
      <w:pPr>
        <w:rPr>
          <w:del w:id="1443" w:author="Author"/>
          <w:rFonts w:ascii="Times New Roman" w:hAnsi="Times New Roman"/>
          <w:sz w:val="24"/>
        </w:rPr>
      </w:pPr>
      <w:del w:id="1444" w:author="Author">
        <w:r w:rsidRPr="00FA75E9" w:rsidDel="000F350B">
          <w:rPr>
            <w:rFonts w:ascii="Times New Roman" w:hAnsi="Times New Roman"/>
            <w:sz w:val="24"/>
          </w:rPr>
          <w:delText>C</w:delText>
        </w:r>
        <w:r w:rsidR="00040344" w:rsidRPr="00FA75E9" w:rsidDel="000F350B">
          <w:rPr>
            <w:rFonts w:ascii="Times New Roman" w:hAnsi="Times New Roman"/>
            <w:sz w:val="24"/>
          </w:rPr>
          <w:delText>hild care does not continue for more than 60 calendar days from the documented effective date of the temporary medical incapacitation</w:delText>
        </w:r>
        <w:r w:rsidRPr="00FA75E9" w:rsidDel="000F350B">
          <w:rPr>
            <w:rFonts w:ascii="Times New Roman" w:hAnsi="Times New Roman"/>
            <w:sz w:val="24"/>
          </w:rPr>
          <w:delText>.</w:delText>
        </w:r>
        <w:r w:rsidR="00040344" w:rsidRPr="00FA75E9" w:rsidDel="000F350B">
          <w:rPr>
            <w:rFonts w:ascii="Times New Roman" w:hAnsi="Times New Roman"/>
            <w:sz w:val="24"/>
          </w:rPr>
          <w:delText xml:space="preserve"> </w:delText>
        </w:r>
      </w:del>
    </w:p>
    <w:p w:rsidR="00C147DE" w:rsidRPr="00FA75E9" w:rsidDel="000F350B" w:rsidRDefault="007F2D2A" w:rsidP="007529D8">
      <w:pPr>
        <w:rPr>
          <w:del w:id="1445" w:author="Author"/>
          <w:rFonts w:ascii="Times New Roman" w:hAnsi="Times New Roman"/>
          <w:sz w:val="24"/>
        </w:rPr>
      </w:pPr>
      <w:del w:id="1446" w:author="Author">
        <w:r w:rsidRPr="00FA75E9" w:rsidDel="000F350B">
          <w:rPr>
            <w:rFonts w:ascii="Times New Roman" w:hAnsi="Times New Roman"/>
            <w:sz w:val="24"/>
          </w:rPr>
          <w:delText>C</w:delText>
        </w:r>
        <w:r w:rsidR="00040344" w:rsidRPr="00FA75E9" w:rsidDel="000F350B">
          <w:rPr>
            <w:rFonts w:ascii="Times New Roman" w:hAnsi="Times New Roman"/>
            <w:sz w:val="24"/>
          </w:rPr>
          <w:delText>hild care is not suspended for more than 30 calendar days after the end of the 60-day calendar period following the documented temporary medical incapacitation.</w:delText>
        </w:r>
      </w:del>
    </w:p>
    <w:p w:rsidR="00C147DE" w:rsidRPr="00FA75E9" w:rsidDel="000F350B" w:rsidRDefault="00C147DE" w:rsidP="007529D8">
      <w:pPr>
        <w:rPr>
          <w:del w:id="1447" w:author="Author"/>
          <w:rFonts w:ascii="Times New Roman" w:hAnsi="Times New Roman"/>
          <w:sz w:val="24"/>
          <w:szCs w:val="24"/>
        </w:rPr>
      </w:pPr>
      <w:del w:id="1448" w:author="Author">
        <w:r w:rsidRPr="00773A35" w:rsidDel="000F350B">
          <w:rPr>
            <w:rFonts w:ascii="Times New Roman" w:hAnsi="Times New Roman"/>
          </w:rPr>
          <w:delText xml:space="preserve">Rule Reference: </w:delText>
        </w:r>
        <w:r w:rsidR="00E943F5" w:rsidDel="000F350B">
          <w:fldChar w:fldCharType="begin"/>
        </w:r>
        <w:r w:rsidR="00E943F5" w:rsidDel="000F350B">
          <w:delInstrText xml:space="preserve"> HYPERLINK "http://texreg.sos.state.tx.us/public/readtac$ext.TacPage?sl=R&amp;app=9&amp;p_dir=&amp;p_rloc=&amp;p_tloc=&amp;p_ploc=&amp;pg=1&amp;p_tac=&amp;ti=40&amp;pt=20&amp;ch=809&amp;rl=51" </w:delInstrText>
        </w:r>
        <w:r w:rsidR="00E943F5" w:rsidDel="000F350B">
          <w:fldChar w:fldCharType="separate"/>
        </w:r>
        <w:r w:rsidRPr="00773A35" w:rsidDel="000F350B">
          <w:rPr>
            <w:rStyle w:val="Hyperlink"/>
            <w:rFonts w:ascii="Times New Roman" w:hAnsi="Times New Roman"/>
          </w:rPr>
          <w:delText>§809.51(b)</w:delText>
        </w:r>
        <w:r w:rsidR="00E943F5" w:rsidDel="000F350B">
          <w:rPr>
            <w:rStyle w:val="Hyperlink"/>
            <w:rFonts w:ascii="Times New Roman" w:hAnsi="Times New Roman"/>
          </w:rPr>
          <w:fldChar w:fldCharType="end"/>
        </w:r>
      </w:del>
    </w:p>
    <w:p w:rsidR="00C147DE" w:rsidRPr="00FA75E9" w:rsidDel="000F350B" w:rsidRDefault="00C147DE" w:rsidP="007529D8">
      <w:pPr>
        <w:rPr>
          <w:del w:id="1449" w:author="Author"/>
          <w:rFonts w:ascii="Times New Roman" w:hAnsi="Times New Roman"/>
          <w:sz w:val="24"/>
        </w:rPr>
      </w:pPr>
    </w:p>
    <w:p w:rsidR="00D057DB" w:rsidRPr="00FA75E9" w:rsidDel="000F350B" w:rsidRDefault="00D057DB" w:rsidP="00C363A3">
      <w:pPr>
        <w:rPr>
          <w:del w:id="1450" w:author="Author"/>
        </w:rPr>
      </w:pPr>
      <w:del w:id="1451" w:author="Author">
        <w:r w:rsidRPr="00FA75E9" w:rsidDel="000F350B">
          <w:delText>D-203.c: Requirements for Suspension of Child Care Services</w:delText>
        </w:r>
      </w:del>
    </w:p>
    <w:p w:rsidR="0098226E" w:rsidRPr="00FA75E9" w:rsidDel="000F350B" w:rsidRDefault="0098226E">
      <w:pPr>
        <w:rPr>
          <w:del w:id="1452" w:author="Author"/>
          <w:rFonts w:ascii="Times New Roman" w:hAnsi="Times New Roman"/>
          <w:sz w:val="24"/>
        </w:rPr>
      </w:pPr>
    </w:p>
    <w:p w:rsidR="00D057DB" w:rsidRPr="00FA75E9" w:rsidDel="000F350B" w:rsidRDefault="00D057DB" w:rsidP="007529D8">
      <w:pPr>
        <w:rPr>
          <w:del w:id="1453" w:author="Author"/>
          <w:rFonts w:ascii="Times New Roman" w:hAnsi="Times New Roman"/>
          <w:sz w:val="24"/>
        </w:rPr>
      </w:pPr>
      <w:del w:id="1454" w:author="Author">
        <w:r w:rsidRPr="00FA75E9" w:rsidDel="000F350B">
          <w:rPr>
            <w:rFonts w:ascii="Times New Roman" w:hAnsi="Times New Roman"/>
            <w:sz w:val="24"/>
          </w:rPr>
          <w:delText>Boards must ensure that prior to any suspension of child care, a parent provides</w:delText>
        </w:r>
        <w:r w:rsidR="007F2D2A" w:rsidRPr="00FA75E9" w:rsidDel="000F350B">
          <w:rPr>
            <w:rFonts w:ascii="Times New Roman" w:hAnsi="Times New Roman"/>
            <w:sz w:val="24"/>
          </w:rPr>
          <w:delText xml:space="preserve"> one of the following</w:delText>
        </w:r>
        <w:r w:rsidRPr="00FA75E9" w:rsidDel="000F350B">
          <w:rPr>
            <w:rFonts w:ascii="Times New Roman" w:hAnsi="Times New Roman"/>
            <w:sz w:val="24"/>
          </w:rPr>
          <w:delText>:</w:delText>
        </w:r>
      </w:del>
    </w:p>
    <w:p w:rsidR="00D057DB" w:rsidRPr="00FA75E9" w:rsidDel="000F350B" w:rsidRDefault="007F2D2A" w:rsidP="007529D8">
      <w:pPr>
        <w:rPr>
          <w:del w:id="1455" w:author="Author"/>
          <w:rFonts w:ascii="Times New Roman" w:hAnsi="Times New Roman"/>
          <w:sz w:val="24"/>
        </w:rPr>
      </w:pPr>
      <w:del w:id="1456" w:author="Author">
        <w:r w:rsidRPr="00FA75E9" w:rsidDel="000F350B">
          <w:rPr>
            <w:rFonts w:ascii="Times New Roman" w:hAnsi="Times New Roman"/>
            <w:sz w:val="24"/>
          </w:rPr>
          <w:delText>D</w:delText>
        </w:r>
        <w:r w:rsidR="00D057DB" w:rsidRPr="00FA75E9" w:rsidDel="000F350B">
          <w:rPr>
            <w:rFonts w:ascii="Times New Roman" w:hAnsi="Times New Roman"/>
            <w:sz w:val="24"/>
          </w:rPr>
          <w:delText>ocumentation from the employer or training provider stating that the parent will be returning to work or job training activities following the temporary interruption of these activities or medical incapacitation</w:delText>
        </w:r>
      </w:del>
    </w:p>
    <w:p w:rsidR="00D057DB" w:rsidRPr="00FA75E9" w:rsidDel="000F350B" w:rsidRDefault="007F2D2A" w:rsidP="007529D8">
      <w:pPr>
        <w:rPr>
          <w:del w:id="1457" w:author="Author"/>
          <w:rFonts w:ascii="Times New Roman" w:hAnsi="Times New Roman"/>
          <w:sz w:val="24"/>
        </w:rPr>
      </w:pPr>
      <w:del w:id="1458" w:author="Author">
        <w:r w:rsidRPr="00FA75E9" w:rsidDel="000F350B">
          <w:rPr>
            <w:rFonts w:ascii="Times New Roman" w:hAnsi="Times New Roman"/>
            <w:sz w:val="24"/>
          </w:rPr>
          <w:delText>W</w:delText>
        </w:r>
        <w:r w:rsidR="00D057DB" w:rsidRPr="00FA75E9" w:rsidDel="000F350B">
          <w:rPr>
            <w:rFonts w:ascii="Times New Roman" w:hAnsi="Times New Roman"/>
            <w:sz w:val="24"/>
          </w:rPr>
          <w:delText>ritten notification to the child care contractor of the parent’s intent to enroll in an educational institution following the temporary interru</w:delText>
        </w:r>
        <w:r w:rsidRPr="00FA75E9" w:rsidDel="000F350B">
          <w:rPr>
            <w:rFonts w:ascii="Times New Roman" w:hAnsi="Times New Roman"/>
            <w:sz w:val="24"/>
          </w:rPr>
          <w:delText>ption of educational activities</w:delText>
        </w:r>
        <w:r w:rsidR="00D057DB" w:rsidRPr="00773A35" w:rsidDel="000F350B">
          <w:rPr>
            <w:rFonts w:ascii="Times New Roman" w:hAnsi="Times New Roman"/>
            <w:sz w:val="24"/>
            <w:szCs w:val="24"/>
          </w:rPr>
          <w:delText xml:space="preserve"> </w:delText>
        </w:r>
      </w:del>
    </w:p>
    <w:p w:rsidR="00D057DB" w:rsidRPr="00FA75E9" w:rsidDel="000F350B" w:rsidRDefault="00D057DB" w:rsidP="007529D8">
      <w:pPr>
        <w:rPr>
          <w:del w:id="1459" w:author="Author"/>
          <w:rFonts w:ascii="Times New Roman" w:hAnsi="Times New Roman"/>
          <w:sz w:val="24"/>
          <w:szCs w:val="24"/>
        </w:rPr>
      </w:pPr>
      <w:del w:id="1460" w:author="Author">
        <w:r w:rsidRPr="00773A35" w:rsidDel="000F350B">
          <w:rPr>
            <w:rFonts w:ascii="Times New Roman" w:hAnsi="Times New Roman"/>
          </w:rPr>
          <w:delText xml:space="preserve">Rule Reference: </w:delText>
        </w:r>
        <w:r w:rsidR="00E943F5" w:rsidDel="000F350B">
          <w:fldChar w:fldCharType="begin"/>
        </w:r>
        <w:r w:rsidR="00E943F5" w:rsidDel="000F350B">
          <w:delInstrText xml:space="preserve"> HYPERLINK "http://texreg.sos.state.tx.us/public/readtac$ext.TacPage?sl=R&amp;app=9&amp;p_dir=&amp;p_rloc=&amp;p_tloc=&amp;p_ploc=&amp;pg=1&amp;p_tac=&amp;ti=40&amp;pt=20&amp;ch=809&amp;rl=51" </w:delInstrText>
        </w:r>
        <w:r w:rsidR="00E943F5" w:rsidDel="000F350B">
          <w:fldChar w:fldCharType="separate"/>
        </w:r>
        <w:r w:rsidRPr="00773A35" w:rsidDel="000F350B">
          <w:rPr>
            <w:rStyle w:val="Hyperlink"/>
            <w:rFonts w:ascii="Times New Roman" w:hAnsi="Times New Roman"/>
          </w:rPr>
          <w:delText>§809.51(d)</w:delText>
        </w:r>
        <w:r w:rsidR="00E943F5" w:rsidDel="000F350B">
          <w:rPr>
            <w:rStyle w:val="Hyperlink"/>
            <w:rFonts w:ascii="Times New Roman" w:hAnsi="Times New Roman"/>
          </w:rPr>
          <w:fldChar w:fldCharType="end"/>
        </w:r>
      </w:del>
    </w:p>
    <w:p w:rsidR="00C147DE" w:rsidRPr="00FA75E9" w:rsidDel="000F350B" w:rsidRDefault="00C147DE" w:rsidP="007529D8">
      <w:pPr>
        <w:rPr>
          <w:del w:id="1461" w:author="Author"/>
          <w:rFonts w:ascii="Times New Roman" w:hAnsi="Times New Roman"/>
          <w:sz w:val="24"/>
        </w:rPr>
      </w:pPr>
    </w:p>
    <w:p w:rsidR="00D057DB" w:rsidRPr="00FA75E9" w:rsidDel="000F350B" w:rsidRDefault="00D057DB" w:rsidP="007529D8">
      <w:pPr>
        <w:rPr>
          <w:del w:id="1462" w:author="Author"/>
        </w:rPr>
      </w:pPr>
      <w:del w:id="1463" w:author="Author">
        <w:r w:rsidRPr="00FA75E9" w:rsidDel="000F350B">
          <w:delText>D-203.d: Resumption of Child Care Services</w:delText>
        </w:r>
      </w:del>
    </w:p>
    <w:p w:rsidR="0098226E" w:rsidRPr="00FA75E9" w:rsidDel="000F350B" w:rsidRDefault="0098226E" w:rsidP="007529D8">
      <w:pPr>
        <w:rPr>
          <w:del w:id="1464" w:author="Author"/>
          <w:rFonts w:ascii="Times New Roman" w:hAnsi="Times New Roman"/>
          <w:color w:val="7030A0"/>
          <w:sz w:val="24"/>
        </w:rPr>
      </w:pPr>
    </w:p>
    <w:p w:rsidR="00D057DB" w:rsidRPr="00FA75E9" w:rsidDel="000F350B" w:rsidRDefault="00040344" w:rsidP="007529D8">
      <w:pPr>
        <w:rPr>
          <w:del w:id="1465" w:author="Author"/>
          <w:rFonts w:ascii="Times New Roman" w:hAnsi="Times New Roman"/>
          <w:sz w:val="24"/>
        </w:rPr>
      </w:pPr>
      <w:del w:id="1466" w:author="Author">
        <w:r w:rsidRPr="00FA75E9" w:rsidDel="000F350B">
          <w:rPr>
            <w:rFonts w:ascii="Times New Roman" w:hAnsi="Times New Roman"/>
            <w:sz w:val="24"/>
          </w:rPr>
          <w:delText>Boards must ensure that when the parent resumes child care after the temporary interruption of these activities or medical incapacitation within the allowed suspension period, the parent is not required to reapply for child care services or be placed on the Board’s child care wait</w:delText>
        </w:r>
        <w:r w:rsidR="00D31B7D" w:rsidRPr="00FA75E9" w:rsidDel="000F350B">
          <w:rPr>
            <w:rFonts w:ascii="Times New Roman" w:hAnsi="Times New Roman"/>
            <w:sz w:val="24"/>
          </w:rPr>
          <w:delText>ing</w:delText>
        </w:r>
        <w:r w:rsidRPr="00FA75E9" w:rsidDel="000F350B">
          <w:rPr>
            <w:rFonts w:ascii="Times New Roman" w:hAnsi="Times New Roman"/>
            <w:sz w:val="24"/>
          </w:rPr>
          <w:delText xml:space="preserve"> list.</w:delText>
        </w:r>
      </w:del>
    </w:p>
    <w:p w:rsidR="00D057DB" w:rsidRPr="00FA75E9" w:rsidDel="000F350B" w:rsidRDefault="00D057DB" w:rsidP="007529D8">
      <w:pPr>
        <w:rPr>
          <w:del w:id="1467" w:author="Author"/>
        </w:rPr>
      </w:pPr>
    </w:p>
    <w:p w:rsidR="00D057DB" w:rsidRPr="00FA75E9" w:rsidDel="000F350B" w:rsidRDefault="00D057DB" w:rsidP="007529D8">
      <w:pPr>
        <w:rPr>
          <w:del w:id="1468" w:author="Author"/>
          <w:rFonts w:ascii="Times New Roman" w:hAnsi="Times New Roman"/>
          <w:sz w:val="24"/>
          <w:szCs w:val="24"/>
        </w:rPr>
      </w:pPr>
      <w:del w:id="1469" w:author="Author">
        <w:r w:rsidRPr="00FA75E9" w:rsidDel="000F350B">
          <w:rPr>
            <w:rFonts w:ascii="Times New Roman" w:hAnsi="Times New Roman"/>
            <w:sz w:val="24"/>
            <w:szCs w:val="24"/>
          </w:rPr>
          <w:delText xml:space="preserve">Boards must be aware that child care providers are not required to hold the space open for the child during the suspension of care.  </w:delText>
        </w:r>
      </w:del>
    </w:p>
    <w:p w:rsidR="00D057DB" w:rsidRPr="00FA75E9" w:rsidDel="000F350B" w:rsidRDefault="00D057DB" w:rsidP="007529D8">
      <w:pPr>
        <w:rPr>
          <w:del w:id="1470" w:author="Author"/>
          <w:rFonts w:ascii="Times New Roman" w:hAnsi="Times New Roman"/>
          <w:sz w:val="24"/>
          <w:szCs w:val="24"/>
        </w:rPr>
      </w:pPr>
      <w:del w:id="1471" w:author="Author">
        <w:r w:rsidRPr="00773A35" w:rsidDel="000F350B">
          <w:rPr>
            <w:rFonts w:ascii="Times New Roman" w:hAnsi="Times New Roman"/>
          </w:rPr>
          <w:delText xml:space="preserve">Rule Reference: </w:delText>
        </w:r>
        <w:r w:rsidR="00E943F5" w:rsidDel="000F350B">
          <w:fldChar w:fldCharType="begin"/>
        </w:r>
        <w:r w:rsidR="00E943F5" w:rsidDel="000F350B">
          <w:delInstrText xml:space="preserve"> HYPERLINK "http://texreg.sos.state.tx.us/public/readtac$ext.TacPage?sl=R&amp;app=9&amp;p_dir=&amp;p_rloc=&amp;p_tloc=&amp;p_ploc=&amp;pg=1&amp;p_tac=&amp;ti=40&amp;pt=20&amp;ch=809&amp;rl=51" </w:delInstrText>
        </w:r>
        <w:r w:rsidR="00E943F5" w:rsidDel="000F350B">
          <w:fldChar w:fldCharType="separate"/>
        </w:r>
        <w:r w:rsidRPr="00773A35" w:rsidDel="000F350B">
          <w:rPr>
            <w:rStyle w:val="Hyperlink"/>
            <w:rFonts w:ascii="Times New Roman" w:hAnsi="Times New Roman"/>
          </w:rPr>
          <w:delText>§809.51(c)</w:delText>
        </w:r>
        <w:r w:rsidR="00E943F5" w:rsidDel="000F350B">
          <w:rPr>
            <w:rStyle w:val="Hyperlink"/>
            <w:rFonts w:ascii="Times New Roman" w:hAnsi="Times New Roman"/>
          </w:rPr>
          <w:fldChar w:fldCharType="end"/>
        </w:r>
      </w:del>
    </w:p>
    <w:p w:rsidR="00040344" w:rsidRPr="00FA75E9" w:rsidRDefault="00040344" w:rsidP="007529D8">
      <w:pPr>
        <w:rPr>
          <w:rFonts w:ascii="Times New Roman" w:hAnsi="Times New Roman"/>
          <w:i/>
          <w:szCs w:val="24"/>
        </w:rPr>
      </w:pPr>
    </w:p>
    <w:p w:rsidR="00E522C9" w:rsidRPr="00FA75E9" w:rsidRDefault="00E522C9" w:rsidP="00F62302">
      <w:pPr>
        <w:pStyle w:val="Guide3"/>
        <w:outlineLvl w:val="0"/>
        <w:rPr>
          <w:snapToGrid w:val="0"/>
        </w:rPr>
      </w:pPr>
      <w:bookmarkStart w:id="1472" w:name="_Toc477430352"/>
      <w:r w:rsidRPr="00FA75E9">
        <w:rPr>
          <w:noProof/>
          <w:snapToGrid w:val="0"/>
          <w:lang w:eastAsia="zh-TW"/>
        </w:rPr>
        <w:t>D-</w:t>
      </w:r>
      <w:del w:id="1473" w:author="Author">
        <w:r w:rsidRPr="00FA75E9" w:rsidDel="000F350B">
          <w:rPr>
            <w:noProof/>
            <w:snapToGrid w:val="0"/>
            <w:lang w:eastAsia="zh-TW"/>
          </w:rPr>
          <w:delText>20</w:delText>
        </w:r>
        <w:r w:rsidR="00C147DE" w:rsidRPr="00FA75E9" w:rsidDel="000F350B">
          <w:rPr>
            <w:noProof/>
            <w:snapToGrid w:val="0"/>
            <w:lang w:eastAsia="zh-TW"/>
          </w:rPr>
          <w:delText>4</w:delText>
        </w:r>
      </w:del>
      <w:ins w:id="1474" w:author="Author">
        <w:r w:rsidR="000F350B" w:rsidRPr="00FA75E9">
          <w:rPr>
            <w:noProof/>
            <w:snapToGrid w:val="0"/>
            <w:lang w:eastAsia="zh-TW"/>
          </w:rPr>
          <w:t>20</w:t>
        </w:r>
        <w:r w:rsidR="000F350B">
          <w:rPr>
            <w:noProof/>
            <w:snapToGrid w:val="0"/>
            <w:lang w:eastAsia="zh-TW"/>
          </w:rPr>
          <w:t>3</w:t>
        </w:r>
      </w:ins>
      <w:r w:rsidRPr="00FA75E9">
        <w:rPr>
          <w:noProof/>
          <w:snapToGrid w:val="0"/>
          <w:lang w:eastAsia="zh-TW"/>
        </w:rPr>
        <w:t>: Identity</w:t>
      </w:r>
      <w:r w:rsidRPr="00FA75E9">
        <w:rPr>
          <w:snapToGrid w:val="0"/>
        </w:rPr>
        <w:t xml:space="preserve"> </w:t>
      </w:r>
      <w:r w:rsidRPr="00FA75E9">
        <w:t>Verification</w:t>
      </w:r>
      <w:r w:rsidRPr="00FA75E9">
        <w:rPr>
          <w:snapToGrid w:val="0"/>
        </w:rPr>
        <w:t xml:space="preserve"> for At-Risk Child Care</w:t>
      </w:r>
      <w:bookmarkEnd w:id="1472"/>
    </w:p>
    <w:p w:rsidR="00E522C9" w:rsidRPr="00FA75E9" w:rsidRDefault="00E522C9" w:rsidP="00330A25"/>
    <w:p w:rsidR="00E522C9" w:rsidRPr="00FA75E9" w:rsidRDefault="00E522C9" w:rsidP="00CE02FA">
      <w:pPr>
        <w:rPr>
          <w:rFonts w:ascii="Times New Roman" w:hAnsi="Times New Roman"/>
          <w:sz w:val="24"/>
          <w:szCs w:val="24"/>
        </w:rPr>
      </w:pPr>
      <w:r w:rsidRPr="00FA75E9">
        <w:rPr>
          <w:rFonts w:ascii="Times New Roman" w:hAnsi="Times New Roman"/>
          <w:sz w:val="24"/>
          <w:szCs w:val="24"/>
        </w:rPr>
        <w:t xml:space="preserve">Boards must be aware </w:t>
      </w:r>
      <w:r w:rsidR="0072151E" w:rsidRPr="00FA75E9">
        <w:rPr>
          <w:rFonts w:ascii="Times New Roman" w:hAnsi="Times New Roman"/>
          <w:sz w:val="24"/>
          <w:szCs w:val="24"/>
        </w:rPr>
        <w:t xml:space="preserve">that </w:t>
      </w:r>
      <w:r w:rsidR="00765513" w:rsidRPr="00FA75E9">
        <w:rPr>
          <w:rFonts w:ascii="Times New Roman" w:hAnsi="Times New Roman"/>
          <w:sz w:val="24"/>
          <w:szCs w:val="24"/>
        </w:rPr>
        <w:t>i</w:t>
      </w:r>
      <w:r w:rsidRPr="00FA75E9">
        <w:rPr>
          <w:rFonts w:ascii="Times New Roman" w:hAnsi="Times New Roman"/>
          <w:sz w:val="24"/>
          <w:szCs w:val="24"/>
        </w:rPr>
        <w:t xml:space="preserve">nformation entered into TWIST for parents, household members and </w:t>
      </w:r>
      <w:proofErr w:type="gramStart"/>
      <w:r w:rsidRPr="00FA75E9">
        <w:rPr>
          <w:rFonts w:ascii="Times New Roman" w:hAnsi="Times New Roman"/>
          <w:sz w:val="24"/>
          <w:szCs w:val="24"/>
        </w:rPr>
        <w:t>children receiving At-Risk subsidized child care is</w:t>
      </w:r>
      <w:proofErr w:type="gramEnd"/>
      <w:r w:rsidRPr="00FA75E9">
        <w:rPr>
          <w:rFonts w:ascii="Times New Roman" w:hAnsi="Times New Roman"/>
          <w:sz w:val="24"/>
          <w:szCs w:val="24"/>
        </w:rPr>
        <w:t xml:space="preserve"> validated through crossmatch verification between TWC and federal databases.  </w:t>
      </w:r>
    </w:p>
    <w:p w:rsidR="00E522C9" w:rsidRPr="00FA75E9" w:rsidRDefault="00E522C9" w:rsidP="007529D8">
      <w:pPr>
        <w:rPr>
          <w:snapToGrid w:val="0"/>
        </w:rPr>
      </w:pPr>
    </w:p>
    <w:p w:rsidR="00E522C9" w:rsidRPr="00FA75E9" w:rsidRDefault="00E522C9" w:rsidP="00F62302">
      <w:pPr>
        <w:pStyle w:val="Guide4"/>
        <w:outlineLvl w:val="0"/>
      </w:pPr>
      <w:bookmarkStart w:id="1475" w:name="_Toc477430353"/>
      <w:r w:rsidRPr="00FA75E9">
        <w:t>D-</w:t>
      </w:r>
      <w:del w:id="1476" w:author="Author">
        <w:r w:rsidRPr="00FA75E9" w:rsidDel="000F350B">
          <w:delText>20</w:delText>
        </w:r>
        <w:r w:rsidR="00C147DE" w:rsidRPr="00FA75E9" w:rsidDel="000F350B">
          <w:delText>4</w:delText>
        </w:r>
      </w:del>
      <w:ins w:id="1477" w:author="Author">
        <w:r w:rsidR="000F350B" w:rsidRPr="00FA75E9">
          <w:t>20</w:t>
        </w:r>
        <w:r w:rsidR="000F350B">
          <w:t>3</w:t>
        </w:r>
      </w:ins>
      <w:r w:rsidRPr="00FA75E9">
        <w:t>.a: Identity Verification Data Elements</w:t>
      </w:r>
      <w:bookmarkEnd w:id="1475"/>
    </w:p>
    <w:p w:rsidR="00A2211C" w:rsidRPr="00FA75E9" w:rsidRDefault="00A2211C" w:rsidP="00CE02FA">
      <w:pPr>
        <w:tabs>
          <w:tab w:val="left" w:pos="3435"/>
        </w:tabs>
        <w:ind w:left="360"/>
        <w:rPr>
          <w:rFonts w:ascii="Times New Roman" w:hAnsi="Times New Roman"/>
          <w:snapToGrid w:val="0"/>
          <w:color w:val="7030A0"/>
          <w:sz w:val="24"/>
          <w:szCs w:val="24"/>
        </w:rPr>
      </w:pPr>
    </w:p>
    <w:p w:rsidR="00E522C9" w:rsidRPr="00FA75E9" w:rsidRDefault="00A2211C" w:rsidP="007F2D2A">
      <w:pPr>
        <w:tabs>
          <w:tab w:val="left" w:pos="3435"/>
        </w:tabs>
        <w:ind w:left="1080" w:hanging="360"/>
        <w:rPr>
          <w:rFonts w:ascii="Times New Roman" w:hAnsi="Times New Roman"/>
          <w:snapToGrid w:val="0"/>
          <w:sz w:val="24"/>
          <w:szCs w:val="24"/>
        </w:rPr>
      </w:pPr>
      <w:r w:rsidRPr="00FA75E9">
        <w:rPr>
          <w:rFonts w:ascii="Times New Roman" w:hAnsi="Times New Roman"/>
          <w:snapToGrid w:val="0"/>
          <w:sz w:val="24"/>
          <w:szCs w:val="24"/>
        </w:rPr>
        <w:t>Boards must be aware of the following:</w:t>
      </w:r>
      <w:r w:rsidR="00E522C9" w:rsidRPr="00FA75E9">
        <w:rPr>
          <w:rFonts w:ascii="Times New Roman" w:hAnsi="Times New Roman"/>
          <w:snapToGrid w:val="0"/>
          <w:sz w:val="24"/>
          <w:szCs w:val="24"/>
        </w:rPr>
        <w:tab/>
      </w:r>
    </w:p>
    <w:p w:rsidR="00E522C9" w:rsidRPr="00FA75E9" w:rsidRDefault="00A2211C" w:rsidP="009256FF">
      <w:pPr>
        <w:numPr>
          <w:ilvl w:val="0"/>
          <w:numId w:val="106"/>
        </w:numPr>
        <w:rPr>
          <w:rFonts w:ascii="Times New Roman" w:hAnsi="Times New Roman"/>
          <w:snapToGrid w:val="0"/>
          <w:sz w:val="24"/>
          <w:szCs w:val="24"/>
        </w:rPr>
      </w:pPr>
      <w:r w:rsidRPr="00FA75E9">
        <w:rPr>
          <w:rFonts w:ascii="Times New Roman" w:hAnsi="Times New Roman"/>
          <w:snapToGrid w:val="0"/>
          <w:sz w:val="24"/>
          <w:szCs w:val="24"/>
        </w:rPr>
        <w:t xml:space="preserve">Identity </w:t>
      </w:r>
      <w:r w:rsidR="00E522C9" w:rsidRPr="00FA75E9">
        <w:rPr>
          <w:rFonts w:ascii="Times New Roman" w:hAnsi="Times New Roman"/>
          <w:snapToGrid w:val="0"/>
          <w:sz w:val="24"/>
          <w:szCs w:val="24"/>
        </w:rPr>
        <w:t>information is verified electronically with federal databases through a weekly batch process, with responses provided overnight.  Four data elements are used in the matching process:</w:t>
      </w:r>
    </w:p>
    <w:p w:rsidR="00E522C9" w:rsidRPr="00FA75E9" w:rsidRDefault="00E522C9" w:rsidP="009256FF">
      <w:pPr>
        <w:numPr>
          <w:ilvl w:val="0"/>
          <w:numId w:val="107"/>
        </w:numPr>
        <w:ind w:left="1440"/>
        <w:rPr>
          <w:rFonts w:ascii="Times New Roman" w:hAnsi="Times New Roman"/>
          <w:snapToGrid w:val="0"/>
          <w:sz w:val="24"/>
          <w:szCs w:val="24"/>
        </w:rPr>
      </w:pPr>
      <w:r w:rsidRPr="00FA75E9">
        <w:rPr>
          <w:rFonts w:ascii="Times New Roman" w:hAnsi="Times New Roman"/>
          <w:snapToGrid w:val="0"/>
          <w:sz w:val="24"/>
          <w:szCs w:val="24"/>
        </w:rPr>
        <w:t>Social Security Number (SSN)</w:t>
      </w:r>
    </w:p>
    <w:p w:rsidR="00E522C9" w:rsidRPr="00FA75E9" w:rsidRDefault="00E522C9" w:rsidP="009256FF">
      <w:pPr>
        <w:numPr>
          <w:ilvl w:val="0"/>
          <w:numId w:val="107"/>
        </w:numPr>
        <w:ind w:left="1440"/>
        <w:rPr>
          <w:rFonts w:ascii="Times New Roman" w:hAnsi="Times New Roman"/>
          <w:snapToGrid w:val="0"/>
          <w:sz w:val="24"/>
          <w:szCs w:val="24"/>
        </w:rPr>
      </w:pPr>
      <w:r w:rsidRPr="00FA75E9">
        <w:rPr>
          <w:rFonts w:ascii="Times New Roman" w:hAnsi="Times New Roman"/>
          <w:snapToGrid w:val="0"/>
          <w:sz w:val="24"/>
          <w:szCs w:val="24"/>
        </w:rPr>
        <w:t>Name</w:t>
      </w:r>
    </w:p>
    <w:p w:rsidR="00E522C9" w:rsidRPr="00FA75E9" w:rsidRDefault="00E522C9" w:rsidP="009256FF">
      <w:pPr>
        <w:numPr>
          <w:ilvl w:val="0"/>
          <w:numId w:val="107"/>
        </w:numPr>
        <w:ind w:left="1440"/>
        <w:rPr>
          <w:rFonts w:ascii="Times New Roman" w:hAnsi="Times New Roman"/>
          <w:snapToGrid w:val="0"/>
          <w:sz w:val="24"/>
          <w:szCs w:val="24"/>
        </w:rPr>
      </w:pPr>
      <w:r w:rsidRPr="00FA75E9">
        <w:rPr>
          <w:rFonts w:ascii="Times New Roman" w:hAnsi="Times New Roman"/>
          <w:snapToGrid w:val="0"/>
          <w:sz w:val="24"/>
          <w:szCs w:val="24"/>
        </w:rPr>
        <w:t>Date of Birth</w:t>
      </w:r>
    </w:p>
    <w:p w:rsidR="00E522C9" w:rsidRPr="00FA75E9" w:rsidRDefault="00E522C9" w:rsidP="009256FF">
      <w:pPr>
        <w:numPr>
          <w:ilvl w:val="0"/>
          <w:numId w:val="107"/>
        </w:numPr>
        <w:ind w:left="1440"/>
        <w:rPr>
          <w:rFonts w:ascii="Times New Roman" w:hAnsi="Times New Roman"/>
          <w:snapToGrid w:val="0"/>
          <w:sz w:val="24"/>
          <w:szCs w:val="24"/>
        </w:rPr>
      </w:pPr>
      <w:r w:rsidRPr="00FA75E9">
        <w:rPr>
          <w:rFonts w:ascii="Times New Roman" w:hAnsi="Times New Roman"/>
          <w:snapToGrid w:val="0"/>
          <w:sz w:val="24"/>
          <w:szCs w:val="24"/>
        </w:rPr>
        <w:lastRenderedPageBreak/>
        <w:t>Gender</w:t>
      </w:r>
    </w:p>
    <w:p w:rsidR="00E522C9" w:rsidRPr="00FA75E9" w:rsidRDefault="00E522C9" w:rsidP="009256FF">
      <w:pPr>
        <w:numPr>
          <w:ilvl w:val="0"/>
          <w:numId w:val="104"/>
        </w:numPr>
        <w:ind w:left="1080"/>
        <w:rPr>
          <w:rFonts w:ascii="Times New Roman" w:hAnsi="Times New Roman"/>
          <w:snapToGrid w:val="0"/>
          <w:sz w:val="24"/>
          <w:szCs w:val="24"/>
        </w:rPr>
      </w:pPr>
      <w:r w:rsidRPr="00FA75E9">
        <w:rPr>
          <w:rFonts w:ascii="Times New Roman" w:hAnsi="Times New Roman"/>
          <w:snapToGrid w:val="0"/>
          <w:sz w:val="24"/>
          <w:szCs w:val="24"/>
        </w:rPr>
        <w:t xml:space="preserve">If all four data elements match, the individual’s identity is confirmed as valid.  If there are any mismatches, a mismatch report identifies the customers requiring identity verification. </w:t>
      </w:r>
    </w:p>
    <w:p w:rsidR="00E522C9" w:rsidRPr="00FA75E9" w:rsidRDefault="00E522C9" w:rsidP="009256FF">
      <w:pPr>
        <w:numPr>
          <w:ilvl w:val="0"/>
          <w:numId w:val="104"/>
        </w:numPr>
        <w:ind w:left="1080"/>
        <w:rPr>
          <w:rFonts w:ascii="Times New Roman" w:hAnsi="Times New Roman"/>
          <w:snapToGrid w:val="0"/>
          <w:sz w:val="24"/>
          <w:szCs w:val="24"/>
        </w:rPr>
      </w:pPr>
      <w:r w:rsidRPr="00FA75E9">
        <w:rPr>
          <w:rFonts w:ascii="Times New Roman" w:hAnsi="Times New Roman"/>
          <w:snapToGrid w:val="0"/>
          <w:sz w:val="24"/>
          <w:szCs w:val="24"/>
        </w:rPr>
        <w:t>Mismatches occur for a variety of reasons:</w:t>
      </w:r>
    </w:p>
    <w:p w:rsidR="00E522C9" w:rsidRPr="00FA75E9" w:rsidRDefault="00E522C9" w:rsidP="009256FF">
      <w:pPr>
        <w:numPr>
          <w:ilvl w:val="0"/>
          <w:numId w:val="108"/>
        </w:numPr>
        <w:rPr>
          <w:rFonts w:ascii="Times New Roman" w:hAnsi="Times New Roman"/>
          <w:snapToGrid w:val="0"/>
          <w:sz w:val="24"/>
          <w:szCs w:val="24"/>
        </w:rPr>
      </w:pPr>
      <w:r w:rsidRPr="00FA75E9">
        <w:rPr>
          <w:rFonts w:ascii="Times New Roman" w:hAnsi="Times New Roman"/>
          <w:snapToGrid w:val="0"/>
          <w:sz w:val="24"/>
          <w:szCs w:val="24"/>
        </w:rPr>
        <w:t xml:space="preserve">Customer had a legal name change, </w:t>
      </w:r>
      <w:r w:rsidR="00FA315A" w:rsidRPr="00FA75E9">
        <w:rPr>
          <w:rFonts w:ascii="Times New Roman" w:hAnsi="Times New Roman"/>
          <w:sz w:val="24"/>
        </w:rPr>
        <w:t>for example</w:t>
      </w:r>
      <w:r w:rsidRPr="00FA75E9">
        <w:rPr>
          <w:rFonts w:ascii="Times New Roman" w:hAnsi="Times New Roman"/>
          <w:snapToGrid w:val="0"/>
          <w:sz w:val="24"/>
          <w:szCs w:val="24"/>
        </w:rPr>
        <w:t>, a marriage or divorce.</w:t>
      </w:r>
    </w:p>
    <w:p w:rsidR="00E522C9" w:rsidRPr="00FA75E9" w:rsidRDefault="00E522C9" w:rsidP="009256FF">
      <w:pPr>
        <w:numPr>
          <w:ilvl w:val="0"/>
          <w:numId w:val="108"/>
        </w:numPr>
        <w:rPr>
          <w:rFonts w:ascii="Times New Roman" w:hAnsi="Times New Roman"/>
          <w:snapToGrid w:val="0"/>
          <w:sz w:val="24"/>
          <w:szCs w:val="24"/>
        </w:rPr>
      </w:pPr>
      <w:r w:rsidRPr="00FA75E9">
        <w:rPr>
          <w:rFonts w:ascii="Times New Roman" w:hAnsi="Times New Roman"/>
          <w:snapToGrid w:val="0"/>
          <w:sz w:val="24"/>
          <w:szCs w:val="24"/>
        </w:rPr>
        <w:t>Databases have incorrect information on the c</w:t>
      </w:r>
      <w:r w:rsidR="007F2D2A" w:rsidRPr="00FA75E9">
        <w:rPr>
          <w:rFonts w:ascii="Times New Roman" w:hAnsi="Times New Roman"/>
          <w:snapToGrid w:val="0"/>
          <w:sz w:val="24"/>
          <w:szCs w:val="24"/>
        </w:rPr>
        <w:t>ustomer’s date of birth, gender</w:t>
      </w:r>
      <w:r w:rsidRPr="00FA75E9">
        <w:rPr>
          <w:rFonts w:ascii="Times New Roman" w:hAnsi="Times New Roman"/>
          <w:snapToGrid w:val="0"/>
          <w:sz w:val="24"/>
          <w:szCs w:val="24"/>
        </w:rPr>
        <w:t xml:space="preserve"> or spelling of name.</w:t>
      </w:r>
    </w:p>
    <w:p w:rsidR="00E522C9" w:rsidRPr="00FA75E9" w:rsidRDefault="0044373C" w:rsidP="009256FF">
      <w:pPr>
        <w:numPr>
          <w:ilvl w:val="0"/>
          <w:numId w:val="108"/>
        </w:numPr>
        <w:rPr>
          <w:rFonts w:ascii="Times New Roman" w:hAnsi="Times New Roman"/>
          <w:snapToGrid w:val="0"/>
          <w:sz w:val="24"/>
          <w:szCs w:val="24"/>
        </w:rPr>
      </w:pPr>
      <w:r>
        <w:rPr>
          <w:rFonts w:ascii="Times New Roman" w:hAnsi="Times New Roman"/>
          <w:snapToGrid w:val="0"/>
          <w:sz w:val="24"/>
          <w:szCs w:val="24"/>
        </w:rPr>
        <w:t>C</w:t>
      </w:r>
      <w:r w:rsidR="00E522C9" w:rsidRPr="00FA75E9">
        <w:rPr>
          <w:rFonts w:ascii="Times New Roman" w:hAnsi="Times New Roman"/>
          <w:snapToGrid w:val="0"/>
          <w:sz w:val="24"/>
          <w:szCs w:val="24"/>
        </w:rPr>
        <w:t>ust</w:t>
      </w:r>
      <w:r w:rsidR="007F2D2A" w:rsidRPr="00FA75E9">
        <w:rPr>
          <w:rFonts w:ascii="Times New Roman" w:hAnsi="Times New Roman"/>
          <w:snapToGrid w:val="0"/>
          <w:sz w:val="24"/>
          <w:szCs w:val="24"/>
        </w:rPr>
        <w:t>omer’s SSN, name, date of birth</w:t>
      </w:r>
      <w:r w:rsidR="00E522C9" w:rsidRPr="00FA75E9">
        <w:rPr>
          <w:rFonts w:ascii="Times New Roman" w:hAnsi="Times New Roman"/>
          <w:snapToGrid w:val="0"/>
          <w:sz w:val="24"/>
          <w:szCs w:val="24"/>
        </w:rPr>
        <w:t xml:space="preserve"> or gender</w:t>
      </w:r>
      <w:r w:rsidRPr="0044373C">
        <w:rPr>
          <w:rFonts w:ascii="Times New Roman" w:hAnsi="Times New Roman"/>
          <w:snapToGrid w:val="0"/>
          <w:sz w:val="24"/>
          <w:szCs w:val="24"/>
        </w:rPr>
        <w:t xml:space="preserve"> </w:t>
      </w:r>
      <w:r>
        <w:rPr>
          <w:rFonts w:ascii="Times New Roman" w:hAnsi="Times New Roman"/>
          <w:snapToGrid w:val="0"/>
          <w:sz w:val="24"/>
          <w:szCs w:val="24"/>
        </w:rPr>
        <w:t xml:space="preserve">was incorrectly entered </w:t>
      </w:r>
      <w:r w:rsidRPr="00FA75E9">
        <w:rPr>
          <w:rFonts w:ascii="Times New Roman" w:hAnsi="Times New Roman"/>
          <w:snapToGrid w:val="0"/>
          <w:sz w:val="24"/>
          <w:szCs w:val="24"/>
        </w:rPr>
        <w:t>into TWIST</w:t>
      </w:r>
      <w:r w:rsidR="00E522C9" w:rsidRPr="00FA75E9">
        <w:rPr>
          <w:rFonts w:ascii="Times New Roman" w:hAnsi="Times New Roman"/>
          <w:snapToGrid w:val="0"/>
          <w:sz w:val="24"/>
          <w:szCs w:val="24"/>
        </w:rPr>
        <w:t>.</w:t>
      </w:r>
    </w:p>
    <w:p w:rsidR="00E522C9" w:rsidRPr="00FA75E9" w:rsidRDefault="00E522C9" w:rsidP="009256FF">
      <w:pPr>
        <w:numPr>
          <w:ilvl w:val="0"/>
          <w:numId w:val="108"/>
        </w:numPr>
        <w:rPr>
          <w:rFonts w:ascii="Times New Roman" w:hAnsi="Times New Roman"/>
          <w:snapToGrid w:val="0"/>
          <w:sz w:val="24"/>
          <w:szCs w:val="24"/>
        </w:rPr>
      </w:pPr>
      <w:r w:rsidRPr="00FA75E9">
        <w:rPr>
          <w:rFonts w:ascii="Times New Roman" w:hAnsi="Times New Roman"/>
          <w:snapToGrid w:val="0"/>
          <w:sz w:val="24"/>
          <w:szCs w:val="24"/>
        </w:rPr>
        <w:t>Customer is using a falsified SSN.</w:t>
      </w:r>
    </w:p>
    <w:p w:rsidR="00E522C9" w:rsidRPr="00FA75E9" w:rsidRDefault="00E522C9" w:rsidP="009256FF">
      <w:pPr>
        <w:numPr>
          <w:ilvl w:val="0"/>
          <w:numId w:val="105"/>
        </w:numPr>
        <w:ind w:left="1080"/>
        <w:rPr>
          <w:rFonts w:ascii="Times New Roman" w:hAnsi="Times New Roman"/>
          <w:snapToGrid w:val="0"/>
          <w:sz w:val="24"/>
          <w:szCs w:val="24"/>
        </w:rPr>
      </w:pPr>
      <w:r w:rsidRPr="00FA75E9">
        <w:rPr>
          <w:rFonts w:ascii="Times New Roman" w:hAnsi="Times New Roman"/>
          <w:snapToGrid w:val="0"/>
          <w:sz w:val="24"/>
          <w:szCs w:val="24"/>
        </w:rPr>
        <w:t>Database mismatches are sent to Boards using encryption software.</w:t>
      </w:r>
    </w:p>
    <w:p w:rsidR="00A2211C" w:rsidRPr="00FA75E9" w:rsidRDefault="00A2211C" w:rsidP="007529D8">
      <w:pPr>
        <w:pStyle w:val="Guide4"/>
        <w:pBdr>
          <w:bottom w:val="none" w:sz="0" w:space="0" w:color="auto"/>
        </w:pBdr>
        <w:rPr>
          <w:snapToGrid w:val="0"/>
        </w:rPr>
      </w:pPr>
    </w:p>
    <w:p w:rsidR="00E522C9" w:rsidRPr="00FA75E9" w:rsidRDefault="00E522C9" w:rsidP="00F62302">
      <w:pPr>
        <w:pStyle w:val="Guide4"/>
        <w:outlineLvl w:val="0"/>
      </w:pPr>
      <w:bookmarkStart w:id="1478" w:name="_Toc477430354"/>
      <w:r w:rsidRPr="00FA75E9">
        <w:t>D-</w:t>
      </w:r>
      <w:del w:id="1479" w:author="Author">
        <w:r w:rsidRPr="00FA75E9" w:rsidDel="000F350B">
          <w:delText>20</w:delText>
        </w:r>
        <w:r w:rsidR="00C147DE" w:rsidRPr="00FA75E9" w:rsidDel="000F350B">
          <w:delText>4</w:delText>
        </w:r>
      </w:del>
      <w:ins w:id="1480" w:author="Author">
        <w:r w:rsidR="000F350B" w:rsidRPr="00FA75E9">
          <w:t>20</w:t>
        </w:r>
        <w:r w:rsidR="000F350B">
          <w:t>3</w:t>
        </w:r>
      </w:ins>
      <w:r w:rsidRPr="00FA75E9">
        <w:t>.b: Resolving Data Mismatches</w:t>
      </w:r>
      <w:bookmarkEnd w:id="1478"/>
    </w:p>
    <w:p w:rsidR="00A2211C" w:rsidRPr="00FA75E9" w:rsidRDefault="00A2211C" w:rsidP="007529D8">
      <w:pPr>
        <w:ind w:left="1080" w:hanging="360"/>
        <w:rPr>
          <w:rFonts w:ascii="Times New Roman" w:hAnsi="Times New Roman"/>
          <w:snapToGrid w:val="0"/>
          <w:color w:val="7030A0"/>
          <w:sz w:val="24"/>
          <w:szCs w:val="24"/>
        </w:rPr>
      </w:pPr>
    </w:p>
    <w:p w:rsidR="00E522C9" w:rsidRPr="00FA75E9" w:rsidRDefault="00E522C9" w:rsidP="001C339C">
      <w:pPr>
        <w:ind w:left="720"/>
        <w:rPr>
          <w:rFonts w:ascii="Times New Roman" w:hAnsi="Times New Roman"/>
          <w:snapToGrid w:val="0"/>
          <w:sz w:val="24"/>
          <w:szCs w:val="24"/>
        </w:rPr>
      </w:pPr>
      <w:r w:rsidRPr="00FA75E9">
        <w:rPr>
          <w:rFonts w:ascii="Times New Roman" w:hAnsi="Times New Roman"/>
          <w:snapToGrid w:val="0"/>
          <w:sz w:val="24"/>
          <w:szCs w:val="24"/>
        </w:rPr>
        <w:t>Boards must ensur</w:t>
      </w:r>
      <w:r w:rsidR="00590AA7" w:rsidRPr="00FA75E9">
        <w:rPr>
          <w:rFonts w:ascii="Times New Roman" w:hAnsi="Times New Roman"/>
          <w:snapToGrid w:val="0"/>
          <w:sz w:val="24"/>
          <w:szCs w:val="24"/>
        </w:rPr>
        <w:t>e that appropriate staff review</w:t>
      </w:r>
      <w:r w:rsidRPr="00FA75E9">
        <w:rPr>
          <w:rFonts w:ascii="Times New Roman" w:hAnsi="Times New Roman"/>
          <w:snapToGrid w:val="0"/>
          <w:sz w:val="24"/>
          <w:szCs w:val="24"/>
        </w:rPr>
        <w:t xml:space="preserve"> the customer’s case file and</w:t>
      </w:r>
      <w:r w:rsidRPr="00FA75E9">
        <w:rPr>
          <w:rFonts w:ascii="Times New Roman" w:hAnsi="Times New Roman"/>
          <w:b/>
          <w:snapToGrid w:val="0"/>
          <w:sz w:val="24"/>
          <w:szCs w:val="24"/>
        </w:rPr>
        <w:t xml:space="preserve"> </w:t>
      </w:r>
      <w:r w:rsidR="00381E86" w:rsidRPr="00FA75E9">
        <w:rPr>
          <w:rFonts w:ascii="Times New Roman" w:hAnsi="Times New Roman"/>
          <w:snapToGrid w:val="0"/>
          <w:sz w:val="24"/>
          <w:szCs w:val="24"/>
        </w:rPr>
        <w:t>ensure</w:t>
      </w:r>
      <w:r w:rsidRPr="00FA75E9">
        <w:rPr>
          <w:rFonts w:ascii="Times New Roman" w:hAnsi="Times New Roman"/>
          <w:snapToGrid w:val="0"/>
          <w:sz w:val="24"/>
          <w:szCs w:val="24"/>
        </w:rPr>
        <w:t xml:space="preserve"> that identity data mismatches (</w:t>
      </w:r>
      <w:r w:rsidR="00FA315A" w:rsidRPr="00FA75E9">
        <w:rPr>
          <w:rFonts w:ascii="Times New Roman" w:hAnsi="Times New Roman"/>
          <w:snapToGrid w:val="0"/>
          <w:sz w:val="24"/>
          <w:szCs w:val="24"/>
        </w:rPr>
        <w:t>that is</w:t>
      </w:r>
      <w:r w:rsidRPr="00FA75E9">
        <w:rPr>
          <w:rFonts w:ascii="Times New Roman" w:hAnsi="Times New Roman"/>
          <w:snapToGrid w:val="0"/>
          <w:sz w:val="24"/>
          <w:szCs w:val="24"/>
        </w:rPr>
        <w:t xml:space="preserve">, SSN, name, date of birth or gender) are resolved </w:t>
      </w:r>
      <w:r w:rsidR="00750CF1" w:rsidRPr="00FA75E9">
        <w:rPr>
          <w:rFonts w:ascii="Times New Roman" w:hAnsi="Times New Roman"/>
          <w:snapToGrid w:val="0"/>
          <w:sz w:val="24"/>
          <w:szCs w:val="24"/>
        </w:rPr>
        <w:t xml:space="preserve">using </w:t>
      </w:r>
      <w:r w:rsidRPr="00FA75E9">
        <w:rPr>
          <w:rFonts w:ascii="Times New Roman" w:hAnsi="Times New Roman"/>
          <w:snapToGrid w:val="0"/>
          <w:sz w:val="24"/>
          <w:szCs w:val="24"/>
        </w:rPr>
        <w:t xml:space="preserve">the following procedures:   </w:t>
      </w:r>
    </w:p>
    <w:p w:rsidR="00E522C9" w:rsidRPr="00FA75E9" w:rsidRDefault="00E522C9" w:rsidP="009256FF">
      <w:pPr>
        <w:numPr>
          <w:ilvl w:val="0"/>
          <w:numId w:val="105"/>
        </w:numPr>
        <w:ind w:left="1080"/>
        <w:rPr>
          <w:rFonts w:ascii="Times New Roman" w:hAnsi="Times New Roman"/>
          <w:snapToGrid w:val="0"/>
          <w:sz w:val="24"/>
          <w:szCs w:val="24"/>
        </w:rPr>
      </w:pPr>
      <w:r w:rsidRPr="00FA75E9">
        <w:rPr>
          <w:rFonts w:ascii="Times New Roman" w:hAnsi="Times New Roman"/>
          <w:snapToGrid w:val="0"/>
          <w:sz w:val="24"/>
          <w:szCs w:val="24"/>
        </w:rPr>
        <w:t>Review the case file documentation containing the four data elements to determine whether a data entry err</w:t>
      </w:r>
      <w:r w:rsidR="00381E86" w:rsidRPr="00FA75E9">
        <w:rPr>
          <w:rFonts w:ascii="Times New Roman" w:hAnsi="Times New Roman"/>
          <w:snapToGrid w:val="0"/>
          <w:sz w:val="24"/>
          <w:szCs w:val="24"/>
        </w:rPr>
        <w:t>or in TWIST caused the mismatch.</w:t>
      </w:r>
    </w:p>
    <w:p w:rsidR="00E522C9" w:rsidRPr="00FA75E9" w:rsidRDefault="00E522C9" w:rsidP="009256FF">
      <w:pPr>
        <w:numPr>
          <w:ilvl w:val="0"/>
          <w:numId w:val="105"/>
        </w:numPr>
        <w:ind w:left="1080"/>
        <w:rPr>
          <w:rFonts w:ascii="Times New Roman" w:hAnsi="Times New Roman"/>
          <w:snapToGrid w:val="0"/>
          <w:sz w:val="24"/>
          <w:szCs w:val="24"/>
        </w:rPr>
      </w:pPr>
      <w:r w:rsidRPr="00FA75E9">
        <w:rPr>
          <w:rFonts w:ascii="Times New Roman" w:hAnsi="Times New Roman"/>
          <w:snapToGrid w:val="0"/>
          <w:sz w:val="24"/>
          <w:szCs w:val="24"/>
        </w:rPr>
        <w:t>If the case file review confirms a data entry error occurred, en</w:t>
      </w:r>
      <w:r w:rsidR="00381E86" w:rsidRPr="00FA75E9">
        <w:rPr>
          <w:rFonts w:ascii="Times New Roman" w:hAnsi="Times New Roman"/>
          <w:snapToGrid w:val="0"/>
          <w:sz w:val="24"/>
          <w:szCs w:val="24"/>
        </w:rPr>
        <w:t>ter the correct data into TWIST.</w:t>
      </w:r>
    </w:p>
    <w:p w:rsidR="00E522C9" w:rsidRPr="00FA75E9" w:rsidRDefault="00E522C9" w:rsidP="009256FF">
      <w:pPr>
        <w:numPr>
          <w:ilvl w:val="0"/>
          <w:numId w:val="105"/>
        </w:numPr>
        <w:ind w:left="1080"/>
        <w:rPr>
          <w:rFonts w:ascii="Times New Roman" w:hAnsi="Times New Roman"/>
          <w:snapToGrid w:val="0"/>
          <w:sz w:val="24"/>
          <w:szCs w:val="24"/>
        </w:rPr>
      </w:pPr>
      <w:r w:rsidRPr="00FA75E9">
        <w:rPr>
          <w:rFonts w:ascii="Times New Roman" w:hAnsi="Times New Roman"/>
          <w:snapToGrid w:val="0"/>
          <w:sz w:val="24"/>
          <w:szCs w:val="24"/>
        </w:rPr>
        <w:t>If the case file review confirms the data was entered into TWIST correctly, contact the customer in writing and provid</w:t>
      </w:r>
      <w:r w:rsidR="00750CF1" w:rsidRPr="00FA75E9">
        <w:rPr>
          <w:rFonts w:ascii="Times New Roman" w:hAnsi="Times New Roman"/>
          <w:snapToGrid w:val="0"/>
          <w:sz w:val="24"/>
          <w:szCs w:val="24"/>
        </w:rPr>
        <w:t>e</w:t>
      </w:r>
      <w:r w:rsidR="00381E86" w:rsidRPr="00FA75E9">
        <w:rPr>
          <w:rFonts w:ascii="Times New Roman" w:hAnsi="Times New Roman"/>
          <w:snapToGrid w:val="0"/>
          <w:sz w:val="24"/>
          <w:szCs w:val="24"/>
        </w:rPr>
        <w:t xml:space="preserve"> the following</w:t>
      </w:r>
      <w:r w:rsidRPr="00FA75E9">
        <w:rPr>
          <w:rFonts w:ascii="Times New Roman" w:hAnsi="Times New Roman"/>
          <w:snapToGrid w:val="0"/>
          <w:sz w:val="24"/>
          <w:szCs w:val="24"/>
        </w:rPr>
        <w:t xml:space="preserve">: </w:t>
      </w:r>
    </w:p>
    <w:p w:rsidR="00E522C9" w:rsidRPr="00FA75E9" w:rsidRDefault="00381E86" w:rsidP="009256FF">
      <w:pPr>
        <w:numPr>
          <w:ilvl w:val="0"/>
          <w:numId w:val="110"/>
        </w:numPr>
        <w:rPr>
          <w:rFonts w:ascii="Times New Roman" w:hAnsi="Times New Roman"/>
          <w:snapToGrid w:val="0"/>
          <w:sz w:val="24"/>
          <w:szCs w:val="24"/>
        </w:rPr>
      </w:pPr>
      <w:r w:rsidRPr="00FA75E9">
        <w:rPr>
          <w:rFonts w:ascii="Times New Roman" w:hAnsi="Times New Roman"/>
          <w:snapToGrid w:val="0"/>
          <w:sz w:val="24"/>
          <w:szCs w:val="24"/>
        </w:rPr>
        <w:t>S</w:t>
      </w:r>
      <w:r w:rsidR="00E522C9" w:rsidRPr="00FA75E9">
        <w:rPr>
          <w:rFonts w:ascii="Times New Roman" w:hAnsi="Times New Roman"/>
          <w:snapToGrid w:val="0"/>
          <w:sz w:val="24"/>
          <w:szCs w:val="24"/>
        </w:rPr>
        <w:t>tatement that the SSN, name, date of birth or gender information provided by the customer does</w:t>
      </w:r>
      <w:r w:rsidRPr="00FA75E9">
        <w:rPr>
          <w:rFonts w:ascii="Times New Roman" w:hAnsi="Times New Roman"/>
          <w:snapToGrid w:val="0"/>
          <w:sz w:val="24"/>
          <w:szCs w:val="24"/>
        </w:rPr>
        <w:t xml:space="preserve"> not match TWC database records</w:t>
      </w:r>
    </w:p>
    <w:p w:rsidR="00E522C9" w:rsidRPr="00FA75E9" w:rsidRDefault="00381E86" w:rsidP="009256FF">
      <w:pPr>
        <w:numPr>
          <w:ilvl w:val="0"/>
          <w:numId w:val="110"/>
        </w:numPr>
        <w:rPr>
          <w:rFonts w:ascii="Times New Roman" w:hAnsi="Times New Roman"/>
          <w:snapToGrid w:val="0"/>
          <w:sz w:val="24"/>
          <w:szCs w:val="24"/>
        </w:rPr>
      </w:pPr>
      <w:r w:rsidRPr="00FA75E9">
        <w:rPr>
          <w:rFonts w:ascii="Times New Roman" w:hAnsi="Times New Roman"/>
          <w:snapToGrid w:val="0"/>
          <w:sz w:val="24"/>
          <w:szCs w:val="24"/>
        </w:rPr>
        <w:t>R</w:t>
      </w:r>
      <w:r w:rsidR="00E522C9" w:rsidRPr="00FA75E9">
        <w:rPr>
          <w:rFonts w:ascii="Times New Roman" w:hAnsi="Times New Roman"/>
          <w:snapToGrid w:val="0"/>
          <w:sz w:val="24"/>
          <w:szCs w:val="24"/>
        </w:rPr>
        <w:t>equest for the customer to contact appropriate staff by telephone to resolve the mismatch</w:t>
      </w:r>
    </w:p>
    <w:p w:rsidR="00E522C9" w:rsidRPr="00FA75E9" w:rsidRDefault="00381E86" w:rsidP="009256FF">
      <w:pPr>
        <w:numPr>
          <w:ilvl w:val="0"/>
          <w:numId w:val="110"/>
        </w:numPr>
        <w:rPr>
          <w:rFonts w:ascii="Times New Roman" w:hAnsi="Times New Roman"/>
          <w:snapToGrid w:val="0"/>
          <w:sz w:val="24"/>
          <w:szCs w:val="24"/>
        </w:rPr>
      </w:pPr>
      <w:r w:rsidRPr="00FA75E9">
        <w:rPr>
          <w:rFonts w:ascii="Times New Roman" w:hAnsi="Times New Roman"/>
          <w:snapToGrid w:val="0"/>
          <w:sz w:val="24"/>
          <w:szCs w:val="24"/>
        </w:rPr>
        <w:t>N</w:t>
      </w:r>
      <w:r w:rsidR="00E522C9" w:rsidRPr="00FA75E9">
        <w:rPr>
          <w:rFonts w:ascii="Times New Roman" w:hAnsi="Times New Roman"/>
          <w:snapToGrid w:val="0"/>
          <w:sz w:val="24"/>
          <w:szCs w:val="24"/>
        </w:rPr>
        <w:t>otice that if a response is not received within 15 calendar days, the customer</w:t>
      </w:r>
      <w:del w:id="1481" w:author="Author">
        <w:r w:rsidR="00E522C9" w:rsidRPr="00FA75E9" w:rsidDel="005C6C23">
          <w:rPr>
            <w:rFonts w:ascii="Times New Roman" w:hAnsi="Times New Roman"/>
            <w:snapToGrid w:val="0"/>
            <w:sz w:val="24"/>
            <w:szCs w:val="24"/>
          </w:rPr>
          <w:delText>’s</w:delText>
        </w:r>
      </w:del>
      <w:r w:rsidR="00E522C9" w:rsidRPr="00FA75E9">
        <w:rPr>
          <w:rFonts w:ascii="Times New Roman" w:hAnsi="Times New Roman"/>
          <w:snapToGrid w:val="0"/>
          <w:sz w:val="24"/>
          <w:szCs w:val="24"/>
        </w:rPr>
        <w:t xml:space="preserve"> </w:t>
      </w:r>
      <w:ins w:id="1482" w:author="Author">
        <w:r w:rsidR="000F350B">
          <w:rPr>
            <w:rFonts w:ascii="Times New Roman" w:hAnsi="Times New Roman"/>
            <w:snapToGrid w:val="0"/>
            <w:sz w:val="24"/>
            <w:szCs w:val="24"/>
          </w:rPr>
          <w:t>may be subject to fraud</w:t>
        </w:r>
        <w:del w:id="1483" w:author="Author">
          <w:r w:rsidR="000F350B" w:rsidDel="005C6C23">
            <w:rPr>
              <w:rFonts w:ascii="Times New Roman" w:hAnsi="Times New Roman"/>
              <w:snapToGrid w:val="0"/>
              <w:sz w:val="24"/>
              <w:szCs w:val="24"/>
            </w:rPr>
            <w:delText>-</w:delText>
          </w:r>
        </w:del>
        <w:r w:rsidR="005C6C23">
          <w:rPr>
            <w:rFonts w:ascii="Times New Roman" w:hAnsi="Times New Roman"/>
            <w:snapToGrid w:val="0"/>
            <w:sz w:val="24"/>
            <w:szCs w:val="24"/>
          </w:rPr>
          <w:t xml:space="preserve"> </w:t>
        </w:r>
        <w:r w:rsidR="000F350B">
          <w:rPr>
            <w:rFonts w:ascii="Times New Roman" w:hAnsi="Times New Roman"/>
            <w:snapToGrid w:val="0"/>
            <w:sz w:val="24"/>
            <w:szCs w:val="24"/>
          </w:rPr>
          <w:t>fact</w:t>
        </w:r>
        <w:r w:rsidR="005C6C23">
          <w:rPr>
            <w:rFonts w:ascii="Times New Roman" w:hAnsi="Times New Roman"/>
            <w:snapToGrid w:val="0"/>
            <w:sz w:val="24"/>
            <w:szCs w:val="24"/>
          </w:rPr>
          <w:t>-</w:t>
        </w:r>
        <w:del w:id="1484" w:author="Author">
          <w:r w:rsidR="000F350B" w:rsidDel="005C6C23">
            <w:rPr>
              <w:rFonts w:ascii="Times New Roman" w:hAnsi="Times New Roman"/>
              <w:snapToGrid w:val="0"/>
              <w:sz w:val="24"/>
              <w:szCs w:val="24"/>
            </w:rPr>
            <w:delText xml:space="preserve"> </w:delText>
          </w:r>
        </w:del>
        <w:r w:rsidR="000F350B">
          <w:rPr>
            <w:rFonts w:ascii="Times New Roman" w:hAnsi="Times New Roman"/>
            <w:snapToGrid w:val="0"/>
            <w:sz w:val="24"/>
            <w:szCs w:val="24"/>
          </w:rPr>
          <w:t>finding</w:t>
        </w:r>
        <w:r w:rsidR="002433D1">
          <w:rPr>
            <w:rFonts w:ascii="Times New Roman" w:hAnsi="Times New Roman"/>
            <w:snapToGrid w:val="0"/>
            <w:sz w:val="24"/>
            <w:szCs w:val="24"/>
          </w:rPr>
          <w:t>,</w:t>
        </w:r>
        <w:r w:rsidR="000F350B">
          <w:rPr>
            <w:rFonts w:ascii="Times New Roman" w:hAnsi="Times New Roman"/>
            <w:snapToGrid w:val="0"/>
            <w:sz w:val="24"/>
            <w:szCs w:val="24"/>
          </w:rPr>
          <w:t xml:space="preserve"> and </w:t>
        </w:r>
        <w:r w:rsidR="005C6C23">
          <w:rPr>
            <w:rFonts w:ascii="Times New Roman" w:hAnsi="Times New Roman"/>
            <w:snapToGrid w:val="0"/>
            <w:sz w:val="24"/>
            <w:szCs w:val="24"/>
          </w:rPr>
          <w:t xml:space="preserve">the customer’s </w:t>
        </w:r>
      </w:ins>
      <w:r w:rsidR="00E522C9" w:rsidRPr="00FA75E9">
        <w:rPr>
          <w:rFonts w:ascii="Times New Roman" w:hAnsi="Times New Roman"/>
          <w:snapToGrid w:val="0"/>
          <w:sz w:val="24"/>
          <w:szCs w:val="24"/>
        </w:rPr>
        <w:t>child care services may be terminated</w:t>
      </w:r>
      <w:ins w:id="1485" w:author="Author">
        <w:r w:rsidR="000F350B">
          <w:rPr>
            <w:rFonts w:ascii="Times New Roman" w:hAnsi="Times New Roman"/>
            <w:snapToGrid w:val="0"/>
            <w:sz w:val="24"/>
            <w:szCs w:val="24"/>
          </w:rPr>
          <w:t xml:space="preserve"> if </w:t>
        </w:r>
        <w:r w:rsidR="005C6C23">
          <w:rPr>
            <w:rFonts w:ascii="Times New Roman" w:hAnsi="Times New Roman"/>
            <w:snapToGrid w:val="0"/>
            <w:sz w:val="24"/>
            <w:szCs w:val="24"/>
          </w:rPr>
          <w:t xml:space="preserve">it is </w:t>
        </w:r>
        <w:r w:rsidR="000F350B">
          <w:rPr>
            <w:rFonts w:ascii="Times New Roman" w:hAnsi="Times New Roman"/>
            <w:snapToGrid w:val="0"/>
            <w:sz w:val="24"/>
            <w:szCs w:val="24"/>
          </w:rPr>
          <w:t xml:space="preserve">determined that the </w:t>
        </w:r>
        <w:r w:rsidR="000C0A34">
          <w:rPr>
            <w:rFonts w:ascii="Times New Roman" w:hAnsi="Times New Roman"/>
            <w:snapToGrid w:val="0"/>
            <w:sz w:val="24"/>
            <w:szCs w:val="24"/>
          </w:rPr>
          <w:t>eligibility determination was based on fraudulent information provided by the customer.</w:t>
        </w:r>
      </w:ins>
    </w:p>
    <w:p w:rsidR="00E522C9" w:rsidRPr="00FA75E9" w:rsidRDefault="00E522C9" w:rsidP="009256FF">
      <w:pPr>
        <w:numPr>
          <w:ilvl w:val="0"/>
          <w:numId w:val="105"/>
        </w:numPr>
        <w:ind w:left="1080"/>
        <w:rPr>
          <w:rFonts w:ascii="Times New Roman" w:hAnsi="Times New Roman"/>
          <w:snapToGrid w:val="0"/>
          <w:sz w:val="24"/>
          <w:szCs w:val="24"/>
        </w:rPr>
      </w:pPr>
      <w:r w:rsidRPr="00FA75E9">
        <w:rPr>
          <w:rFonts w:ascii="Times New Roman" w:hAnsi="Times New Roman"/>
          <w:snapToGrid w:val="0"/>
          <w:sz w:val="24"/>
          <w:szCs w:val="24"/>
        </w:rPr>
        <w:t xml:space="preserve">If the customer confirms the data elements in TWIST </w:t>
      </w:r>
      <w:proofErr w:type="gramStart"/>
      <w:r w:rsidRPr="00FA75E9">
        <w:rPr>
          <w:rFonts w:ascii="Times New Roman" w:hAnsi="Times New Roman"/>
          <w:snapToGrid w:val="0"/>
          <w:sz w:val="24"/>
          <w:szCs w:val="24"/>
        </w:rPr>
        <w:t>are correct, request proof</w:t>
      </w:r>
      <w:proofErr w:type="gramEnd"/>
      <w:r w:rsidR="004F2625" w:rsidRPr="00FA75E9">
        <w:rPr>
          <w:rFonts w:ascii="Times New Roman" w:hAnsi="Times New Roman"/>
          <w:snapToGrid w:val="0"/>
          <w:sz w:val="24"/>
          <w:szCs w:val="24"/>
        </w:rPr>
        <w:t xml:space="preserve"> </w:t>
      </w:r>
      <w:r w:rsidRPr="00FA75E9">
        <w:rPr>
          <w:rFonts w:ascii="Times New Roman" w:hAnsi="Times New Roman"/>
          <w:snapToGrid w:val="0"/>
          <w:sz w:val="24"/>
          <w:szCs w:val="24"/>
        </w:rPr>
        <w:t xml:space="preserve">through </w:t>
      </w:r>
      <w:r w:rsidR="004F2625" w:rsidRPr="00FA75E9">
        <w:rPr>
          <w:rFonts w:ascii="Times New Roman" w:hAnsi="Times New Roman"/>
          <w:snapToGrid w:val="0"/>
          <w:sz w:val="24"/>
          <w:szCs w:val="24"/>
        </w:rPr>
        <w:t xml:space="preserve">acceptable </w:t>
      </w:r>
      <w:r w:rsidRPr="00FA75E9">
        <w:rPr>
          <w:rFonts w:ascii="Times New Roman" w:hAnsi="Times New Roman"/>
          <w:snapToGrid w:val="0"/>
          <w:sz w:val="24"/>
          <w:szCs w:val="24"/>
        </w:rPr>
        <w:t>documentation</w:t>
      </w:r>
      <w:r w:rsidR="004F2625" w:rsidRPr="00FA75E9">
        <w:rPr>
          <w:rFonts w:ascii="Times New Roman" w:hAnsi="Times New Roman"/>
          <w:snapToGrid w:val="0"/>
          <w:sz w:val="24"/>
          <w:szCs w:val="24"/>
        </w:rPr>
        <w:t xml:space="preserve"> </w:t>
      </w:r>
      <w:r w:rsidRPr="00FA75E9">
        <w:rPr>
          <w:rFonts w:ascii="Times New Roman" w:hAnsi="Times New Roman"/>
          <w:snapToGrid w:val="0"/>
          <w:sz w:val="24"/>
          <w:szCs w:val="24"/>
        </w:rPr>
        <w:t>of the correct data elements</w:t>
      </w:r>
      <w:r w:rsidR="00381E86" w:rsidRPr="00FA75E9">
        <w:rPr>
          <w:rFonts w:ascii="Times New Roman" w:hAnsi="Times New Roman"/>
          <w:snapToGrid w:val="0"/>
          <w:sz w:val="24"/>
          <w:szCs w:val="24"/>
        </w:rPr>
        <w:t>.</w:t>
      </w:r>
      <w:r w:rsidRPr="00FA75E9">
        <w:rPr>
          <w:rFonts w:ascii="Times New Roman" w:hAnsi="Times New Roman"/>
          <w:snapToGrid w:val="0"/>
          <w:sz w:val="24"/>
          <w:szCs w:val="24"/>
        </w:rPr>
        <w:t xml:space="preserve"> </w:t>
      </w:r>
    </w:p>
    <w:p w:rsidR="00E522C9" w:rsidRPr="00FA75E9" w:rsidRDefault="00E522C9" w:rsidP="009256FF">
      <w:pPr>
        <w:numPr>
          <w:ilvl w:val="0"/>
          <w:numId w:val="105"/>
        </w:numPr>
        <w:ind w:left="1080"/>
        <w:rPr>
          <w:rFonts w:ascii="Times New Roman" w:hAnsi="Times New Roman"/>
          <w:b/>
          <w:snapToGrid w:val="0"/>
          <w:sz w:val="24"/>
          <w:szCs w:val="24"/>
        </w:rPr>
      </w:pPr>
      <w:r w:rsidRPr="00FA75E9">
        <w:rPr>
          <w:rFonts w:ascii="Times New Roman" w:hAnsi="Times New Roman"/>
          <w:snapToGrid w:val="0"/>
          <w:sz w:val="24"/>
          <w:szCs w:val="24"/>
        </w:rPr>
        <w:t>If the customer states that the data elements in TWIST are incorrect:</w:t>
      </w:r>
    </w:p>
    <w:p w:rsidR="00E522C9" w:rsidRPr="00FA75E9" w:rsidRDefault="00381E86" w:rsidP="009256FF">
      <w:pPr>
        <w:numPr>
          <w:ilvl w:val="0"/>
          <w:numId w:val="109"/>
        </w:numPr>
        <w:rPr>
          <w:rFonts w:ascii="Times New Roman" w:hAnsi="Times New Roman"/>
          <w:snapToGrid w:val="0"/>
          <w:sz w:val="24"/>
          <w:szCs w:val="24"/>
        </w:rPr>
      </w:pPr>
      <w:r w:rsidRPr="00FA75E9">
        <w:rPr>
          <w:rFonts w:ascii="Times New Roman" w:hAnsi="Times New Roman"/>
          <w:snapToGrid w:val="0"/>
          <w:sz w:val="24"/>
          <w:szCs w:val="24"/>
        </w:rPr>
        <w:t>R</w:t>
      </w:r>
      <w:r w:rsidR="00E522C9" w:rsidRPr="00FA75E9">
        <w:rPr>
          <w:rFonts w:ascii="Times New Roman" w:hAnsi="Times New Roman"/>
          <w:snapToGrid w:val="0"/>
          <w:sz w:val="24"/>
          <w:szCs w:val="24"/>
        </w:rPr>
        <w:t>equest proof</w:t>
      </w:r>
      <w:r w:rsidR="004F2625" w:rsidRPr="00FA75E9">
        <w:rPr>
          <w:rFonts w:ascii="Times New Roman" w:hAnsi="Times New Roman"/>
          <w:snapToGrid w:val="0"/>
          <w:sz w:val="24"/>
          <w:szCs w:val="24"/>
        </w:rPr>
        <w:t xml:space="preserve"> </w:t>
      </w:r>
      <w:r w:rsidR="00E522C9" w:rsidRPr="00FA75E9">
        <w:rPr>
          <w:rFonts w:ascii="Times New Roman" w:hAnsi="Times New Roman"/>
          <w:snapToGrid w:val="0"/>
          <w:sz w:val="24"/>
          <w:szCs w:val="24"/>
        </w:rPr>
        <w:t xml:space="preserve">through </w:t>
      </w:r>
      <w:r w:rsidR="004F2625" w:rsidRPr="00FA75E9">
        <w:rPr>
          <w:rFonts w:ascii="Times New Roman" w:hAnsi="Times New Roman"/>
          <w:snapToGrid w:val="0"/>
          <w:sz w:val="24"/>
          <w:szCs w:val="24"/>
        </w:rPr>
        <w:t xml:space="preserve">acceptable </w:t>
      </w:r>
      <w:r w:rsidR="00E522C9" w:rsidRPr="00FA75E9">
        <w:rPr>
          <w:rFonts w:ascii="Times New Roman" w:hAnsi="Times New Roman"/>
          <w:snapToGrid w:val="0"/>
          <w:sz w:val="24"/>
          <w:szCs w:val="24"/>
        </w:rPr>
        <w:t>documentation</w:t>
      </w:r>
      <w:r w:rsidR="004F2625" w:rsidRPr="00FA75E9">
        <w:rPr>
          <w:rFonts w:ascii="Times New Roman" w:hAnsi="Times New Roman"/>
          <w:snapToGrid w:val="0"/>
          <w:sz w:val="24"/>
          <w:szCs w:val="24"/>
        </w:rPr>
        <w:t xml:space="preserve"> </w:t>
      </w:r>
      <w:r w:rsidR="00E522C9" w:rsidRPr="00FA75E9">
        <w:rPr>
          <w:rFonts w:ascii="Times New Roman" w:hAnsi="Times New Roman"/>
          <w:snapToGrid w:val="0"/>
          <w:sz w:val="24"/>
          <w:szCs w:val="24"/>
        </w:rPr>
        <w:t xml:space="preserve">of the correct data elements </w:t>
      </w:r>
    </w:p>
    <w:p w:rsidR="00E522C9" w:rsidRPr="00FA75E9" w:rsidRDefault="00381E86" w:rsidP="009256FF">
      <w:pPr>
        <w:numPr>
          <w:ilvl w:val="0"/>
          <w:numId w:val="109"/>
        </w:numPr>
        <w:rPr>
          <w:rFonts w:ascii="Times New Roman" w:hAnsi="Times New Roman"/>
          <w:snapToGrid w:val="0"/>
          <w:sz w:val="24"/>
          <w:szCs w:val="24"/>
        </w:rPr>
      </w:pPr>
      <w:r w:rsidRPr="00FA75E9">
        <w:rPr>
          <w:rFonts w:ascii="Times New Roman" w:hAnsi="Times New Roman"/>
          <w:snapToGrid w:val="0"/>
          <w:sz w:val="24"/>
          <w:szCs w:val="24"/>
        </w:rPr>
        <w:t>E</w:t>
      </w:r>
      <w:r w:rsidR="00E522C9" w:rsidRPr="00FA75E9">
        <w:rPr>
          <w:rFonts w:ascii="Times New Roman" w:hAnsi="Times New Roman"/>
          <w:snapToGrid w:val="0"/>
          <w:sz w:val="24"/>
          <w:szCs w:val="24"/>
        </w:rPr>
        <w:t>nter the new data elements into TWIST up</w:t>
      </w:r>
      <w:r w:rsidRPr="00FA75E9">
        <w:rPr>
          <w:rFonts w:ascii="Times New Roman" w:hAnsi="Times New Roman"/>
          <w:snapToGrid w:val="0"/>
          <w:sz w:val="24"/>
          <w:szCs w:val="24"/>
        </w:rPr>
        <w:t>on receipt of the documentation</w:t>
      </w:r>
    </w:p>
    <w:p w:rsidR="004F2625" w:rsidRPr="00FA75E9" w:rsidRDefault="004F2625" w:rsidP="001C339C">
      <w:pPr>
        <w:ind w:left="720"/>
        <w:rPr>
          <w:rFonts w:ascii="Times New Roman" w:hAnsi="Times New Roman"/>
          <w:snapToGrid w:val="0"/>
          <w:sz w:val="24"/>
          <w:szCs w:val="24"/>
        </w:rPr>
      </w:pPr>
    </w:p>
    <w:p w:rsidR="004F2625" w:rsidRPr="00FA75E9" w:rsidRDefault="004F2625" w:rsidP="001C339C">
      <w:pPr>
        <w:ind w:left="720"/>
        <w:rPr>
          <w:rFonts w:ascii="Times New Roman" w:hAnsi="Times New Roman"/>
          <w:snapToGrid w:val="0"/>
          <w:sz w:val="24"/>
          <w:szCs w:val="24"/>
        </w:rPr>
      </w:pPr>
      <w:r w:rsidRPr="00FA75E9">
        <w:rPr>
          <w:rFonts w:ascii="Times New Roman" w:hAnsi="Times New Roman"/>
          <w:snapToGrid w:val="0"/>
          <w:sz w:val="24"/>
          <w:szCs w:val="24"/>
        </w:rPr>
        <w:t>Boards must ensur</w:t>
      </w:r>
      <w:r w:rsidR="00590AA7" w:rsidRPr="00FA75E9">
        <w:rPr>
          <w:rFonts w:ascii="Times New Roman" w:hAnsi="Times New Roman"/>
          <w:snapToGrid w:val="0"/>
          <w:sz w:val="24"/>
          <w:szCs w:val="24"/>
        </w:rPr>
        <w:t xml:space="preserve">e that appropriate </w:t>
      </w:r>
      <w:proofErr w:type="gramStart"/>
      <w:r w:rsidR="00590AA7" w:rsidRPr="00FA75E9">
        <w:rPr>
          <w:rFonts w:ascii="Times New Roman" w:hAnsi="Times New Roman"/>
          <w:snapToGrid w:val="0"/>
          <w:sz w:val="24"/>
          <w:szCs w:val="24"/>
        </w:rPr>
        <w:t>staff accept</w:t>
      </w:r>
      <w:proofErr w:type="gramEnd"/>
      <w:r w:rsidRPr="00FA75E9">
        <w:rPr>
          <w:rFonts w:ascii="Times New Roman" w:hAnsi="Times New Roman"/>
          <w:snapToGrid w:val="0"/>
          <w:sz w:val="24"/>
          <w:szCs w:val="24"/>
        </w:rPr>
        <w:t xml:space="preserve"> any</w:t>
      </w:r>
      <w:r w:rsidR="00443924" w:rsidRPr="00FA75E9">
        <w:rPr>
          <w:rFonts w:ascii="Times New Roman" w:hAnsi="Times New Roman"/>
          <w:snapToGrid w:val="0"/>
          <w:sz w:val="24"/>
          <w:szCs w:val="24"/>
        </w:rPr>
        <w:t xml:space="preserve"> of</w:t>
      </w:r>
      <w:r w:rsidRPr="00FA75E9">
        <w:rPr>
          <w:rFonts w:ascii="Times New Roman" w:hAnsi="Times New Roman"/>
          <w:snapToGrid w:val="0"/>
          <w:sz w:val="24"/>
          <w:szCs w:val="24"/>
        </w:rPr>
        <w:t xml:space="preserve"> the following documentation for verifying identity:</w:t>
      </w:r>
    </w:p>
    <w:p w:rsidR="004F2625" w:rsidRPr="00FA75E9" w:rsidRDefault="00443924" w:rsidP="009256FF">
      <w:pPr>
        <w:pStyle w:val="ListParagraph"/>
        <w:numPr>
          <w:ilvl w:val="0"/>
          <w:numId w:val="180"/>
        </w:numPr>
        <w:rPr>
          <w:snapToGrid w:val="0"/>
        </w:rPr>
      </w:pPr>
      <w:r w:rsidRPr="00FA75E9">
        <w:rPr>
          <w:snapToGrid w:val="0"/>
        </w:rPr>
        <w:t>U</w:t>
      </w:r>
      <w:r w:rsidR="00381E86" w:rsidRPr="00FA75E9">
        <w:rPr>
          <w:snapToGrid w:val="0"/>
        </w:rPr>
        <w:t>.</w:t>
      </w:r>
      <w:r w:rsidR="004F2625" w:rsidRPr="00FA75E9">
        <w:rPr>
          <w:snapToGrid w:val="0"/>
        </w:rPr>
        <w:t>S</w:t>
      </w:r>
      <w:r w:rsidR="00381E86" w:rsidRPr="00FA75E9">
        <w:rPr>
          <w:snapToGrid w:val="0"/>
        </w:rPr>
        <w:t>.</w:t>
      </w:r>
      <w:r w:rsidR="004F2625" w:rsidRPr="00FA75E9">
        <w:rPr>
          <w:snapToGrid w:val="0"/>
        </w:rPr>
        <w:t xml:space="preserve"> </w:t>
      </w:r>
      <w:r w:rsidRPr="00FA75E9">
        <w:rPr>
          <w:snapToGrid w:val="0"/>
        </w:rPr>
        <w:t>p</w:t>
      </w:r>
      <w:r w:rsidR="004F2625" w:rsidRPr="00FA75E9">
        <w:rPr>
          <w:snapToGrid w:val="0"/>
        </w:rPr>
        <w:t>assport*</w:t>
      </w:r>
    </w:p>
    <w:p w:rsidR="004F2625" w:rsidRPr="00FA75E9" w:rsidRDefault="004F2625" w:rsidP="009256FF">
      <w:pPr>
        <w:pStyle w:val="ListParagraph"/>
        <w:numPr>
          <w:ilvl w:val="0"/>
          <w:numId w:val="180"/>
        </w:numPr>
        <w:rPr>
          <w:snapToGrid w:val="0"/>
        </w:rPr>
      </w:pPr>
      <w:r w:rsidRPr="00FA75E9">
        <w:rPr>
          <w:snapToGrid w:val="0"/>
        </w:rPr>
        <w:t>State driver’s license*</w:t>
      </w:r>
    </w:p>
    <w:p w:rsidR="004F2625" w:rsidRPr="00FA75E9" w:rsidRDefault="004F2625" w:rsidP="009256FF">
      <w:pPr>
        <w:pStyle w:val="ListParagraph"/>
        <w:numPr>
          <w:ilvl w:val="0"/>
          <w:numId w:val="180"/>
        </w:numPr>
        <w:rPr>
          <w:snapToGrid w:val="0"/>
        </w:rPr>
      </w:pPr>
      <w:r w:rsidRPr="00FA75E9">
        <w:rPr>
          <w:snapToGrid w:val="0"/>
        </w:rPr>
        <w:t>Government-issued identification (ID) card*</w:t>
      </w:r>
    </w:p>
    <w:p w:rsidR="004F2625" w:rsidRPr="00FA75E9" w:rsidRDefault="004F2625" w:rsidP="009256FF">
      <w:pPr>
        <w:pStyle w:val="ListParagraph"/>
        <w:numPr>
          <w:ilvl w:val="0"/>
          <w:numId w:val="180"/>
        </w:numPr>
        <w:rPr>
          <w:snapToGrid w:val="0"/>
        </w:rPr>
      </w:pPr>
      <w:r w:rsidRPr="00FA75E9">
        <w:rPr>
          <w:snapToGrid w:val="0"/>
        </w:rPr>
        <w:t>School ID card*</w:t>
      </w:r>
    </w:p>
    <w:p w:rsidR="004F2625" w:rsidRPr="00FA75E9" w:rsidRDefault="004F2625" w:rsidP="009256FF">
      <w:pPr>
        <w:pStyle w:val="ListParagraph"/>
        <w:numPr>
          <w:ilvl w:val="0"/>
          <w:numId w:val="180"/>
        </w:numPr>
        <w:rPr>
          <w:snapToGrid w:val="0"/>
        </w:rPr>
      </w:pPr>
      <w:r w:rsidRPr="00FA75E9">
        <w:rPr>
          <w:snapToGrid w:val="0"/>
        </w:rPr>
        <w:lastRenderedPageBreak/>
        <w:t>U.S. military card or draft record</w:t>
      </w:r>
    </w:p>
    <w:p w:rsidR="004F2625" w:rsidRPr="00FA75E9" w:rsidRDefault="004F2625" w:rsidP="009256FF">
      <w:pPr>
        <w:pStyle w:val="ListParagraph"/>
        <w:numPr>
          <w:ilvl w:val="0"/>
          <w:numId w:val="180"/>
        </w:numPr>
        <w:rPr>
          <w:snapToGrid w:val="0"/>
        </w:rPr>
      </w:pPr>
      <w:r w:rsidRPr="00FA75E9">
        <w:rPr>
          <w:snapToGrid w:val="0"/>
        </w:rPr>
        <w:t>Birth certificate</w:t>
      </w:r>
    </w:p>
    <w:p w:rsidR="004F2625" w:rsidRPr="00FA75E9" w:rsidRDefault="004F2625" w:rsidP="009256FF">
      <w:pPr>
        <w:pStyle w:val="ListParagraph"/>
        <w:numPr>
          <w:ilvl w:val="0"/>
          <w:numId w:val="180"/>
        </w:numPr>
        <w:rPr>
          <w:snapToGrid w:val="0"/>
        </w:rPr>
      </w:pPr>
      <w:r w:rsidRPr="00FA75E9">
        <w:rPr>
          <w:snapToGrid w:val="0"/>
        </w:rPr>
        <w:t>Military dependent’s ID card*</w:t>
      </w:r>
    </w:p>
    <w:p w:rsidR="004F2625" w:rsidRPr="00FA75E9" w:rsidRDefault="004F2625" w:rsidP="009256FF">
      <w:pPr>
        <w:pStyle w:val="ListParagraph"/>
        <w:numPr>
          <w:ilvl w:val="0"/>
          <w:numId w:val="180"/>
        </w:numPr>
        <w:rPr>
          <w:snapToGrid w:val="0"/>
        </w:rPr>
      </w:pPr>
      <w:r w:rsidRPr="00FA75E9">
        <w:rPr>
          <w:snapToGrid w:val="0"/>
        </w:rPr>
        <w:t>Native American Tribal document/card (I-872)</w:t>
      </w:r>
    </w:p>
    <w:p w:rsidR="004F2625" w:rsidRPr="00FA75E9" w:rsidRDefault="00443924" w:rsidP="009256FF">
      <w:pPr>
        <w:pStyle w:val="ListParagraph"/>
        <w:numPr>
          <w:ilvl w:val="0"/>
          <w:numId w:val="180"/>
        </w:numPr>
        <w:rPr>
          <w:snapToGrid w:val="0"/>
        </w:rPr>
      </w:pPr>
      <w:r w:rsidRPr="00FA75E9">
        <w:rPr>
          <w:snapToGrid w:val="0"/>
        </w:rPr>
        <w:t>U</w:t>
      </w:r>
      <w:r w:rsidR="00381E86" w:rsidRPr="00FA75E9">
        <w:rPr>
          <w:snapToGrid w:val="0"/>
        </w:rPr>
        <w:t>.</w:t>
      </w:r>
      <w:r w:rsidRPr="00FA75E9">
        <w:rPr>
          <w:snapToGrid w:val="0"/>
        </w:rPr>
        <w:t>S</w:t>
      </w:r>
      <w:r w:rsidR="00381E86" w:rsidRPr="00FA75E9">
        <w:rPr>
          <w:snapToGrid w:val="0"/>
        </w:rPr>
        <w:t>.</w:t>
      </w:r>
      <w:r w:rsidR="004F2625" w:rsidRPr="00FA75E9">
        <w:rPr>
          <w:snapToGrid w:val="0"/>
        </w:rPr>
        <w:t xml:space="preserve"> Coast Guard Merchant Mariner ID card*</w:t>
      </w:r>
    </w:p>
    <w:p w:rsidR="004F2625" w:rsidRPr="006D13D5" w:rsidRDefault="004F2625" w:rsidP="009256FF">
      <w:pPr>
        <w:pStyle w:val="ListParagraph"/>
        <w:numPr>
          <w:ilvl w:val="0"/>
          <w:numId w:val="180"/>
        </w:numPr>
        <w:rPr>
          <w:snapToGrid w:val="0"/>
        </w:rPr>
      </w:pPr>
      <w:r w:rsidRPr="00FA75E9">
        <w:rPr>
          <w:snapToGrid w:val="0"/>
        </w:rPr>
        <w:t xml:space="preserve">Certificate of Degree of Indian Blood or </w:t>
      </w:r>
      <w:r w:rsidR="00443924" w:rsidRPr="00FA75E9">
        <w:rPr>
          <w:snapToGrid w:val="0"/>
        </w:rPr>
        <w:t>other U</w:t>
      </w:r>
      <w:r w:rsidR="006D13D5">
        <w:rPr>
          <w:snapToGrid w:val="0"/>
        </w:rPr>
        <w:t>.</w:t>
      </w:r>
      <w:r w:rsidRPr="00FA75E9">
        <w:rPr>
          <w:snapToGrid w:val="0"/>
        </w:rPr>
        <w:t>S</w:t>
      </w:r>
      <w:r w:rsidR="006D13D5">
        <w:rPr>
          <w:snapToGrid w:val="0"/>
        </w:rPr>
        <w:t>.</w:t>
      </w:r>
      <w:r w:rsidRPr="00FA75E9">
        <w:rPr>
          <w:snapToGrid w:val="0"/>
        </w:rPr>
        <w:t xml:space="preserve"> American Indian/Alaskan Native and</w:t>
      </w:r>
      <w:r w:rsidR="006D13D5">
        <w:rPr>
          <w:snapToGrid w:val="0"/>
        </w:rPr>
        <w:t xml:space="preserve"> </w:t>
      </w:r>
      <w:r w:rsidRPr="006D13D5">
        <w:rPr>
          <w:snapToGrid w:val="0"/>
        </w:rPr>
        <w:t>Tribal document*</w:t>
      </w:r>
    </w:p>
    <w:p w:rsidR="004F2625" w:rsidRPr="00FA75E9" w:rsidRDefault="004F2625" w:rsidP="009256FF">
      <w:pPr>
        <w:pStyle w:val="ListParagraph"/>
        <w:numPr>
          <w:ilvl w:val="0"/>
          <w:numId w:val="180"/>
        </w:numPr>
        <w:rPr>
          <w:snapToGrid w:val="0"/>
        </w:rPr>
      </w:pPr>
      <w:r w:rsidRPr="00FA75E9">
        <w:rPr>
          <w:snapToGrid w:val="0"/>
        </w:rPr>
        <w:t>Adoption papers or records</w:t>
      </w:r>
    </w:p>
    <w:p w:rsidR="004F2625" w:rsidRPr="00FA75E9" w:rsidRDefault="004F2625" w:rsidP="009256FF">
      <w:pPr>
        <w:pStyle w:val="ListParagraph"/>
        <w:numPr>
          <w:ilvl w:val="0"/>
          <w:numId w:val="180"/>
        </w:numPr>
        <w:rPr>
          <w:snapToGrid w:val="0"/>
        </w:rPr>
      </w:pPr>
      <w:r w:rsidRPr="00FA75E9">
        <w:rPr>
          <w:snapToGrid w:val="0"/>
        </w:rPr>
        <w:t>Employee ID card*</w:t>
      </w:r>
    </w:p>
    <w:p w:rsidR="004F2625" w:rsidRPr="008E6E5D" w:rsidRDefault="004F2625" w:rsidP="009256FF">
      <w:pPr>
        <w:pStyle w:val="ListParagraph"/>
        <w:numPr>
          <w:ilvl w:val="0"/>
          <w:numId w:val="180"/>
        </w:numPr>
        <w:rPr>
          <w:snapToGrid w:val="0"/>
        </w:rPr>
      </w:pPr>
      <w:r w:rsidRPr="00FA75E9">
        <w:rPr>
          <w:snapToGrid w:val="0"/>
        </w:rPr>
        <w:t>Signed application for Medicaid—signature of an authorized representative acting on the</w:t>
      </w:r>
      <w:r w:rsidR="008E6E5D">
        <w:rPr>
          <w:snapToGrid w:val="0"/>
        </w:rPr>
        <w:t xml:space="preserve"> </w:t>
      </w:r>
      <w:r w:rsidRPr="008E6E5D">
        <w:rPr>
          <w:snapToGrid w:val="0"/>
        </w:rPr>
        <w:t>individual’s behalf is acceptable</w:t>
      </w:r>
    </w:p>
    <w:p w:rsidR="004F2625" w:rsidRPr="00FA75E9" w:rsidRDefault="004F2625" w:rsidP="009256FF">
      <w:pPr>
        <w:pStyle w:val="ListParagraph"/>
        <w:numPr>
          <w:ilvl w:val="0"/>
          <w:numId w:val="180"/>
        </w:numPr>
        <w:rPr>
          <w:snapToGrid w:val="0"/>
        </w:rPr>
      </w:pPr>
      <w:r w:rsidRPr="00FA75E9">
        <w:rPr>
          <w:snapToGrid w:val="0"/>
        </w:rPr>
        <w:t>Certificate of U</w:t>
      </w:r>
      <w:r w:rsidR="00381E86" w:rsidRPr="00FA75E9">
        <w:rPr>
          <w:snapToGrid w:val="0"/>
        </w:rPr>
        <w:t>.</w:t>
      </w:r>
      <w:r w:rsidRPr="00FA75E9">
        <w:rPr>
          <w:snapToGrid w:val="0"/>
        </w:rPr>
        <w:t>S</w:t>
      </w:r>
      <w:r w:rsidR="00381E86" w:rsidRPr="00FA75E9">
        <w:rPr>
          <w:snapToGrid w:val="0"/>
        </w:rPr>
        <w:t>.</w:t>
      </w:r>
      <w:r w:rsidRPr="00FA75E9">
        <w:rPr>
          <w:snapToGrid w:val="0"/>
        </w:rPr>
        <w:t xml:space="preserve"> citizenship* (N-561)</w:t>
      </w:r>
    </w:p>
    <w:p w:rsidR="004F2625" w:rsidRPr="00FA75E9" w:rsidRDefault="004F2625" w:rsidP="009256FF">
      <w:pPr>
        <w:pStyle w:val="ListParagraph"/>
        <w:numPr>
          <w:ilvl w:val="0"/>
          <w:numId w:val="180"/>
        </w:numPr>
        <w:rPr>
          <w:snapToGrid w:val="0"/>
        </w:rPr>
      </w:pPr>
      <w:r w:rsidRPr="00FA75E9">
        <w:rPr>
          <w:snapToGrid w:val="0"/>
        </w:rPr>
        <w:t>Lawful permanent resident card, also known as a green card* (I-551)</w:t>
      </w:r>
    </w:p>
    <w:p w:rsidR="004F2625" w:rsidRPr="00FA75E9" w:rsidRDefault="004F2625" w:rsidP="009256FF">
      <w:pPr>
        <w:pStyle w:val="ListParagraph"/>
        <w:numPr>
          <w:ilvl w:val="0"/>
          <w:numId w:val="180"/>
        </w:numPr>
        <w:rPr>
          <w:snapToGrid w:val="0"/>
        </w:rPr>
      </w:pPr>
      <w:r w:rsidRPr="00FA75E9">
        <w:rPr>
          <w:snapToGrid w:val="0"/>
        </w:rPr>
        <w:t>Employment authorization card (I-766)*</w:t>
      </w:r>
    </w:p>
    <w:p w:rsidR="004F2625" w:rsidRPr="00FA75E9" w:rsidRDefault="004F2625" w:rsidP="009256FF">
      <w:pPr>
        <w:pStyle w:val="ListParagraph"/>
        <w:numPr>
          <w:ilvl w:val="0"/>
          <w:numId w:val="180"/>
        </w:numPr>
        <w:rPr>
          <w:snapToGrid w:val="0"/>
        </w:rPr>
      </w:pPr>
      <w:r w:rsidRPr="00FA75E9">
        <w:rPr>
          <w:snapToGrid w:val="0"/>
        </w:rPr>
        <w:t>Certificate of birth, issued by a foreign service post (FS-545)</w:t>
      </w:r>
    </w:p>
    <w:p w:rsidR="004F2625" w:rsidRPr="00FA75E9" w:rsidRDefault="00443924" w:rsidP="009256FF">
      <w:pPr>
        <w:pStyle w:val="ListParagraph"/>
        <w:numPr>
          <w:ilvl w:val="0"/>
          <w:numId w:val="180"/>
        </w:numPr>
        <w:rPr>
          <w:snapToGrid w:val="0"/>
        </w:rPr>
      </w:pPr>
      <w:r w:rsidRPr="00FA75E9">
        <w:rPr>
          <w:snapToGrid w:val="0"/>
        </w:rPr>
        <w:t>TANF</w:t>
      </w:r>
      <w:r w:rsidR="004F2625" w:rsidRPr="00FA75E9">
        <w:rPr>
          <w:snapToGrid w:val="0"/>
        </w:rPr>
        <w:t xml:space="preserve">, </w:t>
      </w:r>
      <w:r w:rsidRPr="00FA75E9">
        <w:rPr>
          <w:snapToGrid w:val="0"/>
        </w:rPr>
        <w:t xml:space="preserve">SNAP </w:t>
      </w:r>
      <w:r w:rsidR="004F2625" w:rsidRPr="00FA75E9">
        <w:rPr>
          <w:snapToGrid w:val="0"/>
        </w:rPr>
        <w:t>benefits (food s</w:t>
      </w:r>
      <w:r w:rsidR="00381E86" w:rsidRPr="00FA75E9">
        <w:rPr>
          <w:snapToGrid w:val="0"/>
        </w:rPr>
        <w:t>tamps)</w:t>
      </w:r>
      <w:r w:rsidR="004F2625" w:rsidRPr="00FA75E9">
        <w:rPr>
          <w:snapToGrid w:val="0"/>
        </w:rPr>
        <w:t xml:space="preserve"> or other related public assistance records</w:t>
      </w:r>
    </w:p>
    <w:p w:rsidR="004F2625" w:rsidRPr="00FA75E9" w:rsidRDefault="004F2625" w:rsidP="009256FF">
      <w:pPr>
        <w:pStyle w:val="ListParagraph"/>
        <w:numPr>
          <w:ilvl w:val="0"/>
          <w:numId w:val="180"/>
        </w:numPr>
        <w:rPr>
          <w:snapToGrid w:val="0"/>
        </w:rPr>
      </w:pPr>
      <w:r w:rsidRPr="00FA75E9">
        <w:rPr>
          <w:snapToGrid w:val="0"/>
        </w:rPr>
        <w:t>Foreign passport*</w:t>
      </w:r>
    </w:p>
    <w:p w:rsidR="004F2625" w:rsidRPr="00FA75E9" w:rsidRDefault="004F2625" w:rsidP="009256FF">
      <w:pPr>
        <w:pStyle w:val="ListParagraph"/>
        <w:numPr>
          <w:ilvl w:val="0"/>
          <w:numId w:val="180"/>
        </w:numPr>
        <w:rPr>
          <w:snapToGrid w:val="0"/>
        </w:rPr>
      </w:pPr>
      <w:r w:rsidRPr="00FA75E9">
        <w:rPr>
          <w:snapToGrid w:val="0"/>
        </w:rPr>
        <w:t>Form I-94 Arrival/Departure Record</w:t>
      </w:r>
    </w:p>
    <w:p w:rsidR="004F2625" w:rsidRPr="00FA75E9" w:rsidRDefault="004F2625" w:rsidP="009256FF">
      <w:pPr>
        <w:pStyle w:val="ListParagraph"/>
        <w:numPr>
          <w:ilvl w:val="0"/>
          <w:numId w:val="180"/>
        </w:numPr>
        <w:rPr>
          <w:snapToGrid w:val="0"/>
        </w:rPr>
      </w:pPr>
      <w:r w:rsidRPr="00FA75E9">
        <w:rPr>
          <w:snapToGrid w:val="0"/>
        </w:rPr>
        <w:t>Travel document card*</w:t>
      </w:r>
    </w:p>
    <w:p w:rsidR="004F2625" w:rsidRPr="00FA75E9" w:rsidRDefault="004F2625" w:rsidP="001C339C">
      <w:pPr>
        <w:ind w:left="720"/>
        <w:rPr>
          <w:rFonts w:ascii="Times New Roman" w:hAnsi="Times New Roman"/>
          <w:snapToGrid w:val="0"/>
          <w:sz w:val="24"/>
          <w:szCs w:val="24"/>
        </w:rPr>
      </w:pPr>
    </w:p>
    <w:p w:rsidR="00E522C9" w:rsidRPr="00FA75E9" w:rsidRDefault="004F2625" w:rsidP="001C339C">
      <w:pPr>
        <w:ind w:left="720"/>
        <w:rPr>
          <w:rFonts w:ascii="Times New Roman" w:hAnsi="Times New Roman"/>
          <w:snapToGrid w:val="0"/>
          <w:sz w:val="24"/>
          <w:szCs w:val="24"/>
        </w:rPr>
      </w:pPr>
      <w:r w:rsidRPr="00FA75E9">
        <w:rPr>
          <w:rFonts w:ascii="Times New Roman" w:hAnsi="Times New Roman"/>
          <w:snapToGrid w:val="0"/>
          <w:sz w:val="24"/>
          <w:szCs w:val="24"/>
        </w:rPr>
        <w:t>*Issued with a photograph</w:t>
      </w:r>
    </w:p>
    <w:p w:rsidR="00EC54C2" w:rsidRPr="00FA75E9" w:rsidRDefault="00EC54C2" w:rsidP="001C339C">
      <w:pPr>
        <w:ind w:left="720"/>
        <w:rPr>
          <w:rFonts w:ascii="Times New Roman" w:hAnsi="Times New Roman"/>
          <w:snapToGrid w:val="0"/>
          <w:sz w:val="24"/>
          <w:szCs w:val="24"/>
        </w:rPr>
      </w:pPr>
    </w:p>
    <w:p w:rsidR="000C0A34" w:rsidRDefault="00E522C9" w:rsidP="001C339C">
      <w:pPr>
        <w:ind w:left="720"/>
        <w:rPr>
          <w:ins w:id="1486" w:author="Author"/>
          <w:rFonts w:ascii="Times New Roman" w:hAnsi="Times New Roman"/>
          <w:snapToGrid w:val="0"/>
          <w:sz w:val="24"/>
          <w:szCs w:val="24"/>
        </w:rPr>
      </w:pPr>
      <w:r w:rsidRPr="00FA75E9">
        <w:rPr>
          <w:rFonts w:ascii="Times New Roman" w:hAnsi="Times New Roman"/>
          <w:snapToGrid w:val="0"/>
          <w:sz w:val="24"/>
          <w:szCs w:val="24"/>
        </w:rPr>
        <w:t>If the customer does not respond</w:t>
      </w:r>
      <w:r w:rsidRPr="00FA75E9">
        <w:rPr>
          <w:rFonts w:ascii="Times New Roman" w:hAnsi="Times New Roman"/>
          <w:b/>
          <w:snapToGrid w:val="0"/>
          <w:sz w:val="24"/>
          <w:szCs w:val="24"/>
        </w:rPr>
        <w:t xml:space="preserve"> </w:t>
      </w:r>
      <w:r w:rsidRPr="00FA75E9">
        <w:rPr>
          <w:rFonts w:ascii="Times New Roman" w:hAnsi="Times New Roman"/>
          <w:snapToGrid w:val="0"/>
          <w:sz w:val="24"/>
          <w:szCs w:val="24"/>
        </w:rPr>
        <w:t xml:space="preserve">to the </w:t>
      </w:r>
      <w:ins w:id="1487" w:author="Author">
        <w:r w:rsidR="000F350B">
          <w:rPr>
            <w:rFonts w:ascii="Times New Roman" w:hAnsi="Times New Roman"/>
            <w:snapToGrid w:val="0"/>
            <w:sz w:val="24"/>
            <w:szCs w:val="24"/>
          </w:rPr>
          <w:t>request for documentation</w:t>
        </w:r>
      </w:ins>
      <w:del w:id="1488" w:author="Author">
        <w:r w:rsidRPr="00FA75E9" w:rsidDel="000F350B">
          <w:rPr>
            <w:rFonts w:ascii="Times New Roman" w:hAnsi="Times New Roman"/>
            <w:snapToGrid w:val="0"/>
            <w:sz w:val="24"/>
            <w:szCs w:val="24"/>
          </w:rPr>
          <w:delText>notification within 15 calendar days</w:delText>
        </w:r>
      </w:del>
      <w:r w:rsidRPr="00FA75E9">
        <w:rPr>
          <w:rFonts w:ascii="Times New Roman" w:hAnsi="Times New Roman"/>
          <w:snapToGrid w:val="0"/>
          <w:sz w:val="24"/>
          <w:szCs w:val="24"/>
        </w:rPr>
        <w:t>, Boards</w:t>
      </w:r>
      <w:ins w:id="1489" w:author="Author">
        <w:r w:rsidR="000C0A34">
          <w:rPr>
            <w:rFonts w:ascii="Times New Roman" w:hAnsi="Times New Roman"/>
            <w:snapToGrid w:val="0"/>
            <w:sz w:val="24"/>
            <w:szCs w:val="24"/>
          </w:rPr>
          <w:t>:</w:t>
        </w:r>
      </w:ins>
      <w:r w:rsidRPr="00FA75E9">
        <w:rPr>
          <w:rFonts w:ascii="Times New Roman" w:hAnsi="Times New Roman"/>
          <w:snapToGrid w:val="0"/>
          <w:sz w:val="24"/>
          <w:szCs w:val="24"/>
        </w:rPr>
        <w:t xml:space="preserve"> </w:t>
      </w:r>
    </w:p>
    <w:p w:rsidR="000C0A34" w:rsidRPr="00E6705A" w:rsidRDefault="00E522C9" w:rsidP="00346912">
      <w:pPr>
        <w:pStyle w:val="ListParagraph"/>
        <w:numPr>
          <w:ilvl w:val="0"/>
          <w:numId w:val="301"/>
        </w:numPr>
        <w:rPr>
          <w:ins w:id="1490" w:author="Author"/>
          <w:snapToGrid w:val="0"/>
        </w:rPr>
      </w:pPr>
      <w:del w:id="1491" w:author="Author">
        <w:r w:rsidRPr="0057555C" w:rsidDel="00BA5CE6">
          <w:rPr>
            <w:snapToGrid w:val="0"/>
          </w:rPr>
          <w:delText>m</w:delText>
        </w:r>
      </w:del>
      <w:ins w:id="1492" w:author="Author">
        <w:r w:rsidR="00BA5CE6">
          <w:rPr>
            <w:snapToGrid w:val="0"/>
          </w:rPr>
          <w:t>M</w:t>
        </w:r>
      </w:ins>
      <w:r w:rsidRPr="0057555C">
        <w:rPr>
          <w:snapToGrid w:val="0"/>
        </w:rPr>
        <w:t>ust ensure</w:t>
      </w:r>
      <w:r w:rsidR="00590AA7" w:rsidRPr="004A1A67">
        <w:rPr>
          <w:snapToGrid w:val="0"/>
        </w:rPr>
        <w:t xml:space="preserve"> that </w:t>
      </w:r>
      <w:ins w:id="1493" w:author="Author">
        <w:r w:rsidR="000F350B" w:rsidRPr="004A1A67">
          <w:rPr>
            <w:snapToGrid w:val="0"/>
          </w:rPr>
          <w:t>the docume</w:t>
        </w:r>
        <w:r w:rsidR="000F350B" w:rsidRPr="00CB7624">
          <w:rPr>
            <w:snapToGrid w:val="0"/>
          </w:rPr>
          <w:t>ntation is requested and submitted by</w:t>
        </w:r>
        <w:del w:id="1494" w:author="Author">
          <w:r w:rsidR="000F350B" w:rsidRPr="00CB7624" w:rsidDel="00BA5CE6">
            <w:rPr>
              <w:snapToGrid w:val="0"/>
            </w:rPr>
            <w:delText xml:space="preserve"> </w:delText>
          </w:r>
        </w:del>
      </w:ins>
      <w:del w:id="1495" w:author="Author">
        <w:r w:rsidR="00590AA7" w:rsidRPr="00CB7624" w:rsidDel="000F350B">
          <w:rPr>
            <w:snapToGrid w:val="0"/>
          </w:rPr>
          <w:delText>appropriate staff provide</w:delText>
        </w:r>
      </w:del>
      <w:r w:rsidRPr="00CB7624">
        <w:rPr>
          <w:snapToGrid w:val="0"/>
        </w:rPr>
        <w:t xml:space="preserve"> the customer </w:t>
      </w:r>
      <w:del w:id="1496" w:author="Author">
        <w:r w:rsidRPr="00346912" w:rsidDel="000F350B">
          <w:rPr>
            <w:snapToGrid w:val="0"/>
          </w:rPr>
          <w:delText>with a 15-day termination of child care services notice</w:delText>
        </w:r>
      </w:del>
      <w:ins w:id="1497" w:author="Author">
        <w:r w:rsidR="000F350B" w:rsidRPr="00346912">
          <w:rPr>
            <w:snapToGrid w:val="0"/>
          </w:rPr>
          <w:t>during the 12-month eligibility redetermination process</w:t>
        </w:r>
        <w:del w:id="1498" w:author="Author">
          <w:r w:rsidR="000C0A34" w:rsidRPr="00346912" w:rsidDel="00BA5CE6">
            <w:rPr>
              <w:snapToGrid w:val="0"/>
            </w:rPr>
            <w:delText>; and</w:delText>
          </w:r>
        </w:del>
      </w:ins>
      <w:del w:id="1499" w:author="Author">
        <w:r w:rsidR="004F2625" w:rsidRPr="00346912" w:rsidDel="000C0A34">
          <w:rPr>
            <w:snapToGrid w:val="0"/>
          </w:rPr>
          <w:delText xml:space="preserve"> </w:delText>
        </w:r>
      </w:del>
    </w:p>
    <w:p w:rsidR="000C0A34" w:rsidRPr="004A1A67" w:rsidRDefault="000C0A34" w:rsidP="00346912">
      <w:pPr>
        <w:pStyle w:val="ListParagraph"/>
        <w:numPr>
          <w:ilvl w:val="0"/>
          <w:numId w:val="301"/>
        </w:numPr>
        <w:rPr>
          <w:ins w:id="1500" w:author="Author"/>
          <w:snapToGrid w:val="0"/>
        </w:rPr>
      </w:pPr>
      <w:ins w:id="1501" w:author="Author">
        <w:del w:id="1502" w:author="Author">
          <w:r w:rsidRPr="000C0A34" w:rsidDel="00BA5CE6">
            <w:rPr>
              <w:snapToGrid w:val="0"/>
            </w:rPr>
            <w:delText>m</w:delText>
          </w:r>
        </w:del>
        <w:r w:rsidR="00BA5CE6">
          <w:rPr>
            <w:snapToGrid w:val="0"/>
          </w:rPr>
          <w:t>M</w:t>
        </w:r>
        <w:r w:rsidRPr="000C0A34">
          <w:rPr>
            <w:snapToGrid w:val="0"/>
          </w:rPr>
          <w:t>ay initiate fraud</w:t>
        </w:r>
        <w:del w:id="1503" w:author="Author">
          <w:r w:rsidRPr="000C0A34" w:rsidDel="00BA5CE6">
            <w:rPr>
              <w:snapToGrid w:val="0"/>
            </w:rPr>
            <w:delText>-</w:delText>
          </w:r>
        </w:del>
        <w:r w:rsidR="00BA5CE6">
          <w:rPr>
            <w:snapToGrid w:val="0"/>
          </w:rPr>
          <w:t xml:space="preserve"> </w:t>
        </w:r>
        <w:r w:rsidRPr="000C0A34">
          <w:rPr>
            <w:snapToGrid w:val="0"/>
          </w:rPr>
          <w:t>fact</w:t>
        </w:r>
        <w:r w:rsidR="00BA5CE6">
          <w:rPr>
            <w:snapToGrid w:val="0"/>
          </w:rPr>
          <w:t>-</w:t>
        </w:r>
        <w:del w:id="1504" w:author="Author">
          <w:r w:rsidRPr="000C0A34" w:rsidDel="00BA5CE6">
            <w:rPr>
              <w:snapToGrid w:val="0"/>
            </w:rPr>
            <w:delText xml:space="preserve"> </w:delText>
          </w:r>
        </w:del>
        <w:r w:rsidRPr="000C0A34">
          <w:rPr>
            <w:snapToGrid w:val="0"/>
          </w:rPr>
          <w:t xml:space="preserve">finding </w:t>
        </w:r>
        <w:del w:id="1505" w:author="Author">
          <w:r w:rsidRPr="000C0A34" w:rsidDel="00BA5CE6">
            <w:rPr>
              <w:snapToGrid w:val="0"/>
            </w:rPr>
            <w:delText xml:space="preserve">procedures </w:delText>
          </w:r>
        </w:del>
        <w:r w:rsidRPr="000C0A34">
          <w:rPr>
            <w:snapToGrid w:val="0"/>
          </w:rPr>
          <w:t xml:space="preserve">pursuant to </w:t>
        </w:r>
        <w:del w:id="1506" w:author="Author">
          <w:r w:rsidRPr="000C0A34" w:rsidDel="00BA5CE6">
            <w:rPr>
              <w:snapToGrid w:val="0"/>
            </w:rPr>
            <w:delText>Agency</w:delText>
          </w:r>
        </w:del>
        <w:r w:rsidR="00BA5CE6">
          <w:rPr>
            <w:snapToGrid w:val="0"/>
          </w:rPr>
          <w:t>TWC</w:t>
        </w:r>
        <w:r w:rsidRPr="000C0A34">
          <w:rPr>
            <w:snapToGrid w:val="0"/>
          </w:rPr>
          <w:t xml:space="preserve"> procedures</w:t>
        </w:r>
        <w:r>
          <w:rPr>
            <w:snapToGrid w:val="0"/>
          </w:rPr>
          <w:t xml:space="preserve"> during the 12-month eligibility period or during the 12-month eligibility redetermination period</w:t>
        </w:r>
      </w:ins>
      <w:del w:id="1507" w:author="Author">
        <w:r w:rsidRPr="0057555C" w:rsidDel="00BA2E55">
          <w:rPr>
            <w:snapToGrid w:val="0"/>
          </w:rPr>
          <w:delText>.</w:delText>
        </w:r>
      </w:del>
      <w:ins w:id="1508" w:author="Author">
        <w:r w:rsidRPr="004A1A67">
          <w:rPr>
            <w:snapToGrid w:val="0"/>
          </w:rPr>
          <w:t xml:space="preserve"> </w:t>
        </w:r>
      </w:ins>
    </w:p>
    <w:p w:rsidR="000F350B" w:rsidRPr="00FA75E9" w:rsidDel="00BA5CE6" w:rsidRDefault="000F350B" w:rsidP="007529D8">
      <w:pPr>
        <w:rPr>
          <w:del w:id="1509" w:author="Author"/>
          <w:snapToGrid w:val="0"/>
        </w:rPr>
      </w:pPr>
    </w:p>
    <w:p w:rsidR="00AA4EAC" w:rsidRPr="00FA75E9" w:rsidRDefault="00AA4EAC" w:rsidP="007529D8">
      <w:pPr>
        <w:rPr>
          <w:i/>
        </w:rPr>
      </w:pPr>
    </w:p>
    <w:p w:rsidR="00AA4EAC" w:rsidRPr="00FA75E9" w:rsidDel="007529D8" w:rsidRDefault="00AA4EAC" w:rsidP="001C339C">
      <w:pPr>
        <w:ind w:left="720"/>
        <w:rPr>
          <w:del w:id="1510" w:author="Author"/>
          <w:rFonts w:ascii="Times New Roman" w:hAnsi="Times New Roman"/>
          <w:sz w:val="24"/>
          <w:szCs w:val="24"/>
        </w:rPr>
      </w:pPr>
      <w:r w:rsidRPr="00FA75E9">
        <w:rPr>
          <w:rFonts w:ascii="Times New Roman" w:hAnsi="Times New Roman"/>
          <w:sz w:val="24"/>
          <w:szCs w:val="24"/>
        </w:rPr>
        <w:t xml:space="preserve">Additional information and technical assistance for resolving identity data mismatches is available in </w:t>
      </w:r>
      <w:hyperlink r:id="rId54" w:history="1">
        <w:r w:rsidRPr="00FA75E9">
          <w:rPr>
            <w:rStyle w:val="Hyperlink"/>
            <w:rFonts w:ascii="Times New Roman" w:hAnsi="Times New Roman"/>
            <w:sz w:val="24"/>
            <w:szCs w:val="24"/>
          </w:rPr>
          <w:t>Technical Assistance Bulletin 249</w:t>
        </w:r>
        <w:r w:rsidR="00E32649" w:rsidRPr="00FA75E9">
          <w:rPr>
            <w:rStyle w:val="Hyperlink"/>
            <w:rFonts w:ascii="Times New Roman" w:hAnsi="Times New Roman"/>
            <w:sz w:val="24"/>
            <w:szCs w:val="24"/>
          </w:rPr>
          <w:t>,</w:t>
        </w:r>
        <w:r w:rsidRPr="00FA75E9">
          <w:rPr>
            <w:rStyle w:val="Hyperlink"/>
            <w:rFonts w:ascii="Times New Roman" w:hAnsi="Times New Roman"/>
            <w:sz w:val="24"/>
            <w:szCs w:val="24"/>
          </w:rPr>
          <w:t xml:space="preserve"> Identity Mismatch Verification Report</w:t>
        </w:r>
      </w:hyperlink>
      <w:r w:rsidRPr="00FA75E9">
        <w:rPr>
          <w:rFonts w:ascii="Times New Roman" w:hAnsi="Times New Roman"/>
          <w:sz w:val="24"/>
          <w:szCs w:val="24"/>
        </w:rPr>
        <w:t xml:space="preserve"> and the accompanying attachment </w:t>
      </w:r>
      <w:hyperlink r:id="rId55" w:history="1">
        <w:r w:rsidRPr="00FA75E9">
          <w:rPr>
            <w:rStyle w:val="Hyperlink"/>
            <w:rFonts w:ascii="Times New Roman" w:hAnsi="Times New Roman"/>
            <w:sz w:val="24"/>
            <w:szCs w:val="24"/>
          </w:rPr>
          <w:t>Identity Mismatch Verification Report</w:t>
        </w:r>
      </w:hyperlink>
      <w:r w:rsidRPr="00FA75E9">
        <w:rPr>
          <w:rFonts w:ascii="Times New Roman" w:hAnsi="Times New Roman"/>
          <w:sz w:val="24"/>
          <w:szCs w:val="24"/>
        </w:rPr>
        <w:t xml:space="preserve"> sample. </w:t>
      </w:r>
    </w:p>
    <w:p w:rsidR="00AA4EAC" w:rsidRPr="00FA75E9" w:rsidRDefault="00AA4EAC" w:rsidP="007529D8">
      <w:pPr>
        <w:ind w:left="720"/>
        <w:rPr>
          <w:rFonts w:ascii="Times New Roman" w:hAnsi="Times New Roman"/>
          <w:b/>
          <w:snapToGrid w:val="0"/>
          <w:color w:val="7030A0"/>
          <w:sz w:val="24"/>
          <w:szCs w:val="24"/>
        </w:rPr>
      </w:pPr>
    </w:p>
    <w:p w:rsidR="00AA4EAC" w:rsidRPr="00FA75E9" w:rsidRDefault="00AA4EAC" w:rsidP="007529D8">
      <w:pPr>
        <w:ind w:left="720"/>
        <w:rPr>
          <w:rFonts w:ascii="Times New Roman" w:hAnsi="Times New Roman"/>
          <w:b/>
          <w:snapToGrid w:val="0"/>
          <w:color w:val="7030A0"/>
          <w:sz w:val="24"/>
          <w:szCs w:val="24"/>
        </w:rPr>
      </w:pPr>
    </w:p>
    <w:p w:rsidR="00E522C9" w:rsidRPr="00FA75E9" w:rsidRDefault="00E522C9" w:rsidP="00F62302">
      <w:pPr>
        <w:pStyle w:val="Guide4"/>
        <w:outlineLvl w:val="0"/>
      </w:pPr>
      <w:bookmarkStart w:id="1511" w:name="_Toc477430355"/>
      <w:r w:rsidRPr="00FA75E9">
        <w:t>D-</w:t>
      </w:r>
      <w:del w:id="1512" w:author="Author">
        <w:r w:rsidRPr="00FA75E9" w:rsidDel="000F350B">
          <w:delText>20</w:delText>
        </w:r>
        <w:r w:rsidR="00C147DE" w:rsidRPr="00FA75E9" w:rsidDel="000F350B">
          <w:delText>4</w:delText>
        </w:r>
      </w:del>
      <w:ins w:id="1513" w:author="Author">
        <w:r w:rsidR="000F350B" w:rsidRPr="00FA75E9">
          <w:t>20</w:t>
        </w:r>
        <w:r w:rsidR="000F350B">
          <w:t>3</w:t>
        </w:r>
      </w:ins>
      <w:r w:rsidRPr="00FA75E9">
        <w:t>.c: Reporting Multiple Use of an SSN</w:t>
      </w:r>
      <w:bookmarkEnd w:id="1511"/>
    </w:p>
    <w:p w:rsidR="000850E3" w:rsidRPr="00FA75E9" w:rsidRDefault="000850E3" w:rsidP="002C3E28">
      <w:pPr>
        <w:ind w:left="720"/>
      </w:pPr>
    </w:p>
    <w:p w:rsidR="00E522C9" w:rsidDel="00DA19A3" w:rsidRDefault="00E522C9" w:rsidP="002C3E28">
      <w:pPr>
        <w:ind w:left="720"/>
        <w:rPr>
          <w:del w:id="1514" w:author="Author"/>
          <w:rFonts w:ascii="Times New Roman" w:hAnsi="Times New Roman"/>
          <w:sz w:val="24"/>
          <w:szCs w:val="24"/>
        </w:rPr>
      </w:pPr>
      <w:r w:rsidRPr="00DB1C5F">
        <w:rPr>
          <w:rFonts w:ascii="Times New Roman" w:hAnsi="Times New Roman"/>
          <w:sz w:val="24"/>
          <w:szCs w:val="24"/>
        </w:rPr>
        <w:t xml:space="preserve">If, during the course of an identity data discrepancy review, Boards discover that an SSN is being used by more than one individual or employer, Boards must immediately </w:t>
      </w:r>
      <w:r w:rsidRPr="00FA1525">
        <w:rPr>
          <w:rFonts w:ascii="Times New Roman" w:hAnsi="Times New Roman"/>
          <w:sz w:val="24"/>
          <w:szCs w:val="24"/>
        </w:rPr>
        <w:t>report this information to TWC’s Office of Investigations and submit an Incident Report (RID-3</w:t>
      </w:r>
      <w:r w:rsidR="00E163AA" w:rsidRPr="00FA1525">
        <w:rPr>
          <w:rFonts w:ascii="Times New Roman" w:hAnsi="Times New Roman"/>
          <w:sz w:val="24"/>
          <w:szCs w:val="24"/>
        </w:rPr>
        <w:t>2)</w:t>
      </w:r>
      <w:r w:rsidR="00DA19A3">
        <w:rPr>
          <w:rFonts w:ascii="Times New Roman" w:hAnsi="Times New Roman"/>
          <w:b/>
          <w:sz w:val="24"/>
          <w:szCs w:val="24"/>
        </w:rPr>
        <w:t xml:space="preserve"> </w:t>
      </w:r>
      <w:r w:rsidR="00E163AA" w:rsidRPr="00DB1C5F">
        <w:rPr>
          <w:rFonts w:ascii="Times New Roman" w:hAnsi="Times New Roman"/>
          <w:sz w:val="24"/>
          <w:szCs w:val="24"/>
        </w:rPr>
        <w:t xml:space="preserve">within five business days.  </w:t>
      </w:r>
      <w:r w:rsidRPr="00FA1525">
        <w:rPr>
          <w:rFonts w:ascii="Times New Roman" w:hAnsi="Times New Roman"/>
          <w:sz w:val="24"/>
          <w:szCs w:val="24"/>
        </w:rPr>
        <w:t xml:space="preserve">The </w:t>
      </w:r>
      <w:r w:rsidR="00DC0F03">
        <w:fldChar w:fldCharType="begin"/>
      </w:r>
      <w:ins w:id="1515" w:author="Author">
        <w:r w:rsidR="009B64BA">
          <w:instrText>HYPERLINK "http://intra.twc.state.tx.us/intranet/pi/html/oi_letters_forms.html"</w:instrText>
        </w:r>
      </w:ins>
      <w:del w:id="1516" w:author="Author">
        <w:r w:rsidR="00DC0F03" w:rsidDel="009B64BA">
          <w:delInstrText xml:space="preserve"> HYPERLINK "https://intra.twc.state.tx.us/intranet/pi/html/oi_letters_forms.html" </w:delInstrText>
        </w:r>
      </w:del>
      <w:r w:rsidR="00DC0F03">
        <w:fldChar w:fldCharType="separate"/>
      </w:r>
      <w:r w:rsidRPr="00DF38F2">
        <w:rPr>
          <w:rStyle w:val="Hyperlink"/>
          <w:rFonts w:ascii="Times New Roman" w:hAnsi="Times New Roman"/>
          <w:sz w:val="24"/>
          <w:szCs w:val="24"/>
        </w:rPr>
        <w:t>RID-32 and instructions</w:t>
      </w:r>
      <w:r w:rsidR="00DC0F03">
        <w:rPr>
          <w:rStyle w:val="Hyperlink"/>
          <w:rFonts w:ascii="Times New Roman" w:hAnsi="Times New Roman"/>
          <w:sz w:val="24"/>
          <w:szCs w:val="24"/>
        </w:rPr>
        <w:fldChar w:fldCharType="end"/>
      </w:r>
      <w:r w:rsidRPr="00DF38F2">
        <w:rPr>
          <w:rFonts w:ascii="Times New Roman" w:hAnsi="Times New Roman"/>
          <w:sz w:val="24"/>
          <w:szCs w:val="24"/>
        </w:rPr>
        <w:t xml:space="preserve"> are available on TWC’s Intranet</w:t>
      </w:r>
      <w:r w:rsidR="00E163AA" w:rsidRPr="00DF38F2">
        <w:rPr>
          <w:rFonts w:ascii="Times New Roman" w:hAnsi="Times New Roman"/>
          <w:sz w:val="24"/>
          <w:szCs w:val="24"/>
        </w:rPr>
        <w:t xml:space="preserve"> (the Intranet is not available to the general public</w:t>
      </w:r>
      <w:r w:rsidRPr="008C6334">
        <w:rPr>
          <w:rFonts w:ascii="Times New Roman" w:hAnsi="Times New Roman"/>
          <w:sz w:val="24"/>
          <w:szCs w:val="24"/>
        </w:rPr>
        <w:t>)</w:t>
      </w:r>
      <w:r w:rsidR="00E163AA" w:rsidRPr="008B54BD">
        <w:rPr>
          <w:rFonts w:ascii="Times New Roman" w:hAnsi="Times New Roman"/>
          <w:sz w:val="24"/>
          <w:szCs w:val="24"/>
        </w:rPr>
        <w:t>.</w:t>
      </w:r>
    </w:p>
    <w:p w:rsidR="00DA19A3" w:rsidRDefault="00DA19A3">
      <w:pPr>
        <w:ind w:left="720"/>
        <w:rPr>
          <w:ins w:id="1517" w:author="Author"/>
          <w:rFonts w:ascii="Times New Roman" w:eastAsia="Times New Roman" w:hAnsi="Times New Roman"/>
          <w:bCs/>
          <w:kern w:val="32"/>
          <w:sz w:val="24"/>
          <w:szCs w:val="24"/>
        </w:rPr>
      </w:pPr>
    </w:p>
    <w:p w:rsidR="00DA19A3" w:rsidRPr="00DA19A3" w:rsidRDefault="00DA19A3" w:rsidP="00DF38F2">
      <w:pPr>
        <w:ind w:left="2160"/>
        <w:rPr>
          <w:ins w:id="1518" w:author="Author"/>
          <w:rFonts w:ascii="Times New Roman" w:hAnsi="Times New Roman"/>
          <w:sz w:val="24"/>
          <w:szCs w:val="24"/>
        </w:rPr>
      </w:pPr>
    </w:p>
    <w:p w:rsidR="00AA4EAC" w:rsidRPr="00DA19A3" w:rsidDel="00D615DB" w:rsidRDefault="00AA4EAC" w:rsidP="00DF38F2">
      <w:pPr>
        <w:ind w:left="2160"/>
        <w:rPr>
          <w:del w:id="1519" w:author="Author"/>
        </w:rPr>
      </w:pPr>
      <w:bookmarkStart w:id="1520" w:name="_Toc350242236"/>
      <w:bookmarkStart w:id="1521" w:name="_Toc350523657"/>
      <w:bookmarkStart w:id="1522" w:name="_Toc401140487"/>
    </w:p>
    <w:p w:rsidR="00E163AA" w:rsidRPr="00FA75E9" w:rsidDel="00D615DB" w:rsidRDefault="00E163AA" w:rsidP="00DF38F2">
      <w:pPr>
        <w:pStyle w:val="Guide2"/>
        <w:rPr>
          <w:del w:id="1523" w:author="Author"/>
        </w:rPr>
      </w:pPr>
      <w:r w:rsidRPr="00C779E7">
        <w:br w:type="page"/>
      </w:r>
    </w:p>
    <w:p w:rsidR="00AA4EAC" w:rsidRPr="00FA75E9" w:rsidDel="00D615DB" w:rsidRDefault="00AA4EAC" w:rsidP="00DF38F2">
      <w:pPr>
        <w:pStyle w:val="Guide2"/>
        <w:rPr>
          <w:del w:id="1524" w:author="Author"/>
          <w:rFonts w:ascii="Times New Roman" w:hAnsi="Times New Roman"/>
          <w:color w:val="000000"/>
        </w:rPr>
      </w:pPr>
    </w:p>
    <w:p w:rsidR="00EA5BE8" w:rsidRPr="00FA75E9" w:rsidRDefault="009D11C2" w:rsidP="00DF38F2">
      <w:pPr>
        <w:pStyle w:val="Guide2"/>
      </w:pPr>
      <w:bookmarkStart w:id="1525" w:name="_Toc477430356"/>
      <w:r w:rsidRPr="00FA75E9">
        <w:t>D</w:t>
      </w:r>
      <w:r w:rsidR="00EA5BE8" w:rsidRPr="00FA75E9">
        <w:t>-</w:t>
      </w:r>
      <w:r w:rsidR="002A4C1C" w:rsidRPr="00FA75E9">
        <w:t>300</w:t>
      </w:r>
      <w:r w:rsidR="00EA5BE8" w:rsidRPr="00FA75E9">
        <w:t>:</w:t>
      </w:r>
      <w:r w:rsidR="00EA5BE8" w:rsidRPr="00773A35">
        <w:t xml:space="preserve"> </w:t>
      </w:r>
      <w:r w:rsidR="00EA5BE8" w:rsidRPr="00FA75E9">
        <w:t>Choices Child Care</w:t>
      </w:r>
      <w:bookmarkEnd w:id="1520"/>
      <w:bookmarkEnd w:id="1521"/>
      <w:bookmarkEnd w:id="1522"/>
      <w:bookmarkEnd w:id="1525"/>
      <w:r w:rsidR="00EA5BE8" w:rsidRPr="00FA75E9">
        <w:t xml:space="preserve"> </w:t>
      </w:r>
    </w:p>
    <w:p w:rsidR="00EA5BE8" w:rsidRPr="00FA75E9" w:rsidRDefault="00EA5BE8" w:rsidP="007529D8"/>
    <w:p w:rsidR="00591484" w:rsidRPr="00FA75E9" w:rsidRDefault="00591484" w:rsidP="00F62302">
      <w:pPr>
        <w:pStyle w:val="Guide3"/>
        <w:outlineLvl w:val="0"/>
      </w:pPr>
      <w:bookmarkStart w:id="1526" w:name="_Toc477430357"/>
      <w:r w:rsidRPr="00FA75E9">
        <w:t>D-301: Eligibility for Choices Child Care</w:t>
      </w:r>
      <w:bookmarkEnd w:id="1526"/>
    </w:p>
    <w:p w:rsidR="000850E3" w:rsidRPr="00FA75E9" w:rsidRDefault="000850E3" w:rsidP="007529D8"/>
    <w:p w:rsidR="00C279F4" w:rsidRPr="00DF38F2" w:rsidRDefault="00EB326E" w:rsidP="009A29EF">
      <w:pPr>
        <w:pStyle w:val="Normal3"/>
        <w:rPr>
          <w:rFonts w:asciiTheme="minorHAnsi" w:hAnsiTheme="minorHAnsi" w:cstheme="minorHAnsi"/>
          <w:b/>
          <w:i/>
          <w:sz w:val="24"/>
          <w:szCs w:val="24"/>
        </w:rPr>
      </w:pPr>
      <w:del w:id="1527" w:author="Author">
        <w:r w:rsidDel="00EB326E">
          <w:rPr>
            <w:rFonts w:asciiTheme="minorHAnsi" w:hAnsiTheme="minorHAnsi" w:cstheme="minorHAnsi"/>
            <w:sz w:val="24"/>
            <w:szCs w:val="24"/>
          </w:rPr>
          <w:delText>Workforce Development Boards (</w:delText>
        </w:r>
      </w:del>
      <w:r w:rsidR="00F761A7" w:rsidRPr="00DF38F2">
        <w:rPr>
          <w:rFonts w:asciiTheme="minorHAnsi" w:hAnsiTheme="minorHAnsi" w:cstheme="minorHAnsi"/>
          <w:sz w:val="24"/>
          <w:szCs w:val="24"/>
        </w:rPr>
        <w:t>Boards</w:t>
      </w:r>
      <w:del w:id="1528" w:author="Author">
        <w:r w:rsidDel="00EB326E">
          <w:rPr>
            <w:rFonts w:asciiTheme="minorHAnsi" w:hAnsiTheme="minorHAnsi" w:cstheme="minorHAnsi"/>
            <w:sz w:val="24"/>
            <w:szCs w:val="24"/>
          </w:rPr>
          <w:delText>)</w:delText>
        </w:r>
      </w:del>
      <w:r w:rsidR="00F761A7" w:rsidRPr="00DF38F2">
        <w:rPr>
          <w:rFonts w:asciiTheme="minorHAnsi" w:hAnsiTheme="minorHAnsi" w:cstheme="minorHAnsi"/>
          <w:sz w:val="24"/>
          <w:szCs w:val="24"/>
        </w:rPr>
        <w:t xml:space="preserve"> </w:t>
      </w:r>
      <w:r w:rsidR="00591484" w:rsidRPr="00DF38F2">
        <w:rPr>
          <w:rFonts w:asciiTheme="minorHAnsi" w:hAnsiTheme="minorHAnsi" w:cstheme="minorHAnsi"/>
          <w:sz w:val="24"/>
          <w:szCs w:val="24"/>
        </w:rPr>
        <w:t>must be aware that a</w:t>
      </w:r>
      <w:r w:rsidR="00EA5BE8" w:rsidRPr="00DF38F2">
        <w:rPr>
          <w:rFonts w:asciiTheme="minorHAnsi" w:hAnsiTheme="minorHAnsi" w:cstheme="minorHAnsi"/>
          <w:sz w:val="24"/>
          <w:szCs w:val="24"/>
        </w:rPr>
        <w:t xml:space="preserve"> </w:t>
      </w:r>
      <w:del w:id="1529" w:author="Author">
        <w:r w:rsidR="00EA5BE8" w:rsidRPr="00DF38F2" w:rsidDel="00F4527C">
          <w:rPr>
            <w:rFonts w:asciiTheme="minorHAnsi" w:hAnsiTheme="minorHAnsi" w:cstheme="minorHAnsi"/>
            <w:sz w:val="24"/>
            <w:szCs w:val="24"/>
          </w:rPr>
          <w:delText xml:space="preserve">parent </w:delText>
        </w:r>
      </w:del>
      <w:ins w:id="1530" w:author="Author">
        <w:r w:rsidR="00F4527C" w:rsidRPr="00DF38F2">
          <w:rPr>
            <w:rFonts w:asciiTheme="minorHAnsi" w:hAnsiTheme="minorHAnsi" w:cstheme="minorHAnsi"/>
            <w:sz w:val="24"/>
            <w:szCs w:val="24"/>
          </w:rPr>
          <w:t xml:space="preserve">child </w:t>
        </w:r>
      </w:ins>
      <w:r w:rsidR="00EA5BE8" w:rsidRPr="00DF38F2">
        <w:rPr>
          <w:rFonts w:asciiTheme="minorHAnsi" w:hAnsiTheme="minorHAnsi" w:cstheme="minorHAnsi"/>
          <w:sz w:val="24"/>
          <w:szCs w:val="24"/>
        </w:rPr>
        <w:t xml:space="preserve">is eligible for Choices child care if the </w:t>
      </w:r>
      <w:ins w:id="1531" w:author="Author">
        <w:r w:rsidR="00F4527C" w:rsidRPr="00DF38F2">
          <w:rPr>
            <w:rFonts w:asciiTheme="minorHAnsi" w:hAnsiTheme="minorHAnsi" w:cstheme="minorHAnsi"/>
            <w:sz w:val="24"/>
            <w:szCs w:val="24"/>
          </w:rPr>
          <w:t>child</w:t>
        </w:r>
        <w:r w:rsidR="00D46378">
          <w:rPr>
            <w:rFonts w:asciiTheme="minorHAnsi" w:hAnsiTheme="minorHAnsi" w:cstheme="minorHAnsi"/>
            <w:sz w:val="24"/>
            <w:szCs w:val="24"/>
          </w:rPr>
          <w:t>’</w:t>
        </w:r>
        <w:r w:rsidR="00F4527C" w:rsidRPr="00DF38F2">
          <w:rPr>
            <w:rFonts w:asciiTheme="minorHAnsi" w:hAnsiTheme="minorHAnsi" w:cstheme="minorHAnsi"/>
            <w:sz w:val="24"/>
            <w:szCs w:val="24"/>
          </w:rPr>
          <w:t xml:space="preserve">s </w:t>
        </w:r>
      </w:ins>
      <w:r w:rsidR="00EA5BE8" w:rsidRPr="00DF38F2">
        <w:rPr>
          <w:rFonts w:asciiTheme="minorHAnsi" w:hAnsiTheme="minorHAnsi" w:cstheme="minorHAnsi"/>
          <w:sz w:val="24"/>
          <w:szCs w:val="24"/>
        </w:rPr>
        <w:t>parent is participating in the Choices program</w:t>
      </w:r>
      <w:ins w:id="1532" w:author="Author">
        <w:r w:rsidR="00F4527C" w:rsidRPr="00DF38F2">
          <w:rPr>
            <w:rFonts w:asciiTheme="minorHAnsi" w:hAnsiTheme="minorHAnsi" w:cstheme="minorHAnsi"/>
            <w:sz w:val="24"/>
            <w:szCs w:val="24"/>
          </w:rPr>
          <w:t xml:space="preserve"> at initial eligibility or at eligibility redetermination</w:t>
        </w:r>
      </w:ins>
      <w:r w:rsidR="00EA5BE8" w:rsidRPr="00DF38F2">
        <w:rPr>
          <w:rFonts w:asciiTheme="minorHAnsi" w:hAnsiTheme="minorHAnsi" w:cstheme="minorHAnsi"/>
          <w:sz w:val="24"/>
          <w:szCs w:val="24"/>
        </w:rPr>
        <w:t xml:space="preserve">. </w:t>
      </w:r>
    </w:p>
    <w:p w:rsidR="00591484" w:rsidRPr="00DF38F2" w:rsidRDefault="00591484" w:rsidP="00F62302">
      <w:pPr>
        <w:pStyle w:val="paragraph"/>
        <w:spacing w:before="0" w:after="0"/>
        <w:ind w:left="0" w:firstLine="0"/>
        <w:outlineLvl w:val="0"/>
        <w:rPr>
          <w:rFonts w:asciiTheme="minorHAnsi" w:hAnsiTheme="minorHAnsi" w:cstheme="minorHAnsi"/>
        </w:rPr>
      </w:pPr>
      <w:r w:rsidRPr="00DF38F2">
        <w:rPr>
          <w:rFonts w:asciiTheme="minorHAnsi" w:hAnsiTheme="minorHAnsi" w:cstheme="minorHAnsi"/>
        </w:rPr>
        <w:t xml:space="preserve">Rule Reference: </w:t>
      </w:r>
      <w:hyperlink r:id="rId56" w:history="1">
        <w:r w:rsidRPr="00DF38F2">
          <w:rPr>
            <w:rStyle w:val="Hyperlink"/>
            <w:rFonts w:asciiTheme="minorHAnsi" w:hAnsiTheme="minorHAnsi" w:cstheme="minorHAnsi"/>
          </w:rPr>
          <w:t>§809.45(a)</w:t>
        </w:r>
      </w:hyperlink>
    </w:p>
    <w:p w:rsidR="00EA5BE8" w:rsidRPr="00FA75E9" w:rsidDel="003F2F11" w:rsidRDefault="00EA5BE8">
      <w:pPr>
        <w:pStyle w:val="subsection"/>
        <w:spacing w:before="0" w:after="0"/>
        <w:ind w:left="0" w:firstLine="0"/>
        <w:jc w:val="left"/>
        <w:rPr>
          <w:del w:id="1533" w:author="Author"/>
          <w:rFonts w:ascii="Times New Roman" w:hAnsi="Times New Roman"/>
          <w:sz w:val="24"/>
          <w:szCs w:val="24"/>
        </w:rPr>
      </w:pPr>
    </w:p>
    <w:p w:rsidR="00591484" w:rsidRPr="00FA75E9" w:rsidDel="00F4527C" w:rsidRDefault="00591484">
      <w:pPr>
        <w:pStyle w:val="subsection"/>
        <w:spacing w:before="0" w:after="0"/>
        <w:ind w:left="0" w:firstLine="0"/>
        <w:jc w:val="left"/>
        <w:rPr>
          <w:del w:id="1534" w:author="Author"/>
          <w:rFonts w:ascii="Times New Roman" w:hAnsi="Times New Roman"/>
          <w:sz w:val="24"/>
          <w:szCs w:val="24"/>
        </w:rPr>
      </w:pPr>
      <w:del w:id="1535" w:author="Author">
        <w:r w:rsidRPr="00FA75E9" w:rsidDel="00F4527C">
          <w:rPr>
            <w:rFonts w:ascii="Times New Roman" w:hAnsi="Times New Roman"/>
            <w:sz w:val="24"/>
            <w:szCs w:val="24"/>
          </w:rPr>
          <w:delText>Boards must be aware that</w:delText>
        </w:r>
        <w:r w:rsidRPr="00773A35" w:rsidDel="00F4527C">
          <w:rPr>
            <w:rFonts w:ascii="Times New Roman" w:hAnsi="Times New Roman"/>
            <w:b/>
            <w:szCs w:val="24"/>
          </w:rPr>
          <w:delText xml:space="preserve"> </w:delText>
        </w:r>
        <w:r w:rsidRPr="00FA75E9" w:rsidDel="00F4527C">
          <w:rPr>
            <w:rFonts w:ascii="Times New Roman" w:hAnsi="Times New Roman"/>
            <w:sz w:val="24"/>
            <w:szCs w:val="24"/>
          </w:rPr>
          <w:delText>a</w:delText>
        </w:r>
        <w:r w:rsidR="00EA5BE8" w:rsidRPr="00FA75E9" w:rsidDel="00F4527C">
          <w:rPr>
            <w:rFonts w:ascii="Times New Roman" w:hAnsi="Times New Roman"/>
            <w:sz w:val="24"/>
            <w:szCs w:val="24"/>
          </w:rPr>
          <w:delText xml:space="preserve"> parent who has been approved for Choices but is waiting to enter an approved initial component of the program </w:delText>
        </w:r>
        <w:r w:rsidR="00F761A7" w:rsidRPr="00FA75E9" w:rsidDel="00F4527C">
          <w:rPr>
            <w:rFonts w:ascii="Times New Roman" w:hAnsi="Times New Roman"/>
            <w:sz w:val="24"/>
            <w:szCs w:val="24"/>
          </w:rPr>
          <w:delText>can</w:delText>
        </w:r>
        <w:r w:rsidR="00EA5BE8" w:rsidRPr="00FA75E9" w:rsidDel="00F4527C">
          <w:rPr>
            <w:rFonts w:ascii="Times New Roman" w:hAnsi="Times New Roman"/>
            <w:sz w:val="24"/>
            <w:szCs w:val="24"/>
          </w:rPr>
          <w:delText xml:space="preserve"> be eligible for up to two weeks of child care services if</w:delText>
        </w:r>
        <w:r w:rsidR="000A167E" w:rsidRPr="00FA75E9" w:rsidDel="00F4527C">
          <w:rPr>
            <w:rFonts w:ascii="Times New Roman" w:hAnsi="Times New Roman"/>
            <w:sz w:val="24"/>
            <w:szCs w:val="24"/>
          </w:rPr>
          <w:delText xml:space="preserve"> the following conditions are met</w:delText>
        </w:r>
        <w:r w:rsidR="00EA5BE8" w:rsidRPr="00FA75E9" w:rsidDel="00F4527C">
          <w:rPr>
            <w:rFonts w:ascii="Times New Roman" w:hAnsi="Times New Roman"/>
            <w:sz w:val="24"/>
            <w:szCs w:val="24"/>
          </w:rPr>
          <w:delText xml:space="preserve">: </w:delText>
        </w:r>
      </w:del>
    </w:p>
    <w:p w:rsidR="00591484" w:rsidRPr="00FA75E9" w:rsidDel="00F4527C" w:rsidRDefault="000A167E">
      <w:pPr>
        <w:pStyle w:val="subsection"/>
        <w:numPr>
          <w:ilvl w:val="0"/>
          <w:numId w:val="174"/>
        </w:numPr>
        <w:spacing w:before="0" w:after="0"/>
        <w:ind w:left="0" w:firstLine="0"/>
        <w:jc w:val="left"/>
        <w:rPr>
          <w:del w:id="1536" w:author="Author"/>
          <w:rFonts w:ascii="Times New Roman" w:hAnsi="Times New Roman"/>
          <w:sz w:val="24"/>
          <w:szCs w:val="24"/>
        </w:rPr>
      </w:pPr>
      <w:del w:id="1537" w:author="Author">
        <w:r w:rsidRPr="00FA75E9" w:rsidDel="00F4527C">
          <w:rPr>
            <w:rFonts w:ascii="Times New Roman" w:hAnsi="Times New Roman"/>
            <w:sz w:val="24"/>
            <w:szCs w:val="24"/>
          </w:rPr>
          <w:delText>Child care services will p</w:delText>
        </w:r>
        <w:r w:rsidR="00EA5BE8" w:rsidRPr="00FA75E9" w:rsidDel="00F4527C">
          <w:rPr>
            <w:rFonts w:ascii="Times New Roman" w:hAnsi="Times New Roman"/>
            <w:sz w:val="24"/>
            <w:szCs w:val="24"/>
          </w:rPr>
          <w:delText>revent loss of the Choices placement</w:delText>
        </w:r>
        <w:r w:rsidR="00E34406" w:rsidDel="00F4527C">
          <w:rPr>
            <w:rFonts w:ascii="Times New Roman" w:hAnsi="Times New Roman"/>
            <w:sz w:val="24"/>
            <w:szCs w:val="24"/>
          </w:rPr>
          <w:delText>.</w:delText>
        </w:r>
        <w:r w:rsidR="00EA5BE8" w:rsidRPr="00FA75E9" w:rsidDel="00F4527C">
          <w:rPr>
            <w:rFonts w:ascii="Times New Roman" w:hAnsi="Times New Roman"/>
            <w:sz w:val="24"/>
            <w:szCs w:val="24"/>
          </w:rPr>
          <w:delText xml:space="preserve"> </w:delText>
        </w:r>
      </w:del>
    </w:p>
    <w:p w:rsidR="00591484" w:rsidRPr="00FA75E9" w:rsidDel="00F4527C" w:rsidRDefault="000A167E">
      <w:pPr>
        <w:pStyle w:val="subsection"/>
        <w:numPr>
          <w:ilvl w:val="0"/>
          <w:numId w:val="174"/>
        </w:numPr>
        <w:spacing w:before="0" w:after="0"/>
        <w:ind w:left="0" w:firstLine="0"/>
        <w:jc w:val="left"/>
        <w:rPr>
          <w:del w:id="1538" w:author="Author"/>
          <w:rFonts w:ascii="Times New Roman" w:hAnsi="Times New Roman"/>
          <w:sz w:val="24"/>
          <w:szCs w:val="24"/>
        </w:rPr>
      </w:pPr>
      <w:del w:id="1539" w:author="Author">
        <w:r w:rsidRPr="00FA75E9" w:rsidDel="00F4527C">
          <w:rPr>
            <w:rFonts w:ascii="Times New Roman" w:hAnsi="Times New Roman"/>
            <w:sz w:val="24"/>
            <w:szCs w:val="24"/>
          </w:rPr>
          <w:delText>Child care services that m</w:delText>
        </w:r>
        <w:r w:rsidR="00EA5BE8" w:rsidRPr="00FA75E9" w:rsidDel="00F4527C">
          <w:rPr>
            <w:rFonts w:ascii="Times New Roman" w:hAnsi="Times New Roman"/>
            <w:sz w:val="24"/>
            <w:szCs w:val="24"/>
          </w:rPr>
          <w:delText xml:space="preserve">eet the needs of </w:delText>
        </w:r>
        <w:r w:rsidRPr="00FA75E9" w:rsidDel="00F4527C">
          <w:rPr>
            <w:rFonts w:ascii="Times New Roman" w:hAnsi="Times New Roman"/>
            <w:sz w:val="24"/>
            <w:szCs w:val="24"/>
          </w:rPr>
          <w:delText>both</w:delText>
        </w:r>
        <w:r w:rsidR="00EA5BE8" w:rsidRPr="00FA75E9" w:rsidDel="00F4527C">
          <w:rPr>
            <w:rFonts w:ascii="Times New Roman" w:hAnsi="Times New Roman"/>
            <w:sz w:val="24"/>
            <w:szCs w:val="24"/>
          </w:rPr>
          <w:delText xml:space="preserve"> child and parent</w:delText>
        </w:r>
        <w:r w:rsidR="00A3588E" w:rsidRPr="00FA75E9" w:rsidDel="00F4527C">
          <w:rPr>
            <w:rFonts w:ascii="Times New Roman" w:hAnsi="Times New Roman"/>
            <w:sz w:val="24"/>
            <w:szCs w:val="24"/>
          </w:rPr>
          <w:delText xml:space="preserve"> are available</w:delText>
        </w:r>
        <w:r w:rsidR="00E34406" w:rsidDel="00F4527C">
          <w:rPr>
            <w:rFonts w:ascii="Times New Roman" w:hAnsi="Times New Roman"/>
            <w:sz w:val="24"/>
            <w:szCs w:val="24"/>
          </w:rPr>
          <w:delText>.</w:delText>
        </w:r>
      </w:del>
    </w:p>
    <w:p w:rsidR="00591484" w:rsidRPr="00FA75E9" w:rsidDel="00F4527C" w:rsidRDefault="00591484">
      <w:pPr>
        <w:pStyle w:val="paragraph"/>
        <w:spacing w:before="0" w:after="0"/>
        <w:ind w:left="0" w:firstLine="0"/>
        <w:rPr>
          <w:del w:id="1540" w:author="Author"/>
          <w:rFonts w:ascii="Times New Roman" w:hAnsi="Times New Roman"/>
          <w:sz w:val="24"/>
          <w:szCs w:val="24"/>
        </w:rPr>
      </w:pPr>
      <w:del w:id="1541" w:author="Author">
        <w:r w:rsidRPr="00773A35" w:rsidDel="00F4527C">
          <w:rPr>
            <w:rFonts w:ascii="Times New Roman" w:hAnsi="Times New Roman"/>
          </w:rPr>
          <w:delText xml:space="preserve">Rule Reference: </w:delText>
        </w:r>
        <w:r w:rsidR="00E943F5" w:rsidDel="00F4527C">
          <w:fldChar w:fldCharType="begin"/>
        </w:r>
        <w:r w:rsidR="00E943F5" w:rsidDel="00F4527C">
          <w:delInstrText xml:space="preserve"> HYPERLINK "http://texreg.sos.state.tx.us/public/readtac$ext.TacPage?sl=R&amp;app=9&amp;p_dir=&amp;p_rloc=&amp;p_tloc=&amp;p_ploc=&amp;pg=1&amp;p_tac=&amp;ti=40&amp;pt=20&amp;ch=809&amp;rl=45" </w:delInstrText>
        </w:r>
        <w:r w:rsidR="00E943F5" w:rsidDel="00F4527C">
          <w:fldChar w:fldCharType="separate"/>
        </w:r>
        <w:r w:rsidRPr="00773A35" w:rsidDel="00F4527C">
          <w:rPr>
            <w:rStyle w:val="Hyperlink"/>
            <w:rFonts w:ascii="Times New Roman" w:hAnsi="Times New Roman"/>
          </w:rPr>
          <w:delText>§809.45(b)</w:delText>
        </w:r>
        <w:r w:rsidR="00E943F5" w:rsidDel="00F4527C">
          <w:rPr>
            <w:rStyle w:val="Hyperlink"/>
            <w:rFonts w:ascii="Times New Roman" w:hAnsi="Times New Roman"/>
          </w:rPr>
          <w:fldChar w:fldCharType="end"/>
        </w:r>
      </w:del>
    </w:p>
    <w:p w:rsidR="00443924" w:rsidRPr="00913FD7" w:rsidRDefault="00443924">
      <w:pPr>
        <w:pStyle w:val="paragraph"/>
        <w:spacing w:before="0" w:after="0"/>
        <w:ind w:left="0" w:firstLine="0"/>
        <w:jc w:val="left"/>
        <w:rPr>
          <w:ins w:id="1542" w:author="Author"/>
          <w:rFonts w:asciiTheme="minorHAnsi" w:hAnsiTheme="minorHAnsi" w:cstheme="minorHAnsi"/>
          <w:color w:val="7030A0"/>
          <w:sz w:val="24"/>
          <w:szCs w:val="24"/>
        </w:rPr>
      </w:pPr>
    </w:p>
    <w:p w:rsidR="00F4527C" w:rsidRPr="00913FD7" w:rsidRDefault="00F4527C">
      <w:pPr>
        <w:rPr>
          <w:ins w:id="1543" w:author="Author"/>
          <w:rFonts w:asciiTheme="minorHAnsi" w:hAnsiTheme="minorHAnsi" w:cstheme="minorHAnsi"/>
          <w:sz w:val="24"/>
          <w:szCs w:val="24"/>
        </w:rPr>
      </w:pPr>
      <w:ins w:id="1544" w:author="Author">
        <w:r w:rsidRPr="00913FD7">
          <w:rPr>
            <w:rFonts w:asciiTheme="minorHAnsi" w:hAnsiTheme="minorHAnsi" w:cstheme="minorHAnsi"/>
            <w:sz w:val="24"/>
            <w:szCs w:val="24"/>
          </w:rPr>
          <w:t xml:space="preserve">Boards must be aware that </w:t>
        </w:r>
        <w:del w:id="1545" w:author="Author">
          <w:r w:rsidRPr="00913FD7" w:rsidDel="00785A69">
            <w:rPr>
              <w:rFonts w:asciiTheme="minorHAnsi" w:hAnsiTheme="minorHAnsi" w:cstheme="minorHAnsi"/>
              <w:sz w:val="24"/>
              <w:szCs w:val="24"/>
            </w:rPr>
            <w:delText>the</w:delText>
          </w:r>
        </w:del>
        <w:r w:rsidR="00785A69">
          <w:rPr>
            <w:rFonts w:asciiTheme="minorHAnsi" w:hAnsiTheme="minorHAnsi" w:cstheme="minorHAnsi"/>
            <w:sz w:val="24"/>
            <w:szCs w:val="24"/>
          </w:rPr>
          <w:t>a</w:t>
        </w:r>
        <w:r w:rsidRPr="00913FD7">
          <w:rPr>
            <w:rFonts w:asciiTheme="minorHAnsi" w:hAnsiTheme="minorHAnsi" w:cstheme="minorHAnsi"/>
            <w:sz w:val="24"/>
            <w:szCs w:val="24"/>
          </w:rPr>
          <w:t xml:space="preserve"> child must continue to be </w:t>
        </w:r>
        <w:r w:rsidR="00BA6CF3">
          <w:rPr>
            <w:rFonts w:asciiTheme="minorHAnsi" w:hAnsiTheme="minorHAnsi" w:cstheme="minorHAnsi"/>
            <w:sz w:val="24"/>
            <w:szCs w:val="24"/>
          </w:rPr>
          <w:t xml:space="preserve">considered </w:t>
        </w:r>
        <w:r w:rsidRPr="00913FD7">
          <w:rPr>
            <w:rFonts w:asciiTheme="minorHAnsi" w:hAnsiTheme="minorHAnsi" w:cstheme="minorHAnsi"/>
            <w:sz w:val="24"/>
            <w:szCs w:val="24"/>
          </w:rPr>
          <w:t xml:space="preserve">eligible and receive Choices </w:t>
        </w:r>
        <w:r w:rsidR="00785A69">
          <w:rPr>
            <w:rFonts w:asciiTheme="minorHAnsi" w:hAnsiTheme="minorHAnsi" w:cstheme="minorHAnsi"/>
            <w:sz w:val="24"/>
            <w:szCs w:val="24"/>
          </w:rPr>
          <w:t>c</w:t>
        </w:r>
        <w:r w:rsidRPr="00913FD7">
          <w:rPr>
            <w:rFonts w:asciiTheme="minorHAnsi" w:hAnsiTheme="minorHAnsi" w:cstheme="minorHAnsi"/>
            <w:sz w:val="24"/>
            <w:szCs w:val="24"/>
          </w:rPr>
          <w:t xml:space="preserve">hild </w:t>
        </w:r>
        <w:r w:rsidR="00785A69">
          <w:rPr>
            <w:rFonts w:asciiTheme="minorHAnsi" w:hAnsiTheme="minorHAnsi" w:cstheme="minorHAnsi"/>
            <w:sz w:val="24"/>
            <w:szCs w:val="24"/>
          </w:rPr>
          <w:t>c</w:t>
        </w:r>
        <w:r w:rsidRPr="00913FD7">
          <w:rPr>
            <w:rFonts w:asciiTheme="minorHAnsi" w:hAnsiTheme="minorHAnsi" w:cstheme="minorHAnsi"/>
            <w:sz w:val="24"/>
            <w:szCs w:val="24"/>
          </w:rPr>
          <w:t xml:space="preserve">are for 12 months unless the parent ceases to participate in the Choices program and is not engaged in </w:t>
        </w:r>
        <w:r w:rsidR="00C2238F">
          <w:rPr>
            <w:rFonts w:asciiTheme="minorHAnsi" w:hAnsiTheme="minorHAnsi" w:cstheme="minorHAnsi"/>
            <w:sz w:val="24"/>
            <w:szCs w:val="24"/>
          </w:rPr>
          <w:t xml:space="preserve">any </w:t>
        </w:r>
        <w:r w:rsidRPr="00913FD7">
          <w:rPr>
            <w:rFonts w:asciiTheme="minorHAnsi" w:hAnsiTheme="minorHAnsi" w:cstheme="minorHAnsi"/>
            <w:sz w:val="24"/>
            <w:szCs w:val="24"/>
          </w:rPr>
          <w:t>other work, training, or education activity for three months. If a former Choices participant is working or participating in education or training at any leve</w:t>
        </w:r>
        <w:r w:rsidR="001D34D1">
          <w:rPr>
            <w:rFonts w:asciiTheme="minorHAnsi" w:hAnsiTheme="minorHAnsi" w:cstheme="minorHAnsi"/>
            <w:sz w:val="24"/>
            <w:szCs w:val="24"/>
          </w:rPr>
          <w:t>l</w:t>
        </w:r>
        <w:r w:rsidRPr="00913FD7">
          <w:rPr>
            <w:rFonts w:asciiTheme="minorHAnsi" w:hAnsiTheme="minorHAnsi" w:cstheme="minorHAnsi"/>
            <w:sz w:val="24"/>
            <w:szCs w:val="24"/>
          </w:rPr>
          <w:t xml:space="preserve">, the child </w:t>
        </w:r>
        <w:r w:rsidR="00BA6CF3">
          <w:rPr>
            <w:rFonts w:asciiTheme="minorHAnsi" w:hAnsiTheme="minorHAnsi" w:cstheme="minorHAnsi"/>
            <w:sz w:val="24"/>
            <w:szCs w:val="24"/>
          </w:rPr>
          <w:t>is considered</w:t>
        </w:r>
        <w:r w:rsidRPr="00913FD7">
          <w:rPr>
            <w:rFonts w:asciiTheme="minorHAnsi" w:hAnsiTheme="minorHAnsi" w:cstheme="minorHAnsi"/>
            <w:sz w:val="24"/>
            <w:szCs w:val="24"/>
          </w:rPr>
          <w:t xml:space="preserve"> eligible even when participation in the Choices program has ended.</w:t>
        </w:r>
      </w:ins>
    </w:p>
    <w:p w:rsidR="00F4527C" w:rsidRPr="00913FD7" w:rsidRDefault="00F4527C" w:rsidP="00F62302">
      <w:pPr>
        <w:pStyle w:val="RuleReference"/>
        <w:outlineLvl w:val="0"/>
        <w:rPr>
          <w:ins w:id="1546" w:author="Author"/>
          <w:rFonts w:asciiTheme="minorHAnsi" w:hAnsiTheme="minorHAnsi" w:cstheme="minorHAnsi"/>
          <w:sz w:val="20"/>
          <w:szCs w:val="20"/>
        </w:rPr>
      </w:pPr>
      <w:ins w:id="1547" w:author="Author">
        <w:r w:rsidRPr="00913FD7">
          <w:rPr>
            <w:rFonts w:asciiTheme="minorHAnsi" w:hAnsiTheme="minorHAnsi" w:cstheme="minorHAnsi"/>
            <w:sz w:val="20"/>
            <w:szCs w:val="20"/>
          </w:rPr>
          <w:t xml:space="preserve">Rule Reference: </w:t>
        </w:r>
        <w:r w:rsidRPr="00913FD7">
          <w:rPr>
            <w:rFonts w:asciiTheme="minorHAnsi" w:hAnsiTheme="minorHAnsi" w:cstheme="minorHAnsi"/>
            <w:sz w:val="20"/>
            <w:szCs w:val="20"/>
          </w:rPr>
          <w:fldChar w:fldCharType="begin"/>
        </w:r>
        <w:r w:rsidRPr="00913FD7">
          <w:rPr>
            <w:rFonts w:asciiTheme="minorHAnsi" w:hAnsiTheme="minorHAnsi" w:cstheme="minorHAnsi"/>
            <w:sz w:val="20"/>
            <w:szCs w:val="20"/>
          </w:rPr>
          <w:instrText xml:space="preserve"> HYPERLINK "http://texreg.sos.state.tx.us/public/readtac$ext.TacPage?sl=R&amp;app=9&amp;p_dir=&amp;p_rloc=&amp;p_tloc=&amp;p_ploc=&amp;pg=1&amp;p_tac=&amp;ti=40&amp;pt=20&amp;ch=809&amp;rl=45" </w:instrText>
        </w:r>
        <w:r w:rsidRPr="00913FD7">
          <w:rPr>
            <w:rFonts w:asciiTheme="minorHAnsi" w:hAnsiTheme="minorHAnsi" w:cstheme="minorHAnsi"/>
            <w:sz w:val="20"/>
            <w:szCs w:val="20"/>
          </w:rPr>
          <w:fldChar w:fldCharType="separate"/>
        </w:r>
        <w:r w:rsidRPr="00913FD7">
          <w:rPr>
            <w:rStyle w:val="Hyperlink"/>
            <w:rFonts w:asciiTheme="minorHAnsi" w:hAnsiTheme="minorHAnsi" w:cstheme="minorHAnsi"/>
            <w:sz w:val="20"/>
            <w:szCs w:val="20"/>
          </w:rPr>
          <w:t>§809.45(b)</w:t>
        </w:r>
        <w:r w:rsidRPr="00913FD7">
          <w:rPr>
            <w:rFonts w:asciiTheme="minorHAnsi" w:hAnsiTheme="minorHAnsi" w:cstheme="minorHAnsi"/>
            <w:sz w:val="20"/>
            <w:szCs w:val="20"/>
          </w:rPr>
          <w:fldChar w:fldCharType="end"/>
        </w:r>
      </w:ins>
    </w:p>
    <w:p w:rsidR="00F4527C" w:rsidRDefault="00F4527C" w:rsidP="00F4527C">
      <w:pPr>
        <w:pStyle w:val="RuleReference"/>
        <w:rPr>
          <w:ins w:id="1548" w:author="Author"/>
          <w:rFonts w:asciiTheme="minorHAnsi" w:hAnsiTheme="minorHAnsi" w:cstheme="minorHAnsi"/>
          <w:sz w:val="24"/>
          <w:szCs w:val="24"/>
        </w:rPr>
      </w:pPr>
    </w:p>
    <w:p w:rsidR="002579FC" w:rsidRDefault="002579FC" w:rsidP="00F4527C">
      <w:pPr>
        <w:pStyle w:val="RuleReference"/>
        <w:rPr>
          <w:ins w:id="1549" w:author="Author"/>
          <w:rFonts w:asciiTheme="minorHAnsi" w:hAnsiTheme="minorHAnsi" w:cstheme="minorHAnsi"/>
          <w:sz w:val="24"/>
          <w:szCs w:val="24"/>
        </w:rPr>
      </w:pPr>
      <w:ins w:id="1550" w:author="Author">
        <w:r>
          <w:rPr>
            <w:rFonts w:asciiTheme="minorHAnsi" w:hAnsiTheme="minorHAnsi" w:cstheme="minorHAnsi"/>
            <w:sz w:val="24"/>
            <w:szCs w:val="24"/>
          </w:rPr>
          <w:t xml:space="preserve">Boards must be aware that if a Choices customer owes a recoupment for </w:t>
        </w:r>
        <w:r w:rsidR="00BA6CF3">
          <w:rPr>
            <w:rFonts w:asciiTheme="minorHAnsi" w:hAnsiTheme="minorHAnsi" w:cstheme="minorHAnsi"/>
            <w:sz w:val="24"/>
            <w:szCs w:val="24"/>
          </w:rPr>
          <w:t>p</w:t>
        </w:r>
        <w:r>
          <w:rPr>
            <w:rFonts w:asciiTheme="minorHAnsi" w:hAnsiTheme="minorHAnsi" w:cstheme="minorHAnsi"/>
            <w:sz w:val="24"/>
            <w:szCs w:val="24"/>
          </w:rPr>
          <w:t xml:space="preserve">arent </w:t>
        </w:r>
        <w:r w:rsidR="00BA6CF3">
          <w:rPr>
            <w:rFonts w:asciiTheme="minorHAnsi" w:hAnsiTheme="minorHAnsi" w:cstheme="minorHAnsi"/>
            <w:sz w:val="24"/>
            <w:szCs w:val="24"/>
          </w:rPr>
          <w:t>s</w:t>
        </w:r>
        <w:r>
          <w:rPr>
            <w:rFonts w:asciiTheme="minorHAnsi" w:hAnsiTheme="minorHAnsi" w:cstheme="minorHAnsi"/>
            <w:sz w:val="24"/>
            <w:szCs w:val="24"/>
          </w:rPr>
          <w:t xml:space="preserve">hare of </w:t>
        </w:r>
        <w:r w:rsidR="00BA6CF3">
          <w:rPr>
            <w:rFonts w:asciiTheme="minorHAnsi" w:hAnsiTheme="minorHAnsi" w:cstheme="minorHAnsi"/>
            <w:sz w:val="24"/>
            <w:szCs w:val="24"/>
          </w:rPr>
          <w:t>c</w:t>
        </w:r>
        <w:r>
          <w:rPr>
            <w:rFonts w:asciiTheme="minorHAnsi" w:hAnsiTheme="minorHAnsi" w:cstheme="minorHAnsi"/>
            <w:sz w:val="24"/>
            <w:szCs w:val="24"/>
          </w:rPr>
          <w:t xml:space="preserve">ost, that recoupment </w:t>
        </w:r>
        <w:r w:rsidR="00C379E4">
          <w:rPr>
            <w:rFonts w:asciiTheme="minorHAnsi" w:hAnsiTheme="minorHAnsi" w:cstheme="minorHAnsi"/>
            <w:sz w:val="24"/>
            <w:szCs w:val="24"/>
          </w:rPr>
          <w:t>does</w:t>
        </w:r>
        <w:r>
          <w:rPr>
            <w:rFonts w:asciiTheme="minorHAnsi" w:hAnsiTheme="minorHAnsi" w:cstheme="minorHAnsi"/>
            <w:sz w:val="24"/>
            <w:szCs w:val="24"/>
          </w:rPr>
          <w:t xml:space="preserve"> not affect </w:t>
        </w:r>
        <w:r w:rsidR="00C379E4">
          <w:rPr>
            <w:rFonts w:asciiTheme="minorHAnsi" w:hAnsiTheme="minorHAnsi" w:cstheme="minorHAnsi"/>
            <w:sz w:val="24"/>
            <w:szCs w:val="24"/>
          </w:rPr>
          <w:t xml:space="preserve">Choices child care </w:t>
        </w:r>
        <w:r>
          <w:rPr>
            <w:rFonts w:asciiTheme="minorHAnsi" w:hAnsiTheme="minorHAnsi" w:cstheme="minorHAnsi"/>
            <w:sz w:val="24"/>
            <w:szCs w:val="24"/>
          </w:rPr>
          <w:t>eligibility.</w:t>
        </w:r>
      </w:ins>
    </w:p>
    <w:p w:rsidR="002579FC" w:rsidRDefault="002579FC" w:rsidP="00F4527C">
      <w:pPr>
        <w:pStyle w:val="RuleReference"/>
        <w:rPr>
          <w:ins w:id="1551" w:author="Author"/>
          <w:rFonts w:asciiTheme="minorHAnsi" w:hAnsiTheme="minorHAnsi" w:cstheme="minorHAnsi"/>
          <w:sz w:val="24"/>
          <w:szCs w:val="24"/>
        </w:rPr>
      </w:pPr>
    </w:p>
    <w:p w:rsidR="009C0A46" w:rsidRDefault="009C0A46" w:rsidP="00F62302">
      <w:pPr>
        <w:pStyle w:val="Guide4"/>
        <w:outlineLvl w:val="0"/>
        <w:rPr>
          <w:ins w:id="1552" w:author="Author"/>
        </w:rPr>
      </w:pPr>
      <w:bookmarkStart w:id="1553" w:name="_Toc477430358"/>
      <w:ins w:id="1554" w:author="Author">
        <w:r>
          <w:t>D-301.a: Early Engagement in Choices</w:t>
        </w:r>
        <w:bookmarkEnd w:id="1553"/>
      </w:ins>
    </w:p>
    <w:p w:rsidR="00F72AC4" w:rsidRDefault="00F72AC4" w:rsidP="00913FD7">
      <w:pPr>
        <w:pStyle w:val="RuleReference"/>
        <w:ind w:left="720"/>
        <w:rPr>
          <w:ins w:id="1555" w:author="Author"/>
          <w:rFonts w:asciiTheme="minorHAnsi" w:hAnsiTheme="minorHAnsi" w:cstheme="minorHAnsi"/>
          <w:sz w:val="24"/>
          <w:szCs w:val="24"/>
        </w:rPr>
      </w:pPr>
    </w:p>
    <w:p w:rsidR="001D34D1" w:rsidRPr="00913FD7" w:rsidRDefault="009C0A46" w:rsidP="00913FD7">
      <w:pPr>
        <w:pStyle w:val="RuleReference"/>
        <w:ind w:left="720"/>
        <w:rPr>
          <w:ins w:id="1556" w:author="Author"/>
          <w:rFonts w:asciiTheme="minorHAnsi" w:hAnsiTheme="minorHAnsi" w:cstheme="minorHAnsi"/>
          <w:sz w:val="24"/>
          <w:szCs w:val="24"/>
        </w:rPr>
      </w:pPr>
      <w:ins w:id="1557" w:author="Author">
        <w:r>
          <w:rPr>
            <w:rFonts w:asciiTheme="minorHAnsi" w:hAnsiTheme="minorHAnsi" w:cstheme="minorHAnsi"/>
            <w:sz w:val="24"/>
            <w:szCs w:val="24"/>
          </w:rPr>
          <w:t xml:space="preserve">Boards must be aware that a parent applying for Temporary Assistance for Needy Families (TANF) and participating in </w:t>
        </w:r>
        <w:r w:rsidR="00ED4EAF">
          <w:rPr>
            <w:rFonts w:asciiTheme="minorHAnsi" w:hAnsiTheme="minorHAnsi" w:cstheme="minorHAnsi"/>
            <w:sz w:val="24"/>
            <w:szCs w:val="24"/>
          </w:rPr>
          <w:t xml:space="preserve">Choices </w:t>
        </w:r>
        <w:r>
          <w:rPr>
            <w:rFonts w:asciiTheme="minorHAnsi" w:hAnsiTheme="minorHAnsi" w:cstheme="minorHAnsi"/>
            <w:sz w:val="24"/>
            <w:szCs w:val="24"/>
          </w:rPr>
          <w:t>early engagement is considered to be participating in Choices and eligible for Choices child care.</w:t>
        </w:r>
      </w:ins>
    </w:p>
    <w:p w:rsidR="009C0A46" w:rsidDel="00656C8D" w:rsidRDefault="009C0A46" w:rsidP="00CE1E4B">
      <w:pPr>
        <w:rPr>
          <w:ins w:id="1558" w:author="Author"/>
          <w:del w:id="1559" w:author="Author"/>
        </w:rPr>
      </w:pPr>
    </w:p>
    <w:p w:rsidR="00F72AC4" w:rsidRDefault="00F72AC4" w:rsidP="00CE1E4B">
      <w:pPr>
        <w:rPr>
          <w:ins w:id="1560" w:author="Author"/>
        </w:rPr>
      </w:pPr>
    </w:p>
    <w:p w:rsidR="00F4527C" w:rsidRPr="00913FD7" w:rsidRDefault="00F4527C" w:rsidP="00F62302">
      <w:pPr>
        <w:pStyle w:val="Guide4"/>
        <w:outlineLvl w:val="0"/>
        <w:rPr>
          <w:ins w:id="1561" w:author="Author"/>
          <w:rFonts w:ascii="Arial" w:hAnsi="Arial"/>
        </w:rPr>
      </w:pPr>
      <w:bookmarkStart w:id="1562" w:name="_Toc477430359"/>
      <w:ins w:id="1563" w:author="Author">
        <w:r w:rsidRPr="00913FD7">
          <w:rPr>
            <w:rFonts w:ascii="Arial" w:hAnsi="Arial"/>
          </w:rPr>
          <w:t>D-30</w:t>
        </w:r>
        <w:r w:rsidR="009C0A46">
          <w:rPr>
            <w:rFonts w:ascii="Arial" w:hAnsi="Arial"/>
          </w:rPr>
          <w:t>1</w:t>
        </w:r>
        <w:r w:rsidRPr="00913FD7">
          <w:rPr>
            <w:rFonts w:ascii="Arial" w:hAnsi="Arial"/>
          </w:rPr>
          <w:t>.</w:t>
        </w:r>
        <w:r w:rsidR="009C0A46">
          <w:rPr>
            <w:rFonts w:ascii="Arial" w:hAnsi="Arial"/>
          </w:rPr>
          <w:t>b</w:t>
        </w:r>
        <w:r w:rsidRPr="00913FD7">
          <w:rPr>
            <w:rFonts w:ascii="Arial" w:hAnsi="Arial"/>
          </w:rPr>
          <w:t>: Authorization for Choices Child Care Services</w:t>
        </w:r>
        <w:bookmarkEnd w:id="1562"/>
      </w:ins>
    </w:p>
    <w:p w:rsidR="00F72AC4" w:rsidRDefault="00F72AC4" w:rsidP="00913FD7">
      <w:pPr>
        <w:pStyle w:val="Norm-Indented"/>
        <w:spacing w:before="0" w:after="0"/>
        <w:jc w:val="left"/>
        <w:rPr>
          <w:ins w:id="1564" w:author="Author"/>
        </w:rPr>
      </w:pPr>
    </w:p>
    <w:p w:rsidR="00F4527C" w:rsidRPr="00F4527C" w:rsidRDefault="00F4527C" w:rsidP="00913FD7">
      <w:pPr>
        <w:pStyle w:val="Norm-Indented"/>
        <w:spacing w:before="0" w:after="0"/>
        <w:jc w:val="left"/>
        <w:rPr>
          <w:ins w:id="1565" w:author="Author"/>
        </w:rPr>
      </w:pPr>
      <w:ins w:id="1566" w:author="Author">
        <w:r w:rsidRPr="00F4527C">
          <w:t>Boards may use Form E-2510, Notification of Child Care Eligibility</w:t>
        </w:r>
        <w:r w:rsidR="00ED4EAF">
          <w:t>,</w:t>
        </w:r>
        <w:r w:rsidRPr="00F4527C">
          <w:t xml:space="preserve"> or a locally modified Form E-2510 when arranging child care services for Choices customers. Initial authorizations for care </w:t>
        </w:r>
        <w:r w:rsidR="00ED4EAF">
          <w:t>must</w:t>
        </w:r>
        <w:r w:rsidRPr="00F4527C">
          <w:t xml:space="preserve"> include the following information:</w:t>
        </w:r>
      </w:ins>
    </w:p>
    <w:p w:rsidR="00F4527C" w:rsidRPr="00F4527C" w:rsidRDefault="00F4527C" w:rsidP="00913FD7">
      <w:pPr>
        <w:pStyle w:val="Norm-Indented"/>
        <w:numPr>
          <w:ilvl w:val="0"/>
          <w:numId w:val="302"/>
        </w:numPr>
        <w:spacing w:before="0" w:after="0"/>
        <w:jc w:val="left"/>
        <w:rPr>
          <w:ins w:id="1567" w:author="Author"/>
        </w:rPr>
      </w:pPr>
      <w:ins w:id="1568" w:author="Author">
        <w:r w:rsidRPr="00F4527C">
          <w:t xml:space="preserve">Eligibility </w:t>
        </w:r>
        <w:r w:rsidR="00ED4EAF">
          <w:t>s</w:t>
        </w:r>
        <w:r w:rsidRPr="00F4527C">
          <w:t xml:space="preserve">tart </w:t>
        </w:r>
        <w:r w:rsidR="00ED4EAF">
          <w:t>d</w:t>
        </w:r>
        <w:r w:rsidRPr="00F4527C">
          <w:t>ate</w:t>
        </w:r>
      </w:ins>
    </w:p>
    <w:p w:rsidR="00F4527C" w:rsidRPr="00F4527C" w:rsidRDefault="00F4527C" w:rsidP="00913FD7">
      <w:pPr>
        <w:pStyle w:val="Norm-Indented"/>
        <w:numPr>
          <w:ilvl w:val="0"/>
          <w:numId w:val="302"/>
        </w:numPr>
        <w:spacing w:before="0" w:after="0"/>
        <w:jc w:val="left"/>
        <w:rPr>
          <w:ins w:id="1569" w:author="Author"/>
        </w:rPr>
      </w:pPr>
      <w:ins w:id="1570" w:author="Author">
        <w:r w:rsidRPr="00F4527C">
          <w:t>12-</w:t>
        </w:r>
        <w:r w:rsidR="00ED4EAF">
          <w:t>m</w:t>
        </w:r>
        <w:r w:rsidRPr="00F4527C">
          <w:t xml:space="preserve">onth </w:t>
        </w:r>
        <w:r w:rsidR="00ED4EAF">
          <w:t>e</w:t>
        </w:r>
        <w:r w:rsidRPr="00F4527C">
          <w:t xml:space="preserve">ligibility </w:t>
        </w:r>
        <w:del w:id="1571" w:author="Author">
          <w:r w:rsidRPr="00F4527C" w:rsidDel="00ED4EAF">
            <w:delText>R</w:delText>
          </w:r>
        </w:del>
        <w:r w:rsidR="00ED4EAF">
          <w:t>r</w:t>
        </w:r>
        <w:r w:rsidRPr="00F4527C">
          <w:t xml:space="preserve">edetermination </w:t>
        </w:r>
        <w:del w:id="1572" w:author="Author">
          <w:r w:rsidRPr="00F4527C" w:rsidDel="00ED4EAF">
            <w:delText>D</w:delText>
          </w:r>
        </w:del>
        <w:r w:rsidR="00ED4EAF">
          <w:t>d</w:t>
        </w:r>
        <w:r w:rsidRPr="00F4527C">
          <w:t>ate</w:t>
        </w:r>
      </w:ins>
    </w:p>
    <w:p w:rsidR="00F4527C" w:rsidRPr="00F4527C" w:rsidRDefault="00F4527C" w:rsidP="00913FD7">
      <w:pPr>
        <w:pStyle w:val="Norm-Indented"/>
        <w:numPr>
          <w:ilvl w:val="0"/>
          <w:numId w:val="302"/>
        </w:numPr>
        <w:spacing w:before="0" w:after="0"/>
        <w:jc w:val="left"/>
        <w:rPr>
          <w:ins w:id="1573" w:author="Author"/>
        </w:rPr>
      </w:pPr>
      <w:ins w:id="1574" w:author="Author">
        <w:r w:rsidRPr="00F4527C">
          <w:t>Child’s information</w:t>
        </w:r>
      </w:ins>
    </w:p>
    <w:p w:rsidR="00994AE4" w:rsidRDefault="00F4527C" w:rsidP="00994AE4">
      <w:pPr>
        <w:pStyle w:val="Norm-Indented"/>
        <w:numPr>
          <w:ilvl w:val="0"/>
          <w:numId w:val="302"/>
        </w:numPr>
        <w:spacing w:before="0" w:after="0"/>
        <w:jc w:val="left"/>
        <w:rPr>
          <w:ins w:id="1575" w:author="Author"/>
        </w:rPr>
      </w:pPr>
      <w:ins w:id="1576" w:author="Author">
        <w:r w:rsidRPr="00F4527C">
          <w:t>Care type to be authorized</w:t>
        </w:r>
      </w:ins>
    </w:p>
    <w:p w:rsidR="00994AE4" w:rsidRDefault="00994AE4" w:rsidP="00994AE4">
      <w:pPr>
        <w:pStyle w:val="Norm-Indented"/>
        <w:spacing w:before="0" w:after="0"/>
        <w:jc w:val="left"/>
        <w:rPr>
          <w:ins w:id="1577" w:author="Author"/>
        </w:rPr>
      </w:pPr>
    </w:p>
    <w:p w:rsidR="00994AE4" w:rsidRDefault="00994AE4" w:rsidP="00994AE4">
      <w:pPr>
        <w:pStyle w:val="Norm-Indented"/>
        <w:spacing w:before="0" w:after="0"/>
        <w:jc w:val="left"/>
        <w:rPr>
          <w:ins w:id="1578" w:author="Author"/>
        </w:rPr>
      </w:pPr>
      <w:ins w:id="1579" w:author="Author">
        <w:r w:rsidRPr="00994AE4">
          <w:lastRenderedPageBreak/>
          <w:t xml:space="preserve">Boards </w:t>
        </w:r>
        <w:r w:rsidR="00ED4EAF">
          <w:t>must</w:t>
        </w:r>
        <w:r w:rsidRPr="00994AE4">
          <w:t xml:space="preserve"> ensure that Choices customers receive the following </w:t>
        </w:r>
        <w:del w:id="1580" w:author="Author">
          <w:r w:rsidRPr="00994AE4" w:rsidDel="007D54BD">
            <w:delText>C</w:delText>
          </w:r>
        </w:del>
        <w:r w:rsidR="007D54BD">
          <w:t>c</w:t>
        </w:r>
        <w:r w:rsidRPr="00994AE4">
          <w:t xml:space="preserve">hild </w:t>
        </w:r>
        <w:del w:id="1581" w:author="Author">
          <w:r w:rsidRPr="00994AE4" w:rsidDel="007D54BD">
            <w:delText>C</w:delText>
          </w:r>
        </w:del>
        <w:r w:rsidR="007D54BD">
          <w:t>c</w:t>
        </w:r>
        <w:r w:rsidRPr="00994AE4">
          <w:t xml:space="preserve">are </w:t>
        </w:r>
        <w:del w:id="1582" w:author="Author">
          <w:r w:rsidRPr="00994AE4" w:rsidDel="007D54BD">
            <w:delText>S</w:delText>
          </w:r>
        </w:del>
        <w:r w:rsidR="007D54BD">
          <w:t>s</w:t>
        </w:r>
        <w:r w:rsidRPr="00994AE4">
          <w:t>ervices</w:t>
        </w:r>
        <w:r>
          <w:t xml:space="preserve"> </w:t>
        </w:r>
        <w:r w:rsidR="00930907">
          <w:t>information</w:t>
        </w:r>
        <w:r>
          <w:t>:</w:t>
        </w:r>
      </w:ins>
    </w:p>
    <w:p w:rsidR="00EB0B9C" w:rsidRPr="00A95808" w:rsidRDefault="00EB0B9C" w:rsidP="00DF38F2">
      <w:pPr>
        <w:pStyle w:val="Norm-Indented"/>
        <w:numPr>
          <w:ilvl w:val="0"/>
          <w:numId w:val="352"/>
        </w:numPr>
        <w:spacing w:before="0" w:after="0"/>
        <w:jc w:val="left"/>
        <w:rPr>
          <w:ins w:id="1583" w:author="Author"/>
        </w:rPr>
      </w:pPr>
      <w:ins w:id="1584" w:author="Author">
        <w:r w:rsidRPr="00A95808">
          <w:t>The basic rights listed in the TWC Sample Parent Rights form</w:t>
        </w:r>
      </w:ins>
    </w:p>
    <w:p w:rsidR="00EB0B9C" w:rsidRPr="00A95808" w:rsidRDefault="00EB326E" w:rsidP="00DF38F2">
      <w:pPr>
        <w:pStyle w:val="Norm-Indented"/>
        <w:numPr>
          <w:ilvl w:val="0"/>
          <w:numId w:val="334"/>
        </w:numPr>
        <w:spacing w:before="0" w:after="0"/>
        <w:jc w:val="left"/>
        <w:rPr>
          <w:ins w:id="1585" w:author="Author"/>
        </w:rPr>
      </w:pPr>
      <w:ins w:id="1586" w:author="Author">
        <w:r>
          <w:t xml:space="preserve">A signed </w:t>
        </w:r>
        <w:r w:rsidR="00EB0B9C" w:rsidRPr="00A95808">
          <w:t xml:space="preserve">Parent </w:t>
        </w:r>
        <w:r>
          <w:t>A</w:t>
        </w:r>
        <w:r w:rsidR="00EB0B9C" w:rsidRPr="00A95808">
          <w:t xml:space="preserve">greement to </w:t>
        </w:r>
        <w:r>
          <w:t>R</w:t>
        </w:r>
        <w:r w:rsidR="00EB0B9C" w:rsidRPr="00A95808">
          <w:t xml:space="preserve">eport </w:t>
        </w:r>
        <w:r>
          <w:t>A</w:t>
        </w:r>
        <w:r w:rsidR="00EB0B9C" w:rsidRPr="00A95808">
          <w:t>ttendance, which must contain</w:t>
        </w:r>
        <w:r w:rsidR="006B3C19" w:rsidRPr="00A95808">
          <w:t>,</w:t>
        </w:r>
        <w:r w:rsidR="00EB0B9C" w:rsidRPr="00A95808">
          <w:t xml:space="preserve"> at a minimum</w:t>
        </w:r>
        <w:r w:rsidR="006B3C19" w:rsidRPr="00A95808">
          <w:t>, the following</w:t>
        </w:r>
        <w:r w:rsidR="00EB0B9C" w:rsidRPr="00A95808">
          <w:t>:</w:t>
        </w:r>
      </w:ins>
    </w:p>
    <w:p w:rsidR="00EB0B9C" w:rsidRPr="00A95808" w:rsidRDefault="00EB0B9C" w:rsidP="00DF38F2">
      <w:pPr>
        <w:pStyle w:val="Norm-Indented"/>
        <w:numPr>
          <w:ilvl w:val="1"/>
          <w:numId w:val="359"/>
        </w:numPr>
        <w:spacing w:before="0" w:after="0"/>
        <w:ind w:left="1440"/>
        <w:jc w:val="left"/>
        <w:rPr>
          <w:ins w:id="1587" w:author="Author"/>
        </w:rPr>
      </w:pPr>
      <w:ins w:id="1588" w:author="Author">
        <w:r w:rsidRPr="00A95808">
          <w:t>Information on the attendance standards that the parent agrees to follow and the consequences for not meeting the standards</w:t>
        </w:r>
      </w:ins>
    </w:p>
    <w:p w:rsidR="00EB0B9C" w:rsidRPr="00A95808" w:rsidRDefault="00EB0B9C" w:rsidP="00DF38F2">
      <w:pPr>
        <w:pStyle w:val="Norm-Indented"/>
        <w:numPr>
          <w:ilvl w:val="1"/>
          <w:numId w:val="359"/>
        </w:numPr>
        <w:spacing w:before="0" w:after="0"/>
        <w:ind w:left="1440"/>
        <w:jc w:val="left"/>
        <w:rPr>
          <w:ins w:id="1589" w:author="Author"/>
        </w:rPr>
      </w:pPr>
      <w:ins w:id="1590" w:author="Author">
        <w:r w:rsidRPr="00A95808">
          <w:t>Information on attendance reporting and CCAA cardholder responsibilities</w:t>
        </w:r>
      </w:ins>
    </w:p>
    <w:p w:rsidR="00994AE4" w:rsidRPr="00A95808" w:rsidRDefault="00EF3B20" w:rsidP="00EB0B9C">
      <w:pPr>
        <w:pStyle w:val="Norm-Indented"/>
        <w:numPr>
          <w:ilvl w:val="0"/>
          <w:numId w:val="334"/>
        </w:numPr>
        <w:spacing w:before="0" w:after="0"/>
        <w:jc w:val="left"/>
        <w:rPr>
          <w:ins w:id="1591" w:author="Author"/>
        </w:rPr>
      </w:pPr>
      <w:ins w:id="1592" w:author="Author">
        <w:r w:rsidRPr="00A95808">
          <w:t>Information about selecting a provider</w:t>
        </w:r>
      </w:ins>
    </w:p>
    <w:p w:rsidR="00EF3B20" w:rsidRPr="00A95808" w:rsidRDefault="00EF3B20" w:rsidP="00EB0B9C">
      <w:pPr>
        <w:pStyle w:val="Norm-Indented"/>
        <w:numPr>
          <w:ilvl w:val="0"/>
          <w:numId w:val="334"/>
        </w:numPr>
        <w:spacing w:before="0" w:after="0"/>
        <w:jc w:val="left"/>
        <w:rPr>
          <w:ins w:id="1593" w:author="Author"/>
        </w:rPr>
      </w:pPr>
      <w:ins w:id="1594" w:author="Author">
        <w:r w:rsidRPr="00A95808">
          <w:t>Information about developmental screenings</w:t>
        </w:r>
      </w:ins>
    </w:p>
    <w:p w:rsidR="00F4527C" w:rsidRPr="00F4527C" w:rsidRDefault="00F4527C" w:rsidP="00913FD7">
      <w:pPr>
        <w:pStyle w:val="Norm-Indented"/>
        <w:spacing w:before="0" w:after="0"/>
        <w:rPr>
          <w:ins w:id="1595" w:author="Author"/>
        </w:rPr>
      </w:pPr>
    </w:p>
    <w:p w:rsidR="009C0A46" w:rsidRDefault="009C0A46" w:rsidP="00F62302">
      <w:pPr>
        <w:pStyle w:val="Guide4"/>
        <w:outlineLvl w:val="0"/>
        <w:rPr>
          <w:ins w:id="1596" w:author="Author"/>
        </w:rPr>
      </w:pPr>
      <w:bookmarkStart w:id="1597" w:name="_Toc477430360"/>
      <w:ins w:id="1598" w:author="Author">
        <w:r>
          <w:t xml:space="preserve">D-301.c: </w:t>
        </w:r>
        <w:r w:rsidR="00765623">
          <w:t xml:space="preserve">Choices </w:t>
        </w:r>
        <w:r>
          <w:t>Non</w:t>
        </w:r>
        <w:r w:rsidR="00765623">
          <w:t>p</w:t>
        </w:r>
        <w:r>
          <w:t>articipation</w:t>
        </w:r>
        <w:bookmarkEnd w:id="1597"/>
        <w:r>
          <w:t xml:space="preserve"> </w:t>
        </w:r>
      </w:ins>
    </w:p>
    <w:p w:rsidR="00F72AC4" w:rsidRDefault="00F72AC4" w:rsidP="009C0A46">
      <w:pPr>
        <w:pStyle w:val="RuleReference"/>
        <w:ind w:left="720"/>
        <w:rPr>
          <w:ins w:id="1599" w:author="Author"/>
          <w:rFonts w:asciiTheme="minorHAnsi" w:hAnsiTheme="minorHAnsi" w:cstheme="minorHAnsi"/>
          <w:sz w:val="24"/>
          <w:szCs w:val="24"/>
        </w:rPr>
      </w:pPr>
    </w:p>
    <w:p w:rsidR="00F02A93" w:rsidRDefault="009C0A46" w:rsidP="009C0A46">
      <w:pPr>
        <w:pStyle w:val="RuleReference"/>
        <w:ind w:left="720"/>
        <w:rPr>
          <w:ins w:id="1600" w:author="Author"/>
          <w:rFonts w:asciiTheme="minorHAnsi" w:hAnsiTheme="minorHAnsi" w:cstheme="minorHAnsi"/>
          <w:sz w:val="24"/>
          <w:szCs w:val="24"/>
        </w:rPr>
      </w:pPr>
      <w:ins w:id="1601" w:author="Author">
        <w:r>
          <w:rPr>
            <w:rFonts w:asciiTheme="minorHAnsi" w:hAnsiTheme="minorHAnsi" w:cstheme="minorHAnsi"/>
            <w:sz w:val="24"/>
            <w:szCs w:val="24"/>
          </w:rPr>
          <w:t xml:space="preserve">Boards must be aware that for the purposes of beginning </w:t>
        </w:r>
        <w:del w:id="1602" w:author="Author">
          <w:r w:rsidDel="00765623">
            <w:rPr>
              <w:rFonts w:asciiTheme="minorHAnsi" w:hAnsiTheme="minorHAnsi" w:cstheme="minorHAnsi"/>
              <w:sz w:val="24"/>
              <w:szCs w:val="24"/>
            </w:rPr>
            <w:delText xml:space="preserve">of </w:delText>
          </w:r>
        </w:del>
        <w:r>
          <w:rPr>
            <w:rFonts w:asciiTheme="minorHAnsi" w:hAnsiTheme="minorHAnsi" w:cstheme="minorHAnsi"/>
            <w:sz w:val="24"/>
            <w:szCs w:val="24"/>
          </w:rPr>
          <w:t xml:space="preserve">the three-month continuation of care </w:t>
        </w:r>
        <w:r w:rsidR="00303702">
          <w:rPr>
            <w:rFonts w:asciiTheme="minorHAnsi" w:hAnsiTheme="minorHAnsi" w:cstheme="minorHAnsi"/>
            <w:sz w:val="24"/>
            <w:szCs w:val="24"/>
          </w:rPr>
          <w:t xml:space="preserve">(job search) </w:t>
        </w:r>
        <w:r>
          <w:rPr>
            <w:rFonts w:asciiTheme="minorHAnsi" w:hAnsiTheme="minorHAnsi" w:cstheme="minorHAnsi"/>
            <w:sz w:val="24"/>
            <w:szCs w:val="24"/>
          </w:rPr>
          <w:t xml:space="preserve">period, ceasing to participate in the Choices program means that the parent is not meeting the Choices participation requirements </w:t>
        </w:r>
        <w:r w:rsidRPr="00DF38F2">
          <w:rPr>
            <w:rFonts w:asciiTheme="minorHAnsi" w:hAnsiTheme="minorHAnsi" w:cstheme="minorHAnsi"/>
            <w:i/>
            <w:sz w:val="24"/>
            <w:szCs w:val="24"/>
          </w:rPr>
          <w:t>and</w:t>
        </w:r>
        <w:r>
          <w:rPr>
            <w:rFonts w:asciiTheme="minorHAnsi" w:hAnsiTheme="minorHAnsi" w:cstheme="minorHAnsi"/>
            <w:sz w:val="24"/>
            <w:szCs w:val="24"/>
          </w:rPr>
          <w:t xml:space="preserve"> the Choices case</w:t>
        </w:r>
        <w:del w:id="1603" w:author="Author">
          <w:r w:rsidDel="007927B2">
            <w:rPr>
              <w:rFonts w:asciiTheme="minorHAnsi" w:hAnsiTheme="minorHAnsi" w:cstheme="minorHAnsi"/>
              <w:sz w:val="24"/>
              <w:szCs w:val="24"/>
            </w:rPr>
            <w:delText xml:space="preserve"> </w:delText>
          </w:r>
        </w:del>
        <w:r>
          <w:rPr>
            <w:rFonts w:asciiTheme="minorHAnsi" w:hAnsiTheme="minorHAnsi" w:cstheme="minorHAnsi"/>
            <w:sz w:val="24"/>
            <w:szCs w:val="24"/>
          </w:rPr>
          <w:t>worker has closed the Choices case</w:t>
        </w:r>
        <w:r w:rsidR="00F02A93">
          <w:rPr>
            <w:rFonts w:asciiTheme="minorHAnsi" w:hAnsiTheme="minorHAnsi" w:cstheme="minorHAnsi"/>
            <w:sz w:val="24"/>
            <w:szCs w:val="24"/>
          </w:rPr>
          <w:t xml:space="preserve">. </w:t>
        </w:r>
      </w:ins>
    </w:p>
    <w:p w:rsidR="00F02A93" w:rsidRDefault="00F02A93" w:rsidP="009C0A46">
      <w:pPr>
        <w:pStyle w:val="RuleReference"/>
        <w:ind w:left="720"/>
        <w:rPr>
          <w:ins w:id="1604" w:author="Author"/>
          <w:rFonts w:asciiTheme="minorHAnsi" w:hAnsiTheme="minorHAnsi" w:cstheme="minorHAnsi"/>
          <w:sz w:val="24"/>
          <w:szCs w:val="24"/>
        </w:rPr>
      </w:pPr>
    </w:p>
    <w:p w:rsidR="00F02A93" w:rsidRDefault="00EB326E" w:rsidP="002B0780">
      <w:pPr>
        <w:pStyle w:val="RuleReference"/>
        <w:ind w:left="720"/>
        <w:rPr>
          <w:ins w:id="1605" w:author="Author"/>
          <w:rFonts w:asciiTheme="minorHAnsi" w:hAnsiTheme="minorHAnsi" w:cstheme="minorHAnsi"/>
          <w:sz w:val="24"/>
          <w:szCs w:val="24"/>
        </w:rPr>
      </w:pPr>
      <w:ins w:id="1606" w:author="Author">
        <w:r>
          <w:rPr>
            <w:rFonts w:asciiTheme="minorHAnsi" w:hAnsiTheme="minorHAnsi" w:cstheme="minorHAnsi"/>
            <w:sz w:val="24"/>
            <w:szCs w:val="24"/>
          </w:rPr>
          <w:t xml:space="preserve">Additionally, </w:t>
        </w:r>
        <w:r w:rsidR="00F75636">
          <w:rPr>
            <w:rFonts w:asciiTheme="minorHAnsi" w:hAnsiTheme="minorHAnsi" w:cstheme="minorHAnsi"/>
            <w:sz w:val="24"/>
            <w:szCs w:val="24"/>
          </w:rPr>
          <w:t xml:space="preserve">the customer </w:t>
        </w:r>
        <w:r w:rsidR="00F02A93">
          <w:rPr>
            <w:rFonts w:asciiTheme="minorHAnsi" w:hAnsiTheme="minorHAnsi" w:cstheme="minorHAnsi"/>
            <w:sz w:val="24"/>
            <w:szCs w:val="24"/>
          </w:rPr>
          <w:t>must have</w:t>
        </w:r>
        <w:r w:rsidR="00F75636">
          <w:rPr>
            <w:rFonts w:asciiTheme="minorHAnsi" w:hAnsiTheme="minorHAnsi" w:cstheme="minorHAnsi"/>
            <w:sz w:val="24"/>
            <w:szCs w:val="24"/>
          </w:rPr>
          <w:t xml:space="preserve"> experienced a permanent cessation of work/trainin</w:t>
        </w:r>
        <w:r w:rsidR="00550816">
          <w:rPr>
            <w:rFonts w:asciiTheme="minorHAnsi" w:hAnsiTheme="minorHAnsi" w:cstheme="minorHAnsi"/>
            <w:sz w:val="24"/>
            <w:szCs w:val="24"/>
          </w:rPr>
          <w:t>g activity</w:t>
        </w:r>
        <w:r w:rsidR="00F75636">
          <w:rPr>
            <w:rFonts w:asciiTheme="minorHAnsi" w:hAnsiTheme="minorHAnsi" w:cstheme="minorHAnsi"/>
            <w:sz w:val="24"/>
            <w:szCs w:val="24"/>
          </w:rPr>
          <w:t xml:space="preserve">. </w:t>
        </w:r>
        <w:r w:rsidR="00F02A93">
          <w:rPr>
            <w:rFonts w:asciiTheme="minorHAnsi" w:hAnsiTheme="minorHAnsi" w:cstheme="minorHAnsi"/>
            <w:sz w:val="24"/>
            <w:szCs w:val="24"/>
          </w:rPr>
          <w:t xml:space="preserve">If the customer ceases to participate in Choices but is still in a work or training activity, job search is not required and child care should continue for the duration of the eligibility period. </w:t>
        </w:r>
      </w:ins>
    </w:p>
    <w:p w:rsidR="00F02A93" w:rsidRDefault="00F02A93">
      <w:pPr>
        <w:pStyle w:val="RuleReference"/>
        <w:ind w:left="720"/>
        <w:rPr>
          <w:ins w:id="1607" w:author="Author"/>
          <w:rFonts w:asciiTheme="minorHAnsi" w:hAnsiTheme="minorHAnsi" w:cstheme="minorHAnsi"/>
          <w:sz w:val="24"/>
          <w:szCs w:val="24"/>
        </w:rPr>
      </w:pPr>
    </w:p>
    <w:p w:rsidR="00660590" w:rsidRPr="00782BF1" w:rsidRDefault="00660590">
      <w:pPr>
        <w:pStyle w:val="RuleReference"/>
        <w:ind w:left="720"/>
        <w:rPr>
          <w:ins w:id="1608" w:author="Author"/>
          <w:rFonts w:asciiTheme="minorHAnsi" w:hAnsiTheme="minorHAnsi" w:cstheme="minorHAnsi"/>
          <w:sz w:val="24"/>
          <w:szCs w:val="24"/>
        </w:rPr>
      </w:pPr>
      <w:ins w:id="1609" w:author="Author">
        <w:r>
          <w:rPr>
            <w:rFonts w:asciiTheme="minorHAnsi" w:hAnsiTheme="minorHAnsi" w:cstheme="minorHAnsi"/>
            <w:sz w:val="24"/>
            <w:szCs w:val="24"/>
          </w:rPr>
          <w:t xml:space="preserve">Boards must ensure that when the Choices case is closed and the customer is not in any work, training or education activity, an </w:t>
        </w:r>
        <w:r>
          <w:rPr>
            <w:rFonts w:asciiTheme="minorHAnsi" w:hAnsiTheme="minorHAnsi" w:cstheme="minorHAnsi"/>
            <w:i/>
            <w:sz w:val="24"/>
            <w:szCs w:val="24"/>
          </w:rPr>
          <w:t>Activity Interruption</w:t>
        </w:r>
        <w:r>
          <w:rPr>
            <w:rFonts w:asciiTheme="minorHAnsi" w:hAnsiTheme="minorHAnsi" w:cstheme="minorHAnsi"/>
            <w:sz w:val="24"/>
            <w:szCs w:val="24"/>
          </w:rPr>
          <w:t xml:space="preserve"> record must be entered on the TWIST </w:t>
        </w:r>
        <w:r>
          <w:rPr>
            <w:rFonts w:asciiTheme="minorHAnsi" w:hAnsiTheme="minorHAnsi" w:cstheme="minorHAnsi"/>
            <w:i/>
            <w:sz w:val="24"/>
            <w:szCs w:val="24"/>
          </w:rPr>
          <w:t>Program Detail</w:t>
        </w:r>
        <w:r>
          <w:rPr>
            <w:rFonts w:asciiTheme="minorHAnsi" w:hAnsiTheme="minorHAnsi" w:cstheme="minorHAnsi"/>
            <w:sz w:val="24"/>
            <w:szCs w:val="24"/>
          </w:rPr>
          <w:t xml:space="preserve">. The </w:t>
        </w:r>
        <w:r>
          <w:rPr>
            <w:rFonts w:asciiTheme="minorHAnsi" w:hAnsiTheme="minorHAnsi" w:cstheme="minorHAnsi"/>
            <w:i/>
            <w:sz w:val="24"/>
            <w:szCs w:val="24"/>
          </w:rPr>
          <w:t>Activity Interruption</w:t>
        </w:r>
        <w:r>
          <w:rPr>
            <w:rFonts w:asciiTheme="minorHAnsi" w:hAnsiTheme="minorHAnsi" w:cstheme="minorHAnsi"/>
            <w:sz w:val="24"/>
            <w:szCs w:val="24"/>
          </w:rPr>
          <w:t xml:space="preserve"> start date should </w:t>
        </w:r>
        <w:r w:rsidR="00EF3B20">
          <w:rPr>
            <w:rFonts w:asciiTheme="minorHAnsi" w:hAnsiTheme="minorHAnsi" w:cstheme="minorHAnsi"/>
            <w:sz w:val="24"/>
            <w:szCs w:val="24"/>
          </w:rPr>
          <w:t>immediately follow</w:t>
        </w:r>
        <w:r>
          <w:rPr>
            <w:rFonts w:asciiTheme="minorHAnsi" w:hAnsiTheme="minorHAnsi" w:cstheme="minorHAnsi"/>
            <w:sz w:val="24"/>
            <w:szCs w:val="24"/>
          </w:rPr>
          <w:t xml:space="preserve"> the Choices case closure. </w:t>
        </w:r>
      </w:ins>
    </w:p>
    <w:p w:rsidR="008A6BD9" w:rsidRDefault="008A6BD9" w:rsidP="009C0A46">
      <w:pPr>
        <w:pStyle w:val="RuleReference"/>
        <w:ind w:left="720"/>
        <w:rPr>
          <w:ins w:id="1610" w:author="Author"/>
          <w:rFonts w:asciiTheme="minorHAnsi" w:hAnsiTheme="minorHAnsi" w:cstheme="minorHAnsi"/>
          <w:sz w:val="24"/>
          <w:szCs w:val="24"/>
        </w:rPr>
      </w:pPr>
    </w:p>
    <w:p w:rsidR="008A6BD9" w:rsidRDefault="008A6BD9" w:rsidP="009C0A46">
      <w:pPr>
        <w:pStyle w:val="RuleReference"/>
        <w:ind w:left="720"/>
        <w:rPr>
          <w:ins w:id="1611" w:author="Author"/>
          <w:rFonts w:asciiTheme="minorHAnsi" w:hAnsiTheme="minorHAnsi" w:cstheme="minorHAnsi"/>
          <w:sz w:val="24"/>
          <w:szCs w:val="24"/>
        </w:rPr>
      </w:pPr>
      <w:ins w:id="1612" w:author="Author">
        <w:r>
          <w:rPr>
            <w:rFonts w:asciiTheme="minorHAnsi" w:hAnsiTheme="minorHAnsi" w:cstheme="minorHAnsi"/>
            <w:sz w:val="24"/>
            <w:szCs w:val="24"/>
          </w:rPr>
          <w:t>Boards must also be aware that a customer who has been sanctioned but whose Choices case remains open is considered to be in an employment/training activity as long as the Choices case is open.</w:t>
        </w:r>
      </w:ins>
    </w:p>
    <w:p w:rsidR="009C0A46" w:rsidRDefault="009C0A46" w:rsidP="00F4527C">
      <w:pPr>
        <w:pStyle w:val="Guide4"/>
        <w:rPr>
          <w:ins w:id="1613" w:author="Author"/>
          <w:rFonts w:ascii="Arial" w:hAnsi="Arial"/>
        </w:rPr>
      </w:pPr>
    </w:p>
    <w:p w:rsidR="00F4527C" w:rsidRPr="00913FD7" w:rsidRDefault="00F4527C" w:rsidP="00F62302">
      <w:pPr>
        <w:pStyle w:val="Guide4"/>
        <w:outlineLvl w:val="0"/>
        <w:rPr>
          <w:ins w:id="1614" w:author="Author"/>
          <w:rFonts w:ascii="Arial" w:hAnsi="Arial"/>
        </w:rPr>
      </w:pPr>
      <w:bookmarkStart w:id="1615" w:name="_Toc477430361"/>
      <w:ins w:id="1616" w:author="Author">
        <w:r w:rsidRPr="00913FD7">
          <w:rPr>
            <w:rFonts w:ascii="Arial" w:hAnsi="Arial"/>
          </w:rPr>
          <w:t>D-30</w:t>
        </w:r>
        <w:r w:rsidR="009C0A46">
          <w:rPr>
            <w:rFonts w:ascii="Arial" w:hAnsi="Arial"/>
          </w:rPr>
          <w:t>1</w:t>
        </w:r>
        <w:r w:rsidRPr="00913FD7">
          <w:rPr>
            <w:rFonts w:ascii="Arial" w:hAnsi="Arial"/>
          </w:rPr>
          <w:t>.</w:t>
        </w:r>
        <w:r w:rsidR="009C0A46">
          <w:rPr>
            <w:rFonts w:ascii="Arial" w:hAnsi="Arial"/>
          </w:rPr>
          <w:t>d</w:t>
        </w:r>
        <w:r w:rsidRPr="00913FD7">
          <w:rPr>
            <w:rFonts w:ascii="Arial" w:hAnsi="Arial"/>
          </w:rPr>
          <w:t>: Notice of Choices Case Closure</w:t>
        </w:r>
        <w:bookmarkEnd w:id="1615"/>
      </w:ins>
    </w:p>
    <w:p w:rsidR="00F72AC4" w:rsidRDefault="00F72AC4" w:rsidP="00913FD7">
      <w:pPr>
        <w:pStyle w:val="Norm-Indented"/>
        <w:spacing w:before="0" w:after="0"/>
        <w:jc w:val="left"/>
        <w:rPr>
          <w:ins w:id="1617" w:author="Author"/>
        </w:rPr>
      </w:pPr>
    </w:p>
    <w:p w:rsidR="00F4527C" w:rsidRPr="00F4527C" w:rsidRDefault="00F4527C" w:rsidP="00913FD7">
      <w:pPr>
        <w:pStyle w:val="Norm-Indented"/>
        <w:spacing w:before="0" w:after="0"/>
        <w:jc w:val="left"/>
        <w:rPr>
          <w:ins w:id="1618" w:author="Author"/>
        </w:rPr>
      </w:pPr>
      <w:ins w:id="1619" w:author="Author">
        <w:r w:rsidRPr="00F4527C">
          <w:t xml:space="preserve">Boards may use Form </w:t>
        </w:r>
        <w:r w:rsidR="004C3292">
          <w:t>E</w:t>
        </w:r>
        <w:r w:rsidRPr="00F4527C">
          <w:t>-2510, Notification of Child Care Eligibility</w:t>
        </w:r>
        <w:r w:rsidR="004C3292">
          <w:t>,</w:t>
        </w:r>
        <w:r w:rsidRPr="00F4527C">
          <w:t xml:space="preserve"> or a locally developed form to notify </w:t>
        </w:r>
        <w:r w:rsidR="004C3292">
          <w:t>c</w:t>
        </w:r>
        <w:r w:rsidRPr="00F4527C">
          <w:t xml:space="preserve">hild </w:t>
        </w:r>
        <w:r w:rsidR="004C3292">
          <w:t>c</w:t>
        </w:r>
        <w:r w:rsidRPr="00F4527C">
          <w:t xml:space="preserve">are staff of changes in Choices customer participation. Boards </w:t>
        </w:r>
        <w:r w:rsidR="004C3292">
          <w:t>must</w:t>
        </w:r>
        <w:r w:rsidRPr="00F4527C">
          <w:t xml:space="preserve"> ensure that Choices staff notif</w:t>
        </w:r>
        <w:r w:rsidR="004C3292">
          <w:t>ies</w:t>
        </w:r>
        <w:del w:id="1620" w:author="Author">
          <w:r w:rsidRPr="00F4527C" w:rsidDel="004C3292">
            <w:delText>y</w:delText>
          </w:r>
        </w:del>
        <w:r w:rsidRPr="00F4527C">
          <w:t xml:space="preserve"> Child Care staff when a Choices case closes.</w:t>
        </w:r>
      </w:ins>
    </w:p>
    <w:p w:rsidR="00F4527C" w:rsidRPr="00F4527C" w:rsidRDefault="00F4527C" w:rsidP="00913FD7">
      <w:pPr>
        <w:pStyle w:val="Norm-Indented"/>
        <w:spacing w:before="0" w:after="0"/>
        <w:jc w:val="left"/>
        <w:rPr>
          <w:ins w:id="1621" w:author="Author"/>
        </w:rPr>
      </w:pPr>
    </w:p>
    <w:p w:rsidR="00F4527C" w:rsidRPr="00F4527C" w:rsidRDefault="00F4527C" w:rsidP="00913FD7">
      <w:pPr>
        <w:pStyle w:val="Norm-Indented"/>
        <w:spacing w:before="0" w:after="0"/>
        <w:jc w:val="left"/>
        <w:rPr>
          <w:ins w:id="1622" w:author="Author"/>
        </w:rPr>
      </w:pPr>
      <w:ins w:id="1623" w:author="Author">
        <w:r w:rsidRPr="00F4527C">
          <w:t xml:space="preserve">Child </w:t>
        </w:r>
        <w:r w:rsidR="004816A5">
          <w:t>c</w:t>
        </w:r>
        <w:r w:rsidRPr="00F4527C">
          <w:t>are staff must act upon notice of a closed Choices case by determining whether the customer has ceased participating in all work</w:t>
        </w:r>
        <w:r w:rsidR="004C3292">
          <w:t xml:space="preserve">, </w:t>
        </w:r>
        <w:r w:rsidRPr="00F4527C">
          <w:t>training</w:t>
        </w:r>
        <w:r w:rsidR="004C3292">
          <w:t xml:space="preserve">, </w:t>
        </w:r>
        <w:r w:rsidR="00C367EB">
          <w:t>or</w:t>
        </w:r>
        <w:r w:rsidR="004C3292">
          <w:t xml:space="preserve"> </w:t>
        </w:r>
        <w:r w:rsidRPr="00F4527C">
          <w:t>education:</w:t>
        </w:r>
      </w:ins>
    </w:p>
    <w:p w:rsidR="00F4527C" w:rsidRPr="00F4527C" w:rsidRDefault="00F4527C" w:rsidP="00913FD7">
      <w:pPr>
        <w:pStyle w:val="Norm-Indented"/>
        <w:numPr>
          <w:ilvl w:val="0"/>
          <w:numId w:val="303"/>
        </w:numPr>
        <w:spacing w:before="0" w:after="0"/>
        <w:jc w:val="left"/>
        <w:rPr>
          <w:ins w:id="1624" w:author="Author"/>
        </w:rPr>
      </w:pPr>
      <w:ins w:id="1625" w:author="Author">
        <w:r w:rsidRPr="00F4527C">
          <w:t xml:space="preserve">If the former Choices customer is engaged in work, training, or education at any level, then </w:t>
        </w:r>
        <w:r w:rsidR="000C5E44">
          <w:t xml:space="preserve">the Board must ensure that </w:t>
        </w:r>
        <w:r w:rsidRPr="00F4527C">
          <w:t xml:space="preserve">Choices </w:t>
        </w:r>
        <w:r w:rsidR="000C5E44">
          <w:t>c</w:t>
        </w:r>
        <w:r w:rsidRPr="00F4527C">
          <w:t xml:space="preserve">hild </w:t>
        </w:r>
        <w:r w:rsidR="000C5E44">
          <w:t>c</w:t>
        </w:r>
        <w:r w:rsidRPr="00F4527C">
          <w:t>are continue</w:t>
        </w:r>
        <w:r w:rsidR="000C5E44">
          <w:t>s</w:t>
        </w:r>
        <w:r w:rsidRPr="00F4527C">
          <w:t xml:space="preserve"> for the duration of the 12-month eligibility perio</w:t>
        </w:r>
        <w:r w:rsidR="00EB326E">
          <w:t>d</w:t>
        </w:r>
        <w:r w:rsidR="00EB326E" w:rsidRPr="000034FF">
          <w:t xml:space="preserve">, and no </w:t>
        </w:r>
        <w:r w:rsidR="00EB326E" w:rsidRPr="000034FF">
          <w:rPr>
            <w:i/>
          </w:rPr>
          <w:t>Activity Interruption</w:t>
        </w:r>
        <w:r w:rsidR="00EB326E" w:rsidRPr="000034FF">
          <w:t xml:space="preserve"> is entered</w:t>
        </w:r>
      </w:ins>
    </w:p>
    <w:p w:rsidR="00C53713" w:rsidRDefault="00F4527C" w:rsidP="00913FD7">
      <w:pPr>
        <w:pStyle w:val="Norm-Indented"/>
        <w:numPr>
          <w:ilvl w:val="0"/>
          <w:numId w:val="303"/>
        </w:numPr>
        <w:spacing w:before="0" w:after="0"/>
        <w:jc w:val="left"/>
      </w:pPr>
      <w:ins w:id="1626" w:author="Author">
        <w:r w:rsidRPr="00F4527C">
          <w:lastRenderedPageBreak/>
          <w:t>If the customer is no longer participating in any work</w:t>
        </w:r>
        <w:r w:rsidR="000C5E44">
          <w:t xml:space="preserve">, </w:t>
        </w:r>
        <w:r w:rsidRPr="00F4527C">
          <w:t>training</w:t>
        </w:r>
        <w:r w:rsidR="000C5E44">
          <w:t xml:space="preserve">, or </w:t>
        </w:r>
        <w:r w:rsidRPr="00F4527C">
          <w:t xml:space="preserve">education activity at any level, then the Board </w:t>
        </w:r>
        <w:r w:rsidR="00310A4F">
          <w:t>child care</w:t>
        </w:r>
        <w:r w:rsidRPr="00F4527C">
          <w:t xml:space="preserve"> contractor </w:t>
        </w:r>
        <w:r w:rsidR="00310A4F">
          <w:t xml:space="preserve">must </w:t>
        </w:r>
        <w:r w:rsidRPr="00F4527C">
          <w:t>enter</w:t>
        </w:r>
        <w:del w:id="1627" w:author="Author">
          <w:r w:rsidRPr="00F4527C" w:rsidDel="00310A4F">
            <w:delText>s</w:delText>
          </w:r>
        </w:del>
        <w:r w:rsidRPr="00F4527C">
          <w:t xml:space="preserve"> an </w:t>
        </w:r>
        <w:r w:rsidRPr="00DF38F2">
          <w:rPr>
            <w:i/>
          </w:rPr>
          <w:t>Activity Interruption</w:t>
        </w:r>
        <w:r w:rsidRPr="00F4527C">
          <w:t xml:space="preserve"> in</w:t>
        </w:r>
        <w:r w:rsidR="000C5E44">
          <w:t>to</w:t>
        </w:r>
        <w:r w:rsidRPr="00F4527C">
          <w:t xml:space="preserve"> the </w:t>
        </w:r>
        <w:r w:rsidR="000C5E44" w:rsidRPr="00F4527C">
          <w:t xml:space="preserve">TWIST </w:t>
        </w:r>
        <w:r w:rsidRPr="00F4527C">
          <w:t xml:space="preserve">Choices Child Care </w:t>
        </w:r>
        <w:r w:rsidRPr="00DF38F2">
          <w:rPr>
            <w:i/>
          </w:rPr>
          <w:t>Program Detail</w:t>
        </w:r>
        <w:r w:rsidR="00EB326E">
          <w:rPr>
            <w:i/>
          </w:rPr>
          <w:t xml:space="preserve">. </w:t>
        </w:r>
        <w:r w:rsidR="00EB326E">
          <w:t xml:space="preserve">The Activity Interruption Start Date will match the date of the Choices case closure.  </w:t>
        </w:r>
      </w:ins>
    </w:p>
    <w:p w:rsidR="00C53713" w:rsidRDefault="00C53713" w:rsidP="00C53713">
      <w:pPr>
        <w:pStyle w:val="Norm-Indented"/>
        <w:spacing w:before="0" w:after="0"/>
        <w:jc w:val="left"/>
        <w:rPr>
          <w:ins w:id="1628" w:author="Author"/>
        </w:rPr>
      </w:pPr>
    </w:p>
    <w:p w:rsidR="00EB326E" w:rsidRDefault="00EB326E" w:rsidP="00EB326E">
      <w:pPr>
        <w:pStyle w:val="Norm-Indented"/>
        <w:spacing w:before="0" w:after="0"/>
        <w:jc w:val="left"/>
        <w:rPr>
          <w:ins w:id="1629" w:author="Author"/>
        </w:rPr>
      </w:pPr>
      <w:ins w:id="1630" w:author="Author">
        <w:r w:rsidRPr="00720E06">
          <w:t xml:space="preserve">Board child care contractors must be aware that the Choices program will outreach former Choices customers whose cases were closed for noncompliance. Choices program outreach results in the creation of a new Choices </w:t>
        </w:r>
        <w:r w:rsidRPr="00720E06">
          <w:rPr>
            <w:i/>
          </w:rPr>
          <w:t>Program Detail</w:t>
        </w:r>
        <w:r w:rsidRPr="00720E06">
          <w:t xml:space="preserve"> in TWIST. However, Choices outreach does not indicate that a customer is participating again. Choices staff will issue a new 2510 (or other locally developed form) when a Choices customer whose Choices case was previously closed begins participating again.</w:t>
        </w:r>
      </w:ins>
    </w:p>
    <w:p w:rsidR="00F4527C" w:rsidDel="00EB326E" w:rsidRDefault="00F4527C" w:rsidP="00EB326E">
      <w:pPr>
        <w:pStyle w:val="Norm-Indented"/>
        <w:spacing w:before="0" w:after="0"/>
        <w:jc w:val="left"/>
        <w:rPr>
          <w:ins w:id="1631" w:author="Author"/>
          <w:del w:id="1632" w:author="Author"/>
        </w:rPr>
      </w:pPr>
    </w:p>
    <w:p w:rsidR="00AA6222" w:rsidDel="00EB326E" w:rsidRDefault="00AA6222" w:rsidP="00AA6222">
      <w:pPr>
        <w:pStyle w:val="Norm-Indented"/>
        <w:spacing w:before="0" w:after="0"/>
        <w:ind w:left="360"/>
        <w:jc w:val="left"/>
        <w:rPr>
          <w:ins w:id="1633" w:author="Author"/>
          <w:del w:id="1634" w:author="Author"/>
        </w:rPr>
      </w:pPr>
    </w:p>
    <w:p w:rsidR="00AA6222" w:rsidRPr="00F4527C" w:rsidRDefault="00AA6222" w:rsidP="00DF38F2">
      <w:pPr>
        <w:pStyle w:val="Norm-Indented"/>
        <w:spacing w:before="0" w:after="0"/>
        <w:jc w:val="left"/>
        <w:rPr>
          <w:ins w:id="1635" w:author="Author"/>
        </w:rPr>
      </w:pPr>
      <w:ins w:id="1636" w:author="Author">
        <w:r>
          <w:t xml:space="preserve">Boards must be aware that Choices customers may choose to voluntarily withdraw </w:t>
        </w:r>
        <w:r w:rsidR="004F37FE">
          <w:t xml:space="preserve">children </w:t>
        </w:r>
        <w:r>
          <w:t xml:space="preserve">from </w:t>
        </w:r>
        <w:r w:rsidR="004F37FE">
          <w:t>c</w:t>
        </w:r>
        <w:r>
          <w:t xml:space="preserve">hild </w:t>
        </w:r>
        <w:r w:rsidR="004F37FE">
          <w:t>c</w:t>
        </w:r>
        <w:r>
          <w:t xml:space="preserve">are </w:t>
        </w:r>
        <w:r w:rsidR="004F37FE">
          <w:t>s</w:t>
        </w:r>
        <w:r>
          <w:t>ervices.</w:t>
        </w:r>
      </w:ins>
    </w:p>
    <w:p w:rsidR="00F4527C" w:rsidRDefault="00F4527C" w:rsidP="00F4527C">
      <w:pPr>
        <w:pStyle w:val="Norm-Indented"/>
        <w:rPr>
          <w:ins w:id="1637" w:author="Author"/>
        </w:rPr>
      </w:pPr>
    </w:p>
    <w:p w:rsidR="008A6BD9" w:rsidRPr="004F7C2C" w:rsidRDefault="008A6BD9" w:rsidP="00DF38F2">
      <w:pPr>
        <w:pStyle w:val="Guide4"/>
        <w:rPr>
          <w:ins w:id="1638" w:author="Author"/>
        </w:rPr>
      </w:pPr>
      <w:bookmarkStart w:id="1639" w:name="_Toc477430362"/>
      <w:ins w:id="1640" w:author="Author">
        <w:r w:rsidRPr="00C779E7">
          <w:t>D-301.e: Notice of Choices Case Re</w:t>
        </w:r>
        <w:r w:rsidR="006B3C19" w:rsidRPr="00DF38F2">
          <w:t>o</w:t>
        </w:r>
        <w:del w:id="1641" w:author="Author">
          <w:r w:rsidRPr="00C779E7" w:rsidDel="006B3C19">
            <w:delText>-O</w:delText>
          </w:r>
        </w:del>
        <w:r w:rsidRPr="00C779E7">
          <w:t>pening</w:t>
        </w:r>
        <w:bookmarkEnd w:id="1639"/>
      </w:ins>
    </w:p>
    <w:p w:rsidR="008A6BD9" w:rsidRPr="00DF38F2" w:rsidRDefault="008A6BD9" w:rsidP="00F4527C">
      <w:pPr>
        <w:pStyle w:val="Norm-Indented"/>
        <w:rPr>
          <w:ins w:id="1642" w:author="Author"/>
          <w:highlight w:val="yellow"/>
        </w:rPr>
      </w:pPr>
    </w:p>
    <w:p w:rsidR="00EB326E" w:rsidRPr="001A08AC" w:rsidRDefault="008A6BD9" w:rsidP="00EB326E">
      <w:pPr>
        <w:pStyle w:val="Norm-Indented"/>
        <w:jc w:val="left"/>
        <w:rPr>
          <w:ins w:id="1643" w:author="Author"/>
        </w:rPr>
      </w:pPr>
      <w:ins w:id="1644" w:author="Author">
        <w:r w:rsidRPr="001A08AC">
          <w:t xml:space="preserve">Boards must be aware that a customer who was previously in the Choices program may return </w:t>
        </w:r>
        <w:r w:rsidR="006B3C19" w:rsidRPr="00DF38F2">
          <w:t xml:space="preserve">to </w:t>
        </w:r>
        <w:r w:rsidRPr="001A08AC">
          <w:t xml:space="preserve">the Choices program during the 12-month eligibility period for child care services. Board child care contractors </w:t>
        </w:r>
        <w:del w:id="1645" w:author="Author">
          <w:r w:rsidRPr="001A08AC" w:rsidDel="006B3C19">
            <w:delText>shall</w:delText>
          </w:r>
        </w:del>
        <w:r w:rsidR="006B3C19" w:rsidRPr="00DF38F2">
          <w:t>are required to</w:t>
        </w:r>
        <w:r w:rsidRPr="001A08AC">
          <w:t xml:space="preserve"> ensure that when a Choices child care customer returns to participating in the Choices program, any open child care </w:t>
        </w:r>
        <w:r w:rsidRPr="001A08AC">
          <w:rPr>
            <w:i/>
          </w:rPr>
          <w:t>Activity Interruption</w:t>
        </w:r>
        <w:r w:rsidRPr="001A08AC">
          <w:t xml:space="preserve"> is ended and the current 12-month eligibility period for child care services continues</w:t>
        </w:r>
        <w:r w:rsidRPr="008E023B">
          <w:t>.</w:t>
        </w:r>
      </w:ins>
      <w:r w:rsidR="009E49EE" w:rsidRPr="008E023B">
        <w:t xml:space="preserve"> </w:t>
      </w:r>
      <w:ins w:id="1646" w:author="Author">
        <w:r w:rsidR="00EB326E" w:rsidRPr="008E023B">
          <w:t xml:space="preserve">The </w:t>
        </w:r>
        <w:r w:rsidR="00EB326E" w:rsidRPr="008E023B">
          <w:rPr>
            <w:i/>
          </w:rPr>
          <w:t>Activity Interruption</w:t>
        </w:r>
        <w:r w:rsidR="00EB326E" w:rsidRPr="008E023B">
          <w:t xml:space="preserve"> </w:t>
        </w:r>
        <w:r w:rsidR="00EB326E" w:rsidRPr="008E023B">
          <w:rPr>
            <w:i/>
          </w:rPr>
          <w:t>Return Date</w:t>
        </w:r>
        <w:r w:rsidR="00EB326E" w:rsidRPr="008E023B">
          <w:t xml:space="preserve"> should match the begin date on the Choices 2510 form.</w:t>
        </w:r>
      </w:ins>
    </w:p>
    <w:p w:rsidR="008A6BD9" w:rsidRPr="001A08AC" w:rsidDel="00EB326E" w:rsidRDefault="008A6BD9" w:rsidP="00DF38F2">
      <w:pPr>
        <w:pStyle w:val="Norm-Indented"/>
        <w:jc w:val="left"/>
        <w:rPr>
          <w:ins w:id="1647" w:author="Author"/>
          <w:del w:id="1648" w:author="Author"/>
        </w:rPr>
      </w:pPr>
    </w:p>
    <w:p w:rsidR="008A6BD9" w:rsidRPr="00F4527C" w:rsidRDefault="008A6BD9" w:rsidP="00F4527C">
      <w:pPr>
        <w:pStyle w:val="Norm-Indented"/>
        <w:rPr>
          <w:ins w:id="1649" w:author="Author"/>
        </w:rPr>
      </w:pPr>
    </w:p>
    <w:p w:rsidR="00F4527C" w:rsidRPr="00913FD7" w:rsidRDefault="00F4527C" w:rsidP="00F62302">
      <w:pPr>
        <w:pStyle w:val="Guide4"/>
        <w:outlineLvl w:val="0"/>
        <w:rPr>
          <w:ins w:id="1650" w:author="Author"/>
          <w:rFonts w:ascii="Arial" w:hAnsi="Arial"/>
        </w:rPr>
      </w:pPr>
      <w:bookmarkStart w:id="1651" w:name="_Toc477430363"/>
      <w:ins w:id="1652" w:author="Author">
        <w:r w:rsidRPr="00913FD7">
          <w:rPr>
            <w:rFonts w:ascii="Arial" w:hAnsi="Arial"/>
          </w:rPr>
          <w:t>D-301.</w:t>
        </w:r>
        <w:r w:rsidR="001E30EB">
          <w:rPr>
            <w:rFonts w:ascii="Arial" w:hAnsi="Arial"/>
          </w:rPr>
          <w:t>f</w:t>
        </w:r>
        <w:del w:id="1653" w:author="Author">
          <w:r w:rsidR="009C0A46" w:rsidDel="001E30EB">
            <w:rPr>
              <w:rFonts w:ascii="Arial" w:hAnsi="Arial"/>
            </w:rPr>
            <w:delText>e</w:delText>
          </w:r>
        </w:del>
        <w:r w:rsidRPr="00913FD7">
          <w:rPr>
            <w:rFonts w:ascii="Arial" w:hAnsi="Arial"/>
          </w:rPr>
          <w:t>: Activity Interruptions for Choices Child Care Customers</w:t>
        </w:r>
        <w:bookmarkEnd w:id="1651"/>
      </w:ins>
    </w:p>
    <w:p w:rsidR="00F72AC4" w:rsidRDefault="00F72AC4" w:rsidP="00913FD7">
      <w:pPr>
        <w:pStyle w:val="Norm-Indented"/>
        <w:spacing w:before="0" w:after="0"/>
        <w:jc w:val="left"/>
        <w:rPr>
          <w:ins w:id="1654" w:author="Author"/>
        </w:rPr>
      </w:pPr>
    </w:p>
    <w:p w:rsidR="00F4527C" w:rsidRPr="00F4527C" w:rsidRDefault="00F4527C" w:rsidP="00913FD7">
      <w:pPr>
        <w:pStyle w:val="Norm-Indented"/>
        <w:spacing w:before="0" w:after="0"/>
        <w:jc w:val="left"/>
        <w:rPr>
          <w:ins w:id="1655" w:author="Author"/>
        </w:rPr>
      </w:pPr>
      <w:ins w:id="1656" w:author="Author">
        <w:r w:rsidRPr="00F4527C">
          <w:t xml:space="preserve">Boards must ensure that </w:t>
        </w:r>
        <w:r w:rsidRPr="00DF38F2">
          <w:rPr>
            <w:i/>
          </w:rPr>
          <w:t>Activity Interruption</w:t>
        </w:r>
        <w:r w:rsidRPr="00F4527C">
          <w:t xml:space="preserve">s are </w:t>
        </w:r>
        <w:r w:rsidR="00535084">
          <w:t>entered</w:t>
        </w:r>
        <w:r w:rsidRPr="00F4527C">
          <w:t xml:space="preserve"> </w:t>
        </w:r>
        <w:r>
          <w:t>in</w:t>
        </w:r>
        <w:r w:rsidR="00535084">
          <w:t>to</w:t>
        </w:r>
        <w:r>
          <w:t xml:space="preserve"> TWIST </w:t>
        </w:r>
        <w:r w:rsidRPr="00F4527C">
          <w:t xml:space="preserve">only when </w:t>
        </w:r>
        <w:r w:rsidR="00535084">
          <w:t>a</w:t>
        </w:r>
        <w:r w:rsidR="009C0A46">
          <w:t xml:space="preserve"> Choices case is closed and </w:t>
        </w:r>
        <w:r w:rsidRPr="00F4527C">
          <w:t xml:space="preserve">a customer experiences a </w:t>
        </w:r>
        <w:r w:rsidRPr="00F4527C">
          <w:rPr>
            <w:u w:val="single"/>
          </w:rPr>
          <w:t>permanent cessation</w:t>
        </w:r>
        <w:r w:rsidRPr="00F4527C">
          <w:t xml:space="preserve"> of </w:t>
        </w:r>
        <w:r w:rsidR="009C0A46">
          <w:t xml:space="preserve">any work, training, or </w:t>
        </w:r>
        <w:r w:rsidRPr="00F4527C">
          <w:t>education</w:t>
        </w:r>
        <w:r w:rsidR="009C0A46">
          <w:t xml:space="preserve"> activity</w:t>
        </w:r>
        <w:r w:rsidRPr="00F4527C">
          <w:t xml:space="preserve">. </w:t>
        </w:r>
      </w:ins>
    </w:p>
    <w:p w:rsidR="00F4527C" w:rsidRPr="00F4527C" w:rsidRDefault="00F4527C" w:rsidP="00913FD7">
      <w:pPr>
        <w:pStyle w:val="Norm-Indented"/>
        <w:spacing w:before="0" w:after="0"/>
        <w:jc w:val="left"/>
        <w:rPr>
          <w:ins w:id="1657" w:author="Author"/>
        </w:rPr>
      </w:pPr>
    </w:p>
    <w:p w:rsidR="00F4527C" w:rsidRPr="00F4527C" w:rsidRDefault="00F4527C" w:rsidP="00913FD7">
      <w:pPr>
        <w:pStyle w:val="Norm-Indented"/>
        <w:spacing w:before="0" w:after="0"/>
        <w:jc w:val="left"/>
        <w:rPr>
          <w:ins w:id="1658" w:author="Author"/>
        </w:rPr>
      </w:pPr>
      <w:ins w:id="1659" w:author="Author">
        <w:r w:rsidRPr="00F4527C">
          <w:t>For customers experienc</w:t>
        </w:r>
        <w:r w:rsidR="002A70FC">
          <w:t>ing</w:t>
        </w:r>
        <w:r w:rsidRPr="00F4527C">
          <w:t xml:space="preserve"> a permanent cessation of work, training, or education activity, </w:t>
        </w:r>
        <w:r w:rsidR="002A70FC">
          <w:t xml:space="preserve">child </w:t>
        </w:r>
        <w:r w:rsidRPr="00F4527C">
          <w:t>care must continue for a minimum of three months</w:t>
        </w:r>
        <w:r w:rsidR="00F1190D">
          <w:t xml:space="preserve"> or until the scheduled redetermination, whichever is sooner</w:t>
        </w:r>
        <w:r w:rsidRPr="00F4527C">
          <w:t>. If the customer enters an activity at any level within the three months, then care must continue for the duration of the 12-month eligibility period.</w:t>
        </w:r>
      </w:ins>
    </w:p>
    <w:p w:rsidR="00F4527C" w:rsidRPr="00F4527C" w:rsidRDefault="00F4527C" w:rsidP="00913FD7">
      <w:pPr>
        <w:pStyle w:val="Norm-Indented"/>
        <w:spacing w:before="0" w:after="0"/>
        <w:jc w:val="left"/>
        <w:rPr>
          <w:ins w:id="1660" w:author="Author"/>
        </w:rPr>
      </w:pPr>
    </w:p>
    <w:p w:rsidR="00F4527C" w:rsidRPr="00F4527C" w:rsidRDefault="00F4527C" w:rsidP="00913FD7">
      <w:pPr>
        <w:pStyle w:val="Norm-Indented"/>
        <w:spacing w:before="0" w:after="0"/>
        <w:jc w:val="left"/>
        <w:rPr>
          <w:ins w:id="1661" w:author="Author"/>
        </w:rPr>
      </w:pPr>
      <w:ins w:id="1662" w:author="Author">
        <w:r w:rsidRPr="00F4527C">
          <w:t xml:space="preserve">As described in </w:t>
        </w:r>
        <w:r w:rsidRPr="009C0A46">
          <w:t>D-801</w:t>
        </w:r>
        <w:r w:rsidRPr="00F4527C">
          <w:t xml:space="preserve">, Boards must ensure that </w:t>
        </w:r>
        <w:r w:rsidR="009C0A46" w:rsidRPr="00F4527C">
          <w:rPr>
            <w:u w:val="single"/>
          </w:rPr>
          <w:t>temporary</w:t>
        </w:r>
        <w:r w:rsidRPr="00F4527C">
          <w:t xml:space="preserve"> changes in work, training, or education participation do not affect a customer’s eligibility for </w:t>
        </w:r>
        <w:r w:rsidR="009E6CB9">
          <w:t>c</w:t>
        </w:r>
        <w:r w:rsidRPr="00F4527C">
          <w:t xml:space="preserve">hild </w:t>
        </w:r>
        <w:r w:rsidR="009E6CB9">
          <w:t>c</w:t>
        </w:r>
        <w:r w:rsidRPr="00F4527C">
          <w:t xml:space="preserve">are </w:t>
        </w:r>
        <w:r w:rsidR="009E6CB9">
          <w:t>s</w:t>
        </w:r>
        <w:r w:rsidRPr="00F4527C">
          <w:t xml:space="preserve">ervices. </w:t>
        </w:r>
      </w:ins>
    </w:p>
    <w:p w:rsidR="00295732" w:rsidRDefault="00295732" w:rsidP="00DF38F2">
      <w:pPr>
        <w:pStyle w:val="Caption"/>
        <w:jc w:val="left"/>
        <w:rPr>
          <w:ins w:id="1663" w:author="Author"/>
          <w:rFonts w:asciiTheme="minorHAnsi" w:hAnsiTheme="minorHAnsi" w:cstheme="minorHAnsi"/>
          <w:sz w:val="24"/>
        </w:rPr>
      </w:pPr>
    </w:p>
    <w:p w:rsidR="00F4527C" w:rsidRPr="00EB326E" w:rsidRDefault="00295732" w:rsidP="00EB326E">
      <w:pPr>
        <w:ind w:left="720"/>
        <w:rPr>
          <w:ins w:id="1664" w:author="Author"/>
          <w:rFonts w:asciiTheme="minorHAnsi" w:hAnsiTheme="minorHAnsi" w:cstheme="minorHAnsi"/>
          <w:color w:val="7030A0"/>
          <w:sz w:val="24"/>
          <w:szCs w:val="24"/>
        </w:rPr>
      </w:pPr>
      <w:ins w:id="1665" w:author="Author">
        <w:r w:rsidRPr="00EB326E">
          <w:rPr>
            <w:rFonts w:asciiTheme="minorHAnsi" w:hAnsiTheme="minorHAnsi" w:cstheme="minorHAnsi"/>
            <w:sz w:val="24"/>
            <w:szCs w:val="24"/>
          </w:rPr>
          <w:lastRenderedPageBreak/>
          <w:t>Figure</w:t>
        </w:r>
        <w:r w:rsidR="00EB326E" w:rsidRPr="00EB326E">
          <w:rPr>
            <w:rFonts w:asciiTheme="minorHAnsi" w:hAnsiTheme="minorHAnsi" w:cstheme="minorHAnsi"/>
            <w:sz w:val="24"/>
            <w:szCs w:val="24"/>
          </w:rPr>
          <w:t xml:space="preserve"> 1</w:t>
        </w:r>
        <w:r w:rsidRPr="00EB326E">
          <w:rPr>
            <w:rFonts w:asciiTheme="minorHAnsi" w:hAnsiTheme="minorHAnsi" w:cstheme="minorHAnsi"/>
            <w:sz w:val="24"/>
            <w:szCs w:val="24"/>
          </w:rPr>
          <w:t xml:space="preserve">: Example of Choices </w:t>
        </w:r>
        <w:r w:rsidR="0094570C" w:rsidRPr="00EB326E">
          <w:rPr>
            <w:rFonts w:asciiTheme="minorHAnsi" w:hAnsiTheme="minorHAnsi" w:cstheme="minorHAnsi"/>
            <w:sz w:val="24"/>
            <w:szCs w:val="24"/>
          </w:rPr>
          <w:t>P</w:t>
        </w:r>
        <w:r w:rsidRPr="00EB326E">
          <w:rPr>
            <w:rFonts w:asciiTheme="minorHAnsi" w:hAnsiTheme="minorHAnsi" w:cstheme="minorHAnsi"/>
            <w:sz w:val="24"/>
            <w:szCs w:val="24"/>
          </w:rPr>
          <w:t xml:space="preserve">articipation </w:t>
        </w:r>
        <w:r w:rsidR="0094570C" w:rsidRPr="00EB326E">
          <w:rPr>
            <w:rFonts w:asciiTheme="minorHAnsi" w:hAnsiTheme="minorHAnsi" w:cstheme="minorHAnsi"/>
            <w:sz w:val="24"/>
            <w:szCs w:val="24"/>
          </w:rPr>
          <w:t>S</w:t>
        </w:r>
        <w:r w:rsidRPr="00EB326E">
          <w:rPr>
            <w:rFonts w:asciiTheme="minorHAnsi" w:hAnsiTheme="minorHAnsi" w:cstheme="minorHAnsi"/>
            <w:sz w:val="24"/>
            <w:szCs w:val="24"/>
          </w:rPr>
          <w:t xml:space="preserve">tarting and </w:t>
        </w:r>
        <w:r w:rsidR="0094570C" w:rsidRPr="00EB326E">
          <w:rPr>
            <w:rFonts w:asciiTheme="minorHAnsi" w:hAnsiTheme="minorHAnsi" w:cstheme="minorHAnsi"/>
            <w:sz w:val="24"/>
            <w:szCs w:val="24"/>
          </w:rPr>
          <w:t>S</w:t>
        </w:r>
        <w:r w:rsidRPr="00EB326E">
          <w:rPr>
            <w:rFonts w:asciiTheme="minorHAnsi" w:hAnsiTheme="minorHAnsi" w:cstheme="minorHAnsi"/>
            <w:sz w:val="24"/>
            <w:szCs w:val="24"/>
          </w:rPr>
          <w:t xml:space="preserve">topping within </w:t>
        </w:r>
        <w:r w:rsidR="0094570C" w:rsidRPr="00EB326E">
          <w:rPr>
            <w:rFonts w:asciiTheme="minorHAnsi" w:hAnsiTheme="minorHAnsi" w:cstheme="minorHAnsi"/>
            <w:sz w:val="24"/>
            <w:szCs w:val="24"/>
          </w:rPr>
          <w:t xml:space="preserve">the </w:t>
        </w:r>
        <w:r w:rsidRPr="00EB326E">
          <w:rPr>
            <w:rFonts w:asciiTheme="minorHAnsi" w:hAnsiTheme="minorHAnsi" w:cstheme="minorHAnsi"/>
            <w:sz w:val="24"/>
            <w:szCs w:val="24"/>
          </w:rPr>
          <w:t>Child Care 12-</w:t>
        </w:r>
        <w:r w:rsidR="0094570C" w:rsidRPr="00EB326E">
          <w:rPr>
            <w:rFonts w:asciiTheme="minorHAnsi" w:hAnsiTheme="minorHAnsi" w:cstheme="minorHAnsi"/>
            <w:sz w:val="24"/>
            <w:szCs w:val="24"/>
          </w:rPr>
          <w:t>M</w:t>
        </w:r>
        <w:r w:rsidRPr="00EB326E">
          <w:rPr>
            <w:rFonts w:asciiTheme="minorHAnsi" w:hAnsiTheme="minorHAnsi" w:cstheme="minorHAnsi"/>
            <w:sz w:val="24"/>
            <w:szCs w:val="24"/>
          </w:rPr>
          <w:t xml:space="preserve">onth </w:t>
        </w:r>
        <w:r w:rsidR="0094570C" w:rsidRPr="00EB326E">
          <w:rPr>
            <w:rFonts w:asciiTheme="minorHAnsi" w:hAnsiTheme="minorHAnsi" w:cstheme="minorHAnsi"/>
            <w:sz w:val="24"/>
            <w:szCs w:val="24"/>
          </w:rPr>
          <w:t>E</w:t>
        </w:r>
        <w:r w:rsidRPr="00EB326E">
          <w:rPr>
            <w:rFonts w:asciiTheme="minorHAnsi" w:hAnsiTheme="minorHAnsi" w:cstheme="minorHAnsi"/>
            <w:sz w:val="24"/>
            <w:szCs w:val="24"/>
          </w:rPr>
          <w:t xml:space="preserve">ligibility </w:t>
        </w:r>
        <w:r w:rsidR="0094570C" w:rsidRPr="00EB326E">
          <w:rPr>
            <w:rFonts w:asciiTheme="minorHAnsi" w:hAnsiTheme="minorHAnsi" w:cstheme="minorHAnsi"/>
            <w:sz w:val="24"/>
            <w:szCs w:val="24"/>
          </w:rPr>
          <w:t>P</w:t>
        </w:r>
        <w:r w:rsidRPr="00EB326E">
          <w:rPr>
            <w:rFonts w:asciiTheme="minorHAnsi" w:hAnsiTheme="minorHAnsi" w:cstheme="minorHAnsi"/>
            <w:sz w:val="24"/>
            <w:szCs w:val="24"/>
          </w:rPr>
          <w:t>eriod</w:t>
        </w:r>
      </w:ins>
    </w:p>
    <w:p w:rsidR="00295732" w:rsidRDefault="00295732" w:rsidP="00DF38F2">
      <w:pPr>
        <w:pStyle w:val="paragraph"/>
        <w:keepNext/>
        <w:spacing w:before="0" w:after="0"/>
        <w:ind w:left="0" w:firstLine="0"/>
        <w:jc w:val="left"/>
        <w:rPr>
          <w:ins w:id="1666" w:author="Author"/>
        </w:rPr>
      </w:pPr>
      <w:ins w:id="1667" w:author="Author">
        <w:r w:rsidRPr="00DF38F2">
          <w:rPr>
            <w:noProof/>
            <w:color w:val="7030A0"/>
          </w:rPr>
          <w:drawing>
            <wp:inline distT="0" distB="0" distL="0" distR="0" wp14:anchorId="16A0022C" wp14:editId="1380224F">
              <wp:extent cx="5943600" cy="2631440"/>
              <wp:effectExtent l="0" t="0" r="0" b="0"/>
              <wp:docPr id="1" name="Picture 1" descr="• January 1 – February 28: Customer was participating in the Choices program with an open Choices case.&#10;• March 1 – May 14: The Choices case was closed and the customer was not in any work or training activity. A TWIST Activity Interruption for Job Search was entered. Customer was informed she hadof three months of continued care to job search or return to an education/training activity.&#10;• May 15 – August 30: Customer began participating in the Choices program again. TWIST Activity Interruption ended because customer iwas participating again. Existing 12-month eligibility period continues.&#10;• September 1: The Choices case was closed due to sanctions. However, the customer was working a few hours per week, so her eligibility for child care services are unaffected by the case closure.&#10;• Child care services continue through the end of the 12-month eligibility period (December 31)." title="Example of Choices participation starting and stopping within Child Care 12-month eligibilit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631440"/>
                      </a:xfrm>
                      <a:prstGeom prst="rect">
                        <a:avLst/>
                      </a:prstGeom>
                    </pic:spPr>
                  </pic:pic>
                </a:graphicData>
              </a:graphic>
            </wp:inline>
          </w:drawing>
        </w:r>
      </w:ins>
    </w:p>
    <w:p w:rsidR="008B36C3" w:rsidRPr="00FA75E9" w:rsidRDefault="008B36C3" w:rsidP="00CE02FA">
      <w:pPr>
        <w:pStyle w:val="paragraph"/>
        <w:spacing w:before="0" w:after="0"/>
        <w:ind w:left="0" w:firstLine="0"/>
        <w:jc w:val="left"/>
        <w:rPr>
          <w:color w:val="7030A0"/>
        </w:rPr>
      </w:pPr>
    </w:p>
    <w:p w:rsidR="00443924" w:rsidRPr="00DF38F2" w:rsidRDefault="00295732" w:rsidP="00DF38F2">
      <w:pPr>
        <w:pStyle w:val="paragraph"/>
        <w:numPr>
          <w:ilvl w:val="0"/>
          <w:numId w:val="356"/>
        </w:numPr>
        <w:spacing w:before="0" w:after="0"/>
        <w:jc w:val="left"/>
        <w:rPr>
          <w:ins w:id="1668" w:author="Author"/>
          <w:rFonts w:asciiTheme="minorHAnsi" w:hAnsiTheme="minorHAnsi" w:cstheme="minorHAnsi"/>
          <w:color w:val="000000" w:themeColor="text1"/>
          <w:sz w:val="24"/>
          <w:szCs w:val="24"/>
        </w:rPr>
      </w:pPr>
      <w:ins w:id="1669" w:author="Author">
        <w:r w:rsidRPr="00DF38F2">
          <w:rPr>
            <w:rFonts w:asciiTheme="minorHAnsi" w:hAnsiTheme="minorHAnsi" w:cstheme="minorHAnsi"/>
            <w:b/>
            <w:color w:val="000000" w:themeColor="text1"/>
            <w:sz w:val="24"/>
            <w:szCs w:val="24"/>
          </w:rPr>
          <w:t>January 1</w:t>
        </w:r>
        <w:del w:id="1670" w:author="Author">
          <w:r w:rsidRPr="00DF38F2" w:rsidDel="00635BCA">
            <w:rPr>
              <w:rFonts w:asciiTheme="minorHAnsi" w:hAnsiTheme="minorHAnsi" w:cstheme="minorHAnsi"/>
              <w:b/>
              <w:color w:val="000000" w:themeColor="text1"/>
              <w:sz w:val="24"/>
              <w:szCs w:val="24"/>
            </w:rPr>
            <w:delText xml:space="preserve"> </w:delText>
          </w:r>
        </w:del>
        <w:r w:rsidRPr="00DF38F2">
          <w:rPr>
            <w:rFonts w:asciiTheme="minorHAnsi" w:hAnsiTheme="minorHAnsi" w:cstheme="minorHAnsi"/>
            <w:b/>
            <w:color w:val="000000" w:themeColor="text1"/>
            <w:sz w:val="24"/>
            <w:szCs w:val="24"/>
          </w:rPr>
          <w:t>–</w:t>
        </w:r>
        <w:del w:id="1671" w:author="Author">
          <w:r w:rsidRPr="00DF38F2" w:rsidDel="00635BCA">
            <w:rPr>
              <w:rFonts w:asciiTheme="minorHAnsi" w:hAnsiTheme="minorHAnsi" w:cstheme="minorHAnsi"/>
              <w:b/>
              <w:color w:val="000000" w:themeColor="text1"/>
              <w:sz w:val="24"/>
              <w:szCs w:val="24"/>
            </w:rPr>
            <w:delText xml:space="preserve"> </w:delText>
          </w:r>
        </w:del>
        <w:r w:rsidRPr="00DF38F2">
          <w:rPr>
            <w:rFonts w:asciiTheme="minorHAnsi" w:hAnsiTheme="minorHAnsi" w:cstheme="minorHAnsi"/>
            <w:b/>
            <w:color w:val="000000" w:themeColor="text1"/>
            <w:sz w:val="24"/>
            <w:szCs w:val="24"/>
          </w:rPr>
          <w:t>February 28:</w:t>
        </w:r>
        <w:r w:rsidRPr="00DF38F2">
          <w:rPr>
            <w:rFonts w:asciiTheme="minorHAnsi" w:hAnsiTheme="minorHAnsi" w:cstheme="minorHAnsi"/>
            <w:color w:val="000000" w:themeColor="text1"/>
            <w:sz w:val="24"/>
            <w:szCs w:val="24"/>
          </w:rPr>
          <w:t xml:space="preserve"> Customer was participating in the Choices program with an open Choices case.</w:t>
        </w:r>
      </w:ins>
    </w:p>
    <w:p w:rsidR="00295732" w:rsidRPr="00DF38F2" w:rsidRDefault="00295732" w:rsidP="00DF38F2">
      <w:pPr>
        <w:pStyle w:val="paragraph"/>
        <w:numPr>
          <w:ilvl w:val="0"/>
          <w:numId w:val="356"/>
        </w:numPr>
        <w:spacing w:before="0" w:after="0"/>
        <w:jc w:val="left"/>
        <w:rPr>
          <w:ins w:id="1672" w:author="Author"/>
          <w:rFonts w:asciiTheme="minorHAnsi" w:hAnsiTheme="minorHAnsi" w:cstheme="minorHAnsi"/>
          <w:color w:val="000000" w:themeColor="text1"/>
          <w:sz w:val="24"/>
          <w:szCs w:val="24"/>
        </w:rPr>
      </w:pPr>
      <w:ins w:id="1673" w:author="Author">
        <w:r w:rsidRPr="00DF38F2">
          <w:rPr>
            <w:rFonts w:asciiTheme="minorHAnsi" w:hAnsiTheme="minorHAnsi" w:cstheme="minorHAnsi"/>
            <w:b/>
            <w:color w:val="000000" w:themeColor="text1"/>
            <w:sz w:val="24"/>
            <w:szCs w:val="24"/>
          </w:rPr>
          <w:t>March 1</w:t>
        </w:r>
        <w:del w:id="1674" w:author="Author">
          <w:r w:rsidRPr="00DF38F2" w:rsidDel="00635BCA">
            <w:rPr>
              <w:rFonts w:asciiTheme="minorHAnsi" w:hAnsiTheme="minorHAnsi" w:cstheme="minorHAnsi"/>
              <w:b/>
              <w:color w:val="000000" w:themeColor="text1"/>
              <w:sz w:val="24"/>
              <w:szCs w:val="24"/>
            </w:rPr>
            <w:delText xml:space="preserve"> </w:delText>
          </w:r>
        </w:del>
        <w:r w:rsidRPr="00DF38F2">
          <w:rPr>
            <w:rFonts w:asciiTheme="minorHAnsi" w:hAnsiTheme="minorHAnsi" w:cstheme="minorHAnsi"/>
            <w:b/>
            <w:color w:val="000000" w:themeColor="text1"/>
            <w:sz w:val="24"/>
            <w:szCs w:val="24"/>
          </w:rPr>
          <w:t>–</w:t>
        </w:r>
        <w:del w:id="1675" w:author="Author">
          <w:r w:rsidRPr="00DF38F2" w:rsidDel="00635BCA">
            <w:rPr>
              <w:rFonts w:asciiTheme="minorHAnsi" w:hAnsiTheme="minorHAnsi" w:cstheme="minorHAnsi"/>
              <w:b/>
              <w:color w:val="000000" w:themeColor="text1"/>
              <w:sz w:val="24"/>
              <w:szCs w:val="24"/>
            </w:rPr>
            <w:delText xml:space="preserve"> </w:delText>
          </w:r>
        </w:del>
        <w:r w:rsidRPr="00DF38F2">
          <w:rPr>
            <w:rFonts w:asciiTheme="minorHAnsi" w:hAnsiTheme="minorHAnsi" w:cstheme="minorHAnsi"/>
            <w:b/>
            <w:color w:val="000000" w:themeColor="text1"/>
            <w:sz w:val="24"/>
            <w:szCs w:val="24"/>
          </w:rPr>
          <w:t>May 14:</w:t>
        </w:r>
        <w:r w:rsidRPr="00DF38F2">
          <w:rPr>
            <w:rFonts w:asciiTheme="minorHAnsi" w:hAnsiTheme="minorHAnsi" w:cstheme="minorHAnsi"/>
            <w:color w:val="000000" w:themeColor="text1"/>
            <w:sz w:val="24"/>
            <w:szCs w:val="24"/>
          </w:rPr>
          <w:t xml:space="preserve"> Choices case was closed and </w:t>
        </w:r>
        <w:del w:id="1676" w:author="Author">
          <w:r w:rsidRPr="00DF38F2" w:rsidDel="00D70689">
            <w:rPr>
              <w:rFonts w:asciiTheme="minorHAnsi" w:hAnsiTheme="minorHAnsi" w:cstheme="minorHAnsi"/>
              <w:color w:val="000000" w:themeColor="text1"/>
              <w:sz w:val="24"/>
              <w:szCs w:val="24"/>
            </w:rPr>
            <w:delText xml:space="preserve">the </w:delText>
          </w:r>
        </w:del>
        <w:r w:rsidRPr="00DF38F2">
          <w:rPr>
            <w:rFonts w:asciiTheme="minorHAnsi" w:hAnsiTheme="minorHAnsi" w:cstheme="minorHAnsi"/>
            <w:color w:val="000000" w:themeColor="text1"/>
            <w:sz w:val="24"/>
            <w:szCs w:val="24"/>
          </w:rPr>
          <w:t xml:space="preserve">customer was not in any work or training activity. A TWIST </w:t>
        </w:r>
        <w:r w:rsidRPr="00DF38F2">
          <w:rPr>
            <w:rFonts w:asciiTheme="minorHAnsi" w:hAnsiTheme="minorHAnsi" w:cstheme="minorHAnsi"/>
            <w:i/>
            <w:color w:val="000000" w:themeColor="text1"/>
            <w:sz w:val="24"/>
            <w:szCs w:val="24"/>
          </w:rPr>
          <w:t>Activity Interruption</w:t>
        </w:r>
        <w:r w:rsidRPr="00DF38F2">
          <w:rPr>
            <w:rFonts w:asciiTheme="minorHAnsi" w:hAnsiTheme="minorHAnsi" w:cstheme="minorHAnsi"/>
            <w:color w:val="000000" w:themeColor="text1"/>
            <w:sz w:val="24"/>
            <w:szCs w:val="24"/>
          </w:rPr>
          <w:t xml:space="preserve"> for </w:t>
        </w:r>
        <w:r w:rsidRPr="00DF38F2">
          <w:rPr>
            <w:rFonts w:asciiTheme="minorHAnsi" w:hAnsiTheme="minorHAnsi" w:cstheme="minorHAnsi"/>
            <w:i/>
            <w:color w:val="000000" w:themeColor="text1"/>
            <w:sz w:val="24"/>
            <w:szCs w:val="24"/>
          </w:rPr>
          <w:t>Job Search</w:t>
        </w:r>
        <w:r w:rsidRPr="00DF38F2">
          <w:rPr>
            <w:rFonts w:asciiTheme="minorHAnsi" w:hAnsiTheme="minorHAnsi" w:cstheme="minorHAnsi"/>
            <w:color w:val="000000" w:themeColor="text1"/>
            <w:sz w:val="24"/>
            <w:szCs w:val="24"/>
          </w:rPr>
          <w:t xml:space="preserve"> was entered.</w:t>
        </w:r>
        <w:r w:rsidR="006212BC" w:rsidRPr="00DF38F2">
          <w:rPr>
            <w:rFonts w:asciiTheme="minorHAnsi" w:hAnsiTheme="minorHAnsi" w:cstheme="minorHAnsi"/>
            <w:color w:val="000000" w:themeColor="text1"/>
            <w:sz w:val="24"/>
            <w:szCs w:val="24"/>
          </w:rPr>
          <w:t xml:space="preserve"> Customer was informed </w:t>
        </w:r>
        <w:r w:rsidR="00D70689" w:rsidRPr="00DF38F2">
          <w:rPr>
            <w:rFonts w:asciiTheme="minorHAnsi" w:hAnsiTheme="minorHAnsi" w:cstheme="minorHAnsi"/>
            <w:color w:val="000000" w:themeColor="text1"/>
            <w:sz w:val="24"/>
            <w:szCs w:val="24"/>
          </w:rPr>
          <w:t>of</w:t>
        </w:r>
        <w:r w:rsidR="006212BC" w:rsidRPr="00DF38F2">
          <w:rPr>
            <w:rFonts w:asciiTheme="minorHAnsi" w:hAnsiTheme="minorHAnsi" w:cstheme="minorHAnsi"/>
            <w:color w:val="000000" w:themeColor="text1"/>
            <w:sz w:val="24"/>
            <w:szCs w:val="24"/>
          </w:rPr>
          <w:t xml:space="preserve"> three months of continued care to job search or return to an education/training activity.</w:t>
        </w:r>
      </w:ins>
    </w:p>
    <w:p w:rsidR="00295732" w:rsidRPr="00DF38F2" w:rsidRDefault="00295732" w:rsidP="00DF38F2">
      <w:pPr>
        <w:pStyle w:val="paragraph"/>
        <w:numPr>
          <w:ilvl w:val="0"/>
          <w:numId w:val="356"/>
        </w:numPr>
        <w:spacing w:before="0" w:after="0"/>
        <w:jc w:val="left"/>
        <w:rPr>
          <w:ins w:id="1677" w:author="Author"/>
          <w:rFonts w:asciiTheme="minorHAnsi" w:hAnsiTheme="minorHAnsi" w:cstheme="minorHAnsi"/>
          <w:color w:val="000000" w:themeColor="text1"/>
          <w:sz w:val="24"/>
          <w:szCs w:val="24"/>
        </w:rPr>
      </w:pPr>
      <w:ins w:id="1678" w:author="Author">
        <w:r w:rsidRPr="00DF38F2">
          <w:rPr>
            <w:rFonts w:asciiTheme="minorHAnsi" w:hAnsiTheme="minorHAnsi" w:cstheme="minorHAnsi"/>
            <w:b/>
            <w:color w:val="000000" w:themeColor="text1"/>
            <w:sz w:val="24"/>
            <w:szCs w:val="24"/>
          </w:rPr>
          <w:t>May 15</w:t>
        </w:r>
        <w:del w:id="1679" w:author="Author">
          <w:r w:rsidRPr="00DF38F2" w:rsidDel="00D70689">
            <w:rPr>
              <w:rFonts w:asciiTheme="minorHAnsi" w:hAnsiTheme="minorHAnsi" w:cstheme="minorHAnsi"/>
              <w:b/>
              <w:color w:val="000000" w:themeColor="text1"/>
              <w:sz w:val="24"/>
              <w:szCs w:val="24"/>
            </w:rPr>
            <w:delText xml:space="preserve"> </w:delText>
          </w:r>
        </w:del>
        <w:r w:rsidRPr="00DF38F2">
          <w:rPr>
            <w:rFonts w:asciiTheme="minorHAnsi" w:hAnsiTheme="minorHAnsi" w:cstheme="minorHAnsi"/>
            <w:b/>
            <w:color w:val="000000" w:themeColor="text1"/>
            <w:sz w:val="24"/>
            <w:szCs w:val="24"/>
          </w:rPr>
          <w:t>–</w:t>
        </w:r>
        <w:del w:id="1680" w:author="Author">
          <w:r w:rsidRPr="00DF38F2" w:rsidDel="00D70689">
            <w:rPr>
              <w:rFonts w:asciiTheme="minorHAnsi" w:hAnsiTheme="minorHAnsi" w:cstheme="minorHAnsi"/>
              <w:b/>
              <w:color w:val="000000" w:themeColor="text1"/>
              <w:sz w:val="24"/>
              <w:szCs w:val="24"/>
            </w:rPr>
            <w:delText xml:space="preserve"> </w:delText>
          </w:r>
        </w:del>
        <w:r w:rsidRPr="00DF38F2">
          <w:rPr>
            <w:rFonts w:asciiTheme="minorHAnsi" w:hAnsiTheme="minorHAnsi" w:cstheme="minorHAnsi"/>
            <w:b/>
            <w:color w:val="000000" w:themeColor="text1"/>
            <w:sz w:val="24"/>
            <w:szCs w:val="24"/>
          </w:rPr>
          <w:t>August 30:</w:t>
        </w:r>
        <w:r w:rsidRPr="00DF38F2">
          <w:rPr>
            <w:rFonts w:asciiTheme="minorHAnsi" w:hAnsiTheme="minorHAnsi" w:cstheme="minorHAnsi"/>
            <w:color w:val="000000" w:themeColor="text1"/>
            <w:sz w:val="24"/>
            <w:szCs w:val="24"/>
          </w:rPr>
          <w:t xml:space="preserve"> Customer began participating in the Choices program again.</w:t>
        </w:r>
        <w:r w:rsidR="006212BC" w:rsidRPr="00DF38F2">
          <w:rPr>
            <w:rFonts w:asciiTheme="minorHAnsi" w:hAnsiTheme="minorHAnsi" w:cstheme="minorHAnsi"/>
            <w:color w:val="000000" w:themeColor="text1"/>
            <w:sz w:val="24"/>
            <w:szCs w:val="24"/>
          </w:rPr>
          <w:t xml:space="preserve"> TWIST </w:t>
        </w:r>
        <w:r w:rsidR="006212BC" w:rsidRPr="00DF38F2">
          <w:rPr>
            <w:rFonts w:asciiTheme="minorHAnsi" w:hAnsiTheme="minorHAnsi" w:cstheme="minorHAnsi"/>
            <w:i/>
            <w:color w:val="000000" w:themeColor="text1"/>
            <w:sz w:val="24"/>
            <w:szCs w:val="24"/>
          </w:rPr>
          <w:t>Activity Interruption</w:t>
        </w:r>
        <w:r w:rsidR="006212BC" w:rsidRPr="00DF38F2">
          <w:rPr>
            <w:rFonts w:asciiTheme="minorHAnsi" w:hAnsiTheme="minorHAnsi" w:cstheme="minorHAnsi"/>
            <w:color w:val="000000" w:themeColor="text1"/>
            <w:sz w:val="24"/>
            <w:szCs w:val="24"/>
          </w:rPr>
          <w:t xml:space="preserve"> ended because customer </w:t>
        </w:r>
        <w:del w:id="1681" w:author="Author">
          <w:r w:rsidR="006212BC" w:rsidRPr="00DF38F2" w:rsidDel="00D70689">
            <w:rPr>
              <w:rFonts w:asciiTheme="minorHAnsi" w:hAnsiTheme="minorHAnsi" w:cstheme="minorHAnsi"/>
              <w:color w:val="000000" w:themeColor="text1"/>
              <w:sz w:val="24"/>
              <w:szCs w:val="24"/>
            </w:rPr>
            <w:delText>i</w:delText>
          </w:r>
        </w:del>
        <w:r w:rsidR="00D70689" w:rsidRPr="00DF38F2">
          <w:rPr>
            <w:rFonts w:asciiTheme="minorHAnsi" w:hAnsiTheme="minorHAnsi" w:cstheme="minorHAnsi"/>
            <w:color w:val="000000" w:themeColor="text1"/>
            <w:sz w:val="24"/>
            <w:szCs w:val="24"/>
          </w:rPr>
          <w:t>wa</w:t>
        </w:r>
        <w:r w:rsidR="006212BC" w:rsidRPr="00DF38F2">
          <w:rPr>
            <w:rFonts w:asciiTheme="minorHAnsi" w:hAnsiTheme="minorHAnsi" w:cstheme="minorHAnsi"/>
            <w:color w:val="000000" w:themeColor="text1"/>
            <w:sz w:val="24"/>
            <w:szCs w:val="24"/>
          </w:rPr>
          <w:t>s participating again. Existing 12-month eligibility period continues.</w:t>
        </w:r>
      </w:ins>
    </w:p>
    <w:p w:rsidR="006212BC" w:rsidRPr="00DF38F2" w:rsidRDefault="00295732" w:rsidP="00DF38F2">
      <w:pPr>
        <w:pStyle w:val="paragraph"/>
        <w:numPr>
          <w:ilvl w:val="0"/>
          <w:numId w:val="356"/>
        </w:numPr>
        <w:spacing w:before="0" w:after="0"/>
        <w:jc w:val="left"/>
        <w:rPr>
          <w:ins w:id="1682" w:author="Author"/>
          <w:rFonts w:asciiTheme="minorHAnsi" w:hAnsiTheme="minorHAnsi" w:cstheme="minorHAnsi"/>
          <w:color w:val="000000" w:themeColor="text1"/>
          <w:sz w:val="24"/>
          <w:szCs w:val="24"/>
        </w:rPr>
      </w:pPr>
      <w:ins w:id="1683" w:author="Author">
        <w:r w:rsidRPr="00DF38F2">
          <w:rPr>
            <w:rFonts w:asciiTheme="minorHAnsi" w:hAnsiTheme="minorHAnsi" w:cstheme="minorHAnsi"/>
            <w:b/>
            <w:color w:val="000000" w:themeColor="text1"/>
            <w:sz w:val="24"/>
            <w:szCs w:val="24"/>
          </w:rPr>
          <w:t>September 1:</w:t>
        </w:r>
        <w:r w:rsidRPr="00DF38F2">
          <w:rPr>
            <w:rFonts w:asciiTheme="minorHAnsi" w:hAnsiTheme="minorHAnsi" w:cstheme="minorHAnsi"/>
            <w:color w:val="000000" w:themeColor="text1"/>
            <w:sz w:val="24"/>
            <w:szCs w:val="24"/>
          </w:rPr>
          <w:t xml:space="preserve"> Choices case was closed </w:t>
        </w:r>
        <w:r w:rsidR="006212BC" w:rsidRPr="00DF38F2">
          <w:rPr>
            <w:rFonts w:asciiTheme="minorHAnsi" w:hAnsiTheme="minorHAnsi" w:cstheme="minorHAnsi"/>
            <w:color w:val="000000" w:themeColor="text1"/>
            <w:sz w:val="24"/>
            <w:szCs w:val="24"/>
          </w:rPr>
          <w:t>due to sanctions</w:t>
        </w:r>
        <w:r w:rsidRPr="00DF38F2">
          <w:rPr>
            <w:rFonts w:asciiTheme="minorHAnsi" w:hAnsiTheme="minorHAnsi" w:cstheme="minorHAnsi"/>
            <w:color w:val="000000" w:themeColor="text1"/>
            <w:sz w:val="24"/>
            <w:szCs w:val="24"/>
          </w:rPr>
          <w:t xml:space="preserve">. However, </w:t>
        </w:r>
        <w:r w:rsidR="006212BC" w:rsidRPr="00DF38F2">
          <w:rPr>
            <w:rFonts w:asciiTheme="minorHAnsi" w:hAnsiTheme="minorHAnsi" w:cstheme="minorHAnsi"/>
            <w:color w:val="000000" w:themeColor="text1"/>
            <w:sz w:val="24"/>
            <w:szCs w:val="24"/>
          </w:rPr>
          <w:t>the customer was</w:t>
        </w:r>
        <w:r w:rsidRPr="00DF38F2">
          <w:rPr>
            <w:rFonts w:asciiTheme="minorHAnsi" w:hAnsiTheme="minorHAnsi" w:cstheme="minorHAnsi"/>
            <w:color w:val="000000" w:themeColor="text1"/>
            <w:sz w:val="24"/>
            <w:szCs w:val="24"/>
          </w:rPr>
          <w:t xml:space="preserve"> working</w:t>
        </w:r>
        <w:r w:rsidR="006212BC" w:rsidRPr="00DF38F2">
          <w:rPr>
            <w:rFonts w:asciiTheme="minorHAnsi" w:hAnsiTheme="minorHAnsi" w:cstheme="minorHAnsi"/>
            <w:color w:val="000000" w:themeColor="text1"/>
            <w:sz w:val="24"/>
            <w:szCs w:val="24"/>
          </w:rPr>
          <w:t xml:space="preserve"> a few hours per week, so </w:t>
        </w:r>
        <w:del w:id="1684" w:author="Author">
          <w:r w:rsidR="006212BC" w:rsidRPr="00DF38F2" w:rsidDel="00D70689">
            <w:rPr>
              <w:rFonts w:asciiTheme="minorHAnsi" w:hAnsiTheme="minorHAnsi" w:cstheme="minorHAnsi"/>
              <w:color w:val="000000" w:themeColor="text1"/>
              <w:sz w:val="24"/>
              <w:szCs w:val="24"/>
            </w:rPr>
            <w:delText xml:space="preserve">her </w:delText>
          </w:r>
        </w:del>
        <w:r w:rsidR="006212BC" w:rsidRPr="00DF38F2">
          <w:rPr>
            <w:rFonts w:asciiTheme="minorHAnsi" w:hAnsiTheme="minorHAnsi" w:cstheme="minorHAnsi"/>
            <w:color w:val="000000" w:themeColor="text1"/>
            <w:sz w:val="24"/>
            <w:szCs w:val="24"/>
          </w:rPr>
          <w:t xml:space="preserve">eligibility for child care services </w:t>
        </w:r>
        <w:r w:rsidR="0087358B" w:rsidRPr="00DF38F2">
          <w:rPr>
            <w:rFonts w:asciiTheme="minorHAnsi" w:hAnsiTheme="minorHAnsi" w:cstheme="minorHAnsi"/>
            <w:color w:val="000000" w:themeColor="text1"/>
            <w:sz w:val="24"/>
            <w:szCs w:val="24"/>
          </w:rPr>
          <w:t>was</w:t>
        </w:r>
        <w:r w:rsidR="006212BC" w:rsidRPr="00DF38F2">
          <w:rPr>
            <w:rFonts w:asciiTheme="minorHAnsi" w:hAnsiTheme="minorHAnsi" w:cstheme="minorHAnsi"/>
            <w:color w:val="000000" w:themeColor="text1"/>
            <w:sz w:val="24"/>
            <w:szCs w:val="24"/>
          </w:rPr>
          <w:t xml:space="preserve"> unaffected by the case closure.</w:t>
        </w:r>
      </w:ins>
    </w:p>
    <w:p w:rsidR="00295732" w:rsidRPr="00DF38F2" w:rsidRDefault="006212BC" w:rsidP="00DF38F2">
      <w:pPr>
        <w:pStyle w:val="paragraph"/>
        <w:numPr>
          <w:ilvl w:val="0"/>
          <w:numId w:val="356"/>
        </w:numPr>
        <w:spacing w:before="0" w:after="0"/>
        <w:jc w:val="left"/>
        <w:rPr>
          <w:ins w:id="1685" w:author="Author"/>
          <w:color w:val="000000" w:themeColor="text1"/>
        </w:rPr>
      </w:pPr>
      <w:ins w:id="1686" w:author="Author">
        <w:r w:rsidRPr="00DF38F2">
          <w:rPr>
            <w:rFonts w:asciiTheme="minorHAnsi" w:hAnsiTheme="minorHAnsi" w:cstheme="minorHAnsi"/>
            <w:color w:val="000000" w:themeColor="text1"/>
            <w:sz w:val="24"/>
            <w:szCs w:val="24"/>
          </w:rPr>
          <w:t>Child care services continue through the end of the 12-month eligibility period (December 31).</w:t>
        </w:r>
      </w:ins>
    </w:p>
    <w:p w:rsidR="00295732" w:rsidRPr="00FA75E9" w:rsidRDefault="00295732" w:rsidP="00CE02FA">
      <w:pPr>
        <w:pStyle w:val="paragraph"/>
        <w:spacing w:before="0" w:after="0"/>
        <w:ind w:left="0" w:firstLine="0"/>
        <w:jc w:val="left"/>
        <w:rPr>
          <w:color w:val="7030A0"/>
        </w:rPr>
      </w:pPr>
    </w:p>
    <w:p w:rsidR="005F5498" w:rsidRPr="00FA75E9" w:rsidRDefault="00591484" w:rsidP="00F62302">
      <w:pPr>
        <w:pStyle w:val="Guide3"/>
        <w:outlineLvl w:val="0"/>
      </w:pPr>
      <w:bookmarkStart w:id="1687" w:name="_Toc350242237"/>
      <w:bookmarkStart w:id="1688" w:name="_Toc401140488"/>
      <w:bookmarkStart w:id="1689" w:name="_Toc477430364"/>
      <w:r w:rsidRPr="00FA75E9">
        <w:t>D</w:t>
      </w:r>
      <w:r w:rsidR="005F5498" w:rsidRPr="00FA75E9">
        <w:t>-</w:t>
      </w:r>
      <w:r w:rsidR="002A4C1C" w:rsidRPr="00FA75E9">
        <w:t>30</w:t>
      </w:r>
      <w:r w:rsidRPr="00FA75E9">
        <w:t>2</w:t>
      </w:r>
      <w:r w:rsidR="005F5498" w:rsidRPr="00FA75E9">
        <w:t xml:space="preserve">: </w:t>
      </w:r>
      <w:r w:rsidR="00EE41C7" w:rsidRPr="00FA75E9">
        <w:t>I</w:t>
      </w:r>
      <w:r w:rsidR="005F5498" w:rsidRPr="00FA75E9">
        <w:t xml:space="preserve">n </w:t>
      </w:r>
      <w:r w:rsidR="00EE41C7" w:rsidRPr="00FA75E9">
        <w:t>L</w:t>
      </w:r>
      <w:r w:rsidR="005F5498" w:rsidRPr="00FA75E9">
        <w:t xml:space="preserve">oco </w:t>
      </w:r>
      <w:r w:rsidR="00EE41C7" w:rsidRPr="00FA75E9">
        <w:t>P</w:t>
      </w:r>
      <w:r w:rsidR="005F5498" w:rsidRPr="00FA75E9">
        <w:t>arentis for Choices Child Care</w:t>
      </w:r>
      <w:bookmarkEnd w:id="1687"/>
      <w:bookmarkEnd w:id="1688"/>
      <w:bookmarkEnd w:id="1689"/>
      <w:r w:rsidR="005F5498" w:rsidRPr="00FA75E9">
        <w:t xml:space="preserve"> </w:t>
      </w:r>
    </w:p>
    <w:p w:rsidR="000416A3" w:rsidRPr="00FA75E9" w:rsidRDefault="000416A3" w:rsidP="00CE02FA">
      <w:pPr>
        <w:rPr>
          <w:rFonts w:ascii="Times New Roman" w:hAnsi="Times New Roman"/>
          <w:color w:val="7030A0"/>
          <w:sz w:val="24"/>
          <w:szCs w:val="24"/>
        </w:rPr>
      </w:pPr>
    </w:p>
    <w:p w:rsidR="00FA492B" w:rsidRPr="00FA75E9" w:rsidRDefault="00FA492B" w:rsidP="00330A25">
      <w:pPr>
        <w:rPr>
          <w:rFonts w:ascii="Times New Roman" w:hAnsi="Times New Roman"/>
          <w:sz w:val="24"/>
          <w:szCs w:val="24"/>
        </w:rPr>
      </w:pPr>
      <w:r w:rsidRPr="00FA75E9">
        <w:rPr>
          <w:rFonts w:ascii="Times New Roman" w:hAnsi="Times New Roman"/>
          <w:sz w:val="24"/>
          <w:szCs w:val="24"/>
        </w:rPr>
        <w:t xml:space="preserve">Boards must be aware that </w:t>
      </w:r>
      <w:r w:rsidR="00443924" w:rsidRPr="00FA75E9">
        <w:rPr>
          <w:rFonts w:ascii="Times New Roman" w:hAnsi="Times New Roman"/>
          <w:sz w:val="24"/>
          <w:szCs w:val="24"/>
        </w:rPr>
        <w:t>the Texas Health and Human Services Commission (</w:t>
      </w:r>
      <w:r w:rsidRPr="00FA75E9">
        <w:rPr>
          <w:rFonts w:ascii="Times New Roman" w:hAnsi="Times New Roman"/>
          <w:sz w:val="24"/>
          <w:szCs w:val="24"/>
        </w:rPr>
        <w:t>HHSC</w:t>
      </w:r>
      <w:r w:rsidR="00443924" w:rsidRPr="00FA75E9">
        <w:rPr>
          <w:rFonts w:ascii="Times New Roman" w:hAnsi="Times New Roman"/>
          <w:sz w:val="24"/>
          <w:szCs w:val="24"/>
        </w:rPr>
        <w:t>)</w:t>
      </w:r>
      <w:r w:rsidRPr="00FA75E9">
        <w:rPr>
          <w:rFonts w:ascii="Times New Roman" w:hAnsi="Times New Roman"/>
          <w:sz w:val="24"/>
          <w:szCs w:val="24"/>
        </w:rPr>
        <w:t xml:space="preserve"> determines caretaker status—including individuals standing in loco parentis—for children of Choices participants receiving TANF.  Therefore, Choices participants are assumed to meet the definition of a parent, including the requirements for individuals standing in loco parentis, for each child listed on their TANF grant. </w:t>
      </w:r>
    </w:p>
    <w:p w:rsidR="00FA492B" w:rsidRPr="00FA75E9" w:rsidRDefault="00FA492B" w:rsidP="00330A25">
      <w:pPr>
        <w:rPr>
          <w:rFonts w:ascii="Times New Roman" w:hAnsi="Times New Roman"/>
          <w:sz w:val="24"/>
          <w:szCs w:val="24"/>
        </w:rPr>
      </w:pPr>
    </w:p>
    <w:p w:rsidR="00FA492B" w:rsidRPr="00FA75E9" w:rsidRDefault="00FA492B" w:rsidP="00330A25">
      <w:pPr>
        <w:rPr>
          <w:rFonts w:ascii="Times New Roman" w:hAnsi="Times New Roman"/>
          <w:sz w:val="24"/>
          <w:szCs w:val="24"/>
        </w:rPr>
      </w:pPr>
      <w:r w:rsidRPr="00FA75E9">
        <w:rPr>
          <w:rFonts w:ascii="Times New Roman" w:hAnsi="Times New Roman"/>
          <w:sz w:val="24"/>
          <w:szCs w:val="24"/>
        </w:rPr>
        <w:t>If a Choices participant requests child care for a child not listed on the TANF grant, the Board must ensure that the Choices participant meets the in loco parentis documentation requirements</w:t>
      </w:r>
      <w:r w:rsidR="006B0451" w:rsidRPr="00FA75E9">
        <w:rPr>
          <w:rFonts w:ascii="Times New Roman" w:hAnsi="Times New Roman"/>
          <w:sz w:val="24"/>
          <w:szCs w:val="24"/>
        </w:rPr>
        <w:t xml:space="preserve"> for that child</w:t>
      </w:r>
      <w:r w:rsidRPr="00FA75E9">
        <w:rPr>
          <w:rFonts w:ascii="Times New Roman" w:hAnsi="Times New Roman"/>
          <w:sz w:val="24"/>
          <w:szCs w:val="24"/>
        </w:rPr>
        <w:t xml:space="preserve"> </w:t>
      </w:r>
      <w:r w:rsidR="006B0451" w:rsidRPr="00FA75E9">
        <w:rPr>
          <w:rFonts w:ascii="Times New Roman" w:hAnsi="Times New Roman"/>
          <w:sz w:val="24"/>
          <w:szCs w:val="24"/>
        </w:rPr>
        <w:t xml:space="preserve">described in the table in </w:t>
      </w:r>
      <w:r w:rsidR="00591484" w:rsidRPr="00FA75E9">
        <w:rPr>
          <w:rFonts w:ascii="Times New Roman" w:hAnsi="Times New Roman"/>
          <w:sz w:val="24"/>
          <w:szCs w:val="24"/>
        </w:rPr>
        <w:t>D</w:t>
      </w:r>
      <w:r w:rsidR="006B0451" w:rsidRPr="00FA75E9">
        <w:rPr>
          <w:rFonts w:ascii="Times New Roman" w:hAnsi="Times New Roman"/>
          <w:sz w:val="24"/>
          <w:szCs w:val="24"/>
        </w:rPr>
        <w:t>-</w:t>
      </w:r>
      <w:r w:rsidR="000C7D4D" w:rsidRPr="00FA75E9">
        <w:rPr>
          <w:rFonts w:ascii="Times New Roman" w:hAnsi="Times New Roman"/>
          <w:sz w:val="24"/>
          <w:szCs w:val="24"/>
        </w:rPr>
        <w:t>105.c</w:t>
      </w:r>
      <w:r w:rsidRPr="00FA75E9">
        <w:rPr>
          <w:rFonts w:ascii="Times New Roman" w:hAnsi="Times New Roman"/>
          <w:sz w:val="24"/>
          <w:szCs w:val="24"/>
        </w:rPr>
        <w:t xml:space="preserve"> prior to authorizing Choices child care.  </w:t>
      </w:r>
    </w:p>
    <w:p w:rsidR="00FA492B" w:rsidRPr="00FA75E9" w:rsidRDefault="00FA492B" w:rsidP="00330A25">
      <w:pPr>
        <w:rPr>
          <w:rFonts w:ascii="Times New Roman" w:hAnsi="Times New Roman"/>
          <w:sz w:val="24"/>
          <w:szCs w:val="24"/>
        </w:rPr>
      </w:pPr>
    </w:p>
    <w:p w:rsidR="00591484" w:rsidRPr="00FA75E9" w:rsidRDefault="00FA492B" w:rsidP="00330A25">
      <w:pPr>
        <w:rPr>
          <w:rFonts w:ascii="Times New Roman" w:hAnsi="Times New Roman"/>
          <w:sz w:val="24"/>
          <w:szCs w:val="24"/>
        </w:rPr>
      </w:pPr>
      <w:r w:rsidRPr="00FA75E9">
        <w:rPr>
          <w:rFonts w:ascii="Times New Roman" w:hAnsi="Times New Roman"/>
          <w:sz w:val="24"/>
          <w:szCs w:val="24"/>
        </w:rPr>
        <w:lastRenderedPageBreak/>
        <w:t>If the Board determines that the Choices participant is not standing in loco parentis for the child, the Board must ensure that good cause is not granted based on the participant’s inability to obtain child care for the child.</w:t>
      </w:r>
      <w:r w:rsidR="00591484" w:rsidRPr="00FA75E9">
        <w:rPr>
          <w:rFonts w:ascii="Times New Roman" w:hAnsi="Times New Roman"/>
          <w:sz w:val="24"/>
          <w:szCs w:val="24"/>
        </w:rPr>
        <w:t xml:space="preserve"> </w:t>
      </w:r>
    </w:p>
    <w:p w:rsidR="00FA492B" w:rsidRPr="00FA75E9" w:rsidRDefault="000A167E" w:rsidP="00DD50F0">
      <w:pPr>
        <w:pStyle w:val="Guide2"/>
      </w:pPr>
      <w:r w:rsidRPr="00773A35">
        <w:rPr>
          <w:rFonts w:cs="Arial"/>
          <w:szCs w:val="24"/>
        </w:rPr>
        <w:br w:type="page"/>
      </w:r>
      <w:bookmarkStart w:id="1690" w:name="_Toc350242238"/>
      <w:bookmarkStart w:id="1691" w:name="_Toc350523658"/>
      <w:bookmarkStart w:id="1692" w:name="_Toc401140489"/>
      <w:bookmarkStart w:id="1693" w:name="_Toc477430365"/>
      <w:r w:rsidR="009D11C2" w:rsidRPr="00FA75E9">
        <w:lastRenderedPageBreak/>
        <w:t>D</w:t>
      </w:r>
      <w:r w:rsidR="00FA492B" w:rsidRPr="00FA75E9">
        <w:t>-</w:t>
      </w:r>
      <w:r w:rsidR="002A4C1C" w:rsidRPr="00FA75E9">
        <w:t>400</w:t>
      </w:r>
      <w:r w:rsidR="00FA492B" w:rsidRPr="00FA75E9">
        <w:t>:</w:t>
      </w:r>
      <w:r w:rsidR="00FA492B" w:rsidRPr="00773A35">
        <w:t xml:space="preserve"> </w:t>
      </w:r>
      <w:r w:rsidR="00FA492B" w:rsidRPr="00FA75E9">
        <w:t>Temporary Assistance for Needy Families Applicant Child Care</w:t>
      </w:r>
      <w:bookmarkEnd w:id="1690"/>
      <w:bookmarkEnd w:id="1691"/>
      <w:bookmarkEnd w:id="1692"/>
      <w:bookmarkEnd w:id="1693"/>
      <w:r w:rsidR="00FA492B" w:rsidRPr="00FA75E9">
        <w:t xml:space="preserve"> </w:t>
      </w:r>
    </w:p>
    <w:p w:rsidR="00176420" w:rsidRPr="00FA75E9" w:rsidRDefault="00176420" w:rsidP="00E318BF">
      <w:pPr>
        <w:pStyle w:val="Guide2"/>
        <w:rPr>
          <w:rFonts w:ascii="Times New Roman" w:hAnsi="Times New Roman"/>
          <w:sz w:val="24"/>
          <w:szCs w:val="24"/>
        </w:rPr>
      </w:pPr>
    </w:p>
    <w:p w:rsidR="000C7D4D" w:rsidRPr="00FA75E9" w:rsidRDefault="000C7D4D" w:rsidP="00F62302">
      <w:pPr>
        <w:pStyle w:val="Guide3"/>
        <w:outlineLvl w:val="0"/>
      </w:pPr>
      <w:bookmarkStart w:id="1694" w:name="_Toc477430366"/>
      <w:r w:rsidRPr="00FA75E9">
        <w:t>D-401:  Eligibility for TANF Applicant Child Care</w:t>
      </w:r>
      <w:bookmarkEnd w:id="1694"/>
    </w:p>
    <w:p w:rsidR="00C14453" w:rsidRPr="00FA75E9" w:rsidRDefault="00C14453" w:rsidP="00330A25">
      <w:pPr>
        <w:tabs>
          <w:tab w:val="left" w:pos="90"/>
          <w:tab w:val="left" w:pos="2160"/>
        </w:tabs>
        <w:rPr>
          <w:rFonts w:ascii="Times New Roman" w:hAnsi="Times New Roman"/>
          <w:sz w:val="24"/>
          <w:szCs w:val="24"/>
        </w:rPr>
      </w:pPr>
    </w:p>
    <w:p w:rsidR="00FA492B" w:rsidRPr="00FA75E9" w:rsidRDefault="00E318BF" w:rsidP="00330A25">
      <w:pPr>
        <w:tabs>
          <w:tab w:val="left" w:pos="90"/>
          <w:tab w:val="left" w:pos="2160"/>
        </w:tabs>
        <w:rPr>
          <w:rFonts w:ascii="Times New Roman" w:hAnsi="Times New Roman"/>
          <w:sz w:val="24"/>
          <w:szCs w:val="24"/>
        </w:rPr>
      </w:pPr>
      <w:del w:id="1695" w:author="Author">
        <w:r w:rsidDel="00E318BF">
          <w:rPr>
            <w:rFonts w:ascii="Times New Roman" w:hAnsi="Times New Roman"/>
            <w:sz w:val="24"/>
            <w:szCs w:val="24"/>
          </w:rPr>
          <w:delText>Workforce Development Boards (</w:delText>
        </w:r>
      </w:del>
      <w:r w:rsidR="00FA492B" w:rsidRPr="00FA75E9">
        <w:rPr>
          <w:rFonts w:ascii="Times New Roman" w:hAnsi="Times New Roman"/>
          <w:sz w:val="24"/>
          <w:szCs w:val="24"/>
        </w:rPr>
        <w:t>Boards</w:t>
      </w:r>
      <w:del w:id="1696" w:author="Author">
        <w:r w:rsidDel="00E318BF">
          <w:rPr>
            <w:rFonts w:ascii="Times New Roman" w:hAnsi="Times New Roman"/>
            <w:sz w:val="24"/>
            <w:szCs w:val="24"/>
          </w:rPr>
          <w:delText>)</w:delText>
        </w:r>
      </w:del>
      <w:r w:rsidR="00FA492B" w:rsidRPr="00FA75E9">
        <w:rPr>
          <w:rFonts w:ascii="Times New Roman" w:hAnsi="Times New Roman"/>
          <w:sz w:val="24"/>
          <w:szCs w:val="24"/>
        </w:rPr>
        <w:t xml:space="preserve"> must be aware that a </w:t>
      </w:r>
      <w:ins w:id="1697" w:author="Author">
        <w:r w:rsidR="009C0A46">
          <w:rPr>
            <w:rFonts w:ascii="Times New Roman" w:hAnsi="Times New Roman"/>
            <w:sz w:val="24"/>
            <w:szCs w:val="24"/>
          </w:rPr>
          <w:t xml:space="preserve">child </w:t>
        </w:r>
      </w:ins>
      <w:del w:id="1698" w:author="Author">
        <w:r w:rsidR="00FA492B" w:rsidRPr="00FA75E9" w:rsidDel="009C0A46">
          <w:rPr>
            <w:rFonts w:ascii="Times New Roman" w:hAnsi="Times New Roman"/>
            <w:sz w:val="24"/>
            <w:szCs w:val="24"/>
          </w:rPr>
          <w:delText xml:space="preserve">parent </w:delText>
        </w:r>
      </w:del>
      <w:r w:rsidR="00FA492B" w:rsidRPr="00FA75E9">
        <w:rPr>
          <w:rFonts w:ascii="Times New Roman" w:hAnsi="Times New Roman"/>
          <w:sz w:val="24"/>
          <w:szCs w:val="24"/>
        </w:rPr>
        <w:t xml:space="preserve">is eligible for </w:t>
      </w:r>
      <w:r w:rsidR="00AA3AD5" w:rsidRPr="00DF38F2">
        <w:rPr>
          <w:rFonts w:asciiTheme="minorHAnsi" w:hAnsiTheme="minorHAnsi" w:cstheme="minorHAnsi"/>
          <w:sz w:val="24"/>
          <w:szCs w:val="24"/>
        </w:rPr>
        <w:t xml:space="preserve">Temporary Assistance for Needy Families </w:t>
      </w:r>
      <w:r w:rsidR="00AA3AD5">
        <w:rPr>
          <w:rFonts w:ascii="Times New Roman" w:hAnsi="Times New Roman"/>
          <w:sz w:val="24"/>
          <w:szCs w:val="24"/>
        </w:rPr>
        <w:t>(</w:t>
      </w:r>
      <w:r w:rsidR="00FA492B" w:rsidRPr="00FA75E9">
        <w:rPr>
          <w:rFonts w:ascii="Times New Roman" w:hAnsi="Times New Roman"/>
          <w:sz w:val="24"/>
          <w:szCs w:val="24"/>
        </w:rPr>
        <w:t>TANF</w:t>
      </w:r>
      <w:r w:rsidR="00AA3AD5">
        <w:rPr>
          <w:rFonts w:ascii="Times New Roman" w:hAnsi="Times New Roman"/>
          <w:sz w:val="24"/>
          <w:szCs w:val="24"/>
        </w:rPr>
        <w:t>)</w:t>
      </w:r>
      <w:r w:rsidR="00FA492B" w:rsidRPr="00FA75E9">
        <w:rPr>
          <w:rFonts w:ascii="Times New Roman" w:hAnsi="Times New Roman"/>
          <w:sz w:val="24"/>
          <w:szCs w:val="24"/>
        </w:rPr>
        <w:t xml:space="preserve"> Applicant child care if the </w:t>
      </w:r>
      <w:ins w:id="1699" w:author="Author">
        <w:r w:rsidR="009C0A46">
          <w:rPr>
            <w:rFonts w:ascii="Times New Roman" w:hAnsi="Times New Roman"/>
            <w:sz w:val="24"/>
            <w:szCs w:val="24"/>
          </w:rPr>
          <w:t xml:space="preserve">child's </w:t>
        </w:r>
      </w:ins>
      <w:r w:rsidR="00FA492B" w:rsidRPr="00FA75E9">
        <w:rPr>
          <w:rFonts w:ascii="Times New Roman" w:hAnsi="Times New Roman"/>
          <w:sz w:val="24"/>
          <w:szCs w:val="24"/>
        </w:rPr>
        <w:t>parent</w:t>
      </w:r>
      <w:r w:rsidR="00B46D4D" w:rsidRPr="00FA75E9">
        <w:rPr>
          <w:rFonts w:ascii="Times New Roman" w:hAnsi="Times New Roman"/>
          <w:sz w:val="24"/>
          <w:szCs w:val="24"/>
        </w:rPr>
        <w:t xml:space="preserve"> meets the following conditions</w:t>
      </w:r>
      <w:r w:rsidR="00FA492B" w:rsidRPr="00FA75E9">
        <w:rPr>
          <w:rFonts w:ascii="Times New Roman" w:hAnsi="Times New Roman"/>
          <w:sz w:val="24"/>
          <w:szCs w:val="24"/>
        </w:rPr>
        <w:t xml:space="preserve">: </w:t>
      </w:r>
    </w:p>
    <w:p w:rsidR="00FA492B" w:rsidRPr="00FA75E9" w:rsidRDefault="00B46D4D" w:rsidP="00AA3AD5">
      <w:pPr>
        <w:numPr>
          <w:ilvl w:val="0"/>
          <w:numId w:val="27"/>
        </w:numPr>
        <w:tabs>
          <w:tab w:val="left" w:pos="90"/>
          <w:tab w:val="left" w:pos="450"/>
        </w:tabs>
        <w:ind w:left="450" w:hanging="450"/>
        <w:rPr>
          <w:rFonts w:ascii="Times New Roman" w:hAnsi="Times New Roman"/>
          <w:sz w:val="24"/>
          <w:szCs w:val="24"/>
        </w:rPr>
      </w:pPr>
      <w:r w:rsidRPr="00FA75E9">
        <w:rPr>
          <w:rFonts w:ascii="Times New Roman" w:hAnsi="Times New Roman"/>
          <w:sz w:val="24"/>
          <w:szCs w:val="24"/>
        </w:rPr>
        <w:t>R</w:t>
      </w:r>
      <w:r w:rsidR="00FA492B" w:rsidRPr="00FA75E9">
        <w:rPr>
          <w:rFonts w:ascii="Times New Roman" w:hAnsi="Times New Roman"/>
          <w:sz w:val="24"/>
          <w:szCs w:val="24"/>
        </w:rPr>
        <w:t xml:space="preserve">eceives a referral from </w:t>
      </w:r>
      <w:r w:rsidR="00AA3AD5">
        <w:rPr>
          <w:rFonts w:ascii="Times New Roman" w:hAnsi="Times New Roman"/>
          <w:sz w:val="24"/>
          <w:szCs w:val="24"/>
        </w:rPr>
        <w:t>the Texas Health and Human Services Commission (</w:t>
      </w:r>
      <w:r w:rsidR="00FA492B" w:rsidRPr="00FA75E9">
        <w:rPr>
          <w:rFonts w:ascii="Times New Roman" w:hAnsi="Times New Roman"/>
          <w:sz w:val="24"/>
          <w:szCs w:val="24"/>
        </w:rPr>
        <w:t>HHSC</w:t>
      </w:r>
      <w:r w:rsidR="00AA3AD5">
        <w:rPr>
          <w:rFonts w:ascii="Times New Roman" w:hAnsi="Times New Roman"/>
          <w:sz w:val="24"/>
          <w:szCs w:val="24"/>
        </w:rPr>
        <w:t>)</w:t>
      </w:r>
      <w:r w:rsidR="00FA492B" w:rsidRPr="00FA75E9">
        <w:rPr>
          <w:rFonts w:ascii="Times New Roman" w:hAnsi="Times New Roman"/>
          <w:sz w:val="24"/>
          <w:szCs w:val="24"/>
        </w:rPr>
        <w:t xml:space="preserve"> to attend a Workforce Orientation for Applicants (WOA) </w:t>
      </w:r>
    </w:p>
    <w:p w:rsidR="00FA492B" w:rsidRPr="00FA75E9" w:rsidRDefault="00B46D4D" w:rsidP="009256FF">
      <w:pPr>
        <w:numPr>
          <w:ilvl w:val="0"/>
          <w:numId w:val="27"/>
        </w:numPr>
        <w:tabs>
          <w:tab w:val="left" w:pos="90"/>
          <w:tab w:val="left" w:pos="450"/>
        </w:tabs>
        <w:ind w:left="0" w:firstLine="0"/>
        <w:rPr>
          <w:rFonts w:ascii="Times New Roman" w:hAnsi="Times New Roman"/>
          <w:sz w:val="24"/>
          <w:szCs w:val="24"/>
        </w:rPr>
      </w:pPr>
      <w:r w:rsidRPr="00FA75E9">
        <w:rPr>
          <w:rFonts w:ascii="Times New Roman" w:hAnsi="Times New Roman"/>
          <w:sz w:val="24"/>
          <w:szCs w:val="24"/>
        </w:rPr>
        <w:t>L</w:t>
      </w:r>
      <w:r w:rsidR="00FA492B" w:rsidRPr="00FA75E9">
        <w:rPr>
          <w:rFonts w:ascii="Times New Roman" w:hAnsi="Times New Roman"/>
          <w:sz w:val="24"/>
          <w:szCs w:val="24"/>
        </w:rPr>
        <w:t>ocates employment or has increased earnings prior to TANF certification</w:t>
      </w:r>
    </w:p>
    <w:p w:rsidR="00FA492B" w:rsidRPr="00FA75E9" w:rsidRDefault="00B46D4D" w:rsidP="009256FF">
      <w:pPr>
        <w:numPr>
          <w:ilvl w:val="0"/>
          <w:numId w:val="27"/>
        </w:numPr>
        <w:tabs>
          <w:tab w:val="left" w:pos="90"/>
          <w:tab w:val="left" w:pos="450"/>
        </w:tabs>
        <w:ind w:left="0" w:firstLine="0"/>
        <w:rPr>
          <w:rFonts w:ascii="Times New Roman" w:hAnsi="Times New Roman"/>
          <w:sz w:val="24"/>
          <w:szCs w:val="24"/>
        </w:rPr>
      </w:pPr>
      <w:r w:rsidRPr="00FA75E9">
        <w:rPr>
          <w:rFonts w:ascii="Times New Roman" w:hAnsi="Times New Roman"/>
          <w:sz w:val="24"/>
          <w:szCs w:val="24"/>
        </w:rPr>
        <w:t>N</w:t>
      </w:r>
      <w:r w:rsidR="00FA492B" w:rsidRPr="00FA75E9">
        <w:rPr>
          <w:rFonts w:ascii="Times New Roman" w:hAnsi="Times New Roman"/>
          <w:sz w:val="24"/>
          <w:szCs w:val="24"/>
        </w:rPr>
        <w:t>eeds child care</w:t>
      </w:r>
      <w:r w:rsidRPr="00FA75E9">
        <w:rPr>
          <w:rFonts w:ascii="Times New Roman" w:hAnsi="Times New Roman"/>
          <w:sz w:val="24"/>
          <w:szCs w:val="24"/>
        </w:rPr>
        <w:t xml:space="preserve"> to accept or retain employment</w:t>
      </w:r>
      <w:r w:rsidR="00FA492B" w:rsidRPr="00FA75E9">
        <w:rPr>
          <w:rFonts w:ascii="Times New Roman" w:hAnsi="Times New Roman"/>
          <w:sz w:val="24"/>
          <w:szCs w:val="24"/>
        </w:rPr>
        <w:t xml:space="preserve"> </w:t>
      </w:r>
    </w:p>
    <w:p w:rsidR="000C7D4D" w:rsidRPr="00FA75E9" w:rsidRDefault="000C7D4D" w:rsidP="00F62302">
      <w:pPr>
        <w:pStyle w:val="paragraph"/>
        <w:spacing w:before="0" w:after="0"/>
        <w:ind w:left="0" w:firstLine="0"/>
        <w:outlineLvl w:val="0"/>
        <w:rPr>
          <w:rFonts w:ascii="Times New Roman" w:hAnsi="Times New Roman"/>
          <w:sz w:val="24"/>
          <w:szCs w:val="24"/>
        </w:rPr>
      </w:pPr>
      <w:r w:rsidRPr="00773A35">
        <w:rPr>
          <w:rFonts w:ascii="Times New Roman" w:hAnsi="Times New Roman"/>
        </w:rPr>
        <w:t xml:space="preserve">Rule Reference: </w:t>
      </w:r>
      <w:hyperlink r:id="rId58" w:history="1">
        <w:r w:rsidRPr="00773A35">
          <w:rPr>
            <w:rStyle w:val="Hyperlink"/>
            <w:rFonts w:ascii="Times New Roman" w:hAnsi="Times New Roman"/>
          </w:rPr>
          <w:t>§809.46(a)</w:t>
        </w:r>
      </w:hyperlink>
    </w:p>
    <w:p w:rsidR="000C7D4D" w:rsidRPr="00FA75E9" w:rsidRDefault="000C7D4D" w:rsidP="00330A25">
      <w:pPr>
        <w:tabs>
          <w:tab w:val="left" w:pos="90"/>
          <w:tab w:val="left" w:pos="2160"/>
        </w:tabs>
        <w:rPr>
          <w:rFonts w:ascii="Times New Roman" w:hAnsi="Times New Roman"/>
          <w:sz w:val="24"/>
          <w:szCs w:val="24"/>
        </w:rPr>
      </w:pPr>
    </w:p>
    <w:p w:rsidR="000C7D4D" w:rsidRPr="00FA75E9" w:rsidRDefault="00A47633" w:rsidP="00CE02FA">
      <w:pPr>
        <w:tabs>
          <w:tab w:val="left" w:pos="90"/>
          <w:tab w:val="left" w:pos="2160"/>
        </w:tabs>
        <w:rPr>
          <w:rFonts w:ascii="Times New Roman" w:hAnsi="Times New Roman"/>
          <w:sz w:val="24"/>
          <w:szCs w:val="24"/>
        </w:rPr>
      </w:pPr>
      <w:r w:rsidRPr="00FA75E9">
        <w:rPr>
          <w:rFonts w:ascii="Times New Roman" w:hAnsi="Times New Roman"/>
          <w:sz w:val="24"/>
          <w:szCs w:val="24"/>
        </w:rPr>
        <w:t xml:space="preserve">Boards must be aware </w:t>
      </w:r>
      <w:r w:rsidR="000007F9" w:rsidRPr="00FA75E9">
        <w:rPr>
          <w:rFonts w:ascii="Times New Roman" w:hAnsi="Times New Roman"/>
          <w:sz w:val="24"/>
          <w:szCs w:val="24"/>
        </w:rPr>
        <w:t>that t</w:t>
      </w:r>
      <w:r w:rsidR="00FA492B" w:rsidRPr="00FA75E9">
        <w:rPr>
          <w:rFonts w:ascii="Times New Roman" w:hAnsi="Times New Roman"/>
          <w:sz w:val="24"/>
          <w:szCs w:val="24"/>
        </w:rPr>
        <w:t xml:space="preserve">o </w:t>
      </w:r>
      <w:del w:id="1700" w:author="Author">
        <w:r w:rsidR="00FA492B" w:rsidRPr="00FA75E9" w:rsidDel="001D1029">
          <w:rPr>
            <w:rFonts w:ascii="Times New Roman" w:hAnsi="Times New Roman"/>
            <w:sz w:val="24"/>
            <w:szCs w:val="24"/>
          </w:rPr>
          <w:delText xml:space="preserve">receive </w:delText>
        </w:r>
      </w:del>
      <w:ins w:id="1701" w:author="Author">
        <w:r w:rsidR="001D1029">
          <w:rPr>
            <w:rFonts w:ascii="Times New Roman" w:hAnsi="Times New Roman"/>
            <w:sz w:val="24"/>
            <w:szCs w:val="24"/>
          </w:rPr>
          <w:t xml:space="preserve">be initially eligible for </w:t>
        </w:r>
      </w:ins>
      <w:r w:rsidR="00FA492B" w:rsidRPr="00FA75E9">
        <w:rPr>
          <w:rFonts w:ascii="Times New Roman" w:hAnsi="Times New Roman"/>
          <w:sz w:val="24"/>
          <w:szCs w:val="24"/>
        </w:rPr>
        <w:t xml:space="preserve">TANF Applicant child care, </w:t>
      </w:r>
      <w:del w:id="1702" w:author="Author">
        <w:r w:rsidR="00FA492B" w:rsidRPr="00FA75E9" w:rsidDel="007146EA">
          <w:rPr>
            <w:rFonts w:ascii="Times New Roman" w:hAnsi="Times New Roman"/>
            <w:sz w:val="24"/>
            <w:szCs w:val="24"/>
          </w:rPr>
          <w:delText xml:space="preserve">the </w:delText>
        </w:r>
      </w:del>
      <w:ins w:id="1703" w:author="Author">
        <w:r w:rsidR="007146EA">
          <w:rPr>
            <w:rFonts w:ascii="Times New Roman" w:hAnsi="Times New Roman"/>
            <w:sz w:val="24"/>
            <w:szCs w:val="24"/>
          </w:rPr>
          <w:t>a</w:t>
        </w:r>
        <w:r w:rsidR="007146EA" w:rsidRPr="00FA75E9">
          <w:rPr>
            <w:rFonts w:ascii="Times New Roman" w:hAnsi="Times New Roman"/>
            <w:sz w:val="24"/>
            <w:szCs w:val="24"/>
          </w:rPr>
          <w:t xml:space="preserve"> </w:t>
        </w:r>
        <w:r w:rsidR="009C0A46">
          <w:rPr>
            <w:rFonts w:ascii="Times New Roman" w:hAnsi="Times New Roman"/>
            <w:sz w:val="24"/>
            <w:szCs w:val="24"/>
          </w:rPr>
          <w:t>child</w:t>
        </w:r>
        <w:r w:rsidR="007146EA">
          <w:rPr>
            <w:rFonts w:ascii="Times New Roman" w:hAnsi="Times New Roman"/>
            <w:sz w:val="24"/>
            <w:szCs w:val="24"/>
          </w:rPr>
          <w:t>’</w:t>
        </w:r>
        <w:r w:rsidR="009C0A46">
          <w:rPr>
            <w:rFonts w:ascii="Times New Roman" w:hAnsi="Times New Roman"/>
            <w:sz w:val="24"/>
            <w:szCs w:val="24"/>
          </w:rPr>
          <w:t xml:space="preserve">s </w:t>
        </w:r>
      </w:ins>
      <w:r w:rsidR="00FA492B" w:rsidRPr="00FA75E9">
        <w:rPr>
          <w:rFonts w:ascii="Times New Roman" w:hAnsi="Times New Roman"/>
          <w:sz w:val="24"/>
          <w:szCs w:val="24"/>
        </w:rPr>
        <w:t xml:space="preserve">parent </w:t>
      </w:r>
      <w:r w:rsidRPr="00FA75E9">
        <w:rPr>
          <w:rFonts w:ascii="Times New Roman" w:hAnsi="Times New Roman"/>
          <w:sz w:val="24"/>
          <w:szCs w:val="24"/>
        </w:rPr>
        <w:t>must</w:t>
      </w:r>
      <w:r w:rsidR="00FA492B" w:rsidRPr="00FA75E9">
        <w:rPr>
          <w:rFonts w:ascii="Times New Roman" w:hAnsi="Times New Roman"/>
          <w:sz w:val="24"/>
          <w:szCs w:val="24"/>
        </w:rPr>
        <w:t xml:space="preserve"> be working </w:t>
      </w:r>
      <w:ins w:id="1704" w:author="Author">
        <w:r w:rsidR="00AA3AD5">
          <w:rPr>
            <w:rFonts w:ascii="Times New Roman" w:hAnsi="Times New Roman"/>
            <w:sz w:val="24"/>
            <w:szCs w:val="24"/>
          </w:rPr>
          <w:t xml:space="preserve">in, </w:t>
        </w:r>
      </w:ins>
      <w:r w:rsidR="00FA492B" w:rsidRPr="00FA75E9">
        <w:rPr>
          <w:rFonts w:ascii="Times New Roman" w:hAnsi="Times New Roman"/>
          <w:sz w:val="24"/>
          <w:szCs w:val="24"/>
        </w:rPr>
        <w:t>and not have voluntarily terminated</w:t>
      </w:r>
      <w:ins w:id="1705" w:author="Author">
        <w:r w:rsidR="00AA3AD5">
          <w:rPr>
            <w:rFonts w:ascii="Times New Roman" w:hAnsi="Times New Roman"/>
            <w:sz w:val="24"/>
            <w:szCs w:val="24"/>
          </w:rPr>
          <w:t>,</w:t>
        </w:r>
      </w:ins>
      <w:r w:rsidR="00FA492B" w:rsidRPr="00FA75E9">
        <w:rPr>
          <w:rFonts w:ascii="Times New Roman" w:hAnsi="Times New Roman"/>
          <w:sz w:val="24"/>
          <w:szCs w:val="24"/>
        </w:rPr>
        <w:t xml:space="preserve"> paid employment of at least 25 hours a week within 30 days prior to receiving the referral from HHSC to attend a WOA, unless the voluntary termination was for good cause connected with the parent</w:t>
      </w:r>
      <w:r w:rsidR="009415F2" w:rsidRPr="00FA75E9">
        <w:rPr>
          <w:rFonts w:ascii="Times New Roman" w:hAnsi="Times New Roman"/>
          <w:sz w:val="24"/>
          <w:szCs w:val="24"/>
        </w:rPr>
        <w:t>’</w:t>
      </w:r>
      <w:r w:rsidR="00FA492B" w:rsidRPr="00FA75E9">
        <w:rPr>
          <w:rFonts w:ascii="Times New Roman" w:hAnsi="Times New Roman"/>
          <w:sz w:val="24"/>
          <w:szCs w:val="24"/>
        </w:rPr>
        <w:t>s work.</w:t>
      </w:r>
      <w:r w:rsidR="0040760A" w:rsidRPr="00FA75E9">
        <w:rPr>
          <w:rFonts w:ascii="Times New Roman" w:hAnsi="Times New Roman"/>
          <w:sz w:val="24"/>
          <w:szCs w:val="24"/>
        </w:rPr>
        <w:t xml:space="preserve"> </w:t>
      </w:r>
    </w:p>
    <w:p w:rsidR="000C7D4D" w:rsidRPr="00773A35" w:rsidRDefault="000C7D4D" w:rsidP="00F62302">
      <w:pPr>
        <w:pStyle w:val="paragraph"/>
        <w:spacing w:before="0" w:after="0"/>
        <w:ind w:left="0" w:firstLine="0"/>
        <w:outlineLvl w:val="0"/>
        <w:rPr>
          <w:rStyle w:val="Hyperlink"/>
          <w:rFonts w:ascii="Times New Roman" w:eastAsia="Calibri" w:hAnsi="Times New Roman"/>
        </w:rPr>
      </w:pPr>
      <w:r w:rsidRPr="00773A35">
        <w:rPr>
          <w:rFonts w:ascii="Times New Roman" w:hAnsi="Times New Roman"/>
        </w:rPr>
        <w:t xml:space="preserve">Rule Reference: </w:t>
      </w:r>
      <w:hyperlink r:id="rId59" w:history="1">
        <w:r w:rsidRPr="00773A35">
          <w:rPr>
            <w:rStyle w:val="Hyperlink"/>
            <w:rFonts w:ascii="Times New Roman" w:hAnsi="Times New Roman"/>
          </w:rPr>
          <w:t>§809.46(b)</w:t>
        </w:r>
      </w:hyperlink>
    </w:p>
    <w:p w:rsidR="000C7D4D" w:rsidRDefault="000C7D4D" w:rsidP="00CE02FA">
      <w:pPr>
        <w:pStyle w:val="paragraph"/>
        <w:spacing w:before="0" w:after="0"/>
        <w:ind w:left="0" w:firstLine="0"/>
        <w:rPr>
          <w:ins w:id="1706" w:author="Author"/>
          <w:rStyle w:val="Hyperlink"/>
          <w:rFonts w:ascii="Times New Roman" w:hAnsi="Times New Roman"/>
          <w:sz w:val="24"/>
          <w:szCs w:val="24"/>
        </w:rPr>
      </w:pPr>
    </w:p>
    <w:p w:rsidR="001D1029" w:rsidRDefault="001D1029" w:rsidP="00F62302">
      <w:pPr>
        <w:pStyle w:val="Guide4"/>
        <w:outlineLvl w:val="0"/>
        <w:rPr>
          <w:ins w:id="1707" w:author="Author"/>
        </w:rPr>
      </w:pPr>
      <w:bookmarkStart w:id="1708" w:name="_Toc477430367"/>
      <w:ins w:id="1709" w:author="Author">
        <w:r>
          <w:t>D-401.a: Authorization for TANF Applicant Child Care Services</w:t>
        </w:r>
        <w:bookmarkEnd w:id="1708"/>
      </w:ins>
    </w:p>
    <w:p w:rsidR="00F72AC4" w:rsidRDefault="00F72AC4" w:rsidP="00913FD7">
      <w:pPr>
        <w:pStyle w:val="Norm-Indented"/>
        <w:spacing w:before="0" w:after="0"/>
        <w:jc w:val="left"/>
        <w:rPr>
          <w:ins w:id="1710" w:author="Author"/>
        </w:rPr>
      </w:pPr>
    </w:p>
    <w:p w:rsidR="001D1029" w:rsidRDefault="00A4158F" w:rsidP="00913FD7">
      <w:pPr>
        <w:pStyle w:val="Norm-Indented"/>
        <w:spacing w:before="0" w:after="0"/>
        <w:jc w:val="left"/>
        <w:rPr>
          <w:ins w:id="1711" w:author="Author"/>
        </w:rPr>
      </w:pPr>
      <w:ins w:id="1712" w:author="Author">
        <w:r>
          <w:t>Boards must ensure that i</w:t>
        </w:r>
        <w:r w:rsidR="001D1029">
          <w:t>nitial authorizations for</w:t>
        </w:r>
        <w:r w:rsidR="006817D3">
          <w:t xml:space="preserve"> TANF Applicant </w:t>
        </w:r>
        <w:r w:rsidR="00AA3AD5">
          <w:t>c</w:t>
        </w:r>
        <w:r w:rsidR="006817D3">
          <w:t xml:space="preserve">hild </w:t>
        </w:r>
        <w:r w:rsidR="00AA3AD5">
          <w:t>c</w:t>
        </w:r>
        <w:r w:rsidR="006817D3">
          <w:t>are</w:t>
        </w:r>
        <w:r w:rsidR="001D1029">
          <w:t xml:space="preserve"> include the following information:</w:t>
        </w:r>
      </w:ins>
    </w:p>
    <w:p w:rsidR="001D1029" w:rsidRDefault="001D1029" w:rsidP="00913FD7">
      <w:pPr>
        <w:pStyle w:val="Norm-Indented"/>
        <w:numPr>
          <w:ilvl w:val="0"/>
          <w:numId w:val="302"/>
        </w:numPr>
        <w:spacing w:before="0" w:after="0"/>
        <w:jc w:val="left"/>
        <w:rPr>
          <w:ins w:id="1713" w:author="Author"/>
        </w:rPr>
      </w:pPr>
      <w:ins w:id="1714" w:author="Author">
        <w:r>
          <w:t xml:space="preserve">Eligibility </w:t>
        </w:r>
        <w:r w:rsidR="00A4158F">
          <w:t>s</w:t>
        </w:r>
        <w:r>
          <w:t xml:space="preserve">tart </w:t>
        </w:r>
        <w:r w:rsidR="00A4158F">
          <w:t>d</w:t>
        </w:r>
        <w:r>
          <w:t>ate</w:t>
        </w:r>
      </w:ins>
    </w:p>
    <w:p w:rsidR="001D1029" w:rsidRDefault="001D1029" w:rsidP="00913FD7">
      <w:pPr>
        <w:pStyle w:val="Norm-Indented"/>
        <w:numPr>
          <w:ilvl w:val="0"/>
          <w:numId w:val="302"/>
        </w:numPr>
        <w:spacing w:before="0" w:after="0"/>
        <w:jc w:val="left"/>
        <w:rPr>
          <w:ins w:id="1715" w:author="Author"/>
        </w:rPr>
      </w:pPr>
      <w:ins w:id="1716" w:author="Author">
        <w:r>
          <w:t>12-</w:t>
        </w:r>
        <w:r w:rsidR="00A4158F">
          <w:t>m</w:t>
        </w:r>
        <w:r>
          <w:t xml:space="preserve">onth </w:t>
        </w:r>
        <w:r w:rsidR="00A4158F">
          <w:t>e</w:t>
        </w:r>
        <w:r>
          <w:t xml:space="preserve">ligibility </w:t>
        </w:r>
        <w:r w:rsidR="00A4158F">
          <w:t>r</w:t>
        </w:r>
        <w:r>
          <w:t xml:space="preserve">edetermination </w:t>
        </w:r>
        <w:del w:id="1717" w:author="Author">
          <w:r w:rsidDel="00A4158F">
            <w:delText>D</w:delText>
          </w:r>
        </w:del>
        <w:r w:rsidR="00A4158F">
          <w:t>d</w:t>
        </w:r>
        <w:r>
          <w:t>ate</w:t>
        </w:r>
      </w:ins>
    </w:p>
    <w:p w:rsidR="001D1029" w:rsidRDefault="001D1029" w:rsidP="00913FD7">
      <w:pPr>
        <w:pStyle w:val="Norm-Indented"/>
        <w:numPr>
          <w:ilvl w:val="0"/>
          <w:numId w:val="302"/>
        </w:numPr>
        <w:spacing w:before="0" w:after="0"/>
        <w:jc w:val="left"/>
        <w:rPr>
          <w:ins w:id="1718" w:author="Author"/>
        </w:rPr>
      </w:pPr>
      <w:ins w:id="1719" w:author="Author">
        <w:r>
          <w:t>Child’s information</w:t>
        </w:r>
      </w:ins>
    </w:p>
    <w:p w:rsidR="001D1029" w:rsidRDefault="001D1029" w:rsidP="00913FD7">
      <w:pPr>
        <w:pStyle w:val="Norm-Indented"/>
        <w:numPr>
          <w:ilvl w:val="0"/>
          <w:numId w:val="302"/>
        </w:numPr>
        <w:spacing w:before="0" w:after="0"/>
        <w:jc w:val="left"/>
        <w:rPr>
          <w:ins w:id="1720" w:author="Author"/>
        </w:rPr>
      </w:pPr>
      <w:ins w:id="1721" w:author="Author">
        <w:r>
          <w:t>Care type to be authorized</w:t>
        </w:r>
      </w:ins>
    </w:p>
    <w:p w:rsidR="001D1029" w:rsidRDefault="001D1029" w:rsidP="001D1029">
      <w:pPr>
        <w:pStyle w:val="Norm-Indented"/>
        <w:rPr>
          <w:ins w:id="1722" w:author="Author"/>
        </w:rPr>
      </w:pPr>
    </w:p>
    <w:p w:rsidR="001D1029" w:rsidRDefault="001D1029" w:rsidP="00F62302">
      <w:pPr>
        <w:pStyle w:val="Guide4"/>
        <w:outlineLvl w:val="0"/>
        <w:rPr>
          <w:ins w:id="1723" w:author="Author"/>
        </w:rPr>
      </w:pPr>
      <w:bookmarkStart w:id="1724" w:name="_Toc477430368"/>
      <w:ins w:id="1725" w:author="Author">
        <w:r>
          <w:t>D-401.b: Activity Interruptions for TANF Applicant Child Care</w:t>
        </w:r>
        <w:bookmarkEnd w:id="1724"/>
      </w:ins>
    </w:p>
    <w:p w:rsidR="00F72AC4" w:rsidRDefault="00F72AC4" w:rsidP="00913FD7">
      <w:pPr>
        <w:pStyle w:val="Norm-Indented"/>
        <w:spacing w:before="0" w:after="0"/>
        <w:jc w:val="left"/>
        <w:rPr>
          <w:ins w:id="1726" w:author="Author"/>
        </w:rPr>
      </w:pPr>
    </w:p>
    <w:p w:rsidR="001D1029" w:rsidRDefault="001D1029" w:rsidP="00913FD7">
      <w:pPr>
        <w:pStyle w:val="Norm-Indented"/>
        <w:spacing w:before="0" w:after="0"/>
        <w:jc w:val="left"/>
        <w:rPr>
          <w:ins w:id="1727" w:author="Author"/>
        </w:rPr>
      </w:pPr>
      <w:ins w:id="1728" w:author="Author">
        <w:r>
          <w:t>Boards must be aware that the requirement</w:t>
        </w:r>
        <w:del w:id="1729" w:author="Author">
          <w:r w:rsidDel="00FE3B6D">
            <w:delText>s</w:delText>
          </w:r>
        </w:del>
        <w:r>
          <w:t xml:space="preserve"> to work a minimum of 25 hours per week is only applicable at time of initial eligibility determination for TANF Applicant </w:t>
        </w:r>
        <w:r w:rsidR="00FE3B6D">
          <w:t>c</w:t>
        </w:r>
        <w:r>
          <w:t xml:space="preserve">hild </w:t>
        </w:r>
        <w:r w:rsidR="00FE3B6D">
          <w:t>c</w:t>
        </w:r>
        <w:r>
          <w:t>are. Reductions in work hours that fall below 25 hours per week during the 12-month eligibility period constitute temporary changes in work, training or education participation and do not affect ongoing eligibility for child care services.</w:t>
        </w:r>
      </w:ins>
    </w:p>
    <w:p w:rsidR="001D1029" w:rsidRDefault="001D1029" w:rsidP="00913FD7">
      <w:pPr>
        <w:pStyle w:val="Norm-Indented"/>
        <w:spacing w:before="0" w:after="0"/>
        <w:jc w:val="left"/>
        <w:rPr>
          <w:ins w:id="1730" w:author="Author"/>
        </w:rPr>
      </w:pPr>
    </w:p>
    <w:p w:rsidR="001D1029" w:rsidRDefault="001D1029" w:rsidP="00913FD7">
      <w:pPr>
        <w:pStyle w:val="Norm-Indented"/>
        <w:spacing w:before="0" w:after="0"/>
        <w:jc w:val="left"/>
        <w:rPr>
          <w:ins w:id="1731" w:author="Author"/>
        </w:rPr>
      </w:pPr>
      <w:ins w:id="1732" w:author="Author">
        <w:r>
          <w:t xml:space="preserve">Boards </w:t>
        </w:r>
        <w:r w:rsidR="00FE3B6D">
          <w:t>must</w:t>
        </w:r>
        <w:r w:rsidRPr="609D2E7A">
          <w:t xml:space="preserve"> </w:t>
        </w:r>
        <w:r>
          <w:t xml:space="preserve">ensure that an Activity Interruption </w:t>
        </w:r>
        <w:r w:rsidR="00BD2E4D">
          <w:t>is</w:t>
        </w:r>
        <w:r>
          <w:t xml:space="preserve"> entered in</w:t>
        </w:r>
        <w:r w:rsidR="00FE3B6D">
          <w:t>to</w:t>
        </w:r>
        <w:r>
          <w:t xml:space="preserve"> TWIST when a customer experiences a </w:t>
        </w:r>
        <w:r w:rsidRPr="00767929">
          <w:rPr>
            <w:u w:val="single"/>
          </w:rPr>
          <w:t>permanent cessation</w:t>
        </w:r>
        <w:r>
          <w:t xml:space="preserve"> of work, training, or education. C</w:t>
        </w:r>
        <w:r w:rsidR="00FE3B6D">
          <w:t>hild c</w:t>
        </w:r>
        <w:r>
          <w:t xml:space="preserve">are </w:t>
        </w:r>
        <w:r w:rsidR="00FE3B6D">
          <w:t>must</w:t>
        </w:r>
        <w:r>
          <w:t xml:space="preserve"> continue for three months</w:t>
        </w:r>
        <w:r w:rsidR="00BD2E4D">
          <w:t xml:space="preserve"> or </w:t>
        </w:r>
        <w:del w:id="1733" w:author="Author">
          <w:r w:rsidR="00BD2E4D" w:rsidDel="00FE3B6D">
            <w:delText xml:space="preserve">up </w:delText>
          </w:r>
        </w:del>
        <w:r w:rsidR="00BD2E4D">
          <w:t>until the next scheduled eligibility redetermination if sooner. I</w:t>
        </w:r>
        <w:r>
          <w:t xml:space="preserve">f the customer returns to any work, training, or education activity at any level, </w:t>
        </w:r>
        <w:r w:rsidR="00FE3B6D">
          <w:t xml:space="preserve">child </w:t>
        </w:r>
        <w:r>
          <w:t xml:space="preserve">care </w:t>
        </w:r>
        <w:del w:id="1734" w:author="Author">
          <w:r w:rsidDel="00FE3B6D">
            <w:delText>shall</w:delText>
          </w:r>
        </w:del>
        <w:r w:rsidR="00FE3B6D">
          <w:t>must</w:t>
        </w:r>
        <w:r>
          <w:t xml:space="preserve"> continue for the duration of the customer’s 12-month eligibility period.</w:t>
        </w:r>
      </w:ins>
    </w:p>
    <w:p w:rsidR="001A1B52" w:rsidRDefault="001A1B52" w:rsidP="00913FD7">
      <w:pPr>
        <w:pStyle w:val="Norm-Indented"/>
        <w:spacing w:before="0" w:after="0"/>
        <w:jc w:val="left"/>
        <w:rPr>
          <w:ins w:id="1735" w:author="Author"/>
        </w:rPr>
      </w:pPr>
    </w:p>
    <w:p w:rsidR="001A1B52" w:rsidDel="000F5B98" w:rsidRDefault="001A1B52">
      <w:pPr>
        <w:pStyle w:val="Norm-Indented"/>
        <w:spacing w:before="0" w:after="0"/>
        <w:jc w:val="left"/>
        <w:rPr>
          <w:ins w:id="1736" w:author="Author"/>
          <w:del w:id="1737" w:author="Author"/>
        </w:rPr>
      </w:pPr>
      <w:ins w:id="1738" w:author="Author">
        <w:r w:rsidRPr="00F4527C">
          <w:t xml:space="preserve">As described in </w:t>
        </w:r>
        <w:r w:rsidRPr="009C0A46">
          <w:t>D-801</w:t>
        </w:r>
        <w:r w:rsidRPr="00F4527C">
          <w:t xml:space="preserve">, Boards must ensure that </w:t>
        </w:r>
        <w:r w:rsidRPr="00F4527C">
          <w:rPr>
            <w:u w:val="single"/>
          </w:rPr>
          <w:t>temporary</w:t>
        </w:r>
        <w:r w:rsidRPr="00F4527C">
          <w:t xml:space="preserve"> changes in work, training, or education participation do not affect a customer’s eligibility for </w:t>
        </w:r>
        <w:r>
          <w:t>c</w:t>
        </w:r>
        <w:r w:rsidRPr="00F4527C">
          <w:t xml:space="preserve">hild </w:t>
        </w:r>
        <w:r>
          <w:t>c</w:t>
        </w:r>
        <w:r w:rsidRPr="00F4527C">
          <w:t xml:space="preserve">are </w:t>
        </w:r>
        <w:r>
          <w:t>s</w:t>
        </w:r>
        <w:r w:rsidRPr="00F4527C">
          <w:t xml:space="preserve">ervices. </w:t>
        </w:r>
      </w:ins>
    </w:p>
    <w:p w:rsidR="001D1029" w:rsidRPr="00773A35" w:rsidDel="00E32230" w:rsidRDefault="001D1029" w:rsidP="00DF38F2">
      <w:pPr>
        <w:pStyle w:val="Norm-Indented"/>
        <w:rPr>
          <w:del w:id="1739" w:author="Author"/>
          <w:rStyle w:val="Hyperlink"/>
          <w:rFonts w:ascii="Times New Roman" w:eastAsia="Calibri" w:hAnsi="Times New Roman"/>
        </w:rPr>
      </w:pPr>
    </w:p>
    <w:p w:rsidR="000C7D4D" w:rsidRPr="00FA75E9" w:rsidDel="00E32230" w:rsidRDefault="000C7D4D" w:rsidP="00DF38F2">
      <w:pPr>
        <w:pStyle w:val="Norm-Indented"/>
        <w:rPr>
          <w:del w:id="1740" w:author="Author"/>
        </w:rPr>
      </w:pPr>
      <w:del w:id="1741" w:author="Author">
        <w:r w:rsidRPr="00FA75E9" w:rsidDel="00E32230">
          <w:delText>D-402: Time Limits for TANF Applicant Child Care</w:delText>
        </w:r>
      </w:del>
    </w:p>
    <w:p w:rsidR="00C14453" w:rsidRPr="00FA75E9" w:rsidDel="00E32230" w:rsidRDefault="00C14453" w:rsidP="00DF38F2">
      <w:pPr>
        <w:pStyle w:val="Norm-Indented"/>
        <w:rPr>
          <w:del w:id="1742" w:author="Author"/>
          <w:rFonts w:ascii="Times New Roman" w:hAnsi="Times New Roman"/>
        </w:rPr>
      </w:pPr>
    </w:p>
    <w:p w:rsidR="000C7D4D" w:rsidRPr="00FA75E9" w:rsidDel="00E32230" w:rsidRDefault="006E2D92" w:rsidP="00DF38F2">
      <w:pPr>
        <w:pStyle w:val="Norm-Indented"/>
        <w:rPr>
          <w:del w:id="1743" w:author="Author"/>
          <w:rFonts w:ascii="Times New Roman" w:hAnsi="Times New Roman"/>
        </w:rPr>
      </w:pPr>
      <w:del w:id="1744" w:author="Author">
        <w:r w:rsidRPr="00FA75E9" w:rsidDel="00E32230">
          <w:rPr>
            <w:rFonts w:ascii="Times New Roman" w:hAnsi="Times New Roman"/>
          </w:rPr>
          <w:delText>S</w:delText>
        </w:r>
        <w:r w:rsidR="00FA492B" w:rsidRPr="00FA75E9" w:rsidDel="00E32230">
          <w:rPr>
            <w:rFonts w:ascii="Times New Roman" w:hAnsi="Times New Roman"/>
          </w:rPr>
          <w:delText xml:space="preserve">ubject to the continued employment of the parent, TANF Applicant child care </w:delText>
        </w:r>
        <w:r w:rsidR="00A47633" w:rsidRPr="00FA75E9" w:rsidDel="00E32230">
          <w:rPr>
            <w:rFonts w:ascii="Times New Roman" w:hAnsi="Times New Roman"/>
          </w:rPr>
          <w:delText xml:space="preserve">must </w:delText>
        </w:r>
        <w:r w:rsidR="00FA492B" w:rsidRPr="00FA75E9" w:rsidDel="00E32230">
          <w:rPr>
            <w:rFonts w:ascii="Times New Roman" w:hAnsi="Times New Roman"/>
          </w:rPr>
          <w:delText>be provided for up to 12 months or until the family reaches the Board</w:delText>
        </w:r>
        <w:r w:rsidR="009415F2" w:rsidRPr="00FA75E9" w:rsidDel="00E32230">
          <w:rPr>
            <w:rFonts w:ascii="Times New Roman" w:hAnsi="Times New Roman"/>
          </w:rPr>
          <w:delText>’</w:delText>
        </w:r>
        <w:r w:rsidR="00FA492B" w:rsidRPr="00FA75E9" w:rsidDel="00E32230">
          <w:rPr>
            <w:rFonts w:ascii="Times New Roman" w:hAnsi="Times New Roman"/>
          </w:rPr>
          <w:delText xml:space="preserve">s income limit for eligibility </w:delText>
        </w:r>
        <w:r w:rsidR="00425EA0" w:rsidRPr="00FA75E9" w:rsidDel="00E32230">
          <w:rPr>
            <w:rFonts w:ascii="Times New Roman" w:hAnsi="Times New Roman"/>
          </w:rPr>
          <w:delText xml:space="preserve">as </w:delText>
        </w:r>
        <w:r w:rsidR="00A47633" w:rsidRPr="00FA75E9" w:rsidDel="00E32230">
          <w:rPr>
            <w:rFonts w:ascii="Times New Roman" w:hAnsi="Times New Roman"/>
          </w:rPr>
          <w:delText xml:space="preserve">described in </w:delText>
        </w:r>
        <w:r w:rsidR="000C7D4D" w:rsidRPr="00FA75E9" w:rsidDel="00E32230">
          <w:rPr>
            <w:rFonts w:ascii="Times New Roman" w:hAnsi="Times New Roman"/>
          </w:rPr>
          <w:delText>D</w:delText>
        </w:r>
        <w:r w:rsidR="00A47633" w:rsidRPr="00FA75E9" w:rsidDel="00E32230">
          <w:rPr>
            <w:rFonts w:ascii="Times New Roman" w:hAnsi="Times New Roman"/>
          </w:rPr>
          <w:delText>-</w:delText>
        </w:r>
        <w:r w:rsidR="000C7D4D" w:rsidRPr="00FA75E9" w:rsidDel="00E32230">
          <w:rPr>
            <w:rFonts w:ascii="Times New Roman" w:hAnsi="Times New Roman"/>
          </w:rPr>
          <w:delText>201</w:delText>
        </w:r>
        <w:r w:rsidR="00FD2BD8" w:rsidRPr="00FA75E9" w:rsidDel="00E32230">
          <w:rPr>
            <w:rFonts w:ascii="Times New Roman" w:hAnsi="Times New Roman"/>
          </w:rPr>
          <w:delText xml:space="preserve">: </w:delText>
        </w:r>
        <w:r w:rsidR="00F148F8" w:rsidDel="00E32230">
          <w:rPr>
            <w:rFonts w:ascii="Times New Roman" w:hAnsi="Times New Roman"/>
          </w:rPr>
          <w:delText xml:space="preserve">Eligibility for </w:delText>
        </w:r>
        <w:r w:rsidR="00FD2BD8" w:rsidRPr="00FA75E9" w:rsidDel="00E32230">
          <w:rPr>
            <w:rFonts w:ascii="Times New Roman" w:hAnsi="Times New Roman"/>
          </w:rPr>
          <w:delText>At-Risk Child Care</w:delText>
        </w:r>
        <w:r w:rsidR="00FA492B" w:rsidRPr="00FA75E9" w:rsidDel="00E32230">
          <w:rPr>
            <w:rFonts w:ascii="Times New Roman" w:hAnsi="Times New Roman"/>
          </w:rPr>
          <w:delText>, whichever occurs first.</w:delText>
        </w:r>
      </w:del>
    </w:p>
    <w:p w:rsidR="000C7D4D" w:rsidRPr="00773A35" w:rsidDel="00E32230" w:rsidRDefault="000C7D4D" w:rsidP="00DF38F2">
      <w:pPr>
        <w:pStyle w:val="Norm-Indented"/>
        <w:rPr>
          <w:del w:id="1745" w:author="Author"/>
          <w:rStyle w:val="Hyperlink"/>
          <w:rFonts w:ascii="Times New Roman" w:eastAsia="Calibri" w:hAnsi="Times New Roman"/>
        </w:rPr>
      </w:pPr>
      <w:del w:id="1746" w:author="Author">
        <w:r w:rsidRPr="00773A35" w:rsidDel="00E32230">
          <w:rPr>
            <w:rFonts w:ascii="Times New Roman" w:hAnsi="Times New Roman"/>
          </w:rPr>
          <w:delText xml:space="preserve">Rule Reference: </w:delText>
        </w:r>
        <w:r w:rsidR="00E943F5" w:rsidDel="00E32230">
          <w:fldChar w:fldCharType="begin"/>
        </w:r>
        <w:r w:rsidR="00E943F5" w:rsidDel="00E32230">
          <w:delInstrText xml:space="preserve"> HYPERLINK "http://texreg.sos.state.tx.us/public/readtac$ext.TacPage?sl=R&amp;app=9&amp;p_dir=&amp;p_rloc=&amp;p_tloc=&amp;p_ploc=&amp;pg=1&amp;p_tac=&amp;ti=40&amp;pt=20&amp;ch=809&amp;rl=46" </w:delInstrText>
        </w:r>
        <w:r w:rsidR="00E943F5" w:rsidDel="00E32230">
          <w:fldChar w:fldCharType="separate"/>
        </w:r>
        <w:r w:rsidRPr="00773A35" w:rsidDel="00E32230">
          <w:rPr>
            <w:rStyle w:val="Hyperlink"/>
            <w:rFonts w:ascii="Times New Roman" w:hAnsi="Times New Roman"/>
          </w:rPr>
          <w:delText>§809.46(c)</w:delText>
        </w:r>
        <w:r w:rsidR="00E943F5" w:rsidDel="00E32230">
          <w:rPr>
            <w:rStyle w:val="Hyperlink"/>
            <w:rFonts w:ascii="Times New Roman" w:hAnsi="Times New Roman"/>
          </w:rPr>
          <w:fldChar w:fldCharType="end"/>
        </w:r>
      </w:del>
    </w:p>
    <w:p w:rsidR="000C7D4D" w:rsidRPr="00FA75E9" w:rsidDel="00E32230" w:rsidRDefault="000C7D4D" w:rsidP="00DF38F2">
      <w:pPr>
        <w:pStyle w:val="Norm-Indented"/>
        <w:rPr>
          <w:del w:id="1747" w:author="Author"/>
          <w:rFonts w:ascii="Times New Roman" w:hAnsi="Times New Roman"/>
        </w:rPr>
      </w:pPr>
    </w:p>
    <w:p w:rsidR="000C7D4D" w:rsidRPr="00FA75E9" w:rsidDel="00E32230" w:rsidRDefault="006E2D92" w:rsidP="00DF38F2">
      <w:pPr>
        <w:pStyle w:val="Norm-Indented"/>
        <w:rPr>
          <w:del w:id="1748" w:author="Author"/>
          <w:rFonts w:ascii="Times New Roman" w:hAnsi="Times New Roman"/>
        </w:rPr>
      </w:pPr>
      <w:del w:id="1749" w:author="Author">
        <w:r w:rsidRPr="00FA75E9" w:rsidDel="00E32230">
          <w:rPr>
            <w:rFonts w:ascii="Times New Roman" w:hAnsi="Times New Roman"/>
          </w:rPr>
          <w:delText>P</w:delText>
        </w:r>
        <w:r w:rsidR="00FA492B" w:rsidRPr="00FA75E9" w:rsidDel="00E32230">
          <w:rPr>
            <w:rFonts w:ascii="Times New Roman" w:hAnsi="Times New Roman"/>
          </w:rPr>
          <w:delText xml:space="preserve">arents who are employed fewer than 25 hours a week at the time </w:delText>
        </w:r>
        <w:r w:rsidR="00425EA0" w:rsidRPr="00FA75E9" w:rsidDel="00E32230">
          <w:rPr>
            <w:rFonts w:ascii="Times New Roman" w:hAnsi="Times New Roman"/>
          </w:rPr>
          <w:delText>of</w:delText>
        </w:r>
        <w:r w:rsidR="00FA492B" w:rsidRPr="00FA75E9" w:rsidDel="00E32230">
          <w:rPr>
            <w:rFonts w:ascii="Times New Roman" w:hAnsi="Times New Roman"/>
          </w:rPr>
          <w:delText xml:space="preserve"> </w:delText>
        </w:r>
        <w:r w:rsidR="00A47633" w:rsidRPr="00FA75E9" w:rsidDel="00E32230">
          <w:rPr>
            <w:rFonts w:ascii="Times New Roman" w:hAnsi="Times New Roman"/>
          </w:rPr>
          <w:delText>TANF</w:delText>
        </w:r>
        <w:r w:rsidR="00FA492B" w:rsidRPr="00FA75E9" w:rsidDel="00E32230">
          <w:rPr>
            <w:rFonts w:ascii="Times New Roman" w:hAnsi="Times New Roman"/>
          </w:rPr>
          <w:delText xml:space="preserve"> </w:delText>
        </w:r>
        <w:r w:rsidR="00425EA0" w:rsidRPr="00FA75E9" w:rsidDel="00E32230">
          <w:rPr>
            <w:rFonts w:ascii="Times New Roman" w:hAnsi="Times New Roman"/>
          </w:rPr>
          <w:delText xml:space="preserve">application </w:delText>
        </w:r>
        <w:r w:rsidR="00FA492B" w:rsidRPr="00FA75E9" w:rsidDel="00E32230">
          <w:rPr>
            <w:rFonts w:ascii="Times New Roman" w:hAnsi="Times New Roman"/>
          </w:rPr>
          <w:delText xml:space="preserve">are limited to 90 days of TANF Applicant child care. </w:delText>
        </w:r>
        <w:r w:rsidR="00FD2BD8" w:rsidRPr="00FA75E9" w:rsidDel="00E32230">
          <w:rPr>
            <w:rFonts w:ascii="Times New Roman" w:hAnsi="Times New Roman"/>
          </w:rPr>
          <w:delText xml:space="preserve"> TANF </w:delText>
        </w:r>
        <w:r w:rsidR="00FA492B" w:rsidRPr="00FA75E9" w:rsidDel="00E32230">
          <w:rPr>
            <w:rFonts w:ascii="Times New Roman" w:hAnsi="Times New Roman"/>
          </w:rPr>
          <w:delText xml:space="preserve">Applicant child care </w:delText>
        </w:r>
        <w:r w:rsidR="00FD2BD8" w:rsidRPr="00FA75E9" w:rsidDel="00E32230">
          <w:rPr>
            <w:rFonts w:ascii="Times New Roman" w:hAnsi="Times New Roman"/>
          </w:rPr>
          <w:delText>can</w:delText>
        </w:r>
        <w:r w:rsidR="00FA492B" w:rsidRPr="00FA75E9" w:rsidDel="00E32230">
          <w:rPr>
            <w:rFonts w:ascii="Times New Roman" w:hAnsi="Times New Roman"/>
          </w:rPr>
          <w:delText xml:space="preserve"> be extended to a total of 12 months, inclusive of the 90 days, if before the end of the 90-day period, the applicant increases the hours of employment to a minimum of 25 hours a week. </w:delText>
        </w:r>
      </w:del>
    </w:p>
    <w:p w:rsidR="000C7D4D" w:rsidRPr="00773A35" w:rsidDel="00E32230" w:rsidRDefault="000C7D4D" w:rsidP="00DF38F2">
      <w:pPr>
        <w:pStyle w:val="Norm-Indented"/>
        <w:rPr>
          <w:del w:id="1750" w:author="Author"/>
          <w:rStyle w:val="Hyperlink"/>
          <w:rFonts w:ascii="Times New Roman" w:eastAsia="Calibri" w:hAnsi="Times New Roman"/>
        </w:rPr>
      </w:pPr>
      <w:del w:id="1751" w:author="Author">
        <w:r w:rsidRPr="00773A35" w:rsidDel="00E32230">
          <w:rPr>
            <w:rFonts w:ascii="Times New Roman" w:hAnsi="Times New Roman"/>
          </w:rPr>
          <w:delText xml:space="preserve">Rule Reference: </w:delText>
        </w:r>
        <w:r w:rsidR="00E943F5" w:rsidDel="00E32230">
          <w:fldChar w:fldCharType="begin"/>
        </w:r>
        <w:r w:rsidR="00E943F5" w:rsidDel="00E32230">
          <w:delInstrText xml:space="preserve"> HYPERLINK "http://texreg.sos.state.tx.us/public/readtac$ext.TacPage?sl=R&amp;app=9&amp;p_dir=&amp;p_rloc=&amp;p_tloc=&amp;p_ploc=&amp;pg=1&amp;p_tac=&amp;ti=40&amp;pt=20&amp;ch=809&amp;rl=46" </w:delInstrText>
        </w:r>
        <w:r w:rsidR="00E943F5" w:rsidDel="00E32230">
          <w:fldChar w:fldCharType="separate"/>
        </w:r>
        <w:r w:rsidRPr="00773A35" w:rsidDel="00E32230">
          <w:rPr>
            <w:rStyle w:val="Hyperlink"/>
            <w:rFonts w:ascii="Times New Roman" w:hAnsi="Times New Roman"/>
          </w:rPr>
          <w:delText>§809.46(d)</w:delText>
        </w:r>
        <w:r w:rsidR="00E943F5" w:rsidDel="00E32230">
          <w:rPr>
            <w:rStyle w:val="Hyperlink"/>
            <w:rFonts w:ascii="Times New Roman" w:hAnsi="Times New Roman"/>
          </w:rPr>
          <w:fldChar w:fldCharType="end"/>
        </w:r>
      </w:del>
    </w:p>
    <w:p w:rsidR="00FA492B" w:rsidRPr="00FA75E9" w:rsidDel="00E32230" w:rsidRDefault="00FA492B" w:rsidP="00DF38F2">
      <w:pPr>
        <w:pStyle w:val="Norm-Indented"/>
        <w:rPr>
          <w:del w:id="1752" w:author="Author"/>
          <w:rFonts w:ascii="Times New Roman" w:hAnsi="Times New Roman"/>
        </w:rPr>
      </w:pPr>
    </w:p>
    <w:p w:rsidR="000C7D4D" w:rsidRPr="00FA75E9" w:rsidDel="00E32230" w:rsidRDefault="00FA492B" w:rsidP="00DF38F2">
      <w:pPr>
        <w:pStyle w:val="Norm-Indented"/>
        <w:rPr>
          <w:del w:id="1753" w:author="Author"/>
          <w:rFonts w:ascii="Times New Roman" w:hAnsi="Times New Roman"/>
        </w:rPr>
      </w:pPr>
      <w:del w:id="1754" w:author="Author">
        <w:r w:rsidRPr="00FA75E9" w:rsidDel="00E32230">
          <w:rPr>
            <w:rFonts w:ascii="Times New Roman" w:hAnsi="Times New Roman"/>
          </w:rPr>
          <w:delText xml:space="preserve">A parent whose time limit for TANF Applicant child care has expired </w:delText>
        </w:r>
        <w:r w:rsidR="00FD2BD8" w:rsidRPr="00FA75E9" w:rsidDel="00E32230">
          <w:rPr>
            <w:rFonts w:ascii="Times New Roman" w:hAnsi="Times New Roman"/>
          </w:rPr>
          <w:delText>can</w:delText>
        </w:r>
        <w:r w:rsidRPr="00FA75E9" w:rsidDel="00E32230">
          <w:rPr>
            <w:rFonts w:ascii="Times New Roman" w:hAnsi="Times New Roman"/>
          </w:rPr>
          <w:delText xml:space="preserve"> continue to be eligible for child care services provided the parent and child are otherwise eligible under any provision in </w:delText>
        </w:r>
        <w:r w:rsidR="000C7D4D" w:rsidRPr="00FA75E9" w:rsidDel="00E32230">
          <w:rPr>
            <w:rFonts w:ascii="Times New Roman" w:hAnsi="Times New Roman"/>
          </w:rPr>
          <w:delText xml:space="preserve">D-201: </w:delText>
        </w:r>
        <w:r w:rsidR="00F148F8" w:rsidDel="00E32230">
          <w:rPr>
            <w:rFonts w:ascii="Times New Roman" w:hAnsi="Times New Roman"/>
          </w:rPr>
          <w:delText xml:space="preserve">Eligibility for </w:delText>
        </w:r>
        <w:r w:rsidR="000C7D4D" w:rsidRPr="00FA75E9" w:rsidDel="00E32230">
          <w:rPr>
            <w:rFonts w:ascii="Times New Roman" w:hAnsi="Times New Roman"/>
          </w:rPr>
          <w:delText>At-Risk Child Care</w:delText>
        </w:r>
        <w:r w:rsidRPr="00FA75E9" w:rsidDel="00E32230">
          <w:rPr>
            <w:rFonts w:ascii="Times New Roman" w:hAnsi="Times New Roman"/>
          </w:rPr>
          <w:delText>.</w:delText>
        </w:r>
        <w:r w:rsidR="0040760A" w:rsidRPr="00FA75E9" w:rsidDel="00E32230">
          <w:rPr>
            <w:rFonts w:ascii="Times New Roman" w:hAnsi="Times New Roman"/>
          </w:rPr>
          <w:delText xml:space="preserve"> </w:delText>
        </w:r>
      </w:del>
    </w:p>
    <w:p w:rsidR="000C7D4D" w:rsidRPr="00773A35" w:rsidDel="00E32230" w:rsidRDefault="000C7D4D" w:rsidP="00DF38F2">
      <w:pPr>
        <w:pStyle w:val="Norm-Indented"/>
        <w:rPr>
          <w:del w:id="1755" w:author="Author"/>
          <w:rStyle w:val="Hyperlink"/>
          <w:rFonts w:ascii="Times New Roman" w:eastAsia="Calibri" w:hAnsi="Times New Roman"/>
        </w:rPr>
      </w:pPr>
      <w:del w:id="1756" w:author="Author">
        <w:r w:rsidRPr="00773A35" w:rsidDel="00E32230">
          <w:rPr>
            <w:rFonts w:ascii="Times New Roman" w:hAnsi="Times New Roman"/>
          </w:rPr>
          <w:delText xml:space="preserve">Rule Reference: </w:delText>
        </w:r>
        <w:r w:rsidR="00E943F5" w:rsidDel="00E32230">
          <w:fldChar w:fldCharType="begin"/>
        </w:r>
        <w:r w:rsidR="00E943F5" w:rsidDel="00E32230">
          <w:delInstrText xml:space="preserve"> HYPERLINK "http://texreg.sos.state.tx.us/public/readtac$ext.TacPage?sl=R&amp;app=9&amp;p_dir=&amp;p_rloc=&amp;p_tloc=&amp;p_ploc=&amp;pg=1&amp;p_tac=&amp;ti=40&amp;pt=20&amp;ch=809&amp;rl=46" </w:delInstrText>
        </w:r>
        <w:r w:rsidR="00E943F5" w:rsidDel="00E32230">
          <w:fldChar w:fldCharType="separate"/>
        </w:r>
        <w:r w:rsidRPr="00773A35" w:rsidDel="00E32230">
          <w:rPr>
            <w:rStyle w:val="Hyperlink"/>
            <w:rFonts w:ascii="Times New Roman" w:hAnsi="Times New Roman"/>
          </w:rPr>
          <w:delText>§809.46(e)</w:delText>
        </w:r>
        <w:r w:rsidR="00E943F5" w:rsidDel="00E32230">
          <w:rPr>
            <w:rStyle w:val="Hyperlink"/>
            <w:rFonts w:ascii="Times New Roman" w:hAnsi="Times New Roman"/>
          </w:rPr>
          <w:fldChar w:fldCharType="end"/>
        </w:r>
      </w:del>
    </w:p>
    <w:p w:rsidR="00A47633" w:rsidRPr="00FA75E9" w:rsidRDefault="00A47633" w:rsidP="00DF38F2">
      <w:pPr>
        <w:pStyle w:val="Norm-Indented"/>
        <w:rPr>
          <w:rFonts w:ascii="Times New Roman" w:hAnsi="Times New Roman"/>
        </w:rPr>
      </w:pPr>
    </w:p>
    <w:p w:rsidR="00B46D4D" w:rsidRPr="00FA75E9" w:rsidDel="000F5B98" w:rsidRDefault="00B46D4D">
      <w:pPr>
        <w:rPr>
          <w:del w:id="1757" w:author="Author"/>
          <w:rFonts w:ascii="Times New Roman" w:hAnsi="Times New Roman"/>
          <w:sz w:val="24"/>
          <w:szCs w:val="24"/>
        </w:rPr>
      </w:pPr>
      <w:r w:rsidRPr="00FA75E9">
        <w:rPr>
          <w:rFonts w:ascii="Times New Roman" w:hAnsi="Times New Roman"/>
          <w:sz w:val="24"/>
          <w:szCs w:val="24"/>
        </w:rPr>
        <w:br w:type="page"/>
      </w:r>
    </w:p>
    <w:p w:rsidR="00824223" w:rsidRPr="00FA75E9" w:rsidRDefault="00824223" w:rsidP="00DF38F2">
      <w:pPr>
        <w:rPr>
          <w:rFonts w:ascii="Times New Roman" w:hAnsi="Times New Roman"/>
          <w:sz w:val="24"/>
          <w:szCs w:val="24"/>
        </w:rPr>
      </w:pPr>
    </w:p>
    <w:p w:rsidR="00A47633" w:rsidRPr="00FA75E9" w:rsidRDefault="009D11C2" w:rsidP="00330A25">
      <w:pPr>
        <w:pStyle w:val="Guide2"/>
      </w:pPr>
      <w:bookmarkStart w:id="1758" w:name="_Toc350242239"/>
      <w:bookmarkStart w:id="1759" w:name="_Toc350523659"/>
      <w:bookmarkStart w:id="1760" w:name="_Toc401140490"/>
      <w:bookmarkStart w:id="1761" w:name="_Toc477430369"/>
      <w:r w:rsidRPr="00FA75E9">
        <w:t>D</w:t>
      </w:r>
      <w:r w:rsidR="00A47633" w:rsidRPr="00FA75E9">
        <w:t>-</w:t>
      </w:r>
      <w:r w:rsidR="002A4C1C" w:rsidRPr="00FA75E9">
        <w:t>500</w:t>
      </w:r>
      <w:r w:rsidR="00A47633" w:rsidRPr="00FA75E9">
        <w:t>:</w:t>
      </w:r>
      <w:r w:rsidR="00A47633" w:rsidRPr="00773A35">
        <w:t xml:space="preserve"> </w:t>
      </w:r>
      <w:r w:rsidR="00A47633" w:rsidRPr="00FA75E9">
        <w:t>Supplemental Nutrition Assistance Program Employment and Training Child Care</w:t>
      </w:r>
      <w:bookmarkEnd w:id="1758"/>
      <w:bookmarkEnd w:id="1759"/>
      <w:bookmarkEnd w:id="1760"/>
      <w:bookmarkEnd w:id="1761"/>
      <w:r w:rsidR="00A47633" w:rsidRPr="00FA75E9">
        <w:t xml:space="preserve"> </w:t>
      </w:r>
    </w:p>
    <w:p w:rsidR="00ED3F4A" w:rsidRPr="00FA75E9" w:rsidRDefault="00ED3F4A" w:rsidP="00330A25">
      <w:pPr>
        <w:tabs>
          <w:tab w:val="left" w:pos="90"/>
          <w:tab w:val="left" w:pos="2160"/>
        </w:tabs>
        <w:rPr>
          <w:rFonts w:ascii="Times New Roman" w:hAnsi="Times New Roman"/>
          <w:sz w:val="24"/>
          <w:szCs w:val="24"/>
        </w:rPr>
      </w:pPr>
    </w:p>
    <w:p w:rsidR="00BD7566" w:rsidRPr="00FA75E9" w:rsidRDefault="001608F3" w:rsidP="00330A25">
      <w:pPr>
        <w:tabs>
          <w:tab w:val="left" w:pos="90"/>
          <w:tab w:val="left" w:pos="2160"/>
        </w:tabs>
        <w:rPr>
          <w:rFonts w:ascii="Times New Roman" w:hAnsi="Times New Roman"/>
          <w:sz w:val="24"/>
          <w:szCs w:val="24"/>
        </w:rPr>
      </w:pPr>
      <w:del w:id="1762" w:author="Author">
        <w:r w:rsidDel="001608F3">
          <w:rPr>
            <w:rFonts w:ascii="Times New Roman" w:hAnsi="Times New Roman"/>
            <w:sz w:val="24"/>
            <w:szCs w:val="24"/>
          </w:rPr>
          <w:delText>Local Workforce Development (</w:delText>
        </w:r>
      </w:del>
      <w:r w:rsidR="00A47633" w:rsidRPr="00FA75E9">
        <w:rPr>
          <w:rFonts w:ascii="Times New Roman" w:hAnsi="Times New Roman"/>
          <w:sz w:val="24"/>
          <w:szCs w:val="24"/>
        </w:rPr>
        <w:t>Boards</w:t>
      </w:r>
      <w:del w:id="1763" w:author="Author">
        <w:r w:rsidDel="001608F3">
          <w:rPr>
            <w:rFonts w:ascii="Times New Roman" w:hAnsi="Times New Roman"/>
            <w:sz w:val="24"/>
            <w:szCs w:val="24"/>
          </w:rPr>
          <w:delText>)</w:delText>
        </w:r>
      </w:del>
      <w:r w:rsidR="00A47633" w:rsidRPr="00FA75E9">
        <w:rPr>
          <w:rFonts w:ascii="Times New Roman" w:hAnsi="Times New Roman"/>
          <w:sz w:val="24"/>
          <w:szCs w:val="24"/>
        </w:rPr>
        <w:t xml:space="preserve"> must be aware that a </w:t>
      </w:r>
      <w:ins w:id="1764" w:author="Author">
        <w:r w:rsidR="00E32230">
          <w:rPr>
            <w:rFonts w:ascii="Times New Roman" w:hAnsi="Times New Roman"/>
            <w:sz w:val="24"/>
            <w:szCs w:val="24"/>
          </w:rPr>
          <w:t xml:space="preserve">child </w:t>
        </w:r>
      </w:ins>
      <w:del w:id="1765" w:author="Author">
        <w:r w:rsidR="00A47633" w:rsidRPr="00FA75E9" w:rsidDel="00E32230">
          <w:rPr>
            <w:rFonts w:ascii="Times New Roman" w:hAnsi="Times New Roman"/>
            <w:sz w:val="24"/>
            <w:szCs w:val="24"/>
          </w:rPr>
          <w:delText xml:space="preserve">parent </w:delText>
        </w:r>
      </w:del>
      <w:r w:rsidR="00A47633" w:rsidRPr="00FA75E9">
        <w:rPr>
          <w:rFonts w:ascii="Times New Roman" w:hAnsi="Times New Roman"/>
          <w:sz w:val="24"/>
          <w:szCs w:val="24"/>
        </w:rPr>
        <w:t xml:space="preserve">is eligible to receive SNAP </w:t>
      </w:r>
      <w:r w:rsidR="000127EE" w:rsidRPr="00FA75E9">
        <w:rPr>
          <w:rFonts w:ascii="Times New Roman" w:hAnsi="Times New Roman"/>
          <w:sz w:val="24"/>
          <w:szCs w:val="24"/>
        </w:rPr>
        <w:t>Employment and Training (</w:t>
      </w:r>
      <w:r w:rsidR="00A47633" w:rsidRPr="00FA75E9">
        <w:rPr>
          <w:rFonts w:ascii="Times New Roman" w:hAnsi="Times New Roman"/>
          <w:sz w:val="24"/>
          <w:szCs w:val="24"/>
        </w:rPr>
        <w:t>E&amp;T</w:t>
      </w:r>
      <w:r w:rsidR="000127EE" w:rsidRPr="00FA75E9">
        <w:rPr>
          <w:rFonts w:ascii="Times New Roman" w:hAnsi="Times New Roman"/>
          <w:sz w:val="24"/>
          <w:szCs w:val="24"/>
        </w:rPr>
        <w:t>)</w:t>
      </w:r>
      <w:r w:rsidR="00A47633" w:rsidRPr="00FA75E9">
        <w:rPr>
          <w:rFonts w:ascii="Times New Roman" w:hAnsi="Times New Roman"/>
          <w:sz w:val="24"/>
          <w:szCs w:val="24"/>
        </w:rPr>
        <w:t xml:space="preserve"> child care services if the </w:t>
      </w:r>
      <w:ins w:id="1766" w:author="Author">
        <w:r w:rsidR="00E32230">
          <w:rPr>
            <w:rFonts w:ascii="Times New Roman" w:hAnsi="Times New Roman"/>
            <w:sz w:val="24"/>
            <w:szCs w:val="24"/>
          </w:rPr>
          <w:t>child</w:t>
        </w:r>
        <w:r w:rsidR="003E21CF">
          <w:rPr>
            <w:rFonts w:ascii="Times New Roman" w:hAnsi="Times New Roman"/>
            <w:sz w:val="24"/>
            <w:szCs w:val="24"/>
          </w:rPr>
          <w:t>’</w:t>
        </w:r>
        <w:del w:id="1767" w:author="Author">
          <w:r w:rsidR="00E32230" w:rsidDel="003E21CF">
            <w:rPr>
              <w:rFonts w:ascii="Times New Roman" w:hAnsi="Times New Roman"/>
              <w:sz w:val="24"/>
              <w:szCs w:val="24"/>
            </w:rPr>
            <w:delText>'</w:delText>
          </w:r>
        </w:del>
        <w:r w:rsidR="00E32230">
          <w:rPr>
            <w:rFonts w:ascii="Times New Roman" w:hAnsi="Times New Roman"/>
            <w:sz w:val="24"/>
            <w:szCs w:val="24"/>
          </w:rPr>
          <w:t xml:space="preserve">s </w:t>
        </w:r>
      </w:ins>
      <w:r w:rsidR="00A47633" w:rsidRPr="00FA75E9">
        <w:rPr>
          <w:rFonts w:ascii="Times New Roman" w:hAnsi="Times New Roman"/>
          <w:sz w:val="24"/>
          <w:szCs w:val="24"/>
        </w:rPr>
        <w:t>parent is participating in SNAP E&amp;T services</w:t>
      </w:r>
      <w:ins w:id="1768" w:author="Author">
        <w:r w:rsidR="00BD2E4D">
          <w:rPr>
            <w:rFonts w:ascii="Times New Roman" w:hAnsi="Times New Roman"/>
            <w:sz w:val="24"/>
            <w:szCs w:val="24"/>
          </w:rPr>
          <w:t xml:space="preserve"> at </w:t>
        </w:r>
        <w:r w:rsidR="003E21CF">
          <w:rPr>
            <w:rFonts w:ascii="Times New Roman" w:hAnsi="Times New Roman"/>
            <w:sz w:val="24"/>
            <w:szCs w:val="24"/>
          </w:rPr>
          <w:t xml:space="preserve">the </w:t>
        </w:r>
        <w:r w:rsidR="00BD2E4D">
          <w:rPr>
            <w:rFonts w:ascii="Times New Roman" w:hAnsi="Times New Roman"/>
            <w:sz w:val="24"/>
            <w:szCs w:val="24"/>
          </w:rPr>
          <w:t>time of initial eligibility determination or at eligibility redetermination</w:t>
        </w:r>
      </w:ins>
      <w:r w:rsidR="00A47633" w:rsidRPr="00FA75E9">
        <w:rPr>
          <w:rFonts w:ascii="Times New Roman" w:hAnsi="Times New Roman"/>
          <w:sz w:val="24"/>
          <w:szCs w:val="24"/>
        </w:rPr>
        <w:t>, in accordance with the provisions of 7 CFR Part 273</w:t>
      </w:r>
      <w:del w:id="1769" w:author="Author">
        <w:r w:rsidR="00A47633" w:rsidRPr="00FA75E9" w:rsidDel="00E32230">
          <w:rPr>
            <w:rFonts w:ascii="Times New Roman" w:hAnsi="Times New Roman"/>
            <w:sz w:val="24"/>
            <w:szCs w:val="24"/>
          </w:rPr>
          <w:delText>, as long as the case remains open</w:delText>
        </w:r>
      </w:del>
      <w:r w:rsidR="00A47633" w:rsidRPr="00FA75E9">
        <w:rPr>
          <w:rFonts w:ascii="Times New Roman" w:hAnsi="Times New Roman"/>
          <w:sz w:val="24"/>
          <w:szCs w:val="24"/>
        </w:rPr>
        <w:t>.</w:t>
      </w:r>
    </w:p>
    <w:p w:rsidR="00BD7566" w:rsidRPr="00773A35" w:rsidRDefault="00BD7566" w:rsidP="00F62302">
      <w:pPr>
        <w:pStyle w:val="paragraph"/>
        <w:spacing w:before="0" w:after="0"/>
        <w:ind w:left="0" w:firstLine="0"/>
        <w:outlineLvl w:val="0"/>
        <w:rPr>
          <w:rStyle w:val="Hyperlink"/>
          <w:rFonts w:ascii="Times New Roman" w:eastAsia="Calibri" w:hAnsi="Times New Roman"/>
        </w:rPr>
      </w:pPr>
      <w:r w:rsidRPr="00773A35">
        <w:rPr>
          <w:rFonts w:ascii="Times New Roman" w:hAnsi="Times New Roman"/>
        </w:rPr>
        <w:t xml:space="preserve">Rule Reference: </w:t>
      </w:r>
      <w:hyperlink r:id="rId60" w:history="1">
        <w:r w:rsidRPr="00773A35">
          <w:rPr>
            <w:rStyle w:val="Hyperlink"/>
            <w:rFonts w:ascii="Times New Roman" w:hAnsi="Times New Roman"/>
          </w:rPr>
          <w:t>§809.47</w:t>
        </w:r>
      </w:hyperlink>
    </w:p>
    <w:p w:rsidR="0042480B" w:rsidRDefault="0042480B" w:rsidP="00330A25">
      <w:pPr>
        <w:tabs>
          <w:tab w:val="left" w:pos="90"/>
          <w:tab w:val="left" w:pos="2160"/>
        </w:tabs>
        <w:rPr>
          <w:ins w:id="1770" w:author="Author"/>
          <w:rFonts w:ascii="Times New Roman" w:hAnsi="Times New Roman"/>
          <w:sz w:val="24"/>
          <w:szCs w:val="24"/>
        </w:rPr>
      </w:pPr>
    </w:p>
    <w:p w:rsidR="00E32230" w:rsidRPr="00E32230" w:rsidRDefault="00E32230" w:rsidP="00E32230">
      <w:pPr>
        <w:rPr>
          <w:ins w:id="1771" w:author="Author"/>
          <w:rFonts w:ascii="Times New Roman" w:eastAsia="Times New Roman" w:hAnsi="Times New Roman"/>
          <w:sz w:val="24"/>
          <w:szCs w:val="24"/>
        </w:rPr>
      </w:pPr>
      <w:ins w:id="1772" w:author="Author">
        <w:r w:rsidRPr="00E32230">
          <w:rPr>
            <w:rFonts w:ascii="Times New Roman" w:eastAsia="Times New Roman" w:hAnsi="Times New Roman"/>
            <w:sz w:val="24"/>
            <w:szCs w:val="24"/>
          </w:rPr>
          <w:t>Boards must be aware that a child continue</w:t>
        </w:r>
        <w:r w:rsidR="003E21CF">
          <w:rPr>
            <w:rFonts w:ascii="Times New Roman" w:eastAsia="Times New Roman" w:hAnsi="Times New Roman"/>
            <w:sz w:val="24"/>
            <w:szCs w:val="24"/>
          </w:rPr>
          <w:t>s</w:t>
        </w:r>
        <w:r w:rsidRPr="00E32230">
          <w:rPr>
            <w:rFonts w:ascii="Times New Roman" w:eastAsia="Times New Roman" w:hAnsi="Times New Roman"/>
            <w:sz w:val="24"/>
            <w:szCs w:val="24"/>
          </w:rPr>
          <w:t xml:space="preserve"> to be eligible and </w:t>
        </w:r>
        <w:r w:rsidR="003E21CF">
          <w:rPr>
            <w:rFonts w:ascii="Times New Roman" w:eastAsia="Times New Roman" w:hAnsi="Times New Roman"/>
            <w:sz w:val="24"/>
            <w:szCs w:val="24"/>
          </w:rPr>
          <w:t xml:space="preserve">must </w:t>
        </w:r>
        <w:r w:rsidRPr="00E32230">
          <w:rPr>
            <w:rFonts w:ascii="Times New Roman" w:eastAsia="Times New Roman" w:hAnsi="Times New Roman"/>
            <w:sz w:val="24"/>
            <w:szCs w:val="24"/>
          </w:rPr>
          <w:t xml:space="preserve">receive care for 12 months regardless of whether the parent continues to participate in the SNAP E&amp;T program. </w:t>
        </w:r>
      </w:ins>
    </w:p>
    <w:p w:rsidR="00E32230" w:rsidRDefault="00E32230" w:rsidP="00E32230">
      <w:pPr>
        <w:rPr>
          <w:ins w:id="1773" w:author="Author"/>
          <w:rFonts w:ascii="Times New Roman" w:eastAsia="Times New Roman" w:hAnsi="Times New Roman"/>
        </w:rPr>
      </w:pPr>
      <w:ins w:id="1774" w:author="Author">
        <w:r w:rsidRPr="00913FD7">
          <w:rPr>
            <w:rFonts w:ascii="Times New Roman" w:eastAsia="Times New Roman" w:hAnsi="Times New Roman"/>
          </w:rPr>
          <w:t>Rule Reference: §809.51</w:t>
        </w:r>
      </w:ins>
    </w:p>
    <w:p w:rsidR="00550816" w:rsidRDefault="00550816" w:rsidP="00E32230">
      <w:pPr>
        <w:rPr>
          <w:ins w:id="1775" w:author="Author"/>
          <w:rFonts w:ascii="Times New Roman" w:eastAsia="Times New Roman" w:hAnsi="Times New Roman"/>
        </w:rPr>
      </w:pPr>
    </w:p>
    <w:p w:rsidR="00BD2E4D" w:rsidRPr="00913FD7" w:rsidRDefault="00BD2E4D" w:rsidP="00DF38F2">
      <w:pPr>
        <w:pStyle w:val="Guide3"/>
        <w:outlineLvl w:val="0"/>
        <w:rPr>
          <w:ins w:id="1776" w:author="Author"/>
        </w:rPr>
      </w:pPr>
      <w:bookmarkStart w:id="1777" w:name="_Toc477430370"/>
      <w:ins w:id="1778" w:author="Author">
        <w:r w:rsidRPr="00913FD7">
          <w:t>D-</w:t>
        </w:r>
        <w:r w:rsidR="00A14D51">
          <w:t>5</w:t>
        </w:r>
        <w:r w:rsidRPr="00913FD7">
          <w:t xml:space="preserve">01: Activity Interruptions for </w:t>
        </w:r>
        <w:r>
          <w:t>SNAP E&amp;T</w:t>
        </w:r>
        <w:r w:rsidRPr="00913FD7">
          <w:t xml:space="preserve"> Customers</w:t>
        </w:r>
        <w:bookmarkEnd w:id="1777"/>
      </w:ins>
    </w:p>
    <w:p w:rsidR="00BD2E4D" w:rsidRPr="00F4527C" w:rsidRDefault="00BD2E4D" w:rsidP="00DF38F2">
      <w:pPr>
        <w:pStyle w:val="Norm-Indented"/>
        <w:spacing w:before="0" w:after="0"/>
        <w:ind w:left="0"/>
        <w:jc w:val="left"/>
        <w:rPr>
          <w:ins w:id="1779" w:author="Author"/>
        </w:rPr>
      </w:pPr>
      <w:ins w:id="1780" w:author="Author">
        <w:r>
          <w:t>For customer</w:t>
        </w:r>
        <w:r w:rsidRPr="00F4527C">
          <w:t xml:space="preserve">s </w:t>
        </w:r>
        <w:r w:rsidR="001256E5">
          <w:t>who</w:t>
        </w:r>
        <w:r w:rsidRPr="00F4527C">
          <w:t xml:space="preserve"> experience a permanent cessation of work, training, or education activity, </w:t>
        </w:r>
        <w:r w:rsidR="002078AB">
          <w:t xml:space="preserve">child </w:t>
        </w:r>
        <w:r w:rsidRPr="00F4527C">
          <w:t>care must continue for a minimum of three months</w:t>
        </w:r>
        <w:r>
          <w:t xml:space="preserve"> or until the scheduled redetermination, whichever is sooner</w:t>
        </w:r>
        <w:r w:rsidRPr="00F4527C">
          <w:t xml:space="preserve">. If the customer enters an activity at any level within the three months, then </w:t>
        </w:r>
        <w:r w:rsidR="002078AB">
          <w:t xml:space="preserve">child </w:t>
        </w:r>
        <w:r w:rsidRPr="00F4527C">
          <w:t>care must continue for the duration of the 12-month eligibility period.</w:t>
        </w:r>
      </w:ins>
    </w:p>
    <w:p w:rsidR="00BD2E4D" w:rsidRPr="00F4527C" w:rsidRDefault="00BD2E4D" w:rsidP="00DF38F2">
      <w:pPr>
        <w:pStyle w:val="Norm-Indented"/>
        <w:spacing w:before="0" w:after="0"/>
        <w:ind w:left="0"/>
        <w:jc w:val="left"/>
        <w:rPr>
          <w:ins w:id="1781" w:author="Author"/>
        </w:rPr>
      </w:pPr>
    </w:p>
    <w:p w:rsidR="00BD2E4D" w:rsidRPr="00F4527C" w:rsidRDefault="00BD2E4D" w:rsidP="00DF38F2">
      <w:pPr>
        <w:pStyle w:val="Norm-Indented"/>
        <w:spacing w:before="0" w:after="0"/>
        <w:ind w:left="0"/>
        <w:jc w:val="left"/>
        <w:rPr>
          <w:ins w:id="1782" w:author="Author"/>
        </w:rPr>
      </w:pPr>
      <w:ins w:id="1783" w:author="Author">
        <w:r w:rsidRPr="00F4527C">
          <w:t xml:space="preserve">As described in </w:t>
        </w:r>
        <w:r w:rsidRPr="009C0A46">
          <w:t>D-801</w:t>
        </w:r>
        <w:del w:id="1784" w:author="Author">
          <w:r w:rsidRPr="009C0A46" w:rsidDel="008B55FA">
            <w:delText>.</w:delText>
          </w:r>
          <w:r w:rsidRPr="00F4527C" w:rsidDel="008B55FA">
            <w:delText>a</w:delText>
          </w:r>
        </w:del>
        <w:r w:rsidRPr="00F4527C">
          <w:t xml:space="preserve">, Boards must ensure that </w:t>
        </w:r>
        <w:r w:rsidRPr="00F4527C">
          <w:rPr>
            <w:u w:val="single"/>
          </w:rPr>
          <w:t>temporary</w:t>
        </w:r>
        <w:r w:rsidRPr="00F4527C">
          <w:t xml:space="preserve"> changes in work, training, or education participation do not affect a customer’s eligibility for </w:t>
        </w:r>
        <w:r w:rsidR="002078AB">
          <w:t>c</w:t>
        </w:r>
        <w:r w:rsidRPr="00F4527C">
          <w:t xml:space="preserve">hild </w:t>
        </w:r>
        <w:r w:rsidR="002078AB">
          <w:t>c</w:t>
        </w:r>
        <w:r w:rsidRPr="00F4527C">
          <w:t xml:space="preserve">are </w:t>
        </w:r>
        <w:r w:rsidR="002078AB">
          <w:t>s</w:t>
        </w:r>
        <w:r w:rsidRPr="00F4527C">
          <w:t xml:space="preserve">ervices. </w:t>
        </w:r>
      </w:ins>
    </w:p>
    <w:p w:rsidR="00550816" w:rsidRPr="00913FD7" w:rsidRDefault="00550816" w:rsidP="00E32230">
      <w:pPr>
        <w:rPr>
          <w:ins w:id="1785" w:author="Author"/>
          <w:rFonts w:ascii="Times New Roman" w:eastAsia="Times New Roman" w:hAnsi="Times New Roman"/>
        </w:rPr>
      </w:pPr>
    </w:p>
    <w:p w:rsidR="00E32230" w:rsidRPr="00FA75E9" w:rsidRDefault="00E32230" w:rsidP="00330A25">
      <w:pPr>
        <w:tabs>
          <w:tab w:val="left" w:pos="90"/>
          <w:tab w:val="left" w:pos="2160"/>
        </w:tabs>
        <w:rPr>
          <w:rFonts w:ascii="Times New Roman" w:hAnsi="Times New Roman"/>
          <w:sz w:val="24"/>
          <w:szCs w:val="24"/>
        </w:rPr>
      </w:pPr>
    </w:p>
    <w:p w:rsidR="000F5B98" w:rsidRDefault="000F5B98">
      <w:pPr>
        <w:rPr>
          <w:ins w:id="1786" w:author="Author"/>
          <w:rFonts w:ascii="Times New Roman" w:hAnsi="Times New Roman"/>
          <w:sz w:val="24"/>
          <w:szCs w:val="24"/>
        </w:rPr>
      </w:pPr>
      <w:ins w:id="1787" w:author="Author">
        <w:r>
          <w:rPr>
            <w:rFonts w:ascii="Times New Roman" w:hAnsi="Times New Roman"/>
            <w:sz w:val="24"/>
            <w:szCs w:val="24"/>
          </w:rPr>
          <w:br w:type="page"/>
        </w:r>
      </w:ins>
    </w:p>
    <w:p w:rsidR="00824223" w:rsidRPr="00FA75E9" w:rsidRDefault="00824223" w:rsidP="00330A25">
      <w:pPr>
        <w:tabs>
          <w:tab w:val="left" w:pos="90"/>
          <w:tab w:val="left" w:pos="2160"/>
        </w:tabs>
        <w:rPr>
          <w:rFonts w:ascii="Times New Roman" w:hAnsi="Times New Roman"/>
          <w:sz w:val="24"/>
          <w:szCs w:val="24"/>
        </w:rPr>
      </w:pPr>
    </w:p>
    <w:p w:rsidR="00E32230" w:rsidRDefault="00E32230" w:rsidP="00782BF1">
      <w:pPr>
        <w:pStyle w:val="Guide2"/>
        <w:rPr>
          <w:ins w:id="1788" w:author="Author"/>
        </w:rPr>
      </w:pPr>
      <w:bookmarkStart w:id="1789" w:name="_Toc460873682"/>
      <w:bookmarkStart w:id="1790" w:name="_Toc477430371"/>
      <w:bookmarkStart w:id="1791" w:name="_Toc350242240"/>
      <w:bookmarkStart w:id="1792" w:name="_Toc350523660"/>
      <w:bookmarkStart w:id="1793" w:name="_Toc401140491"/>
      <w:ins w:id="1794" w:author="Author">
        <w:r>
          <w:t>D-</w:t>
        </w:r>
        <w:r w:rsidR="008B71A2">
          <w:t>600</w:t>
        </w:r>
        <w:r w:rsidRPr="609D2E7A">
          <w:t>:</w:t>
        </w:r>
        <w:r>
          <w:t xml:space="preserve"> Child Care for Children Experiencing Homelessness</w:t>
        </w:r>
        <w:bookmarkEnd w:id="1789"/>
        <w:bookmarkEnd w:id="1790"/>
      </w:ins>
    </w:p>
    <w:p w:rsidR="00E32230" w:rsidRDefault="00E32230" w:rsidP="00E32230">
      <w:pPr>
        <w:rPr>
          <w:ins w:id="1795" w:author="Author"/>
        </w:rPr>
      </w:pPr>
    </w:p>
    <w:p w:rsidR="004A1123" w:rsidRDefault="004A1123" w:rsidP="00E32230">
      <w:pPr>
        <w:rPr>
          <w:ins w:id="1796" w:author="Author"/>
          <w:rFonts w:asciiTheme="minorHAnsi" w:hAnsiTheme="minorHAnsi" w:cstheme="minorHAnsi"/>
          <w:sz w:val="24"/>
          <w:szCs w:val="24"/>
        </w:rPr>
      </w:pPr>
      <w:ins w:id="1797" w:author="Author">
        <w:r>
          <w:rPr>
            <w:rFonts w:asciiTheme="minorHAnsi" w:hAnsiTheme="minorHAnsi" w:cstheme="minorHAnsi"/>
            <w:sz w:val="24"/>
            <w:szCs w:val="24"/>
          </w:rPr>
          <w:t>This section describes eligibility requirements and determination for children wh</w:t>
        </w:r>
        <w:r w:rsidR="00BA20F0">
          <w:rPr>
            <w:rFonts w:asciiTheme="minorHAnsi" w:hAnsiTheme="minorHAnsi" w:cstheme="minorHAnsi"/>
            <w:sz w:val="24"/>
            <w:szCs w:val="24"/>
          </w:rPr>
          <w:t xml:space="preserve">o are experiencing homelessness, as required by </w:t>
        </w:r>
        <w:r w:rsidR="00BA20F0">
          <w:rPr>
            <w:rFonts w:ascii="Times New Roman" w:hAnsi="Times New Roman"/>
            <w:sz w:val="24"/>
            <w:szCs w:val="24"/>
          </w:rPr>
          <w:t>§</w:t>
        </w:r>
        <w:r w:rsidR="00BA20F0">
          <w:rPr>
            <w:rFonts w:asciiTheme="minorHAnsi" w:hAnsiTheme="minorHAnsi" w:cstheme="minorHAnsi"/>
            <w:sz w:val="24"/>
            <w:szCs w:val="24"/>
          </w:rPr>
          <w:t>809.52.</w:t>
        </w:r>
      </w:ins>
    </w:p>
    <w:p w:rsidR="004A1123" w:rsidRPr="00DF38F2" w:rsidRDefault="004A1123" w:rsidP="00E32230">
      <w:pPr>
        <w:rPr>
          <w:ins w:id="1798" w:author="Author"/>
          <w:rFonts w:asciiTheme="minorHAnsi" w:hAnsiTheme="minorHAnsi" w:cstheme="minorHAnsi"/>
          <w:sz w:val="24"/>
          <w:szCs w:val="24"/>
        </w:rPr>
      </w:pPr>
    </w:p>
    <w:p w:rsidR="00E32230" w:rsidRDefault="00E32230" w:rsidP="00E32230">
      <w:pPr>
        <w:pStyle w:val="Guide3"/>
        <w:rPr>
          <w:ins w:id="1799" w:author="Author"/>
        </w:rPr>
      </w:pPr>
      <w:bookmarkStart w:id="1800" w:name="_Toc460873683"/>
      <w:bookmarkStart w:id="1801" w:name="_Toc477430372"/>
      <w:ins w:id="1802" w:author="Author">
        <w:r>
          <w:t>D-</w:t>
        </w:r>
        <w:r w:rsidR="008B71A2">
          <w:t>60</w:t>
        </w:r>
        <w:r>
          <w:t>1: Child Care Eligibility for Children Experiencing Homelessness</w:t>
        </w:r>
        <w:bookmarkEnd w:id="1800"/>
        <w:bookmarkEnd w:id="1801"/>
      </w:ins>
    </w:p>
    <w:p w:rsidR="00E32230" w:rsidRPr="00E32230" w:rsidRDefault="00E32230" w:rsidP="00E32230">
      <w:pPr>
        <w:rPr>
          <w:ins w:id="1803" w:author="Author"/>
          <w:rFonts w:asciiTheme="minorHAnsi" w:hAnsiTheme="minorHAnsi" w:cstheme="minorHAnsi"/>
          <w:sz w:val="24"/>
          <w:szCs w:val="24"/>
        </w:rPr>
      </w:pPr>
    </w:p>
    <w:p w:rsidR="00E32230" w:rsidRDefault="00160BFB" w:rsidP="00E32230">
      <w:pPr>
        <w:rPr>
          <w:ins w:id="1804" w:author="Author"/>
          <w:rFonts w:asciiTheme="minorHAnsi" w:hAnsiTheme="minorHAnsi" w:cstheme="minorHAnsi"/>
          <w:sz w:val="24"/>
          <w:szCs w:val="24"/>
        </w:rPr>
      </w:pPr>
      <w:ins w:id="1805" w:author="Author">
        <w:r>
          <w:rPr>
            <w:rFonts w:asciiTheme="minorHAnsi" w:hAnsiTheme="minorHAnsi" w:cstheme="minorHAnsi"/>
            <w:sz w:val="24"/>
            <w:szCs w:val="24"/>
          </w:rPr>
          <w:t>F</w:t>
        </w:r>
        <w:r w:rsidR="00E32230" w:rsidRPr="00913FD7">
          <w:rPr>
            <w:rFonts w:asciiTheme="minorHAnsi" w:hAnsiTheme="minorHAnsi" w:cstheme="minorHAnsi"/>
            <w:sz w:val="24"/>
            <w:szCs w:val="24"/>
          </w:rPr>
          <w:t>or a child experiencing homelessness</w:t>
        </w:r>
        <w:r w:rsidR="00DC2A27">
          <w:rPr>
            <w:rFonts w:asciiTheme="minorHAnsi" w:hAnsiTheme="minorHAnsi" w:cstheme="minorHAnsi"/>
            <w:sz w:val="24"/>
            <w:szCs w:val="24"/>
          </w:rPr>
          <w:t>,</w:t>
        </w:r>
        <w:r w:rsidR="00E32230">
          <w:rPr>
            <w:rFonts w:asciiTheme="minorHAnsi" w:hAnsiTheme="minorHAnsi" w:cstheme="minorHAnsi"/>
            <w:sz w:val="24"/>
            <w:szCs w:val="24"/>
          </w:rPr>
          <w:t xml:space="preserve"> as defined in the</w:t>
        </w:r>
        <w:r>
          <w:rPr>
            <w:rFonts w:asciiTheme="minorHAnsi" w:hAnsiTheme="minorHAnsi" w:cstheme="minorHAnsi"/>
            <w:sz w:val="24"/>
            <w:szCs w:val="24"/>
          </w:rPr>
          <w:t xml:space="preserve"> McKinney-Vento</w:t>
        </w:r>
        <w:r w:rsidR="001645EF">
          <w:rPr>
            <w:rFonts w:asciiTheme="minorHAnsi" w:hAnsiTheme="minorHAnsi" w:cstheme="minorHAnsi"/>
            <w:sz w:val="24"/>
            <w:szCs w:val="24"/>
          </w:rPr>
          <w:t xml:space="preserve"> Act</w:t>
        </w:r>
        <w:r>
          <w:rPr>
            <w:rFonts w:asciiTheme="minorHAnsi" w:hAnsiTheme="minorHAnsi" w:cstheme="minorHAnsi"/>
            <w:sz w:val="24"/>
            <w:szCs w:val="24"/>
          </w:rPr>
          <w:t xml:space="preserve"> definition of homelessness</w:t>
        </w:r>
        <w:r w:rsidR="001645EF">
          <w:rPr>
            <w:rFonts w:asciiTheme="minorHAnsi" w:hAnsiTheme="minorHAnsi" w:cstheme="minorHAnsi"/>
            <w:sz w:val="24"/>
            <w:szCs w:val="24"/>
          </w:rPr>
          <w:t xml:space="preserve"> (see A-100 and D-</w:t>
        </w:r>
        <w:r w:rsidR="00EA6EEE">
          <w:rPr>
            <w:rFonts w:asciiTheme="minorHAnsi" w:hAnsiTheme="minorHAnsi" w:cstheme="minorHAnsi"/>
            <w:sz w:val="24"/>
            <w:szCs w:val="24"/>
          </w:rPr>
          <w:t>601</w:t>
        </w:r>
        <w:r w:rsidR="001645EF">
          <w:rPr>
            <w:rFonts w:asciiTheme="minorHAnsi" w:hAnsiTheme="minorHAnsi" w:cstheme="minorHAnsi"/>
            <w:sz w:val="24"/>
            <w:szCs w:val="24"/>
          </w:rPr>
          <w:t>.a)</w:t>
        </w:r>
        <w:r w:rsidR="00E32230" w:rsidRPr="00913FD7">
          <w:rPr>
            <w:rFonts w:asciiTheme="minorHAnsi" w:hAnsiTheme="minorHAnsi" w:cstheme="minorHAnsi"/>
            <w:sz w:val="24"/>
            <w:szCs w:val="24"/>
          </w:rPr>
          <w:t xml:space="preserve">, </w:t>
        </w:r>
        <w:r w:rsidR="00DC2A27">
          <w:rPr>
            <w:rFonts w:asciiTheme="minorHAnsi" w:hAnsiTheme="minorHAnsi" w:cstheme="minorHAnsi"/>
            <w:sz w:val="24"/>
            <w:szCs w:val="24"/>
          </w:rPr>
          <w:t>the</w:t>
        </w:r>
        <w:r w:rsidR="00E32230" w:rsidRPr="00913FD7">
          <w:rPr>
            <w:rFonts w:asciiTheme="minorHAnsi" w:hAnsiTheme="minorHAnsi" w:cstheme="minorHAnsi"/>
            <w:sz w:val="24"/>
            <w:szCs w:val="24"/>
          </w:rPr>
          <w:t xml:space="preserve"> Board </w:t>
        </w:r>
        <w:r w:rsidR="00DC2A27">
          <w:rPr>
            <w:rFonts w:asciiTheme="minorHAnsi" w:hAnsiTheme="minorHAnsi" w:cstheme="minorHAnsi"/>
            <w:sz w:val="24"/>
            <w:szCs w:val="24"/>
          </w:rPr>
          <w:t>must</w:t>
        </w:r>
        <w:r w:rsidR="00E32230" w:rsidRPr="00913FD7">
          <w:rPr>
            <w:rFonts w:asciiTheme="minorHAnsi" w:hAnsiTheme="minorHAnsi" w:cstheme="minorHAnsi"/>
            <w:sz w:val="24"/>
            <w:szCs w:val="24"/>
          </w:rPr>
          <w:t xml:space="preserve"> ensure that the child is initially enrolled for a period of three months. </w:t>
        </w:r>
      </w:ins>
    </w:p>
    <w:p w:rsidR="00160BFB" w:rsidRDefault="00160BFB" w:rsidP="00E32230">
      <w:pPr>
        <w:rPr>
          <w:ins w:id="1806" w:author="Author"/>
          <w:rFonts w:asciiTheme="minorHAnsi" w:hAnsiTheme="minorHAnsi" w:cstheme="minorHAnsi"/>
          <w:sz w:val="24"/>
          <w:szCs w:val="24"/>
        </w:rPr>
      </w:pPr>
    </w:p>
    <w:p w:rsidR="00E32230" w:rsidRDefault="00160BFB" w:rsidP="00E32230">
      <w:pPr>
        <w:rPr>
          <w:ins w:id="1807" w:author="Author"/>
          <w:rFonts w:asciiTheme="minorHAnsi" w:hAnsiTheme="minorHAnsi" w:cstheme="minorHAnsi"/>
          <w:sz w:val="24"/>
          <w:szCs w:val="24"/>
        </w:rPr>
      </w:pPr>
      <w:ins w:id="1808" w:author="Author">
        <w:r>
          <w:rPr>
            <w:rFonts w:asciiTheme="minorHAnsi" w:hAnsiTheme="minorHAnsi" w:cstheme="minorHAnsi"/>
            <w:sz w:val="24"/>
            <w:szCs w:val="24"/>
          </w:rPr>
          <w:t xml:space="preserve">Boards must </w:t>
        </w:r>
        <w:r w:rsidR="00102479">
          <w:rPr>
            <w:rFonts w:asciiTheme="minorHAnsi" w:hAnsiTheme="minorHAnsi" w:cstheme="minorHAnsi"/>
            <w:sz w:val="24"/>
            <w:szCs w:val="24"/>
          </w:rPr>
          <w:t>ensure the following:</w:t>
        </w:r>
        <w:r w:rsidR="00E32230" w:rsidRPr="00913FD7">
          <w:rPr>
            <w:rFonts w:asciiTheme="minorHAnsi" w:hAnsiTheme="minorHAnsi" w:cstheme="minorHAnsi"/>
            <w:sz w:val="24"/>
            <w:szCs w:val="24"/>
          </w:rPr>
          <w:t xml:space="preserve"> </w:t>
        </w:r>
      </w:ins>
    </w:p>
    <w:p w:rsidR="00E32230" w:rsidRPr="00913FD7" w:rsidRDefault="00102479" w:rsidP="00913FD7">
      <w:pPr>
        <w:pStyle w:val="ListParagraph"/>
        <w:numPr>
          <w:ilvl w:val="0"/>
          <w:numId w:val="304"/>
        </w:numPr>
        <w:rPr>
          <w:ins w:id="1809" w:author="Author"/>
          <w:rFonts w:asciiTheme="minorHAnsi" w:hAnsiTheme="minorHAnsi" w:cstheme="minorHAnsi"/>
        </w:rPr>
      </w:pPr>
      <w:ins w:id="1810" w:author="Author">
        <w:r>
          <w:rPr>
            <w:rFonts w:asciiTheme="minorHAnsi" w:hAnsiTheme="minorHAnsi" w:cstheme="minorHAnsi"/>
          </w:rPr>
          <w:t>I</w:t>
        </w:r>
        <w:r w:rsidRPr="00913FD7">
          <w:rPr>
            <w:rFonts w:asciiTheme="minorHAnsi" w:hAnsiTheme="minorHAnsi" w:cstheme="minorHAnsi"/>
          </w:rPr>
          <w:t xml:space="preserve">f, during the three-month initial enrollment period, the parent of a child experiencing homelessness </w:t>
        </w:r>
        <w:r w:rsidR="00E32230" w:rsidRPr="00913FD7">
          <w:rPr>
            <w:rFonts w:asciiTheme="minorHAnsi" w:hAnsiTheme="minorHAnsi" w:cstheme="minorHAnsi"/>
          </w:rPr>
          <w:t>is unable to provide documen</w:t>
        </w:r>
        <w:r w:rsidR="00160BFB" w:rsidRPr="00913FD7">
          <w:rPr>
            <w:rFonts w:asciiTheme="minorHAnsi" w:hAnsiTheme="minorHAnsi" w:cstheme="minorHAnsi"/>
          </w:rPr>
          <w:t>tation verifying that the child</w:t>
        </w:r>
        <w:r>
          <w:rPr>
            <w:rFonts w:asciiTheme="minorHAnsi" w:hAnsiTheme="minorHAnsi" w:cstheme="minorHAnsi"/>
          </w:rPr>
          <w:t>’</w:t>
        </w:r>
        <w:r w:rsidR="00E32230" w:rsidRPr="00913FD7">
          <w:rPr>
            <w:rFonts w:asciiTheme="minorHAnsi" w:hAnsiTheme="minorHAnsi" w:cstheme="minorHAnsi"/>
          </w:rPr>
          <w:t xml:space="preserve">s </w:t>
        </w:r>
        <w:r w:rsidR="00160BFB" w:rsidRPr="00913FD7">
          <w:rPr>
            <w:rFonts w:asciiTheme="minorHAnsi" w:hAnsiTheme="minorHAnsi" w:cstheme="minorHAnsi"/>
          </w:rPr>
          <w:t xml:space="preserve">age and citizenship or legal immigration status </w:t>
        </w:r>
        <w:r>
          <w:rPr>
            <w:rFonts w:asciiTheme="minorHAnsi" w:hAnsiTheme="minorHAnsi" w:cstheme="minorHAnsi"/>
          </w:rPr>
          <w:t xml:space="preserve">meet the requirements </w:t>
        </w:r>
        <w:r w:rsidR="00160BFB" w:rsidRPr="00913FD7">
          <w:rPr>
            <w:rFonts w:asciiTheme="minorHAnsi" w:hAnsiTheme="minorHAnsi" w:cstheme="minorHAnsi"/>
          </w:rPr>
          <w:t>described in D-101</w:t>
        </w:r>
        <w:r w:rsidR="00E32230" w:rsidRPr="00913FD7">
          <w:rPr>
            <w:rFonts w:asciiTheme="minorHAnsi" w:hAnsiTheme="minorHAnsi" w:cstheme="minorHAnsi"/>
          </w:rPr>
          <w:t xml:space="preserve">, </w:t>
        </w:r>
        <w:r>
          <w:rPr>
            <w:rFonts w:asciiTheme="minorHAnsi" w:hAnsiTheme="minorHAnsi" w:cstheme="minorHAnsi"/>
          </w:rPr>
          <w:t>child</w:t>
        </w:r>
        <w:r w:rsidR="00E32230" w:rsidRPr="00913FD7">
          <w:rPr>
            <w:rFonts w:asciiTheme="minorHAnsi" w:hAnsiTheme="minorHAnsi" w:cstheme="minorHAnsi"/>
          </w:rPr>
          <w:t xml:space="preserve"> care </w:t>
        </w:r>
        <w:r>
          <w:rPr>
            <w:rFonts w:asciiTheme="minorHAnsi" w:hAnsiTheme="minorHAnsi" w:cstheme="minorHAnsi"/>
          </w:rPr>
          <w:t>is</w:t>
        </w:r>
        <w:r w:rsidR="00E32230" w:rsidRPr="00913FD7">
          <w:rPr>
            <w:rFonts w:asciiTheme="minorHAnsi" w:hAnsiTheme="minorHAnsi" w:cstheme="minorHAnsi"/>
          </w:rPr>
          <w:t xml:space="preserve"> discontinued following the three-month enrollment period</w:t>
        </w:r>
        <w:r>
          <w:rPr>
            <w:rFonts w:asciiTheme="minorHAnsi" w:hAnsiTheme="minorHAnsi" w:cstheme="minorHAnsi"/>
          </w:rPr>
          <w:t>.</w:t>
        </w:r>
        <w:r w:rsidR="00E32230" w:rsidRPr="00913FD7">
          <w:rPr>
            <w:rFonts w:asciiTheme="minorHAnsi" w:hAnsiTheme="minorHAnsi" w:cstheme="minorHAnsi"/>
          </w:rPr>
          <w:t xml:space="preserve"> </w:t>
        </w:r>
      </w:ins>
    </w:p>
    <w:p w:rsidR="00E32230" w:rsidRPr="0057555C" w:rsidRDefault="00102479" w:rsidP="00913FD7">
      <w:pPr>
        <w:pStyle w:val="ListParagraph"/>
        <w:numPr>
          <w:ilvl w:val="0"/>
          <w:numId w:val="304"/>
        </w:numPr>
        <w:rPr>
          <w:ins w:id="1811" w:author="Author"/>
          <w:rFonts w:asciiTheme="minorHAnsi" w:hAnsiTheme="minorHAnsi" w:cstheme="minorHAnsi"/>
        </w:rPr>
      </w:pPr>
      <w:ins w:id="1812" w:author="Author">
        <w:r>
          <w:rPr>
            <w:rFonts w:asciiTheme="minorHAnsi" w:hAnsiTheme="minorHAnsi" w:cstheme="minorHAnsi"/>
          </w:rPr>
          <w:t>I</w:t>
        </w:r>
        <w:r w:rsidRPr="00913FD7">
          <w:rPr>
            <w:rFonts w:asciiTheme="minorHAnsi" w:hAnsiTheme="minorHAnsi" w:cstheme="minorHAnsi"/>
          </w:rPr>
          <w:t xml:space="preserve">f, during the three-month initial enrollment period, the parent of a child experiencing homelessness </w:t>
        </w:r>
        <w:r w:rsidR="00E32230" w:rsidRPr="00913FD7">
          <w:rPr>
            <w:rFonts w:asciiTheme="minorHAnsi" w:hAnsiTheme="minorHAnsi" w:cstheme="minorHAnsi"/>
          </w:rPr>
          <w:t xml:space="preserve">provides documentation </w:t>
        </w:r>
        <w:r w:rsidR="00160BFB">
          <w:rPr>
            <w:rFonts w:asciiTheme="minorHAnsi" w:hAnsiTheme="minorHAnsi" w:cstheme="minorHAnsi"/>
          </w:rPr>
          <w:t>of participation</w:t>
        </w:r>
        <w:r w:rsidR="001E30EB">
          <w:rPr>
            <w:rFonts w:asciiTheme="minorHAnsi" w:hAnsiTheme="minorHAnsi" w:cstheme="minorHAnsi"/>
          </w:rPr>
          <w:t xml:space="preserve"> </w:t>
        </w:r>
        <w:r w:rsidR="001E30EB" w:rsidRPr="00B158B5">
          <w:rPr>
            <w:rFonts w:asciiTheme="minorHAnsi" w:hAnsiTheme="minorHAnsi" w:cstheme="minorHAnsi"/>
          </w:rPr>
          <w:t>at any level</w:t>
        </w:r>
        <w:r w:rsidR="00160BFB">
          <w:rPr>
            <w:rFonts w:asciiTheme="minorHAnsi" w:hAnsiTheme="minorHAnsi" w:cstheme="minorHAnsi"/>
          </w:rPr>
          <w:t xml:space="preserve"> in work, training</w:t>
        </w:r>
        <w:r>
          <w:rPr>
            <w:rFonts w:asciiTheme="minorHAnsi" w:hAnsiTheme="minorHAnsi" w:cstheme="minorHAnsi"/>
          </w:rPr>
          <w:t>,</w:t>
        </w:r>
        <w:r w:rsidR="00160BFB">
          <w:rPr>
            <w:rFonts w:asciiTheme="minorHAnsi" w:hAnsiTheme="minorHAnsi" w:cstheme="minorHAnsi"/>
          </w:rPr>
          <w:t xml:space="preserve"> or education</w:t>
        </w:r>
        <w:r w:rsidR="00E32230" w:rsidRPr="00913FD7">
          <w:rPr>
            <w:rFonts w:asciiTheme="minorHAnsi" w:hAnsiTheme="minorHAnsi" w:cstheme="minorHAnsi"/>
          </w:rPr>
          <w:t xml:space="preserve">, </w:t>
        </w:r>
        <w:r>
          <w:rPr>
            <w:rFonts w:asciiTheme="minorHAnsi" w:hAnsiTheme="minorHAnsi" w:cstheme="minorHAnsi"/>
          </w:rPr>
          <w:t xml:space="preserve">child </w:t>
        </w:r>
        <w:r w:rsidR="00E32230" w:rsidRPr="00913FD7">
          <w:rPr>
            <w:rFonts w:asciiTheme="minorHAnsi" w:hAnsiTheme="minorHAnsi" w:cstheme="minorHAnsi"/>
          </w:rPr>
          <w:t>care continue</w:t>
        </w:r>
        <w:r>
          <w:rPr>
            <w:rFonts w:asciiTheme="minorHAnsi" w:hAnsiTheme="minorHAnsi" w:cstheme="minorHAnsi"/>
          </w:rPr>
          <w:t>s</w:t>
        </w:r>
        <w:r w:rsidR="00E32230" w:rsidRPr="00913FD7">
          <w:rPr>
            <w:rFonts w:asciiTheme="minorHAnsi" w:hAnsiTheme="minorHAnsi" w:cstheme="minorHAnsi"/>
          </w:rPr>
          <w:t xml:space="preserve"> through the end of the 12-month initial eligibility period</w:t>
        </w:r>
        <w:r>
          <w:rPr>
            <w:rFonts w:asciiTheme="minorHAnsi" w:hAnsiTheme="minorHAnsi" w:cstheme="minorHAnsi"/>
          </w:rPr>
          <w:t xml:space="preserve">, </w:t>
        </w:r>
        <w:r w:rsidR="00E32230" w:rsidRPr="00913FD7">
          <w:rPr>
            <w:rFonts w:asciiTheme="minorHAnsi" w:hAnsiTheme="minorHAnsi" w:cstheme="minorHAnsi"/>
          </w:rPr>
          <w:t>inclusive of the three-month initial enrollment period</w:t>
        </w:r>
        <w:del w:id="1813" w:author="Author">
          <w:r w:rsidR="00E32230" w:rsidRPr="00913FD7" w:rsidDel="00102479">
            <w:rPr>
              <w:rFonts w:asciiTheme="minorHAnsi" w:hAnsiTheme="minorHAnsi" w:cstheme="minorHAnsi"/>
            </w:rPr>
            <w:delText>)</w:delText>
          </w:r>
        </w:del>
        <w:r w:rsidR="00E32230" w:rsidRPr="00913FD7">
          <w:rPr>
            <w:rFonts w:asciiTheme="minorHAnsi" w:hAnsiTheme="minorHAnsi" w:cstheme="minorHAnsi"/>
          </w:rPr>
          <w:t>.</w:t>
        </w:r>
      </w:ins>
    </w:p>
    <w:p w:rsidR="00E32230" w:rsidRDefault="00160BFB" w:rsidP="00E32230">
      <w:pPr>
        <w:rPr>
          <w:ins w:id="1814" w:author="Author"/>
          <w:rFonts w:asciiTheme="minorHAnsi" w:hAnsiTheme="minorHAnsi" w:cstheme="minorHAnsi"/>
        </w:rPr>
      </w:pPr>
      <w:ins w:id="1815" w:author="Author">
        <w:r>
          <w:rPr>
            <w:rFonts w:asciiTheme="minorHAnsi" w:hAnsiTheme="minorHAnsi" w:cstheme="minorHAnsi"/>
          </w:rPr>
          <w:t>Rule Reference: §809.52</w:t>
        </w:r>
      </w:ins>
    </w:p>
    <w:p w:rsidR="00160BFB" w:rsidRDefault="00160BFB" w:rsidP="00E32230">
      <w:pPr>
        <w:rPr>
          <w:ins w:id="1816" w:author="Author"/>
          <w:rFonts w:asciiTheme="minorHAnsi" w:hAnsiTheme="minorHAnsi" w:cstheme="minorHAnsi"/>
        </w:rPr>
      </w:pPr>
    </w:p>
    <w:p w:rsidR="005728A6" w:rsidRDefault="005728A6" w:rsidP="00E32230">
      <w:pPr>
        <w:rPr>
          <w:ins w:id="1817" w:author="Author"/>
          <w:rFonts w:asciiTheme="minorHAnsi" w:hAnsiTheme="minorHAnsi" w:cstheme="minorHAnsi"/>
          <w:sz w:val="24"/>
          <w:szCs w:val="24"/>
        </w:rPr>
      </w:pPr>
      <w:ins w:id="1818" w:author="Author">
        <w:r>
          <w:rPr>
            <w:rFonts w:asciiTheme="minorHAnsi" w:hAnsiTheme="minorHAnsi" w:cstheme="minorHAnsi"/>
            <w:sz w:val="24"/>
            <w:szCs w:val="24"/>
          </w:rPr>
          <w:t>Boards must be aware that if a family experiencing homelessness owes a recoupment to a Board, the family is not eligible for child care services until the recoupment is repaid in full.</w:t>
        </w:r>
      </w:ins>
    </w:p>
    <w:p w:rsidR="005728A6" w:rsidRDefault="005728A6" w:rsidP="00E32230">
      <w:pPr>
        <w:rPr>
          <w:ins w:id="1819" w:author="Author"/>
          <w:rFonts w:asciiTheme="minorHAnsi" w:hAnsiTheme="minorHAnsi" w:cstheme="minorHAnsi"/>
        </w:rPr>
      </w:pPr>
      <w:ins w:id="1820" w:author="Author">
        <w:r>
          <w:rPr>
            <w:rFonts w:asciiTheme="minorHAnsi" w:hAnsiTheme="minorHAnsi" w:cstheme="minorHAnsi"/>
          </w:rPr>
          <w:t>Rule Reference: §809.117</w:t>
        </w:r>
      </w:ins>
    </w:p>
    <w:p w:rsidR="00160BFB" w:rsidRPr="00913FD7" w:rsidRDefault="00160BFB" w:rsidP="00E32230">
      <w:pPr>
        <w:rPr>
          <w:ins w:id="1821" w:author="Author"/>
          <w:rFonts w:asciiTheme="minorHAnsi" w:hAnsiTheme="minorHAnsi" w:cstheme="minorHAnsi"/>
        </w:rPr>
      </w:pPr>
    </w:p>
    <w:p w:rsidR="00E32230" w:rsidRDefault="00E32230" w:rsidP="00F62302">
      <w:pPr>
        <w:pStyle w:val="Guide4"/>
        <w:outlineLvl w:val="0"/>
        <w:rPr>
          <w:ins w:id="1822" w:author="Author"/>
        </w:rPr>
      </w:pPr>
      <w:bookmarkStart w:id="1823" w:name="_Toc477430373"/>
      <w:ins w:id="1824" w:author="Author">
        <w:r>
          <w:t>D-</w:t>
        </w:r>
        <w:r w:rsidR="008B71A2">
          <w:t>601</w:t>
        </w:r>
        <w:r>
          <w:t>.a:  McKinney-Vento Definition of Homelessness</w:t>
        </w:r>
        <w:bookmarkEnd w:id="1823"/>
        <w:r>
          <w:t xml:space="preserve"> </w:t>
        </w:r>
      </w:ins>
    </w:p>
    <w:p w:rsidR="000D642B" w:rsidRDefault="000D642B" w:rsidP="00913FD7">
      <w:pPr>
        <w:ind w:left="720"/>
        <w:rPr>
          <w:ins w:id="1825" w:author="Author"/>
          <w:rFonts w:asciiTheme="minorHAnsi" w:hAnsiTheme="minorHAnsi" w:cstheme="minorHAnsi"/>
          <w:sz w:val="24"/>
          <w:szCs w:val="24"/>
        </w:rPr>
      </w:pPr>
    </w:p>
    <w:p w:rsidR="00E32230" w:rsidRDefault="00E32230" w:rsidP="00913FD7">
      <w:pPr>
        <w:ind w:left="720"/>
        <w:rPr>
          <w:ins w:id="1826" w:author="Author"/>
          <w:rFonts w:asciiTheme="minorHAnsi" w:hAnsiTheme="minorHAnsi" w:cstheme="minorHAnsi"/>
          <w:sz w:val="24"/>
          <w:szCs w:val="24"/>
        </w:rPr>
      </w:pPr>
      <w:ins w:id="1827" w:author="Author">
        <w:r>
          <w:rPr>
            <w:rFonts w:asciiTheme="minorHAnsi" w:hAnsiTheme="minorHAnsi" w:cstheme="minorHAnsi"/>
            <w:sz w:val="24"/>
            <w:szCs w:val="24"/>
          </w:rPr>
          <w:t>Boards must be aware that S</w:t>
        </w:r>
        <w:r w:rsidRPr="00913FD7">
          <w:rPr>
            <w:rFonts w:asciiTheme="minorHAnsi" w:hAnsiTheme="minorHAnsi" w:cstheme="minorHAnsi"/>
            <w:sz w:val="24"/>
            <w:szCs w:val="24"/>
          </w:rPr>
          <w:t xml:space="preserve">ubtitle VII-B of the McKinney-Vento Act defines homeless children as “individuals who lack a fixed, regular, and adequate nighttime residence.” </w:t>
        </w:r>
      </w:ins>
    </w:p>
    <w:p w:rsidR="00E32230" w:rsidRDefault="00E32230" w:rsidP="00913FD7">
      <w:pPr>
        <w:ind w:left="720"/>
        <w:rPr>
          <w:ins w:id="1828" w:author="Author"/>
          <w:rFonts w:asciiTheme="minorHAnsi" w:hAnsiTheme="minorHAnsi" w:cstheme="minorHAnsi"/>
          <w:sz w:val="24"/>
          <w:szCs w:val="24"/>
        </w:rPr>
      </w:pPr>
    </w:p>
    <w:p w:rsidR="00E32230" w:rsidRPr="00913FD7" w:rsidRDefault="00E32230" w:rsidP="00913FD7">
      <w:pPr>
        <w:ind w:left="720"/>
        <w:rPr>
          <w:ins w:id="1829" w:author="Author"/>
          <w:rFonts w:asciiTheme="minorHAnsi" w:hAnsiTheme="minorHAnsi" w:cstheme="minorHAnsi"/>
          <w:sz w:val="24"/>
          <w:szCs w:val="24"/>
        </w:rPr>
      </w:pPr>
      <w:ins w:id="1830" w:author="Author">
        <w:r w:rsidRPr="00913FD7">
          <w:rPr>
            <w:rFonts w:asciiTheme="minorHAnsi" w:hAnsiTheme="minorHAnsi" w:cstheme="minorHAnsi"/>
            <w:sz w:val="24"/>
            <w:szCs w:val="24"/>
          </w:rPr>
          <w:t>The definition includes:</w:t>
        </w:r>
      </w:ins>
    </w:p>
    <w:p w:rsidR="00E32230" w:rsidRPr="00913FD7" w:rsidRDefault="00E32230" w:rsidP="00913FD7">
      <w:pPr>
        <w:pStyle w:val="ListParagraph"/>
        <w:numPr>
          <w:ilvl w:val="0"/>
          <w:numId w:val="277"/>
        </w:numPr>
        <w:ind w:left="1080"/>
        <w:rPr>
          <w:ins w:id="1831" w:author="Author"/>
          <w:rFonts w:asciiTheme="minorHAnsi" w:hAnsiTheme="minorHAnsi" w:cstheme="minorHAnsi"/>
        </w:rPr>
      </w:pPr>
      <w:ins w:id="1832" w:author="Author">
        <w:r w:rsidRPr="00913FD7">
          <w:rPr>
            <w:rFonts w:asciiTheme="minorHAnsi" w:hAnsiTheme="minorHAnsi" w:cstheme="minorHAnsi"/>
          </w:rPr>
          <w:t xml:space="preserve">Children and youths sharing the housing of other </w:t>
        </w:r>
        <w:r w:rsidR="00B57F19">
          <w:rPr>
            <w:rFonts w:asciiTheme="minorHAnsi" w:hAnsiTheme="minorHAnsi" w:cstheme="minorHAnsi"/>
          </w:rPr>
          <w:t>individuals</w:t>
        </w:r>
        <w:r w:rsidRPr="00913FD7">
          <w:rPr>
            <w:rFonts w:asciiTheme="minorHAnsi" w:hAnsiTheme="minorHAnsi" w:cstheme="minorHAnsi"/>
          </w:rPr>
          <w:t xml:space="preserve"> due to loss of housing, economic hardship, or a similar reason; living in motels, hotels, trailer parks</w:t>
        </w:r>
        <w:del w:id="1833" w:author="Author">
          <w:r w:rsidRPr="00913FD7" w:rsidDel="008B55FA">
            <w:rPr>
              <w:rFonts w:asciiTheme="minorHAnsi" w:hAnsiTheme="minorHAnsi" w:cstheme="minorHAnsi"/>
            </w:rPr>
            <w:delText>,</w:delText>
          </w:r>
        </w:del>
        <w:r w:rsidRPr="00913FD7">
          <w:rPr>
            <w:rFonts w:asciiTheme="minorHAnsi" w:hAnsiTheme="minorHAnsi" w:cstheme="minorHAnsi"/>
          </w:rPr>
          <w:t xml:space="preserve"> or camping grounds due to the lack of alternative adequate accommodations; living in emergency or transitional shelters; abandoned in hospitals; or awaiting foster care placement</w:t>
        </w:r>
        <w:del w:id="1834" w:author="Author">
          <w:r w:rsidRPr="00913FD7" w:rsidDel="00DE5776">
            <w:rPr>
              <w:rFonts w:asciiTheme="minorHAnsi" w:hAnsiTheme="minorHAnsi" w:cstheme="minorHAnsi"/>
            </w:rPr>
            <w:delText>;</w:delText>
          </w:r>
        </w:del>
      </w:ins>
    </w:p>
    <w:p w:rsidR="00E32230" w:rsidRPr="00913FD7" w:rsidRDefault="00E32230" w:rsidP="00913FD7">
      <w:pPr>
        <w:pStyle w:val="ListParagraph"/>
        <w:numPr>
          <w:ilvl w:val="0"/>
          <w:numId w:val="277"/>
        </w:numPr>
        <w:ind w:left="1080"/>
        <w:rPr>
          <w:ins w:id="1835" w:author="Author"/>
          <w:rFonts w:asciiTheme="minorHAnsi" w:hAnsiTheme="minorHAnsi" w:cstheme="minorHAnsi"/>
        </w:rPr>
      </w:pPr>
      <w:ins w:id="1836" w:author="Author">
        <w:r w:rsidRPr="00913FD7">
          <w:rPr>
            <w:rFonts w:asciiTheme="minorHAnsi" w:hAnsiTheme="minorHAnsi" w:cstheme="minorHAnsi"/>
          </w:rPr>
          <w:t>Children and youths who have a primary nighttime residence that is a public or private place not designed for or ordinarily used as a regular sleeping accommodation for human beings</w:t>
        </w:r>
        <w:del w:id="1837" w:author="Author">
          <w:r w:rsidRPr="00913FD7" w:rsidDel="00DE5776">
            <w:rPr>
              <w:rFonts w:asciiTheme="minorHAnsi" w:hAnsiTheme="minorHAnsi" w:cstheme="minorHAnsi"/>
            </w:rPr>
            <w:delText>;</w:delText>
          </w:r>
        </w:del>
      </w:ins>
    </w:p>
    <w:p w:rsidR="00E32230" w:rsidRPr="00913FD7" w:rsidRDefault="00E32230" w:rsidP="00913FD7">
      <w:pPr>
        <w:pStyle w:val="ListParagraph"/>
        <w:numPr>
          <w:ilvl w:val="0"/>
          <w:numId w:val="277"/>
        </w:numPr>
        <w:ind w:left="1080"/>
        <w:rPr>
          <w:ins w:id="1838" w:author="Author"/>
          <w:rFonts w:asciiTheme="minorHAnsi" w:hAnsiTheme="minorHAnsi" w:cstheme="minorHAnsi"/>
        </w:rPr>
      </w:pPr>
      <w:ins w:id="1839" w:author="Author">
        <w:r w:rsidRPr="00913FD7">
          <w:rPr>
            <w:rFonts w:asciiTheme="minorHAnsi" w:hAnsiTheme="minorHAnsi" w:cstheme="minorHAnsi"/>
          </w:rPr>
          <w:t>Children and youths living in cars, parks, public spaces, abandoned buildings, substandard housing, bus or train stations</w:t>
        </w:r>
        <w:del w:id="1840" w:author="Author">
          <w:r w:rsidRPr="00913FD7" w:rsidDel="008B55FA">
            <w:rPr>
              <w:rFonts w:asciiTheme="minorHAnsi" w:hAnsiTheme="minorHAnsi" w:cstheme="minorHAnsi"/>
            </w:rPr>
            <w:delText>,</w:delText>
          </w:r>
        </w:del>
        <w:r w:rsidRPr="00913FD7">
          <w:rPr>
            <w:rFonts w:asciiTheme="minorHAnsi" w:hAnsiTheme="minorHAnsi" w:cstheme="minorHAnsi"/>
          </w:rPr>
          <w:t xml:space="preserve"> or similar settings</w:t>
        </w:r>
      </w:ins>
    </w:p>
    <w:p w:rsidR="00E32230" w:rsidRPr="00913FD7" w:rsidRDefault="00E32230" w:rsidP="00913FD7">
      <w:pPr>
        <w:pStyle w:val="ListParagraph"/>
        <w:numPr>
          <w:ilvl w:val="0"/>
          <w:numId w:val="277"/>
        </w:numPr>
        <w:ind w:left="1080"/>
        <w:rPr>
          <w:ins w:id="1841" w:author="Author"/>
          <w:rFonts w:asciiTheme="minorHAnsi" w:hAnsiTheme="minorHAnsi" w:cstheme="minorHAnsi"/>
        </w:rPr>
      </w:pPr>
      <w:ins w:id="1842" w:author="Author">
        <w:r w:rsidRPr="00913FD7">
          <w:rPr>
            <w:rFonts w:asciiTheme="minorHAnsi" w:hAnsiTheme="minorHAnsi" w:cstheme="minorHAnsi"/>
          </w:rPr>
          <w:t>Migratory children who qualify as homeless for the purposes of this subtitle because the children are living in circumstances described in this section</w:t>
        </w:r>
        <w:del w:id="1843" w:author="Author">
          <w:r w:rsidRPr="00913FD7" w:rsidDel="00DE5776">
            <w:rPr>
              <w:rFonts w:asciiTheme="minorHAnsi" w:hAnsiTheme="minorHAnsi" w:cstheme="minorHAnsi"/>
            </w:rPr>
            <w:delText>.</w:delText>
          </w:r>
        </w:del>
      </w:ins>
    </w:p>
    <w:p w:rsidR="00E32230" w:rsidRPr="00913FD7" w:rsidRDefault="00E32230" w:rsidP="00F62302">
      <w:pPr>
        <w:pStyle w:val="RuleReference"/>
        <w:ind w:left="720"/>
        <w:outlineLvl w:val="0"/>
        <w:rPr>
          <w:ins w:id="1844" w:author="Author"/>
          <w:rFonts w:asciiTheme="minorHAnsi" w:hAnsiTheme="minorHAnsi" w:cstheme="minorHAnsi"/>
          <w:sz w:val="20"/>
          <w:szCs w:val="20"/>
        </w:rPr>
      </w:pPr>
      <w:ins w:id="1845" w:author="Author">
        <w:r w:rsidRPr="00913FD7">
          <w:rPr>
            <w:rFonts w:asciiTheme="minorHAnsi" w:hAnsiTheme="minorHAnsi" w:cstheme="minorHAnsi"/>
            <w:sz w:val="20"/>
            <w:szCs w:val="20"/>
          </w:rPr>
          <w:lastRenderedPageBreak/>
          <w:t xml:space="preserve">Law Reference: </w:t>
        </w:r>
      </w:ins>
      <w:r w:rsidRPr="00913FD7">
        <w:rPr>
          <w:rFonts w:asciiTheme="minorHAnsi" w:hAnsiTheme="minorHAnsi" w:cstheme="minorHAnsi"/>
          <w:sz w:val="20"/>
          <w:szCs w:val="20"/>
        </w:rPr>
        <w:fldChar w:fldCharType="begin"/>
      </w:r>
      <w:r w:rsidRPr="00913FD7">
        <w:rPr>
          <w:rFonts w:asciiTheme="minorHAnsi" w:hAnsiTheme="minorHAnsi" w:cstheme="minorHAnsi"/>
          <w:sz w:val="20"/>
          <w:szCs w:val="20"/>
        </w:rPr>
        <w:instrText>HYPERLINK "http://www2.ed.gov/policy/elsec/leg/esea02/pg116.html" \l "sec725"</w:instrText>
      </w:r>
      <w:r w:rsidRPr="00913FD7">
        <w:rPr>
          <w:rFonts w:asciiTheme="minorHAnsi" w:hAnsiTheme="minorHAnsi" w:cstheme="minorHAnsi"/>
          <w:sz w:val="20"/>
          <w:szCs w:val="20"/>
        </w:rPr>
        <w:fldChar w:fldCharType="separate"/>
      </w:r>
      <w:ins w:id="1846" w:author="Author">
        <w:r w:rsidRPr="00913FD7">
          <w:rPr>
            <w:rStyle w:val="Hyperlink"/>
            <w:rFonts w:asciiTheme="minorHAnsi" w:hAnsiTheme="minorHAnsi" w:cstheme="minorHAnsi"/>
            <w:sz w:val="20"/>
            <w:szCs w:val="20"/>
          </w:rPr>
          <w:t>McKinney-Vento Homeless Education Assistance Improvements Act of 2001, §725</w:t>
        </w:r>
        <w:r w:rsidRPr="00913FD7">
          <w:rPr>
            <w:rFonts w:asciiTheme="minorHAnsi" w:hAnsiTheme="minorHAnsi" w:cstheme="minorHAnsi"/>
            <w:sz w:val="20"/>
            <w:szCs w:val="20"/>
          </w:rPr>
          <w:fldChar w:fldCharType="end"/>
        </w:r>
        <w:r w:rsidRPr="00913FD7">
          <w:rPr>
            <w:rFonts w:asciiTheme="minorHAnsi" w:hAnsiTheme="minorHAnsi" w:cstheme="minorHAnsi"/>
            <w:sz w:val="20"/>
            <w:szCs w:val="20"/>
          </w:rPr>
          <w:t xml:space="preserve"> </w:t>
        </w:r>
      </w:ins>
    </w:p>
    <w:p w:rsidR="00963873" w:rsidRDefault="00963873" w:rsidP="00E32230">
      <w:pPr>
        <w:pStyle w:val="RuleReference"/>
        <w:rPr>
          <w:ins w:id="1847" w:author="Author"/>
        </w:rPr>
      </w:pPr>
    </w:p>
    <w:p w:rsidR="00E0731D" w:rsidRDefault="00E0731D" w:rsidP="00F62302">
      <w:pPr>
        <w:pStyle w:val="Guide4"/>
        <w:outlineLvl w:val="0"/>
        <w:rPr>
          <w:ins w:id="1848" w:author="Author"/>
        </w:rPr>
      </w:pPr>
      <w:bookmarkStart w:id="1849" w:name="_Toc460873686"/>
      <w:bookmarkStart w:id="1850" w:name="_Toc477430374"/>
      <w:bookmarkStart w:id="1851" w:name="_Toc460873684"/>
      <w:ins w:id="1852" w:author="Author">
        <w:r>
          <w:t>D-</w:t>
        </w:r>
        <w:r w:rsidR="008B71A2">
          <w:t>601</w:t>
        </w:r>
        <w:r>
          <w:t xml:space="preserve">.b: Documenting </w:t>
        </w:r>
        <w:bookmarkEnd w:id="1849"/>
        <w:r>
          <w:t>Eligibility under the McKinney-Vento Act</w:t>
        </w:r>
        <w:bookmarkEnd w:id="1850"/>
      </w:ins>
    </w:p>
    <w:p w:rsidR="000D642B" w:rsidRDefault="000D642B" w:rsidP="00913FD7">
      <w:pPr>
        <w:pStyle w:val="Norm-Indented"/>
        <w:jc w:val="left"/>
        <w:rPr>
          <w:ins w:id="1853" w:author="Author"/>
        </w:rPr>
      </w:pPr>
    </w:p>
    <w:p w:rsidR="00E0731D" w:rsidRDefault="00E0731D" w:rsidP="00913FD7">
      <w:pPr>
        <w:pStyle w:val="Norm-Indented"/>
        <w:jc w:val="left"/>
        <w:rPr>
          <w:ins w:id="1854" w:author="Author"/>
        </w:rPr>
      </w:pPr>
      <w:ins w:id="1855" w:author="Author">
        <w:r>
          <w:t>Boards must be aware that the following documentation is acceptable for verifying homelessness under the McKinney-Vento Act:</w:t>
        </w:r>
      </w:ins>
    </w:p>
    <w:p w:rsidR="00E0731D" w:rsidRDefault="00E0731D">
      <w:pPr>
        <w:pStyle w:val="ListParagraph"/>
        <w:numPr>
          <w:ilvl w:val="1"/>
          <w:numId w:val="277"/>
        </w:numPr>
        <w:rPr>
          <w:ins w:id="1856" w:author="Author"/>
        </w:rPr>
      </w:pPr>
      <w:ins w:id="1857" w:author="Author">
        <w:r>
          <w:t>Written</w:t>
        </w:r>
        <w:r w:rsidR="007B1F36">
          <w:t>, electronic,</w:t>
        </w:r>
        <w:r w:rsidR="00C838B0">
          <w:t xml:space="preserve"> </w:t>
        </w:r>
        <w:r>
          <w:t>or telephone verification from other agencies that have served the child or family and identified the child as experiencing homelessness (</w:t>
        </w:r>
        <w:r w:rsidR="00C838B0">
          <w:t>for example</w:t>
        </w:r>
        <w:r>
          <w:t>, local school district, homeless shelter, community-based and faith-based organizations that serve homeless families</w:t>
        </w:r>
        <w:r w:rsidRPr="609D2E7A">
          <w:t xml:space="preserve">, </w:t>
        </w:r>
        <w:r>
          <w:t>other governmental</w:t>
        </w:r>
        <w:r w:rsidRPr="609D2E7A">
          <w:t xml:space="preserve"> </w:t>
        </w:r>
        <w:r>
          <w:t>and human services programs</w:t>
        </w:r>
        <w:r w:rsidRPr="609D2E7A">
          <w:t>).</w:t>
        </w:r>
      </w:ins>
    </w:p>
    <w:p w:rsidR="007B1F36" w:rsidRDefault="00244ABE" w:rsidP="007B1F36">
      <w:pPr>
        <w:pStyle w:val="ListParagraph"/>
        <w:numPr>
          <w:ilvl w:val="1"/>
          <w:numId w:val="277"/>
        </w:numPr>
        <w:rPr>
          <w:ins w:id="1858" w:author="Author"/>
        </w:rPr>
      </w:pPr>
      <w:ins w:id="1859" w:author="Author">
        <w:r>
          <w:t xml:space="preserve">Referral or documentation from other workforce program </w:t>
        </w:r>
        <w:del w:id="1860" w:author="Author">
          <w:r w:rsidDel="00C838B0">
            <w:delText>such as</w:delText>
          </w:r>
        </w:del>
        <w:r w:rsidR="00C838B0">
          <w:t>under</w:t>
        </w:r>
        <w:r>
          <w:t xml:space="preserve"> WIOA. </w:t>
        </w:r>
      </w:ins>
    </w:p>
    <w:p w:rsidR="00E0731D" w:rsidDel="00C838B0" w:rsidRDefault="00E0731D" w:rsidP="008679CE">
      <w:pPr>
        <w:pStyle w:val="ListParagraph"/>
        <w:numPr>
          <w:ilvl w:val="1"/>
          <w:numId w:val="277"/>
        </w:numPr>
        <w:rPr>
          <w:del w:id="1861" w:author="Author"/>
        </w:rPr>
      </w:pPr>
      <w:ins w:id="1862" w:author="Author">
        <w:r>
          <w:t xml:space="preserve">Completion of the </w:t>
        </w:r>
        <w:r w:rsidRPr="00A21563">
          <w:t>Residency Information Form</w:t>
        </w:r>
        <w:r>
          <w:t xml:space="preserve"> or similar Board-developed form</w:t>
        </w:r>
        <w:r w:rsidR="00C838B0">
          <w:t>.</w:t>
        </w:r>
      </w:ins>
    </w:p>
    <w:p w:rsidR="00C838B0" w:rsidRDefault="00C838B0">
      <w:pPr>
        <w:pStyle w:val="ListParagraph"/>
        <w:numPr>
          <w:ilvl w:val="1"/>
          <w:numId w:val="277"/>
        </w:numPr>
        <w:rPr>
          <w:ins w:id="1863" w:author="Author"/>
        </w:rPr>
      </w:pPr>
    </w:p>
    <w:p w:rsidR="00E0731D" w:rsidRPr="00DF38F2" w:rsidRDefault="00C838B0" w:rsidP="00DF38F2">
      <w:pPr>
        <w:ind w:left="1080"/>
        <w:rPr>
          <w:ins w:id="1864" w:author="Author"/>
          <w:rFonts w:asciiTheme="minorHAnsi" w:hAnsiTheme="minorHAnsi" w:cstheme="minorHAnsi"/>
        </w:rPr>
      </w:pPr>
      <w:ins w:id="1865" w:author="Author">
        <w:r w:rsidRPr="00DF38F2">
          <w:rPr>
            <w:rFonts w:asciiTheme="minorHAnsi" w:hAnsiTheme="minorHAnsi" w:cstheme="minorHAnsi"/>
            <w:i/>
            <w:sz w:val="24"/>
            <w:szCs w:val="24"/>
          </w:rPr>
          <w:t>Note</w:t>
        </w:r>
        <w:r w:rsidRPr="00DF38F2">
          <w:rPr>
            <w:rFonts w:asciiTheme="minorHAnsi" w:hAnsiTheme="minorHAnsi" w:cstheme="minorHAnsi"/>
            <w:sz w:val="24"/>
            <w:szCs w:val="24"/>
          </w:rPr>
          <w:t xml:space="preserve">: </w:t>
        </w:r>
        <w:r w:rsidR="00E0731D" w:rsidRPr="00DF38F2">
          <w:rPr>
            <w:rFonts w:asciiTheme="minorHAnsi" w:hAnsiTheme="minorHAnsi" w:cstheme="minorHAnsi"/>
            <w:sz w:val="24"/>
            <w:szCs w:val="24"/>
          </w:rPr>
          <w:t xml:space="preserve">Boards must be aware that a parent’s self-attestation is sufficient for completing the Residency Information Form. </w:t>
        </w:r>
      </w:ins>
    </w:p>
    <w:p w:rsidR="00E0731D" w:rsidRDefault="00E0731D" w:rsidP="007F37B5">
      <w:pPr>
        <w:pStyle w:val="ListParagraph"/>
        <w:ind w:left="1080"/>
        <w:rPr>
          <w:ins w:id="1866" w:author="Author"/>
        </w:rPr>
      </w:pPr>
    </w:p>
    <w:p w:rsidR="00E0731D" w:rsidRDefault="00E0731D" w:rsidP="00F62302">
      <w:pPr>
        <w:pStyle w:val="Guide4"/>
        <w:outlineLvl w:val="0"/>
        <w:rPr>
          <w:ins w:id="1867" w:author="Author"/>
        </w:rPr>
      </w:pPr>
      <w:bookmarkStart w:id="1868" w:name="_Toc477430375"/>
      <w:ins w:id="1869" w:author="Author">
        <w:r>
          <w:t>D-</w:t>
        </w:r>
        <w:r w:rsidR="008B71A2">
          <w:t>601</w:t>
        </w:r>
        <w:r>
          <w:t>.c: Family Income Eligibility for Children Experiencing Homelessness</w:t>
        </w:r>
        <w:bookmarkEnd w:id="1868"/>
      </w:ins>
    </w:p>
    <w:p w:rsidR="000D642B" w:rsidRDefault="000D642B" w:rsidP="00E0731D">
      <w:pPr>
        <w:pStyle w:val="RuleReference"/>
        <w:ind w:left="720"/>
        <w:rPr>
          <w:ins w:id="1870" w:author="Author"/>
          <w:sz w:val="24"/>
          <w:szCs w:val="24"/>
        </w:rPr>
      </w:pPr>
    </w:p>
    <w:p w:rsidR="00E0731D" w:rsidRPr="00630B77" w:rsidRDefault="00E0731D" w:rsidP="00E0731D">
      <w:pPr>
        <w:pStyle w:val="RuleReference"/>
        <w:ind w:left="720"/>
        <w:rPr>
          <w:ins w:id="1871" w:author="Author"/>
          <w:sz w:val="24"/>
          <w:szCs w:val="24"/>
        </w:rPr>
      </w:pPr>
      <w:ins w:id="1872" w:author="Author">
        <w:r w:rsidRPr="00630B77">
          <w:rPr>
            <w:sz w:val="24"/>
            <w:szCs w:val="24"/>
          </w:rPr>
          <w:t xml:space="preserve">Boards must be aware that families with children meeting the definition of </w:t>
        </w:r>
        <w:r w:rsidR="00B57F19">
          <w:rPr>
            <w:sz w:val="24"/>
            <w:szCs w:val="24"/>
          </w:rPr>
          <w:t>“</w:t>
        </w:r>
        <w:r w:rsidRPr="00630B77">
          <w:rPr>
            <w:sz w:val="24"/>
            <w:szCs w:val="24"/>
          </w:rPr>
          <w:t>experiencing homelessness</w:t>
        </w:r>
        <w:r w:rsidR="00B57F19">
          <w:rPr>
            <w:sz w:val="24"/>
            <w:szCs w:val="24"/>
          </w:rPr>
          <w:t>”</w:t>
        </w:r>
        <w:r w:rsidRPr="00630B77">
          <w:rPr>
            <w:sz w:val="24"/>
            <w:szCs w:val="24"/>
          </w:rPr>
          <w:t xml:space="preserve"> are not required to submit income eligibility documentation</w:t>
        </w:r>
        <w:r>
          <w:rPr>
            <w:sz w:val="24"/>
            <w:szCs w:val="24"/>
          </w:rPr>
          <w:t xml:space="preserve"> for initial eligibility or during the 12-month eligibility period, if determined eligible for continued care as described in D-</w:t>
        </w:r>
        <w:r w:rsidR="00EA6EEE">
          <w:rPr>
            <w:sz w:val="24"/>
            <w:szCs w:val="24"/>
          </w:rPr>
          <w:t>601</w:t>
        </w:r>
      </w:ins>
      <w:r w:rsidRPr="00630B77">
        <w:rPr>
          <w:sz w:val="24"/>
          <w:szCs w:val="24"/>
        </w:rPr>
        <w:t>.</w:t>
      </w:r>
    </w:p>
    <w:p w:rsidR="00E0731D" w:rsidRDefault="00E0731D" w:rsidP="00E0731D">
      <w:pPr>
        <w:pStyle w:val="Guide4"/>
        <w:rPr>
          <w:ins w:id="1873" w:author="Author"/>
        </w:rPr>
      </w:pPr>
    </w:p>
    <w:p w:rsidR="00E0731D" w:rsidRPr="00FA75E9" w:rsidRDefault="00E0731D" w:rsidP="00E0731D">
      <w:pPr>
        <w:pStyle w:val="Guide4"/>
        <w:rPr>
          <w:ins w:id="1874" w:author="Author"/>
        </w:rPr>
      </w:pPr>
      <w:bookmarkStart w:id="1875" w:name="_Toc477430376"/>
      <w:ins w:id="1876" w:author="Author">
        <w:r w:rsidRPr="00FA75E9">
          <w:t>D-</w:t>
        </w:r>
        <w:r w:rsidR="008B71A2">
          <w:t>601</w:t>
        </w:r>
        <w:r w:rsidRPr="00FA75E9">
          <w:t>.</w:t>
        </w:r>
        <w:r>
          <w:t xml:space="preserve">d: Initial Activity for Parents </w:t>
        </w:r>
        <w:r w:rsidR="000D642B">
          <w:t xml:space="preserve">with Children </w:t>
        </w:r>
        <w:r>
          <w:t>Experiencing Homelessness</w:t>
        </w:r>
        <w:bookmarkEnd w:id="1875"/>
      </w:ins>
    </w:p>
    <w:p w:rsidR="000D642B" w:rsidRDefault="000D642B" w:rsidP="007F37B5">
      <w:pPr>
        <w:pStyle w:val="Norm-Indented"/>
        <w:jc w:val="left"/>
        <w:rPr>
          <w:ins w:id="1877" w:author="Author"/>
          <w:snapToGrid w:val="0"/>
        </w:rPr>
      </w:pPr>
    </w:p>
    <w:p w:rsidR="00E0731D" w:rsidRDefault="00E0731D" w:rsidP="007F37B5">
      <w:pPr>
        <w:pStyle w:val="Norm-Indented"/>
        <w:jc w:val="left"/>
        <w:rPr>
          <w:ins w:id="1878" w:author="Author"/>
          <w:snapToGrid w:val="0"/>
        </w:rPr>
      </w:pPr>
      <w:ins w:id="1879" w:author="Author">
        <w:r w:rsidRPr="2B53A1E7">
          <w:rPr>
            <w:snapToGrid w:val="0"/>
          </w:rPr>
          <w:t xml:space="preserve">Boards must be aware that parents </w:t>
        </w:r>
        <w:r>
          <w:rPr>
            <w:snapToGrid w:val="0"/>
          </w:rPr>
          <w:t xml:space="preserve">with children meeting the definition of </w:t>
        </w:r>
        <w:r w:rsidR="00B57F19">
          <w:rPr>
            <w:snapToGrid w:val="0"/>
          </w:rPr>
          <w:t>“</w:t>
        </w:r>
        <w:r w:rsidRPr="2B53A1E7">
          <w:rPr>
            <w:snapToGrid w:val="0"/>
          </w:rPr>
          <w:t>experiencing homelessness</w:t>
        </w:r>
        <w:r w:rsidR="00B57F19">
          <w:rPr>
            <w:snapToGrid w:val="0"/>
          </w:rPr>
          <w:t>”</w:t>
        </w:r>
        <w:r w:rsidRPr="2B53A1E7">
          <w:rPr>
            <w:snapToGrid w:val="0"/>
          </w:rPr>
          <w:t xml:space="preserve"> are not required to demonstrate participation in work or training during the initial three months of eligibility for child care services.</w:t>
        </w:r>
      </w:ins>
    </w:p>
    <w:p w:rsidR="00E0731D" w:rsidRDefault="00E0731D" w:rsidP="007F37B5">
      <w:pPr>
        <w:pStyle w:val="ListParagraph"/>
        <w:ind w:left="1080"/>
        <w:rPr>
          <w:ins w:id="1880" w:author="Author"/>
        </w:rPr>
      </w:pPr>
    </w:p>
    <w:p w:rsidR="00E32230" w:rsidRDefault="00E32230" w:rsidP="007F37B5">
      <w:pPr>
        <w:pStyle w:val="Guide4"/>
        <w:rPr>
          <w:ins w:id="1881" w:author="Author"/>
        </w:rPr>
      </w:pPr>
      <w:bookmarkStart w:id="1882" w:name="_Toc477430377"/>
      <w:ins w:id="1883" w:author="Author">
        <w:r>
          <w:t>D-</w:t>
        </w:r>
        <w:r w:rsidR="008B71A2">
          <w:t>601</w:t>
        </w:r>
        <w:r w:rsidR="00E0731D">
          <w:t xml:space="preserve">.e: Costs Associated with Child Care Services </w:t>
        </w:r>
        <w:proofErr w:type="gramStart"/>
        <w:r w:rsidR="000D642B">
          <w:t>D</w:t>
        </w:r>
        <w:r w:rsidR="00E0731D">
          <w:t>uring</w:t>
        </w:r>
        <w:proofErr w:type="gramEnd"/>
        <w:r w:rsidR="00E0731D">
          <w:t xml:space="preserve"> the </w:t>
        </w:r>
        <w:r>
          <w:t>Initial Eligibility for Children Experiencing Homelessness</w:t>
        </w:r>
        <w:bookmarkEnd w:id="1851"/>
        <w:bookmarkEnd w:id="1882"/>
      </w:ins>
    </w:p>
    <w:p w:rsidR="00E32230" w:rsidRPr="00160BFB" w:rsidRDefault="00E32230" w:rsidP="007F37B5">
      <w:pPr>
        <w:pStyle w:val="Norm-Indented"/>
        <w:spacing w:before="0" w:after="0"/>
        <w:ind w:left="0"/>
        <w:jc w:val="left"/>
        <w:rPr>
          <w:ins w:id="1884" w:author="Author"/>
        </w:rPr>
      </w:pPr>
    </w:p>
    <w:p w:rsidR="00E32230" w:rsidRPr="00160BFB" w:rsidRDefault="00E32230" w:rsidP="007F37B5">
      <w:pPr>
        <w:pStyle w:val="Norm-Indented"/>
        <w:spacing w:before="0" w:after="0"/>
        <w:jc w:val="left"/>
        <w:rPr>
          <w:ins w:id="1885" w:author="Author"/>
        </w:rPr>
      </w:pPr>
      <w:ins w:id="1886" w:author="Author">
        <w:r w:rsidRPr="00160BFB">
          <w:t xml:space="preserve">Boards must be aware that if a child </w:t>
        </w:r>
        <w:r w:rsidR="00E0731D">
          <w:t>experiencing homelessness</w:t>
        </w:r>
        <w:r w:rsidR="00F72AC4">
          <w:t>,</w:t>
        </w:r>
        <w:r w:rsidR="00E0731D">
          <w:t xml:space="preserve"> </w:t>
        </w:r>
        <w:r w:rsidRPr="00160BFB">
          <w:t xml:space="preserve">for whom care was </w:t>
        </w:r>
        <w:r w:rsidR="00E0731D">
          <w:t xml:space="preserve">initially </w:t>
        </w:r>
        <w:r w:rsidRPr="00160BFB">
          <w:t>authorized</w:t>
        </w:r>
        <w:r w:rsidR="00F72AC4">
          <w:t>,</w:t>
        </w:r>
        <w:r w:rsidRPr="00160BFB">
          <w:t xml:space="preserve"> is subsequently determined to be ineligible, the services provided </w:t>
        </w:r>
        <w:del w:id="1887" w:author="Author">
          <w:r w:rsidRPr="00160BFB" w:rsidDel="00B57F19">
            <w:delText>prior to</w:delText>
          </w:r>
        </w:del>
        <w:r w:rsidR="00B57F19">
          <w:t>before</w:t>
        </w:r>
        <w:r w:rsidRPr="00160BFB">
          <w:t xml:space="preserve"> such determination will </w:t>
        </w:r>
        <w:r w:rsidR="00E0731D">
          <w:t xml:space="preserve">not be considered </w:t>
        </w:r>
        <w:del w:id="1888" w:author="Author">
          <w:r w:rsidR="00E0731D" w:rsidDel="00F72AC4">
            <w:delText xml:space="preserve">as </w:delText>
          </w:r>
        </w:del>
        <w:r w:rsidR="00E0731D">
          <w:t>an improper payment.</w:t>
        </w:r>
      </w:ins>
    </w:p>
    <w:p w:rsidR="00E32230" w:rsidRPr="007F37B5" w:rsidRDefault="00E32230">
      <w:pPr>
        <w:rPr>
          <w:ins w:id="1889" w:author="Author"/>
          <w:rFonts w:asciiTheme="minorHAnsi" w:hAnsiTheme="minorHAnsi" w:cstheme="minorHAnsi"/>
          <w:sz w:val="24"/>
          <w:szCs w:val="24"/>
        </w:rPr>
      </w:pPr>
    </w:p>
    <w:p w:rsidR="00E0731D" w:rsidRDefault="00E0731D" w:rsidP="00F62302">
      <w:pPr>
        <w:pStyle w:val="Guide4"/>
        <w:outlineLvl w:val="0"/>
        <w:rPr>
          <w:ins w:id="1890" w:author="Author"/>
        </w:rPr>
      </w:pPr>
      <w:bookmarkStart w:id="1891" w:name="_Toc477430378"/>
      <w:ins w:id="1892" w:author="Author">
        <w:r>
          <w:t>D-</w:t>
        </w:r>
        <w:r w:rsidR="008B71A2">
          <w:t>601</w:t>
        </w:r>
        <w:r>
          <w:t>.f: Tracking Initial Eligibility for Children Experiencing Homelessness</w:t>
        </w:r>
        <w:bookmarkEnd w:id="1891"/>
      </w:ins>
    </w:p>
    <w:p w:rsidR="000D642B" w:rsidRDefault="000D642B" w:rsidP="007F37B5">
      <w:pPr>
        <w:ind w:left="720"/>
        <w:rPr>
          <w:ins w:id="1893" w:author="Author"/>
          <w:rFonts w:asciiTheme="minorHAnsi" w:hAnsiTheme="minorHAnsi" w:cstheme="minorHAnsi"/>
          <w:sz w:val="24"/>
          <w:szCs w:val="24"/>
        </w:rPr>
      </w:pPr>
    </w:p>
    <w:p w:rsidR="00E32230" w:rsidRDefault="00E32230" w:rsidP="007F37B5">
      <w:pPr>
        <w:ind w:left="720"/>
        <w:rPr>
          <w:ins w:id="1894" w:author="Author"/>
          <w:rFonts w:asciiTheme="minorHAnsi" w:hAnsiTheme="minorHAnsi" w:cstheme="minorHAnsi"/>
          <w:sz w:val="24"/>
          <w:szCs w:val="24"/>
        </w:rPr>
      </w:pPr>
      <w:ins w:id="1895" w:author="Author">
        <w:r w:rsidRPr="007F37B5">
          <w:rPr>
            <w:rFonts w:asciiTheme="minorHAnsi" w:hAnsiTheme="minorHAnsi" w:cstheme="minorHAnsi"/>
            <w:sz w:val="24"/>
            <w:szCs w:val="24"/>
          </w:rPr>
          <w:t>Boards must ensure that W</w:t>
        </w:r>
        <w:r w:rsidR="00160BFB">
          <w:rPr>
            <w:rFonts w:asciiTheme="minorHAnsi" w:hAnsiTheme="minorHAnsi" w:cstheme="minorHAnsi"/>
            <w:sz w:val="24"/>
            <w:szCs w:val="24"/>
          </w:rPr>
          <w:t xml:space="preserve">orkforce </w:t>
        </w:r>
        <w:r w:rsidR="007A0135">
          <w:rPr>
            <w:rFonts w:asciiTheme="minorHAnsi" w:hAnsiTheme="minorHAnsi" w:cstheme="minorHAnsi"/>
            <w:sz w:val="24"/>
            <w:szCs w:val="24"/>
          </w:rPr>
          <w:t>Solutions Office</w:t>
        </w:r>
        <w:r w:rsidR="00792A17">
          <w:rPr>
            <w:rFonts w:asciiTheme="minorHAnsi" w:hAnsiTheme="minorHAnsi" w:cstheme="minorHAnsi"/>
            <w:sz w:val="24"/>
            <w:szCs w:val="24"/>
          </w:rPr>
          <w:t xml:space="preserve"> </w:t>
        </w:r>
        <w:r w:rsidR="007A0135">
          <w:rPr>
            <w:rFonts w:asciiTheme="minorHAnsi" w:hAnsiTheme="minorHAnsi" w:cstheme="minorHAnsi"/>
            <w:sz w:val="24"/>
            <w:szCs w:val="24"/>
          </w:rPr>
          <w:t>s</w:t>
        </w:r>
        <w:r w:rsidRPr="007F37B5">
          <w:rPr>
            <w:rFonts w:asciiTheme="minorHAnsi" w:hAnsiTheme="minorHAnsi" w:cstheme="minorHAnsi"/>
            <w:sz w:val="24"/>
            <w:szCs w:val="24"/>
          </w:rPr>
          <w:t>taff use</w:t>
        </w:r>
        <w:r w:rsidR="007A0135">
          <w:rPr>
            <w:rFonts w:asciiTheme="minorHAnsi" w:hAnsiTheme="minorHAnsi" w:cstheme="minorHAnsi"/>
            <w:sz w:val="24"/>
            <w:szCs w:val="24"/>
          </w:rPr>
          <w:t>s</w:t>
        </w:r>
        <w:r w:rsidRPr="007F37B5">
          <w:rPr>
            <w:rFonts w:asciiTheme="minorHAnsi" w:hAnsiTheme="minorHAnsi" w:cstheme="minorHAnsi"/>
            <w:sz w:val="24"/>
            <w:szCs w:val="24"/>
          </w:rPr>
          <w:t xml:space="preserve"> TWIST to track </w:t>
        </w:r>
        <w:r w:rsidR="00932DF2">
          <w:rPr>
            <w:rFonts w:asciiTheme="minorHAnsi" w:hAnsiTheme="minorHAnsi" w:cstheme="minorHAnsi"/>
            <w:sz w:val="24"/>
            <w:szCs w:val="24"/>
          </w:rPr>
          <w:t xml:space="preserve">each </w:t>
        </w:r>
        <w:del w:id="1896" w:author="Author">
          <w:r w:rsidRPr="007F37B5" w:rsidDel="007A0135">
            <w:rPr>
              <w:rFonts w:asciiTheme="minorHAnsi" w:hAnsiTheme="minorHAnsi" w:cstheme="minorHAnsi"/>
              <w:sz w:val="24"/>
              <w:szCs w:val="24"/>
            </w:rPr>
            <w:delText xml:space="preserve">the </w:delText>
          </w:r>
        </w:del>
        <w:r w:rsidRPr="007F37B5">
          <w:rPr>
            <w:rFonts w:asciiTheme="minorHAnsi" w:hAnsiTheme="minorHAnsi" w:cstheme="minorHAnsi"/>
            <w:sz w:val="24"/>
            <w:szCs w:val="24"/>
          </w:rPr>
          <w:t xml:space="preserve">customer’s </w:t>
        </w:r>
        <w:r w:rsidR="00160BFB" w:rsidRPr="007F37B5">
          <w:rPr>
            <w:rFonts w:asciiTheme="minorHAnsi" w:hAnsiTheme="minorHAnsi" w:cstheme="minorHAnsi"/>
            <w:sz w:val="24"/>
            <w:szCs w:val="24"/>
          </w:rPr>
          <w:t xml:space="preserve">three-month </w:t>
        </w:r>
        <w:r w:rsidR="00932DF2">
          <w:rPr>
            <w:rFonts w:asciiTheme="minorHAnsi" w:hAnsiTheme="minorHAnsi" w:cstheme="minorHAnsi"/>
            <w:sz w:val="24"/>
            <w:szCs w:val="24"/>
          </w:rPr>
          <w:t>window</w:t>
        </w:r>
        <w:r w:rsidRPr="007F37B5">
          <w:rPr>
            <w:rFonts w:asciiTheme="minorHAnsi" w:hAnsiTheme="minorHAnsi" w:cstheme="minorHAnsi"/>
            <w:sz w:val="24"/>
            <w:szCs w:val="24"/>
          </w:rPr>
          <w:t xml:space="preserve"> for providing documentation of eligibility for continuing </w:t>
        </w:r>
        <w:r w:rsidRPr="007F37B5">
          <w:rPr>
            <w:rFonts w:asciiTheme="minorHAnsi" w:hAnsiTheme="minorHAnsi" w:cstheme="minorHAnsi"/>
            <w:sz w:val="24"/>
            <w:szCs w:val="24"/>
          </w:rPr>
          <w:lastRenderedPageBreak/>
          <w:t xml:space="preserve">services. When </w:t>
        </w:r>
        <w:r w:rsidR="00932DF2">
          <w:rPr>
            <w:rFonts w:asciiTheme="minorHAnsi" w:hAnsiTheme="minorHAnsi" w:cstheme="minorHAnsi"/>
            <w:sz w:val="24"/>
            <w:szCs w:val="24"/>
          </w:rPr>
          <w:t xml:space="preserve">child </w:t>
        </w:r>
        <w:r w:rsidRPr="007F37B5">
          <w:rPr>
            <w:rFonts w:asciiTheme="minorHAnsi" w:hAnsiTheme="minorHAnsi" w:cstheme="minorHAnsi"/>
            <w:sz w:val="24"/>
            <w:szCs w:val="24"/>
          </w:rPr>
          <w:t xml:space="preserve">care is provided based on an initial eligibility determination, </w:t>
        </w:r>
        <w:r w:rsidR="00932DF2">
          <w:rPr>
            <w:rFonts w:asciiTheme="minorHAnsi" w:hAnsiTheme="minorHAnsi" w:cstheme="minorHAnsi"/>
            <w:sz w:val="24"/>
            <w:szCs w:val="24"/>
          </w:rPr>
          <w:t>s</w:t>
        </w:r>
        <w:r w:rsidRPr="007F37B5">
          <w:rPr>
            <w:rFonts w:asciiTheme="minorHAnsi" w:hAnsiTheme="minorHAnsi" w:cstheme="minorHAnsi"/>
            <w:sz w:val="24"/>
            <w:szCs w:val="24"/>
          </w:rPr>
          <w:t xml:space="preserve">taff </w:t>
        </w:r>
        <w:r w:rsidR="00932DF2">
          <w:rPr>
            <w:rFonts w:asciiTheme="minorHAnsi" w:hAnsiTheme="minorHAnsi" w:cstheme="minorHAnsi"/>
            <w:sz w:val="24"/>
            <w:szCs w:val="24"/>
          </w:rPr>
          <w:t>must</w:t>
        </w:r>
        <w:r w:rsidRPr="007F37B5">
          <w:rPr>
            <w:rFonts w:asciiTheme="minorHAnsi" w:hAnsiTheme="minorHAnsi" w:cstheme="minorHAnsi"/>
            <w:sz w:val="24"/>
            <w:szCs w:val="24"/>
          </w:rPr>
          <w:t xml:space="preserve"> </w:t>
        </w:r>
        <w:r w:rsidR="00932DF2">
          <w:rPr>
            <w:rFonts w:asciiTheme="minorHAnsi" w:hAnsiTheme="minorHAnsi" w:cstheme="minorHAnsi"/>
            <w:sz w:val="24"/>
            <w:szCs w:val="24"/>
          </w:rPr>
          <w:t>enter</w:t>
        </w:r>
        <w:r w:rsidRPr="007F37B5">
          <w:rPr>
            <w:rFonts w:asciiTheme="minorHAnsi" w:hAnsiTheme="minorHAnsi" w:cstheme="minorHAnsi"/>
            <w:sz w:val="24"/>
            <w:szCs w:val="24"/>
          </w:rPr>
          <w:t xml:space="preserve"> an </w:t>
        </w:r>
        <w:r w:rsidRPr="00DF38F2">
          <w:rPr>
            <w:rFonts w:asciiTheme="minorHAnsi" w:hAnsiTheme="minorHAnsi" w:cstheme="minorHAnsi"/>
            <w:bCs/>
            <w:i/>
            <w:sz w:val="24"/>
            <w:szCs w:val="24"/>
          </w:rPr>
          <w:t>Activity Interruption</w:t>
        </w:r>
        <w:r w:rsidRPr="007F37B5">
          <w:rPr>
            <w:rFonts w:asciiTheme="minorHAnsi" w:hAnsiTheme="minorHAnsi" w:cstheme="minorHAnsi"/>
            <w:sz w:val="24"/>
            <w:szCs w:val="24"/>
          </w:rPr>
          <w:t xml:space="preserve"> </w:t>
        </w:r>
        <w:r w:rsidR="00932DF2">
          <w:rPr>
            <w:rFonts w:asciiTheme="minorHAnsi" w:hAnsiTheme="minorHAnsi" w:cstheme="minorHAnsi"/>
            <w:sz w:val="24"/>
            <w:szCs w:val="24"/>
          </w:rPr>
          <w:t>into</w:t>
        </w:r>
        <w:r w:rsidRPr="007F37B5">
          <w:rPr>
            <w:rFonts w:asciiTheme="minorHAnsi" w:hAnsiTheme="minorHAnsi" w:cstheme="minorHAnsi"/>
            <w:sz w:val="24"/>
            <w:szCs w:val="24"/>
          </w:rPr>
          <w:t xml:space="preserve"> </w:t>
        </w:r>
        <w:del w:id="1897" w:author="Author">
          <w:r w:rsidRPr="007F37B5" w:rsidDel="00932DF2">
            <w:rPr>
              <w:rFonts w:asciiTheme="minorHAnsi" w:hAnsiTheme="minorHAnsi" w:cstheme="minorHAnsi"/>
              <w:sz w:val="24"/>
              <w:szCs w:val="24"/>
            </w:rPr>
            <w:delText>the</w:delText>
          </w:r>
        </w:del>
        <w:r w:rsidR="00932DF2">
          <w:rPr>
            <w:rFonts w:asciiTheme="minorHAnsi" w:hAnsiTheme="minorHAnsi" w:cstheme="minorHAnsi"/>
            <w:sz w:val="24"/>
            <w:szCs w:val="24"/>
          </w:rPr>
          <w:t>TWIST</w:t>
        </w:r>
        <w:r w:rsidRPr="007F37B5">
          <w:rPr>
            <w:rFonts w:asciiTheme="minorHAnsi" w:hAnsiTheme="minorHAnsi" w:cstheme="minorHAnsi"/>
            <w:sz w:val="24"/>
            <w:szCs w:val="24"/>
          </w:rPr>
          <w:t xml:space="preserve"> </w:t>
        </w:r>
        <w:r w:rsidRPr="00DF38F2">
          <w:rPr>
            <w:rFonts w:asciiTheme="minorHAnsi" w:hAnsiTheme="minorHAnsi" w:cstheme="minorHAnsi"/>
            <w:i/>
            <w:sz w:val="24"/>
            <w:szCs w:val="24"/>
          </w:rPr>
          <w:t>Program Detail</w:t>
        </w:r>
        <w:r w:rsidRPr="007F37B5">
          <w:rPr>
            <w:rFonts w:asciiTheme="minorHAnsi" w:hAnsiTheme="minorHAnsi" w:cstheme="minorHAnsi"/>
            <w:sz w:val="24"/>
            <w:szCs w:val="24"/>
          </w:rPr>
          <w:t xml:space="preserve">. </w:t>
        </w:r>
      </w:ins>
    </w:p>
    <w:p w:rsidR="001E30EB" w:rsidRDefault="001E30EB" w:rsidP="007F37B5">
      <w:pPr>
        <w:ind w:left="720"/>
        <w:rPr>
          <w:ins w:id="1898" w:author="Author"/>
          <w:rFonts w:asciiTheme="minorHAnsi" w:hAnsiTheme="minorHAnsi" w:cstheme="minorHAnsi"/>
          <w:sz w:val="24"/>
          <w:szCs w:val="24"/>
        </w:rPr>
      </w:pPr>
    </w:p>
    <w:p w:rsidR="001E30EB" w:rsidRPr="007F37B5" w:rsidRDefault="001E30EB" w:rsidP="007F37B5">
      <w:pPr>
        <w:ind w:left="720"/>
        <w:rPr>
          <w:ins w:id="1899" w:author="Author"/>
          <w:rFonts w:asciiTheme="minorHAnsi" w:hAnsiTheme="minorHAnsi" w:cstheme="minorHAnsi"/>
          <w:sz w:val="24"/>
          <w:szCs w:val="24"/>
        </w:rPr>
      </w:pPr>
      <w:ins w:id="1900" w:author="Author">
        <w:r w:rsidRPr="00901C71">
          <w:rPr>
            <w:rFonts w:asciiTheme="minorHAnsi" w:hAnsiTheme="minorHAnsi" w:cstheme="minorHAnsi"/>
            <w:sz w:val="24"/>
            <w:szCs w:val="24"/>
          </w:rPr>
          <w:t>Boards must be aware that families experiencing homelessness may provide complete documentation of eligibility at time of enrollment. In these instances</w:t>
        </w:r>
        <w:r w:rsidR="00FB32AF" w:rsidRPr="00901C71">
          <w:rPr>
            <w:rFonts w:asciiTheme="minorHAnsi" w:hAnsiTheme="minorHAnsi" w:cstheme="minorHAnsi"/>
            <w:sz w:val="24"/>
            <w:szCs w:val="24"/>
          </w:rPr>
          <w:t xml:space="preserve"> there is no requirement to track the initial three months of care</w:t>
        </w:r>
        <w:r w:rsidRPr="00901C71">
          <w:rPr>
            <w:rFonts w:asciiTheme="minorHAnsi" w:hAnsiTheme="minorHAnsi" w:cstheme="minorHAnsi"/>
            <w:sz w:val="24"/>
            <w:szCs w:val="24"/>
          </w:rPr>
          <w:t>,</w:t>
        </w:r>
        <w:r w:rsidR="00FB32AF" w:rsidRPr="00901C71">
          <w:rPr>
            <w:rFonts w:asciiTheme="minorHAnsi" w:hAnsiTheme="minorHAnsi" w:cstheme="minorHAnsi"/>
            <w:sz w:val="24"/>
            <w:szCs w:val="24"/>
          </w:rPr>
          <w:t xml:space="preserve"> and</w:t>
        </w:r>
        <w:r w:rsidRPr="00901C71">
          <w:rPr>
            <w:rFonts w:asciiTheme="minorHAnsi" w:hAnsiTheme="minorHAnsi" w:cstheme="minorHAnsi"/>
            <w:sz w:val="24"/>
            <w:szCs w:val="24"/>
          </w:rPr>
          <w:t xml:space="preserve"> </w:t>
        </w:r>
        <w:r w:rsidR="00FB32AF" w:rsidRPr="00901C71">
          <w:rPr>
            <w:rFonts w:asciiTheme="minorHAnsi" w:hAnsiTheme="minorHAnsi" w:cstheme="minorHAnsi"/>
            <w:sz w:val="24"/>
            <w:szCs w:val="24"/>
          </w:rPr>
          <w:t xml:space="preserve">Board contractor staff </w:t>
        </w:r>
        <w:r w:rsidR="003E5155" w:rsidRPr="00901C71">
          <w:rPr>
            <w:rFonts w:asciiTheme="minorHAnsi" w:hAnsiTheme="minorHAnsi" w:cstheme="minorHAnsi"/>
            <w:sz w:val="24"/>
            <w:szCs w:val="24"/>
          </w:rPr>
          <w:t>must</w:t>
        </w:r>
        <w:r w:rsidR="00FB32AF" w:rsidRPr="00901C71">
          <w:rPr>
            <w:rFonts w:asciiTheme="minorHAnsi" w:hAnsiTheme="minorHAnsi" w:cstheme="minorHAnsi"/>
            <w:sz w:val="24"/>
            <w:szCs w:val="24"/>
          </w:rPr>
          <w:t xml:space="preserve"> not enter an </w:t>
        </w:r>
        <w:r w:rsidR="00FB32AF" w:rsidRPr="00901C71">
          <w:rPr>
            <w:rFonts w:asciiTheme="minorHAnsi" w:hAnsiTheme="minorHAnsi" w:cstheme="minorHAnsi"/>
            <w:bCs/>
            <w:i/>
            <w:sz w:val="24"/>
            <w:szCs w:val="24"/>
          </w:rPr>
          <w:t>Activity Interruption</w:t>
        </w:r>
        <w:r w:rsidR="00FB32AF" w:rsidRPr="00901C71">
          <w:rPr>
            <w:rFonts w:asciiTheme="minorHAnsi" w:hAnsiTheme="minorHAnsi" w:cstheme="minorHAnsi"/>
            <w:sz w:val="24"/>
            <w:szCs w:val="24"/>
          </w:rPr>
          <w:t xml:space="preserve"> into TWIST.</w:t>
        </w:r>
      </w:ins>
    </w:p>
    <w:p w:rsidR="00E32230" w:rsidDel="00667F0B" w:rsidRDefault="00E32230" w:rsidP="00E32230">
      <w:pPr>
        <w:rPr>
          <w:ins w:id="1901" w:author="Author"/>
          <w:del w:id="1902" w:author="Author"/>
        </w:rPr>
      </w:pPr>
    </w:p>
    <w:p w:rsidR="00E32230" w:rsidRDefault="00E32230" w:rsidP="00E32230">
      <w:pPr>
        <w:rPr>
          <w:ins w:id="1903" w:author="Author"/>
        </w:rPr>
      </w:pPr>
    </w:p>
    <w:p w:rsidR="00E32230" w:rsidRDefault="00E32230" w:rsidP="00F62302">
      <w:pPr>
        <w:pStyle w:val="Guide3"/>
        <w:outlineLvl w:val="0"/>
        <w:rPr>
          <w:ins w:id="1904" w:author="Author"/>
        </w:rPr>
      </w:pPr>
      <w:bookmarkStart w:id="1905" w:name="_Toc460873685"/>
      <w:bookmarkStart w:id="1906" w:name="_Toc477430379"/>
      <w:ins w:id="1907" w:author="Author">
        <w:r>
          <w:t>D-</w:t>
        </w:r>
        <w:r w:rsidR="008B71A2">
          <w:t>602</w:t>
        </w:r>
        <w:r>
          <w:t>: Continuing Eligibility for Children Experiencing Homelessness</w:t>
        </w:r>
        <w:bookmarkEnd w:id="1905"/>
        <w:bookmarkEnd w:id="1906"/>
      </w:ins>
    </w:p>
    <w:p w:rsidR="00E32230" w:rsidRPr="007F37B5" w:rsidRDefault="00E32230">
      <w:pPr>
        <w:rPr>
          <w:ins w:id="1908" w:author="Author"/>
          <w:rFonts w:asciiTheme="minorHAnsi" w:hAnsiTheme="minorHAnsi" w:cstheme="minorHAnsi"/>
          <w:sz w:val="24"/>
          <w:szCs w:val="24"/>
        </w:rPr>
      </w:pPr>
      <w:ins w:id="1909" w:author="Author">
        <w:r w:rsidRPr="007F37B5">
          <w:rPr>
            <w:rFonts w:asciiTheme="minorHAnsi" w:hAnsiTheme="minorHAnsi" w:cstheme="minorHAnsi"/>
            <w:sz w:val="24"/>
            <w:szCs w:val="24"/>
          </w:rPr>
          <w:t>Boards must ensure</w:t>
        </w:r>
        <w:r w:rsidR="00792A17">
          <w:rPr>
            <w:rFonts w:asciiTheme="minorHAnsi" w:hAnsiTheme="minorHAnsi" w:cstheme="minorHAnsi"/>
            <w:sz w:val="24"/>
            <w:szCs w:val="24"/>
          </w:rPr>
          <w:t xml:space="preserve"> </w:t>
        </w:r>
        <w:r w:rsidRPr="007F37B5">
          <w:rPr>
            <w:rFonts w:asciiTheme="minorHAnsi" w:hAnsiTheme="minorHAnsi" w:cstheme="minorHAnsi"/>
            <w:sz w:val="24"/>
            <w:szCs w:val="24"/>
          </w:rPr>
          <w:t xml:space="preserve">that </w:t>
        </w:r>
        <w:del w:id="1910" w:author="Author">
          <w:r w:rsidRPr="007F37B5" w:rsidDel="0012216D">
            <w:rPr>
              <w:rFonts w:asciiTheme="minorHAnsi" w:hAnsiTheme="minorHAnsi" w:cstheme="minorHAnsi"/>
              <w:sz w:val="24"/>
              <w:szCs w:val="24"/>
            </w:rPr>
            <w:delText>the</w:delText>
          </w:r>
        </w:del>
        <w:r w:rsidR="0012216D">
          <w:rPr>
            <w:rFonts w:asciiTheme="minorHAnsi" w:hAnsiTheme="minorHAnsi" w:cstheme="minorHAnsi"/>
            <w:sz w:val="24"/>
            <w:szCs w:val="24"/>
          </w:rPr>
          <w:t>a</w:t>
        </w:r>
        <w:r w:rsidRPr="007F37B5">
          <w:rPr>
            <w:rFonts w:asciiTheme="minorHAnsi" w:hAnsiTheme="minorHAnsi" w:cstheme="minorHAnsi"/>
            <w:sz w:val="24"/>
            <w:szCs w:val="24"/>
          </w:rPr>
          <w:t xml:space="preserve"> child’s general eligibility </w:t>
        </w:r>
        <w:r w:rsidR="00792A17">
          <w:rPr>
            <w:rFonts w:asciiTheme="minorHAnsi" w:hAnsiTheme="minorHAnsi" w:cstheme="minorHAnsi"/>
            <w:sz w:val="24"/>
            <w:szCs w:val="24"/>
          </w:rPr>
          <w:t>regarding age</w:t>
        </w:r>
        <w:r w:rsidR="004D5A28">
          <w:rPr>
            <w:rFonts w:asciiTheme="minorHAnsi" w:hAnsiTheme="minorHAnsi" w:cstheme="minorHAnsi"/>
            <w:sz w:val="24"/>
            <w:szCs w:val="24"/>
          </w:rPr>
          <w:t>;</w:t>
        </w:r>
        <w:r w:rsidR="00792A17">
          <w:rPr>
            <w:rFonts w:asciiTheme="minorHAnsi" w:hAnsiTheme="minorHAnsi" w:cstheme="minorHAnsi"/>
            <w:sz w:val="24"/>
            <w:szCs w:val="24"/>
          </w:rPr>
          <w:t xml:space="preserve"> citizenship or legal immigration status</w:t>
        </w:r>
        <w:r w:rsidR="004D5A28">
          <w:rPr>
            <w:rFonts w:asciiTheme="minorHAnsi" w:hAnsiTheme="minorHAnsi" w:cstheme="minorHAnsi"/>
            <w:sz w:val="24"/>
            <w:szCs w:val="24"/>
          </w:rPr>
          <w:t>;</w:t>
        </w:r>
        <w:r w:rsidR="00792A17">
          <w:rPr>
            <w:rFonts w:asciiTheme="minorHAnsi" w:hAnsiTheme="minorHAnsi" w:cstheme="minorHAnsi"/>
            <w:sz w:val="24"/>
            <w:szCs w:val="24"/>
          </w:rPr>
          <w:t xml:space="preserve"> and </w:t>
        </w:r>
        <w:r w:rsidR="00947353">
          <w:rPr>
            <w:rFonts w:asciiTheme="minorHAnsi" w:hAnsiTheme="minorHAnsi" w:cstheme="minorHAnsi"/>
            <w:sz w:val="24"/>
            <w:szCs w:val="24"/>
          </w:rPr>
          <w:t xml:space="preserve">the parent’s </w:t>
        </w:r>
        <w:r w:rsidR="00792A17">
          <w:rPr>
            <w:rFonts w:asciiTheme="minorHAnsi" w:hAnsiTheme="minorHAnsi" w:cstheme="minorHAnsi"/>
            <w:sz w:val="24"/>
            <w:szCs w:val="24"/>
          </w:rPr>
          <w:t>participation in work, training</w:t>
        </w:r>
        <w:r w:rsidR="0012216D">
          <w:rPr>
            <w:rFonts w:asciiTheme="minorHAnsi" w:hAnsiTheme="minorHAnsi" w:cstheme="minorHAnsi"/>
            <w:sz w:val="24"/>
            <w:szCs w:val="24"/>
          </w:rPr>
          <w:t>,</w:t>
        </w:r>
        <w:r w:rsidR="00792A17">
          <w:rPr>
            <w:rFonts w:asciiTheme="minorHAnsi" w:hAnsiTheme="minorHAnsi" w:cstheme="minorHAnsi"/>
            <w:sz w:val="24"/>
            <w:szCs w:val="24"/>
          </w:rPr>
          <w:t xml:space="preserve"> or education activities at any level </w:t>
        </w:r>
        <w:r w:rsidRPr="007F37B5">
          <w:rPr>
            <w:rFonts w:asciiTheme="minorHAnsi" w:hAnsiTheme="minorHAnsi" w:cstheme="minorHAnsi"/>
            <w:sz w:val="24"/>
            <w:szCs w:val="24"/>
          </w:rPr>
          <w:t xml:space="preserve">is verified and documented by the end of the initial three months of </w:t>
        </w:r>
        <w:r w:rsidR="0012216D">
          <w:rPr>
            <w:rFonts w:asciiTheme="minorHAnsi" w:hAnsiTheme="minorHAnsi" w:cstheme="minorHAnsi"/>
            <w:sz w:val="24"/>
            <w:szCs w:val="24"/>
          </w:rPr>
          <w:t xml:space="preserve">child </w:t>
        </w:r>
        <w:r w:rsidRPr="007F37B5">
          <w:rPr>
            <w:rFonts w:asciiTheme="minorHAnsi" w:hAnsiTheme="minorHAnsi" w:cstheme="minorHAnsi"/>
            <w:sz w:val="24"/>
            <w:szCs w:val="24"/>
          </w:rPr>
          <w:t>care in order for care to continue. When eligibility is fully established and documented within three months of the initial eligibility determination, child care services must continue for the duration of 12 months</w:t>
        </w:r>
        <w:r w:rsidR="0012216D">
          <w:rPr>
            <w:rFonts w:asciiTheme="minorHAnsi" w:hAnsiTheme="minorHAnsi" w:cstheme="minorHAnsi"/>
            <w:sz w:val="24"/>
            <w:szCs w:val="24"/>
          </w:rPr>
          <w:t xml:space="preserve"> starting from the</w:t>
        </w:r>
        <w:r w:rsidRPr="007F37B5">
          <w:rPr>
            <w:rFonts w:asciiTheme="minorHAnsi" w:hAnsiTheme="minorHAnsi" w:cstheme="minorHAnsi"/>
            <w:sz w:val="24"/>
            <w:szCs w:val="24"/>
          </w:rPr>
          <w:t xml:space="preserve"> initial eligibility determination</w:t>
        </w:r>
        <w:r w:rsidR="0012216D">
          <w:rPr>
            <w:rFonts w:asciiTheme="minorHAnsi" w:hAnsiTheme="minorHAnsi" w:cstheme="minorHAnsi"/>
            <w:sz w:val="24"/>
            <w:szCs w:val="24"/>
          </w:rPr>
          <w:t xml:space="preserve"> date</w:t>
        </w:r>
        <w:r w:rsidRPr="007F37B5">
          <w:rPr>
            <w:rFonts w:asciiTheme="minorHAnsi" w:hAnsiTheme="minorHAnsi" w:cstheme="minorHAnsi"/>
            <w:sz w:val="24"/>
            <w:szCs w:val="24"/>
          </w:rPr>
          <w:t>.</w:t>
        </w:r>
      </w:ins>
    </w:p>
    <w:p w:rsidR="00E32230" w:rsidRPr="007F37B5" w:rsidRDefault="00E32230">
      <w:pPr>
        <w:rPr>
          <w:ins w:id="1911" w:author="Author"/>
          <w:rFonts w:asciiTheme="minorHAnsi" w:hAnsiTheme="minorHAnsi" w:cstheme="minorHAnsi"/>
          <w:sz w:val="24"/>
          <w:szCs w:val="24"/>
        </w:rPr>
      </w:pPr>
    </w:p>
    <w:p w:rsidR="00E32230" w:rsidRPr="007F37B5" w:rsidRDefault="00E32230">
      <w:pPr>
        <w:rPr>
          <w:ins w:id="1912" w:author="Author"/>
          <w:rFonts w:asciiTheme="minorHAnsi" w:hAnsiTheme="minorHAnsi" w:cstheme="minorHAnsi"/>
          <w:sz w:val="24"/>
          <w:szCs w:val="24"/>
        </w:rPr>
      </w:pPr>
      <w:ins w:id="1913" w:author="Author">
        <w:r w:rsidRPr="007F37B5">
          <w:rPr>
            <w:rFonts w:asciiTheme="minorHAnsi" w:hAnsiTheme="minorHAnsi" w:cstheme="minorHAnsi"/>
            <w:sz w:val="24"/>
            <w:szCs w:val="24"/>
          </w:rPr>
          <w:t xml:space="preserve">Boards must ensure that verification of the parents’ participation in work, training, or education at any level is a requirement for </w:t>
        </w:r>
        <w:r w:rsidR="00457425">
          <w:rPr>
            <w:rFonts w:asciiTheme="minorHAnsi" w:hAnsiTheme="minorHAnsi" w:cstheme="minorHAnsi"/>
            <w:sz w:val="24"/>
            <w:szCs w:val="24"/>
          </w:rPr>
          <w:t xml:space="preserve">child </w:t>
        </w:r>
        <w:r w:rsidRPr="007F37B5">
          <w:rPr>
            <w:rFonts w:asciiTheme="minorHAnsi" w:hAnsiTheme="minorHAnsi" w:cstheme="minorHAnsi"/>
            <w:sz w:val="24"/>
            <w:szCs w:val="24"/>
          </w:rPr>
          <w:t>care to continue after the initial eligibility period.</w:t>
        </w:r>
      </w:ins>
    </w:p>
    <w:p w:rsidR="00E32230" w:rsidRPr="007F37B5" w:rsidRDefault="00E32230">
      <w:pPr>
        <w:pStyle w:val="RuleReference"/>
        <w:rPr>
          <w:ins w:id="1914" w:author="Author"/>
          <w:rFonts w:asciiTheme="minorHAnsi" w:hAnsiTheme="minorHAnsi" w:cstheme="minorHAnsi"/>
          <w:sz w:val="20"/>
          <w:szCs w:val="20"/>
        </w:rPr>
      </w:pPr>
      <w:ins w:id="1915" w:author="Author">
        <w:r w:rsidRPr="007F37B5">
          <w:rPr>
            <w:rFonts w:asciiTheme="minorHAnsi" w:hAnsiTheme="minorHAnsi" w:cstheme="minorHAnsi"/>
            <w:sz w:val="20"/>
            <w:szCs w:val="20"/>
          </w:rPr>
          <w:t xml:space="preserve">Rule Reference: </w:t>
        </w:r>
        <w:r w:rsidRPr="007F37B5">
          <w:rPr>
            <w:rFonts w:asciiTheme="minorHAnsi" w:eastAsia="Calibri" w:hAnsiTheme="minorHAnsi" w:cstheme="minorHAnsi"/>
            <w:sz w:val="20"/>
            <w:szCs w:val="20"/>
          </w:rPr>
          <w:t>§</w:t>
        </w:r>
        <w:r w:rsidRPr="007F37B5">
          <w:rPr>
            <w:rFonts w:asciiTheme="minorHAnsi" w:hAnsiTheme="minorHAnsi" w:cstheme="minorHAnsi"/>
            <w:sz w:val="20"/>
            <w:szCs w:val="20"/>
          </w:rPr>
          <w:t xml:space="preserve">809.52 </w:t>
        </w:r>
      </w:ins>
    </w:p>
    <w:p w:rsidR="00E32230" w:rsidRDefault="00E32230" w:rsidP="00E32230">
      <w:pPr>
        <w:rPr>
          <w:ins w:id="1916" w:author="Author"/>
        </w:rPr>
      </w:pPr>
    </w:p>
    <w:p w:rsidR="00621396" w:rsidRDefault="00621396" w:rsidP="00E32230">
      <w:pPr>
        <w:rPr>
          <w:ins w:id="1917" w:author="Author"/>
        </w:rPr>
      </w:pPr>
      <w:ins w:id="1918" w:author="Author">
        <w:r w:rsidRPr="007F37B5">
          <w:rPr>
            <w:rFonts w:asciiTheme="minorHAnsi" w:hAnsiTheme="minorHAnsi" w:cstheme="minorHAnsi"/>
            <w:sz w:val="24"/>
            <w:szCs w:val="24"/>
          </w:rPr>
          <w:t>Boards must</w:t>
        </w:r>
        <w:r>
          <w:rPr>
            <w:rFonts w:asciiTheme="minorHAnsi" w:hAnsiTheme="minorHAnsi" w:cstheme="minorHAnsi"/>
            <w:sz w:val="24"/>
            <w:szCs w:val="24"/>
          </w:rPr>
          <w:t xml:space="preserve"> be aware that families experiencing homelessness are considered income eligible based on their homeless status, regardless of actual income. </w:t>
        </w:r>
        <w:r w:rsidR="00E5432D">
          <w:rPr>
            <w:rFonts w:asciiTheme="minorHAnsi" w:hAnsiTheme="minorHAnsi" w:cstheme="minorHAnsi"/>
            <w:sz w:val="24"/>
            <w:szCs w:val="24"/>
          </w:rPr>
          <w:t>I</w:t>
        </w:r>
        <w:r>
          <w:rPr>
            <w:rFonts w:asciiTheme="minorHAnsi" w:hAnsiTheme="minorHAnsi" w:cstheme="minorHAnsi"/>
            <w:sz w:val="24"/>
            <w:szCs w:val="24"/>
          </w:rPr>
          <w:t>n</w:t>
        </w:r>
        <w:r w:rsidR="00A132D5">
          <w:rPr>
            <w:rFonts w:asciiTheme="minorHAnsi" w:hAnsiTheme="minorHAnsi" w:cstheme="minorHAnsi"/>
            <w:sz w:val="24"/>
            <w:szCs w:val="24"/>
          </w:rPr>
          <w:t xml:space="preserve"> the event a family determined to be experiencing homelessness reports income, calculation and </w:t>
        </w:r>
        <w:r>
          <w:rPr>
            <w:rFonts w:asciiTheme="minorHAnsi" w:hAnsiTheme="minorHAnsi" w:cstheme="minorHAnsi"/>
            <w:sz w:val="24"/>
            <w:szCs w:val="24"/>
          </w:rPr>
          <w:t>verification</w:t>
        </w:r>
        <w:r w:rsidR="00A132D5">
          <w:rPr>
            <w:rFonts w:asciiTheme="minorHAnsi" w:hAnsiTheme="minorHAnsi" w:cstheme="minorHAnsi"/>
            <w:sz w:val="24"/>
            <w:szCs w:val="24"/>
          </w:rPr>
          <w:t xml:space="preserve"> of income</w:t>
        </w:r>
        <w:r>
          <w:rPr>
            <w:rFonts w:asciiTheme="minorHAnsi" w:hAnsiTheme="minorHAnsi" w:cstheme="minorHAnsi"/>
            <w:sz w:val="24"/>
            <w:szCs w:val="24"/>
          </w:rPr>
          <w:t xml:space="preserve"> </w:t>
        </w:r>
        <w:r w:rsidR="00E5432D">
          <w:rPr>
            <w:rFonts w:asciiTheme="minorHAnsi" w:hAnsiTheme="minorHAnsi" w:cstheme="minorHAnsi"/>
            <w:sz w:val="24"/>
            <w:szCs w:val="24"/>
          </w:rPr>
          <w:t>must not</w:t>
        </w:r>
        <w:r>
          <w:rPr>
            <w:rFonts w:asciiTheme="minorHAnsi" w:hAnsiTheme="minorHAnsi" w:cstheme="minorHAnsi"/>
            <w:sz w:val="24"/>
            <w:szCs w:val="24"/>
          </w:rPr>
          <w:t xml:space="preserve"> be conducted (</w:t>
        </w:r>
        <w:r w:rsidR="00E5432D">
          <w:rPr>
            <w:rFonts w:asciiTheme="minorHAnsi" w:hAnsiTheme="minorHAnsi" w:cstheme="minorHAnsi"/>
            <w:sz w:val="24"/>
            <w:szCs w:val="24"/>
          </w:rPr>
          <w:t>see A-100</w:t>
        </w:r>
        <w:r>
          <w:rPr>
            <w:rFonts w:asciiTheme="minorHAnsi" w:hAnsiTheme="minorHAnsi" w:cstheme="minorHAnsi"/>
            <w:sz w:val="24"/>
            <w:szCs w:val="24"/>
          </w:rPr>
          <w:t>).</w:t>
        </w:r>
      </w:ins>
    </w:p>
    <w:p w:rsidR="00E32230" w:rsidRDefault="00E32230" w:rsidP="00E32230">
      <w:pPr>
        <w:rPr>
          <w:ins w:id="1919" w:author="Author"/>
        </w:rPr>
      </w:pPr>
    </w:p>
    <w:p w:rsidR="00E32230" w:rsidRDefault="00E32230" w:rsidP="00F62302">
      <w:pPr>
        <w:pStyle w:val="Guide3"/>
        <w:outlineLvl w:val="0"/>
        <w:rPr>
          <w:ins w:id="1920" w:author="Author"/>
        </w:rPr>
      </w:pPr>
      <w:bookmarkStart w:id="1921" w:name="_Toc460873687"/>
      <w:bookmarkStart w:id="1922" w:name="_Toc477430380"/>
      <w:ins w:id="1923" w:author="Author">
        <w:r>
          <w:t>D-</w:t>
        </w:r>
        <w:r w:rsidR="008B71A2">
          <w:t>603</w:t>
        </w:r>
        <w:r>
          <w:t>: Parent Share of Cost for Children Experiencing Homelessness</w:t>
        </w:r>
        <w:bookmarkEnd w:id="1921"/>
        <w:bookmarkEnd w:id="1922"/>
      </w:ins>
    </w:p>
    <w:p w:rsidR="00E32230" w:rsidRDefault="00E32230" w:rsidP="00E32230">
      <w:pPr>
        <w:rPr>
          <w:ins w:id="1924" w:author="Author"/>
        </w:rPr>
      </w:pPr>
      <w:ins w:id="1925" w:author="Author">
        <w:r w:rsidRPr="007F37B5">
          <w:rPr>
            <w:rFonts w:asciiTheme="minorHAnsi" w:hAnsiTheme="minorHAnsi" w:cstheme="minorHAnsi"/>
            <w:sz w:val="24"/>
            <w:szCs w:val="24"/>
          </w:rPr>
          <w:t xml:space="preserve">Boards must </w:t>
        </w:r>
        <w:r w:rsidR="00E5432D">
          <w:rPr>
            <w:rFonts w:asciiTheme="minorHAnsi" w:hAnsiTheme="minorHAnsi" w:cstheme="minorHAnsi"/>
            <w:sz w:val="24"/>
            <w:szCs w:val="24"/>
          </w:rPr>
          <w:t>ensure</w:t>
        </w:r>
        <w:r w:rsidRPr="007F37B5">
          <w:rPr>
            <w:rFonts w:asciiTheme="minorHAnsi" w:hAnsiTheme="minorHAnsi" w:cstheme="minorHAnsi"/>
            <w:sz w:val="24"/>
            <w:szCs w:val="24"/>
          </w:rPr>
          <w:t xml:space="preserve"> that when eligibility is determined based on a child experiencing homelessness, no parent fee </w:t>
        </w:r>
        <w:r w:rsidR="00E5432D">
          <w:rPr>
            <w:rFonts w:asciiTheme="minorHAnsi" w:hAnsiTheme="minorHAnsi" w:cstheme="minorHAnsi"/>
            <w:sz w:val="24"/>
            <w:szCs w:val="24"/>
          </w:rPr>
          <w:t>is</w:t>
        </w:r>
        <w:r w:rsidRPr="007F37B5">
          <w:rPr>
            <w:rFonts w:asciiTheme="minorHAnsi" w:hAnsiTheme="minorHAnsi" w:cstheme="minorHAnsi"/>
            <w:sz w:val="24"/>
            <w:szCs w:val="24"/>
          </w:rPr>
          <w:t xml:space="preserve"> assessed for the duration of the 12</w:t>
        </w:r>
        <w:r w:rsidR="00E5432D">
          <w:rPr>
            <w:rFonts w:asciiTheme="minorHAnsi" w:hAnsiTheme="minorHAnsi" w:cstheme="minorHAnsi"/>
            <w:sz w:val="24"/>
            <w:szCs w:val="24"/>
          </w:rPr>
          <w:t>-</w:t>
        </w:r>
        <w:del w:id="1926" w:author="Author">
          <w:r w:rsidRPr="007F37B5" w:rsidDel="00E5432D">
            <w:rPr>
              <w:rFonts w:asciiTheme="minorHAnsi" w:hAnsiTheme="minorHAnsi" w:cstheme="minorHAnsi"/>
              <w:sz w:val="24"/>
              <w:szCs w:val="24"/>
            </w:rPr>
            <w:delText xml:space="preserve"> </w:delText>
          </w:r>
        </w:del>
        <w:r w:rsidRPr="007F37B5">
          <w:rPr>
            <w:rFonts w:asciiTheme="minorHAnsi" w:hAnsiTheme="minorHAnsi" w:cstheme="minorHAnsi"/>
            <w:sz w:val="24"/>
            <w:szCs w:val="24"/>
          </w:rPr>
          <w:t>month eligibility period.</w:t>
        </w:r>
      </w:ins>
    </w:p>
    <w:p w:rsidR="00571F64" w:rsidRDefault="00571F64">
      <w:pPr>
        <w:rPr>
          <w:rFonts w:ascii="Arial Bold" w:eastAsia="Times New Roman" w:hAnsi="Arial Bold"/>
          <w:b/>
          <w:bCs/>
          <w:kern w:val="32"/>
          <w:sz w:val="32"/>
          <w:szCs w:val="32"/>
        </w:rPr>
      </w:pPr>
      <w:r>
        <w:br w:type="page"/>
      </w:r>
    </w:p>
    <w:p w:rsidR="00A47633" w:rsidRPr="00FA75E9" w:rsidRDefault="009D11C2" w:rsidP="00F62302">
      <w:pPr>
        <w:pStyle w:val="Guide2"/>
      </w:pPr>
      <w:bookmarkStart w:id="1927" w:name="_Toc477430381"/>
      <w:r w:rsidRPr="00FA75E9">
        <w:lastRenderedPageBreak/>
        <w:t>D</w:t>
      </w:r>
      <w:r w:rsidR="00A47633" w:rsidRPr="00FA75E9">
        <w:t>-</w:t>
      </w:r>
      <w:del w:id="1928" w:author="Author">
        <w:r w:rsidR="002A4C1C" w:rsidRPr="00FA75E9" w:rsidDel="008B71A2">
          <w:delText>600</w:delText>
        </w:r>
      </w:del>
      <w:ins w:id="1929" w:author="Author">
        <w:r w:rsidR="008B71A2">
          <w:t>650</w:t>
        </w:r>
      </w:ins>
      <w:r w:rsidR="00A47633" w:rsidRPr="00FA75E9">
        <w:t>:</w:t>
      </w:r>
      <w:r w:rsidR="00A47633" w:rsidRPr="00773A35">
        <w:t xml:space="preserve"> </w:t>
      </w:r>
      <w:r w:rsidR="00A47633" w:rsidRPr="00FA75E9">
        <w:t>Transitional Child Care</w:t>
      </w:r>
      <w:bookmarkEnd w:id="1791"/>
      <w:bookmarkEnd w:id="1792"/>
      <w:bookmarkEnd w:id="1793"/>
      <w:bookmarkEnd w:id="1927"/>
      <w:r w:rsidR="00A47633" w:rsidRPr="00FA75E9">
        <w:t xml:space="preserve"> </w:t>
      </w:r>
    </w:p>
    <w:p w:rsidR="00ED3F4A" w:rsidRPr="00FA75E9" w:rsidRDefault="00ED3F4A" w:rsidP="00CE02FA">
      <w:pPr>
        <w:ind w:hanging="432"/>
        <w:rPr>
          <w:rFonts w:ascii="Times New Roman" w:hAnsi="Times New Roman"/>
          <w:color w:val="000000"/>
          <w:sz w:val="24"/>
          <w:szCs w:val="24"/>
        </w:rPr>
      </w:pPr>
    </w:p>
    <w:p w:rsidR="000337CF" w:rsidRPr="00FA75E9" w:rsidRDefault="000337CF" w:rsidP="00F62302">
      <w:pPr>
        <w:pStyle w:val="Guide3"/>
        <w:outlineLvl w:val="0"/>
      </w:pPr>
      <w:bookmarkStart w:id="1930" w:name="_Toc477430382"/>
      <w:r w:rsidRPr="00FA75E9">
        <w:t>D-</w:t>
      </w:r>
      <w:del w:id="1931" w:author="Author">
        <w:r w:rsidRPr="00FA75E9" w:rsidDel="008B71A2">
          <w:delText>601</w:delText>
        </w:r>
      </w:del>
      <w:ins w:id="1932" w:author="Author">
        <w:r w:rsidR="008B71A2">
          <w:t>651</w:t>
        </w:r>
      </w:ins>
      <w:r w:rsidRPr="00FA75E9">
        <w:t xml:space="preserve">: </w:t>
      </w:r>
      <w:r>
        <w:t>Transitional Child Care Eligibility</w:t>
      </w:r>
      <w:bookmarkEnd w:id="1930"/>
    </w:p>
    <w:p w:rsidR="000337CF" w:rsidRDefault="000337CF" w:rsidP="00443924">
      <w:pPr>
        <w:ind w:left="432" w:hanging="432"/>
        <w:rPr>
          <w:rFonts w:ascii="Times New Roman" w:hAnsi="Times New Roman"/>
          <w:color w:val="000000"/>
          <w:sz w:val="24"/>
          <w:szCs w:val="24"/>
        </w:rPr>
      </w:pPr>
    </w:p>
    <w:p w:rsidR="00A47633" w:rsidRPr="00FA75E9" w:rsidRDefault="00F9551A" w:rsidP="00443924">
      <w:pPr>
        <w:ind w:left="432" w:hanging="432"/>
        <w:rPr>
          <w:rFonts w:ascii="Times New Roman" w:hAnsi="Times New Roman"/>
          <w:color w:val="000000"/>
          <w:sz w:val="24"/>
          <w:szCs w:val="24"/>
        </w:rPr>
      </w:pPr>
      <w:del w:id="1933" w:author="Author">
        <w:r w:rsidDel="00F9551A">
          <w:rPr>
            <w:rFonts w:ascii="Times New Roman" w:hAnsi="Times New Roman"/>
            <w:color w:val="000000"/>
            <w:sz w:val="24"/>
            <w:szCs w:val="24"/>
          </w:rPr>
          <w:delText>Workforce Development (</w:delText>
        </w:r>
      </w:del>
      <w:r w:rsidR="00A47633" w:rsidRPr="00FA75E9">
        <w:rPr>
          <w:rFonts w:ascii="Times New Roman" w:hAnsi="Times New Roman"/>
          <w:color w:val="000000"/>
          <w:sz w:val="24"/>
          <w:szCs w:val="24"/>
        </w:rPr>
        <w:t>Boards</w:t>
      </w:r>
      <w:del w:id="1934" w:author="Author">
        <w:r w:rsidDel="00F9551A">
          <w:rPr>
            <w:rFonts w:ascii="Times New Roman" w:hAnsi="Times New Roman"/>
            <w:color w:val="000000"/>
            <w:sz w:val="24"/>
            <w:szCs w:val="24"/>
          </w:rPr>
          <w:delText>)</w:delText>
        </w:r>
      </w:del>
      <w:r w:rsidR="00A47633" w:rsidRPr="00FA75E9">
        <w:rPr>
          <w:rFonts w:ascii="Times New Roman" w:hAnsi="Times New Roman"/>
          <w:color w:val="000000"/>
          <w:sz w:val="24"/>
          <w:szCs w:val="24"/>
        </w:rPr>
        <w:t xml:space="preserve"> must be aware that a parent is eligible for Transitional child care services if the parent: </w:t>
      </w:r>
    </w:p>
    <w:p w:rsidR="00A47633" w:rsidRPr="00FA75E9" w:rsidRDefault="00057FF6" w:rsidP="009256FF">
      <w:pPr>
        <w:numPr>
          <w:ilvl w:val="0"/>
          <w:numId w:val="28"/>
        </w:numPr>
        <w:rPr>
          <w:rFonts w:ascii="Times New Roman" w:hAnsi="Times New Roman"/>
          <w:color w:val="000000"/>
          <w:sz w:val="24"/>
          <w:szCs w:val="24"/>
        </w:rPr>
      </w:pPr>
      <w:r w:rsidRPr="00FA75E9">
        <w:rPr>
          <w:rFonts w:ascii="Times New Roman" w:hAnsi="Times New Roman"/>
          <w:color w:val="000000"/>
          <w:sz w:val="24"/>
          <w:szCs w:val="24"/>
        </w:rPr>
        <w:t>H</w:t>
      </w:r>
      <w:r w:rsidR="00A47633" w:rsidRPr="00FA75E9">
        <w:rPr>
          <w:rFonts w:ascii="Times New Roman" w:hAnsi="Times New Roman"/>
          <w:color w:val="000000"/>
          <w:sz w:val="24"/>
          <w:szCs w:val="24"/>
        </w:rPr>
        <w:t>as been denied TANF and was empl</w:t>
      </w:r>
      <w:r w:rsidRPr="00FA75E9">
        <w:rPr>
          <w:rFonts w:ascii="Times New Roman" w:hAnsi="Times New Roman"/>
          <w:color w:val="000000"/>
          <w:sz w:val="24"/>
          <w:szCs w:val="24"/>
        </w:rPr>
        <w:t>oyed at the time of TANF denial,</w:t>
      </w:r>
      <w:r w:rsidR="00A47633" w:rsidRPr="00FA75E9">
        <w:rPr>
          <w:rFonts w:ascii="Times New Roman" w:hAnsi="Times New Roman"/>
          <w:color w:val="000000"/>
          <w:sz w:val="24"/>
          <w:szCs w:val="24"/>
        </w:rPr>
        <w:t xml:space="preserve"> or </w:t>
      </w:r>
    </w:p>
    <w:p w:rsidR="00A47633" w:rsidRPr="00FA75E9" w:rsidRDefault="00057FF6" w:rsidP="009256FF">
      <w:pPr>
        <w:numPr>
          <w:ilvl w:val="0"/>
          <w:numId w:val="28"/>
        </w:numPr>
        <w:rPr>
          <w:rFonts w:ascii="Times New Roman" w:hAnsi="Times New Roman"/>
          <w:color w:val="000000"/>
          <w:sz w:val="24"/>
          <w:szCs w:val="24"/>
        </w:rPr>
      </w:pPr>
      <w:r w:rsidRPr="00FA75E9">
        <w:rPr>
          <w:rFonts w:ascii="Times New Roman" w:hAnsi="Times New Roman"/>
          <w:color w:val="000000"/>
          <w:sz w:val="24"/>
          <w:szCs w:val="24"/>
        </w:rPr>
        <w:t>H</w:t>
      </w:r>
      <w:r w:rsidR="00A47633" w:rsidRPr="00FA75E9">
        <w:rPr>
          <w:rFonts w:ascii="Times New Roman" w:hAnsi="Times New Roman"/>
          <w:color w:val="000000"/>
          <w:sz w:val="24"/>
          <w:szCs w:val="24"/>
        </w:rPr>
        <w:t>as been denied TANF within 30 days because of expir</w:t>
      </w:r>
      <w:r w:rsidRPr="00FA75E9">
        <w:rPr>
          <w:rFonts w:ascii="Times New Roman" w:hAnsi="Times New Roman"/>
          <w:color w:val="000000"/>
          <w:sz w:val="24"/>
          <w:szCs w:val="24"/>
        </w:rPr>
        <w:t>ation of TANF time limits</w:t>
      </w:r>
      <w:r w:rsidR="00A47633" w:rsidRPr="00FA75E9">
        <w:rPr>
          <w:rFonts w:ascii="Times New Roman" w:hAnsi="Times New Roman"/>
          <w:color w:val="000000"/>
          <w:sz w:val="24"/>
          <w:szCs w:val="24"/>
        </w:rPr>
        <w:t xml:space="preserve"> and </w:t>
      </w:r>
    </w:p>
    <w:p w:rsidR="00683D41" w:rsidRPr="00FA75E9" w:rsidRDefault="00057FF6" w:rsidP="009256FF">
      <w:pPr>
        <w:numPr>
          <w:ilvl w:val="0"/>
          <w:numId w:val="28"/>
        </w:numPr>
        <w:rPr>
          <w:rFonts w:ascii="Times New Roman" w:hAnsi="Times New Roman"/>
          <w:color w:val="000000"/>
          <w:sz w:val="24"/>
          <w:szCs w:val="24"/>
        </w:rPr>
      </w:pPr>
      <w:r w:rsidRPr="00FA75E9">
        <w:rPr>
          <w:rFonts w:ascii="Times New Roman" w:hAnsi="Times New Roman"/>
          <w:color w:val="000000"/>
          <w:sz w:val="24"/>
          <w:szCs w:val="24"/>
        </w:rPr>
        <w:t>R</w:t>
      </w:r>
      <w:r w:rsidR="00A47633" w:rsidRPr="00FA75E9">
        <w:rPr>
          <w:rFonts w:ascii="Times New Roman" w:hAnsi="Times New Roman"/>
          <w:color w:val="000000"/>
          <w:sz w:val="24"/>
          <w:szCs w:val="24"/>
        </w:rPr>
        <w:t xml:space="preserve">equires child care to work or attend job training or </w:t>
      </w:r>
      <w:r w:rsidR="0014014B" w:rsidRPr="00FA75E9">
        <w:rPr>
          <w:rFonts w:ascii="Times New Roman" w:hAnsi="Times New Roman"/>
          <w:color w:val="000000"/>
          <w:sz w:val="24"/>
          <w:szCs w:val="24"/>
        </w:rPr>
        <w:t xml:space="preserve">an </w:t>
      </w:r>
      <w:r w:rsidR="00A47633" w:rsidRPr="00FA75E9">
        <w:rPr>
          <w:rFonts w:ascii="Times New Roman" w:hAnsi="Times New Roman"/>
          <w:color w:val="000000"/>
          <w:sz w:val="24"/>
          <w:szCs w:val="24"/>
        </w:rPr>
        <w:t xml:space="preserve">educational program for a combination of at least an average of 25 hours per week for a single-parent family or 50 hours per week for a two-parent family, or a higher number of hours per week as established by </w:t>
      </w:r>
      <w:r w:rsidR="0014014B" w:rsidRPr="00FA75E9">
        <w:rPr>
          <w:rFonts w:ascii="Times New Roman" w:hAnsi="Times New Roman"/>
          <w:color w:val="000000"/>
          <w:sz w:val="24"/>
          <w:szCs w:val="24"/>
        </w:rPr>
        <w:t>the</w:t>
      </w:r>
      <w:r w:rsidR="00A47633" w:rsidRPr="00FA75E9">
        <w:rPr>
          <w:rFonts w:ascii="Times New Roman" w:hAnsi="Times New Roman"/>
          <w:color w:val="000000"/>
          <w:sz w:val="24"/>
          <w:szCs w:val="24"/>
        </w:rPr>
        <w:t xml:space="preserve"> Board. </w:t>
      </w:r>
    </w:p>
    <w:p w:rsidR="00A47633" w:rsidRPr="00FA75E9" w:rsidRDefault="00683D41" w:rsidP="00F62302">
      <w:pPr>
        <w:ind w:left="432" w:hanging="360"/>
        <w:outlineLvl w:val="0"/>
        <w:rPr>
          <w:rFonts w:ascii="Times New Roman" w:hAnsi="Times New Roman"/>
          <w:color w:val="000000"/>
          <w:sz w:val="24"/>
          <w:szCs w:val="24"/>
        </w:rPr>
      </w:pPr>
      <w:r w:rsidRPr="00773A35">
        <w:rPr>
          <w:rFonts w:ascii="Times New Roman" w:hAnsi="Times New Roman"/>
        </w:rPr>
        <w:t xml:space="preserve">Rule Reference: </w:t>
      </w:r>
      <w:hyperlink r:id="rId61" w:history="1">
        <w:r w:rsidR="00CE60B7" w:rsidRPr="00477FE0">
          <w:rPr>
            <w:rStyle w:val="Hyperlink"/>
            <w:rFonts w:ascii="Times New Roman" w:hAnsi="Times New Roman"/>
          </w:rPr>
          <w:t>§809.48(a)</w:t>
        </w:r>
      </w:hyperlink>
    </w:p>
    <w:p w:rsidR="00A47633" w:rsidRPr="00FA75E9" w:rsidRDefault="00A47633" w:rsidP="00CE02FA">
      <w:pPr>
        <w:ind w:left="72" w:hanging="432"/>
        <w:rPr>
          <w:rFonts w:ascii="Times New Roman" w:hAnsi="Times New Roman"/>
          <w:color w:val="000000"/>
          <w:sz w:val="24"/>
          <w:szCs w:val="24"/>
        </w:rPr>
      </w:pPr>
    </w:p>
    <w:p w:rsidR="00683D41" w:rsidRPr="00773A35" w:rsidRDefault="00A47633" w:rsidP="00443924">
      <w:pPr>
        <w:rPr>
          <w:rFonts w:ascii="Times New Roman" w:hAnsi="Times New Roman"/>
          <w:sz w:val="24"/>
          <w:szCs w:val="24"/>
        </w:rPr>
      </w:pPr>
      <w:r w:rsidRPr="00FA75E9">
        <w:rPr>
          <w:rFonts w:ascii="Times New Roman" w:hAnsi="Times New Roman"/>
          <w:color w:val="000000"/>
          <w:sz w:val="24"/>
          <w:szCs w:val="24"/>
        </w:rPr>
        <w:t xml:space="preserve">Boards may establish an income eligibility limit for Transitional child care that is higher than the eligibility limit for At-Risk child care described in </w:t>
      </w:r>
      <w:r w:rsidR="00130102" w:rsidRPr="00FA75E9">
        <w:rPr>
          <w:rFonts w:ascii="Times New Roman" w:hAnsi="Times New Roman"/>
          <w:color w:val="000000"/>
          <w:sz w:val="24"/>
          <w:szCs w:val="24"/>
        </w:rPr>
        <w:t>D</w:t>
      </w:r>
      <w:r w:rsidRPr="00FA75E9">
        <w:rPr>
          <w:rFonts w:ascii="Times New Roman" w:hAnsi="Times New Roman"/>
          <w:color w:val="000000"/>
          <w:sz w:val="24"/>
          <w:szCs w:val="24"/>
        </w:rPr>
        <w:t>-</w:t>
      </w:r>
      <w:r w:rsidR="00057FF6" w:rsidRPr="00FA75E9">
        <w:rPr>
          <w:rFonts w:ascii="Times New Roman" w:hAnsi="Times New Roman"/>
          <w:color w:val="000000"/>
          <w:sz w:val="24"/>
          <w:szCs w:val="24"/>
        </w:rPr>
        <w:t>201</w:t>
      </w:r>
      <w:r w:rsidR="00FD2BD8" w:rsidRPr="00FA75E9">
        <w:rPr>
          <w:rFonts w:ascii="Times New Roman" w:hAnsi="Times New Roman"/>
          <w:sz w:val="24"/>
        </w:rPr>
        <w:t>: At-Risk Child Care</w:t>
      </w:r>
      <w:r w:rsidRPr="00FA75E9">
        <w:rPr>
          <w:rFonts w:ascii="Times New Roman" w:hAnsi="Times New Roman"/>
          <w:color w:val="000000"/>
          <w:sz w:val="24"/>
          <w:szCs w:val="24"/>
        </w:rPr>
        <w:t>, provided that the higher income limit does not exceed 85</w:t>
      </w:r>
      <w:r w:rsidR="00D11ED9" w:rsidRPr="00FA75E9">
        <w:rPr>
          <w:rFonts w:ascii="Times New Roman" w:hAnsi="Times New Roman"/>
          <w:color w:val="000000"/>
          <w:sz w:val="24"/>
          <w:szCs w:val="24"/>
        </w:rPr>
        <w:t xml:space="preserve"> percent </w:t>
      </w:r>
      <w:r w:rsidRPr="00FA75E9">
        <w:rPr>
          <w:rFonts w:ascii="Times New Roman" w:hAnsi="Times New Roman"/>
          <w:color w:val="000000"/>
          <w:sz w:val="24"/>
          <w:szCs w:val="24"/>
        </w:rPr>
        <w:t xml:space="preserve">of </w:t>
      </w:r>
      <w:r w:rsidR="00041BD1" w:rsidRPr="00FA75E9">
        <w:rPr>
          <w:rFonts w:ascii="Times New Roman" w:hAnsi="Times New Roman"/>
          <w:color w:val="000000"/>
          <w:sz w:val="24"/>
          <w:szCs w:val="24"/>
        </w:rPr>
        <w:t>SMI</w:t>
      </w:r>
      <w:r w:rsidRPr="00FA75E9">
        <w:rPr>
          <w:rFonts w:ascii="Times New Roman" w:hAnsi="Times New Roman"/>
          <w:color w:val="000000"/>
          <w:sz w:val="24"/>
          <w:szCs w:val="24"/>
        </w:rPr>
        <w:t xml:space="preserve"> </w:t>
      </w:r>
      <w:r w:rsidR="00D11ED9" w:rsidRPr="00FA75E9">
        <w:rPr>
          <w:rFonts w:ascii="Times New Roman" w:hAnsi="Times New Roman"/>
          <w:color w:val="000000"/>
          <w:sz w:val="24"/>
          <w:szCs w:val="24"/>
        </w:rPr>
        <w:t>for a family of the same size.</w:t>
      </w:r>
      <w:r w:rsidR="00FB0FF5">
        <w:rPr>
          <w:rFonts w:ascii="Times New Roman" w:hAnsi="Times New Roman"/>
          <w:color w:val="000000"/>
          <w:sz w:val="24"/>
          <w:szCs w:val="24"/>
        </w:rPr>
        <w:t xml:space="preserve">  (</w:t>
      </w:r>
      <w:r w:rsidR="00FB0FF5" w:rsidRPr="00773A35">
        <w:rPr>
          <w:rFonts w:ascii="Times New Roman" w:hAnsi="Times New Roman"/>
          <w:sz w:val="24"/>
          <w:szCs w:val="24"/>
        </w:rPr>
        <w:t>As required by TWC rule at 40 TAC §802.1(f) and as detailed in WD Letter 10-07, Board members must take such actions in an open meeting.)</w:t>
      </w:r>
      <w:r w:rsidR="00D11ED9" w:rsidRPr="00FA75E9">
        <w:rPr>
          <w:rFonts w:ascii="Times New Roman" w:hAnsi="Times New Roman"/>
          <w:color w:val="000000"/>
          <w:sz w:val="24"/>
          <w:szCs w:val="24"/>
        </w:rPr>
        <w:t xml:space="preserve"> </w:t>
      </w:r>
    </w:p>
    <w:p w:rsidR="00D11ED9" w:rsidRPr="00FA75E9" w:rsidRDefault="00683D41" w:rsidP="00F62302">
      <w:pPr>
        <w:outlineLvl w:val="0"/>
        <w:rPr>
          <w:rFonts w:ascii="Times New Roman" w:hAnsi="Times New Roman"/>
          <w:color w:val="000000"/>
          <w:sz w:val="24"/>
          <w:szCs w:val="24"/>
        </w:rPr>
      </w:pPr>
      <w:r w:rsidRPr="00773A35">
        <w:rPr>
          <w:rFonts w:ascii="Times New Roman" w:hAnsi="Times New Roman"/>
        </w:rPr>
        <w:t xml:space="preserve">Rule Reference: </w:t>
      </w:r>
      <w:hyperlink r:id="rId62" w:history="1">
        <w:r w:rsidRPr="00477FE0">
          <w:rPr>
            <w:rStyle w:val="Hyperlink"/>
            <w:rFonts w:ascii="Times New Roman" w:hAnsi="Times New Roman"/>
          </w:rPr>
          <w:t>§</w:t>
        </w:r>
        <w:r w:rsidR="00CE60B7" w:rsidRPr="00477FE0">
          <w:rPr>
            <w:rStyle w:val="Hyperlink"/>
            <w:rFonts w:ascii="Times New Roman" w:hAnsi="Times New Roman"/>
          </w:rPr>
          <w:t>809.48(b)</w:t>
        </w:r>
      </w:hyperlink>
    </w:p>
    <w:p w:rsidR="00924C20" w:rsidRPr="00FA75E9" w:rsidRDefault="00924C20" w:rsidP="00330A25">
      <w:pPr>
        <w:rPr>
          <w:rFonts w:ascii="Times New Roman" w:hAnsi="Times New Roman"/>
          <w:color w:val="000000"/>
          <w:sz w:val="24"/>
          <w:szCs w:val="24"/>
        </w:rPr>
      </w:pPr>
    </w:p>
    <w:p w:rsidR="00D11ED9" w:rsidRPr="00FA75E9" w:rsidRDefault="009D11C2" w:rsidP="00F62302">
      <w:pPr>
        <w:pStyle w:val="Guide3"/>
        <w:outlineLvl w:val="0"/>
      </w:pPr>
      <w:bookmarkStart w:id="1935" w:name="_Toc350242241"/>
      <w:bookmarkStart w:id="1936" w:name="_Toc401140492"/>
      <w:bookmarkStart w:id="1937" w:name="_Toc477430383"/>
      <w:r w:rsidRPr="00FA75E9">
        <w:t>D</w:t>
      </w:r>
      <w:r w:rsidR="00D11ED9" w:rsidRPr="00FA75E9">
        <w:t>-</w:t>
      </w:r>
      <w:del w:id="1938" w:author="Author">
        <w:r w:rsidR="002A4C1C" w:rsidRPr="00FA75E9" w:rsidDel="008B71A2">
          <w:delText>60</w:delText>
        </w:r>
        <w:r w:rsidR="00E05C29" w:rsidDel="008B71A2">
          <w:delText>2</w:delText>
        </w:r>
      </w:del>
      <w:ins w:id="1939" w:author="Author">
        <w:r w:rsidR="008B71A2">
          <w:t>652</w:t>
        </w:r>
      </w:ins>
      <w:r w:rsidR="00D11ED9" w:rsidRPr="00FA75E9">
        <w:t>: Former TANF Recipients Employed at TANF Denial</w:t>
      </w:r>
      <w:bookmarkEnd w:id="1935"/>
      <w:bookmarkEnd w:id="1936"/>
      <w:bookmarkEnd w:id="1937"/>
    </w:p>
    <w:p w:rsidR="00D11ED9" w:rsidRPr="00FA75E9" w:rsidRDefault="00D11ED9" w:rsidP="00330A25">
      <w:pPr>
        <w:rPr>
          <w:rFonts w:ascii="Times New Roman" w:hAnsi="Times New Roman"/>
          <w:color w:val="000000"/>
          <w:sz w:val="24"/>
          <w:szCs w:val="24"/>
        </w:rPr>
      </w:pPr>
    </w:p>
    <w:p w:rsidR="00A47633" w:rsidRPr="00FA75E9" w:rsidRDefault="00D11ED9" w:rsidP="00CE02FA">
      <w:pPr>
        <w:rPr>
          <w:rFonts w:ascii="Times New Roman" w:hAnsi="Times New Roman"/>
          <w:color w:val="000000"/>
          <w:sz w:val="24"/>
          <w:szCs w:val="24"/>
        </w:rPr>
      </w:pPr>
      <w:r w:rsidRPr="00FA75E9">
        <w:rPr>
          <w:rFonts w:ascii="Times New Roman" w:hAnsi="Times New Roman"/>
          <w:color w:val="000000"/>
          <w:sz w:val="24"/>
          <w:szCs w:val="24"/>
        </w:rPr>
        <w:t xml:space="preserve">Boards </w:t>
      </w:r>
      <w:r w:rsidR="00924C20" w:rsidRPr="00FA75E9">
        <w:rPr>
          <w:rFonts w:ascii="Times New Roman" w:hAnsi="Times New Roman"/>
          <w:color w:val="000000"/>
          <w:sz w:val="24"/>
          <w:szCs w:val="24"/>
        </w:rPr>
        <w:t>must</w:t>
      </w:r>
      <w:r w:rsidRPr="00FA75E9">
        <w:rPr>
          <w:rFonts w:ascii="Times New Roman" w:hAnsi="Times New Roman"/>
          <w:color w:val="000000"/>
          <w:sz w:val="24"/>
          <w:szCs w:val="24"/>
        </w:rPr>
        <w:t xml:space="preserve"> </w:t>
      </w:r>
      <w:r w:rsidR="00FD2BD8" w:rsidRPr="00FA75E9">
        <w:rPr>
          <w:rFonts w:ascii="Times New Roman" w:hAnsi="Times New Roman"/>
          <w:color w:val="000000"/>
          <w:sz w:val="24"/>
          <w:szCs w:val="24"/>
        </w:rPr>
        <w:t>ensure</w:t>
      </w:r>
      <w:r w:rsidRPr="00FA75E9">
        <w:rPr>
          <w:rFonts w:ascii="Times New Roman" w:hAnsi="Times New Roman"/>
          <w:color w:val="000000"/>
          <w:sz w:val="24"/>
          <w:szCs w:val="24"/>
        </w:rPr>
        <w:t xml:space="preserve"> that for </w:t>
      </w:r>
      <w:r w:rsidR="00A47633" w:rsidRPr="00FA75E9">
        <w:rPr>
          <w:rFonts w:ascii="Times New Roman" w:hAnsi="Times New Roman"/>
          <w:color w:val="000000"/>
          <w:sz w:val="24"/>
          <w:szCs w:val="24"/>
        </w:rPr>
        <w:t xml:space="preserve">former TANF recipients who are employed when TANF is denied, Transitional child care </w:t>
      </w:r>
      <w:r w:rsidR="00FD2BD8" w:rsidRPr="00FA75E9">
        <w:rPr>
          <w:rFonts w:ascii="Times New Roman" w:hAnsi="Times New Roman"/>
          <w:color w:val="000000"/>
          <w:sz w:val="24"/>
          <w:szCs w:val="24"/>
        </w:rPr>
        <w:t>is</w:t>
      </w:r>
      <w:r w:rsidR="00A47633" w:rsidRPr="00FA75E9">
        <w:rPr>
          <w:rFonts w:ascii="Times New Roman" w:hAnsi="Times New Roman"/>
          <w:color w:val="000000"/>
          <w:sz w:val="24"/>
          <w:szCs w:val="24"/>
        </w:rPr>
        <w:t xml:space="preserve"> available for</w:t>
      </w:r>
      <w:r w:rsidR="004810E6" w:rsidRPr="00FA75E9">
        <w:rPr>
          <w:rFonts w:ascii="Times New Roman" w:hAnsi="Times New Roman"/>
          <w:color w:val="000000"/>
          <w:sz w:val="24"/>
          <w:szCs w:val="24"/>
        </w:rPr>
        <w:t xml:space="preserve"> a period of up to</w:t>
      </w:r>
      <w:r w:rsidR="00A47633" w:rsidRPr="00FA75E9">
        <w:rPr>
          <w:rFonts w:ascii="Times New Roman" w:hAnsi="Times New Roman"/>
          <w:color w:val="000000"/>
          <w:sz w:val="24"/>
          <w:szCs w:val="24"/>
        </w:rPr>
        <w:t xml:space="preserve">: </w:t>
      </w:r>
    </w:p>
    <w:p w:rsidR="00A47633" w:rsidRPr="00FA75E9" w:rsidRDefault="00A47633" w:rsidP="009256FF">
      <w:pPr>
        <w:numPr>
          <w:ilvl w:val="0"/>
          <w:numId w:val="29"/>
        </w:numPr>
        <w:ind w:left="360"/>
        <w:rPr>
          <w:rFonts w:ascii="Times New Roman" w:hAnsi="Times New Roman"/>
          <w:color w:val="000000"/>
          <w:sz w:val="24"/>
          <w:szCs w:val="24"/>
        </w:rPr>
      </w:pPr>
      <w:r w:rsidRPr="00FA75E9">
        <w:rPr>
          <w:rFonts w:ascii="Times New Roman" w:hAnsi="Times New Roman"/>
          <w:color w:val="000000"/>
          <w:sz w:val="24"/>
          <w:szCs w:val="24"/>
        </w:rPr>
        <w:t xml:space="preserve">12 months from the effective date of the TANF denial </w:t>
      </w:r>
    </w:p>
    <w:p w:rsidR="0014014B" w:rsidRPr="00FA75E9" w:rsidRDefault="00A47633" w:rsidP="009256FF">
      <w:pPr>
        <w:numPr>
          <w:ilvl w:val="0"/>
          <w:numId w:val="29"/>
        </w:numPr>
        <w:ind w:left="360"/>
        <w:rPr>
          <w:rFonts w:ascii="Times New Roman" w:hAnsi="Times New Roman"/>
          <w:color w:val="000000"/>
          <w:sz w:val="24"/>
          <w:szCs w:val="24"/>
        </w:rPr>
      </w:pPr>
      <w:r w:rsidRPr="00FA75E9">
        <w:rPr>
          <w:rFonts w:ascii="Times New Roman" w:hAnsi="Times New Roman"/>
          <w:color w:val="000000"/>
          <w:sz w:val="24"/>
          <w:szCs w:val="24"/>
        </w:rPr>
        <w:t xml:space="preserve">18 months from the effective date of the TANF denial in the case of a former TANF recipient who was eligible for child caretaker exemptions pursuant to Texas Human Resources Code §31.012(c) and </w:t>
      </w:r>
      <w:r w:rsidR="004810E6" w:rsidRPr="00FA75E9">
        <w:rPr>
          <w:rFonts w:ascii="Times New Roman" w:hAnsi="Times New Roman"/>
          <w:color w:val="000000"/>
          <w:sz w:val="24"/>
          <w:szCs w:val="24"/>
        </w:rPr>
        <w:t xml:space="preserve">who </w:t>
      </w:r>
      <w:r w:rsidRPr="00FA75E9">
        <w:rPr>
          <w:rFonts w:ascii="Times New Roman" w:hAnsi="Times New Roman"/>
          <w:color w:val="000000"/>
          <w:sz w:val="24"/>
          <w:szCs w:val="24"/>
        </w:rPr>
        <w:t>voluntarily part</w:t>
      </w:r>
      <w:r w:rsidR="00EB0E3E" w:rsidRPr="00FA75E9">
        <w:rPr>
          <w:rFonts w:ascii="Times New Roman" w:hAnsi="Times New Roman"/>
          <w:color w:val="000000"/>
          <w:sz w:val="24"/>
          <w:szCs w:val="24"/>
        </w:rPr>
        <w:t>icipates in the Choices program</w:t>
      </w:r>
      <w:r w:rsidRPr="00FA75E9">
        <w:rPr>
          <w:rFonts w:ascii="Times New Roman" w:hAnsi="Times New Roman"/>
          <w:color w:val="000000"/>
          <w:sz w:val="24"/>
          <w:szCs w:val="24"/>
        </w:rPr>
        <w:t xml:space="preserve"> </w:t>
      </w:r>
    </w:p>
    <w:p w:rsidR="00A47633" w:rsidRPr="00FA75E9" w:rsidRDefault="0014014B" w:rsidP="00F62302">
      <w:pPr>
        <w:outlineLvl w:val="0"/>
        <w:rPr>
          <w:rFonts w:ascii="Times New Roman" w:hAnsi="Times New Roman"/>
          <w:color w:val="000000"/>
          <w:sz w:val="24"/>
          <w:szCs w:val="24"/>
        </w:rPr>
      </w:pPr>
      <w:r w:rsidRPr="00773A35">
        <w:rPr>
          <w:rFonts w:ascii="Times New Roman" w:hAnsi="Times New Roman"/>
        </w:rPr>
        <w:t xml:space="preserve">Rule Reference: </w:t>
      </w:r>
      <w:hyperlink r:id="rId63" w:history="1">
        <w:r w:rsidR="00CE60B7" w:rsidRPr="00DD3622">
          <w:rPr>
            <w:rStyle w:val="Hyperlink"/>
            <w:rFonts w:ascii="Times New Roman" w:hAnsi="Times New Roman"/>
          </w:rPr>
          <w:t>§809.48(c)</w:t>
        </w:r>
      </w:hyperlink>
    </w:p>
    <w:p w:rsidR="00A47633" w:rsidRPr="00FA75E9" w:rsidDel="002268BB" w:rsidRDefault="00A47633" w:rsidP="00CE02FA">
      <w:pPr>
        <w:ind w:hanging="432"/>
        <w:rPr>
          <w:del w:id="1940" w:author="Author"/>
          <w:rFonts w:ascii="Times New Roman" w:hAnsi="Times New Roman"/>
          <w:color w:val="000000"/>
          <w:sz w:val="24"/>
          <w:szCs w:val="24"/>
        </w:rPr>
      </w:pPr>
    </w:p>
    <w:p w:rsidR="00D11ED9" w:rsidRPr="00FA75E9" w:rsidDel="002268BB" w:rsidRDefault="009D11C2" w:rsidP="00330A25">
      <w:pPr>
        <w:pStyle w:val="Guide3"/>
        <w:rPr>
          <w:del w:id="1941" w:author="Author"/>
        </w:rPr>
      </w:pPr>
      <w:bookmarkStart w:id="1942" w:name="_Toc350242242"/>
      <w:bookmarkStart w:id="1943" w:name="_Toc401140493"/>
      <w:del w:id="1944" w:author="Author">
        <w:r w:rsidRPr="00FA75E9" w:rsidDel="002268BB">
          <w:delText>D</w:delText>
        </w:r>
        <w:r w:rsidR="00D11ED9" w:rsidRPr="00FA75E9" w:rsidDel="002268BB">
          <w:delText>-</w:delText>
        </w:r>
        <w:r w:rsidR="002A4C1C" w:rsidRPr="00FA75E9" w:rsidDel="002268BB">
          <w:delText>60</w:delText>
        </w:r>
        <w:r w:rsidR="00E05C29" w:rsidDel="002268BB">
          <w:delText>3</w:delText>
        </w:r>
        <w:r w:rsidR="00D11ED9" w:rsidRPr="00FA75E9" w:rsidDel="002268BB">
          <w:delText>: Former TANF Recipients Not Employed at TANF Denial</w:delText>
        </w:r>
        <w:bookmarkEnd w:id="1942"/>
        <w:bookmarkEnd w:id="1943"/>
      </w:del>
    </w:p>
    <w:p w:rsidR="00D11ED9" w:rsidRPr="00FA75E9" w:rsidDel="002268BB" w:rsidRDefault="00D11ED9" w:rsidP="00CE02FA">
      <w:pPr>
        <w:ind w:hanging="432"/>
        <w:rPr>
          <w:del w:id="1945" w:author="Author"/>
          <w:rFonts w:ascii="Times New Roman" w:hAnsi="Times New Roman"/>
          <w:color w:val="000000"/>
          <w:sz w:val="24"/>
          <w:szCs w:val="24"/>
        </w:rPr>
      </w:pPr>
    </w:p>
    <w:p w:rsidR="00A53920" w:rsidRPr="00773A35" w:rsidDel="002268BB" w:rsidRDefault="00D11ED9" w:rsidP="00CE02FA">
      <w:pPr>
        <w:rPr>
          <w:del w:id="1946" w:author="Author"/>
          <w:rFonts w:ascii="Times New Roman" w:hAnsi="Times New Roman"/>
          <w:sz w:val="24"/>
          <w:szCs w:val="24"/>
        </w:rPr>
      </w:pPr>
      <w:del w:id="1947" w:author="Author">
        <w:r w:rsidRPr="00FA75E9" w:rsidDel="002268BB">
          <w:rPr>
            <w:rFonts w:ascii="Times New Roman" w:hAnsi="Times New Roman"/>
            <w:color w:val="000000"/>
            <w:sz w:val="24"/>
            <w:szCs w:val="24"/>
          </w:rPr>
          <w:delText xml:space="preserve">Boards must </w:delText>
        </w:r>
        <w:r w:rsidR="00FD2BD8" w:rsidRPr="00FA75E9" w:rsidDel="002268BB">
          <w:rPr>
            <w:rFonts w:ascii="Times New Roman" w:hAnsi="Times New Roman"/>
            <w:color w:val="000000"/>
            <w:sz w:val="24"/>
            <w:szCs w:val="24"/>
          </w:rPr>
          <w:delText>ensure</w:delText>
        </w:r>
        <w:r w:rsidRPr="00FA75E9" w:rsidDel="002268BB">
          <w:rPr>
            <w:rFonts w:ascii="Times New Roman" w:hAnsi="Times New Roman"/>
            <w:color w:val="000000"/>
            <w:sz w:val="24"/>
            <w:szCs w:val="24"/>
          </w:rPr>
          <w:delText xml:space="preserve"> that f</w:delText>
        </w:r>
        <w:r w:rsidR="00A47633" w:rsidRPr="00FA75E9" w:rsidDel="002268BB">
          <w:rPr>
            <w:rFonts w:ascii="Times New Roman" w:hAnsi="Times New Roman"/>
            <w:color w:val="000000"/>
            <w:sz w:val="24"/>
            <w:szCs w:val="24"/>
          </w:rPr>
          <w:delText>ormer TANF recipients who are not employed when TANF expires, including recipients who ar</w:delText>
        </w:r>
        <w:r w:rsidRPr="00FA75E9" w:rsidDel="002268BB">
          <w:rPr>
            <w:rFonts w:ascii="Times New Roman" w:hAnsi="Times New Roman"/>
            <w:color w:val="000000"/>
            <w:sz w:val="24"/>
            <w:szCs w:val="24"/>
          </w:rPr>
          <w:delText xml:space="preserve">e engaged in a Choices activity, </w:delText>
        </w:r>
        <w:r w:rsidR="00A47633" w:rsidRPr="00FA75E9" w:rsidDel="002268BB">
          <w:rPr>
            <w:rFonts w:ascii="Times New Roman" w:hAnsi="Times New Roman"/>
            <w:color w:val="000000"/>
            <w:sz w:val="24"/>
            <w:szCs w:val="24"/>
          </w:rPr>
          <w:delText xml:space="preserve">receive up to four weeks of Transitional child care in order to allow </w:delText>
        </w:r>
        <w:r w:rsidR="00010534" w:rsidRPr="00FA75E9" w:rsidDel="002268BB">
          <w:rPr>
            <w:rFonts w:ascii="Times New Roman" w:hAnsi="Times New Roman"/>
            <w:color w:val="000000"/>
            <w:sz w:val="24"/>
            <w:szCs w:val="24"/>
          </w:rPr>
          <w:delText>parents</w:delText>
        </w:r>
        <w:r w:rsidR="00A47633" w:rsidRPr="00FA75E9" w:rsidDel="002268BB">
          <w:rPr>
            <w:rFonts w:ascii="Times New Roman" w:hAnsi="Times New Roman"/>
            <w:color w:val="000000"/>
            <w:sz w:val="24"/>
            <w:szCs w:val="24"/>
          </w:rPr>
          <w:delText xml:space="preserve"> to search for work. </w:delText>
        </w:r>
      </w:del>
    </w:p>
    <w:p w:rsidR="00A47633" w:rsidRPr="00FA75E9" w:rsidDel="002268BB" w:rsidRDefault="00A53920" w:rsidP="00CE02FA">
      <w:pPr>
        <w:rPr>
          <w:del w:id="1948" w:author="Author"/>
          <w:rFonts w:ascii="Times New Roman" w:hAnsi="Times New Roman"/>
          <w:color w:val="000000"/>
          <w:sz w:val="24"/>
          <w:szCs w:val="24"/>
        </w:rPr>
      </w:pPr>
      <w:del w:id="1949" w:author="Author">
        <w:r w:rsidRPr="00773A35" w:rsidDel="002268BB">
          <w:rPr>
            <w:rFonts w:ascii="Times New Roman" w:hAnsi="Times New Roman"/>
          </w:rPr>
          <w:delText xml:space="preserve">Rule Reference: </w:delText>
        </w:r>
        <w:r w:rsidR="002268BB" w:rsidDel="002268BB">
          <w:fldChar w:fldCharType="begin"/>
        </w:r>
        <w:r w:rsidR="002268BB" w:rsidDel="002268BB">
          <w:delInstrText xml:space="preserve"> HYPERLINK "http://texreg.sos.state.tx.us/public/readtac$ext.TacPage?sl=R&amp;app=9&amp;p_dir=&amp;p_rloc=&amp;p_tloc=&amp;p_ploc=&amp;pg=1&amp;p_tac=&amp;ti=40&amp;pt=20&amp;ch=809&amp;rl=48" </w:delInstrText>
        </w:r>
        <w:r w:rsidR="002268BB" w:rsidDel="002268BB">
          <w:fldChar w:fldCharType="separate"/>
        </w:r>
        <w:r w:rsidRPr="00DD3622" w:rsidDel="002268BB">
          <w:rPr>
            <w:rStyle w:val="Hyperlink"/>
            <w:rFonts w:ascii="Times New Roman" w:hAnsi="Times New Roman"/>
          </w:rPr>
          <w:delText>§</w:delText>
        </w:r>
        <w:r w:rsidR="00CE60B7" w:rsidRPr="00DD3622" w:rsidDel="002268BB">
          <w:rPr>
            <w:rStyle w:val="Hyperlink"/>
            <w:rFonts w:ascii="Times New Roman" w:hAnsi="Times New Roman"/>
          </w:rPr>
          <w:delText>809.48(d)</w:delText>
        </w:r>
        <w:r w:rsidR="002268BB" w:rsidDel="002268BB">
          <w:rPr>
            <w:rStyle w:val="Hyperlink"/>
            <w:rFonts w:ascii="Times New Roman" w:hAnsi="Times New Roman"/>
          </w:rPr>
          <w:fldChar w:fldCharType="end"/>
        </w:r>
      </w:del>
    </w:p>
    <w:p w:rsidR="00A47633" w:rsidRPr="00FA75E9" w:rsidDel="002268BB" w:rsidRDefault="00A47633" w:rsidP="00CE02FA">
      <w:pPr>
        <w:rPr>
          <w:del w:id="1950" w:author="Author"/>
          <w:rFonts w:ascii="Times New Roman" w:hAnsi="Times New Roman"/>
          <w:color w:val="000000"/>
          <w:sz w:val="24"/>
          <w:szCs w:val="24"/>
        </w:rPr>
      </w:pPr>
    </w:p>
    <w:p w:rsidR="00A53920" w:rsidRPr="00FA75E9" w:rsidDel="002268BB" w:rsidRDefault="00D11ED9" w:rsidP="00CE02FA">
      <w:pPr>
        <w:rPr>
          <w:del w:id="1951" w:author="Author"/>
          <w:rFonts w:ascii="Times New Roman" w:hAnsi="Times New Roman"/>
          <w:color w:val="000000"/>
          <w:sz w:val="24"/>
          <w:szCs w:val="24"/>
        </w:rPr>
      </w:pPr>
      <w:del w:id="1952" w:author="Author">
        <w:r w:rsidRPr="00FA75E9" w:rsidDel="002268BB">
          <w:rPr>
            <w:rFonts w:ascii="Times New Roman" w:hAnsi="Times New Roman"/>
            <w:color w:val="000000"/>
            <w:sz w:val="24"/>
            <w:szCs w:val="24"/>
          </w:rPr>
          <w:delText xml:space="preserve">However, </w:delText>
        </w:r>
        <w:r w:rsidR="00FD2BD8" w:rsidRPr="00FA75E9" w:rsidDel="002268BB">
          <w:rPr>
            <w:rFonts w:ascii="Times New Roman" w:hAnsi="Times New Roman"/>
            <w:color w:val="000000"/>
            <w:sz w:val="24"/>
            <w:szCs w:val="24"/>
          </w:rPr>
          <w:delText xml:space="preserve">Boards must be aware that </w:delText>
        </w:r>
        <w:r w:rsidRPr="00FA75E9" w:rsidDel="002268BB">
          <w:rPr>
            <w:rFonts w:ascii="Times New Roman" w:hAnsi="Times New Roman"/>
            <w:color w:val="000000"/>
            <w:sz w:val="24"/>
            <w:szCs w:val="24"/>
          </w:rPr>
          <w:delText>f</w:delText>
        </w:r>
        <w:r w:rsidR="00A47633" w:rsidRPr="00FA75E9" w:rsidDel="002268BB">
          <w:rPr>
            <w:rFonts w:ascii="Times New Roman" w:hAnsi="Times New Roman"/>
            <w:color w:val="000000"/>
            <w:sz w:val="24"/>
            <w:szCs w:val="24"/>
          </w:rPr>
          <w:delText xml:space="preserve">ormer TANF recipients who are not employed when TANF is denied, are engaged in </w:delText>
        </w:r>
        <w:r w:rsidRPr="00FA75E9" w:rsidDel="002268BB">
          <w:rPr>
            <w:rFonts w:ascii="Times New Roman" w:hAnsi="Times New Roman"/>
            <w:color w:val="000000"/>
            <w:sz w:val="24"/>
            <w:szCs w:val="24"/>
          </w:rPr>
          <w:delText xml:space="preserve">and meeting the requirements of </w:delText>
        </w:r>
        <w:r w:rsidR="00A47633" w:rsidRPr="00FA75E9" w:rsidDel="002268BB">
          <w:rPr>
            <w:rFonts w:ascii="Times New Roman" w:hAnsi="Times New Roman"/>
            <w:color w:val="000000"/>
            <w:sz w:val="24"/>
            <w:szCs w:val="24"/>
          </w:rPr>
          <w:delText>a Choices activity, and are denied TANF because of receipt of child support</w:delText>
        </w:r>
        <w:r w:rsidR="00EB0E3E" w:rsidRPr="00FA75E9" w:rsidDel="002268BB">
          <w:rPr>
            <w:rFonts w:ascii="Times New Roman" w:hAnsi="Times New Roman"/>
            <w:color w:val="000000"/>
            <w:sz w:val="24"/>
            <w:szCs w:val="24"/>
          </w:rPr>
          <w:delText>,</w:delText>
        </w:r>
        <w:r w:rsidR="00A47633" w:rsidRPr="00FA75E9" w:rsidDel="002268BB">
          <w:rPr>
            <w:rFonts w:ascii="Times New Roman" w:hAnsi="Times New Roman"/>
            <w:color w:val="000000"/>
            <w:sz w:val="24"/>
            <w:szCs w:val="24"/>
          </w:rPr>
          <w:delText xml:space="preserve"> </w:delText>
        </w:r>
        <w:r w:rsidR="005B3877" w:rsidRPr="00FA75E9" w:rsidDel="002268BB">
          <w:rPr>
            <w:rFonts w:ascii="Times New Roman" w:hAnsi="Times New Roman"/>
            <w:color w:val="000000"/>
            <w:sz w:val="24"/>
            <w:szCs w:val="24"/>
          </w:rPr>
          <w:delText>are</w:delText>
        </w:r>
        <w:r w:rsidR="00A47633" w:rsidRPr="00FA75E9" w:rsidDel="002268BB">
          <w:rPr>
            <w:rFonts w:ascii="Times New Roman" w:hAnsi="Times New Roman"/>
            <w:color w:val="000000"/>
            <w:sz w:val="24"/>
            <w:szCs w:val="24"/>
          </w:rPr>
          <w:delText xml:space="preserve"> eligible to receive Transitional child care services until the </w:delText>
        </w:r>
        <w:r w:rsidR="005B3877" w:rsidRPr="00FA75E9" w:rsidDel="002268BB">
          <w:rPr>
            <w:rFonts w:ascii="Times New Roman" w:hAnsi="Times New Roman"/>
            <w:color w:val="000000"/>
            <w:sz w:val="24"/>
            <w:szCs w:val="24"/>
          </w:rPr>
          <w:delText xml:space="preserve">Choices </w:delText>
        </w:r>
        <w:r w:rsidR="00A47633" w:rsidRPr="00FA75E9" w:rsidDel="002268BB">
          <w:rPr>
            <w:rFonts w:ascii="Times New Roman" w:hAnsi="Times New Roman"/>
            <w:color w:val="000000"/>
            <w:sz w:val="24"/>
            <w:szCs w:val="24"/>
          </w:rPr>
          <w:delText>activity</w:delText>
        </w:r>
        <w:r w:rsidR="005B3877" w:rsidRPr="00FA75E9" w:rsidDel="002268BB">
          <w:rPr>
            <w:rFonts w:ascii="Times New Roman" w:hAnsi="Times New Roman"/>
            <w:color w:val="000000"/>
            <w:sz w:val="24"/>
            <w:szCs w:val="24"/>
          </w:rPr>
          <w:delText xml:space="preserve"> is completed</w:delText>
        </w:r>
        <w:r w:rsidR="00A47633" w:rsidRPr="00FA75E9" w:rsidDel="002268BB">
          <w:rPr>
            <w:rFonts w:ascii="Times New Roman" w:hAnsi="Times New Roman"/>
            <w:color w:val="000000"/>
            <w:sz w:val="24"/>
            <w:szCs w:val="24"/>
          </w:rPr>
          <w:delText xml:space="preserve">, as </w:delText>
        </w:r>
        <w:r w:rsidR="002D2F50" w:rsidRPr="00FA75E9" w:rsidDel="002268BB">
          <w:rPr>
            <w:rFonts w:ascii="Times New Roman" w:hAnsi="Times New Roman"/>
            <w:color w:val="000000"/>
            <w:sz w:val="24"/>
            <w:szCs w:val="24"/>
          </w:rPr>
          <w:delText xml:space="preserve">completion is </w:delText>
        </w:r>
        <w:r w:rsidR="00A47633" w:rsidRPr="00FA75E9" w:rsidDel="002268BB">
          <w:rPr>
            <w:rFonts w:ascii="Times New Roman" w:hAnsi="Times New Roman"/>
            <w:color w:val="000000"/>
            <w:sz w:val="24"/>
            <w:szCs w:val="24"/>
          </w:rPr>
          <w:delText xml:space="preserve">defined by the Board. </w:delText>
        </w:r>
      </w:del>
    </w:p>
    <w:p w:rsidR="00A47633" w:rsidRPr="00FA75E9" w:rsidDel="002268BB" w:rsidRDefault="00A53920" w:rsidP="00CE02FA">
      <w:pPr>
        <w:rPr>
          <w:del w:id="1953" w:author="Author"/>
          <w:rFonts w:ascii="Times New Roman" w:hAnsi="Times New Roman"/>
          <w:color w:val="000000"/>
          <w:sz w:val="24"/>
          <w:szCs w:val="24"/>
        </w:rPr>
      </w:pPr>
      <w:del w:id="1954" w:author="Author">
        <w:r w:rsidRPr="00773A35" w:rsidDel="002268BB">
          <w:rPr>
            <w:rFonts w:ascii="Times New Roman" w:hAnsi="Times New Roman"/>
          </w:rPr>
          <w:delText xml:space="preserve">Rule Reference: </w:delText>
        </w:r>
        <w:r w:rsidR="002268BB" w:rsidDel="002268BB">
          <w:fldChar w:fldCharType="begin"/>
        </w:r>
        <w:r w:rsidR="002268BB" w:rsidDel="002268BB">
          <w:delInstrText xml:space="preserve"> HYPERLINK "http://texreg.sos.state.tx.us/public/readtac$ext.TacPage?sl=R&amp;app=9&amp;p_dir=&amp;p_rloc=&amp;p_tloc=&amp;p_ploc=&amp;pg=1&amp;p_tac=&amp;ti=40&amp;pt=20&amp;ch=809&amp;rl=48" </w:delInstrText>
        </w:r>
        <w:r w:rsidR="002268BB" w:rsidDel="002268BB">
          <w:fldChar w:fldCharType="separate"/>
        </w:r>
        <w:r w:rsidR="00CE60B7" w:rsidRPr="00DD3622" w:rsidDel="002268BB">
          <w:rPr>
            <w:rStyle w:val="Hyperlink"/>
            <w:rFonts w:ascii="Times New Roman" w:hAnsi="Times New Roman"/>
          </w:rPr>
          <w:delText>§809.48(e)</w:delText>
        </w:r>
        <w:r w:rsidR="002268BB" w:rsidDel="002268BB">
          <w:rPr>
            <w:rStyle w:val="Hyperlink"/>
            <w:rFonts w:ascii="Times New Roman" w:hAnsi="Times New Roman"/>
          </w:rPr>
          <w:fldChar w:fldCharType="end"/>
        </w:r>
      </w:del>
    </w:p>
    <w:p w:rsidR="00A47633" w:rsidRPr="00FA75E9" w:rsidRDefault="00A47633" w:rsidP="00CE02FA">
      <w:pPr>
        <w:ind w:hanging="432"/>
        <w:rPr>
          <w:rFonts w:ascii="Times New Roman" w:hAnsi="Times New Roman"/>
          <w:color w:val="000000"/>
          <w:sz w:val="24"/>
          <w:szCs w:val="24"/>
        </w:rPr>
      </w:pPr>
    </w:p>
    <w:p w:rsidR="006C7CF6" w:rsidRPr="00FA75E9" w:rsidRDefault="009D11C2" w:rsidP="00330A25">
      <w:pPr>
        <w:pStyle w:val="Guide3"/>
      </w:pPr>
      <w:bookmarkStart w:id="1955" w:name="_Toc350242243"/>
      <w:bookmarkStart w:id="1956" w:name="_Toc401140494"/>
      <w:bookmarkStart w:id="1957" w:name="_Toc477430384"/>
      <w:r w:rsidRPr="00FA75E9">
        <w:lastRenderedPageBreak/>
        <w:t>D</w:t>
      </w:r>
      <w:r w:rsidR="006C7CF6" w:rsidRPr="00FA75E9">
        <w:t>-</w:t>
      </w:r>
      <w:del w:id="1958" w:author="Author">
        <w:r w:rsidR="00EE6ECA" w:rsidRPr="00FA75E9" w:rsidDel="002268BB">
          <w:delText>60</w:delText>
        </w:r>
        <w:r w:rsidR="00E05C29" w:rsidDel="002268BB">
          <w:delText>4</w:delText>
        </w:r>
      </w:del>
      <w:ins w:id="1959" w:author="Author">
        <w:r w:rsidR="008B71A2">
          <w:t>653</w:t>
        </w:r>
      </w:ins>
      <w:r w:rsidR="006C7CF6" w:rsidRPr="00FA75E9">
        <w:t>: Calculating Activity Hours and Activity</w:t>
      </w:r>
      <w:r w:rsidR="009F4567" w:rsidRPr="00FA75E9">
        <w:t>-</w:t>
      </w:r>
      <w:r w:rsidR="006C7CF6" w:rsidRPr="00FA75E9">
        <w:t>Hour Reductions for Transitional Child Care</w:t>
      </w:r>
      <w:bookmarkEnd w:id="1955"/>
      <w:bookmarkEnd w:id="1956"/>
      <w:bookmarkEnd w:id="1957"/>
    </w:p>
    <w:p w:rsidR="00ED3F4A" w:rsidRPr="00FA75E9" w:rsidRDefault="00ED3F4A" w:rsidP="00CE02FA">
      <w:pPr>
        <w:tabs>
          <w:tab w:val="left" w:pos="90"/>
          <w:tab w:val="left" w:pos="2160"/>
        </w:tabs>
        <w:rPr>
          <w:rFonts w:ascii="Times New Roman" w:hAnsi="Times New Roman"/>
          <w:sz w:val="24"/>
          <w:szCs w:val="24"/>
        </w:rPr>
      </w:pPr>
    </w:p>
    <w:p w:rsidR="007D4E24" w:rsidRPr="00FA75E9" w:rsidRDefault="006C7CF6" w:rsidP="00CE02FA">
      <w:pPr>
        <w:tabs>
          <w:tab w:val="left" w:pos="90"/>
          <w:tab w:val="left" w:pos="2160"/>
        </w:tabs>
        <w:rPr>
          <w:rFonts w:ascii="Times New Roman" w:hAnsi="Times New Roman"/>
          <w:sz w:val="24"/>
          <w:szCs w:val="24"/>
        </w:rPr>
      </w:pPr>
      <w:r w:rsidRPr="00FA75E9">
        <w:rPr>
          <w:rFonts w:ascii="Times New Roman" w:hAnsi="Times New Roman"/>
          <w:sz w:val="24"/>
          <w:szCs w:val="24"/>
        </w:rPr>
        <w:t xml:space="preserve">Boards must be aware that the methodology for calculating activity hours, including activity hours for self-employed parents </w:t>
      </w:r>
      <w:r w:rsidR="00C57612" w:rsidRPr="00FA75E9">
        <w:rPr>
          <w:rFonts w:ascii="Times New Roman" w:hAnsi="Times New Roman"/>
          <w:sz w:val="24"/>
          <w:szCs w:val="24"/>
        </w:rPr>
        <w:t xml:space="preserve">as </w:t>
      </w:r>
      <w:r w:rsidRPr="00FA75E9">
        <w:rPr>
          <w:rFonts w:ascii="Times New Roman" w:hAnsi="Times New Roman"/>
          <w:sz w:val="24"/>
          <w:szCs w:val="24"/>
        </w:rPr>
        <w:t xml:space="preserve">described in </w:t>
      </w:r>
      <w:r w:rsidR="00130102" w:rsidRPr="00FA75E9">
        <w:rPr>
          <w:rFonts w:ascii="Times New Roman" w:hAnsi="Times New Roman"/>
          <w:sz w:val="24"/>
          <w:szCs w:val="24"/>
        </w:rPr>
        <w:t>D</w:t>
      </w:r>
      <w:r w:rsidRPr="00FA75E9">
        <w:rPr>
          <w:rFonts w:ascii="Times New Roman" w:hAnsi="Times New Roman"/>
          <w:sz w:val="24"/>
          <w:szCs w:val="24"/>
        </w:rPr>
        <w:t>-</w:t>
      </w:r>
      <w:r w:rsidR="007D4E24" w:rsidRPr="00FA75E9">
        <w:rPr>
          <w:rFonts w:ascii="Times New Roman" w:hAnsi="Times New Roman"/>
          <w:sz w:val="24"/>
          <w:szCs w:val="24"/>
        </w:rPr>
        <w:t>202</w:t>
      </w:r>
      <w:r w:rsidR="009415F2" w:rsidRPr="00FA75E9">
        <w:rPr>
          <w:rFonts w:ascii="Times New Roman" w:hAnsi="Times New Roman"/>
          <w:sz w:val="24"/>
          <w:szCs w:val="24"/>
        </w:rPr>
        <w:t>: Calculating Activity</w:t>
      </w:r>
      <w:r w:rsidR="00FD2BD8" w:rsidRPr="00FA75E9">
        <w:rPr>
          <w:rFonts w:ascii="Times New Roman" w:hAnsi="Times New Roman"/>
          <w:sz w:val="24"/>
          <w:szCs w:val="24"/>
        </w:rPr>
        <w:t xml:space="preserve"> Hours and </w:t>
      </w:r>
    </w:p>
    <w:p w:rsidR="00A53920" w:rsidRPr="00FA75E9" w:rsidRDefault="00130102" w:rsidP="00CE02FA">
      <w:pPr>
        <w:tabs>
          <w:tab w:val="left" w:pos="90"/>
          <w:tab w:val="left" w:pos="2160"/>
        </w:tabs>
        <w:rPr>
          <w:rFonts w:ascii="Times New Roman" w:hAnsi="Times New Roman"/>
          <w:sz w:val="24"/>
          <w:szCs w:val="24"/>
        </w:rPr>
      </w:pPr>
      <w:r w:rsidRPr="00FA75E9">
        <w:rPr>
          <w:rFonts w:ascii="Times New Roman" w:hAnsi="Times New Roman"/>
          <w:sz w:val="24"/>
          <w:szCs w:val="24"/>
        </w:rPr>
        <w:t>D</w:t>
      </w:r>
      <w:r w:rsidR="00091406" w:rsidRPr="00FA75E9">
        <w:rPr>
          <w:rFonts w:ascii="Times New Roman" w:hAnsi="Times New Roman"/>
          <w:sz w:val="24"/>
          <w:szCs w:val="24"/>
        </w:rPr>
        <w:t>-</w:t>
      </w:r>
      <w:r w:rsidR="007D4E24" w:rsidRPr="00FA75E9">
        <w:rPr>
          <w:rFonts w:ascii="Times New Roman" w:hAnsi="Times New Roman"/>
          <w:sz w:val="24"/>
          <w:szCs w:val="24"/>
        </w:rPr>
        <w:t>202</w:t>
      </w:r>
      <w:r w:rsidR="00091406" w:rsidRPr="00FA75E9">
        <w:rPr>
          <w:rFonts w:ascii="Times New Roman" w:hAnsi="Times New Roman"/>
          <w:sz w:val="24"/>
          <w:szCs w:val="24"/>
        </w:rPr>
        <w:t>.</w:t>
      </w:r>
      <w:ins w:id="1960" w:author="Author">
        <w:r w:rsidR="008B55FA">
          <w:rPr>
            <w:rFonts w:ascii="Times New Roman" w:hAnsi="Times New Roman"/>
            <w:sz w:val="24"/>
            <w:szCs w:val="24"/>
          </w:rPr>
          <w:t>c</w:t>
        </w:r>
      </w:ins>
      <w:del w:id="1961" w:author="Author">
        <w:r w:rsidR="006C7CF6" w:rsidRPr="00FA75E9" w:rsidDel="008B55FA">
          <w:rPr>
            <w:rFonts w:ascii="Times New Roman" w:hAnsi="Times New Roman"/>
            <w:sz w:val="24"/>
            <w:szCs w:val="24"/>
          </w:rPr>
          <w:delText>b</w:delText>
        </w:r>
      </w:del>
      <w:r w:rsidR="00091406" w:rsidRPr="00FA75E9">
        <w:rPr>
          <w:rFonts w:ascii="Times New Roman" w:hAnsi="Times New Roman"/>
          <w:sz w:val="24"/>
          <w:szCs w:val="24"/>
        </w:rPr>
        <w:t>: Work Hours for Self-Employed Individuals</w:t>
      </w:r>
      <w:r w:rsidR="006C7CF6" w:rsidRPr="00FA75E9">
        <w:rPr>
          <w:rFonts w:ascii="Times New Roman" w:hAnsi="Times New Roman"/>
          <w:sz w:val="24"/>
          <w:szCs w:val="24"/>
        </w:rPr>
        <w:t xml:space="preserve">, </w:t>
      </w:r>
      <w:r w:rsidR="00C57612" w:rsidRPr="00FA75E9">
        <w:rPr>
          <w:rFonts w:ascii="Times New Roman" w:hAnsi="Times New Roman"/>
          <w:sz w:val="24"/>
          <w:szCs w:val="24"/>
        </w:rPr>
        <w:t>and</w:t>
      </w:r>
      <w:r w:rsidR="006C7CF6" w:rsidRPr="00FA75E9">
        <w:rPr>
          <w:rFonts w:ascii="Times New Roman" w:hAnsi="Times New Roman"/>
          <w:sz w:val="24"/>
          <w:szCs w:val="24"/>
        </w:rPr>
        <w:t xml:space="preserve"> the reduction of activity hours described in </w:t>
      </w:r>
      <w:r w:rsidRPr="00FA75E9">
        <w:rPr>
          <w:rFonts w:ascii="Times New Roman" w:hAnsi="Times New Roman"/>
          <w:sz w:val="24"/>
          <w:szCs w:val="24"/>
        </w:rPr>
        <w:t>D</w:t>
      </w:r>
      <w:r w:rsidR="006C7CF6" w:rsidRPr="00FA75E9">
        <w:rPr>
          <w:rFonts w:ascii="Times New Roman" w:hAnsi="Times New Roman"/>
          <w:sz w:val="24"/>
          <w:szCs w:val="24"/>
        </w:rPr>
        <w:t>-</w:t>
      </w:r>
      <w:r w:rsidR="007D4E24" w:rsidRPr="00FA75E9">
        <w:rPr>
          <w:rFonts w:ascii="Times New Roman" w:hAnsi="Times New Roman"/>
          <w:sz w:val="24"/>
          <w:szCs w:val="24"/>
        </w:rPr>
        <w:t>202</w:t>
      </w:r>
      <w:r w:rsidR="006C7CF6" w:rsidRPr="00FA75E9">
        <w:rPr>
          <w:rFonts w:ascii="Times New Roman" w:hAnsi="Times New Roman"/>
          <w:sz w:val="24"/>
          <w:szCs w:val="24"/>
        </w:rPr>
        <w:t>.</w:t>
      </w:r>
      <w:ins w:id="1962" w:author="Author">
        <w:r w:rsidR="008B55FA">
          <w:rPr>
            <w:rFonts w:ascii="Times New Roman" w:hAnsi="Times New Roman"/>
            <w:sz w:val="24"/>
            <w:szCs w:val="24"/>
          </w:rPr>
          <w:t>b</w:t>
        </w:r>
      </w:ins>
      <w:del w:id="1963" w:author="Author">
        <w:r w:rsidR="006C7CF6" w:rsidRPr="00FA75E9" w:rsidDel="008B55FA">
          <w:rPr>
            <w:rFonts w:ascii="Times New Roman" w:hAnsi="Times New Roman"/>
            <w:sz w:val="24"/>
            <w:szCs w:val="24"/>
          </w:rPr>
          <w:delText>c</w:delText>
        </w:r>
      </w:del>
      <w:r w:rsidR="00091406" w:rsidRPr="00FA75E9">
        <w:rPr>
          <w:rFonts w:ascii="Times New Roman" w:hAnsi="Times New Roman"/>
          <w:sz w:val="24"/>
          <w:szCs w:val="24"/>
        </w:rPr>
        <w:t>: Allowable Reductions in Activity Hours</w:t>
      </w:r>
      <w:r w:rsidR="00C57612" w:rsidRPr="00FA75E9">
        <w:rPr>
          <w:rFonts w:ascii="Times New Roman" w:hAnsi="Times New Roman"/>
          <w:sz w:val="24"/>
          <w:szCs w:val="24"/>
        </w:rPr>
        <w:t>,</w:t>
      </w:r>
      <w:r w:rsidR="006C7CF6" w:rsidRPr="00FA75E9">
        <w:rPr>
          <w:rFonts w:ascii="Times New Roman" w:hAnsi="Times New Roman"/>
          <w:sz w:val="24"/>
          <w:szCs w:val="24"/>
        </w:rPr>
        <w:t xml:space="preserve"> also apply to Transitional child care.</w:t>
      </w:r>
      <w:r w:rsidR="00CE60B7" w:rsidRPr="00FA75E9">
        <w:rPr>
          <w:rFonts w:ascii="Times New Roman" w:hAnsi="Times New Roman"/>
          <w:sz w:val="24"/>
          <w:szCs w:val="24"/>
        </w:rPr>
        <w:t xml:space="preserve"> </w:t>
      </w:r>
    </w:p>
    <w:p w:rsidR="00FA492B" w:rsidRPr="00FA75E9" w:rsidRDefault="00A53920" w:rsidP="00F62302">
      <w:pPr>
        <w:tabs>
          <w:tab w:val="left" w:pos="90"/>
          <w:tab w:val="left" w:pos="2160"/>
        </w:tabs>
        <w:outlineLvl w:val="0"/>
        <w:rPr>
          <w:rFonts w:ascii="Times New Roman" w:hAnsi="Times New Roman"/>
          <w:sz w:val="24"/>
          <w:szCs w:val="24"/>
        </w:rPr>
      </w:pPr>
      <w:r w:rsidRPr="00773A35">
        <w:rPr>
          <w:rFonts w:ascii="Times New Roman" w:hAnsi="Times New Roman"/>
        </w:rPr>
        <w:t xml:space="preserve">Rule Reference: </w:t>
      </w:r>
      <w:hyperlink r:id="rId64" w:history="1">
        <w:r w:rsidR="00CE60B7" w:rsidRPr="00DD3622">
          <w:rPr>
            <w:rStyle w:val="Hyperlink"/>
            <w:rFonts w:ascii="Times New Roman" w:hAnsi="Times New Roman"/>
          </w:rPr>
          <w:t>§809.4</w:t>
        </w:r>
        <w:r w:rsidR="00F02871">
          <w:rPr>
            <w:rStyle w:val="Hyperlink"/>
            <w:rFonts w:ascii="Times New Roman" w:hAnsi="Times New Roman"/>
          </w:rPr>
          <w:t>8(d)-(e</w:t>
        </w:r>
        <w:r w:rsidR="00CE60B7" w:rsidRPr="00DD3622">
          <w:rPr>
            <w:rStyle w:val="Hyperlink"/>
            <w:rFonts w:ascii="Times New Roman" w:hAnsi="Times New Roman"/>
          </w:rPr>
          <w:t>)</w:t>
        </w:r>
      </w:hyperlink>
    </w:p>
    <w:p w:rsidR="00EE6ECA" w:rsidRPr="00FA75E9" w:rsidRDefault="00EE6ECA" w:rsidP="00AC03F4">
      <w:pPr>
        <w:pStyle w:val="Normal3"/>
      </w:pPr>
      <w:bookmarkStart w:id="1964" w:name="_Toc350242244"/>
      <w:bookmarkStart w:id="1965" w:name="_Toc401140495"/>
    </w:p>
    <w:p w:rsidR="005F5498" w:rsidRPr="00FA75E9" w:rsidRDefault="009D11C2" w:rsidP="00F62302">
      <w:pPr>
        <w:pStyle w:val="Guide3"/>
        <w:outlineLvl w:val="0"/>
      </w:pPr>
      <w:bookmarkStart w:id="1966" w:name="_Toc477430385"/>
      <w:r w:rsidRPr="00FA75E9">
        <w:t>D</w:t>
      </w:r>
      <w:r w:rsidR="005F5498" w:rsidRPr="00FA75E9">
        <w:t>-</w:t>
      </w:r>
      <w:del w:id="1967" w:author="Author">
        <w:r w:rsidR="00EE6ECA" w:rsidRPr="00FA75E9" w:rsidDel="00F9551A">
          <w:delText>60</w:delText>
        </w:r>
        <w:r w:rsidR="00E05C29" w:rsidDel="00F9551A">
          <w:delText>5</w:delText>
        </w:r>
      </w:del>
      <w:ins w:id="1968" w:author="Author">
        <w:r w:rsidR="008B71A2">
          <w:t>654</w:t>
        </w:r>
      </w:ins>
      <w:r w:rsidR="005F5498" w:rsidRPr="00FA75E9">
        <w:t xml:space="preserve">: </w:t>
      </w:r>
      <w:r w:rsidR="00AC183F" w:rsidRPr="00FA75E9">
        <w:t>I</w:t>
      </w:r>
      <w:r w:rsidR="005F5498" w:rsidRPr="00FA75E9">
        <w:t xml:space="preserve">n </w:t>
      </w:r>
      <w:r w:rsidR="00AC183F" w:rsidRPr="00FA75E9">
        <w:t>L</w:t>
      </w:r>
      <w:r w:rsidR="005F5498" w:rsidRPr="00FA75E9">
        <w:t xml:space="preserve">oco </w:t>
      </w:r>
      <w:r w:rsidR="00AC183F" w:rsidRPr="00FA75E9">
        <w:t>P</w:t>
      </w:r>
      <w:r w:rsidR="005F5498" w:rsidRPr="00FA75E9">
        <w:t>arentis for Transitiona</w:t>
      </w:r>
      <w:r w:rsidR="00E12B35" w:rsidRPr="00FA75E9">
        <w:t>l</w:t>
      </w:r>
      <w:r w:rsidR="005F5498" w:rsidRPr="00FA75E9">
        <w:t xml:space="preserve"> Child Care</w:t>
      </w:r>
      <w:bookmarkEnd w:id="1964"/>
      <w:bookmarkEnd w:id="1965"/>
      <w:bookmarkEnd w:id="1966"/>
      <w:r w:rsidR="005F5498" w:rsidRPr="00FA75E9">
        <w:t xml:space="preserve"> </w:t>
      </w:r>
    </w:p>
    <w:p w:rsidR="00ED3F4A" w:rsidRPr="00FA75E9" w:rsidRDefault="00ED3F4A" w:rsidP="00CE02FA">
      <w:pPr>
        <w:rPr>
          <w:color w:val="7030A0"/>
          <w:sz w:val="24"/>
          <w:szCs w:val="24"/>
        </w:rPr>
      </w:pPr>
    </w:p>
    <w:p w:rsidR="005F5498" w:rsidRPr="00FA75E9" w:rsidRDefault="005F5498" w:rsidP="00CE02FA">
      <w:pPr>
        <w:rPr>
          <w:rFonts w:ascii="Times New Roman" w:hAnsi="Times New Roman"/>
          <w:sz w:val="24"/>
          <w:szCs w:val="24"/>
        </w:rPr>
      </w:pPr>
      <w:r w:rsidRPr="00FA75E9">
        <w:rPr>
          <w:rFonts w:ascii="Times New Roman" w:hAnsi="Times New Roman"/>
          <w:sz w:val="24"/>
          <w:szCs w:val="24"/>
        </w:rPr>
        <w:t xml:space="preserve">Boards must be aware that former TANF recipients eligible for Transitional child care are assumed to meet the definition of a parent, including the requirements for an individual standing in loco parentis, for each child who was listed on their TANF grant. </w:t>
      </w:r>
    </w:p>
    <w:p w:rsidR="005F5498" w:rsidRPr="00FA75E9" w:rsidRDefault="005F5498" w:rsidP="00CE02FA">
      <w:pPr>
        <w:rPr>
          <w:rFonts w:ascii="Times New Roman" w:hAnsi="Times New Roman"/>
          <w:sz w:val="24"/>
          <w:szCs w:val="24"/>
        </w:rPr>
      </w:pPr>
    </w:p>
    <w:p w:rsidR="005F5498" w:rsidRPr="00FA75E9" w:rsidRDefault="005F5498" w:rsidP="00CE02FA">
      <w:pPr>
        <w:tabs>
          <w:tab w:val="left" w:pos="90"/>
          <w:tab w:val="left" w:pos="2160"/>
        </w:tabs>
        <w:rPr>
          <w:rFonts w:ascii="Times New Roman" w:hAnsi="Times New Roman"/>
          <w:sz w:val="24"/>
          <w:szCs w:val="24"/>
        </w:rPr>
      </w:pPr>
      <w:r w:rsidRPr="00FA75E9">
        <w:rPr>
          <w:rFonts w:ascii="Times New Roman" w:hAnsi="Times New Roman"/>
          <w:sz w:val="24"/>
          <w:szCs w:val="24"/>
        </w:rPr>
        <w:t xml:space="preserve">If an individual receiving Transitional child care requests child care for a child who was not listed on the TANF grant, the Board must ensure that the individual meets the in loco parentis documentation requirements in </w:t>
      </w:r>
      <w:r w:rsidR="00130102" w:rsidRPr="00FA75E9">
        <w:rPr>
          <w:rFonts w:ascii="Times New Roman" w:hAnsi="Times New Roman"/>
          <w:sz w:val="24"/>
          <w:szCs w:val="24"/>
        </w:rPr>
        <w:t>D</w:t>
      </w:r>
      <w:r w:rsidR="00AC183F" w:rsidRPr="00FA75E9">
        <w:rPr>
          <w:rFonts w:ascii="Times New Roman" w:hAnsi="Times New Roman"/>
          <w:sz w:val="24"/>
          <w:szCs w:val="24"/>
        </w:rPr>
        <w:t>-105.</w:t>
      </w:r>
      <w:r w:rsidR="00041BD1" w:rsidRPr="00FA75E9">
        <w:rPr>
          <w:rFonts w:ascii="Times New Roman" w:hAnsi="Times New Roman"/>
          <w:sz w:val="24"/>
          <w:szCs w:val="24"/>
        </w:rPr>
        <w:t>c</w:t>
      </w:r>
      <w:r w:rsidR="00BB5530" w:rsidRPr="00FA75E9">
        <w:rPr>
          <w:rFonts w:ascii="Times New Roman" w:hAnsi="Times New Roman"/>
          <w:sz w:val="24"/>
          <w:szCs w:val="24"/>
        </w:rPr>
        <w:t>: In Loco Parentis</w:t>
      </w:r>
      <w:r w:rsidRPr="00FA75E9">
        <w:rPr>
          <w:rFonts w:ascii="Times New Roman" w:hAnsi="Times New Roman"/>
          <w:sz w:val="24"/>
          <w:szCs w:val="24"/>
        </w:rPr>
        <w:t xml:space="preserve"> for that child </w:t>
      </w:r>
      <w:r w:rsidR="00E451E3" w:rsidRPr="00FA75E9">
        <w:rPr>
          <w:rFonts w:ascii="Times New Roman" w:hAnsi="Times New Roman"/>
          <w:sz w:val="24"/>
          <w:szCs w:val="24"/>
        </w:rPr>
        <w:t>before</w:t>
      </w:r>
      <w:r w:rsidRPr="00FA75E9">
        <w:rPr>
          <w:rFonts w:ascii="Times New Roman" w:hAnsi="Times New Roman"/>
          <w:sz w:val="24"/>
          <w:szCs w:val="24"/>
        </w:rPr>
        <w:t xml:space="preserve"> authorizing Transitional child care.</w:t>
      </w:r>
    </w:p>
    <w:p w:rsidR="005F5498" w:rsidRPr="00FA75E9" w:rsidRDefault="005F5498" w:rsidP="00CE02FA">
      <w:pPr>
        <w:tabs>
          <w:tab w:val="left" w:pos="90"/>
          <w:tab w:val="left" w:pos="2160"/>
        </w:tabs>
        <w:rPr>
          <w:rFonts w:ascii="Times New Roman" w:hAnsi="Times New Roman"/>
          <w:sz w:val="24"/>
          <w:szCs w:val="24"/>
        </w:rPr>
      </w:pPr>
    </w:p>
    <w:p w:rsidR="00116844" w:rsidRPr="00FA75E9" w:rsidRDefault="00116844">
      <w:pPr>
        <w:rPr>
          <w:rFonts w:ascii="Times New Roman" w:hAnsi="Times New Roman"/>
          <w:sz w:val="24"/>
          <w:szCs w:val="24"/>
        </w:rPr>
      </w:pPr>
      <w:r w:rsidRPr="00FA75E9">
        <w:rPr>
          <w:rFonts w:ascii="Times New Roman" w:hAnsi="Times New Roman"/>
          <w:sz w:val="24"/>
          <w:szCs w:val="24"/>
        </w:rPr>
        <w:br w:type="page"/>
      </w:r>
    </w:p>
    <w:p w:rsidR="00751FB4" w:rsidRPr="00FA75E9" w:rsidRDefault="00751FB4" w:rsidP="00CE02FA">
      <w:pPr>
        <w:tabs>
          <w:tab w:val="left" w:pos="90"/>
          <w:tab w:val="left" w:pos="2160"/>
        </w:tabs>
        <w:rPr>
          <w:rFonts w:ascii="Times New Roman" w:hAnsi="Times New Roman"/>
          <w:sz w:val="24"/>
          <w:szCs w:val="24"/>
        </w:rPr>
      </w:pPr>
    </w:p>
    <w:p w:rsidR="005F5498" w:rsidRPr="00FA75E9" w:rsidRDefault="009D11C2" w:rsidP="00F62302">
      <w:pPr>
        <w:pStyle w:val="Guide2"/>
      </w:pPr>
      <w:bookmarkStart w:id="1969" w:name="_Toc350242245"/>
      <w:bookmarkStart w:id="1970" w:name="_Toc350523661"/>
      <w:bookmarkStart w:id="1971" w:name="_Toc401140496"/>
      <w:bookmarkStart w:id="1972" w:name="_Toc477430386"/>
      <w:r w:rsidRPr="00FA75E9">
        <w:t>D</w:t>
      </w:r>
      <w:r w:rsidR="005F5498" w:rsidRPr="00FA75E9">
        <w:t>-</w:t>
      </w:r>
      <w:r w:rsidR="00EE6ECA" w:rsidRPr="00FA75E9">
        <w:t>700</w:t>
      </w:r>
      <w:r w:rsidR="00B4118E" w:rsidRPr="00FA75E9">
        <w:t>:</w:t>
      </w:r>
      <w:r w:rsidR="005F5498" w:rsidRPr="00FA75E9">
        <w:t xml:space="preserve"> Child Care for Children </w:t>
      </w:r>
      <w:r w:rsidR="00E12B35" w:rsidRPr="00FA75E9">
        <w:t>in</w:t>
      </w:r>
      <w:r w:rsidR="005F5498" w:rsidRPr="00FA75E9">
        <w:t xml:space="preserve"> Protective Services</w:t>
      </w:r>
      <w:bookmarkEnd w:id="1969"/>
      <w:bookmarkEnd w:id="1970"/>
      <w:bookmarkEnd w:id="1971"/>
      <w:bookmarkEnd w:id="1972"/>
      <w:r w:rsidR="005F5498" w:rsidRPr="00FA75E9">
        <w:t xml:space="preserve"> </w:t>
      </w:r>
    </w:p>
    <w:p w:rsidR="005F5498" w:rsidRDefault="005F5498" w:rsidP="00330A25">
      <w:pPr>
        <w:tabs>
          <w:tab w:val="left" w:pos="0"/>
          <w:tab w:val="left" w:pos="2160"/>
        </w:tabs>
        <w:rPr>
          <w:ins w:id="1973" w:author="Author"/>
          <w:rFonts w:ascii="Times New Roman" w:hAnsi="Times New Roman"/>
          <w:sz w:val="24"/>
          <w:szCs w:val="24"/>
        </w:rPr>
      </w:pPr>
    </w:p>
    <w:p w:rsidR="00242570" w:rsidRDefault="00242570" w:rsidP="00330A25">
      <w:pPr>
        <w:tabs>
          <w:tab w:val="left" w:pos="0"/>
          <w:tab w:val="left" w:pos="2160"/>
        </w:tabs>
        <w:rPr>
          <w:ins w:id="1974" w:author="Author"/>
          <w:rFonts w:ascii="Times New Roman" w:hAnsi="Times New Roman"/>
          <w:sz w:val="24"/>
          <w:szCs w:val="24"/>
        </w:rPr>
      </w:pPr>
      <w:ins w:id="1975" w:author="Author">
        <w:r>
          <w:rPr>
            <w:rFonts w:ascii="Times New Roman" w:hAnsi="Times New Roman"/>
            <w:sz w:val="24"/>
            <w:szCs w:val="24"/>
          </w:rPr>
          <w:t>This section describes eligibility requirements and determinations for children authorized and funded by the Texas Department of Family and Protective Services (</w:t>
        </w:r>
        <w:r w:rsidRPr="00FA75E9">
          <w:rPr>
            <w:rFonts w:ascii="Times New Roman" w:hAnsi="Times New Roman"/>
            <w:sz w:val="24"/>
            <w:szCs w:val="24"/>
          </w:rPr>
          <w:t>DFPS</w:t>
        </w:r>
        <w:r>
          <w:rPr>
            <w:rFonts w:ascii="Times New Roman" w:hAnsi="Times New Roman"/>
            <w:sz w:val="24"/>
            <w:szCs w:val="24"/>
          </w:rPr>
          <w:t>)</w:t>
        </w:r>
        <w:r w:rsidRPr="00FA75E9">
          <w:rPr>
            <w:rFonts w:ascii="Times New Roman" w:hAnsi="Times New Roman"/>
            <w:sz w:val="24"/>
            <w:szCs w:val="24"/>
          </w:rPr>
          <w:t xml:space="preserve"> </w:t>
        </w:r>
        <w:r>
          <w:rPr>
            <w:rFonts w:ascii="Times New Roman" w:hAnsi="Times New Roman"/>
            <w:sz w:val="24"/>
            <w:szCs w:val="24"/>
          </w:rPr>
          <w:t>Child Protective Services (</w:t>
        </w:r>
        <w:r w:rsidRPr="00FA75E9">
          <w:rPr>
            <w:rFonts w:ascii="Times New Roman" w:hAnsi="Times New Roman"/>
            <w:sz w:val="24"/>
            <w:szCs w:val="24"/>
          </w:rPr>
          <w:t>CPS</w:t>
        </w:r>
        <w:r>
          <w:rPr>
            <w:rFonts w:ascii="Times New Roman" w:hAnsi="Times New Roman"/>
            <w:sz w:val="24"/>
            <w:szCs w:val="24"/>
          </w:rPr>
          <w:t>).</w:t>
        </w:r>
      </w:ins>
    </w:p>
    <w:p w:rsidR="00242570" w:rsidRPr="00FA75E9" w:rsidRDefault="00242570" w:rsidP="00330A25">
      <w:pPr>
        <w:tabs>
          <w:tab w:val="left" w:pos="0"/>
          <w:tab w:val="left" w:pos="2160"/>
        </w:tabs>
        <w:rPr>
          <w:rFonts w:ascii="Times New Roman" w:hAnsi="Times New Roman"/>
          <w:sz w:val="24"/>
          <w:szCs w:val="24"/>
        </w:rPr>
      </w:pPr>
    </w:p>
    <w:p w:rsidR="00A64330" w:rsidRPr="00FA75E9" w:rsidRDefault="00A64330" w:rsidP="00F62302">
      <w:pPr>
        <w:pStyle w:val="Guide3"/>
        <w:outlineLvl w:val="0"/>
      </w:pPr>
      <w:bookmarkStart w:id="1976" w:name="_Toc477430387"/>
      <w:r w:rsidRPr="00FA75E9">
        <w:t xml:space="preserve">D-701: </w:t>
      </w:r>
      <w:r>
        <w:t>General Requirements</w:t>
      </w:r>
      <w:bookmarkEnd w:id="1976"/>
      <w:r w:rsidRPr="00FA75E9">
        <w:t xml:space="preserve"> </w:t>
      </w:r>
    </w:p>
    <w:p w:rsidR="00A64330" w:rsidDel="00647AB3" w:rsidRDefault="00A64330" w:rsidP="00330A25">
      <w:pPr>
        <w:pStyle w:val="subsection"/>
        <w:spacing w:before="0" w:after="0"/>
        <w:ind w:left="0" w:firstLine="0"/>
        <w:rPr>
          <w:del w:id="1977" w:author="Author"/>
          <w:rFonts w:ascii="Times New Roman" w:hAnsi="Times New Roman"/>
          <w:sz w:val="24"/>
          <w:szCs w:val="24"/>
        </w:rPr>
      </w:pPr>
    </w:p>
    <w:p w:rsidR="00124872" w:rsidRPr="00FA75E9" w:rsidRDefault="00B74731" w:rsidP="00330A25">
      <w:pPr>
        <w:pStyle w:val="subsection"/>
        <w:spacing w:before="0" w:after="0"/>
        <w:ind w:left="0" w:firstLine="0"/>
        <w:rPr>
          <w:rFonts w:ascii="Times New Roman" w:hAnsi="Times New Roman"/>
          <w:sz w:val="24"/>
          <w:szCs w:val="24"/>
        </w:rPr>
      </w:pPr>
      <w:del w:id="1978" w:author="Author">
        <w:r w:rsidDel="00E67C06">
          <w:rPr>
            <w:rFonts w:ascii="Times New Roman" w:hAnsi="Times New Roman"/>
            <w:sz w:val="24"/>
            <w:szCs w:val="24"/>
          </w:rPr>
          <w:delText xml:space="preserve">Local Workforce Development </w:delText>
        </w:r>
        <w:r w:rsidR="005F5498" w:rsidRPr="00FA75E9" w:rsidDel="00E67C06">
          <w:rPr>
            <w:rFonts w:ascii="Times New Roman" w:hAnsi="Times New Roman"/>
            <w:sz w:val="24"/>
            <w:szCs w:val="24"/>
          </w:rPr>
          <w:delText>Board</w:delText>
        </w:r>
        <w:r w:rsidR="00404255" w:rsidRPr="00FA75E9" w:rsidDel="00E67C06">
          <w:rPr>
            <w:rFonts w:ascii="Times New Roman" w:hAnsi="Times New Roman"/>
            <w:sz w:val="24"/>
            <w:szCs w:val="24"/>
          </w:rPr>
          <w:delText>s</w:delText>
        </w:r>
        <w:r w:rsidR="005F5498" w:rsidRPr="00FA75E9" w:rsidDel="00E67C06">
          <w:rPr>
            <w:rFonts w:ascii="Times New Roman" w:hAnsi="Times New Roman"/>
            <w:sz w:val="24"/>
            <w:szCs w:val="24"/>
          </w:rPr>
          <w:delText xml:space="preserve"> </w:delText>
        </w:r>
        <w:r w:rsidDel="00E67C06">
          <w:rPr>
            <w:rFonts w:ascii="Times New Roman" w:hAnsi="Times New Roman"/>
            <w:sz w:val="24"/>
            <w:szCs w:val="24"/>
          </w:rPr>
          <w:delText>(</w:delText>
        </w:r>
      </w:del>
      <w:r>
        <w:rPr>
          <w:rFonts w:ascii="Times New Roman" w:hAnsi="Times New Roman"/>
          <w:sz w:val="24"/>
          <w:szCs w:val="24"/>
        </w:rPr>
        <w:t>Boards</w:t>
      </w:r>
      <w:del w:id="1979" w:author="Author">
        <w:r w:rsidDel="00E67C06">
          <w:rPr>
            <w:rFonts w:ascii="Times New Roman" w:hAnsi="Times New Roman"/>
            <w:sz w:val="24"/>
            <w:szCs w:val="24"/>
          </w:rPr>
          <w:delText>)</w:delText>
        </w:r>
      </w:del>
      <w:r>
        <w:rPr>
          <w:rFonts w:ascii="Times New Roman" w:hAnsi="Times New Roman"/>
          <w:sz w:val="24"/>
          <w:szCs w:val="24"/>
        </w:rPr>
        <w:t xml:space="preserve"> </w:t>
      </w:r>
      <w:r w:rsidR="00404255" w:rsidRPr="00FA75E9">
        <w:rPr>
          <w:rFonts w:ascii="Times New Roman" w:hAnsi="Times New Roman"/>
          <w:sz w:val="24"/>
          <w:szCs w:val="24"/>
        </w:rPr>
        <w:t>must</w:t>
      </w:r>
      <w:r w:rsidR="00116844" w:rsidRPr="00FA75E9">
        <w:rPr>
          <w:rFonts w:ascii="Times New Roman" w:hAnsi="Times New Roman"/>
          <w:sz w:val="24"/>
          <w:szCs w:val="24"/>
        </w:rPr>
        <w:t xml:space="preserve"> ensure the following</w:t>
      </w:r>
      <w:r w:rsidR="00BB5530" w:rsidRPr="00FA75E9">
        <w:rPr>
          <w:rFonts w:ascii="Times New Roman" w:hAnsi="Times New Roman"/>
          <w:sz w:val="24"/>
          <w:szCs w:val="24"/>
        </w:rPr>
        <w:t>:</w:t>
      </w:r>
      <w:r w:rsidR="005F5498" w:rsidRPr="00FA75E9">
        <w:rPr>
          <w:rFonts w:ascii="Times New Roman" w:hAnsi="Times New Roman"/>
          <w:sz w:val="24"/>
          <w:szCs w:val="24"/>
        </w:rPr>
        <w:t xml:space="preserve"> </w:t>
      </w:r>
    </w:p>
    <w:p w:rsidR="005F5498" w:rsidRPr="00FA75E9" w:rsidRDefault="00116844" w:rsidP="00DF38F2">
      <w:pPr>
        <w:pStyle w:val="subsection"/>
        <w:numPr>
          <w:ilvl w:val="0"/>
          <w:numId w:val="33"/>
        </w:numPr>
        <w:spacing w:before="0" w:after="0"/>
        <w:ind w:left="360"/>
        <w:jc w:val="left"/>
        <w:rPr>
          <w:rFonts w:ascii="Times New Roman" w:hAnsi="Times New Roman"/>
          <w:sz w:val="24"/>
          <w:szCs w:val="24"/>
        </w:rPr>
      </w:pPr>
      <w:r w:rsidRPr="00FA75E9">
        <w:rPr>
          <w:rFonts w:ascii="Times New Roman" w:hAnsi="Times New Roman"/>
          <w:sz w:val="24"/>
          <w:szCs w:val="24"/>
        </w:rPr>
        <w:t>D</w:t>
      </w:r>
      <w:r w:rsidR="005F5498" w:rsidRPr="00FA75E9">
        <w:rPr>
          <w:rFonts w:ascii="Times New Roman" w:hAnsi="Times New Roman"/>
          <w:sz w:val="24"/>
          <w:szCs w:val="24"/>
        </w:rPr>
        <w:t xml:space="preserve">eterminations of eligibility for children </w:t>
      </w:r>
      <w:r w:rsidR="00E12B35" w:rsidRPr="00FA75E9">
        <w:rPr>
          <w:rFonts w:ascii="Times New Roman" w:hAnsi="Times New Roman"/>
          <w:sz w:val="24"/>
          <w:szCs w:val="24"/>
        </w:rPr>
        <w:t xml:space="preserve">in </w:t>
      </w:r>
      <w:r w:rsidR="005F5498" w:rsidRPr="00FA75E9">
        <w:rPr>
          <w:rFonts w:ascii="Times New Roman" w:hAnsi="Times New Roman"/>
          <w:sz w:val="24"/>
          <w:szCs w:val="24"/>
        </w:rPr>
        <w:t xml:space="preserve">protective services are performed by </w:t>
      </w:r>
      <w:del w:id="1980" w:author="Author">
        <w:r w:rsidR="00A64330" w:rsidDel="00242570">
          <w:rPr>
            <w:rFonts w:ascii="Times New Roman" w:hAnsi="Times New Roman"/>
            <w:sz w:val="24"/>
            <w:szCs w:val="24"/>
          </w:rPr>
          <w:delText>the Texas Department of Family and Protective Services (</w:delText>
        </w:r>
      </w:del>
      <w:r w:rsidR="00404255" w:rsidRPr="00FA75E9">
        <w:rPr>
          <w:rFonts w:ascii="Times New Roman" w:hAnsi="Times New Roman"/>
          <w:sz w:val="24"/>
          <w:szCs w:val="24"/>
        </w:rPr>
        <w:t>DFPS</w:t>
      </w:r>
      <w:del w:id="1981" w:author="Author">
        <w:r w:rsidR="00A64330" w:rsidDel="00242570">
          <w:rPr>
            <w:rFonts w:ascii="Times New Roman" w:hAnsi="Times New Roman"/>
            <w:sz w:val="24"/>
            <w:szCs w:val="24"/>
          </w:rPr>
          <w:delText>)</w:delText>
        </w:r>
      </w:del>
      <w:ins w:id="1982" w:author="Author">
        <w:del w:id="1983" w:author="Author">
          <w:r w:rsidR="00242570" w:rsidDel="00BC757C">
            <w:rPr>
              <w:rFonts w:ascii="Times New Roman" w:hAnsi="Times New Roman"/>
              <w:sz w:val="24"/>
              <w:szCs w:val="24"/>
            </w:rPr>
            <w:delText>,</w:delText>
          </w:r>
        </w:del>
      </w:ins>
      <w:r w:rsidR="00BB5530" w:rsidRPr="00FA75E9">
        <w:rPr>
          <w:rFonts w:ascii="Times New Roman" w:hAnsi="Times New Roman"/>
          <w:sz w:val="24"/>
          <w:szCs w:val="24"/>
        </w:rPr>
        <w:t xml:space="preserve"> </w:t>
      </w:r>
      <w:del w:id="1984" w:author="Author">
        <w:r w:rsidR="00A64330" w:rsidDel="00242570">
          <w:rPr>
            <w:rFonts w:ascii="Times New Roman" w:hAnsi="Times New Roman"/>
            <w:sz w:val="24"/>
            <w:szCs w:val="24"/>
          </w:rPr>
          <w:delText>Child Protective Services (</w:delText>
        </w:r>
      </w:del>
      <w:r w:rsidR="00E12B35" w:rsidRPr="00FA75E9">
        <w:rPr>
          <w:rFonts w:ascii="Times New Roman" w:hAnsi="Times New Roman"/>
          <w:sz w:val="24"/>
          <w:szCs w:val="24"/>
        </w:rPr>
        <w:t>CPS</w:t>
      </w:r>
      <w:del w:id="1985" w:author="Author">
        <w:r w:rsidR="00A64330" w:rsidDel="00242570">
          <w:rPr>
            <w:rFonts w:ascii="Times New Roman" w:hAnsi="Times New Roman"/>
            <w:sz w:val="24"/>
            <w:szCs w:val="24"/>
          </w:rPr>
          <w:delText>)</w:delText>
        </w:r>
      </w:del>
      <w:r w:rsidRPr="00FA75E9">
        <w:rPr>
          <w:rFonts w:ascii="Times New Roman" w:hAnsi="Times New Roman"/>
          <w:sz w:val="24"/>
          <w:szCs w:val="24"/>
        </w:rPr>
        <w:t>.</w:t>
      </w:r>
      <w:r w:rsidR="005F5498" w:rsidRPr="00FA75E9">
        <w:rPr>
          <w:rFonts w:ascii="Times New Roman" w:hAnsi="Times New Roman"/>
          <w:sz w:val="24"/>
          <w:szCs w:val="24"/>
        </w:rPr>
        <w:t xml:space="preserve">  </w:t>
      </w:r>
    </w:p>
    <w:p w:rsidR="00A02E61" w:rsidRPr="00FA75E9" w:rsidRDefault="00116844" w:rsidP="00DF38F2">
      <w:pPr>
        <w:pStyle w:val="paragraph"/>
        <w:numPr>
          <w:ilvl w:val="0"/>
          <w:numId w:val="33"/>
        </w:numPr>
        <w:spacing w:before="0" w:after="0"/>
        <w:ind w:left="0" w:firstLine="0"/>
        <w:jc w:val="left"/>
        <w:rPr>
          <w:rFonts w:ascii="Times New Roman" w:hAnsi="Times New Roman"/>
          <w:sz w:val="24"/>
          <w:szCs w:val="24"/>
        </w:rPr>
      </w:pPr>
      <w:r w:rsidRPr="00FA75E9">
        <w:rPr>
          <w:rFonts w:ascii="Times New Roman" w:hAnsi="Times New Roman"/>
          <w:sz w:val="24"/>
          <w:szCs w:val="24"/>
        </w:rPr>
        <w:t>C</w:t>
      </w:r>
      <w:r w:rsidR="005F5498" w:rsidRPr="00FA75E9">
        <w:rPr>
          <w:rFonts w:ascii="Times New Roman" w:hAnsi="Times New Roman"/>
          <w:sz w:val="24"/>
          <w:szCs w:val="24"/>
        </w:rPr>
        <w:t>hild care continue</w:t>
      </w:r>
      <w:r w:rsidR="00124872" w:rsidRPr="00FA75E9">
        <w:rPr>
          <w:rFonts w:ascii="Times New Roman" w:hAnsi="Times New Roman"/>
          <w:sz w:val="24"/>
          <w:szCs w:val="24"/>
        </w:rPr>
        <w:t>s</w:t>
      </w:r>
      <w:r w:rsidR="005F5498" w:rsidRPr="00FA75E9">
        <w:rPr>
          <w:rFonts w:ascii="Times New Roman" w:hAnsi="Times New Roman"/>
          <w:sz w:val="24"/>
          <w:szCs w:val="24"/>
        </w:rPr>
        <w:t xml:space="preserve"> as long as authorized and funded by DFPS</w:t>
      </w:r>
      <w:r w:rsidRPr="00FA75E9">
        <w:rPr>
          <w:rFonts w:ascii="Times New Roman" w:hAnsi="Times New Roman"/>
          <w:sz w:val="24"/>
          <w:szCs w:val="24"/>
        </w:rPr>
        <w:t>.</w:t>
      </w:r>
      <w:r w:rsidR="005F5498" w:rsidRPr="00FA75E9">
        <w:rPr>
          <w:rFonts w:ascii="Times New Roman" w:hAnsi="Times New Roman"/>
          <w:sz w:val="24"/>
          <w:szCs w:val="24"/>
        </w:rPr>
        <w:t xml:space="preserve">  </w:t>
      </w:r>
    </w:p>
    <w:p w:rsidR="005F5498" w:rsidRPr="00FA75E9" w:rsidRDefault="00A02E61" w:rsidP="00DF38F2">
      <w:pPr>
        <w:pStyle w:val="paragraph"/>
        <w:numPr>
          <w:ilvl w:val="0"/>
          <w:numId w:val="33"/>
        </w:numPr>
        <w:spacing w:before="0" w:after="0"/>
        <w:ind w:left="360"/>
        <w:jc w:val="left"/>
        <w:rPr>
          <w:rFonts w:ascii="Times New Roman" w:hAnsi="Times New Roman"/>
          <w:sz w:val="24"/>
          <w:szCs w:val="24"/>
        </w:rPr>
      </w:pPr>
      <w:r w:rsidRPr="00FA75E9">
        <w:rPr>
          <w:rFonts w:ascii="Times New Roman" w:hAnsi="Times New Roman"/>
          <w:sz w:val="24"/>
          <w:szCs w:val="24"/>
        </w:rPr>
        <w:t xml:space="preserve">DFPS requests for specific eligible providers for children in protective services </w:t>
      </w:r>
      <w:del w:id="1986" w:author="Author">
        <w:r w:rsidRPr="00FA75E9" w:rsidDel="0052360F">
          <w:rPr>
            <w:rFonts w:ascii="Times New Roman" w:hAnsi="Times New Roman"/>
            <w:sz w:val="24"/>
            <w:szCs w:val="24"/>
          </w:rPr>
          <w:delText>are enforced</w:delText>
        </w:r>
      </w:del>
      <w:ins w:id="1987" w:author="Author">
        <w:r w:rsidR="0052360F">
          <w:rPr>
            <w:rFonts w:ascii="Times New Roman" w:hAnsi="Times New Roman"/>
            <w:sz w:val="24"/>
            <w:szCs w:val="24"/>
          </w:rPr>
          <w:t>must be implemented</w:t>
        </w:r>
        <w:r w:rsidR="002268BB">
          <w:rPr>
            <w:rFonts w:ascii="Times New Roman" w:hAnsi="Times New Roman"/>
            <w:sz w:val="24"/>
            <w:szCs w:val="24"/>
          </w:rPr>
          <w:t xml:space="preserve">, including </w:t>
        </w:r>
        <w:r w:rsidR="00B74731">
          <w:rPr>
            <w:rFonts w:ascii="Times New Roman" w:hAnsi="Times New Roman"/>
            <w:sz w:val="24"/>
            <w:szCs w:val="24"/>
          </w:rPr>
          <w:t xml:space="preserve">for </w:t>
        </w:r>
        <w:r w:rsidR="002268BB">
          <w:rPr>
            <w:rFonts w:ascii="Times New Roman" w:hAnsi="Times New Roman"/>
            <w:sz w:val="24"/>
            <w:szCs w:val="24"/>
          </w:rPr>
          <w:t>children of foster parents when the foster parent is the owner, director, assistant director</w:t>
        </w:r>
        <w:r w:rsidR="009E6B8A">
          <w:rPr>
            <w:rFonts w:ascii="Times New Roman" w:hAnsi="Times New Roman"/>
            <w:sz w:val="24"/>
            <w:szCs w:val="24"/>
          </w:rPr>
          <w:t>,</w:t>
        </w:r>
        <w:r w:rsidR="002268BB">
          <w:rPr>
            <w:rFonts w:ascii="Times New Roman" w:hAnsi="Times New Roman"/>
            <w:sz w:val="24"/>
            <w:szCs w:val="24"/>
          </w:rPr>
          <w:t xml:space="preserve"> or other individual with an ownership interest in the provider</w:t>
        </w:r>
      </w:ins>
      <w:r w:rsidRPr="00FA75E9">
        <w:rPr>
          <w:rFonts w:ascii="Times New Roman" w:hAnsi="Times New Roman"/>
          <w:sz w:val="24"/>
          <w:szCs w:val="24"/>
        </w:rPr>
        <w:t>.</w:t>
      </w:r>
    </w:p>
    <w:p w:rsidR="005F5498" w:rsidRPr="00FA75E9" w:rsidRDefault="005F5498" w:rsidP="00330A25">
      <w:pPr>
        <w:pStyle w:val="paragraph"/>
        <w:spacing w:before="0" w:after="0"/>
        <w:ind w:left="0" w:firstLine="0"/>
        <w:rPr>
          <w:rFonts w:ascii="Times New Roman" w:hAnsi="Times New Roman"/>
          <w:sz w:val="24"/>
          <w:szCs w:val="24"/>
        </w:rPr>
      </w:pPr>
    </w:p>
    <w:p w:rsidR="00530661" w:rsidDel="001315AD" w:rsidRDefault="00A02E61" w:rsidP="007F5D08">
      <w:pPr>
        <w:pStyle w:val="paragraph"/>
        <w:spacing w:before="0" w:after="0"/>
        <w:ind w:left="0" w:firstLine="0"/>
        <w:jc w:val="left"/>
        <w:rPr>
          <w:del w:id="1988" w:author="Author"/>
          <w:rFonts w:ascii="Times New Roman" w:hAnsi="Times New Roman"/>
          <w:sz w:val="24"/>
          <w:szCs w:val="24"/>
        </w:rPr>
      </w:pPr>
      <w:r w:rsidRPr="00FA75E9">
        <w:rPr>
          <w:rFonts w:ascii="Times New Roman" w:hAnsi="Times New Roman"/>
          <w:sz w:val="24"/>
          <w:szCs w:val="24"/>
        </w:rPr>
        <w:t xml:space="preserve">Boards must be aware that </w:t>
      </w:r>
      <w:r w:rsidR="005F5498" w:rsidRPr="00FA75E9">
        <w:rPr>
          <w:rFonts w:ascii="Times New Roman" w:hAnsi="Times New Roman"/>
          <w:sz w:val="24"/>
          <w:szCs w:val="24"/>
        </w:rPr>
        <w:t xml:space="preserve">DFPS </w:t>
      </w:r>
      <w:r w:rsidR="00584C17" w:rsidRPr="00FA75E9">
        <w:rPr>
          <w:rFonts w:ascii="Times New Roman" w:hAnsi="Times New Roman"/>
          <w:sz w:val="24"/>
          <w:szCs w:val="24"/>
        </w:rPr>
        <w:t>can</w:t>
      </w:r>
      <w:r w:rsidR="005F5498" w:rsidRPr="00FA75E9">
        <w:rPr>
          <w:rFonts w:ascii="Times New Roman" w:hAnsi="Times New Roman"/>
          <w:sz w:val="24"/>
          <w:szCs w:val="24"/>
        </w:rPr>
        <w:t xml:space="preserve"> authorize child care for a child under court supervision up to age 19. </w:t>
      </w:r>
    </w:p>
    <w:p w:rsidR="001315AD" w:rsidRPr="00FA75E9" w:rsidRDefault="001315AD" w:rsidP="00330A25">
      <w:pPr>
        <w:pStyle w:val="paragraph"/>
        <w:spacing w:before="0" w:after="0"/>
        <w:ind w:left="0" w:firstLine="0"/>
        <w:jc w:val="left"/>
        <w:rPr>
          <w:ins w:id="1989" w:author="Author"/>
          <w:rFonts w:ascii="Times New Roman" w:hAnsi="Times New Roman"/>
          <w:sz w:val="24"/>
          <w:szCs w:val="24"/>
        </w:rPr>
      </w:pPr>
    </w:p>
    <w:p w:rsidR="005F5498" w:rsidRPr="00773A35" w:rsidRDefault="00530661" w:rsidP="00330A25">
      <w:pPr>
        <w:pStyle w:val="paragraph"/>
        <w:spacing w:before="0" w:after="0"/>
        <w:ind w:left="0" w:firstLine="0"/>
        <w:jc w:val="left"/>
        <w:rPr>
          <w:rFonts w:ascii="Times New Roman" w:hAnsi="Times New Roman"/>
          <w:sz w:val="24"/>
          <w:szCs w:val="24"/>
        </w:rPr>
      </w:pPr>
      <w:r w:rsidRPr="00773A35">
        <w:rPr>
          <w:rFonts w:ascii="Times New Roman" w:hAnsi="Times New Roman"/>
        </w:rPr>
        <w:t xml:space="preserve">Rule Reference: </w:t>
      </w:r>
      <w:hyperlink r:id="rId65" w:history="1">
        <w:r w:rsidR="00CE60B7" w:rsidRPr="00F96AC0">
          <w:rPr>
            <w:rStyle w:val="Hyperlink"/>
            <w:rFonts w:ascii="Times New Roman" w:hAnsi="Times New Roman"/>
          </w:rPr>
          <w:t>§809.49</w:t>
        </w:r>
      </w:hyperlink>
    </w:p>
    <w:p w:rsidR="00513CF6" w:rsidRDefault="00513CF6" w:rsidP="007F5D08">
      <w:pPr>
        <w:pStyle w:val="paragraph"/>
        <w:spacing w:before="0" w:after="0"/>
        <w:ind w:left="0" w:firstLine="0"/>
        <w:jc w:val="left"/>
        <w:rPr>
          <w:ins w:id="1990" w:author="Author"/>
          <w:rFonts w:ascii="Times New Roman" w:hAnsi="Times New Roman"/>
        </w:rPr>
      </w:pPr>
    </w:p>
    <w:p w:rsidR="007F5D08" w:rsidDel="001315AD" w:rsidRDefault="007F5D08" w:rsidP="007F5D08">
      <w:pPr>
        <w:pStyle w:val="paragraph"/>
        <w:spacing w:before="0" w:after="0"/>
        <w:ind w:left="0" w:firstLine="0"/>
        <w:jc w:val="left"/>
        <w:rPr>
          <w:del w:id="1991" w:author="Unknown"/>
          <w:rFonts w:ascii="Times New Roman" w:hAnsi="Times New Roman"/>
          <w:sz w:val="24"/>
          <w:szCs w:val="24"/>
        </w:rPr>
      </w:pPr>
      <w:ins w:id="1992" w:author="Author">
        <w:r>
          <w:rPr>
            <w:rFonts w:ascii="Times New Roman" w:hAnsi="Times New Roman"/>
            <w:sz w:val="24"/>
            <w:szCs w:val="24"/>
          </w:rPr>
          <w:t xml:space="preserve">Boards must be aware that children receiving </w:t>
        </w:r>
        <w:r w:rsidR="00B74731">
          <w:rPr>
            <w:rFonts w:ascii="Times New Roman" w:hAnsi="Times New Roman"/>
            <w:sz w:val="24"/>
            <w:szCs w:val="24"/>
          </w:rPr>
          <w:t xml:space="preserve">child </w:t>
        </w:r>
        <w:r>
          <w:rPr>
            <w:rFonts w:ascii="Times New Roman" w:hAnsi="Times New Roman"/>
            <w:sz w:val="24"/>
            <w:szCs w:val="24"/>
          </w:rPr>
          <w:t xml:space="preserve">care under </w:t>
        </w:r>
        <w:r w:rsidR="00BD72D9">
          <w:rPr>
            <w:rFonts w:ascii="Times New Roman" w:hAnsi="Times New Roman"/>
            <w:sz w:val="24"/>
            <w:szCs w:val="24"/>
          </w:rPr>
          <w:t>DFPS</w:t>
        </w:r>
        <w:r>
          <w:rPr>
            <w:rFonts w:ascii="Times New Roman" w:hAnsi="Times New Roman"/>
            <w:sz w:val="24"/>
            <w:szCs w:val="24"/>
          </w:rPr>
          <w:t xml:space="preserve"> General Protective </w:t>
        </w:r>
        <w:r w:rsidR="00291A25">
          <w:rPr>
            <w:rFonts w:ascii="Times New Roman" w:hAnsi="Times New Roman"/>
            <w:sz w:val="24"/>
            <w:szCs w:val="24"/>
          </w:rPr>
          <w:t>services</w:t>
        </w:r>
        <w:r>
          <w:rPr>
            <w:rFonts w:ascii="Times New Roman" w:hAnsi="Times New Roman"/>
            <w:sz w:val="24"/>
            <w:szCs w:val="24"/>
          </w:rPr>
          <w:t xml:space="preserve"> are subject to the </w:t>
        </w:r>
        <w:r w:rsidR="00B74731">
          <w:rPr>
            <w:rFonts w:ascii="Times New Roman" w:hAnsi="Times New Roman"/>
            <w:sz w:val="24"/>
            <w:szCs w:val="24"/>
          </w:rPr>
          <w:t xml:space="preserve">12-month eligibility </w:t>
        </w:r>
        <w:r>
          <w:rPr>
            <w:rFonts w:ascii="Times New Roman" w:hAnsi="Times New Roman"/>
            <w:sz w:val="24"/>
            <w:szCs w:val="24"/>
          </w:rPr>
          <w:t xml:space="preserve">requirement. When DFPS General Protective </w:t>
        </w:r>
        <w:r w:rsidR="00291A25">
          <w:rPr>
            <w:rFonts w:ascii="Times New Roman" w:hAnsi="Times New Roman"/>
            <w:sz w:val="24"/>
            <w:szCs w:val="24"/>
          </w:rPr>
          <w:t>services</w:t>
        </w:r>
        <w:r w:rsidR="00444868">
          <w:rPr>
            <w:rFonts w:ascii="Times New Roman" w:hAnsi="Times New Roman"/>
            <w:sz w:val="24"/>
            <w:szCs w:val="24"/>
          </w:rPr>
          <w:t xml:space="preserve"> end</w:t>
        </w:r>
        <w:r>
          <w:rPr>
            <w:rFonts w:ascii="Times New Roman" w:hAnsi="Times New Roman"/>
            <w:sz w:val="24"/>
            <w:szCs w:val="24"/>
          </w:rPr>
          <w:t xml:space="preserve"> prior to 12 months of services, the Board must ensure that the child is eligible for Board-funded </w:t>
        </w:r>
        <w:r w:rsidR="001315AD">
          <w:rPr>
            <w:rFonts w:ascii="Times New Roman" w:hAnsi="Times New Roman"/>
            <w:sz w:val="24"/>
            <w:szCs w:val="24"/>
          </w:rPr>
          <w:t>F</w:t>
        </w:r>
        <w:r>
          <w:rPr>
            <w:rFonts w:ascii="Times New Roman" w:hAnsi="Times New Roman"/>
            <w:sz w:val="24"/>
            <w:szCs w:val="24"/>
          </w:rPr>
          <w:t>ormer DFPS child care for the duration of the 12-month eligibility period.</w:t>
        </w:r>
      </w:ins>
    </w:p>
    <w:p w:rsidR="001315AD" w:rsidRDefault="001315AD" w:rsidP="007F5D08">
      <w:pPr>
        <w:pStyle w:val="paragraph"/>
        <w:spacing w:before="0" w:after="0"/>
        <w:ind w:left="0" w:firstLine="0"/>
        <w:jc w:val="left"/>
        <w:rPr>
          <w:ins w:id="1993" w:author="Author"/>
          <w:rFonts w:ascii="Times New Roman" w:hAnsi="Times New Roman"/>
          <w:sz w:val="24"/>
          <w:szCs w:val="24"/>
        </w:rPr>
      </w:pPr>
    </w:p>
    <w:p w:rsidR="007F5D08" w:rsidRPr="00FA75E9" w:rsidRDefault="007F5D08" w:rsidP="007F5D08">
      <w:pPr>
        <w:pStyle w:val="paragraph"/>
        <w:spacing w:before="0" w:after="0"/>
        <w:ind w:left="0" w:firstLine="0"/>
        <w:jc w:val="left"/>
        <w:rPr>
          <w:ins w:id="1994" w:author="Author"/>
          <w:rFonts w:ascii="Times New Roman" w:hAnsi="Times New Roman"/>
          <w:sz w:val="24"/>
          <w:szCs w:val="24"/>
        </w:rPr>
      </w:pPr>
    </w:p>
    <w:p w:rsidR="00513CF6" w:rsidRPr="00FA75E9" w:rsidRDefault="00513CF6" w:rsidP="00F62302">
      <w:pPr>
        <w:pStyle w:val="Guide3"/>
        <w:outlineLvl w:val="0"/>
      </w:pPr>
      <w:bookmarkStart w:id="1995" w:name="_Toc350242246"/>
      <w:bookmarkStart w:id="1996" w:name="_Toc401140497"/>
      <w:bookmarkStart w:id="1997" w:name="_Toc477430388"/>
      <w:r w:rsidRPr="00FA75E9">
        <w:t>D-</w:t>
      </w:r>
      <w:r w:rsidR="00EE6ECA" w:rsidRPr="00FA75E9">
        <w:t>70</w:t>
      </w:r>
      <w:r w:rsidR="00A64330">
        <w:t>2</w:t>
      </w:r>
      <w:r w:rsidRPr="00FA75E9">
        <w:t>: In Loco Parentis for CPS Child Care</w:t>
      </w:r>
      <w:bookmarkEnd w:id="1995"/>
      <w:bookmarkEnd w:id="1996"/>
      <w:bookmarkEnd w:id="1997"/>
      <w:r w:rsidRPr="00FA75E9">
        <w:t xml:space="preserve"> </w:t>
      </w:r>
    </w:p>
    <w:p w:rsidR="00530661" w:rsidRPr="00FA75E9" w:rsidDel="00647AB3" w:rsidRDefault="00530661" w:rsidP="00CE02FA">
      <w:pPr>
        <w:rPr>
          <w:del w:id="1998" w:author="Author"/>
          <w:rFonts w:ascii="Times New Roman" w:hAnsi="Times New Roman"/>
          <w:sz w:val="24"/>
          <w:szCs w:val="24"/>
        </w:rPr>
      </w:pPr>
    </w:p>
    <w:p w:rsidR="00513CF6" w:rsidRPr="00FA75E9" w:rsidRDefault="00513CF6" w:rsidP="00CE02FA">
      <w:pPr>
        <w:rPr>
          <w:rFonts w:ascii="Times New Roman" w:hAnsi="Times New Roman"/>
          <w:sz w:val="24"/>
          <w:szCs w:val="24"/>
        </w:rPr>
      </w:pPr>
      <w:r w:rsidRPr="00FA75E9">
        <w:rPr>
          <w:rFonts w:ascii="Times New Roman" w:hAnsi="Times New Roman"/>
          <w:sz w:val="24"/>
          <w:szCs w:val="24"/>
        </w:rPr>
        <w:t>Boards must be aware that individuals for whom child care is authorized by DFPS CPS are assumed to meet the requirements for individuals standing in loco parentis.</w:t>
      </w:r>
    </w:p>
    <w:p w:rsidR="00530661" w:rsidRPr="00FA75E9" w:rsidRDefault="00530661" w:rsidP="008B7E33">
      <w:pPr>
        <w:pStyle w:val="Normal3"/>
      </w:pPr>
    </w:p>
    <w:p w:rsidR="00EB45F2" w:rsidRPr="00FA75E9" w:rsidRDefault="00513CF6" w:rsidP="00F62302">
      <w:pPr>
        <w:pStyle w:val="Guide3"/>
        <w:outlineLvl w:val="0"/>
        <w:rPr>
          <w:rFonts w:cs="Times New Roman"/>
        </w:rPr>
      </w:pPr>
      <w:bookmarkStart w:id="1999" w:name="_Toc477430389"/>
      <w:r w:rsidRPr="00FA75E9">
        <w:rPr>
          <w:rFonts w:cs="Times New Roman"/>
        </w:rPr>
        <w:t>D-</w:t>
      </w:r>
      <w:r w:rsidR="00EE6ECA" w:rsidRPr="00FA75E9">
        <w:rPr>
          <w:rFonts w:cs="Times New Roman"/>
        </w:rPr>
        <w:t>70</w:t>
      </w:r>
      <w:r w:rsidR="00A64330">
        <w:rPr>
          <w:rFonts w:cs="Times New Roman"/>
        </w:rPr>
        <w:t>3</w:t>
      </w:r>
      <w:r w:rsidRPr="00FA75E9">
        <w:rPr>
          <w:rFonts w:cs="Times New Roman"/>
        </w:rPr>
        <w:t xml:space="preserve">: </w:t>
      </w:r>
      <w:r w:rsidR="00EB45F2" w:rsidRPr="00FA75E9">
        <w:rPr>
          <w:rFonts w:cs="Times New Roman"/>
        </w:rPr>
        <w:t xml:space="preserve">Priority for </w:t>
      </w:r>
      <w:r w:rsidRPr="00FA75E9">
        <w:t>Children in Protective Services</w:t>
      </w:r>
      <w:bookmarkEnd w:id="1999"/>
    </w:p>
    <w:p w:rsidR="00A51CEE" w:rsidRPr="00FA75E9" w:rsidDel="00647AB3" w:rsidRDefault="00A51CEE" w:rsidP="00CE02FA">
      <w:pPr>
        <w:rPr>
          <w:del w:id="2000" w:author="Author"/>
          <w:rFonts w:ascii="Times New Roman" w:hAnsi="Times New Roman"/>
          <w:color w:val="7030A0"/>
          <w:sz w:val="24"/>
          <w:szCs w:val="24"/>
        </w:rPr>
      </w:pPr>
    </w:p>
    <w:p w:rsidR="00106080" w:rsidRPr="00FA75E9" w:rsidRDefault="00EF6C92" w:rsidP="00CE02FA">
      <w:pPr>
        <w:rPr>
          <w:rFonts w:ascii="Times New Roman" w:hAnsi="Times New Roman"/>
          <w:sz w:val="24"/>
          <w:szCs w:val="24"/>
        </w:rPr>
      </w:pPr>
      <w:r w:rsidRPr="00FA75E9">
        <w:rPr>
          <w:rFonts w:ascii="Times New Roman" w:hAnsi="Times New Roman"/>
          <w:sz w:val="24"/>
          <w:szCs w:val="24"/>
        </w:rPr>
        <w:t>Boards must be aware that TWC rule §</w:t>
      </w:r>
      <w:r w:rsidR="00EB45F2" w:rsidRPr="00FA75E9">
        <w:rPr>
          <w:rFonts w:ascii="Times New Roman" w:hAnsi="Times New Roman"/>
          <w:sz w:val="24"/>
          <w:szCs w:val="24"/>
        </w:rPr>
        <w:t>809.43(a)(2)</w:t>
      </w:r>
      <w:r w:rsidR="00325AB5" w:rsidRPr="00FA75E9">
        <w:rPr>
          <w:rFonts w:ascii="Times New Roman" w:hAnsi="Times New Roman"/>
          <w:sz w:val="24"/>
          <w:szCs w:val="24"/>
        </w:rPr>
        <w:t>,</w:t>
      </w:r>
      <w:r w:rsidR="000D6D77" w:rsidRPr="00FA75E9">
        <w:rPr>
          <w:rFonts w:ascii="Times New Roman" w:hAnsi="Times New Roman"/>
          <w:sz w:val="24"/>
          <w:szCs w:val="24"/>
        </w:rPr>
        <w:t xml:space="preserve"> de</w:t>
      </w:r>
      <w:r w:rsidR="00325AB5" w:rsidRPr="00FA75E9">
        <w:rPr>
          <w:rFonts w:ascii="Times New Roman" w:hAnsi="Times New Roman"/>
          <w:sz w:val="24"/>
          <w:szCs w:val="24"/>
        </w:rPr>
        <w:t>tailed</w:t>
      </w:r>
      <w:r w:rsidR="000D6D77" w:rsidRPr="00FA75E9">
        <w:rPr>
          <w:rFonts w:ascii="Times New Roman" w:hAnsi="Times New Roman"/>
          <w:sz w:val="24"/>
          <w:szCs w:val="24"/>
        </w:rPr>
        <w:t xml:space="preserve"> in B-402</w:t>
      </w:r>
      <w:r w:rsidR="00325AB5" w:rsidRPr="00FA75E9">
        <w:rPr>
          <w:rFonts w:ascii="Times New Roman" w:hAnsi="Times New Roman"/>
          <w:sz w:val="24"/>
          <w:szCs w:val="24"/>
        </w:rPr>
        <w:t>,</w:t>
      </w:r>
      <w:r w:rsidR="000D6D77" w:rsidRPr="00FA75E9">
        <w:rPr>
          <w:rFonts w:ascii="Times New Roman" w:hAnsi="Times New Roman"/>
          <w:sz w:val="24"/>
          <w:szCs w:val="24"/>
        </w:rPr>
        <w:t xml:space="preserve"> </w:t>
      </w:r>
      <w:r w:rsidR="00EB45F2" w:rsidRPr="00FA75E9">
        <w:rPr>
          <w:rFonts w:ascii="Times New Roman" w:hAnsi="Times New Roman"/>
          <w:sz w:val="24"/>
          <w:szCs w:val="24"/>
        </w:rPr>
        <w:t xml:space="preserve">establishes a second priority group for child care subject to the availability of funds </w:t>
      </w:r>
      <w:r w:rsidRPr="00FA75E9">
        <w:rPr>
          <w:rFonts w:ascii="Times New Roman" w:hAnsi="Times New Roman"/>
          <w:sz w:val="24"/>
          <w:szCs w:val="24"/>
        </w:rPr>
        <w:t xml:space="preserve">and </w:t>
      </w:r>
      <w:r w:rsidR="00EB45F2" w:rsidRPr="00FA75E9">
        <w:rPr>
          <w:rFonts w:ascii="Times New Roman" w:hAnsi="Times New Roman"/>
          <w:sz w:val="24"/>
          <w:szCs w:val="24"/>
        </w:rPr>
        <w:t xml:space="preserve">includes children </w:t>
      </w:r>
      <w:r w:rsidR="00C9260C" w:rsidRPr="00FA75E9">
        <w:rPr>
          <w:rFonts w:ascii="Times New Roman" w:hAnsi="Times New Roman"/>
          <w:sz w:val="24"/>
          <w:szCs w:val="24"/>
        </w:rPr>
        <w:t xml:space="preserve">whose care is </w:t>
      </w:r>
      <w:r w:rsidR="00106080" w:rsidRPr="00FA75E9">
        <w:rPr>
          <w:rFonts w:ascii="Times New Roman" w:hAnsi="Times New Roman"/>
          <w:sz w:val="24"/>
          <w:szCs w:val="24"/>
        </w:rPr>
        <w:t xml:space="preserve">funded by DFPS </w:t>
      </w:r>
      <w:r w:rsidR="00C9260C" w:rsidRPr="00FA75E9">
        <w:rPr>
          <w:rFonts w:ascii="Times New Roman" w:hAnsi="Times New Roman"/>
          <w:sz w:val="24"/>
          <w:szCs w:val="24"/>
        </w:rPr>
        <w:t xml:space="preserve">and </w:t>
      </w:r>
      <w:r w:rsidR="00EB45F2" w:rsidRPr="00FA75E9">
        <w:rPr>
          <w:rFonts w:ascii="Times New Roman" w:hAnsi="Times New Roman"/>
          <w:sz w:val="24"/>
          <w:szCs w:val="24"/>
        </w:rPr>
        <w:t xml:space="preserve">who need to receive protective services child care as referenced in </w:t>
      </w:r>
      <w:r w:rsidR="000D6D77" w:rsidRPr="00FA75E9">
        <w:rPr>
          <w:rFonts w:ascii="Times New Roman" w:hAnsi="Times New Roman"/>
          <w:sz w:val="24"/>
          <w:szCs w:val="24"/>
        </w:rPr>
        <w:t>D-70</w:t>
      </w:r>
      <w:r w:rsidR="005029CF" w:rsidRPr="00FA75E9">
        <w:rPr>
          <w:rFonts w:ascii="Times New Roman" w:hAnsi="Times New Roman"/>
          <w:sz w:val="24"/>
          <w:szCs w:val="24"/>
        </w:rPr>
        <w:t>0</w:t>
      </w:r>
      <w:r w:rsidR="00EB45F2" w:rsidRPr="00FA75E9">
        <w:rPr>
          <w:rFonts w:ascii="Times New Roman" w:hAnsi="Times New Roman"/>
          <w:sz w:val="24"/>
          <w:szCs w:val="24"/>
        </w:rPr>
        <w:t xml:space="preserve">.  </w:t>
      </w:r>
    </w:p>
    <w:p w:rsidR="00106080" w:rsidRPr="00FA75E9" w:rsidRDefault="00106080" w:rsidP="00CE02FA">
      <w:pPr>
        <w:rPr>
          <w:rFonts w:ascii="Times New Roman" w:hAnsi="Times New Roman"/>
          <w:sz w:val="24"/>
          <w:szCs w:val="24"/>
        </w:rPr>
      </w:pPr>
    </w:p>
    <w:p w:rsidR="00EB45F2" w:rsidRPr="00FA75E9" w:rsidRDefault="00106080" w:rsidP="00B74731">
      <w:pPr>
        <w:ind w:left="540" w:hanging="540"/>
        <w:rPr>
          <w:rFonts w:ascii="Times New Roman" w:hAnsi="Times New Roman"/>
          <w:sz w:val="24"/>
          <w:szCs w:val="24"/>
        </w:rPr>
      </w:pPr>
      <w:r w:rsidRPr="00DF38F2">
        <w:rPr>
          <w:rFonts w:ascii="Times New Roman" w:hAnsi="Times New Roman"/>
          <w:i/>
          <w:sz w:val="24"/>
          <w:szCs w:val="24"/>
        </w:rPr>
        <w:t>Note</w:t>
      </w:r>
      <w:r w:rsidRPr="00FA75E9">
        <w:rPr>
          <w:rFonts w:ascii="Times New Roman" w:hAnsi="Times New Roman"/>
          <w:sz w:val="24"/>
          <w:szCs w:val="24"/>
        </w:rPr>
        <w:t xml:space="preserve">: </w:t>
      </w:r>
      <w:ins w:id="2001" w:author="Author">
        <w:r w:rsidR="00242570">
          <w:rPr>
            <w:rFonts w:ascii="Times New Roman" w:hAnsi="Times New Roman"/>
            <w:sz w:val="24"/>
            <w:szCs w:val="24"/>
          </w:rPr>
          <w:t>As described in B-40</w:t>
        </w:r>
        <w:r w:rsidR="008B55FA">
          <w:rPr>
            <w:rFonts w:ascii="Times New Roman" w:hAnsi="Times New Roman"/>
            <w:sz w:val="24"/>
            <w:szCs w:val="24"/>
          </w:rPr>
          <w:t>2</w:t>
        </w:r>
        <w:del w:id="2002" w:author="Author">
          <w:r w:rsidR="00242570" w:rsidDel="008B55FA">
            <w:rPr>
              <w:rFonts w:ascii="Times New Roman" w:hAnsi="Times New Roman"/>
              <w:sz w:val="24"/>
              <w:szCs w:val="24"/>
            </w:rPr>
            <w:delText>0</w:delText>
          </w:r>
        </w:del>
        <w:r w:rsidR="00242570">
          <w:rPr>
            <w:rFonts w:ascii="Times New Roman" w:hAnsi="Times New Roman"/>
            <w:sz w:val="24"/>
            <w:szCs w:val="24"/>
          </w:rPr>
          <w:t xml:space="preserve">, </w:t>
        </w:r>
      </w:ins>
      <w:r w:rsidRPr="00FA75E9">
        <w:rPr>
          <w:rFonts w:ascii="Times New Roman" w:hAnsi="Times New Roman"/>
          <w:sz w:val="24"/>
          <w:szCs w:val="24"/>
        </w:rPr>
        <w:t>“</w:t>
      </w:r>
      <w:r w:rsidR="00B658BA" w:rsidRPr="00FA75E9">
        <w:rPr>
          <w:rFonts w:ascii="Times New Roman" w:hAnsi="Times New Roman"/>
          <w:sz w:val="24"/>
          <w:szCs w:val="24"/>
        </w:rPr>
        <w:t>S</w:t>
      </w:r>
      <w:r w:rsidRPr="00FA75E9">
        <w:rPr>
          <w:rFonts w:ascii="Times New Roman" w:hAnsi="Times New Roman"/>
          <w:sz w:val="24"/>
          <w:szCs w:val="24"/>
        </w:rPr>
        <w:t>ubject to the availability of funds” refers to the availability of DFPS funds.</w:t>
      </w:r>
    </w:p>
    <w:p w:rsidR="00EB45F2" w:rsidRPr="00FA75E9" w:rsidRDefault="00EB45F2" w:rsidP="00CE02FA">
      <w:pPr>
        <w:rPr>
          <w:rFonts w:ascii="Times New Roman" w:hAnsi="Times New Roman"/>
          <w:sz w:val="24"/>
          <w:szCs w:val="24"/>
        </w:rPr>
      </w:pPr>
    </w:p>
    <w:p w:rsidR="00EB45F2" w:rsidRPr="00FA75E9" w:rsidRDefault="00EB45F2" w:rsidP="00CE02FA">
      <w:pPr>
        <w:rPr>
          <w:rFonts w:ascii="Times New Roman" w:hAnsi="Times New Roman"/>
          <w:sz w:val="24"/>
          <w:szCs w:val="24"/>
        </w:rPr>
      </w:pPr>
      <w:r w:rsidRPr="00FA75E9">
        <w:rPr>
          <w:rFonts w:ascii="Times New Roman" w:hAnsi="Times New Roman"/>
          <w:sz w:val="24"/>
          <w:szCs w:val="24"/>
        </w:rPr>
        <w:lastRenderedPageBreak/>
        <w:t xml:space="preserve">Boards must be aware that if child care is not funded by DFPS, then the child care is not included in the second priority group described in </w:t>
      </w:r>
      <w:r w:rsidR="000D6D77" w:rsidRPr="00FA75E9">
        <w:rPr>
          <w:rFonts w:ascii="Times New Roman" w:hAnsi="Times New Roman"/>
          <w:sz w:val="24"/>
          <w:szCs w:val="24"/>
        </w:rPr>
        <w:t>B-402</w:t>
      </w:r>
      <w:r w:rsidRPr="00FA75E9">
        <w:rPr>
          <w:rFonts w:ascii="Times New Roman" w:hAnsi="Times New Roman"/>
          <w:sz w:val="24"/>
          <w:szCs w:val="24"/>
        </w:rPr>
        <w:t xml:space="preserve">.  </w:t>
      </w:r>
    </w:p>
    <w:p w:rsidR="00EB45F2" w:rsidRPr="00FA75E9" w:rsidRDefault="00EB45F2" w:rsidP="00CE02FA">
      <w:pPr>
        <w:rPr>
          <w:rFonts w:ascii="Times New Roman" w:hAnsi="Times New Roman"/>
          <w:sz w:val="24"/>
          <w:szCs w:val="24"/>
        </w:rPr>
      </w:pPr>
    </w:p>
    <w:p w:rsidR="00EB45F2" w:rsidRPr="00FA75E9" w:rsidRDefault="00EB45F2" w:rsidP="00CE02FA">
      <w:pPr>
        <w:rPr>
          <w:rFonts w:ascii="Times New Roman" w:hAnsi="Times New Roman"/>
          <w:sz w:val="24"/>
          <w:szCs w:val="24"/>
        </w:rPr>
      </w:pPr>
      <w:r w:rsidRPr="00FA75E9">
        <w:rPr>
          <w:rFonts w:ascii="Times New Roman" w:hAnsi="Times New Roman"/>
          <w:sz w:val="24"/>
          <w:szCs w:val="24"/>
        </w:rPr>
        <w:t xml:space="preserve">However, Boards may include children in protective services whose child care is not funded by DFPS in the Board-designated third priority group </w:t>
      </w:r>
      <w:r w:rsidR="00EF6C92" w:rsidRPr="00FA75E9">
        <w:rPr>
          <w:rFonts w:ascii="Times New Roman" w:hAnsi="Times New Roman"/>
          <w:sz w:val="24"/>
          <w:szCs w:val="24"/>
        </w:rPr>
        <w:t>established by</w:t>
      </w:r>
      <w:r w:rsidRPr="00FA75E9">
        <w:rPr>
          <w:rFonts w:ascii="Times New Roman" w:hAnsi="Times New Roman"/>
          <w:sz w:val="24"/>
          <w:szCs w:val="24"/>
        </w:rPr>
        <w:t xml:space="preserve"> §809.43(a</w:t>
      </w:r>
      <w:proofErr w:type="gramStart"/>
      <w:r w:rsidRPr="00FA75E9">
        <w:rPr>
          <w:rFonts w:ascii="Times New Roman" w:hAnsi="Times New Roman"/>
          <w:sz w:val="24"/>
          <w:szCs w:val="24"/>
        </w:rPr>
        <w:t>)(</w:t>
      </w:r>
      <w:proofErr w:type="gramEnd"/>
      <w:r w:rsidRPr="00FA75E9">
        <w:rPr>
          <w:rFonts w:ascii="Times New Roman" w:hAnsi="Times New Roman"/>
          <w:sz w:val="24"/>
          <w:szCs w:val="24"/>
        </w:rPr>
        <w:t>3)</w:t>
      </w:r>
      <w:r w:rsidR="00325AB5" w:rsidRPr="00FA75E9">
        <w:rPr>
          <w:rFonts w:ascii="Times New Roman" w:hAnsi="Times New Roman"/>
          <w:sz w:val="24"/>
          <w:szCs w:val="24"/>
        </w:rPr>
        <w:t>,</w:t>
      </w:r>
      <w:r w:rsidR="005029CF" w:rsidRPr="00FA75E9">
        <w:rPr>
          <w:rFonts w:ascii="Times New Roman" w:hAnsi="Times New Roman"/>
          <w:sz w:val="24"/>
          <w:szCs w:val="24"/>
        </w:rPr>
        <w:t xml:space="preserve"> as de</w:t>
      </w:r>
      <w:r w:rsidR="00325AB5" w:rsidRPr="00FA75E9">
        <w:rPr>
          <w:rFonts w:ascii="Times New Roman" w:hAnsi="Times New Roman"/>
          <w:sz w:val="24"/>
          <w:szCs w:val="24"/>
        </w:rPr>
        <w:t>tailed</w:t>
      </w:r>
      <w:r w:rsidR="005029CF" w:rsidRPr="00FA75E9">
        <w:rPr>
          <w:rFonts w:ascii="Times New Roman" w:hAnsi="Times New Roman"/>
          <w:sz w:val="24"/>
          <w:szCs w:val="24"/>
        </w:rPr>
        <w:t xml:space="preserve"> in B-403</w:t>
      </w:r>
      <w:r w:rsidRPr="00FA75E9">
        <w:rPr>
          <w:rFonts w:ascii="Times New Roman" w:hAnsi="Times New Roman"/>
          <w:sz w:val="24"/>
          <w:szCs w:val="24"/>
        </w:rPr>
        <w:t>.</w:t>
      </w:r>
    </w:p>
    <w:p w:rsidR="00EB45F2" w:rsidRPr="00FA75E9" w:rsidRDefault="00EB45F2" w:rsidP="00CE02FA">
      <w:pPr>
        <w:rPr>
          <w:rFonts w:ascii="Times New Roman" w:hAnsi="Times New Roman"/>
          <w:color w:val="7030A0"/>
          <w:sz w:val="24"/>
          <w:szCs w:val="24"/>
        </w:rPr>
      </w:pPr>
    </w:p>
    <w:p w:rsidR="00EB45F2" w:rsidRPr="00FA75E9" w:rsidRDefault="00513CF6" w:rsidP="00F62302">
      <w:pPr>
        <w:pStyle w:val="Guide3"/>
        <w:outlineLvl w:val="0"/>
      </w:pPr>
      <w:bookmarkStart w:id="2003" w:name="_Toc477430390"/>
      <w:r w:rsidRPr="00FA75E9">
        <w:t>D-</w:t>
      </w:r>
      <w:r w:rsidR="00EE6ECA" w:rsidRPr="00FA75E9">
        <w:t>70</w:t>
      </w:r>
      <w:r w:rsidR="00A64330">
        <w:t>4</w:t>
      </w:r>
      <w:r w:rsidRPr="00FA75E9">
        <w:t xml:space="preserve">: </w:t>
      </w:r>
      <w:r w:rsidR="007E5F8C" w:rsidRPr="00FA75E9">
        <w:t>Authorization</w:t>
      </w:r>
      <w:r w:rsidR="006412D3" w:rsidRPr="00FA75E9">
        <w:t>s</w:t>
      </w:r>
      <w:r w:rsidR="007E5F8C" w:rsidRPr="00FA75E9">
        <w:t xml:space="preserve"> </w:t>
      </w:r>
      <w:r w:rsidR="00EB45F2" w:rsidRPr="00FA75E9">
        <w:t xml:space="preserve">of Care </w:t>
      </w:r>
      <w:r w:rsidRPr="00FA75E9">
        <w:rPr>
          <w:rFonts w:cs="Times New Roman"/>
        </w:rPr>
        <w:t xml:space="preserve">for </w:t>
      </w:r>
      <w:r w:rsidRPr="00FA75E9">
        <w:t>Children in Protective Services</w:t>
      </w:r>
      <w:bookmarkEnd w:id="2003"/>
    </w:p>
    <w:p w:rsidR="00EB45F2" w:rsidRPr="00FA75E9" w:rsidDel="00647AB3" w:rsidRDefault="00EB45F2" w:rsidP="00CE02FA">
      <w:pPr>
        <w:pStyle w:val="BodyTextIndent"/>
        <w:spacing w:after="0"/>
        <w:ind w:left="0"/>
        <w:rPr>
          <w:del w:id="2004" w:author="Author"/>
          <w:rFonts w:ascii="Times New Roman" w:hAnsi="Times New Roman"/>
          <w:sz w:val="24"/>
          <w:szCs w:val="24"/>
        </w:rPr>
      </w:pPr>
      <w:del w:id="2005" w:author="Author">
        <w:r w:rsidRPr="00FA75E9" w:rsidDel="00647AB3">
          <w:rPr>
            <w:rFonts w:ascii="Times New Roman" w:hAnsi="Times New Roman"/>
            <w:sz w:val="24"/>
            <w:szCs w:val="24"/>
          </w:rPr>
          <w:delText xml:space="preserve"> </w:delText>
        </w:r>
      </w:del>
    </w:p>
    <w:p w:rsidR="007D4CCA" w:rsidRPr="00FA75E9" w:rsidRDefault="006412D3" w:rsidP="00CE02FA">
      <w:pPr>
        <w:rPr>
          <w:rFonts w:ascii="Times New Roman" w:hAnsi="Times New Roman"/>
          <w:sz w:val="24"/>
          <w:szCs w:val="24"/>
        </w:rPr>
      </w:pPr>
      <w:r w:rsidRPr="00FA75E9">
        <w:rPr>
          <w:rFonts w:ascii="Times New Roman" w:hAnsi="Times New Roman"/>
          <w:sz w:val="24"/>
          <w:szCs w:val="24"/>
        </w:rPr>
        <w:t xml:space="preserve">Boards must be aware that </w:t>
      </w:r>
      <w:r w:rsidR="00EB45F2" w:rsidRPr="00FA75E9">
        <w:rPr>
          <w:rFonts w:ascii="Times New Roman" w:hAnsi="Times New Roman"/>
          <w:sz w:val="24"/>
          <w:szCs w:val="24"/>
        </w:rPr>
        <w:t xml:space="preserve">DFPS has requested that Boards do not process child care payments for children with open DFPS cases without a properly authorized DFPS Form 2054 (Service Authorization).  DFPS has requested that Boards inform child care providers not to provide </w:t>
      </w:r>
      <w:del w:id="2006" w:author="Author">
        <w:r w:rsidR="00EB45F2" w:rsidRPr="00FA75E9" w:rsidDel="001315AD">
          <w:rPr>
            <w:rFonts w:ascii="Times New Roman" w:hAnsi="Times New Roman"/>
            <w:sz w:val="24"/>
            <w:szCs w:val="24"/>
          </w:rPr>
          <w:delText xml:space="preserve">day </w:delText>
        </w:r>
      </w:del>
      <w:ins w:id="2007" w:author="Author">
        <w:r w:rsidR="001315AD">
          <w:rPr>
            <w:rFonts w:ascii="Times New Roman" w:hAnsi="Times New Roman"/>
            <w:sz w:val="24"/>
            <w:szCs w:val="24"/>
          </w:rPr>
          <w:t>child</w:t>
        </w:r>
        <w:r w:rsidR="001315AD" w:rsidRPr="00FA75E9">
          <w:rPr>
            <w:rFonts w:ascii="Times New Roman" w:hAnsi="Times New Roman"/>
            <w:sz w:val="24"/>
            <w:szCs w:val="24"/>
          </w:rPr>
          <w:t xml:space="preserve"> </w:t>
        </w:r>
      </w:ins>
      <w:r w:rsidR="00EB45F2" w:rsidRPr="00FA75E9">
        <w:rPr>
          <w:rFonts w:ascii="Times New Roman" w:hAnsi="Times New Roman"/>
          <w:sz w:val="24"/>
          <w:szCs w:val="24"/>
        </w:rPr>
        <w:t xml:space="preserve">care services to any child until they receive an approved Form 2054 from </w:t>
      </w:r>
      <w:ins w:id="2008" w:author="Author">
        <w:r w:rsidR="00F83D97">
          <w:rPr>
            <w:rFonts w:ascii="Times New Roman" w:hAnsi="Times New Roman"/>
            <w:sz w:val="24"/>
            <w:szCs w:val="24"/>
          </w:rPr>
          <w:t xml:space="preserve">a </w:t>
        </w:r>
      </w:ins>
      <w:r w:rsidR="00EB45F2" w:rsidRPr="00FA75E9">
        <w:rPr>
          <w:rFonts w:ascii="Times New Roman" w:hAnsi="Times New Roman"/>
          <w:sz w:val="24"/>
          <w:szCs w:val="24"/>
        </w:rPr>
        <w:t>Board</w:t>
      </w:r>
      <w:ins w:id="2009" w:author="Author">
        <w:r w:rsidR="00F83D97">
          <w:rPr>
            <w:rFonts w:ascii="Times New Roman" w:hAnsi="Times New Roman"/>
            <w:sz w:val="24"/>
            <w:szCs w:val="24"/>
          </w:rPr>
          <w:t>’s</w:t>
        </w:r>
      </w:ins>
      <w:r w:rsidR="00EB45F2" w:rsidRPr="00FA75E9">
        <w:rPr>
          <w:rFonts w:ascii="Times New Roman" w:hAnsi="Times New Roman"/>
          <w:sz w:val="24"/>
          <w:szCs w:val="24"/>
        </w:rPr>
        <w:t xml:space="preserve"> child care contractor</w:t>
      </w:r>
      <w:del w:id="2010" w:author="Author">
        <w:r w:rsidR="00EB45F2" w:rsidRPr="00FA75E9" w:rsidDel="00F83D97">
          <w:rPr>
            <w:rFonts w:ascii="Times New Roman" w:hAnsi="Times New Roman"/>
            <w:sz w:val="24"/>
            <w:szCs w:val="24"/>
          </w:rPr>
          <w:delText>s</w:delText>
        </w:r>
      </w:del>
      <w:r w:rsidR="00EB45F2" w:rsidRPr="00FA75E9">
        <w:rPr>
          <w:rFonts w:ascii="Times New Roman" w:hAnsi="Times New Roman"/>
          <w:sz w:val="24"/>
          <w:szCs w:val="24"/>
        </w:rPr>
        <w:t xml:space="preserve">.  </w:t>
      </w:r>
    </w:p>
    <w:p w:rsidR="007D4CCA" w:rsidRPr="00FA75E9" w:rsidRDefault="007D4CCA" w:rsidP="00CE02FA">
      <w:pPr>
        <w:rPr>
          <w:rFonts w:ascii="Times New Roman" w:hAnsi="Times New Roman"/>
          <w:sz w:val="24"/>
          <w:szCs w:val="24"/>
        </w:rPr>
      </w:pPr>
    </w:p>
    <w:p w:rsidR="00EB45F2" w:rsidRPr="00FA75E9" w:rsidRDefault="00EB45F2" w:rsidP="00CE02FA">
      <w:pPr>
        <w:rPr>
          <w:rFonts w:ascii="Times New Roman" w:hAnsi="Times New Roman"/>
          <w:sz w:val="24"/>
          <w:szCs w:val="24"/>
        </w:rPr>
      </w:pPr>
      <w:r w:rsidRPr="00FA75E9">
        <w:rPr>
          <w:rFonts w:ascii="Times New Roman" w:hAnsi="Times New Roman"/>
          <w:sz w:val="24"/>
          <w:szCs w:val="24"/>
        </w:rPr>
        <w:t>Boards must be aware that DFPS will no</w:t>
      </w:r>
      <w:r w:rsidR="007D4CCA" w:rsidRPr="00FA75E9">
        <w:rPr>
          <w:rFonts w:ascii="Times New Roman" w:hAnsi="Times New Roman"/>
          <w:sz w:val="24"/>
          <w:szCs w:val="24"/>
        </w:rPr>
        <w:t>t</w:t>
      </w:r>
      <w:r w:rsidRPr="00FA75E9">
        <w:rPr>
          <w:rFonts w:ascii="Times New Roman" w:hAnsi="Times New Roman"/>
          <w:sz w:val="24"/>
          <w:szCs w:val="24"/>
        </w:rPr>
        <w:t xml:space="preserve"> authorize a backdated Form 2054</w:t>
      </w:r>
      <w:r w:rsidR="00041BD1" w:rsidRPr="00FA75E9">
        <w:rPr>
          <w:rFonts w:ascii="Times New Roman" w:hAnsi="Times New Roman"/>
          <w:sz w:val="24"/>
          <w:szCs w:val="24"/>
        </w:rPr>
        <w:t>,</w:t>
      </w:r>
      <w:r w:rsidRPr="00FA75E9">
        <w:rPr>
          <w:rFonts w:ascii="Times New Roman" w:hAnsi="Times New Roman"/>
          <w:sz w:val="24"/>
          <w:szCs w:val="24"/>
        </w:rPr>
        <w:t xml:space="preserve"> and verbal authorizations by CPS are no</w:t>
      </w:r>
      <w:r w:rsidR="007D4CCA" w:rsidRPr="00FA75E9">
        <w:rPr>
          <w:rFonts w:ascii="Times New Roman" w:hAnsi="Times New Roman"/>
          <w:sz w:val="24"/>
          <w:szCs w:val="24"/>
        </w:rPr>
        <w:t>t</w:t>
      </w:r>
      <w:r w:rsidRPr="00FA75E9">
        <w:rPr>
          <w:rFonts w:ascii="Times New Roman" w:hAnsi="Times New Roman"/>
          <w:sz w:val="24"/>
          <w:szCs w:val="24"/>
        </w:rPr>
        <w:t xml:space="preserve"> allowed.  </w:t>
      </w:r>
    </w:p>
    <w:p w:rsidR="00EB45F2" w:rsidRPr="00FA75E9" w:rsidRDefault="00EB45F2" w:rsidP="00CE02FA">
      <w:pPr>
        <w:rPr>
          <w:rFonts w:ascii="Times New Roman" w:hAnsi="Times New Roman"/>
          <w:sz w:val="24"/>
          <w:szCs w:val="24"/>
        </w:rPr>
      </w:pPr>
    </w:p>
    <w:p w:rsidR="007D4CCA" w:rsidRPr="00FA75E9" w:rsidRDefault="00EB45F2" w:rsidP="00CE02FA">
      <w:pPr>
        <w:rPr>
          <w:rFonts w:ascii="Times New Roman" w:hAnsi="Times New Roman"/>
          <w:sz w:val="24"/>
          <w:szCs w:val="24"/>
        </w:rPr>
      </w:pPr>
      <w:r w:rsidRPr="00FA75E9">
        <w:rPr>
          <w:rFonts w:ascii="Times New Roman" w:hAnsi="Times New Roman"/>
          <w:sz w:val="24"/>
          <w:szCs w:val="24"/>
        </w:rPr>
        <w:t xml:space="preserve">Therefore, for children in care without a properly authorized Form 2054, Boards must ensure that payment is not approved and providers </w:t>
      </w:r>
      <w:r w:rsidR="007D4CCA" w:rsidRPr="00FA75E9">
        <w:rPr>
          <w:rFonts w:ascii="Times New Roman" w:hAnsi="Times New Roman"/>
          <w:sz w:val="24"/>
          <w:szCs w:val="24"/>
        </w:rPr>
        <w:t xml:space="preserve">are </w:t>
      </w:r>
      <w:r w:rsidRPr="00FA75E9">
        <w:rPr>
          <w:rFonts w:ascii="Times New Roman" w:hAnsi="Times New Roman"/>
          <w:sz w:val="24"/>
          <w:szCs w:val="24"/>
        </w:rPr>
        <w:t xml:space="preserve">not reimbursed for services provided </w:t>
      </w:r>
      <w:r w:rsidR="007D4CCA" w:rsidRPr="00FA75E9">
        <w:rPr>
          <w:rFonts w:ascii="Times New Roman" w:hAnsi="Times New Roman"/>
          <w:sz w:val="24"/>
          <w:szCs w:val="24"/>
        </w:rPr>
        <w:t>before</w:t>
      </w:r>
      <w:r w:rsidRPr="00FA75E9">
        <w:rPr>
          <w:rFonts w:ascii="Times New Roman" w:hAnsi="Times New Roman"/>
          <w:sz w:val="24"/>
          <w:szCs w:val="24"/>
        </w:rPr>
        <w:t xml:space="preserve"> appropriate staff receiv</w:t>
      </w:r>
      <w:r w:rsidR="007D4CCA" w:rsidRPr="00FA75E9">
        <w:rPr>
          <w:rFonts w:ascii="Times New Roman" w:hAnsi="Times New Roman"/>
          <w:sz w:val="24"/>
          <w:szCs w:val="24"/>
        </w:rPr>
        <w:t>es</w:t>
      </w:r>
      <w:r w:rsidRPr="00FA75E9">
        <w:rPr>
          <w:rFonts w:ascii="Times New Roman" w:hAnsi="Times New Roman"/>
          <w:sz w:val="24"/>
          <w:szCs w:val="24"/>
        </w:rPr>
        <w:t xml:space="preserve"> an approved Form 2054 from the Board’s child care contractor.  </w:t>
      </w:r>
    </w:p>
    <w:p w:rsidR="007D4CCA" w:rsidRPr="00FA75E9" w:rsidRDefault="007D4CCA" w:rsidP="00CE02FA">
      <w:pPr>
        <w:rPr>
          <w:rFonts w:ascii="Times New Roman" w:hAnsi="Times New Roman"/>
          <w:sz w:val="24"/>
          <w:szCs w:val="24"/>
        </w:rPr>
      </w:pPr>
    </w:p>
    <w:p w:rsidR="00EB45F2" w:rsidRPr="00FA75E9" w:rsidRDefault="00EB45F2" w:rsidP="00CE02FA">
      <w:pPr>
        <w:rPr>
          <w:rFonts w:ascii="Times New Roman" w:hAnsi="Times New Roman"/>
          <w:strike/>
          <w:sz w:val="24"/>
          <w:szCs w:val="24"/>
        </w:rPr>
      </w:pPr>
      <w:r w:rsidRPr="00FA75E9">
        <w:rPr>
          <w:rFonts w:ascii="Times New Roman" w:hAnsi="Times New Roman"/>
          <w:sz w:val="24"/>
          <w:szCs w:val="24"/>
        </w:rPr>
        <w:t xml:space="preserve">Boards also must be aware that </w:t>
      </w:r>
      <w:del w:id="2011" w:author="Author">
        <w:r w:rsidRPr="00FA75E9" w:rsidDel="003851F0">
          <w:rPr>
            <w:rFonts w:ascii="Times New Roman" w:hAnsi="Times New Roman"/>
            <w:sz w:val="24"/>
            <w:szCs w:val="24"/>
          </w:rPr>
          <w:delText xml:space="preserve">day </w:delText>
        </w:r>
      </w:del>
      <w:ins w:id="2012" w:author="Author">
        <w:r w:rsidR="003851F0">
          <w:rPr>
            <w:rFonts w:ascii="Times New Roman" w:hAnsi="Times New Roman"/>
            <w:sz w:val="24"/>
            <w:szCs w:val="24"/>
          </w:rPr>
          <w:t>child</w:t>
        </w:r>
        <w:r w:rsidR="003851F0" w:rsidRPr="00FA75E9">
          <w:rPr>
            <w:rFonts w:ascii="Times New Roman" w:hAnsi="Times New Roman"/>
            <w:sz w:val="24"/>
            <w:szCs w:val="24"/>
          </w:rPr>
          <w:t xml:space="preserve"> </w:t>
        </w:r>
      </w:ins>
      <w:r w:rsidRPr="00FA75E9">
        <w:rPr>
          <w:rFonts w:ascii="Times New Roman" w:hAnsi="Times New Roman"/>
          <w:sz w:val="24"/>
          <w:szCs w:val="24"/>
        </w:rPr>
        <w:t xml:space="preserve">care services provided without an approved Form 2054 will not be paid. </w:t>
      </w:r>
    </w:p>
    <w:p w:rsidR="00EB45F2" w:rsidRPr="00FA75E9" w:rsidRDefault="00EB45F2" w:rsidP="00CE02FA">
      <w:pPr>
        <w:rPr>
          <w:rFonts w:ascii="Times New Roman" w:hAnsi="Times New Roman"/>
          <w:sz w:val="24"/>
          <w:szCs w:val="24"/>
        </w:rPr>
      </w:pPr>
    </w:p>
    <w:p w:rsidR="00EB45F2" w:rsidRPr="00A7626B" w:rsidRDefault="00EB45F2" w:rsidP="00F62302">
      <w:pPr>
        <w:outlineLvl w:val="0"/>
        <w:rPr>
          <w:rFonts w:ascii="Times New Roman" w:hAnsi="Times New Roman"/>
          <w:b/>
          <w:sz w:val="24"/>
          <w:szCs w:val="24"/>
        </w:rPr>
      </w:pPr>
      <w:r w:rsidRPr="00A7626B">
        <w:rPr>
          <w:rFonts w:ascii="Times New Roman" w:hAnsi="Times New Roman"/>
          <w:b/>
          <w:sz w:val="24"/>
          <w:szCs w:val="24"/>
        </w:rPr>
        <w:t>TWIST</w:t>
      </w:r>
    </w:p>
    <w:p w:rsidR="00EB45F2" w:rsidRPr="00FA75E9" w:rsidRDefault="00EB45F2" w:rsidP="00CE02FA">
      <w:pPr>
        <w:rPr>
          <w:rFonts w:ascii="Times New Roman" w:hAnsi="Times New Roman"/>
          <w:sz w:val="24"/>
          <w:szCs w:val="24"/>
        </w:rPr>
      </w:pPr>
      <w:r w:rsidRPr="00FA75E9">
        <w:rPr>
          <w:rFonts w:ascii="Times New Roman" w:hAnsi="Times New Roman"/>
          <w:sz w:val="24"/>
          <w:szCs w:val="24"/>
        </w:rPr>
        <w:t>Boards must ensure that authorizations for DFPS child care services entered into TWIST reflect exactly the following Form 2054 information:</w:t>
      </w:r>
    </w:p>
    <w:p w:rsidR="00EB45F2" w:rsidRPr="00FA75E9" w:rsidRDefault="00EB45F2" w:rsidP="009256FF">
      <w:pPr>
        <w:pStyle w:val="BodyText3"/>
        <w:numPr>
          <w:ilvl w:val="0"/>
          <w:numId w:val="111"/>
        </w:numPr>
        <w:ind w:left="360"/>
        <w:rPr>
          <w:color w:val="auto"/>
          <w:szCs w:val="24"/>
        </w:rPr>
      </w:pPr>
      <w:r w:rsidRPr="00FA75E9">
        <w:rPr>
          <w:color w:val="auto"/>
          <w:szCs w:val="24"/>
        </w:rPr>
        <w:t>Authorization Begin, End, or Termination dates</w:t>
      </w:r>
    </w:p>
    <w:p w:rsidR="00EB45F2" w:rsidRPr="00FA75E9" w:rsidRDefault="00EB45F2" w:rsidP="009256FF">
      <w:pPr>
        <w:pStyle w:val="BodyText3"/>
        <w:numPr>
          <w:ilvl w:val="0"/>
          <w:numId w:val="111"/>
        </w:numPr>
        <w:ind w:left="360"/>
        <w:rPr>
          <w:color w:val="auto"/>
          <w:szCs w:val="24"/>
        </w:rPr>
      </w:pPr>
      <w:r w:rsidRPr="00FA75E9">
        <w:rPr>
          <w:color w:val="auto"/>
          <w:szCs w:val="24"/>
        </w:rPr>
        <w:t>DFPS Referral Type Code as follows:</w:t>
      </w:r>
    </w:p>
    <w:p w:rsidR="00EB45F2" w:rsidRPr="00FA75E9" w:rsidRDefault="00EB45F2" w:rsidP="009256FF">
      <w:pPr>
        <w:pStyle w:val="BodyText3"/>
        <w:numPr>
          <w:ilvl w:val="0"/>
          <w:numId w:val="112"/>
        </w:numPr>
        <w:ind w:left="360" w:firstLine="0"/>
        <w:rPr>
          <w:color w:val="auto"/>
          <w:szCs w:val="24"/>
        </w:rPr>
      </w:pPr>
      <w:r w:rsidRPr="00FA75E9">
        <w:rPr>
          <w:color w:val="auto"/>
          <w:szCs w:val="24"/>
        </w:rPr>
        <w:t>1 for DFPS General Protective</w:t>
      </w:r>
    </w:p>
    <w:p w:rsidR="00EB45F2" w:rsidRPr="00FA75E9" w:rsidRDefault="00EB45F2" w:rsidP="009256FF">
      <w:pPr>
        <w:pStyle w:val="BodyText3"/>
        <w:numPr>
          <w:ilvl w:val="0"/>
          <w:numId w:val="112"/>
        </w:numPr>
        <w:ind w:left="360" w:firstLine="0"/>
        <w:rPr>
          <w:color w:val="auto"/>
          <w:szCs w:val="24"/>
        </w:rPr>
      </w:pPr>
      <w:r w:rsidRPr="00FA75E9">
        <w:rPr>
          <w:color w:val="auto"/>
          <w:szCs w:val="24"/>
        </w:rPr>
        <w:t>2 for DFPS Foster Care IV-E</w:t>
      </w:r>
    </w:p>
    <w:p w:rsidR="00EB45F2" w:rsidRPr="00FA75E9" w:rsidRDefault="00EB45F2" w:rsidP="009256FF">
      <w:pPr>
        <w:pStyle w:val="BodyText3"/>
        <w:numPr>
          <w:ilvl w:val="0"/>
          <w:numId w:val="112"/>
        </w:numPr>
        <w:ind w:left="360" w:firstLine="0"/>
        <w:rPr>
          <w:color w:val="auto"/>
          <w:szCs w:val="24"/>
        </w:rPr>
      </w:pPr>
      <w:r w:rsidRPr="00FA75E9">
        <w:rPr>
          <w:color w:val="auto"/>
          <w:szCs w:val="24"/>
        </w:rPr>
        <w:t>3 for DFPS Foster Care Not IV-E</w:t>
      </w:r>
    </w:p>
    <w:p w:rsidR="00EB45F2" w:rsidRPr="00FA75E9" w:rsidRDefault="00EB45F2" w:rsidP="009256FF">
      <w:pPr>
        <w:pStyle w:val="BodyText3"/>
        <w:numPr>
          <w:ilvl w:val="0"/>
          <w:numId w:val="112"/>
        </w:numPr>
        <w:ind w:left="360" w:firstLine="0"/>
        <w:rPr>
          <w:color w:val="auto"/>
          <w:szCs w:val="24"/>
        </w:rPr>
      </w:pPr>
      <w:r w:rsidRPr="00FA75E9">
        <w:rPr>
          <w:color w:val="auto"/>
          <w:szCs w:val="24"/>
        </w:rPr>
        <w:t xml:space="preserve">4 for DFPS </w:t>
      </w:r>
      <w:proofErr w:type="spellStart"/>
      <w:r w:rsidRPr="00FA75E9">
        <w:rPr>
          <w:color w:val="auto"/>
          <w:szCs w:val="24"/>
        </w:rPr>
        <w:t>Reltv</w:t>
      </w:r>
      <w:proofErr w:type="spellEnd"/>
      <w:r w:rsidRPr="00FA75E9">
        <w:rPr>
          <w:color w:val="auto"/>
          <w:szCs w:val="24"/>
        </w:rPr>
        <w:t xml:space="preserve">/Other </w:t>
      </w:r>
      <w:proofErr w:type="spellStart"/>
      <w:r w:rsidRPr="00FA75E9">
        <w:rPr>
          <w:color w:val="auto"/>
          <w:szCs w:val="24"/>
        </w:rPr>
        <w:t>Caregvr</w:t>
      </w:r>
      <w:proofErr w:type="spellEnd"/>
    </w:p>
    <w:p w:rsidR="00EB45F2" w:rsidRPr="00FA75E9" w:rsidRDefault="00EB45F2" w:rsidP="009256FF">
      <w:pPr>
        <w:pStyle w:val="BodyText3"/>
        <w:numPr>
          <w:ilvl w:val="0"/>
          <w:numId w:val="111"/>
        </w:numPr>
        <w:ind w:left="360"/>
        <w:rPr>
          <w:color w:val="auto"/>
          <w:szCs w:val="24"/>
        </w:rPr>
      </w:pPr>
      <w:r w:rsidRPr="00FA75E9">
        <w:rPr>
          <w:color w:val="auto"/>
          <w:szCs w:val="24"/>
        </w:rPr>
        <w:t xml:space="preserve">Child’s First Name and Last Name (do not include a suffix, </w:t>
      </w:r>
      <w:r w:rsidR="00FA315A" w:rsidRPr="00FA75E9">
        <w:rPr>
          <w:color w:val="auto"/>
        </w:rPr>
        <w:t>for example</w:t>
      </w:r>
      <w:r w:rsidRPr="00FA75E9">
        <w:rPr>
          <w:color w:val="auto"/>
          <w:szCs w:val="24"/>
        </w:rPr>
        <w:t>, Jr. or II)</w:t>
      </w:r>
    </w:p>
    <w:p w:rsidR="00EB45F2" w:rsidRPr="00FA75E9" w:rsidRDefault="00EB45F2" w:rsidP="009256FF">
      <w:pPr>
        <w:pStyle w:val="BodyText3"/>
        <w:numPr>
          <w:ilvl w:val="0"/>
          <w:numId w:val="111"/>
        </w:numPr>
        <w:ind w:left="360"/>
        <w:rPr>
          <w:color w:val="auto"/>
          <w:szCs w:val="24"/>
        </w:rPr>
      </w:pPr>
      <w:r w:rsidRPr="00FA75E9">
        <w:rPr>
          <w:color w:val="auto"/>
          <w:szCs w:val="24"/>
        </w:rPr>
        <w:t>Child’s Date of Birth</w:t>
      </w:r>
    </w:p>
    <w:p w:rsidR="00EB45F2" w:rsidRPr="00FA75E9" w:rsidRDefault="00EB45F2" w:rsidP="009256FF">
      <w:pPr>
        <w:pStyle w:val="BodyText3"/>
        <w:numPr>
          <w:ilvl w:val="0"/>
          <w:numId w:val="111"/>
        </w:numPr>
        <w:ind w:left="360"/>
        <w:rPr>
          <w:color w:val="auto"/>
          <w:szCs w:val="24"/>
        </w:rPr>
      </w:pPr>
      <w:r w:rsidRPr="00FA75E9">
        <w:rPr>
          <w:color w:val="auto"/>
          <w:szCs w:val="24"/>
        </w:rPr>
        <w:t>Child’s SSN, if available</w:t>
      </w:r>
    </w:p>
    <w:p w:rsidR="00EB45F2" w:rsidRPr="00FA75E9" w:rsidRDefault="00EB45F2" w:rsidP="009256FF">
      <w:pPr>
        <w:pStyle w:val="BodyText3"/>
        <w:numPr>
          <w:ilvl w:val="0"/>
          <w:numId w:val="111"/>
        </w:numPr>
        <w:ind w:left="360"/>
        <w:rPr>
          <w:color w:val="auto"/>
          <w:szCs w:val="24"/>
        </w:rPr>
      </w:pPr>
      <w:r w:rsidRPr="00FA75E9">
        <w:rPr>
          <w:color w:val="auto"/>
          <w:szCs w:val="24"/>
        </w:rPr>
        <w:t>Child’s Person</w:t>
      </w:r>
      <w:r w:rsidR="00041BD1" w:rsidRPr="00FA75E9">
        <w:rPr>
          <w:color w:val="auto"/>
          <w:szCs w:val="24"/>
        </w:rPr>
        <w:t>al</w:t>
      </w:r>
      <w:r w:rsidRPr="00FA75E9">
        <w:rPr>
          <w:color w:val="auto"/>
          <w:szCs w:val="24"/>
        </w:rPr>
        <w:t xml:space="preserve"> Identification Number</w:t>
      </w:r>
    </w:p>
    <w:p w:rsidR="00EB45F2" w:rsidRPr="00FA75E9" w:rsidRDefault="00EB45F2" w:rsidP="009256FF">
      <w:pPr>
        <w:pStyle w:val="BodyText3"/>
        <w:numPr>
          <w:ilvl w:val="0"/>
          <w:numId w:val="111"/>
        </w:numPr>
        <w:ind w:left="360"/>
        <w:rPr>
          <w:color w:val="auto"/>
          <w:szCs w:val="24"/>
        </w:rPr>
      </w:pPr>
      <w:r w:rsidRPr="00FA75E9">
        <w:rPr>
          <w:color w:val="auto"/>
          <w:szCs w:val="24"/>
        </w:rPr>
        <w:t>Case Owner’s First Name and Last Name</w:t>
      </w:r>
    </w:p>
    <w:p w:rsidR="00EB45F2" w:rsidRPr="00FA75E9" w:rsidRDefault="00EB45F2" w:rsidP="009256FF">
      <w:pPr>
        <w:pStyle w:val="BodyText3"/>
        <w:numPr>
          <w:ilvl w:val="0"/>
          <w:numId w:val="111"/>
        </w:numPr>
        <w:ind w:left="360"/>
        <w:rPr>
          <w:color w:val="auto"/>
          <w:szCs w:val="24"/>
        </w:rPr>
      </w:pPr>
      <w:r w:rsidRPr="00FA75E9">
        <w:rPr>
          <w:color w:val="auto"/>
          <w:szCs w:val="24"/>
        </w:rPr>
        <w:t>Case Owner’s SSN, if available</w:t>
      </w:r>
    </w:p>
    <w:p w:rsidR="00E00ADE" w:rsidRPr="00FA75E9" w:rsidRDefault="00E00ADE" w:rsidP="00330A25">
      <w:pPr>
        <w:rPr>
          <w:rFonts w:ascii="Times New Roman" w:hAnsi="Times New Roman"/>
          <w:sz w:val="24"/>
          <w:szCs w:val="24"/>
        </w:rPr>
      </w:pPr>
    </w:p>
    <w:p w:rsidR="00E00ADE" w:rsidRPr="00FA75E9" w:rsidRDefault="00E00ADE" w:rsidP="00F62302">
      <w:pPr>
        <w:pStyle w:val="Guide3"/>
        <w:outlineLvl w:val="0"/>
        <w:rPr>
          <w:rFonts w:ascii="Times New Roman" w:hAnsi="Times New Roman"/>
        </w:rPr>
      </w:pPr>
      <w:bookmarkStart w:id="2013" w:name="_Toc477430391"/>
      <w:r w:rsidRPr="00FA75E9">
        <w:t>D-</w:t>
      </w:r>
      <w:r w:rsidR="00EE6ECA" w:rsidRPr="00FA75E9">
        <w:t>70</w:t>
      </w:r>
      <w:r w:rsidR="00A64330">
        <w:t>5</w:t>
      </w:r>
      <w:r w:rsidRPr="00FA75E9">
        <w:t>: CPS Child Care Early Terminations Reports</w:t>
      </w:r>
      <w:bookmarkEnd w:id="2013"/>
    </w:p>
    <w:p w:rsidR="00E00ADE" w:rsidRPr="00FA75E9" w:rsidDel="00647AB3" w:rsidRDefault="00E00ADE" w:rsidP="00330A25">
      <w:pPr>
        <w:rPr>
          <w:del w:id="2014" w:author="Author"/>
          <w:rFonts w:ascii="Times New Roman" w:hAnsi="Times New Roman"/>
          <w:sz w:val="24"/>
          <w:szCs w:val="24"/>
        </w:rPr>
      </w:pPr>
    </w:p>
    <w:p w:rsidR="00E00ADE" w:rsidRPr="00FA75E9" w:rsidRDefault="00E00ADE" w:rsidP="00CE02FA">
      <w:pPr>
        <w:rPr>
          <w:rFonts w:ascii="Times New Roman" w:hAnsi="Times New Roman"/>
          <w:snapToGrid w:val="0"/>
          <w:sz w:val="24"/>
        </w:rPr>
      </w:pPr>
      <w:r w:rsidRPr="00FA75E9">
        <w:rPr>
          <w:rFonts w:ascii="Times New Roman" w:hAnsi="Times New Roman"/>
          <w:snapToGrid w:val="0"/>
          <w:sz w:val="24"/>
        </w:rPr>
        <w:t>Boards must ensure that</w:t>
      </w:r>
      <w:r w:rsidR="00041BD1" w:rsidRPr="00FA75E9">
        <w:rPr>
          <w:rFonts w:ascii="Times New Roman" w:hAnsi="Times New Roman"/>
          <w:snapToGrid w:val="0"/>
          <w:sz w:val="24"/>
        </w:rPr>
        <w:t xml:space="preserve"> </w:t>
      </w:r>
      <w:r w:rsidRPr="00FA75E9">
        <w:rPr>
          <w:rFonts w:ascii="Times New Roman" w:hAnsi="Times New Roman"/>
          <w:snapToGrid w:val="0"/>
          <w:sz w:val="24"/>
        </w:rPr>
        <w:t>child care contractors:</w:t>
      </w:r>
    </w:p>
    <w:p w:rsidR="00E00ADE" w:rsidRPr="00FA75E9" w:rsidRDefault="00811DD8" w:rsidP="009256FF">
      <w:pPr>
        <w:numPr>
          <w:ilvl w:val="0"/>
          <w:numId w:val="102"/>
        </w:numPr>
        <w:ind w:left="360"/>
        <w:rPr>
          <w:rFonts w:ascii="Times New Roman" w:hAnsi="Times New Roman"/>
          <w:snapToGrid w:val="0"/>
          <w:sz w:val="24"/>
        </w:rPr>
      </w:pPr>
      <w:r w:rsidRPr="00FA75E9">
        <w:rPr>
          <w:rFonts w:ascii="Times New Roman" w:hAnsi="Times New Roman"/>
          <w:snapToGrid w:val="0"/>
          <w:sz w:val="24"/>
        </w:rPr>
        <w:lastRenderedPageBreak/>
        <w:t>E</w:t>
      </w:r>
      <w:r w:rsidR="00E00ADE" w:rsidRPr="00FA75E9">
        <w:rPr>
          <w:rFonts w:ascii="Times New Roman" w:hAnsi="Times New Roman"/>
          <w:snapToGrid w:val="0"/>
          <w:sz w:val="24"/>
        </w:rPr>
        <w:t xml:space="preserve">stablish a distribution list under a single </w:t>
      </w:r>
      <w:r w:rsidR="00EF400E" w:rsidRPr="00FA75E9">
        <w:rPr>
          <w:rFonts w:ascii="Times New Roman" w:hAnsi="Times New Roman"/>
          <w:snapToGrid w:val="0"/>
          <w:sz w:val="24"/>
        </w:rPr>
        <w:t>email</w:t>
      </w:r>
      <w:r w:rsidR="00E00ADE" w:rsidRPr="00FA75E9">
        <w:rPr>
          <w:rFonts w:ascii="Times New Roman" w:hAnsi="Times New Roman"/>
          <w:snapToGrid w:val="0"/>
          <w:sz w:val="24"/>
        </w:rPr>
        <w:t xml:space="preserve"> address (</w:t>
      </w:r>
      <w:r w:rsidR="00FA315A" w:rsidRPr="00FA75E9">
        <w:rPr>
          <w:rFonts w:ascii="Times New Roman" w:hAnsi="Times New Roman"/>
          <w:sz w:val="24"/>
        </w:rPr>
        <w:t>for example</w:t>
      </w:r>
      <w:r w:rsidR="00E00ADE" w:rsidRPr="00FA75E9">
        <w:rPr>
          <w:rFonts w:ascii="Times New Roman" w:hAnsi="Times New Roman"/>
          <w:snapToGrid w:val="0"/>
          <w:sz w:val="24"/>
        </w:rPr>
        <w:t>, “CPSauthorizations@wfsolutions.com”) to be used only for receipt of the daily Early Terminations repo</w:t>
      </w:r>
      <w:r w:rsidRPr="00FA75E9">
        <w:rPr>
          <w:rFonts w:ascii="Times New Roman" w:hAnsi="Times New Roman"/>
          <w:snapToGrid w:val="0"/>
          <w:sz w:val="24"/>
        </w:rPr>
        <w:t>rt</w:t>
      </w:r>
      <w:r w:rsidR="00E00ADE" w:rsidRPr="00FA75E9">
        <w:rPr>
          <w:rFonts w:ascii="Times New Roman" w:hAnsi="Times New Roman"/>
          <w:snapToGrid w:val="0"/>
          <w:sz w:val="24"/>
        </w:rPr>
        <w:t xml:space="preserve"> </w:t>
      </w:r>
    </w:p>
    <w:p w:rsidR="00E00ADE" w:rsidRPr="00FA75E9" w:rsidRDefault="00811DD8" w:rsidP="009256FF">
      <w:pPr>
        <w:numPr>
          <w:ilvl w:val="0"/>
          <w:numId w:val="102"/>
        </w:numPr>
        <w:ind w:left="360"/>
        <w:rPr>
          <w:rFonts w:ascii="Times New Roman" w:hAnsi="Times New Roman"/>
          <w:snapToGrid w:val="0"/>
          <w:sz w:val="24"/>
        </w:rPr>
      </w:pPr>
      <w:r w:rsidRPr="00FA75E9">
        <w:rPr>
          <w:rFonts w:ascii="Times New Roman" w:hAnsi="Times New Roman"/>
          <w:snapToGrid w:val="0"/>
          <w:sz w:val="24"/>
        </w:rPr>
        <w:t>I</w:t>
      </w:r>
      <w:r w:rsidR="00E00ADE" w:rsidRPr="00FA75E9">
        <w:rPr>
          <w:rFonts w:ascii="Times New Roman" w:hAnsi="Times New Roman"/>
          <w:snapToGrid w:val="0"/>
          <w:sz w:val="24"/>
        </w:rPr>
        <w:t xml:space="preserve">nclude on the </w:t>
      </w:r>
      <w:r w:rsidR="00EF400E" w:rsidRPr="00FA75E9">
        <w:rPr>
          <w:rFonts w:ascii="Times New Roman" w:hAnsi="Times New Roman"/>
          <w:snapToGrid w:val="0"/>
          <w:sz w:val="24"/>
        </w:rPr>
        <w:t>email</w:t>
      </w:r>
      <w:r w:rsidR="00E00ADE" w:rsidRPr="00FA75E9">
        <w:rPr>
          <w:rFonts w:ascii="Times New Roman" w:hAnsi="Times New Roman"/>
          <w:snapToGrid w:val="0"/>
          <w:sz w:val="24"/>
        </w:rPr>
        <w:t xml:space="preserve"> distribution list</w:t>
      </w:r>
      <w:r w:rsidR="00E00ADE" w:rsidRPr="00FA75E9" w:rsidDel="00EA3AD3">
        <w:rPr>
          <w:rFonts w:ascii="Times New Roman" w:hAnsi="Times New Roman"/>
          <w:snapToGrid w:val="0"/>
          <w:sz w:val="24"/>
        </w:rPr>
        <w:t xml:space="preserve"> </w:t>
      </w:r>
      <w:r w:rsidR="00E00ADE" w:rsidRPr="00FA75E9">
        <w:rPr>
          <w:rFonts w:ascii="Times New Roman" w:hAnsi="Times New Roman"/>
          <w:snapToGrid w:val="0"/>
          <w:sz w:val="24"/>
        </w:rPr>
        <w:t xml:space="preserve">child care contractor staff responsible for ensuring timely termination of DFPS-funded child care services </w:t>
      </w:r>
    </w:p>
    <w:p w:rsidR="00E00ADE" w:rsidRPr="00FA75E9" w:rsidRDefault="00811DD8" w:rsidP="009256FF">
      <w:pPr>
        <w:numPr>
          <w:ilvl w:val="0"/>
          <w:numId w:val="102"/>
        </w:numPr>
        <w:ind w:left="360"/>
        <w:rPr>
          <w:rFonts w:ascii="Times New Roman" w:hAnsi="Times New Roman"/>
          <w:snapToGrid w:val="0"/>
          <w:sz w:val="24"/>
        </w:rPr>
      </w:pPr>
      <w:r w:rsidRPr="00FA75E9">
        <w:rPr>
          <w:rFonts w:ascii="Times New Roman" w:hAnsi="Times New Roman"/>
          <w:snapToGrid w:val="0"/>
          <w:sz w:val="24"/>
        </w:rPr>
        <w:t>G</w:t>
      </w:r>
      <w:r w:rsidR="00E00ADE" w:rsidRPr="00FA75E9">
        <w:rPr>
          <w:rFonts w:ascii="Times New Roman" w:hAnsi="Times New Roman"/>
          <w:snapToGrid w:val="0"/>
          <w:sz w:val="24"/>
        </w:rPr>
        <w:t xml:space="preserve">ive the </w:t>
      </w:r>
      <w:r w:rsidR="00EF400E" w:rsidRPr="00FA75E9">
        <w:rPr>
          <w:rFonts w:ascii="Times New Roman" w:hAnsi="Times New Roman"/>
          <w:snapToGrid w:val="0"/>
          <w:sz w:val="24"/>
        </w:rPr>
        <w:t>email</w:t>
      </w:r>
      <w:r w:rsidR="00E00ADE" w:rsidRPr="00FA75E9">
        <w:rPr>
          <w:rFonts w:ascii="Times New Roman" w:hAnsi="Times New Roman"/>
          <w:snapToGrid w:val="0"/>
          <w:sz w:val="24"/>
        </w:rPr>
        <w:t xml:space="preserve"> address to the Board’s assigned </w:t>
      </w:r>
      <w:r w:rsidR="00F32040" w:rsidRPr="00FA75E9">
        <w:rPr>
          <w:rFonts w:ascii="Times New Roman" w:hAnsi="Times New Roman"/>
          <w:snapToGrid w:val="0"/>
          <w:sz w:val="24"/>
        </w:rPr>
        <w:t xml:space="preserve">DFPS </w:t>
      </w:r>
      <w:ins w:id="2015" w:author="Author">
        <w:r w:rsidR="00F83D97">
          <w:rPr>
            <w:rFonts w:ascii="Times New Roman" w:hAnsi="Times New Roman"/>
            <w:snapToGrid w:val="0"/>
            <w:sz w:val="24"/>
          </w:rPr>
          <w:t>R</w:t>
        </w:r>
      </w:ins>
      <w:del w:id="2016" w:author="Author">
        <w:r w:rsidR="00F32040" w:rsidRPr="00FA75E9" w:rsidDel="00F83D97">
          <w:rPr>
            <w:rFonts w:ascii="Times New Roman" w:hAnsi="Times New Roman"/>
            <w:snapToGrid w:val="0"/>
            <w:sz w:val="24"/>
          </w:rPr>
          <w:delText>r</w:delText>
        </w:r>
      </w:del>
      <w:r w:rsidR="00F32040" w:rsidRPr="00FA75E9">
        <w:rPr>
          <w:rFonts w:ascii="Times New Roman" w:hAnsi="Times New Roman"/>
          <w:snapToGrid w:val="0"/>
          <w:sz w:val="24"/>
        </w:rPr>
        <w:t xml:space="preserve">egional </w:t>
      </w:r>
      <w:ins w:id="2017" w:author="Author">
        <w:r w:rsidR="00F83D97">
          <w:rPr>
            <w:rFonts w:ascii="Times New Roman" w:hAnsi="Times New Roman"/>
            <w:snapToGrid w:val="0"/>
            <w:sz w:val="24"/>
          </w:rPr>
          <w:t>D</w:t>
        </w:r>
      </w:ins>
      <w:del w:id="2018" w:author="Author">
        <w:r w:rsidR="00F32040" w:rsidRPr="00FA75E9" w:rsidDel="00F83D97">
          <w:rPr>
            <w:rFonts w:ascii="Times New Roman" w:hAnsi="Times New Roman"/>
            <w:snapToGrid w:val="0"/>
            <w:sz w:val="24"/>
          </w:rPr>
          <w:delText>d</w:delText>
        </w:r>
      </w:del>
      <w:r w:rsidR="00F32040" w:rsidRPr="00FA75E9">
        <w:rPr>
          <w:rFonts w:ascii="Times New Roman" w:hAnsi="Times New Roman"/>
          <w:snapToGrid w:val="0"/>
          <w:sz w:val="24"/>
        </w:rPr>
        <w:t xml:space="preserve">ay </w:t>
      </w:r>
      <w:ins w:id="2019" w:author="Author">
        <w:r w:rsidR="00F83D97">
          <w:rPr>
            <w:rFonts w:ascii="Times New Roman" w:hAnsi="Times New Roman"/>
            <w:snapToGrid w:val="0"/>
            <w:sz w:val="24"/>
          </w:rPr>
          <w:t>C</w:t>
        </w:r>
      </w:ins>
      <w:del w:id="2020" w:author="Author">
        <w:r w:rsidR="00F32040" w:rsidRPr="00FA75E9" w:rsidDel="00F83D97">
          <w:rPr>
            <w:rFonts w:ascii="Times New Roman" w:hAnsi="Times New Roman"/>
            <w:snapToGrid w:val="0"/>
            <w:sz w:val="24"/>
          </w:rPr>
          <w:delText>c</w:delText>
        </w:r>
      </w:del>
      <w:r w:rsidR="00F32040" w:rsidRPr="00FA75E9">
        <w:rPr>
          <w:rFonts w:ascii="Times New Roman" w:hAnsi="Times New Roman"/>
          <w:snapToGrid w:val="0"/>
          <w:sz w:val="24"/>
        </w:rPr>
        <w:t xml:space="preserve">are </w:t>
      </w:r>
      <w:ins w:id="2021" w:author="Author">
        <w:r w:rsidR="00F83D97">
          <w:rPr>
            <w:rFonts w:ascii="Times New Roman" w:hAnsi="Times New Roman"/>
            <w:snapToGrid w:val="0"/>
            <w:sz w:val="24"/>
          </w:rPr>
          <w:t>C</w:t>
        </w:r>
      </w:ins>
      <w:del w:id="2022" w:author="Author">
        <w:r w:rsidR="00F32040" w:rsidRPr="00FA75E9" w:rsidDel="00F83D97">
          <w:rPr>
            <w:rFonts w:ascii="Times New Roman" w:hAnsi="Times New Roman"/>
            <w:snapToGrid w:val="0"/>
            <w:sz w:val="24"/>
          </w:rPr>
          <w:delText>c</w:delText>
        </w:r>
      </w:del>
      <w:r w:rsidR="00F32040" w:rsidRPr="00FA75E9">
        <w:rPr>
          <w:rFonts w:ascii="Times New Roman" w:hAnsi="Times New Roman"/>
          <w:snapToGrid w:val="0"/>
          <w:sz w:val="24"/>
        </w:rPr>
        <w:t>oordinator (</w:t>
      </w:r>
      <w:r w:rsidR="00E00ADE" w:rsidRPr="00FA75E9">
        <w:rPr>
          <w:rFonts w:ascii="Times New Roman" w:hAnsi="Times New Roman"/>
          <w:snapToGrid w:val="0"/>
          <w:sz w:val="24"/>
        </w:rPr>
        <w:t>RDCC</w:t>
      </w:r>
      <w:r w:rsidR="00F32040" w:rsidRPr="00FA75E9">
        <w:rPr>
          <w:rFonts w:ascii="Times New Roman" w:hAnsi="Times New Roman"/>
          <w:snapToGrid w:val="0"/>
          <w:sz w:val="24"/>
        </w:rPr>
        <w:t>)</w:t>
      </w:r>
      <w:r w:rsidR="00E00ADE" w:rsidRPr="00FA75E9">
        <w:rPr>
          <w:rFonts w:ascii="Times New Roman" w:hAnsi="Times New Roman"/>
          <w:snapToGrid w:val="0"/>
          <w:sz w:val="24"/>
        </w:rPr>
        <w:t xml:space="preserve"> </w:t>
      </w:r>
    </w:p>
    <w:p w:rsidR="00E00ADE" w:rsidRPr="00FA75E9" w:rsidRDefault="00E00ADE" w:rsidP="00CE02FA">
      <w:pPr>
        <w:rPr>
          <w:rFonts w:ascii="Times New Roman" w:hAnsi="Times New Roman"/>
          <w:snapToGrid w:val="0"/>
          <w:sz w:val="24"/>
        </w:rPr>
      </w:pPr>
    </w:p>
    <w:p w:rsidR="00E00ADE" w:rsidRPr="00FA75E9" w:rsidRDefault="00E00ADE" w:rsidP="00CE02FA">
      <w:pPr>
        <w:rPr>
          <w:rFonts w:ascii="Times New Roman" w:hAnsi="Times New Roman"/>
          <w:snapToGrid w:val="0"/>
          <w:sz w:val="24"/>
        </w:rPr>
      </w:pPr>
      <w:r w:rsidRPr="00FA75E9">
        <w:rPr>
          <w:rFonts w:ascii="Times New Roman" w:hAnsi="Times New Roman"/>
          <w:snapToGrid w:val="0"/>
          <w:sz w:val="24"/>
        </w:rPr>
        <w:t xml:space="preserve">Boards must ensure that the child care contractor informs the RDCC within 48 hours of any change in the </w:t>
      </w:r>
      <w:r w:rsidR="00EF400E" w:rsidRPr="00FA75E9">
        <w:rPr>
          <w:rFonts w:ascii="Times New Roman" w:hAnsi="Times New Roman"/>
          <w:snapToGrid w:val="0"/>
          <w:sz w:val="24"/>
        </w:rPr>
        <w:t>email</w:t>
      </w:r>
      <w:r w:rsidRPr="00FA75E9">
        <w:rPr>
          <w:rFonts w:ascii="Times New Roman" w:hAnsi="Times New Roman"/>
          <w:snapToGrid w:val="0"/>
          <w:sz w:val="24"/>
        </w:rPr>
        <w:t xml:space="preserve"> address.</w:t>
      </w:r>
    </w:p>
    <w:p w:rsidR="00E00ADE" w:rsidRPr="00FA75E9" w:rsidRDefault="00E00ADE" w:rsidP="00CE02FA">
      <w:pPr>
        <w:rPr>
          <w:rFonts w:ascii="Times New Roman" w:hAnsi="Times New Roman"/>
          <w:snapToGrid w:val="0"/>
          <w:sz w:val="24"/>
        </w:rPr>
      </w:pPr>
    </w:p>
    <w:p w:rsidR="00E00ADE" w:rsidRPr="00FA75E9" w:rsidRDefault="00E00ADE" w:rsidP="00CE02FA">
      <w:pPr>
        <w:rPr>
          <w:rFonts w:ascii="Times New Roman" w:hAnsi="Times New Roman"/>
          <w:snapToGrid w:val="0"/>
          <w:sz w:val="24"/>
        </w:rPr>
      </w:pPr>
      <w:r w:rsidRPr="00FA75E9">
        <w:rPr>
          <w:rFonts w:ascii="Times New Roman" w:hAnsi="Times New Roman"/>
          <w:snapToGrid w:val="0"/>
          <w:sz w:val="24"/>
        </w:rPr>
        <w:t xml:space="preserve">Boards must be aware that DFPS will send a password-protected </w:t>
      </w:r>
      <w:r w:rsidR="00EF400E" w:rsidRPr="00FA75E9">
        <w:rPr>
          <w:rFonts w:ascii="Times New Roman" w:hAnsi="Times New Roman"/>
          <w:snapToGrid w:val="0"/>
          <w:sz w:val="24"/>
        </w:rPr>
        <w:t>email</w:t>
      </w:r>
      <w:r w:rsidRPr="00FA75E9">
        <w:rPr>
          <w:rFonts w:ascii="Times New Roman" w:hAnsi="Times New Roman"/>
          <w:snapToGrid w:val="0"/>
          <w:sz w:val="24"/>
        </w:rPr>
        <w:t xml:space="preserve"> containing the Early Terminations report to the </w:t>
      </w:r>
      <w:r w:rsidR="00EF400E" w:rsidRPr="00FA75E9">
        <w:rPr>
          <w:rFonts w:ascii="Times New Roman" w:hAnsi="Times New Roman"/>
          <w:snapToGrid w:val="0"/>
          <w:sz w:val="24"/>
        </w:rPr>
        <w:t>email</w:t>
      </w:r>
      <w:r w:rsidRPr="00FA75E9">
        <w:rPr>
          <w:rFonts w:ascii="Times New Roman" w:hAnsi="Times New Roman"/>
          <w:snapToGrid w:val="0"/>
          <w:sz w:val="24"/>
        </w:rPr>
        <w:t xml:space="preserve"> addresses established by Board child care contractors.  </w:t>
      </w:r>
    </w:p>
    <w:p w:rsidR="00E00ADE" w:rsidRPr="00FA75E9" w:rsidRDefault="00E00ADE" w:rsidP="00CE02FA">
      <w:pPr>
        <w:rPr>
          <w:rFonts w:ascii="Times New Roman" w:hAnsi="Times New Roman"/>
          <w:snapToGrid w:val="0"/>
          <w:sz w:val="24"/>
        </w:rPr>
      </w:pPr>
    </w:p>
    <w:p w:rsidR="00E00ADE" w:rsidRPr="00FA75E9" w:rsidRDefault="00E00ADE" w:rsidP="00CE02FA">
      <w:pPr>
        <w:rPr>
          <w:rFonts w:ascii="Times New Roman" w:hAnsi="Times New Roman"/>
          <w:snapToGrid w:val="0"/>
          <w:sz w:val="24"/>
        </w:rPr>
      </w:pPr>
      <w:r w:rsidRPr="00FA75E9">
        <w:rPr>
          <w:rFonts w:ascii="Times New Roman" w:hAnsi="Times New Roman"/>
          <w:snapToGrid w:val="0"/>
          <w:sz w:val="24"/>
        </w:rPr>
        <w:t xml:space="preserve">If a child care contractor does not receive the Early Terminations report by 11:00 a.m., it is recommended that Boards have contractors contact the RDCC regarding the status of the report. </w:t>
      </w:r>
    </w:p>
    <w:p w:rsidR="00E00ADE" w:rsidRPr="00FA75E9" w:rsidRDefault="00E00ADE" w:rsidP="00CE02FA">
      <w:pPr>
        <w:rPr>
          <w:rFonts w:ascii="Times New Roman" w:hAnsi="Times New Roman"/>
          <w:snapToGrid w:val="0"/>
          <w:sz w:val="24"/>
        </w:rPr>
      </w:pPr>
    </w:p>
    <w:p w:rsidR="00E00ADE" w:rsidRPr="00FA75E9" w:rsidRDefault="00E00ADE" w:rsidP="00CE02FA">
      <w:pPr>
        <w:rPr>
          <w:rFonts w:ascii="Times New Roman" w:hAnsi="Times New Roman"/>
          <w:snapToGrid w:val="0"/>
          <w:sz w:val="24"/>
        </w:rPr>
      </w:pPr>
      <w:r w:rsidRPr="00FA75E9">
        <w:rPr>
          <w:rFonts w:ascii="Times New Roman" w:hAnsi="Times New Roman"/>
          <w:snapToGrid w:val="0"/>
          <w:sz w:val="24"/>
        </w:rPr>
        <w:t xml:space="preserve">Boards must be aware that </w:t>
      </w:r>
      <w:r w:rsidR="00F32040" w:rsidRPr="00FA75E9">
        <w:rPr>
          <w:rFonts w:ascii="Times New Roman" w:hAnsi="Times New Roman"/>
          <w:snapToGrid w:val="0"/>
          <w:sz w:val="24"/>
        </w:rPr>
        <w:t xml:space="preserve">the </w:t>
      </w:r>
      <w:r w:rsidRPr="00FA75E9">
        <w:rPr>
          <w:rFonts w:ascii="Times New Roman" w:hAnsi="Times New Roman"/>
          <w:snapToGrid w:val="0"/>
          <w:sz w:val="24"/>
        </w:rPr>
        <w:t>Early Terminations report list</w:t>
      </w:r>
      <w:r w:rsidR="00F32040" w:rsidRPr="00FA75E9">
        <w:rPr>
          <w:rFonts w:ascii="Times New Roman" w:hAnsi="Times New Roman"/>
          <w:snapToGrid w:val="0"/>
          <w:sz w:val="24"/>
        </w:rPr>
        <w:t>s</w:t>
      </w:r>
      <w:r w:rsidRPr="00FA75E9">
        <w:rPr>
          <w:rFonts w:ascii="Times New Roman" w:hAnsi="Times New Roman"/>
          <w:snapToGrid w:val="0"/>
          <w:sz w:val="24"/>
        </w:rPr>
        <w:t xml:space="preserve"> new termination dates as the </w:t>
      </w:r>
      <w:r w:rsidR="00811DD8" w:rsidRPr="00FA75E9">
        <w:rPr>
          <w:rFonts w:ascii="Times New Roman" w:hAnsi="Times New Roman"/>
          <w:snapToGrid w:val="0"/>
          <w:sz w:val="24"/>
        </w:rPr>
        <w:t>“</w:t>
      </w:r>
      <w:r w:rsidRPr="00FA75E9">
        <w:rPr>
          <w:rFonts w:ascii="Times New Roman" w:hAnsi="Times New Roman"/>
          <w:snapToGrid w:val="0"/>
          <w:sz w:val="24"/>
        </w:rPr>
        <w:t>New Term Date.</w:t>
      </w:r>
      <w:r w:rsidR="00811DD8" w:rsidRPr="00FA75E9">
        <w:rPr>
          <w:rFonts w:ascii="Times New Roman" w:hAnsi="Times New Roman"/>
          <w:snapToGrid w:val="0"/>
          <w:sz w:val="24"/>
        </w:rPr>
        <w:t>”</w:t>
      </w:r>
      <w:r w:rsidRPr="00FA75E9">
        <w:rPr>
          <w:rFonts w:ascii="Times New Roman" w:hAnsi="Times New Roman"/>
          <w:snapToGrid w:val="0"/>
          <w:sz w:val="24"/>
        </w:rPr>
        <w:t xml:space="preserve">   </w:t>
      </w:r>
    </w:p>
    <w:p w:rsidR="00E00ADE" w:rsidRDefault="00E00ADE" w:rsidP="00CE02FA">
      <w:pPr>
        <w:rPr>
          <w:rFonts w:ascii="Times New Roman" w:hAnsi="Times New Roman"/>
          <w:snapToGrid w:val="0"/>
          <w:sz w:val="24"/>
        </w:rPr>
      </w:pPr>
    </w:p>
    <w:p w:rsidR="00E00ADE" w:rsidRPr="00FA75E9" w:rsidRDefault="00E00ADE" w:rsidP="005B15EF">
      <w:pPr>
        <w:rPr>
          <w:rFonts w:ascii="Times New Roman" w:hAnsi="Times New Roman"/>
          <w:snapToGrid w:val="0"/>
          <w:sz w:val="24"/>
        </w:rPr>
      </w:pPr>
      <w:r w:rsidRPr="00FA75E9">
        <w:rPr>
          <w:rFonts w:ascii="Times New Roman" w:hAnsi="Times New Roman"/>
          <w:snapToGrid w:val="0"/>
          <w:sz w:val="24"/>
        </w:rPr>
        <w:t xml:space="preserve">Boards must ensure that on receipt of the Early Terminations report, child care contractors </w:t>
      </w:r>
      <w:del w:id="2023" w:author="Author">
        <w:r w:rsidRPr="00FA75E9" w:rsidDel="005B15EF">
          <w:rPr>
            <w:rFonts w:ascii="Times New Roman" w:hAnsi="Times New Roman"/>
            <w:snapToGrid w:val="0"/>
            <w:sz w:val="24"/>
          </w:rPr>
          <w:delText>notify child care providers of the listed New Term Date for each referral and terminate</w:delText>
        </w:r>
      </w:del>
      <w:ins w:id="2024" w:author="Author">
        <w:r w:rsidR="005B15EF">
          <w:rPr>
            <w:rFonts w:ascii="Times New Roman" w:hAnsi="Times New Roman"/>
            <w:snapToGrid w:val="0"/>
            <w:sz w:val="24"/>
          </w:rPr>
          <w:t>end the</w:t>
        </w:r>
      </w:ins>
      <w:r w:rsidRPr="00FA75E9">
        <w:rPr>
          <w:rFonts w:ascii="Times New Roman" w:hAnsi="Times New Roman"/>
          <w:snapToGrid w:val="0"/>
          <w:sz w:val="24"/>
        </w:rPr>
        <w:t xml:space="preserve"> DFPS-funded child care services on the New Term Date or within two business days of receipt of the report, as follows: </w:t>
      </w:r>
    </w:p>
    <w:p w:rsidR="00E00ADE" w:rsidRPr="00FA75E9" w:rsidRDefault="00E00ADE" w:rsidP="005B15EF">
      <w:pPr>
        <w:numPr>
          <w:ilvl w:val="0"/>
          <w:numId w:val="103"/>
        </w:numPr>
        <w:ind w:left="360"/>
        <w:rPr>
          <w:rFonts w:ascii="Times New Roman" w:hAnsi="Times New Roman"/>
          <w:snapToGrid w:val="0"/>
          <w:sz w:val="24"/>
        </w:rPr>
      </w:pPr>
      <w:r w:rsidRPr="00FA75E9">
        <w:rPr>
          <w:rFonts w:ascii="Times New Roman" w:hAnsi="Times New Roman"/>
          <w:snapToGrid w:val="0"/>
          <w:sz w:val="24"/>
        </w:rPr>
        <w:t>If the New Term Date is later than the second business day after receipt of the report, then services must end on the New Term Date.</w:t>
      </w:r>
    </w:p>
    <w:p w:rsidR="00E00ADE" w:rsidRPr="00FA75E9" w:rsidRDefault="00E00ADE" w:rsidP="005B15EF">
      <w:pPr>
        <w:ind w:left="360"/>
        <w:rPr>
          <w:rFonts w:ascii="Times New Roman" w:hAnsi="Times New Roman"/>
          <w:snapToGrid w:val="0"/>
          <w:sz w:val="24"/>
        </w:rPr>
      </w:pPr>
    </w:p>
    <w:p w:rsidR="00E00ADE" w:rsidRPr="00FA75E9" w:rsidRDefault="00E00ADE" w:rsidP="005B15EF">
      <w:pPr>
        <w:ind w:left="360"/>
        <w:rPr>
          <w:rFonts w:ascii="Times New Roman" w:hAnsi="Times New Roman"/>
          <w:snapToGrid w:val="0"/>
          <w:sz w:val="24"/>
        </w:rPr>
      </w:pPr>
      <w:r w:rsidRPr="00FA75E9">
        <w:rPr>
          <w:rFonts w:ascii="Times New Roman" w:hAnsi="Times New Roman"/>
          <w:snapToGrid w:val="0"/>
          <w:sz w:val="24"/>
        </w:rPr>
        <w:t xml:space="preserve">Example: If the report is received on Wednesday and the New Term Date is for the following Monday, services must end on that Monday.  </w:t>
      </w:r>
    </w:p>
    <w:p w:rsidR="00E00ADE" w:rsidRPr="00FA75E9" w:rsidRDefault="00E00ADE" w:rsidP="005B15EF">
      <w:pPr>
        <w:ind w:left="360"/>
        <w:rPr>
          <w:rFonts w:ascii="Times New Roman" w:hAnsi="Times New Roman"/>
          <w:snapToGrid w:val="0"/>
          <w:sz w:val="24"/>
        </w:rPr>
      </w:pPr>
    </w:p>
    <w:p w:rsidR="00E00ADE" w:rsidRPr="00FA75E9" w:rsidRDefault="00E00ADE" w:rsidP="005B15EF">
      <w:pPr>
        <w:numPr>
          <w:ilvl w:val="0"/>
          <w:numId w:val="103"/>
        </w:numPr>
        <w:ind w:left="360"/>
        <w:rPr>
          <w:rFonts w:ascii="Times New Roman" w:hAnsi="Times New Roman"/>
          <w:snapToGrid w:val="0"/>
          <w:sz w:val="24"/>
        </w:rPr>
      </w:pPr>
      <w:r w:rsidRPr="00FA75E9">
        <w:rPr>
          <w:rFonts w:ascii="Times New Roman" w:hAnsi="Times New Roman"/>
          <w:snapToGrid w:val="0"/>
          <w:sz w:val="24"/>
        </w:rPr>
        <w:t xml:space="preserve">If the New Term Date is within two business days of receipt of the report, services must end no later than the second business day following receipt of the report. </w:t>
      </w:r>
    </w:p>
    <w:p w:rsidR="00E00ADE" w:rsidRPr="00FA75E9" w:rsidRDefault="00E00ADE" w:rsidP="005B15EF">
      <w:pPr>
        <w:ind w:left="360"/>
        <w:rPr>
          <w:rFonts w:ascii="Times New Roman" w:hAnsi="Times New Roman"/>
          <w:snapToGrid w:val="0"/>
          <w:sz w:val="24"/>
        </w:rPr>
      </w:pPr>
    </w:p>
    <w:p w:rsidR="00E00ADE" w:rsidRPr="00FA75E9" w:rsidRDefault="00E00ADE" w:rsidP="005B15EF">
      <w:pPr>
        <w:ind w:left="360"/>
        <w:rPr>
          <w:rFonts w:ascii="Times New Roman" w:hAnsi="Times New Roman"/>
          <w:snapToGrid w:val="0"/>
          <w:sz w:val="24"/>
        </w:rPr>
      </w:pPr>
      <w:r w:rsidRPr="00FA75E9">
        <w:rPr>
          <w:rFonts w:ascii="Times New Roman" w:hAnsi="Times New Roman"/>
          <w:snapToGrid w:val="0"/>
          <w:sz w:val="24"/>
        </w:rPr>
        <w:t xml:space="preserve">Example: If the report is received on Wednesday and the New Term Date is effective the next day, Thursday, services must end no later than Friday. </w:t>
      </w:r>
    </w:p>
    <w:p w:rsidR="00E00ADE" w:rsidRPr="00FA75E9" w:rsidRDefault="00E00ADE" w:rsidP="005B15EF">
      <w:pPr>
        <w:ind w:left="360"/>
        <w:rPr>
          <w:rFonts w:ascii="Times New Roman" w:hAnsi="Times New Roman"/>
          <w:snapToGrid w:val="0"/>
          <w:sz w:val="24"/>
        </w:rPr>
      </w:pPr>
    </w:p>
    <w:p w:rsidR="00E00ADE" w:rsidRPr="00FA75E9" w:rsidRDefault="00E00ADE" w:rsidP="005B15EF">
      <w:pPr>
        <w:numPr>
          <w:ilvl w:val="0"/>
          <w:numId w:val="103"/>
        </w:numPr>
        <w:ind w:left="360"/>
        <w:rPr>
          <w:rFonts w:ascii="Times New Roman" w:hAnsi="Times New Roman"/>
          <w:snapToGrid w:val="0"/>
          <w:sz w:val="24"/>
        </w:rPr>
      </w:pPr>
      <w:r w:rsidRPr="00FA75E9">
        <w:rPr>
          <w:rFonts w:ascii="Times New Roman" w:hAnsi="Times New Roman"/>
          <w:snapToGrid w:val="0"/>
          <w:sz w:val="24"/>
        </w:rPr>
        <w:t xml:space="preserve">If the New Term Date is prior to receipt of the report, services must end within two business days of receiving the report.   </w:t>
      </w:r>
    </w:p>
    <w:p w:rsidR="00E00ADE" w:rsidRPr="00FA75E9" w:rsidRDefault="00E00ADE" w:rsidP="005B15EF">
      <w:pPr>
        <w:ind w:left="360"/>
        <w:rPr>
          <w:rFonts w:ascii="Times New Roman" w:hAnsi="Times New Roman"/>
          <w:snapToGrid w:val="0"/>
          <w:sz w:val="24"/>
        </w:rPr>
      </w:pPr>
    </w:p>
    <w:p w:rsidR="00E00ADE" w:rsidRPr="00FA75E9" w:rsidRDefault="00E00ADE" w:rsidP="005B15EF">
      <w:pPr>
        <w:ind w:left="360"/>
        <w:rPr>
          <w:rFonts w:ascii="Times New Roman" w:hAnsi="Times New Roman"/>
          <w:snapToGrid w:val="0"/>
          <w:sz w:val="24"/>
        </w:rPr>
      </w:pPr>
      <w:r w:rsidRPr="00FA75E9">
        <w:rPr>
          <w:rFonts w:ascii="Times New Roman" w:hAnsi="Times New Roman"/>
          <w:snapToGrid w:val="0"/>
          <w:sz w:val="24"/>
        </w:rPr>
        <w:t>Example: If the report is received on Wednesday and the New Term Date was effective the previous Monday, services must end no later than Friday.</w:t>
      </w:r>
    </w:p>
    <w:p w:rsidR="00E00ADE" w:rsidRDefault="00E00ADE" w:rsidP="00330A25">
      <w:pPr>
        <w:rPr>
          <w:ins w:id="2025" w:author="Author"/>
          <w:rFonts w:ascii="Times New Roman" w:hAnsi="Times New Roman"/>
          <w:sz w:val="24"/>
          <w:szCs w:val="24"/>
        </w:rPr>
      </w:pPr>
    </w:p>
    <w:p w:rsidR="003851F0" w:rsidRPr="00FA75E9" w:rsidRDefault="003851F0" w:rsidP="007F5D08">
      <w:pPr>
        <w:pStyle w:val="Guide4"/>
      </w:pPr>
      <w:bookmarkStart w:id="2026" w:name="_Toc477430392"/>
      <w:ins w:id="2027" w:author="Author">
        <w:r>
          <w:t>D-705.</w:t>
        </w:r>
        <w:r w:rsidR="005B15EF">
          <w:t>a</w:t>
        </w:r>
        <w:r>
          <w:t>: Early Terminations of General Protective Cases</w:t>
        </w:r>
      </w:ins>
      <w:bookmarkEnd w:id="2026"/>
    </w:p>
    <w:p w:rsidR="00647AB3" w:rsidRDefault="00647AB3" w:rsidP="007F5D08">
      <w:pPr>
        <w:ind w:left="720"/>
        <w:rPr>
          <w:ins w:id="2028" w:author="Author"/>
          <w:rFonts w:ascii="Times New Roman" w:hAnsi="Times New Roman"/>
          <w:sz w:val="24"/>
          <w:szCs w:val="24"/>
        </w:rPr>
      </w:pPr>
    </w:p>
    <w:p w:rsidR="003851F0" w:rsidRDefault="00291A25" w:rsidP="007F5D08">
      <w:pPr>
        <w:ind w:left="720"/>
        <w:rPr>
          <w:ins w:id="2029" w:author="Author"/>
          <w:rFonts w:ascii="Times New Roman" w:hAnsi="Times New Roman"/>
          <w:sz w:val="24"/>
          <w:szCs w:val="24"/>
        </w:rPr>
      </w:pPr>
      <w:ins w:id="2030" w:author="Author">
        <w:r>
          <w:rPr>
            <w:rFonts w:ascii="Times New Roman" w:hAnsi="Times New Roman"/>
            <w:sz w:val="24"/>
            <w:szCs w:val="24"/>
          </w:rPr>
          <w:lastRenderedPageBreak/>
          <w:t xml:space="preserve">Boards must be aware that </w:t>
        </w:r>
        <w:r w:rsidR="003851F0">
          <w:rPr>
            <w:rFonts w:ascii="Times New Roman" w:hAnsi="Times New Roman"/>
            <w:sz w:val="24"/>
            <w:szCs w:val="24"/>
          </w:rPr>
          <w:t xml:space="preserve">General Protective </w:t>
        </w:r>
        <w:r>
          <w:rPr>
            <w:rFonts w:ascii="Times New Roman" w:hAnsi="Times New Roman"/>
            <w:sz w:val="24"/>
            <w:szCs w:val="24"/>
          </w:rPr>
          <w:t>services</w:t>
        </w:r>
        <w:r w:rsidR="003851F0">
          <w:rPr>
            <w:rFonts w:ascii="Times New Roman" w:hAnsi="Times New Roman"/>
            <w:sz w:val="24"/>
            <w:szCs w:val="24"/>
          </w:rPr>
          <w:t xml:space="preserve"> terminated </w:t>
        </w:r>
        <w:r>
          <w:rPr>
            <w:rFonts w:ascii="Times New Roman" w:hAnsi="Times New Roman"/>
            <w:sz w:val="24"/>
            <w:szCs w:val="24"/>
          </w:rPr>
          <w:t>before completion of</w:t>
        </w:r>
        <w:r w:rsidR="003851F0">
          <w:rPr>
            <w:rFonts w:ascii="Times New Roman" w:hAnsi="Times New Roman"/>
            <w:sz w:val="24"/>
            <w:szCs w:val="24"/>
          </w:rPr>
          <w:t xml:space="preserve"> </w:t>
        </w:r>
        <w:r w:rsidR="005B15EF">
          <w:rPr>
            <w:rFonts w:ascii="Times New Roman" w:hAnsi="Times New Roman"/>
            <w:sz w:val="24"/>
            <w:szCs w:val="24"/>
          </w:rPr>
          <w:t xml:space="preserve">the DFPS authorization date or the end </w:t>
        </w:r>
        <w:r w:rsidR="003851F0">
          <w:rPr>
            <w:rFonts w:ascii="Times New Roman" w:hAnsi="Times New Roman"/>
            <w:sz w:val="24"/>
            <w:szCs w:val="24"/>
          </w:rPr>
          <w:t>12 months</w:t>
        </w:r>
        <w:r w:rsidR="007F5D08">
          <w:rPr>
            <w:rFonts w:ascii="Times New Roman" w:hAnsi="Times New Roman"/>
            <w:sz w:val="24"/>
            <w:szCs w:val="24"/>
          </w:rPr>
          <w:t xml:space="preserve"> of eligibility</w:t>
        </w:r>
        <w:r w:rsidR="003851F0">
          <w:rPr>
            <w:rFonts w:ascii="Times New Roman" w:hAnsi="Times New Roman"/>
            <w:sz w:val="24"/>
            <w:szCs w:val="24"/>
          </w:rPr>
          <w:t xml:space="preserve"> </w:t>
        </w:r>
        <w:r w:rsidR="005B15EF">
          <w:rPr>
            <w:rFonts w:ascii="Times New Roman" w:hAnsi="Times New Roman"/>
            <w:sz w:val="24"/>
            <w:szCs w:val="24"/>
          </w:rPr>
          <w:t>must be continued under §809.54(c) regarding Continuity of Care rules</w:t>
        </w:r>
        <w:r w:rsidR="007160CE">
          <w:rPr>
            <w:rFonts w:ascii="Times New Roman" w:hAnsi="Times New Roman"/>
            <w:sz w:val="24"/>
            <w:szCs w:val="24"/>
          </w:rPr>
          <w:t xml:space="preserve"> and described in D-902.  </w:t>
        </w:r>
      </w:ins>
    </w:p>
    <w:p w:rsidR="003851F0" w:rsidRDefault="003851F0" w:rsidP="007F5D08">
      <w:pPr>
        <w:ind w:left="720"/>
        <w:rPr>
          <w:ins w:id="2031" w:author="Author"/>
          <w:rFonts w:ascii="Times New Roman" w:hAnsi="Times New Roman"/>
          <w:sz w:val="24"/>
          <w:szCs w:val="24"/>
        </w:rPr>
      </w:pPr>
    </w:p>
    <w:p w:rsidR="003851F0" w:rsidRDefault="003851F0" w:rsidP="007F5D08">
      <w:pPr>
        <w:ind w:left="720"/>
        <w:rPr>
          <w:ins w:id="2032" w:author="Author"/>
          <w:rFonts w:ascii="Times New Roman" w:hAnsi="Times New Roman"/>
          <w:sz w:val="24"/>
          <w:szCs w:val="24"/>
        </w:rPr>
      </w:pPr>
      <w:ins w:id="2033" w:author="Author">
        <w:r>
          <w:rPr>
            <w:rFonts w:ascii="Times New Roman" w:hAnsi="Times New Roman"/>
            <w:sz w:val="24"/>
            <w:szCs w:val="24"/>
          </w:rPr>
          <w:t xml:space="preserve">The Early Terminations Report includes a comments field where DFPS case workers may indicate the reason for the early termination. Boards </w:t>
        </w:r>
        <w:r w:rsidR="00F14636">
          <w:rPr>
            <w:rFonts w:ascii="Times New Roman" w:hAnsi="Times New Roman"/>
            <w:sz w:val="24"/>
            <w:szCs w:val="24"/>
          </w:rPr>
          <w:t>must</w:t>
        </w:r>
        <w:r>
          <w:rPr>
            <w:rFonts w:ascii="Times New Roman" w:hAnsi="Times New Roman"/>
            <w:sz w:val="24"/>
            <w:szCs w:val="24"/>
          </w:rPr>
          <w:t xml:space="preserve"> coordinate with local DFPS office</w:t>
        </w:r>
        <w:r w:rsidR="00F14636">
          <w:rPr>
            <w:rFonts w:ascii="Times New Roman" w:hAnsi="Times New Roman"/>
            <w:sz w:val="24"/>
            <w:szCs w:val="24"/>
          </w:rPr>
          <w:t>s</w:t>
        </w:r>
        <w:r>
          <w:rPr>
            <w:rFonts w:ascii="Times New Roman" w:hAnsi="Times New Roman"/>
            <w:sz w:val="24"/>
            <w:szCs w:val="24"/>
          </w:rPr>
          <w:t xml:space="preserve"> to understand the reason for General Protective </w:t>
        </w:r>
        <w:r w:rsidR="00F14636">
          <w:rPr>
            <w:rFonts w:ascii="Times New Roman" w:hAnsi="Times New Roman"/>
            <w:sz w:val="24"/>
            <w:szCs w:val="24"/>
          </w:rPr>
          <w:t>services</w:t>
        </w:r>
        <w:r>
          <w:rPr>
            <w:rFonts w:ascii="Times New Roman" w:hAnsi="Times New Roman"/>
            <w:sz w:val="24"/>
            <w:szCs w:val="24"/>
          </w:rPr>
          <w:t xml:space="preserve"> being terminated </w:t>
        </w:r>
        <w:r w:rsidR="005B15EF">
          <w:rPr>
            <w:rFonts w:ascii="Times New Roman" w:hAnsi="Times New Roman"/>
            <w:sz w:val="24"/>
            <w:szCs w:val="24"/>
          </w:rPr>
          <w:t xml:space="preserve">early </w:t>
        </w:r>
        <w:r>
          <w:rPr>
            <w:rFonts w:ascii="Times New Roman" w:hAnsi="Times New Roman"/>
            <w:sz w:val="24"/>
            <w:szCs w:val="24"/>
          </w:rPr>
          <w:t xml:space="preserve">and </w:t>
        </w:r>
        <w:r w:rsidR="00F14636">
          <w:rPr>
            <w:rFonts w:ascii="Times New Roman" w:hAnsi="Times New Roman"/>
            <w:sz w:val="24"/>
            <w:szCs w:val="24"/>
          </w:rPr>
          <w:t xml:space="preserve">must </w:t>
        </w:r>
        <w:r>
          <w:rPr>
            <w:rFonts w:ascii="Times New Roman" w:hAnsi="Times New Roman"/>
            <w:sz w:val="24"/>
            <w:szCs w:val="24"/>
          </w:rPr>
          <w:t>assist the caregiver or family to continue child care services if desired.</w:t>
        </w:r>
      </w:ins>
    </w:p>
    <w:p w:rsidR="003851F0" w:rsidRDefault="003851F0" w:rsidP="007F5D08">
      <w:pPr>
        <w:ind w:left="720"/>
        <w:rPr>
          <w:ins w:id="2034" w:author="Author"/>
          <w:rFonts w:ascii="Times New Roman" w:hAnsi="Times New Roman"/>
          <w:sz w:val="24"/>
          <w:szCs w:val="24"/>
        </w:rPr>
      </w:pPr>
    </w:p>
    <w:p w:rsidR="00D04164" w:rsidRPr="00901C71" w:rsidRDefault="003851F0" w:rsidP="007F5D08">
      <w:pPr>
        <w:ind w:left="720"/>
        <w:rPr>
          <w:ins w:id="2035" w:author="Author"/>
          <w:rFonts w:ascii="Times New Roman" w:hAnsi="Times New Roman"/>
          <w:sz w:val="24"/>
          <w:szCs w:val="24"/>
        </w:rPr>
      </w:pPr>
      <w:ins w:id="2036" w:author="Author">
        <w:r w:rsidRPr="00901C71">
          <w:rPr>
            <w:rFonts w:ascii="Times New Roman" w:hAnsi="Times New Roman"/>
            <w:sz w:val="24"/>
            <w:szCs w:val="24"/>
          </w:rPr>
          <w:t xml:space="preserve">If a child is not attending child care, the Board </w:t>
        </w:r>
        <w:r w:rsidR="00F14636" w:rsidRPr="00901C71">
          <w:rPr>
            <w:rFonts w:ascii="Times New Roman" w:hAnsi="Times New Roman"/>
            <w:sz w:val="24"/>
            <w:szCs w:val="24"/>
          </w:rPr>
          <w:t>must</w:t>
        </w:r>
        <w:r w:rsidRPr="00901C71">
          <w:rPr>
            <w:rFonts w:ascii="Times New Roman" w:hAnsi="Times New Roman"/>
            <w:sz w:val="24"/>
            <w:szCs w:val="24"/>
          </w:rPr>
          <w:t xml:space="preserve"> ensure that </w:t>
        </w:r>
        <w:r w:rsidR="00F14636" w:rsidRPr="00901C71">
          <w:rPr>
            <w:rFonts w:ascii="Times New Roman" w:hAnsi="Times New Roman"/>
            <w:sz w:val="24"/>
            <w:szCs w:val="24"/>
          </w:rPr>
          <w:t xml:space="preserve">staff </w:t>
        </w:r>
        <w:r w:rsidR="005B15EF">
          <w:rPr>
            <w:rFonts w:ascii="Times New Roman" w:hAnsi="Times New Roman"/>
            <w:sz w:val="24"/>
            <w:szCs w:val="24"/>
          </w:rPr>
          <w:t xml:space="preserve">performs </w:t>
        </w:r>
        <w:r w:rsidRPr="00901C71">
          <w:rPr>
            <w:rFonts w:ascii="Times New Roman" w:hAnsi="Times New Roman"/>
            <w:sz w:val="24"/>
            <w:szCs w:val="24"/>
          </w:rPr>
          <w:t xml:space="preserve">due diligence to contact the current caregiver </w:t>
        </w:r>
        <w:r w:rsidR="00F14636" w:rsidRPr="00901C71">
          <w:rPr>
            <w:rFonts w:ascii="Times New Roman" w:hAnsi="Times New Roman"/>
            <w:sz w:val="24"/>
            <w:szCs w:val="24"/>
          </w:rPr>
          <w:t>and</w:t>
        </w:r>
        <w:r w:rsidRPr="00901C71">
          <w:rPr>
            <w:rFonts w:ascii="Times New Roman" w:hAnsi="Times New Roman"/>
            <w:sz w:val="24"/>
            <w:szCs w:val="24"/>
          </w:rPr>
          <w:t xml:space="preserve"> </w:t>
        </w:r>
        <w:r w:rsidR="00D04164" w:rsidRPr="00901C71">
          <w:rPr>
            <w:rFonts w:ascii="Times New Roman" w:hAnsi="Times New Roman"/>
            <w:sz w:val="24"/>
            <w:szCs w:val="24"/>
          </w:rPr>
          <w:t xml:space="preserve">offer continuing services or determine if there is a voluntary withdrawal from </w:t>
        </w:r>
        <w:r w:rsidR="00F14636" w:rsidRPr="00901C71">
          <w:rPr>
            <w:rFonts w:ascii="Times New Roman" w:hAnsi="Times New Roman"/>
            <w:sz w:val="24"/>
            <w:szCs w:val="24"/>
          </w:rPr>
          <w:t>child care services</w:t>
        </w:r>
        <w:r w:rsidR="00D04164" w:rsidRPr="00901C71">
          <w:rPr>
            <w:rFonts w:ascii="Times New Roman" w:hAnsi="Times New Roman"/>
            <w:sz w:val="24"/>
            <w:szCs w:val="24"/>
          </w:rPr>
          <w:t xml:space="preserve">. </w:t>
        </w:r>
      </w:ins>
    </w:p>
    <w:p w:rsidR="00D04164" w:rsidRPr="00901C71" w:rsidRDefault="00D04164" w:rsidP="007F5D08">
      <w:pPr>
        <w:ind w:left="720"/>
        <w:rPr>
          <w:ins w:id="2037" w:author="Author"/>
          <w:rFonts w:ascii="Times New Roman" w:hAnsi="Times New Roman"/>
          <w:sz w:val="24"/>
          <w:szCs w:val="24"/>
        </w:rPr>
      </w:pPr>
    </w:p>
    <w:p w:rsidR="008B7E33" w:rsidRDefault="00CB773F" w:rsidP="007F5D08">
      <w:pPr>
        <w:ind w:left="720"/>
        <w:rPr>
          <w:ins w:id="2038" w:author="Author"/>
          <w:rFonts w:ascii="Times New Roman" w:hAnsi="Times New Roman"/>
          <w:sz w:val="24"/>
          <w:szCs w:val="24"/>
        </w:rPr>
      </w:pPr>
      <w:ins w:id="2039" w:author="Author">
        <w:r w:rsidRPr="00901C71">
          <w:rPr>
            <w:rFonts w:ascii="Times New Roman" w:hAnsi="Times New Roman"/>
            <w:sz w:val="24"/>
            <w:szCs w:val="24"/>
          </w:rPr>
          <w:t>The Board must ensure that i</w:t>
        </w:r>
        <w:r w:rsidR="00D04164" w:rsidRPr="00901C71">
          <w:rPr>
            <w:rFonts w:ascii="Times New Roman" w:hAnsi="Times New Roman"/>
            <w:sz w:val="24"/>
            <w:szCs w:val="24"/>
          </w:rPr>
          <w:t xml:space="preserve">f </w:t>
        </w:r>
        <w:r w:rsidRPr="00901C71">
          <w:rPr>
            <w:rFonts w:ascii="Times New Roman" w:hAnsi="Times New Roman"/>
            <w:sz w:val="24"/>
            <w:szCs w:val="24"/>
          </w:rPr>
          <w:t>staff</w:t>
        </w:r>
        <w:r w:rsidR="00D04164" w:rsidRPr="00901C71">
          <w:rPr>
            <w:rFonts w:ascii="Times New Roman" w:hAnsi="Times New Roman"/>
            <w:sz w:val="24"/>
            <w:szCs w:val="24"/>
          </w:rPr>
          <w:t xml:space="preserve"> is unable to reach the current caregiver after repeated and concerted efforts to make contact</w:t>
        </w:r>
        <w:r w:rsidRPr="00901C71">
          <w:rPr>
            <w:rFonts w:ascii="Times New Roman" w:hAnsi="Times New Roman"/>
            <w:sz w:val="24"/>
            <w:szCs w:val="24"/>
          </w:rPr>
          <w:t>,</w:t>
        </w:r>
        <w:r w:rsidR="00D04164" w:rsidRPr="00901C71">
          <w:rPr>
            <w:rFonts w:ascii="Times New Roman" w:hAnsi="Times New Roman"/>
            <w:sz w:val="24"/>
            <w:szCs w:val="24"/>
          </w:rPr>
          <w:t xml:space="preserve"> and if the child continues to not attend care</w:t>
        </w:r>
        <w:r w:rsidR="004675DA" w:rsidRPr="00901C71">
          <w:rPr>
            <w:rFonts w:ascii="Times New Roman" w:hAnsi="Times New Roman"/>
            <w:sz w:val="24"/>
            <w:szCs w:val="24"/>
          </w:rPr>
          <w:t xml:space="preserve"> for 30 days</w:t>
        </w:r>
        <w:r w:rsidR="00D04164" w:rsidRPr="00901C71">
          <w:rPr>
            <w:rFonts w:ascii="Times New Roman" w:hAnsi="Times New Roman"/>
            <w:sz w:val="24"/>
            <w:szCs w:val="24"/>
          </w:rPr>
          <w:t xml:space="preserve">, </w:t>
        </w:r>
        <w:r w:rsidR="00D61687" w:rsidRPr="00901C71">
          <w:rPr>
            <w:rFonts w:ascii="Times New Roman" w:hAnsi="Times New Roman"/>
            <w:sz w:val="24"/>
            <w:szCs w:val="24"/>
          </w:rPr>
          <w:t xml:space="preserve">the caregiver </w:t>
        </w:r>
        <w:r w:rsidR="00785281" w:rsidRPr="00901C71">
          <w:rPr>
            <w:rFonts w:ascii="Times New Roman" w:hAnsi="Times New Roman"/>
            <w:sz w:val="24"/>
            <w:szCs w:val="24"/>
          </w:rPr>
          <w:t>is</w:t>
        </w:r>
        <w:r w:rsidR="00D61687" w:rsidRPr="00901C71">
          <w:rPr>
            <w:rFonts w:ascii="Times New Roman" w:hAnsi="Times New Roman"/>
            <w:sz w:val="24"/>
            <w:szCs w:val="24"/>
          </w:rPr>
          <w:t xml:space="preserve"> regarded as </w:t>
        </w:r>
        <w:r w:rsidR="00B33E66" w:rsidRPr="00901C71">
          <w:rPr>
            <w:rFonts w:ascii="Times New Roman" w:hAnsi="Times New Roman"/>
            <w:sz w:val="24"/>
            <w:szCs w:val="24"/>
          </w:rPr>
          <w:t xml:space="preserve">voluntarily withdrawing </w:t>
        </w:r>
        <w:r w:rsidR="00494630" w:rsidRPr="00901C71">
          <w:rPr>
            <w:rFonts w:ascii="Times New Roman" w:hAnsi="Times New Roman"/>
            <w:sz w:val="24"/>
            <w:szCs w:val="24"/>
          </w:rPr>
          <w:t>his or her</w:t>
        </w:r>
        <w:r w:rsidR="00B33E66" w:rsidRPr="00901C71">
          <w:rPr>
            <w:rFonts w:ascii="Times New Roman" w:hAnsi="Times New Roman"/>
            <w:sz w:val="24"/>
            <w:szCs w:val="24"/>
          </w:rPr>
          <w:t xml:space="preserve"> child. T</w:t>
        </w:r>
        <w:r w:rsidR="00D04164" w:rsidRPr="00901C71">
          <w:rPr>
            <w:rFonts w:ascii="Times New Roman" w:hAnsi="Times New Roman"/>
            <w:sz w:val="24"/>
            <w:szCs w:val="24"/>
          </w:rPr>
          <w:t xml:space="preserve">he child’s referral for care </w:t>
        </w:r>
        <w:r w:rsidR="00785281" w:rsidRPr="00901C71">
          <w:rPr>
            <w:rFonts w:ascii="Times New Roman" w:hAnsi="Times New Roman"/>
            <w:sz w:val="24"/>
            <w:szCs w:val="24"/>
          </w:rPr>
          <w:t>must</w:t>
        </w:r>
        <w:r w:rsidR="00B33E66" w:rsidRPr="00901C71">
          <w:rPr>
            <w:rFonts w:ascii="Times New Roman" w:hAnsi="Times New Roman"/>
            <w:sz w:val="24"/>
            <w:szCs w:val="24"/>
          </w:rPr>
          <w:t xml:space="preserve"> be</w:t>
        </w:r>
        <w:r w:rsidRPr="00901C71">
          <w:rPr>
            <w:rFonts w:ascii="Times New Roman" w:hAnsi="Times New Roman"/>
            <w:sz w:val="24"/>
            <w:szCs w:val="24"/>
          </w:rPr>
          <w:t xml:space="preserve"> ended, </w:t>
        </w:r>
        <w:r w:rsidR="00D04164" w:rsidRPr="00901C71">
          <w:rPr>
            <w:rFonts w:ascii="Times New Roman" w:hAnsi="Times New Roman"/>
            <w:sz w:val="24"/>
            <w:szCs w:val="24"/>
          </w:rPr>
          <w:t xml:space="preserve">but the child’s eligibility </w:t>
        </w:r>
        <w:r w:rsidR="00F83D97" w:rsidRPr="00901C71">
          <w:rPr>
            <w:rFonts w:ascii="Times New Roman" w:hAnsi="Times New Roman"/>
            <w:sz w:val="24"/>
            <w:szCs w:val="24"/>
          </w:rPr>
          <w:t xml:space="preserve">and TWIST </w:t>
        </w:r>
        <w:r w:rsidR="00F83D97" w:rsidRPr="00901C71">
          <w:rPr>
            <w:rFonts w:ascii="Times New Roman" w:hAnsi="Times New Roman"/>
            <w:i/>
            <w:sz w:val="24"/>
            <w:szCs w:val="24"/>
          </w:rPr>
          <w:t>Program Detail</w:t>
        </w:r>
        <w:r w:rsidR="00F83D97" w:rsidRPr="00901C71">
          <w:rPr>
            <w:rFonts w:ascii="Times New Roman" w:hAnsi="Times New Roman"/>
            <w:sz w:val="24"/>
            <w:szCs w:val="24"/>
          </w:rPr>
          <w:t xml:space="preserve"> </w:t>
        </w:r>
        <w:r w:rsidR="00785281" w:rsidRPr="00901C71">
          <w:rPr>
            <w:rFonts w:ascii="Times New Roman" w:hAnsi="Times New Roman"/>
            <w:sz w:val="24"/>
            <w:szCs w:val="24"/>
          </w:rPr>
          <w:t>must</w:t>
        </w:r>
        <w:r w:rsidR="00B33E66" w:rsidRPr="00901C71">
          <w:rPr>
            <w:rFonts w:ascii="Times New Roman" w:hAnsi="Times New Roman"/>
            <w:sz w:val="24"/>
            <w:szCs w:val="24"/>
          </w:rPr>
          <w:t xml:space="preserve"> remain</w:t>
        </w:r>
        <w:r w:rsidR="00F83D97" w:rsidRPr="00901C71">
          <w:rPr>
            <w:rFonts w:ascii="Times New Roman" w:hAnsi="Times New Roman"/>
            <w:sz w:val="24"/>
            <w:szCs w:val="24"/>
          </w:rPr>
          <w:t xml:space="preserve"> open</w:t>
        </w:r>
        <w:r w:rsidRPr="00901C71">
          <w:rPr>
            <w:rFonts w:ascii="Times New Roman" w:hAnsi="Times New Roman"/>
            <w:sz w:val="24"/>
            <w:szCs w:val="24"/>
          </w:rPr>
          <w:t xml:space="preserve"> </w:t>
        </w:r>
        <w:r w:rsidR="00D04164" w:rsidRPr="00901C71">
          <w:rPr>
            <w:rFonts w:ascii="Times New Roman" w:hAnsi="Times New Roman"/>
            <w:sz w:val="24"/>
            <w:szCs w:val="24"/>
          </w:rPr>
          <w:t>for the duration of the 12-month period.</w:t>
        </w:r>
        <w:r w:rsidR="008B7E33" w:rsidRPr="00DF38F2">
          <w:rPr>
            <w:rFonts w:ascii="Times New Roman" w:hAnsi="Times New Roman"/>
            <w:sz w:val="24"/>
            <w:szCs w:val="24"/>
            <w:highlight w:val="cyan"/>
          </w:rPr>
          <w:br/>
        </w:r>
      </w:ins>
    </w:p>
    <w:p w:rsidR="008B7E33" w:rsidRPr="00FA75E9" w:rsidRDefault="008B7E33" w:rsidP="00F62302">
      <w:pPr>
        <w:pStyle w:val="Guide3"/>
        <w:outlineLvl w:val="0"/>
        <w:rPr>
          <w:ins w:id="2040" w:author="Author"/>
          <w:rFonts w:ascii="Times New Roman" w:hAnsi="Times New Roman"/>
        </w:rPr>
      </w:pPr>
      <w:bookmarkStart w:id="2041" w:name="_Toc477430393"/>
      <w:ins w:id="2042" w:author="Author">
        <w:r w:rsidRPr="00FA75E9">
          <w:t>D-70</w:t>
        </w:r>
        <w:r>
          <w:t>6</w:t>
        </w:r>
        <w:r w:rsidRPr="00FA75E9">
          <w:t xml:space="preserve">: </w:t>
        </w:r>
        <w:r>
          <w:t>Eligibility Redetermination for Children in Former Protective Services</w:t>
        </w:r>
        <w:bookmarkEnd w:id="2041"/>
      </w:ins>
    </w:p>
    <w:p w:rsidR="008B7E33" w:rsidRPr="00DF38F2" w:rsidRDefault="008B7E33" w:rsidP="008B7E33">
      <w:pPr>
        <w:pStyle w:val="Normal3"/>
        <w:rPr>
          <w:ins w:id="2043" w:author="Author"/>
          <w:sz w:val="24"/>
          <w:szCs w:val="24"/>
        </w:rPr>
      </w:pPr>
      <w:ins w:id="2044" w:author="Author">
        <w:r w:rsidRPr="00DF38F2">
          <w:rPr>
            <w:sz w:val="24"/>
            <w:szCs w:val="24"/>
          </w:rPr>
          <w:t>Boards must be aware that at the end of the 12-month eligibility period, caregivers who</w:t>
        </w:r>
        <w:r w:rsidR="00AE751B">
          <w:rPr>
            <w:sz w:val="24"/>
            <w:szCs w:val="24"/>
          </w:rPr>
          <w:t>se children</w:t>
        </w:r>
        <w:r w:rsidRPr="00DF38F2">
          <w:rPr>
            <w:sz w:val="24"/>
            <w:szCs w:val="24"/>
          </w:rPr>
          <w:t xml:space="preserve"> were receiving care </w:t>
        </w:r>
        <w:r w:rsidR="00AE751B">
          <w:rPr>
            <w:sz w:val="24"/>
            <w:szCs w:val="24"/>
          </w:rPr>
          <w:t>as</w:t>
        </w:r>
        <w:r w:rsidRPr="00DF38F2">
          <w:rPr>
            <w:sz w:val="24"/>
            <w:szCs w:val="24"/>
          </w:rPr>
          <w:t xml:space="preserve"> Former DFPS </w:t>
        </w:r>
        <w:r w:rsidR="00AE751B">
          <w:rPr>
            <w:sz w:val="24"/>
            <w:szCs w:val="24"/>
          </w:rPr>
          <w:t xml:space="preserve">cases </w:t>
        </w:r>
        <w:r w:rsidRPr="00DF38F2">
          <w:rPr>
            <w:sz w:val="24"/>
            <w:szCs w:val="24"/>
          </w:rPr>
          <w:t xml:space="preserve">are eligible to apply for continued child care services under At-Risk </w:t>
        </w:r>
        <w:r w:rsidR="001A651C">
          <w:rPr>
            <w:sz w:val="24"/>
            <w:szCs w:val="24"/>
          </w:rPr>
          <w:t>c</w:t>
        </w:r>
        <w:r w:rsidRPr="00DF38F2">
          <w:rPr>
            <w:sz w:val="24"/>
            <w:szCs w:val="24"/>
          </w:rPr>
          <w:t xml:space="preserve">hild </w:t>
        </w:r>
        <w:r w:rsidR="001A651C">
          <w:rPr>
            <w:sz w:val="24"/>
            <w:szCs w:val="24"/>
          </w:rPr>
          <w:t>c</w:t>
        </w:r>
        <w:r w:rsidRPr="00DF38F2">
          <w:rPr>
            <w:sz w:val="24"/>
            <w:szCs w:val="24"/>
          </w:rPr>
          <w:t>are.</w:t>
        </w:r>
      </w:ins>
    </w:p>
    <w:p w:rsidR="008B7E33" w:rsidRPr="00DF38F2" w:rsidRDefault="008B7E33" w:rsidP="008B7E33">
      <w:pPr>
        <w:pStyle w:val="Normal3"/>
        <w:rPr>
          <w:ins w:id="2045" w:author="Author"/>
          <w:sz w:val="24"/>
          <w:szCs w:val="24"/>
        </w:rPr>
      </w:pPr>
    </w:p>
    <w:p w:rsidR="00811DD8" w:rsidRPr="00DF38F2" w:rsidRDefault="008B7E33" w:rsidP="008B7E33">
      <w:pPr>
        <w:pStyle w:val="Normal3"/>
        <w:rPr>
          <w:ins w:id="2046" w:author="Author"/>
          <w:sz w:val="24"/>
          <w:szCs w:val="24"/>
        </w:rPr>
      </w:pPr>
      <w:ins w:id="2047" w:author="Author">
        <w:r w:rsidRPr="00DF38F2">
          <w:rPr>
            <w:sz w:val="24"/>
            <w:szCs w:val="24"/>
          </w:rPr>
          <w:t xml:space="preserve">Boards must be aware that because each child served by DFPS is regarded as a “family of one” for tracking and federal reporting purposes, a minimum of 12 months of care </w:t>
        </w:r>
        <w:r w:rsidR="001A651C">
          <w:rPr>
            <w:sz w:val="24"/>
            <w:szCs w:val="24"/>
          </w:rPr>
          <w:t>must</w:t>
        </w:r>
        <w:r w:rsidRPr="00DF38F2">
          <w:rPr>
            <w:sz w:val="24"/>
            <w:szCs w:val="24"/>
          </w:rPr>
          <w:t xml:space="preserve"> be provided for each child. Therefore</w:t>
        </w:r>
        <w:r w:rsidR="001A651C">
          <w:rPr>
            <w:sz w:val="24"/>
            <w:szCs w:val="24"/>
          </w:rPr>
          <w:t>,</w:t>
        </w:r>
        <w:r w:rsidRPr="00DF38F2">
          <w:rPr>
            <w:sz w:val="24"/>
            <w:szCs w:val="24"/>
          </w:rPr>
          <w:t xml:space="preserve"> if a caregiver has more than one child receiving Former DFPS care with different eligibility dates, a family-based eligibility determination under At-Risk </w:t>
        </w:r>
        <w:r w:rsidR="00C72A33">
          <w:rPr>
            <w:sz w:val="24"/>
            <w:szCs w:val="24"/>
          </w:rPr>
          <w:t>should</w:t>
        </w:r>
        <w:r w:rsidRPr="00DF38F2">
          <w:rPr>
            <w:sz w:val="24"/>
            <w:szCs w:val="24"/>
          </w:rPr>
          <w:t xml:space="preserve"> not occur before all Former DFPS children in care have received a full 12 months of services. </w:t>
        </w:r>
      </w:ins>
      <w:r w:rsidR="00811DD8" w:rsidRPr="00DF38F2">
        <w:rPr>
          <w:sz w:val="24"/>
          <w:szCs w:val="24"/>
        </w:rPr>
        <w:br w:type="page"/>
      </w:r>
    </w:p>
    <w:p w:rsidR="008B7E33" w:rsidRDefault="008B7E33" w:rsidP="008B7E33">
      <w:pPr>
        <w:pStyle w:val="Normal3"/>
        <w:rPr>
          <w:ins w:id="2048" w:author="Author"/>
        </w:rPr>
      </w:pPr>
    </w:p>
    <w:p w:rsidR="003851F0" w:rsidRPr="00FA75E9" w:rsidRDefault="003851F0">
      <w:pPr>
        <w:rPr>
          <w:rFonts w:ascii="Times New Roman" w:hAnsi="Times New Roman"/>
          <w:sz w:val="24"/>
          <w:szCs w:val="24"/>
        </w:rPr>
      </w:pPr>
    </w:p>
    <w:p w:rsidR="005F5498" w:rsidRPr="00FA75E9" w:rsidRDefault="005F5498" w:rsidP="00CE02FA">
      <w:pPr>
        <w:tabs>
          <w:tab w:val="left" w:pos="90"/>
          <w:tab w:val="left" w:pos="2160"/>
        </w:tabs>
        <w:rPr>
          <w:rFonts w:ascii="Times New Roman" w:hAnsi="Times New Roman"/>
          <w:sz w:val="24"/>
          <w:szCs w:val="24"/>
        </w:rPr>
      </w:pPr>
    </w:p>
    <w:p w:rsidR="00535EC9" w:rsidRPr="00FA75E9" w:rsidDel="00242570" w:rsidRDefault="00535EC9" w:rsidP="00330A25">
      <w:pPr>
        <w:pStyle w:val="Guide2"/>
        <w:rPr>
          <w:del w:id="2049" w:author="Author"/>
        </w:rPr>
      </w:pPr>
      <w:del w:id="2050" w:author="Author">
        <w:r w:rsidRPr="00FA75E9" w:rsidDel="00242570">
          <w:delText>D-</w:delText>
        </w:r>
        <w:r w:rsidR="00EE6ECA" w:rsidRPr="00FA75E9" w:rsidDel="00242570">
          <w:delText>800</w:delText>
        </w:r>
        <w:r w:rsidRPr="00FA75E9" w:rsidDel="00242570">
          <w:delText xml:space="preserve">: Child Care </w:delText>
        </w:r>
        <w:r w:rsidR="00604E49" w:rsidDel="00242570">
          <w:delText>D</w:delText>
        </w:r>
        <w:r w:rsidRPr="00FA75E9" w:rsidDel="00242570">
          <w:delText>uring Job Search</w:delText>
        </w:r>
      </w:del>
    </w:p>
    <w:p w:rsidR="00A13712" w:rsidRPr="00FA75E9" w:rsidDel="00242570" w:rsidRDefault="00A13712" w:rsidP="00CE02FA">
      <w:pPr>
        <w:pStyle w:val="paragraph"/>
        <w:spacing w:before="0" w:after="0"/>
        <w:ind w:left="101"/>
        <w:jc w:val="left"/>
        <w:rPr>
          <w:del w:id="2051" w:author="Author"/>
          <w:rFonts w:ascii="Times New Roman" w:hAnsi="Times New Roman"/>
          <w:sz w:val="24"/>
          <w:szCs w:val="24"/>
        </w:rPr>
      </w:pPr>
    </w:p>
    <w:p w:rsidR="00D077E6" w:rsidRPr="00FA75E9" w:rsidDel="00242570" w:rsidRDefault="00D077E6" w:rsidP="00330A25">
      <w:pPr>
        <w:pStyle w:val="Guide3"/>
        <w:rPr>
          <w:del w:id="2052" w:author="Author"/>
        </w:rPr>
      </w:pPr>
      <w:del w:id="2053" w:author="Author">
        <w:r w:rsidRPr="00FA75E9" w:rsidDel="00242570">
          <w:delText>D-</w:delText>
        </w:r>
        <w:r w:rsidR="00EE6ECA" w:rsidRPr="00FA75E9" w:rsidDel="00242570">
          <w:delText>801</w:delText>
        </w:r>
        <w:r w:rsidRPr="00FA75E9" w:rsidDel="00242570">
          <w:delText>: Child Care during Job Search Using Child Care Allocated Funds</w:delText>
        </w:r>
      </w:del>
    </w:p>
    <w:p w:rsidR="00330A25" w:rsidRPr="00FA75E9" w:rsidDel="00242570" w:rsidRDefault="00330A25" w:rsidP="00CE02FA">
      <w:pPr>
        <w:rPr>
          <w:del w:id="2054" w:author="Author"/>
          <w:rFonts w:ascii="Times New Roman" w:hAnsi="Times New Roman"/>
          <w:color w:val="7030A0"/>
          <w:sz w:val="24"/>
          <w:szCs w:val="24"/>
        </w:rPr>
      </w:pPr>
    </w:p>
    <w:p w:rsidR="00604E49" w:rsidRPr="00FA75E9" w:rsidDel="00242570" w:rsidRDefault="00604E49" w:rsidP="00604E49">
      <w:pPr>
        <w:pStyle w:val="paragraph"/>
        <w:spacing w:before="0" w:after="0"/>
        <w:ind w:left="0" w:hanging="18"/>
        <w:jc w:val="left"/>
        <w:rPr>
          <w:del w:id="2055" w:author="Author"/>
          <w:rFonts w:ascii="Times New Roman" w:hAnsi="Times New Roman"/>
          <w:sz w:val="24"/>
          <w:szCs w:val="24"/>
        </w:rPr>
      </w:pPr>
      <w:del w:id="2056" w:author="Author">
        <w:r w:rsidRPr="00FA75E9" w:rsidDel="00242570">
          <w:rPr>
            <w:rFonts w:ascii="Times New Roman" w:hAnsi="Times New Roman"/>
            <w:sz w:val="24"/>
            <w:szCs w:val="24"/>
          </w:rPr>
          <w:delText>Boards must be aware of the limitations on child care during job search.</w:delText>
        </w:r>
      </w:del>
    </w:p>
    <w:p w:rsidR="00604E49" w:rsidDel="00242570" w:rsidRDefault="00604E49" w:rsidP="00CE02FA">
      <w:pPr>
        <w:rPr>
          <w:del w:id="2057" w:author="Author"/>
          <w:rFonts w:ascii="Times New Roman" w:hAnsi="Times New Roman"/>
          <w:sz w:val="24"/>
          <w:szCs w:val="24"/>
        </w:rPr>
      </w:pPr>
    </w:p>
    <w:p w:rsidR="00A13712" w:rsidRPr="00FA75E9" w:rsidDel="00242570" w:rsidRDefault="00330A25" w:rsidP="00CE02FA">
      <w:pPr>
        <w:rPr>
          <w:del w:id="2058" w:author="Author"/>
          <w:rFonts w:ascii="Times New Roman" w:hAnsi="Times New Roman"/>
          <w:sz w:val="24"/>
          <w:szCs w:val="24"/>
        </w:rPr>
      </w:pPr>
      <w:del w:id="2059" w:author="Author">
        <w:r w:rsidRPr="00FA75E9" w:rsidDel="00242570">
          <w:rPr>
            <w:rFonts w:ascii="Times New Roman" w:hAnsi="Times New Roman"/>
            <w:sz w:val="24"/>
            <w:szCs w:val="24"/>
          </w:rPr>
          <w:delText>Boards must be aware that f</w:delText>
        </w:r>
        <w:r w:rsidR="00A13712" w:rsidRPr="00FA75E9" w:rsidDel="00242570">
          <w:rPr>
            <w:rFonts w:ascii="Times New Roman" w:hAnsi="Times New Roman"/>
            <w:sz w:val="24"/>
            <w:szCs w:val="24"/>
          </w:rPr>
          <w:delText xml:space="preserve">or child care services using </w:delText>
        </w:r>
        <w:r w:rsidRPr="00FA75E9" w:rsidDel="00242570">
          <w:rPr>
            <w:rFonts w:ascii="Times New Roman" w:hAnsi="Times New Roman"/>
            <w:sz w:val="24"/>
            <w:szCs w:val="24"/>
          </w:rPr>
          <w:delText xml:space="preserve">TWC </w:delText>
        </w:r>
        <w:r w:rsidR="00A13712" w:rsidRPr="00FA75E9" w:rsidDel="00242570">
          <w:rPr>
            <w:rFonts w:ascii="Times New Roman" w:hAnsi="Times New Roman"/>
            <w:sz w:val="24"/>
            <w:szCs w:val="24"/>
          </w:rPr>
          <w:delText>funds allocated to the Boards pursuant to the child care allocation rules in §800.58 (</w:delText>
        </w:r>
        <w:r w:rsidR="00FA315A" w:rsidRPr="00FA75E9" w:rsidDel="00242570">
          <w:rPr>
            <w:rFonts w:ascii="Times New Roman" w:hAnsi="Times New Roman"/>
            <w:sz w:val="24"/>
            <w:szCs w:val="24"/>
          </w:rPr>
          <w:delText>that is</w:delText>
        </w:r>
        <w:r w:rsidR="00A13712" w:rsidRPr="00FA75E9" w:rsidDel="00242570">
          <w:rPr>
            <w:rFonts w:ascii="Times New Roman" w:hAnsi="Times New Roman"/>
            <w:sz w:val="24"/>
            <w:szCs w:val="24"/>
          </w:rPr>
          <w:delText>, Child Care and Development Fund</w:delText>
        </w:r>
        <w:r w:rsidRPr="00FA75E9" w:rsidDel="00242570">
          <w:rPr>
            <w:rFonts w:ascii="Times New Roman" w:hAnsi="Times New Roman"/>
            <w:sz w:val="24"/>
            <w:szCs w:val="24"/>
          </w:rPr>
          <w:delText xml:space="preserve"> funds</w:delText>
        </w:r>
        <w:r w:rsidR="00A13712" w:rsidRPr="00FA75E9" w:rsidDel="00242570">
          <w:rPr>
            <w:rFonts w:ascii="Times New Roman" w:hAnsi="Times New Roman"/>
            <w:sz w:val="24"/>
            <w:szCs w:val="24"/>
          </w:rPr>
          <w:delText>),</w:delText>
        </w:r>
        <w:r w:rsidR="00945017" w:rsidRPr="00FA75E9" w:rsidDel="00242570">
          <w:rPr>
            <w:rFonts w:ascii="Times New Roman" w:hAnsi="Times New Roman"/>
            <w:sz w:val="24"/>
            <w:szCs w:val="24"/>
          </w:rPr>
          <w:delText xml:space="preserve"> </w:delText>
        </w:r>
        <w:r w:rsidR="00A13712" w:rsidRPr="00FA75E9" w:rsidDel="00242570">
          <w:rPr>
            <w:rFonts w:ascii="Times New Roman" w:hAnsi="Times New Roman"/>
            <w:sz w:val="24"/>
            <w:szCs w:val="24"/>
          </w:rPr>
          <w:delText xml:space="preserve">the following applies: </w:delText>
        </w:r>
      </w:del>
    </w:p>
    <w:p w:rsidR="00A13712" w:rsidRPr="00FA75E9" w:rsidDel="00242570" w:rsidRDefault="00A13712" w:rsidP="009256FF">
      <w:pPr>
        <w:numPr>
          <w:ilvl w:val="0"/>
          <w:numId w:val="155"/>
        </w:numPr>
        <w:tabs>
          <w:tab w:val="clear" w:pos="1080"/>
          <w:tab w:val="num" w:pos="360"/>
        </w:tabs>
        <w:ind w:left="360"/>
        <w:rPr>
          <w:del w:id="2060" w:author="Author"/>
          <w:rFonts w:ascii="Times New Roman" w:hAnsi="Times New Roman"/>
          <w:sz w:val="24"/>
          <w:szCs w:val="24"/>
        </w:rPr>
      </w:pPr>
      <w:del w:id="2061" w:author="Author">
        <w:r w:rsidRPr="00FA75E9" w:rsidDel="00242570">
          <w:rPr>
            <w:rFonts w:ascii="Times New Roman" w:hAnsi="Times New Roman"/>
            <w:sz w:val="24"/>
            <w:szCs w:val="24"/>
          </w:rPr>
          <w:delText xml:space="preserve">For parents participating in Choices, time limits for child care during job search are provided in </w:delText>
        </w:r>
        <w:r w:rsidR="00A54A5A" w:rsidRPr="00FA75E9" w:rsidDel="00242570">
          <w:rPr>
            <w:rFonts w:ascii="Times New Roman" w:hAnsi="Times New Roman"/>
            <w:sz w:val="24"/>
            <w:szCs w:val="24"/>
          </w:rPr>
          <w:delText xml:space="preserve">TWC’s Choices </w:delText>
        </w:r>
        <w:r w:rsidR="00820D4F" w:rsidDel="00242570">
          <w:rPr>
            <w:rFonts w:ascii="Times New Roman" w:hAnsi="Times New Roman"/>
            <w:sz w:val="24"/>
            <w:szCs w:val="24"/>
          </w:rPr>
          <w:delText>Guide, Section B-402: Choices Work Activities,</w:delText>
        </w:r>
        <w:r w:rsidRPr="00FA75E9" w:rsidDel="00242570">
          <w:rPr>
            <w:rFonts w:ascii="Times New Roman" w:hAnsi="Times New Roman"/>
            <w:sz w:val="24"/>
            <w:szCs w:val="24"/>
          </w:rPr>
          <w:delText xml:space="preserve"> and child care continues as long as authori</w:delText>
        </w:r>
        <w:r w:rsidR="00486272" w:rsidRPr="00FA75E9" w:rsidDel="00242570">
          <w:rPr>
            <w:rFonts w:ascii="Times New Roman" w:hAnsi="Times New Roman"/>
            <w:sz w:val="24"/>
            <w:szCs w:val="24"/>
          </w:rPr>
          <w:delText>zed by the Choices case manager.</w:delText>
        </w:r>
        <w:r w:rsidRPr="00FA75E9" w:rsidDel="00242570">
          <w:rPr>
            <w:rFonts w:ascii="Times New Roman" w:hAnsi="Times New Roman"/>
            <w:sz w:val="24"/>
            <w:szCs w:val="24"/>
          </w:rPr>
          <w:delText xml:space="preserve"> </w:delText>
        </w:r>
      </w:del>
    </w:p>
    <w:p w:rsidR="00A13712" w:rsidRPr="00FA75E9" w:rsidDel="00242570" w:rsidRDefault="00A13712" w:rsidP="009256FF">
      <w:pPr>
        <w:numPr>
          <w:ilvl w:val="0"/>
          <w:numId w:val="155"/>
        </w:numPr>
        <w:tabs>
          <w:tab w:val="clear" w:pos="1080"/>
          <w:tab w:val="num" w:pos="360"/>
        </w:tabs>
        <w:ind w:left="360"/>
        <w:rPr>
          <w:del w:id="2062" w:author="Author"/>
          <w:rFonts w:ascii="Times New Roman" w:hAnsi="Times New Roman"/>
          <w:sz w:val="24"/>
          <w:szCs w:val="24"/>
        </w:rPr>
      </w:pPr>
      <w:del w:id="2063" w:author="Author">
        <w:r w:rsidRPr="00FA75E9" w:rsidDel="00242570">
          <w:rPr>
            <w:rFonts w:ascii="Times New Roman" w:hAnsi="Times New Roman"/>
            <w:sz w:val="24"/>
            <w:szCs w:val="24"/>
          </w:rPr>
          <w:delText xml:space="preserve">For parents participating in </w:delText>
        </w:r>
        <w:r w:rsidR="00D077E6" w:rsidRPr="00FA75E9" w:rsidDel="00242570">
          <w:rPr>
            <w:rFonts w:ascii="Times New Roman" w:hAnsi="Times New Roman"/>
            <w:sz w:val="24"/>
            <w:szCs w:val="24"/>
          </w:rPr>
          <w:delText xml:space="preserve">SNAP </w:delText>
        </w:r>
        <w:r w:rsidRPr="00FA75E9" w:rsidDel="00242570">
          <w:rPr>
            <w:rFonts w:ascii="Times New Roman" w:hAnsi="Times New Roman"/>
            <w:sz w:val="24"/>
            <w:szCs w:val="24"/>
          </w:rPr>
          <w:delText xml:space="preserve">E&amp;T, time limits for child care during job search are provided in </w:delText>
        </w:r>
        <w:r w:rsidR="00A54A5A" w:rsidRPr="00FA75E9" w:rsidDel="00242570">
          <w:rPr>
            <w:rFonts w:ascii="Times New Roman" w:hAnsi="Times New Roman"/>
            <w:sz w:val="24"/>
            <w:szCs w:val="24"/>
          </w:rPr>
          <w:delText xml:space="preserve">TWC’s SNAP E&amp;T rule </w:delText>
        </w:r>
        <w:r w:rsidRPr="00FA75E9" w:rsidDel="00242570">
          <w:rPr>
            <w:rFonts w:ascii="Times New Roman" w:hAnsi="Times New Roman"/>
            <w:sz w:val="24"/>
            <w:szCs w:val="24"/>
          </w:rPr>
          <w:delText>§813.31(1)(B)</w:delText>
        </w:r>
        <w:r w:rsidR="00604E49" w:rsidDel="00242570">
          <w:rPr>
            <w:rFonts w:ascii="Times New Roman" w:hAnsi="Times New Roman"/>
            <w:sz w:val="24"/>
            <w:szCs w:val="24"/>
          </w:rPr>
          <w:delText>,</w:delText>
        </w:r>
        <w:r w:rsidRPr="00FA75E9" w:rsidDel="00242570">
          <w:rPr>
            <w:rFonts w:ascii="Times New Roman" w:hAnsi="Times New Roman"/>
            <w:sz w:val="24"/>
            <w:szCs w:val="24"/>
          </w:rPr>
          <w:delText xml:space="preserve"> and child care continues as long as authorized by the </w:delText>
        </w:r>
        <w:r w:rsidR="00D077E6" w:rsidRPr="00FA75E9" w:rsidDel="00242570">
          <w:rPr>
            <w:rFonts w:ascii="Times New Roman" w:hAnsi="Times New Roman"/>
            <w:sz w:val="24"/>
            <w:szCs w:val="24"/>
          </w:rPr>
          <w:delText xml:space="preserve">SNAP </w:delText>
        </w:r>
        <w:r w:rsidR="00486272" w:rsidRPr="00FA75E9" w:rsidDel="00242570">
          <w:rPr>
            <w:rFonts w:ascii="Times New Roman" w:hAnsi="Times New Roman"/>
            <w:sz w:val="24"/>
            <w:szCs w:val="24"/>
          </w:rPr>
          <w:delText>E&amp;T case manager.</w:delText>
        </w:r>
      </w:del>
    </w:p>
    <w:p w:rsidR="00A13712" w:rsidRPr="00FA75E9" w:rsidDel="00242570" w:rsidRDefault="00A13712" w:rsidP="009256FF">
      <w:pPr>
        <w:numPr>
          <w:ilvl w:val="0"/>
          <w:numId w:val="155"/>
        </w:numPr>
        <w:tabs>
          <w:tab w:val="clear" w:pos="1080"/>
          <w:tab w:val="num" w:pos="360"/>
        </w:tabs>
        <w:ind w:left="360"/>
        <w:rPr>
          <w:del w:id="2064" w:author="Author"/>
          <w:rFonts w:ascii="Times New Roman" w:hAnsi="Times New Roman"/>
          <w:sz w:val="24"/>
          <w:szCs w:val="24"/>
        </w:rPr>
      </w:pPr>
      <w:del w:id="2065" w:author="Author">
        <w:r w:rsidRPr="00FA75E9" w:rsidDel="00242570">
          <w:rPr>
            <w:rFonts w:ascii="Times New Roman" w:hAnsi="Times New Roman"/>
            <w:sz w:val="24"/>
            <w:szCs w:val="24"/>
          </w:rPr>
          <w:delText xml:space="preserve">Former TANF recipients who are not employed when their TANF benefits expire receive up to four weeks of Transitional child care to allow them to search for work, as required in </w:delText>
        </w:r>
        <w:r w:rsidR="00A54A5A" w:rsidRPr="00FA75E9" w:rsidDel="00242570">
          <w:rPr>
            <w:rFonts w:ascii="Times New Roman" w:hAnsi="Times New Roman"/>
            <w:sz w:val="24"/>
            <w:szCs w:val="24"/>
          </w:rPr>
          <w:delText xml:space="preserve">TWC’s </w:delText>
        </w:r>
        <w:r w:rsidR="00041BD1" w:rsidRPr="00FA75E9" w:rsidDel="00242570">
          <w:rPr>
            <w:rFonts w:ascii="Times New Roman" w:hAnsi="Times New Roman"/>
            <w:sz w:val="24"/>
            <w:szCs w:val="24"/>
          </w:rPr>
          <w:delText xml:space="preserve">Child </w:delText>
        </w:r>
        <w:r w:rsidR="00A54A5A" w:rsidRPr="00FA75E9" w:rsidDel="00242570">
          <w:rPr>
            <w:rFonts w:ascii="Times New Roman" w:hAnsi="Times New Roman"/>
            <w:sz w:val="24"/>
            <w:szCs w:val="24"/>
          </w:rPr>
          <w:delText>Care Services rule</w:delText>
        </w:r>
        <w:r w:rsidR="00041BD1" w:rsidRPr="00FA75E9" w:rsidDel="00242570">
          <w:rPr>
            <w:rFonts w:ascii="Times New Roman" w:hAnsi="Times New Roman"/>
            <w:sz w:val="24"/>
            <w:szCs w:val="24"/>
          </w:rPr>
          <w:delText xml:space="preserve"> </w:delText>
        </w:r>
        <w:r w:rsidRPr="00FA75E9" w:rsidDel="00242570">
          <w:rPr>
            <w:rFonts w:ascii="Times New Roman" w:hAnsi="Times New Roman"/>
            <w:sz w:val="24"/>
            <w:szCs w:val="24"/>
          </w:rPr>
          <w:delText>§809.48(d)</w:delText>
        </w:r>
        <w:r w:rsidR="0072151E" w:rsidRPr="00FA75E9" w:rsidDel="00242570">
          <w:rPr>
            <w:rFonts w:ascii="Times New Roman" w:hAnsi="Times New Roman"/>
            <w:sz w:val="24"/>
            <w:szCs w:val="24"/>
          </w:rPr>
          <w:delText xml:space="preserve"> and de</w:delText>
        </w:r>
        <w:r w:rsidR="00D82C43" w:rsidRPr="00FA75E9" w:rsidDel="00242570">
          <w:rPr>
            <w:rFonts w:ascii="Times New Roman" w:hAnsi="Times New Roman"/>
            <w:sz w:val="24"/>
            <w:szCs w:val="24"/>
          </w:rPr>
          <w:delText>tailed</w:delText>
        </w:r>
        <w:r w:rsidR="0072151E" w:rsidRPr="00FA75E9" w:rsidDel="00242570">
          <w:rPr>
            <w:rFonts w:ascii="Times New Roman" w:hAnsi="Times New Roman"/>
            <w:sz w:val="24"/>
            <w:szCs w:val="24"/>
          </w:rPr>
          <w:delText xml:space="preserve"> in D-60</w:delText>
        </w:r>
        <w:r w:rsidR="002F3DC3" w:rsidDel="00242570">
          <w:rPr>
            <w:rFonts w:ascii="Times New Roman" w:hAnsi="Times New Roman"/>
            <w:sz w:val="24"/>
            <w:szCs w:val="24"/>
          </w:rPr>
          <w:delText>3</w:delText>
        </w:r>
        <w:r w:rsidR="00486272" w:rsidRPr="00FA75E9" w:rsidDel="00242570">
          <w:rPr>
            <w:rFonts w:ascii="Times New Roman" w:hAnsi="Times New Roman"/>
            <w:sz w:val="24"/>
            <w:szCs w:val="24"/>
          </w:rPr>
          <w:delText>.</w:delText>
        </w:r>
      </w:del>
    </w:p>
    <w:p w:rsidR="00A13712" w:rsidRPr="00FA75E9" w:rsidDel="00242570" w:rsidRDefault="00A13712" w:rsidP="009256FF">
      <w:pPr>
        <w:numPr>
          <w:ilvl w:val="0"/>
          <w:numId w:val="155"/>
        </w:numPr>
        <w:tabs>
          <w:tab w:val="clear" w:pos="1080"/>
          <w:tab w:val="num" w:pos="360"/>
        </w:tabs>
        <w:ind w:left="360"/>
        <w:rPr>
          <w:del w:id="2066" w:author="Author"/>
          <w:rFonts w:ascii="Times New Roman" w:hAnsi="Times New Roman"/>
          <w:sz w:val="24"/>
          <w:szCs w:val="24"/>
        </w:rPr>
      </w:pPr>
      <w:del w:id="2067" w:author="Author">
        <w:r w:rsidRPr="00FA75E9" w:rsidDel="00242570">
          <w:rPr>
            <w:rFonts w:ascii="Times New Roman" w:hAnsi="Times New Roman"/>
            <w:sz w:val="24"/>
            <w:szCs w:val="24"/>
          </w:rPr>
          <w:delText>Parents of children currently enrolled in child care may be eligible for continued services for four weeks within a federal fiscal year in order for the parents to search for work when there have been interruptions in their employment.</w:delText>
        </w:r>
      </w:del>
    </w:p>
    <w:p w:rsidR="00330A25" w:rsidRPr="00FA75E9" w:rsidDel="00242570" w:rsidRDefault="00AF6504" w:rsidP="00CE02FA">
      <w:pPr>
        <w:pStyle w:val="paragraph"/>
        <w:spacing w:before="0" w:after="0"/>
        <w:ind w:left="0" w:firstLine="0"/>
        <w:jc w:val="left"/>
        <w:rPr>
          <w:del w:id="2068" w:author="Author"/>
          <w:rFonts w:ascii="Times New Roman" w:hAnsi="Times New Roman"/>
          <w:sz w:val="24"/>
          <w:szCs w:val="24"/>
        </w:rPr>
      </w:pPr>
      <w:del w:id="2069" w:author="Author">
        <w:r w:rsidRPr="00773A35" w:rsidDel="00242570">
          <w:rPr>
            <w:rFonts w:ascii="Times New Roman" w:hAnsi="Times New Roman"/>
          </w:rPr>
          <w:delText xml:space="preserve">Rule Reference: </w:delText>
        </w:r>
        <w:r w:rsidR="002268BB" w:rsidDel="00242570">
          <w:fldChar w:fldCharType="begin"/>
        </w:r>
        <w:r w:rsidR="002268BB" w:rsidDel="00242570">
          <w:delInstrText xml:space="preserve"> HYPERLINK "http://texreg.sos.state.tx.us/public/readtac$ext.TacPage?sl=R&amp;app=9&amp;p_dir=&amp;p_rloc=&amp;p_tloc=&amp;p_ploc=&amp;pg=1&amp;p_tac=&amp;ti=40&amp;pt=20&amp;ch=809&amp;rl=41" </w:delInstrText>
        </w:r>
        <w:r w:rsidR="002268BB" w:rsidDel="00242570">
          <w:fldChar w:fldCharType="separate"/>
        </w:r>
        <w:r w:rsidRPr="00773A35" w:rsidDel="00242570">
          <w:rPr>
            <w:rStyle w:val="Hyperlink"/>
            <w:rFonts w:ascii="Times New Roman" w:hAnsi="Times New Roman"/>
            <w:color w:val="auto"/>
          </w:rPr>
          <w:delText>§809.41(d)(1)</w:delText>
        </w:r>
        <w:r w:rsidR="002268BB" w:rsidDel="00242570">
          <w:rPr>
            <w:rStyle w:val="Hyperlink"/>
            <w:rFonts w:ascii="Times New Roman" w:hAnsi="Times New Roman"/>
            <w:color w:val="auto"/>
          </w:rPr>
          <w:fldChar w:fldCharType="end"/>
        </w:r>
        <w:r w:rsidRPr="00FA75E9" w:rsidDel="00242570">
          <w:rPr>
            <w:rFonts w:ascii="Times New Roman" w:hAnsi="Times New Roman"/>
            <w:sz w:val="24"/>
            <w:szCs w:val="24"/>
          </w:rPr>
          <w:delText xml:space="preserve"> </w:delText>
        </w:r>
      </w:del>
    </w:p>
    <w:p w:rsidR="00AF6504" w:rsidRPr="00773A35" w:rsidDel="00242570" w:rsidRDefault="00AF6504" w:rsidP="00CE02FA">
      <w:pPr>
        <w:pStyle w:val="paragraph"/>
        <w:spacing w:before="0" w:after="0"/>
        <w:ind w:left="0" w:firstLine="0"/>
        <w:jc w:val="left"/>
        <w:rPr>
          <w:del w:id="2070" w:author="Author"/>
          <w:rFonts w:ascii="Times New Roman" w:hAnsi="Times New Roman"/>
        </w:rPr>
      </w:pPr>
    </w:p>
    <w:p w:rsidR="003C3386" w:rsidRPr="00FA75E9" w:rsidDel="00242570" w:rsidRDefault="003C3386" w:rsidP="003C3386">
      <w:pPr>
        <w:ind w:left="648" w:hanging="648"/>
        <w:rPr>
          <w:del w:id="2071" w:author="Author"/>
          <w:rFonts w:ascii="Times New Roman" w:hAnsi="Times New Roman"/>
          <w:snapToGrid w:val="0"/>
          <w:sz w:val="24"/>
          <w:szCs w:val="24"/>
        </w:rPr>
      </w:pPr>
      <w:del w:id="2072" w:author="Author">
        <w:r w:rsidRPr="00FA75E9" w:rsidDel="00242570">
          <w:rPr>
            <w:rFonts w:ascii="Times New Roman" w:hAnsi="Times New Roman"/>
            <w:snapToGrid w:val="0"/>
            <w:sz w:val="24"/>
            <w:szCs w:val="24"/>
          </w:rPr>
          <w:delText>Note:  Boards must be aware that the federal fiscal year runs from October 1 through September 30.</w:delText>
        </w:r>
      </w:del>
    </w:p>
    <w:p w:rsidR="00D077E6" w:rsidRPr="00FA75E9" w:rsidDel="00242570" w:rsidRDefault="00D077E6">
      <w:pPr>
        <w:pStyle w:val="Guide3"/>
        <w:rPr>
          <w:del w:id="2073" w:author="Author"/>
        </w:rPr>
      </w:pPr>
    </w:p>
    <w:p w:rsidR="00A13712" w:rsidRPr="00FA75E9" w:rsidDel="00242570" w:rsidRDefault="00D077E6">
      <w:pPr>
        <w:pStyle w:val="Guide3"/>
        <w:rPr>
          <w:del w:id="2074" w:author="Author"/>
        </w:rPr>
      </w:pPr>
      <w:del w:id="2075" w:author="Author">
        <w:r w:rsidRPr="00FA75E9" w:rsidDel="00242570">
          <w:delText>D-</w:delText>
        </w:r>
        <w:r w:rsidR="00EE6ECA" w:rsidRPr="00FA75E9" w:rsidDel="00242570">
          <w:delText>802</w:delText>
        </w:r>
        <w:r w:rsidRPr="00FA75E9" w:rsidDel="00242570">
          <w:delText xml:space="preserve">: Child Care </w:delText>
        </w:r>
        <w:r w:rsidR="00604E49" w:rsidDel="00242570">
          <w:delText>D</w:delText>
        </w:r>
        <w:r w:rsidRPr="00FA75E9" w:rsidDel="00242570">
          <w:delText>uring Job Search Using Non</w:delText>
        </w:r>
        <w:r w:rsidR="00604E49" w:rsidDel="00242570">
          <w:delText>–</w:delText>
        </w:r>
        <w:r w:rsidRPr="00FA75E9" w:rsidDel="00242570">
          <w:delText>Child</w:delText>
        </w:r>
        <w:r w:rsidR="00AF6504" w:rsidRPr="00FA75E9" w:rsidDel="00242570">
          <w:delText xml:space="preserve"> Care Allocated Funds</w:delText>
        </w:r>
      </w:del>
    </w:p>
    <w:p w:rsidR="00A54A5A" w:rsidRPr="00FA75E9" w:rsidDel="00242570" w:rsidRDefault="00A54A5A">
      <w:pPr>
        <w:ind w:left="720"/>
        <w:rPr>
          <w:del w:id="2076" w:author="Author"/>
          <w:rFonts w:ascii="Times New Roman" w:hAnsi="Times New Roman"/>
          <w:color w:val="7030A0"/>
          <w:sz w:val="24"/>
          <w:szCs w:val="24"/>
        </w:rPr>
      </w:pPr>
    </w:p>
    <w:p w:rsidR="00A13712" w:rsidRPr="00FA75E9" w:rsidDel="00242570" w:rsidRDefault="00A13712" w:rsidP="00CE02FA">
      <w:pPr>
        <w:rPr>
          <w:del w:id="2077" w:author="Author"/>
          <w:rFonts w:ascii="Times New Roman" w:hAnsi="Times New Roman"/>
          <w:snapToGrid w:val="0"/>
          <w:sz w:val="24"/>
          <w:szCs w:val="24"/>
        </w:rPr>
      </w:pPr>
      <w:del w:id="2078" w:author="Author">
        <w:r w:rsidRPr="00FA75E9" w:rsidDel="00242570">
          <w:rPr>
            <w:rFonts w:ascii="Times New Roman" w:hAnsi="Times New Roman"/>
            <w:sz w:val="24"/>
            <w:szCs w:val="24"/>
          </w:rPr>
          <w:delText xml:space="preserve">For child care services funded by </w:delText>
        </w:r>
        <w:r w:rsidR="003C3386" w:rsidRPr="00FA75E9" w:rsidDel="00242570">
          <w:rPr>
            <w:rFonts w:ascii="Times New Roman" w:hAnsi="Times New Roman"/>
            <w:sz w:val="24"/>
            <w:szCs w:val="24"/>
          </w:rPr>
          <w:delText xml:space="preserve">TWC </w:delText>
        </w:r>
        <w:r w:rsidRPr="00FA75E9" w:rsidDel="00242570">
          <w:rPr>
            <w:rFonts w:ascii="Times New Roman" w:hAnsi="Times New Roman"/>
            <w:sz w:val="24"/>
            <w:szCs w:val="24"/>
          </w:rPr>
          <w:delText>with non-CCDF funds</w:delText>
        </w:r>
        <w:r w:rsidR="003C3386" w:rsidRPr="00FA75E9" w:rsidDel="00242570">
          <w:rPr>
            <w:rFonts w:ascii="Times New Roman" w:hAnsi="Times New Roman"/>
            <w:sz w:val="24"/>
            <w:szCs w:val="24"/>
          </w:rPr>
          <w:delText>, for example WIOA funds</w:delText>
        </w:r>
        <w:r w:rsidR="00BA04B1" w:rsidRPr="00FA75E9" w:rsidDel="00242570">
          <w:rPr>
            <w:rFonts w:ascii="Times New Roman" w:hAnsi="Times New Roman"/>
            <w:sz w:val="24"/>
            <w:szCs w:val="24"/>
          </w:rPr>
          <w:delText>—</w:delText>
        </w:r>
        <w:r w:rsidR="00FA315A" w:rsidRPr="00FA75E9" w:rsidDel="00242570">
          <w:rPr>
            <w:rFonts w:ascii="Times New Roman" w:hAnsi="Times New Roman"/>
            <w:sz w:val="24"/>
            <w:szCs w:val="24"/>
          </w:rPr>
          <w:delText>that is</w:delText>
        </w:r>
        <w:r w:rsidRPr="00FA75E9" w:rsidDel="00242570">
          <w:rPr>
            <w:rFonts w:ascii="Times New Roman" w:hAnsi="Times New Roman"/>
            <w:sz w:val="24"/>
            <w:szCs w:val="24"/>
          </w:rPr>
          <w:delText>, funds not allotted to the Boards pursuant to §800.58</w:delText>
        </w:r>
        <w:r w:rsidR="00BA04B1" w:rsidRPr="00FA75E9" w:rsidDel="00242570">
          <w:rPr>
            <w:rFonts w:ascii="Times New Roman" w:hAnsi="Times New Roman"/>
            <w:sz w:val="24"/>
            <w:szCs w:val="24"/>
          </w:rPr>
          <w:delText>—</w:delText>
        </w:r>
        <w:r w:rsidR="00AF6504" w:rsidRPr="00FA75E9" w:rsidDel="00242570">
          <w:rPr>
            <w:rFonts w:ascii="Times New Roman" w:hAnsi="Times New Roman"/>
            <w:sz w:val="24"/>
            <w:szCs w:val="24"/>
          </w:rPr>
          <w:delText xml:space="preserve">Boards must be aware that </w:delText>
        </w:r>
        <w:r w:rsidRPr="00FA75E9" w:rsidDel="00242570">
          <w:rPr>
            <w:rFonts w:ascii="Times New Roman" w:hAnsi="Times New Roman"/>
            <w:sz w:val="24"/>
            <w:szCs w:val="24"/>
          </w:rPr>
          <w:delText xml:space="preserve">child care services during job search activities are limited to four weeks within a federal fiscal year. </w:delText>
        </w:r>
      </w:del>
    </w:p>
    <w:p w:rsidR="00A54A5A" w:rsidRPr="00FA75E9" w:rsidDel="00242570" w:rsidRDefault="00D077E6" w:rsidP="00CE02FA">
      <w:pPr>
        <w:pStyle w:val="paragraph"/>
        <w:spacing w:before="0" w:after="0"/>
        <w:ind w:left="0" w:firstLine="0"/>
        <w:jc w:val="left"/>
        <w:rPr>
          <w:del w:id="2079" w:author="Author"/>
          <w:rFonts w:ascii="Times New Roman" w:hAnsi="Times New Roman"/>
          <w:color w:val="7030A0"/>
          <w:sz w:val="24"/>
          <w:szCs w:val="24"/>
        </w:rPr>
      </w:pPr>
      <w:del w:id="2080" w:author="Author">
        <w:r w:rsidRPr="00773A35" w:rsidDel="00242570">
          <w:rPr>
            <w:rFonts w:ascii="Times New Roman" w:hAnsi="Times New Roman"/>
          </w:rPr>
          <w:delText xml:space="preserve">Rule Reference: </w:delText>
        </w:r>
        <w:r w:rsidR="002268BB" w:rsidDel="00242570">
          <w:fldChar w:fldCharType="begin"/>
        </w:r>
        <w:r w:rsidR="002268BB" w:rsidDel="00242570">
          <w:delInstrText xml:space="preserve"> HYPERLINK "http://texreg.sos.state.tx.us/public/readtac$ext.TacPage?sl=R&amp;app=9&amp;p_dir=&amp;p_rloc=&amp;p_tloc=&amp;p_ploc=&amp;pg=1&amp;p_tac=&amp;ti=40&amp;pt=20&amp;ch=809&amp;rl=41" </w:delInstrText>
        </w:r>
        <w:r w:rsidR="002268BB" w:rsidDel="00242570">
          <w:fldChar w:fldCharType="separate"/>
        </w:r>
        <w:r w:rsidRPr="00773A35" w:rsidDel="00242570">
          <w:rPr>
            <w:rStyle w:val="Hyperlink"/>
            <w:rFonts w:ascii="Times New Roman" w:hAnsi="Times New Roman"/>
          </w:rPr>
          <w:delText>§809.41(d</w:delText>
        </w:r>
        <w:r w:rsidR="00AF6504" w:rsidRPr="00773A35" w:rsidDel="00242570">
          <w:rPr>
            <w:rStyle w:val="Hyperlink"/>
            <w:rFonts w:ascii="Times New Roman" w:hAnsi="Times New Roman"/>
          </w:rPr>
          <w:delText>)(2</w:delText>
        </w:r>
        <w:r w:rsidRPr="00773A35" w:rsidDel="00242570">
          <w:rPr>
            <w:rStyle w:val="Hyperlink"/>
            <w:rFonts w:ascii="Times New Roman" w:hAnsi="Times New Roman"/>
          </w:rPr>
          <w:delText>)</w:delText>
        </w:r>
        <w:r w:rsidR="002268BB" w:rsidDel="00242570">
          <w:rPr>
            <w:rStyle w:val="Hyperlink"/>
            <w:rFonts w:ascii="Times New Roman" w:hAnsi="Times New Roman"/>
          </w:rPr>
          <w:fldChar w:fldCharType="end"/>
        </w:r>
        <w:r w:rsidRPr="00FA75E9" w:rsidDel="00242570">
          <w:rPr>
            <w:rFonts w:ascii="Times New Roman" w:hAnsi="Times New Roman"/>
            <w:color w:val="7030A0"/>
            <w:sz w:val="24"/>
            <w:szCs w:val="24"/>
          </w:rPr>
          <w:delText xml:space="preserve"> </w:delText>
        </w:r>
      </w:del>
    </w:p>
    <w:p w:rsidR="00535EC9" w:rsidRDefault="00535EC9">
      <w:pPr>
        <w:rPr>
          <w:ins w:id="2081" w:author="Author"/>
          <w:rFonts w:ascii="Times New Roman" w:hAnsi="Times New Roman"/>
          <w:sz w:val="24"/>
          <w:szCs w:val="24"/>
        </w:rPr>
      </w:pPr>
    </w:p>
    <w:p w:rsidR="00622D35" w:rsidRDefault="00622D35">
      <w:pPr>
        <w:rPr>
          <w:ins w:id="2082" w:author="Author"/>
          <w:rFonts w:ascii="Arial Bold" w:eastAsia="Times New Roman" w:hAnsi="Arial Bold"/>
          <w:b/>
          <w:bCs/>
          <w:kern w:val="32"/>
          <w:sz w:val="32"/>
          <w:szCs w:val="32"/>
        </w:rPr>
      </w:pPr>
      <w:bookmarkStart w:id="2083" w:name="_Toc460873699"/>
      <w:ins w:id="2084" w:author="Author">
        <w:r>
          <w:br w:type="page"/>
        </w:r>
      </w:ins>
    </w:p>
    <w:p w:rsidR="00242570" w:rsidRDefault="00242570" w:rsidP="00242570">
      <w:pPr>
        <w:pStyle w:val="Guide2"/>
        <w:rPr>
          <w:ins w:id="2085" w:author="Author"/>
        </w:rPr>
      </w:pPr>
      <w:bookmarkStart w:id="2086" w:name="_Toc477430394"/>
      <w:ins w:id="2087" w:author="Author">
        <w:r>
          <w:lastRenderedPageBreak/>
          <w:t xml:space="preserve">D-800 Child Care </w:t>
        </w:r>
        <w:r w:rsidR="00874094">
          <w:t>D</w:t>
        </w:r>
        <w:del w:id="2088" w:author="Author">
          <w:r w:rsidDel="00874094">
            <w:delText>d</w:delText>
          </w:r>
        </w:del>
        <w:r>
          <w:t>uring Interruptions in Work, Education</w:t>
        </w:r>
        <w:del w:id="2089" w:author="Author">
          <w:r w:rsidDel="00964240">
            <w:delText>,</w:delText>
          </w:r>
        </w:del>
        <w:r>
          <w:t xml:space="preserve"> or Job Training</w:t>
        </w:r>
        <w:bookmarkEnd w:id="2083"/>
        <w:bookmarkEnd w:id="2086"/>
      </w:ins>
    </w:p>
    <w:p w:rsidR="007C0E1D" w:rsidRDefault="007C0E1D" w:rsidP="00622D35">
      <w:pPr>
        <w:pStyle w:val="Normal3"/>
        <w:rPr>
          <w:ins w:id="2090" w:author="Author"/>
          <w:sz w:val="24"/>
          <w:szCs w:val="24"/>
        </w:rPr>
      </w:pPr>
    </w:p>
    <w:p w:rsidR="00242570" w:rsidRPr="00DF38F2" w:rsidRDefault="00242570" w:rsidP="00622D35">
      <w:pPr>
        <w:pStyle w:val="Normal3"/>
        <w:rPr>
          <w:ins w:id="2091" w:author="Author"/>
          <w:sz w:val="24"/>
          <w:szCs w:val="24"/>
        </w:rPr>
      </w:pPr>
      <w:ins w:id="2092" w:author="Author">
        <w:r w:rsidRPr="00DF38F2">
          <w:rPr>
            <w:sz w:val="24"/>
            <w:szCs w:val="24"/>
          </w:rPr>
          <w:t xml:space="preserve">Boards must be aware that except for a child experiencing homelessness, if </w:t>
        </w:r>
        <w:r w:rsidR="00F74C78">
          <w:rPr>
            <w:sz w:val="24"/>
            <w:szCs w:val="24"/>
          </w:rPr>
          <w:t>a</w:t>
        </w:r>
        <w:r w:rsidRPr="00DF38F2">
          <w:rPr>
            <w:sz w:val="24"/>
            <w:szCs w:val="24"/>
          </w:rPr>
          <w:t xml:space="preserve"> child met all of the applicable eligibility requirements for child care services on the date of the most recent eligibility determination or redetermination, </w:t>
        </w:r>
        <w:r w:rsidRPr="00DF38F2">
          <w:rPr>
            <w:bCs/>
            <w:sz w:val="24"/>
            <w:szCs w:val="24"/>
          </w:rPr>
          <w:t xml:space="preserve">the child </w:t>
        </w:r>
        <w:r w:rsidR="00F74C78">
          <w:rPr>
            <w:bCs/>
            <w:sz w:val="24"/>
            <w:szCs w:val="24"/>
          </w:rPr>
          <w:t>is</w:t>
        </w:r>
        <w:r w:rsidRPr="00DF38F2">
          <w:rPr>
            <w:bCs/>
            <w:sz w:val="24"/>
            <w:szCs w:val="24"/>
          </w:rPr>
          <w:t xml:space="preserve"> considered eligible and will receive services during the 12</w:t>
        </w:r>
        <w:r w:rsidR="00F74C78">
          <w:rPr>
            <w:bCs/>
            <w:sz w:val="24"/>
            <w:szCs w:val="24"/>
          </w:rPr>
          <w:t>-</w:t>
        </w:r>
        <w:del w:id="2093" w:author="Author">
          <w:r w:rsidRPr="00DF38F2" w:rsidDel="00F74C78">
            <w:rPr>
              <w:bCs/>
              <w:sz w:val="24"/>
              <w:szCs w:val="24"/>
            </w:rPr>
            <w:delText xml:space="preserve"> </w:delText>
          </w:r>
        </w:del>
        <w:r w:rsidRPr="00DF38F2">
          <w:rPr>
            <w:bCs/>
            <w:sz w:val="24"/>
            <w:szCs w:val="24"/>
          </w:rPr>
          <w:t>month eligibility period</w:t>
        </w:r>
        <w:r w:rsidRPr="00DF38F2">
          <w:rPr>
            <w:sz w:val="24"/>
            <w:szCs w:val="24"/>
          </w:rPr>
          <w:t>, regardless of any</w:t>
        </w:r>
        <w:r w:rsidR="00F74C78">
          <w:rPr>
            <w:sz w:val="24"/>
            <w:szCs w:val="24"/>
          </w:rPr>
          <w:t xml:space="preserve"> of the following</w:t>
        </w:r>
        <w:r w:rsidRPr="00DF38F2">
          <w:rPr>
            <w:sz w:val="24"/>
            <w:szCs w:val="24"/>
          </w:rPr>
          <w:t>:</w:t>
        </w:r>
      </w:ins>
    </w:p>
    <w:p w:rsidR="00242570" w:rsidRPr="00DF38F2" w:rsidRDefault="00F74C78" w:rsidP="00622D35">
      <w:pPr>
        <w:pStyle w:val="ListParagraph"/>
        <w:numPr>
          <w:ilvl w:val="0"/>
          <w:numId w:val="277"/>
        </w:numPr>
        <w:rPr>
          <w:ins w:id="2094" w:author="Author"/>
        </w:rPr>
      </w:pPr>
      <w:ins w:id="2095" w:author="Author">
        <w:r>
          <w:t>C</w:t>
        </w:r>
        <w:r w:rsidR="00242570" w:rsidRPr="00DF38F2">
          <w:t>hange</w:t>
        </w:r>
        <w:r>
          <w:t>s</w:t>
        </w:r>
        <w:r w:rsidR="00242570" w:rsidRPr="00DF38F2">
          <w:t xml:space="preserve"> in family income, if th</w:t>
        </w:r>
        <w:r>
          <w:t>e</w:t>
        </w:r>
        <w:del w:id="2096" w:author="Author">
          <w:r w:rsidR="00242570" w:rsidRPr="00DF38F2" w:rsidDel="00F74C78">
            <w:delText>at</w:delText>
          </w:r>
        </w:del>
        <w:r w:rsidR="00242570" w:rsidRPr="00DF38F2">
          <w:t xml:space="preserve"> family income does not exceed 85 percent of the </w:t>
        </w:r>
        <w:r>
          <w:t>state median income (</w:t>
        </w:r>
        <w:r w:rsidR="00242570" w:rsidRPr="00DF38F2">
          <w:t>SMI</w:t>
        </w:r>
        <w:r>
          <w:t>)</w:t>
        </w:r>
        <w:r w:rsidR="00242570" w:rsidRPr="00DF38F2">
          <w:t xml:space="preserve"> for a family of the same size</w:t>
        </w:r>
      </w:ins>
    </w:p>
    <w:p w:rsidR="00242570" w:rsidRPr="00DF38F2" w:rsidRDefault="00F74C78" w:rsidP="00622D35">
      <w:pPr>
        <w:pStyle w:val="ListParagraph"/>
        <w:numPr>
          <w:ilvl w:val="0"/>
          <w:numId w:val="277"/>
        </w:numPr>
        <w:rPr>
          <w:ins w:id="2097" w:author="Author"/>
        </w:rPr>
      </w:pPr>
      <w:ins w:id="2098" w:author="Author">
        <w:r>
          <w:t>T</w:t>
        </w:r>
        <w:r w:rsidR="00242570" w:rsidRPr="00DF38F2">
          <w:t>emporary change</w:t>
        </w:r>
        <w:r>
          <w:t>s</w:t>
        </w:r>
        <w:r w:rsidR="00242570" w:rsidRPr="00DF38F2">
          <w:t xml:space="preserve"> in the ongoing status of the child’s parent as working or attending a job training or education program</w:t>
        </w:r>
        <w:del w:id="2099" w:author="Author">
          <w:r w:rsidR="00242570" w:rsidRPr="00DF38F2" w:rsidDel="00F74C78">
            <w:delText>.</w:delText>
          </w:r>
        </w:del>
        <w:r w:rsidR="00242570" w:rsidRPr="00DF38F2">
          <w:t xml:space="preserve"> </w:t>
        </w:r>
        <w:r w:rsidR="00466206">
          <w:t>(as described below in Section D-801)</w:t>
        </w:r>
      </w:ins>
    </w:p>
    <w:p w:rsidR="00242570" w:rsidRPr="00862631" w:rsidRDefault="00242570" w:rsidP="00862631">
      <w:pPr>
        <w:rPr>
          <w:ins w:id="2100" w:author="Author"/>
          <w:rFonts w:asciiTheme="minorHAnsi" w:hAnsiTheme="minorHAnsi" w:cstheme="minorHAnsi"/>
        </w:rPr>
      </w:pPr>
      <w:ins w:id="2101" w:author="Author">
        <w:r w:rsidRPr="00862631">
          <w:rPr>
            <w:rFonts w:asciiTheme="minorHAnsi" w:hAnsiTheme="minorHAnsi" w:cstheme="minorHAnsi"/>
          </w:rPr>
          <w:t>Rule Reference: §809.51(a)</w:t>
        </w:r>
      </w:ins>
    </w:p>
    <w:p w:rsidR="00242570" w:rsidRDefault="00242570" w:rsidP="00862631">
      <w:pPr>
        <w:rPr>
          <w:ins w:id="2102" w:author="Author"/>
        </w:rPr>
      </w:pPr>
    </w:p>
    <w:p w:rsidR="00242570" w:rsidRDefault="00242570" w:rsidP="00F62302">
      <w:pPr>
        <w:pStyle w:val="Guide3"/>
        <w:outlineLvl w:val="0"/>
        <w:rPr>
          <w:ins w:id="2103" w:author="Author"/>
        </w:rPr>
      </w:pPr>
      <w:bookmarkStart w:id="2104" w:name="_Toc460873700"/>
      <w:bookmarkStart w:id="2105" w:name="_Toc477430395"/>
      <w:ins w:id="2106" w:author="Author">
        <w:r>
          <w:t>D-801: Temporary Changes in Work, Education</w:t>
        </w:r>
        <w:del w:id="2107" w:author="Author">
          <w:r w:rsidDel="00964240">
            <w:delText>,</w:delText>
          </w:r>
        </w:del>
        <w:r>
          <w:t xml:space="preserve"> or Job Training</w:t>
        </w:r>
        <w:bookmarkEnd w:id="2104"/>
        <w:bookmarkEnd w:id="2105"/>
      </w:ins>
    </w:p>
    <w:p w:rsidR="00242570" w:rsidRPr="00DF38F2" w:rsidRDefault="00242570" w:rsidP="00242570">
      <w:pPr>
        <w:rPr>
          <w:ins w:id="2108" w:author="Author"/>
          <w:rFonts w:asciiTheme="minorHAnsi" w:hAnsiTheme="minorHAnsi" w:cstheme="minorHAnsi"/>
          <w:sz w:val="24"/>
          <w:szCs w:val="24"/>
        </w:rPr>
      </w:pPr>
      <w:ins w:id="2109" w:author="Author">
        <w:r w:rsidRPr="00DF38F2">
          <w:rPr>
            <w:rFonts w:asciiTheme="minorHAnsi" w:hAnsiTheme="minorHAnsi" w:cstheme="minorHAnsi"/>
            <w:sz w:val="24"/>
            <w:szCs w:val="24"/>
          </w:rPr>
          <w:t>Boards must be aware that</w:t>
        </w:r>
        <w:del w:id="2110" w:author="Author">
          <w:r w:rsidRPr="00DF38F2" w:rsidDel="0002249F">
            <w:rPr>
              <w:rFonts w:asciiTheme="minorHAnsi" w:hAnsiTheme="minorHAnsi" w:cstheme="minorHAnsi"/>
              <w:sz w:val="24"/>
              <w:szCs w:val="24"/>
            </w:rPr>
            <w:delText>,</w:delText>
          </w:r>
        </w:del>
        <w:r w:rsidRPr="00DF38F2">
          <w:rPr>
            <w:rFonts w:asciiTheme="minorHAnsi" w:hAnsiTheme="minorHAnsi" w:cstheme="minorHAnsi"/>
            <w:sz w:val="24"/>
            <w:szCs w:val="24"/>
          </w:rPr>
          <w:t xml:space="preserve"> temporary changes in the ongoing status of </w:t>
        </w:r>
        <w:r w:rsidR="0002249F">
          <w:rPr>
            <w:rFonts w:asciiTheme="minorHAnsi" w:hAnsiTheme="minorHAnsi" w:cstheme="minorHAnsi"/>
            <w:sz w:val="24"/>
            <w:szCs w:val="24"/>
          </w:rPr>
          <w:t>a</w:t>
        </w:r>
        <w:r w:rsidRPr="00DF38F2">
          <w:rPr>
            <w:rFonts w:asciiTheme="minorHAnsi" w:hAnsiTheme="minorHAnsi" w:cstheme="minorHAnsi"/>
            <w:sz w:val="24"/>
            <w:szCs w:val="24"/>
          </w:rPr>
          <w:t xml:space="preserve"> child</w:t>
        </w:r>
        <w:del w:id="2111" w:author="Author">
          <w:r w:rsidRPr="00DF38F2" w:rsidDel="0002249F">
            <w:rPr>
              <w:rFonts w:asciiTheme="minorHAnsi" w:hAnsiTheme="minorHAnsi" w:cstheme="minorHAnsi"/>
              <w:sz w:val="24"/>
              <w:szCs w:val="24"/>
            </w:rPr>
            <w:delText>'</w:delText>
          </w:r>
        </w:del>
        <w:r w:rsidR="0002249F">
          <w:rPr>
            <w:rFonts w:asciiTheme="minorHAnsi" w:hAnsiTheme="minorHAnsi" w:cstheme="minorHAnsi"/>
            <w:sz w:val="24"/>
            <w:szCs w:val="24"/>
          </w:rPr>
          <w:t>’</w:t>
        </w:r>
        <w:r w:rsidRPr="00DF38F2">
          <w:rPr>
            <w:rFonts w:asciiTheme="minorHAnsi" w:hAnsiTheme="minorHAnsi" w:cstheme="minorHAnsi"/>
            <w:sz w:val="24"/>
            <w:szCs w:val="24"/>
          </w:rPr>
          <w:t>s parent as working or attending a job training or education program include, at a minimum, any:</w:t>
        </w:r>
      </w:ins>
    </w:p>
    <w:p w:rsidR="00242570" w:rsidRPr="00DF38F2" w:rsidRDefault="008716F8" w:rsidP="00242570">
      <w:pPr>
        <w:pStyle w:val="ListParagraph"/>
        <w:numPr>
          <w:ilvl w:val="0"/>
          <w:numId w:val="277"/>
        </w:numPr>
        <w:rPr>
          <w:ins w:id="2112" w:author="Author"/>
          <w:rFonts w:asciiTheme="minorHAnsi" w:hAnsiTheme="minorHAnsi" w:cstheme="minorHAnsi"/>
        </w:rPr>
      </w:pPr>
      <w:ins w:id="2113" w:author="Author">
        <w:r>
          <w:rPr>
            <w:rFonts w:asciiTheme="minorHAnsi" w:hAnsiTheme="minorHAnsi" w:cstheme="minorHAnsi"/>
          </w:rPr>
          <w:t>T</w:t>
        </w:r>
        <w:r w:rsidR="00242570" w:rsidRPr="00DF38F2">
          <w:rPr>
            <w:rFonts w:asciiTheme="minorHAnsi" w:hAnsiTheme="minorHAnsi" w:cstheme="minorHAnsi"/>
          </w:rPr>
          <w:t>ime-limited absence from work for an employed parent for periods of family leave (including parental leave) or sick leave</w:t>
        </w:r>
        <w:del w:id="2114" w:author="Author">
          <w:r w:rsidR="00242570" w:rsidRPr="00DF38F2" w:rsidDel="008716F8">
            <w:rPr>
              <w:rFonts w:asciiTheme="minorHAnsi" w:hAnsiTheme="minorHAnsi" w:cstheme="minorHAnsi"/>
            </w:rPr>
            <w:delText>;</w:delText>
          </w:r>
        </w:del>
      </w:ins>
    </w:p>
    <w:p w:rsidR="00242570" w:rsidRPr="00DF38F2" w:rsidRDefault="008716F8" w:rsidP="00242570">
      <w:pPr>
        <w:pStyle w:val="ListParagraph"/>
        <w:numPr>
          <w:ilvl w:val="0"/>
          <w:numId w:val="277"/>
        </w:numPr>
        <w:rPr>
          <w:ins w:id="2115" w:author="Author"/>
          <w:rFonts w:asciiTheme="minorHAnsi" w:hAnsiTheme="minorHAnsi" w:cstheme="minorHAnsi"/>
        </w:rPr>
      </w:pPr>
      <w:ins w:id="2116" w:author="Author">
        <w:r>
          <w:rPr>
            <w:rFonts w:asciiTheme="minorHAnsi" w:hAnsiTheme="minorHAnsi" w:cstheme="minorHAnsi"/>
          </w:rPr>
          <w:t>I</w:t>
        </w:r>
        <w:r w:rsidR="00242570" w:rsidRPr="00DF38F2">
          <w:rPr>
            <w:rFonts w:asciiTheme="minorHAnsi" w:hAnsiTheme="minorHAnsi" w:cstheme="minorHAnsi"/>
          </w:rPr>
          <w:t>nterruption in work for a seasonal worker who is not working between regular industry work seasons</w:t>
        </w:r>
        <w:del w:id="2117" w:author="Author">
          <w:r w:rsidR="00242570" w:rsidRPr="00DF38F2" w:rsidDel="008716F8">
            <w:rPr>
              <w:rFonts w:asciiTheme="minorHAnsi" w:hAnsiTheme="minorHAnsi" w:cstheme="minorHAnsi"/>
            </w:rPr>
            <w:delText>;</w:delText>
          </w:r>
        </w:del>
      </w:ins>
    </w:p>
    <w:p w:rsidR="00242570" w:rsidRPr="00DF38F2" w:rsidRDefault="008716F8" w:rsidP="00242570">
      <w:pPr>
        <w:pStyle w:val="ListParagraph"/>
        <w:numPr>
          <w:ilvl w:val="0"/>
          <w:numId w:val="277"/>
        </w:numPr>
        <w:rPr>
          <w:ins w:id="2118" w:author="Author"/>
          <w:rFonts w:asciiTheme="minorHAnsi" w:hAnsiTheme="minorHAnsi" w:cstheme="minorHAnsi"/>
        </w:rPr>
      </w:pPr>
      <w:ins w:id="2119" w:author="Author">
        <w:r>
          <w:rPr>
            <w:rFonts w:asciiTheme="minorHAnsi" w:hAnsiTheme="minorHAnsi" w:cstheme="minorHAnsi"/>
          </w:rPr>
          <w:t>S</w:t>
        </w:r>
        <w:r w:rsidR="00242570" w:rsidRPr="00DF38F2">
          <w:rPr>
            <w:rFonts w:asciiTheme="minorHAnsi" w:hAnsiTheme="minorHAnsi" w:cstheme="minorHAnsi"/>
          </w:rPr>
          <w:t>tudent holiday or break for a parent participating in training or education</w:t>
        </w:r>
        <w:del w:id="2120" w:author="Author">
          <w:r w:rsidR="00242570" w:rsidRPr="00DF38F2" w:rsidDel="008716F8">
            <w:rPr>
              <w:rFonts w:asciiTheme="minorHAnsi" w:hAnsiTheme="minorHAnsi" w:cstheme="minorHAnsi"/>
            </w:rPr>
            <w:delText>;</w:delText>
          </w:r>
        </w:del>
      </w:ins>
    </w:p>
    <w:p w:rsidR="00242570" w:rsidRPr="00DF38F2" w:rsidRDefault="008716F8" w:rsidP="00242570">
      <w:pPr>
        <w:pStyle w:val="ListParagraph"/>
        <w:numPr>
          <w:ilvl w:val="0"/>
          <w:numId w:val="277"/>
        </w:numPr>
        <w:rPr>
          <w:ins w:id="2121" w:author="Author"/>
          <w:rFonts w:asciiTheme="minorHAnsi" w:hAnsiTheme="minorHAnsi" w:cstheme="minorHAnsi"/>
        </w:rPr>
      </w:pPr>
      <w:ins w:id="2122" w:author="Author">
        <w:r>
          <w:rPr>
            <w:rFonts w:asciiTheme="minorHAnsi" w:hAnsiTheme="minorHAnsi" w:cstheme="minorHAnsi"/>
          </w:rPr>
          <w:t>R</w:t>
        </w:r>
        <w:r w:rsidR="00242570" w:rsidRPr="00DF38F2">
          <w:rPr>
            <w:rFonts w:asciiTheme="minorHAnsi" w:hAnsiTheme="minorHAnsi" w:cstheme="minorHAnsi"/>
          </w:rPr>
          <w:t>eduction in work, training, or education hours, as long as the parent is still working or attending a training or education program</w:t>
        </w:r>
        <w:del w:id="2123" w:author="Author">
          <w:r w:rsidR="00242570" w:rsidRPr="00DF38F2" w:rsidDel="008716F8">
            <w:rPr>
              <w:rFonts w:asciiTheme="minorHAnsi" w:hAnsiTheme="minorHAnsi" w:cstheme="minorHAnsi"/>
            </w:rPr>
            <w:delText>;</w:delText>
          </w:r>
        </w:del>
      </w:ins>
    </w:p>
    <w:p w:rsidR="00242570" w:rsidRPr="00DF38F2" w:rsidRDefault="008716F8" w:rsidP="00242570">
      <w:pPr>
        <w:pStyle w:val="ListParagraph"/>
        <w:numPr>
          <w:ilvl w:val="0"/>
          <w:numId w:val="277"/>
        </w:numPr>
        <w:rPr>
          <w:ins w:id="2124" w:author="Author"/>
          <w:rFonts w:asciiTheme="minorHAnsi" w:hAnsiTheme="minorHAnsi" w:cstheme="minorHAnsi"/>
        </w:rPr>
      </w:pPr>
      <w:ins w:id="2125" w:author="Author">
        <w:r>
          <w:rPr>
            <w:rFonts w:asciiTheme="minorHAnsi" w:hAnsiTheme="minorHAnsi" w:cstheme="minorHAnsi"/>
          </w:rPr>
          <w:t>O</w:t>
        </w:r>
        <w:r w:rsidR="00242570" w:rsidRPr="00DF38F2">
          <w:rPr>
            <w:rFonts w:asciiTheme="minorHAnsi" w:hAnsiTheme="minorHAnsi" w:cstheme="minorHAnsi"/>
          </w:rPr>
          <w:t xml:space="preserve">ther cessation of work or attendance in training or </w:t>
        </w:r>
        <w:r w:rsidR="00E5004D">
          <w:rPr>
            <w:rFonts w:asciiTheme="minorHAnsi" w:hAnsiTheme="minorHAnsi" w:cstheme="minorHAnsi"/>
          </w:rPr>
          <w:t xml:space="preserve">in an </w:t>
        </w:r>
        <w:r w:rsidR="00242570" w:rsidRPr="00DF38F2">
          <w:rPr>
            <w:rFonts w:asciiTheme="minorHAnsi" w:hAnsiTheme="minorHAnsi" w:cstheme="minorHAnsi"/>
          </w:rPr>
          <w:t>education program that does not exceed three months</w:t>
        </w:r>
        <w:del w:id="2126" w:author="Author">
          <w:r w:rsidR="00242570" w:rsidRPr="00DF38F2" w:rsidDel="008716F8">
            <w:rPr>
              <w:rFonts w:asciiTheme="minorHAnsi" w:hAnsiTheme="minorHAnsi" w:cstheme="minorHAnsi"/>
            </w:rPr>
            <w:delText>;</w:delText>
          </w:r>
        </w:del>
      </w:ins>
    </w:p>
    <w:p w:rsidR="00242570" w:rsidRPr="00DF38F2" w:rsidRDefault="008716F8" w:rsidP="00242570">
      <w:pPr>
        <w:pStyle w:val="ListParagraph"/>
        <w:numPr>
          <w:ilvl w:val="0"/>
          <w:numId w:val="277"/>
        </w:numPr>
        <w:rPr>
          <w:ins w:id="2127" w:author="Author"/>
          <w:rFonts w:asciiTheme="minorHAnsi" w:hAnsiTheme="minorHAnsi" w:cstheme="minorHAnsi"/>
        </w:rPr>
      </w:pPr>
      <w:ins w:id="2128" w:author="Author">
        <w:r>
          <w:rPr>
            <w:rFonts w:asciiTheme="minorHAnsi" w:hAnsiTheme="minorHAnsi" w:cstheme="minorHAnsi"/>
          </w:rPr>
          <w:t>C</w:t>
        </w:r>
        <w:r w:rsidR="00242570" w:rsidRPr="00DF38F2">
          <w:rPr>
            <w:rFonts w:asciiTheme="minorHAnsi" w:hAnsiTheme="minorHAnsi" w:cstheme="minorHAnsi"/>
          </w:rPr>
          <w:t>hange in age, including turning 13 years old during the eligibility period (or 19 years if disabled)</w:t>
        </w:r>
      </w:ins>
    </w:p>
    <w:p w:rsidR="00242570" w:rsidRPr="00DF38F2" w:rsidRDefault="008716F8" w:rsidP="00242570">
      <w:pPr>
        <w:pStyle w:val="ListParagraph"/>
        <w:numPr>
          <w:ilvl w:val="0"/>
          <w:numId w:val="277"/>
        </w:numPr>
        <w:rPr>
          <w:ins w:id="2129" w:author="Author"/>
          <w:rFonts w:asciiTheme="minorHAnsi" w:hAnsiTheme="minorHAnsi" w:cstheme="minorHAnsi"/>
        </w:rPr>
      </w:pPr>
      <w:ins w:id="2130" w:author="Author">
        <w:r>
          <w:rPr>
            <w:rFonts w:asciiTheme="minorHAnsi" w:hAnsiTheme="minorHAnsi" w:cstheme="minorHAnsi"/>
          </w:rPr>
          <w:t>C</w:t>
        </w:r>
        <w:r w:rsidR="00242570" w:rsidRPr="00DF38F2">
          <w:rPr>
            <w:rFonts w:asciiTheme="minorHAnsi" w:hAnsiTheme="minorHAnsi" w:cstheme="minorHAnsi"/>
          </w:rPr>
          <w:t>hange in residency within the state</w:t>
        </w:r>
        <w:del w:id="2131" w:author="Author">
          <w:r w:rsidR="00242570" w:rsidRPr="00DF38F2" w:rsidDel="008716F8">
            <w:rPr>
              <w:rFonts w:asciiTheme="minorHAnsi" w:hAnsiTheme="minorHAnsi" w:cstheme="minorHAnsi"/>
            </w:rPr>
            <w:delText>.</w:delText>
          </w:r>
        </w:del>
      </w:ins>
    </w:p>
    <w:p w:rsidR="00242570" w:rsidRPr="00862631" w:rsidRDefault="00242570" w:rsidP="00242570">
      <w:pPr>
        <w:rPr>
          <w:ins w:id="2132" w:author="Author"/>
          <w:rFonts w:asciiTheme="minorHAnsi" w:hAnsiTheme="minorHAnsi" w:cstheme="minorHAnsi"/>
        </w:rPr>
      </w:pPr>
      <w:ins w:id="2133" w:author="Author">
        <w:r w:rsidRPr="00862631">
          <w:rPr>
            <w:rFonts w:asciiTheme="minorHAnsi" w:hAnsiTheme="minorHAnsi" w:cstheme="minorHAnsi"/>
          </w:rPr>
          <w:t>Rule Reference: §809.51(a</w:t>
        </w:r>
        <w:proofErr w:type="gramStart"/>
        <w:r w:rsidRPr="00862631">
          <w:rPr>
            <w:rFonts w:asciiTheme="minorHAnsi" w:hAnsiTheme="minorHAnsi" w:cstheme="minorHAnsi"/>
          </w:rPr>
          <w:t>)(</w:t>
        </w:r>
        <w:proofErr w:type="gramEnd"/>
        <w:r w:rsidRPr="00862631">
          <w:rPr>
            <w:rFonts w:asciiTheme="minorHAnsi" w:hAnsiTheme="minorHAnsi" w:cstheme="minorHAnsi"/>
          </w:rPr>
          <w:t>2)</w:t>
        </w:r>
      </w:ins>
    </w:p>
    <w:p w:rsidR="00242570" w:rsidRDefault="00242570" w:rsidP="00242570">
      <w:pPr>
        <w:rPr>
          <w:ins w:id="2134" w:author="Author"/>
          <w:rFonts w:asciiTheme="minorHAnsi" w:hAnsiTheme="minorHAnsi" w:cstheme="minorHAnsi"/>
          <w:sz w:val="24"/>
          <w:szCs w:val="24"/>
        </w:rPr>
      </w:pPr>
    </w:p>
    <w:p w:rsidR="00242570" w:rsidRPr="00DF38F2" w:rsidRDefault="00242570" w:rsidP="00242570">
      <w:pPr>
        <w:rPr>
          <w:ins w:id="2135" w:author="Author"/>
          <w:rFonts w:asciiTheme="minorHAnsi" w:hAnsiTheme="minorHAnsi" w:cstheme="minorHAnsi"/>
          <w:sz w:val="24"/>
          <w:szCs w:val="24"/>
        </w:rPr>
      </w:pPr>
      <w:ins w:id="2136" w:author="Author">
        <w:r w:rsidRPr="00DF38F2">
          <w:rPr>
            <w:rFonts w:asciiTheme="minorHAnsi" w:hAnsiTheme="minorHAnsi" w:cstheme="minorHAnsi"/>
            <w:sz w:val="24"/>
            <w:szCs w:val="24"/>
          </w:rPr>
          <w:t xml:space="preserve">Boards must be aware that parents are only required to report information that </w:t>
        </w:r>
        <w:r w:rsidR="00E5004D">
          <w:rPr>
            <w:rFonts w:asciiTheme="minorHAnsi" w:hAnsiTheme="minorHAnsi" w:cstheme="minorHAnsi"/>
            <w:sz w:val="24"/>
            <w:szCs w:val="24"/>
          </w:rPr>
          <w:t>affects</w:t>
        </w:r>
        <w:r w:rsidRPr="00DF38F2">
          <w:rPr>
            <w:rFonts w:asciiTheme="minorHAnsi" w:hAnsiTheme="minorHAnsi" w:cstheme="minorHAnsi"/>
            <w:sz w:val="24"/>
            <w:szCs w:val="24"/>
          </w:rPr>
          <w:t xml:space="preserve"> a family’s eligibility or that enables the Board or </w:t>
        </w:r>
        <w:del w:id="2137" w:author="Author">
          <w:r w:rsidRPr="00DF38F2" w:rsidDel="008716F8">
            <w:rPr>
              <w:rFonts w:asciiTheme="minorHAnsi" w:hAnsiTheme="minorHAnsi" w:cstheme="minorHAnsi"/>
              <w:sz w:val="24"/>
              <w:szCs w:val="24"/>
            </w:rPr>
            <w:delText>C</w:delText>
          </w:r>
        </w:del>
        <w:r w:rsidR="008716F8">
          <w:rPr>
            <w:rFonts w:asciiTheme="minorHAnsi" w:hAnsiTheme="minorHAnsi" w:cstheme="minorHAnsi"/>
            <w:sz w:val="24"/>
            <w:szCs w:val="24"/>
          </w:rPr>
          <w:t>c</w:t>
        </w:r>
        <w:r w:rsidRPr="00DF38F2">
          <w:rPr>
            <w:rFonts w:asciiTheme="minorHAnsi" w:hAnsiTheme="minorHAnsi" w:cstheme="minorHAnsi"/>
            <w:sz w:val="24"/>
            <w:szCs w:val="24"/>
          </w:rPr>
          <w:t xml:space="preserve">ontractor to contact the family or pay the provider. </w:t>
        </w:r>
      </w:ins>
    </w:p>
    <w:p w:rsidR="00242570" w:rsidRPr="008679CE" w:rsidRDefault="00242570" w:rsidP="00242570">
      <w:pPr>
        <w:rPr>
          <w:ins w:id="2138" w:author="Author"/>
          <w:rFonts w:asciiTheme="minorHAnsi" w:hAnsiTheme="minorHAnsi" w:cstheme="minorHAnsi"/>
        </w:rPr>
      </w:pPr>
      <w:ins w:id="2139" w:author="Author">
        <w:r w:rsidRPr="008679CE">
          <w:rPr>
            <w:rFonts w:asciiTheme="minorHAnsi" w:hAnsiTheme="minorHAnsi" w:cstheme="minorHAnsi"/>
          </w:rPr>
          <w:t>Rule Reference: §809.73(a)</w:t>
        </w:r>
      </w:ins>
    </w:p>
    <w:p w:rsidR="00242570" w:rsidRPr="00DF38F2" w:rsidRDefault="00242570" w:rsidP="00242570">
      <w:pPr>
        <w:rPr>
          <w:ins w:id="2140" w:author="Author"/>
          <w:rFonts w:asciiTheme="minorHAnsi" w:hAnsiTheme="minorHAnsi" w:cstheme="minorHAnsi"/>
          <w:sz w:val="24"/>
          <w:szCs w:val="24"/>
        </w:rPr>
      </w:pPr>
    </w:p>
    <w:p w:rsidR="00242570" w:rsidRPr="00DF38F2" w:rsidRDefault="00242570" w:rsidP="00242570">
      <w:pPr>
        <w:rPr>
          <w:ins w:id="2141" w:author="Author"/>
          <w:rFonts w:asciiTheme="minorHAnsi" w:hAnsiTheme="minorHAnsi" w:cstheme="minorHAnsi"/>
          <w:sz w:val="24"/>
          <w:szCs w:val="24"/>
        </w:rPr>
      </w:pPr>
      <w:ins w:id="2142" w:author="Author">
        <w:r w:rsidRPr="00DF38F2">
          <w:rPr>
            <w:rFonts w:asciiTheme="minorHAnsi" w:hAnsiTheme="minorHAnsi" w:cstheme="minorHAnsi"/>
            <w:sz w:val="24"/>
            <w:szCs w:val="24"/>
          </w:rPr>
          <w:t xml:space="preserve">With the exception of a change in residency, parents </w:t>
        </w:r>
        <w:r w:rsidR="008716F8">
          <w:rPr>
            <w:rFonts w:asciiTheme="minorHAnsi" w:hAnsiTheme="minorHAnsi" w:cstheme="minorHAnsi"/>
            <w:sz w:val="24"/>
            <w:szCs w:val="24"/>
          </w:rPr>
          <w:t>are</w:t>
        </w:r>
        <w:r w:rsidRPr="00DF38F2">
          <w:rPr>
            <w:rFonts w:asciiTheme="minorHAnsi" w:hAnsiTheme="minorHAnsi" w:cstheme="minorHAnsi"/>
            <w:sz w:val="24"/>
            <w:szCs w:val="24"/>
          </w:rPr>
          <w:t xml:space="preserve"> not required to report the </w:t>
        </w:r>
        <w:r w:rsidR="00D533CA">
          <w:rPr>
            <w:rFonts w:asciiTheme="minorHAnsi" w:hAnsiTheme="minorHAnsi" w:cstheme="minorHAnsi"/>
            <w:sz w:val="24"/>
            <w:szCs w:val="24"/>
          </w:rPr>
          <w:t xml:space="preserve">above </w:t>
        </w:r>
        <w:del w:id="2143" w:author="Author">
          <w:r w:rsidRPr="00DF38F2" w:rsidDel="008716F8">
            <w:rPr>
              <w:rFonts w:asciiTheme="minorHAnsi" w:hAnsiTheme="minorHAnsi" w:cstheme="minorHAnsi"/>
              <w:sz w:val="24"/>
              <w:szCs w:val="24"/>
            </w:rPr>
            <w:delText>above</w:delText>
          </w:r>
        </w:del>
        <w:r w:rsidR="008716F8">
          <w:rPr>
            <w:rFonts w:asciiTheme="minorHAnsi" w:hAnsiTheme="minorHAnsi" w:cstheme="minorHAnsi"/>
            <w:sz w:val="24"/>
            <w:szCs w:val="24"/>
          </w:rPr>
          <w:t>listed</w:t>
        </w:r>
        <w:r w:rsidRPr="00DF38F2">
          <w:rPr>
            <w:rFonts w:asciiTheme="minorHAnsi" w:hAnsiTheme="minorHAnsi" w:cstheme="minorHAnsi"/>
            <w:sz w:val="24"/>
            <w:szCs w:val="24"/>
          </w:rPr>
          <w:t xml:space="preserve"> </w:t>
        </w:r>
        <w:r w:rsidRPr="00DF38F2">
          <w:rPr>
            <w:rFonts w:asciiTheme="minorHAnsi" w:hAnsiTheme="minorHAnsi" w:cstheme="minorHAnsi"/>
            <w:sz w:val="24"/>
            <w:szCs w:val="24"/>
            <w:u w:val="single"/>
          </w:rPr>
          <w:t>temporary</w:t>
        </w:r>
        <w:r w:rsidRPr="00DF38F2">
          <w:rPr>
            <w:rFonts w:asciiTheme="minorHAnsi" w:hAnsiTheme="minorHAnsi" w:cstheme="minorHAnsi"/>
            <w:sz w:val="24"/>
            <w:szCs w:val="24"/>
          </w:rPr>
          <w:t xml:space="preserve"> changes in work, training, or education.</w:t>
        </w:r>
      </w:ins>
    </w:p>
    <w:p w:rsidR="00071708" w:rsidRPr="00DF38F2" w:rsidRDefault="00071708" w:rsidP="00242570">
      <w:pPr>
        <w:rPr>
          <w:ins w:id="2144" w:author="Author"/>
          <w:rFonts w:asciiTheme="minorHAnsi" w:hAnsiTheme="minorHAnsi" w:cstheme="minorHAnsi"/>
          <w:sz w:val="24"/>
          <w:szCs w:val="24"/>
        </w:rPr>
      </w:pPr>
    </w:p>
    <w:p w:rsidR="00071708" w:rsidRPr="00DF38F2" w:rsidRDefault="00071708" w:rsidP="00242570">
      <w:pPr>
        <w:rPr>
          <w:ins w:id="2145" w:author="Author"/>
          <w:rFonts w:asciiTheme="minorHAnsi" w:hAnsiTheme="minorHAnsi" w:cstheme="minorHAnsi"/>
          <w:sz w:val="24"/>
          <w:szCs w:val="24"/>
        </w:rPr>
      </w:pPr>
      <w:ins w:id="2146" w:author="Author">
        <w:r w:rsidRPr="00DF38F2">
          <w:rPr>
            <w:rFonts w:asciiTheme="minorHAnsi" w:hAnsiTheme="minorHAnsi" w:cstheme="minorHAnsi"/>
            <w:sz w:val="24"/>
            <w:szCs w:val="24"/>
          </w:rPr>
          <w:t xml:space="preserve">Boards </w:t>
        </w:r>
        <w:r w:rsidR="008716F8">
          <w:rPr>
            <w:rFonts w:asciiTheme="minorHAnsi" w:hAnsiTheme="minorHAnsi" w:cstheme="minorHAnsi"/>
            <w:sz w:val="24"/>
            <w:szCs w:val="24"/>
          </w:rPr>
          <w:t>must</w:t>
        </w:r>
        <w:r w:rsidRPr="00DF38F2">
          <w:rPr>
            <w:rFonts w:asciiTheme="minorHAnsi" w:hAnsiTheme="minorHAnsi" w:cstheme="minorHAnsi"/>
            <w:sz w:val="24"/>
            <w:szCs w:val="24"/>
          </w:rPr>
          <w:t xml:space="preserve"> ensure that when a customer reports a temporary change, </w:t>
        </w:r>
        <w:r w:rsidR="008716F8">
          <w:rPr>
            <w:rFonts w:asciiTheme="minorHAnsi" w:hAnsiTheme="minorHAnsi" w:cstheme="minorHAnsi"/>
            <w:sz w:val="24"/>
            <w:szCs w:val="24"/>
          </w:rPr>
          <w:t xml:space="preserve">Workforce Solutions Office staff updates TWIST </w:t>
        </w:r>
        <w:r w:rsidRPr="00DF38F2">
          <w:rPr>
            <w:rFonts w:asciiTheme="minorHAnsi" w:hAnsiTheme="minorHAnsi" w:cstheme="minorHAnsi"/>
            <w:i/>
            <w:sz w:val="24"/>
            <w:szCs w:val="24"/>
          </w:rPr>
          <w:t>Intake-Common</w:t>
        </w:r>
        <w:r w:rsidRPr="00DF38F2">
          <w:rPr>
            <w:rFonts w:asciiTheme="minorHAnsi" w:hAnsiTheme="minorHAnsi" w:cstheme="minorHAnsi"/>
            <w:sz w:val="24"/>
            <w:szCs w:val="24"/>
          </w:rPr>
          <w:t xml:space="preserve"> and </w:t>
        </w:r>
        <w:r w:rsidR="008716F8">
          <w:rPr>
            <w:rFonts w:asciiTheme="minorHAnsi" w:hAnsiTheme="minorHAnsi" w:cstheme="minorHAnsi"/>
            <w:sz w:val="24"/>
            <w:szCs w:val="24"/>
          </w:rPr>
          <w:t xml:space="preserve">enters the information </w:t>
        </w:r>
        <w:r w:rsidRPr="00DF38F2">
          <w:rPr>
            <w:rFonts w:asciiTheme="minorHAnsi" w:hAnsiTheme="minorHAnsi" w:cstheme="minorHAnsi"/>
            <w:sz w:val="24"/>
            <w:szCs w:val="24"/>
          </w:rPr>
          <w:t>in</w:t>
        </w:r>
        <w:r w:rsidR="008716F8">
          <w:rPr>
            <w:rFonts w:asciiTheme="minorHAnsi" w:hAnsiTheme="minorHAnsi" w:cstheme="minorHAnsi"/>
            <w:sz w:val="24"/>
            <w:szCs w:val="24"/>
          </w:rPr>
          <w:t>to</w:t>
        </w:r>
        <w:r w:rsidRPr="00DF38F2">
          <w:rPr>
            <w:rFonts w:asciiTheme="minorHAnsi" w:hAnsiTheme="minorHAnsi" w:cstheme="minorHAnsi"/>
            <w:sz w:val="24"/>
            <w:szCs w:val="24"/>
          </w:rPr>
          <w:t xml:space="preserve"> TWIST</w:t>
        </w:r>
        <w:r w:rsidR="008716F8">
          <w:rPr>
            <w:rFonts w:asciiTheme="minorHAnsi" w:hAnsiTheme="minorHAnsi" w:cstheme="minorHAnsi"/>
            <w:sz w:val="24"/>
            <w:szCs w:val="24"/>
          </w:rPr>
          <w:t xml:space="preserve"> </w:t>
        </w:r>
        <w:r w:rsidR="008716F8" w:rsidRPr="00DF38F2">
          <w:rPr>
            <w:rFonts w:asciiTheme="minorHAnsi" w:hAnsiTheme="minorHAnsi" w:cstheme="minorHAnsi"/>
            <w:i/>
            <w:sz w:val="24"/>
            <w:szCs w:val="24"/>
          </w:rPr>
          <w:t>Counselor Notes</w:t>
        </w:r>
        <w:r w:rsidRPr="00DF38F2">
          <w:rPr>
            <w:rFonts w:asciiTheme="minorHAnsi" w:hAnsiTheme="minorHAnsi" w:cstheme="minorHAnsi"/>
            <w:sz w:val="24"/>
            <w:szCs w:val="24"/>
          </w:rPr>
          <w:t xml:space="preserve">. However, temporary changes </w:t>
        </w:r>
        <w:r w:rsidR="008716F8">
          <w:rPr>
            <w:rFonts w:asciiTheme="minorHAnsi" w:hAnsiTheme="minorHAnsi" w:cstheme="minorHAnsi"/>
            <w:sz w:val="24"/>
            <w:szCs w:val="24"/>
          </w:rPr>
          <w:t>must</w:t>
        </w:r>
        <w:r w:rsidRPr="00DF38F2">
          <w:rPr>
            <w:rFonts w:asciiTheme="minorHAnsi" w:hAnsiTheme="minorHAnsi" w:cstheme="minorHAnsi"/>
            <w:sz w:val="24"/>
            <w:szCs w:val="24"/>
          </w:rPr>
          <w:t xml:space="preserve"> </w:t>
        </w:r>
        <w:r w:rsidRPr="00DF38F2">
          <w:rPr>
            <w:rFonts w:asciiTheme="minorHAnsi" w:hAnsiTheme="minorHAnsi" w:cstheme="minorHAnsi"/>
            <w:b/>
            <w:sz w:val="24"/>
            <w:szCs w:val="24"/>
            <w:u w:val="single"/>
          </w:rPr>
          <w:t>not</w:t>
        </w:r>
        <w:r w:rsidRPr="00DF38F2">
          <w:rPr>
            <w:rFonts w:asciiTheme="minorHAnsi" w:hAnsiTheme="minorHAnsi" w:cstheme="minorHAnsi"/>
            <w:sz w:val="24"/>
            <w:szCs w:val="24"/>
          </w:rPr>
          <w:t xml:space="preserve"> </w:t>
        </w:r>
        <w:r w:rsidR="008716F8">
          <w:rPr>
            <w:rFonts w:asciiTheme="minorHAnsi" w:hAnsiTheme="minorHAnsi" w:cstheme="minorHAnsi"/>
            <w:sz w:val="24"/>
            <w:szCs w:val="24"/>
          </w:rPr>
          <w:t xml:space="preserve">be </w:t>
        </w:r>
        <w:r w:rsidRPr="00DF38F2">
          <w:rPr>
            <w:rFonts w:asciiTheme="minorHAnsi" w:hAnsiTheme="minorHAnsi" w:cstheme="minorHAnsi"/>
            <w:sz w:val="24"/>
            <w:szCs w:val="24"/>
          </w:rPr>
          <w:t xml:space="preserve">entered into the </w:t>
        </w:r>
        <w:r w:rsidRPr="00DF38F2">
          <w:rPr>
            <w:rFonts w:asciiTheme="minorHAnsi" w:hAnsiTheme="minorHAnsi" w:cstheme="minorHAnsi"/>
            <w:i/>
            <w:sz w:val="24"/>
            <w:szCs w:val="24"/>
          </w:rPr>
          <w:t>Activity Interruption</w:t>
        </w:r>
        <w:r w:rsidRPr="00DF38F2">
          <w:rPr>
            <w:rFonts w:asciiTheme="minorHAnsi" w:hAnsiTheme="minorHAnsi" w:cstheme="minorHAnsi"/>
            <w:sz w:val="24"/>
            <w:szCs w:val="24"/>
          </w:rPr>
          <w:t xml:space="preserve"> tab of the TWIST </w:t>
        </w:r>
        <w:r w:rsidRPr="00DF38F2">
          <w:rPr>
            <w:rFonts w:asciiTheme="minorHAnsi" w:hAnsiTheme="minorHAnsi" w:cstheme="minorHAnsi"/>
            <w:i/>
            <w:sz w:val="24"/>
            <w:szCs w:val="24"/>
          </w:rPr>
          <w:t>Program Detail</w:t>
        </w:r>
        <w:r w:rsidRPr="00DF38F2">
          <w:rPr>
            <w:rFonts w:asciiTheme="minorHAnsi" w:hAnsiTheme="minorHAnsi" w:cstheme="minorHAnsi"/>
            <w:sz w:val="24"/>
            <w:szCs w:val="24"/>
          </w:rPr>
          <w:t xml:space="preserve">. Activity Interruptions </w:t>
        </w:r>
        <w:r w:rsidR="008716F8">
          <w:rPr>
            <w:rFonts w:asciiTheme="minorHAnsi" w:hAnsiTheme="minorHAnsi" w:cstheme="minorHAnsi"/>
            <w:sz w:val="24"/>
            <w:szCs w:val="24"/>
          </w:rPr>
          <w:t>must</w:t>
        </w:r>
        <w:r w:rsidRPr="00DF38F2">
          <w:rPr>
            <w:rFonts w:asciiTheme="minorHAnsi" w:hAnsiTheme="minorHAnsi" w:cstheme="minorHAnsi"/>
            <w:sz w:val="24"/>
            <w:szCs w:val="24"/>
          </w:rPr>
          <w:t xml:space="preserve"> be entered </w:t>
        </w:r>
        <w:r w:rsidR="008716F8" w:rsidRPr="006D22E0">
          <w:rPr>
            <w:rFonts w:asciiTheme="minorHAnsi" w:hAnsiTheme="minorHAnsi" w:cstheme="minorHAnsi"/>
            <w:sz w:val="24"/>
            <w:szCs w:val="24"/>
          </w:rPr>
          <w:t xml:space="preserve">only </w:t>
        </w:r>
        <w:r w:rsidRPr="00DF38F2">
          <w:rPr>
            <w:rFonts w:asciiTheme="minorHAnsi" w:hAnsiTheme="minorHAnsi" w:cstheme="minorHAnsi"/>
            <w:sz w:val="24"/>
            <w:szCs w:val="24"/>
          </w:rPr>
          <w:t>when the customer has a permanent cessation of work, education</w:t>
        </w:r>
        <w:del w:id="2147" w:author="Author">
          <w:r w:rsidRPr="00DF38F2" w:rsidDel="00964240">
            <w:rPr>
              <w:rFonts w:asciiTheme="minorHAnsi" w:hAnsiTheme="minorHAnsi" w:cstheme="minorHAnsi"/>
              <w:sz w:val="24"/>
              <w:szCs w:val="24"/>
            </w:rPr>
            <w:delText>,</w:delText>
          </w:r>
        </w:del>
        <w:r w:rsidRPr="00DF38F2">
          <w:rPr>
            <w:rFonts w:asciiTheme="minorHAnsi" w:hAnsiTheme="minorHAnsi" w:cstheme="minorHAnsi"/>
            <w:sz w:val="24"/>
            <w:szCs w:val="24"/>
          </w:rPr>
          <w:t xml:space="preserve"> or training activity, as described in D-807.</w:t>
        </w:r>
        <w:r w:rsidR="002F4966">
          <w:rPr>
            <w:rFonts w:asciiTheme="minorHAnsi" w:hAnsiTheme="minorHAnsi" w:cstheme="minorHAnsi"/>
            <w:sz w:val="24"/>
            <w:szCs w:val="24"/>
          </w:rPr>
          <w:t xml:space="preserve"> </w:t>
        </w:r>
      </w:ins>
    </w:p>
    <w:p w:rsidR="00D30B5F" w:rsidRPr="00622D35" w:rsidRDefault="00D30B5F" w:rsidP="00242570">
      <w:pPr>
        <w:rPr>
          <w:ins w:id="2148" w:author="Author"/>
          <w:rFonts w:asciiTheme="minorHAnsi" w:hAnsiTheme="minorHAnsi" w:cstheme="minorHAnsi"/>
          <w:sz w:val="22"/>
          <w:szCs w:val="24"/>
        </w:rPr>
      </w:pPr>
    </w:p>
    <w:p w:rsidR="00D30B5F" w:rsidRPr="00622D35" w:rsidRDefault="00D30B5F" w:rsidP="00242570">
      <w:pPr>
        <w:pStyle w:val="RuleReference"/>
        <w:rPr>
          <w:ins w:id="2149" w:author="Author"/>
          <w:sz w:val="20"/>
        </w:rPr>
      </w:pPr>
    </w:p>
    <w:p w:rsidR="00242570" w:rsidDel="00581335" w:rsidRDefault="00242570" w:rsidP="008C69F8">
      <w:pPr>
        <w:pStyle w:val="Guide3"/>
        <w:rPr>
          <w:del w:id="2150" w:author="Author"/>
        </w:rPr>
      </w:pPr>
      <w:bookmarkStart w:id="2151" w:name="_Toc460873701"/>
      <w:bookmarkStart w:id="2152" w:name="_Toc477430396"/>
      <w:ins w:id="2153" w:author="Author">
        <w:r>
          <w:lastRenderedPageBreak/>
          <w:t>D-802</w:t>
        </w:r>
        <w:r w:rsidRPr="0BF548AD">
          <w:t>:</w:t>
        </w:r>
        <w:r>
          <w:t xml:space="preserve"> </w:t>
        </w:r>
        <w:r w:rsidR="00F8071C">
          <w:t xml:space="preserve">Termination of Services for </w:t>
        </w:r>
        <w:r w:rsidR="00622D35">
          <w:t>Permanent Cessation of</w:t>
        </w:r>
        <w:r>
          <w:t xml:space="preserve"> Work, Education or Job Training</w:t>
        </w:r>
      </w:ins>
      <w:bookmarkEnd w:id="2151"/>
      <w:bookmarkEnd w:id="2152"/>
    </w:p>
    <w:p w:rsidR="00581335" w:rsidRDefault="00581335" w:rsidP="008679CE">
      <w:pPr>
        <w:pStyle w:val="Guide3"/>
        <w:rPr>
          <w:ins w:id="2154" w:author="Author"/>
        </w:rPr>
      </w:pPr>
    </w:p>
    <w:p w:rsidR="00126A19" w:rsidRPr="00862631" w:rsidDel="00B33841" w:rsidRDefault="00126A19" w:rsidP="00242570">
      <w:pPr>
        <w:rPr>
          <w:ins w:id="2155" w:author="Author"/>
          <w:del w:id="2156" w:author="Author"/>
          <w:rFonts w:asciiTheme="minorHAnsi" w:hAnsiTheme="minorHAnsi" w:cstheme="minorHAnsi"/>
          <w:sz w:val="24"/>
          <w:szCs w:val="24"/>
        </w:rPr>
      </w:pPr>
    </w:p>
    <w:p w:rsidR="00F8071C" w:rsidRPr="00DF38F2" w:rsidRDefault="00242570" w:rsidP="00F8071C">
      <w:pPr>
        <w:rPr>
          <w:ins w:id="2157" w:author="Author"/>
          <w:rFonts w:asciiTheme="minorHAnsi" w:hAnsiTheme="minorHAnsi" w:cstheme="minorHAnsi"/>
          <w:sz w:val="24"/>
          <w:szCs w:val="24"/>
        </w:rPr>
      </w:pPr>
      <w:ins w:id="2158" w:author="Author">
        <w:r w:rsidRPr="00DF38F2">
          <w:rPr>
            <w:rFonts w:asciiTheme="minorHAnsi" w:hAnsiTheme="minorHAnsi" w:cstheme="minorHAnsi"/>
            <w:sz w:val="24"/>
            <w:szCs w:val="24"/>
          </w:rPr>
          <w:t xml:space="preserve">Boards must be aware that with the exception of Former DFPS cases </w:t>
        </w:r>
        <w:r w:rsidR="00F8071C" w:rsidRPr="00DF38F2">
          <w:rPr>
            <w:rFonts w:asciiTheme="minorHAnsi" w:hAnsiTheme="minorHAnsi" w:cstheme="minorHAnsi"/>
            <w:sz w:val="24"/>
            <w:szCs w:val="24"/>
          </w:rPr>
          <w:t xml:space="preserve">as described in D-902 </w:t>
        </w:r>
        <w:r w:rsidRPr="00DF38F2">
          <w:rPr>
            <w:rFonts w:asciiTheme="minorHAnsi" w:hAnsiTheme="minorHAnsi" w:cstheme="minorHAnsi"/>
            <w:sz w:val="24"/>
            <w:szCs w:val="24"/>
          </w:rPr>
          <w:t xml:space="preserve">and </w:t>
        </w:r>
        <w:r w:rsidR="00F8071C" w:rsidRPr="00DF38F2">
          <w:rPr>
            <w:rFonts w:asciiTheme="minorHAnsi" w:hAnsiTheme="minorHAnsi" w:cstheme="minorHAnsi"/>
            <w:sz w:val="24"/>
            <w:szCs w:val="24"/>
          </w:rPr>
          <w:t>children experiencing h</w:t>
        </w:r>
        <w:r w:rsidRPr="00DF38F2">
          <w:rPr>
            <w:rFonts w:asciiTheme="minorHAnsi" w:hAnsiTheme="minorHAnsi" w:cstheme="minorHAnsi"/>
            <w:sz w:val="24"/>
            <w:szCs w:val="24"/>
          </w:rPr>
          <w:t>omeless</w:t>
        </w:r>
        <w:r w:rsidR="00F8071C" w:rsidRPr="00DF38F2">
          <w:rPr>
            <w:rFonts w:asciiTheme="minorHAnsi" w:hAnsiTheme="minorHAnsi" w:cstheme="minorHAnsi"/>
            <w:sz w:val="24"/>
            <w:szCs w:val="24"/>
          </w:rPr>
          <w:t>ness</w:t>
        </w:r>
        <w:r w:rsidRPr="00DF38F2">
          <w:rPr>
            <w:rFonts w:asciiTheme="minorHAnsi" w:hAnsiTheme="minorHAnsi" w:cstheme="minorHAnsi"/>
            <w:sz w:val="24"/>
            <w:szCs w:val="24"/>
          </w:rPr>
          <w:t xml:space="preserve"> </w:t>
        </w:r>
        <w:r w:rsidR="008D0839">
          <w:rPr>
            <w:rFonts w:asciiTheme="minorHAnsi" w:hAnsiTheme="minorHAnsi" w:cstheme="minorHAnsi"/>
            <w:sz w:val="24"/>
            <w:szCs w:val="24"/>
          </w:rPr>
          <w:t xml:space="preserve">who are </w:t>
        </w:r>
        <w:r w:rsidRPr="00DF38F2">
          <w:rPr>
            <w:rFonts w:asciiTheme="minorHAnsi" w:hAnsiTheme="minorHAnsi" w:cstheme="minorHAnsi"/>
            <w:sz w:val="24"/>
            <w:szCs w:val="24"/>
          </w:rPr>
          <w:t xml:space="preserve">receiving </w:t>
        </w:r>
        <w:r w:rsidR="008D0839">
          <w:rPr>
            <w:rFonts w:asciiTheme="minorHAnsi" w:hAnsiTheme="minorHAnsi" w:cstheme="minorHAnsi"/>
            <w:sz w:val="24"/>
            <w:szCs w:val="24"/>
          </w:rPr>
          <w:t xml:space="preserve">the </w:t>
        </w:r>
        <w:r w:rsidRPr="00DF38F2">
          <w:rPr>
            <w:rFonts w:asciiTheme="minorHAnsi" w:hAnsiTheme="minorHAnsi" w:cstheme="minorHAnsi"/>
            <w:sz w:val="24"/>
            <w:szCs w:val="24"/>
          </w:rPr>
          <w:t xml:space="preserve">initial </w:t>
        </w:r>
        <w:r w:rsidR="00F8071C" w:rsidRPr="00DF38F2">
          <w:rPr>
            <w:rFonts w:asciiTheme="minorHAnsi" w:hAnsiTheme="minorHAnsi" w:cstheme="minorHAnsi"/>
            <w:sz w:val="24"/>
            <w:szCs w:val="24"/>
          </w:rPr>
          <w:t>three</w:t>
        </w:r>
        <w:r w:rsidR="008D0839">
          <w:rPr>
            <w:rFonts w:asciiTheme="minorHAnsi" w:hAnsiTheme="minorHAnsi" w:cstheme="minorHAnsi"/>
            <w:sz w:val="24"/>
            <w:szCs w:val="24"/>
          </w:rPr>
          <w:t xml:space="preserve"> </w:t>
        </w:r>
        <w:r w:rsidR="00F8071C" w:rsidRPr="00DF38F2">
          <w:rPr>
            <w:rFonts w:asciiTheme="minorHAnsi" w:hAnsiTheme="minorHAnsi" w:cstheme="minorHAnsi"/>
            <w:sz w:val="24"/>
            <w:szCs w:val="24"/>
          </w:rPr>
          <w:t xml:space="preserve">months of </w:t>
        </w:r>
        <w:r w:rsidRPr="00DF38F2">
          <w:rPr>
            <w:rFonts w:asciiTheme="minorHAnsi" w:hAnsiTheme="minorHAnsi" w:cstheme="minorHAnsi"/>
            <w:sz w:val="24"/>
            <w:szCs w:val="24"/>
          </w:rPr>
          <w:t>care</w:t>
        </w:r>
        <w:r w:rsidR="00F8071C" w:rsidRPr="00DF38F2">
          <w:rPr>
            <w:rFonts w:asciiTheme="minorHAnsi" w:hAnsiTheme="minorHAnsi" w:cstheme="minorHAnsi"/>
            <w:sz w:val="24"/>
            <w:szCs w:val="24"/>
          </w:rPr>
          <w:t xml:space="preserve"> as described in D-</w:t>
        </w:r>
        <w:r w:rsidR="00725112">
          <w:rPr>
            <w:rFonts w:asciiTheme="minorHAnsi" w:hAnsiTheme="minorHAnsi" w:cstheme="minorHAnsi"/>
            <w:sz w:val="24"/>
            <w:szCs w:val="24"/>
          </w:rPr>
          <w:t>600</w:t>
        </w:r>
        <w:r w:rsidRPr="00DF38F2">
          <w:rPr>
            <w:rFonts w:asciiTheme="minorHAnsi" w:hAnsiTheme="minorHAnsi" w:cstheme="minorHAnsi"/>
            <w:sz w:val="24"/>
            <w:szCs w:val="24"/>
          </w:rPr>
          <w:t xml:space="preserve">, a permanent cessation of work, education, or training </w:t>
        </w:r>
        <w:r w:rsidR="007E0CCA">
          <w:rPr>
            <w:rFonts w:asciiTheme="minorHAnsi" w:hAnsiTheme="minorHAnsi" w:cstheme="minorHAnsi"/>
            <w:sz w:val="24"/>
            <w:szCs w:val="24"/>
          </w:rPr>
          <w:t>must</w:t>
        </w:r>
        <w:r w:rsidRPr="00DF38F2">
          <w:rPr>
            <w:rFonts w:asciiTheme="minorHAnsi" w:hAnsiTheme="minorHAnsi" w:cstheme="minorHAnsi"/>
            <w:sz w:val="24"/>
            <w:szCs w:val="24"/>
          </w:rPr>
          <w:t xml:space="preserve"> be cause for termination of care</w:t>
        </w:r>
        <w:r w:rsidR="00F8071C" w:rsidRPr="00DF38F2">
          <w:rPr>
            <w:rFonts w:asciiTheme="minorHAnsi" w:hAnsiTheme="minorHAnsi" w:cstheme="minorHAnsi"/>
            <w:sz w:val="24"/>
            <w:szCs w:val="24"/>
          </w:rPr>
          <w:t>.</w:t>
        </w:r>
      </w:ins>
    </w:p>
    <w:p w:rsidR="00F8071C" w:rsidRPr="00DF38F2" w:rsidRDefault="00F8071C" w:rsidP="00F8071C">
      <w:pPr>
        <w:rPr>
          <w:ins w:id="2159" w:author="Author"/>
          <w:rFonts w:asciiTheme="minorHAnsi" w:hAnsiTheme="minorHAnsi" w:cstheme="minorHAnsi"/>
          <w:sz w:val="24"/>
          <w:szCs w:val="24"/>
        </w:rPr>
      </w:pPr>
    </w:p>
    <w:p w:rsidR="00F8071C" w:rsidRPr="00DF38F2" w:rsidRDefault="00F8071C" w:rsidP="00F8071C">
      <w:pPr>
        <w:rPr>
          <w:ins w:id="2160" w:author="Author"/>
          <w:rFonts w:asciiTheme="minorHAnsi" w:hAnsiTheme="minorHAnsi" w:cstheme="minorHAnsi"/>
          <w:sz w:val="24"/>
          <w:szCs w:val="24"/>
        </w:rPr>
      </w:pPr>
      <w:ins w:id="2161" w:author="Author">
        <w:r w:rsidRPr="00DF38F2">
          <w:rPr>
            <w:rFonts w:asciiTheme="minorHAnsi" w:hAnsiTheme="minorHAnsi" w:cstheme="minorHAnsi"/>
            <w:sz w:val="24"/>
            <w:szCs w:val="24"/>
          </w:rPr>
          <w:t xml:space="preserve">However, </w:t>
        </w:r>
        <w:r w:rsidR="007E0CCA">
          <w:rPr>
            <w:rFonts w:asciiTheme="minorHAnsi" w:hAnsiTheme="minorHAnsi" w:cstheme="minorHAnsi"/>
            <w:sz w:val="24"/>
            <w:szCs w:val="24"/>
          </w:rPr>
          <w:t>before</w:t>
        </w:r>
        <w:r w:rsidRPr="00DF38F2">
          <w:rPr>
            <w:rFonts w:asciiTheme="minorHAnsi" w:hAnsiTheme="minorHAnsi" w:cstheme="minorHAnsi"/>
            <w:sz w:val="24"/>
            <w:szCs w:val="24"/>
          </w:rPr>
          <w:t xml:space="preserve"> terminating </w:t>
        </w:r>
        <w:r w:rsidR="007E0CCA">
          <w:rPr>
            <w:rFonts w:asciiTheme="minorHAnsi" w:hAnsiTheme="minorHAnsi" w:cstheme="minorHAnsi"/>
            <w:sz w:val="24"/>
            <w:szCs w:val="24"/>
          </w:rPr>
          <w:t xml:space="preserve">child </w:t>
        </w:r>
        <w:r w:rsidRPr="00DF38F2">
          <w:rPr>
            <w:rFonts w:asciiTheme="minorHAnsi" w:hAnsiTheme="minorHAnsi" w:cstheme="minorHAnsi"/>
            <w:sz w:val="24"/>
            <w:szCs w:val="24"/>
          </w:rPr>
          <w:t xml:space="preserve">care for a non-temporary cessation of activity, Boards must ensure that child care continues for a minimum of three months </w:t>
        </w:r>
        <w:r w:rsidR="00821B5D" w:rsidRPr="00DF38F2">
          <w:rPr>
            <w:rFonts w:asciiTheme="minorHAnsi" w:hAnsiTheme="minorHAnsi" w:cstheme="minorHAnsi"/>
            <w:sz w:val="24"/>
            <w:szCs w:val="24"/>
          </w:rPr>
          <w:t xml:space="preserve">or up until the scheduled redetermination if sooner, </w:t>
        </w:r>
        <w:r w:rsidRPr="00DF38F2">
          <w:rPr>
            <w:rFonts w:asciiTheme="minorHAnsi" w:hAnsiTheme="minorHAnsi" w:cstheme="minorHAnsi"/>
            <w:sz w:val="24"/>
            <w:szCs w:val="24"/>
          </w:rPr>
          <w:t xml:space="preserve">to allow the parent to resume participation in an activity. </w:t>
        </w:r>
      </w:ins>
    </w:p>
    <w:p w:rsidR="00F8071C" w:rsidRPr="008679CE" w:rsidRDefault="00F8071C" w:rsidP="00242570">
      <w:pPr>
        <w:rPr>
          <w:ins w:id="2162" w:author="Author"/>
          <w:rFonts w:asciiTheme="minorHAnsi" w:hAnsiTheme="minorHAnsi" w:cstheme="minorHAnsi"/>
        </w:rPr>
      </w:pPr>
      <w:ins w:id="2163" w:author="Author">
        <w:r w:rsidRPr="008679CE">
          <w:rPr>
            <w:rFonts w:asciiTheme="minorHAnsi" w:hAnsiTheme="minorHAnsi" w:cstheme="minorHAnsi"/>
          </w:rPr>
          <w:t>Rule Reference: §809.51(b)</w:t>
        </w:r>
      </w:ins>
    </w:p>
    <w:p w:rsidR="00F26DAB" w:rsidRPr="008679CE" w:rsidRDefault="00F26DAB" w:rsidP="00F26DAB">
      <w:pPr>
        <w:rPr>
          <w:ins w:id="2164" w:author="Author"/>
          <w:rFonts w:asciiTheme="minorHAnsi" w:hAnsiTheme="minorHAnsi" w:cstheme="minorHAnsi"/>
          <w:sz w:val="24"/>
          <w:szCs w:val="24"/>
        </w:rPr>
      </w:pPr>
    </w:p>
    <w:p w:rsidR="008F6D0A" w:rsidRDefault="008F6D0A" w:rsidP="00F26DAB">
      <w:pPr>
        <w:rPr>
          <w:ins w:id="2165" w:author="Author"/>
          <w:rFonts w:asciiTheme="minorHAnsi" w:hAnsiTheme="minorHAnsi" w:cstheme="minorHAnsi"/>
          <w:sz w:val="24"/>
          <w:szCs w:val="24"/>
        </w:rPr>
      </w:pPr>
      <w:ins w:id="2166" w:author="Author">
        <w:r>
          <w:rPr>
            <w:rFonts w:asciiTheme="minorHAnsi" w:hAnsiTheme="minorHAnsi" w:cstheme="minorHAnsi"/>
            <w:sz w:val="24"/>
            <w:szCs w:val="24"/>
          </w:rPr>
          <w:t>Boards must be aware that, the parent must receive written notification at least 15 days prior to any termination of child care services.</w:t>
        </w:r>
      </w:ins>
    </w:p>
    <w:p w:rsidR="008F6D0A" w:rsidRDefault="008F6D0A" w:rsidP="00F26DAB">
      <w:pPr>
        <w:rPr>
          <w:ins w:id="2167" w:author="Author"/>
          <w:rFonts w:asciiTheme="minorHAnsi" w:hAnsiTheme="minorHAnsi" w:cstheme="minorHAnsi"/>
        </w:rPr>
      </w:pPr>
      <w:ins w:id="2168" w:author="Author">
        <w:r w:rsidRPr="008679CE">
          <w:rPr>
            <w:rFonts w:asciiTheme="minorHAnsi" w:hAnsiTheme="minorHAnsi" w:cstheme="minorHAnsi"/>
          </w:rPr>
          <w:t>Rule Reference: §</w:t>
        </w:r>
        <w:r>
          <w:rPr>
            <w:rFonts w:asciiTheme="minorHAnsi" w:hAnsiTheme="minorHAnsi" w:cstheme="minorHAnsi"/>
          </w:rPr>
          <w:t>809.71</w:t>
        </w:r>
      </w:ins>
    </w:p>
    <w:p w:rsidR="008F6D0A" w:rsidRDefault="008F6D0A" w:rsidP="00F26DAB">
      <w:pPr>
        <w:rPr>
          <w:ins w:id="2169" w:author="Author"/>
          <w:rFonts w:asciiTheme="minorHAnsi" w:hAnsiTheme="minorHAnsi" w:cstheme="minorHAnsi"/>
          <w:sz w:val="24"/>
          <w:szCs w:val="24"/>
        </w:rPr>
      </w:pPr>
    </w:p>
    <w:p w:rsidR="00FC1541" w:rsidRDefault="00FC1541" w:rsidP="00F26DAB">
      <w:pPr>
        <w:rPr>
          <w:ins w:id="2170" w:author="Author"/>
          <w:rFonts w:asciiTheme="minorHAnsi" w:hAnsiTheme="minorHAnsi" w:cstheme="minorHAnsi"/>
          <w:sz w:val="24"/>
          <w:szCs w:val="24"/>
        </w:rPr>
      </w:pPr>
      <w:ins w:id="2171" w:author="Author">
        <w:r>
          <w:rPr>
            <w:rFonts w:asciiTheme="minorHAnsi" w:hAnsiTheme="minorHAnsi" w:cstheme="minorHAnsi"/>
            <w:sz w:val="24"/>
            <w:szCs w:val="24"/>
          </w:rPr>
          <w:t xml:space="preserve">Boards must also be aware that </w:t>
        </w:r>
        <w:r w:rsidR="00B403E3">
          <w:rPr>
            <w:rFonts w:asciiTheme="minorHAnsi" w:hAnsiTheme="minorHAnsi" w:cstheme="minorHAnsi"/>
            <w:sz w:val="24"/>
            <w:szCs w:val="24"/>
          </w:rPr>
          <w:t>u</w:t>
        </w:r>
        <w:r w:rsidR="00B403E3" w:rsidRPr="006E5421">
          <w:rPr>
            <w:rFonts w:asciiTheme="minorHAnsi" w:hAnsiTheme="minorHAnsi" w:cstheme="minorHAnsi"/>
            <w:sz w:val="24"/>
            <w:szCs w:val="24"/>
          </w:rPr>
          <w:t xml:space="preserve">nreported changes may be cause for not </w:t>
        </w:r>
        <w:proofErr w:type="spellStart"/>
        <w:r w:rsidR="00B403E3" w:rsidRPr="006E5421">
          <w:rPr>
            <w:rFonts w:asciiTheme="minorHAnsi" w:hAnsiTheme="minorHAnsi" w:cstheme="minorHAnsi"/>
            <w:sz w:val="24"/>
            <w:szCs w:val="24"/>
          </w:rPr>
          <w:t>redetermining</w:t>
        </w:r>
        <w:proofErr w:type="spellEnd"/>
        <w:r w:rsidR="00B403E3" w:rsidRPr="006E5421">
          <w:rPr>
            <w:rFonts w:asciiTheme="minorHAnsi" w:hAnsiTheme="minorHAnsi" w:cstheme="minorHAnsi"/>
            <w:sz w:val="24"/>
            <w:szCs w:val="24"/>
          </w:rPr>
          <w:t xml:space="preserve"> eligibility at the 12</w:t>
        </w:r>
        <w:r w:rsidR="00B403E3">
          <w:rPr>
            <w:rFonts w:asciiTheme="minorHAnsi" w:hAnsiTheme="minorHAnsi" w:cstheme="minorHAnsi"/>
            <w:sz w:val="24"/>
            <w:szCs w:val="24"/>
          </w:rPr>
          <w:t>-</w:t>
        </w:r>
        <w:r w:rsidR="00B403E3" w:rsidRPr="006E5421">
          <w:rPr>
            <w:rFonts w:asciiTheme="minorHAnsi" w:hAnsiTheme="minorHAnsi" w:cstheme="minorHAnsi"/>
            <w:sz w:val="24"/>
            <w:szCs w:val="24"/>
          </w:rPr>
          <w:t>month eligibility determination.</w:t>
        </w:r>
      </w:ins>
    </w:p>
    <w:p w:rsidR="00B403E3" w:rsidRDefault="00B403E3" w:rsidP="00F26DAB">
      <w:pPr>
        <w:rPr>
          <w:ins w:id="2172" w:author="Author"/>
          <w:rFonts w:asciiTheme="minorHAnsi" w:hAnsiTheme="minorHAnsi" w:cstheme="minorHAnsi"/>
          <w:sz w:val="24"/>
          <w:szCs w:val="24"/>
        </w:rPr>
      </w:pPr>
    </w:p>
    <w:p w:rsidR="00B403E3" w:rsidRPr="00FA1525" w:rsidRDefault="00B403E3" w:rsidP="00B403E3">
      <w:pPr>
        <w:pStyle w:val="Guide4"/>
        <w:rPr>
          <w:ins w:id="2173" w:author="Author"/>
        </w:rPr>
      </w:pPr>
      <w:bookmarkStart w:id="2174" w:name="_Toc477430397"/>
      <w:ins w:id="2175" w:author="Author">
        <w:r w:rsidRPr="00FA1525">
          <w:t>D-802.a: Unreported Cessation of Work, Education, or Job Training</w:t>
        </w:r>
        <w:bookmarkEnd w:id="2174"/>
      </w:ins>
    </w:p>
    <w:p w:rsidR="00B403E3" w:rsidRPr="00FA1525" w:rsidRDefault="00B403E3" w:rsidP="00B403E3">
      <w:pPr>
        <w:ind w:left="720"/>
        <w:rPr>
          <w:ins w:id="2176" w:author="Author"/>
          <w:rFonts w:asciiTheme="minorHAnsi" w:hAnsiTheme="minorHAnsi" w:cstheme="minorHAnsi"/>
          <w:sz w:val="24"/>
          <w:szCs w:val="24"/>
        </w:rPr>
      </w:pPr>
      <w:ins w:id="2177" w:author="Author">
        <w:r w:rsidRPr="00FA1525">
          <w:rPr>
            <w:rFonts w:asciiTheme="minorHAnsi" w:hAnsiTheme="minorHAnsi" w:cstheme="minorHAnsi"/>
            <w:sz w:val="24"/>
            <w:szCs w:val="24"/>
          </w:rPr>
          <w:t xml:space="preserve">Boards must be aware that if a parent fails to report a cessation of work, education, or job training but the discovery is made after the parent has already resumed participation in work, education or job training, then care should continue. </w:t>
        </w:r>
      </w:ins>
    </w:p>
    <w:p w:rsidR="00B403E3" w:rsidRPr="00FA1525" w:rsidRDefault="00B403E3" w:rsidP="00B403E3">
      <w:pPr>
        <w:ind w:left="720"/>
        <w:rPr>
          <w:ins w:id="2178" w:author="Author"/>
          <w:rFonts w:asciiTheme="minorHAnsi" w:hAnsiTheme="minorHAnsi" w:cstheme="minorHAnsi"/>
          <w:sz w:val="24"/>
          <w:szCs w:val="24"/>
        </w:rPr>
      </w:pPr>
    </w:p>
    <w:p w:rsidR="00B403E3" w:rsidRDefault="00B403E3" w:rsidP="00B403E3">
      <w:pPr>
        <w:ind w:left="720"/>
        <w:rPr>
          <w:ins w:id="2179" w:author="Author"/>
          <w:rFonts w:asciiTheme="minorHAnsi" w:hAnsiTheme="minorHAnsi" w:cstheme="minorHAnsi"/>
          <w:sz w:val="24"/>
          <w:szCs w:val="24"/>
        </w:rPr>
      </w:pPr>
      <w:ins w:id="2180" w:author="Author">
        <w:r w:rsidRPr="00FA1525">
          <w:rPr>
            <w:rFonts w:asciiTheme="minorHAnsi" w:hAnsiTheme="minorHAnsi" w:cstheme="minorHAnsi"/>
            <w:sz w:val="24"/>
            <w:szCs w:val="24"/>
          </w:rPr>
          <w:t>If</w:t>
        </w:r>
        <w:r>
          <w:rPr>
            <w:rFonts w:asciiTheme="minorHAnsi" w:hAnsiTheme="minorHAnsi" w:cstheme="minorHAnsi"/>
            <w:sz w:val="24"/>
            <w:szCs w:val="24"/>
          </w:rPr>
          <w:t xml:space="preserve"> parent does not report </w:t>
        </w:r>
        <w:r w:rsidRPr="00FA1525">
          <w:rPr>
            <w:rFonts w:asciiTheme="minorHAnsi" w:hAnsiTheme="minorHAnsi" w:cstheme="minorHAnsi"/>
            <w:sz w:val="24"/>
            <w:szCs w:val="24"/>
          </w:rPr>
          <w:t>a permanent cessation</w:t>
        </w:r>
        <w:r>
          <w:rPr>
            <w:rFonts w:asciiTheme="minorHAnsi" w:hAnsiTheme="minorHAnsi" w:cstheme="minorHAnsi"/>
            <w:sz w:val="24"/>
            <w:szCs w:val="24"/>
          </w:rPr>
          <w:t xml:space="preserve"> </w:t>
        </w:r>
        <w:r w:rsidRPr="00FA1525">
          <w:rPr>
            <w:rFonts w:asciiTheme="minorHAnsi" w:hAnsiTheme="minorHAnsi" w:cstheme="minorHAnsi"/>
            <w:sz w:val="24"/>
            <w:szCs w:val="24"/>
          </w:rPr>
          <w:t>of work, education</w:t>
        </w:r>
        <w:r>
          <w:rPr>
            <w:rFonts w:asciiTheme="minorHAnsi" w:hAnsiTheme="minorHAnsi" w:cstheme="minorHAnsi"/>
            <w:sz w:val="24"/>
            <w:szCs w:val="24"/>
          </w:rPr>
          <w:t>,</w:t>
        </w:r>
        <w:r w:rsidRPr="00FA1525">
          <w:rPr>
            <w:rFonts w:asciiTheme="minorHAnsi" w:hAnsiTheme="minorHAnsi" w:cstheme="minorHAnsi"/>
            <w:sz w:val="24"/>
            <w:szCs w:val="24"/>
          </w:rPr>
          <w:t xml:space="preserve"> or training </w:t>
        </w:r>
        <w:r>
          <w:rPr>
            <w:rFonts w:asciiTheme="minorHAnsi" w:hAnsiTheme="minorHAnsi" w:cstheme="minorHAnsi"/>
            <w:sz w:val="24"/>
            <w:szCs w:val="24"/>
          </w:rPr>
          <w:t>t</w:t>
        </w:r>
        <w:r w:rsidRPr="00FA1525">
          <w:rPr>
            <w:rFonts w:asciiTheme="minorHAnsi" w:hAnsiTheme="minorHAnsi" w:cstheme="minorHAnsi"/>
            <w:sz w:val="24"/>
            <w:szCs w:val="24"/>
          </w:rPr>
          <w:t>hat has already exceeded three months</w:t>
        </w:r>
        <w:r>
          <w:rPr>
            <w:rFonts w:asciiTheme="minorHAnsi" w:hAnsiTheme="minorHAnsi" w:cstheme="minorHAnsi"/>
            <w:sz w:val="24"/>
            <w:szCs w:val="24"/>
          </w:rPr>
          <w:t xml:space="preserve"> and</w:t>
        </w:r>
        <w:r w:rsidRPr="00FA1525">
          <w:rPr>
            <w:rFonts w:asciiTheme="minorHAnsi" w:hAnsiTheme="minorHAnsi" w:cstheme="minorHAnsi"/>
            <w:sz w:val="24"/>
            <w:szCs w:val="24"/>
          </w:rPr>
          <w:t xml:space="preserve"> the Board contractor discovers </w:t>
        </w:r>
        <w:r>
          <w:rPr>
            <w:rFonts w:asciiTheme="minorHAnsi" w:hAnsiTheme="minorHAnsi" w:cstheme="minorHAnsi"/>
            <w:sz w:val="24"/>
            <w:szCs w:val="24"/>
          </w:rPr>
          <w:t>that one has occurred</w:t>
        </w:r>
        <w:r w:rsidRPr="00FA1525">
          <w:rPr>
            <w:rFonts w:asciiTheme="minorHAnsi" w:hAnsiTheme="minorHAnsi" w:cstheme="minorHAnsi"/>
            <w:sz w:val="24"/>
            <w:szCs w:val="24"/>
          </w:rPr>
          <w:t xml:space="preserve">, care </w:t>
        </w:r>
        <w:r>
          <w:rPr>
            <w:rFonts w:asciiTheme="minorHAnsi" w:hAnsiTheme="minorHAnsi" w:cstheme="minorHAnsi"/>
            <w:sz w:val="24"/>
            <w:szCs w:val="24"/>
          </w:rPr>
          <w:t>must</w:t>
        </w:r>
        <w:r w:rsidRPr="00FA1525">
          <w:rPr>
            <w:rFonts w:asciiTheme="minorHAnsi" w:hAnsiTheme="minorHAnsi" w:cstheme="minorHAnsi"/>
            <w:sz w:val="24"/>
            <w:szCs w:val="24"/>
          </w:rPr>
          <w:t xml:space="preserve"> be terminated with proper notice to the parent. Prior to making a determination to end care, however, the Board contractor must verify that the parent has not resumed participation in any activity at any level.</w:t>
        </w:r>
        <w:r>
          <w:rPr>
            <w:rFonts w:asciiTheme="minorHAnsi" w:hAnsiTheme="minorHAnsi" w:cstheme="minorHAnsi"/>
            <w:sz w:val="24"/>
            <w:szCs w:val="24"/>
          </w:rPr>
          <w:t xml:space="preserve"> </w:t>
        </w:r>
      </w:ins>
    </w:p>
    <w:p w:rsidR="00B403E3" w:rsidRDefault="00B403E3" w:rsidP="00B403E3">
      <w:pPr>
        <w:ind w:left="720"/>
        <w:rPr>
          <w:ins w:id="2181" w:author="Author"/>
          <w:rFonts w:asciiTheme="minorHAnsi" w:hAnsiTheme="minorHAnsi" w:cstheme="minorHAnsi"/>
          <w:sz w:val="24"/>
          <w:szCs w:val="24"/>
        </w:rPr>
      </w:pPr>
    </w:p>
    <w:p w:rsidR="00B403E3" w:rsidRPr="00FA1525" w:rsidRDefault="00B403E3" w:rsidP="00B403E3">
      <w:pPr>
        <w:ind w:left="720"/>
        <w:rPr>
          <w:ins w:id="2182" w:author="Author"/>
          <w:rFonts w:asciiTheme="minorHAnsi" w:hAnsiTheme="minorHAnsi" w:cstheme="minorHAnsi"/>
          <w:sz w:val="24"/>
          <w:szCs w:val="24"/>
        </w:rPr>
      </w:pPr>
      <w:ins w:id="2183" w:author="Author">
        <w:r>
          <w:rPr>
            <w:rFonts w:asciiTheme="minorHAnsi" w:hAnsiTheme="minorHAnsi" w:cstheme="minorHAnsi"/>
            <w:sz w:val="24"/>
            <w:szCs w:val="24"/>
          </w:rPr>
          <w:t>In either case, unreported</w:t>
        </w:r>
        <w:r w:rsidRPr="00FA1525">
          <w:rPr>
            <w:rFonts w:asciiTheme="minorHAnsi" w:hAnsiTheme="minorHAnsi" w:cstheme="minorHAnsi"/>
            <w:sz w:val="24"/>
            <w:szCs w:val="24"/>
          </w:rPr>
          <w:t xml:space="preserve"> interruptions in participation exceeding three months are subject to fraud fact-finding.</w:t>
        </w:r>
      </w:ins>
    </w:p>
    <w:p w:rsidR="00B403E3" w:rsidRDefault="00B403E3" w:rsidP="00F26DAB">
      <w:pPr>
        <w:rPr>
          <w:rFonts w:asciiTheme="minorHAnsi" w:hAnsiTheme="minorHAnsi" w:cstheme="minorHAnsi"/>
          <w:sz w:val="24"/>
          <w:szCs w:val="24"/>
        </w:rPr>
      </w:pPr>
    </w:p>
    <w:p w:rsidR="00581335" w:rsidRPr="00862631" w:rsidRDefault="00581335" w:rsidP="00462501">
      <w:pPr>
        <w:rPr>
          <w:ins w:id="2184" w:author="Author"/>
          <w:sz w:val="24"/>
          <w:szCs w:val="24"/>
        </w:rPr>
      </w:pPr>
    </w:p>
    <w:p w:rsidR="00F8071C" w:rsidRDefault="00F8071C" w:rsidP="00862631">
      <w:pPr>
        <w:pStyle w:val="Guide3"/>
        <w:rPr>
          <w:ins w:id="2185" w:author="Author"/>
        </w:rPr>
      </w:pPr>
      <w:bookmarkStart w:id="2186" w:name="_Toc477430398"/>
      <w:ins w:id="2187" w:author="Author">
        <w:r>
          <w:t>D-80</w:t>
        </w:r>
        <w:r w:rsidR="00964240">
          <w:t>3</w:t>
        </w:r>
        <w:r>
          <w:t xml:space="preserve">: Resumption of Activities </w:t>
        </w:r>
        <w:r w:rsidR="0070353B">
          <w:t>D</w:t>
        </w:r>
        <w:del w:id="2188" w:author="Author">
          <w:r w:rsidDel="0070353B">
            <w:delText>d</w:delText>
          </w:r>
        </w:del>
        <w:r>
          <w:t>uring the Three-Month Continuation of Care Period</w:t>
        </w:r>
        <w:bookmarkEnd w:id="2186"/>
      </w:ins>
    </w:p>
    <w:p w:rsidR="00242570" w:rsidRPr="00DF38F2" w:rsidRDefault="00242570">
      <w:pPr>
        <w:rPr>
          <w:ins w:id="2189" w:author="Author"/>
          <w:rFonts w:asciiTheme="minorHAnsi" w:hAnsiTheme="minorHAnsi" w:cstheme="minorHAnsi"/>
          <w:sz w:val="24"/>
          <w:szCs w:val="24"/>
        </w:rPr>
      </w:pPr>
      <w:ins w:id="2190" w:author="Author">
        <w:r w:rsidRPr="00DF38F2">
          <w:rPr>
            <w:rFonts w:asciiTheme="minorHAnsi" w:hAnsiTheme="minorHAnsi" w:cstheme="minorHAnsi"/>
            <w:sz w:val="24"/>
            <w:szCs w:val="24"/>
          </w:rPr>
          <w:t xml:space="preserve">If a parent resumes participation at any level in </w:t>
        </w:r>
        <w:r w:rsidR="00622D35" w:rsidRPr="00DF38F2">
          <w:rPr>
            <w:rFonts w:asciiTheme="minorHAnsi" w:hAnsiTheme="minorHAnsi" w:cstheme="minorHAnsi"/>
            <w:sz w:val="24"/>
            <w:szCs w:val="24"/>
          </w:rPr>
          <w:t>work, education</w:t>
        </w:r>
        <w:r w:rsidR="008A3FF6">
          <w:rPr>
            <w:rFonts w:asciiTheme="minorHAnsi" w:hAnsiTheme="minorHAnsi" w:cstheme="minorHAnsi"/>
            <w:sz w:val="24"/>
            <w:szCs w:val="24"/>
          </w:rPr>
          <w:t>,</w:t>
        </w:r>
        <w:r w:rsidR="00622D35" w:rsidRPr="00DF38F2">
          <w:rPr>
            <w:rFonts w:asciiTheme="minorHAnsi" w:hAnsiTheme="minorHAnsi" w:cstheme="minorHAnsi"/>
            <w:sz w:val="24"/>
            <w:szCs w:val="24"/>
          </w:rPr>
          <w:t xml:space="preserve"> or job training</w:t>
        </w:r>
        <w:r w:rsidRPr="00DF38F2">
          <w:rPr>
            <w:rFonts w:asciiTheme="minorHAnsi" w:hAnsiTheme="minorHAnsi" w:cstheme="minorHAnsi"/>
            <w:sz w:val="24"/>
            <w:szCs w:val="24"/>
          </w:rPr>
          <w:t xml:space="preserve">, </w:t>
        </w:r>
        <w:r w:rsidR="00F8071C" w:rsidRPr="00DF38F2">
          <w:rPr>
            <w:rFonts w:asciiTheme="minorHAnsi" w:hAnsiTheme="minorHAnsi" w:cstheme="minorHAnsi"/>
            <w:sz w:val="24"/>
            <w:szCs w:val="24"/>
          </w:rPr>
          <w:t>Boards must ensure that</w:t>
        </w:r>
        <w:r w:rsidR="004530E0" w:rsidRPr="00DF38F2">
          <w:rPr>
            <w:rFonts w:asciiTheme="minorHAnsi" w:hAnsiTheme="minorHAnsi" w:cstheme="minorHAnsi"/>
            <w:sz w:val="24"/>
            <w:szCs w:val="24"/>
          </w:rPr>
          <w:t xml:space="preserve"> </w:t>
        </w:r>
        <w:r w:rsidR="00F8071C" w:rsidRPr="00DF38F2">
          <w:rPr>
            <w:rFonts w:asciiTheme="minorHAnsi" w:hAnsiTheme="minorHAnsi" w:cstheme="minorHAnsi"/>
            <w:sz w:val="24"/>
            <w:szCs w:val="24"/>
          </w:rPr>
          <w:t xml:space="preserve">child </w:t>
        </w:r>
        <w:r w:rsidRPr="00DF38F2">
          <w:rPr>
            <w:rFonts w:asciiTheme="minorHAnsi" w:hAnsiTheme="minorHAnsi" w:cstheme="minorHAnsi"/>
            <w:sz w:val="24"/>
            <w:szCs w:val="24"/>
          </w:rPr>
          <w:t>care continue</w:t>
        </w:r>
        <w:r w:rsidR="008A3FF6">
          <w:rPr>
            <w:rFonts w:asciiTheme="minorHAnsi" w:hAnsiTheme="minorHAnsi" w:cstheme="minorHAnsi"/>
            <w:sz w:val="24"/>
            <w:szCs w:val="24"/>
          </w:rPr>
          <w:t>s</w:t>
        </w:r>
        <w:r w:rsidRPr="00DF38F2">
          <w:rPr>
            <w:rFonts w:asciiTheme="minorHAnsi" w:hAnsiTheme="minorHAnsi" w:cstheme="minorHAnsi"/>
            <w:sz w:val="24"/>
            <w:szCs w:val="24"/>
          </w:rPr>
          <w:t xml:space="preserve"> </w:t>
        </w:r>
        <w:r w:rsidR="004530E0" w:rsidRPr="00DF38F2">
          <w:rPr>
            <w:rFonts w:asciiTheme="minorHAnsi" w:hAnsiTheme="minorHAnsi" w:cstheme="minorHAnsi"/>
            <w:sz w:val="24"/>
            <w:szCs w:val="24"/>
          </w:rPr>
          <w:t>for the remainder of the 12</w:t>
        </w:r>
        <w:r w:rsidR="008A3FF6">
          <w:rPr>
            <w:rFonts w:asciiTheme="minorHAnsi" w:hAnsiTheme="minorHAnsi" w:cstheme="minorHAnsi"/>
            <w:sz w:val="24"/>
            <w:szCs w:val="24"/>
          </w:rPr>
          <w:t>-</w:t>
        </w:r>
        <w:del w:id="2191" w:author="Author">
          <w:r w:rsidR="004530E0" w:rsidRPr="00DF38F2" w:rsidDel="008A3FF6">
            <w:rPr>
              <w:rFonts w:asciiTheme="minorHAnsi" w:hAnsiTheme="minorHAnsi" w:cstheme="minorHAnsi"/>
              <w:sz w:val="24"/>
              <w:szCs w:val="24"/>
            </w:rPr>
            <w:delText xml:space="preserve"> </w:delText>
          </w:r>
        </w:del>
        <w:r w:rsidR="004530E0" w:rsidRPr="00DF38F2">
          <w:rPr>
            <w:rFonts w:asciiTheme="minorHAnsi" w:hAnsiTheme="minorHAnsi" w:cstheme="minorHAnsi"/>
            <w:sz w:val="24"/>
            <w:szCs w:val="24"/>
          </w:rPr>
          <w:t xml:space="preserve">month period at the same or greater level, depending </w:t>
        </w:r>
        <w:del w:id="2192" w:author="Author">
          <w:r w:rsidR="004530E0" w:rsidRPr="00DF38F2" w:rsidDel="008A3FF6">
            <w:rPr>
              <w:rFonts w:asciiTheme="minorHAnsi" w:hAnsiTheme="minorHAnsi" w:cstheme="minorHAnsi"/>
              <w:sz w:val="24"/>
              <w:szCs w:val="24"/>
            </w:rPr>
            <w:delText>up</w:delText>
          </w:r>
        </w:del>
        <w:r w:rsidR="004530E0" w:rsidRPr="00DF38F2">
          <w:rPr>
            <w:rFonts w:asciiTheme="minorHAnsi" w:hAnsiTheme="minorHAnsi" w:cstheme="minorHAnsi"/>
            <w:sz w:val="24"/>
            <w:szCs w:val="24"/>
          </w:rPr>
          <w:t>on any increase in the activit</w:t>
        </w:r>
        <w:r w:rsidR="00592D01">
          <w:rPr>
            <w:rFonts w:asciiTheme="minorHAnsi" w:hAnsiTheme="minorHAnsi" w:cstheme="minorHAnsi"/>
            <w:sz w:val="24"/>
            <w:szCs w:val="24"/>
          </w:rPr>
          <w:t>y</w:t>
        </w:r>
        <w:del w:id="2193" w:author="Author">
          <w:r w:rsidR="004530E0" w:rsidRPr="00DF38F2" w:rsidDel="00592D01">
            <w:rPr>
              <w:rFonts w:asciiTheme="minorHAnsi" w:hAnsiTheme="minorHAnsi" w:cstheme="minorHAnsi"/>
              <w:sz w:val="24"/>
              <w:szCs w:val="24"/>
            </w:rPr>
            <w:delText>ies</w:delText>
          </w:r>
        </w:del>
        <w:r w:rsidR="004530E0" w:rsidRPr="00DF38F2">
          <w:rPr>
            <w:rFonts w:asciiTheme="minorHAnsi" w:hAnsiTheme="minorHAnsi" w:cstheme="minorHAnsi"/>
            <w:sz w:val="24"/>
            <w:szCs w:val="24"/>
          </w:rPr>
          <w:t xml:space="preserve"> hours of the parent</w:t>
        </w:r>
        <w:r w:rsidR="00622D35" w:rsidRPr="00DF38F2">
          <w:rPr>
            <w:rFonts w:asciiTheme="minorHAnsi" w:hAnsiTheme="minorHAnsi" w:cstheme="minorHAnsi"/>
            <w:sz w:val="24"/>
            <w:szCs w:val="24"/>
          </w:rPr>
          <w:t>.</w:t>
        </w:r>
        <w:del w:id="2194" w:author="Author">
          <w:r w:rsidR="004530E0" w:rsidRPr="00DF38F2" w:rsidDel="00622D35">
            <w:rPr>
              <w:rFonts w:asciiTheme="minorHAnsi" w:hAnsiTheme="minorHAnsi" w:cstheme="minorHAnsi"/>
              <w:sz w:val="24"/>
              <w:szCs w:val="24"/>
            </w:rPr>
            <w:delText>;</w:delText>
          </w:r>
        </w:del>
      </w:ins>
    </w:p>
    <w:p w:rsidR="00F8071C" w:rsidRPr="0070350E" w:rsidRDefault="00F8071C" w:rsidP="00F8071C">
      <w:pPr>
        <w:rPr>
          <w:ins w:id="2195" w:author="Author"/>
          <w:rFonts w:asciiTheme="minorHAnsi" w:hAnsiTheme="minorHAnsi" w:cstheme="minorHAnsi"/>
        </w:rPr>
      </w:pPr>
      <w:ins w:id="2196" w:author="Author">
        <w:r w:rsidRPr="0070350E">
          <w:rPr>
            <w:rFonts w:asciiTheme="minorHAnsi" w:hAnsiTheme="minorHAnsi" w:cstheme="minorHAnsi"/>
          </w:rPr>
          <w:t>Rule Reference: §809.51(</w:t>
        </w:r>
        <w:r>
          <w:rPr>
            <w:rFonts w:asciiTheme="minorHAnsi" w:hAnsiTheme="minorHAnsi" w:cstheme="minorHAnsi"/>
          </w:rPr>
          <w:t>c</w:t>
        </w:r>
        <w:r w:rsidRPr="0070350E">
          <w:rPr>
            <w:rFonts w:asciiTheme="minorHAnsi" w:hAnsiTheme="minorHAnsi" w:cstheme="minorHAnsi"/>
          </w:rPr>
          <w:t>)</w:t>
        </w:r>
      </w:ins>
    </w:p>
    <w:p w:rsidR="00F8071C" w:rsidRPr="00862631" w:rsidRDefault="00F8071C" w:rsidP="00242570">
      <w:pPr>
        <w:rPr>
          <w:ins w:id="2197" w:author="Author"/>
          <w:rFonts w:asciiTheme="minorHAnsi" w:hAnsiTheme="minorHAnsi" w:cstheme="minorHAnsi"/>
          <w:sz w:val="24"/>
          <w:szCs w:val="24"/>
        </w:rPr>
      </w:pPr>
    </w:p>
    <w:p w:rsidR="00242570" w:rsidRPr="0057555C" w:rsidRDefault="004530E0" w:rsidP="00F62302">
      <w:pPr>
        <w:pStyle w:val="Guide3"/>
        <w:outlineLvl w:val="0"/>
        <w:rPr>
          <w:ins w:id="2198" w:author="Author"/>
        </w:rPr>
      </w:pPr>
      <w:bookmarkStart w:id="2199" w:name="_Toc477430399"/>
      <w:ins w:id="2200" w:author="Author">
        <w:r>
          <w:lastRenderedPageBreak/>
          <w:t>D-80</w:t>
        </w:r>
        <w:r w:rsidR="00964240">
          <w:t>4</w:t>
        </w:r>
        <w:r>
          <w:t xml:space="preserve">: Parent Share of Cost </w:t>
        </w:r>
        <w:del w:id="2201" w:author="Author">
          <w:r w:rsidDel="0034664E">
            <w:delText>up</w:delText>
          </w:r>
        </w:del>
        <w:r>
          <w:t>on Resumption of Activities</w:t>
        </w:r>
        <w:bookmarkEnd w:id="2199"/>
        <w:r>
          <w:t xml:space="preserve"> </w:t>
        </w:r>
      </w:ins>
    </w:p>
    <w:p w:rsidR="004530E0" w:rsidDel="00896EF4" w:rsidRDefault="0034664E" w:rsidP="004530E0">
      <w:pPr>
        <w:rPr>
          <w:del w:id="2202" w:author="Author"/>
          <w:rFonts w:asciiTheme="minorHAnsi" w:hAnsiTheme="minorHAnsi" w:cstheme="minorHAnsi"/>
          <w:sz w:val="24"/>
          <w:szCs w:val="24"/>
        </w:rPr>
      </w:pPr>
      <w:ins w:id="2203" w:author="Author">
        <w:r>
          <w:rPr>
            <w:rFonts w:asciiTheme="minorHAnsi" w:hAnsiTheme="minorHAnsi" w:cstheme="minorHAnsi"/>
            <w:sz w:val="24"/>
            <w:szCs w:val="24"/>
          </w:rPr>
          <w:t>O</w:t>
        </w:r>
        <w:r w:rsidR="004530E0" w:rsidRPr="00DF38F2">
          <w:rPr>
            <w:rFonts w:asciiTheme="minorHAnsi" w:hAnsiTheme="minorHAnsi" w:cstheme="minorHAnsi"/>
            <w:sz w:val="24"/>
            <w:szCs w:val="24"/>
          </w:rPr>
          <w:t xml:space="preserve">n the resumption of participation at any level in any allowable activity, Boards must ensure that the parent share of cost </w:t>
        </w:r>
        <w:r>
          <w:rPr>
            <w:rFonts w:asciiTheme="minorHAnsi" w:hAnsiTheme="minorHAnsi" w:cstheme="minorHAnsi"/>
            <w:sz w:val="24"/>
            <w:szCs w:val="24"/>
          </w:rPr>
          <w:t>is</w:t>
        </w:r>
        <w:r w:rsidR="004530E0" w:rsidRPr="00DF38F2">
          <w:rPr>
            <w:rFonts w:asciiTheme="minorHAnsi" w:hAnsiTheme="minorHAnsi" w:cstheme="minorHAnsi"/>
            <w:sz w:val="24"/>
            <w:szCs w:val="24"/>
          </w:rPr>
          <w:t xml:space="preserve"> not increased </w:t>
        </w:r>
        <w:r w:rsidR="00592D01">
          <w:rPr>
            <w:rFonts w:asciiTheme="minorHAnsi" w:hAnsiTheme="minorHAnsi" w:cstheme="minorHAnsi"/>
            <w:sz w:val="24"/>
            <w:szCs w:val="24"/>
          </w:rPr>
          <w:t xml:space="preserve">above the initially assessed amount </w:t>
        </w:r>
        <w:del w:id="2204" w:author="Author">
          <w:r w:rsidR="004530E0" w:rsidRPr="00DF38F2" w:rsidDel="0034664E">
            <w:rPr>
              <w:rFonts w:asciiTheme="minorHAnsi" w:hAnsiTheme="minorHAnsi" w:cstheme="minorHAnsi"/>
              <w:sz w:val="24"/>
              <w:szCs w:val="24"/>
            </w:rPr>
            <w:delText>during</w:delText>
          </w:r>
        </w:del>
        <w:r>
          <w:rPr>
            <w:rFonts w:asciiTheme="minorHAnsi" w:hAnsiTheme="minorHAnsi" w:cstheme="minorHAnsi"/>
            <w:sz w:val="24"/>
            <w:szCs w:val="24"/>
          </w:rPr>
          <w:t>for</w:t>
        </w:r>
        <w:r w:rsidR="004530E0" w:rsidRPr="00DF38F2">
          <w:rPr>
            <w:rFonts w:asciiTheme="minorHAnsi" w:hAnsiTheme="minorHAnsi" w:cstheme="minorHAnsi"/>
            <w:sz w:val="24"/>
            <w:szCs w:val="24"/>
          </w:rPr>
          <w:t xml:space="preserve"> the remainder of the 12-month eligibility period, including </w:t>
        </w:r>
        <w:r>
          <w:rPr>
            <w:rFonts w:asciiTheme="minorHAnsi" w:hAnsiTheme="minorHAnsi" w:cstheme="minorHAnsi"/>
            <w:sz w:val="24"/>
            <w:szCs w:val="24"/>
          </w:rPr>
          <w:t xml:space="preserve">for </w:t>
        </w:r>
        <w:r w:rsidR="004530E0" w:rsidRPr="00DF38F2">
          <w:rPr>
            <w:rFonts w:asciiTheme="minorHAnsi" w:hAnsiTheme="minorHAnsi" w:cstheme="minorHAnsi"/>
            <w:sz w:val="24"/>
            <w:szCs w:val="24"/>
          </w:rPr>
          <w:t>parents who are exempt from the parent share of cost as described in B-60</w:t>
        </w:r>
        <w:r w:rsidR="00CF3B53" w:rsidRPr="00DF38F2">
          <w:rPr>
            <w:rFonts w:asciiTheme="minorHAnsi" w:hAnsiTheme="minorHAnsi" w:cstheme="minorHAnsi"/>
            <w:sz w:val="24"/>
            <w:szCs w:val="24"/>
          </w:rPr>
          <w:t>4</w:t>
        </w:r>
        <w:del w:id="2205" w:author="Author">
          <w:r w:rsidR="004530E0" w:rsidRPr="00DF38F2" w:rsidDel="00CF3B53">
            <w:rPr>
              <w:rFonts w:asciiTheme="minorHAnsi" w:hAnsiTheme="minorHAnsi" w:cstheme="minorHAnsi"/>
              <w:sz w:val="24"/>
              <w:szCs w:val="24"/>
            </w:rPr>
            <w:delText>2</w:delText>
          </w:r>
        </w:del>
        <w:r w:rsidR="004530E0" w:rsidRPr="00DF38F2">
          <w:rPr>
            <w:rFonts w:asciiTheme="minorHAnsi" w:hAnsiTheme="minorHAnsi" w:cstheme="minorHAnsi"/>
            <w:sz w:val="24"/>
            <w:szCs w:val="24"/>
          </w:rPr>
          <w:t>.</w:t>
        </w:r>
      </w:ins>
    </w:p>
    <w:p w:rsidR="00896EF4" w:rsidRPr="00DF38F2" w:rsidRDefault="00896EF4" w:rsidP="004530E0">
      <w:pPr>
        <w:rPr>
          <w:ins w:id="2206" w:author="Author"/>
          <w:rFonts w:asciiTheme="minorHAnsi" w:hAnsiTheme="minorHAnsi" w:cstheme="minorHAnsi"/>
          <w:sz w:val="24"/>
          <w:szCs w:val="24"/>
        </w:rPr>
      </w:pPr>
    </w:p>
    <w:p w:rsidR="004530E0" w:rsidRPr="0070350E" w:rsidRDefault="004530E0" w:rsidP="004530E0">
      <w:pPr>
        <w:rPr>
          <w:ins w:id="2207" w:author="Author"/>
          <w:rFonts w:asciiTheme="minorHAnsi" w:hAnsiTheme="minorHAnsi" w:cstheme="minorHAnsi"/>
        </w:rPr>
      </w:pPr>
      <w:ins w:id="2208" w:author="Author">
        <w:r w:rsidRPr="0070350E">
          <w:rPr>
            <w:rFonts w:asciiTheme="minorHAnsi" w:hAnsiTheme="minorHAnsi" w:cstheme="minorHAnsi"/>
          </w:rPr>
          <w:t>Rule Reference: §809.51(</w:t>
        </w:r>
        <w:r>
          <w:rPr>
            <w:rFonts w:asciiTheme="minorHAnsi" w:hAnsiTheme="minorHAnsi" w:cstheme="minorHAnsi"/>
          </w:rPr>
          <w:t>c</w:t>
        </w:r>
        <w:r w:rsidRPr="0070350E">
          <w:rPr>
            <w:rFonts w:asciiTheme="minorHAnsi" w:hAnsiTheme="minorHAnsi" w:cstheme="minorHAnsi"/>
          </w:rPr>
          <w:t>)</w:t>
        </w:r>
      </w:ins>
    </w:p>
    <w:p w:rsidR="004530E0" w:rsidRDefault="004530E0" w:rsidP="00242570">
      <w:pPr>
        <w:rPr>
          <w:ins w:id="2209" w:author="Author"/>
          <w:rFonts w:asciiTheme="minorHAnsi" w:hAnsiTheme="minorHAnsi" w:cstheme="minorHAnsi"/>
          <w:sz w:val="24"/>
          <w:szCs w:val="24"/>
        </w:rPr>
      </w:pPr>
    </w:p>
    <w:p w:rsidR="004530E0" w:rsidRDefault="004530E0" w:rsidP="00F62302">
      <w:pPr>
        <w:pStyle w:val="Guide3"/>
        <w:outlineLvl w:val="0"/>
        <w:rPr>
          <w:ins w:id="2210" w:author="Author"/>
        </w:rPr>
      </w:pPr>
      <w:bookmarkStart w:id="2211" w:name="_Toc477430400"/>
      <w:ins w:id="2212" w:author="Author">
        <w:r>
          <w:t xml:space="preserve">D-805: </w:t>
        </w:r>
        <w:r w:rsidR="000544F9">
          <w:t xml:space="preserve">Required Verification </w:t>
        </w:r>
        <w:del w:id="2213" w:author="Author">
          <w:r w:rsidR="000544F9" w:rsidDel="0034664E">
            <w:delText>up</w:delText>
          </w:r>
        </w:del>
        <w:r w:rsidR="000544F9">
          <w:t>on Resumption of Activities</w:t>
        </w:r>
        <w:bookmarkEnd w:id="2211"/>
      </w:ins>
    </w:p>
    <w:p w:rsidR="00D30B5F" w:rsidRPr="00DF38F2" w:rsidRDefault="0034664E" w:rsidP="00242570">
      <w:pPr>
        <w:rPr>
          <w:ins w:id="2214" w:author="Author"/>
          <w:sz w:val="24"/>
          <w:szCs w:val="24"/>
        </w:rPr>
      </w:pPr>
      <w:ins w:id="2215" w:author="Author">
        <w:r>
          <w:rPr>
            <w:rFonts w:asciiTheme="minorHAnsi" w:hAnsiTheme="minorHAnsi" w:cstheme="minorHAnsi"/>
            <w:sz w:val="24"/>
            <w:szCs w:val="24"/>
          </w:rPr>
          <w:t xml:space="preserve">Boards must ensure that, </w:t>
        </w:r>
        <w:del w:id="2216" w:author="Author">
          <w:r w:rsidR="00D30B5F" w:rsidRPr="00DF38F2" w:rsidDel="0034664E">
            <w:rPr>
              <w:rFonts w:asciiTheme="minorHAnsi" w:hAnsiTheme="minorHAnsi" w:cstheme="minorHAnsi"/>
              <w:sz w:val="24"/>
              <w:szCs w:val="24"/>
            </w:rPr>
            <w:delText>Up</w:delText>
          </w:r>
        </w:del>
        <w:r w:rsidR="00D30B5F" w:rsidRPr="00DF38F2">
          <w:rPr>
            <w:rFonts w:asciiTheme="minorHAnsi" w:hAnsiTheme="minorHAnsi" w:cstheme="minorHAnsi"/>
            <w:sz w:val="24"/>
            <w:szCs w:val="24"/>
          </w:rPr>
          <w:t xml:space="preserve">on the resumption of </w:t>
        </w:r>
        <w:r w:rsidR="00D30B5F" w:rsidRPr="00DF38F2">
          <w:rPr>
            <w:rStyle w:val="Normal3Char"/>
            <w:rFonts w:eastAsia="Calibri"/>
            <w:sz w:val="24"/>
            <w:szCs w:val="24"/>
          </w:rPr>
          <w:t>participation</w:t>
        </w:r>
        <w:r>
          <w:rPr>
            <w:rStyle w:val="Normal3Char"/>
            <w:rFonts w:eastAsia="Calibri"/>
            <w:sz w:val="24"/>
            <w:szCs w:val="24"/>
          </w:rPr>
          <w:t>,</w:t>
        </w:r>
        <w:r w:rsidR="00D30B5F" w:rsidRPr="00DF38F2">
          <w:rPr>
            <w:rStyle w:val="Normal3Char"/>
            <w:rFonts w:eastAsia="Calibri"/>
            <w:sz w:val="24"/>
            <w:szCs w:val="24"/>
          </w:rPr>
          <w:t xml:space="preserve"> the child care contractor</w:t>
        </w:r>
        <w:r w:rsidR="002F697D" w:rsidRPr="00C445EF">
          <w:rPr>
            <w:rStyle w:val="Normal3Char"/>
            <w:rFonts w:eastAsia="Calibri"/>
            <w:sz w:val="24"/>
            <w:szCs w:val="24"/>
          </w:rPr>
          <w:t>, in accordance with local procedures</w:t>
        </w:r>
        <w:r w:rsidR="002F697D">
          <w:rPr>
            <w:rStyle w:val="Normal3Char"/>
            <w:rFonts w:eastAsia="Calibri"/>
            <w:sz w:val="24"/>
            <w:szCs w:val="24"/>
          </w:rPr>
          <w:t>,</w:t>
        </w:r>
        <w:r w:rsidR="00D30B5F" w:rsidRPr="00DF38F2">
          <w:rPr>
            <w:rStyle w:val="Normal3Char"/>
            <w:rFonts w:eastAsia="Calibri"/>
            <w:sz w:val="24"/>
            <w:szCs w:val="24"/>
          </w:rPr>
          <w:t xml:space="preserve"> verifies</w:t>
        </w:r>
        <w:r w:rsidR="00126A19" w:rsidRPr="00DF38F2">
          <w:rPr>
            <w:rStyle w:val="Normal3Char"/>
            <w:rFonts w:eastAsia="Calibri"/>
            <w:sz w:val="24"/>
            <w:szCs w:val="24"/>
          </w:rPr>
          <w:t xml:space="preserve"> and documents</w:t>
        </w:r>
        <w:r w:rsidR="00D30B5F" w:rsidRPr="00DF38F2">
          <w:rPr>
            <w:rStyle w:val="Normal3Char"/>
            <w:rFonts w:eastAsia="Calibri"/>
            <w:sz w:val="24"/>
            <w:szCs w:val="24"/>
          </w:rPr>
          <w:t xml:space="preserve"> only</w:t>
        </w:r>
        <w:r>
          <w:rPr>
            <w:rStyle w:val="Normal3Char"/>
            <w:rFonts w:eastAsia="Calibri"/>
            <w:sz w:val="24"/>
            <w:szCs w:val="24"/>
          </w:rPr>
          <w:t xml:space="preserve"> the following</w:t>
        </w:r>
        <w:r w:rsidR="00D30B5F" w:rsidRPr="00DF38F2">
          <w:rPr>
            <w:rStyle w:val="Normal3Char"/>
            <w:rFonts w:eastAsia="Calibri"/>
            <w:sz w:val="24"/>
            <w:szCs w:val="24"/>
          </w:rPr>
          <w:t>:</w:t>
        </w:r>
        <w:r w:rsidR="00D30B5F" w:rsidRPr="00DF38F2">
          <w:rPr>
            <w:sz w:val="24"/>
            <w:szCs w:val="24"/>
          </w:rPr>
          <w:t xml:space="preserve"> </w:t>
        </w:r>
      </w:ins>
    </w:p>
    <w:p w:rsidR="00D30B5F" w:rsidRPr="00DF38F2" w:rsidRDefault="0034664E" w:rsidP="00862631">
      <w:pPr>
        <w:pStyle w:val="ListParagraph"/>
        <w:numPr>
          <w:ilvl w:val="0"/>
          <w:numId w:val="103"/>
        </w:numPr>
        <w:ind w:left="360"/>
        <w:rPr>
          <w:ins w:id="2217" w:author="Author"/>
        </w:rPr>
      </w:pPr>
      <w:ins w:id="2218" w:author="Author">
        <w:r>
          <w:t>T</w:t>
        </w:r>
        <w:r w:rsidR="00D30B5F" w:rsidRPr="00DF38F2">
          <w:t>he family income does not exceed 85 percent of SMI</w:t>
        </w:r>
      </w:ins>
    </w:p>
    <w:p w:rsidR="00D30B5F" w:rsidRPr="00DF38F2" w:rsidRDefault="0034664E" w:rsidP="00862631">
      <w:pPr>
        <w:pStyle w:val="ListParagraph"/>
        <w:numPr>
          <w:ilvl w:val="0"/>
          <w:numId w:val="103"/>
        </w:numPr>
        <w:ind w:left="360"/>
        <w:rPr>
          <w:ins w:id="2219" w:author="Author"/>
          <w:rFonts w:asciiTheme="minorHAnsi" w:hAnsiTheme="minorHAnsi" w:cstheme="minorHAnsi"/>
        </w:rPr>
      </w:pPr>
      <w:ins w:id="2220" w:author="Author">
        <w:r>
          <w:t>R</w:t>
        </w:r>
        <w:r w:rsidR="00D30B5F" w:rsidRPr="00DF38F2">
          <w:t>esumption of work or attendance at a job training or education program</w:t>
        </w:r>
        <w:r w:rsidR="00592D01">
          <w:t xml:space="preserve"> with participation at any level</w:t>
        </w:r>
        <w:del w:id="2221" w:author="Author">
          <w:r w:rsidR="00D30B5F" w:rsidRPr="00DF38F2" w:rsidDel="00592D01">
            <w:delText>.</w:delText>
          </w:r>
        </w:del>
      </w:ins>
    </w:p>
    <w:p w:rsidR="00D30B5F" w:rsidRPr="0070350E" w:rsidRDefault="00D30B5F" w:rsidP="00D30B5F">
      <w:pPr>
        <w:rPr>
          <w:ins w:id="2222" w:author="Author"/>
          <w:rFonts w:asciiTheme="minorHAnsi" w:hAnsiTheme="minorHAnsi" w:cstheme="minorHAnsi"/>
        </w:rPr>
      </w:pPr>
      <w:ins w:id="2223" w:author="Author">
        <w:r w:rsidRPr="0070350E">
          <w:rPr>
            <w:rFonts w:asciiTheme="minorHAnsi" w:hAnsiTheme="minorHAnsi" w:cstheme="minorHAnsi"/>
          </w:rPr>
          <w:t>Rule Reference: §809.51(</w:t>
        </w:r>
        <w:r>
          <w:rPr>
            <w:rFonts w:asciiTheme="minorHAnsi" w:hAnsiTheme="minorHAnsi" w:cstheme="minorHAnsi"/>
          </w:rPr>
          <w:t>c</w:t>
        </w:r>
        <w:r w:rsidRPr="0070350E">
          <w:rPr>
            <w:rFonts w:asciiTheme="minorHAnsi" w:hAnsiTheme="minorHAnsi" w:cstheme="minorHAnsi"/>
          </w:rPr>
          <w:t>)</w:t>
        </w:r>
      </w:ins>
    </w:p>
    <w:p w:rsidR="00D30B5F" w:rsidRDefault="00D30B5F" w:rsidP="00242570">
      <w:pPr>
        <w:rPr>
          <w:ins w:id="2224" w:author="Author"/>
          <w:rFonts w:asciiTheme="minorHAnsi" w:hAnsiTheme="minorHAnsi" w:cstheme="minorHAnsi"/>
          <w:sz w:val="24"/>
          <w:szCs w:val="24"/>
        </w:rPr>
      </w:pPr>
    </w:p>
    <w:p w:rsidR="00D30B5F" w:rsidRPr="0070350E" w:rsidRDefault="00D30B5F" w:rsidP="00F62302">
      <w:pPr>
        <w:pStyle w:val="Guide3"/>
        <w:outlineLvl w:val="0"/>
        <w:rPr>
          <w:ins w:id="2225" w:author="Author"/>
        </w:rPr>
      </w:pPr>
      <w:bookmarkStart w:id="2226" w:name="_Toc477430401"/>
      <w:ins w:id="2227" w:author="Author">
        <w:r>
          <w:t xml:space="preserve">D-806: Suspensions of Care </w:t>
        </w:r>
        <w:proofErr w:type="gramStart"/>
        <w:r w:rsidR="0034664E">
          <w:t>D</w:t>
        </w:r>
        <w:r>
          <w:t>uring</w:t>
        </w:r>
        <w:proofErr w:type="gramEnd"/>
        <w:r>
          <w:t xml:space="preserve"> Interruptions in Activities</w:t>
        </w:r>
        <w:bookmarkEnd w:id="2226"/>
      </w:ins>
    </w:p>
    <w:p w:rsidR="00D30B5F" w:rsidRPr="00DF38F2" w:rsidRDefault="00D30B5F" w:rsidP="00862631">
      <w:pPr>
        <w:pStyle w:val="RuleReference"/>
        <w:rPr>
          <w:ins w:id="2228" w:author="Author"/>
          <w:sz w:val="24"/>
          <w:szCs w:val="24"/>
        </w:rPr>
      </w:pPr>
      <w:ins w:id="2229" w:author="Author">
        <w:r w:rsidRPr="00DF38F2">
          <w:rPr>
            <w:sz w:val="24"/>
            <w:szCs w:val="24"/>
          </w:rPr>
          <w:t>Boards must be aware that suspensions of child care services during interruptions in parent</w:t>
        </w:r>
        <w:del w:id="2230" w:author="Author">
          <w:r w:rsidRPr="00DF38F2" w:rsidDel="0034664E">
            <w:rPr>
              <w:sz w:val="24"/>
              <w:szCs w:val="24"/>
            </w:rPr>
            <w:delText>'</w:delText>
          </w:r>
        </w:del>
        <w:r w:rsidR="0034664E">
          <w:rPr>
            <w:sz w:val="24"/>
            <w:szCs w:val="24"/>
          </w:rPr>
          <w:t>’</w:t>
        </w:r>
        <w:r w:rsidRPr="00DF38F2">
          <w:rPr>
            <w:sz w:val="24"/>
            <w:szCs w:val="24"/>
          </w:rPr>
          <w:t>s work, training</w:t>
        </w:r>
        <w:r w:rsidR="0034664E">
          <w:rPr>
            <w:sz w:val="24"/>
            <w:szCs w:val="24"/>
          </w:rPr>
          <w:t>,</w:t>
        </w:r>
        <w:r w:rsidRPr="00DF38F2">
          <w:rPr>
            <w:sz w:val="24"/>
            <w:szCs w:val="24"/>
          </w:rPr>
          <w:t xml:space="preserve"> or education status is</w:t>
        </w:r>
        <w:r w:rsidR="0034664E">
          <w:rPr>
            <w:sz w:val="24"/>
            <w:szCs w:val="24"/>
          </w:rPr>
          <w:t xml:space="preserve"> allowable</w:t>
        </w:r>
        <w:r w:rsidRPr="00DF38F2">
          <w:rPr>
            <w:sz w:val="24"/>
            <w:szCs w:val="24"/>
          </w:rPr>
          <w:t xml:space="preserve"> only at the </w:t>
        </w:r>
        <w:r w:rsidR="0034664E">
          <w:rPr>
            <w:sz w:val="24"/>
            <w:szCs w:val="24"/>
          </w:rPr>
          <w:t xml:space="preserve">parent’s </w:t>
        </w:r>
        <w:r w:rsidR="00592D01">
          <w:rPr>
            <w:sz w:val="24"/>
            <w:szCs w:val="24"/>
          </w:rPr>
          <w:t>concurrence</w:t>
        </w:r>
        <w:r w:rsidRPr="00DF38F2">
          <w:rPr>
            <w:sz w:val="24"/>
            <w:szCs w:val="24"/>
          </w:rPr>
          <w:t>.</w:t>
        </w:r>
      </w:ins>
    </w:p>
    <w:p w:rsidR="00D30B5F" w:rsidRDefault="00D30B5F" w:rsidP="00D30B5F">
      <w:pPr>
        <w:rPr>
          <w:ins w:id="2231" w:author="Author"/>
          <w:rFonts w:asciiTheme="minorHAnsi" w:hAnsiTheme="minorHAnsi" w:cstheme="minorHAnsi"/>
        </w:rPr>
      </w:pPr>
      <w:ins w:id="2232" w:author="Author">
        <w:r w:rsidRPr="0070350E">
          <w:rPr>
            <w:rFonts w:asciiTheme="minorHAnsi" w:hAnsiTheme="minorHAnsi" w:cstheme="minorHAnsi"/>
          </w:rPr>
          <w:t>Rule Reference: §809.51(</w:t>
        </w:r>
        <w:r>
          <w:rPr>
            <w:rFonts w:asciiTheme="minorHAnsi" w:hAnsiTheme="minorHAnsi" w:cstheme="minorHAnsi"/>
          </w:rPr>
          <w:t>d</w:t>
        </w:r>
        <w:r w:rsidRPr="0070350E">
          <w:rPr>
            <w:rFonts w:asciiTheme="minorHAnsi" w:hAnsiTheme="minorHAnsi" w:cstheme="minorHAnsi"/>
          </w:rPr>
          <w:t>)</w:t>
        </w:r>
      </w:ins>
    </w:p>
    <w:p w:rsidR="00B403E3" w:rsidRDefault="00B403E3" w:rsidP="00D30B5F">
      <w:pPr>
        <w:rPr>
          <w:ins w:id="2233" w:author="Author"/>
          <w:rFonts w:asciiTheme="minorHAnsi" w:hAnsiTheme="minorHAnsi" w:cstheme="minorHAnsi"/>
        </w:rPr>
      </w:pPr>
    </w:p>
    <w:p w:rsidR="00B403E3" w:rsidRPr="007F5AFF" w:rsidRDefault="00B403E3" w:rsidP="00B403E3">
      <w:pPr>
        <w:rPr>
          <w:ins w:id="2234" w:author="Author"/>
          <w:rFonts w:asciiTheme="minorHAnsi" w:hAnsiTheme="minorHAnsi" w:cstheme="minorHAnsi"/>
          <w:sz w:val="24"/>
        </w:rPr>
      </w:pPr>
      <w:ins w:id="2235" w:author="Author">
        <w:r w:rsidRPr="00C761B9">
          <w:rPr>
            <w:rFonts w:asciiTheme="minorHAnsi" w:hAnsiTheme="minorHAnsi" w:cstheme="minorHAnsi"/>
            <w:sz w:val="24"/>
          </w:rPr>
          <w:t>Boards may have a procedure that requires a maximum number of weeks that a parent can request suspensions. For example, a Board may require that suspensions be at least two weeks in duration.</w:t>
        </w:r>
      </w:ins>
    </w:p>
    <w:p w:rsidR="00B403E3" w:rsidDel="00B403E3" w:rsidRDefault="00B403E3" w:rsidP="00B403E3">
      <w:pPr>
        <w:rPr>
          <w:del w:id="2236" w:author="Author"/>
          <w:rFonts w:asciiTheme="minorHAnsi" w:hAnsiTheme="minorHAnsi" w:cstheme="minorHAnsi"/>
        </w:rPr>
      </w:pPr>
    </w:p>
    <w:p w:rsidR="007F5AFF" w:rsidRPr="007F5AFF" w:rsidRDefault="007F5AFF" w:rsidP="00B403E3">
      <w:pPr>
        <w:rPr>
          <w:ins w:id="2237" w:author="Author"/>
          <w:rFonts w:asciiTheme="minorHAnsi" w:hAnsiTheme="minorHAnsi" w:cstheme="minorHAnsi"/>
          <w:sz w:val="24"/>
        </w:rPr>
      </w:pPr>
    </w:p>
    <w:p w:rsidR="00D30B5F" w:rsidRDefault="00D30B5F" w:rsidP="00242570">
      <w:pPr>
        <w:rPr>
          <w:ins w:id="2238" w:author="Author"/>
          <w:rFonts w:asciiTheme="minorHAnsi" w:hAnsiTheme="minorHAnsi" w:cstheme="minorHAnsi"/>
          <w:sz w:val="24"/>
          <w:szCs w:val="24"/>
        </w:rPr>
      </w:pPr>
    </w:p>
    <w:p w:rsidR="00D30B5F" w:rsidRDefault="00D30B5F" w:rsidP="00F62302">
      <w:pPr>
        <w:pStyle w:val="Guide3"/>
        <w:outlineLvl w:val="0"/>
        <w:rPr>
          <w:ins w:id="2239" w:author="Author"/>
        </w:rPr>
      </w:pPr>
      <w:bookmarkStart w:id="2240" w:name="_Toc477430402"/>
      <w:ins w:id="2241" w:author="Author">
        <w:r>
          <w:t>D-807: Tracking Non-Temporary Cessation of Activities</w:t>
        </w:r>
        <w:bookmarkEnd w:id="2240"/>
      </w:ins>
    </w:p>
    <w:p w:rsidR="00242570" w:rsidRPr="00DF38F2" w:rsidDel="00A77905" w:rsidRDefault="00242570" w:rsidP="00242570">
      <w:pPr>
        <w:rPr>
          <w:ins w:id="2242" w:author="Author"/>
          <w:del w:id="2243" w:author="Author"/>
          <w:rFonts w:asciiTheme="minorHAnsi" w:hAnsiTheme="minorHAnsi" w:cstheme="minorHAnsi"/>
          <w:sz w:val="24"/>
          <w:szCs w:val="24"/>
        </w:rPr>
      </w:pPr>
      <w:ins w:id="2244" w:author="Author">
        <w:r w:rsidRPr="00DF38F2">
          <w:rPr>
            <w:rFonts w:asciiTheme="minorHAnsi" w:hAnsiTheme="minorHAnsi" w:cstheme="minorHAnsi"/>
            <w:sz w:val="24"/>
            <w:szCs w:val="24"/>
          </w:rPr>
          <w:t xml:space="preserve">Boards must </w:t>
        </w:r>
        <w:r w:rsidR="001E1A3C">
          <w:rPr>
            <w:rFonts w:asciiTheme="minorHAnsi" w:hAnsiTheme="minorHAnsi" w:cstheme="minorHAnsi"/>
            <w:sz w:val="24"/>
            <w:szCs w:val="24"/>
          </w:rPr>
          <w:t>ensure</w:t>
        </w:r>
        <w:r w:rsidRPr="00DF38F2">
          <w:rPr>
            <w:rFonts w:asciiTheme="minorHAnsi" w:hAnsiTheme="minorHAnsi" w:cstheme="minorHAnsi"/>
            <w:sz w:val="24"/>
            <w:szCs w:val="24"/>
          </w:rPr>
          <w:t xml:space="preserve"> that</w:t>
        </w:r>
        <w:r w:rsidR="001E1A3C">
          <w:rPr>
            <w:rFonts w:asciiTheme="minorHAnsi" w:hAnsiTheme="minorHAnsi" w:cstheme="minorHAnsi"/>
            <w:sz w:val="24"/>
            <w:szCs w:val="24"/>
          </w:rPr>
          <w:t>,</w:t>
        </w:r>
        <w:r w:rsidRPr="00DF38F2">
          <w:rPr>
            <w:rFonts w:asciiTheme="minorHAnsi" w:hAnsiTheme="minorHAnsi" w:cstheme="minorHAnsi"/>
            <w:sz w:val="24"/>
            <w:szCs w:val="24"/>
          </w:rPr>
          <w:t xml:space="preserve"> with the exception of Former DFPS cases, </w:t>
        </w:r>
        <w:del w:id="2245" w:author="Author">
          <w:r w:rsidRPr="00DF38F2" w:rsidDel="001E1A3C">
            <w:rPr>
              <w:rFonts w:asciiTheme="minorHAnsi" w:hAnsiTheme="minorHAnsi" w:cstheme="minorHAnsi"/>
              <w:sz w:val="24"/>
              <w:szCs w:val="24"/>
            </w:rPr>
            <w:delText xml:space="preserve">the </w:delText>
          </w:r>
        </w:del>
        <w:r w:rsidRPr="00DF38F2">
          <w:rPr>
            <w:rFonts w:asciiTheme="minorHAnsi" w:hAnsiTheme="minorHAnsi" w:cstheme="minorHAnsi"/>
            <w:sz w:val="24"/>
            <w:szCs w:val="24"/>
          </w:rPr>
          <w:t xml:space="preserve">permanent cessation of work, training, or education activities </w:t>
        </w:r>
        <w:r w:rsidR="001E1A3C">
          <w:rPr>
            <w:rFonts w:asciiTheme="minorHAnsi" w:hAnsiTheme="minorHAnsi" w:cstheme="minorHAnsi"/>
            <w:sz w:val="24"/>
            <w:szCs w:val="24"/>
          </w:rPr>
          <w:t>is</w:t>
        </w:r>
        <w:r w:rsidRPr="00DF38F2">
          <w:rPr>
            <w:rFonts w:asciiTheme="minorHAnsi" w:hAnsiTheme="minorHAnsi" w:cstheme="minorHAnsi"/>
            <w:sz w:val="24"/>
            <w:szCs w:val="24"/>
          </w:rPr>
          <w:t xml:space="preserve"> reported in </w:t>
        </w:r>
        <w:r w:rsidR="001E1A3C">
          <w:rPr>
            <w:rFonts w:asciiTheme="minorHAnsi" w:hAnsiTheme="minorHAnsi" w:cstheme="minorHAnsi"/>
            <w:sz w:val="24"/>
            <w:szCs w:val="24"/>
          </w:rPr>
          <w:t xml:space="preserve">the </w:t>
        </w:r>
        <w:r w:rsidRPr="00DF38F2">
          <w:rPr>
            <w:rFonts w:asciiTheme="minorHAnsi" w:hAnsiTheme="minorHAnsi" w:cstheme="minorHAnsi"/>
            <w:sz w:val="24"/>
            <w:szCs w:val="24"/>
          </w:rPr>
          <w:t xml:space="preserve">TWIST </w:t>
        </w:r>
        <w:r w:rsidR="001E1A3C" w:rsidRPr="00DF38F2">
          <w:rPr>
            <w:rFonts w:asciiTheme="minorHAnsi" w:hAnsiTheme="minorHAnsi" w:cstheme="minorHAnsi"/>
            <w:i/>
            <w:sz w:val="24"/>
            <w:szCs w:val="24"/>
          </w:rPr>
          <w:t xml:space="preserve">Program Detail </w:t>
        </w:r>
        <w:r w:rsidR="00F26DAB" w:rsidRPr="00DF38F2">
          <w:rPr>
            <w:rFonts w:asciiTheme="minorHAnsi" w:hAnsiTheme="minorHAnsi" w:cstheme="minorHAnsi"/>
            <w:i/>
            <w:sz w:val="24"/>
            <w:szCs w:val="24"/>
          </w:rPr>
          <w:t>Activity</w:t>
        </w:r>
        <w:r w:rsidR="00071708" w:rsidRPr="00DF38F2">
          <w:rPr>
            <w:rFonts w:asciiTheme="minorHAnsi" w:hAnsiTheme="minorHAnsi" w:cstheme="minorHAnsi"/>
            <w:i/>
            <w:sz w:val="24"/>
            <w:szCs w:val="24"/>
          </w:rPr>
          <w:t xml:space="preserve"> </w:t>
        </w:r>
        <w:r w:rsidRPr="00DF38F2">
          <w:rPr>
            <w:rFonts w:asciiTheme="minorHAnsi" w:hAnsiTheme="minorHAnsi" w:cstheme="minorHAnsi"/>
            <w:i/>
            <w:sz w:val="24"/>
            <w:szCs w:val="24"/>
          </w:rPr>
          <w:t>Interruptions</w:t>
        </w:r>
        <w:r w:rsidRPr="00DF38F2">
          <w:rPr>
            <w:rFonts w:asciiTheme="minorHAnsi" w:hAnsiTheme="minorHAnsi" w:cstheme="minorHAnsi"/>
            <w:sz w:val="24"/>
            <w:szCs w:val="24"/>
          </w:rPr>
          <w:t xml:space="preserve"> tab</w:t>
        </w:r>
        <w:r w:rsidR="00B403E3">
          <w:rPr>
            <w:rFonts w:asciiTheme="minorHAnsi" w:hAnsiTheme="minorHAnsi" w:cstheme="minorHAnsi"/>
            <w:sz w:val="24"/>
            <w:szCs w:val="24"/>
          </w:rPr>
          <w:t xml:space="preserve"> </w:t>
        </w:r>
        <w:r w:rsidR="00B403E3" w:rsidRPr="00C761B9">
          <w:rPr>
            <w:rFonts w:asciiTheme="minorHAnsi" w:hAnsiTheme="minorHAnsi" w:cstheme="minorHAnsi"/>
            <w:sz w:val="24"/>
            <w:szCs w:val="24"/>
          </w:rPr>
          <w:t>in order to ensure that three months of continued care are provided while a parent attempts to get back into work, education or training</w:t>
        </w:r>
        <w:r w:rsidR="00B403E3" w:rsidRPr="00DF38F2">
          <w:rPr>
            <w:rFonts w:asciiTheme="minorHAnsi" w:hAnsiTheme="minorHAnsi" w:cstheme="minorHAnsi"/>
            <w:sz w:val="24"/>
            <w:szCs w:val="24"/>
          </w:rPr>
          <w:t>.</w:t>
        </w:r>
        <w:r w:rsidR="00B403E3">
          <w:rPr>
            <w:rFonts w:asciiTheme="minorHAnsi" w:hAnsiTheme="minorHAnsi" w:cstheme="minorHAnsi"/>
            <w:sz w:val="24"/>
            <w:szCs w:val="24"/>
          </w:rPr>
          <w:t xml:space="preserve"> </w:t>
        </w:r>
      </w:ins>
    </w:p>
    <w:p w:rsidR="00F26DAB" w:rsidRPr="00DF38F2" w:rsidRDefault="00F26DAB" w:rsidP="00242570">
      <w:pPr>
        <w:rPr>
          <w:ins w:id="2246" w:author="Author"/>
          <w:rFonts w:asciiTheme="minorHAnsi" w:hAnsiTheme="minorHAnsi" w:cstheme="minorHAnsi"/>
          <w:sz w:val="24"/>
          <w:szCs w:val="24"/>
        </w:rPr>
      </w:pPr>
    </w:p>
    <w:p w:rsidR="00242570" w:rsidRPr="00DF38F2" w:rsidRDefault="00242570" w:rsidP="00242570">
      <w:pPr>
        <w:rPr>
          <w:ins w:id="2247" w:author="Author"/>
          <w:rFonts w:asciiTheme="minorHAnsi" w:hAnsiTheme="minorHAnsi" w:cstheme="minorHAnsi"/>
          <w:sz w:val="24"/>
          <w:szCs w:val="24"/>
        </w:rPr>
      </w:pPr>
    </w:p>
    <w:p w:rsidR="00A77905" w:rsidRDefault="00D66BF6" w:rsidP="00F51C62">
      <w:pPr>
        <w:rPr>
          <w:ins w:id="2248" w:author="Author"/>
          <w:rFonts w:asciiTheme="minorHAnsi" w:hAnsiTheme="minorHAnsi" w:cstheme="minorHAnsi"/>
          <w:sz w:val="24"/>
          <w:szCs w:val="24"/>
        </w:rPr>
      </w:pPr>
      <w:ins w:id="2249" w:author="Author">
        <w:r w:rsidRPr="00ED1CEB">
          <w:rPr>
            <w:rFonts w:asciiTheme="minorHAnsi" w:hAnsiTheme="minorHAnsi" w:cstheme="minorHAnsi"/>
            <w:sz w:val="24"/>
            <w:szCs w:val="24"/>
          </w:rPr>
          <w:t>Boards must ensure that c</w:t>
        </w:r>
        <w:r w:rsidR="00242570" w:rsidRPr="00DF38F2">
          <w:rPr>
            <w:rFonts w:asciiTheme="minorHAnsi" w:hAnsiTheme="minorHAnsi" w:cstheme="minorHAnsi"/>
            <w:sz w:val="24"/>
            <w:szCs w:val="24"/>
          </w:rPr>
          <w:t xml:space="preserve">ontractor staff </w:t>
        </w:r>
        <w:del w:id="2250" w:author="Author">
          <w:r w:rsidR="00242570" w:rsidRPr="00DF38F2" w:rsidDel="00D66BF6">
            <w:rPr>
              <w:rFonts w:asciiTheme="minorHAnsi" w:hAnsiTheme="minorHAnsi" w:cstheme="minorHAnsi"/>
              <w:sz w:val="24"/>
              <w:szCs w:val="24"/>
            </w:rPr>
            <w:delText xml:space="preserve">shall </w:delText>
          </w:r>
        </w:del>
        <w:r w:rsidR="00242570" w:rsidRPr="00DF38F2">
          <w:rPr>
            <w:rFonts w:asciiTheme="minorHAnsi" w:hAnsiTheme="minorHAnsi" w:cstheme="minorHAnsi"/>
            <w:sz w:val="24"/>
            <w:szCs w:val="24"/>
          </w:rPr>
          <w:t>record</w:t>
        </w:r>
        <w:r w:rsidRPr="00ED1CEB">
          <w:rPr>
            <w:rFonts w:asciiTheme="minorHAnsi" w:hAnsiTheme="minorHAnsi" w:cstheme="minorHAnsi"/>
            <w:sz w:val="24"/>
            <w:szCs w:val="24"/>
          </w:rPr>
          <w:t>s</w:t>
        </w:r>
        <w:r w:rsidR="00242570" w:rsidRPr="00DF38F2">
          <w:rPr>
            <w:rFonts w:asciiTheme="minorHAnsi" w:hAnsiTheme="minorHAnsi" w:cstheme="minorHAnsi"/>
            <w:sz w:val="24"/>
            <w:szCs w:val="24"/>
          </w:rPr>
          <w:t xml:space="preserve"> </w:t>
        </w:r>
        <w:del w:id="2251" w:author="Author">
          <w:r w:rsidR="00242570" w:rsidRPr="00DF38F2" w:rsidDel="00D66BF6">
            <w:rPr>
              <w:rFonts w:asciiTheme="minorHAnsi" w:hAnsiTheme="minorHAnsi" w:cstheme="minorHAnsi"/>
              <w:sz w:val="24"/>
              <w:szCs w:val="24"/>
            </w:rPr>
            <w:delText>the</w:delText>
          </w:r>
        </w:del>
        <w:r w:rsidRPr="00ED1CEB">
          <w:rPr>
            <w:rFonts w:asciiTheme="minorHAnsi" w:hAnsiTheme="minorHAnsi" w:cstheme="minorHAnsi"/>
            <w:sz w:val="24"/>
            <w:szCs w:val="24"/>
          </w:rPr>
          <w:t>an</w:t>
        </w:r>
        <w:r w:rsidR="00242570" w:rsidRPr="00DF38F2">
          <w:rPr>
            <w:rFonts w:asciiTheme="minorHAnsi" w:hAnsiTheme="minorHAnsi" w:cstheme="minorHAnsi"/>
            <w:sz w:val="24"/>
            <w:szCs w:val="24"/>
          </w:rPr>
          <w:t xml:space="preserve"> interruption in work, education, or training when </w:t>
        </w:r>
        <w:r w:rsidR="00B403E3">
          <w:rPr>
            <w:rFonts w:asciiTheme="minorHAnsi" w:hAnsiTheme="minorHAnsi" w:cstheme="minorHAnsi"/>
            <w:sz w:val="24"/>
            <w:szCs w:val="24"/>
          </w:rPr>
          <w:t xml:space="preserve">the </w:t>
        </w:r>
        <w:r w:rsidR="00242570" w:rsidRPr="00DF38F2">
          <w:rPr>
            <w:rFonts w:asciiTheme="minorHAnsi" w:hAnsiTheme="minorHAnsi" w:cstheme="minorHAnsi"/>
            <w:sz w:val="24"/>
            <w:szCs w:val="24"/>
          </w:rPr>
          <w:t xml:space="preserve">parent reports the change. </w:t>
        </w:r>
        <w:r w:rsidR="00B403E3">
          <w:rPr>
            <w:rFonts w:asciiTheme="minorHAnsi" w:hAnsiTheme="minorHAnsi" w:cstheme="minorHAnsi"/>
            <w:sz w:val="24"/>
            <w:szCs w:val="24"/>
          </w:rPr>
          <w:t>T</w:t>
        </w:r>
        <w:r w:rsidR="00F26DAB" w:rsidRPr="00DF38F2">
          <w:rPr>
            <w:rFonts w:asciiTheme="minorHAnsi" w:hAnsiTheme="minorHAnsi" w:cstheme="minorHAnsi"/>
            <w:sz w:val="24"/>
            <w:szCs w:val="24"/>
          </w:rPr>
          <w:t xml:space="preserve">he </w:t>
        </w:r>
        <w:r w:rsidR="00F26DAB" w:rsidRPr="00DF38F2">
          <w:rPr>
            <w:rFonts w:asciiTheme="minorHAnsi" w:hAnsiTheme="minorHAnsi" w:cstheme="minorHAnsi"/>
            <w:i/>
            <w:sz w:val="24"/>
            <w:szCs w:val="24"/>
          </w:rPr>
          <w:t>Activity Interruption</w:t>
        </w:r>
        <w:r w:rsidR="00F26DAB" w:rsidRPr="00DF38F2">
          <w:rPr>
            <w:rFonts w:asciiTheme="minorHAnsi" w:hAnsiTheme="minorHAnsi" w:cstheme="minorHAnsi"/>
            <w:sz w:val="24"/>
            <w:szCs w:val="24"/>
          </w:rPr>
          <w:t xml:space="preserve"> </w:t>
        </w:r>
        <w:del w:id="2252" w:author="Author">
          <w:r w:rsidR="00F26DAB" w:rsidRPr="00DF38F2" w:rsidDel="00D66BF6">
            <w:rPr>
              <w:rFonts w:asciiTheme="minorHAnsi" w:hAnsiTheme="minorHAnsi" w:cstheme="minorHAnsi"/>
              <w:sz w:val="24"/>
              <w:szCs w:val="24"/>
            </w:rPr>
            <w:delText>S</w:delText>
          </w:r>
        </w:del>
        <w:r w:rsidRPr="00ED1CEB">
          <w:rPr>
            <w:rFonts w:asciiTheme="minorHAnsi" w:hAnsiTheme="minorHAnsi" w:cstheme="minorHAnsi"/>
            <w:sz w:val="24"/>
            <w:szCs w:val="24"/>
          </w:rPr>
          <w:t>s</w:t>
        </w:r>
        <w:r w:rsidR="00F26DAB" w:rsidRPr="00DF38F2">
          <w:rPr>
            <w:rFonts w:asciiTheme="minorHAnsi" w:hAnsiTheme="minorHAnsi" w:cstheme="minorHAnsi"/>
            <w:sz w:val="24"/>
            <w:szCs w:val="24"/>
          </w:rPr>
          <w:t xml:space="preserve">tart </w:t>
        </w:r>
        <w:del w:id="2253" w:author="Author">
          <w:r w:rsidR="00F26DAB" w:rsidRPr="00DF38F2" w:rsidDel="00D66BF6">
            <w:rPr>
              <w:rFonts w:asciiTheme="minorHAnsi" w:hAnsiTheme="minorHAnsi" w:cstheme="minorHAnsi"/>
              <w:sz w:val="24"/>
              <w:szCs w:val="24"/>
            </w:rPr>
            <w:delText>D</w:delText>
          </w:r>
        </w:del>
        <w:r w:rsidRPr="00ED1CEB">
          <w:rPr>
            <w:rFonts w:asciiTheme="minorHAnsi" w:hAnsiTheme="minorHAnsi" w:cstheme="minorHAnsi"/>
            <w:sz w:val="24"/>
            <w:szCs w:val="24"/>
          </w:rPr>
          <w:t>d</w:t>
        </w:r>
        <w:r w:rsidR="00F26DAB" w:rsidRPr="00DF38F2">
          <w:rPr>
            <w:rFonts w:asciiTheme="minorHAnsi" w:hAnsiTheme="minorHAnsi" w:cstheme="minorHAnsi"/>
            <w:sz w:val="24"/>
            <w:szCs w:val="24"/>
          </w:rPr>
          <w:t xml:space="preserve">ate </w:t>
        </w:r>
        <w:r w:rsidRPr="00ED1CEB">
          <w:rPr>
            <w:rFonts w:asciiTheme="minorHAnsi" w:hAnsiTheme="minorHAnsi" w:cstheme="minorHAnsi"/>
            <w:sz w:val="24"/>
            <w:szCs w:val="24"/>
          </w:rPr>
          <w:t>must</w:t>
        </w:r>
        <w:r w:rsidR="00F26DAB" w:rsidRPr="00DF38F2">
          <w:rPr>
            <w:rFonts w:asciiTheme="minorHAnsi" w:hAnsiTheme="minorHAnsi" w:cstheme="minorHAnsi"/>
            <w:sz w:val="24"/>
            <w:szCs w:val="24"/>
          </w:rPr>
          <w:t xml:space="preserve"> </w:t>
        </w:r>
        <w:r w:rsidR="00D96EFC" w:rsidRPr="00ED1CEB">
          <w:rPr>
            <w:rFonts w:asciiTheme="minorHAnsi" w:hAnsiTheme="minorHAnsi" w:cstheme="minorHAnsi"/>
            <w:sz w:val="24"/>
            <w:szCs w:val="24"/>
          </w:rPr>
          <w:t>immediately follow</w:t>
        </w:r>
        <w:r w:rsidR="00F26DAB" w:rsidRPr="00DF38F2">
          <w:rPr>
            <w:rFonts w:asciiTheme="minorHAnsi" w:hAnsiTheme="minorHAnsi" w:cstheme="minorHAnsi"/>
            <w:sz w:val="24"/>
            <w:szCs w:val="24"/>
          </w:rPr>
          <w:t xml:space="preserve"> the </w:t>
        </w:r>
        <w:r w:rsidR="003E6A98" w:rsidRPr="00ED1CEB">
          <w:rPr>
            <w:rFonts w:asciiTheme="minorHAnsi" w:hAnsiTheme="minorHAnsi" w:cstheme="minorHAnsi"/>
            <w:sz w:val="24"/>
            <w:szCs w:val="24"/>
          </w:rPr>
          <w:t xml:space="preserve">last day of </w:t>
        </w:r>
        <w:r w:rsidR="00C94368" w:rsidRPr="00ED1CEB">
          <w:rPr>
            <w:rFonts w:asciiTheme="minorHAnsi" w:hAnsiTheme="minorHAnsi" w:cstheme="minorHAnsi"/>
            <w:sz w:val="24"/>
            <w:szCs w:val="24"/>
          </w:rPr>
          <w:t>participation in work, training</w:t>
        </w:r>
        <w:r w:rsidR="00A47BBD" w:rsidRPr="00ED1CEB">
          <w:rPr>
            <w:rFonts w:asciiTheme="minorHAnsi" w:hAnsiTheme="minorHAnsi" w:cstheme="minorHAnsi"/>
            <w:sz w:val="24"/>
            <w:szCs w:val="24"/>
          </w:rPr>
          <w:t>,</w:t>
        </w:r>
        <w:r w:rsidR="00C94368" w:rsidRPr="00ED1CEB">
          <w:rPr>
            <w:rFonts w:asciiTheme="minorHAnsi" w:hAnsiTheme="minorHAnsi" w:cstheme="minorHAnsi"/>
            <w:sz w:val="24"/>
            <w:szCs w:val="24"/>
          </w:rPr>
          <w:t xml:space="preserve"> or education</w:t>
        </w:r>
        <w:r w:rsidR="003E6A98" w:rsidRPr="00ED1CEB">
          <w:rPr>
            <w:rFonts w:asciiTheme="minorHAnsi" w:hAnsiTheme="minorHAnsi" w:cstheme="minorHAnsi"/>
            <w:sz w:val="24"/>
            <w:szCs w:val="24"/>
          </w:rPr>
          <w:t xml:space="preserve">, as reported by the parent. Boards must be aware that verbal notification from the parent is </w:t>
        </w:r>
        <w:r w:rsidR="003E6A98">
          <w:rPr>
            <w:rFonts w:asciiTheme="minorHAnsi" w:hAnsiTheme="minorHAnsi" w:cstheme="minorHAnsi"/>
            <w:sz w:val="24"/>
            <w:szCs w:val="24"/>
          </w:rPr>
          <w:t>allowable</w:t>
        </w:r>
        <w:r w:rsidR="003E6A98" w:rsidRPr="00ED1CEB">
          <w:rPr>
            <w:rFonts w:asciiTheme="minorHAnsi" w:hAnsiTheme="minorHAnsi" w:cstheme="minorHAnsi"/>
            <w:sz w:val="24"/>
            <w:szCs w:val="24"/>
          </w:rPr>
          <w:t>.</w:t>
        </w:r>
      </w:ins>
    </w:p>
    <w:p w:rsidR="00A77905" w:rsidRPr="00DF38F2" w:rsidRDefault="00A77905" w:rsidP="00242570">
      <w:pPr>
        <w:rPr>
          <w:ins w:id="2254" w:author="Author"/>
          <w:rFonts w:asciiTheme="minorHAnsi" w:hAnsiTheme="minorHAnsi" w:cstheme="minorHAnsi"/>
          <w:sz w:val="24"/>
          <w:szCs w:val="24"/>
        </w:rPr>
      </w:pPr>
    </w:p>
    <w:p w:rsidR="00622D35" w:rsidRPr="00DF38F2" w:rsidRDefault="00A77905" w:rsidP="00242570">
      <w:pPr>
        <w:rPr>
          <w:ins w:id="2255" w:author="Author"/>
          <w:rFonts w:asciiTheme="minorHAnsi" w:hAnsiTheme="minorHAnsi" w:cstheme="minorHAnsi"/>
          <w:sz w:val="24"/>
          <w:szCs w:val="24"/>
        </w:rPr>
      </w:pPr>
      <w:ins w:id="2256" w:author="Author">
        <w:r>
          <w:rPr>
            <w:rFonts w:asciiTheme="minorHAnsi" w:hAnsiTheme="minorHAnsi" w:cstheme="minorHAnsi"/>
            <w:sz w:val="24"/>
            <w:szCs w:val="24"/>
          </w:rPr>
          <w:t>Boards must be aware that there is no limit placed on the number of three-month continued child care periods that a customer can receive within a 12-month eligibility period.</w:t>
        </w:r>
      </w:ins>
    </w:p>
    <w:p w:rsidR="006418F4" w:rsidRDefault="006418F4" w:rsidP="00242570">
      <w:pPr>
        <w:rPr>
          <w:ins w:id="2257" w:author="Author"/>
          <w:rFonts w:asciiTheme="minorHAnsi" w:hAnsiTheme="minorHAnsi" w:cstheme="minorHAnsi"/>
          <w:sz w:val="24"/>
          <w:szCs w:val="24"/>
        </w:rPr>
      </w:pPr>
    </w:p>
    <w:p w:rsidR="006418F4" w:rsidRDefault="006418F4" w:rsidP="00DF38F2">
      <w:pPr>
        <w:pStyle w:val="Guide3"/>
        <w:rPr>
          <w:ins w:id="2258" w:author="Author"/>
        </w:rPr>
      </w:pPr>
      <w:bookmarkStart w:id="2259" w:name="_Toc477430403"/>
      <w:ins w:id="2260" w:author="Author">
        <w:r>
          <w:t>D-808: Permanent Cessation of Activities in Two-Parent Households</w:t>
        </w:r>
        <w:bookmarkEnd w:id="2259"/>
      </w:ins>
    </w:p>
    <w:p w:rsidR="006418F4" w:rsidRDefault="006418F4" w:rsidP="00242570">
      <w:pPr>
        <w:rPr>
          <w:ins w:id="2261" w:author="Author"/>
          <w:rFonts w:asciiTheme="minorHAnsi" w:hAnsiTheme="minorHAnsi" w:cstheme="minorHAnsi"/>
          <w:sz w:val="24"/>
          <w:szCs w:val="24"/>
        </w:rPr>
      </w:pPr>
    </w:p>
    <w:p w:rsidR="006418F4" w:rsidRPr="00DF38F2" w:rsidRDefault="006418F4" w:rsidP="00242570">
      <w:pPr>
        <w:rPr>
          <w:ins w:id="2262" w:author="Author"/>
          <w:rFonts w:asciiTheme="minorHAnsi" w:hAnsiTheme="minorHAnsi" w:cstheme="minorHAnsi"/>
          <w:sz w:val="24"/>
          <w:szCs w:val="24"/>
        </w:rPr>
      </w:pPr>
      <w:ins w:id="2263" w:author="Author">
        <w:r w:rsidRPr="006E5421">
          <w:rPr>
            <w:rFonts w:asciiTheme="minorHAnsi" w:hAnsiTheme="minorHAnsi" w:cstheme="minorHAnsi"/>
            <w:sz w:val="24"/>
            <w:szCs w:val="24"/>
          </w:rPr>
          <w:lastRenderedPageBreak/>
          <w:t xml:space="preserve">Boards must be aware that in two-parent households, a permanent cessation of activity is defined as </w:t>
        </w:r>
        <w:r w:rsidRPr="006E5421">
          <w:rPr>
            <w:rFonts w:asciiTheme="minorHAnsi" w:hAnsiTheme="minorHAnsi" w:cstheme="minorHAnsi"/>
            <w:b/>
            <w:sz w:val="24"/>
            <w:szCs w:val="24"/>
          </w:rPr>
          <w:t>both</w:t>
        </w:r>
        <w:r w:rsidRPr="006E5421">
          <w:rPr>
            <w:rFonts w:asciiTheme="minorHAnsi" w:hAnsiTheme="minorHAnsi" w:cstheme="minorHAnsi"/>
            <w:sz w:val="24"/>
            <w:szCs w:val="24"/>
          </w:rPr>
          <w:t xml:space="preserve"> parents experiencing a concurrent loss of work, education or job training. Provided one parent is still engaged in an activity, the family </w:t>
        </w:r>
        <w:r>
          <w:rPr>
            <w:rFonts w:asciiTheme="minorHAnsi" w:hAnsiTheme="minorHAnsi" w:cstheme="minorHAnsi"/>
            <w:sz w:val="24"/>
            <w:szCs w:val="24"/>
          </w:rPr>
          <w:t>must</w:t>
        </w:r>
        <w:r w:rsidRPr="006E5421">
          <w:rPr>
            <w:rFonts w:asciiTheme="minorHAnsi" w:hAnsiTheme="minorHAnsi" w:cstheme="minorHAnsi"/>
            <w:sz w:val="24"/>
            <w:szCs w:val="24"/>
          </w:rPr>
          <w:t xml:space="preserve"> be regarded as experiencing a reduction in hours</w:t>
        </w:r>
        <w:r>
          <w:rPr>
            <w:rFonts w:asciiTheme="minorHAnsi" w:hAnsiTheme="minorHAnsi" w:cstheme="minorHAnsi"/>
            <w:sz w:val="24"/>
            <w:szCs w:val="24"/>
          </w:rPr>
          <w:t>,</w:t>
        </w:r>
        <w:r w:rsidRPr="006E5421">
          <w:rPr>
            <w:rFonts w:asciiTheme="minorHAnsi" w:hAnsiTheme="minorHAnsi" w:cstheme="minorHAnsi"/>
            <w:sz w:val="24"/>
            <w:szCs w:val="24"/>
          </w:rPr>
          <w:t xml:space="preserve"> which is defined as a temporary change and </w:t>
        </w:r>
        <w:r>
          <w:rPr>
            <w:rFonts w:asciiTheme="minorHAnsi" w:hAnsiTheme="minorHAnsi" w:cstheme="minorHAnsi"/>
            <w:sz w:val="24"/>
            <w:szCs w:val="24"/>
          </w:rPr>
          <w:t>does</w:t>
        </w:r>
        <w:r w:rsidRPr="006E5421">
          <w:rPr>
            <w:rFonts w:asciiTheme="minorHAnsi" w:hAnsiTheme="minorHAnsi" w:cstheme="minorHAnsi"/>
            <w:sz w:val="24"/>
            <w:szCs w:val="24"/>
          </w:rPr>
          <w:t xml:space="preserve"> not affect a child’s 12-month eligibility</w:t>
        </w:r>
        <w:r w:rsidR="00D96EFC">
          <w:rPr>
            <w:rFonts w:asciiTheme="minorHAnsi" w:hAnsiTheme="minorHAnsi" w:cstheme="minorHAnsi"/>
            <w:sz w:val="24"/>
            <w:szCs w:val="24"/>
          </w:rPr>
          <w:t xml:space="preserve"> </w:t>
        </w:r>
        <w:r w:rsidR="00D96EFC" w:rsidRPr="00D57E28">
          <w:rPr>
            <w:rFonts w:asciiTheme="minorHAnsi" w:hAnsiTheme="minorHAnsi" w:cstheme="minorHAnsi"/>
            <w:sz w:val="24"/>
            <w:szCs w:val="24"/>
          </w:rPr>
          <w:t>(as described in Section D-801)</w:t>
        </w:r>
        <w:r w:rsidRPr="006E5421">
          <w:rPr>
            <w:rFonts w:asciiTheme="minorHAnsi" w:hAnsiTheme="minorHAnsi" w:cstheme="minorHAnsi"/>
            <w:sz w:val="24"/>
            <w:szCs w:val="24"/>
          </w:rPr>
          <w:t>.</w:t>
        </w:r>
      </w:ins>
    </w:p>
    <w:p w:rsidR="00242570" w:rsidRPr="00622D35" w:rsidRDefault="00242570">
      <w:pPr>
        <w:rPr>
          <w:rFonts w:ascii="Times New Roman" w:hAnsi="Times New Roman"/>
          <w:sz w:val="22"/>
          <w:szCs w:val="24"/>
        </w:rPr>
      </w:pPr>
    </w:p>
    <w:p w:rsidR="00486272" w:rsidRPr="00FA75E9" w:rsidRDefault="00486272">
      <w:pPr>
        <w:rPr>
          <w:rFonts w:ascii="Times New Roman" w:hAnsi="Times New Roman"/>
          <w:sz w:val="24"/>
          <w:szCs w:val="24"/>
        </w:rPr>
      </w:pPr>
      <w:r w:rsidRPr="00FA75E9">
        <w:rPr>
          <w:rFonts w:ascii="Times New Roman" w:hAnsi="Times New Roman"/>
          <w:sz w:val="24"/>
          <w:szCs w:val="24"/>
        </w:rPr>
        <w:br w:type="page"/>
      </w:r>
    </w:p>
    <w:p w:rsidR="00A54A5A" w:rsidRPr="00FA75E9" w:rsidRDefault="00A54A5A">
      <w:pPr>
        <w:rPr>
          <w:rFonts w:ascii="Times New Roman" w:hAnsi="Times New Roman"/>
          <w:sz w:val="24"/>
          <w:szCs w:val="24"/>
        </w:rPr>
      </w:pPr>
    </w:p>
    <w:p w:rsidR="00535EC9" w:rsidRPr="00FA75E9" w:rsidRDefault="00535EC9" w:rsidP="00F62302">
      <w:pPr>
        <w:pStyle w:val="Guide2"/>
      </w:pPr>
      <w:bookmarkStart w:id="2264" w:name="_Toc351112764"/>
      <w:bookmarkStart w:id="2265" w:name="_Toc477430404"/>
      <w:r w:rsidRPr="00FA75E9">
        <w:t>D-</w:t>
      </w:r>
      <w:r w:rsidR="00EE6ECA" w:rsidRPr="00FA75E9">
        <w:t>900</w:t>
      </w:r>
      <w:r w:rsidRPr="00FA75E9">
        <w:t>: Continuity of Care</w:t>
      </w:r>
      <w:bookmarkEnd w:id="2264"/>
      <w:bookmarkEnd w:id="2265"/>
      <w:r w:rsidRPr="00FA75E9">
        <w:t xml:space="preserve"> </w:t>
      </w:r>
    </w:p>
    <w:p w:rsidR="00A54A5A" w:rsidRPr="00773A35" w:rsidRDefault="00A54A5A" w:rsidP="00CE02FA">
      <w:pPr>
        <w:pStyle w:val="subsection"/>
        <w:spacing w:before="0" w:after="0"/>
        <w:jc w:val="left"/>
        <w:rPr>
          <w:rFonts w:ascii="Times New Roman" w:hAnsi="Times New Roman"/>
          <w:sz w:val="24"/>
          <w:szCs w:val="24"/>
        </w:rPr>
      </w:pPr>
      <w:r w:rsidRPr="00773A35" w:rsidDel="00A54A5A">
        <w:rPr>
          <w:rFonts w:ascii="Times New Roman" w:hAnsi="Times New Roman"/>
          <w:sz w:val="24"/>
          <w:szCs w:val="24"/>
        </w:rPr>
        <w:t xml:space="preserve"> </w:t>
      </w:r>
    </w:p>
    <w:p w:rsidR="00CA7614" w:rsidRPr="00FA75E9" w:rsidRDefault="00CA7614" w:rsidP="00F62302">
      <w:pPr>
        <w:pStyle w:val="Guide3"/>
        <w:outlineLvl w:val="0"/>
      </w:pPr>
      <w:bookmarkStart w:id="2266" w:name="_Toc477430405"/>
      <w:r w:rsidRPr="00FA75E9">
        <w:t xml:space="preserve">D-901: </w:t>
      </w:r>
      <w:r>
        <w:t>General Information</w:t>
      </w:r>
      <w:bookmarkEnd w:id="2266"/>
    </w:p>
    <w:p w:rsidR="00CA7614" w:rsidDel="00B6351D" w:rsidRDefault="00CA7614" w:rsidP="0072151E">
      <w:pPr>
        <w:pStyle w:val="subsection"/>
        <w:spacing w:before="0" w:after="0"/>
        <w:ind w:left="0" w:firstLine="0"/>
        <w:jc w:val="left"/>
        <w:rPr>
          <w:del w:id="2267" w:author="Author"/>
          <w:rFonts w:ascii="Times New Roman" w:hAnsi="Times New Roman"/>
          <w:sz w:val="24"/>
          <w:szCs w:val="24"/>
        </w:rPr>
      </w:pPr>
    </w:p>
    <w:p w:rsidR="008F5E71" w:rsidRPr="00FA75E9" w:rsidRDefault="00E0197C" w:rsidP="0072151E">
      <w:pPr>
        <w:pStyle w:val="subsection"/>
        <w:spacing w:before="0" w:after="0"/>
        <w:ind w:left="0" w:firstLine="0"/>
        <w:jc w:val="left"/>
        <w:rPr>
          <w:rFonts w:ascii="Times New Roman" w:hAnsi="Times New Roman"/>
          <w:sz w:val="24"/>
          <w:szCs w:val="24"/>
        </w:rPr>
      </w:pPr>
      <w:del w:id="2268" w:author="Author">
        <w:r w:rsidDel="00E0197C">
          <w:rPr>
            <w:rFonts w:ascii="Times New Roman" w:hAnsi="Times New Roman"/>
            <w:sz w:val="24"/>
            <w:szCs w:val="24"/>
          </w:rPr>
          <w:delText>Workforce Development Boards (</w:delText>
        </w:r>
      </w:del>
      <w:r w:rsidR="008F5E71" w:rsidRPr="00FA75E9">
        <w:rPr>
          <w:rFonts w:ascii="Times New Roman" w:hAnsi="Times New Roman"/>
          <w:sz w:val="24"/>
          <w:szCs w:val="24"/>
        </w:rPr>
        <w:t>Boards</w:t>
      </w:r>
      <w:del w:id="2269" w:author="Author">
        <w:r w:rsidDel="00E0197C">
          <w:rPr>
            <w:rFonts w:ascii="Times New Roman" w:hAnsi="Times New Roman"/>
            <w:sz w:val="24"/>
            <w:szCs w:val="24"/>
          </w:rPr>
          <w:delText>)</w:delText>
        </w:r>
      </w:del>
      <w:r w:rsidR="008F5E71" w:rsidRPr="00FA75E9">
        <w:rPr>
          <w:rFonts w:ascii="Times New Roman" w:hAnsi="Times New Roman"/>
          <w:sz w:val="24"/>
          <w:szCs w:val="24"/>
        </w:rPr>
        <w:t xml:space="preserve"> must be aware of the following continuity of care </w:t>
      </w:r>
      <w:r w:rsidR="00B86CC4" w:rsidRPr="00FA75E9">
        <w:rPr>
          <w:rFonts w:ascii="Times New Roman" w:hAnsi="Times New Roman"/>
          <w:sz w:val="24"/>
          <w:szCs w:val="24"/>
        </w:rPr>
        <w:t xml:space="preserve">provisions from the </w:t>
      </w:r>
      <w:del w:id="2270" w:author="Author">
        <w:r w:rsidDel="00E0197C">
          <w:rPr>
            <w:rFonts w:ascii="Times New Roman" w:hAnsi="Times New Roman"/>
            <w:sz w:val="24"/>
            <w:szCs w:val="24"/>
          </w:rPr>
          <w:delText>Texas Workforce Commission (</w:delText>
        </w:r>
      </w:del>
      <w:r w:rsidR="00B86CC4" w:rsidRPr="00FA75E9">
        <w:rPr>
          <w:rFonts w:ascii="Times New Roman" w:hAnsi="Times New Roman"/>
          <w:sz w:val="24"/>
          <w:szCs w:val="24"/>
        </w:rPr>
        <w:t>TWC</w:t>
      </w:r>
      <w:del w:id="2271" w:author="Author">
        <w:r w:rsidDel="00E0197C">
          <w:rPr>
            <w:rFonts w:ascii="Times New Roman" w:hAnsi="Times New Roman"/>
            <w:sz w:val="24"/>
            <w:szCs w:val="24"/>
          </w:rPr>
          <w:delText>)</w:delText>
        </w:r>
      </w:del>
      <w:r w:rsidR="00B86CC4" w:rsidRPr="00FA75E9">
        <w:rPr>
          <w:rFonts w:ascii="Times New Roman" w:hAnsi="Times New Roman"/>
          <w:sz w:val="24"/>
          <w:szCs w:val="24"/>
        </w:rPr>
        <w:t xml:space="preserve"> Child Care Services rules</w:t>
      </w:r>
      <w:r w:rsidR="008F5E71" w:rsidRPr="00FA75E9">
        <w:rPr>
          <w:rFonts w:ascii="Times New Roman" w:hAnsi="Times New Roman"/>
          <w:sz w:val="24"/>
          <w:szCs w:val="24"/>
        </w:rPr>
        <w:t>:</w:t>
      </w:r>
    </w:p>
    <w:p w:rsidR="0072151E" w:rsidRPr="00FA75E9" w:rsidRDefault="00535EC9" w:rsidP="009256FF">
      <w:pPr>
        <w:pStyle w:val="subsection"/>
        <w:numPr>
          <w:ilvl w:val="0"/>
          <w:numId w:val="181"/>
        </w:numPr>
        <w:spacing w:before="0" w:after="0"/>
        <w:jc w:val="left"/>
        <w:rPr>
          <w:rFonts w:ascii="Times New Roman" w:hAnsi="Times New Roman"/>
          <w:sz w:val="24"/>
          <w:szCs w:val="24"/>
        </w:rPr>
      </w:pPr>
      <w:r w:rsidRPr="00FA75E9">
        <w:rPr>
          <w:rFonts w:ascii="Times New Roman" w:hAnsi="Times New Roman"/>
          <w:sz w:val="24"/>
          <w:szCs w:val="24"/>
        </w:rPr>
        <w:t xml:space="preserve">Enrolled children, including children whose eligibility for Transitional child care has expired, </w:t>
      </w:r>
      <w:r w:rsidR="00B86CC4" w:rsidRPr="00FA75E9">
        <w:rPr>
          <w:rFonts w:ascii="Times New Roman" w:hAnsi="Times New Roman"/>
          <w:sz w:val="24"/>
          <w:szCs w:val="24"/>
        </w:rPr>
        <w:t xml:space="preserve">must </w:t>
      </w:r>
      <w:r w:rsidRPr="00FA75E9">
        <w:rPr>
          <w:rFonts w:ascii="Times New Roman" w:hAnsi="Times New Roman"/>
          <w:sz w:val="24"/>
          <w:szCs w:val="24"/>
        </w:rPr>
        <w:t xml:space="preserve">receive child care </w:t>
      </w:r>
      <w:del w:id="2272" w:author="Author">
        <w:r w:rsidRPr="00FA75E9" w:rsidDel="00D36FA9">
          <w:rPr>
            <w:rFonts w:ascii="Times New Roman" w:hAnsi="Times New Roman"/>
            <w:sz w:val="24"/>
            <w:szCs w:val="24"/>
          </w:rPr>
          <w:delText xml:space="preserve">as long as the family remains eligible for any available source of </w:delText>
        </w:r>
        <w:r w:rsidR="00B86CC4" w:rsidRPr="00FA75E9" w:rsidDel="00D36FA9">
          <w:rPr>
            <w:rFonts w:ascii="Times New Roman" w:hAnsi="Times New Roman"/>
            <w:sz w:val="24"/>
            <w:szCs w:val="24"/>
          </w:rPr>
          <w:delText>TWC</w:delText>
        </w:r>
        <w:r w:rsidRPr="00FA75E9" w:rsidDel="00D36FA9">
          <w:rPr>
            <w:rFonts w:ascii="Times New Roman" w:hAnsi="Times New Roman"/>
            <w:sz w:val="24"/>
            <w:szCs w:val="24"/>
          </w:rPr>
          <w:delText>-funded child care</w:delText>
        </w:r>
        <w:r w:rsidR="00CA7614" w:rsidDel="00D36FA9">
          <w:rPr>
            <w:rFonts w:ascii="Times New Roman" w:hAnsi="Times New Roman"/>
            <w:sz w:val="24"/>
            <w:szCs w:val="24"/>
          </w:rPr>
          <w:delText>,</w:delText>
        </w:r>
        <w:r w:rsidRPr="00FA75E9" w:rsidDel="00D36FA9">
          <w:rPr>
            <w:rFonts w:ascii="Times New Roman" w:hAnsi="Times New Roman"/>
            <w:sz w:val="24"/>
            <w:szCs w:val="24"/>
          </w:rPr>
          <w:delText xml:space="preserve"> except as otherwise provided </w:delText>
        </w:r>
        <w:r w:rsidR="00DB207E" w:rsidRPr="00FA75E9" w:rsidDel="00D36FA9">
          <w:rPr>
            <w:rFonts w:ascii="Times New Roman" w:hAnsi="Times New Roman"/>
            <w:sz w:val="24"/>
            <w:szCs w:val="24"/>
          </w:rPr>
          <w:delText>in this sectio</w:delText>
        </w:r>
        <w:r w:rsidRPr="00FA75E9" w:rsidDel="00D36FA9">
          <w:rPr>
            <w:rFonts w:ascii="Times New Roman" w:hAnsi="Times New Roman"/>
            <w:sz w:val="24"/>
            <w:szCs w:val="24"/>
          </w:rPr>
          <w:delText>n</w:delText>
        </w:r>
      </w:del>
      <w:ins w:id="2273" w:author="Author">
        <w:r w:rsidR="00D36FA9">
          <w:rPr>
            <w:rFonts w:ascii="Times New Roman" w:hAnsi="Times New Roman"/>
            <w:sz w:val="24"/>
            <w:szCs w:val="24"/>
          </w:rPr>
          <w:t>through the end of the applicable 12-month eligibility period</w:t>
        </w:r>
      </w:ins>
      <w:del w:id="2274" w:author="Author">
        <w:r w:rsidRPr="00FA75E9" w:rsidDel="00C92C01">
          <w:rPr>
            <w:rFonts w:ascii="Times New Roman" w:hAnsi="Times New Roman"/>
            <w:sz w:val="24"/>
            <w:szCs w:val="24"/>
          </w:rPr>
          <w:delText xml:space="preserve">. </w:delText>
        </w:r>
      </w:del>
    </w:p>
    <w:p w:rsidR="00535EC9" w:rsidRPr="00FA75E9" w:rsidRDefault="00535EC9" w:rsidP="009256FF">
      <w:pPr>
        <w:pStyle w:val="subsection"/>
        <w:numPr>
          <w:ilvl w:val="0"/>
          <w:numId w:val="181"/>
        </w:numPr>
        <w:spacing w:before="0" w:after="0"/>
        <w:jc w:val="left"/>
        <w:rPr>
          <w:rFonts w:ascii="Times New Roman" w:hAnsi="Times New Roman"/>
          <w:sz w:val="24"/>
          <w:szCs w:val="24"/>
        </w:rPr>
      </w:pPr>
      <w:r w:rsidRPr="00FA75E9">
        <w:rPr>
          <w:rFonts w:ascii="Times New Roman" w:hAnsi="Times New Roman"/>
          <w:sz w:val="24"/>
          <w:szCs w:val="24"/>
        </w:rPr>
        <w:t>Except as provided by</w:t>
      </w:r>
      <w:ins w:id="2275" w:author="Author">
        <w:r w:rsidR="007160CE">
          <w:rPr>
            <w:rFonts w:ascii="Times New Roman" w:hAnsi="Times New Roman"/>
            <w:sz w:val="24"/>
            <w:szCs w:val="24"/>
          </w:rPr>
          <w:t xml:space="preserve"> D-901.below and</w:t>
        </w:r>
      </w:ins>
      <w:r w:rsidRPr="00FA75E9">
        <w:rPr>
          <w:rFonts w:ascii="Times New Roman" w:hAnsi="Times New Roman"/>
          <w:sz w:val="24"/>
          <w:szCs w:val="24"/>
        </w:rPr>
        <w:t xml:space="preserve"> §809.75(b) </w:t>
      </w:r>
      <w:del w:id="2276" w:author="Author">
        <w:r w:rsidR="00001148" w:rsidRPr="00FA75E9" w:rsidDel="007160CE">
          <w:rPr>
            <w:rFonts w:ascii="Times New Roman" w:hAnsi="Times New Roman"/>
            <w:sz w:val="24"/>
            <w:szCs w:val="24"/>
          </w:rPr>
          <w:delText xml:space="preserve">and </w:delText>
        </w:r>
      </w:del>
      <w:ins w:id="2277" w:author="Author">
        <w:r w:rsidR="007160CE">
          <w:rPr>
            <w:rFonts w:ascii="Times New Roman" w:hAnsi="Times New Roman"/>
            <w:sz w:val="24"/>
            <w:szCs w:val="24"/>
          </w:rPr>
          <w:t xml:space="preserve">as </w:t>
        </w:r>
      </w:ins>
      <w:r w:rsidR="00001148" w:rsidRPr="00FA75E9">
        <w:rPr>
          <w:rFonts w:ascii="Times New Roman" w:hAnsi="Times New Roman"/>
          <w:sz w:val="24"/>
          <w:szCs w:val="24"/>
        </w:rPr>
        <w:t>de</w:t>
      </w:r>
      <w:r w:rsidR="00A6021F" w:rsidRPr="00FA75E9">
        <w:rPr>
          <w:rFonts w:ascii="Times New Roman" w:hAnsi="Times New Roman"/>
          <w:sz w:val="24"/>
          <w:szCs w:val="24"/>
        </w:rPr>
        <w:t>tailed</w:t>
      </w:r>
      <w:r w:rsidR="00001148" w:rsidRPr="00FA75E9">
        <w:rPr>
          <w:rFonts w:ascii="Times New Roman" w:hAnsi="Times New Roman"/>
          <w:sz w:val="24"/>
          <w:szCs w:val="24"/>
        </w:rPr>
        <w:t xml:space="preserve"> in E-500</w:t>
      </w:r>
      <w:r w:rsidR="00A6021F" w:rsidRPr="00FA75E9">
        <w:rPr>
          <w:rFonts w:ascii="Times New Roman" w:hAnsi="Times New Roman"/>
          <w:sz w:val="24"/>
          <w:szCs w:val="24"/>
        </w:rPr>
        <w:t>,</w:t>
      </w:r>
      <w:r w:rsidR="00001148" w:rsidRPr="00FA75E9">
        <w:rPr>
          <w:rFonts w:ascii="Times New Roman" w:hAnsi="Times New Roman"/>
          <w:sz w:val="24"/>
          <w:szCs w:val="24"/>
        </w:rPr>
        <w:t xml:space="preserve"> </w:t>
      </w:r>
      <w:r w:rsidRPr="00FA75E9">
        <w:rPr>
          <w:rFonts w:ascii="Times New Roman" w:hAnsi="Times New Roman"/>
          <w:sz w:val="24"/>
          <w:szCs w:val="24"/>
        </w:rPr>
        <w:t xml:space="preserve">relating to child care during appeal, nothing in this </w:t>
      </w:r>
      <w:r w:rsidR="00DB207E" w:rsidRPr="00FA75E9">
        <w:rPr>
          <w:rFonts w:ascii="Times New Roman" w:hAnsi="Times New Roman"/>
          <w:sz w:val="24"/>
          <w:szCs w:val="24"/>
        </w:rPr>
        <w:t>section can</w:t>
      </w:r>
      <w:r w:rsidRPr="00FA75E9">
        <w:rPr>
          <w:rFonts w:ascii="Times New Roman" w:hAnsi="Times New Roman"/>
          <w:sz w:val="24"/>
          <w:szCs w:val="24"/>
        </w:rPr>
        <w:t xml:space="preserve"> be interpreted in a manner </w:t>
      </w:r>
      <w:r w:rsidR="00DB207E" w:rsidRPr="00FA75E9">
        <w:rPr>
          <w:rFonts w:ascii="Times New Roman" w:hAnsi="Times New Roman"/>
          <w:sz w:val="24"/>
          <w:szCs w:val="24"/>
        </w:rPr>
        <w:t>that</w:t>
      </w:r>
      <w:r w:rsidRPr="00FA75E9">
        <w:rPr>
          <w:rFonts w:ascii="Times New Roman" w:hAnsi="Times New Roman"/>
          <w:sz w:val="24"/>
          <w:szCs w:val="24"/>
        </w:rPr>
        <w:t xml:space="preserve"> result</w:t>
      </w:r>
      <w:r w:rsidR="00DB207E" w:rsidRPr="00FA75E9">
        <w:rPr>
          <w:rFonts w:ascii="Times New Roman" w:hAnsi="Times New Roman"/>
          <w:sz w:val="24"/>
          <w:szCs w:val="24"/>
        </w:rPr>
        <w:t>s</w:t>
      </w:r>
      <w:r w:rsidRPr="00FA75E9">
        <w:rPr>
          <w:rFonts w:ascii="Times New Roman" w:hAnsi="Times New Roman"/>
          <w:sz w:val="24"/>
          <w:szCs w:val="24"/>
        </w:rPr>
        <w:t xml:space="preserve"> in a child being removed from care</w:t>
      </w:r>
      <w:del w:id="2278" w:author="Author">
        <w:r w:rsidRPr="00FA75E9" w:rsidDel="00D30B5F">
          <w:rPr>
            <w:rFonts w:ascii="Times New Roman" w:hAnsi="Times New Roman"/>
            <w:sz w:val="24"/>
            <w:szCs w:val="24"/>
          </w:rPr>
          <w:delText>, except when removal from care is required for child care to be provided to a child of parents eligible for the first priority group as provided in §809.43</w:delText>
        </w:r>
        <w:r w:rsidR="00001148" w:rsidRPr="00FA75E9" w:rsidDel="00D30B5F">
          <w:rPr>
            <w:rFonts w:ascii="Times New Roman" w:hAnsi="Times New Roman"/>
            <w:sz w:val="24"/>
            <w:szCs w:val="24"/>
          </w:rPr>
          <w:delText xml:space="preserve"> and de</w:delText>
        </w:r>
        <w:r w:rsidR="00A6021F" w:rsidRPr="00FA75E9" w:rsidDel="00D30B5F">
          <w:rPr>
            <w:rFonts w:ascii="Times New Roman" w:hAnsi="Times New Roman"/>
            <w:sz w:val="24"/>
            <w:szCs w:val="24"/>
          </w:rPr>
          <w:delText>tailed</w:delText>
        </w:r>
        <w:r w:rsidR="00001148" w:rsidRPr="00FA75E9" w:rsidDel="00D30B5F">
          <w:rPr>
            <w:rFonts w:ascii="Times New Roman" w:hAnsi="Times New Roman"/>
            <w:sz w:val="24"/>
            <w:szCs w:val="24"/>
          </w:rPr>
          <w:delText xml:space="preserve"> in B-401</w:delText>
        </w:r>
        <w:r w:rsidRPr="00FA75E9" w:rsidDel="00C92C01">
          <w:rPr>
            <w:rFonts w:ascii="Times New Roman" w:hAnsi="Times New Roman"/>
            <w:sz w:val="24"/>
            <w:szCs w:val="24"/>
          </w:rPr>
          <w:delText>.</w:delText>
        </w:r>
      </w:del>
      <w:r w:rsidRPr="00FA75E9">
        <w:rPr>
          <w:rFonts w:ascii="Times New Roman" w:hAnsi="Times New Roman"/>
          <w:sz w:val="24"/>
          <w:szCs w:val="24"/>
        </w:rPr>
        <w:t xml:space="preserve"> </w:t>
      </w:r>
    </w:p>
    <w:p w:rsidR="00001148" w:rsidRPr="00FA75E9" w:rsidRDefault="00001148" w:rsidP="00F62302">
      <w:pPr>
        <w:pStyle w:val="subsection"/>
        <w:spacing w:before="0" w:after="0"/>
        <w:ind w:left="0" w:firstLine="0"/>
        <w:jc w:val="left"/>
        <w:outlineLvl w:val="0"/>
        <w:rPr>
          <w:rFonts w:ascii="Times New Roman" w:hAnsi="Times New Roman"/>
          <w:sz w:val="24"/>
          <w:szCs w:val="24"/>
        </w:rPr>
      </w:pPr>
      <w:r w:rsidRPr="00773A35">
        <w:rPr>
          <w:rFonts w:ascii="Times New Roman" w:hAnsi="Times New Roman"/>
        </w:rPr>
        <w:t xml:space="preserve">Rule Reference: </w:t>
      </w:r>
      <w:hyperlink r:id="rId66" w:history="1">
        <w:r w:rsidRPr="001F489F">
          <w:rPr>
            <w:rStyle w:val="Hyperlink"/>
            <w:rFonts w:ascii="Times New Roman" w:hAnsi="Times New Roman"/>
          </w:rPr>
          <w:t>§809.54(a)-(b)</w:t>
        </w:r>
      </w:hyperlink>
      <w:r w:rsidRPr="00FA75E9">
        <w:rPr>
          <w:rFonts w:ascii="Times New Roman" w:hAnsi="Times New Roman"/>
          <w:sz w:val="24"/>
          <w:szCs w:val="24"/>
        </w:rPr>
        <w:t xml:space="preserve"> </w:t>
      </w:r>
    </w:p>
    <w:p w:rsidR="0072151E" w:rsidRDefault="0072151E" w:rsidP="007D7A60">
      <w:pPr>
        <w:pStyle w:val="subsection"/>
        <w:spacing w:before="0" w:after="0"/>
        <w:ind w:left="360" w:firstLine="0"/>
        <w:jc w:val="left"/>
        <w:rPr>
          <w:ins w:id="2279" w:author="Author"/>
          <w:rFonts w:ascii="Times New Roman" w:hAnsi="Times New Roman"/>
          <w:sz w:val="24"/>
          <w:szCs w:val="24"/>
        </w:rPr>
      </w:pPr>
    </w:p>
    <w:p w:rsidR="00D30B5F" w:rsidRDefault="00D30B5F" w:rsidP="00F62302">
      <w:pPr>
        <w:pStyle w:val="Guide4"/>
        <w:outlineLvl w:val="0"/>
        <w:rPr>
          <w:ins w:id="2280" w:author="Author"/>
        </w:rPr>
      </w:pPr>
      <w:bookmarkStart w:id="2281" w:name="_Toc460873704"/>
      <w:bookmarkStart w:id="2282" w:name="_Toc477430406"/>
      <w:ins w:id="2283" w:author="Author">
        <w:r>
          <w:t>D-901.a: Reasons for Terminating Care within</w:t>
        </w:r>
        <w:r w:rsidRPr="609D2E7A">
          <w:t xml:space="preserve"> </w:t>
        </w:r>
        <w:r>
          <w:t>a 12-Month Eligibility Period</w:t>
        </w:r>
        <w:bookmarkEnd w:id="2281"/>
        <w:bookmarkEnd w:id="2282"/>
      </w:ins>
    </w:p>
    <w:p w:rsidR="00206A88" w:rsidRDefault="00206A88" w:rsidP="00862631">
      <w:pPr>
        <w:pStyle w:val="Norm-Indented"/>
        <w:spacing w:before="0" w:after="0"/>
        <w:jc w:val="left"/>
        <w:rPr>
          <w:ins w:id="2284" w:author="Author"/>
        </w:rPr>
      </w:pPr>
    </w:p>
    <w:p w:rsidR="00D30B5F" w:rsidRDefault="00D30B5F" w:rsidP="00862631">
      <w:pPr>
        <w:pStyle w:val="Norm-Indented"/>
        <w:spacing w:before="0" w:after="0"/>
        <w:jc w:val="left"/>
        <w:rPr>
          <w:ins w:id="2285" w:author="Author"/>
        </w:rPr>
      </w:pPr>
      <w:ins w:id="2286" w:author="Author">
        <w:r>
          <w:t xml:space="preserve">Boards must be aware that child care may be terminated during the 12-month eligibility period only for </w:t>
        </w:r>
        <w:r w:rsidR="00B6351D">
          <w:t xml:space="preserve">one of </w:t>
        </w:r>
        <w:r>
          <w:t>the following reasons:</w:t>
        </w:r>
      </w:ins>
    </w:p>
    <w:p w:rsidR="00D30B5F" w:rsidRDefault="00D30B5F" w:rsidP="00862631">
      <w:pPr>
        <w:pStyle w:val="Norm-Indented"/>
        <w:numPr>
          <w:ilvl w:val="0"/>
          <w:numId w:val="103"/>
        </w:numPr>
        <w:spacing w:before="0" w:after="0"/>
        <w:jc w:val="left"/>
        <w:rPr>
          <w:ins w:id="2287" w:author="Author"/>
        </w:rPr>
      </w:pPr>
      <w:ins w:id="2288" w:author="Author">
        <w:r>
          <w:t xml:space="preserve">Family income exceeds 85 percent of </w:t>
        </w:r>
        <w:r w:rsidR="00B6351D">
          <w:t>state median income (</w:t>
        </w:r>
        <w:r>
          <w:t>SMI</w:t>
        </w:r>
        <w:r w:rsidR="00B6351D">
          <w:t>)</w:t>
        </w:r>
        <w:r>
          <w:t>, taking into consideration irregular fluctuations in income as described in D-107</w:t>
        </w:r>
      </w:ins>
    </w:p>
    <w:p w:rsidR="00D30B5F" w:rsidRDefault="00D30B5F" w:rsidP="00862631">
      <w:pPr>
        <w:pStyle w:val="Norm-Indented"/>
        <w:numPr>
          <w:ilvl w:val="0"/>
          <w:numId w:val="103"/>
        </w:numPr>
        <w:spacing w:before="0" w:after="0"/>
        <w:jc w:val="left"/>
        <w:rPr>
          <w:ins w:id="2289" w:author="Author"/>
        </w:rPr>
      </w:pPr>
      <w:ins w:id="2290" w:author="Author">
        <w:r>
          <w:t>Three months of continuing care has been provided to a family in which the parent</w:t>
        </w:r>
        <w:r w:rsidR="003E5C97">
          <w:t>s</w:t>
        </w:r>
        <w:r>
          <w:t xml:space="preserve"> have experienced a non-temporary cessation in work, education, or training and have not resumed work, education</w:t>
        </w:r>
        <w:r w:rsidRPr="609D2E7A">
          <w:t>,</w:t>
        </w:r>
        <w:r>
          <w:t xml:space="preserve"> or training within the three months</w:t>
        </w:r>
        <w:del w:id="2291" w:author="Author">
          <w:r w:rsidRPr="609D2E7A" w:rsidDel="00C92C01">
            <w:delText>.</w:delText>
          </w:r>
        </w:del>
      </w:ins>
    </w:p>
    <w:p w:rsidR="00D30B5F" w:rsidRDefault="00D30B5F" w:rsidP="00862631">
      <w:pPr>
        <w:pStyle w:val="Norm-Indented"/>
        <w:numPr>
          <w:ilvl w:val="0"/>
          <w:numId w:val="103"/>
        </w:numPr>
        <w:spacing w:before="0" w:after="0"/>
        <w:jc w:val="left"/>
        <w:rPr>
          <w:ins w:id="2292" w:author="Author"/>
        </w:rPr>
      </w:pPr>
      <w:ins w:id="2293" w:author="Author">
        <w:r>
          <w:t>Three months of initial care was provided to a family experiencing homelessness, but eligibility could not be verified by the end of the three months</w:t>
        </w:r>
        <w:del w:id="2294" w:author="Author">
          <w:r w:rsidDel="00C92C01">
            <w:delText>.</w:delText>
          </w:r>
        </w:del>
      </w:ins>
    </w:p>
    <w:p w:rsidR="00D30B5F" w:rsidRDefault="00D30B5F" w:rsidP="00862631">
      <w:pPr>
        <w:pStyle w:val="Norm-Indented"/>
        <w:numPr>
          <w:ilvl w:val="0"/>
          <w:numId w:val="103"/>
        </w:numPr>
        <w:spacing w:before="0" w:after="0"/>
        <w:jc w:val="left"/>
        <w:rPr>
          <w:ins w:id="2295" w:author="Author"/>
        </w:rPr>
      </w:pPr>
      <w:ins w:id="2296" w:author="Author">
        <w:r>
          <w:t>Eligibility was determined based on fraud</w:t>
        </w:r>
      </w:ins>
    </w:p>
    <w:p w:rsidR="00D30B5F" w:rsidRDefault="00D30B5F" w:rsidP="00862631">
      <w:pPr>
        <w:pStyle w:val="Norm-Indented"/>
        <w:numPr>
          <w:ilvl w:val="0"/>
          <w:numId w:val="103"/>
        </w:numPr>
        <w:spacing w:before="0" w:after="0"/>
        <w:jc w:val="left"/>
        <w:rPr>
          <w:ins w:id="2297" w:author="Author"/>
        </w:rPr>
      </w:pPr>
      <w:ins w:id="2298" w:author="Author">
        <w:r>
          <w:t>At the parent’s request (voluntary withdrawal)</w:t>
        </w:r>
      </w:ins>
    </w:p>
    <w:p w:rsidR="00D30B5F" w:rsidRDefault="00D30B5F" w:rsidP="00862631">
      <w:pPr>
        <w:pStyle w:val="Norm-Indented"/>
        <w:spacing w:before="0" w:after="0"/>
        <w:jc w:val="left"/>
        <w:rPr>
          <w:ins w:id="2299" w:author="Author"/>
        </w:rPr>
      </w:pPr>
    </w:p>
    <w:p w:rsidR="00D30B5F" w:rsidRDefault="00D30B5F" w:rsidP="00862631">
      <w:pPr>
        <w:pStyle w:val="Norm-Indented"/>
        <w:spacing w:before="0" w:after="0"/>
        <w:jc w:val="left"/>
        <w:rPr>
          <w:ins w:id="2300" w:author="Author"/>
        </w:rPr>
      </w:pPr>
      <w:ins w:id="2301" w:author="Author">
        <w:r>
          <w:t xml:space="preserve">Boards </w:t>
        </w:r>
        <w:r w:rsidR="001E299C">
          <w:t>must</w:t>
        </w:r>
        <w:r>
          <w:t xml:space="preserve"> ensure that a child’s care is not terminated during the 12-month eligibility period due to lack of funds</w:t>
        </w:r>
        <w:r w:rsidRPr="30287A77">
          <w:t>.</w:t>
        </w:r>
      </w:ins>
    </w:p>
    <w:p w:rsidR="00D30B5F" w:rsidRPr="00FA75E9" w:rsidRDefault="00D30B5F" w:rsidP="00862631">
      <w:pPr>
        <w:pStyle w:val="subsection"/>
        <w:spacing w:before="0" w:after="0"/>
        <w:ind w:left="0" w:firstLine="0"/>
        <w:jc w:val="left"/>
        <w:rPr>
          <w:rFonts w:ascii="Times New Roman" w:hAnsi="Times New Roman"/>
          <w:sz w:val="24"/>
          <w:szCs w:val="24"/>
        </w:rPr>
      </w:pPr>
    </w:p>
    <w:p w:rsidR="0072151E" w:rsidRPr="00FA75E9" w:rsidRDefault="00001148" w:rsidP="00F62302">
      <w:pPr>
        <w:pStyle w:val="Guide3"/>
        <w:outlineLvl w:val="0"/>
      </w:pPr>
      <w:bookmarkStart w:id="2302" w:name="_Toc477430407"/>
      <w:r w:rsidRPr="00FA75E9">
        <w:t>D-90</w:t>
      </w:r>
      <w:r w:rsidR="00CA7614">
        <w:t>2</w:t>
      </w:r>
      <w:r w:rsidRPr="00FA75E9">
        <w:t xml:space="preserve">: Continuity of Care for Children in </w:t>
      </w:r>
      <w:ins w:id="2303" w:author="Author">
        <w:r w:rsidR="00731C72">
          <w:t xml:space="preserve">General </w:t>
        </w:r>
      </w:ins>
      <w:r w:rsidRPr="00FA75E9">
        <w:t>Protective Services</w:t>
      </w:r>
      <w:bookmarkEnd w:id="2302"/>
    </w:p>
    <w:p w:rsidR="00E64325" w:rsidRPr="00FA75E9" w:rsidRDefault="00E64325" w:rsidP="00A6021F">
      <w:pPr>
        <w:pStyle w:val="subsection"/>
        <w:spacing w:before="0" w:after="0"/>
        <w:ind w:left="0" w:firstLine="0"/>
        <w:jc w:val="left"/>
        <w:rPr>
          <w:rFonts w:ascii="Times New Roman" w:hAnsi="Times New Roman"/>
          <w:sz w:val="24"/>
          <w:szCs w:val="24"/>
        </w:rPr>
      </w:pPr>
    </w:p>
    <w:p w:rsidR="00535EC9" w:rsidRPr="00FA75E9" w:rsidDel="00D36FA9" w:rsidRDefault="00E0197C">
      <w:pPr>
        <w:pStyle w:val="subsection"/>
        <w:spacing w:before="0" w:after="0"/>
        <w:ind w:left="0" w:firstLine="0"/>
        <w:jc w:val="left"/>
        <w:rPr>
          <w:del w:id="2304" w:author="Author"/>
          <w:rFonts w:ascii="Times New Roman" w:hAnsi="Times New Roman"/>
          <w:sz w:val="24"/>
          <w:szCs w:val="24"/>
        </w:rPr>
      </w:pPr>
      <w:del w:id="2305" w:author="Author">
        <w:r w:rsidDel="00E0197C">
          <w:rPr>
            <w:rFonts w:ascii="Times New Roman" w:hAnsi="Times New Roman"/>
            <w:sz w:val="24"/>
            <w:szCs w:val="24"/>
          </w:rPr>
          <w:delText>Workforce Development Boards (</w:delText>
        </w:r>
      </w:del>
      <w:r w:rsidR="0056086C" w:rsidRPr="00FA75E9">
        <w:rPr>
          <w:rFonts w:ascii="Times New Roman" w:hAnsi="Times New Roman"/>
          <w:sz w:val="24"/>
          <w:szCs w:val="24"/>
        </w:rPr>
        <w:t>Board</w:t>
      </w:r>
      <w:r>
        <w:rPr>
          <w:rFonts w:ascii="Times New Roman" w:hAnsi="Times New Roman"/>
          <w:sz w:val="24"/>
          <w:szCs w:val="24"/>
        </w:rPr>
        <w:t>s</w:t>
      </w:r>
      <w:del w:id="2306" w:author="Author">
        <w:r w:rsidDel="00E0197C">
          <w:rPr>
            <w:rFonts w:ascii="Times New Roman" w:hAnsi="Times New Roman"/>
            <w:sz w:val="24"/>
            <w:szCs w:val="24"/>
          </w:rPr>
          <w:delText>)</w:delText>
        </w:r>
      </w:del>
      <w:r w:rsidR="0056086C" w:rsidRPr="00FA75E9">
        <w:rPr>
          <w:rFonts w:ascii="Times New Roman" w:hAnsi="Times New Roman"/>
          <w:sz w:val="24"/>
          <w:szCs w:val="24"/>
        </w:rPr>
        <w:t xml:space="preserve"> must be aware that for </w:t>
      </w:r>
      <w:r w:rsidR="00535EC9" w:rsidRPr="00FA75E9">
        <w:rPr>
          <w:rFonts w:ascii="Times New Roman" w:hAnsi="Times New Roman"/>
          <w:sz w:val="24"/>
          <w:szCs w:val="24"/>
        </w:rPr>
        <w:t xml:space="preserve">closed </w:t>
      </w:r>
      <w:del w:id="2307" w:author="Author">
        <w:r w:rsidDel="00E0197C">
          <w:rPr>
            <w:rFonts w:ascii="Times New Roman" w:hAnsi="Times New Roman"/>
            <w:sz w:val="24"/>
            <w:szCs w:val="24"/>
          </w:rPr>
          <w:delText>Department of Family and Protective Services (</w:delText>
        </w:r>
      </w:del>
      <w:r w:rsidR="00535EC9" w:rsidRPr="00FA75E9">
        <w:rPr>
          <w:rFonts w:ascii="Times New Roman" w:hAnsi="Times New Roman"/>
          <w:sz w:val="24"/>
          <w:szCs w:val="24"/>
        </w:rPr>
        <w:t>DFPS</w:t>
      </w:r>
      <w:del w:id="2308" w:author="Author">
        <w:r w:rsidDel="00E0197C">
          <w:rPr>
            <w:rFonts w:ascii="Times New Roman" w:hAnsi="Times New Roman"/>
            <w:sz w:val="24"/>
            <w:szCs w:val="24"/>
          </w:rPr>
          <w:delText>) Child Protective Services</w:delText>
        </w:r>
        <w:r w:rsidR="00535EC9" w:rsidRPr="00FA75E9" w:rsidDel="00E0197C">
          <w:rPr>
            <w:rFonts w:ascii="Times New Roman" w:hAnsi="Times New Roman"/>
            <w:sz w:val="24"/>
            <w:szCs w:val="24"/>
          </w:rPr>
          <w:delText xml:space="preserve"> </w:delText>
        </w:r>
        <w:r w:rsidDel="00E0197C">
          <w:rPr>
            <w:rFonts w:ascii="Times New Roman" w:hAnsi="Times New Roman"/>
            <w:sz w:val="24"/>
            <w:szCs w:val="24"/>
          </w:rPr>
          <w:delText>(</w:delText>
        </w:r>
        <w:r w:rsidR="00535EC9" w:rsidRPr="00FA75E9" w:rsidDel="00122B28">
          <w:rPr>
            <w:rFonts w:ascii="Times New Roman" w:hAnsi="Times New Roman"/>
            <w:sz w:val="24"/>
            <w:szCs w:val="24"/>
          </w:rPr>
          <w:delText>CPS</w:delText>
        </w:r>
        <w:r w:rsidDel="00E0197C">
          <w:rPr>
            <w:rFonts w:ascii="Times New Roman" w:hAnsi="Times New Roman"/>
            <w:sz w:val="24"/>
            <w:szCs w:val="24"/>
          </w:rPr>
          <w:delText>)</w:delText>
        </w:r>
      </w:del>
      <w:r w:rsidR="00535EC9" w:rsidRPr="00FA75E9">
        <w:rPr>
          <w:rFonts w:ascii="Times New Roman" w:hAnsi="Times New Roman"/>
          <w:sz w:val="24"/>
          <w:szCs w:val="24"/>
        </w:rPr>
        <w:t xml:space="preserve"> </w:t>
      </w:r>
      <w:ins w:id="2309" w:author="Author">
        <w:r w:rsidR="005C6BDB">
          <w:rPr>
            <w:rFonts w:ascii="Times New Roman" w:hAnsi="Times New Roman"/>
            <w:sz w:val="24"/>
            <w:szCs w:val="24"/>
          </w:rPr>
          <w:t xml:space="preserve">General Protective Services </w:t>
        </w:r>
      </w:ins>
      <w:r w:rsidR="00535EC9" w:rsidRPr="00FA75E9">
        <w:rPr>
          <w:rFonts w:ascii="Times New Roman" w:hAnsi="Times New Roman"/>
          <w:sz w:val="24"/>
          <w:szCs w:val="24"/>
        </w:rPr>
        <w:t>cases</w:t>
      </w:r>
      <w:del w:id="2310" w:author="Author">
        <w:r w:rsidR="00E80212" w:rsidRPr="00FA75E9" w:rsidDel="00D36FA9">
          <w:rPr>
            <w:rFonts w:ascii="Times New Roman" w:hAnsi="Times New Roman"/>
            <w:sz w:val="24"/>
            <w:szCs w:val="24"/>
          </w:rPr>
          <w:delText>—and only for closed DFPS cases, not open cases in which DFPS has discontinued the authorization and funding of child care—</w:delText>
        </w:r>
      </w:del>
      <w:ins w:id="2311" w:author="Author">
        <w:r w:rsidR="00D36FA9">
          <w:rPr>
            <w:rFonts w:ascii="Times New Roman" w:hAnsi="Times New Roman"/>
            <w:sz w:val="24"/>
            <w:szCs w:val="24"/>
          </w:rPr>
          <w:t xml:space="preserve"> </w:t>
        </w:r>
      </w:ins>
      <w:r w:rsidR="00CA7614">
        <w:rPr>
          <w:rFonts w:ascii="Times New Roman" w:hAnsi="Times New Roman"/>
          <w:sz w:val="24"/>
          <w:szCs w:val="24"/>
        </w:rPr>
        <w:t>in which</w:t>
      </w:r>
      <w:r w:rsidR="00CA7614" w:rsidRPr="00FA75E9">
        <w:rPr>
          <w:rFonts w:ascii="Times New Roman" w:hAnsi="Times New Roman"/>
          <w:sz w:val="24"/>
          <w:szCs w:val="24"/>
        </w:rPr>
        <w:t xml:space="preserve"> </w:t>
      </w:r>
      <w:r w:rsidR="00535EC9" w:rsidRPr="00FA75E9">
        <w:rPr>
          <w:rFonts w:ascii="Times New Roman" w:hAnsi="Times New Roman"/>
          <w:sz w:val="24"/>
          <w:szCs w:val="24"/>
        </w:rPr>
        <w:t xml:space="preserve">child care is no longer funded by DFPS, </w:t>
      </w:r>
      <w:ins w:id="2312" w:author="Author">
        <w:r w:rsidR="00D36FA9">
          <w:rPr>
            <w:rFonts w:ascii="Times New Roman" w:hAnsi="Times New Roman"/>
            <w:sz w:val="24"/>
            <w:szCs w:val="24"/>
          </w:rPr>
          <w:t xml:space="preserve">child care </w:t>
        </w:r>
        <w:r w:rsidR="00AB078B">
          <w:rPr>
            <w:rFonts w:ascii="Times New Roman" w:hAnsi="Times New Roman"/>
            <w:sz w:val="24"/>
            <w:szCs w:val="24"/>
          </w:rPr>
          <w:t>is required to</w:t>
        </w:r>
        <w:r w:rsidR="00D36FA9">
          <w:rPr>
            <w:rFonts w:ascii="Times New Roman" w:hAnsi="Times New Roman"/>
            <w:sz w:val="24"/>
            <w:szCs w:val="24"/>
          </w:rPr>
          <w:t xml:space="preserve"> continue </w:t>
        </w:r>
        <w:r w:rsidR="00122B28">
          <w:rPr>
            <w:rFonts w:ascii="Times New Roman" w:hAnsi="Times New Roman"/>
            <w:sz w:val="24"/>
            <w:szCs w:val="24"/>
          </w:rPr>
          <w:t xml:space="preserve">as Former DFPS child care </w:t>
        </w:r>
        <w:r w:rsidR="00D36FA9">
          <w:rPr>
            <w:rFonts w:ascii="Times New Roman" w:hAnsi="Times New Roman"/>
            <w:sz w:val="24"/>
            <w:szCs w:val="24"/>
          </w:rPr>
          <w:t xml:space="preserve">through the end of </w:t>
        </w:r>
        <w:r w:rsidR="00AB078B">
          <w:rPr>
            <w:rFonts w:ascii="Times New Roman" w:hAnsi="Times New Roman"/>
            <w:sz w:val="24"/>
            <w:szCs w:val="24"/>
          </w:rPr>
          <w:t>t</w:t>
        </w:r>
        <w:r w:rsidR="00D36FA9">
          <w:rPr>
            <w:rFonts w:ascii="Times New Roman" w:hAnsi="Times New Roman"/>
            <w:sz w:val="24"/>
            <w:szCs w:val="24"/>
          </w:rPr>
          <w:t xml:space="preserve">he 12-month eligibility period using </w:t>
        </w:r>
        <w:r w:rsidR="00AB078B">
          <w:rPr>
            <w:rFonts w:ascii="Times New Roman" w:hAnsi="Times New Roman"/>
            <w:sz w:val="24"/>
            <w:szCs w:val="24"/>
          </w:rPr>
          <w:t xml:space="preserve">TWC-allocated </w:t>
        </w:r>
        <w:r w:rsidR="00D36FA9">
          <w:rPr>
            <w:rFonts w:ascii="Times New Roman" w:hAnsi="Times New Roman"/>
            <w:sz w:val="24"/>
            <w:szCs w:val="24"/>
          </w:rPr>
          <w:t xml:space="preserve">funds. </w:t>
        </w:r>
      </w:ins>
      <w:del w:id="2313" w:author="Author">
        <w:r w:rsidR="00535EC9" w:rsidRPr="00FA75E9" w:rsidDel="00D36FA9">
          <w:rPr>
            <w:rFonts w:ascii="Times New Roman" w:hAnsi="Times New Roman"/>
            <w:sz w:val="24"/>
            <w:szCs w:val="24"/>
          </w:rPr>
          <w:delText xml:space="preserve">the following </w:delText>
        </w:r>
        <w:r w:rsidR="00DB207E" w:rsidRPr="00FA75E9" w:rsidDel="00D36FA9">
          <w:rPr>
            <w:rFonts w:ascii="Times New Roman" w:hAnsi="Times New Roman"/>
            <w:sz w:val="24"/>
            <w:szCs w:val="24"/>
          </w:rPr>
          <w:delText xml:space="preserve">must </w:delText>
        </w:r>
        <w:r w:rsidR="00535EC9" w:rsidRPr="00FA75E9" w:rsidDel="00D36FA9">
          <w:rPr>
            <w:rFonts w:ascii="Times New Roman" w:hAnsi="Times New Roman"/>
            <w:sz w:val="24"/>
            <w:szCs w:val="24"/>
          </w:rPr>
          <w:delText xml:space="preserve">apply: </w:delText>
        </w:r>
      </w:del>
    </w:p>
    <w:p w:rsidR="00535EC9" w:rsidRPr="00FA75E9" w:rsidDel="00D36FA9" w:rsidRDefault="00DB207E" w:rsidP="00862631">
      <w:pPr>
        <w:pStyle w:val="subsection"/>
        <w:spacing w:before="0" w:after="0"/>
        <w:ind w:left="0" w:firstLine="0"/>
        <w:jc w:val="left"/>
        <w:rPr>
          <w:del w:id="2314" w:author="Author"/>
          <w:rFonts w:ascii="Times New Roman" w:hAnsi="Times New Roman"/>
          <w:sz w:val="24"/>
          <w:szCs w:val="24"/>
        </w:rPr>
      </w:pPr>
      <w:del w:id="2315" w:author="Author">
        <w:r w:rsidRPr="00FA75E9" w:rsidDel="00D36FA9">
          <w:rPr>
            <w:rFonts w:ascii="Times New Roman" w:hAnsi="Times New Roman"/>
            <w:sz w:val="24"/>
            <w:szCs w:val="24"/>
          </w:rPr>
          <w:lastRenderedPageBreak/>
          <w:delText xml:space="preserve">For </w:delText>
        </w:r>
        <w:r w:rsidR="00535EC9" w:rsidRPr="00FA75E9" w:rsidDel="00D36FA9">
          <w:rPr>
            <w:rFonts w:ascii="Times New Roman" w:hAnsi="Times New Roman"/>
            <w:sz w:val="24"/>
            <w:szCs w:val="24"/>
          </w:rPr>
          <w:delText>Former DFPS Children Needing Protective Services Child Care</w:delText>
        </w:r>
        <w:r w:rsidRPr="00FA75E9" w:rsidDel="00D36FA9">
          <w:rPr>
            <w:rFonts w:ascii="Times New Roman" w:hAnsi="Times New Roman"/>
            <w:sz w:val="24"/>
            <w:szCs w:val="24"/>
          </w:rPr>
          <w:delText>—</w:delText>
        </w:r>
        <w:r w:rsidR="00535EC9" w:rsidRPr="00FA75E9" w:rsidDel="00D36FA9">
          <w:rPr>
            <w:rFonts w:ascii="Times New Roman" w:hAnsi="Times New Roman"/>
            <w:sz w:val="24"/>
            <w:szCs w:val="24"/>
          </w:rPr>
          <w:delText xml:space="preserve">Regardless of whether the family meets the income eligibility requirements of the Board or is working or attending a job training or educational program, if DFPS determines on a case-by-case basis that the child continues to need protective services and child care is integral to that need, then the Board </w:delText>
        </w:r>
        <w:r w:rsidRPr="00FA75E9" w:rsidDel="00D36FA9">
          <w:rPr>
            <w:rFonts w:ascii="Times New Roman" w:hAnsi="Times New Roman"/>
            <w:sz w:val="24"/>
            <w:szCs w:val="24"/>
          </w:rPr>
          <w:delText xml:space="preserve">must </w:delText>
        </w:r>
        <w:r w:rsidR="00535EC9" w:rsidRPr="00FA75E9" w:rsidDel="00D36FA9">
          <w:rPr>
            <w:rFonts w:ascii="Times New Roman" w:hAnsi="Times New Roman"/>
            <w:sz w:val="24"/>
            <w:szCs w:val="24"/>
          </w:rPr>
          <w:delText xml:space="preserve">continue the child care by using other funds, including funds received through </w:delText>
        </w:r>
        <w:r w:rsidRPr="00FA75E9" w:rsidDel="00D36FA9">
          <w:rPr>
            <w:rFonts w:ascii="Times New Roman" w:hAnsi="Times New Roman"/>
            <w:sz w:val="24"/>
            <w:szCs w:val="24"/>
          </w:rPr>
          <w:delText>TWC</w:delText>
        </w:r>
        <w:r w:rsidR="00535EC9" w:rsidRPr="00FA75E9" w:rsidDel="00D36FA9">
          <w:rPr>
            <w:rFonts w:ascii="Times New Roman" w:hAnsi="Times New Roman"/>
            <w:sz w:val="24"/>
            <w:szCs w:val="24"/>
          </w:rPr>
          <w:delText xml:space="preserve">, for child care services for up to six months after </w:delText>
        </w:r>
        <w:r w:rsidRPr="00FA75E9" w:rsidDel="00D36FA9">
          <w:rPr>
            <w:rFonts w:ascii="Times New Roman" w:hAnsi="Times New Roman"/>
            <w:sz w:val="24"/>
            <w:szCs w:val="24"/>
          </w:rPr>
          <w:delText xml:space="preserve">the </w:delText>
        </w:r>
        <w:r w:rsidR="00535EC9" w:rsidRPr="00FA75E9" w:rsidDel="00D36FA9">
          <w:rPr>
            <w:rFonts w:ascii="Times New Roman" w:hAnsi="Times New Roman"/>
            <w:sz w:val="24"/>
            <w:szCs w:val="24"/>
          </w:rPr>
          <w:delText xml:space="preserve">DFPS </w:delText>
        </w:r>
        <w:r w:rsidRPr="00FA75E9" w:rsidDel="00D36FA9">
          <w:rPr>
            <w:rFonts w:ascii="Times New Roman" w:hAnsi="Times New Roman"/>
            <w:sz w:val="24"/>
            <w:szCs w:val="24"/>
          </w:rPr>
          <w:delText xml:space="preserve">CPS </w:delText>
        </w:r>
        <w:r w:rsidR="00535EC9" w:rsidRPr="00FA75E9" w:rsidDel="00D36FA9">
          <w:rPr>
            <w:rFonts w:ascii="Times New Roman" w:hAnsi="Times New Roman"/>
            <w:sz w:val="24"/>
            <w:szCs w:val="24"/>
          </w:rPr>
          <w:delText xml:space="preserve">case is closed. </w:delText>
        </w:r>
      </w:del>
    </w:p>
    <w:p w:rsidR="00535EC9" w:rsidRPr="00FA75E9" w:rsidRDefault="00DB207E" w:rsidP="00862631">
      <w:pPr>
        <w:pStyle w:val="subsection"/>
        <w:spacing w:before="0" w:after="0"/>
        <w:ind w:left="0" w:firstLine="0"/>
        <w:jc w:val="left"/>
        <w:rPr>
          <w:rFonts w:ascii="Times New Roman" w:hAnsi="Times New Roman"/>
          <w:sz w:val="24"/>
          <w:szCs w:val="24"/>
        </w:rPr>
      </w:pPr>
      <w:del w:id="2316" w:author="Author">
        <w:r w:rsidRPr="00FA75E9" w:rsidDel="00D36FA9">
          <w:rPr>
            <w:rFonts w:ascii="Times New Roman" w:hAnsi="Times New Roman"/>
            <w:sz w:val="24"/>
            <w:szCs w:val="24"/>
          </w:rPr>
          <w:delText xml:space="preserve">For </w:delText>
        </w:r>
        <w:r w:rsidR="00535EC9" w:rsidRPr="00FA75E9" w:rsidDel="00D36FA9">
          <w:rPr>
            <w:rFonts w:ascii="Times New Roman" w:hAnsi="Times New Roman"/>
            <w:sz w:val="24"/>
            <w:szCs w:val="24"/>
          </w:rPr>
          <w:delText>Former DFPS Children Not Needing Protective Services Child Care</w:delText>
        </w:r>
        <w:r w:rsidRPr="00FA75E9" w:rsidDel="00D36FA9">
          <w:rPr>
            <w:rFonts w:ascii="Times New Roman" w:hAnsi="Times New Roman"/>
            <w:sz w:val="24"/>
            <w:szCs w:val="24"/>
          </w:rPr>
          <w:delText>—</w:delText>
        </w:r>
        <w:r w:rsidR="00535EC9" w:rsidRPr="00FA75E9" w:rsidDel="00D36FA9">
          <w:rPr>
            <w:rFonts w:ascii="Times New Roman" w:hAnsi="Times New Roman"/>
            <w:sz w:val="24"/>
            <w:szCs w:val="24"/>
          </w:rPr>
          <w:delText xml:space="preserve">If the family meets the income eligibility requirements of the Board and if DFPS does not state on a case-by-case basis that the child continues to need protective services or child care is not integral to that need, then the Board may provide care subject to the availability of funds.  To receive care under this </w:delText>
        </w:r>
        <w:r w:rsidR="00E02C0A" w:rsidRPr="00FA75E9" w:rsidDel="00D36FA9">
          <w:rPr>
            <w:rFonts w:ascii="Times New Roman" w:hAnsi="Times New Roman"/>
            <w:sz w:val="24"/>
            <w:szCs w:val="24"/>
          </w:rPr>
          <w:delText>provision</w:delText>
        </w:r>
        <w:r w:rsidR="00535EC9" w:rsidRPr="00FA75E9" w:rsidDel="00D36FA9">
          <w:rPr>
            <w:rFonts w:ascii="Times New Roman" w:hAnsi="Times New Roman"/>
            <w:sz w:val="24"/>
            <w:szCs w:val="24"/>
          </w:rPr>
          <w:delText xml:space="preserve">, the parents must be working or attending job training or an educational program. </w:delText>
        </w:r>
      </w:del>
    </w:p>
    <w:p w:rsidR="00001148" w:rsidRPr="00FA75E9" w:rsidRDefault="00001148" w:rsidP="00F62302">
      <w:pPr>
        <w:pStyle w:val="subsection"/>
        <w:spacing w:before="0" w:after="0"/>
        <w:ind w:left="0" w:firstLine="0"/>
        <w:jc w:val="left"/>
        <w:outlineLvl w:val="0"/>
        <w:rPr>
          <w:rFonts w:ascii="Times New Roman" w:hAnsi="Times New Roman"/>
          <w:sz w:val="24"/>
          <w:szCs w:val="24"/>
        </w:rPr>
      </w:pPr>
      <w:r w:rsidRPr="00773A35">
        <w:rPr>
          <w:rFonts w:ascii="Times New Roman" w:hAnsi="Times New Roman"/>
        </w:rPr>
        <w:t xml:space="preserve">Rule Reference: </w:t>
      </w:r>
      <w:hyperlink r:id="rId67" w:history="1">
        <w:r w:rsidRPr="001F489F">
          <w:rPr>
            <w:rStyle w:val="Hyperlink"/>
            <w:rFonts w:ascii="Times New Roman" w:hAnsi="Times New Roman"/>
          </w:rPr>
          <w:t>§809.54(c)</w:t>
        </w:r>
      </w:hyperlink>
      <w:r w:rsidRPr="00FA75E9">
        <w:rPr>
          <w:rFonts w:ascii="Times New Roman" w:hAnsi="Times New Roman"/>
          <w:sz w:val="24"/>
          <w:szCs w:val="24"/>
        </w:rPr>
        <w:t xml:space="preserve"> </w:t>
      </w:r>
    </w:p>
    <w:p w:rsidR="007E5F8C" w:rsidRDefault="007E5F8C" w:rsidP="0074798A">
      <w:pPr>
        <w:rPr>
          <w:ins w:id="2317" w:author="Author"/>
          <w:rFonts w:ascii="Times New Roman" w:hAnsi="Times New Roman"/>
          <w:sz w:val="24"/>
          <w:szCs w:val="24"/>
        </w:rPr>
      </w:pPr>
    </w:p>
    <w:p w:rsidR="007160CE" w:rsidRDefault="007160CE" w:rsidP="007160CE">
      <w:pPr>
        <w:ind w:left="720"/>
        <w:rPr>
          <w:ins w:id="2318" w:author="Author"/>
          <w:rFonts w:ascii="Times New Roman" w:hAnsi="Times New Roman"/>
          <w:sz w:val="24"/>
          <w:szCs w:val="24"/>
        </w:rPr>
      </w:pPr>
    </w:p>
    <w:p w:rsidR="007160CE" w:rsidRPr="00FA75E9" w:rsidRDefault="007160CE" w:rsidP="007160CE">
      <w:pPr>
        <w:pStyle w:val="Guide4"/>
        <w:rPr>
          <w:ins w:id="2319" w:author="Author"/>
          <w:rFonts w:ascii="Times New Roman" w:hAnsi="Times New Roman"/>
        </w:rPr>
      </w:pPr>
      <w:bookmarkStart w:id="2320" w:name="_Toc477430408"/>
      <w:ins w:id="2321" w:author="Author">
        <w:r w:rsidRPr="00FA75E9">
          <w:t>D-</w:t>
        </w:r>
        <w:r>
          <w:t>902.a</w:t>
        </w:r>
        <w:r w:rsidRPr="00FA75E9">
          <w:t xml:space="preserve">: </w:t>
        </w:r>
        <w:r>
          <w:t>Eligibility Redetermination for Children in Former Protective Services</w:t>
        </w:r>
        <w:bookmarkEnd w:id="2320"/>
      </w:ins>
    </w:p>
    <w:p w:rsidR="007160CE" w:rsidRPr="007160CE" w:rsidRDefault="007160CE" w:rsidP="007160CE">
      <w:pPr>
        <w:pStyle w:val="Normal3"/>
        <w:ind w:left="720"/>
        <w:rPr>
          <w:ins w:id="2322" w:author="Author"/>
          <w:rFonts w:asciiTheme="minorHAnsi" w:hAnsiTheme="minorHAnsi" w:cstheme="minorHAnsi"/>
          <w:sz w:val="24"/>
          <w:szCs w:val="24"/>
        </w:rPr>
      </w:pPr>
      <w:ins w:id="2323" w:author="Author">
        <w:r w:rsidRPr="007160CE">
          <w:rPr>
            <w:rFonts w:asciiTheme="minorHAnsi" w:hAnsiTheme="minorHAnsi" w:cstheme="minorHAnsi"/>
            <w:sz w:val="24"/>
            <w:szCs w:val="24"/>
          </w:rPr>
          <w:t xml:space="preserve">Boards must </w:t>
        </w:r>
        <w:r w:rsidR="003A0FE9">
          <w:rPr>
            <w:rFonts w:asciiTheme="minorHAnsi" w:hAnsiTheme="minorHAnsi" w:cstheme="minorHAnsi"/>
            <w:sz w:val="24"/>
            <w:szCs w:val="24"/>
          </w:rPr>
          <w:t>ensure</w:t>
        </w:r>
        <w:r w:rsidRPr="007160CE">
          <w:rPr>
            <w:rFonts w:asciiTheme="minorHAnsi" w:hAnsiTheme="minorHAnsi" w:cstheme="minorHAnsi"/>
            <w:sz w:val="24"/>
            <w:szCs w:val="24"/>
          </w:rPr>
          <w:t xml:space="preserve"> that at the end of the</w:t>
        </w:r>
        <w:r w:rsidR="003A0FE9">
          <w:rPr>
            <w:rFonts w:asciiTheme="minorHAnsi" w:hAnsiTheme="minorHAnsi" w:cstheme="minorHAnsi"/>
            <w:sz w:val="24"/>
            <w:szCs w:val="24"/>
          </w:rPr>
          <w:t xml:space="preserve"> eligibility period for</w:t>
        </w:r>
        <w:r w:rsidRPr="007160CE">
          <w:rPr>
            <w:rFonts w:asciiTheme="minorHAnsi" w:hAnsiTheme="minorHAnsi" w:cstheme="minorHAnsi"/>
            <w:sz w:val="24"/>
            <w:szCs w:val="24"/>
          </w:rPr>
          <w:t xml:space="preserve"> </w:t>
        </w:r>
        <w:r w:rsidR="003A0FE9">
          <w:rPr>
            <w:rFonts w:asciiTheme="minorHAnsi" w:hAnsiTheme="minorHAnsi" w:cstheme="minorHAnsi"/>
            <w:sz w:val="24"/>
            <w:szCs w:val="24"/>
          </w:rPr>
          <w:t>Former DFPS</w:t>
        </w:r>
        <w:r w:rsidRPr="007160CE">
          <w:rPr>
            <w:rFonts w:asciiTheme="minorHAnsi" w:hAnsiTheme="minorHAnsi" w:cstheme="minorHAnsi"/>
            <w:sz w:val="24"/>
            <w:szCs w:val="24"/>
          </w:rPr>
          <w:t xml:space="preserve"> </w:t>
        </w:r>
        <w:r w:rsidR="003A0FE9">
          <w:rPr>
            <w:rFonts w:asciiTheme="minorHAnsi" w:hAnsiTheme="minorHAnsi" w:cstheme="minorHAnsi"/>
            <w:sz w:val="24"/>
            <w:szCs w:val="24"/>
          </w:rPr>
          <w:t>child care,</w:t>
        </w:r>
        <w:r w:rsidR="00731C72">
          <w:rPr>
            <w:rFonts w:asciiTheme="minorHAnsi" w:hAnsiTheme="minorHAnsi" w:cstheme="minorHAnsi"/>
            <w:sz w:val="24"/>
            <w:szCs w:val="24"/>
          </w:rPr>
          <w:t xml:space="preserve"> </w:t>
        </w:r>
        <w:r w:rsidR="003A0FE9">
          <w:rPr>
            <w:rFonts w:asciiTheme="minorHAnsi" w:hAnsiTheme="minorHAnsi" w:cstheme="minorHAnsi"/>
            <w:sz w:val="24"/>
            <w:szCs w:val="24"/>
          </w:rPr>
          <w:t>eligibility redetermination is</w:t>
        </w:r>
        <w:r>
          <w:rPr>
            <w:rFonts w:asciiTheme="minorHAnsi" w:hAnsiTheme="minorHAnsi" w:cstheme="minorHAnsi"/>
            <w:sz w:val="24"/>
            <w:szCs w:val="24"/>
          </w:rPr>
          <w:t xml:space="preserve"> </w:t>
        </w:r>
        <w:r w:rsidR="003A0FE9">
          <w:rPr>
            <w:rFonts w:asciiTheme="minorHAnsi" w:hAnsiTheme="minorHAnsi" w:cstheme="minorHAnsi"/>
            <w:sz w:val="24"/>
            <w:szCs w:val="24"/>
          </w:rPr>
          <w:t>conducted</w:t>
        </w:r>
        <w:r>
          <w:rPr>
            <w:rFonts w:asciiTheme="minorHAnsi" w:hAnsiTheme="minorHAnsi" w:cstheme="minorHAnsi"/>
            <w:sz w:val="24"/>
            <w:szCs w:val="24"/>
          </w:rPr>
          <w:t xml:space="preserve"> for </w:t>
        </w:r>
        <w:r w:rsidR="003A0FE9">
          <w:rPr>
            <w:rFonts w:asciiTheme="minorHAnsi" w:hAnsiTheme="minorHAnsi" w:cstheme="minorHAnsi"/>
            <w:sz w:val="24"/>
            <w:szCs w:val="24"/>
          </w:rPr>
          <w:t>continued care if the family in which the child resides meets eligibility for</w:t>
        </w:r>
        <w:r w:rsidRPr="007160CE">
          <w:rPr>
            <w:rFonts w:asciiTheme="minorHAnsi" w:hAnsiTheme="minorHAnsi" w:cstheme="minorHAnsi"/>
            <w:sz w:val="24"/>
            <w:szCs w:val="24"/>
          </w:rPr>
          <w:t xml:space="preserve"> At-Risk child care.</w:t>
        </w:r>
      </w:ins>
    </w:p>
    <w:p w:rsidR="007160CE" w:rsidRPr="007160CE" w:rsidRDefault="007160CE" w:rsidP="007160CE">
      <w:pPr>
        <w:pStyle w:val="Normal3"/>
        <w:ind w:left="720"/>
        <w:rPr>
          <w:ins w:id="2324" w:author="Author"/>
          <w:rFonts w:asciiTheme="minorHAnsi" w:hAnsiTheme="minorHAnsi" w:cstheme="minorHAnsi"/>
          <w:sz w:val="24"/>
          <w:szCs w:val="24"/>
        </w:rPr>
      </w:pPr>
    </w:p>
    <w:p w:rsidR="007160CE" w:rsidRPr="007160CE" w:rsidRDefault="007160CE" w:rsidP="007160CE">
      <w:pPr>
        <w:ind w:left="720"/>
        <w:rPr>
          <w:ins w:id="2325" w:author="Author"/>
          <w:rFonts w:asciiTheme="minorHAnsi" w:hAnsiTheme="minorHAnsi" w:cstheme="minorHAnsi"/>
          <w:sz w:val="24"/>
          <w:szCs w:val="24"/>
        </w:rPr>
      </w:pPr>
      <w:ins w:id="2326" w:author="Author">
        <w:r w:rsidRPr="007160CE">
          <w:rPr>
            <w:rFonts w:asciiTheme="minorHAnsi" w:hAnsiTheme="minorHAnsi" w:cstheme="minorHAnsi"/>
            <w:sz w:val="24"/>
            <w:szCs w:val="24"/>
          </w:rPr>
          <w:t>Boards must be aware that because each child served by DFPS is regarded as a “family of one” for tracking and federal reporting purposes, a minimum of 12 months of care must be provided for each child. Therefore, if a caregiver has more than one child receiving Former DFPS care with different eligibility dates, a family-based eligibility determination under At-Risk should not occur before all Former DFPS children in care have received a full 12 months of services.</w:t>
        </w:r>
      </w:ins>
    </w:p>
    <w:p w:rsidR="007160CE" w:rsidRPr="00FA75E9" w:rsidDel="00731C72" w:rsidRDefault="007160CE" w:rsidP="00731C72">
      <w:pPr>
        <w:rPr>
          <w:del w:id="2327" w:author="Author"/>
          <w:rFonts w:ascii="Times New Roman" w:hAnsi="Times New Roman"/>
          <w:sz w:val="24"/>
          <w:szCs w:val="24"/>
        </w:rPr>
      </w:pPr>
    </w:p>
    <w:p w:rsidR="007E5F8C" w:rsidRPr="00FA75E9" w:rsidDel="00731C72" w:rsidRDefault="007E5F8C" w:rsidP="00731C72">
      <w:pPr>
        <w:rPr>
          <w:del w:id="2328" w:author="Author"/>
          <w:rFonts w:ascii="Times New Roman" w:hAnsi="Times New Roman"/>
          <w:sz w:val="24"/>
          <w:szCs w:val="24"/>
        </w:rPr>
      </w:pPr>
      <w:del w:id="2329" w:author="Author">
        <w:r w:rsidRPr="00FA75E9" w:rsidDel="00731C72">
          <w:rPr>
            <w:rFonts w:ascii="Times New Roman" w:hAnsi="Times New Roman"/>
            <w:sz w:val="24"/>
            <w:szCs w:val="24"/>
          </w:rPr>
          <w:delText xml:space="preserve">Boards must be aware that if DFPS does not </w:delText>
        </w:r>
        <w:r w:rsidR="00186A93" w:rsidDel="00731C72">
          <w:rPr>
            <w:rFonts w:ascii="Times New Roman" w:hAnsi="Times New Roman"/>
            <w:sz w:val="24"/>
            <w:szCs w:val="24"/>
          </w:rPr>
          <w:delText>re</w:delText>
        </w:r>
        <w:r w:rsidRPr="00FA75E9" w:rsidDel="00731C72">
          <w:rPr>
            <w:rFonts w:ascii="Times New Roman" w:hAnsi="Times New Roman"/>
            <w:sz w:val="24"/>
            <w:szCs w:val="24"/>
          </w:rPr>
          <w:delText>authorize and fund child care for an open DFPS case—including open cases previously funded by DFPS for which DFPS no longer has child care funds available—</w:delText>
        </w:r>
      </w:del>
      <w:ins w:id="2330" w:author="Author">
        <w:del w:id="2331" w:author="Author">
          <w:r w:rsidR="00122B28" w:rsidDel="00731C72">
            <w:rPr>
              <w:rFonts w:ascii="Times New Roman" w:hAnsi="Times New Roman"/>
              <w:sz w:val="24"/>
              <w:szCs w:val="24"/>
            </w:rPr>
            <w:delText xml:space="preserve"> </w:delText>
          </w:r>
        </w:del>
      </w:ins>
      <w:del w:id="2332" w:author="Author">
        <w:r w:rsidRPr="00FA75E9" w:rsidDel="00731C72">
          <w:rPr>
            <w:rFonts w:ascii="Times New Roman" w:hAnsi="Times New Roman"/>
            <w:sz w:val="24"/>
            <w:szCs w:val="24"/>
          </w:rPr>
          <w:delText xml:space="preserve">then the child </w:delText>
        </w:r>
        <w:r w:rsidR="00E0197C" w:rsidDel="00731C72">
          <w:rPr>
            <w:rFonts w:ascii="Times New Roman" w:hAnsi="Times New Roman"/>
            <w:sz w:val="24"/>
            <w:szCs w:val="24"/>
          </w:rPr>
          <w:delText xml:space="preserve">may be eligible for </w:delText>
        </w:r>
        <w:r w:rsidRPr="00FA75E9" w:rsidDel="00731C72">
          <w:rPr>
            <w:rFonts w:ascii="Times New Roman" w:hAnsi="Times New Roman"/>
            <w:sz w:val="24"/>
            <w:szCs w:val="24"/>
          </w:rPr>
          <w:delText>TWC-funded child care if the parent, as defined in §809.2(14)</w:delText>
        </w:r>
        <w:r w:rsidR="00E80212" w:rsidRPr="00FA75E9" w:rsidDel="00731C72">
          <w:rPr>
            <w:rFonts w:ascii="Times New Roman" w:hAnsi="Times New Roman"/>
            <w:sz w:val="24"/>
            <w:szCs w:val="24"/>
          </w:rPr>
          <w:delText xml:space="preserve"> and </w:delText>
        </w:r>
        <w:r w:rsidR="006412D3" w:rsidRPr="00FA75E9" w:rsidDel="00731C72">
          <w:rPr>
            <w:rFonts w:ascii="Times New Roman" w:hAnsi="Times New Roman"/>
            <w:sz w:val="24"/>
            <w:szCs w:val="24"/>
          </w:rPr>
          <w:delText>described in A-100</w:delText>
        </w:r>
        <w:r w:rsidRPr="00FA75E9" w:rsidDel="00731C72">
          <w:rPr>
            <w:rFonts w:ascii="Times New Roman" w:hAnsi="Times New Roman"/>
            <w:sz w:val="24"/>
            <w:szCs w:val="24"/>
          </w:rPr>
          <w:delText>, meets the Board’s income and activity requirements for At-Risk child care.</w:delText>
        </w:r>
      </w:del>
    </w:p>
    <w:p w:rsidR="007E5F8C" w:rsidRPr="00FA75E9" w:rsidDel="00731C72" w:rsidRDefault="007E5F8C" w:rsidP="005D46E4">
      <w:pPr>
        <w:rPr>
          <w:del w:id="2333" w:author="Author"/>
          <w:rFonts w:ascii="Times New Roman" w:hAnsi="Times New Roman"/>
          <w:sz w:val="24"/>
          <w:szCs w:val="24"/>
        </w:rPr>
      </w:pPr>
    </w:p>
    <w:p w:rsidR="007E5F8C" w:rsidRPr="00FA75E9" w:rsidRDefault="007E5F8C" w:rsidP="005D46E4">
      <w:pPr>
        <w:rPr>
          <w:rFonts w:ascii="Times New Roman" w:hAnsi="Times New Roman"/>
          <w:sz w:val="24"/>
          <w:szCs w:val="24"/>
        </w:rPr>
      </w:pPr>
      <w:del w:id="2334" w:author="Author">
        <w:r w:rsidRPr="00FA75E9" w:rsidDel="00731C72">
          <w:rPr>
            <w:rFonts w:ascii="Times New Roman" w:hAnsi="Times New Roman"/>
            <w:sz w:val="24"/>
            <w:szCs w:val="24"/>
          </w:rPr>
          <w:delText>Boards also must be aware that children in open DFPS cases for which DFPS has not authorized child care and no longer has child care funds available are subject to the Boards’ waiting list policies.</w:delText>
        </w:r>
      </w:del>
    </w:p>
    <w:p w:rsidR="007E5F8C" w:rsidRPr="00FA75E9" w:rsidRDefault="007E5F8C" w:rsidP="007D7A60">
      <w:pPr>
        <w:pStyle w:val="paragraph"/>
        <w:spacing w:before="0" w:after="0"/>
        <w:ind w:left="0" w:firstLine="0"/>
        <w:jc w:val="left"/>
        <w:rPr>
          <w:rFonts w:ascii="Times New Roman" w:hAnsi="Times New Roman"/>
          <w:sz w:val="24"/>
          <w:szCs w:val="24"/>
        </w:rPr>
      </w:pPr>
    </w:p>
    <w:p w:rsidR="006412D3" w:rsidRPr="00FA75E9" w:rsidRDefault="006412D3" w:rsidP="00F62302">
      <w:pPr>
        <w:pStyle w:val="Guide3"/>
        <w:outlineLvl w:val="0"/>
      </w:pPr>
      <w:bookmarkStart w:id="2335" w:name="_Toc477430409"/>
      <w:r w:rsidRPr="00FA75E9">
        <w:t>D-90</w:t>
      </w:r>
      <w:r w:rsidR="00CA7614">
        <w:t>3</w:t>
      </w:r>
      <w:r w:rsidRPr="00FA75E9">
        <w:t>: Continuity of Care for Children of Parents in Military Deployment</w:t>
      </w:r>
      <w:bookmarkEnd w:id="2335"/>
    </w:p>
    <w:p w:rsidR="00CA7614" w:rsidRDefault="00CA7614" w:rsidP="00773A35">
      <w:pPr>
        <w:pStyle w:val="subsection"/>
        <w:spacing w:before="0" w:after="0"/>
        <w:ind w:left="360" w:firstLine="0"/>
        <w:jc w:val="left"/>
        <w:rPr>
          <w:rFonts w:ascii="Times New Roman" w:hAnsi="Times New Roman"/>
          <w:sz w:val="24"/>
          <w:szCs w:val="24"/>
        </w:rPr>
      </w:pPr>
    </w:p>
    <w:p w:rsidR="00C92C01" w:rsidRPr="00DF38F2" w:rsidRDefault="00535EC9" w:rsidP="00DF38F2">
      <w:pPr>
        <w:rPr>
          <w:rFonts w:asciiTheme="minorHAnsi" w:hAnsiTheme="minorHAnsi" w:cstheme="minorHAnsi"/>
          <w:sz w:val="24"/>
          <w:szCs w:val="24"/>
        </w:rPr>
      </w:pPr>
      <w:r w:rsidRPr="00DF38F2">
        <w:rPr>
          <w:rFonts w:asciiTheme="minorHAnsi" w:hAnsiTheme="minorHAnsi" w:cstheme="minorHAnsi"/>
          <w:sz w:val="24"/>
          <w:szCs w:val="24"/>
        </w:rPr>
        <w:t>Board</w:t>
      </w:r>
      <w:r w:rsidR="00E02C0A" w:rsidRPr="00DF38F2">
        <w:rPr>
          <w:rFonts w:asciiTheme="minorHAnsi" w:hAnsiTheme="minorHAnsi" w:cstheme="minorHAnsi"/>
          <w:sz w:val="24"/>
          <w:szCs w:val="24"/>
        </w:rPr>
        <w:t>s</w:t>
      </w:r>
      <w:r w:rsidRPr="00DF38F2">
        <w:rPr>
          <w:rFonts w:asciiTheme="minorHAnsi" w:hAnsiTheme="minorHAnsi" w:cstheme="minorHAnsi"/>
          <w:sz w:val="24"/>
          <w:szCs w:val="24"/>
        </w:rPr>
        <w:t xml:space="preserve"> </w:t>
      </w:r>
      <w:r w:rsidR="00E02C0A" w:rsidRPr="00DF38F2">
        <w:rPr>
          <w:rFonts w:asciiTheme="minorHAnsi" w:hAnsiTheme="minorHAnsi" w:cstheme="minorHAnsi"/>
          <w:sz w:val="24"/>
          <w:szCs w:val="24"/>
        </w:rPr>
        <w:t>must</w:t>
      </w:r>
      <w:r w:rsidRPr="00DF38F2">
        <w:rPr>
          <w:rFonts w:asciiTheme="minorHAnsi" w:hAnsiTheme="minorHAnsi" w:cstheme="minorHAnsi"/>
          <w:sz w:val="24"/>
          <w:szCs w:val="24"/>
        </w:rPr>
        <w:t xml:space="preserve"> ensure that </w:t>
      </w:r>
      <w:r w:rsidR="0056086C" w:rsidRPr="00DF38F2">
        <w:rPr>
          <w:rFonts w:asciiTheme="minorHAnsi" w:hAnsiTheme="minorHAnsi" w:cstheme="minorHAnsi"/>
          <w:sz w:val="24"/>
          <w:szCs w:val="24"/>
        </w:rPr>
        <w:t xml:space="preserve">pursuant to TWC rule §809.54(d) </w:t>
      </w:r>
      <w:r w:rsidRPr="00DF38F2">
        <w:rPr>
          <w:rFonts w:asciiTheme="minorHAnsi" w:hAnsiTheme="minorHAnsi" w:cstheme="minorHAnsi"/>
          <w:sz w:val="24"/>
          <w:szCs w:val="24"/>
        </w:rPr>
        <w:t xml:space="preserve">no children of military parents in military deployment have a disruption of child care services or eligibility because of the military deployment. </w:t>
      </w:r>
      <w:r w:rsidR="00486272" w:rsidRPr="00DF38F2">
        <w:rPr>
          <w:rFonts w:asciiTheme="minorHAnsi" w:hAnsiTheme="minorHAnsi" w:cstheme="minorHAnsi"/>
          <w:sz w:val="24"/>
          <w:szCs w:val="24"/>
        </w:rPr>
        <w:t xml:space="preserve"> </w:t>
      </w:r>
      <w:r w:rsidR="00651A74" w:rsidRPr="00DF38F2">
        <w:rPr>
          <w:rFonts w:asciiTheme="minorHAnsi" w:hAnsiTheme="minorHAnsi" w:cstheme="minorHAnsi"/>
          <w:snapToGrid w:val="0"/>
          <w:sz w:val="24"/>
          <w:szCs w:val="24"/>
        </w:rPr>
        <w:t xml:space="preserve">Boards must be aware that the requirements of </w:t>
      </w:r>
      <w:r w:rsidR="00E02C0A" w:rsidRPr="00DF38F2">
        <w:rPr>
          <w:rFonts w:asciiTheme="minorHAnsi" w:hAnsiTheme="minorHAnsi" w:cstheme="minorHAnsi"/>
          <w:sz w:val="24"/>
          <w:szCs w:val="24"/>
        </w:rPr>
        <w:t xml:space="preserve">TWC </w:t>
      </w:r>
      <w:r w:rsidR="00651A74" w:rsidRPr="00DF38F2">
        <w:rPr>
          <w:rFonts w:asciiTheme="minorHAnsi" w:hAnsiTheme="minorHAnsi" w:cstheme="minorHAnsi"/>
          <w:sz w:val="24"/>
          <w:szCs w:val="24"/>
        </w:rPr>
        <w:t xml:space="preserve">rule §809.54(d) apply across </w:t>
      </w:r>
      <w:r w:rsidR="00E02C0A" w:rsidRPr="00DF38F2">
        <w:rPr>
          <w:rFonts w:asciiTheme="minorHAnsi" w:hAnsiTheme="minorHAnsi" w:cstheme="minorHAnsi"/>
          <w:sz w:val="24"/>
          <w:szCs w:val="24"/>
        </w:rPr>
        <w:t xml:space="preserve">local </w:t>
      </w:r>
      <w:r w:rsidR="00651A74" w:rsidRPr="00DF38F2">
        <w:rPr>
          <w:rFonts w:asciiTheme="minorHAnsi" w:hAnsiTheme="minorHAnsi" w:cstheme="minorHAnsi"/>
          <w:sz w:val="24"/>
          <w:szCs w:val="24"/>
        </w:rPr>
        <w:t xml:space="preserve">workforce </w:t>
      </w:r>
      <w:r w:rsidR="00E02C0A" w:rsidRPr="00DF38F2">
        <w:rPr>
          <w:rFonts w:asciiTheme="minorHAnsi" w:hAnsiTheme="minorHAnsi" w:cstheme="minorHAnsi"/>
          <w:sz w:val="24"/>
          <w:szCs w:val="24"/>
        </w:rPr>
        <w:t xml:space="preserve">development </w:t>
      </w:r>
      <w:r w:rsidR="00651A74" w:rsidRPr="00DF38F2">
        <w:rPr>
          <w:rFonts w:asciiTheme="minorHAnsi" w:hAnsiTheme="minorHAnsi" w:cstheme="minorHAnsi"/>
          <w:sz w:val="24"/>
          <w:szCs w:val="24"/>
        </w:rPr>
        <w:t>areas</w:t>
      </w:r>
      <w:r w:rsidR="00E02C0A" w:rsidRPr="00DF38F2">
        <w:rPr>
          <w:rFonts w:asciiTheme="minorHAnsi" w:hAnsiTheme="minorHAnsi" w:cstheme="minorHAnsi"/>
          <w:sz w:val="24"/>
          <w:szCs w:val="24"/>
        </w:rPr>
        <w:t xml:space="preserve"> (workforce areas)</w:t>
      </w:r>
      <w:r w:rsidR="00651A74" w:rsidRPr="00DF38F2">
        <w:rPr>
          <w:rFonts w:asciiTheme="minorHAnsi" w:hAnsiTheme="minorHAnsi" w:cstheme="minorHAnsi"/>
          <w:sz w:val="24"/>
          <w:szCs w:val="24"/>
        </w:rPr>
        <w:t>.</w:t>
      </w:r>
      <w:r w:rsidR="00651A74" w:rsidRPr="00DF38F2">
        <w:rPr>
          <w:rFonts w:asciiTheme="minorHAnsi" w:hAnsiTheme="minorHAnsi" w:cstheme="minorHAnsi"/>
          <w:sz w:val="24"/>
          <w:szCs w:val="24"/>
        </w:rPr>
        <w:tab/>
      </w:r>
      <w:r w:rsidR="002D2638" w:rsidRPr="00DF38F2">
        <w:rPr>
          <w:rFonts w:asciiTheme="minorHAnsi" w:hAnsiTheme="minorHAnsi" w:cstheme="minorHAnsi"/>
          <w:sz w:val="24"/>
          <w:szCs w:val="24"/>
        </w:rPr>
        <w:t xml:space="preserve"> </w:t>
      </w:r>
    </w:p>
    <w:p w:rsidR="00C92C01" w:rsidRDefault="00C92C01" w:rsidP="00DF38F2">
      <w:pPr>
        <w:rPr>
          <w:rFonts w:asciiTheme="minorHAnsi" w:hAnsiTheme="minorHAnsi" w:cstheme="minorHAnsi"/>
          <w:sz w:val="24"/>
        </w:rPr>
      </w:pPr>
    </w:p>
    <w:p w:rsidR="00C92C01" w:rsidRPr="00DF38F2" w:rsidRDefault="00651A74" w:rsidP="00DF38F2">
      <w:pPr>
        <w:rPr>
          <w:rFonts w:asciiTheme="minorHAnsi" w:hAnsiTheme="minorHAnsi" w:cstheme="minorHAnsi"/>
          <w:sz w:val="36"/>
          <w:szCs w:val="24"/>
        </w:rPr>
      </w:pPr>
      <w:r w:rsidRPr="00DF38F2">
        <w:rPr>
          <w:rFonts w:asciiTheme="minorHAnsi" w:hAnsiTheme="minorHAnsi" w:cstheme="minorHAnsi"/>
          <w:sz w:val="24"/>
        </w:rPr>
        <w:lastRenderedPageBreak/>
        <w:t>If an enrolled child is receiving child care in one workforce area and moves to another workforce area to live with guardians while the parent is in military deployment, Boards must ensure the continuity of care across workforce areas.</w:t>
      </w:r>
    </w:p>
    <w:p w:rsidR="00C92C01" w:rsidRDefault="00C92C01" w:rsidP="00DF38F2">
      <w:pPr>
        <w:rPr>
          <w:rFonts w:asciiTheme="minorHAnsi" w:hAnsiTheme="minorHAnsi" w:cstheme="minorHAnsi"/>
          <w:snapToGrid w:val="0"/>
        </w:rPr>
      </w:pPr>
    </w:p>
    <w:p w:rsidR="00651A74" w:rsidRPr="00DF38F2" w:rsidRDefault="00651A74" w:rsidP="00DF38F2">
      <w:pPr>
        <w:rPr>
          <w:rFonts w:asciiTheme="minorHAnsi" w:hAnsiTheme="minorHAnsi" w:cstheme="minorHAnsi"/>
        </w:rPr>
      </w:pPr>
      <w:r w:rsidRPr="00DF38F2">
        <w:rPr>
          <w:rFonts w:asciiTheme="minorHAnsi" w:hAnsiTheme="minorHAnsi" w:cstheme="minorHAnsi"/>
          <w:snapToGrid w:val="0"/>
          <w:sz w:val="24"/>
          <w:szCs w:val="24"/>
        </w:rPr>
        <w:t>Boards in the workforce area in which the child care is ending mu</w:t>
      </w:r>
      <w:r w:rsidR="00486272" w:rsidRPr="00DF38F2">
        <w:rPr>
          <w:rFonts w:asciiTheme="minorHAnsi" w:hAnsiTheme="minorHAnsi" w:cstheme="minorHAnsi"/>
          <w:snapToGrid w:val="0"/>
          <w:sz w:val="24"/>
          <w:szCs w:val="24"/>
        </w:rPr>
        <w:t>st notify the parent, guardians</w:t>
      </w:r>
      <w:r w:rsidRPr="00DF38F2">
        <w:rPr>
          <w:rFonts w:asciiTheme="minorHAnsi" w:hAnsiTheme="minorHAnsi" w:cstheme="minorHAnsi"/>
          <w:snapToGrid w:val="0"/>
          <w:sz w:val="24"/>
          <w:szCs w:val="24"/>
        </w:rPr>
        <w:t xml:space="preserve"> and the workforce area to which the child is moving that the continuity of care requirements of </w:t>
      </w:r>
      <w:r w:rsidR="002D2638" w:rsidRPr="00DF38F2">
        <w:rPr>
          <w:rFonts w:asciiTheme="minorHAnsi" w:hAnsiTheme="minorHAnsi" w:cstheme="minorHAnsi"/>
          <w:sz w:val="24"/>
          <w:szCs w:val="24"/>
        </w:rPr>
        <w:t xml:space="preserve">TWC </w:t>
      </w:r>
      <w:r w:rsidRPr="00DF38F2">
        <w:rPr>
          <w:rFonts w:asciiTheme="minorHAnsi" w:hAnsiTheme="minorHAnsi" w:cstheme="minorHAnsi"/>
          <w:sz w:val="24"/>
          <w:szCs w:val="24"/>
        </w:rPr>
        <w:t>rule §809.54(d) apply to the child.</w:t>
      </w:r>
    </w:p>
    <w:p w:rsidR="00C92C01" w:rsidRDefault="00C92C01" w:rsidP="00DF38F2">
      <w:pPr>
        <w:rPr>
          <w:rFonts w:asciiTheme="minorHAnsi" w:hAnsiTheme="minorHAnsi" w:cstheme="minorHAnsi"/>
        </w:rPr>
      </w:pPr>
    </w:p>
    <w:p w:rsidR="00651A74" w:rsidRPr="00DF38F2" w:rsidRDefault="00651A74" w:rsidP="00DF38F2">
      <w:pPr>
        <w:rPr>
          <w:rFonts w:asciiTheme="minorHAnsi" w:hAnsiTheme="minorHAnsi" w:cstheme="minorHAnsi"/>
        </w:rPr>
      </w:pPr>
      <w:r w:rsidRPr="00DF38F2">
        <w:rPr>
          <w:rFonts w:asciiTheme="minorHAnsi" w:hAnsiTheme="minorHAnsi" w:cstheme="minorHAnsi"/>
          <w:sz w:val="24"/>
          <w:szCs w:val="24"/>
        </w:rPr>
        <w:t xml:space="preserve">Boards in the workforce area in which the child will be residing must accept the transfer of the child to ensure compliance with </w:t>
      </w:r>
      <w:r w:rsidR="002D2638" w:rsidRPr="00DF38F2">
        <w:rPr>
          <w:rFonts w:asciiTheme="minorHAnsi" w:hAnsiTheme="minorHAnsi" w:cstheme="minorHAnsi"/>
          <w:sz w:val="24"/>
          <w:szCs w:val="24"/>
        </w:rPr>
        <w:t xml:space="preserve">TWC </w:t>
      </w:r>
      <w:r w:rsidRPr="00DF38F2">
        <w:rPr>
          <w:rFonts w:asciiTheme="minorHAnsi" w:hAnsiTheme="minorHAnsi" w:cstheme="minorHAnsi"/>
          <w:sz w:val="24"/>
          <w:szCs w:val="24"/>
        </w:rPr>
        <w:t>rule §809.54(d).</w:t>
      </w:r>
    </w:p>
    <w:p w:rsidR="006412D3" w:rsidRPr="00FA75E9" w:rsidRDefault="0074798A" w:rsidP="00DF38F2">
      <w:r w:rsidRPr="00DF38F2">
        <w:rPr>
          <w:rFonts w:asciiTheme="minorHAnsi" w:hAnsiTheme="minorHAnsi" w:cstheme="minorHAnsi"/>
          <w:sz w:val="24"/>
          <w:szCs w:val="24"/>
        </w:rPr>
        <w:t>R</w:t>
      </w:r>
      <w:r w:rsidRPr="00773A35">
        <w:t xml:space="preserve">ule Reference: </w:t>
      </w:r>
      <w:hyperlink r:id="rId68" w:history="1">
        <w:r w:rsidRPr="00FD034D">
          <w:rPr>
            <w:rStyle w:val="Hyperlink"/>
            <w:rFonts w:ascii="Times New Roman" w:hAnsi="Times New Roman"/>
          </w:rPr>
          <w:t>§809.54(d)</w:t>
        </w:r>
      </w:hyperlink>
    </w:p>
    <w:p w:rsidR="006412D3" w:rsidRPr="00FA75E9" w:rsidRDefault="006412D3" w:rsidP="007D7A60"/>
    <w:p w:rsidR="006412D3" w:rsidRPr="00FA75E9" w:rsidRDefault="008B46FE" w:rsidP="00F62302">
      <w:pPr>
        <w:pStyle w:val="Guide3"/>
        <w:outlineLvl w:val="0"/>
      </w:pPr>
      <w:bookmarkStart w:id="2336" w:name="_Toc477430410"/>
      <w:r w:rsidRPr="00FA75E9">
        <w:t>D-90</w:t>
      </w:r>
      <w:r w:rsidR="00CA7614">
        <w:t>4</w:t>
      </w:r>
      <w:r w:rsidRPr="00FA75E9">
        <w:t>: Continuity of Care for Court-Ordered Custody or Visitation</w:t>
      </w:r>
      <w:bookmarkEnd w:id="2336"/>
    </w:p>
    <w:p w:rsidR="00CA7614" w:rsidRDefault="00CA7614" w:rsidP="00773A35">
      <w:pPr>
        <w:pStyle w:val="subsection"/>
        <w:spacing w:before="0" w:after="0"/>
        <w:ind w:left="360" w:firstLine="0"/>
        <w:jc w:val="left"/>
        <w:rPr>
          <w:rFonts w:ascii="Times New Roman" w:hAnsi="Times New Roman"/>
          <w:sz w:val="24"/>
          <w:szCs w:val="24"/>
        </w:rPr>
      </w:pPr>
    </w:p>
    <w:p w:rsidR="00535EC9" w:rsidRPr="00FA75E9" w:rsidRDefault="00535EC9" w:rsidP="00DF38F2">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Board</w:t>
      </w:r>
      <w:r w:rsidR="002D2638" w:rsidRPr="00FA75E9">
        <w:rPr>
          <w:rFonts w:ascii="Times New Roman" w:hAnsi="Times New Roman"/>
          <w:sz w:val="24"/>
          <w:szCs w:val="24"/>
        </w:rPr>
        <w:t>s</w:t>
      </w:r>
      <w:r w:rsidRPr="00FA75E9">
        <w:rPr>
          <w:rFonts w:ascii="Times New Roman" w:hAnsi="Times New Roman"/>
          <w:sz w:val="24"/>
          <w:szCs w:val="24"/>
        </w:rPr>
        <w:t xml:space="preserve"> </w:t>
      </w:r>
      <w:r w:rsidR="002D2638" w:rsidRPr="00FA75E9">
        <w:rPr>
          <w:rFonts w:ascii="Times New Roman" w:hAnsi="Times New Roman"/>
          <w:sz w:val="24"/>
          <w:szCs w:val="24"/>
        </w:rPr>
        <w:t xml:space="preserve">must </w:t>
      </w:r>
      <w:r w:rsidRPr="00FA75E9">
        <w:rPr>
          <w:rFonts w:ascii="Times New Roman" w:hAnsi="Times New Roman"/>
          <w:sz w:val="24"/>
          <w:szCs w:val="24"/>
        </w:rPr>
        <w:t>ensure that a child who is required by a court-ordered custody or visitation arrangement to leave a provider</w:t>
      </w:r>
      <w:r w:rsidR="002D2638" w:rsidRPr="00FA75E9">
        <w:rPr>
          <w:rFonts w:ascii="Times New Roman" w:hAnsi="Times New Roman"/>
          <w:sz w:val="24"/>
          <w:szCs w:val="24"/>
        </w:rPr>
        <w:t>’</w:t>
      </w:r>
      <w:r w:rsidRPr="00FA75E9">
        <w:rPr>
          <w:rFonts w:ascii="Times New Roman" w:hAnsi="Times New Roman"/>
          <w:sz w:val="24"/>
          <w:szCs w:val="24"/>
        </w:rPr>
        <w:t>s care is permitted to continue receiving child care by the same provider, or another provider if agreed to by the parent in advance of the leave</w:t>
      </w:r>
      <w:r w:rsidR="009C2B8A" w:rsidRPr="00FA75E9">
        <w:rPr>
          <w:rFonts w:ascii="Times New Roman" w:hAnsi="Times New Roman"/>
          <w:sz w:val="24"/>
          <w:szCs w:val="24"/>
        </w:rPr>
        <w:t>,</w:t>
      </w:r>
      <w:r w:rsidRPr="00FA75E9">
        <w:rPr>
          <w:rFonts w:ascii="Times New Roman" w:hAnsi="Times New Roman"/>
          <w:sz w:val="24"/>
          <w:szCs w:val="24"/>
        </w:rPr>
        <w:t xml:space="preserve"> upon return from the court-ordered custody or visitation arrangement. </w:t>
      </w:r>
    </w:p>
    <w:p w:rsidR="00535EC9" w:rsidRPr="00FA75E9" w:rsidDel="00EF78E0" w:rsidRDefault="00535EC9" w:rsidP="00F62302">
      <w:pPr>
        <w:pStyle w:val="subsection"/>
        <w:numPr>
          <w:ilvl w:val="0"/>
          <w:numId w:val="183"/>
        </w:numPr>
        <w:spacing w:before="0" w:after="0"/>
        <w:jc w:val="left"/>
        <w:outlineLvl w:val="0"/>
        <w:rPr>
          <w:del w:id="2337" w:author="Author"/>
          <w:rFonts w:ascii="Times New Roman" w:hAnsi="Times New Roman"/>
          <w:sz w:val="24"/>
          <w:szCs w:val="24"/>
        </w:rPr>
      </w:pPr>
      <w:del w:id="2338" w:author="Author">
        <w:r w:rsidRPr="00FA75E9" w:rsidDel="00EF78E0">
          <w:rPr>
            <w:rFonts w:ascii="Times New Roman" w:hAnsi="Times New Roman"/>
            <w:sz w:val="24"/>
            <w:szCs w:val="24"/>
          </w:rPr>
          <w:delText>Board</w:delText>
        </w:r>
        <w:r w:rsidR="002D2638" w:rsidRPr="00FA75E9" w:rsidDel="00EF78E0">
          <w:rPr>
            <w:rFonts w:ascii="Times New Roman" w:hAnsi="Times New Roman"/>
            <w:sz w:val="24"/>
            <w:szCs w:val="24"/>
          </w:rPr>
          <w:delText>s</w:delText>
        </w:r>
        <w:r w:rsidRPr="00FA75E9" w:rsidDel="00EF78E0">
          <w:rPr>
            <w:rFonts w:ascii="Times New Roman" w:hAnsi="Times New Roman"/>
            <w:sz w:val="24"/>
            <w:szCs w:val="24"/>
          </w:rPr>
          <w:delText xml:space="preserve"> may encourage parents of other children to temporarily </w:delText>
        </w:r>
        <w:r w:rsidR="002D2638" w:rsidRPr="00FA75E9" w:rsidDel="00EF78E0">
          <w:rPr>
            <w:rFonts w:ascii="Times New Roman" w:hAnsi="Times New Roman"/>
            <w:sz w:val="24"/>
            <w:szCs w:val="24"/>
          </w:rPr>
          <w:delText xml:space="preserve">use </w:delText>
        </w:r>
        <w:r w:rsidRPr="00FA75E9" w:rsidDel="00EF78E0">
          <w:rPr>
            <w:rFonts w:ascii="Times New Roman" w:hAnsi="Times New Roman"/>
            <w:sz w:val="24"/>
            <w:szCs w:val="24"/>
          </w:rPr>
          <w:delText xml:space="preserve">the space the child under court-ordered custody or visitation arrangement has vacated until the child returns so he or she can return to the same provider. </w:delText>
        </w:r>
      </w:del>
    </w:p>
    <w:p w:rsidR="00535EC9" w:rsidRPr="00FA75E9" w:rsidDel="00EF78E0" w:rsidRDefault="00535EC9" w:rsidP="00F62302">
      <w:pPr>
        <w:pStyle w:val="subsection"/>
        <w:numPr>
          <w:ilvl w:val="0"/>
          <w:numId w:val="183"/>
        </w:numPr>
        <w:spacing w:before="0" w:after="0"/>
        <w:jc w:val="left"/>
        <w:outlineLvl w:val="0"/>
        <w:rPr>
          <w:del w:id="2339" w:author="Author"/>
          <w:rFonts w:ascii="Times New Roman" w:hAnsi="Times New Roman"/>
          <w:sz w:val="24"/>
          <w:szCs w:val="24"/>
        </w:rPr>
      </w:pPr>
      <w:del w:id="2340" w:author="Author">
        <w:r w:rsidRPr="00FA75E9" w:rsidDel="00EF78E0">
          <w:rPr>
            <w:rFonts w:ascii="Times New Roman" w:hAnsi="Times New Roman"/>
            <w:sz w:val="24"/>
            <w:szCs w:val="24"/>
          </w:rPr>
          <w:delText xml:space="preserve">Board </w:delText>
        </w:r>
        <w:r w:rsidR="002D2638" w:rsidRPr="00FA75E9" w:rsidDel="00EF78E0">
          <w:rPr>
            <w:rFonts w:ascii="Times New Roman" w:hAnsi="Times New Roman"/>
            <w:sz w:val="24"/>
            <w:szCs w:val="24"/>
          </w:rPr>
          <w:delText xml:space="preserve">must </w:delText>
        </w:r>
        <w:r w:rsidRPr="00FA75E9" w:rsidDel="00EF78E0">
          <w:rPr>
            <w:rFonts w:ascii="Times New Roman" w:hAnsi="Times New Roman"/>
            <w:sz w:val="24"/>
            <w:szCs w:val="24"/>
          </w:rPr>
          <w:delText xml:space="preserve">ensure that parents who choose to accept temporary child care to fill a position opened because of court-ordered custody or visitation </w:delText>
        </w:r>
        <w:r w:rsidR="002D2638" w:rsidRPr="00FA75E9" w:rsidDel="00EF78E0">
          <w:rPr>
            <w:rFonts w:ascii="Times New Roman" w:hAnsi="Times New Roman"/>
            <w:sz w:val="24"/>
            <w:szCs w:val="24"/>
          </w:rPr>
          <w:delText xml:space="preserve">do </w:delText>
        </w:r>
        <w:r w:rsidRPr="00FA75E9" w:rsidDel="00EF78E0">
          <w:rPr>
            <w:rFonts w:ascii="Times New Roman" w:hAnsi="Times New Roman"/>
            <w:sz w:val="24"/>
            <w:szCs w:val="24"/>
          </w:rPr>
          <w:delText xml:space="preserve">not lose their place on the waiting list. </w:delText>
        </w:r>
      </w:del>
    </w:p>
    <w:p w:rsidR="00535EC9" w:rsidRPr="00773A35" w:rsidDel="00EF78E0" w:rsidRDefault="00535EC9" w:rsidP="00F62302">
      <w:pPr>
        <w:pStyle w:val="subsection"/>
        <w:numPr>
          <w:ilvl w:val="0"/>
          <w:numId w:val="183"/>
        </w:numPr>
        <w:spacing w:before="0" w:after="0"/>
        <w:jc w:val="left"/>
        <w:outlineLvl w:val="0"/>
        <w:rPr>
          <w:del w:id="2341" w:author="Author"/>
          <w:rFonts w:ascii="Times New Roman" w:hAnsi="Times New Roman"/>
          <w:iCs/>
          <w:sz w:val="24"/>
          <w:szCs w:val="24"/>
        </w:rPr>
      </w:pPr>
      <w:del w:id="2342" w:author="Author">
        <w:r w:rsidRPr="00FA75E9" w:rsidDel="00EF78E0">
          <w:rPr>
            <w:rFonts w:ascii="Times New Roman" w:hAnsi="Times New Roman"/>
            <w:sz w:val="24"/>
            <w:szCs w:val="24"/>
          </w:rPr>
          <w:delText>Board</w:delText>
        </w:r>
        <w:r w:rsidR="002D2638" w:rsidRPr="00FA75E9" w:rsidDel="00EF78E0">
          <w:rPr>
            <w:rFonts w:ascii="Times New Roman" w:hAnsi="Times New Roman"/>
            <w:sz w:val="24"/>
            <w:szCs w:val="24"/>
          </w:rPr>
          <w:delText>s</w:delText>
        </w:r>
        <w:r w:rsidRPr="00FA75E9" w:rsidDel="00EF78E0">
          <w:rPr>
            <w:rFonts w:ascii="Times New Roman" w:hAnsi="Times New Roman"/>
            <w:sz w:val="24"/>
            <w:szCs w:val="24"/>
          </w:rPr>
          <w:delText xml:space="preserve"> </w:delText>
        </w:r>
        <w:r w:rsidR="002D2638" w:rsidRPr="00FA75E9" w:rsidDel="00EF78E0">
          <w:rPr>
            <w:rFonts w:ascii="Times New Roman" w:hAnsi="Times New Roman"/>
            <w:sz w:val="24"/>
            <w:szCs w:val="24"/>
          </w:rPr>
          <w:delText xml:space="preserve">must </w:delText>
        </w:r>
        <w:r w:rsidRPr="00FA75E9" w:rsidDel="00EF78E0">
          <w:rPr>
            <w:rFonts w:ascii="Times New Roman" w:hAnsi="Times New Roman"/>
            <w:sz w:val="24"/>
            <w:szCs w:val="24"/>
          </w:rPr>
          <w:delText xml:space="preserve">ensure that parents who choose not to accept temporary child care to fill a position opened because of court-ordered custody or visitation </w:delText>
        </w:r>
        <w:r w:rsidR="002D2638" w:rsidRPr="00FA75E9" w:rsidDel="00EF78E0">
          <w:rPr>
            <w:rFonts w:ascii="Times New Roman" w:hAnsi="Times New Roman"/>
            <w:sz w:val="24"/>
            <w:szCs w:val="24"/>
          </w:rPr>
          <w:delText xml:space="preserve">do </w:delText>
        </w:r>
        <w:r w:rsidRPr="00FA75E9" w:rsidDel="00EF78E0">
          <w:rPr>
            <w:rFonts w:ascii="Times New Roman" w:hAnsi="Times New Roman"/>
            <w:sz w:val="24"/>
            <w:szCs w:val="24"/>
          </w:rPr>
          <w:delText>not lose their place on the waiting list.</w:delText>
        </w:r>
      </w:del>
    </w:p>
    <w:p w:rsidR="00A54A5A" w:rsidRPr="00FA75E9" w:rsidRDefault="00A54A5A" w:rsidP="00F62302">
      <w:pPr>
        <w:pStyle w:val="subsection"/>
        <w:spacing w:before="0" w:after="0"/>
        <w:ind w:left="389"/>
        <w:jc w:val="left"/>
        <w:outlineLvl w:val="0"/>
        <w:rPr>
          <w:rFonts w:ascii="Times New Roman" w:hAnsi="Times New Roman"/>
          <w:sz w:val="24"/>
          <w:szCs w:val="24"/>
        </w:rPr>
      </w:pPr>
      <w:bookmarkStart w:id="2343" w:name="_Toc351112765"/>
      <w:r w:rsidRPr="00773A35">
        <w:rPr>
          <w:rFonts w:ascii="Times New Roman" w:hAnsi="Times New Roman"/>
        </w:rPr>
        <w:t xml:space="preserve">Rule Reference: </w:t>
      </w:r>
      <w:hyperlink r:id="rId69" w:history="1">
        <w:r w:rsidRPr="00FD034D">
          <w:rPr>
            <w:rStyle w:val="Hyperlink"/>
            <w:rFonts w:ascii="Times New Roman" w:hAnsi="Times New Roman"/>
          </w:rPr>
          <w:t>§809.54</w:t>
        </w:r>
      </w:hyperlink>
      <w:r w:rsidRPr="00FA75E9">
        <w:rPr>
          <w:rFonts w:ascii="Times New Roman" w:hAnsi="Times New Roman"/>
          <w:sz w:val="24"/>
          <w:szCs w:val="24"/>
        </w:rPr>
        <w:t xml:space="preserve"> </w:t>
      </w:r>
    </w:p>
    <w:p w:rsidR="00486272" w:rsidRPr="00FA75E9" w:rsidRDefault="00486272">
      <w:pPr>
        <w:rPr>
          <w:rFonts w:ascii="CG Times" w:eastAsia="Times New Roman" w:hAnsi="CG Times"/>
          <w:b/>
          <w:sz w:val="24"/>
        </w:rPr>
      </w:pPr>
      <w:r w:rsidRPr="00FA75E9">
        <w:br w:type="page"/>
      </w:r>
    </w:p>
    <w:p w:rsidR="004507C1" w:rsidRPr="00FA75E9" w:rsidRDefault="004507C1" w:rsidP="009C2B8A">
      <w:pPr>
        <w:pStyle w:val="Section3"/>
        <w:spacing w:before="0" w:after="0"/>
      </w:pPr>
    </w:p>
    <w:p w:rsidR="00535EC9" w:rsidRPr="00FA75E9" w:rsidDel="00D2712B" w:rsidRDefault="004507C1">
      <w:pPr>
        <w:pStyle w:val="Guide2"/>
        <w:rPr>
          <w:del w:id="2344" w:author="Author"/>
        </w:rPr>
      </w:pPr>
      <w:del w:id="2345" w:author="Author">
        <w:r w:rsidRPr="00FA75E9" w:rsidDel="00D2712B">
          <w:delText>D-</w:delText>
        </w:r>
        <w:r w:rsidR="00EE6ECA" w:rsidRPr="00FA75E9" w:rsidDel="00D2712B">
          <w:delText>1000</w:delText>
        </w:r>
        <w:r w:rsidRPr="00FA75E9" w:rsidDel="00D2712B">
          <w:delText xml:space="preserve">: </w:delText>
        </w:r>
        <w:r w:rsidR="00535EC9" w:rsidRPr="00FA75E9" w:rsidDel="00D2712B">
          <w:delText>Mandatory Waiting Period for Reapplication</w:delText>
        </w:r>
        <w:bookmarkEnd w:id="2343"/>
      </w:del>
    </w:p>
    <w:p w:rsidR="00391740" w:rsidRPr="00FA75E9" w:rsidDel="00D2712B" w:rsidRDefault="00391740" w:rsidP="009C2B8A">
      <w:pPr>
        <w:pStyle w:val="subsection"/>
        <w:spacing w:before="0" w:after="0"/>
        <w:ind w:left="389"/>
        <w:jc w:val="left"/>
        <w:rPr>
          <w:del w:id="2346" w:author="Author"/>
          <w:rFonts w:ascii="Times New Roman" w:hAnsi="Times New Roman"/>
          <w:sz w:val="24"/>
          <w:szCs w:val="24"/>
        </w:rPr>
      </w:pPr>
    </w:p>
    <w:p w:rsidR="00391740" w:rsidRPr="00773A35" w:rsidDel="00D2712B" w:rsidRDefault="00391740" w:rsidP="009C2B8A">
      <w:pPr>
        <w:pStyle w:val="subsection"/>
        <w:spacing w:before="0" w:after="0"/>
        <w:ind w:left="0" w:firstLine="0"/>
        <w:jc w:val="left"/>
        <w:rPr>
          <w:del w:id="2347" w:author="Author"/>
          <w:rFonts w:ascii="Times New Roman" w:hAnsi="Times New Roman"/>
          <w:sz w:val="24"/>
          <w:szCs w:val="24"/>
        </w:rPr>
      </w:pPr>
      <w:del w:id="2348" w:author="Author">
        <w:r w:rsidRPr="00FA75E9" w:rsidDel="00D2712B">
          <w:rPr>
            <w:rFonts w:ascii="Times New Roman" w:hAnsi="Times New Roman"/>
            <w:sz w:val="24"/>
            <w:szCs w:val="24"/>
          </w:rPr>
          <w:delText>Boards must be aware of the following reapplication waiting period provisions from the TWC Child Care Services rules:</w:delText>
        </w:r>
      </w:del>
    </w:p>
    <w:p w:rsidR="00535EC9" w:rsidRPr="00FA75E9" w:rsidDel="00D2712B" w:rsidRDefault="00535EC9" w:rsidP="009256FF">
      <w:pPr>
        <w:pStyle w:val="subsection"/>
        <w:numPr>
          <w:ilvl w:val="0"/>
          <w:numId w:val="184"/>
        </w:numPr>
        <w:spacing w:before="0" w:after="0"/>
        <w:jc w:val="left"/>
        <w:rPr>
          <w:del w:id="2349" w:author="Author"/>
          <w:rFonts w:ascii="Times New Roman" w:hAnsi="Times New Roman"/>
          <w:sz w:val="24"/>
          <w:szCs w:val="24"/>
        </w:rPr>
      </w:pPr>
      <w:del w:id="2350" w:author="Author">
        <w:r w:rsidRPr="00FA75E9" w:rsidDel="00D2712B">
          <w:rPr>
            <w:rFonts w:ascii="Times New Roman" w:hAnsi="Times New Roman"/>
            <w:sz w:val="24"/>
            <w:szCs w:val="24"/>
          </w:rPr>
          <w:delText>A parent is ineligible to reapply for child care services or to be placed on the waiting list for services for at least 30 days</w:delText>
        </w:r>
        <w:r w:rsidR="002C0AA4" w:rsidRPr="00FA75E9" w:rsidDel="00D2712B">
          <w:rPr>
            <w:rFonts w:ascii="Times New Roman" w:hAnsi="Times New Roman"/>
            <w:sz w:val="24"/>
            <w:szCs w:val="24"/>
          </w:rPr>
          <w:delText>,</w:delText>
        </w:r>
        <w:r w:rsidRPr="00FA75E9" w:rsidDel="00D2712B">
          <w:rPr>
            <w:rFonts w:ascii="Times New Roman" w:hAnsi="Times New Roman"/>
            <w:sz w:val="24"/>
            <w:szCs w:val="24"/>
          </w:rPr>
          <w:delText xml:space="preserve"> but not to exceed 90 days as determined by Board policy</w:delText>
        </w:r>
        <w:r w:rsidR="002C0AA4" w:rsidRPr="00FA75E9" w:rsidDel="00D2712B">
          <w:rPr>
            <w:rFonts w:ascii="Times New Roman" w:hAnsi="Times New Roman"/>
            <w:sz w:val="24"/>
            <w:szCs w:val="24"/>
          </w:rPr>
          <w:delText>,</w:delText>
        </w:r>
        <w:r w:rsidRPr="00FA75E9" w:rsidDel="00D2712B">
          <w:rPr>
            <w:rFonts w:ascii="Times New Roman" w:hAnsi="Times New Roman"/>
            <w:sz w:val="24"/>
            <w:szCs w:val="24"/>
          </w:rPr>
          <w:delText xml:space="preserve"> if the parent</w:delText>
        </w:r>
        <w:r w:rsidR="002C0AA4" w:rsidRPr="00FA75E9" w:rsidDel="00D2712B">
          <w:rPr>
            <w:rFonts w:ascii="Times New Roman" w:hAnsi="Times New Roman"/>
            <w:sz w:val="24"/>
            <w:szCs w:val="24"/>
          </w:rPr>
          <w:delText>’</w:delText>
        </w:r>
        <w:r w:rsidRPr="00FA75E9" w:rsidDel="00D2712B">
          <w:rPr>
            <w:rFonts w:ascii="Times New Roman" w:hAnsi="Times New Roman"/>
            <w:sz w:val="24"/>
            <w:szCs w:val="24"/>
          </w:rPr>
          <w:delText>s eligibility or child</w:delText>
        </w:r>
        <w:r w:rsidR="002C0AA4" w:rsidRPr="00FA75E9" w:rsidDel="00D2712B">
          <w:rPr>
            <w:rFonts w:ascii="Times New Roman" w:hAnsi="Times New Roman"/>
            <w:sz w:val="24"/>
            <w:szCs w:val="24"/>
          </w:rPr>
          <w:delText>’</w:delText>
        </w:r>
        <w:r w:rsidRPr="00FA75E9" w:rsidDel="00D2712B">
          <w:rPr>
            <w:rFonts w:ascii="Times New Roman" w:hAnsi="Times New Roman"/>
            <w:sz w:val="24"/>
            <w:szCs w:val="24"/>
          </w:rPr>
          <w:delText>s enrollment is deni</w:delText>
        </w:r>
        <w:r w:rsidR="00486272" w:rsidRPr="00FA75E9" w:rsidDel="00D2712B">
          <w:rPr>
            <w:rFonts w:ascii="Times New Roman" w:hAnsi="Times New Roman"/>
            <w:sz w:val="24"/>
            <w:szCs w:val="24"/>
          </w:rPr>
          <w:delText>ed, delayed, reduced, suspended</w:delText>
        </w:r>
        <w:r w:rsidRPr="00FA75E9" w:rsidDel="00D2712B">
          <w:rPr>
            <w:rFonts w:ascii="Times New Roman" w:hAnsi="Times New Roman"/>
            <w:sz w:val="24"/>
            <w:szCs w:val="24"/>
          </w:rPr>
          <w:delText xml:space="preserve"> or terminated pursuant to established Board policies and procedures for any of the following:</w:delText>
        </w:r>
      </w:del>
    </w:p>
    <w:p w:rsidR="00535EC9" w:rsidRPr="00FA75E9" w:rsidDel="00D2712B" w:rsidRDefault="00486272" w:rsidP="009256FF">
      <w:pPr>
        <w:pStyle w:val="paragraph"/>
        <w:numPr>
          <w:ilvl w:val="0"/>
          <w:numId w:val="185"/>
        </w:numPr>
        <w:spacing w:before="0" w:after="0"/>
        <w:jc w:val="left"/>
        <w:rPr>
          <w:del w:id="2351" w:author="Author"/>
          <w:rFonts w:ascii="Times New Roman" w:hAnsi="Times New Roman"/>
          <w:sz w:val="24"/>
          <w:szCs w:val="24"/>
        </w:rPr>
      </w:pPr>
      <w:del w:id="2352" w:author="Author">
        <w:r w:rsidRPr="00FA75E9" w:rsidDel="00D2712B">
          <w:rPr>
            <w:rFonts w:ascii="Times New Roman" w:hAnsi="Times New Roman"/>
            <w:sz w:val="24"/>
            <w:szCs w:val="24"/>
          </w:rPr>
          <w:delText>Excessive absences</w:delText>
        </w:r>
      </w:del>
    </w:p>
    <w:p w:rsidR="00535EC9" w:rsidRPr="00FA75E9" w:rsidDel="00D2712B" w:rsidRDefault="00535EC9" w:rsidP="009256FF">
      <w:pPr>
        <w:pStyle w:val="paragraph"/>
        <w:numPr>
          <w:ilvl w:val="0"/>
          <w:numId w:val="185"/>
        </w:numPr>
        <w:spacing w:before="0" w:after="0"/>
        <w:jc w:val="left"/>
        <w:rPr>
          <w:del w:id="2353" w:author="Author"/>
          <w:rFonts w:ascii="Times New Roman" w:hAnsi="Times New Roman"/>
          <w:sz w:val="24"/>
          <w:szCs w:val="24"/>
        </w:rPr>
      </w:pPr>
      <w:del w:id="2354" w:author="Author">
        <w:r w:rsidRPr="00FA75E9" w:rsidDel="00D2712B">
          <w:rPr>
            <w:rFonts w:ascii="Times New Roman" w:hAnsi="Times New Roman"/>
            <w:sz w:val="24"/>
            <w:szCs w:val="24"/>
          </w:rPr>
          <w:delText>Nonpayment of parent shar</w:delText>
        </w:r>
        <w:r w:rsidR="00486272" w:rsidRPr="00FA75E9" w:rsidDel="00D2712B">
          <w:rPr>
            <w:rFonts w:ascii="Times New Roman" w:hAnsi="Times New Roman"/>
            <w:sz w:val="24"/>
            <w:szCs w:val="24"/>
          </w:rPr>
          <w:delText>e of cost</w:delText>
        </w:r>
        <w:r w:rsidRPr="00FA75E9" w:rsidDel="00D2712B">
          <w:rPr>
            <w:rFonts w:ascii="Times New Roman" w:hAnsi="Times New Roman"/>
            <w:sz w:val="24"/>
            <w:szCs w:val="24"/>
          </w:rPr>
          <w:delText xml:space="preserve"> </w:delText>
        </w:r>
      </w:del>
    </w:p>
    <w:p w:rsidR="00535EC9" w:rsidRPr="00FA75E9" w:rsidDel="00D2712B" w:rsidRDefault="00535EC9" w:rsidP="009256FF">
      <w:pPr>
        <w:pStyle w:val="paragraph"/>
        <w:numPr>
          <w:ilvl w:val="0"/>
          <w:numId w:val="185"/>
        </w:numPr>
        <w:spacing w:before="0" w:after="0"/>
        <w:jc w:val="left"/>
        <w:rPr>
          <w:del w:id="2355" w:author="Author"/>
          <w:rFonts w:ascii="Times New Roman" w:hAnsi="Times New Roman"/>
          <w:sz w:val="24"/>
          <w:szCs w:val="24"/>
        </w:rPr>
      </w:pPr>
      <w:del w:id="2356" w:author="Author">
        <w:r w:rsidRPr="00FA75E9" w:rsidDel="00D2712B">
          <w:rPr>
            <w:rFonts w:ascii="Times New Roman" w:hAnsi="Times New Roman"/>
            <w:sz w:val="24"/>
            <w:szCs w:val="24"/>
          </w:rPr>
          <w:delText>Five consecutive absences on authorized days of care with no parent contact with the child care provi</w:delText>
        </w:r>
        <w:r w:rsidR="00486272" w:rsidRPr="00FA75E9" w:rsidDel="00D2712B">
          <w:rPr>
            <w:rFonts w:ascii="Times New Roman" w:hAnsi="Times New Roman"/>
            <w:sz w:val="24"/>
            <w:szCs w:val="24"/>
          </w:rPr>
          <w:delText>der or child care contractor</w:delText>
        </w:r>
      </w:del>
    </w:p>
    <w:p w:rsidR="00535EC9" w:rsidRPr="00FA75E9" w:rsidDel="00D2712B" w:rsidRDefault="00535EC9" w:rsidP="009256FF">
      <w:pPr>
        <w:pStyle w:val="paragraph"/>
        <w:numPr>
          <w:ilvl w:val="0"/>
          <w:numId w:val="185"/>
        </w:numPr>
        <w:spacing w:before="0" w:after="0"/>
        <w:jc w:val="left"/>
        <w:rPr>
          <w:del w:id="2357" w:author="Author"/>
          <w:rFonts w:ascii="Times New Roman" w:hAnsi="Times New Roman"/>
          <w:sz w:val="24"/>
          <w:szCs w:val="24"/>
        </w:rPr>
      </w:pPr>
      <w:del w:id="2358" w:author="Author">
        <w:r w:rsidRPr="00FA75E9" w:rsidDel="00D2712B">
          <w:rPr>
            <w:rFonts w:ascii="Times New Roman" w:hAnsi="Times New Roman"/>
            <w:sz w:val="24"/>
            <w:szCs w:val="24"/>
          </w:rPr>
          <w:delText>A parent</w:delText>
        </w:r>
        <w:r w:rsidR="008A0A8F" w:rsidRPr="00FA75E9" w:rsidDel="00D2712B">
          <w:rPr>
            <w:rFonts w:ascii="Times New Roman" w:hAnsi="Times New Roman"/>
            <w:sz w:val="24"/>
            <w:szCs w:val="24"/>
          </w:rPr>
          <w:delText>’</w:delText>
        </w:r>
        <w:r w:rsidRPr="00FA75E9" w:rsidDel="00D2712B">
          <w:rPr>
            <w:rFonts w:ascii="Times New Roman" w:hAnsi="Times New Roman"/>
            <w:sz w:val="24"/>
            <w:szCs w:val="24"/>
          </w:rPr>
          <w:delText>s failure to report, within 10 days of occurrence, any change in the family</w:delText>
        </w:r>
        <w:r w:rsidR="008A0A8F" w:rsidRPr="00FA75E9" w:rsidDel="00D2712B">
          <w:rPr>
            <w:rFonts w:ascii="Times New Roman" w:hAnsi="Times New Roman"/>
            <w:sz w:val="24"/>
            <w:szCs w:val="24"/>
          </w:rPr>
          <w:delText>’</w:delText>
        </w:r>
        <w:r w:rsidRPr="00FA75E9" w:rsidDel="00D2712B">
          <w:rPr>
            <w:rFonts w:ascii="Times New Roman" w:hAnsi="Times New Roman"/>
            <w:sz w:val="24"/>
            <w:szCs w:val="24"/>
          </w:rPr>
          <w:delText>s circumstances that would have rendered the family</w:delText>
        </w:r>
        <w:r w:rsidR="00486272" w:rsidRPr="00FA75E9" w:rsidDel="00D2712B">
          <w:rPr>
            <w:rFonts w:ascii="Times New Roman" w:hAnsi="Times New Roman"/>
            <w:sz w:val="24"/>
            <w:szCs w:val="24"/>
          </w:rPr>
          <w:delText xml:space="preserve"> ineligible for subsidized care</w:delText>
        </w:r>
      </w:del>
    </w:p>
    <w:p w:rsidR="00535EC9" w:rsidRPr="00FA75E9" w:rsidDel="00D2712B" w:rsidRDefault="00535EC9" w:rsidP="009256FF">
      <w:pPr>
        <w:pStyle w:val="subsection"/>
        <w:numPr>
          <w:ilvl w:val="0"/>
          <w:numId w:val="184"/>
        </w:numPr>
        <w:spacing w:before="0" w:after="0"/>
        <w:jc w:val="left"/>
        <w:rPr>
          <w:del w:id="2359" w:author="Author"/>
          <w:rFonts w:ascii="Times New Roman" w:hAnsi="Times New Roman"/>
          <w:sz w:val="24"/>
          <w:szCs w:val="24"/>
        </w:rPr>
      </w:pPr>
      <w:del w:id="2360" w:author="Author">
        <w:r w:rsidRPr="00FA75E9" w:rsidDel="00D2712B">
          <w:rPr>
            <w:rFonts w:ascii="Times New Roman" w:hAnsi="Times New Roman"/>
            <w:sz w:val="24"/>
            <w:szCs w:val="24"/>
          </w:rPr>
          <w:delText>A Board may allow the waiting period to extend beyond the 90 days for parents on a repayment schedule if Board policy requires that the parents fully repay the obligation prior to reapplying for child care services.</w:delText>
        </w:r>
      </w:del>
    </w:p>
    <w:p w:rsidR="005A43D2" w:rsidRPr="00773A35" w:rsidDel="00D2712B" w:rsidRDefault="00391740" w:rsidP="009C2B8A">
      <w:pPr>
        <w:pStyle w:val="subsection"/>
        <w:spacing w:before="0" w:after="0"/>
        <w:ind w:left="389"/>
        <w:jc w:val="left"/>
        <w:rPr>
          <w:del w:id="2361" w:author="Author"/>
          <w:rFonts w:ascii="Times New Roman" w:hAnsi="Times New Roman"/>
        </w:rPr>
      </w:pPr>
      <w:del w:id="2362" w:author="Author">
        <w:r w:rsidRPr="00773A35" w:rsidDel="00D2712B">
          <w:rPr>
            <w:rFonts w:ascii="Times New Roman" w:hAnsi="Times New Roman"/>
          </w:rPr>
          <w:delText xml:space="preserve">Rule Reference: </w:delText>
        </w:r>
        <w:r w:rsidR="00E943F5" w:rsidDel="00D2712B">
          <w:fldChar w:fldCharType="begin"/>
        </w:r>
        <w:r w:rsidR="00E943F5" w:rsidDel="00D2712B">
          <w:delInstrText xml:space="preserve"> HYPERLINK "http://texreg.sos.state.tx.us/public/readtac$ext.TacPage?sl=R&amp;app=9&amp;p_dir=&amp;p_rloc=&amp;p_tloc=&amp;p_ploc=&amp;pg=1&amp;p_tac=&amp;ti=40&amp;pt=20&amp;ch=809&amp;rl=55" </w:delInstrText>
        </w:r>
        <w:r w:rsidR="00E943F5" w:rsidDel="00D2712B">
          <w:fldChar w:fldCharType="separate"/>
        </w:r>
        <w:r w:rsidRPr="00FD034D" w:rsidDel="00D2712B">
          <w:rPr>
            <w:rStyle w:val="Hyperlink"/>
            <w:rFonts w:ascii="Times New Roman" w:hAnsi="Times New Roman"/>
          </w:rPr>
          <w:delText>§809.55</w:delText>
        </w:r>
        <w:r w:rsidR="00E943F5" w:rsidDel="00D2712B">
          <w:rPr>
            <w:rStyle w:val="Hyperlink"/>
            <w:rFonts w:ascii="Times New Roman" w:hAnsi="Times New Roman"/>
          </w:rPr>
          <w:fldChar w:fldCharType="end"/>
        </w:r>
      </w:del>
    </w:p>
    <w:p w:rsidR="00391740" w:rsidRPr="00FA75E9" w:rsidDel="00D2712B" w:rsidRDefault="00391740" w:rsidP="009C2B8A">
      <w:pPr>
        <w:pStyle w:val="subsection"/>
        <w:spacing w:before="0" w:after="0"/>
        <w:ind w:left="389"/>
        <w:jc w:val="left"/>
        <w:rPr>
          <w:del w:id="2363" w:author="Author"/>
          <w:rFonts w:ascii="Times New Roman" w:hAnsi="Times New Roman"/>
          <w:sz w:val="24"/>
          <w:szCs w:val="24"/>
        </w:rPr>
      </w:pPr>
    </w:p>
    <w:p w:rsidR="005A43D2" w:rsidRPr="00FA75E9" w:rsidDel="00D2712B" w:rsidRDefault="005A43D2" w:rsidP="009C2B8A">
      <w:pPr>
        <w:rPr>
          <w:del w:id="2364" w:author="Author"/>
          <w:rFonts w:ascii="Times New Roman" w:hAnsi="Times New Roman"/>
          <w:sz w:val="24"/>
          <w:szCs w:val="24"/>
        </w:rPr>
      </w:pPr>
      <w:del w:id="2365" w:author="Author">
        <w:r w:rsidRPr="00FA75E9" w:rsidDel="00D2712B">
          <w:rPr>
            <w:rFonts w:ascii="Times New Roman" w:hAnsi="Times New Roman"/>
            <w:sz w:val="24"/>
            <w:szCs w:val="24"/>
          </w:rPr>
          <w:delText xml:space="preserve">Boards must be aware that the termination of care is based on Board policies and procedures.  </w:delText>
        </w:r>
      </w:del>
    </w:p>
    <w:p w:rsidR="005A43D2" w:rsidRPr="00FA75E9" w:rsidDel="00D2712B" w:rsidRDefault="005A43D2" w:rsidP="009C2B8A">
      <w:pPr>
        <w:rPr>
          <w:del w:id="2366" w:author="Author"/>
          <w:rFonts w:ascii="Times New Roman" w:hAnsi="Times New Roman"/>
          <w:sz w:val="24"/>
          <w:szCs w:val="24"/>
        </w:rPr>
      </w:pPr>
    </w:p>
    <w:p w:rsidR="005A43D2" w:rsidRPr="00FA75E9" w:rsidDel="00D2712B" w:rsidRDefault="005A43D2" w:rsidP="009C2B8A">
      <w:pPr>
        <w:rPr>
          <w:del w:id="2367" w:author="Author"/>
          <w:rFonts w:ascii="Times New Roman" w:hAnsi="Times New Roman"/>
          <w:sz w:val="24"/>
          <w:szCs w:val="24"/>
        </w:rPr>
      </w:pPr>
      <w:del w:id="2368" w:author="Author">
        <w:r w:rsidRPr="00FA75E9" w:rsidDel="00D2712B">
          <w:rPr>
            <w:rFonts w:ascii="Times New Roman" w:hAnsi="Times New Roman"/>
            <w:sz w:val="24"/>
            <w:szCs w:val="24"/>
          </w:rPr>
          <w:delText xml:space="preserve">However, Boards must ensure that, if care is terminated pursuant to Board policy and procedures for the reasons listed </w:delText>
        </w:r>
        <w:r w:rsidR="00BA04B1" w:rsidRPr="00FA75E9" w:rsidDel="00D2712B">
          <w:rPr>
            <w:rFonts w:ascii="Times New Roman" w:hAnsi="Times New Roman"/>
            <w:sz w:val="24"/>
            <w:szCs w:val="24"/>
          </w:rPr>
          <w:delText>in this section</w:delText>
        </w:r>
        <w:r w:rsidRPr="00FA75E9" w:rsidDel="00D2712B">
          <w:rPr>
            <w:rFonts w:ascii="Times New Roman" w:hAnsi="Times New Roman"/>
            <w:sz w:val="24"/>
            <w:szCs w:val="24"/>
          </w:rPr>
          <w:delText>, the parent is required to wait at least 30 days to reapply or be placed on the waiting list for services.</w:delText>
        </w:r>
      </w:del>
    </w:p>
    <w:p w:rsidR="00BC318A" w:rsidRDefault="00BC318A">
      <w:pPr>
        <w:rPr>
          <w:ins w:id="2369" w:author="Author"/>
          <w:rFonts w:ascii="Times New Roman" w:eastAsia="Times New Roman" w:hAnsi="Times New Roman"/>
          <w:sz w:val="24"/>
          <w:szCs w:val="24"/>
        </w:rPr>
      </w:pPr>
      <w:ins w:id="2370" w:author="Author">
        <w:r>
          <w:rPr>
            <w:rFonts w:ascii="Times New Roman" w:hAnsi="Times New Roman"/>
            <w:sz w:val="24"/>
            <w:szCs w:val="24"/>
          </w:rPr>
          <w:br w:type="page"/>
        </w:r>
      </w:ins>
    </w:p>
    <w:p w:rsidR="005A43D2" w:rsidRPr="00FA75E9" w:rsidRDefault="005A43D2" w:rsidP="009C2B8A">
      <w:pPr>
        <w:pStyle w:val="subsection"/>
        <w:spacing w:before="0" w:after="0"/>
        <w:ind w:left="389"/>
        <w:jc w:val="left"/>
        <w:rPr>
          <w:rFonts w:ascii="Times New Roman" w:hAnsi="Times New Roman"/>
          <w:sz w:val="24"/>
          <w:szCs w:val="24"/>
        </w:rPr>
      </w:pPr>
    </w:p>
    <w:p w:rsidR="00EF78E0" w:rsidRDefault="00EF78E0" w:rsidP="00F62302">
      <w:pPr>
        <w:pStyle w:val="Guide2"/>
        <w:rPr>
          <w:ins w:id="2371" w:author="Author"/>
        </w:rPr>
      </w:pPr>
      <w:bookmarkStart w:id="2372" w:name="_Toc477430411"/>
      <w:ins w:id="2373" w:author="Author">
        <w:r>
          <w:t>D-1000</w:t>
        </w:r>
        <w:r w:rsidRPr="609D2E7A">
          <w:t>:</w:t>
        </w:r>
        <w:r>
          <w:t xml:space="preserve"> Processes for Determining Eligibility</w:t>
        </w:r>
        <w:bookmarkEnd w:id="2372"/>
      </w:ins>
    </w:p>
    <w:p w:rsidR="00EF78E0" w:rsidRPr="00862631" w:rsidDel="008679CE" w:rsidRDefault="00EF78E0" w:rsidP="00EF78E0">
      <w:pPr>
        <w:rPr>
          <w:ins w:id="2374" w:author="Author"/>
          <w:del w:id="2375" w:author="Author"/>
          <w:rFonts w:asciiTheme="minorHAnsi" w:hAnsiTheme="minorHAnsi" w:cstheme="minorHAnsi"/>
          <w:sz w:val="24"/>
          <w:szCs w:val="24"/>
        </w:rPr>
      </w:pPr>
    </w:p>
    <w:p w:rsidR="00EF78E0" w:rsidRPr="00862631" w:rsidRDefault="00EF78E0" w:rsidP="00EF78E0">
      <w:pPr>
        <w:rPr>
          <w:ins w:id="2376" w:author="Author"/>
          <w:rFonts w:asciiTheme="minorHAnsi" w:hAnsiTheme="minorHAnsi" w:cstheme="minorHAnsi"/>
          <w:sz w:val="24"/>
          <w:szCs w:val="24"/>
        </w:rPr>
      </w:pPr>
      <w:ins w:id="2377" w:author="Author">
        <w:r w:rsidRPr="00862631">
          <w:rPr>
            <w:rFonts w:asciiTheme="minorHAnsi" w:hAnsiTheme="minorHAnsi" w:cstheme="minorHAnsi"/>
            <w:sz w:val="24"/>
            <w:szCs w:val="24"/>
          </w:rPr>
          <w:t xml:space="preserve">With the exception of children experiencing homelessness, a Board must ensure that its child care contractor verifies all eligibility requirements for child care services </w:t>
        </w:r>
        <w:r w:rsidR="008679CE">
          <w:rPr>
            <w:rFonts w:asciiTheme="minorHAnsi" w:hAnsiTheme="minorHAnsi" w:cstheme="minorHAnsi"/>
            <w:sz w:val="24"/>
            <w:szCs w:val="24"/>
          </w:rPr>
          <w:t>before</w:t>
        </w:r>
        <w:r w:rsidRPr="00862631">
          <w:rPr>
            <w:rFonts w:asciiTheme="minorHAnsi" w:hAnsiTheme="minorHAnsi" w:cstheme="minorHAnsi"/>
            <w:sz w:val="24"/>
            <w:szCs w:val="24"/>
          </w:rPr>
          <w:t xml:space="preserve"> authorizing child care. </w:t>
        </w:r>
      </w:ins>
    </w:p>
    <w:p w:rsidR="00EF78E0" w:rsidRPr="008F2F1A" w:rsidRDefault="00EF78E0" w:rsidP="00EF78E0">
      <w:pPr>
        <w:pStyle w:val="RuleReference"/>
        <w:rPr>
          <w:rFonts w:asciiTheme="minorHAnsi" w:hAnsiTheme="minorHAnsi" w:cstheme="minorHAnsi"/>
          <w:sz w:val="20"/>
          <w:szCs w:val="24"/>
        </w:rPr>
      </w:pPr>
      <w:ins w:id="2378" w:author="Author">
        <w:r w:rsidRPr="008F2F1A">
          <w:rPr>
            <w:rFonts w:asciiTheme="minorHAnsi" w:hAnsiTheme="minorHAnsi" w:cstheme="minorHAnsi"/>
            <w:sz w:val="20"/>
            <w:szCs w:val="24"/>
          </w:rPr>
          <w:t xml:space="preserve">Rule Reference: </w:t>
        </w:r>
        <w:r w:rsidRPr="008F2F1A">
          <w:rPr>
            <w:rFonts w:asciiTheme="minorHAnsi" w:eastAsia="Calibri" w:hAnsiTheme="minorHAnsi" w:cstheme="minorHAnsi"/>
            <w:sz w:val="20"/>
            <w:szCs w:val="24"/>
          </w:rPr>
          <w:t>§</w:t>
        </w:r>
        <w:r w:rsidRPr="008F2F1A">
          <w:rPr>
            <w:rFonts w:asciiTheme="minorHAnsi" w:hAnsiTheme="minorHAnsi" w:cstheme="minorHAnsi"/>
            <w:sz w:val="20"/>
            <w:szCs w:val="24"/>
          </w:rPr>
          <w:t>809.42(a)</w:t>
        </w:r>
      </w:ins>
    </w:p>
    <w:p w:rsidR="00EF78E0" w:rsidRDefault="00EF78E0" w:rsidP="00EF78E0"/>
    <w:p w:rsidR="00EF78E0" w:rsidRDefault="00EF78E0" w:rsidP="00F62302">
      <w:pPr>
        <w:pStyle w:val="RuleReference"/>
        <w:jc w:val="center"/>
        <w:outlineLvl w:val="0"/>
      </w:pPr>
      <w:r w:rsidRPr="0070350E">
        <w:rPr>
          <w:b/>
          <w:bCs/>
        </w:rPr>
        <w:t xml:space="preserve">Figure </w:t>
      </w:r>
      <w:r w:rsidRPr="009115C1">
        <w:fldChar w:fldCharType="begin"/>
      </w:r>
      <w:r w:rsidRPr="0070350E">
        <w:rPr>
          <w:b/>
        </w:rPr>
        <w:instrText xml:space="preserve"> SEQ Figure \* ARABIC </w:instrText>
      </w:r>
      <w:r w:rsidRPr="009115C1">
        <w:rPr>
          <w:b/>
        </w:rPr>
        <w:fldChar w:fldCharType="separate"/>
      </w:r>
      <w:ins w:id="2379" w:author="Author">
        <w:r w:rsidR="00422FDF">
          <w:rPr>
            <w:b/>
            <w:noProof/>
          </w:rPr>
          <w:t>1</w:t>
        </w:r>
        <w:del w:id="2380" w:author="Author">
          <w:r w:rsidR="00295732" w:rsidDel="00422FDF">
            <w:rPr>
              <w:b/>
              <w:noProof/>
            </w:rPr>
            <w:delText>2</w:delText>
          </w:r>
          <w:r w:rsidR="002E2DE9" w:rsidDel="00422FDF">
            <w:rPr>
              <w:b/>
              <w:noProof/>
            </w:rPr>
            <w:delText>1</w:delText>
          </w:r>
        </w:del>
      </w:ins>
      <w:r w:rsidRPr="009115C1">
        <w:fldChar w:fldCharType="end"/>
      </w:r>
      <w:r w:rsidRPr="0070350E">
        <w:rPr>
          <w:b/>
          <w:bCs/>
          <w:noProof/>
        </w:rPr>
        <w:t xml:space="preserve">: </w:t>
      </w:r>
      <w:r w:rsidRPr="00C955C0">
        <w:rPr>
          <w:noProof/>
        </w:rPr>
        <w:t>Eligibility Determination Process</w:t>
      </w:r>
    </w:p>
    <w:p w:rsidR="00EF78E0" w:rsidRDefault="005E4BA8" w:rsidP="00EF78E0">
      <w:pPr>
        <w:rPr>
          <w:ins w:id="2381" w:author="Author"/>
        </w:rPr>
      </w:pPr>
      <w:r>
        <w:rPr>
          <w:noProof/>
        </w:rPr>
        <w:t>sd</w:t>
      </w:r>
      <w:r w:rsidR="00622D35">
        <w:rPr>
          <w:noProof/>
        </w:rPr>
        <w:drawing>
          <wp:inline distT="0" distB="0" distL="0" distR="0" wp14:anchorId="35B0FFC0" wp14:editId="6250346D">
            <wp:extent cx="6085983" cy="2724150"/>
            <wp:effectExtent l="0" t="0" r="0" b="0"/>
            <wp:docPr id="143" name="Picture 143" descr="Eligibility Determination Process:&#10;Step 1: Wait List pull/request for Child Care Services.&#10;Step 2: Customer submits application and supporting documents.&#10;Step 3: Board verifies application and supporting documents.&#10;Step 4: Board verifies if customer is eligible.&#10;Step 5a: If not eligible, Board issues (written or electronic) determination to customer. End process.&#10;Step 5b: If eligible, Board issues (written or electronic) eligibility notification and supporting documents to customer.&#10;Step 6: Customer selects provider and 12 months of services begins. End process.&#10;" title="Eligibility Determina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9229" cy="2730079"/>
                    </a:xfrm>
                    <a:prstGeom prst="rect">
                      <a:avLst/>
                    </a:prstGeom>
                    <a:noFill/>
                  </pic:spPr>
                </pic:pic>
              </a:graphicData>
            </a:graphic>
          </wp:inline>
        </w:drawing>
      </w:r>
    </w:p>
    <w:p w:rsidR="00EF78E0" w:rsidRDefault="00EF78E0" w:rsidP="00622D35">
      <w:pPr>
        <w:pStyle w:val="Normal3"/>
        <w:rPr>
          <w:ins w:id="2382" w:author="Author"/>
        </w:rPr>
      </w:pPr>
    </w:p>
    <w:p w:rsidR="0078286D" w:rsidRPr="00DF38F2" w:rsidRDefault="0078286D" w:rsidP="00DF38F2">
      <w:pPr>
        <w:rPr>
          <w:ins w:id="2383" w:author="Author"/>
          <w:rFonts w:asciiTheme="minorHAnsi" w:hAnsiTheme="minorHAnsi" w:cstheme="minorHAnsi"/>
          <w:sz w:val="24"/>
          <w:szCs w:val="24"/>
        </w:rPr>
      </w:pPr>
      <w:ins w:id="2384" w:author="Author">
        <w:r w:rsidRPr="00DF38F2">
          <w:rPr>
            <w:rFonts w:asciiTheme="minorHAnsi" w:hAnsiTheme="minorHAnsi" w:cstheme="minorHAnsi"/>
            <w:b/>
            <w:sz w:val="24"/>
            <w:szCs w:val="24"/>
          </w:rPr>
          <w:t>Eligibility Determination Process</w:t>
        </w:r>
        <w:r w:rsidR="00801EEE">
          <w:rPr>
            <w:rFonts w:asciiTheme="minorHAnsi" w:hAnsiTheme="minorHAnsi" w:cstheme="minorHAnsi"/>
            <w:sz w:val="24"/>
            <w:szCs w:val="24"/>
          </w:rPr>
          <w:t xml:space="preserve"> (as depicted above)</w:t>
        </w:r>
        <w:r w:rsidRPr="00DF38F2">
          <w:rPr>
            <w:rFonts w:asciiTheme="minorHAnsi" w:hAnsiTheme="minorHAnsi" w:cstheme="minorHAnsi"/>
            <w:sz w:val="24"/>
            <w:szCs w:val="24"/>
          </w:rPr>
          <w:t>:</w:t>
        </w:r>
      </w:ins>
    </w:p>
    <w:p w:rsidR="0078286D" w:rsidRPr="00DF38F2" w:rsidRDefault="0078286D" w:rsidP="00DF38F2">
      <w:pPr>
        <w:pStyle w:val="ListParagraph"/>
        <w:numPr>
          <w:ilvl w:val="0"/>
          <w:numId w:val="350"/>
        </w:numPr>
        <w:rPr>
          <w:ins w:id="2385" w:author="Author"/>
          <w:rFonts w:asciiTheme="minorHAnsi" w:hAnsiTheme="minorHAnsi" w:cstheme="minorHAnsi"/>
        </w:rPr>
      </w:pPr>
      <w:ins w:id="2386" w:author="Author">
        <w:r w:rsidRPr="00DF38F2">
          <w:rPr>
            <w:rFonts w:asciiTheme="minorHAnsi" w:hAnsiTheme="minorHAnsi" w:cstheme="minorHAnsi"/>
          </w:rPr>
          <w:t>Wait List pull/request for Child Care Services</w:t>
        </w:r>
        <w:del w:id="2387" w:author="Author">
          <w:r w:rsidRPr="00DF38F2" w:rsidDel="00801EEE">
            <w:rPr>
              <w:rFonts w:asciiTheme="minorHAnsi" w:hAnsiTheme="minorHAnsi" w:cstheme="minorHAnsi"/>
            </w:rPr>
            <w:delText>.</w:delText>
          </w:r>
        </w:del>
      </w:ins>
    </w:p>
    <w:p w:rsidR="0078286D" w:rsidRPr="00DF38F2" w:rsidRDefault="0078286D" w:rsidP="00DF38F2">
      <w:pPr>
        <w:pStyle w:val="ListParagraph"/>
        <w:numPr>
          <w:ilvl w:val="0"/>
          <w:numId w:val="350"/>
        </w:numPr>
        <w:rPr>
          <w:ins w:id="2388" w:author="Author"/>
          <w:rFonts w:asciiTheme="minorHAnsi" w:hAnsiTheme="minorHAnsi" w:cstheme="minorHAnsi"/>
        </w:rPr>
      </w:pPr>
      <w:ins w:id="2389" w:author="Author">
        <w:r w:rsidRPr="00DF38F2">
          <w:rPr>
            <w:rFonts w:asciiTheme="minorHAnsi" w:hAnsiTheme="minorHAnsi" w:cstheme="minorHAnsi"/>
          </w:rPr>
          <w:t>Customer submits application and supporting documents</w:t>
        </w:r>
        <w:del w:id="2390" w:author="Author">
          <w:r w:rsidRPr="00DF38F2" w:rsidDel="00801EEE">
            <w:rPr>
              <w:rFonts w:asciiTheme="minorHAnsi" w:hAnsiTheme="minorHAnsi" w:cstheme="minorHAnsi"/>
            </w:rPr>
            <w:delText>.</w:delText>
          </w:r>
        </w:del>
      </w:ins>
    </w:p>
    <w:p w:rsidR="0078286D" w:rsidRPr="00DF38F2" w:rsidRDefault="0078286D" w:rsidP="00DF38F2">
      <w:pPr>
        <w:pStyle w:val="ListParagraph"/>
        <w:numPr>
          <w:ilvl w:val="0"/>
          <w:numId w:val="350"/>
        </w:numPr>
        <w:rPr>
          <w:ins w:id="2391" w:author="Author"/>
          <w:rFonts w:asciiTheme="minorHAnsi" w:hAnsiTheme="minorHAnsi" w:cstheme="minorHAnsi"/>
        </w:rPr>
      </w:pPr>
      <w:ins w:id="2392" w:author="Author">
        <w:r w:rsidRPr="00DF38F2">
          <w:rPr>
            <w:rFonts w:asciiTheme="minorHAnsi" w:hAnsiTheme="minorHAnsi" w:cstheme="minorHAnsi"/>
          </w:rPr>
          <w:t>Board verifies application and supporting documents</w:t>
        </w:r>
        <w:del w:id="2393" w:author="Author">
          <w:r w:rsidRPr="00DF38F2" w:rsidDel="00801EEE">
            <w:rPr>
              <w:rFonts w:asciiTheme="minorHAnsi" w:hAnsiTheme="minorHAnsi" w:cstheme="minorHAnsi"/>
            </w:rPr>
            <w:delText>.</w:delText>
          </w:r>
        </w:del>
      </w:ins>
    </w:p>
    <w:p w:rsidR="0078286D" w:rsidRPr="00DF38F2" w:rsidRDefault="0078286D" w:rsidP="00DF38F2">
      <w:pPr>
        <w:pStyle w:val="ListParagraph"/>
        <w:numPr>
          <w:ilvl w:val="0"/>
          <w:numId w:val="350"/>
        </w:numPr>
        <w:rPr>
          <w:ins w:id="2394" w:author="Author"/>
          <w:rFonts w:asciiTheme="minorHAnsi" w:hAnsiTheme="minorHAnsi" w:cstheme="minorHAnsi"/>
        </w:rPr>
      </w:pPr>
      <w:ins w:id="2395" w:author="Author">
        <w:r w:rsidRPr="00DF38F2">
          <w:rPr>
            <w:rFonts w:asciiTheme="minorHAnsi" w:hAnsiTheme="minorHAnsi" w:cstheme="minorHAnsi"/>
          </w:rPr>
          <w:t>Board verifies if customer is eligible</w:t>
        </w:r>
        <w:del w:id="2396" w:author="Author">
          <w:r w:rsidRPr="00DF38F2" w:rsidDel="00801EEE">
            <w:rPr>
              <w:rFonts w:asciiTheme="minorHAnsi" w:hAnsiTheme="minorHAnsi" w:cstheme="minorHAnsi"/>
            </w:rPr>
            <w:delText>.</w:delText>
          </w:r>
        </w:del>
      </w:ins>
    </w:p>
    <w:p w:rsidR="0078286D" w:rsidRPr="00DF38F2" w:rsidRDefault="0078286D" w:rsidP="00DF38F2">
      <w:pPr>
        <w:pStyle w:val="ListParagraph"/>
        <w:numPr>
          <w:ilvl w:val="1"/>
          <w:numId w:val="350"/>
        </w:numPr>
        <w:rPr>
          <w:ins w:id="2397" w:author="Author"/>
          <w:rFonts w:asciiTheme="minorHAnsi" w:hAnsiTheme="minorHAnsi" w:cstheme="minorHAnsi"/>
        </w:rPr>
      </w:pPr>
      <w:ins w:id="2398" w:author="Author">
        <w:r w:rsidRPr="00DF38F2">
          <w:rPr>
            <w:rFonts w:asciiTheme="minorHAnsi" w:hAnsiTheme="minorHAnsi" w:cstheme="minorHAnsi"/>
          </w:rPr>
          <w:t>If not eligible, Board issues (written or electronic) determination to customer</w:t>
        </w:r>
        <w:r w:rsidR="00801EEE">
          <w:rPr>
            <w:rFonts w:asciiTheme="minorHAnsi" w:hAnsiTheme="minorHAnsi" w:cstheme="minorHAnsi"/>
          </w:rPr>
          <w:t>; e</w:t>
        </w:r>
        <w:r w:rsidRPr="00DF38F2">
          <w:rPr>
            <w:rFonts w:asciiTheme="minorHAnsi" w:hAnsiTheme="minorHAnsi" w:cstheme="minorHAnsi"/>
          </w:rPr>
          <w:t>nd process</w:t>
        </w:r>
      </w:ins>
    </w:p>
    <w:p w:rsidR="0078286D" w:rsidRPr="00DF38F2" w:rsidRDefault="0078286D" w:rsidP="00DF38F2">
      <w:pPr>
        <w:pStyle w:val="ListParagraph"/>
        <w:numPr>
          <w:ilvl w:val="1"/>
          <w:numId w:val="350"/>
        </w:numPr>
        <w:rPr>
          <w:ins w:id="2399" w:author="Author"/>
          <w:rFonts w:asciiTheme="minorHAnsi" w:hAnsiTheme="minorHAnsi" w:cstheme="minorHAnsi"/>
        </w:rPr>
      </w:pPr>
      <w:ins w:id="2400" w:author="Author">
        <w:r w:rsidRPr="00DF38F2">
          <w:rPr>
            <w:rFonts w:asciiTheme="minorHAnsi" w:hAnsiTheme="minorHAnsi" w:cstheme="minorHAnsi"/>
          </w:rPr>
          <w:t>If eligible, Board issues (written or electronic) eligibility notification and supporting documents to customer</w:t>
        </w:r>
      </w:ins>
    </w:p>
    <w:p w:rsidR="0078286D" w:rsidRPr="00DF38F2" w:rsidRDefault="0078286D" w:rsidP="00DF38F2">
      <w:pPr>
        <w:pStyle w:val="ListParagraph"/>
        <w:numPr>
          <w:ilvl w:val="0"/>
          <w:numId w:val="350"/>
        </w:numPr>
        <w:rPr>
          <w:ins w:id="2401" w:author="Author"/>
          <w:rFonts w:asciiTheme="minorHAnsi" w:hAnsiTheme="minorHAnsi" w:cstheme="minorHAnsi"/>
        </w:rPr>
      </w:pPr>
      <w:ins w:id="2402" w:author="Author">
        <w:r w:rsidRPr="00DF38F2">
          <w:rPr>
            <w:rFonts w:asciiTheme="minorHAnsi" w:hAnsiTheme="minorHAnsi" w:cstheme="minorHAnsi"/>
          </w:rPr>
          <w:t>Customer selects provider and 12 months of services begins</w:t>
        </w:r>
        <w:r w:rsidR="00801EEE">
          <w:rPr>
            <w:rFonts w:asciiTheme="minorHAnsi" w:hAnsiTheme="minorHAnsi" w:cstheme="minorHAnsi"/>
          </w:rPr>
          <w:t>; e</w:t>
        </w:r>
        <w:r w:rsidRPr="00DF38F2">
          <w:rPr>
            <w:rFonts w:asciiTheme="minorHAnsi" w:hAnsiTheme="minorHAnsi" w:cstheme="minorHAnsi"/>
          </w:rPr>
          <w:t>nd process</w:t>
        </w:r>
        <w:del w:id="2403" w:author="Author">
          <w:r w:rsidRPr="00DF38F2" w:rsidDel="00801EEE">
            <w:rPr>
              <w:rFonts w:asciiTheme="minorHAnsi" w:hAnsiTheme="minorHAnsi" w:cstheme="minorHAnsi"/>
            </w:rPr>
            <w:delText>.</w:delText>
          </w:r>
        </w:del>
      </w:ins>
    </w:p>
    <w:p w:rsidR="0078286D" w:rsidRDefault="0078286D" w:rsidP="0078286D">
      <w:pPr>
        <w:pStyle w:val="Guide3"/>
        <w:rPr>
          <w:ins w:id="2404" w:author="Author"/>
        </w:rPr>
      </w:pPr>
    </w:p>
    <w:p w:rsidR="009A0E81" w:rsidRDefault="009A0E81" w:rsidP="00DF38F2">
      <w:pPr>
        <w:pStyle w:val="Guide3"/>
        <w:rPr>
          <w:ins w:id="2405" w:author="Author"/>
        </w:rPr>
      </w:pPr>
      <w:bookmarkStart w:id="2406" w:name="_Toc477430412"/>
      <w:ins w:id="2407" w:author="Author">
        <w:r>
          <w:t>D-1001: Waitlist Applications</w:t>
        </w:r>
        <w:bookmarkEnd w:id="2406"/>
      </w:ins>
    </w:p>
    <w:p w:rsidR="009A0E81" w:rsidRDefault="009A0E81" w:rsidP="009A0E81">
      <w:pPr>
        <w:pStyle w:val="Norm-Indented"/>
        <w:spacing w:before="0" w:after="0"/>
        <w:jc w:val="left"/>
        <w:rPr>
          <w:ins w:id="2408" w:author="Author"/>
        </w:rPr>
      </w:pPr>
    </w:p>
    <w:p w:rsidR="009A0E81" w:rsidRDefault="009A0E81" w:rsidP="00DF38F2">
      <w:pPr>
        <w:pStyle w:val="Norm-Indented"/>
        <w:spacing w:before="0" w:after="0"/>
        <w:ind w:left="0"/>
        <w:jc w:val="left"/>
        <w:rPr>
          <w:ins w:id="2409" w:author="Author"/>
        </w:rPr>
      </w:pPr>
      <w:ins w:id="2410" w:author="Author">
        <w:r>
          <w:t>Boards must have a policy for determining potential eligibility and placing customers on a waitlist.</w:t>
        </w:r>
        <w:r w:rsidRPr="609D2E7A">
          <w:t xml:space="preserve"> </w:t>
        </w:r>
        <w:r>
          <w:t>Eligibility screenings conducted for the purpose of adding a customer to a waitlist may be based on customer self-attestation.</w:t>
        </w:r>
      </w:ins>
    </w:p>
    <w:p w:rsidR="009A0E81" w:rsidRPr="00862631" w:rsidRDefault="009A0E81" w:rsidP="00DF38F2">
      <w:pPr>
        <w:pStyle w:val="RuleReference"/>
        <w:rPr>
          <w:ins w:id="2411" w:author="Author"/>
          <w:sz w:val="20"/>
          <w:szCs w:val="20"/>
        </w:rPr>
      </w:pPr>
      <w:ins w:id="2412" w:author="Author">
        <w:r w:rsidRPr="00862631">
          <w:rPr>
            <w:sz w:val="20"/>
            <w:szCs w:val="20"/>
          </w:rPr>
          <w:t>Rule Reference: §809.13(c</w:t>
        </w:r>
        <w:proofErr w:type="gramStart"/>
        <w:r w:rsidRPr="00862631">
          <w:rPr>
            <w:sz w:val="20"/>
            <w:szCs w:val="20"/>
          </w:rPr>
          <w:t>)(</w:t>
        </w:r>
        <w:proofErr w:type="gramEnd"/>
        <w:r w:rsidRPr="00862631">
          <w:rPr>
            <w:sz w:val="20"/>
            <w:szCs w:val="20"/>
          </w:rPr>
          <w:t>2)</w:t>
        </w:r>
      </w:ins>
    </w:p>
    <w:p w:rsidR="009A0E81" w:rsidRDefault="009A0E81" w:rsidP="00DF38F2">
      <w:pPr>
        <w:pStyle w:val="Norm-Indented"/>
        <w:spacing w:before="0" w:after="0"/>
        <w:ind w:left="0"/>
        <w:jc w:val="left"/>
        <w:rPr>
          <w:ins w:id="2413" w:author="Author"/>
        </w:rPr>
      </w:pPr>
    </w:p>
    <w:p w:rsidR="009A0E81" w:rsidRDefault="009A0E81" w:rsidP="00DF38F2">
      <w:pPr>
        <w:pStyle w:val="Norm-Indented"/>
        <w:spacing w:before="0" w:after="0"/>
        <w:ind w:left="0"/>
        <w:jc w:val="left"/>
        <w:rPr>
          <w:ins w:id="2414" w:author="Author"/>
        </w:rPr>
      </w:pPr>
      <w:ins w:id="2415" w:author="Author">
        <w:r>
          <w:lastRenderedPageBreak/>
          <w:t>Wait list requests based on the customer’s self-attestation for potential eligibility for child care services are not subject to appeal by the parent.</w:t>
        </w:r>
      </w:ins>
    </w:p>
    <w:p w:rsidR="009A0E81" w:rsidRDefault="009A0E81" w:rsidP="00DF38F2">
      <w:pPr>
        <w:pStyle w:val="Norm-Indented"/>
        <w:spacing w:before="0" w:after="0"/>
        <w:ind w:left="0"/>
        <w:jc w:val="left"/>
        <w:rPr>
          <w:ins w:id="2416" w:author="Author"/>
        </w:rPr>
      </w:pPr>
    </w:p>
    <w:p w:rsidR="009A0E81" w:rsidRDefault="009A0E81" w:rsidP="00DF38F2">
      <w:pPr>
        <w:pStyle w:val="Norm-Indented"/>
        <w:spacing w:before="0" w:after="0"/>
        <w:ind w:left="0"/>
        <w:jc w:val="left"/>
        <w:rPr>
          <w:ins w:id="2417" w:author="Author"/>
        </w:rPr>
      </w:pPr>
      <w:ins w:id="2418" w:author="Author">
        <w:r>
          <w:t>Boards must ensure that when funds become available, customers are invited to submit a full eligibility application and are provided the minimum information required as part of the application for child care services as described in D-1001</w:t>
        </w:r>
        <w:r w:rsidRPr="609D2E7A">
          <w:t>.</w:t>
        </w:r>
      </w:ins>
    </w:p>
    <w:p w:rsidR="009A0E81" w:rsidRDefault="009A0E81" w:rsidP="00F62302">
      <w:pPr>
        <w:pStyle w:val="Guide3"/>
        <w:outlineLvl w:val="0"/>
        <w:rPr>
          <w:ins w:id="2419" w:author="Author"/>
        </w:rPr>
      </w:pPr>
    </w:p>
    <w:p w:rsidR="00EF78E0" w:rsidRDefault="00EF78E0" w:rsidP="00F62302">
      <w:pPr>
        <w:pStyle w:val="Guide3"/>
        <w:outlineLvl w:val="0"/>
        <w:rPr>
          <w:ins w:id="2420" w:author="Author"/>
        </w:rPr>
      </w:pPr>
      <w:bookmarkStart w:id="2421" w:name="_Toc477430413"/>
      <w:ins w:id="2422" w:author="Author">
        <w:r>
          <w:t>D-100</w:t>
        </w:r>
        <w:r w:rsidR="0001778E">
          <w:t>2</w:t>
        </w:r>
        <w:r>
          <w:t xml:space="preserve">: </w:t>
        </w:r>
        <w:r w:rsidR="0001778E" w:rsidRPr="00D57E28">
          <w:t>Enrollment</w:t>
        </w:r>
        <w:r w:rsidR="0001778E">
          <w:t xml:space="preserve"> </w:t>
        </w:r>
        <w:r>
          <w:t>Application for Child Care Services</w:t>
        </w:r>
        <w:bookmarkEnd w:id="2421"/>
      </w:ins>
    </w:p>
    <w:p w:rsidR="00EF78E0" w:rsidRPr="00862631" w:rsidRDefault="00EF78E0" w:rsidP="00EF78E0">
      <w:pPr>
        <w:rPr>
          <w:ins w:id="2423" w:author="Author"/>
          <w:rFonts w:asciiTheme="minorHAnsi" w:hAnsiTheme="minorHAnsi" w:cstheme="minorHAnsi"/>
          <w:sz w:val="24"/>
          <w:szCs w:val="24"/>
        </w:rPr>
      </w:pPr>
      <w:ins w:id="2424" w:author="Author">
        <w:r w:rsidRPr="00862631">
          <w:rPr>
            <w:rFonts w:asciiTheme="minorHAnsi" w:hAnsiTheme="minorHAnsi" w:cstheme="minorHAnsi"/>
            <w:sz w:val="24"/>
            <w:szCs w:val="24"/>
          </w:rPr>
          <w:t xml:space="preserve">Boards must ensure that customers applying for At-Risk and Transitional </w:t>
        </w:r>
        <w:r w:rsidR="00D55261">
          <w:rPr>
            <w:rFonts w:asciiTheme="minorHAnsi" w:hAnsiTheme="minorHAnsi" w:cstheme="minorHAnsi"/>
            <w:sz w:val="24"/>
            <w:szCs w:val="24"/>
          </w:rPr>
          <w:t>c</w:t>
        </w:r>
        <w:r w:rsidRPr="00862631">
          <w:rPr>
            <w:rFonts w:asciiTheme="minorHAnsi" w:hAnsiTheme="minorHAnsi" w:cstheme="minorHAnsi"/>
            <w:sz w:val="24"/>
            <w:szCs w:val="24"/>
          </w:rPr>
          <w:t xml:space="preserve">hild </w:t>
        </w:r>
        <w:r w:rsidR="00D55261">
          <w:rPr>
            <w:rFonts w:asciiTheme="minorHAnsi" w:hAnsiTheme="minorHAnsi" w:cstheme="minorHAnsi"/>
            <w:sz w:val="24"/>
            <w:szCs w:val="24"/>
          </w:rPr>
          <w:t>c</w:t>
        </w:r>
        <w:r w:rsidRPr="00862631">
          <w:rPr>
            <w:rFonts w:asciiTheme="minorHAnsi" w:hAnsiTheme="minorHAnsi" w:cstheme="minorHAnsi"/>
            <w:sz w:val="24"/>
            <w:szCs w:val="24"/>
          </w:rPr>
          <w:t xml:space="preserve">are </w:t>
        </w:r>
        <w:r w:rsidR="00D55261">
          <w:rPr>
            <w:rFonts w:asciiTheme="minorHAnsi" w:hAnsiTheme="minorHAnsi" w:cstheme="minorHAnsi"/>
            <w:sz w:val="24"/>
            <w:szCs w:val="24"/>
          </w:rPr>
          <w:t>s</w:t>
        </w:r>
        <w:r w:rsidRPr="00862631">
          <w:rPr>
            <w:rFonts w:asciiTheme="minorHAnsi" w:hAnsiTheme="minorHAnsi" w:cstheme="minorHAnsi"/>
            <w:sz w:val="24"/>
            <w:szCs w:val="24"/>
          </w:rPr>
          <w:t xml:space="preserve">ervices complete a full application for services. Boards may use the TWC-developed sample forms included in </w:t>
        </w:r>
        <w:r w:rsidR="00F92E58">
          <w:rPr>
            <w:rFonts w:asciiTheme="minorHAnsi" w:hAnsiTheme="minorHAnsi" w:cstheme="minorHAnsi"/>
            <w:sz w:val="24"/>
            <w:szCs w:val="24"/>
          </w:rPr>
          <w:fldChar w:fldCharType="begin"/>
        </w:r>
        <w:r w:rsidR="00F92E58">
          <w:rPr>
            <w:rFonts w:asciiTheme="minorHAnsi" w:hAnsiTheme="minorHAnsi" w:cstheme="minorHAnsi"/>
            <w:sz w:val="24"/>
            <w:szCs w:val="24"/>
          </w:rPr>
          <w:instrText xml:space="preserve"> HYPERLINK "http://www.twc.state.tx.us/child-care-services-guide-j-100-forms-desk-aids" </w:instrText>
        </w:r>
        <w:r w:rsidR="00F92E58">
          <w:rPr>
            <w:rFonts w:asciiTheme="minorHAnsi" w:hAnsiTheme="minorHAnsi" w:cstheme="minorHAnsi"/>
            <w:sz w:val="24"/>
            <w:szCs w:val="24"/>
          </w:rPr>
          <w:fldChar w:fldCharType="separate"/>
        </w:r>
        <w:r w:rsidRPr="00F92E58">
          <w:rPr>
            <w:rStyle w:val="Hyperlink"/>
            <w:rFonts w:asciiTheme="minorHAnsi" w:hAnsiTheme="minorHAnsi" w:cstheme="minorHAnsi"/>
            <w:sz w:val="24"/>
            <w:szCs w:val="24"/>
          </w:rPr>
          <w:t xml:space="preserve">Appendix </w:t>
        </w:r>
        <w:r w:rsidR="00D55261" w:rsidRPr="00F92E58">
          <w:rPr>
            <w:rStyle w:val="Hyperlink"/>
            <w:rFonts w:asciiTheme="minorHAnsi" w:hAnsiTheme="minorHAnsi" w:cstheme="minorHAnsi"/>
            <w:sz w:val="24"/>
            <w:szCs w:val="24"/>
          </w:rPr>
          <w:t>J</w:t>
        </w:r>
        <w:r w:rsidR="00F92E58">
          <w:rPr>
            <w:rFonts w:asciiTheme="minorHAnsi" w:hAnsiTheme="minorHAnsi" w:cstheme="minorHAnsi"/>
            <w:sz w:val="24"/>
            <w:szCs w:val="24"/>
          </w:rPr>
          <w:fldChar w:fldCharType="end"/>
        </w:r>
        <w:r w:rsidRPr="00862631">
          <w:rPr>
            <w:rFonts w:asciiTheme="minorHAnsi" w:hAnsiTheme="minorHAnsi" w:cstheme="minorHAnsi"/>
            <w:sz w:val="24"/>
            <w:szCs w:val="24"/>
          </w:rPr>
          <w:t xml:space="preserve"> or develop their own local forms.</w:t>
        </w:r>
      </w:ins>
    </w:p>
    <w:p w:rsidR="00EF78E0" w:rsidRPr="00862631" w:rsidRDefault="00EF78E0" w:rsidP="00EF78E0">
      <w:pPr>
        <w:rPr>
          <w:ins w:id="2425" w:author="Author"/>
          <w:rFonts w:asciiTheme="minorHAnsi" w:hAnsiTheme="minorHAnsi" w:cstheme="minorHAnsi"/>
          <w:sz w:val="24"/>
          <w:szCs w:val="24"/>
        </w:rPr>
      </w:pPr>
    </w:p>
    <w:p w:rsidR="00EF78E0" w:rsidRPr="00862631" w:rsidRDefault="00EF78E0" w:rsidP="00351495">
      <w:pPr>
        <w:rPr>
          <w:ins w:id="2426" w:author="Author"/>
          <w:rFonts w:asciiTheme="minorHAnsi" w:hAnsiTheme="minorHAnsi" w:cstheme="minorHAnsi"/>
          <w:sz w:val="24"/>
          <w:szCs w:val="24"/>
        </w:rPr>
      </w:pPr>
      <w:ins w:id="2427" w:author="Author">
        <w:r w:rsidRPr="00862631">
          <w:rPr>
            <w:rFonts w:asciiTheme="minorHAnsi" w:hAnsiTheme="minorHAnsi" w:cstheme="minorHAnsi"/>
            <w:sz w:val="24"/>
            <w:szCs w:val="24"/>
          </w:rPr>
          <w:t xml:space="preserve">Boards must ensure that </w:t>
        </w:r>
        <w:del w:id="2428" w:author="Author">
          <w:r w:rsidRPr="00862631" w:rsidDel="00D55261">
            <w:rPr>
              <w:rFonts w:asciiTheme="minorHAnsi" w:hAnsiTheme="minorHAnsi" w:cstheme="minorHAnsi"/>
              <w:sz w:val="24"/>
              <w:szCs w:val="24"/>
            </w:rPr>
            <w:delText>A</w:delText>
          </w:r>
        </w:del>
        <w:r w:rsidR="00D55261">
          <w:rPr>
            <w:rFonts w:asciiTheme="minorHAnsi" w:hAnsiTheme="minorHAnsi" w:cstheme="minorHAnsi"/>
            <w:sz w:val="24"/>
            <w:szCs w:val="24"/>
          </w:rPr>
          <w:t>a</w:t>
        </w:r>
        <w:r w:rsidRPr="00862631">
          <w:rPr>
            <w:rFonts w:asciiTheme="minorHAnsi" w:hAnsiTheme="minorHAnsi" w:cstheme="minorHAnsi"/>
            <w:sz w:val="24"/>
            <w:szCs w:val="24"/>
          </w:rPr>
          <w:t xml:space="preserve">pplications for </w:t>
        </w:r>
        <w:r w:rsidR="00D55261">
          <w:rPr>
            <w:rFonts w:asciiTheme="minorHAnsi" w:hAnsiTheme="minorHAnsi" w:cstheme="minorHAnsi"/>
            <w:sz w:val="24"/>
            <w:szCs w:val="24"/>
          </w:rPr>
          <w:t>c</w:t>
        </w:r>
        <w:r w:rsidRPr="00862631">
          <w:rPr>
            <w:rFonts w:asciiTheme="minorHAnsi" w:hAnsiTheme="minorHAnsi" w:cstheme="minorHAnsi"/>
            <w:sz w:val="24"/>
            <w:szCs w:val="24"/>
          </w:rPr>
          <w:t xml:space="preserve">hild </w:t>
        </w:r>
        <w:r w:rsidR="00D55261">
          <w:rPr>
            <w:rFonts w:asciiTheme="minorHAnsi" w:hAnsiTheme="minorHAnsi" w:cstheme="minorHAnsi"/>
            <w:sz w:val="24"/>
            <w:szCs w:val="24"/>
          </w:rPr>
          <w:t>c</w:t>
        </w:r>
        <w:r w:rsidRPr="00862631">
          <w:rPr>
            <w:rFonts w:asciiTheme="minorHAnsi" w:hAnsiTheme="minorHAnsi" w:cstheme="minorHAnsi"/>
            <w:sz w:val="24"/>
            <w:szCs w:val="24"/>
          </w:rPr>
          <w:t xml:space="preserve">are </w:t>
        </w:r>
        <w:r w:rsidR="00D55261">
          <w:rPr>
            <w:rFonts w:asciiTheme="minorHAnsi" w:hAnsiTheme="minorHAnsi" w:cstheme="minorHAnsi"/>
            <w:sz w:val="24"/>
            <w:szCs w:val="24"/>
          </w:rPr>
          <w:t>s</w:t>
        </w:r>
        <w:r w:rsidRPr="00862631">
          <w:rPr>
            <w:rFonts w:asciiTheme="minorHAnsi" w:hAnsiTheme="minorHAnsi" w:cstheme="minorHAnsi"/>
            <w:sz w:val="24"/>
            <w:szCs w:val="24"/>
          </w:rPr>
          <w:t>ervices include the following required elements:</w:t>
        </w:r>
      </w:ins>
    </w:p>
    <w:p w:rsidR="00EF78E0" w:rsidRPr="00862631" w:rsidRDefault="00DD5A44" w:rsidP="00351495">
      <w:pPr>
        <w:pStyle w:val="ListParagraph"/>
        <w:ind w:left="0"/>
        <w:rPr>
          <w:ins w:id="2429" w:author="Author"/>
          <w:rFonts w:asciiTheme="minorHAnsi" w:hAnsiTheme="minorHAnsi" w:cstheme="minorHAnsi"/>
        </w:rPr>
      </w:pPr>
      <w:ins w:id="2430" w:author="Author">
        <w:r>
          <w:rPr>
            <w:rFonts w:asciiTheme="minorHAnsi" w:hAnsiTheme="minorHAnsi" w:cstheme="minorHAnsi"/>
          </w:rPr>
          <w:t xml:space="preserve">1. </w:t>
        </w:r>
        <w:r w:rsidR="00EF78E0" w:rsidRPr="00862631">
          <w:rPr>
            <w:rFonts w:asciiTheme="minorHAnsi" w:hAnsiTheme="minorHAnsi" w:cstheme="minorHAnsi"/>
          </w:rPr>
          <w:t>Instructions for completing application</w:t>
        </w:r>
        <w:r w:rsidR="00801EEE">
          <w:rPr>
            <w:rFonts w:asciiTheme="minorHAnsi" w:hAnsiTheme="minorHAnsi" w:cstheme="minorHAnsi"/>
          </w:rPr>
          <w:t xml:space="preserve"> (paper or electronic)</w:t>
        </w:r>
      </w:ins>
    </w:p>
    <w:p w:rsidR="00EF78E0" w:rsidRPr="00862631" w:rsidRDefault="00DD5A44" w:rsidP="00351495">
      <w:pPr>
        <w:pStyle w:val="ListParagraph"/>
        <w:ind w:left="0"/>
        <w:rPr>
          <w:ins w:id="2431" w:author="Author"/>
          <w:rFonts w:asciiTheme="minorHAnsi" w:hAnsiTheme="minorHAnsi" w:cstheme="minorHAnsi"/>
        </w:rPr>
      </w:pPr>
      <w:ins w:id="2432" w:author="Author">
        <w:r>
          <w:rPr>
            <w:rFonts w:asciiTheme="minorHAnsi" w:hAnsiTheme="minorHAnsi" w:cstheme="minorHAnsi"/>
          </w:rPr>
          <w:t xml:space="preserve">2. </w:t>
        </w:r>
        <w:r w:rsidR="00EF78E0" w:rsidRPr="00862631">
          <w:rPr>
            <w:rFonts w:asciiTheme="minorHAnsi" w:hAnsiTheme="minorHAnsi" w:cstheme="minorHAnsi"/>
          </w:rPr>
          <w:t>Application form, which must include at a minimum:</w:t>
        </w:r>
      </w:ins>
    </w:p>
    <w:p w:rsidR="00EF78E0" w:rsidRPr="00862631" w:rsidRDefault="00EF78E0" w:rsidP="00351495">
      <w:pPr>
        <w:pStyle w:val="ListParagraph"/>
        <w:numPr>
          <w:ilvl w:val="0"/>
          <w:numId w:val="311"/>
        </w:numPr>
        <w:ind w:left="540" w:hanging="270"/>
        <w:rPr>
          <w:ins w:id="2433" w:author="Author"/>
          <w:rFonts w:asciiTheme="minorHAnsi" w:hAnsiTheme="minorHAnsi" w:cstheme="minorHAnsi"/>
        </w:rPr>
      </w:pPr>
      <w:ins w:id="2434" w:author="Author">
        <w:r w:rsidRPr="00862631">
          <w:rPr>
            <w:rFonts w:asciiTheme="minorHAnsi" w:hAnsiTheme="minorHAnsi" w:cstheme="minorHAnsi"/>
          </w:rPr>
          <w:t>Eligibility elements:</w:t>
        </w:r>
      </w:ins>
    </w:p>
    <w:p w:rsidR="00EF78E0" w:rsidRPr="00862631" w:rsidRDefault="00EF78E0" w:rsidP="00DF38F2">
      <w:pPr>
        <w:pStyle w:val="ListParagraph"/>
        <w:numPr>
          <w:ilvl w:val="2"/>
          <w:numId w:val="338"/>
        </w:numPr>
        <w:ind w:left="900"/>
        <w:rPr>
          <w:ins w:id="2435" w:author="Author"/>
          <w:rFonts w:asciiTheme="minorHAnsi" w:hAnsiTheme="minorHAnsi" w:cstheme="minorHAnsi"/>
        </w:rPr>
      </w:pPr>
      <w:ins w:id="2436" w:author="Author">
        <w:r w:rsidRPr="00862631">
          <w:rPr>
            <w:rFonts w:asciiTheme="minorHAnsi" w:hAnsiTheme="minorHAnsi" w:cstheme="minorHAnsi"/>
          </w:rPr>
          <w:t>Family income</w:t>
        </w:r>
      </w:ins>
    </w:p>
    <w:p w:rsidR="00EF78E0" w:rsidRPr="00862631" w:rsidRDefault="00EF78E0" w:rsidP="00DF38F2">
      <w:pPr>
        <w:pStyle w:val="ListParagraph"/>
        <w:numPr>
          <w:ilvl w:val="2"/>
          <w:numId w:val="338"/>
        </w:numPr>
        <w:ind w:left="900"/>
        <w:rPr>
          <w:ins w:id="2437" w:author="Author"/>
          <w:rFonts w:asciiTheme="minorHAnsi" w:hAnsiTheme="minorHAnsi" w:cstheme="minorHAnsi"/>
        </w:rPr>
      </w:pPr>
      <w:ins w:id="2438" w:author="Author">
        <w:r w:rsidRPr="00862631">
          <w:rPr>
            <w:rFonts w:asciiTheme="minorHAnsi" w:hAnsiTheme="minorHAnsi" w:cstheme="minorHAnsi"/>
          </w:rPr>
          <w:t>Household composition</w:t>
        </w:r>
      </w:ins>
    </w:p>
    <w:p w:rsidR="00EF78E0" w:rsidRPr="00862631" w:rsidRDefault="00EF78E0" w:rsidP="00DF38F2">
      <w:pPr>
        <w:pStyle w:val="ListParagraph"/>
        <w:numPr>
          <w:ilvl w:val="2"/>
          <w:numId w:val="338"/>
        </w:numPr>
        <w:ind w:left="900"/>
        <w:rPr>
          <w:ins w:id="2439" w:author="Author"/>
          <w:rFonts w:asciiTheme="minorHAnsi" w:hAnsiTheme="minorHAnsi" w:cstheme="minorHAnsi"/>
        </w:rPr>
      </w:pPr>
      <w:ins w:id="2440" w:author="Author">
        <w:r w:rsidRPr="00862631">
          <w:rPr>
            <w:rFonts w:asciiTheme="minorHAnsi" w:hAnsiTheme="minorHAnsi" w:cstheme="minorHAnsi"/>
          </w:rPr>
          <w:t xml:space="preserve">Age </w:t>
        </w:r>
        <w:r w:rsidR="00CA612D">
          <w:rPr>
            <w:rFonts w:asciiTheme="minorHAnsi" w:hAnsiTheme="minorHAnsi" w:cstheme="minorHAnsi"/>
          </w:rPr>
          <w:t>and</w:t>
        </w:r>
        <w:del w:id="2441" w:author="Author">
          <w:r w:rsidRPr="00862631" w:rsidDel="00CA612D">
            <w:rPr>
              <w:rFonts w:asciiTheme="minorHAnsi" w:hAnsiTheme="minorHAnsi" w:cstheme="minorHAnsi"/>
            </w:rPr>
            <w:delText>&amp;</w:delText>
          </w:r>
        </w:del>
        <w:r w:rsidRPr="00862631">
          <w:rPr>
            <w:rFonts w:asciiTheme="minorHAnsi" w:hAnsiTheme="minorHAnsi" w:cstheme="minorHAnsi"/>
          </w:rPr>
          <w:t xml:space="preserve"> citizenship status of child(</w:t>
        </w:r>
        <w:proofErr w:type="spellStart"/>
        <w:r w:rsidRPr="00862631">
          <w:rPr>
            <w:rFonts w:asciiTheme="minorHAnsi" w:hAnsiTheme="minorHAnsi" w:cstheme="minorHAnsi"/>
          </w:rPr>
          <w:t>ren</w:t>
        </w:r>
        <w:proofErr w:type="spellEnd"/>
        <w:r w:rsidRPr="00862631">
          <w:rPr>
            <w:rFonts w:asciiTheme="minorHAnsi" w:hAnsiTheme="minorHAnsi" w:cstheme="minorHAnsi"/>
          </w:rPr>
          <w:t>)</w:t>
        </w:r>
      </w:ins>
    </w:p>
    <w:p w:rsidR="00EF78E0" w:rsidRPr="00862631" w:rsidRDefault="00EF78E0" w:rsidP="00DF38F2">
      <w:pPr>
        <w:pStyle w:val="ListParagraph"/>
        <w:numPr>
          <w:ilvl w:val="2"/>
          <w:numId w:val="338"/>
        </w:numPr>
        <w:ind w:left="900"/>
        <w:rPr>
          <w:ins w:id="2442" w:author="Author"/>
          <w:rFonts w:asciiTheme="minorHAnsi" w:hAnsiTheme="minorHAnsi" w:cstheme="minorHAnsi"/>
        </w:rPr>
      </w:pPr>
      <w:ins w:id="2443" w:author="Author">
        <w:r w:rsidRPr="00862631">
          <w:rPr>
            <w:rFonts w:asciiTheme="minorHAnsi" w:hAnsiTheme="minorHAnsi" w:cstheme="minorHAnsi"/>
          </w:rPr>
          <w:t>Work/training/education hours</w:t>
        </w:r>
      </w:ins>
    </w:p>
    <w:p w:rsidR="00EF78E0" w:rsidRPr="00862631" w:rsidRDefault="00EF78E0" w:rsidP="00351495">
      <w:pPr>
        <w:pStyle w:val="ListParagraph"/>
        <w:numPr>
          <w:ilvl w:val="0"/>
          <w:numId w:val="311"/>
        </w:numPr>
        <w:ind w:left="540" w:hanging="270"/>
        <w:rPr>
          <w:ins w:id="2444" w:author="Author"/>
          <w:rFonts w:asciiTheme="minorHAnsi" w:hAnsiTheme="minorHAnsi" w:cstheme="minorHAnsi"/>
        </w:rPr>
      </w:pPr>
      <w:ins w:id="2445" w:author="Author">
        <w:r w:rsidRPr="00862631">
          <w:rPr>
            <w:rFonts w:asciiTheme="minorHAnsi" w:hAnsiTheme="minorHAnsi" w:cstheme="minorHAnsi"/>
          </w:rPr>
          <w:t>Supporting documentation for each of the eligibility elements</w:t>
        </w:r>
      </w:ins>
    </w:p>
    <w:p w:rsidR="00EF78E0" w:rsidRPr="00862631" w:rsidRDefault="00EF78E0" w:rsidP="00351495">
      <w:pPr>
        <w:pStyle w:val="ListParagraph"/>
        <w:numPr>
          <w:ilvl w:val="0"/>
          <w:numId w:val="311"/>
        </w:numPr>
        <w:ind w:left="540" w:hanging="270"/>
        <w:rPr>
          <w:ins w:id="2446" w:author="Author"/>
          <w:rFonts w:asciiTheme="minorHAnsi" w:hAnsiTheme="minorHAnsi" w:cstheme="minorHAnsi"/>
        </w:rPr>
      </w:pPr>
      <w:ins w:id="2447" w:author="Author">
        <w:r w:rsidRPr="00862631">
          <w:rPr>
            <w:rFonts w:asciiTheme="minorHAnsi" w:hAnsiTheme="minorHAnsi" w:cstheme="minorHAnsi"/>
          </w:rPr>
          <w:t xml:space="preserve">Statement </w:t>
        </w:r>
        <w:r w:rsidR="002A5268">
          <w:rPr>
            <w:rFonts w:asciiTheme="minorHAnsi" w:hAnsiTheme="minorHAnsi" w:cstheme="minorHAnsi"/>
          </w:rPr>
          <w:t xml:space="preserve">for applicant to </w:t>
        </w:r>
        <w:r w:rsidR="00BC318A">
          <w:rPr>
            <w:rFonts w:asciiTheme="minorHAnsi" w:hAnsiTheme="minorHAnsi" w:cstheme="minorHAnsi"/>
          </w:rPr>
          <w:t>confirm</w:t>
        </w:r>
        <w:r w:rsidRPr="00862631">
          <w:rPr>
            <w:rFonts w:asciiTheme="minorHAnsi" w:hAnsiTheme="minorHAnsi" w:cstheme="minorHAnsi"/>
          </w:rPr>
          <w:t xml:space="preserve"> </w:t>
        </w:r>
        <w:r w:rsidR="00BC318A">
          <w:rPr>
            <w:rFonts w:asciiTheme="minorHAnsi" w:hAnsiTheme="minorHAnsi" w:cstheme="minorHAnsi"/>
          </w:rPr>
          <w:t xml:space="preserve">that </w:t>
        </w:r>
        <w:r w:rsidRPr="00862631">
          <w:rPr>
            <w:rFonts w:asciiTheme="minorHAnsi" w:hAnsiTheme="minorHAnsi" w:cstheme="minorHAnsi"/>
          </w:rPr>
          <w:t>eligibility information is true and accurate</w:t>
        </w:r>
      </w:ins>
    </w:p>
    <w:p w:rsidR="00EF78E0" w:rsidRPr="00DD5A44" w:rsidRDefault="00DD5A44" w:rsidP="00DF38F2">
      <w:pPr>
        <w:pStyle w:val="Norm-Indented"/>
        <w:spacing w:before="0" w:after="0"/>
        <w:ind w:left="0"/>
        <w:jc w:val="left"/>
        <w:rPr>
          <w:ins w:id="2448" w:author="Author"/>
        </w:rPr>
      </w:pPr>
      <w:ins w:id="2449" w:author="Author">
        <w:r>
          <w:t xml:space="preserve">3. </w:t>
        </w:r>
        <w:r w:rsidR="00EF78E0" w:rsidRPr="00DD5A44">
          <w:t>Parents</w:t>
        </w:r>
        <w:r w:rsidR="00BC318A">
          <w:t>’</w:t>
        </w:r>
        <w:r w:rsidR="00EF78E0" w:rsidRPr="00DD5A44">
          <w:t xml:space="preserve"> rights information, which must contain at a minimum:</w:t>
        </w:r>
      </w:ins>
    </w:p>
    <w:p w:rsidR="00EF78E0" w:rsidRPr="00DD5A44" w:rsidRDefault="00EF78E0" w:rsidP="00DF38F2">
      <w:pPr>
        <w:pStyle w:val="Norm-Indented"/>
        <w:numPr>
          <w:ilvl w:val="0"/>
          <w:numId w:val="312"/>
        </w:numPr>
        <w:spacing w:before="0" w:after="0"/>
        <w:ind w:left="540" w:hanging="270"/>
        <w:jc w:val="left"/>
        <w:rPr>
          <w:ins w:id="2450" w:author="Author"/>
        </w:rPr>
      </w:pPr>
      <w:ins w:id="2451" w:author="Author">
        <w:r w:rsidRPr="00DD5A44">
          <w:t xml:space="preserve">The basic rights listed in the TWC Sample Parent Rights </w:t>
        </w:r>
        <w:r w:rsidR="00801EEE">
          <w:t xml:space="preserve">(Appendix J) </w:t>
        </w:r>
        <w:r w:rsidRPr="00DD5A44">
          <w:t>form</w:t>
        </w:r>
      </w:ins>
    </w:p>
    <w:p w:rsidR="00EF78E0" w:rsidRPr="00DD5A44" w:rsidRDefault="00EF78E0" w:rsidP="00DF38F2">
      <w:pPr>
        <w:pStyle w:val="Norm-Indented"/>
        <w:numPr>
          <w:ilvl w:val="0"/>
          <w:numId w:val="312"/>
        </w:numPr>
        <w:spacing w:before="0" w:after="0"/>
        <w:ind w:left="540" w:hanging="270"/>
        <w:jc w:val="left"/>
        <w:rPr>
          <w:ins w:id="2452" w:author="Author"/>
        </w:rPr>
      </w:pPr>
      <w:ins w:id="2453" w:author="Author">
        <w:r w:rsidRPr="00DD5A44">
          <w:t xml:space="preserve">A statement that by selecting a provider and entering into care, the parent acknowledges </w:t>
        </w:r>
        <w:r w:rsidR="005544BC">
          <w:t xml:space="preserve">that </w:t>
        </w:r>
        <w:r w:rsidR="00622CAA">
          <w:t>he or she has</w:t>
        </w:r>
        <w:r w:rsidRPr="00DD5A44">
          <w:t xml:space="preserve"> read and understood the information about parent rights</w:t>
        </w:r>
      </w:ins>
    </w:p>
    <w:p w:rsidR="00EF78E0" w:rsidRPr="00DD5A44" w:rsidRDefault="00DD5A44" w:rsidP="00DF38F2">
      <w:pPr>
        <w:pStyle w:val="Norm-Indented"/>
        <w:spacing w:before="0" w:after="0"/>
        <w:ind w:left="0"/>
        <w:jc w:val="left"/>
        <w:rPr>
          <w:ins w:id="2454" w:author="Author"/>
        </w:rPr>
      </w:pPr>
      <w:ins w:id="2455" w:author="Author">
        <w:r>
          <w:t xml:space="preserve">4. </w:t>
        </w:r>
        <w:r w:rsidR="00EF78E0" w:rsidRPr="00DD5A44">
          <w:t>Parent agreement to report attendance, which must contain at a minimum:</w:t>
        </w:r>
      </w:ins>
    </w:p>
    <w:p w:rsidR="00EF78E0" w:rsidRPr="00DD5A44" w:rsidRDefault="00EF78E0" w:rsidP="00DF38F2">
      <w:pPr>
        <w:pStyle w:val="Norm-Indented"/>
        <w:numPr>
          <w:ilvl w:val="0"/>
          <w:numId w:val="313"/>
        </w:numPr>
        <w:spacing w:before="0" w:after="0"/>
        <w:ind w:left="540" w:hanging="270"/>
        <w:jc w:val="left"/>
        <w:rPr>
          <w:ins w:id="2456" w:author="Author"/>
        </w:rPr>
      </w:pPr>
      <w:ins w:id="2457" w:author="Author">
        <w:r w:rsidRPr="00DD5A44">
          <w:t>Information on the attendance standards that the parent agrees to follow and the consequences for not meeting the standards</w:t>
        </w:r>
      </w:ins>
    </w:p>
    <w:p w:rsidR="00EF78E0" w:rsidRPr="00DD5A44" w:rsidRDefault="00EF78E0" w:rsidP="00DF38F2">
      <w:pPr>
        <w:pStyle w:val="Norm-Indented"/>
        <w:numPr>
          <w:ilvl w:val="0"/>
          <w:numId w:val="313"/>
        </w:numPr>
        <w:spacing w:before="0" w:after="0"/>
        <w:ind w:left="540" w:hanging="270"/>
        <w:jc w:val="left"/>
        <w:rPr>
          <w:ins w:id="2458" w:author="Author"/>
        </w:rPr>
      </w:pPr>
      <w:ins w:id="2459" w:author="Author">
        <w:r w:rsidRPr="00DD5A44">
          <w:t xml:space="preserve">Information on attendance reporting and </w:t>
        </w:r>
        <w:r w:rsidR="00BC318A">
          <w:t>Child Care Attendance Automation (</w:t>
        </w:r>
        <w:r w:rsidRPr="00DD5A44">
          <w:t>CCAA</w:t>
        </w:r>
        <w:r w:rsidR="00BC318A">
          <w:t>)</w:t>
        </w:r>
        <w:r w:rsidRPr="00DD5A44">
          <w:t xml:space="preserve"> cardholder responsibilities</w:t>
        </w:r>
      </w:ins>
    </w:p>
    <w:p w:rsidR="00EF78E0" w:rsidRPr="00DD5A44" w:rsidRDefault="00DD5A44" w:rsidP="00DF38F2">
      <w:pPr>
        <w:pStyle w:val="Norm-Indented"/>
        <w:spacing w:before="0" w:after="0"/>
        <w:ind w:left="0"/>
        <w:jc w:val="left"/>
        <w:rPr>
          <w:ins w:id="2460" w:author="Author"/>
        </w:rPr>
      </w:pPr>
      <w:ins w:id="2461" w:author="Author">
        <w:r>
          <w:t xml:space="preserve">5. </w:t>
        </w:r>
        <w:r w:rsidRPr="00DD5A44">
          <w:t>Signature</w:t>
        </w:r>
        <w:r w:rsidR="00EF78E0" w:rsidRPr="00DD5A44">
          <w:t xml:space="preserve"> required (electronic acceptable)</w:t>
        </w:r>
      </w:ins>
    </w:p>
    <w:p w:rsidR="00EF78E0" w:rsidRDefault="00EF78E0" w:rsidP="00EF78E0">
      <w:pPr>
        <w:rPr>
          <w:ins w:id="2462" w:author="Author"/>
        </w:rPr>
      </w:pPr>
    </w:p>
    <w:p w:rsidR="00EF78E0" w:rsidRDefault="00EF78E0" w:rsidP="00F62302">
      <w:pPr>
        <w:pStyle w:val="Guide3"/>
        <w:outlineLvl w:val="0"/>
        <w:rPr>
          <w:ins w:id="2463" w:author="Author"/>
        </w:rPr>
      </w:pPr>
      <w:bookmarkStart w:id="2464" w:name="_Toc477430414"/>
      <w:ins w:id="2465" w:author="Author">
        <w:r>
          <w:t>D-100</w:t>
        </w:r>
        <w:r w:rsidR="0001778E">
          <w:t>3</w:t>
        </w:r>
        <w:r>
          <w:t>: Verification of Eligibility</w:t>
        </w:r>
        <w:r w:rsidRPr="609D2E7A">
          <w:t xml:space="preserve"> </w:t>
        </w:r>
        <w:r>
          <w:t>for Child Care Services</w:t>
        </w:r>
        <w:bookmarkEnd w:id="2464"/>
      </w:ins>
    </w:p>
    <w:p w:rsidR="00EF78E0" w:rsidRPr="00862631" w:rsidRDefault="00EF78E0" w:rsidP="00EF78E0">
      <w:pPr>
        <w:rPr>
          <w:ins w:id="2466" w:author="Author"/>
          <w:rFonts w:asciiTheme="minorHAnsi" w:hAnsiTheme="minorHAnsi" w:cstheme="minorHAnsi"/>
          <w:sz w:val="24"/>
          <w:szCs w:val="24"/>
        </w:rPr>
      </w:pPr>
      <w:ins w:id="2467" w:author="Author">
        <w:r w:rsidRPr="00862631">
          <w:rPr>
            <w:rFonts w:asciiTheme="minorHAnsi" w:hAnsiTheme="minorHAnsi" w:cstheme="minorHAnsi"/>
            <w:sz w:val="24"/>
            <w:szCs w:val="24"/>
          </w:rPr>
          <w:t xml:space="preserve">Boards must ensure that verification of eligibility is completed within 20 calendar days of receipt of the completed </w:t>
        </w:r>
        <w:r w:rsidR="009A0E81" w:rsidRPr="00D57E28">
          <w:rPr>
            <w:rFonts w:asciiTheme="minorHAnsi" w:hAnsiTheme="minorHAnsi" w:cstheme="minorHAnsi"/>
            <w:sz w:val="24"/>
            <w:szCs w:val="24"/>
          </w:rPr>
          <w:t>Enrollment</w:t>
        </w:r>
        <w:r w:rsidR="009A0E81">
          <w:rPr>
            <w:rFonts w:asciiTheme="minorHAnsi" w:hAnsiTheme="minorHAnsi" w:cstheme="minorHAnsi"/>
            <w:sz w:val="24"/>
            <w:szCs w:val="24"/>
          </w:rPr>
          <w:t xml:space="preserve"> </w:t>
        </w:r>
        <w:r w:rsidRPr="00862631">
          <w:rPr>
            <w:rFonts w:asciiTheme="minorHAnsi" w:hAnsiTheme="minorHAnsi" w:cstheme="minorHAnsi"/>
            <w:sz w:val="24"/>
            <w:szCs w:val="24"/>
          </w:rPr>
          <w:t>Application for Child Care Services</w:t>
        </w:r>
        <w:r w:rsidR="00351F27">
          <w:rPr>
            <w:rFonts w:asciiTheme="minorHAnsi" w:hAnsiTheme="minorHAnsi" w:cstheme="minorHAnsi"/>
            <w:sz w:val="24"/>
            <w:szCs w:val="24"/>
          </w:rPr>
          <w:t xml:space="preserve"> form</w:t>
        </w:r>
        <w:r w:rsidRPr="00862631">
          <w:rPr>
            <w:rFonts w:asciiTheme="minorHAnsi" w:hAnsiTheme="minorHAnsi" w:cstheme="minorHAnsi"/>
            <w:sz w:val="24"/>
            <w:szCs w:val="24"/>
          </w:rPr>
          <w:t>. Boards must not issue a Notice of Eligibility for Child Care Services until all applicable eligibility criteria have been verified and the customer has submitted all required application documents as described in D-100</w:t>
        </w:r>
        <w:r w:rsidR="0001778E">
          <w:rPr>
            <w:rFonts w:asciiTheme="minorHAnsi" w:hAnsiTheme="minorHAnsi" w:cstheme="minorHAnsi"/>
            <w:sz w:val="24"/>
            <w:szCs w:val="24"/>
          </w:rPr>
          <w:t>2</w:t>
        </w:r>
        <w:r w:rsidRPr="00862631">
          <w:rPr>
            <w:rFonts w:asciiTheme="minorHAnsi" w:hAnsiTheme="minorHAnsi" w:cstheme="minorHAnsi"/>
            <w:sz w:val="24"/>
            <w:szCs w:val="24"/>
          </w:rPr>
          <w:t>.</w:t>
        </w:r>
      </w:ins>
    </w:p>
    <w:p w:rsidR="00EF78E0" w:rsidRPr="00862631" w:rsidRDefault="00EF78E0" w:rsidP="00EF78E0">
      <w:pPr>
        <w:rPr>
          <w:ins w:id="2468" w:author="Author"/>
          <w:rFonts w:asciiTheme="minorHAnsi" w:hAnsiTheme="minorHAnsi" w:cstheme="minorHAnsi"/>
          <w:sz w:val="24"/>
          <w:szCs w:val="24"/>
        </w:rPr>
      </w:pPr>
    </w:p>
    <w:p w:rsidR="00EF78E0" w:rsidRPr="00862631" w:rsidRDefault="00EF78E0" w:rsidP="00EF78E0">
      <w:pPr>
        <w:rPr>
          <w:ins w:id="2469" w:author="Author"/>
          <w:rFonts w:asciiTheme="minorHAnsi" w:hAnsiTheme="minorHAnsi" w:cstheme="minorHAnsi"/>
          <w:sz w:val="24"/>
          <w:szCs w:val="24"/>
        </w:rPr>
      </w:pPr>
      <w:ins w:id="2470" w:author="Author">
        <w:r w:rsidRPr="00862631">
          <w:rPr>
            <w:rFonts w:asciiTheme="minorHAnsi" w:hAnsiTheme="minorHAnsi" w:cstheme="minorHAnsi"/>
            <w:sz w:val="24"/>
            <w:szCs w:val="24"/>
          </w:rPr>
          <w:t xml:space="preserve">A customer </w:t>
        </w:r>
        <w:r w:rsidR="002E4E15">
          <w:rPr>
            <w:rFonts w:asciiTheme="minorHAnsi" w:hAnsiTheme="minorHAnsi" w:cstheme="minorHAnsi"/>
            <w:sz w:val="24"/>
            <w:szCs w:val="24"/>
          </w:rPr>
          <w:t>failing to submit</w:t>
        </w:r>
        <w:r w:rsidRPr="00862631">
          <w:rPr>
            <w:rFonts w:asciiTheme="minorHAnsi" w:hAnsiTheme="minorHAnsi" w:cstheme="minorHAnsi"/>
            <w:sz w:val="24"/>
            <w:szCs w:val="24"/>
          </w:rPr>
          <w:t xml:space="preserve"> all required documentation may be grounds for making a determination of ineligibility. When a determination of ineligibility is made, the customer must </w:t>
        </w:r>
        <w:r w:rsidRPr="00862631">
          <w:rPr>
            <w:rFonts w:asciiTheme="minorHAnsi" w:hAnsiTheme="minorHAnsi" w:cstheme="minorHAnsi"/>
            <w:sz w:val="24"/>
            <w:szCs w:val="24"/>
          </w:rPr>
          <w:lastRenderedPageBreak/>
          <w:t>be notified and given notice of the right to appeal the determination, as described in D</w:t>
        </w:r>
        <w:proofErr w:type="gramStart"/>
        <w:r w:rsidRPr="00862631">
          <w:rPr>
            <w:rFonts w:asciiTheme="minorHAnsi" w:hAnsiTheme="minorHAnsi" w:cstheme="minorHAnsi"/>
            <w:sz w:val="24"/>
            <w:szCs w:val="24"/>
          </w:rPr>
          <w:t>:1003.b</w:t>
        </w:r>
        <w:proofErr w:type="gramEnd"/>
        <w:r w:rsidRPr="00862631">
          <w:rPr>
            <w:rFonts w:asciiTheme="minorHAnsi" w:hAnsiTheme="minorHAnsi" w:cstheme="minorHAnsi"/>
            <w:sz w:val="24"/>
            <w:szCs w:val="24"/>
          </w:rPr>
          <w:t>: Notification of Non-Eligibility for Child Care Services.</w:t>
        </w:r>
      </w:ins>
    </w:p>
    <w:p w:rsidR="00EF78E0" w:rsidRPr="00862631" w:rsidRDefault="00EF78E0" w:rsidP="00EF78E0">
      <w:pPr>
        <w:pStyle w:val="RuleReference"/>
        <w:rPr>
          <w:ins w:id="2471" w:author="Author"/>
          <w:rFonts w:asciiTheme="minorHAnsi" w:hAnsiTheme="minorHAnsi" w:cstheme="minorHAnsi"/>
          <w:sz w:val="20"/>
          <w:szCs w:val="20"/>
        </w:rPr>
      </w:pPr>
      <w:ins w:id="2472" w:author="Author">
        <w:r w:rsidRPr="00862631">
          <w:rPr>
            <w:rFonts w:asciiTheme="minorHAnsi" w:hAnsiTheme="minorHAnsi" w:cstheme="minorHAnsi"/>
            <w:sz w:val="20"/>
            <w:szCs w:val="20"/>
          </w:rPr>
          <w:t xml:space="preserve">Rule Reference: </w:t>
        </w:r>
        <w:r w:rsidRPr="00862631">
          <w:rPr>
            <w:rFonts w:asciiTheme="minorHAnsi" w:eastAsia="Calibri" w:hAnsiTheme="minorHAnsi" w:cstheme="minorHAnsi"/>
            <w:sz w:val="20"/>
            <w:szCs w:val="20"/>
          </w:rPr>
          <w:t>§</w:t>
        </w:r>
        <w:r w:rsidRPr="00862631">
          <w:rPr>
            <w:rFonts w:asciiTheme="minorHAnsi" w:hAnsiTheme="minorHAnsi" w:cstheme="minorHAnsi"/>
            <w:sz w:val="20"/>
            <w:szCs w:val="20"/>
          </w:rPr>
          <w:t>809.72(b)</w:t>
        </w:r>
      </w:ins>
    </w:p>
    <w:p w:rsidR="00EF78E0" w:rsidRPr="00862631" w:rsidRDefault="00EF78E0" w:rsidP="00EF78E0">
      <w:pPr>
        <w:rPr>
          <w:ins w:id="2473" w:author="Author"/>
          <w:rFonts w:asciiTheme="minorHAnsi" w:hAnsiTheme="minorHAnsi" w:cstheme="minorHAnsi"/>
          <w:sz w:val="24"/>
          <w:szCs w:val="24"/>
        </w:rPr>
      </w:pPr>
    </w:p>
    <w:p w:rsidR="00EF78E0" w:rsidRPr="00862631" w:rsidRDefault="00EF78E0" w:rsidP="00EF78E0">
      <w:pPr>
        <w:rPr>
          <w:ins w:id="2474" w:author="Author"/>
          <w:rFonts w:asciiTheme="minorHAnsi" w:hAnsiTheme="minorHAnsi" w:cstheme="minorHAnsi"/>
          <w:sz w:val="24"/>
          <w:szCs w:val="24"/>
        </w:rPr>
      </w:pPr>
      <w:ins w:id="2475" w:author="Author">
        <w:r w:rsidRPr="00862631">
          <w:rPr>
            <w:rFonts w:asciiTheme="minorHAnsi" w:hAnsiTheme="minorHAnsi" w:cstheme="minorHAnsi"/>
            <w:sz w:val="24"/>
            <w:szCs w:val="24"/>
          </w:rPr>
          <w:t xml:space="preserve">For customers who are At-Risk, Transitional, or </w:t>
        </w:r>
        <w:r w:rsidR="002E4E15">
          <w:rPr>
            <w:rFonts w:asciiTheme="minorHAnsi" w:hAnsiTheme="minorHAnsi" w:cstheme="minorHAnsi"/>
            <w:sz w:val="24"/>
            <w:szCs w:val="24"/>
          </w:rPr>
          <w:t>e</w:t>
        </w:r>
        <w:r w:rsidRPr="00862631">
          <w:rPr>
            <w:rFonts w:asciiTheme="minorHAnsi" w:hAnsiTheme="minorHAnsi" w:cstheme="minorHAnsi"/>
            <w:sz w:val="24"/>
            <w:szCs w:val="24"/>
          </w:rPr>
          <w:t xml:space="preserve">xperiencing </w:t>
        </w:r>
        <w:r w:rsidR="002E4E15">
          <w:rPr>
            <w:rFonts w:asciiTheme="minorHAnsi" w:hAnsiTheme="minorHAnsi" w:cstheme="minorHAnsi"/>
            <w:sz w:val="24"/>
            <w:szCs w:val="24"/>
          </w:rPr>
          <w:t>h</w:t>
        </w:r>
        <w:r w:rsidRPr="00862631">
          <w:rPr>
            <w:rFonts w:asciiTheme="minorHAnsi" w:hAnsiTheme="minorHAnsi" w:cstheme="minorHAnsi"/>
            <w:sz w:val="24"/>
            <w:szCs w:val="24"/>
          </w:rPr>
          <w:t xml:space="preserve">omelessness, Boards may use the TWC-developed Eligibility Documentation Log </w:t>
        </w:r>
        <w:r w:rsidR="00801EEE">
          <w:rPr>
            <w:rFonts w:asciiTheme="minorHAnsi" w:hAnsiTheme="minorHAnsi" w:cstheme="minorHAnsi"/>
            <w:sz w:val="24"/>
            <w:szCs w:val="24"/>
          </w:rPr>
          <w:t xml:space="preserve">(Appendix J) </w:t>
        </w:r>
        <w:r w:rsidRPr="00862631">
          <w:rPr>
            <w:rFonts w:asciiTheme="minorHAnsi" w:hAnsiTheme="minorHAnsi" w:cstheme="minorHAnsi"/>
            <w:sz w:val="24"/>
            <w:szCs w:val="24"/>
          </w:rPr>
          <w:t xml:space="preserve">to document the eligibility determination and verification of supporting documents. Boards may also </w:t>
        </w:r>
        <w:r w:rsidR="002E4E15">
          <w:rPr>
            <w:rFonts w:asciiTheme="minorHAnsi" w:hAnsiTheme="minorHAnsi" w:cstheme="minorHAnsi"/>
            <w:sz w:val="24"/>
            <w:szCs w:val="24"/>
          </w:rPr>
          <w:t>use</w:t>
        </w:r>
        <w:r w:rsidRPr="00862631">
          <w:rPr>
            <w:rFonts w:asciiTheme="minorHAnsi" w:hAnsiTheme="minorHAnsi" w:cstheme="minorHAnsi"/>
            <w:sz w:val="24"/>
            <w:szCs w:val="24"/>
          </w:rPr>
          <w:t xml:space="preserve"> a locally developed form and/or process for verifying eligibility. </w:t>
        </w:r>
      </w:ins>
    </w:p>
    <w:p w:rsidR="00EF78E0" w:rsidRPr="00862631" w:rsidRDefault="00EF78E0" w:rsidP="00EF78E0">
      <w:pPr>
        <w:pStyle w:val="RuleReference"/>
        <w:rPr>
          <w:ins w:id="2476" w:author="Author"/>
          <w:rFonts w:asciiTheme="minorHAnsi" w:hAnsiTheme="minorHAnsi" w:cstheme="minorHAnsi"/>
          <w:sz w:val="20"/>
          <w:szCs w:val="20"/>
        </w:rPr>
      </w:pPr>
      <w:ins w:id="2477" w:author="Author">
        <w:r w:rsidRPr="00862631">
          <w:rPr>
            <w:rFonts w:asciiTheme="minorHAnsi" w:hAnsiTheme="minorHAnsi" w:cstheme="minorHAnsi"/>
            <w:sz w:val="20"/>
            <w:szCs w:val="20"/>
          </w:rPr>
          <w:t>Resource: Child Care Services Eligibility Documentation Log, Appendix</w:t>
        </w:r>
        <w:del w:id="2478" w:author="Author">
          <w:r w:rsidRPr="00862631" w:rsidDel="002E4E15">
            <w:rPr>
              <w:rFonts w:asciiTheme="minorHAnsi" w:hAnsiTheme="minorHAnsi" w:cstheme="minorHAnsi"/>
              <w:sz w:val="20"/>
              <w:szCs w:val="20"/>
            </w:rPr>
            <w:delText xml:space="preserve"> </w:delText>
          </w:r>
          <w:r w:rsidRPr="00351495" w:rsidDel="002E4E15">
            <w:rPr>
              <w:rFonts w:asciiTheme="minorHAnsi" w:hAnsiTheme="minorHAnsi" w:cstheme="minorHAnsi"/>
              <w:sz w:val="20"/>
              <w:szCs w:val="20"/>
            </w:rPr>
            <w:delText>X</w:delText>
          </w:r>
        </w:del>
        <w:r w:rsidR="002E4E15">
          <w:rPr>
            <w:rFonts w:asciiTheme="minorHAnsi" w:hAnsiTheme="minorHAnsi" w:cstheme="minorHAnsi"/>
            <w:sz w:val="20"/>
            <w:szCs w:val="20"/>
          </w:rPr>
          <w:t xml:space="preserve"> J</w:t>
        </w:r>
      </w:ins>
    </w:p>
    <w:p w:rsidR="00EF78E0" w:rsidRDefault="00EF78E0" w:rsidP="00EF78E0">
      <w:pPr>
        <w:rPr>
          <w:ins w:id="2479" w:author="Author"/>
        </w:rPr>
      </w:pPr>
    </w:p>
    <w:p w:rsidR="00EF78E0" w:rsidRDefault="00EF78E0" w:rsidP="00F62302">
      <w:pPr>
        <w:pStyle w:val="Guide4"/>
        <w:outlineLvl w:val="0"/>
        <w:rPr>
          <w:ins w:id="2480" w:author="Author"/>
        </w:rPr>
      </w:pPr>
      <w:bookmarkStart w:id="2481" w:name="_Toc477430415"/>
      <w:ins w:id="2482" w:author="Author">
        <w:r>
          <w:t>D-100</w:t>
        </w:r>
        <w:r w:rsidR="0001778E">
          <w:t>3</w:t>
        </w:r>
        <w:r>
          <w:t>.a: Eligibility Verification for Children Experiencing Homelessness</w:t>
        </w:r>
        <w:bookmarkEnd w:id="2481"/>
      </w:ins>
    </w:p>
    <w:p w:rsidR="003501C8" w:rsidRDefault="003501C8" w:rsidP="00862631">
      <w:pPr>
        <w:pStyle w:val="Norm-Indented"/>
        <w:spacing w:before="0" w:after="0"/>
        <w:jc w:val="left"/>
        <w:rPr>
          <w:ins w:id="2483" w:author="Author"/>
        </w:rPr>
      </w:pPr>
    </w:p>
    <w:p w:rsidR="00EF78E0" w:rsidRPr="00E67828" w:rsidRDefault="00EF78E0" w:rsidP="00862631">
      <w:pPr>
        <w:pStyle w:val="Norm-Indented"/>
        <w:spacing w:before="0" w:after="0"/>
        <w:jc w:val="left"/>
        <w:rPr>
          <w:ins w:id="2484" w:author="Author"/>
        </w:rPr>
      </w:pPr>
      <w:ins w:id="2485" w:author="Author">
        <w:r w:rsidRPr="00E67828">
          <w:t xml:space="preserve">Boards must be aware that parent self-attestation is acceptable to establish initial eligibility for children experiencing homelessness. Boards </w:t>
        </w:r>
        <w:r w:rsidR="005D6519">
          <w:t>must</w:t>
        </w:r>
        <w:r w:rsidRPr="00E67828">
          <w:t xml:space="preserve"> ensure </w:t>
        </w:r>
        <w:r w:rsidR="005D6519">
          <w:t xml:space="preserve">that </w:t>
        </w:r>
        <w:r w:rsidRPr="00E67828">
          <w:t>families e</w:t>
        </w:r>
        <w:r w:rsidR="00E67828" w:rsidRPr="00E67828">
          <w:t xml:space="preserve">xperiencing homelessness have an initial eligibility </w:t>
        </w:r>
        <w:r w:rsidRPr="00E67828">
          <w:t>period of three months to provide documentation that verifies eligibility.</w:t>
        </w:r>
        <w:r w:rsidR="003657E5">
          <w:t xml:space="preserve"> </w:t>
        </w:r>
      </w:ins>
    </w:p>
    <w:p w:rsidR="00EF78E0" w:rsidRDefault="00EF78E0">
      <w:pPr>
        <w:pStyle w:val="RuleReference"/>
        <w:ind w:left="720"/>
        <w:rPr>
          <w:ins w:id="2486" w:author="Author"/>
          <w:rFonts w:asciiTheme="minorHAnsi" w:hAnsiTheme="minorHAnsi" w:cstheme="minorHAnsi"/>
          <w:sz w:val="20"/>
          <w:szCs w:val="20"/>
        </w:rPr>
      </w:pPr>
      <w:ins w:id="2487" w:author="Author">
        <w:r w:rsidRPr="00862631">
          <w:rPr>
            <w:rFonts w:asciiTheme="minorHAnsi" w:hAnsiTheme="minorHAnsi" w:cstheme="minorHAnsi"/>
            <w:sz w:val="20"/>
            <w:szCs w:val="20"/>
          </w:rPr>
          <w:t xml:space="preserve">Rule Reference: </w:t>
        </w:r>
        <w:r w:rsidRPr="00862631">
          <w:rPr>
            <w:rFonts w:asciiTheme="minorHAnsi" w:eastAsia="Calibri" w:hAnsiTheme="minorHAnsi" w:cstheme="minorHAnsi"/>
            <w:sz w:val="20"/>
            <w:szCs w:val="20"/>
          </w:rPr>
          <w:t>§</w:t>
        </w:r>
        <w:r w:rsidRPr="00862631">
          <w:rPr>
            <w:rFonts w:asciiTheme="minorHAnsi" w:hAnsiTheme="minorHAnsi" w:cstheme="minorHAnsi"/>
            <w:sz w:val="20"/>
            <w:szCs w:val="20"/>
          </w:rPr>
          <w:t>809.52</w:t>
        </w:r>
      </w:ins>
    </w:p>
    <w:p w:rsidR="003657E5" w:rsidRPr="00DF38F2" w:rsidRDefault="003657E5">
      <w:pPr>
        <w:pStyle w:val="RuleReference"/>
        <w:ind w:left="720"/>
        <w:rPr>
          <w:ins w:id="2488" w:author="Author"/>
          <w:rFonts w:asciiTheme="minorHAnsi" w:hAnsiTheme="minorHAnsi" w:cstheme="minorHAnsi"/>
          <w:sz w:val="24"/>
          <w:szCs w:val="20"/>
        </w:rPr>
      </w:pPr>
    </w:p>
    <w:p w:rsidR="003657E5" w:rsidRPr="00D57E28" w:rsidRDefault="003657E5" w:rsidP="003657E5">
      <w:pPr>
        <w:pStyle w:val="Norm-Indented"/>
        <w:spacing w:before="0" w:after="0"/>
        <w:jc w:val="left"/>
        <w:rPr>
          <w:ins w:id="2489" w:author="Author"/>
        </w:rPr>
      </w:pPr>
      <w:ins w:id="2490" w:author="Author">
        <w:r w:rsidRPr="00D57E28">
          <w:t xml:space="preserve">The Board </w:t>
        </w:r>
        <w:r w:rsidR="00651A15" w:rsidRPr="00D57E28">
          <w:t>must ensure that appropriate staff</w:t>
        </w:r>
        <w:r w:rsidRPr="00D57E28">
          <w:t xml:space="preserve"> create</w:t>
        </w:r>
        <w:r w:rsidR="00651A15" w:rsidRPr="00D57E28">
          <w:t>s</w:t>
        </w:r>
        <w:r w:rsidRPr="00D57E28">
          <w:t xml:space="preserve"> a Homeless Initial Care </w:t>
        </w:r>
        <w:r w:rsidRPr="00D57E28">
          <w:rPr>
            <w:i/>
          </w:rPr>
          <w:t>Activity Interruption</w:t>
        </w:r>
        <w:r w:rsidRPr="00D57E28">
          <w:t xml:space="preserve"> in the TWIST </w:t>
        </w:r>
        <w:r w:rsidRPr="00D57E28">
          <w:rPr>
            <w:i/>
          </w:rPr>
          <w:t>Program Detail</w:t>
        </w:r>
        <w:r w:rsidRPr="00D57E28">
          <w:t xml:space="preserve"> to track the initial grace period for families who are experiencing homelessness who cannot provide documentation at time of enrollment in child care services. </w:t>
        </w:r>
      </w:ins>
    </w:p>
    <w:p w:rsidR="003657E5" w:rsidRPr="00D57E28" w:rsidRDefault="003657E5" w:rsidP="003657E5">
      <w:pPr>
        <w:pStyle w:val="RuleReference"/>
        <w:ind w:left="720"/>
        <w:rPr>
          <w:ins w:id="2491" w:author="Author"/>
          <w:rFonts w:asciiTheme="minorHAnsi" w:hAnsiTheme="minorHAnsi" w:cstheme="minorHAnsi"/>
          <w:sz w:val="24"/>
          <w:szCs w:val="20"/>
        </w:rPr>
      </w:pPr>
    </w:p>
    <w:p w:rsidR="003657E5" w:rsidRPr="00DF38F2" w:rsidRDefault="003657E5" w:rsidP="003657E5">
      <w:pPr>
        <w:pStyle w:val="RuleReference"/>
        <w:ind w:left="720"/>
        <w:rPr>
          <w:ins w:id="2492" w:author="Author"/>
          <w:rFonts w:asciiTheme="minorHAnsi" w:hAnsiTheme="minorHAnsi" w:cstheme="minorHAnsi"/>
          <w:sz w:val="24"/>
          <w:szCs w:val="20"/>
        </w:rPr>
      </w:pPr>
      <w:ins w:id="2493" w:author="Author">
        <w:r w:rsidRPr="00D57E28">
          <w:rPr>
            <w:rFonts w:asciiTheme="minorHAnsi" w:hAnsiTheme="minorHAnsi" w:cstheme="minorHAnsi"/>
            <w:sz w:val="24"/>
            <w:szCs w:val="20"/>
          </w:rPr>
          <w:t xml:space="preserve">However, </w:t>
        </w:r>
        <w:r w:rsidRPr="00DF38F2">
          <w:rPr>
            <w:rFonts w:asciiTheme="minorHAnsi" w:hAnsiTheme="minorHAnsi" w:cstheme="minorHAnsi"/>
            <w:sz w:val="24"/>
            <w:szCs w:val="20"/>
          </w:rPr>
          <w:t xml:space="preserve">Boards must be aware that </w:t>
        </w:r>
        <w:r w:rsidRPr="00D57E28">
          <w:rPr>
            <w:rFonts w:asciiTheme="minorHAnsi" w:hAnsiTheme="minorHAnsi" w:cstheme="minorHAnsi"/>
            <w:sz w:val="24"/>
            <w:szCs w:val="20"/>
          </w:rPr>
          <w:t xml:space="preserve">families experiencing homelessness may provide complete eligibility documentation upon enrollment in child care services. When complete documentation is available at time of enrollment, the Board </w:t>
        </w:r>
        <w:r w:rsidR="00651A15" w:rsidRPr="00D57E28">
          <w:rPr>
            <w:rFonts w:asciiTheme="minorHAnsi" w:hAnsiTheme="minorHAnsi" w:cstheme="minorHAnsi"/>
            <w:sz w:val="24"/>
            <w:szCs w:val="20"/>
          </w:rPr>
          <w:t>must ensure that appropriate staff</w:t>
        </w:r>
        <w:r w:rsidRPr="00D57E28">
          <w:rPr>
            <w:rFonts w:asciiTheme="minorHAnsi" w:hAnsiTheme="minorHAnsi" w:cstheme="minorHAnsi"/>
            <w:sz w:val="24"/>
            <w:szCs w:val="20"/>
          </w:rPr>
          <w:t xml:space="preserve"> enroll</w:t>
        </w:r>
        <w:r w:rsidR="00651A15" w:rsidRPr="00D57E28">
          <w:rPr>
            <w:rFonts w:asciiTheme="minorHAnsi" w:hAnsiTheme="minorHAnsi" w:cstheme="minorHAnsi"/>
            <w:sz w:val="24"/>
            <w:szCs w:val="20"/>
          </w:rPr>
          <w:t>s</w:t>
        </w:r>
        <w:r w:rsidRPr="00D57E28">
          <w:rPr>
            <w:rFonts w:asciiTheme="minorHAnsi" w:hAnsiTheme="minorHAnsi" w:cstheme="minorHAnsi"/>
            <w:sz w:val="24"/>
            <w:szCs w:val="20"/>
          </w:rPr>
          <w:t xml:space="preserve"> the family under the </w:t>
        </w:r>
        <w:r w:rsidRPr="00DF38F2">
          <w:rPr>
            <w:rFonts w:asciiTheme="minorHAnsi" w:hAnsiTheme="minorHAnsi" w:cstheme="minorHAnsi"/>
            <w:i/>
            <w:sz w:val="24"/>
            <w:szCs w:val="20"/>
          </w:rPr>
          <w:t>Homeless</w:t>
        </w:r>
        <w:r w:rsidRPr="00D57E28">
          <w:rPr>
            <w:rFonts w:asciiTheme="minorHAnsi" w:hAnsiTheme="minorHAnsi" w:cstheme="minorHAnsi"/>
            <w:sz w:val="24"/>
            <w:szCs w:val="20"/>
          </w:rPr>
          <w:t xml:space="preserve"> eligibility characteristic but </w:t>
        </w:r>
        <w:r w:rsidR="00651A15" w:rsidRPr="00D57E28">
          <w:rPr>
            <w:rFonts w:asciiTheme="minorHAnsi" w:hAnsiTheme="minorHAnsi" w:cstheme="minorHAnsi"/>
            <w:sz w:val="24"/>
            <w:szCs w:val="20"/>
          </w:rPr>
          <w:t>does</w:t>
        </w:r>
        <w:r w:rsidRPr="00D57E28">
          <w:rPr>
            <w:rFonts w:asciiTheme="minorHAnsi" w:hAnsiTheme="minorHAnsi" w:cstheme="minorHAnsi"/>
            <w:sz w:val="24"/>
            <w:szCs w:val="20"/>
          </w:rPr>
          <w:t xml:space="preserve"> not create an </w:t>
        </w:r>
        <w:r w:rsidRPr="00D57E28">
          <w:rPr>
            <w:rFonts w:asciiTheme="minorHAnsi" w:hAnsiTheme="minorHAnsi" w:cstheme="minorHAnsi"/>
            <w:i/>
            <w:sz w:val="24"/>
            <w:szCs w:val="20"/>
          </w:rPr>
          <w:t>Activity Interruption</w:t>
        </w:r>
        <w:r w:rsidRPr="00D57E28">
          <w:rPr>
            <w:rFonts w:asciiTheme="minorHAnsi" w:hAnsiTheme="minorHAnsi" w:cstheme="minorHAnsi"/>
            <w:sz w:val="24"/>
            <w:szCs w:val="20"/>
          </w:rPr>
          <w:t xml:space="preserve"> record for Homeless Initial Care.</w:t>
        </w:r>
      </w:ins>
    </w:p>
    <w:p w:rsidR="00EF78E0" w:rsidRDefault="00EF78E0" w:rsidP="00EF78E0">
      <w:pPr>
        <w:rPr>
          <w:ins w:id="2494" w:author="Author"/>
        </w:rPr>
      </w:pPr>
    </w:p>
    <w:p w:rsidR="00EF78E0" w:rsidRDefault="00EF78E0" w:rsidP="00F62302">
      <w:pPr>
        <w:pStyle w:val="Guide3"/>
        <w:outlineLvl w:val="0"/>
        <w:rPr>
          <w:ins w:id="2495" w:author="Author"/>
        </w:rPr>
      </w:pPr>
      <w:bookmarkStart w:id="2496" w:name="_Toc477430416"/>
      <w:ins w:id="2497" w:author="Author">
        <w:r>
          <w:t>D-100</w:t>
        </w:r>
        <w:r w:rsidR="0001778E">
          <w:t>4</w:t>
        </w:r>
        <w:r>
          <w:t>: Notification of Eligibility for Child Care Services</w:t>
        </w:r>
        <w:bookmarkEnd w:id="2496"/>
      </w:ins>
    </w:p>
    <w:p w:rsidR="00213084" w:rsidRDefault="00EF78E0" w:rsidP="00862631">
      <w:pPr>
        <w:pStyle w:val="Norm-Indented"/>
        <w:spacing w:before="0" w:after="0"/>
        <w:ind w:left="0"/>
        <w:jc w:val="left"/>
        <w:rPr>
          <w:ins w:id="2498" w:author="Author"/>
        </w:rPr>
      </w:pPr>
      <w:ins w:id="2499" w:author="Author">
        <w:r>
          <w:t xml:space="preserve">Boards must ensure that once eligibility is verified, the parent is provided with a written notification of </w:t>
        </w:r>
        <w:r w:rsidR="00AF07DA">
          <w:t>his or her</w:t>
        </w:r>
        <w:r>
          <w:t xml:space="preserve"> eligibility (</w:t>
        </w:r>
        <w:r w:rsidR="00E642D2">
          <w:t>that is</w:t>
        </w:r>
        <w:r>
          <w:t xml:space="preserve">, Notice of Eligibility for Child Care Services, Appendix </w:t>
        </w:r>
        <w:r w:rsidR="00862631">
          <w:t>J-103</w:t>
        </w:r>
        <w:r>
          <w:t xml:space="preserve">). Receipt of the notification of eligibility must be acknowledged by the parent </w:t>
        </w:r>
        <w:r w:rsidR="00E642D2">
          <w:t>before</w:t>
        </w:r>
        <w:r>
          <w:t xml:space="preserve"> the authorization of care. </w:t>
        </w:r>
      </w:ins>
    </w:p>
    <w:p w:rsidR="00213084" w:rsidRDefault="00213084" w:rsidP="00862631">
      <w:pPr>
        <w:pStyle w:val="Norm-Indented"/>
        <w:spacing w:before="0" w:after="0"/>
        <w:ind w:left="0"/>
        <w:jc w:val="left"/>
        <w:rPr>
          <w:ins w:id="2500" w:author="Author"/>
        </w:rPr>
      </w:pPr>
    </w:p>
    <w:p w:rsidR="00EF78E0" w:rsidRPr="00213084" w:rsidRDefault="002A5268" w:rsidP="00862631">
      <w:pPr>
        <w:pStyle w:val="Norm-Indented"/>
        <w:spacing w:before="0" w:after="0"/>
        <w:ind w:left="0"/>
        <w:jc w:val="left"/>
        <w:rPr>
          <w:ins w:id="2501" w:author="Author"/>
        </w:rPr>
      </w:pPr>
      <w:ins w:id="2502" w:author="Author">
        <w:r w:rsidRPr="00213084">
          <w:t xml:space="preserve">The parent’s selection of a provider or </w:t>
        </w:r>
        <w:r w:rsidR="00213084" w:rsidRPr="00213084">
          <w:t>entering into care at</w:t>
        </w:r>
        <w:r w:rsidRPr="00213084">
          <w:t xml:space="preserve"> a previously selected provider constitute acknowledgement of the notification of eligibility. </w:t>
        </w:r>
      </w:ins>
    </w:p>
    <w:p w:rsidR="00EF78E0" w:rsidRDefault="00EF78E0" w:rsidP="00862631">
      <w:pPr>
        <w:pStyle w:val="Norm-Indented"/>
        <w:spacing w:before="0" w:after="0"/>
        <w:ind w:left="0"/>
        <w:jc w:val="left"/>
        <w:rPr>
          <w:ins w:id="2503" w:author="Author"/>
        </w:rPr>
      </w:pPr>
    </w:p>
    <w:p w:rsidR="00EF78E0" w:rsidDel="00213084" w:rsidRDefault="00213084" w:rsidP="00213084">
      <w:pPr>
        <w:pStyle w:val="Norm-Indented"/>
        <w:spacing w:before="0" w:after="0"/>
        <w:ind w:left="0"/>
        <w:jc w:val="left"/>
        <w:rPr>
          <w:ins w:id="2504" w:author="Author"/>
          <w:del w:id="2505" w:author="Author"/>
        </w:rPr>
      </w:pPr>
      <w:ins w:id="2506" w:author="Author">
        <w:r w:rsidRPr="001435F7">
          <w:t>The 12-month period begins on the date that authorized care is scheduled to begin at the selected provider.</w:t>
        </w:r>
      </w:ins>
    </w:p>
    <w:p w:rsidR="00EF78E0" w:rsidRDefault="00EF78E0" w:rsidP="00EF78E0">
      <w:pPr>
        <w:pStyle w:val="Norm-Indented"/>
        <w:ind w:left="0"/>
        <w:rPr>
          <w:ins w:id="2507" w:author="Author"/>
        </w:rPr>
      </w:pPr>
    </w:p>
    <w:p w:rsidR="00EF78E0" w:rsidRDefault="00E67828" w:rsidP="00F62302">
      <w:pPr>
        <w:pStyle w:val="Guide4"/>
        <w:outlineLvl w:val="0"/>
        <w:rPr>
          <w:ins w:id="2508" w:author="Author"/>
        </w:rPr>
      </w:pPr>
      <w:bookmarkStart w:id="2509" w:name="_Toc477430417"/>
      <w:ins w:id="2510" w:author="Author">
        <w:r>
          <w:t>D-100</w:t>
        </w:r>
        <w:r w:rsidR="0001778E">
          <w:t>4</w:t>
        </w:r>
        <w:r>
          <w:t xml:space="preserve">.a: Required Forms and </w:t>
        </w:r>
        <w:r w:rsidR="00EF78E0">
          <w:t xml:space="preserve">Form Elements for </w:t>
        </w:r>
        <w:r>
          <w:t>Eligibility</w:t>
        </w:r>
        <w:r w:rsidR="00EF78E0">
          <w:t xml:space="preserve"> Notification</w:t>
        </w:r>
        <w:bookmarkEnd w:id="2509"/>
      </w:ins>
    </w:p>
    <w:p w:rsidR="00AD09B7" w:rsidRDefault="00AD09B7" w:rsidP="00862631">
      <w:pPr>
        <w:pStyle w:val="Norm-Indented"/>
        <w:spacing w:before="0" w:after="0"/>
        <w:jc w:val="left"/>
        <w:rPr>
          <w:ins w:id="2511" w:author="Author"/>
        </w:rPr>
      </w:pPr>
    </w:p>
    <w:p w:rsidR="00EF78E0" w:rsidRDefault="00EF78E0" w:rsidP="00862631">
      <w:pPr>
        <w:pStyle w:val="Norm-Indented"/>
        <w:spacing w:before="0" w:after="0"/>
        <w:jc w:val="left"/>
        <w:rPr>
          <w:ins w:id="2512" w:author="Author"/>
        </w:rPr>
      </w:pPr>
      <w:ins w:id="2513" w:author="Author">
        <w:r>
          <w:lastRenderedPageBreak/>
          <w:t xml:space="preserve">Boards may use the TWC-developed forms to notify </w:t>
        </w:r>
        <w:r w:rsidR="00E67828">
          <w:t>parents</w:t>
        </w:r>
        <w:r>
          <w:t xml:space="preserve"> of their eligibility for </w:t>
        </w:r>
        <w:del w:id="2514" w:author="Author">
          <w:r w:rsidDel="00916868">
            <w:delText>C</w:delText>
          </w:r>
        </w:del>
        <w:r w:rsidR="00916868">
          <w:t>c</w:t>
        </w:r>
        <w:r>
          <w:t xml:space="preserve">hild </w:t>
        </w:r>
        <w:del w:id="2515" w:author="Author">
          <w:r w:rsidDel="00916868">
            <w:delText>C</w:delText>
          </w:r>
        </w:del>
        <w:r w:rsidR="00916868">
          <w:t>c</w:t>
        </w:r>
        <w:r>
          <w:t xml:space="preserve">are </w:t>
        </w:r>
        <w:del w:id="2516" w:author="Author">
          <w:r w:rsidDel="00916868">
            <w:delText>S</w:delText>
          </w:r>
        </w:del>
        <w:r w:rsidR="00916868">
          <w:t>s</w:t>
        </w:r>
        <w:r>
          <w:t xml:space="preserve">ervices. The following forms are designed to be included in an </w:t>
        </w:r>
        <w:del w:id="2517" w:author="Author">
          <w:r w:rsidDel="00916868">
            <w:delText>E</w:delText>
          </w:r>
        </w:del>
        <w:r w:rsidR="00916868">
          <w:t>e</w:t>
        </w:r>
        <w:r>
          <w:t xml:space="preserve">ligibility </w:t>
        </w:r>
        <w:del w:id="2518" w:author="Author">
          <w:r w:rsidDel="00916868">
            <w:delText>N</w:delText>
          </w:r>
        </w:del>
        <w:r w:rsidR="00916868">
          <w:t>n</w:t>
        </w:r>
        <w:r>
          <w:t xml:space="preserve">otification packet and can be found in </w:t>
        </w:r>
        <w:r w:rsidR="00F92E58">
          <w:fldChar w:fldCharType="begin"/>
        </w:r>
        <w:r w:rsidR="00F92E58">
          <w:instrText xml:space="preserve"> HYPERLINK "http://www.twc.state.tx.us/child-care-services-guide-j-100-forms-desk-aids" </w:instrText>
        </w:r>
        <w:r w:rsidR="00F92E58">
          <w:fldChar w:fldCharType="separate"/>
        </w:r>
        <w:r w:rsidRPr="00F92E58">
          <w:rPr>
            <w:rStyle w:val="Hyperlink"/>
          </w:rPr>
          <w:t xml:space="preserve">Appendix </w:t>
        </w:r>
        <w:r w:rsidR="0006420F" w:rsidRPr="00F92E58">
          <w:rPr>
            <w:rStyle w:val="Hyperlink"/>
          </w:rPr>
          <w:t>J</w:t>
        </w:r>
        <w:r w:rsidR="00F92E58">
          <w:fldChar w:fldCharType="end"/>
        </w:r>
        <w:r w:rsidRPr="609D2E7A">
          <w:t>:</w:t>
        </w:r>
      </w:ins>
    </w:p>
    <w:p w:rsidR="00EF78E0" w:rsidDel="00916868" w:rsidRDefault="00F92E58" w:rsidP="00862631">
      <w:pPr>
        <w:pStyle w:val="Norm-Indented"/>
        <w:numPr>
          <w:ilvl w:val="0"/>
          <w:numId w:val="314"/>
        </w:numPr>
        <w:spacing w:before="0" w:after="0"/>
        <w:ind w:left="1080"/>
        <w:jc w:val="left"/>
        <w:rPr>
          <w:ins w:id="2519" w:author="Author"/>
          <w:del w:id="2520" w:author="Author"/>
        </w:rPr>
      </w:pPr>
      <w:ins w:id="2521" w:author="Author">
        <w:r>
          <w:fldChar w:fldCharType="begin"/>
        </w:r>
        <w:r>
          <w:instrText xml:space="preserve"> HYPERLINK "http://www.twc.state.tx.us/child-care-services-guide-j-100-forms-desk-aids" \l "eligibilityProcesses" </w:instrText>
        </w:r>
        <w:r>
          <w:fldChar w:fldCharType="separate"/>
        </w:r>
        <w:r w:rsidR="00EF78E0" w:rsidRPr="00F92E58">
          <w:rPr>
            <w:rStyle w:val="Hyperlink"/>
          </w:rPr>
          <w:t>Notification of Child Care Services Eligibility Letter</w:t>
        </w:r>
        <w:r>
          <w:fldChar w:fldCharType="end"/>
        </w:r>
        <w:r w:rsidR="00916868">
          <w:t>—</w:t>
        </w:r>
      </w:ins>
    </w:p>
    <w:p w:rsidR="00EF78E0" w:rsidRDefault="00EF78E0" w:rsidP="00DF38F2">
      <w:pPr>
        <w:pStyle w:val="Norm-Indented"/>
        <w:numPr>
          <w:ilvl w:val="0"/>
          <w:numId w:val="314"/>
        </w:numPr>
        <w:spacing w:before="0" w:after="0"/>
        <w:ind w:left="1080"/>
        <w:jc w:val="left"/>
        <w:rPr>
          <w:ins w:id="2522" w:author="Author"/>
        </w:rPr>
      </w:pPr>
      <w:ins w:id="2523" w:author="Author">
        <w:r>
          <w:t>Must include income information</w:t>
        </w:r>
        <w:r w:rsidRPr="609D2E7A">
          <w:t xml:space="preserve"> </w:t>
        </w:r>
        <w:r>
          <w:t>specific to the eligibility determination</w:t>
        </w:r>
        <w:r w:rsidR="00AF07DA">
          <w:t>,</w:t>
        </w:r>
        <w:r>
          <w:t xml:space="preserve"> or the Board may opt to attach a CC 2050 Form (signature not required)</w:t>
        </w:r>
      </w:ins>
    </w:p>
    <w:p w:rsidR="00EF78E0" w:rsidRDefault="00F92E58" w:rsidP="00862631">
      <w:pPr>
        <w:pStyle w:val="Norm-Indented"/>
        <w:numPr>
          <w:ilvl w:val="0"/>
          <w:numId w:val="314"/>
        </w:numPr>
        <w:spacing w:before="0" w:after="0"/>
        <w:ind w:left="1080"/>
        <w:jc w:val="left"/>
        <w:rPr>
          <w:ins w:id="2524" w:author="Author"/>
        </w:rPr>
      </w:pPr>
      <w:ins w:id="2525" w:author="Author">
        <w:r>
          <w:fldChar w:fldCharType="begin"/>
        </w:r>
        <w:r>
          <w:instrText xml:space="preserve"> HYPERLINK "http://www.twc.state.tx.us/child-care-services-guide-j-100-forms-desk-aids" \l "eligibilityProcesses" </w:instrText>
        </w:r>
        <w:r>
          <w:fldChar w:fldCharType="separate"/>
        </w:r>
        <w:r w:rsidR="00EF78E0" w:rsidRPr="00F92E58">
          <w:rPr>
            <w:rStyle w:val="Hyperlink"/>
          </w:rPr>
          <w:t>Parent</w:t>
        </w:r>
        <w:del w:id="2526" w:author="Author">
          <w:r w:rsidR="00EF78E0" w:rsidRPr="00F92E58" w:rsidDel="00916868">
            <w:rPr>
              <w:rStyle w:val="Hyperlink"/>
            </w:rPr>
            <w:delText>’</w:delText>
          </w:r>
        </w:del>
        <w:r w:rsidR="00EF78E0" w:rsidRPr="00F92E58">
          <w:rPr>
            <w:rStyle w:val="Hyperlink"/>
          </w:rPr>
          <w:t>s</w:t>
        </w:r>
        <w:r w:rsidR="00916868" w:rsidRPr="00F92E58">
          <w:rPr>
            <w:rStyle w:val="Hyperlink"/>
          </w:rPr>
          <w:t>’</w:t>
        </w:r>
        <w:r w:rsidR="00EF78E0" w:rsidRPr="00F92E58">
          <w:rPr>
            <w:rStyle w:val="Hyperlink"/>
          </w:rPr>
          <w:t xml:space="preserve"> Rights</w:t>
        </w:r>
        <w:r>
          <w:fldChar w:fldCharType="end"/>
        </w:r>
      </w:ins>
    </w:p>
    <w:p w:rsidR="00EF78E0" w:rsidRDefault="00F92E58" w:rsidP="00862631">
      <w:pPr>
        <w:pStyle w:val="Norm-Indented"/>
        <w:numPr>
          <w:ilvl w:val="0"/>
          <w:numId w:val="314"/>
        </w:numPr>
        <w:spacing w:before="0" w:after="0"/>
        <w:ind w:left="1080"/>
        <w:jc w:val="left"/>
        <w:rPr>
          <w:ins w:id="2527" w:author="Author"/>
        </w:rPr>
      </w:pPr>
      <w:ins w:id="2528" w:author="Author">
        <w:r>
          <w:fldChar w:fldCharType="begin"/>
        </w:r>
        <w:r>
          <w:instrText xml:space="preserve"> HYPERLINK "http://www.twc.state.tx.us/child-care-services-guide-j-100-forms-desk-aids" \l "eligibilityProcesses" </w:instrText>
        </w:r>
        <w:r>
          <w:fldChar w:fldCharType="separate"/>
        </w:r>
        <w:r w:rsidR="00EF78E0" w:rsidRPr="00F92E58">
          <w:rPr>
            <w:rStyle w:val="Hyperlink"/>
          </w:rPr>
          <w:t>Parent Agreement to Report Attendance</w:t>
        </w:r>
        <w:r>
          <w:fldChar w:fldCharType="end"/>
        </w:r>
      </w:ins>
    </w:p>
    <w:p w:rsidR="00EF78E0" w:rsidRDefault="00F92E58" w:rsidP="00862631">
      <w:pPr>
        <w:pStyle w:val="Norm-Indented"/>
        <w:numPr>
          <w:ilvl w:val="0"/>
          <w:numId w:val="314"/>
        </w:numPr>
        <w:spacing w:before="0" w:after="0"/>
        <w:ind w:left="1080"/>
        <w:jc w:val="left"/>
        <w:rPr>
          <w:ins w:id="2529" w:author="Author"/>
        </w:rPr>
      </w:pPr>
      <w:ins w:id="2530" w:author="Author">
        <w:r>
          <w:fldChar w:fldCharType="begin"/>
        </w:r>
        <w:r>
          <w:instrText xml:space="preserve"> HYPERLINK "http://www.twc.state.tx.us/child-care-services-guide-j-100-forms-desk-aids" \l "eligibilityProcesses" </w:instrText>
        </w:r>
        <w:r>
          <w:fldChar w:fldCharType="separate"/>
        </w:r>
        <w:r w:rsidR="00EF78E0" w:rsidRPr="00F92E58">
          <w:rPr>
            <w:rStyle w:val="Hyperlink"/>
          </w:rPr>
          <w:t>Parent Information for Choosing a Provider</w:t>
        </w:r>
        <w:r>
          <w:fldChar w:fldCharType="end"/>
        </w:r>
      </w:ins>
    </w:p>
    <w:p w:rsidR="00EF78E0" w:rsidRDefault="00F92E58" w:rsidP="00862631">
      <w:pPr>
        <w:pStyle w:val="Norm-Indented"/>
        <w:numPr>
          <w:ilvl w:val="0"/>
          <w:numId w:val="324"/>
        </w:numPr>
        <w:spacing w:before="0" w:after="0"/>
        <w:ind w:left="1080"/>
        <w:jc w:val="left"/>
        <w:rPr>
          <w:ins w:id="2531" w:author="Author"/>
        </w:rPr>
      </w:pPr>
      <w:ins w:id="2532" w:author="Author">
        <w:r>
          <w:fldChar w:fldCharType="begin"/>
        </w:r>
        <w:r>
          <w:instrText xml:space="preserve"> HYPERLINK "http://www.twc.state.tx.us/child-care-services-guide-j-100-forms-desk-aids" \l "eligibilityProcesses" </w:instrText>
        </w:r>
        <w:r>
          <w:fldChar w:fldCharType="separate"/>
        </w:r>
        <w:r w:rsidR="00EF78E0" w:rsidRPr="00F92E58">
          <w:rPr>
            <w:rStyle w:val="Hyperlink"/>
          </w:rPr>
          <w:t>Information on Developmental Screenings</w:t>
        </w:r>
        <w:r>
          <w:fldChar w:fldCharType="end"/>
        </w:r>
        <w:r w:rsidR="00EF78E0">
          <w:t xml:space="preserve"> </w:t>
        </w:r>
      </w:ins>
    </w:p>
    <w:p w:rsidR="00EF78E0" w:rsidRDefault="00EF78E0" w:rsidP="00862631">
      <w:pPr>
        <w:pStyle w:val="Norm-Indented"/>
        <w:spacing w:before="0" w:after="0"/>
        <w:jc w:val="left"/>
        <w:rPr>
          <w:ins w:id="2533" w:author="Author"/>
        </w:rPr>
      </w:pPr>
    </w:p>
    <w:p w:rsidR="00EF78E0" w:rsidRDefault="00EF78E0" w:rsidP="00862631">
      <w:pPr>
        <w:pStyle w:val="Norm-Indented"/>
        <w:spacing w:before="0" w:after="0"/>
        <w:jc w:val="left"/>
        <w:rPr>
          <w:ins w:id="2534" w:author="Author"/>
        </w:rPr>
      </w:pPr>
      <w:ins w:id="2535" w:author="Author">
        <w:r w:rsidRPr="00D87FA6">
          <w:t xml:space="preserve">Boards may customize these forms or develop their own. </w:t>
        </w:r>
        <w:r w:rsidR="00E67828">
          <w:t>However, t</w:t>
        </w:r>
        <w:r w:rsidRPr="00D87FA6">
          <w:t>he following elements must be included in a</w:t>
        </w:r>
        <w:r w:rsidRPr="00985A58">
          <w:t xml:space="preserve">ny Board-developed notification of eligibility for </w:t>
        </w:r>
        <w:del w:id="2536" w:author="Author">
          <w:r w:rsidRPr="00985A58" w:rsidDel="00916868">
            <w:delText>C</w:delText>
          </w:r>
        </w:del>
        <w:r w:rsidR="00916868">
          <w:t>c</w:t>
        </w:r>
        <w:r w:rsidRPr="00985A58">
          <w:t xml:space="preserve">hild </w:t>
        </w:r>
        <w:del w:id="2537" w:author="Author">
          <w:r w:rsidRPr="00985A58" w:rsidDel="00916868">
            <w:delText>C</w:delText>
          </w:r>
        </w:del>
        <w:r w:rsidR="00916868">
          <w:t>c</w:t>
        </w:r>
        <w:r w:rsidRPr="00985A58">
          <w:t xml:space="preserve">are </w:t>
        </w:r>
        <w:del w:id="2538" w:author="Author">
          <w:r w:rsidRPr="00985A58" w:rsidDel="00916868">
            <w:delText>S</w:delText>
          </w:r>
        </w:del>
        <w:r w:rsidR="00916868">
          <w:t>s</w:t>
        </w:r>
        <w:r w:rsidRPr="00985A58">
          <w:t>ervices</w:t>
        </w:r>
        <w:r w:rsidRPr="609D2E7A">
          <w:t>:</w:t>
        </w:r>
      </w:ins>
    </w:p>
    <w:p w:rsidR="00E67828" w:rsidDel="00916868" w:rsidRDefault="00E67828" w:rsidP="00862631">
      <w:pPr>
        <w:pStyle w:val="Norm-Indented"/>
        <w:spacing w:before="0" w:after="0"/>
        <w:jc w:val="left"/>
        <w:rPr>
          <w:ins w:id="2539" w:author="Author"/>
          <w:del w:id="2540" w:author="Author"/>
        </w:rPr>
      </w:pPr>
    </w:p>
    <w:p w:rsidR="00E67828" w:rsidRDefault="00E67828" w:rsidP="00862631">
      <w:pPr>
        <w:pStyle w:val="Norm-Indented"/>
        <w:numPr>
          <w:ilvl w:val="0"/>
          <w:numId w:val="315"/>
        </w:numPr>
        <w:spacing w:before="0" w:after="0"/>
        <w:jc w:val="left"/>
        <w:rPr>
          <w:ins w:id="2541" w:author="Author"/>
        </w:rPr>
      </w:pPr>
      <w:ins w:id="2542" w:author="Author">
        <w:r>
          <w:t>A written eligibility notification, which must contain at a minimum:</w:t>
        </w:r>
      </w:ins>
    </w:p>
    <w:p w:rsidR="00EF78E0" w:rsidRDefault="00EF78E0" w:rsidP="00DF38F2">
      <w:pPr>
        <w:pStyle w:val="Norm-Indented"/>
        <w:numPr>
          <w:ilvl w:val="0"/>
          <w:numId w:val="339"/>
        </w:numPr>
        <w:spacing w:before="0" w:after="0"/>
        <w:jc w:val="left"/>
        <w:rPr>
          <w:ins w:id="2543" w:author="Author"/>
        </w:rPr>
      </w:pPr>
      <w:ins w:id="2544" w:author="Author">
        <w:r>
          <w:t>Congratulatory opening statement</w:t>
        </w:r>
      </w:ins>
    </w:p>
    <w:p w:rsidR="00EF78E0" w:rsidRPr="00DC2F3A" w:rsidRDefault="00EF78E0" w:rsidP="00DF38F2">
      <w:pPr>
        <w:pStyle w:val="Norm-Indented"/>
        <w:numPr>
          <w:ilvl w:val="0"/>
          <w:numId w:val="339"/>
        </w:numPr>
        <w:spacing w:before="0" w:after="0"/>
        <w:jc w:val="left"/>
        <w:rPr>
          <w:ins w:id="2545" w:author="Author"/>
        </w:rPr>
      </w:pPr>
      <w:ins w:id="2546" w:author="Author">
        <w:r>
          <w:t xml:space="preserve">Requirement </w:t>
        </w:r>
        <w:del w:id="2547" w:author="Author">
          <w:r w:rsidDel="00C4403E">
            <w:delText>for</w:delText>
          </w:r>
        </w:del>
        <w:r w:rsidR="00C4403E">
          <w:t>that</w:t>
        </w:r>
        <w:r>
          <w:t xml:space="preserve"> the parent </w:t>
        </w:r>
        <w:del w:id="2548" w:author="Author">
          <w:r w:rsidDel="007C6F75">
            <w:delText xml:space="preserve">to </w:delText>
          </w:r>
        </w:del>
        <w:r>
          <w:t xml:space="preserve">select a provider within 14 </w:t>
        </w:r>
        <w:r w:rsidRPr="00DC2F3A">
          <w:t>days</w:t>
        </w:r>
        <w:r w:rsidR="004C0B9D">
          <w:t xml:space="preserve"> or contact the contractor if the parent has difficulty finding an eligible provider</w:t>
        </w:r>
      </w:ins>
      <w:r w:rsidR="00DC2F3A" w:rsidRPr="00DC2F3A">
        <w:t xml:space="preserve"> </w:t>
      </w:r>
    </w:p>
    <w:p w:rsidR="00EF78E0" w:rsidRDefault="00EF78E0" w:rsidP="00DF38F2">
      <w:pPr>
        <w:pStyle w:val="Norm-Indented"/>
        <w:numPr>
          <w:ilvl w:val="0"/>
          <w:numId w:val="339"/>
        </w:numPr>
        <w:spacing w:before="0" w:after="0"/>
        <w:jc w:val="left"/>
        <w:rPr>
          <w:ins w:id="2549" w:author="Author"/>
        </w:rPr>
      </w:pPr>
      <w:ins w:id="2550" w:author="Author">
        <w:r>
          <w:t>Specific eligibility reasons/elements*</w:t>
        </w:r>
      </w:ins>
    </w:p>
    <w:p w:rsidR="00EF78E0" w:rsidRDefault="00EF78E0" w:rsidP="00DF38F2">
      <w:pPr>
        <w:pStyle w:val="Norm-Indented"/>
        <w:numPr>
          <w:ilvl w:val="0"/>
          <w:numId w:val="339"/>
        </w:numPr>
        <w:spacing w:before="0" w:after="0"/>
        <w:jc w:val="left"/>
        <w:rPr>
          <w:ins w:id="2551" w:author="Author"/>
        </w:rPr>
      </w:pPr>
      <w:ins w:id="2552" w:author="Author">
        <w:r>
          <w:t xml:space="preserve">Calculated monthly income including </w:t>
        </w:r>
        <w:r w:rsidRPr="00956669">
          <w:t>all income sources used to determine eligibility</w:t>
        </w:r>
        <w:r w:rsidRPr="609D2E7A">
          <w:t>*</w:t>
        </w:r>
      </w:ins>
    </w:p>
    <w:p w:rsidR="00EF78E0" w:rsidRDefault="00EF78E0" w:rsidP="00DF38F2">
      <w:pPr>
        <w:pStyle w:val="Norm-Indented"/>
        <w:numPr>
          <w:ilvl w:val="0"/>
          <w:numId w:val="339"/>
        </w:numPr>
        <w:spacing w:before="0" w:after="0"/>
        <w:jc w:val="left"/>
        <w:rPr>
          <w:ins w:id="2553" w:author="Author"/>
        </w:rPr>
      </w:pPr>
      <w:ins w:id="2554" w:author="Author">
        <w:r>
          <w:t>Household composition (family size)*</w:t>
        </w:r>
      </w:ins>
    </w:p>
    <w:p w:rsidR="00EF78E0" w:rsidRDefault="00EF78E0" w:rsidP="00DF38F2">
      <w:pPr>
        <w:pStyle w:val="Norm-Indented"/>
        <w:numPr>
          <w:ilvl w:val="0"/>
          <w:numId w:val="339"/>
        </w:numPr>
        <w:spacing w:before="0" w:after="0"/>
        <w:jc w:val="left"/>
        <w:rPr>
          <w:ins w:id="2555" w:author="Author"/>
        </w:rPr>
      </w:pPr>
      <w:ins w:id="2556" w:author="Author">
        <w:r>
          <w:t xml:space="preserve">Expected </w:t>
        </w:r>
        <w:r w:rsidR="00FD0A8E">
          <w:t>parent share of cost</w:t>
        </w:r>
        <w:r>
          <w:t xml:space="preserve"> amount*</w:t>
        </w:r>
      </w:ins>
    </w:p>
    <w:p w:rsidR="00EF78E0" w:rsidRDefault="00EF78E0" w:rsidP="00DF38F2">
      <w:pPr>
        <w:pStyle w:val="Norm-Indented"/>
        <w:numPr>
          <w:ilvl w:val="0"/>
          <w:numId w:val="339"/>
        </w:numPr>
        <w:spacing w:before="0" w:after="0"/>
        <w:jc w:val="left"/>
        <w:rPr>
          <w:ins w:id="2557" w:author="Author"/>
        </w:rPr>
      </w:pPr>
      <w:ins w:id="2558" w:author="Author">
        <w:r>
          <w:t>85% SMI information (income table)</w:t>
        </w:r>
      </w:ins>
    </w:p>
    <w:p w:rsidR="00EF78E0" w:rsidRDefault="00EF78E0" w:rsidP="00DF38F2">
      <w:pPr>
        <w:pStyle w:val="Norm-Indented"/>
        <w:numPr>
          <w:ilvl w:val="0"/>
          <w:numId w:val="339"/>
        </w:numPr>
        <w:spacing w:before="0" w:after="0"/>
        <w:jc w:val="left"/>
        <w:rPr>
          <w:ins w:id="2559" w:author="Author"/>
        </w:rPr>
      </w:pPr>
      <w:ins w:id="2560" w:author="Author">
        <w:r>
          <w:t>Requirement to report changes</w:t>
        </w:r>
      </w:ins>
    </w:p>
    <w:p w:rsidR="00EF78E0" w:rsidRDefault="00EF78E0" w:rsidP="00DF38F2">
      <w:pPr>
        <w:pStyle w:val="Norm-Indented"/>
        <w:numPr>
          <w:ilvl w:val="0"/>
          <w:numId w:val="339"/>
        </w:numPr>
        <w:spacing w:before="0" w:after="0"/>
        <w:jc w:val="left"/>
        <w:rPr>
          <w:ins w:id="2561" w:author="Author"/>
        </w:rPr>
      </w:pPr>
      <w:ins w:id="2562" w:author="Author">
        <w:r>
          <w:t>No signature required</w:t>
        </w:r>
      </w:ins>
    </w:p>
    <w:p w:rsidR="00EF78E0" w:rsidRDefault="00EF78E0" w:rsidP="00862631">
      <w:pPr>
        <w:pStyle w:val="RuleReference"/>
        <w:ind w:left="1440"/>
        <w:rPr>
          <w:ins w:id="2563" w:author="Author"/>
        </w:rPr>
      </w:pPr>
      <w:ins w:id="2564" w:author="Author">
        <w:r>
          <w:t>* These items are included on the CC 2050 form, which may be included in the notification packet.</w:t>
        </w:r>
      </w:ins>
    </w:p>
    <w:p w:rsidR="00E67828" w:rsidRDefault="00E67828" w:rsidP="00862631">
      <w:pPr>
        <w:pStyle w:val="Norm-Indented"/>
        <w:numPr>
          <w:ilvl w:val="0"/>
          <w:numId w:val="317"/>
        </w:numPr>
        <w:spacing w:before="0" w:after="0"/>
        <w:jc w:val="left"/>
        <w:rPr>
          <w:ins w:id="2565" w:author="Author"/>
        </w:rPr>
      </w:pPr>
      <w:ins w:id="2566" w:author="Author">
        <w:r>
          <w:t>Parent’s rights information, which must contain at a minimum:</w:t>
        </w:r>
      </w:ins>
    </w:p>
    <w:p w:rsidR="00EF78E0" w:rsidRDefault="00EF78E0" w:rsidP="00DF38F2">
      <w:pPr>
        <w:pStyle w:val="Norm-Indented"/>
        <w:numPr>
          <w:ilvl w:val="1"/>
          <w:numId w:val="340"/>
        </w:numPr>
        <w:spacing w:before="0" w:after="0"/>
        <w:jc w:val="left"/>
        <w:rPr>
          <w:ins w:id="2567" w:author="Author"/>
        </w:rPr>
      </w:pPr>
      <w:ins w:id="2568" w:author="Author">
        <w:r>
          <w:t>The basic rights listed in the TWC Sample Parent Rights form</w:t>
        </w:r>
        <w:r w:rsidR="00BE197D">
          <w:t xml:space="preserve"> (</w:t>
        </w:r>
        <w:r w:rsidR="00F92E58">
          <w:fldChar w:fldCharType="begin"/>
        </w:r>
        <w:r w:rsidR="00F92E58">
          <w:instrText xml:space="preserve"> HYPERLINK "http://www.twc.state.tx.us/child-care-services-guide-j-100-forms-desk-aids" </w:instrText>
        </w:r>
        <w:r w:rsidR="00F92E58">
          <w:fldChar w:fldCharType="separate"/>
        </w:r>
        <w:r w:rsidR="00BE197D" w:rsidRPr="00F92E58">
          <w:rPr>
            <w:rStyle w:val="Hyperlink"/>
          </w:rPr>
          <w:t>Appendix J</w:t>
        </w:r>
        <w:r w:rsidR="00F92E58">
          <w:fldChar w:fldCharType="end"/>
        </w:r>
        <w:r w:rsidR="00BE197D">
          <w:t>)</w:t>
        </w:r>
      </w:ins>
    </w:p>
    <w:p w:rsidR="00EF78E0" w:rsidRDefault="00EF78E0" w:rsidP="00DF38F2">
      <w:pPr>
        <w:pStyle w:val="Norm-Indented"/>
        <w:numPr>
          <w:ilvl w:val="1"/>
          <w:numId w:val="340"/>
        </w:numPr>
        <w:spacing w:before="0" w:after="0"/>
        <w:jc w:val="left"/>
        <w:rPr>
          <w:ins w:id="2569" w:author="Author"/>
        </w:rPr>
      </w:pPr>
      <w:ins w:id="2570" w:author="Author">
        <w:r>
          <w:t>A statement that by selecting a provider and entering into care, the parent acknowledges they have read and understood the information about parent rights</w:t>
        </w:r>
      </w:ins>
    </w:p>
    <w:p w:rsidR="00E67828" w:rsidRDefault="00E67828" w:rsidP="00862631">
      <w:pPr>
        <w:pStyle w:val="Norm-Indented"/>
        <w:numPr>
          <w:ilvl w:val="0"/>
          <w:numId w:val="318"/>
        </w:numPr>
        <w:spacing w:before="0" w:after="0"/>
        <w:ind w:left="1080"/>
        <w:jc w:val="left"/>
        <w:rPr>
          <w:ins w:id="2571" w:author="Author"/>
        </w:rPr>
      </w:pPr>
      <w:ins w:id="2572" w:author="Author">
        <w:r>
          <w:t>Parent agreement to report attendance, which must contain at a minimum:</w:t>
        </w:r>
      </w:ins>
    </w:p>
    <w:p w:rsidR="00EF78E0" w:rsidRDefault="00EF78E0" w:rsidP="00DF38F2">
      <w:pPr>
        <w:pStyle w:val="Norm-Indented"/>
        <w:numPr>
          <w:ilvl w:val="0"/>
          <w:numId w:val="342"/>
        </w:numPr>
        <w:spacing w:before="0" w:after="0"/>
        <w:ind w:left="1440"/>
        <w:jc w:val="left"/>
        <w:rPr>
          <w:ins w:id="2573" w:author="Author"/>
        </w:rPr>
      </w:pPr>
      <w:ins w:id="2574" w:author="Author">
        <w:r>
          <w:t>Information on the state attendance standards that the parent agrees</w:t>
        </w:r>
        <w:r w:rsidRPr="609D2E7A">
          <w:t xml:space="preserve"> </w:t>
        </w:r>
        <w:r>
          <w:t>to follow and the state-defined consequences for not meeting the standards</w:t>
        </w:r>
      </w:ins>
    </w:p>
    <w:p w:rsidR="00EF78E0" w:rsidRDefault="00EF78E0" w:rsidP="00DF38F2">
      <w:pPr>
        <w:pStyle w:val="Norm-Indented"/>
        <w:numPr>
          <w:ilvl w:val="0"/>
          <w:numId w:val="342"/>
        </w:numPr>
        <w:spacing w:before="0" w:after="0"/>
        <w:ind w:left="1440"/>
        <w:jc w:val="left"/>
        <w:rPr>
          <w:ins w:id="2575" w:author="Author"/>
        </w:rPr>
      </w:pPr>
      <w:ins w:id="2576" w:author="Author">
        <w:r>
          <w:t>Information on attendance reporting and CCAA cardholder responsibilities</w:t>
        </w:r>
      </w:ins>
    </w:p>
    <w:p w:rsidR="00E67828" w:rsidDel="00916868" w:rsidRDefault="00E67828" w:rsidP="00862631">
      <w:pPr>
        <w:pStyle w:val="Norm-Indented"/>
        <w:spacing w:before="0" w:after="0"/>
        <w:ind w:left="1080"/>
        <w:jc w:val="left"/>
        <w:rPr>
          <w:ins w:id="2577" w:author="Author"/>
          <w:del w:id="2578" w:author="Author"/>
          <w:rFonts w:ascii="Calibri" w:eastAsia="Calibri" w:hAnsi="Calibri" w:cs="Times New Roman"/>
          <w:sz w:val="20"/>
          <w:szCs w:val="20"/>
        </w:rPr>
      </w:pPr>
    </w:p>
    <w:p w:rsidR="00E67828" w:rsidRDefault="00E67828" w:rsidP="00862631">
      <w:pPr>
        <w:pStyle w:val="Norm-Indented"/>
        <w:numPr>
          <w:ilvl w:val="0"/>
          <w:numId w:val="320"/>
        </w:numPr>
        <w:spacing w:before="0" w:after="0"/>
        <w:ind w:left="1080"/>
        <w:jc w:val="left"/>
        <w:rPr>
          <w:ins w:id="2579" w:author="Author"/>
        </w:rPr>
      </w:pPr>
      <w:ins w:id="2580" w:author="Author">
        <w:r>
          <w:t>Parent information for choosing a provider, which must contain at a minimum:</w:t>
        </w:r>
      </w:ins>
    </w:p>
    <w:p w:rsidR="00EF78E0" w:rsidRDefault="00EF78E0" w:rsidP="00DF38F2">
      <w:pPr>
        <w:pStyle w:val="Norm-Indented"/>
        <w:numPr>
          <w:ilvl w:val="0"/>
          <w:numId w:val="343"/>
        </w:numPr>
        <w:spacing w:before="0" w:after="0"/>
        <w:ind w:left="1440"/>
        <w:jc w:val="left"/>
        <w:rPr>
          <w:ins w:id="2581" w:author="Author"/>
        </w:rPr>
      </w:pPr>
      <w:ins w:id="2582" w:author="Author">
        <w:r>
          <w:t xml:space="preserve">Information on </w:t>
        </w:r>
        <w:r w:rsidR="00B56033">
          <w:t>p</w:t>
        </w:r>
        <w:r>
          <w:t xml:space="preserve">arent </w:t>
        </w:r>
        <w:r w:rsidR="00B56033">
          <w:t>c</w:t>
        </w:r>
        <w:r>
          <w:t>hoice</w:t>
        </w:r>
        <w:r w:rsidR="00B56033">
          <w:t>,</w:t>
        </w:r>
        <w:r>
          <w:t xml:space="preserve"> including types of providers available</w:t>
        </w:r>
      </w:ins>
    </w:p>
    <w:p w:rsidR="00EF78E0" w:rsidRDefault="00EF78E0" w:rsidP="00DF38F2">
      <w:pPr>
        <w:pStyle w:val="Norm-Indented"/>
        <w:numPr>
          <w:ilvl w:val="0"/>
          <w:numId w:val="344"/>
        </w:numPr>
        <w:spacing w:before="0" w:after="0"/>
        <w:ind w:left="1440"/>
        <w:jc w:val="left"/>
        <w:rPr>
          <w:ins w:id="2583" w:author="Author"/>
        </w:rPr>
      </w:pPr>
      <w:ins w:id="2584" w:author="Author">
        <w:r>
          <w:t xml:space="preserve">Information </w:t>
        </w:r>
        <w:del w:id="2585" w:author="Author">
          <w:r w:rsidDel="00B56033">
            <w:delText>about</w:delText>
          </w:r>
        </w:del>
        <w:r w:rsidR="00B56033">
          <w:t>on</w:t>
        </w:r>
        <w:r>
          <w:t xml:space="preserve"> choosing a quality provider, including information about Texas Rising Star providers</w:t>
        </w:r>
      </w:ins>
    </w:p>
    <w:p w:rsidR="00EF78E0" w:rsidRDefault="00EF78E0" w:rsidP="00DF38F2">
      <w:pPr>
        <w:pStyle w:val="Norm-Indented"/>
        <w:numPr>
          <w:ilvl w:val="0"/>
          <w:numId w:val="344"/>
        </w:numPr>
        <w:spacing w:before="0" w:after="0"/>
        <w:ind w:left="1440"/>
        <w:jc w:val="left"/>
        <w:rPr>
          <w:ins w:id="2586" w:author="Author"/>
        </w:rPr>
      </w:pPr>
      <w:ins w:id="2587" w:author="Author">
        <w:r>
          <w:t xml:space="preserve">Information about how to access </w:t>
        </w:r>
        <w:r w:rsidR="00B56033">
          <w:t>Texas Department of Family and Protective Services (</w:t>
        </w:r>
        <w:r>
          <w:t>DFPS</w:t>
        </w:r>
        <w:r w:rsidR="00B56033">
          <w:t>)</w:t>
        </w:r>
        <w:r>
          <w:t xml:space="preserve"> provider compliance/inspection information</w:t>
        </w:r>
      </w:ins>
    </w:p>
    <w:p w:rsidR="00EF78E0" w:rsidRDefault="00EF78E0" w:rsidP="00862631">
      <w:pPr>
        <w:pStyle w:val="Norm-Indented"/>
        <w:numPr>
          <w:ilvl w:val="2"/>
          <w:numId w:val="322"/>
        </w:numPr>
        <w:spacing w:before="0" w:after="0"/>
        <w:ind w:left="1080"/>
        <w:jc w:val="left"/>
        <w:rPr>
          <w:ins w:id="2588" w:author="Author"/>
        </w:rPr>
      </w:pPr>
      <w:ins w:id="2589" w:author="Author">
        <w:r>
          <w:lastRenderedPageBreak/>
          <w:t xml:space="preserve">Additional consumer information, including information on </w:t>
        </w:r>
        <w:r w:rsidR="00B56033">
          <w:t>d</w:t>
        </w:r>
        <w:r>
          <w:t xml:space="preserve">evelopmental </w:t>
        </w:r>
        <w:r w:rsidR="00B56033">
          <w:t>s</w:t>
        </w:r>
        <w:r>
          <w:t xml:space="preserve">creenings and </w:t>
        </w:r>
        <w:r w:rsidR="00B56033">
          <w:t xml:space="preserve">a </w:t>
        </w:r>
        <w:r>
          <w:t>link to the Parent Portal</w:t>
        </w:r>
      </w:ins>
    </w:p>
    <w:p w:rsidR="00E76076" w:rsidRDefault="00E76076">
      <w:pPr>
        <w:rPr>
          <w:ins w:id="2590" w:author="Author"/>
        </w:rPr>
      </w:pPr>
    </w:p>
    <w:p w:rsidR="00E76076" w:rsidRPr="00862631" w:rsidRDefault="00E76076" w:rsidP="00862631">
      <w:pPr>
        <w:ind w:left="720"/>
        <w:rPr>
          <w:ins w:id="2591" w:author="Author"/>
          <w:rFonts w:asciiTheme="minorHAnsi" w:hAnsiTheme="minorHAnsi" w:cstheme="minorHAnsi"/>
          <w:sz w:val="24"/>
          <w:szCs w:val="24"/>
        </w:rPr>
      </w:pPr>
      <w:ins w:id="2592" w:author="Author">
        <w:r w:rsidRPr="00862631">
          <w:rPr>
            <w:rFonts w:asciiTheme="minorHAnsi" w:hAnsiTheme="minorHAnsi" w:cstheme="minorHAnsi"/>
            <w:sz w:val="24"/>
            <w:szCs w:val="24"/>
          </w:rPr>
          <w:t xml:space="preserve">Boards must be aware that parents are not required to sign and return the written eligibility notification. </w:t>
        </w:r>
        <w:r w:rsidR="00B56033">
          <w:rPr>
            <w:rFonts w:asciiTheme="minorHAnsi" w:hAnsiTheme="minorHAnsi" w:cstheme="minorHAnsi"/>
            <w:sz w:val="24"/>
            <w:szCs w:val="24"/>
          </w:rPr>
          <w:t>P</w:t>
        </w:r>
        <w:r w:rsidRPr="00862631">
          <w:rPr>
            <w:rFonts w:asciiTheme="minorHAnsi" w:hAnsiTheme="minorHAnsi" w:cstheme="minorHAnsi"/>
            <w:sz w:val="24"/>
            <w:szCs w:val="24"/>
          </w:rPr>
          <w:t xml:space="preserve">arent response through the selection of a child care provider </w:t>
        </w:r>
        <w:r w:rsidR="00813A64" w:rsidRPr="00D57E28">
          <w:rPr>
            <w:rFonts w:asciiTheme="minorHAnsi" w:hAnsiTheme="minorHAnsi" w:cstheme="minorHAnsi"/>
            <w:sz w:val="24"/>
            <w:szCs w:val="24"/>
          </w:rPr>
          <w:t>or request for subsidized care to begin with a previously selected provider</w:t>
        </w:r>
        <w:r w:rsidR="00813A64">
          <w:rPr>
            <w:rFonts w:asciiTheme="minorHAnsi" w:hAnsiTheme="minorHAnsi" w:cstheme="minorHAnsi"/>
            <w:sz w:val="24"/>
            <w:szCs w:val="24"/>
          </w:rPr>
          <w:t xml:space="preserve"> </w:t>
        </w:r>
        <w:r w:rsidR="00B56033">
          <w:rPr>
            <w:rFonts w:asciiTheme="minorHAnsi" w:hAnsiTheme="minorHAnsi" w:cstheme="minorHAnsi"/>
            <w:sz w:val="24"/>
            <w:szCs w:val="24"/>
          </w:rPr>
          <w:t>serves</w:t>
        </w:r>
        <w:r w:rsidRPr="00862631">
          <w:rPr>
            <w:rFonts w:asciiTheme="minorHAnsi" w:hAnsiTheme="minorHAnsi" w:cstheme="minorHAnsi"/>
            <w:sz w:val="24"/>
            <w:szCs w:val="24"/>
          </w:rPr>
          <w:t xml:space="preserve"> as acknowledg</w:t>
        </w:r>
        <w:del w:id="2593" w:author="Author">
          <w:r w:rsidRPr="00862631" w:rsidDel="00AF07DA">
            <w:rPr>
              <w:rFonts w:asciiTheme="minorHAnsi" w:hAnsiTheme="minorHAnsi" w:cstheme="minorHAnsi"/>
              <w:sz w:val="24"/>
              <w:szCs w:val="24"/>
            </w:rPr>
            <w:delText>e</w:delText>
          </w:r>
        </w:del>
        <w:r w:rsidRPr="00862631">
          <w:rPr>
            <w:rFonts w:asciiTheme="minorHAnsi" w:hAnsiTheme="minorHAnsi" w:cstheme="minorHAnsi"/>
            <w:sz w:val="24"/>
            <w:szCs w:val="24"/>
          </w:rPr>
          <w:t xml:space="preserve">ment and agreement with the eligibility determination and acceptance of the rights and responsibilities for </w:t>
        </w:r>
        <w:r w:rsidR="00ED2495">
          <w:rPr>
            <w:rFonts w:asciiTheme="minorHAnsi" w:hAnsiTheme="minorHAnsi" w:cstheme="minorHAnsi"/>
            <w:sz w:val="24"/>
            <w:szCs w:val="24"/>
          </w:rPr>
          <w:t>receiving</w:t>
        </w:r>
        <w:r w:rsidRPr="00862631">
          <w:rPr>
            <w:rFonts w:asciiTheme="minorHAnsi" w:hAnsiTheme="minorHAnsi" w:cstheme="minorHAnsi"/>
            <w:sz w:val="24"/>
            <w:szCs w:val="24"/>
          </w:rPr>
          <w:t xml:space="preserve"> child care services.</w:t>
        </w:r>
      </w:ins>
    </w:p>
    <w:p w:rsidR="00E76076" w:rsidRDefault="00E76076" w:rsidP="00EF78E0">
      <w:pPr>
        <w:rPr>
          <w:ins w:id="2594" w:author="Author"/>
        </w:rPr>
      </w:pPr>
    </w:p>
    <w:p w:rsidR="00EF78E0" w:rsidRDefault="00EF78E0" w:rsidP="00F62302">
      <w:pPr>
        <w:pStyle w:val="Guide4"/>
        <w:outlineLvl w:val="0"/>
        <w:rPr>
          <w:ins w:id="2595" w:author="Author"/>
        </w:rPr>
      </w:pPr>
      <w:bookmarkStart w:id="2596" w:name="_Toc477430418"/>
      <w:ins w:id="2597" w:author="Author">
        <w:r>
          <w:t>D</w:t>
        </w:r>
        <w:proofErr w:type="gramStart"/>
        <w:r>
          <w:t>:100</w:t>
        </w:r>
        <w:r w:rsidR="0001778E">
          <w:t>4</w:t>
        </w:r>
        <w:r>
          <w:t>.b</w:t>
        </w:r>
        <w:proofErr w:type="gramEnd"/>
        <w:r>
          <w:t xml:space="preserve">: Notification of </w:t>
        </w:r>
        <w:del w:id="2598" w:author="Author">
          <w:r w:rsidDel="00AD09B7">
            <w:delText>Non-E</w:delText>
          </w:r>
        </w:del>
        <w:r w:rsidR="00AD09B7">
          <w:t>Ine</w:t>
        </w:r>
        <w:r>
          <w:t>ligibility for Child Care Services</w:t>
        </w:r>
        <w:bookmarkEnd w:id="2596"/>
      </w:ins>
    </w:p>
    <w:p w:rsidR="00AD09B7" w:rsidRDefault="00AD09B7" w:rsidP="00862631">
      <w:pPr>
        <w:pStyle w:val="Norm-Indented"/>
        <w:spacing w:before="0" w:after="0"/>
        <w:jc w:val="left"/>
        <w:rPr>
          <w:ins w:id="2599" w:author="Author"/>
        </w:rPr>
      </w:pPr>
    </w:p>
    <w:p w:rsidR="00EF78E0" w:rsidRDefault="00EF78E0" w:rsidP="00862631">
      <w:pPr>
        <w:pStyle w:val="Norm-Indented"/>
        <w:spacing w:before="0" w:after="0"/>
        <w:jc w:val="left"/>
        <w:rPr>
          <w:ins w:id="2600" w:author="Author"/>
        </w:rPr>
      </w:pPr>
      <w:ins w:id="2601" w:author="Author">
        <w:r>
          <w:t xml:space="preserve">Boards must ensure that when a customer is found ineligible, the parent is provided with a written notification of the determination. The notification of ineligibility </w:t>
        </w:r>
        <w:r w:rsidR="00AD09B7">
          <w:t>must</w:t>
        </w:r>
        <w:r>
          <w:t xml:space="preserve"> contain, at a minimum:</w:t>
        </w:r>
      </w:ins>
    </w:p>
    <w:p w:rsidR="00EF78E0" w:rsidRDefault="00EF78E0" w:rsidP="00862631">
      <w:pPr>
        <w:pStyle w:val="Norm-Indented"/>
        <w:numPr>
          <w:ilvl w:val="0"/>
          <w:numId w:val="325"/>
        </w:numPr>
        <w:spacing w:before="0" w:after="0"/>
        <w:ind w:left="1080"/>
        <w:jc w:val="left"/>
        <w:rPr>
          <w:ins w:id="2602" w:author="Author"/>
        </w:rPr>
      </w:pPr>
      <w:ins w:id="2603" w:author="Author">
        <w:r>
          <w:t>Mailing date</w:t>
        </w:r>
      </w:ins>
    </w:p>
    <w:p w:rsidR="00EF78E0" w:rsidRDefault="00EF78E0" w:rsidP="00862631">
      <w:pPr>
        <w:pStyle w:val="Norm-Indented"/>
        <w:numPr>
          <w:ilvl w:val="0"/>
          <w:numId w:val="325"/>
        </w:numPr>
        <w:spacing w:before="0" w:after="0"/>
        <w:ind w:left="1080"/>
        <w:jc w:val="left"/>
        <w:rPr>
          <w:ins w:id="2604" w:author="Author"/>
        </w:rPr>
      </w:pPr>
      <w:ins w:id="2605" w:author="Author">
        <w:r>
          <w:t>Description of determination reasons</w:t>
        </w:r>
      </w:ins>
    </w:p>
    <w:p w:rsidR="00EF78E0" w:rsidRDefault="00EF78E0" w:rsidP="00862631">
      <w:pPr>
        <w:pStyle w:val="Norm-Indented"/>
        <w:numPr>
          <w:ilvl w:val="0"/>
          <w:numId w:val="325"/>
        </w:numPr>
        <w:spacing w:before="0" w:after="0"/>
        <w:ind w:left="1080"/>
        <w:jc w:val="left"/>
        <w:rPr>
          <w:ins w:id="2606" w:author="Author"/>
        </w:rPr>
      </w:pPr>
      <w:ins w:id="2607" w:author="Author">
        <w:r>
          <w:t>Improper payment amount (if applicable)</w:t>
        </w:r>
      </w:ins>
    </w:p>
    <w:p w:rsidR="00EF78E0" w:rsidRDefault="00EF78E0" w:rsidP="00862631">
      <w:pPr>
        <w:pStyle w:val="Norm-Indented"/>
        <w:numPr>
          <w:ilvl w:val="0"/>
          <w:numId w:val="325"/>
        </w:numPr>
        <w:spacing w:before="0" w:after="0"/>
        <w:ind w:left="1080"/>
        <w:jc w:val="left"/>
        <w:rPr>
          <w:ins w:id="2608" w:author="Author"/>
        </w:rPr>
      </w:pPr>
      <w:ins w:id="2609" w:author="Author">
        <w:r>
          <w:t>Fraud or non-fraud determination (if applicable)</w:t>
        </w:r>
      </w:ins>
    </w:p>
    <w:p w:rsidR="00EF78E0" w:rsidRDefault="00EF78E0" w:rsidP="00862631">
      <w:pPr>
        <w:pStyle w:val="Norm-Indented"/>
        <w:numPr>
          <w:ilvl w:val="0"/>
          <w:numId w:val="325"/>
        </w:numPr>
        <w:spacing w:before="0" w:after="0"/>
        <w:ind w:left="1080"/>
        <w:jc w:val="left"/>
        <w:rPr>
          <w:ins w:id="2610" w:author="Author"/>
        </w:rPr>
      </w:pPr>
      <w:ins w:id="2611" w:author="Author">
        <w:r>
          <w:t>Appeal rights and procedures</w:t>
        </w:r>
      </w:ins>
    </w:p>
    <w:p w:rsidR="00EF78E0" w:rsidRDefault="00EF78E0" w:rsidP="00862631">
      <w:pPr>
        <w:pStyle w:val="Norm-Indented"/>
        <w:numPr>
          <w:ilvl w:val="0"/>
          <w:numId w:val="325"/>
        </w:numPr>
        <w:spacing w:before="0" w:after="0"/>
        <w:ind w:left="1080"/>
        <w:jc w:val="left"/>
        <w:rPr>
          <w:ins w:id="2612" w:author="Author"/>
        </w:rPr>
      </w:pPr>
      <w:ins w:id="2613" w:author="Author">
        <w:r>
          <w:t>Address and fax number to send appeal</w:t>
        </w:r>
      </w:ins>
    </w:p>
    <w:p w:rsidR="00EF78E0" w:rsidRPr="00F92E58" w:rsidRDefault="00EF78E0" w:rsidP="00E76076">
      <w:pPr>
        <w:pStyle w:val="RuleReference"/>
        <w:ind w:left="720"/>
        <w:rPr>
          <w:ins w:id="2614" w:author="Author"/>
          <w:rFonts w:asciiTheme="minorHAnsi" w:hAnsiTheme="minorHAnsi" w:cstheme="minorHAnsi"/>
          <w:sz w:val="20"/>
          <w:szCs w:val="20"/>
          <w:rPrChange w:id="2615" w:author="Author">
            <w:rPr>
              <w:ins w:id="2616" w:author="Author"/>
            </w:rPr>
          </w:rPrChange>
        </w:rPr>
      </w:pPr>
      <w:ins w:id="2617" w:author="Author">
        <w:r w:rsidRPr="00F92E58">
          <w:rPr>
            <w:rFonts w:asciiTheme="minorHAnsi" w:hAnsiTheme="minorHAnsi" w:cstheme="minorHAnsi"/>
            <w:sz w:val="20"/>
            <w:szCs w:val="20"/>
            <w:rPrChange w:id="2618" w:author="Author">
              <w:rPr/>
            </w:rPrChange>
          </w:rPr>
          <w:t xml:space="preserve">Rule Reference: </w:t>
        </w:r>
        <w:r w:rsidR="0043729A">
          <w:rPr>
            <w:rFonts w:asciiTheme="minorHAnsi" w:eastAsia="Calibri" w:hAnsiTheme="minorHAnsi" w:cstheme="minorHAnsi"/>
            <w:sz w:val="20"/>
            <w:szCs w:val="20"/>
          </w:rPr>
          <w:fldChar w:fldCharType="begin"/>
        </w:r>
        <w:r w:rsidR="0043729A">
          <w:rPr>
            <w:rFonts w:asciiTheme="minorHAnsi" w:eastAsia="Calibri" w:hAnsiTheme="minorHAnsi" w:cstheme="minorHAnsi"/>
            <w:sz w:val="20"/>
            <w:szCs w:val="20"/>
          </w:rPr>
          <w:instrText xml:space="preserve"> HYPERLINK "http://texreg.sos.state.tx.us/public/readtac$ext.ViewTAC?tac_view=5&amp;ti=40&amp;pt=20&amp;ch=823&amp;sch=D&amp;rl=Y" </w:instrText>
        </w:r>
        <w:r w:rsidR="0043729A">
          <w:rPr>
            <w:rFonts w:asciiTheme="minorHAnsi" w:eastAsia="Calibri" w:hAnsiTheme="minorHAnsi" w:cstheme="minorHAnsi"/>
            <w:sz w:val="20"/>
            <w:szCs w:val="20"/>
          </w:rPr>
          <w:fldChar w:fldCharType="separate"/>
        </w:r>
        <w:r w:rsidRPr="0043729A">
          <w:rPr>
            <w:rStyle w:val="Hyperlink"/>
            <w:rFonts w:asciiTheme="minorHAnsi" w:eastAsia="Calibri" w:hAnsiTheme="minorHAnsi" w:cstheme="minorHAnsi"/>
            <w:sz w:val="20"/>
            <w:szCs w:val="20"/>
            <w:rPrChange w:id="2619" w:author="Author">
              <w:rPr>
                <w:rFonts w:ascii="Calibri" w:eastAsia="Calibri" w:hAnsi="Calibri" w:cs="Calibri"/>
              </w:rPr>
            </w:rPrChange>
          </w:rPr>
          <w:t>§</w:t>
        </w:r>
        <w:r w:rsidRPr="0043729A">
          <w:rPr>
            <w:rStyle w:val="Hyperlink"/>
            <w:rFonts w:asciiTheme="minorHAnsi" w:hAnsiTheme="minorHAnsi" w:cstheme="minorHAnsi"/>
            <w:sz w:val="20"/>
            <w:szCs w:val="20"/>
            <w:rPrChange w:id="2620" w:author="Author">
              <w:rPr/>
            </w:rPrChange>
          </w:rPr>
          <w:t>823.3</w:t>
        </w:r>
        <w:r w:rsidR="0043729A">
          <w:rPr>
            <w:rFonts w:asciiTheme="minorHAnsi" w:eastAsia="Calibri" w:hAnsiTheme="minorHAnsi" w:cstheme="minorHAnsi"/>
            <w:sz w:val="20"/>
            <w:szCs w:val="20"/>
          </w:rPr>
          <w:fldChar w:fldCharType="end"/>
        </w:r>
      </w:ins>
    </w:p>
    <w:p w:rsidR="0031695D" w:rsidRDefault="0031695D" w:rsidP="0031695D">
      <w:pPr>
        <w:pStyle w:val="Guide4"/>
        <w:rPr>
          <w:ins w:id="2621" w:author="Author"/>
        </w:rPr>
      </w:pPr>
    </w:p>
    <w:p w:rsidR="0031695D" w:rsidRDefault="0031695D" w:rsidP="00F62302">
      <w:pPr>
        <w:pStyle w:val="Guide4"/>
        <w:outlineLvl w:val="0"/>
        <w:rPr>
          <w:ins w:id="2622" w:author="Author"/>
        </w:rPr>
      </w:pPr>
      <w:bookmarkStart w:id="2623" w:name="_Toc477430419"/>
      <w:ins w:id="2624" w:author="Author">
        <w:r>
          <w:t>D-100</w:t>
        </w:r>
        <w:r w:rsidR="0001778E">
          <w:t>4</w:t>
        </w:r>
        <w:r>
          <w:t>.c: Repayment of Parent Share of Cost Owed to a Board</w:t>
        </w:r>
        <w:bookmarkEnd w:id="2623"/>
      </w:ins>
    </w:p>
    <w:p w:rsidR="00AD09B7" w:rsidRDefault="00AD09B7" w:rsidP="0031695D">
      <w:pPr>
        <w:pStyle w:val="Norm-Indented"/>
        <w:jc w:val="left"/>
        <w:rPr>
          <w:ins w:id="2625" w:author="Author"/>
        </w:rPr>
      </w:pPr>
    </w:p>
    <w:p w:rsidR="0031695D" w:rsidRDefault="0031695D" w:rsidP="0031695D">
      <w:pPr>
        <w:pStyle w:val="Norm-Indented"/>
        <w:jc w:val="left"/>
        <w:rPr>
          <w:ins w:id="2626" w:author="Author"/>
        </w:rPr>
      </w:pPr>
      <w:ins w:id="2627" w:author="Author">
        <w:r>
          <w:t xml:space="preserve">If a parent owes </w:t>
        </w:r>
        <w:r w:rsidRPr="00DF38F2">
          <w:t>a Board</w:t>
        </w:r>
        <w:r w:rsidRPr="00351495">
          <w:t xml:space="preserve"> </w:t>
        </w:r>
        <w:r w:rsidR="00AD09B7">
          <w:t xml:space="preserve">an </w:t>
        </w:r>
        <w:r>
          <w:t xml:space="preserve">unpaid parent share of cost at the time of eligibility determination or redetermination, </w:t>
        </w:r>
        <w:del w:id="2628" w:author="Author">
          <w:r w:rsidDel="00AD09B7">
            <w:delText>a</w:delText>
          </w:r>
        </w:del>
        <w:r w:rsidR="00AD09B7">
          <w:t>the</w:t>
        </w:r>
        <w:r>
          <w:t xml:space="preserve"> Board </w:t>
        </w:r>
        <w:r w:rsidR="00AD09B7">
          <w:t>must</w:t>
        </w:r>
        <w:r>
          <w:t xml:space="preserve"> ensure that the customer is prohibited from a new eligibility period until the outstanding amount is paid in full to the Board </w:t>
        </w:r>
        <w:del w:id="2629" w:author="Author">
          <w:r w:rsidDel="00AD09B7">
            <w:delText>in</w:delText>
          </w:r>
        </w:del>
        <w:r w:rsidR="00AD09B7">
          <w:t>to</w:t>
        </w:r>
        <w:r>
          <w:t xml:space="preserve"> which the parent owes repayment.</w:t>
        </w:r>
        <w:r w:rsidRPr="609D2E7A">
          <w:t xml:space="preserve"> </w:t>
        </w:r>
      </w:ins>
    </w:p>
    <w:p w:rsidR="0031695D" w:rsidRPr="00637D9F" w:rsidRDefault="0031695D" w:rsidP="0031695D">
      <w:pPr>
        <w:pStyle w:val="RuleReference"/>
        <w:ind w:left="720"/>
        <w:rPr>
          <w:ins w:id="2630" w:author="Author"/>
          <w:rFonts w:asciiTheme="minorHAnsi" w:hAnsiTheme="minorHAnsi" w:cstheme="minorHAnsi"/>
          <w:sz w:val="20"/>
          <w:szCs w:val="20"/>
        </w:rPr>
      </w:pPr>
      <w:ins w:id="2631" w:author="Author">
        <w:r w:rsidRPr="00637D9F">
          <w:rPr>
            <w:rFonts w:asciiTheme="minorHAnsi" w:hAnsiTheme="minorHAnsi" w:cstheme="minorHAnsi"/>
            <w:sz w:val="20"/>
            <w:szCs w:val="20"/>
          </w:rPr>
          <w:t xml:space="preserve">Rule Reference: </w:t>
        </w:r>
        <w:r w:rsidR="0043729A">
          <w:rPr>
            <w:rFonts w:asciiTheme="minorHAnsi" w:eastAsia="Calibri" w:hAnsiTheme="minorHAnsi" w:cstheme="minorHAnsi"/>
            <w:sz w:val="20"/>
            <w:szCs w:val="20"/>
          </w:rPr>
          <w:fldChar w:fldCharType="begin"/>
        </w:r>
        <w:r w:rsidR="0043729A">
          <w:rPr>
            <w:rFonts w:asciiTheme="minorHAnsi" w:eastAsia="Calibri" w:hAnsiTheme="minorHAnsi" w:cstheme="minorHAnsi"/>
            <w:sz w:val="20"/>
            <w:szCs w:val="20"/>
          </w:rPr>
          <w:instrText xml:space="preserve"> HYPERLINK "http://www.twc.state.tx.us/files/twc/rules-chapter-809-child-care-services-twc.pdf" </w:instrText>
        </w:r>
        <w:r w:rsidR="0043729A">
          <w:rPr>
            <w:rFonts w:asciiTheme="minorHAnsi" w:eastAsia="Calibri" w:hAnsiTheme="minorHAnsi" w:cstheme="minorHAnsi"/>
            <w:sz w:val="20"/>
            <w:szCs w:val="20"/>
          </w:rPr>
          <w:fldChar w:fldCharType="separate"/>
        </w:r>
        <w:r w:rsidRPr="0043729A">
          <w:rPr>
            <w:rStyle w:val="Hyperlink"/>
            <w:rFonts w:asciiTheme="minorHAnsi" w:eastAsia="Calibri" w:hAnsiTheme="minorHAnsi" w:cstheme="minorHAnsi"/>
            <w:sz w:val="20"/>
            <w:szCs w:val="20"/>
          </w:rPr>
          <w:t>§</w:t>
        </w:r>
        <w:r w:rsidRPr="0043729A">
          <w:rPr>
            <w:rStyle w:val="Hyperlink"/>
            <w:rFonts w:asciiTheme="minorHAnsi" w:hAnsiTheme="minorHAnsi" w:cstheme="minorHAnsi"/>
            <w:sz w:val="20"/>
            <w:szCs w:val="20"/>
          </w:rPr>
          <w:t>809.117(e)</w:t>
        </w:r>
        <w:r w:rsidR="0043729A">
          <w:rPr>
            <w:rFonts w:asciiTheme="minorHAnsi" w:eastAsia="Calibri" w:hAnsiTheme="minorHAnsi" w:cstheme="minorHAnsi"/>
            <w:sz w:val="20"/>
            <w:szCs w:val="20"/>
          </w:rPr>
          <w:fldChar w:fldCharType="end"/>
        </w:r>
      </w:ins>
    </w:p>
    <w:p w:rsidR="0031695D" w:rsidRDefault="0031695D">
      <w:pPr>
        <w:pStyle w:val="RuleReference"/>
        <w:ind w:left="720"/>
        <w:rPr>
          <w:ins w:id="2632" w:author="Author"/>
        </w:rPr>
      </w:pPr>
    </w:p>
    <w:p w:rsidR="0031695D" w:rsidRDefault="0031695D" w:rsidP="00862631">
      <w:pPr>
        <w:pStyle w:val="Norm-Indented"/>
        <w:spacing w:before="0" w:after="0"/>
        <w:jc w:val="left"/>
        <w:rPr>
          <w:ins w:id="2633" w:author="Author"/>
        </w:rPr>
      </w:pPr>
      <w:ins w:id="2634" w:author="Author">
        <w:r>
          <w:t xml:space="preserve">Boards must be aware that a customer’s future eligibility for child care services is only affected by unpaid parent share of cost if the parent owes funds to a Board pursuant to a Board policy to reimburse providers, thereby making the Board the debtholder. If unpaid parent share of cost is owed </w:t>
        </w:r>
        <w:r w:rsidR="00015BC0">
          <w:t xml:space="preserve">only </w:t>
        </w:r>
        <w:r>
          <w:t>to a provider</w:t>
        </w:r>
        <w:r w:rsidR="00015BC0">
          <w:t xml:space="preserve"> and not a Board</w:t>
        </w:r>
        <w:r>
          <w:t xml:space="preserve">, the customer’s eligibility for redetermination </w:t>
        </w:r>
        <w:r w:rsidR="00D34945">
          <w:t>is not</w:t>
        </w:r>
        <w:r>
          <w:t xml:space="preserve"> affected.</w:t>
        </w:r>
      </w:ins>
    </w:p>
    <w:p w:rsidR="0031695D" w:rsidRDefault="0031695D" w:rsidP="0031695D">
      <w:pPr>
        <w:pStyle w:val="Norm-Indented"/>
        <w:rPr>
          <w:ins w:id="2635" w:author="Author"/>
        </w:rPr>
      </w:pPr>
    </w:p>
    <w:p w:rsidR="0031695D" w:rsidRDefault="0031695D" w:rsidP="00F62302">
      <w:pPr>
        <w:pStyle w:val="Guide4"/>
        <w:outlineLvl w:val="0"/>
        <w:rPr>
          <w:ins w:id="2636" w:author="Author"/>
        </w:rPr>
      </w:pPr>
      <w:bookmarkStart w:id="2637" w:name="_Toc477430420"/>
      <w:proofErr w:type="gramStart"/>
      <w:ins w:id="2638" w:author="Author">
        <w:r>
          <w:t>D-100</w:t>
        </w:r>
        <w:r w:rsidR="0001778E">
          <w:t>4</w:t>
        </w:r>
        <w:del w:id="2639" w:author="Author">
          <w:r w:rsidR="00964240" w:rsidDel="0001778E">
            <w:delText>3</w:delText>
          </w:r>
          <w:r w:rsidDel="00964240">
            <w:delText>4</w:delText>
          </w:r>
        </w:del>
        <w:r>
          <w:t>.</w:t>
        </w:r>
        <w:proofErr w:type="gramEnd"/>
        <w:del w:id="2640" w:author="Author">
          <w:r w:rsidDel="00964240">
            <w:delText>b</w:delText>
          </w:r>
        </w:del>
        <w:proofErr w:type="gramStart"/>
        <w:r w:rsidR="00964240">
          <w:t>d</w:t>
        </w:r>
        <w:proofErr w:type="gramEnd"/>
        <w:r>
          <w:t>: Eligibility Determination and Excessive Absences</w:t>
        </w:r>
        <w:bookmarkEnd w:id="2637"/>
      </w:ins>
    </w:p>
    <w:p w:rsidR="00766838" w:rsidRDefault="00766838" w:rsidP="00862631">
      <w:pPr>
        <w:pStyle w:val="Norm-Indented"/>
        <w:spacing w:before="0" w:after="0"/>
        <w:jc w:val="left"/>
        <w:rPr>
          <w:ins w:id="2641" w:author="Author"/>
        </w:rPr>
      </w:pPr>
    </w:p>
    <w:p w:rsidR="0031695D" w:rsidRPr="0031695D" w:rsidRDefault="0031695D" w:rsidP="00862631">
      <w:pPr>
        <w:pStyle w:val="Norm-Indented"/>
        <w:spacing w:before="0" w:after="0"/>
        <w:jc w:val="left"/>
        <w:rPr>
          <w:ins w:id="2642" w:author="Author"/>
        </w:rPr>
      </w:pPr>
      <w:ins w:id="2643" w:author="Author">
        <w:r w:rsidRPr="0031695D">
          <w:t>Boards must ensure that if a child has exceeded 65 total absences during the most recent eligibility period</w:t>
        </w:r>
        <w:r w:rsidR="007C72AF">
          <w:t xml:space="preserve"> </w:t>
        </w:r>
        <w:r w:rsidR="007C72AF" w:rsidRPr="00D57E28">
          <w:t>(as described in Section E-601)</w:t>
        </w:r>
        <w:r w:rsidRPr="0031695D">
          <w:t xml:space="preserve">, then the child </w:t>
        </w:r>
        <w:del w:id="2644" w:author="Author">
          <w:r w:rsidRPr="0031695D" w:rsidDel="00BE197D">
            <w:delText>is</w:delText>
          </w:r>
        </w:del>
        <w:r w:rsidR="00BE197D">
          <w:t>shall be</w:t>
        </w:r>
        <w:r w:rsidRPr="0031695D">
          <w:t xml:space="preserve"> </w:t>
        </w:r>
        <w:r w:rsidR="00304836">
          <w:t xml:space="preserve">determined </w:t>
        </w:r>
        <w:del w:id="2645" w:author="Author">
          <w:r w:rsidRPr="0031695D" w:rsidDel="00E6389B">
            <w:delText xml:space="preserve">not </w:delText>
          </w:r>
        </w:del>
        <w:r w:rsidR="00E6389B">
          <w:t>in</w:t>
        </w:r>
        <w:r w:rsidRPr="0031695D">
          <w:t xml:space="preserve">eligible for care at the next </w:t>
        </w:r>
        <w:r w:rsidR="00BE197D">
          <w:t xml:space="preserve">scheduled </w:t>
        </w:r>
        <w:r w:rsidRPr="0031695D">
          <w:t xml:space="preserve">eligibility determination and </w:t>
        </w:r>
        <w:r w:rsidR="00304836">
          <w:t>is</w:t>
        </w:r>
        <w:r w:rsidRPr="0031695D">
          <w:t xml:space="preserve"> </w:t>
        </w:r>
        <w:r w:rsidR="00C170B2">
          <w:t>in</w:t>
        </w:r>
        <w:r w:rsidRPr="0031695D">
          <w:t>eligible for care for 12 months from the end of the most recent eligibility period.</w:t>
        </w:r>
      </w:ins>
    </w:p>
    <w:p w:rsidR="0031695D" w:rsidRPr="00862631" w:rsidRDefault="0031695D" w:rsidP="0031695D">
      <w:pPr>
        <w:pStyle w:val="RuleReference"/>
        <w:ind w:left="720"/>
        <w:rPr>
          <w:ins w:id="2646" w:author="Author"/>
          <w:rFonts w:asciiTheme="minorHAnsi" w:hAnsiTheme="minorHAnsi" w:cstheme="minorHAnsi"/>
          <w:sz w:val="20"/>
          <w:szCs w:val="20"/>
        </w:rPr>
      </w:pPr>
      <w:ins w:id="2647" w:author="Author">
        <w:r w:rsidRPr="00862631">
          <w:rPr>
            <w:rFonts w:asciiTheme="minorHAnsi" w:hAnsiTheme="minorHAnsi" w:cstheme="minorHAnsi"/>
            <w:sz w:val="20"/>
            <w:szCs w:val="20"/>
          </w:rPr>
          <w:t xml:space="preserve">Rule Reference: </w:t>
        </w:r>
        <w:r w:rsidR="0043729A">
          <w:rPr>
            <w:rFonts w:asciiTheme="minorHAnsi" w:eastAsia="Calibri" w:hAnsiTheme="minorHAnsi" w:cstheme="minorHAnsi"/>
            <w:sz w:val="20"/>
            <w:szCs w:val="20"/>
          </w:rPr>
          <w:fldChar w:fldCharType="begin"/>
        </w:r>
        <w:r w:rsidR="0043729A">
          <w:rPr>
            <w:rFonts w:asciiTheme="minorHAnsi" w:eastAsia="Calibri" w:hAnsiTheme="minorHAnsi" w:cstheme="minorHAnsi"/>
            <w:sz w:val="20"/>
            <w:szCs w:val="20"/>
          </w:rPr>
          <w:instrText xml:space="preserve"> HYPERLINK "http://www.twc.state.tx.us/files/twc/rules-chapter-809-child-care-services-twc.pdf" </w:instrText>
        </w:r>
        <w:r w:rsidR="0043729A">
          <w:rPr>
            <w:rFonts w:asciiTheme="minorHAnsi" w:eastAsia="Calibri" w:hAnsiTheme="minorHAnsi" w:cstheme="minorHAnsi"/>
            <w:sz w:val="20"/>
            <w:szCs w:val="20"/>
          </w:rPr>
          <w:fldChar w:fldCharType="separate"/>
        </w:r>
        <w:r w:rsidRPr="0043729A">
          <w:rPr>
            <w:rStyle w:val="Hyperlink"/>
            <w:rFonts w:asciiTheme="minorHAnsi" w:eastAsia="Calibri" w:hAnsiTheme="minorHAnsi" w:cstheme="minorHAnsi"/>
            <w:sz w:val="20"/>
            <w:szCs w:val="20"/>
          </w:rPr>
          <w:t>§</w:t>
        </w:r>
        <w:r w:rsidRPr="0043729A">
          <w:rPr>
            <w:rStyle w:val="Hyperlink"/>
            <w:rFonts w:asciiTheme="minorHAnsi" w:hAnsiTheme="minorHAnsi" w:cstheme="minorHAnsi"/>
            <w:sz w:val="20"/>
            <w:szCs w:val="20"/>
          </w:rPr>
          <w:t>809.78(a</w:t>
        </w:r>
        <w:proofErr w:type="gramStart"/>
        <w:r w:rsidRPr="0043729A">
          <w:rPr>
            <w:rStyle w:val="Hyperlink"/>
            <w:rFonts w:asciiTheme="minorHAnsi" w:hAnsiTheme="minorHAnsi" w:cstheme="minorHAnsi"/>
            <w:sz w:val="20"/>
            <w:szCs w:val="20"/>
          </w:rPr>
          <w:t>)(</w:t>
        </w:r>
        <w:proofErr w:type="gramEnd"/>
        <w:r w:rsidRPr="0043729A">
          <w:rPr>
            <w:rStyle w:val="Hyperlink"/>
            <w:rFonts w:asciiTheme="minorHAnsi" w:hAnsiTheme="minorHAnsi" w:cstheme="minorHAnsi"/>
            <w:sz w:val="20"/>
            <w:szCs w:val="20"/>
          </w:rPr>
          <w:t>3)</w:t>
        </w:r>
        <w:r w:rsidR="0043729A">
          <w:rPr>
            <w:rFonts w:asciiTheme="minorHAnsi" w:eastAsia="Calibri" w:hAnsiTheme="minorHAnsi" w:cstheme="minorHAnsi"/>
            <w:sz w:val="20"/>
            <w:szCs w:val="20"/>
          </w:rPr>
          <w:fldChar w:fldCharType="end"/>
        </w:r>
      </w:ins>
    </w:p>
    <w:p w:rsidR="0031695D" w:rsidRDefault="0031695D" w:rsidP="0031695D">
      <w:pPr>
        <w:pStyle w:val="Norm-Indented"/>
        <w:rPr>
          <w:ins w:id="2648" w:author="Author"/>
        </w:rPr>
      </w:pPr>
    </w:p>
    <w:p w:rsidR="0031695D" w:rsidRDefault="0031695D" w:rsidP="00DF38F2">
      <w:pPr>
        <w:pStyle w:val="Norm-Indented"/>
        <w:jc w:val="left"/>
        <w:rPr>
          <w:ins w:id="2649" w:author="Author"/>
        </w:rPr>
      </w:pPr>
      <w:ins w:id="2650" w:author="Author">
        <w:r>
          <w:lastRenderedPageBreak/>
          <w:t>Boards must ensure that absences due to a child’s documented chronic illness</w:t>
        </w:r>
        <w:r w:rsidR="007B1009">
          <w:t>,</w:t>
        </w:r>
        <w:r>
          <w:t xml:space="preserve"> disability</w:t>
        </w:r>
        <w:r w:rsidR="007B1009">
          <w:t>,</w:t>
        </w:r>
        <w:r>
          <w:t xml:space="preserve"> or </w:t>
        </w:r>
        <w:r w:rsidR="00AC4872">
          <w:t xml:space="preserve">documented </w:t>
        </w:r>
        <w:r>
          <w:t>court-ordered visitation are not counted in the number of absences.</w:t>
        </w:r>
      </w:ins>
    </w:p>
    <w:p w:rsidR="0031695D" w:rsidRDefault="0031695D" w:rsidP="0031695D">
      <w:pPr>
        <w:pStyle w:val="RuleReference"/>
        <w:ind w:left="720"/>
        <w:rPr>
          <w:ins w:id="2651" w:author="Author"/>
          <w:rFonts w:asciiTheme="minorHAnsi" w:hAnsiTheme="minorHAnsi" w:cstheme="minorHAnsi"/>
          <w:sz w:val="20"/>
          <w:szCs w:val="20"/>
        </w:rPr>
      </w:pPr>
      <w:ins w:id="2652" w:author="Author">
        <w:r w:rsidRPr="00862631">
          <w:rPr>
            <w:rFonts w:asciiTheme="minorHAnsi" w:hAnsiTheme="minorHAnsi" w:cstheme="minorHAnsi"/>
            <w:sz w:val="20"/>
            <w:szCs w:val="20"/>
          </w:rPr>
          <w:t xml:space="preserve">Rule Reference: </w:t>
        </w:r>
        <w:r w:rsidR="0043729A">
          <w:rPr>
            <w:rFonts w:asciiTheme="minorHAnsi" w:eastAsia="Calibri" w:hAnsiTheme="minorHAnsi" w:cstheme="minorHAnsi"/>
            <w:sz w:val="20"/>
            <w:szCs w:val="20"/>
          </w:rPr>
          <w:fldChar w:fldCharType="begin"/>
        </w:r>
        <w:r w:rsidR="0043729A">
          <w:rPr>
            <w:rFonts w:asciiTheme="minorHAnsi" w:eastAsia="Calibri" w:hAnsiTheme="minorHAnsi" w:cstheme="minorHAnsi"/>
            <w:sz w:val="20"/>
            <w:szCs w:val="20"/>
          </w:rPr>
          <w:instrText xml:space="preserve"> HYPERLINK "http://www.twc.state.tx.us/files/twc/rules-chapter-809-child-care-services-twc.pdf" </w:instrText>
        </w:r>
        <w:r w:rsidR="0043729A">
          <w:rPr>
            <w:rFonts w:asciiTheme="minorHAnsi" w:eastAsia="Calibri" w:hAnsiTheme="minorHAnsi" w:cstheme="minorHAnsi"/>
            <w:sz w:val="20"/>
            <w:szCs w:val="20"/>
          </w:rPr>
          <w:fldChar w:fldCharType="separate"/>
        </w:r>
        <w:r w:rsidRPr="0043729A">
          <w:rPr>
            <w:rStyle w:val="Hyperlink"/>
            <w:rFonts w:asciiTheme="minorHAnsi" w:eastAsia="Calibri" w:hAnsiTheme="minorHAnsi" w:cstheme="minorHAnsi"/>
            <w:sz w:val="20"/>
            <w:szCs w:val="20"/>
          </w:rPr>
          <w:t>§</w:t>
        </w:r>
        <w:r w:rsidRPr="0043729A">
          <w:rPr>
            <w:rStyle w:val="Hyperlink"/>
            <w:rFonts w:asciiTheme="minorHAnsi" w:hAnsiTheme="minorHAnsi" w:cstheme="minorHAnsi"/>
            <w:sz w:val="20"/>
            <w:szCs w:val="20"/>
          </w:rPr>
          <w:t>809.78(c)</w:t>
        </w:r>
        <w:r w:rsidR="0043729A">
          <w:rPr>
            <w:rFonts w:asciiTheme="minorHAnsi" w:eastAsia="Calibri" w:hAnsiTheme="minorHAnsi" w:cstheme="minorHAnsi"/>
            <w:sz w:val="20"/>
            <w:szCs w:val="20"/>
          </w:rPr>
          <w:fldChar w:fldCharType="end"/>
        </w:r>
      </w:ins>
    </w:p>
    <w:p w:rsidR="00AC4872" w:rsidRDefault="00AC4872" w:rsidP="0031695D">
      <w:pPr>
        <w:pStyle w:val="RuleReference"/>
        <w:ind w:left="720"/>
        <w:rPr>
          <w:ins w:id="2653" w:author="Author"/>
          <w:rFonts w:asciiTheme="minorHAnsi" w:hAnsiTheme="minorHAnsi" w:cstheme="minorHAnsi"/>
          <w:sz w:val="20"/>
          <w:szCs w:val="20"/>
        </w:rPr>
      </w:pPr>
    </w:p>
    <w:p w:rsidR="00AC4872" w:rsidRPr="00DF38F2" w:rsidRDefault="00AC4872" w:rsidP="0031695D">
      <w:pPr>
        <w:pStyle w:val="RuleReference"/>
        <w:ind w:left="720"/>
        <w:rPr>
          <w:ins w:id="2654" w:author="Author"/>
          <w:rFonts w:asciiTheme="minorHAnsi" w:hAnsiTheme="minorHAnsi" w:cstheme="minorHAnsi"/>
          <w:sz w:val="24"/>
          <w:szCs w:val="24"/>
        </w:rPr>
      </w:pPr>
      <w:ins w:id="2655" w:author="Author">
        <w:r w:rsidRPr="00DF38F2">
          <w:rPr>
            <w:sz w:val="24"/>
            <w:szCs w:val="24"/>
          </w:rPr>
          <w:t xml:space="preserve">Boards must be aware that there is no established number of allowable absences for court-ordered visitation. Boards must ensure that the duration of allowable absences is based on the order of the court. Boards </w:t>
        </w:r>
        <w:del w:id="2656" w:author="Author">
          <w:r w:rsidRPr="00DF38F2" w:rsidDel="007B1009">
            <w:rPr>
              <w:sz w:val="24"/>
              <w:szCs w:val="24"/>
            </w:rPr>
            <w:delText>shall</w:delText>
          </w:r>
        </w:del>
        <w:r w:rsidR="007B1009">
          <w:rPr>
            <w:sz w:val="24"/>
            <w:szCs w:val="24"/>
          </w:rPr>
          <w:t>also must</w:t>
        </w:r>
        <w:r w:rsidRPr="00DF38F2">
          <w:rPr>
            <w:sz w:val="24"/>
            <w:szCs w:val="24"/>
          </w:rPr>
          <w:t xml:space="preserve"> ensure that providers are reimbursed for absences due to court-ordered visitation.</w:t>
        </w:r>
      </w:ins>
    </w:p>
    <w:p w:rsidR="00EF78E0" w:rsidRDefault="00EF78E0" w:rsidP="00EF78E0">
      <w:pPr>
        <w:rPr>
          <w:ins w:id="2657" w:author="Author"/>
        </w:rPr>
      </w:pPr>
    </w:p>
    <w:p w:rsidR="00EF78E0" w:rsidRDefault="00EF78E0" w:rsidP="00F62302">
      <w:pPr>
        <w:pStyle w:val="Guide3"/>
        <w:outlineLvl w:val="0"/>
        <w:rPr>
          <w:ins w:id="2658" w:author="Author"/>
        </w:rPr>
      </w:pPr>
      <w:bookmarkStart w:id="2659" w:name="_Toc477430421"/>
      <w:ins w:id="2660" w:author="Author">
        <w:r>
          <w:t>D-100</w:t>
        </w:r>
        <w:r w:rsidR="0001778E">
          <w:t>5</w:t>
        </w:r>
        <w:r>
          <w:t xml:space="preserve">: Process for </w:t>
        </w:r>
        <w:proofErr w:type="spellStart"/>
        <w:r>
          <w:t>Redetermining</w:t>
        </w:r>
        <w:proofErr w:type="spellEnd"/>
        <w:r>
          <w:t xml:space="preserve"> Eligibility</w:t>
        </w:r>
        <w:bookmarkEnd w:id="2659"/>
        <w:r>
          <w:t xml:space="preserve"> </w:t>
        </w:r>
      </w:ins>
    </w:p>
    <w:p w:rsidR="00EF78E0" w:rsidRPr="00862631" w:rsidRDefault="00040CE8" w:rsidP="00C42E98">
      <w:pPr>
        <w:rPr>
          <w:ins w:id="2661" w:author="Author"/>
          <w:rFonts w:asciiTheme="minorHAnsi" w:hAnsiTheme="minorHAnsi" w:cstheme="minorHAnsi"/>
          <w:sz w:val="24"/>
          <w:szCs w:val="24"/>
        </w:rPr>
      </w:pPr>
      <w:ins w:id="2662" w:author="Author">
        <w:r>
          <w:rPr>
            <w:rFonts w:asciiTheme="minorHAnsi" w:hAnsiTheme="minorHAnsi" w:cstheme="minorHAnsi"/>
            <w:sz w:val="24"/>
            <w:szCs w:val="24"/>
          </w:rPr>
          <w:t>Notwithstanding the period of time required to review a customer’s application for child care services, a redetermination of e</w:t>
        </w:r>
        <w:r w:rsidRPr="00862631">
          <w:rPr>
            <w:rFonts w:asciiTheme="minorHAnsi" w:hAnsiTheme="minorHAnsi" w:cstheme="minorHAnsi"/>
            <w:sz w:val="24"/>
            <w:szCs w:val="24"/>
          </w:rPr>
          <w:t xml:space="preserve">ligibility may not </w:t>
        </w:r>
        <w:r>
          <w:rPr>
            <w:rFonts w:asciiTheme="minorHAnsi" w:hAnsiTheme="minorHAnsi" w:cstheme="minorHAnsi"/>
            <w:sz w:val="24"/>
            <w:szCs w:val="24"/>
          </w:rPr>
          <w:t>occur</w:t>
        </w:r>
        <w:r w:rsidRPr="00862631">
          <w:rPr>
            <w:rFonts w:asciiTheme="minorHAnsi" w:hAnsiTheme="minorHAnsi" w:cstheme="minorHAnsi"/>
            <w:sz w:val="24"/>
            <w:szCs w:val="24"/>
          </w:rPr>
          <w:t xml:space="preserve"> </w:t>
        </w:r>
        <w:r w:rsidR="00F36716">
          <w:rPr>
            <w:rFonts w:asciiTheme="minorHAnsi" w:hAnsiTheme="minorHAnsi" w:cstheme="minorHAnsi"/>
            <w:sz w:val="24"/>
            <w:szCs w:val="24"/>
          </w:rPr>
          <w:t>before</w:t>
        </w:r>
        <w:r w:rsidR="00EF78E0" w:rsidRPr="00862631">
          <w:rPr>
            <w:rFonts w:asciiTheme="minorHAnsi" w:hAnsiTheme="minorHAnsi" w:cstheme="minorHAnsi"/>
            <w:sz w:val="24"/>
            <w:szCs w:val="24"/>
          </w:rPr>
          <w:t xml:space="preserve"> 12 months</w:t>
        </w:r>
        <w:r w:rsidR="001D6259">
          <w:rPr>
            <w:rFonts w:asciiTheme="minorHAnsi" w:hAnsiTheme="minorHAnsi" w:cstheme="minorHAnsi"/>
            <w:sz w:val="24"/>
            <w:szCs w:val="24"/>
          </w:rPr>
          <w:t xml:space="preserve"> from the end of the most recent eligibility period</w:t>
        </w:r>
        <w:r w:rsidR="00EF78E0" w:rsidRPr="00862631">
          <w:rPr>
            <w:rFonts w:asciiTheme="minorHAnsi" w:hAnsiTheme="minorHAnsi" w:cstheme="minorHAnsi"/>
            <w:sz w:val="24"/>
            <w:szCs w:val="24"/>
          </w:rPr>
          <w:t xml:space="preserve">. </w:t>
        </w:r>
      </w:ins>
    </w:p>
    <w:p w:rsidR="00EF78E0" w:rsidRPr="00862631" w:rsidRDefault="00EF78E0" w:rsidP="00F62302">
      <w:pPr>
        <w:pStyle w:val="RuleReference"/>
        <w:outlineLvl w:val="0"/>
        <w:rPr>
          <w:ins w:id="2663" w:author="Author"/>
          <w:rFonts w:asciiTheme="minorHAnsi" w:hAnsiTheme="minorHAnsi" w:cstheme="minorHAnsi"/>
          <w:sz w:val="20"/>
          <w:szCs w:val="20"/>
        </w:rPr>
      </w:pPr>
      <w:ins w:id="2664" w:author="Author">
        <w:r w:rsidRPr="00862631">
          <w:rPr>
            <w:rFonts w:asciiTheme="minorHAnsi" w:hAnsiTheme="minorHAnsi" w:cstheme="minorHAnsi"/>
            <w:sz w:val="20"/>
            <w:szCs w:val="20"/>
          </w:rPr>
          <w:t xml:space="preserve">Rule Reference: </w:t>
        </w:r>
        <w:r w:rsidRPr="00862631">
          <w:rPr>
            <w:rFonts w:asciiTheme="minorHAnsi" w:hAnsiTheme="minorHAnsi" w:cstheme="minorHAnsi"/>
            <w:sz w:val="20"/>
            <w:szCs w:val="20"/>
          </w:rPr>
          <w:fldChar w:fldCharType="begin"/>
        </w:r>
        <w:r w:rsidRPr="00862631">
          <w:rPr>
            <w:rFonts w:asciiTheme="minorHAnsi" w:hAnsiTheme="minorHAnsi" w:cstheme="minorHAnsi"/>
            <w:sz w:val="20"/>
            <w:szCs w:val="20"/>
          </w:rPr>
          <w:instrText xml:space="preserve"> HYPERLINK "http://texreg.sos.state.tx.us/public/readtac$ext.TacPage?sl=R&amp;app=9&amp;p_dir=&amp;p_rloc=&amp;p_tloc=&amp;p_ploc=&amp;pg=1&amp;p_tac=&amp;ti=40&amp;pt=20&amp;ch=809&amp;rl=42" </w:instrText>
        </w:r>
        <w:r w:rsidRPr="00862631">
          <w:rPr>
            <w:rFonts w:asciiTheme="minorHAnsi" w:hAnsiTheme="minorHAnsi" w:cstheme="minorHAnsi"/>
            <w:sz w:val="20"/>
            <w:szCs w:val="20"/>
          </w:rPr>
          <w:fldChar w:fldCharType="separate"/>
        </w:r>
        <w:r w:rsidRPr="00862631">
          <w:rPr>
            <w:rStyle w:val="Hyperlink"/>
            <w:rFonts w:asciiTheme="minorHAnsi" w:hAnsiTheme="minorHAnsi" w:cstheme="minorHAnsi"/>
            <w:sz w:val="20"/>
            <w:szCs w:val="20"/>
          </w:rPr>
          <w:t>§809.42(a)</w:t>
        </w:r>
        <w:r w:rsidRPr="00862631">
          <w:rPr>
            <w:rFonts w:asciiTheme="minorHAnsi" w:hAnsiTheme="minorHAnsi" w:cstheme="minorHAnsi"/>
            <w:sz w:val="20"/>
            <w:szCs w:val="20"/>
          </w:rPr>
          <w:fldChar w:fldCharType="end"/>
        </w:r>
      </w:ins>
    </w:p>
    <w:p w:rsidR="00EF78E0" w:rsidRPr="00862631" w:rsidRDefault="00EF78E0" w:rsidP="00EF78E0">
      <w:pPr>
        <w:rPr>
          <w:ins w:id="2665" w:author="Author"/>
          <w:rFonts w:asciiTheme="minorHAnsi" w:hAnsiTheme="minorHAnsi" w:cstheme="minorHAnsi"/>
          <w:sz w:val="24"/>
          <w:szCs w:val="24"/>
        </w:rPr>
      </w:pPr>
    </w:p>
    <w:p w:rsidR="00EF78E0" w:rsidRPr="00862631" w:rsidRDefault="00E111C1" w:rsidP="00EF78E0">
      <w:pPr>
        <w:rPr>
          <w:ins w:id="2666" w:author="Author"/>
          <w:rFonts w:asciiTheme="minorHAnsi" w:hAnsiTheme="minorHAnsi" w:cstheme="minorHAnsi"/>
          <w:sz w:val="24"/>
          <w:szCs w:val="24"/>
        </w:rPr>
      </w:pPr>
      <w:ins w:id="2667" w:author="Author">
        <w:r>
          <w:rPr>
            <w:rFonts w:asciiTheme="minorHAnsi" w:hAnsiTheme="minorHAnsi" w:cstheme="minorHAnsi"/>
            <w:sz w:val="24"/>
            <w:szCs w:val="24"/>
          </w:rPr>
          <w:t xml:space="preserve">However, </w:t>
        </w:r>
        <w:r w:rsidR="00EF78E0" w:rsidRPr="00862631">
          <w:rPr>
            <w:rFonts w:asciiTheme="minorHAnsi" w:hAnsiTheme="minorHAnsi" w:cstheme="minorHAnsi"/>
            <w:sz w:val="24"/>
            <w:szCs w:val="24"/>
          </w:rPr>
          <w:t xml:space="preserve">Boards must be aware that the process for </w:t>
        </w:r>
        <w:proofErr w:type="spellStart"/>
        <w:r w:rsidR="00EF78E0" w:rsidRPr="00862631">
          <w:rPr>
            <w:rFonts w:asciiTheme="minorHAnsi" w:hAnsiTheme="minorHAnsi" w:cstheme="minorHAnsi"/>
            <w:sz w:val="24"/>
            <w:szCs w:val="24"/>
          </w:rPr>
          <w:t>redetermining</w:t>
        </w:r>
        <w:proofErr w:type="spellEnd"/>
        <w:r w:rsidR="00EF78E0" w:rsidRPr="00862631">
          <w:rPr>
            <w:rFonts w:asciiTheme="minorHAnsi" w:hAnsiTheme="minorHAnsi" w:cstheme="minorHAnsi"/>
            <w:sz w:val="24"/>
            <w:szCs w:val="24"/>
          </w:rPr>
          <w:t xml:space="preserve"> eligibility should begin </w:t>
        </w:r>
        <w:r>
          <w:rPr>
            <w:rFonts w:asciiTheme="minorHAnsi" w:hAnsiTheme="minorHAnsi" w:cstheme="minorHAnsi"/>
            <w:sz w:val="24"/>
            <w:szCs w:val="24"/>
          </w:rPr>
          <w:t>before</w:t>
        </w:r>
        <w:r w:rsidR="00EF78E0" w:rsidRPr="00862631">
          <w:rPr>
            <w:rFonts w:asciiTheme="minorHAnsi" w:hAnsiTheme="minorHAnsi" w:cstheme="minorHAnsi"/>
            <w:sz w:val="24"/>
            <w:szCs w:val="24"/>
          </w:rPr>
          <w:t xml:space="preserve"> the end of the 12-month eligibility period</w:t>
        </w:r>
        <w:r>
          <w:rPr>
            <w:rFonts w:asciiTheme="minorHAnsi" w:hAnsiTheme="minorHAnsi" w:cstheme="minorHAnsi"/>
            <w:sz w:val="24"/>
            <w:szCs w:val="24"/>
          </w:rPr>
          <w:t>. T</w:t>
        </w:r>
        <w:r w:rsidR="00EF78E0" w:rsidRPr="00862631">
          <w:rPr>
            <w:rFonts w:asciiTheme="minorHAnsi" w:hAnsiTheme="minorHAnsi" w:cstheme="minorHAnsi"/>
            <w:sz w:val="24"/>
            <w:szCs w:val="24"/>
          </w:rPr>
          <w:t xml:space="preserve">he actual redetermination decision </w:t>
        </w:r>
        <w:r>
          <w:rPr>
            <w:rFonts w:asciiTheme="minorHAnsi" w:hAnsiTheme="minorHAnsi" w:cstheme="minorHAnsi"/>
            <w:sz w:val="24"/>
            <w:szCs w:val="24"/>
          </w:rPr>
          <w:t xml:space="preserve">may be </w:t>
        </w:r>
        <w:r w:rsidR="00BE197D">
          <w:rPr>
            <w:rFonts w:asciiTheme="minorHAnsi" w:hAnsiTheme="minorHAnsi" w:cstheme="minorHAnsi"/>
            <w:sz w:val="24"/>
            <w:szCs w:val="24"/>
          </w:rPr>
          <w:t>reached</w:t>
        </w:r>
        <w:r w:rsidR="00EF78E0" w:rsidRPr="00862631">
          <w:rPr>
            <w:rFonts w:asciiTheme="minorHAnsi" w:hAnsiTheme="minorHAnsi" w:cstheme="minorHAnsi"/>
            <w:sz w:val="24"/>
            <w:szCs w:val="24"/>
          </w:rPr>
          <w:t xml:space="preserve"> </w:t>
        </w:r>
        <w:r w:rsidR="00FC181C">
          <w:rPr>
            <w:rFonts w:asciiTheme="minorHAnsi" w:hAnsiTheme="minorHAnsi" w:cstheme="minorHAnsi"/>
            <w:sz w:val="24"/>
            <w:szCs w:val="24"/>
          </w:rPr>
          <w:t>before</w:t>
        </w:r>
        <w:del w:id="2668" w:author="Author">
          <w:r w:rsidR="00EF78E0" w:rsidRPr="00862631" w:rsidDel="00FC181C">
            <w:rPr>
              <w:rFonts w:asciiTheme="minorHAnsi" w:hAnsiTheme="minorHAnsi" w:cstheme="minorHAnsi"/>
              <w:sz w:val="24"/>
              <w:szCs w:val="24"/>
            </w:rPr>
            <w:delText>prior to</w:delText>
          </w:r>
        </w:del>
        <w:r w:rsidR="00EF78E0" w:rsidRPr="00862631">
          <w:rPr>
            <w:rFonts w:asciiTheme="minorHAnsi" w:hAnsiTheme="minorHAnsi" w:cstheme="minorHAnsi"/>
            <w:sz w:val="24"/>
            <w:szCs w:val="24"/>
          </w:rPr>
          <w:t xml:space="preserve"> the end of the 12-month eligibility period. However, if the parent is determined ineligible for a new period of care, care must continue through the end of the current 12-month eligibility period.</w:t>
        </w:r>
      </w:ins>
    </w:p>
    <w:p w:rsidR="00EF78E0" w:rsidRPr="00862631" w:rsidRDefault="00EF78E0" w:rsidP="00EF78E0">
      <w:pPr>
        <w:pStyle w:val="RuleReference"/>
        <w:rPr>
          <w:ins w:id="2669" w:author="Author"/>
          <w:rFonts w:asciiTheme="minorHAnsi" w:hAnsiTheme="minorHAnsi" w:cstheme="minorHAnsi"/>
          <w:sz w:val="20"/>
          <w:szCs w:val="20"/>
        </w:rPr>
      </w:pPr>
      <w:ins w:id="2670" w:author="Author">
        <w:r w:rsidRPr="00862631">
          <w:rPr>
            <w:rFonts w:asciiTheme="minorHAnsi" w:hAnsiTheme="minorHAnsi" w:cstheme="minorHAnsi"/>
            <w:sz w:val="20"/>
            <w:szCs w:val="20"/>
          </w:rPr>
          <w:t xml:space="preserve">Rule Reference: </w:t>
        </w:r>
        <w:r w:rsidR="0043729A">
          <w:rPr>
            <w:rFonts w:asciiTheme="minorHAnsi" w:hAnsiTheme="minorHAnsi" w:cstheme="minorHAnsi"/>
            <w:sz w:val="20"/>
            <w:szCs w:val="20"/>
          </w:rPr>
          <w:fldChar w:fldCharType="begin"/>
        </w:r>
        <w:r w:rsidR="0043729A">
          <w:rPr>
            <w:rFonts w:asciiTheme="minorHAnsi" w:hAnsiTheme="minorHAnsi" w:cstheme="minorHAnsi"/>
            <w:sz w:val="20"/>
            <w:szCs w:val="20"/>
          </w:rPr>
          <w:instrText xml:space="preserve"> HYPERLINK "http://www.twc.state.tx.us/files/twc/rules-chapter-809-child-care-services-twc.pdf" </w:instrText>
        </w:r>
        <w:r w:rsidR="0043729A">
          <w:rPr>
            <w:rFonts w:asciiTheme="minorHAnsi" w:hAnsiTheme="minorHAnsi" w:cstheme="minorHAnsi"/>
            <w:sz w:val="20"/>
            <w:szCs w:val="20"/>
          </w:rPr>
          <w:fldChar w:fldCharType="separate"/>
        </w:r>
        <w:r w:rsidRPr="0043729A">
          <w:rPr>
            <w:rStyle w:val="Hyperlink"/>
            <w:rFonts w:asciiTheme="minorHAnsi" w:hAnsiTheme="minorHAnsi" w:cstheme="minorHAnsi"/>
            <w:sz w:val="20"/>
            <w:szCs w:val="20"/>
          </w:rPr>
          <w:t>§809.51(a)</w:t>
        </w:r>
        <w:r w:rsidR="0043729A">
          <w:rPr>
            <w:rFonts w:asciiTheme="minorHAnsi" w:hAnsiTheme="minorHAnsi" w:cstheme="minorHAnsi"/>
            <w:sz w:val="20"/>
            <w:szCs w:val="20"/>
          </w:rPr>
          <w:fldChar w:fldCharType="end"/>
        </w:r>
      </w:ins>
    </w:p>
    <w:p w:rsidR="00EF78E0" w:rsidRDefault="00EF78E0" w:rsidP="00EF78E0">
      <w:pPr>
        <w:pStyle w:val="RuleReference"/>
        <w:rPr>
          <w:ins w:id="2671" w:author="Author"/>
        </w:rPr>
      </w:pPr>
    </w:p>
    <w:p w:rsidR="000D3406" w:rsidRPr="00862631" w:rsidRDefault="000D3406" w:rsidP="000D3406">
      <w:pPr>
        <w:rPr>
          <w:ins w:id="2672" w:author="Author"/>
          <w:rFonts w:asciiTheme="minorHAnsi" w:hAnsiTheme="minorHAnsi" w:cstheme="minorHAnsi"/>
          <w:sz w:val="24"/>
          <w:szCs w:val="24"/>
        </w:rPr>
      </w:pPr>
      <w:ins w:id="2673" w:author="Author">
        <w:r w:rsidRPr="00862631">
          <w:rPr>
            <w:rFonts w:asciiTheme="minorHAnsi" w:hAnsiTheme="minorHAnsi" w:cstheme="minorHAnsi"/>
            <w:sz w:val="24"/>
            <w:szCs w:val="24"/>
          </w:rPr>
          <w:t>Boards must ensure that</w:t>
        </w:r>
        <w:r w:rsidR="00351495">
          <w:rPr>
            <w:rFonts w:asciiTheme="minorHAnsi" w:hAnsiTheme="minorHAnsi" w:cstheme="minorHAnsi"/>
            <w:sz w:val="24"/>
            <w:szCs w:val="24"/>
          </w:rPr>
          <w:t>,</w:t>
        </w:r>
        <w:r w:rsidRPr="00862631">
          <w:rPr>
            <w:rFonts w:asciiTheme="minorHAnsi" w:hAnsiTheme="minorHAnsi" w:cstheme="minorHAnsi"/>
            <w:sz w:val="24"/>
            <w:szCs w:val="24"/>
          </w:rPr>
          <w:t xml:space="preserve"> </w:t>
        </w:r>
        <w:r w:rsidR="00B32E28">
          <w:rPr>
            <w:rFonts w:asciiTheme="minorHAnsi" w:hAnsiTheme="minorHAnsi" w:cstheme="minorHAnsi"/>
            <w:sz w:val="24"/>
            <w:szCs w:val="24"/>
          </w:rPr>
          <w:t xml:space="preserve">for the purposes of eligibility redetermination, </w:t>
        </w:r>
        <w:r w:rsidR="00EA30EA">
          <w:rPr>
            <w:rFonts w:asciiTheme="minorHAnsi" w:hAnsiTheme="minorHAnsi" w:cstheme="minorHAnsi"/>
            <w:sz w:val="24"/>
            <w:szCs w:val="24"/>
          </w:rPr>
          <w:t>a</w:t>
        </w:r>
        <w:r w:rsidRPr="00862631">
          <w:rPr>
            <w:rFonts w:asciiTheme="minorHAnsi" w:hAnsiTheme="minorHAnsi" w:cstheme="minorHAnsi"/>
            <w:sz w:val="24"/>
            <w:szCs w:val="24"/>
          </w:rPr>
          <w:t xml:space="preserve">pplications for </w:t>
        </w:r>
        <w:r w:rsidR="00EA30EA">
          <w:rPr>
            <w:rFonts w:asciiTheme="minorHAnsi" w:hAnsiTheme="minorHAnsi" w:cstheme="minorHAnsi"/>
            <w:sz w:val="24"/>
            <w:szCs w:val="24"/>
          </w:rPr>
          <w:t>c</w:t>
        </w:r>
        <w:r w:rsidRPr="00862631">
          <w:rPr>
            <w:rFonts w:asciiTheme="minorHAnsi" w:hAnsiTheme="minorHAnsi" w:cstheme="minorHAnsi"/>
            <w:sz w:val="24"/>
            <w:szCs w:val="24"/>
          </w:rPr>
          <w:t xml:space="preserve">hild </w:t>
        </w:r>
        <w:r w:rsidR="00EA30EA">
          <w:rPr>
            <w:rFonts w:asciiTheme="minorHAnsi" w:hAnsiTheme="minorHAnsi" w:cstheme="minorHAnsi"/>
            <w:sz w:val="24"/>
            <w:szCs w:val="24"/>
          </w:rPr>
          <w:t>c</w:t>
        </w:r>
        <w:r w:rsidRPr="00862631">
          <w:rPr>
            <w:rFonts w:asciiTheme="minorHAnsi" w:hAnsiTheme="minorHAnsi" w:cstheme="minorHAnsi"/>
            <w:sz w:val="24"/>
            <w:szCs w:val="24"/>
          </w:rPr>
          <w:t xml:space="preserve">are </w:t>
        </w:r>
        <w:r w:rsidR="00EA30EA">
          <w:rPr>
            <w:rFonts w:asciiTheme="minorHAnsi" w:hAnsiTheme="minorHAnsi" w:cstheme="minorHAnsi"/>
            <w:sz w:val="24"/>
            <w:szCs w:val="24"/>
          </w:rPr>
          <w:t>s</w:t>
        </w:r>
        <w:r w:rsidRPr="00862631">
          <w:rPr>
            <w:rFonts w:asciiTheme="minorHAnsi" w:hAnsiTheme="minorHAnsi" w:cstheme="minorHAnsi"/>
            <w:sz w:val="24"/>
            <w:szCs w:val="24"/>
          </w:rPr>
          <w:t>ervices include the following required elements:</w:t>
        </w:r>
      </w:ins>
    </w:p>
    <w:p w:rsidR="000D3406" w:rsidRPr="00862631" w:rsidRDefault="000D3406" w:rsidP="000D3406">
      <w:pPr>
        <w:pStyle w:val="ListParagraph"/>
        <w:ind w:left="0"/>
        <w:rPr>
          <w:ins w:id="2674" w:author="Author"/>
          <w:rFonts w:asciiTheme="minorHAnsi" w:hAnsiTheme="minorHAnsi" w:cstheme="minorHAnsi"/>
        </w:rPr>
      </w:pPr>
      <w:ins w:id="2675" w:author="Author">
        <w:r>
          <w:rPr>
            <w:rFonts w:asciiTheme="minorHAnsi" w:hAnsiTheme="minorHAnsi" w:cstheme="minorHAnsi"/>
          </w:rPr>
          <w:t xml:space="preserve">1. </w:t>
        </w:r>
        <w:r w:rsidRPr="00862631">
          <w:rPr>
            <w:rFonts w:asciiTheme="minorHAnsi" w:hAnsiTheme="minorHAnsi" w:cstheme="minorHAnsi"/>
          </w:rPr>
          <w:t>Instructions for completing application</w:t>
        </w:r>
      </w:ins>
    </w:p>
    <w:p w:rsidR="000D3406" w:rsidRPr="00862631" w:rsidRDefault="000D3406" w:rsidP="000D3406">
      <w:pPr>
        <w:pStyle w:val="ListParagraph"/>
        <w:ind w:left="0"/>
        <w:rPr>
          <w:ins w:id="2676" w:author="Author"/>
          <w:rFonts w:asciiTheme="minorHAnsi" w:hAnsiTheme="minorHAnsi" w:cstheme="minorHAnsi"/>
        </w:rPr>
      </w:pPr>
      <w:ins w:id="2677" w:author="Author">
        <w:r>
          <w:rPr>
            <w:rFonts w:asciiTheme="minorHAnsi" w:hAnsiTheme="minorHAnsi" w:cstheme="minorHAnsi"/>
          </w:rPr>
          <w:t xml:space="preserve">2. </w:t>
        </w:r>
        <w:r w:rsidRPr="00862631">
          <w:rPr>
            <w:rFonts w:asciiTheme="minorHAnsi" w:hAnsiTheme="minorHAnsi" w:cstheme="minorHAnsi"/>
          </w:rPr>
          <w:t>Application form, which must include at a minimum:</w:t>
        </w:r>
      </w:ins>
    </w:p>
    <w:p w:rsidR="000D3406" w:rsidRPr="00862631" w:rsidRDefault="000D3406" w:rsidP="007C6F26">
      <w:pPr>
        <w:pStyle w:val="ListParagraph"/>
        <w:numPr>
          <w:ilvl w:val="0"/>
          <w:numId w:val="311"/>
        </w:numPr>
        <w:ind w:left="540" w:hanging="270"/>
        <w:rPr>
          <w:ins w:id="2678" w:author="Author"/>
          <w:rFonts w:asciiTheme="minorHAnsi" w:hAnsiTheme="minorHAnsi" w:cstheme="minorHAnsi"/>
        </w:rPr>
      </w:pPr>
      <w:ins w:id="2679" w:author="Author">
        <w:r w:rsidRPr="00862631">
          <w:rPr>
            <w:rFonts w:asciiTheme="minorHAnsi" w:hAnsiTheme="minorHAnsi" w:cstheme="minorHAnsi"/>
          </w:rPr>
          <w:t>Eligibility elements:</w:t>
        </w:r>
      </w:ins>
    </w:p>
    <w:p w:rsidR="000D3406" w:rsidRPr="00862631" w:rsidRDefault="000D3406" w:rsidP="00DF38F2">
      <w:pPr>
        <w:pStyle w:val="ListParagraph"/>
        <w:numPr>
          <w:ilvl w:val="1"/>
          <w:numId w:val="345"/>
        </w:numPr>
        <w:ind w:left="900"/>
        <w:rPr>
          <w:ins w:id="2680" w:author="Author"/>
          <w:rFonts w:asciiTheme="minorHAnsi" w:hAnsiTheme="minorHAnsi" w:cstheme="minorHAnsi"/>
        </w:rPr>
      </w:pPr>
      <w:ins w:id="2681" w:author="Author">
        <w:r w:rsidRPr="00862631">
          <w:rPr>
            <w:rFonts w:asciiTheme="minorHAnsi" w:hAnsiTheme="minorHAnsi" w:cstheme="minorHAnsi"/>
          </w:rPr>
          <w:t>Family income</w:t>
        </w:r>
      </w:ins>
    </w:p>
    <w:p w:rsidR="000D3406" w:rsidRPr="00862631" w:rsidRDefault="000D3406" w:rsidP="00DF38F2">
      <w:pPr>
        <w:pStyle w:val="ListParagraph"/>
        <w:numPr>
          <w:ilvl w:val="1"/>
          <w:numId w:val="345"/>
        </w:numPr>
        <w:ind w:left="900"/>
        <w:rPr>
          <w:ins w:id="2682" w:author="Author"/>
          <w:rFonts w:asciiTheme="minorHAnsi" w:hAnsiTheme="minorHAnsi" w:cstheme="minorHAnsi"/>
        </w:rPr>
      </w:pPr>
      <w:ins w:id="2683" w:author="Author">
        <w:r w:rsidRPr="00862631">
          <w:rPr>
            <w:rFonts w:asciiTheme="minorHAnsi" w:hAnsiTheme="minorHAnsi" w:cstheme="minorHAnsi"/>
          </w:rPr>
          <w:t>Household composition</w:t>
        </w:r>
      </w:ins>
    </w:p>
    <w:p w:rsidR="000D3406" w:rsidRPr="00862631" w:rsidRDefault="000D3406" w:rsidP="00DF38F2">
      <w:pPr>
        <w:pStyle w:val="ListParagraph"/>
        <w:numPr>
          <w:ilvl w:val="1"/>
          <w:numId w:val="345"/>
        </w:numPr>
        <w:ind w:left="900"/>
        <w:rPr>
          <w:ins w:id="2684" w:author="Author"/>
          <w:rFonts w:asciiTheme="minorHAnsi" w:hAnsiTheme="minorHAnsi" w:cstheme="minorHAnsi"/>
        </w:rPr>
      </w:pPr>
      <w:ins w:id="2685" w:author="Author">
        <w:r w:rsidRPr="00862631">
          <w:rPr>
            <w:rFonts w:asciiTheme="minorHAnsi" w:hAnsiTheme="minorHAnsi" w:cstheme="minorHAnsi"/>
          </w:rPr>
          <w:t xml:space="preserve">Age </w:t>
        </w:r>
        <w:r w:rsidR="00B04802">
          <w:rPr>
            <w:rFonts w:asciiTheme="minorHAnsi" w:hAnsiTheme="minorHAnsi" w:cstheme="minorHAnsi"/>
          </w:rPr>
          <w:t>and</w:t>
        </w:r>
        <w:del w:id="2686" w:author="Author">
          <w:r w:rsidRPr="00862631" w:rsidDel="00B04802">
            <w:rPr>
              <w:rFonts w:asciiTheme="minorHAnsi" w:hAnsiTheme="minorHAnsi" w:cstheme="minorHAnsi"/>
            </w:rPr>
            <w:delText>&amp;</w:delText>
          </w:r>
        </w:del>
        <w:r w:rsidRPr="00862631">
          <w:rPr>
            <w:rFonts w:asciiTheme="minorHAnsi" w:hAnsiTheme="minorHAnsi" w:cstheme="minorHAnsi"/>
          </w:rPr>
          <w:t xml:space="preserve"> citizenship status of child(</w:t>
        </w:r>
        <w:proofErr w:type="spellStart"/>
        <w:r w:rsidRPr="00862631">
          <w:rPr>
            <w:rFonts w:asciiTheme="minorHAnsi" w:hAnsiTheme="minorHAnsi" w:cstheme="minorHAnsi"/>
          </w:rPr>
          <w:t>ren</w:t>
        </w:r>
        <w:proofErr w:type="spellEnd"/>
        <w:r w:rsidRPr="00862631">
          <w:rPr>
            <w:rFonts w:asciiTheme="minorHAnsi" w:hAnsiTheme="minorHAnsi" w:cstheme="minorHAnsi"/>
          </w:rPr>
          <w:t>)</w:t>
        </w:r>
      </w:ins>
    </w:p>
    <w:p w:rsidR="000D3406" w:rsidRPr="00862631" w:rsidRDefault="000D3406" w:rsidP="00DF38F2">
      <w:pPr>
        <w:pStyle w:val="ListParagraph"/>
        <w:numPr>
          <w:ilvl w:val="1"/>
          <w:numId w:val="345"/>
        </w:numPr>
        <w:ind w:left="900"/>
        <w:rPr>
          <w:ins w:id="2687" w:author="Author"/>
          <w:rFonts w:asciiTheme="minorHAnsi" w:hAnsiTheme="minorHAnsi" w:cstheme="minorHAnsi"/>
        </w:rPr>
      </w:pPr>
      <w:ins w:id="2688" w:author="Author">
        <w:r w:rsidRPr="00862631">
          <w:rPr>
            <w:rFonts w:asciiTheme="minorHAnsi" w:hAnsiTheme="minorHAnsi" w:cstheme="minorHAnsi"/>
          </w:rPr>
          <w:t>Work/training/education hours</w:t>
        </w:r>
      </w:ins>
    </w:p>
    <w:p w:rsidR="000D3406" w:rsidRPr="00DF38F2" w:rsidRDefault="000D3406" w:rsidP="007C6F26">
      <w:pPr>
        <w:pStyle w:val="ListParagraph"/>
        <w:numPr>
          <w:ilvl w:val="0"/>
          <w:numId w:val="311"/>
        </w:numPr>
        <w:ind w:left="540" w:hanging="270"/>
        <w:rPr>
          <w:ins w:id="2689" w:author="Author"/>
          <w:rFonts w:asciiTheme="minorHAnsi" w:hAnsiTheme="minorHAnsi" w:cstheme="minorHAnsi"/>
        </w:rPr>
      </w:pPr>
      <w:ins w:id="2690" w:author="Author">
        <w:r w:rsidRPr="00862631">
          <w:rPr>
            <w:rFonts w:asciiTheme="minorHAnsi" w:hAnsiTheme="minorHAnsi" w:cstheme="minorHAnsi"/>
          </w:rPr>
          <w:t>Supporting documentation for each of the eligibility elements</w:t>
        </w:r>
        <w:r>
          <w:rPr>
            <w:rFonts w:asciiTheme="minorHAnsi" w:hAnsiTheme="minorHAnsi" w:cstheme="minorHAnsi"/>
          </w:rPr>
          <w:t xml:space="preserve"> </w:t>
        </w:r>
        <w:r w:rsidRPr="00DF38F2">
          <w:rPr>
            <w:rFonts w:asciiTheme="minorHAnsi" w:hAnsiTheme="minorHAnsi" w:cstheme="minorHAnsi"/>
          </w:rPr>
          <w:t>(except age/citizenship status of children previously verified)</w:t>
        </w:r>
      </w:ins>
    </w:p>
    <w:p w:rsidR="000D3406" w:rsidRPr="00862631" w:rsidRDefault="000D3406" w:rsidP="007C6F26">
      <w:pPr>
        <w:pStyle w:val="ListParagraph"/>
        <w:numPr>
          <w:ilvl w:val="0"/>
          <w:numId w:val="311"/>
        </w:numPr>
        <w:ind w:left="540" w:hanging="270"/>
        <w:rPr>
          <w:ins w:id="2691" w:author="Author"/>
          <w:rFonts w:asciiTheme="minorHAnsi" w:hAnsiTheme="minorHAnsi" w:cstheme="minorHAnsi"/>
        </w:rPr>
      </w:pPr>
      <w:ins w:id="2692" w:author="Author">
        <w:r w:rsidRPr="00862631">
          <w:rPr>
            <w:rFonts w:asciiTheme="minorHAnsi" w:hAnsiTheme="minorHAnsi" w:cstheme="minorHAnsi"/>
          </w:rPr>
          <w:t xml:space="preserve">Statement acknowledging </w:t>
        </w:r>
        <w:r w:rsidR="00F50650">
          <w:rPr>
            <w:rFonts w:asciiTheme="minorHAnsi" w:hAnsiTheme="minorHAnsi" w:cstheme="minorHAnsi"/>
          </w:rPr>
          <w:t xml:space="preserve">that </w:t>
        </w:r>
        <w:r w:rsidRPr="00862631">
          <w:rPr>
            <w:rFonts w:asciiTheme="minorHAnsi" w:hAnsiTheme="minorHAnsi" w:cstheme="minorHAnsi"/>
          </w:rPr>
          <w:t>eligibility information is true and accurate</w:t>
        </w:r>
      </w:ins>
    </w:p>
    <w:p w:rsidR="000D3406" w:rsidRPr="00DD5A44" w:rsidRDefault="000D3406" w:rsidP="00DF38F2">
      <w:pPr>
        <w:pStyle w:val="Norm-Indented"/>
        <w:spacing w:before="0" w:after="0"/>
        <w:ind w:left="0"/>
        <w:jc w:val="left"/>
        <w:rPr>
          <w:ins w:id="2693" w:author="Author"/>
        </w:rPr>
      </w:pPr>
      <w:ins w:id="2694" w:author="Author">
        <w:r>
          <w:t xml:space="preserve">3. </w:t>
        </w:r>
        <w:r w:rsidRPr="00DD5A44">
          <w:t>Parent</w:t>
        </w:r>
        <w:del w:id="2695" w:author="Author">
          <w:r w:rsidRPr="00DD5A44" w:rsidDel="007C6F26">
            <w:delText>’</w:delText>
          </w:r>
        </w:del>
        <w:r w:rsidRPr="00DD5A44">
          <w:t>s</w:t>
        </w:r>
        <w:r w:rsidR="007C6F26">
          <w:t>’</w:t>
        </w:r>
        <w:r w:rsidRPr="00DD5A44">
          <w:t xml:space="preserve"> rights information, which must contain at a minimum:</w:t>
        </w:r>
      </w:ins>
    </w:p>
    <w:p w:rsidR="000D3406" w:rsidRPr="00DD5A44" w:rsidRDefault="000D3406" w:rsidP="007C6F26">
      <w:pPr>
        <w:pStyle w:val="Norm-Indented"/>
        <w:numPr>
          <w:ilvl w:val="0"/>
          <w:numId w:val="312"/>
        </w:numPr>
        <w:spacing w:before="0" w:after="0"/>
        <w:ind w:left="540" w:hanging="270"/>
        <w:rPr>
          <w:ins w:id="2696" w:author="Author"/>
        </w:rPr>
      </w:pPr>
      <w:ins w:id="2697" w:author="Author">
        <w:r w:rsidRPr="00DD5A44">
          <w:t>The basic rights listed in the TWC Sample Parent Rights form</w:t>
        </w:r>
        <w:r w:rsidR="006A5E6F">
          <w:t xml:space="preserve"> (</w:t>
        </w:r>
        <w:r w:rsidR="009B64BA">
          <w:fldChar w:fldCharType="begin"/>
        </w:r>
        <w:r w:rsidR="009B64BA">
          <w:instrText xml:space="preserve"> HYPERLINK "http://www.twc.state.tx.us/child-care-services-guide-j-100-forms-desk-aids" </w:instrText>
        </w:r>
        <w:r w:rsidR="009B64BA">
          <w:fldChar w:fldCharType="separate"/>
        </w:r>
        <w:r w:rsidR="006A5E6F" w:rsidRPr="009B64BA">
          <w:rPr>
            <w:rStyle w:val="Hyperlink"/>
          </w:rPr>
          <w:t>Appendix J</w:t>
        </w:r>
        <w:r w:rsidR="009B64BA">
          <w:fldChar w:fldCharType="end"/>
        </w:r>
        <w:r w:rsidR="006A5E6F">
          <w:t>)</w:t>
        </w:r>
      </w:ins>
    </w:p>
    <w:p w:rsidR="000D3406" w:rsidRPr="00DD5A44" w:rsidRDefault="000D3406" w:rsidP="00DF38F2">
      <w:pPr>
        <w:pStyle w:val="Norm-Indented"/>
        <w:numPr>
          <w:ilvl w:val="0"/>
          <w:numId w:val="312"/>
        </w:numPr>
        <w:spacing w:before="0" w:after="0"/>
        <w:ind w:left="540" w:hanging="270"/>
        <w:jc w:val="left"/>
        <w:rPr>
          <w:ins w:id="2698" w:author="Author"/>
        </w:rPr>
      </w:pPr>
      <w:ins w:id="2699" w:author="Author">
        <w:r w:rsidRPr="00DD5A44">
          <w:t>A statement that by selecting a provider and entering into care, parent</w:t>
        </w:r>
        <w:r w:rsidR="007C6F26">
          <w:t>s</w:t>
        </w:r>
        <w:r w:rsidRPr="00DD5A44">
          <w:t xml:space="preserve"> acknowledge</w:t>
        </w:r>
        <w:r w:rsidR="0008694F">
          <w:t xml:space="preserve"> that</w:t>
        </w:r>
        <w:del w:id="2700" w:author="Author">
          <w:r w:rsidRPr="00DD5A44" w:rsidDel="0008694F">
            <w:delText>s</w:delText>
          </w:r>
        </w:del>
        <w:r w:rsidRPr="00DD5A44">
          <w:t xml:space="preserve"> they have read and understood the information about parent rights</w:t>
        </w:r>
      </w:ins>
    </w:p>
    <w:p w:rsidR="000D3406" w:rsidRPr="00DD5A44" w:rsidRDefault="000D3406" w:rsidP="00DF38F2">
      <w:pPr>
        <w:pStyle w:val="Norm-Indented"/>
        <w:spacing w:before="0" w:after="0"/>
        <w:ind w:left="0"/>
        <w:jc w:val="left"/>
        <w:rPr>
          <w:ins w:id="2701" w:author="Author"/>
        </w:rPr>
      </w:pPr>
      <w:ins w:id="2702" w:author="Author">
        <w:r>
          <w:t xml:space="preserve">4. </w:t>
        </w:r>
        <w:r w:rsidRPr="00DD5A44">
          <w:t>Parent agreement to report attendance, which must contain at a minimum:</w:t>
        </w:r>
      </w:ins>
    </w:p>
    <w:p w:rsidR="000D3406" w:rsidRPr="00DD5A44" w:rsidRDefault="000D3406" w:rsidP="00DF38F2">
      <w:pPr>
        <w:pStyle w:val="Norm-Indented"/>
        <w:numPr>
          <w:ilvl w:val="0"/>
          <w:numId w:val="313"/>
        </w:numPr>
        <w:spacing w:before="0" w:after="0"/>
        <w:ind w:left="540" w:hanging="270"/>
        <w:jc w:val="left"/>
        <w:rPr>
          <w:ins w:id="2703" w:author="Author"/>
        </w:rPr>
      </w:pPr>
      <w:ins w:id="2704" w:author="Author">
        <w:r w:rsidRPr="00DD5A44">
          <w:t>Information on the attendance standards that the parent agrees to follow and the consequences for not meeting the standards</w:t>
        </w:r>
      </w:ins>
    </w:p>
    <w:p w:rsidR="000D3406" w:rsidRPr="00DD5A44" w:rsidRDefault="000D3406" w:rsidP="00DF38F2">
      <w:pPr>
        <w:pStyle w:val="Norm-Indented"/>
        <w:numPr>
          <w:ilvl w:val="0"/>
          <w:numId w:val="313"/>
        </w:numPr>
        <w:spacing w:before="0" w:after="0"/>
        <w:ind w:left="540" w:hanging="270"/>
        <w:jc w:val="left"/>
        <w:rPr>
          <w:ins w:id="2705" w:author="Author"/>
        </w:rPr>
      </w:pPr>
      <w:ins w:id="2706" w:author="Author">
        <w:r w:rsidRPr="00DD5A44">
          <w:t>Information on attendance reporting and CCAA cardholder responsibilities</w:t>
        </w:r>
      </w:ins>
    </w:p>
    <w:p w:rsidR="000D3406" w:rsidRDefault="000D3406" w:rsidP="00DF38F2">
      <w:pPr>
        <w:pStyle w:val="Norm-Indented"/>
        <w:spacing w:before="0" w:after="0"/>
        <w:ind w:left="0"/>
        <w:jc w:val="left"/>
        <w:rPr>
          <w:ins w:id="2707" w:author="Author"/>
        </w:rPr>
      </w:pPr>
      <w:ins w:id="2708" w:author="Author">
        <w:r>
          <w:t xml:space="preserve">5. </w:t>
        </w:r>
        <w:r w:rsidRPr="00DD5A44">
          <w:t>Signature required (electronic acceptable)</w:t>
        </w:r>
      </w:ins>
    </w:p>
    <w:p w:rsidR="00B419A0" w:rsidRDefault="00B419A0" w:rsidP="000D3406">
      <w:pPr>
        <w:pStyle w:val="Norm-Indented"/>
        <w:spacing w:before="0" w:after="0"/>
        <w:ind w:left="0"/>
        <w:rPr>
          <w:ins w:id="2709" w:author="Author"/>
        </w:rPr>
      </w:pPr>
    </w:p>
    <w:p w:rsidR="00B419A0" w:rsidRPr="00DD5A44" w:rsidRDefault="00B419A0" w:rsidP="00DF38F2">
      <w:pPr>
        <w:pStyle w:val="Norm-Indented"/>
        <w:spacing w:before="0" w:after="0"/>
        <w:ind w:left="0"/>
        <w:jc w:val="left"/>
        <w:rPr>
          <w:ins w:id="2710" w:author="Author"/>
        </w:rPr>
      </w:pPr>
      <w:ins w:id="2711" w:author="Author">
        <w:r>
          <w:lastRenderedPageBreak/>
          <w:t>Boards must be aware that if at time of eligibility redetermination the family is experiencing a temporary status change in work, education</w:t>
        </w:r>
        <w:del w:id="2712" w:author="Author">
          <w:r w:rsidDel="004D7088">
            <w:delText>,</w:delText>
          </w:r>
        </w:del>
        <w:r>
          <w:t xml:space="preserve"> or job training, the Board has the option to extend the eligibility period to the date the parent is expected to return to work, school</w:t>
        </w:r>
        <w:r w:rsidR="007C6F26">
          <w:t>,</w:t>
        </w:r>
        <w:r>
          <w:t xml:space="preserve"> or training</w:t>
        </w:r>
        <w:r w:rsidRPr="00872736">
          <w:t xml:space="preserve">. </w:t>
        </w:r>
        <w:r w:rsidR="007C6F75" w:rsidRPr="00872736">
          <w:rPr>
            <w:rFonts w:ascii="Times New Roman" w:hAnsi="Times New Roman"/>
          </w:rPr>
          <w:t xml:space="preserve">In accordance with local </w:t>
        </w:r>
        <w:r w:rsidR="004C0B9D" w:rsidRPr="00872736">
          <w:rPr>
            <w:rFonts w:ascii="Times New Roman" w:hAnsi="Times New Roman"/>
          </w:rPr>
          <w:t>procedures,</w:t>
        </w:r>
        <w:r w:rsidR="004C0B9D">
          <w:rPr>
            <w:rFonts w:ascii="Times New Roman" w:hAnsi="Times New Roman"/>
            <w:color w:val="1F497D"/>
          </w:rPr>
          <w:t xml:space="preserve"> </w:t>
        </w:r>
        <w:r w:rsidR="004C0B9D">
          <w:t xml:space="preserve">the </w:t>
        </w:r>
        <w:r>
          <w:t xml:space="preserve">redetermination would </w:t>
        </w:r>
        <w:r w:rsidR="007C6F26">
          <w:t xml:space="preserve">then </w:t>
        </w:r>
        <w:r>
          <w:t>be based on the work, education, training</w:t>
        </w:r>
        <w:r w:rsidR="00350013">
          <w:t>,</w:t>
        </w:r>
        <w:r>
          <w:t xml:space="preserve"> and income upon the </w:t>
        </w:r>
        <w:r w:rsidR="007C6F26">
          <w:t xml:space="preserve">parent’s </w:t>
        </w:r>
        <w:r>
          <w:t>return to activity.</w:t>
        </w:r>
      </w:ins>
    </w:p>
    <w:p w:rsidR="00EF78E0" w:rsidDel="007C6F26" w:rsidRDefault="00EF78E0" w:rsidP="00EF78E0">
      <w:pPr>
        <w:rPr>
          <w:ins w:id="2713" w:author="Author"/>
          <w:del w:id="2714" w:author="Author"/>
        </w:rPr>
      </w:pPr>
    </w:p>
    <w:p w:rsidR="000D3406" w:rsidRDefault="000D3406" w:rsidP="00EF78E0">
      <w:pPr>
        <w:rPr>
          <w:ins w:id="2715" w:author="Author"/>
        </w:rPr>
      </w:pPr>
    </w:p>
    <w:p w:rsidR="00EF78E0" w:rsidRDefault="0031695D" w:rsidP="00F62302">
      <w:pPr>
        <w:pStyle w:val="Guide3"/>
        <w:outlineLvl w:val="0"/>
        <w:rPr>
          <w:ins w:id="2716" w:author="Author"/>
        </w:rPr>
      </w:pPr>
      <w:bookmarkStart w:id="2717" w:name="_Toc477430422"/>
      <w:ins w:id="2718" w:author="Author">
        <w:r>
          <w:t>D-100</w:t>
        </w:r>
        <w:r w:rsidR="0001778E">
          <w:t>6</w:t>
        </w:r>
        <w:del w:id="2719" w:author="Author">
          <w:r w:rsidDel="0001778E">
            <w:delText>5</w:delText>
          </w:r>
        </w:del>
        <w:r>
          <w:t>: Transfers b</w:t>
        </w:r>
        <w:r w:rsidR="00EF78E0">
          <w:t xml:space="preserve">etween </w:t>
        </w:r>
        <w:del w:id="2720" w:author="Author">
          <w:r w:rsidR="00EF78E0" w:rsidDel="007C6F26">
            <w:delText>Board</w:delText>
          </w:r>
        </w:del>
        <w:r w:rsidR="007C6F26">
          <w:t>Local Workforce Development</w:t>
        </w:r>
        <w:r w:rsidR="00EF78E0">
          <w:t xml:space="preserve"> Areas</w:t>
        </w:r>
        <w:bookmarkEnd w:id="2717"/>
      </w:ins>
    </w:p>
    <w:p w:rsidR="00EF78E0" w:rsidRPr="00862631" w:rsidRDefault="00EF78E0" w:rsidP="00862631">
      <w:pPr>
        <w:rPr>
          <w:ins w:id="2721" w:author="Author"/>
          <w:rFonts w:asciiTheme="minorHAnsi" w:hAnsiTheme="minorHAnsi" w:cstheme="minorHAnsi"/>
          <w:sz w:val="24"/>
          <w:szCs w:val="24"/>
        </w:rPr>
      </w:pPr>
      <w:ins w:id="2722" w:author="Author">
        <w:r w:rsidRPr="00862631">
          <w:rPr>
            <w:rFonts w:asciiTheme="minorHAnsi" w:hAnsiTheme="minorHAnsi" w:cstheme="minorHAnsi"/>
            <w:sz w:val="24"/>
            <w:szCs w:val="24"/>
          </w:rPr>
          <w:t xml:space="preserve">Boards must be aware </w:t>
        </w:r>
        <w:r w:rsidR="00350013">
          <w:rPr>
            <w:rFonts w:asciiTheme="minorHAnsi" w:hAnsiTheme="minorHAnsi" w:cstheme="minorHAnsi"/>
            <w:sz w:val="24"/>
            <w:szCs w:val="24"/>
          </w:rPr>
          <w:t xml:space="preserve">that </w:t>
        </w:r>
        <w:r w:rsidRPr="00862631">
          <w:rPr>
            <w:rFonts w:asciiTheme="minorHAnsi" w:hAnsiTheme="minorHAnsi" w:cstheme="minorHAnsi"/>
            <w:sz w:val="24"/>
            <w:szCs w:val="24"/>
          </w:rPr>
          <w:t xml:space="preserve">a child who relocates from one </w:t>
        </w:r>
        <w:r w:rsidR="007C6F26">
          <w:rPr>
            <w:rFonts w:asciiTheme="minorHAnsi" w:hAnsiTheme="minorHAnsi" w:cstheme="minorHAnsi"/>
            <w:sz w:val="24"/>
            <w:szCs w:val="24"/>
          </w:rPr>
          <w:t xml:space="preserve">local </w:t>
        </w:r>
        <w:r w:rsidRPr="00862631">
          <w:rPr>
            <w:rFonts w:asciiTheme="minorHAnsi" w:hAnsiTheme="minorHAnsi" w:cstheme="minorHAnsi"/>
            <w:sz w:val="24"/>
            <w:szCs w:val="24"/>
          </w:rPr>
          <w:t xml:space="preserve">workforce </w:t>
        </w:r>
        <w:r w:rsidR="007C6F26">
          <w:rPr>
            <w:rFonts w:asciiTheme="minorHAnsi" w:hAnsiTheme="minorHAnsi" w:cstheme="minorHAnsi"/>
            <w:sz w:val="24"/>
            <w:szCs w:val="24"/>
          </w:rPr>
          <w:t xml:space="preserve">development </w:t>
        </w:r>
        <w:r w:rsidRPr="00862631">
          <w:rPr>
            <w:rFonts w:asciiTheme="minorHAnsi" w:hAnsiTheme="minorHAnsi" w:cstheme="minorHAnsi"/>
            <w:sz w:val="24"/>
            <w:szCs w:val="24"/>
          </w:rPr>
          <w:t>area</w:t>
        </w:r>
        <w:r w:rsidR="007C6F26">
          <w:rPr>
            <w:rFonts w:asciiTheme="minorHAnsi" w:hAnsiTheme="minorHAnsi" w:cstheme="minorHAnsi"/>
            <w:sz w:val="24"/>
            <w:szCs w:val="24"/>
          </w:rPr>
          <w:t xml:space="preserve"> (workforce area)</w:t>
        </w:r>
        <w:r w:rsidRPr="00862631">
          <w:rPr>
            <w:rFonts w:asciiTheme="minorHAnsi" w:hAnsiTheme="minorHAnsi" w:cstheme="minorHAnsi"/>
            <w:sz w:val="24"/>
            <w:szCs w:val="24"/>
          </w:rPr>
          <w:t xml:space="preserve"> to another</w:t>
        </w:r>
        <w:r w:rsidR="00AB3C43">
          <w:rPr>
            <w:rFonts w:asciiTheme="minorHAnsi" w:hAnsiTheme="minorHAnsi" w:cstheme="minorHAnsi"/>
            <w:sz w:val="24"/>
            <w:szCs w:val="24"/>
          </w:rPr>
          <w:t>—</w:t>
        </w:r>
        <w:r w:rsidRPr="00862631">
          <w:rPr>
            <w:rFonts w:asciiTheme="minorHAnsi" w:hAnsiTheme="minorHAnsi" w:cstheme="minorHAnsi"/>
            <w:sz w:val="24"/>
            <w:szCs w:val="24"/>
          </w:rPr>
          <w:t>but remains within the state</w:t>
        </w:r>
        <w:r w:rsidR="00AB3C43">
          <w:rPr>
            <w:rFonts w:asciiTheme="minorHAnsi" w:hAnsiTheme="minorHAnsi" w:cstheme="minorHAnsi"/>
            <w:sz w:val="24"/>
            <w:szCs w:val="24"/>
          </w:rPr>
          <w:t>—</w:t>
        </w:r>
        <w:del w:id="2723" w:author="Author">
          <w:r w:rsidRPr="00862631" w:rsidDel="00AB3C43">
            <w:rPr>
              <w:rFonts w:asciiTheme="minorHAnsi" w:hAnsiTheme="minorHAnsi" w:cstheme="minorHAnsi"/>
              <w:sz w:val="24"/>
              <w:szCs w:val="24"/>
            </w:rPr>
            <w:delText xml:space="preserve"> </w:delText>
          </w:r>
        </w:del>
        <w:r w:rsidRPr="00862631">
          <w:rPr>
            <w:rFonts w:asciiTheme="minorHAnsi" w:hAnsiTheme="minorHAnsi" w:cstheme="minorHAnsi"/>
            <w:sz w:val="24"/>
            <w:szCs w:val="24"/>
          </w:rPr>
          <w:t xml:space="preserve">must remain eligible and continue to receive services for the duration of </w:t>
        </w:r>
        <w:r w:rsidR="0004410B">
          <w:rPr>
            <w:rFonts w:asciiTheme="minorHAnsi" w:hAnsiTheme="minorHAnsi" w:cstheme="minorHAnsi"/>
            <w:sz w:val="24"/>
            <w:szCs w:val="24"/>
          </w:rPr>
          <w:t>his or her</w:t>
        </w:r>
        <w:r w:rsidRPr="00862631">
          <w:rPr>
            <w:rFonts w:asciiTheme="minorHAnsi" w:hAnsiTheme="minorHAnsi" w:cstheme="minorHAnsi"/>
            <w:sz w:val="24"/>
            <w:szCs w:val="24"/>
          </w:rPr>
          <w:t xml:space="preserve"> eligibility period.</w:t>
        </w:r>
        <w:r w:rsidR="002A1C5C">
          <w:rPr>
            <w:rFonts w:asciiTheme="minorHAnsi" w:hAnsiTheme="minorHAnsi" w:cstheme="minorHAnsi"/>
            <w:sz w:val="24"/>
            <w:szCs w:val="24"/>
          </w:rPr>
          <w:t xml:space="preserve"> Eligibility</w:t>
        </w:r>
        <w:r w:rsidR="002A1C5C" w:rsidRPr="002A1C5C">
          <w:rPr>
            <w:rFonts w:asciiTheme="minorHAnsi" w:hAnsiTheme="minorHAnsi" w:cstheme="minorHAnsi"/>
            <w:sz w:val="24"/>
            <w:szCs w:val="24"/>
          </w:rPr>
          <w:t xml:space="preserve"> </w:t>
        </w:r>
        <w:r w:rsidR="007C6F26">
          <w:rPr>
            <w:rFonts w:asciiTheme="minorHAnsi" w:hAnsiTheme="minorHAnsi" w:cstheme="minorHAnsi"/>
            <w:sz w:val="24"/>
            <w:szCs w:val="24"/>
          </w:rPr>
          <w:t>must</w:t>
        </w:r>
        <w:r w:rsidR="002A1C5C" w:rsidRPr="002A1C5C">
          <w:rPr>
            <w:rFonts w:asciiTheme="minorHAnsi" w:hAnsiTheme="minorHAnsi" w:cstheme="minorHAnsi"/>
            <w:sz w:val="24"/>
            <w:szCs w:val="24"/>
          </w:rPr>
          <w:t xml:space="preserve"> not be </w:t>
        </w:r>
        <w:proofErr w:type="spellStart"/>
        <w:r w:rsidR="002A1C5C" w:rsidRPr="002A1C5C">
          <w:rPr>
            <w:rFonts w:asciiTheme="minorHAnsi" w:hAnsiTheme="minorHAnsi" w:cstheme="minorHAnsi"/>
            <w:sz w:val="24"/>
            <w:szCs w:val="24"/>
          </w:rPr>
          <w:t>redetermined</w:t>
        </w:r>
        <w:proofErr w:type="spellEnd"/>
        <w:r w:rsidR="002A1C5C" w:rsidRPr="002A1C5C">
          <w:rPr>
            <w:rFonts w:asciiTheme="minorHAnsi" w:hAnsiTheme="minorHAnsi" w:cstheme="minorHAnsi"/>
            <w:sz w:val="24"/>
            <w:szCs w:val="24"/>
          </w:rPr>
          <w:t xml:space="preserve"> based on a move to a new </w:t>
        </w:r>
        <w:r w:rsidR="007C6F26">
          <w:rPr>
            <w:rFonts w:asciiTheme="minorHAnsi" w:hAnsiTheme="minorHAnsi" w:cstheme="minorHAnsi"/>
            <w:sz w:val="24"/>
            <w:szCs w:val="24"/>
          </w:rPr>
          <w:t>workforce</w:t>
        </w:r>
        <w:r w:rsidR="002A1C5C" w:rsidRPr="002A1C5C">
          <w:rPr>
            <w:rFonts w:asciiTheme="minorHAnsi" w:hAnsiTheme="minorHAnsi" w:cstheme="minorHAnsi"/>
            <w:sz w:val="24"/>
            <w:szCs w:val="24"/>
          </w:rPr>
          <w:t xml:space="preserve"> area</w:t>
        </w:r>
        <w:r w:rsidR="007C6F26">
          <w:rPr>
            <w:rFonts w:asciiTheme="minorHAnsi" w:hAnsiTheme="minorHAnsi" w:cstheme="minorHAnsi"/>
            <w:sz w:val="24"/>
            <w:szCs w:val="24"/>
          </w:rPr>
          <w:t xml:space="preserve"> under a different Board</w:t>
        </w:r>
        <w:r w:rsidR="002A1C5C" w:rsidRPr="002A1C5C">
          <w:rPr>
            <w:rFonts w:asciiTheme="minorHAnsi" w:hAnsiTheme="minorHAnsi" w:cstheme="minorHAnsi"/>
            <w:sz w:val="24"/>
            <w:szCs w:val="24"/>
          </w:rPr>
          <w:t>.</w:t>
        </w:r>
      </w:ins>
    </w:p>
    <w:p w:rsidR="00EF78E0" w:rsidRPr="00862631" w:rsidRDefault="00EF78E0" w:rsidP="00862631">
      <w:pPr>
        <w:rPr>
          <w:ins w:id="2724" w:author="Author"/>
          <w:rFonts w:asciiTheme="minorHAnsi" w:hAnsiTheme="minorHAnsi" w:cstheme="minorHAnsi"/>
        </w:rPr>
      </w:pPr>
      <w:ins w:id="2725" w:author="Author">
        <w:r w:rsidRPr="00862631">
          <w:rPr>
            <w:rFonts w:asciiTheme="minorHAnsi" w:hAnsiTheme="minorHAnsi" w:cstheme="minorHAnsi"/>
          </w:rPr>
          <w:t xml:space="preserve">Rule Reference: </w:t>
        </w:r>
        <w:r w:rsidR="0043729A">
          <w:rPr>
            <w:rFonts w:asciiTheme="minorHAnsi" w:hAnsiTheme="minorHAnsi" w:cstheme="minorHAnsi"/>
          </w:rPr>
          <w:fldChar w:fldCharType="begin"/>
        </w:r>
        <w:r w:rsidR="0043729A">
          <w:rPr>
            <w:rFonts w:asciiTheme="minorHAnsi" w:hAnsiTheme="minorHAnsi" w:cstheme="minorHAnsi"/>
          </w:rPr>
          <w:instrText xml:space="preserve"> HYPERLINK "http://www.twc.state.tx.us/files/twc/rules-chapter-809-child-care-services-twc.pdf" </w:instrText>
        </w:r>
        <w:r w:rsidR="0043729A">
          <w:rPr>
            <w:rFonts w:asciiTheme="minorHAnsi" w:hAnsiTheme="minorHAnsi" w:cstheme="minorHAnsi"/>
          </w:rPr>
          <w:fldChar w:fldCharType="separate"/>
        </w:r>
        <w:r w:rsidRPr="0043729A">
          <w:rPr>
            <w:rStyle w:val="Hyperlink"/>
            <w:rFonts w:asciiTheme="minorHAnsi" w:hAnsiTheme="minorHAnsi" w:cstheme="minorHAnsi"/>
          </w:rPr>
          <w:t>§809.51(a</w:t>
        </w:r>
        <w:proofErr w:type="gramStart"/>
        <w:r w:rsidRPr="0043729A">
          <w:rPr>
            <w:rStyle w:val="Hyperlink"/>
            <w:rFonts w:asciiTheme="minorHAnsi" w:hAnsiTheme="minorHAnsi" w:cstheme="minorHAnsi"/>
          </w:rPr>
          <w:t>)(</w:t>
        </w:r>
        <w:proofErr w:type="gramEnd"/>
        <w:r w:rsidRPr="0043729A">
          <w:rPr>
            <w:rStyle w:val="Hyperlink"/>
            <w:rFonts w:asciiTheme="minorHAnsi" w:hAnsiTheme="minorHAnsi" w:cstheme="minorHAnsi"/>
          </w:rPr>
          <w:t>2)(G)</w:t>
        </w:r>
        <w:r w:rsidR="0043729A">
          <w:rPr>
            <w:rFonts w:asciiTheme="minorHAnsi" w:hAnsiTheme="minorHAnsi" w:cstheme="minorHAnsi"/>
          </w:rPr>
          <w:fldChar w:fldCharType="end"/>
        </w:r>
      </w:ins>
    </w:p>
    <w:p w:rsidR="00EF78E0" w:rsidRPr="00862631" w:rsidRDefault="00EF78E0" w:rsidP="00862631">
      <w:pPr>
        <w:rPr>
          <w:ins w:id="2726" w:author="Author"/>
          <w:rFonts w:asciiTheme="minorHAnsi" w:hAnsiTheme="minorHAnsi" w:cstheme="minorHAnsi"/>
          <w:sz w:val="24"/>
          <w:szCs w:val="24"/>
        </w:rPr>
      </w:pPr>
    </w:p>
    <w:p w:rsidR="00EF78E0" w:rsidRPr="00862631" w:rsidRDefault="00EF78E0" w:rsidP="00862631">
      <w:pPr>
        <w:rPr>
          <w:ins w:id="2727" w:author="Author"/>
          <w:rFonts w:asciiTheme="minorHAnsi" w:hAnsiTheme="minorHAnsi" w:cstheme="minorHAnsi"/>
          <w:sz w:val="24"/>
          <w:szCs w:val="24"/>
        </w:rPr>
      </w:pPr>
      <w:ins w:id="2728" w:author="Author">
        <w:r w:rsidRPr="00862631">
          <w:rPr>
            <w:rFonts w:asciiTheme="minorHAnsi" w:hAnsiTheme="minorHAnsi" w:cstheme="minorHAnsi"/>
            <w:sz w:val="24"/>
            <w:szCs w:val="24"/>
          </w:rPr>
          <w:t xml:space="preserve">If a transfer between </w:t>
        </w:r>
        <w:del w:id="2729" w:author="Author">
          <w:r w:rsidRPr="00862631" w:rsidDel="007C6F26">
            <w:rPr>
              <w:rFonts w:asciiTheme="minorHAnsi" w:hAnsiTheme="minorHAnsi" w:cstheme="minorHAnsi"/>
              <w:sz w:val="24"/>
              <w:szCs w:val="24"/>
            </w:rPr>
            <w:delText>Board</w:delText>
          </w:r>
        </w:del>
        <w:r w:rsidR="007C6F26">
          <w:rPr>
            <w:rFonts w:asciiTheme="minorHAnsi" w:hAnsiTheme="minorHAnsi" w:cstheme="minorHAnsi"/>
            <w:sz w:val="24"/>
            <w:szCs w:val="24"/>
          </w:rPr>
          <w:t>workforce</w:t>
        </w:r>
        <w:r w:rsidRPr="00862631">
          <w:rPr>
            <w:rFonts w:asciiTheme="minorHAnsi" w:hAnsiTheme="minorHAnsi" w:cstheme="minorHAnsi"/>
            <w:sz w:val="24"/>
            <w:szCs w:val="24"/>
          </w:rPr>
          <w:t xml:space="preserve"> areas results in a need to change providers, the receiving Board </w:t>
        </w:r>
        <w:r w:rsidR="007C6F26">
          <w:rPr>
            <w:rFonts w:asciiTheme="minorHAnsi" w:hAnsiTheme="minorHAnsi" w:cstheme="minorHAnsi"/>
            <w:sz w:val="24"/>
            <w:szCs w:val="24"/>
          </w:rPr>
          <w:t>must</w:t>
        </w:r>
        <w:r w:rsidRPr="00862631">
          <w:rPr>
            <w:rFonts w:asciiTheme="minorHAnsi" w:hAnsiTheme="minorHAnsi" w:cstheme="minorHAnsi"/>
            <w:sz w:val="24"/>
            <w:szCs w:val="24"/>
          </w:rPr>
          <w:t xml:space="preserve"> communicate with the originating Board to determine the customer</w:t>
        </w:r>
        <w:r w:rsidR="007C6F26">
          <w:rPr>
            <w:rFonts w:asciiTheme="minorHAnsi" w:hAnsiTheme="minorHAnsi" w:cstheme="minorHAnsi"/>
            <w:sz w:val="24"/>
            <w:szCs w:val="24"/>
          </w:rPr>
          <w:t>’</w:t>
        </w:r>
        <w:r w:rsidRPr="00862631">
          <w:rPr>
            <w:rFonts w:asciiTheme="minorHAnsi" w:hAnsiTheme="minorHAnsi" w:cstheme="minorHAnsi"/>
            <w:sz w:val="24"/>
            <w:szCs w:val="24"/>
          </w:rPr>
          <w:t xml:space="preserve">s eligibility period and </w:t>
        </w:r>
        <w:r w:rsidR="007C6F26">
          <w:rPr>
            <w:rFonts w:asciiTheme="minorHAnsi" w:hAnsiTheme="minorHAnsi" w:cstheme="minorHAnsi"/>
            <w:sz w:val="24"/>
            <w:szCs w:val="24"/>
          </w:rPr>
          <w:t>parent share of cost</w:t>
        </w:r>
        <w:r w:rsidRPr="00862631">
          <w:rPr>
            <w:rFonts w:asciiTheme="minorHAnsi" w:hAnsiTheme="minorHAnsi" w:cstheme="minorHAnsi"/>
            <w:sz w:val="24"/>
            <w:szCs w:val="24"/>
          </w:rPr>
          <w:t xml:space="preserve"> and </w:t>
        </w:r>
        <w:r w:rsidR="00AC4053">
          <w:rPr>
            <w:rFonts w:asciiTheme="minorHAnsi" w:hAnsiTheme="minorHAnsi" w:cstheme="minorHAnsi"/>
            <w:sz w:val="24"/>
            <w:szCs w:val="24"/>
          </w:rPr>
          <w:t>must</w:t>
        </w:r>
        <w:r w:rsidRPr="00862631">
          <w:rPr>
            <w:rFonts w:asciiTheme="minorHAnsi" w:hAnsiTheme="minorHAnsi" w:cstheme="minorHAnsi"/>
            <w:sz w:val="24"/>
            <w:szCs w:val="24"/>
          </w:rPr>
          <w:t xml:space="preserve"> work with the parent to locate an eligible provider.</w:t>
        </w:r>
      </w:ins>
    </w:p>
    <w:p w:rsidR="00EF78E0" w:rsidRPr="00862631" w:rsidRDefault="00EF78E0" w:rsidP="00862631">
      <w:pPr>
        <w:rPr>
          <w:ins w:id="2730" w:author="Author"/>
          <w:rFonts w:asciiTheme="minorHAnsi" w:hAnsiTheme="minorHAnsi" w:cstheme="minorHAnsi"/>
          <w:sz w:val="24"/>
          <w:szCs w:val="24"/>
        </w:rPr>
      </w:pPr>
    </w:p>
    <w:p w:rsidR="00EF78E0" w:rsidRPr="00862631" w:rsidRDefault="00EF78E0">
      <w:pPr>
        <w:rPr>
          <w:ins w:id="2731" w:author="Author"/>
          <w:rFonts w:asciiTheme="minorHAnsi" w:hAnsiTheme="minorHAnsi" w:cstheme="minorHAnsi"/>
          <w:sz w:val="24"/>
          <w:szCs w:val="24"/>
        </w:rPr>
      </w:pPr>
      <w:ins w:id="2732" w:author="Author">
        <w:r w:rsidRPr="00862631">
          <w:rPr>
            <w:rFonts w:asciiTheme="minorHAnsi" w:hAnsiTheme="minorHAnsi" w:cstheme="minorHAnsi"/>
            <w:sz w:val="24"/>
            <w:szCs w:val="24"/>
          </w:rPr>
          <w:t xml:space="preserve">Boards </w:t>
        </w:r>
        <w:r w:rsidR="00293B42">
          <w:rPr>
            <w:rFonts w:asciiTheme="minorHAnsi" w:hAnsiTheme="minorHAnsi" w:cstheme="minorHAnsi"/>
            <w:sz w:val="24"/>
            <w:szCs w:val="24"/>
          </w:rPr>
          <w:t>must</w:t>
        </w:r>
        <w:r w:rsidRPr="00862631">
          <w:rPr>
            <w:rFonts w:asciiTheme="minorHAnsi" w:hAnsiTheme="minorHAnsi" w:cstheme="minorHAnsi"/>
            <w:sz w:val="24"/>
            <w:szCs w:val="24"/>
          </w:rPr>
          <w:t xml:space="preserve"> ensure that </w:t>
        </w:r>
        <w:r w:rsidR="006A5E6F">
          <w:rPr>
            <w:rFonts w:asciiTheme="minorHAnsi" w:hAnsiTheme="minorHAnsi" w:cstheme="minorHAnsi"/>
            <w:sz w:val="24"/>
            <w:szCs w:val="24"/>
          </w:rPr>
          <w:t xml:space="preserve">child care </w:t>
        </w:r>
        <w:r w:rsidR="00293B42">
          <w:rPr>
            <w:rFonts w:asciiTheme="minorHAnsi" w:hAnsiTheme="minorHAnsi" w:cstheme="minorHAnsi"/>
            <w:sz w:val="24"/>
            <w:szCs w:val="24"/>
          </w:rPr>
          <w:t>c</w:t>
        </w:r>
        <w:r w:rsidRPr="00862631">
          <w:rPr>
            <w:rFonts w:asciiTheme="minorHAnsi" w:hAnsiTheme="minorHAnsi" w:cstheme="minorHAnsi"/>
            <w:sz w:val="24"/>
            <w:szCs w:val="24"/>
          </w:rPr>
          <w:t xml:space="preserve">ontractors document transfers between </w:t>
        </w:r>
        <w:r w:rsidR="00293B42">
          <w:rPr>
            <w:rFonts w:asciiTheme="minorHAnsi" w:hAnsiTheme="minorHAnsi" w:cstheme="minorHAnsi"/>
            <w:sz w:val="24"/>
            <w:szCs w:val="24"/>
          </w:rPr>
          <w:t>B</w:t>
        </w:r>
        <w:r w:rsidRPr="00862631">
          <w:rPr>
            <w:rFonts w:asciiTheme="minorHAnsi" w:hAnsiTheme="minorHAnsi" w:cstheme="minorHAnsi"/>
            <w:sz w:val="24"/>
            <w:szCs w:val="24"/>
          </w:rPr>
          <w:t xml:space="preserve">oards and any associated case changes in TWIST </w:t>
        </w:r>
        <w:r w:rsidRPr="00DF38F2">
          <w:rPr>
            <w:rFonts w:asciiTheme="minorHAnsi" w:hAnsiTheme="minorHAnsi" w:cstheme="minorHAnsi"/>
            <w:i/>
            <w:sz w:val="24"/>
            <w:szCs w:val="24"/>
          </w:rPr>
          <w:t>Counselor Notes</w:t>
        </w:r>
        <w:r w:rsidRPr="00862631">
          <w:rPr>
            <w:rFonts w:asciiTheme="minorHAnsi" w:hAnsiTheme="minorHAnsi" w:cstheme="minorHAnsi"/>
            <w:sz w:val="24"/>
            <w:szCs w:val="24"/>
          </w:rPr>
          <w:t>.</w:t>
        </w:r>
      </w:ins>
    </w:p>
    <w:p w:rsidR="00EF78E0" w:rsidRPr="00862631" w:rsidRDefault="00EF78E0">
      <w:pPr>
        <w:rPr>
          <w:ins w:id="2733" w:author="Author"/>
          <w:rFonts w:asciiTheme="minorHAnsi" w:hAnsiTheme="minorHAnsi" w:cstheme="minorHAnsi"/>
          <w:sz w:val="24"/>
          <w:szCs w:val="24"/>
        </w:rPr>
      </w:pPr>
      <w:ins w:id="2734" w:author="Author">
        <w:r w:rsidRPr="00862631">
          <w:rPr>
            <w:rFonts w:asciiTheme="minorHAnsi" w:hAnsiTheme="minorHAnsi" w:cstheme="minorHAnsi"/>
            <w:sz w:val="24"/>
            <w:szCs w:val="24"/>
          </w:rPr>
          <w:t xml:space="preserve"> </w:t>
        </w:r>
      </w:ins>
    </w:p>
    <w:p w:rsidR="00EF78E0" w:rsidRDefault="00EF78E0" w:rsidP="00EF78E0">
      <w:pPr>
        <w:pStyle w:val="Guide4"/>
        <w:rPr>
          <w:ins w:id="2735" w:author="Author"/>
        </w:rPr>
      </w:pPr>
      <w:bookmarkStart w:id="2736" w:name="_Toc477430423"/>
      <w:ins w:id="2737" w:author="Author">
        <w:r w:rsidRPr="445B44C7">
          <w:t>D-100</w:t>
        </w:r>
        <w:r w:rsidR="0001778E">
          <w:t>6</w:t>
        </w:r>
        <w:r w:rsidRPr="445B44C7">
          <w:t>.a: Pare</w:t>
        </w:r>
        <w:r w:rsidR="0031695D">
          <w:t>nt Share of Cost and Transfers b</w:t>
        </w:r>
        <w:r w:rsidRPr="445B44C7">
          <w:t xml:space="preserve">etween </w:t>
        </w:r>
        <w:r w:rsidR="00293B42">
          <w:t>Local Workforce Development</w:t>
        </w:r>
        <w:r w:rsidRPr="445B44C7">
          <w:t xml:space="preserve"> Areas</w:t>
        </w:r>
        <w:bookmarkEnd w:id="2736"/>
      </w:ins>
    </w:p>
    <w:p w:rsidR="00293B42" w:rsidRDefault="00293B42" w:rsidP="00862631">
      <w:pPr>
        <w:pStyle w:val="Norm-Indented"/>
        <w:spacing w:before="0" w:after="0"/>
        <w:jc w:val="left"/>
        <w:rPr>
          <w:ins w:id="2738" w:author="Author"/>
        </w:rPr>
      </w:pPr>
    </w:p>
    <w:p w:rsidR="00EF78E0" w:rsidRDefault="00EF78E0" w:rsidP="00862631">
      <w:pPr>
        <w:pStyle w:val="Norm-Indented"/>
        <w:spacing w:before="0" w:after="0"/>
        <w:jc w:val="left"/>
        <w:rPr>
          <w:ins w:id="2739" w:author="Author"/>
        </w:rPr>
      </w:pPr>
      <w:ins w:id="2740" w:author="Author">
        <w:r w:rsidRPr="006DF4DD">
          <w:t xml:space="preserve">Boards must be aware that the </w:t>
        </w:r>
        <w:r w:rsidR="0031695D">
          <w:t>parent share of cost</w:t>
        </w:r>
        <w:r w:rsidRPr="006DF4DD">
          <w:t xml:space="preserve"> cannot increase from the amount assessed at the beginning of the customer's 12-month eligibility</w:t>
        </w:r>
        <w:r w:rsidRPr="0BF548AD">
          <w:t xml:space="preserve"> </w:t>
        </w:r>
        <w:r w:rsidRPr="006DF4DD">
          <w:t xml:space="preserve">period. However, if a move results in a </w:t>
        </w:r>
        <w:r w:rsidRPr="6D8580BF">
          <w:t xml:space="preserve">decrease in the family income (and/or increase in family size), which would place the </w:t>
        </w:r>
        <w:r w:rsidRPr="4784D659">
          <w:t>family in</w:t>
        </w:r>
        <w:r>
          <w:t xml:space="preserve"> </w:t>
        </w:r>
        <w:r w:rsidRPr="4784D659">
          <w:t xml:space="preserve">a lower </w:t>
        </w:r>
        <w:r w:rsidR="0031695D">
          <w:t>parent share of cost</w:t>
        </w:r>
        <w:r w:rsidR="0031695D" w:rsidRPr="006DF4DD">
          <w:t xml:space="preserve"> </w:t>
        </w:r>
        <w:r w:rsidRPr="4784D659">
          <w:t xml:space="preserve">range, then the </w:t>
        </w:r>
        <w:r w:rsidR="0031695D">
          <w:t>parent share of cost</w:t>
        </w:r>
        <w:r w:rsidRPr="4784D659">
          <w:t xml:space="preserve"> must be reduced.</w:t>
        </w:r>
      </w:ins>
    </w:p>
    <w:p w:rsidR="00EF78E0" w:rsidRDefault="00EF78E0" w:rsidP="00862631">
      <w:pPr>
        <w:pStyle w:val="Norm-Indented"/>
        <w:spacing w:before="0" w:after="0"/>
        <w:jc w:val="left"/>
        <w:rPr>
          <w:ins w:id="2741" w:author="Author"/>
        </w:rPr>
      </w:pPr>
    </w:p>
    <w:p w:rsidR="00EF78E0" w:rsidRDefault="00EF78E0" w:rsidP="00862631">
      <w:pPr>
        <w:pStyle w:val="Norm-Indented"/>
        <w:spacing w:before="0" w:after="0"/>
        <w:jc w:val="left"/>
        <w:rPr>
          <w:ins w:id="2742" w:author="Author"/>
        </w:rPr>
      </w:pPr>
      <w:ins w:id="2743" w:author="Author">
        <w:r>
          <w:t xml:space="preserve">Boards </w:t>
        </w:r>
        <w:r w:rsidR="00CA5C2E">
          <w:t>must</w:t>
        </w:r>
        <w:r>
          <w:t xml:space="preserve"> ensure that any adjustments to </w:t>
        </w:r>
        <w:r w:rsidR="0031695D">
          <w:t>the parent share of cost</w:t>
        </w:r>
        <w:r w:rsidR="0031695D" w:rsidRPr="006DF4DD">
          <w:t xml:space="preserve"> </w:t>
        </w:r>
        <w:r w:rsidR="00CB14FB" w:rsidRPr="00D57E28">
          <w:t xml:space="preserve">related to a transfer between </w:t>
        </w:r>
        <w:proofErr w:type="gramStart"/>
        <w:r w:rsidR="002832ED" w:rsidRPr="00D57E28">
          <w:t>workforce</w:t>
        </w:r>
        <w:proofErr w:type="gramEnd"/>
        <w:r w:rsidR="00CB14FB" w:rsidRPr="00D57E28">
          <w:t xml:space="preserve"> areas </w:t>
        </w:r>
        <w:r w:rsidRPr="00D57E28">
          <w:t xml:space="preserve">are documented in </w:t>
        </w:r>
        <w:r>
          <w:t xml:space="preserve">TWIST </w:t>
        </w:r>
        <w:r w:rsidRPr="00DF38F2">
          <w:rPr>
            <w:i/>
          </w:rPr>
          <w:t>Counselor Notes</w:t>
        </w:r>
        <w:r>
          <w:t>.</w:t>
        </w:r>
      </w:ins>
    </w:p>
    <w:p w:rsidR="00EF78E0" w:rsidRDefault="00EF78E0" w:rsidP="00EF78E0">
      <w:pPr>
        <w:pStyle w:val="Norm-Indented"/>
        <w:rPr>
          <w:ins w:id="2744" w:author="Author"/>
        </w:rPr>
      </w:pPr>
    </w:p>
    <w:p w:rsidR="00EF78E0" w:rsidRDefault="00EF78E0" w:rsidP="00EF78E0">
      <w:pPr>
        <w:pStyle w:val="Guide4"/>
        <w:rPr>
          <w:ins w:id="2745" w:author="Author"/>
        </w:rPr>
      </w:pPr>
      <w:bookmarkStart w:id="2746" w:name="_Toc477430424"/>
      <w:ins w:id="2747" w:author="Author">
        <w:r w:rsidRPr="009115C1">
          <w:t>D-100</w:t>
        </w:r>
        <w:r w:rsidR="0001778E">
          <w:t>6</w:t>
        </w:r>
        <w:del w:id="2748" w:author="Author">
          <w:r w:rsidRPr="009115C1" w:rsidDel="0001778E">
            <w:delText>5</w:delText>
          </w:r>
        </w:del>
        <w:r w:rsidRPr="009115C1">
          <w:t xml:space="preserve">.b: Verification of </w:t>
        </w:r>
        <w:del w:id="2749" w:author="Author">
          <w:r w:rsidRPr="009115C1" w:rsidDel="006A5E6F">
            <w:delText xml:space="preserve">Employment </w:delText>
          </w:r>
        </w:del>
        <w:r w:rsidRPr="009115C1">
          <w:t xml:space="preserve">Changes </w:t>
        </w:r>
        <w:r w:rsidR="001446F5">
          <w:t>Related to Transfers b</w:t>
        </w:r>
        <w:r w:rsidRPr="00A2107E">
          <w:t xml:space="preserve">etween </w:t>
        </w:r>
        <w:del w:id="2750" w:author="Author">
          <w:r w:rsidRPr="00A2107E" w:rsidDel="00CA5C2E">
            <w:delText>Board</w:delText>
          </w:r>
        </w:del>
        <w:r w:rsidR="00CA5C2E">
          <w:t>Local Workforce Development</w:t>
        </w:r>
        <w:r w:rsidRPr="00A2107E">
          <w:t xml:space="preserve"> Areas</w:t>
        </w:r>
        <w:bookmarkEnd w:id="2746"/>
      </w:ins>
    </w:p>
    <w:p w:rsidR="00CA5C2E" w:rsidRDefault="00CA5C2E" w:rsidP="004033D2">
      <w:pPr>
        <w:pStyle w:val="Norm-Indented"/>
        <w:spacing w:before="0" w:after="0"/>
        <w:jc w:val="left"/>
        <w:rPr>
          <w:ins w:id="2751" w:author="Author"/>
        </w:rPr>
      </w:pPr>
    </w:p>
    <w:p w:rsidR="00253BAB" w:rsidRDefault="00EF78E0" w:rsidP="004033D2">
      <w:pPr>
        <w:pStyle w:val="Norm-Indented"/>
        <w:spacing w:before="0" w:after="0"/>
        <w:jc w:val="left"/>
        <w:rPr>
          <w:ins w:id="2752" w:author="Author"/>
        </w:rPr>
      </w:pPr>
      <w:ins w:id="2753" w:author="Author">
        <w:del w:id="2754" w:author="Author">
          <w:r w:rsidDel="00CA5C2E">
            <w:delText>The r</w:delText>
          </w:r>
        </w:del>
        <w:r w:rsidR="00CA5C2E">
          <w:t>R</w:t>
        </w:r>
        <w:r>
          <w:t>e</w:t>
        </w:r>
        <w:r w:rsidRPr="39537F7D">
          <w:t xml:space="preserve">ceiving </w:t>
        </w:r>
        <w:r>
          <w:t xml:space="preserve">Boards must ensure that case changes </w:t>
        </w:r>
        <w:r w:rsidR="006A5E6F">
          <w:t xml:space="preserve">resulting from a customer’s relocation </w:t>
        </w:r>
        <w:r>
          <w:t xml:space="preserve">are documented and verified. </w:t>
        </w:r>
      </w:ins>
    </w:p>
    <w:p w:rsidR="00253BAB" w:rsidRDefault="00253BAB" w:rsidP="004033D2">
      <w:pPr>
        <w:pStyle w:val="Norm-Indented"/>
        <w:spacing w:before="0" w:after="0"/>
        <w:jc w:val="left"/>
        <w:rPr>
          <w:ins w:id="2755" w:author="Author"/>
        </w:rPr>
      </w:pPr>
    </w:p>
    <w:p w:rsidR="00EF78E0" w:rsidRDefault="00EF78E0" w:rsidP="004033D2">
      <w:pPr>
        <w:pStyle w:val="Norm-Indented"/>
        <w:spacing w:before="0" w:after="0"/>
        <w:jc w:val="left"/>
        <w:rPr>
          <w:ins w:id="2756" w:author="Author"/>
        </w:rPr>
      </w:pPr>
      <w:ins w:id="2757" w:author="Author">
        <w:r>
          <w:t xml:space="preserve">For residency information, verbal attestation from the customer is acceptable for the transfer to a new </w:t>
        </w:r>
        <w:r w:rsidR="00CA5C2E">
          <w:t>workforce</w:t>
        </w:r>
        <w:r>
          <w:t xml:space="preserve"> area.</w:t>
        </w:r>
        <w:r w:rsidRPr="0BF548AD">
          <w:t xml:space="preserve"> </w:t>
        </w:r>
        <w:r>
          <w:t>If the parent</w:t>
        </w:r>
        <w:r w:rsidR="00CA5C2E">
          <w:t>’</w:t>
        </w:r>
        <w:del w:id="2758" w:author="Author">
          <w:r w:rsidDel="00CA5C2E">
            <w:delText>'</w:delText>
          </w:r>
        </w:del>
        <w:r>
          <w:t>s employment has not changed, verbal attestation of continuing employment and that income remains below 85</w:t>
        </w:r>
        <w:r w:rsidR="00CA5C2E">
          <w:t xml:space="preserve"> percent of</w:t>
        </w:r>
        <w:r>
          <w:t xml:space="preserve"> SMI is also acceptable.</w:t>
        </w:r>
      </w:ins>
    </w:p>
    <w:p w:rsidR="001446F5" w:rsidRDefault="001446F5" w:rsidP="004033D2">
      <w:pPr>
        <w:pStyle w:val="Norm-Indented"/>
        <w:spacing w:before="0" w:after="0"/>
        <w:rPr>
          <w:ins w:id="2759" w:author="Author"/>
        </w:rPr>
      </w:pPr>
    </w:p>
    <w:p w:rsidR="00F3718E" w:rsidRPr="004033D2" w:rsidRDefault="00EF78E0" w:rsidP="004033D2">
      <w:pPr>
        <w:ind w:left="720"/>
        <w:rPr>
          <w:rFonts w:asciiTheme="minorHAnsi" w:hAnsiTheme="minorHAnsi" w:cstheme="minorHAnsi"/>
          <w:sz w:val="24"/>
          <w:szCs w:val="24"/>
        </w:rPr>
      </w:pPr>
      <w:ins w:id="2760" w:author="Author">
        <w:r w:rsidRPr="004033D2">
          <w:rPr>
            <w:rFonts w:asciiTheme="minorHAnsi" w:hAnsiTheme="minorHAnsi" w:cstheme="minorHAnsi"/>
            <w:sz w:val="24"/>
            <w:szCs w:val="24"/>
          </w:rPr>
          <w:lastRenderedPageBreak/>
          <w:t xml:space="preserve">If employment has changed, however, </w:t>
        </w:r>
        <w:r w:rsidR="00253BAB">
          <w:rPr>
            <w:rFonts w:asciiTheme="minorHAnsi" w:hAnsiTheme="minorHAnsi" w:cstheme="minorHAnsi"/>
            <w:sz w:val="24"/>
            <w:szCs w:val="24"/>
          </w:rPr>
          <w:t xml:space="preserve">the </w:t>
        </w:r>
        <w:r w:rsidRPr="004033D2">
          <w:rPr>
            <w:rFonts w:asciiTheme="minorHAnsi" w:hAnsiTheme="minorHAnsi" w:cstheme="minorHAnsi"/>
            <w:sz w:val="24"/>
            <w:szCs w:val="24"/>
          </w:rPr>
          <w:t>receiving Board</w:t>
        </w:r>
        <w:r w:rsidR="00253BAB">
          <w:rPr>
            <w:rFonts w:asciiTheme="minorHAnsi" w:hAnsiTheme="minorHAnsi" w:cstheme="minorHAnsi"/>
            <w:sz w:val="24"/>
            <w:szCs w:val="24"/>
          </w:rPr>
          <w:t>’</w:t>
        </w:r>
        <w:r w:rsidRPr="004033D2">
          <w:rPr>
            <w:rFonts w:asciiTheme="minorHAnsi" w:hAnsiTheme="minorHAnsi" w:cstheme="minorHAnsi"/>
            <w:sz w:val="24"/>
            <w:szCs w:val="24"/>
          </w:rPr>
          <w:t>s</w:t>
        </w:r>
        <w:r w:rsidR="00253BAB">
          <w:rPr>
            <w:rFonts w:asciiTheme="minorHAnsi" w:hAnsiTheme="minorHAnsi" w:cstheme="minorHAnsi"/>
            <w:sz w:val="24"/>
            <w:szCs w:val="24"/>
          </w:rPr>
          <w:t xml:space="preserve"> child care contractor</w:t>
        </w:r>
        <w:r w:rsidRPr="004033D2">
          <w:rPr>
            <w:rFonts w:asciiTheme="minorHAnsi" w:hAnsiTheme="minorHAnsi" w:cstheme="minorHAnsi"/>
            <w:sz w:val="24"/>
            <w:szCs w:val="24"/>
          </w:rPr>
          <w:t xml:space="preserve"> </w:t>
        </w:r>
        <w:r w:rsidR="00CA5C2E">
          <w:rPr>
            <w:rFonts w:asciiTheme="minorHAnsi" w:hAnsiTheme="minorHAnsi" w:cstheme="minorHAnsi"/>
            <w:sz w:val="24"/>
            <w:szCs w:val="24"/>
          </w:rPr>
          <w:t>must</w:t>
        </w:r>
        <w:r w:rsidRPr="004033D2">
          <w:rPr>
            <w:rFonts w:asciiTheme="minorHAnsi" w:hAnsiTheme="minorHAnsi" w:cstheme="minorHAnsi"/>
            <w:sz w:val="24"/>
            <w:szCs w:val="24"/>
          </w:rPr>
          <w:t xml:space="preserve"> verify and document the new employment and income, in accordance with D-108: Income Changes During the 12-Month Eligibility Period.</w:t>
        </w:r>
      </w:ins>
      <w:r w:rsidR="00F3718E" w:rsidRPr="004033D2">
        <w:rPr>
          <w:rFonts w:asciiTheme="minorHAnsi" w:hAnsiTheme="minorHAnsi" w:cstheme="minorHAnsi"/>
          <w:sz w:val="24"/>
          <w:szCs w:val="24"/>
        </w:rPr>
        <w:br w:type="page"/>
      </w:r>
    </w:p>
    <w:p w:rsidR="00F3718E" w:rsidRPr="00FA75E9" w:rsidRDefault="00F3718E" w:rsidP="00F62302">
      <w:pPr>
        <w:pStyle w:val="Title"/>
        <w:outlineLvl w:val="0"/>
        <w:rPr>
          <w:rFonts w:cs="Arial"/>
        </w:rPr>
      </w:pPr>
      <w:r w:rsidRPr="00FA75E9">
        <w:rPr>
          <w:rFonts w:cs="Arial"/>
        </w:rPr>
        <w:lastRenderedPageBreak/>
        <w:t>Child Care Services Guide</w:t>
      </w:r>
    </w:p>
    <w:p w:rsidR="00F3718E" w:rsidRPr="00FA75E9" w:rsidRDefault="00F3718E">
      <w:pPr>
        <w:pStyle w:val="Guide1"/>
      </w:pPr>
      <w:bookmarkStart w:id="2761" w:name="_Toc401140498"/>
      <w:bookmarkStart w:id="2762" w:name="_Toc477430425"/>
      <w:r w:rsidRPr="00FA75E9">
        <w:t xml:space="preserve">Part </w:t>
      </w:r>
      <w:r w:rsidR="009D11C2" w:rsidRPr="00FA75E9">
        <w:t>E</w:t>
      </w:r>
      <w:r w:rsidRPr="00FA75E9">
        <w:t xml:space="preserve"> – Parent Rights and Responsibilities</w:t>
      </w:r>
      <w:bookmarkEnd w:id="2761"/>
      <w:bookmarkEnd w:id="2762"/>
    </w:p>
    <w:p w:rsidR="00F3718E" w:rsidRPr="00FA75E9" w:rsidRDefault="00F3718E">
      <w:pPr>
        <w:pBdr>
          <w:bottom w:val="single" w:sz="18" w:space="1" w:color="auto"/>
        </w:pBdr>
      </w:pPr>
    </w:p>
    <w:p w:rsidR="00F3718E" w:rsidRPr="00FA75E9" w:rsidRDefault="00F3718E"/>
    <w:p w:rsidR="008C5DEE" w:rsidRPr="00FA75E9" w:rsidRDefault="008C5DEE"/>
    <w:p w:rsidR="001D6A01" w:rsidRPr="00FA75E9" w:rsidRDefault="001D6A01" w:rsidP="00F62302">
      <w:pPr>
        <w:pStyle w:val="Guide2"/>
      </w:pPr>
      <w:bookmarkStart w:id="2763" w:name="_Toc351112767"/>
      <w:bookmarkStart w:id="2764" w:name="_Toc477430426"/>
      <w:r w:rsidRPr="00FA75E9">
        <w:t>E-100: Parent Rights</w:t>
      </w:r>
      <w:bookmarkEnd w:id="2763"/>
      <w:bookmarkEnd w:id="2764"/>
    </w:p>
    <w:p w:rsidR="008C5DEE" w:rsidRPr="00FA75E9" w:rsidRDefault="008C5DEE" w:rsidP="009C2B8A">
      <w:pPr>
        <w:pStyle w:val="plainp"/>
        <w:spacing w:before="0" w:after="0"/>
        <w:ind w:left="0"/>
        <w:jc w:val="left"/>
        <w:rPr>
          <w:rFonts w:ascii="Times New Roman" w:hAnsi="Times New Roman" w:cs="Times New Roman"/>
          <w:sz w:val="24"/>
          <w:szCs w:val="24"/>
        </w:rPr>
      </w:pPr>
    </w:p>
    <w:p w:rsidR="006F5360" w:rsidRPr="00FA75E9" w:rsidRDefault="006F5360" w:rsidP="00F62302">
      <w:pPr>
        <w:pStyle w:val="Guide3"/>
        <w:outlineLvl w:val="0"/>
        <w:rPr>
          <w:snapToGrid w:val="0"/>
        </w:rPr>
      </w:pPr>
      <w:bookmarkStart w:id="2765" w:name="_Toc477430427"/>
      <w:r w:rsidRPr="00FA75E9">
        <w:rPr>
          <w:snapToGrid w:val="0"/>
        </w:rPr>
        <w:t xml:space="preserve">E-101: </w:t>
      </w:r>
      <w:r>
        <w:rPr>
          <w:snapToGrid w:val="0"/>
        </w:rPr>
        <w:t>About Parent Rights</w:t>
      </w:r>
      <w:bookmarkEnd w:id="2765"/>
    </w:p>
    <w:p w:rsidR="006F5360" w:rsidRDefault="006F5360" w:rsidP="009C2B8A">
      <w:pPr>
        <w:pStyle w:val="plainp"/>
        <w:spacing w:before="0" w:after="0"/>
        <w:ind w:left="0"/>
        <w:jc w:val="left"/>
        <w:rPr>
          <w:rFonts w:ascii="Times New Roman" w:hAnsi="Times New Roman" w:cs="Times New Roman"/>
          <w:sz w:val="24"/>
          <w:szCs w:val="24"/>
        </w:rPr>
      </w:pPr>
    </w:p>
    <w:p w:rsidR="001D6A01" w:rsidRPr="00FA75E9" w:rsidRDefault="001D6A01" w:rsidP="009C2B8A">
      <w:pPr>
        <w:pStyle w:val="plainp"/>
        <w:spacing w:before="0" w:after="0"/>
        <w:ind w:left="0"/>
        <w:jc w:val="left"/>
        <w:rPr>
          <w:rFonts w:ascii="Times New Roman" w:hAnsi="Times New Roman" w:cs="Times New Roman"/>
          <w:sz w:val="24"/>
          <w:szCs w:val="24"/>
        </w:rPr>
      </w:pPr>
      <w:r w:rsidRPr="00FA75E9">
        <w:rPr>
          <w:rFonts w:ascii="Times New Roman" w:hAnsi="Times New Roman" w:cs="Times New Roman"/>
          <w:sz w:val="24"/>
          <w:szCs w:val="24"/>
        </w:rPr>
        <w:t>Board</w:t>
      </w:r>
      <w:r w:rsidR="008C5DEE" w:rsidRPr="00FA75E9">
        <w:rPr>
          <w:rFonts w:ascii="Times New Roman" w:hAnsi="Times New Roman" w:cs="Times New Roman"/>
          <w:sz w:val="24"/>
          <w:szCs w:val="24"/>
        </w:rPr>
        <w:t>s</w:t>
      </w:r>
      <w:r w:rsidRPr="00FA75E9">
        <w:rPr>
          <w:rFonts w:ascii="Times New Roman" w:hAnsi="Times New Roman" w:cs="Times New Roman"/>
          <w:sz w:val="24"/>
          <w:szCs w:val="24"/>
        </w:rPr>
        <w:t xml:space="preserve"> </w:t>
      </w:r>
      <w:r w:rsidR="008C5DEE" w:rsidRPr="00FA75E9">
        <w:rPr>
          <w:rFonts w:ascii="Times New Roman" w:hAnsi="Times New Roman" w:cs="Times New Roman"/>
          <w:sz w:val="24"/>
          <w:szCs w:val="24"/>
        </w:rPr>
        <w:t xml:space="preserve">must </w:t>
      </w:r>
      <w:r w:rsidRPr="00FA75E9">
        <w:rPr>
          <w:rFonts w:ascii="Times New Roman" w:hAnsi="Times New Roman" w:cs="Times New Roman"/>
          <w:sz w:val="24"/>
          <w:szCs w:val="24"/>
        </w:rPr>
        <w:t>ensure that Board child care contractor</w:t>
      </w:r>
      <w:r w:rsidR="008C5DEE" w:rsidRPr="00FA75E9">
        <w:rPr>
          <w:rFonts w:ascii="Times New Roman" w:hAnsi="Times New Roman" w:cs="Times New Roman"/>
          <w:sz w:val="24"/>
          <w:szCs w:val="24"/>
        </w:rPr>
        <w:t>s</w:t>
      </w:r>
      <w:r w:rsidRPr="00FA75E9">
        <w:rPr>
          <w:rFonts w:ascii="Times New Roman" w:hAnsi="Times New Roman" w:cs="Times New Roman"/>
          <w:sz w:val="24"/>
          <w:szCs w:val="24"/>
        </w:rPr>
        <w:t xml:space="preserve"> inform parent</w:t>
      </w:r>
      <w:r w:rsidR="008C5DEE" w:rsidRPr="00FA75E9">
        <w:rPr>
          <w:rFonts w:ascii="Times New Roman" w:hAnsi="Times New Roman" w:cs="Times New Roman"/>
          <w:sz w:val="24"/>
          <w:szCs w:val="24"/>
        </w:rPr>
        <w:t>s</w:t>
      </w:r>
      <w:r w:rsidRPr="00FA75E9">
        <w:rPr>
          <w:rFonts w:ascii="Times New Roman" w:hAnsi="Times New Roman" w:cs="Times New Roman"/>
          <w:sz w:val="24"/>
          <w:szCs w:val="24"/>
        </w:rPr>
        <w:t xml:space="preserve"> in writing that parent</w:t>
      </w:r>
      <w:r w:rsidR="006F5360">
        <w:rPr>
          <w:rFonts w:ascii="Times New Roman" w:hAnsi="Times New Roman" w:cs="Times New Roman"/>
          <w:sz w:val="24"/>
          <w:szCs w:val="24"/>
        </w:rPr>
        <w:t>s</w:t>
      </w:r>
      <w:r w:rsidRPr="00FA75E9">
        <w:rPr>
          <w:rFonts w:ascii="Times New Roman" w:hAnsi="Times New Roman" w:cs="Times New Roman"/>
          <w:sz w:val="24"/>
          <w:szCs w:val="24"/>
        </w:rPr>
        <w:t xml:space="preserve"> ha</w:t>
      </w:r>
      <w:r w:rsidR="006F5360">
        <w:rPr>
          <w:rFonts w:ascii="Times New Roman" w:hAnsi="Times New Roman" w:cs="Times New Roman"/>
          <w:sz w:val="24"/>
          <w:szCs w:val="24"/>
        </w:rPr>
        <w:t>ve</w:t>
      </w:r>
      <w:r w:rsidRPr="00FA75E9">
        <w:rPr>
          <w:rFonts w:ascii="Times New Roman" w:hAnsi="Times New Roman" w:cs="Times New Roman"/>
          <w:sz w:val="24"/>
          <w:szCs w:val="24"/>
        </w:rPr>
        <w:t xml:space="preserve"> the right to: </w:t>
      </w:r>
    </w:p>
    <w:p w:rsidR="001D6A01" w:rsidRPr="00FA75E9" w:rsidRDefault="000A0D4D" w:rsidP="009256FF">
      <w:pPr>
        <w:pStyle w:val="paragraph"/>
        <w:numPr>
          <w:ilvl w:val="0"/>
          <w:numId w:val="186"/>
        </w:numPr>
        <w:spacing w:before="0" w:after="0"/>
        <w:jc w:val="left"/>
        <w:rPr>
          <w:rFonts w:ascii="Times New Roman" w:hAnsi="Times New Roman"/>
          <w:sz w:val="24"/>
          <w:szCs w:val="24"/>
        </w:rPr>
      </w:pPr>
      <w:r w:rsidRPr="00FA75E9">
        <w:rPr>
          <w:rFonts w:ascii="Times New Roman" w:hAnsi="Times New Roman"/>
          <w:sz w:val="24"/>
          <w:szCs w:val="24"/>
        </w:rPr>
        <w:t>C</w:t>
      </w:r>
      <w:r w:rsidR="001D6A01" w:rsidRPr="00FA75E9">
        <w:rPr>
          <w:rFonts w:ascii="Times New Roman" w:hAnsi="Times New Roman"/>
          <w:sz w:val="24"/>
          <w:szCs w:val="24"/>
        </w:rPr>
        <w:t xml:space="preserve">hoose the type of child care provider that best suits their needs and to be informed of all child care options available to them as included in the consumer education information described in </w:t>
      </w:r>
      <w:r w:rsidR="0056086C" w:rsidRPr="00FA75E9">
        <w:rPr>
          <w:rFonts w:ascii="Times New Roman" w:hAnsi="Times New Roman"/>
          <w:sz w:val="24"/>
          <w:szCs w:val="24"/>
        </w:rPr>
        <w:t>H-10</w:t>
      </w:r>
      <w:r w:rsidR="004E4CE5">
        <w:rPr>
          <w:rFonts w:ascii="Times New Roman" w:hAnsi="Times New Roman"/>
          <w:sz w:val="24"/>
          <w:szCs w:val="24"/>
        </w:rPr>
        <w:t>2</w:t>
      </w:r>
    </w:p>
    <w:p w:rsidR="001D6A01" w:rsidRPr="00FA75E9" w:rsidRDefault="000A0D4D" w:rsidP="009256FF">
      <w:pPr>
        <w:pStyle w:val="paragraph"/>
        <w:numPr>
          <w:ilvl w:val="0"/>
          <w:numId w:val="186"/>
        </w:numPr>
        <w:spacing w:before="0" w:after="0"/>
        <w:jc w:val="left"/>
        <w:rPr>
          <w:rFonts w:ascii="Times New Roman" w:hAnsi="Times New Roman"/>
          <w:sz w:val="24"/>
          <w:szCs w:val="24"/>
        </w:rPr>
      </w:pPr>
      <w:r w:rsidRPr="00FA75E9">
        <w:rPr>
          <w:rFonts w:ascii="Times New Roman" w:hAnsi="Times New Roman"/>
          <w:sz w:val="24"/>
          <w:szCs w:val="24"/>
        </w:rPr>
        <w:t>V</w:t>
      </w:r>
      <w:r w:rsidR="001D6A01" w:rsidRPr="00FA75E9">
        <w:rPr>
          <w:rFonts w:ascii="Times New Roman" w:hAnsi="Times New Roman"/>
          <w:sz w:val="24"/>
          <w:szCs w:val="24"/>
        </w:rPr>
        <w:t>isit available child care providers before making thei</w:t>
      </w:r>
      <w:r w:rsidRPr="00FA75E9">
        <w:rPr>
          <w:rFonts w:ascii="Times New Roman" w:hAnsi="Times New Roman"/>
          <w:sz w:val="24"/>
          <w:szCs w:val="24"/>
        </w:rPr>
        <w:t>r choice of a child care option</w:t>
      </w:r>
      <w:r w:rsidR="001D6A01" w:rsidRPr="00FA75E9">
        <w:rPr>
          <w:rFonts w:ascii="Times New Roman" w:hAnsi="Times New Roman"/>
          <w:sz w:val="24"/>
          <w:szCs w:val="24"/>
        </w:rPr>
        <w:t xml:space="preserve"> </w:t>
      </w:r>
    </w:p>
    <w:p w:rsidR="001D6A01" w:rsidRPr="00FA75E9" w:rsidRDefault="000A0D4D" w:rsidP="009256FF">
      <w:pPr>
        <w:pStyle w:val="paragraph"/>
        <w:numPr>
          <w:ilvl w:val="0"/>
          <w:numId w:val="186"/>
        </w:numPr>
        <w:spacing w:before="0" w:after="0"/>
        <w:jc w:val="left"/>
        <w:rPr>
          <w:rFonts w:ascii="Times New Roman" w:hAnsi="Times New Roman"/>
          <w:sz w:val="24"/>
          <w:szCs w:val="24"/>
        </w:rPr>
      </w:pPr>
      <w:r w:rsidRPr="00FA75E9">
        <w:rPr>
          <w:rFonts w:ascii="Times New Roman" w:hAnsi="Times New Roman"/>
          <w:sz w:val="24"/>
          <w:szCs w:val="24"/>
        </w:rPr>
        <w:t>R</w:t>
      </w:r>
      <w:r w:rsidR="001D6A01" w:rsidRPr="00FA75E9">
        <w:rPr>
          <w:rFonts w:ascii="Times New Roman" w:hAnsi="Times New Roman"/>
          <w:sz w:val="24"/>
          <w:szCs w:val="24"/>
        </w:rPr>
        <w:t>eceive assistance in choosing initial or additional child care referrals</w:t>
      </w:r>
      <w:r w:rsidRPr="00FA75E9">
        <w:rPr>
          <w:rFonts w:ascii="Times New Roman" w:hAnsi="Times New Roman"/>
          <w:sz w:val="24"/>
          <w:szCs w:val="24"/>
        </w:rPr>
        <w:t>,</w:t>
      </w:r>
      <w:r w:rsidR="001D6A01" w:rsidRPr="00FA75E9">
        <w:rPr>
          <w:rFonts w:ascii="Times New Roman" w:hAnsi="Times New Roman"/>
          <w:sz w:val="24"/>
          <w:szCs w:val="24"/>
        </w:rPr>
        <w:t xml:space="preserve"> includ</w:t>
      </w:r>
      <w:r w:rsidRPr="00FA75E9">
        <w:rPr>
          <w:rFonts w:ascii="Times New Roman" w:hAnsi="Times New Roman"/>
          <w:sz w:val="24"/>
          <w:szCs w:val="24"/>
        </w:rPr>
        <w:t>ing information about the Board’</w:t>
      </w:r>
      <w:r w:rsidR="001D6A01" w:rsidRPr="00FA75E9">
        <w:rPr>
          <w:rFonts w:ascii="Times New Roman" w:hAnsi="Times New Roman"/>
          <w:sz w:val="24"/>
          <w:szCs w:val="24"/>
        </w:rPr>
        <w:t>s policies regarding transferring childr</w:t>
      </w:r>
      <w:r w:rsidRPr="00FA75E9">
        <w:rPr>
          <w:rFonts w:ascii="Times New Roman" w:hAnsi="Times New Roman"/>
          <w:sz w:val="24"/>
          <w:szCs w:val="24"/>
        </w:rPr>
        <w:t>en from one provider to another</w:t>
      </w:r>
      <w:r w:rsidR="001D6A01" w:rsidRPr="00FA75E9">
        <w:rPr>
          <w:rFonts w:ascii="Times New Roman" w:hAnsi="Times New Roman"/>
          <w:sz w:val="24"/>
          <w:szCs w:val="24"/>
        </w:rPr>
        <w:t xml:space="preserve"> </w:t>
      </w:r>
    </w:p>
    <w:p w:rsidR="001D6A01" w:rsidRPr="00FA75E9" w:rsidRDefault="000A0D4D" w:rsidP="009256FF">
      <w:pPr>
        <w:pStyle w:val="paragraph"/>
        <w:numPr>
          <w:ilvl w:val="0"/>
          <w:numId w:val="186"/>
        </w:numPr>
        <w:spacing w:before="0" w:after="0"/>
        <w:jc w:val="left"/>
        <w:rPr>
          <w:rFonts w:ascii="Times New Roman" w:hAnsi="Times New Roman"/>
          <w:sz w:val="24"/>
          <w:szCs w:val="24"/>
        </w:rPr>
      </w:pPr>
      <w:r w:rsidRPr="00FA75E9">
        <w:rPr>
          <w:rFonts w:ascii="Times New Roman" w:hAnsi="Times New Roman"/>
          <w:sz w:val="24"/>
          <w:szCs w:val="24"/>
        </w:rPr>
        <w:t>B</w:t>
      </w:r>
      <w:r w:rsidR="001D6A01" w:rsidRPr="00FA75E9">
        <w:rPr>
          <w:rFonts w:ascii="Times New Roman" w:hAnsi="Times New Roman"/>
          <w:sz w:val="24"/>
          <w:szCs w:val="24"/>
        </w:rPr>
        <w:t xml:space="preserve">e informed of the </w:t>
      </w:r>
      <w:ins w:id="2766" w:author="Author">
        <w:r w:rsidR="004D7088">
          <w:rPr>
            <w:rFonts w:ascii="Times New Roman" w:hAnsi="Times New Roman"/>
            <w:sz w:val="24"/>
            <w:szCs w:val="24"/>
          </w:rPr>
          <w:t>Texas Workforce Commission’s (</w:t>
        </w:r>
      </w:ins>
      <w:r w:rsidR="00F974BE" w:rsidRPr="00FA75E9">
        <w:rPr>
          <w:rFonts w:ascii="Times New Roman" w:hAnsi="Times New Roman"/>
          <w:sz w:val="24"/>
          <w:szCs w:val="24"/>
        </w:rPr>
        <w:t>TWC</w:t>
      </w:r>
      <w:ins w:id="2767" w:author="Author">
        <w:r w:rsidR="004D7088">
          <w:rPr>
            <w:rFonts w:ascii="Times New Roman" w:hAnsi="Times New Roman"/>
            <w:sz w:val="24"/>
            <w:szCs w:val="24"/>
          </w:rPr>
          <w:t>)</w:t>
        </w:r>
      </w:ins>
      <w:r w:rsidR="00F974BE" w:rsidRPr="00FA75E9">
        <w:rPr>
          <w:rFonts w:ascii="Times New Roman" w:hAnsi="Times New Roman"/>
          <w:sz w:val="24"/>
          <w:szCs w:val="24"/>
        </w:rPr>
        <w:t xml:space="preserve"> </w:t>
      </w:r>
      <w:r w:rsidR="001D6A01" w:rsidRPr="00FA75E9">
        <w:rPr>
          <w:rFonts w:ascii="Times New Roman" w:hAnsi="Times New Roman"/>
          <w:sz w:val="24"/>
          <w:szCs w:val="24"/>
        </w:rPr>
        <w:t>rules and Board policies related to providers charging parents t</w:t>
      </w:r>
      <w:r w:rsidRPr="00FA75E9">
        <w:rPr>
          <w:rFonts w:ascii="Times New Roman" w:hAnsi="Times New Roman"/>
          <w:sz w:val="24"/>
          <w:szCs w:val="24"/>
        </w:rPr>
        <w:t>he difference between the Board’</w:t>
      </w:r>
      <w:r w:rsidR="001D6A01" w:rsidRPr="00FA75E9">
        <w:rPr>
          <w:rFonts w:ascii="Times New Roman" w:hAnsi="Times New Roman"/>
          <w:sz w:val="24"/>
          <w:szCs w:val="24"/>
        </w:rPr>
        <w:t>s</w:t>
      </w:r>
      <w:r w:rsidRPr="00FA75E9">
        <w:rPr>
          <w:rFonts w:ascii="Times New Roman" w:hAnsi="Times New Roman"/>
          <w:sz w:val="24"/>
          <w:szCs w:val="24"/>
        </w:rPr>
        <w:t xml:space="preserve"> reimbursement and the provider’</w:t>
      </w:r>
      <w:r w:rsidR="001D6A01" w:rsidRPr="00FA75E9">
        <w:rPr>
          <w:rFonts w:ascii="Times New Roman" w:hAnsi="Times New Roman"/>
          <w:sz w:val="24"/>
          <w:szCs w:val="24"/>
        </w:rPr>
        <w:t xml:space="preserve">s published rate as described in </w:t>
      </w:r>
      <w:r w:rsidR="0056086C" w:rsidRPr="00FA75E9">
        <w:rPr>
          <w:rFonts w:ascii="Times New Roman" w:hAnsi="Times New Roman"/>
          <w:sz w:val="24"/>
          <w:szCs w:val="24"/>
        </w:rPr>
        <w:t>F-20</w:t>
      </w:r>
      <w:r w:rsidR="00525431">
        <w:rPr>
          <w:rFonts w:ascii="Times New Roman" w:hAnsi="Times New Roman"/>
          <w:sz w:val="24"/>
          <w:szCs w:val="24"/>
        </w:rPr>
        <w:t>2</w:t>
      </w:r>
      <w:r w:rsidR="001D6A01" w:rsidRPr="00FA75E9">
        <w:rPr>
          <w:rFonts w:ascii="Times New Roman" w:hAnsi="Times New Roman"/>
          <w:sz w:val="24"/>
          <w:szCs w:val="24"/>
        </w:rPr>
        <w:t xml:space="preserve"> </w:t>
      </w:r>
    </w:p>
    <w:p w:rsidR="001D6A01" w:rsidRPr="00FA75E9" w:rsidRDefault="000A0D4D" w:rsidP="009256FF">
      <w:pPr>
        <w:pStyle w:val="paragraph"/>
        <w:numPr>
          <w:ilvl w:val="0"/>
          <w:numId w:val="186"/>
        </w:numPr>
        <w:spacing w:before="0" w:after="0"/>
        <w:jc w:val="left"/>
        <w:rPr>
          <w:rFonts w:ascii="Times New Roman" w:hAnsi="Times New Roman"/>
          <w:sz w:val="24"/>
          <w:szCs w:val="24"/>
        </w:rPr>
      </w:pPr>
      <w:r w:rsidRPr="00FA75E9">
        <w:rPr>
          <w:rFonts w:ascii="Times New Roman" w:hAnsi="Times New Roman"/>
          <w:sz w:val="24"/>
          <w:szCs w:val="24"/>
        </w:rPr>
        <w:t>B</w:t>
      </w:r>
      <w:r w:rsidR="001D6A01" w:rsidRPr="00FA75E9">
        <w:rPr>
          <w:rFonts w:ascii="Times New Roman" w:hAnsi="Times New Roman"/>
          <w:sz w:val="24"/>
          <w:szCs w:val="24"/>
        </w:rPr>
        <w:t>e represented when a</w:t>
      </w:r>
      <w:r w:rsidRPr="00FA75E9">
        <w:rPr>
          <w:rFonts w:ascii="Times New Roman" w:hAnsi="Times New Roman"/>
          <w:sz w:val="24"/>
          <w:szCs w:val="24"/>
        </w:rPr>
        <w:t>pplying for child care services</w:t>
      </w:r>
      <w:r w:rsidR="001D6A01" w:rsidRPr="00FA75E9">
        <w:rPr>
          <w:rFonts w:ascii="Times New Roman" w:hAnsi="Times New Roman"/>
          <w:sz w:val="24"/>
          <w:szCs w:val="24"/>
        </w:rPr>
        <w:t xml:space="preserve"> </w:t>
      </w:r>
    </w:p>
    <w:p w:rsidR="001D6A01" w:rsidRPr="00FA75E9" w:rsidRDefault="000A0D4D" w:rsidP="009256FF">
      <w:pPr>
        <w:pStyle w:val="paragraph"/>
        <w:numPr>
          <w:ilvl w:val="0"/>
          <w:numId w:val="186"/>
        </w:numPr>
        <w:spacing w:before="0" w:after="0"/>
        <w:jc w:val="left"/>
        <w:rPr>
          <w:rFonts w:ascii="Times New Roman" w:hAnsi="Times New Roman"/>
          <w:sz w:val="24"/>
          <w:szCs w:val="24"/>
        </w:rPr>
      </w:pPr>
      <w:r w:rsidRPr="00FA75E9">
        <w:rPr>
          <w:rFonts w:ascii="Times New Roman" w:hAnsi="Times New Roman"/>
          <w:sz w:val="24"/>
          <w:szCs w:val="24"/>
        </w:rPr>
        <w:t>B</w:t>
      </w:r>
      <w:r w:rsidR="001D6A01" w:rsidRPr="00FA75E9">
        <w:rPr>
          <w:rFonts w:ascii="Times New Roman" w:hAnsi="Times New Roman"/>
          <w:sz w:val="24"/>
          <w:szCs w:val="24"/>
        </w:rPr>
        <w:t>e notified of their eligibility to receive child care services within 20 calen</w:t>
      </w:r>
      <w:r w:rsidRPr="00FA75E9">
        <w:rPr>
          <w:rFonts w:ascii="Times New Roman" w:hAnsi="Times New Roman"/>
          <w:sz w:val="24"/>
          <w:szCs w:val="24"/>
        </w:rPr>
        <w:t>dar days from the day the Board’</w:t>
      </w:r>
      <w:r w:rsidR="001D6A01" w:rsidRPr="00FA75E9">
        <w:rPr>
          <w:rFonts w:ascii="Times New Roman" w:hAnsi="Times New Roman"/>
          <w:sz w:val="24"/>
          <w:szCs w:val="24"/>
        </w:rPr>
        <w:t xml:space="preserve">s child care contractor receives all necessary documentation required to </w:t>
      </w:r>
      <w:ins w:id="2768" w:author="Author">
        <w:r w:rsidR="00112436">
          <w:rPr>
            <w:rFonts w:ascii="Times New Roman" w:hAnsi="Times New Roman"/>
            <w:sz w:val="24"/>
            <w:szCs w:val="24"/>
          </w:rPr>
          <w:t xml:space="preserve">initially </w:t>
        </w:r>
      </w:ins>
      <w:r w:rsidR="001D6A01" w:rsidRPr="00FA75E9">
        <w:rPr>
          <w:rFonts w:ascii="Times New Roman" w:hAnsi="Times New Roman"/>
          <w:sz w:val="24"/>
          <w:szCs w:val="24"/>
        </w:rPr>
        <w:t>determine eligibi</w:t>
      </w:r>
      <w:r w:rsidRPr="00FA75E9">
        <w:rPr>
          <w:rFonts w:ascii="Times New Roman" w:hAnsi="Times New Roman"/>
          <w:sz w:val="24"/>
          <w:szCs w:val="24"/>
        </w:rPr>
        <w:t>lity for child care</w:t>
      </w:r>
      <w:r w:rsidR="001D6A01" w:rsidRPr="00FA75E9">
        <w:rPr>
          <w:rFonts w:ascii="Times New Roman" w:hAnsi="Times New Roman"/>
          <w:sz w:val="24"/>
          <w:szCs w:val="24"/>
        </w:rPr>
        <w:t xml:space="preserve"> </w:t>
      </w:r>
    </w:p>
    <w:p w:rsidR="007A1B1B" w:rsidRPr="007A1B1B" w:rsidRDefault="000A0D4D" w:rsidP="007A1B1B">
      <w:pPr>
        <w:pStyle w:val="paragraph"/>
        <w:numPr>
          <w:ilvl w:val="0"/>
          <w:numId w:val="186"/>
        </w:numPr>
        <w:rPr>
          <w:rStyle w:val="CommentReference"/>
          <w:sz w:val="20"/>
          <w:szCs w:val="20"/>
        </w:rPr>
      </w:pPr>
      <w:r w:rsidRPr="00FA75E9">
        <w:rPr>
          <w:rFonts w:ascii="Times New Roman" w:hAnsi="Times New Roman"/>
          <w:sz w:val="24"/>
          <w:szCs w:val="24"/>
        </w:rPr>
        <w:t>R</w:t>
      </w:r>
      <w:r w:rsidR="001D6A01" w:rsidRPr="00FA75E9">
        <w:rPr>
          <w:rFonts w:ascii="Times New Roman" w:hAnsi="Times New Roman"/>
          <w:sz w:val="24"/>
          <w:szCs w:val="24"/>
        </w:rPr>
        <w:t>eceive child care services regardless of race, color, national origin, age, sex, disability,</w:t>
      </w:r>
      <w:r w:rsidRPr="00FA75E9">
        <w:rPr>
          <w:rFonts w:ascii="Times New Roman" w:hAnsi="Times New Roman"/>
          <w:sz w:val="24"/>
          <w:szCs w:val="24"/>
        </w:rPr>
        <w:t xml:space="preserve"> political beliefs or religion</w:t>
      </w:r>
      <w:r w:rsidR="007A1B1B">
        <w:rPr>
          <w:rStyle w:val="CommentReference"/>
          <w:rFonts w:ascii="Calibri" w:eastAsia="Calibri" w:hAnsi="Calibri"/>
        </w:rPr>
        <w:t xml:space="preserve"> </w:t>
      </w:r>
    </w:p>
    <w:p w:rsidR="004C0B9D" w:rsidRPr="007A1B1B" w:rsidRDefault="004C0B9D" w:rsidP="004C0B9D">
      <w:pPr>
        <w:pStyle w:val="paragraph"/>
        <w:numPr>
          <w:ilvl w:val="0"/>
          <w:numId w:val="186"/>
        </w:numPr>
        <w:rPr>
          <w:ins w:id="2769" w:author="Author"/>
        </w:rPr>
      </w:pPr>
      <w:ins w:id="2770" w:author="Author">
        <w:r>
          <w:rPr>
            <w:rFonts w:ascii="Times New Roman" w:hAnsi="Times New Roman"/>
            <w:sz w:val="24"/>
            <w:szCs w:val="24"/>
          </w:rPr>
          <w:t>F</w:t>
        </w:r>
        <w:r w:rsidRPr="007A1B1B">
          <w:rPr>
            <w:rFonts w:ascii="Times New Roman" w:hAnsi="Times New Roman"/>
            <w:sz w:val="24"/>
            <w:szCs w:val="24"/>
          </w:rPr>
          <w:t>ile a written complaint of alleged discriminatory acts within 180 calendar days from the date of the alleged discrimina</w:t>
        </w:r>
        <w:r>
          <w:rPr>
            <w:rFonts w:ascii="Times New Roman" w:hAnsi="Times New Roman"/>
            <w:sz w:val="24"/>
            <w:szCs w:val="24"/>
          </w:rPr>
          <w:t>tory act</w:t>
        </w:r>
      </w:ins>
    </w:p>
    <w:p w:rsidR="001D6A01" w:rsidRPr="007A1B1B" w:rsidDel="004C0B9D" w:rsidRDefault="001D6A01" w:rsidP="004C0B9D">
      <w:pPr>
        <w:pStyle w:val="paragraph"/>
        <w:ind w:left="360" w:firstLine="0"/>
        <w:rPr>
          <w:del w:id="2771" w:author="Author"/>
        </w:rPr>
      </w:pPr>
    </w:p>
    <w:p w:rsidR="001D6A01" w:rsidRPr="00FA75E9" w:rsidRDefault="000A0D4D" w:rsidP="009256FF">
      <w:pPr>
        <w:pStyle w:val="paragraph"/>
        <w:numPr>
          <w:ilvl w:val="0"/>
          <w:numId w:val="186"/>
        </w:numPr>
        <w:spacing w:before="0" w:after="0"/>
        <w:jc w:val="left"/>
        <w:rPr>
          <w:rFonts w:ascii="Times New Roman" w:hAnsi="Times New Roman"/>
          <w:sz w:val="24"/>
          <w:szCs w:val="24"/>
        </w:rPr>
      </w:pPr>
      <w:r w:rsidRPr="00FA75E9">
        <w:rPr>
          <w:rFonts w:ascii="Times New Roman" w:hAnsi="Times New Roman"/>
          <w:sz w:val="24"/>
          <w:szCs w:val="24"/>
        </w:rPr>
        <w:t>H</w:t>
      </w:r>
      <w:r w:rsidR="001D6A01" w:rsidRPr="00FA75E9">
        <w:rPr>
          <w:rFonts w:ascii="Times New Roman" w:hAnsi="Times New Roman"/>
          <w:sz w:val="24"/>
          <w:szCs w:val="24"/>
        </w:rPr>
        <w:t>ave the Board and the Board</w:t>
      </w:r>
      <w:r w:rsidRPr="00FA75E9">
        <w:rPr>
          <w:rFonts w:ascii="Times New Roman" w:hAnsi="Times New Roman"/>
          <w:sz w:val="24"/>
          <w:szCs w:val="24"/>
        </w:rPr>
        <w:t>’</w:t>
      </w:r>
      <w:r w:rsidR="001D6A01" w:rsidRPr="00FA75E9">
        <w:rPr>
          <w:rFonts w:ascii="Times New Roman" w:hAnsi="Times New Roman"/>
          <w:sz w:val="24"/>
          <w:szCs w:val="24"/>
        </w:rPr>
        <w:t>s child care contractor treat information used to determine eligibility for chil</w:t>
      </w:r>
      <w:r w:rsidRPr="00FA75E9">
        <w:rPr>
          <w:rFonts w:ascii="Times New Roman" w:hAnsi="Times New Roman"/>
          <w:sz w:val="24"/>
          <w:szCs w:val="24"/>
        </w:rPr>
        <w:t>d care services as confidential</w:t>
      </w:r>
      <w:r w:rsidR="001D6A01" w:rsidRPr="00FA75E9">
        <w:rPr>
          <w:rFonts w:ascii="Times New Roman" w:hAnsi="Times New Roman"/>
          <w:sz w:val="24"/>
          <w:szCs w:val="24"/>
        </w:rPr>
        <w:t xml:space="preserve"> </w:t>
      </w:r>
    </w:p>
    <w:p w:rsidR="001D6A01" w:rsidRPr="00FA75E9" w:rsidDel="00112436" w:rsidRDefault="000A0D4D">
      <w:pPr>
        <w:pStyle w:val="paragraph"/>
        <w:numPr>
          <w:ilvl w:val="0"/>
          <w:numId w:val="186"/>
        </w:numPr>
        <w:spacing w:before="0" w:after="0"/>
        <w:jc w:val="left"/>
        <w:rPr>
          <w:del w:id="2772" w:author="Author"/>
          <w:rFonts w:ascii="Times New Roman" w:hAnsi="Times New Roman"/>
          <w:sz w:val="24"/>
          <w:szCs w:val="24"/>
        </w:rPr>
      </w:pPr>
      <w:r w:rsidRPr="00FA75E9">
        <w:rPr>
          <w:rFonts w:ascii="Times New Roman" w:hAnsi="Times New Roman"/>
          <w:sz w:val="24"/>
          <w:szCs w:val="24"/>
        </w:rPr>
        <w:t>R</w:t>
      </w:r>
      <w:r w:rsidR="001D6A01" w:rsidRPr="00FA75E9">
        <w:rPr>
          <w:rFonts w:ascii="Times New Roman" w:hAnsi="Times New Roman"/>
          <w:sz w:val="24"/>
          <w:szCs w:val="24"/>
        </w:rPr>
        <w:t xml:space="preserve">eceive written notification at least 15 </w:t>
      </w:r>
      <w:ins w:id="2773" w:author="Author">
        <w:r w:rsidR="00112436">
          <w:rPr>
            <w:rFonts w:ascii="Times New Roman" w:hAnsi="Times New Roman"/>
            <w:sz w:val="24"/>
            <w:szCs w:val="24"/>
          </w:rPr>
          <w:t xml:space="preserve">calendar </w:t>
        </w:r>
      </w:ins>
      <w:r w:rsidR="001D6A01" w:rsidRPr="00FA75E9">
        <w:rPr>
          <w:rFonts w:ascii="Times New Roman" w:hAnsi="Times New Roman"/>
          <w:sz w:val="24"/>
          <w:szCs w:val="24"/>
        </w:rPr>
        <w:t>days befo</w:t>
      </w:r>
      <w:r w:rsidR="00151EB1" w:rsidRPr="00FA75E9">
        <w:rPr>
          <w:rFonts w:ascii="Times New Roman" w:hAnsi="Times New Roman"/>
          <w:sz w:val="24"/>
          <w:szCs w:val="24"/>
        </w:rPr>
        <w:t>re the denial, delay, reduction</w:t>
      </w:r>
      <w:r w:rsidR="001D6A01" w:rsidRPr="00FA75E9">
        <w:rPr>
          <w:rFonts w:ascii="Times New Roman" w:hAnsi="Times New Roman"/>
          <w:sz w:val="24"/>
          <w:szCs w:val="24"/>
        </w:rPr>
        <w:t xml:space="preserve"> or termination of child care services</w:t>
      </w:r>
      <w:del w:id="2774" w:author="Author">
        <w:r w:rsidR="001D6A01" w:rsidRPr="00FA75E9" w:rsidDel="00112436">
          <w:rPr>
            <w:rFonts w:ascii="Times New Roman" w:hAnsi="Times New Roman"/>
            <w:sz w:val="24"/>
            <w:szCs w:val="24"/>
          </w:rPr>
          <w:delText xml:space="preserve"> unless</w:delText>
        </w:r>
        <w:r w:rsidR="00151EB1" w:rsidRPr="00FA75E9" w:rsidDel="00112436">
          <w:rPr>
            <w:rFonts w:ascii="Times New Roman" w:hAnsi="Times New Roman"/>
            <w:sz w:val="24"/>
            <w:szCs w:val="24"/>
          </w:rPr>
          <w:delText xml:space="preserve"> one of the following applies</w:delText>
        </w:r>
        <w:r w:rsidR="001D6A01" w:rsidRPr="00FA75E9" w:rsidDel="00112436">
          <w:rPr>
            <w:rFonts w:ascii="Times New Roman" w:hAnsi="Times New Roman"/>
            <w:sz w:val="24"/>
            <w:szCs w:val="24"/>
          </w:rPr>
          <w:delText>:</w:delText>
        </w:r>
      </w:del>
    </w:p>
    <w:p w:rsidR="001D6A01" w:rsidRPr="00FA75E9" w:rsidDel="00112436" w:rsidRDefault="00151EB1" w:rsidP="004033D2">
      <w:pPr>
        <w:pStyle w:val="paragraph"/>
        <w:numPr>
          <w:ilvl w:val="0"/>
          <w:numId w:val="186"/>
        </w:numPr>
        <w:spacing w:before="0" w:after="0"/>
        <w:jc w:val="left"/>
        <w:rPr>
          <w:del w:id="2775" w:author="Author"/>
          <w:rFonts w:ascii="Times New Roman" w:hAnsi="Times New Roman"/>
          <w:sz w:val="24"/>
          <w:szCs w:val="24"/>
        </w:rPr>
      </w:pPr>
      <w:del w:id="2776" w:author="Author">
        <w:r w:rsidRPr="00FA75E9" w:rsidDel="00112436">
          <w:rPr>
            <w:rFonts w:ascii="Times New Roman" w:hAnsi="Times New Roman"/>
            <w:sz w:val="24"/>
            <w:szCs w:val="24"/>
          </w:rPr>
          <w:delText>S</w:delText>
        </w:r>
        <w:r w:rsidR="001D6A01" w:rsidRPr="00FA75E9" w:rsidDel="00112436">
          <w:rPr>
            <w:rFonts w:ascii="Times New Roman" w:hAnsi="Times New Roman"/>
            <w:sz w:val="24"/>
            <w:szCs w:val="24"/>
          </w:rPr>
          <w:delText>ervices are authorized to cease immediately because either the parent is no longer participating in the Choices or SNAP E&amp;T program or services are authorized to end immediately for children in protective services child care</w:delText>
        </w:r>
        <w:r w:rsidRPr="00FA75E9" w:rsidDel="00112436">
          <w:rPr>
            <w:rFonts w:ascii="Times New Roman" w:hAnsi="Times New Roman"/>
            <w:sz w:val="24"/>
            <w:szCs w:val="24"/>
          </w:rPr>
          <w:delText>.</w:delText>
        </w:r>
        <w:r w:rsidR="001D6A01" w:rsidRPr="00FA75E9" w:rsidDel="00112436">
          <w:rPr>
            <w:rFonts w:ascii="Times New Roman" w:hAnsi="Times New Roman"/>
            <w:sz w:val="24"/>
            <w:szCs w:val="24"/>
          </w:rPr>
          <w:delText xml:space="preserve"> </w:delText>
        </w:r>
      </w:del>
    </w:p>
    <w:p w:rsidR="001D6A01" w:rsidRPr="00FA75E9" w:rsidDel="00112436" w:rsidRDefault="00151EB1" w:rsidP="004033D2">
      <w:pPr>
        <w:pStyle w:val="paragraph"/>
        <w:numPr>
          <w:ilvl w:val="0"/>
          <w:numId w:val="186"/>
        </w:numPr>
        <w:spacing w:before="0" w:after="0"/>
        <w:jc w:val="left"/>
        <w:rPr>
          <w:del w:id="2777" w:author="Author"/>
          <w:rFonts w:ascii="Times New Roman" w:hAnsi="Times New Roman"/>
          <w:sz w:val="24"/>
          <w:szCs w:val="24"/>
        </w:rPr>
      </w:pPr>
      <w:del w:id="2778" w:author="Author">
        <w:r w:rsidRPr="00FA75E9" w:rsidDel="00112436">
          <w:rPr>
            <w:rFonts w:ascii="Times New Roman" w:hAnsi="Times New Roman"/>
            <w:sz w:val="24"/>
            <w:szCs w:val="24"/>
          </w:rPr>
          <w:delText>S</w:delText>
        </w:r>
        <w:r w:rsidR="001D6A01" w:rsidRPr="00FA75E9" w:rsidDel="00112436">
          <w:rPr>
            <w:rFonts w:ascii="Times New Roman" w:hAnsi="Times New Roman"/>
            <w:sz w:val="24"/>
            <w:szCs w:val="24"/>
          </w:rPr>
          <w:delText xml:space="preserve">ervices are authorized to cease immediately as required by Board policy because the child has been absent for five consecutive authorized days of care and the parent has failed to contact the child care provider or the child care contractor by the </w:delText>
        </w:r>
        <w:r w:rsidRPr="00FA75E9" w:rsidDel="00112436">
          <w:rPr>
            <w:rFonts w:ascii="Times New Roman" w:hAnsi="Times New Roman"/>
            <w:sz w:val="24"/>
            <w:szCs w:val="24"/>
          </w:rPr>
          <w:delText>end of the fifth authorized day.</w:delText>
        </w:r>
      </w:del>
    </w:p>
    <w:p w:rsidR="001D6A01" w:rsidRPr="00FA75E9" w:rsidDel="00112436" w:rsidRDefault="00151EB1" w:rsidP="004033D2">
      <w:pPr>
        <w:pStyle w:val="paragraph"/>
        <w:numPr>
          <w:ilvl w:val="0"/>
          <w:numId w:val="186"/>
        </w:numPr>
        <w:spacing w:before="0" w:after="0"/>
        <w:jc w:val="left"/>
        <w:rPr>
          <w:del w:id="2779" w:author="Author"/>
          <w:rFonts w:ascii="Times New Roman" w:hAnsi="Times New Roman"/>
          <w:sz w:val="24"/>
          <w:szCs w:val="24"/>
        </w:rPr>
      </w:pPr>
      <w:del w:id="2780" w:author="Author">
        <w:r w:rsidRPr="00FA75E9" w:rsidDel="00112436">
          <w:rPr>
            <w:rFonts w:ascii="Times New Roman" w:hAnsi="Times New Roman"/>
            <w:sz w:val="24"/>
            <w:szCs w:val="24"/>
          </w:rPr>
          <w:lastRenderedPageBreak/>
          <w:delText>R</w:delText>
        </w:r>
        <w:r w:rsidR="001D6A01" w:rsidRPr="00FA75E9" w:rsidDel="00112436">
          <w:rPr>
            <w:rFonts w:ascii="Times New Roman" w:hAnsi="Times New Roman"/>
            <w:sz w:val="24"/>
            <w:szCs w:val="24"/>
          </w:rPr>
          <w:delText>eceive 30-day written notification from the Board</w:delText>
        </w:r>
        <w:r w:rsidR="00E75167" w:rsidRPr="00FA75E9" w:rsidDel="00112436">
          <w:rPr>
            <w:rFonts w:ascii="Times New Roman" w:hAnsi="Times New Roman"/>
            <w:sz w:val="24"/>
            <w:szCs w:val="24"/>
          </w:rPr>
          <w:delText>’</w:delText>
        </w:r>
        <w:r w:rsidR="001D6A01" w:rsidRPr="00FA75E9" w:rsidDel="00112436">
          <w:rPr>
            <w:rFonts w:ascii="Times New Roman" w:hAnsi="Times New Roman"/>
            <w:sz w:val="24"/>
            <w:szCs w:val="24"/>
          </w:rPr>
          <w:delText xml:space="preserve">s child care contractor if child care is to be terminated in order to make room for a </w:delText>
        </w:r>
        <w:r w:rsidR="0056086C" w:rsidRPr="00FA75E9" w:rsidDel="00112436">
          <w:rPr>
            <w:rFonts w:ascii="Times New Roman" w:hAnsi="Times New Roman"/>
            <w:sz w:val="24"/>
            <w:szCs w:val="24"/>
          </w:rPr>
          <w:delText xml:space="preserve">child in the first </w:delText>
        </w:r>
        <w:r w:rsidR="001D6A01" w:rsidRPr="00FA75E9" w:rsidDel="00112436">
          <w:rPr>
            <w:rFonts w:ascii="Times New Roman" w:hAnsi="Times New Roman"/>
            <w:sz w:val="24"/>
            <w:szCs w:val="24"/>
          </w:rPr>
          <w:delText xml:space="preserve">priority group described in </w:delText>
        </w:r>
        <w:r w:rsidR="0056086C" w:rsidRPr="00FA75E9" w:rsidDel="00112436">
          <w:rPr>
            <w:rFonts w:ascii="Times New Roman" w:hAnsi="Times New Roman"/>
            <w:sz w:val="24"/>
            <w:szCs w:val="24"/>
          </w:rPr>
          <w:delText>B-401</w:delText>
        </w:r>
        <w:r w:rsidR="001D6A01" w:rsidRPr="00FA75E9" w:rsidDel="00112436">
          <w:rPr>
            <w:rFonts w:ascii="Times New Roman" w:hAnsi="Times New Roman"/>
            <w:sz w:val="24"/>
            <w:szCs w:val="24"/>
          </w:rPr>
          <w:delText xml:space="preserve">, as follows: </w:delText>
        </w:r>
      </w:del>
    </w:p>
    <w:p w:rsidR="001D6A01" w:rsidRPr="00FA75E9" w:rsidDel="00112436" w:rsidRDefault="001D6A01" w:rsidP="004033D2">
      <w:pPr>
        <w:pStyle w:val="paragraph"/>
        <w:numPr>
          <w:ilvl w:val="0"/>
          <w:numId w:val="186"/>
        </w:numPr>
        <w:spacing w:before="0" w:after="0"/>
        <w:jc w:val="left"/>
        <w:rPr>
          <w:del w:id="2781" w:author="Author"/>
          <w:rFonts w:ascii="Times New Roman" w:hAnsi="Times New Roman"/>
          <w:sz w:val="24"/>
          <w:szCs w:val="24"/>
        </w:rPr>
      </w:pPr>
      <w:del w:id="2782" w:author="Author">
        <w:r w:rsidRPr="00FA75E9" w:rsidDel="00112436">
          <w:rPr>
            <w:rFonts w:ascii="Times New Roman" w:hAnsi="Times New Roman"/>
            <w:sz w:val="24"/>
            <w:szCs w:val="24"/>
          </w:rPr>
          <w:delText xml:space="preserve">Written notification of denial, delay, reduction or termination </w:delText>
        </w:r>
        <w:r w:rsidR="00E75167" w:rsidRPr="00FA75E9" w:rsidDel="00112436">
          <w:rPr>
            <w:rFonts w:ascii="Times New Roman" w:hAnsi="Times New Roman"/>
            <w:sz w:val="24"/>
            <w:szCs w:val="24"/>
          </w:rPr>
          <w:delText xml:space="preserve">must </w:delText>
        </w:r>
        <w:r w:rsidRPr="00FA75E9" w:rsidDel="00112436">
          <w:rPr>
            <w:rFonts w:ascii="Times New Roman" w:hAnsi="Times New Roman"/>
            <w:sz w:val="24"/>
            <w:szCs w:val="24"/>
          </w:rPr>
          <w:delText>include information regarding other child care options for which the recipient may be eligible</w:delText>
        </w:r>
        <w:r w:rsidR="00151EB1" w:rsidRPr="00FA75E9" w:rsidDel="00112436">
          <w:rPr>
            <w:rFonts w:ascii="Times New Roman" w:hAnsi="Times New Roman"/>
            <w:sz w:val="24"/>
            <w:szCs w:val="24"/>
          </w:rPr>
          <w:delText>.</w:delText>
        </w:r>
      </w:del>
    </w:p>
    <w:p w:rsidR="001D6A01" w:rsidDel="00AB0CCB" w:rsidRDefault="001D6A01" w:rsidP="009256FF">
      <w:pPr>
        <w:pStyle w:val="paragraph"/>
        <w:numPr>
          <w:ilvl w:val="0"/>
          <w:numId w:val="190"/>
        </w:numPr>
        <w:spacing w:before="0" w:after="0"/>
        <w:jc w:val="left"/>
        <w:rPr>
          <w:del w:id="2783" w:author="Author"/>
          <w:rFonts w:ascii="Times New Roman" w:hAnsi="Times New Roman"/>
          <w:sz w:val="24"/>
          <w:szCs w:val="24"/>
        </w:rPr>
      </w:pPr>
      <w:del w:id="2784" w:author="Author">
        <w:r w:rsidRPr="00FA75E9" w:rsidDel="00112436">
          <w:rPr>
            <w:rFonts w:ascii="Times New Roman" w:hAnsi="Times New Roman"/>
            <w:sz w:val="24"/>
            <w:szCs w:val="24"/>
          </w:rPr>
          <w:delText xml:space="preserve">If </w:delText>
        </w:r>
        <w:r w:rsidR="00E75167" w:rsidRPr="00FA75E9" w:rsidDel="00112436">
          <w:rPr>
            <w:rFonts w:ascii="Times New Roman" w:hAnsi="Times New Roman"/>
            <w:sz w:val="24"/>
            <w:szCs w:val="24"/>
          </w:rPr>
          <w:delText xml:space="preserve">a </w:delText>
        </w:r>
        <w:r w:rsidRPr="00FA75E9" w:rsidDel="00112436">
          <w:rPr>
            <w:rFonts w:ascii="Times New Roman" w:hAnsi="Times New Roman"/>
            <w:sz w:val="24"/>
            <w:szCs w:val="24"/>
          </w:rPr>
          <w:delText xml:space="preserve">notice on or before the 30th day before denial, delay, reduction or termination in child care would interfere with the ability of the Board to comply with its duties regarding the number of children served or would require the expenditure of funds in excess of the amount allocated to the Board, notice may be provided on the earliest date on which it is practicable </w:delText>
        </w:r>
        <w:r w:rsidR="00151EB1" w:rsidRPr="00FA75E9" w:rsidDel="00112436">
          <w:rPr>
            <w:rFonts w:ascii="Times New Roman" w:hAnsi="Times New Roman"/>
            <w:sz w:val="24"/>
            <w:szCs w:val="24"/>
          </w:rPr>
          <w:delText>for the Board to provide notice.</w:delText>
        </w:r>
        <w:r w:rsidRPr="00FA75E9" w:rsidDel="00112436">
          <w:rPr>
            <w:rFonts w:ascii="Times New Roman" w:hAnsi="Times New Roman"/>
            <w:sz w:val="24"/>
            <w:szCs w:val="24"/>
          </w:rPr>
          <w:delText xml:space="preserve"> </w:delText>
        </w:r>
      </w:del>
      <w:ins w:id="2785" w:author="Author">
        <w:r w:rsidR="00FA3BFA">
          <w:rPr>
            <w:rFonts w:ascii="Times New Roman" w:hAnsi="Times New Roman"/>
            <w:sz w:val="24"/>
            <w:szCs w:val="24"/>
          </w:rPr>
          <w:t xml:space="preserve"> </w:t>
        </w:r>
      </w:ins>
    </w:p>
    <w:p w:rsidR="00AB0CCB" w:rsidRPr="00FA75E9" w:rsidRDefault="00AB0CCB" w:rsidP="004033D2">
      <w:pPr>
        <w:pStyle w:val="paragraph"/>
        <w:numPr>
          <w:ilvl w:val="0"/>
          <w:numId w:val="186"/>
        </w:numPr>
        <w:spacing w:before="0" w:after="0"/>
        <w:jc w:val="left"/>
        <w:rPr>
          <w:ins w:id="2786" w:author="Author"/>
          <w:rFonts w:ascii="Times New Roman" w:hAnsi="Times New Roman"/>
          <w:sz w:val="24"/>
          <w:szCs w:val="24"/>
        </w:rPr>
      </w:pPr>
    </w:p>
    <w:p w:rsidR="001D6A01" w:rsidRPr="00FA75E9" w:rsidRDefault="00151EB1" w:rsidP="009256FF">
      <w:pPr>
        <w:pStyle w:val="paragraph"/>
        <w:numPr>
          <w:ilvl w:val="0"/>
          <w:numId w:val="190"/>
        </w:numPr>
        <w:spacing w:before="0" w:after="0"/>
        <w:jc w:val="left"/>
        <w:rPr>
          <w:rFonts w:ascii="Times New Roman" w:hAnsi="Times New Roman"/>
          <w:sz w:val="24"/>
          <w:szCs w:val="24"/>
        </w:rPr>
      </w:pPr>
      <w:r w:rsidRPr="00FA75E9">
        <w:rPr>
          <w:rFonts w:ascii="Times New Roman" w:hAnsi="Times New Roman"/>
          <w:sz w:val="24"/>
          <w:szCs w:val="24"/>
        </w:rPr>
        <w:t>R</w:t>
      </w:r>
      <w:r w:rsidR="001D6A01" w:rsidRPr="00FA75E9">
        <w:rPr>
          <w:rFonts w:ascii="Times New Roman" w:hAnsi="Times New Roman"/>
          <w:sz w:val="24"/>
          <w:szCs w:val="24"/>
        </w:rPr>
        <w:t xml:space="preserve">eject an offer of child care services or voluntarily withdraw their child from child care unless the </w:t>
      </w:r>
      <w:r w:rsidRPr="00FA75E9">
        <w:rPr>
          <w:rFonts w:ascii="Times New Roman" w:hAnsi="Times New Roman"/>
          <w:sz w:val="24"/>
          <w:szCs w:val="24"/>
        </w:rPr>
        <w:t>child is in protective services</w:t>
      </w:r>
      <w:r w:rsidR="001D6A01" w:rsidRPr="00FA75E9">
        <w:rPr>
          <w:rFonts w:ascii="Times New Roman" w:hAnsi="Times New Roman"/>
          <w:sz w:val="24"/>
          <w:szCs w:val="24"/>
        </w:rPr>
        <w:t xml:space="preserve"> </w:t>
      </w:r>
    </w:p>
    <w:p w:rsidR="001D6A01" w:rsidRPr="00FA75E9" w:rsidRDefault="00151EB1" w:rsidP="009256FF">
      <w:pPr>
        <w:pStyle w:val="paragraph"/>
        <w:numPr>
          <w:ilvl w:val="0"/>
          <w:numId w:val="190"/>
        </w:numPr>
        <w:spacing w:before="0" w:after="0"/>
        <w:jc w:val="left"/>
        <w:rPr>
          <w:rFonts w:ascii="Times New Roman" w:hAnsi="Times New Roman"/>
          <w:sz w:val="24"/>
          <w:szCs w:val="24"/>
        </w:rPr>
      </w:pPr>
      <w:r w:rsidRPr="00FA75E9">
        <w:rPr>
          <w:rFonts w:ascii="Times New Roman" w:hAnsi="Times New Roman"/>
          <w:sz w:val="24"/>
          <w:szCs w:val="24"/>
        </w:rPr>
        <w:t>B</w:t>
      </w:r>
      <w:r w:rsidR="001D6A01" w:rsidRPr="00FA75E9">
        <w:rPr>
          <w:rFonts w:ascii="Times New Roman" w:hAnsi="Times New Roman"/>
          <w:sz w:val="24"/>
          <w:szCs w:val="24"/>
        </w:rPr>
        <w:t>e informed of the possible consequences of rejecting or ending</w:t>
      </w:r>
      <w:r w:rsidRPr="00FA75E9">
        <w:rPr>
          <w:rFonts w:ascii="Times New Roman" w:hAnsi="Times New Roman"/>
          <w:sz w:val="24"/>
          <w:szCs w:val="24"/>
        </w:rPr>
        <w:t xml:space="preserve"> the child care that is offered</w:t>
      </w:r>
      <w:r w:rsidR="001D6A01" w:rsidRPr="00FA75E9">
        <w:rPr>
          <w:rFonts w:ascii="Times New Roman" w:hAnsi="Times New Roman"/>
          <w:sz w:val="24"/>
          <w:szCs w:val="24"/>
        </w:rPr>
        <w:t xml:space="preserve"> </w:t>
      </w:r>
    </w:p>
    <w:p w:rsidR="001D6A01" w:rsidRPr="00FA75E9" w:rsidRDefault="00151EB1" w:rsidP="009256FF">
      <w:pPr>
        <w:pStyle w:val="paragraph"/>
        <w:numPr>
          <w:ilvl w:val="0"/>
          <w:numId w:val="190"/>
        </w:numPr>
        <w:spacing w:before="0" w:after="0"/>
        <w:jc w:val="left"/>
        <w:rPr>
          <w:rFonts w:ascii="Times New Roman" w:hAnsi="Times New Roman"/>
          <w:sz w:val="24"/>
          <w:szCs w:val="24"/>
        </w:rPr>
      </w:pPr>
      <w:r w:rsidRPr="00FA75E9">
        <w:rPr>
          <w:rFonts w:ascii="Times New Roman" w:hAnsi="Times New Roman"/>
          <w:sz w:val="24"/>
          <w:szCs w:val="24"/>
        </w:rPr>
        <w:t>B</w:t>
      </w:r>
      <w:r w:rsidR="001D6A01" w:rsidRPr="00FA75E9">
        <w:rPr>
          <w:rFonts w:ascii="Times New Roman" w:hAnsi="Times New Roman"/>
          <w:sz w:val="24"/>
          <w:szCs w:val="24"/>
        </w:rPr>
        <w:t xml:space="preserve">e informed of the eligibility documentation and reporting requirements described in </w:t>
      </w:r>
      <w:r w:rsidR="0056086C" w:rsidRPr="00FA75E9">
        <w:rPr>
          <w:rFonts w:ascii="Times New Roman" w:hAnsi="Times New Roman"/>
          <w:sz w:val="24"/>
          <w:szCs w:val="24"/>
        </w:rPr>
        <w:t>E-200</w:t>
      </w:r>
      <w:r w:rsidR="001D6A01" w:rsidRPr="00FA75E9">
        <w:rPr>
          <w:rFonts w:ascii="Times New Roman" w:hAnsi="Times New Roman"/>
          <w:sz w:val="24"/>
          <w:szCs w:val="24"/>
        </w:rPr>
        <w:t xml:space="preserve"> and </w:t>
      </w:r>
      <w:r w:rsidR="0056086C" w:rsidRPr="00FA75E9">
        <w:rPr>
          <w:rFonts w:ascii="Times New Roman" w:hAnsi="Times New Roman"/>
          <w:sz w:val="24"/>
          <w:szCs w:val="24"/>
        </w:rPr>
        <w:t>E-300</w:t>
      </w:r>
      <w:r w:rsidR="001D6A01" w:rsidRPr="00FA75E9">
        <w:rPr>
          <w:rFonts w:ascii="Times New Roman" w:hAnsi="Times New Roman"/>
          <w:sz w:val="24"/>
          <w:szCs w:val="24"/>
        </w:rPr>
        <w:t xml:space="preserve"> </w:t>
      </w:r>
    </w:p>
    <w:p w:rsidR="001D6A01" w:rsidRDefault="00151EB1" w:rsidP="009256FF">
      <w:pPr>
        <w:pStyle w:val="paragraph"/>
        <w:numPr>
          <w:ilvl w:val="0"/>
          <w:numId w:val="190"/>
        </w:numPr>
        <w:spacing w:before="0" w:after="0"/>
        <w:jc w:val="left"/>
        <w:rPr>
          <w:ins w:id="2787" w:author="Author"/>
          <w:rFonts w:ascii="Times New Roman" w:hAnsi="Times New Roman"/>
          <w:sz w:val="24"/>
          <w:szCs w:val="24"/>
        </w:rPr>
      </w:pPr>
      <w:r w:rsidRPr="00FA75E9">
        <w:rPr>
          <w:rFonts w:ascii="Times New Roman" w:hAnsi="Times New Roman"/>
          <w:sz w:val="24"/>
          <w:szCs w:val="24"/>
        </w:rPr>
        <w:t>B</w:t>
      </w:r>
      <w:r w:rsidR="001D6A01" w:rsidRPr="00FA75E9">
        <w:rPr>
          <w:rFonts w:ascii="Times New Roman" w:hAnsi="Times New Roman"/>
          <w:sz w:val="24"/>
          <w:szCs w:val="24"/>
        </w:rPr>
        <w:t xml:space="preserve">e informed of the parent appeal rights described in </w:t>
      </w:r>
      <w:r w:rsidR="0056086C" w:rsidRPr="00FA75E9">
        <w:rPr>
          <w:rFonts w:ascii="Times New Roman" w:hAnsi="Times New Roman"/>
          <w:sz w:val="24"/>
          <w:szCs w:val="24"/>
        </w:rPr>
        <w:t>E-400</w:t>
      </w:r>
      <w:r w:rsidR="001D6A01" w:rsidRPr="00FA75E9">
        <w:rPr>
          <w:rFonts w:ascii="Times New Roman" w:hAnsi="Times New Roman"/>
          <w:sz w:val="24"/>
          <w:szCs w:val="24"/>
        </w:rPr>
        <w:t xml:space="preserve"> </w:t>
      </w:r>
    </w:p>
    <w:p w:rsidR="00112436" w:rsidRPr="004033D2" w:rsidRDefault="00112436" w:rsidP="009256FF">
      <w:pPr>
        <w:pStyle w:val="paragraph"/>
        <w:numPr>
          <w:ilvl w:val="0"/>
          <w:numId w:val="190"/>
        </w:numPr>
        <w:spacing w:before="0" w:after="0"/>
        <w:jc w:val="left"/>
        <w:rPr>
          <w:rFonts w:asciiTheme="minorHAnsi" w:hAnsiTheme="minorHAnsi" w:cstheme="minorHAnsi"/>
          <w:sz w:val="24"/>
          <w:szCs w:val="24"/>
        </w:rPr>
      </w:pPr>
      <w:ins w:id="2788" w:author="Author">
        <w:r w:rsidRPr="004033D2">
          <w:rPr>
            <w:rFonts w:asciiTheme="minorHAnsi" w:hAnsiTheme="minorHAnsi" w:cstheme="minorHAnsi"/>
            <w:sz w:val="24"/>
            <w:szCs w:val="24"/>
          </w:rPr>
          <w:t>Be informed of the Board’s policy for transferring between providers</w:t>
        </w:r>
        <w:del w:id="2789" w:author="Author">
          <w:r w:rsidRPr="004033D2" w:rsidDel="00AB0CCB">
            <w:rPr>
              <w:rFonts w:asciiTheme="minorHAnsi" w:hAnsiTheme="minorHAnsi" w:cstheme="minorHAnsi"/>
              <w:sz w:val="24"/>
              <w:szCs w:val="24"/>
            </w:rPr>
            <w:delText>.</w:delText>
          </w:r>
        </w:del>
      </w:ins>
    </w:p>
    <w:p w:rsidR="001D6A01" w:rsidRPr="00FA75E9" w:rsidDel="00112436" w:rsidRDefault="00151EB1" w:rsidP="009256FF">
      <w:pPr>
        <w:pStyle w:val="paragraph"/>
        <w:numPr>
          <w:ilvl w:val="0"/>
          <w:numId w:val="190"/>
        </w:numPr>
        <w:spacing w:before="0" w:after="0"/>
        <w:jc w:val="left"/>
        <w:rPr>
          <w:del w:id="2790" w:author="Author"/>
          <w:rFonts w:ascii="Times New Roman" w:hAnsi="Times New Roman"/>
          <w:sz w:val="24"/>
          <w:szCs w:val="24"/>
        </w:rPr>
      </w:pPr>
      <w:del w:id="2791" w:author="Author">
        <w:r w:rsidRPr="00FA75E9" w:rsidDel="00112436">
          <w:rPr>
            <w:rFonts w:ascii="Times New Roman" w:hAnsi="Times New Roman"/>
            <w:sz w:val="24"/>
            <w:szCs w:val="24"/>
          </w:rPr>
          <w:delText>B</w:delText>
        </w:r>
        <w:r w:rsidR="001D6A01" w:rsidRPr="00FA75E9" w:rsidDel="00112436">
          <w:rPr>
            <w:rFonts w:ascii="Times New Roman" w:hAnsi="Times New Roman"/>
            <w:sz w:val="24"/>
            <w:szCs w:val="24"/>
          </w:rPr>
          <w:delText>e informed of the Board</w:delText>
        </w:r>
        <w:r w:rsidR="00E75167" w:rsidRPr="00FA75E9" w:rsidDel="00112436">
          <w:rPr>
            <w:rFonts w:ascii="Times New Roman" w:hAnsi="Times New Roman"/>
            <w:sz w:val="24"/>
            <w:szCs w:val="24"/>
          </w:rPr>
          <w:delText>’</w:delText>
        </w:r>
        <w:r w:rsidR="001D6A01" w:rsidRPr="00FA75E9" w:rsidDel="00112436">
          <w:rPr>
            <w:rFonts w:ascii="Times New Roman" w:hAnsi="Times New Roman"/>
            <w:sz w:val="24"/>
            <w:szCs w:val="24"/>
          </w:rPr>
          <w:delText xml:space="preserve">s attendance policy as required in </w:delText>
        </w:r>
        <w:r w:rsidR="0056086C" w:rsidRPr="00FA75E9" w:rsidDel="00112436">
          <w:rPr>
            <w:rFonts w:ascii="Times New Roman" w:hAnsi="Times New Roman"/>
            <w:sz w:val="24"/>
            <w:szCs w:val="24"/>
          </w:rPr>
          <w:delText>B-301</w:delText>
        </w:r>
        <w:r w:rsidR="001D6A01" w:rsidRPr="00FA75E9" w:rsidDel="00112436">
          <w:rPr>
            <w:rFonts w:ascii="Times New Roman" w:hAnsi="Times New Roman"/>
            <w:sz w:val="24"/>
            <w:szCs w:val="24"/>
          </w:rPr>
          <w:delText xml:space="preserve"> and the consequences for five consecutive absences without contact as described in </w:delText>
        </w:r>
        <w:r w:rsidR="0006349B" w:rsidRPr="00FA75E9" w:rsidDel="00112436">
          <w:rPr>
            <w:rFonts w:ascii="Times New Roman" w:hAnsi="Times New Roman"/>
            <w:sz w:val="24"/>
            <w:szCs w:val="24"/>
          </w:rPr>
          <w:delText>E-10</w:delText>
        </w:r>
        <w:r w:rsidR="006E15B2" w:rsidDel="00112436">
          <w:rPr>
            <w:rFonts w:ascii="Times New Roman" w:hAnsi="Times New Roman"/>
            <w:sz w:val="24"/>
            <w:szCs w:val="24"/>
          </w:rPr>
          <w:delText>2</w:delText>
        </w:r>
        <w:r w:rsidR="001D6A01" w:rsidRPr="00FA75E9" w:rsidDel="00112436">
          <w:rPr>
            <w:rFonts w:ascii="Times New Roman" w:hAnsi="Times New Roman"/>
            <w:sz w:val="24"/>
            <w:szCs w:val="24"/>
          </w:rPr>
          <w:delText xml:space="preserve"> </w:delText>
        </w:r>
      </w:del>
    </w:p>
    <w:p w:rsidR="001D6A01" w:rsidRPr="00FA75E9" w:rsidRDefault="00151EB1" w:rsidP="009256FF">
      <w:pPr>
        <w:pStyle w:val="paragraph"/>
        <w:numPr>
          <w:ilvl w:val="0"/>
          <w:numId w:val="190"/>
        </w:numPr>
        <w:spacing w:before="0" w:after="0"/>
        <w:jc w:val="left"/>
        <w:rPr>
          <w:rFonts w:ascii="Times New Roman" w:hAnsi="Times New Roman"/>
          <w:sz w:val="24"/>
          <w:szCs w:val="24"/>
        </w:rPr>
      </w:pPr>
      <w:r w:rsidRPr="00FA75E9">
        <w:rPr>
          <w:rFonts w:ascii="Times New Roman" w:hAnsi="Times New Roman"/>
          <w:sz w:val="24"/>
          <w:szCs w:val="24"/>
        </w:rPr>
        <w:t>B</w:t>
      </w:r>
      <w:r w:rsidR="001D6A01" w:rsidRPr="00FA75E9">
        <w:rPr>
          <w:rFonts w:ascii="Times New Roman" w:hAnsi="Times New Roman"/>
          <w:sz w:val="24"/>
          <w:szCs w:val="24"/>
        </w:rPr>
        <w:t xml:space="preserve">e informed of required background and criminal history checks for relative child care providers through the listing process with </w:t>
      </w:r>
      <w:r w:rsidR="006D0EB0" w:rsidRPr="00FA75E9">
        <w:rPr>
          <w:rFonts w:ascii="Times New Roman" w:hAnsi="Times New Roman"/>
          <w:sz w:val="24"/>
          <w:szCs w:val="24"/>
        </w:rPr>
        <w:t>the Texas Department of Family and Protective Services (</w:t>
      </w:r>
      <w:r w:rsidR="001D6A01" w:rsidRPr="00FA75E9">
        <w:rPr>
          <w:rFonts w:ascii="Times New Roman" w:hAnsi="Times New Roman"/>
          <w:sz w:val="24"/>
          <w:szCs w:val="24"/>
        </w:rPr>
        <w:t>DFPS</w:t>
      </w:r>
      <w:r w:rsidR="006D0EB0" w:rsidRPr="00FA75E9">
        <w:rPr>
          <w:rFonts w:ascii="Times New Roman" w:hAnsi="Times New Roman"/>
          <w:sz w:val="24"/>
          <w:szCs w:val="24"/>
        </w:rPr>
        <w:t>)</w:t>
      </w:r>
      <w:r w:rsidR="001D6A01" w:rsidRPr="00FA75E9">
        <w:rPr>
          <w:rFonts w:ascii="Times New Roman" w:hAnsi="Times New Roman"/>
          <w:sz w:val="24"/>
          <w:szCs w:val="24"/>
        </w:rPr>
        <w:t xml:space="preserve">, as described in </w:t>
      </w:r>
      <w:r w:rsidR="0006349B" w:rsidRPr="00FA75E9">
        <w:rPr>
          <w:rFonts w:ascii="Times New Roman" w:hAnsi="Times New Roman"/>
          <w:sz w:val="24"/>
          <w:szCs w:val="24"/>
        </w:rPr>
        <w:t>F-102</w:t>
      </w:r>
      <w:r w:rsidR="001D6A01" w:rsidRPr="00FA75E9">
        <w:rPr>
          <w:rFonts w:ascii="Times New Roman" w:hAnsi="Times New Roman"/>
          <w:sz w:val="24"/>
          <w:szCs w:val="24"/>
        </w:rPr>
        <w:t>, before the parent or guardian selects the relative child car</w:t>
      </w:r>
      <w:r w:rsidRPr="00FA75E9">
        <w:rPr>
          <w:rFonts w:ascii="Times New Roman" w:hAnsi="Times New Roman"/>
          <w:sz w:val="24"/>
          <w:szCs w:val="24"/>
        </w:rPr>
        <w:t>e provider</w:t>
      </w:r>
      <w:r w:rsidR="001D6A01" w:rsidRPr="00FA75E9">
        <w:rPr>
          <w:rFonts w:ascii="Times New Roman" w:hAnsi="Times New Roman"/>
          <w:sz w:val="24"/>
          <w:szCs w:val="24"/>
        </w:rPr>
        <w:t xml:space="preserve"> </w:t>
      </w:r>
    </w:p>
    <w:p w:rsidR="0006349B" w:rsidRPr="00773A35" w:rsidRDefault="0006349B" w:rsidP="00F62302">
      <w:pPr>
        <w:pStyle w:val="plaini"/>
        <w:spacing w:before="0" w:after="0"/>
        <w:ind w:left="0"/>
        <w:jc w:val="left"/>
        <w:outlineLvl w:val="0"/>
        <w:rPr>
          <w:rFonts w:ascii="Times New Roman" w:hAnsi="Times New Roman"/>
          <w:i w:val="0"/>
        </w:rPr>
      </w:pPr>
      <w:r w:rsidRPr="00773A35">
        <w:rPr>
          <w:i w:val="0"/>
        </w:rPr>
        <w:t>Rule Reference:</w:t>
      </w:r>
      <w:r w:rsidRPr="00773A35">
        <w:rPr>
          <w:rFonts w:ascii="Times New Roman" w:hAnsi="Times New Roman"/>
          <w:i w:val="0"/>
        </w:rPr>
        <w:t xml:space="preserve"> </w:t>
      </w:r>
      <w:hyperlink r:id="rId71" w:history="1">
        <w:r w:rsidRPr="00FD034D">
          <w:rPr>
            <w:rStyle w:val="Hyperlink"/>
            <w:rFonts w:ascii="Times New Roman" w:hAnsi="Times New Roman"/>
            <w:i w:val="0"/>
          </w:rPr>
          <w:t>§809.71</w:t>
        </w:r>
      </w:hyperlink>
    </w:p>
    <w:p w:rsidR="001D6A01" w:rsidRPr="00773A35" w:rsidDel="00112436" w:rsidRDefault="0006349B" w:rsidP="00793D73">
      <w:pPr>
        <w:pStyle w:val="plaini"/>
        <w:spacing w:before="0" w:after="0"/>
        <w:ind w:left="0"/>
        <w:jc w:val="left"/>
        <w:rPr>
          <w:del w:id="2792" w:author="Author"/>
          <w:i w:val="0"/>
        </w:rPr>
      </w:pPr>
      <w:del w:id="2793" w:author="Author">
        <w:r w:rsidRPr="00773A35" w:rsidDel="00112436">
          <w:rPr>
            <w:i w:val="0"/>
          </w:rPr>
          <w:delText xml:space="preserve">  </w:delText>
        </w:r>
      </w:del>
    </w:p>
    <w:p w:rsidR="0006349B" w:rsidRPr="00FA75E9" w:rsidDel="00112436" w:rsidRDefault="0006349B" w:rsidP="00793D73">
      <w:pPr>
        <w:pStyle w:val="Guide3"/>
        <w:rPr>
          <w:del w:id="2794" w:author="Author"/>
          <w:snapToGrid w:val="0"/>
        </w:rPr>
      </w:pPr>
      <w:bookmarkStart w:id="2795" w:name="_Toc351112768"/>
      <w:del w:id="2796" w:author="Author">
        <w:r w:rsidRPr="00FA75E9" w:rsidDel="00112436">
          <w:rPr>
            <w:snapToGrid w:val="0"/>
          </w:rPr>
          <w:delText>E-10</w:delText>
        </w:r>
        <w:r w:rsidR="006F5360" w:rsidDel="00112436">
          <w:rPr>
            <w:snapToGrid w:val="0"/>
          </w:rPr>
          <w:delText>2</w:delText>
        </w:r>
        <w:r w:rsidRPr="00FA75E9" w:rsidDel="00112436">
          <w:rPr>
            <w:snapToGrid w:val="0"/>
          </w:rPr>
          <w:delText>: Notification of Termination Due to Consecutive Absences</w:delText>
        </w:r>
      </w:del>
    </w:p>
    <w:p w:rsidR="006F5360" w:rsidDel="00112436" w:rsidRDefault="006F5360" w:rsidP="00663AB7">
      <w:pPr>
        <w:rPr>
          <w:del w:id="2797" w:author="Author"/>
          <w:rFonts w:ascii="Times New Roman" w:hAnsi="Times New Roman"/>
          <w:snapToGrid w:val="0"/>
          <w:sz w:val="24"/>
        </w:rPr>
      </w:pPr>
    </w:p>
    <w:p w:rsidR="00663AB7" w:rsidRPr="00FA75E9" w:rsidDel="00112436" w:rsidRDefault="00E75167" w:rsidP="00663AB7">
      <w:pPr>
        <w:rPr>
          <w:del w:id="2798" w:author="Author"/>
          <w:rFonts w:ascii="Times New Roman" w:hAnsi="Times New Roman"/>
          <w:snapToGrid w:val="0"/>
          <w:sz w:val="24"/>
        </w:rPr>
      </w:pPr>
      <w:del w:id="2799" w:author="Author">
        <w:r w:rsidRPr="00FA75E9" w:rsidDel="00112436">
          <w:rPr>
            <w:rFonts w:ascii="Times New Roman" w:hAnsi="Times New Roman"/>
            <w:snapToGrid w:val="0"/>
            <w:sz w:val="24"/>
          </w:rPr>
          <w:delText xml:space="preserve">Regarding 15-day notification, </w:delText>
        </w:r>
        <w:r w:rsidR="00663AB7" w:rsidRPr="00FA75E9" w:rsidDel="00112436">
          <w:rPr>
            <w:rFonts w:ascii="Times New Roman" w:hAnsi="Times New Roman"/>
            <w:snapToGrid w:val="0"/>
            <w:sz w:val="24"/>
          </w:rPr>
          <w:delText xml:space="preserve">Boards must be aware that </w:delText>
        </w:r>
        <w:r w:rsidRPr="00FA75E9" w:rsidDel="00112436">
          <w:rPr>
            <w:rFonts w:ascii="Times New Roman" w:hAnsi="Times New Roman"/>
            <w:snapToGrid w:val="0"/>
            <w:sz w:val="24"/>
          </w:rPr>
          <w:delText>child absence for five consecutive days without parent contact of the provider or child care contractor</w:delText>
        </w:r>
        <w:r w:rsidR="00663AB7" w:rsidRPr="00FA75E9" w:rsidDel="00112436">
          <w:rPr>
            <w:rFonts w:ascii="Times New Roman" w:hAnsi="Times New Roman"/>
            <w:snapToGrid w:val="0"/>
            <w:sz w:val="24"/>
          </w:rPr>
          <w:delText xml:space="preserve"> does not require termination of child care services.  The decision to terminate care is based on Board policy and procedures.  </w:delText>
        </w:r>
        <w:r w:rsidRPr="00FA75E9" w:rsidDel="00112436">
          <w:rPr>
            <w:rFonts w:ascii="Times New Roman" w:hAnsi="Times New Roman"/>
            <w:snapToGrid w:val="0"/>
            <w:sz w:val="24"/>
          </w:rPr>
          <w:delText>I</w:delText>
        </w:r>
        <w:r w:rsidR="00663AB7" w:rsidRPr="00FA75E9" w:rsidDel="00112436">
          <w:rPr>
            <w:rFonts w:ascii="Times New Roman" w:hAnsi="Times New Roman"/>
            <w:snapToGrid w:val="0"/>
            <w:sz w:val="24"/>
          </w:rPr>
          <w:delText xml:space="preserve">f the Board allows for termination of care due to five consecutive absences with no parent contact </w:delText>
        </w:r>
        <w:r w:rsidRPr="00FA75E9" w:rsidDel="00112436">
          <w:rPr>
            <w:rFonts w:ascii="Times New Roman" w:hAnsi="Times New Roman"/>
            <w:snapToGrid w:val="0"/>
            <w:sz w:val="24"/>
          </w:rPr>
          <w:delText>of</w:delText>
        </w:r>
        <w:r w:rsidR="00663AB7" w:rsidRPr="00FA75E9" w:rsidDel="00112436">
          <w:rPr>
            <w:rFonts w:ascii="Times New Roman" w:hAnsi="Times New Roman"/>
            <w:snapToGrid w:val="0"/>
            <w:sz w:val="24"/>
          </w:rPr>
          <w:delText xml:space="preserve"> the provider or child care contractor, then the 15-day notification is not required.</w:delText>
        </w:r>
      </w:del>
    </w:p>
    <w:p w:rsidR="00663AB7" w:rsidRPr="00FA75E9" w:rsidDel="00112436" w:rsidRDefault="00663AB7" w:rsidP="00663AB7">
      <w:pPr>
        <w:ind w:left="432"/>
        <w:rPr>
          <w:del w:id="2800" w:author="Author"/>
          <w:rFonts w:ascii="Times New Roman" w:hAnsi="Times New Roman"/>
          <w:snapToGrid w:val="0"/>
          <w:sz w:val="24"/>
        </w:rPr>
      </w:pPr>
    </w:p>
    <w:p w:rsidR="00663AB7" w:rsidRPr="00FA75E9" w:rsidDel="00112436" w:rsidRDefault="00663AB7" w:rsidP="009C2B8A">
      <w:pPr>
        <w:rPr>
          <w:del w:id="2801" w:author="Author"/>
          <w:rFonts w:ascii="Times New Roman" w:hAnsi="Times New Roman"/>
          <w:snapToGrid w:val="0"/>
          <w:sz w:val="24"/>
        </w:rPr>
      </w:pPr>
      <w:del w:id="2802" w:author="Author">
        <w:r w:rsidRPr="00FA75E9" w:rsidDel="00112436">
          <w:rPr>
            <w:rFonts w:ascii="Times New Roman" w:hAnsi="Times New Roman"/>
            <w:snapToGrid w:val="0"/>
            <w:sz w:val="24"/>
            <w:szCs w:val="24"/>
          </w:rPr>
          <w:delText xml:space="preserve">Boards </w:delText>
        </w:r>
        <w:r w:rsidR="00E75167" w:rsidRPr="00FA75E9" w:rsidDel="00112436">
          <w:rPr>
            <w:rFonts w:ascii="Times New Roman" w:hAnsi="Times New Roman"/>
            <w:snapToGrid w:val="0"/>
            <w:sz w:val="24"/>
            <w:szCs w:val="24"/>
          </w:rPr>
          <w:delText xml:space="preserve">also </w:delText>
        </w:r>
        <w:r w:rsidRPr="00FA75E9" w:rsidDel="00112436">
          <w:rPr>
            <w:rFonts w:ascii="Times New Roman" w:hAnsi="Times New Roman"/>
            <w:snapToGrid w:val="0"/>
            <w:sz w:val="24"/>
            <w:szCs w:val="24"/>
          </w:rPr>
          <w:delText xml:space="preserve">must be aware that </w:delText>
        </w:r>
        <w:r w:rsidRPr="00FA75E9" w:rsidDel="00112436">
          <w:rPr>
            <w:rFonts w:ascii="Times New Roman" w:hAnsi="Times New Roman"/>
            <w:sz w:val="24"/>
            <w:szCs w:val="24"/>
          </w:rPr>
          <w:delText xml:space="preserve">this only applies to situations in which a child is actually absent and the parent fails to contact the provider or the child care contractor.  These provisions do not apply if the provider reports that the child attended, but the parent did not record attendance using the Child Care Attendance Automation (CCAA) system. </w:delText>
        </w:r>
        <w:r w:rsidRPr="00FA75E9" w:rsidDel="00112436">
          <w:rPr>
            <w:rFonts w:ascii="Times New Roman" w:hAnsi="Times New Roman"/>
            <w:snapToGrid w:val="0"/>
            <w:sz w:val="24"/>
          </w:rPr>
          <w:delText xml:space="preserve"> </w:delText>
        </w:r>
      </w:del>
    </w:p>
    <w:p w:rsidR="00663AB7" w:rsidRPr="00FA75E9" w:rsidDel="00112436" w:rsidRDefault="00663AB7" w:rsidP="009C2B8A">
      <w:pPr>
        <w:rPr>
          <w:del w:id="2803" w:author="Author"/>
          <w:rFonts w:ascii="Times New Roman" w:hAnsi="Times New Roman"/>
          <w:snapToGrid w:val="0"/>
          <w:sz w:val="24"/>
        </w:rPr>
      </w:pPr>
    </w:p>
    <w:p w:rsidR="00663AB7" w:rsidRPr="00FA75E9" w:rsidDel="00112436" w:rsidRDefault="00663AB7" w:rsidP="009C2B8A">
      <w:pPr>
        <w:rPr>
          <w:del w:id="2804" w:author="Author"/>
          <w:rFonts w:ascii="Times New Roman" w:hAnsi="Times New Roman"/>
          <w:snapToGrid w:val="0"/>
          <w:sz w:val="24"/>
          <w:szCs w:val="24"/>
        </w:rPr>
      </w:pPr>
      <w:del w:id="2805" w:author="Author">
        <w:r w:rsidRPr="00FA75E9" w:rsidDel="00112436">
          <w:rPr>
            <w:rFonts w:ascii="Times New Roman" w:hAnsi="Times New Roman"/>
            <w:snapToGrid w:val="0"/>
            <w:sz w:val="24"/>
          </w:rPr>
          <w:delText xml:space="preserve">Boards must be aware that Boards may terminate care for a parent’s failure to report attendance for five consecutive days using CCAA; </w:delText>
        </w:r>
        <w:r w:rsidR="00E75167" w:rsidRPr="00FA75E9" w:rsidDel="00112436">
          <w:rPr>
            <w:rFonts w:ascii="Times New Roman" w:hAnsi="Times New Roman"/>
            <w:snapToGrid w:val="0"/>
            <w:sz w:val="24"/>
          </w:rPr>
          <w:delText>however, those</w:delText>
        </w:r>
        <w:r w:rsidRPr="00FA75E9" w:rsidDel="00112436">
          <w:rPr>
            <w:rFonts w:ascii="Times New Roman" w:hAnsi="Times New Roman"/>
            <w:snapToGrid w:val="0"/>
            <w:sz w:val="24"/>
          </w:rPr>
          <w:delText xml:space="preserve"> terminations are subject to the 15-day termination notification.</w:delText>
        </w:r>
      </w:del>
    </w:p>
    <w:p w:rsidR="00663AB7" w:rsidRPr="00FA75E9" w:rsidRDefault="00663AB7" w:rsidP="00663AB7">
      <w:pPr>
        <w:pStyle w:val="subparagraph"/>
        <w:spacing w:before="0" w:after="0"/>
        <w:ind w:left="1526"/>
        <w:jc w:val="left"/>
        <w:rPr>
          <w:rFonts w:ascii="Times New Roman" w:hAnsi="Times New Roman"/>
          <w:color w:val="7030A0"/>
          <w:sz w:val="24"/>
          <w:szCs w:val="24"/>
        </w:rPr>
      </w:pPr>
    </w:p>
    <w:p w:rsidR="00151EB1" w:rsidRPr="00FA75E9" w:rsidRDefault="00151EB1">
      <w:pPr>
        <w:rPr>
          <w:rFonts w:ascii="Times New Roman" w:eastAsia="Times New Roman" w:hAnsi="Times New Roman"/>
          <w:color w:val="7030A0"/>
          <w:sz w:val="24"/>
          <w:szCs w:val="24"/>
        </w:rPr>
      </w:pPr>
      <w:r w:rsidRPr="00FA75E9">
        <w:rPr>
          <w:rFonts w:ascii="Times New Roman" w:hAnsi="Times New Roman"/>
          <w:color w:val="7030A0"/>
          <w:sz w:val="24"/>
          <w:szCs w:val="24"/>
        </w:rPr>
        <w:br w:type="page"/>
      </w:r>
    </w:p>
    <w:p w:rsidR="00663AB7" w:rsidRPr="00FA75E9" w:rsidRDefault="00663AB7" w:rsidP="00663AB7">
      <w:pPr>
        <w:pStyle w:val="subparagraph"/>
        <w:spacing w:before="0" w:after="0"/>
        <w:ind w:left="1526"/>
        <w:jc w:val="left"/>
        <w:rPr>
          <w:rFonts w:ascii="Times New Roman" w:hAnsi="Times New Roman"/>
          <w:color w:val="7030A0"/>
          <w:sz w:val="24"/>
          <w:szCs w:val="24"/>
        </w:rPr>
      </w:pPr>
    </w:p>
    <w:p w:rsidR="001D6A01" w:rsidRPr="00FA75E9" w:rsidRDefault="001D6A01" w:rsidP="00F62302">
      <w:pPr>
        <w:pStyle w:val="Guide2"/>
      </w:pPr>
      <w:bookmarkStart w:id="2806" w:name="_Toc477430428"/>
      <w:r w:rsidRPr="00FA75E9">
        <w:t>E-200: Parent Eligibility Documentation Requirements</w:t>
      </w:r>
      <w:bookmarkEnd w:id="2795"/>
      <w:bookmarkEnd w:id="2806"/>
    </w:p>
    <w:p w:rsidR="00663AB7" w:rsidRPr="00FA75E9" w:rsidRDefault="00663AB7" w:rsidP="00A7626B">
      <w:pPr>
        <w:pStyle w:val="Normal3"/>
      </w:pPr>
    </w:p>
    <w:p w:rsidR="00AF3050" w:rsidRPr="00FA75E9" w:rsidRDefault="00AF3050" w:rsidP="009C2B8A">
      <w:pPr>
        <w:pStyle w:val="subsection"/>
        <w:spacing w:before="0" w:after="0"/>
        <w:ind w:left="389"/>
        <w:jc w:val="left"/>
        <w:rPr>
          <w:rFonts w:ascii="Times New Roman" w:hAnsi="Times New Roman"/>
          <w:sz w:val="24"/>
          <w:szCs w:val="24"/>
        </w:rPr>
      </w:pPr>
      <w:r w:rsidRPr="00FA75E9">
        <w:rPr>
          <w:rFonts w:ascii="Times New Roman" w:hAnsi="Times New Roman"/>
          <w:sz w:val="24"/>
          <w:szCs w:val="24"/>
        </w:rPr>
        <w:t>Boards must be aware of the following provisions:</w:t>
      </w:r>
    </w:p>
    <w:p w:rsidR="001D6A01" w:rsidRPr="00FA75E9" w:rsidRDefault="00112436" w:rsidP="009256FF">
      <w:pPr>
        <w:pStyle w:val="subsection"/>
        <w:numPr>
          <w:ilvl w:val="0"/>
          <w:numId w:val="191"/>
        </w:numPr>
        <w:spacing w:before="0" w:after="0"/>
        <w:jc w:val="left"/>
        <w:rPr>
          <w:rFonts w:ascii="Times New Roman" w:hAnsi="Times New Roman"/>
          <w:sz w:val="24"/>
          <w:szCs w:val="24"/>
        </w:rPr>
      </w:pPr>
      <w:ins w:id="2807" w:author="Author">
        <w:r w:rsidRPr="0084356C">
          <w:rPr>
            <w:rFonts w:asciiTheme="minorHAnsi" w:hAnsiTheme="minorHAnsi" w:cstheme="minorHAnsi"/>
            <w:sz w:val="24"/>
            <w:szCs w:val="24"/>
          </w:rPr>
          <w:t xml:space="preserve">Except for a child experiencing homelessness pursuant to §809.52 at initial eligibility, before a child can be initially determined or </w:t>
        </w:r>
        <w:proofErr w:type="spellStart"/>
        <w:r w:rsidRPr="0084356C">
          <w:rPr>
            <w:rFonts w:asciiTheme="minorHAnsi" w:hAnsiTheme="minorHAnsi" w:cstheme="minorHAnsi"/>
            <w:sz w:val="24"/>
            <w:szCs w:val="24"/>
          </w:rPr>
          <w:t>redetermined</w:t>
        </w:r>
        <w:proofErr w:type="spellEnd"/>
        <w:r w:rsidRPr="0084356C">
          <w:rPr>
            <w:rFonts w:asciiTheme="minorHAnsi" w:hAnsiTheme="minorHAnsi" w:cstheme="minorHAnsi"/>
            <w:sz w:val="24"/>
            <w:szCs w:val="24"/>
          </w:rPr>
          <w:t xml:space="preserve"> eligible for child care services and care authorized, </w:t>
        </w:r>
        <w:r w:rsidRPr="004033D2">
          <w:rPr>
            <w:rFonts w:asciiTheme="minorHAnsi" w:hAnsiTheme="minorHAnsi" w:cstheme="minorHAnsi"/>
            <w:sz w:val="24"/>
            <w:szCs w:val="24"/>
          </w:rPr>
          <w:t>p</w:t>
        </w:r>
      </w:ins>
      <w:r w:rsidR="001D6A01" w:rsidRPr="004033D2">
        <w:rPr>
          <w:rFonts w:asciiTheme="minorHAnsi" w:hAnsiTheme="minorHAnsi" w:cstheme="minorHAnsi"/>
          <w:sz w:val="24"/>
          <w:szCs w:val="24"/>
        </w:rPr>
        <w:t>arents</w:t>
      </w:r>
      <w:r w:rsidR="001D6A01" w:rsidRPr="00FA75E9">
        <w:rPr>
          <w:rFonts w:ascii="Times New Roman" w:hAnsi="Times New Roman"/>
          <w:sz w:val="24"/>
          <w:szCs w:val="24"/>
        </w:rPr>
        <w:t xml:space="preserve"> </w:t>
      </w:r>
      <w:r w:rsidR="00AF3050" w:rsidRPr="00FA75E9">
        <w:rPr>
          <w:rFonts w:ascii="Times New Roman" w:hAnsi="Times New Roman"/>
          <w:sz w:val="24"/>
          <w:szCs w:val="24"/>
        </w:rPr>
        <w:t xml:space="preserve">must </w:t>
      </w:r>
      <w:r w:rsidR="001D6A01" w:rsidRPr="00FA75E9">
        <w:rPr>
          <w:rFonts w:ascii="Times New Roman" w:hAnsi="Times New Roman"/>
          <w:sz w:val="24"/>
          <w:szCs w:val="24"/>
        </w:rPr>
        <w:t xml:space="preserve">provide the </w:t>
      </w:r>
      <w:r w:rsidR="00AF3050" w:rsidRPr="00FA75E9">
        <w:rPr>
          <w:rFonts w:ascii="Times New Roman" w:hAnsi="Times New Roman"/>
          <w:sz w:val="24"/>
          <w:szCs w:val="24"/>
        </w:rPr>
        <w:t xml:space="preserve">Board’s </w:t>
      </w:r>
      <w:r w:rsidR="001D6A01" w:rsidRPr="00FA75E9">
        <w:rPr>
          <w:rFonts w:ascii="Times New Roman" w:hAnsi="Times New Roman"/>
          <w:sz w:val="24"/>
          <w:szCs w:val="24"/>
        </w:rPr>
        <w:t>child care contractor with all information necessary to determine eligibility according to the Board</w:t>
      </w:r>
      <w:r w:rsidR="00AF3050" w:rsidRPr="00FA75E9">
        <w:rPr>
          <w:rFonts w:ascii="Times New Roman" w:hAnsi="Times New Roman"/>
          <w:sz w:val="24"/>
          <w:szCs w:val="24"/>
        </w:rPr>
        <w:t>’</w:t>
      </w:r>
      <w:r w:rsidR="001D6A01" w:rsidRPr="00FA75E9">
        <w:rPr>
          <w:rFonts w:ascii="Times New Roman" w:hAnsi="Times New Roman"/>
          <w:sz w:val="24"/>
          <w:szCs w:val="24"/>
        </w:rPr>
        <w:t>s administrative policies and procedures.</w:t>
      </w:r>
    </w:p>
    <w:p w:rsidR="001D6A01" w:rsidRPr="00FA75E9" w:rsidRDefault="001D6A01" w:rsidP="009256FF">
      <w:pPr>
        <w:pStyle w:val="ListParagraph"/>
        <w:numPr>
          <w:ilvl w:val="0"/>
          <w:numId w:val="191"/>
        </w:numPr>
      </w:pPr>
      <w:r w:rsidRPr="00FA75E9">
        <w:t>A parent</w:t>
      </w:r>
      <w:r w:rsidR="00AF3050" w:rsidRPr="00FA75E9">
        <w:t>’</w:t>
      </w:r>
      <w:r w:rsidRPr="00FA75E9">
        <w:t xml:space="preserve">s failure to submit eligibility documentation </w:t>
      </w:r>
      <w:ins w:id="2808" w:author="Author">
        <w:r w:rsidR="00112436">
          <w:t>will</w:t>
        </w:r>
        <w:r w:rsidR="00112436" w:rsidRPr="00FA75E9">
          <w:t xml:space="preserve"> </w:t>
        </w:r>
      </w:ins>
      <w:r w:rsidRPr="00FA75E9">
        <w:t xml:space="preserve">result in denial </w:t>
      </w:r>
      <w:del w:id="2809" w:author="Author">
        <w:r w:rsidRPr="00FA75E9" w:rsidDel="00112436">
          <w:delText xml:space="preserve">or termination </w:delText>
        </w:r>
      </w:del>
      <w:r w:rsidRPr="00FA75E9">
        <w:t>of child care services</w:t>
      </w:r>
      <w:del w:id="2810" w:author="Author">
        <w:r w:rsidRPr="00FA75E9" w:rsidDel="00112436">
          <w:delText>.</w:delText>
        </w:r>
      </w:del>
      <w:ins w:id="2811" w:author="Author">
        <w:r w:rsidR="00112436">
          <w:t xml:space="preserve"> </w:t>
        </w:r>
        <w:r w:rsidR="00112436" w:rsidRPr="00C80816">
          <w:t>or termination of services at the 12-month eligibility redetermination period</w:t>
        </w:r>
        <w:r w:rsidR="00112436" w:rsidRPr="609D2E7A">
          <w:t>.</w:t>
        </w:r>
      </w:ins>
    </w:p>
    <w:p w:rsidR="00DC759F" w:rsidRPr="00773A35" w:rsidRDefault="00DC759F" w:rsidP="00F62302">
      <w:pPr>
        <w:outlineLvl w:val="0"/>
        <w:rPr>
          <w:rFonts w:ascii="Times New Roman" w:hAnsi="Times New Roman"/>
        </w:rPr>
      </w:pPr>
      <w:bookmarkStart w:id="2812" w:name="_Toc351112769"/>
      <w:r w:rsidRPr="00773A35">
        <w:rPr>
          <w:rFonts w:ascii="Times New Roman" w:hAnsi="Times New Roman"/>
        </w:rPr>
        <w:t xml:space="preserve">Rule Reference: </w:t>
      </w:r>
      <w:hyperlink r:id="rId72" w:history="1">
        <w:r w:rsidRPr="00727940">
          <w:rPr>
            <w:rStyle w:val="Hyperlink"/>
            <w:rFonts w:ascii="Times New Roman" w:hAnsi="Times New Roman"/>
          </w:rPr>
          <w:t>§809.72</w:t>
        </w:r>
      </w:hyperlink>
    </w:p>
    <w:p w:rsidR="00DC759F" w:rsidRPr="00FA75E9" w:rsidRDefault="00DC759F" w:rsidP="00350779">
      <w:pPr>
        <w:pStyle w:val="Normal3"/>
      </w:pPr>
    </w:p>
    <w:p w:rsidR="00AB0CCB" w:rsidRDefault="00AB0CCB">
      <w:pPr>
        <w:rPr>
          <w:ins w:id="2813" w:author="Author"/>
          <w:rFonts w:ascii="Times New Roman" w:eastAsia="Times New Roman" w:hAnsi="Times New Roman"/>
          <w:b/>
          <w:bCs/>
          <w:kern w:val="32"/>
          <w:sz w:val="24"/>
          <w:szCs w:val="24"/>
        </w:rPr>
      </w:pPr>
      <w:ins w:id="2814" w:author="Author">
        <w:r>
          <w:rPr>
            <w:rFonts w:ascii="Times New Roman" w:eastAsia="Times New Roman" w:hAnsi="Times New Roman"/>
            <w:b/>
            <w:bCs/>
            <w:kern w:val="32"/>
            <w:sz w:val="24"/>
            <w:szCs w:val="24"/>
          </w:rPr>
          <w:br w:type="page"/>
        </w:r>
      </w:ins>
    </w:p>
    <w:p w:rsidR="00151EB1" w:rsidRPr="00FA75E9" w:rsidDel="00AB0CCB" w:rsidRDefault="00151EB1" w:rsidP="00F62302">
      <w:pPr>
        <w:outlineLvl w:val="0"/>
        <w:rPr>
          <w:del w:id="2815" w:author="Author"/>
          <w:rFonts w:ascii="Times New Roman" w:eastAsia="Times New Roman" w:hAnsi="Times New Roman"/>
          <w:b/>
          <w:bCs/>
          <w:kern w:val="32"/>
          <w:sz w:val="24"/>
          <w:szCs w:val="24"/>
        </w:rPr>
      </w:pPr>
    </w:p>
    <w:p w:rsidR="00822473" w:rsidRPr="00FA75E9" w:rsidDel="00AB0CCB" w:rsidRDefault="00822473" w:rsidP="00F62302">
      <w:pPr>
        <w:outlineLvl w:val="0"/>
        <w:rPr>
          <w:del w:id="2816" w:author="Author"/>
          <w:rFonts w:ascii="Times New Roman" w:hAnsi="Times New Roman"/>
          <w:sz w:val="24"/>
          <w:szCs w:val="24"/>
        </w:rPr>
      </w:pPr>
    </w:p>
    <w:p w:rsidR="001D6A01" w:rsidRPr="00FA75E9" w:rsidRDefault="001D6A01" w:rsidP="00F62302">
      <w:pPr>
        <w:pStyle w:val="Guide2"/>
      </w:pPr>
      <w:bookmarkStart w:id="2817" w:name="_Toc477430429"/>
      <w:r w:rsidRPr="00FA75E9">
        <w:t>E-300: Parent Reporting Requirements</w:t>
      </w:r>
      <w:bookmarkEnd w:id="2812"/>
      <w:bookmarkEnd w:id="2817"/>
    </w:p>
    <w:p w:rsidR="00AF3050" w:rsidRPr="004033D2" w:rsidRDefault="00AF3050" w:rsidP="009C2B8A">
      <w:pPr>
        <w:pStyle w:val="subsection"/>
        <w:spacing w:before="0" w:after="0"/>
        <w:ind w:left="389"/>
        <w:jc w:val="left"/>
        <w:rPr>
          <w:ins w:id="2818" w:author="Author"/>
          <w:rFonts w:asciiTheme="minorHAnsi" w:hAnsiTheme="minorHAnsi" w:cstheme="minorHAnsi"/>
          <w:sz w:val="24"/>
          <w:szCs w:val="24"/>
        </w:rPr>
      </w:pPr>
    </w:p>
    <w:p w:rsidR="00112436" w:rsidRDefault="00112436" w:rsidP="00112436">
      <w:pPr>
        <w:pStyle w:val="subsection"/>
        <w:spacing w:before="0" w:after="0"/>
        <w:ind w:left="0" w:firstLine="0"/>
        <w:jc w:val="left"/>
        <w:rPr>
          <w:ins w:id="2819" w:author="Author"/>
          <w:rFonts w:asciiTheme="minorHAnsi" w:hAnsiTheme="minorHAnsi" w:cstheme="minorHAnsi"/>
          <w:sz w:val="24"/>
          <w:szCs w:val="24"/>
        </w:rPr>
      </w:pPr>
      <w:ins w:id="2820" w:author="Author">
        <w:r w:rsidRPr="004033D2">
          <w:rPr>
            <w:rFonts w:asciiTheme="minorHAnsi" w:hAnsiTheme="minorHAnsi" w:cstheme="minorHAnsi"/>
            <w:sz w:val="24"/>
            <w:szCs w:val="24"/>
          </w:rPr>
          <w:t xml:space="preserve">Boards </w:t>
        </w:r>
        <w:r>
          <w:rPr>
            <w:rFonts w:asciiTheme="minorHAnsi" w:hAnsiTheme="minorHAnsi" w:cstheme="minorHAnsi"/>
            <w:sz w:val="24"/>
            <w:szCs w:val="24"/>
          </w:rPr>
          <w:t>must</w:t>
        </w:r>
        <w:r w:rsidRPr="004033D2">
          <w:rPr>
            <w:rFonts w:asciiTheme="minorHAnsi" w:hAnsiTheme="minorHAnsi" w:cstheme="minorHAnsi"/>
            <w:sz w:val="24"/>
            <w:szCs w:val="24"/>
          </w:rPr>
          <w:t xml:space="preserve"> ensure that during the 12-month eligibility period, parents are only required to report items that impact </w:t>
        </w:r>
        <w:r w:rsidR="00AB0CCB">
          <w:rPr>
            <w:rFonts w:asciiTheme="minorHAnsi" w:hAnsiTheme="minorHAnsi" w:cstheme="minorHAnsi"/>
            <w:sz w:val="24"/>
            <w:szCs w:val="24"/>
          </w:rPr>
          <w:t>the</w:t>
        </w:r>
        <w:del w:id="2821" w:author="Author">
          <w:r w:rsidRPr="004033D2" w:rsidDel="00AB0CCB">
            <w:rPr>
              <w:rFonts w:asciiTheme="minorHAnsi" w:hAnsiTheme="minorHAnsi" w:cstheme="minorHAnsi"/>
              <w:sz w:val="24"/>
              <w:szCs w:val="24"/>
            </w:rPr>
            <w:delText>a</w:delText>
          </w:r>
        </w:del>
        <w:r w:rsidRPr="004033D2">
          <w:rPr>
            <w:rFonts w:asciiTheme="minorHAnsi" w:hAnsiTheme="minorHAnsi" w:cstheme="minorHAnsi"/>
            <w:sz w:val="24"/>
            <w:szCs w:val="24"/>
          </w:rPr>
          <w:t xml:space="preserve"> family</w:t>
        </w:r>
        <w:r w:rsidR="00AB0CCB">
          <w:rPr>
            <w:rFonts w:asciiTheme="minorHAnsi" w:hAnsiTheme="minorHAnsi" w:cstheme="minorHAnsi"/>
            <w:sz w:val="24"/>
            <w:szCs w:val="24"/>
          </w:rPr>
          <w:t>’</w:t>
        </w:r>
        <w:r w:rsidRPr="004033D2">
          <w:rPr>
            <w:rFonts w:asciiTheme="minorHAnsi" w:hAnsiTheme="minorHAnsi" w:cstheme="minorHAnsi"/>
            <w:sz w:val="24"/>
            <w:szCs w:val="24"/>
          </w:rPr>
          <w:t>s eligibility or that enable the Board or Board contractor to contact the family or pay the provider</w:t>
        </w:r>
        <w:r>
          <w:rPr>
            <w:rFonts w:asciiTheme="minorHAnsi" w:hAnsiTheme="minorHAnsi" w:cstheme="minorHAnsi"/>
            <w:sz w:val="24"/>
            <w:szCs w:val="24"/>
          </w:rPr>
          <w:t>.</w:t>
        </w:r>
      </w:ins>
    </w:p>
    <w:p w:rsidR="00112436" w:rsidRDefault="00112436" w:rsidP="00112436">
      <w:pPr>
        <w:pStyle w:val="subsection"/>
        <w:spacing w:before="0" w:after="0"/>
        <w:ind w:left="0" w:firstLine="0"/>
        <w:jc w:val="left"/>
        <w:rPr>
          <w:ins w:id="2822" w:author="Author"/>
          <w:rFonts w:asciiTheme="minorHAnsi" w:hAnsiTheme="minorHAnsi" w:cstheme="minorHAnsi"/>
        </w:rPr>
      </w:pPr>
      <w:ins w:id="2823" w:author="Author">
        <w:r>
          <w:rPr>
            <w:rFonts w:asciiTheme="minorHAnsi" w:hAnsiTheme="minorHAnsi" w:cstheme="minorHAnsi"/>
          </w:rPr>
          <w:t>Rule Reference: §809.73(a)</w:t>
        </w:r>
      </w:ins>
    </w:p>
    <w:p w:rsidR="00046E5D" w:rsidRDefault="00046E5D" w:rsidP="00112436">
      <w:pPr>
        <w:pStyle w:val="subsection"/>
        <w:spacing w:before="0" w:after="0"/>
        <w:ind w:left="0" w:firstLine="0"/>
        <w:jc w:val="left"/>
        <w:rPr>
          <w:ins w:id="2824" w:author="Author"/>
          <w:rFonts w:asciiTheme="minorHAnsi" w:hAnsiTheme="minorHAnsi" w:cstheme="minorHAnsi"/>
        </w:rPr>
      </w:pPr>
    </w:p>
    <w:p w:rsidR="00046E5D" w:rsidRDefault="00046E5D" w:rsidP="00112436">
      <w:pPr>
        <w:pStyle w:val="subsection"/>
        <w:spacing w:before="0" w:after="0"/>
        <w:ind w:left="0" w:firstLine="0"/>
        <w:jc w:val="left"/>
        <w:rPr>
          <w:ins w:id="2825" w:author="Author"/>
          <w:rFonts w:asciiTheme="minorHAnsi" w:hAnsiTheme="minorHAnsi" w:cstheme="minorHAnsi"/>
          <w:sz w:val="24"/>
          <w:szCs w:val="24"/>
        </w:rPr>
      </w:pPr>
      <w:ins w:id="2826" w:author="Author">
        <w:r w:rsidRPr="004033D2">
          <w:rPr>
            <w:rFonts w:asciiTheme="minorHAnsi" w:hAnsiTheme="minorHAnsi" w:cstheme="minorHAnsi"/>
            <w:sz w:val="24"/>
            <w:szCs w:val="24"/>
          </w:rPr>
          <w:t>Boards</w:t>
        </w:r>
        <w:r>
          <w:rPr>
            <w:rFonts w:asciiTheme="minorHAnsi" w:hAnsiTheme="minorHAnsi" w:cstheme="minorHAnsi"/>
            <w:sz w:val="24"/>
            <w:szCs w:val="24"/>
          </w:rPr>
          <w:t xml:space="preserve"> must be aware that parents are not required to report temporary changes in work, education or job training</w:t>
        </w:r>
        <w:r w:rsidR="00662617">
          <w:rPr>
            <w:rFonts w:asciiTheme="minorHAnsi" w:hAnsiTheme="minorHAnsi" w:cstheme="minorHAnsi"/>
            <w:sz w:val="24"/>
            <w:szCs w:val="24"/>
          </w:rPr>
          <w:t xml:space="preserve"> </w:t>
        </w:r>
        <w:r>
          <w:rPr>
            <w:rFonts w:asciiTheme="minorHAnsi" w:hAnsiTheme="minorHAnsi" w:cstheme="minorHAnsi"/>
            <w:sz w:val="24"/>
            <w:szCs w:val="24"/>
          </w:rPr>
          <w:t xml:space="preserve">as </w:t>
        </w:r>
        <w:r w:rsidR="00830896">
          <w:rPr>
            <w:rFonts w:asciiTheme="minorHAnsi" w:hAnsiTheme="minorHAnsi" w:cstheme="minorHAnsi"/>
            <w:sz w:val="24"/>
            <w:szCs w:val="24"/>
          </w:rPr>
          <w:t>described</w:t>
        </w:r>
        <w:r>
          <w:rPr>
            <w:rFonts w:asciiTheme="minorHAnsi" w:hAnsiTheme="minorHAnsi" w:cstheme="minorHAnsi"/>
            <w:sz w:val="24"/>
            <w:szCs w:val="24"/>
          </w:rPr>
          <w:t xml:space="preserve"> in D-801.</w:t>
        </w:r>
      </w:ins>
    </w:p>
    <w:p w:rsidR="00046E5D" w:rsidRPr="004033D2" w:rsidDel="00046E5D" w:rsidRDefault="00046E5D" w:rsidP="00112436">
      <w:pPr>
        <w:pStyle w:val="subsection"/>
        <w:spacing w:before="0" w:after="0"/>
        <w:ind w:left="0" w:firstLine="0"/>
        <w:jc w:val="left"/>
        <w:rPr>
          <w:ins w:id="2827" w:author="Author"/>
          <w:del w:id="2828" w:author="Author"/>
          <w:rFonts w:asciiTheme="minorHAnsi" w:hAnsiTheme="minorHAnsi" w:cstheme="minorHAnsi"/>
        </w:rPr>
      </w:pPr>
    </w:p>
    <w:p w:rsidR="000D2651" w:rsidRDefault="000D2651" w:rsidP="00046E5D">
      <w:pPr>
        <w:pStyle w:val="subsection"/>
        <w:spacing w:before="0" w:after="0"/>
        <w:ind w:left="0" w:firstLine="0"/>
        <w:jc w:val="left"/>
        <w:rPr>
          <w:ins w:id="2829" w:author="Author"/>
          <w:rFonts w:ascii="Times New Roman" w:hAnsi="Times New Roman"/>
          <w:sz w:val="24"/>
          <w:szCs w:val="24"/>
        </w:rPr>
      </w:pPr>
    </w:p>
    <w:p w:rsidR="00112436" w:rsidRPr="00FA75E9" w:rsidRDefault="005A71F8" w:rsidP="00F62302">
      <w:pPr>
        <w:pStyle w:val="Guide3"/>
        <w:outlineLvl w:val="0"/>
      </w:pPr>
      <w:bookmarkStart w:id="2830" w:name="_Toc477430430"/>
      <w:ins w:id="2831" w:author="Author">
        <w:r>
          <w:t>E-301: Required Parent Reporting</w:t>
        </w:r>
      </w:ins>
      <w:bookmarkEnd w:id="2830"/>
    </w:p>
    <w:p w:rsidR="00AF3050" w:rsidRPr="00FA75E9" w:rsidRDefault="00AF3050" w:rsidP="009C2B8A">
      <w:pPr>
        <w:pStyle w:val="subsection"/>
        <w:spacing w:before="0" w:after="0"/>
        <w:ind w:left="389"/>
        <w:jc w:val="left"/>
        <w:rPr>
          <w:rFonts w:ascii="Times New Roman" w:hAnsi="Times New Roman"/>
          <w:sz w:val="24"/>
          <w:szCs w:val="24"/>
        </w:rPr>
      </w:pPr>
      <w:r w:rsidRPr="00FA75E9">
        <w:rPr>
          <w:rFonts w:ascii="Times New Roman" w:hAnsi="Times New Roman"/>
          <w:sz w:val="24"/>
          <w:szCs w:val="24"/>
        </w:rPr>
        <w:t xml:space="preserve">Boards must </w:t>
      </w:r>
      <w:r w:rsidR="00221FC0" w:rsidRPr="00FA75E9">
        <w:rPr>
          <w:rFonts w:ascii="Times New Roman" w:hAnsi="Times New Roman"/>
          <w:sz w:val="24"/>
          <w:szCs w:val="24"/>
        </w:rPr>
        <w:t>be aware of the following:</w:t>
      </w:r>
    </w:p>
    <w:p w:rsidR="001D6A01" w:rsidRPr="00FA75E9" w:rsidRDefault="001D6A01" w:rsidP="009256FF">
      <w:pPr>
        <w:pStyle w:val="subsection"/>
        <w:numPr>
          <w:ilvl w:val="0"/>
          <w:numId w:val="192"/>
        </w:numPr>
        <w:spacing w:before="0" w:after="0"/>
        <w:jc w:val="left"/>
        <w:rPr>
          <w:rFonts w:ascii="Times New Roman" w:hAnsi="Times New Roman"/>
          <w:sz w:val="24"/>
          <w:szCs w:val="24"/>
        </w:rPr>
      </w:pPr>
      <w:r w:rsidRPr="00FA75E9">
        <w:rPr>
          <w:rFonts w:ascii="Times New Roman" w:hAnsi="Times New Roman"/>
          <w:sz w:val="24"/>
          <w:szCs w:val="24"/>
        </w:rPr>
        <w:t xml:space="preserve">Parents </w:t>
      </w:r>
      <w:r w:rsidR="00221FC0" w:rsidRPr="00FA75E9">
        <w:rPr>
          <w:rFonts w:ascii="Times New Roman" w:hAnsi="Times New Roman"/>
          <w:sz w:val="24"/>
          <w:szCs w:val="24"/>
        </w:rPr>
        <w:t xml:space="preserve">are required </w:t>
      </w:r>
      <w:r w:rsidR="00D945FD" w:rsidRPr="00FA75E9">
        <w:rPr>
          <w:rFonts w:ascii="Times New Roman" w:hAnsi="Times New Roman"/>
          <w:sz w:val="24"/>
          <w:szCs w:val="24"/>
        </w:rPr>
        <w:t xml:space="preserve">to </w:t>
      </w:r>
      <w:r w:rsidRPr="00FA75E9">
        <w:rPr>
          <w:rFonts w:ascii="Times New Roman" w:hAnsi="Times New Roman"/>
          <w:sz w:val="24"/>
          <w:szCs w:val="24"/>
        </w:rPr>
        <w:t xml:space="preserve">report to the child care contractor, within </w:t>
      </w:r>
      <w:del w:id="2832" w:author="Author">
        <w:r w:rsidRPr="00FA75E9" w:rsidDel="00112436">
          <w:rPr>
            <w:rFonts w:ascii="Times New Roman" w:hAnsi="Times New Roman"/>
            <w:sz w:val="24"/>
            <w:szCs w:val="24"/>
          </w:rPr>
          <w:delText xml:space="preserve">10 </w:delText>
        </w:r>
      </w:del>
      <w:ins w:id="2833" w:author="Author">
        <w:r w:rsidR="00112436">
          <w:rPr>
            <w:rFonts w:ascii="Times New Roman" w:hAnsi="Times New Roman"/>
            <w:sz w:val="24"/>
            <w:szCs w:val="24"/>
          </w:rPr>
          <w:t>14 calendar</w:t>
        </w:r>
        <w:r w:rsidR="00112436" w:rsidRPr="00FA75E9">
          <w:rPr>
            <w:rFonts w:ascii="Times New Roman" w:hAnsi="Times New Roman"/>
            <w:sz w:val="24"/>
            <w:szCs w:val="24"/>
          </w:rPr>
          <w:t xml:space="preserve"> </w:t>
        </w:r>
      </w:ins>
      <w:r w:rsidRPr="00FA75E9">
        <w:rPr>
          <w:rFonts w:ascii="Times New Roman" w:hAnsi="Times New Roman"/>
          <w:sz w:val="24"/>
          <w:szCs w:val="24"/>
        </w:rPr>
        <w:t>days of the occurrence,</w:t>
      </w:r>
      <w:ins w:id="2834" w:author="Author">
        <w:r w:rsidR="00046E5D">
          <w:rPr>
            <w:rFonts w:ascii="Times New Roman" w:hAnsi="Times New Roman"/>
            <w:sz w:val="24"/>
            <w:szCs w:val="24"/>
          </w:rPr>
          <w:t xml:space="preserve"> only</w:t>
        </w:r>
      </w:ins>
      <w:r w:rsidRPr="00FA75E9">
        <w:rPr>
          <w:rFonts w:ascii="Times New Roman" w:hAnsi="Times New Roman"/>
          <w:sz w:val="24"/>
          <w:szCs w:val="24"/>
        </w:rPr>
        <w:t xml:space="preserve"> the following: </w:t>
      </w:r>
    </w:p>
    <w:p w:rsidR="001D6A01" w:rsidRPr="00FA75E9" w:rsidRDefault="001D6A01" w:rsidP="009256FF">
      <w:pPr>
        <w:pStyle w:val="paragraph"/>
        <w:numPr>
          <w:ilvl w:val="0"/>
          <w:numId w:val="193"/>
        </w:numPr>
        <w:spacing w:before="0" w:after="0"/>
        <w:jc w:val="left"/>
        <w:rPr>
          <w:rFonts w:ascii="Times New Roman" w:hAnsi="Times New Roman"/>
          <w:sz w:val="24"/>
          <w:szCs w:val="24"/>
        </w:rPr>
      </w:pPr>
      <w:r w:rsidRPr="00FA75E9">
        <w:rPr>
          <w:rFonts w:ascii="Times New Roman" w:hAnsi="Times New Roman"/>
          <w:sz w:val="24"/>
          <w:szCs w:val="24"/>
        </w:rPr>
        <w:t>Changes in family income</w:t>
      </w:r>
      <w:ins w:id="2835" w:author="Author">
        <w:r w:rsidR="005A71F8">
          <w:rPr>
            <w:rFonts w:ascii="Times New Roman" w:hAnsi="Times New Roman"/>
            <w:sz w:val="24"/>
            <w:szCs w:val="24"/>
          </w:rPr>
          <w:t xml:space="preserve"> or family size that would cause the family to exceed 85 percent of the SMI for a family of the same size</w:t>
        </w:r>
      </w:ins>
      <w:r w:rsidRPr="00FA75E9">
        <w:rPr>
          <w:rFonts w:ascii="Times New Roman" w:hAnsi="Times New Roman"/>
          <w:sz w:val="24"/>
          <w:szCs w:val="24"/>
        </w:rPr>
        <w:t xml:space="preserve"> </w:t>
      </w:r>
    </w:p>
    <w:p w:rsidR="001D6A01" w:rsidRPr="00FA75E9" w:rsidDel="005A71F8" w:rsidRDefault="00151EB1" w:rsidP="009256FF">
      <w:pPr>
        <w:pStyle w:val="paragraph"/>
        <w:numPr>
          <w:ilvl w:val="0"/>
          <w:numId w:val="193"/>
        </w:numPr>
        <w:spacing w:before="0" w:after="0"/>
        <w:jc w:val="left"/>
        <w:rPr>
          <w:del w:id="2836" w:author="Author"/>
          <w:rFonts w:ascii="Times New Roman" w:hAnsi="Times New Roman"/>
          <w:sz w:val="24"/>
          <w:szCs w:val="24"/>
        </w:rPr>
      </w:pPr>
      <w:del w:id="2837" w:author="Author">
        <w:r w:rsidRPr="00FA75E9" w:rsidDel="005A71F8">
          <w:rPr>
            <w:rFonts w:ascii="Times New Roman" w:hAnsi="Times New Roman"/>
            <w:sz w:val="24"/>
            <w:szCs w:val="24"/>
          </w:rPr>
          <w:delText>Changes in family size</w:delText>
        </w:r>
        <w:r w:rsidR="001D6A01" w:rsidRPr="00FA75E9" w:rsidDel="005A71F8">
          <w:rPr>
            <w:rFonts w:ascii="Times New Roman" w:hAnsi="Times New Roman"/>
            <w:sz w:val="24"/>
            <w:szCs w:val="24"/>
          </w:rPr>
          <w:delText xml:space="preserve"> </w:delText>
        </w:r>
      </w:del>
    </w:p>
    <w:p w:rsidR="001D6A01" w:rsidRPr="00FA75E9" w:rsidRDefault="001D6A01" w:rsidP="009256FF">
      <w:pPr>
        <w:pStyle w:val="paragraph"/>
        <w:numPr>
          <w:ilvl w:val="0"/>
          <w:numId w:val="193"/>
        </w:numPr>
        <w:spacing w:before="0" w:after="0"/>
        <w:jc w:val="left"/>
        <w:rPr>
          <w:rFonts w:ascii="Times New Roman" w:hAnsi="Times New Roman"/>
          <w:sz w:val="24"/>
          <w:szCs w:val="24"/>
        </w:rPr>
      </w:pPr>
      <w:r w:rsidRPr="00FA75E9">
        <w:rPr>
          <w:rFonts w:ascii="Times New Roman" w:hAnsi="Times New Roman"/>
          <w:sz w:val="24"/>
          <w:szCs w:val="24"/>
        </w:rPr>
        <w:t xml:space="preserve">Changes in work or attendance </w:t>
      </w:r>
      <w:ins w:id="2838" w:author="Author">
        <w:r w:rsidR="005A71F8">
          <w:rPr>
            <w:rFonts w:ascii="Times New Roman" w:hAnsi="Times New Roman"/>
            <w:sz w:val="24"/>
            <w:szCs w:val="24"/>
          </w:rPr>
          <w:t xml:space="preserve">at a </w:t>
        </w:r>
      </w:ins>
      <w:del w:id="2839" w:author="Author">
        <w:r w:rsidR="00112B82" w:rsidRPr="00FA75E9" w:rsidDel="005A71F8">
          <w:rPr>
            <w:rFonts w:ascii="Times New Roman" w:hAnsi="Times New Roman"/>
            <w:sz w:val="24"/>
            <w:szCs w:val="24"/>
          </w:rPr>
          <w:delText>of</w:delText>
        </w:r>
        <w:r w:rsidRPr="00FA75E9" w:rsidDel="005A71F8">
          <w:rPr>
            <w:rFonts w:ascii="Times New Roman" w:hAnsi="Times New Roman"/>
            <w:sz w:val="24"/>
            <w:szCs w:val="24"/>
          </w:rPr>
          <w:delText xml:space="preserve"> </w:delText>
        </w:r>
      </w:del>
      <w:r w:rsidRPr="00FA75E9">
        <w:rPr>
          <w:rFonts w:ascii="Times New Roman" w:hAnsi="Times New Roman"/>
          <w:sz w:val="24"/>
          <w:szCs w:val="24"/>
        </w:rPr>
        <w:t xml:space="preserve">job training or </w:t>
      </w:r>
      <w:r w:rsidR="00112B82" w:rsidRPr="00FA75E9">
        <w:rPr>
          <w:rFonts w:ascii="Times New Roman" w:hAnsi="Times New Roman"/>
          <w:sz w:val="24"/>
          <w:szCs w:val="24"/>
        </w:rPr>
        <w:t xml:space="preserve">an </w:t>
      </w:r>
      <w:r w:rsidRPr="00FA75E9">
        <w:rPr>
          <w:rFonts w:ascii="Times New Roman" w:hAnsi="Times New Roman"/>
          <w:sz w:val="24"/>
          <w:szCs w:val="24"/>
        </w:rPr>
        <w:t xml:space="preserve">educational program </w:t>
      </w:r>
      <w:ins w:id="2840" w:author="Author">
        <w:r w:rsidR="005A71F8">
          <w:rPr>
            <w:rFonts w:ascii="Times New Roman" w:hAnsi="Times New Roman"/>
            <w:sz w:val="24"/>
            <w:szCs w:val="24"/>
          </w:rPr>
          <w:t>that are not considered to be temporary changes as described in D-80</w:t>
        </w:r>
        <w:r w:rsidR="00830896">
          <w:rPr>
            <w:rFonts w:ascii="Times New Roman" w:hAnsi="Times New Roman"/>
            <w:sz w:val="24"/>
            <w:szCs w:val="24"/>
          </w:rPr>
          <w:t>1</w:t>
        </w:r>
        <w:del w:id="2841" w:author="Author">
          <w:r w:rsidR="005A71F8" w:rsidDel="00830896">
            <w:rPr>
              <w:rFonts w:ascii="Times New Roman" w:hAnsi="Times New Roman"/>
              <w:sz w:val="24"/>
              <w:szCs w:val="24"/>
            </w:rPr>
            <w:delText>0</w:delText>
          </w:r>
          <w:r w:rsidR="005A71F8" w:rsidDel="003D7E8E">
            <w:rPr>
              <w:rFonts w:ascii="Times New Roman" w:hAnsi="Times New Roman"/>
              <w:sz w:val="24"/>
              <w:szCs w:val="24"/>
            </w:rPr>
            <w:delText>; and</w:delText>
          </w:r>
        </w:del>
      </w:ins>
    </w:p>
    <w:p w:rsidR="001D6A01" w:rsidRPr="00FA75E9" w:rsidDel="005A71F8" w:rsidRDefault="001D6A01" w:rsidP="009256FF">
      <w:pPr>
        <w:pStyle w:val="paragraph"/>
        <w:numPr>
          <w:ilvl w:val="0"/>
          <w:numId w:val="193"/>
        </w:numPr>
        <w:spacing w:before="0" w:after="0"/>
        <w:jc w:val="left"/>
        <w:rPr>
          <w:del w:id="2842" w:author="Author"/>
          <w:rFonts w:ascii="Times New Roman" w:hAnsi="Times New Roman"/>
          <w:sz w:val="24"/>
          <w:szCs w:val="24"/>
        </w:rPr>
      </w:pPr>
      <w:del w:id="2843" w:author="Author">
        <w:r w:rsidRPr="00FA75E9" w:rsidDel="005A71F8">
          <w:rPr>
            <w:rFonts w:ascii="Times New Roman" w:hAnsi="Times New Roman"/>
            <w:sz w:val="24"/>
            <w:szCs w:val="24"/>
          </w:rPr>
          <w:delText>The receipt or the awarding of any child care funds from other public or private entities</w:delText>
        </w:r>
      </w:del>
    </w:p>
    <w:p w:rsidR="001D6A01" w:rsidRPr="00FA75E9" w:rsidRDefault="001D6A01" w:rsidP="009256FF">
      <w:pPr>
        <w:pStyle w:val="paragraph"/>
        <w:numPr>
          <w:ilvl w:val="0"/>
          <w:numId w:val="193"/>
        </w:numPr>
        <w:spacing w:before="0" w:after="0"/>
        <w:jc w:val="left"/>
        <w:rPr>
          <w:rFonts w:ascii="Times New Roman" w:hAnsi="Times New Roman"/>
          <w:sz w:val="24"/>
          <w:szCs w:val="24"/>
        </w:rPr>
      </w:pPr>
      <w:r w:rsidRPr="00FA75E9">
        <w:rPr>
          <w:rFonts w:ascii="Times New Roman" w:hAnsi="Times New Roman"/>
          <w:sz w:val="24"/>
          <w:szCs w:val="24"/>
        </w:rPr>
        <w:t xml:space="preserve">Any </w:t>
      </w:r>
      <w:del w:id="2844" w:author="Author">
        <w:r w:rsidRPr="00FA75E9" w:rsidDel="005A71F8">
          <w:rPr>
            <w:rFonts w:ascii="Times New Roman" w:hAnsi="Times New Roman"/>
            <w:sz w:val="24"/>
            <w:szCs w:val="24"/>
          </w:rPr>
          <w:delText xml:space="preserve">other </w:delText>
        </w:r>
      </w:del>
      <w:r w:rsidRPr="00FA75E9">
        <w:rPr>
          <w:rFonts w:ascii="Times New Roman" w:hAnsi="Times New Roman"/>
          <w:sz w:val="24"/>
          <w:szCs w:val="24"/>
        </w:rPr>
        <w:t>change</w:t>
      </w:r>
      <w:del w:id="2845" w:author="Author">
        <w:r w:rsidRPr="00FA75E9" w:rsidDel="005A71F8">
          <w:rPr>
            <w:rFonts w:ascii="Times New Roman" w:hAnsi="Times New Roman"/>
            <w:sz w:val="24"/>
            <w:szCs w:val="24"/>
          </w:rPr>
          <w:delText xml:space="preserve">s that may affect </w:delText>
        </w:r>
        <w:r w:rsidR="00112B82" w:rsidRPr="00FA75E9" w:rsidDel="005A71F8">
          <w:rPr>
            <w:rFonts w:ascii="Times New Roman" w:hAnsi="Times New Roman"/>
            <w:sz w:val="24"/>
            <w:szCs w:val="24"/>
          </w:rPr>
          <w:delText xml:space="preserve">a </w:delText>
        </w:r>
        <w:r w:rsidRPr="00FA75E9" w:rsidDel="005A71F8">
          <w:rPr>
            <w:rFonts w:ascii="Times New Roman" w:hAnsi="Times New Roman"/>
            <w:sz w:val="24"/>
            <w:szCs w:val="24"/>
          </w:rPr>
          <w:delText>child</w:delText>
        </w:r>
        <w:r w:rsidR="00112B82" w:rsidRPr="00FA75E9" w:rsidDel="005A71F8">
          <w:rPr>
            <w:rFonts w:ascii="Times New Roman" w:hAnsi="Times New Roman"/>
            <w:sz w:val="24"/>
            <w:szCs w:val="24"/>
          </w:rPr>
          <w:delText>’</w:delText>
        </w:r>
        <w:r w:rsidRPr="00FA75E9" w:rsidDel="005A71F8">
          <w:rPr>
            <w:rFonts w:ascii="Times New Roman" w:hAnsi="Times New Roman"/>
            <w:sz w:val="24"/>
            <w:szCs w:val="24"/>
          </w:rPr>
          <w:delText>s eligibility or pare</w:delText>
        </w:r>
        <w:r w:rsidR="00151EB1" w:rsidRPr="00FA75E9" w:rsidDel="005A71F8">
          <w:rPr>
            <w:rFonts w:ascii="Times New Roman" w:hAnsi="Times New Roman"/>
            <w:sz w:val="24"/>
            <w:szCs w:val="24"/>
          </w:rPr>
          <w:delText>nt share of cost for child care</w:delText>
        </w:r>
      </w:del>
      <w:ins w:id="2846" w:author="Author">
        <w:r w:rsidR="005A71F8">
          <w:rPr>
            <w:rFonts w:ascii="Times New Roman" w:hAnsi="Times New Roman"/>
            <w:sz w:val="24"/>
            <w:szCs w:val="24"/>
          </w:rPr>
          <w:t xml:space="preserve"> in family residence, primary phone number</w:t>
        </w:r>
        <w:del w:id="2847" w:author="Author">
          <w:r w:rsidR="005A71F8" w:rsidDel="00FB47A9">
            <w:rPr>
              <w:rFonts w:ascii="Times New Roman" w:hAnsi="Times New Roman"/>
              <w:sz w:val="24"/>
              <w:szCs w:val="24"/>
            </w:rPr>
            <w:delText>,</w:delText>
          </w:r>
        </w:del>
        <w:r w:rsidR="005A71F8">
          <w:rPr>
            <w:rFonts w:ascii="Times New Roman" w:hAnsi="Times New Roman"/>
            <w:sz w:val="24"/>
            <w:szCs w:val="24"/>
          </w:rPr>
          <w:t xml:space="preserve"> or e-mail </w:t>
        </w:r>
        <w:r w:rsidR="007A3780">
          <w:rPr>
            <w:rFonts w:ascii="Times New Roman" w:hAnsi="Times New Roman"/>
            <w:sz w:val="24"/>
            <w:szCs w:val="24"/>
          </w:rPr>
          <w:t xml:space="preserve">address </w:t>
        </w:r>
        <w:r w:rsidR="005A71F8">
          <w:rPr>
            <w:rFonts w:ascii="Times New Roman" w:hAnsi="Times New Roman"/>
            <w:sz w:val="24"/>
            <w:szCs w:val="24"/>
          </w:rPr>
          <w:t xml:space="preserve">(if </w:t>
        </w:r>
        <w:r w:rsidR="00CF4378">
          <w:rPr>
            <w:rFonts w:ascii="Times New Roman" w:hAnsi="Times New Roman"/>
            <w:sz w:val="24"/>
            <w:szCs w:val="24"/>
          </w:rPr>
          <w:t>applicable</w:t>
        </w:r>
        <w:del w:id="2848" w:author="Author">
          <w:r w:rsidR="005A71F8" w:rsidDel="00CF4378">
            <w:rPr>
              <w:rFonts w:ascii="Times New Roman" w:hAnsi="Times New Roman"/>
              <w:sz w:val="24"/>
              <w:szCs w:val="24"/>
            </w:rPr>
            <w:delText>available</w:delText>
          </w:r>
        </w:del>
        <w:r w:rsidR="005A71F8">
          <w:rPr>
            <w:rFonts w:ascii="Times New Roman" w:hAnsi="Times New Roman"/>
            <w:sz w:val="24"/>
            <w:szCs w:val="24"/>
          </w:rPr>
          <w:t>)</w:t>
        </w:r>
        <w:del w:id="2849" w:author="Author">
          <w:r w:rsidR="005A71F8" w:rsidDel="000E23CF">
            <w:rPr>
              <w:rFonts w:ascii="Times New Roman" w:hAnsi="Times New Roman"/>
              <w:sz w:val="24"/>
              <w:szCs w:val="24"/>
            </w:rPr>
            <w:delText>.</w:delText>
          </w:r>
        </w:del>
      </w:ins>
      <w:r w:rsidRPr="00FA75E9">
        <w:rPr>
          <w:rFonts w:ascii="Times New Roman" w:hAnsi="Times New Roman"/>
          <w:sz w:val="24"/>
          <w:szCs w:val="24"/>
        </w:rPr>
        <w:t xml:space="preserve"> </w:t>
      </w:r>
    </w:p>
    <w:p w:rsidR="001D6A01" w:rsidRPr="00FA75E9" w:rsidDel="005D7B97" w:rsidRDefault="001D6A01" w:rsidP="003D7E8E">
      <w:pPr>
        <w:pStyle w:val="subsection"/>
        <w:numPr>
          <w:ilvl w:val="0"/>
          <w:numId w:val="192"/>
        </w:numPr>
        <w:spacing w:before="0" w:after="0"/>
        <w:jc w:val="left"/>
        <w:rPr>
          <w:del w:id="2850" w:author="Author"/>
          <w:rFonts w:ascii="Times New Roman" w:hAnsi="Times New Roman"/>
          <w:sz w:val="24"/>
          <w:szCs w:val="24"/>
        </w:rPr>
      </w:pPr>
      <w:r w:rsidRPr="00FA75E9">
        <w:rPr>
          <w:rFonts w:ascii="Times New Roman" w:hAnsi="Times New Roman"/>
          <w:sz w:val="24"/>
          <w:szCs w:val="24"/>
        </w:rPr>
        <w:t xml:space="preserve">Failure to report </w:t>
      </w:r>
      <w:ins w:id="2851" w:author="Author">
        <w:r w:rsidR="003D7E8E">
          <w:rPr>
            <w:rFonts w:ascii="Times New Roman" w:hAnsi="Times New Roman"/>
            <w:sz w:val="24"/>
            <w:szCs w:val="24"/>
          </w:rPr>
          <w:t xml:space="preserve">such </w:t>
        </w:r>
        <w:del w:id="2852" w:author="Author">
          <w:r w:rsidR="005A71F8" w:rsidDel="003D7E8E">
            <w:rPr>
              <w:rFonts w:ascii="Times New Roman" w:hAnsi="Times New Roman"/>
              <w:sz w:val="24"/>
              <w:szCs w:val="24"/>
            </w:rPr>
            <w:delText xml:space="preserve">the above </w:delText>
          </w:r>
        </w:del>
      </w:ins>
      <w:r w:rsidRPr="00FA75E9">
        <w:rPr>
          <w:rFonts w:ascii="Times New Roman" w:hAnsi="Times New Roman"/>
          <w:sz w:val="24"/>
          <w:szCs w:val="24"/>
        </w:rPr>
        <w:t>changes may result in</w:t>
      </w:r>
      <w:ins w:id="2853" w:author="Author">
        <w:r w:rsidR="005D7B97">
          <w:rPr>
            <w:rFonts w:ascii="Times New Roman" w:hAnsi="Times New Roman"/>
            <w:sz w:val="24"/>
            <w:szCs w:val="24"/>
          </w:rPr>
          <w:t xml:space="preserve"> f</w:t>
        </w:r>
        <w:r w:rsidR="005D7B97" w:rsidRPr="005D7B97">
          <w:rPr>
            <w:rFonts w:ascii="Times New Roman" w:hAnsi="Times New Roman"/>
            <w:sz w:val="24"/>
            <w:szCs w:val="24"/>
          </w:rPr>
          <w:t>act-finding for suspected fraud as described in Part G</w:t>
        </w:r>
        <w:del w:id="2854" w:author="Author">
          <w:r w:rsidR="005D7B97" w:rsidDel="003D7E8E">
            <w:rPr>
              <w:rFonts w:ascii="Times New Roman" w:hAnsi="Times New Roman"/>
              <w:sz w:val="24"/>
              <w:szCs w:val="24"/>
            </w:rPr>
            <w:delText>.</w:delText>
          </w:r>
        </w:del>
      </w:ins>
      <w:del w:id="2855" w:author="Author">
        <w:r w:rsidR="00151EB1" w:rsidRPr="00FA75E9" w:rsidDel="003D7E8E">
          <w:rPr>
            <w:rFonts w:ascii="Times New Roman" w:hAnsi="Times New Roman"/>
            <w:sz w:val="24"/>
            <w:szCs w:val="24"/>
          </w:rPr>
          <w:delText xml:space="preserve"> </w:delText>
        </w:r>
        <w:r w:rsidR="00151EB1" w:rsidRPr="00FA75E9" w:rsidDel="005D7B97">
          <w:rPr>
            <w:rFonts w:ascii="Times New Roman" w:hAnsi="Times New Roman"/>
            <w:sz w:val="24"/>
            <w:szCs w:val="24"/>
          </w:rPr>
          <w:delText>one of the following</w:delText>
        </w:r>
        <w:r w:rsidRPr="00FA75E9" w:rsidDel="005D7B97">
          <w:rPr>
            <w:rFonts w:ascii="Times New Roman" w:hAnsi="Times New Roman"/>
            <w:sz w:val="24"/>
            <w:szCs w:val="24"/>
          </w:rPr>
          <w:delText xml:space="preserve">: </w:delText>
        </w:r>
      </w:del>
    </w:p>
    <w:p w:rsidR="001D6A01" w:rsidRPr="00FA75E9" w:rsidDel="005D7B97" w:rsidRDefault="00151EB1" w:rsidP="003D7E8E">
      <w:pPr>
        <w:pStyle w:val="subsection"/>
        <w:numPr>
          <w:ilvl w:val="0"/>
          <w:numId w:val="192"/>
        </w:numPr>
        <w:spacing w:before="0" w:after="0"/>
        <w:jc w:val="left"/>
        <w:rPr>
          <w:del w:id="2856" w:author="Author"/>
          <w:rFonts w:ascii="Times New Roman" w:hAnsi="Times New Roman"/>
          <w:sz w:val="24"/>
          <w:szCs w:val="24"/>
        </w:rPr>
      </w:pPr>
      <w:del w:id="2857" w:author="Author">
        <w:r w:rsidRPr="00FA75E9" w:rsidDel="005D7B97">
          <w:rPr>
            <w:rFonts w:ascii="Times New Roman" w:hAnsi="Times New Roman"/>
            <w:sz w:val="24"/>
            <w:szCs w:val="24"/>
          </w:rPr>
          <w:delText>T</w:delText>
        </w:r>
        <w:r w:rsidR="001D6A01" w:rsidRPr="00FA75E9" w:rsidDel="005D7B97">
          <w:rPr>
            <w:rFonts w:ascii="Times New Roman" w:hAnsi="Times New Roman"/>
            <w:sz w:val="24"/>
            <w:szCs w:val="24"/>
          </w:rPr>
          <w:delText xml:space="preserve">ermination of child care </w:delText>
        </w:r>
      </w:del>
    </w:p>
    <w:p w:rsidR="001D6A01" w:rsidRPr="00FA75E9" w:rsidDel="005A71F8" w:rsidRDefault="00151EB1" w:rsidP="003D7E8E">
      <w:pPr>
        <w:pStyle w:val="subsection"/>
        <w:numPr>
          <w:ilvl w:val="0"/>
          <w:numId w:val="192"/>
        </w:numPr>
        <w:spacing w:before="0" w:after="0"/>
        <w:jc w:val="left"/>
        <w:rPr>
          <w:del w:id="2858" w:author="Author"/>
          <w:rFonts w:ascii="Times New Roman" w:hAnsi="Times New Roman"/>
          <w:sz w:val="24"/>
          <w:szCs w:val="24"/>
        </w:rPr>
      </w:pPr>
      <w:del w:id="2859" w:author="Author">
        <w:r w:rsidRPr="00FA75E9" w:rsidDel="005D7B97">
          <w:rPr>
            <w:rFonts w:ascii="Times New Roman" w:hAnsi="Times New Roman"/>
            <w:sz w:val="24"/>
            <w:szCs w:val="24"/>
          </w:rPr>
          <w:delText>R</w:delText>
        </w:r>
        <w:r w:rsidR="001D6A01" w:rsidRPr="00FA75E9" w:rsidDel="005D7B97">
          <w:rPr>
            <w:rFonts w:ascii="Times New Roman" w:hAnsi="Times New Roman"/>
            <w:sz w:val="24"/>
            <w:szCs w:val="24"/>
          </w:rPr>
          <w:delText>ecovery of payments by the Board, the Board</w:delText>
        </w:r>
        <w:r w:rsidR="00112B82" w:rsidRPr="00FA75E9" w:rsidDel="005D7B97">
          <w:rPr>
            <w:rFonts w:ascii="Times New Roman" w:hAnsi="Times New Roman"/>
            <w:sz w:val="24"/>
            <w:szCs w:val="24"/>
          </w:rPr>
          <w:delText>’</w:delText>
        </w:r>
        <w:r w:rsidRPr="00FA75E9" w:rsidDel="005D7B97">
          <w:rPr>
            <w:rFonts w:ascii="Times New Roman" w:hAnsi="Times New Roman"/>
            <w:sz w:val="24"/>
            <w:szCs w:val="24"/>
          </w:rPr>
          <w:delText>s child care contractor</w:delText>
        </w:r>
        <w:r w:rsidR="001D6A01" w:rsidRPr="00FA75E9" w:rsidDel="005D7B97">
          <w:rPr>
            <w:rFonts w:ascii="Times New Roman" w:hAnsi="Times New Roman"/>
            <w:sz w:val="24"/>
            <w:szCs w:val="24"/>
          </w:rPr>
          <w:delText xml:space="preserve"> or </w:delText>
        </w:r>
        <w:r w:rsidR="00112B82" w:rsidRPr="00FA75E9" w:rsidDel="005D7B97">
          <w:rPr>
            <w:rFonts w:ascii="Times New Roman" w:hAnsi="Times New Roman"/>
            <w:sz w:val="24"/>
            <w:szCs w:val="24"/>
          </w:rPr>
          <w:delText>TWC</w:delText>
        </w:r>
        <w:r w:rsidR="001D6A01" w:rsidRPr="00FA75E9" w:rsidDel="005D7B97">
          <w:rPr>
            <w:rFonts w:ascii="Times New Roman" w:hAnsi="Times New Roman"/>
            <w:sz w:val="24"/>
            <w:szCs w:val="24"/>
          </w:rPr>
          <w:delText xml:space="preserve">  </w:delText>
        </w:r>
      </w:del>
    </w:p>
    <w:p w:rsidR="001D6A01" w:rsidRPr="005D7B97" w:rsidRDefault="00151EB1" w:rsidP="003D7E8E">
      <w:pPr>
        <w:pStyle w:val="subsection"/>
        <w:numPr>
          <w:ilvl w:val="0"/>
          <w:numId w:val="192"/>
        </w:numPr>
        <w:spacing w:before="0" w:after="0"/>
        <w:jc w:val="left"/>
        <w:rPr>
          <w:rFonts w:ascii="Times New Roman" w:hAnsi="Times New Roman"/>
          <w:sz w:val="24"/>
          <w:szCs w:val="24"/>
        </w:rPr>
      </w:pPr>
      <w:del w:id="2860" w:author="Author">
        <w:r w:rsidRPr="005D7B97" w:rsidDel="005D7B97">
          <w:rPr>
            <w:rFonts w:ascii="Times New Roman" w:hAnsi="Times New Roman"/>
            <w:sz w:val="24"/>
            <w:szCs w:val="24"/>
          </w:rPr>
          <w:delText>F</w:delText>
        </w:r>
        <w:r w:rsidR="001D6A01" w:rsidRPr="005D7B97" w:rsidDel="005D7B97">
          <w:rPr>
            <w:rFonts w:ascii="Times New Roman" w:hAnsi="Times New Roman"/>
            <w:sz w:val="24"/>
            <w:szCs w:val="24"/>
          </w:rPr>
          <w:delText xml:space="preserve">act-finding for suspected fraud as described in </w:delText>
        </w:r>
        <w:r w:rsidR="005029CF" w:rsidRPr="005D7B97" w:rsidDel="005D7B97">
          <w:rPr>
            <w:rFonts w:ascii="Times New Roman" w:hAnsi="Times New Roman"/>
            <w:sz w:val="24"/>
            <w:szCs w:val="24"/>
          </w:rPr>
          <w:delText>Part G</w:delText>
        </w:r>
      </w:del>
      <w:ins w:id="2861" w:author="Author">
        <w:r w:rsidR="005A71F8" w:rsidRPr="005D7B97">
          <w:rPr>
            <w:rFonts w:ascii="Times New Roman" w:hAnsi="Times New Roman"/>
            <w:sz w:val="24"/>
            <w:szCs w:val="24"/>
          </w:rPr>
          <w:t>.</w:t>
        </w:r>
      </w:ins>
    </w:p>
    <w:p w:rsidR="001D6A01" w:rsidRPr="00FA75E9" w:rsidDel="005A71F8" w:rsidRDefault="001D6A01" w:rsidP="00F62302">
      <w:pPr>
        <w:pStyle w:val="subsection"/>
        <w:numPr>
          <w:ilvl w:val="0"/>
          <w:numId w:val="192"/>
        </w:numPr>
        <w:spacing w:before="0" w:after="0"/>
        <w:jc w:val="left"/>
        <w:outlineLvl w:val="0"/>
        <w:rPr>
          <w:del w:id="2862" w:author="Author"/>
          <w:rFonts w:ascii="Times New Roman" w:hAnsi="Times New Roman"/>
          <w:sz w:val="24"/>
          <w:szCs w:val="24"/>
        </w:rPr>
      </w:pPr>
      <w:del w:id="2863" w:author="Author">
        <w:r w:rsidRPr="00FA75E9" w:rsidDel="005A71F8">
          <w:rPr>
            <w:rFonts w:ascii="Times New Roman" w:hAnsi="Times New Roman"/>
            <w:sz w:val="24"/>
            <w:szCs w:val="24"/>
          </w:rPr>
          <w:delText>The receipt of child care services for which the parent is no longer eligible constitutes grounds on which to suspect fraud.</w:delText>
        </w:r>
      </w:del>
    </w:p>
    <w:p w:rsidR="00DC759F" w:rsidRPr="00773A35" w:rsidRDefault="00DC759F" w:rsidP="00F62302">
      <w:pPr>
        <w:outlineLvl w:val="0"/>
      </w:pPr>
      <w:bookmarkStart w:id="2864" w:name="_Toc351112770"/>
      <w:r w:rsidRPr="00773A35">
        <w:rPr>
          <w:rFonts w:ascii="Times New Roman" w:hAnsi="Times New Roman"/>
        </w:rPr>
        <w:t xml:space="preserve">Rule Reference: </w:t>
      </w:r>
      <w:hyperlink r:id="rId73" w:history="1">
        <w:r w:rsidRPr="00727940">
          <w:rPr>
            <w:rStyle w:val="Hyperlink"/>
            <w:rFonts w:ascii="Times New Roman" w:hAnsi="Times New Roman"/>
          </w:rPr>
          <w:t>§809.73</w:t>
        </w:r>
      </w:hyperlink>
    </w:p>
    <w:p w:rsidR="00963969" w:rsidRPr="00FA75E9" w:rsidDel="00830896" w:rsidRDefault="00963969" w:rsidP="00D7652A">
      <w:pPr>
        <w:pStyle w:val="Normal3"/>
        <w:rPr>
          <w:del w:id="2865" w:author="Author"/>
        </w:rPr>
      </w:pPr>
    </w:p>
    <w:p w:rsidR="007A6455" w:rsidRPr="00FA75E9" w:rsidDel="005A71F8" w:rsidRDefault="007A6455" w:rsidP="007A6455">
      <w:pPr>
        <w:ind w:left="360" w:hanging="360"/>
        <w:rPr>
          <w:del w:id="2866" w:author="Author"/>
          <w:rFonts w:ascii="Times New Roman" w:hAnsi="Times New Roman"/>
          <w:sz w:val="24"/>
          <w:szCs w:val="24"/>
        </w:rPr>
      </w:pPr>
      <w:del w:id="2867" w:author="Author">
        <w:r w:rsidRPr="00FA75E9" w:rsidDel="005A71F8">
          <w:rPr>
            <w:rFonts w:ascii="Times New Roman" w:hAnsi="Times New Roman"/>
            <w:sz w:val="24"/>
            <w:szCs w:val="24"/>
          </w:rPr>
          <w:delText>Boards must ensure th</w:delText>
        </w:r>
        <w:r w:rsidR="005C6E2A" w:rsidRPr="00FA75E9" w:rsidDel="005A71F8">
          <w:rPr>
            <w:rFonts w:ascii="Times New Roman" w:hAnsi="Times New Roman"/>
            <w:sz w:val="24"/>
            <w:szCs w:val="24"/>
          </w:rPr>
          <w:delText>e following</w:delText>
        </w:r>
        <w:r w:rsidRPr="00FA75E9" w:rsidDel="005A71F8">
          <w:rPr>
            <w:rFonts w:ascii="Times New Roman" w:hAnsi="Times New Roman"/>
            <w:sz w:val="24"/>
            <w:szCs w:val="24"/>
          </w:rPr>
          <w:delText xml:space="preserve">: </w:delText>
        </w:r>
      </w:del>
    </w:p>
    <w:p w:rsidR="007A6455" w:rsidRPr="00773A35" w:rsidDel="005A71F8" w:rsidRDefault="005C6E2A" w:rsidP="009256FF">
      <w:pPr>
        <w:numPr>
          <w:ilvl w:val="0"/>
          <w:numId w:val="260"/>
        </w:numPr>
        <w:ind w:left="360"/>
        <w:rPr>
          <w:del w:id="2868" w:author="Author"/>
          <w:rFonts w:ascii="Times New Roman" w:hAnsi="Times New Roman"/>
          <w:sz w:val="24"/>
          <w:szCs w:val="24"/>
        </w:rPr>
      </w:pPr>
      <w:del w:id="2869" w:author="Author">
        <w:r w:rsidRPr="00FA75E9" w:rsidDel="005A71F8">
          <w:rPr>
            <w:rFonts w:ascii="Times New Roman" w:hAnsi="Times New Roman"/>
            <w:sz w:val="24"/>
            <w:szCs w:val="24"/>
          </w:rPr>
          <w:delText>C</w:delText>
        </w:r>
        <w:r w:rsidR="007A6455" w:rsidRPr="00FA75E9" w:rsidDel="005A71F8">
          <w:rPr>
            <w:rFonts w:ascii="Times New Roman" w:hAnsi="Times New Roman"/>
            <w:sz w:val="24"/>
            <w:szCs w:val="24"/>
          </w:rPr>
          <w:delText>ustomers receiving child care services are notified of eligibility requirements and their responsibilities</w:delText>
        </w:r>
        <w:r w:rsidRPr="00FA75E9" w:rsidDel="005A71F8">
          <w:rPr>
            <w:rFonts w:ascii="Times New Roman" w:hAnsi="Times New Roman"/>
            <w:sz w:val="24"/>
            <w:szCs w:val="24"/>
          </w:rPr>
          <w:delText>.</w:delText>
        </w:r>
      </w:del>
    </w:p>
    <w:p w:rsidR="007A6455" w:rsidRPr="00773A35" w:rsidDel="005A71F8" w:rsidRDefault="005C6E2A" w:rsidP="009256FF">
      <w:pPr>
        <w:numPr>
          <w:ilvl w:val="0"/>
          <w:numId w:val="260"/>
        </w:numPr>
        <w:ind w:left="360"/>
        <w:rPr>
          <w:del w:id="2870" w:author="Author"/>
          <w:rFonts w:ascii="Times New Roman" w:hAnsi="Times New Roman"/>
          <w:sz w:val="24"/>
          <w:szCs w:val="24"/>
        </w:rPr>
      </w:pPr>
      <w:del w:id="2871" w:author="Author">
        <w:r w:rsidRPr="00FA75E9" w:rsidDel="005A71F8">
          <w:rPr>
            <w:rFonts w:ascii="Times New Roman" w:hAnsi="Times New Roman"/>
            <w:sz w:val="24"/>
            <w:szCs w:val="24"/>
          </w:rPr>
          <w:delText>T</w:delText>
        </w:r>
        <w:r w:rsidR="007A6455" w:rsidRPr="00FA75E9" w:rsidDel="005A71F8">
          <w:rPr>
            <w:rFonts w:ascii="Times New Roman" w:hAnsi="Times New Roman"/>
            <w:sz w:val="24"/>
            <w:szCs w:val="24"/>
          </w:rPr>
          <w:delText xml:space="preserve">he customer’s case file includes a signed </w:delText>
        </w:r>
        <w:r w:rsidR="002268BB" w:rsidDel="005A71F8">
          <w:fldChar w:fldCharType="begin"/>
        </w:r>
        <w:r w:rsidR="002268BB" w:rsidDel="005A71F8">
          <w:delInstrText xml:space="preserve"> HYPERLINK "https://intra.twc.state.tx.us/intranet/gl/docs/rid-51.doc" </w:delInstrText>
        </w:r>
        <w:r w:rsidR="002268BB" w:rsidDel="005A71F8">
          <w:fldChar w:fldCharType="separate"/>
        </w:r>
        <w:r w:rsidR="007A6455" w:rsidRPr="00FA75E9" w:rsidDel="005A71F8">
          <w:rPr>
            <w:rStyle w:val="Hyperlink"/>
            <w:rFonts w:ascii="Times New Roman" w:hAnsi="Times New Roman"/>
            <w:sz w:val="24"/>
            <w:szCs w:val="24"/>
          </w:rPr>
          <w:delText>Customer Awareness Form</w:delText>
        </w:r>
        <w:r w:rsidR="002268BB" w:rsidDel="005A71F8">
          <w:rPr>
            <w:rStyle w:val="Hyperlink"/>
            <w:rFonts w:ascii="Times New Roman" w:hAnsi="Times New Roman"/>
            <w:sz w:val="24"/>
            <w:szCs w:val="24"/>
          </w:rPr>
          <w:fldChar w:fldCharType="end"/>
        </w:r>
        <w:r w:rsidR="007A6455" w:rsidRPr="00FA75E9" w:rsidDel="005A71F8">
          <w:rPr>
            <w:rFonts w:ascii="Times New Roman" w:hAnsi="Times New Roman"/>
            <w:sz w:val="24"/>
            <w:szCs w:val="24"/>
          </w:rPr>
          <w:delText xml:space="preserve"> (RID-51).  (</w:delText>
        </w:r>
        <w:r w:rsidR="00181E88" w:rsidRPr="00FA75E9" w:rsidDel="005A71F8">
          <w:rPr>
            <w:rFonts w:ascii="Times New Roman" w:hAnsi="Times New Roman"/>
            <w:sz w:val="24"/>
          </w:rPr>
          <w:delText>The Intranet is not available to the general public.</w:delText>
        </w:r>
        <w:r w:rsidR="007A6455" w:rsidRPr="00FA75E9" w:rsidDel="005A71F8">
          <w:rPr>
            <w:rFonts w:ascii="Times New Roman" w:hAnsi="Times New Roman"/>
            <w:sz w:val="24"/>
            <w:szCs w:val="24"/>
          </w:rPr>
          <w:delText xml:space="preserve">)  </w:delText>
        </w:r>
      </w:del>
    </w:p>
    <w:p w:rsidR="007A6455" w:rsidRPr="00773A35" w:rsidDel="005A71F8" w:rsidRDefault="007A6455" w:rsidP="007A6455">
      <w:pPr>
        <w:ind w:left="360" w:hanging="360"/>
        <w:rPr>
          <w:del w:id="2872" w:author="Author"/>
          <w:rFonts w:ascii="Times New Roman" w:hAnsi="Times New Roman"/>
          <w:sz w:val="24"/>
          <w:szCs w:val="24"/>
        </w:rPr>
      </w:pPr>
    </w:p>
    <w:p w:rsidR="007A6455" w:rsidRPr="00FA75E9" w:rsidDel="005A71F8" w:rsidRDefault="007A6455" w:rsidP="007A6455">
      <w:pPr>
        <w:ind w:left="360" w:hanging="360"/>
        <w:rPr>
          <w:del w:id="2873" w:author="Author"/>
          <w:rFonts w:ascii="Times New Roman" w:hAnsi="Times New Roman"/>
          <w:sz w:val="24"/>
          <w:szCs w:val="24"/>
        </w:rPr>
      </w:pPr>
      <w:del w:id="2874" w:author="Author">
        <w:r w:rsidRPr="00FA75E9" w:rsidDel="005A71F8">
          <w:rPr>
            <w:rFonts w:ascii="Times New Roman" w:hAnsi="Times New Roman"/>
            <w:sz w:val="24"/>
            <w:szCs w:val="24"/>
          </w:rPr>
          <w:delText>Boards may develop a local version of the RID-51.</w:delText>
        </w:r>
      </w:del>
    </w:p>
    <w:p w:rsidR="007A6455" w:rsidRPr="00FA75E9" w:rsidDel="005A71F8" w:rsidRDefault="007A6455" w:rsidP="007A6455">
      <w:pPr>
        <w:ind w:left="360" w:hanging="360"/>
        <w:rPr>
          <w:del w:id="2875" w:author="Author"/>
          <w:rFonts w:ascii="Times New Roman" w:hAnsi="Times New Roman"/>
          <w:sz w:val="24"/>
          <w:szCs w:val="24"/>
        </w:rPr>
      </w:pPr>
    </w:p>
    <w:p w:rsidR="007A6455" w:rsidRPr="00FA75E9" w:rsidDel="005A71F8" w:rsidRDefault="007A6455" w:rsidP="007A6455">
      <w:pPr>
        <w:ind w:left="360" w:hanging="360"/>
        <w:rPr>
          <w:del w:id="2876" w:author="Author"/>
          <w:rFonts w:ascii="Times New Roman" w:hAnsi="Times New Roman"/>
          <w:sz w:val="24"/>
          <w:szCs w:val="24"/>
        </w:rPr>
      </w:pPr>
      <w:del w:id="2877" w:author="Author">
        <w:r w:rsidRPr="00FA75E9" w:rsidDel="005A71F8">
          <w:rPr>
            <w:rFonts w:ascii="Times New Roman" w:hAnsi="Times New Roman"/>
            <w:sz w:val="24"/>
            <w:szCs w:val="24"/>
          </w:rPr>
          <w:delText xml:space="preserve">Boards must ensure </w:delText>
        </w:r>
        <w:r w:rsidR="00177CB0" w:rsidRPr="00FA75E9" w:rsidDel="005A71F8">
          <w:rPr>
            <w:rFonts w:ascii="Times New Roman" w:hAnsi="Times New Roman"/>
            <w:sz w:val="24"/>
            <w:szCs w:val="24"/>
          </w:rPr>
          <w:delText xml:space="preserve">that </w:delText>
        </w:r>
        <w:r w:rsidRPr="00FA75E9" w:rsidDel="005A71F8">
          <w:rPr>
            <w:rFonts w:ascii="Times New Roman" w:hAnsi="Times New Roman"/>
            <w:sz w:val="24"/>
            <w:szCs w:val="24"/>
          </w:rPr>
          <w:delText>a locally developed RID-51</w:delText>
        </w:r>
        <w:r w:rsidR="00177CB0" w:rsidRPr="00FA75E9" w:rsidDel="005A71F8">
          <w:rPr>
            <w:rFonts w:ascii="Times New Roman" w:hAnsi="Times New Roman"/>
            <w:sz w:val="24"/>
            <w:szCs w:val="24"/>
          </w:rPr>
          <w:delText xml:space="preserve"> </w:delText>
        </w:r>
        <w:r w:rsidRPr="00FA75E9" w:rsidDel="005A71F8">
          <w:rPr>
            <w:rFonts w:ascii="Times New Roman" w:hAnsi="Times New Roman"/>
            <w:sz w:val="24"/>
            <w:szCs w:val="24"/>
          </w:rPr>
          <w:delText xml:space="preserve">includes each of the following elements: </w:delText>
        </w:r>
      </w:del>
    </w:p>
    <w:p w:rsidR="007A6455" w:rsidRPr="00FA75E9" w:rsidDel="005A71F8" w:rsidRDefault="007A6455" w:rsidP="009256FF">
      <w:pPr>
        <w:numPr>
          <w:ilvl w:val="0"/>
          <w:numId w:val="258"/>
        </w:numPr>
        <w:ind w:left="360"/>
        <w:rPr>
          <w:del w:id="2878" w:author="Author"/>
          <w:rFonts w:ascii="Times New Roman" w:hAnsi="Times New Roman"/>
          <w:sz w:val="24"/>
          <w:szCs w:val="24"/>
        </w:rPr>
      </w:pPr>
      <w:del w:id="2879" w:author="Author">
        <w:r w:rsidRPr="00FA75E9" w:rsidDel="005A71F8">
          <w:rPr>
            <w:rFonts w:ascii="Times New Roman" w:hAnsi="Times New Roman"/>
            <w:sz w:val="24"/>
            <w:szCs w:val="24"/>
          </w:rPr>
          <w:lastRenderedPageBreak/>
          <w:delText>A line for the staff member administering the form to print his or her name and a line to date the form</w:delText>
        </w:r>
      </w:del>
    </w:p>
    <w:p w:rsidR="007A6455" w:rsidRPr="00FA75E9" w:rsidDel="005A71F8" w:rsidRDefault="007A6455" w:rsidP="009256FF">
      <w:pPr>
        <w:numPr>
          <w:ilvl w:val="0"/>
          <w:numId w:val="258"/>
        </w:numPr>
        <w:ind w:left="360"/>
        <w:rPr>
          <w:del w:id="2880" w:author="Author"/>
          <w:rFonts w:ascii="Times New Roman" w:hAnsi="Times New Roman"/>
          <w:sz w:val="24"/>
          <w:szCs w:val="24"/>
        </w:rPr>
      </w:pPr>
      <w:del w:id="2881" w:author="Author">
        <w:r w:rsidRPr="00FA75E9" w:rsidDel="005A71F8">
          <w:rPr>
            <w:rFonts w:ascii="Times New Roman" w:hAnsi="Times New Roman"/>
            <w:sz w:val="24"/>
            <w:szCs w:val="24"/>
          </w:rPr>
          <w:delText>A paragraph covering basic eligibility requirements as set forth in the Work/Training/Education and Family/Income sections of the form</w:delText>
        </w:r>
      </w:del>
    </w:p>
    <w:p w:rsidR="007A6455" w:rsidRPr="00FA75E9" w:rsidDel="005A71F8" w:rsidRDefault="007A6455" w:rsidP="009256FF">
      <w:pPr>
        <w:numPr>
          <w:ilvl w:val="0"/>
          <w:numId w:val="258"/>
        </w:numPr>
        <w:ind w:left="360"/>
        <w:rPr>
          <w:del w:id="2882" w:author="Author"/>
          <w:rFonts w:ascii="Times New Roman" w:hAnsi="Times New Roman"/>
          <w:sz w:val="24"/>
          <w:szCs w:val="24"/>
        </w:rPr>
      </w:pPr>
      <w:del w:id="2883" w:author="Author">
        <w:r w:rsidRPr="00FA75E9" w:rsidDel="005A71F8">
          <w:rPr>
            <w:rFonts w:ascii="Times New Roman" w:hAnsi="Times New Roman"/>
            <w:sz w:val="24"/>
            <w:szCs w:val="24"/>
          </w:rPr>
          <w:delText>A statement regarding possible criminal prosecution if requirements are not met or if false information is reported by a customer in order to receive services</w:delText>
        </w:r>
      </w:del>
    </w:p>
    <w:p w:rsidR="007A6455" w:rsidRPr="00FA75E9" w:rsidDel="005A71F8" w:rsidRDefault="007A6455" w:rsidP="007A6455">
      <w:pPr>
        <w:ind w:left="360" w:hanging="360"/>
        <w:rPr>
          <w:del w:id="2884" w:author="Author"/>
          <w:rFonts w:ascii="Times New Roman" w:hAnsi="Times New Roman"/>
          <w:sz w:val="24"/>
          <w:szCs w:val="24"/>
        </w:rPr>
      </w:pPr>
    </w:p>
    <w:p w:rsidR="007A6455" w:rsidRPr="00FA75E9" w:rsidDel="005A71F8" w:rsidRDefault="007A6455" w:rsidP="007A6455">
      <w:pPr>
        <w:ind w:left="360" w:hanging="360"/>
        <w:rPr>
          <w:del w:id="2885" w:author="Author"/>
          <w:rFonts w:ascii="Times New Roman" w:hAnsi="Times New Roman"/>
          <w:sz w:val="24"/>
          <w:szCs w:val="24"/>
        </w:rPr>
      </w:pPr>
      <w:del w:id="2886" w:author="Author">
        <w:r w:rsidRPr="00FA75E9" w:rsidDel="005A71F8">
          <w:rPr>
            <w:rFonts w:ascii="Times New Roman" w:hAnsi="Times New Roman"/>
            <w:sz w:val="24"/>
            <w:szCs w:val="24"/>
          </w:rPr>
          <w:delText xml:space="preserve">Boards may omit the staff instruction box in a locally developed RID-51.  </w:delText>
        </w:r>
      </w:del>
    </w:p>
    <w:p w:rsidR="007A6455" w:rsidRPr="00FA75E9" w:rsidDel="005A71F8" w:rsidRDefault="007A6455" w:rsidP="007A6455">
      <w:pPr>
        <w:ind w:left="360" w:hanging="360"/>
        <w:rPr>
          <w:del w:id="2887" w:author="Author"/>
          <w:rFonts w:ascii="Times New Roman" w:hAnsi="Times New Roman"/>
          <w:sz w:val="24"/>
          <w:szCs w:val="24"/>
        </w:rPr>
      </w:pPr>
    </w:p>
    <w:p w:rsidR="00AE29F1" w:rsidRPr="00FA75E9" w:rsidDel="005A71F8" w:rsidRDefault="007A6455" w:rsidP="006C3CE7">
      <w:pPr>
        <w:rPr>
          <w:del w:id="2888" w:author="Author"/>
          <w:rFonts w:ascii="Times New Roman" w:hAnsi="Times New Roman"/>
          <w:sz w:val="24"/>
          <w:szCs w:val="24"/>
        </w:rPr>
      </w:pPr>
      <w:del w:id="2889" w:author="Author">
        <w:r w:rsidRPr="00FA75E9" w:rsidDel="005A71F8">
          <w:rPr>
            <w:rFonts w:ascii="Times New Roman" w:hAnsi="Times New Roman"/>
            <w:sz w:val="24"/>
            <w:szCs w:val="24"/>
          </w:rPr>
          <w:delText xml:space="preserve">However, Boards must establish written </w:delText>
        </w:r>
        <w:r w:rsidRPr="00DF38F2" w:rsidDel="005A71F8">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39F824F8" wp14:editId="7FAF2318">
                  <wp:simplePos x="0" y="0"/>
                  <wp:positionH relativeFrom="column">
                    <wp:posOffset>6991350</wp:posOffset>
                  </wp:positionH>
                  <wp:positionV relativeFrom="paragraph">
                    <wp:posOffset>7865745</wp:posOffset>
                  </wp:positionV>
                  <wp:extent cx="672465" cy="327660"/>
                  <wp:effectExtent l="0" t="1270" r="381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15EF" w:rsidRDefault="005B15EF" w:rsidP="007A6455">
                              <w:pPr>
                                <w:rPr>
                                  <w:b/>
                                  <w:u w:val="single"/>
                                </w:rPr>
                              </w:pPr>
                              <w:r>
                                <w:rPr>
                                  <w:b/>
                                  <w:u w:val="single"/>
                                </w:rPr>
                                <w:t>NLF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F824F8" id="_x0000_t202" coordsize="21600,21600" o:spt="202" path="m,l,21600r21600,l21600,xe">
                  <v:stroke joinstyle="miter"/>
                  <v:path gradientshapeok="t" o:connecttype="rect"/>
                </v:shapetype>
                <v:shape id="Text Box 4" o:spid="_x0000_s1026" type="#_x0000_t202" style="position:absolute;margin-left:550.5pt;margin-top:619.35pt;width:52.95pt;height:2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" stroked="f">
                  <v:textbox>
                    <w:txbxContent>
                      <w:p w:rsidR="005B15EF" w:rsidRDefault="005B15EF" w:rsidP="007A6455">
                        <w:pPr>
                          <w:rPr>
                            <w:b/>
                            <w:u w:val="single"/>
                          </w:rPr>
                        </w:pPr>
                        <w:r>
                          <w:rPr>
                            <w:b/>
                            <w:u w:val="single"/>
                          </w:rPr>
                          <w:t>NLF</w:t>
                        </w:r>
                      </w:p>
                    </w:txbxContent>
                  </v:textbox>
                </v:shape>
              </w:pict>
            </mc:Fallback>
          </mc:AlternateContent>
        </w:r>
        <w:r w:rsidRPr="00FA75E9" w:rsidDel="005A71F8">
          <w:rPr>
            <w:rFonts w:ascii="Times New Roman" w:hAnsi="Times New Roman"/>
            <w:sz w:val="24"/>
            <w:szCs w:val="24"/>
          </w:rPr>
          <w:delText xml:space="preserve">instructions for administering a locally developed </w:delText>
        </w:r>
      </w:del>
    </w:p>
    <w:p w:rsidR="007A6455" w:rsidRPr="00FA75E9" w:rsidDel="005A71F8" w:rsidRDefault="007A6455" w:rsidP="006C3CE7">
      <w:pPr>
        <w:rPr>
          <w:del w:id="2890" w:author="Author"/>
          <w:rFonts w:ascii="Times New Roman" w:hAnsi="Times New Roman"/>
          <w:sz w:val="24"/>
          <w:szCs w:val="24"/>
        </w:rPr>
      </w:pPr>
      <w:del w:id="2891" w:author="Author">
        <w:r w:rsidRPr="00FA75E9" w:rsidDel="005A71F8">
          <w:rPr>
            <w:rFonts w:ascii="Times New Roman" w:hAnsi="Times New Roman"/>
            <w:sz w:val="24"/>
            <w:szCs w:val="24"/>
          </w:rPr>
          <w:delText>RID-51</w:delText>
        </w:r>
        <w:r w:rsidR="00740058" w:rsidRPr="00FA75E9" w:rsidDel="005A71F8">
          <w:rPr>
            <w:rFonts w:ascii="Times New Roman" w:hAnsi="Times New Roman"/>
            <w:sz w:val="24"/>
            <w:szCs w:val="24"/>
          </w:rPr>
          <w:delText xml:space="preserve"> </w:delText>
        </w:r>
        <w:r w:rsidRPr="00FA75E9" w:rsidDel="005A71F8">
          <w:rPr>
            <w:rFonts w:ascii="Times New Roman" w:hAnsi="Times New Roman"/>
            <w:sz w:val="24"/>
            <w:szCs w:val="24"/>
          </w:rPr>
          <w:delText xml:space="preserve">and ensure the instructions are followed.  </w:delText>
        </w:r>
      </w:del>
    </w:p>
    <w:p w:rsidR="007A6455" w:rsidRPr="00FA75E9" w:rsidDel="005A71F8" w:rsidRDefault="007A6455" w:rsidP="007A6455">
      <w:pPr>
        <w:ind w:left="360" w:hanging="360"/>
        <w:rPr>
          <w:del w:id="2892" w:author="Author"/>
          <w:rFonts w:ascii="Times New Roman" w:hAnsi="Times New Roman"/>
          <w:sz w:val="24"/>
          <w:szCs w:val="24"/>
        </w:rPr>
      </w:pPr>
    </w:p>
    <w:p w:rsidR="007A6455" w:rsidRPr="00FA75E9" w:rsidDel="005A71F8" w:rsidRDefault="007A6455" w:rsidP="006C3CE7">
      <w:pPr>
        <w:rPr>
          <w:del w:id="2893" w:author="Author"/>
          <w:rFonts w:ascii="Times New Roman" w:hAnsi="Times New Roman"/>
          <w:sz w:val="24"/>
          <w:szCs w:val="24"/>
        </w:rPr>
      </w:pPr>
      <w:del w:id="2894" w:author="Author">
        <w:r w:rsidRPr="00FA75E9" w:rsidDel="005A71F8">
          <w:rPr>
            <w:rFonts w:ascii="Times New Roman" w:hAnsi="Times New Roman"/>
            <w:sz w:val="24"/>
            <w:szCs w:val="24"/>
          </w:rPr>
          <w:delText xml:space="preserve">The RID-51 </w:delText>
        </w:r>
        <w:r w:rsidR="00D945FD" w:rsidRPr="00FA75E9" w:rsidDel="005A71F8">
          <w:rPr>
            <w:rFonts w:ascii="Times New Roman" w:hAnsi="Times New Roman"/>
            <w:sz w:val="24"/>
            <w:szCs w:val="24"/>
          </w:rPr>
          <w:delText xml:space="preserve">may </w:delText>
        </w:r>
        <w:r w:rsidRPr="00FA75E9" w:rsidDel="005A71F8">
          <w:rPr>
            <w:rFonts w:ascii="Times New Roman" w:hAnsi="Times New Roman"/>
            <w:sz w:val="24"/>
            <w:szCs w:val="24"/>
          </w:rPr>
          <w:delText xml:space="preserve">be read over the phone.  However, </w:delText>
        </w:r>
        <w:r w:rsidR="00D945FD" w:rsidRPr="00FA75E9" w:rsidDel="005A71F8">
          <w:rPr>
            <w:rFonts w:ascii="Times New Roman" w:hAnsi="Times New Roman"/>
            <w:sz w:val="24"/>
            <w:szCs w:val="24"/>
          </w:rPr>
          <w:delText xml:space="preserve">if the RID-51 is read over the phone, the </w:delText>
        </w:r>
        <w:r w:rsidRPr="00FA75E9" w:rsidDel="005A71F8">
          <w:rPr>
            <w:rFonts w:ascii="Times New Roman" w:hAnsi="Times New Roman"/>
            <w:sz w:val="24"/>
            <w:szCs w:val="24"/>
          </w:rPr>
          <w:delText xml:space="preserve">Board must ensure that Workforce Solutions </w:delText>
        </w:r>
        <w:r w:rsidR="00A9445E" w:rsidRPr="00FA75E9" w:rsidDel="005A71F8">
          <w:rPr>
            <w:rFonts w:ascii="Times New Roman" w:hAnsi="Times New Roman"/>
            <w:sz w:val="24"/>
            <w:szCs w:val="24"/>
          </w:rPr>
          <w:delText>o</w:delText>
        </w:r>
        <w:r w:rsidRPr="00FA75E9" w:rsidDel="005A71F8">
          <w:rPr>
            <w:rFonts w:ascii="Times New Roman" w:hAnsi="Times New Roman"/>
            <w:sz w:val="24"/>
            <w:szCs w:val="24"/>
          </w:rPr>
          <w:delText>ffice staff</w:delText>
        </w:r>
        <w:r w:rsidR="00590AA7" w:rsidRPr="00FA75E9" w:rsidDel="005A71F8">
          <w:rPr>
            <w:rFonts w:ascii="Times New Roman" w:hAnsi="Times New Roman"/>
            <w:sz w:val="24"/>
            <w:szCs w:val="24"/>
          </w:rPr>
          <w:delText xml:space="preserve"> do</w:delText>
        </w:r>
        <w:r w:rsidR="00740058" w:rsidRPr="00FA75E9" w:rsidDel="005A71F8">
          <w:rPr>
            <w:rFonts w:ascii="Times New Roman" w:hAnsi="Times New Roman"/>
            <w:sz w:val="24"/>
            <w:szCs w:val="24"/>
          </w:rPr>
          <w:delText xml:space="preserve"> all of the following</w:delText>
        </w:r>
        <w:r w:rsidRPr="00FA75E9" w:rsidDel="005A71F8">
          <w:rPr>
            <w:rFonts w:ascii="Times New Roman" w:hAnsi="Times New Roman"/>
            <w:sz w:val="24"/>
            <w:szCs w:val="24"/>
          </w:rPr>
          <w:delText xml:space="preserve">: </w:delText>
        </w:r>
      </w:del>
    </w:p>
    <w:p w:rsidR="007A6455" w:rsidRPr="00FA75E9" w:rsidDel="005A71F8" w:rsidRDefault="00740058" w:rsidP="009256FF">
      <w:pPr>
        <w:numPr>
          <w:ilvl w:val="0"/>
          <w:numId w:val="259"/>
        </w:numPr>
        <w:ind w:left="360"/>
        <w:rPr>
          <w:del w:id="2895" w:author="Author"/>
          <w:rFonts w:ascii="Times New Roman" w:hAnsi="Times New Roman"/>
          <w:sz w:val="24"/>
          <w:szCs w:val="24"/>
        </w:rPr>
      </w:pPr>
      <w:del w:id="2896" w:author="Author">
        <w:r w:rsidRPr="00FA75E9" w:rsidDel="005A71F8">
          <w:rPr>
            <w:rFonts w:ascii="Times New Roman" w:hAnsi="Times New Roman"/>
            <w:sz w:val="24"/>
            <w:szCs w:val="24"/>
          </w:rPr>
          <w:delText>F</w:delText>
        </w:r>
        <w:r w:rsidR="00AE29F1" w:rsidRPr="00FA75E9" w:rsidDel="005A71F8">
          <w:rPr>
            <w:rFonts w:ascii="Times New Roman" w:hAnsi="Times New Roman"/>
            <w:sz w:val="24"/>
            <w:szCs w:val="24"/>
          </w:rPr>
          <w:delText>ully respond</w:delText>
        </w:r>
        <w:r w:rsidR="007A6455" w:rsidRPr="00FA75E9" w:rsidDel="005A71F8">
          <w:rPr>
            <w:rFonts w:ascii="Times New Roman" w:hAnsi="Times New Roman"/>
            <w:sz w:val="24"/>
            <w:szCs w:val="24"/>
          </w:rPr>
          <w:delText xml:space="preserve"> to the customer’s questions   </w:delText>
        </w:r>
      </w:del>
    </w:p>
    <w:p w:rsidR="007A6455" w:rsidRPr="00FA75E9" w:rsidDel="005A71F8" w:rsidRDefault="00740058" w:rsidP="009256FF">
      <w:pPr>
        <w:numPr>
          <w:ilvl w:val="0"/>
          <w:numId w:val="259"/>
        </w:numPr>
        <w:ind w:left="360"/>
        <w:rPr>
          <w:del w:id="2897" w:author="Author"/>
          <w:rFonts w:ascii="Times New Roman" w:hAnsi="Times New Roman"/>
          <w:sz w:val="24"/>
          <w:szCs w:val="24"/>
        </w:rPr>
      </w:pPr>
      <w:del w:id="2898" w:author="Author">
        <w:r w:rsidRPr="00FA75E9" w:rsidDel="005A71F8">
          <w:rPr>
            <w:rFonts w:ascii="Times New Roman" w:hAnsi="Times New Roman"/>
            <w:sz w:val="24"/>
            <w:szCs w:val="24"/>
          </w:rPr>
          <w:delText>A</w:delText>
        </w:r>
        <w:r w:rsidR="00AE29F1" w:rsidRPr="00FA75E9" w:rsidDel="005A71F8">
          <w:rPr>
            <w:rFonts w:ascii="Times New Roman" w:hAnsi="Times New Roman"/>
            <w:sz w:val="24"/>
            <w:szCs w:val="24"/>
          </w:rPr>
          <w:delText>nnotate</w:delText>
        </w:r>
        <w:r w:rsidR="007A6455" w:rsidRPr="00FA75E9" w:rsidDel="005A71F8">
          <w:rPr>
            <w:rFonts w:ascii="Times New Roman" w:hAnsi="Times New Roman"/>
            <w:sz w:val="24"/>
            <w:szCs w:val="24"/>
          </w:rPr>
          <w:delText xml:space="preserve"> the form based on the phone conversation </w:delText>
        </w:r>
      </w:del>
    </w:p>
    <w:p w:rsidR="007A6455" w:rsidRPr="00FA75E9" w:rsidDel="005A71F8" w:rsidRDefault="00740058" w:rsidP="009256FF">
      <w:pPr>
        <w:numPr>
          <w:ilvl w:val="0"/>
          <w:numId w:val="259"/>
        </w:numPr>
        <w:ind w:left="360"/>
        <w:rPr>
          <w:del w:id="2899" w:author="Author"/>
          <w:rFonts w:ascii="Times New Roman" w:hAnsi="Times New Roman"/>
          <w:sz w:val="24"/>
          <w:szCs w:val="24"/>
        </w:rPr>
      </w:pPr>
      <w:del w:id="2900" w:author="Author">
        <w:r w:rsidRPr="00FA75E9" w:rsidDel="005A71F8">
          <w:rPr>
            <w:rFonts w:ascii="Times New Roman" w:hAnsi="Times New Roman"/>
            <w:sz w:val="24"/>
            <w:szCs w:val="24"/>
          </w:rPr>
          <w:delText>S</w:delText>
        </w:r>
        <w:r w:rsidR="00AE29F1" w:rsidRPr="00FA75E9" w:rsidDel="005A71F8">
          <w:rPr>
            <w:rFonts w:ascii="Times New Roman" w:hAnsi="Times New Roman"/>
            <w:sz w:val="24"/>
            <w:szCs w:val="24"/>
          </w:rPr>
          <w:delText>end</w:delText>
        </w:r>
        <w:r w:rsidR="007A6455" w:rsidRPr="00FA75E9" w:rsidDel="005A71F8">
          <w:rPr>
            <w:rFonts w:ascii="Times New Roman" w:hAnsi="Times New Roman"/>
            <w:sz w:val="24"/>
            <w:szCs w:val="24"/>
          </w:rPr>
          <w:delText xml:space="preserve"> a copy of the form to the customer for signature, with instructions for its return </w:delText>
        </w:r>
      </w:del>
    </w:p>
    <w:p w:rsidR="007A6455" w:rsidRPr="00FA75E9" w:rsidDel="005A71F8" w:rsidRDefault="00740058" w:rsidP="009256FF">
      <w:pPr>
        <w:numPr>
          <w:ilvl w:val="0"/>
          <w:numId w:val="259"/>
        </w:numPr>
        <w:ind w:left="360"/>
        <w:rPr>
          <w:del w:id="2901" w:author="Author"/>
          <w:rFonts w:ascii="Times New Roman" w:hAnsi="Times New Roman"/>
          <w:sz w:val="24"/>
          <w:szCs w:val="24"/>
        </w:rPr>
      </w:pPr>
      <w:del w:id="2902" w:author="Author">
        <w:r w:rsidRPr="00FA75E9" w:rsidDel="005A71F8">
          <w:rPr>
            <w:rFonts w:ascii="Times New Roman" w:hAnsi="Times New Roman"/>
            <w:sz w:val="24"/>
            <w:szCs w:val="24"/>
          </w:rPr>
          <w:delText>R</w:delText>
        </w:r>
        <w:r w:rsidR="00AE29F1" w:rsidRPr="00FA75E9" w:rsidDel="005A71F8">
          <w:rPr>
            <w:rFonts w:ascii="Times New Roman" w:hAnsi="Times New Roman"/>
            <w:sz w:val="24"/>
            <w:szCs w:val="24"/>
          </w:rPr>
          <w:delText>etain</w:delText>
        </w:r>
        <w:r w:rsidR="007A6455" w:rsidRPr="00FA75E9" w:rsidDel="005A71F8">
          <w:rPr>
            <w:rFonts w:ascii="Times New Roman" w:hAnsi="Times New Roman"/>
            <w:sz w:val="24"/>
            <w:szCs w:val="24"/>
          </w:rPr>
          <w:delText xml:space="preserve"> the signed copy in the customer’s file</w:delText>
        </w:r>
      </w:del>
    </w:p>
    <w:p w:rsidR="007A6455" w:rsidRPr="00FA75E9" w:rsidDel="005A71F8" w:rsidRDefault="007A6455" w:rsidP="007A6455">
      <w:pPr>
        <w:ind w:left="360" w:hanging="360"/>
        <w:rPr>
          <w:del w:id="2903" w:author="Author"/>
          <w:rFonts w:ascii="Times New Roman" w:hAnsi="Times New Roman"/>
          <w:sz w:val="24"/>
          <w:szCs w:val="24"/>
        </w:rPr>
      </w:pPr>
    </w:p>
    <w:p w:rsidR="007A6455" w:rsidRPr="00FA75E9" w:rsidDel="005A71F8" w:rsidRDefault="007A6455" w:rsidP="007B4F97">
      <w:pPr>
        <w:rPr>
          <w:del w:id="2904" w:author="Author"/>
          <w:rFonts w:ascii="Times New Roman" w:hAnsi="Times New Roman"/>
          <w:sz w:val="24"/>
          <w:szCs w:val="24"/>
        </w:rPr>
      </w:pPr>
      <w:del w:id="2905" w:author="Author">
        <w:r w:rsidRPr="00FA75E9" w:rsidDel="005A71F8">
          <w:rPr>
            <w:rFonts w:ascii="Times New Roman" w:hAnsi="Times New Roman"/>
            <w:sz w:val="24"/>
            <w:szCs w:val="24"/>
          </w:rPr>
          <w:delText xml:space="preserve">Boards also must ensure that the RID-51 is completed, as instructed, at both initial certification and recertification to ensure the customer understands his or her responsibilities for the continued receipt of child care services and the consequences of failing to provide required or updated information.  </w:delText>
        </w:r>
      </w:del>
    </w:p>
    <w:p w:rsidR="005A71F8" w:rsidRDefault="005A71F8">
      <w:pPr>
        <w:rPr>
          <w:ins w:id="2906" w:author="Author"/>
          <w:sz w:val="24"/>
          <w:szCs w:val="24"/>
        </w:rPr>
      </w:pPr>
    </w:p>
    <w:p w:rsidR="005A71F8" w:rsidRDefault="00896EF4" w:rsidP="00F62302">
      <w:pPr>
        <w:pStyle w:val="Guide3"/>
        <w:outlineLvl w:val="0"/>
        <w:rPr>
          <w:ins w:id="2907" w:author="Author"/>
        </w:rPr>
      </w:pPr>
      <w:bookmarkStart w:id="2908" w:name="_Toc477430431"/>
      <w:ins w:id="2909" w:author="Author">
        <w:r>
          <w:t>E</w:t>
        </w:r>
        <w:r w:rsidR="005A71F8">
          <w:t>-302: Board-Required Parent Reporting Options</w:t>
        </w:r>
        <w:bookmarkEnd w:id="2908"/>
      </w:ins>
    </w:p>
    <w:p w:rsidR="000D2651" w:rsidDel="001F078E" w:rsidRDefault="000D2651">
      <w:pPr>
        <w:rPr>
          <w:ins w:id="2910" w:author="Author"/>
          <w:del w:id="2911" w:author="Author"/>
          <w:rFonts w:asciiTheme="minorHAnsi" w:hAnsiTheme="minorHAnsi" w:cstheme="minorHAnsi"/>
          <w:sz w:val="24"/>
          <w:szCs w:val="24"/>
        </w:rPr>
      </w:pPr>
    </w:p>
    <w:p w:rsidR="005A71F8" w:rsidRDefault="005A71F8">
      <w:pPr>
        <w:rPr>
          <w:ins w:id="2912" w:author="Author"/>
          <w:rFonts w:asciiTheme="minorHAnsi" w:hAnsiTheme="minorHAnsi" w:cstheme="minorHAnsi"/>
          <w:sz w:val="24"/>
          <w:szCs w:val="24"/>
        </w:rPr>
      </w:pPr>
      <w:ins w:id="2913" w:author="Author">
        <w:del w:id="2914" w:author="Author">
          <w:r w:rsidRPr="0084356C" w:rsidDel="001F078E">
            <w:rPr>
              <w:rFonts w:asciiTheme="minorHAnsi" w:hAnsiTheme="minorHAnsi" w:cstheme="minorHAnsi"/>
              <w:sz w:val="24"/>
              <w:szCs w:val="24"/>
            </w:rPr>
            <w:delText xml:space="preserve">A </w:delText>
          </w:r>
        </w:del>
        <w:r w:rsidRPr="0084356C">
          <w:rPr>
            <w:rFonts w:asciiTheme="minorHAnsi" w:hAnsiTheme="minorHAnsi" w:cstheme="minorHAnsi"/>
            <w:sz w:val="24"/>
            <w:szCs w:val="24"/>
          </w:rPr>
          <w:t>Board</w:t>
        </w:r>
        <w:r w:rsidR="001F078E">
          <w:rPr>
            <w:rFonts w:asciiTheme="minorHAnsi" w:hAnsiTheme="minorHAnsi" w:cstheme="minorHAnsi"/>
            <w:sz w:val="24"/>
            <w:szCs w:val="24"/>
          </w:rPr>
          <w:t>s</w:t>
        </w:r>
        <w:r w:rsidRPr="0084356C">
          <w:rPr>
            <w:rFonts w:asciiTheme="minorHAnsi" w:hAnsiTheme="minorHAnsi" w:cstheme="minorHAnsi"/>
            <w:sz w:val="24"/>
            <w:szCs w:val="24"/>
          </w:rPr>
          <w:t xml:space="preserve"> must allow parents to report at any time</w:t>
        </w:r>
        <w:r w:rsidR="001F078E">
          <w:rPr>
            <w:rFonts w:asciiTheme="minorHAnsi" w:hAnsiTheme="minorHAnsi" w:cstheme="minorHAnsi"/>
            <w:sz w:val="24"/>
            <w:szCs w:val="24"/>
          </w:rPr>
          <w:t>,</w:t>
        </w:r>
        <w:r w:rsidRPr="0084356C">
          <w:rPr>
            <w:rFonts w:asciiTheme="minorHAnsi" w:hAnsiTheme="minorHAnsi" w:cstheme="minorHAnsi"/>
            <w:sz w:val="24"/>
            <w:szCs w:val="24"/>
          </w:rPr>
          <w:t xml:space="preserve"> and child care contractor</w:t>
        </w:r>
        <w:r w:rsidR="001F078E">
          <w:rPr>
            <w:rFonts w:asciiTheme="minorHAnsi" w:hAnsiTheme="minorHAnsi" w:cstheme="minorHAnsi"/>
            <w:sz w:val="24"/>
            <w:szCs w:val="24"/>
          </w:rPr>
          <w:t>s</w:t>
        </w:r>
        <w:r w:rsidRPr="0084356C">
          <w:rPr>
            <w:rFonts w:asciiTheme="minorHAnsi" w:hAnsiTheme="minorHAnsi" w:cstheme="minorHAnsi"/>
            <w:sz w:val="24"/>
            <w:szCs w:val="24"/>
          </w:rPr>
          <w:t xml:space="preserve"> </w:t>
        </w:r>
        <w:r w:rsidR="001F078E">
          <w:rPr>
            <w:rFonts w:asciiTheme="minorHAnsi" w:hAnsiTheme="minorHAnsi" w:cstheme="minorHAnsi"/>
            <w:sz w:val="24"/>
            <w:szCs w:val="24"/>
          </w:rPr>
          <w:t>must</w:t>
        </w:r>
        <w:r w:rsidRPr="0084356C">
          <w:rPr>
            <w:rFonts w:asciiTheme="minorHAnsi" w:hAnsiTheme="minorHAnsi" w:cstheme="minorHAnsi"/>
            <w:sz w:val="24"/>
            <w:szCs w:val="24"/>
          </w:rPr>
          <w:t xml:space="preserve"> take appropriate action regarding changes in</w:t>
        </w:r>
        <w:r w:rsidR="001F078E">
          <w:rPr>
            <w:rFonts w:asciiTheme="minorHAnsi" w:hAnsiTheme="minorHAnsi" w:cstheme="minorHAnsi"/>
            <w:sz w:val="24"/>
            <w:szCs w:val="24"/>
          </w:rPr>
          <w:t xml:space="preserve"> the following</w:t>
        </w:r>
        <w:r w:rsidRPr="0084356C">
          <w:rPr>
            <w:rFonts w:asciiTheme="minorHAnsi" w:hAnsiTheme="minorHAnsi" w:cstheme="minorHAnsi"/>
            <w:sz w:val="24"/>
            <w:szCs w:val="24"/>
          </w:rPr>
          <w:t>:</w:t>
        </w:r>
      </w:ins>
    </w:p>
    <w:p w:rsidR="000D2651" w:rsidRPr="0070350E" w:rsidRDefault="001F078E" w:rsidP="00DF38F2">
      <w:pPr>
        <w:pStyle w:val="ListParagraph"/>
        <w:numPr>
          <w:ilvl w:val="0"/>
          <w:numId w:val="277"/>
        </w:numPr>
        <w:rPr>
          <w:ins w:id="2915" w:author="Author"/>
        </w:rPr>
      </w:pPr>
      <w:ins w:id="2916" w:author="Author">
        <w:r>
          <w:t>I</w:t>
        </w:r>
        <w:r w:rsidR="000D2651" w:rsidRPr="00525CB6">
          <w:t>ncome and family size, which may result in a reduc</w:t>
        </w:r>
        <w:r w:rsidR="000D2651">
          <w:t>tion in the parent share of cost</w:t>
        </w:r>
      </w:ins>
    </w:p>
    <w:p w:rsidR="000D2651" w:rsidRDefault="001F078E" w:rsidP="00DF38F2">
      <w:pPr>
        <w:pStyle w:val="ListParagraph"/>
        <w:numPr>
          <w:ilvl w:val="0"/>
          <w:numId w:val="277"/>
        </w:numPr>
      </w:pPr>
      <w:ins w:id="2917" w:author="Author">
        <w:r>
          <w:t>W</w:t>
        </w:r>
        <w:r w:rsidR="000D2651" w:rsidRPr="00525CB6">
          <w:t>ork, job training, or education program participation that may result in an increase in the level of child care services</w:t>
        </w:r>
        <w:del w:id="2918" w:author="Author">
          <w:r w:rsidR="000D2651" w:rsidDel="001F078E">
            <w:delText>.</w:delText>
          </w:r>
        </w:del>
      </w:ins>
    </w:p>
    <w:p w:rsidR="000D2651" w:rsidRPr="000D2651" w:rsidRDefault="000D2651">
      <w:pPr>
        <w:rPr>
          <w:ins w:id="2919" w:author="Author"/>
          <w:rFonts w:asciiTheme="minorHAnsi" w:hAnsiTheme="minorHAnsi" w:cstheme="minorHAnsi"/>
          <w:sz w:val="24"/>
          <w:szCs w:val="24"/>
        </w:rPr>
      </w:pPr>
    </w:p>
    <w:p w:rsidR="000D2651" w:rsidRPr="0084356C" w:rsidRDefault="000D2651" w:rsidP="000D2651">
      <w:pPr>
        <w:rPr>
          <w:ins w:id="2920" w:author="Author"/>
          <w:rFonts w:asciiTheme="minorHAnsi" w:hAnsiTheme="minorHAnsi" w:cstheme="minorHAnsi"/>
          <w:sz w:val="24"/>
          <w:szCs w:val="24"/>
        </w:rPr>
      </w:pPr>
      <w:ins w:id="2921" w:author="Author">
        <w:r w:rsidRPr="000D2651">
          <w:rPr>
            <w:rFonts w:asciiTheme="minorHAnsi" w:hAnsiTheme="minorHAnsi" w:cstheme="minorHAnsi"/>
            <w:sz w:val="24"/>
            <w:szCs w:val="24"/>
          </w:rPr>
          <w:t xml:space="preserve">Boards must ensure that </w:t>
        </w:r>
        <w:r w:rsidR="001F078E">
          <w:rPr>
            <w:rFonts w:asciiTheme="minorHAnsi" w:hAnsiTheme="minorHAnsi" w:cstheme="minorHAnsi"/>
            <w:sz w:val="24"/>
            <w:szCs w:val="24"/>
          </w:rPr>
          <w:t xml:space="preserve">if </w:t>
        </w:r>
        <w:r w:rsidRPr="0084356C">
          <w:rPr>
            <w:rFonts w:asciiTheme="minorHAnsi" w:hAnsiTheme="minorHAnsi" w:cstheme="minorHAnsi"/>
            <w:sz w:val="24"/>
            <w:szCs w:val="24"/>
          </w:rPr>
          <w:t xml:space="preserve">changes </w:t>
        </w:r>
        <w:r w:rsidR="007C5C85">
          <w:rPr>
            <w:rFonts w:asciiTheme="minorHAnsi" w:hAnsiTheme="minorHAnsi" w:cstheme="minorHAnsi"/>
            <w:sz w:val="24"/>
            <w:szCs w:val="24"/>
          </w:rPr>
          <w:t>that</w:t>
        </w:r>
        <w:r w:rsidRPr="0084356C">
          <w:rPr>
            <w:rFonts w:asciiTheme="minorHAnsi" w:hAnsiTheme="minorHAnsi" w:cstheme="minorHAnsi"/>
            <w:sz w:val="24"/>
            <w:szCs w:val="24"/>
          </w:rPr>
          <w:t xml:space="preserve"> result in a lower parent share of cost or an increase in the level of child care services are reported more than 14</w:t>
        </w:r>
        <w:r w:rsidR="00704507">
          <w:rPr>
            <w:rFonts w:asciiTheme="minorHAnsi" w:hAnsiTheme="minorHAnsi" w:cstheme="minorHAnsi"/>
            <w:sz w:val="24"/>
            <w:szCs w:val="24"/>
          </w:rPr>
          <w:t xml:space="preserve"> calendar</w:t>
        </w:r>
        <w:r w:rsidRPr="0084356C">
          <w:rPr>
            <w:rFonts w:asciiTheme="minorHAnsi" w:hAnsiTheme="minorHAnsi" w:cstheme="minorHAnsi"/>
            <w:sz w:val="24"/>
            <w:szCs w:val="24"/>
          </w:rPr>
          <w:t xml:space="preserve"> days after the occurrence, </w:t>
        </w:r>
        <w:r w:rsidR="001F078E">
          <w:rPr>
            <w:rFonts w:asciiTheme="minorHAnsi" w:hAnsiTheme="minorHAnsi" w:cstheme="minorHAnsi"/>
            <w:sz w:val="24"/>
            <w:szCs w:val="24"/>
          </w:rPr>
          <w:t>the changes are</w:t>
        </w:r>
        <w:r w:rsidRPr="0084356C">
          <w:rPr>
            <w:rFonts w:asciiTheme="minorHAnsi" w:hAnsiTheme="minorHAnsi" w:cstheme="minorHAnsi"/>
            <w:sz w:val="24"/>
            <w:szCs w:val="24"/>
          </w:rPr>
          <w:t xml:space="preserve"> not </w:t>
        </w:r>
        <w:r w:rsidR="001F078E">
          <w:rPr>
            <w:rFonts w:asciiTheme="minorHAnsi" w:hAnsiTheme="minorHAnsi" w:cstheme="minorHAnsi"/>
            <w:sz w:val="24"/>
            <w:szCs w:val="24"/>
          </w:rPr>
          <w:t>treated</w:t>
        </w:r>
        <w:r w:rsidRPr="0084356C">
          <w:rPr>
            <w:rFonts w:asciiTheme="minorHAnsi" w:hAnsiTheme="minorHAnsi" w:cstheme="minorHAnsi"/>
            <w:sz w:val="24"/>
            <w:szCs w:val="24"/>
          </w:rPr>
          <w:t xml:space="preserve"> retroactive</w:t>
        </w:r>
        <w:r w:rsidR="001F078E">
          <w:rPr>
            <w:rFonts w:asciiTheme="minorHAnsi" w:hAnsiTheme="minorHAnsi" w:cstheme="minorHAnsi"/>
            <w:sz w:val="24"/>
            <w:szCs w:val="24"/>
          </w:rPr>
          <w:t>ly</w:t>
        </w:r>
        <w:r w:rsidRPr="0084356C">
          <w:rPr>
            <w:rFonts w:asciiTheme="minorHAnsi" w:hAnsiTheme="minorHAnsi" w:cstheme="minorHAnsi"/>
            <w:sz w:val="24"/>
            <w:szCs w:val="24"/>
          </w:rPr>
          <w:t>.</w:t>
        </w:r>
      </w:ins>
    </w:p>
    <w:p w:rsidR="000D2651" w:rsidRDefault="000D2651">
      <w:pPr>
        <w:rPr>
          <w:ins w:id="2922" w:author="Author"/>
          <w:rFonts w:asciiTheme="minorHAnsi" w:hAnsiTheme="minorHAnsi" w:cstheme="minorHAnsi"/>
          <w:sz w:val="24"/>
          <w:szCs w:val="24"/>
        </w:rPr>
      </w:pPr>
    </w:p>
    <w:p w:rsidR="000D2651" w:rsidRDefault="000D2651" w:rsidP="00F62302">
      <w:pPr>
        <w:pStyle w:val="Guide3"/>
        <w:outlineLvl w:val="0"/>
        <w:rPr>
          <w:ins w:id="2923" w:author="Author"/>
        </w:rPr>
      </w:pPr>
      <w:bookmarkStart w:id="2924" w:name="_Toc460873715"/>
      <w:bookmarkStart w:id="2925" w:name="_Toc477430432"/>
      <w:ins w:id="2926" w:author="Author">
        <w:r>
          <w:t>E-30</w:t>
        </w:r>
        <w:r w:rsidR="00A4071C">
          <w:t>3</w:t>
        </w:r>
        <w:r>
          <w:t>: Reporting of</w:t>
        </w:r>
        <w:r w:rsidRPr="609D2E7A">
          <w:t xml:space="preserve"> </w:t>
        </w:r>
        <w:r>
          <w:t>Job Training or Educational Program Participation</w:t>
        </w:r>
        <w:bookmarkEnd w:id="2924"/>
        <w:bookmarkEnd w:id="2925"/>
      </w:ins>
    </w:p>
    <w:p w:rsidR="000D2651" w:rsidDel="001F078E" w:rsidRDefault="000D2651" w:rsidP="000D2651">
      <w:pPr>
        <w:rPr>
          <w:ins w:id="2927" w:author="Author"/>
          <w:del w:id="2928" w:author="Author"/>
        </w:rPr>
      </w:pPr>
    </w:p>
    <w:p w:rsidR="000D2651" w:rsidRPr="0084356C" w:rsidRDefault="000D2651">
      <w:pPr>
        <w:rPr>
          <w:ins w:id="2929" w:author="Author"/>
          <w:rFonts w:asciiTheme="minorHAnsi" w:hAnsiTheme="minorHAnsi" w:cstheme="minorHAnsi"/>
          <w:sz w:val="24"/>
          <w:szCs w:val="24"/>
        </w:rPr>
      </w:pPr>
      <w:ins w:id="2930" w:author="Author">
        <w:r w:rsidRPr="0084356C">
          <w:rPr>
            <w:rFonts w:asciiTheme="minorHAnsi" w:hAnsiTheme="minorHAnsi" w:cstheme="minorHAnsi"/>
            <w:sz w:val="24"/>
            <w:szCs w:val="24"/>
          </w:rPr>
          <w:t>Boards must be aware that parents are only required to report changes in program participation that constitute a permanent end to participation. Student holidays, breaks within a semester</w:t>
        </w:r>
        <w:r w:rsidR="00737A21">
          <w:rPr>
            <w:rFonts w:asciiTheme="minorHAnsi" w:hAnsiTheme="minorHAnsi" w:cstheme="minorHAnsi"/>
            <w:sz w:val="24"/>
            <w:szCs w:val="24"/>
          </w:rPr>
          <w:t>,</w:t>
        </w:r>
        <w:r w:rsidRPr="0084356C">
          <w:rPr>
            <w:rFonts w:asciiTheme="minorHAnsi" w:hAnsiTheme="minorHAnsi" w:cstheme="minorHAnsi"/>
            <w:sz w:val="24"/>
            <w:szCs w:val="24"/>
          </w:rPr>
          <w:t xml:space="preserve"> or </w:t>
        </w:r>
        <w:r w:rsidR="00C76A90">
          <w:rPr>
            <w:rFonts w:asciiTheme="minorHAnsi" w:hAnsiTheme="minorHAnsi" w:cstheme="minorHAnsi"/>
            <w:sz w:val="24"/>
            <w:szCs w:val="24"/>
          </w:rPr>
          <w:t xml:space="preserve">breaks </w:t>
        </w:r>
        <w:r w:rsidRPr="0084356C">
          <w:rPr>
            <w:rFonts w:asciiTheme="minorHAnsi" w:hAnsiTheme="minorHAnsi" w:cstheme="minorHAnsi"/>
            <w:sz w:val="24"/>
            <w:szCs w:val="24"/>
          </w:rPr>
          <w:t>between semesters</w:t>
        </w:r>
        <w:r w:rsidR="002832ED">
          <w:rPr>
            <w:rFonts w:asciiTheme="minorHAnsi" w:hAnsiTheme="minorHAnsi" w:cstheme="minorHAnsi"/>
            <w:sz w:val="24"/>
            <w:szCs w:val="24"/>
          </w:rPr>
          <w:t>,</w:t>
        </w:r>
        <w:r w:rsidR="00223015">
          <w:rPr>
            <w:rFonts w:asciiTheme="minorHAnsi" w:hAnsiTheme="minorHAnsi" w:cstheme="minorHAnsi"/>
            <w:sz w:val="24"/>
            <w:szCs w:val="24"/>
          </w:rPr>
          <w:t xml:space="preserve"> </w:t>
        </w:r>
        <w:r w:rsidR="00223015" w:rsidRPr="00D57E28">
          <w:rPr>
            <w:rFonts w:asciiTheme="minorHAnsi" w:hAnsiTheme="minorHAnsi" w:cstheme="minorHAnsi"/>
            <w:sz w:val="24"/>
            <w:szCs w:val="24"/>
          </w:rPr>
          <w:t>including those lasting longer than three months</w:t>
        </w:r>
        <w:r w:rsidR="002832ED" w:rsidRPr="00D57E28">
          <w:rPr>
            <w:rFonts w:asciiTheme="minorHAnsi" w:hAnsiTheme="minorHAnsi" w:cstheme="minorHAnsi"/>
            <w:sz w:val="24"/>
            <w:szCs w:val="24"/>
          </w:rPr>
          <w:t>,</w:t>
        </w:r>
        <w:r w:rsidRPr="00D57E28">
          <w:rPr>
            <w:rFonts w:asciiTheme="minorHAnsi" w:hAnsiTheme="minorHAnsi" w:cstheme="minorHAnsi"/>
            <w:sz w:val="24"/>
            <w:szCs w:val="24"/>
          </w:rPr>
          <w:t xml:space="preserve"> are “temporary” changes</w:t>
        </w:r>
        <w:r w:rsidR="00223015" w:rsidRPr="00D57E28">
          <w:rPr>
            <w:rFonts w:asciiTheme="minorHAnsi" w:hAnsiTheme="minorHAnsi" w:cstheme="minorHAnsi"/>
            <w:sz w:val="24"/>
            <w:szCs w:val="24"/>
          </w:rPr>
          <w:t>, as described in Section D-801</w:t>
        </w:r>
        <w:r w:rsidRPr="0084356C">
          <w:rPr>
            <w:rFonts w:asciiTheme="minorHAnsi" w:hAnsiTheme="minorHAnsi" w:cstheme="minorHAnsi"/>
            <w:sz w:val="24"/>
            <w:szCs w:val="24"/>
          </w:rPr>
          <w:t>. Parents are not required to report temporary changes in work, training, or educational program participation.</w:t>
        </w:r>
      </w:ins>
    </w:p>
    <w:p w:rsidR="000D2651" w:rsidRPr="00DF38F2" w:rsidRDefault="000D2651">
      <w:pPr>
        <w:rPr>
          <w:ins w:id="2931" w:author="Author"/>
          <w:rFonts w:asciiTheme="minorHAnsi" w:hAnsiTheme="minorHAnsi" w:cstheme="minorHAnsi"/>
        </w:rPr>
      </w:pPr>
      <w:ins w:id="2932" w:author="Author">
        <w:r w:rsidRPr="00DF38F2">
          <w:rPr>
            <w:rFonts w:asciiTheme="minorHAnsi" w:hAnsiTheme="minorHAnsi" w:cstheme="minorHAnsi"/>
          </w:rPr>
          <w:t>Rule Reference: §809.51</w:t>
        </w:r>
      </w:ins>
    </w:p>
    <w:p w:rsidR="000D2651" w:rsidRPr="0084356C" w:rsidRDefault="000D2651">
      <w:pPr>
        <w:rPr>
          <w:ins w:id="2933" w:author="Author"/>
          <w:rFonts w:asciiTheme="minorHAnsi" w:hAnsiTheme="minorHAnsi" w:cstheme="minorHAnsi"/>
          <w:sz w:val="24"/>
          <w:szCs w:val="24"/>
        </w:rPr>
      </w:pPr>
    </w:p>
    <w:p w:rsidR="000D2651" w:rsidRPr="0084356C" w:rsidRDefault="00737A21">
      <w:pPr>
        <w:rPr>
          <w:ins w:id="2934" w:author="Author"/>
          <w:rFonts w:asciiTheme="minorHAnsi" w:hAnsiTheme="minorHAnsi" w:cstheme="minorHAnsi"/>
          <w:sz w:val="24"/>
          <w:szCs w:val="24"/>
        </w:rPr>
      </w:pPr>
      <w:ins w:id="2935" w:author="Author">
        <w:r>
          <w:rPr>
            <w:rFonts w:asciiTheme="minorHAnsi" w:hAnsiTheme="minorHAnsi" w:cstheme="minorHAnsi"/>
            <w:sz w:val="24"/>
            <w:szCs w:val="24"/>
          </w:rPr>
          <w:t>Before</w:t>
        </w:r>
        <w:r w:rsidR="000D2651" w:rsidRPr="0084356C">
          <w:rPr>
            <w:rFonts w:asciiTheme="minorHAnsi" w:hAnsiTheme="minorHAnsi" w:cstheme="minorHAnsi"/>
            <w:sz w:val="24"/>
            <w:szCs w:val="24"/>
          </w:rPr>
          <w:t xml:space="preserve"> eligibility redetermination, Boards may request participation information from parents or training providers to assess if a parent is making progress toward completion of an education or training program. Boards may require demonstration of progress in education or training for eligibility redetermination and for care to continue into a new 12</w:t>
        </w:r>
        <w:r>
          <w:rPr>
            <w:rFonts w:asciiTheme="minorHAnsi" w:hAnsiTheme="minorHAnsi" w:cstheme="minorHAnsi"/>
            <w:sz w:val="24"/>
            <w:szCs w:val="24"/>
          </w:rPr>
          <w:t>-</w:t>
        </w:r>
        <w:del w:id="2936" w:author="Author">
          <w:r w:rsidR="000D2651" w:rsidRPr="0084356C" w:rsidDel="00737A21">
            <w:rPr>
              <w:rFonts w:asciiTheme="minorHAnsi" w:hAnsiTheme="minorHAnsi" w:cstheme="minorHAnsi"/>
              <w:sz w:val="24"/>
              <w:szCs w:val="24"/>
            </w:rPr>
            <w:delText xml:space="preserve"> </w:delText>
          </w:r>
        </w:del>
        <w:r w:rsidR="000D2651" w:rsidRPr="0084356C">
          <w:rPr>
            <w:rFonts w:asciiTheme="minorHAnsi" w:hAnsiTheme="minorHAnsi" w:cstheme="minorHAnsi"/>
            <w:sz w:val="24"/>
            <w:szCs w:val="24"/>
          </w:rPr>
          <w:t>month period.</w:t>
        </w:r>
      </w:ins>
    </w:p>
    <w:p w:rsidR="000D2651" w:rsidRPr="0084356C" w:rsidRDefault="000D2651">
      <w:pPr>
        <w:rPr>
          <w:ins w:id="2937" w:author="Author"/>
          <w:rFonts w:asciiTheme="minorHAnsi" w:hAnsiTheme="minorHAnsi" w:cstheme="minorHAnsi"/>
          <w:sz w:val="24"/>
          <w:szCs w:val="24"/>
        </w:rPr>
      </w:pPr>
    </w:p>
    <w:p w:rsidR="00AE29F1" w:rsidRPr="0084356C" w:rsidRDefault="000D2651" w:rsidP="005E3D7D">
      <w:pPr>
        <w:rPr>
          <w:rFonts w:asciiTheme="minorHAnsi" w:eastAsia="Times New Roman" w:hAnsiTheme="minorHAnsi" w:cstheme="minorHAnsi"/>
          <w:b/>
          <w:bCs/>
          <w:kern w:val="32"/>
          <w:sz w:val="24"/>
          <w:szCs w:val="24"/>
        </w:rPr>
      </w:pPr>
      <w:ins w:id="2938" w:author="Author">
        <w:r w:rsidRPr="0084356C">
          <w:rPr>
            <w:rFonts w:asciiTheme="minorHAnsi" w:hAnsiTheme="minorHAnsi" w:cstheme="minorHAnsi"/>
            <w:sz w:val="24"/>
            <w:szCs w:val="24"/>
          </w:rPr>
          <w:t xml:space="preserve">Boards must be aware that progress toward completion of an education or training program </w:t>
        </w:r>
        <w:r w:rsidR="00737A21">
          <w:rPr>
            <w:rFonts w:asciiTheme="minorHAnsi" w:hAnsiTheme="minorHAnsi" w:cstheme="minorHAnsi"/>
            <w:sz w:val="24"/>
            <w:szCs w:val="24"/>
          </w:rPr>
          <w:t>must</w:t>
        </w:r>
        <w:r w:rsidRPr="0084356C">
          <w:rPr>
            <w:rFonts w:asciiTheme="minorHAnsi" w:hAnsiTheme="minorHAnsi" w:cstheme="minorHAnsi"/>
            <w:sz w:val="24"/>
            <w:szCs w:val="24"/>
          </w:rPr>
          <w:t xml:space="preserve"> not affect the current 12</w:t>
        </w:r>
        <w:r w:rsidR="00737A21">
          <w:rPr>
            <w:rFonts w:asciiTheme="minorHAnsi" w:hAnsiTheme="minorHAnsi" w:cstheme="minorHAnsi"/>
            <w:sz w:val="24"/>
            <w:szCs w:val="24"/>
          </w:rPr>
          <w:t>-</w:t>
        </w:r>
        <w:del w:id="2939" w:author="Author">
          <w:r w:rsidRPr="0084356C" w:rsidDel="00737A21">
            <w:rPr>
              <w:rFonts w:asciiTheme="minorHAnsi" w:hAnsiTheme="minorHAnsi" w:cstheme="minorHAnsi"/>
              <w:sz w:val="24"/>
              <w:szCs w:val="24"/>
            </w:rPr>
            <w:delText xml:space="preserve"> </w:delText>
          </w:r>
        </w:del>
        <w:r w:rsidRPr="0084356C">
          <w:rPr>
            <w:rFonts w:asciiTheme="minorHAnsi" w:hAnsiTheme="minorHAnsi" w:cstheme="minorHAnsi"/>
            <w:sz w:val="24"/>
            <w:szCs w:val="24"/>
          </w:rPr>
          <w:t xml:space="preserve">month eligibility period. A Board’s assessment of </w:t>
        </w:r>
        <w:proofErr w:type="gramStart"/>
        <w:r w:rsidRPr="0084356C">
          <w:rPr>
            <w:rFonts w:asciiTheme="minorHAnsi" w:hAnsiTheme="minorHAnsi" w:cstheme="minorHAnsi"/>
            <w:sz w:val="24"/>
            <w:szCs w:val="24"/>
          </w:rPr>
          <w:t>whether  a</w:t>
        </w:r>
        <w:proofErr w:type="gramEnd"/>
        <w:r w:rsidRPr="0084356C">
          <w:rPr>
            <w:rFonts w:asciiTheme="minorHAnsi" w:hAnsiTheme="minorHAnsi" w:cstheme="minorHAnsi"/>
            <w:sz w:val="24"/>
            <w:szCs w:val="24"/>
          </w:rPr>
          <w:t xml:space="preserve"> customer is making progress toward completion of an education or training program is only relevant for eligibility redetermination.</w:t>
        </w:r>
      </w:ins>
    </w:p>
    <w:p w:rsidR="00C00645" w:rsidDel="00830896" w:rsidRDefault="00C00645" w:rsidP="00830896">
      <w:pPr>
        <w:pStyle w:val="Guide2"/>
        <w:rPr>
          <w:del w:id="2940" w:author="Unknown"/>
        </w:rPr>
      </w:pPr>
    </w:p>
    <w:p w:rsidR="00830896" w:rsidRDefault="00830896" w:rsidP="003F601A">
      <w:pPr>
        <w:pStyle w:val="Normal3"/>
        <w:rPr>
          <w:ins w:id="2941" w:author="Author"/>
        </w:rPr>
      </w:pPr>
    </w:p>
    <w:p w:rsidR="0045571B" w:rsidRPr="00FA75E9" w:rsidDel="00830896" w:rsidRDefault="0045571B" w:rsidP="003F601A">
      <w:pPr>
        <w:pStyle w:val="Normal3"/>
        <w:rPr>
          <w:del w:id="2942" w:author="Author"/>
        </w:rPr>
      </w:pPr>
    </w:p>
    <w:p w:rsidR="00830896" w:rsidRDefault="00830896" w:rsidP="00830896">
      <w:pPr>
        <w:pStyle w:val="Guide2"/>
        <w:rPr>
          <w:ins w:id="2943" w:author="Author"/>
        </w:rPr>
      </w:pPr>
    </w:p>
    <w:p w:rsidR="001D6A01" w:rsidRPr="00830896" w:rsidRDefault="001D6A01" w:rsidP="00830896">
      <w:pPr>
        <w:pStyle w:val="Guide2"/>
      </w:pPr>
      <w:bookmarkStart w:id="2944" w:name="_Toc477430433"/>
      <w:r w:rsidRPr="00FA75E9">
        <w:t>E-400: Parent Appeal Rights</w:t>
      </w:r>
      <w:bookmarkEnd w:id="2864"/>
      <w:bookmarkEnd w:id="2944"/>
    </w:p>
    <w:p w:rsidR="00C00645" w:rsidRPr="00FA75E9" w:rsidRDefault="00C00645" w:rsidP="009C2B8A">
      <w:pPr>
        <w:pStyle w:val="subsection"/>
        <w:spacing w:before="0" w:after="0"/>
        <w:ind w:left="389"/>
        <w:jc w:val="left"/>
        <w:rPr>
          <w:rFonts w:ascii="Times New Roman" w:hAnsi="Times New Roman"/>
          <w:sz w:val="24"/>
          <w:szCs w:val="24"/>
        </w:rPr>
      </w:pPr>
    </w:p>
    <w:p w:rsidR="00112B82" w:rsidRPr="00FA75E9" w:rsidRDefault="00112B82" w:rsidP="009C2B8A">
      <w:pPr>
        <w:pStyle w:val="subsection"/>
        <w:spacing w:before="0" w:after="0"/>
        <w:ind w:left="389"/>
        <w:jc w:val="left"/>
        <w:rPr>
          <w:rFonts w:ascii="Times New Roman" w:hAnsi="Times New Roman"/>
          <w:sz w:val="24"/>
          <w:szCs w:val="24"/>
        </w:rPr>
      </w:pPr>
      <w:r w:rsidRPr="00FA75E9">
        <w:rPr>
          <w:rFonts w:ascii="Times New Roman" w:hAnsi="Times New Roman"/>
          <w:sz w:val="24"/>
          <w:szCs w:val="24"/>
        </w:rPr>
        <w:t>Boards must be aware of the following:</w:t>
      </w:r>
    </w:p>
    <w:p w:rsidR="00A4071C" w:rsidRDefault="001D6A01" w:rsidP="009256FF">
      <w:pPr>
        <w:pStyle w:val="subsection"/>
        <w:numPr>
          <w:ilvl w:val="0"/>
          <w:numId w:val="195"/>
        </w:numPr>
        <w:spacing w:before="0" w:after="0"/>
        <w:jc w:val="left"/>
        <w:rPr>
          <w:ins w:id="2945" w:author="Author"/>
          <w:rFonts w:ascii="Times New Roman" w:hAnsi="Times New Roman"/>
          <w:sz w:val="24"/>
          <w:szCs w:val="24"/>
        </w:rPr>
      </w:pPr>
      <w:r w:rsidRPr="00FA75E9">
        <w:rPr>
          <w:rFonts w:ascii="Times New Roman" w:hAnsi="Times New Roman"/>
          <w:sz w:val="24"/>
          <w:szCs w:val="24"/>
        </w:rPr>
        <w:t>Unless otherwise stated in this section, a parent may request a hearing pursuant to Chapter 823</w:t>
      </w:r>
      <w:r w:rsidR="006567DF" w:rsidRPr="00FA75E9">
        <w:rPr>
          <w:rFonts w:ascii="Times New Roman" w:hAnsi="Times New Roman"/>
          <w:sz w:val="24"/>
          <w:szCs w:val="24"/>
        </w:rPr>
        <w:t>,</w:t>
      </w:r>
      <w:r w:rsidRPr="00FA75E9">
        <w:rPr>
          <w:rFonts w:ascii="Times New Roman" w:hAnsi="Times New Roman"/>
          <w:sz w:val="24"/>
          <w:szCs w:val="24"/>
        </w:rPr>
        <w:t xml:space="preserve"> </w:t>
      </w:r>
      <w:r w:rsidR="006567DF" w:rsidRPr="00FA75E9">
        <w:rPr>
          <w:rFonts w:ascii="Times New Roman" w:hAnsi="Times New Roman"/>
          <w:sz w:val="24"/>
          <w:szCs w:val="24"/>
        </w:rPr>
        <w:t>TWC’s Integrated Complaints, Hearings, and Appeals rules</w:t>
      </w:r>
      <w:ins w:id="2946" w:author="Author">
        <w:r w:rsidR="0069289B">
          <w:rPr>
            <w:rFonts w:ascii="Times New Roman" w:hAnsi="Times New Roman"/>
            <w:sz w:val="24"/>
            <w:szCs w:val="24"/>
          </w:rPr>
          <w:t xml:space="preserve"> for the following</w:t>
        </w:r>
        <w:r w:rsidR="00A4071C">
          <w:rPr>
            <w:rFonts w:ascii="Times New Roman" w:hAnsi="Times New Roman"/>
            <w:sz w:val="24"/>
            <w:szCs w:val="24"/>
          </w:rPr>
          <w:t>:</w:t>
        </w:r>
      </w:ins>
      <w:del w:id="2947" w:author="Author">
        <w:r w:rsidR="006567DF" w:rsidRPr="00FA75E9" w:rsidDel="00A4071C">
          <w:rPr>
            <w:rFonts w:ascii="Times New Roman" w:hAnsi="Times New Roman"/>
            <w:sz w:val="24"/>
            <w:szCs w:val="24"/>
          </w:rPr>
          <w:delText xml:space="preserve">, </w:delText>
        </w:r>
      </w:del>
    </w:p>
    <w:p w:rsidR="00A4071C" w:rsidRDefault="0069289B" w:rsidP="00DF38F2">
      <w:pPr>
        <w:pStyle w:val="subsection"/>
        <w:numPr>
          <w:ilvl w:val="1"/>
          <w:numId w:val="346"/>
        </w:numPr>
        <w:spacing w:before="0" w:after="0"/>
        <w:ind w:left="720"/>
        <w:jc w:val="left"/>
        <w:rPr>
          <w:ins w:id="2948" w:author="Author"/>
          <w:rFonts w:ascii="Times New Roman" w:hAnsi="Times New Roman"/>
          <w:sz w:val="24"/>
          <w:szCs w:val="24"/>
        </w:rPr>
      </w:pPr>
      <w:ins w:id="2949" w:author="Author">
        <w:r>
          <w:rPr>
            <w:rFonts w:ascii="Times New Roman" w:hAnsi="Times New Roman"/>
            <w:sz w:val="24"/>
            <w:szCs w:val="24"/>
          </w:rPr>
          <w:t>I</w:t>
        </w:r>
      </w:ins>
      <w:r w:rsidR="001D6A01" w:rsidRPr="00FA75E9">
        <w:rPr>
          <w:rFonts w:ascii="Times New Roman" w:hAnsi="Times New Roman"/>
          <w:sz w:val="24"/>
          <w:szCs w:val="24"/>
        </w:rPr>
        <w:t>f the parent</w:t>
      </w:r>
      <w:r w:rsidR="006567DF" w:rsidRPr="00FA75E9">
        <w:rPr>
          <w:rFonts w:ascii="Times New Roman" w:hAnsi="Times New Roman"/>
          <w:sz w:val="24"/>
          <w:szCs w:val="24"/>
        </w:rPr>
        <w:t>’</w:t>
      </w:r>
      <w:r w:rsidR="001D6A01" w:rsidRPr="00FA75E9">
        <w:rPr>
          <w:rFonts w:ascii="Times New Roman" w:hAnsi="Times New Roman"/>
          <w:sz w:val="24"/>
          <w:szCs w:val="24"/>
        </w:rPr>
        <w:t>s eligibility or child</w:t>
      </w:r>
      <w:r w:rsidR="006567DF" w:rsidRPr="00FA75E9">
        <w:rPr>
          <w:rFonts w:ascii="Times New Roman" w:hAnsi="Times New Roman"/>
          <w:sz w:val="24"/>
          <w:szCs w:val="24"/>
        </w:rPr>
        <w:t>’</w:t>
      </w:r>
      <w:r w:rsidR="001D6A01" w:rsidRPr="00FA75E9">
        <w:rPr>
          <w:rFonts w:ascii="Times New Roman" w:hAnsi="Times New Roman"/>
          <w:sz w:val="24"/>
          <w:szCs w:val="24"/>
        </w:rPr>
        <w:t>s enrollment is deni</w:t>
      </w:r>
      <w:r w:rsidR="00AE29F1" w:rsidRPr="00FA75E9">
        <w:rPr>
          <w:rFonts w:ascii="Times New Roman" w:hAnsi="Times New Roman"/>
          <w:sz w:val="24"/>
          <w:szCs w:val="24"/>
        </w:rPr>
        <w:t>ed, delayed, reduced, suspended</w:t>
      </w:r>
      <w:r w:rsidR="001D6A01" w:rsidRPr="00FA75E9">
        <w:rPr>
          <w:rFonts w:ascii="Times New Roman" w:hAnsi="Times New Roman"/>
          <w:sz w:val="24"/>
          <w:szCs w:val="24"/>
        </w:rPr>
        <w:t xml:space="preserve"> or terminated by the Board</w:t>
      </w:r>
      <w:r w:rsidR="006567DF" w:rsidRPr="00FA75E9">
        <w:rPr>
          <w:rFonts w:ascii="Times New Roman" w:hAnsi="Times New Roman"/>
          <w:sz w:val="24"/>
          <w:szCs w:val="24"/>
        </w:rPr>
        <w:t>’</w:t>
      </w:r>
      <w:r w:rsidR="001D6A01" w:rsidRPr="00FA75E9">
        <w:rPr>
          <w:rFonts w:ascii="Times New Roman" w:hAnsi="Times New Roman"/>
          <w:sz w:val="24"/>
          <w:szCs w:val="24"/>
        </w:rPr>
        <w:t>s child care contractor, Choices caseworker or SNAP E&amp;T caseworker</w:t>
      </w:r>
    </w:p>
    <w:p w:rsidR="001D6A01" w:rsidRPr="00FA75E9" w:rsidRDefault="0069289B" w:rsidP="00DF38F2">
      <w:pPr>
        <w:pStyle w:val="subsection"/>
        <w:numPr>
          <w:ilvl w:val="1"/>
          <w:numId w:val="346"/>
        </w:numPr>
        <w:spacing w:before="0" w:after="0"/>
        <w:ind w:left="720"/>
        <w:jc w:val="left"/>
        <w:rPr>
          <w:rFonts w:ascii="Times New Roman" w:hAnsi="Times New Roman"/>
          <w:sz w:val="24"/>
          <w:szCs w:val="24"/>
        </w:rPr>
      </w:pPr>
      <w:ins w:id="2950" w:author="Author">
        <w:r>
          <w:rPr>
            <w:rFonts w:ascii="Times New Roman" w:hAnsi="Times New Roman"/>
            <w:sz w:val="24"/>
            <w:szCs w:val="24"/>
          </w:rPr>
          <w:t>R</w:t>
        </w:r>
        <w:r w:rsidR="00A4071C">
          <w:rPr>
            <w:rFonts w:ascii="Times New Roman" w:hAnsi="Times New Roman"/>
            <w:sz w:val="24"/>
            <w:szCs w:val="24"/>
          </w:rPr>
          <w:t>egarding the amount of recoupment determined pursuant to G-700</w:t>
        </w:r>
      </w:ins>
      <w:del w:id="2951" w:author="Author">
        <w:r w:rsidR="001D6A01" w:rsidRPr="00FA75E9" w:rsidDel="0069289B">
          <w:rPr>
            <w:rFonts w:ascii="Times New Roman" w:hAnsi="Times New Roman"/>
            <w:sz w:val="24"/>
            <w:szCs w:val="24"/>
          </w:rPr>
          <w:delText>.</w:delText>
        </w:r>
      </w:del>
      <w:r w:rsidR="001D6A01" w:rsidRPr="00FA75E9">
        <w:rPr>
          <w:rFonts w:ascii="Times New Roman" w:hAnsi="Times New Roman"/>
          <w:sz w:val="24"/>
          <w:szCs w:val="24"/>
        </w:rPr>
        <w:t xml:space="preserve"> </w:t>
      </w:r>
    </w:p>
    <w:p w:rsidR="001D6A01" w:rsidRPr="00FA75E9" w:rsidRDefault="001D6A01" w:rsidP="009256FF">
      <w:pPr>
        <w:pStyle w:val="subsection"/>
        <w:numPr>
          <w:ilvl w:val="0"/>
          <w:numId w:val="195"/>
        </w:numPr>
        <w:spacing w:before="0" w:after="0"/>
        <w:jc w:val="left"/>
        <w:rPr>
          <w:rFonts w:ascii="Times New Roman" w:hAnsi="Times New Roman"/>
          <w:sz w:val="24"/>
          <w:szCs w:val="24"/>
        </w:rPr>
      </w:pPr>
      <w:r w:rsidRPr="00FA75E9">
        <w:rPr>
          <w:rFonts w:ascii="Times New Roman" w:hAnsi="Times New Roman"/>
          <w:sz w:val="24"/>
          <w:szCs w:val="24"/>
        </w:rPr>
        <w:t xml:space="preserve">A parent may have an individual represent him or her during this process. </w:t>
      </w:r>
    </w:p>
    <w:p w:rsidR="001D6A01" w:rsidRPr="00FA75E9" w:rsidRDefault="001D6A01" w:rsidP="009256FF">
      <w:pPr>
        <w:pStyle w:val="subsection"/>
        <w:numPr>
          <w:ilvl w:val="0"/>
          <w:numId w:val="195"/>
        </w:numPr>
        <w:spacing w:before="0" w:after="0"/>
        <w:jc w:val="left"/>
        <w:rPr>
          <w:rFonts w:ascii="Times New Roman" w:hAnsi="Times New Roman"/>
          <w:sz w:val="24"/>
          <w:szCs w:val="24"/>
        </w:rPr>
      </w:pPr>
      <w:r w:rsidRPr="00FA75E9">
        <w:rPr>
          <w:rFonts w:ascii="Times New Roman" w:hAnsi="Times New Roman"/>
          <w:sz w:val="24"/>
          <w:szCs w:val="24"/>
        </w:rPr>
        <w:t xml:space="preserve">A parent of a child in protective services may not appeal pursuant to Chapter 823, but </w:t>
      </w:r>
      <w:r w:rsidR="006567DF" w:rsidRPr="00FA75E9">
        <w:rPr>
          <w:rFonts w:ascii="Times New Roman" w:hAnsi="Times New Roman"/>
          <w:sz w:val="24"/>
          <w:szCs w:val="24"/>
        </w:rPr>
        <w:t xml:space="preserve">must </w:t>
      </w:r>
      <w:r w:rsidRPr="00FA75E9">
        <w:rPr>
          <w:rFonts w:ascii="Times New Roman" w:hAnsi="Times New Roman"/>
          <w:sz w:val="24"/>
          <w:szCs w:val="24"/>
        </w:rPr>
        <w:t>follow the procedures established by DFPS.</w:t>
      </w:r>
    </w:p>
    <w:p w:rsidR="00DC759F" w:rsidRPr="00773A35" w:rsidRDefault="00DC759F" w:rsidP="00F62302">
      <w:pPr>
        <w:outlineLvl w:val="0"/>
      </w:pPr>
      <w:bookmarkStart w:id="2952" w:name="_Toc351112771"/>
      <w:r w:rsidRPr="00773A35">
        <w:rPr>
          <w:rFonts w:ascii="Times New Roman" w:hAnsi="Times New Roman"/>
        </w:rPr>
        <w:t xml:space="preserve">Rule Reference: </w:t>
      </w:r>
      <w:hyperlink r:id="rId74" w:history="1">
        <w:r w:rsidRPr="00727940">
          <w:rPr>
            <w:rStyle w:val="Hyperlink"/>
            <w:rFonts w:ascii="Times New Roman" w:hAnsi="Times New Roman"/>
          </w:rPr>
          <w:t>§809.7</w:t>
        </w:r>
        <w:r w:rsidR="00D945FD" w:rsidRPr="00727940">
          <w:rPr>
            <w:rStyle w:val="Hyperlink"/>
            <w:rFonts w:ascii="Times New Roman" w:hAnsi="Times New Roman"/>
          </w:rPr>
          <w:t>4</w:t>
        </w:r>
      </w:hyperlink>
    </w:p>
    <w:p w:rsidR="0045571B" w:rsidRPr="006857CB" w:rsidRDefault="0045571B" w:rsidP="006857CB">
      <w:pPr>
        <w:pStyle w:val="Normal3"/>
        <w:rPr>
          <w:ins w:id="2953" w:author="Author"/>
          <w:b/>
        </w:rPr>
      </w:pPr>
    </w:p>
    <w:p w:rsidR="00392AC3" w:rsidRPr="006857CB" w:rsidDel="00377870" w:rsidRDefault="0045571B" w:rsidP="006857CB">
      <w:pPr>
        <w:pStyle w:val="Normal3"/>
        <w:rPr>
          <w:del w:id="2954" w:author="Unknown"/>
          <w:rFonts w:asciiTheme="majorHAnsi" w:hAnsiTheme="majorHAnsi" w:cstheme="majorHAnsi"/>
          <w:b/>
          <w:szCs w:val="24"/>
        </w:rPr>
      </w:pPr>
      <w:ins w:id="2955" w:author="Author">
        <w:r w:rsidRPr="00377870">
          <w:rPr>
            <w:sz w:val="24"/>
            <w:szCs w:val="24"/>
          </w:rPr>
          <w:t>Boards</w:t>
        </w:r>
        <w:r w:rsidR="005200A5" w:rsidRPr="006857CB">
          <w:rPr>
            <w:sz w:val="24"/>
            <w:szCs w:val="24"/>
          </w:rPr>
          <w:t xml:space="preserve"> must be aware that a written determination is not issued when a customer does not meet the prescreening criteria to be placed on the Board’s waitlist. However, </w:t>
        </w:r>
        <w:r w:rsidR="00377870" w:rsidRPr="006857CB">
          <w:rPr>
            <w:sz w:val="24"/>
            <w:szCs w:val="24"/>
          </w:rPr>
          <w:t xml:space="preserve">in accordance with </w:t>
        </w:r>
        <w:r w:rsidR="00BB28CF">
          <w:rPr>
            <w:sz w:val="24"/>
            <w:szCs w:val="24"/>
          </w:rPr>
          <w:fldChar w:fldCharType="begin"/>
        </w:r>
        <w:r w:rsidR="00BB28CF">
          <w:rPr>
            <w:sz w:val="24"/>
            <w:szCs w:val="24"/>
          </w:rPr>
          <w:instrText xml:space="preserve"> HYPERLINK "http://texreg.sos.state.tx.us/public/readtac$ext.ViewTAC?tac_view=4&amp;ti=40&amp;pt=20&amp;ch=823" </w:instrText>
        </w:r>
        <w:r w:rsidR="00BB28CF">
          <w:rPr>
            <w:sz w:val="24"/>
            <w:szCs w:val="24"/>
          </w:rPr>
          <w:fldChar w:fldCharType="separate"/>
        </w:r>
        <w:r w:rsidR="006A3F46" w:rsidRPr="00BB28CF">
          <w:rPr>
            <w:rStyle w:val="Hyperlink"/>
            <w:sz w:val="24"/>
            <w:szCs w:val="24"/>
          </w:rPr>
          <w:t xml:space="preserve">40 </w:t>
        </w:r>
        <w:r w:rsidR="00377870" w:rsidRPr="00BB28CF">
          <w:rPr>
            <w:rStyle w:val="Hyperlink"/>
            <w:rFonts w:asciiTheme="majorHAnsi" w:hAnsiTheme="majorHAnsi" w:cstheme="majorHAnsi"/>
            <w:sz w:val="24"/>
            <w:szCs w:val="24"/>
          </w:rPr>
          <w:t>TAC Chapter 823: General Hearings, §823.10. Board-Level Complaints</w:t>
        </w:r>
        <w:r w:rsidR="00BB28CF">
          <w:rPr>
            <w:sz w:val="24"/>
            <w:szCs w:val="24"/>
          </w:rPr>
          <w:fldChar w:fldCharType="end"/>
        </w:r>
        <w:r w:rsidR="00377870" w:rsidRPr="006857CB">
          <w:rPr>
            <w:rFonts w:asciiTheme="majorHAnsi" w:hAnsiTheme="majorHAnsi" w:cstheme="majorHAnsi"/>
            <w:sz w:val="24"/>
            <w:szCs w:val="24"/>
          </w:rPr>
          <w:t xml:space="preserve">, </w:t>
        </w:r>
        <w:r w:rsidRPr="006857CB">
          <w:rPr>
            <w:rFonts w:asciiTheme="majorHAnsi" w:hAnsiTheme="majorHAnsi" w:cstheme="majorHAnsi"/>
            <w:sz w:val="24"/>
            <w:szCs w:val="24"/>
          </w:rPr>
          <w:t>customers denied placement on the wait</w:t>
        </w:r>
        <w:r w:rsidR="00B75F22">
          <w:rPr>
            <w:rFonts w:asciiTheme="majorHAnsi" w:hAnsiTheme="majorHAnsi" w:cstheme="majorHAnsi"/>
            <w:sz w:val="24"/>
            <w:szCs w:val="24"/>
          </w:rPr>
          <w:t xml:space="preserve"> </w:t>
        </w:r>
        <w:r w:rsidRPr="006857CB">
          <w:rPr>
            <w:rFonts w:asciiTheme="majorHAnsi" w:hAnsiTheme="majorHAnsi" w:cstheme="majorHAnsi"/>
            <w:sz w:val="24"/>
            <w:szCs w:val="24"/>
          </w:rPr>
          <w:t xml:space="preserve">list have the right to </w:t>
        </w:r>
        <w:r w:rsidR="00392AC3" w:rsidRPr="006857CB">
          <w:rPr>
            <w:rFonts w:asciiTheme="majorHAnsi" w:hAnsiTheme="majorHAnsi" w:cstheme="majorHAnsi"/>
            <w:sz w:val="24"/>
            <w:szCs w:val="24"/>
          </w:rPr>
          <w:t xml:space="preserve">file a </w:t>
        </w:r>
        <w:r w:rsidR="00066875" w:rsidRPr="006857CB">
          <w:rPr>
            <w:rFonts w:asciiTheme="majorHAnsi" w:hAnsiTheme="majorHAnsi" w:cstheme="majorHAnsi"/>
            <w:sz w:val="24"/>
            <w:szCs w:val="24"/>
          </w:rPr>
          <w:t>written complaint within 180 days</w:t>
        </w:r>
        <w:r w:rsidR="00377870" w:rsidRPr="006857CB">
          <w:rPr>
            <w:rFonts w:asciiTheme="majorHAnsi" w:hAnsiTheme="majorHAnsi" w:cstheme="majorHAnsi"/>
            <w:sz w:val="24"/>
            <w:szCs w:val="24"/>
          </w:rPr>
          <w:t xml:space="preserve"> of the denial</w:t>
        </w:r>
        <w:r w:rsidR="00066875" w:rsidRPr="006857CB">
          <w:rPr>
            <w:rFonts w:asciiTheme="majorHAnsi" w:hAnsiTheme="majorHAnsi" w:cstheme="majorHAnsi"/>
            <w:sz w:val="24"/>
            <w:szCs w:val="24"/>
          </w:rPr>
          <w:t>.</w:t>
        </w:r>
      </w:ins>
    </w:p>
    <w:p w:rsidR="00377870" w:rsidRPr="006857CB" w:rsidDel="0069289B" w:rsidRDefault="00377870" w:rsidP="006857CB">
      <w:pPr>
        <w:pStyle w:val="Normal3"/>
        <w:rPr>
          <w:ins w:id="2956" w:author="Author"/>
          <w:del w:id="2957" w:author="Author"/>
          <w:rFonts w:asciiTheme="majorHAnsi" w:hAnsiTheme="majorHAnsi" w:cstheme="majorHAnsi"/>
          <w:szCs w:val="24"/>
        </w:rPr>
      </w:pPr>
    </w:p>
    <w:p w:rsidR="00377870" w:rsidRPr="006857CB" w:rsidRDefault="00377870" w:rsidP="006857CB">
      <w:pPr>
        <w:pStyle w:val="Normal3"/>
        <w:rPr>
          <w:ins w:id="2958" w:author="Author"/>
          <w:b/>
          <w:szCs w:val="24"/>
        </w:rPr>
      </w:pPr>
    </w:p>
    <w:p w:rsidR="00066875" w:rsidRPr="006857CB" w:rsidRDefault="00066875" w:rsidP="006857CB">
      <w:pPr>
        <w:pStyle w:val="Section3"/>
        <w:spacing w:before="0" w:after="0"/>
        <w:ind w:left="0" w:firstLine="0"/>
        <w:jc w:val="left"/>
        <w:rPr>
          <w:b w:val="0"/>
          <w:szCs w:val="24"/>
        </w:rPr>
      </w:pPr>
      <w:ins w:id="2959" w:author="Author">
        <w:r w:rsidRPr="006314E5">
          <w:rPr>
            <w:b w:val="0"/>
            <w:szCs w:val="24"/>
          </w:rPr>
          <w:t xml:space="preserve">Boards must ensure that any customer denied </w:t>
        </w:r>
        <w:r w:rsidRPr="006857CB">
          <w:rPr>
            <w:b w:val="0"/>
            <w:szCs w:val="24"/>
          </w:rPr>
          <w:t>placement on the wait</w:t>
        </w:r>
        <w:r w:rsidR="004C0CF9">
          <w:rPr>
            <w:b w:val="0"/>
            <w:szCs w:val="24"/>
          </w:rPr>
          <w:t xml:space="preserve"> </w:t>
        </w:r>
        <w:r w:rsidRPr="006857CB">
          <w:rPr>
            <w:b w:val="0"/>
            <w:szCs w:val="24"/>
          </w:rPr>
          <w:t>list has the opportunity to immediately reapply.</w:t>
        </w:r>
      </w:ins>
    </w:p>
    <w:p w:rsidR="00AE29F1" w:rsidRPr="00FA75E9" w:rsidDel="0069289B" w:rsidRDefault="00AE29F1">
      <w:pPr>
        <w:rPr>
          <w:del w:id="2960" w:author="Author"/>
          <w:rFonts w:ascii="CG Times" w:eastAsia="Times New Roman" w:hAnsi="CG Times"/>
          <w:b/>
          <w:sz w:val="24"/>
        </w:rPr>
      </w:pPr>
    </w:p>
    <w:p w:rsidR="00411899" w:rsidRDefault="00411899">
      <w:pPr>
        <w:rPr>
          <w:ins w:id="2961" w:author="Author"/>
        </w:rPr>
      </w:pPr>
      <w:ins w:id="2962" w:author="Author">
        <w:r>
          <w:br w:type="page"/>
        </w:r>
      </w:ins>
    </w:p>
    <w:p w:rsidR="006567DF" w:rsidRPr="00FA75E9" w:rsidRDefault="006567DF" w:rsidP="0084356C"/>
    <w:p w:rsidR="001D6A01" w:rsidRPr="00FA75E9" w:rsidRDefault="001D6A01" w:rsidP="00F62302">
      <w:pPr>
        <w:pStyle w:val="Guide2"/>
      </w:pPr>
      <w:bookmarkStart w:id="2963" w:name="_Toc477430434"/>
      <w:r w:rsidRPr="00FA75E9">
        <w:t xml:space="preserve">E-500: Child Care </w:t>
      </w:r>
      <w:proofErr w:type="gramStart"/>
      <w:r w:rsidR="000B09AD">
        <w:t>D</w:t>
      </w:r>
      <w:r w:rsidRPr="00FA75E9">
        <w:t>uring</w:t>
      </w:r>
      <w:proofErr w:type="gramEnd"/>
      <w:r w:rsidRPr="00FA75E9">
        <w:t xml:space="preserve"> Appeal</w:t>
      </w:r>
      <w:bookmarkEnd w:id="2952"/>
      <w:bookmarkEnd w:id="2963"/>
    </w:p>
    <w:p w:rsidR="006567DF" w:rsidRPr="00FA75E9" w:rsidRDefault="006567DF" w:rsidP="009C2B8A">
      <w:pPr>
        <w:pStyle w:val="subsection"/>
        <w:spacing w:before="0" w:after="0"/>
        <w:ind w:left="389"/>
        <w:jc w:val="left"/>
        <w:rPr>
          <w:rFonts w:ascii="Times New Roman" w:hAnsi="Times New Roman"/>
          <w:sz w:val="24"/>
          <w:szCs w:val="24"/>
        </w:rPr>
      </w:pPr>
    </w:p>
    <w:p w:rsidR="000B09AD" w:rsidRPr="00FA75E9" w:rsidRDefault="000B09AD" w:rsidP="00F62302">
      <w:pPr>
        <w:pStyle w:val="Guide3"/>
        <w:outlineLvl w:val="0"/>
        <w:rPr>
          <w:snapToGrid w:val="0"/>
        </w:rPr>
      </w:pPr>
      <w:bookmarkStart w:id="2964" w:name="_Toc477430435"/>
      <w:r w:rsidRPr="00FA75E9">
        <w:rPr>
          <w:snapToGrid w:val="0"/>
        </w:rPr>
        <w:t xml:space="preserve">E-501: </w:t>
      </w:r>
      <w:r>
        <w:rPr>
          <w:snapToGrid w:val="0"/>
        </w:rPr>
        <w:t>General Information</w:t>
      </w:r>
      <w:bookmarkEnd w:id="2964"/>
    </w:p>
    <w:p w:rsidR="006567DF" w:rsidRPr="00FA75E9" w:rsidRDefault="006567DF" w:rsidP="009C2B8A">
      <w:pPr>
        <w:pStyle w:val="subsection"/>
        <w:spacing w:before="0" w:after="0"/>
        <w:ind w:left="389"/>
        <w:jc w:val="left"/>
        <w:rPr>
          <w:rFonts w:ascii="Times New Roman" w:hAnsi="Times New Roman"/>
          <w:sz w:val="24"/>
          <w:szCs w:val="24"/>
        </w:rPr>
      </w:pPr>
      <w:r w:rsidRPr="00FA75E9">
        <w:rPr>
          <w:rFonts w:ascii="Times New Roman" w:hAnsi="Times New Roman"/>
          <w:sz w:val="24"/>
          <w:szCs w:val="24"/>
        </w:rPr>
        <w:t>Boards must be aware of the following:</w:t>
      </w:r>
    </w:p>
    <w:p w:rsidR="001D6A01" w:rsidRPr="00FA75E9" w:rsidRDefault="001D6A01" w:rsidP="009256FF">
      <w:pPr>
        <w:pStyle w:val="subsection"/>
        <w:numPr>
          <w:ilvl w:val="0"/>
          <w:numId w:val="196"/>
        </w:numPr>
        <w:spacing w:before="0" w:after="0"/>
        <w:jc w:val="left"/>
        <w:rPr>
          <w:rFonts w:ascii="Times New Roman" w:hAnsi="Times New Roman"/>
          <w:sz w:val="24"/>
          <w:szCs w:val="24"/>
        </w:rPr>
      </w:pPr>
      <w:r w:rsidRPr="00FA75E9">
        <w:rPr>
          <w:rFonts w:ascii="Times New Roman" w:hAnsi="Times New Roman"/>
          <w:sz w:val="24"/>
          <w:szCs w:val="24"/>
        </w:rPr>
        <w:t xml:space="preserve">For a child currently enrolled in child care, </w:t>
      </w:r>
      <w:r w:rsidR="00AE29F1" w:rsidRPr="00FA75E9">
        <w:rPr>
          <w:rFonts w:ascii="Times New Roman" w:hAnsi="Times New Roman"/>
          <w:sz w:val="24"/>
          <w:szCs w:val="24"/>
        </w:rPr>
        <w:t>the</w:t>
      </w:r>
      <w:r w:rsidRPr="00FA75E9">
        <w:rPr>
          <w:rFonts w:ascii="Times New Roman" w:hAnsi="Times New Roman"/>
          <w:sz w:val="24"/>
          <w:szCs w:val="24"/>
        </w:rPr>
        <w:t xml:space="preserve"> Board </w:t>
      </w:r>
      <w:r w:rsidR="00AE29F1" w:rsidRPr="00FA75E9">
        <w:rPr>
          <w:rFonts w:ascii="Times New Roman" w:hAnsi="Times New Roman"/>
          <w:sz w:val="24"/>
          <w:szCs w:val="24"/>
        </w:rPr>
        <w:t>must</w:t>
      </w:r>
      <w:r w:rsidRPr="00FA75E9">
        <w:rPr>
          <w:rFonts w:ascii="Times New Roman" w:hAnsi="Times New Roman"/>
          <w:sz w:val="24"/>
          <w:szCs w:val="24"/>
        </w:rPr>
        <w:t xml:space="preserve"> ensure that child care services continue during the appeal process until a decision is reached, if the parent requests a hearing</w:t>
      </w:r>
      <w:del w:id="2965" w:author="Author">
        <w:r w:rsidRPr="00FA75E9" w:rsidDel="00830896">
          <w:rPr>
            <w:rFonts w:ascii="Times New Roman" w:hAnsi="Times New Roman"/>
            <w:sz w:val="24"/>
            <w:szCs w:val="24"/>
          </w:rPr>
          <w:delText>.</w:delText>
        </w:r>
      </w:del>
      <w:r w:rsidRPr="00FA75E9">
        <w:rPr>
          <w:rFonts w:ascii="Times New Roman" w:hAnsi="Times New Roman"/>
          <w:sz w:val="24"/>
          <w:szCs w:val="24"/>
        </w:rPr>
        <w:t xml:space="preserve"> </w:t>
      </w:r>
    </w:p>
    <w:p w:rsidR="001D6A01" w:rsidRPr="00FA75E9" w:rsidDel="00A4071C" w:rsidRDefault="001D6A01" w:rsidP="009256FF">
      <w:pPr>
        <w:pStyle w:val="subsection"/>
        <w:numPr>
          <w:ilvl w:val="0"/>
          <w:numId w:val="196"/>
        </w:numPr>
        <w:spacing w:before="0" w:after="0"/>
        <w:jc w:val="left"/>
        <w:rPr>
          <w:del w:id="2966" w:author="Author"/>
          <w:rFonts w:ascii="Times New Roman" w:hAnsi="Times New Roman"/>
          <w:sz w:val="24"/>
          <w:szCs w:val="24"/>
        </w:rPr>
      </w:pPr>
      <w:del w:id="2967" w:author="Author">
        <w:r w:rsidRPr="00FA75E9" w:rsidDel="00A4071C">
          <w:rPr>
            <w:rFonts w:ascii="Times New Roman" w:hAnsi="Times New Roman"/>
            <w:sz w:val="24"/>
            <w:szCs w:val="24"/>
          </w:rPr>
          <w:delText>Board</w:delText>
        </w:r>
        <w:r w:rsidR="00AE29F1" w:rsidRPr="00FA75E9" w:rsidDel="00A4071C">
          <w:rPr>
            <w:rFonts w:ascii="Times New Roman" w:hAnsi="Times New Roman"/>
            <w:sz w:val="24"/>
            <w:szCs w:val="24"/>
          </w:rPr>
          <w:delText>s</w:delText>
        </w:r>
        <w:r w:rsidRPr="00FA75E9" w:rsidDel="00A4071C">
          <w:rPr>
            <w:rFonts w:ascii="Times New Roman" w:hAnsi="Times New Roman"/>
            <w:sz w:val="24"/>
            <w:szCs w:val="24"/>
          </w:rPr>
          <w:delText xml:space="preserve"> </w:delText>
        </w:r>
        <w:r w:rsidR="00AE29F1" w:rsidRPr="00FA75E9" w:rsidDel="00A4071C">
          <w:rPr>
            <w:rFonts w:ascii="Times New Roman" w:hAnsi="Times New Roman"/>
            <w:sz w:val="24"/>
            <w:szCs w:val="24"/>
          </w:rPr>
          <w:delText>must</w:delText>
        </w:r>
        <w:r w:rsidRPr="00FA75E9" w:rsidDel="00A4071C">
          <w:rPr>
            <w:rFonts w:ascii="Times New Roman" w:hAnsi="Times New Roman"/>
            <w:sz w:val="24"/>
            <w:szCs w:val="24"/>
          </w:rPr>
          <w:delText xml:space="preserve"> ensure that child care does not continue during the</w:delText>
        </w:r>
        <w:r w:rsidR="00AE29F1" w:rsidRPr="00FA75E9" w:rsidDel="00A4071C">
          <w:rPr>
            <w:rFonts w:ascii="Times New Roman" w:hAnsi="Times New Roman"/>
            <w:sz w:val="24"/>
            <w:szCs w:val="24"/>
          </w:rPr>
          <w:delText xml:space="preserve"> appeal process if the parent’</w:delText>
        </w:r>
        <w:r w:rsidRPr="00FA75E9" w:rsidDel="00A4071C">
          <w:rPr>
            <w:rFonts w:ascii="Times New Roman" w:hAnsi="Times New Roman"/>
            <w:sz w:val="24"/>
            <w:szCs w:val="24"/>
          </w:rPr>
          <w:delText>s eligibility or child</w:delText>
        </w:r>
        <w:r w:rsidR="00AE29F1" w:rsidRPr="00FA75E9" w:rsidDel="00A4071C">
          <w:rPr>
            <w:rFonts w:ascii="Times New Roman" w:hAnsi="Times New Roman"/>
            <w:sz w:val="24"/>
            <w:szCs w:val="24"/>
          </w:rPr>
          <w:delText>’</w:delText>
        </w:r>
        <w:r w:rsidRPr="00FA75E9" w:rsidDel="00A4071C">
          <w:rPr>
            <w:rFonts w:ascii="Times New Roman" w:hAnsi="Times New Roman"/>
            <w:sz w:val="24"/>
            <w:szCs w:val="24"/>
          </w:rPr>
          <w:delText>s enrollment is deni</w:delText>
        </w:r>
        <w:r w:rsidR="00AE29F1" w:rsidRPr="00FA75E9" w:rsidDel="00A4071C">
          <w:rPr>
            <w:rFonts w:ascii="Times New Roman" w:hAnsi="Times New Roman"/>
            <w:sz w:val="24"/>
            <w:szCs w:val="24"/>
          </w:rPr>
          <w:delText>ed, delayed, reduced, suspended</w:delText>
        </w:r>
        <w:r w:rsidRPr="00FA75E9" w:rsidDel="00A4071C">
          <w:rPr>
            <w:rFonts w:ascii="Times New Roman" w:hAnsi="Times New Roman"/>
            <w:sz w:val="24"/>
            <w:szCs w:val="24"/>
          </w:rPr>
          <w:delText xml:space="preserve"> or terminated </w:delText>
        </w:r>
        <w:r w:rsidR="00AE29F1" w:rsidRPr="00FA75E9" w:rsidDel="00A4071C">
          <w:rPr>
            <w:rFonts w:ascii="Times New Roman" w:hAnsi="Times New Roman"/>
            <w:sz w:val="24"/>
            <w:szCs w:val="24"/>
          </w:rPr>
          <w:delText>for one of the following reasons</w:delText>
        </w:r>
        <w:r w:rsidRPr="00FA75E9" w:rsidDel="00A4071C">
          <w:rPr>
            <w:rFonts w:ascii="Times New Roman" w:hAnsi="Times New Roman"/>
            <w:sz w:val="24"/>
            <w:szCs w:val="24"/>
          </w:rPr>
          <w:delText xml:space="preserve">: </w:delText>
        </w:r>
      </w:del>
    </w:p>
    <w:p w:rsidR="001D6A01" w:rsidRPr="00FA75E9" w:rsidDel="00A4071C" w:rsidRDefault="00AE29F1" w:rsidP="009256FF">
      <w:pPr>
        <w:pStyle w:val="paragraph"/>
        <w:numPr>
          <w:ilvl w:val="0"/>
          <w:numId w:val="197"/>
        </w:numPr>
        <w:spacing w:before="0" w:after="0"/>
        <w:jc w:val="left"/>
        <w:rPr>
          <w:del w:id="2968" w:author="Author"/>
          <w:rFonts w:ascii="Times New Roman" w:hAnsi="Times New Roman"/>
          <w:sz w:val="24"/>
          <w:szCs w:val="24"/>
        </w:rPr>
      </w:pPr>
      <w:del w:id="2969" w:author="Author">
        <w:r w:rsidRPr="00FA75E9" w:rsidDel="00A4071C">
          <w:rPr>
            <w:rFonts w:ascii="Times New Roman" w:hAnsi="Times New Roman"/>
            <w:sz w:val="24"/>
            <w:szCs w:val="24"/>
          </w:rPr>
          <w:delText>Excessive absences</w:delText>
        </w:r>
        <w:r w:rsidR="001D6A01" w:rsidRPr="00FA75E9" w:rsidDel="00A4071C">
          <w:rPr>
            <w:rFonts w:ascii="Times New Roman" w:hAnsi="Times New Roman"/>
            <w:sz w:val="24"/>
            <w:szCs w:val="24"/>
          </w:rPr>
          <w:delText xml:space="preserve"> </w:delText>
        </w:r>
      </w:del>
    </w:p>
    <w:p w:rsidR="001D6A01" w:rsidRPr="00FA75E9" w:rsidDel="00A4071C" w:rsidRDefault="00AE29F1" w:rsidP="009256FF">
      <w:pPr>
        <w:pStyle w:val="paragraph"/>
        <w:numPr>
          <w:ilvl w:val="0"/>
          <w:numId w:val="197"/>
        </w:numPr>
        <w:spacing w:before="0" w:after="0"/>
        <w:jc w:val="left"/>
        <w:rPr>
          <w:del w:id="2970" w:author="Author"/>
          <w:rFonts w:ascii="Times New Roman" w:hAnsi="Times New Roman"/>
          <w:sz w:val="24"/>
          <w:szCs w:val="24"/>
        </w:rPr>
      </w:pPr>
      <w:del w:id="2971" w:author="Author">
        <w:r w:rsidRPr="00FA75E9" w:rsidDel="00A4071C">
          <w:rPr>
            <w:rFonts w:ascii="Times New Roman" w:hAnsi="Times New Roman"/>
            <w:sz w:val="24"/>
            <w:szCs w:val="24"/>
          </w:rPr>
          <w:delText>V</w:delText>
        </w:r>
        <w:r w:rsidR="001D6A01" w:rsidRPr="00FA75E9" w:rsidDel="00A4071C">
          <w:rPr>
            <w:rFonts w:ascii="Times New Roman" w:hAnsi="Times New Roman"/>
            <w:sz w:val="24"/>
            <w:szCs w:val="24"/>
          </w:rPr>
          <w:delText xml:space="preserve">oluntary withdrawal from child care </w:delText>
        </w:r>
      </w:del>
    </w:p>
    <w:p w:rsidR="001D6A01" w:rsidRPr="00FA75E9" w:rsidDel="00A4071C" w:rsidRDefault="00AE29F1" w:rsidP="009256FF">
      <w:pPr>
        <w:pStyle w:val="paragraph"/>
        <w:numPr>
          <w:ilvl w:val="0"/>
          <w:numId w:val="197"/>
        </w:numPr>
        <w:spacing w:before="0" w:after="0"/>
        <w:jc w:val="left"/>
        <w:rPr>
          <w:del w:id="2972" w:author="Author"/>
          <w:rFonts w:ascii="Times New Roman" w:hAnsi="Times New Roman"/>
          <w:sz w:val="24"/>
          <w:szCs w:val="24"/>
        </w:rPr>
      </w:pPr>
      <w:del w:id="2973" w:author="Author">
        <w:r w:rsidRPr="00FA75E9" w:rsidDel="00A4071C">
          <w:rPr>
            <w:rFonts w:ascii="Times New Roman" w:hAnsi="Times New Roman"/>
            <w:sz w:val="24"/>
            <w:szCs w:val="24"/>
          </w:rPr>
          <w:delText>C</w:delText>
        </w:r>
        <w:r w:rsidR="001D6A01" w:rsidRPr="00FA75E9" w:rsidDel="00A4071C">
          <w:rPr>
            <w:rFonts w:ascii="Times New Roman" w:hAnsi="Times New Roman"/>
            <w:sz w:val="24"/>
            <w:szCs w:val="24"/>
          </w:rPr>
          <w:delText xml:space="preserve">hange in federal or state laws or regulations that affect the </w:delText>
        </w:r>
        <w:r w:rsidRPr="00FA75E9" w:rsidDel="00A4071C">
          <w:rPr>
            <w:rFonts w:ascii="Times New Roman" w:hAnsi="Times New Roman"/>
            <w:sz w:val="24"/>
            <w:szCs w:val="24"/>
          </w:rPr>
          <w:delText>parent’s eligibility</w:delText>
        </w:r>
        <w:r w:rsidR="001D6A01" w:rsidRPr="00FA75E9" w:rsidDel="00A4071C">
          <w:rPr>
            <w:rFonts w:ascii="Times New Roman" w:hAnsi="Times New Roman"/>
            <w:sz w:val="24"/>
            <w:szCs w:val="24"/>
          </w:rPr>
          <w:delText xml:space="preserve"> </w:delText>
        </w:r>
      </w:del>
    </w:p>
    <w:p w:rsidR="001D6A01" w:rsidRPr="00FA75E9" w:rsidDel="00A4071C" w:rsidRDefault="00AE29F1" w:rsidP="009256FF">
      <w:pPr>
        <w:pStyle w:val="paragraph"/>
        <w:numPr>
          <w:ilvl w:val="0"/>
          <w:numId w:val="197"/>
        </w:numPr>
        <w:spacing w:before="0" w:after="0"/>
        <w:jc w:val="left"/>
        <w:rPr>
          <w:del w:id="2974" w:author="Author"/>
          <w:rFonts w:ascii="Times New Roman" w:hAnsi="Times New Roman"/>
          <w:sz w:val="24"/>
          <w:szCs w:val="24"/>
        </w:rPr>
      </w:pPr>
      <w:del w:id="2975" w:author="Author">
        <w:r w:rsidRPr="00FA75E9" w:rsidDel="00A4071C">
          <w:rPr>
            <w:rFonts w:ascii="Times New Roman" w:hAnsi="Times New Roman"/>
            <w:sz w:val="24"/>
            <w:szCs w:val="24"/>
          </w:rPr>
          <w:delText>L</w:delText>
        </w:r>
        <w:r w:rsidR="001D6A01" w:rsidRPr="00FA75E9" w:rsidDel="00A4071C">
          <w:rPr>
            <w:rFonts w:ascii="Times New Roman" w:hAnsi="Times New Roman"/>
            <w:sz w:val="24"/>
            <w:szCs w:val="24"/>
          </w:rPr>
          <w:delText xml:space="preserve">ack of funding because of increases in the number of enrolled children in state and Board priority groups </w:delText>
        </w:r>
      </w:del>
    </w:p>
    <w:p w:rsidR="001D6A01" w:rsidRPr="00FA75E9" w:rsidDel="00A4071C" w:rsidRDefault="00AE29F1" w:rsidP="009256FF">
      <w:pPr>
        <w:pStyle w:val="paragraph"/>
        <w:numPr>
          <w:ilvl w:val="0"/>
          <w:numId w:val="197"/>
        </w:numPr>
        <w:spacing w:before="0" w:after="0"/>
        <w:jc w:val="left"/>
        <w:rPr>
          <w:del w:id="2976" w:author="Author"/>
          <w:rFonts w:ascii="Times New Roman" w:hAnsi="Times New Roman"/>
          <w:sz w:val="24"/>
          <w:szCs w:val="24"/>
        </w:rPr>
      </w:pPr>
      <w:del w:id="2977" w:author="Author">
        <w:r w:rsidRPr="00FA75E9" w:rsidDel="00A4071C">
          <w:rPr>
            <w:rFonts w:ascii="Times New Roman" w:hAnsi="Times New Roman"/>
            <w:sz w:val="24"/>
            <w:szCs w:val="24"/>
          </w:rPr>
          <w:delText>A</w:delText>
        </w:r>
        <w:r w:rsidR="001D6A01" w:rsidRPr="00FA75E9" w:rsidDel="00A4071C">
          <w:rPr>
            <w:rFonts w:ascii="Times New Roman" w:hAnsi="Times New Roman"/>
            <w:sz w:val="24"/>
            <w:szCs w:val="24"/>
          </w:rPr>
          <w:delText xml:space="preserve"> sanctions finding against the parent parti</w:delText>
        </w:r>
        <w:r w:rsidRPr="00FA75E9" w:rsidDel="00A4071C">
          <w:rPr>
            <w:rFonts w:ascii="Times New Roman" w:hAnsi="Times New Roman"/>
            <w:sz w:val="24"/>
            <w:szCs w:val="24"/>
          </w:rPr>
          <w:delText>cipating in the Choices program</w:delText>
        </w:r>
        <w:r w:rsidR="001D6A01" w:rsidRPr="00FA75E9" w:rsidDel="00A4071C">
          <w:rPr>
            <w:rFonts w:ascii="Times New Roman" w:hAnsi="Times New Roman"/>
            <w:sz w:val="24"/>
            <w:szCs w:val="24"/>
          </w:rPr>
          <w:delText xml:space="preserve"> </w:delText>
        </w:r>
      </w:del>
    </w:p>
    <w:p w:rsidR="001D6A01" w:rsidRPr="00FA75E9" w:rsidDel="00A4071C" w:rsidRDefault="00AE29F1" w:rsidP="009256FF">
      <w:pPr>
        <w:pStyle w:val="paragraph"/>
        <w:numPr>
          <w:ilvl w:val="0"/>
          <w:numId w:val="197"/>
        </w:numPr>
        <w:spacing w:before="0" w:after="0"/>
        <w:jc w:val="left"/>
        <w:rPr>
          <w:del w:id="2978" w:author="Author"/>
          <w:rFonts w:ascii="Times New Roman" w:hAnsi="Times New Roman"/>
          <w:sz w:val="24"/>
          <w:szCs w:val="24"/>
        </w:rPr>
      </w:pPr>
      <w:del w:id="2979" w:author="Author">
        <w:r w:rsidRPr="00FA75E9" w:rsidDel="00A4071C">
          <w:rPr>
            <w:rFonts w:ascii="Times New Roman" w:hAnsi="Times New Roman"/>
            <w:sz w:val="24"/>
            <w:szCs w:val="24"/>
          </w:rPr>
          <w:delText>V</w:delText>
        </w:r>
        <w:r w:rsidR="001D6A01" w:rsidRPr="00FA75E9" w:rsidDel="00A4071C">
          <w:rPr>
            <w:rFonts w:ascii="Times New Roman" w:hAnsi="Times New Roman"/>
            <w:sz w:val="24"/>
            <w:szCs w:val="24"/>
          </w:rPr>
          <w:delText>oluntary withdrawal of a parent from the Choi</w:delText>
        </w:r>
        <w:r w:rsidRPr="00FA75E9" w:rsidDel="00A4071C">
          <w:rPr>
            <w:rFonts w:ascii="Times New Roman" w:hAnsi="Times New Roman"/>
            <w:sz w:val="24"/>
            <w:szCs w:val="24"/>
          </w:rPr>
          <w:delText>ces program</w:delText>
        </w:r>
        <w:r w:rsidR="001D6A01" w:rsidRPr="00FA75E9" w:rsidDel="00A4071C">
          <w:rPr>
            <w:rFonts w:ascii="Times New Roman" w:hAnsi="Times New Roman"/>
            <w:sz w:val="24"/>
            <w:szCs w:val="24"/>
          </w:rPr>
          <w:delText xml:space="preserve"> </w:delText>
        </w:r>
      </w:del>
    </w:p>
    <w:p w:rsidR="001D6A01" w:rsidRPr="00FA75E9" w:rsidDel="00A4071C" w:rsidRDefault="00AE29F1" w:rsidP="009256FF">
      <w:pPr>
        <w:pStyle w:val="paragraph"/>
        <w:numPr>
          <w:ilvl w:val="0"/>
          <w:numId w:val="197"/>
        </w:numPr>
        <w:spacing w:before="0" w:after="0"/>
        <w:jc w:val="left"/>
        <w:rPr>
          <w:del w:id="2980" w:author="Author"/>
          <w:rFonts w:ascii="Times New Roman" w:hAnsi="Times New Roman"/>
          <w:sz w:val="24"/>
          <w:szCs w:val="24"/>
        </w:rPr>
      </w:pPr>
      <w:del w:id="2981" w:author="Author">
        <w:r w:rsidRPr="00FA75E9" w:rsidDel="00A4071C">
          <w:rPr>
            <w:rFonts w:ascii="Times New Roman" w:hAnsi="Times New Roman"/>
            <w:sz w:val="24"/>
            <w:szCs w:val="24"/>
          </w:rPr>
          <w:delText>N</w:delText>
        </w:r>
        <w:r w:rsidR="001D6A01" w:rsidRPr="00FA75E9" w:rsidDel="00A4071C">
          <w:rPr>
            <w:rFonts w:ascii="Times New Roman" w:hAnsi="Times New Roman"/>
            <w:sz w:val="24"/>
            <w:szCs w:val="24"/>
          </w:rPr>
          <w:delText xml:space="preserve">onpayment of parent share of cost </w:delText>
        </w:r>
      </w:del>
    </w:p>
    <w:p w:rsidR="001D6A01" w:rsidRPr="00FA75E9" w:rsidDel="00A4071C" w:rsidRDefault="00AE29F1" w:rsidP="009256FF">
      <w:pPr>
        <w:pStyle w:val="paragraph"/>
        <w:numPr>
          <w:ilvl w:val="0"/>
          <w:numId w:val="197"/>
        </w:numPr>
        <w:spacing w:before="0" w:after="0"/>
        <w:jc w:val="left"/>
        <w:rPr>
          <w:del w:id="2982" w:author="Author"/>
          <w:rFonts w:ascii="Times New Roman" w:hAnsi="Times New Roman"/>
          <w:sz w:val="24"/>
          <w:szCs w:val="24"/>
        </w:rPr>
      </w:pPr>
      <w:del w:id="2983" w:author="Author">
        <w:r w:rsidRPr="00FA75E9" w:rsidDel="00A4071C">
          <w:rPr>
            <w:rFonts w:ascii="Times New Roman" w:hAnsi="Times New Roman"/>
            <w:sz w:val="24"/>
            <w:szCs w:val="24"/>
          </w:rPr>
          <w:delText>A parent’</w:delText>
        </w:r>
        <w:r w:rsidR="001D6A01" w:rsidRPr="00FA75E9" w:rsidDel="00A4071C">
          <w:rPr>
            <w:rFonts w:ascii="Times New Roman" w:hAnsi="Times New Roman"/>
            <w:sz w:val="24"/>
            <w:szCs w:val="24"/>
          </w:rPr>
          <w:delText>s failure to report, within 10 days of occurrence, any change in the family's circumstances that would have rendered the family ineli</w:delText>
        </w:r>
        <w:r w:rsidRPr="00FA75E9" w:rsidDel="00A4071C">
          <w:rPr>
            <w:rFonts w:ascii="Times New Roman" w:hAnsi="Times New Roman"/>
            <w:sz w:val="24"/>
            <w:szCs w:val="24"/>
          </w:rPr>
          <w:delText>gible for subsidized child care</w:delText>
        </w:r>
        <w:r w:rsidR="001D6A01" w:rsidRPr="00FA75E9" w:rsidDel="00A4071C">
          <w:rPr>
            <w:rFonts w:ascii="Times New Roman" w:hAnsi="Times New Roman"/>
            <w:sz w:val="24"/>
            <w:szCs w:val="24"/>
          </w:rPr>
          <w:delText xml:space="preserve">  </w:delText>
        </w:r>
      </w:del>
    </w:p>
    <w:p w:rsidR="001D6A01" w:rsidRPr="00FA75E9" w:rsidDel="00A4071C" w:rsidRDefault="00AE29F1" w:rsidP="009256FF">
      <w:pPr>
        <w:pStyle w:val="paragraph"/>
        <w:numPr>
          <w:ilvl w:val="0"/>
          <w:numId w:val="197"/>
        </w:numPr>
        <w:spacing w:before="0" w:after="0"/>
        <w:jc w:val="left"/>
        <w:rPr>
          <w:del w:id="2984" w:author="Author"/>
          <w:rFonts w:ascii="Times New Roman" w:hAnsi="Times New Roman"/>
          <w:sz w:val="24"/>
          <w:szCs w:val="24"/>
        </w:rPr>
      </w:pPr>
      <w:del w:id="2985" w:author="Author">
        <w:r w:rsidRPr="00FA75E9" w:rsidDel="00A4071C">
          <w:rPr>
            <w:rFonts w:ascii="Times New Roman" w:hAnsi="Times New Roman"/>
            <w:sz w:val="24"/>
            <w:szCs w:val="24"/>
          </w:rPr>
          <w:delText>A</w:delText>
        </w:r>
        <w:r w:rsidR="001D6A01" w:rsidRPr="00FA75E9" w:rsidDel="00A4071C">
          <w:rPr>
            <w:rFonts w:ascii="Times New Roman" w:hAnsi="Times New Roman"/>
            <w:sz w:val="24"/>
            <w:szCs w:val="24"/>
          </w:rPr>
          <w:delText xml:space="preserve"> suspension of child care services pursuant to §809.51 (related to Child Care during Temporary Interruptions in Work, Education, or Training)</w:delText>
        </w:r>
      </w:del>
    </w:p>
    <w:p w:rsidR="001D6A01" w:rsidRPr="00FA75E9" w:rsidDel="00A4071C" w:rsidRDefault="00AE29F1" w:rsidP="009256FF">
      <w:pPr>
        <w:pStyle w:val="paragraph"/>
        <w:numPr>
          <w:ilvl w:val="0"/>
          <w:numId w:val="197"/>
        </w:numPr>
        <w:spacing w:before="0" w:after="0"/>
        <w:jc w:val="left"/>
        <w:rPr>
          <w:del w:id="2986" w:author="Author"/>
          <w:rFonts w:ascii="Times New Roman" w:hAnsi="Times New Roman"/>
          <w:sz w:val="24"/>
          <w:szCs w:val="24"/>
        </w:rPr>
      </w:pPr>
      <w:del w:id="2987" w:author="Author">
        <w:r w:rsidRPr="00FA75E9" w:rsidDel="00A4071C">
          <w:rPr>
            <w:rFonts w:ascii="Times New Roman" w:hAnsi="Times New Roman"/>
            <w:sz w:val="24"/>
            <w:szCs w:val="24"/>
          </w:rPr>
          <w:delText>F</w:delText>
        </w:r>
        <w:r w:rsidR="001D6A01" w:rsidRPr="00FA75E9" w:rsidDel="00A4071C">
          <w:rPr>
            <w:rFonts w:ascii="Times New Roman" w:hAnsi="Times New Roman"/>
            <w:sz w:val="24"/>
            <w:szCs w:val="24"/>
          </w:rPr>
          <w:delText xml:space="preserve">ive consecutive absences and the parent has failed to contact the child care provider or the child care contractor by the end of the fifth authorized day </w:delText>
        </w:r>
      </w:del>
    </w:p>
    <w:p w:rsidR="001D6A01" w:rsidRPr="00FA75E9" w:rsidRDefault="001D6A01" w:rsidP="009256FF">
      <w:pPr>
        <w:pStyle w:val="subsection"/>
        <w:numPr>
          <w:ilvl w:val="0"/>
          <w:numId w:val="198"/>
        </w:numPr>
        <w:spacing w:before="0" w:after="0"/>
        <w:jc w:val="left"/>
        <w:rPr>
          <w:rFonts w:ascii="Times New Roman" w:hAnsi="Times New Roman"/>
          <w:sz w:val="24"/>
          <w:szCs w:val="24"/>
        </w:rPr>
      </w:pPr>
      <w:r w:rsidRPr="00FA75E9">
        <w:rPr>
          <w:rFonts w:ascii="Times New Roman" w:hAnsi="Times New Roman"/>
          <w:sz w:val="24"/>
          <w:szCs w:val="24"/>
        </w:rPr>
        <w:t>The cost of providing services during the appeal process is subject to recovery from the parent by the Board, if the appeal decision is rendered against the parent</w:t>
      </w:r>
      <w:del w:id="2988" w:author="Author">
        <w:r w:rsidRPr="00FA75E9" w:rsidDel="00830896">
          <w:rPr>
            <w:rFonts w:ascii="Times New Roman" w:hAnsi="Times New Roman"/>
            <w:sz w:val="24"/>
            <w:szCs w:val="24"/>
          </w:rPr>
          <w:delText>.</w:delText>
        </w:r>
      </w:del>
    </w:p>
    <w:p w:rsidR="00DC759F" w:rsidRPr="00773A35" w:rsidRDefault="00DC759F" w:rsidP="00F62302">
      <w:pPr>
        <w:outlineLvl w:val="0"/>
        <w:rPr>
          <w:rFonts w:ascii="Times New Roman" w:hAnsi="Times New Roman"/>
        </w:rPr>
      </w:pPr>
      <w:bookmarkStart w:id="2989" w:name="_Toc351112772"/>
      <w:r w:rsidRPr="00773A35">
        <w:rPr>
          <w:rFonts w:ascii="Times New Roman" w:hAnsi="Times New Roman"/>
        </w:rPr>
        <w:t xml:space="preserve">Rule Reference: </w:t>
      </w:r>
      <w:hyperlink r:id="rId75" w:history="1">
        <w:r w:rsidRPr="00E40EB5">
          <w:rPr>
            <w:rStyle w:val="Hyperlink"/>
            <w:rFonts w:ascii="Times New Roman" w:hAnsi="Times New Roman"/>
          </w:rPr>
          <w:t>§809.75</w:t>
        </w:r>
      </w:hyperlink>
    </w:p>
    <w:p w:rsidR="00DC759F" w:rsidRDefault="00DC759F" w:rsidP="009C2B8A">
      <w:pPr>
        <w:rPr>
          <w:ins w:id="2990" w:author="Author"/>
          <w:rFonts w:ascii="Times New Roman" w:hAnsi="Times New Roman"/>
          <w:snapToGrid w:val="0"/>
          <w:sz w:val="24"/>
        </w:rPr>
      </w:pPr>
    </w:p>
    <w:p w:rsidR="0055531F" w:rsidRDefault="0055531F" w:rsidP="009C2B8A">
      <w:pPr>
        <w:rPr>
          <w:ins w:id="2991" w:author="Author"/>
          <w:rFonts w:ascii="Times New Roman" w:hAnsi="Times New Roman"/>
          <w:snapToGrid w:val="0"/>
          <w:sz w:val="24"/>
        </w:rPr>
      </w:pPr>
      <w:ins w:id="2992" w:author="Author">
        <w:r>
          <w:rPr>
            <w:rFonts w:ascii="Times New Roman" w:hAnsi="Times New Roman"/>
            <w:snapToGrid w:val="0"/>
            <w:sz w:val="24"/>
          </w:rPr>
          <w:t xml:space="preserve">Boards must be aware that care may be ended upon an affirmative decision by the Board. However, </w:t>
        </w:r>
        <w:r w:rsidR="00360029" w:rsidRPr="00DF38F2">
          <w:rPr>
            <w:rFonts w:asciiTheme="minorHAnsi" w:eastAsia="Times New Roman" w:hAnsiTheme="minorHAnsi" w:cstheme="minorHAnsi"/>
            <w:sz w:val="24"/>
            <w:szCs w:val="24"/>
          </w:rPr>
          <w:t xml:space="preserve">care </w:t>
        </w:r>
        <w:r w:rsidR="00360029">
          <w:rPr>
            <w:rFonts w:asciiTheme="minorHAnsi" w:eastAsia="Times New Roman" w:hAnsiTheme="minorHAnsi" w:cstheme="minorHAnsi"/>
            <w:sz w:val="24"/>
            <w:szCs w:val="24"/>
          </w:rPr>
          <w:t>must</w:t>
        </w:r>
        <w:r w:rsidR="00360029" w:rsidRPr="00DF38F2">
          <w:rPr>
            <w:rFonts w:asciiTheme="minorHAnsi" w:eastAsia="Times New Roman" w:hAnsiTheme="minorHAnsi" w:cstheme="minorHAnsi"/>
            <w:sz w:val="24"/>
            <w:szCs w:val="24"/>
          </w:rPr>
          <w:t xml:space="preserve"> continue</w:t>
        </w:r>
        <w:r w:rsidR="00360029">
          <w:rPr>
            <w:rFonts w:ascii="Times New Roman" w:hAnsi="Times New Roman"/>
            <w:snapToGrid w:val="0"/>
            <w:sz w:val="24"/>
          </w:rPr>
          <w:t xml:space="preserve"> </w:t>
        </w:r>
        <w:r>
          <w:rPr>
            <w:rFonts w:ascii="Times New Roman" w:hAnsi="Times New Roman"/>
            <w:snapToGrid w:val="0"/>
            <w:sz w:val="24"/>
          </w:rPr>
          <w:t xml:space="preserve">if the parent requests </w:t>
        </w:r>
        <w:r w:rsidR="00360029" w:rsidRPr="00DF38F2">
          <w:rPr>
            <w:rFonts w:asciiTheme="minorHAnsi" w:eastAsia="Times New Roman" w:hAnsiTheme="minorHAnsi" w:cstheme="minorHAnsi"/>
            <w:sz w:val="24"/>
            <w:szCs w:val="24"/>
          </w:rPr>
          <w:t>that care continue</w:t>
        </w:r>
        <w:r w:rsidR="00360029">
          <w:rPr>
            <w:rFonts w:ascii="Times New Roman" w:hAnsi="Times New Roman"/>
            <w:snapToGrid w:val="0"/>
            <w:sz w:val="24"/>
          </w:rPr>
          <w:t xml:space="preserve"> during </w:t>
        </w:r>
        <w:r>
          <w:rPr>
            <w:rFonts w:ascii="Times New Roman" w:hAnsi="Times New Roman"/>
            <w:snapToGrid w:val="0"/>
            <w:sz w:val="24"/>
          </w:rPr>
          <w:t>a TWC hearing within the allowed time frame and</w:t>
        </w:r>
        <w:r w:rsidRPr="00DF38F2">
          <w:rPr>
            <w:rFonts w:asciiTheme="minorHAnsi" w:hAnsiTheme="minorHAnsi" w:cstheme="minorHAnsi"/>
            <w:snapToGrid w:val="0"/>
            <w:sz w:val="24"/>
            <w:szCs w:val="24"/>
          </w:rPr>
          <w:t xml:space="preserve"> </w:t>
        </w:r>
        <w:r w:rsidR="00E5594E" w:rsidRPr="00DF38F2">
          <w:rPr>
            <w:rFonts w:asciiTheme="minorHAnsi" w:eastAsia="Times New Roman" w:hAnsiTheme="minorHAnsi" w:cstheme="minorHAnsi"/>
            <w:sz w:val="24"/>
            <w:szCs w:val="24"/>
          </w:rPr>
          <w:t>requests</w:t>
        </w:r>
        <w:r w:rsidR="00360029">
          <w:rPr>
            <w:rFonts w:asciiTheme="minorHAnsi" w:eastAsia="Times New Roman" w:hAnsiTheme="minorHAnsi" w:cstheme="minorHAnsi"/>
            <w:sz w:val="24"/>
            <w:szCs w:val="24"/>
          </w:rPr>
          <w:t>.</w:t>
        </w:r>
        <w:r w:rsidR="00E5594E" w:rsidRPr="00DF38F2">
          <w:rPr>
            <w:rFonts w:asciiTheme="minorHAnsi" w:eastAsia="Times New Roman" w:hAnsiTheme="minorHAnsi" w:cstheme="minorHAnsi"/>
            <w:sz w:val="24"/>
            <w:szCs w:val="24"/>
          </w:rPr>
          <w:t xml:space="preserve"> </w:t>
        </w:r>
        <w:r w:rsidR="00E5594E">
          <w:rPr>
            <w:rFonts w:asciiTheme="minorHAnsi" w:eastAsia="Times New Roman" w:hAnsiTheme="minorHAnsi" w:cstheme="minorHAnsi"/>
            <w:sz w:val="24"/>
            <w:szCs w:val="24"/>
          </w:rPr>
          <w:t>Boards must</w:t>
        </w:r>
        <w:r w:rsidR="00E5594E" w:rsidRPr="00DF38F2">
          <w:rPr>
            <w:rFonts w:asciiTheme="minorHAnsi" w:eastAsia="Times New Roman" w:hAnsiTheme="minorHAnsi" w:cstheme="minorHAnsi"/>
            <w:sz w:val="24"/>
            <w:szCs w:val="24"/>
          </w:rPr>
          <w:t xml:space="preserve"> </w:t>
        </w:r>
        <w:r w:rsidR="00E5594E">
          <w:rPr>
            <w:rFonts w:asciiTheme="minorHAnsi" w:eastAsia="Times New Roman" w:hAnsiTheme="minorHAnsi" w:cstheme="minorHAnsi"/>
            <w:sz w:val="24"/>
            <w:szCs w:val="24"/>
          </w:rPr>
          <w:t>ensure that the parent is</w:t>
        </w:r>
        <w:r w:rsidR="00E5594E" w:rsidRPr="00DF38F2">
          <w:rPr>
            <w:rFonts w:asciiTheme="minorHAnsi" w:eastAsia="Times New Roman" w:hAnsiTheme="minorHAnsi" w:cstheme="minorHAnsi"/>
            <w:sz w:val="24"/>
            <w:szCs w:val="24"/>
          </w:rPr>
          <w:t xml:space="preserve"> made aware that if TWC affirms the appeal decision of the Board, the parent will be responsible for the cost of care provided during appeals.</w:t>
        </w:r>
      </w:ins>
    </w:p>
    <w:p w:rsidR="00066875" w:rsidRDefault="00066875" w:rsidP="009C2B8A">
      <w:pPr>
        <w:rPr>
          <w:ins w:id="2993" w:author="Author"/>
          <w:rFonts w:ascii="Times New Roman" w:hAnsi="Times New Roman"/>
          <w:snapToGrid w:val="0"/>
          <w:sz w:val="24"/>
        </w:rPr>
      </w:pPr>
    </w:p>
    <w:p w:rsidR="005E3D7D" w:rsidRDefault="005E3D7D" w:rsidP="00F62302">
      <w:pPr>
        <w:pStyle w:val="Guide3"/>
        <w:outlineLvl w:val="0"/>
        <w:rPr>
          <w:ins w:id="2994" w:author="Author"/>
          <w:snapToGrid w:val="0"/>
        </w:rPr>
      </w:pPr>
      <w:bookmarkStart w:id="2995" w:name="_Toc477430436"/>
      <w:ins w:id="2996" w:author="Author">
        <w:r>
          <w:rPr>
            <w:snapToGrid w:val="0"/>
          </w:rPr>
          <w:t xml:space="preserve">E-502: Notification of Child Care </w:t>
        </w:r>
        <w:proofErr w:type="gramStart"/>
        <w:r w:rsidR="004C0CF9">
          <w:rPr>
            <w:snapToGrid w:val="0"/>
          </w:rPr>
          <w:t>D</w:t>
        </w:r>
        <w:r>
          <w:rPr>
            <w:snapToGrid w:val="0"/>
          </w:rPr>
          <w:t>uring</w:t>
        </w:r>
        <w:proofErr w:type="gramEnd"/>
        <w:r>
          <w:rPr>
            <w:snapToGrid w:val="0"/>
          </w:rPr>
          <w:t xml:space="preserve"> Appeal</w:t>
        </w:r>
        <w:bookmarkEnd w:id="2995"/>
      </w:ins>
    </w:p>
    <w:p w:rsidR="005E3D7D" w:rsidRDefault="00A4071C" w:rsidP="009C2B8A">
      <w:pPr>
        <w:rPr>
          <w:ins w:id="2997" w:author="Author"/>
          <w:rFonts w:ascii="Times New Roman" w:hAnsi="Times New Roman"/>
          <w:snapToGrid w:val="0"/>
          <w:sz w:val="24"/>
        </w:rPr>
      </w:pPr>
      <w:ins w:id="2998" w:author="Author">
        <w:r>
          <w:rPr>
            <w:rFonts w:ascii="Times New Roman" w:hAnsi="Times New Roman"/>
            <w:snapToGrid w:val="0"/>
            <w:sz w:val="24"/>
          </w:rPr>
          <w:t xml:space="preserve">Boards must notify parents </w:t>
        </w:r>
        <w:r w:rsidR="00F04453">
          <w:rPr>
            <w:rFonts w:ascii="Times New Roman" w:hAnsi="Times New Roman"/>
            <w:snapToGrid w:val="0"/>
            <w:sz w:val="24"/>
          </w:rPr>
          <w:t>of the following</w:t>
        </w:r>
        <w:r w:rsidR="005E3D7D">
          <w:rPr>
            <w:rFonts w:ascii="Times New Roman" w:hAnsi="Times New Roman"/>
            <w:snapToGrid w:val="0"/>
            <w:sz w:val="24"/>
          </w:rPr>
          <w:t>:</w:t>
        </w:r>
        <w:r>
          <w:rPr>
            <w:rFonts w:ascii="Times New Roman" w:hAnsi="Times New Roman"/>
            <w:snapToGrid w:val="0"/>
            <w:sz w:val="24"/>
          </w:rPr>
          <w:t xml:space="preserve"> </w:t>
        </w:r>
      </w:ins>
    </w:p>
    <w:p w:rsidR="00A4071C" w:rsidRPr="00CB7624" w:rsidRDefault="00F04453" w:rsidP="0084356C">
      <w:pPr>
        <w:pStyle w:val="ListParagraph"/>
        <w:numPr>
          <w:ilvl w:val="0"/>
          <w:numId w:val="198"/>
        </w:numPr>
        <w:rPr>
          <w:ins w:id="2999" w:author="Author"/>
          <w:snapToGrid w:val="0"/>
        </w:rPr>
      </w:pPr>
      <w:ins w:id="3000" w:author="Author">
        <w:r>
          <w:rPr>
            <w:snapToGrid w:val="0"/>
          </w:rPr>
          <w:t>T</w:t>
        </w:r>
        <w:r w:rsidR="00A4071C" w:rsidRPr="0057555C">
          <w:rPr>
            <w:snapToGrid w:val="0"/>
          </w:rPr>
          <w:t xml:space="preserve">he cost of providing services during </w:t>
        </w:r>
        <w:r>
          <w:rPr>
            <w:snapToGrid w:val="0"/>
          </w:rPr>
          <w:t>an</w:t>
        </w:r>
        <w:r w:rsidR="00A4071C" w:rsidRPr="0057555C">
          <w:rPr>
            <w:snapToGrid w:val="0"/>
          </w:rPr>
          <w:t xml:space="preserve"> appeal is subject to recovery from the parent</w:t>
        </w:r>
        <w:r w:rsidR="005E3D7D" w:rsidRPr="004A1A67">
          <w:rPr>
            <w:snapToGrid w:val="0"/>
          </w:rPr>
          <w:t xml:space="preserve"> if the appeal decision is rendered against the parent </w:t>
        </w:r>
      </w:ins>
    </w:p>
    <w:p w:rsidR="005E3D7D" w:rsidRPr="00862631" w:rsidRDefault="00F04453" w:rsidP="0084356C">
      <w:pPr>
        <w:pStyle w:val="ListParagraph"/>
        <w:numPr>
          <w:ilvl w:val="0"/>
          <w:numId w:val="198"/>
        </w:numPr>
        <w:rPr>
          <w:ins w:id="3001" w:author="Author"/>
          <w:snapToGrid w:val="0"/>
        </w:rPr>
      </w:pPr>
      <w:ins w:id="3002" w:author="Author">
        <w:r>
          <w:rPr>
            <w:snapToGrid w:val="0"/>
          </w:rPr>
          <w:t>T</w:t>
        </w:r>
        <w:r w:rsidR="005E3D7D" w:rsidRPr="0084356C">
          <w:rPr>
            <w:snapToGrid w:val="0"/>
          </w:rPr>
          <w:t xml:space="preserve">he parent is </w:t>
        </w:r>
        <w:r w:rsidR="009D4248">
          <w:rPr>
            <w:snapToGrid w:val="0"/>
          </w:rPr>
          <w:t>in</w:t>
        </w:r>
        <w:del w:id="3003" w:author="Author">
          <w:r w:rsidR="005E3D7D" w:rsidRPr="0084356C" w:rsidDel="009D4248">
            <w:rPr>
              <w:snapToGrid w:val="0"/>
            </w:rPr>
            <w:delText xml:space="preserve">not </w:delText>
          </w:r>
        </w:del>
        <w:r w:rsidR="005E3D7D" w:rsidRPr="0084356C">
          <w:rPr>
            <w:snapToGrid w:val="0"/>
          </w:rPr>
          <w:t>eligible for future child care services until the amount of the recovery is repaid</w:t>
        </w:r>
        <w:r w:rsidR="005E3D7D" w:rsidRPr="00862631">
          <w:rPr>
            <w:snapToGrid w:val="0"/>
          </w:rPr>
          <w:t xml:space="preserve"> in full </w:t>
        </w:r>
      </w:ins>
    </w:p>
    <w:p w:rsidR="005E3D7D" w:rsidRPr="0084356C" w:rsidRDefault="00F04453" w:rsidP="0084356C">
      <w:pPr>
        <w:pStyle w:val="ListParagraph"/>
        <w:numPr>
          <w:ilvl w:val="0"/>
          <w:numId w:val="198"/>
        </w:numPr>
        <w:rPr>
          <w:ins w:id="3004" w:author="Author"/>
          <w:snapToGrid w:val="0"/>
        </w:rPr>
      </w:pPr>
      <w:ins w:id="3005" w:author="Author">
        <w:r>
          <w:rPr>
            <w:snapToGrid w:val="0"/>
          </w:rPr>
          <w:t>T</w:t>
        </w:r>
        <w:r w:rsidR="005E3D7D" w:rsidRPr="005E3D7D">
          <w:rPr>
            <w:snapToGrid w:val="0"/>
          </w:rPr>
          <w:t xml:space="preserve">he parent </w:t>
        </w:r>
        <w:del w:id="3006" w:author="Author">
          <w:r w:rsidR="005E3D7D" w:rsidRPr="005E3D7D" w:rsidDel="002730F4">
            <w:rPr>
              <w:snapToGrid w:val="0"/>
            </w:rPr>
            <w:delText>may</w:delText>
          </w:r>
        </w:del>
        <w:r w:rsidR="002730F4">
          <w:rPr>
            <w:snapToGrid w:val="0"/>
          </w:rPr>
          <w:t>has the right to</w:t>
        </w:r>
        <w:r w:rsidR="005E3D7D" w:rsidRPr="005E3D7D">
          <w:rPr>
            <w:snapToGrid w:val="0"/>
          </w:rPr>
          <w:t xml:space="preserve"> refuse to continue care during the appeal process</w:t>
        </w:r>
      </w:ins>
    </w:p>
    <w:p w:rsidR="005E3D7D" w:rsidRPr="00FA75E9" w:rsidRDefault="005E3D7D" w:rsidP="009C2B8A">
      <w:pPr>
        <w:rPr>
          <w:rFonts w:ascii="Times New Roman" w:hAnsi="Times New Roman"/>
          <w:snapToGrid w:val="0"/>
          <w:sz w:val="24"/>
        </w:rPr>
      </w:pPr>
    </w:p>
    <w:p w:rsidR="00DC759F" w:rsidRPr="00FA75E9" w:rsidDel="005E3D7D" w:rsidRDefault="00DC759F" w:rsidP="007D7A60">
      <w:pPr>
        <w:pStyle w:val="Guide3"/>
        <w:rPr>
          <w:del w:id="3007" w:author="Author"/>
          <w:snapToGrid w:val="0"/>
        </w:rPr>
      </w:pPr>
      <w:del w:id="3008" w:author="Author">
        <w:r w:rsidRPr="00FA75E9" w:rsidDel="005E3D7D">
          <w:rPr>
            <w:snapToGrid w:val="0"/>
          </w:rPr>
          <w:lastRenderedPageBreak/>
          <w:delText>E-50</w:delText>
        </w:r>
        <w:r w:rsidR="000B09AD" w:rsidDel="005E3D7D">
          <w:rPr>
            <w:snapToGrid w:val="0"/>
          </w:rPr>
          <w:delText>2</w:delText>
        </w:r>
        <w:r w:rsidRPr="00FA75E9" w:rsidDel="005E3D7D">
          <w:rPr>
            <w:snapToGrid w:val="0"/>
          </w:rPr>
          <w:delText>: Appeals for Termination Due to Consecutive Absences</w:delText>
        </w:r>
      </w:del>
    </w:p>
    <w:p w:rsidR="000B09AD" w:rsidDel="005E3D7D" w:rsidRDefault="000B09AD" w:rsidP="009C2B8A">
      <w:pPr>
        <w:rPr>
          <w:del w:id="3009" w:author="Author"/>
          <w:rFonts w:ascii="Times New Roman" w:hAnsi="Times New Roman"/>
          <w:snapToGrid w:val="0"/>
          <w:sz w:val="24"/>
        </w:rPr>
      </w:pPr>
    </w:p>
    <w:p w:rsidR="00532A59" w:rsidRPr="00FA75E9" w:rsidDel="005E3D7D" w:rsidRDefault="00532A59" w:rsidP="009C2B8A">
      <w:pPr>
        <w:rPr>
          <w:del w:id="3010" w:author="Author"/>
          <w:rFonts w:ascii="Times New Roman" w:hAnsi="Times New Roman"/>
          <w:snapToGrid w:val="0"/>
          <w:sz w:val="24"/>
        </w:rPr>
      </w:pPr>
      <w:del w:id="3011" w:author="Author">
        <w:r w:rsidRPr="00FA75E9" w:rsidDel="005E3D7D">
          <w:rPr>
            <w:rFonts w:ascii="Times New Roman" w:hAnsi="Times New Roman"/>
            <w:snapToGrid w:val="0"/>
            <w:sz w:val="24"/>
          </w:rPr>
          <w:delText>Boards must be aware that child absen</w:delText>
        </w:r>
        <w:r w:rsidR="006646FF" w:rsidRPr="00FA75E9" w:rsidDel="005E3D7D">
          <w:rPr>
            <w:rFonts w:ascii="Times New Roman" w:hAnsi="Times New Roman"/>
            <w:snapToGrid w:val="0"/>
            <w:sz w:val="24"/>
          </w:rPr>
          <w:delText>ce</w:delText>
        </w:r>
        <w:r w:rsidRPr="00FA75E9" w:rsidDel="005E3D7D">
          <w:rPr>
            <w:rFonts w:ascii="Times New Roman" w:hAnsi="Times New Roman"/>
            <w:snapToGrid w:val="0"/>
            <w:sz w:val="24"/>
          </w:rPr>
          <w:delText xml:space="preserve"> for five consecutive days </w:delText>
        </w:r>
        <w:r w:rsidR="006646FF" w:rsidRPr="00FA75E9" w:rsidDel="005E3D7D">
          <w:rPr>
            <w:rFonts w:ascii="Times New Roman" w:hAnsi="Times New Roman"/>
            <w:snapToGrid w:val="0"/>
            <w:sz w:val="24"/>
          </w:rPr>
          <w:delText>without</w:delText>
        </w:r>
        <w:r w:rsidRPr="00FA75E9" w:rsidDel="005E3D7D">
          <w:rPr>
            <w:rFonts w:ascii="Times New Roman" w:hAnsi="Times New Roman"/>
            <w:snapToGrid w:val="0"/>
            <w:sz w:val="24"/>
          </w:rPr>
          <w:delText xml:space="preserve"> parent contact </w:delText>
        </w:r>
        <w:r w:rsidR="006646FF" w:rsidRPr="00FA75E9" w:rsidDel="005E3D7D">
          <w:rPr>
            <w:rFonts w:ascii="Times New Roman" w:hAnsi="Times New Roman"/>
            <w:snapToGrid w:val="0"/>
            <w:sz w:val="24"/>
          </w:rPr>
          <w:delText xml:space="preserve">of </w:delText>
        </w:r>
        <w:r w:rsidRPr="00FA75E9" w:rsidDel="005E3D7D">
          <w:rPr>
            <w:rFonts w:ascii="Times New Roman" w:hAnsi="Times New Roman"/>
            <w:snapToGrid w:val="0"/>
            <w:sz w:val="24"/>
          </w:rPr>
          <w:delText>the provider or child care contractor</w:delText>
        </w:r>
        <w:r w:rsidR="006646FF" w:rsidRPr="00FA75E9" w:rsidDel="005E3D7D">
          <w:rPr>
            <w:rFonts w:ascii="Times New Roman" w:hAnsi="Times New Roman"/>
            <w:snapToGrid w:val="0"/>
            <w:sz w:val="24"/>
          </w:rPr>
          <w:delText xml:space="preserve"> does not require termination</w:delText>
        </w:r>
        <w:r w:rsidRPr="00FA75E9" w:rsidDel="005E3D7D">
          <w:rPr>
            <w:rFonts w:ascii="Times New Roman" w:hAnsi="Times New Roman"/>
            <w:snapToGrid w:val="0"/>
            <w:sz w:val="24"/>
          </w:rPr>
          <w:delText xml:space="preserve">.  The decision to terminate care is based on Board policy and procedures.  However, if the Board allows for termination of care due to five consecutive absences with no parent contact with the provider or child care contractor, child care </w:delText>
        </w:r>
        <w:r w:rsidR="006646FF" w:rsidRPr="00FA75E9" w:rsidDel="005E3D7D">
          <w:rPr>
            <w:rFonts w:ascii="Times New Roman" w:hAnsi="Times New Roman"/>
            <w:snapToGrid w:val="0"/>
            <w:sz w:val="24"/>
          </w:rPr>
          <w:delText>can</w:delText>
        </w:r>
        <w:r w:rsidRPr="00FA75E9" w:rsidDel="005E3D7D">
          <w:rPr>
            <w:rFonts w:ascii="Times New Roman" w:hAnsi="Times New Roman"/>
            <w:snapToGrid w:val="0"/>
            <w:sz w:val="24"/>
          </w:rPr>
          <w:delText>not continue during appeal.</w:delText>
        </w:r>
      </w:del>
    </w:p>
    <w:p w:rsidR="00532A59" w:rsidRPr="00FA75E9" w:rsidDel="005E3D7D" w:rsidRDefault="00532A59" w:rsidP="009C2B8A">
      <w:pPr>
        <w:rPr>
          <w:del w:id="3012" w:author="Author"/>
          <w:rFonts w:ascii="Times New Roman" w:hAnsi="Times New Roman"/>
          <w:snapToGrid w:val="0"/>
          <w:sz w:val="24"/>
        </w:rPr>
      </w:pPr>
    </w:p>
    <w:p w:rsidR="00532A59" w:rsidRPr="00FA75E9" w:rsidDel="005E3D7D" w:rsidRDefault="00532A59" w:rsidP="009C2B8A">
      <w:pPr>
        <w:rPr>
          <w:del w:id="3013" w:author="Author"/>
          <w:rFonts w:ascii="Times New Roman" w:hAnsi="Times New Roman"/>
          <w:snapToGrid w:val="0"/>
          <w:sz w:val="24"/>
        </w:rPr>
      </w:pPr>
      <w:del w:id="3014" w:author="Author">
        <w:r w:rsidRPr="00FA75E9" w:rsidDel="005E3D7D">
          <w:rPr>
            <w:rFonts w:ascii="Times New Roman" w:hAnsi="Times New Roman"/>
            <w:snapToGrid w:val="0"/>
            <w:sz w:val="24"/>
            <w:szCs w:val="24"/>
          </w:rPr>
          <w:delText xml:space="preserve">Boards </w:delText>
        </w:r>
        <w:r w:rsidR="006646FF" w:rsidRPr="00FA75E9" w:rsidDel="005E3D7D">
          <w:rPr>
            <w:rFonts w:ascii="Times New Roman" w:hAnsi="Times New Roman"/>
            <w:snapToGrid w:val="0"/>
            <w:sz w:val="24"/>
            <w:szCs w:val="24"/>
          </w:rPr>
          <w:delText xml:space="preserve">also </w:delText>
        </w:r>
        <w:r w:rsidRPr="00FA75E9" w:rsidDel="005E3D7D">
          <w:rPr>
            <w:rFonts w:ascii="Times New Roman" w:hAnsi="Times New Roman"/>
            <w:snapToGrid w:val="0"/>
            <w:sz w:val="24"/>
            <w:szCs w:val="24"/>
          </w:rPr>
          <w:delText xml:space="preserve">must be aware this only </w:delText>
        </w:r>
        <w:r w:rsidRPr="00FA75E9" w:rsidDel="005E3D7D">
          <w:rPr>
            <w:rFonts w:ascii="Times New Roman" w:hAnsi="Times New Roman"/>
            <w:sz w:val="24"/>
            <w:szCs w:val="24"/>
          </w:rPr>
          <w:delText xml:space="preserve">applies to situations in which a child is actually absent and the parent fails to contact the provider or the child care contractor.  These provisions do not apply if the provider reports that the child attended, but the parent did not record attendance using the CCAA system. </w:delText>
        </w:r>
        <w:r w:rsidRPr="00FA75E9" w:rsidDel="005E3D7D">
          <w:rPr>
            <w:rFonts w:ascii="Times New Roman" w:hAnsi="Times New Roman"/>
            <w:snapToGrid w:val="0"/>
            <w:sz w:val="24"/>
          </w:rPr>
          <w:delText xml:space="preserve"> </w:delText>
        </w:r>
      </w:del>
    </w:p>
    <w:p w:rsidR="00532A59" w:rsidRPr="00FA75E9" w:rsidDel="005E3D7D" w:rsidRDefault="00532A59" w:rsidP="009C2B8A">
      <w:pPr>
        <w:rPr>
          <w:del w:id="3015" w:author="Author"/>
          <w:rFonts w:ascii="Times New Roman" w:hAnsi="Times New Roman"/>
          <w:snapToGrid w:val="0"/>
          <w:sz w:val="24"/>
        </w:rPr>
      </w:pPr>
    </w:p>
    <w:p w:rsidR="00532A59" w:rsidRPr="00FA75E9" w:rsidDel="005E3D7D" w:rsidRDefault="00532A59" w:rsidP="009C2B8A">
      <w:pPr>
        <w:rPr>
          <w:del w:id="3016" w:author="Author"/>
          <w:rFonts w:ascii="Times New Roman" w:hAnsi="Times New Roman"/>
          <w:snapToGrid w:val="0"/>
          <w:sz w:val="24"/>
          <w:szCs w:val="24"/>
        </w:rPr>
      </w:pPr>
      <w:del w:id="3017" w:author="Author">
        <w:r w:rsidRPr="00FA75E9" w:rsidDel="005E3D7D">
          <w:rPr>
            <w:rFonts w:ascii="Times New Roman" w:hAnsi="Times New Roman"/>
            <w:snapToGrid w:val="0"/>
            <w:sz w:val="24"/>
          </w:rPr>
          <w:delText>Boards must be aware that Boards may terminate care for a parent’s failure to report attendance for five consecutive days using CCAA; however, if the parent appeals this decision, child care does continue during the appeal.</w:delText>
        </w:r>
      </w:del>
    </w:p>
    <w:p w:rsidR="00532A59" w:rsidRPr="00773A35" w:rsidDel="005E3D7D" w:rsidRDefault="00532A59" w:rsidP="009C2B8A">
      <w:pPr>
        <w:rPr>
          <w:del w:id="3018" w:author="Author"/>
          <w:rFonts w:ascii="Times New Roman" w:hAnsi="Times New Roman"/>
          <w:sz w:val="24"/>
          <w:szCs w:val="24"/>
        </w:rPr>
      </w:pPr>
    </w:p>
    <w:p w:rsidR="00532A59" w:rsidRPr="00FA75E9" w:rsidDel="005E3D7D" w:rsidRDefault="00532A59" w:rsidP="009C2B8A">
      <w:pPr>
        <w:rPr>
          <w:del w:id="3019" w:author="Author"/>
          <w:rFonts w:ascii="Times New Roman" w:hAnsi="Times New Roman"/>
          <w:snapToGrid w:val="0"/>
          <w:color w:val="7030A0"/>
          <w:sz w:val="24"/>
        </w:rPr>
      </w:pPr>
    </w:p>
    <w:p w:rsidR="001D6A01" w:rsidRPr="00FA75E9" w:rsidDel="005E3D7D" w:rsidRDefault="001D6A01">
      <w:pPr>
        <w:pStyle w:val="Guide2"/>
        <w:rPr>
          <w:del w:id="3020" w:author="Author"/>
        </w:rPr>
      </w:pPr>
      <w:del w:id="3021" w:author="Author">
        <w:r w:rsidRPr="00FA75E9" w:rsidDel="005E3D7D">
          <w:delText>E-600: Parent Responsibility Agreement</w:delText>
        </w:r>
        <w:bookmarkEnd w:id="2989"/>
      </w:del>
    </w:p>
    <w:p w:rsidR="006646FF" w:rsidRPr="00FA75E9" w:rsidDel="005E3D7D" w:rsidRDefault="006646FF" w:rsidP="009C2B8A">
      <w:pPr>
        <w:pStyle w:val="subsection"/>
        <w:spacing w:before="0" w:after="0"/>
        <w:ind w:left="389"/>
        <w:jc w:val="left"/>
        <w:rPr>
          <w:del w:id="3022" w:author="Author"/>
          <w:rFonts w:ascii="Times New Roman" w:hAnsi="Times New Roman"/>
          <w:sz w:val="24"/>
          <w:szCs w:val="24"/>
        </w:rPr>
      </w:pPr>
    </w:p>
    <w:p w:rsidR="0090613A" w:rsidRPr="00FA75E9" w:rsidDel="005E3D7D" w:rsidRDefault="0090613A" w:rsidP="0090613A">
      <w:pPr>
        <w:pStyle w:val="Guide3"/>
        <w:rPr>
          <w:del w:id="3023" w:author="Author"/>
          <w:b w:val="0"/>
        </w:rPr>
      </w:pPr>
      <w:del w:id="3024" w:author="Author">
        <w:r w:rsidRPr="00FA75E9" w:rsidDel="005E3D7D">
          <w:delText xml:space="preserve">E-601: </w:delText>
        </w:r>
        <w:r w:rsidDel="005E3D7D">
          <w:delText>General Information</w:delText>
        </w:r>
      </w:del>
    </w:p>
    <w:p w:rsidR="0090613A" w:rsidDel="005E3D7D" w:rsidRDefault="0090613A" w:rsidP="009C2B8A">
      <w:pPr>
        <w:pStyle w:val="subsection"/>
        <w:spacing w:before="0" w:after="0"/>
        <w:ind w:left="0" w:firstLine="0"/>
        <w:jc w:val="left"/>
        <w:rPr>
          <w:del w:id="3025" w:author="Author"/>
          <w:rFonts w:ascii="Times New Roman" w:hAnsi="Times New Roman"/>
          <w:sz w:val="24"/>
          <w:szCs w:val="24"/>
        </w:rPr>
      </w:pPr>
    </w:p>
    <w:p w:rsidR="001D6A01" w:rsidRPr="00FA75E9" w:rsidDel="005E3D7D" w:rsidRDefault="009B437A" w:rsidP="009C2B8A">
      <w:pPr>
        <w:pStyle w:val="subsection"/>
        <w:spacing w:before="0" w:after="0"/>
        <w:ind w:left="0" w:firstLine="0"/>
        <w:jc w:val="left"/>
        <w:rPr>
          <w:del w:id="3026" w:author="Author"/>
          <w:rFonts w:ascii="Times New Roman" w:hAnsi="Times New Roman"/>
          <w:sz w:val="24"/>
          <w:szCs w:val="24"/>
        </w:rPr>
      </w:pPr>
      <w:del w:id="3027" w:author="Author">
        <w:r w:rsidRPr="00FA75E9" w:rsidDel="005E3D7D">
          <w:rPr>
            <w:rFonts w:ascii="Times New Roman" w:hAnsi="Times New Roman"/>
            <w:sz w:val="24"/>
            <w:szCs w:val="24"/>
          </w:rPr>
          <w:delText xml:space="preserve">Boards must ensure </w:delText>
        </w:r>
        <w:r w:rsidR="009E0FB3" w:rsidRPr="00FA75E9" w:rsidDel="005E3D7D">
          <w:rPr>
            <w:rFonts w:ascii="Times New Roman" w:hAnsi="Times New Roman"/>
            <w:sz w:val="24"/>
            <w:szCs w:val="24"/>
          </w:rPr>
          <w:delText xml:space="preserve">that </w:delText>
        </w:r>
        <w:r w:rsidR="001D6A01" w:rsidRPr="00FA75E9" w:rsidDel="005E3D7D">
          <w:rPr>
            <w:rFonts w:ascii="Times New Roman" w:hAnsi="Times New Roman"/>
            <w:sz w:val="24"/>
            <w:szCs w:val="24"/>
          </w:rPr>
          <w:delText>parent</w:delText>
        </w:r>
        <w:r w:rsidRPr="00FA75E9" w:rsidDel="005E3D7D">
          <w:rPr>
            <w:rFonts w:ascii="Times New Roman" w:hAnsi="Times New Roman"/>
            <w:sz w:val="24"/>
            <w:szCs w:val="24"/>
          </w:rPr>
          <w:delText>s</w:delText>
        </w:r>
        <w:r w:rsidR="001D6A01" w:rsidRPr="00FA75E9" w:rsidDel="005E3D7D">
          <w:rPr>
            <w:rFonts w:ascii="Times New Roman" w:hAnsi="Times New Roman"/>
            <w:sz w:val="24"/>
            <w:szCs w:val="24"/>
          </w:rPr>
          <w:delText xml:space="preserve"> of child</w:delText>
        </w:r>
        <w:r w:rsidR="009E0FB3" w:rsidRPr="00FA75E9" w:rsidDel="005E3D7D">
          <w:rPr>
            <w:rFonts w:ascii="Times New Roman" w:hAnsi="Times New Roman"/>
            <w:sz w:val="24"/>
            <w:szCs w:val="24"/>
          </w:rPr>
          <w:delText>ren</w:delText>
        </w:r>
        <w:r w:rsidR="001D6A01" w:rsidRPr="00FA75E9" w:rsidDel="005E3D7D">
          <w:rPr>
            <w:rFonts w:ascii="Times New Roman" w:hAnsi="Times New Roman"/>
            <w:sz w:val="24"/>
            <w:szCs w:val="24"/>
          </w:rPr>
          <w:delText xml:space="preserve"> receiving child care services sign parent </w:delText>
        </w:r>
        <w:r w:rsidRPr="00FA75E9" w:rsidDel="005E3D7D">
          <w:rPr>
            <w:rFonts w:ascii="Times New Roman" w:hAnsi="Times New Roman"/>
            <w:sz w:val="24"/>
            <w:szCs w:val="24"/>
          </w:rPr>
          <w:delText>responsibility agreements (</w:delText>
        </w:r>
        <w:r w:rsidR="001D6A01" w:rsidRPr="00FA75E9" w:rsidDel="005E3D7D">
          <w:rPr>
            <w:rFonts w:ascii="Times New Roman" w:hAnsi="Times New Roman"/>
            <w:sz w:val="24"/>
            <w:szCs w:val="24"/>
          </w:rPr>
          <w:delText>PRA</w:delText>
        </w:r>
        <w:r w:rsidRPr="00FA75E9" w:rsidDel="005E3D7D">
          <w:rPr>
            <w:rFonts w:ascii="Times New Roman" w:hAnsi="Times New Roman"/>
            <w:sz w:val="24"/>
            <w:szCs w:val="24"/>
          </w:rPr>
          <w:delText>s)</w:delText>
        </w:r>
        <w:r w:rsidR="001D6A01" w:rsidRPr="00FA75E9" w:rsidDel="005E3D7D">
          <w:rPr>
            <w:rFonts w:ascii="Times New Roman" w:hAnsi="Times New Roman"/>
            <w:sz w:val="24"/>
            <w:szCs w:val="24"/>
          </w:rPr>
          <w:delText xml:space="preserve"> as part of the child care enrollment process, unless </w:delText>
        </w:r>
        <w:r w:rsidRPr="00FA75E9" w:rsidDel="005E3D7D">
          <w:rPr>
            <w:rFonts w:ascii="Times New Roman" w:hAnsi="Times New Roman"/>
            <w:sz w:val="24"/>
            <w:szCs w:val="24"/>
          </w:rPr>
          <w:delText xml:space="preserve">they are </w:delText>
        </w:r>
        <w:r w:rsidR="001D6A01" w:rsidRPr="00FA75E9" w:rsidDel="005E3D7D">
          <w:rPr>
            <w:rFonts w:ascii="Times New Roman" w:hAnsi="Times New Roman"/>
            <w:sz w:val="24"/>
            <w:szCs w:val="24"/>
          </w:rPr>
          <w:delText xml:space="preserve">covered by the provisions of Texas Human Resources Code §31.0031.  </w:delText>
        </w:r>
        <w:r w:rsidRPr="00FA75E9" w:rsidDel="005E3D7D">
          <w:rPr>
            <w:rFonts w:ascii="Times New Roman" w:hAnsi="Times New Roman"/>
            <w:sz w:val="24"/>
            <w:szCs w:val="24"/>
          </w:rPr>
          <w:delText>P</w:delText>
        </w:r>
        <w:r w:rsidR="001D6A01" w:rsidRPr="00FA75E9" w:rsidDel="005E3D7D">
          <w:rPr>
            <w:rFonts w:ascii="Times New Roman" w:hAnsi="Times New Roman"/>
            <w:sz w:val="24"/>
            <w:szCs w:val="24"/>
          </w:rPr>
          <w:delText xml:space="preserve">arent compliance with the provisions of the agreement </w:delText>
        </w:r>
        <w:r w:rsidRPr="00FA75E9" w:rsidDel="005E3D7D">
          <w:rPr>
            <w:rFonts w:ascii="Times New Roman" w:hAnsi="Times New Roman"/>
            <w:sz w:val="24"/>
            <w:szCs w:val="24"/>
          </w:rPr>
          <w:delText xml:space="preserve">must </w:delText>
        </w:r>
        <w:r w:rsidR="001D6A01" w:rsidRPr="00FA75E9" w:rsidDel="005E3D7D">
          <w:rPr>
            <w:rFonts w:ascii="Times New Roman" w:hAnsi="Times New Roman"/>
            <w:sz w:val="24"/>
            <w:szCs w:val="24"/>
          </w:rPr>
          <w:delText xml:space="preserve">be reviewed at each eligibility redetermination. </w:delText>
        </w:r>
        <w:r w:rsidRPr="00FA75E9" w:rsidDel="005E3D7D">
          <w:rPr>
            <w:rFonts w:ascii="Times New Roman" w:hAnsi="Times New Roman"/>
            <w:sz w:val="24"/>
            <w:szCs w:val="24"/>
          </w:rPr>
          <w:delText xml:space="preserve"> </w:delText>
        </w:r>
        <w:r w:rsidR="001D6A01" w:rsidRPr="00FA75E9" w:rsidDel="005E3D7D">
          <w:rPr>
            <w:rFonts w:ascii="Times New Roman" w:hAnsi="Times New Roman"/>
            <w:sz w:val="24"/>
            <w:szCs w:val="24"/>
          </w:rPr>
          <w:delText>The PRA requires th</w:delText>
        </w:r>
        <w:r w:rsidR="001115D7" w:rsidRPr="00FA75E9" w:rsidDel="005E3D7D">
          <w:rPr>
            <w:rFonts w:ascii="Times New Roman" w:hAnsi="Times New Roman"/>
            <w:sz w:val="24"/>
            <w:szCs w:val="24"/>
          </w:rPr>
          <w:delText>e following</w:delText>
        </w:r>
        <w:r w:rsidR="001D6A01" w:rsidRPr="00FA75E9" w:rsidDel="005E3D7D">
          <w:rPr>
            <w:rFonts w:ascii="Times New Roman" w:hAnsi="Times New Roman"/>
            <w:sz w:val="24"/>
            <w:szCs w:val="24"/>
          </w:rPr>
          <w:delText xml:space="preserve">: </w:delText>
        </w:r>
      </w:del>
    </w:p>
    <w:p w:rsidR="001D6A01" w:rsidRPr="00FA75E9" w:rsidDel="005E3D7D" w:rsidRDefault="001115D7" w:rsidP="009256FF">
      <w:pPr>
        <w:pStyle w:val="paragraph"/>
        <w:numPr>
          <w:ilvl w:val="0"/>
          <w:numId w:val="198"/>
        </w:numPr>
        <w:spacing w:before="0" w:after="0"/>
        <w:jc w:val="left"/>
        <w:rPr>
          <w:del w:id="3028" w:author="Author"/>
          <w:rFonts w:ascii="Times New Roman" w:hAnsi="Times New Roman"/>
          <w:sz w:val="24"/>
          <w:szCs w:val="24"/>
        </w:rPr>
      </w:pPr>
      <w:del w:id="3029" w:author="Author">
        <w:r w:rsidRPr="00FA75E9" w:rsidDel="005E3D7D">
          <w:rPr>
            <w:rFonts w:ascii="Times New Roman" w:hAnsi="Times New Roman"/>
            <w:sz w:val="24"/>
            <w:szCs w:val="24"/>
          </w:rPr>
          <w:delText>Each</w:delText>
        </w:r>
        <w:r w:rsidR="001D6A01" w:rsidRPr="00FA75E9" w:rsidDel="005E3D7D">
          <w:rPr>
            <w:rFonts w:ascii="Times New Roman" w:hAnsi="Times New Roman"/>
            <w:sz w:val="24"/>
            <w:szCs w:val="24"/>
          </w:rPr>
          <w:delText xml:space="preserve"> parent</w:delText>
        </w:r>
        <w:r w:rsidRPr="00FA75E9" w:rsidDel="005E3D7D">
          <w:rPr>
            <w:rFonts w:ascii="Times New Roman" w:hAnsi="Times New Roman"/>
            <w:sz w:val="24"/>
            <w:szCs w:val="24"/>
          </w:rPr>
          <w:delText xml:space="preserve"> must</w:delText>
        </w:r>
        <w:r w:rsidR="00EA4D8F" w:rsidRPr="00FA75E9" w:rsidDel="005E3D7D">
          <w:rPr>
            <w:rFonts w:ascii="Times New Roman" w:hAnsi="Times New Roman"/>
            <w:sz w:val="24"/>
            <w:szCs w:val="24"/>
          </w:rPr>
          <w:delText xml:space="preserve"> do one of the following</w:delText>
        </w:r>
        <w:r w:rsidR="001D6A01" w:rsidRPr="00FA75E9" w:rsidDel="005E3D7D">
          <w:rPr>
            <w:rFonts w:ascii="Times New Roman" w:hAnsi="Times New Roman"/>
            <w:sz w:val="24"/>
            <w:szCs w:val="24"/>
          </w:rPr>
          <w:delText xml:space="preserve">: </w:delText>
        </w:r>
      </w:del>
    </w:p>
    <w:p w:rsidR="001D6A01" w:rsidRPr="00FA75E9" w:rsidDel="005E3D7D" w:rsidRDefault="00EA4D8F" w:rsidP="009256FF">
      <w:pPr>
        <w:pStyle w:val="subparagraph"/>
        <w:numPr>
          <w:ilvl w:val="0"/>
          <w:numId w:val="199"/>
        </w:numPr>
        <w:spacing w:before="0" w:after="0"/>
        <w:jc w:val="left"/>
        <w:rPr>
          <w:del w:id="3030" w:author="Author"/>
          <w:rFonts w:ascii="Times New Roman" w:hAnsi="Times New Roman"/>
          <w:sz w:val="24"/>
          <w:szCs w:val="24"/>
        </w:rPr>
      </w:pPr>
      <w:del w:id="3031" w:author="Author">
        <w:r w:rsidRPr="00FA75E9" w:rsidDel="005E3D7D">
          <w:rPr>
            <w:rFonts w:ascii="Times New Roman" w:hAnsi="Times New Roman"/>
            <w:sz w:val="24"/>
            <w:szCs w:val="24"/>
          </w:rPr>
          <w:delText>C</w:delText>
        </w:r>
        <w:r w:rsidR="001D6A01" w:rsidRPr="00FA75E9" w:rsidDel="005E3D7D">
          <w:rPr>
            <w:rFonts w:ascii="Times New Roman" w:hAnsi="Times New Roman"/>
            <w:sz w:val="24"/>
            <w:szCs w:val="24"/>
          </w:rPr>
          <w:delText>ooperate with the Office of the Attorney General (OAG), if necessary, to establish paternity of the parent</w:delText>
        </w:r>
        <w:r w:rsidR="001115D7" w:rsidRPr="00FA75E9" w:rsidDel="005E3D7D">
          <w:rPr>
            <w:rFonts w:ascii="Times New Roman" w:hAnsi="Times New Roman"/>
            <w:sz w:val="24"/>
            <w:szCs w:val="24"/>
          </w:rPr>
          <w:delText>’</w:delText>
        </w:r>
        <w:r w:rsidR="001D6A01" w:rsidRPr="00FA75E9" w:rsidDel="005E3D7D">
          <w:rPr>
            <w:rFonts w:ascii="Times New Roman" w:hAnsi="Times New Roman"/>
            <w:sz w:val="24"/>
            <w:szCs w:val="24"/>
          </w:rPr>
          <w:delText>s children and to enforce child support on an ongoing basis by</w:delText>
        </w:r>
        <w:r w:rsidRPr="00FA75E9" w:rsidDel="005E3D7D">
          <w:rPr>
            <w:rFonts w:ascii="Times New Roman" w:hAnsi="Times New Roman"/>
            <w:sz w:val="24"/>
            <w:szCs w:val="24"/>
          </w:rPr>
          <w:delText xml:space="preserve"> either </w:delText>
        </w:r>
        <w:r w:rsidR="001D6A01" w:rsidRPr="00FA75E9" w:rsidDel="005E3D7D">
          <w:rPr>
            <w:rFonts w:ascii="Times New Roman" w:hAnsi="Times New Roman"/>
            <w:sz w:val="24"/>
            <w:szCs w:val="24"/>
          </w:rPr>
          <w:delText>providing documentation to the Board</w:delText>
        </w:r>
        <w:r w:rsidR="001115D7" w:rsidRPr="00FA75E9" w:rsidDel="005E3D7D">
          <w:rPr>
            <w:rFonts w:ascii="Times New Roman" w:hAnsi="Times New Roman"/>
            <w:sz w:val="24"/>
            <w:szCs w:val="24"/>
          </w:rPr>
          <w:delText>’</w:delText>
        </w:r>
        <w:r w:rsidR="001D6A01" w:rsidRPr="00FA75E9" w:rsidDel="005E3D7D">
          <w:rPr>
            <w:rFonts w:ascii="Times New Roman" w:hAnsi="Times New Roman"/>
            <w:sz w:val="24"/>
            <w:szCs w:val="24"/>
          </w:rPr>
          <w:delText xml:space="preserve">s child care contractor that the parent has an open child support case with </w:delText>
        </w:r>
        <w:r w:rsidRPr="00FA75E9" w:rsidDel="005E3D7D">
          <w:rPr>
            <w:rFonts w:ascii="Times New Roman" w:hAnsi="Times New Roman"/>
            <w:sz w:val="24"/>
            <w:szCs w:val="24"/>
          </w:rPr>
          <w:delText>OAG and is cooperating with OAG</w:delText>
        </w:r>
        <w:r w:rsidR="001D6A01" w:rsidRPr="00FA75E9" w:rsidDel="005E3D7D">
          <w:rPr>
            <w:rFonts w:ascii="Times New Roman" w:hAnsi="Times New Roman"/>
            <w:sz w:val="24"/>
            <w:szCs w:val="24"/>
          </w:rPr>
          <w:delText xml:space="preserve"> or</w:delText>
        </w:r>
        <w:r w:rsidRPr="00FA75E9" w:rsidDel="005E3D7D">
          <w:rPr>
            <w:rFonts w:ascii="Times New Roman" w:hAnsi="Times New Roman"/>
            <w:sz w:val="24"/>
            <w:szCs w:val="24"/>
          </w:rPr>
          <w:delText xml:space="preserve"> </w:delText>
        </w:r>
        <w:r w:rsidR="001D6A01" w:rsidRPr="00FA75E9" w:rsidDel="005E3D7D">
          <w:rPr>
            <w:rFonts w:ascii="Times New Roman" w:hAnsi="Times New Roman"/>
            <w:sz w:val="24"/>
            <w:szCs w:val="24"/>
          </w:rPr>
          <w:delText>opening a child support case with OAG and providing documentation to the Board</w:delText>
        </w:r>
        <w:r w:rsidR="001115D7" w:rsidRPr="00FA75E9" w:rsidDel="005E3D7D">
          <w:rPr>
            <w:rFonts w:ascii="Times New Roman" w:hAnsi="Times New Roman"/>
            <w:sz w:val="24"/>
            <w:szCs w:val="24"/>
          </w:rPr>
          <w:delText>’</w:delText>
        </w:r>
        <w:r w:rsidR="001D6A01" w:rsidRPr="00FA75E9" w:rsidDel="005E3D7D">
          <w:rPr>
            <w:rFonts w:ascii="Times New Roman" w:hAnsi="Times New Roman"/>
            <w:sz w:val="24"/>
            <w:szCs w:val="24"/>
          </w:rPr>
          <w:delText>s child care contractor that the parent is cooperating with OAG</w:delText>
        </w:r>
        <w:r w:rsidRPr="00FA75E9" w:rsidDel="005E3D7D">
          <w:rPr>
            <w:rFonts w:ascii="Times New Roman" w:hAnsi="Times New Roman"/>
            <w:sz w:val="24"/>
            <w:szCs w:val="24"/>
          </w:rPr>
          <w:delText>.</w:delText>
        </w:r>
        <w:r w:rsidR="001D6A01" w:rsidRPr="00FA75E9" w:rsidDel="005E3D7D">
          <w:rPr>
            <w:rFonts w:ascii="Times New Roman" w:hAnsi="Times New Roman"/>
            <w:sz w:val="24"/>
            <w:szCs w:val="24"/>
          </w:rPr>
          <w:delText xml:space="preserve"> </w:delText>
        </w:r>
      </w:del>
    </w:p>
    <w:p w:rsidR="001D6A01" w:rsidRPr="00FA75E9" w:rsidDel="005E3D7D" w:rsidRDefault="00EA4D8F" w:rsidP="009256FF">
      <w:pPr>
        <w:pStyle w:val="subparagraph"/>
        <w:numPr>
          <w:ilvl w:val="0"/>
          <w:numId w:val="199"/>
        </w:numPr>
        <w:spacing w:before="0" w:after="0"/>
        <w:jc w:val="left"/>
        <w:rPr>
          <w:del w:id="3032" w:author="Author"/>
          <w:rFonts w:ascii="Times New Roman" w:hAnsi="Times New Roman"/>
          <w:sz w:val="24"/>
          <w:szCs w:val="24"/>
        </w:rPr>
      </w:pPr>
      <w:del w:id="3033" w:author="Author">
        <w:r w:rsidRPr="00FA75E9" w:rsidDel="005E3D7D">
          <w:rPr>
            <w:rFonts w:ascii="Times New Roman" w:hAnsi="Times New Roman"/>
            <w:sz w:val="24"/>
            <w:szCs w:val="24"/>
          </w:rPr>
          <w:delText>P</w:delText>
        </w:r>
        <w:r w:rsidR="001D6A01" w:rsidRPr="00FA75E9" w:rsidDel="005E3D7D">
          <w:rPr>
            <w:rFonts w:ascii="Times New Roman" w:hAnsi="Times New Roman"/>
            <w:sz w:val="24"/>
            <w:szCs w:val="24"/>
          </w:rPr>
          <w:delText xml:space="preserve">rovide documentation </w:delText>
        </w:r>
        <w:r w:rsidRPr="00FA75E9" w:rsidDel="005E3D7D">
          <w:rPr>
            <w:rFonts w:ascii="Times New Roman" w:hAnsi="Times New Roman"/>
            <w:sz w:val="24"/>
            <w:szCs w:val="24"/>
          </w:rPr>
          <w:delText>(</w:delText>
        </w:r>
        <w:r w:rsidR="001D6A01" w:rsidRPr="00FA75E9" w:rsidDel="005E3D7D">
          <w:rPr>
            <w:rFonts w:ascii="Times New Roman" w:hAnsi="Times New Roman"/>
            <w:sz w:val="24"/>
            <w:szCs w:val="24"/>
          </w:rPr>
          <w:delText>as determined by Board policy to the Board</w:delText>
        </w:r>
        <w:r w:rsidR="001115D7" w:rsidRPr="00FA75E9" w:rsidDel="005E3D7D">
          <w:rPr>
            <w:rFonts w:ascii="Times New Roman" w:hAnsi="Times New Roman"/>
            <w:sz w:val="24"/>
            <w:szCs w:val="24"/>
          </w:rPr>
          <w:delText>’</w:delText>
        </w:r>
        <w:r w:rsidR="001D6A01" w:rsidRPr="00FA75E9" w:rsidDel="005E3D7D">
          <w:rPr>
            <w:rFonts w:ascii="Times New Roman" w:hAnsi="Times New Roman"/>
            <w:sz w:val="24"/>
            <w:szCs w:val="24"/>
          </w:rPr>
          <w:delText>s child care contractor</w:delText>
        </w:r>
        <w:r w:rsidRPr="00FA75E9" w:rsidDel="005E3D7D">
          <w:rPr>
            <w:rFonts w:ascii="Times New Roman" w:hAnsi="Times New Roman"/>
            <w:sz w:val="24"/>
            <w:szCs w:val="24"/>
          </w:rPr>
          <w:delText>)</w:delText>
        </w:r>
        <w:r w:rsidR="001D6A01" w:rsidRPr="00FA75E9" w:rsidDel="005E3D7D">
          <w:rPr>
            <w:rFonts w:ascii="Times New Roman" w:hAnsi="Times New Roman"/>
            <w:sz w:val="24"/>
            <w:szCs w:val="24"/>
          </w:rPr>
          <w:delText xml:space="preserve"> that the parent has an arrangement with the absent parent for child support and is receiving child support on a regular basis.  Such documentation </w:delText>
        </w:r>
        <w:r w:rsidR="001115D7" w:rsidRPr="00FA75E9" w:rsidDel="005E3D7D">
          <w:rPr>
            <w:rFonts w:ascii="Times New Roman" w:hAnsi="Times New Roman"/>
            <w:sz w:val="24"/>
            <w:szCs w:val="24"/>
          </w:rPr>
          <w:delText xml:space="preserve">must </w:delText>
        </w:r>
        <w:r w:rsidR="001D6A01" w:rsidRPr="00FA75E9" w:rsidDel="005E3D7D">
          <w:rPr>
            <w:rFonts w:ascii="Times New Roman" w:hAnsi="Times New Roman"/>
            <w:sz w:val="24"/>
            <w:szCs w:val="24"/>
          </w:rPr>
          <w:delText>include evidence of child support history, which may include</w:delText>
        </w:r>
        <w:r w:rsidRPr="00FA75E9" w:rsidDel="005E3D7D">
          <w:rPr>
            <w:rFonts w:ascii="Times New Roman" w:hAnsi="Times New Roman"/>
            <w:sz w:val="24"/>
            <w:szCs w:val="24"/>
          </w:rPr>
          <w:delText xml:space="preserve"> </w:delText>
        </w:r>
        <w:r w:rsidR="001D6A01" w:rsidRPr="00FA75E9" w:rsidDel="005E3D7D">
          <w:rPr>
            <w:rFonts w:ascii="Times New Roman" w:hAnsi="Times New Roman"/>
            <w:sz w:val="24"/>
            <w:szCs w:val="24"/>
          </w:rPr>
          <w:delText>a Board-established m</w:delText>
        </w:r>
        <w:r w:rsidRPr="00FA75E9" w:rsidDel="005E3D7D">
          <w:rPr>
            <w:rFonts w:ascii="Times New Roman" w:hAnsi="Times New Roman"/>
            <w:sz w:val="24"/>
            <w:szCs w:val="24"/>
          </w:rPr>
          <w:delText>inimum amount of child support</w:delText>
        </w:r>
        <w:r w:rsidR="001D6A01" w:rsidRPr="00FA75E9" w:rsidDel="005E3D7D">
          <w:rPr>
            <w:rFonts w:ascii="Times New Roman" w:hAnsi="Times New Roman"/>
            <w:sz w:val="24"/>
            <w:szCs w:val="24"/>
          </w:rPr>
          <w:delText xml:space="preserve"> and in-kind child support</w:delText>
        </w:r>
        <w:r w:rsidR="001115D7" w:rsidRPr="00FA75E9" w:rsidDel="005E3D7D">
          <w:rPr>
            <w:rFonts w:ascii="Times New Roman" w:hAnsi="Times New Roman"/>
            <w:sz w:val="24"/>
            <w:szCs w:val="24"/>
          </w:rPr>
          <w:delText xml:space="preserve">.  </w:delText>
        </w:r>
      </w:del>
    </w:p>
    <w:p w:rsidR="001D6A01" w:rsidRPr="00FA75E9" w:rsidDel="005E3D7D" w:rsidRDefault="001115D7" w:rsidP="009256FF">
      <w:pPr>
        <w:pStyle w:val="paragraph"/>
        <w:numPr>
          <w:ilvl w:val="0"/>
          <w:numId w:val="198"/>
        </w:numPr>
        <w:spacing w:before="0" w:after="0"/>
        <w:jc w:val="left"/>
        <w:rPr>
          <w:del w:id="3034" w:author="Author"/>
          <w:rFonts w:ascii="Times New Roman" w:hAnsi="Times New Roman"/>
          <w:sz w:val="24"/>
          <w:szCs w:val="24"/>
        </w:rPr>
      </w:pPr>
      <w:del w:id="3035" w:author="Author">
        <w:r w:rsidRPr="00FA75E9" w:rsidDel="005E3D7D">
          <w:rPr>
            <w:rFonts w:ascii="Times New Roman" w:hAnsi="Times New Roman"/>
            <w:sz w:val="24"/>
            <w:szCs w:val="24"/>
          </w:rPr>
          <w:delText>P</w:delText>
        </w:r>
        <w:r w:rsidR="001D6A01" w:rsidRPr="00FA75E9" w:rsidDel="005E3D7D">
          <w:rPr>
            <w:rFonts w:ascii="Times New Roman" w:hAnsi="Times New Roman"/>
            <w:sz w:val="24"/>
            <w:szCs w:val="24"/>
          </w:rPr>
          <w:delText xml:space="preserve">arent </w:delText>
        </w:r>
        <w:r w:rsidRPr="00FA75E9" w:rsidDel="005E3D7D">
          <w:rPr>
            <w:rFonts w:ascii="Times New Roman" w:hAnsi="Times New Roman"/>
            <w:sz w:val="24"/>
            <w:szCs w:val="24"/>
          </w:rPr>
          <w:delText xml:space="preserve">must </w:delText>
        </w:r>
        <w:r w:rsidR="001D6A01" w:rsidRPr="00FA75E9" w:rsidDel="005E3D7D">
          <w:rPr>
            <w:rFonts w:ascii="Times New Roman" w:hAnsi="Times New Roman"/>
            <w:sz w:val="24"/>
            <w:szCs w:val="24"/>
          </w:rPr>
          <w:delText xml:space="preserve">not use, sell, or possess marijuana or other controlled substances in violation of Texas Health and Safety Code, Chapter 481, and </w:delText>
        </w:r>
        <w:r w:rsidRPr="00FA75E9" w:rsidDel="005E3D7D">
          <w:rPr>
            <w:rFonts w:ascii="Times New Roman" w:hAnsi="Times New Roman"/>
            <w:sz w:val="24"/>
            <w:szCs w:val="24"/>
          </w:rPr>
          <w:delText xml:space="preserve">must </w:delText>
        </w:r>
        <w:r w:rsidR="001D6A01" w:rsidRPr="00FA75E9" w:rsidDel="005E3D7D">
          <w:rPr>
            <w:rFonts w:ascii="Times New Roman" w:hAnsi="Times New Roman"/>
            <w:sz w:val="24"/>
            <w:szCs w:val="24"/>
          </w:rPr>
          <w:delText>abstain from alcohol abuse</w:delText>
        </w:r>
        <w:r w:rsidR="00EA4D8F" w:rsidRPr="00FA75E9" w:rsidDel="005E3D7D">
          <w:rPr>
            <w:rFonts w:ascii="Times New Roman" w:hAnsi="Times New Roman"/>
            <w:sz w:val="24"/>
            <w:szCs w:val="24"/>
          </w:rPr>
          <w:delText>.</w:delText>
        </w:r>
        <w:r w:rsidR="001D6A01" w:rsidRPr="00FA75E9" w:rsidDel="005E3D7D">
          <w:rPr>
            <w:rFonts w:ascii="Times New Roman" w:hAnsi="Times New Roman"/>
            <w:sz w:val="24"/>
            <w:szCs w:val="24"/>
          </w:rPr>
          <w:delText xml:space="preserve"> </w:delText>
        </w:r>
      </w:del>
    </w:p>
    <w:p w:rsidR="001D6A01" w:rsidRPr="00FA75E9" w:rsidDel="005E3D7D" w:rsidRDefault="001115D7" w:rsidP="009256FF">
      <w:pPr>
        <w:pStyle w:val="paragraph"/>
        <w:numPr>
          <w:ilvl w:val="0"/>
          <w:numId w:val="198"/>
        </w:numPr>
        <w:spacing w:before="0" w:after="0"/>
        <w:jc w:val="left"/>
        <w:rPr>
          <w:del w:id="3036" w:author="Author"/>
          <w:rFonts w:ascii="Times New Roman" w:hAnsi="Times New Roman"/>
          <w:sz w:val="24"/>
          <w:szCs w:val="24"/>
        </w:rPr>
      </w:pPr>
      <w:del w:id="3037" w:author="Author">
        <w:r w:rsidRPr="00FA75E9" w:rsidDel="005E3D7D">
          <w:rPr>
            <w:rFonts w:ascii="Times New Roman" w:hAnsi="Times New Roman"/>
            <w:sz w:val="24"/>
            <w:szCs w:val="24"/>
          </w:rPr>
          <w:delText>E</w:delText>
        </w:r>
        <w:r w:rsidR="001D6A01" w:rsidRPr="00FA75E9" w:rsidDel="005E3D7D">
          <w:rPr>
            <w:rFonts w:ascii="Times New Roman" w:hAnsi="Times New Roman"/>
            <w:sz w:val="24"/>
            <w:szCs w:val="24"/>
          </w:rPr>
          <w:delText xml:space="preserve">ach parent </w:delText>
        </w:r>
        <w:r w:rsidRPr="00FA75E9" w:rsidDel="005E3D7D">
          <w:rPr>
            <w:rFonts w:ascii="Times New Roman" w:hAnsi="Times New Roman"/>
            <w:sz w:val="24"/>
            <w:szCs w:val="24"/>
          </w:rPr>
          <w:delText xml:space="preserve">will </w:delText>
        </w:r>
        <w:r w:rsidR="001D6A01" w:rsidRPr="00FA75E9" w:rsidDel="005E3D7D">
          <w:rPr>
            <w:rFonts w:ascii="Times New Roman" w:hAnsi="Times New Roman"/>
            <w:sz w:val="24"/>
            <w:szCs w:val="24"/>
          </w:rPr>
          <w:delText xml:space="preserve">ensure that each family member younger than 18 years of age attends school regularly, unless the child has a high school diploma or a GED credential, or is specifically exempted from school attendance by Texas Education Code §25.086. </w:delText>
        </w:r>
      </w:del>
    </w:p>
    <w:p w:rsidR="009B437A" w:rsidRPr="00FA75E9" w:rsidDel="005E3D7D" w:rsidRDefault="009B437A" w:rsidP="009C2B8A">
      <w:pPr>
        <w:pStyle w:val="subsection"/>
        <w:spacing w:before="0" w:after="0"/>
        <w:ind w:left="389"/>
        <w:jc w:val="left"/>
        <w:rPr>
          <w:del w:id="3038" w:author="Author"/>
          <w:rFonts w:ascii="Times New Roman" w:hAnsi="Times New Roman"/>
          <w:sz w:val="24"/>
          <w:szCs w:val="24"/>
        </w:rPr>
      </w:pPr>
    </w:p>
    <w:p w:rsidR="001D6A01" w:rsidRPr="00FA75E9" w:rsidDel="005E3D7D" w:rsidRDefault="001115D7" w:rsidP="009C2B8A">
      <w:pPr>
        <w:pStyle w:val="subsection"/>
        <w:spacing w:before="0" w:after="0"/>
        <w:ind w:left="0" w:firstLine="0"/>
        <w:jc w:val="left"/>
        <w:rPr>
          <w:del w:id="3039" w:author="Author"/>
          <w:rFonts w:ascii="Times New Roman" w:hAnsi="Times New Roman"/>
          <w:sz w:val="24"/>
          <w:szCs w:val="24"/>
        </w:rPr>
      </w:pPr>
      <w:del w:id="3040" w:author="Author">
        <w:r w:rsidRPr="00FA75E9" w:rsidDel="005E3D7D">
          <w:rPr>
            <w:rFonts w:ascii="Times New Roman" w:hAnsi="Times New Roman"/>
            <w:sz w:val="24"/>
            <w:szCs w:val="24"/>
          </w:rPr>
          <w:delText>Boards must ensure that f</w:delText>
        </w:r>
        <w:r w:rsidR="001D6A01" w:rsidRPr="00FA75E9" w:rsidDel="005E3D7D">
          <w:rPr>
            <w:rFonts w:ascii="Times New Roman" w:hAnsi="Times New Roman"/>
            <w:sz w:val="24"/>
            <w:szCs w:val="24"/>
          </w:rPr>
          <w:delText>ailure by the parent to comply with any of the provisions of the PRA within three months of initial eligibility result</w:delText>
        </w:r>
        <w:r w:rsidRPr="00FA75E9" w:rsidDel="005E3D7D">
          <w:rPr>
            <w:rFonts w:ascii="Times New Roman" w:hAnsi="Times New Roman"/>
            <w:sz w:val="24"/>
            <w:szCs w:val="24"/>
          </w:rPr>
          <w:delText>s</w:delText>
        </w:r>
        <w:r w:rsidR="001D6A01" w:rsidRPr="00FA75E9" w:rsidDel="005E3D7D">
          <w:rPr>
            <w:rFonts w:ascii="Times New Roman" w:hAnsi="Times New Roman"/>
            <w:sz w:val="24"/>
            <w:szCs w:val="24"/>
          </w:rPr>
          <w:delText xml:space="preserve"> in termination of the family</w:delText>
        </w:r>
        <w:r w:rsidRPr="00FA75E9" w:rsidDel="005E3D7D">
          <w:rPr>
            <w:rFonts w:ascii="Times New Roman" w:hAnsi="Times New Roman"/>
            <w:sz w:val="24"/>
            <w:szCs w:val="24"/>
          </w:rPr>
          <w:delText>’</w:delText>
        </w:r>
        <w:r w:rsidR="001D6A01" w:rsidRPr="00FA75E9" w:rsidDel="005E3D7D">
          <w:rPr>
            <w:rFonts w:ascii="Times New Roman" w:hAnsi="Times New Roman"/>
            <w:sz w:val="24"/>
            <w:szCs w:val="24"/>
          </w:rPr>
          <w:delText>s child care services.</w:delText>
        </w:r>
      </w:del>
    </w:p>
    <w:p w:rsidR="001115D7" w:rsidRPr="00FA75E9" w:rsidDel="005E3D7D" w:rsidRDefault="001115D7" w:rsidP="009C2B8A">
      <w:pPr>
        <w:pStyle w:val="subsection"/>
        <w:spacing w:before="0" w:after="0"/>
        <w:ind w:left="389"/>
        <w:jc w:val="left"/>
        <w:rPr>
          <w:del w:id="3041" w:author="Author"/>
          <w:rFonts w:ascii="Times New Roman" w:hAnsi="Times New Roman"/>
          <w:sz w:val="24"/>
          <w:szCs w:val="24"/>
        </w:rPr>
      </w:pPr>
    </w:p>
    <w:p w:rsidR="001D6A01" w:rsidRPr="00FA75E9" w:rsidDel="005E3D7D" w:rsidRDefault="001D6A01" w:rsidP="009C2B8A">
      <w:pPr>
        <w:pStyle w:val="subsection"/>
        <w:spacing w:before="0" w:after="0"/>
        <w:ind w:left="0" w:firstLine="0"/>
        <w:jc w:val="left"/>
        <w:rPr>
          <w:del w:id="3042" w:author="Author"/>
          <w:rFonts w:ascii="Times New Roman" w:hAnsi="Times New Roman"/>
          <w:sz w:val="24"/>
          <w:szCs w:val="24"/>
        </w:rPr>
      </w:pPr>
      <w:del w:id="3043" w:author="Author">
        <w:r w:rsidRPr="00FA75E9" w:rsidDel="005E3D7D">
          <w:rPr>
            <w:rFonts w:ascii="Times New Roman" w:hAnsi="Times New Roman"/>
            <w:sz w:val="24"/>
            <w:szCs w:val="24"/>
          </w:rPr>
          <w:delText xml:space="preserve">Boards </w:delText>
        </w:r>
        <w:r w:rsidR="001115D7" w:rsidRPr="00FA75E9" w:rsidDel="005E3D7D">
          <w:rPr>
            <w:rFonts w:ascii="Times New Roman" w:hAnsi="Times New Roman"/>
            <w:sz w:val="24"/>
            <w:szCs w:val="24"/>
          </w:rPr>
          <w:delText>also must</w:delText>
        </w:r>
        <w:r w:rsidRPr="00FA75E9" w:rsidDel="005E3D7D">
          <w:rPr>
            <w:rFonts w:ascii="Times New Roman" w:hAnsi="Times New Roman"/>
            <w:sz w:val="24"/>
            <w:szCs w:val="24"/>
          </w:rPr>
          <w:delText xml:space="preserve"> ensure that a parent whose child care services are terminated due to failure to comply with the requirements of the PRA</w:delText>
        </w:r>
        <w:r w:rsidR="001115D7" w:rsidRPr="00FA75E9" w:rsidDel="005E3D7D">
          <w:rPr>
            <w:rFonts w:ascii="Times New Roman" w:hAnsi="Times New Roman"/>
            <w:sz w:val="24"/>
            <w:szCs w:val="24"/>
          </w:rPr>
          <w:delText xml:space="preserve"> is</w:delText>
        </w:r>
        <w:r w:rsidRPr="00FA75E9" w:rsidDel="005E3D7D">
          <w:rPr>
            <w:rFonts w:ascii="Times New Roman" w:hAnsi="Times New Roman"/>
            <w:sz w:val="24"/>
            <w:szCs w:val="24"/>
          </w:rPr>
          <w:delText xml:space="preserve"> not eligible for child care services </w:delText>
        </w:r>
        <w:r w:rsidR="001115D7" w:rsidRPr="00FA75E9" w:rsidDel="005E3D7D">
          <w:rPr>
            <w:rFonts w:ascii="Times New Roman" w:hAnsi="Times New Roman"/>
            <w:sz w:val="24"/>
            <w:szCs w:val="24"/>
          </w:rPr>
          <w:delText xml:space="preserve">again </w:delText>
        </w:r>
        <w:r w:rsidRPr="00FA75E9" w:rsidDel="005E3D7D">
          <w:rPr>
            <w:rFonts w:ascii="Times New Roman" w:hAnsi="Times New Roman"/>
            <w:sz w:val="24"/>
            <w:szCs w:val="24"/>
          </w:rPr>
          <w:delText xml:space="preserve">until the parent demonstrates compliance.    </w:delText>
        </w:r>
      </w:del>
    </w:p>
    <w:p w:rsidR="00620EAD" w:rsidRPr="00773A35" w:rsidDel="005E3D7D" w:rsidRDefault="00620EAD" w:rsidP="00620EAD">
      <w:pPr>
        <w:rPr>
          <w:del w:id="3044" w:author="Author"/>
          <w:rFonts w:ascii="Times New Roman" w:hAnsi="Times New Roman"/>
        </w:rPr>
      </w:pPr>
      <w:bookmarkStart w:id="3045" w:name="_Toc351112773"/>
      <w:del w:id="3046" w:author="Author">
        <w:r w:rsidRPr="00773A35" w:rsidDel="005E3D7D">
          <w:rPr>
            <w:rFonts w:ascii="Times New Roman" w:hAnsi="Times New Roman"/>
          </w:rPr>
          <w:delText xml:space="preserve">Rule Reference: </w:delText>
        </w:r>
        <w:r w:rsidR="002268BB" w:rsidDel="005E3D7D">
          <w:fldChar w:fldCharType="begin"/>
        </w:r>
        <w:r w:rsidR="002268BB" w:rsidDel="005E3D7D">
          <w:delInstrText xml:space="preserve"> HYPERLINK "http://texreg.sos.state.tx.us/public/readtac$ext.TacPage?sl=R&amp;app=9&amp;p_dir=&amp;p_rloc=&amp;p_tloc=&amp;p_ploc=&amp;pg=1&amp;p_tac=&amp;ti=40&amp;pt=20&amp;ch=809&amp;rl=76" </w:delInstrText>
        </w:r>
        <w:r w:rsidR="002268BB" w:rsidDel="005E3D7D">
          <w:fldChar w:fldCharType="separate"/>
        </w:r>
        <w:r w:rsidRPr="00E40EB5" w:rsidDel="005E3D7D">
          <w:rPr>
            <w:rStyle w:val="Hyperlink"/>
            <w:rFonts w:ascii="Times New Roman" w:hAnsi="Times New Roman"/>
          </w:rPr>
          <w:delText>§809.76</w:delText>
        </w:r>
        <w:r w:rsidR="002268BB" w:rsidDel="005E3D7D">
          <w:rPr>
            <w:rStyle w:val="Hyperlink"/>
            <w:rFonts w:ascii="Times New Roman" w:hAnsi="Times New Roman"/>
          </w:rPr>
          <w:fldChar w:fldCharType="end"/>
        </w:r>
      </w:del>
    </w:p>
    <w:p w:rsidR="00620EAD" w:rsidRPr="00FA75E9" w:rsidDel="005E3D7D" w:rsidRDefault="00620EAD" w:rsidP="009C2B8A">
      <w:pPr>
        <w:pStyle w:val="Section3"/>
        <w:spacing w:before="0" w:after="0"/>
        <w:jc w:val="left"/>
        <w:rPr>
          <w:del w:id="3047" w:author="Author"/>
        </w:rPr>
      </w:pPr>
    </w:p>
    <w:p w:rsidR="001115D7" w:rsidRPr="00FA75E9" w:rsidDel="005E3D7D" w:rsidRDefault="00867D69" w:rsidP="009C2B8A">
      <w:pPr>
        <w:pStyle w:val="Section3"/>
        <w:spacing w:before="0" w:after="0"/>
        <w:jc w:val="left"/>
        <w:rPr>
          <w:del w:id="3048" w:author="Author"/>
        </w:rPr>
      </w:pPr>
      <w:del w:id="3049" w:author="Author">
        <w:r w:rsidRPr="00FA75E9" w:rsidDel="005E3D7D">
          <w:delText xml:space="preserve"> </w:delText>
        </w:r>
      </w:del>
    </w:p>
    <w:p w:rsidR="00867D69" w:rsidRPr="00FA75E9" w:rsidDel="005E3D7D" w:rsidRDefault="0086783E" w:rsidP="009C2B8A">
      <w:pPr>
        <w:pStyle w:val="Guide3"/>
        <w:rPr>
          <w:del w:id="3050" w:author="Author"/>
          <w:b w:val="0"/>
        </w:rPr>
      </w:pPr>
      <w:del w:id="3051" w:author="Author">
        <w:r w:rsidRPr="00FA75E9" w:rsidDel="005E3D7D">
          <w:delText>E-60</w:delText>
        </w:r>
        <w:r w:rsidR="0090613A" w:rsidDel="005E3D7D">
          <w:delText>2</w:delText>
        </w:r>
        <w:r w:rsidRPr="00FA75E9" w:rsidDel="005E3D7D">
          <w:delText xml:space="preserve">: </w:delText>
        </w:r>
        <w:r w:rsidR="00867D69" w:rsidRPr="00FA75E9" w:rsidDel="005E3D7D">
          <w:delText>Local Administrative Procedures for Documenting Child Support Income and Cooperation with the Office of the Attorney General</w:delText>
        </w:r>
      </w:del>
    </w:p>
    <w:p w:rsidR="0086783E" w:rsidRPr="00FA75E9" w:rsidDel="005E3D7D" w:rsidRDefault="0086783E" w:rsidP="009C2B8A">
      <w:pPr>
        <w:rPr>
          <w:del w:id="3052" w:author="Author"/>
          <w:rFonts w:ascii="Times New Roman" w:hAnsi="Times New Roman"/>
          <w:sz w:val="24"/>
          <w:szCs w:val="24"/>
        </w:rPr>
      </w:pPr>
    </w:p>
    <w:p w:rsidR="00867D69" w:rsidRPr="00FA75E9" w:rsidDel="005E3D7D" w:rsidRDefault="00867D69" w:rsidP="009C2B8A">
      <w:pPr>
        <w:rPr>
          <w:del w:id="3053" w:author="Author"/>
          <w:rFonts w:ascii="Times New Roman" w:hAnsi="Times New Roman"/>
          <w:sz w:val="24"/>
          <w:szCs w:val="24"/>
        </w:rPr>
      </w:pPr>
      <w:del w:id="3054" w:author="Author">
        <w:r w:rsidRPr="00FA75E9" w:rsidDel="005E3D7D">
          <w:rPr>
            <w:rFonts w:ascii="Times New Roman" w:hAnsi="Times New Roman"/>
            <w:sz w:val="24"/>
            <w:szCs w:val="24"/>
          </w:rPr>
          <w:delText xml:space="preserve">Boards must: </w:delText>
        </w:r>
      </w:del>
    </w:p>
    <w:p w:rsidR="00867D69" w:rsidRPr="00FA75E9" w:rsidDel="005E3D7D" w:rsidRDefault="001B1B07" w:rsidP="009256FF">
      <w:pPr>
        <w:numPr>
          <w:ilvl w:val="0"/>
          <w:numId w:val="122"/>
        </w:numPr>
        <w:ind w:left="360"/>
        <w:rPr>
          <w:del w:id="3055" w:author="Author"/>
          <w:rFonts w:ascii="Times New Roman" w:hAnsi="Times New Roman"/>
          <w:sz w:val="24"/>
          <w:szCs w:val="24"/>
        </w:rPr>
      </w:pPr>
      <w:del w:id="3056" w:author="Author">
        <w:r w:rsidRPr="00FA75E9" w:rsidDel="005E3D7D">
          <w:rPr>
            <w:rFonts w:ascii="Times New Roman" w:hAnsi="Times New Roman"/>
            <w:sz w:val="24"/>
            <w:szCs w:val="24"/>
          </w:rPr>
          <w:delText>D</w:delText>
        </w:r>
        <w:r w:rsidR="00867D69" w:rsidRPr="00FA75E9" w:rsidDel="005E3D7D">
          <w:rPr>
            <w:rFonts w:ascii="Times New Roman" w:hAnsi="Times New Roman"/>
            <w:sz w:val="24"/>
            <w:szCs w:val="24"/>
          </w:rPr>
          <w:delText xml:space="preserve">etermine requirements for documenting a parent’s child support income and cooperation with OAG, as described in </w:delText>
        </w:r>
        <w:r w:rsidR="00506CA4" w:rsidDel="005E3D7D">
          <w:rPr>
            <w:rFonts w:ascii="Times New Roman" w:hAnsi="Times New Roman"/>
            <w:sz w:val="24"/>
            <w:szCs w:val="24"/>
          </w:rPr>
          <w:delText>E-603</w:delText>
        </w:r>
        <w:r w:rsidR="00867D69" w:rsidRPr="00FA75E9" w:rsidDel="005E3D7D">
          <w:rPr>
            <w:rFonts w:ascii="Times New Roman" w:hAnsi="Times New Roman"/>
            <w:sz w:val="24"/>
            <w:szCs w:val="24"/>
          </w:rPr>
          <w:delText xml:space="preserve"> </w:delText>
        </w:r>
      </w:del>
    </w:p>
    <w:p w:rsidR="00867D69" w:rsidRPr="00FA75E9" w:rsidDel="005E3D7D" w:rsidRDefault="001B1B07" w:rsidP="009256FF">
      <w:pPr>
        <w:numPr>
          <w:ilvl w:val="0"/>
          <w:numId w:val="122"/>
        </w:numPr>
        <w:ind w:left="360"/>
        <w:rPr>
          <w:del w:id="3057" w:author="Author"/>
          <w:rFonts w:ascii="Times New Roman" w:hAnsi="Times New Roman"/>
          <w:sz w:val="24"/>
          <w:szCs w:val="24"/>
        </w:rPr>
      </w:pPr>
      <w:del w:id="3058" w:author="Author">
        <w:r w:rsidRPr="00FA75E9" w:rsidDel="005E3D7D">
          <w:rPr>
            <w:rFonts w:ascii="Times New Roman" w:hAnsi="Times New Roman"/>
            <w:sz w:val="24"/>
            <w:szCs w:val="24"/>
          </w:rPr>
          <w:delText>E</w:delText>
        </w:r>
        <w:r w:rsidR="00867D69" w:rsidRPr="00FA75E9" w:rsidDel="005E3D7D">
          <w:rPr>
            <w:rFonts w:ascii="Times New Roman" w:hAnsi="Times New Roman"/>
            <w:sz w:val="24"/>
            <w:szCs w:val="24"/>
          </w:rPr>
          <w:delText>stablish local administrative procedures for t</w:delText>
        </w:r>
        <w:r w:rsidRPr="00FA75E9" w:rsidDel="005E3D7D">
          <w:rPr>
            <w:rFonts w:ascii="Times New Roman" w:hAnsi="Times New Roman"/>
            <w:sz w:val="24"/>
            <w:szCs w:val="24"/>
          </w:rPr>
          <w:delText>hese documentation requirements</w:delText>
        </w:r>
        <w:r w:rsidR="00867D69" w:rsidRPr="00FA75E9" w:rsidDel="005E3D7D">
          <w:rPr>
            <w:rFonts w:ascii="Times New Roman" w:hAnsi="Times New Roman"/>
            <w:sz w:val="24"/>
            <w:szCs w:val="24"/>
          </w:rPr>
          <w:delText xml:space="preserve">  </w:delText>
        </w:r>
      </w:del>
    </w:p>
    <w:p w:rsidR="00867D69" w:rsidRPr="00FA75E9" w:rsidDel="005E3D7D" w:rsidRDefault="00867D69" w:rsidP="009C2B8A">
      <w:pPr>
        <w:rPr>
          <w:del w:id="3059" w:author="Author"/>
          <w:rFonts w:ascii="Times New Roman" w:hAnsi="Times New Roman"/>
          <w:sz w:val="24"/>
          <w:szCs w:val="24"/>
        </w:rPr>
      </w:pPr>
    </w:p>
    <w:p w:rsidR="00867D69" w:rsidRPr="00FA75E9" w:rsidDel="005E3D7D" w:rsidRDefault="00867D69" w:rsidP="009C2B8A">
      <w:pPr>
        <w:rPr>
          <w:del w:id="3060" w:author="Author"/>
          <w:rFonts w:ascii="Times New Roman" w:hAnsi="Times New Roman"/>
          <w:sz w:val="24"/>
          <w:szCs w:val="24"/>
        </w:rPr>
      </w:pPr>
      <w:del w:id="3061" w:author="Author">
        <w:r w:rsidRPr="00FA75E9" w:rsidDel="005E3D7D">
          <w:rPr>
            <w:rFonts w:ascii="Times New Roman" w:hAnsi="Times New Roman"/>
            <w:sz w:val="24"/>
            <w:szCs w:val="24"/>
          </w:rPr>
          <w:delText xml:space="preserve">Boards’ local administrative procedures for such documentation may include, but are not limited to, the following: </w:delText>
        </w:r>
      </w:del>
    </w:p>
    <w:p w:rsidR="00867D69" w:rsidRPr="00FA75E9" w:rsidDel="005E3D7D" w:rsidRDefault="00867D69" w:rsidP="009256FF">
      <w:pPr>
        <w:numPr>
          <w:ilvl w:val="0"/>
          <w:numId w:val="121"/>
        </w:numPr>
        <w:ind w:left="360"/>
        <w:rPr>
          <w:del w:id="3062" w:author="Author"/>
          <w:rFonts w:ascii="Times New Roman" w:hAnsi="Times New Roman"/>
          <w:sz w:val="24"/>
          <w:szCs w:val="24"/>
        </w:rPr>
      </w:pPr>
      <w:del w:id="3063" w:author="Author">
        <w:r w:rsidRPr="00FA75E9" w:rsidDel="005E3D7D">
          <w:rPr>
            <w:rFonts w:ascii="Times New Roman" w:hAnsi="Times New Roman"/>
            <w:sz w:val="24"/>
            <w:szCs w:val="24"/>
          </w:rPr>
          <w:delText xml:space="preserve">Requiring parents who have an open OAG case or are required to open an OAG case to provide documentation of child support and cooperation with OAG by accessing the </w:delText>
        </w:r>
        <w:r w:rsidR="002268BB" w:rsidDel="005E3D7D">
          <w:fldChar w:fldCharType="begin"/>
        </w:r>
        <w:r w:rsidR="002268BB" w:rsidDel="005E3D7D">
          <w:delInstrText xml:space="preserve"> HYPERLINK "http://childsupport.oag.state.tx.us/" </w:delInstrText>
        </w:r>
        <w:r w:rsidR="002268BB" w:rsidDel="005E3D7D">
          <w:fldChar w:fldCharType="separate"/>
        </w:r>
        <w:r w:rsidRPr="00FA75E9" w:rsidDel="005E3D7D">
          <w:rPr>
            <w:rStyle w:val="Hyperlink"/>
            <w:rFonts w:ascii="Times New Roman" w:hAnsi="Times New Roman"/>
            <w:sz w:val="24"/>
            <w:szCs w:val="24"/>
          </w:rPr>
          <w:delText>Child Support Interactive (CSI) application</w:delText>
        </w:r>
        <w:r w:rsidR="002268BB" w:rsidDel="005E3D7D">
          <w:rPr>
            <w:rStyle w:val="Hyperlink"/>
            <w:rFonts w:ascii="Times New Roman" w:hAnsi="Times New Roman"/>
            <w:sz w:val="24"/>
            <w:szCs w:val="24"/>
          </w:rPr>
          <w:fldChar w:fldCharType="end"/>
        </w:r>
        <w:r w:rsidRPr="00FA75E9" w:rsidDel="005E3D7D">
          <w:rPr>
            <w:rFonts w:ascii="Times New Roman" w:hAnsi="Times New Roman"/>
            <w:sz w:val="24"/>
            <w:szCs w:val="24"/>
          </w:rPr>
          <w:delText xml:space="preserve"> on OAG’s </w:delText>
        </w:r>
        <w:r w:rsidR="002A2F0C" w:rsidRPr="00FA75E9" w:rsidDel="005E3D7D">
          <w:rPr>
            <w:rFonts w:ascii="Times New Roman" w:hAnsi="Times New Roman"/>
            <w:sz w:val="24"/>
            <w:szCs w:val="24"/>
          </w:rPr>
          <w:delText>w</w:delText>
        </w:r>
        <w:r w:rsidR="00F90A78" w:rsidDel="005E3D7D">
          <w:rPr>
            <w:rFonts w:ascii="Times New Roman" w:hAnsi="Times New Roman"/>
            <w:sz w:val="24"/>
            <w:szCs w:val="24"/>
          </w:rPr>
          <w:delText>ebsite</w:delText>
        </w:r>
      </w:del>
    </w:p>
    <w:p w:rsidR="00867D69" w:rsidRPr="00FA75E9" w:rsidDel="005E3D7D" w:rsidRDefault="00867D69" w:rsidP="009256FF">
      <w:pPr>
        <w:numPr>
          <w:ilvl w:val="0"/>
          <w:numId w:val="121"/>
        </w:numPr>
        <w:ind w:left="360"/>
        <w:rPr>
          <w:del w:id="3064" w:author="Author"/>
          <w:rFonts w:ascii="Times New Roman" w:hAnsi="Times New Roman"/>
          <w:sz w:val="24"/>
          <w:szCs w:val="24"/>
        </w:rPr>
      </w:pPr>
      <w:del w:id="3065" w:author="Author">
        <w:r w:rsidRPr="00FA75E9" w:rsidDel="005E3D7D">
          <w:rPr>
            <w:rFonts w:ascii="Times New Roman" w:hAnsi="Times New Roman"/>
            <w:sz w:val="24"/>
            <w:szCs w:val="24"/>
          </w:rPr>
          <w:delText xml:space="preserve">Requiring parents who are required to open an OAG case to apply online using the CSI application on OAG’s </w:delText>
        </w:r>
        <w:r w:rsidR="002A2F0C" w:rsidRPr="00FA75E9" w:rsidDel="005E3D7D">
          <w:rPr>
            <w:rFonts w:ascii="Times New Roman" w:hAnsi="Times New Roman"/>
            <w:sz w:val="24"/>
            <w:szCs w:val="24"/>
          </w:rPr>
          <w:delText>w</w:delText>
        </w:r>
        <w:r w:rsidR="00F90A78" w:rsidDel="005E3D7D">
          <w:rPr>
            <w:rFonts w:ascii="Times New Roman" w:hAnsi="Times New Roman"/>
            <w:sz w:val="24"/>
            <w:szCs w:val="24"/>
          </w:rPr>
          <w:delText>ebsite</w:delText>
        </w:r>
      </w:del>
    </w:p>
    <w:p w:rsidR="00867D69" w:rsidRPr="00FA75E9" w:rsidDel="005E3D7D" w:rsidRDefault="00867D69" w:rsidP="009C2B8A">
      <w:pPr>
        <w:rPr>
          <w:del w:id="3066" w:author="Author"/>
          <w:rFonts w:ascii="Times New Roman" w:hAnsi="Times New Roman"/>
          <w:sz w:val="24"/>
          <w:szCs w:val="24"/>
        </w:rPr>
      </w:pPr>
    </w:p>
    <w:p w:rsidR="00867D69" w:rsidRPr="00FA75E9" w:rsidDel="005E3D7D" w:rsidRDefault="00867D69" w:rsidP="009C2B8A">
      <w:pPr>
        <w:rPr>
          <w:del w:id="3067" w:author="Author"/>
          <w:rFonts w:ascii="Times New Roman" w:hAnsi="Times New Roman"/>
          <w:sz w:val="24"/>
          <w:szCs w:val="24"/>
        </w:rPr>
      </w:pPr>
      <w:del w:id="3068" w:author="Author">
        <w:r w:rsidRPr="00FA75E9" w:rsidDel="005E3D7D">
          <w:rPr>
            <w:rFonts w:ascii="Times New Roman" w:hAnsi="Times New Roman"/>
            <w:sz w:val="24"/>
            <w:szCs w:val="24"/>
          </w:rPr>
          <w:delText xml:space="preserve">Boards must ensure </w:delText>
        </w:r>
        <w:r w:rsidR="00590AA7" w:rsidRPr="00FA75E9" w:rsidDel="005E3D7D">
          <w:rPr>
            <w:rFonts w:ascii="Times New Roman" w:hAnsi="Times New Roman"/>
            <w:sz w:val="24"/>
            <w:szCs w:val="24"/>
          </w:rPr>
          <w:delText>that Board-designated staff do</w:delText>
        </w:r>
        <w:r w:rsidRPr="00FA75E9" w:rsidDel="005E3D7D">
          <w:rPr>
            <w:rFonts w:ascii="Times New Roman" w:hAnsi="Times New Roman"/>
            <w:sz w:val="24"/>
            <w:szCs w:val="24"/>
          </w:rPr>
          <w:delText xml:space="preserve"> not access the CSI application on OAG’s </w:delText>
        </w:r>
        <w:r w:rsidR="00C7556B" w:rsidRPr="00FA75E9" w:rsidDel="005E3D7D">
          <w:rPr>
            <w:rFonts w:ascii="Times New Roman" w:hAnsi="Times New Roman"/>
            <w:sz w:val="24"/>
            <w:szCs w:val="24"/>
          </w:rPr>
          <w:delText>web</w:delText>
        </w:r>
        <w:r w:rsidRPr="00FA75E9" w:rsidDel="005E3D7D">
          <w:rPr>
            <w:rFonts w:ascii="Times New Roman" w:hAnsi="Times New Roman"/>
            <w:sz w:val="24"/>
            <w:szCs w:val="24"/>
          </w:rPr>
          <w:delText xml:space="preserve">site to obtain documentation.  The </w:delText>
        </w:r>
        <w:r w:rsidR="002A2F0C" w:rsidRPr="00FA75E9" w:rsidDel="005E3D7D">
          <w:rPr>
            <w:rFonts w:ascii="Times New Roman" w:hAnsi="Times New Roman"/>
            <w:sz w:val="24"/>
            <w:szCs w:val="24"/>
          </w:rPr>
          <w:delText>c</w:delText>
        </w:r>
        <w:r w:rsidRPr="00FA75E9" w:rsidDel="005E3D7D">
          <w:rPr>
            <w:rFonts w:ascii="Times New Roman" w:hAnsi="Times New Roman"/>
            <w:sz w:val="24"/>
            <w:szCs w:val="24"/>
          </w:rPr>
          <w:delText xml:space="preserve">ustomer </w:delText>
        </w:r>
        <w:r w:rsidR="002A2F0C" w:rsidRPr="00FA75E9" w:rsidDel="005E3D7D">
          <w:rPr>
            <w:rFonts w:ascii="Times New Roman" w:hAnsi="Times New Roman"/>
            <w:sz w:val="24"/>
            <w:szCs w:val="24"/>
          </w:rPr>
          <w:delText>i</w:delText>
        </w:r>
        <w:r w:rsidRPr="00FA75E9" w:rsidDel="005E3D7D">
          <w:rPr>
            <w:rFonts w:ascii="Times New Roman" w:hAnsi="Times New Roman"/>
            <w:sz w:val="24"/>
            <w:szCs w:val="24"/>
          </w:rPr>
          <w:delText xml:space="preserve">dentification </w:delText>
        </w:r>
        <w:r w:rsidR="002A2F0C" w:rsidRPr="00FA75E9" w:rsidDel="005E3D7D">
          <w:rPr>
            <w:rFonts w:ascii="Times New Roman" w:hAnsi="Times New Roman"/>
            <w:sz w:val="24"/>
            <w:szCs w:val="24"/>
          </w:rPr>
          <w:delText>n</w:delText>
        </w:r>
        <w:r w:rsidRPr="00FA75E9" w:rsidDel="005E3D7D">
          <w:rPr>
            <w:rFonts w:ascii="Times New Roman" w:hAnsi="Times New Roman"/>
            <w:sz w:val="24"/>
            <w:szCs w:val="24"/>
          </w:rPr>
          <w:delText xml:space="preserve">umber used for accessing CSI is exclusively for the use of parents, and only parents with an open OAG case are authorized to access and use CSI to obtain documentation. </w:delText>
        </w:r>
      </w:del>
    </w:p>
    <w:p w:rsidR="00867D69" w:rsidRPr="00FA75E9" w:rsidDel="005E3D7D" w:rsidRDefault="00867D69" w:rsidP="009C2B8A">
      <w:pPr>
        <w:rPr>
          <w:del w:id="3069" w:author="Author"/>
          <w:rFonts w:ascii="Times New Roman" w:hAnsi="Times New Roman"/>
          <w:sz w:val="24"/>
          <w:szCs w:val="24"/>
        </w:rPr>
      </w:pPr>
    </w:p>
    <w:p w:rsidR="00867D69" w:rsidRPr="00FA75E9" w:rsidDel="005E3D7D" w:rsidRDefault="00867D69" w:rsidP="009C2B8A">
      <w:pPr>
        <w:rPr>
          <w:del w:id="3070" w:author="Author"/>
          <w:rFonts w:ascii="Times New Roman" w:hAnsi="Times New Roman"/>
          <w:sz w:val="24"/>
          <w:szCs w:val="24"/>
        </w:rPr>
      </w:pPr>
      <w:del w:id="3071" w:author="Author">
        <w:r w:rsidRPr="00FA75E9" w:rsidDel="005E3D7D">
          <w:rPr>
            <w:rFonts w:ascii="Times New Roman" w:hAnsi="Times New Roman"/>
            <w:sz w:val="24"/>
            <w:szCs w:val="24"/>
          </w:rPr>
          <w:delText xml:space="preserve">Boards must be aware that parents who do not have an open OAG case can furnish other documentation providing evidence of child support history, including in-kind child support, as stated in </w:delText>
        </w:r>
        <w:r w:rsidR="00620EAD" w:rsidRPr="00FA75E9" w:rsidDel="005E3D7D">
          <w:rPr>
            <w:rFonts w:ascii="Times New Roman" w:hAnsi="Times New Roman"/>
            <w:sz w:val="24"/>
            <w:szCs w:val="24"/>
          </w:rPr>
          <w:delText>E-60</w:delText>
        </w:r>
        <w:r w:rsidR="00506CA4" w:rsidDel="005E3D7D">
          <w:rPr>
            <w:rFonts w:ascii="Times New Roman" w:hAnsi="Times New Roman"/>
            <w:sz w:val="24"/>
            <w:szCs w:val="24"/>
          </w:rPr>
          <w:delText>1</w:delText>
        </w:r>
        <w:r w:rsidRPr="00FA75E9" w:rsidDel="005E3D7D">
          <w:rPr>
            <w:rFonts w:ascii="Times New Roman" w:hAnsi="Times New Roman"/>
            <w:sz w:val="24"/>
            <w:szCs w:val="24"/>
          </w:rPr>
          <w:delText>.</w:delText>
        </w:r>
      </w:del>
    </w:p>
    <w:p w:rsidR="00867D69" w:rsidRPr="00FA75E9" w:rsidDel="005E3D7D" w:rsidRDefault="00867D69" w:rsidP="009C2B8A">
      <w:pPr>
        <w:rPr>
          <w:del w:id="3072" w:author="Author"/>
          <w:rFonts w:ascii="Times New Roman" w:hAnsi="Times New Roman"/>
          <w:sz w:val="24"/>
          <w:szCs w:val="24"/>
        </w:rPr>
      </w:pPr>
    </w:p>
    <w:p w:rsidR="00620EAD" w:rsidRPr="00FA75E9" w:rsidDel="005E3D7D" w:rsidRDefault="00867D69" w:rsidP="009C2B8A">
      <w:pPr>
        <w:rPr>
          <w:del w:id="3073" w:author="Author"/>
          <w:rFonts w:ascii="Times New Roman" w:hAnsi="Times New Roman"/>
          <w:sz w:val="24"/>
          <w:szCs w:val="24"/>
        </w:rPr>
      </w:pPr>
      <w:del w:id="3074" w:author="Author">
        <w:r w:rsidRPr="00FA75E9" w:rsidDel="005E3D7D">
          <w:rPr>
            <w:rFonts w:ascii="Times New Roman" w:hAnsi="Times New Roman"/>
            <w:sz w:val="24"/>
            <w:szCs w:val="24"/>
          </w:rPr>
          <w:delText>Boards must ensure that documentation of a parent’s child support income and OAG cooperation is retained in the case file.</w:delText>
        </w:r>
      </w:del>
    </w:p>
    <w:p w:rsidR="00867D69" w:rsidRPr="00FA75E9" w:rsidDel="005E3D7D" w:rsidRDefault="00867D69" w:rsidP="009C2B8A">
      <w:pPr>
        <w:rPr>
          <w:del w:id="3075" w:author="Author"/>
          <w:rFonts w:ascii="Times New Roman" w:hAnsi="Times New Roman"/>
          <w:sz w:val="24"/>
          <w:szCs w:val="24"/>
        </w:rPr>
      </w:pPr>
    </w:p>
    <w:p w:rsidR="00867D69" w:rsidRPr="00FA75E9" w:rsidDel="005E3D7D" w:rsidRDefault="003D58F7" w:rsidP="009C2B8A">
      <w:pPr>
        <w:rPr>
          <w:del w:id="3076" w:author="Author"/>
          <w:rFonts w:ascii="Times New Roman" w:hAnsi="Times New Roman"/>
          <w:sz w:val="24"/>
          <w:szCs w:val="24"/>
        </w:rPr>
      </w:pPr>
      <w:del w:id="3077" w:author="Author">
        <w:r w:rsidRPr="00FA75E9" w:rsidDel="005E3D7D">
          <w:rPr>
            <w:rFonts w:ascii="Times New Roman" w:hAnsi="Times New Roman"/>
            <w:sz w:val="24"/>
            <w:szCs w:val="24"/>
          </w:rPr>
          <w:delText>Additional information regarding the CSI is available in</w:delText>
        </w:r>
        <w:r w:rsidR="007659EB" w:rsidRPr="00FA75E9" w:rsidDel="005E3D7D">
          <w:rPr>
            <w:rFonts w:ascii="Times New Roman" w:hAnsi="Times New Roman"/>
            <w:sz w:val="24"/>
            <w:szCs w:val="24"/>
          </w:rPr>
          <w:delText xml:space="preserve"> </w:delText>
        </w:r>
        <w:r w:rsidR="002268BB" w:rsidDel="005E3D7D">
          <w:fldChar w:fldCharType="begin"/>
        </w:r>
        <w:r w:rsidR="002268BB" w:rsidDel="005E3D7D">
          <w:delInstrText xml:space="preserve"> HYPERLINK "http://www.twc.state.tx.us/files/partners/ta215.pdf" </w:delInstrText>
        </w:r>
        <w:r w:rsidR="002268BB" w:rsidDel="005E3D7D">
          <w:fldChar w:fldCharType="separate"/>
        </w:r>
        <w:r w:rsidR="007659EB" w:rsidRPr="00FA75E9" w:rsidDel="005E3D7D">
          <w:rPr>
            <w:rStyle w:val="Hyperlink"/>
            <w:rFonts w:ascii="Times New Roman" w:hAnsi="Times New Roman"/>
            <w:sz w:val="24"/>
            <w:szCs w:val="24"/>
          </w:rPr>
          <w:delText>Technical Assistance Bulletin 215</w:delText>
        </w:r>
        <w:r w:rsidR="002268BB" w:rsidDel="005E3D7D">
          <w:rPr>
            <w:rStyle w:val="Hyperlink"/>
            <w:rFonts w:ascii="Times New Roman" w:hAnsi="Times New Roman"/>
            <w:sz w:val="24"/>
            <w:szCs w:val="24"/>
          </w:rPr>
          <w:fldChar w:fldCharType="end"/>
        </w:r>
        <w:r w:rsidR="007659EB" w:rsidRPr="00FA75E9" w:rsidDel="005E3D7D">
          <w:rPr>
            <w:rFonts w:ascii="Times New Roman" w:hAnsi="Times New Roman"/>
            <w:sz w:val="24"/>
            <w:szCs w:val="24"/>
          </w:rPr>
          <w:delText xml:space="preserve"> and the accompanying attachment</w:delText>
        </w:r>
        <w:r w:rsidR="00EA292B" w:rsidRPr="00FA75E9" w:rsidDel="005E3D7D">
          <w:rPr>
            <w:rFonts w:ascii="Times New Roman" w:hAnsi="Times New Roman"/>
            <w:sz w:val="24"/>
            <w:szCs w:val="24"/>
          </w:rPr>
          <w:delText>,</w:delText>
        </w:r>
        <w:r w:rsidR="007659EB" w:rsidRPr="00FA75E9" w:rsidDel="005E3D7D">
          <w:rPr>
            <w:rFonts w:ascii="Times New Roman" w:hAnsi="Times New Roman"/>
            <w:sz w:val="24"/>
            <w:szCs w:val="24"/>
          </w:rPr>
          <w:delText xml:space="preserve"> </w:delText>
        </w:r>
        <w:r w:rsidR="002268BB" w:rsidDel="005E3D7D">
          <w:fldChar w:fldCharType="begin"/>
        </w:r>
        <w:r w:rsidR="002268BB" w:rsidDel="005E3D7D">
          <w:delInstrText xml:space="preserve"> HYPERLINK "http://www.twc.state.tx.us/files/partners/ta215att1.pdf" </w:delInstrText>
        </w:r>
        <w:r w:rsidR="002268BB" w:rsidDel="005E3D7D">
          <w:fldChar w:fldCharType="separate"/>
        </w:r>
        <w:r w:rsidR="007659EB" w:rsidRPr="00FA75E9" w:rsidDel="005E3D7D">
          <w:rPr>
            <w:rStyle w:val="Hyperlink"/>
            <w:rFonts w:ascii="Times New Roman" w:hAnsi="Times New Roman"/>
            <w:sz w:val="24"/>
            <w:szCs w:val="24"/>
          </w:rPr>
          <w:delText>Parent’s Guide for Accessing the Office of the Attorney General’s Child Support Interactive Web Site</w:delText>
        </w:r>
        <w:r w:rsidR="002268BB" w:rsidDel="005E3D7D">
          <w:rPr>
            <w:rStyle w:val="Hyperlink"/>
            <w:rFonts w:ascii="Times New Roman" w:hAnsi="Times New Roman"/>
            <w:sz w:val="24"/>
            <w:szCs w:val="24"/>
          </w:rPr>
          <w:fldChar w:fldCharType="end"/>
        </w:r>
        <w:r w:rsidR="007659EB" w:rsidRPr="00FA75E9" w:rsidDel="005E3D7D">
          <w:rPr>
            <w:rFonts w:ascii="Times New Roman" w:hAnsi="Times New Roman"/>
            <w:sz w:val="24"/>
            <w:szCs w:val="24"/>
          </w:rPr>
          <w:delText>.</w:delText>
        </w:r>
        <w:r w:rsidRPr="00FA75E9" w:rsidDel="005E3D7D">
          <w:rPr>
            <w:rFonts w:ascii="Times New Roman" w:hAnsi="Times New Roman"/>
            <w:sz w:val="24"/>
            <w:szCs w:val="24"/>
          </w:rPr>
          <w:delText xml:space="preserve"> </w:delText>
        </w:r>
      </w:del>
    </w:p>
    <w:p w:rsidR="00986645" w:rsidRPr="00FA75E9" w:rsidDel="005E3D7D" w:rsidRDefault="00986645" w:rsidP="009C2B8A">
      <w:pPr>
        <w:rPr>
          <w:del w:id="3078" w:author="Author"/>
          <w:rFonts w:ascii="Times New Roman" w:hAnsi="Times New Roman"/>
          <w:sz w:val="24"/>
          <w:szCs w:val="24"/>
        </w:rPr>
      </w:pPr>
    </w:p>
    <w:p w:rsidR="00867D69" w:rsidRPr="00FA75E9" w:rsidDel="005E3D7D" w:rsidRDefault="002A2F0C" w:rsidP="009C2B8A">
      <w:pPr>
        <w:pStyle w:val="Guide3"/>
        <w:rPr>
          <w:del w:id="3079" w:author="Author"/>
          <w:b w:val="0"/>
        </w:rPr>
      </w:pPr>
      <w:del w:id="3080" w:author="Author">
        <w:r w:rsidRPr="00FA75E9" w:rsidDel="005E3D7D">
          <w:delText>E-60</w:delText>
        </w:r>
        <w:r w:rsidR="00D31D47" w:rsidDel="005E3D7D">
          <w:delText>3</w:delText>
        </w:r>
        <w:r w:rsidRPr="00FA75E9" w:rsidDel="005E3D7D">
          <w:delText xml:space="preserve">: </w:delText>
        </w:r>
        <w:r w:rsidR="00867D69" w:rsidRPr="00FA75E9" w:rsidDel="005E3D7D">
          <w:delText>Board Sanction Policies for Noncompliance with the Child Support Provisions of the Parent Responsibility Agreement</w:delText>
        </w:r>
      </w:del>
    </w:p>
    <w:p w:rsidR="002A2F0C" w:rsidRPr="00FA75E9" w:rsidDel="005E3D7D" w:rsidRDefault="002A2F0C" w:rsidP="009C2B8A">
      <w:pPr>
        <w:rPr>
          <w:del w:id="3081" w:author="Author"/>
          <w:rFonts w:ascii="Times New Roman" w:hAnsi="Times New Roman"/>
          <w:sz w:val="24"/>
          <w:szCs w:val="24"/>
        </w:rPr>
      </w:pPr>
    </w:p>
    <w:p w:rsidR="00867D69" w:rsidRPr="00FA75E9" w:rsidDel="005E3D7D" w:rsidRDefault="00867D69" w:rsidP="009C2B8A">
      <w:pPr>
        <w:rPr>
          <w:del w:id="3082" w:author="Author"/>
          <w:rFonts w:ascii="Times New Roman" w:hAnsi="Times New Roman"/>
          <w:sz w:val="24"/>
          <w:szCs w:val="24"/>
        </w:rPr>
      </w:pPr>
      <w:del w:id="3083" w:author="Author">
        <w:r w:rsidRPr="00FA75E9" w:rsidDel="005E3D7D">
          <w:rPr>
            <w:rFonts w:ascii="Times New Roman" w:hAnsi="Times New Roman"/>
            <w:sz w:val="24"/>
            <w:szCs w:val="24"/>
          </w:rPr>
          <w:lastRenderedPageBreak/>
          <w:delText xml:space="preserve">Boards must be aware that documentation of the parent’s child support income and cooperation with OAG are requirements of the PRA and that parents who do not comply with PRA requirements are subject to sanctions.  Each Board must determine sanction policy locally.  </w:delText>
        </w:r>
      </w:del>
    </w:p>
    <w:p w:rsidR="00867D69" w:rsidRPr="00FA75E9" w:rsidDel="005E3D7D" w:rsidRDefault="00867D69" w:rsidP="009C2B8A">
      <w:pPr>
        <w:rPr>
          <w:del w:id="3084" w:author="Author"/>
          <w:rFonts w:ascii="Times New Roman" w:hAnsi="Times New Roman"/>
          <w:sz w:val="24"/>
          <w:szCs w:val="24"/>
        </w:rPr>
      </w:pPr>
    </w:p>
    <w:p w:rsidR="00867D69" w:rsidRPr="00FA75E9" w:rsidDel="005E3D7D" w:rsidRDefault="00867D69" w:rsidP="009C2B8A">
      <w:pPr>
        <w:rPr>
          <w:del w:id="3085" w:author="Author"/>
          <w:rFonts w:ascii="Times New Roman" w:hAnsi="Times New Roman"/>
          <w:sz w:val="24"/>
          <w:szCs w:val="24"/>
        </w:rPr>
      </w:pPr>
      <w:del w:id="3086" w:author="Author">
        <w:r w:rsidRPr="00FA75E9" w:rsidDel="005E3D7D">
          <w:rPr>
            <w:rFonts w:ascii="Times New Roman" w:hAnsi="Times New Roman"/>
            <w:sz w:val="24"/>
            <w:szCs w:val="24"/>
          </w:rPr>
          <w:delText>Before instituting a sanction during initial eligibility, Boards may allow parents to receive child care services, for up to three months, in order to allow the parent to open an OAG case and demonstrate cooperation with OAG.</w:delText>
        </w:r>
      </w:del>
    </w:p>
    <w:p w:rsidR="00867D69" w:rsidRPr="00FA75E9" w:rsidDel="005E3D7D" w:rsidRDefault="00867D69" w:rsidP="009C2B8A">
      <w:pPr>
        <w:rPr>
          <w:del w:id="3087" w:author="Author"/>
          <w:rFonts w:ascii="Times New Roman" w:hAnsi="Times New Roman"/>
          <w:sz w:val="24"/>
          <w:szCs w:val="24"/>
        </w:rPr>
      </w:pPr>
    </w:p>
    <w:p w:rsidR="00867D69" w:rsidRPr="00FA75E9" w:rsidDel="005E3D7D" w:rsidRDefault="00867D69" w:rsidP="009C2B8A">
      <w:pPr>
        <w:rPr>
          <w:del w:id="3088" w:author="Author"/>
          <w:rFonts w:ascii="Times New Roman" w:hAnsi="Times New Roman"/>
          <w:sz w:val="24"/>
          <w:szCs w:val="24"/>
        </w:rPr>
      </w:pPr>
      <w:del w:id="3089" w:author="Author">
        <w:r w:rsidRPr="00FA75E9" w:rsidDel="005E3D7D">
          <w:rPr>
            <w:rFonts w:ascii="Times New Roman" w:hAnsi="Times New Roman"/>
            <w:sz w:val="24"/>
            <w:szCs w:val="24"/>
          </w:rPr>
          <w:delText>Boards must not allow parents more than three months of noncompliance with the child support or OAG cooperation requirements of the PRA without instituting a sanction.</w:delText>
        </w:r>
      </w:del>
    </w:p>
    <w:p w:rsidR="00867D69" w:rsidRPr="00FA75E9" w:rsidDel="005E3D7D" w:rsidRDefault="00867D69" w:rsidP="009C2B8A">
      <w:pPr>
        <w:rPr>
          <w:del w:id="3090" w:author="Author"/>
          <w:rFonts w:ascii="Times New Roman" w:hAnsi="Times New Roman"/>
          <w:sz w:val="24"/>
          <w:szCs w:val="24"/>
        </w:rPr>
      </w:pPr>
    </w:p>
    <w:p w:rsidR="00867D69" w:rsidRPr="00FA75E9" w:rsidDel="005E3D7D" w:rsidRDefault="00867D69" w:rsidP="009C2B8A">
      <w:pPr>
        <w:rPr>
          <w:del w:id="3091" w:author="Author"/>
          <w:rFonts w:ascii="Times New Roman" w:hAnsi="Times New Roman"/>
          <w:snapToGrid w:val="0"/>
          <w:sz w:val="24"/>
          <w:szCs w:val="24"/>
        </w:rPr>
      </w:pPr>
      <w:del w:id="3092" w:author="Author">
        <w:r w:rsidRPr="00FA75E9" w:rsidDel="005E3D7D">
          <w:rPr>
            <w:rFonts w:ascii="Times New Roman" w:hAnsi="Times New Roman"/>
            <w:snapToGrid w:val="0"/>
            <w:sz w:val="24"/>
            <w:szCs w:val="24"/>
          </w:rPr>
          <w:delText>Boards must ensure that monetary sanctions imposed on parents:</w:delText>
        </w:r>
      </w:del>
    </w:p>
    <w:p w:rsidR="00867D69" w:rsidRPr="00FA75E9" w:rsidDel="005E3D7D" w:rsidRDefault="00177C6D" w:rsidP="009256FF">
      <w:pPr>
        <w:numPr>
          <w:ilvl w:val="0"/>
          <w:numId w:val="124"/>
        </w:numPr>
        <w:ind w:left="360"/>
        <w:rPr>
          <w:del w:id="3093" w:author="Author"/>
          <w:rFonts w:ascii="Times New Roman" w:hAnsi="Times New Roman"/>
          <w:snapToGrid w:val="0"/>
          <w:sz w:val="24"/>
          <w:szCs w:val="24"/>
        </w:rPr>
      </w:pPr>
      <w:del w:id="3094" w:author="Author">
        <w:r w:rsidRPr="00FA75E9" w:rsidDel="005E3D7D">
          <w:rPr>
            <w:rFonts w:ascii="Times New Roman" w:hAnsi="Times New Roman"/>
            <w:snapToGrid w:val="0"/>
            <w:sz w:val="24"/>
            <w:szCs w:val="24"/>
          </w:rPr>
          <w:delText>A</w:delText>
        </w:r>
        <w:r w:rsidR="00867D69" w:rsidRPr="00FA75E9" w:rsidDel="005E3D7D">
          <w:rPr>
            <w:rFonts w:ascii="Times New Roman" w:hAnsi="Times New Roman"/>
            <w:snapToGrid w:val="0"/>
            <w:sz w:val="24"/>
            <w:szCs w:val="24"/>
          </w:rPr>
          <w:delText>re not included in the parent share of cost assessment</w:delText>
        </w:r>
      </w:del>
    </w:p>
    <w:p w:rsidR="00867D69" w:rsidRPr="00FA75E9" w:rsidDel="005E3D7D" w:rsidRDefault="00177C6D" w:rsidP="009256FF">
      <w:pPr>
        <w:numPr>
          <w:ilvl w:val="0"/>
          <w:numId w:val="123"/>
        </w:numPr>
        <w:ind w:left="360"/>
        <w:rPr>
          <w:del w:id="3095" w:author="Author"/>
          <w:rFonts w:ascii="Times New Roman" w:hAnsi="Times New Roman"/>
          <w:snapToGrid w:val="0"/>
          <w:sz w:val="24"/>
          <w:szCs w:val="24"/>
        </w:rPr>
      </w:pPr>
      <w:del w:id="3096" w:author="Author">
        <w:r w:rsidRPr="00FA75E9" w:rsidDel="005E3D7D">
          <w:rPr>
            <w:rFonts w:ascii="Times New Roman" w:hAnsi="Times New Roman"/>
            <w:snapToGrid w:val="0"/>
            <w:sz w:val="24"/>
            <w:szCs w:val="24"/>
          </w:rPr>
          <w:delText>D</w:delText>
        </w:r>
        <w:r w:rsidR="00867D69" w:rsidRPr="00FA75E9" w:rsidDel="005E3D7D">
          <w:rPr>
            <w:rFonts w:ascii="Times New Roman" w:hAnsi="Times New Roman"/>
            <w:snapToGrid w:val="0"/>
            <w:sz w:val="24"/>
            <w:szCs w:val="24"/>
          </w:rPr>
          <w:delText xml:space="preserve">o not reduce </w:delText>
        </w:r>
        <w:r w:rsidRPr="00FA75E9" w:rsidDel="005E3D7D">
          <w:rPr>
            <w:rFonts w:ascii="Times New Roman" w:hAnsi="Times New Roman"/>
            <w:sz w:val="24"/>
            <w:szCs w:val="24"/>
          </w:rPr>
          <w:delText>provider reimbursement amounts</w:delText>
        </w:r>
        <w:r w:rsidR="00867D69" w:rsidRPr="00FA75E9" w:rsidDel="005E3D7D">
          <w:rPr>
            <w:rFonts w:ascii="Times New Roman" w:hAnsi="Times New Roman"/>
            <w:sz w:val="24"/>
            <w:szCs w:val="24"/>
          </w:rPr>
          <w:delText xml:space="preserve"> </w:delText>
        </w:r>
      </w:del>
    </w:p>
    <w:p w:rsidR="00867D69" w:rsidRPr="00FA75E9" w:rsidDel="005E3D7D" w:rsidRDefault="00867D69" w:rsidP="009C2B8A">
      <w:pPr>
        <w:rPr>
          <w:del w:id="3097" w:author="Author"/>
          <w:rFonts w:ascii="Times New Roman" w:hAnsi="Times New Roman"/>
          <w:snapToGrid w:val="0"/>
          <w:sz w:val="24"/>
          <w:szCs w:val="24"/>
        </w:rPr>
      </w:pPr>
    </w:p>
    <w:p w:rsidR="00867D69" w:rsidRPr="00FA75E9" w:rsidDel="005E3D7D" w:rsidRDefault="00867D69" w:rsidP="009C2B8A">
      <w:pPr>
        <w:rPr>
          <w:del w:id="3098" w:author="Author"/>
          <w:rFonts w:ascii="Times New Roman" w:hAnsi="Times New Roman"/>
          <w:snapToGrid w:val="0"/>
          <w:sz w:val="24"/>
          <w:szCs w:val="24"/>
        </w:rPr>
      </w:pPr>
      <w:del w:id="3099" w:author="Author">
        <w:r w:rsidRPr="00FA75E9" w:rsidDel="005E3D7D">
          <w:rPr>
            <w:rFonts w:ascii="Times New Roman" w:hAnsi="Times New Roman"/>
            <w:snapToGrid w:val="0"/>
            <w:sz w:val="24"/>
            <w:szCs w:val="24"/>
          </w:rPr>
          <w:delText>Boards must be aware of the following:</w:delText>
        </w:r>
      </w:del>
    </w:p>
    <w:p w:rsidR="00867D69" w:rsidRPr="00FA75E9" w:rsidDel="005E3D7D" w:rsidRDefault="00867D69" w:rsidP="009256FF">
      <w:pPr>
        <w:numPr>
          <w:ilvl w:val="0"/>
          <w:numId w:val="123"/>
        </w:numPr>
        <w:ind w:left="360"/>
        <w:rPr>
          <w:del w:id="3100" w:author="Author"/>
          <w:rFonts w:ascii="Times New Roman" w:hAnsi="Times New Roman"/>
          <w:snapToGrid w:val="0"/>
          <w:sz w:val="24"/>
          <w:szCs w:val="24"/>
        </w:rPr>
      </w:pPr>
      <w:del w:id="3101" w:author="Author">
        <w:r w:rsidRPr="00FA75E9" w:rsidDel="005E3D7D">
          <w:rPr>
            <w:rFonts w:ascii="Times New Roman" w:hAnsi="Times New Roman"/>
            <w:snapToGrid w:val="0"/>
            <w:sz w:val="24"/>
            <w:szCs w:val="24"/>
          </w:rPr>
          <w:delText>Child care providers are not responsible fo</w:delText>
        </w:r>
        <w:r w:rsidR="00177C6D" w:rsidRPr="00FA75E9" w:rsidDel="005E3D7D">
          <w:rPr>
            <w:rFonts w:ascii="Times New Roman" w:hAnsi="Times New Roman"/>
            <w:snapToGrid w:val="0"/>
            <w:sz w:val="24"/>
            <w:szCs w:val="24"/>
          </w:rPr>
          <w:delText>r collecting monetary sanctions.</w:delText>
        </w:r>
        <w:r w:rsidRPr="00FA75E9" w:rsidDel="005E3D7D">
          <w:rPr>
            <w:rFonts w:ascii="Times New Roman" w:hAnsi="Times New Roman"/>
            <w:snapToGrid w:val="0"/>
            <w:sz w:val="24"/>
            <w:szCs w:val="24"/>
          </w:rPr>
          <w:delText xml:space="preserve">  </w:delText>
        </w:r>
      </w:del>
    </w:p>
    <w:p w:rsidR="00867D69" w:rsidRPr="00FA75E9" w:rsidDel="005E3D7D" w:rsidRDefault="00867D69" w:rsidP="009256FF">
      <w:pPr>
        <w:numPr>
          <w:ilvl w:val="0"/>
          <w:numId w:val="123"/>
        </w:numPr>
        <w:ind w:left="360"/>
        <w:rPr>
          <w:del w:id="3102" w:author="Author"/>
          <w:rFonts w:ascii="Times New Roman" w:hAnsi="Times New Roman"/>
          <w:snapToGrid w:val="0"/>
          <w:sz w:val="24"/>
          <w:szCs w:val="24"/>
        </w:rPr>
      </w:pPr>
      <w:del w:id="3103" w:author="Author">
        <w:r w:rsidRPr="00FA75E9" w:rsidDel="005E3D7D">
          <w:rPr>
            <w:rFonts w:ascii="Times New Roman" w:hAnsi="Times New Roman"/>
            <w:snapToGrid w:val="0"/>
            <w:sz w:val="24"/>
            <w:szCs w:val="24"/>
          </w:rPr>
          <w:delText>Collection of parent sanction amounts is the responsibility of the Board or its child care contractor</w:delText>
        </w:r>
        <w:r w:rsidR="00177C6D" w:rsidRPr="00FA75E9" w:rsidDel="005E3D7D">
          <w:rPr>
            <w:rFonts w:ascii="Times New Roman" w:hAnsi="Times New Roman"/>
            <w:snapToGrid w:val="0"/>
            <w:sz w:val="24"/>
            <w:szCs w:val="24"/>
          </w:rPr>
          <w:delText>.</w:delText>
        </w:r>
        <w:r w:rsidRPr="00FA75E9" w:rsidDel="005E3D7D">
          <w:rPr>
            <w:rFonts w:ascii="Times New Roman" w:hAnsi="Times New Roman"/>
            <w:snapToGrid w:val="0"/>
            <w:sz w:val="24"/>
            <w:szCs w:val="24"/>
          </w:rPr>
          <w:delText xml:space="preserve"> </w:delText>
        </w:r>
      </w:del>
    </w:p>
    <w:p w:rsidR="00177C6D" w:rsidRPr="00FA75E9" w:rsidDel="005E3D7D" w:rsidRDefault="00867D69" w:rsidP="009256FF">
      <w:pPr>
        <w:numPr>
          <w:ilvl w:val="0"/>
          <w:numId w:val="123"/>
        </w:numPr>
        <w:ind w:left="360"/>
        <w:rPr>
          <w:del w:id="3104" w:author="Author"/>
          <w:rFonts w:ascii="Times New Roman" w:eastAsia="Times New Roman" w:hAnsi="Times New Roman"/>
          <w:b/>
          <w:sz w:val="24"/>
        </w:rPr>
      </w:pPr>
      <w:del w:id="3105" w:author="Author">
        <w:r w:rsidRPr="00FA75E9" w:rsidDel="005E3D7D">
          <w:rPr>
            <w:rFonts w:ascii="Times New Roman" w:hAnsi="Times New Roman"/>
            <w:snapToGrid w:val="0"/>
            <w:sz w:val="24"/>
            <w:szCs w:val="24"/>
          </w:rPr>
          <w:delText xml:space="preserve">Child care contractors can enter monetary sanctions into The Workforce Information System of Texas (TWIST) </w:delText>
        </w:r>
        <w:r w:rsidRPr="00773A35" w:rsidDel="005E3D7D">
          <w:rPr>
            <w:rFonts w:ascii="Times New Roman" w:hAnsi="Times New Roman"/>
            <w:snapToGrid w:val="0"/>
            <w:sz w:val="24"/>
            <w:szCs w:val="24"/>
          </w:rPr>
          <w:delText>Repayment</w:delText>
        </w:r>
        <w:r w:rsidRPr="00FA75E9" w:rsidDel="005E3D7D">
          <w:rPr>
            <w:rFonts w:ascii="Times New Roman" w:hAnsi="Times New Roman"/>
            <w:snapToGrid w:val="0"/>
            <w:sz w:val="24"/>
            <w:szCs w:val="24"/>
          </w:rPr>
          <w:delText xml:space="preserve"> field. </w:delText>
        </w:r>
        <w:r w:rsidR="00177C6D" w:rsidRPr="00FA75E9" w:rsidDel="005E3D7D">
          <w:rPr>
            <w:rFonts w:ascii="Times New Roman" w:hAnsi="Times New Roman"/>
          </w:rPr>
          <w:br w:type="page"/>
        </w:r>
      </w:del>
    </w:p>
    <w:p w:rsidR="00B21E13" w:rsidRPr="00FA75E9" w:rsidDel="005E3D7D" w:rsidRDefault="00B21E13" w:rsidP="009C2B8A">
      <w:pPr>
        <w:pStyle w:val="Section3"/>
        <w:spacing w:before="0" w:after="0"/>
        <w:jc w:val="left"/>
        <w:rPr>
          <w:del w:id="3106" w:author="Author"/>
          <w:rFonts w:ascii="Times New Roman" w:hAnsi="Times New Roman"/>
        </w:rPr>
      </w:pPr>
    </w:p>
    <w:p w:rsidR="001D6A01" w:rsidRPr="00FA75E9" w:rsidDel="005E3D7D" w:rsidRDefault="001D6A01">
      <w:pPr>
        <w:pStyle w:val="Guide2"/>
        <w:rPr>
          <w:del w:id="3107" w:author="Author"/>
        </w:rPr>
      </w:pPr>
      <w:del w:id="3108" w:author="Author">
        <w:r w:rsidRPr="00FA75E9" w:rsidDel="005E3D7D">
          <w:delText>E-700: Exemptions from the Parent Responsibility Agreement</w:delText>
        </w:r>
        <w:bookmarkEnd w:id="3045"/>
      </w:del>
    </w:p>
    <w:p w:rsidR="00CD5F91" w:rsidRPr="00FA75E9" w:rsidDel="005E3D7D" w:rsidRDefault="00CD5F91" w:rsidP="009C2B8A">
      <w:pPr>
        <w:pStyle w:val="plainp"/>
        <w:spacing w:before="0" w:after="0"/>
        <w:ind w:left="0"/>
        <w:jc w:val="left"/>
        <w:rPr>
          <w:del w:id="3109" w:author="Author"/>
          <w:rFonts w:ascii="Times New Roman" w:hAnsi="Times New Roman" w:cs="Times New Roman"/>
          <w:sz w:val="24"/>
          <w:szCs w:val="24"/>
        </w:rPr>
      </w:pPr>
    </w:p>
    <w:p w:rsidR="001D6A01" w:rsidRPr="00FA75E9" w:rsidDel="005E3D7D" w:rsidRDefault="00666A7F" w:rsidP="009C2B8A">
      <w:pPr>
        <w:pStyle w:val="plainp"/>
        <w:spacing w:before="0" w:after="0"/>
        <w:ind w:left="0"/>
        <w:jc w:val="left"/>
        <w:rPr>
          <w:del w:id="3110" w:author="Author"/>
          <w:rFonts w:ascii="Times New Roman" w:hAnsi="Times New Roman" w:cs="Times New Roman"/>
          <w:sz w:val="24"/>
          <w:szCs w:val="24"/>
        </w:rPr>
      </w:pPr>
      <w:del w:id="3111" w:author="Author">
        <w:r w:rsidRPr="00FA75E9" w:rsidDel="005E3D7D">
          <w:rPr>
            <w:rFonts w:ascii="Times New Roman" w:hAnsi="Times New Roman" w:cs="Times New Roman"/>
            <w:sz w:val="24"/>
            <w:szCs w:val="24"/>
          </w:rPr>
          <w:delText xml:space="preserve">Boards must be aware </w:delText>
        </w:r>
        <w:r w:rsidR="001D6A01" w:rsidRPr="00FA75E9" w:rsidDel="005E3D7D">
          <w:rPr>
            <w:rFonts w:ascii="Times New Roman" w:hAnsi="Times New Roman" w:cs="Times New Roman"/>
            <w:sz w:val="24"/>
            <w:szCs w:val="24"/>
          </w:rPr>
          <w:delText>th</w:delText>
        </w:r>
        <w:r w:rsidRPr="00FA75E9" w:rsidDel="005E3D7D">
          <w:rPr>
            <w:rFonts w:ascii="Times New Roman" w:hAnsi="Times New Roman" w:cs="Times New Roman"/>
            <w:sz w:val="24"/>
            <w:szCs w:val="24"/>
          </w:rPr>
          <w:delText>at</w:delText>
        </w:r>
        <w:r w:rsidR="001D6A01" w:rsidRPr="00FA75E9" w:rsidDel="005E3D7D">
          <w:rPr>
            <w:rFonts w:ascii="Times New Roman" w:hAnsi="Times New Roman" w:cs="Times New Roman"/>
            <w:sz w:val="24"/>
            <w:szCs w:val="24"/>
          </w:rPr>
          <w:delText xml:space="preserve"> parent</w:delText>
        </w:r>
        <w:r w:rsidRPr="00FA75E9" w:rsidDel="005E3D7D">
          <w:rPr>
            <w:rFonts w:ascii="Times New Roman" w:hAnsi="Times New Roman" w:cs="Times New Roman"/>
            <w:sz w:val="24"/>
            <w:szCs w:val="24"/>
          </w:rPr>
          <w:delText>s</w:delText>
        </w:r>
        <w:r w:rsidR="001D6A01" w:rsidRPr="00FA75E9" w:rsidDel="005E3D7D">
          <w:rPr>
            <w:rFonts w:ascii="Times New Roman" w:hAnsi="Times New Roman" w:cs="Times New Roman"/>
            <w:sz w:val="24"/>
            <w:szCs w:val="24"/>
          </w:rPr>
          <w:delText xml:space="preserve"> </w:delText>
        </w:r>
        <w:r w:rsidRPr="00FA75E9" w:rsidDel="005E3D7D">
          <w:rPr>
            <w:rFonts w:ascii="Times New Roman" w:hAnsi="Times New Roman" w:cs="Times New Roman"/>
            <w:sz w:val="24"/>
            <w:szCs w:val="24"/>
          </w:rPr>
          <w:delText xml:space="preserve">are </w:delText>
        </w:r>
        <w:r w:rsidR="001D6A01" w:rsidRPr="00FA75E9" w:rsidDel="005E3D7D">
          <w:rPr>
            <w:rFonts w:ascii="Times New Roman" w:hAnsi="Times New Roman" w:cs="Times New Roman"/>
            <w:sz w:val="24"/>
            <w:szCs w:val="24"/>
          </w:rPr>
          <w:delText xml:space="preserve">not required to comply with the requirements </w:delText>
        </w:r>
        <w:r w:rsidRPr="00FA75E9" w:rsidDel="005E3D7D">
          <w:rPr>
            <w:rFonts w:ascii="Times New Roman" w:hAnsi="Times New Roman" w:cs="Times New Roman"/>
            <w:sz w:val="24"/>
            <w:szCs w:val="24"/>
          </w:rPr>
          <w:delText xml:space="preserve">set forth in TWC rule §809.76(b)(1) </w:delText>
        </w:r>
        <w:r w:rsidR="001D6A01" w:rsidRPr="00FA75E9" w:rsidDel="005E3D7D">
          <w:rPr>
            <w:rFonts w:ascii="Times New Roman" w:hAnsi="Times New Roman" w:cs="Times New Roman"/>
            <w:sz w:val="24"/>
            <w:szCs w:val="24"/>
          </w:rPr>
          <w:delText xml:space="preserve">if one or more of the following situations exist: </w:delText>
        </w:r>
      </w:del>
    </w:p>
    <w:p w:rsidR="001D6A01" w:rsidRPr="00FA75E9" w:rsidDel="005E3D7D" w:rsidRDefault="001D6A01" w:rsidP="009256FF">
      <w:pPr>
        <w:pStyle w:val="paragraph"/>
        <w:numPr>
          <w:ilvl w:val="0"/>
          <w:numId w:val="200"/>
        </w:numPr>
        <w:spacing w:before="0" w:after="0"/>
        <w:jc w:val="left"/>
        <w:rPr>
          <w:del w:id="3112" w:author="Author"/>
          <w:rFonts w:ascii="Times New Roman" w:hAnsi="Times New Roman"/>
          <w:sz w:val="24"/>
          <w:szCs w:val="24"/>
        </w:rPr>
      </w:pPr>
      <w:del w:id="3113" w:author="Author">
        <w:r w:rsidRPr="00FA75E9" w:rsidDel="005E3D7D">
          <w:rPr>
            <w:rFonts w:ascii="Times New Roman" w:hAnsi="Times New Roman"/>
            <w:sz w:val="24"/>
            <w:szCs w:val="24"/>
          </w:rPr>
          <w:delText>The paternity of the child cannot be established aft</w:delText>
        </w:r>
        <w:r w:rsidR="00177C6D" w:rsidRPr="00FA75E9" w:rsidDel="005E3D7D">
          <w:rPr>
            <w:rFonts w:ascii="Times New Roman" w:hAnsi="Times New Roman"/>
            <w:sz w:val="24"/>
            <w:szCs w:val="24"/>
          </w:rPr>
          <w:delText>er a reasonable effort to do so.</w:delText>
        </w:r>
        <w:r w:rsidRPr="00FA75E9" w:rsidDel="005E3D7D">
          <w:rPr>
            <w:rFonts w:ascii="Times New Roman" w:hAnsi="Times New Roman"/>
            <w:sz w:val="24"/>
            <w:szCs w:val="24"/>
          </w:rPr>
          <w:delText xml:space="preserve"> </w:delText>
        </w:r>
      </w:del>
    </w:p>
    <w:p w:rsidR="001D6A01" w:rsidRPr="00FA75E9" w:rsidDel="005E3D7D" w:rsidRDefault="001D6A01" w:rsidP="009256FF">
      <w:pPr>
        <w:pStyle w:val="paragraph"/>
        <w:numPr>
          <w:ilvl w:val="0"/>
          <w:numId w:val="200"/>
        </w:numPr>
        <w:spacing w:before="0" w:after="0"/>
        <w:jc w:val="left"/>
        <w:rPr>
          <w:del w:id="3114" w:author="Author"/>
          <w:rFonts w:ascii="Times New Roman" w:hAnsi="Times New Roman"/>
          <w:sz w:val="24"/>
          <w:szCs w:val="24"/>
        </w:rPr>
      </w:pPr>
      <w:del w:id="3115" w:author="Author">
        <w:r w:rsidRPr="00FA75E9" w:rsidDel="005E3D7D">
          <w:rPr>
            <w:rFonts w:ascii="Times New Roman" w:hAnsi="Times New Roman"/>
            <w:sz w:val="24"/>
            <w:szCs w:val="24"/>
          </w:rPr>
          <w:delText>The child was conceive</w:delText>
        </w:r>
        <w:r w:rsidR="00177C6D" w:rsidRPr="00FA75E9" w:rsidDel="005E3D7D">
          <w:rPr>
            <w:rFonts w:ascii="Times New Roman" w:hAnsi="Times New Roman"/>
            <w:sz w:val="24"/>
            <w:szCs w:val="24"/>
          </w:rPr>
          <w:delText>d as a result of incest or rape.</w:delText>
        </w:r>
        <w:r w:rsidRPr="00FA75E9" w:rsidDel="005E3D7D">
          <w:rPr>
            <w:rFonts w:ascii="Times New Roman" w:hAnsi="Times New Roman"/>
            <w:sz w:val="24"/>
            <w:szCs w:val="24"/>
          </w:rPr>
          <w:delText xml:space="preserve"> </w:delText>
        </w:r>
      </w:del>
    </w:p>
    <w:p w:rsidR="001D6A01" w:rsidRPr="00FA75E9" w:rsidDel="005E3D7D" w:rsidRDefault="001D6A01" w:rsidP="009256FF">
      <w:pPr>
        <w:pStyle w:val="paragraph"/>
        <w:numPr>
          <w:ilvl w:val="0"/>
          <w:numId w:val="200"/>
        </w:numPr>
        <w:spacing w:before="0" w:after="0"/>
        <w:jc w:val="left"/>
        <w:rPr>
          <w:del w:id="3116" w:author="Author"/>
          <w:rFonts w:ascii="Times New Roman" w:hAnsi="Times New Roman"/>
          <w:sz w:val="24"/>
          <w:szCs w:val="24"/>
        </w:rPr>
      </w:pPr>
      <w:del w:id="3117" w:author="Author">
        <w:r w:rsidRPr="00FA75E9" w:rsidDel="005E3D7D">
          <w:rPr>
            <w:rFonts w:ascii="Times New Roman" w:hAnsi="Times New Roman"/>
            <w:sz w:val="24"/>
            <w:szCs w:val="24"/>
          </w:rPr>
          <w:delText>The parent of the child i</w:delText>
        </w:r>
        <w:r w:rsidR="00177C6D" w:rsidRPr="00FA75E9" w:rsidDel="005E3D7D">
          <w:rPr>
            <w:rFonts w:ascii="Times New Roman" w:hAnsi="Times New Roman"/>
            <w:sz w:val="24"/>
            <w:szCs w:val="24"/>
          </w:rPr>
          <w:delText>s a victim of domestic violence.</w:delText>
        </w:r>
        <w:r w:rsidRPr="00FA75E9" w:rsidDel="005E3D7D">
          <w:rPr>
            <w:rFonts w:ascii="Times New Roman" w:hAnsi="Times New Roman"/>
            <w:sz w:val="24"/>
            <w:szCs w:val="24"/>
          </w:rPr>
          <w:delText xml:space="preserve"> </w:delText>
        </w:r>
      </w:del>
    </w:p>
    <w:p w:rsidR="001D6A01" w:rsidRPr="00FA75E9" w:rsidDel="005E3D7D" w:rsidRDefault="001D6A01" w:rsidP="009256FF">
      <w:pPr>
        <w:pStyle w:val="paragraph"/>
        <w:numPr>
          <w:ilvl w:val="0"/>
          <w:numId w:val="200"/>
        </w:numPr>
        <w:spacing w:before="0" w:after="0"/>
        <w:jc w:val="left"/>
        <w:rPr>
          <w:del w:id="3118" w:author="Author"/>
          <w:rFonts w:ascii="Times New Roman" w:hAnsi="Times New Roman"/>
          <w:sz w:val="24"/>
          <w:szCs w:val="24"/>
        </w:rPr>
      </w:pPr>
      <w:del w:id="3119" w:author="Author">
        <w:r w:rsidRPr="00FA75E9" w:rsidDel="005E3D7D">
          <w:rPr>
            <w:rFonts w:ascii="Times New Roman" w:hAnsi="Times New Roman"/>
            <w:sz w:val="24"/>
            <w:szCs w:val="24"/>
          </w:rPr>
          <w:delText>Adoption procee</w:delText>
        </w:r>
        <w:r w:rsidR="00177C6D" w:rsidRPr="00FA75E9" w:rsidDel="005E3D7D">
          <w:rPr>
            <w:rFonts w:ascii="Times New Roman" w:hAnsi="Times New Roman"/>
            <w:sz w:val="24"/>
            <w:szCs w:val="24"/>
          </w:rPr>
          <w:delText>dings for the child are pending.</w:delText>
        </w:r>
        <w:r w:rsidRPr="00FA75E9" w:rsidDel="005E3D7D">
          <w:rPr>
            <w:rFonts w:ascii="Times New Roman" w:hAnsi="Times New Roman"/>
            <w:sz w:val="24"/>
            <w:szCs w:val="24"/>
          </w:rPr>
          <w:delText xml:space="preserve"> </w:delText>
        </w:r>
      </w:del>
    </w:p>
    <w:p w:rsidR="001D6A01" w:rsidRPr="00FA75E9" w:rsidDel="005E3D7D" w:rsidRDefault="001D6A01" w:rsidP="009256FF">
      <w:pPr>
        <w:pStyle w:val="paragraph"/>
        <w:numPr>
          <w:ilvl w:val="0"/>
          <w:numId w:val="200"/>
        </w:numPr>
        <w:spacing w:before="0" w:after="0"/>
        <w:jc w:val="left"/>
        <w:rPr>
          <w:del w:id="3120" w:author="Author"/>
          <w:rFonts w:ascii="Times New Roman" w:hAnsi="Times New Roman"/>
          <w:sz w:val="24"/>
          <w:szCs w:val="24"/>
        </w:rPr>
      </w:pPr>
      <w:del w:id="3121" w:author="Author">
        <w:r w:rsidRPr="00FA75E9" w:rsidDel="005E3D7D">
          <w:rPr>
            <w:rFonts w:ascii="Times New Roman" w:hAnsi="Times New Roman"/>
            <w:sz w:val="24"/>
            <w:szCs w:val="24"/>
          </w:rPr>
          <w:delText xml:space="preserve">The parent of the child has been working with an agency for three months or less to decide whether </w:delText>
        </w:r>
        <w:r w:rsidR="00177C6D" w:rsidRPr="00FA75E9" w:rsidDel="005E3D7D">
          <w:rPr>
            <w:rFonts w:ascii="Times New Roman" w:hAnsi="Times New Roman"/>
            <w:sz w:val="24"/>
            <w:szCs w:val="24"/>
          </w:rPr>
          <w:delText>to place the child for adoption.</w:delText>
        </w:r>
        <w:r w:rsidRPr="00FA75E9" w:rsidDel="005E3D7D">
          <w:rPr>
            <w:rFonts w:ascii="Times New Roman" w:hAnsi="Times New Roman"/>
            <w:sz w:val="24"/>
            <w:szCs w:val="24"/>
          </w:rPr>
          <w:delText xml:space="preserve"> </w:delText>
        </w:r>
      </w:del>
    </w:p>
    <w:p w:rsidR="001D6A01" w:rsidRPr="00FA75E9" w:rsidDel="005E3D7D" w:rsidRDefault="001D6A01" w:rsidP="009256FF">
      <w:pPr>
        <w:pStyle w:val="paragraph"/>
        <w:numPr>
          <w:ilvl w:val="0"/>
          <w:numId w:val="200"/>
        </w:numPr>
        <w:spacing w:before="0" w:after="0"/>
        <w:jc w:val="left"/>
        <w:rPr>
          <w:del w:id="3122" w:author="Author"/>
          <w:rFonts w:ascii="Times New Roman" w:hAnsi="Times New Roman"/>
          <w:sz w:val="24"/>
          <w:szCs w:val="24"/>
        </w:rPr>
      </w:pPr>
      <w:del w:id="3123" w:author="Author">
        <w:r w:rsidRPr="00FA75E9" w:rsidDel="005E3D7D">
          <w:rPr>
            <w:rFonts w:ascii="Times New Roman" w:hAnsi="Times New Roman"/>
            <w:sz w:val="24"/>
            <w:szCs w:val="24"/>
          </w:rPr>
          <w:delText>The child may be physically or em</w:delText>
        </w:r>
        <w:r w:rsidR="00177C6D" w:rsidRPr="00FA75E9" w:rsidDel="005E3D7D">
          <w:rPr>
            <w:rFonts w:ascii="Times New Roman" w:hAnsi="Times New Roman"/>
            <w:sz w:val="24"/>
            <w:szCs w:val="24"/>
          </w:rPr>
          <w:delText>otionally harmed by cooperation.</w:delText>
        </w:r>
        <w:r w:rsidRPr="00FA75E9" w:rsidDel="005E3D7D">
          <w:rPr>
            <w:rFonts w:ascii="Times New Roman" w:hAnsi="Times New Roman"/>
            <w:sz w:val="24"/>
            <w:szCs w:val="24"/>
          </w:rPr>
          <w:delText xml:space="preserve"> </w:delText>
        </w:r>
      </w:del>
    </w:p>
    <w:p w:rsidR="001D6A01" w:rsidRPr="00FA75E9" w:rsidDel="005E3D7D" w:rsidRDefault="001D6A01" w:rsidP="009256FF">
      <w:pPr>
        <w:pStyle w:val="paragraph"/>
        <w:numPr>
          <w:ilvl w:val="0"/>
          <w:numId w:val="200"/>
        </w:numPr>
        <w:spacing w:before="0" w:after="0"/>
        <w:jc w:val="left"/>
        <w:rPr>
          <w:del w:id="3124" w:author="Author"/>
          <w:rFonts w:ascii="Times New Roman" w:hAnsi="Times New Roman"/>
          <w:sz w:val="24"/>
          <w:szCs w:val="24"/>
        </w:rPr>
      </w:pPr>
      <w:del w:id="3125" w:author="Author">
        <w:r w:rsidRPr="00FA75E9" w:rsidDel="005E3D7D">
          <w:rPr>
            <w:rFonts w:ascii="Times New Roman" w:hAnsi="Times New Roman"/>
            <w:sz w:val="24"/>
            <w:szCs w:val="24"/>
          </w:rPr>
          <w:delText>The parent may be physically or emotionally harmed by cooperation, to the extent of impairing the parent</w:delText>
        </w:r>
        <w:r w:rsidR="00666A7F" w:rsidRPr="00FA75E9" w:rsidDel="005E3D7D">
          <w:rPr>
            <w:rFonts w:ascii="Times New Roman" w:hAnsi="Times New Roman"/>
            <w:sz w:val="24"/>
            <w:szCs w:val="24"/>
          </w:rPr>
          <w:delText>’</w:delText>
        </w:r>
        <w:r w:rsidRPr="00FA75E9" w:rsidDel="005E3D7D">
          <w:rPr>
            <w:rFonts w:ascii="Times New Roman" w:hAnsi="Times New Roman"/>
            <w:sz w:val="24"/>
            <w:szCs w:val="24"/>
          </w:rPr>
          <w:delText>s ability to care for the child</w:delText>
        </w:r>
        <w:r w:rsidR="00177C6D" w:rsidRPr="00FA75E9" w:rsidDel="005E3D7D">
          <w:rPr>
            <w:rFonts w:ascii="Times New Roman" w:hAnsi="Times New Roman"/>
            <w:sz w:val="24"/>
            <w:szCs w:val="24"/>
          </w:rPr>
          <w:delText>.</w:delText>
        </w:r>
      </w:del>
    </w:p>
    <w:p w:rsidR="001D6A01" w:rsidRPr="00FA75E9" w:rsidDel="005E3D7D" w:rsidRDefault="001D6A01" w:rsidP="009256FF">
      <w:pPr>
        <w:pStyle w:val="paragraph"/>
        <w:numPr>
          <w:ilvl w:val="0"/>
          <w:numId w:val="200"/>
        </w:numPr>
        <w:spacing w:before="0" w:after="0"/>
        <w:jc w:val="left"/>
        <w:rPr>
          <w:del w:id="3126" w:author="Author"/>
          <w:rFonts w:ascii="Times New Roman" w:hAnsi="Times New Roman"/>
          <w:sz w:val="24"/>
          <w:szCs w:val="24"/>
        </w:rPr>
      </w:pPr>
      <w:del w:id="3127" w:author="Author">
        <w:r w:rsidRPr="00FA75E9" w:rsidDel="005E3D7D">
          <w:rPr>
            <w:rFonts w:ascii="Times New Roman" w:hAnsi="Times New Roman"/>
            <w:sz w:val="24"/>
            <w:szCs w:val="24"/>
          </w:rPr>
          <w:delText>A person is standing in loco parentis for a child with a parent in military deployment.</w:delText>
        </w:r>
      </w:del>
    </w:p>
    <w:p w:rsidR="00620EAD" w:rsidRPr="00773A35" w:rsidDel="005E3D7D" w:rsidRDefault="00620EAD" w:rsidP="00620EAD">
      <w:pPr>
        <w:rPr>
          <w:del w:id="3128" w:author="Author"/>
          <w:rFonts w:ascii="Times New Roman" w:hAnsi="Times New Roman"/>
        </w:rPr>
      </w:pPr>
      <w:bookmarkStart w:id="3129" w:name="_Toc351112774"/>
      <w:del w:id="3130" w:author="Author">
        <w:r w:rsidRPr="00773A35" w:rsidDel="005E3D7D">
          <w:rPr>
            <w:rFonts w:ascii="Times New Roman" w:hAnsi="Times New Roman"/>
          </w:rPr>
          <w:delText xml:space="preserve">Rule Reference: </w:delText>
        </w:r>
        <w:r w:rsidR="002268BB" w:rsidDel="005E3D7D">
          <w:fldChar w:fldCharType="begin"/>
        </w:r>
        <w:r w:rsidR="002268BB" w:rsidDel="005E3D7D">
          <w:delInstrText xml:space="preserve"> HYPERLINK "http://texreg.sos.state.tx.us/public/readtac$ext.TacPage?sl=R&amp;app=9&amp;p_dir=&amp;p_rloc=&amp;p_tloc=&amp;p_ploc=&amp;pg=1&amp;p_tac=&amp;ti=40&amp;pt=20&amp;ch=809&amp;rl=77" </w:delInstrText>
        </w:r>
        <w:r w:rsidR="002268BB" w:rsidDel="005E3D7D">
          <w:fldChar w:fldCharType="separate"/>
        </w:r>
        <w:r w:rsidRPr="00215652" w:rsidDel="005E3D7D">
          <w:rPr>
            <w:rStyle w:val="Hyperlink"/>
            <w:rFonts w:ascii="Times New Roman" w:hAnsi="Times New Roman"/>
          </w:rPr>
          <w:delText>§809.77</w:delText>
        </w:r>
        <w:r w:rsidR="002268BB" w:rsidDel="005E3D7D">
          <w:rPr>
            <w:rStyle w:val="Hyperlink"/>
            <w:rFonts w:ascii="Times New Roman" w:hAnsi="Times New Roman"/>
          </w:rPr>
          <w:fldChar w:fldCharType="end"/>
        </w:r>
      </w:del>
    </w:p>
    <w:p w:rsidR="00177C6D" w:rsidRPr="00FA75E9" w:rsidDel="005E3D7D" w:rsidRDefault="00177C6D">
      <w:pPr>
        <w:rPr>
          <w:del w:id="3131" w:author="Author"/>
          <w:rFonts w:ascii="CG Times" w:eastAsia="Times New Roman" w:hAnsi="CG Times"/>
          <w:b/>
          <w:sz w:val="24"/>
        </w:rPr>
      </w:pPr>
    </w:p>
    <w:p w:rsidR="00666A7F" w:rsidRPr="00FA75E9" w:rsidRDefault="00666A7F" w:rsidP="009C2B8A">
      <w:pPr>
        <w:pStyle w:val="Section3"/>
        <w:spacing w:before="0" w:after="0"/>
        <w:jc w:val="left"/>
      </w:pPr>
    </w:p>
    <w:p w:rsidR="001D6A01" w:rsidRPr="00FA75E9" w:rsidRDefault="001D6A01" w:rsidP="00F62302">
      <w:pPr>
        <w:pStyle w:val="Guide2"/>
      </w:pPr>
      <w:bookmarkStart w:id="3132" w:name="_Toc477430437"/>
      <w:r w:rsidRPr="00FA75E9">
        <w:t>E-</w:t>
      </w:r>
      <w:del w:id="3133" w:author="Author">
        <w:r w:rsidRPr="00FA75E9" w:rsidDel="005E3D7D">
          <w:delText>800</w:delText>
        </w:r>
      </w:del>
      <w:ins w:id="3134" w:author="Author">
        <w:r w:rsidR="005E3D7D">
          <w:t>6</w:t>
        </w:r>
        <w:r w:rsidR="005E3D7D" w:rsidRPr="00FA75E9">
          <w:t>00</w:t>
        </w:r>
      </w:ins>
      <w:r w:rsidRPr="00FA75E9">
        <w:t xml:space="preserve">: </w:t>
      </w:r>
      <w:del w:id="3135" w:author="Author">
        <w:r w:rsidRPr="00FA75E9" w:rsidDel="005E3D7D">
          <w:delText xml:space="preserve">Parent </w:delText>
        </w:r>
      </w:del>
      <w:r w:rsidRPr="00FA75E9">
        <w:t xml:space="preserve">Attendance </w:t>
      </w:r>
      <w:ins w:id="3136" w:author="Author">
        <w:r w:rsidR="005E3D7D">
          <w:t xml:space="preserve">Standards and </w:t>
        </w:r>
      </w:ins>
      <w:r w:rsidRPr="00FA75E9">
        <w:t>Reporting Requirements</w:t>
      </w:r>
      <w:bookmarkEnd w:id="3129"/>
      <w:bookmarkEnd w:id="3132"/>
    </w:p>
    <w:p w:rsidR="00666A7F" w:rsidRPr="00FA75E9" w:rsidRDefault="00666A7F" w:rsidP="003F601A">
      <w:pPr>
        <w:pStyle w:val="Normal3"/>
      </w:pPr>
    </w:p>
    <w:p w:rsidR="005D7882" w:rsidRPr="00FA75E9" w:rsidRDefault="005D7882" w:rsidP="00F62302">
      <w:pPr>
        <w:pStyle w:val="Guide3"/>
        <w:outlineLvl w:val="0"/>
      </w:pPr>
      <w:bookmarkStart w:id="3137" w:name="_Toc477430438"/>
      <w:r w:rsidRPr="00FA75E9">
        <w:t>E-</w:t>
      </w:r>
      <w:del w:id="3138" w:author="Author">
        <w:r w:rsidRPr="00FA75E9" w:rsidDel="005E3D7D">
          <w:delText>801</w:delText>
        </w:r>
      </w:del>
      <w:ins w:id="3139" w:author="Author">
        <w:r w:rsidR="005E3D7D">
          <w:t>6</w:t>
        </w:r>
        <w:r w:rsidR="005E3D7D" w:rsidRPr="00FA75E9">
          <w:t>01</w:t>
        </w:r>
      </w:ins>
      <w:r w:rsidRPr="00FA75E9">
        <w:t xml:space="preserve">: </w:t>
      </w:r>
      <w:del w:id="3140" w:author="Author">
        <w:r w:rsidRPr="00FA75E9" w:rsidDel="00A84592">
          <w:delText xml:space="preserve">Parent </w:delText>
        </w:r>
      </w:del>
      <w:r w:rsidRPr="00FA75E9">
        <w:t xml:space="preserve">Attendance </w:t>
      </w:r>
      <w:ins w:id="3141" w:author="Author">
        <w:r w:rsidR="00A84592">
          <w:t>Standards</w:t>
        </w:r>
      </w:ins>
      <w:del w:id="3142" w:author="Author">
        <w:r w:rsidRPr="00FA75E9" w:rsidDel="00A84592">
          <w:delText>Reporting Procedure</w:delText>
        </w:r>
        <w:r w:rsidRPr="00FA75E9" w:rsidDel="00D91C71">
          <w:delText>s</w:delText>
        </w:r>
      </w:del>
      <w:bookmarkEnd w:id="3137"/>
    </w:p>
    <w:p w:rsidR="00666A7F" w:rsidRPr="00FA75E9" w:rsidRDefault="00666A7F" w:rsidP="009C2B8A">
      <w:pPr>
        <w:rPr>
          <w:rFonts w:ascii="Times New Roman" w:hAnsi="Times New Roman"/>
          <w:snapToGrid w:val="0"/>
          <w:sz w:val="24"/>
        </w:rPr>
      </w:pPr>
    </w:p>
    <w:p w:rsidR="005D7882" w:rsidRDefault="005D7882" w:rsidP="009C2B8A">
      <w:pPr>
        <w:rPr>
          <w:ins w:id="3143" w:author="Author"/>
          <w:rFonts w:ascii="Times New Roman" w:hAnsi="Times New Roman"/>
          <w:sz w:val="24"/>
        </w:rPr>
      </w:pPr>
      <w:r w:rsidRPr="00FA75E9">
        <w:rPr>
          <w:rFonts w:ascii="Times New Roman" w:hAnsi="Times New Roman"/>
          <w:snapToGrid w:val="0"/>
          <w:sz w:val="24"/>
        </w:rPr>
        <w:t>Boards must ensure that parents</w:t>
      </w:r>
      <w:r w:rsidR="00515E0A" w:rsidRPr="00FA75E9">
        <w:rPr>
          <w:rFonts w:ascii="Times New Roman" w:hAnsi="Times New Roman"/>
          <w:snapToGrid w:val="0"/>
          <w:sz w:val="24"/>
        </w:rPr>
        <w:t xml:space="preserve"> (</w:t>
      </w:r>
      <w:r w:rsidR="00E42907" w:rsidRPr="00FA75E9">
        <w:rPr>
          <w:rFonts w:ascii="Times New Roman" w:hAnsi="Times New Roman"/>
          <w:snapToGrid w:val="0"/>
          <w:sz w:val="24"/>
        </w:rPr>
        <w:t>including parents of children receiving protective services</w:t>
      </w:r>
      <w:r w:rsidR="00515E0A" w:rsidRPr="00FA75E9">
        <w:rPr>
          <w:rFonts w:ascii="Times New Roman" w:hAnsi="Times New Roman"/>
          <w:snapToGrid w:val="0"/>
          <w:sz w:val="24"/>
        </w:rPr>
        <w:t xml:space="preserve"> as described in D-700)</w:t>
      </w:r>
      <w:r w:rsidRPr="00FA75E9">
        <w:rPr>
          <w:rFonts w:ascii="Times New Roman" w:hAnsi="Times New Roman"/>
          <w:snapToGrid w:val="0"/>
          <w:sz w:val="24"/>
        </w:rPr>
        <w:t xml:space="preserve"> are notified of the </w:t>
      </w:r>
      <w:ins w:id="3144" w:author="Author">
        <w:r w:rsidR="006622EC">
          <w:rPr>
            <w:rFonts w:ascii="Times New Roman" w:hAnsi="Times New Roman"/>
            <w:snapToGrid w:val="0"/>
            <w:sz w:val="24"/>
          </w:rPr>
          <w:t>following</w:t>
        </w:r>
      </w:ins>
      <w:del w:id="3145" w:author="Author">
        <w:r w:rsidRPr="00FA75E9" w:rsidDel="006622EC">
          <w:rPr>
            <w:rFonts w:ascii="Times New Roman" w:hAnsi="Times New Roman"/>
            <w:snapToGrid w:val="0"/>
            <w:sz w:val="24"/>
          </w:rPr>
          <w:delText xml:space="preserve">requirement to use </w:delText>
        </w:r>
        <w:r w:rsidRPr="00FA75E9" w:rsidDel="006622EC">
          <w:rPr>
            <w:rFonts w:ascii="Times New Roman" w:hAnsi="Times New Roman"/>
            <w:sz w:val="24"/>
          </w:rPr>
          <w:delText>the CCAA card to report daily attendance and absences</w:delText>
        </w:r>
        <w:r w:rsidR="00177C6D" w:rsidRPr="00FA75E9" w:rsidDel="006622EC">
          <w:rPr>
            <w:rFonts w:ascii="Times New Roman" w:hAnsi="Times New Roman"/>
            <w:sz w:val="24"/>
          </w:rPr>
          <w:delText xml:space="preserve"> in one of the following ways</w:delText>
        </w:r>
      </w:del>
      <w:r w:rsidRPr="00FA75E9">
        <w:rPr>
          <w:rFonts w:ascii="Times New Roman" w:hAnsi="Times New Roman"/>
          <w:sz w:val="24"/>
        </w:rPr>
        <w:t>:</w:t>
      </w:r>
    </w:p>
    <w:p w:rsidR="006622EC" w:rsidDel="00D91C71" w:rsidRDefault="006622EC" w:rsidP="009C2B8A">
      <w:pPr>
        <w:rPr>
          <w:ins w:id="3146" w:author="Author"/>
          <w:del w:id="3147" w:author="Author"/>
          <w:rFonts w:ascii="Times New Roman" w:hAnsi="Times New Roman"/>
          <w:sz w:val="24"/>
        </w:rPr>
      </w:pPr>
    </w:p>
    <w:p w:rsidR="00714E83" w:rsidRPr="0070350E" w:rsidRDefault="00714E83">
      <w:pPr>
        <w:pStyle w:val="ListParagraph"/>
        <w:numPr>
          <w:ilvl w:val="0"/>
          <w:numId w:val="326"/>
        </w:numPr>
        <w:ind w:left="360"/>
        <w:rPr>
          <w:ins w:id="3148" w:author="Author"/>
        </w:rPr>
      </w:pPr>
      <w:ins w:id="3149" w:author="Author">
        <w:r w:rsidRPr="00A45E14">
          <w:t xml:space="preserve">Parents </w:t>
        </w:r>
        <w:r w:rsidR="00D91C71">
          <w:t>must</w:t>
        </w:r>
        <w:r w:rsidRPr="00A45E14">
          <w:t xml:space="preserve"> ensure that the eligible child attends on a regular basis consistent with the child</w:t>
        </w:r>
        <w:r w:rsidR="00E144E3">
          <w:t>’</w:t>
        </w:r>
        <w:r w:rsidRPr="00A45E14">
          <w:t>s authorization for enrollment. Failure to meet attendance standards may</w:t>
        </w:r>
        <w:r w:rsidRPr="609D2E7A">
          <w:t>:</w:t>
        </w:r>
      </w:ins>
    </w:p>
    <w:p w:rsidR="00714E83" w:rsidRPr="0070350E" w:rsidRDefault="00D91C71" w:rsidP="00DF38F2">
      <w:pPr>
        <w:pStyle w:val="ListParagraph"/>
        <w:numPr>
          <w:ilvl w:val="1"/>
          <w:numId w:val="347"/>
        </w:numPr>
        <w:ind w:left="720"/>
        <w:rPr>
          <w:ins w:id="3150" w:author="Author"/>
        </w:rPr>
      </w:pPr>
      <w:ins w:id="3151" w:author="Author">
        <w:r>
          <w:t>R</w:t>
        </w:r>
        <w:r w:rsidR="00714E83" w:rsidRPr="009C2D0C">
          <w:t>esult in suspension of care</w:t>
        </w:r>
        <w:r w:rsidR="000971A9">
          <w:t xml:space="preserve"> at the concurrence of the parent</w:t>
        </w:r>
        <w:r w:rsidR="00714E83" w:rsidRPr="009C2D0C">
          <w:t xml:space="preserve"> </w:t>
        </w:r>
      </w:ins>
    </w:p>
    <w:p w:rsidR="00714E83" w:rsidRPr="0070350E" w:rsidRDefault="00D91C71" w:rsidP="00DF38F2">
      <w:pPr>
        <w:pStyle w:val="ListParagraph"/>
        <w:numPr>
          <w:ilvl w:val="1"/>
          <w:numId w:val="347"/>
        </w:numPr>
        <w:ind w:left="720"/>
        <w:rPr>
          <w:ins w:id="3152" w:author="Author"/>
        </w:rPr>
      </w:pPr>
      <w:ins w:id="3153" w:author="Author">
        <w:r>
          <w:t>B</w:t>
        </w:r>
        <w:r w:rsidR="00714E83" w:rsidRPr="009C2D0C">
          <w:t>e grounds for determining that a change in the parent</w:t>
        </w:r>
        <w:r>
          <w:t>’</w:t>
        </w:r>
        <w:del w:id="3154" w:author="Author">
          <w:r w:rsidR="00714E83" w:rsidRPr="009C2D0C" w:rsidDel="00D91C71">
            <w:delText>'</w:delText>
          </w:r>
        </w:del>
        <w:r w:rsidR="00714E83" w:rsidRPr="009C2D0C">
          <w:t xml:space="preserve">s participation in work, job training, or an education program has occurred and care may be terminated pursuant to the requirements in </w:t>
        </w:r>
        <w:r w:rsidR="00714E83">
          <w:t>D-802</w:t>
        </w:r>
      </w:ins>
    </w:p>
    <w:p w:rsidR="00714E83" w:rsidRPr="0070350E" w:rsidRDefault="00714E83">
      <w:pPr>
        <w:pStyle w:val="ListParagraph"/>
        <w:numPr>
          <w:ilvl w:val="0"/>
          <w:numId w:val="277"/>
        </w:numPr>
        <w:rPr>
          <w:ins w:id="3155" w:author="Author"/>
          <w:rFonts w:ascii="Calibri" w:eastAsia="Calibri" w:hAnsi="Calibri" w:cs="Calibri"/>
        </w:rPr>
      </w:pPr>
      <w:ins w:id="3156" w:author="Author">
        <w:r w:rsidRPr="009C2D0C">
          <w:t xml:space="preserve">Meeting attendance standards for child care services </w:t>
        </w:r>
        <w:r w:rsidR="00E144E3">
          <w:t>requires</w:t>
        </w:r>
        <w:r w:rsidRPr="009C2D0C">
          <w:t xml:space="preserve"> fewer than</w:t>
        </w:r>
        <w:r w:rsidR="00E144E3">
          <w:t xml:space="preserve"> the following</w:t>
        </w:r>
        <w:r w:rsidRPr="009C2D0C">
          <w:t>:</w:t>
        </w:r>
      </w:ins>
    </w:p>
    <w:p w:rsidR="00714E83" w:rsidRPr="0070350E" w:rsidRDefault="00E144E3" w:rsidP="00DF38F2">
      <w:pPr>
        <w:pStyle w:val="ListParagraph"/>
        <w:numPr>
          <w:ilvl w:val="1"/>
          <w:numId w:val="348"/>
        </w:numPr>
        <w:ind w:left="720"/>
        <w:rPr>
          <w:ins w:id="3157" w:author="Author"/>
          <w:rFonts w:ascii="Calibri" w:eastAsia="Calibri" w:hAnsi="Calibri" w:cs="Calibri"/>
        </w:rPr>
      </w:pPr>
      <w:ins w:id="3158" w:author="Author">
        <w:r>
          <w:t>F</w:t>
        </w:r>
        <w:r w:rsidR="00714E83" w:rsidRPr="009C2D0C">
          <w:t>ive consecutive absences during the month</w:t>
        </w:r>
      </w:ins>
    </w:p>
    <w:p w:rsidR="00A84592" w:rsidRDefault="00E144E3" w:rsidP="00DF38F2">
      <w:pPr>
        <w:pStyle w:val="ListParagraph"/>
        <w:numPr>
          <w:ilvl w:val="1"/>
          <w:numId w:val="348"/>
        </w:numPr>
        <w:ind w:left="720"/>
        <w:rPr>
          <w:ins w:id="3159" w:author="Author"/>
        </w:rPr>
      </w:pPr>
      <w:ins w:id="3160" w:author="Author">
        <w:r>
          <w:t>T</w:t>
        </w:r>
        <w:r w:rsidR="00714E83" w:rsidRPr="009C2D0C">
          <w:t>en total absences during the month</w:t>
        </w:r>
        <w:del w:id="3161" w:author="Author">
          <w:r w:rsidR="00714E83" w:rsidRPr="009C2D0C" w:rsidDel="00830896">
            <w:delText>.</w:delText>
          </w:r>
        </w:del>
        <w:r w:rsidR="00714E83" w:rsidRPr="609D2E7A">
          <w:t xml:space="preserve"> </w:t>
        </w:r>
      </w:ins>
    </w:p>
    <w:p w:rsidR="00A84592" w:rsidRDefault="00A84592" w:rsidP="002565BD">
      <w:pPr>
        <w:pStyle w:val="ListParagraph"/>
        <w:numPr>
          <w:ilvl w:val="0"/>
          <w:numId w:val="326"/>
        </w:numPr>
        <w:ind w:left="360"/>
        <w:rPr>
          <w:ins w:id="3162" w:author="Author"/>
        </w:rPr>
      </w:pPr>
      <w:ins w:id="3163" w:author="Author">
        <w:r>
          <w:t xml:space="preserve">If a child exceeds 65 total absences during the most recent eligibility period, then the child is not eligible for care at the next eligibility determination and </w:t>
        </w:r>
        <w:r w:rsidR="00094310">
          <w:t xml:space="preserve">must </w:t>
        </w:r>
        <w:r>
          <w:t xml:space="preserve">not be </w:t>
        </w:r>
        <w:r w:rsidR="00094310">
          <w:t xml:space="preserve">determined </w:t>
        </w:r>
        <w:r>
          <w:t>eligible for care for 12 months from the end of the most recent eligibility period</w:t>
        </w:r>
        <w:del w:id="3164" w:author="Author">
          <w:r w:rsidR="00094310" w:rsidDel="00830896">
            <w:delText>.</w:delText>
          </w:r>
        </w:del>
      </w:ins>
    </w:p>
    <w:p w:rsidR="00A84592" w:rsidRDefault="00A84592" w:rsidP="002565BD">
      <w:pPr>
        <w:pStyle w:val="ListParagraph"/>
        <w:numPr>
          <w:ilvl w:val="0"/>
          <w:numId w:val="326"/>
        </w:numPr>
        <w:ind w:left="360"/>
        <w:rPr>
          <w:ins w:id="3165" w:author="Author"/>
        </w:rPr>
      </w:pPr>
      <w:ins w:id="3166" w:author="Author">
        <w:r>
          <w:t>Child care providers may end a child</w:t>
        </w:r>
        <w:r w:rsidR="00094310">
          <w:t>’</w:t>
        </w:r>
        <w:del w:id="3167" w:author="Author">
          <w:r w:rsidDel="00094310">
            <w:delText>'</w:delText>
          </w:r>
        </w:del>
        <w:r>
          <w:t>s enrollment with the provider if the child does not meet the provider</w:t>
        </w:r>
        <w:r w:rsidR="00094310">
          <w:t>’</w:t>
        </w:r>
        <w:r>
          <w:t xml:space="preserve">s established </w:t>
        </w:r>
        <w:r w:rsidR="00094310">
          <w:t xml:space="preserve">attendance </w:t>
        </w:r>
        <w:r>
          <w:t>policy</w:t>
        </w:r>
      </w:ins>
    </w:p>
    <w:p w:rsidR="006622EC" w:rsidRPr="002565BD" w:rsidRDefault="00714E83" w:rsidP="009C2B8A">
      <w:pPr>
        <w:rPr>
          <w:ins w:id="3168" w:author="Author"/>
          <w:rFonts w:ascii="Times New Roman" w:hAnsi="Times New Roman"/>
        </w:rPr>
      </w:pPr>
      <w:ins w:id="3169" w:author="Author">
        <w:r w:rsidRPr="002565BD">
          <w:rPr>
            <w:rFonts w:ascii="Times New Roman" w:hAnsi="Times New Roman"/>
          </w:rPr>
          <w:t>Rule Reference: §809.78(a</w:t>
        </w:r>
        <w:proofErr w:type="gramStart"/>
        <w:r w:rsidRPr="002565BD">
          <w:rPr>
            <w:rFonts w:ascii="Times New Roman" w:hAnsi="Times New Roman"/>
          </w:rPr>
          <w:t>)(</w:t>
        </w:r>
        <w:proofErr w:type="gramEnd"/>
        <w:r w:rsidRPr="002565BD">
          <w:rPr>
            <w:rFonts w:ascii="Times New Roman" w:hAnsi="Times New Roman"/>
          </w:rPr>
          <w:t>1)-(</w:t>
        </w:r>
        <w:r w:rsidR="003C37E5">
          <w:rPr>
            <w:rFonts w:ascii="Times New Roman" w:hAnsi="Times New Roman"/>
          </w:rPr>
          <w:t>4</w:t>
        </w:r>
        <w:r w:rsidRPr="002565BD">
          <w:rPr>
            <w:rFonts w:ascii="Times New Roman" w:hAnsi="Times New Roman"/>
          </w:rPr>
          <w:t>)</w:t>
        </w:r>
      </w:ins>
    </w:p>
    <w:p w:rsidR="006622EC" w:rsidRDefault="006622EC" w:rsidP="009C2B8A">
      <w:pPr>
        <w:rPr>
          <w:ins w:id="3170" w:author="Author"/>
          <w:rFonts w:ascii="Times New Roman" w:hAnsi="Times New Roman"/>
          <w:sz w:val="24"/>
        </w:rPr>
      </w:pPr>
    </w:p>
    <w:p w:rsidR="00924FA3" w:rsidRDefault="00924FA3" w:rsidP="009C2B8A">
      <w:pPr>
        <w:rPr>
          <w:ins w:id="3171" w:author="Author"/>
          <w:rFonts w:ascii="Times New Roman" w:hAnsi="Times New Roman"/>
          <w:sz w:val="24"/>
        </w:rPr>
      </w:pPr>
      <w:ins w:id="3172" w:author="Author">
        <w:r>
          <w:rPr>
            <w:rFonts w:ascii="Times New Roman" w:hAnsi="Times New Roman"/>
            <w:sz w:val="24"/>
          </w:rPr>
          <w:lastRenderedPageBreak/>
          <w:t xml:space="preserve">Boards </w:t>
        </w:r>
        <w:del w:id="3173" w:author="Author">
          <w:r w:rsidDel="00CD664E">
            <w:rPr>
              <w:rFonts w:ascii="Times New Roman" w:hAnsi="Times New Roman"/>
              <w:sz w:val="24"/>
            </w:rPr>
            <w:delText>shall</w:delText>
          </w:r>
        </w:del>
        <w:r w:rsidR="00CD664E">
          <w:rPr>
            <w:rFonts w:ascii="Times New Roman" w:hAnsi="Times New Roman"/>
            <w:sz w:val="24"/>
          </w:rPr>
          <w:t>must</w:t>
        </w:r>
        <w:r>
          <w:rPr>
            <w:rFonts w:ascii="Times New Roman" w:hAnsi="Times New Roman"/>
            <w:sz w:val="24"/>
          </w:rPr>
          <w:t xml:space="preserve"> have a local policy on lost </w:t>
        </w:r>
        <w:r w:rsidR="00CD664E">
          <w:rPr>
            <w:rFonts w:ascii="Times New Roman" w:hAnsi="Times New Roman"/>
            <w:sz w:val="24"/>
          </w:rPr>
          <w:t>Child Care Attendance Automation (</w:t>
        </w:r>
        <w:r>
          <w:rPr>
            <w:rFonts w:ascii="Times New Roman" w:hAnsi="Times New Roman"/>
            <w:sz w:val="24"/>
          </w:rPr>
          <w:t>CCAA</w:t>
        </w:r>
        <w:r w:rsidR="00CD664E">
          <w:rPr>
            <w:rFonts w:ascii="Times New Roman" w:hAnsi="Times New Roman"/>
            <w:sz w:val="24"/>
          </w:rPr>
          <w:t>)</w:t>
        </w:r>
        <w:r>
          <w:rPr>
            <w:rFonts w:ascii="Times New Roman" w:hAnsi="Times New Roman"/>
            <w:sz w:val="24"/>
          </w:rPr>
          <w:t xml:space="preserve"> cards, allowing parents to report lost cards and obtain replacement cards. The policy </w:t>
        </w:r>
        <w:del w:id="3174" w:author="Author">
          <w:r w:rsidDel="00CD664E">
            <w:rPr>
              <w:rFonts w:ascii="Times New Roman" w:hAnsi="Times New Roman"/>
              <w:sz w:val="24"/>
            </w:rPr>
            <w:delText>shall</w:delText>
          </w:r>
        </w:del>
        <w:r w:rsidR="00CD664E">
          <w:rPr>
            <w:rFonts w:ascii="Times New Roman" w:hAnsi="Times New Roman"/>
            <w:sz w:val="24"/>
          </w:rPr>
          <w:t>must</w:t>
        </w:r>
        <w:r>
          <w:rPr>
            <w:rFonts w:ascii="Times New Roman" w:hAnsi="Times New Roman"/>
            <w:sz w:val="24"/>
          </w:rPr>
          <w:t xml:space="preserve"> include the number of Z-days allowable </w:t>
        </w:r>
        <w:r w:rsidR="00CD664E">
          <w:rPr>
            <w:rFonts w:ascii="Times New Roman" w:hAnsi="Times New Roman"/>
            <w:sz w:val="24"/>
          </w:rPr>
          <w:t>that will not be</w:t>
        </w:r>
        <w:r>
          <w:rPr>
            <w:rFonts w:ascii="Times New Roman" w:hAnsi="Times New Roman"/>
            <w:sz w:val="24"/>
          </w:rPr>
          <w:t xml:space="preserve"> counted as absences due to the lost card.</w:t>
        </w:r>
      </w:ins>
    </w:p>
    <w:p w:rsidR="003C67CA" w:rsidRDefault="003C67CA" w:rsidP="009C2B8A">
      <w:pPr>
        <w:rPr>
          <w:ins w:id="3175" w:author="Author"/>
          <w:rFonts w:ascii="Times New Roman" w:hAnsi="Times New Roman"/>
          <w:sz w:val="24"/>
        </w:rPr>
      </w:pPr>
    </w:p>
    <w:p w:rsidR="003C67CA" w:rsidRDefault="003C67CA" w:rsidP="009C2B8A">
      <w:pPr>
        <w:rPr>
          <w:ins w:id="3176" w:author="Author"/>
          <w:rFonts w:ascii="Times New Roman" w:hAnsi="Times New Roman"/>
          <w:sz w:val="24"/>
        </w:rPr>
      </w:pPr>
      <w:ins w:id="3177" w:author="Author">
        <w:r>
          <w:rPr>
            <w:rFonts w:ascii="Times New Roman" w:hAnsi="Times New Roman"/>
            <w:sz w:val="24"/>
          </w:rPr>
          <w:t xml:space="preserve">Boards must ensure that in instances </w:t>
        </w:r>
        <w:del w:id="3178" w:author="Author">
          <w:r w:rsidDel="00F0021E">
            <w:rPr>
              <w:rFonts w:ascii="Times New Roman" w:hAnsi="Times New Roman"/>
              <w:sz w:val="24"/>
            </w:rPr>
            <w:delText>where</w:delText>
          </w:r>
        </w:del>
        <w:r w:rsidR="00F0021E">
          <w:rPr>
            <w:rFonts w:ascii="Times New Roman" w:hAnsi="Times New Roman"/>
            <w:sz w:val="24"/>
          </w:rPr>
          <w:t>in which</w:t>
        </w:r>
        <w:r>
          <w:rPr>
            <w:rFonts w:ascii="Times New Roman" w:hAnsi="Times New Roman"/>
            <w:sz w:val="24"/>
          </w:rPr>
          <w:t xml:space="preserve"> a child’s absences exceed</w:t>
        </w:r>
        <w:del w:id="3179" w:author="Author">
          <w:r w:rsidDel="00CD664E">
            <w:rPr>
              <w:rFonts w:ascii="Times New Roman" w:hAnsi="Times New Roman"/>
              <w:sz w:val="24"/>
            </w:rPr>
            <w:delText>s</w:delText>
          </w:r>
        </w:del>
        <w:r>
          <w:rPr>
            <w:rFonts w:ascii="Times New Roman" w:hAnsi="Times New Roman"/>
            <w:sz w:val="24"/>
          </w:rPr>
          <w:t xml:space="preserve"> the allowable attendance standards described above, the parent </w:t>
        </w:r>
        <w:del w:id="3180" w:author="Author">
          <w:r w:rsidDel="00CD664E">
            <w:rPr>
              <w:rFonts w:ascii="Times New Roman" w:hAnsi="Times New Roman"/>
              <w:sz w:val="24"/>
            </w:rPr>
            <w:delText>shall be</w:delText>
          </w:r>
        </w:del>
        <w:r w:rsidR="00CD664E">
          <w:rPr>
            <w:rFonts w:ascii="Times New Roman" w:hAnsi="Times New Roman"/>
            <w:sz w:val="24"/>
          </w:rPr>
          <w:t>is</w:t>
        </w:r>
        <w:r>
          <w:rPr>
            <w:rFonts w:ascii="Times New Roman" w:hAnsi="Times New Roman"/>
            <w:sz w:val="24"/>
          </w:rPr>
          <w:t xml:space="preserve"> contacted to determine the cause of the child’s absences.</w:t>
        </w:r>
      </w:ins>
    </w:p>
    <w:p w:rsidR="00924FA3" w:rsidRDefault="00924FA3" w:rsidP="009C2B8A">
      <w:pPr>
        <w:rPr>
          <w:ins w:id="3181" w:author="Author"/>
          <w:rFonts w:ascii="Times New Roman" w:hAnsi="Times New Roman"/>
          <w:sz w:val="24"/>
        </w:rPr>
      </w:pPr>
    </w:p>
    <w:p w:rsidR="00A84592" w:rsidRDefault="00D45ACE" w:rsidP="00F62302">
      <w:pPr>
        <w:pStyle w:val="Guide4"/>
        <w:outlineLvl w:val="0"/>
        <w:rPr>
          <w:ins w:id="3182" w:author="Author"/>
        </w:rPr>
      </w:pPr>
      <w:bookmarkStart w:id="3183" w:name="_Toc477430439"/>
      <w:ins w:id="3184" w:author="Author">
        <w:r>
          <w:t>E-601.a: Absence Exceptions</w:t>
        </w:r>
        <w:bookmarkEnd w:id="3183"/>
      </w:ins>
    </w:p>
    <w:p w:rsidR="00CD664E" w:rsidRDefault="00CD664E" w:rsidP="002565BD">
      <w:pPr>
        <w:ind w:left="720"/>
        <w:rPr>
          <w:ins w:id="3185" w:author="Author"/>
          <w:rFonts w:asciiTheme="minorHAnsi" w:hAnsiTheme="minorHAnsi" w:cstheme="minorHAnsi"/>
          <w:sz w:val="24"/>
          <w:szCs w:val="24"/>
        </w:rPr>
      </w:pPr>
    </w:p>
    <w:p w:rsidR="00195790" w:rsidRDefault="00D45ACE" w:rsidP="002565BD">
      <w:pPr>
        <w:ind w:left="720"/>
        <w:rPr>
          <w:ins w:id="3186" w:author="Author"/>
          <w:rFonts w:asciiTheme="minorHAnsi" w:hAnsiTheme="minorHAnsi" w:cstheme="minorHAnsi"/>
          <w:sz w:val="24"/>
          <w:szCs w:val="24"/>
        </w:rPr>
      </w:pPr>
      <w:ins w:id="3187" w:author="Author">
        <w:r w:rsidRPr="002565BD">
          <w:rPr>
            <w:rFonts w:asciiTheme="minorHAnsi" w:hAnsiTheme="minorHAnsi" w:cstheme="minorHAnsi"/>
            <w:sz w:val="24"/>
            <w:szCs w:val="24"/>
          </w:rPr>
          <w:t>Boards must ensure that absences due to a child</w:t>
        </w:r>
        <w:r w:rsidR="00CD664E">
          <w:rPr>
            <w:rFonts w:asciiTheme="minorHAnsi" w:hAnsiTheme="minorHAnsi" w:cstheme="minorHAnsi"/>
            <w:sz w:val="24"/>
            <w:szCs w:val="24"/>
          </w:rPr>
          <w:t>’</w:t>
        </w:r>
        <w:del w:id="3188" w:author="Author">
          <w:r w:rsidRPr="002565BD" w:rsidDel="00CD664E">
            <w:rPr>
              <w:rFonts w:asciiTheme="minorHAnsi" w:hAnsiTheme="minorHAnsi" w:cstheme="minorHAnsi"/>
              <w:sz w:val="24"/>
              <w:szCs w:val="24"/>
            </w:rPr>
            <w:delText>'</w:delText>
          </w:r>
        </w:del>
        <w:r w:rsidRPr="002565BD">
          <w:rPr>
            <w:rFonts w:asciiTheme="minorHAnsi" w:hAnsiTheme="minorHAnsi" w:cstheme="minorHAnsi"/>
            <w:sz w:val="24"/>
            <w:szCs w:val="24"/>
          </w:rPr>
          <w:t>s documented chronic illness</w:t>
        </w:r>
        <w:r w:rsidR="00CD664E">
          <w:rPr>
            <w:rFonts w:asciiTheme="minorHAnsi" w:hAnsiTheme="minorHAnsi" w:cstheme="minorHAnsi"/>
            <w:sz w:val="24"/>
            <w:szCs w:val="24"/>
          </w:rPr>
          <w:t>,</w:t>
        </w:r>
        <w:r w:rsidRPr="002565BD">
          <w:rPr>
            <w:rFonts w:asciiTheme="minorHAnsi" w:hAnsiTheme="minorHAnsi" w:cstheme="minorHAnsi"/>
            <w:sz w:val="24"/>
            <w:szCs w:val="24"/>
          </w:rPr>
          <w:t xml:space="preserve"> disability</w:t>
        </w:r>
        <w:r w:rsidR="00CD664E">
          <w:rPr>
            <w:rFonts w:asciiTheme="minorHAnsi" w:hAnsiTheme="minorHAnsi" w:cstheme="minorHAnsi"/>
            <w:sz w:val="24"/>
            <w:szCs w:val="24"/>
          </w:rPr>
          <w:t>,</w:t>
        </w:r>
        <w:r w:rsidRPr="002565BD">
          <w:rPr>
            <w:rFonts w:asciiTheme="minorHAnsi" w:hAnsiTheme="minorHAnsi" w:cstheme="minorHAnsi"/>
            <w:sz w:val="24"/>
            <w:szCs w:val="24"/>
          </w:rPr>
          <w:t xml:space="preserve"> or court-ordered visitation are not counted in the number of absences in E-601.</w:t>
        </w:r>
      </w:ins>
    </w:p>
    <w:p w:rsidR="00D45ACE" w:rsidRDefault="00D45ACE" w:rsidP="002565BD">
      <w:pPr>
        <w:ind w:left="720"/>
        <w:rPr>
          <w:ins w:id="3189" w:author="Author"/>
          <w:rFonts w:asciiTheme="minorHAnsi" w:hAnsiTheme="minorHAnsi" w:cstheme="minorHAnsi"/>
          <w:sz w:val="24"/>
          <w:szCs w:val="24"/>
        </w:rPr>
      </w:pPr>
    </w:p>
    <w:p w:rsidR="00D45ACE" w:rsidRDefault="00D45ACE" w:rsidP="00F62302">
      <w:pPr>
        <w:pStyle w:val="Guide4"/>
        <w:outlineLvl w:val="0"/>
        <w:rPr>
          <w:ins w:id="3190" w:author="Author"/>
        </w:rPr>
      </w:pPr>
      <w:bookmarkStart w:id="3191" w:name="_Toc477430440"/>
      <w:ins w:id="3192" w:author="Author">
        <w:r>
          <w:t>E-60</w:t>
        </w:r>
        <w:r w:rsidR="00B61322">
          <w:t>1</w:t>
        </w:r>
        <w:del w:id="3193" w:author="Author">
          <w:r w:rsidDel="00B61322">
            <w:delText>2</w:delText>
          </w:r>
        </w:del>
        <w:r>
          <w:t>.b: Provider Attendance Policies</w:t>
        </w:r>
        <w:bookmarkEnd w:id="3191"/>
        <w:r>
          <w:t xml:space="preserve"> </w:t>
        </w:r>
      </w:ins>
    </w:p>
    <w:p w:rsidR="00CD664E" w:rsidRDefault="00CD664E" w:rsidP="002565BD">
      <w:pPr>
        <w:ind w:left="720"/>
        <w:rPr>
          <w:ins w:id="3194" w:author="Author"/>
          <w:rFonts w:asciiTheme="minorHAnsi" w:hAnsiTheme="minorHAnsi" w:cstheme="minorHAnsi"/>
          <w:sz w:val="24"/>
          <w:szCs w:val="24"/>
        </w:rPr>
      </w:pPr>
    </w:p>
    <w:p w:rsidR="00D45ACE" w:rsidRPr="002565BD" w:rsidRDefault="00D45ACE" w:rsidP="002565BD">
      <w:pPr>
        <w:ind w:left="720"/>
        <w:rPr>
          <w:ins w:id="3195" w:author="Author"/>
          <w:rFonts w:asciiTheme="minorHAnsi" w:hAnsiTheme="minorHAnsi" w:cstheme="minorHAnsi"/>
          <w:sz w:val="24"/>
          <w:szCs w:val="24"/>
        </w:rPr>
      </w:pPr>
      <w:ins w:id="3196" w:author="Author">
        <w:r w:rsidRPr="002565BD">
          <w:rPr>
            <w:rFonts w:asciiTheme="minorHAnsi" w:hAnsiTheme="minorHAnsi" w:cstheme="minorHAnsi"/>
            <w:sz w:val="24"/>
            <w:szCs w:val="24"/>
          </w:rPr>
          <w:t>Child care providers may end a child</w:t>
        </w:r>
        <w:r w:rsidR="00CD664E">
          <w:rPr>
            <w:rFonts w:asciiTheme="minorHAnsi" w:hAnsiTheme="minorHAnsi" w:cstheme="minorHAnsi"/>
            <w:sz w:val="24"/>
            <w:szCs w:val="24"/>
          </w:rPr>
          <w:t>’</w:t>
        </w:r>
        <w:r w:rsidRPr="002565BD">
          <w:rPr>
            <w:rFonts w:asciiTheme="minorHAnsi" w:hAnsiTheme="minorHAnsi" w:cstheme="minorHAnsi"/>
            <w:sz w:val="24"/>
            <w:szCs w:val="24"/>
          </w:rPr>
          <w:t>s enrollment with the provider if the child does not meet the provider</w:t>
        </w:r>
        <w:r w:rsidR="00CD664E">
          <w:rPr>
            <w:rFonts w:asciiTheme="minorHAnsi" w:hAnsiTheme="minorHAnsi" w:cstheme="minorHAnsi"/>
            <w:sz w:val="24"/>
            <w:szCs w:val="24"/>
          </w:rPr>
          <w:t>’</w:t>
        </w:r>
        <w:r w:rsidRPr="002565BD">
          <w:rPr>
            <w:rFonts w:asciiTheme="minorHAnsi" w:hAnsiTheme="minorHAnsi" w:cstheme="minorHAnsi"/>
            <w:sz w:val="24"/>
            <w:szCs w:val="24"/>
          </w:rPr>
          <w:t xml:space="preserve">s established </w:t>
        </w:r>
        <w:r w:rsidR="00CD664E" w:rsidRPr="002565BD">
          <w:rPr>
            <w:rFonts w:asciiTheme="minorHAnsi" w:hAnsiTheme="minorHAnsi" w:cstheme="minorHAnsi"/>
            <w:sz w:val="24"/>
            <w:szCs w:val="24"/>
          </w:rPr>
          <w:t xml:space="preserve">attendance </w:t>
        </w:r>
        <w:r w:rsidRPr="002565BD">
          <w:rPr>
            <w:rFonts w:asciiTheme="minorHAnsi" w:hAnsiTheme="minorHAnsi" w:cstheme="minorHAnsi"/>
            <w:sz w:val="24"/>
            <w:szCs w:val="24"/>
          </w:rPr>
          <w:t>policy.</w:t>
        </w:r>
        <w:r w:rsidRPr="00D45ACE">
          <w:rPr>
            <w:rFonts w:asciiTheme="minorHAnsi" w:hAnsiTheme="minorHAnsi" w:cstheme="minorHAnsi"/>
            <w:sz w:val="24"/>
            <w:szCs w:val="24"/>
          </w:rPr>
          <w:t xml:space="preserve"> </w:t>
        </w:r>
        <w:r w:rsidR="00D0696A">
          <w:rPr>
            <w:rFonts w:asciiTheme="minorHAnsi" w:hAnsiTheme="minorHAnsi" w:cstheme="minorHAnsi"/>
            <w:sz w:val="24"/>
            <w:szCs w:val="24"/>
          </w:rPr>
          <w:t>When</w:t>
        </w:r>
        <w:r w:rsidRPr="002565BD">
          <w:rPr>
            <w:rFonts w:asciiTheme="minorHAnsi" w:hAnsiTheme="minorHAnsi" w:cstheme="minorHAnsi"/>
            <w:sz w:val="24"/>
            <w:szCs w:val="24"/>
          </w:rPr>
          <w:t xml:space="preserve"> a child</w:t>
        </w:r>
        <w:r w:rsidR="00CD664E">
          <w:rPr>
            <w:rFonts w:asciiTheme="minorHAnsi" w:hAnsiTheme="minorHAnsi" w:cstheme="minorHAnsi"/>
            <w:sz w:val="24"/>
            <w:szCs w:val="24"/>
          </w:rPr>
          <w:t>’</w:t>
        </w:r>
        <w:r w:rsidRPr="002565BD">
          <w:rPr>
            <w:rFonts w:asciiTheme="minorHAnsi" w:hAnsiTheme="minorHAnsi" w:cstheme="minorHAnsi"/>
            <w:sz w:val="24"/>
            <w:szCs w:val="24"/>
          </w:rPr>
          <w:t xml:space="preserve">s enrollment has been ended by a provider </w:t>
        </w:r>
        <w:r w:rsidR="00F00A44">
          <w:rPr>
            <w:rFonts w:asciiTheme="minorHAnsi" w:hAnsiTheme="minorHAnsi" w:cstheme="minorHAnsi"/>
            <w:sz w:val="24"/>
            <w:szCs w:val="24"/>
          </w:rPr>
          <w:t>for this reason</w:t>
        </w:r>
        <w:r w:rsidRPr="002565BD">
          <w:rPr>
            <w:rFonts w:asciiTheme="minorHAnsi" w:hAnsiTheme="minorHAnsi" w:cstheme="minorHAnsi"/>
            <w:sz w:val="24"/>
            <w:szCs w:val="24"/>
          </w:rPr>
          <w:t xml:space="preserve">, Boards </w:t>
        </w:r>
        <w:r w:rsidR="00F00A44">
          <w:rPr>
            <w:rFonts w:asciiTheme="minorHAnsi" w:hAnsiTheme="minorHAnsi" w:cstheme="minorHAnsi"/>
            <w:sz w:val="24"/>
            <w:szCs w:val="24"/>
          </w:rPr>
          <w:t>must</w:t>
        </w:r>
        <w:r w:rsidRPr="002565BD">
          <w:rPr>
            <w:rFonts w:asciiTheme="minorHAnsi" w:hAnsiTheme="minorHAnsi" w:cstheme="minorHAnsi"/>
            <w:sz w:val="24"/>
            <w:szCs w:val="24"/>
          </w:rPr>
          <w:t xml:space="preserve"> work with the parent to place the otherwise eligible child with another eligible provider</w:t>
        </w:r>
        <w:r w:rsidR="00DF3542">
          <w:rPr>
            <w:rFonts w:asciiTheme="minorHAnsi" w:hAnsiTheme="minorHAnsi" w:cstheme="minorHAnsi"/>
            <w:sz w:val="24"/>
            <w:szCs w:val="24"/>
          </w:rPr>
          <w:t>.</w:t>
        </w:r>
      </w:ins>
    </w:p>
    <w:p w:rsidR="00D45ACE" w:rsidRDefault="00D45ACE" w:rsidP="002565BD">
      <w:pPr>
        <w:ind w:left="720"/>
        <w:rPr>
          <w:ins w:id="3197" w:author="Author"/>
          <w:rFonts w:asciiTheme="minorHAnsi" w:hAnsiTheme="minorHAnsi" w:cstheme="minorHAnsi"/>
        </w:rPr>
      </w:pPr>
      <w:ins w:id="3198" w:author="Author">
        <w:r w:rsidRPr="002565BD">
          <w:rPr>
            <w:rFonts w:asciiTheme="minorHAnsi" w:hAnsiTheme="minorHAnsi" w:cstheme="minorHAnsi"/>
          </w:rPr>
          <w:t>Rule Reference: §809.78(d)</w:t>
        </w:r>
      </w:ins>
    </w:p>
    <w:p w:rsidR="000E2AC7" w:rsidRDefault="000E2AC7" w:rsidP="002565BD">
      <w:pPr>
        <w:ind w:left="720"/>
        <w:rPr>
          <w:ins w:id="3199" w:author="Author"/>
          <w:rFonts w:asciiTheme="minorHAnsi" w:hAnsiTheme="minorHAnsi" w:cstheme="minorHAnsi"/>
        </w:rPr>
      </w:pPr>
    </w:p>
    <w:p w:rsidR="000E2AC7" w:rsidRPr="002565BD" w:rsidRDefault="000E2AC7" w:rsidP="00DF38F2">
      <w:pPr>
        <w:pStyle w:val="Guide4"/>
        <w:outlineLvl w:val="0"/>
        <w:rPr>
          <w:ins w:id="3200" w:author="Author"/>
        </w:rPr>
      </w:pPr>
      <w:bookmarkStart w:id="3201" w:name="_Toc477430441"/>
      <w:ins w:id="3202" w:author="Author">
        <w:r>
          <w:t>E-601.c: Attendance Standards &amp; DFPS General Protective Care</w:t>
        </w:r>
        <w:bookmarkEnd w:id="3201"/>
      </w:ins>
    </w:p>
    <w:p w:rsidR="00195790" w:rsidRDefault="00195790" w:rsidP="000E2AC7">
      <w:pPr>
        <w:ind w:left="720"/>
        <w:rPr>
          <w:ins w:id="3203" w:author="Author"/>
          <w:rFonts w:ascii="Times New Roman" w:hAnsi="Times New Roman"/>
          <w:sz w:val="24"/>
        </w:rPr>
      </w:pPr>
    </w:p>
    <w:p w:rsidR="000E2AC7" w:rsidRDefault="000E2AC7" w:rsidP="000E2AC7">
      <w:pPr>
        <w:ind w:left="720"/>
        <w:rPr>
          <w:ins w:id="3204" w:author="Author"/>
          <w:rFonts w:ascii="Times New Roman" w:hAnsi="Times New Roman"/>
          <w:sz w:val="24"/>
        </w:rPr>
      </w:pPr>
      <w:ins w:id="3205" w:author="Author">
        <w:r>
          <w:rPr>
            <w:rFonts w:ascii="Times New Roman" w:hAnsi="Times New Roman"/>
            <w:sz w:val="24"/>
          </w:rPr>
          <w:t>Boards must be aware that for children who are receiving care under a DFPS General Protective Care authorization, care must continue in accordance with the authorization regardless of accrued absences.</w:t>
        </w:r>
      </w:ins>
    </w:p>
    <w:p w:rsidR="000E2AC7" w:rsidRDefault="000E2AC7" w:rsidP="000E2AC7">
      <w:pPr>
        <w:ind w:left="720"/>
        <w:rPr>
          <w:ins w:id="3206" w:author="Author"/>
          <w:rFonts w:ascii="Times New Roman" w:hAnsi="Times New Roman"/>
          <w:sz w:val="24"/>
        </w:rPr>
      </w:pPr>
    </w:p>
    <w:p w:rsidR="00B62E3D" w:rsidRDefault="000E2AC7" w:rsidP="00406101">
      <w:pPr>
        <w:ind w:left="720"/>
        <w:rPr>
          <w:ins w:id="3207" w:author="Author"/>
          <w:rFonts w:ascii="Times New Roman" w:hAnsi="Times New Roman"/>
          <w:sz w:val="24"/>
        </w:rPr>
      </w:pPr>
      <w:ins w:id="3208" w:author="Author">
        <w:r>
          <w:rPr>
            <w:rFonts w:ascii="Times New Roman" w:hAnsi="Times New Roman"/>
            <w:sz w:val="24"/>
          </w:rPr>
          <w:t xml:space="preserve">Boards shall not count absences accrued under DFPS General Protective </w:t>
        </w:r>
        <w:r w:rsidR="00360029">
          <w:rPr>
            <w:rFonts w:ascii="Times New Roman" w:hAnsi="Times New Roman"/>
            <w:sz w:val="24"/>
          </w:rPr>
          <w:t xml:space="preserve">Services </w:t>
        </w:r>
        <w:r>
          <w:rPr>
            <w:rFonts w:ascii="Times New Roman" w:hAnsi="Times New Roman"/>
            <w:sz w:val="24"/>
          </w:rPr>
          <w:t xml:space="preserve">Care toward a child’s absence total within a 12-month eligibility period. However, Boards should coordinate with DFPS and the child’s caregiver to encourage attendance and the appropriate utilization of child care services. </w:t>
        </w:r>
      </w:ins>
    </w:p>
    <w:p w:rsidR="00B62E3D" w:rsidRDefault="00B62E3D" w:rsidP="00406101">
      <w:pPr>
        <w:ind w:left="720"/>
        <w:rPr>
          <w:ins w:id="3209" w:author="Author"/>
          <w:rFonts w:ascii="Times New Roman" w:hAnsi="Times New Roman"/>
          <w:sz w:val="24"/>
        </w:rPr>
      </w:pPr>
    </w:p>
    <w:p w:rsidR="000E2AC7" w:rsidRDefault="00B62E3D" w:rsidP="00406101">
      <w:pPr>
        <w:ind w:left="720"/>
        <w:rPr>
          <w:ins w:id="3210" w:author="Author"/>
          <w:rFonts w:ascii="Times New Roman" w:hAnsi="Times New Roman"/>
          <w:sz w:val="24"/>
        </w:rPr>
      </w:pPr>
      <w:ins w:id="3211" w:author="Author">
        <w:r>
          <w:rPr>
            <w:rFonts w:ascii="Times New Roman" w:hAnsi="Times New Roman"/>
            <w:sz w:val="24"/>
          </w:rPr>
          <w:t>Boards must be aware that if a parent cannot be reached after repeated contact attempts, is not communicating with the provider or bring</w:t>
        </w:r>
        <w:r w:rsidR="00483910">
          <w:rPr>
            <w:rFonts w:ascii="Times New Roman" w:hAnsi="Times New Roman"/>
            <w:sz w:val="24"/>
          </w:rPr>
          <w:t>ing</w:t>
        </w:r>
        <w:r>
          <w:rPr>
            <w:rFonts w:ascii="Times New Roman" w:hAnsi="Times New Roman"/>
            <w:sz w:val="24"/>
          </w:rPr>
          <w:t xml:space="preserve"> the child to care, </w:t>
        </w:r>
        <w:r w:rsidR="00483910">
          <w:rPr>
            <w:rFonts w:ascii="Times New Roman" w:hAnsi="Times New Roman"/>
            <w:sz w:val="24"/>
          </w:rPr>
          <w:t>the Board’s child care contractor</w:t>
        </w:r>
        <w:r>
          <w:rPr>
            <w:rFonts w:ascii="Times New Roman" w:hAnsi="Times New Roman"/>
            <w:sz w:val="24"/>
          </w:rPr>
          <w:t xml:space="preserve"> shall end the child care referral</w:t>
        </w:r>
        <w:r w:rsidR="00483910">
          <w:rPr>
            <w:rFonts w:ascii="Times New Roman" w:hAnsi="Times New Roman"/>
            <w:sz w:val="24"/>
          </w:rPr>
          <w:t xml:space="preserve"> after 30 days of no contact</w:t>
        </w:r>
        <w:r>
          <w:rPr>
            <w:rFonts w:ascii="Times New Roman" w:hAnsi="Times New Roman"/>
            <w:sz w:val="24"/>
          </w:rPr>
          <w:t xml:space="preserve"> but leave the child’s eligibility and Program Detail open.</w:t>
        </w:r>
        <w:r w:rsidR="004D6EE4">
          <w:rPr>
            <w:rFonts w:ascii="Times New Roman" w:hAnsi="Times New Roman"/>
            <w:sz w:val="24"/>
          </w:rPr>
          <w:t xml:space="preserve"> Boards must ensure that these voluntary withdrawals are documented in TWIST </w:t>
        </w:r>
        <w:r w:rsidR="004D6EE4">
          <w:rPr>
            <w:rFonts w:ascii="Times New Roman" w:hAnsi="Times New Roman"/>
            <w:i/>
            <w:sz w:val="24"/>
          </w:rPr>
          <w:t>Counselor Notes</w:t>
        </w:r>
        <w:r w:rsidR="004D6EE4">
          <w:rPr>
            <w:rFonts w:ascii="Times New Roman" w:hAnsi="Times New Roman"/>
            <w:sz w:val="24"/>
          </w:rPr>
          <w:t>.</w:t>
        </w:r>
      </w:ins>
    </w:p>
    <w:p w:rsidR="000E2AC7" w:rsidRDefault="000E2AC7">
      <w:pPr>
        <w:ind w:left="720"/>
        <w:rPr>
          <w:ins w:id="3212" w:author="Author"/>
          <w:rFonts w:ascii="Times New Roman" w:hAnsi="Times New Roman"/>
          <w:sz w:val="24"/>
        </w:rPr>
      </w:pPr>
    </w:p>
    <w:p w:rsidR="00714E83" w:rsidRDefault="00A84592" w:rsidP="00F62302">
      <w:pPr>
        <w:pStyle w:val="Guide3"/>
        <w:outlineLvl w:val="0"/>
        <w:rPr>
          <w:ins w:id="3213" w:author="Author"/>
        </w:rPr>
      </w:pPr>
      <w:bookmarkStart w:id="3214" w:name="_Toc477430442"/>
      <w:ins w:id="3215" w:author="Author">
        <w:r>
          <w:t>E-602: Parent Attendance Reporting Requirements</w:t>
        </w:r>
        <w:bookmarkEnd w:id="3214"/>
      </w:ins>
    </w:p>
    <w:p w:rsidR="00A84592" w:rsidRPr="00FA75E9" w:rsidRDefault="00A84592" w:rsidP="009C2B8A">
      <w:pPr>
        <w:rPr>
          <w:rFonts w:ascii="Times New Roman" w:hAnsi="Times New Roman"/>
          <w:sz w:val="24"/>
        </w:rPr>
      </w:pPr>
      <w:ins w:id="3216" w:author="Author">
        <w:r>
          <w:rPr>
            <w:rFonts w:ascii="Times New Roman" w:hAnsi="Times New Roman"/>
            <w:sz w:val="24"/>
          </w:rPr>
          <w:t xml:space="preserve">Boards must ensure that parents are notified </w:t>
        </w:r>
        <w:r w:rsidR="00273BC6">
          <w:rPr>
            <w:rFonts w:ascii="Times New Roman" w:hAnsi="Times New Roman"/>
            <w:sz w:val="24"/>
          </w:rPr>
          <w:t>that they are required to</w:t>
        </w:r>
        <w:r>
          <w:rPr>
            <w:rFonts w:ascii="Times New Roman" w:hAnsi="Times New Roman"/>
            <w:sz w:val="24"/>
          </w:rPr>
          <w:t xml:space="preserve"> </w:t>
        </w:r>
        <w:r w:rsidR="003C37E5">
          <w:rPr>
            <w:rFonts w:ascii="Times New Roman" w:hAnsi="Times New Roman"/>
            <w:sz w:val="24"/>
          </w:rPr>
          <w:t xml:space="preserve">use the </w:t>
        </w:r>
        <w:r w:rsidR="00195790">
          <w:rPr>
            <w:rFonts w:ascii="Times New Roman" w:hAnsi="Times New Roman"/>
            <w:sz w:val="24"/>
          </w:rPr>
          <w:t xml:space="preserve">Child Care Attendance Automation (CCAA) </w:t>
        </w:r>
        <w:r w:rsidR="003C37E5">
          <w:rPr>
            <w:rFonts w:ascii="Times New Roman" w:hAnsi="Times New Roman"/>
            <w:sz w:val="24"/>
          </w:rPr>
          <w:t xml:space="preserve">card to </w:t>
        </w:r>
        <w:r>
          <w:rPr>
            <w:rFonts w:ascii="Times New Roman" w:hAnsi="Times New Roman"/>
            <w:sz w:val="24"/>
          </w:rPr>
          <w:t>report</w:t>
        </w:r>
        <w:r w:rsidR="003C37E5">
          <w:rPr>
            <w:rFonts w:ascii="Times New Roman" w:hAnsi="Times New Roman"/>
            <w:sz w:val="24"/>
          </w:rPr>
          <w:t xml:space="preserve"> daily attendance and absences</w:t>
        </w:r>
        <w:r w:rsidR="00273BC6">
          <w:rPr>
            <w:rFonts w:ascii="Times New Roman" w:hAnsi="Times New Roman"/>
            <w:sz w:val="24"/>
          </w:rPr>
          <w:t xml:space="preserve"> in one of the following ways</w:t>
        </w:r>
        <w:r>
          <w:rPr>
            <w:rFonts w:ascii="Times New Roman" w:hAnsi="Times New Roman"/>
            <w:sz w:val="24"/>
          </w:rPr>
          <w:t>:</w:t>
        </w:r>
      </w:ins>
    </w:p>
    <w:p w:rsidR="005D7882" w:rsidRPr="00FA75E9" w:rsidRDefault="00177C6D" w:rsidP="009256FF">
      <w:pPr>
        <w:numPr>
          <w:ilvl w:val="0"/>
          <w:numId w:val="116"/>
        </w:numPr>
        <w:ind w:left="360"/>
        <w:rPr>
          <w:rFonts w:ascii="Times New Roman" w:hAnsi="Times New Roman"/>
          <w:sz w:val="24"/>
        </w:rPr>
      </w:pPr>
      <w:r w:rsidRPr="00FA75E9">
        <w:rPr>
          <w:rFonts w:ascii="Times New Roman" w:hAnsi="Times New Roman"/>
          <w:sz w:val="24"/>
        </w:rPr>
        <w:t>A</w:t>
      </w:r>
      <w:r w:rsidR="005D7882" w:rsidRPr="00FA75E9">
        <w:rPr>
          <w:rFonts w:ascii="Times New Roman" w:hAnsi="Times New Roman"/>
          <w:sz w:val="24"/>
        </w:rPr>
        <w:t>t a point of service machine</w:t>
      </w:r>
    </w:p>
    <w:p w:rsidR="005D7882" w:rsidRPr="00FA75E9" w:rsidRDefault="00177C6D" w:rsidP="009256FF">
      <w:pPr>
        <w:numPr>
          <w:ilvl w:val="0"/>
          <w:numId w:val="116"/>
        </w:numPr>
        <w:ind w:left="360"/>
        <w:rPr>
          <w:rFonts w:ascii="Times New Roman" w:hAnsi="Times New Roman"/>
          <w:sz w:val="24"/>
        </w:rPr>
      </w:pPr>
      <w:r w:rsidRPr="00FA75E9">
        <w:rPr>
          <w:rFonts w:ascii="Times New Roman" w:hAnsi="Times New Roman"/>
          <w:sz w:val="24"/>
        </w:rPr>
        <w:t>T</w:t>
      </w:r>
      <w:r w:rsidR="005D7882" w:rsidRPr="00FA75E9">
        <w:rPr>
          <w:rFonts w:ascii="Times New Roman" w:hAnsi="Times New Roman"/>
          <w:sz w:val="24"/>
        </w:rPr>
        <w:t xml:space="preserve">hrough an Interactive </w:t>
      </w:r>
      <w:r w:rsidRPr="00FA75E9">
        <w:rPr>
          <w:rFonts w:ascii="Times New Roman" w:hAnsi="Times New Roman"/>
          <w:sz w:val="24"/>
        </w:rPr>
        <w:t>Voice Response telephone system</w:t>
      </w:r>
    </w:p>
    <w:p w:rsidR="005D7882" w:rsidRPr="00FA75E9" w:rsidRDefault="003C37E5" w:rsidP="003C37E5">
      <w:pPr>
        <w:rPr>
          <w:rFonts w:ascii="Times New Roman" w:hAnsi="Times New Roman"/>
          <w:sz w:val="24"/>
        </w:rPr>
      </w:pPr>
      <w:ins w:id="3217" w:author="Author">
        <w:r w:rsidRPr="0070350E">
          <w:rPr>
            <w:rFonts w:ascii="Times New Roman" w:hAnsi="Times New Roman"/>
          </w:rPr>
          <w:t>Rule Reference: §809.78(a</w:t>
        </w:r>
        <w:proofErr w:type="gramStart"/>
        <w:r w:rsidRPr="0070350E">
          <w:rPr>
            <w:rFonts w:ascii="Times New Roman" w:hAnsi="Times New Roman"/>
          </w:rPr>
          <w:t>)(</w:t>
        </w:r>
        <w:proofErr w:type="gramEnd"/>
        <w:r>
          <w:rPr>
            <w:rFonts w:ascii="Times New Roman" w:hAnsi="Times New Roman"/>
          </w:rPr>
          <w:t>5</w:t>
        </w:r>
        <w:r w:rsidRPr="0070350E">
          <w:rPr>
            <w:rFonts w:ascii="Times New Roman" w:hAnsi="Times New Roman"/>
          </w:rPr>
          <w:t>)</w:t>
        </w:r>
      </w:ins>
    </w:p>
    <w:p w:rsidR="005D7882" w:rsidRPr="00FA75E9" w:rsidDel="00A84592" w:rsidRDefault="005D7882" w:rsidP="009C2B8A">
      <w:pPr>
        <w:rPr>
          <w:del w:id="3218" w:author="Author"/>
          <w:rFonts w:ascii="Times New Roman" w:hAnsi="Times New Roman"/>
          <w:snapToGrid w:val="0"/>
          <w:sz w:val="24"/>
        </w:rPr>
      </w:pPr>
      <w:del w:id="3219" w:author="Author">
        <w:r w:rsidRPr="00FA75E9" w:rsidDel="00A84592">
          <w:rPr>
            <w:rFonts w:ascii="Times New Roman" w:hAnsi="Times New Roman"/>
            <w:snapToGrid w:val="0"/>
            <w:sz w:val="24"/>
          </w:rPr>
          <w:lastRenderedPageBreak/>
          <w:delText xml:space="preserve">Boards also must ensure that parents are informed that their child care services can be terminated, and they can be held responsible for paying the provider for attendance and absences that are not reported using the </w:delText>
        </w:r>
        <w:r w:rsidR="005C73ED" w:rsidRPr="00FA75E9" w:rsidDel="00A84592">
          <w:rPr>
            <w:rFonts w:ascii="Times New Roman" w:hAnsi="Times New Roman"/>
            <w:snapToGrid w:val="0"/>
            <w:sz w:val="24"/>
          </w:rPr>
          <w:delText xml:space="preserve">CCAA </w:delText>
        </w:r>
        <w:r w:rsidRPr="00FA75E9" w:rsidDel="00A84592">
          <w:rPr>
            <w:rFonts w:ascii="Times New Roman" w:hAnsi="Times New Roman"/>
            <w:snapToGrid w:val="0"/>
            <w:sz w:val="24"/>
          </w:rPr>
          <w:delText>card.</w:delText>
        </w:r>
      </w:del>
    </w:p>
    <w:p w:rsidR="005D7882" w:rsidRPr="00FA75E9" w:rsidRDefault="005D7882" w:rsidP="009C2B8A">
      <w:pPr>
        <w:rPr>
          <w:rFonts w:ascii="Times New Roman" w:hAnsi="Times New Roman"/>
          <w:sz w:val="24"/>
        </w:rPr>
      </w:pPr>
    </w:p>
    <w:p w:rsidR="005D7882" w:rsidRPr="00FA75E9" w:rsidRDefault="005D7882" w:rsidP="009C2B8A">
      <w:pPr>
        <w:rPr>
          <w:rFonts w:ascii="Times New Roman" w:hAnsi="Times New Roman"/>
          <w:sz w:val="24"/>
        </w:rPr>
      </w:pPr>
      <w:r w:rsidRPr="00FA75E9">
        <w:rPr>
          <w:rFonts w:ascii="Times New Roman" w:hAnsi="Times New Roman"/>
          <w:sz w:val="24"/>
        </w:rPr>
        <w:t>Boards must ensure that parents are notified of the following:</w:t>
      </w:r>
    </w:p>
    <w:p w:rsidR="005D7882" w:rsidRPr="00FA75E9" w:rsidRDefault="005D7882" w:rsidP="009256FF">
      <w:pPr>
        <w:numPr>
          <w:ilvl w:val="0"/>
          <w:numId w:val="118"/>
        </w:numPr>
        <w:ind w:left="360"/>
        <w:rPr>
          <w:rFonts w:ascii="Times New Roman" w:hAnsi="Times New Roman"/>
          <w:snapToGrid w:val="0"/>
          <w:sz w:val="24"/>
          <w:szCs w:val="24"/>
        </w:rPr>
      </w:pPr>
      <w:r w:rsidRPr="00FA75E9">
        <w:rPr>
          <w:rFonts w:ascii="Times New Roman" w:hAnsi="Times New Roman"/>
          <w:snapToGrid w:val="0"/>
          <w:sz w:val="24"/>
          <w:szCs w:val="24"/>
        </w:rPr>
        <w:t>Parents must report to the child care contractor instances in which a parent</w:t>
      </w:r>
      <w:r w:rsidRPr="00FA75E9">
        <w:rPr>
          <w:rFonts w:ascii="Times New Roman" w:hAnsi="Times New Roman"/>
          <w:sz w:val="24"/>
          <w:szCs w:val="24"/>
        </w:rPr>
        <w:t>’</w:t>
      </w:r>
      <w:r w:rsidRPr="00FA75E9">
        <w:rPr>
          <w:rFonts w:ascii="Times New Roman" w:hAnsi="Times New Roman"/>
          <w:snapToGrid w:val="0"/>
          <w:sz w:val="24"/>
          <w:szCs w:val="24"/>
        </w:rPr>
        <w:t>s attempt to record attendance in CCAA is denied or rejected and cannot be corrected at the provider site</w:t>
      </w:r>
      <w:del w:id="3220" w:author="Author">
        <w:r w:rsidRPr="00FA75E9" w:rsidDel="00225CBC">
          <w:rPr>
            <w:rFonts w:ascii="Times New Roman" w:hAnsi="Times New Roman"/>
            <w:snapToGrid w:val="0"/>
            <w:sz w:val="24"/>
            <w:szCs w:val="24"/>
          </w:rPr>
          <w:delText>.</w:delText>
        </w:r>
      </w:del>
      <w:r w:rsidRPr="00FA75E9">
        <w:rPr>
          <w:rFonts w:ascii="Times New Roman" w:hAnsi="Times New Roman"/>
          <w:snapToGrid w:val="0"/>
          <w:sz w:val="24"/>
          <w:szCs w:val="24"/>
        </w:rPr>
        <w:t xml:space="preserve">  </w:t>
      </w:r>
    </w:p>
    <w:p w:rsidR="005D7882" w:rsidRPr="00FA75E9" w:rsidRDefault="005D7882" w:rsidP="009256FF">
      <w:pPr>
        <w:numPr>
          <w:ilvl w:val="0"/>
          <w:numId w:val="118"/>
        </w:numPr>
        <w:ind w:left="360"/>
        <w:rPr>
          <w:rFonts w:ascii="Times New Roman" w:hAnsi="Times New Roman"/>
          <w:snapToGrid w:val="0"/>
          <w:sz w:val="24"/>
          <w:szCs w:val="24"/>
        </w:rPr>
      </w:pPr>
      <w:r w:rsidRPr="00FA75E9">
        <w:rPr>
          <w:rFonts w:ascii="Times New Roman" w:hAnsi="Times New Roman"/>
          <w:snapToGrid w:val="0"/>
          <w:sz w:val="24"/>
          <w:szCs w:val="24"/>
        </w:rPr>
        <w:t>Failure to report such instances may result in an absence counted toward the Board</w:t>
      </w:r>
      <w:r w:rsidRPr="00FA75E9">
        <w:rPr>
          <w:rFonts w:ascii="Times New Roman" w:hAnsi="Times New Roman"/>
          <w:sz w:val="24"/>
          <w:szCs w:val="24"/>
        </w:rPr>
        <w:t>’</w:t>
      </w:r>
      <w:r w:rsidRPr="00FA75E9">
        <w:rPr>
          <w:rFonts w:ascii="Times New Roman" w:hAnsi="Times New Roman"/>
          <w:snapToGrid w:val="0"/>
          <w:sz w:val="24"/>
          <w:szCs w:val="24"/>
        </w:rPr>
        <w:t>s maximum number of allowable absences</w:t>
      </w:r>
      <w:del w:id="3221" w:author="Author">
        <w:r w:rsidRPr="00FA75E9" w:rsidDel="00195790">
          <w:rPr>
            <w:rFonts w:ascii="Times New Roman" w:hAnsi="Times New Roman"/>
            <w:snapToGrid w:val="0"/>
            <w:sz w:val="24"/>
            <w:szCs w:val="24"/>
          </w:rPr>
          <w:delText xml:space="preserve"> or the parent being liable for the reimbursement to the provider</w:delText>
        </w:r>
        <w:r w:rsidRPr="00FA75E9" w:rsidDel="00225CBC">
          <w:rPr>
            <w:rFonts w:ascii="Times New Roman" w:hAnsi="Times New Roman"/>
            <w:snapToGrid w:val="0"/>
            <w:sz w:val="24"/>
            <w:szCs w:val="24"/>
          </w:rPr>
          <w:delText>.</w:delText>
        </w:r>
      </w:del>
    </w:p>
    <w:p w:rsidR="005D7882" w:rsidRPr="00FA75E9" w:rsidDel="00195790" w:rsidRDefault="005D7882" w:rsidP="009256FF">
      <w:pPr>
        <w:numPr>
          <w:ilvl w:val="0"/>
          <w:numId w:val="118"/>
        </w:numPr>
        <w:ind w:left="360"/>
        <w:rPr>
          <w:del w:id="3222" w:author="Author"/>
          <w:rFonts w:ascii="Times New Roman" w:hAnsi="Times New Roman"/>
          <w:snapToGrid w:val="0"/>
          <w:sz w:val="24"/>
          <w:szCs w:val="24"/>
        </w:rPr>
      </w:pPr>
      <w:del w:id="3223" w:author="Author">
        <w:r w:rsidRPr="00FA75E9" w:rsidDel="00195790">
          <w:rPr>
            <w:rFonts w:ascii="Times New Roman" w:hAnsi="Times New Roman"/>
            <w:snapToGrid w:val="0"/>
            <w:sz w:val="24"/>
            <w:szCs w:val="24"/>
          </w:rPr>
          <w:delText xml:space="preserve">Five consecutive absences on authorized days of care, with no contact from the parent with the child care provider or child care contractor, may result in termination of child care services.  </w:delText>
        </w:r>
      </w:del>
    </w:p>
    <w:p w:rsidR="005D7882" w:rsidDel="00195790" w:rsidRDefault="005D7882" w:rsidP="009256FF">
      <w:pPr>
        <w:numPr>
          <w:ilvl w:val="0"/>
          <w:numId w:val="118"/>
        </w:numPr>
        <w:ind w:left="360"/>
        <w:rPr>
          <w:del w:id="3224" w:author="Unknown"/>
          <w:rFonts w:ascii="Times New Roman" w:hAnsi="Times New Roman"/>
          <w:snapToGrid w:val="0"/>
          <w:sz w:val="24"/>
          <w:szCs w:val="24"/>
        </w:rPr>
      </w:pPr>
      <w:del w:id="3225" w:author="Author">
        <w:r w:rsidRPr="00FA75E9" w:rsidDel="00195790">
          <w:rPr>
            <w:rFonts w:ascii="Times New Roman" w:hAnsi="Times New Roman"/>
            <w:snapToGrid w:val="0"/>
            <w:sz w:val="24"/>
            <w:szCs w:val="24"/>
          </w:rPr>
          <w:delText xml:space="preserve">If care is terminated due to five consecutive absences with no contact from the parent, the </w:delText>
        </w:r>
        <w:r w:rsidR="00177C6D" w:rsidRPr="00FA75E9" w:rsidDel="00195790">
          <w:rPr>
            <w:rFonts w:ascii="Times New Roman" w:hAnsi="Times New Roman"/>
            <w:snapToGrid w:val="0"/>
            <w:sz w:val="24"/>
            <w:szCs w:val="24"/>
          </w:rPr>
          <w:delText xml:space="preserve"> </w:delText>
        </w:r>
        <w:r w:rsidRPr="00FA75E9" w:rsidDel="00195790">
          <w:rPr>
            <w:rFonts w:ascii="Times New Roman" w:hAnsi="Times New Roman"/>
            <w:snapToGrid w:val="0"/>
            <w:sz w:val="24"/>
            <w:szCs w:val="24"/>
          </w:rPr>
          <w:delText>15-day notice of termination is not required and child care will not continue during any appeal.</w:delText>
        </w:r>
      </w:del>
    </w:p>
    <w:p w:rsidR="00195790" w:rsidRPr="002565BD" w:rsidRDefault="00273BC6" w:rsidP="009256FF">
      <w:pPr>
        <w:numPr>
          <w:ilvl w:val="0"/>
          <w:numId w:val="118"/>
        </w:numPr>
        <w:ind w:left="360"/>
        <w:rPr>
          <w:ins w:id="3226" w:author="Author"/>
          <w:rFonts w:asciiTheme="minorHAnsi" w:hAnsiTheme="minorHAnsi" w:cstheme="minorHAnsi"/>
          <w:snapToGrid w:val="0"/>
          <w:sz w:val="24"/>
          <w:szCs w:val="24"/>
        </w:rPr>
      </w:pPr>
      <w:ins w:id="3227" w:author="Author">
        <w:r>
          <w:rPr>
            <w:rFonts w:asciiTheme="minorHAnsi" w:hAnsiTheme="minorHAnsi" w:cstheme="minorHAnsi"/>
            <w:sz w:val="24"/>
            <w:szCs w:val="24"/>
          </w:rPr>
          <w:t>G</w:t>
        </w:r>
        <w:r w:rsidR="00195790" w:rsidRPr="002565BD">
          <w:rPr>
            <w:rFonts w:asciiTheme="minorHAnsi" w:hAnsiTheme="minorHAnsi" w:cstheme="minorHAnsi"/>
            <w:sz w:val="24"/>
            <w:szCs w:val="24"/>
          </w:rPr>
          <w:t xml:space="preserve">iving the </w:t>
        </w:r>
        <w:r>
          <w:rPr>
            <w:rFonts w:asciiTheme="minorHAnsi" w:hAnsiTheme="minorHAnsi" w:cstheme="minorHAnsi"/>
            <w:sz w:val="24"/>
            <w:szCs w:val="24"/>
          </w:rPr>
          <w:t>CCAA</w:t>
        </w:r>
        <w:r w:rsidR="00195790" w:rsidRPr="002565BD">
          <w:rPr>
            <w:rFonts w:asciiTheme="minorHAnsi" w:hAnsiTheme="minorHAnsi" w:cstheme="minorHAnsi"/>
            <w:sz w:val="24"/>
            <w:szCs w:val="24"/>
          </w:rPr>
          <w:t xml:space="preserve"> card or the personal identification number (PIN) to another </w:t>
        </w:r>
        <w:r>
          <w:rPr>
            <w:rFonts w:asciiTheme="minorHAnsi" w:hAnsiTheme="minorHAnsi" w:cstheme="minorHAnsi"/>
            <w:sz w:val="24"/>
            <w:szCs w:val="24"/>
          </w:rPr>
          <w:t>individual other than the parent or secondary cardholder</w:t>
        </w:r>
        <w:r w:rsidR="00195790" w:rsidRPr="002565BD">
          <w:rPr>
            <w:rFonts w:asciiTheme="minorHAnsi" w:hAnsiTheme="minorHAnsi" w:cstheme="minorHAnsi"/>
            <w:sz w:val="24"/>
            <w:szCs w:val="24"/>
          </w:rPr>
          <w:t>, including the child care provider, is grounds for a potential fraud determination pursuant to Part G of this guide</w:t>
        </w:r>
        <w:del w:id="3228" w:author="Author">
          <w:r w:rsidR="00195790" w:rsidRPr="002565BD" w:rsidDel="00225CBC">
            <w:rPr>
              <w:rFonts w:asciiTheme="minorHAnsi" w:hAnsiTheme="minorHAnsi" w:cstheme="minorHAnsi"/>
              <w:sz w:val="24"/>
              <w:szCs w:val="24"/>
            </w:rPr>
            <w:delText>.</w:delText>
          </w:r>
        </w:del>
      </w:ins>
    </w:p>
    <w:p w:rsidR="00666A7F" w:rsidRPr="00773A35" w:rsidRDefault="00666A7F" w:rsidP="00F62302">
      <w:pPr>
        <w:outlineLvl w:val="0"/>
      </w:pPr>
      <w:r w:rsidRPr="00773A35">
        <w:rPr>
          <w:rFonts w:ascii="Times New Roman" w:hAnsi="Times New Roman"/>
        </w:rPr>
        <w:t xml:space="preserve">Rule Reference: </w:t>
      </w:r>
      <w:hyperlink r:id="rId76" w:history="1">
        <w:r w:rsidRPr="00215652">
          <w:rPr>
            <w:rStyle w:val="Hyperlink"/>
            <w:rFonts w:ascii="Times New Roman" w:hAnsi="Times New Roman"/>
          </w:rPr>
          <w:t>§809.78</w:t>
        </w:r>
      </w:hyperlink>
      <w:ins w:id="3229" w:author="Author">
        <w:r w:rsidR="00195790">
          <w:rPr>
            <w:rStyle w:val="Hyperlink"/>
            <w:rFonts w:ascii="Times New Roman" w:hAnsi="Times New Roman"/>
          </w:rPr>
          <w:t>(a</w:t>
        </w:r>
        <w:proofErr w:type="gramStart"/>
        <w:r w:rsidR="00195790">
          <w:rPr>
            <w:rStyle w:val="Hyperlink"/>
            <w:rFonts w:ascii="Times New Roman" w:hAnsi="Times New Roman"/>
          </w:rPr>
          <w:t>)(</w:t>
        </w:r>
        <w:proofErr w:type="gramEnd"/>
        <w:r w:rsidR="00195790">
          <w:rPr>
            <w:rStyle w:val="Hyperlink"/>
            <w:rFonts w:ascii="Times New Roman" w:hAnsi="Times New Roman"/>
          </w:rPr>
          <w:t>9)-(10)</w:t>
        </w:r>
      </w:ins>
    </w:p>
    <w:p w:rsidR="005D7882" w:rsidRPr="00FA75E9" w:rsidRDefault="005D7882">
      <w:pPr>
        <w:rPr>
          <w:rFonts w:ascii="Times New Roman" w:hAnsi="Times New Roman"/>
          <w:sz w:val="24"/>
        </w:rPr>
      </w:pPr>
    </w:p>
    <w:p w:rsidR="005D7882" w:rsidRPr="00FA75E9" w:rsidRDefault="005D7882" w:rsidP="00F62302">
      <w:pPr>
        <w:pStyle w:val="Guide3"/>
        <w:outlineLvl w:val="0"/>
      </w:pPr>
      <w:bookmarkStart w:id="3230" w:name="_Toc477430443"/>
      <w:r w:rsidRPr="00FA75E9">
        <w:t>E-</w:t>
      </w:r>
      <w:del w:id="3231" w:author="Author">
        <w:r w:rsidRPr="00FA75E9" w:rsidDel="00BB52AD">
          <w:delText>802</w:delText>
        </w:r>
      </w:del>
      <w:ins w:id="3232" w:author="Author">
        <w:r w:rsidR="00BB52AD">
          <w:t>603</w:t>
        </w:r>
      </w:ins>
      <w:r w:rsidRPr="00FA75E9">
        <w:t>: Secondary Cardholders</w:t>
      </w:r>
      <w:bookmarkEnd w:id="3230"/>
    </w:p>
    <w:p w:rsidR="005C73ED" w:rsidRPr="00FA75E9" w:rsidRDefault="005C73ED">
      <w:pPr>
        <w:ind w:left="360"/>
        <w:rPr>
          <w:rFonts w:ascii="Times New Roman" w:hAnsi="Times New Roman"/>
          <w:sz w:val="24"/>
        </w:rPr>
      </w:pPr>
    </w:p>
    <w:p w:rsidR="005D7882" w:rsidRPr="00FA75E9" w:rsidRDefault="005D7882" w:rsidP="009C2B8A">
      <w:pPr>
        <w:rPr>
          <w:rFonts w:ascii="Times New Roman" w:hAnsi="Times New Roman"/>
          <w:sz w:val="24"/>
        </w:rPr>
      </w:pPr>
      <w:r w:rsidRPr="00FA75E9">
        <w:rPr>
          <w:rFonts w:ascii="Times New Roman" w:hAnsi="Times New Roman"/>
          <w:sz w:val="24"/>
        </w:rPr>
        <w:t>Boards must ensure that parents are informed that they can designate up to three individuals as secondary cardholders to report attendance and absences if a parent is occasionally unable to drop off or pick up the child at the child care facility.</w:t>
      </w:r>
    </w:p>
    <w:p w:rsidR="005D7882" w:rsidRPr="00FA75E9" w:rsidRDefault="005D7882" w:rsidP="009C2B8A">
      <w:pPr>
        <w:rPr>
          <w:rFonts w:ascii="Times New Roman" w:hAnsi="Times New Roman"/>
          <w:sz w:val="24"/>
        </w:rPr>
      </w:pPr>
    </w:p>
    <w:p w:rsidR="005D7882" w:rsidRPr="00FA75E9" w:rsidRDefault="005D7882" w:rsidP="009C2B8A">
      <w:pPr>
        <w:rPr>
          <w:rFonts w:ascii="Times New Roman" w:hAnsi="Times New Roman"/>
          <w:sz w:val="24"/>
        </w:rPr>
      </w:pPr>
      <w:r w:rsidRPr="00FA75E9">
        <w:rPr>
          <w:rFonts w:ascii="Times New Roman" w:hAnsi="Times New Roman"/>
          <w:sz w:val="24"/>
        </w:rPr>
        <w:t>Boards must ensure that parents:</w:t>
      </w:r>
    </w:p>
    <w:p w:rsidR="005D7882" w:rsidRPr="00FA75E9" w:rsidRDefault="00377ACC" w:rsidP="009256FF">
      <w:pPr>
        <w:numPr>
          <w:ilvl w:val="0"/>
          <w:numId w:val="115"/>
        </w:numPr>
        <w:ind w:left="360"/>
        <w:rPr>
          <w:rFonts w:ascii="Times New Roman" w:hAnsi="Times New Roman"/>
          <w:snapToGrid w:val="0"/>
          <w:sz w:val="24"/>
        </w:rPr>
      </w:pPr>
      <w:r w:rsidRPr="00FA75E9">
        <w:rPr>
          <w:rFonts w:ascii="Times New Roman" w:hAnsi="Times New Roman"/>
          <w:sz w:val="24"/>
        </w:rPr>
        <w:t>D</w:t>
      </w:r>
      <w:r w:rsidR="005D7882" w:rsidRPr="00FA75E9">
        <w:rPr>
          <w:rFonts w:ascii="Times New Roman" w:hAnsi="Times New Roman"/>
          <w:sz w:val="24"/>
        </w:rPr>
        <w:t xml:space="preserve">o not designate anyone under age 16 as a secondary cardholder, unless the individual is a parent of the child </w:t>
      </w:r>
    </w:p>
    <w:p w:rsidR="005D7882" w:rsidRPr="00FA75E9" w:rsidRDefault="00377ACC" w:rsidP="009256FF">
      <w:pPr>
        <w:numPr>
          <w:ilvl w:val="0"/>
          <w:numId w:val="115"/>
        </w:numPr>
        <w:ind w:left="360"/>
        <w:rPr>
          <w:rFonts w:ascii="Times New Roman" w:hAnsi="Times New Roman"/>
          <w:snapToGrid w:val="0"/>
          <w:sz w:val="24"/>
        </w:rPr>
      </w:pPr>
      <w:r w:rsidRPr="00FA75E9">
        <w:rPr>
          <w:rFonts w:ascii="Times New Roman" w:hAnsi="Times New Roman"/>
          <w:snapToGrid w:val="0"/>
          <w:sz w:val="24"/>
        </w:rPr>
        <w:t>D</w:t>
      </w:r>
      <w:r w:rsidR="005D7882" w:rsidRPr="00FA75E9">
        <w:rPr>
          <w:rFonts w:ascii="Times New Roman" w:hAnsi="Times New Roman"/>
          <w:snapToGrid w:val="0"/>
          <w:sz w:val="24"/>
        </w:rPr>
        <w:t xml:space="preserve">o not designate the owner, assistant director, or director of the child care facility as a secondary cardholder </w:t>
      </w:r>
    </w:p>
    <w:p w:rsidR="005D7882" w:rsidRPr="00FA75E9" w:rsidRDefault="00377ACC" w:rsidP="009256FF">
      <w:pPr>
        <w:numPr>
          <w:ilvl w:val="0"/>
          <w:numId w:val="115"/>
        </w:numPr>
        <w:ind w:left="360"/>
        <w:rPr>
          <w:rFonts w:ascii="Times New Roman" w:hAnsi="Times New Roman"/>
          <w:snapToGrid w:val="0"/>
          <w:sz w:val="24"/>
        </w:rPr>
      </w:pPr>
      <w:r w:rsidRPr="00FA75E9">
        <w:rPr>
          <w:rFonts w:ascii="Times New Roman" w:hAnsi="Times New Roman"/>
          <w:snapToGrid w:val="0"/>
          <w:sz w:val="24"/>
        </w:rPr>
        <w:t>A</w:t>
      </w:r>
      <w:r w:rsidR="005D7882" w:rsidRPr="00FA75E9">
        <w:rPr>
          <w:rFonts w:ascii="Times New Roman" w:hAnsi="Times New Roman"/>
          <w:snapToGrid w:val="0"/>
          <w:sz w:val="24"/>
        </w:rPr>
        <w:t xml:space="preserve">re informed of their responsibility for: </w:t>
      </w:r>
    </w:p>
    <w:p w:rsidR="005D7882" w:rsidRPr="00FA75E9" w:rsidRDefault="00377ACC" w:rsidP="009256FF">
      <w:pPr>
        <w:numPr>
          <w:ilvl w:val="0"/>
          <w:numId w:val="117"/>
        </w:numPr>
        <w:rPr>
          <w:rFonts w:ascii="Times New Roman" w:hAnsi="Times New Roman"/>
          <w:snapToGrid w:val="0"/>
          <w:sz w:val="24"/>
        </w:rPr>
      </w:pPr>
      <w:r w:rsidRPr="00FA75E9">
        <w:rPr>
          <w:rFonts w:ascii="Times New Roman" w:hAnsi="Times New Roman"/>
          <w:snapToGrid w:val="0"/>
          <w:sz w:val="24"/>
        </w:rPr>
        <w:t>M</w:t>
      </w:r>
      <w:r w:rsidR="005D7882" w:rsidRPr="00FA75E9">
        <w:rPr>
          <w:rFonts w:ascii="Times New Roman" w:hAnsi="Times New Roman"/>
          <w:snapToGrid w:val="0"/>
          <w:sz w:val="24"/>
        </w:rPr>
        <w:t xml:space="preserve">isuse of the </w:t>
      </w:r>
      <w:r w:rsidR="001612C9" w:rsidRPr="00FA75E9">
        <w:rPr>
          <w:rFonts w:ascii="Times New Roman" w:hAnsi="Times New Roman"/>
          <w:snapToGrid w:val="0"/>
          <w:sz w:val="24"/>
        </w:rPr>
        <w:t xml:space="preserve">CCAA </w:t>
      </w:r>
      <w:r w:rsidRPr="00FA75E9">
        <w:rPr>
          <w:rFonts w:ascii="Times New Roman" w:hAnsi="Times New Roman"/>
          <w:snapToGrid w:val="0"/>
          <w:sz w:val="24"/>
        </w:rPr>
        <w:t>card by secondary cardholders</w:t>
      </w:r>
      <w:r w:rsidR="005D7882" w:rsidRPr="00FA75E9">
        <w:rPr>
          <w:rFonts w:ascii="Times New Roman" w:hAnsi="Times New Roman"/>
          <w:snapToGrid w:val="0"/>
          <w:sz w:val="24"/>
        </w:rPr>
        <w:t xml:space="preserve"> </w:t>
      </w:r>
    </w:p>
    <w:p w:rsidR="005D7882" w:rsidRPr="00FA75E9" w:rsidRDefault="00377ACC" w:rsidP="009256FF">
      <w:pPr>
        <w:numPr>
          <w:ilvl w:val="0"/>
          <w:numId w:val="117"/>
        </w:numPr>
        <w:rPr>
          <w:rFonts w:ascii="Times New Roman" w:hAnsi="Times New Roman"/>
          <w:snapToGrid w:val="0"/>
          <w:sz w:val="24"/>
        </w:rPr>
      </w:pPr>
      <w:r w:rsidRPr="00FA75E9">
        <w:rPr>
          <w:rFonts w:ascii="Times New Roman" w:hAnsi="Times New Roman"/>
          <w:snapToGrid w:val="0"/>
          <w:sz w:val="24"/>
        </w:rPr>
        <w:t>I</w:t>
      </w:r>
      <w:r w:rsidR="005D7882" w:rsidRPr="00FA75E9">
        <w:rPr>
          <w:rFonts w:ascii="Times New Roman" w:hAnsi="Times New Roman"/>
          <w:snapToGrid w:val="0"/>
          <w:sz w:val="24"/>
        </w:rPr>
        <w:t>nforming secondary cardholders of the CCAA responsibilitie</w:t>
      </w:r>
      <w:r w:rsidRPr="00FA75E9">
        <w:rPr>
          <w:rFonts w:ascii="Times New Roman" w:hAnsi="Times New Roman"/>
          <w:snapToGrid w:val="0"/>
          <w:sz w:val="24"/>
        </w:rPr>
        <w:t>s for using the attendance card</w:t>
      </w:r>
      <w:r w:rsidR="005D7882" w:rsidRPr="00FA75E9">
        <w:rPr>
          <w:rFonts w:ascii="Times New Roman" w:hAnsi="Times New Roman"/>
          <w:snapToGrid w:val="0"/>
          <w:sz w:val="24"/>
        </w:rPr>
        <w:t xml:space="preserve"> </w:t>
      </w:r>
    </w:p>
    <w:p w:rsidR="005D7882" w:rsidRPr="00FA75E9" w:rsidRDefault="00377ACC" w:rsidP="009256FF">
      <w:pPr>
        <w:numPr>
          <w:ilvl w:val="0"/>
          <w:numId w:val="117"/>
        </w:numPr>
        <w:rPr>
          <w:rFonts w:ascii="Times New Roman" w:hAnsi="Times New Roman"/>
          <w:snapToGrid w:val="0"/>
          <w:sz w:val="24"/>
        </w:rPr>
      </w:pPr>
      <w:r w:rsidRPr="00FA75E9">
        <w:rPr>
          <w:rFonts w:ascii="Times New Roman" w:hAnsi="Times New Roman"/>
          <w:sz w:val="24"/>
        </w:rPr>
        <w:t>E</w:t>
      </w:r>
      <w:r w:rsidR="005D7882" w:rsidRPr="00FA75E9">
        <w:rPr>
          <w:rFonts w:ascii="Times New Roman" w:hAnsi="Times New Roman"/>
          <w:sz w:val="24"/>
        </w:rPr>
        <w:t>nsuring that any secondary cardholders comply with these responsibilities</w:t>
      </w:r>
    </w:p>
    <w:p w:rsidR="005D7882" w:rsidRPr="00FA75E9" w:rsidRDefault="00377ACC" w:rsidP="009256FF">
      <w:pPr>
        <w:numPr>
          <w:ilvl w:val="0"/>
          <w:numId w:val="117"/>
        </w:numPr>
        <w:rPr>
          <w:rFonts w:ascii="Times New Roman" w:hAnsi="Times New Roman"/>
          <w:snapToGrid w:val="0"/>
          <w:sz w:val="24"/>
        </w:rPr>
      </w:pPr>
      <w:r w:rsidRPr="00FA75E9">
        <w:rPr>
          <w:rFonts w:ascii="Times New Roman" w:hAnsi="Times New Roman"/>
          <w:sz w:val="24"/>
        </w:rPr>
        <w:t>E</w:t>
      </w:r>
      <w:r w:rsidR="005D7882" w:rsidRPr="00FA75E9">
        <w:rPr>
          <w:rFonts w:ascii="Times New Roman" w:hAnsi="Times New Roman"/>
          <w:sz w:val="24"/>
        </w:rPr>
        <w:t xml:space="preserve">nsuring the protection of </w:t>
      </w:r>
      <w:r w:rsidR="001612C9" w:rsidRPr="00FA75E9">
        <w:rPr>
          <w:rFonts w:ascii="Times New Roman" w:hAnsi="Times New Roman"/>
          <w:sz w:val="24"/>
        </w:rPr>
        <w:t xml:space="preserve">CCAA </w:t>
      </w:r>
      <w:r w:rsidR="005D7882" w:rsidRPr="00FA75E9">
        <w:rPr>
          <w:rFonts w:ascii="Times New Roman" w:hAnsi="Times New Roman"/>
          <w:sz w:val="24"/>
        </w:rPr>
        <w:t>cards issued to them or a secondary cardholder</w:t>
      </w:r>
    </w:p>
    <w:p w:rsidR="005D7882" w:rsidRPr="00FA75E9" w:rsidDel="00D45ACE" w:rsidRDefault="00377ACC" w:rsidP="00F62302">
      <w:pPr>
        <w:numPr>
          <w:ilvl w:val="0"/>
          <w:numId w:val="119"/>
        </w:numPr>
        <w:ind w:left="360"/>
        <w:outlineLvl w:val="0"/>
        <w:rPr>
          <w:del w:id="3233" w:author="Author"/>
          <w:rFonts w:ascii="Times New Roman" w:hAnsi="Times New Roman"/>
          <w:snapToGrid w:val="0"/>
          <w:sz w:val="24"/>
        </w:rPr>
      </w:pPr>
      <w:del w:id="3234" w:author="Author">
        <w:r w:rsidRPr="00FA75E9" w:rsidDel="00D45ACE">
          <w:rPr>
            <w:rFonts w:ascii="Times New Roman" w:hAnsi="Times New Roman"/>
            <w:snapToGrid w:val="0"/>
            <w:sz w:val="24"/>
          </w:rPr>
          <w:delText>A</w:delText>
        </w:r>
        <w:r w:rsidR="005D7882" w:rsidRPr="00FA75E9" w:rsidDel="00D45ACE">
          <w:rPr>
            <w:rFonts w:ascii="Times New Roman" w:hAnsi="Times New Roman"/>
            <w:snapToGrid w:val="0"/>
            <w:sz w:val="24"/>
          </w:rPr>
          <w:delText xml:space="preserve">re informed that child care services can be terminated if the parent or secondary cardholder gives the </w:delText>
        </w:r>
        <w:r w:rsidR="001612C9" w:rsidRPr="00FA75E9" w:rsidDel="00D45ACE">
          <w:rPr>
            <w:rFonts w:ascii="Times New Roman" w:hAnsi="Times New Roman"/>
            <w:snapToGrid w:val="0"/>
            <w:sz w:val="24"/>
          </w:rPr>
          <w:delText xml:space="preserve">CCAA </w:delText>
        </w:r>
        <w:r w:rsidR="005D7882" w:rsidRPr="00FA75E9" w:rsidDel="00D45ACE">
          <w:rPr>
            <w:rFonts w:ascii="Times New Roman" w:hAnsi="Times New Roman"/>
            <w:snapToGrid w:val="0"/>
            <w:sz w:val="24"/>
          </w:rPr>
          <w:delText>card or the personal identification number to another person—in</w:delText>
        </w:r>
        <w:r w:rsidRPr="00FA75E9" w:rsidDel="00D45ACE">
          <w:rPr>
            <w:rFonts w:ascii="Times New Roman" w:hAnsi="Times New Roman"/>
            <w:snapToGrid w:val="0"/>
            <w:sz w:val="24"/>
          </w:rPr>
          <w:delText>cluding the child care provider</w:delText>
        </w:r>
      </w:del>
    </w:p>
    <w:p w:rsidR="00195790" w:rsidRPr="00773A35" w:rsidRDefault="00195790" w:rsidP="00F62302">
      <w:pPr>
        <w:outlineLvl w:val="0"/>
        <w:rPr>
          <w:ins w:id="3235" w:author="Author"/>
        </w:rPr>
      </w:pPr>
      <w:ins w:id="3236" w:author="Author">
        <w:r w:rsidRPr="00195790">
          <w:rPr>
            <w:rFonts w:ascii="Times New Roman" w:hAnsi="Times New Roman"/>
          </w:rPr>
          <w:t xml:space="preserve">Rule Reference: </w:t>
        </w:r>
        <w:r w:rsidRPr="00195790">
          <w:fldChar w:fldCharType="begin"/>
        </w:r>
        <w:r>
          <w:instrText xml:space="preserve"> HYPERLINK "http://texreg.sos.state.tx.us/public/readtac$ext.TacPage?sl=R&amp;app=9&amp;p_dir=&amp;p_rloc=&amp;p_tloc=&amp;p_ploc=&amp;pg=1&amp;p_tac=&amp;ti=40&amp;pt=20&amp;ch=809&amp;rl=78" </w:instrText>
        </w:r>
        <w:r w:rsidRPr="00195790">
          <w:fldChar w:fldCharType="separate"/>
        </w:r>
        <w:r w:rsidRPr="00195790">
          <w:rPr>
            <w:rStyle w:val="Hyperlink"/>
            <w:rFonts w:ascii="Times New Roman" w:hAnsi="Times New Roman"/>
          </w:rPr>
          <w:t>§809.78</w:t>
        </w:r>
        <w:r w:rsidRPr="00195790">
          <w:rPr>
            <w:rStyle w:val="Hyperlink"/>
            <w:rFonts w:ascii="Times New Roman" w:hAnsi="Times New Roman"/>
          </w:rPr>
          <w:fldChar w:fldCharType="end"/>
        </w:r>
        <w:r w:rsidRPr="00195790">
          <w:rPr>
            <w:rStyle w:val="Hyperlink"/>
            <w:rFonts w:ascii="Times New Roman" w:hAnsi="Times New Roman"/>
          </w:rPr>
          <w:t>(a</w:t>
        </w:r>
        <w:proofErr w:type="gramStart"/>
        <w:r w:rsidRPr="00195790">
          <w:rPr>
            <w:rStyle w:val="Hyperlink"/>
            <w:rFonts w:ascii="Times New Roman" w:hAnsi="Times New Roman"/>
          </w:rPr>
          <w:t>)(</w:t>
        </w:r>
        <w:proofErr w:type="gramEnd"/>
        <w:r>
          <w:rPr>
            <w:rStyle w:val="Hyperlink"/>
            <w:rFonts w:ascii="Times New Roman" w:hAnsi="Times New Roman"/>
          </w:rPr>
          <w:t>6</w:t>
        </w:r>
        <w:r w:rsidRPr="00195790">
          <w:rPr>
            <w:rStyle w:val="Hyperlink"/>
            <w:rFonts w:ascii="Times New Roman" w:hAnsi="Times New Roman"/>
          </w:rPr>
          <w:t>)</w:t>
        </w:r>
        <w:r>
          <w:rPr>
            <w:rStyle w:val="Hyperlink"/>
            <w:rFonts w:ascii="Times New Roman" w:hAnsi="Times New Roman"/>
          </w:rPr>
          <w:t>-(8)</w:t>
        </w:r>
      </w:ins>
    </w:p>
    <w:p w:rsidR="00195790" w:rsidRPr="00FA75E9" w:rsidRDefault="00195790">
      <w:pPr>
        <w:rPr>
          <w:rFonts w:ascii="Times New Roman" w:hAnsi="Times New Roman"/>
          <w:b/>
          <w:snapToGrid w:val="0"/>
          <w:sz w:val="24"/>
        </w:rPr>
      </w:pPr>
    </w:p>
    <w:p w:rsidR="005D7882" w:rsidRPr="00FA75E9" w:rsidRDefault="005D7882" w:rsidP="00F62302">
      <w:pPr>
        <w:pStyle w:val="Guide3"/>
        <w:outlineLvl w:val="0"/>
        <w:rPr>
          <w:rFonts w:ascii="Times New Roman" w:hAnsi="Times New Roman" w:cs="Times New Roman"/>
          <w:snapToGrid w:val="0"/>
        </w:rPr>
      </w:pPr>
      <w:bookmarkStart w:id="3237" w:name="_Toc477430444"/>
      <w:r w:rsidRPr="00FA75E9">
        <w:rPr>
          <w:snapToGrid w:val="0"/>
        </w:rPr>
        <w:lastRenderedPageBreak/>
        <w:t>E-</w:t>
      </w:r>
      <w:del w:id="3238" w:author="Author">
        <w:r w:rsidRPr="00FA75E9" w:rsidDel="00BB52AD">
          <w:rPr>
            <w:snapToGrid w:val="0"/>
          </w:rPr>
          <w:delText>803</w:delText>
        </w:r>
      </w:del>
      <w:ins w:id="3239" w:author="Author">
        <w:r w:rsidR="00BB52AD">
          <w:rPr>
            <w:snapToGrid w:val="0"/>
          </w:rPr>
          <w:t>604</w:t>
        </w:r>
      </w:ins>
      <w:r w:rsidRPr="00FA75E9">
        <w:rPr>
          <w:snapToGrid w:val="0"/>
        </w:rPr>
        <w:t>: Parent Attendance Agreement</w:t>
      </w:r>
      <w:bookmarkEnd w:id="3237"/>
    </w:p>
    <w:p w:rsidR="007E5008" w:rsidRPr="00FA75E9" w:rsidRDefault="007E5008">
      <w:pPr>
        <w:ind w:left="720"/>
        <w:rPr>
          <w:rFonts w:ascii="Times New Roman" w:hAnsi="Times New Roman"/>
          <w:snapToGrid w:val="0"/>
          <w:sz w:val="24"/>
          <w:szCs w:val="24"/>
        </w:rPr>
      </w:pPr>
    </w:p>
    <w:p w:rsidR="005D7882" w:rsidRPr="00FA75E9" w:rsidRDefault="005D7882" w:rsidP="009C2B8A">
      <w:pPr>
        <w:rPr>
          <w:rFonts w:ascii="Times New Roman" w:hAnsi="Times New Roman"/>
          <w:snapToGrid w:val="0"/>
          <w:sz w:val="24"/>
          <w:szCs w:val="24"/>
        </w:rPr>
      </w:pPr>
      <w:r w:rsidRPr="00FA75E9">
        <w:rPr>
          <w:rFonts w:ascii="Times New Roman" w:hAnsi="Times New Roman"/>
          <w:snapToGrid w:val="0"/>
          <w:sz w:val="24"/>
          <w:szCs w:val="24"/>
        </w:rPr>
        <w:t xml:space="preserve">Boards must ensure that parents sign a written acknowledgment indicating their understanding of the </w:t>
      </w:r>
      <w:del w:id="3240" w:author="Author">
        <w:r w:rsidRPr="00FA75E9" w:rsidDel="00D45ACE">
          <w:rPr>
            <w:rFonts w:ascii="Times New Roman" w:hAnsi="Times New Roman"/>
            <w:snapToGrid w:val="0"/>
            <w:sz w:val="24"/>
            <w:szCs w:val="24"/>
          </w:rPr>
          <w:delText xml:space="preserve">parent </w:delText>
        </w:r>
      </w:del>
      <w:r w:rsidRPr="00FA75E9">
        <w:rPr>
          <w:rFonts w:ascii="Times New Roman" w:hAnsi="Times New Roman"/>
          <w:snapToGrid w:val="0"/>
          <w:sz w:val="24"/>
          <w:szCs w:val="24"/>
        </w:rPr>
        <w:t xml:space="preserve">attendance </w:t>
      </w:r>
      <w:ins w:id="3241" w:author="Author">
        <w:r w:rsidR="00D45ACE">
          <w:rPr>
            <w:rFonts w:ascii="Times New Roman" w:hAnsi="Times New Roman"/>
            <w:snapToGrid w:val="0"/>
            <w:sz w:val="24"/>
            <w:szCs w:val="24"/>
          </w:rPr>
          <w:t xml:space="preserve">standards and </w:t>
        </w:r>
      </w:ins>
      <w:r w:rsidRPr="00FA75E9">
        <w:rPr>
          <w:rFonts w:ascii="Times New Roman" w:hAnsi="Times New Roman"/>
          <w:snapToGrid w:val="0"/>
          <w:sz w:val="24"/>
          <w:szCs w:val="24"/>
        </w:rPr>
        <w:t>reporting requirements at each of the following stages:</w:t>
      </w:r>
    </w:p>
    <w:p w:rsidR="005D7882" w:rsidRPr="00FA75E9" w:rsidRDefault="005D7882" w:rsidP="009256FF">
      <w:pPr>
        <w:numPr>
          <w:ilvl w:val="0"/>
          <w:numId w:val="120"/>
        </w:numPr>
        <w:ind w:left="360"/>
        <w:rPr>
          <w:rFonts w:ascii="Times New Roman" w:hAnsi="Times New Roman"/>
          <w:snapToGrid w:val="0"/>
          <w:sz w:val="24"/>
          <w:szCs w:val="24"/>
        </w:rPr>
      </w:pPr>
      <w:r w:rsidRPr="00FA75E9">
        <w:rPr>
          <w:rFonts w:ascii="Times New Roman" w:hAnsi="Times New Roman"/>
          <w:sz w:val="24"/>
          <w:szCs w:val="24"/>
        </w:rPr>
        <w:t xml:space="preserve">Initial eligibility determination </w:t>
      </w:r>
    </w:p>
    <w:p w:rsidR="005D7882" w:rsidRPr="00FA75E9" w:rsidRDefault="005D7882" w:rsidP="009256FF">
      <w:pPr>
        <w:numPr>
          <w:ilvl w:val="0"/>
          <w:numId w:val="120"/>
        </w:numPr>
        <w:ind w:left="360"/>
        <w:rPr>
          <w:rFonts w:ascii="Times New Roman" w:hAnsi="Times New Roman"/>
          <w:snapToGrid w:val="0"/>
          <w:sz w:val="24"/>
          <w:szCs w:val="24"/>
        </w:rPr>
      </w:pPr>
      <w:r w:rsidRPr="00FA75E9">
        <w:rPr>
          <w:rFonts w:ascii="Times New Roman" w:hAnsi="Times New Roman"/>
          <w:sz w:val="24"/>
          <w:szCs w:val="24"/>
        </w:rPr>
        <w:t xml:space="preserve">Each </w:t>
      </w:r>
      <w:del w:id="3242" w:author="Author">
        <w:r w:rsidRPr="00FA75E9" w:rsidDel="00D45ACE">
          <w:rPr>
            <w:rFonts w:ascii="Times New Roman" w:hAnsi="Times New Roman"/>
            <w:sz w:val="24"/>
            <w:szCs w:val="24"/>
          </w:rPr>
          <w:delText xml:space="preserve">parent’s next scheduled </w:delText>
        </w:r>
      </w:del>
      <w:r w:rsidRPr="00FA75E9">
        <w:rPr>
          <w:rFonts w:ascii="Times New Roman" w:hAnsi="Times New Roman"/>
          <w:sz w:val="24"/>
          <w:szCs w:val="24"/>
        </w:rPr>
        <w:t>eligibility redeterminati</w:t>
      </w:r>
      <w:r w:rsidR="00391AA4" w:rsidRPr="00FA75E9">
        <w:rPr>
          <w:rFonts w:ascii="Times New Roman" w:hAnsi="Times New Roman"/>
          <w:sz w:val="24"/>
          <w:szCs w:val="24"/>
        </w:rPr>
        <w:t>on</w:t>
      </w:r>
    </w:p>
    <w:p w:rsidR="001D6A01" w:rsidRPr="00FA75E9" w:rsidRDefault="001D6A01">
      <w:pPr>
        <w:rPr>
          <w:rFonts w:ascii="Times New Roman" w:hAnsi="Times New Roman"/>
          <w:sz w:val="24"/>
          <w:szCs w:val="24"/>
        </w:rPr>
      </w:pPr>
    </w:p>
    <w:p w:rsidR="00F11303" w:rsidRPr="001807B1" w:rsidRDefault="00F11303" w:rsidP="006C3CE7">
      <w:pPr>
        <w:autoSpaceDE w:val="0"/>
        <w:autoSpaceDN w:val="0"/>
        <w:adjustRightInd w:val="0"/>
        <w:spacing w:line="245" w:lineRule="exact"/>
        <w:ind w:left="40" w:right="-20"/>
        <w:rPr>
          <w:rFonts w:ascii="Times New Roman" w:hAnsi="Times New Roman"/>
          <w:sz w:val="24"/>
          <w:szCs w:val="24"/>
        </w:rPr>
      </w:pPr>
      <w:r w:rsidRPr="001807B1">
        <w:rPr>
          <w:rFonts w:ascii="Times New Roman" w:hAnsi="Times New Roman"/>
          <w:spacing w:val="-2"/>
          <w:sz w:val="24"/>
          <w:szCs w:val="24"/>
        </w:rPr>
        <w:t>B</w:t>
      </w:r>
      <w:r w:rsidRPr="001807B1">
        <w:rPr>
          <w:rFonts w:ascii="Times New Roman" w:hAnsi="Times New Roman"/>
          <w:sz w:val="24"/>
          <w:szCs w:val="24"/>
        </w:rPr>
        <w:t>o</w:t>
      </w:r>
      <w:r w:rsidRPr="001807B1">
        <w:rPr>
          <w:rFonts w:ascii="Times New Roman" w:hAnsi="Times New Roman"/>
          <w:spacing w:val="-1"/>
          <w:sz w:val="24"/>
          <w:szCs w:val="24"/>
        </w:rPr>
        <w:t>ar</w:t>
      </w:r>
      <w:r w:rsidRPr="001807B1">
        <w:rPr>
          <w:rFonts w:ascii="Times New Roman" w:hAnsi="Times New Roman"/>
          <w:sz w:val="24"/>
          <w:szCs w:val="24"/>
        </w:rPr>
        <w:t xml:space="preserve">ds </w:t>
      </w:r>
      <w:r w:rsidRPr="001807B1">
        <w:rPr>
          <w:rFonts w:ascii="Times New Roman" w:hAnsi="Times New Roman"/>
          <w:spacing w:val="3"/>
          <w:sz w:val="24"/>
          <w:szCs w:val="24"/>
        </w:rPr>
        <w:t>m</w:t>
      </w:r>
      <w:r w:rsidRPr="001807B1">
        <w:rPr>
          <w:rFonts w:ascii="Times New Roman" w:hAnsi="Times New Roman"/>
          <w:spacing w:val="4"/>
          <w:sz w:val="24"/>
          <w:szCs w:val="24"/>
        </w:rPr>
        <w:t>a</w:t>
      </w:r>
      <w:r w:rsidRPr="001807B1">
        <w:rPr>
          <w:rFonts w:ascii="Times New Roman" w:hAnsi="Times New Roman"/>
          <w:sz w:val="24"/>
          <w:szCs w:val="24"/>
        </w:rPr>
        <w:t>y</w:t>
      </w:r>
      <w:r w:rsidRPr="001807B1">
        <w:rPr>
          <w:rFonts w:ascii="Times New Roman" w:hAnsi="Times New Roman"/>
          <w:spacing w:val="-5"/>
          <w:sz w:val="24"/>
          <w:szCs w:val="24"/>
        </w:rPr>
        <w:t xml:space="preserve"> </w:t>
      </w:r>
      <w:r w:rsidRPr="001807B1">
        <w:rPr>
          <w:rFonts w:ascii="Times New Roman" w:hAnsi="Times New Roman"/>
          <w:sz w:val="24"/>
          <w:szCs w:val="24"/>
        </w:rPr>
        <w:t>use</w:t>
      </w:r>
      <w:r w:rsidR="004359F9" w:rsidRPr="001807B1">
        <w:rPr>
          <w:rFonts w:ascii="Times New Roman" w:hAnsi="Times New Roman"/>
          <w:sz w:val="24"/>
          <w:szCs w:val="24"/>
        </w:rPr>
        <w:t xml:space="preserve"> the </w:t>
      </w:r>
      <w:ins w:id="3243" w:author="Author">
        <w:r w:rsidR="009B64BA">
          <w:rPr>
            <w:rFonts w:asciiTheme="minorHAnsi" w:hAnsiTheme="minorHAnsi" w:cstheme="minorHAnsi"/>
            <w:sz w:val="24"/>
            <w:szCs w:val="24"/>
          </w:rPr>
          <w:fldChar w:fldCharType="begin"/>
        </w:r>
        <w:r w:rsidR="009B64BA">
          <w:rPr>
            <w:rFonts w:asciiTheme="minorHAnsi" w:hAnsiTheme="minorHAnsi" w:cstheme="minorHAnsi"/>
            <w:sz w:val="24"/>
            <w:szCs w:val="24"/>
          </w:rPr>
          <w:instrText>HYPERLINK "http://www.twc.state.tx.us/child-care-services-guide-j-100-forms-desk-aids" \l "eligibilityProcesses"</w:instrText>
        </w:r>
        <w:r w:rsidR="009B64BA">
          <w:rPr>
            <w:rFonts w:asciiTheme="minorHAnsi" w:hAnsiTheme="minorHAnsi" w:cstheme="minorHAnsi"/>
            <w:sz w:val="24"/>
            <w:szCs w:val="24"/>
          </w:rPr>
          <w:fldChar w:fldCharType="separate"/>
        </w:r>
        <w:r w:rsidRPr="009B64BA">
          <w:rPr>
            <w:rStyle w:val="Hyperlink"/>
            <w:sz w:val="24"/>
            <w:szCs w:val="24"/>
            <w:rPrChange w:id="3244" w:author="Author">
              <w:rPr>
                <w:rFonts w:asciiTheme="minorHAnsi" w:hAnsiTheme="minorHAnsi" w:cstheme="minorHAnsi"/>
              </w:rPr>
            </w:rPrChange>
          </w:rPr>
          <w:t>Parent Agreement to Report Child Care Attendance</w:t>
        </w:r>
        <w:r w:rsidRPr="009B64BA">
          <w:rPr>
            <w:rStyle w:val="Hyperlink"/>
            <w:sz w:val="24"/>
            <w:rPrChange w:id="3245" w:author="Author">
              <w:rPr>
                <w:rFonts w:ascii="Times New Roman" w:hAnsi="Times New Roman"/>
                <w:sz w:val="32"/>
                <w:szCs w:val="24"/>
              </w:rPr>
            </w:rPrChange>
          </w:rPr>
          <w:t xml:space="preserve"> </w:t>
        </w:r>
        <w:r w:rsidR="00C13A0B" w:rsidRPr="009B64BA">
          <w:rPr>
            <w:rStyle w:val="Hyperlink"/>
            <w:rPrChange w:id="3246" w:author="Author">
              <w:rPr>
                <w:rFonts w:ascii="Times New Roman" w:hAnsi="Times New Roman"/>
                <w:sz w:val="24"/>
                <w:szCs w:val="24"/>
              </w:rPr>
            </w:rPrChange>
          </w:rPr>
          <w:t>(Appendix J)</w:t>
        </w:r>
        <w:r w:rsidR="009B64BA">
          <w:rPr>
            <w:rFonts w:asciiTheme="minorHAnsi" w:hAnsiTheme="minorHAnsi" w:cstheme="minorHAnsi"/>
            <w:sz w:val="24"/>
            <w:szCs w:val="24"/>
          </w:rPr>
          <w:fldChar w:fldCharType="end"/>
        </w:r>
        <w:r w:rsidR="00C13A0B" w:rsidRPr="001807B1">
          <w:rPr>
            <w:rFonts w:ascii="Times New Roman" w:hAnsi="Times New Roman"/>
            <w:sz w:val="24"/>
            <w:szCs w:val="24"/>
          </w:rPr>
          <w:t xml:space="preserve"> </w:t>
        </w:r>
      </w:ins>
      <w:r w:rsidRPr="001807B1">
        <w:rPr>
          <w:rFonts w:ascii="Times New Roman" w:hAnsi="Times New Roman"/>
          <w:sz w:val="24"/>
          <w:szCs w:val="24"/>
        </w:rPr>
        <w:t>to obt</w:t>
      </w:r>
      <w:r w:rsidRPr="001807B1">
        <w:rPr>
          <w:rFonts w:ascii="Times New Roman" w:hAnsi="Times New Roman"/>
          <w:spacing w:val="-1"/>
          <w:sz w:val="24"/>
          <w:szCs w:val="24"/>
        </w:rPr>
        <w:t>a</w:t>
      </w:r>
      <w:r w:rsidRPr="001807B1">
        <w:rPr>
          <w:rFonts w:ascii="Times New Roman" w:hAnsi="Times New Roman"/>
          <w:sz w:val="24"/>
          <w:szCs w:val="24"/>
        </w:rPr>
        <w:t xml:space="preserve">in </w:t>
      </w:r>
      <w:r w:rsidRPr="001807B1">
        <w:rPr>
          <w:rFonts w:ascii="Times New Roman" w:hAnsi="Times New Roman"/>
          <w:spacing w:val="2"/>
          <w:sz w:val="24"/>
          <w:szCs w:val="24"/>
        </w:rPr>
        <w:t>w</w:t>
      </w:r>
      <w:r w:rsidRPr="001807B1">
        <w:rPr>
          <w:rFonts w:ascii="Times New Roman" w:hAnsi="Times New Roman"/>
          <w:spacing w:val="-1"/>
          <w:sz w:val="24"/>
          <w:szCs w:val="24"/>
        </w:rPr>
        <w:t>r</w:t>
      </w:r>
      <w:r w:rsidRPr="001807B1">
        <w:rPr>
          <w:rFonts w:ascii="Times New Roman" w:hAnsi="Times New Roman"/>
          <w:sz w:val="24"/>
          <w:szCs w:val="24"/>
        </w:rPr>
        <w:t>itt</w:t>
      </w:r>
      <w:r w:rsidRPr="001807B1">
        <w:rPr>
          <w:rFonts w:ascii="Times New Roman" w:hAnsi="Times New Roman"/>
          <w:spacing w:val="-1"/>
          <w:sz w:val="24"/>
          <w:szCs w:val="24"/>
        </w:rPr>
        <w:t>e</w:t>
      </w:r>
      <w:r w:rsidRPr="001807B1">
        <w:rPr>
          <w:rFonts w:ascii="Times New Roman" w:hAnsi="Times New Roman"/>
          <w:sz w:val="24"/>
          <w:szCs w:val="24"/>
        </w:rPr>
        <w:t xml:space="preserve">n </w:t>
      </w:r>
      <w:r w:rsidRPr="001807B1">
        <w:rPr>
          <w:rFonts w:ascii="Times New Roman" w:hAnsi="Times New Roman"/>
          <w:spacing w:val="-1"/>
          <w:sz w:val="24"/>
          <w:szCs w:val="24"/>
        </w:rPr>
        <w:t>ac</w:t>
      </w:r>
      <w:r w:rsidRPr="001807B1">
        <w:rPr>
          <w:rFonts w:ascii="Times New Roman" w:hAnsi="Times New Roman"/>
          <w:sz w:val="24"/>
          <w:szCs w:val="24"/>
        </w:rPr>
        <w:t>knowl</w:t>
      </w:r>
      <w:r w:rsidRPr="001807B1">
        <w:rPr>
          <w:rFonts w:ascii="Times New Roman" w:hAnsi="Times New Roman"/>
          <w:spacing w:val="-1"/>
          <w:sz w:val="24"/>
          <w:szCs w:val="24"/>
        </w:rPr>
        <w:t>e</w:t>
      </w:r>
      <w:r w:rsidRPr="001807B1">
        <w:rPr>
          <w:rFonts w:ascii="Times New Roman" w:hAnsi="Times New Roman"/>
          <w:spacing w:val="2"/>
          <w:sz w:val="24"/>
          <w:szCs w:val="24"/>
        </w:rPr>
        <w:t>d</w:t>
      </w:r>
      <w:r w:rsidRPr="001807B1">
        <w:rPr>
          <w:rFonts w:ascii="Times New Roman" w:hAnsi="Times New Roman"/>
          <w:spacing w:val="-2"/>
          <w:sz w:val="24"/>
          <w:szCs w:val="24"/>
        </w:rPr>
        <w:t>g</w:t>
      </w:r>
      <w:r w:rsidRPr="001807B1">
        <w:rPr>
          <w:rFonts w:ascii="Times New Roman" w:hAnsi="Times New Roman"/>
          <w:sz w:val="24"/>
          <w:szCs w:val="24"/>
        </w:rPr>
        <w:t>m</w:t>
      </w:r>
      <w:r w:rsidRPr="001807B1">
        <w:rPr>
          <w:rFonts w:ascii="Times New Roman" w:hAnsi="Times New Roman"/>
          <w:spacing w:val="-1"/>
          <w:sz w:val="24"/>
          <w:szCs w:val="24"/>
        </w:rPr>
        <w:t>e</w:t>
      </w:r>
      <w:r w:rsidRPr="001807B1">
        <w:rPr>
          <w:rFonts w:ascii="Times New Roman" w:hAnsi="Times New Roman"/>
          <w:sz w:val="24"/>
          <w:szCs w:val="24"/>
        </w:rPr>
        <w:t>nt of</w:t>
      </w:r>
      <w:r w:rsidRPr="001807B1">
        <w:rPr>
          <w:rFonts w:ascii="Times New Roman" w:hAnsi="Times New Roman"/>
          <w:spacing w:val="-1"/>
          <w:sz w:val="24"/>
          <w:szCs w:val="24"/>
        </w:rPr>
        <w:t xml:space="preserve"> </w:t>
      </w:r>
      <w:r w:rsidRPr="001807B1">
        <w:rPr>
          <w:rFonts w:ascii="Times New Roman" w:hAnsi="Times New Roman"/>
          <w:spacing w:val="3"/>
          <w:sz w:val="24"/>
          <w:szCs w:val="24"/>
        </w:rPr>
        <w:t>t</w:t>
      </w:r>
      <w:r w:rsidRPr="001807B1">
        <w:rPr>
          <w:rFonts w:ascii="Times New Roman" w:hAnsi="Times New Roman"/>
          <w:sz w:val="24"/>
          <w:szCs w:val="24"/>
        </w:rPr>
        <w:t>he</w:t>
      </w:r>
      <w:r w:rsidRPr="001807B1">
        <w:rPr>
          <w:rFonts w:ascii="Times New Roman" w:hAnsi="Times New Roman"/>
          <w:spacing w:val="-1"/>
          <w:sz w:val="24"/>
          <w:szCs w:val="24"/>
        </w:rPr>
        <w:t xml:space="preserve"> </w:t>
      </w:r>
      <w:r w:rsidRPr="001807B1">
        <w:rPr>
          <w:rFonts w:ascii="Times New Roman" w:hAnsi="Times New Roman"/>
          <w:sz w:val="24"/>
          <w:szCs w:val="24"/>
        </w:rPr>
        <w:t>p</w:t>
      </w:r>
      <w:r w:rsidRPr="001807B1">
        <w:rPr>
          <w:rFonts w:ascii="Times New Roman" w:hAnsi="Times New Roman"/>
          <w:spacing w:val="-1"/>
          <w:sz w:val="24"/>
          <w:szCs w:val="24"/>
        </w:rPr>
        <w:t>are</w:t>
      </w:r>
      <w:r w:rsidRPr="001807B1">
        <w:rPr>
          <w:rFonts w:ascii="Times New Roman" w:hAnsi="Times New Roman"/>
          <w:sz w:val="24"/>
          <w:szCs w:val="24"/>
        </w:rPr>
        <w:t>n</w:t>
      </w:r>
      <w:r w:rsidRPr="001807B1">
        <w:rPr>
          <w:rFonts w:ascii="Times New Roman" w:hAnsi="Times New Roman"/>
          <w:spacing w:val="3"/>
          <w:sz w:val="24"/>
          <w:szCs w:val="24"/>
        </w:rPr>
        <w:t>t</w:t>
      </w:r>
      <w:r w:rsidRPr="001807B1">
        <w:rPr>
          <w:rFonts w:ascii="Times New Roman" w:hAnsi="Times New Roman"/>
          <w:spacing w:val="-1"/>
          <w:sz w:val="24"/>
          <w:szCs w:val="24"/>
        </w:rPr>
        <w:t>’</w:t>
      </w:r>
      <w:r w:rsidRPr="001807B1">
        <w:rPr>
          <w:rFonts w:ascii="Times New Roman" w:hAnsi="Times New Roman"/>
          <w:sz w:val="24"/>
          <w:szCs w:val="24"/>
        </w:rPr>
        <w:t xml:space="preserve">s </w:t>
      </w:r>
      <w:r w:rsidRPr="001807B1">
        <w:rPr>
          <w:rFonts w:ascii="Times New Roman" w:hAnsi="Times New Roman"/>
          <w:spacing w:val="1"/>
          <w:sz w:val="24"/>
          <w:szCs w:val="24"/>
        </w:rPr>
        <w:t>a</w:t>
      </w:r>
      <w:r w:rsidRPr="001807B1">
        <w:rPr>
          <w:rFonts w:ascii="Times New Roman" w:hAnsi="Times New Roman"/>
          <w:spacing w:val="-2"/>
          <w:sz w:val="24"/>
          <w:szCs w:val="24"/>
        </w:rPr>
        <w:t>g</w:t>
      </w:r>
      <w:r w:rsidRPr="001807B1">
        <w:rPr>
          <w:rFonts w:ascii="Times New Roman" w:hAnsi="Times New Roman"/>
          <w:spacing w:val="2"/>
          <w:sz w:val="24"/>
          <w:szCs w:val="24"/>
        </w:rPr>
        <w:t>r</w:t>
      </w:r>
      <w:r w:rsidRPr="001807B1">
        <w:rPr>
          <w:rFonts w:ascii="Times New Roman" w:hAnsi="Times New Roman"/>
          <w:spacing w:val="-1"/>
          <w:sz w:val="24"/>
          <w:szCs w:val="24"/>
        </w:rPr>
        <w:t>ee</w:t>
      </w:r>
      <w:r w:rsidRPr="001807B1">
        <w:rPr>
          <w:rFonts w:ascii="Times New Roman" w:hAnsi="Times New Roman"/>
          <w:sz w:val="24"/>
          <w:szCs w:val="24"/>
        </w:rPr>
        <w:t>m</w:t>
      </w:r>
      <w:r w:rsidRPr="001807B1">
        <w:rPr>
          <w:rFonts w:ascii="Times New Roman" w:hAnsi="Times New Roman"/>
          <w:spacing w:val="-1"/>
          <w:sz w:val="24"/>
          <w:szCs w:val="24"/>
        </w:rPr>
        <w:t>e</w:t>
      </w:r>
      <w:r w:rsidRPr="001807B1">
        <w:rPr>
          <w:rFonts w:ascii="Times New Roman" w:hAnsi="Times New Roman"/>
          <w:sz w:val="24"/>
          <w:szCs w:val="24"/>
        </w:rPr>
        <w:t>nt w</w:t>
      </w:r>
      <w:r w:rsidRPr="001807B1">
        <w:rPr>
          <w:rFonts w:ascii="Times New Roman" w:hAnsi="Times New Roman"/>
          <w:spacing w:val="3"/>
          <w:sz w:val="24"/>
          <w:szCs w:val="24"/>
        </w:rPr>
        <w:t>i</w:t>
      </w:r>
      <w:r w:rsidRPr="001807B1">
        <w:rPr>
          <w:rFonts w:ascii="Times New Roman" w:hAnsi="Times New Roman"/>
          <w:sz w:val="24"/>
          <w:szCs w:val="24"/>
        </w:rPr>
        <w:t xml:space="preserve">th the </w:t>
      </w:r>
      <w:r w:rsidRPr="001807B1">
        <w:rPr>
          <w:rFonts w:ascii="Times New Roman" w:hAnsi="Times New Roman"/>
          <w:spacing w:val="-1"/>
          <w:sz w:val="24"/>
          <w:szCs w:val="24"/>
        </w:rPr>
        <w:t>a</w:t>
      </w:r>
      <w:r w:rsidRPr="001807B1">
        <w:rPr>
          <w:rFonts w:ascii="Times New Roman" w:hAnsi="Times New Roman"/>
          <w:sz w:val="24"/>
          <w:szCs w:val="24"/>
        </w:rPr>
        <w:t>tt</w:t>
      </w:r>
      <w:r w:rsidRPr="001807B1">
        <w:rPr>
          <w:rFonts w:ascii="Times New Roman" w:hAnsi="Times New Roman"/>
          <w:spacing w:val="-1"/>
          <w:sz w:val="24"/>
          <w:szCs w:val="24"/>
        </w:rPr>
        <w:t>e</w:t>
      </w:r>
      <w:r w:rsidRPr="001807B1">
        <w:rPr>
          <w:rFonts w:ascii="Times New Roman" w:hAnsi="Times New Roman"/>
          <w:sz w:val="24"/>
          <w:szCs w:val="24"/>
        </w:rPr>
        <w:t>nd</w:t>
      </w:r>
      <w:r w:rsidRPr="001807B1">
        <w:rPr>
          <w:rFonts w:ascii="Times New Roman" w:hAnsi="Times New Roman"/>
          <w:spacing w:val="-1"/>
          <w:sz w:val="24"/>
          <w:szCs w:val="24"/>
        </w:rPr>
        <w:t>a</w:t>
      </w:r>
      <w:r w:rsidRPr="001807B1">
        <w:rPr>
          <w:rFonts w:ascii="Times New Roman" w:hAnsi="Times New Roman"/>
          <w:sz w:val="24"/>
          <w:szCs w:val="24"/>
        </w:rPr>
        <w:t>n</w:t>
      </w:r>
      <w:r w:rsidRPr="001807B1">
        <w:rPr>
          <w:rFonts w:ascii="Times New Roman" w:hAnsi="Times New Roman"/>
          <w:spacing w:val="1"/>
          <w:sz w:val="24"/>
          <w:szCs w:val="24"/>
        </w:rPr>
        <w:t>c</w:t>
      </w:r>
      <w:r w:rsidRPr="001807B1">
        <w:rPr>
          <w:rFonts w:ascii="Times New Roman" w:hAnsi="Times New Roman"/>
          <w:sz w:val="24"/>
          <w:szCs w:val="24"/>
        </w:rPr>
        <w:t>e</w:t>
      </w:r>
      <w:r w:rsidRPr="001807B1">
        <w:rPr>
          <w:rFonts w:ascii="Times New Roman" w:hAnsi="Times New Roman"/>
          <w:spacing w:val="-1"/>
          <w:sz w:val="24"/>
          <w:szCs w:val="24"/>
        </w:rPr>
        <w:t xml:space="preserve"> c</w:t>
      </w:r>
      <w:r w:rsidRPr="001807B1">
        <w:rPr>
          <w:rFonts w:ascii="Times New Roman" w:hAnsi="Times New Roman"/>
          <w:spacing w:val="1"/>
          <w:sz w:val="24"/>
          <w:szCs w:val="24"/>
        </w:rPr>
        <w:t>a</w:t>
      </w:r>
      <w:r w:rsidRPr="001807B1">
        <w:rPr>
          <w:rFonts w:ascii="Times New Roman" w:hAnsi="Times New Roman"/>
          <w:spacing w:val="-1"/>
          <w:sz w:val="24"/>
          <w:szCs w:val="24"/>
        </w:rPr>
        <w:t>r</w:t>
      </w:r>
      <w:r w:rsidRPr="001807B1">
        <w:rPr>
          <w:rFonts w:ascii="Times New Roman" w:hAnsi="Times New Roman"/>
          <w:sz w:val="24"/>
          <w:szCs w:val="24"/>
        </w:rPr>
        <w:t xml:space="preserve">d </w:t>
      </w:r>
      <w:r w:rsidRPr="001807B1">
        <w:rPr>
          <w:rFonts w:ascii="Times New Roman" w:hAnsi="Times New Roman"/>
          <w:spacing w:val="-1"/>
          <w:sz w:val="24"/>
          <w:szCs w:val="24"/>
        </w:rPr>
        <w:t>re</w:t>
      </w:r>
      <w:r w:rsidRPr="001807B1">
        <w:rPr>
          <w:rFonts w:ascii="Times New Roman" w:hAnsi="Times New Roman"/>
          <w:sz w:val="24"/>
          <w:szCs w:val="24"/>
        </w:rPr>
        <w:t>spons</w:t>
      </w:r>
      <w:r w:rsidRPr="001807B1">
        <w:rPr>
          <w:rFonts w:ascii="Times New Roman" w:hAnsi="Times New Roman"/>
          <w:spacing w:val="3"/>
          <w:sz w:val="24"/>
          <w:szCs w:val="24"/>
        </w:rPr>
        <w:t>i</w:t>
      </w:r>
      <w:r w:rsidRPr="001807B1">
        <w:rPr>
          <w:rFonts w:ascii="Times New Roman" w:hAnsi="Times New Roman"/>
          <w:sz w:val="24"/>
          <w:szCs w:val="24"/>
        </w:rPr>
        <w:t>biliti</w:t>
      </w:r>
      <w:r w:rsidRPr="001807B1">
        <w:rPr>
          <w:rFonts w:ascii="Times New Roman" w:hAnsi="Times New Roman"/>
          <w:spacing w:val="-1"/>
          <w:sz w:val="24"/>
          <w:szCs w:val="24"/>
        </w:rPr>
        <w:t>e</w:t>
      </w:r>
      <w:r w:rsidRPr="001807B1">
        <w:rPr>
          <w:rFonts w:ascii="Times New Roman" w:hAnsi="Times New Roman"/>
          <w:sz w:val="24"/>
          <w:szCs w:val="24"/>
        </w:rPr>
        <w:t>s.</w:t>
      </w:r>
    </w:p>
    <w:p w:rsidR="00F11303" w:rsidRPr="00DF38F2" w:rsidRDefault="00F11303" w:rsidP="00F11303">
      <w:pPr>
        <w:autoSpaceDE w:val="0"/>
        <w:autoSpaceDN w:val="0"/>
        <w:adjustRightInd w:val="0"/>
        <w:spacing w:before="16" w:line="260" w:lineRule="exact"/>
        <w:rPr>
          <w:rFonts w:ascii="Times New Roman" w:hAnsi="Times New Roman"/>
          <w:sz w:val="24"/>
          <w:szCs w:val="24"/>
        </w:rPr>
      </w:pPr>
    </w:p>
    <w:p w:rsidR="00F11303" w:rsidRPr="001807B1" w:rsidRDefault="00F11303" w:rsidP="00F11303">
      <w:pPr>
        <w:autoSpaceDE w:val="0"/>
        <w:autoSpaceDN w:val="0"/>
        <w:adjustRightInd w:val="0"/>
        <w:ind w:left="40" w:right="-20"/>
        <w:rPr>
          <w:rFonts w:ascii="Times New Roman" w:hAnsi="Times New Roman"/>
          <w:sz w:val="24"/>
          <w:szCs w:val="24"/>
        </w:rPr>
      </w:pPr>
      <w:r w:rsidRPr="001807B1">
        <w:rPr>
          <w:rFonts w:ascii="Times New Roman" w:hAnsi="Times New Roman"/>
          <w:spacing w:val="-2"/>
          <w:sz w:val="24"/>
          <w:szCs w:val="24"/>
        </w:rPr>
        <w:t>B</w:t>
      </w:r>
      <w:r w:rsidRPr="001807B1">
        <w:rPr>
          <w:rFonts w:ascii="Times New Roman" w:hAnsi="Times New Roman"/>
          <w:sz w:val="24"/>
          <w:szCs w:val="24"/>
        </w:rPr>
        <w:t>o</w:t>
      </w:r>
      <w:r w:rsidRPr="001807B1">
        <w:rPr>
          <w:rFonts w:ascii="Times New Roman" w:hAnsi="Times New Roman"/>
          <w:spacing w:val="-1"/>
          <w:sz w:val="24"/>
          <w:szCs w:val="24"/>
        </w:rPr>
        <w:t>ar</w:t>
      </w:r>
      <w:r w:rsidRPr="001807B1">
        <w:rPr>
          <w:rFonts w:ascii="Times New Roman" w:hAnsi="Times New Roman"/>
          <w:sz w:val="24"/>
          <w:szCs w:val="24"/>
        </w:rPr>
        <w:t>ds</w:t>
      </w:r>
      <w:r w:rsidRPr="001807B1">
        <w:rPr>
          <w:rFonts w:ascii="Times New Roman" w:hAnsi="Times New Roman"/>
          <w:spacing w:val="3"/>
          <w:sz w:val="24"/>
          <w:szCs w:val="24"/>
        </w:rPr>
        <w:t xml:space="preserve"> </w:t>
      </w:r>
      <w:r w:rsidRPr="001807B1">
        <w:rPr>
          <w:rFonts w:ascii="Times New Roman" w:hAnsi="Times New Roman"/>
          <w:spacing w:val="-1"/>
          <w:sz w:val="24"/>
          <w:szCs w:val="24"/>
        </w:rPr>
        <w:t>c</w:t>
      </w:r>
      <w:r w:rsidRPr="001807B1">
        <w:rPr>
          <w:rFonts w:ascii="Times New Roman" w:hAnsi="Times New Roman"/>
          <w:sz w:val="24"/>
          <w:szCs w:val="24"/>
        </w:rPr>
        <w:t>hoosing</w:t>
      </w:r>
      <w:r w:rsidRPr="001807B1">
        <w:rPr>
          <w:rFonts w:ascii="Times New Roman" w:hAnsi="Times New Roman"/>
          <w:spacing w:val="-2"/>
          <w:sz w:val="24"/>
          <w:szCs w:val="24"/>
        </w:rPr>
        <w:t xml:space="preserve"> </w:t>
      </w:r>
      <w:r w:rsidRPr="001807B1">
        <w:rPr>
          <w:rFonts w:ascii="Times New Roman" w:hAnsi="Times New Roman"/>
          <w:sz w:val="24"/>
          <w:szCs w:val="24"/>
        </w:rPr>
        <w:t>to</w:t>
      </w:r>
      <w:r w:rsidRPr="001807B1">
        <w:rPr>
          <w:rFonts w:ascii="Times New Roman" w:hAnsi="Times New Roman"/>
          <w:spacing w:val="2"/>
          <w:sz w:val="24"/>
          <w:szCs w:val="24"/>
        </w:rPr>
        <w:t xml:space="preserve"> </w:t>
      </w:r>
      <w:r w:rsidRPr="001807B1">
        <w:rPr>
          <w:rFonts w:ascii="Times New Roman" w:hAnsi="Times New Roman"/>
          <w:spacing w:val="-1"/>
          <w:sz w:val="24"/>
          <w:szCs w:val="24"/>
        </w:rPr>
        <w:t>cr</w:t>
      </w:r>
      <w:r w:rsidRPr="001807B1">
        <w:rPr>
          <w:rFonts w:ascii="Times New Roman" w:hAnsi="Times New Roman"/>
          <w:spacing w:val="1"/>
          <w:sz w:val="24"/>
          <w:szCs w:val="24"/>
        </w:rPr>
        <w:t>e</w:t>
      </w:r>
      <w:r w:rsidRPr="001807B1">
        <w:rPr>
          <w:rFonts w:ascii="Times New Roman" w:hAnsi="Times New Roman"/>
          <w:spacing w:val="-1"/>
          <w:sz w:val="24"/>
          <w:szCs w:val="24"/>
        </w:rPr>
        <w:t>a</w:t>
      </w:r>
      <w:r w:rsidRPr="001807B1">
        <w:rPr>
          <w:rFonts w:ascii="Times New Roman" w:hAnsi="Times New Roman"/>
          <w:sz w:val="24"/>
          <w:szCs w:val="24"/>
        </w:rPr>
        <w:t>te</w:t>
      </w:r>
      <w:r w:rsidRPr="001807B1">
        <w:rPr>
          <w:rFonts w:ascii="Times New Roman" w:hAnsi="Times New Roman"/>
          <w:spacing w:val="-1"/>
          <w:sz w:val="24"/>
          <w:szCs w:val="24"/>
        </w:rPr>
        <w:t xml:space="preserve"> </w:t>
      </w:r>
      <w:r w:rsidRPr="001807B1">
        <w:rPr>
          <w:rFonts w:ascii="Times New Roman" w:hAnsi="Times New Roman"/>
          <w:sz w:val="24"/>
          <w:szCs w:val="24"/>
        </w:rPr>
        <w:t>a</w:t>
      </w:r>
      <w:r w:rsidRPr="001807B1">
        <w:rPr>
          <w:rFonts w:ascii="Times New Roman" w:hAnsi="Times New Roman"/>
          <w:spacing w:val="-1"/>
          <w:sz w:val="24"/>
          <w:szCs w:val="24"/>
        </w:rPr>
        <w:t xml:space="preserve"> </w:t>
      </w:r>
      <w:r w:rsidRPr="001807B1">
        <w:rPr>
          <w:rFonts w:ascii="Times New Roman" w:hAnsi="Times New Roman"/>
          <w:sz w:val="24"/>
          <w:szCs w:val="24"/>
        </w:rPr>
        <w:t>lo</w:t>
      </w:r>
      <w:r w:rsidRPr="001807B1">
        <w:rPr>
          <w:rFonts w:ascii="Times New Roman" w:hAnsi="Times New Roman"/>
          <w:spacing w:val="-1"/>
          <w:sz w:val="24"/>
          <w:szCs w:val="24"/>
        </w:rPr>
        <w:t>ca</w:t>
      </w:r>
      <w:r w:rsidRPr="001807B1">
        <w:rPr>
          <w:rFonts w:ascii="Times New Roman" w:hAnsi="Times New Roman"/>
          <w:sz w:val="24"/>
          <w:szCs w:val="24"/>
        </w:rPr>
        <w:t>l</w:t>
      </w:r>
      <w:r w:rsidRPr="001807B1">
        <w:rPr>
          <w:rFonts w:ascii="Times New Roman" w:hAnsi="Times New Roman"/>
          <w:spacing w:val="5"/>
          <w:sz w:val="24"/>
          <w:szCs w:val="24"/>
        </w:rPr>
        <w:t>l</w:t>
      </w:r>
      <w:r w:rsidRPr="001807B1">
        <w:rPr>
          <w:rFonts w:ascii="Times New Roman" w:hAnsi="Times New Roman"/>
          <w:sz w:val="24"/>
          <w:szCs w:val="24"/>
        </w:rPr>
        <w:t>y</w:t>
      </w:r>
      <w:r w:rsidRPr="001807B1">
        <w:rPr>
          <w:rFonts w:ascii="Times New Roman" w:hAnsi="Times New Roman"/>
          <w:spacing w:val="-5"/>
          <w:sz w:val="24"/>
          <w:szCs w:val="24"/>
        </w:rPr>
        <w:t xml:space="preserve"> </w:t>
      </w:r>
      <w:r w:rsidRPr="001807B1">
        <w:rPr>
          <w:rFonts w:ascii="Times New Roman" w:hAnsi="Times New Roman"/>
          <w:sz w:val="24"/>
          <w:szCs w:val="24"/>
        </w:rPr>
        <w:t>d</w:t>
      </w:r>
      <w:r w:rsidRPr="001807B1">
        <w:rPr>
          <w:rFonts w:ascii="Times New Roman" w:hAnsi="Times New Roman"/>
          <w:spacing w:val="-1"/>
          <w:sz w:val="24"/>
          <w:szCs w:val="24"/>
        </w:rPr>
        <w:t>e</w:t>
      </w:r>
      <w:r w:rsidRPr="001807B1">
        <w:rPr>
          <w:rFonts w:ascii="Times New Roman" w:hAnsi="Times New Roman"/>
          <w:spacing w:val="2"/>
          <w:sz w:val="24"/>
          <w:szCs w:val="24"/>
        </w:rPr>
        <w:t>v</w:t>
      </w:r>
      <w:r w:rsidRPr="001807B1">
        <w:rPr>
          <w:rFonts w:ascii="Times New Roman" w:hAnsi="Times New Roman"/>
          <w:spacing w:val="-1"/>
          <w:sz w:val="24"/>
          <w:szCs w:val="24"/>
        </w:rPr>
        <w:t>e</w:t>
      </w:r>
      <w:r w:rsidRPr="001807B1">
        <w:rPr>
          <w:rFonts w:ascii="Times New Roman" w:hAnsi="Times New Roman"/>
          <w:sz w:val="24"/>
          <w:szCs w:val="24"/>
        </w:rPr>
        <w:t>lop</w:t>
      </w:r>
      <w:r w:rsidRPr="001807B1">
        <w:rPr>
          <w:rFonts w:ascii="Times New Roman" w:hAnsi="Times New Roman"/>
          <w:spacing w:val="-1"/>
          <w:sz w:val="24"/>
          <w:szCs w:val="24"/>
        </w:rPr>
        <w:t>e</w:t>
      </w:r>
      <w:r w:rsidRPr="001807B1">
        <w:rPr>
          <w:rFonts w:ascii="Times New Roman" w:hAnsi="Times New Roman"/>
          <w:sz w:val="24"/>
          <w:szCs w:val="24"/>
        </w:rPr>
        <w:t>d p</w:t>
      </w:r>
      <w:r w:rsidRPr="001807B1">
        <w:rPr>
          <w:rFonts w:ascii="Times New Roman" w:hAnsi="Times New Roman"/>
          <w:spacing w:val="1"/>
          <w:sz w:val="24"/>
          <w:szCs w:val="24"/>
        </w:rPr>
        <w:t>a</w:t>
      </w:r>
      <w:r w:rsidRPr="001807B1">
        <w:rPr>
          <w:rFonts w:ascii="Times New Roman" w:hAnsi="Times New Roman"/>
          <w:spacing w:val="2"/>
          <w:sz w:val="24"/>
          <w:szCs w:val="24"/>
        </w:rPr>
        <w:t>r</w:t>
      </w:r>
      <w:r w:rsidRPr="001807B1">
        <w:rPr>
          <w:rFonts w:ascii="Times New Roman" w:hAnsi="Times New Roman"/>
          <w:spacing w:val="-1"/>
          <w:sz w:val="24"/>
          <w:szCs w:val="24"/>
        </w:rPr>
        <w:t>e</w:t>
      </w:r>
      <w:r w:rsidRPr="001807B1">
        <w:rPr>
          <w:rFonts w:ascii="Times New Roman" w:hAnsi="Times New Roman"/>
          <w:sz w:val="24"/>
          <w:szCs w:val="24"/>
        </w:rPr>
        <w:t xml:space="preserve">nt </w:t>
      </w:r>
      <w:r w:rsidRPr="001807B1">
        <w:rPr>
          <w:rFonts w:ascii="Times New Roman" w:hAnsi="Times New Roman"/>
          <w:spacing w:val="1"/>
          <w:sz w:val="24"/>
          <w:szCs w:val="24"/>
        </w:rPr>
        <w:t>a</w:t>
      </w:r>
      <w:r w:rsidRPr="001807B1">
        <w:rPr>
          <w:rFonts w:ascii="Times New Roman" w:hAnsi="Times New Roman"/>
          <w:spacing w:val="-2"/>
          <w:sz w:val="24"/>
          <w:szCs w:val="24"/>
        </w:rPr>
        <w:t>g</w:t>
      </w:r>
      <w:r w:rsidRPr="001807B1">
        <w:rPr>
          <w:rFonts w:ascii="Times New Roman" w:hAnsi="Times New Roman"/>
          <w:spacing w:val="-1"/>
          <w:sz w:val="24"/>
          <w:szCs w:val="24"/>
        </w:rPr>
        <w:t>r</w:t>
      </w:r>
      <w:r w:rsidRPr="001807B1">
        <w:rPr>
          <w:rFonts w:ascii="Times New Roman" w:hAnsi="Times New Roman"/>
          <w:spacing w:val="1"/>
          <w:sz w:val="24"/>
          <w:szCs w:val="24"/>
        </w:rPr>
        <w:t>e</w:t>
      </w:r>
      <w:r w:rsidRPr="001807B1">
        <w:rPr>
          <w:rFonts w:ascii="Times New Roman" w:hAnsi="Times New Roman"/>
          <w:spacing w:val="-1"/>
          <w:sz w:val="24"/>
          <w:szCs w:val="24"/>
        </w:rPr>
        <w:t>e</w:t>
      </w:r>
      <w:r w:rsidRPr="001807B1">
        <w:rPr>
          <w:rFonts w:ascii="Times New Roman" w:hAnsi="Times New Roman"/>
          <w:sz w:val="24"/>
          <w:szCs w:val="24"/>
        </w:rPr>
        <w:t>m</w:t>
      </w:r>
      <w:r w:rsidRPr="001807B1">
        <w:rPr>
          <w:rFonts w:ascii="Times New Roman" w:hAnsi="Times New Roman"/>
          <w:spacing w:val="-1"/>
          <w:sz w:val="24"/>
          <w:szCs w:val="24"/>
        </w:rPr>
        <w:t>e</w:t>
      </w:r>
      <w:r w:rsidRPr="001807B1">
        <w:rPr>
          <w:rFonts w:ascii="Times New Roman" w:hAnsi="Times New Roman"/>
          <w:sz w:val="24"/>
          <w:szCs w:val="24"/>
        </w:rPr>
        <w:t xml:space="preserve">nt must </w:t>
      </w:r>
      <w:r w:rsidRPr="001807B1">
        <w:rPr>
          <w:rFonts w:ascii="Times New Roman" w:hAnsi="Times New Roman"/>
          <w:spacing w:val="-1"/>
          <w:sz w:val="24"/>
          <w:szCs w:val="24"/>
        </w:rPr>
        <w:t>e</w:t>
      </w:r>
      <w:r w:rsidRPr="001807B1">
        <w:rPr>
          <w:rFonts w:ascii="Times New Roman" w:hAnsi="Times New Roman"/>
          <w:sz w:val="24"/>
          <w:szCs w:val="24"/>
        </w:rPr>
        <w:t>nsu</w:t>
      </w:r>
      <w:r w:rsidRPr="001807B1">
        <w:rPr>
          <w:rFonts w:ascii="Times New Roman" w:hAnsi="Times New Roman"/>
          <w:spacing w:val="-1"/>
          <w:sz w:val="24"/>
          <w:szCs w:val="24"/>
        </w:rPr>
        <w:t>r</w:t>
      </w:r>
      <w:r w:rsidRPr="001807B1">
        <w:rPr>
          <w:rFonts w:ascii="Times New Roman" w:hAnsi="Times New Roman"/>
          <w:sz w:val="24"/>
          <w:szCs w:val="24"/>
        </w:rPr>
        <w:t>e</w:t>
      </w:r>
      <w:r w:rsidRPr="001807B1">
        <w:rPr>
          <w:rFonts w:ascii="Times New Roman" w:hAnsi="Times New Roman"/>
          <w:spacing w:val="-1"/>
          <w:sz w:val="24"/>
          <w:szCs w:val="24"/>
        </w:rPr>
        <w:t xml:space="preserve"> </w:t>
      </w:r>
      <w:r w:rsidRPr="001807B1">
        <w:rPr>
          <w:rFonts w:ascii="Times New Roman" w:hAnsi="Times New Roman"/>
          <w:sz w:val="24"/>
          <w:szCs w:val="24"/>
        </w:rPr>
        <w:t>th</w:t>
      </w:r>
      <w:r w:rsidRPr="001807B1">
        <w:rPr>
          <w:rFonts w:ascii="Times New Roman" w:hAnsi="Times New Roman"/>
          <w:spacing w:val="-1"/>
          <w:sz w:val="24"/>
          <w:szCs w:val="24"/>
        </w:rPr>
        <w:t>a</w:t>
      </w:r>
      <w:r w:rsidRPr="001807B1">
        <w:rPr>
          <w:rFonts w:ascii="Times New Roman" w:hAnsi="Times New Roman"/>
          <w:sz w:val="24"/>
          <w:szCs w:val="24"/>
        </w:rPr>
        <w:t xml:space="preserve">t it </w:t>
      </w:r>
      <w:r w:rsidRPr="001807B1">
        <w:rPr>
          <w:rFonts w:ascii="Times New Roman" w:hAnsi="Times New Roman"/>
          <w:spacing w:val="-1"/>
          <w:sz w:val="24"/>
          <w:szCs w:val="24"/>
        </w:rPr>
        <w:t>c</w:t>
      </w:r>
      <w:r w:rsidRPr="001807B1">
        <w:rPr>
          <w:rFonts w:ascii="Times New Roman" w:hAnsi="Times New Roman"/>
          <w:sz w:val="24"/>
          <w:szCs w:val="24"/>
        </w:rPr>
        <w:t>ont</w:t>
      </w:r>
      <w:r w:rsidRPr="001807B1">
        <w:rPr>
          <w:rFonts w:ascii="Times New Roman" w:hAnsi="Times New Roman"/>
          <w:spacing w:val="-1"/>
          <w:sz w:val="24"/>
          <w:szCs w:val="24"/>
        </w:rPr>
        <w:t>a</w:t>
      </w:r>
      <w:r w:rsidRPr="001807B1">
        <w:rPr>
          <w:rFonts w:ascii="Times New Roman" w:hAnsi="Times New Roman"/>
          <w:sz w:val="24"/>
          <w:szCs w:val="24"/>
        </w:rPr>
        <w:t xml:space="preserve">ins </w:t>
      </w:r>
      <w:r w:rsidRPr="001807B1">
        <w:rPr>
          <w:rFonts w:ascii="Times New Roman" w:hAnsi="Times New Roman"/>
          <w:spacing w:val="-1"/>
          <w:sz w:val="24"/>
          <w:szCs w:val="24"/>
        </w:rPr>
        <w:t>a</w:t>
      </w:r>
      <w:r w:rsidRPr="001807B1">
        <w:rPr>
          <w:rFonts w:ascii="Times New Roman" w:hAnsi="Times New Roman"/>
          <w:sz w:val="24"/>
          <w:szCs w:val="24"/>
        </w:rPr>
        <w:t>ll of</w:t>
      </w:r>
      <w:r w:rsidRPr="001807B1">
        <w:rPr>
          <w:rFonts w:ascii="Times New Roman" w:hAnsi="Times New Roman"/>
          <w:spacing w:val="-1"/>
          <w:sz w:val="24"/>
          <w:szCs w:val="24"/>
        </w:rPr>
        <w:t xml:space="preserve"> </w:t>
      </w:r>
      <w:r w:rsidRPr="001807B1">
        <w:rPr>
          <w:rFonts w:ascii="Times New Roman" w:hAnsi="Times New Roman"/>
          <w:sz w:val="24"/>
          <w:szCs w:val="24"/>
        </w:rPr>
        <w:t>the</w:t>
      </w:r>
      <w:r w:rsidRPr="001807B1">
        <w:rPr>
          <w:rFonts w:ascii="Times New Roman" w:hAnsi="Times New Roman"/>
          <w:spacing w:val="-1"/>
          <w:sz w:val="24"/>
          <w:szCs w:val="24"/>
        </w:rPr>
        <w:t xml:space="preserve"> e</w:t>
      </w:r>
      <w:r w:rsidRPr="001807B1">
        <w:rPr>
          <w:rFonts w:ascii="Times New Roman" w:hAnsi="Times New Roman"/>
          <w:sz w:val="24"/>
          <w:szCs w:val="24"/>
        </w:rPr>
        <w:t>l</w:t>
      </w:r>
      <w:r w:rsidRPr="001807B1">
        <w:rPr>
          <w:rFonts w:ascii="Times New Roman" w:hAnsi="Times New Roman"/>
          <w:spacing w:val="-1"/>
          <w:sz w:val="24"/>
          <w:szCs w:val="24"/>
        </w:rPr>
        <w:t>e</w:t>
      </w:r>
      <w:r w:rsidRPr="001807B1">
        <w:rPr>
          <w:rFonts w:ascii="Times New Roman" w:hAnsi="Times New Roman"/>
          <w:spacing w:val="3"/>
          <w:sz w:val="24"/>
          <w:szCs w:val="24"/>
        </w:rPr>
        <w:t>m</w:t>
      </w:r>
      <w:r w:rsidRPr="001807B1">
        <w:rPr>
          <w:rFonts w:ascii="Times New Roman" w:hAnsi="Times New Roman"/>
          <w:spacing w:val="-1"/>
          <w:sz w:val="24"/>
          <w:szCs w:val="24"/>
        </w:rPr>
        <w:t>e</w:t>
      </w:r>
      <w:r w:rsidRPr="001807B1">
        <w:rPr>
          <w:rFonts w:ascii="Times New Roman" w:hAnsi="Times New Roman"/>
          <w:sz w:val="24"/>
          <w:szCs w:val="24"/>
        </w:rPr>
        <w:t xml:space="preserve">nts in </w:t>
      </w:r>
      <w:r w:rsidR="004359F9" w:rsidRPr="001807B1">
        <w:rPr>
          <w:rFonts w:ascii="Times New Roman" w:hAnsi="Times New Roman"/>
          <w:sz w:val="24"/>
          <w:szCs w:val="24"/>
        </w:rPr>
        <w:t xml:space="preserve">the </w:t>
      </w:r>
      <w:ins w:id="3247" w:author="Author">
        <w:r w:rsidR="009B64BA">
          <w:rPr>
            <w:rFonts w:asciiTheme="majorHAnsi" w:hAnsiTheme="majorHAnsi" w:cstheme="majorHAnsi"/>
            <w:sz w:val="24"/>
            <w:szCs w:val="24"/>
          </w:rPr>
          <w:fldChar w:fldCharType="begin"/>
        </w:r>
        <w:r w:rsidR="009B64BA">
          <w:rPr>
            <w:rFonts w:asciiTheme="majorHAnsi" w:hAnsiTheme="majorHAnsi" w:cstheme="majorHAnsi"/>
            <w:sz w:val="24"/>
            <w:szCs w:val="24"/>
          </w:rPr>
          <w:instrText xml:space="preserve"> HYPERLINK "http://www.twc.state.tx.us/child-care-services-guide-j-100-forms-desk-aids" \l "eligibilityProcesses" </w:instrText>
        </w:r>
        <w:r w:rsidR="009B64BA">
          <w:rPr>
            <w:rFonts w:asciiTheme="majorHAnsi" w:hAnsiTheme="majorHAnsi" w:cstheme="majorHAnsi"/>
            <w:sz w:val="24"/>
            <w:szCs w:val="24"/>
          </w:rPr>
          <w:fldChar w:fldCharType="separate"/>
        </w:r>
        <w:r w:rsidR="004359F9" w:rsidRPr="009B64BA">
          <w:rPr>
            <w:rStyle w:val="Hyperlink"/>
            <w:sz w:val="24"/>
            <w:szCs w:val="24"/>
            <w:rPrChange w:id="3248" w:author="Author">
              <w:rPr>
                <w:rFonts w:asciiTheme="majorHAnsi" w:hAnsiTheme="majorHAnsi" w:cstheme="majorHAnsi"/>
              </w:rPr>
            </w:rPrChange>
          </w:rPr>
          <w:t>Parent Agreement to Report Child Care Attendance</w:t>
        </w:r>
        <w:r w:rsidRPr="009B64BA">
          <w:rPr>
            <w:rStyle w:val="Hyperlink"/>
            <w:rPrChange w:id="3249" w:author="Author">
              <w:rPr>
                <w:rFonts w:ascii="Times New Roman" w:hAnsi="Times New Roman"/>
                <w:sz w:val="24"/>
                <w:szCs w:val="24"/>
              </w:rPr>
            </w:rPrChange>
          </w:rPr>
          <w:t>,</w:t>
        </w:r>
        <w:r w:rsidR="009B64BA">
          <w:rPr>
            <w:rFonts w:asciiTheme="majorHAnsi" w:hAnsiTheme="majorHAnsi" w:cstheme="majorHAnsi"/>
            <w:sz w:val="24"/>
            <w:szCs w:val="24"/>
          </w:rPr>
          <w:fldChar w:fldCharType="end"/>
        </w:r>
      </w:ins>
      <w:r w:rsidRPr="001807B1">
        <w:rPr>
          <w:rFonts w:ascii="Times New Roman" w:hAnsi="Times New Roman"/>
          <w:sz w:val="24"/>
          <w:szCs w:val="24"/>
        </w:rPr>
        <w:t xml:space="preserve"> in</w:t>
      </w:r>
      <w:r w:rsidRPr="001807B1">
        <w:rPr>
          <w:rFonts w:ascii="Times New Roman" w:hAnsi="Times New Roman"/>
          <w:spacing w:val="1"/>
          <w:sz w:val="24"/>
          <w:szCs w:val="24"/>
        </w:rPr>
        <w:t>c</w:t>
      </w:r>
      <w:r w:rsidRPr="001807B1">
        <w:rPr>
          <w:rFonts w:ascii="Times New Roman" w:hAnsi="Times New Roman"/>
          <w:sz w:val="24"/>
          <w:szCs w:val="24"/>
        </w:rPr>
        <w:t>luding</w:t>
      </w:r>
      <w:r w:rsidRPr="001807B1">
        <w:rPr>
          <w:rFonts w:ascii="Times New Roman" w:hAnsi="Times New Roman"/>
          <w:spacing w:val="-2"/>
          <w:sz w:val="24"/>
          <w:szCs w:val="24"/>
        </w:rPr>
        <w:t xml:space="preserve"> </w:t>
      </w:r>
      <w:r w:rsidRPr="001807B1">
        <w:rPr>
          <w:rFonts w:ascii="Times New Roman" w:hAnsi="Times New Roman"/>
          <w:sz w:val="24"/>
          <w:szCs w:val="24"/>
        </w:rPr>
        <w:t>the</w:t>
      </w:r>
      <w:r w:rsidRPr="001807B1">
        <w:rPr>
          <w:rFonts w:ascii="Times New Roman" w:hAnsi="Times New Roman"/>
          <w:spacing w:val="-1"/>
          <w:sz w:val="24"/>
          <w:szCs w:val="24"/>
        </w:rPr>
        <w:t xml:space="preserve"> </w:t>
      </w:r>
      <w:r w:rsidRPr="001807B1">
        <w:rPr>
          <w:rFonts w:ascii="Times New Roman" w:hAnsi="Times New Roman"/>
          <w:sz w:val="24"/>
          <w:szCs w:val="24"/>
        </w:rPr>
        <w:t>p</w:t>
      </w:r>
      <w:r w:rsidRPr="001807B1">
        <w:rPr>
          <w:rFonts w:ascii="Times New Roman" w:hAnsi="Times New Roman"/>
          <w:spacing w:val="-1"/>
          <w:sz w:val="24"/>
          <w:szCs w:val="24"/>
        </w:rPr>
        <w:t>a</w:t>
      </w:r>
      <w:r w:rsidRPr="001807B1">
        <w:rPr>
          <w:rFonts w:ascii="Times New Roman" w:hAnsi="Times New Roman"/>
          <w:spacing w:val="2"/>
          <w:sz w:val="24"/>
          <w:szCs w:val="24"/>
        </w:rPr>
        <w:t>r</w:t>
      </w:r>
      <w:r w:rsidRPr="001807B1">
        <w:rPr>
          <w:rFonts w:ascii="Times New Roman" w:hAnsi="Times New Roman"/>
          <w:spacing w:val="-1"/>
          <w:sz w:val="24"/>
          <w:szCs w:val="24"/>
        </w:rPr>
        <w:t>e</w:t>
      </w:r>
      <w:r w:rsidRPr="001807B1">
        <w:rPr>
          <w:rFonts w:ascii="Times New Roman" w:hAnsi="Times New Roman"/>
          <w:sz w:val="24"/>
          <w:szCs w:val="24"/>
        </w:rPr>
        <w:t>nt</w:t>
      </w:r>
      <w:r w:rsidRPr="001807B1">
        <w:rPr>
          <w:rFonts w:ascii="Times New Roman" w:hAnsi="Times New Roman"/>
          <w:spacing w:val="-1"/>
          <w:sz w:val="24"/>
          <w:szCs w:val="24"/>
        </w:rPr>
        <w:t>’</w:t>
      </w:r>
      <w:r w:rsidRPr="001807B1">
        <w:rPr>
          <w:rFonts w:ascii="Times New Roman" w:hAnsi="Times New Roman"/>
          <w:sz w:val="24"/>
          <w:szCs w:val="24"/>
        </w:rPr>
        <w:t>s s</w:t>
      </w:r>
      <w:r w:rsidRPr="001807B1">
        <w:rPr>
          <w:rFonts w:ascii="Times New Roman" w:hAnsi="Times New Roman"/>
          <w:spacing w:val="3"/>
          <w:sz w:val="24"/>
          <w:szCs w:val="24"/>
        </w:rPr>
        <w:t>i</w:t>
      </w:r>
      <w:r w:rsidRPr="001807B1">
        <w:rPr>
          <w:rFonts w:ascii="Times New Roman" w:hAnsi="Times New Roman"/>
          <w:spacing w:val="-2"/>
          <w:sz w:val="24"/>
          <w:szCs w:val="24"/>
        </w:rPr>
        <w:t>g</w:t>
      </w:r>
      <w:r w:rsidRPr="001807B1">
        <w:rPr>
          <w:rFonts w:ascii="Times New Roman" w:hAnsi="Times New Roman"/>
          <w:sz w:val="24"/>
          <w:szCs w:val="24"/>
        </w:rPr>
        <w:t>n</w:t>
      </w:r>
      <w:r w:rsidRPr="001807B1">
        <w:rPr>
          <w:rFonts w:ascii="Times New Roman" w:hAnsi="Times New Roman"/>
          <w:spacing w:val="-1"/>
          <w:sz w:val="24"/>
          <w:szCs w:val="24"/>
        </w:rPr>
        <w:t>a</w:t>
      </w:r>
      <w:r w:rsidRPr="001807B1">
        <w:rPr>
          <w:rFonts w:ascii="Times New Roman" w:hAnsi="Times New Roman"/>
          <w:spacing w:val="3"/>
          <w:sz w:val="24"/>
          <w:szCs w:val="24"/>
        </w:rPr>
        <w:t>t</w:t>
      </w:r>
      <w:r w:rsidRPr="001807B1">
        <w:rPr>
          <w:rFonts w:ascii="Times New Roman" w:hAnsi="Times New Roman"/>
          <w:sz w:val="24"/>
          <w:szCs w:val="24"/>
        </w:rPr>
        <w:t>u</w:t>
      </w:r>
      <w:r w:rsidRPr="001807B1">
        <w:rPr>
          <w:rFonts w:ascii="Times New Roman" w:hAnsi="Times New Roman"/>
          <w:spacing w:val="-1"/>
          <w:sz w:val="24"/>
          <w:szCs w:val="24"/>
        </w:rPr>
        <w:t>re</w:t>
      </w:r>
      <w:ins w:id="3250" w:author="Author">
        <w:r w:rsidR="00C13A0B" w:rsidRPr="001807B1">
          <w:rPr>
            <w:rFonts w:ascii="Times New Roman" w:hAnsi="Times New Roman"/>
            <w:spacing w:val="-1"/>
            <w:sz w:val="24"/>
            <w:szCs w:val="24"/>
          </w:rPr>
          <w:t xml:space="preserve"> (electronic </w:t>
        </w:r>
        <w:r w:rsidR="0030705B" w:rsidRPr="001807B1">
          <w:rPr>
            <w:rFonts w:ascii="Times New Roman" w:hAnsi="Times New Roman"/>
            <w:spacing w:val="-1"/>
            <w:sz w:val="24"/>
            <w:szCs w:val="24"/>
          </w:rPr>
          <w:t xml:space="preserve">signature </w:t>
        </w:r>
        <w:r w:rsidR="00C13A0B" w:rsidRPr="001807B1">
          <w:rPr>
            <w:rFonts w:ascii="Times New Roman" w:hAnsi="Times New Roman"/>
            <w:spacing w:val="-1"/>
            <w:sz w:val="24"/>
            <w:szCs w:val="24"/>
          </w:rPr>
          <w:t>acceptable)</w:t>
        </w:r>
      </w:ins>
      <w:r w:rsidRPr="001807B1">
        <w:rPr>
          <w:rFonts w:ascii="Times New Roman" w:hAnsi="Times New Roman"/>
          <w:sz w:val="24"/>
          <w:szCs w:val="24"/>
        </w:rPr>
        <w:t xml:space="preserve">. </w:t>
      </w:r>
    </w:p>
    <w:p w:rsidR="00F11303" w:rsidRDefault="00F11303">
      <w:pPr>
        <w:rPr>
          <w:ins w:id="3251" w:author="Author"/>
          <w:rFonts w:ascii="Times New Roman" w:hAnsi="Times New Roman"/>
          <w:sz w:val="24"/>
          <w:szCs w:val="24"/>
        </w:rPr>
      </w:pPr>
    </w:p>
    <w:p w:rsidR="00924FA3" w:rsidRPr="00FA75E9" w:rsidRDefault="00924FA3">
      <w:pPr>
        <w:rPr>
          <w:rFonts w:ascii="Times New Roman" w:hAnsi="Times New Roman"/>
          <w:sz w:val="24"/>
          <w:szCs w:val="24"/>
        </w:rPr>
      </w:pPr>
      <w:ins w:id="3252" w:author="Author">
        <w:r>
          <w:rPr>
            <w:rFonts w:ascii="Times New Roman" w:hAnsi="Times New Roman"/>
            <w:sz w:val="24"/>
            <w:szCs w:val="24"/>
          </w:rPr>
          <w:t xml:space="preserve">Boards must ensure that local policy regarding lost CCAA cards is addressed in the </w:t>
        </w:r>
        <w:r w:rsidR="009B64BA">
          <w:rPr>
            <w:rFonts w:ascii="Times New Roman" w:hAnsi="Times New Roman"/>
            <w:sz w:val="24"/>
            <w:szCs w:val="24"/>
          </w:rPr>
          <w:fldChar w:fldCharType="begin"/>
        </w:r>
        <w:r w:rsidR="009B64BA">
          <w:rPr>
            <w:rFonts w:ascii="Times New Roman" w:hAnsi="Times New Roman"/>
            <w:sz w:val="24"/>
            <w:szCs w:val="24"/>
          </w:rPr>
          <w:instrText xml:space="preserve"> HYPERLINK "http://www.twc.state.tx.us/child-care-services-guide-j-100-forms-desk-aids" \l "eligibilityProcesses" </w:instrText>
        </w:r>
        <w:r w:rsidR="009B64BA">
          <w:rPr>
            <w:rFonts w:ascii="Times New Roman" w:hAnsi="Times New Roman"/>
            <w:sz w:val="24"/>
            <w:szCs w:val="24"/>
          </w:rPr>
          <w:fldChar w:fldCharType="separate"/>
        </w:r>
        <w:r w:rsidRPr="009B64BA">
          <w:rPr>
            <w:rStyle w:val="Hyperlink"/>
            <w:rFonts w:ascii="Times New Roman" w:hAnsi="Times New Roman"/>
            <w:sz w:val="24"/>
            <w:szCs w:val="24"/>
          </w:rPr>
          <w:t>Parent Agreement to Report Child Care Attendance</w:t>
        </w:r>
        <w:r w:rsidR="009B64BA">
          <w:rPr>
            <w:rFonts w:ascii="Times New Roman" w:hAnsi="Times New Roman"/>
            <w:sz w:val="24"/>
            <w:szCs w:val="24"/>
          </w:rPr>
          <w:fldChar w:fldCharType="end"/>
        </w:r>
        <w:r>
          <w:rPr>
            <w:rFonts w:ascii="Times New Roman" w:hAnsi="Times New Roman"/>
            <w:sz w:val="24"/>
            <w:szCs w:val="24"/>
          </w:rPr>
          <w:t>.</w:t>
        </w:r>
      </w:ins>
    </w:p>
    <w:p w:rsidR="00F11303" w:rsidRPr="00FA75E9" w:rsidRDefault="00F11303">
      <w:pPr>
        <w:rPr>
          <w:rFonts w:ascii="Times New Roman" w:hAnsi="Times New Roman"/>
          <w:sz w:val="24"/>
          <w:szCs w:val="24"/>
        </w:rPr>
      </w:pPr>
    </w:p>
    <w:p w:rsidR="001A57DA" w:rsidRPr="00FA75E9" w:rsidRDefault="00391AA4" w:rsidP="00F62302">
      <w:pPr>
        <w:pStyle w:val="Guide3"/>
        <w:outlineLvl w:val="0"/>
      </w:pPr>
      <w:bookmarkStart w:id="3253" w:name="_Toc477430445"/>
      <w:r w:rsidRPr="00FA75E9">
        <w:t>E-</w:t>
      </w:r>
      <w:del w:id="3254" w:author="Author">
        <w:r w:rsidRPr="00FA75E9" w:rsidDel="00BB52AD">
          <w:delText>804</w:delText>
        </w:r>
      </w:del>
      <w:ins w:id="3255" w:author="Author">
        <w:r w:rsidR="00BB52AD">
          <w:t>605</w:t>
        </w:r>
      </w:ins>
      <w:r w:rsidRPr="00FA75E9">
        <w:t xml:space="preserve">: </w:t>
      </w:r>
      <w:del w:id="3256" w:author="Author">
        <w:r w:rsidR="001A57DA" w:rsidRPr="00FA75E9" w:rsidDel="00BB52AD">
          <w:delText xml:space="preserve">Board Absence Policies for </w:delText>
        </w:r>
      </w:del>
      <w:r w:rsidR="001A57DA" w:rsidRPr="00FA75E9">
        <w:t>Parent Failure to Report Attendance</w:t>
      </w:r>
      <w:bookmarkEnd w:id="3253"/>
    </w:p>
    <w:p w:rsidR="001A57DA" w:rsidRPr="00FA75E9" w:rsidRDefault="001A57DA">
      <w:pPr>
        <w:rPr>
          <w:rFonts w:ascii="Times New Roman" w:hAnsi="Times New Roman"/>
          <w:color w:val="7030A0"/>
          <w:sz w:val="24"/>
          <w:szCs w:val="24"/>
        </w:rPr>
      </w:pPr>
    </w:p>
    <w:p w:rsidR="001A57DA" w:rsidRPr="00FA75E9" w:rsidRDefault="001A57DA" w:rsidP="009C2B8A">
      <w:pPr>
        <w:rPr>
          <w:rFonts w:ascii="Times New Roman" w:hAnsi="Times New Roman"/>
          <w:snapToGrid w:val="0"/>
          <w:sz w:val="24"/>
        </w:rPr>
      </w:pPr>
      <w:r w:rsidRPr="00FA75E9">
        <w:rPr>
          <w:rFonts w:ascii="Times New Roman" w:hAnsi="Times New Roman"/>
          <w:snapToGrid w:val="0"/>
          <w:sz w:val="24"/>
        </w:rPr>
        <w:t xml:space="preserve">Boards </w:t>
      </w:r>
      <w:del w:id="3257" w:author="Author">
        <w:r w:rsidRPr="00FA75E9" w:rsidDel="00BB52AD">
          <w:rPr>
            <w:rFonts w:ascii="Times New Roman" w:hAnsi="Times New Roman"/>
            <w:snapToGrid w:val="0"/>
            <w:sz w:val="24"/>
          </w:rPr>
          <w:delText xml:space="preserve">may adopt an attendance policy that counts </w:delText>
        </w:r>
      </w:del>
      <w:ins w:id="3258" w:author="Author">
        <w:r w:rsidR="00BB52AD">
          <w:rPr>
            <w:rFonts w:ascii="Times New Roman" w:hAnsi="Times New Roman"/>
            <w:snapToGrid w:val="0"/>
            <w:sz w:val="24"/>
          </w:rPr>
          <w:t xml:space="preserve">must be aware that </w:t>
        </w:r>
      </w:ins>
      <w:r w:rsidRPr="00FA75E9">
        <w:rPr>
          <w:rFonts w:ascii="Times New Roman" w:hAnsi="Times New Roman"/>
          <w:snapToGrid w:val="0"/>
          <w:sz w:val="24"/>
        </w:rPr>
        <w:t>Z-Days—authorized care days on which a parent fails to report attendance using the CCAA system—</w:t>
      </w:r>
      <w:ins w:id="3259" w:author="Author">
        <w:r w:rsidR="00BB52AD">
          <w:rPr>
            <w:rFonts w:ascii="Times New Roman" w:hAnsi="Times New Roman"/>
            <w:snapToGrid w:val="0"/>
            <w:sz w:val="24"/>
          </w:rPr>
          <w:t xml:space="preserve">are </w:t>
        </w:r>
        <w:r w:rsidR="00857499">
          <w:rPr>
            <w:rFonts w:ascii="Times New Roman" w:hAnsi="Times New Roman"/>
            <w:snapToGrid w:val="0"/>
            <w:sz w:val="24"/>
          </w:rPr>
          <w:t xml:space="preserve">treated </w:t>
        </w:r>
      </w:ins>
      <w:r w:rsidRPr="00FA75E9">
        <w:rPr>
          <w:rFonts w:ascii="Times New Roman" w:hAnsi="Times New Roman"/>
          <w:snapToGrid w:val="0"/>
          <w:sz w:val="24"/>
        </w:rPr>
        <w:t>as paid absences</w:t>
      </w:r>
      <w:ins w:id="3260" w:author="Author">
        <w:r w:rsidR="00BB52AD">
          <w:rPr>
            <w:rFonts w:ascii="Times New Roman" w:hAnsi="Times New Roman"/>
            <w:snapToGrid w:val="0"/>
            <w:sz w:val="24"/>
          </w:rPr>
          <w:t xml:space="preserve"> and included in the absence count described in E-601</w:t>
        </w:r>
      </w:ins>
      <w:del w:id="3261" w:author="Author">
        <w:r w:rsidRPr="00FA75E9" w:rsidDel="00BB52AD">
          <w:rPr>
            <w:rFonts w:ascii="Times New Roman" w:hAnsi="Times New Roman"/>
            <w:snapToGrid w:val="0"/>
            <w:sz w:val="24"/>
          </w:rPr>
          <w:delText xml:space="preserve">, pursuant to </w:delText>
        </w:r>
        <w:r w:rsidR="001612C9" w:rsidRPr="00FA75E9" w:rsidDel="00BB52AD">
          <w:rPr>
            <w:rFonts w:ascii="Times New Roman" w:hAnsi="Times New Roman"/>
            <w:snapToGrid w:val="0"/>
            <w:sz w:val="24"/>
          </w:rPr>
          <w:delText>TWC</w:delText>
        </w:r>
        <w:r w:rsidRPr="00FA75E9" w:rsidDel="00BB52AD">
          <w:rPr>
            <w:rFonts w:ascii="Times New Roman" w:hAnsi="Times New Roman"/>
            <w:snapToGrid w:val="0"/>
            <w:sz w:val="24"/>
          </w:rPr>
          <w:delText xml:space="preserve"> rule §809.13(d)(13)</w:delText>
        </w:r>
        <w:r w:rsidR="00C3176E" w:rsidRPr="00FA75E9" w:rsidDel="00BB52AD">
          <w:rPr>
            <w:rFonts w:ascii="Times New Roman" w:hAnsi="Times New Roman"/>
            <w:snapToGrid w:val="0"/>
            <w:sz w:val="24"/>
          </w:rPr>
          <w:delText>, as</w:delText>
        </w:r>
        <w:r w:rsidR="00620EAD" w:rsidRPr="00FA75E9" w:rsidDel="00BB52AD">
          <w:rPr>
            <w:rFonts w:ascii="Times New Roman" w:hAnsi="Times New Roman"/>
            <w:snapToGrid w:val="0"/>
            <w:sz w:val="24"/>
          </w:rPr>
          <w:delText xml:space="preserve"> de</w:delText>
        </w:r>
        <w:r w:rsidR="00C3176E" w:rsidRPr="00FA75E9" w:rsidDel="00BB52AD">
          <w:rPr>
            <w:rFonts w:ascii="Times New Roman" w:hAnsi="Times New Roman"/>
            <w:snapToGrid w:val="0"/>
            <w:sz w:val="24"/>
          </w:rPr>
          <w:delText>tailed</w:delText>
        </w:r>
        <w:r w:rsidR="00A80A73" w:rsidDel="00BB52AD">
          <w:rPr>
            <w:rFonts w:ascii="Times New Roman" w:hAnsi="Times New Roman"/>
            <w:snapToGrid w:val="0"/>
            <w:sz w:val="24"/>
          </w:rPr>
          <w:delText xml:space="preserve"> in B-302</w:delText>
        </w:r>
        <w:r w:rsidRPr="00FA75E9" w:rsidDel="00BB52AD">
          <w:rPr>
            <w:rFonts w:ascii="Times New Roman" w:hAnsi="Times New Roman"/>
            <w:snapToGrid w:val="0"/>
            <w:sz w:val="24"/>
          </w:rPr>
          <w:delText xml:space="preserve">. </w:delText>
        </w:r>
        <w:r w:rsidR="004E306E" w:rsidDel="00BB52AD">
          <w:rPr>
            <w:rFonts w:ascii="Times New Roman" w:hAnsi="Times New Roman"/>
            <w:snapToGrid w:val="0"/>
            <w:sz w:val="24"/>
          </w:rPr>
          <w:delText xml:space="preserve"> (</w:delText>
        </w:r>
        <w:r w:rsidR="004E306E" w:rsidRPr="00600878" w:rsidDel="00BB52AD">
          <w:rPr>
            <w:rFonts w:ascii="Times New Roman" w:hAnsi="Times New Roman"/>
            <w:sz w:val="24"/>
            <w:szCs w:val="24"/>
          </w:rPr>
          <w:delText>As required by Commission rule at 40 TAC §802.1(f) and as detailed in WD Letter 10-07, Board members must take such actions in an open meeting.</w:delText>
        </w:r>
        <w:r w:rsidR="004E306E" w:rsidDel="00BB52AD">
          <w:rPr>
            <w:rFonts w:ascii="Times New Roman" w:hAnsi="Times New Roman"/>
            <w:sz w:val="24"/>
            <w:szCs w:val="24"/>
          </w:rPr>
          <w:delText>)</w:delText>
        </w:r>
      </w:del>
      <w:ins w:id="3262" w:author="Author">
        <w:r w:rsidR="00BB52AD">
          <w:rPr>
            <w:rFonts w:ascii="Times New Roman" w:hAnsi="Times New Roman"/>
            <w:sz w:val="24"/>
            <w:szCs w:val="24"/>
          </w:rPr>
          <w:t>.</w:t>
        </w:r>
      </w:ins>
    </w:p>
    <w:p w:rsidR="001612C9" w:rsidRPr="00FA75E9" w:rsidRDefault="001612C9">
      <w:pPr>
        <w:ind w:left="720"/>
        <w:rPr>
          <w:rFonts w:ascii="Times New Roman" w:hAnsi="Times New Roman"/>
          <w:snapToGrid w:val="0"/>
          <w:color w:val="7030A0"/>
          <w:sz w:val="24"/>
        </w:rPr>
      </w:pPr>
    </w:p>
    <w:p w:rsidR="001A57DA" w:rsidRPr="00FA75E9" w:rsidRDefault="001A57DA" w:rsidP="00F62302">
      <w:pPr>
        <w:pStyle w:val="Guide4"/>
        <w:outlineLvl w:val="0"/>
        <w:rPr>
          <w:snapToGrid w:val="0"/>
        </w:rPr>
      </w:pPr>
      <w:bookmarkStart w:id="3263" w:name="_Toc477430446"/>
      <w:r w:rsidRPr="00FA75E9">
        <w:rPr>
          <w:snapToGrid w:val="0"/>
        </w:rPr>
        <w:t>E-</w:t>
      </w:r>
      <w:del w:id="3264" w:author="Author">
        <w:r w:rsidRPr="00FA75E9" w:rsidDel="00BB52AD">
          <w:rPr>
            <w:snapToGrid w:val="0"/>
          </w:rPr>
          <w:delText>804</w:delText>
        </w:r>
      </w:del>
      <w:ins w:id="3265" w:author="Author">
        <w:r w:rsidR="00BB52AD">
          <w:rPr>
            <w:snapToGrid w:val="0"/>
          </w:rPr>
          <w:t>605</w:t>
        </w:r>
      </w:ins>
      <w:r w:rsidRPr="00FA75E9">
        <w:rPr>
          <w:snapToGrid w:val="0"/>
        </w:rPr>
        <w:t xml:space="preserve">.a: </w:t>
      </w:r>
      <w:del w:id="3266" w:author="Author">
        <w:r w:rsidRPr="00FA75E9" w:rsidDel="00BB52AD">
          <w:rPr>
            <w:snapToGrid w:val="0"/>
          </w:rPr>
          <w:delText>Non</w:delText>
        </w:r>
        <w:r w:rsidR="004E306E" w:rsidDel="00BB52AD">
          <w:rPr>
            <w:rFonts w:hint="eastAsia"/>
            <w:snapToGrid w:val="0"/>
          </w:rPr>
          <w:delText>–</w:delText>
        </w:r>
        <w:r w:rsidR="006D0EB0" w:rsidRPr="00FA75E9" w:rsidDel="00BB52AD">
          <w:rPr>
            <w:snapToGrid w:val="0"/>
          </w:rPr>
          <w:delText xml:space="preserve">Child Protective Services </w:delText>
        </w:r>
        <w:r w:rsidRPr="00FA75E9" w:rsidDel="00BB52AD">
          <w:rPr>
            <w:snapToGrid w:val="0"/>
          </w:rPr>
          <w:delText>Child Care</w:delText>
        </w:r>
      </w:del>
      <w:ins w:id="3267" w:author="Author">
        <w:r w:rsidR="00BB52AD">
          <w:rPr>
            <w:snapToGrid w:val="0"/>
          </w:rPr>
          <w:t>Exceptions to Counting Z-Days as Absences</w:t>
        </w:r>
      </w:ins>
      <w:bookmarkEnd w:id="3263"/>
    </w:p>
    <w:p w:rsidR="001A57DA" w:rsidRPr="00FA75E9" w:rsidRDefault="001A57DA">
      <w:pPr>
        <w:ind w:left="720"/>
        <w:rPr>
          <w:rFonts w:ascii="Times New Roman" w:hAnsi="Times New Roman"/>
          <w:snapToGrid w:val="0"/>
          <w:sz w:val="24"/>
        </w:rPr>
      </w:pPr>
      <w:r w:rsidRPr="00FA75E9">
        <w:rPr>
          <w:rFonts w:ascii="Times New Roman" w:hAnsi="Times New Roman"/>
          <w:snapToGrid w:val="0"/>
          <w:sz w:val="24"/>
        </w:rPr>
        <w:t xml:space="preserve">Boards </w:t>
      </w:r>
      <w:del w:id="3268" w:author="Author">
        <w:r w:rsidRPr="00FA75E9" w:rsidDel="0094424B">
          <w:rPr>
            <w:rFonts w:ascii="Times New Roman" w:hAnsi="Times New Roman"/>
            <w:snapToGrid w:val="0"/>
            <w:sz w:val="24"/>
          </w:rPr>
          <w:delText xml:space="preserve">including Z-Days as part of their attendance policy </w:delText>
        </w:r>
      </w:del>
      <w:r w:rsidRPr="00FA75E9">
        <w:rPr>
          <w:rFonts w:ascii="Times New Roman" w:hAnsi="Times New Roman"/>
          <w:snapToGrid w:val="0"/>
          <w:sz w:val="24"/>
        </w:rPr>
        <w:t xml:space="preserve">must </w:t>
      </w:r>
      <w:del w:id="3269" w:author="Author">
        <w:r w:rsidRPr="00FA75E9" w:rsidDel="0094424B">
          <w:rPr>
            <w:rFonts w:ascii="Times New Roman" w:hAnsi="Times New Roman"/>
            <w:snapToGrid w:val="0"/>
            <w:sz w:val="24"/>
          </w:rPr>
          <w:delText xml:space="preserve">ensure that the attendance policy </w:delText>
        </w:r>
      </w:del>
      <w:r w:rsidRPr="00FA75E9">
        <w:rPr>
          <w:rFonts w:ascii="Times New Roman" w:hAnsi="Times New Roman"/>
          <w:snapToGrid w:val="0"/>
          <w:sz w:val="24"/>
        </w:rPr>
        <w:t>allow</w:t>
      </w:r>
      <w:del w:id="3270" w:author="Author">
        <w:r w:rsidRPr="00FA75E9" w:rsidDel="0094424B">
          <w:rPr>
            <w:rFonts w:ascii="Times New Roman" w:hAnsi="Times New Roman"/>
            <w:snapToGrid w:val="0"/>
            <w:sz w:val="24"/>
          </w:rPr>
          <w:delText>s</w:delText>
        </w:r>
      </w:del>
      <w:r w:rsidRPr="00FA75E9">
        <w:rPr>
          <w:rFonts w:ascii="Times New Roman" w:hAnsi="Times New Roman"/>
          <w:snapToGrid w:val="0"/>
          <w:sz w:val="24"/>
        </w:rPr>
        <w:t xml:space="preserve"> </w:t>
      </w:r>
      <w:ins w:id="3271" w:author="Author">
        <w:r w:rsidR="00857499" w:rsidRPr="00FA75E9">
          <w:rPr>
            <w:rFonts w:ascii="Times New Roman" w:hAnsi="Times New Roman"/>
            <w:snapToGrid w:val="0"/>
            <w:sz w:val="24"/>
          </w:rPr>
          <w:t>Z-Day</w:t>
        </w:r>
        <w:r w:rsidR="00857499">
          <w:rPr>
            <w:rFonts w:ascii="Times New Roman" w:hAnsi="Times New Roman"/>
            <w:snapToGrid w:val="0"/>
            <w:sz w:val="24"/>
          </w:rPr>
          <w:t xml:space="preserve"> </w:t>
        </w:r>
      </w:ins>
      <w:r w:rsidRPr="00FA75E9">
        <w:rPr>
          <w:rFonts w:ascii="Times New Roman" w:hAnsi="Times New Roman"/>
          <w:snapToGrid w:val="0"/>
          <w:sz w:val="24"/>
        </w:rPr>
        <w:t xml:space="preserve">exceptions </w:t>
      </w:r>
      <w:del w:id="3272" w:author="Author">
        <w:r w:rsidRPr="00FA75E9" w:rsidDel="00857499">
          <w:rPr>
            <w:rFonts w:ascii="Times New Roman" w:hAnsi="Times New Roman"/>
            <w:snapToGrid w:val="0"/>
            <w:sz w:val="24"/>
          </w:rPr>
          <w:delText>for Z-Days</w:delText>
        </w:r>
      </w:del>
      <w:ins w:id="3273" w:author="Author">
        <w:del w:id="3274" w:author="Author">
          <w:r w:rsidR="0094424B" w:rsidDel="00857499">
            <w:rPr>
              <w:rFonts w:ascii="Times New Roman" w:hAnsi="Times New Roman"/>
              <w:snapToGrid w:val="0"/>
              <w:sz w:val="24"/>
            </w:rPr>
            <w:delText xml:space="preserve"> </w:delText>
          </w:r>
        </w:del>
        <w:r w:rsidR="0094424B">
          <w:rPr>
            <w:rFonts w:ascii="Times New Roman" w:hAnsi="Times New Roman"/>
            <w:snapToGrid w:val="0"/>
            <w:sz w:val="24"/>
          </w:rPr>
          <w:t>for instances in w</w:t>
        </w:r>
        <w:r w:rsidR="00924FA3">
          <w:rPr>
            <w:rFonts w:ascii="Times New Roman" w:hAnsi="Times New Roman"/>
            <w:snapToGrid w:val="0"/>
            <w:sz w:val="24"/>
          </w:rPr>
          <w:t xml:space="preserve">hich </w:t>
        </w:r>
        <w:r w:rsidR="0094424B">
          <w:rPr>
            <w:rFonts w:ascii="Times New Roman" w:hAnsi="Times New Roman"/>
            <w:snapToGrid w:val="0"/>
            <w:sz w:val="24"/>
          </w:rPr>
          <w:t>the failure to report attendance using CCAA</w:t>
        </w:r>
      </w:ins>
      <w:del w:id="3275" w:author="Author">
        <w:r w:rsidR="00E405A2" w:rsidRPr="00FA75E9" w:rsidDel="0094424B">
          <w:rPr>
            <w:rFonts w:ascii="Times New Roman" w:hAnsi="Times New Roman"/>
            <w:snapToGrid w:val="0"/>
            <w:sz w:val="24"/>
          </w:rPr>
          <w:delText>,</w:delText>
        </w:r>
        <w:r w:rsidRPr="00FA75E9" w:rsidDel="0094424B">
          <w:rPr>
            <w:rFonts w:ascii="Times New Roman" w:hAnsi="Times New Roman"/>
            <w:snapToGrid w:val="0"/>
            <w:sz w:val="24"/>
          </w:rPr>
          <w:delText xml:space="preserve"> the occurrence of which is</w:delText>
        </w:r>
      </w:del>
      <w:ins w:id="3276" w:author="Author">
        <w:r w:rsidR="00857499">
          <w:rPr>
            <w:rFonts w:ascii="Times New Roman" w:hAnsi="Times New Roman"/>
            <w:snapToGrid w:val="0"/>
            <w:sz w:val="24"/>
          </w:rPr>
          <w:t xml:space="preserve"> </w:t>
        </w:r>
        <w:r w:rsidR="0094424B">
          <w:rPr>
            <w:rFonts w:ascii="Times New Roman" w:hAnsi="Times New Roman"/>
            <w:snapToGrid w:val="0"/>
            <w:sz w:val="24"/>
          </w:rPr>
          <w:t>was</w:t>
        </w:r>
      </w:ins>
      <w:r w:rsidRPr="00FA75E9">
        <w:rPr>
          <w:rFonts w:ascii="Times New Roman" w:hAnsi="Times New Roman"/>
          <w:snapToGrid w:val="0"/>
          <w:sz w:val="24"/>
        </w:rPr>
        <w:t xml:space="preserve"> beyond the control of the parent, including documented instances in which:</w:t>
      </w:r>
    </w:p>
    <w:p w:rsidR="001A57DA" w:rsidRPr="00FA75E9" w:rsidRDefault="00391AA4" w:rsidP="009256FF">
      <w:pPr>
        <w:numPr>
          <w:ilvl w:val="0"/>
          <w:numId w:val="139"/>
        </w:numPr>
        <w:rPr>
          <w:rFonts w:ascii="Times New Roman" w:hAnsi="Times New Roman"/>
          <w:snapToGrid w:val="0"/>
          <w:sz w:val="24"/>
        </w:rPr>
      </w:pPr>
      <w:r w:rsidRPr="00FA75E9">
        <w:rPr>
          <w:rFonts w:ascii="Times New Roman" w:hAnsi="Times New Roman"/>
          <w:snapToGrid w:val="0"/>
          <w:sz w:val="24"/>
        </w:rPr>
        <w:t>T</w:t>
      </w:r>
      <w:r w:rsidR="001A57DA" w:rsidRPr="00FA75E9">
        <w:rPr>
          <w:rFonts w:ascii="Times New Roman" w:hAnsi="Times New Roman"/>
          <w:snapToGrid w:val="0"/>
          <w:sz w:val="24"/>
        </w:rPr>
        <w:t>he CCAA card was not available to the parent within the time period allotted for the parent to record attendance</w:t>
      </w:r>
      <w:del w:id="3277" w:author="Author">
        <w:r w:rsidRPr="00FA75E9" w:rsidDel="00C13A0B">
          <w:rPr>
            <w:rFonts w:ascii="Times New Roman" w:hAnsi="Times New Roman"/>
            <w:snapToGrid w:val="0"/>
            <w:sz w:val="24"/>
          </w:rPr>
          <w:delText>.</w:delText>
        </w:r>
      </w:del>
    </w:p>
    <w:p w:rsidR="001A57DA" w:rsidRPr="00FA75E9" w:rsidRDefault="00391AA4" w:rsidP="009256FF">
      <w:pPr>
        <w:numPr>
          <w:ilvl w:val="0"/>
          <w:numId w:val="139"/>
        </w:numPr>
        <w:rPr>
          <w:rFonts w:ascii="Times New Roman" w:hAnsi="Times New Roman"/>
          <w:snapToGrid w:val="0"/>
          <w:sz w:val="24"/>
        </w:rPr>
      </w:pPr>
      <w:r w:rsidRPr="00FA75E9">
        <w:rPr>
          <w:rFonts w:ascii="Times New Roman" w:hAnsi="Times New Roman"/>
          <w:snapToGrid w:val="0"/>
          <w:sz w:val="24"/>
        </w:rPr>
        <w:t>T</w:t>
      </w:r>
      <w:r w:rsidR="001A57DA" w:rsidRPr="00FA75E9">
        <w:rPr>
          <w:rFonts w:ascii="Times New Roman" w:hAnsi="Times New Roman"/>
          <w:snapToGrid w:val="0"/>
          <w:sz w:val="24"/>
        </w:rPr>
        <w:t xml:space="preserve">he provider’s </w:t>
      </w:r>
      <w:r w:rsidR="004E306E">
        <w:rPr>
          <w:rFonts w:ascii="Times New Roman" w:hAnsi="Times New Roman"/>
          <w:snapToGrid w:val="0"/>
          <w:sz w:val="24"/>
        </w:rPr>
        <w:t>p</w:t>
      </w:r>
      <w:r w:rsidR="001A57DA" w:rsidRPr="00FA75E9">
        <w:rPr>
          <w:rFonts w:ascii="Times New Roman" w:hAnsi="Times New Roman"/>
          <w:snapToGrid w:val="0"/>
          <w:sz w:val="24"/>
        </w:rPr>
        <w:t xml:space="preserve">oint of </w:t>
      </w:r>
      <w:r w:rsidR="004E306E">
        <w:rPr>
          <w:rFonts w:ascii="Times New Roman" w:hAnsi="Times New Roman"/>
          <w:snapToGrid w:val="0"/>
          <w:sz w:val="24"/>
        </w:rPr>
        <w:t>s</w:t>
      </w:r>
      <w:r w:rsidR="001A57DA" w:rsidRPr="00FA75E9">
        <w:rPr>
          <w:rFonts w:ascii="Times New Roman" w:hAnsi="Times New Roman"/>
          <w:snapToGrid w:val="0"/>
          <w:sz w:val="24"/>
        </w:rPr>
        <w:t xml:space="preserve">ervice device or phone system for the interactive voice response system was temporarily unavailable within the time period available for the parent to record </w:t>
      </w:r>
      <w:r w:rsidR="00360029" w:rsidRPr="00FA75E9">
        <w:rPr>
          <w:rFonts w:ascii="Times New Roman" w:hAnsi="Times New Roman"/>
          <w:snapToGrid w:val="0"/>
          <w:sz w:val="24"/>
        </w:rPr>
        <w:t>attendance</w:t>
      </w:r>
      <w:r w:rsidR="001A57DA" w:rsidRPr="00FA75E9">
        <w:rPr>
          <w:rFonts w:ascii="Times New Roman" w:hAnsi="Times New Roman"/>
          <w:snapToGrid w:val="0"/>
          <w:sz w:val="24"/>
        </w:rPr>
        <w:t>.</w:t>
      </w:r>
    </w:p>
    <w:p w:rsidR="001A57DA" w:rsidRPr="00FA75E9" w:rsidDel="0094424B" w:rsidRDefault="001A57DA">
      <w:pPr>
        <w:ind w:left="720"/>
        <w:rPr>
          <w:del w:id="3278" w:author="Author"/>
          <w:rFonts w:ascii="Times New Roman" w:hAnsi="Times New Roman"/>
          <w:snapToGrid w:val="0"/>
          <w:sz w:val="24"/>
        </w:rPr>
      </w:pPr>
    </w:p>
    <w:p w:rsidR="001A57DA" w:rsidRPr="00FA75E9" w:rsidDel="0094424B" w:rsidRDefault="001A57DA">
      <w:pPr>
        <w:ind w:left="720"/>
        <w:rPr>
          <w:del w:id="3279" w:author="Author"/>
          <w:rFonts w:ascii="Times New Roman" w:hAnsi="Times New Roman"/>
          <w:snapToGrid w:val="0"/>
          <w:sz w:val="24"/>
        </w:rPr>
      </w:pPr>
      <w:del w:id="3280" w:author="Author">
        <w:r w:rsidRPr="00FA75E9" w:rsidDel="0094424B">
          <w:rPr>
            <w:rFonts w:ascii="Times New Roman" w:hAnsi="Times New Roman"/>
            <w:snapToGrid w:val="0"/>
            <w:sz w:val="24"/>
          </w:rPr>
          <w:delText>Boards including Z-Days as part of their attendance policy also must ensure that:</w:delText>
        </w:r>
      </w:del>
    </w:p>
    <w:p w:rsidR="001A57DA" w:rsidRPr="00FA75E9" w:rsidDel="0094424B" w:rsidRDefault="00391AA4" w:rsidP="009256FF">
      <w:pPr>
        <w:numPr>
          <w:ilvl w:val="0"/>
          <w:numId w:val="138"/>
        </w:numPr>
        <w:ind w:left="1080"/>
        <w:rPr>
          <w:del w:id="3281" w:author="Author"/>
          <w:rFonts w:ascii="Times New Roman" w:hAnsi="Times New Roman"/>
          <w:snapToGrid w:val="0"/>
          <w:sz w:val="24"/>
        </w:rPr>
      </w:pPr>
      <w:del w:id="3282" w:author="Author">
        <w:r w:rsidRPr="00FA75E9" w:rsidDel="0094424B">
          <w:rPr>
            <w:rFonts w:ascii="Times New Roman" w:hAnsi="Times New Roman"/>
            <w:snapToGrid w:val="0"/>
            <w:sz w:val="24"/>
          </w:rPr>
          <w:delText>C</w:delText>
        </w:r>
        <w:r w:rsidR="001A57DA" w:rsidRPr="00FA75E9" w:rsidDel="0094424B">
          <w:rPr>
            <w:rFonts w:ascii="Times New Roman" w:hAnsi="Times New Roman"/>
            <w:snapToGrid w:val="0"/>
            <w:sz w:val="24"/>
          </w:rPr>
          <w:delText>hild care services are discontinued when a parent exceeds the maximum number of paid absences determined by Board policy and procedures</w:delText>
        </w:r>
        <w:r w:rsidRPr="00FA75E9" w:rsidDel="0094424B">
          <w:rPr>
            <w:rFonts w:ascii="Times New Roman" w:hAnsi="Times New Roman"/>
            <w:snapToGrid w:val="0"/>
            <w:sz w:val="24"/>
          </w:rPr>
          <w:delText>.</w:delText>
        </w:r>
        <w:r w:rsidR="001A57DA" w:rsidRPr="00FA75E9" w:rsidDel="0094424B">
          <w:rPr>
            <w:rFonts w:ascii="Times New Roman" w:hAnsi="Times New Roman"/>
            <w:snapToGrid w:val="0"/>
            <w:sz w:val="24"/>
          </w:rPr>
          <w:delText xml:space="preserve"> </w:delText>
        </w:r>
      </w:del>
    </w:p>
    <w:p w:rsidR="001A57DA" w:rsidRPr="00FA75E9" w:rsidDel="0094424B" w:rsidRDefault="00391AA4" w:rsidP="009256FF">
      <w:pPr>
        <w:numPr>
          <w:ilvl w:val="0"/>
          <w:numId w:val="138"/>
        </w:numPr>
        <w:ind w:left="1080"/>
        <w:rPr>
          <w:del w:id="3283" w:author="Author"/>
          <w:rFonts w:ascii="Times New Roman" w:hAnsi="Times New Roman"/>
          <w:snapToGrid w:val="0"/>
          <w:sz w:val="24"/>
        </w:rPr>
      </w:pPr>
      <w:del w:id="3284" w:author="Author">
        <w:r w:rsidRPr="00FA75E9" w:rsidDel="0094424B">
          <w:rPr>
            <w:rFonts w:ascii="Times New Roman" w:hAnsi="Times New Roman"/>
            <w:snapToGrid w:val="0"/>
            <w:sz w:val="24"/>
          </w:rPr>
          <w:delText>P</w:delText>
        </w:r>
        <w:r w:rsidR="001A57DA" w:rsidRPr="00FA75E9" w:rsidDel="0094424B">
          <w:rPr>
            <w:rFonts w:ascii="Times New Roman" w:hAnsi="Times New Roman"/>
            <w:snapToGrid w:val="0"/>
            <w:sz w:val="24"/>
          </w:rPr>
          <w:delText>arents are informed of the Board’s absence policy pursuant to §809.71(15)</w:delText>
        </w:r>
        <w:r w:rsidR="00C3176E" w:rsidRPr="00FA75E9" w:rsidDel="0094424B">
          <w:rPr>
            <w:rFonts w:ascii="Times New Roman" w:hAnsi="Times New Roman"/>
            <w:snapToGrid w:val="0"/>
            <w:sz w:val="24"/>
          </w:rPr>
          <w:delText>, as</w:delText>
        </w:r>
        <w:r w:rsidR="00620EAD" w:rsidRPr="00FA75E9" w:rsidDel="0094424B">
          <w:rPr>
            <w:rFonts w:ascii="Times New Roman" w:hAnsi="Times New Roman"/>
            <w:snapToGrid w:val="0"/>
            <w:sz w:val="24"/>
          </w:rPr>
          <w:delText xml:space="preserve"> de</w:delText>
        </w:r>
        <w:r w:rsidR="00C3176E" w:rsidRPr="00FA75E9" w:rsidDel="0094424B">
          <w:rPr>
            <w:rFonts w:ascii="Times New Roman" w:hAnsi="Times New Roman"/>
            <w:snapToGrid w:val="0"/>
            <w:sz w:val="24"/>
          </w:rPr>
          <w:delText>tailed</w:delText>
        </w:r>
        <w:r w:rsidR="00620EAD" w:rsidRPr="00FA75E9" w:rsidDel="0094424B">
          <w:rPr>
            <w:rFonts w:ascii="Times New Roman" w:hAnsi="Times New Roman"/>
            <w:snapToGrid w:val="0"/>
            <w:sz w:val="24"/>
          </w:rPr>
          <w:delText xml:space="preserve"> in E-100</w:delText>
        </w:r>
        <w:r w:rsidRPr="00FA75E9" w:rsidDel="0094424B">
          <w:rPr>
            <w:rFonts w:ascii="Times New Roman" w:hAnsi="Times New Roman"/>
            <w:snapToGrid w:val="0"/>
            <w:sz w:val="24"/>
          </w:rPr>
          <w:delText>.</w:delText>
        </w:r>
      </w:del>
    </w:p>
    <w:p w:rsidR="001A57DA" w:rsidRPr="00FA75E9" w:rsidDel="0094424B" w:rsidRDefault="00391AA4" w:rsidP="009256FF">
      <w:pPr>
        <w:numPr>
          <w:ilvl w:val="0"/>
          <w:numId w:val="138"/>
        </w:numPr>
        <w:ind w:left="1080"/>
        <w:rPr>
          <w:del w:id="3285" w:author="Author"/>
          <w:rFonts w:ascii="Times New Roman" w:hAnsi="Times New Roman"/>
          <w:snapToGrid w:val="0"/>
          <w:sz w:val="24"/>
          <w:szCs w:val="24"/>
        </w:rPr>
      </w:pPr>
      <w:del w:id="3286" w:author="Author">
        <w:r w:rsidRPr="00FA75E9" w:rsidDel="0094424B">
          <w:rPr>
            <w:rFonts w:ascii="Times New Roman" w:hAnsi="Times New Roman"/>
            <w:snapToGrid w:val="0"/>
            <w:sz w:val="24"/>
            <w:szCs w:val="24"/>
          </w:rPr>
          <w:delText>P</w:delText>
        </w:r>
        <w:r w:rsidR="001A57DA" w:rsidRPr="00FA75E9" w:rsidDel="0094424B">
          <w:rPr>
            <w:rFonts w:ascii="Times New Roman" w:hAnsi="Times New Roman"/>
            <w:snapToGrid w:val="0"/>
            <w:sz w:val="24"/>
            <w:szCs w:val="24"/>
          </w:rPr>
          <w:delText xml:space="preserve">arents are notified </w:delText>
        </w:r>
        <w:r w:rsidR="001A57DA" w:rsidRPr="00FA75E9" w:rsidDel="0094424B">
          <w:rPr>
            <w:rFonts w:ascii="Times New Roman" w:hAnsi="Times New Roman"/>
            <w:sz w:val="24"/>
            <w:szCs w:val="24"/>
          </w:rPr>
          <w:delText>when a child reaches 50 percent and 75 percent of the allowed absences</w:delText>
        </w:r>
        <w:r w:rsidRPr="00FA75E9" w:rsidDel="0094424B">
          <w:rPr>
            <w:rFonts w:ascii="Times New Roman" w:hAnsi="Times New Roman"/>
            <w:sz w:val="24"/>
            <w:szCs w:val="24"/>
          </w:rPr>
          <w:delText>.</w:delText>
        </w:r>
        <w:r w:rsidR="001A57DA" w:rsidRPr="00FA75E9" w:rsidDel="0094424B">
          <w:rPr>
            <w:rFonts w:ascii="Times New Roman" w:hAnsi="Times New Roman"/>
            <w:snapToGrid w:val="0"/>
            <w:sz w:val="24"/>
            <w:szCs w:val="24"/>
          </w:rPr>
          <w:delText xml:space="preserve"> </w:delText>
        </w:r>
      </w:del>
    </w:p>
    <w:p w:rsidR="001A57DA" w:rsidRPr="00FA75E9" w:rsidDel="0094424B" w:rsidRDefault="00391AA4" w:rsidP="009256FF">
      <w:pPr>
        <w:numPr>
          <w:ilvl w:val="0"/>
          <w:numId w:val="138"/>
        </w:numPr>
        <w:ind w:left="1080"/>
        <w:rPr>
          <w:del w:id="3287" w:author="Author"/>
          <w:rFonts w:ascii="Times New Roman" w:hAnsi="Times New Roman"/>
          <w:snapToGrid w:val="0"/>
          <w:sz w:val="24"/>
        </w:rPr>
      </w:pPr>
      <w:del w:id="3288" w:author="Author">
        <w:r w:rsidRPr="00FA75E9" w:rsidDel="0094424B">
          <w:rPr>
            <w:rFonts w:ascii="Times New Roman" w:hAnsi="Times New Roman"/>
            <w:snapToGrid w:val="0"/>
            <w:sz w:val="24"/>
          </w:rPr>
          <w:lastRenderedPageBreak/>
          <w:delText>P</w:delText>
        </w:r>
        <w:r w:rsidR="001A57DA" w:rsidRPr="00FA75E9" w:rsidDel="0094424B">
          <w:rPr>
            <w:rFonts w:ascii="Times New Roman" w:hAnsi="Times New Roman"/>
            <w:snapToGrid w:val="0"/>
            <w:sz w:val="24"/>
          </w:rPr>
          <w:delText xml:space="preserve">roviders and parents are informed that providers cannot collect double reimbursement, </w:delText>
        </w:r>
        <w:r w:rsidR="00FA315A" w:rsidRPr="00FA75E9" w:rsidDel="0094424B">
          <w:rPr>
            <w:rFonts w:ascii="Times New Roman" w:hAnsi="Times New Roman"/>
            <w:snapToGrid w:val="0"/>
            <w:sz w:val="24"/>
          </w:rPr>
          <w:delText>that is</w:delText>
        </w:r>
        <w:r w:rsidR="001A57DA" w:rsidRPr="00FA75E9" w:rsidDel="0094424B">
          <w:rPr>
            <w:rFonts w:ascii="Times New Roman" w:hAnsi="Times New Roman"/>
            <w:snapToGrid w:val="0"/>
            <w:sz w:val="24"/>
          </w:rPr>
          <w:delText>, from parents as well as from Boards, for nonreported attendance</w:delText>
        </w:r>
        <w:r w:rsidRPr="00FA75E9" w:rsidDel="0094424B">
          <w:rPr>
            <w:rFonts w:ascii="Times New Roman" w:hAnsi="Times New Roman"/>
            <w:snapToGrid w:val="0"/>
            <w:sz w:val="24"/>
          </w:rPr>
          <w:delText>.</w:delText>
        </w:r>
        <w:r w:rsidR="001A57DA" w:rsidRPr="00FA75E9" w:rsidDel="0094424B">
          <w:rPr>
            <w:rFonts w:ascii="Times New Roman" w:hAnsi="Times New Roman"/>
            <w:snapToGrid w:val="0"/>
            <w:sz w:val="24"/>
          </w:rPr>
          <w:delText xml:space="preserve"> </w:delText>
        </w:r>
      </w:del>
    </w:p>
    <w:p w:rsidR="001A57DA" w:rsidRPr="00FA75E9" w:rsidDel="0094424B" w:rsidRDefault="00391AA4" w:rsidP="009256FF">
      <w:pPr>
        <w:numPr>
          <w:ilvl w:val="0"/>
          <w:numId w:val="138"/>
        </w:numPr>
        <w:ind w:left="1080"/>
        <w:rPr>
          <w:del w:id="3289" w:author="Author"/>
          <w:rFonts w:ascii="Times New Roman" w:hAnsi="Times New Roman"/>
          <w:snapToGrid w:val="0"/>
          <w:sz w:val="24"/>
        </w:rPr>
      </w:pPr>
      <w:del w:id="3290" w:author="Author">
        <w:r w:rsidRPr="00FA75E9" w:rsidDel="0094424B">
          <w:rPr>
            <w:rFonts w:ascii="Times New Roman" w:hAnsi="Times New Roman"/>
            <w:snapToGrid w:val="0"/>
            <w:sz w:val="24"/>
          </w:rPr>
          <w:delText>P</w:delText>
        </w:r>
        <w:r w:rsidR="001A57DA" w:rsidRPr="00FA75E9" w:rsidDel="0094424B">
          <w:rPr>
            <w:rFonts w:ascii="Times New Roman" w:hAnsi="Times New Roman"/>
            <w:snapToGrid w:val="0"/>
            <w:sz w:val="24"/>
          </w:rPr>
          <w:delText>arents are not allowed to reapply for child care services for at least 30 days after services have been terminated due to excessive absences.</w:delText>
        </w:r>
      </w:del>
    </w:p>
    <w:p w:rsidR="001A57DA" w:rsidRPr="00FA75E9" w:rsidRDefault="001A57DA">
      <w:pPr>
        <w:ind w:left="720"/>
        <w:rPr>
          <w:rFonts w:ascii="Times New Roman" w:hAnsi="Times New Roman"/>
          <w:snapToGrid w:val="0"/>
          <w:color w:val="7030A0"/>
          <w:sz w:val="24"/>
        </w:rPr>
      </w:pPr>
    </w:p>
    <w:p w:rsidR="001A57DA" w:rsidRPr="00FA75E9" w:rsidRDefault="001A57DA" w:rsidP="00F62302">
      <w:pPr>
        <w:pStyle w:val="Guide3"/>
        <w:outlineLvl w:val="0"/>
        <w:rPr>
          <w:snapToGrid w:val="0"/>
        </w:rPr>
      </w:pPr>
      <w:bookmarkStart w:id="3291" w:name="_Toc477430447"/>
      <w:r w:rsidRPr="00FA75E9">
        <w:rPr>
          <w:snapToGrid w:val="0"/>
        </w:rPr>
        <w:t>E-</w:t>
      </w:r>
      <w:del w:id="3292" w:author="Author">
        <w:r w:rsidRPr="00FA75E9" w:rsidDel="0094424B">
          <w:rPr>
            <w:snapToGrid w:val="0"/>
          </w:rPr>
          <w:delText>804.b</w:delText>
        </w:r>
      </w:del>
      <w:ins w:id="3293" w:author="Author">
        <w:r w:rsidR="0094424B">
          <w:rPr>
            <w:snapToGrid w:val="0"/>
          </w:rPr>
          <w:t>606</w:t>
        </w:r>
      </w:ins>
      <w:r w:rsidRPr="00FA75E9">
        <w:rPr>
          <w:snapToGrid w:val="0"/>
        </w:rPr>
        <w:t>: Special Provisions for Parents with Variable Schedules</w:t>
      </w:r>
      <w:bookmarkEnd w:id="3291"/>
    </w:p>
    <w:p w:rsidR="00FF01C8" w:rsidRDefault="00FF01C8" w:rsidP="008F1B77">
      <w:pPr>
        <w:rPr>
          <w:ins w:id="3294" w:author="Author"/>
          <w:rFonts w:ascii="Times New Roman" w:hAnsi="Times New Roman"/>
          <w:snapToGrid w:val="0"/>
          <w:sz w:val="24"/>
        </w:rPr>
      </w:pPr>
    </w:p>
    <w:p w:rsidR="008F1B77" w:rsidRPr="00FA75E9" w:rsidRDefault="008F1B77" w:rsidP="008F1B77">
      <w:pPr>
        <w:rPr>
          <w:ins w:id="3295" w:author="Author"/>
          <w:rFonts w:ascii="Times New Roman" w:hAnsi="Times New Roman"/>
          <w:snapToGrid w:val="0"/>
          <w:sz w:val="24"/>
        </w:rPr>
      </w:pPr>
      <w:ins w:id="3296" w:author="Author">
        <w:r>
          <w:rPr>
            <w:rFonts w:ascii="Times New Roman" w:hAnsi="Times New Roman"/>
            <w:snapToGrid w:val="0"/>
            <w:sz w:val="24"/>
          </w:rPr>
          <w:t xml:space="preserve">Boards must be aware that authorizations for </w:t>
        </w:r>
        <w:r w:rsidR="000257A8">
          <w:rPr>
            <w:rFonts w:ascii="Times New Roman" w:hAnsi="Times New Roman"/>
            <w:snapToGrid w:val="0"/>
            <w:sz w:val="24"/>
          </w:rPr>
          <w:t>c</w:t>
        </w:r>
        <w:r>
          <w:rPr>
            <w:rFonts w:ascii="Times New Roman" w:hAnsi="Times New Roman"/>
            <w:snapToGrid w:val="0"/>
            <w:sz w:val="24"/>
          </w:rPr>
          <w:t xml:space="preserve">hild </w:t>
        </w:r>
        <w:r w:rsidR="000257A8">
          <w:rPr>
            <w:rFonts w:ascii="Times New Roman" w:hAnsi="Times New Roman"/>
            <w:snapToGrid w:val="0"/>
            <w:sz w:val="24"/>
          </w:rPr>
          <w:t>c</w:t>
        </w:r>
        <w:r>
          <w:rPr>
            <w:rFonts w:ascii="Times New Roman" w:hAnsi="Times New Roman"/>
            <w:snapToGrid w:val="0"/>
            <w:sz w:val="24"/>
          </w:rPr>
          <w:t xml:space="preserve">are </w:t>
        </w:r>
        <w:r w:rsidR="000257A8">
          <w:rPr>
            <w:rFonts w:ascii="Times New Roman" w:hAnsi="Times New Roman"/>
            <w:snapToGrid w:val="0"/>
            <w:sz w:val="24"/>
          </w:rPr>
          <w:t>s</w:t>
        </w:r>
        <w:r>
          <w:rPr>
            <w:rFonts w:ascii="Times New Roman" w:hAnsi="Times New Roman"/>
            <w:snapToGrid w:val="0"/>
            <w:sz w:val="24"/>
          </w:rPr>
          <w:t xml:space="preserve">ervices need not align </w:t>
        </w:r>
        <w:r w:rsidR="000257A8">
          <w:rPr>
            <w:rFonts w:ascii="Times New Roman" w:hAnsi="Times New Roman"/>
            <w:snapToGrid w:val="0"/>
            <w:sz w:val="24"/>
          </w:rPr>
          <w:t xml:space="preserve">exactly </w:t>
        </w:r>
        <w:r>
          <w:rPr>
            <w:rFonts w:ascii="Times New Roman" w:hAnsi="Times New Roman"/>
            <w:snapToGrid w:val="0"/>
            <w:sz w:val="24"/>
          </w:rPr>
          <w:t xml:space="preserve">with parents’ work schedules. </w:t>
        </w:r>
        <w:r w:rsidRPr="008F1B77">
          <w:rPr>
            <w:rFonts w:ascii="Times New Roman" w:hAnsi="Times New Roman"/>
            <w:snapToGrid w:val="0"/>
            <w:sz w:val="24"/>
          </w:rPr>
          <w:t xml:space="preserve">Boards </w:t>
        </w:r>
        <w:r w:rsidR="000257A8">
          <w:rPr>
            <w:rFonts w:ascii="Times New Roman" w:hAnsi="Times New Roman"/>
            <w:snapToGrid w:val="0"/>
            <w:sz w:val="24"/>
          </w:rPr>
          <w:t>are encouraged to</w:t>
        </w:r>
        <w:r w:rsidRPr="008F1B77">
          <w:rPr>
            <w:rFonts w:ascii="Times New Roman" w:hAnsi="Times New Roman"/>
            <w:snapToGrid w:val="0"/>
            <w:sz w:val="24"/>
          </w:rPr>
          <w:t xml:space="preserve"> establish </w:t>
        </w:r>
        <w:r>
          <w:rPr>
            <w:rFonts w:ascii="Times New Roman" w:hAnsi="Times New Roman"/>
            <w:snapToGrid w:val="0"/>
            <w:sz w:val="24"/>
          </w:rPr>
          <w:t xml:space="preserve">child care </w:t>
        </w:r>
        <w:r w:rsidRPr="008F1B77">
          <w:rPr>
            <w:rFonts w:ascii="Times New Roman" w:hAnsi="Times New Roman"/>
            <w:snapToGrid w:val="0"/>
            <w:sz w:val="24"/>
          </w:rPr>
          <w:t>authorization procedures that take into account the developmental needs of the child, the child care needs of the parent</w:t>
        </w:r>
        <w:del w:id="3297" w:author="Author">
          <w:r w:rsidRPr="008F1B77" w:rsidDel="00B61322">
            <w:rPr>
              <w:rFonts w:ascii="Times New Roman" w:hAnsi="Times New Roman"/>
              <w:snapToGrid w:val="0"/>
              <w:sz w:val="24"/>
            </w:rPr>
            <w:delText>,</w:delText>
          </w:r>
        </w:del>
        <w:r w:rsidRPr="008F1B77">
          <w:rPr>
            <w:rFonts w:ascii="Times New Roman" w:hAnsi="Times New Roman"/>
            <w:snapToGrid w:val="0"/>
            <w:sz w:val="24"/>
          </w:rPr>
          <w:t xml:space="preserve"> </w:t>
        </w:r>
        <w:del w:id="3298" w:author="Author">
          <w:r w:rsidRPr="008F1B77" w:rsidDel="000257A8">
            <w:rPr>
              <w:rFonts w:ascii="Times New Roman" w:hAnsi="Times New Roman"/>
              <w:snapToGrid w:val="0"/>
              <w:sz w:val="24"/>
            </w:rPr>
            <w:delText>as well as</w:delText>
          </w:r>
        </w:del>
        <w:r w:rsidR="000257A8">
          <w:rPr>
            <w:rFonts w:ascii="Times New Roman" w:hAnsi="Times New Roman"/>
            <w:snapToGrid w:val="0"/>
            <w:sz w:val="24"/>
          </w:rPr>
          <w:t>and</w:t>
        </w:r>
        <w:r w:rsidRPr="008F1B77">
          <w:rPr>
            <w:rFonts w:ascii="Times New Roman" w:hAnsi="Times New Roman"/>
            <w:snapToGrid w:val="0"/>
            <w:sz w:val="24"/>
          </w:rPr>
          <w:t xml:space="preserve"> the requirement to ensure proper use of public funds.</w:t>
        </w:r>
      </w:ins>
    </w:p>
    <w:p w:rsidR="008F1B77" w:rsidRDefault="008F1B77" w:rsidP="0094424B">
      <w:pPr>
        <w:rPr>
          <w:ins w:id="3299" w:author="Author"/>
          <w:rFonts w:ascii="Times New Roman" w:hAnsi="Times New Roman"/>
          <w:snapToGrid w:val="0"/>
          <w:sz w:val="24"/>
        </w:rPr>
      </w:pPr>
    </w:p>
    <w:p w:rsidR="001A57DA" w:rsidRPr="00FA75E9" w:rsidRDefault="001A57DA" w:rsidP="0094424B">
      <w:pPr>
        <w:rPr>
          <w:rFonts w:ascii="Times New Roman" w:hAnsi="Times New Roman"/>
          <w:sz w:val="24"/>
          <w:szCs w:val="24"/>
        </w:rPr>
      </w:pPr>
      <w:r w:rsidRPr="00FA75E9">
        <w:rPr>
          <w:rFonts w:ascii="Times New Roman" w:hAnsi="Times New Roman"/>
          <w:snapToGrid w:val="0"/>
          <w:sz w:val="24"/>
        </w:rPr>
        <w:t xml:space="preserve">Boards </w:t>
      </w:r>
      <w:del w:id="3300" w:author="Author">
        <w:r w:rsidRPr="00FA75E9" w:rsidDel="0094424B">
          <w:rPr>
            <w:rFonts w:ascii="Times New Roman" w:hAnsi="Times New Roman"/>
            <w:snapToGrid w:val="0"/>
            <w:sz w:val="24"/>
          </w:rPr>
          <w:delText xml:space="preserve">that include Z-Days as part of their attendance policy </w:delText>
        </w:r>
      </w:del>
      <w:r w:rsidRPr="00FA75E9">
        <w:rPr>
          <w:rFonts w:ascii="Times New Roman" w:hAnsi="Times New Roman"/>
          <w:snapToGrid w:val="0"/>
          <w:sz w:val="24"/>
        </w:rPr>
        <w:t>must be aware that i</w:t>
      </w:r>
      <w:r w:rsidRPr="00FA75E9">
        <w:rPr>
          <w:rFonts w:ascii="Times New Roman" w:hAnsi="Times New Roman"/>
          <w:sz w:val="24"/>
          <w:szCs w:val="24"/>
        </w:rPr>
        <w:t>n order to prevent over-counting of absences caused by a parent’s variable work schedule and minimize the potential for excess authorizations to providers, TWIST will generate claims under one of the following two calculations for a service month:</w:t>
      </w:r>
    </w:p>
    <w:p w:rsidR="001A57DA" w:rsidRPr="00FA75E9" w:rsidRDefault="001A57DA" w:rsidP="0094424B">
      <w:pPr>
        <w:rPr>
          <w:rFonts w:ascii="Times New Roman" w:hAnsi="Times New Roman"/>
          <w:sz w:val="24"/>
          <w:szCs w:val="24"/>
        </w:rPr>
      </w:pPr>
    </w:p>
    <w:p w:rsidR="001A57DA" w:rsidRPr="00FA75E9" w:rsidRDefault="001A57DA" w:rsidP="00F62302">
      <w:pPr>
        <w:outlineLvl w:val="0"/>
        <w:rPr>
          <w:rFonts w:ascii="Times New Roman" w:hAnsi="Times New Roman"/>
          <w:sz w:val="24"/>
          <w:szCs w:val="24"/>
          <w:u w:val="single"/>
        </w:rPr>
      </w:pPr>
      <w:r w:rsidRPr="00FA75E9">
        <w:rPr>
          <w:rFonts w:ascii="Times New Roman" w:hAnsi="Times New Roman"/>
          <w:sz w:val="24"/>
          <w:szCs w:val="24"/>
          <w:u w:val="single"/>
        </w:rPr>
        <w:t>TWIST Calculation 1</w:t>
      </w:r>
    </w:p>
    <w:p w:rsidR="001A57DA" w:rsidRPr="00FA75E9" w:rsidRDefault="001A57DA" w:rsidP="0094424B">
      <w:pPr>
        <w:rPr>
          <w:rFonts w:ascii="Times New Roman" w:hAnsi="Times New Roman"/>
          <w:sz w:val="24"/>
          <w:szCs w:val="24"/>
        </w:rPr>
      </w:pPr>
      <w:r w:rsidRPr="00FA75E9">
        <w:rPr>
          <w:rFonts w:ascii="Times New Roman" w:hAnsi="Times New Roman"/>
          <w:sz w:val="24"/>
          <w:szCs w:val="24"/>
        </w:rPr>
        <w:t xml:space="preserve">If the actual number of days reported as present in CCAA plus the number of paid holidays is </w:t>
      </w:r>
      <w:r w:rsidRPr="00FA75E9">
        <w:rPr>
          <w:rFonts w:ascii="Times New Roman" w:hAnsi="Times New Roman"/>
          <w:iCs/>
          <w:sz w:val="24"/>
          <w:szCs w:val="24"/>
        </w:rPr>
        <w:t>greater</w:t>
      </w:r>
      <w:r w:rsidRPr="00773A35">
        <w:rPr>
          <w:rFonts w:ascii="Times New Roman" w:hAnsi="Times New Roman"/>
          <w:iCs/>
          <w:sz w:val="24"/>
          <w:szCs w:val="24"/>
        </w:rPr>
        <w:t xml:space="preserve"> </w:t>
      </w:r>
      <w:r w:rsidRPr="00FA75E9">
        <w:rPr>
          <w:rFonts w:ascii="Times New Roman" w:hAnsi="Times New Roman"/>
          <w:sz w:val="24"/>
          <w:szCs w:val="24"/>
        </w:rPr>
        <w:t xml:space="preserve">than the number of days in the month minus </w:t>
      </w:r>
      <w:r w:rsidR="00044160" w:rsidRPr="00FA75E9">
        <w:rPr>
          <w:rFonts w:ascii="Times New Roman" w:hAnsi="Times New Roman"/>
          <w:sz w:val="24"/>
          <w:szCs w:val="24"/>
        </w:rPr>
        <w:t>eight</w:t>
      </w:r>
      <w:r w:rsidRPr="00FA75E9">
        <w:rPr>
          <w:rFonts w:ascii="Times New Roman" w:hAnsi="Times New Roman"/>
          <w:sz w:val="24"/>
          <w:szCs w:val="24"/>
        </w:rPr>
        <w:t xml:space="preserve">, then the claim is the actual days reported present plus paid holidays reported in CCAA.  </w:t>
      </w:r>
    </w:p>
    <w:p w:rsidR="001A57DA" w:rsidRPr="00FA75E9" w:rsidRDefault="001A57DA" w:rsidP="0094424B">
      <w:pPr>
        <w:rPr>
          <w:rFonts w:ascii="Times New Roman" w:hAnsi="Times New Roman"/>
          <w:sz w:val="24"/>
          <w:szCs w:val="24"/>
          <w:u w:val="single"/>
        </w:rPr>
      </w:pPr>
    </w:p>
    <w:p w:rsidR="001A57DA" w:rsidRPr="00FA75E9" w:rsidRDefault="001A57DA" w:rsidP="00F62302">
      <w:pPr>
        <w:outlineLvl w:val="0"/>
        <w:rPr>
          <w:rFonts w:ascii="Times New Roman" w:hAnsi="Times New Roman"/>
          <w:sz w:val="24"/>
          <w:szCs w:val="24"/>
          <w:u w:val="single"/>
        </w:rPr>
      </w:pPr>
      <w:r w:rsidRPr="00FA75E9">
        <w:rPr>
          <w:rFonts w:ascii="Times New Roman" w:hAnsi="Times New Roman"/>
          <w:sz w:val="24"/>
          <w:szCs w:val="24"/>
          <w:u w:val="single"/>
        </w:rPr>
        <w:t>TWIST Calculation 2</w:t>
      </w:r>
    </w:p>
    <w:p w:rsidR="001A57DA" w:rsidRPr="00FA75E9" w:rsidRDefault="001A57DA" w:rsidP="0094424B">
      <w:pPr>
        <w:rPr>
          <w:rFonts w:ascii="Times New Roman" w:hAnsi="Times New Roman"/>
          <w:sz w:val="24"/>
          <w:szCs w:val="24"/>
        </w:rPr>
      </w:pPr>
      <w:r w:rsidRPr="00FA75E9">
        <w:rPr>
          <w:rFonts w:ascii="Times New Roman" w:hAnsi="Times New Roman"/>
          <w:sz w:val="24"/>
          <w:szCs w:val="24"/>
        </w:rPr>
        <w:t xml:space="preserve">If the actual number of days reported as present plus the number of paid holidays is equal to or </w:t>
      </w:r>
      <w:r w:rsidRPr="00FA75E9">
        <w:rPr>
          <w:rFonts w:ascii="Times New Roman" w:hAnsi="Times New Roman"/>
          <w:iCs/>
          <w:sz w:val="24"/>
          <w:szCs w:val="24"/>
        </w:rPr>
        <w:t>less</w:t>
      </w:r>
      <w:r w:rsidRPr="00773A35">
        <w:rPr>
          <w:rFonts w:ascii="Times New Roman" w:hAnsi="Times New Roman"/>
          <w:iCs/>
          <w:sz w:val="24"/>
          <w:szCs w:val="24"/>
        </w:rPr>
        <w:t xml:space="preserve"> </w:t>
      </w:r>
      <w:r w:rsidRPr="00FA75E9">
        <w:rPr>
          <w:rFonts w:ascii="Times New Roman" w:hAnsi="Times New Roman"/>
          <w:sz w:val="24"/>
          <w:szCs w:val="24"/>
        </w:rPr>
        <w:t xml:space="preserve">than the number of days in the month minus </w:t>
      </w:r>
      <w:r w:rsidR="00044160" w:rsidRPr="00FA75E9">
        <w:rPr>
          <w:rFonts w:ascii="Times New Roman" w:hAnsi="Times New Roman"/>
          <w:sz w:val="24"/>
          <w:szCs w:val="24"/>
        </w:rPr>
        <w:t>eight</w:t>
      </w:r>
      <w:r w:rsidRPr="00FA75E9">
        <w:rPr>
          <w:rFonts w:ascii="Times New Roman" w:hAnsi="Times New Roman"/>
          <w:sz w:val="24"/>
          <w:szCs w:val="24"/>
        </w:rPr>
        <w:t xml:space="preserve">, then the claim is the lesser of: </w:t>
      </w:r>
    </w:p>
    <w:p w:rsidR="001A57DA" w:rsidRPr="00FA75E9" w:rsidRDefault="005C624C" w:rsidP="0094424B">
      <w:pPr>
        <w:numPr>
          <w:ilvl w:val="2"/>
          <w:numId w:val="141"/>
        </w:numPr>
        <w:ind w:left="360"/>
        <w:rPr>
          <w:rFonts w:ascii="Times New Roman" w:hAnsi="Times New Roman"/>
          <w:sz w:val="24"/>
          <w:szCs w:val="24"/>
        </w:rPr>
      </w:pPr>
      <w:r w:rsidRPr="00FA75E9">
        <w:rPr>
          <w:rFonts w:ascii="Times New Roman" w:hAnsi="Times New Roman"/>
          <w:sz w:val="24"/>
          <w:szCs w:val="24"/>
        </w:rPr>
        <w:t>T</w:t>
      </w:r>
      <w:r w:rsidR="001A57DA" w:rsidRPr="00FA75E9">
        <w:rPr>
          <w:rFonts w:ascii="Times New Roman" w:hAnsi="Times New Roman"/>
          <w:sz w:val="24"/>
          <w:szCs w:val="24"/>
        </w:rPr>
        <w:t xml:space="preserve">he number of days in a month minus </w:t>
      </w:r>
      <w:r w:rsidR="00044160" w:rsidRPr="00FA75E9">
        <w:rPr>
          <w:rFonts w:ascii="Times New Roman" w:hAnsi="Times New Roman"/>
          <w:sz w:val="24"/>
          <w:szCs w:val="24"/>
        </w:rPr>
        <w:t>eight</w:t>
      </w:r>
    </w:p>
    <w:p w:rsidR="001A57DA" w:rsidRPr="00FA75E9" w:rsidRDefault="005C624C" w:rsidP="0094424B">
      <w:pPr>
        <w:numPr>
          <w:ilvl w:val="2"/>
          <w:numId w:val="141"/>
        </w:numPr>
        <w:ind w:left="360"/>
        <w:rPr>
          <w:rFonts w:ascii="Times New Roman" w:hAnsi="Times New Roman"/>
          <w:sz w:val="24"/>
          <w:szCs w:val="24"/>
        </w:rPr>
      </w:pPr>
      <w:r w:rsidRPr="00FA75E9">
        <w:rPr>
          <w:rFonts w:ascii="Times New Roman" w:hAnsi="Times New Roman"/>
          <w:sz w:val="24"/>
          <w:szCs w:val="24"/>
        </w:rPr>
        <w:t>T</w:t>
      </w:r>
      <w:r w:rsidR="001A57DA" w:rsidRPr="00FA75E9">
        <w:rPr>
          <w:rFonts w:ascii="Times New Roman" w:hAnsi="Times New Roman"/>
          <w:sz w:val="24"/>
          <w:szCs w:val="24"/>
        </w:rPr>
        <w:t>he maximum number of days authorized in the month.</w:t>
      </w:r>
    </w:p>
    <w:p w:rsidR="001A57DA" w:rsidRPr="00FA75E9" w:rsidRDefault="001A57DA" w:rsidP="0094424B">
      <w:pPr>
        <w:rPr>
          <w:rFonts w:ascii="Times New Roman" w:hAnsi="Times New Roman"/>
          <w:snapToGrid w:val="0"/>
          <w:sz w:val="24"/>
        </w:rPr>
      </w:pPr>
    </w:p>
    <w:p w:rsidR="001A57DA" w:rsidRPr="00FA75E9" w:rsidDel="0094424B" w:rsidRDefault="001A57DA" w:rsidP="002565BD">
      <w:pPr>
        <w:rPr>
          <w:del w:id="3301" w:author="Author"/>
          <w:rFonts w:ascii="Times New Roman" w:hAnsi="Times New Roman"/>
          <w:snapToGrid w:val="0"/>
          <w:sz w:val="24"/>
        </w:rPr>
      </w:pPr>
      <w:r w:rsidRPr="00FA75E9">
        <w:rPr>
          <w:rFonts w:ascii="Times New Roman" w:hAnsi="Times New Roman"/>
          <w:snapToGrid w:val="0"/>
          <w:sz w:val="24"/>
        </w:rPr>
        <w:t xml:space="preserve">Boards must be aware that the two calculations apply </w:t>
      </w:r>
      <w:r w:rsidR="00044160" w:rsidRPr="00FA75E9">
        <w:rPr>
          <w:rFonts w:ascii="Times New Roman" w:hAnsi="Times New Roman"/>
          <w:snapToGrid w:val="0"/>
          <w:sz w:val="24"/>
        </w:rPr>
        <w:t xml:space="preserve">only </w:t>
      </w:r>
      <w:r w:rsidRPr="00FA75E9">
        <w:rPr>
          <w:rFonts w:ascii="Times New Roman" w:hAnsi="Times New Roman"/>
          <w:snapToGrid w:val="0"/>
          <w:sz w:val="24"/>
        </w:rPr>
        <w:t>to</w:t>
      </w:r>
      <w:ins w:id="3302" w:author="Author">
        <w:r w:rsidR="00495644">
          <w:rPr>
            <w:rFonts w:ascii="Times New Roman" w:hAnsi="Times New Roman"/>
            <w:snapToGrid w:val="0"/>
            <w:sz w:val="24"/>
          </w:rPr>
          <w:t xml:space="preserve"> </w:t>
        </w:r>
      </w:ins>
      <w:del w:id="3303" w:author="Author">
        <w:r w:rsidRPr="00FA75E9" w:rsidDel="0094424B">
          <w:rPr>
            <w:rFonts w:ascii="Times New Roman" w:hAnsi="Times New Roman"/>
            <w:snapToGrid w:val="0"/>
            <w:sz w:val="24"/>
          </w:rPr>
          <w:delText>:</w:delText>
        </w:r>
      </w:del>
    </w:p>
    <w:p w:rsidR="001A57DA" w:rsidRPr="00FA75E9" w:rsidDel="0094424B" w:rsidRDefault="001A57DA" w:rsidP="002565BD">
      <w:pPr>
        <w:rPr>
          <w:del w:id="3304" w:author="Author"/>
          <w:rFonts w:ascii="Times New Roman" w:hAnsi="Times New Roman"/>
          <w:snapToGrid w:val="0"/>
          <w:sz w:val="24"/>
        </w:rPr>
      </w:pPr>
      <w:del w:id="3305" w:author="Author">
        <w:r w:rsidRPr="00FA75E9" w:rsidDel="0094424B">
          <w:rPr>
            <w:rFonts w:ascii="Times New Roman" w:hAnsi="Times New Roman"/>
            <w:snapToGrid w:val="0"/>
            <w:sz w:val="24"/>
          </w:rPr>
          <w:delText>Boards that include Z-Days as part of their attendance policy</w:delText>
        </w:r>
      </w:del>
    </w:p>
    <w:p w:rsidR="001A57DA" w:rsidRDefault="005C624C" w:rsidP="002565BD">
      <w:pPr>
        <w:rPr>
          <w:ins w:id="3306" w:author="Author"/>
          <w:rFonts w:ascii="Times New Roman" w:hAnsi="Times New Roman"/>
          <w:snapToGrid w:val="0"/>
          <w:sz w:val="24"/>
        </w:rPr>
      </w:pPr>
      <w:del w:id="3307" w:author="Author">
        <w:r w:rsidRPr="00FA75E9" w:rsidDel="0094424B">
          <w:rPr>
            <w:rFonts w:ascii="Times New Roman" w:hAnsi="Times New Roman"/>
            <w:snapToGrid w:val="0"/>
            <w:sz w:val="24"/>
          </w:rPr>
          <w:delText>C</w:delText>
        </w:r>
      </w:del>
      <w:proofErr w:type="gramStart"/>
      <w:ins w:id="3308" w:author="Author">
        <w:r w:rsidR="0094424B">
          <w:rPr>
            <w:rFonts w:ascii="Times New Roman" w:hAnsi="Times New Roman"/>
            <w:snapToGrid w:val="0"/>
            <w:sz w:val="24"/>
          </w:rPr>
          <w:t>c</w:t>
        </w:r>
      </w:ins>
      <w:r w:rsidR="001A57DA" w:rsidRPr="00FA75E9">
        <w:rPr>
          <w:rFonts w:ascii="Times New Roman" w:hAnsi="Times New Roman"/>
          <w:snapToGrid w:val="0"/>
          <w:sz w:val="24"/>
        </w:rPr>
        <w:t>hild</w:t>
      </w:r>
      <w:proofErr w:type="gramEnd"/>
      <w:r w:rsidR="001A57DA" w:rsidRPr="00FA75E9">
        <w:rPr>
          <w:rFonts w:ascii="Times New Roman" w:hAnsi="Times New Roman"/>
          <w:snapToGrid w:val="0"/>
          <w:sz w:val="24"/>
        </w:rPr>
        <w:t xml:space="preserve"> care referrals for parents with flexible work, education or job training schedules</w:t>
      </w:r>
      <w:ins w:id="3309" w:author="Author">
        <w:r w:rsidR="008F1B77">
          <w:rPr>
            <w:rFonts w:ascii="Times New Roman" w:hAnsi="Times New Roman"/>
            <w:snapToGrid w:val="0"/>
            <w:sz w:val="24"/>
          </w:rPr>
          <w:t>.</w:t>
        </w:r>
      </w:ins>
    </w:p>
    <w:p w:rsidR="008F1B77" w:rsidRDefault="008F1B77" w:rsidP="002565BD">
      <w:pPr>
        <w:rPr>
          <w:ins w:id="3310" w:author="Author"/>
          <w:rFonts w:ascii="Times New Roman" w:hAnsi="Times New Roman"/>
          <w:snapToGrid w:val="0"/>
          <w:sz w:val="24"/>
        </w:rPr>
      </w:pPr>
    </w:p>
    <w:p w:rsidR="008F1B77" w:rsidRPr="00FA75E9" w:rsidDel="008F1B77" w:rsidRDefault="008F1B77" w:rsidP="002565BD">
      <w:pPr>
        <w:rPr>
          <w:del w:id="3311" w:author="Author"/>
          <w:rFonts w:ascii="Times New Roman" w:hAnsi="Times New Roman"/>
          <w:snapToGrid w:val="0"/>
          <w:sz w:val="24"/>
        </w:rPr>
      </w:pPr>
    </w:p>
    <w:p w:rsidR="001A57DA" w:rsidRPr="00FA75E9" w:rsidDel="000257A8" w:rsidRDefault="001A57DA" w:rsidP="0094424B">
      <w:pPr>
        <w:rPr>
          <w:del w:id="3312" w:author="Author"/>
          <w:rFonts w:ascii="Times New Roman" w:hAnsi="Times New Roman"/>
          <w:snapToGrid w:val="0"/>
          <w:sz w:val="24"/>
        </w:rPr>
      </w:pPr>
      <w:del w:id="3313" w:author="Author">
        <w:r w:rsidRPr="00FA75E9" w:rsidDel="000257A8">
          <w:rPr>
            <w:rFonts w:ascii="Times New Roman" w:hAnsi="Times New Roman"/>
            <w:snapToGrid w:val="0"/>
            <w:sz w:val="24"/>
          </w:rPr>
          <w:delText xml:space="preserve"> </w:delText>
        </w:r>
      </w:del>
    </w:p>
    <w:p w:rsidR="001A57DA" w:rsidRPr="00FA75E9" w:rsidRDefault="00975F3D" w:rsidP="0094424B">
      <w:pPr>
        <w:rPr>
          <w:rFonts w:ascii="Times New Roman" w:hAnsi="Times New Roman"/>
          <w:snapToGrid w:val="0"/>
          <w:sz w:val="24"/>
        </w:rPr>
      </w:pPr>
      <w:r w:rsidRPr="00FA75E9">
        <w:rPr>
          <w:rFonts w:ascii="Times New Roman" w:hAnsi="Times New Roman"/>
          <w:sz w:val="24"/>
          <w:szCs w:val="24"/>
        </w:rPr>
        <w:t xml:space="preserve">The desk aid </w:t>
      </w:r>
      <w:r w:rsidR="00DC0F03">
        <w:fldChar w:fldCharType="begin"/>
      </w:r>
      <w:ins w:id="3314" w:author="Author">
        <w:r w:rsidR="00BB28CF">
          <w:instrText>HYPERLINK "http://www.twc.state.tx.us/files/partners/absences-and-variable-schedules-twc.pdf"</w:instrText>
        </w:r>
      </w:ins>
      <w:del w:id="3315" w:author="Author">
        <w:r w:rsidR="00DC0F03" w:rsidDel="00BB28CF">
          <w:delInstrText xml:space="preserve"> HYPERLINK "http://www.twc.state.tx.us/files/partners/Appendix-Absenses%20and%20Z-Day%20Calculation%20%2837-11att1%29.pdf" </w:delInstrText>
        </w:r>
      </w:del>
      <w:r w:rsidR="00DC0F03">
        <w:fldChar w:fldCharType="separate"/>
      </w:r>
      <w:r w:rsidRPr="00FA75E9">
        <w:rPr>
          <w:rStyle w:val="Hyperlink"/>
          <w:rFonts w:ascii="Times New Roman" w:hAnsi="Times New Roman"/>
          <w:sz w:val="24"/>
          <w:szCs w:val="24"/>
        </w:rPr>
        <w:t>Including Absences and Z</w:t>
      </w:r>
      <w:r w:rsidR="00E45C0C">
        <w:rPr>
          <w:rStyle w:val="Hyperlink"/>
          <w:rFonts w:ascii="Times New Roman" w:hAnsi="Times New Roman"/>
          <w:sz w:val="24"/>
          <w:szCs w:val="24"/>
        </w:rPr>
        <w:t xml:space="preserve">-Days with Variable Schedules </w:t>
      </w:r>
      <w:r w:rsidRPr="00FA75E9">
        <w:rPr>
          <w:rStyle w:val="Hyperlink"/>
          <w:rFonts w:ascii="Times New Roman" w:hAnsi="Times New Roman"/>
          <w:sz w:val="24"/>
          <w:szCs w:val="24"/>
        </w:rPr>
        <w:t>Examples</w:t>
      </w:r>
      <w:r w:rsidR="00DC0F03">
        <w:rPr>
          <w:rStyle w:val="Hyperlink"/>
          <w:rFonts w:ascii="Times New Roman" w:hAnsi="Times New Roman"/>
          <w:sz w:val="24"/>
          <w:szCs w:val="24"/>
        </w:rPr>
        <w:fldChar w:fldCharType="end"/>
      </w:r>
      <w:r w:rsidR="00F11303" w:rsidRPr="00FA75E9">
        <w:rPr>
          <w:rFonts w:ascii="Times New Roman" w:hAnsi="Times New Roman"/>
          <w:snapToGrid w:val="0"/>
          <w:sz w:val="24"/>
          <w:szCs w:val="24"/>
        </w:rPr>
        <w:t xml:space="preserve"> </w:t>
      </w:r>
      <w:r w:rsidR="001A57DA" w:rsidRPr="00FA75E9">
        <w:rPr>
          <w:rFonts w:ascii="Times New Roman" w:hAnsi="Times New Roman"/>
          <w:snapToGrid w:val="0"/>
          <w:sz w:val="24"/>
          <w:szCs w:val="24"/>
        </w:rPr>
        <w:t>provides examples of each of these calculations.</w:t>
      </w:r>
      <w:r w:rsidR="00F11303" w:rsidRPr="00FA75E9">
        <w:rPr>
          <w:rFonts w:ascii="Times New Roman" w:hAnsi="Times New Roman"/>
          <w:snapToGrid w:val="0"/>
          <w:sz w:val="24"/>
        </w:rPr>
        <w:t xml:space="preserve"> </w:t>
      </w:r>
    </w:p>
    <w:p w:rsidR="001A57DA" w:rsidDel="000257A8" w:rsidRDefault="001A57DA" w:rsidP="002565BD">
      <w:pPr>
        <w:pStyle w:val="Guide3"/>
        <w:rPr>
          <w:del w:id="3316" w:author="Author"/>
          <w:rFonts w:ascii="Times New Roman" w:hAnsi="Times New Roman"/>
          <w:snapToGrid w:val="0"/>
          <w:color w:val="7030A0"/>
        </w:rPr>
      </w:pPr>
    </w:p>
    <w:p w:rsidR="000257A8" w:rsidRPr="00FA75E9" w:rsidRDefault="000257A8">
      <w:pPr>
        <w:ind w:left="720"/>
        <w:rPr>
          <w:ins w:id="3317" w:author="Author"/>
          <w:rFonts w:ascii="Times New Roman" w:hAnsi="Times New Roman"/>
          <w:snapToGrid w:val="0"/>
          <w:color w:val="7030A0"/>
          <w:sz w:val="24"/>
        </w:rPr>
      </w:pPr>
    </w:p>
    <w:p w:rsidR="001A57DA" w:rsidRPr="00FA75E9" w:rsidRDefault="001A57DA" w:rsidP="00F62302">
      <w:pPr>
        <w:pStyle w:val="Guide3"/>
        <w:outlineLvl w:val="0"/>
        <w:rPr>
          <w:snapToGrid w:val="0"/>
        </w:rPr>
      </w:pPr>
      <w:bookmarkStart w:id="3318" w:name="_Toc477430448"/>
      <w:r w:rsidRPr="00FA75E9">
        <w:rPr>
          <w:snapToGrid w:val="0"/>
        </w:rPr>
        <w:t>E-</w:t>
      </w:r>
      <w:del w:id="3319" w:author="Author">
        <w:r w:rsidRPr="00FA75E9" w:rsidDel="00495644">
          <w:rPr>
            <w:snapToGrid w:val="0"/>
          </w:rPr>
          <w:delText>804.c</w:delText>
        </w:r>
      </w:del>
      <w:ins w:id="3320" w:author="Author">
        <w:r w:rsidR="00495644">
          <w:rPr>
            <w:snapToGrid w:val="0"/>
          </w:rPr>
          <w:t>607</w:t>
        </w:r>
      </w:ins>
      <w:r w:rsidRPr="00FA75E9">
        <w:rPr>
          <w:snapToGrid w:val="0"/>
        </w:rPr>
        <w:t xml:space="preserve">: </w:t>
      </w:r>
      <w:del w:id="3321" w:author="Author">
        <w:r w:rsidRPr="00FA75E9" w:rsidDel="00495644">
          <w:rPr>
            <w:snapToGrid w:val="0"/>
          </w:rPr>
          <w:delText xml:space="preserve">Special Provisions regarding </w:delText>
        </w:r>
      </w:del>
      <w:r w:rsidRPr="00FA75E9">
        <w:rPr>
          <w:snapToGrid w:val="0"/>
        </w:rPr>
        <w:t xml:space="preserve">Choices </w:t>
      </w:r>
      <w:ins w:id="3322" w:author="Author">
        <w:r w:rsidR="00495644">
          <w:rPr>
            <w:snapToGrid w:val="0"/>
          </w:rPr>
          <w:t xml:space="preserve">and SNAP E&amp;T </w:t>
        </w:r>
      </w:ins>
      <w:r w:rsidRPr="00FA75E9">
        <w:rPr>
          <w:snapToGrid w:val="0"/>
        </w:rPr>
        <w:t>Child Care</w:t>
      </w:r>
      <w:bookmarkEnd w:id="3318"/>
    </w:p>
    <w:p w:rsidR="001A57DA" w:rsidRPr="00FA75E9" w:rsidDel="00495644" w:rsidRDefault="001A57DA" w:rsidP="002565BD">
      <w:pPr>
        <w:rPr>
          <w:del w:id="3323" w:author="Author"/>
          <w:rFonts w:ascii="Times New Roman" w:hAnsi="Times New Roman"/>
          <w:snapToGrid w:val="0"/>
          <w:sz w:val="24"/>
        </w:rPr>
      </w:pPr>
      <w:r w:rsidRPr="00FA75E9">
        <w:rPr>
          <w:rFonts w:ascii="Times New Roman" w:hAnsi="Times New Roman"/>
          <w:snapToGrid w:val="0"/>
          <w:sz w:val="24"/>
        </w:rPr>
        <w:t xml:space="preserve">Boards </w:t>
      </w:r>
      <w:ins w:id="3324" w:author="Author">
        <w:r w:rsidR="0022263F">
          <w:rPr>
            <w:rFonts w:ascii="Times New Roman" w:hAnsi="Times New Roman"/>
            <w:snapToGrid w:val="0"/>
            <w:sz w:val="24"/>
          </w:rPr>
          <w:t xml:space="preserve">must </w:t>
        </w:r>
      </w:ins>
      <w:del w:id="3325" w:author="Author">
        <w:r w:rsidRPr="00FA75E9" w:rsidDel="00495644">
          <w:rPr>
            <w:rFonts w:ascii="Times New Roman" w:hAnsi="Times New Roman"/>
            <w:snapToGrid w:val="0"/>
            <w:sz w:val="24"/>
          </w:rPr>
          <w:delText xml:space="preserve">that include Z-Days as part of their attendance policy must </w:delText>
        </w:r>
      </w:del>
      <w:r w:rsidRPr="00FA75E9">
        <w:rPr>
          <w:rFonts w:ascii="Times New Roman" w:hAnsi="Times New Roman"/>
          <w:snapToGrid w:val="0"/>
          <w:sz w:val="24"/>
        </w:rPr>
        <w:t xml:space="preserve">ensure </w:t>
      </w:r>
      <w:ins w:id="3326" w:author="Author">
        <w:r w:rsidR="0022263F">
          <w:rPr>
            <w:rFonts w:ascii="Times New Roman" w:hAnsi="Times New Roman"/>
            <w:snapToGrid w:val="0"/>
            <w:sz w:val="24"/>
          </w:rPr>
          <w:t xml:space="preserve">that </w:t>
        </w:r>
      </w:ins>
      <w:del w:id="3327" w:author="Author">
        <w:r w:rsidR="008F7ACF" w:rsidRPr="00FA75E9" w:rsidDel="00495644">
          <w:rPr>
            <w:rFonts w:ascii="Times New Roman" w:hAnsi="Times New Roman"/>
            <w:snapToGrid w:val="0"/>
            <w:sz w:val="24"/>
          </w:rPr>
          <w:delText>the following</w:delText>
        </w:r>
        <w:r w:rsidRPr="00FA75E9" w:rsidDel="00495644">
          <w:rPr>
            <w:rFonts w:ascii="Times New Roman" w:hAnsi="Times New Roman"/>
            <w:snapToGrid w:val="0"/>
            <w:sz w:val="24"/>
          </w:rPr>
          <w:delText>:</w:delText>
        </w:r>
      </w:del>
    </w:p>
    <w:p w:rsidR="001A57DA" w:rsidRPr="00FA75E9" w:rsidRDefault="008F7ACF" w:rsidP="002565BD">
      <w:pPr>
        <w:rPr>
          <w:rFonts w:ascii="Times New Roman" w:hAnsi="Times New Roman"/>
          <w:snapToGrid w:val="0"/>
          <w:sz w:val="24"/>
        </w:rPr>
      </w:pPr>
      <w:del w:id="3328" w:author="Author">
        <w:r w:rsidRPr="00FA75E9" w:rsidDel="0022263F">
          <w:rPr>
            <w:rFonts w:ascii="Times New Roman" w:hAnsi="Times New Roman"/>
            <w:snapToGrid w:val="0"/>
            <w:sz w:val="24"/>
          </w:rPr>
          <w:delText>A</w:delText>
        </w:r>
      </w:del>
      <w:proofErr w:type="gramStart"/>
      <w:ins w:id="3329" w:author="Author">
        <w:r w:rsidR="0022263F">
          <w:rPr>
            <w:rFonts w:ascii="Times New Roman" w:hAnsi="Times New Roman"/>
            <w:snapToGrid w:val="0"/>
            <w:sz w:val="24"/>
          </w:rPr>
          <w:t>a</w:t>
        </w:r>
      </w:ins>
      <w:r w:rsidR="001A57DA" w:rsidRPr="00FA75E9">
        <w:rPr>
          <w:rFonts w:ascii="Times New Roman" w:hAnsi="Times New Roman"/>
          <w:snapToGrid w:val="0"/>
          <w:sz w:val="24"/>
        </w:rPr>
        <w:t>ll</w:t>
      </w:r>
      <w:proofErr w:type="gramEnd"/>
      <w:r w:rsidR="001A57DA" w:rsidRPr="00FA75E9">
        <w:rPr>
          <w:rFonts w:ascii="Times New Roman" w:hAnsi="Times New Roman"/>
          <w:snapToGrid w:val="0"/>
          <w:sz w:val="24"/>
        </w:rPr>
        <w:t xml:space="preserve"> attendance </w:t>
      </w:r>
      <w:ins w:id="3330" w:author="Author">
        <w:r w:rsidR="00495644">
          <w:rPr>
            <w:rFonts w:ascii="Times New Roman" w:hAnsi="Times New Roman"/>
            <w:snapToGrid w:val="0"/>
            <w:sz w:val="24"/>
          </w:rPr>
          <w:t xml:space="preserve">requirements </w:t>
        </w:r>
      </w:ins>
      <w:del w:id="3331" w:author="Author">
        <w:r w:rsidR="001A57DA" w:rsidRPr="00FA75E9" w:rsidDel="00495644">
          <w:rPr>
            <w:rFonts w:ascii="Times New Roman" w:hAnsi="Times New Roman"/>
            <w:snapToGrid w:val="0"/>
            <w:sz w:val="24"/>
          </w:rPr>
          <w:delText>policies, including Z-Days as absences,</w:delText>
        </w:r>
        <w:r w:rsidR="001A57DA" w:rsidRPr="00FA75E9" w:rsidDel="0022263F">
          <w:rPr>
            <w:rFonts w:ascii="Times New Roman" w:hAnsi="Times New Roman"/>
            <w:snapToGrid w:val="0"/>
            <w:sz w:val="24"/>
          </w:rPr>
          <w:delText xml:space="preserve"> </w:delText>
        </w:r>
      </w:del>
      <w:r w:rsidR="001A57DA" w:rsidRPr="00FA75E9">
        <w:rPr>
          <w:rFonts w:ascii="Times New Roman" w:hAnsi="Times New Roman"/>
          <w:snapToGrid w:val="0"/>
          <w:sz w:val="24"/>
        </w:rPr>
        <w:t xml:space="preserve">are included as </w:t>
      </w:r>
      <w:del w:id="3332" w:author="Author">
        <w:r w:rsidR="001A57DA" w:rsidRPr="00FA75E9" w:rsidDel="0022263F">
          <w:rPr>
            <w:rFonts w:ascii="Times New Roman" w:hAnsi="Times New Roman"/>
            <w:snapToGrid w:val="0"/>
            <w:sz w:val="24"/>
          </w:rPr>
          <w:delText xml:space="preserve">a </w:delText>
        </w:r>
      </w:del>
      <w:r w:rsidR="001A57DA" w:rsidRPr="00FA75E9">
        <w:rPr>
          <w:rFonts w:ascii="Times New Roman" w:hAnsi="Times New Roman"/>
          <w:snapToGrid w:val="0"/>
          <w:sz w:val="24"/>
        </w:rPr>
        <w:t>child care program requi</w:t>
      </w:r>
      <w:r w:rsidRPr="00FA75E9">
        <w:rPr>
          <w:rFonts w:ascii="Times New Roman" w:hAnsi="Times New Roman"/>
          <w:snapToGrid w:val="0"/>
          <w:sz w:val="24"/>
        </w:rPr>
        <w:t>rement</w:t>
      </w:r>
      <w:ins w:id="3333" w:author="Author">
        <w:r w:rsidR="0022263F">
          <w:rPr>
            <w:rFonts w:ascii="Times New Roman" w:hAnsi="Times New Roman"/>
            <w:snapToGrid w:val="0"/>
            <w:sz w:val="24"/>
          </w:rPr>
          <w:t>s</w:t>
        </w:r>
      </w:ins>
      <w:r w:rsidRPr="00FA75E9">
        <w:rPr>
          <w:rFonts w:ascii="Times New Roman" w:hAnsi="Times New Roman"/>
          <w:snapToGrid w:val="0"/>
          <w:sz w:val="24"/>
        </w:rPr>
        <w:t xml:space="preserve"> for Choices </w:t>
      </w:r>
      <w:ins w:id="3334" w:author="Author">
        <w:r w:rsidR="00495644">
          <w:rPr>
            <w:rFonts w:ascii="Times New Roman" w:hAnsi="Times New Roman"/>
            <w:snapToGrid w:val="0"/>
            <w:sz w:val="24"/>
          </w:rPr>
          <w:t xml:space="preserve">and SNAP E&amp;T </w:t>
        </w:r>
      </w:ins>
      <w:r w:rsidRPr="00FA75E9">
        <w:rPr>
          <w:rFonts w:ascii="Times New Roman" w:hAnsi="Times New Roman"/>
          <w:snapToGrid w:val="0"/>
          <w:sz w:val="24"/>
        </w:rPr>
        <w:t>participants.</w:t>
      </w:r>
    </w:p>
    <w:p w:rsidR="001A57DA" w:rsidRPr="00FA75E9" w:rsidDel="00495644" w:rsidRDefault="008F7ACF" w:rsidP="009256FF">
      <w:pPr>
        <w:numPr>
          <w:ilvl w:val="0"/>
          <w:numId w:val="138"/>
        </w:numPr>
        <w:ind w:left="1080"/>
        <w:rPr>
          <w:del w:id="3335" w:author="Author"/>
          <w:rFonts w:ascii="Times New Roman" w:hAnsi="Times New Roman"/>
          <w:snapToGrid w:val="0"/>
          <w:sz w:val="24"/>
        </w:rPr>
      </w:pPr>
      <w:del w:id="3336" w:author="Author">
        <w:r w:rsidRPr="00FA75E9" w:rsidDel="00495644">
          <w:rPr>
            <w:rFonts w:ascii="Times New Roman" w:hAnsi="Times New Roman"/>
            <w:snapToGrid w:val="0"/>
            <w:sz w:val="24"/>
          </w:rPr>
          <w:lastRenderedPageBreak/>
          <w:delText>T</w:delText>
        </w:r>
        <w:r w:rsidR="001A57DA" w:rsidRPr="00FA75E9" w:rsidDel="00495644">
          <w:rPr>
            <w:rFonts w:ascii="Times New Roman" w:hAnsi="Times New Roman"/>
            <w:snapToGrid w:val="0"/>
            <w:sz w:val="24"/>
          </w:rPr>
          <w:delText xml:space="preserve">he child care case manager notifies the Choices case manager when a child in Choices child care reaches </w:delText>
        </w:r>
        <w:r w:rsidR="001A57DA" w:rsidRPr="00FA75E9" w:rsidDel="00495644">
          <w:rPr>
            <w:rFonts w:ascii="Times New Roman" w:hAnsi="Times New Roman"/>
            <w:sz w:val="24"/>
            <w:szCs w:val="24"/>
          </w:rPr>
          <w:delText xml:space="preserve">50 percent and 75 percent of the allowed absences—or </w:delText>
        </w:r>
        <w:r w:rsidR="001A57DA" w:rsidRPr="00FA75E9" w:rsidDel="00495644">
          <w:rPr>
            <w:rFonts w:ascii="Times New Roman" w:hAnsi="Times New Roman"/>
            <w:snapToGrid w:val="0"/>
            <w:sz w:val="24"/>
          </w:rPr>
          <w:delText>on a more regular basis as determined by the Board</w:delText>
        </w:r>
        <w:r w:rsidRPr="00FA75E9" w:rsidDel="00495644">
          <w:rPr>
            <w:rFonts w:ascii="Times New Roman" w:hAnsi="Times New Roman"/>
            <w:snapToGrid w:val="0"/>
            <w:sz w:val="24"/>
          </w:rPr>
          <w:delText>.</w:delText>
        </w:r>
        <w:r w:rsidR="001A57DA" w:rsidRPr="00FA75E9" w:rsidDel="00495644">
          <w:rPr>
            <w:rFonts w:ascii="Times New Roman" w:hAnsi="Times New Roman"/>
            <w:snapToGrid w:val="0"/>
            <w:sz w:val="24"/>
          </w:rPr>
          <w:delText xml:space="preserve"> </w:delText>
        </w:r>
      </w:del>
    </w:p>
    <w:p w:rsidR="001A57DA" w:rsidRPr="00FA75E9" w:rsidDel="00495644" w:rsidRDefault="001A57DA" w:rsidP="009256FF">
      <w:pPr>
        <w:numPr>
          <w:ilvl w:val="0"/>
          <w:numId w:val="138"/>
        </w:numPr>
        <w:ind w:left="1080"/>
        <w:rPr>
          <w:del w:id="3337" w:author="Author"/>
          <w:rFonts w:ascii="Times New Roman" w:hAnsi="Times New Roman"/>
          <w:snapToGrid w:val="0"/>
          <w:sz w:val="24"/>
        </w:rPr>
      </w:pPr>
      <w:del w:id="3338" w:author="Author">
        <w:r w:rsidRPr="00FA75E9" w:rsidDel="00495644">
          <w:rPr>
            <w:rFonts w:ascii="Times New Roman" w:hAnsi="Times New Roman"/>
            <w:snapToGrid w:val="0"/>
            <w:sz w:val="24"/>
          </w:rPr>
          <w:delText>Choices parents are not allowed to reapply for child care services for at least 30 days after services have been terminated due to excessive absences, unless the parent is on sanction status for nonparticipation in Choices</w:delText>
        </w:r>
        <w:r w:rsidR="008F7ACF" w:rsidRPr="00FA75E9" w:rsidDel="00495644">
          <w:rPr>
            <w:rFonts w:ascii="Times New Roman" w:hAnsi="Times New Roman"/>
            <w:snapToGrid w:val="0"/>
            <w:sz w:val="24"/>
          </w:rPr>
          <w:delText>.</w:delText>
        </w:r>
      </w:del>
    </w:p>
    <w:p w:rsidR="001A57DA" w:rsidRPr="00FA75E9" w:rsidDel="00495644" w:rsidRDefault="001A57DA" w:rsidP="009256FF">
      <w:pPr>
        <w:numPr>
          <w:ilvl w:val="0"/>
          <w:numId w:val="138"/>
        </w:numPr>
        <w:ind w:left="1080"/>
        <w:rPr>
          <w:del w:id="3339" w:author="Author"/>
          <w:rFonts w:ascii="Times New Roman" w:hAnsi="Times New Roman"/>
          <w:snapToGrid w:val="0"/>
          <w:sz w:val="24"/>
        </w:rPr>
      </w:pPr>
      <w:del w:id="3340" w:author="Author">
        <w:r w:rsidRPr="00FA75E9" w:rsidDel="00495644">
          <w:rPr>
            <w:rFonts w:ascii="Times New Roman" w:hAnsi="Times New Roman"/>
            <w:snapToGrid w:val="0"/>
            <w:sz w:val="24"/>
          </w:rPr>
          <w:delText>Choices participants are authorized for child care during sanction so the participant can demonstrate compliance with the Choices program.</w:delText>
        </w:r>
      </w:del>
    </w:p>
    <w:p w:rsidR="001A57DA" w:rsidRPr="00FA75E9" w:rsidRDefault="001A57DA">
      <w:pPr>
        <w:ind w:left="720"/>
        <w:rPr>
          <w:rFonts w:ascii="Times New Roman" w:hAnsi="Times New Roman"/>
          <w:snapToGrid w:val="0"/>
          <w:color w:val="7030A0"/>
          <w:sz w:val="24"/>
        </w:rPr>
      </w:pPr>
    </w:p>
    <w:p w:rsidR="001A57DA" w:rsidRPr="00FA75E9" w:rsidRDefault="001A57DA" w:rsidP="00F62302">
      <w:pPr>
        <w:pStyle w:val="Guide3"/>
        <w:outlineLvl w:val="0"/>
        <w:rPr>
          <w:snapToGrid w:val="0"/>
        </w:rPr>
      </w:pPr>
      <w:bookmarkStart w:id="3341" w:name="_Toc477430449"/>
      <w:r w:rsidRPr="00FA75E9">
        <w:rPr>
          <w:snapToGrid w:val="0"/>
        </w:rPr>
        <w:t>E-</w:t>
      </w:r>
      <w:del w:id="3342" w:author="Author">
        <w:r w:rsidRPr="00FA75E9" w:rsidDel="00495644">
          <w:rPr>
            <w:snapToGrid w:val="0"/>
          </w:rPr>
          <w:delText>804.d</w:delText>
        </w:r>
      </w:del>
      <w:ins w:id="3343" w:author="Author">
        <w:r w:rsidR="00495644">
          <w:rPr>
            <w:snapToGrid w:val="0"/>
          </w:rPr>
          <w:t>608</w:t>
        </w:r>
      </w:ins>
      <w:r w:rsidRPr="00FA75E9">
        <w:rPr>
          <w:snapToGrid w:val="0"/>
        </w:rPr>
        <w:t>: Child Protective Services Child Care</w:t>
      </w:r>
      <w:bookmarkEnd w:id="3341"/>
    </w:p>
    <w:p w:rsidR="001A57DA" w:rsidRPr="00FA75E9" w:rsidRDefault="001A57DA" w:rsidP="002565BD">
      <w:pPr>
        <w:rPr>
          <w:rFonts w:ascii="Times New Roman" w:hAnsi="Times New Roman"/>
          <w:snapToGrid w:val="0"/>
          <w:sz w:val="24"/>
        </w:rPr>
      </w:pPr>
      <w:r w:rsidRPr="00FA75E9">
        <w:rPr>
          <w:rFonts w:ascii="Times New Roman" w:hAnsi="Times New Roman"/>
          <w:snapToGrid w:val="0"/>
          <w:sz w:val="24"/>
        </w:rPr>
        <w:t>Boards must ensure that child care continues as long as it is authorized and funded by DFPS, regardless of the number of paid absences.</w:t>
      </w:r>
    </w:p>
    <w:p w:rsidR="001A57DA" w:rsidRPr="00FA75E9" w:rsidRDefault="001A57DA"/>
    <w:p w:rsidR="001D6A01" w:rsidRPr="00FA75E9" w:rsidRDefault="001D6A01"/>
    <w:p w:rsidR="006C7CF6" w:rsidRPr="00FA75E9" w:rsidRDefault="006C7CF6">
      <w:pPr>
        <w:tabs>
          <w:tab w:val="left" w:pos="90"/>
          <w:tab w:val="left" w:pos="2160"/>
        </w:tabs>
        <w:rPr>
          <w:rFonts w:ascii="Times New Roman" w:hAnsi="Times New Roman"/>
          <w:sz w:val="18"/>
        </w:rPr>
      </w:pPr>
    </w:p>
    <w:p w:rsidR="00F3718E" w:rsidRPr="00FA75E9" w:rsidRDefault="00F3718E">
      <w:pPr>
        <w:rPr>
          <w:rFonts w:ascii="Times New Roman" w:hAnsi="Times New Roman"/>
          <w:sz w:val="18"/>
        </w:rPr>
      </w:pPr>
      <w:r w:rsidRPr="00FA75E9">
        <w:rPr>
          <w:rFonts w:ascii="Times New Roman" w:hAnsi="Times New Roman"/>
          <w:sz w:val="18"/>
        </w:rPr>
        <w:br w:type="page"/>
      </w:r>
    </w:p>
    <w:p w:rsidR="00E359E9" w:rsidRPr="00FA75E9" w:rsidRDefault="00E359E9" w:rsidP="00F62302">
      <w:pPr>
        <w:pStyle w:val="Title"/>
        <w:outlineLvl w:val="0"/>
        <w:rPr>
          <w:rFonts w:cs="Arial"/>
        </w:rPr>
      </w:pPr>
      <w:bookmarkStart w:id="3344" w:name="_Toc401140499"/>
      <w:r w:rsidRPr="00FA75E9">
        <w:rPr>
          <w:rFonts w:cs="Arial"/>
        </w:rPr>
        <w:lastRenderedPageBreak/>
        <w:t>Child Care Services Guide</w:t>
      </w:r>
    </w:p>
    <w:p w:rsidR="00E359E9" w:rsidRPr="00FA75E9" w:rsidRDefault="00E359E9" w:rsidP="00E359E9">
      <w:pPr>
        <w:pStyle w:val="Guide1"/>
      </w:pPr>
      <w:bookmarkStart w:id="3345" w:name="_Toc477430450"/>
      <w:r w:rsidRPr="00FA75E9">
        <w:t>Part F – Requirements to Provide Child Care</w:t>
      </w:r>
      <w:bookmarkEnd w:id="3345"/>
    </w:p>
    <w:p w:rsidR="00E359E9" w:rsidRPr="00FA75E9" w:rsidRDefault="00E359E9" w:rsidP="00E359E9">
      <w:pPr>
        <w:pBdr>
          <w:bottom w:val="single" w:sz="18" w:space="1" w:color="auto"/>
        </w:pBdr>
      </w:pPr>
    </w:p>
    <w:bookmarkEnd w:id="3344"/>
    <w:p w:rsidR="00F3718E" w:rsidRPr="00FA75E9" w:rsidRDefault="00F3718E" w:rsidP="00E359E9"/>
    <w:p w:rsidR="00963969" w:rsidRPr="00B023FC" w:rsidRDefault="00963969" w:rsidP="00B023FC">
      <w:bookmarkStart w:id="3346" w:name="_Toc351112776"/>
    </w:p>
    <w:p w:rsidR="001D6A01" w:rsidRPr="00FA75E9" w:rsidRDefault="001D6A01" w:rsidP="00F62302">
      <w:pPr>
        <w:pStyle w:val="Guide2"/>
      </w:pPr>
      <w:bookmarkStart w:id="3347" w:name="_Toc477430451"/>
      <w:r w:rsidRPr="00FA75E9">
        <w:t>F-100: Minimum Requirements for Providers</w:t>
      </w:r>
      <w:bookmarkEnd w:id="3346"/>
      <w:bookmarkEnd w:id="3347"/>
    </w:p>
    <w:p w:rsidR="00646DBB" w:rsidRPr="00FA75E9" w:rsidRDefault="00646DBB" w:rsidP="009C2B8A">
      <w:pPr>
        <w:pStyle w:val="subsection"/>
        <w:spacing w:before="0" w:after="0"/>
        <w:ind w:left="389"/>
        <w:jc w:val="left"/>
        <w:rPr>
          <w:rFonts w:ascii="Times New Roman" w:hAnsi="Times New Roman"/>
          <w:sz w:val="24"/>
          <w:szCs w:val="24"/>
        </w:rPr>
      </w:pPr>
    </w:p>
    <w:p w:rsidR="00646DBB" w:rsidRPr="00FA75E9" w:rsidRDefault="00646DBB" w:rsidP="00F62302">
      <w:pPr>
        <w:pStyle w:val="Guide3"/>
        <w:outlineLvl w:val="0"/>
      </w:pPr>
      <w:bookmarkStart w:id="3348" w:name="_Toc477430452"/>
      <w:r w:rsidRPr="00FA75E9">
        <w:t xml:space="preserve">F-101: </w:t>
      </w:r>
      <w:r w:rsidR="00F24789" w:rsidRPr="00FA75E9">
        <w:t>Eligible Child Care Providers</w:t>
      </w:r>
      <w:bookmarkEnd w:id="3348"/>
    </w:p>
    <w:p w:rsidR="008408C2" w:rsidRPr="00FA75E9" w:rsidRDefault="008408C2" w:rsidP="009C2B8A">
      <w:pPr>
        <w:pStyle w:val="subsection"/>
        <w:spacing w:before="0" w:after="0"/>
        <w:ind w:left="389"/>
        <w:jc w:val="left"/>
        <w:rPr>
          <w:rFonts w:ascii="Times New Roman" w:hAnsi="Times New Roman"/>
          <w:sz w:val="24"/>
          <w:szCs w:val="24"/>
        </w:rPr>
      </w:pPr>
    </w:p>
    <w:p w:rsidR="001D6A01" w:rsidRPr="00FA75E9" w:rsidRDefault="001D6A01" w:rsidP="009C2B8A">
      <w:pPr>
        <w:pStyle w:val="subsection"/>
        <w:spacing w:before="0" w:after="0"/>
        <w:ind w:left="389"/>
        <w:jc w:val="left"/>
        <w:rPr>
          <w:rFonts w:ascii="Times New Roman" w:hAnsi="Times New Roman"/>
          <w:sz w:val="24"/>
          <w:szCs w:val="24"/>
        </w:rPr>
      </w:pPr>
      <w:r w:rsidRPr="00FA75E9">
        <w:rPr>
          <w:rFonts w:ascii="Times New Roman" w:hAnsi="Times New Roman"/>
          <w:sz w:val="24"/>
          <w:szCs w:val="24"/>
        </w:rPr>
        <w:t>Board</w:t>
      </w:r>
      <w:r w:rsidR="0046685F" w:rsidRPr="00FA75E9">
        <w:rPr>
          <w:rFonts w:ascii="Times New Roman" w:hAnsi="Times New Roman"/>
          <w:sz w:val="24"/>
          <w:szCs w:val="24"/>
        </w:rPr>
        <w:t>s</w:t>
      </w:r>
      <w:r w:rsidRPr="00FA75E9">
        <w:rPr>
          <w:rFonts w:ascii="Times New Roman" w:hAnsi="Times New Roman"/>
          <w:sz w:val="24"/>
          <w:szCs w:val="24"/>
        </w:rPr>
        <w:t xml:space="preserve"> </w:t>
      </w:r>
      <w:r w:rsidR="00B043BA" w:rsidRPr="00FA75E9">
        <w:rPr>
          <w:rFonts w:ascii="Times New Roman" w:hAnsi="Times New Roman"/>
          <w:sz w:val="24"/>
          <w:szCs w:val="24"/>
        </w:rPr>
        <w:t xml:space="preserve">must </w:t>
      </w:r>
      <w:r w:rsidRPr="00FA75E9">
        <w:rPr>
          <w:rFonts w:ascii="Times New Roman" w:hAnsi="Times New Roman"/>
          <w:sz w:val="24"/>
          <w:szCs w:val="24"/>
        </w:rPr>
        <w:t xml:space="preserve">ensure that child care subsidies are paid only to: </w:t>
      </w:r>
    </w:p>
    <w:p w:rsidR="00D40A1C" w:rsidRPr="00FA75E9" w:rsidRDefault="007E07C9" w:rsidP="009256FF">
      <w:pPr>
        <w:pStyle w:val="paragraph"/>
        <w:numPr>
          <w:ilvl w:val="0"/>
          <w:numId w:val="234"/>
        </w:numPr>
        <w:spacing w:before="0" w:after="0"/>
        <w:jc w:val="left"/>
        <w:rPr>
          <w:rFonts w:ascii="Times New Roman" w:hAnsi="Times New Roman"/>
          <w:sz w:val="24"/>
          <w:szCs w:val="24"/>
        </w:rPr>
      </w:pPr>
      <w:r w:rsidRPr="00FA75E9">
        <w:rPr>
          <w:rFonts w:ascii="Times New Roman" w:hAnsi="Times New Roman"/>
          <w:sz w:val="24"/>
          <w:szCs w:val="24"/>
        </w:rPr>
        <w:t>R</w:t>
      </w:r>
      <w:r w:rsidR="001D6A01" w:rsidRPr="00FA75E9">
        <w:rPr>
          <w:rFonts w:ascii="Times New Roman" w:hAnsi="Times New Roman"/>
          <w:sz w:val="24"/>
          <w:szCs w:val="24"/>
        </w:rPr>
        <w:t>egulated child care providers</w:t>
      </w:r>
      <w:r w:rsidR="002729DD" w:rsidRPr="00FA75E9">
        <w:rPr>
          <w:rFonts w:ascii="Times New Roman" w:hAnsi="Times New Roman"/>
          <w:sz w:val="24"/>
          <w:szCs w:val="24"/>
        </w:rPr>
        <w:t>,</w:t>
      </w:r>
      <w:r w:rsidR="001D6A01" w:rsidRPr="00FA75E9">
        <w:rPr>
          <w:rFonts w:ascii="Times New Roman" w:hAnsi="Times New Roman"/>
          <w:sz w:val="24"/>
          <w:szCs w:val="24"/>
        </w:rPr>
        <w:t xml:space="preserve"> </w:t>
      </w:r>
      <w:r w:rsidR="00D40A1C" w:rsidRPr="00FA75E9">
        <w:rPr>
          <w:rFonts w:ascii="Times New Roman" w:hAnsi="Times New Roman"/>
          <w:sz w:val="24"/>
          <w:szCs w:val="24"/>
        </w:rPr>
        <w:t>defined in A-100 as</w:t>
      </w:r>
      <w:r w:rsidR="00473FB7" w:rsidRPr="00FA75E9">
        <w:rPr>
          <w:rFonts w:ascii="Times New Roman" w:hAnsi="Times New Roman"/>
          <w:sz w:val="24"/>
          <w:szCs w:val="24"/>
        </w:rPr>
        <w:t xml:space="preserve"> a</w:t>
      </w:r>
      <w:r w:rsidR="00D40A1C" w:rsidRPr="00FA75E9">
        <w:rPr>
          <w:rFonts w:ascii="Times New Roman" w:hAnsi="Times New Roman"/>
          <w:sz w:val="24"/>
          <w:szCs w:val="24"/>
        </w:rPr>
        <w:t xml:space="preserve"> provider caring for an eligible child in a location other than the eligible child’s own residence</w:t>
      </w:r>
      <w:r w:rsidR="002729DD" w:rsidRPr="00FA75E9">
        <w:rPr>
          <w:rFonts w:ascii="Times New Roman" w:hAnsi="Times New Roman"/>
          <w:sz w:val="24"/>
          <w:szCs w:val="24"/>
        </w:rPr>
        <w:t>,</w:t>
      </w:r>
      <w:r w:rsidR="00D40A1C" w:rsidRPr="00FA75E9">
        <w:rPr>
          <w:rFonts w:ascii="Times New Roman" w:hAnsi="Times New Roman"/>
          <w:sz w:val="24"/>
          <w:szCs w:val="24"/>
        </w:rPr>
        <w:t xml:space="preserve"> and</w:t>
      </w:r>
      <w:r w:rsidR="002729DD" w:rsidRPr="00FA75E9">
        <w:rPr>
          <w:rFonts w:ascii="Times New Roman" w:hAnsi="Times New Roman"/>
          <w:sz w:val="24"/>
          <w:szCs w:val="24"/>
        </w:rPr>
        <w:t xml:space="preserve"> one of the following</w:t>
      </w:r>
      <w:r w:rsidR="00D40A1C" w:rsidRPr="00FA75E9">
        <w:rPr>
          <w:rFonts w:ascii="Times New Roman" w:hAnsi="Times New Roman"/>
          <w:sz w:val="24"/>
          <w:szCs w:val="24"/>
        </w:rPr>
        <w:t>:</w:t>
      </w:r>
    </w:p>
    <w:p w:rsidR="00D40A1C" w:rsidRPr="00FA75E9" w:rsidRDefault="002729DD" w:rsidP="009256FF">
      <w:pPr>
        <w:numPr>
          <w:ilvl w:val="0"/>
          <w:numId w:val="235"/>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L</w:t>
      </w:r>
      <w:r w:rsidR="00D40A1C" w:rsidRPr="00FA75E9">
        <w:rPr>
          <w:rFonts w:ascii="Times New Roman" w:eastAsia="Times New Roman" w:hAnsi="Times New Roman"/>
          <w:sz w:val="24"/>
          <w:szCs w:val="24"/>
        </w:rPr>
        <w:t xml:space="preserve">icensed by the </w:t>
      </w:r>
      <w:ins w:id="3349" w:author="Author">
        <w:r w:rsidR="00B61322">
          <w:rPr>
            <w:rFonts w:ascii="Times New Roman" w:eastAsia="Times New Roman" w:hAnsi="Times New Roman"/>
            <w:sz w:val="24"/>
            <w:szCs w:val="24"/>
          </w:rPr>
          <w:t xml:space="preserve">Texas </w:t>
        </w:r>
      </w:ins>
      <w:r w:rsidR="00D40A1C" w:rsidRPr="00FA75E9">
        <w:rPr>
          <w:rFonts w:ascii="Times New Roman" w:eastAsia="Times New Roman" w:hAnsi="Times New Roman"/>
          <w:sz w:val="24"/>
          <w:szCs w:val="24"/>
        </w:rPr>
        <w:t xml:space="preserve">Department of Family and Protective Services (DFPS) </w:t>
      </w:r>
    </w:p>
    <w:p w:rsidR="00D40A1C" w:rsidRPr="00FA75E9" w:rsidRDefault="002729DD" w:rsidP="009256FF">
      <w:pPr>
        <w:numPr>
          <w:ilvl w:val="0"/>
          <w:numId w:val="235"/>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R</w:t>
      </w:r>
      <w:r w:rsidR="007E07C9" w:rsidRPr="00FA75E9">
        <w:rPr>
          <w:rFonts w:ascii="Times New Roman" w:eastAsia="Times New Roman" w:hAnsi="Times New Roman"/>
          <w:sz w:val="24"/>
          <w:szCs w:val="24"/>
        </w:rPr>
        <w:t>egistered with DFPS</w:t>
      </w:r>
      <w:r w:rsidR="00D40A1C" w:rsidRPr="00FA75E9">
        <w:rPr>
          <w:rFonts w:ascii="Times New Roman" w:eastAsia="Times New Roman" w:hAnsi="Times New Roman"/>
          <w:sz w:val="24"/>
          <w:szCs w:val="24"/>
        </w:rPr>
        <w:t xml:space="preserve"> </w:t>
      </w:r>
    </w:p>
    <w:p w:rsidR="00D40A1C" w:rsidRPr="00FA75E9" w:rsidRDefault="002729DD" w:rsidP="009256FF">
      <w:pPr>
        <w:numPr>
          <w:ilvl w:val="0"/>
          <w:numId w:val="235"/>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L</w:t>
      </w:r>
      <w:r w:rsidR="00D40A1C" w:rsidRPr="00FA75E9">
        <w:rPr>
          <w:rFonts w:ascii="Times New Roman" w:eastAsia="Times New Roman" w:hAnsi="Times New Roman"/>
          <w:sz w:val="24"/>
          <w:szCs w:val="24"/>
        </w:rPr>
        <w:t xml:space="preserve">icensed by the Texas Department of State Health Services as a youth day camp </w:t>
      </w:r>
      <w:ins w:id="3350" w:author="Author">
        <w:r w:rsidR="00495644">
          <w:rPr>
            <w:rFonts w:ascii="Times New Roman" w:eastAsia="Times New Roman" w:hAnsi="Times New Roman"/>
            <w:sz w:val="24"/>
            <w:szCs w:val="24"/>
          </w:rPr>
          <w:t>(until September 30, 2017)</w:t>
        </w:r>
      </w:ins>
      <w:r w:rsidR="00D40A1C" w:rsidRPr="00FA75E9">
        <w:rPr>
          <w:rFonts w:ascii="Times New Roman" w:eastAsia="Times New Roman" w:hAnsi="Times New Roman"/>
          <w:sz w:val="24"/>
          <w:szCs w:val="24"/>
        </w:rPr>
        <w:t xml:space="preserve"> </w:t>
      </w:r>
    </w:p>
    <w:p w:rsidR="00D40A1C" w:rsidRPr="00FA75E9" w:rsidRDefault="002729DD" w:rsidP="009256FF">
      <w:pPr>
        <w:pStyle w:val="paragraph"/>
        <w:numPr>
          <w:ilvl w:val="0"/>
          <w:numId w:val="235"/>
        </w:numPr>
        <w:spacing w:before="0" w:after="0"/>
        <w:ind w:left="360" w:firstLine="0"/>
        <w:jc w:val="left"/>
        <w:rPr>
          <w:rFonts w:ascii="Times New Roman" w:hAnsi="Times New Roman"/>
          <w:sz w:val="24"/>
          <w:szCs w:val="24"/>
        </w:rPr>
      </w:pPr>
      <w:r w:rsidRPr="00FA75E9">
        <w:rPr>
          <w:rFonts w:ascii="Times New Roman" w:hAnsi="Times New Roman"/>
          <w:sz w:val="24"/>
          <w:szCs w:val="24"/>
        </w:rPr>
        <w:t>O</w:t>
      </w:r>
      <w:r w:rsidR="00D40A1C" w:rsidRPr="00FA75E9">
        <w:rPr>
          <w:rFonts w:ascii="Times New Roman" w:hAnsi="Times New Roman"/>
          <w:sz w:val="24"/>
          <w:szCs w:val="24"/>
        </w:rPr>
        <w:t>perated and monitored by the United States military services</w:t>
      </w:r>
    </w:p>
    <w:p w:rsidR="00473FB7" w:rsidRPr="00FA75E9" w:rsidRDefault="007E07C9" w:rsidP="009256FF">
      <w:pPr>
        <w:pStyle w:val="paragraph"/>
        <w:numPr>
          <w:ilvl w:val="0"/>
          <w:numId w:val="154"/>
        </w:numPr>
        <w:spacing w:before="0" w:after="0"/>
        <w:ind w:left="390"/>
        <w:jc w:val="left"/>
        <w:rPr>
          <w:rFonts w:ascii="Times New Roman" w:hAnsi="Times New Roman"/>
          <w:sz w:val="24"/>
          <w:szCs w:val="24"/>
        </w:rPr>
      </w:pPr>
      <w:r w:rsidRPr="00FA75E9">
        <w:rPr>
          <w:rFonts w:ascii="Times New Roman" w:hAnsi="Times New Roman"/>
          <w:sz w:val="24"/>
          <w:szCs w:val="24"/>
        </w:rPr>
        <w:t>R</w:t>
      </w:r>
      <w:r w:rsidR="001D6A01" w:rsidRPr="00FA75E9">
        <w:rPr>
          <w:rFonts w:ascii="Times New Roman" w:hAnsi="Times New Roman"/>
          <w:sz w:val="24"/>
          <w:szCs w:val="24"/>
        </w:rPr>
        <w:t xml:space="preserve">elative child care providers </w:t>
      </w:r>
      <w:r w:rsidR="00473FB7" w:rsidRPr="00FA75E9">
        <w:rPr>
          <w:rFonts w:ascii="Times New Roman" w:hAnsi="Times New Roman"/>
          <w:sz w:val="24"/>
          <w:szCs w:val="24"/>
        </w:rPr>
        <w:t>subject to the listed requirements in F-</w:t>
      </w:r>
      <w:r w:rsidR="00BD368D">
        <w:rPr>
          <w:rFonts w:ascii="Times New Roman" w:hAnsi="Times New Roman"/>
          <w:sz w:val="24"/>
          <w:szCs w:val="24"/>
        </w:rPr>
        <w:t>1</w:t>
      </w:r>
      <w:r w:rsidR="00473FB7" w:rsidRPr="00FA75E9">
        <w:rPr>
          <w:rFonts w:ascii="Times New Roman" w:hAnsi="Times New Roman"/>
          <w:sz w:val="24"/>
          <w:szCs w:val="24"/>
        </w:rPr>
        <w:t>02 and</w:t>
      </w:r>
      <w:r w:rsidR="00473FB7" w:rsidRPr="00FA75E9" w:rsidDel="00473FB7">
        <w:rPr>
          <w:rFonts w:ascii="Times New Roman" w:hAnsi="Times New Roman"/>
          <w:sz w:val="24"/>
          <w:szCs w:val="24"/>
        </w:rPr>
        <w:t xml:space="preserve"> </w:t>
      </w:r>
      <w:r w:rsidR="00D40A1C" w:rsidRPr="00FA75E9">
        <w:rPr>
          <w:rFonts w:ascii="Times New Roman" w:hAnsi="Times New Roman"/>
          <w:sz w:val="24"/>
          <w:szCs w:val="24"/>
        </w:rPr>
        <w:t>defined in A-100</w:t>
      </w:r>
      <w:r w:rsidR="00473FB7" w:rsidRPr="00FA75E9">
        <w:rPr>
          <w:rFonts w:ascii="Times New Roman" w:hAnsi="Times New Roman"/>
          <w:sz w:val="24"/>
          <w:szCs w:val="24"/>
        </w:rPr>
        <w:t xml:space="preserve"> as an individual who is at least 18 years of age, and is, by marriage, blood relationship or court decree, one of the following: </w:t>
      </w:r>
    </w:p>
    <w:p w:rsidR="00473FB7" w:rsidRPr="00FA75E9" w:rsidRDefault="007E07C9" w:rsidP="009256FF">
      <w:pPr>
        <w:numPr>
          <w:ilvl w:val="0"/>
          <w:numId w:val="236"/>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The child’s grandparent</w:t>
      </w:r>
      <w:r w:rsidR="00473FB7" w:rsidRPr="00FA75E9">
        <w:rPr>
          <w:rFonts w:ascii="Times New Roman" w:eastAsia="Times New Roman" w:hAnsi="Times New Roman"/>
          <w:sz w:val="24"/>
          <w:szCs w:val="24"/>
        </w:rPr>
        <w:t xml:space="preserve"> </w:t>
      </w:r>
    </w:p>
    <w:p w:rsidR="00473FB7" w:rsidRPr="00FA75E9" w:rsidRDefault="00473FB7" w:rsidP="009256FF">
      <w:pPr>
        <w:numPr>
          <w:ilvl w:val="0"/>
          <w:numId w:val="236"/>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The child’s great-gra</w:t>
      </w:r>
      <w:r w:rsidR="007E07C9" w:rsidRPr="00FA75E9">
        <w:rPr>
          <w:rFonts w:ascii="Times New Roman" w:eastAsia="Times New Roman" w:hAnsi="Times New Roman"/>
          <w:sz w:val="24"/>
          <w:szCs w:val="24"/>
        </w:rPr>
        <w:t>ndparent</w:t>
      </w:r>
      <w:r w:rsidRPr="00FA75E9">
        <w:rPr>
          <w:rFonts w:ascii="Times New Roman" w:eastAsia="Times New Roman" w:hAnsi="Times New Roman"/>
          <w:sz w:val="24"/>
          <w:szCs w:val="24"/>
        </w:rPr>
        <w:t xml:space="preserve"> </w:t>
      </w:r>
    </w:p>
    <w:p w:rsidR="00473FB7" w:rsidRPr="00FA75E9" w:rsidRDefault="007E07C9" w:rsidP="009256FF">
      <w:pPr>
        <w:numPr>
          <w:ilvl w:val="0"/>
          <w:numId w:val="236"/>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The child’s aunt</w:t>
      </w:r>
      <w:r w:rsidR="00473FB7" w:rsidRPr="00FA75E9">
        <w:rPr>
          <w:rFonts w:ascii="Times New Roman" w:eastAsia="Times New Roman" w:hAnsi="Times New Roman"/>
          <w:sz w:val="24"/>
          <w:szCs w:val="24"/>
        </w:rPr>
        <w:t xml:space="preserve"> </w:t>
      </w:r>
    </w:p>
    <w:p w:rsidR="00473FB7" w:rsidRPr="00FA75E9" w:rsidRDefault="00473FB7" w:rsidP="009256FF">
      <w:pPr>
        <w:numPr>
          <w:ilvl w:val="0"/>
          <w:numId w:val="236"/>
        </w:numPr>
        <w:autoSpaceDE w:val="0"/>
        <w:autoSpaceDN w:val="0"/>
        <w:rPr>
          <w:rFonts w:ascii="Times New Roman" w:eastAsia="Times New Roman" w:hAnsi="Times New Roman"/>
          <w:sz w:val="24"/>
          <w:szCs w:val="24"/>
        </w:rPr>
      </w:pPr>
      <w:r w:rsidRPr="00FA75E9">
        <w:rPr>
          <w:rFonts w:ascii="Times New Roman" w:eastAsia="Times New Roman" w:hAnsi="Times New Roman"/>
          <w:sz w:val="24"/>
          <w:szCs w:val="24"/>
        </w:rPr>
        <w:t xml:space="preserve">The child’s uncle </w:t>
      </w:r>
    </w:p>
    <w:p w:rsidR="001D6A01" w:rsidRPr="00FA75E9" w:rsidRDefault="00473FB7" w:rsidP="009256FF">
      <w:pPr>
        <w:numPr>
          <w:ilvl w:val="0"/>
          <w:numId w:val="236"/>
        </w:numPr>
        <w:autoSpaceDE w:val="0"/>
        <w:autoSpaceDN w:val="0"/>
        <w:rPr>
          <w:rFonts w:ascii="Times New Roman" w:hAnsi="Times New Roman"/>
          <w:sz w:val="24"/>
          <w:szCs w:val="24"/>
        </w:rPr>
      </w:pPr>
      <w:r w:rsidRPr="00FA75E9">
        <w:rPr>
          <w:rFonts w:ascii="Times New Roman" w:eastAsia="Times New Roman" w:hAnsi="Times New Roman"/>
          <w:sz w:val="24"/>
          <w:szCs w:val="24"/>
        </w:rPr>
        <w:t>The child’s sibling (if the sibling does not reside in the same household as the eligible child)</w:t>
      </w:r>
    </w:p>
    <w:p w:rsidR="001D6A01" w:rsidRPr="00FA75E9" w:rsidDel="00495644" w:rsidRDefault="007E07C9" w:rsidP="00F62302">
      <w:pPr>
        <w:pStyle w:val="paragraph"/>
        <w:numPr>
          <w:ilvl w:val="0"/>
          <w:numId w:val="203"/>
        </w:numPr>
        <w:spacing w:before="0" w:after="0"/>
        <w:jc w:val="left"/>
        <w:outlineLvl w:val="0"/>
        <w:rPr>
          <w:del w:id="3351" w:author="Author"/>
          <w:rFonts w:ascii="Times New Roman" w:hAnsi="Times New Roman"/>
          <w:sz w:val="24"/>
          <w:szCs w:val="24"/>
        </w:rPr>
      </w:pPr>
      <w:del w:id="3352" w:author="Author">
        <w:r w:rsidRPr="00FA75E9" w:rsidDel="00495644">
          <w:rPr>
            <w:rFonts w:ascii="Times New Roman" w:hAnsi="Times New Roman"/>
            <w:sz w:val="24"/>
            <w:szCs w:val="24"/>
          </w:rPr>
          <w:delText>A</w:delText>
        </w:r>
        <w:r w:rsidR="001D6A01" w:rsidRPr="00FA75E9" w:rsidDel="00495644">
          <w:rPr>
            <w:rFonts w:ascii="Times New Roman" w:hAnsi="Times New Roman"/>
            <w:sz w:val="24"/>
            <w:szCs w:val="24"/>
          </w:rPr>
          <w:delText>t the Board</w:delText>
        </w:r>
        <w:r w:rsidR="0099402E" w:rsidRPr="00FA75E9" w:rsidDel="00495644">
          <w:rPr>
            <w:rFonts w:ascii="Times New Roman" w:hAnsi="Times New Roman"/>
            <w:sz w:val="24"/>
            <w:szCs w:val="24"/>
          </w:rPr>
          <w:delText>’</w:delText>
        </w:r>
        <w:r w:rsidR="001D6A01" w:rsidRPr="00FA75E9" w:rsidDel="00495644">
          <w:rPr>
            <w:rFonts w:ascii="Times New Roman" w:hAnsi="Times New Roman"/>
            <w:sz w:val="24"/>
            <w:szCs w:val="24"/>
          </w:rPr>
          <w:delText xml:space="preserve">s option, listed family homes as defined in §809.2(12), subject to the </w:delText>
        </w:r>
        <w:r w:rsidR="00DF5BCC" w:rsidRPr="00FA75E9" w:rsidDel="00495644">
          <w:rPr>
            <w:rFonts w:ascii="Times New Roman" w:hAnsi="Times New Roman"/>
            <w:sz w:val="24"/>
            <w:szCs w:val="24"/>
          </w:rPr>
          <w:delText xml:space="preserve">listed </w:delText>
        </w:r>
        <w:r w:rsidR="001D6A01" w:rsidRPr="00FA75E9" w:rsidDel="00495644">
          <w:rPr>
            <w:rFonts w:ascii="Times New Roman" w:hAnsi="Times New Roman"/>
            <w:sz w:val="24"/>
            <w:szCs w:val="24"/>
          </w:rPr>
          <w:delText>requirements</w:delText>
        </w:r>
      </w:del>
    </w:p>
    <w:p w:rsidR="00646DBB" w:rsidRPr="00773A35" w:rsidRDefault="00473FB7" w:rsidP="00F62302">
      <w:pPr>
        <w:pStyle w:val="paragraph"/>
        <w:spacing w:before="0" w:after="0"/>
        <w:ind w:left="389"/>
        <w:jc w:val="left"/>
        <w:outlineLvl w:val="0"/>
        <w:rPr>
          <w:rStyle w:val="Hyperlink"/>
          <w:rFonts w:ascii="Times New Roman" w:hAnsi="Times New Roman"/>
        </w:rPr>
      </w:pPr>
      <w:r w:rsidRPr="00773A35">
        <w:rPr>
          <w:rFonts w:ascii="Times New Roman" w:hAnsi="Times New Roman"/>
        </w:rPr>
        <w:t xml:space="preserve">Rule Reference: </w:t>
      </w:r>
      <w:hyperlink r:id="rId77" w:history="1">
        <w:r w:rsidR="003E3880" w:rsidRPr="00773A35">
          <w:rPr>
            <w:rStyle w:val="Hyperlink"/>
            <w:rFonts w:ascii="Times New Roman" w:hAnsi="Times New Roman"/>
          </w:rPr>
          <w:t>§809.91(a)</w:t>
        </w:r>
      </w:hyperlink>
    </w:p>
    <w:p w:rsidR="003E3880" w:rsidRPr="00FA75E9" w:rsidRDefault="003E3880" w:rsidP="009C2B8A">
      <w:pPr>
        <w:pStyle w:val="paragraph"/>
        <w:spacing w:before="0" w:after="0"/>
        <w:ind w:left="821"/>
        <w:jc w:val="left"/>
        <w:rPr>
          <w:rFonts w:ascii="Times New Roman" w:hAnsi="Times New Roman"/>
          <w:sz w:val="24"/>
          <w:szCs w:val="24"/>
        </w:rPr>
      </w:pPr>
    </w:p>
    <w:p w:rsidR="00646DBB" w:rsidRPr="00FA75E9" w:rsidRDefault="00646DBB" w:rsidP="00F62302">
      <w:pPr>
        <w:pStyle w:val="Guide4"/>
        <w:outlineLvl w:val="0"/>
      </w:pPr>
      <w:bookmarkStart w:id="3353" w:name="_Toc477430453"/>
      <w:r w:rsidRPr="00FA75E9">
        <w:t>F</w:t>
      </w:r>
      <w:r w:rsidR="00641781" w:rsidRPr="00FA75E9">
        <w:t>-</w:t>
      </w:r>
      <w:r w:rsidRPr="00FA75E9">
        <w:t>101.a: Out-of-State Child Care Providers</w:t>
      </w:r>
      <w:bookmarkEnd w:id="3353"/>
    </w:p>
    <w:p w:rsidR="001D6A01" w:rsidRPr="00FA75E9" w:rsidRDefault="0099402E" w:rsidP="00473FB7">
      <w:pPr>
        <w:pStyle w:val="paragraph"/>
        <w:spacing w:before="0" w:after="0"/>
        <w:ind w:left="720" w:firstLine="0"/>
        <w:jc w:val="left"/>
        <w:rPr>
          <w:rFonts w:ascii="Times New Roman" w:hAnsi="Times New Roman"/>
          <w:sz w:val="24"/>
          <w:szCs w:val="24"/>
        </w:rPr>
      </w:pPr>
      <w:r w:rsidRPr="00FA75E9">
        <w:rPr>
          <w:rFonts w:ascii="Times New Roman" w:hAnsi="Times New Roman"/>
          <w:sz w:val="24"/>
          <w:szCs w:val="24"/>
        </w:rPr>
        <w:t>A</w:t>
      </w:r>
      <w:r w:rsidR="00582CC8" w:rsidRPr="00FA75E9">
        <w:rPr>
          <w:rFonts w:ascii="Times New Roman" w:hAnsi="Times New Roman"/>
          <w:sz w:val="24"/>
          <w:szCs w:val="24"/>
        </w:rPr>
        <w:t xml:space="preserve">t </w:t>
      </w:r>
      <w:r w:rsidRPr="00FA75E9">
        <w:rPr>
          <w:rFonts w:ascii="Times New Roman" w:hAnsi="Times New Roman"/>
          <w:sz w:val="24"/>
          <w:szCs w:val="24"/>
        </w:rPr>
        <w:t>a</w:t>
      </w:r>
      <w:r w:rsidR="001D6A01" w:rsidRPr="00FA75E9">
        <w:rPr>
          <w:rFonts w:ascii="Times New Roman" w:hAnsi="Times New Roman"/>
          <w:sz w:val="24"/>
          <w:szCs w:val="24"/>
        </w:rPr>
        <w:t xml:space="preserve"> </w:t>
      </w:r>
      <w:ins w:id="3354" w:author="Author">
        <w:r w:rsidR="00B61322">
          <w:rPr>
            <w:rFonts w:ascii="Times New Roman" w:hAnsi="Times New Roman"/>
            <w:sz w:val="24"/>
            <w:szCs w:val="24"/>
          </w:rPr>
          <w:t xml:space="preserve">Local Workforce Development </w:t>
        </w:r>
      </w:ins>
      <w:r w:rsidR="001D6A01" w:rsidRPr="00FA75E9">
        <w:rPr>
          <w:rFonts w:ascii="Times New Roman" w:hAnsi="Times New Roman"/>
          <w:sz w:val="24"/>
          <w:szCs w:val="24"/>
        </w:rPr>
        <w:t>Board</w:t>
      </w:r>
      <w:r w:rsidRPr="00FA75E9">
        <w:rPr>
          <w:rFonts w:ascii="Times New Roman" w:hAnsi="Times New Roman"/>
          <w:sz w:val="24"/>
          <w:szCs w:val="24"/>
        </w:rPr>
        <w:t>’</w:t>
      </w:r>
      <w:r w:rsidR="001D6A01" w:rsidRPr="00FA75E9">
        <w:rPr>
          <w:rFonts w:ascii="Times New Roman" w:hAnsi="Times New Roman"/>
          <w:sz w:val="24"/>
          <w:szCs w:val="24"/>
        </w:rPr>
        <w:t xml:space="preserve">s </w:t>
      </w:r>
      <w:ins w:id="3355" w:author="Author">
        <w:r w:rsidR="00B61322">
          <w:rPr>
            <w:rFonts w:ascii="Times New Roman" w:hAnsi="Times New Roman"/>
            <w:sz w:val="24"/>
            <w:szCs w:val="24"/>
          </w:rPr>
          <w:t xml:space="preserve">(Board) </w:t>
        </w:r>
      </w:ins>
      <w:r w:rsidR="001D6A01" w:rsidRPr="00FA75E9">
        <w:rPr>
          <w:rFonts w:ascii="Times New Roman" w:hAnsi="Times New Roman"/>
          <w:sz w:val="24"/>
          <w:szCs w:val="24"/>
        </w:rPr>
        <w:t xml:space="preserve">option, </w:t>
      </w:r>
      <w:r w:rsidR="00582CC8" w:rsidRPr="00FA75E9">
        <w:rPr>
          <w:rFonts w:ascii="Times New Roman" w:hAnsi="Times New Roman"/>
          <w:sz w:val="24"/>
          <w:szCs w:val="24"/>
        </w:rPr>
        <w:t xml:space="preserve">child care subsidies may be paid to </w:t>
      </w:r>
      <w:r w:rsidR="001D6A01" w:rsidRPr="00FA75E9">
        <w:rPr>
          <w:rFonts w:ascii="Times New Roman" w:hAnsi="Times New Roman"/>
          <w:sz w:val="24"/>
          <w:szCs w:val="24"/>
        </w:rPr>
        <w:t>child care providers licensed in a neighboring state, subject to the following requirements:</w:t>
      </w:r>
    </w:p>
    <w:p w:rsidR="001D6A01" w:rsidRPr="00FA75E9" w:rsidRDefault="001D6A01" w:rsidP="009256FF">
      <w:pPr>
        <w:pStyle w:val="subparagraph"/>
        <w:numPr>
          <w:ilvl w:val="0"/>
          <w:numId w:val="204"/>
        </w:numPr>
        <w:spacing w:before="0" w:after="0"/>
        <w:ind w:left="1080"/>
        <w:jc w:val="left"/>
        <w:rPr>
          <w:rFonts w:ascii="Times New Roman" w:hAnsi="Times New Roman"/>
          <w:sz w:val="24"/>
          <w:szCs w:val="24"/>
        </w:rPr>
      </w:pPr>
      <w:r w:rsidRPr="00FA75E9">
        <w:rPr>
          <w:rFonts w:ascii="Times New Roman" w:hAnsi="Times New Roman"/>
          <w:sz w:val="24"/>
          <w:szCs w:val="24"/>
        </w:rPr>
        <w:t xml:space="preserve">Boards </w:t>
      </w:r>
      <w:r w:rsidR="00B043BA" w:rsidRPr="00FA75E9">
        <w:rPr>
          <w:rFonts w:ascii="Times New Roman" w:hAnsi="Times New Roman"/>
          <w:sz w:val="24"/>
          <w:szCs w:val="24"/>
        </w:rPr>
        <w:t xml:space="preserve">must </w:t>
      </w:r>
      <w:r w:rsidRPr="00FA75E9">
        <w:rPr>
          <w:rFonts w:ascii="Times New Roman" w:hAnsi="Times New Roman"/>
          <w:sz w:val="24"/>
          <w:szCs w:val="24"/>
        </w:rPr>
        <w:t>ensure that the Board</w:t>
      </w:r>
      <w:r w:rsidR="00582CC8" w:rsidRPr="00FA75E9">
        <w:rPr>
          <w:rFonts w:ascii="Times New Roman" w:hAnsi="Times New Roman"/>
          <w:sz w:val="24"/>
          <w:szCs w:val="24"/>
        </w:rPr>
        <w:t>’</w:t>
      </w:r>
      <w:r w:rsidRPr="00FA75E9">
        <w:rPr>
          <w:rFonts w:ascii="Times New Roman" w:hAnsi="Times New Roman"/>
          <w:sz w:val="24"/>
          <w:szCs w:val="24"/>
        </w:rPr>
        <w:t xml:space="preserve">s child care contractor reviews the licensing status of the out-of-state provider every month, at a minimum, to confirm the provider is meeting the minimum </w:t>
      </w:r>
      <w:r w:rsidR="00A13F75" w:rsidRPr="00FA75E9">
        <w:rPr>
          <w:rFonts w:ascii="Times New Roman" w:hAnsi="Times New Roman"/>
          <w:sz w:val="24"/>
          <w:szCs w:val="24"/>
        </w:rPr>
        <w:t xml:space="preserve">state </w:t>
      </w:r>
      <w:r w:rsidRPr="00FA75E9">
        <w:rPr>
          <w:rFonts w:ascii="Times New Roman" w:hAnsi="Times New Roman"/>
          <w:sz w:val="24"/>
          <w:szCs w:val="24"/>
        </w:rPr>
        <w:t>licensing standards</w:t>
      </w:r>
      <w:r w:rsidR="00F42EAF" w:rsidRPr="00FA75E9">
        <w:rPr>
          <w:rFonts w:ascii="Times New Roman" w:hAnsi="Times New Roman"/>
          <w:sz w:val="24"/>
          <w:szCs w:val="24"/>
        </w:rPr>
        <w:t>.</w:t>
      </w:r>
    </w:p>
    <w:p w:rsidR="001D6A01" w:rsidRPr="00FA75E9" w:rsidRDefault="001D6A01" w:rsidP="009256FF">
      <w:pPr>
        <w:pStyle w:val="subparagraph"/>
        <w:numPr>
          <w:ilvl w:val="0"/>
          <w:numId w:val="204"/>
        </w:numPr>
        <w:spacing w:before="0" w:after="0"/>
        <w:ind w:left="1080"/>
        <w:jc w:val="left"/>
        <w:rPr>
          <w:rFonts w:ascii="Times New Roman" w:hAnsi="Times New Roman"/>
          <w:sz w:val="24"/>
          <w:szCs w:val="24"/>
        </w:rPr>
      </w:pPr>
      <w:r w:rsidRPr="00FA75E9">
        <w:rPr>
          <w:rFonts w:ascii="Times New Roman" w:hAnsi="Times New Roman"/>
          <w:sz w:val="24"/>
          <w:szCs w:val="24"/>
        </w:rPr>
        <w:t xml:space="preserve">Boards </w:t>
      </w:r>
      <w:r w:rsidR="00B043BA" w:rsidRPr="00FA75E9">
        <w:rPr>
          <w:rFonts w:ascii="Times New Roman" w:hAnsi="Times New Roman"/>
          <w:sz w:val="24"/>
          <w:szCs w:val="24"/>
        </w:rPr>
        <w:t xml:space="preserve">must </w:t>
      </w:r>
      <w:r w:rsidRPr="00FA75E9">
        <w:rPr>
          <w:rFonts w:ascii="Times New Roman" w:hAnsi="Times New Roman"/>
          <w:sz w:val="24"/>
          <w:szCs w:val="24"/>
        </w:rPr>
        <w:t xml:space="preserve">ensure that the out-of-state provider meets the requirements of the neighboring state to serve </w:t>
      </w:r>
      <w:r w:rsidR="00582CC8" w:rsidRPr="00FA75E9">
        <w:rPr>
          <w:rFonts w:ascii="Times New Roman" w:hAnsi="Times New Roman"/>
          <w:sz w:val="24"/>
          <w:szCs w:val="24"/>
        </w:rPr>
        <w:t>Child Care and Development Fund</w:t>
      </w:r>
      <w:r w:rsidR="00A13F75">
        <w:rPr>
          <w:rFonts w:ascii="Times New Roman" w:hAnsi="Times New Roman"/>
          <w:sz w:val="24"/>
          <w:szCs w:val="24"/>
        </w:rPr>
        <w:t>–</w:t>
      </w:r>
      <w:r w:rsidRPr="00FA75E9">
        <w:rPr>
          <w:rFonts w:ascii="Times New Roman" w:hAnsi="Times New Roman"/>
          <w:sz w:val="24"/>
          <w:szCs w:val="24"/>
        </w:rPr>
        <w:t>subsidized children</w:t>
      </w:r>
      <w:r w:rsidR="00F42EAF" w:rsidRPr="00FA75E9">
        <w:rPr>
          <w:rFonts w:ascii="Times New Roman" w:hAnsi="Times New Roman"/>
          <w:sz w:val="24"/>
          <w:szCs w:val="24"/>
        </w:rPr>
        <w:t>.</w:t>
      </w:r>
    </w:p>
    <w:p w:rsidR="0060162D" w:rsidRPr="00FA75E9" w:rsidRDefault="001D6A01" w:rsidP="009256FF">
      <w:pPr>
        <w:pStyle w:val="subparagraph"/>
        <w:numPr>
          <w:ilvl w:val="0"/>
          <w:numId w:val="204"/>
        </w:numPr>
        <w:spacing w:before="0" w:after="0"/>
        <w:ind w:left="1080"/>
        <w:jc w:val="left"/>
        <w:rPr>
          <w:rFonts w:ascii="Times New Roman" w:hAnsi="Times New Roman"/>
          <w:sz w:val="24"/>
          <w:szCs w:val="24"/>
        </w:rPr>
      </w:pPr>
      <w:r w:rsidRPr="00FA75E9">
        <w:rPr>
          <w:rFonts w:ascii="Times New Roman" w:hAnsi="Times New Roman"/>
          <w:sz w:val="24"/>
          <w:szCs w:val="24"/>
        </w:rPr>
        <w:lastRenderedPageBreak/>
        <w:t xml:space="preserve">The provider </w:t>
      </w:r>
      <w:r w:rsidR="00B043BA" w:rsidRPr="00FA75E9">
        <w:rPr>
          <w:rFonts w:ascii="Times New Roman" w:hAnsi="Times New Roman"/>
          <w:sz w:val="24"/>
          <w:szCs w:val="24"/>
        </w:rPr>
        <w:t xml:space="preserve">must </w:t>
      </w:r>
      <w:r w:rsidRPr="00FA75E9">
        <w:rPr>
          <w:rFonts w:ascii="Times New Roman" w:hAnsi="Times New Roman"/>
          <w:sz w:val="24"/>
          <w:szCs w:val="24"/>
        </w:rPr>
        <w:t>agree to comply with the requirements of this chapter and all Board policies and Board child care contractor procedures</w:t>
      </w:r>
      <w:r w:rsidR="0060162D" w:rsidRPr="00FA75E9">
        <w:rPr>
          <w:rFonts w:ascii="Times New Roman" w:hAnsi="Times New Roman"/>
          <w:sz w:val="24"/>
          <w:szCs w:val="24"/>
        </w:rPr>
        <w:t>, including, but not limited to:</w:t>
      </w:r>
    </w:p>
    <w:p w:rsidR="0060162D" w:rsidRPr="00FA75E9" w:rsidRDefault="00F42EAF" w:rsidP="009256FF">
      <w:pPr>
        <w:numPr>
          <w:ilvl w:val="0"/>
          <w:numId w:val="134"/>
        </w:numPr>
        <w:tabs>
          <w:tab w:val="left" w:pos="1440"/>
          <w:tab w:val="left" w:pos="1530"/>
        </w:tabs>
        <w:ind w:left="720" w:firstLine="360"/>
        <w:rPr>
          <w:rFonts w:ascii="Times New Roman" w:hAnsi="Times New Roman"/>
          <w:sz w:val="24"/>
          <w:szCs w:val="24"/>
        </w:rPr>
      </w:pPr>
      <w:r w:rsidRPr="00FA75E9">
        <w:rPr>
          <w:rFonts w:ascii="Times New Roman" w:hAnsi="Times New Roman"/>
          <w:sz w:val="24"/>
          <w:szCs w:val="24"/>
        </w:rPr>
        <w:t>A</w:t>
      </w:r>
      <w:r w:rsidR="0060162D" w:rsidRPr="00FA75E9">
        <w:rPr>
          <w:rFonts w:ascii="Times New Roman" w:hAnsi="Times New Roman"/>
          <w:sz w:val="24"/>
          <w:szCs w:val="24"/>
        </w:rPr>
        <w:t>cceptance of the Board’s reimbursement rate schedule</w:t>
      </w:r>
      <w:r w:rsidRPr="00FA75E9">
        <w:rPr>
          <w:rFonts w:ascii="Times New Roman" w:hAnsi="Times New Roman"/>
          <w:sz w:val="24"/>
          <w:szCs w:val="24"/>
        </w:rPr>
        <w:t>.</w:t>
      </w:r>
    </w:p>
    <w:p w:rsidR="001D6A01" w:rsidRPr="00FA75E9" w:rsidRDefault="00F42EAF" w:rsidP="009256FF">
      <w:pPr>
        <w:numPr>
          <w:ilvl w:val="0"/>
          <w:numId w:val="134"/>
        </w:numPr>
        <w:tabs>
          <w:tab w:val="left" w:pos="1440"/>
          <w:tab w:val="left" w:pos="1530"/>
        </w:tabs>
        <w:ind w:left="720" w:firstLine="360"/>
        <w:rPr>
          <w:rFonts w:ascii="Times New Roman" w:hAnsi="Times New Roman"/>
          <w:sz w:val="24"/>
          <w:szCs w:val="24"/>
        </w:rPr>
      </w:pPr>
      <w:r w:rsidRPr="00FA75E9">
        <w:rPr>
          <w:rFonts w:ascii="Times New Roman" w:hAnsi="Times New Roman"/>
          <w:sz w:val="24"/>
          <w:szCs w:val="24"/>
        </w:rPr>
        <w:t>U</w:t>
      </w:r>
      <w:r w:rsidR="0060162D" w:rsidRPr="00FA75E9">
        <w:rPr>
          <w:rFonts w:ascii="Times New Roman" w:hAnsi="Times New Roman"/>
          <w:sz w:val="24"/>
          <w:szCs w:val="24"/>
        </w:rPr>
        <w:t xml:space="preserve">se of </w:t>
      </w:r>
      <w:ins w:id="3356" w:author="Author">
        <w:r w:rsidR="00B61322">
          <w:rPr>
            <w:rFonts w:ascii="Times New Roman" w:hAnsi="Times New Roman"/>
            <w:sz w:val="24"/>
            <w:szCs w:val="24"/>
          </w:rPr>
          <w:t>the Texas Workforce Commission’s (</w:t>
        </w:r>
      </w:ins>
      <w:r w:rsidR="0060162D" w:rsidRPr="00FA75E9">
        <w:rPr>
          <w:rFonts w:ascii="Times New Roman" w:hAnsi="Times New Roman"/>
          <w:sz w:val="24"/>
          <w:szCs w:val="24"/>
        </w:rPr>
        <w:t>TWC</w:t>
      </w:r>
      <w:ins w:id="3357" w:author="Author">
        <w:r w:rsidR="00B61322">
          <w:rPr>
            <w:rFonts w:ascii="Times New Roman" w:hAnsi="Times New Roman"/>
            <w:sz w:val="24"/>
            <w:szCs w:val="24"/>
          </w:rPr>
          <w:t>)</w:t>
        </w:r>
      </w:ins>
      <w:del w:id="3358" w:author="Author">
        <w:r w:rsidR="0060162D" w:rsidRPr="00FA75E9" w:rsidDel="00B61322">
          <w:rPr>
            <w:rFonts w:ascii="Times New Roman" w:hAnsi="Times New Roman"/>
            <w:sz w:val="24"/>
            <w:szCs w:val="24"/>
          </w:rPr>
          <w:delText>’s</w:delText>
        </w:r>
      </w:del>
      <w:r w:rsidR="0060162D" w:rsidRPr="00FA75E9">
        <w:rPr>
          <w:rFonts w:ascii="Times New Roman" w:hAnsi="Times New Roman"/>
          <w:sz w:val="24"/>
          <w:szCs w:val="24"/>
        </w:rPr>
        <w:t xml:space="preserve"> child c</w:t>
      </w:r>
      <w:r w:rsidRPr="00FA75E9">
        <w:rPr>
          <w:rFonts w:ascii="Times New Roman" w:hAnsi="Times New Roman"/>
          <w:sz w:val="24"/>
          <w:szCs w:val="24"/>
        </w:rPr>
        <w:t>are automated attendance system</w:t>
      </w:r>
      <w:r w:rsidR="0060162D" w:rsidRPr="00FA75E9">
        <w:rPr>
          <w:rFonts w:ascii="Times New Roman" w:hAnsi="Times New Roman"/>
          <w:sz w:val="24"/>
          <w:szCs w:val="24"/>
        </w:rPr>
        <w:t xml:space="preserve"> </w:t>
      </w:r>
    </w:p>
    <w:p w:rsidR="00646DBB" w:rsidRPr="00FA75E9" w:rsidDel="006E65D0" w:rsidRDefault="00646DBB">
      <w:pPr>
        <w:pStyle w:val="Guide4"/>
        <w:rPr>
          <w:del w:id="3359" w:author="Author"/>
        </w:rPr>
      </w:pPr>
    </w:p>
    <w:p w:rsidR="00641781" w:rsidRPr="00FA75E9" w:rsidDel="006E65D0" w:rsidRDefault="00641781">
      <w:pPr>
        <w:pStyle w:val="Guide4"/>
        <w:rPr>
          <w:del w:id="3360" w:author="Author"/>
        </w:rPr>
      </w:pPr>
      <w:del w:id="3361" w:author="Author">
        <w:r w:rsidRPr="00FA75E9" w:rsidDel="006E65D0">
          <w:delText>F-101.b: Non</w:delText>
        </w:r>
        <w:r w:rsidR="001E3DF7" w:rsidRPr="00FA75E9" w:rsidDel="006E65D0">
          <w:delText>r</w:delText>
        </w:r>
        <w:r w:rsidRPr="00FA75E9" w:rsidDel="006E65D0">
          <w:delText>elative Providers Listed with DFPS</w:delText>
        </w:r>
      </w:del>
    </w:p>
    <w:p w:rsidR="001D6A01" w:rsidRPr="00FA75E9" w:rsidDel="006E65D0" w:rsidRDefault="001D6A01" w:rsidP="009D7C2A">
      <w:pPr>
        <w:pStyle w:val="paragraph"/>
        <w:spacing w:before="0" w:after="0"/>
        <w:ind w:left="720" w:firstLine="0"/>
        <w:jc w:val="left"/>
        <w:rPr>
          <w:del w:id="3362" w:author="Author"/>
          <w:rFonts w:ascii="Times New Roman" w:hAnsi="Times New Roman"/>
          <w:sz w:val="24"/>
          <w:szCs w:val="24"/>
        </w:rPr>
      </w:pPr>
      <w:del w:id="3363" w:author="Author">
        <w:r w:rsidRPr="00FA75E9" w:rsidDel="006E65D0">
          <w:rPr>
            <w:rFonts w:ascii="Times New Roman" w:hAnsi="Times New Roman"/>
            <w:sz w:val="24"/>
            <w:szCs w:val="24"/>
          </w:rPr>
          <w:delText xml:space="preserve">If a Board chooses to include </w:delText>
        </w:r>
        <w:r w:rsidR="001E3DF7" w:rsidRPr="00FA75E9" w:rsidDel="006E65D0">
          <w:rPr>
            <w:rFonts w:ascii="Times New Roman" w:hAnsi="Times New Roman"/>
            <w:sz w:val="24"/>
            <w:szCs w:val="24"/>
          </w:rPr>
          <w:delText xml:space="preserve">providers that are </w:delText>
        </w:r>
        <w:r w:rsidRPr="00FA75E9" w:rsidDel="006E65D0">
          <w:rPr>
            <w:rFonts w:ascii="Times New Roman" w:hAnsi="Times New Roman"/>
            <w:sz w:val="24"/>
            <w:szCs w:val="24"/>
          </w:rPr>
          <w:delText>family homes</w:delText>
        </w:r>
        <w:r w:rsidR="001E3DF7" w:rsidRPr="00FA75E9" w:rsidDel="006E65D0">
          <w:rPr>
            <w:rFonts w:ascii="Times New Roman" w:hAnsi="Times New Roman"/>
            <w:sz w:val="24"/>
            <w:szCs w:val="24"/>
          </w:rPr>
          <w:delText xml:space="preserve"> listed with DFPS—</w:delText>
        </w:r>
        <w:r w:rsidRPr="00FA75E9" w:rsidDel="006E65D0">
          <w:rPr>
            <w:rFonts w:ascii="Times New Roman" w:hAnsi="Times New Roman"/>
            <w:sz w:val="24"/>
            <w:szCs w:val="24"/>
          </w:rPr>
          <w:delText xml:space="preserve">as defined in </w:delText>
        </w:r>
        <w:r w:rsidR="009D7C2A" w:rsidRPr="00FA75E9" w:rsidDel="006E65D0">
          <w:rPr>
            <w:rFonts w:ascii="Times New Roman" w:hAnsi="Times New Roman"/>
            <w:sz w:val="24"/>
            <w:szCs w:val="24"/>
          </w:rPr>
          <w:delText>A-100</w:delText>
        </w:r>
        <w:r w:rsidR="001E3DF7" w:rsidRPr="00FA75E9" w:rsidDel="006E65D0">
          <w:rPr>
            <w:rFonts w:ascii="Times New Roman" w:hAnsi="Times New Roman"/>
            <w:sz w:val="24"/>
            <w:szCs w:val="24"/>
          </w:rPr>
          <w:delText>—</w:delText>
        </w:r>
        <w:r w:rsidRPr="00FA75E9" w:rsidDel="006E65D0">
          <w:rPr>
            <w:rFonts w:ascii="Times New Roman" w:hAnsi="Times New Roman"/>
            <w:sz w:val="24"/>
            <w:szCs w:val="24"/>
          </w:rPr>
          <w:delText xml:space="preserve">that provide care for children unrelated to the provider, </w:delText>
        </w:r>
        <w:r w:rsidR="001E3DF7" w:rsidRPr="00FA75E9" w:rsidDel="006E65D0">
          <w:rPr>
            <w:rFonts w:ascii="Times New Roman" w:hAnsi="Times New Roman"/>
            <w:sz w:val="24"/>
            <w:szCs w:val="24"/>
          </w:rPr>
          <w:delText xml:space="preserve">the </w:delText>
        </w:r>
        <w:r w:rsidRPr="00FA75E9" w:rsidDel="006E65D0">
          <w:rPr>
            <w:rFonts w:ascii="Times New Roman" w:hAnsi="Times New Roman"/>
            <w:sz w:val="24"/>
            <w:szCs w:val="24"/>
          </w:rPr>
          <w:delText xml:space="preserve">Board </w:delText>
        </w:r>
        <w:r w:rsidR="00B043BA" w:rsidRPr="00FA75E9" w:rsidDel="006E65D0">
          <w:rPr>
            <w:rFonts w:ascii="Times New Roman" w:hAnsi="Times New Roman"/>
            <w:sz w:val="24"/>
            <w:szCs w:val="24"/>
          </w:rPr>
          <w:delText xml:space="preserve">must </w:delText>
        </w:r>
        <w:r w:rsidRPr="00FA75E9" w:rsidDel="006E65D0">
          <w:rPr>
            <w:rFonts w:ascii="Times New Roman" w:hAnsi="Times New Roman"/>
            <w:sz w:val="24"/>
            <w:szCs w:val="24"/>
          </w:rPr>
          <w:delText xml:space="preserve">ensure that there are in effect, under local law, requirements applicable to the listed family homes </w:delText>
        </w:r>
        <w:r w:rsidR="001E3DF7" w:rsidRPr="00FA75E9" w:rsidDel="006E65D0">
          <w:rPr>
            <w:rFonts w:ascii="Times New Roman" w:hAnsi="Times New Roman"/>
            <w:sz w:val="24"/>
            <w:szCs w:val="24"/>
          </w:rPr>
          <w:delText>that</w:delText>
        </w:r>
        <w:r w:rsidRPr="00FA75E9" w:rsidDel="006E65D0">
          <w:rPr>
            <w:rFonts w:ascii="Times New Roman" w:hAnsi="Times New Roman"/>
            <w:sz w:val="24"/>
            <w:szCs w:val="24"/>
          </w:rPr>
          <w:delText xml:space="preserve"> protect the health and safety of children.</w:delText>
        </w:r>
        <w:r w:rsidR="001E3DF7" w:rsidRPr="00FA75E9" w:rsidDel="006E65D0">
          <w:rPr>
            <w:rFonts w:ascii="Times New Roman" w:hAnsi="Times New Roman"/>
            <w:sz w:val="24"/>
            <w:szCs w:val="24"/>
          </w:rPr>
          <w:delText xml:space="preserve"> </w:delText>
        </w:r>
        <w:r w:rsidRPr="00FA75E9" w:rsidDel="006E65D0">
          <w:rPr>
            <w:rFonts w:ascii="Times New Roman" w:hAnsi="Times New Roman"/>
            <w:sz w:val="24"/>
            <w:szCs w:val="24"/>
          </w:rPr>
          <w:delText xml:space="preserve"> Pursuant to 45 CFR §98.41, the requirements </w:delText>
        </w:r>
        <w:r w:rsidR="00B043BA" w:rsidRPr="00FA75E9" w:rsidDel="006E65D0">
          <w:rPr>
            <w:rFonts w:ascii="Times New Roman" w:hAnsi="Times New Roman"/>
            <w:sz w:val="24"/>
            <w:szCs w:val="24"/>
          </w:rPr>
          <w:delText xml:space="preserve">must </w:delText>
        </w:r>
        <w:r w:rsidRPr="00FA75E9" w:rsidDel="006E65D0">
          <w:rPr>
            <w:rFonts w:ascii="Times New Roman" w:hAnsi="Times New Roman"/>
            <w:sz w:val="24"/>
            <w:szCs w:val="24"/>
          </w:rPr>
          <w:delText xml:space="preserve">include: </w:delText>
        </w:r>
      </w:del>
    </w:p>
    <w:p w:rsidR="001D6A01" w:rsidRPr="00FA75E9" w:rsidDel="006E65D0" w:rsidRDefault="001D6A01" w:rsidP="009256FF">
      <w:pPr>
        <w:pStyle w:val="subparagraph"/>
        <w:numPr>
          <w:ilvl w:val="0"/>
          <w:numId w:val="205"/>
        </w:numPr>
        <w:spacing w:before="0" w:after="0"/>
        <w:jc w:val="left"/>
        <w:rPr>
          <w:del w:id="3364" w:author="Author"/>
          <w:rFonts w:ascii="Times New Roman" w:hAnsi="Times New Roman"/>
          <w:sz w:val="24"/>
          <w:szCs w:val="24"/>
        </w:rPr>
      </w:pPr>
      <w:del w:id="3365" w:author="Author">
        <w:r w:rsidRPr="00FA75E9" w:rsidDel="006E65D0">
          <w:rPr>
            <w:rFonts w:ascii="Times New Roman" w:hAnsi="Times New Roman"/>
            <w:sz w:val="24"/>
            <w:szCs w:val="24"/>
          </w:rPr>
          <w:delText xml:space="preserve">the prevention and control of infectious diseases (including immunizations); </w:delText>
        </w:r>
      </w:del>
    </w:p>
    <w:p w:rsidR="001D6A01" w:rsidRPr="00FA75E9" w:rsidDel="006E65D0" w:rsidRDefault="001D6A01" w:rsidP="009256FF">
      <w:pPr>
        <w:pStyle w:val="subparagraph"/>
        <w:numPr>
          <w:ilvl w:val="0"/>
          <w:numId w:val="205"/>
        </w:numPr>
        <w:spacing w:before="0" w:after="0"/>
        <w:jc w:val="left"/>
        <w:rPr>
          <w:del w:id="3366" w:author="Author"/>
          <w:rFonts w:ascii="Times New Roman" w:hAnsi="Times New Roman"/>
          <w:sz w:val="24"/>
          <w:szCs w:val="24"/>
        </w:rPr>
      </w:pPr>
      <w:del w:id="3367" w:author="Author">
        <w:r w:rsidRPr="00FA75E9" w:rsidDel="006E65D0">
          <w:rPr>
            <w:rFonts w:ascii="Times New Roman" w:hAnsi="Times New Roman"/>
            <w:sz w:val="24"/>
            <w:szCs w:val="24"/>
          </w:rPr>
          <w:delText xml:space="preserve">building and physical premises safety; and </w:delText>
        </w:r>
      </w:del>
    </w:p>
    <w:p w:rsidR="001D6A01" w:rsidRPr="00FA75E9" w:rsidDel="006E65D0" w:rsidRDefault="001D6A01" w:rsidP="009256FF">
      <w:pPr>
        <w:pStyle w:val="subparagraph"/>
        <w:numPr>
          <w:ilvl w:val="0"/>
          <w:numId w:val="205"/>
        </w:numPr>
        <w:spacing w:before="0" w:after="0"/>
        <w:jc w:val="left"/>
        <w:rPr>
          <w:del w:id="3368" w:author="Author"/>
          <w:rFonts w:ascii="Times New Roman" w:hAnsi="Times New Roman"/>
          <w:sz w:val="24"/>
          <w:szCs w:val="24"/>
        </w:rPr>
      </w:pPr>
      <w:del w:id="3369" w:author="Author">
        <w:r w:rsidRPr="00FA75E9" w:rsidDel="006E65D0">
          <w:rPr>
            <w:rFonts w:ascii="Times New Roman" w:hAnsi="Times New Roman"/>
            <w:sz w:val="24"/>
            <w:szCs w:val="24"/>
          </w:rPr>
          <w:delText xml:space="preserve">minimum health and safety training appropriate to the child care setting. </w:delText>
        </w:r>
      </w:del>
    </w:p>
    <w:p w:rsidR="00641781" w:rsidRPr="00773A35" w:rsidDel="006E65D0" w:rsidRDefault="009D7C2A" w:rsidP="009D7C2A">
      <w:pPr>
        <w:pStyle w:val="subsection"/>
        <w:spacing w:before="0" w:after="0"/>
        <w:ind w:left="389" w:firstLine="331"/>
        <w:jc w:val="left"/>
        <w:rPr>
          <w:del w:id="3370" w:author="Author"/>
          <w:rFonts w:ascii="Times New Roman" w:hAnsi="Times New Roman"/>
        </w:rPr>
      </w:pPr>
      <w:del w:id="3371" w:author="Author">
        <w:r w:rsidRPr="00773A35" w:rsidDel="006E65D0">
          <w:rPr>
            <w:rFonts w:ascii="Times New Roman" w:hAnsi="Times New Roman"/>
          </w:rPr>
          <w:delText xml:space="preserve">Rule </w:delText>
        </w:r>
        <w:r w:rsidR="00A13F75" w:rsidDel="006E65D0">
          <w:rPr>
            <w:rFonts w:ascii="Times New Roman" w:hAnsi="Times New Roman"/>
          </w:rPr>
          <w:delText>R</w:delText>
        </w:r>
        <w:r w:rsidRPr="00773A35" w:rsidDel="006E65D0">
          <w:rPr>
            <w:rFonts w:ascii="Times New Roman" w:hAnsi="Times New Roman"/>
          </w:rPr>
          <w:delText xml:space="preserve">eference: </w:delText>
        </w:r>
        <w:r w:rsidR="002268BB" w:rsidDel="006E65D0">
          <w:fldChar w:fldCharType="begin"/>
        </w:r>
        <w:r w:rsidR="002268BB" w:rsidDel="006E65D0">
          <w:delInstrText xml:space="preserve"> HYPERLINK "http://texreg.sos.state.tx.us/public/readtac$ext.TacPage?sl=R&amp;app=9&amp;p_dir=&amp;p_rloc=&amp;p_tloc=&amp;p_ploc=&amp;pg=1&amp;p_tac=&amp;ti=40&amp;pt=20&amp;ch=809&amp;rl=91" </w:delInstrText>
        </w:r>
        <w:r w:rsidR="002268BB" w:rsidDel="006E65D0">
          <w:fldChar w:fldCharType="separate"/>
        </w:r>
        <w:r w:rsidR="001E3DF7" w:rsidRPr="00773A35" w:rsidDel="006E65D0">
          <w:rPr>
            <w:rStyle w:val="Hyperlink"/>
            <w:rFonts w:ascii="Times New Roman" w:hAnsi="Times New Roman"/>
          </w:rPr>
          <w:delText>§809.91(b)</w:delText>
        </w:r>
        <w:r w:rsidR="002268BB" w:rsidDel="006E65D0">
          <w:rPr>
            <w:rStyle w:val="Hyperlink"/>
            <w:rFonts w:ascii="Times New Roman" w:hAnsi="Times New Roman"/>
          </w:rPr>
          <w:fldChar w:fldCharType="end"/>
        </w:r>
        <w:r w:rsidR="001E3DF7" w:rsidRPr="00773A35" w:rsidDel="006E65D0">
          <w:rPr>
            <w:rFonts w:ascii="Times New Roman" w:hAnsi="Times New Roman"/>
          </w:rPr>
          <w:tab/>
        </w:r>
      </w:del>
    </w:p>
    <w:p w:rsidR="001E3DF7" w:rsidRPr="00FA75E9" w:rsidRDefault="001E3DF7" w:rsidP="009C2B8A">
      <w:pPr>
        <w:pStyle w:val="subsection"/>
        <w:spacing w:before="0" w:after="0"/>
        <w:ind w:left="389"/>
        <w:jc w:val="left"/>
        <w:rPr>
          <w:rFonts w:ascii="Times New Roman" w:hAnsi="Times New Roman"/>
          <w:sz w:val="24"/>
          <w:szCs w:val="24"/>
        </w:rPr>
      </w:pPr>
    </w:p>
    <w:p w:rsidR="00641781" w:rsidRPr="00FA75E9" w:rsidRDefault="00641781" w:rsidP="00F62302">
      <w:pPr>
        <w:pStyle w:val="Guide3"/>
        <w:outlineLvl w:val="0"/>
      </w:pPr>
      <w:bookmarkStart w:id="3372" w:name="_Toc477430454"/>
      <w:r w:rsidRPr="00FA75E9">
        <w:t>F-102: Relative Providers Listed With DFPS</w:t>
      </w:r>
      <w:bookmarkEnd w:id="3372"/>
    </w:p>
    <w:p w:rsidR="008408C2" w:rsidRPr="00FA75E9" w:rsidRDefault="008408C2" w:rsidP="00065963">
      <w:pPr>
        <w:pStyle w:val="subsection"/>
        <w:spacing w:before="0" w:after="0"/>
        <w:ind w:left="0" w:firstLine="0"/>
        <w:jc w:val="left"/>
        <w:rPr>
          <w:rFonts w:ascii="Times New Roman" w:hAnsi="Times New Roman"/>
          <w:sz w:val="24"/>
          <w:szCs w:val="24"/>
        </w:rPr>
      </w:pPr>
    </w:p>
    <w:p w:rsidR="00065963" w:rsidRPr="00773A35" w:rsidRDefault="00EB7158" w:rsidP="00065963">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Boards must be aware </w:t>
      </w:r>
      <w:r w:rsidR="00065963" w:rsidRPr="00FA75E9">
        <w:rPr>
          <w:rFonts w:ascii="Times New Roman" w:hAnsi="Times New Roman"/>
          <w:sz w:val="24"/>
          <w:szCs w:val="24"/>
        </w:rPr>
        <w:t>of the following:</w:t>
      </w:r>
      <w:r w:rsidRPr="00FA75E9">
        <w:rPr>
          <w:rFonts w:ascii="Times New Roman" w:hAnsi="Times New Roman"/>
          <w:sz w:val="24"/>
          <w:szCs w:val="24"/>
        </w:rPr>
        <w:t xml:space="preserve"> </w:t>
      </w:r>
    </w:p>
    <w:p w:rsidR="00065963" w:rsidRPr="00FA75E9" w:rsidRDefault="001D6A01" w:rsidP="009256FF">
      <w:pPr>
        <w:pStyle w:val="subsection"/>
        <w:numPr>
          <w:ilvl w:val="0"/>
          <w:numId w:val="206"/>
        </w:numPr>
        <w:spacing w:before="0" w:after="0"/>
        <w:jc w:val="left"/>
        <w:rPr>
          <w:rFonts w:ascii="Times New Roman" w:hAnsi="Times New Roman"/>
          <w:sz w:val="24"/>
          <w:szCs w:val="24"/>
        </w:rPr>
      </w:pPr>
      <w:r w:rsidRPr="00FA75E9">
        <w:rPr>
          <w:rFonts w:ascii="Times New Roman" w:hAnsi="Times New Roman"/>
          <w:sz w:val="24"/>
          <w:szCs w:val="24"/>
        </w:rPr>
        <w:t xml:space="preserve">For relative child care providers to be eligible for reimbursement for </w:t>
      </w:r>
      <w:del w:id="3373" w:author="Author">
        <w:r w:rsidR="00EB7158" w:rsidRPr="00FA75E9" w:rsidDel="00B61322">
          <w:rPr>
            <w:rFonts w:ascii="Times New Roman" w:hAnsi="Times New Roman"/>
            <w:sz w:val="24"/>
            <w:szCs w:val="24"/>
          </w:rPr>
          <w:delText xml:space="preserve">Texas Workforce </w:delText>
        </w:r>
        <w:r w:rsidRPr="00FA75E9" w:rsidDel="00B61322">
          <w:rPr>
            <w:rFonts w:ascii="Times New Roman" w:hAnsi="Times New Roman"/>
            <w:sz w:val="24"/>
            <w:szCs w:val="24"/>
          </w:rPr>
          <w:delText>Commission</w:delText>
        </w:r>
        <w:r w:rsidR="00EB7158" w:rsidRPr="00FA75E9" w:rsidDel="00B61322">
          <w:rPr>
            <w:rFonts w:ascii="Times New Roman" w:hAnsi="Times New Roman"/>
            <w:sz w:val="24"/>
            <w:szCs w:val="24"/>
          </w:rPr>
          <w:delText xml:space="preserve"> (</w:delText>
        </w:r>
      </w:del>
      <w:r w:rsidR="00EB7158" w:rsidRPr="00FA75E9">
        <w:rPr>
          <w:rFonts w:ascii="Times New Roman" w:hAnsi="Times New Roman"/>
          <w:sz w:val="24"/>
          <w:szCs w:val="24"/>
        </w:rPr>
        <w:t>TWC</w:t>
      </w:r>
      <w:del w:id="3374" w:author="Author">
        <w:r w:rsidR="00EB7158" w:rsidRPr="00FA75E9" w:rsidDel="00B61322">
          <w:rPr>
            <w:rFonts w:ascii="Times New Roman" w:hAnsi="Times New Roman"/>
            <w:sz w:val="24"/>
            <w:szCs w:val="24"/>
          </w:rPr>
          <w:delText>)</w:delText>
        </w:r>
      </w:del>
      <w:r w:rsidRPr="00FA75E9">
        <w:rPr>
          <w:rFonts w:ascii="Times New Roman" w:hAnsi="Times New Roman"/>
          <w:sz w:val="24"/>
          <w:szCs w:val="24"/>
        </w:rPr>
        <w:t>-funded child care services, the</w:t>
      </w:r>
      <w:r w:rsidR="00065963" w:rsidRPr="00FA75E9">
        <w:rPr>
          <w:rFonts w:ascii="Times New Roman" w:hAnsi="Times New Roman"/>
          <w:sz w:val="24"/>
          <w:szCs w:val="24"/>
        </w:rPr>
        <w:t>y</w:t>
      </w:r>
      <w:r w:rsidRPr="00FA75E9">
        <w:rPr>
          <w:rFonts w:ascii="Times New Roman" w:hAnsi="Times New Roman"/>
          <w:sz w:val="24"/>
          <w:szCs w:val="24"/>
        </w:rPr>
        <w:t xml:space="preserve"> </w:t>
      </w:r>
      <w:r w:rsidR="00B043BA" w:rsidRPr="00FA75E9">
        <w:rPr>
          <w:rFonts w:ascii="Times New Roman" w:hAnsi="Times New Roman"/>
          <w:sz w:val="24"/>
          <w:szCs w:val="24"/>
        </w:rPr>
        <w:t xml:space="preserve">must </w:t>
      </w:r>
      <w:r w:rsidRPr="00FA75E9">
        <w:rPr>
          <w:rFonts w:ascii="Times New Roman" w:hAnsi="Times New Roman"/>
          <w:sz w:val="24"/>
          <w:szCs w:val="24"/>
        </w:rPr>
        <w:t>list with DFPS</w:t>
      </w:r>
      <w:r w:rsidR="001E101C" w:rsidRPr="00FA75E9">
        <w:rPr>
          <w:rFonts w:ascii="Times New Roman" w:hAnsi="Times New Roman"/>
          <w:sz w:val="24"/>
          <w:szCs w:val="24"/>
        </w:rPr>
        <w:t>.</w:t>
      </w:r>
    </w:p>
    <w:p w:rsidR="001D6A01" w:rsidRPr="00FA75E9" w:rsidRDefault="00065963" w:rsidP="009256FF">
      <w:pPr>
        <w:pStyle w:val="subsection"/>
        <w:numPr>
          <w:ilvl w:val="0"/>
          <w:numId w:val="206"/>
        </w:numPr>
        <w:spacing w:before="0" w:after="0"/>
        <w:jc w:val="left"/>
        <w:rPr>
          <w:rFonts w:ascii="Times New Roman" w:hAnsi="Times New Roman"/>
          <w:sz w:val="24"/>
          <w:szCs w:val="24"/>
        </w:rPr>
      </w:pPr>
      <w:r w:rsidRPr="00FA75E9">
        <w:rPr>
          <w:rFonts w:ascii="Times New Roman" w:hAnsi="Times New Roman"/>
          <w:sz w:val="24"/>
          <w:szCs w:val="24"/>
        </w:rPr>
        <w:t>P</w:t>
      </w:r>
      <w:r w:rsidR="001D6A01" w:rsidRPr="00FA75E9">
        <w:rPr>
          <w:rFonts w:ascii="Times New Roman" w:hAnsi="Times New Roman"/>
          <w:sz w:val="24"/>
          <w:szCs w:val="24"/>
        </w:rPr>
        <w:t xml:space="preserve">ursuant to 45 CFR §98.41(e), relative child care providers listed with DFPS </w:t>
      </w:r>
      <w:r w:rsidR="00B043BA" w:rsidRPr="00FA75E9">
        <w:rPr>
          <w:rFonts w:ascii="Times New Roman" w:hAnsi="Times New Roman"/>
          <w:sz w:val="24"/>
          <w:szCs w:val="24"/>
        </w:rPr>
        <w:t xml:space="preserve">will </w:t>
      </w:r>
      <w:r w:rsidR="001D6A01" w:rsidRPr="00FA75E9">
        <w:rPr>
          <w:rFonts w:ascii="Times New Roman" w:hAnsi="Times New Roman"/>
          <w:sz w:val="24"/>
          <w:szCs w:val="24"/>
        </w:rPr>
        <w:t xml:space="preserve">be exempt from the health and safety requirements of 45 CFR </w:t>
      </w:r>
      <w:ins w:id="3375" w:author="Author">
        <w:r w:rsidR="006E65D0">
          <w:rPr>
            <w:rFonts w:ascii="Times New Roman" w:hAnsi="Times New Roman"/>
            <w:sz w:val="24"/>
            <w:szCs w:val="24"/>
          </w:rPr>
          <w:t>Part</w:t>
        </w:r>
      </w:ins>
      <w:del w:id="3376" w:author="Author">
        <w:r w:rsidR="001D6A01" w:rsidRPr="00FA75E9" w:rsidDel="006E65D0">
          <w:rPr>
            <w:rFonts w:ascii="Times New Roman" w:hAnsi="Times New Roman"/>
            <w:sz w:val="24"/>
            <w:szCs w:val="24"/>
          </w:rPr>
          <w:delText>§</w:delText>
        </w:r>
      </w:del>
      <w:ins w:id="3377" w:author="Author">
        <w:r w:rsidR="006E65D0">
          <w:rPr>
            <w:rFonts w:ascii="Times New Roman" w:hAnsi="Times New Roman"/>
            <w:sz w:val="24"/>
            <w:szCs w:val="24"/>
          </w:rPr>
          <w:t xml:space="preserve"> </w:t>
        </w:r>
      </w:ins>
      <w:r w:rsidR="001D6A01" w:rsidRPr="00FA75E9">
        <w:rPr>
          <w:rFonts w:ascii="Times New Roman" w:hAnsi="Times New Roman"/>
          <w:sz w:val="24"/>
          <w:szCs w:val="24"/>
        </w:rPr>
        <w:t>98</w:t>
      </w:r>
      <w:del w:id="3378" w:author="Author">
        <w:r w:rsidR="001D6A01" w:rsidRPr="00FA75E9" w:rsidDel="006E65D0">
          <w:rPr>
            <w:rFonts w:ascii="Times New Roman" w:hAnsi="Times New Roman"/>
            <w:sz w:val="24"/>
            <w:szCs w:val="24"/>
          </w:rPr>
          <w:delText xml:space="preserve">.41(a) and </w:delText>
        </w:r>
        <w:r w:rsidR="00DF5BCC" w:rsidRPr="00FA75E9" w:rsidDel="006E65D0">
          <w:rPr>
            <w:rFonts w:ascii="Times New Roman" w:hAnsi="Times New Roman"/>
            <w:sz w:val="24"/>
            <w:szCs w:val="24"/>
          </w:rPr>
          <w:delText>§809.91</w:delText>
        </w:r>
        <w:r w:rsidR="001D6A01" w:rsidRPr="00FA75E9" w:rsidDel="006E65D0">
          <w:rPr>
            <w:rFonts w:ascii="Times New Roman" w:hAnsi="Times New Roman"/>
            <w:sz w:val="24"/>
            <w:szCs w:val="24"/>
          </w:rPr>
          <w:delText>(b)(2)</w:delText>
        </w:r>
      </w:del>
      <w:r w:rsidR="001D6A01" w:rsidRPr="00FA75E9">
        <w:rPr>
          <w:rFonts w:ascii="Times New Roman" w:hAnsi="Times New Roman"/>
          <w:sz w:val="24"/>
          <w:szCs w:val="24"/>
        </w:rPr>
        <w:t xml:space="preserve">. </w:t>
      </w:r>
    </w:p>
    <w:p w:rsidR="00641781" w:rsidRPr="00773A35" w:rsidRDefault="009D7C2A" w:rsidP="00F62302">
      <w:pPr>
        <w:pStyle w:val="paragraph"/>
        <w:spacing w:before="0" w:after="0"/>
        <w:ind w:left="0" w:firstLine="0"/>
        <w:jc w:val="left"/>
        <w:outlineLvl w:val="0"/>
        <w:rPr>
          <w:rFonts w:ascii="Times New Roman" w:hAnsi="Times New Roman"/>
        </w:rPr>
      </w:pPr>
      <w:r w:rsidRPr="00773A35">
        <w:rPr>
          <w:rFonts w:ascii="Times New Roman" w:hAnsi="Times New Roman"/>
        </w:rPr>
        <w:t xml:space="preserve">Rule </w:t>
      </w:r>
      <w:r w:rsidR="00A13F75">
        <w:rPr>
          <w:rFonts w:ascii="Times New Roman" w:hAnsi="Times New Roman"/>
        </w:rPr>
        <w:t>R</w:t>
      </w:r>
      <w:r w:rsidRPr="00773A35">
        <w:rPr>
          <w:rFonts w:ascii="Times New Roman" w:hAnsi="Times New Roman"/>
        </w:rPr>
        <w:t xml:space="preserve">eference: </w:t>
      </w:r>
      <w:hyperlink r:id="rId78" w:history="1">
        <w:r w:rsidR="00057958" w:rsidRPr="00773A35">
          <w:rPr>
            <w:rStyle w:val="Hyperlink"/>
            <w:rFonts w:ascii="Times New Roman" w:hAnsi="Times New Roman"/>
          </w:rPr>
          <w:t>§809.91(e)</w:t>
        </w:r>
      </w:hyperlink>
      <w:r w:rsidR="00057958" w:rsidRPr="00773A35">
        <w:rPr>
          <w:rFonts w:ascii="Times New Roman" w:hAnsi="Times New Roman"/>
        </w:rPr>
        <w:tab/>
      </w:r>
    </w:p>
    <w:p w:rsidR="009D7C2A" w:rsidRPr="00FA75E9" w:rsidRDefault="009D7C2A" w:rsidP="009D7C2A">
      <w:pPr>
        <w:pStyle w:val="paragraph"/>
        <w:spacing w:before="0" w:after="0"/>
        <w:ind w:left="0" w:firstLine="0"/>
        <w:jc w:val="left"/>
        <w:rPr>
          <w:rFonts w:ascii="Times New Roman" w:hAnsi="Times New Roman"/>
          <w:sz w:val="24"/>
          <w:szCs w:val="24"/>
        </w:rPr>
      </w:pPr>
    </w:p>
    <w:p w:rsidR="009D7C2A" w:rsidRPr="00FA75E9" w:rsidRDefault="009D7C2A" w:rsidP="009D7C2A">
      <w:pPr>
        <w:pStyle w:val="paragraph"/>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A Board must not prohibit a relative child care provider </w:t>
      </w:r>
      <w:r w:rsidR="00A13F75">
        <w:rPr>
          <w:rFonts w:ascii="Times New Roman" w:hAnsi="Times New Roman"/>
          <w:sz w:val="24"/>
          <w:szCs w:val="24"/>
        </w:rPr>
        <w:t>that</w:t>
      </w:r>
      <w:r w:rsidR="00A13F75" w:rsidRPr="00FA75E9">
        <w:rPr>
          <w:rFonts w:ascii="Times New Roman" w:hAnsi="Times New Roman"/>
          <w:sz w:val="24"/>
          <w:szCs w:val="24"/>
        </w:rPr>
        <w:t xml:space="preserve"> </w:t>
      </w:r>
      <w:r w:rsidRPr="00FA75E9">
        <w:rPr>
          <w:rFonts w:ascii="Times New Roman" w:hAnsi="Times New Roman"/>
          <w:sz w:val="24"/>
          <w:szCs w:val="24"/>
        </w:rPr>
        <w:t xml:space="preserve">is listed with DFPS and </w:t>
      </w:r>
      <w:r w:rsidR="00A13F75">
        <w:rPr>
          <w:rFonts w:ascii="Times New Roman" w:hAnsi="Times New Roman"/>
          <w:sz w:val="24"/>
          <w:szCs w:val="24"/>
        </w:rPr>
        <w:t>that</w:t>
      </w:r>
      <w:r w:rsidR="00A13F75" w:rsidRPr="00FA75E9">
        <w:rPr>
          <w:rFonts w:ascii="Times New Roman" w:hAnsi="Times New Roman"/>
          <w:sz w:val="24"/>
          <w:szCs w:val="24"/>
        </w:rPr>
        <w:t xml:space="preserve"> </w:t>
      </w:r>
      <w:r w:rsidRPr="00FA75E9">
        <w:rPr>
          <w:rFonts w:ascii="Times New Roman" w:hAnsi="Times New Roman"/>
          <w:sz w:val="24"/>
          <w:szCs w:val="24"/>
        </w:rPr>
        <w:t xml:space="preserve">meets the definition of a relative provider from being an eligible relative child care provider. </w:t>
      </w:r>
    </w:p>
    <w:p w:rsidR="00057958" w:rsidRPr="00773A35" w:rsidRDefault="009D7C2A" w:rsidP="00F62302">
      <w:pPr>
        <w:pStyle w:val="paragraph"/>
        <w:spacing w:before="0" w:after="0"/>
        <w:ind w:left="0" w:firstLine="0"/>
        <w:jc w:val="left"/>
        <w:outlineLvl w:val="0"/>
        <w:rPr>
          <w:rStyle w:val="Hyperlink"/>
          <w:rFonts w:ascii="Times New Roman" w:hAnsi="Times New Roman"/>
        </w:rPr>
      </w:pPr>
      <w:r w:rsidRPr="00773A35">
        <w:rPr>
          <w:rFonts w:ascii="Times New Roman" w:hAnsi="Times New Roman"/>
        </w:rPr>
        <w:t xml:space="preserve">Rule </w:t>
      </w:r>
      <w:r w:rsidR="00A13F75">
        <w:rPr>
          <w:rFonts w:ascii="Times New Roman" w:hAnsi="Times New Roman"/>
        </w:rPr>
        <w:t>R</w:t>
      </w:r>
      <w:r w:rsidRPr="00773A35">
        <w:rPr>
          <w:rFonts w:ascii="Times New Roman" w:hAnsi="Times New Roman"/>
        </w:rPr>
        <w:t xml:space="preserve">eference: </w:t>
      </w:r>
      <w:hyperlink r:id="rId79" w:history="1">
        <w:r w:rsidRPr="00773A35">
          <w:rPr>
            <w:rStyle w:val="Hyperlink"/>
            <w:rFonts w:ascii="Times New Roman" w:hAnsi="Times New Roman"/>
          </w:rPr>
          <w:t>§809.91(b</w:t>
        </w:r>
        <w:proofErr w:type="gramStart"/>
        <w:r w:rsidRPr="00773A35">
          <w:rPr>
            <w:rStyle w:val="Hyperlink"/>
            <w:rFonts w:ascii="Times New Roman" w:hAnsi="Times New Roman"/>
          </w:rPr>
          <w:t>)(</w:t>
        </w:r>
        <w:proofErr w:type="gramEnd"/>
        <w:r w:rsidRPr="00773A35">
          <w:rPr>
            <w:rStyle w:val="Hyperlink"/>
            <w:rFonts w:ascii="Times New Roman" w:hAnsi="Times New Roman"/>
          </w:rPr>
          <w:t>1)</w:t>
        </w:r>
      </w:hyperlink>
    </w:p>
    <w:p w:rsidR="009D7C2A" w:rsidRPr="00FA75E9" w:rsidRDefault="009D7C2A" w:rsidP="009D7C2A">
      <w:pPr>
        <w:pStyle w:val="paragraph"/>
        <w:spacing w:before="0" w:after="0"/>
        <w:ind w:left="821"/>
        <w:jc w:val="left"/>
        <w:rPr>
          <w:rFonts w:ascii="Times New Roman" w:hAnsi="Times New Roman"/>
          <w:sz w:val="24"/>
          <w:szCs w:val="24"/>
        </w:rPr>
      </w:pPr>
    </w:p>
    <w:p w:rsidR="00527516" w:rsidRPr="00FA75E9" w:rsidRDefault="00106B5A" w:rsidP="00F62302">
      <w:pPr>
        <w:pStyle w:val="Guide4"/>
        <w:outlineLvl w:val="0"/>
        <w:rPr>
          <w:b w:val="0"/>
          <w:snapToGrid w:val="0"/>
        </w:rPr>
      </w:pPr>
      <w:bookmarkStart w:id="3379" w:name="_Toc477430455"/>
      <w:r w:rsidRPr="00FA75E9">
        <w:t xml:space="preserve">F-102.a: </w:t>
      </w:r>
      <w:r w:rsidR="00527516" w:rsidRPr="00FA75E9">
        <w:rPr>
          <w:snapToGrid w:val="0"/>
        </w:rPr>
        <w:t>Submitting the Listed Home Application Electronically</w:t>
      </w:r>
      <w:bookmarkEnd w:id="3379"/>
    </w:p>
    <w:p w:rsidR="00527516" w:rsidRPr="00FA75E9" w:rsidRDefault="00527516">
      <w:pPr>
        <w:ind w:left="720"/>
        <w:rPr>
          <w:rFonts w:ascii="Times New Roman" w:hAnsi="Times New Roman"/>
          <w:snapToGrid w:val="0"/>
          <w:sz w:val="24"/>
          <w:szCs w:val="24"/>
        </w:rPr>
      </w:pPr>
      <w:r w:rsidRPr="00FA75E9">
        <w:rPr>
          <w:rFonts w:ascii="Times New Roman" w:hAnsi="Times New Roman"/>
          <w:snapToGrid w:val="0"/>
          <w:sz w:val="24"/>
          <w:szCs w:val="24"/>
        </w:rPr>
        <w:t>Boards must be aware that DFPS:</w:t>
      </w:r>
    </w:p>
    <w:p w:rsidR="00527516" w:rsidRPr="00FA75E9" w:rsidRDefault="001E101C" w:rsidP="009256FF">
      <w:pPr>
        <w:numPr>
          <w:ilvl w:val="0"/>
          <w:numId w:val="153"/>
        </w:numPr>
        <w:ind w:left="1080"/>
        <w:rPr>
          <w:rFonts w:ascii="Times New Roman" w:hAnsi="Times New Roman"/>
          <w:snapToGrid w:val="0"/>
          <w:sz w:val="24"/>
          <w:szCs w:val="24"/>
        </w:rPr>
      </w:pPr>
      <w:r w:rsidRPr="00FA75E9">
        <w:rPr>
          <w:rFonts w:ascii="Times New Roman" w:hAnsi="Times New Roman"/>
          <w:snapToGrid w:val="0"/>
          <w:sz w:val="24"/>
          <w:szCs w:val="24"/>
        </w:rPr>
        <w:t>H</w:t>
      </w:r>
      <w:r w:rsidR="00527516" w:rsidRPr="00FA75E9">
        <w:rPr>
          <w:rFonts w:ascii="Times New Roman" w:hAnsi="Times New Roman"/>
          <w:snapToGrid w:val="0"/>
          <w:sz w:val="24"/>
          <w:szCs w:val="24"/>
        </w:rPr>
        <w:t xml:space="preserve">as implemented the </w:t>
      </w:r>
      <w:hyperlink r:id="rId80" w:history="1">
        <w:proofErr w:type="spellStart"/>
        <w:r w:rsidR="00527516" w:rsidRPr="00FA75E9">
          <w:rPr>
            <w:rStyle w:val="Hyperlink"/>
            <w:rFonts w:ascii="Times New Roman" w:hAnsi="Times New Roman"/>
            <w:snapToGrid w:val="0"/>
            <w:sz w:val="24"/>
            <w:szCs w:val="24"/>
          </w:rPr>
          <w:t>eApplication</w:t>
        </w:r>
        <w:proofErr w:type="spellEnd"/>
        <w:r w:rsidR="00527516" w:rsidRPr="00FA75E9">
          <w:rPr>
            <w:rStyle w:val="Hyperlink"/>
            <w:rFonts w:ascii="Times New Roman" w:hAnsi="Times New Roman"/>
            <w:snapToGrid w:val="0"/>
            <w:sz w:val="24"/>
            <w:szCs w:val="24"/>
          </w:rPr>
          <w:t xml:space="preserve"> Process</w:t>
        </w:r>
      </w:hyperlink>
      <w:r w:rsidR="00527516" w:rsidRPr="00FA75E9">
        <w:rPr>
          <w:rFonts w:ascii="Times New Roman" w:hAnsi="Times New Roman"/>
          <w:snapToGrid w:val="0"/>
          <w:sz w:val="24"/>
          <w:szCs w:val="24"/>
        </w:rPr>
        <w:t xml:space="preserve">, which allows a child care provider to apply online to become a listed home provider  </w:t>
      </w:r>
    </w:p>
    <w:p w:rsidR="00527516" w:rsidRPr="00FA75E9" w:rsidRDefault="001E101C" w:rsidP="009256FF">
      <w:pPr>
        <w:numPr>
          <w:ilvl w:val="0"/>
          <w:numId w:val="153"/>
        </w:numPr>
        <w:ind w:left="1080"/>
        <w:rPr>
          <w:rFonts w:ascii="Times New Roman" w:hAnsi="Times New Roman"/>
          <w:snapToGrid w:val="0"/>
          <w:sz w:val="24"/>
          <w:szCs w:val="24"/>
        </w:rPr>
      </w:pPr>
      <w:r w:rsidRPr="00FA75E9">
        <w:rPr>
          <w:rFonts w:ascii="Times New Roman" w:hAnsi="Times New Roman"/>
          <w:snapToGrid w:val="0"/>
          <w:sz w:val="24"/>
          <w:szCs w:val="24"/>
        </w:rPr>
        <w:t>R</w:t>
      </w:r>
      <w:r w:rsidR="00527516" w:rsidRPr="00FA75E9">
        <w:rPr>
          <w:rFonts w:ascii="Times New Roman" w:hAnsi="Times New Roman"/>
          <w:snapToGrid w:val="0"/>
          <w:sz w:val="24"/>
          <w:szCs w:val="24"/>
        </w:rPr>
        <w:t xml:space="preserve">ecommends that applicants apply online using the DFPS </w:t>
      </w:r>
      <w:r w:rsidR="001A63C8" w:rsidRPr="00FA75E9">
        <w:rPr>
          <w:rFonts w:ascii="Times New Roman" w:hAnsi="Times New Roman"/>
          <w:snapToGrid w:val="0"/>
          <w:sz w:val="24"/>
          <w:szCs w:val="24"/>
        </w:rPr>
        <w:t>w</w:t>
      </w:r>
      <w:r w:rsidR="00527516" w:rsidRPr="00FA75E9">
        <w:rPr>
          <w:rFonts w:ascii="Times New Roman" w:hAnsi="Times New Roman"/>
          <w:snapToGrid w:val="0"/>
          <w:sz w:val="24"/>
          <w:szCs w:val="24"/>
        </w:rPr>
        <w:t>ebsite to facilitate and expedite the application process for r</w:t>
      </w:r>
      <w:r w:rsidRPr="00FA75E9">
        <w:rPr>
          <w:rFonts w:ascii="Times New Roman" w:hAnsi="Times New Roman"/>
          <w:snapToGrid w:val="0"/>
          <w:sz w:val="24"/>
          <w:szCs w:val="24"/>
        </w:rPr>
        <w:t>elative provider listed homes</w:t>
      </w:r>
      <w:r w:rsidR="00527516" w:rsidRPr="00FA75E9">
        <w:rPr>
          <w:rFonts w:ascii="Times New Roman" w:hAnsi="Times New Roman"/>
          <w:snapToGrid w:val="0"/>
          <w:sz w:val="24"/>
          <w:szCs w:val="24"/>
        </w:rPr>
        <w:t xml:space="preserve"> </w:t>
      </w:r>
    </w:p>
    <w:p w:rsidR="00527516" w:rsidRPr="00FA75E9" w:rsidRDefault="00527516">
      <w:pPr>
        <w:ind w:left="720"/>
        <w:rPr>
          <w:rFonts w:ascii="Times New Roman" w:hAnsi="Times New Roman"/>
          <w:snapToGrid w:val="0"/>
          <w:sz w:val="24"/>
          <w:szCs w:val="24"/>
        </w:rPr>
      </w:pPr>
    </w:p>
    <w:p w:rsidR="00527516" w:rsidRPr="00FA75E9" w:rsidRDefault="00527516">
      <w:pPr>
        <w:ind w:left="720"/>
        <w:rPr>
          <w:rFonts w:ascii="Times New Roman" w:hAnsi="Times New Roman"/>
          <w:snapToGrid w:val="0"/>
          <w:sz w:val="24"/>
          <w:szCs w:val="24"/>
        </w:rPr>
      </w:pPr>
      <w:r w:rsidRPr="00FA75E9">
        <w:rPr>
          <w:rFonts w:ascii="Times New Roman" w:hAnsi="Times New Roman"/>
          <w:snapToGrid w:val="0"/>
          <w:sz w:val="24"/>
          <w:szCs w:val="24"/>
        </w:rPr>
        <w:t xml:space="preserve">Boards must be aware that providers </w:t>
      </w:r>
      <w:r w:rsidR="00A13F75">
        <w:rPr>
          <w:rFonts w:ascii="Times New Roman" w:hAnsi="Times New Roman"/>
          <w:snapToGrid w:val="0"/>
          <w:sz w:val="24"/>
          <w:szCs w:val="24"/>
        </w:rPr>
        <w:t>that</w:t>
      </w:r>
      <w:r w:rsidR="00A13F75" w:rsidRPr="00FA75E9">
        <w:rPr>
          <w:rFonts w:ascii="Times New Roman" w:hAnsi="Times New Roman"/>
          <w:snapToGrid w:val="0"/>
          <w:sz w:val="24"/>
          <w:szCs w:val="24"/>
        </w:rPr>
        <w:t xml:space="preserve"> </w:t>
      </w:r>
      <w:r w:rsidRPr="00FA75E9">
        <w:rPr>
          <w:rFonts w:ascii="Times New Roman" w:hAnsi="Times New Roman"/>
          <w:snapToGrid w:val="0"/>
          <w:sz w:val="24"/>
          <w:szCs w:val="24"/>
        </w:rPr>
        <w:t>are required to list with DFPS can submit the listed home application</w:t>
      </w:r>
      <w:r w:rsidR="00107986" w:rsidRPr="00FA75E9">
        <w:rPr>
          <w:rFonts w:ascii="Times New Roman" w:hAnsi="Times New Roman"/>
          <w:snapToGrid w:val="0"/>
          <w:sz w:val="24"/>
          <w:szCs w:val="24"/>
        </w:rPr>
        <w:t xml:space="preserve"> in one of the following ways</w:t>
      </w:r>
      <w:r w:rsidRPr="00FA75E9">
        <w:rPr>
          <w:rFonts w:ascii="Times New Roman" w:hAnsi="Times New Roman"/>
          <w:snapToGrid w:val="0"/>
          <w:sz w:val="24"/>
          <w:szCs w:val="24"/>
        </w:rPr>
        <w:t>:</w:t>
      </w:r>
    </w:p>
    <w:p w:rsidR="00527516" w:rsidRPr="003C4858" w:rsidRDefault="00107986" w:rsidP="009256FF">
      <w:pPr>
        <w:numPr>
          <w:ilvl w:val="0"/>
          <w:numId w:val="152"/>
        </w:numPr>
        <w:ind w:left="1080"/>
        <w:rPr>
          <w:rFonts w:ascii="Times New Roman" w:hAnsi="Times New Roman"/>
          <w:snapToGrid w:val="0"/>
          <w:sz w:val="24"/>
          <w:szCs w:val="24"/>
        </w:rPr>
      </w:pPr>
      <w:r w:rsidRPr="003C4858">
        <w:rPr>
          <w:rFonts w:ascii="Times New Roman" w:hAnsi="Times New Roman"/>
          <w:snapToGrid w:val="0"/>
          <w:sz w:val="24"/>
          <w:szCs w:val="24"/>
        </w:rPr>
        <w:t>E</w:t>
      </w:r>
      <w:r w:rsidR="00527516" w:rsidRPr="003C4858">
        <w:rPr>
          <w:rFonts w:ascii="Times New Roman" w:hAnsi="Times New Roman"/>
          <w:snapToGrid w:val="0"/>
          <w:sz w:val="24"/>
          <w:szCs w:val="24"/>
        </w:rPr>
        <w:t>lectronically</w:t>
      </w:r>
      <w:r w:rsidR="00A13F75" w:rsidRPr="003C4858">
        <w:rPr>
          <w:rFonts w:ascii="Times New Roman" w:hAnsi="Times New Roman"/>
          <w:snapToGrid w:val="0"/>
          <w:sz w:val="24"/>
          <w:szCs w:val="24"/>
        </w:rPr>
        <w:t>,</w:t>
      </w:r>
      <w:r w:rsidR="00527516" w:rsidRPr="003C4858">
        <w:rPr>
          <w:rFonts w:ascii="Times New Roman" w:hAnsi="Times New Roman"/>
          <w:snapToGrid w:val="0"/>
          <w:sz w:val="24"/>
          <w:szCs w:val="24"/>
        </w:rPr>
        <w:t xml:space="preserve"> through the DFPS </w:t>
      </w:r>
      <w:r w:rsidR="001A63C8" w:rsidRPr="003C4858">
        <w:rPr>
          <w:rFonts w:ascii="Times New Roman" w:hAnsi="Times New Roman"/>
          <w:snapToGrid w:val="0"/>
          <w:sz w:val="24"/>
          <w:szCs w:val="24"/>
        </w:rPr>
        <w:t>w</w:t>
      </w:r>
      <w:r w:rsidR="00527516" w:rsidRPr="00C9722E">
        <w:rPr>
          <w:rFonts w:ascii="Times New Roman" w:hAnsi="Times New Roman"/>
          <w:snapToGrid w:val="0"/>
          <w:sz w:val="24"/>
          <w:szCs w:val="24"/>
        </w:rPr>
        <w:t>ebsite</w:t>
      </w:r>
      <w:ins w:id="3380" w:author="Author">
        <w:r w:rsidR="003C4858" w:rsidRPr="00C9722E">
          <w:rPr>
            <w:rFonts w:ascii="Times New Roman" w:hAnsi="Times New Roman"/>
            <w:snapToGrid w:val="0"/>
            <w:sz w:val="24"/>
            <w:szCs w:val="24"/>
          </w:rPr>
          <w:t xml:space="preserve"> </w:t>
        </w:r>
        <w:r w:rsidR="003C4858" w:rsidRPr="00B3233A">
          <w:rPr>
            <w:rFonts w:ascii="Times New Roman" w:hAnsi="Times New Roman"/>
            <w:snapToGrid w:val="0"/>
            <w:sz w:val="24"/>
            <w:szCs w:val="24"/>
          </w:rPr>
          <w:t xml:space="preserve">at </w:t>
        </w:r>
        <w:r w:rsidR="003C4858" w:rsidRPr="003C4858">
          <w:rPr>
            <w:rFonts w:ascii="Times New Roman" w:hAnsi="Times New Roman"/>
            <w:sz w:val="24"/>
            <w:szCs w:val="24"/>
          </w:rPr>
          <w:t>http://www.dfps.state.tx.us/Child_Care/About_Child_Care_Licensing/become_home_provider.asp</w:t>
        </w:r>
      </w:ins>
    </w:p>
    <w:p w:rsidR="00527516" w:rsidRPr="00FA75E9" w:rsidRDefault="00107986" w:rsidP="009256FF">
      <w:pPr>
        <w:numPr>
          <w:ilvl w:val="0"/>
          <w:numId w:val="152"/>
        </w:numPr>
        <w:ind w:left="1080"/>
        <w:rPr>
          <w:rFonts w:ascii="Times New Roman" w:hAnsi="Times New Roman"/>
          <w:snapToGrid w:val="0"/>
          <w:sz w:val="24"/>
          <w:szCs w:val="24"/>
        </w:rPr>
      </w:pPr>
      <w:r w:rsidRPr="00FA75E9">
        <w:rPr>
          <w:rFonts w:ascii="Times New Roman" w:hAnsi="Times New Roman"/>
          <w:snapToGrid w:val="0"/>
          <w:sz w:val="24"/>
          <w:szCs w:val="24"/>
        </w:rPr>
        <w:t>M</w:t>
      </w:r>
      <w:r w:rsidR="00527516" w:rsidRPr="00FA75E9">
        <w:rPr>
          <w:rFonts w:ascii="Times New Roman" w:hAnsi="Times New Roman"/>
          <w:snapToGrid w:val="0"/>
          <w:sz w:val="24"/>
          <w:szCs w:val="24"/>
        </w:rPr>
        <w:t>anually</w:t>
      </w:r>
      <w:r w:rsidR="00A13F75">
        <w:rPr>
          <w:rFonts w:ascii="Times New Roman" w:hAnsi="Times New Roman"/>
          <w:snapToGrid w:val="0"/>
          <w:sz w:val="24"/>
          <w:szCs w:val="24"/>
        </w:rPr>
        <w:t>,</w:t>
      </w:r>
      <w:r w:rsidR="00527516" w:rsidRPr="00FA75E9">
        <w:rPr>
          <w:rFonts w:ascii="Times New Roman" w:hAnsi="Times New Roman"/>
          <w:snapToGrid w:val="0"/>
          <w:sz w:val="24"/>
          <w:szCs w:val="24"/>
        </w:rPr>
        <w:t xml:space="preserve"> using the hard-copy application and forms </w:t>
      </w:r>
    </w:p>
    <w:p w:rsidR="00527516" w:rsidRPr="00FA75E9" w:rsidRDefault="00527516">
      <w:pPr>
        <w:ind w:left="720"/>
        <w:rPr>
          <w:rFonts w:ascii="Times New Roman" w:hAnsi="Times New Roman"/>
          <w:sz w:val="24"/>
          <w:szCs w:val="24"/>
        </w:rPr>
      </w:pPr>
    </w:p>
    <w:p w:rsidR="00527516" w:rsidRPr="00FA75E9" w:rsidRDefault="00527516">
      <w:pPr>
        <w:ind w:left="720"/>
        <w:rPr>
          <w:rFonts w:ascii="Times New Roman" w:hAnsi="Times New Roman"/>
          <w:snapToGrid w:val="0"/>
          <w:sz w:val="24"/>
          <w:szCs w:val="24"/>
        </w:rPr>
      </w:pPr>
      <w:r w:rsidRPr="00FA75E9">
        <w:rPr>
          <w:rFonts w:ascii="Times New Roman" w:hAnsi="Times New Roman"/>
          <w:sz w:val="24"/>
          <w:szCs w:val="24"/>
        </w:rPr>
        <w:t>Boards must be aware that t</w:t>
      </w:r>
      <w:r w:rsidRPr="00FA75E9">
        <w:rPr>
          <w:rFonts w:ascii="Times New Roman" w:hAnsi="Times New Roman"/>
          <w:snapToGrid w:val="0"/>
          <w:sz w:val="24"/>
          <w:szCs w:val="24"/>
        </w:rPr>
        <w:t xml:space="preserve">he following forms, which must be completed by relative </w:t>
      </w:r>
      <w:r w:rsidRPr="00FA75E9">
        <w:rPr>
          <w:rFonts w:ascii="Times New Roman" w:hAnsi="Times New Roman"/>
          <w:sz w:val="24"/>
          <w:szCs w:val="24"/>
        </w:rPr>
        <w:t xml:space="preserve">child care providers </w:t>
      </w:r>
      <w:r w:rsidR="00A13F75">
        <w:rPr>
          <w:rFonts w:ascii="Times New Roman" w:hAnsi="Times New Roman"/>
          <w:sz w:val="24"/>
          <w:szCs w:val="24"/>
        </w:rPr>
        <w:t>that</w:t>
      </w:r>
      <w:r w:rsidR="00A13F75" w:rsidRPr="00FA75E9">
        <w:rPr>
          <w:rFonts w:ascii="Times New Roman" w:hAnsi="Times New Roman"/>
          <w:sz w:val="24"/>
          <w:szCs w:val="24"/>
        </w:rPr>
        <w:t xml:space="preserve"> </w:t>
      </w:r>
      <w:r w:rsidRPr="00FA75E9">
        <w:rPr>
          <w:rFonts w:ascii="Times New Roman" w:hAnsi="Times New Roman"/>
          <w:sz w:val="24"/>
          <w:szCs w:val="24"/>
        </w:rPr>
        <w:t xml:space="preserve">are required to </w:t>
      </w:r>
      <w:r w:rsidRPr="00FA75E9">
        <w:rPr>
          <w:rFonts w:ascii="Times New Roman" w:hAnsi="Times New Roman"/>
          <w:snapToGrid w:val="0"/>
          <w:sz w:val="24"/>
          <w:szCs w:val="24"/>
        </w:rPr>
        <w:t xml:space="preserve">list with DFPS, are located on the </w:t>
      </w:r>
      <w:hyperlink r:id="rId81" w:history="1">
        <w:r w:rsidRPr="00FA75E9">
          <w:rPr>
            <w:rStyle w:val="Hyperlink"/>
            <w:rFonts w:ascii="Times New Roman" w:hAnsi="Times New Roman"/>
            <w:snapToGrid w:val="0"/>
            <w:sz w:val="24"/>
            <w:szCs w:val="24"/>
          </w:rPr>
          <w:t xml:space="preserve">DFPS </w:t>
        </w:r>
        <w:r w:rsidR="001A63C8" w:rsidRPr="00FA75E9">
          <w:rPr>
            <w:rStyle w:val="Hyperlink"/>
            <w:rFonts w:ascii="Times New Roman" w:hAnsi="Times New Roman"/>
            <w:snapToGrid w:val="0"/>
            <w:sz w:val="24"/>
            <w:szCs w:val="24"/>
          </w:rPr>
          <w:t>w</w:t>
        </w:r>
        <w:r w:rsidRPr="00FA75E9">
          <w:rPr>
            <w:rStyle w:val="Hyperlink"/>
            <w:rFonts w:ascii="Times New Roman" w:hAnsi="Times New Roman"/>
            <w:snapToGrid w:val="0"/>
            <w:sz w:val="24"/>
            <w:szCs w:val="24"/>
          </w:rPr>
          <w:t>ebsite</w:t>
        </w:r>
      </w:hyperlink>
      <w:r w:rsidR="001A63C8" w:rsidRPr="00FA75E9">
        <w:rPr>
          <w:rFonts w:ascii="Times New Roman" w:hAnsi="Times New Roman"/>
          <w:snapToGrid w:val="0"/>
          <w:sz w:val="24"/>
          <w:szCs w:val="24"/>
        </w:rPr>
        <w:t>:</w:t>
      </w:r>
      <w:r w:rsidRPr="00FA75E9">
        <w:rPr>
          <w:rFonts w:ascii="Times New Roman" w:hAnsi="Times New Roman"/>
          <w:snapToGrid w:val="0"/>
          <w:sz w:val="24"/>
          <w:szCs w:val="24"/>
        </w:rPr>
        <w:t xml:space="preserve">  </w:t>
      </w:r>
    </w:p>
    <w:p w:rsidR="00527516" w:rsidRPr="00FA75E9" w:rsidDel="00457AA3" w:rsidRDefault="00527516">
      <w:pPr>
        <w:ind w:left="720"/>
        <w:rPr>
          <w:del w:id="3381" w:author="Author"/>
          <w:rFonts w:ascii="Times New Roman" w:hAnsi="Times New Roman"/>
          <w:snapToGrid w:val="0"/>
          <w:sz w:val="24"/>
          <w:szCs w:val="24"/>
        </w:rPr>
      </w:pPr>
    </w:p>
    <w:p w:rsidR="00527516" w:rsidRPr="00FA75E9" w:rsidRDefault="00527516" w:rsidP="009256FF">
      <w:pPr>
        <w:numPr>
          <w:ilvl w:val="0"/>
          <w:numId w:val="148"/>
        </w:numPr>
        <w:rPr>
          <w:rFonts w:ascii="Times New Roman" w:hAnsi="Times New Roman"/>
          <w:snapToGrid w:val="0"/>
          <w:sz w:val="24"/>
          <w:szCs w:val="24"/>
        </w:rPr>
      </w:pPr>
      <w:r w:rsidRPr="00FA75E9">
        <w:rPr>
          <w:rFonts w:ascii="Times New Roman" w:hAnsi="Times New Roman"/>
          <w:sz w:val="24"/>
          <w:szCs w:val="24"/>
        </w:rPr>
        <w:t>Listing Request, Form 2986</w:t>
      </w:r>
    </w:p>
    <w:p w:rsidR="00527516" w:rsidRPr="00FA75E9" w:rsidRDefault="009939BF">
      <w:pPr>
        <w:ind w:left="1080"/>
        <w:rPr>
          <w:rFonts w:ascii="Times New Roman" w:hAnsi="Times New Roman"/>
          <w:snapToGrid w:val="0"/>
          <w:sz w:val="24"/>
          <w:szCs w:val="24"/>
        </w:rPr>
      </w:pPr>
      <w:r w:rsidRPr="00FA75E9">
        <w:rPr>
          <w:rFonts w:ascii="Times New Roman" w:hAnsi="Times New Roman"/>
          <w:snapToGrid w:val="0"/>
          <w:sz w:val="24"/>
          <w:szCs w:val="24"/>
        </w:rPr>
        <w:t xml:space="preserve">Listing Request, Form 2986, </w:t>
      </w:r>
      <w:r w:rsidR="00527516" w:rsidRPr="00FA75E9">
        <w:rPr>
          <w:rFonts w:ascii="Times New Roman" w:hAnsi="Times New Roman"/>
          <w:sz w:val="24"/>
          <w:szCs w:val="24"/>
        </w:rPr>
        <w:t>Spanish</w:t>
      </w:r>
    </w:p>
    <w:p w:rsidR="00527516" w:rsidRPr="00FA75E9" w:rsidRDefault="00527516" w:rsidP="009256FF">
      <w:pPr>
        <w:numPr>
          <w:ilvl w:val="0"/>
          <w:numId w:val="148"/>
        </w:numPr>
        <w:rPr>
          <w:rFonts w:ascii="Times New Roman" w:hAnsi="Times New Roman"/>
          <w:snapToGrid w:val="0"/>
          <w:sz w:val="24"/>
          <w:szCs w:val="24"/>
        </w:rPr>
      </w:pPr>
      <w:r w:rsidRPr="00FA75E9">
        <w:rPr>
          <w:rFonts w:ascii="Times New Roman" w:hAnsi="Times New Roman"/>
          <w:sz w:val="24"/>
          <w:szCs w:val="24"/>
        </w:rPr>
        <w:t>Request for Criminal History and Central Registry Check, Form 2971</w:t>
      </w:r>
    </w:p>
    <w:p w:rsidR="00527516" w:rsidRPr="00FA75E9" w:rsidRDefault="00933CA2">
      <w:pPr>
        <w:ind w:left="1080"/>
        <w:rPr>
          <w:rFonts w:ascii="Times New Roman" w:hAnsi="Times New Roman"/>
          <w:snapToGrid w:val="0"/>
          <w:sz w:val="24"/>
          <w:szCs w:val="24"/>
        </w:rPr>
      </w:pPr>
      <w:r w:rsidRPr="00FA75E9">
        <w:rPr>
          <w:rFonts w:ascii="Times New Roman" w:hAnsi="Times New Roman"/>
          <w:snapToGrid w:val="0"/>
          <w:sz w:val="24"/>
          <w:szCs w:val="24"/>
        </w:rPr>
        <w:t xml:space="preserve">Request for Criminal History and Central Registry Check, Form 2971, </w:t>
      </w:r>
      <w:r w:rsidR="00527516" w:rsidRPr="00FA75E9">
        <w:rPr>
          <w:rFonts w:ascii="Times New Roman" w:hAnsi="Times New Roman"/>
          <w:sz w:val="24"/>
          <w:szCs w:val="24"/>
        </w:rPr>
        <w:t xml:space="preserve">Spanish </w:t>
      </w:r>
    </w:p>
    <w:p w:rsidR="00527516" w:rsidRPr="00FA75E9" w:rsidRDefault="00CB08B3" w:rsidP="009256FF">
      <w:pPr>
        <w:numPr>
          <w:ilvl w:val="0"/>
          <w:numId w:val="148"/>
        </w:numPr>
        <w:rPr>
          <w:rFonts w:ascii="Times New Roman" w:hAnsi="Times New Roman"/>
          <w:snapToGrid w:val="0"/>
          <w:sz w:val="24"/>
          <w:szCs w:val="24"/>
        </w:rPr>
      </w:pPr>
      <w:r>
        <w:rPr>
          <w:rFonts w:ascii="Times New Roman" w:hAnsi="Times New Roman"/>
          <w:sz w:val="24"/>
          <w:szCs w:val="24"/>
        </w:rPr>
        <w:t>Listed Family Home Fee Schedule</w:t>
      </w:r>
      <w:r w:rsidR="00527516" w:rsidRPr="00FA75E9">
        <w:rPr>
          <w:rFonts w:ascii="Times New Roman" w:hAnsi="Times New Roman"/>
          <w:sz w:val="24"/>
          <w:szCs w:val="24"/>
        </w:rPr>
        <w:t xml:space="preserve">, Form </w:t>
      </w:r>
      <w:r>
        <w:rPr>
          <w:rFonts w:ascii="Times New Roman" w:hAnsi="Times New Roman"/>
          <w:sz w:val="24"/>
          <w:szCs w:val="24"/>
        </w:rPr>
        <w:t>3008</w:t>
      </w:r>
    </w:p>
    <w:p w:rsidR="00527516" w:rsidRPr="00FA75E9" w:rsidRDefault="00527516" w:rsidP="00661123">
      <w:pPr>
        <w:autoSpaceDE w:val="0"/>
        <w:autoSpaceDN w:val="0"/>
        <w:adjustRightInd w:val="0"/>
        <w:rPr>
          <w:rFonts w:ascii="Times New Roman" w:hAnsi="Times New Roman"/>
          <w:sz w:val="24"/>
          <w:szCs w:val="24"/>
        </w:rPr>
      </w:pPr>
    </w:p>
    <w:p w:rsidR="00527516" w:rsidRPr="00FA75E9" w:rsidRDefault="00527516">
      <w:pPr>
        <w:pStyle w:val="Default"/>
        <w:ind w:left="720"/>
        <w:rPr>
          <w:rFonts w:ascii="Times New Roman" w:hAnsi="Times New Roman" w:cs="Times New Roman"/>
          <w:color w:val="auto"/>
        </w:rPr>
      </w:pPr>
      <w:r w:rsidRPr="00FA75E9">
        <w:rPr>
          <w:rFonts w:ascii="Times New Roman" w:hAnsi="Times New Roman" w:cs="Times New Roman"/>
          <w:color w:val="auto"/>
        </w:rPr>
        <w:t xml:space="preserve">Boards must ensure that the above forms are made available to relative providers who are required to list with DFPS.  </w:t>
      </w:r>
    </w:p>
    <w:p w:rsidR="00527516" w:rsidRPr="00FA75E9" w:rsidRDefault="00527516">
      <w:pPr>
        <w:autoSpaceDE w:val="0"/>
        <w:autoSpaceDN w:val="0"/>
        <w:adjustRightInd w:val="0"/>
        <w:ind w:left="720"/>
        <w:rPr>
          <w:rFonts w:ascii="Times New Roman" w:hAnsi="Times New Roman"/>
          <w:sz w:val="24"/>
          <w:szCs w:val="24"/>
        </w:rPr>
      </w:pPr>
    </w:p>
    <w:p w:rsidR="00527516" w:rsidRPr="00FA75E9" w:rsidRDefault="00527516">
      <w:pPr>
        <w:ind w:left="720"/>
        <w:rPr>
          <w:rFonts w:ascii="Times New Roman" w:hAnsi="Times New Roman"/>
          <w:sz w:val="24"/>
          <w:szCs w:val="24"/>
        </w:rPr>
      </w:pPr>
      <w:r w:rsidRPr="00FA75E9">
        <w:rPr>
          <w:rFonts w:ascii="Times New Roman" w:hAnsi="Times New Roman"/>
          <w:sz w:val="24"/>
          <w:szCs w:val="24"/>
        </w:rPr>
        <w:t>Boards also must ensure that these relative providers receive the following information regarding submission of the forms to DFPS:</w:t>
      </w:r>
    </w:p>
    <w:p w:rsidR="00527516" w:rsidRPr="00FA75E9" w:rsidRDefault="00527516">
      <w:pPr>
        <w:ind w:left="720"/>
        <w:rPr>
          <w:rFonts w:ascii="Times New Roman" w:hAnsi="Times New Roman"/>
          <w:sz w:val="24"/>
          <w:szCs w:val="24"/>
        </w:rPr>
      </w:pPr>
    </w:p>
    <w:p w:rsidR="00527516" w:rsidRPr="00FA75E9" w:rsidRDefault="00527516" w:rsidP="009256FF">
      <w:pPr>
        <w:numPr>
          <w:ilvl w:val="0"/>
          <w:numId w:val="149"/>
        </w:numPr>
        <w:autoSpaceDE w:val="0"/>
        <w:autoSpaceDN w:val="0"/>
        <w:adjustRightInd w:val="0"/>
        <w:rPr>
          <w:rFonts w:ascii="Times New Roman" w:hAnsi="Times New Roman"/>
          <w:sz w:val="24"/>
          <w:szCs w:val="24"/>
        </w:rPr>
      </w:pPr>
      <w:r w:rsidRPr="00FA75E9">
        <w:rPr>
          <w:rFonts w:ascii="Times New Roman" w:hAnsi="Times New Roman"/>
          <w:sz w:val="24"/>
          <w:szCs w:val="24"/>
        </w:rPr>
        <w:t xml:space="preserve">The Listing Request, Form 2986, and the Request for Criminal History and Central Registry Check, Form 2971, must be submitted to the appropriate </w:t>
      </w:r>
      <w:hyperlink r:id="rId82" w:history="1">
        <w:r w:rsidRPr="00FA75E9">
          <w:rPr>
            <w:rStyle w:val="Hyperlink"/>
            <w:rFonts w:ascii="Times New Roman" w:hAnsi="Times New Roman"/>
            <w:sz w:val="24"/>
            <w:szCs w:val="24"/>
          </w:rPr>
          <w:t>DFPS Local Child Care Licensing Office</w:t>
        </w:r>
      </w:hyperlink>
      <w:r w:rsidRPr="00FA75E9">
        <w:rPr>
          <w:rFonts w:ascii="Times New Roman" w:hAnsi="Times New Roman"/>
          <w:sz w:val="24"/>
          <w:szCs w:val="24"/>
        </w:rPr>
        <w:t>.</w:t>
      </w:r>
    </w:p>
    <w:p w:rsidR="00527516" w:rsidRPr="00FA75E9" w:rsidRDefault="00527516">
      <w:pPr>
        <w:autoSpaceDE w:val="0"/>
        <w:autoSpaceDN w:val="0"/>
        <w:adjustRightInd w:val="0"/>
        <w:ind w:left="720"/>
        <w:rPr>
          <w:rFonts w:ascii="Times New Roman" w:hAnsi="Times New Roman"/>
          <w:sz w:val="24"/>
          <w:szCs w:val="24"/>
        </w:rPr>
      </w:pPr>
    </w:p>
    <w:p w:rsidR="00527516" w:rsidRPr="00FA75E9" w:rsidRDefault="00527516" w:rsidP="009256FF">
      <w:pPr>
        <w:numPr>
          <w:ilvl w:val="0"/>
          <w:numId w:val="149"/>
        </w:numPr>
        <w:autoSpaceDE w:val="0"/>
        <w:autoSpaceDN w:val="0"/>
        <w:adjustRightInd w:val="0"/>
        <w:rPr>
          <w:rFonts w:ascii="Times New Roman" w:hAnsi="Times New Roman"/>
          <w:sz w:val="24"/>
          <w:szCs w:val="24"/>
        </w:rPr>
      </w:pPr>
      <w:r w:rsidRPr="00FA75E9">
        <w:rPr>
          <w:rFonts w:ascii="Times New Roman" w:hAnsi="Times New Roman"/>
          <w:sz w:val="24"/>
          <w:szCs w:val="24"/>
        </w:rPr>
        <w:t>The relative applying for the listing permit and each individual listed in the Listing Request, Form 2986, must be included in the Request for Criminal History and Central Registry Check, Form 2971.</w:t>
      </w:r>
    </w:p>
    <w:p w:rsidR="00527516" w:rsidRPr="00FA75E9" w:rsidRDefault="00527516">
      <w:pPr>
        <w:autoSpaceDE w:val="0"/>
        <w:autoSpaceDN w:val="0"/>
        <w:adjustRightInd w:val="0"/>
        <w:ind w:left="720"/>
        <w:rPr>
          <w:rFonts w:ascii="Times New Roman" w:hAnsi="Times New Roman"/>
          <w:sz w:val="24"/>
          <w:szCs w:val="24"/>
        </w:rPr>
      </w:pPr>
    </w:p>
    <w:p w:rsidR="00527516" w:rsidRPr="00FA75E9" w:rsidRDefault="00527516" w:rsidP="009256FF">
      <w:pPr>
        <w:numPr>
          <w:ilvl w:val="0"/>
          <w:numId w:val="149"/>
        </w:numPr>
        <w:autoSpaceDE w:val="0"/>
        <w:autoSpaceDN w:val="0"/>
        <w:adjustRightInd w:val="0"/>
        <w:rPr>
          <w:rFonts w:ascii="Times New Roman" w:hAnsi="Times New Roman"/>
          <w:sz w:val="24"/>
          <w:szCs w:val="24"/>
        </w:rPr>
      </w:pPr>
      <w:r w:rsidRPr="00FA75E9">
        <w:rPr>
          <w:rFonts w:ascii="Times New Roman" w:hAnsi="Times New Roman"/>
          <w:sz w:val="24"/>
          <w:szCs w:val="24"/>
        </w:rPr>
        <w:t xml:space="preserve">The </w:t>
      </w:r>
      <w:r w:rsidR="00CB08B3">
        <w:rPr>
          <w:rFonts w:ascii="Times New Roman" w:hAnsi="Times New Roman"/>
          <w:sz w:val="24"/>
          <w:szCs w:val="24"/>
        </w:rPr>
        <w:t>Listed Family Home Fee Schedule</w:t>
      </w:r>
      <w:r w:rsidR="00CB08B3" w:rsidRPr="00FA75E9">
        <w:rPr>
          <w:rFonts w:ascii="Times New Roman" w:hAnsi="Times New Roman"/>
          <w:sz w:val="24"/>
          <w:szCs w:val="24"/>
        </w:rPr>
        <w:t xml:space="preserve">, Form </w:t>
      </w:r>
      <w:r w:rsidR="00CB08B3">
        <w:rPr>
          <w:rFonts w:ascii="Times New Roman" w:hAnsi="Times New Roman"/>
          <w:sz w:val="24"/>
          <w:szCs w:val="24"/>
        </w:rPr>
        <w:t>3008</w:t>
      </w:r>
      <w:r w:rsidRPr="00FA75E9">
        <w:rPr>
          <w:rFonts w:ascii="Times New Roman" w:hAnsi="Times New Roman"/>
          <w:sz w:val="24"/>
          <w:szCs w:val="24"/>
        </w:rPr>
        <w:t>, must be submitted to:</w:t>
      </w:r>
    </w:p>
    <w:p w:rsidR="00527516" w:rsidRPr="00FA75E9" w:rsidRDefault="00527516" w:rsidP="005C4E82">
      <w:pPr>
        <w:autoSpaceDE w:val="0"/>
        <w:autoSpaceDN w:val="0"/>
        <w:adjustRightInd w:val="0"/>
        <w:ind w:left="720"/>
        <w:rPr>
          <w:rFonts w:ascii="Times New Roman" w:hAnsi="Times New Roman"/>
          <w:b/>
          <w:sz w:val="24"/>
          <w:szCs w:val="24"/>
        </w:rPr>
      </w:pPr>
    </w:p>
    <w:p w:rsidR="00527516" w:rsidRDefault="00527516">
      <w:pPr>
        <w:autoSpaceDE w:val="0"/>
        <w:autoSpaceDN w:val="0"/>
        <w:adjustRightInd w:val="0"/>
        <w:ind w:left="1080"/>
        <w:rPr>
          <w:rFonts w:ascii="Times New Roman" w:hAnsi="Times New Roman"/>
          <w:sz w:val="24"/>
          <w:szCs w:val="24"/>
        </w:rPr>
      </w:pPr>
      <w:r w:rsidRPr="00FA75E9">
        <w:rPr>
          <w:rFonts w:ascii="Times New Roman" w:hAnsi="Times New Roman"/>
          <w:sz w:val="24"/>
          <w:szCs w:val="24"/>
        </w:rPr>
        <w:t>Texas Department of Family and Protective Services</w:t>
      </w:r>
    </w:p>
    <w:p w:rsidR="00CB08B3" w:rsidRPr="00FA75E9" w:rsidRDefault="00CB08B3">
      <w:pPr>
        <w:autoSpaceDE w:val="0"/>
        <w:autoSpaceDN w:val="0"/>
        <w:adjustRightInd w:val="0"/>
        <w:ind w:left="1080"/>
        <w:rPr>
          <w:rFonts w:ascii="Times New Roman" w:hAnsi="Times New Roman"/>
          <w:sz w:val="24"/>
          <w:szCs w:val="24"/>
        </w:rPr>
      </w:pPr>
      <w:r>
        <w:rPr>
          <w:rFonts w:ascii="Times New Roman" w:hAnsi="Times New Roman"/>
          <w:sz w:val="24"/>
          <w:szCs w:val="24"/>
        </w:rPr>
        <w:t>Licensing Fee</w:t>
      </w:r>
    </w:p>
    <w:p w:rsidR="00527516" w:rsidRPr="00FA75E9" w:rsidRDefault="00527516">
      <w:pPr>
        <w:autoSpaceDE w:val="0"/>
        <w:autoSpaceDN w:val="0"/>
        <w:adjustRightInd w:val="0"/>
        <w:ind w:left="1080"/>
        <w:rPr>
          <w:rFonts w:ascii="Times New Roman" w:hAnsi="Times New Roman"/>
          <w:sz w:val="24"/>
          <w:szCs w:val="24"/>
        </w:rPr>
      </w:pPr>
      <w:r w:rsidRPr="00FA75E9">
        <w:rPr>
          <w:rFonts w:ascii="Times New Roman" w:hAnsi="Times New Roman"/>
          <w:sz w:val="24"/>
          <w:szCs w:val="24"/>
        </w:rPr>
        <w:t>Accounting Division E-672</w:t>
      </w:r>
    </w:p>
    <w:p w:rsidR="00527516" w:rsidRPr="00FA75E9" w:rsidRDefault="00527516">
      <w:pPr>
        <w:autoSpaceDE w:val="0"/>
        <w:autoSpaceDN w:val="0"/>
        <w:adjustRightInd w:val="0"/>
        <w:ind w:left="1080"/>
        <w:rPr>
          <w:rFonts w:ascii="Times New Roman" w:hAnsi="Times New Roman"/>
          <w:sz w:val="24"/>
          <w:szCs w:val="24"/>
        </w:rPr>
      </w:pPr>
      <w:r w:rsidRPr="00FA75E9">
        <w:rPr>
          <w:rFonts w:ascii="Times New Roman" w:hAnsi="Times New Roman"/>
          <w:sz w:val="24"/>
          <w:szCs w:val="24"/>
        </w:rPr>
        <w:t>P.O. Box 149030</w:t>
      </w:r>
    </w:p>
    <w:p w:rsidR="00527516" w:rsidRPr="00FA75E9" w:rsidRDefault="00527516">
      <w:pPr>
        <w:autoSpaceDE w:val="0"/>
        <w:autoSpaceDN w:val="0"/>
        <w:adjustRightInd w:val="0"/>
        <w:ind w:left="1080"/>
        <w:rPr>
          <w:rFonts w:ascii="Times New Roman" w:hAnsi="Times New Roman"/>
          <w:sz w:val="24"/>
          <w:szCs w:val="24"/>
        </w:rPr>
      </w:pPr>
      <w:r w:rsidRPr="00FA75E9">
        <w:rPr>
          <w:rFonts w:ascii="Times New Roman" w:hAnsi="Times New Roman"/>
          <w:sz w:val="24"/>
          <w:szCs w:val="24"/>
        </w:rPr>
        <w:t>Austin, Texas 78714-9030</w:t>
      </w:r>
    </w:p>
    <w:p w:rsidR="00527516" w:rsidRPr="00FA75E9" w:rsidRDefault="00527516">
      <w:pPr>
        <w:autoSpaceDE w:val="0"/>
        <w:autoSpaceDN w:val="0"/>
        <w:adjustRightInd w:val="0"/>
        <w:ind w:left="1440"/>
        <w:rPr>
          <w:rFonts w:ascii="Times New Roman" w:hAnsi="Times New Roman"/>
          <w:sz w:val="24"/>
          <w:szCs w:val="24"/>
        </w:rPr>
      </w:pPr>
    </w:p>
    <w:p w:rsidR="00527516" w:rsidRPr="004A4A8C" w:rsidRDefault="00527516" w:rsidP="004A4A8C">
      <w:pPr>
        <w:numPr>
          <w:ilvl w:val="0"/>
          <w:numId w:val="150"/>
        </w:numPr>
        <w:autoSpaceDE w:val="0"/>
        <w:autoSpaceDN w:val="0"/>
        <w:adjustRightInd w:val="0"/>
        <w:rPr>
          <w:rFonts w:ascii="Times New Roman" w:hAnsi="Times New Roman"/>
          <w:sz w:val="24"/>
          <w:szCs w:val="24"/>
        </w:rPr>
      </w:pPr>
      <w:r w:rsidRPr="00FA75E9">
        <w:rPr>
          <w:rFonts w:ascii="Times New Roman" w:hAnsi="Times New Roman"/>
          <w:sz w:val="24"/>
          <w:szCs w:val="24"/>
        </w:rPr>
        <w:t xml:space="preserve">Except for relative providers caring for a child in the child’s home (in-home child care), relative providers required to list with DFPS must pay a $20 fee </w:t>
      </w:r>
      <w:ins w:id="3382" w:author="Author">
        <w:r w:rsidR="003C4858">
          <w:rPr>
            <w:rFonts w:ascii="Times New Roman" w:hAnsi="Times New Roman"/>
            <w:sz w:val="24"/>
            <w:szCs w:val="24"/>
          </w:rPr>
          <w:t>and $2 for each background chec</w:t>
        </w:r>
        <w:r w:rsidR="003C4858" w:rsidRPr="004A4A8C">
          <w:rPr>
            <w:rFonts w:ascii="Times New Roman" w:hAnsi="Times New Roman"/>
            <w:sz w:val="24"/>
            <w:szCs w:val="24"/>
          </w:rPr>
          <w:t xml:space="preserve">k </w:t>
        </w:r>
        <w:r w:rsidR="003C4858">
          <w:rPr>
            <w:rFonts w:ascii="Times New Roman" w:hAnsi="Times New Roman"/>
            <w:sz w:val="24"/>
            <w:szCs w:val="24"/>
          </w:rPr>
          <w:t xml:space="preserve">requested </w:t>
        </w:r>
      </w:ins>
      <w:r w:rsidRPr="004A4A8C">
        <w:rPr>
          <w:rFonts w:ascii="Times New Roman" w:hAnsi="Times New Roman"/>
          <w:sz w:val="24"/>
          <w:szCs w:val="24"/>
        </w:rPr>
        <w:t xml:space="preserve">and submit the payment with the </w:t>
      </w:r>
      <w:ins w:id="3383" w:author="Author">
        <w:r w:rsidR="003C4858" w:rsidRPr="004A4A8C">
          <w:rPr>
            <w:rFonts w:ascii="Times New Roman" w:hAnsi="Times New Roman"/>
            <w:sz w:val="24"/>
            <w:szCs w:val="24"/>
          </w:rPr>
          <w:t>Listed Family Home</w:t>
        </w:r>
      </w:ins>
      <w:r w:rsidR="004A4A8C" w:rsidRPr="004A4A8C">
        <w:rPr>
          <w:rFonts w:ascii="Times New Roman" w:hAnsi="Times New Roman"/>
          <w:sz w:val="24"/>
          <w:szCs w:val="24"/>
        </w:rPr>
        <w:t xml:space="preserve"> Fee Schedule, Form </w:t>
      </w:r>
      <w:del w:id="3384" w:author="Author">
        <w:r w:rsidR="003C4858" w:rsidDel="003C4858">
          <w:rPr>
            <w:rFonts w:ascii="Times New Roman" w:hAnsi="Times New Roman"/>
            <w:sz w:val="24"/>
            <w:szCs w:val="24"/>
          </w:rPr>
          <w:delText>2988</w:delText>
        </w:r>
      </w:del>
      <w:ins w:id="3385" w:author="Author">
        <w:r w:rsidR="003C4858" w:rsidRPr="004A4A8C">
          <w:rPr>
            <w:rFonts w:ascii="Times New Roman" w:hAnsi="Times New Roman"/>
            <w:sz w:val="24"/>
            <w:szCs w:val="24"/>
          </w:rPr>
          <w:t>3008</w:t>
        </w:r>
      </w:ins>
      <w:r w:rsidR="004A4A8C" w:rsidRPr="004A4A8C">
        <w:rPr>
          <w:rFonts w:ascii="Times New Roman" w:hAnsi="Times New Roman"/>
          <w:sz w:val="24"/>
          <w:szCs w:val="24"/>
        </w:rPr>
        <w:t>.</w:t>
      </w:r>
      <w:r w:rsidR="003C4858">
        <w:rPr>
          <w:rFonts w:ascii="Times New Roman" w:hAnsi="Times New Roman"/>
          <w:sz w:val="24"/>
          <w:szCs w:val="24"/>
        </w:rPr>
        <w:t xml:space="preserve">  </w:t>
      </w:r>
      <w:del w:id="3386" w:author="Author">
        <w:r w:rsidR="003C4858" w:rsidDel="003C4858">
          <w:rPr>
            <w:rFonts w:ascii="Times New Roman" w:hAnsi="Times New Roman"/>
            <w:sz w:val="24"/>
            <w:szCs w:val="24"/>
          </w:rPr>
          <w:delText>The $20 fee includes the background check or checks.</w:delText>
        </w:r>
      </w:del>
    </w:p>
    <w:p w:rsidR="00527516" w:rsidRPr="00FA75E9" w:rsidRDefault="00527516">
      <w:pPr>
        <w:autoSpaceDE w:val="0"/>
        <w:autoSpaceDN w:val="0"/>
        <w:adjustRightInd w:val="0"/>
        <w:ind w:left="720"/>
        <w:rPr>
          <w:rFonts w:ascii="Times New Roman" w:hAnsi="Times New Roman"/>
          <w:sz w:val="24"/>
          <w:szCs w:val="24"/>
        </w:rPr>
      </w:pPr>
    </w:p>
    <w:p w:rsidR="00527516" w:rsidRPr="00FA75E9" w:rsidRDefault="00527516" w:rsidP="009256FF">
      <w:pPr>
        <w:numPr>
          <w:ilvl w:val="0"/>
          <w:numId w:val="150"/>
        </w:numPr>
        <w:autoSpaceDE w:val="0"/>
        <w:autoSpaceDN w:val="0"/>
        <w:adjustRightInd w:val="0"/>
        <w:rPr>
          <w:rFonts w:ascii="Times New Roman" w:hAnsi="Times New Roman"/>
          <w:sz w:val="24"/>
          <w:szCs w:val="24"/>
        </w:rPr>
      </w:pPr>
      <w:r w:rsidRPr="00FA75E9">
        <w:rPr>
          <w:rFonts w:ascii="Times New Roman" w:hAnsi="Times New Roman"/>
          <w:sz w:val="24"/>
          <w:szCs w:val="24"/>
        </w:rPr>
        <w:t>The relative provider must fill out the forms completely.  DFPS will return incomplete forms to the applicant, which will delay the listing process.</w:t>
      </w:r>
    </w:p>
    <w:p w:rsidR="00527516" w:rsidRPr="00FA75E9" w:rsidRDefault="00527516">
      <w:pPr>
        <w:ind w:left="720"/>
        <w:rPr>
          <w:rFonts w:ascii="Times New Roman" w:hAnsi="Times New Roman"/>
          <w:sz w:val="24"/>
          <w:szCs w:val="24"/>
        </w:rPr>
      </w:pPr>
    </w:p>
    <w:p w:rsidR="00527516" w:rsidRPr="00FA75E9" w:rsidRDefault="00527516">
      <w:pPr>
        <w:autoSpaceDE w:val="0"/>
        <w:autoSpaceDN w:val="0"/>
        <w:adjustRightInd w:val="0"/>
        <w:ind w:left="720"/>
        <w:rPr>
          <w:rFonts w:ascii="Times New Roman" w:hAnsi="Times New Roman"/>
          <w:sz w:val="24"/>
          <w:szCs w:val="24"/>
        </w:rPr>
      </w:pPr>
      <w:r w:rsidRPr="00FA75E9">
        <w:rPr>
          <w:rFonts w:ascii="Times New Roman" w:hAnsi="Times New Roman"/>
          <w:sz w:val="24"/>
          <w:szCs w:val="24"/>
        </w:rPr>
        <w:t xml:space="preserve">Boards may provide the </w:t>
      </w:r>
      <w:r w:rsidR="00DC0F03">
        <w:fldChar w:fldCharType="begin"/>
      </w:r>
      <w:ins w:id="3387" w:author="Author">
        <w:r w:rsidR="00BB28CF">
          <w:instrText>HYPERLINK "http://www.twc.state.tx.us/files/partners/relative-provider-listing-instructions-twc.pdf"</w:instrText>
        </w:r>
      </w:ins>
      <w:del w:id="3388" w:author="Author">
        <w:r w:rsidR="00DC0F03" w:rsidDel="00BB28CF">
          <w:delInstrText xml:space="preserve"> HYPERLINK "http://www.twc.state.tx.us/files/partners/50-07c1att2.pdf" </w:delInstrText>
        </w:r>
      </w:del>
      <w:r w:rsidR="00DC0F03">
        <w:fldChar w:fldCharType="separate"/>
      </w:r>
      <w:r w:rsidR="00DC0760" w:rsidRPr="00FA75E9">
        <w:rPr>
          <w:rStyle w:val="Hyperlink"/>
          <w:rFonts w:ascii="Times New Roman" w:hAnsi="Times New Roman"/>
          <w:bCs/>
          <w:sz w:val="24"/>
          <w:szCs w:val="24"/>
        </w:rPr>
        <w:t>Instructions for Relative Child Care Providers on Completing Required Texas Department of Family and Protective Services Forms</w:t>
      </w:r>
      <w:r w:rsidR="00DC0F03">
        <w:rPr>
          <w:rStyle w:val="Hyperlink"/>
          <w:rFonts w:ascii="Times New Roman" w:hAnsi="Times New Roman"/>
          <w:bCs/>
          <w:sz w:val="24"/>
          <w:szCs w:val="24"/>
        </w:rPr>
        <w:fldChar w:fldCharType="end"/>
      </w:r>
      <w:r w:rsidR="00DC0760" w:rsidRPr="00FA75E9">
        <w:rPr>
          <w:rFonts w:ascii="Times New Roman" w:hAnsi="Times New Roman"/>
          <w:sz w:val="24"/>
          <w:szCs w:val="24"/>
        </w:rPr>
        <w:t xml:space="preserve"> </w:t>
      </w:r>
      <w:r w:rsidRPr="00FA75E9">
        <w:rPr>
          <w:rFonts w:ascii="Times New Roman" w:hAnsi="Times New Roman"/>
          <w:sz w:val="24"/>
          <w:szCs w:val="24"/>
        </w:rPr>
        <w:t>to relative providers who must list with DFPS.</w:t>
      </w:r>
      <w:r w:rsidR="00A27BAE" w:rsidRPr="00FA75E9">
        <w:rPr>
          <w:rFonts w:ascii="Times New Roman" w:hAnsi="Times New Roman"/>
          <w:sz w:val="24"/>
          <w:szCs w:val="24"/>
        </w:rPr>
        <w:t xml:space="preserve"> </w:t>
      </w:r>
    </w:p>
    <w:p w:rsidR="00527516" w:rsidRPr="00FA75E9" w:rsidRDefault="00527516">
      <w:pPr>
        <w:autoSpaceDE w:val="0"/>
        <w:autoSpaceDN w:val="0"/>
        <w:adjustRightInd w:val="0"/>
        <w:ind w:left="720"/>
        <w:rPr>
          <w:rFonts w:ascii="Times New Roman" w:hAnsi="Times New Roman"/>
          <w:sz w:val="24"/>
          <w:szCs w:val="24"/>
        </w:rPr>
      </w:pPr>
    </w:p>
    <w:p w:rsidR="00527516" w:rsidRPr="00FA75E9" w:rsidRDefault="00527516">
      <w:pPr>
        <w:autoSpaceDE w:val="0"/>
        <w:autoSpaceDN w:val="0"/>
        <w:adjustRightInd w:val="0"/>
        <w:ind w:left="720"/>
        <w:rPr>
          <w:rFonts w:ascii="Times New Roman" w:hAnsi="Times New Roman"/>
          <w:sz w:val="24"/>
          <w:szCs w:val="24"/>
        </w:rPr>
      </w:pPr>
      <w:r w:rsidRPr="00FA75E9">
        <w:rPr>
          <w:rFonts w:ascii="Times New Roman" w:hAnsi="Times New Roman"/>
          <w:sz w:val="24"/>
          <w:szCs w:val="24"/>
        </w:rPr>
        <w:t xml:space="preserve">Boards may encourage their child care contractors to assist relatives in filling out the application forms by reviewing the applications for completeness.  </w:t>
      </w:r>
    </w:p>
    <w:p w:rsidR="00527516" w:rsidRPr="00FA75E9" w:rsidRDefault="00527516">
      <w:pPr>
        <w:autoSpaceDE w:val="0"/>
        <w:autoSpaceDN w:val="0"/>
        <w:adjustRightInd w:val="0"/>
        <w:ind w:left="720"/>
        <w:rPr>
          <w:rFonts w:ascii="Times New Roman" w:hAnsi="Times New Roman"/>
          <w:sz w:val="24"/>
          <w:szCs w:val="24"/>
        </w:rPr>
      </w:pPr>
    </w:p>
    <w:p w:rsidR="00527516" w:rsidRPr="00FA75E9" w:rsidRDefault="00527516">
      <w:pPr>
        <w:autoSpaceDE w:val="0"/>
        <w:autoSpaceDN w:val="0"/>
        <w:adjustRightInd w:val="0"/>
        <w:ind w:left="720"/>
        <w:rPr>
          <w:rFonts w:ascii="Times New Roman" w:hAnsi="Times New Roman"/>
          <w:sz w:val="24"/>
          <w:szCs w:val="24"/>
        </w:rPr>
      </w:pPr>
      <w:r w:rsidRPr="00FA75E9">
        <w:rPr>
          <w:rFonts w:ascii="Times New Roman" w:hAnsi="Times New Roman"/>
          <w:sz w:val="24"/>
          <w:szCs w:val="24"/>
        </w:rPr>
        <w:t xml:space="preserve">Boards must ensure that relative providers applying to be listed with DFPS receive </w:t>
      </w:r>
      <w:r w:rsidR="00921844" w:rsidRPr="00FA75E9">
        <w:rPr>
          <w:rFonts w:ascii="Times New Roman" w:hAnsi="Times New Roman"/>
          <w:sz w:val="24"/>
          <w:szCs w:val="24"/>
        </w:rPr>
        <w:t>the information</w:t>
      </w:r>
      <w:r w:rsidR="00921844" w:rsidRPr="00FA75E9">
        <w:rPr>
          <w:rFonts w:ascii="Times New Roman" w:hAnsi="Times New Roman"/>
          <w:bCs/>
          <w:sz w:val="24"/>
          <w:szCs w:val="24"/>
        </w:rPr>
        <w:t xml:space="preserve"> in the </w:t>
      </w:r>
      <w:r w:rsidR="00DC0F03">
        <w:fldChar w:fldCharType="begin"/>
      </w:r>
      <w:ins w:id="3389" w:author="Author">
        <w:r w:rsidR="00BB28CF">
          <w:instrText>HYPERLINK "http://www.twc.state.tx.us/files/partners/requirements-for-listed-family-homes-twc.pdf"</w:instrText>
        </w:r>
      </w:ins>
      <w:del w:id="3390" w:author="Author">
        <w:r w:rsidR="00DC0F03" w:rsidDel="00BB28CF">
          <w:delInstrText xml:space="preserve"> HYPERLINK "http://www.twc.state.tx.us/files/partners/50-07c1att3.pdf" </w:delInstrText>
        </w:r>
      </w:del>
      <w:r w:rsidR="00DC0F03">
        <w:fldChar w:fldCharType="separate"/>
      </w:r>
      <w:r w:rsidR="00921844" w:rsidRPr="00FA75E9">
        <w:rPr>
          <w:rStyle w:val="Hyperlink"/>
          <w:rFonts w:ascii="Times New Roman" w:hAnsi="Times New Roman"/>
          <w:bCs/>
          <w:sz w:val="24"/>
          <w:szCs w:val="24"/>
        </w:rPr>
        <w:t xml:space="preserve">Requirements for </w:t>
      </w:r>
      <w:proofErr w:type="gramStart"/>
      <w:r w:rsidR="00921844" w:rsidRPr="00FA75E9">
        <w:rPr>
          <w:rStyle w:val="Hyperlink"/>
          <w:rFonts w:ascii="Times New Roman" w:hAnsi="Times New Roman"/>
          <w:bCs/>
          <w:sz w:val="24"/>
          <w:szCs w:val="24"/>
        </w:rPr>
        <w:t>Listed Family Homes</w:t>
      </w:r>
      <w:proofErr w:type="gramEnd"/>
      <w:r w:rsidR="00DC0F03">
        <w:rPr>
          <w:rStyle w:val="Hyperlink"/>
          <w:rFonts w:ascii="Times New Roman" w:hAnsi="Times New Roman"/>
          <w:bCs/>
          <w:sz w:val="24"/>
          <w:szCs w:val="24"/>
        </w:rPr>
        <w:fldChar w:fldCharType="end"/>
      </w:r>
      <w:r w:rsidR="00921844" w:rsidRPr="00FA75E9" w:rsidDel="00921844">
        <w:rPr>
          <w:rFonts w:ascii="Times New Roman" w:hAnsi="Times New Roman"/>
          <w:sz w:val="24"/>
          <w:szCs w:val="24"/>
        </w:rPr>
        <w:t xml:space="preserve"> </w:t>
      </w:r>
      <w:r w:rsidR="00921844" w:rsidRPr="00FA75E9">
        <w:rPr>
          <w:rFonts w:ascii="Times New Roman" w:hAnsi="Times New Roman"/>
          <w:sz w:val="24"/>
          <w:szCs w:val="24"/>
        </w:rPr>
        <w:t>desk aid</w:t>
      </w:r>
      <w:r w:rsidRPr="00FA75E9">
        <w:rPr>
          <w:rFonts w:ascii="Times New Roman" w:hAnsi="Times New Roman"/>
          <w:sz w:val="24"/>
          <w:szCs w:val="24"/>
        </w:rPr>
        <w:t>.</w:t>
      </w:r>
      <w:r w:rsidR="00A27BAE" w:rsidRPr="00FA75E9">
        <w:rPr>
          <w:rFonts w:ascii="Times New Roman" w:hAnsi="Times New Roman"/>
          <w:sz w:val="24"/>
          <w:szCs w:val="24"/>
        </w:rPr>
        <w:t xml:space="preserve"> </w:t>
      </w:r>
    </w:p>
    <w:p w:rsidR="00527516" w:rsidRPr="00FA75E9" w:rsidRDefault="00527516">
      <w:pPr>
        <w:ind w:left="720"/>
        <w:rPr>
          <w:rFonts w:ascii="Times New Roman" w:hAnsi="Times New Roman"/>
          <w:snapToGrid w:val="0"/>
          <w:sz w:val="24"/>
          <w:szCs w:val="24"/>
        </w:rPr>
      </w:pPr>
    </w:p>
    <w:p w:rsidR="00527516" w:rsidRPr="00FA75E9" w:rsidRDefault="00527516" w:rsidP="00F62302">
      <w:pPr>
        <w:ind w:left="720"/>
        <w:outlineLvl w:val="0"/>
        <w:rPr>
          <w:rFonts w:ascii="Times New Roman" w:hAnsi="Times New Roman"/>
          <w:b/>
          <w:sz w:val="24"/>
          <w:szCs w:val="24"/>
        </w:rPr>
      </w:pPr>
      <w:r w:rsidRPr="00FA75E9">
        <w:rPr>
          <w:rFonts w:ascii="Times New Roman" w:hAnsi="Times New Roman"/>
          <w:b/>
          <w:sz w:val="24"/>
          <w:szCs w:val="24"/>
        </w:rPr>
        <w:t>Expediting the Listed Home Application</w:t>
      </w:r>
    </w:p>
    <w:p w:rsidR="00527516" w:rsidRPr="00FA75E9" w:rsidRDefault="00527516">
      <w:pPr>
        <w:ind w:left="720"/>
        <w:rPr>
          <w:rFonts w:ascii="Times New Roman" w:hAnsi="Times New Roman"/>
          <w:sz w:val="24"/>
          <w:szCs w:val="24"/>
        </w:rPr>
      </w:pPr>
      <w:r w:rsidRPr="00FA75E9">
        <w:rPr>
          <w:rFonts w:ascii="Times New Roman" w:hAnsi="Times New Roman"/>
          <w:sz w:val="24"/>
          <w:szCs w:val="24"/>
        </w:rPr>
        <w:t>Boards must be aware of the following DFPS recommendations, which may expedite completion of the listing process:</w:t>
      </w:r>
    </w:p>
    <w:p w:rsidR="00527516" w:rsidRPr="00FA75E9" w:rsidRDefault="00527516">
      <w:pPr>
        <w:ind w:left="720"/>
        <w:rPr>
          <w:rFonts w:ascii="Times New Roman" w:hAnsi="Times New Roman"/>
          <w:sz w:val="24"/>
          <w:szCs w:val="24"/>
        </w:rPr>
      </w:pPr>
    </w:p>
    <w:p w:rsidR="00527516" w:rsidRPr="00FA75E9" w:rsidRDefault="00E42907" w:rsidP="009256FF">
      <w:pPr>
        <w:numPr>
          <w:ilvl w:val="0"/>
          <w:numId w:val="151"/>
        </w:numPr>
        <w:rPr>
          <w:rFonts w:ascii="Times New Roman" w:hAnsi="Times New Roman"/>
          <w:snapToGrid w:val="0"/>
          <w:sz w:val="24"/>
          <w:szCs w:val="24"/>
        </w:rPr>
      </w:pPr>
      <w:r w:rsidRPr="00FA75E9">
        <w:rPr>
          <w:rFonts w:ascii="Times New Roman" w:hAnsi="Times New Roman"/>
          <w:snapToGrid w:val="0"/>
          <w:sz w:val="24"/>
          <w:szCs w:val="24"/>
        </w:rPr>
        <w:t>Do not send t</w:t>
      </w:r>
      <w:r w:rsidR="00527516" w:rsidRPr="00FA75E9">
        <w:rPr>
          <w:rFonts w:ascii="Times New Roman" w:hAnsi="Times New Roman"/>
          <w:snapToGrid w:val="0"/>
          <w:sz w:val="24"/>
          <w:szCs w:val="24"/>
        </w:rPr>
        <w:t>he original</w:t>
      </w:r>
      <w:r w:rsidR="00527516" w:rsidRPr="00FA75E9">
        <w:rPr>
          <w:rFonts w:ascii="Times New Roman" w:hAnsi="Times New Roman"/>
          <w:b/>
          <w:snapToGrid w:val="0"/>
          <w:sz w:val="24"/>
          <w:szCs w:val="24"/>
        </w:rPr>
        <w:t xml:space="preserve"> </w:t>
      </w:r>
      <w:del w:id="3391" w:author="Author">
        <w:r w:rsidR="003C4858" w:rsidRPr="003C4858" w:rsidDel="003C4858">
          <w:rPr>
            <w:rFonts w:ascii="Times New Roman" w:hAnsi="Times New Roman"/>
            <w:snapToGrid w:val="0"/>
            <w:sz w:val="24"/>
            <w:szCs w:val="24"/>
          </w:rPr>
          <w:delText>Child Care</w:delText>
        </w:r>
      </w:del>
      <w:r w:rsidR="00840D36">
        <w:rPr>
          <w:rFonts w:ascii="Times New Roman" w:hAnsi="Times New Roman"/>
          <w:sz w:val="24"/>
          <w:szCs w:val="24"/>
        </w:rPr>
        <w:t xml:space="preserve">Listed Family Home Fee Schedule, Form </w:t>
      </w:r>
      <w:del w:id="3392" w:author="Author">
        <w:r w:rsidR="003C4858" w:rsidDel="003C4858">
          <w:rPr>
            <w:rFonts w:ascii="Times New Roman" w:hAnsi="Times New Roman"/>
            <w:sz w:val="24"/>
            <w:szCs w:val="24"/>
          </w:rPr>
          <w:delText>2988</w:delText>
        </w:r>
      </w:del>
      <w:ins w:id="3393" w:author="Author">
        <w:r w:rsidR="003C4858">
          <w:rPr>
            <w:rFonts w:ascii="Times New Roman" w:hAnsi="Times New Roman"/>
            <w:sz w:val="24"/>
            <w:szCs w:val="24"/>
          </w:rPr>
          <w:t>3008</w:t>
        </w:r>
      </w:ins>
      <w:r w:rsidR="00527516" w:rsidRPr="00FA75E9">
        <w:rPr>
          <w:rFonts w:ascii="Times New Roman" w:hAnsi="Times New Roman"/>
          <w:sz w:val="24"/>
          <w:szCs w:val="24"/>
        </w:rPr>
        <w:t xml:space="preserve">, and fee payment check to the DFPS Local Child Care Licensing Office with the Listing Request, Form 2986, and the Request for Criminal History and Central Registry Check, Form 2971.  However, </w:t>
      </w:r>
      <w:r w:rsidR="00527516" w:rsidRPr="00FA75E9">
        <w:rPr>
          <w:rFonts w:ascii="Times New Roman" w:hAnsi="Times New Roman"/>
          <w:snapToGrid w:val="0"/>
          <w:sz w:val="24"/>
          <w:szCs w:val="24"/>
        </w:rPr>
        <w:t xml:space="preserve">relative listing applicants are encouraged to include a photocopy of the </w:t>
      </w:r>
      <w:del w:id="3394" w:author="Author">
        <w:r w:rsidR="003C4858" w:rsidDel="003C4858">
          <w:rPr>
            <w:rFonts w:ascii="Times New Roman" w:hAnsi="Times New Roman"/>
            <w:snapToGrid w:val="0"/>
            <w:sz w:val="24"/>
            <w:szCs w:val="24"/>
          </w:rPr>
          <w:delText xml:space="preserve">Child Care </w:delText>
        </w:r>
      </w:del>
      <w:r w:rsidR="00840D36">
        <w:rPr>
          <w:rFonts w:ascii="Times New Roman" w:hAnsi="Times New Roman"/>
          <w:sz w:val="24"/>
          <w:szCs w:val="24"/>
        </w:rPr>
        <w:t xml:space="preserve">Listed Family Home Fee Schedule, Form </w:t>
      </w:r>
      <w:del w:id="3395" w:author="Author">
        <w:r w:rsidR="003C4858" w:rsidDel="003C4858">
          <w:rPr>
            <w:rFonts w:ascii="Times New Roman" w:hAnsi="Times New Roman"/>
            <w:sz w:val="24"/>
            <w:szCs w:val="24"/>
          </w:rPr>
          <w:delText>2988</w:delText>
        </w:r>
      </w:del>
      <w:ins w:id="3396" w:author="Author">
        <w:r w:rsidR="003C4858">
          <w:rPr>
            <w:rFonts w:ascii="Times New Roman" w:hAnsi="Times New Roman"/>
            <w:sz w:val="24"/>
            <w:szCs w:val="24"/>
          </w:rPr>
          <w:t>3008</w:t>
        </w:r>
      </w:ins>
      <w:r w:rsidR="00527516" w:rsidRPr="00FA75E9">
        <w:rPr>
          <w:rFonts w:ascii="Times New Roman" w:hAnsi="Times New Roman"/>
          <w:snapToGrid w:val="0"/>
          <w:sz w:val="24"/>
          <w:szCs w:val="24"/>
        </w:rPr>
        <w:t xml:space="preserve">, and a photocopy of the check with the </w:t>
      </w:r>
      <w:r w:rsidR="00527516" w:rsidRPr="00FA75E9">
        <w:rPr>
          <w:rFonts w:ascii="Times New Roman" w:hAnsi="Times New Roman"/>
          <w:sz w:val="24"/>
          <w:szCs w:val="24"/>
        </w:rPr>
        <w:t>Listing Request, Form 2986, and the Request for Criminal History and Central Registry Check, Form 2971,</w:t>
      </w:r>
      <w:r w:rsidR="00527516" w:rsidRPr="00FA75E9">
        <w:rPr>
          <w:rFonts w:ascii="Times New Roman" w:hAnsi="Times New Roman"/>
          <w:snapToGrid w:val="0"/>
          <w:sz w:val="24"/>
          <w:szCs w:val="24"/>
        </w:rPr>
        <w:t xml:space="preserve"> when submitting them to the DFPS Local Child Care Licensing Office.</w:t>
      </w:r>
    </w:p>
    <w:p w:rsidR="00527516" w:rsidRPr="00FA75E9" w:rsidRDefault="00527516">
      <w:pPr>
        <w:ind w:left="720"/>
        <w:rPr>
          <w:rFonts w:ascii="Times New Roman" w:hAnsi="Times New Roman"/>
          <w:snapToGrid w:val="0"/>
          <w:sz w:val="24"/>
          <w:szCs w:val="24"/>
        </w:rPr>
      </w:pPr>
    </w:p>
    <w:p w:rsidR="00527516" w:rsidRPr="00FA75E9" w:rsidRDefault="00527516" w:rsidP="009256FF">
      <w:pPr>
        <w:numPr>
          <w:ilvl w:val="0"/>
          <w:numId w:val="151"/>
        </w:numPr>
        <w:rPr>
          <w:rFonts w:ascii="Times New Roman" w:hAnsi="Times New Roman"/>
          <w:snapToGrid w:val="0"/>
          <w:sz w:val="24"/>
          <w:szCs w:val="24"/>
        </w:rPr>
      </w:pPr>
      <w:r w:rsidRPr="00FA75E9">
        <w:rPr>
          <w:rFonts w:ascii="Times New Roman" w:hAnsi="Times New Roman"/>
          <w:snapToGrid w:val="0"/>
          <w:sz w:val="24"/>
          <w:szCs w:val="24"/>
        </w:rPr>
        <w:t>DFPS expects to process applications as quickly as possible.  To expedite the process, relative listing applicants should be discouraged from contacting DFPS regarding the status of their applications—with the following exception</w:t>
      </w:r>
      <w:r w:rsidR="00DC3951" w:rsidRPr="00FA75E9">
        <w:rPr>
          <w:rFonts w:ascii="Times New Roman" w:hAnsi="Times New Roman"/>
          <w:snapToGrid w:val="0"/>
          <w:sz w:val="24"/>
          <w:szCs w:val="24"/>
        </w:rPr>
        <w:t xml:space="preserve">: </w:t>
      </w:r>
      <w:r w:rsidRPr="00FA75E9">
        <w:rPr>
          <w:rFonts w:ascii="Times New Roman" w:hAnsi="Times New Roman"/>
          <w:snapToGrid w:val="0"/>
          <w:sz w:val="24"/>
          <w:szCs w:val="24"/>
        </w:rPr>
        <w:t>If a relative listing applicant has not received the listing permit or been contacted by DFPS regarding the status of the application within 45 days of submitting it, he or she then may contact DFPS.</w:t>
      </w:r>
    </w:p>
    <w:p w:rsidR="00527516" w:rsidRPr="00FA75E9" w:rsidRDefault="00527516" w:rsidP="009C2B8A">
      <w:pPr>
        <w:pStyle w:val="paragraph"/>
        <w:spacing w:before="0" w:after="0"/>
        <w:ind w:left="821"/>
        <w:jc w:val="left"/>
        <w:rPr>
          <w:rFonts w:ascii="Times New Roman" w:hAnsi="Times New Roman"/>
          <w:sz w:val="24"/>
          <w:szCs w:val="24"/>
        </w:rPr>
      </w:pPr>
    </w:p>
    <w:p w:rsidR="00641781" w:rsidRPr="00FA75E9" w:rsidRDefault="00641781" w:rsidP="00F62302">
      <w:pPr>
        <w:pStyle w:val="Guide4"/>
        <w:outlineLvl w:val="0"/>
      </w:pPr>
      <w:bookmarkStart w:id="3397" w:name="_Toc477430456"/>
      <w:r w:rsidRPr="00FA75E9">
        <w:t>F-102.</w:t>
      </w:r>
      <w:r w:rsidR="00106B5A" w:rsidRPr="00FA75E9">
        <w:t>b</w:t>
      </w:r>
      <w:r w:rsidRPr="00FA75E9">
        <w:t>: Relatives Providing Care in the Child’s Home</w:t>
      </w:r>
      <w:bookmarkEnd w:id="3397"/>
    </w:p>
    <w:p w:rsidR="001D6A01" w:rsidRPr="00FA75E9" w:rsidRDefault="001D6A01" w:rsidP="005C4E82">
      <w:pPr>
        <w:pStyle w:val="paragraph"/>
        <w:spacing w:before="0" w:after="0"/>
        <w:ind w:left="720" w:firstLine="0"/>
        <w:jc w:val="left"/>
        <w:rPr>
          <w:rFonts w:ascii="Times New Roman" w:hAnsi="Times New Roman"/>
          <w:sz w:val="24"/>
          <w:szCs w:val="24"/>
        </w:rPr>
      </w:pPr>
      <w:r w:rsidRPr="00FA75E9">
        <w:rPr>
          <w:rFonts w:ascii="Times New Roman" w:hAnsi="Times New Roman"/>
          <w:sz w:val="24"/>
          <w:szCs w:val="24"/>
        </w:rPr>
        <w:t>Board</w:t>
      </w:r>
      <w:r w:rsidR="00DC3951" w:rsidRPr="00FA75E9">
        <w:rPr>
          <w:rFonts w:ascii="Times New Roman" w:hAnsi="Times New Roman"/>
          <w:sz w:val="24"/>
          <w:szCs w:val="24"/>
        </w:rPr>
        <w:t>s</w:t>
      </w:r>
      <w:r w:rsidRPr="00FA75E9">
        <w:rPr>
          <w:rFonts w:ascii="Times New Roman" w:hAnsi="Times New Roman"/>
          <w:sz w:val="24"/>
          <w:szCs w:val="24"/>
        </w:rPr>
        <w:t xml:space="preserve"> </w:t>
      </w:r>
      <w:r w:rsidR="00B043BA" w:rsidRPr="00FA75E9">
        <w:rPr>
          <w:rFonts w:ascii="Times New Roman" w:hAnsi="Times New Roman"/>
          <w:sz w:val="24"/>
          <w:szCs w:val="24"/>
        </w:rPr>
        <w:t>must</w:t>
      </w:r>
      <w:r w:rsidRPr="00FA75E9">
        <w:rPr>
          <w:rFonts w:ascii="Times New Roman" w:hAnsi="Times New Roman"/>
          <w:sz w:val="24"/>
          <w:szCs w:val="24"/>
        </w:rPr>
        <w:t xml:space="preserve"> allow relative child care providers to care for a child in the child</w:t>
      </w:r>
      <w:r w:rsidR="00DC3951" w:rsidRPr="00FA75E9">
        <w:rPr>
          <w:rFonts w:ascii="Times New Roman" w:hAnsi="Times New Roman"/>
          <w:sz w:val="24"/>
          <w:szCs w:val="24"/>
        </w:rPr>
        <w:t>’</w:t>
      </w:r>
      <w:r w:rsidRPr="00FA75E9">
        <w:rPr>
          <w:rFonts w:ascii="Times New Roman" w:hAnsi="Times New Roman"/>
          <w:sz w:val="24"/>
          <w:szCs w:val="24"/>
        </w:rPr>
        <w:t xml:space="preserve">s home (in-home child care) only for the following: </w:t>
      </w:r>
    </w:p>
    <w:p w:rsidR="001D6A01" w:rsidRPr="00FA75E9" w:rsidRDefault="001D6A01" w:rsidP="009256FF">
      <w:pPr>
        <w:pStyle w:val="subparagraph"/>
        <w:numPr>
          <w:ilvl w:val="0"/>
          <w:numId w:val="207"/>
        </w:numPr>
        <w:spacing w:before="0" w:after="0"/>
        <w:jc w:val="left"/>
        <w:rPr>
          <w:rFonts w:ascii="Times New Roman" w:hAnsi="Times New Roman"/>
          <w:sz w:val="24"/>
          <w:szCs w:val="24"/>
        </w:rPr>
      </w:pPr>
      <w:r w:rsidRPr="00FA75E9">
        <w:rPr>
          <w:rFonts w:ascii="Times New Roman" w:hAnsi="Times New Roman"/>
          <w:sz w:val="24"/>
          <w:szCs w:val="24"/>
        </w:rPr>
        <w:t>A child with disabilities as defined in §80</w:t>
      </w:r>
      <w:r w:rsidR="004D1ABA" w:rsidRPr="00FA75E9">
        <w:rPr>
          <w:rFonts w:ascii="Times New Roman" w:hAnsi="Times New Roman"/>
          <w:sz w:val="24"/>
          <w:szCs w:val="24"/>
        </w:rPr>
        <w:t>9.2(6), and his or her siblings</w:t>
      </w:r>
      <w:r w:rsidRPr="00FA75E9">
        <w:rPr>
          <w:rFonts w:ascii="Times New Roman" w:hAnsi="Times New Roman"/>
          <w:sz w:val="24"/>
          <w:szCs w:val="24"/>
        </w:rPr>
        <w:t xml:space="preserve"> </w:t>
      </w:r>
    </w:p>
    <w:p w:rsidR="001D6A01" w:rsidRPr="00FA75E9" w:rsidRDefault="001D6A01" w:rsidP="009256FF">
      <w:pPr>
        <w:pStyle w:val="subparagraph"/>
        <w:numPr>
          <w:ilvl w:val="0"/>
          <w:numId w:val="207"/>
        </w:numPr>
        <w:spacing w:before="0" w:after="0"/>
        <w:jc w:val="left"/>
        <w:rPr>
          <w:rFonts w:ascii="Times New Roman" w:hAnsi="Times New Roman"/>
          <w:sz w:val="24"/>
          <w:szCs w:val="24"/>
        </w:rPr>
      </w:pPr>
      <w:r w:rsidRPr="00FA75E9">
        <w:rPr>
          <w:rFonts w:ascii="Times New Roman" w:hAnsi="Times New Roman"/>
          <w:sz w:val="24"/>
          <w:szCs w:val="24"/>
        </w:rPr>
        <w:t xml:space="preserve">A child under 18 months </w:t>
      </w:r>
      <w:r w:rsidR="004D1ABA" w:rsidRPr="00FA75E9">
        <w:rPr>
          <w:rFonts w:ascii="Times New Roman" w:hAnsi="Times New Roman"/>
          <w:sz w:val="24"/>
          <w:szCs w:val="24"/>
        </w:rPr>
        <w:t>of age, and his or her siblings</w:t>
      </w:r>
      <w:r w:rsidRPr="00FA75E9">
        <w:rPr>
          <w:rFonts w:ascii="Times New Roman" w:hAnsi="Times New Roman"/>
          <w:sz w:val="24"/>
          <w:szCs w:val="24"/>
        </w:rPr>
        <w:t xml:space="preserve"> </w:t>
      </w:r>
    </w:p>
    <w:p w:rsidR="001D6A01" w:rsidRPr="00FA75E9" w:rsidRDefault="001D6A01" w:rsidP="009256FF">
      <w:pPr>
        <w:pStyle w:val="subparagraph"/>
        <w:numPr>
          <w:ilvl w:val="0"/>
          <w:numId w:val="207"/>
        </w:numPr>
        <w:spacing w:before="0" w:after="0"/>
        <w:jc w:val="left"/>
        <w:rPr>
          <w:rFonts w:ascii="Times New Roman" w:hAnsi="Times New Roman"/>
          <w:sz w:val="24"/>
          <w:szCs w:val="24"/>
        </w:rPr>
      </w:pPr>
      <w:r w:rsidRPr="00FA75E9">
        <w:rPr>
          <w:rFonts w:ascii="Times New Roman" w:hAnsi="Times New Roman"/>
          <w:sz w:val="24"/>
          <w:szCs w:val="24"/>
        </w:rPr>
        <w:t xml:space="preserve">A child of a teen parent </w:t>
      </w:r>
    </w:p>
    <w:p w:rsidR="001D6A01" w:rsidRPr="00FA75E9" w:rsidRDefault="004D1ABA" w:rsidP="009256FF">
      <w:pPr>
        <w:pStyle w:val="subparagraph"/>
        <w:numPr>
          <w:ilvl w:val="0"/>
          <w:numId w:val="207"/>
        </w:numPr>
        <w:spacing w:before="0" w:after="0"/>
        <w:jc w:val="left"/>
        <w:rPr>
          <w:rFonts w:ascii="Times New Roman" w:hAnsi="Times New Roman"/>
          <w:sz w:val="24"/>
          <w:szCs w:val="24"/>
        </w:rPr>
      </w:pPr>
      <w:r w:rsidRPr="00FA75E9">
        <w:rPr>
          <w:rFonts w:ascii="Times New Roman" w:hAnsi="Times New Roman"/>
          <w:sz w:val="24"/>
          <w:szCs w:val="24"/>
        </w:rPr>
        <w:t>When the parent’</w:t>
      </w:r>
      <w:r w:rsidR="001D6A01" w:rsidRPr="00FA75E9">
        <w:rPr>
          <w:rFonts w:ascii="Times New Roman" w:hAnsi="Times New Roman"/>
          <w:sz w:val="24"/>
          <w:szCs w:val="24"/>
        </w:rPr>
        <w:t>s work schedule requires evening, overnight or weekend child care in which taking</w:t>
      </w:r>
      <w:r w:rsidRPr="00FA75E9">
        <w:rPr>
          <w:rFonts w:ascii="Times New Roman" w:hAnsi="Times New Roman"/>
          <w:sz w:val="24"/>
          <w:szCs w:val="24"/>
        </w:rPr>
        <w:t xml:space="preserve"> the child outside of the child</w:t>
      </w:r>
      <w:r w:rsidR="008D5728" w:rsidRPr="00FA75E9">
        <w:rPr>
          <w:rFonts w:ascii="Times New Roman" w:hAnsi="Times New Roman"/>
          <w:sz w:val="24"/>
          <w:szCs w:val="24"/>
        </w:rPr>
        <w:t>’</w:t>
      </w:r>
      <w:r w:rsidR="001D6A01" w:rsidRPr="00FA75E9">
        <w:rPr>
          <w:rFonts w:ascii="Times New Roman" w:hAnsi="Times New Roman"/>
          <w:sz w:val="24"/>
          <w:szCs w:val="24"/>
        </w:rPr>
        <w:t xml:space="preserve">s home would be disruptive to the child </w:t>
      </w:r>
    </w:p>
    <w:p w:rsidR="00DC3951" w:rsidRPr="00FA75E9" w:rsidRDefault="00DC3951" w:rsidP="009C2B8A">
      <w:pPr>
        <w:pStyle w:val="paragraph"/>
        <w:spacing w:before="0" w:after="0"/>
        <w:ind w:left="821"/>
        <w:jc w:val="left"/>
        <w:rPr>
          <w:rFonts w:ascii="Times New Roman" w:hAnsi="Times New Roman"/>
          <w:sz w:val="24"/>
          <w:szCs w:val="24"/>
        </w:rPr>
      </w:pPr>
    </w:p>
    <w:p w:rsidR="001D6A01" w:rsidRPr="00FA75E9" w:rsidRDefault="001D6A01" w:rsidP="005C4E82">
      <w:pPr>
        <w:pStyle w:val="paragraph"/>
        <w:spacing w:before="0" w:after="0"/>
        <w:ind w:left="720" w:firstLine="0"/>
        <w:jc w:val="left"/>
        <w:rPr>
          <w:rFonts w:ascii="Times New Roman" w:hAnsi="Times New Roman"/>
          <w:sz w:val="24"/>
          <w:szCs w:val="24"/>
        </w:rPr>
      </w:pPr>
      <w:r w:rsidRPr="00FA75E9">
        <w:rPr>
          <w:rFonts w:ascii="Times New Roman" w:hAnsi="Times New Roman"/>
          <w:sz w:val="24"/>
          <w:szCs w:val="24"/>
        </w:rPr>
        <w:t>A Board may allow relative in-home child care for c</w:t>
      </w:r>
      <w:r w:rsidR="004D1ABA" w:rsidRPr="00FA75E9">
        <w:rPr>
          <w:rFonts w:ascii="Times New Roman" w:hAnsi="Times New Roman"/>
          <w:sz w:val="24"/>
          <w:szCs w:val="24"/>
        </w:rPr>
        <w:t>ircumstances in which the Board’</w:t>
      </w:r>
      <w:r w:rsidRPr="00FA75E9">
        <w:rPr>
          <w:rFonts w:ascii="Times New Roman" w:hAnsi="Times New Roman"/>
          <w:sz w:val="24"/>
          <w:szCs w:val="24"/>
        </w:rPr>
        <w:t>s child care contractor determines and documents that other child care provider arrangements are not available in the community.</w:t>
      </w:r>
    </w:p>
    <w:p w:rsidR="005C4E82" w:rsidRPr="00773A35" w:rsidRDefault="005C4E82" w:rsidP="00F62302">
      <w:pPr>
        <w:pStyle w:val="paragraph"/>
        <w:spacing w:before="0" w:after="0"/>
        <w:ind w:left="720" w:firstLine="0"/>
        <w:jc w:val="left"/>
        <w:outlineLvl w:val="0"/>
        <w:rPr>
          <w:rStyle w:val="Hyperlink"/>
          <w:rFonts w:ascii="Times New Roman" w:hAnsi="Times New Roman"/>
        </w:rPr>
      </w:pPr>
      <w:r w:rsidRPr="00773A35">
        <w:rPr>
          <w:rFonts w:ascii="Times New Roman" w:hAnsi="Times New Roman"/>
        </w:rPr>
        <w:t xml:space="preserve">Rule </w:t>
      </w:r>
      <w:r w:rsidR="004575FD">
        <w:rPr>
          <w:rFonts w:ascii="Times New Roman" w:hAnsi="Times New Roman"/>
        </w:rPr>
        <w:t>R</w:t>
      </w:r>
      <w:r w:rsidRPr="00773A35">
        <w:rPr>
          <w:rFonts w:ascii="Times New Roman" w:hAnsi="Times New Roman"/>
        </w:rPr>
        <w:t xml:space="preserve">eference: </w:t>
      </w:r>
      <w:hyperlink r:id="rId83" w:history="1">
        <w:r w:rsidRPr="00F850A9">
          <w:rPr>
            <w:rStyle w:val="Hyperlink"/>
            <w:rFonts w:ascii="Times New Roman" w:hAnsi="Times New Roman"/>
          </w:rPr>
          <w:t>§809.91(e</w:t>
        </w:r>
        <w:proofErr w:type="gramStart"/>
        <w:r w:rsidRPr="00F850A9">
          <w:rPr>
            <w:rStyle w:val="Hyperlink"/>
            <w:rFonts w:ascii="Times New Roman" w:hAnsi="Times New Roman"/>
          </w:rPr>
          <w:t>)(</w:t>
        </w:r>
        <w:proofErr w:type="gramEnd"/>
        <w:r w:rsidRPr="00F850A9">
          <w:rPr>
            <w:rStyle w:val="Hyperlink"/>
            <w:rFonts w:ascii="Times New Roman" w:hAnsi="Times New Roman"/>
          </w:rPr>
          <w:t>2)-(3)</w:t>
        </w:r>
      </w:hyperlink>
    </w:p>
    <w:p w:rsidR="00D16097" w:rsidRPr="00FA75E9" w:rsidRDefault="00D16097" w:rsidP="009C2B8A">
      <w:pPr>
        <w:pStyle w:val="paragraph"/>
        <w:spacing w:before="0" w:after="0"/>
        <w:ind w:left="821"/>
        <w:jc w:val="left"/>
        <w:rPr>
          <w:rFonts w:ascii="Times New Roman" w:hAnsi="Times New Roman"/>
          <w:color w:val="7030A0"/>
          <w:sz w:val="24"/>
          <w:szCs w:val="24"/>
        </w:rPr>
      </w:pPr>
    </w:p>
    <w:p w:rsidR="00D16097" w:rsidRPr="00FA75E9" w:rsidRDefault="00D16097">
      <w:pPr>
        <w:ind w:left="720"/>
        <w:rPr>
          <w:rFonts w:ascii="Times New Roman" w:hAnsi="Times New Roman"/>
          <w:snapToGrid w:val="0"/>
          <w:sz w:val="24"/>
        </w:rPr>
      </w:pPr>
      <w:r w:rsidRPr="00FA75E9">
        <w:rPr>
          <w:rFonts w:ascii="Times New Roman" w:hAnsi="Times New Roman"/>
          <w:snapToGrid w:val="0"/>
          <w:sz w:val="24"/>
        </w:rPr>
        <w:t>Boards must ensure that local procedures are established that require Board child care contractor</w:t>
      </w:r>
      <w:r w:rsidR="00C030BE" w:rsidRPr="00FA75E9">
        <w:rPr>
          <w:rFonts w:ascii="Times New Roman" w:hAnsi="Times New Roman"/>
          <w:snapToGrid w:val="0"/>
          <w:sz w:val="24"/>
        </w:rPr>
        <w:t>s</w:t>
      </w:r>
      <w:r w:rsidRPr="00FA75E9">
        <w:rPr>
          <w:rFonts w:ascii="Times New Roman" w:hAnsi="Times New Roman"/>
          <w:snapToGrid w:val="0"/>
          <w:sz w:val="24"/>
        </w:rPr>
        <w:t xml:space="preserve"> to adequately document the need for in-home care when based on </w:t>
      </w:r>
      <w:r w:rsidR="00C030BE" w:rsidRPr="00FA75E9">
        <w:rPr>
          <w:rFonts w:ascii="Times New Roman" w:hAnsi="Times New Roman"/>
          <w:snapToGrid w:val="0"/>
          <w:sz w:val="24"/>
        </w:rPr>
        <w:t xml:space="preserve">a </w:t>
      </w:r>
      <w:r w:rsidRPr="00FA75E9">
        <w:rPr>
          <w:rFonts w:ascii="Times New Roman" w:hAnsi="Times New Roman"/>
          <w:snapToGrid w:val="0"/>
          <w:sz w:val="24"/>
        </w:rPr>
        <w:t>parent’s work schedule.</w:t>
      </w:r>
    </w:p>
    <w:p w:rsidR="00D16097" w:rsidRPr="00FA75E9" w:rsidRDefault="00D16097">
      <w:pPr>
        <w:ind w:left="720"/>
        <w:rPr>
          <w:rFonts w:ascii="Times New Roman" w:hAnsi="Times New Roman"/>
          <w:snapToGrid w:val="0"/>
          <w:sz w:val="24"/>
        </w:rPr>
      </w:pPr>
    </w:p>
    <w:p w:rsidR="001247E3" w:rsidRPr="00FA75E9" w:rsidRDefault="00D16097" w:rsidP="00733B93">
      <w:pPr>
        <w:ind w:left="720"/>
        <w:rPr>
          <w:rFonts w:ascii="Times New Roman" w:hAnsi="Times New Roman"/>
          <w:snapToGrid w:val="0"/>
          <w:sz w:val="24"/>
        </w:rPr>
      </w:pPr>
      <w:r w:rsidRPr="00FA75E9">
        <w:rPr>
          <w:rFonts w:ascii="Times New Roman" w:hAnsi="Times New Roman"/>
          <w:snapToGrid w:val="0"/>
          <w:sz w:val="24"/>
        </w:rPr>
        <w:lastRenderedPageBreak/>
        <w:t>If a Board uses in-home child care based on a lack of child care in the community, the Board must ensure that local procedures are established that aid the Board’s child care contractor in determining and documenting the circumstances of that lack.</w:t>
      </w:r>
    </w:p>
    <w:p w:rsidR="00C25FFC" w:rsidRPr="00FA75E9" w:rsidRDefault="00C25FFC" w:rsidP="009C2B8A">
      <w:pPr>
        <w:pStyle w:val="paragraph"/>
        <w:spacing w:before="0" w:after="0"/>
        <w:ind w:left="821"/>
        <w:jc w:val="left"/>
        <w:rPr>
          <w:rFonts w:ascii="Times New Roman" w:hAnsi="Times New Roman"/>
          <w:sz w:val="24"/>
          <w:szCs w:val="24"/>
        </w:rPr>
      </w:pPr>
    </w:p>
    <w:p w:rsidR="001247E3" w:rsidRPr="00FA75E9" w:rsidRDefault="00857532" w:rsidP="00857532">
      <w:pPr>
        <w:pStyle w:val="Guide4"/>
        <w:rPr>
          <w:noProof/>
        </w:rPr>
      </w:pPr>
      <w:bookmarkStart w:id="3398" w:name="_Toc477430457"/>
      <w:r>
        <w:rPr>
          <w:noProof/>
        </w:rPr>
        <w:t xml:space="preserve">F-102.c: </w:t>
      </w:r>
      <w:r w:rsidR="001247E3" w:rsidRPr="00FA75E9">
        <w:rPr>
          <w:noProof/>
        </w:rPr>
        <w:t>Notification to All Parents Choosing Relative Child Care Providers</w:t>
      </w:r>
      <w:bookmarkEnd w:id="3398"/>
    </w:p>
    <w:p w:rsidR="001247E3" w:rsidRPr="00FA75E9" w:rsidRDefault="001247E3">
      <w:pPr>
        <w:ind w:left="720"/>
        <w:rPr>
          <w:rFonts w:ascii="Times New Roman" w:hAnsi="Times New Roman"/>
          <w:sz w:val="24"/>
          <w:szCs w:val="24"/>
        </w:rPr>
      </w:pPr>
      <w:r w:rsidRPr="00FA75E9">
        <w:rPr>
          <w:rFonts w:ascii="Times New Roman" w:hAnsi="Times New Roman"/>
          <w:sz w:val="24"/>
          <w:szCs w:val="24"/>
        </w:rPr>
        <w:t>Boards must ensure that a parent requesting a relative child care provider—including in-home child care—is notified of the following:</w:t>
      </w:r>
    </w:p>
    <w:p w:rsidR="001247E3" w:rsidRPr="00FA75E9" w:rsidRDefault="001247E3" w:rsidP="009256FF">
      <w:pPr>
        <w:numPr>
          <w:ilvl w:val="0"/>
          <w:numId w:val="142"/>
        </w:numPr>
        <w:rPr>
          <w:rFonts w:ascii="Times New Roman" w:hAnsi="Times New Roman"/>
          <w:sz w:val="24"/>
          <w:szCs w:val="24"/>
        </w:rPr>
      </w:pPr>
      <w:r w:rsidRPr="00FA75E9">
        <w:rPr>
          <w:rFonts w:ascii="Times New Roman" w:hAnsi="Times New Roman"/>
          <w:sz w:val="24"/>
          <w:szCs w:val="24"/>
        </w:rPr>
        <w:t xml:space="preserve">The requested relative provider must apply for a listing with DFPS by following the procedures in </w:t>
      </w:r>
      <w:r w:rsidR="00142426" w:rsidRPr="00FA75E9">
        <w:rPr>
          <w:rFonts w:ascii="Times New Roman" w:hAnsi="Times New Roman"/>
          <w:sz w:val="24"/>
          <w:szCs w:val="24"/>
        </w:rPr>
        <w:t>Section F-102</w:t>
      </w:r>
      <w:r w:rsidR="00733B93" w:rsidRPr="00FA75E9">
        <w:rPr>
          <w:rFonts w:ascii="Times New Roman" w:hAnsi="Times New Roman"/>
          <w:sz w:val="24"/>
          <w:szCs w:val="24"/>
        </w:rPr>
        <w:t>.</w:t>
      </w:r>
    </w:p>
    <w:p w:rsidR="001247E3" w:rsidRPr="00FA75E9" w:rsidRDefault="001247E3" w:rsidP="009256FF">
      <w:pPr>
        <w:numPr>
          <w:ilvl w:val="0"/>
          <w:numId w:val="142"/>
        </w:numPr>
        <w:rPr>
          <w:rFonts w:ascii="Times New Roman" w:hAnsi="Times New Roman"/>
          <w:sz w:val="24"/>
          <w:szCs w:val="24"/>
        </w:rPr>
      </w:pPr>
      <w:r w:rsidRPr="00FA75E9">
        <w:rPr>
          <w:rFonts w:ascii="Times New Roman" w:hAnsi="Times New Roman"/>
          <w:sz w:val="24"/>
          <w:szCs w:val="24"/>
        </w:rPr>
        <w:t>Individuals in the listed home are subject to:</w:t>
      </w:r>
    </w:p>
    <w:p w:rsidR="001247E3" w:rsidRPr="00FA75E9" w:rsidRDefault="0000326B" w:rsidP="009256FF">
      <w:pPr>
        <w:numPr>
          <w:ilvl w:val="0"/>
          <w:numId w:val="143"/>
        </w:numPr>
        <w:rPr>
          <w:rFonts w:ascii="Times New Roman" w:hAnsi="Times New Roman"/>
          <w:noProof/>
          <w:sz w:val="24"/>
          <w:szCs w:val="24"/>
        </w:rPr>
      </w:pPr>
      <w:r w:rsidRPr="00FA75E9">
        <w:rPr>
          <w:rFonts w:ascii="Times New Roman" w:hAnsi="Times New Roman"/>
          <w:noProof/>
          <w:sz w:val="24"/>
          <w:szCs w:val="24"/>
        </w:rPr>
        <w:t>C</w:t>
      </w:r>
      <w:r w:rsidR="001247E3" w:rsidRPr="00FA75E9">
        <w:rPr>
          <w:rFonts w:ascii="Times New Roman" w:hAnsi="Times New Roman"/>
          <w:noProof/>
          <w:sz w:val="24"/>
          <w:szCs w:val="24"/>
        </w:rPr>
        <w:t xml:space="preserve">riminal background checks, including checks against the Texas Department of Public Safety Sex Offender Registry </w:t>
      </w:r>
    </w:p>
    <w:p w:rsidR="001247E3" w:rsidRPr="00FA75E9" w:rsidRDefault="0000326B" w:rsidP="009256FF">
      <w:pPr>
        <w:numPr>
          <w:ilvl w:val="0"/>
          <w:numId w:val="143"/>
        </w:numPr>
        <w:rPr>
          <w:rFonts w:ascii="Times New Roman" w:hAnsi="Times New Roman"/>
          <w:sz w:val="24"/>
          <w:szCs w:val="24"/>
        </w:rPr>
      </w:pPr>
      <w:r w:rsidRPr="00FA75E9">
        <w:rPr>
          <w:rFonts w:ascii="Times New Roman" w:hAnsi="Times New Roman"/>
          <w:noProof/>
          <w:sz w:val="24"/>
          <w:szCs w:val="24"/>
        </w:rPr>
        <w:t>C</w:t>
      </w:r>
      <w:r w:rsidR="001247E3" w:rsidRPr="00FA75E9">
        <w:rPr>
          <w:rFonts w:ascii="Times New Roman" w:hAnsi="Times New Roman"/>
          <w:noProof/>
          <w:sz w:val="24"/>
          <w:szCs w:val="24"/>
        </w:rPr>
        <w:t>hecks against the DFPS child abuse central registry</w:t>
      </w:r>
      <w:r w:rsidR="001247E3" w:rsidRPr="00FA75E9">
        <w:rPr>
          <w:rFonts w:ascii="Times New Roman" w:hAnsi="Times New Roman"/>
          <w:sz w:val="24"/>
          <w:szCs w:val="24"/>
        </w:rPr>
        <w:t xml:space="preserve"> </w:t>
      </w:r>
    </w:p>
    <w:p w:rsidR="001247E3" w:rsidRPr="00FA75E9" w:rsidRDefault="001247E3">
      <w:pPr>
        <w:ind w:left="720"/>
        <w:rPr>
          <w:rFonts w:ascii="Times New Roman" w:hAnsi="Times New Roman"/>
          <w:sz w:val="24"/>
          <w:szCs w:val="24"/>
        </w:rPr>
      </w:pPr>
    </w:p>
    <w:p w:rsidR="001247E3" w:rsidRPr="00FA75E9" w:rsidRDefault="00857532" w:rsidP="00857532">
      <w:pPr>
        <w:pStyle w:val="Guide4"/>
        <w:rPr>
          <w:noProof/>
        </w:rPr>
      </w:pPr>
      <w:bookmarkStart w:id="3399" w:name="_Toc477430458"/>
      <w:r>
        <w:rPr>
          <w:noProof/>
        </w:rPr>
        <w:t xml:space="preserve">F-102.d: </w:t>
      </w:r>
      <w:r w:rsidR="001247E3" w:rsidRPr="00FA75E9">
        <w:rPr>
          <w:noProof/>
        </w:rPr>
        <w:t>Notification to Parents Choosing Relative In-Home Child Care Providers</w:t>
      </w:r>
      <w:bookmarkEnd w:id="3399"/>
    </w:p>
    <w:p w:rsidR="001247E3" w:rsidRPr="00FA75E9" w:rsidRDefault="001247E3" w:rsidP="00EA1555">
      <w:pPr>
        <w:ind w:left="720"/>
        <w:rPr>
          <w:rFonts w:ascii="Times New Roman" w:hAnsi="Times New Roman"/>
          <w:sz w:val="24"/>
          <w:szCs w:val="24"/>
        </w:rPr>
      </w:pPr>
      <w:r w:rsidRPr="00FA75E9">
        <w:rPr>
          <w:rFonts w:ascii="Times New Roman" w:hAnsi="Times New Roman"/>
          <w:sz w:val="24"/>
          <w:szCs w:val="24"/>
        </w:rPr>
        <w:t xml:space="preserve">If a parent requests in-home child care, Boards must ensure that </w:t>
      </w:r>
      <w:r w:rsidR="00685912">
        <w:rPr>
          <w:rFonts w:ascii="Times New Roman" w:hAnsi="Times New Roman"/>
          <w:sz w:val="24"/>
          <w:szCs w:val="24"/>
        </w:rPr>
        <w:t>Board contractor</w:t>
      </w:r>
      <w:r w:rsidRPr="00FA75E9">
        <w:rPr>
          <w:rFonts w:ascii="Times New Roman" w:hAnsi="Times New Roman"/>
          <w:sz w:val="24"/>
          <w:szCs w:val="24"/>
        </w:rPr>
        <w:t xml:space="preserve"> </w:t>
      </w:r>
      <w:proofErr w:type="gramStart"/>
      <w:r w:rsidRPr="00FA75E9">
        <w:rPr>
          <w:rFonts w:ascii="Times New Roman" w:hAnsi="Times New Roman"/>
          <w:sz w:val="24"/>
          <w:szCs w:val="24"/>
        </w:rPr>
        <w:t>staff</w:t>
      </w:r>
      <w:r w:rsidR="002C0FC2" w:rsidRPr="00FA75E9">
        <w:rPr>
          <w:rFonts w:ascii="Times New Roman" w:hAnsi="Times New Roman"/>
          <w:sz w:val="24"/>
          <w:szCs w:val="24"/>
        </w:rPr>
        <w:t xml:space="preserve"> </w:t>
      </w:r>
      <w:r w:rsidR="00590AA7" w:rsidRPr="00FA75E9">
        <w:rPr>
          <w:rFonts w:ascii="Times New Roman" w:hAnsi="Times New Roman"/>
          <w:sz w:val="24"/>
          <w:szCs w:val="24"/>
        </w:rPr>
        <w:t>notify</w:t>
      </w:r>
      <w:proofErr w:type="gramEnd"/>
      <w:r w:rsidRPr="00FA75E9">
        <w:rPr>
          <w:rFonts w:ascii="Times New Roman" w:hAnsi="Times New Roman"/>
          <w:sz w:val="24"/>
          <w:szCs w:val="24"/>
        </w:rPr>
        <w:t xml:space="preserve"> the parent that the in-home child care provider can have the listing fee waived only if</w:t>
      </w:r>
      <w:r w:rsidR="0000326B" w:rsidRPr="00FA75E9">
        <w:rPr>
          <w:rFonts w:ascii="Times New Roman" w:hAnsi="Times New Roman"/>
          <w:sz w:val="24"/>
          <w:szCs w:val="24"/>
        </w:rPr>
        <w:t xml:space="preserve"> the following conditions are met</w:t>
      </w:r>
      <w:r w:rsidRPr="00FA75E9">
        <w:rPr>
          <w:rFonts w:ascii="Times New Roman" w:hAnsi="Times New Roman"/>
          <w:sz w:val="24"/>
          <w:szCs w:val="24"/>
        </w:rPr>
        <w:t xml:space="preserve">: </w:t>
      </w:r>
    </w:p>
    <w:p w:rsidR="001247E3" w:rsidRPr="00FA75E9" w:rsidRDefault="0000326B" w:rsidP="009256FF">
      <w:pPr>
        <w:numPr>
          <w:ilvl w:val="0"/>
          <w:numId w:val="144"/>
        </w:numPr>
        <w:rPr>
          <w:rFonts w:ascii="Times New Roman" w:hAnsi="Times New Roman"/>
          <w:sz w:val="24"/>
          <w:szCs w:val="24"/>
        </w:rPr>
      </w:pPr>
      <w:r w:rsidRPr="00FA75E9">
        <w:rPr>
          <w:rFonts w:ascii="Times New Roman" w:hAnsi="Times New Roman"/>
          <w:sz w:val="24"/>
          <w:szCs w:val="24"/>
        </w:rPr>
        <w:t>T</w:t>
      </w:r>
      <w:r w:rsidR="001247E3" w:rsidRPr="00FA75E9">
        <w:rPr>
          <w:rFonts w:ascii="Times New Roman" w:hAnsi="Times New Roman"/>
          <w:sz w:val="24"/>
          <w:szCs w:val="24"/>
        </w:rPr>
        <w:t xml:space="preserve">he request for in-home care is approved by </w:t>
      </w:r>
      <w:r w:rsidR="00685912">
        <w:rPr>
          <w:rFonts w:ascii="Times New Roman" w:hAnsi="Times New Roman"/>
          <w:sz w:val="24"/>
          <w:szCs w:val="24"/>
        </w:rPr>
        <w:t>Board contractor</w:t>
      </w:r>
      <w:r w:rsidR="001247E3" w:rsidRPr="00FA75E9">
        <w:rPr>
          <w:rFonts w:ascii="Times New Roman" w:hAnsi="Times New Roman"/>
          <w:sz w:val="24"/>
          <w:szCs w:val="24"/>
        </w:rPr>
        <w:t xml:space="preserve"> staff using the Listed Family Home Fee Waiver Authorization form (CC-2432)</w:t>
      </w:r>
      <w:r w:rsidRPr="00FA75E9">
        <w:rPr>
          <w:rFonts w:ascii="Times New Roman" w:hAnsi="Times New Roman"/>
          <w:sz w:val="24"/>
          <w:szCs w:val="24"/>
        </w:rPr>
        <w:t>.</w:t>
      </w:r>
      <w:r w:rsidR="001247E3" w:rsidRPr="00FA75E9">
        <w:rPr>
          <w:rFonts w:ascii="Times New Roman" w:hAnsi="Times New Roman"/>
          <w:sz w:val="24"/>
          <w:szCs w:val="24"/>
        </w:rPr>
        <w:t xml:space="preserve"> </w:t>
      </w:r>
    </w:p>
    <w:p w:rsidR="001247E3" w:rsidRPr="00FA75E9" w:rsidRDefault="0000326B" w:rsidP="009256FF">
      <w:pPr>
        <w:numPr>
          <w:ilvl w:val="0"/>
          <w:numId w:val="144"/>
        </w:numPr>
        <w:rPr>
          <w:rFonts w:ascii="Times New Roman" w:hAnsi="Times New Roman"/>
          <w:sz w:val="24"/>
          <w:szCs w:val="24"/>
        </w:rPr>
      </w:pPr>
      <w:r w:rsidRPr="00FA75E9">
        <w:rPr>
          <w:rFonts w:ascii="Times New Roman" w:hAnsi="Times New Roman"/>
          <w:sz w:val="24"/>
          <w:szCs w:val="24"/>
        </w:rPr>
        <w:t>The form is completed, signed</w:t>
      </w:r>
      <w:r w:rsidR="00132A07">
        <w:rPr>
          <w:rFonts w:ascii="Times New Roman" w:hAnsi="Times New Roman"/>
          <w:sz w:val="24"/>
          <w:szCs w:val="24"/>
        </w:rPr>
        <w:t>,</w:t>
      </w:r>
      <w:r w:rsidR="001247E3" w:rsidRPr="00FA75E9">
        <w:rPr>
          <w:rFonts w:ascii="Times New Roman" w:hAnsi="Times New Roman"/>
          <w:sz w:val="24"/>
          <w:szCs w:val="24"/>
        </w:rPr>
        <w:t xml:space="preserve"> and attached to the listed home application sent to DFPS by the relative. </w:t>
      </w:r>
    </w:p>
    <w:p w:rsidR="001247E3" w:rsidRPr="00FA75E9" w:rsidRDefault="001247E3">
      <w:pPr>
        <w:ind w:left="1440"/>
        <w:rPr>
          <w:rFonts w:ascii="Times New Roman" w:hAnsi="Times New Roman"/>
          <w:sz w:val="24"/>
          <w:szCs w:val="24"/>
        </w:rPr>
      </w:pPr>
    </w:p>
    <w:p w:rsidR="001247E3" w:rsidRDefault="001247E3">
      <w:pPr>
        <w:ind w:left="720"/>
        <w:rPr>
          <w:ins w:id="3400" w:author="Author"/>
          <w:rFonts w:ascii="Times New Roman" w:hAnsi="Times New Roman"/>
          <w:sz w:val="24"/>
          <w:szCs w:val="24"/>
        </w:rPr>
      </w:pPr>
      <w:r w:rsidRPr="00FA75E9">
        <w:rPr>
          <w:rFonts w:ascii="Times New Roman" w:hAnsi="Times New Roman"/>
          <w:sz w:val="24"/>
          <w:szCs w:val="24"/>
        </w:rPr>
        <w:t xml:space="preserve">The </w:t>
      </w:r>
      <w:r w:rsidR="00DC0F03">
        <w:fldChar w:fldCharType="begin"/>
      </w:r>
      <w:ins w:id="3401" w:author="Author">
        <w:r w:rsidR="00BB28CF">
          <w:instrText>HYPERLINK "http://intra.twc.state.tx.us/intranet/gl/html/childcare_forms.html"</w:instrText>
        </w:r>
      </w:ins>
      <w:del w:id="3402" w:author="Author">
        <w:r w:rsidR="00DC0F03" w:rsidDel="00BB28CF">
          <w:delInstrText xml:space="preserve"> HYPERLINK "https://intra.twc.state.tx.us/intranet/gl/docs/cc-2432.doc" </w:delInstrText>
        </w:r>
      </w:del>
      <w:r w:rsidR="00DC0F03">
        <w:fldChar w:fldCharType="separate"/>
      </w:r>
      <w:r w:rsidRPr="00FA75E9">
        <w:rPr>
          <w:rStyle w:val="Hyperlink"/>
          <w:rFonts w:ascii="Times New Roman" w:hAnsi="Times New Roman"/>
          <w:sz w:val="24"/>
          <w:szCs w:val="24"/>
        </w:rPr>
        <w:t>Listed Family Home Fee Waiver Authorization</w:t>
      </w:r>
      <w:r w:rsidR="00DC0F03">
        <w:rPr>
          <w:rStyle w:val="Hyperlink"/>
          <w:rFonts w:ascii="Times New Roman" w:hAnsi="Times New Roman"/>
          <w:sz w:val="24"/>
          <w:szCs w:val="24"/>
        </w:rPr>
        <w:fldChar w:fldCharType="end"/>
      </w:r>
      <w:r w:rsidRPr="00FA75E9">
        <w:rPr>
          <w:rFonts w:ascii="Times New Roman" w:hAnsi="Times New Roman"/>
          <w:sz w:val="24"/>
          <w:szCs w:val="24"/>
        </w:rPr>
        <w:t xml:space="preserve"> form (CC-2432) is available on the Intranet</w:t>
      </w:r>
      <w:r w:rsidR="004575FD">
        <w:rPr>
          <w:rFonts w:ascii="Times New Roman" w:hAnsi="Times New Roman"/>
          <w:sz w:val="24"/>
          <w:szCs w:val="24"/>
        </w:rPr>
        <w:t xml:space="preserve">. </w:t>
      </w:r>
      <w:r w:rsidRPr="00FA75E9">
        <w:rPr>
          <w:rFonts w:ascii="Times New Roman" w:hAnsi="Times New Roman"/>
          <w:sz w:val="24"/>
          <w:szCs w:val="24"/>
        </w:rPr>
        <w:t xml:space="preserve"> </w:t>
      </w:r>
    </w:p>
    <w:p w:rsidR="00626070" w:rsidRDefault="00626070">
      <w:pPr>
        <w:ind w:left="720"/>
        <w:rPr>
          <w:ins w:id="3403" w:author="Author"/>
          <w:rFonts w:ascii="Times New Roman" w:hAnsi="Times New Roman"/>
          <w:sz w:val="24"/>
          <w:szCs w:val="24"/>
        </w:rPr>
      </w:pPr>
    </w:p>
    <w:p w:rsidR="00626070" w:rsidRDefault="00626070" w:rsidP="00DF38F2">
      <w:pPr>
        <w:pStyle w:val="Guide4"/>
        <w:rPr>
          <w:ins w:id="3404" w:author="Author"/>
        </w:rPr>
      </w:pPr>
      <w:bookmarkStart w:id="3405" w:name="_Toc477430459"/>
      <w:ins w:id="3406" w:author="Author">
        <w:r>
          <w:t>F-102.</w:t>
        </w:r>
        <w:r w:rsidR="003C4858">
          <w:t>e</w:t>
        </w:r>
        <w:r>
          <w:t>: Listed Family Homes with Suspended Permits</w:t>
        </w:r>
        <w:bookmarkEnd w:id="3405"/>
      </w:ins>
    </w:p>
    <w:p w:rsidR="00626070" w:rsidRDefault="00626070" w:rsidP="00626070">
      <w:pPr>
        <w:ind w:left="720"/>
        <w:rPr>
          <w:ins w:id="3407" w:author="Author"/>
          <w:rFonts w:ascii="Times New Roman" w:hAnsi="Times New Roman"/>
          <w:sz w:val="24"/>
          <w:szCs w:val="24"/>
        </w:rPr>
      </w:pPr>
      <w:ins w:id="3408" w:author="Author">
        <w:r>
          <w:rPr>
            <w:rFonts w:ascii="Times New Roman" w:hAnsi="Times New Roman"/>
            <w:sz w:val="24"/>
            <w:szCs w:val="24"/>
          </w:rPr>
          <w:t>Boards must be aware that t</w:t>
        </w:r>
        <w:r w:rsidRPr="00626070">
          <w:rPr>
            <w:rFonts w:ascii="Times New Roman" w:hAnsi="Times New Roman"/>
            <w:sz w:val="24"/>
            <w:szCs w:val="24"/>
          </w:rPr>
          <w:t>he</w:t>
        </w:r>
        <w:r>
          <w:rPr>
            <w:rFonts w:ascii="Times New Roman" w:hAnsi="Times New Roman"/>
            <w:sz w:val="24"/>
            <w:szCs w:val="24"/>
          </w:rPr>
          <w:t xml:space="preserve"> DFPS Weekly R</w:t>
        </w:r>
        <w:r w:rsidRPr="00626070">
          <w:rPr>
            <w:rFonts w:ascii="Times New Roman" w:hAnsi="Times New Roman"/>
            <w:sz w:val="24"/>
            <w:szCs w:val="24"/>
          </w:rPr>
          <w:t xml:space="preserve">eport includes Listed Homes whose permit has been suspended for failure to pay the permit fee to DFPS or other permit deficiencies.  </w:t>
        </w:r>
      </w:ins>
    </w:p>
    <w:p w:rsidR="00626070" w:rsidRDefault="00626070" w:rsidP="00626070">
      <w:pPr>
        <w:ind w:left="720"/>
        <w:rPr>
          <w:ins w:id="3409" w:author="Author"/>
          <w:rFonts w:ascii="Times New Roman" w:hAnsi="Times New Roman"/>
          <w:sz w:val="24"/>
          <w:szCs w:val="24"/>
        </w:rPr>
      </w:pPr>
    </w:p>
    <w:p w:rsidR="00626070" w:rsidRDefault="00626070" w:rsidP="00626070">
      <w:pPr>
        <w:ind w:left="720"/>
        <w:rPr>
          <w:ins w:id="3410" w:author="Author"/>
          <w:rFonts w:ascii="Times New Roman" w:hAnsi="Times New Roman"/>
          <w:sz w:val="24"/>
          <w:szCs w:val="24"/>
        </w:rPr>
      </w:pPr>
      <w:ins w:id="3411" w:author="Author">
        <w:r>
          <w:rPr>
            <w:rFonts w:ascii="Times New Roman" w:hAnsi="Times New Roman"/>
            <w:sz w:val="24"/>
            <w:szCs w:val="24"/>
          </w:rPr>
          <w:t>Boards must ensure that i</w:t>
        </w:r>
        <w:r w:rsidRPr="00626070">
          <w:rPr>
            <w:rFonts w:ascii="Times New Roman" w:hAnsi="Times New Roman"/>
            <w:sz w:val="24"/>
            <w:szCs w:val="24"/>
          </w:rPr>
          <w:t xml:space="preserve">f a Listed Home on the list is a relative provider, any referrals must be ended if the status is “LH – Voluntary Suspension” and intake must be closed upon receipt of this report.  The provider should be contacted immediately and informed of the situation and that payments will be ended pending resolution of the deficiency.  </w:t>
        </w:r>
      </w:ins>
    </w:p>
    <w:p w:rsidR="00626070" w:rsidRDefault="00626070" w:rsidP="00626070">
      <w:pPr>
        <w:ind w:left="720"/>
        <w:rPr>
          <w:ins w:id="3412" w:author="Author"/>
          <w:rFonts w:ascii="Times New Roman" w:hAnsi="Times New Roman"/>
          <w:sz w:val="24"/>
          <w:szCs w:val="24"/>
        </w:rPr>
      </w:pPr>
    </w:p>
    <w:p w:rsidR="00626070" w:rsidRPr="00626070" w:rsidRDefault="00626070" w:rsidP="00626070">
      <w:pPr>
        <w:ind w:left="720"/>
        <w:rPr>
          <w:ins w:id="3413" w:author="Author"/>
          <w:rFonts w:ascii="Times New Roman" w:hAnsi="Times New Roman"/>
          <w:sz w:val="24"/>
          <w:szCs w:val="24"/>
        </w:rPr>
      </w:pPr>
      <w:ins w:id="3414" w:author="Author">
        <w:r w:rsidRPr="00626070">
          <w:rPr>
            <w:rFonts w:ascii="Times New Roman" w:hAnsi="Times New Roman"/>
            <w:sz w:val="24"/>
            <w:szCs w:val="24"/>
          </w:rPr>
          <w:t xml:space="preserve">The program detail should remain open </w:t>
        </w:r>
        <w:r>
          <w:rPr>
            <w:rFonts w:ascii="Times New Roman" w:hAnsi="Times New Roman"/>
            <w:sz w:val="24"/>
            <w:szCs w:val="24"/>
          </w:rPr>
          <w:t xml:space="preserve">for any children in care with the provider, </w:t>
        </w:r>
        <w:r w:rsidRPr="00626070">
          <w:rPr>
            <w:rFonts w:ascii="Times New Roman" w:hAnsi="Times New Roman"/>
            <w:sz w:val="24"/>
            <w:szCs w:val="24"/>
          </w:rPr>
          <w:t>and the parent</w:t>
        </w:r>
        <w:r>
          <w:rPr>
            <w:rFonts w:ascii="Times New Roman" w:hAnsi="Times New Roman"/>
            <w:sz w:val="24"/>
            <w:szCs w:val="24"/>
          </w:rPr>
          <w:t xml:space="preserve"> should</w:t>
        </w:r>
        <w:r w:rsidRPr="00626070">
          <w:rPr>
            <w:rFonts w:ascii="Times New Roman" w:hAnsi="Times New Roman"/>
            <w:sz w:val="24"/>
            <w:szCs w:val="24"/>
          </w:rPr>
          <w:t xml:space="preserve"> be given the option to choose an</w:t>
        </w:r>
        <w:r>
          <w:rPr>
            <w:rFonts w:ascii="Times New Roman" w:hAnsi="Times New Roman"/>
            <w:sz w:val="24"/>
            <w:szCs w:val="24"/>
          </w:rPr>
          <w:t>other</w:t>
        </w:r>
        <w:r w:rsidRPr="00626070">
          <w:rPr>
            <w:rFonts w:ascii="Times New Roman" w:hAnsi="Times New Roman"/>
            <w:sz w:val="24"/>
            <w:szCs w:val="24"/>
          </w:rPr>
          <w:t xml:space="preserve"> eligible provider. </w:t>
        </w:r>
      </w:ins>
    </w:p>
    <w:p w:rsidR="00626070" w:rsidRPr="00626070" w:rsidRDefault="00626070" w:rsidP="00626070">
      <w:pPr>
        <w:ind w:left="720"/>
        <w:rPr>
          <w:ins w:id="3415" w:author="Author"/>
          <w:rFonts w:ascii="Times New Roman" w:hAnsi="Times New Roman"/>
          <w:sz w:val="24"/>
          <w:szCs w:val="24"/>
        </w:rPr>
      </w:pPr>
    </w:p>
    <w:p w:rsidR="00626070" w:rsidRPr="00FA75E9" w:rsidRDefault="00626070" w:rsidP="00626070">
      <w:pPr>
        <w:ind w:left="720"/>
        <w:rPr>
          <w:rFonts w:ascii="Times New Roman" w:hAnsi="Times New Roman"/>
          <w:sz w:val="24"/>
          <w:szCs w:val="24"/>
        </w:rPr>
      </w:pPr>
      <w:ins w:id="3416" w:author="Author">
        <w:r>
          <w:rPr>
            <w:rFonts w:ascii="Times New Roman" w:hAnsi="Times New Roman"/>
            <w:sz w:val="24"/>
            <w:szCs w:val="24"/>
          </w:rPr>
          <w:t>Referrals</w:t>
        </w:r>
        <w:r w:rsidRPr="00626070">
          <w:rPr>
            <w:rFonts w:ascii="Times New Roman" w:hAnsi="Times New Roman"/>
            <w:sz w:val="24"/>
            <w:szCs w:val="24"/>
          </w:rPr>
          <w:t xml:space="preserve"> must remain ended and intake closed until the provider has paid the fee or corrected the deficiencies and appears as “LH – End Voluntary Suspension” on the weekly report.</w:t>
        </w:r>
      </w:ins>
    </w:p>
    <w:p w:rsidR="00E3368B" w:rsidRPr="00FA75E9" w:rsidRDefault="00E3368B" w:rsidP="009C2B8A">
      <w:pPr>
        <w:pStyle w:val="paragraph"/>
        <w:spacing w:before="0" w:after="0"/>
        <w:ind w:left="821"/>
        <w:jc w:val="left"/>
        <w:rPr>
          <w:rFonts w:ascii="Times New Roman" w:hAnsi="Times New Roman"/>
          <w:sz w:val="24"/>
          <w:szCs w:val="24"/>
        </w:rPr>
      </w:pPr>
    </w:p>
    <w:p w:rsidR="00E3368B" w:rsidRPr="00FA75E9" w:rsidRDefault="00E3368B" w:rsidP="00F62302">
      <w:pPr>
        <w:pStyle w:val="Guide3"/>
        <w:outlineLvl w:val="0"/>
      </w:pPr>
      <w:bookmarkStart w:id="3417" w:name="_Toc477430460"/>
      <w:r w:rsidRPr="00FA75E9">
        <w:lastRenderedPageBreak/>
        <w:t xml:space="preserve">F-103: </w:t>
      </w:r>
      <w:r w:rsidR="0030533E" w:rsidRPr="00FA75E9">
        <w:t>Other Requirements Placed on Providers</w:t>
      </w:r>
      <w:bookmarkEnd w:id="3417"/>
    </w:p>
    <w:p w:rsidR="008408C2" w:rsidRPr="00FA75E9" w:rsidRDefault="008408C2" w:rsidP="00957196">
      <w:pPr>
        <w:pStyle w:val="subsection"/>
        <w:spacing w:before="0" w:after="0"/>
        <w:ind w:left="0" w:firstLine="0"/>
        <w:jc w:val="left"/>
        <w:rPr>
          <w:rFonts w:ascii="Times New Roman" w:hAnsi="Times New Roman"/>
          <w:sz w:val="24"/>
          <w:szCs w:val="24"/>
        </w:rPr>
      </w:pPr>
    </w:p>
    <w:p w:rsidR="00E3368B" w:rsidRPr="00FA75E9" w:rsidRDefault="00E3368B" w:rsidP="00957196">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Except as provided by the criteria for </w:t>
      </w:r>
      <w:r w:rsidR="00EA29E7" w:rsidRPr="00FA75E9">
        <w:rPr>
          <w:rFonts w:ascii="Times New Roman" w:hAnsi="Times New Roman"/>
          <w:sz w:val="24"/>
          <w:szCs w:val="24"/>
        </w:rPr>
        <w:t xml:space="preserve">Texas Rising Star </w:t>
      </w:r>
      <w:r w:rsidRPr="00FA75E9">
        <w:rPr>
          <w:rFonts w:ascii="Times New Roman" w:hAnsi="Times New Roman"/>
          <w:sz w:val="24"/>
          <w:szCs w:val="24"/>
        </w:rPr>
        <w:t>certification, a Board or the Board</w:t>
      </w:r>
      <w:r w:rsidR="00EA29E7" w:rsidRPr="00FA75E9">
        <w:rPr>
          <w:rFonts w:ascii="Times New Roman" w:hAnsi="Times New Roman"/>
          <w:sz w:val="24"/>
          <w:szCs w:val="24"/>
        </w:rPr>
        <w:t>’</w:t>
      </w:r>
      <w:r w:rsidRPr="00FA75E9">
        <w:rPr>
          <w:rFonts w:ascii="Times New Roman" w:hAnsi="Times New Roman"/>
          <w:sz w:val="24"/>
          <w:szCs w:val="24"/>
        </w:rPr>
        <w:t xml:space="preserve">s child care contractor </w:t>
      </w:r>
      <w:r w:rsidR="00B043BA" w:rsidRPr="00FA75E9">
        <w:rPr>
          <w:rFonts w:ascii="Times New Roman" w:hAnsi="Times New Roman"/>
          <w:sz w:val="24"/>
          <w:szCs w:val="24"/>
        </w:rPr>
        <w:t xml:space="preserve">must </w:t>
      </w:r>
      <w:r w:rsidRPr="00FA75E9">
        <w:rPr>
          <w:rFonts w:ascii="Times New Roman" w:hAnsi="Times New Roman"/>
          <w:sz w:val="24"/>
          <w:szCs w:val="24"/>
        </w:rPr>
        <w:t xml:space="preserve">not place requirements on regulated providers that: </w:t>
      </w:r>
    </w:p>
    <w:p w:rsidR="00E3368B" w:rsidRPr="00FA75E9" w:rsidRDefault="0000326B" w:rsidP="009256FF">
      <w:pPr>
        <w:pStyle w:val="paragraph"/>
        <w:numPr>
          <w:ilvl w:val="0"/>
          <w:numId w:val="208"/>
        </w:numPr>
        <w:spacing w:before="0" w:after="0"/>
        <w:jc w:val="left"/>
        <w:rPr>
          <w:rFonts w:ascii="Times New Roman" w:hAnsi="Times New Roman"/>
          <w:sz w:val="24"/>
          <w:szCs w:val="24"/>
        </w:rPr>
      </w:pPr>
      <w:r w:rsidRPr="00FA75E9">
        <w:rPr>
          <w:rFonts w:ascii="Times New Roman" w:hAnsi="Times New Roman"/>
          <w:sz w:val="24"/>
          <w:szCs w:val="24"/>
        </w:rPr>
        <w:t>E</w:t>
      </w:r>
      <w:r w:rsidR="00E3368B" w:rsidRPr="00FA75E9">
        <w:rPr>
          <w:rFonts w:ascii="Times New Roman" w:hAnsi="Times New Roman"/>
          <w:sz w:val="24"/>
          <w:szCs w:val="24"/>
        </w:rPr>
        <w:t xml:space="preserve">xceed the state licensing requirements stipulated in Texas Human Resources Code, Chapter 42 </w:t>
      </w:r>
    </w:p>
    <w:p w:rsidR="00E3368B" w:rsidRPr="00FA75E9" w:rsidRDefault="0000326B" w:rsidP="009256FF">
      <w:pPr>
        <w:pStyle w:val="paragraph"/>
        <w:numPr>
          <w:ilvl w:val="0"/>
          <w:numId w:val="208"/>
        </w:numPr>
        <w:spacing w:before="0" w:after="0"/>
        <w:jc w:val="left"/>
        <w:rPr>
          <w:rFonts w:ascii="Times New Roman" w:hAnsi="Times New Roman"/>
          <w:sz w:val="24"/>
          <w:szCs w:val="24"/>
        </w:rPr>
      </w:pPr>
      <w:r w:rsidRPr="00FA75E9">
        <w:rPr>
          <w:rFonts w:ascii="Times New Roman" w:hAnsi="Times New Roman"/>
          <w:sz w:val="24"/>
          <w:szCs w:val="24"/>
        </w:rPr>
        <w:t>H</w:t>
      </w:r>
      <w:r w:rsidR="00E3368B" w:rsidRPr="00FA75E9">
        <w:rPr>
          <w:rFonts w:ascii="Times New Roman" w:hAnsi="Times New Roman"/>
          <w:sz w:val="24"/>
          <w:szCs w:val="24"/>
        </w:rPr>
        <w:t>ave the effect of monitoring the provider for compliance with state licensing requirements stipulated in Texas H</w:t>
      </w:r>
      <w:r w:rsidRPr="00FA75E9">
        <w:rPr>
          <w:rFonts w:ascii="Times New Roman" w:hAnsi="Times New Roman"/>
          <w:sz w:val="24"/>
          <w:szCs w:val="24"/>
        </w:rPr>
        <w:t>uman Resources Code, Chapter 42</w:t>
      </w:r>
      <w:r w:rsidR="00E3368B" w:rsidRPr="00FA75E9">
        <w:rPr>
          <w:rFonts w:ascii="Times New Roman" w:hAnsi="Times New Roman"/>
          <w:sz w:val="24"/>
          <w:szCs w:val="24"/>
        </w:rPr>
        <w:t xml:space="preserve"> </w:t>
      </w:r>
    </w:p>
    <w:p w:rsidR="00E3368B" w:rsidRPr="00FA75E9" w:rsidRDefault="00E3368B" w:rsidP="009C2B8A">
      <w:pPr>
        <w:pStyle w:val="paragraph"/>
        <w:spacing w:before="0" w:after="0"/>
        <w:ind w:left="749"/>
        <w:jc w:val="left"/>
        <w:rPr>
          <w:rFonts w:ascii="Times New Roman" w:hAnsi="Times New Roman"/>
          <w:sz w:val="24"/>
          <w:szCs w:val="24"/>
        </w:rPr>
      </w:pPr>
    </w:p>
    <w:p w:rsidR="00E3368B" w:rsidRPr="00FA75E9" w:rsidRDefault="00E3368B" w:rsidP="000B2F73">
      <w:pPr>
        <w:pStyle w:val="subsection"/>
        <w:spacing w:before="0" w:after="0"/>
        <w:ind w:left="0" w:firstLine="0"/>
        <w:jc w:val="left"/>
        <w:rPr>
          <w:rFonts w:ascii="Times New Roman" w:hAnsi="Times New Roman"/>
          <w:sz w:val="24"/>
          <w:szCs w:val="24"/>
        </w:rPr>
      </w:pPr>
      <w:proofErr w:type="gramStart"/>
      <w:r w:rsidRPr="00FA75E9">
        <w:rPr>
          <w:rFonts w:ascii="Times New Roman" w:hAnsi="Times New Roman"/>
          <w:sz w:val="24"/>
          <w:szCs w:val="24"/>
        </w:rPr>
        <w:t>When a Board or the Board</w:t>
      </w:r>
      <w:r w:rsidR="00EA29E7" w:rsidRPr="00FA75E9">
        <w:rPr>
          <w:rFonts w:ascii="Times New Roman" w:hAnsi="Times New Roman"/>
          <w:sz w:val="24"/>
          <w:szCs w:val="24"/>
        </w:rPr>
        <w:t>’</w:t>
      </w:r>
      <w:r w:rsidRPr="00FA75E9">
        <w:rPr>
          <w:rFonts w:ascii="Times New Roman" w:hAnsi="Times New Roman"/>
          <w:sz w:val="24"/>
          <w:szCs w:val="24"/>
        </w:rPr>
        <w:t xml:space="preserve">s child care contractor, in the course of fulfilling its responsibilities, gains knowledge of any possible violation regarding regulatory standards, the Board or its child care contractor </w:t>
      </w:r>
      <w:r w:rsidR="00B043BA" w:rsidRPr="00FA75E9">
        <w:rPr>
          <w:rFonts w:ascii="Times New Roman" w:hAnsi="Times New Roman"/>
          <w:sz w:val="24"/>
          <w:szCs w:val="24"/>
        </w:rPr>
        <w:t xml:space="preserve">must </w:t>
      </w:r>
      <w:r w:rsidRPr="00FA75E9">
        <w:rPr>
          <w:rFonts w:ascii="Times New Roman" w:hAnsi="Times New Roman"/>
          <w:sz w:val="24"/>
          <w:szCs w:val="24"/>
        </w:rPr>
        <w:t>report the information to the appropriate regulatory agency.</w:t>
      </w:r>
      <w:proofErr w:type="gramEnd"/>
      <w:r w:rsidRPr="00FA75E9">
        <w:rPr>
          <w:rFonts w:ascii="Times New Roman" w:hAnsi="Times New Roman"/>
          <w:sz w:val="24"/>
          <w:szCs w:val="24"/>
        </w:rPr>
        <w:t xml:space="preserve"> </w:t>
      </w:r>
    </w:p>
    <w:p w:rsidR="00641781" w:rsidRPr="00773A35" w:rsidRDefault="00957196" w:rsidP="00F62302">
      <w:pPr>
        <w:pStyle w:val="paragraph"/>
        <w:spacing w:before="0" w:after="0"/>
        <w:ind w:left="0" w:firstLine="0"/>
        <w:jc w:val="left"/>
        <w:outlineLvl w:val="0"/>
        <w:rPr>
          <w:rFonts w:ascii="Times New Roman" w:hAnsi="Times New Roman"/>
        </w:rPr>
      </w:pPr>
      <w:r w:rsidRPr="00773A35">
        <w:t xml:space="preserve">Rule Reference: </w:t>
      </w:r>
      <w:hyperlink r:id="rId84" w:history="1">
        <w:r w:rsidR="00357C20" w:rsidRPr="00773A35">
          <w:rPr>
            <w:rStyle w:val="Hyperlink"/>
            <w:rFonts w:ascii="Times New Roman" w:hAnsi="Times New Roman"/>
          </w:rPr>
          <w:t>§809.91(c)</w:t>
        </w:r>
      </w:hyperlink>
      <w:r w:rsidR="00357C20" w:rsidRPr="00773A35">
        <w:rPr>
          <w:rFonts w:ascii="Times New Roman" w:hAnsi="Times New Roman"/>
        </w:rPr>
        <w:tab/>
      </w:r>
    </w:p>
    <w:p w:rsidR="00357C20" w:rsidRPr="00FA75E9" w:rsidRDefault="00357C20" w:rsidP="009C2B8A">
      <w:pPr>
        <w:pStyle w:val="paragraph"/>
        <w:spacing w:before="0" w:after="0"/>
        <w:ind w:left="821"/>
        <w:jc w:val="left"/>
        <w:rPr>
          <w:rFonts w:ascii="Times New Roman" w:hAnsi="Times New Roman"/>
          <w:sz w:val="24"/>
          <w:szCs w:val="24"/>
        </w:rPr>
      </w:pPr>
    </w:p>
    <w:p w:rsidR="00641781" w:rsidRPr="00FA75E9" w:rsidRDefault="00641781" w:rsidP="00F62302">
      <w:pPr>
        <w:pStyle w:val="Guide3"/>
        <w:outlineLvl w:val="0"/>
      </w:pPr>
      <w:bookmarkStart w:id="3418" w:name="_Toc477430461"/>
      <w:r w:rsidRPr="00FA75E9">
        <w:t xml:space="preserve">F-104: </w:t>
      </w:r>
      <w:r w:rsidR="0030533E" w:rsidRPr="00FA75E9">
        <w:t>Parents as Child Care Providers</w:t>
      </w:r>
      <w:bookmarkEnd w:id="3418"/>
    </w:p>
    <w:p w:rsidR="008408C2" w:rsidRPr="00FA75E9" w:rsidRDefault="008408C2" w:rsidP="00870127">
      <w:pPr>
        <w:pStyle w:val="subsection"/>
        <w:spacing w:before="0" w:after="0"/>
        <w:ind w:left="0" w:firstLine="0"/>
        <w:jc w:val="left"/>
        <w:rPr>
          <w:rFonts w:ascii="Times New Roman" w:hAnsi="Times New Roman"/>
          <w:sz w:val="24"/>
          <w:szCs w:val="24"/>
        </w:rPr>
      </w:pPr>
    </w:p>
    <w:p w:rsidR="001D6A01" w:rsidRPr="00FA75E9" w:rsidRDefault="001D6A01" w:rsidP="00870127">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Boards </w:t>
      </w:r>
      <w:r w:rsidR="00B043BA" w:rsidRPr="00FA75E9">
        <w:rPr>
          <w:rFonts w:ascii="Times New Roman" w:hAnsi="Times New Roman"/>
          <w:sz w:val="24"/>
          <w:szCs w:val="24"/>
        </w:rPr>
        <w:t xml:space="preserve">must </w:t>
      </w:r>
      <w:r w:rsidRPr="00FA75E9">
        <w:rPr>
          <w:rFonts w:ascii="Times New Roman" w:hAnsi="Times New Roman"/>
          <w:sz w:val="24"/>
          <w:szCs w:val="24"/>
        </w:rPr>
        <w:t>ensure that subsidies are not paid for a child at the following child care providers:</w:t>
      </w:r>
    </w:p>
    <w:p w:rsidR="001D6A01" w:rsidRPr="00FA75E9" w:rsidRDefault="001D6A01" w:rsidP="009256FF">
      <w:pPr>
        <w:pStyle w:val="paragraph"/>
        <w:numPr>
          <w:ilvl w:val="0"/>
          <w:numId w:val="209"/>
        </w:numPr>
        <w:spacing w:before="0" w:after="0"/>
        <w:jc w:val="left"/>
        <w:rPr>
          <w:rFonts w:ascii="Times New Roman" w:hAnsi="Times New Roman"/>
          <w:sz w:val="24"/>
          <w:szCs w:val="24"/>
        </w:rPr>
      </w:pPr>
      <w:r w:rsidRPr="00FA75E9">
        <w:rPr>
          <w:rFonts w:ascii="Times New Roman" w:hAnsi="Times New Roman"/>
          <w:sz w:val="24"/>
          <w:szCs w:val="24"/>
        </w:rPr>
        <w:t>Licensed child care centers, including before- or after-school programs and school-age programs, in which the parent or his or her spouse, including the child</w:t>
      </w:r>
      <w:r w:rsidR="00683D11" w:rsidRPr="00FA75E9">
        <w:rPr>
          <w:rFonts w:ascii="Times New Roman" w:hAnsi="Times New Roman"/>
          <w:sz w:val="24"/>
          <w:szCs w:val="24"/>
        </w:rPr>
        <w:t>’</w:t>
      </w:r>
      <w:r w:rsidRPr="00FA75E9">
        <w:rPr>
          <w:rFonts w:ascii="Times New Roman" w:hAnsi="Times New Roman"/>
          <w:sz w:val="24"/>
          <w:szCs w:val="24"/>
        </w:rPr>
        <w:t>s parent or stepparent, is the director or assistant director, or has an ownership interest</w:t>
      </w:r>
      <w:ins w:id="3419" w:author="Author">
        <w:r w:rsidR="006E65D0">
          <w:rPr>
            <w:rFonts w:ascii="Times New Roman" w:hAnsi="Times New Roman"/>
            <w:sz w:val="24"/>
            <w:szCs w:val="24"/>
          </w:rPr>
          <w:t xml:space="preserve"> (with the exception of foster parents authorized by DFPS pursuant to D-700).</w:t>
        </w:r>
      </w:ins>
    </w:p>
    <w:p w:rsidR="001D6A01" w:rsidRPr="00FA75E9" w:rsidRDefault="001D6A01" w:rsidP="009256FF">
      <w:pPr>
        <w:pStyle w:val="paragraph"/>
        <w:numPr>
          <w:ilvl w:val="0"/>
          <w:numId w:val="209"/>
        </w:numPr>
        <w:spacing w:before="0" w:after="0"/>
        <w:jc w:val="left"/>
        <w:rPr>
          <w:rFonts w:ascii="Times New Roman" w:hAnsi="Times New Roman"/>
          <w:sz w:val="24"/>
          <w:szCs w:val="24"/>
        </w:rPr>
      </w:pPr>
      <w:r w:rsidRPr="00FA75E9">
        <w:rPr>
          <w:rFonts w:ascii="Times New Roman" w:hAnsi="Times New Roman"/>
          <w:sz w:val="24"/>
          <w:szCs w:val="24"/>
        </w:rPr>
        <w:t>Licensed, registered or listed child care homes where the parent also works during the ho</w:t>
      </w:r>
      <w:r w:rsidR="0000326B" w:rsidRPr="00FA75E9">
        <w:rPr>
          <w:rFonts w:ascii="Times New Roman" w:hAnsi="Times New Roman"/>
          <w:sz w:val="24"/>
          <w:szCs w:val="24"/>
        </w:rPr>
        <w:t>urs his or her child is in care</w:t>
      </w:r>
    </w:p>
    <w:p w:rsidR="00870127" w:rsidRPr="00773A35" w:rsidRDefault="00957196" w:rsidP="00F62302">
      <w:pPr>
        <w:pStyle w:val="subparagraph"/>
        <w:spacing w:before="0" w:after="0"/>
        <w:ind w:left="0" w:firstLine="0"/>
        <w:jc w:val="left"/>
        <w:outlineLvl w:val="0"/>
        <w:rPr>
          <w:rFonts w:ascii="Times New Roman" w:hAnsi="Times New Roman"/>
          <w:color w:val="7030A0"/>
        </w:rPr>
      </w:pPr>
      <w:bookmarkStart w:id="3420" w:name="_Toc351112777"/>
      <w:r w:rsidRPr="00773A35">
        <w:rPr>
          <w:rFonts w:ascii="Times New Roman" w:hAnsi="Times New Roman"/>
        </w:rPr>
        <w:t xml:space="preserve">Rule Reference: </w:t>
      </w:r>
      <w:hyperlink r:id="rId85" w:history="1">
        <w:r w:rsidR="00870127" w:rsidRPr="00773A35">
          <w:rPr>
            <w:rStyle w:val="Hyperlink"/>
            <w:rFonts w:ascii="Times New Roman" w:hAnsi="Times New Roman"/>
          </w:rPr>
          <w:t>§809.91(f)</w:t>
        </w:r>
      </w:hyperlink>
      <w:r w:rsidR="00870127" w:rsidRPr="00773A35">
        <w:rPr>
          <w:rFonts w:ascii="Times New Roman" w:hAnsi="Times New Roman"/>
        </w:rPr>
        <w:tab/>
      </w:r>
    </w:p>
    <w:p w:rsidR="00683D11" w:rsidRPr="00FA75E9" w:rsidRDefault="00683D11" w:rsidP="00870127">
      <w:pPr>
        <w:rPr>
          <w:rFonts w:ascii="Times New Roman" w:hAnsi="Times New Roman"/>
          <w:color w:val="7030A0"/>
          <w:sz w:val="24"/>
          <w:szCs w:val="24"/>
        </w:rPr>
      </w:pPr>
    </w:p>
    <w:p w:rsidR="00E3368B" w:rsidRPr="00FA75E9" w:rsidRDefault="00E3368B" w:rsidP="00870127">
      <w:pPr>
        <w:rPr>
          <w:rFonts w:ascii="Times New Roman" w:hAnsi="Times New Roman"/>
          <w:sz w:val="24"/>
          <w:szCs w:val="24"/>
        </w:rPr>
      </w:pPr>
      <w:r w:rsidRPr="00FA75E9">
        <w:rPr>
          <w:rFonts w:ascii="Times New Roman" w:hAnsi="Times New Roman"/>
          <w:sz w:val="24"/>
          <w:szCs w:val="24"/>
        </w:rPr>
        <w:t>Boards must be aware that th</w:t>
      </w:r>
      <w:r w:rsidR="00683D11" w:rsidRPr="00FA75E9">
        <w:rPr>
          <w:rFonts w:ascii="Times New Roman" w:hAnsi="Times New Roman"/>
          <w:sz w:val="24"/>
          <w:szCs w:val="24"/>
        </w:rPr>
        <w:t>e</w:t>
      </w:r>
      <w:r w:rsidRPr="00FA75E9">
        <w:rPr>
          <w:rFonts w:ascii="Times New Roman" w:hAnsi="Times New Roman"/>
          <w:sz w:val="24"/>
          <w:szCs w:val="24"/>
        </w:rPr>
        <w:t xml:space="preserve"> rule affecting parents who work at child care facilities applies only to home-based care situations.  For center-based care, a parent can work at the facility, unless the parent is the director, assistant director or has an ownership interest in the facility.  </w:t>
      </w:r>
    </w:p>
    <w:p w:rsidR="00E3368B" w:rsidRPr="00FA75E9" w:rsidRDefault="00E3368B" w:rsidP="009C2B8A">
      <w:pPr>
        <w:pStyle w:val="Section3"/>
        <w:spacing w:before="0" w:after="0"/>
        <w:jc w:val="left"/>
      </w:pPr>
    </w:p>
    <w:p w:rsidR="00683D11" w:rsidRPr="00FA75E9" w:rsidRDefault="00683D11" w:rsidP="009C2B8A">
      <w:pPr>
        <w:pStyle w:val="Section3"/>
        <w:spacing w:before="0" w:after="0"/>
        <w:jc w:val="left"/>
      </w:pPr>
    </w:p>
    <w:p w:rsidR="0000326B" w:rsidRPr="00FA75E9" w:rsidRDefault="0000326B">
      <w:pPr>
        <w:rPr>
          <w:rFonts w:ascii="CG Times" w:eastAsia="Times New Roman" w:hAnsi="CG Times"/>
          <w:b/>
          <w:sz w:val="24"/>
        </w:rPr>
      </w:pPr>
      <w:r w:rsidRPr="00FA75E9">
        <w:br w:type="page"/>
      </w:r>
    </w:p>
    <w:p w:rsidR="00683D11" w:rsidRPr="00FA75E9" w:rsidRDefault="00683D11" w:rsidP="009C2B8A">
      <w:pPr>
        <w:pStyle w:val="Section3"/>
        <w:spacing w:before="0" w:after="0"/>
        <w:jc w:val="left"/>
      </w:pPr>
    </w:p>
    <w:p w:rsidR="001D6A01" w:rsidRPr="00FA75E9" w:rsidRDefault="001D6A01">
      <w:pPr>
        <w:pStyle w:val="Guide2"/>
      </w:pPr>
      <w:bookmarkStart w:id="3421" w:name="_Toc477430462"/>
      <w:r w:rsidRPr="00FA75E9">
        <w:t xml:space="preserve">F-200: </w:t>
      </w:r>
      <w:r w:rsidR="00D96489" w:rsidRPr="00FA75E9">
        <w:t xml:space="preserve">Child Care </w:t>
      </w:r>
      <w:r w:rsidRPr="00FA75E9">
        <w:t>Provider Responsibilities and Reporting Requirements</w:t>
      </w:r>
      <w:bookmarkEnd w:id="3420"/>
      <w:bookmarkEnd w:id="3421"/>
    </w:p>
    <w:p w:rsidR="005C1445" w:rsidRPr="00FA75E9" w:rsidRDefault="005C1445" w:rsidP="009C2B8A">
      <w:pPr>
        <w:pStyle w:val="subsection"/>
        <w:spacing w:before="0" w:after="0"/>
        <w:ind w:left="389"/>
        <w:jc w:val="left"/>
        <w:rPr>
          <w:rFonts w:ascii="Times New Roman" w:hAnsi="Times New Roman"/>
          <w:sz w:val="24"/>
          <w:szCs w:val="24"/>
        </w:rPr>
      </w:pPr>
    </w:p>
    <w:p w:rsidR="006B3DD1" w:rsidRPr="00FA75E9" w:rsidRDefault="006B3DD1" w:rsidP="00F62302">
      <w:pPr>
        <w:pStyle w:val="Guide3"/>
        <w:outlineLvl w:val="0"/>
      </w:pPr>
      <w:bookmarkStart w:id="3422" w:name="_Toc477430463"/>
      <w:r w:rsidRPr="00FA75E9">
        <w:t xml:space="preserve">F-201: </w:t>
      </w:r>
      <w:r>
        <w:t>Written Notice and Agreement</w:t>
      </w:r>
      <w:bookmarkEnd w:id="3422"/>
    </w:p>
    <w:p w:rsidR="006B3DD1" w:rsidRDefault="006B3DD1" w:rsidP="00683D11">
      <w:pPr>
        <w:pStyle w:val="subsection"/>
        <w:spacing w:before="0" w:after="0"/>
        <w:ind w:left="0" w:firstLine="0"/>
        <w:jc w:val="left"/>
        <w:rPr>
          <w:rFonts w:ascii="Times New Roman" w:hAnsi="Times New Roman"/>
          <w:sz w:val="24"/>
          <w:szCs w:val="24"/>
        </w:rPr>
      </w:pPr>
    </w:p>
    <w:p w:rsidR="001D6A01" w:rsidRDefault="001D6A01" w:rsidP="00683D11">
      <w:pPr>
        <w:pStyle w:val="subsection"/>
        <w:spacing w:before="0" w:after="0"/>
        <w:ind w:left="0" w:firstLine="0"/>
        <w:jc w:val="left"/>
        <w:rPr>
          <w:ins w:id="3423" w:author="Author"/>
          <w:rFonts w:ascii="Times New Roman" w:hAnsi="Times New Roman"/>
          <w:sz w:val="24"/>
          <w:szCs w:val="24"/>
        </w:rPr>
      </w:pPr>
      <w:r w:rsidRPr="00FA75E9">
        <w:rPr>
          <w:rFonts w:ascii="Times New Roman" w:hAnsi="Times New Roman"/>
          <w:sz w:val="24"/>
          <w:szCs w:val="24"/>
        </w:rPr>
        <w:t>Board</w:t>
      </w:r>
      <w:r w:rsidR="00683D11" w:rsidRPr="00FA75E9">
        <w:rPr>
          <w:rFonts w:ascii="Times New Roman" w:hAnsi="Times New Roman"/>
          <w:sz w:val="24"/>
          <w:szCs w:val="24"/>
        </w:rPr>
        <w:t>s</w:t>
      </w:r>
      <w:r w:rsidRPr="00FA75E9">
        <w:rPr>
          <w:rFonts w:ascii="Times New Roman" w:hAnsi="Times New Roman"/>
          <w:sz w:val="24"/>
          <w:szCs w:val="24"/>
        </w:rPr>
        <w:t xml:space="preserve"> </w:t>
      </w:r>
      <w:r w:rsidR="00B043BA" w:rsidRPr="00FA75E9">
        <w:rPr>
          <w:rFonts w:ascii="Times New Roman" w:hAnsi="Times New Roman"/>
          <w:sz w:val="24"/>
          <w:szCs w:val="24"/>
        </w:rPr>
        <w:t xml:space="preserve">must </w:t>
      </w:r>
      <w:r w:rsidRPr="00FA75E9">
        <w:rPr>
          <w:rFonts w:ascii="Times New Roman" w:hAnsi="Times New Roman"/>
          <w:sz w:val="24"/>
          <w:szCs w:val="24"/>
        </w:rPr>
        <w:t xml:space="preserve">ensure that </w:t>
      </w:r>
      <w:r w:rsidR="009A0382" w:rsidRPr="00FA75E9">
        <w:rPr>
          <w:rFonts w:ascii="Times New Roman" w:hAnsi="Times New Roman"/>
          <w:sz w:val="24"/>
          <w:szCs w:val="24"/>
        </w:rPr>
        <w:t xml:space="preserve">child care </w:t>
      </w:r>
      <w:r w:rsidRPr="00FA75E9">
        <w:rPr>
          <w:rFonts w:ascii="Times New Roman" w:hAnsi="Times New Roman"/>
          <w:sz w:val="24"/>
          <w:szCs w:val="24"/>
        </w:rPr>
        <w:t>providers are given written notice of and agree to their responsib</w:t>
      </w:r>
      <w:r w:rsidR="00B6402A" w:rsidRPr="00FA75E9">
        <w:rPr>
          <w:rFonts w:ascii="Times New Roman" w:hAnsi="Times New Roman"/>
          <w:sz w:val="24"/>
          <w:szCs w:val="24"/>
        </w:rPr>
        <w:t>ilities, reporting requirements</w:t>
      </w:r>
      <w:r w:rsidRPr="00FA75E9">
        <w:rPr>
          <w:rFonts w:ascii="Times New Roman" w:hAnsi="Times New Roman"/>
          <w:sz w:val="24"/>
          <w:szCs w:val="24"/>
        </w:rPr>
        <w:t xml:space="preserve"> and requirements for reimbursement</w:t>
      </w:r>
      <w:r w:rsidR="00D474E3" w:rsidRPr="00FA75E9">
        <w:rPr>
          <w:rFonts w:ascii="Times New Roman" w:hAnsi="Times New Roman"/>
          <w:sz w:val="24"/>
          <w:szCs w:val="24"/>
        </w:rPr>
        <w:t>,</w:t>
      </w:r>
      <w:r w:rsidRPr="00FA75E9">
        <w:rPr>
          <w:rFonts w:ascii="Times New Roman" w:hAnsi="Times New Roman"/>
          <w:sz w:val="24"/>
          <w:szCs w:val="24"/>
        </w:rPr>
        <w:t xml:space="preserve"> </w:t>
      </w:r>
      <w:r w:rsidR="007B7FCF" w:rsidRPr="00FA75E9">
        <w:rPr>
          <w:rFonts w:ascii="Times New Roman" w:hAnsi="Times New Roman"/>
          <w:sz w:val="24"/>
          <w:szCs w:val="24"/>
        </w:rPr>
        <w:t>as described in this section (F-200)</w:t>
      </w:r>
      <w:r w:rsidR="00D474E3" w:rsidRPr="00FA75E9">
        <w:rPr>
          <w:rFonts w:ascii="Times New Roman" w:hAnsi="Times New Roman"/>
          <w:sz w:val="24"/>
          <w:szCs w:val="24"/>
        </w:rPr>
        <w:t>,</w:t>
      </w:r>
      <w:r w:rsidRPr="00FA75E9">
        <w:rPr>
          <w:rFonts w:ascii="Times New Roman" w:hAnsi="Times New Roman"/>
          <w:sz w:val="24"/>
          <w:szCs w:val="24"/>
        </w:rPr>
        <w:t xml:space="preserve"> prior to enrolling a child. </w:t>
      </w:r>
    </w:p>
    <w:p w:rsidR="00E7157A" w:rsidRDefault="00E7157A" w:rsidP="00683D11">
      <w:pPr>
        <w:pStyle w:val="subsection"/>
        <w:spacing w:before="0" w:after="0"/>
        <w:ind w:left="0" w:firstLine="0"/>
        <w:jc w:val="left"/>
        <w:rPr>
          <w:ins w:id="3424" w:author="Author"/>
          <w:rFonts w:ascii="Times New Roman" w:hAnsi="Times New Roman"/>
          <w:sz w:val="24"/>
          <w:szCs w:val="24"/>
        </w:rPr>
      </w:pPr>
    </w:p>
    <w:p w:rsidR="00E7157A" w:rsidRPr="00FA75E9" w:rsidDel="00E7157A" w:rsidRDefault="00E7157A" w:rsidP="00C42E98">
      <w:pPr>
        <w:pStyle w:val="subsection"/>
        <w:spacing w:before="0" w:after="0"/>
        <w:ind w:left="0" w:firstLine="0"/>
        <w:jc w:val="left"/>
        <w:rPr>
          <w:del w:id="3425" w:author="Author"/>
          <w:rFonts w:ascii="Times New Roman" w:hAnsi="Times New Roman"/>
          <w:sz w:val="24"/>
          <w:szCs w:val="24"/>
        </w:rPr>
      </w:pPr>
    </w:p>
    <w:p w:rsidR="005C1445" w:rsidRPr="00FA75E9" w:rsidRDefault="005C1445" w:rsidP="00DF38F2">
      <w:pPr>
        <w:pStyle w:val="subsection"/>
        <w:spacing w:before="0" w:after="0"/>
        <w:ind w:left="0" w:firstLine="0"/>
        <w:jc w:val="left"/>
        <w:rPr>
          <w:rFonts w:ascii="Times New Roman" w:hAnsi="Times New Roman"/>
          <w:sz w:val="24"/>
          <w:szCs w:val="24"/>
        </w:rPr>
      </w:pPr>
    </w:p>
    <w:p w:rsidR="005C1445" w:rsidRPr="00FA75E9" w:rsidRDefault="005C1445" w:rsidP="00F62302">
      <w:pPr>
        <w:pStyle w:val="Guide3"/>
        <w:outlineLvl w:val="0"/>
      </w:pPr>
      <w:bookmarkStart w:id="3426" w:name="_Toc477430464"/>
      <w:r w:rsidRPr="00FA75E9">
        <w:t>F-20</w:t>
      </w:r>
      <w:r w:rsidR="006B3DD1">
        <w:t>2</w:t>
      </w:r>
      <w:r w:rsidRPr="00FA75E9">
        <w:t>: Collecting Parent Share of Cost and Other Child Care Funds</w:t>
      </w:r>
      <w:bookmarkEnd w:id="3426"/>
    </w:p>
    <w:p w:rsidR="008408C2" w:rsidRPr="00FA75E9" w:rsidRDefault="008408C2" w:rsidP="007B7FCF">
      <w:pPr>
        <w:pStyle w:val="subsection"/>
        <w:spacing w:before="0" w:after="0"/>
        <w:ind w:left="0" w:firstLine="0"/>
        <w:jc w:val="left"/>
        <w:rPr>
          <w:rFonts w:ascii="Times New Roman" w:hAnsi="Times New Roman"/>
          <w:sz w:val="24"/>
          <w:szCs w:val="24"/>
        </w:rPr>
      </w:pPr>
    </w:p>
    <w:p w:rsidR="001D6A01" w:rsidRPr="00FA75E9" w:rsidRDefault="001D0218" w:rsidP="007B7FCF">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Boards must </w:t>
      </w:r>
      <w:r w:rsidR="00340C56" w:rsidRPr="00FA75E9">
        <w:rPr>
          <w:rFonts w:ascii="Times New Roman" w:hAnsi="Times New Roman"/>
          <w:sz w:val="24"/>
          <w:szCs w:val="24"/>
        </w:rPr>
        <w:t>ensure</w:t>
      </w:r>
      <w:r w:rsidRPr="00FA75E9">
        <w:rPr>
          <w:rFonts w:ascii="Times New Roman" w:hAnsi="Times New Roman"/>
          <w:sz w:val="24"/>
          <w:szCs w:val="24"/>
        </w:rPr>
        <w:t xml:space="preserve"> that child care p</w:t>
      </w:r>
      <w:r w:rsidR="001D6A01" w:rsidRPr="00FA75E9">
        <w:rPr>
          <w:rFonts w:ascii="Times New Roman" w:hAnsi="Times New Roman"/>
          <w:sz w:val="24"/>
          <w:szCs w:val="24"/>
        </w:rPr>
        <w:t xml:space="preserve">roviders: </w:t>
      </w:r>
    </w:p>
    <w:p w:rsidR="001D6A01" w:rsidRPr="00FA75E9" w:rsidRDefault="00B6402A" w:rsidP="009256FF">
      <w:pPr>
        <w:pStyle w:val="paragraph"/>
        <w:numPr>
          <w:ilvl w:val="0"/>
          <w:numId w:val="237"/>
        </w:numPr>
        <w:spacing w:before="0" w:after="0"/>
        <w:jc w:val="left"/>
        <w:rPr>
          <w:rFonts w:ascii="Times New Roman" w:hAnsi="Times New Roman"/>
          <w:sz w:val="24"/>
          <w:szCs w:val="24"/>
        </w:rPr>
      </w:pPr>
      <w:r w:rsidRPr="00FA75E9">
        <w:rPr>
          <w:rFonts w:ascii="Times New Roman" w:hAnsi="Times New Roman"/>
          <w:sz w:val="24"/>
          <w:szCs w:val="24"/>
        </w:rPr>
        <w:t>A</w:t>
      </w:r>
      <w:r w:rsidR="001D0218" w:rsidRPr="00FA75E9">
        <w:rPr>
          <w:rFonts w:ascii="Times New Roman" w:hAnsi="Times New Roman"/>
          <w:sz w:val="24"/>
          <w:szCs w:val="24"/>
        </w:rPr>
        <w:t xml:space="preserve">re </w:t>
      </w:r>
      <w:r w:rsidR="001D6A01" w:rsidRPr="00FA75E9">
        <w:rPr>
          <w:rFonts w:ascii="Times New Roman" w:hAnsi="Times New Roman"/>
          <w:sz w:val="24"/>
          <w:szCs w:val="24"/>
        </w:rPr>
        <w:t>responsible for collecting the parent share of cost as assessed</w:t>
      </w:r>
      <w:r w:rsidR="000F111D" w:rsidRPr="00FA75E9">
        <w:rPr>
          <w:rFonts w:ascii="Times New Roman" w:hAnsi="Times New Roman"/>
          <w:sz w:val="24"/>
          <w:szCs w:val="24"/>
        </w:rPr>
        <w:t>, as</w:t>
      </w:r>
      <w:r w:rsidR="001D6A01" w:rsidRPr="00FA75E9">
        <w:rPr>
          <w:rFonts w:ascii="Times New Roman" w:hAnsi="Times New Roman"/>
          <w:sz w:val="24"/>
          <w:szCs w:val="24"/>
        </w:rPr>
        <w:t xml:space="preserve"> </w:t>
      </w:r>
      <w:r w:rsidR="007B7FCF" w:rsidRPr="00FA75E9">
        <w:rPr>
          <w:rFonts w:ascii="Times New Roman" w:hAnsi="Times New Roman"/>
          <w:sz w:val="24"/>
          <w:szCs w:val="24"/>
        </w:rPr>
        <w:t>de</w:t>
      </w:r>
      <w:r w:rsidR="000F111D" w:rsidRPr="00FA75E9">
        <w:rPr>
          <w:rFonts w:ascii="Times New Roman" w:hAnsi="Times New Roman"/>
          <w:sz w:val="24"/>
          <w:szCs w:val="24"/>
        </w:rPr>
        <w:t>tailed</w:t>
      </w:r>
      <w:r w:rsidR="003C430A">
        <w:rPr>
          <w:rFonts w:ascii="Times New Roman" w:hAnsi="Times New Roman"/>
          <w:sz w:val="24"/>
          <w:szCs w:val="24"/>
        </w:rPr>
        <w:t xml:space="preserve"> in B-601</w:t>
      </w:r>
      <w:r w:rsidR="001D0218" w:rsidRPr="00FA75E9">
        <w:rPr>
          <w:rFonts w:ascii="Times New Roman" w:hAnsi="Times New Roman"/>
          <w:sz w:val="24"/>
          <w:szCs w:val="24"/>
        </w:rPr>
        <w:t>,</w:t>
      </w:r>
      <w:r w:rsidR="001D6A01" w:rsidRPr="00FA75E9">
        <w:rPr>
          <w:rFonts w:ascii="Times New Roman" w:hAnsi="Times New Roman"/>
          <w:sz w:val="24"/>
          <w:szCs w:val="24"/>
        </w:rPr>
        <w:t xml:space="preserve"> before child care services</w:t>
      </w:r>
      <w:r w:rsidRPr="00FA75E9">
        <w:rPr>
          <w:rFonts w:ascii="Times New Roman" w:hAnsi="Times New Roman"/>
          <w:sz w:val="24"/>
          <w:szCs w:val="24"/>
        </w:rPr>
        <w:t xml:space="preserve"> are delivered</w:t>
      </w:r>
      <w:r w:rsidR="001D6A01" w:rsidRPr="00FA75E9">
        <w:rPr>
          <w:rFonts w:ascii="Times New Roman" w:hAnsi="Times New Roman"/>
          <w:sz w:val="24"/>
          <w:szCs w:val="24"/>
        </w:rPr>
        <w:t xml:space="preserve"> </w:t>
      </w:r>
    </w:p>
    <w:p w:rsidR="001D6A01" w:rsidRPr="00FA75E9" w:rsidRDefault="00B6402A" w:rsidP="009256FF">
      <w:pPr>
        <w:pStyle w:val="paragraph"/>
        <w:numPr>
          <w:ilvl w:val="0"/>
          <w:numId w:val="237"/>
        </w:numPr>
        <w:spacing w:before="0" w:after="0"/>
        <w:jc w:val="left"/>
        <w:rPr>
          <w:rFonts w:ascii="Times New Roman" w:hAnsi="Times New Roman"/>
          <w:sz w:val="24"/>
          <w:szCs w:val="24"/>
        </w:rPr>
      </w:pPr>
      <w:r w:rsidRPr="00FA75E9">
        <w:rPr>
          <w:rFonts w:ascii="Times New Roman" w:hAnsi="Times New Roman"/>
          <w:sz w:val="24"/>
          <w:szCs w:val="24"/>
        </w:rPr>
        <w:t>A</w:t>
      </w:r>
      <w:r w:rsidR="001D0218" w:rsidRPr="00FA75E9">
        <w:rPr>
          <w:rFonts w:ascii="Times New Roman" w:hAnsi="Times New Roman"/>
          <w:sz w:val="24"/>
          <w:szCs w:val="24"/>
        </w:rPr>
        <w:t xml:space="preserve">re </w:t>
      </w:r>
      <w:r w:rsidR="001D6A01" w:rsidRPr="00FA75E9">
        <w:rPr>
          <w:rFonts w:ascii="Times New Roman" w:hAnsi="Times New Roman"/>
          <w:sz w:val="24"/>
          <w:szCs w:val="24"/>
        </w:rPr>
        <w:t>responsible for collecting other child care funds received by the parent as de</w:t>
      </w:r>
      <w:r w:rsidR="000F111D" w:rsidRPr="00FA75E9">
        <w:rPr>
          <w:rFonts w:ascii="Times New Roman" w:hAnsi="Times New Roman"/>
          <w:sz w:val="24"/>
          <w:szCs w:val="24"/>
        </w:rPr>
        <w:t>tailed</w:t>
      </w:r>
      <w:r w:rsidR="001D6A01" w:rsidRPr="00FA75E9">
        <w:rPr>
          <w:rFonts w:ascii="Times New Roman" w:hAnsi="Times New Roman"/>
          <w:sz w:val="24"/>
          <w:szCs w:val="24"/>
        </w:rPr>
        <w:t xml:space="preserve"> in </w:t>
      </w:r>
      <w:r w:rsidRPr="00FA75E9">
        <w:rPr>
          <w:rFonts w:ascii="Times New Roman" w:hAnsi="Times New Roman"/>
          <w:sz w:val="24"/>
          <w:szCs w:val="24"/>
        </w:rPr>
        <w:t xml:space="preserve">    </w:t>
      </w:r>
      <w:r w:rsidR="003C430A">
        <w:rPr>
          <w:rFonts w:ascii="Times New Roman" w:hAnsi="Times New Roman"/>
          <w:sz w:val="24"/>
          <w:szCs w:val="24"/>
        </w:rPr>
        <w:t>B-707</w:t>
      </w:r>
      <w:r w:rsidR="001D6A01" w:rsidRPr="00FA75E9">
        <w:rPr>
          <w:rFonts w:ascii="Times New Roman" w:hAnsi="Times New Roman"/>
          <w:sz w:val="24"/>
          <w:szCs w:val="24"/>
        </w:rPr>
        <w:t xml:space="preserve"> </w:t>
      </w:r>
    </w:p>
    <w:p w:rsidR="001D6A01" w:rsidRPr="00FA75E9" w:rsidRDefault="00B6402A" w:rsidP="009256FF">
      <w:pPr>
        <w:pStyle w:val="paragraph"/>
        <w:numPr>
          <w:ilvl w:val="0"/>
          <w:numId w:val="237"/>
        </w:numPr>
        <w:spacing w:before="0" w:after="0"/>
        <w:jc w:val="left"/>
        <w:rPr>
          <w:rFonts w:ascii="Times New Roman" w:hAnsi="Times New Roman"/>
          <w:sz w:val="24"/>
          <w:szCs w:val="24"/>
        </w:rPr>
      </w:pPr>
      <w:r w:rsidRPr="00FA75E9">
        <w:rPr>
          <w:rFonts w:ascii="Times New Roman" w:hAnsi="Times New Roman"/>
          <w:sz w:val="24"/>
          <w:szCs w:val="24"/>
        </w:rPr>
        <w:t>R</w:t>
      </w:r>
      <w:r w:rsidR="001D6A01" w:rsidRPr="00FA75E9">
        <w:rPr>
          <w:rFonts w:ascii="Times New Roman" w:hAnsi="Times New Roman"/>
          <w:sz w:val="24"/>
          <w:szCs w:val="24"/>
        </w:rPr>
        <w:t>eport to the Board or the Board</w:t>
      </w:r>
      <w:r w:rsidR="00403119" w:rsidRPr="00FA75E9">
        <w:rPr>
          <w:rFonts w:ascii="Times New Roman" w:hAnsi="Times New Roman"/>
          <w:sz w:val="24"/>
          <w:szCs w:val="24"/>
        </w:rPr>
        <w:t>’</w:t>
      </w:r>
      <w:r w:rsidR="001D6A01" w:rsidRPr="00FA75E9">
        <w:rPr>
          <w:rFonts w:ascii="Times New Roman" w:hAnsi="Times New Roman"/>
          <w:sz w:val="24"/>
          <w:szCs w:val="24"/>
        </w:rPr>
        <w:t xml:space="preserve">s child care contractor </w:t>
      </w:r>
      <w:ins w:id="3427" w:author="Author">
        <w:r w:rsidR="000971A9">
          <w:rPr>
            <w:rFonts w:ascii="Times New Roman" w:hAnsi="Times New Roman"/>
            <w:sz w:val="24"/>
            <w:szCs w:val="24"/>
          </w:rPr>
          <w:t xml:space="preserve">in a timely manner </w:t>
        </w:r>
      </w:ins>
      <w:r w:rsidR="001D6A01" w:rsidRPr="00FA75E9">
        <w:rPr>
          <w:rFonts w:ascii="Times New Roman" w:hAnsi="Times New Roman"/>
          <w:sz w:val="24"/>
          <w:szCs w:val="24"/>
        </w:rPr>
        <w:t xml:space="preserve">instances in which the parent fails to pay the parent share of cost </w:t>
      </w:r>
    </w:p>
    <w:p w:rsidR="005C1445" w:rsidRPr="00773A35" w:rsidRDefault="007B7FCF" w:rsidP="00F62302">
      <w:pPr>
        <w:pStyle w:val="paragraph"/>
        <w:spacing w:before="0" w:after="0"/>
        <w:ind w:left="0" w:firstLine="0"/>
        <w:jc w:val="left"/>
        <w:outlineLvl w:val="0"/>
        <w:rPr>
          <w:rFonts w:ascii="Times New Roman" w:hAnsi="Times New Roman"/>
        </w:rPr>
      </w:pPr>
      <w:r w:rsidRPr="00773A35">
        <w:rPr>
          <w:rFonts w:ascii="Times New Roman" w:hAnsi="Times New Roman"/>
        </w:rPr>
        <w:t xml:space="preserve">Rule Reference: </w:t>
      </w:r>
      <w:hyperlink r:id="rId86" w:history="1">
        <w:r w:rsidRPr="00773A35">
          <w:rPr>
            <w:rStyle w:val="Hyperlink"/>
            <w:rFonts w:ascii="Times New Roman" w:hAnsi="Times New Roman"/>
          </w:rPr>
          <w:t>§809.92(b</w:t>
        </w:r>
        <w:proofErr w:type="gramStart"/>
        <w:r w:rsidRPr="00773A35">
          <w:rPr>
            <w:rStyle w:val="Hyperlink"/>
            <w:rFonts w:ascii="Times New Roman" w:hAnsi="Times New Roman"/>
          </w:rPr>
          <w:t>)(</w:t>
        </w:r>
        <w:proofErr w:type="gramEnd"/>
        <w:r w:rsidRPr="00773A35">
          <w:rPr>
            <w:rStyle w:val="Hyperlink"/>
            <w:rFonts w:ascii="Times New Roman" w:hAnsi="Times New Roman"/>
          </w:rPr>
          <w:t>1)-(3)</w:t>
        </w:r>
      </w:hyperlink>
    </w:p>
    <w:p w:rsidR="00E220F6" w:rsidRPr="00773A35" w:rsidRDefault="00E220F6" w:rsidP="007D7A60">
      <w:pPr>
        <w:pStyle w:val="paragraph"/>
        <w:spacing w:before="0" w:after="0"/>
        <w:ind w:left="0" w:firstLine="0"/>
        <w:jc w:val="left"/>
        <w:rPr>
          <w:rFonts w:ascii="Times New Roman" w:hAnsi="Times New Roman"/>
        </w:rPr>
      </w:pPr>
    </w:p>
    <w:p w:rsidR="005C1445" w:rsidRPr="00FA75E9" w:rsidRDefault="005C1445" w:rsidP="00F62302">
      <w:pPr>
        <w:pStyle w:val="Guide3"/>
        <w:outlineLvl w:val="0"/>
      </w:pPr>
      <w:bookmarkStart w:id="3428" w:name="_Toc477430465"/>
      <w:r w:rsidRPr="00FA75E9">
        <w:t>F-20</w:t>
      </w:r>
      <w:r w:rsidR="006B3DD1">
        <w:t>3</w:t>
      </w:r>
      <w:r w:rsidRPr="00FA75E9">
        <w:t>: Child Attendance Reporting Requirements for Providers</w:t>
      </w:r>
      <w:bookmarkEnd w:id="3428"/>
    </w:p>
    <w:p w:rsidR="008408C2" w:rsidRPr="00FA75E9" w:rsidRDefault="008408C2" w:rsidP="009C2B8A">
      <w:pPr>
        <w:pStyle w:val="paragraph"/>
        <w:spacing w:before="0" w:after="0"/>
        <w:ind w:left="0" w:firstLine="0"/>
        <w:jc w:val="left"/>
        <w:rPr>
          <w:rFonts w:ascii="Times New Roman" w:hAnsi="Times New Roman"/>
          <w:sz w:val="24"/>
          <w:szCs w:val="24"/>
        </w:rPr>
      </w:pPr>
    </w:p>
    <w:p w:rsidR="001D6A01" w:rsidRPr="00FA75E9" w:rsidDel="000971A9" w:rsidRDefault="00403119">
      <w:pPr>
        <w:pStyle w:val="paragraph"/>
        <w:spacing w:before="0" w:after="0"/>
        <w:ind w:left="0" w:firstLine="0"/>
        <w:jc w:val="left"/>
        <w:rPr>
          <w:del w:id="3429" w:author="Author"/>
          <w:rFonts w:ascii="Times New Roman" w:hAnsi="Times New Roman"/>
          <w:sz w:val="24"/>
          <w:szCs w:val="24"/>
        </w:rPr>
      </w:pPr>
      <w:r w:rsidRPr="00FA75E9">
        <w:rPr>
          <w:rFonts w:ascii="Times New Roman" w:hAnsi="Times New Roman"/>
          <w:sz w:val="24"/>
          <w:szCs w:val="24"/>
        </w:rPr>
        <w:t>Boards must ensure that child care p</w:t>
      </w:r>
      <w:r w:rsidR="005C1445" w:rsidRPr="00FA75E9">
        <w:rPr>
          <w:rFonts w:ascii="Times New Roman" w:hAnsi="Times New Roman"/>
          <w:sz w:val="24"/>
          <w:szCs w:val="24"/>
        </w:rPr>
        <w:t>roviders</w:t>
      </w:r>
      <w:r w:rsidR="00483200" w:rsidRPr="00FA75E9">
        <w:rPr>
          <w:rFonts w:ascii="Times New Roman" w:hAnsi="Times New Roman"/>
          <w:sz w:val="24"/>
          <w:szCs w:val="24"/>
        </w:rPr>
        <w:t xml:space="preserve"> </w:t>
      </w:r>
      <w:r w:rsidR="001D6A01" w:rsidRPr="00FA75E9">
        <w:rPr>
          <w:rFonts w:ascii="Times New Roman" w:hAnsi="Times New Roman"/>
          <w:sz w:val="24"/>
          <w:szCs w:val="24"/>
        </w:rPr>
        <w:t xml:space="preserve">follow </w:t>
      </w:r>
      <w:r w:rsidRPr="00FA75E9">
        <w:rPr>
          <w:rFonts w:ascii="Times New Roman" w:hAnsi="Times New Roman"/>
          <w:sz w:val="24"/>
          <w:szCs w:val="24"/>
        </w:rPr>
        <w:t xml:space="preserve">the </w:t>
      </w:r>
      <w:r w:rsidR="001D6A01" w:rsidRPr="00FA75E9">
        <w:rPr>
          <w:rFonts w:ascii="Times New Roman" w:hAnsi="Times New Roman"/>
          <w:sz w:val="24"/>
          <w:szCs w:val="24"/>
        </w:rPr>
        <w:t xml:space="preserve">attendance reporting and tracking procedures required by </w:t>
      </w:r>
      <w:r w:rsidRPr="00FA75E9">
        <w:rPr>
          <w:rFonts w:ascii="Times New Roman" w:hAnsi="Times New Roman"/>
          <w:sz w:val="24"/>
          <w:szCs w:val="24"/>
        </w:rPr>
        <w:t>TWC</w:t>
      </w:r>
      <w:r w:rsidR="001D6A01" w:rsidRPr="00FA75E9">
        <w:rPr>
          <w:rFonts w:ascii="Times New Roman" w:hAnsi="Times New Roman"/>
          <w:sz w:val="24"/>
          <w:szCs w:val="24"/>
        </w:rPr>
        <w:t xml:space="preserve">, </w:t>
      </w:r>
      <w:r w:rsidR="00447102" w:rsidRPr="00FA75E9">
        <w:rPr>
          <w:rFonts w:ascii="Times New Roman" w:hAnsi="Times New Roman"/>
          <w:sz w:val="24"/>
          <w:szCs w:val="24"/>
        </w:rPr>
        <w:t xml:space="preserve">the </w:t>
      </w:r>
      <w:r w:rsidR="001D6A01" w:rsidRPr="00FA75E9">
        <w:rPr>
          <w:rFonts w:ascii="Times New Roman" w:hAnsi="Times New Roman"/>
          <w:sz w:val="24"/>
          <w:szCs w:val="24"/>
        </w:rPr>
        <w:t>Board or, if applicable, the Board</w:t>
      </w:r>
      <w:r w:rsidR="00447102" w:rsidRPr="00FA75E9">
        <w:rPr>
          <w:rFonts w:ascii="Times New Roman" w:hAnsi="Times New Roman"/>
          <w:sz w:val="24"/>
          <w:szCs w:val="24"/>
        </w:rPr>
        <w:t>’</w:t>
      </w:r>
      <w:r w:rsidR="001D6A01" w:rsidRPr="00FA75E9">
        <w:rPr>
          <w:rFonts w:ascii="Times New Roman" w:hAnsi="Times New Roman"/>
          <w:sz w:val="24"/>
          <w:szCs w:val="24"/>
        </w:rPr>
        <w:t xml:space="preserve">s child care contractor. </w:t>
      </w:r>
      <w:r w:rsidR="00447102" w:rsidRPr="00FA75E9">
        <w:rPr>
          <w:rFonts w:ascii="Times New Roman" w:hAnsi="Times New Roman"/>
          <w:sz w:val="24"/>
          <w:szCs w:val="24"/>
        </w:rPr>
        <w:t xml:space="preserve"> </w:t>
      </w:r>
      <w:del w:id="3430" w:author="Author">
        <w:r w:rsidR="001D6A01" w:rsidRPr="00FA75E9" w:rsidDel="000971A9">
          <w:rPr>
            <w:rFonts w:ascii="Times New Roman" w:hAnsi="Times New Roman"/>
            <w:sz w:val="24"/>
            <w:szCs w:val="24"/>
          </w:rPr>
          <w:delText xml:space="preserve">At a minimum, the provider </w:delText>
        </w:r>
        <w:r w:rsidR="00447102" w:rsidRPr="00FA75E9" w:rsidDel="000971A9">
          <w:rPr>
            <w:rFonts w:ascii="Times New Roman" w:hAnsi="Times New Roman"/>
            <w:sz w:val="24"/>
            <w:szCs w:val="24"/>
          </w:rPr>
          <w:delText>must</w:delText>
        </w:r>
        <w:r w:rsidR="001D6A01" w:rsidRPr="00FA75E9" w:rsidDel="000971A9">
          <w:rPr>
            <w:rFonts w:ascii="Times New Roman" w:hAnsi="Times New Roman"/>
            <w:sz w:val="24"/>
            <w:szCs w:val="24"/>
          </w:rPr>
          <w:delText xml:space="preserve">: </w:delText>
        </w:r>
      </w:del>
    </w:p>
    <w:p w:rsidR="001D6A01" w:rsidRPr="00FA75E9" w:rsidDel="000971A9" w:rsidRDefault="004C7EBE" w:rsidP="002565BD">
      <w:pPr>
        <w:pStyle w:val="paragraph"/>
        <w:spacing w:before="0" w:after="0"/>
        <w:ind w:left="0" w:firstLine="0"/>
        <w:jc w:val="left"/>
        <w:rPr>
          <w:del w:id="3431" w:author="Author"/>
          <w:rFonts w:ascii="Times New Roman" w:hAnsi="Times New Roman"/>
          <w:sz w:val="24"/>
          <w:szCs w:val="24"/>
        </w:rPr>
      </w:pPr>
      <w:del w:id="3432" w:author="Author">
        <w:r w:rsidRPr="00FA75E9" w:rsidDel="000971A9">
          <w:rPr>
            <w:rFonts w:ascii="Times New Roman" w:hAnsi="Times New Roman"/>
            <w:sz w:val="24"/>
            <w:szCs w:val="24"/>
          </w:rPr>
          <w:delText>D</w:delText>
        </w:r>
        <w:r w:rsidR="001D6A01" w:rsidRPr="00FA75E9" w:rsidDel="000971A9">
          <w:rPr>
            <w:rFonts w:ascii="Times New Roman" w:hAnsi="Times New Roman"/>
            <w:sz w:val="24"/>
            <w:szCs w:val="24"/>
          </w:rPr>
          <w:delText>ocument and maintain a record of each child</w:delText>
        </w:r>
        <w:r w:rsidR="00447102" w:rsidRPr="00FA75E9" w:rsidDel="000971A9">
          <w:rPr>
            <w:rFonts w:ascii="Times New Roman" w:hAnsi="Times New Roman"/>
            <w:sz w:val="24"/>
            <w:szCs w:val="24"/>
          </w:rPr>
          <w:delText>’</w:delText>
        </w:r>
        <w:r w:rsidR="001D6A01" w:rsidRPr="00FA75E9" w:rsidDel="000971A9">
          <w:rPr>
            <w:rFonts w:ascii="Times New Roman" w:hAnsi="Times New Roman"/>
            <w:sz w:val="24"/>
            <w:szCs w:val="24"/>
          </w:rPr>
          <w:delText>s attendance and submit attendance records to the Board</w:delText>
        </w:r>
        <w:r w:rsidR="00447102" w:rsidRPr="00FA75E9" w:rsidDel="000971A9">
          <w:rPr>
            <w:rFonts w:ascii="Times New Roman" w:hAnsi="Times New Roman"/>
            <w:sz w:val="24"/>
            <w:szCs w:val="24"/>
          </w:rPr>
          <w:delText>’</w:delText>
        </w:r>
        <w:r w:rsidR="001D6A01" w:rsidRPr="00FA75E9" w:rsidDel="000971A9">
          <w:rPr>
            <w:rFonts w:ascii="Times New Roman" w:hAnsi="Times New Roman"/>
            <w:sz w:val="24"/>
            <w:szCs w:val="24"/>
          </w:rPr>
          <w:delText>s child care contractor upon request</w:delText>
        </w:r>
        <w:r w:rsidRPr="00FA75E9" w:rsidDel="000971A9">
          <w:rPr>
            <w:rFonts w:ascii="Times New Roman" w:hAnsi="Times New Roman"/>
            <w:sz w:val="24"/>
            <w:szCs w:val="24"/>
          </w:rPr>
          <w:delText>.</w:delText>
        </w:r>
        <w:r w:rsidR="001D6A01" w:rsidRPr="00FA75E9" w:rsidDel="000971A9">
          <w:rPr>
            <w:rFonts w:ascii="Times New Roman" w:hAnsi="Times New Roman"/>
            <w:sz w:val="24"/>
            <w:szCs w:val="24"/>
          </w:rPr>
          <w:delText xml:space="preserve"> </w:delText>
        </w:r>
      </w:del>
    </w:p>
    <w:p w:rsidR="001D6A01" w:rsidRPr="00FA75E9" w:rsidDel="000971A9" w:rsidRDefault="004C7EBE" w:rsidP="002565BD">
      <w:pPr>
        <w:pStyle w:val="paragraph"/>
        <w:spacing w:before="0" w:after="0"/>
        <w:ind w:left="0" w:firstLine="0"/>
        <w:jc w:val="left"/>
        <w:rPr>
          <w:del w:id="3433" w:author="Author"/>
          <w:rFonts w:ascii="Times New Roman" w:hAnsi="Times New Roman"/>
          <w:sz w:val="24"/>
          <w:szCs w:val="24"/>
        </w:rPr>
      </w:pPr>
      <w:del w:id="3434" w:author="Author">
        <w:r w:rsidRPr="00FA75E9" w:rsidDel="000971A9">
          <w:rPr>
            <w:rFonts w:ascii="Times New Roman" w:hAnsi="Times New Roman"/>
            <w:sz w:val="24"/>
            <w:szCs w:val="24"/>
          </w:rPr>
          <w:delText>I</w:delText>
        </w:r>
        <w:r w:rsidR="001D6A01" w:rsidRPr="00FA75E9" w:rsidDel="000971A9">
          <w:rPr>
            <w:rFonts w:ascii="Times New Roman" w:hAnsi="Times New Roman"/>
            <w:sz w:val="24"/>
            <w:szCs w:val="24"/>
          </w:rPr>
          <w:delText>nform the Board</w:delText>
        </w:r>
        <w:r w:rsidR="00447102" w:rsidRPr="00FA75E9" w:rsidDel="000971A9">
          <w:rPr>
            <w:rFonts w:ascii="Times New Roman" w:hAnsi="Times New Roman"/>
            <w:sz w:val="24"/>
            <w:szCs w:val="24"/>
          </w:rPr>
          <w:delText>’</w:delText>
        </w:r>
        <w:r w:rsidR="001D6A01" w:rsidRPr="00FA75E9" w:rsidDel="000971A9">
          <w:rPr>
            <w:rFonts w:ascii="Times New Roman" w:hAnsi="Times New Roman"/>
            <w:sz w:val="24"/>
            <w:szCs w:val="24"/>
          </w:rPr>
          <w:delText>s child care contractor when an enrolled child is absent</w:delText>
        </w:r>
        <w:r w:rsidRPr="00FA75E9" w:rsidDel="000971A9">
          <w:rPr>
            <w:rFonts w:ascii="Times New Roman" w:hAnsi="Times New Roman"/>
            <w:sz w:val="24"/>
            <w:szCs w:val="24"/>
          </w:rPr>
          <w:delText>.</w:delText>
        </w:r>
        <w:r w:rsidR="001D6A01" w:rsidRPr="00FA75E9" w:rsidDel="000971A9">
          <w:rPr>
            <w:rFonts w:ascii="Times New Roman" w:hAnsi="Times New Roman"/>
            <w:sz w:val="24"/>
            <w:szCs w:val="24"/>
          </w:rPr>
          <w:delText xml:space="preserve"> </w:delText>
        </w:r>
      </w:del>
    </w:p>
    <w:p w:rsidR="001D6A01" w:rsidRPr="00FA75E9" w:rsidRDefault="004C7EBE" w:rsidP="002565BD">
      <w:pPr>
        <w:pStyle w:val="paragraph"/>
        <w:spacing w:before="0" w:after="0"/>
        <w:ind w:left="0" w:firstLine="0"/>
        <w:jc w:val="left"/>
        <w:rPr>
          <w:rFonts w:ascii="Times New Roman" w:hAnsi="Times New Roman"/>
          <w:sz w:val="24"/>
          <w:szCs w:val="24"/>
        </w:rPr>
      </w:pPr>
      <w:del w:id="3435" w:author="Author">
        <w:r w:rsidRPr="00FA75E9" w:rsidDel="000971A9">
          <w:rPr>
            <w:rFonts w:ascii="Times New Roman" w:hAnsi="Times New Roman"/>
            <w:sz w:val="24"/>
            <w:szCs w:val="24"/>
          </w:rPr>
          <w:delText>I</w:delText>
        </w:r>
        <w:r w:rsidR="001D6A01" w:rsidRPr="00FA75E9" w:rsidDel="000971A9">
          <w:rPr>
            <w:rFonts w:ascii="Times New Roman" w:hAnsi="Times New Roman"/>
            <w:sz w:val="24"/>
            <w:szCs w:val="24"/>
          </w:rPr>
          <w:delText>nform the Board</w:delText>
        </w:r>
        <w:r w:rsidR="00447102" w:rsidRPr="00FA75E9" w:rsidDel="000971A9">
          <w:rPr>
            <w:rFonts w:ascii="Times New Roman" w:hAnsi="Times New Roman"/>
            <w:sz w:val="24"/>
            <w:szCs w:val="24"/>
          </w:rPr>
          <w:delText>’</w:delText>
        </w:r>
        <w:r w:rsidR="001D6A01" w:rsidRPr="00FA75E9" w:rsidDel="000971A9">
          <w:rPr>
            <w:rFonts w:ascii="Times New Roman" w:hAnsi="Times New Roman"/>
            <w:sz w:val="24"/>
            <w:szCs w:val="24"/>
          </w:rPr>
          <w:delText xml:space="preserve">s child care contractor </w:delText>
        </w:r>
        <w:r w:rsidR="00447102" w:rsidRPr="00FA75E9" w:rsidDel="000971A9">
          <w:rPr>
            <w:rFonts w:ascii="Times New Roman" w:hAnsi="Times New Roman"/>
            <w:sz w:val="24"/>
            <w:szCs w:val="24"/>
          </w:rPr>
          <w:delText xml:space="preserve">when </w:delText>
        </w:r>
        <w:r w:rsidR="001D6A01" w:rsidRPr="00FA75E9" w:rsidDel="000971A9">
          <w:rPr>
            <w:rFonts w:ascii="Times New Roman" w:hAnsi="Times New Roman"/>
            <w:sz w:val="24"/>
            <w:szCs w:val="24"/>
          </w:rPr>
          <w:delText>the child has not attended the first three days of scheduled care.  The provider has until the close of the third day of scheduled attendance to contact the Board</w:delText>
        </w:r>
        <w:r w:rsidR="00447102" w:rsidRPr="00FA75E9" w:rsidDel="000971A9">
          <w:rPr>
            <w:rFonts w:ascii="Times New Roman" w:hAnsi="Times New Roman"/>
            <w:sz w:val="24"/>
            <w:szCs w:val="24"/>
          </w:rPr>
          <w:delText>’</w:delText>
        </w:r>
        <w:r w:rsidR="001D6A01" w:rsidRPr="00FA75E9" w:rsidDel="000971A9">
          <w:rPr>
            <w:rFonts w:ascii="Times New Roman" w:hAnsi="Times New Roman"/>
            <w:sz w:val="24"/>
            <w:szCs w:val="24"/>
          </w:rPr>
          <w:delText>s child care contractor regarding the child</w:delText>
        </w:r>
        <w:r w:rsidR="00447102" w:rsidRPr="00FA75E9" w:rsidDel="000971A9">
          <w:rPr>
            <w:rFonts w:ascii="Times New Roman" w:hAnsi="Times New Roman"/>
            <w:sz w:val="24"/>
            <w:szCs w:val="24"/>
          </w:rPr>
          <w:delText>’</w:delText>
        </w:r>
        <w:r w:rsidR="001D6A01" w:rsidRPr="00FA75E9" w:rsidDel="000971A9">
          <w:rPr>
            <w:rFonts w:ascii="Times New Roman" w:hAnsi="Times New Roman"/>
            <w:sz w:val="24"/>
            <w:szCs w:val="24"/>
          </w:rPr>
          <w:delText xml:space="preserve">s absence. </w:delText>
        </w:r>
      </w:del>
    </w:p>
    <w:p w:rsidR="007B7FCF" w:rsidRPr="00773A35" w:rsidRDefault="007B7FCF" w:rsidP="00F62302">
      <w:pPr>
        <w:pStyle w:val="paragraph"/>
        <w:spacing w:before="0" w:after="0"/>
        <w:ind w:left="0" w:firstLine="0"/>
        <w:jc w:val="left"/>
        <w:outlineLvl w:val="0"/>
        <w:rPr>
          <w:rFonts w:ascii="Times New Roman" w:hAnsi="Times New Roman"/>
        </w:rPr>
      </w:pPr>
      <w:r w:rsidRPr="00773A35">
        <w:rPr>
          <w:rFonts w:ascii="Times New Roman" w:hAnsi="Times New Roman"/>
        </w:rPr>
        <w:t xml:space="preserve">Rule Reference: </w:t>
      </w:r>
      <w:hyperlink r:id="rId87" w:history="1">
        <w:r w:rsidRPr="00773A35">
          <w:rPr>
            <w:rStyle w:val="Hyperlink"/>
            <w:rFonts w:ascii="Times New Roman" w:hAnsi="Times New Roman"/>
          </w:rPr>
          <w:t>§809.92(b</w:t>
        </w:r>
        <w:proofErr w:type="gramStart"/>
        <w:r w:rsidRPr="00773A35">
          <w:rPr>
            <w:rStyle w:val="Hyperlink"/>
            <w:rFonts w:ascii="Times New Roman" w:hAnsi="Times New Roman"/>
          </w:rPr>
          <w:t>)(</w:t>
        </w:r>
        <w:proofErr w:type="gramEnd"/>
        <w:r w:rsidRPr="00773A35">
          <w:rPr>
            <w:rStyle w:val="Hyperlink"/>
            <w:rFonts w:ascii="Times New Roman" w:hAnsi="Times New Roman"/>
          </w:rPr>
          <w:t>4)</w:t>
        </w:r>
      </w:hyperlink>
    </w:p>
    <w:p w:rsidR="00DF17C1" w:rsidRPr="00773A35" w:rsidRDefault="00DF17C1" w:rsidP="007B7FCF">
      <w:pPr>
        <w:pStyle w:val="paragraph"/>
        <w:spacing w:before="0" w:after="0"/>
        <w:ind w:left="0" w:firstLine="0"/>
        <w:jc w:val="left"/>
        <w:rPr>
          <w:rFonts w:ascii="Times New Roman" w:hAnsi="Times New Roman"/>
        </w:rPr>
      </w:pPr>
    </w:p>
    <w:p w:rsidR="00DF17C1" w:rsidRPr="00FA75E9" w:rsidRDefault="00DF17C1" w:rsidP="007D7A60">
      <w:pPr>
        <w:pStyle w:val="paragraph"/>
        <w:spacing w:before="0" w:after="0"/>
        <w:ind w:left="0" w:firstLine="0"/>
        <w:jc w:val="left"/>
      </w:pPr>
      <w:r w:rsidRPr="00FA75E9">
        <w:rPr>
          <w:rFonts w:ascii="Times New Roman" w:hAnsi="Times New Roman"/>
          <w:sz w:val="24"/>
          <w:szCs w:val="24"/>
        </w:rPr>
        <w:t xml:space="preserve">Boards must ensure that providers are notified and agree with the requirements for automated </w:t>
      </w:r>
      <w:r w:rsidR="00C028E1">
        <w:rPr>
          <w:rFonts w:ascii="Times New Roman" w:hAnsi="Times New Roman"/>
          <w:sz w:val="24"/>
          <w:szCs w:val="24"/>
        </w:rPr>
        <w:t>attendance as described in F-501</w:t>
      </w:r>
      <w:r w:rsidRPr="00FA75E9">
        <w:rPr>
          <w:rFonts w:ascii="Times New Roman" w:hAnsi="Times New Roman"/>
          <w:sz w:val="24"/>
          <w:szCs w:val="24"/>
        </w:rPr>
        <w:t>.</w:t>
      </w:r>
    </w:p>
    <w:p w:rsidR="00DF17C1" w:rsidRPr="00B023FC" w:rsidRDefault="00DF17C1" w:rsidP="00B023FC"/>
    <w:p w:rsidR="005C1445" w:rsidRPr="00FA75E9" w:rsidRDefault="005C1445" w:rsidP="00F62302">
      <w:pPr>
        <w:pStyle w:val="Guide3"/>
        <w:outlineLvl w:val="0"/>
      </w:pPr>
      <w:bookmarkStart w:id="3436" w:name="_Toc477430466"/>
      <w:r w:rsidRPr="00FA75E9">
        <w:t>F-20</w:t>
      </w:r>
      <w:r w:rsidR="006B3DD1">
        <w:t>4</w:t>
      </w:r>
      <w:r w:rsidRPr="00FA75E9">
        <w:t>: Provider Charges to Parents</w:t>
      </w:r>
      <w:bookmarkEnd w:id="3436"/>
    </w:p>
    <w:p w:rsidR="008408C2" w:rsidRPr="00FA75E9" w:rsidRDefault="008408C2" w:rsidP="00055176">
      <w:pPr>
        <w:pStyle w:val="subsection"/>
        <w:spacing w:before="0" w:after="0"/>
        <w:ind w:left="0" w:firstLine="0"/>
        <w:jc w:val="left"/>
        <w:rPr>
          <w:rFonts w:ascii="Times New Roman" w:hAnsi="Times New Roman"/>
          <w:sz w:val="24"/>
          <w:szCs w:val="24"/>
        </w:rPr>
      </w:pPr>
    </w:p>
    <w:p w:rsidR="001D6A01" w:rsidRPr="00FA75E9" w:rsidRDefault="00055176" w:rsidP="00055176">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Boards must ensure that p</w:t>
      </w:r>
      <w:r w:rsidR="001D6A01" w:rsidRPr="00FA75E9">
        <w:rPr>
          <w:rFonts w:ascii="Times New Roman" w:hAnsi="Times New Roman"/>
          <w:sz w:val="24"/>
          <w:szCs w:val="24"/>
        </w:rPr>
        <w:t xml:space="preserve">roviders </w:t>
      </w:r>
      <w:r w:rsidRPr="00FA75E9">
        <w:rPr>
          <w:rFonts w:ascii="Times New Roman" w:hAnsi="Times New Roman"/>
          <w:sz w:val="24"/>
          <w:szCs w:val="24"/>
        </w:rPr>
        <w:t xml:space="preserve">do </w:t>
      </w:r>
      <w:r w:rsidR="001D6A01" w:rsidRPr="00FA75E9">
        <w:rPr>
          <w:rFonts w:ascii="Times New Roman" w:hAnsi="Times New Roman"/>
          <w:sz w:val="24"/>
          <w:szCs w:val="24"/>
        </w:rPr>
        <w:t>not charge the difference between the provider</w:t>
      </w:r>
      <w:r w:rsidRPr="00FA75E9">
        <w:rPr>
          <w:rFonts w:ascii="Times New Roman" w:hAnsi="Times New Roman"/>
          <w:sz w:val="24"/>
          <w:szCs w:val="24"/>
        </w:rPr>
        <w:t>’</w:t>
      </w:r>
      <w:r w:rsidR="001D6A01" w:rsidRPr="00FA75E9">
        <w:rPr>
          <w:rFonts w:ascii="Times New Roman" w:hAnsi="Times New Roman"/>
          <w:sz w:val="24"/>
          <w:szCs w:val="24"/>
        </w:rPr>
        <w:t>s published rate and the amount of the Board</w:t>
      </w:r>
      <w:r w:rsidRPr="00FA75E9">
        <w:rPr>
          <w:rFonts w:ascii="Times New Roman" w:hAnsi="Times New Roman"/>
          <w:sz w:val="24"/>
          <w:szCs w:val="24"/>
        </w:rPr>
        <w:t>’</w:t>
      </w:r>
      <w:r w:rsidR="001D6A01" w:rsidRPr="00FA75E9">
        <w:rPr>
          <w:rFonts w:ascii="Times New Roman" w:hAnsi="Times New Roman"/>
          <w:sz w:val="24"/>
          <w:szCs w:val="24"/>
        </w:rPr>
        <w:t>s reimbursement rate</w:t>
      </w:r>
      <w:r w:rsidRPr="00FA75E9">
        <w:rPr>
          <w:rFonts w:ascii="Times New Roman" w:hAnsi="Times New Roman"/>
          <w:sz w:val="24"/>
          <w:szCs w:val="24"/>
        </w:rPr>
        <w:t>,</w:t>
      </w:r>
      <w:r w:rsidR="001D6A01" w:rsidRPr="00FA75E9">
        <w:rPr>
          <w:rFonts w:ascii="Times New Roman" w:hAnsi="Times New Roman"/>
          <w:sz w:val="24"/>
          <w:szCs w:val="24"/>
        </w:rPr>
        <w:t xml:space="preserve"> as determined under §809.21</w:t>
      </w:r>
      <w:r w:rsidRPr="00FA75E9">
        <w:rPr>
          <w:rFonts w:ascii="Times New Roman" w:hAnsi="Times New Roman"/>
          <w:sz w:val="24"/>
          <w:szCs w:val="24"/>
        </w:rPr>
        <w:t>,</w:t>
      </w:r>
      <w:r w:rsidR="001D6A01" w:rsidRPr="00FA75E9">
        <w:rPr>
          <w:rFonts w:ascii="Times New Roman" w:hAnsi="Times New Roman"/>
          <w:sz w:val="24"/>
          <w:szCs w:val="24"/>
        </w:rPr>
        <w:t xml:space="preserve"> to parents: </w:t>
      </w:r>
    </w:p>
    <w:p w:rsidR="001D6A01" w:rsidRPr="00FA75E9" w:rsidRDefault="00654211" w:rsidP="009256FF">
      <w:pPr>
        <w:pStyle w:val="paragraph"/>
        <w:numPr>
          <w:ilvl w:val="0"/>
          <w:numId w:val="210"/>
        </w:numPr>
        <w:spacing w:before="0" w:after="0"/>
        <w:jc w:val="left"/>
        <w:rPr>
          <w:rFonts w:ascii="Times New Roman" w:hAnsi="Times New Roman"/>
          <w:sz w:val="24"/>
          <w:szCs w:val="24"/>
        </w:rPr>
      </w:pPr>
      <w:r w:rsidRPr="00FA75E9">
        <w:rPr>
          <w:rFonts w:ascii="Times New Roman" w:hAnsi="Times New Roman"/>
          <w:sz w:val="24"/>
          <w:szCs w:val="24"/>
        </w:rPr>
        <w:t>W</w:t>
      </w:r>
      <w:r w:rsidR="001D6A01" w:rsidRPr="00FA75E9">
        <w:rPr>
          <w:rFonts w:ascii="Times New Roman" w:hAnsi="Times New Roman"/>
          <w:sz w:val="24"/>
          <w:szCs w:val="24"/>
        </w:rPr>
        <w:t xml:space="preserve">ho are exempt from the parent share of cost assessment under </w:t>
      </w:r>
      <w:r w:rsidR="003C430A">
        <w:rPr>
          <w:rFonts w:ascii="Times New Roman" w:hAnsi="Times New Roman"/>
          <w:sz w:val="24"/>
          <w:szCs w:val="24"/>
        </w:rPr>
        <w:t>B-603</w:t>
      </w:r>
      <w:r w:rsidR="001D6A01" w:rsidRPr="00FA75E9">
        <w:rPr>
          <w:rFonts w:ascii="Times New Roman" w:hAnsi="Times New Roman"/>
          <w:sz w:val="24"/>
          <w:szCs w:val="24"/>
        </w:rPr>
        <w:t xml:space="preserve"> </w:t>
      </w:r>
    </w:p>
    <w:p w:rsidR="001D6A01" w:rsidRPr="00FA75E9" w:rsidRDefault="00654211" w:rsidP="009256FF">
      <w:pPr>
        <w:pStyle w:val="paragraph"/>
        <w:numPr>
          <w:ilvl w:val="0"/>
          <w:numId w:val="210"/>
        </w:numPr>
        <w:spacing w:before="0" w:after="0"/>
        <w:jc w:val="left"/>
        <w:rPr>
          <w:rFonts w:ascii="Times New Roman" w:hAnsi="Times New Roman"/>
          <w:sz w:val="24"/>
          <w:szCs w:val="24"/>
        </w:rPr>
      </w:pPr>
      <w:r w:rsidRPr="00FA75E9">
        <w:rPr>
          <w:rFonts w:ascii="Times New Roman" w:hAnsi="Times New Roman"/>
          <w:sz w:val="24"/>
          <w:szCs w:val="24"/>
        </w:rPr>
        <w:lastRenderedPageBreak/>
        <w:t>W</w:t>
      </w:r>
      <w:r w:rsidR="001D6A01" w:rsidRPr="00FA75E9">
        <w:rPr>
          <w:rFonts w:ascii="Times New Roman" w:hAnsi="Times New Roman"/>
          <w:sz w:val="24"/>
          <w:szCs w:val="24"/>
        </w:rPr>
        <w:t xml:space="preserve">hose parent share of cost is calculated to be zero pursuant to </w:t>
      </w:r>
      <w:r w:rsidR="003C430A">
        <w:rPr>
          <w:rFonts w:ascii="Times New Roman" w:hAnsi="Times New Roman"/>
          <w:sz w:val="24"/>
          <w:szCs w:val="24"/>
        </w:rPr>
        <w:t>B-605</w:t>
      </w:r>
      <w:r w:rsidR="001D6A01" w:rsidRPr="00FA75E9">
        <w:rPr>
          <w:rFonts w:ascii="Times New Roman" w:hAnsi="Times New Roman"/>
          <w:sz w:val="24"/>
          <w:szCs w:val="24"/>
        </w:rPr>
        <w:t xml:space="preserve"> </w:t>
      </w:r>
    </w:p>
    <w:p w:rsidR="00055176" w:rsidRPr="00FA75E9" w:rsidRDefault="00055176" w:rsidP="000F5BCE">
      <w:pPr>
        <w:pStyle w:val="subsection"/>
        <w:spacing w:before="0" w:after="0"/>
        <w:ind w:left="0" w:firstLine="0"/>
        <w:jc w:val="left"/>
        <w:rPr>
          <w:rFonts w:ascii="Times New Roman" w:hAnsi="Times New Roman"/>
          <w:sz w:val="24"/>
          <w:szCs w:val="24"/>
        </w:rPr>
      </w:pPr>
    </w:p>
    <w:p w:rsidR="001D6A01" w:rsidRPr="00FA75E9" w:rsidRDefault="001D6A01" w:rsidP="000F5BC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A Board may develop a policy that prohibits providers from charging the </w:t>
      </w:r>
      <w:r w:rsidR="00654211" w:rsidRPr="00FA75E9">
        <w:rPr>
          <w:rFonts w:ascii="Times New Roman" w:hAnsi="Times New Roman"/>
          <w:sz w:val="24"/>
          <w:szCs w:val="24"/>
        </w:rPr>
        <w:t>difference between the provider’</w:t>
      </w:r>
      <w:r w:rsidRPr="00FA75E9">
        <w:rPr>
          <w:rFonts w:ascii="Times New Roman" w:hAnsi="Times New Roman"/>
          <w:sz w:val="24"/>
          <w:szCs w:val="24"/>
        </w:rPr>
        <w:t>s published rate and the amount of the Board</w:t>
      </w:r>
      <w:r w:rsidR="00654211" w:rsidRPr="00FA75E9">
        <w:rPr>
          <w:rFonts w:ascii="Times New Roman" w:hAnsi="Times New Roman"/>
          <w:sz w:val="24"/>
          <w:szCs w:val="24"/>
        </w:rPr>
        <w:t>’</w:t>
      </w:r>
      <w:r w:rsidRPr="00FA75E9">
        <w:rPr>
          <w:rFonts w:ascii="Times New Roman" w:hAnsi="Times New Roman"/>
          <w:sz w:val="24"/>
          <w:szCs w:val="24"/>
        </w:rPr>
        <w:t>s reimbursement rate (including the assessed parent share of cost) to all parents eligible for child care services.</w:t>
      </w:r>
    </w:p>
    <w:p w:rsidR="00055176" w:rsidRPr="00FA75E9" w:rsidRDefault="00055176" w:rsidP="000F5BCE">
      <w:pPr>
        <w:pStyle w:val="subsection"/>
        <w:spacing w:before="0" w:after="0"/>
        <w:ind w:left="0" w:firstLine="0"/>
        <w:jc w:val="left"/>
        <w:rPr>
          <w:rFonts w:ascii="Times New Roman" w:hAnsi="Times New Roman"/>
          <w:sz w:val="24"/>
          <w:szCs w:val="24"/>
        </w:rPr>
      </w:pPr>
    </w:p>
    <w:p w:rsidR="001D6A01" w:rsidRPr="00FA75E9" w:rsidRDefault="001D6A01" w:rsidP="000F5BC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Providers </w:t>
      </w:r>
      <w:r w:rsidR="00B043BA" w:rsidRPr="00FA75E9">
        <w:rPr>
          <w:rFonts w:ascii="Times New Roman" w:hAnsi="Times New Roman"/>
          <w:sz w:val="24"/>
          <w:szCs w:val="24"/>
        </w:rPr>
        <w:t xml:space="preserve">must </w:t>
      </w:r>
      <w:r w:rsidRPr="00FA75E9">
        <w:rPr>
          <w:rFonts w:ascii="Times New Roman" w:hAnsi="Times New Roman"/>
          <w:sz w:val="24"/>
          <w:szCs w:val="24"/>
        </w:rPr>
        <w:t xml:space="preserve">not charge fees to a parent receiving child care subsidies that are not charged to a parent who is not receiving subsidies. </w:t>
      </w:r>
    </w:p>
    <w:p w:rsidR="000F5BCE" w:rsidRPr="00773A35" w:rsidRDefault="000F5BCE" w:rsidP="00F62302">
      <w:pPr>
        <w:pStyle w:val="paragraph"/>
        <w:spacing w:before="0" w:after="0"/>
        <w:ind w:left="0" w:firstLine="0"/>
        <w:jc w:val="left"/>
        <w:outlineLvl w:val="0"/>
        <w:rPr>
          <w:rFonts w:ascii="Times New Roman" w:hAnsi="Times New Roman"/>
        </w:rPr>
      </w:pPr>
      <w:r w:rsidRPr="00773A35">
        <w:rPr>
          <w:rFonts w:ascii="Times New Roman" w:hAnsi="Times New Roman"/>
        </w:rPr>
        <w:t xml:space="preserve">Rule Reference: </w:t>
      </w:r>
      <w:hyperlink r:id="rId88" w:history="1">
        <w:r w:rsidRPr="00C028E1">
          <w:rPr>
            <w:rStyle w:val="Hyperlink"/>
            <w:rFonts w:ascii="Times New Roman" w:hAnsi="Times New Roman"/>
          </w:rPr>
          <w:t>§809.92(c)-(d)</w:t>
        </w:r>
        <w:proofErr w:type="gramStart"/>
        <w:r w:rsidRPr="00C028E1">
          <w:rPr>
            <w:rStyle w:val="Hyperlink"/>
            <w:rFonts w:ascii="Times New Roman" w:hAnsi="Times New Roman"/>
          </w:rPr>
          <w:t>,(</w:t>
        </w:r>
        <w:proofErr w:type="gramEnd"/>
        <w:r w:rsidRPr="00C028E1">
          <w:rPr>
            <w:rStyle w:val="Hyperlink"/>
            <w:rFonts w:ascii="Times New Roman" w:hAnsi="Times New Roman"/>
          </w:rPr>
          <w:t>f)</w:t>
        </w:r>
      </w:hyperlink>
    </w:p>
    <w:p w:rsidR="000F5BCE" w:rsidRPr="00FA75E9" w:rsidRDefault="000F5BCE" w:rsidP="009C2B8A">
      <w:pPr>
        <w:pStyle w:val="subsection"/>
        <w:spacing w:before="0" w:after="0"/>
        <w:ind w:left="389"/>
        <w:jc w:val="left"/>
        <w:rPr>
          <w:rFonts w:ascii="Times New Roman" w:hAnsi="Times New Roman"/>
          <w:sz w:val="24"/>
          <w:szCs w:val="24"/>
        </w:rPr>
      </w:pPr>
    </w:p>
    <w:p w:rsidR="005C1445" w:rsidRPr="00FA75E9" w:rsidRDefault="005C1445" w:rsidP="00F62302">
      <w:pPr>
        <w:pStyle w:val="Guide3"/>
        <w:outlineLvl w:val="0"/>
      </w:pPr>
      <w:bookmarkStart w:id="3437" w:name="_Toc477430467"/>
      <w:r w:rsidRPr="00FA75E9">
        <w:t>F-20</w:t>
      </w:r>
      <w:r w:rsidR="00DB6EED">
        <w:t>5</w:t>
      </w:r>
      <w:r w:rsidRPr="00FA75E9">
        <w:t>: Provider Denials of Referrals</w:t>
      </w:r>
      <w:bookmarkEnd w:id="3437"/>
    </w:p>
    <w:p w:rsidR="00E3368B" w:rsidRPr="00FA75E9" w:rsidRDefault="00E3368B" w:rsidP="006D35BC">
      <w:pPr>
        <w:pStyle w:val="subparagraph"/>
        <w:spacing w:before="0" w:after="0"/>
        <w:ind w:left="0" w:firstLine="0"/>
        <w:jc w:val="left"/>
        <w:rPr>
          <w:rFonts w:ascii="Times New Roman" w:hAnsi="Times New Roman"/>
          <w:color w:val="7030A0"/>
          <w:sz w:val="24"/>
          <w:szCs w:val="24"/>
        </w:rPr>
      </w:pPr>
      <w:bookmarkStart w:id="3438" w:name="_Toc351112778"/>
    </w:p>
    <w:p w:rsidR="00E3368B" w:rsidRPr="00FA75E9" w:rsidRDefault="00E3368B" w:rsidP="006D35BC">
      <w:pPr>
        <w:rPr>
          <w:rFonts w:ascii="Times New Roman" w:hAnsi="Times New Roman"/>
          <w:snapToGrid w:val="0"/>
          <w:sz w:val="24"/>
          <w:szCs w:val="24"/>
        </w:rPr>
      </w:pPr>
      <w:r w:rsidRPr="00FA75E9">
        <w:rPr>
          <w:rFonts w:ascii="Times New Roman" w:hAnsi="Times New Roman"/>
          <w:sz w:val="24"/>
          <w:szCs w:val="24"/>
        </w:rPr>
        <w:t xml:space="preserve">While providers can choose to limit the number of subsidized children they accept, Boards must ensure that </w:t>
      </w:r>
      <w:r w:rsidR="00F558A5" w:rsidRPr="00FA75E9">
        <w:rPr>
          <w:rFonts w:ascii="Times New Roman" w:hAnsi="Times New Roman"/>
          <w:sz w:val="24"/>
          <w:szCs w:val="24"/>
        </w:rPr>
        <w:t xml:space="preserve">providers do not deny a child care referral </w:t>
      </w:r>
      <w:r w:rsidRPr="00FA75E9">
        <w:rPr>
          <w:rFonts w:ascii="Times New Roman" w:hAnsi="Times New Roman"/>
          <w:sz w:val="24"/>
          <w:szCs w:val="24"/>
        </w:rPr>
        <w:t xml:space="preserve">based on the parent’s income status, receipt of public assistance or the child’s </w:t>
      </w:r>
      <w:r w:rsidR="00F558A5" w:rsidRPr="00FA75E9">
        <w:rPr>
          <w:rFonts w:ascii="Times New Roman" w:hAnsi="Times New Roman"/>
          <w:sz w:val="24"/>
          <w:szCs w:val="24"/>
        </w:rPr>
        <w:t>status with DFPS Child Protective Services.</w:t>
      </w:r>
      <w:r w:rsidRPr="00FA75E9">
        <w:rPr>
          <w:rFonts w:ascii="Times New Roman" w:hAnsi="Times New Roman"/>
          <w:sz w:val="24"/>
          <w:szCs w:val="24"/>
        </w:rPr>
        <w:t xml:space="preserve">  For example, providers can choose to accept no more than 10 subsidized children, but they cannot choose to limit those they do accept to exclusively children of at-risk parents.  </w:t>
      </w:r>
    </w:p>
    <w:p w:rsidR="00E3368B" w:rsidRPr="00FA75E9" w:rsidRDefault="00E3368B" w:rsidP="006D35BC">
      <w:pPr>
        <w:rPr>
          <w:snapToGrid w:val="0"/>
          <w:sz w:val="24"/>
          <w:szCs w:val="24"/>
        </w:rPr>
      </w:pPr>
    </w:p>
    <w:p w:rsidR="00E3368B" w:rsidRPr="00FA75E9" w:rsidRDefault="00E3368B" w:rsidP="006D35BC">
      <w:pPr>
        <w:pStyle w:val="subparagraph"/>
        <w:spacing w:before="0" w:after="0"/>
        <w:ind w:left="0" w:firstLine="0"/>
        <w:jc w:val="left"/>
        <w:rPr>
          <w:rFonts w:ascii="Times New Roman" w:hAnsi="Times New Roman"/>
          <w:sz w:val="24"/>
          <w:szCs w:val="24"/>
        </w:rPr>
      </w:pPr>
      <w:r w:rsidRPr="00FA75E9">
        <w:rPr>
          <w:sz w:val="24"/>
          <w:szCs w:val="24"/>
        </w:rPr>
        <w:t xml:space="preserve">Boards must be aware that the rules do not require providers to accept referrals that interrupt their business practices applied to the general public.  For example, if a provider has a policy that it does not accept part-week or part-time enrollments and this policy is applied to the general public, then the rules will not require that provider to accept part-week or part-time subsidized enrollments.   </w:t>
      </w:r>
    </w:p>
    <w:p w:rsidR="000F5BCE" w:rsidRPr="00773A35" w:rsidRDefault="000F5BCE" w:rsidP="00F62302">
      <w:pPr>
        <w:pStyle w:val="paragraph"/>
        <w:spacing w:before="0" w:after="0"/>
        <w:ind w:left="0" w:firstLine="0"/>
        <w:jc w:val="left"/>
        <w:outlineLvl w:val="0"/>
        <w:rPr>
          <w:rFonts w:ascii="Times New Roman" w:hAnsi="Times New Roman"/>
        </w:rPr>
      </w:pPr>
      <w:r w:rsidRPr="00773A35">
        <w:rPr>
          <w:rFonts w:ascii="Times New Roman" w:hAnsi="Times New Roman"/>
        </w:rPr>
        <w:t xml:space="preserve">Rule Reference: </w:t>
      </w:r>
      <w:hyperlink r:id="rId89" w:history="1">
        <w:r w:rsidRPr="00C028E1">
          <w:rPr>
            <w:rStyle w:val="Hyperlink"/>
            <w:rFonts w:ascii="Times New Roman" w:hAnsi="Times New Roman"/>
          </w:rPr>
          <w:t>§809.92(e)</w:t>
        </w:r>
      </w:hyperlink>
    </w:p>
    <w:p w:rsidR="006D35BC" w:rsidRPr="00FA75E9" w:rsidRDefault="006D35BC" w:rsidP="009C2B8A">
      <w:pPr>
        <w:pStyle w:val="Section3"/>
        <w:spacing w:before="0" w:after="0"/>
        <w:jc w:val="left"/>
      </w:pPr>
    </w:p>
    <w:p w:rsidR="002F1B52" w:rsidRPr="00FA75E9" w:rsidRDefault="002F1B52" w:rsidP="00F62302">
      <w:pPr>
        <w:pStyle w:val="Guide3"/>
        <w:outlineLvl w:val="0"/>
      </w:pPr>
      <w:bookmarkStart w:id="3439" w:name="_Toc477430468"/>
      <w:r w:rsidRPr="00FA75E9">
        <w:t>F-20</w:t>
      </w:r>
      <w:r w:rsidR="00DB6EED">
        <w:t>6</w:t>
      </w:r>
      <w:r w:rsidRPr="00FA75E9">
        <w:t>: Providers Placed on Corrective or Adverse Action by DFPS</w:t>
      </w:r>
      <w:bookmarkEnd w:id="3439"/>
    </w:p>
    <w:p w:rsidR="008408C2" w:rsidRPr="00FA75E9" w:rsidRDefault="008408C2" w:rsidP="002F1B52">
      <w:pPr>
        <w:pStyle w:val="BodyText"/>
        <w:spacing w:after="0"/>
        <w:rPr>
          <w:rFonts w:ascii="Times New Roman" w:hAnsi="Times New Roman"/>
          <w:sz w:val="24"/>
          <w:szCs w:val="24"/>
        </w:rPr>
      </w:pPr>
    </w:p>
    <w:p w:rsidR="002F1B52" w:rsidRPr="00FA75E9" w:rsidRDefault="002F1B52" w:rsidP="002F1B52">
      <w:pPr>
        <w:pStyle w:val="BodyText"/>
        <w:spacing w:after="0"/>
        <w:rPr>
          <w:rFonts w:ascii="Times New Roman" w:hAnsi="Times New Roman"/>
          <w:sz w:val="24"/>
          <w:szCs w:val="24"/>
        </w:rPr>
      </w:pPr>
      <w:r w:rsidRPr="00FA75E9">
        <w:rPr>
          <w:rFonts w:ascii="Times New Roman" w:hAnsi="Times New Roman"/>
          <w:sz w:val="24"/>
          <w:szCs w:val="24"/>
        </w:rPr>
        <w:t xml:space="preserve">Boards must ensure that providers are given written notice of and agree to the required </w:t>
      </w:r>
      <w:r w:rsidR="003F1CCD" w:rsidRPr="00FA75E9">
        <w:rPr>
          <w:rFonts w:ascii="Times New Roman" w:hAnsi="Times New Roman"/>
          <w:sz w:val="24"/>
          <w:szCs w:val="24"/>
        </w:rPr>
        <w:t xml:space="preserve">actions </w:t>
      </w:r>
      <w:r w:rsidRPr="00FA75E9">
        <w:rPr>
          <w:rFonts w:ascii="Times New Roman" w:hAnsi="Times New Roman"/>
          <w:sz w:val="24"/>
          <w:szCs w:val="24"/>
        </w:rPr>
        <w:t xml:space="preserve">for providers placed on </w:t>
      </w:r>
      <w:r w:rsidR="006D051E" w:rsidRPr="00FA75E9">
        <w:rPr>
          <w:rFonts w:ascii="Times New Roman" w:hAnsi="Times New Roman"/>
          <w:sz w:val="24"/>
          <w:szCs w:val="24"/>
        </w:rPr>
        <w:t>c</w:t>
      </w:r>
      <w:r w:rsidRPr="00FA75E9">
        <w:rPr>
          <w:rFonts w:ascii="Times New Roman" w:hAnsi="Times New Roman"/>
          <w:sz w:val="24"/>
          <w:szCs w:val="24"/>
        </w:rPr>
        <w:t xml:space="preserve">orrective or </w:t>
      </w:r>
      <w:r w:rsidR="006D051E" w:rsidRPr="00FA75E9">
        <w:rPr>
          <w:rFonts w:ascii="Times New Roman" w:hAnsi="Times New Roman"/>
          <w:sz w:val="24"/>
          <w:szCs w:val="24"/>
        </w:rPr>
        <w:t>a</w:t>
      </w:r>
      <w:r w:rsidRPr="00FA75E9">
        <w:rPr>
          <w:rFonts w:ascii="Times New Roman" w:hAnsi="Times New Roman"/>
          <w:sz w:val="24"/>
          <w:szCs w:val="24"/>
        </w:rPr>
        <w:t xml:space="preserve">dverse </w:t>
      </w:r>
      <w:r w:rsidR="006D051E" w:rsidRPr="00FA75E9">
        <w:rPr>
          <w:rFonts w:ascii="Times New Roman" w:hAnsi="Times New Roman"/>
          <w:sz w:val="24"/>
          <w:szCs w:val="24"/>
        </w:rPr>
        <w:t>a</w:t>
      </w:r>
      <w:r w:rsidRPr="00FA75E9">
        <w:rPr>
          <w:rFonts w:ascii="Times New Roman" w:hAnsi="Times New Roman"/>
          <w:sz w:val="24"/>
          <w:szCs w:val="24"/>
        </w:rPr>
        <w:t>ction</w:t>
      </w:r>
      <w:r w:rsidR="003F1CCD" w:rsidRPr="00FA75E9">
        <w:rPr>
          <w:rFonts w:ascii="Times New Roman" w:hAnsi="Times New Roman"/>
          <w:sz w:val="24"/>
          <w:szCs w:val="24"/>
        </w:rPr>
        <w:t>,</w:t>
      </w:r>
      <w:r w:rsidRPr="00FA75E9">
        <w:rPr>
          <w:rFonts w:ascii="Times New Roman" w:hAnsi="Times New Roman"/>
          <w:sz w:val="24"/>
          <w:szCs w:val="24"/>
        </w:rPr>
        <w:t xml:space="preserve"> as de</w:t>
      </w:r>
      <w:r w:rsidR="003F1CCD" w:rsidRPr="00FA75E9">
        <w:rPr>
          <w:rFonts w:ascii="Times New Roman" w:hAnsi="Times New Roman"/>
          <w:sz w:val="24"/>
          <w:szCs w:val="24"/>
        </w:rPr>
        <w:t>tailed</w:t>
      </w:r>
      <w:r w:rsidR="00982111">
        <w:rPr>
          <w:rFonts w:ascii="Times New Roman" w:hAnsi="Times New Roman"/>
          <w:sz w:val="24"/>
          <w:szCs w:val="24"/>
        </w:rPr>
        <w:t xml:space="preserve"> in F-402</w:t>
      </w:r>
      <w:r w:rsidRPr="00FA75E9">
        <w:rPr>
          <w:rFonts w:ascii="Times New Roman" w:hAnsi="Times New Roman"/>
          <w:sz w:val="24"/>
          <w:szCs w:val="24"/>
        </w:rPr>
        <w:t xml:space="preserve">. </w:t>
      </w:r>
    </w:p>
    <w:p w:rsidR="00F824E9" w:rsidRPr="00FA75E9" w:rsidRDefault="00F824E9" w:rsidP="009C2B8A">
      <w:pPr>
        <w:pStyle w:val="Section3"/>
        <w:spacing w:before="0" w:after="0"/>
        <w:jc w:val="left"/>
      </w:pPr>
    </w:p>
    <w:p w:rsidR="009D0F84" w:rsidRDefault="009D0F84">
      <w:pPr>
        <w:rPr>
          <w:rFonts w:ascii="CG Times" w:eastAsia="Times New Roman" w:hAnsi="CG Times"/>
          <w:b/>
          <w:sz w:val="24"/>
        </w:rPr>
      </w:pPr>
      <w:r>
        <w:br w:type="page"/>
      </w:r>
    </w:p>
    <w:p w:rsidR="002F1B52" w:rsidRPr="00FA75E9" w:rsidRDefault="002F1B52" w:rsidP="009C2B8A">
      <w:pPr>
        <w:pStyle w:val="Section3"/>
        <w:spacing w:before="0" w:after="0"/>
        <w:jc w:val="left"/>
      </w:pPr>
    </w:p>
    <w:p w:rsidR="001D6A01" w:rsidRPr="00FA75E9" w:rsidRDefault="001D6A01" w:rsidP="00F62302">
      <w:pPr>
        <w:pStyle w:val="Guide2"/>
      </w:pPr>
      <w:bookmarkStart w:id="3440" w:name="_Toc477430469"/>
      <w:r w:rsidRPr="00FA75E9">
        <w:t>F-300: Provider Reimbursement</w:t>
      </w:r>
      <w:bookmarkEnd w:id="3438"/>
      <w:bookmarkEnd w:id="3440"/>
    </w:p>
    <w:p w:rsidR="00114409" w:rsidRDefault="00114409" w:rsidP="00927A96">
      <w:pPr>
        <w:pStyle w:val="subsection"/>
        <w:spacing w:before="0" w:after="0"/>
        <w:ind w:left="389"/>
        <w:jc w:val="left"/>
        <w:rPr>
          <w:ins w:id="3441" w:author="Author"/>
          <w:rFonts w:ascii="Times New Roman" w:hAnsi="Times New Roman"/>
          <w:sz w:val="24"/>
          <w:szCs w:val="24"/>
        </w:rPr>
      </w:pPr>
    </w:p>
    <w:p w:rsidR="00927A96" w:rsidRPr="00FA75E9" w:rsidRDefault="00927A96" w:rsidP="00927A96">
      <w:pPr>
        <w:pStyle w:val="subsection"/>
        <w:spacing w:before="0" w:after="0"/>
        <w:ind w:left="389"/>
        <w:jc w:val="left"/>
        <w:rPr>
          <w:rFonts w:ascii="Times New Roman" w:hAnsi="Times New Roman"/>
          <w:sz w:val="24"/>
          <w:szCs w:val="24"/>
        </w:rPr>
      </w:pPr>
      <w:moveToRangeStart w:id="3442" w:author="Author" w:name="move466848163"/>
      <w:moveTo w:id="3443" w:author="Author">
        <w:r w:rsidRPr="00FA75E9">
          <w:rPr>
            <w:rFonts w:ascii="Times New Roman" w:hAnsi="Times New Roman"/>
            <w:sz w:val="24"/>
            <w:szCs w:val="24"/>
          </w:rPr>
          <w:t>Boards must ensure that reimbursement for child care is paid only to the provider.</w:t>
        </w:r>
      </w:moveTo>
    </w:p>
    <w:p w:rsidR="00927A96" w:rsidRDefault="00927A96" w:rsidP="00F62302">
      <w:pPr>
        <w:pStyle w:val="paragraph"/>
        <w:spacing w:before="0" w:after="0"/>
        <w:ind w:left="0" w:firstLine="0"/>
        <w:jc w:val="left"/>
        <w:outlineLvl w:val="0"/>
        <w:rPr>
          <w:ins w:id="3444" w:author="Author"/>
          <w:rStyle w:val="Hyperlink"/>
          <w:rFonts w:ascii="Times New Roman" w:hAnsi="Times New Roman"/>
        </w:rPr>
      </w:pPr>
      <w:moveTo w:id="3445" w:author="Author">
        <w:r w:rsidRPr="00773A35">
          <w:rPr>
            <w:rFonts w:ascii="Times New Roman" w:hAnsi="Times New Roman"/>
          </w:rPr>
          <w:t xml:space="preserve">Rule Reference: </w:t>
        </w:r>
        <w:r>
          <w:fldChar w:fldCharType="begin"/>
        </w:r>
        <w:r>
          <w:instrText xml:space="preserve"> HYPERLINK "http://texreg.sos.state.tx.us/public/readtac$ext.TacPage?sl=R&amp;app=9&amp;p_dir=&amp;p_rloc=&amp;p_tloc=&amp;p_ploc=&amp;pg=1&amp;p_tac=&amp;ti=40&amp;pt=20&amp;ch=809&amp;rl=93" </w:instrText>
        </w:r>
        <w:r>
          <w:fldChar w:fldCharType="separate"/>
        </w:r>
        <w:r w:rsidRPr="00773A35">
          <w:rPr>
            <w:rStyle w:val="Hyperlink"/>
            <w:rFonts w:ascii="Times New Roman" w:hAnsi="Times New Roman"/>
          </w:rPr>
          <w:t>§809.93(a)</w:t>
        </w:r>
        <w:r>
          <w:rPr>
            <w:rStyle w:val="Hyperlink"/>
            <w:rFonts w:ascii="Times New Roman" w:hAnsi="Times New Roman"/>
          </w:rPr>
          <w:fldChar w:fldCharType="end"/>
        </w:r>
      </w:moveTo>
    </w:p>
    <w:p w:rsidR="00927A96" w:rsidRPr="00773A35" w:rsidRDefault="00927A96" w:rsidP="00927A96">
      <w:pPr>
        <w:pStyle w:val="paragraph"/>
        <w:spacing w:before="0" w:after="0"/>
        <w:ind w:left="0" w:firstLine="0"/>
        <w:jc w:val="left"/>
        <w:rPr>
          <w:rFonts w:ascii="Times New Roman" w:hAnsi="Times New Roman"/>
        </w:rPr>
      </w:pPr>
    </w:p>
    <w:moveToRangeEnd w:id="3442"/>
    <w:p w:rsidR="00927A96" w:rsidRPr="00FA75E9" w:rsidRDefault="00927A96" w:rsidP="00927A96">
      <w:pPr>
        <w:pStyle w:val="subsection"/>
        <w:spacing w:before="0" w:after="0"/>
        <w:ind w:left="0" w:firstLine="0"/>
        <w:jc w:val="left"/>
        <w:rPr>
          <w:ins w:id="3446" w:author="Author"/>
          <w:rFonts w:ascii="Times New Roman" w:hAnsi="Times New Roman"/>
          <w:sz w:val="24"/>
          <w:szCs w:val="24"/>
        </w:rPr>
      </w:pPr>
      <w:ins w:id="3447" w:author="Author">
        <w:r w:rsidRPr="00FA75E9">
          <w:rPr>
            <w:rFonts w:ascii="Times New Roman" w:hAnsi="Times New Roman"/>
            <w:sz w:val="24"/>
            <w:szCs w:val="24"/>
          </w:rPr>
          <w:t>A Board or its child care contractor must not reimburse a provider retroactively for new Board maximum reimbursement rates or new provider published rates.</w:t>
        </w:r>
      </w:ins>
    </w:p>
    <w:p w:rsidR="00927A96" w:rsidRPr="00773A35" w:rsidRDefault="00927A96" w:rsidP="00F62302">
      <w:pPr>
        <w:pStyle w:val="paragraph"/>
        <w:spacing w:before="0" w:after="0"/>
        <w:ind w:left="0" w:firstLine="0"/>
        <w:jc w:val="left"/>
        <w:outlineLvl w:val="0"/>
        <w:rPr>
          <w:ins w:id="3448" w:author="Author"/>
          <w:rFonts w:ascii="Times New Roman" w:hAnsi="Times New Roman"/>
        </w:rPr>
      </w:pPr>
      <w:ins w:id="3449" w:author="Author">
        <w:r w:rsidRPr="00773A35">
          <w:rPr>
            <w:rFonts w:ascii="Times New Roman" w:hAnsi="Times New Roman"/>
          </w:rPr>
          <w:t xml:space="preserve">Rule Reference: </w:t>
        </w:r>
        <w:r>
          <w:fldChar w:fldCharType="begin"/>
        </w:r>
        <w:r>
          <w:instrText xml:space="preserve"> HYPERLINK "http://texreg.sos.state.tx.us/public/readtac$ext.TacPage?sl=R&amp;app=9&amp;p_dir=&amp;p_rloc=&amp;p_tloc=&amp;p_ploc=&amp;pg=1&amp;p_tac=&amp;ti=40&amp;pt=20&amp;ch=809&amp;rl=93" </w:instrText>
        </w:r>
        <w:r>
          <w:fldChar w:fldCharType="separate"/>
        </w:r>
        <w:r w:rsidRPr="00773A35">
          <w:rPr>
            <w:rStyle w:val="Hyperlink"/>
            <w:rFonts w:ascii="Times New Roman" w:hAnsi="Times New Roman"/>
          </w:rPr>
          <w:t>§809.93(</w:t>
        </w:r>
        <w:proofErr w:type="spellStart"/>
        <w:r>
          <w:rPr>
            <w:rStyle w:val="Hyperlink"/>
            <w:rFonts w:ascii="Times New Roman" w:hAnsi="Times New Roman"/>
          </w:rPr>
          <w:t>i</w:t>
        </w:r>
        <w:proofErr w:type="spellEnd"/>
        <w:r w:rsidRPr="00773A35">
          <w:rPr>
            <w:rStyle w:val="Hyperlink"/>
            <w:rFonts w:ascii="Times New Roman" w:hAnsi="Times New Roman"/>
          </w:rPr>
          <w:t>)</w:t>
        </w:r>
        <w:r>
          <w:rPr>
            <w:rStyle w:val="Hyperlink"/>
            <w:rFonts w:ascii="Times New Roman" w:hAnsi="Times New Roman"/>
          </w:rPr>
          <w:fldChar w:fldCharType="end"/>
        </w:r>
      </w:ins>
    </w:p>
    <w:p w:rsidR="00927A96" w:rsidRPr="00FA75E9" w:rsidRDefault="00927A96" w:rsidP="00927A96">
      <w:pPr>
        <w:pStyle w:val="subsection"/>
        <w:spacing w:before="0" w:after="0"/>
        <w:ind w:left="389"/>
        <w:jc w:val="left"/>
        <w:rPr>
          <w:ins w:id="3450" w:author="Author"/>
          <w:rFonts w:ascii="Times New Roman" w:hAnsi="Times New Roman"/>
          <w:sz w:val="24"/>
          <w:szCs w:val="24"/>
        </w:rPr>
      </w:pPr>
    </w:p>
    <w:p w:rsidR="00927A96" w:rsidRPr="00FA75E9" w:rsidRDefault="00927A96" w:rsidP="00927A96">
      <w:pPr>
        <w:pStyle w:val="subsection"/>
        <w:spacing w:before="0" w:after="0"/>
        <w:ind w:left="0" w:firstLine="0"/>
        <w:jc w:val="left"/>
        <w:rPr>
          <w:ins w:id="3451" w:author="Author"/>
          <w:rFonts w:ascii="Times New Roman" w:hAnsi="Times New Roman"/>
          <w:sz w:val="24"/>
          <w:szCs w:val="24"/>
        </w:rPr>
      </w:pPr>
      <w:ins w:id="3452" w:author="Author">
        <w:r w:rsidRPr="00FA75E9">
          <w:rPr>
            <w:rFonts w:ascii="Times New Roman" w:hAnsi="Times New Roman"/>
            <w:sz w:val="24"/>
            <w:szCs w:val="24"/>
          </w:rPr>
          <w:t xml:space="preserve">Boards must not reimburse providers that are debarred from other state or federal programs unless and until the debarment is removed. </w:t>
        </w:r>
      </w:ins>
    </w:p>
    <w:p w:rsidR="00927A96" w:rsidRPr="00773A35" w:rsidRDefault="00927A96" w:rsidP="00F62302">
      <w:pPr>
        <w:pStyle w:val="paragraph"/>
        <w:spacing w:before="0" w:after="0"/>
        <w:ind w:left="0" w:firstLine="0"/>
        <w:jc w:val="left"/>
        <w:outlineLvl w:val="0"/>
        <w:rPr>
          <w:ins w:id="3453" w:author="Author"/>
          <w:rFonts w:ascii="Times New Roman" w:hAnsi="Times New Roman"/>
        </w:rPr>
      </w:pPr>
      <w:ins w:id="3454" w:author="Author">
        <w:r w:rsidRPr="00773A35">
          <w:rPr>
            <w:rFonts w:ascii="Times New Roman" w:hAnsi="Times New Roman"/>
          </w:rPr>
          <w:t xml:space="preserve">Rule Reference: </w:t>
        </w:r>
        <w:r>
          <w:fldChar w:fldCharType="begin"/>
        </w:r>
        <w:r>
          <w:instrText xml:space="preserve"> HYPERLINK "http://texreg.sos.state.tx.us/public/readtac$ext.TacPage?sl=R&amp;app=9&amp;p_dir=&amp;p_rloc=&amp;p_tloc=&amp;p_ploc=&amp;pg=1&amp;p_tac=&amp;ti=40&amp;pt=20&amp;ch=809&amp;rl=93" </w:instrText>
        </w:r>
        <w:r>
          <w:fldChar w:fldCharType="separate"/>
        </w:r>
        <w:r w:rsidRPr="00773A35">
          <w:rPr>
            <w:rStyle w:val="Hyperlink"/>
            <w:rFonts w:ascii="Times New Roman" w:hAnsi="Times New Roman"/>
          </w:rPr>
          <w:t>§809.93(</w:t>
        </w:r>
        <w:r>
          <w:rPr>
            <w:rStyle w:val="Hyperlink"/>
            <w:rFonts w:ascii="Times New Roman" w:hAnsi="Times New Roman"/>
          </w:rPr>
          <w:t>e</w:t>
        </w:r>
        <w:r w:rsidRPr="00773A35">
          <w:rPr>
            <w:rStyle w:val="Hyperlink"/>
            <w:rFonts w:ascii="Times New Roman" w:hAnsi="Times New Roman"/>
          </w:rPr>
          <w:t>)</w:t>
        </w:r>
        <w:r>
          <w:rPr>
            <w:rStyle w:val="Hyperlink"/>
            <w:rFonts w:ascii="Times New Roman" w:hAnsi="Times New Roman"/>
          </w:rPr>
          <w:fldChar w:fldCharType="end"/>
        </w:r>
      </w:ins>
    </w:p>
    <w:p w:rsidR="008408C2" w:rsidRPr="00FA75E9" w:rsidRDefault="008408C2" w:rsidP="009C2B8A">
      <w:pPr>
        <w:pStyle w:val="subsection"/>
        <w:spacing w:before="0" w:after="0"/>
        <w:ind w:left="389"/>
        <w:jc w:val="left"/>
        <w:rPr>
          <w:rFonts w:ascii="Times New Roman" w:hAnsi="Times New Roman"/>
          <w:sz w:val="24"/>
          <w:szCs w:val="24"/>
        </w:rPr>
      </w:pPr>
    </w:p>
    <w:p w:rsidR="009D0F84" w:rsidRPr="00FA75E9" w:rsidRDefault="009D0F84" w:rsidP="00F62302">
      <w:pPr>
        <w:pStyle w:val="Guide3"/>
        <w:outlineLvl w:val="0"/>
      </w:pPr>
      <w:bookmarkStart w:id="3455" w:name="_Toc477430470"/>
      <w:r w:rsidRPr="00FA75E9">
        <w:t xml:space="preserve">F-301: </w:t>
      </w:r>
      <w:del w:id="3456" w:author="Author">
        <w:r w:rsidDel="00927A96">
          <w:delText>General Information</w:delText>
        </w:r>
      </w:del>
      <w:ins w:id="3457" w:author="Author">
        <w:r w:rsidR="00927A96">
          <w:t>Reimbursement Based on Monthly Enrollment Authorization</w:t>
        </w:r>
      </w:ins>
      <w:bookmarkEnd w:id="3455"/>
    </w:p>
    <w:p w:rsidR="009D0F84" w:rsidDel="00937777" w:rsidRDefault="009D0F84" w:rsidP="009C2B8A">
      <w:pPr>
        <w:pStyle w:val="subsection"/>
        <w:spacing w:before="0" w:after="0"/>
        <w:ind w:left="389"/>
        <w:jc w:val="left"/>
        <w:rPr>
          <w:del w:id="3458" w:author="Author"/>
          <w:rFonts w:ascii="Times New Roman" w:hAnsi="Times New Roman"/>
          <w:sz w:val="24"/>
          <w:szCs w:val="24"/>
        </w:rPr>
      </w:pPr>
    </w:p>
    <w:p w:rsidR="001D6A01" w:rsidRPr="00FA75E9" w:rsidDel="00937777" w:rsidRDefault="001D6A01" w:rsidP="009C2B8A">
      <w:pPr>
        <w:pStyle w:val="subsection"/>
        <w:spacing w:before="0" w:after="0"/>
        <w:ind w:left="389"/>
        <w:jc w:val="left"/>
        <w:rPr>
          <w:del w:id="3459" w:author="Author"/>
          <w:rFonts w:ascii="Times New Roman" w:hAnsi="Times New Roman"/>
          <w:sz w:val="24"/>
          <w:szCs w:val="24"/>
        </w:rPr>
      </w:pPr>
      <w:moveFromRangeStart w:id="3460" w:author="Author" w:name="move466848163"/>
      <w:moveFrom w:id="3461" w:author="Author">
        <w:del w:id="3462" w:author="Author">
          <w:r w:rsidRPr="00FA75E9" w:rsidDel="00937777">
            <w:rPr>
              <w:rFonts w:ascii="Times New Roman" w:hAnsi="Times New Roman"/>
              <w:sz w:val="24"/>
              <w:szCs w:val="24"/>
            </w:rPr>
            <w:delText>Board</w:delText>
          </w:r>
          <w:r w:rsidR="00ED5EC1" w:rsidRPr="00FA75E9" w:rsidDel="00937777">
            <w:rPr>
              <w:rFonts w:ascii="Times New Roman" w:hAnsi="Times New Roman"/>
              <w:sz w:val="24"/>
              <w:szCs w:val="24"/>
            </w:rPr>
            <w:delText>s</w:delText>
          </w:r>
          <w:r w:rsidRPr="00FA75E9" w:rsidDel="00937777">
            <w:rPr>
              <w:rFonts w:ascii="Times New Roman" w:hAnsi="Times New Roman"/>
              <w:sz w:val="24"/>
              <w:szCs w:val="24"/>
            </w:rPr>
            <w:delText xml:space="preserve"> </w:delText>
          </w:r>
          <w:r w:rsidR="00B043BA" w:rsidRPr="00FA75E9" w:rsidDel="00937777">
            <w:rPr>
              <w:rFonts w:ascii="Times New Roman" w:hAnsi="Times New Roman"/>
              <w:sz w:val="24"/>
              <w:szCs w:val="24"/>
            </w:rPr>
            <w:delText xml:space="preserve">must </w:delText>
          </w:r>
          <w:r w:rsidRPr="00FA75E9" w:rsidDel="00937777">
            <w:rPr>
              <w:rFonts w:ascii="Times New Roman" w:hAnsi="Times New Roman"/>
              <w:sz w:val="24"/>
              <w:szCs w:val="24"/>
            </w:rPr>
            <w:delText>ensure that reimbursement for child care is paid only to the provider.</w:delText>
          </w:r>
        </w:del>
      </w:moveFrom>
    </w:p>
    <w:p w:rsidR="00C55E74" w:rsidRPr="00773A35" w:rsidDel="00937777" w:rsidRDefault="00C55E74" w:rsidP="00C55E74">
      <w:pPr>
        <w:pStyle w:val="paragraph"/>
        <w:spacing w:before="0" w:after="0"/>
        <w:ind w:left="0" w:firstLine="0"/>
        <w:jc w:val="left"/>
        <w:rPr>
          <w:del w:id="3463" w:author="Author"/>
          <w:rFonts w:ascii="Times New Roman" w:hAnsi="Times New Roman"/>
        </w:rPr>
      </w:pPr>
      <w:moveFrom w:id="3464" w:author="Author">
        <w:del w:id="3465" w:author="Author">
          <w:r w:rsidRPr="00773A35" w:rsidDel="00937777">
            <w:rPr>
              <w:rFonts w:ascii="Times New Roman" w:hAnsi="Times New Roman"/>
            </w:rPr>
            <w:delText xml:space="preserve">Rule Reference: </w:delText>
          </w:r>
          <w:r w:rsidR="002268BB" w:rsidDel="00937777">
            <w:fldChar w:fldCharType="begin"/>
          </w:r>
          <w:r w:rsidR="002268BB" w:rsidDel="00937777">
            <w:delInstrText xml:space="preserve"> HYPERLINK "http://texreg.sos.state.tx.us/public/readtac$ext.TacPage?sl=R&amp;app=9&amp;p_dir=&amp;p_rloc=&amp;p_tloc=&amp;p_ploc=&amp;pg=1&amp;p_tac=&amp;ti=40&amp;pt=20&amp;ch=809&amp;rl=93" </w:delInstrText>
          </w:r>
          <w:r w:rsidR="002268BB" w:rsidDel="00937777">
            <w:fldChar w:fldCharType="separate"/>
          </w:r>
          <w:r w:rsidRPr="00773A35" w:rsidDel="00937777">
            <w:rPr>
              <w:rStyle w:val="Hyperlink"/>
              <w:rFonts w:ascii="Times New Roman" w:hAnsi="Times New Roman"/>
            </w:rPr>
            <w:delText>§809.93(a)</w:delText>
          </w:r>
          <w:r w:rsidR="002268BB" w:rsidDel="00937777">
            <w:rPr>
              <w:rStyle w:val="Hyperlink"/>
              <w:rFonts w:ascii="Times New Roman" w:hAnsi="Times New Roman"/>
            </w:rPr>
            <w:fldChar w:fldCharType="end"/>
          </w:r>
        </w:del>
      </w:moveFrom>
    </w:p>
    <w:moveFromRangeEnd w:id="3460"/>
    <w:p w:rsidR="00927A96" w:rsidRPr="002565BD" w:rsidDel="00937777" w:rsidRDefault="00927A96" w:rsidP="00031189">
      <w:pPr>
        <w:pStyle w:val="subsection"/>
        <w:spacing w:before="0" w:after="0"/>
        <w:ind w:left="0" w:firstLine="0"/>
        <w:jc w:val="left"/>
        <w:rPr>
          <w:ins w:id="3466" w:author="Author"/>
          <w:del w:id="3467" w:author="Author"/>
          <w:rFonts w:asciiTheme="minorHAnsi" w:hAnsiTheme="minorHAnsi" w:cstheme="minorHAnsi"/>
          <w:sz w:val="24"/>
          <w:szCs w:val="24"/>
        </w:rPr>
      </w:pPr>
    </w:p>
    <w:p w:rsidR="000971A9" w:rsidRDefault="000971A9" w:rsidP="00031189">
      <w:pPr>
        <w:pStyle w:val="subsection"/>
        <w:spacing w:before="0" w:after="0"/>
        <w:ind w:left="0" w:firstLine="0"/>
        <w:jc w:val="left"/>
        <w:rPr>
          <w:ins w:id="3468" w:author="Author"/>
          <w:rFonts w:asciiTheme="minorHAnsi" w:hAnsiTheme="minorHAnsi" w:cstheme="minorHAnsi"/>
          <w:sz w:val="24"/>
          <w:szCs w:val="24"/>
        </w:rPr>
      </w:pPr>
      <w:ins w:id="3469" w:author="Author">
        <w:r w:rsidRPr="002565BD">
          <w:rPr>
            <w:rFonts w:asciiTheme="minorHAnsi" w:hAnsiTheme="minorHAnsi" w:cstheme="minorHAnsi"/>
            <w:sz w:val="24"/>
            <w:szCs w:val="24"/>
          </w:rPr>
          <w:t>A Board or its child care contractor must reimburse a regulated provider based on a child’s monthly enrollment authorization, excluding periods of suspension at the concurrence of the parent as described in E-601.</w:t>
        </w:r>
      </w:ins>
    </w:p>
    <w:p w:rsidR="000971A9" w:rsidRPr="00773A35" w:rsidRDefault="000971A9" w:rsidP="00F62302">
      <w:pPr>
        <w:pStyle w:val="paragraph"/>
        <w:spacing w:before="0" w:after="0"/>
        <w:ind w:left="0" w:firstLine="0"/>
        <w:jc w:val="left"/>
        <w:outlineLvl w:val="0"/>
        <w:rPr>
          <w:ins w:id="3470" w:author="Author"/>
          <w:rFonts w:ascii="Times New Roman" w:hAnsi="Times New Roman"/>
        </w:rPr>
      </w:pPr>
      <w:ins w:id="3471" w:author="Author">
        <w:r w:rsidRPr="00773A35">
          <w:rPr>
            <w:rFonts w:ascii="Times New Roman" w:hAnsi="Times New Roman"/>
          </w:rPr>
          <w:t xml:space="preserve">Rule Reference: </w:t>
        </w:r>
        <w:r>
          <w:fldChar w:fldCharType="begin"/>
        </w:r>
        <w:r>
          <w:instrText xml:space="preserve"> HYPERLINK "http://texreg.sos.state.tx.us/public/readtac$ext.TacPage?sl=R&amp;app=9&amp;p_dir=&amp;p_rloc=&amp;p_tloc=&amp;p_ploc=&amp;pg=1&amp;p_tac=&amp;ti=40&amp;pt=20&amp;ch=809&amp;rl=93" </w:instrText>
        </w:r>
        <w:r>
          <w:fldChar w:fldCharType="separate"/>
        </w:r>
        <w:r w:rsidRPr="00773A35">
          <w:rPr>
            <w:rStyle w:val="Hyperlink"/>
            <w:rFonts w:ascii="Times New Roman" w:hAnsi="Times New Roman"/>
          </w:rPr>
          <w:t>§809.93(</w:t>
        </w:r>
        <w:r w:rsidR="00927A96">
          <w:rPr>
            <w:rStyle w:val="Hyperlink"/>
            <w:rFonts w:ascii="Times New Roman" w:hAnsi="Times New Roman"/>
          </w:rPr>
          <w:t>b</w:t>
        </w:r>
        <w:r w:rsidRPr="00773A35">
          <w:rPr>
            <w:rStyle w:val="Hyperlink"/>
            <w:rFonts w:ascii="Times New Roman" w:hAnsi="Times New Roman"/>
          </w:rPr>
          <w:t>)</w:t>
        </w:r>
        <w:r>
          <w:rPr>
            <w:rStyle w:val="Hyperlink"/>
            <w:rFonts w:ascii="Times New Roman" w:hAnsi="Times New Roman"/>
          </w:rPr>
          <w:fldChar w:fldCharType="end"/>
        </w:r>
      </w:ins>
    </w:p>
    <w:p w:rsidR="000971A9" w:rsidRPr="00FA75E9" w:rsidDel="00927A96" w:rsidRDefault="000971A9" w:rsidP="00031189">
      <w:pPr>
        <w:pStyle w:val="subsection"/>
        <w:spacing w:before="0" w:after="0"/>
        <w:ind w:left="0" w:firstLine="0"/>
        <w:jc w:val="left"/>
        <w:rPr>
          <w:del w:id="3472" w:author="Author"/>
          <w:rFonts w:ascii="Times New Roman" w:hAnsi="Times New Roman"/>
          <w:sz w:val="24"/>
          <w:szCs w:val="24"/>
        </w:rPr>
      </w:pPr>
    </w:p>
    <w:p w:rsidR="00031189" w:rsidRPr="00FA75E9" w:rsidRDefault="00031189" w:rsidP="00031189">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Unless otherwise determined by the Board and approved by </w:t>
      </w:r>
      <w:del w:id="3473" w:author="Author">
        <w:r w:rsidRPr="00FA75E9" w:rsidDel="004436FC">
          <w:rPr>
            <w:rFonts w:ascii="Times New Roman" w:hAnsi="Times New Roman"/>
            <w:sz w:val="24"/>
            <w:szCs w:val="24"/>
          </w:rPr>
          <w:delText>the Texas Workforce Commission (</w:delText>
        </w:r>
      </w:del>
      <w:r w:rsidRPr="00FA75E9">
        <w:rPr>
          <w:rFonts w:ascii="Times New Roman" w:hAnsi="Times New Roman"/>
          <w:sz w:val="24"/>
          <w:szCs w:val="24"/>
        </w:rPr>
        <w:t>TWC</w:t>
      </w:r>
      <w:del w:id="3474" w:author="Author">
        <w:r w:rsidRPr="00FA75E9" w:rsidDel="004436FC">
          <w:rPr>
            <w:rFonts w:ascii="Times New Roman" w:hAnsi="Times New Roman"/>
            <w:sz w:val="24"/>
            <w:szCs w:val="24"/>
          </w:rPr>
          <w:delText>)</w:delText>
        </w:r>
      </w:del>
      <w:r w:rsidRPr="00FA75E9">
        <w:rPr>
          <w:rFonts w:ascii="Times New Roman" w:hAnsi="Times New Roman"/>
          <w:sz w:val="24"/>
          <w:szCs w:val="24"/>
        </w:rPr>
        <w:t xml:space="preserve"> for automated reporting purposes, </w:t>
      </w:r>
      <w:ins w:id="3475" w:author="Author">
        <w:r w:rsidR="00927A96">
          <w:rPr>
            <w:rFonts w:ascii="Times New Roman" w:hAnsi="Times New Roman"/>
            <w:sz w:val="24"/>
            <w:szCs w:val="24"/>
          </w:rPr>
          <w:t xml:space="preserve">the monthly enrollment authorization </w:t>
        </w:r>
      </w:ins>
      <w:r w:rsidRPr="00FA75E9">
        <w:rPr>
          <w:rFonts w:ascii="Times New Roman" w:hAnsi="Times New Roman"/>
          <w:sz w:val="24"/>
          <w:szCs w:val="24"/>
        </w:rPr>
        <w:t xml:space="preserve">reimbursement for child care is based on the unit of service </w:t>
      </w:r>
      <w:del w:id="3476" w:author="Author">
        <w:r w:rsidRPr="00FA75E9" w:rsidDel="00927A96">
          <w:rPr>
            <w:rFonts w:ascii="Times New Roman" w:hAnsi="Times New Roman"/>
            <w:sz w:val="24"/>
            <w:szCs w:val="24"/>
          </w:rPr>
          <w:delText>delivered</w:delText>
        </w:r>
      </w:del>
      <w:ins w:id="3477" w:author="Author">
        <w:r w:rsidR="00927A96">
          <w:rPr>
            <w:rFonts w:ascii="Times New Roman" w:hAnsi="Times New Roman"/>
            <w:sz w:val="24"/>
            <w:szCs w:val="24"/>
          </w:rPr>
          <w:t>authorized</w:t>
        </w:r>
      </w:ins>
      <w:r w:rsidRPr="00FA75E9">
        <w:rPr>
          <w:rFonts w:ascii="Times New Roman" w:hAnsi="Times New Roman"/>
          <w:sz w:val="24"/>
          <w:szCs w:val="24"/>
        </w:rPr>
        <w:t xml:space="preserve">, as follows: </w:t>
      </w:r>
    </w:p>
    <w:p w:rsidR="00031189" w:rsidRPr="00FA75E9" w:rsidRDefault="00031189" w:rsidP="009256FF">
      <w:pPr>
        <w:pStyle w:val="paragraph"/>
        <w:numPr>
          <w:ilvl w:val="0"/>
          <w:numId w:val="212"/>
        </w:numPr>
        <w:spacing w:before="0" w:after="0"/>
        <w:jc w:val="left"/>
        <w:rPr>
          <w:rFonts w:ascii="Times New Roman" w:hAnsi="Times New Roman"/>
          <w:sz w:val="24"/>
          <w:szCs w:val="24"/>
        </w:rPr>
      </w:pPr>
      <w:r w:rsidRPr="00FA75E9">
        <w:rPr>
          <w:rFonts w:ascii="Times New Roman" w:hAnsi="Times New Roman"/>
          <w:sz w:val="24"/>
          <w:szCs w:val="24"/>
        </w:rPr>
        <w:t>A full-day unit of service is 6 to 12 hours of care provided within a 24-hour period</w:t>
      </w:r>
      <w:r w:rsidR="00654211" w:rsidRPr="00FA75E9">
        <w:rPr>
          <w:rFonts w:ascii="Times New Roman" w:hAnsi="Times New Roman"/>
          <w:sz w:val="24"/>
          <w:szCs w:val="24"/>
        </w:rPr>
        <w:t>.</w:t>
      </w:r>
      <w:r w:rsidRPr="00FA75E9">
        <w:rPr>
          <w:rFonts w:ascii="Times New Roman" w:hAnsi="Times New Roman"/>
          <w:sz w:val="24"/>
          <w:szCs w:val="24"/>
        </w:rPr>
        <w:t xml:space="preserve"> </w:t>
      </w:r>
    </w:p>
    <w:p w:rsidR="00031189" w:rsidRPr="00FA75E9" w:rsidRDefault="00031189" w:rsidP="009256FF">
      <w:pPr>
        <w:pStyle w:val="paragraph"/>
        <w:numPr>
          <w:ilvl w:val="0"/>
          <w:numId w:val="212"/>
        </w:numPr>
        <w:spacing w:before="0" w:after="0"/>
        <w:jc w:val="left"/>
        <w:rPr>
          <w:rFonts w:ascii="Times New Roman" w:hAnsi="Times New Roman"/>
          <w:sz w:val="24"/>
          <w:szCs w:val="24"/>
        </w:rPr>
      </w:pPr>
      <w:r w:rsidRPr="00FA75E9">
        <w:rPr>
          <w:rFonts w:ascii="Times New Roman" w:hAnsi="Times New Roman"/>
          <w:sz w:val="24"/>
          <w:szCs w:val="24"/>
        </w:rPr>
        <w:t xml:space="preserve">A part-day unit of service is fewer than 6 hours of care provided within a 24-hour period. </w:t>
      </w:r>
    </w:p>
    <w:p w:rsidR="00031189" w:rsidRPr="00773A35" w:rsidRDefault="00031189" w:rsidP="00F62302">
      <w:pPr>
        <w:pStyle w:val="paragraph"/>
        <w:spacing w:before="0" w:after="0"/>
        <w:ind w:left="0" w:firstLine="0"/>
        <w:jc w:val="left"/>
        <w:outlineLvl w:val="0"/>
        <w:rPr>
          <w:rFonts w:ascii="Times New Roman" w:hAnsi="Times New Roman"/>
        </w:rPr>
      </w:pPr>
      <w:r w:rsidRPr="00773A35">
        <w:rPr>
          <w:rFonts w:ascii="Times New Roman" w:hAnsi="Times New Roman"/>
        </w:rPr>
        <w:t xml:space="preserve">Rule Reference: </w:t>
      </w:r>
      <w:r w:rsidR="002268BB">
        <w:fldChar w:fldCharType="begin"/>
      </w:r>
      <w:r w:rsidR="002268BB">
        <w:instrText xml:space="preserve"> HYPERLINK "http://texreg.sos.state.tx.us/public/readtac$ext.TacPage?sl=R&amp;app=9&amp;p_dir=&amp;p_rloc=&amp;p_tloc=&amp;p_ploc=&amp;pg=1&amp;p_tac=&amp;ti=40&amp;pt=20&amp;ch=809&amp;rl=93" </w:instrText>
      </w:r>
      <w:r w:rsidR="002268BB">
        <w:fldChar w:fldCharType="separate"/>
      </w:r>
      <w:r w:rsidRPr="00773A35">
        <w:rPr>
          <w:rStyle w:val="Hyperlink"/>
          <w:rFonts w:ascii="Times New Roman" w:hAnsi="Times New Roman"/>
        </w:rPr>
        <w:t>§809.93(</w:t>
      </w:r>
      <w:del w:id="3478" w:author="Author">
        <w:r w:rsidRPr="00773A35" w:rsidDel="00927A96">
          <w:rPr>
            <w:rStyle w:val="Hyperlink"/>
            <w:rFonts w:ascii="Times New Roman" w:hAnsi="Times New Roman"/>
          </w:rPr>
          <w:delText>e</w:delText>
        </w:r>
      </w:del>
      <w:ins w:id="3479" w:author="Author">
        <w:r w:rsidR="00927A96">
          <w:rPr>
            <w:rStyle w:val="Hyperlink"/>
            <w:rFonts w:ascii="Times New Roman" w:hAnsi="Times New Roman"/>
          </w:rPr>
          <w:t>f</w:t>
        </w:r>
      </w:ins>
      <w:r w:rsidRPr="00773A35">
        <w:rPr>
          <w:rStyle w:val="Hyperlink"/>
          <w:rFonts w:ascii="Times New Roman" w:hAnsi="Times New Roman"/>
        </w:rPr>
        <w:t>)</w:t>
      </w:r>
      <w:r w:rsidR="002268BB">
        <w:rPr>
          <w:rStyle w:val="Hyperlink"/>
          <w:rFonts w:ascii="Times New Roman" w:hAnsi="Times New Roman"/>
        </w:rPr>
        <w:fldChar w:fldCharType="end"/>
      </w:r>
    </w:p>
    <w:p w:rsidR="00031189" w:rsidRPr="00FA75E9" w:rsidRDefault="00031189" w:rsidP="00031189">
      <w:pPr>
        <w:pStyle w:val="subsection"/>
        <w:spacing w:before="0" w:after="0"/>
        <w:ind w:left="0" w:firstLine="0"/>
        <w:jc w:val="left"/>
        <w:rPr>
          <w:rFonts w:ascii="Times New Roman" w:hAnsi="Times New Roman"/>
          <w:sz w:val="24"/>
          <w:szCs w:val="24"/>
        </w:rPr>
      </w:pPr>
    </w:p>
    <w:p w:rsidR="00031189" w:rsidRPr="00FA75E9" w:rsidRDefault="00031189" w:rsidP="00031189">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A Board or its child care contractor must ensure that parent travel time to and from the child care facility and the parent’s work, school or job training site is included in determining whether to authorize reimbursement for full-day or part-day care. </w:t>
      </w:r>
    </w:p>
    <w:p w:rsidR="00031189" w:rsidRPr="00773A35" w:rsidRDefault="00031189" w:rsidP="00F62302">
      <w:pPr>
        <w:pStyle w:val="paragraph"/>
        <w:spacing w:before="0" w:after="0"/>
        <w:ind w:left="0" w:firstLine="0"/>
        <w:jc w:val="left"/>
        <w:outlineLvl w:val="0"/>
        <w:rPr>
          <w:rFonts w:ascii="Times New Roman" w:hAnsi="Times New Roman"/>
        </w:rPr>
      </w:pPr>
      <w:r w:rsidRPr="00773A35">
        <w:rPr>
          <w:rFonts w:ascii="Times New Roman" w:hAnsi="Times New Roman"/>
        </w:rPr>
        <w:t xml:space="preserve">Rule Reference: </w:t>
      </w:r>
      <w:r w:rsidR="002268BB">
        <w:fldChar w:fldCharType="begin"/>
      </w:r>
      <w:r w:rsidR="002268BB">
        <w:instrText xml:space="preserve"> HYPERLINK "http://texreg.sos.state.tx.us/public/readtac$ext.TacPage?sl=R&amp;app=9&amp;p_dir=&amp;p_rloc=&amp;p_tloc=&amp;p_ploc=&amp;pg=1&amp;p_tac=&amp;ti=40&amp;pt=20&amp;ch=809&amp;rl=93" </w:instrText>
      </w:r>
      <w:r w:rsidR="002268BB">
        <w:fldChar w:fldCharType="separate"/>
      </w:r>
      <w:r w:rsidRPr="00773A35">
        <w:rPr>
          <w:rStyle w:val="Hyperlink"/>
          <w:rFonts w:ascii="Times New Roman" w:hAnsi="Times New Roman"/>
        </w:rPr>
        <w:t>§809.93(</w:t>
      </w:r>
      <w:del w:id="3480" w:author="Author">
        <w:r w:rsidRPr="00773A35" w:rsidDel="00927A96">
          <w:rPr>
            <w:rStyle w:val="Hyperlink"/>
            <w:rFonts w:ascii="Times New Roman" w:hAnsi="Times New Roman"/>
          </w:rPr>
          <w:delText>i</w:delText>
        </w:r>
      </w:del>
      <w:ins w:id="3481" w:author="Author">
        <w:r w:rsidR="00927A96">
          <w:rPr>
            <w:rStyle w:val="Hyperlink"/>
            <w:rFonts w:ascii="Times New Roman" w:hAnsi="Times New Roman"/>
          </w:rPr>
          <w:t>j</w:t>
        </w:r>
      </w:ins>
      <w:r w:rsidRPr="00773A35">
        <w:rPr>
          <w:rStyle w:val="Hyperlink"/>
          <w:rFonts w:ascii="Times New Roman" w:hAnsi="Times New Roman"/>
        </w:rPr>
        <w:t>)</w:t>
      </w:r>
      <w:r w:rsidR="002268BB">
        <w:rPr>
          <w:rStyle w:val="Hyperlink"/>
          <w:rFonts w:ascii="Times New Roman" w:hAnsi="Times New Roman"/>
        </w:rPr>
        <w:fldChar w:fldCharType="end"/>
      </w:r>
    </w:p>
    <w:p w:rsidR="00031189" w:rsidRPr="00FA75E9" w:rsidRDefault="00031189" w:rsidP="00031189">
      <w:pPr>
        <w:pStyle w:val="subsection"/>
        <w:spacing w:before="0" w:after="0"/>
        <w:ind w:left="389"/>
        <w:jc w:val="left"/>
        <w:rPr>
          <w:rFonts w:ascii="Times New Roman" w:hAnsi="Times New Roman"/>
          <w:sz w:val="24"/>
          <w:szCs w:val="24"/>
        </w:rPr>
      </w:pPr>
    </w:p>
    <w:p w:rsidR="00031189" w:rsidRPr="00FA75E9" w:rsidRDefault="00031189" w:rsidP="00031189">
      <w:pPr>
        <w:pStyle w:val="subsection"/>
        <w:spacing w:before="0" w:after="0"/>
        <w:ind w:left="389"/>
        <w:jc w:val="left"/>
        <w:rPr>
          <w:rFonts w:ascii="Times New Roman" w:hAnsi="Times New Roman"/>
          <w:sz w:val="24"/>
          <w:szCs w:val="24"/>
        </w:rPr>
      </w:pPr>
      <w:r w:rsidRPr="00FA75E9">
        <w:rPr>
          <w:rFonts w:ascii="Times New Roman" w:hAnsi="Times New Roman"/>
          <w:sz w:val="24"/>
          <w:szCs w:val="24"/>
        </w:rPr>
        <w:t xml:space="preserve">A Board or the Board’s child care contractor must not pay providers: </w:t>
      </w:r>
    </w:p>
    <w:p w:rsidR="00031189" w:rsidRPr="00FA75E9" w:rsidRDefault="00A35C8D" w:rsidP="009256FF">
      <w:pPr>
        <w:pStyle w:val="paragraph"/>
        <w:numPr>
          <w:ilvl w:val="0"/>
          <w:numId w:val="213"/>
        </w:numPr>
        <w:spacing w:before="0" w:after="0"/>
        <w:jc w:val="left"/>
        <w:rPr>
          <w:rFonts w:ascii="Times New Roman" w:hAnsi="Times New Roman"/>
          <w:sz w:val="24"/>
          <w:szCs w:val="24"/>
        </w:rPr>
      </w:pPr>
      <w:r w:rsidRPr="00FA75E9">
        <w:rPr>
          <w:rFonts w:ascii="Times New Roman" w:hAnsi="Times New Roman"/>
          <w:sz w:val="24"/>
          <w:szCs w:val="24"/>
        </w:rPr>
        <w:t>L</w:t>
      </w:r>
      <w:r w:rsidR="00031189" w:rsidRPr="00FA75E9">
        <w:rPr>
          <w:rFonts w:ascii="Times New Roman" w:hAnsi="Times New Roman"/>
          <w:sz w:val="24"/>
          <w:szCs w:val="24"/>
        </w:rPr>
        <w:t xml:space="preserve">ess, when a child enrolled full time occasionally attends for a part day </w:t>
      </w:r>
    </w:p>
    <w:p w:rsidR="00031189" w:rsidRPr="00FA75E9" w:rsidRDefault="00A35C8D" w:rsidP="009256FF">
      <w:pPr>
        <w:pStyle w:val="paragraph"/>
        <w:numPr>
          <w:ilvl w:val="0"/>
          <w:numId w:val="213"/>
        </w:numPr>
        <w:spacing w:before="0" w:after="0"/>
        <w:jc w:val="left"/>
        <w:rPr>
          <w:rFonts w:ascii="Times New Roman" w:hAnsi="Times New Roman"/>
          <w:sz w:val="24"/>
          <w:szCs w:val="24"/>
        </w:rPr>
      </w:pPr>
      <w:r w:rsidRPr="00FA75E9">
        <w:rPr>
          <w:rFonts w:ascii="Times New Roman" w:hAnsi="Times New Roman"/>
          <w:sz w:val="24"/>
          <w:szCs w:val="24"/>
        </w:rPr>
        <w:t>M</w:t>
      </w:r>
      <w:r w:rsidR="00031189" w:rsidRPr="00FA75E9">
        <w:rPr>
          <w:rFonts w:ascii="Times New Roman" w:hAnsi="Times New Roman"/>
          <w:sz w:val="24"/>
          <w:szCs w:val="24"/>
        </w:rPr>
        <w:t>ore, when a child enrolled part time occa</w:t>
      </w:r>
      <w:r w:rsidRPr="00FA75E9">
        <w:rPr>
          <w:rFonts w:ascii="Times New Roman" w:hAnsi="Times New Roman"/>
          <w:sz w:val="24"/>
          <w:szCs w:val="24"/>
        </w:rPr>
        <w:t>sionally attends for a full day</w:t>
      </w:r>
      <w:r w:rsidR="00031189" w:rsidRPr="00FA75E9">
        <w:rPr>
          <w:rFonts w:ascii="Times New Roman" w:hAnsi="Times New Roman"/>
          <w:sz w:val="24"/>
          <w:szCs w:val="24"/>
        </w:rPr>
        <w:t xml:space="preserve"> </w:t>
      </w:r>
    </w:p>
    <w:p w:rsidR="00031189" w:rsidRPr="00773A35" w:rsidRDefault="00031189" w:rsidP="00F62302">
      <w:pPr>
        <w:pStyle w:val="paragraph"/>
        <w:spacing w:before="0" w:after="0"/>
        <w:ind w:left="0" w:firstLine="0"/>
        <w:jc w:val="left"/>
        <w:outlineLvl w:val="0"/>
        <w:rPr>
          <w:rFonts w:ascii="Times New Roman" w:hAnsi="Times New Roman"/>
        </w:rPr>
      </w:pPr>
      <w:r w:rsidRPr="00773A35">
        <w:rPr>
          <w:rFonts w:ascii="Times New Roman" w:hAnsi="Times New Roman"/>
        </w:rPr>
        <w:t xml:space="preserve">Rule Reference: </w:t>
      </w:r>
      <w:r w:rsidR="002268BB">
        <w:fldChar w:fldCharType="begin"/>
      </w:r>
      <w:r w:rsidR="002268BB">
        <w:instrText xml:space="preserve"> HYPERLINK "http://texreg.sos.state.tx.us/public/readtac$ext.TacPage?sl=R&amp;app=9&amp;p_dir=&amp;p_rloc=&amp;p_tloc=&amp;p_ploc=&amp;pg=1&amp;p_tac=&amp;ti=40&amp;pt=20&amp;ch=809&amp;rl=93" </w:instrText>
      </w:r>
      <w:r w:rsidR="002268BB">
        <w:fldChar w:fldCharType="separate"/>
      </w:r>
      <w:r w:rsidRPr="00773A35">
        <w:rPr>
          <w:rStyle w:val="Hyperlink"/>
          <w:rFonts w:ascii="Times New Roman" w:hAnsi="Times New Roman"/>
        </w:rPr>
        <w:t>§809.93(</w:t>
      </w:r>
      <w:del w:id="3482" w:author="Author">
        <w:r w:rsidRPr="00773A35" w:rsidDel="00927A96">
          <w:rPr>
            <w:rStyle w:val="Hyperlink"/>
            <w:rFonts w:ascii="Times New Roman" w:hAnsi="Times New Roman"/>
          </w:rPr>
          <w:delText>g</w:delText>
        </w:r>
      </w:del>
      <w:ins w:id="3483" w:author="Author">
        <w:r w:rsidR="00927A96">
          <w:rPr>
            <w:rStyle w:val="Hyperlink"/>
            <w:rFonts w:ascii="Times New Roman" w:hAnsi="Times New Roman"/>
          </w:rPr>
          <w:t>h</w:t>
        </w:r>
      </w:ins>
      <w:r w:rsidRPr="00773A35">
        <w:rPr>
          <w:rStyle w:val="Hyperlink"/>
          <w:rFonts w:ascii="Times New Roman" w:hAnsi="Times New Roman"/>
        </w:rPr>
        <w:t>)</w:t>
      </w:r>
      <w:r w:rsidR="002268BB">
        <w:rPr>
          <w:rStyle w:val="Hyperlink"/>
          <w:rFonts w:ascii="Times New Roman" w:hAnsi="Times New Roman"/>
        </w:rPr>
        <w:fldChar w:fldCharType="end"/>
      </w:r>
    </w:p>
    <w:p w:rsidR="00031189" w:rsidRPr="00FA75E9" w:rsidRDefault="00031189" w:rsidP="00031189">
      <w:pPr>
        <w:pStyle w:val="subsection"/>
        <w:spacing w:before="0" w:after="0"/>
        <w:ind w:left="0" w:firstLine="0"/>
        <w:jc w:val="left"/>
        <w:rPr>
          <w:rFonts w:ascii="Times New Roman" w:hAnsi="Times New Roman"/>
          <w:sz w:val="24"/>
          <w:szCs w:val="24"/>
        </w:rPr>
      </w:pPr>
    </w:p>
    <w:p w:rsidR="00031189" w:rsidRPr="00FA75E9" w:rsidRDefault="00031189" w:rsidP="00031189">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A Board or its child care contractor must ensure that providers are not paid for holding spaces open</w:t>
      </w:r>
      <w:del w:id="3484" w:author="Author">
        <w:r w:rsidRPr="00FA75E9" w:rsidDel="00927A96">
          <w:rPr>
            <w:rFonts w:ascii="Times New Roman" w:hAnsi="Times New Roman"/>
            <w:sz w:val="24"/>
            <w:szCs w:val="24"/>
          </w:rPr>
          <w:delText xml:space="preserve"> except as consistent with attendance policies established by the Board</w:delText>
        </w:r>
      </w:del>
      <w:r w:rsidRPr="00FA75E9">
        <w:rPr>
          <w:rFonts w:ascii="Times New Roman" w:hAnsi="Times New Roman"/>
          <w:sz w:val="24"/>
          <w:szCs w:val="24"/>
        </w:rPr>
        <w:t xml:space="preserve">. </w:t>
      </w:r>
    </w:p>
    <w:p w:rsidR="00031189" w:rsidRPr="00773A35" w:rsidDel="00114409" w:rsidRDefault="00031189" w:rsidP="00F62302">
      <w:pPr>
        <w:pStyle w:val="paragraph"/>
        <w:spacing w:before="0" w:after="0"/>
        <w:ind w:left="0" w:firstLine="0"/>
        <w:jc w:val="left"/>
        <w:outlineLvl w:val="0"/>
        <w:rPr>
          <w:del w:id="3485" w:author="Author"/>
          <w:rFonts w:ascii="Times New Roman" w:hAnsi="Times New Roman"/>
        </w:rPr>
      </w:pPr>
      <w:r w:rsidRPr="00773A35">
        <w:rPr>
          <w:rFonts w:ascii="Times New Roman" w:hAnsi="Times New Roman"/>
        </w:rPr>
        <w:t xml:space="preserve">Rule Reference: </w:t>
      </w:r>
      <w:r w:rsidR="002268BB">
        <w:fldChar w:fldCharType="begin"/>
      </w:r>
      <w:r w:rsidR="002268BB">
        <w:instrText xml:space="preserve"> HYPERLINK "http://texreg.sos.state.tx.us/public/readtac$ext.TacPage?sl=R&amp;app=9&amp;p_dir=&amp;p_rloc=&amp;p_tloc=&amp;p_ploc=&amp;pg=1&amp;p_tac=&amp;ti=40&amp;pt=20&amp;ch=809&amp;rl=93" </w:instrText>
      </w:r>
      <w:r w:rsidR="002268BB">
        <w:fldChar w:fldCharType="separate"/>
      </w:r>
      <w:r w:rsidRPr="00773A35">
        <w:rPr>
          <w:rStyle w:val="Hyperlink"/>
          <w:rFonts w:ascii="Times New Roman" w:hAnsi="Times New Roman"/>
        </w:rPr>
        <w:t>§809.93(</w:t>
      </w:r>
      <w:del w:id="3486" w:author="Author">
        <w:r w:rsidRPr="00773A35" w:rsidDel="00927A96">
          <w:rPr>
            <w:rStyle w:val="Hyperlink"/>
            <w:rFonts w:ascii="Times New Roman" w:hAnsi="Times New Roman"/>
          </w:rPr>
          <w:delText>f</w:delText>
        </w:r>
      </w:del>
      <w:ins w:id="3487" w:author="Author">
        <w:r w:rsidR="00927A96">
          <w:rPr>
            <w:rStyle w:val="Hyperlink"/>
            <w:rFonts w:ascii="Times New Roman" w:hAnsi="Times New Roman"/>
          </w:rPr>
          <w:t>g</w:t>
        </w:r>
      </w:ins>
      <w:r w:rsidRPr="00773A35">
        <w:rPr>
          <w:rStyle w:val="Hyperlink"/>
          <w:rFonts w:ascii="Times New Roman" w:hAnsi="Times New Roman"/>
        </w:rPr>
        <w:t>)</w:t>
      </w:r>
      <w:r w:rsidR="002268BB">
        <w:rPr>
          <w:rStyle w:val="Hyperlink"/>
          <w:rFonts w:ascii="Times New Roman" w:hAnsi="Times New Roman"/>
        </w:rPr>
        <w:fldChar w:fldCharType="end"/>
      </w:r>
    </w:p>
    <w:p w:rsidR="00927A96" w:rsidRPr="00FA75E9" w:rsidDel="00114409" w:rsidRDefault="00927A96" w:rsidP="008C69F8">
      <w:pPr>
        <w:pStyle w:val="subsection"/>
        <w:spacing w:before="0" w:after="0"/>
        <w:ind w:left="0" w:firstLine="0"/>
        <w:jc w:val="left"/>
        <w:rPr>
          <w:del w:id="3488" w:author="Author"/>
          <w:rFonts w:ascii="Times New Roman" w:hAnsi="Times New Roman"/>
          <w:sz w:val="24"/>
          <w:szCs w:val="24"/>
        </w:rPr>
      </w:pPr>
    </w:p>
    <w:p w:rsidR="00031189" w:rsidRPr="00FA75E9" w:rsidDel="00927A96" w:rsidRDefault="00031189" w:rsidP="004E63B0">
      <w:pPr>
        <w:pStyle w:val="subsection"/>
        <w:spacing w:before="0" w:after="0"/>
        <w:ind w:left="0" w:firstLine="0"/>
        <w:jc w:val="left"/>
        <w:rPr>
          <w:del w:id="3489" w:author="Author"/>
          <w:rFonts w:ascii="Times New Roman" w:hAnsi="Times New Roman"/>
          <w:sz w:val="24"/>
          <w:szCs w:val="24"/>
        </w:rPr>
      </w:pPr>
      <w:del w:id="3490" w:author="Author">
        <w:r w:rsidRPr="00FA75E9" w:rsidDel="00927A96">
          <w:rPr>
            <w:rFonts w:ascii="Times New Roman" w:hAnsi="Times New Roman"/>
            <w:sz w:val="24"/>
            <w:szCs w:val="24"/>
          </w:rPr>
          <w:lastRenderedPageBreak/>
          <w:delText>A Board or its child care contractor must not reimburse a provider retroactively for new Board maximum reimbursement rates or new provider published rates.</w:delText>
        </w:r>
      </w:del>
    </w:p>
    <w:p w:rsidR="00031189" w:rsidRPr="00773A35" w:rsidDel="00927A96" w:rsidRDefault="00031189" w:rsidP="0097024A">
      <w:pPr>
        <w:pStyle w:val="paragraph"/>
        <w:spacing w:before="0" w:after="0"/>
        <w:ind w:left="0" w:firstLine="0"/>
        <w:jc w:val="left"/>
        <w:rPr>
          <w:del w:id="3491" w:author="Author"/>
          <w:rFonts w:ascii="Times New Roman" w:hAnsi="Times New Roman"/>
        </w:rPr>
      </w:pPr>
      <w:del w:id="3492" w:author="Author">
        <w:r w:rsidRPr="00773A35" w:rsidDel="00927A96">
          <w:rPr>
            <w:rFonts w:ascii="Times New Roman" w:hAnsi="Times New Roman"/>
          </w:rPr>
          <w:delText xml:space="preserve">Rule Reference: </w:delText>
        </w:r>
        <w:r w:rsidR="002268BB" w:rsidDel="00927A96">
          <w:fldChar w:fldCharType="begin"/>
        </w:r>
        <w:r w:rsidR="002268BB" w:rsidDel="00927A96">
          <w:delInstrText xml:space="preserve"> HYPERLINK "http://texreg.sos.state.tx.us/public/readtac$ext.TacPage?sl=R&amp;app=9&amp;p_dir=&amp;p_rloc=&amp;p_tloc=&amp;p_ploc=&amp;pg=1&amp;p_tac=&amp;ti=40&amp;pt=20&amp;ch=809&amp;rl=93" </w:delInstrText>
        </w:r>
        <w:r w:rsidR="002268BB" w:rsidDel="00927A96">
          <w:fldChar w:fldCharType="separate"/>
        </w:r>
        <w:r w:rsidRPr="00773A35" w:rsidDel="00927A96">
          <w:rPr>
            <w:rStyle w:val="Hyperlink"/>
            <w:rFonts w:ascii="Times New Roman" w:hAnsi="Times New Roman"/>
          </w:rPr>
          <w:delText>§809.93(h)</w:delText>
        </w:r>
        <w:r w:rsidR="002268BB" w:rsidDel="00927A96">
          <w:rPr>
            <w:rStyle w:val="Hyperlink"/>
            <w:rFonts w:ascii="Times New Roman" w:hAnsi="Times New Roman"/>
          </w:rPr>
          <w:fldChar w:fldCharType="end"/>
        </w:r>
      </w:del>
    </w:p>
    <w:p w:rsidR="00C55E74" w:rsidRPr="00FA75E9" w:rsidDel="00927A96" w:rsidRDefault="00C55E74" w:rsidP="008B54BD">
      <w:pPr>
        <w:pStyle w:val="subsection"/>
        <w:spacing w:before="0" w:after="0"/>
        <w:ind w:left="0" w:firstLine="0"/>
        <w:jc w:val="left"/>
        <w:rPr>
          <w:del w:id="3493" w:author="Author"/>
          <w:rFonts w:ascii="Times New Roman" w:hAnsi="Times New Roman"/>
          <w:sz w:val="24"/>
          <w:szCs w:val="24"/>
        </w:rPr>
      </w:pPr>
    </w:p>
    <w:p w:rsidR="00031189" w:rsidRPr="00FA75E9" w:rsidDel="00927A96" w:rsidRDefault="00031189" w:rsidP="004E63B0">
      <w:pPr>
        <w:pStyle w:val="subsection"/>
        <w:spacing w:before="0" w:after="0"/>
        <w:ind w:left="0" w:firstLine="0"/>
        <w:jc w:val="left"/>
        <w:rPr>
          <w:del w:id="3494" w:author="Author"/>
          <w:rFonts w:ascii="Times New Roman" w:hAnsi="Times New Roman"/>
          <w:sz w:val="24"/>
          <w:szCs w:val="24"/>
        </w:rPr>
      </w:pPr>
      <w:del w:id="3495" w:author="Author">
        <w:r w:rsidRPr="00FA75E9" w:rsidDel="00927A96">
          <w:rPr>
            <w:rFonts w:ascii="Times New Roman" w:hAnsi="Times New Roman"/>
            <w:sz w:val="24"/>
            <w:szCs w:val="24"/>
          </w:rPr>
          <w:delText xml:space="preserve">Boards must not reimburse providers that are debarred from other state or federal programs unless and until the debarment is removed. </w:delText>
        </w:r>
      </w:del>
    </w:p>
    <w:p w:rsidR="00031189" w:rsidRPr="00773A35" w:rsidDel="00927A96" w:rsidRDefault="00031189" w:rsidP="0097024A">
      <w:pPr>
        <w:pStyle w:val="paragraph"/>
        <w:spacing w:before="0" w:after="0"/>
        <w:ind w:left="0" w:firstLine="0"/>
        <w:jc w:val="left"/>
        <w:rPr>
          <w:del w:id="3496" w:author="Author"/>
          <w:rFonts w:ascii="Times New Roman" w:hAnsi="Times New Roman"/>
        </w:rPr>
      </w:pPr>
      <w:del w:id="3497" w:author="Author">
        <w:r w:rsidRPr="00773A35" w:rsidDel="00927A96">
          <w:rPr>
            <w:rFonts w:ascii="Times New Roman" w:hAnsi="Times New Roman"/>
          </w:rPr>
          <w:delText xml:space="preserve">Rule Reference: </w:delText>
        </w:r>
        <w:r w:rsidR="002268BB" w:rsidDel="00927A96">
          <w:fldChar w:fldCharType="begin"/>
        </w:r>
        <w:r w:rsidR="002268BB" w:rsidDel="00927A96">
          <w:delInstrText xml:space="preserve"> HYPERLINK "http://texreg.sos.state.tx.us/public/readtac$ext.TacPage?sl=R&amp;app=9&amp;p_dir=&amp;p_rloc=&amp;p_tloc=&amp;p_ploc=&amp;pg=1&amp;p_tac=&amp;ti=40&amp;pt=20&amp;ch=809&amp;rl=93" </w:delInstrText>
        </w:r>
        <w:r w:rsidR="002268BB" w:rsidDel="00927A96">
          <w:fldChar w:fldCharType="separate"/>
        </w:r>
        <w:r w:rsidRPr="00773A35" w:rsidDel="00927A96">
          <w:rPr>
            <w:rStyle w:val="Hyperlink"/>
            <w:rFonts w:ascii="Times New Roman" w:hAnsi="Times New Roman"/>
          </w:rPr>
          <w:delText>§809.93(d)</w:delText>
        </w:r>
        <w:r w:rsidR="002268BB" w:rsidDel="00927A96">
          <w:rPr>
            <w:rStyle w:val="Hyperlink"/>
            <w:rFonts w:ascii="Times New Roman" w:hAnsi="Times New Roman"/>
          </w:rPr>
          <w:fldChar w:fldCharType="end"/>
        </w:r>
      </w:del>
    </w:p>
    <w:p w:rsidR="00ED5EC1" w:rsidRPr="00FA75E9" w:rsidRDefault="00ED5EC1" w:rsidP="00DF38F2">
      <w:pPr>
        <w:pStyle w:val="paragraph"/>
        <w:spacing w:before="0" w:after="0"/>
        <w:ind w:left="0" w:firstLine="0"/>
        <w:jc w:val="left"/>
        <w:outlineLvl w:val="0"/>
      </w:pPr>
    </w:p>
    <w:p w:rsidR="00031189" w:rsidRPr="00B023FC" w:rsidRDefault="00031189" w:rsidP="00B023FC"/>
    <w:p w:rsidR="00C55E74" w:rsidRPr="00FA75E9" w:rsidRDefault="00C55E74" w:rsidP="00F62302">
      <w:pPr>
        <w:pStyle w:val="Guide3"/>
        <w:outlineLvl w:val="0"/>
      </w:pPr>
      <w:bookmarkStart w:id="3498" w:name="_Toc477430471"/>
      <w:r w:rsidRPr="00FA75E9">
        <w:t>F-30</w:t>
      </w:r>
      <w:r w:rsidR="009D0F84">
        <w:t>2</w:t>
      </w:r>
      <w:r w:rsidRPr="00FA75E9">
        <w:t>: Reimbursement for Relative Providers</w:t>
      </w:r>
      <w:bookmarkEnd w:id="3498"/>
    </w:p>
    <w:p w:rsidR="008408C2" w:rsidRPr="00FA75E9" w:rsidRDefault="008408C2" w:rsidP="000F5BCE">
      <w:pPr>
        <w:pStyle w:val="subsection"/>
        <w:spacing w:before="0" w:after="0"/>
        <w:ind w:left="0" w:firstLine="0"/>
        <w:jc w:val="left"/>
        <w:rPr>
          <w:rFonts w:ascii="Times New Roman" w:hAnsi="Times New Roman"/>
          <w:sz w:val="24"/>
          <w:szCs w:val="24"/>
        </w:rPr>
      </w:pPr>
    </w:p>
    <w:p w:rsidR="001D6A01" w:rsidRPr="00FA75E9" w:rsidRDefault="001D6A01" w:rsidP="000F5BC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Board</w:t>
      </w:r>
      <w:r w:rsidR="00ED5EC1" w:rsidRPr="00FA75E9">
        <w:rPr>
          <w:rFonts w:ascii="Times New Roman" w:hAnsi="Times New Roman"/>
          <w:sz w:val="24"/>
          <w:szCs w:val="24"/>
        </w:rPr>
        <w:t>s</w:t>
      </w:r>
      <w:r w:rsidRPr="00FA75E9">
        <w:rPr>
          <w:rFonts w:ascii="Times New Roman" w:hAnsi="Times New Roman"/>
          <w:sz w:val="24"/>
          <w:szCs w:val="24"/>
        </w:rPr>
        <w:t xml:space="preserve"> </w:t>
      </w:r>
      <w:r w:rsidR="00B043BA" w:rsidRPr="00FA75E9">
        <w:rPr>
          <w:rFonts w:ascii="Times New Roman" w:hAnsi="Times New Roman"/>
          <w:sz w:val="24"/>
          <w:szCs w:val="24"/>
        </w:rPr>
        <w:t xml:space="preserve">must </w:t>
      </w:r>
      <w:r w:rsidRPr="00FA75E9">
        <w:rPr>
          <w:rFonts w:ascii="Times New Roman" w:hAnsi="Times New Roman"/>
          <w:sz w:val="24"/>
          <w:szCs w:val="24"/>
        </w:rPr>
        <w:t xml:space="preserve">ensure that a relative child care provider is not reimbursed for days on which </w:t>
      </w:r>
      <w:r w:rsidR="00CC6F32" w:rsidRPr="00FA75E9">
        <w:rPr>
          <w:rFonts w:ascii="Times New Roman" w:hAnsi="Times New Roman"/>
          <w:sz w:val="24"/>
          <w:szCs w:val="24"/>
        </w:rPr>
        <w:t xml:space="preserve">a </w:t>
      </w:r>
      <w:r w:rsidRPr="00FA75E9">
        <w:rPr>
          <w:rFonts w:ascii="Times New Roman" w:hAnsi="Times New Roman"/>
          <w:sz w:val="24"/>
          <w:szCs w:val="24"/>
        </w:rPr>
        <w:t>child is absent.</w:t>
      </w:r>
    </w:p>
    <w:p w:rsidR="00C55E74" w:rsidRPr="00773A35" w:rsidRDefault="00C55E74" w:rsidP="00F62302">
      <w:pPr>
        <w:pStyle w:val="paragraph"/>
        <w:spacing w:before="0" w:after="0"/>
        <w:ind w:left="0" w:firstLine="0"/>
        <w:jc w:val="left"/>
        <w:outlineLvl w:val="0"/>
        <w:rPr>
          <w:rFonts w:ascii="Times New Roman" w:hAnsi="Times New Roman"/>
        </w:rPr>
      </w:pPr>
      <w:r w:rsidRPr="00773A35">
        <w:rPr>
          <w:rFonts w:ascii="Times New Roman" w:hAnsi="Times New Roman"/>
        </w:rPr>
        <w:t xml:space="preserve">Rule Reference: </w:t>
      </w:r>
      <w:r w:rsidR="002268BB">
        <w:fldChar w:fldCharType="begin"/>
      </w:r>
      <w:r w:rsidR="002268BB">
        <w:instrText xml:space="preserve"> HYPERLINK "http://texreg.sos.state.tx.us/public/readtac$ext.TacPage?sl=R&amp;app=9&amp;p_dir=&amp;p_rloc=&amp;p_tloc=&amp;p_ploc=&amp;pg=1&amp;p_tac=&amp;ti=40&amp;pt=20&amp;ch=809&amp;rl=93" </w:instrText>
      </w:r>
      <w:r w:rsidR="002268BB">
        <w:fldChar w:fldCharType="separate"/>
      </w:r>
      <w:r w:rsidRPr="00773A35">
        <w:rPr>
          <w:rStyle w:val="Hyperlink"/>
          <w:rFonts w:ascii="Times New Roman" w:hAnsi="Times New Roman"/>
        </w:rPr>
        <w:t>§809.93(</w:t>
      </w:r>
      <w:del w:id="3499" w:author="Author">
        <w:r w:rsidRPr="00773A35" w:rsidDel="00927A96">
          <w:rPr>
            <w:rStyle w:val="Hyperlink"/>
            <w:rFonts w:ascii="Times New Roman" w:hAnsi="Times New Roman"/>
          </w:rPr>
          <w:delText>b</w:delText>
        </w:r>
      </w:del>
      <w:ins w:id="3500" w:author="Author">
        <w:r w:rsidR="00927A96">
          <w:rPr>
            <w:rStyle w:val="Hyperlink"/>
            <w:rFonts w:ascii="Times New Roman" w:hAnsi="Times New Roman"/>
          </w:rPr>
          <w:t>c</w:t>
        </w:r>
      </w:ins>
      <w:r w:rsidRPr="00773A35">
        <w:rPr>
          <w:rStyle w:val="Hyperlink"/>
          <w:rFonts w:ascii="Times New Roman" w:hAnsi="Times New Roman"/>
        </w:rPr>
        <w:t>)</w:t>
      </w:r>
      <w:r w:rsidR="002268BB">
        <w:rPr>
          <w:rStyle w:val="Hyperlink"/>
          <w:rFonts w:ascii="Times New Roman" w:hAnsi="Times New Roman"/>
        </w:rPr>
        <w:fldChar w:fldCharType="end"/>
      </w:r>
    </w:p>
    <w:p w:rsidR="00C55E74" w:rsidRPr="00773A35" w:rsidRDefault="00C55E74" w:rsidP="00C55E74">
      <w:pPr>
        <w:pStyle w:val="paragraph"/>
        <w:spacing w:before="0" w:after="0"/>
        <w:ind w:left="0" w:firstLine="0"/>
        <w:jc w:val="left"/>
        <w:rPr>
          <w:rFonts w:ascii="Times New Roman" w:hAnsi="Times New Roman"/>
        </w:rPr>
      </w:pPr>
    </w:p>
    <w:p w:rsidR="00201A2D" w:rsidRPr="00FA75E9" w:rsidRDefault="00E3368B" w:rsidP="00D62B4C">
      <w:pPr>
        <w:rPr>
          <w:rFonts w:ascii="Times New Roman" w:hAnsi="Times New Roman"/>
          <w:snapToGrid w:val="0"/>
          <w:sz w:val="24"/>
          <w:szCs w:val="24"/>
        </w:rPr>
      </w:pPr>
      <w:r w:rsidRPr="00FA75E9">
        <w:rPr>
          <w:rFonts w:ascii="Times New Roman" w:hAnsi="Times New Roman"/>
          <w:snapToGrid w:val="0"/>
          <w:sz w:val="24"/>
          <w:szCs w:val="24"/>
        </w:rPr>
        <w:t xml:space="preserve">Boards </w:t>
      </w:r>
      <w:r w:rsidR="00201A2D" w:rsidRPr="00FA75E9">
        <w:rPr>
          <w:rFonts w:ascii="Times New Roman" w:hAnsi="Times New Roman"/>
          <w:snapToGrid w:val="0"/>
          <w:sz w:val="24"/>
          <w:szCs w:val="24"/>
        </w:rPr>
        <w:t xml:space="preserve">must be aware </w:t>
      </w:r>
      <w:r w:rsidR="00A35C8D" w:rsidRPr="00FA75E9">
        <w:rPr>
          <w:rFonts w:ascii="Times New Roman" w:hAnsi="Times New Roman"/>
          <w:snapToGrid w:val="0"/>
          <w:sz w:val="24"/>
          <w:szCs w:val="24"/>
        </w:rPr>
        <w:t>of the following</w:t>
      </w:r>
      <w:r w:rsidR="00201A2D" w:rsidRPr="00FA75E9">
        <w:rPr>
          <w:rFonts w:ascii="Times New Roman" w:hAnsi="Times New Roman"/>
          <w:snapToGrid w:val="0"/>
          <w:sz w:val="24"/>
          <w:szCs w:val="24"/>
        </w:rPr>
        <w:t>:</w:t>
      </w:r>
    </w:p>
    <w:p w:rsidR="00201A2D" w:rsidRPr="00FA75E9" w:rsidRDefault="00A35C8D" w:rsidP="009256FF">
      <w:pPr>
        <w:pStyle w:val="ListParagraph"/>
        <w:numPr>
          <w:ilvl w:val="0"/>
          <w:numId w:val="211"/>
        </w:numPr>
        <w:rPr>
          <w:snapToGrid w:val="0"/>
        </w:rPr>
      </w:pPr>
      <w:r w:rsidRPr="00FA75E9">
        <w:t>F</w:t>
      </w:r>
      <w:r w:rsidR="00BD1DD6" w:rsidRPr="00FA75E9">
        <w:t xml:space="preserve">or a child in relative care, the child’s </w:t>
      </w:r>
      <w:r w:rsidR="00201A2D" w:rsidRPr="00FA75E9">
        <w:t xml:space="preserve">absences are not counted </w:t>
      </w:r>
      <w:r w:rsidR="00BD1DD6" w:rsidRPr="00FA75E9">
        <w:rPr>
          <w:snapToGrid w:val="0"/>
        </w:rPr>
        <w:t>toward</w:t>
      </w:r>
      <w:r w:rsidR="00201A2D" w:rsidRPr="00FA75E9">
        <w:rPr>
          <w:snapToGrid w:val="0"/>
        </w:rPr>
        <w:t xml:space="preserve"> the maximum number of absences</w:t>
      </w:r>
      <w:r w:rsidR="00BD1DD6" w:rsidRPr="00FA75E9">
        <w:rPr>
          <w:snapToGrid w:val="0"/>
        </w:rPr>
        <w:t xml:space="preserve"> allowed</w:t>
      </w:r>
      <w:r w:rsidRPr="00FA75E9">
        <w:rPr>
          <w:snapToGrid w:val="0"/>
        </w:rPr>
        <w:t>.</w:t>
      </w:r>
      <w:r w:rsidR="00E3368B" w:rsidRPr="00FA75E9">
        <w:rPr>
          <w:snapToGrid w:val="0"/>
        </w:rPr>
        <w:t xml:space="preserve"> </w:t>
      </w:r>
    </w:p>
    <w:p w:rsidR="00E3368B" w:rsidRPr="00FA75E9" w:rsidRDefault="00A35C8D" w:rsidP="009256FF">
      <w:pPr>
        <w:pStyle w:val="ListParagraph"/>
        <w:numPr>
          <w:ilvl w:val="0"/>
          <w:numId w:val="211"/>
        </w:numPr>
      </w:pPr>
      <w:r w:rsidRPr="00FA75E9">
        <w:rPr>
          <w:snapToGrid w:val="0"/>
        </w:rPr>
        <w:t>T</w:t>
      </w:r>
      <w:r w:rsidR="00E3368B" w:rsidRPr="00FA75E9">
        <w:rPr>
          <w:snapToGrid w:val="0"/>
        </w:rPr>
        <w:t xml:space="preserve">here are no </w:t>
      </w:r>
      <w:r w:rsidR="00E3368B" w:rsidRPr="00FA75E9">
        <w:t xml:space="preserve">paid “holidays” for </w:t>
      </w:r>
      <w:r w:rsidR="00E3368B" w:rsidRPr="00FA75E9">
        <w:rPr>
          <w:snapToGrid w:val="0"/>
        </w:rPr>
        <w:t>r</w:t>
      </w:r>
      <w:r w:rsidR="00E3368B" w:rsidRPr="00FA75E9">
        <w:t>elative providers</w:t>
      </w:r>
      <w:r w:rsidRPr="00FA75E9">
        <w:t>,</w:t>
      </w:r>
      <w:r w:rsidR="00201A2D" w:rsidRPr="00FA75E9">
        <w:t xml:space="preserve"> and</w:t>
      </w:r>
      <w:r w:rsidR="00E3368B" w:rsidRPr="00FA75E9">
        <w:t xml:space="preserve"> Boards must ensure that no relative provider days are authorized or paid as holidays.  </w:t>
      </w:r>
    </w:p>
    <w:p w:rsidR="00E3368B" w:rsidRPr="00FA75E9" w:rsidRDefault="00E3368B" w:rsidP="009C2B8A">
      <w:pPr>
        <w:pStyle w:val="subsection"/>
        <w:spacing w:before="0" w:after="0"/>
        <w:ind w:left="389"/>
        <w:jc w:val="left"/>
        <w:rPr>
          <w:rFonts w:ascii="Times New Roman" w:hAnsi="Times New Roman"/>
          <w:sz w:val="24"/>
          <w:szCs w:val="24"/>
        </w:rPr>
      </w:pPr>
    </w:p>
    <w:p w:rsidR="001D6A01" w:rsidRPr="00FA75E9" w:rsidRDefault="00DF2D8D" w:rsidP="00C55E74">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Boards must ensure that </w:t>
      </w:r>
      <w:r w:rsidR="001D6A01" w:rsidRPr="00FA75E9">
        <w:rPr>
          <w:rFonts w:ascii="Times New Roman" w:hAnsi="Times New Roman"/>
          <w:sz w:val="24"/>
          <w:szCs w:val="24"/>
        </w:rPr>
        <w:t>relative child care provider</w:t>
      </w:r>
      <w:r w:rsidRPr="00FA75E9">
        <w:rPr>
          <w:rFonts w:ascii="Times New Roman" w:hAnsi="Times New Roman"/>
          <w:sz w:val="24"/>
          <w:szCs w:val="24"/>
        </w:rPr>
        <w:t>s</w:t>
      </w:r>
      <w:r w:rsidR="001D6A01" w:rsidRPr="00FA75E9">
        <w:rPr>
          <w:rFonts w:ascii="Times New Roman" w:hAnsi="Times New Roman"/>
          <w:sz w:val="24"/>
          <w:szCs w:val="24"/>
        </w:rPr>
        <w:t xml:space="preserve"> </w:t>
      </w:r>
      <w:r w:rsidRPr="00FA75E9">
        <w:rPr>
          <w:rFonts w:ascii="Times New Roman" w:hAnsi="Times New Roman"/>
          <w:sz w:val="24"/>
          <w:szCs w:val="24"/>
        </w:rPr>
        <w:t xml:space="preserve">are </w:t>
      </w:r>
      <w:r w:rsidR="001D6A01" w:rsidRPr="00FA75E9">
        <w:rPr>
          <w:rFonts w:ascii="Times New Roman" w:hAnsi="Times New Roman"/>
          <w:sz w:val="24"/>
          <w:szCs w:val="24"/>
        </w:rPr>
        <w:t xml:space="preserve">not reimbursed for more children than permitted by the DFPS minimum regulatory standards for </w:t>
      </w:r>
      <w:r w:rsidR="009E31CF" w:rsidRPr="00FA75E9">
        <w:rPr>
          <w:rFonts w:ascii="Times New Roman" w:hAnsi="Times New Roman"/>
          <w:sz w:val="24"/>
          <w:szCs w:val="24"/>
        </w:rPr>
        <w:t>r</w:t>
      </w:r>
      <w:r w:rsidR="001D6A01" w:rsidRPr="00FA75E9">
        <w:rPr>
          <w:rFonts w:ascii="Times New Roman" w:hAnsi="Times New Roman"/>
          <w:sz w:val="24"/>
          <w:szCs w:val="24"/>
        </w:rPr>
        <w:t xml:space="preserve">egistered </w:t>
      </w:r>
      <w:r w:rsidR="009E31CF" w:rsidRPr="00FA75E9">
        <w:rPr>
          <w:rFonts w:ascii="Times New Roman" w:hAnsi="Times New Roman"/>
          <w:sz w:val="24"/>
          <w:szCs w:val="24"/>
        </w:rPr>
        <w:t>c</w:t>
      </w:r>
      <w:r w:rsidR="001D6A01" w:rsidRPr="00FA75E9">
        <w:rPr>
          <w:rFonts w:ascii="Times New Roman" w:hAnsi="Times New Roman"/>
          <w:sz w:val="24"/>
          <w:szCs w:val="24"/>
        </w:rPr>
        <w:t xml:space="preserve">hild </w:t>
      </w:r>
      <w:r w:rsidR="009E31CF" w:rsidRPr="00FA75E9">
        <w:rPr>
          <w:rFonts w:ascii="Times New Roman" w:hAnsi="Times New Roman"/>
          <w:sz w:val="24"/>
          <w:szCs w:val="24"/>
        </w:rPr>
        <w:t>c</w:t>
      </w:r>
      <w:r w:rsidR="001D6A01" w:rsidRPr="00FA75E9">
        <w:rPr>
          <w:rFonts w:ascii="Times New Roman" w:hAnsi="Times New Roman"/>
          <w:sz w:val="24"/>
          <w:szCs w:val="24"/>
        </w:rPr>
        <w:t xml:space="preserve">are </w:t>
      </w:r>
      <w:r w:rsidR="009E31CF" w:rsidRPr="00FA75E9">
        <w:rPr>
          <w:rFonts w:ascii="Times New Roman" w:hAnsi="Times New Roman"/>
          <w:sz w:val="24"/>
          <w:szCs w:val="24"/>
        </w:rPr>
        <w:t>h</w:t>
      </w:r>
      <w:r w:rsidR="001D6A01" w:rsidRPr="00FA75E9">
        <w:rPr>
          <w:rFonts w:ascii="Times New Roman" w:hAnsi="Times New Roman"/>
          <w:sz w:val="24"/>
          <w:szCs w:val="24"/>
        </w:rPr>
        <w:t xml:space="preserve">omes. </w:t>
      </w:r>
      <w:r w:rsidRPr="00FA75E9">
        <w:rPr>
          <w:rFonts w:ascii="Times New Roman" w:hAnsi="Times New Roman"/>
          <w:sz w:val="24"/>
          <w:szCs w:val="24"/>
        </w:rPr>
        <w:t xml:space="preserve"> </w:t>
      </w:r>
      <w:r w:rsidR="001D6A01" w:rsidRPr="00FA75E9">
        <w:rPr>
          <w:rFonts w:ascii="Times New Roman" w:hAnsi="Times New Roman"/>
          <w:sz w:val="24"/>
          <w:szCs w:val="24"/>
        </w:rPr>
        <w:t xml:space="preserve">A Board may permit more children to be cared for by a relative child care provider on a case-by-case basis as determined by the Board. </w:t>
      </w:r>
    </w:p>
    <w:p w:rsidR="00C55E74" w:rsidRPr="00773A35" w:rsidRDefault="00C55E74" w:rsidP="00F62302">
      <w:pPr>
        <w:pStyle w:val="paragraph"/>
        <w:spacing w:before="0" w:after="0"/>
        <w:ind w:left="0" w:firstLine="0"/>
        <w:jc w:val="left"/>
        <w:outlineLvl w:val="0"/>
        <w:rPr>
          <w:rFonts w:ascii="Times New Roman" w:hAnsi="Times New Roman"/>
        </w:rPr>
      </w:pPr>
      <w:r w:rsidRPr="00773A35">
        <w:rPr>
          <w:rFonts w:ascii="Times New Roman" w:hAnsi="Times New Roman"/>
        </w:rPr>
        <w:t xml:space="preserve">Rule Reference: </w:t>
      </w:r>
      <w:hyperlink r:id="rId90" w:history="1">
        <w:r w:rsidRPr="00773A35">
          <w:rPr>
            <w:rStyle w:val="Hyperlink"/>
            <w:rFonts w:ascii="Times New Roman" w:hAnsi="Times New Roman"/>
          </w:rPr>
          <w:t>§809.93(c)</w:t>
        </w:r>
      </w:hyperlink>
    </w:p>
    <w:p w:rsidR="00CE4A4D" w:rsidRPr="00FA75E9" w:rsidRDefault="00CE4A4D" w:rsidP="00CE4A4D">
      <w:pPr>
        <w:pStyle w:val="subsection"/>
        <w:spacing w:before="0" w:after="0"/>
        <w:ind w:left="389"/>
        <w:jc w:val="left"/>
        <w:rPr>
          <w:rFonts w:ascii="Times New Roman" w:hAnsi="Times New Roman"/>
          <w:color w:val="7030A0"/>
          <w:sz w:val="24"/>
          <w:szCs w:val="24"/>
        </w:rPr>
      </w:pPr>
    </w:p>
    <w:p w:rsidR="00993DCA" w:rsidRPr="00FA75E9" w:rsidRDefault="00993DCA" w:rsidP="00383A1F">
      <w:pPr>
        <w:pStyle w:val="Guide3"/>
        <w:rPr>
          <w:color w:val="auto"/>
        </w:rPr>
      </w:pPr>
      <w:bookmarkStart w:id="3501" w:name="_Toc477430472"/>
      <w:r w:rsidRPr="00FA75E9">
        <w:t>F</w:t>
      </w:r>
      <w:r w:rsidRPr="00FA75E9">
        <w:rPr>
          <w:color w:val="auto"/>
        </w:rPr>
        <w:t>-30</w:t>
      </w:r>
      <w:r w:rsidR="009D0F84">
        <w:rPr>
          <w:color w:val="auto"/>
        </w:rPr>
        <w:t>3</w:t>
      </w:r>
      <w:r w:rsidRPr="00FA75E9">
        <w:rPr>
          <w:color w:val="auto"/>
        </w:rPr>
        <w:t xml:space="preserve">: </w:t>
      </w:r>
      <w:r w:rsidR="00031189" w:rsidRPr="00FA75E9">
        <w:rPr>
          <w:color w:val="auto"/>
        </w:rPr>
        <w:t>Rei</w:t>
      </w:r>
      <w:r w:rsidR="007212E1" w:rsidRPr="00FA75E9">
        <w:rPr>
          <w:color w:val="auto"/>
        </w:rPr>
        <w:t>m</w:t>
      </w:r>
      <w:r w:rsidR="00031189" w:rsidRPr="00FA75E9">
        <w:rPr>
          <w:color w:val="auto"/>
        </w:rPr>
        <w:t xml:space="preserve">bursement for Providers </w:t>
      </w:r>
      <w:r w:rsidR="00383A1F" w:rsidRPr="00FA75E9">
        <w:rPr>
          <w:color w:val="auto"/>
        </w:rPr>
        <w:t>on a Notice of Freeze or Noti</w:t>
      </w:r>
      <w:r w:rsidR="007212E1" w:rsidRPr="00FA75E9">
        <w:rPr>
          <w:color w:val="auto"/>
        </w:rPr>
        <w:t>c</w:t>
      </w:r>
      <w:r w:rsidR="00383A1F" w:rsidRPr="00FA75E9">
        <w:rPr>
          <w:color w:val="auto"/>
        </w:rPr>
        <w:t>e of Levy with TWC</w:t>
      </w:r>
      <w:bookmarkEnd w:id="3501"/>
    </w:p>
    <w:p w:rsidR="008408C2" w:rsidRPr="00FA75E9" w:rsidRDefault="008408C2"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p>
    <w:p w:rsidR="00CE4A4D" w:rsidRPr="00FA75E9"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r w:rsidRPr="00FA75E9">
        <w:rPr>
          <w:rFonts w:ascii="Times New Roman" w:hAnsi="Times New Roman" w:cs="Times New Roman"/>
        </w:rPr>
        <w:t>Texas Labor Code, Title 4, §213.059 (Delinquency; Notice of Levy), requires TWC to identify and obtain control of assets owned by or debts owed to a</w:t>
      </w:r>
      <w:r w:rsidR="0024202E" w:rsidRPr="00FA75E9">
        <w:rPr>
          <w:rFonts w:ascii="Times New Roman" w:hAnsi="Times New Roman" w:cs="Times New Roman"/>
        </w:rPr>
        <w:t>n</w:t>
      </w:r>
      <w:r w:rsidRPr="00FA75E9">
        <w:rPr>
          <w:rFonts w:ascii="Times New Roman" w:hAnsi="Times New Roman" w:cs="Times New Roman"/>
        </w:rPr>
        <w:t xml:space="preserve"> </w:t>
      </w:r>
      <w:r w:rsidR="0024202E" w:rsidRPr="00FA75E9">
        <w:rPr>
          <w:rFonts w:ascii="Times New Roman" w:hAnsi="Times New Roman" w:cs="Times New Roman"/>
        </w:rPr>
        <w:t>individual</w:t>
      </w:r>
      <w:r w:rsidRPr="00FA75E9">
        <w:rPr>
          <w:rFonts w:ascii="Times New Roman" w:hAnsi="Times New Roman" w:cs="Times New Roman"/>
        </w:rPr>
        <w:t xml:space="preserve"> who is delinquent in the payment of any amount, including contributions, penalties and interest due under </w:t>
      </w:r>
      <w:r w:rsidR="00BF59EB" w:rsidRPr="00FA75E9">
        <w:rPr>
          <w:rFonts w:ascii="Times New Roman" w:hAnsi="Times New Roman" w:cs="Times New Roman"/>
        </w:rPr>
        <w:t>the Texas Unemployment Compensation Act</w:t>
      </w:r>
      <w:r w:rsidRPr="00FA75E9">
        <w:rPr>
          <w:rFonts w:ascii="Times New Roman" w:hAnsi="Times New Roman" w:cs="Times New Roman"/>
        </w:rPr>
        <w:t>.  An “asset” means a credit, bank or savings account or deposit, or any other intangible or personal property.</w:t>
      </w:r>
    </w:p>
    <w:p w:rsidR="00CE4A4D" w:rsidRPr="00FA75E9"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p>
    <w:p w:rsidR="00CE4A4D" w:rsidRPr="00FA75E9" w:rsidRDefault="00CE4A4D" w:rsidP="00383A1F">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r w:rsidRPr="00FA75E9">
        <w:rPr>
          <w:rFonts w:ascii="Times New Roman" w:hAnsi="Times New Roman" w:cs="Times New Roman"/>
        </w:rPr>
        <w:t>Texas Labor Code, Title 2 (Protection o</w:t>
      </w:r>
      <w:r w:rsidR="0024202E" w:rsidRPr="00FA75E9">
        <w:rPr>
          <w:rFonts w:ascii="Times New Roman" w:hAnsi="Times New Roman" w:cs="Times New Roman"/>
        </w:rPr>
        <w:t>f Laborers), Subtitle C (Wages)</w:t>
      </w:r>
      <w:r w:rsidRPr="00FA75E9">
        <w:rPr>
          <w:rFonts w:ascii="Times New Roman" w:hAnsi="Times New Roman" w:cs="Times New Roman"/>
        </w:rPr>
        <w:t xml:space="preserve"> §61.091 (Notice of Delinquency) through §61.095 (Discharge of Liability) requires TWC to identify and obtain control of assets owned by or debts owed to a</w:t>
      </w:r>
      <w:r w:rsidR="00993DCA" w:rsidRPr="00FA75E9">
        <w:rPr>
          <w:rFonts w:ascii="Times New Roman" w:hAnsi="Times New Roman" w:cs="Times New Roman"/>
        </w:rPr>
        <w:t>n</w:t>
      </w:r>
      <w:r w:rsidRPr="00FA75E9">
        <w:rPr>
          <w:rFonts w:ascii="Times New Roman" w:hAnsi="Times New Roman" w:cs="Times New Roman"/>
        </w:rPr>
        <w:t xml:space="preserve"> </w:t>
      </w:r>
      <w:r w:rsidR="00993DCA" w:rsidRPr="00FA75E9">
        <w:rPr>
          <w:rFonts w:ascii="Times New Roman" w:hAnsi="Times New Roman" w:cs="Times New Roman"/>
        </w:rPr>
        <w:t>individual</w:t>
      </w:r>
      <w:r w:rsidRPr="00FA75E9">
        <w:rPr>
          <w:rFonts w:ascii="Times New Roman" w:hAnsi="Times New Roman" w:cs="Times New Roman"/>
        </w:rPr>
        <w:t xml:space="preserve"> who is delinquent in the payment of wages, including penalties due under Texas Labor Code, Chapter 61.  </w:t>
      </w:r>
    </w:p>
    <w:p w:rsidR="00CE4A4D" w:rsidRPr="00FA75E9" w:rsidRDefault="00CE4A4D" w:rsidP="00383A1F">
      <w:pPr>
        <w:pStyle w:val="HTMLPreformatted"/>
        <w:rPr>
          <w:rFonts w:ascii="Times New Roman" w:hAnsi="Times New Roman" w:cs="Times New Roman"/>
          <w:sz w:val="24"/>
          <w:szCs w:val="24"/>
        </w:rPr>
      </w:pPr>
    </w:p>
    <w:p w:rsidR="00CE4A4D" w:rsidRPr="00FA75E9" w:rsidRDefault="00CE4A4D" w:rsidP="00383A1F">
      <w:pPr>
        <w:rPr>
          <w:rFonts w:ascii="Times New Roman" w:hAnsi="Times New Roman"/>
          <w:sz w:val="24"/>
          <w:szCs w:val="24"/>
        </w:rPr>
      </w:pPr>
      <w:r w:rsidRPr="00FA75E9">
        <w:rPr>
          <w:rFonts w:ascii="Times New Roman" w:hAnsi="Times New Roman"/>
          <w:sz w:val="24"/>
          <w:szCs w:val="24"/>
        </w:rPr>
        <w:t xml:space="preserve">To enforce the delinquency provision, TWC is required to provide notice not to transfer or dispose of the assets or debts owed to any other </w:t>
      </w:r>
      <w:r w:rsidR="00993DCA" w:rsidRPr="00FA75E9">
        <w:rPr>
          <w:rFonts w:ascii="Times New Roman" w:hAnsi="Times New Roman"/>
          <w:sz w:val="24"/>
          <w:szCs w:val="24"/>
        </w:rPr>
        <w:t>individual</w:t>
      </w:r>
      <w:r w:rsidRPr="00FA75E9">
        <w:rPr>
          <w:rFonts w:ascii="Times New Roman" w:hAnsi="Times New Roman"/>
          <w:sz w:val="24"/>
          <w:szCs w:val="24"/>
        </w:rPr>
        <w:t xml:space="preserve"> who possesses or controls the assets or debts of a delinquent </w:t>
      </w:r>
      <w:r w:rsidR="00993DCA" w:rsidRPr="00FA75E9">
        <w:rPr>
          <w:rFonts w:ascii="Times New Roman" w:hAnsi="Times New Roman"/>
          <w:sz w:val="24"/>
          <w:szCs w:val="24"/>
        </w:rPr>
        <w:t>individual</w:t>
      </w:r>
      <w:r w:rsidRPr="00FA75E9">
        <w:rPr>
          <w:rFonts w:ascii="Times New Roman" w:hAnsi="Times New Roman"/>
          <w:sz w:val="24"/>
          <w:szCs w:val="24"/>
        </w:rPr>
        <w:t>.  TWC’s Regulatory Integrity Division (RID) oversees this process and issues a Notice of Freeze to the entity in possession of assets or debts owed, instructing that a hold be placed on the assets.  The Notice of Freeze provides:</w:t>
      </w:r>
    </w:p>
    <w:p w:rsidR="00CE4A4D" w:rsidRPr="00FA75E9" w:rsidRDefault="00A35C8D" w:rsidP="009256FF">
      <w:pPr>
        <w:numPr>
          <w:ilvl w:val="0"/>
          <w:numId w:val="137"/>
        </w:numPr>
        <w:ind w:left="360"/>
        <w:rPr>
          <w:rFonts w:ascii="Times New Roman" w:hAnsi="Times New Roman"/>
          <w:sz w:val="24"/>
          <w:szCs w:val="24"/>
        </w:rPr>
      </w:pPr>
      <w:r w:rsidRPr="00FA75E9">
        <w:rPr>
          <w:rFonts w:ascii="Times New Roman" w:hAnsi="Times New Roman"/>
          <w:sz w:val="24"/>
          <w:szCs w:val="24"/>
        </w:rPr>
        <w:lastRenderedPageBreak/>
        <w:t>T</w:t>
      </w:r>
      <w:r w:rsidR="00CE4A4D" w:rsidRPr="00FA75E9">
        <w:rPr>
          <w:rFonts w:ascii="Times New Roman" w:hAnsi="Times New Roman"/>
          <w:sz w:val="24"/>
          <w:szCs w:val="24"/>
        </w:rPr>
        <w:t>he amount of contributions, penalties, interest, wages and/or other amounts due</w:t>
      </w:r>
    </w:p>
    <w:p w:rsidR="00CE4A4D" w:rsidRPr="00FA75E9" w:rsidRDefault="00A35C8D" w:rsidP="009256FF">
      <w:pPr>
        <w:numPr>
          <w:ilvl w:val="0"/>
          <w:numId w:val="137"/>
        </w:numPr>
        <w:ind w:left="360"/>
        <w:rPr>
          <w:rFonts w:ascii="Times New Roman" w:hAnsi="Times New Roman"/>
          <w:sz w:val="24"/>
          <w:szCs w:val="24"/>
        </w:rPr>
      </w:pPr>
      <w:r w:rsidRPr="00FA75E9">
        <w:rPr>
          <w:rFonts w:ascii="Times New Roman" w:hAnsi="Times New Roman"/>
          <w:sz w:val="24"/>
          <w:szCs w:val="24"/>
        </w:rPr>
        <w:t>A</w:t>
      </w:r>
      <w:r w:rsidR="00CE4A4D" w:rsidRPr="00FA75E9">
        <w:rPr>
          <w:rFonts w:ascii="Times New Roman" w:hAnsi="Times New Roman"/>
          <w:sz w:val="24"/>
          <w:szCs w:val="24"/>
        </w:rPr>
        <w:t>ny additional amount that will accrue by operation of law in a period not to exceed 30 days after the date on which t</w:t>
      </w:r>
      <w:r w:rsidRPr="00FA75E9">
        <w:rPr>
          <w:rFonts w:ascii="Times New Roman" w:hAnsi="Times New Roman"/>
          <w:sz w:val="24"/>
          <w:szCs w:val="24"/>
        </w:rPr>
        <w:t>he notice is given</w:t>
      </w:r>
      <w:r w:rsidR="00CE4A4D" w:rsidRPr="00FA75E9">
        <w:rPr>
          <w:rFonts w:ascii="Times New Roman" w:hAnsi="Times New Roman"/>
          <w:sz w:val="24"/>
          <w:szCs w:val="24"/>
        </w:rPr>
        <w:t xml:space="preserve">  </w:t>
      </w:r>
    </w:p>
    <w:p w:rsidR="00CE4A4D" w:rsidRPr="00FA75E9" w:rsidRDefault="00CE4A4D" w:rsidP="00383A1F">
      <w:pPr>
        <w:rPr>
          <w:rFonts w:ascii="Times New Roman" w:hAnsi="Times New Roman"/>
          <w:sz w:val="24"/>
          <w:szCs w:val="24"/>
        </w:rPr>
      </w:pPr>
    </w:p>
    <w:p w:rsidR="00CE4A4D" w:rsidRPr="00FA75E9" w:rsidRDefault="00CE4A4D" w:rsidP="00383A1F">
      <w:pPr>
        <w:rPr>
          <w:rFonts w:ascii="Times New Roman" w:hAnsi="Times New Roman"/>
          <w:sz w:val="24"/>
          <w:szCs w:val="24"/>
        </w:rPr>
      </w:pPr>
      <w:r w:rsidRPr="00FA75E9">
        <w:rPr>
          <w:rFonts w:ascii="Times New Roman" w:hAnsi="Times New Roman"/>
          <w:sz w:val="24"/>
          <w:szCs w:val="24"/>
        </w:rPr>
        <w:t xml:space="preserve">After issuance of the Notice of Freeze, TWC has up to 60 days to issue a Notice of Levy, which authorizes the entity holding the assets or debts to transfer them to TWC.  However, at any time during the 60-day period, RID can levy on the asset or debt by delivery of a Notice of Levy.   </w:t>
      </w:r>
    </w:p>
    <w:p w:rsidR="00CE4A4D" w:rsidRPr="00FA75E9" w:rsidRDefault="00CE4A4D" w:rsidP="00383A1F">
      <w:pPr>
        <w:rPr>
          <w:rFonts w:ascii="Times New Roman" w:hAnsi="Times New Roman"/>
          <w:sz w:val="24"/>
          <w:szCs w:val="24"/>
        </w:rPr>
      </w:pPr>
    </w:p>
    <w:p w:rsidR="00CE4A4D" w:rsidRPr="00FA75E9" w:rsidRDefault="00CE4A4D" w:rsidP="00383A1F">
      <w:pPr>
        <w:rPr>
          <w:rFonts w:ascii="Times New Roman" w:hAnsi="Times New Roman"/>
          <w:sz w:val="24"/>
          <w:szCs w:val="24"/>
        </w:rPr>
      </w:pPr>
      <w:r w:rsidRPr="00FA75E9">
        <w:rPr>
          <w:rFonts w:ascii="Times New Roman" w:hAnsi="Times New Roman"/>
          <w:sz w:val="24"/>
          <w:szCs w:val="24"/>
        </w:rPr>
        <w:t>If the delinquent entity is a child care provider owed reimbursements for child care services through TWC’s child care program, RID provides both the Notice of Freeze and the Notice of Levy to the Board’s executive director in the affected local workforce development area</w:t>
      </w:r>
      <w:r w:rsidR="00A35C8D" w:rsidRPr="00FA75E9">
        <w:rPr>
          <w:rFonts w:ascii="Times New Roman" w:hAnsi="Times New Roman"/>
          <w:sz w:val="24"/>
          <w:szCs w:val="24"/>
        </w:rPr>
        <w:t xml:space="preserve"> (workforce area)</w:t>
      </w:r>
      <w:r w:rsidRPr="00FA75E9">
        <w:rPr>
          <w:rFonts w:ascii="Times New Roman" w:hAnsi="Times New Roman"/>
          <w:sz w:val="24"/>
          <w:szCs w:val="24"/>
        </w:rPr>
        <w:t xml:space="preserve">.    </w:t>
      </w:r>
    </w:p>
    <w:p w:rsidR="00CE4A4D" w:rsidRPr="00FA75E9" w:rsidRDefault="00CE4A4D">
      <w:pPr>
        <w:rPr>
          <w:rFonts w:ascii="Times New Roman" w:hAnsi="Times New Roman"/>
          <w:sz w:val="24"/>
          <w:szCs w:val="24"/>
        </w:rPr>
      </w:pPr>
    </w:p>
    <w:p w:rsidR="00CE4A4D" w:rsidRPr="00FA75E9" w:rsidRDefault="00CE4A4D" w:rsidP="00383A1F">
      <w:pPr>
        <w:rPr>
          <w:rFonts w:ascii="Times New Roman" w:hAnsi="Times New Roman"/>
          <w:snapToGrid w:val="0"/>
          <w:sz w:val="24"/>
          <w:szCs w:val="24"/>
        </w:rPr>
      </w:pPr>
      <w:r w:rsidRPr="00FA75E9">
        <w:rPr>
          <w:rFonts w:ascii="Times New Roman" w:hAnsi="Times New Roman"/>
          <w:snapToGrid w:val="0"/>
          <w:sz w:val="24"/>
          <w:szCs w:val="24"/>
        </w:rPr>
        <w:t xml:space="preserve">Upon receipt of a Notice of Freeze, Boards must ensure that a 60-day freeze is placed on any child care subsidies owed to the </w:t>
      </w:r>
      <w:r w:rsidR="0062310B" w:rsidRPr="00FA75E9">
        <w:rPr>
          <w:rFonts w:ascii="Times New Roman" w:hAnsi="Times New Roman"/>
          <w:snapToGrid w:val="0"/>
          <w:sz w:val="24"/>
          <w:szCs w:val="24"/>
        </w:rPr>
        <w:t>individual</w:t>
      </w:r>
      <w:r w:rsidRPr="00FA75E9">
        <w:rPr>
          <w:rFonts w:ascii="Times New Roman" w:hAnsi="Times New Roman"/>
          <w:snapToGrid w:val="0"/>
          <w:sz w:val="24"/>
          <w:szCs w:val="24"/>
        </w:rPr>
        <w:t xml:space="preserve"> or child care provider identified in the notice.  </w:t>
      </w:r>
    </w:p>
    <w:p w:rsidR="00CE4A4D" w:rsidRPr="00FA75E9" w:rsidRDefault="00CE4A4D" w:rsidP="00383A1F">
      <w:pPr>
        <w:rPr>
          <w:rFonts w:ascii="Times New Roman" w:hAnsi="Times New Roman"/>
          <w:snapToGrid w:val="0"/>
          <w:sz w:val="24"/>
          <w:szCs w:val="24"/>
        </w:rPr>
      </w:pPr>
    </w:p>
    <w:p w:rsidR="00CE4A4D" w:rsidRPr="00FA75E9" w:rsidRDefault="00CE4A4D" w:rsidP="00383A1F">
      <w:pPr>
        <w:rPr>
          <w:rFonts w:ascii="Times New Roman" w:hAnsi="Times New Roman"/>
          <w:snapToGrid w:val="0"/>
          <w:sz w:val="24"/>
          <w:szCs w:val="24"/>
        </w:rPr>
      </w:pPr>
      <w:r w:rsidRPr="00FA75E9">
        <w:rPr>
          <w:rFonts w:ascii="Times New Roman" w:hAnsi="Times New Roman"/>
          <w:snapToGrid w:val="0"/>
          <w:sz w:val="24"/>
          <w:szCs w:val="24"/>
        </w:rPr>
        <w:t xml:space="preserve">Boards must be aware of the following: </w:t>
      </w:r>
    </w:p>
    <w:p w:rsidR="00CE4A4D" w:rsidRPr="00FA75E9" w:rsidRDefault="00CE4A4D" w:rsidP="009256FF">
      <w:pPr>
        <w:numPr>
          <w:ilvl w:val="0"/>
          <w:numId w:val="136"/>
        </w:numPr>
        <w:ind w:left="360"/>
        <w:rPr>
          <w:rFonts w:ascii="Times New Roman" w:hAnsi="Times New Roman"/>
          <w:snapToGrid w:val="0"/>
          <w:sz w:val="24"/>
          <w:szCs w:val="24"/>
        </w:rPr>
      </w:pPr>
      <w:r w:rsidRPr="00FA75E9">
        <w:rPr>
          <w:rFonts w:ascii="Times New Roman" w:hAnsi="Times New Roman"/>
          <w:snapToGrid w:val="0"/>
          <w:sz w:val="24"/>
          <w:szCs w:val="24"/>
        </w:rPr>
        <w:t>TWC can release a Notice of Freeze before the end of the 60-day period.</w:t>
      </w:r>
    </w:p>
    <w:p w:rsidR="00CE4A4D" w:rsidRPr="00FA75E9" w:rsidRDefault="00CE4A4D" w:rsidP="009256FF">
      <w:pPr>
        <w:numPr>
          <w:ilvl w:val="0"/>
          <w:numId w:val="136"/>
        </w:numPr>
        <w:ind w:left="360"/>
        <w:rPr>
          <w:rFonts w:ascii="Times New Roman" w:hAnsi="Times New Roman"/>
          <w:snapToGrid w:val="0"/>
          <w:sz w:val="24"/>
          <w:szCs w:val="24"/>
        </w:rPr>
      </w:pPr>
      <w:r w:rsidRPr="00FA75E9">
        <w:rPr>
          <w:rFonts w:ascii="Times New Roman" w:hAnsi="Times New Roman"/>
          <w:snapToGrid w:val="0"/>
          <w:sz w:val="24"/>
          <w:szCs w:val="24"/>
        </w:rPr>
        <w:t xml:space="preserve">TWC may issue a Notice of Levy requesting the held funds be transferred to TWC.  The Notice of Levy will not exceed the total amount of the delinquency.  </w:t>
      </w:r>
    </w:p>
    <w:p w:rsidR="00CE4A4D" w:rsidRPr="00FA75E9" w:rsidRDefault="00CE4A4D" w:rsidP="009256FF">
      <w:pPr>
        <w:numPr>
          <w:ilvl w:val="0"/>
          <w:numId w:val="136"/>
        </w:numPr>
        <w:ind w:left="360"/>
        <w:rPr>
          <w:rFonts w:ascii="Times New Roman" w:hAnsi="Times New Roman"/>
          <w:snapToGrid w:val="0"/>
          <w:sz w:val="24"/>
          <w:szCs w:val="24"/>
        </w:rPr>
      </w:pPr>
      <w:r w:rsidRPr="00FA75E9">
        <w:rPr>
          <w:rFonts w:ascii="Times New Roman" w:hAnsi="Times New Roman"/>
          <w:snapToGrid w:val="0"/>
          <w:sz w:val="24"/>
          <w:szCs w:val="24"/>
        </w:rPr>
        <w:t xml:space="preserve">The Notice of Freeze will expire automatically after the 60-day period absent any additional action taken by TWC.   </w:t>
      </w:r>
    </w:p>
    <w:p w:rsidR="00CE4A4D" w:rsidRPr="00FA75E9" w:rsidRDefault="00CE4A4D" w:rsidP="00383A1F">
      <w:pPr>
        <w:rPr>
          <w:rFonts w:ascii="Times New Roman" w:hAnsi="Times New Roman"/>
          <w:snapToGrid w:val="0"/>
          <w:sz w:val="24"/>
          <w:szCs w:val="24"/>
        </w:rPr>
      </w:pPr>
    </w:p>
    <w:p w:rsidR="00CE4A4D" w:rsidRPr="00FA75E9" w:rsidRDefault="00CE4A4D" w:rsidP="00383A1F">
      <w:pPr>
        <w:rPr>
          <w:rFonts w:ascii="Times New Roman" w:hAnsi="Times New Roman"/>
          <w:snapToGrid w:val="0"/>
          <w:sz w:val="24"/>
          <w:szCs w:val="24"/>
        </w:rPr>
      </w:pPr>
      <w:r w:rsidRPr="00FA75E9">
        <w:rPr>
          <w:rFonts w:ascii="Times New Roman" w:hAnsi="Times New Roman"/>
          <w:snapToGrid w:val="0"/>
          <w:sz w:val="24"/>
          <w:szCs w:val="24"/>
        </w:rPr>
        <w:t xml:space="preserve">Boards must ensure </w:t>
      </w:r>
      <w:r w:rsidR="00A35C8D" w:rsidRPr="00FA75E9">
        <w:rPr>
          <w:rFonts w:ascii="Times New Roman" w:hAnsi="Times New Roman"/>
          <w:snapToGrid w:val="0"/>
          <w:sz w:val="24"/>
          <w:szCs w:val="24"/>
        </w:rPr>
        <w:t>the following</w:t>
      </w:r>
      <w:r w:rsidRPr="00FA75E9">
        <w:rPr>
          <w:rFonts w:ascii="Times New Roman" w:hAnsi="Times New Roman"/>
          <w:snapToGrid w:val="0"/>
          <w:sz w:val="24"/>
          <w:szCs w:val="24"/>
        </w:rPr>
        <w:t>:</w:t>
      </w:r>
    </w:p>
    <w:p w:rsidR="00CE4A4D" w:rsidRPr="00FA75E9" w:rsidRDefault="00A35C8D" w:rsidP="009256FF">
      <w:pPr>
        <w:numPr>
          <w:ilvl w:val="0"/>
          <w:numId w:val="135"/>
        </w:numPr>
        <w:ind w:left="360"/>
        <w:rPr>
          <w:rFonts w:ascii="Times New Roman" w:hAnsi="Times New Roman"/>
          <w:snapToGrid w:val="0"/>
          <w:sz w:val="24"/>
          <w:szCs w:val="24"/>
        </w:rPr>
      </w:pPr>
      <w:r w:rsidRPr="00FA75E9">
        <w:rPr>
          <w:rFonts w:ascii="Times New Roman" w:hAnsi="Times New Roman"/>
          <w:snapToGrid w:val="0"/>
          <w:sz w:val="24"/>
          <w:szCs w:val="24"/>
        </w:rPr>
        <w:t>A</w:t>
      </w:r>
      <w:r w:rsidR="00CE4A4D" w:rsidRPr="00FA75E9">
        <w:rPr>
          <w:rFonts w:ascii="Times New Roman" w:hAnsi="Times New Roman"/>
          <w:snapToGrid w:val="0"/>
          <w:sz w:val="24"/>
          <w:szCs w:val="24"/>
        </w:rPr>
        <w:t xml:space="preserve"> response to the Notice of Freeze is sent to RI</w:t>
      </w:r>
      <w:r w:rsidRPr="00FA75E9">
        <w:rPr>
          <w:rFonts w:ascii="Times New Roman" w:hAnsi="Times New Roman"/>
          <w:snapToGrid w:val="0"/>
          <w:sz w:val="24"/>
          <w:szCs w:val="24"/>
        </w:rPr>
        <w:t>D within 20 days of its receipt.</w:t>
      </w:r>
    </w:p>
    <w:p w:rsidR="00CE4A4D" w:rsidRPr="00FA75E9" w:rsidRDefault="00A35C8D" w:rsidP="009256FF">
      <w:pPr>
        <w:numPr>
          <w:ilvl w:val="0"/>
          <w:numId w:val="135"/>
        </w:numPr>
        <w:ind w:left="360"/>
        <w:rPr>
          <w:rFonts w:ascii="Times New Roman" w:hAnsi="Times New Roman"/>
          <w:snapToGrid w:val="0"/>
          <w:sz w:val="24"/>
          <w:szCs w:val="24"/>
        </w:rPr>
      </w:pPr>
      <w:r w:rsidRPr="00FA75E9">
        <w:rPr>
          <w:rFonts w:ascii="Times New Roman" w:hAnsi="Times New Roman"/>
          <w:snapToGrid w:val="0"/>
          <w:sz w:val="24"/>
          <w:szCs w:val="24"/>
        </w:rPr>
        <w:t>T</w:t>
      </w:r>
      <w:r w:rsidR="00CE4A4D" w:rsidRPr="00FA75E9">
        <w:rPr>
          <w:rFonts w:ascii="Times New Roman" w:hAnsi="Times New Roman"/>
          <w:snapToGrid w:val="0"/>
          <w:sz w:val="24"/>
          <w:szCs w:val="24"/>
        </w:rPr>
        <w:t xml:space="preserve">he response references the nature and value of any child care subsidies owed to the </w:t>
      </w:r>
      <w:r w:rsidR="00D549D4" w:rsidRPr="00FA75E9">
        <w:rPr>
          <w:rFonts w:ascii="Times New Roman" w:hAnsi="Times New Roman"/>
          <w:snapToGrid w:val="0"/>
          <w:sz w:val="24"/>
          <w:szCs w:val="24"/>
        </w:rPr>
        <w:t>individual</w:t>
      </w:r>
      <w:r w:rsidR="00CE4A4D" w:rsidRPr="00FA75E9">
        <w:rPr>
          <w:rFonts w:ascii="Times New Roman" w:hAnsi="Times New Roman"/>
          <w:snapToGrid w:val="0"/>
          <w:sz w:val="24"/>
          <w:szCs w:val="24"/>
        </w:rPr>
        <w:t xml:space="preserve"> or child care provider identified in the notice</w:t>
      </w:r>
      <w:r w:rsidRPr="00FA75E9">
        <w:rPr>
          <w:rFonts w:ascii="Times New Roman" w:hAnsi="Times New Roman"/>
          <w:snapToGrid w:val="0"/>
          <w:sz w:val="24"/>
          <w:szCs w:val="24"/>
        </w:rPr>
        <w:t>.</w:t>
      </w:r>
      <w:r w:rsidR="00CE4A4D" w:rsidRPr="00FA75E9">
        <w:rPr>
          <w:rFonts w:ascii="Times New Roman" w:hAnsi="Times New Roman"/>
          <w:snapToGrid w:val="0"/>
          <w:sz w:val="24"/>
          <w:szCs w:val="24"/>
        </w:rPr>
        <w:t xml:space="preserve"> </w:t>
      </w:r>
    </w:p>
    <w:p w:rsidR="00CE4A4D" w:rsidRPr="00FA75E9" w:rsidRDefault="00A35C8D" w:rsidP="009256FF">
      <w:pPr>
        <w:numPr>
          <w:ilvl w:val="0"/>
          <w:numId w:val="135"/>
        </w:numPr>
        <w:ind w:left="360"/>
        <w:rPr>
          <w:rFonts w:ascii="Times New Roman" w:hAnsi="Times New Roman"/>
          <w:snapToGrid w:val="0"/>
          <w:sz w:val="24"/>
          <w:szCs w:val="24"/>
        </w:rPr>
      </w:pPr>
      <w:r w:rsidRPr="00FA75E9">
        <w:rPr>
          <w:rFonts w:ascii="Times New Roman" w:hAnsi="Times New Roman"/>
          <w:snapToGrid w:val="0"/>
          <w:sz w:val="24"/>
          <w:szCs w:val="24"/>
        </w:rPr>
        <w:t>A</w:t>
      </w:r>
      <w:r w:rsidR="00CE4A4D" w:rsidRPr="00FA75E9">
        <w:rPr>
          <w:rFonts w:ascii="Times New Roman" w:hAnsi="Times New Roman"/>
          <w:snapToGrid w:val="0"/>
          <w:sz w:val="24"/>
          <w:szCs w:val="24"/>
        </w:rPr>
        <w:t xml:space="preserve">ny subsequent payments to the </w:t>
      </w:r>
      <w:r w:rsidR="00D549D4" w:rsidRPr="00FA75E9">
        <w:rPr>
          <w:rFonts w:ascii="Times New Roman" w:hAnsi="Times New Roman"/>
          <w:snapToGrid w:val="0"/>
          <w:sz w:val="24"/>
          <w:szCs w:val="24"/>
        </w:rPr>
        <w:t>individual</w:t>
      </w:r>
      <w:r w:rsidR="00CE4A4D" w:rsidRPr="00FA75E9">
        <w:rPr>
          <w:rFonts w:ascii="Times New Roman" w:hAnsi="Times New Roman"/>
          <w:snapToGrid w:val="0"/>
          <w:sz w:val="24"/>
          <w:szCs w:val="24"/>
        </w:rPr>
        <w:t xml:space="preserve"> or child care provider during the 60-day period are held until a Notice of Levy is received or the freeze expires</w:t>
      </w:r>
      <w:r w:rsidRPr="00FA75E9">
        <w:rPr>
          <w:rFonts w:ascii="Times New Roman" w:hAnsi="Times New Roman"/>
          <w:snapToGrid w:val="0"/>
          <w:sz w:val="24"/>
          <w:szCs w:val="24"/>
        </w:rPr>
        <w:t>.</w:t>
      </w:r>
    </w:p>
    <w:p w:rsidR="00CE4A4D" w:rsidRPr="00FA75E9" w:rsidRDefault="00A35C8D" w:rsidP="009256FF">
      <w:pPr>
        <w:numPr>
          <w:ilvl w:val="0"/>
          <w:numId w:val="135"/>
        </w:numPr>
        <w:ind w:left="360"/>
        <w:rPr>
          <w:rFonts w:ascii="Times New Roman" w:hAnsi="Times New Roman"/>
          <w:snapToGrid w:val="0"/>
          <w:sz w:val="24"/>
          <w:szCs w:val="24"/>
        </w:rPr>
      </w:pPr>
      <w:r w:rsidRPr="00FA75E9">
        <w:rPr>
          <w:rFonts w:ascii="Times New Roman" w:hAnsi="Times New Roman"/>
          <w:sz w:val="24"/>
          <w:szCs w:val="24"/>
        </w:rPr>
        <w:t>U</w:t>
      </w:r>
      <w:r w:rsidR="00CE4A4D" w:rsidRPr="00FA75E9">
        <w:rPr>
          <w:rFonts w:ascii="Times New Roman" w:hAnsi="Times New Roman"/>
          <w:sz w:val="24"/>
          <w:szCs w:val="24"/>
        </w:rPr>
        <w:t>pon receipt of a Notice of Levy indicating the total amount requested</w:t>
      </w:r>
      <w:proofErr w:type="gramStart"/>
      <w:r w:rsidR="00CE4A4D" w:rsidRPr="00FA75E9">
        <w:rPr>
          <w:rFonts w:ascii="Times New Roman" w:hAnsi="Times New Roman"/>
          <w:sz w:val="24"/>
          <w:szCs w:val="24"/>
        </w:rPr>
        <w:t>,</w:t>
      </w:r>
      <w:proofErr w:type="gramEnd"/>
      <w:r w:rsidR="00CE4A4D" w:rsidRPr="00FA75E9">
        <w:rPr>
          <w:rFonts w:ascii="Times New Roman" w:hAnsi="Times New Roman"/>
          <w:sz w:val="24"/>
          <w:szCs w:val="24"/>
        </w:rPr>
        <w:t xml:space="preserve"> all held child care payments are transferred to TWC. </w:t>
      </w:r>
      <w:r w:rsidR="00CE4A4D" w:rsidRPr="00FA75E9">
        <w:rPr>
          <w:rFonts w:ascii="Times New Roman" w:hAnsi="Times New Roman"/>
          <w:snapToGrid w:val="0"/>
          <w:sz w:val="24"/>
          <w:szCs w:val="24"/>
        </w:rPr>
        <w:t xml:space="preserve"> </w:t>
      </w:r>
    </w:p>
    <w:p w:rsidR="00CE4A4D" w:rsidRPr="00FA75E9" w:rsidRDefault="00CE4A4D" w:rsidP="00383A1F">
      <w:pPr>
        <w:rPr>
          <w:rFonts w:ascii="Times New Roman" w:hAnsi="Times New Roman"/>
          <w:snapToGrid w:val="0"/>
          <w:sz w:val="24"/>
          <w:szCs w:val="24"/>
        </w:rPr>
      </w:pPr>
    </w:p>
    <w:p w:rsidR="00CE4A4D" w:rsidRPr="00FA75E9" w:rsidRDefault="00CE4A4D" w:rsidP="00383A1F">
      <w:pPr>
        <w:rPr>
          <w:rFonts w:ascii="Times New Roman" w:hAnsi="Times New Roman"/>
          <w:snapToGrid w:val="0"/>
          <w:sz w:val="24"/>
          <w:szCs w:val="24"/>
        </w:rPr>
      </w:pPr>
      <w:r w:rsidRPr="00FA75E9">
        <w:rPr>
          <w:rFonts w:ascii="Times New Roman" w:hAnsi="Times New Roman"/>
          <w:snapToGrid w:val="0"/>
          <w:sz w:val="24"/>
          <w:szCs w:val="24"/>
        </w:rPr>
        <w:t>Boards must be aware that a</w:t>
      </w:r>
      <w:r w:rsidRPr="00FA75E9">
        <w:rPr>
          <w:rFonts w:ascii="Times New Roman" w:hAnsi="Times New Roman"/>
          <w:sz w:val="24"/>
          <w:szCs w:val="24"/>
        </w:rPr>
        <w:t xml:space="preserve"> Notice of Freeze or a Notice of Levy </w:t>
      </w:r>
      <w:r w:rsidRPr="00FA75E9">
        <w:rPr>
          <w:rFonts w:ascii="Times New Roman" w:hAnsi="Times New Roman"/>
          <w:snapToGrid w:val="0"/>
          <w:sz w:val="24"/>
          <w:szCs w:val="24"/>
        </w:rPr>
        <w:t xml:space="preserve">on subsidy </w:t>
      </w:r>
      <w:proofErr w:type="gramStart"/>
      <w:r w:rsidRPr="00FA75E9">
        <w:rPr>
          <w:rFonts w:ascii="Times New Roman" w:hAnsi="Times New Roman"/>
          <w:snapToGrid w:val="0"/>
          <w:sz w:val="24"/>
          <w:szCs w:val="24"/>
        </w:rPr>
        <w:t>payments</w:t>
      </w:r>
      <w:r w:rsidRPr="00FA75E9">
        <w:rPr>
          <w:rFonts w:ascii="Times New Roman" w:hAnsi="Times New Roman"/>
          <w:sz w:val="24"/>
          <w:szCs w:val="24"/>
        </w:rPr>
        <w:t xml:space="preserve"> does</w:t>
      </w:r>
      <w:proofErr w:type="gramEnd"/>
      <w:r w:rsidRPr="00FA75E9">
        <w:rPr>
          <w:rFonts w:ascii="Times New Roman" w:hAnsi="Times New Roman"/>
          <w:sz w:val="24"/>
          <w:szCs w:val="24"/>
        </w:rPr>
        <w:t xml:space="preserve"> not make </w:t>
      </w:r>
      <w:r w:rsidRPr="00FA75E9">
        <w:rPr>
          <w:rFonts w:ascii="Times New Roman" w:hAnsi="Times New Roman"/>
          <w:snapToGrid w:val="0"/>
          <w:sz w:val="24"/>
          <w:szCs w:val="24"/>
        </w:rPr>
        <w:t xml:space="preserve">a child care provider </w:t>
      </w:r>
      <w:r w:rsidRPr="00FA75E9">
        <w:rPr>
          <w:rFonts w:ascii="Times New Roman" w:hAnsi="Times New Roman"/>
          <w:sz w:val="24"/>
          <w:szCs w:val="24"/>
        </w:rPr>
        <w:t xml:space="preserve">ineligible to care for TWC-subsidized children.  However, the provider </w:t>
      </w:r>
      <w:r w:rsidRPr="00FA75E9">
        <w:rPr>
          <w:rFonts w:ascii="Times New Roman" w:hAnsi="Times New Roman"/>
          <w:snapToGrid w:val="0"/>
          <w:sz w:val="24"/>
          <w:szCs w:val="24"/>
        </w:rPr>
        <w:t xml:space="preserve">can choose to discontinue providing subsidized child care services.  </w:t>
      </w:r>
    </w:p>
    <w:p w:rsidR="00CE4A4D" w:rsidRPr="00FA75E9" w:rsidRDefault="00CE4A4D" w:rsidP="00383A1F">
      <w:pPr>
        <w:rPr>
          <w:rFonts w:ascii="Times New Roman" w:hAnsi="Times New Roman"/>
          <w:b/>
          <w:sz w:val="24"/>
          <w:szCs w:val="24"/>
          <w:u w:val="single"/>
        </w:rPr>
      </w:pPr>
    </w:p>
    <w:p w:rsidR="00CE4A4D" w:rsidRPr="00FA75E9" w:rsidRDefault="00CE4A4D" w:rsidP="00383A1F">
      <w:pPr>
        <w:rPr>
          <w:rFonts w:ascii="Times New Roman" w:hAnsi="Times New Roman"/>
          <w:sz w:val="24"/>
          <w:szCs w:val="24"/>
        </w:rPr>
      </w:pPr>
      <w:r w:rsidRPr="00FA75E9">
        <w:rPr>
          <w:rFonts w:ascii="Times New Roman" w:hAnsi="Times New Roman"/>
          <w:snapToGrid w:val="0"/>
          <w:sz w:val="24"/>
          <w:szCs w:val="24"/>
        </w:rPr>
        <w:t xml:space="preserve">If a provider chooses to discontinue providing TWC-subsidized child care services, Boards must ensure that the provider agrees to give notice </w:t>
      </w:r>
      <w:r w:rsidR="00D549D4" w:rsidRPr="00FA75E9">
        <w:rPr>
          <w:rFonts w:ascii="Times New Roman" w:hAnsi="Times New Roman"/>
          <w:sz w:val="24"/>
          <w:szCs w:val="24"/>
        </w:rPr>
        <w:t>to parents</w:t>
      </w:r>
      <w:r w:rsidRPr="00FA75E9">
        <w:rPr>
          <w:rFonts w:ascii="Times New Roman" w:hAnsi="Times New Roman"/>
          <w:sz w:val="24"/>
          <w:szCs w:val="24"/>
        </w:rPr>
        <w:t xml:space="preserve"> and the Boa</w:t>
      </w:r>
      <w:r w:rsidR="00D549D4" w:rsidRPr="00FA75E9">
        <w:rPr>
          <w:rFonts w:ascii="Times New Roman" w:hAnsi="Times New Roman"/>
          <w:sz w:val="24"/>
          <w:szCs w:val="24"/>
        </w:rPr>
        <w:t>rd or its child care contractor</w:t>
      </w:r>
      <w:r w:rsidRPr="00FA75E9">
        <w:rPr>
          <w:rFonts w:ascii="Times New Roman" w:hAnsi="Times New Roman"/>
          <w:sz w:val="24"/>
          <w:szCs w:val="24"/>
        </w:rPr>
        <w:t xml:space="preserve"> at least 30 days before the discontinuation of services t</w:t>
      </w:r>
      <w:r w:rsidRPr="00FA75E9">
        <w:rPr>
          <w:rFonts w:ascii="Times New Roman" w:hAnsi="Times New Roman"/>
          <w:snapToGrid w:val="0"/>
          <w:sz w:val="24"/>
          <w:szCs w:val="24"/>
        </w:rPr>
        <w:t>o avoid interruptions in care and minimize impact on parents and children</w:t>
      </w:r>
      <w:r w:rsidRPr="00FA75E9">
        <w:rPr>
          <w:rFonts w:ascii="Times New Roman" w:hAnsi="Times New Roman"/>
          <w:sz w:val="24"/>
          <w:szCs w:val="24"/>
        </w:rPr>
        <w:t xml:space="preserve">.   </w:t>
      </w:r>
    </w:p>
    <w:p w:rsidR="00CE4A4D" w:rsidRPr="00FA75E9" w:rsidRDefault="00CE4A4D" w:rsidP="00074B0D">
      <w:pPr>
        <w:pStyle w:val="subsection"/>
        <w:spacing w:before="0" w:after="0"/>
        <w:ind w:left="0" w:firstLine="0"/>
        <w:jc w:val="left"/>
        <w:rPr>
          <w:rFonts w:ascii="Times New Roman" w:hAnsi="Times New Roman"/>
          <w:sz w:val="24"/>
          <w:szCs w:val="24"/>
        </w:rPr>
      </w:pPr>
    </w:p>
    <w:p w:rsidR="00383A1F" w:rsidRPr="00FA75E9" w:rsidRDefault="00383A1F" w:rsidP="00074B0D">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Boards must be aware that a provider on a Notice of Freeze or Notice of Levy is not eligible for the Texas Rising Star program.</w:t>
      </w:r>
    </w:p>
    <w:p w:rsidR="00383A1F" w:rsidRPr="00FA75E9" w:rsidRDefault="00383A1F" w:rsidP="00F62302">
      <w:pPr>
        <w:pStyle w:val="subsection"/>
        <w:spacing w:before="0" w:after="0"/>
        <w:ind w:left="0" w:firstLine="0"/>
        <w:jc w:val="left"/>
        <w:outlineLvl w:val="0"/>
        <w:rPr>
          <w:rFonts w:ascii="Times New Roman" w:hAnsi="Times New Roman"/>
          <w:sz w:val="24"/>
          <w:szCs w:val="24"/>
        </w:rPr>
      </w:pPr>
      <w:r w:rsidRPr="00773A35">
        <w:rPr>
          <w:rFonts w:ascii="Times New Roman" w:hAnsi="Times New Roman"/>
        </w:rPr>
        <w:t xml:space="preserve">Rule Reference: </w:t>
      </w:r>
      <w:hyperlink r:id="rId91" w:history="1">
        <w:r w:rsidRPr="00773A35">
          <w:rPr>
            <w:rStyle w:val="Hyperlink"/>
            <w:rFonts w:ascii="Times New Roman" w:hAnsi="Times New Roman"/>
          </w:rPr>
          <w:t>§809</w:t>
        </w:r>
        <w:r w:rsidR="00DF1371">
          <w:rPr>
            <w:rStyle w:val="Hyperlink"/>
            <w:rFonts w:ascii="Times New Roman" w:hAnsi="Times New Roman"/>
          </w:rPr>
          <w:t>.</w:t>
        </w:r>
        <w:r w:rsidRPr="00773A35">
          <w:rPr>
            <w:rStyle w:val="Hyperlink"/>
            <w:rFonts w:ascii="Times New Roman" w:hAnsi="Times New Roman"/>
          </w:rPr>
          <w:t>131(a</w:t>
        </w:r>
        <w:proofErr w:type="gramStart"/>
        <w:r w:rsidRPr="00773A35">
          <w:rPr>
            <w:rStyle w:val="Hyperlink"/>
            <w:rFonts w:ascii="Times New Roman" w:hAnsi="Times New Roman"/>
          </w:rPr>
          <w:t>)(</w:t>
        </w:r>
        <w:proofErr w:type="gramEnd"/>
        <w:r w:rsidRPr="00773A35">
          <w:rPr>
            <w:rStyle w:val="Hyperlink"/>
            <w:rFonts w:ascii="Times New Roman" w:hAnsi="Times New Roman"/>
          </w:rPr>
          <w:t>2)(B)</w:t>
        </w:r>
      </w:hyperlink>
    </w:p>
    <w:p w:rsidR="00563FCB" w:rsidRPr="00FA75E9" w:rsidRDefault="00563FCB" w:rsidP="009C2B8A">
      <w:pPr>
        <w:pStyle w:val="subsection"/>
        <w:spacing w:before="0" w:after="0"/>
        <w:ind w:left="389"/>
        <w:jc w:val="left"/>
        <w:rPr>
          <w:rFonts w:ascii="Times New Roman" w:hAnsi="Times New Roman"/>
          <w:sz w:val="24"/>
          <w:szCs w:val="24"/>
        </w:rPr>
      </w:pPr>
    </w:p>
    <w:p w:rsidR="00E9733D" w:rsidRPr="00FA75E9" w:rsidRDefault="00E9733D" w:rsidP="00A44602">
      <w:pPr>
        <w:pStyle w:val="Guide3"/>
        <w:rPr>
          <w:color w:val="7030A0"/>
        </w:rPr>
      </w:pPr>
      <w:bookmarkStart w:id="3502" w:name="_Toc477430473"/>
      <w:r w:rsidRPr="00FA75E9">
        <w:lastRenderedPageBreak/>
        <w:t>F-30</w:t>
      </w:r>
      <w:r w:rsidR="009D0F84">
        <w:t>4</w:t>
      </w:r>
      <w:r w:rsidRPr="00FA75E9">
        <w:t xml:space="preserve">: </w:t>
      </w:r>
      <w:r w:rsidR="00A44602" w:rsidRPr="00FA75E9">
        <w:t>Reimbur</w:t>
      </w:r>
      <w:r w:rsidR="000B5B6C" w:rsidRPr="00FA75E9">
        <w:t>s</w:t>
      </w:r>
      <w:r w:rsidR="00A44602" w:rsidRPr="00FA75E9">
        <w:t xml:space="preserve">ement for Providers Debarred from the </w:t>
      </w:r>
      <w:r w:rsidRPr="00FA75E9">
        <w:t>Child and Adult Care Food Program</w:t>
      </w:r>
      <w:bookmarkEnd w:id="3502"/>
    </w:p>
    <w:p w:rsidR="008408C2" w:rsidRPr="00FA75E9" w:rsidRDefault="008408C2" w:rsidP="00A44602">
      <w:pPr>
        <w:pStyle w:val="subsection"/>
        <w:spacing w:before="0" w:after="0"/>
        <w:ind w:left="0" w:firstLine="0"/>
        <w:jc w:val="left"/>
        <w:rPr>
          <w:rFonts w:ascii="Times New Roman" w:hAnsi="Times New Roman"/>
          <w:sz w:val="24"/>
          <w:szCs w:val="24"/>
        </w:rPr>
      </w:pPr>
    </w:p>
    <w:p w:rsidR="00563FCB" w:rsidRPr="00FA75E9" w:rsidRDefault="00E9733D" w:rsidP="00A44602">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The </w:t>
      </w:r>
      <w:r w:rsidR="00563FCB" w:rsidRPr="00FA75E9">
        <w:rPr>
          <w:rFonts w:ascii="Times New Roman" w:hAnsi="Times New Roman"/>
          <w:sz w:val="24"/>
          <w:szCs w:val="24"/>
        </w:rPr>
        <w:t>Child and Adult Care Food Program (CACFP) is a federally funded program administered in Texas by the Food and Nutrition Division of the Texas Department of Agriculture (TDA).  The program reimburses eligible child care centers for part of the cost associated with serving approved, nutritious meals and snacks to children.</w:t>
      </w:r>
    </w:p>
    <w:p w:rsidR="00563FCB" w:rsidRPr="00FA75E9" w:rsidRDefault="00563FCB" w:rsidP="00A44602">
      <w:pPr>
        <w:rPr>
          <w:rFonts w:ascii="Times New Roman" w:hAnsi="Times New Roman"/>
          <w:sz w:val="24"/>
          <w:szCs w:val="24"/>
        </w:rPr>
      </w:pPr>
    </w:p>
    <w:p w:rsidR="00563FCB" w:rsidRPr="00FA75E9" w:rsidRDefault="00563FCB" w:rsidP="00A44602">
      <w:pPr>
        <w:pStyle w:val="BodyText"/>
        <w:spacing w:after="0"/>
        <w:rPr>
          <w:rFonts w:ascii="Times New Roman" w:hAnsi="Times New Roman"/>
          <w:sz w:val="24"/>
          <w:szCs w:val="24"/>
        </w:rPr>
      </w:pPr>
      <w:r w:rsidRPr="00FA75E9">
        <w:rPr>
          <w:rFonts w:ascii="Times New Roman" w:hAnsi="Times New Roman"/>
          <w:sz w:val="24"/>
          <w:szCs w:val="24"/>
        </w:rPr>
        <w:t>When TDA determines a provider noncompliant in one or more aspects of its operation of CACFP, a notice of termination and disqualification is given to the provider and all responsible principals within the provider organization are placed on the U</w:t>
      </w:r>
      <w:r w:rsidR="000E05A1" w:rsidRPr="00FA75E9">
        <w:rPr>
          <w:rFonts w:ascii="Times New Roman" w:hAnsi="Times New Roman"/>
          <w:sz w:val="24"/>
          <w:szCs w:val="24"/>
        </w:rPr>
        <w:t>.</w:t>
      </w:r>
      <w:r w:rsidRPr="00FA75E9">
        <w:rPr>
          <w:rFonts w:ascii="Times New Roman" w:hAnsi="Times New Roman"/>
          <w:sz w:val="24"/>
          <w:szCs w:val="24"/>
        </w:rPr>
        <w:t>S</w:t>
      </w:r>
      <w:r w:rsidR="000E05A1" w:rsidRPr="00FA75E9">
        <w:rPr>
          <w:rFonts w:ascii="Times New Roman" w:hAnsi="Times New Roman"/>
          <w:sz w:val="24"/>
          <w:szCs w:val="24"/>
        </w:rPr>
        <w:t>.</w:t>
      </w:r>
      <w:r w:rsidRPr="00FA75E9">
        <w:rPr>
          <w:rFonts w:ascii="Times New Roman" w:hAnsi="Times New Roman"/>
          <w:sz w:val="24"/>
          <w:szCs w:val="24"/>
        </w:rPr>
        <w:t xml:space="preserve"> Department of Agriculture (USDA) National Disqualification List (NDL). </w:t>
      </w:r>
    </w:p>
    <w:p w:rsidR="00563FCB" w:rsidRPr="00FA75E9" w:rsidRDefault="00563FCB">
      <w:pPr>
        <w:pStyle w:val="BodyText"/>
        <w:spacing w:after="0"/>
        <w:rPr>
          <w:rFonts w:ascii="Times New Roman" w:hAnsi="Times New Roman"/>
          <w:sz w:val="24"/>
          <w:szCs w:val="24"/>
        </w:rPr>
      </w:pPr>
    </w:p>
    <w:p w:rsidR="00563FCB" w:rsidRPr="00FA75E9" w:rsidRDefault="00563FCB" w:rsidP="00A44602">
      <w:pPr>
        <w:autoSpaceDE w:val="0"/>
        <w:autoSpaceDN w:val="0"/>
        <w:adjustRightInd w:val="0"/>
        <w:rPr>
          <w:rFonts w:ascii="Times New Roman" w:hAnsi="Times New Roman"/>
          <w:sz w:val="24"/>
          <w:szCs w:val="24"/>
        </w:rPr>
      </w:pPr>
      <w:r w:rsidRPr="00FA75E9">
        <w:rPr>
          <w:rFonts w:ascii="Times New Roman" w:hAnsi="Times New Roman"/>
          <w:sz w:val="24"/>
          <w:szCs w:val="24"/>
        </w:rPr>
        <w:t>Boards must be aware that placement on NDL includes the following consequences:</w:t>
      </w:r>
    </w:p>
    <w:p w:rsidR="00563FCB" w:rsidRPr="00FA75E9" w:rsidRDefault="00563FCB" w:rsidP="009256FF">
      <w:pPr>
        <w:pStyle w:val="ListParagraph"/>
        <w:numPr>
          <w:ilvl w:val="0"/>
          <w:numId w:val="128"/>
        </w:numPr>
        <w:autoSpaceDE w:val="0"/>
        <w:autoSpaceDN w:val="0"/>
        <w:adjustRightInd w:val="0"/>
        <w:ind w:left="360"/>
        <w:contextualSpacing/>
        <w:rPr>
          <w:rFonts w:eastAsia="Calibri"/>
        </w:rPr>
      </w:pPr>
      <w:r w:rsidRPr="00FA75E9">
        <w:rPr>
          <w:rFonts w:eastAsia="Calibri"/>
        </w:rPr>
        <w:t xml:space="preserve">Provider is not allowed to participate in CACFP </w:t>
      </w:r>
      <w:r w:rsidR="000E05A1" w:rsidRPr="00FA75E9">
        <w:rPr>
          <w:rFonts w:eastAsia="Calibri"/>
        </w:rPr>
        <w:t>as a contracting entity or site.</w:t>
      </w:r>
    </w:p>
    <w:p w:rsidR="00563FCB" w:rsidRPr="00FA75E9" w:rsidRDefault="00563FCB" w:rsidP="009256FF">
      <w:pPr>
        <w:pStyle w:val="BodyText"/>
        <w:numPr>
          <w:ilvl w:val="0"/>
          <w:numId w:val="128"/>
        </w:numPr>
        <w:spacing w:after="0"/>
        <w:ind w:left="360"/>
        <w:rPr>
          <w:rFonts w:ascii="Times New Roman" w:hAnsi="Times New Roman"/>
          <w:sz w:val="24"/>
          <w:szCs w:val="24"/>
        </w:rPr>
      </w:pPr>
      <w:r w:rsidRPr="00FA75E9">
        <w:rPr>
          <w:rFonts w:ascii="Times New Roman" w:hAnsi="Times New Roman"/>
          <w:sz w:val="24"/>
          <w:szCs w:val="24"/>
        </w:rPr>
        <w:t>Provider and responsible principals are not allowed to perform any CACFP function or serve as a principal in any organization or site in CACFP</w:t>
      </w:r>
      <w:r w:rsidR="000E05A1" w:rsidRPr="00FA75E9">
        <w:rPr>
          <w:rFonts w:ascii="Times New Roman" w:hAnsi="Times New Roman"/>
          <w:sz w:val="24"/>
          <w:szCs w:val="24"/>
        </w:rPr>
        <w:t>.</w:t>
      </w:r>
      <w:r w:rsidRPr="00FA75E9">
        <w:rPr>
          <w:rFonts w:ascii="Times New Roman" w:hAnsi="Times New Roman"/>
          <w:sz w:val="24"/>
          <w:szCs w:val="24"/>
        </w:rPr>
        <w:t xml:space="preserve">  </w:t>
      </w:r>
    </w:p>
    <w:p w:rsidR="00563FCB" w:rsidRPr="00FA75E9" w:rsidRDefault="00563FCB" w:rsidP="009256FF">
      <w:pPr>
        <w:pStyle w:val="BodyText"/>
        <w:numPr>
          <w:ilvl w:val="0"/>
          <w:numId w:val="128"/>
        </w:numPr>
        <w:spacing w:after="0"/>
        <w:ind w:left="360"/>
        <w:rPr>
          <w:rFonts w:ascii="Times New Roman" w:hAnsi="Times New Roman"/>
          <w:sz w:val="24"/>
          <w:szCs w:val="24"/>
        </w:rPr>
      </w:pPr>
      <w:r w:rsidRPr="00FA75E9">
        <w:rPr>
          <w:rFonts w:ascii="Times New Roman" w:hAnsi="Times New Roman"/>
          <w:sz w:val="24"/>
          <w:szCs w:val="24"/>
        </w:rPr>
        <w:t>Provider will remain on NDL until the USDA Food and Nutrition Service, in consultation with the TDA Food and Nutrition Division, determines that the noncompliance has been corrected, or until seven years after the disqualification.  (If any CACFP debt has not been repaid, the provider and responsible principals will remain on NDL until the debt has been repaid.)</w:t>
      </w:r>
    </w:p>
    <w:p w:rsidR="00563FCB" w:rsidRPr="00FA75E9" w:rsidRDefault="00563FCB" w:rsidP="00A44602">
      <w:pPr>
        <w:pStyle w:val="BodyText"/>
        <w:spacing w:after="0"/>
        <w:rPr>
          <w:rFonts w:ascii="Times New Roman" w:hAnsi="Times New Roman"/>
          <w:sz w:val="24"/>
          <w:szCs w:val="24"/>
        </w:rPr>
      </w:pPr>
    </w:p>
    <w:p w:rsidR="00563FCB" w:rsidRPr="00FA75E9" w:rsidRDefault="00563FCB" w:rsidP="00A44602">
      <w:pPr>
        <w:pStyle w:val="BodyText"/>
        <w:spacing w:after="0"/>
        <w:rPr>
          <w:rFonts w:ascii="Times New Roman" w:hAnsi="Times New Roman"/>
          <w:sz w:val="24"/>
          <w:szCs w:val="24"/>
        </w:rPr>
      </w:pPr>
      <w:r w:rsidRPr="00FA75E9">
        <w:rPr>
          <w:rFonts w:ascii="Times New Roman" w:hAnsi="Times New Roman"/>
          <w:sz w:val="24"/>
          <w:szCs w:val="24"/>
        </w:rPr>
        <w:t>Pursuant to TWC’s Child Care Services rule §809.93</w:t>
      </w:r>
      <w:del w:id="3503" w:author="Author">
        <w:r w:rsidR="00515E0A" w:rsidRPr="00FA75E9" w:rsidDel="004436FC">
          <w:rPr>
            <w:rFonts w:ascii="Times New Roman" w:hAnsi="Times New Roman"/>
            <w:sz w:val="24"/>
            <w:szCs w:val="24"/>
          </w:rPr>
          <w:delText xml:space="preserve"> and described in F-300</w:delText>
        </w:r>
      </w:del>
      <w:r w:rsidRPr="00FA75E9">
        <w:rPr>
          <w:rFonts w:ascii="Times New Roman" w:hAnsi="Times New Roman"/>
          <w:sz w:val="24"/>
          <w:szCs w:val="24"/>
        </w:rPr>
        <w:t xml:space="preserve">, Boards must not reimburse providers that have been placed on NDL for CACFP. </w:t>
      </w:r>
    </w:p>
    <w:p w:rsidR="00563FCB" w:rsidRPr="00FA75E9" w:rsidRDefault="00563FCB" w:rsidP="00A44602">
      <w:pPr>
        <w:pStyle w:val="BodyText"/>
        <w:spacing w:after="0"/>
        <w:rPr>
          <w:rFonts w:ascii="Times New Roman" w:hAnsi="Times New Roman"/>
          <w:sz w:val="24"/>
          <w:szCs w:val="24"/>
        </w:rPr>
      </w:pPr>
    </w:p>
    <w:p w:rsidR="00563FCB" w:rsidRPr="00FA75E9" w:rsidRDefault="00563FCB" w:rsidP="00A44602">
      <w:pPr>
        <w:pStyle w:val="BodyText"/>
        <w:spacing w:after="0"/>
        <w:rPr>
          <w:rFonts w:ascii="Times New Roman" w:hAnsi="Times New Roman"/>
          <w:sz w:val="24"/>
          <w:szCs w:val="24"/>
        </w:rPr>
      </w:pPr>
      <w:r w:rsidRPr="00FA75E9">
        <w:rPr>
          <w:rFonts w:ascii="Times New Roman" w:hAnsi="Times New Roman"/>
          <w:sz w:val="24"/>
          <w:szCs w:val="24"/>
        </w:rPr>
        <w:t xml:space="preserve">Boards must be aware that once a provider has been placed on NDL, TDA notifies TWC and TWC forwards the notification to the Board in the workforce area in which the provider is located (managing Board) and any other Board with subsidized children enrolled with the provider, including children receiving protective services funded by </w:t>
      </w:r>
      <w:r w:rsidR="000E05A1" w:rsidRPr="00FA75E9">
        <w:rPr>
          <w:rFonts w:ascii="Times New Roman" w:hAnsi="Times New Roman"/>
          <w:sz w:val="24"/>
          <w:szCs w:val="24"/>
        </w:rPr>
        <w:t>DFPS</w:t>
      </w:r>
      <w:r w:rsidRPr="00FA75E9">
        <w:rPr>
          <w:rFonts w:ascii="Times New Roman" w:hAnsi="Times New Roman"/>
          <w:sz w:val="24"/>
          <w:szCs w:val="24"/>
        </w:rPr>
        <w:t>.</w:t>
      </w:r>
    </w:p>
    <w:p w:rsidR="00563FCB" w:rsidRPr="00FA75E9" w:rsidRDefault="00563FCB" w:rsidP="00A44602">
      <w:pPr>
        <w:pStyle w:val="BodyText"/>
        <w:spacing w:after="0"/>
        <w:rPr>
          <w:rFonts w:ascii="Times New Roman" w:hAnsi="Times New Roman"/>
          <w:sz w:val="24"/>
          <w:szCs w:val="24"/>
        </w:rPr>
      </w:pPr>
    </w:p>
    <w:p w:rsidR="00563FCB" w:rsidRPr="00FA75E9" w:rsidRDefault="00563FCB" w:rsidP="00A44602">
      <w:pPr>
        <w:pStyle w:val="BodyText"/>
        <w:spacing w:after="0"/>
        <w:rPr>
          <w:rFonts w:ascii="Times New Roman" w:hAnsi="Times New Roman"/>
          <w:sz w:val="24"/>
          <w:szCs w:val="24"/>
        </w:rPr>
      </w:pPr>
      <w:r w:rsidRPr="00FA75E9">
        <w:rPr>
          <w:rFonts w:ascii="Times New Roman" w:hAnsi="Times New Roman"/>
          <w:sz w:val="24"/>
          <w:szCs w:val="24"/>
        </w:rPr>
        <w:t>Upon receipt of notification from</w:t>
      </w:r>
      <w:r w:rsidR="000E05A1" w:rsidRPr="00FA75E9">
        <w:rPr>
          <w:rFonts w:ascii="Times New Roman" w:hAnsi="Times New Roman"/>
          <w:sz w:val="24"/>
          <w:szCs w:val="24"/>
        </w:rPr>
        <w:t xml:space="preserve"> TWC, the Board must ensure the following</w:t>
      </w:r>
      <w:r w:rsidRPr="00FA75E9">
        <w:rPr>
          <w:rFonts w:ascii="Times New Roman" w:hAnsi="Times New Roman"/>
          <w:sz w:val="24"/>
          <w:szCs w:val="24"/>
        </w:rPr>
        <w:t>:</w:t>
      </w:r>
    </w:p>
    <w:p w:rsidR="00563FCB" w:rsidRPr="00FA75E9" w:rsidRDefault="000E05A1" w:rsidP="009256FF">
      <w:pPr>
        <w:pStyle w:val="BodyText"/>
        <w:numPr>
          <w:ilvl w:val="0"/>
          <w:numId w:val="125"/>
        </w:numPr>
        <w:spacing w:after="0"/>
        <w:ind w:left="360"/>
        <w:rPr>
          <w:rFonts w:ascii="Times New Roman" w:hAnsi="Times New Roman"/>
          <w:sz w:val="24"/>
          <w:szCs w:val="24"/>
        </w:rPr>
      </w:pPr>
      <w:r w:rsidRPr="00FA75E9">
        <w:rPr>
          <w:rFonts w:ascii="Times New Roman" w:hAnsi="Times New Roman"/>
          <w:sz w:val="24"/>
          <w:szCs w:val="24"/>
        </w:rPr>
        <w:t>P</w:t>
      </w:r>
      <w:r w:rsidR="00563FCB" w:rsidRPr="00FA75E9">
        <w:rPr>
          <w:rFonts w:ascii="Times New Roman" w:hAnsi="Times New Roman"/>
          <w:sz w:val="24"/>
          <w:szCs w:val="24"/>
        </w:rPr>
        <w:t>arents with children enrolled in TWC-funded child care with the provider are notified, in writing or by telephone, no later than two business days after receiving the notice from TWC that the provider is no longer an eligible provider of subsidized child care</w:t>
      </w:r>
      <w:r w:rsidRPr="00FA75E9">
        <w:rPr>
          <w:rFonts w:ascii="Times New Roman" w:hAnsi="Times New Roman"/>
          <w:sz w:val="24"/>
          <w:szCs w:val="24"/>
        </w:rPr>
        <w:t>.</w:t>
      </w:r>
    </w:p>
    <w:p w:rsidR="00563FCB" w:rsidRPr="00FA75E9" w:rsidRDefault="000E05A1" w:rsidP="009256FF">
      <w:pPr>
        <w:pStyle w:val="BodyText"/>
        <w:numPr>
          <w:ilvl w:val="0"/>
          <w:numId w:val="125"/>
        </w:numPr>
        <w:spacing w:after="0"/>
        <w:ind w:left="360"/>
        <w:rPr>
          <w:rFonts w:ascii="Times New Roman" w:hAnsi="Times New Roman"/>
          <w:sz w:val="24"/>
          <w:szCs w:val="24"/>
        </w:rPr>
      </w:pPr>
      <w:r w:rsidRPr="00FA75E9">
        <w:rPr>
          <w:rFonts w:ascii="Times New Roman" w:hAnsi="Times New Roman"/>
          <w:sz w:val="24"/>
          <w:szCs w:val="24"/>
        </w:rPr>
        <w:t>P</w:t>
      </w:r>
      <w:r w:rsidR="00563FCB" w:rsidRPr="00FA75E9">
        <w:rPr>
          <w:rFonts w:ascii="Times New Roman" w:hAnsi="Times New Roman"/>
          <w:sz w:val="24"/>
          <w:szCs w:val="24"/>
        </w:rPr>
        <w:t>arents are given the option of having children remain enrolled at the provider or transferred to another eligible provider</w:t>
      </w:r>
      <w:r w:rsidRPr="00FA75E9">
        <w:rPr>
          <w:rFonts w:ascii="Times New Roman" w:hAnsi="Times New Roman"/>
          <w:sz w:val="24"/>
          <w:szCs w:val="24"/>
        </w:rPr>
        <w:t>.</w:t>
      </w:r>
    </w:p>
    <w:p w:rsidR="00563FCB" w:rsidRPr="00FA75E9" w:rsidRDefault="000E05A1" w:rsidP="009256FF">
      <w:pPr>
        <w:pStyle w:val="BodyText"/>
        <w:numPr>
          <w:ilvl w:val="0"/>
          <w:numId w:val="125"/>
        </w:numPr>
        <w:spacing w:after="0"/>
        <w:ind w:left="360"/>
        <w:rPr>
          <w:rFonts w:ascii="Times New Roman" w:hAnsi="Times New Roman"/>
          <w:sz w:val="24"/>
          <w:szCs w:val="24"/>
        </w:rPr>
      </w:pPr>
      <w:r w:rsidRPr="00FA75E9">
        <w:rPr>
          <w:rFonts w:ascii="Times New Roman" w:hAnsi="Times New Roman"/>
          <w:sz w:val="24"/>
          <w:szCs w:val="24"/>
        </w:rPr>
        <w:t>P</w:t>
      </w:r>
      <w:r w:rsidR="00563FCB" w:rsidRPr="00FA75E9">
        <w:rPr>
          <w:rFonts w:ascii="Times New Roman" w:hAnsi="Times New Roman"/>
          <w:sz w:val="24"/>
          <w:szCs w:val="24"/>
        </w:rPr>
        <w:t>arents are notified that if a parent elects to keep a child enrolled at the facility, it is considered a voluntary withdrawal from subsidized child care services</w:t>
      </w:r>
      <w:r w:rsidRPr="00FA75E9">
        <w:rPr>
          <w:rFonts w:ascii="Times New Roman" w:hAnsi="Times New Roman"/>
          <w:sz w:val="24"/>
          <w:szCs w:val="24"/>
        </w:rPr>
        <w:t>.</w:t>
      </w:r>
    </w:p>
    <w:p w:rsidR="00563FCB" w:rsidRPr="00FA75E9" w:rsidRDefault="000E05A1" w:rsidP="009256FF">
      <w:pPr>
        <w:pStyle w:val="BodyText"/>
        <w:numPr>
          <w:ilvl w:val="0"/>
          <w:numId w:val="125"/>
        </w:numPr>
        <w:spacing w:after="0"/>
        <w:ind w:left="360"/>
        <w:rPr>
          <w:rFonts w:ascii="Times New Roman" w:hAnsi="Times New Roman"/>
          <w:sz w:val="24"/>
          <w:szCs w:val="24"/>
        </w:rPr>
      </w:pPr>
      <w:r w:rsidRPr="00FA75E9">
        <w:rPr>
          <w:rFonts w:ascii="Times New Roman" w:hAnsi="Times New Roman"/>
          <w:sz w:val="24"/>
          <w:szCs w:val="24"/>
        </w:rPr>
        <w:t>P</w:t>
      </w:r>
      <w:r w:rsidR="00563FCB" w:rsidRPr="00FA75E9">
        <w:rPr>
          <w:rFonts w:ascii="Times New Roman" w:hAnsi="Times New Roman"/>
          <w:sz w:val="24"/>
          <w:szCs w:val="24"/>
        </w:rPr>
        <w:t>arents electing to transfer care to another provider must choose an eligible provider within 10 business days after receiving notification from the Board</w:t>
      </w:r>
      <w:r w:rsidRPr="00FA75E9">
        <w:rPr>
          <w:rFonts w:ascii="Times New Roman" w:hAnsi="Times New Roman"/>
          <w:sz w:val="24"/>
          <w:szCs w:val="24"/>
        </w:rPr>
        <w:t>.</w:t>
      </w:r>
      <w:r w:rsidR="00563FCB" w:rsidRPr="00FA75E9">
        <w:rPr>
          <w:rFonts w:ascii="Times New Roman" w:hAnsi="Times New Roman"/>
          <w:sz w:val="24"/>
          <w:szCs w:val="24"/>
        </w:rPr>
        <w:t xml:space="preserve"> </w:t>
      </w:r>
    </w:p>
    <w:p w:rsidR="00563FCB" w:rsidRPr="00FA75E9" w:rsidRDefault="000E05A1" w:rsidP="009256FF">
      <w:pPr>
        <w:pStyle w:val="BodyText"/>
        <w:numPr>
          <w:ilvl w:val="0"/>
          <w:numId w:val="125"/>
        </w:numPr>
        <w:spacing w:after="0"/>
        <w:ind w:left="360"/>
        <w:rPr>
          <w:rFonts w:ascii="Times New Roman" w:hAnsi="Times New Roman"/>
          <w:sz w:val="24"/>
          <w:szCs w:val="24"/>
        </w:rPr>
      </w:pPr>
      <w:r w:rsidRPr="00FA75E9">
        <w:rPr>
          <w:rFonts w:ascii="Times New Roman" w:hAnsi="Times New Roman"/>
          <w:sz w:val="24"/>
          <w:szCs w:val="24"/>
        </w:rPr>
        <w:t>A</w:t>
      </w:r>
      <w:r w:rsidR="00563FCB" w:rsidRPr="00FA75E9">
        <w:rPr>
          <w:rFonts w:ascii="Times New Roman" w:hAnsi="Times New Roman"/>
          <w:sz w:val="24"/>
          <w:szCs w:val="24"/>
        </w:rPr>
        <w:t>ll current referrals end within 10 business days after the parent receives the notification</w:t>
      </w:r>
      <w:r w:rsidR="009D0F84">
        <w:rPr>
          <w:rFonts w:ascii="Times New Roman" w:hAnsi="Times New Roman"/>
          <w:sz w:val="24"/>
          <w:szCs w:val="24"/>
        </w:rPr>
        <w:t>.</w:t>
      </w:r>
      <w:r w:rsidR="00563FCB" w:rsidRPr="00FA75E9">
        <w:rPr>
          <w:rFonts w:ascii="Times New Roman" w:hAnsi="Times New Roman"/>
          <w:sz w:val="24"/>
          <w:szCs w:val="24"/>
        </w:rPr>
        <w:t xml:space="preserve"> </w:t>
      </w:r>
    </w:p>
    <w:p w:rsidR="00563FCB" w:rsidRPr="00FA75E9" w:rsidRDefault="000E05A1" w:rsidP="009256FF">
      <w:pPr>
        <w:pStyle w:val="BodyText"/>
        <w:numPr>
          <w:ilvl w:val="0"/>
          <w:numId w:val="125"/>
        </w:numPr>
        <w:spacing w:after="0"/>
        <w:ind w:left="360"/>
        <w:rPr>
          <w:rFonts w:ascii="Times New Roman" w:hAnsi="Times New Roman"/>
          <w:sz w:val="24"/>
          <w:szCs w:val="24"/>
        </w:rPr>
      </w:pPr>
      <w:r w:rsidRPr="00FA75E9">
        <w:rPr>
          <w:rFonts w:ascii="Times New Roman" w:hAnsi="Times New Roman"/>
          <w:sz w:val="24"/>
          <w:szCs w:val="24"/>
        </w:rPr>
        <w:t>T</w:t>
      </w:r>
      <w:r w:rsidR="00563FCB" w:rsidRPr="00FA75E9">
        <w:rPr>
          <w:rFonts w:ascii="Times New Roman" w:hAnsi="Times New Roman"/>
          <w:sz w:val="24"/>
          <w:szCs w:val="24"/>
        </w:rPr>
        <w:t>he agreement with the provider ends in the month in which the 10th business day after the parent receives notification from the Board occurs</w:t>
      </w:r>
      <w:r w:rsidRPr="00FA75E9">
        <w:rPr>
          <w:rFonts w:ascii="Times New Roman" w:hAnsi="Times New Roman"/>
          <w:sz w:val="24"/>
          <w:szCs w:val="24"/>
        </w:rPr>
        <w:t>.</w:t>
      </w:r>
    </w:p>
    <w:p w:rsidR="00563FCB" w:rsidRPr="00FA75E9" w:rsidRDefault="000E05A1" w:rsidP="009256FF">
      <w:pPr>
        <w:pStyle w:val="BodyText"/>
        <w:numPr>
          <w:ilvl w:val="0"/>
          <w:numId w:val="125"/>
        </w:numPr>
        <w:spacing w:after="0"/>
        <w:ind w:left="360"/>
        <w:rPr>
          <w:rFonts w:ascii="Times New Roman" w:hAnsi="Times New Roman"/>
          <w:sz w:val="24"/>
          <w:szCs w:val="24"/>
        </w:rPr>
      </w:pPr>
      <w:r w:rsidRPr="00FA75E9">
        <w:rPr>
          <w:rFonts w:ascii="Times New Roman" w:hAnsi="Times New Roman"/>
          <w:sz w:val="24"/>
          <w:szCs w:val="24"/>
        </w:rPr>
        <w:lastRenderedPageBreak/>
        <w:t>N</w:t>
      </w:r>
      <w:r w:rsidR="00563FCB" w:rsidRPr="00FA75E9">
        <w:rPr>
          <w:rFonts w:ascii="Times New Roman" w:hAnsi="Times New Roman"/>
          <w:sz w:val="24"/>
          <w:szCs w:val="24"/>
        </w:rPr>
        <w:t xml:space="preserve">o new referrals for child care services are made to the provider. </w:t>
      </w:r>
    </w:p>
    <w:p w:rsidR="00563FCB" w:rsidRPr="00FA75E9" w:rsidRDefault="00563FCB" w:rsidP="00A44602">
      <w:pPr>
        <w:pStyle w:val="BodyText"/>
        <w:spacing w:after="0"/>
        <w:rPr>
          <w:rFonts w:ascii="Times New Roman" w:hAnsi="Times New Roman"/>
          <w:sz w:val="24"/>
          <w:szCs w:val="24"/>
        </w:rPr>
      </w:pPr>
    </w:p>
    <w:p w:rsidR="00563FCB" w:rsidRPr="00FA75E9" w:rsidRDefault="00563FCB" w:rsidP="00A44602">
      <w:pPr>
        <w:pStyle w:val="BodyText"/>
        <w:spacing w:after="0"/>
        <w:rPr>
          <w:rFonts w:ascii="Times New Roman" w:hAnsi="Times New Roman"/>
          <w:sz w:val="24"/>
          <w:szCs w:val="24"/>
        </w:rPr>
      </w:pPr>
      <w:r w:rsidRPr="00FA75E9">
        <w:rPr>
          <w:rFonts w:ascii="Times New Roman" w:hAnsi="Times New Roman"/>
          <w:sz w:val="24"/>
          <w:szCs w:val="24"/>
        </w:rPr>
        <w:t>The managing Board must ensure that for a provider disqualified from CACFP the following information is entered into TWIST:</w:t>
      </w:r>
    </w:p>
    <w:p w:rsidR="00563FCB" w:rsidRPr="00FA75E9" w:rsidRDefault="00563FCB" w:rsidP="009256FF">
      <w:pPr>
        <w:pStyle w:val="BodyText"/>
        <w:numPr>
          <w:ilvl w:val="0"/>
          <w:numId w:val="129"/>
        </w:numPr>
        <w:spacing w:after="0"/>
        <w:ind w:left="360"/>
        <w:rPr>
          <w:rFonts w:ascii="Times New Roman" w:hAnsi="Times New Roman"/>
          <w:sz w:val="24"/>
          <w:szCs w:val="24"/>
        </w:rPr>
      </w:pPr>
      <w:r w:rsidRPr="00FA75E9">
        <w:rPr>
          <w:rFonts w:ascii="Times New Roman" w:hAnsi="Times New Roman"/>
          <w:sz w:val="24"/>
          <w:szCs w:val="24"/>
        </w:rPr>
        <w:t xml:space="preserve">Date the report was sent to the Board (entered as the </w:t>
      </w:r>
      <w:r w:rsidR="000E05A1" w:rsidRPr="00FA75E9">
        <w:rPr>
          <w:rFonts w:ascii="Times New Roman" w:hAnsi="Times New Roman"/>
          <w:sz w:val="24"/>
          <w:szCs w:val="24"/>
        </w:rPr>
        <w:t>“</w:t>
      </w:r>
      <w:r w:rsidRPr="00FA75E9">
        <w:rPr>
          <w:rFonts w:ascii="Times New Roman" w:hAnsi="Times New Roman"/>
          <w:sz w:val="24"/>
          <w:szCs w:val="24"/>
        </w:rPr>
        <w:t>Ineligible Provider Date</w:t>
      </w:r>
      <w:r w:rsidR="000E05A1" w:rsidRPr="00FA75E9">
        <w:rPr>
          <w:rFonts w:ascii="Times New Roman" w:hAnsi="Times New Roman"/>
          <w:sz w:val="24"/>
          <w:szCs w:val="24"/>
        </w:rPr>
        <w:t>”</w:t>
      </w:r>
      <w:r w:rsidRPr="00FA75E9">
        <w:rPr>
          <w:rFonts w:ascii="Times New Roman" w:hAnsi="Times New Roman"/>
          <w:sz w:val="24"/>
          <w:szCs w:val="24"/>
        </w:rPr>
        <w:t xml:space="preserve"> on the Program Detail, Provider tab)</w:t>
      </w:r>
    </w:p>
    <w:p w:rsidR="00563FCB" w:rsidRPr="00FA75E9" w:rsidRDefault="00073A45" w:rsidP="009256FF">
      <w:pPr>
        <w:pStyle w:val="BodyText"/>
        <w:numPr>
          <w:ilvl w:val="0"/>
          <w:numId w:val="129"/>
        </w:numPr>
        <w:spacing w:after="0"/>
        <w:ind w:left="360"/>
        <w:rPr>
          <w:rFonts w:ascii="Times New Roman" w:hAnsi="Times New Roman"/>
          <w:sz w:val="24"/>
          <w:szCs w:val="24"/>
        </w:rPr>
      </w:pPr>
      <w:r>
        <w:rPr>
          <w:rFonts w:ascii="Times New Roman" w:hAnsi="Times New Roman"/>
          <w:sz w:val="24"/>
          <w:szCs w:val="24"/>
        </w:rPr>
        <w:t>Select</w:t>
      </w:r>
      <w:r w:rsidRPr="00FA75E9">
        <w:rPr>
          <w:rFonts w:ascii="Times New Roman" w:hAnsi="Times New Roman"/>
          <w:sz w:val="24"/>
          <w:szCs w:val="24"/>
        </w:rPr>
        <w:t xml:space="preserve"> </w:t>
      </w:r>
      <w:r w:rsidR="00563FCB" w:rsidRPr="00FA75E9">
        <w:rPr>
          <w:rFonts w:ascii="Times New Roman" w:hAnsi="Times New Roman"/>
          <w:sz w:val="24"/>
          <w:szCs w:val="24"/>
        </w:rPr>
        <w:t xml:space="preserve">4-Fed/State </w:t>
      </w:r>
      <w:del w:id="3504" w:author="Author">
        <w:r w:rsidR="00563FCB" w:rsidRPr="00FA75E9" w:rsidDel="00802422">
          <w:rPr>
            <w:rFonts w:ascii="Times New Roman" w:hAnsi="Times New Roman"/>
            <w:sz w:val="24"/>
            <w:szCs w:val="24"/>
          </w:rPr>
          <w:delText>Debarrment</w:delText>
        </w:r>
      </w:del>
      <w:ins w:id="3505" w:author="Author">
        <w:r w:rsidR="00802422" w:rsidRPr="00FA75E9">
          <w:rPr>
            <w:rFonts w:ascii="Times New Roman" w:hAnsi="Times New Roman"/>
            <w:sz w:val="24"/>
            <w:szCs w:val="24"/>
          </w:rPr>
          <w:t>Debarment</w:t>
        </w:r>
      </w:ins>
      <w:r w:rsidR="00563FCB" w:rsidRPr="00773A35">
        <w:rPr>
          <w:rFonts w:ascii="Times New Roman" w:hAnsi="Times New Roman"/>
          <w:sz w:val="24"/>
          <w:szCs w:val="24"/>
        </w:rPr>
        <w:t xml:space="preserve"> </w:t>
      </w:r>
      <w:r w:rsidR="00563FCB" w:rsidRPr="00FA75E9">
        <w:rPr>
          <w:rFonts w:ascii="Times New Roman" w:hAnsi="Times New Roman"/>
          <w:sz w:val="24"/>
          <w:szCs w:val="24"/>
        </w:rPr>
        <w:t>under Corrective/Adverse</w:t>
      </w:r>
      <w:r w:rsidR="00563FCB" w:rsidRPr="00773A35">
        <w:rPr>
          <w:rFonts w:ascii="Times New Roman" w:hAnsi="Times New Roman"/>
          <w:sz w:val="24"/>
          <w:szCs w:val="24"/>
        </w:rPr>
        <w:t xml:space="preserve"> </w:t>
      </w:r>
      <w:r w:rsidR="00563FCB" w:rsidRPr="00FA75E9">
        <w:rPr>
          <w:rFonts w:ascii="Times New Roman" w:hAnsi="Times New Roman"/>
          <w:sz w:val="24"/>
          <w:szCs w:val="24"/>
        </w:rPr>
        <w:t>on the Program Detail, Provider tab</w:t>
      </w:r>
    </w:p>
    <w:p w:rsidR="00563FCB" w:rsidRPr="00FA75E9" w:rsidRDefault="00563FCB" w:rsidP="00A44602">
      <w:pPr>
        <w:pStyle w:val="BodyText"/>
        <w:spacing w:after="0"/>
        <w:rPr>
          <w:rFonts w:ascii="Times New Roman" w:hAnsi="Times New Roman"/>
          <w:sz w:val="24"/>
          <w:szCs w:val="24"/>
        </w:rPr>
      </w:pPr>
    </w:p>
    <w:p w:rsidR="00563FCB" w:rsidRPr="00FA75E9" w:rsidRDefault="00563FCB" w:rsidP="00A44602">
      <w:pPr>
        <w:pStyle w:val="BodyText"/>
        <w:spacing w:after="0"/>
        <w:rPr>
          <w:rFonts w:ascii="Times New Roman" w:hAnsi="Times New Roman"/>
          <w:sz w:val="24"/>
          <w:szCs w:val="24"/>
        </w:rPr>
      </w:pPr>
      <w:r w:rsidRPr="00FA75E9">
        <w:rPr>
          <w:rFonts w:ascii="Times New Roman" w:hAnsi="Times New Roman"/>
          <w:sz w:val="24"/>
          <w:szCs w:val="24"/>
        </w:rPr>
        <w:t>Boards must ensure that if a parent transfers a child, the transfer is not counted against the parent under the Board’s transfer policy.</w:t>
      </w:r>
    </w:p>
    <w:p w:rsidR="00563FCB" w:rsidRPr="00FA75E9" w:rsidRDefault="00563FCB" w:rsidP="00A44602">
      <w:pPr>
        <w:rPr>
          <w:rFonts w:ascii="Times New Roman" w:hAnsi="Times New Roman"/>
          <w:snapToGrid w:val="0"/>
          <w:sz w:val="24"/>
          <w:szCs w:val="24"/>
        </w:rPr>
      </w:pPr>
    </w:p>
    <w:p w:rsidR="00563FCB" w:rsidRPr="00773A35" w:rsidRDefault="00563FCB" w:rsidP="00F62302">
      <w:pPr>
        <w:outlineLvl w:val="0"/>
        <w:rPr>
          <w:rFonts w:ascii="Times New Roman" w:hAnsi="Times New Roman"/>
          <w:b/>
          <w:snapToGrid w:val="0"/>
          <w:sz w:val="24"/>
          <w:szCs w:val="24"/>
        </w:rPr>
      </w:pPr>
      <w:r w:rsidRPr="00773A35">
        <w:rPr>
          <w:rFonts w:ascii="Times New Roman" w:hAnsi="Times New Roman"/>
          <w:b/>
          <w:snapToGrid w:val="0"/>
          <w:sz w:val="24"/>
          <w:szCs w:val="24"/>
        </w:rPr>
        <w:t>Written Notification to Parents Regarding Provider Termination and Disqualification</w:t>
      </w:r>
    </w:p>
    <w:p w:rsidR="00563FCB" w:rsidRPr="00FA75E9" w:rsidRDefault="00563FCB" w:rsidP="00F62302">
      <w:pPr>
        <w:pStyle w:val="BodyText"/>
        <w:spacing w:after="0"/>
        <w:outlineLvl w:val="0"/>
        <w:rPr>
          <w:rFonts w:ascii="Times New Roman" w:hAnsi="Times New Roman"/>
          <w:sz w:val="24"/>
          <w:szCs w:val="24"/>
        </w:rPr>
      </w:pPr>
      <w:r w:rsidRPr="00FA75E9">
        <w:rPr>
          <w:rFonts w:ascii="Times New Roman" w:hAnsi="Times New Roman"/>
          <w:sz w:val="24"/>
          <w:szCs w:val="24"/>
        </w:rPr>
        <w:t>Boards may develop letters to notify parents of a provider’s disqualification status.</w:t>
      </w:r>
    </w:p>
    <w:p w:rsidR="00563FCB" w:rsidRPr="00FA75E9" w:rsidRDefault="00563FCB" w:rsidP="00A44602">
      <w:pPr>
        <w:pStyle w:val="BodyText"/>
        <w:spacing w:after="0"/>
        <w:rPr>
          <w:rFonts w:ascii="Times New Roman" w:hAnsi="Times New Roman"/>
          <w:sz w:val="24"/>
          <w:szCs w:val="24"/>
        </w:rPr>
      </w:pPr>
    </w:p>
    <w:p w:rsidR="00563FCB" w:rsidRPr="00FA75E9" w:rsidRDefault="00563FCB" w:rsidP="00A44602">
      <w:pPr>
        <w:pStyle w:val="BodyText"/>
        <w:spacing w:after="0"/>
        <w:rPr>
          <w:rFonts w:ascii="Times New Roman" w:hAnsi="Times New Roman"/>
          <w:sz w:val="24"/>
          <w:szCs w:val="24"/>
        </w:rPr>
      </w:pPr>
      <w:r w:rsidRPr="00FA75E9">
        <w:rPr>
          <w:rFonts w:ascii="Times New Roman" w:hAnsi="Times New Roman"/>
          <w:sz w:val="24"/>
          <w:szCs w:val="24"/>
        </w:rPr>
        <w:t>However, Boards must ensure th</w:t>
      </w:r>
      <w:r w:rsidR="00A70071" w:rsidRPr="00FA75E9">
        <w:rPr>
          <w:rFonts w:ascii="Times New Roman" w:hAnsi="Times New Roman"/>
          <w:sz w:val="24"/>
          <w:szCs w:val="24"/>
        </w:rPr>
        <w:t>e following</w:t>
      </w:r>
      <w:r w:rsidRPr="00FA75E9">
        <w:rPr>
          <w:rFonts w:ascii="Times New Roman" w:hAnsi="Times New Roman"/>
          <w:sz w:val="24"/>
          <w:szCs w:val="24"/>
        </w:rPr>
        <w:t xml:space="preserve">: </w:t>
      </w:r>
    </w:p>
    <w:p w:rsidR="00563FCB" w:rsidRPr="00FA75E9" w:rsidRDefault="00383962" w:rsidP="009256FF">
      <w:pPr>
        <w:pStyle w:val="BodyText"/>
        <w:numPr>
          <w:ilvl w:val="0"/>
          <w:numId w:val="126"/>
        </w:numPr>
        <w:spacing w:after="0"/>
        <w:ind w:left="360"/>
        <w:rPr>
          <w:rFonts w:ascii="Times New Roman" w:hAnsi="Times New Roman"/>
          <w:sz w:val="24"/>
          <w:szCs w:val="24"/>
        </w:rPr>
      </w:pPr>
      <w:r w:rsidRPr="00FA75E9">
        <w:rPr>
          <w:rFonts w:ascii="Times New Roman" w:hAnsi="Times New Roman"/>
          <w:sz w:val="24"/>
          <w:szCs w:val="24"/>
        </w:rPr>
        <w:t xml:space="preserve">The form in </w:t>
      </w:r>
      <w:hyperlink r:id="rId92" w:history="1">
        <w:r w:rsidR="00A70071" w:rsidRPr="00FA75E9">
          <w:rPr>
            <w:rStyle w:val="Hyperlink"/>
            <w:rFonts w:ascii="Times New Roman" w:hAnsi="Times New Roman"/>
            <w:sz w:val="24"/>
            <w:szCs w:val="24"/>
          </w:rPr>
          <w:t>Parent Notification of Child Care Provider Disqualified from the Child and Adult Care Food Program</w:t>
        </w:r>
      </w:hyperlink>
      <w:r w:rsidR="00563FCB" w:rsidRPr="00FA75E9">
        <w:rPr>
          <w:rFonts w:ascii="Times New Roman" w:hAnsi="Times New Roman"/>
          <w:sz w:val="24"/>
          <w:szCs w:val="24"/>
        </w:rPr>
        <w:t>, or a locally developed notification of termination and disqualification form, is included with the letter to parents</w:t>
      </w:r>
      <w:r w:rsidR="004155BA">
        <w:rPr>
          <w:rFonts w:ascii="Times New Roman" w:hAnsi="Times New Roman"/>
          <w:sz w:val="24"/>
          <w:szCs w:val="24"/>
        </w:rPr>
        <w:t xml:space="preserve"> (</w:t>
      </w:r>
      <w:hyperlink r:id="rId93" w:history="1">
        <w:r w:rsidR="004155BA" w:rsidRPr="00FA75E9">
          <w:rPr>
            <w:rStyle w:val="Hyperlink"/>
            <w:rFonts w:ascii="Times New Roman" w:hAnsi="Times New Roman"/>
            <w:sz w:val="24"/>
            <w:szCs w:val="24"/>
          </w:rPr>
          <w:t>Parent Notification of Child Care Provider Disqualified from the Child and Adult Care Food Program</w:t>
        </w:r>
      </w:hyperlink>
      <w:r w:rsidR="004155BA">
        <w:rPr>
          <w:rFonts w:ascii="Times New Roman" w:hAnsi="Times New Roman"/>
          <w:sz w:val="24"/>
          <w:szCs w:val="24"/>
        </w:rPr>
        <w:t xml:space="preserve"> – </w:t>
      </w:r>
      <w:r w:rsidR="004155BA" w:rsidRPr="004155BA">
        <w:rPr>
          <w:rFonts w:ascii="Times New Roman" w:hAnsi="Times New Roman"/>
          <w:sz w:val="24"/>
          <w:szCs w:val="24"/>
        </w:rPr>
        <w:t>Spanish version</w:t>
      </w:r>
      <w:r w:rsidR="004155BA">
        <w:rPr>
          <w:rFonts w:ascii="Times New Roman" w:hAnsi="Times New Roman"/>
          <w:sz w:val="24"/>
          <w:szCs w:val="24"/>
        </w:rPr>
        <w:t>)</w:t>
      </w:r>
      <w:r w:rsidR="000E05A1" w:rsidRPr="00FA75E9">
        <w:rPr>
          <w:rFonts w:ascii="Times New Roman" w:hAnsi="Times New Roman"/>
          <w:sz w:val="24"/>
          <w:szCs w:val="24"/>
        </w:rPr>
        <w:t>.</w:t>
      </w:r>
      <w:r w:rsidR="00563FCB" w:rsidRPr="00FA75E9">
        <w:rPr>
          <w:rFonts w:ascii="Times New Roman" w:hAnsi="Times New Roman"/>
          <w:sz w:val="24"/>
          <w:szCs w:val="24"/>
        </w:rPr>
        <w:t xml:space="preserve">  </w:t>
      </w:r>
    </w:p>
    <w:p w:rsidR="00563FCB" w:rsidRPr="00FA75E9" w:rsidRDefault="000E05A1" w:rsidP="009256FF">
      <w:pPr>
        <w:pStyle w:val="BodyText"/>
        <w:numPr>
          <w:ilvl w:val="0"/>
          <w:numId w:val="126"/>
        </w:numPr>
        <w:spacing w:after="0"/>
        <w:ind w:left="360"/>
        <w:rPr>
          <w:rFonts w:ascii="Times New Roman" w:hAnsi="Times New Roman"/>
          <w:sz w:val="24"/>
          <w:szCs w:val="24"/>
        </w:rPr>
      </w:pPr>
      <w:r w:rsidRPr="00FA75E9">
        <w:rPr>
          <w:rFonts w:ascii="Times New Roman" w:hAnsi="Times New Roman"/>
          <w:sz w:val="24"/>
          <w:szCs w:val="24"/>
        </w:rPr>
        <w:t>L</w:t>
      </w:r>
      <w:r w:rsidR="00563FCB" w:rsidRPr="00FA75E9">
        <w:rPr>
          <w:rFonts w:ascii="Times New Roman" w:hAnsi="Times New Roman"/>
          <w:sz w:val="24"/>
          <w:szCs w:val="24"/>
        </w:rPr>
        <w:t>ocally developed forms contain the following:</w:t>
      </w:r>
    </w:p>
    <w:p w:rsidR="00563FCB" w:rsidRPr="00FA75E9" w:rsidRDefault="00563FCB" w:rsidP="009256FF">
      <w:pPr>
        <w:pStyle w:val="BodyText"/>
        <w:numPr>
          <w:ilvl w:val="0"/>
          <w:numId w:val="127"/>
        </w:numPr>
        <w:spacing w:after="0"/>
        <w:ind w:left="720"/>
        <w:rPr>
          <w:rFonts w:ascii="Times New Roman" w:hAnsi="Times New Roman"/>
          <w:sz w:val="24"/>
          <w:szCs w:val="24"/>
        </w:rPr>
      </w:pPr>
      <w:r w:rsidRPr="00FA75E9">
        <w:rPr>
          <w:rFonts w:ascii="Times New Roman" w:hAnsi="Times New Roman"/>
          <w:sz w:val="24"/>
          <w:szCs w:val="24"/>
        </w:rPr>
        <w:t>Board name</w:t>
      </w:r>
    </w:p>
    <w:p w:rsidR="00563FCB" w:rsidRPr="00FA75E9" w:rsidRDefault="00563FCB" w:rsidP="009256FF">
      <w:pPr>
        <w:pStyle w:val="BodyText"/>
        <w:numPr>
          <w:ilvl w:val="0"/>
          <w:numId w:val="127"/>
        </w:numPr>
        <w:spacing w:after="0"/>
        <w:ind w:left="720"/>
        <w:rPr>
          <w:rFonts w:ascii="Times New Roman" w:hAnsi="Times New Roman"/>
          <w:sz w:val="24"/>
          <w:szCs w:val="24"/>
        </w:rPr>
      </w:pPr>
      <w:r w:rsidRPr="00FA75E9">
        <w:rPr>
          <w:rFonts w:ascii="Times New Roman" w:hAnsi="Times New Roman"/>
          <w:sz w:val="24"/>
          <w:szCs w:val="24"/>
        </w:rPr>
        <w:t>Parent name</w:t>
      </w:r>
    </w:p>
    <w:p w:rsidR="00563FCB" w:rsidRPr="00FA75E9" w:rsidRDefault="00563FCB" w:rsidP="009256FF">
      <w:pPr>
        <w:pStyle w:val="BodyText"/>
        <w:numPr>
          <w:ilvl w:val="0"/>
          <w:numId w:val="127"/>
        </w:numPr>
        <w:spacing w:after="0"/>
        <w:ind w:left="720"/>
        <w:rPr>
          <w:rFonts w:ascii="Times New Roman" w:hAnsi="Times New Roman"/>
          <w:sz w:val="24"/>
          <w:szCs w:val="24"/>
        </w:rPr>
      </w:pPr>
      <w:r w:rsidRPr="00FA75E9">
        <w:rPr>
          <w:rFonts w:ascii="Times New Roman" w:hAnsi="Times New Roman"/>
          <w:sz w:val="24"/>
          <w:szCs w:val="24"/>
        </w:rPr>
        <w:t>Case number</w:t>
      </w:r>
    </w:p>
    <w:p w:rsidR="00563FCB" w:rsidRPr="00FA75E9" w:rsidRDefault="00563FCB" w:rsidP="009256FF">
      <w:pPr>
        <w:pStyle w:val="BodyText"/>
        <w:numPr>
          <w:ilvl w:val="0"/>
          <w:numId w:val="127"/>
        </w:numPr>
        <w:spacing w:after="0"/>
        <w:ind w:left="720"/>
        <w:rPr>
          <w:rFonts w:ascii="Times New Roman" w:hAnsi="Times New Roman"/>
          <w:sz w:val="24"/>
          <w:szCs w:val="24"/>
        </w:rPr>
      </w:pPr>
      <w:r w:rsidRPr="00FA75E9">
        <w:rPr>
          <w:rFonts w:ascii="Times New Roman" w:hAnsi="Times New Roman"/>
          <w:sz w:val="24"/>
          <w:szCs w:val="24"/>
        </w:rPr>
        <w:t>Child care provider</w:t>
      </w:r>
    </w:p>
    <w:p w:rsidR="00563FCB" w:rsidRPr="00FA75E9" w:rsidRDefault="00563FCB" w:rsidP="009256FF">
      <w:pPr>
        <w:pStyle w:val="BodyText"/>
        <w:numPr>
          <w:ilvl w:val="0"/>
          <w:numId w:val="127"/>
        </w:numPr>
        <w:spacing w:after="0"/>
        <w:ind w:left="720"/>
        <w:rPr>
          <w:rFonts w:ascii="Times New Roman" w:hAnsi="Times New Roman"/>
          <w:sz w:val="24"/>
          <w:szCs w:val="24"/>
        </w:rPr>
      </w:pPr>
      <w:r w:rsidRPr="00FA75E9">
        <w:rPr>
          <w:rFonts w:ascii="Times New Roman" w:hAnsi="Times New Roman"/>
          <w:sz w:val="24"/>
          <w:szCs w:val="24"/>
        </w:rPr>
        <w:t>Date notification sent</w:t>
      </w:r>
    </w:p>
    <w:p w:rsidR="00563FCB" w:rsidRPr="00FA75E9" w:rsidRDefault="00563FCB" w:rsidP="009256FF">
      <w:pPr>
        <w:pStyle w:val="BodyText"/>
        <w:numPr>
          <w:ilvl w:val="0"/>
          <w:numId w:val="127"/>
        </w:numPr>
        <w:spacing w:after="0"/>
        <w:ind w:left="720"/>
        <w:rPr>
          <w:rFonts w:ascii="Times New Roman" w:hAnsi="Times New Roman"/>
          <w:sz w:val="24"/>
          <w:szCs w:val="24"/>
        </w:rPr>
      </w:pPr>
      <w:r w:rsidRPr="00FA75E9">
        <w:rPr>
          <w:rFonts w:ascii="Times New Roman" w:hAnsi="Times New Roman"/>
          <w:sz w:val="24"/>
          <w:szCs w:val="24"/>
        </w:rPr>
        <w:t>Purpose of notice and brief explanation of termination and disqualification action</w:t>
      </w:r>
    </w:p>
    <w:p w:rsidR="00563FCB" w:rsidRPr="00FA75E9" w:rsidRDefault="00563FCB" w:rsidP="009256FF">
      <w:pPr>
        <w:pStyle w:val="BodyText"/>
        <w:numPr>
          <w:ilvl w:val="0"/>
          <w:numId w:val="127"/>
        </w:numPr>
        <w:spacing w:after="0"/>
        <w:ind w:left="720"/>
        <w:rPr>
          <w:rFonts w:ascii="Times New Roman" w:hAnsi="Times New Roman"/>
          <w:sz w:val="24"/>
          <w:szCs w:val="24"/>
        </w:rPr>
      </w:pPr>
      <w:r w:rsidRPr="00FA75E9">
        <w:rPr>
          <w:rFonts w:ascii="Times New Roman" w:hAnsi="Times New Roman"/>
          <w:sz w:val="24"/>
          <w:szCs w:val="24"/>
        </w:rPr>
        <w:t>Parent options for responding to notification</w:t>
      </w:r>
    </w:p>
    <w:p w:rsidR="00563FCB" w:rsidRPr="00FA75E9" w:rsidRDefault="00563FCB" w:rsidP="009256FF">
      <w:pPr>
        <w:pStyle w:val="BodyText"/>
        <w:numPr>
          <w:ilvl w:val="0"/>
          <w:numId w:val="127"/>
        </w:numPr>
        <w:spacing w:after="0"/>
        <w:ind w:left="720"/>
        <w:rPr>
          <w:rFonts w:ascii="Times New Roman" w:hAnsi="Times New Roman"/>
          <w:sz w:val="24"/>
          <w:szCs w:val="24"/>
        </w:rPr>
      </w:pPr>
      <w:r w:rsidRPr="00FA75E9">
        <w:rPr>
          <w:rFonts w:ascii="Times New Roman" w:hAnsi="Times New Roman"/>
          <w:sz w:val="24"/>
          <w:szCs w:val="24"/>
        </w:rPr>
        <w:t>Requirement to respond within 10 business days</w:t>
      </w:r>
    </w:p>
    <w:p w:rsidR="00563FCB" w:rsidRPr="00FA75E9" w:rsidRDefault="00563FCB" w:rsidP="009256FF">
      <w:pPr>
        <w:pStyle w:val="BodyText"/>
        <w:numPr>
          <w:ilvl w:val="0"/>
          <w:numId w:val="127"/>
        </w:numPr>
        <w:spacing w:after="0"/>
        <w:ind w:left="720"/>
        <w:rPr>
          <w:rFonts w:ascii="Times New Roman" w:hAnsi="Times New Roman"/>
          <w:sz w:val="24"/>
          <w:szCs w:val="24"/>
        </w:rPr>
      </w:pPr>
      <w:r w:rsidRPr="00FA75E9">
        <w:rPr>
          <w:rFonts w:ascii="Times New Roman" w:hAnsi="Times New Roman"/>
          <w:sz w:val="24"/>
          <w:szCs w:val="24"/>
        </w:rPr>
        <w:t xml:space="preserve">Statement that withdrawal from child care is voluntary and the parent will be responsible for full cost of care if no response is received  </w:t>
      </w:r>
    </w:p>
    <w:p w:rsidR="004155BA" w:rsidDel="009F4B2B" w:rsidRDefault="00563FCB" w:rsidP="009256FF">
      <w:pPr>
        <w:pStyle w:val="BodyText"/>
        <w:numPr>
          <w:ilvl w:val="0"/>
          <w:numId w:val="127"/>
        </w:numPr>
        <w:spacing w:after="0"/>
        <w:ind w:left="720"/>
        <w:rPr>
          <w:del w:id="3506" w:author="Author"/>
          <w:rFonts w:ascii="Times New Roman" w:hAnsi="Times New Roman"/>
          <w:sz w:val="24"/>
          <w:szCs w:val="24"/>
        </w:rPr>
      </w:pPr>
      <w:r w:rsidRPr="00FA75E9">
        <w:rPr>
          <w:rFonts w:ascii="Times New Roman" w:hAnsi="Times New Roman"/>
          <w:sz w:val="24"/>
          <w:szCs w:val="24"/>
        </w:rPr>
        <w:t xml:space="preserve">Signature block as shown on </w:t>
      </w:r>
      <w:r w:rsidR="003F0A26" w:rsidRPr="00FA75E9">
        <w:rPr>
          <w:rFonts w:ascii="Times New Roman" w:hAnsi="Times New Roman"/>
          <w:sz w:val="24"/>
          <w:szCs w:val="24"/>
        </w:rPr>
        <w:t xml:space="preserve">the </w:t>
      </w:r>
      <w:hyperlink r:id="rId94" w:history="1">
        <w:r w:rsidR="003F0A26" w:rsidRPr="00FA75E9">
          <w:rPr>
            <w:rStyle w:val="Hyperlink"/>
            <w:rFonts w:ascii="Times New Roman" w:hAnsi="Times New Roman"/>
            <w:sz w:val="24"/>
            <w:szCs w:val="24"/>
          </w:rPr>
          <w:t>Parent Notification of Child Care Provider Disqualified from the Child and Adult Care Food Program</w:t>
        </w:r>
      </w:hyperlink>
      <w:r w:rsidR="004155BA">
        <w:rPr>
          <w:rStyle w:val="Hyperlink"/>
          <w:rFonts w:ascii="Times New Roman" w:hAnsi="Times New Roman"/>
          <w:sz w:val="24"/>
          <w:szCs w:val="24"/>
        </w:rPr>
        <w:t xml:space="preserve"> </w:t>
      </w:r>
      <w:del w:id="3507" w:author="Author">
        <w:r w:rsidR="004155BA" w:rsidDel="009F4B2B">
          <w:rPr>
            <w:rStyle w:val="Hyperlink"/>
            <w:rFonts w:ascii="Times New Roman" w:hAnsi="Times New Roman"/>
            <w:sz w:val="24"/>
            <w:szCs w:val="24"/>
          </w:rPr>
          <w:delText xml:space="preserve"> </w:delText>
        </w:r>
        <w:r w:rsidR="003F0A26" w:rsidRPr="004155BA" w:rsidDel="009F4B2B">
          <w:rPr>
            <w:rFonts w:ascii="Times New Roman" w:hAnsi="Times New Roman"/>
            <w:sz w:val="24"/>
            <w:szCs w:val="24"/>
          </w:rPr>
          <w:delText xml:space="preserve"> </w:delText>
        </w:r>
        <w:bookmarkStart w:id="3508" w:name="_Toc351112779"/>
      </w:del>
    </w:p>
    <w:p w:rsidR="00CE7652" w:rsidRPr="009F4B2B" w:rsidRDefault="004155BA" w:rsidP="00DF38F2">
      <w:pPr>
        <w:pStyle w:val="BodyText"/>
        <w:numPr>
          <w:ilvl w:val="0"/>
          <w:numId w:val="127"/>
        </w:numPr>
        <w:spacing w:after="0"/>
        <w:ind w:left="720"/>
        <w:rPr>
          <w:rFonts w:ascii="Times New Roman" w:hAnsi="Times New Roman"/>
          <w:sz w:val="24"/>
          <w:szCs w:val="24"/>
        </w:rPr>
      </w:pPr>
      <w:r>
        <w:t>(</w:t>
      </w:r>
      <w:r w:rsidR="00DC0F03">
        <w:fldChar w:fldCharType="begin"/>
      </w:r>
      <w:ins w:id="3509" w:author="Author">
        <w:r w:rsidR="00402052">
          <w:instrText>HYPERLINK "http://www.twc.state.tx.us/files/partners/Appendix-Parent%20Notification%20of%20CACFP%20%28Spanish%29%20%2850-07c1att2%29.doc"</w:instrText>
        </w:r>
      </w:ins>
      <w:del w:id="3510" w:author="Author">
        <w:r w:rsidR="00DC0F03" w:rsidDel="00402052">
          <w:delInstrText xml:space="preserve"> HYPERLINK "http://www.twc.state.tx.us/files/partners/Appendix-Parent%20Attendance%20Agreement%20%28Spanish%29%20%2803-13att1%29.doc" </w:delInstrText>
        </w:r>
      </w:del>
      <w:r w:rsidR="00DC0F03">
        <w:fldChar w:fldCharType="separate"/>
      </w:r>
      <w:r w:rsidRPr="009F4B2B">
        <w:rPr>
          <w:rStyle w:val="Hyperlink"/>
          <w:rFonts w:ascii="Times New Roman" w:hAnsi="Times New Roman"/>
          <w:sz w:val="24"/>
          <w:szCs w:val="24"/>
        </w:rPr>
        <w:t>Parent Notification of Child Care Provider Disqualified from the Child and Adult Care Food Program</w:t>
      </w:r>
      <w:r w:rsidR="00DC0F03">
        <w:rPr>
          <w:rStyle w:val="Hyperlink"/>
          <w:rFonts w:ascii="Times New Roman" w:hAnsi="Times New Roman"/>
          <w:sz w:val="24"/>
          <w:szCs w:val="24"/>
        </w:rPr>
        <w:fldChar w:fldCharType="end"/>
      </w:r>
      <w:r w:rsidRPr="009F4B2B">
        <w:rPr>
          <w:rFonts w:ascii="Times New Roman" w:hAnsi="Times New Roman"/>
          <w:sz w:val="24"/>
          <w:szCs w:val="24"/>
        </w:rPr>
        <w:t xml:space="preserve"> – Spanish version) </w:t>
      </w:r>
    </w:p>
    <w:p w:rsidR="000E05A1" w:rsidRPr="00FA75E9" w:rsidRDefault="000E05A1">
      <w:pPr>
        <w:rPr>
          <w:rFonts w:ascii="CG Times" w:eastAsia="Times New Roman" w:hAnsi="CG Times"/>
          <w:b/>
          <w:sz w:val="24"/>
        </w:rPr>
      </w:pPr>
      <w:r w:rsidRPr="00FA75E9">
        <w:br w:type="page"/>
      </w:r>
    </w:p>
    <w:p w:rsidR="00F824E9" w:rsidRPr="00FA75E9" w:rsidRDefault="00F824E9" w:rsidP="009C2B8A">
      <w:pPr>
        <w:pStyle w:val="Section3"/>
        <w:spacing w:before="0" w:after="0"/>
        <w:jc w:val="left"/>
      </w:pPr>
    </w:p>
    <w:p w:rsidR="001D6A01" w:rsidRPr="00FA75E9" w:rsidRDefault="001D6A01">
      <w:pPr>
        <w:pStyle w:val="Guide2"/>
      </w:pPr>
      <w:bookmarkStart w:id="3511" w:name="_Toc477430474"/>
      <w:r w:rsidRPr="00FA75E9">
        <w:t>F-400: Providers Placed on Corrective or Adverse Action by the Texas Department of Family and Protective Services</w:t>
      </w:r>
      <w:bookmarkEnd w:id="3508"/>
      <w:bookmarkEnd w:id="3511"/>
      <w:r w:rsidRPr="00FA75E9">
        <w:t xml:space="preserve">  </w:t>
      </w:r>
    </w:p>
    <w:p w:rsidR="004D2076" w:rsidRPr="00FA75E9" w:rsidRDefault="004D2076" w:rsidP="004D2076">
      <w:pPr>
        <w:pStyle w:val="subparagraph"/>
        <w:spacing w:before="0" w:after="0"/>
        <w:ind w:left="0" w:firstLine="0"/>
        <w:jc w:val="left"/>
        <w:rPr>
          <w:rFonts w:ascii="Times New Roman" w:hAnsi="Times New Roman"/>
          <w:sz w:val="24"/>
          <w:szCs w:val="24"/>
        </w:rPr>
      </w:pPr>
    </w:p>
    <w:p w:rsidR="00FB5C77" w:rsidRPr="00FA75E9" w:rsidRDefault="00FB5C77" w:rsidP="00F62302">
      <w:pPr>
        <w:pStyle w:val="Guide3"/>
        <w:outlineLvl w:val="0"/>
      </w:pPr>
      <w:bookmarkStart w:id="3512" w:name="_Toc477430475"/>
      <w:r w:rsidRPr="00FA75E9">
        <w:t xml:space="preserve">F-401: </w:t>
      </w:r>
      <w:r>
        <w:t>General Information</w:t>
      </w:r>
      <w:bookmarkEnd w:id="3512"/>
    </w:p>
    <w:p w:rsidR="0037206A" w:rsidRPr="00FA75E9" w:rsidRDefault="003568FF" w:rsidP="004D2076">
      <w:pPr>
        <w:pStyle w:val="subparagraph"/>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The Texas </w:t>
      </w:r>
      <w:r w:rsidR="0037206A" w:rsidRPr="00FA75E9">
        <w:rPr>
          <w:rFonts w:ascii="Times New Roman" w:hAnsi="Times New Roman"/>
          <w:sz w:val="24"/>
          <w:szCs w:val="24"/>
        </w:rPr>
        <w:t>Department</w:t>
      </w:r>
      <w:r w:rsidRPr="00FA75E9">
        <w:rPr>
          <w:rFonts w:ascii="Times New Roman" w:hAnsi="Times New Roman"/>
          <w:sz w:val="24"/>
          <w:szCs w:val="24"/>
        </w:rPr>
        <w:t xml:space="preserve"> of Family and Protective Services (DFPS) may place child care providers on </w:t>
      </w:r>
      <w:r w:rsidR="006D051E" w:rsidRPr="00FA75E9">
        <w:rPr>
          <w:rFonts w:ascii="Times New Roman" w:hAnsi="Times New Roman"/>
          <w:sz w:val="24"/>
          <w:szCs w:val="24"/>
        </w:rPr>
        <w:t>c</w:t>
      </w:r>
      <w:r w:rsidRPr="00FA75E9">
        <w:rPr>
          <w:rFonts w:ascii="Times New Roman" w:hAnsi="Times New Roman"/>
          <w:sz w:val="24"/>
          <w:szCs w:val="24"/>
        </w:rPr>
        <w:t xml:space="preserve">orrective or </w:t>
      </w:r>
      <w:r w:rsidR="006D051E" w:rsidRPr="00FA75E9">
        <w:rPr>
          <w:rFonts w:ascii="Times New Roman" w:hAnsi="Times New Roman"/>
          <w:sz w:val="24"/>
          <w:szCs w:val="24"/>
        </w:rPr>
        <w:t>a</w:t>
      </w:r>
      <w:r w:rsidRPr="00FA75E9">
        <w:rPr>
          <w:rFonts w:ascii="Times New Roman" w:hAnsi="Times New Roman"/>
          <w:sz w:val="24"/>
          <w:szCs w:val="24"/>
        </w:rPr>
        <w:t xml:space="preserve">dverse </w:t>
      </w:r>
      <w:r w:rsidR="006D051E" w:rsidRPr="00FA75E9">
        <w:rPr>
          <w:rFonts w:ascii="Times New Roman" w:hAnsi="Times New Roman"/>
          <w:sz w:val="24"/>
          <w:szCs w:val="24"/>
        </w:rPr>
        <w:t>a</w:t>
      </w:r>
      <w:r w:rsidRPr="00FA75E9">
        <w:rPr>
          <w:rFonts w:ascii="Times New Roman" w:hAnsi="Times New Roman"/>
          <w:sz w:val="24"/>
          <w:szCs w:val="24"/>
        </w:rPr>
        <w:t>ction</w:t>
      </w:r>
      <w:r w:rsidR="0037206A" w:rsidRPr="00FA75E9">
        <w:rPr>
          <w:rFonts w:ascii="Times New Roman" w:hAnsi="Times New Roman"/>
          <w:sz w:val="24"/>
          <w:szCs w:val="24"/>
        </w:rPr>
        <w:t xml:space="preserve"> if the provider has repeated violations of child care licensing standards.  </w:t>
      </w:r>
    </w:p>
    <w:p w:rsidR="0037206A" w:rsidRPr="00FA75E9" w:rsidRDefault="0037206A" w:rsidP="004D2076">
      <w:pPr>
        <w:pStyle w:val="subparagraph"/>
        <w:spacing w:before="0" w:after="0"/>
        <w:ind w:left="0" w:firstLine="0"/>
        <w:jc w:val="left"/>
        <w:rPr>
          <w:rFonts w:ascii="Times New Roman" w:hAnsi="Times New Roman"/>
          <w:sz w:val="24"/>
          <w:szCs w:val="24"/>
        </w:rPr>
      </w:pPr>
    </w:p>
    <w:p w:rsidR="003568FF" w:rsidRPr="00DF38F2" w:rsidRDefault="0037206A" w:rsidP="004D2076">
      <w:pPr>
        <w:pStyle w:val="subparagraph"/>
        <w:spacing w:before="0" w:after="0"/>
        <w:ind w:left="0" w:firstLine="0"/>
        <w:jc w:val="left"/>
        <w:rPr>
          <w:rFonts w:ascii="Times New Roman" w:hAnsi="Times New Roman"/>
          <w:sz w:val="24"/>
          <w:szCs w:val="24"/>
          <w:lang w:val="en"/>
        </w:rPr>
      </w:pPr>
      <w:r w:rsidRPr="004E63B0">
        <w:rPr>
          <w:rFonts w:ascii="Times New Roman" w:hAnsi="Times New Roman"/>
          <w:sz w:val="24"/>
          <w:szCs w:val="24"/>
        </w:rPr>
        <w:t xml:space="preserve">DFPS </w:t>
      </w:r>
      <w:r w:rsidR="00066848" w:rsidRPr="00DF38F2">
        <w:rPr>
          <w:rFonts w:ascii="Times New Roman" w:hAnsi="Times New Roman"/>
          <w:sz w:val="24"/>
          <w:szCs w:val="24"/>
          <w:lang w:val="en"/>
        </w:rPr>
        <w:t>c</w:t>
      </w:r>
      <w:r w:rsidRPr="00DF38F2">
        <w:rPr>
          <w:rFonts w:ascii="Times New Roman" w:hAnsi="Times New Roman"/>
          <w:sz w:val="24"/>
          <w:szCs w:val="24"/>
          <w:lang w:val="en"/>
        </w:rPr>
        <w:t xml:space="preserve">orrective </w:t>
      </w:r>
      <w:r w:rsidR="00066848" w:rsidRPr="00DF38F2">
        <w:rPr>
          <w:rFonts w:ascii="Times New Roman" w:hAnsi="Times New Roman"/>
          <w:sz w:val="24"/>
          <w:szCs w:val="24"/>
          <w:lang w:val="en"/>
        </w:rPr>
        <w:t>a</w:t>
      </w:r>
      <w:r w:rsidRPr="00DF38F2">
        <w:rPr>
          <w:rFonts w:ascii="Times New Roman" w:hAnsi="Times New Roman"/>
          <w:sz w:val="24"/>
          <w:szCs w:val="24"/>
          <w:lang w:val="en"/>
        </w:rPr>
        <w:t xml:space="preserve">ctions are steps that </w:t>
      </w:r>
      <w:r w:rsidR="00DA36C5" w:rsidRPr="00DF38F2">
        <w:rPr>
          <w:rFonts w:ascii="Times New Roman" w:hAnsi="Times New Roman"/>
          <w:sz w:val="24"/>
          <w:szCs w:val="24"/>
          <w:lang w:val="en"/>
        </w:rPr>
        <w:t xml:space="preserve">DFPS </w:t>
      </w:r>
      <w:r w:rsidRPr="00DF38F2">
        <w:rPr>
          <w:rFonts w:ascii="Times New Roman" w:hAnsi="Times New Roman"/>
          <w:sz w:val="24"/>
          <w:szCs w:val="24"/>
          <w:lang w:val="en"/>
        </w:rPr>
        <w:t xml:space="preserve">may impose on an operation to assist it in becoming </w:t>
      </w:r>
      <w:r w:rsidR="000E05A1" w:rsidRPr="00DF38F2">
        <w:rPr>
          <w:rFonts w:ascii="Times New Roman" w:hAnsi="Times New Roman"/>
          <w:sz w:val="24"/>
          <w:szCs w:val="24"/>
          <w:lang w:val="en"/>
        </w:rPr>
        <w:t>compliant with standards, rules</w:t>
      </w:r>
      <w:r w:rsidRPr="00DF38F2">
        <w:rPr>
          <w:rFonts w:ascii="Times New Roman" w:hAnsi="Times New Roman"/>
          <w:sz w:val="24"/>
          <w:szCs w:val="24"/>
          <w:lang w:val="en"/>
        </w:rPr>
        <w:t xml:space="preserve"> and child care law.</w:t>
      </w:r>
      <w:r w:rsidR="00066848" w:rsidRPr="00DF38F2">
        <w:rPr>
          <w:rFonts w:ascii="Times New Roman" w:hAnsi="Times New Roman"/>
          <w:sz w:val="24"/>
          <w:szCs w:val="24"/>
          <w:lang w:val="en"/>
        </w:rPr>
        <w:t xml:space="preserve"> </w:t>
      </w:r>
      <w:r w:rsidRPr="00DF38F2">
        <w:rPr>
          <w:rFonts w:ascii="Times New Roman" w:hAnsi="Times New Roman"/>
          <w:sz w:val="24"/>
          <w:szCs w:val="24"/>
          <w:lang w:val="en"/>
        </w:rPr>
        <w:t xml:space="preserve"> These actions are imposed when an operation has repeated deficiencies </w:t>
      </w:r>
      <w:r w:rsidR="00066848" w:rsidRPr="00DF38F2">
        <w:rPr>
          <w:rFonts w:ascii="Times New Roman" w:hAnsi="Times New Roman"/>
          <w:sz w:val="24"/>
          <w:szCs w:val="24"/>
          <w:lang w:val="en"/>
        </w:rPr>
        <w:t xml:space="preserve">in </w:t>
      </w:r>
      <w:r w:rsidRPr="00DF38F2">
        <w:rPr>
          <w:rFonts w:ascii="Times New Roman" w:hAnsi="Times New Roman"/>
          <w:sz w:val="24"/>
          <w:szCs w:val="24"/>
          <w:lang w:val="en"/>
        </w:rPr>
        <w:t xml:space="preserve">standards that do not endanger the health and safety of children. </w:t>
      </w:r>
      <w:r w:rsidR="00066848" w:rsidRPr="00DF38F2">
        <w:rPr>
          <w:rFonts w:ascii="Times New Roman" w:hAnsi="Times New Roman"/>
          <w:sz w:val="24"/>
          <w:szCs w:val="24"/>
          <w:lang w:val="en"/>
        </w:rPr>
        <w:t xml:space="preserve"> </w:t>
      </w:r>
      <w:r w:rsidRPr="00DF38F2">
        <w:rPr>
          <w:rFonts w:ascii="Times New Roman" w:hAnsi="Times New Roman"/>
          <w:sz w:val="24"/>
          <w:szCs w:val="24"/>
          <w:lang w:val="en"/>
        </w:rPr>
        <w:t>Licensing staff may place the operation on evaluation or probation.</w:t>
      </w:r>
    </w:p>
    <w:p w:rsidR="0037206A" w:rsidRPr="00DF38F2" w:rsidRDefault="0037206A" w:rsidP="004D2076">
      <w:pPr>
        <w:pStyle w:val="subparagraph"/>
        <w:spacing w:before="0" w:after="0"/>
        <w:ind w:left="0" w:firstLine="0"/>
        <w:jc w:val="left"/>
        <w:rPr>
          <w:rFonts w:ascii="Times New Roman" w:hAnsi="Times New Roman"/>
          <w:sz w:val="24"/>
          <w:szCs w:val="24"/>
          <w:lang w:val="en"/>
        </w:rPr>
      </w:pPr>
    </w:p>
    <w:p w:rsidR="0037206A" w:rsidRPr="004E63B0" w:rsidRDefault="0037206A" w:rsidP="004D2076">
      <w:pPr>
        <w:pStyle w:val="subparagraph"/>
        <w:spacing w:before="0" w:after="0"/>
        <w:ind w:left="0" w:firstLine="0"/>
        <w:jc w:val="left"/>
        <w:rPr>
          <w:rFonts w:ascii="Times New Roman" w:hAnsi="Times New Roman"/>
          <w:sz w:val="24"/>
          <w:szCs w:val="24"/>
        </w:rPr>
      </w:pPr>
      <w:r w:rsidRPr="00DF38F2">
        <w:rPr>
          <w:rFonts w:ascii="Times New Roman" w:hAnsi="Times New Roman"/>
          <w:sz w:val="24"/>
          <w:szCs w:val="24"/>
          <w:lang w:val="en"/>
        </w:rPr>
        <w:t xml:space="preserve">DFPS </w:t>
      </w:r>
      <w:r w:rsidR="00066848" w:rsidRPr="00DF38F2">
        <w:rPr>
          <w:rFonts w:ascii="Times New Roman" w:hAnsi="Times New Roman"/>
          <w:sz w:val="24"/>
          <w:szCs w:val="24"/>
          <w:lang w:val="en"/>
        </w:rPr>
        <w:t>a</w:t>
      </w:r>
      <w:r w:rsidRPr="00DF38F2">
        <w:rPr>
          <w:rFonts w:ascii="Times New Roman" w:hAnsi="Times New Roman"/>
          <w:sz w:val="24"/>
          <w:szCs w:val="24"/>
          <w:lang w:val="en"/>
        </w:rPr>
        <w:t xml:space="preserve">dverse actions are steps that Child Care Licensing may take to force an operation to close. </w:t>
      </w:r>
      <w:r w:rsidR="00066848" w:rsidRPr="00DF38F2">
        <w:rPr>
          <w:rFonts w:ascii="Times New Roman" w:hAnsi="Times New Roman"/>
          <w:sz w:val="24"/>
          <w:szCs w:val="24"/>
          <w:lang w:val="en"/>
        </w:rPr>
        <w:t xml:space="preserve"> </w:t>
      </w:r>
      <w:r w:rsidRPr="00DF38F2">
        <w:rPr>
          <w:rFonts w:ascii="Times New Roman" w:hAnsi="Times New Roman"/>
          <w:sz w:val="24"/>
          <w:szCs w:val="24"/>
          <w:lang w:val="en"/>
        </w:rPr>
        <w:t xml:space="preserve">Adverse actions are taken when an operation has been cited for deficiencies that pose a risk to the health and safety of children, or if there are indications of a continued failure to comply with standards, rules or child care law. </w:t>
      </w:r>
      <w:r w:rsidR="00066848" w:rsidRPr="00DF38F2">
        <w:rPr>
          <w:rFonts w:ascii="Times New Roman" w:hAnsi="Times New Roman"/>
          <w:sz w:val="24"/>
          <w:szCs w:val="24"/>
          <w:lang w:val="en"/>
        </w:rPr>
        <w:t xml:space="preserve"> </w:t>
      </w:r>
      <w:r w:rsidRPr="00DF38F2">
        <w:rPr>
          <w:rFonts w:ascii="Times New Roman" w:hAnsi="Times New Roman"/>
          <w:sz w:val="24"/>
          <w:szCs w:val="24"/>
          <w:lang w:val="en"/>
        </w:rPr>
        <w:t>Adverse actions include denial of an application, revoc</w:t>
      </w:r>
      <w:r w:rsidR="000E05A1" w:rsidRPr="00DF38F2">
        <w:rPr>
          <w:rFonts w:ascii="Times New Roman" w:hAnsi="Times New Roman"/>
          <w:sz w:val="24"/>
          <w:szCs w:val="24"/>
          <w:lang w:val="en"/>
        </w:rPr>
        <w:t>ation or suspension of a permit</w:t>
      </w:r>
      <w:r w:rsidRPr="00DF38F2">
        <w:rPr>
          <w:rFonts w:ascii="Times New Roman" w:hAnsi="Times New Roman"/>
          <w:sz w:val="24"/>
          <w:szCs w:val="24"/>
          <w:lang w:val="en"/>
        </w:rPr>
        <w:t xml:space="preserve"> or an adverse amendment with conditions </w:t>
      </w:r>
      <w:r w:rsidR="00066848" w:rsidRPr="00DF38F2">
        <w:rPr>
          <w:rFonts w:ascii="Times New Roman" w:hAnsi="Times New Roman"/>
          <w:sz w:val="24"/>
          <w:szCs w:val="24"/>
          <w:lang w:val="en"/>
        </w:rPr>
        <w:t xml:space="preserve">on </w:t>
      </w:r>
      <w:r w:rsidRPr="00DF38F2">
        <w:rPr>
          <w:rFonts w:ascii="Times New Roman" w:hAnsi="Times New Roman"/>
          <w:sz w:val="24"/>
          <w:szCs w:val="24"/>
          <w:lang w:val="en"/>
        </w:rPr>
        <w:t>a permit.</w:t>
      </w:r>
    </w:p>
    <w:p w:rsidR="004D2076" w:rsidRPr="0097024A" w:rsidRDefault="004D2076" w:rsidP="004D2076">
      <w:pPr>
        <w:pStyle w:val="subparagraph"/>
        <w:spacing w:before="0" w:after="0"/>
        <w:ind w:left="0" w:firstLine="0"/>
        <w:jc w:val="left"/>
        <w:rPr>
          <w:rFonts w:ascii="Times New Roman" w:hAnsi="Times New Roman"/>
          <w:sz w:val="24"/>
          <w:szCs w:val="24"/>
        </w:rPr>
      </w:pPr>
    </w:p>
    <w:p w:rsidR="0037206A" w:rsidRPr="00FA75E9" w:rsidRDefault="0037206A" w:rsidP="004D2076">
      <w:pPr>
        <w:pStyle w:val="subparagraph"/>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TWC rules require </w:t>
      </w:r>
      <w:ins w:id="3513" w:author="Author">
        <w:r w:rsidR="00122EA0">
          <w:rPr>
            <w:rFonts w:ascii="Times New Roman" w:hAnsi="Times New Roman"/>
            <w:sz w:val="24"/>
            <w:szCs w:val="24"/>
          </w:rPr>
          <w:t xml:space="preserve">Local </w:t>
        </w:r>
      </w:ins>
      <w:r w:rsidR="00066848" w:rsidRPr="00FA75E9">
        <w:rPr>
          <w:rFonts w:ascii="Times New Roman" w:hAnsi="Times New Roman"/>
          <w:sz w:val="24"/>
          <w:szCs w:val="24"/>
        </w:rPr>
        <w:t xml:space="preserve">Workforce Development </w:t>
      </w:r>
      <w:r w:rsidRPr="00FA75E9">
        <w:rPr>
          <w:rFonts w:ascii="Times New Roman" w:hAnsi="Times New Roman"/>
          <w:sz w:val="24"/>
          <w:szCs w:val="24"/>
        </w:rPr>
        <w:t>Boards</w:t>
      </w:r>
      <w:r w:rsidR="003A557C" w:rsidRPr="00FA75E9">
        <w:rPr>
          <w:rFonts w:ascii="Times New Roman" w:hAnsi="Times New Roman"/>
          <w:sz w:val="24"/>
          <w:szCs w:val="24"/>
        </w:rPr>
        <w:t xml:space="preserve"> (Boards)</w:t>
      </w:r>
      <w:r w:rsidRPr="00FA75E9">
        <w:rPr>
          <w:rFonts w:ascii="Times New Roman" w:hAnsi="Times New Roman"/>
          <w:sz w:val="24"/>
          <w:szCs w:val="24"/>
        </w:rPr>
        <w:t xml:space="preserve"> to take certain actions if DFPS places a child care provider serving subsidized children on </w:t>
      </w:r>
      <w:r w:rsidR="00066848" w:rsidRPr="00FA75E9">
        <w:rPr>
          <w:rFonts w:ascii="Times New Roman" w:hAnsi="Times New Roman"/>
          <w:sz w:val="24"/>
          <w:szCs w:val="24"/>
        </w:rPr>
        <w:t>c</w:t>
      </w:r>
      <w:r w:rsidRPr="00FA75E9">
        <w:rPr>
          <w:rFonts w:ascii="Times New Roman" w:hAnsi="Times New Roman"/>
          <w:sz w:val="24"/>
          <w:szCs w:val="24"/>
        </w:rPr>
        <w:t xml:space="preserve">orrective or </w:t>
      </w:r>
      <w:r w:rsidR="00066848" w:rsidRPr="00FA75E9">
        <w:rPr>
          <w:rFonts w:ascii="Times New Roman" w:hAnsi="Times New Roman"/>
          <w:sz w:val="24"/>
          <w:szCs w:val="24"/>
        </w:rPr>
        <w:t>a</w:t>
      </w:r>
      <w:r w:rsidRPr="00FA75E9">
        <w:rPr>
          <w:rFonts w:ascii="Times New Roman" w:hAnsi="Times New Roman"/>
          <w:sz w:val="24"/>
          <w:szCs w:val="24"/>
        </w:rPr>
        <w:t>dve</w:t>
      </w:r>
      <w:r w:rsidR="00066848" w:rsidRPr="00FA75E9">
        <w:rPr>
          <w:rFonts w:ascii="Times New Roman" w:hAnsi="Times New Roman"/>
          <w:sz w:val="24"/>
          <w:szCs w:val="24"/>
        </w:rPr>
        <w:t>r</w:t>
      </w:r>
      <w:r w:rsidRPr="00FA75E9">
        <w:rPr>
          <w:rFonts w:ascii="Times New Roman" w:hAnsi="Times New Roman"/>
          <w:sz w:val="24"/>
          <w:szCs w:val="24"/>
        </w:rPr>
        <w:t xml:space="preserve">se </w:t>
      </w:r>
      <w:r w:rsidR="00066848" w:rsidRPr="00FA75E9">
        <w:rPr>
          <w:rFonts w:ascii="Times New Roman" w:hAnsi="Times New Roman"/>
          <w:sz w:val="24"/>
          <w:szCs w:val="24"/>
        </w:rPr>
        <w:t>a</w:t>
      </w:r>
      <w:r w:rsidRPr="00FA75E9">
        <w:rPr>
          <w:rFonts w:ascii="Times New Roman" w:hAnsi="Times New Roman"/>
          <w:sz w:val="24"/>
          <w:szCs w:val="24"/>
        </w:rPr>
        <w:t>ction</w:t>
      </w:r>
      <w:r w:rsidR="00066848" w:rsidRPr="00FA75E9">
        <w:rPr>
          <w:rFonts w:ascii="Times New Roman" w:hAnsi="Times New Roman"/>
          <w:sz w:val="24"/>
          <w:szCs w:val="24"/>
        </w:rPr>
        <w:t>.</w:t>
      </w:r>
      <w:r w:rsidRPr="00FA75E9">
        <w:rPr>
          <w:rFonts w:ascii="Times New Roman" w:hAnsi="Times New Roman"/>
          <w:sz w:val="24"/>
          <w:szCs w:val="24"/>
        </w:rPr>
        <w:t xml:space="preserve"> </w:t>
      </w:r>
    </w:p>
    <w:p w:rsidR="0075572A" w:rsidRPr="00FA75E9" w:rsidRDefault="0075572A" w:rsidP="004D2076">
      <w:pPr>
        <w:pStyle w:val="subparagraph"/>
        <w:spacing w:before="0" w:after="0"/>
        <w:ind w:left="0" w:firstLine="0"/>
        <w:jc w:val="left"/>
        <w:rPr>
          <w:rFonts w:ascii="Times New Roman" w:hAnsi="Times New Roman"/>
          <w:sz w:val="24"/>
          <w:szCs w:val="24"/>
        </w:rPr>
      </w:pPr>
    </w:p>
    <w:p w:rsidR="0075572A" w:rsidRPr="00FA75E9" w:rsidRDefault="0075572A" w:rsidP="00F62302">
      <w:pPr>
        <w:pStyle w:val="Guide3"/>
        <w:outlineLvl w:val="0"/>
      </w:pPr>
      <w:bookmarkStart w:id="3514" w:name="_Toc477430476"/>
      <w:r w:rsidRPr="00FA75E9">
        <w:t>F-40</w:t>
      </w:r>
      <w:r w:rsidR="00FB5C77">
        <w:t>2</w:t>
      </w:r>
      <w:r w:rsidRPr="00FA75E9">
        <w:t>: Providers Placed on Evaluation Corrective Action</w:t>
      </w:r>
      <w:bookmarkEnd w:id="3514"/>
    </w:p>
    <w:p w:rsidR="008408C2" w:rsidRPr="00FA75E9" w:rsidDel="009C78D4" w:rsidRDefault="008408C2" w:rsidP="00E20738">
      <w:pPr>
        <w:pStyle w:val="subparagraph"/>
        <w:spacing w:before="0" w:after="0"/>
        <w:ind w:left="0" w:firstLine="0"/>
        <w:jc w:val="left"/>
        <w:rPr>
          <w:del w:id="3515" w:author="Author"/>
          <w:rFonts w:ascii="Times New Roman" w:hAnsi="Times New Roman"/>
          <w:sz w:val="24"/>
          <w:szCs w:val="24"/>
        </w:rPr>
      </w:pPr>
    </w:p>
    <w:p w:rsidR="00E20738" w:rsidRPr="00FA75E9" w:rsidRDefault="001D6A01" w:rsidP="00E20738">
      <w:pPr>
        <w:pStyle w:val="subparagraph"/>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For a provider placed on evaluation corrective action (evaluation status) by DFPS, Boards </w:t>
      </w:r>
      <w:r w:rsidR="00B043BA" w:rsidRPr="00FA75E9">
        <w:rPr>
          <w:rFonts w:ascii="Times New Roman" w:hAnsi="Times New Roman"/>
          <w:sz w:val="24"/>
          <w:szCs w:val="24"/>
        </w:rPr>
        <w:t xml:space="preserve">must </w:t>
      </w:r>
      <w:r w:rsidRPr="00FA75E9">
        <w:rPr>
          <w:rFonts w:ascii="Times New Roman" w:hAnsi="Times New Roman"/>
          <w:sz w:val="24"/>
          <w:szCs w:val="24"/>
        </w:rPr>
        <w:t>ensure th</w:t>
      </w:r>
      <w:r w:rsidR="001245BF" w:rsidRPr="00FA75E9">
        <w:rPr>
          <w:rFonts w:ascii="Times New Roman" w:hAnsi="Times New Roman"/>
          <w:sz w:val="24"/>
          <w:szCs w:val="24"/>
        </w:rPr>
        <w:t>e following</w:t>
      </w:r>
      <w:r w:rsidR="00E20738" w:rsidRPr="00FA75E9">
        <w:rPr>
          <w:rFonts w:ascii="Times New Roman" w:hAnsi="Times New Roman"/>
          <w:sz w:val="24"/>
          <w:szCs w:val="24"/>
        </w:rPr>
        <w:t>:</w:t>
      </w:r>
      <w:r w:rsidR="00EB45EA" w:rsidRPr="00FA75E9">
        <w:rPr>
          <w:rFonts w:ascii="Times New Roman" w:hAnsi="Times New Roman"/>
          <w:sz w:val="24"/>
          <w:szCs w:val="24"/>
        </w:rPr>
        <w:t xml:space="preserve"> </w:t>
      </w:r>
    </w:p>
    <w:p w:rsidR="001D6A01" w:rsidRPr="00FA75E9" w:rsidRDefault="001245BF" w:rsidP="009256FF">
      <w:pPr>
        <w:pStyle w:val="subparagraph"/>
        <w:numPr>
          <w:ilvl w:val="0"/>
          <w:numId w:val="238"/>
        </w:numPr>
        <w:spacing w:before="0" w:after="0"/>
        <w:jc w:val="left"/>
        <w:rPr>
          <w:rFonts w:ascii="Times New Roman" w:hAnsi="Times New Roman"/>
          <w:sz w:val="24"/>
          <w:szCs w:val="24"/>
        </w:rPr>
      </w:pPr>
      <w:r w:rsidRPr="00FA75E9">
        <w:rPr>
          <w:rFonts w:ascii="Times New Roman" w:hAnsi="Times New Roman"/>
          <w:sz w:val="24"/>
          <w:szCs w:val="24"/>
        </w:rPr>
        <w:t>P</w:t>
      </w:r>
      <w:r w:rsidR="001D6A01" w:rsidRPr="00FA75E9">
        <w:rPr>
          <w:rFonts w:ascii="Times New Roman" w:hAnsi="Times New Roman"/>
          <w:sz w:val="24"/>
          <w:szCs w:val="24"/>
        </w:rPr>
        <w:t xml:space="preserve">arents with children enrolled in </w:t>
      </w:r>
      <w:r w:rsidR="00177FEB" w:rsidRPr="00FA75E9">
        <w:rPr>
          <w:rFonts w:ascii="Times New Roman" w:hAnsi="Times New Roman"/>
          <w:sz w:val="24"/>
          <w:szCs w:val="24"/>
        </w:rPr>
        <w:t xml:space="preserve">Texas Workforce </w:t>
      </w:r>
      <w:r w:rsidR="00D44D49" w:rsidRPr="00FA75E9">
        <w:rPr>
          <w:rFonts w:ascii="Times New Roman" w:hAnsi="Times New Roman"/>
          <w:sz w:val="24"/>
          <w:szCs w:val="24"/>
        </w:rPr>
        <w:t xml:space="preserve">Commission </w:t>
      </w:r>
      <w:r w:rsidR="00177FEB" w:rsidRPr="00FA75E9">
        <w:rPr>
          <w:rFonts w:ascii="Times New Roman" w:hAnsi="Times New Roman"/>
          <w:sz w:val="24"/>
          <w:szCs w:val="24"/>
        </w:rPr>
        <w:t>(TWC)</w:t>
      </w:r>
      <w:r w:rsidR="00FB5C77">
        <w:rPr>
          <w:rFonts w:ascii="Times New Roman" w:hAnsi="Times New Roman"/>
          <w:sz w:val="24"/>
          <w:szCs w:val="24"/>
        </w:rPr>
        <w:t>–</w:t>
      </w:r>
      <w:r w:rsidR="001D6A01" w:rsidRPr="00FA75E9">
        <w:rPr>
          <w:rFonts w:ascii="Times New Roman" w:hAnsi="Times New Roman"/>
          <w:sz w:val="24"/>
          <w:szCs w:val="24"/>
        </w:rPr>
        <w:t>funded child care are notified in writing of the provider</w:t>
      </w:r>
      <w:r w:rsidR="00177FEB" w:rsidRPr="00FA75E9">
        <w:rPr>
          <w:rFonts w:ascii="Times New Roman" w:hAnsi="Times New Roman"/>
          <w:sz w:val="24"/>
          <w:szCs w:val="24"/>
        </w:rPr>
        <w:t>’</w:t>
      </w:r>
      <w:r w:rsidR="001D6A01" w:rsidRPr="00FA75E9">
        <w:rPr>
          <w:rFonts w:ascii="Times New Roman" w:hAnsi="Times New Roman"/>
          <w:sz w:val="24"/>
          <w:szCs w:val="24"/>
        </w:rPr>
        <w:t xml:space="preserve">s evaluation status no later than five business days after receiving notification from </w:t>
      </w:r>
      <w:r w:rsidR="00177FEB" w:rsidRPr="00FA75E9">
        <w:rPr>
          <w:rFonts w:ascii="Times New Roman" w:hAnsi="Times New Roman"/>
          <w:sz w:val="24"/>
          <w:szCs w:val="24"/>
        </w:rPr>
        <w:t>TWC</w:t>
      </w:r>
      <w:r w:rsidR="001D6A01" w:rsidRPr="00FA75E9">
        <w:rPr>
          <w:rFonts w:ascii="Times New Roman" w:hAnsi="Times New Roman"/>
          <w:sz w:val="24"/>
          <w:szCs w:val="24"/>
        </w:rPr>
        <w:t xml:space="preserve"> of DFPS</w:t>
      </w:r>
      <w:r w:rsidR="00177FEB" w:rsidRPr="00FA75E9">
        <w:rPr>
          <w:rFonts w:ascii="Times New Roman" w:hAnsi="Times New Roman"/>
          <w:sz w:val="24"/>
          <w:szCs w:val="24"/>
        </w:rPr>
        <w:t>’</w:t>
      </w:r>
      <w:r w:rsidR="001D6A01" w:rsidRPr="00FA75E9">
        <w:rPr>
          <w:rFonts w:ascii="Times New Roman" w:hAnsi="Times New Roman"/>
          <w:sz w:val="24"/>
          <w:szCs w:val="24"/>
        </w:rPr>
        <w:t xml:space="preserve"> decision to place the provider on evaluation status</w:t>
      </w:r>
      <w:r w:rsidRPr="00FA75E9">
        <w:rPr>
          <w:rFonts w:ascii="Times New Roman" w:hAnsi="Times New Roman"/>
          <w:sz w:val="24"/>
          <w:szCs w:val="24"/>
        </w:rPr>
        <w:t>.</w:t>
      </w:r>
    </w:p>
    <w:p w:rsidR="002F1B52" w:rsidRPr="00FA75E9" w:rsidRDefault="001245BF" w:rsidP="009256FF">
      <w:pPr>
        <w:pStyle w:val="BodyText"/>
        <w:numPr>
          <w:ilvl w:val="0"/>
          <w:numId w:val="238"/>
        </w:numPr>
        <w:spacing w:after="0"/>
        <w:rPr>
          <w:rFonts w:ascii="Times New Roman" w:hAnsi="Times New Roman"/>
          <w:sz w:val="24"/>
          <w:szCs w:val="24"/>
        </w:rPr>
      </w:pPr>
      <w:r w:rsidRPr="00FA75E9">
        <w:rPr>
          <w:rFonts w:ascii="Times New Roman" w:hAnsi="Times New Roman"/>
          <w:sz w:val="24"/>
          <w:szCs w:val="24"/>
        </w:rPr>
        <w:t>P</w:t>
      </w:r>
      <w:r w:rsidR="002F1B52" w:rsidRPr="00FA75E9">
        <w:rPr>
          <w:rFonts w:ascii="Times New Roman" w:hAnsi="Times New Roman"/>
          <w:sz w:val="24"/>
          <w:szCs w:val="24"/>
        </w:rPr>
        <w:t xml:space="preserve">arents choosing to enroll new children in </w:t>
      </w:r>
      <w:r w:rsidRPr="00FA75E9">
        <w:rPr>
          <w:rFonts w:ascii="Times New Roman" w:hAnsi="Times New Roman"/>
          <w:sz w:val="24"/>
          <w:szCs w:val="24"/>
        </w:rPr>
        <w:t>TWC</w:t>
      </w:r>
      <w:r w:rsidR="002F1B52" w:rsidRPr="00FA75E9">
        <w:rPr>
          <w:rFonts w:ascii="Times New Roman" w:hAnsi="Times New Roman"/>
          <w:sz w:val="24"/>
          <w:szCs w:val="24"/>
        </w:rPr>
        <w:t xml:space="preserve">-funded child care with a provider on evaluation status are notified in writing of the provider’s evaluation status prior to enrollment. </w:t>
      </w:r>
    </w:p>
    <w:p w:rsidR="002F1B52" w:rsidRPr="00773A35" w:rsidRDefault="00EB45EA" w:rsidP="00F62302">
      <w:pPr>
        <w:pStyle w:val="BodyText"/>
        <w:spacing w:after="0"/>
        <w:outlineLvl w:val="0"/>
        <w:rPr>
          <w:rFonts w:ascii="Times New Roman" w:hAnsi="Times New Roman"/>
        </w:rPr>
      </w:pPr>
      <w:r w:rsidRPr="00773A35">
        <w:rPr>
          <w:rFonts w:ascii="Times New Roman" w:hAnsi="Times New Roman"/>
        </w:rPr>
        <w:t xml:space="preserve">Rule Reference: </w:t>
      </w:r>
      <w:hyperlink r:id="rId95" w:history="1">
        <w:r w:rsidRPr="00773A35">
          <w:rPr>
            <w:rStyle w:val="Hyperlink"/>
            <w:rFonts w:ascii="Times New Roman" w:hAnsi="Times New Roman"/>
          </w:rPr>
          <w:t>§809.94(a)</w:t>
        </w:r>
      </w:hyperlink>
    </w:p>
    <w:p w:rsidR="00EB45EA" w:rsidRPr="00FA75E9" w:rsidDel="00C777B4" w:rsidRDefault="00EB45EA" w:rsidP="002F1B52">
      <w:pPr>
        <w:pStyle w:val="BodyText"/>
        <w:spacing w:after="0"/>
        <w:rPr>
          <w:del w:id="3516" w:author="Author"/>
          <w:rFonts w:ascii="Times New Roman" w:hAnsi="Times New Roman"/>
          <w:sz w:val="24"/>
          <w:szCs w:val="24"/>
        </w:rPr>
      </w:pPr>
    </w:p>
    <w:p w:rsidR="002F1B52" w:rsidRPr="00FA75E9" w:rsidDel="00C777B4" w:rsidRDefault="002F1B52" w:rsidP="002F1B52">
      <w:pPr>
        <w:pStyle w:val="BodyText"/>
        <w:spacing w:after="0"/>
        <w:rPr>
          <w:del w:id="3517" w:author="Author"/>
          <w:rFonts w:ascii="Times New Roman" w:hAnsi="Times New Roman"/>
          <w:sz w:val="24"/>
          <w:szCs w:val="24"/>
        </w:rPr>
      </w:pPr>
      <w:del w:id="3518" w:author="Author">
        <w:r w:rsidRPr="00FA75E9" w:rsidDel="00C777B4">
          <w:rPr>
            <w:rFonts w:ascii="Times New Roman" w:hAnsi="Times New Roman"/>
            <w:sz w:val="24"/>
            <w:szCs w:val="24"/>
          </w:rPr>
          <w:delText xml:space="preserve">Boards must be aware of the following: </w:delText>
        </w:r>
      </w:del>
    </w:p>
    <w:p w:rsidR="002F1B52" w:rsidRPr="00FA75E9" w:rsidDel="00C777B4" w:rsidRDefault="002F1B52" w:rsidP="009256FF">
      <w:pPr>
        <w:pStyle w:val="BodyText"/>
        <w:numPr>
          <w:ilvl w:val="0"/>
          <w:numId w:val="147"/>
        </w:numPr>
        <w:spacing w:after="0"/>
        <w:ind w:left="360"/>
        <w:rPr>
          <w:del w:id="3519" w:author="Author"/>
          <w:rFonts w:ascii="Times New Roman" w:hAnsi="Times New Roman"/>
          <w:sz w:val="24"/>
          <w:szCs w:val="24"/>
        </w:rPr>
      </w:pPr>
      <w:del w:id="3520" w:author="Author">
        <w:r w:rsidRPr="00FA75E9" w:rsidDel="00C777B4">
          <w:rPr>
            <w:rFonts w:ascii="Times New Roman" w:hAnsi="Times New Roman"/>
            <w:sz w:val="24"/>
            <w:szCs w:val="24"/>
          </w:rPr>
          <w:delText xml:space="preserve">Parents are allowed to enroll new children with a provider on evaluation status as long as the parent acknowledges in writing that he or she is aware of the evaluation status with DFPS.  </w:delText>
        </w:r>
      </w:del>
    </w:p>
    <w:p w:rsidR="002F1B52" w:rsidRPr="00FA75E9" w:rsidDel="00C777B4" w:rsidRDefault="002F1B52" w:rsidP="009256FF">
      <w:pPr>
        <w:pStyle w:val="BodyText"/>
        <w:numPr>
          <w:ilvl w:val="0"/>
          <w:numId w:val="146"/>
        </w:numPr>
        <w:spacing w:after="0"/>
        <w:ind w:left="360"/>
        <w:rPr>
          <w:del w:id="3521" w:author="Author"/>
          <w:rFonts w:ascii="Times New Roman" w:hAnsi="Times New Roman"/>
          <w:sz w:val="24"/>
          <w:szCs w:val="24"/>
        </w:rPr>
      </w:pPr>
      <w:del w:id="3522" w:author="Author">
        <w:r w:rsidRPr="00FA75E9" w:rsidDel="00C777B4">
          <w:rPr>
            <w:rFonts w:ascii="Times New Roman" w:hAnsi="Times New Roman"/>
            <w:sz w:val="24"/>
            <w:szCs w:val="24"/>
          </w:rPr>
          <w:delText>Written acknowledgment of the parent’s choice to enroll the child with the provider must be signed and returned to the Board’s child care contractor within 10 business days of the date of the notification.</w:delText>
        </w:r>
      </w:del>
    </w:p>
    <w:p w:rsidR="002F1B52" w:rsidRPr="00FA75E9" w:rsidDel="00C777B4" w:rsidRDefault="002F1B52" w:rsidP="009256FF">
      <w:pPr>
        <w:pStyle w:val="BodyText"/>
        <w:numPr>
          <w:ilvl w:val="0"/>
          <w:numId w:val="146"/>
        </w:numPr>
        <w:spacing w:after="0"/>
        <w:ind w:left="360"/>
        <w:rPr>
          <w:del w:id="3523" w:author="Author"/>
          <w:rFonts w:ascii="Times New Roman" w:hAnsi="Times New Roman"/>
          <w:sz w:val="24"/>
          <w:szCs w:val="24"/>
        </w:rPr>
      </w:pPr>
      <w:del w:id="3524" w:author="Author">
        <w:r w:rsidRPr="00FA75E9" w:rsidDel="00C777B4">
          <w:rPr>
            <w:rFonts w:ascii="Times New Roman" w:hAnsi="Times New Roman"/>
            <w:sz w:val="24"/>
            <w:szCs w:val="24"/>
          </w:rPr>
          <w:lastRenderedPageBreak/>
          <w:delText>Failure to sign and return the written acknowledgement of decision to enroll the child with the provider within 10 business days will be considered a voluntary withdrawal from child care by the parent.</w:delText>
        </w:r>
      </w:del>
    </w:p>
    <w:p w:rsidR="00EB45EA" w:rsidRPr="00FA75E9" w:rsidRDefault="00EB45EA" w:rsidP="009C2B8A">
      <w:pPr>
        <w:pStyle w:val="subparagraph"/>
        <w:spacing w:before="0" w:after="0"/>
        <w:ind w:left="446"/>
        <w:jc w:val="left"/>
        <w:rPr>
          <w:rFonts w:ascii="Times New Roman" w:hAnsi="Times New Roman"/>
          <w:sz w:val="24"/>
          <w:szCs w:val="24"/>
        </w:rPr>
      </w:pPr>
    </w:p>
    <w:p w:rsidR="0075572A" w:rsidRPr="00FA75E9" w:rsidRDefault="0075572A" w:rsidP="00F62302">
      <w:pPr>
        <w:pStyle w:val="Guide3"/>
        <w:outlineLvl w:val="0"/>
      </w:pPr>
      <w:bookmarkStart w:id="3525" w:name="_Toc477430477"/>
      <w:r w:rsidRPr="00FA75E9">
        <w:t>F-40</w:t>
      </w:r>
      <w:r w:rsidR="00FB5C77">
        <w:t>3</w:t>
      </w:r>
      <w:r w:rsidRPr="00FA75E9">
        <w:t>: Providers Placed on Probation Corrective Action</w:t>
      </w:r>
      <w:bookmarkEnd w:id="3525"/>
    </w:p>
    <w:p w:rsidR="008408C2" w:rsidRPr="00FA75E9" w:rsidDel="009C78D4" w:rsidRDefault="008408C2" w:rsidP="002F1B52">
      <w:pPr>
        <w:pStyle w:val="subparagraph"/>
        <w:spacing w:before="0" w:after="0"/>
        <w:ind w:left="0" w:firstLine="0"/>
        <w:jc w:val="left"/>
        <w:rPr>
          <w:del w:id="3526" w:author="Author"/>
          <w:rFonts w:ascii="Times New Roman" w:hAnsi="Times New Roman"/>
          <w:sz w:val="24"/>
          <w:szCs w:val="24"/>
        </w:rPr>
      </w:pPr>
    </w:p>
    <w:p w:rsidR="001D6A01" w:rsidRPr="00FA75E9" w:rsidRDefault="001D6A01" w:rsidP="002F1B52">
      <w:pPr>
        <w:pStyle w:val="subparagraph"/>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For a provider placed on probation corrective action (probationary status) by DFPS, Boards </w:t>
      </w:r>
      <w:r w:rsidR="00B043BA" w:rsidRPr="00FA75E9">
        <w:rPr>
          <w:rFonts w:ascii="Times New Roman" w:hAnsi="Times New Roman"/>
          <w:sz w:val="24"/>
          <w:szCs w:val="24"/>
        </w:rPr>
        <w:t xml:space="preserve">must </w:t>
      </w:r>
      <w:r w:rsidRPr="00FA75E9">
        <w:rPr>
          <w:rFonts w:ascii="Times New Roman" w:hAnsi="Times New Roman"/>
          <w:sz w:val="24"/>
          <w:szCs w:val="24"/>
        </w:rPr>
        <w:t>ensure th</w:t>
      </w:r>
      <w:r w:rsidR="003A557C" w:rsidRPr="00FA75E9">
        <w:rPr>
          <w:rFonts w:ascii="Times New Roman" w:hAnsi="Times New Roman"/>
          <w:sz w:val="24"/>
          <w:szCs w:val="24"/>
        </w:rPr>
        <w:t>e following</w:t>
      </w:r>
      <w:r w:rsidRPr="00FA75E9">
        <w:rPr>
          <w:rFonts w:ascii="Times New Roman" w:hAnsi="Times New Roman"/>
          <w:sz w:val="24"/>
          <w:szCs w:val="24"/>
        </w:rPr>
        <w:t xml:space="preserve">: </w:t>
      </w:r>
    </w:p>
    <w:p w:rsidR="001D6A01" w:rsidRPr="00FA75E9" w:rsidRDefault="003A557C" w:rsidP="009256FF">
      <w:pPr>
        <w:pStyle w:val="paragraph"/>
        <w:numPr>
          <w:ilvl w:val="0"/>
          <w:numId w:val="214"/>
        </w:numPr>
        <w:spacing w:before="0" w:after="0"/>
        <w:jc w:val="left"/>
        <w:rPr>
          <w:rFonts w:ascii="Times New Roman" w:hAnsi="Times New Roman"/>
          <w:sz w:val="24"/>
          <w:szCs w:val="24"/>
        </w:rPr>
      </w:pPr>
      <w:r w:rsidRPr="00FA75E9">
        <w:rPr>
          <w:rFonts w:ascii="Times New Roman" w:hAnsi="Times New Roman"/>
          <w:sz w:val="24"/>
          <w:szCs w:val="24"/>
        </w:rPr>
        <w:t>P</w:t>
      </w:r>
      <w:r w:rsidR="001D6A01" w:rsidRPr="00FA75E9">
        <w:rPr>
          <w:rFonts w:ascii="Times New Roman" w:hAnsi="Times New Roman"/>
          <w:sz w:val="24"/>
          <w:szCs w:val="24"/>
        </w:rPr>
        <w:t xml:space="preserve">arents with children in </w:t>
      </w:r>
      <w:r w:rsidR="005F66A4" w:rsidRPr="00FA75E9">
        <w:rPr>
          <w:rFonts w:ascii="Times New Roman" w:hAnsi="Times New Roman"/>
          <w:sz w:val="24"/>
          <w:szCs w:val="24"/>
        </w:rPr>
        <w:t>TWC</w:t>
      </w:r>
      <w:r w:rsidR="001D6A01" w:rsidRPr="00FA75E9">
        <w:rPr>
          <w:rFonts w:ascii="Times New Roman" w:hAnsi="Times New Roman"/>
          <w:sz w:val="24"/>
          <w:szCs w:val="24"/>
        </w:rPr>
        <w:t>-funded child care are notified in writing of the provider</w:t>
      </w:r>
      <w:r w:rsidR="005F66A4" w:rsidRPr="00FA75E9">
        <w:rPr>
          <w:rFonts w:ascii="Times New Roman" w:hAnsi="Times New Roman"/>
          <w:sz w:val="24"/>
          <w:szCs w:val="24"/>
        </w:rPr>
        <w:t>’</w:t>
      </w:r>
      <w:r w:rsidR="001D6A01" w:rsidRPr="00FA75E9">
        <w:rPr>
          <w:rFonts w:ascii="Times New Roman" w:hAnsi="Times New Roman"/>
          <w:sz w:val="24"/>
          <w:szCs w:val="24"/>
        </w:rPr>
        <w:t xml:space="preserve">s probationary status no later than five business days after receiving notification from </w:t>
      </w:r>
      <w:r w:rsidR="005F66A4" w:rsidRPr="00FA75E9">
        <w:rPr>
          <w:rFonts w:ascii="Times New Roman" w:hAnsi="Times New Roman"/>
          <w:sz w:val="24"/>
          <w:szCs w:val="24"/>
        </w:rPr>
        <w:t>TWC</w:t>
      </w:r>
      <w:r w:rsidR="001D6A01" w:rsidRPr="00FA75E9">
        <w:rPr>
          <w:rFonts w:ascii="Times New Roman" w:hAnsi="Times New Roman"/>
          <w:sz w:val="24"/>
          <w:szCs w:val="24"/>
        </w:rPr>
        <w:t xml:space="preserve"> of DFPS</w:t>
      </w:r>
      <w:r w:rsidR="005F66A4" w:rsidRPr="00FA75E9">
        <w:rPr>
          <w:rFonts w:ascii="Times New Roman" w:hAnsi="Times New Roman"/>
          <w:sz w:val="24"/>
          <w:szCs w:val="24"/>
        </w:rPr>
        <w:t>’</w:t>
      </w:r>
      <w:r w:rsidR="001D6A01" w:rsidRPr="00FA75E9">
        <w:rPr>
          <w:rFonts w:ascii="Times New Roman" w:hAnsi="Times New Roman"/>
          <w:sz w:val="24"/>
          <w:szCs w:val="24"/>
        </w:rPr>
        <w:t xml:space="preserve"> decision to place the provider on probationary status</w:t>
      </w:r>
      <w:r w:rsidRPr="00FA75E9">
        <w:rPr>
          <w:rFonts w:ascii="Times New Roman" w:hAnsi="Times New Roman"/>
          <w:sz w:val="24"/>
          <w:szCs w:val="24"/>
        </w:rPr>
        <w:t>.</w:t>
      </w:r>
    </w:p>
    <w:p w:rsidR="001D6A01" w:rsidRPr="00FA75E9" w:rsidRDefault="003A557C" w:rsidP="009256FF">
      <w:pPr>
        <w:pStyle w:val="paragraph"/>
        <w:numPr>
          <w:ilvl w:val="0"/>
          <w:numId w:val="214"/>
        </w:numPr>
        <w:spacing w:before="0" w:after="0"/>
        <w:jc w:val="left"/>
        <w:rPr>
          <w:rFonts w:ascii="Times New Roman" w:hAnsi="Times New Roman"/>
          <w:sz w:val="24"/>
          <w:szCs w:val="24"/>
        </w:rPr>
      </w:pPr>
      <w:r w:rsidRPr="00FA75E9">
        <w:rPr>
          <w:rFonts w:ascii="Times New Roman" w:hAnsi="Times New Roman"/>
          <w:sz w:val="24"/>
          <w:szCs w:val="24"/>
        </w:rPr>
        <w:t>N</w:t>
      </w:r>
      <w:r w:rsidR="001D6A01" w:rsidRPr="00FA75E9">
        <w:rPr>
          <w:rFonts w:ascii="Times New Roman" w:hAnsi="Times New Roman"/>
          <w:sz w:val="24"/>
          <w:szCs w:val="24"/>
        </w:rPr>
        <w:t>o new referrals are made to the provider while on probationary status.</w:t>
      </w:r>
    </w:p>
    <w:p w:rsidR="00EB45EA" w:rsidRPr="00773A35" w:rsidRDefault="00EB45EA" w:rsidP="00F62302">
      <w:pPr>
        <w:pStyle w:val="BodyText"/>
        <w:spacing w:after="0"/>
        <w:outlineLvl w:val="0"/>
        <w:rPr>
          <w:rFonts w:ascii="Times New Roman" w:hAnsi="Times New Roman"/>
        </w:rPr>
      </w:pPr>
      <w:r w:rsidRPr="00773A35">
        <w:rPr>
          <w:rFonts w:ascii="Times New Roman" w:hAnsi="Times New Roman"/>
        </w:rPr>
        <w:t xml:space="preserve">Rule Reference: </w:t>
      </w:r>
      <w:hyperlink r:id="rId96" w:history="1">
        <w:r w:rsidRPr="00773A35">
          <w:rPr>
            <w:rStyle w:val="Hyperlink"/>
            <w:rFonts w:ascii="Times New Roman" w:hAnsi="Times New Roman"/>
          </w:rPr>
          <w:t>§809.94(b)</w:t>
        </w:r>
      </w:hyperlink>
    </w:p>
    <w:p w:rsidR="00EB45EA" w:rsidRPr="00FA75E9" w:rsidRDefault="00EB45EA" w:rsidP="009C2B8A">
      <w:pPr>
        <w:pStyle w:val="subparagraph"/>
        <w:spacing w:before="0" w:after="0"/>
        <w:ind w:left="446"/>
        <w:jc w:val="left"/>
        <w:rPr>
          <w:rFonts w:ascii="Times New Roman" w:hAnsi="Times New Roman"/>
          <w:sz w:val="24"/>
          <w:szCs w:val="24"/>
        </w:rPr>
      </w:pPr>
    </w:p>
    <w:p w:rsidR="0075572A" w:rsidRPr="00FA75E9" w:rsidDel="00C777B4" w:rsidRDefault="0075572A" w:rsidP="000B453C">
      <w:pPr>
        <w:pStyle w:val="Guide3"/>
        <w:rPr>
          <w:del w:id="3527" w:author="Author"/>
        </w:rPr>
      </w:pPr>
      <w:del w:id="3528" w:author="Author">
        <w:r w:rsidRPr="00FA75E9" w:rsidDel="00C777B4">
          <w:delText>F-40</w:delText>
        </w:r>
        <w:r w:rsidR="00FB5C77" w:rsidDel="00C777B4">
          <w:delText>4</w:delText>
        </w:r>
        <w:r w:rsidRPr="00FA75E9" w:rsidDel="00C777B4">
          <w:delText>: Continuation of Care for Children Enrolled at a Provider on Corrective Action</w:delText>
        </w:r>
      </w:del>
    </w:p>
    <w:p w:rsidR="008408C2" w:rsidRPr="00FA75E9" w:rsidDel="00C777B4" w:rsidRDefault="008408C2" w:rsidP="00EB45EA">
      <w:pPr>
        <w:pStyle w:val="BodyText"/>
        <w:spacing w:after="0"/>
        <w:rPr>
          <w:del w:id="3529" w:author="Author"/>
          <w:rFonts w:ascii="Times New Roman" w:hAnsi="Times New Roman"/>
          <w:sz w:val="24"/>
          <w:szCs w:val="24"/>
        </w:rPr>
      </w:pPr>
    </w:p>
    <w:p w:rsidR="00EB45EA" w:rsidRPr="00FA75E9" w:rsidDel="00C777B4" w:rsidRDefault="00EB45EA" w:rsidP="00EB45EA">
      <w:pPr>
        <w:pStyle w:val="BodyText"/>
        <w:spacing w:after="0"/>
        <w:rPr>
          <w:del w:id="3530" w:author="Author"/>
          <w:rFonts w:ascii="Times New Roman" w:hAnsi="Times New Roman"/>
          <w:sz w:val="24"/>
          <w:szCs w:val="24"/>
        </w:rPr>
      </w:pPr>
      <w:del w:id="3531" w:author="Author">
        <w:r w:rsidRPr="00FA75E9" w:rsidDel="00C777B4">
          <w:rPr>
            <w:rFonts w:ascii="Times New Roman" w:hAnsi="Times New Roman"/>
            <w:sz w:val="24"/>
            <w:szCs w:val="24"/>
          </w:rPr>
          <w:delText xml:space="preserve">Boards must be aware of the following: </w:delText>
        </w:r>
      </w:del>
    </w:p>
    <w:p w:rsidR="00EB45EA" w:rsidRPr="00FA75E9" w:rsidDel="00C777B4" w:rsidRDefault="00EB45EA" w:rsidP="009256FF">
      <w:pPr>
        <w:pStyle w:val="BodyText"/>
        <w:numPr>
          <w:ilvl w:val="0"/>
          <w:numId w:val="147"/>
        </w:numPr>
        <w:spacing w:after="0"/>
        <w:ind w:left="360"/>
        <w:rPr>
          <w:del w:id="3532" w:author="Author"/>
          <w:rFonts w:ascii="Times New Roman" w:hAnsi="Times New Roman"/>
          <w:sz w:val="24"/>
          <w:szCs w:val="24"/>
        </w:rPr>
      </w:pPr>
      <w:del w:id="3533" w:author="Author">
        <w:r w:rsidRPr="00FA75E9" w:rsidDel="00C777B4">
          <w:rPr>
            <w:rFonts w:ascii="Times New Roman" w:hAnsi="Times New Roman"/>
            <w:sz w:val="24"/>
            <w:szCs w:val="24"/>
          </w:rPr>
          <w:delText xml:space="preserve">Parents are allowed to continue a child’s enrollment with a provider on corrective action as long as the parent acknowledges in writing that he or she is aware of the provider’s status with DFPS, but chooses to continue care with the provider.  </w:delText>
        </w:r>
      </w:del>
    </w:p>
    <w:p w:rsidR="00EB45EA" w:rsidRPr="00FA75E9" w:rsidDel="00C777B4" w:rsidRDefault="00EB45EA" w:rsidP="009256FF">
      <w:pPr>
        <w:pStyle w:val="BodyText"/>
        <w:numPr>
          <w:ilvl w:val="0"/>
          <w:numId w:val="146"/>
        </w:numPr>
        <w:spacing w:after="0"/>
        <w:ind w:left="360"/>
        <w:rPr>
          <w:del w:id="3534" w:author="Author"/>
          <w:rFonts w:ascii="Times New Roman" w:hAnsi="Times New Roman"/>
          <w:sz w:val="24"/>
          <w:szCs w:val="24"/>
        </w:rPr>
      </w:pPr>
      <w:del w:id="3535" w:author="Author">
        <w:r w:rsidRPr="00FA75E9" w:rsidDel="00C777B4">
          <w:rPr>
            <w:rFonts w:ascii="Times New Roman" w:hAnsi="Times New Roman"/>
            <w:sz w:val="24"/>
            <w:szCs w:val="24"/>
          </w:rPr>
          <w:delText>Written acknowledgment of the parent’s choice to continue care with the provider must be signed and returned to the Board’s child care contractor within 10 business days of the date of the notification.</w:delText>
        </w:r>
      </w:del>
    </w:p>
    <w:p w:rsidR="00EB45EA" w:rsidRPr="00FA75E9" w:rsidDel="00C777B4" w:rsidRDefault="00EB45EA" w:rsidP="009256FF">
      <w:pPr>
        <w:pStyle w:val="BodyText"/>
        <w:numPr>
          <w:ilvl w:val="0"/>
          <w:numId w:val="146"/>
        </w:numPr>
        <w:spacing w:after="0"/>
        <w:ind w:left="360"/>
        <w:rPr>
          <w:del w:id="3536" w:author="Author"/>
          <w:rFonts w:ascii="Times New Roman" w:hAnsi="Times New Roman"/>
          <w:sz w:val="24"/>
          <w:szCs w:val="24"/>
        </w:rPr>
      </w:pPr>
      <w:del w:id="3537" w:author="Author">
        <w:r w:rsidRPr="00FA75E9" w:rsidDel="00C777B4">
          <w:rPr>
            <w:rFonts w:ascii="Times New Roman" w:hAnsi="Times New Roman"/>
            <w:sz w:val="24"/>
            <w:szCs w:val="24"/>
          </w:rPr>
          <w:delText xml:space="preserve">Failure to sign and return the written acknowledgement and decision to continue care with the provider within 10 business days will be considered a voluntary withdrawal from child care by the parent. </w:delText>
        </w:r>
      </w:del>
    </w:p>
    <w:p w:rsidR="000E6DDA" w:rsidRPr="00773A35" w:rsidDel="00C777B4" w:rsidRDefault="000E6DDA" w:rsidP="000E6DDA">
      <w:pPr>
        <w:pStyle w:val="BodyText"/>
        <w:spacing w:after="0"/>
        <w:rPr>
          <w:del w:id="3538" w:author="Author"/>
          <w:rFonts w:ascii="Times New Roman" w:hAnsi="Times New Roman"/>
        </w:rPr>
      </w:pPr>
      <w:del w:id="3539" w:author="Author">
        <w:r w:rsidRPr="00773A35" w:rsidDel="00C777B4">
          <w:rPr>
            <w:rFonts w:ascii="Times New Roman" w:hAnsi="Times New Roman"/>
          </w:rPr>
          <w:delText xml:space="preserve">Rule Reference: </w:delText>
        </w:r>
        <w:r w:rsidR="002268BB" w:rsidDel="00C777B4">
          <w:fldChar w:fldCharType="begin"/>
        </w:r>
        <w:r w:rsidR="002268BB" w:rsidDel="00C777B4">
          <w:delInstrText xml:space="preserve"> HYPERLINK "http://texreg.sos.state.tx.us/public/readtac$ext.TacPage?sl=R&amp;app=9&amp;p_dir=&amp;p_rloc=&amp;p_tloc=&amp;p_ploc=&amp;pg=1&amp;p_tac=&amp;ti=40&amp;pt=20&amp;ch=809&amp;rl=94" </w:delInstrText>
        </w:r>
        <w:r w:rsidR="002268BB" w:rsidDel="00C777B4">
          <w:fldChar w:fldCharType="separate"/>
        </w:r>
        <w:r w:rsidRPr="00773A35" w:rsidDel="00C777B4">
          <w:rPr>
            <w:rStyle w:val="Hyperlink"/>
            <w:rFonts w:ascii="Times New Roman" w:hAnsi="Times New Roman"/>
          </w:rPr>
          <w:delText>§809.94(c)</w:delText>
        </w:r>
        <w:r w:rsidR="002268BB" w:rsidDel="00C777B4">
          <w:rPr>
            <w:rStyle w:val="Hyperlink"/>
            <w:rFonts w:ascii="Times New Roman" w:hAnsi="Times New Roman"/>
          </w:rPr>
          <w:fldChar w:fldCharType="end"/>
        </w:r>
      </w:del>
    </w:p>
    <w:p w:rsidR="00EB45EA" w:rsidRPr="00FA75E9" w:rsidRDefault="00EB45EA" w:rsidP="00FD5071">
      <w:pPr>
        <w:pStyle w:val="subparagraph"/>
        <w:spacing w:before="0" w:after="0"/>
        <w:ind w:left="0" w:firstLine="0"/>
        <w:jc w:val="left"/>
        <w:rPr>
          <w:rFonts w:ascii="Times New Roman" w:hAnsi="Times New Roman"/>
          <w:sz w:val="24"/>
          <w:szCs w:val="24"/>
        </w:rPr>
      </w:pPr>
    </w:p>
    <w:p w:rsidR="0075572A" w:rsidRPr="00FA75E9" w:rsidRDefault="0075572A" w:rsidP="00F62302">
      <w:pPr>
        <w:pStyle w:val="Guide3"/>
        <w:outlineLvl w:val="0"/>
      </w:pPr>
      <w:bookmarkStart w:id="3540" w:name="_Toc477430478"/>
      <w:r w:rsidRPr="00FA75E9">
        <w:t>F-</w:t>
      </w:r>
      <w:del w:id="3541" w:author="Author">
        <w:r w:rsidRPr="00FA75E9" w:rsidDel="00C777B4">
          <w:delText>40</w:delText>
        </w:r>
        <w:r w:rsidR="00FB5C77" w:rsidDel="00C777B4">
          <w:delText>5</w:delText>
        </w:r>
      </w:del>
      <w:ins w:id="3542" w:author="Author">
        <w:r w:rsidR="00C777B4" w:rsidRPr="00FA75E9">
          <w:t>40</w:t>
        </w:r>
        <w:r w:rsidR="00C777B4">
          <w:t>4</w:t>
        </w:r>
      </w:ins>
      <w:r w:rsidRPr="00FA75E9">
        <w:t>: Reimbursements for Providers on Corrective Action</w:t>
      </w:r>
      <w:bookmarkEnd w:id="3540"/>
    </w:p>
    <w:p w:rsidR="008408C2" w:rsidRPr="00FA75E9" w:rsidDel="009C78D4" w:rsidRDefault="008408C2" w:rsidP="00FD5071">
      <w:pPr>
        <w:pStyle w:val="subparagraph"/>
        <w:spacing w:before="0" w:after="0"/>
        <w:ind w:left="0" w:firstLine="0"/>
        <w:jc w:val="left"/>
        <w:rPr>
          <w:del w:id="3543" w:author="Author"/>
          <w:rFonts w:ascii="Times New Roman" w:hAnsi="Times New Roman"/>
          <w:sz w:val="24"/>
          <w:szCs w:val="24"/>
        </w:rPr>
      </w:pPr>
    </w:p>
    <w:p w:rsidR="001D6A01" w:rsidRPr="00FA75E9" w:rsidRDefault="001D6A01" w:rsidP="00FD5071">
      <w:pPr>
        <w:pStyle w:val="subparagraph"/>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For a provider placed on evaluation or probationary status by DFPS, Boards </w:t>
      </w:r>
      <w:r w:rsidR="00B043BA" w:rsidRPr="00FA75E9">
        <w:rPr>
          <w:rFonts w:ascii="Times New Roman" w:hAnsi="Times New Roman"/>
          <w:sz w:val="24"/>
          <w:szCs w:val="24"/>
        </w:rPr>
        <w:t xml:space="preserve">must </w:t>
      </w:r>
      <w:r w:rsidRPr="00FA75E9">
        <w:rPr>
          <w:rFonts w:ascii="Times New Roman" w:hAnsi="Times New Roman"/>
          <w:sz w:val="24"/>
          <w:szCs w:val="24"/>
        </w:rPr>
        <w:t xml:space="preserve">ensure that </w:t>
      </w:r>
      <w:r w:rsidR="00FD5071" w:rsidRPr="00FA75E9">
        <w:rPr>
          <w:rFonts w:ascii="Times New Roman" w:hAnsi="Times New Roman"/>
          <w:sz w:val="24"/>
          <w:szCs w:val="24"/>
        </w:rPr>
        <w:t xml:space="preserve">while on evaluation or probationary status </w:t>
      </w:r>
      <w:r w:rsidRPr="00FA75E9">
        <w:rPr>
          <w:rFonts w:ascii="Times New Roman" w:hAnsi="Times New Roman"/>
          <w:sz w:val="24"/>
          <w:szCs w:val="24"/>
        </w:rPr>
        <w:t>the provider is not reimbursed at the Boards</w:t>
      </w:r>
      <w:r w:rsidR="00FD5071" w:rsidRPr="00FA75E9">
        <w:rPr>
          <w:rFonts w:ascii="Times New Roman" w:hAnsi="Times New Roman"/>
          <w:sz w:val="24"/>
          <w:szCs w:val="24"/>
        </w:rPr>
        <w:t>’</w:t>
      </w:r>
      <w:r w:rsidRPr="00FA75E9">
        <w:rPr>
          <w:rFonts w:ascii="Times New Roman" w:hAnsi="Times New Roman"/>
          <w:sz w:val="24"/>
          <w:szCs w:val="24"/>
        </w:rPr>
        <w:t xml:space="preserve"> enhanced reimbursement rates</w:t>
      </w:r>
      <w:r w:rsidR="00FD5071" w:rsidRPr="00FA75E9">
        <w:rPr>
          <w:rFonts w:ascii="Times New Roman" w:hAnsi="Times New Roman"/>
          <w:sz w:val="24"/>
          <w:szCs w:val="24"/>
        </w:rPr>
        <w:t>,</w:t>
      </w:r>
      <w:r w:rsidRPr="00FA75E9">
        <w:rPr>
          <w:rFonts w:ascii="Times New Roman" w:hAnsi="Times New Roman"/>
          <w:sz w:val="24"/>
          <w:szCs w:val="24"/>
        </w:rPr>
        <w:t xml:space="preserve"> described in </w:t>
      </w:r>
      <w:r w:rsidR="00A02519">
        <w:rPr>
          <w:rFonts w:ascii="Times New Roman" w:hAnsi="Times New Roman"/>
          <w:sz w:val="24"/>
          <w:szCs w:val="24"/>
        </w:rPr>
        <w:t>B-703</w:t>
      </w:r>
      <w:r w:rsidRPr="00FA75E9">
        <w:rPr>
          <w:rFonts w:ascii="Times New Roman" w:hAnsi="Times New Roman"/>
          <w:sz w:val="24"/>
          <w:szCs w:val="24"/>
        </w:rPr>
        <w:t xml:space="preserve">.  </w:t>
      </w:r>
    </w:p>
    <w:p w:rsidR="00BD784D" w:rsidRPr="00773A35" w:rsidRDefault="00BD784D" w:rsidP="00F62302">
      <w:pPr>
        <w:pStyle w:val="BodyText"/>
        <w:spacing w:after="0"/>
        <w:outlineLvl w:val="0"/>
        <w:rPr>
          <w:rFonts w:ascii="Times New Roman" w:hAnsi="Times New Roman"/>
        </w:rPr>
      </w:pPr>
      <w:r w:rsidRPr="00773A35">
        <w:rPr>
          <w:rFonts w:ascii="Times New Roman" w:hAnsi="Times New Roman"/>
        </w:rPr>
        <w:t xml:space="preserve">Rule Reference: </w:t>
      </w:r>
      <w:hyperlink r:id="rId97" w:history="1">
        <w:r w:rsidRPr="00773A35">
          <w:rPr>
            <w:rStyle w:val="Hyperlink"/>
            <w:rFonts w:ascii="Times New Roman" w:hAnsi="Times New Roman"/>
          </w:rPr>
          <w:t>§809.94(d)</w:t>
        </w:r>
      </w:hyperlink>
    </w:p>
    <w:p w:rsidR="00FD5071" w:rsidRPr="00FA75E9" w:rsidRDefault="00FD5071" w:rsidP="009C2B8A">
      <w:pPr>
        <w:pStyle w:val="subparagraph"/>
        <w:spacing w:before="0" w:after="0"/>
        <w:ind w:left="446"/>
        <w:jc w:val="left"/>
        <w:rPr>
          <w:rFonts w:ascii="Times New Roman" w:hAnsi="Times New Roman"/>
          <w:sz w:val="24"/>
          <w:szCs w:val="24"/>
        </w:rPr>
      </w:pPr>
    </w:p>
    <w:p w:rsidR="0075572A" w:rsidRPr="00FA75E9" w:rsidRDefault="0075572A" w:rsidP="009C2B8A">
      <w:pPr>
        <w:pStyle w:val="subparagraph"/>
        <w:spacing w:before="0" w:after="0"/>
        <w:ind w:left="446"/>
        <w:jc w:val="left"/>
        <w:rPr>
          <w:rFonts w:ascii="Times New Roman" w:hAnsi="Times New Roman"/>
          <w:sz w:val="24"/>
          <w:szCs w:val="24"/>
        </w:rPr>
      </w:pPr>
    </w:p>
    <w:p w:rsidR="0075572A" w:rsidRPr="00FA75E9" w:rsidRDefault="0075572A" w:rsidP="00F62302">
      <w:pPr>
        <w:pStyle w:val="Guide3"/>
        <w:outlineLvl w:val="0"/>
      </w:pPr>
      <w:bookmarkStart w:id="3544" w:name="_Toc477430479"/>
      <w:r w:rsidRPr="00FA75E9">
        <w:t>F-</w:t>
      </w:r>
      <w:del w:id="3545" w:author="Author">
        <w:r w:rsidRPr="00FA75E9" w:rsidDel="00C777B4">
          <w:delText>40</w:delText>
        </w:r>
        <w:r w:rsidR="00FB5C77" w:rsidDel="00C777B4">
          <w:delText>6</w:delText>
        </w:r>
      </w:del>
      <w:ins w:id="3546" w:author="Author">
        <w:r w:rsidR="00C777B4" w:rsidRPr="00FA75E9">
          <w:t>40</w:t>
        </w:r>
        <w:r w:rsidR="00C777B4">
          <w:t>5</w:t>
        </w:r>
      </w:ins>
      <w:r w:rsidRPr="00FA75E9">
        <w:t>: Providers Placed on Adverse Action</w:t>
      </w:r>
      <w:bookmarkEnd w:id="3544"/>
    </w:p>
    <w:p w:rsidR="008408C2" w:rsidRPr="00FA75E9" w:rsidDel="009C78D4" w:rsidRDefault="008408C2" w:rsidP="002F1B52">
      <w:pPr>
        <w:pStyle w:val="BodyText"/>
        <w:spacing w:after="0"/>
        <w:rPr>
          <w:del w:id="3547" w:author="Author"/>
          <w:rFonts w:ascii="Times New Roman" w:hAnsi="Times New Roman"/>
          <w:sz w:val="24"/>
          <w:szCs w:val="24"/>
        </w:rPr>
      </w:pPr>
    </w:p>
    <w:p w:rsidR="002F1B52" w:rsidRPr="00FA75E9" w:rsidRDefault="002F1B52" w:rsidP="002F1B52">
      <w:pPr>
        <w:pStyle w:val="BodyText"/>
        <w:spacing w:after="0"/>
        <w:rPr>
          <w:rFonts w:ascii="Times New Roman" w:hAnsi="Times New Roman"/>
          <w:sz w:val="24"/>
          <w:szCs w:val="24"/>
        </w:rPr>
      </w:pPr>
      <w:r w:rsidRPr="00FA75E9">
        <w:rPr>
          <w:rFonts w:ascii="Times New Roman" w:hAnsi="Times New Roman"/>
          <w:sz w:val="24"/>
          <w:szCs w:val="24"/>
        </w:rPr>
        <w:t>When DFPS is taking adverse action against a p</w:t>
      </w:r>
      <w:r w:rsidR="003A557C" w:rsidRPr="00FA75E9">
        <w:rPr>
          <w:rFonts w:ascii="Times New Roman" w:hAnsi="Times New Roman"/>
          <w:sz w:val="24"/>
          <w:szCs w:val="24"/>
        </w:rPr>
        <w:t>rovider, Boards must ensure the following</w:t>
      </w:r>
      <w:r w:rsidRPr="00FA75E9">
        <w:rPr>
          <w:rFonts w:ascii="Times New Roman" w:hAnsi="Times New Roman"/>
          <w:sz w:val="24"/>
          <w:szCs w:val="24"/>
        </w:rPr>
        <w:t>:</w:t>
      </w:r>
    </w:p>
    <w:p w:rsidR="002F1B52" w:rsidRPr="00FA75E9" w:rsidRDefault="003A557C" w:rsidP="009256FF">
      <w:pPr>
        <w:pStyle w:val="BodyText"/>
        <w:numPr>
          <w:ilvl w:val="0"/>
          <w:numId w:val="125"/>
        </w:numPr>
        <w:spacing w:after="0"/>
        <w:ind w:left="360"/>
        <w:rPr>
          <w:rFonts w:ascii="Times New Roman" w:hAnsi="Times New Roman"/>
          <w:sz w:val="24"/>
          <w:szCs w:val="24"/>
        </w:rPr>
      </w:pPr>
      <w:r w:rsidRPr="00FA75E9">
        <w:rPr>
          <w:rFonts w:ascii="Times New Roman" w:hAnsi="Times New Roman"/>
          <w:sz w:val="24"/>
          <w:szCs w:val="24"/>
        </w:rPr>
        <w:t>P</w:t>
      </w:r>
      <w:r w:rsidR="002F1B52" w:rsidRPr="00FA75E9">
        <w:rPr>
          <w:rFonts w:ascii="Times New Roman" w:hAnsi="Times New Roman"/>
          <w:sz w:val="24"/>
          <w:szCs w:val="24"/>
        </w:rPr>
        <w:t xml:space="preserve">arents with children enrolled in </w:t>
      </w:r>
      <w:r w:rsidRPr="00FA75E9">
        <w:rPr>
          <w:rFonts w:ascii="Times New Roman" w:hAnsi="Times New Roman"/>
          <w:sz w:val="24"/>
          <w:szCs w:val="24"/>
        </w:rPr>
        <w:t>TWC</w:t>
      </w:r>
      <w:r w:rsidR="002F1B52" w:rsidRPr="00FA75E9">
        <w:rPr>
          <w:rFonts w:ascii="Times New Roman" w:hAnsi="Times New Roman"/>
          <w:sz w:val="24"/>
          <w:szCs w:val="24"/>
        </w:rPr>
        <w:t xml:space="preserve">-funded child care with the provider are notified, in writing or by telephone, no later than two business days after receiving </w:t>
      </w:r>
      <w:r w:rsidRPr="00FA75E9">
        <w:rPr>
          <w:rFonts w:ascii="Times New Roman" w:hAnsi="Times New Roman"/>
          <w:sz w:val="24"/>
          <w:szCs w:val="24"/>
        </w:rPr>
        <w:t>TWC</w:t>
      </w:r>
      <w:r w:rsidR="002F1B52" w:rsidRPr="00FA75E9">
        <w:rPr>
          <w:rFonts w:ascii="Times New Roman" w:hAnsi="Times New Roman"/>
          <w:sz w:val="24"/>
          <w:szCs w:val="24"/>
        </w:rPr>
        <w:t xml:space="preserve"> notification that DFPS intends to take adverse action against the provider</w:t>
      </w:r>
      <w:r w:rsidRPr="00FA75E9">
        <w:rPr>
          <w:rFonts w:ascii="Times New Roman" w:hAnsi="Times New Roman"/>
          <w:sz w:val="24"/>
          <w:szCs w:val="24"/>
        </w:rPr>
        <w:t>.</w:t>
      </w:r>
    </w:p>
    <w:p w:rsidR="002F1B52" w:rsidRPr="00FA75E9" w:rsidRDefault="003A557C" w:rsidP="009256FF">
      <w:pPr>
        <w:pStyle w:val="BodyText"/>
        <w:numPr>
          <w:ilvl w:val="0"/>
          <w:numId w:val="125"/>
        </w:numPr>
        <w:spacing w:after="0"/>
        <w:ind w:left="360"/>
        <w:rPr>
          <w:rFonts w:ascii="Times New Roman" w:hAnsi="Times New Roman"/>
          <w:sz w:val="24"/>
          <w:szCs w:val="24"/>
        </w:rPr>
      </w:pPr>
      <w:r w:rsidRPr="00FA75E9">
        <w:rPr>
          <w:rFonts w:ascii="Times New Roman" w:hAnsi="Times New Roman"/>
          <w:sz w:val="24"/>
          <w:szCs w:val="24"/>
        </w:rPr>
        <w:lastRenderedPageBreak/>
        <w:t>C</w:t>
      </w:r>
      <w:r w:rsidR="002F1B52" w:rsidRPr="00FA75E9">
        <w:rPr>
          <w:rFonts w:ascii="Times New Roman" w:hAnsi="Times New Roman"/>
          <w:sz w:val="24"/>
          <w:szCs w:val="24"/>
        </w:rPr>
        <w:t xml:space="preserve">hildren enrolled in </w:t>
      </w:r>
      <w:r w:rsidRPr="00FA75E9">
        <w:rPr>
          <w:rFonts w:ascii="Times New Roman" w:hAnsi="Times New Roman"/>
          <w:sz w:val="24"/>
          <w:szCs w:val="24"/>
        </w:rPr>
        <w:t>TWC</w:t>
      </w:r>
      <w:r w:rsidR="002F1B52" w:rsidRPr="00FA75E9">
        <w:rPr>
          <w:rFonts w:ascii="Times New Roman" w:hAnsi="Times New Roman"/>
          <w:sz w:val="24"/>
          <w:szCs w:val="24"/>
        </w:rPr>
        <w:t xml:space="preserve">-funded child care with the provider are transferred to another eligible provider no later than five business days after receiving </w:t>
      </w:r>
      <w:r w:rsidRPr="00FA75E9">
        <w:rPr>
          <w:rFonts w:ascii="Times New Roman" w:hAnsi="Times New Roman"/>
          <w:sz w:val="24"/>
          <w:szCs w:val="24"/>
        </w:rPr>
        <w:t>TWC</w:t>
      </w:r>
      <w:r w:rsidR="002F1B52" w:rsidRPr="00FA75E9">
        <w:rPr>
          <w:rFonts w:ascii="Times New Roman" w:hAnsi="Times New Roman"/>
          <w:sz w:val="24"/>
          <w:szCs w:val="24"/>
        </w:rPr>
        <w:t xml:space="preserve"> notification that DFPS intends to take adverse action against the provider</w:t>
      </w:r>
      <w:r w:rsidRPr="00FA75E9">
        <w:rPr>
          <w:rFonts w:ascii="Times New Roman" w:hAnsi="Times New Roman"/>
          <w:sz w:val="24"/>
          <w:szCs w:val="24"/>
        </w:rPr>
        <w:t>.</w:t>
      </w:r>
    </w:p>
    <w:p w:rsidR="002F1B52" w:rsidRPr="00FA75E9" w:rsidRDefault="003A557C" w:rsidP="009256FF">
      <w:pPr>
        <w:pStyle w:val="BodyText"/>
        <w:numPr>
          <w:ilvl w:val="0"/>
          <w:numId w:val="125"/>
        </w:numPr>
        <w:spacing w:after="0"/>
        <w:ind w:left="360"/>
        <w:rPr>
          <w:rFonts w:ascii="Times New Roman" w:hAnsi="Times New Roman"/>
          <w:sz w:val="24"/>
          <w:szCs w:val="24"/>
        </w:rPr>
      </w:pPr>
      <w:r w:rsidRPr="00FA75E9">
        <w:rPr>
          <w:rFonts w:ascii="Times New Roman" w:hAnsi="Times New Roman"/>
          <w:sz w:val="24"/>
          <w:szCs w:val="24"/>
        </w:rPr>
        <w:t>N</w:t>
      </w:r>
      <w:r w:rsidR="002F1B52" w:rsidRPr="00FA75E9">
        <w:rPr>
          <w:rFonts w:ascii="Times New Roman" w:hAnsi="Times New Roman"/>
          <w:sz w:val="24"/>
          <w:szCs w:val="24"/>
        </w:rPr>
        <w:t xml:space="preserve">o new referrals for </w:t>
      </w:r>
      <w:r w:rsidRPr="00FA75E9">
        <w:rPr>
          <w:rFonts w:ascii="Times New Roman" w:hAnsi="Times New Roman"/>
          <w:sz w:val="24"/>
          <w:szCs w:val="24"/>
        </w:rPr>
        <w:t>TWC</w:t>
      </w:r>
      <w:r w:rsidR="002F1B52" w:rsidRPr="00FA75E9">
        <w:rPr>
          <w:rFonts w:ascii="Times New Roman" w:hAnsi="Times New Roman"/>
          <w:sz w:val="24"/>
          <w:szCs w:val="24"/>
        </w:rPr>
        <w:t>-funded child care are made to the provider while DFPS is taking adverse action.</w:t>
      </w:r>
    </w:p>
    <w:p w:rsidR="00BD784D" w:rsidRPr="00773A35" w:rsidRDefault="00BD784D" w:rsidP="00F62302">
      <w:pPr>
        <w:pStyle w:val="BodyText"/>
        <w:spacing w:after="0"/>
        <w:outlineLvl w:val="0"/>
        <w:rPr>
          <w:rFonts w:ascii="Times New Roman" w:hAnsi="Times New Roman"/>
        </w:rPr>
      </w:pPr>
      <w:r w:rsidRPr="00773A35">
        <w:rPr>
          <w:rFonts w:ascii="Times New Roman" w:hAnsi="Times New Roman"/>
        </w:rPr>
        <w:t xml:space="preserve">Rule Reference: </w:t>
      </w:r>
      <w:hyperlink r:id="rId98" w:history="1">
        <w:r w:rsidRPr="00773A35">
          <w:rPr>
            <w:rStyle w:val="Hyperlink"/>
            <w:rFonts w:ascii="Times New Roman" w:hAnsi="Times New Roman"/>
          </w:rPr>
          <w:t>§809.94(e)</w:t>
        </w:r>
      </w:hyperlink>
    </w:p>
    <w:p w:rsidR="00BD784D" w:rsidRPr="00FA75E9" w:rsidRDefault="00BD784D" w:rsidP="002F1B52">
      <w:pPr>
        <w:pStyle w:val="BodyText"/>
        <w:spacing w:after="0"/>
        <w:rPr>
          <w:rFonts w:ascii="Times New Roman" w:hAnsi="Times New Roman"/>
          <w:sz w:val="24"/>
          <w:szCs w:val="24"/>
        </w:rPr>
      </w:pPr>
    </w:p>
    <w:p w:rsidR="002F1B52" w:rsidRPr="00FA75E9" w:rsidRDefault="002F1B52" w:rsidP="002F1B52">
      <w:pPr>
        <w:pStyle w:val="BodyText"/>
        <w:spacing w:after="0"/>
        <w:rPr>
          <w:rFonts w:ascii="Times New Roman" w:hAnsi="Times New Roman"/>
          <w:sz w:val="24"/>
          <w:szCs w:val="24"/>
        </w:rPr>
      </w:pPr>
      <w:r w:rsidRPr="00EA0440">
        <w:rPr>
          <w:rFonts w:ascii="Times New Roman" w:hAnsi="Times New Roman"/>
          <w:sz w:val="24"/>
          <w:szCs w:val="24"/>
        </w:rPr>
        <w:t xml:space="preserve">DFPS </w:t>
      </w:r>
      <w:r w:rsidR="002301F2" w:rsidRPr="00EA0440">
        <w:rPr>
          <w:rFonts w:ascii="Times New Roman" w:hAnsi="Times New Roman"/>
          <w:sz w:val="24"/>
          <w:szCs w:val="24"/>
        </w:rPr>
        <w:t>may determine</w:t>
      </w:r>
      <w:r w:rsidRPr="00EA0440">
        <w:rPr>
          <w:rFonts w:ascii="Times New Roman" w:hAnsi="Times New Roman"/>
          <w:sz w:val="24"/>
          <w:szCs w:val="24"/>
        </w:rPr>
        <w:t xml:space="preserve"> that </w:t>
      </w:r>
      <w:r w:rsidR="002301F2" w:rsidRPr="00EA0440">
        <w:rPr>
          <w:rFonts w:ascii="Times New Roman" w:hAnsi="Times New Roman"/>
          <w:sz w:val="24"/>
          <w:szCs w:val="24"/>
        </w:rPr>
        <w:t>a</w:t>
      </w:r>
      <w:r w:rsidRPr="00EA0440">
        <w:rPr>
          <w:rFonts w:ascii="Times New Roman" w:hAnsi="Times New Roman"/>
          <w:sz w:val="24"/>
          <w:szCs w:val="24"/>
        </w:rPr>
        <w:t xml:space="preserve"> provider poses an immediate risk to the health or safety of </w:t>
      </w:r>
      <w:r w:rsidR="00EA0440" w:rsidRPr="00EA0440">
        <w:rPr>
          <w:rFonts w:ascii="Times New Roman" w:hAnsi="Times New Roman"/>
          <w:sz w:val="24"/>
          <w:szCs w:val="24"/>
        </w:rPr>
        <w:t>children</w:t>
      </w:r>
      <w:r w:rsidRPr="00EA0440">
        <w:rPr>
          <w:rFonts w:ascii="Times New Roman" w:hAnsi="Times New Roman"/>
          <w:sz w:val="24"/>
          <w:szCs w:val="24"/>
        </w:rPr>
        <w:t xml:space="preserve"> and cannot operate pendin</w:t>
      </w:r>
      <w:r w:rsidR="00EA0440" w:rsidRPr="00EA0440">
        <w:rPr>
          <w:rFonts w:ascii="Times New Roman" w:hAnsi="Times New Roman"/>
          <w:sz w:val="24"/>
          <w:szCs w:val="24"/>
        </w:rPr>
        <w:t xml:space="preserve">g appeal of the adverse action. However, in some situations </w:t>
      </w:r>
      <w:r w:rsidRPr="00EA0440">
        <w:rPr>
          <w:rFonts w:ascii="Times New Roman" w:hAnsi="Times New Roman"/>
          <w:sz w:val="24"/>
          <w:szCs w:val="24"/>
        </w:rPr>
        <w:t xml:space="preserve">a valid court order </w:t>
      </w:r>
      <w:r w:rsidR="00EA0440" w:rsidRPr="00EA0440">
        <w:rPr>
          <w:rFonts w:ascii="Times New Roman" w:hAnsi="Times New Roman"/>
          <w:sz w:val="24"/>
          <w:szCs w:val="24"/>
        </w:rPr>
        <w:t>may</w:t>
      </w:r>
      <w:r w:rsidRPr="00EA0440">
        <w:rPr>
          <w:rFonts w:ascii="Times New Roman" w:hAnsi="Times New Roman"/>
          <w:sz w:val="24"/>
          <w:szCs w:val="24"/>
        </w:rPr>
        <w:t xml:space="preserve"> overturn DFPS’ determination</w:t>
      </w:r>
      <w:r w:rsidR="00EA0440" w:rsidRPr="00EA0440">
        <w:rPr>
          <w:rFonts w:ascii="Times New Roman" w:hAnsi="Times New Roman"/>
          <w:sz w:val="24"/>
          <w:szCs w:val="24"/>
        </w:rPr>
        <w:t>,</w:t>
      </w:r>
      <w:r w:rsidRPr="00EA0440">
        <w:rPr>
          <w:rFonts w:ascii="Times New Roman" w:hAnsi="Times New Roman"/>
          <w:sz w:val="24"/>
          <w:szCs w:val="24"/>
        </w:rPr>
        <w:t xml:space="preserve"> allowing the provider to operate pending administrative review or appeal</w:t>
      </w:r>
      <w:r w:rsidR="002301F2" w:rsidRPr="00EA0440">
        <w:rPr>
          <w:rFonts w:ascii="Times New Roman" w:hAnsi="Times New Roman"/>
          <w:sz w:val="24"/>
          <w:szCs w:val="24"/>
        </w:rPr>
        <w:t>. In these situations Boards must the actions listed above</w:t>
      </w:r>
      <w:r w:rsidRPr="00EA0440">
        <w:rPr>
          <w:rFonts w:ascii="Times New Roman" w:hAnsi="Times New Roman"/>
          <w:sz w:val="24"/>
          <w:szCs w:val="24"/>
        </w:rPr>
        <w:t xml:space="preserve">.  </w:t>
      </w:r>
    </w:p>
    <w:p w:rsidR="000E6DDA" w:rsidRPr="00773A35" w:rsidRDefault="000E6DDA" w:rsidP="00F62302">
      <w:pPr>
        <w:pStyle w:val="BodyText"/>
        <w:spacing w:after="0"/>
        <w:outlineLvl w:val="0"/>
        <w:rPr>
          <w:rFonts w:ascii="Times New Roman" w:hAnsi="Times New Roman"/>
        </w:rPr>
      </w:pPr>
      <w:r w:rsidRPr="00773A35">
        <w:rPr>
          <w:rFonts w:ascii="Times New Roman" w:hAnsi="Times New Roman"/>
        </w:rPr>
        <w:t xml:space="preserve">Rule Reference: </w:t>
      </w:r>
      <w:hyperlink r:id="rId99" w:history="1">
        <w:r w:rsidRPr="00773A35">
          <w:rPr>
            <w:rStyle w:val="Hyperlink"/>
            <w:rFonts w:ascii="Times New Roman" w:hAnsi="Times New Roman"/>
          </w:rPr>
          <w:t>§809.94(</w:t>
        </w:r>
        <w:r w:rsidR="00BD784D" w:rsidRPr="00773A35">
          <w:rPr>
            <w:rStyle w:val="Hyperlink"/>
            <w:rFonts w:ascii="Times New Roman" w:hAnsi="Times New Roman"/>
          </w:rPr>
          <w:t>f</w:t>
        </w:r>
        <w:r w:rsidRPr="00773A35">
          <w:rPr>
            <w:rStyle w:val="Hyperlink"/>
            <w:rFonts w:ascii="Times New Roman" w:hAnsi="Times New Roman"/>
          </w:rPr>
          <w:t>)</w:t>
        </w:r>
      </w:hyperlink>
    </w:p>
    <w:p w:rsidR="00D16097" w:rsidRPr="00FA75E9" w:rsidRDefault="00D16097" w:rsidP="009C2B8A">
      <w:pPr>
        <w:pStyle w:val="subparagraph"/>
        <w:spacing w:before="0" w:after="0"/>
        <w:ind w:left="446"/>
        <w:jc w:val="left"/>
        <w:rPr>
          <w:rFonts w:ascii="Times New Roman" w:hAnsi="Times New Roman"/>
          <w:sz w:val="24"/>
          <w:szCs w:val="24"/>
        </w:rPr>
      </w:pPr>
    </w:p>
    <w:p w:rsidR="000E6DDA" w:rsidRPr="00FA75E9" w:rsidRDefault="000E6DDA" w:rsidP="009C2B8A">
      <w:pPr>
        <w:pStyle w:val="subparagraph"/>
        <w:spacing w:before="0" w:after="0"/>
        <w:ind w:left="446"/>
        <w:jc w:val="left"/>
        <w:rPr>
          <w:rFonts w:ascii="Times New Roman" w:hAnsi="Times New Roman"/>
          <w:sz w:val="24"/>
          <w:szCs w:val="24"/>
        </w:rPr>
      </w:pPr>
    </w:p>
    <w:p w:rsidR="00527516" w:rsidRPr="00FA75E9" w:rsidRDefault="0075572A" w:rsidP="0085026A">
      <w:pPr>
        <w:pStyle w:val="Guide3"/>
        <w:rPr>
          <w:b w:val="0"/>
        </w:rPr>
      </w:pPr>
      <w:bookmarkStart w:id="3548" w:name="_Toc477430480"/>
      <w:r w:rsidRPr="00FA75E9">
        <w:t>F-40</w:t>
      </w:r>
      <w:ins w:id="3549" w:author="Author">
        <w:r w:rsidR="00AB6EBF">
          <w:t>6</w:t>
        </w:r>
      </w:ins>
      <w:del w:id="3550" w:author="Author">
        <w:r w:rsidR="00FB5C77" w:rsidDel="00AB6EBF">
          <w:delText>7</w:delText>
        </w:r>
      </w:del>
      <w:r w:rsidRPr="00FA75E9">
        <w:t xml:space="preserve">: </w:t>
      </w:r>
      <w:r w:rsidR="00527516" w:rsidRPr="00FA75E9">
        <w:t>Summary of Require</w:t>
      </w:r>
      <w:r w:rsidR="00340F5C" w:rsidRPr="00FA75E9">
        <w:t>d Actions</w:t>
      </w:r>
      <w:r w:rsidR="00BD784D" w:rsidRPr="00FA75E9">
        <w:t xml:space="preserve"> for Providers on Corrective or Adverse Action</w:t>
      </w:r>
      <w:bookmarkEnd w:id="3548"/>
      <w:r w:rsidR="00527516" w:rsidRPr="00FA75E9">
        <w:t xml:space="preserve"> </w:t>
      </w:r>
    </w:p>
    <w:p w:rsidR="008408C2" w:rsidRPr="00FA75E9" w:rsidDel="009C78D4" w:rsidRDefault="008408C2" w:rsidP="002875ED">
      <w:pPr>
        <w:pStyle w:val="BodyTextIndent2"/>
        <w:ind w:left="0" w:firstLine="0"/>
        <w:rPr>
          <w:del w:id="3551" w:author="Author"/>
          <w:szCs w:val="24"/>
        </w:rPr>
      </w:pPr>
    </w:p>
    <w:p w:rsidR="00527516" w:rsidRPr="00FA75E9" w:rsidRDefault="00527516" w:rsidP="002875ED">
      <w:pPr>
        <w:pStyle w:val="BodyTextIndent2"/>
        <w:ind w:left="0" w:firstLine="0"/>
        <w:rPr>
          <w:szCs w:val="24"/>
        </w:rPr>
      </w:pPr>
      <w:r w:rsidRPr="00FA75E9">
        <w:rPr>
          <w:szCs w:val="24"/>
        </w:rPr>
        <w:t>The following table summarizes the actions to be taken when a child care provider has been placed on corrective or adverse action with DFPS.</w:t>
      </w:r>
    </w:p>
    <w:p w:rsidR="00527516" w:rsidRPr="00FA75E9" w:rsidRDefault="00527516" w:rsidP="002875ED">
      <w:pPr>
        <w:pStyle w:val="BodyTextIndent2"/>
        <w:ind w:left="0" w:firstLine="0"/>
        <w:rPr>
          <w:szCs w:val="24"/>
        </w:rPr>
      </w:pPr>
    </w:p>
    <w:tbl>
      <w:tblPr>
        <w:tblW w:w="819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376"/>
        <w:gridCol w:w="1390"/>
        <w:gridCol w:w="1826"/>
        <w:gridCol w:w="1746"/>
      </w:tblGrid>
      <w:tr w:rsidR="00527516" w:rsidRPr="00FA75E9" w:rsidTr="00705DC8">
        <w:tc>
          <w:tcPr>
            <w:tcW w:w="189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Status</w:t>
            </w:r>
          </w:p>
        </w:tc>
        <w:tc>
          <w:tcPr>
            <w:tcW w:w="126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 xml:space="preserve">Required Notification </w:t>
            </w:r>
          </w:p>
          <w:p w:rsidR="00527516" w:rsidRPr="00FA75E9" w:rsidRDefault="00527516" w:rsidP="002875ED">
            <w:pPr>
              <w:rPr>
                <w:rFonts w:ascii="Times New Roman" w:hAnsi="Times New Roman"/>
                <w:sz w:val="24"/>
                <w:szCs w:val="24"/>
              </w:rPr>
            </w:pPr>
            <w:r w:rsidRPr="00FA75E9">
              <w:rPr>
                <w:rFonts w:ascii="Times New Roman" w:hAnsi="Times New Roman"/>
                <w:sz w:val="24"/>
                <w:szCs w:val="24"/>
              </w:rPr>
              <w:t>of Parents</w:t>
            </w:r>
          </w:p>
        </w:tc>
        <w:tc>
          <w:tcPr>
            <w:tcW w:w="135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 xml:space="preserve">Required to </w:t>
            </w:r>
          </w:p>
          <w:p w:rsidR="00527516" w:rsidRPr="00FA75E9" w:rsidRDefault="00527516" w:rsidP="002875ED">
            <w:pPr>
              <w:rPr>
                <w:rFonts w:ascii="Times New Roman" w:hAnsi="Times New Roman"/>
                <w:sz w:val="24"/>
                <w:szCs w:val="24"/>
              </w:rPr>
            </w:pPr>
            <w:r w:rsidRPr="00FA75E9">
              <w:rPr>
                <w:rFonts w:ascii="Times New Roman" w:hAnsi="Times New Roman"/>
                <w:sz w:val="24"/>
                <w:szCs w:val="24"/>
              </w:rPr>
              <w:t>Stop New Enrollments</w:t>
            </w:r>
          </w:p>
        </w:tc>
        <w:tc>
          <w:tcPr>
            <w:tcW w:w="189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 xml:space="preserve">Required to </w:t>
            </w:r>
          </w:p>
          <w:p w:rsidR="00527516" w:rsidRPr="00FA75E9" w:rsidRDefault="00527516" w:rsidP="002875ED">
            <w:pPr>
              <w:rPr>
                <w:rFonts w:ascii="Times New Roman" w:hAnsi="Times New Roman"/>
                <w:sz w:val="24"/>
                <w:szCs w:val="24"/>
              </w:rPr>
            </w:pPr>
            <w:r w:rsidRPr="00FA75E9">
              <w:rPr>
                <w:rFonts w:ascii="Times New Roman" w:hAnsi="Times New Roman"/>
                <w:sz w:val="24"/>
                <w:szCs w:val="24"/>
              </w:rPr>
              <w:t>Remove Currently Enrolled Children</w:t>
            </w:r>
          </w:p>
        </w:tc>
        <w:tc>
          <w:tcPr>
            <w:tcW w:w="180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 xml:space="preserve">Provider Eligible to Receive </w:t>
            </w:r>
          </w:p>
          <w:p w:rsidR="00527516" w:rsidRPr="00FA75E9" w:rsidRDefault="00527516" w:rsidP="002875ED">
            <w:pPr>
              <w:rPr>
                <w:rFonts w:ascii="Times New Roman" w:hAnsi="Times New Roman"/>
                <w:sz w:val="24"/>
                <w:szCs w:val="24"/>
              </w:rPr>
            </w:pPr>
            <w:r w:rsidRPr="00FA75E9">
              <w:rPr>
                <w:rFonts w:ascii="Times New Roman" w:hAnsi="Times New Roman"/>
                <w:sz w:val="24"/>
                <w:szCs w:val="24"/>
              </w:rPr>
              <w:t xml:space="preserve">Enhanced Rates </w:t>
            </w:r>
          </w:p>
        </w:tc>
      </w:tr>
      <w:tr w:rsidR="00527516" w:rsidRPr="00FA75E9" w:rsidTr="00705DC8">
        <w:tc>
          <w:tcPr>
            <w:tcW w:w="189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Evaluation Status</w:t>
            </w:r>
          </w:p>
        </w:tc>
        <w:tc>
          <w:tcPr>
            <w:tcW w:w="126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Yes</w:t>
            </w:r>
          </w:p>
        </w:tc>
        <w:tc>
          <w:tcPr>
            <w:tcW w:w="135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 xml:space="preserve">No </w:t>
            </w:r>
          </w:p>
        </w:tc>
        <w:tc>
          <w:tcPr>
            <w:tcW w:w="189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No</w:t>
            </w:r>
          </w:p>
        </w:tc>
        <w:tc>
          <w:tcPr>
            <w:tcW w:w="180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No</w:t>
            </w:r>
          </w:p>
        </w:tc>
      </w:tr>
      <w:tr w:rsidR="00527516" w:rsidRPr="00FA75E9" w:rsidTr="00705DC8">
        <w:tc>
          <w:tcPr>
            <w:tcW w:w="189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Probationary Status</w:t>
            </w:r>
          </w:p>
        </w:tc>
        <w:tc>
          <w:tcPr>
            <w:tcW w:w="126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Yes</w:t>
            </w:r>
          </w:p>
        </w:tc>
        <w:tc>
          <w:tcPr>
            <w:tcW w:w="135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Yes</w:t>
            </w:r>
          </w:p>
        </w:tc>
        <w:tc>
          <w:tcPr>
            <w:tcW w:w="189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No</w:t>
            </w:r>
          </w:p>
        </w:tc>
        <w:tc>
          <w:tcPr>
            <w:tcW w:w="180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No</w:t>
            </w:r>
          </w:p>
        </w:tc>
      </w:tr>
      <w:tr w:rsidR="00527516" w:rsidRPr="00FA75E9" w:rsidTr="00705DC8">
        <w:tc>
          <w:tcPr>
            <w:tcW w:w="189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Adverse Action</w:t>
            </w:r>
          </w:p>
        </w:tc>
        <w:tc>
          <w:tcPr>
            <w:tcW w:w="126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Yes</w:t>
            </w:r>
          </w:p>
        </w:tc>
        <w:tc>
          <w:tcPr>
            <w:tcW w:w="135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Yes</w:t>
            </w:r>
          </w:p>
        </w:tc>
        <w:tc>
          <w:tcPr>
            <w:tcW w:w="189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Yes</w:t>
            </w:r>
          </w:p>
        </w:tc>
        <w:tc>
          <w:tcPr>
            <w:tcW w:w="1800" w:type="dxa"/>
          </w:tcPr>
          <w:p w:rsidR="00527516" w:rsidRPr="00FA75E9" w:rsidRDefault="00527516" w:rsidP="002875ED">
            <w:pPr>
              <w:rPr>
                <w:rFonts w:ascii="Times New Roman" w:hAnsi="Times New Roman"/>
                <w:sz w:val="24"/>
                <w:szCs w:val="24"/>
              </w:rPr>
            </w:pPr>
            <w:r w:rsidRPr="00FA75E9">
              <w:rPr>
                <w:rFonts w:ascii="Times New Roman" w:hAnsi="Times New Roman"/>
                <w:sz w:val="24"/>
                <w:szCs w:val="24"/>
              </w:rPr>
              <w:t>No</w:t>
            </w:r>
          </w:p>
        </w:tc>
      </w:tr>
    </w:tbl>
    <w:p w:rsidR="00527516" w:rsidRPr="00FA75E9" w:rsidRDefault="00527516" w:rsidP="002875ED">
      <w:pPr>
        <w:rPr>
          <w:rFonts w:ascii="Times New Roman" w:hAnsi="Times New Roman"/>
          <w:sz w:val="24"/>
          <w:szCs w:val="24"/>
        </w:rPr>
      </w:pPr>
    </w:p>
    <w:p w:rsidR="000E6DDA" w:rsidRPr="00FA75E9" w:rsidRDefault="000E6DDA" w:rsidP="007D7A60">
      <w:pPr>
        <w:pStyle w:val="Guide3"/>
      </w:pPr>
      <w:bookmarkStart w:id="3552" w:name="_Toc477430481"/>
      <w:r w:rsidRPr="00FA75E9">
        <w:t>F-40</w:t>
      </w:r>
      <w:ins w:id="3553" w:author="Author">
        <w:r w:rsidR="00AB6EBF">
          <w:t>7</w:t>
        </w:r>
      </w:ins>
      <w:del w:id="3554" w:author="Author">
        <w:r w:rsidR="00FB5C77" w:rsidDel="00AB6EBF">
          <w:delText>8</w:delText>
        </w:r>
      </w:del>
      <w:r w:rsidRPr="00FA75E9">
        <w:t>: Notification to Boards of Providers Placed on Corrective or Adverse Action by DFPS</w:t>
      </w:r>
      <w:bookmarkEnd w:id="3552"/>
      <w:r w:rsidRPr="00FA75E9">
        <w:t xml:space="preserve"> </w:t>
      </w:r>
    </w:p>
    <w:p w:rsidR="008408C2" w:rsidRPr="00FA75E9" w:rsidDel="009C78D4" w:rsidRDefault="008408C2" w:rsidP="002875ED">
      <w:pPr>
        <w:pStyle w:val="BodyText"/>
        <w:spacing w:after="0"/>
        <w:rPr>
          <w:del w:id="3555" w:author="Author"/>
          <w:rFonts w:ascii="Times New Roman" w:hAnsi="Times New Roman"/>
          <w:sz w:val="24"/>
          <w:szCs w:val="24"/>
        </w:rPr>
      </w:pPr>
    </w:p>
    <w:p w:rsidR="00527516" w:rsidRPr="00FA75E9" w:rsidRDefault="00527516" w:rsidP="002875ED">
      <w:pPr>
        <w:pStyle w:val="BodyText"/>
        <w:spacing w:after="0"/>
        <w:rPr>
          <w:rFonts w:ascii="Times New Roman" w:hAnsi="Times New Roman"/>
          <w:sz w:val="24"/>
          <w:szCs w:val="24"/>
        </w:rPr>
      </w:pPr>
      <w:r w:rsidRPr="00FA75E9">
        <w:rPr>
          <w:rFonts w:ascii="Times New Roman" w:hAnsi="Times New Roman"/>
          <w:sz w:val="24"/>
          <w:szCs w:val="24"/>
        </w:rPr>
        <w:t>Boards must be aware of the following:</w:t>
      </w:r>
    </w:p>
    <w:p w:rsidR="00527516" w:rsidRPr="00FA75E9" w:rsidRDefault="00527516" w:rsidP="009256FF">
      <w:pPr>
        <w:pStyle w:val="BodyText"/>
        <w:numPr>
          <w:ilvl w:val="0"/>
          <w:numId w:val="145"/>
        </w:numPr>
        <w:spacing w:after="0"/>
        <w:ind w:left="360"/>
        <w:rPr>
          <w:rFonts w:ascii="Times New Roman" w:hAnsi="Times New Roman"/>
          <w:sz w:val="24"/>
          <w:szCs w:val="24"/>
        </w:rPr>
      </w:pPr>
      <w:r w:rsidRPr="00FA75E9">
        <w:rPr>
          <w:rFonts w:ascii="Times New Roman" w:hAnsi="Times New Roman"/>
          <w:sz w:val="24"/>
          <w:szCs w:val="24"/>
        </w:rPr>
        <w:t xml:space="preserve">DFPS will notify </w:t>
      </w:r>
      <w:r w:rsidR="002D2B91" w:rsidRPr="00FA75E9">
        <w:rPr>
          <w:rFonts w:ascii="Times New Roman" w:hAnsi="Times New Roman"/>
          <w:sz w:val="24"/>
          <w:szCs w:val="24"/>
        </w:rPr>
        <w:t>TWC</w:t>
      </w:r>
      <w:r w:rsidRPr="00FA75E9">
        <w:rPr>
          <w:rFonts w:ascii="Times New Roman" w:hAnsi="Times New Roman"/>
          <w:sz w:val="24"/>
          <w:szCs w:val="24"/>
        </w:rPr>
        <w:t xml:space="preserve"> on a weekly basis of providers placed on corrective or adverse action during the previous week.</w:t>
      </w:r>
    </w:p>
    <w:p w:rsidR="00527516" w:rsidRPr="00FA75E9" w:rsidRDefault="002D2B91" w:rsidP="009256FF">
      <w:pPr>
        <w:pStyle w:val="BodyText"/>
        <w:numPr>
          <w:ilvl w:val="0"/>
          <w:numId w:val="145"/>
        </w:numPr>
        <w:spacing w:after="0"/>
        <w:ind w:left="360"/>
        <w:rPr>
          <w:rFonts w:ascii="Times New Roman" w:hAnsi="Times New Roman"/>
          <w:sz w:val="24"/>
          <w:szCs w:val="24"/>
        </w:rPr>
      </w:pPr>
      <w:r w:rsidRPr="00FA75E9">
        <w:rPr>
          <w:rFonts w:ascii="Times New Roman" w:hAnsi="Times New Roman"/>
          <w:sz w:val="24"/>
          <w:szCs w:val="24"/>
        </w:rPr>
        <w:t>TWC</w:t>
      </w:r>
      <w:r w:rsidR="00527516" w:rsidRPr="00FA75E9">
        <w:rPr>
          <w:rFonts w:ascii="Times New Roman" w:hAnsi="Times New Roman"/>
          <w:sz w:val="24"/>
          <w:szCs w:val="24"/>
        </w:rPr>
        <w:t xml:space="preserve"> will send Boards a list of providers placed on corrective or adverse action with DFPS.   </w:t>
      </w:r>
    </w:p>
    <w:p w:rsidR="00527516" w:rsidRPr="00FA75E9" w:rsidRDefault="00527516" w:rsidP="002875ED">
      <w:pPr>
        <w:pStyle w:val="BodyText"/>
        <w:spacing w:after="0"/>
        <w:rPr>
          <w:rFonts w:ascii="Times New Roman" w:hAnsi="Times New Roman"/>
          <w:sz w:val="24"/>
          <w:szCs w:val="24"/>
        </w:rPr>
      </w:pPr>
    </w:p>
    <w:p w:rsidR="00527516" w:rsidRPr="00FA75E9" w:rsidRDefault="00527516" w:rsidP="002875ED">
      <w:pPr>
        <w:pStyle w:val="BodyText"/>
        <w:spacing w:after="0"/>
        <w:rPr>
          <w:rFonts w:ascii="Times New Roman" w:hAnsi="Times New Roman"/>
          <w:sz w:val="24"/>
          <w:szCs w:val="24"/>
        </w:rPr>
      </w:pPr>
      <w:r w:rsidRPr="00FA75E9">
        <w:rPr>
          <w:rFonts w:ascii="Times New Roman" w:hAnsi="Times New Roman"/>
          <w:sz w:val="24"/>
          <w:szCs w:val="24"/>
        </w:rPr>
        <w:t xml:space="preserve">Boards must ensure that parents are notified of a provider’s status only after receiving official notification from </w:t>
      </w:r>
      <w:r w:rsidR="002D2B91" w:rsidRPr="00FA75E9">
        <w:rPr>
          <w:rFonts w:ascii="Times New Roman" w:hAnsi="Times New Roman"/>
          <w:sz w:val="24"/>
          <w:szCs w:val="24"/>
        </w:rPr>
        <w:t>TWC</w:t>
      </w:r>
      <w:r w:rsidRPr="00FA75E9">
        <w:rPr>
          <w:rFonts w:ascii="Times New Roman" w:hAnsi="Times New Roman"/>
          <w:sz w:val="24"/>
          <w:szCs w:val="24"/>
        </w:rPr>
        <w:t>.</w:t>
      </w:r>
    </w:p>
    <w:p w:rsidR="000E6DDA" w:rsidRPr="00FA75E9" w:rsidRDefault="000E6DDA" w:rsidP="002F1B52">
      <w:pPr>
        <w:rPr>
          <w:rFonts w:ascii="Times New Roman" w:hAnsi="Times New Roman"/>
          <w:b/>
          <w:snapToGrid w:val="0"/>
          <w:sz w:val="24"/>
          <w:szCs w:val="24"/>
        </w:rPr>
      </w:pPr>
    </w:p>
    <w:p w:rsidR="00E20738" w:rsidRPr="00FA75E9" w:rsidRDefault="00E20738" w:rsidP="007D7A60">
      <w:pPr>
        <w:pStyle w:val="Guide3"/>
        <w:rPr>
          <w:snapToGrid w:val="0"/>
        </w:rPr>
      </w:pPr>
      <w:bookmarkStart w:id="3556" w:name="_Toc477430482"/>
      <w:r w:rsidRPr="00FA75E9">
        <w:rPr>
          <w:snapToGrid w:val="0"/>
        </w:rPr>
        <w:lastRenderedPageBreak/>
        <w:t>F-40</w:t>
      </w:r>
      <w:ins w:id="3557" w:author="Author">
        <w:r w:rsidR="00AB6EBF">
          <w:rPr>
            <w:snapToGrid w:val="0"/>
          </w:rPr>
          <w:t>8</w:t>
        </w:r>
      </w:ins>
      <w:del w:id="3558" w:author="Author">
        <w:r w:rsidR="00FB5C77" w:rsidDel="00AB6EBF">
          <w:rPr>
            <w:snapToGrid w:val="0"/>
          </w:rPr>
          <w:delText>9</w:delText>
        </w:r>
      </w:del>
      <w:r w:rsidRPr="00FA75E9">
        <w:rPr>
          <w:snapToGrid w:val="0"/>
        </w:rPr>
        <w:t>: Written Notification to Parents Regarding Providers Placed on Corrective or Adverse Action</w:t>
      </w:r>
      <w:bookmarkEnd w:id="3556"/>
    </w:p>
    <w:p w:rsidR="00E20738" w:rsidRPr="00FA75E9" w:rsidDel="009C78D4" w:rsidRDefault="00E20738" w:rsidP="002F1B52">
      <w:pPr>
        <w:rPr>
          <w:del w:id="3559" w:author="Author"/>
          <w:rFonts w:ascii="Times New Roman" w:hAnsi="Times New Roman"/>
          <w:b/>
          <w:snapToGrid w:val="0"/>
          <w:sz w:val="24"/>
          <w:szCs w:val="24"/>
        </w:rPr>
      </w:pPr>
    </w:p>
    <w:p w:rsidR="002F1B52" w:rsidRPr="00FA75E9" w:rsidRDefault="002F1B52" w:rsidP="002F1B52">
      <w:pPr>
        <w:pStyle w:val="BodyText"/>
        <w:spacing w:after="0"/>
        <w:rPr>
          <w:rFonts w:ascii="Times New Roman" w:hAnsi="Times New Roman"/>
          <w:sz w:val="24"/>
          <w:szCs w:val="24"/>
        </w:rPr>
      </w:pPr>
      <w:r w:rsidRPr="00FA75E9">
        <w:rPr>
          <w:rFonts w:ascii="Times New Roman" w:hAnsi="Times New Roman"/>
          <w:sz w:val="24"/>
          <w:szCs w:val="24"/>
        </w:rPr>
        <w:t>Boards may develop letters to notify parents of a provider’s status with DFPS.</w:t>
      </w:r>
    </w:p>
    <w:p w:rsidR="002F1B52" w:rsidRPr="00FA75E9" w:rsidRDefault="002F1B52" w:rsidP="002F1B52">
      <w:pPr>
        <w:pStyle w:val="BodyText"/>
        <w:spacing w:after="0"/>
        <w:rPr>
          <w:rFonts w:ascii="Times New Roman" w:hAnsi="Times New Roman"/>
          <w:sz w:val="24"/>
          <w:szCs w:val="24"/>
        </w:rPr>
      </w:pPr>
    </w:p>
    <w:p w:rsidR="002F1B52" w:rsidRPr="00FA75E9" w:rsidRDefault="002F1B52" w:rsidP="002F1B52">
      <w:pPr>
        <w:pStyle w:val="BodyText"/>
        <w:spacing w:after="0"/>
        <w:rPr>
          <w:rFonts w:ascii="Times New Roman" w:hAnsi="Times New Roman"/>
          <w:sz w:val="24"/>
          <w:szCs w:val="24"/>
        </w:rPr>
      </w:pPr>
      <w:r w:rsidRPr="00FA75E9">
        <w:rPr>
          <w:rFonts w:ascii="Times New Roman" w:hAnsi="Times New Roman"/>
          <w:sz w:val="24"/>
          <w:szCs w:val="24"/>
        </w:rPr>
        <w:t>However, Boards must ensure th</w:t>
      </w:r>
      <w:r w:rsidR="00D90DCE" w:rsidRPr="00FA75E9">
        <w:rPr>
          <w:rFonts w:ascii="Times New Roman" w:hAnsi="Times New Roman"/>
          <w:sz w:val="24"/>
          <w:szCs w:val="24"/>
        </w:rPr>
        <w:t>e following</w:t>
      </w:r>
      <w:r w:rsidRPr="00FA75E9">
        <w:rPr>
          <w:rFonts w:ascii="Times New Roman" w:hAnsi="Times New Roman"/>
          <w:sz w:val="24"/>
          <w:szCs w:val="24"/>
        </w:rPr>
        <w:t xml:space="preserve">: </w:t>
      </w:r>
    </w:p>
    <w:p w:rsidR="002F1B52" w:rsidRPr="00FA75E9" w:rsidRDefault="00DE5746" w:rsidP="009256FF">
      <w:pPr>
        <w:pStyle w:val="BodyText"/>
        <w:numPr>
          <w:ilvl w:val="0"/>
          <w:numId w:val="126"/>
        </w:numPr>
        <w:spacing w:after="0"/>
        <w:ind w:left="360"/>
        <w:rPr>
          <w:rFonts w:ascii="Times New Roman" w:hAnsi="Times New Roman"/>
          <w:sz w:val="24"/>
          <w:szCs w:val="24"/>
        </w:rPr>
      </w:pPr>
      <w:r w:rsidRPr="00FA75E9">
        <w:rPr>
          <w:rFonts w:ascii="Times New Roman" w:hAnsi="Times New Roman"/>
          <w:sz w:val="24"/>
          <w:szCs w:val="24"/>
        </w:rPr>
        <w:t xml:space="preserve">The </w:t>
      </w:r>
      <w:hyperlink r:id="rId100" w:history="1">
        <w:r w:rsidRPr="00DF38F2">
          <w:rPr>
            <w:rStyle w:val="Hyperlink"/>
            <w:rFonts w:ascii="Times New Roman" w:hAnsi="Times New Roman"/>
            <w:sz w:val="24"/>
            <w:szCs w:val="24"/>
          </w:rPr>
          <w:t>Parent Notification of Child Care Provider Placed on Corrective Action</w:t>
        </w:r>
      </w:hyperlink>
      <w:r w:rsidRPr="00FA75E9">
        <w:rPr>
          <w:rFonts w:ascii="Times New Roman" w:hAnsi="Times New Roman"/>
          <w:sz w:val="24"/>
          <w:szCs w:val="24"/>
        </w:rPr>
        <w:t xml:space="preserve"> form</w:t>
      </w:r>
      <w:r w:rsidR="002F1B52" w:rsidRPr="00FA75E9">
        <w:rPr>
          <w:rFonts w:ascii="Times New Roman" w:hAnsi="Times New Roman"/>
          <w:sz w:val="24"/>
          <w:szCs w:val="24"/>
        </w:rPr>
        <w:t>, or a locally developed corrective action notification form, is included with the letter to parents</w:t>
      </w:r>
      <w:r w:rsidR="00D90DCE" w:rsidRPr="00FA75E9">
        <w:rPr>
          <w:rFonts w:ascii="Times New Roman" w:hAnsi="Times New Roman"/>
          <w:sz w:val="24"/>
          <w:szCs w:val="24"/>
        </w:rPr>
        <w:t>.</w:t>
      </w:r>
      <w:r w:rsidR="002F1B52" w:rsidRPr="00FA75E9">
        <w:rPr>
          <w:rFonts w:ascii="Times New Roman" w:hAnsi="Times New Roman"/>
          <w:sz w:val="24"/>
          <w:szCs w:val="24"/>
        </w:rPr>
        <w:t xml:space="preserve">  </w:t>
      </w:r>
    </w:p>
    <w:p w:rsidR="002F1B52" w:rsidRPr="00FA75E9" w:rsidRDefault="00D90DCE" w:rsidP="009256FF">
      <w:pPr>
        <w:pStyle w:val="BodyText"/>
        <w:numPr>
          <w:ilvl w:val="0"/>
          <w:numId w:val="126"/>
        </w:numPr>
        <w:spacing w:after="0"/>
        <w:ind w:left="0" w:firstLine="0"/>
        <w:rPr>
          <w:rFonts w:ascii="Times New Roman" w:hAnsi="Times New Roman"/>
          <w:sz w:val="24"/>
          <w:szCs w:val="24"/>
        </w:rPr>
      </w:pPr>
      <w:r w:rsidRPr="00FA75E9">
        <w:rPr>
          <w:rFonts w:ascii="Times New Roman" w:hAnsi="Times New Roman"/>
          <w:sz w:val="24"/>
          <w:szCs w:val="24"/>
        </w:rPr>
        <w:t>L</w:t>
      </w:r>
      <w:r w:rsidR="002F1B52" w:rsidRPr="00FA75E9">
        <w:rPr>
          <w:rFonts w:ascii="Times New Roman" w:hAnsi="Times New Roman"/>
          <w:sz w:val="24"/>
          <w:szCs w:val="24"/>
        </w:rPr>
        <w:t>ocally developed forms retain the following:</w:t>
      </w:r>
    </w:p>
    <w:p w:rsidR="002F1B52" w:rsidRPr="00FA75E9" w:rsidRDefault="002F1B52" w:rsidP="009256FF">
      <w:pPr>
        <w:pStyle w:val="BodyText"/>
        <w:numPr>
          <w:ilvl w:val="0"/>
          <w:numId w:val="127"/>
        </w:numPr>
        <w:spacing w:after="0"/>
        <w:ind w:left="0" w:firstLine="360"/>
        <w:rPr>
          <w:rFonts w:ascii="Times New Roman" w:hAnsi="Times New Roman"/>
          <w:sz w:val="24"/>
          <w:szCs w:val="24"/>
        </w:rPr>
      </w:pPr>
      <w:r w:rsidRPr="00FA75E9">
        <w:rPr>
          <w:rFonts w:ascii="Times New Roman" w:hAnsi="Times New Roman"/>
          <w:sz w:val="24"/>
          <w:szCs w:val="24"/>
        </w:rPr>
        <w:t>Board name</w:t>
      </w:r>
    </w:p>
    <w:p w:rsidR="002F1B52" w:rsidRPr="00FA75E9" w:rsidRDefault="002F1B52" w:rsidP="009256FF">
      <w:pPr>
        <w:pStyle w:val="BodyText"/>
        <w:numPr>
          <w:ilvl w:val="0"/>
          <w:numId w:val="127"/>
        </w:numPr>
        <w:spacing w:after="0"/>
        <w:ind w:left="0" w:firstLine="360"/>
        <w:rPr>
          <w:rFonts w:ascii="Times New Roman" w:hAnsi="Times New Roman"/>
          <w:sz w:val="24"/>
          <w:szCs w:val="24"/>
        </w:rPr>
      </w:pPr>
      <w:r w:rsidRPr="00FA75E9">
        <w:rPr>
          <w:rFonts w:ascii="Times New Roman" w:hAnsi="Times New Roman"/>
          <w:sz w:val="24"/>
          <w:szCs w:val="24"/>
        </w:rPr>
        <w:t>Parent name</w:t>
      </w:r>
    </w:p>
    <w:p w:rsidR="002F1B52" w:rsidRPr="00FA75E9" w:rsidRDefault="002F1B52" w:rsidP="009256FF">
      <w:pPr>
        <w:pStyle w:val="BodyText"/>
        <w:numPr>
          <w:ilvl w:val="0"/>
          <w:numId w:val="127"/>
        </w:numPr>
        <w:spacing w:after="0"/>
        <w:ind w:left="0" w:firstLine="360"/>
        <w:rPr>
          <w:rFonts w:ascii="Times New Roman" w:hAnsi="Times New Roman"/>
          <w:sz w:val="24"/>
          <w:szCs w:val="24"/>
        </w:rPr>
      </w:pPr>
      <w:r w:rsidRPr="00FA75E9">
        <w:rPr>
          <w:rFonts w:ascii="Times New Roman" w:hAnsi="Times New Roman"/>
          <w:sz w:val="24"/>
          <w:szCs w:val="24"/>
        </w:rPr>
        <w:t>Case number</w:t>
      </w:r>
    </w:p>
    <w:p w:rsidR="002F1B52" w:rsidRPr="00FA75E9" w:rsidRDefault="002F1B52" w:rsidP="009256FF">
      <w:pPr>
        <w:pStyle w:val="BodyText"/>
        <w:numPr>
          <w:ilvl w:val="0"/>
          <w:numId w:val="127"/>
        </w:numPr>
        <w:spacing w:after="0"/>
        <w:ind w:left="0" w:firstLine="360"/>
        <w:rPr>
          <w:rFonts w:ascii="Times New Roman" w:hAnsi="Times New Roman"/>
          <w:sz w:val="24"/>
          <w:szCs w:val="24"/>
        </w:rPr>
      </w:pPr>
      <w:r w:rsidRPr="00FA75E9">
        <w:rPr>
          <w:rFonts w:ascii="Times New Roman" w:hAnsi="Times New Roman"/>
          <w:sz w:val="24"/>
          <w:szCs w:val="24"/>
        </w:rPr>
        <w:t>Child care provider</w:t>
      </w:r>
    </w:p>
    <w:p w:rsidR="002F1B52" w:rsidRPr="00FA75E9" w:rsidRDefault="002F1B52" w:rsidP="009256FF">
      <w:pPr>
        <w:pStyle w:val="BodyText"/>
        <w:numPr>
          <w:ilvl w:val="0"/>
          <w:numId w:val="127"/>
        </w:numPr>
        <w:spacing w:after="0"/>
        <w:ind w:left="0" w:firstLine="360"/>
        <w:rPr>
          <w:rFonts w:ascii="Times New Roman" w:hAnsi="Times New Roman"/>
          <w:sz w:val="24"/>
          <w:szCs w:val="24"/>
        </w:rPr>
      </w:pPr>
      <w:r w:rsidRPr="00FA75E9">
        <w:rPr>
          <w:rFonts w:ascii="Times New Roman" w:hAnsi="Times New Roman"/>
          <w:sz w:val="24"/>
          <w:szCs w:val="24"/>
        </w:rPr>
        <w:t>Date notification sent</w:t>
      </w:r>
    </w:p>
    <w:p w:rsidR="002F1B52" w:rsidRPr="00FA75E9" w:rsidRDefault="002F1B52" w:rsidP="009256FF">
      <w:pPr>
        <w:pStyle w:val="BodyText"/>
        <w:numPr>
          <w:ilvl w:val="0"/>
          <w:numId w:val="127"/>
        </w:numPr>
        <w:spacing w:after="0"/>
        <w:ind w:left="0" w:firstLine="360"/>
        <w:rPr>
          <w:rFonts w:ascii="Times New Roman" w:hAnsi="Times New Roman"/>
          <w:sz w:val="24"/>
          <w:szCs w:val="24"/>
        </w:rPr>
      </w:pPr>
      <w:r w:rsidRPr="00FA75E9">
        <w:rPr>
          <w:rFonts w:ascii="Times New Roman" w:hAnsi="Times New Roman"/>
          <w:sz w:val="24"/>
          <w:szCs w:val="24"/>
        </w:rPr>
        <w:t>Type, purpose and explanation of corrective action</w:t>
      </w:r>
    </w:p>
    <w:p w:rsidR="002F1B52" w:rsidRPr="00FA75E9" w:rsidRDefault="002F1B52" w:rsidP="009256FF">
      <w:pPr>
        <w:pStyle w:val="BodyText"/>
        <w:numPr>
          <w:ilvl w:val="0"/>
          <w:numId w:val="127"/>
        </w:numPr>
        <w:spacing w:after="0"/>
        <w:ind w:left="0" w:firstLine="360"/>
        <w:rPr>
          <w:rFonts w:ascii="Times New Roman" w:hAnsi="Times New Roman"/>
          <w:sz w:val="24"/>
          <w:szCs w:val="24"/>
        </w:rPr>
      </w:pPr>
      <w:r w:rsidRPr="00FA75E9">
        <w:rPr>
          <w:rFonts w:ascii="Times New Roman" w:hAnsi="Times New Roman"/>
          <w:sz w:val="24"/>
          <w:szCs w:val="24"/>
        </w:rPr>
        <w:t>Parent options for responding to the notification</w:t>
      </w:r>
    </w:p>
    <w:p w:rsidR="002F1B52" w:rsidRPr="00FA75E9" w:rsidRDefault="002F1B52" w:rsidP="00C777B4">
      <w:pPr>
        <w:pStyle w:val="BodyText"/>
        <w:numPr>
          <w:ilvl w:val="0"/>
          <w:numId w:val="127"/>
        </w:numPr>
        <w:spacing w:after="0"/>
        <w:ind w:left="720"/>
        <w:rPr>
          <w:rFonts w:ascii="Times New Roman" w:hAnsi="Times New Roman"/>
          <w:sz w:val="24"/>
          <w:szCs w:val="24"/>
        </w:rPr>
      </w:pPr>
      <w:r w:rsidRPr="00FA75E9">
        <w:rPr>
          <w:rFonts w:ascii="Times New Roman" w:hAnsi="Times New Roman"/>
          <w:sz w:val="24"/>
          <w:szCs w:val="24"/>
        </w:rPr>
        <w:t xml:space="preserve">Requirement to </w:t>
      </w:r>
      <w:del w:id="3560" w:author="Author">
        <w:r w:rsidRPr="00FA75E9" w:rsidDel="00C777B4">
          <w:rPr>
            <w:rFonts w:ascii="Times New Roman" w:hAnsi="Times New Roman"/>
            <w:sz w:val="24"/>
            <w:szCs w:val="24"/>
          </w:rPr>
          <w:delText xml:space="preserve">respond </w:delText>
        </w:r>
      </w:del>
      <w:ins w:id="3561" w:author="Author">
        <w:r w:rsidR="00C777B4">
          <w:rPr>
            <w:rFonts w:ascii="Times New Roman" w:hAnsi="Times New Roman"/>
            <w:sz w:val="24"/>
            <w:szCs w:val="24"/>
          </w:rPr>
          <w:t xml:space="preserve">request a transfer </w:t>
        </w:r>
      </w:ins>
      <w:r w:rsidRPr="00FA75E9">
        <w:rPr>
          <w:rFonts w:ascii="Times New Roman" w:hAnsi="Times New Roman"/>
          <w:sz w:val="24"/>
          <w:szCs w:val="24"/>
        </w:rPr>
        <w:t xml:space="preserve">within </w:t>
      </w:r>
      <w:del w:id="3562" w:author="Author">
        <w:r w:rsidRPr="00FA75E9" w:rsidDel="00C777B4">
          <w:rPr>
            <w:rFonts w:ascii="Times New Roman" w:hAnsi="Times New Roman"/>
            <w:sz w:val="24"/>
            <w:szCs w:val="24"/>
          </w:rPr>
          <w:delText xml:space="preserve">10 </w:delText>
        </w:r>
      </w:del>
      <w:ins w:id="3563" w:author="Author">
        <w:r w:rsidR="00C777B4">
          <w:rPr>
            <w:rFonts w:ascii="Times New Roman" w:hAnsi="Times New Roman"/>
            <w:sz w:val="24"/>
            <w:szCs w:val="24"/>
          </w:rPr>
          <w:t>14</w:t>
        </w:r>
        <w:r w:rsidR="00C777B4" w:rsidRPr="00FA75E9">
          <w:rPr>
            <w:rFonts w:ascii="Times New Roman" w:hAnsi="Times New Roman"/>
            <w:sz w:val="24"/>
            <w:szCs w:val="24"/>
          </w:rPr>
          <w:t xml:space="preserve"> </w:t>
        </w:r>
      </w:ins>
      <w:del w:id="3564" w:author="Author">
        <w:r w:rsidRPr="00FA75E9" w:rsidDel="009C78D4">
          <w:rPr>
            <w:rFonts w:ascii="Times New Roman" w:hAnsi="Times New Roman"/>
            <w:sz w:val="24"/>
            <w:szCs w:val="24"/>
          </w:rPr>
          <w:delText xml:space="preserve">business </w:delText>
        </w:r>
      </w:del>
      <w:ins w:id="3565" w:author="Author">
        <w:r w:rsidR="009C78D4">
          <w:rPr>
            <w:rFonts w:ascii="Times New Roman" w:hAnsi="Times New Roman"/>
            <w:sz w:val="24"/>
            <w:szCs w:val="24"/>
          </w:rPr>
          <w:t>calendar</w:t>
        </w:r>
        <w:r w:rsidR="009C78D4" w:rsidRPr="00FA75E9">
          <w:rPr>
            <w:rFonts w:ascii="Times New Roman" w:hAnsi="Times New Roman"/>
            <w:sz w:val="24"/>
            <w:szCs w:val="24"/>
          </w:rPr>
          <w:t xml:space="preserve"> </w:t>
        </w:r>
      </w:ins>
      <w:r w:rsidRPr="00FA75E9">
        <w:rPr>
          <w:rFonts w:ascii="Times New Roman" w:hAnsi="Times New Roman"/>
          <w:sz w:val="24"/>
          <w:szCs w:val="24"/>
        </w:rPr>
        <w:t>days</w:t>
      </w:r>
      <w:ins w:id="3566" w:author="Author">
        <w:r w:rsidR="00C777B4">
          <w:rPr>
            <w:rFonts w:ascii="Times New Roman" w:hAnsi="Times New Roman"/>
            <w:sz w:val="24"/>
            <w:szCs w:val="24"/>
          </w:rPr>
          <w:t xml:space="preserve"> </w:t>
        </w:r>
        <w:del w:id="3567" w:author="Author">
          <w:r w:rsidR="00C777B4" w:rsidDel="009C78D4">
            <w:rPr>
              <w:rFonts w:ascii="Times New Roman" w:hAnsi="Times New Roman"/>
              <w:sz w:val="24"/>
              <w:szCs w:val="24"/>
            </w:rPr>
            <w:delText>without being</w:delText>
          </w:r>
        </w:del>
        <w:r w:rsidR="009C78D4">
          <w:rPr>
            <w:rFonts w:ascii="Times New Roman" w:hAnsi="Times New Roman"/>
            <w:sz w:val="24"/>
            <w:szCs w:val="24"/>
          </w:rPr>
          <w:t>in order to not be</w:t>
        </w:r>
        <w:r w:rsidR="00C777B4">
          <w:rPr>
            <w:rFonts w:ascii="Times New Roman" w:hAnsi="Times New Roman"/>
            <w:sz w:val="24"/>
            <w:szCs w:val="24"/>
          </w:rPr>
          <w:t xml:space="preserve"> subject to the Board</w:t>
        </w:r>
        <w:r w:rsidR="009C78D4">
          <w:rPr>
            <w:rFonts w:ascii="Times New Roman" w:hAnsi="Times New Roman"/>
            <w:sz w:val="24"/>
            <w:szCs w:val="24"/>
          </w:rPr>
          <w:t>’</w:t>
        </w:r>
        <w:del w:id="3568" w:author="Author">
          <w:r w:rsidR="00C777B4" w:rsidDel="009C78D4">
            <w:rPr>
              <w:rFonts w:ascii="Times New Roman" w:hAnsi="Times New Roman"/>
              <w:sz w:val="24"/>
              <w:szCs w:val="24"/>
            </w:rPr>
            <w:delText>'</w:delText>
          </w:r>
        </w:del>
        <w:r w:rsidR="00C777B4">
          <w:rPr>
            <w:rFonts w:ascii="Times New Roman" w:hAnsi="Times New Roman"/>
            <w:sz w:val="24"/>
            <w:szCs w:val="24"/>
          </w:rPr>
          <w:t>s transfer policies</w:t>
        </w:r>
        <w:del w:id="3569" w:author="Author">
          <w:r w:rsidR="00C777B4" w:rsidDel="009C78D4">
            <w:rPr>
              <w:rFonts w:ascii="Times New Roman" w:hAnsi="Times New Roman"/>
              <w:sz w:val="24"/>
              <w:szCs w:val="24"/>
            </w:rPr>
            <w:delText>.</w:delText>
          </w:r>
        </w:del>
      </w:ins>
    </w:p>
    <w:p w:rsidR="002F1B52" w:rsidRPr="00FA75E9" w:rsidDel="00C777B4" w:rsidRDefault="00FB5C77" w:rsidP="009256FF">
      <w:pPr>
        <w:pStyle w:val="BodyText"/>
        <w:numPr>
          <w:ilvl w:val="0"/>
          <w:numId w:val="127"/>
        </w:numPr>
        <w:spacing w:after="0"/>
        <w:ind w:left="720"/>
        <w:rPr>
          <w:del w:id="3570" w:author="Author"/>
          <w:rFonts w:ascii="Times New Roman" w:hAnsi="Times New Roman"/>
          <w:sz w:val="24"/>
          <w:szCs w:val="24"/>
        </w:rPr>
      </w:pPr>
      <w:del w:id="3571" w:author="Author">
        <w:r w:rsidDel="00C777B4">
          <w:rPr>
            <w:rFonts w:ascii="Times New Roman" w:hAnsi="Times New Roman"/>
            <w:sz w:val="24"/>
            <w:szCs w:val="24"/>
          </w:rPr>
          <w:delText>S</w:delText>
        </w:r>
        <w:r w:rsidR="002F1B52" w:rsidRPr="00FA75E9" w:rsidDel="00C777B4">
          <w:rPr>
            <w:rFonts w:ascii="Times New Roman" w:hAnsi="Times New Roman"/>
            <w:sz w:val="24"/>
            <w:szCs w:val="24"/>
          </w:rPr>
          <w:delText xml:space="preserve">tatement that withdrawal from child care is voluntary and the parent will be responsible for full cost of care if no response is received  </w:delText>
        </w:r>
      </w:del>
    </w:p>
    <w:p w:rsidR="002F1B52" w:rsidRPr="00FA75E9" w:rsidDel="00C777B4" w:rsidRDefault="002F1B52" w:rsidP="009256FF">
      <w:pPr>
        <w:pStyle w:val="BodyText"/>
        <w:numPr>
          <w:ilvl w:val="0"/>
          <w:numId w:val="127"/>
        </w:numPr>
        <w:spacing w:after="0"/>
        <w:ind w:left="720"/>
        <w:rPr>
          <w:del w:id="3572" w:author="Author"/>
          <w:rFonts w:ascii="Times New Roman" w:hAnsi="Times New Roman"/>
          <w:sz w:val="24"/>
          <w:szCs w:val="24"/>
        </w:rPr>
      </w:pPr>
      <w:del w:id="3573" w:author="Author">
        <w:r w:rsidRPr="00FA75E9" w:rsidDel="00C777B4">
          <w:rPr>
            <w:rFonts w:ascii="Times New Roman" w:hAnsi="Times New Roman"/>
            <w:sz w:val="24"/>
            <w:szCs w:val="24"/>
          </w:rPr>
          <w:delText xml:space="preserve">Signature block as shown on </w:delText>
        </w:r>
        <w:r w:rsidR="003A557C" w:rsidRPr="00FA75E9" w:rsidDel="00C777B4">
          <w:rPr>
            <w:rFonts w:ascii="Times New Roman" w:hAnsi="Times New Roman"/>
            <w:sz w:val="24"/>
            <w:szCs w:val="24"/>
          </w:rPr>
          <w:delText>t</w:delText>
        </w:r>
        <w:r w:rsidR="00D90DCE" w:rsidRPr="00FA75E9" w:rsidDel="00C777B4">
          <w:rPr>
            <w:rFonts w:ascii="Times New Roman" w:hAnsi="Times New Roman"/>
            <w:sz w:val="24"/>
            <w:szCs w:val="24"/>
          </w:rPr>
          <w:delText xml:space="preserve">he </w:delText>
        </w:r>
        <w:r w:rsidR="002268BB" w:rsidDel="00C777B4">
          <w:fldChar w:fldCharType="begin"/>
        </w:r>
        <w:r w:rsidR="002268BB" w:rsidDel="00C777B4">
          <w:delInstrText xml:space="preserve"> HYPERLINK "http://www.twc.state.tx.us/files/partners/19-09att1.doc" </w:delInstrText>
        </w:r>
        <w:r w:rsidR="002268BB" w:rsidDel="00C777B4">
          <w:fldChar w:fldCharType="separate"/>
        </w:r>
        <w:r w:rsidR="00D90DCE" w:rsidRPr="00FA75E9" w:rsidDel="00C777B4">
          <w:rPr>
            <w:rStyle w:val="Hyperlink"/>
            <w:rFonts w:ascii="Times New Roman" w:hAnsi="Times New Roman"/>
            <w:sz w:val="24"/>
            <w:szCs w:val="24"/>
          </w:rPr>
          <w:delText>Parent Notification of Child Care Provider Placed on Corrective Action</w:delText>
        </w:r>
        <w:r w:rsidR="002268BB" w:rsidDel="00C777B4">
          <w:rPr>
            <w:rStyle w:val="Hyperlink"/>
            <w:rFonts w:ascii="Times New Roman" w:hAnsi="Times New Roman"/>
            <w:sz w:val="24"/>
            <w:szCs w:val="24"/>
          </w:rPr>
          <w:fldChar w:fldCharType="end"/>
        </w:r>
        <w:r w:rsidR="00D90DCE" w:rsidRPr="00FA75E9" w:rsidDel="00C777B4">
          <w:rPr>
            <w:rFonts w:ascii="Times New Roman" w:hAnsi="Times New Roman"/>
            <w:sz w:val="24"/>
            <w:szCs w:val="24"/>
          </w:rPr>
          <w:delText xml:space="preserve"> form</w:delText>
        </w:r>
        <w:r w:rsidR="008B732A" w:rsidRPr="00FA75E9" w:rsidDel="00C777B4">
          <w:rPr>
            <w:rFonts w:ascii="Times New Roman" w:hAnsi="Times New Roman"/>
            <w:sz w:val="24"/>
            <w:szCs w:val="24"/>
          </w:rPr>
          <w:delText xml:space="preserve"> </w:delText>
        </w:r>
      </w:del>
    </w:p>
    <w:p w:rsidR="00E20738" w:rsidRPr="00FA75E9" w:rsidRDefault="00E20738" w:rsidP="002875ED">
      <w:pPr>
        <w:rPr>
          <w:rFonts w:ascii="Times New Roman" w:hAnsi="Times New Roman"/>
          <w:b/>
          <w:snapToGrid w:val="0"/>
          <w:sz w:val="24"/>
          <w:szCs w:val="24"/>
          <w:u w:val="single"/>
        </w:rPr>
      </w:pPr>
    </w:p>
    <w:p w:rsidR="00527516" w:rsidRPr="00FA75E9" w:rsidRDefault="00527516" w:rsidP="002875ED">
      <w:pPr>
        <w:pStyle w:val="BodyText"/>
        <w:spacing w:after="0"/>
        <w:rPr>
          <w:rFonts w:ascii="Times New Roman" w:hAnsi="Times New Roman"/>
          <w:sz w:val="24"/>
          <w:szCs w:val="24"/>
        </w:rPr>
      </w:pPr>
    </w:p>
    <w:p w:rsidR="00527516" w:rsidRPr="00FA75E9" w:rsidRDefault="0075572A" w:rsidP="00F62302">
      <w:pPr>
        <w:pStyle w:val="Guide3"/>
        <w:outlineLvl w:val="0"/>
        <w:rPr>
          <w:b w:val="0"/>
        </w:rPr>
      </w:pPr>
      <w:bookmarkStart w:id="3574" w:name="_Toc477430483"/>
      <w:r w:rsidRPr="00FA75E9">
        <w:t>F-4</w:t>
      </w:r>
      <w:ins w:id="3575" w:author="Author">
        <w:r w:rsidR="00AB6EBF">
          <w:t>09</w:t>
        </w:r>
      </w:ins>
      <w:del w:id="3576" w:author="Author">
        <w:r w:rsidR="00FB5C77" w:rsidDel="00AB6EBF">
          <w:delText>10</w:delText>
        </w:r>
      </w:del>
      <w:r w:rsidRPr="00FA75E9">
        <w:t xml:space="preserve">: </w:t>
      </w:r>
      <w:r w:rsidR="003A557C" w:rsidRPr="00FA75E9">
        <w:t xml:space="preserve">Parents Requesting </w:t>
      </w:r>
      <w:r w:rsidR="00527516" w:rsidRPr="00FA75E9">
        <w:t xml:space="preserve">Transfer to </w:t>
      </w:r>
      <w:proofErr w:type="gramStart"/>
      <w:r w:rsidR="00527516" w:rsidRPr="00FA75E9">
        <w:t>Another</w:t>
      </w:r>
      <w:proofErr w:type="gramEnd"/>
      <w:r w:rsidR="00527516" w:rsidRPr="00FA75E9">
        <w:t xml:space="preserve"> Eligible Provider</w:t>
      </w:r>
      <w:bookmarkEnd w:id="3574"/>
    </w:p>
    <w:p w:rsidR="008408C2" w:rsidRPr="00FA75E9" w:rsidRDefault="008408C2" w:rsidP="002875ED">
      <w:pPr>
        <w:pStyle w:val="BodyText"/>
        <w:spacing w:after="0"/>
        <w:rPr>
          <w:rFonts w:ascii="Times New Roman" w:hAnsi="Times New Roman"/>
          <w:sz w:val="24"/>
          <w:szCs w:val="24"/>
        </w:rPr>
      </w:pPr>
    </w:p>
    <w:p w:rsidR="00527516" w:rsidRPr="00FA75E9" w:rsidRDefault="00527516" w:rsidP="002875ED">
      <w:pPr>
        <w:pStyle w:val="BodyText"/>
        <w:spacing w:after="0"/>
        <w:rPr>
          <w:rFonts w:ascii="Times New Roman" w:hAnsi="Times New Roman"/>
          <w:sz w:val="24"/>
          <w:szCs w:val="24"/>
        </w:rPr>
      </w:pPr>
      <w:r w:rsidRPr="00FA75E9">
        <w:rPr>
          <w:rFonts w:ascii="Times New Roman" w:hAnsi="Times New Roman"/>
          <w:sz w:val="24"/>
          <w:szCs w:val="24"/>
        </w:rPr>
        <w:t>Boards must be aware of the following:</w:t>
      </w:r>
    </w:p>
    <w:p w:rsidR="00527516" w:rsidRPr="00FA75E9" w:rsidRDefault="003A557C" w:rsidP="009256FF">
      <w:pPr>
        <w:pStyle w:val="BodyText"/>
        <w:numPr>
          <w:ilvl w:val="0"/>
          <w:numId w:val="146"/>
        </w:numPr>
        <w:spacing w:after="0"/>
        <w:ind w:left="360"/>
        <w:rPr>
          <w:rFonts w:ascii="Times New Roman" w:hAnsi="Times New Roman"/>
          <w:sz w:val="24"/>
          <w:szCs w:val="24"/>
        </w:rPr>
      </w:pPr>
      <w:r w:rsidRPr="00FA75E9">
        <w:rPr>
          <w:rFonts w:ascii="Times New Roman" w:hAnsi="Times New Roman"/>
          <w:sz w:val="24"/>
          <w:szCs w:val="24"/>
        </w:rPr>
        <w:t xml:space="preserve">A parent requesting </w:t>
      </w:r>
      <w:r w:rsidR="00527516" w:rsidRPr="00FA75E9">
        <w:rPr>
          <w:rFonts w:ascii="Times New Roman" w:hAnsi="Times New Roman"/>
          <w:sz w:val="24"/>
          <w:szCs w:val="24"/>
        </w:rPr>
        <w:t xml:space="preserve">transfer to another eligible provider is not required to submit the request in writing, and can submit the transfer request over the phone.   </w:t>
      </w:r>
    </w:p>
    <w:p w:rsidR="00527516" w:rsidRPr="00FA75E9" w:rsidRDefault="00527516" w:rsidP="009256FF">
      <w:pPr>
        <w:pStyle w:val="BodyText"/>
        <w:numPr>
          <w:ilvl w:val="0"/>
          <w:numId w:val="146"/>
        </w:numPr>
        <w:spacing w:after="0"/>
        <w:ind w:left="360"/>
        <w:rPr>
          <w:rFonts w:ascii="Times New Roman" w:hAnsi="Times New Roman"/>
          <w:sz w:val="24"/>
          <w:szCs w:val="24"/>
        </w:rPr>
      </w:pPr>
      <w:r w:rsidRPr="00FA75E9">
        <w:rPr>
          <w:rFonts w:ascii="Times New Roman" w:hAnsi="Times New Roman"/>
          <w:sz w:val="24"/>
          <w:szCs w:val="24"/>
        </w:rPr>
        <w:t xml:space="preserve">Transfer requests, in writing or by telephone, must be made within </w:t>
      </w:r>
      <w:del w:id="3577" w:author="Author">
        <w:r w:rsidRPr="00FA75E9" w:rsidDel="00C777B4">
          <w:rPr>
            <w:rFonts w:ascii="Times New Roman" w:hAnsi="Times New Roman"/>
            <w:sz w:val="24"/>
            <w:szCs w:val="24"/>
          </w:rPr>
          <w:delText xml:space="preserve">10 </w:delText>
        </w:r>
      </w:del>
      <w:ins w:id="3578" w:author="Author">
        <w:r w:rsidR="00C777B4">
          <w:rPr>
            <w:rFonts w:ascii="Times New Roman" w:hAnsi="Times New Roman"/>
            <w:sz w:val="24"/>
            <w:szCs w:val="24"/>
          </w:rPr>
          <w:t>14</w:t>
        </w:r>
        <w:r w:rsidR="00C777B4" w:rsidRPr="00FA75E9">
          <w:rPr>
            <w:rFonts w:ascii="Times New Roman" w:hAnsi="Times New Roman"/>
            <w:sz w:val="24"/>
            <w:szCs w:val="24"/>
          </w:rPr>
          <w:t xml:space="preserve"> </w:t>
        </w:r>
      </w:ins>
      <w:del w:id="3579" w:author="Author">
        <w:r w:rsidRPr="00FA75E9" w:rsidDel="00C777B4">
          <w:rPr>
            <w:rFonts w:ascii="Times New Roman" w:hAnsi="Times New Roman"/>
            <w:sz w:val="24"/>
            <w:szCs w:val="24"/>
          </w:rPr>
          <w:delText xml:space="preserve">business </w:delText>
        </w:r>
      </w:del>
      <w:ins w:id="3580" w:author="Author">
        <w:r w:rsidR="00C777B4">
          <w:rPr>
            <w:rFonts w:ascii="Times New Roman" w:hAnsi="Times New Roman"/>
            <w:sz w:val="24"/>
            <w:szCs w:val="24"/>
          </w:rPr>
          <w:t>calendar</w:t>
        </w:r>
        <w:r w:rsidR="00C777B4" w:rsidRPr="00FA75E9">
          <w:rPr>
            <w:rFonts w:ascii="Times New Roman" w:hAnsi="Times New Roman"/>
            <w:sz w:val="24"/>
            <w:szCs w:val="24"/>
          </w:rPr>
          <w:t xml:space="preserve"> </w:t>
        </w:r>
      </w:ins>
      <w:r w:rsidRPr="00FA75E9">
        <w:rPr>
          <w:rFonts w:ascii="Times New Roman" w:hAnsi="Times New Roman"/>
          <w:sz w:val="24"/>
          <w:szCs w:val="24"/>
        </w:rPr>
        <w:t>days of the date of the notification.</w:t>
      </w:r>
    </w:p>
    <w:p w:rsidR="00527516" w:rsidRPr="00FA75E9" w:rsidRDefault="00527516" w:rsidP="002875ED">
      <w:pPr>
        <w:pStyle w:val="BodyText"/>
        <w:spacing w:after="0"/>
        <w:rPr>
          <w:rFonts w:ascii="Times New Roman" w:hAnsi="Times New Roman"/>
          <w:b/>
          <w:sz w:val="24"/>
          <w:szCs w:val="24"/>
        </w:rPr>
      </w:pPr>
    </w:p>
    <w:p w:rsidR="002F1B52" w:rsidRDefault="002F1B52" w:rsidP="002F1B52">
      <w:pPr>
        <w:pStyle w:val="BodyText"/>
        <w:spacing w:after="0"/>
        <w:rPr>
          <w:ins w:id="3581" w:author="Author"/>
          <w:rFonts w:ascii="Times New Roman" w:hAnsi="Times New Roman"/>
          <w:sz w:val="24"/>
          <w:szCs w:val="24"/>
        </w:rPr>
      </w:pPr>
      <w:r w:rsidRPr="00FA75E9">
        <w:rPr>
          <w:rFonts w:ascii="Times New Roman" w:hAnsi="Times New Roman"/>
          <w:sz w:val="24"/>
          <w:szCs w:val="24"/>
        </w:rPr>
        <w:t>Boards must be aware that if</w:t>
      </w:r>
      <w:ins w:id="3582" w:author="Author">
        <w:r w:rsidR="009C78D4">
          <w:rPr>
            <w:rFonts w:ascii="Times New Roman" w:hAnsi="Times New Roman"/>
            <w:sz w:val="24"/>
            <w:szCs w:val="24"/>
          </w:rPr>
          <w:t>,</w:t>
        </w:r>
      </w:ins>
      <w:r w:rsidRPr="00FA75E9">
        <w:rPr>
          <w:rFonts w:ascii="Times New Roman" w:hAnsi="Times New Roman"/>
          <w:sz w:val="24"/>
          <w:szCs w:val="24"/>
        </w:rPr>
        <w:t xml:space="preserve"> </w:t>
      </w:r>
      <w:ins w:id="3583" w:author="Author">
        <w:r w:rsidR="009C78D4">
          <w:rPr>
            <w:rFonts w:ascii="Times New Roman" w:hAnsi="Times New Roman"/>
            <w:sz w:val="24"/>
            <w:szCs w:val="24"/>
          </w:rPr>
          <w:t xml:space="preserve">within the 14 calendar days, </w:t>
        </w:r>
      </w:ins>
      <w:r w:rsidRPr="00FA75E9">
        <w:rPr>
          <w:rFonts w:ascii="Times New Roman" w:hAnsi="Times New Roman"/>
          <w:sz w:val="24"/>
          <w:szCs w:val="24"/>
        </w:rPr>
        <w:t xml:space="preserve">the parent </w:t>
      </w:r>
      <w:ins w:id="3584" w:author="Author">
        <w:r w:rsidR="00C777B4">
          <w:rPr>
            <w:rFonts w:ascii="Times New Roman" w:hAnsi="Times New Roman"/>
            <w:sz w:val="24"/>
            <w:szCs w:val="24"/>
          </w:rPr>
          <w:t xml:space="preserve">requests </w:t>
        </w:r>
        <w:del w:id="3585" w:author="Author">
          <w:r w:rsidR="00C777B4" w:rsidDel="009C78D4">
            <w:rPr>
              <w:rFonts w:ascii="Times New Roman" w:hAnsi="Times New Roman"/>
              <w:sz w:val="24"/>
              <w:szCs w:val="24"/>
            </w:rPr>
            <w:delText xml:space="preserve">within 14 calendar days </w:delText>
          </w:r>
        </w:del>
        <w:r w:rsidR="00C777B4">
          <w:rPr>
            <w:rFonts w:ascii="Times New Roman" w:hAnsi="Times New Roman"/>
            <w:sz w:val="24"/>
            <w:szCs w:val="24"/>
          </w:rPr>
          <w:t xml:space="preserve">to </w:t>
        </w:r>
      </w:ins>
      <w:r w:rsidRPr="00FA75E9">
        <w:rPr>
          <w:rFonts w:ascii="Times New Roman" w:hAnsi="Times New Roman"/>
          <w:sz w:val="24"/>
          <w:szCs w:val="24"/>
        </w:rPr>
        <w:t>transfer</w:t>
      </w:r>
      <w:del w:id="3586" w:author="Author">
        <w:r w:rsidRPr="00FA75E9" w:rsidDel="00C777B4">
          <w:rPr>
            <w:rFonts w:ascii="Times New Roman" w:hAnsi="Times New Roman"/>
            <w:sz w:val="24"/>
            <w:szCs w:val="24"/>
          </w:rPr>
          <w:delText>s</w:delText>
        </w:r>
      </w:del>
      <w:r w:rsidRPr="00FA75E9">
        <w:rPr>
          <w:rFonts w:ascii="Times New Roman" w:hAnsi="Times New Roman"/>
          <w:sz w:val="24"/>
          <w:szCs w:val="24"/>
        </w:rPr>
        <w:t xml:space="preserve"> the child because the provider is on corrective or adverse action, then the transfer must not be counted against the parent under the Board’s transfer policy.</w:t>
      </w:r>
    </w:p>
    <w:p w:rsidR="00C777B4" w:rsidRPr="002565BD" w:rsidRDefault="00C777B4" w:rsidP="002F1B52">
      <w:pPr>
        <w:pStyle w:val="BodyText"/>
        <w:spacing w:after="0"/>
        <w:rPr>
          <w:rFonts w:ascii="Times New Roman" w:hAnsi="Times New Roman"/>
        </w:rPr>
      </w:pPr>
      <w:ins w:id="3587" w:author="Author">
        <w:r w:rsidRPr="002565BD">
          <w:rPr>
            <w:rFonts w:ascii="Times New Roman" w:hAnsi="Times New Roman"/>
          </w:rPr>
          <w:t>Rule Reference: §809.94(e)</w:t>
        </w:r>
      </w:ins>
    </w:p>
    <w:p w:rsidR="00E20738" w:rsidRPr="00FA75E9" w:rsidRDefault="00E20738" w:rsidP="002875ED">
      <w:pPr>
        <w:pStyle w:val="BodyText"/>
        <w:spacing w:after="0"/>
        <w:rPr>
          <w:rFonts w:ascii="Times New Roman" w:hAnsi="Times New Roman"/>
          <w:b/>
          <w:sz w:val="24"/>
          <w:szCs w:val="24"/>
        </w:rPr>
      </w:pPr>
    </w:p>
    <w:p w:rsidR="002875ED" w:rsidRPr="00FA75E9" w:rsidRDefault="002875ED">
      <w:pPr>
        <w:pStyle w:val="BodyText"/>
        <w:spacing w:after="0"/>
        <w:ind w:left="720"/>
        <w:rPr>
          <w:rFonts w:ascii="Times New Roman" w:hAnsi="Times New Roman"/>
          <w:color w:val="7030A0"/>
          <w:sz w:val="24"/>
          <w:szCs w:val="24"/>
        </w:rPr>
      </w:pPr>
    </w:p>
    <w:p w:rsidR="003A557C" w:rsidRPr="00FA75E9" w:rsidRDefault="003A557C">
      <w:pPr>
        <w:rPr>
          <w:rFonts w:ascii="CG Times" w:eastAsia="Times New Roman" w:hAnsi="CG Times"/>
          <w:b/>
          <w:sz w:val="24"/>
        </w:rPr>
      </w:pPr>
      <w:bookmarkStart w:id="3588" w:name="_Toc351112780"/>
      <w:r w:rsidRPr="00FA75E9">
        <w:br w:type="page"/>
      </w:r>
    </w:p>
    <w:p w:rsidR="001D6A01" w:rsidRPr="00FA75E9" w:rsidRDefault="001D6A01" w:rsidP="009C2B8A">
      <w:pPr>
        <w:pStyle w:val="Section3"/>
        <w:spacing w:before="0" w:after="0"/>
        <w:jc w:val="left"/>
      </w:pPr>
    </w:p>
    <w:p w:rsidR="001D6A01" w:rsidRPr="00FA75E9" w:rsidRDefault="001D6A01" w:rsidP="00F62302">
      <w:pPr>
        <w:pStyle w:val="Guide2"/>
      </w:pPr>
      <w:bookmarkStart w:id="3589" w:name="_Toc477430484"/>
      <w:r w:rsidRPr="00FA75E9">
        <w:t>F-500: Provider Automated Attendance Agreement</w:t>
      </w:r>
      <w:bookmarkEnd w:id="3588"/>
      <w:bookmarkEnd w:id="3589"/>
    </w:p>
    <w:p w:rsidR="008408C2" w:rsidRPr="00FA75E9" w:rsidRDefault="008408C2" w:rsidP="009C2B8A">
      <w:pPr>
        <w:pStyle w:val="plainp"/>
        <w:spacing w:before="0" w:after="0"/>
        <w:ind w:left="0"/>
        <w:jc w:val="left"/>
        <w:rPr>
          <w:rFonts w:ascii="Times New Roman" w:hAnsi="Times New Roman" w:cs="Times New Roman"/>
          <w:sz w:val="24"/>
          <w:szCs w:val="24"/>
        </w:rPr>
      </w:pPr>
    </w:p>
    <w:p w:rsidR="00C131DF" w:rsidRPr="00FA75E9" w:rsidRDefault="00C131DF" w:rsidP="00F62302">
      <w:pPr>
        <w:pStyle w:val="Guide3"/>
        <w:outlineLvl w:val="0"/>
      </w:pPr>
      <w:bookmarkStart w:id="3590" w:name="_Toc477430485"/>
      <w:r w:rsidRPr="00FA75E9">
        <w:t xml:space="preserve">F-501: </w:t>
      </w:r>
      <w:r>
        <w:t>Provider Automated Attendance Agreement Required Notice</w:t>
      </w:r>
      <w:bookmarkEnd w:id="3590"/>
    </w:p>
    <w:p w:rsidR="00C131DF" w:rsidDel="00BA20FC" w:rsidRDefault="00C131DF" w:rsidP="009C2B8A">
      <w:pPr>
        <w:pStyle w:val="plainp"/>
        <w:spacing w:before="0" w:after="0"/>
        <w:ind w:left="0"/>
        <w:jc w:val="left"/>
        <w:rPr>
          <w:del w:id="3591" w:author="Author"/>
          <w:rFonts w:ascii="Times New Roman" w:hAnsi="Times New Roman" w:cs="Times New Roman"/>
          <w:sz w:val="24"/>
          <w:szCs w:val="24"/>
        </w:rPr>
      </w:pPr>
    </w:p>
    <w:p w:rsidR="001D6A01" w:rsidRPr="00FA75E9" w:rsidRDefault="00A60995" w:rsidP="009C2B8A">
      <w:pPr>
        <w:pStyle w:val="plainp"/>
        <w:spacing w:before="0" w:after="0"/>
        <w:ind w:left="0"/>
        <w:jc w:val="left"/>
        <w:rPr>
          <w:rFonts w:ascii="Times New Roman" w:hAnsi="Times New Roman" w:cs="Times New Roman"/>
          <w:sz w:val="24"/>
          <w:szCs w:val="24"/>
        </w:rPr>
      </w:pPr>
      <w:r w:rsidRPr="00FA75E9">
        <w:rPr>
          <w:rFonts w:ascii="Times New Roman" w:hAnsi="Times New Roman" w:cs="Times New Roman"/>
          <w:sz w:val="24"/>
          <w:szCs w:val="24"/>
        </w:rPr>
        <w:t xml:space="preserve">Workforce Development </w:t>
      </w:r>
      <w:r w:rsidR="001D6A01" w:rsidRPr="00FA75E9">
        <w:rPr>
          <w:rFonts w:ascii="Times New Roman" w:hAnsi="Times New Roman" w:cs="Times New Roman"/>
          <w:sz w:val="24"/>
          <w:szCs w:val="24"/>
        </w:rPr>
        <w:t xml:space="preserve">Boards </w:t>
      </w:r>
      <w:r w:rsidRPr="00FA75E9">
        <w:rPr>
          <w:rFonts w:ascii="Times New Roman" w:hAnsi="Times New Roman" w:cs="Times New Roman"/>
          <w:sz w:val="24"/>
          <w:szCs w:val="24"/>
        </w:rPr>
        <w:t xml:space="preserve">(Boards) </w:t>
      </w:r>
      <w:r w:rsidR="00404EE3" w:rsidRPr="00FA75E9">
        <w:rPr>
          <w:rFonts w:ascii="Times New Roman" w:hAnsi="Times New Roman" w:cs="Times New Roman"/>
          <w:sz w:val="24"/>
          <w:szCs w:val="24"/>
        </w:rPr>
        <w:t xml:space="preserve">must </w:t>
      </w:r>
      <w:r w:rsidR="001D6A01" w:rsidRPr="00FA75E9">
        <w:rPr>
          <w:rFonts w:ascii="Times New Roman" w:hAnsi="Times New Roman" w:cs="Times New Roman"/>
          <w:sz w:val="24"/>
          <w:szCs w:val="24"/>
        </w:rPr>
        <w:t>notify providers of the following:</w:t>
      </w:r>
    </w:p>
    <w:p w:rsidR="001D6A01" w:rsidRPr="00FA75E9" w:rsidRDefault="001D6A01" w:rsidP="009256FF">
      <w:pPr>
        <w:pStyle w:val="paragraph"/>
        <w:numPr>
          <w:ilvl w:val="0"/>
          <w:numId w:val="215"/>
        </w:numPr>
        <w:spacing w:before="0" w:after="0"/>
        <w:jc w:val="left"/>
        <w:rPr>
          <w:rFonts w:ascii="Times New Roman" w:hAnsi="Times New Roman"/>
          <w:sz w:val="24"/>
          <w:szCs w:val="24"/>
        </w:rPr>
      </w:pPr>
      <w:r w:rsidRPr="00FA75E9">
        <w:rPr>
          <w:rFonts w:ascii="Times New Roman" w:hAnsi="Times New Roman"/>
          <w:sz w:val="24"/>
          <w:szCs w:val="24"/>
        </w:rPr>
        <w:t xml:space="preserve">Employees of child care providers </w:t>
      </w:r>
      <w:r w:rsidR="00404EE3" w:rsidRPr="00FA75E9">
        <w:rPr>
          <w:rFonts w:ascii="Times New Roman" w:hAnsi="Times New Roman"/>
          <w:sz w:val="24"/>
          <w:szCs w:val="24"/>
        </w:rPr>
        <w:t xml:space="preserve">must </w:t>
      </w:r>
      <w:r w:rsidRPr="00FA75E9">
        <w:rPr>
          <w:rFonts w:ascii="Times New Roman" w:hAnsi="Times New Roman"/>
          <w:sz w:val="24"/>
          <w:szCs w:val="24"/>
        </w:rPr>
        <w:t>not:</w:t>
      </w:r>
    </w:p>
    <w:p w:rsidR="001D6A01" w:rsidRPr="00FA75E9" w:rsidRDefault="003A557C" w:rsidP="009256FF">
      <w:pPr>
        <w:pStyle w:val="subparagraph"/>
        <w:numPr>
          <w:ilvl w:val="1"/>
          <w:numId w:val="216"/>
        </w:numPr>
        <w:spacing w:before="0" w:after="0"/>
        <w:ind w:left="630" w:hanging="270"/>
        <w:jc w:val="left"/>
        <w:rPr>
          <w:rFonts w:ascii="Times New Roman" w:hAnsi="Times New Roman"/>
          <w:sz w:val="24"/>
          <w:szCs w:val="24"/>
        </w:rPr>
      </w:pPr>
      <w:r w:rsidRPr="00FA75E9">
        <w:rPr>
          <w:rFonts w:ascii="Times New Roman" w:hAnsi="Times New Roman"/>
          <w:sz w:val="24"/>
          <w:szCs w:val="24"/>
        </w:rPr>
        <w:t>P</w:t>
      </w:r>
      <w:r w:rsidR="001D6A01" w:rsidRPr="00FA75E9">
        <w:rPr>
          <w:rFonts w:ascii="Times New Roman" w:hAnsi="Times New Roman"/>
          <w:sz w:val="24"/>
          <w:szCs w:val="24"/>
        </w:rPr>
        <w:t>ossess, have on the premises or otherwise have access to the attendance card of a parent or secondary cardholder</w:t>
      </w:r>
    </w:p>
    <w:p w:rsidR="001D6A01" w:rsidRPr="00FA75E9" w:rsidRDefault="003A557C" w:rsidP="009256FF">
      <w:pPr>
        <w:pStyle w:val="subparagraph"/>
        <w:numPr>
          <w:ilvl w:val="1"/>
          <w:numId w:val="216"/>
        </w:numPr>
        <w:spacing w:before="0" w:after="0"/>
        <w:ind w:left="630" w:hanging="270"/>
        <w:jc w:val="left"/>
        <w:rPr>
          <w:rFonts w:ascii="Times New Roman" w:hAnsi="Times New Roman"/>
          <w:sz w:val="24"/>
          <w:szCs w:val="24"/>
        </w:rPr>
      </w:pPr>
      <w:r w:rsidRPr="00FA75E9">
        <w:rPr>
          <w:rFonts w:ascii="Times New Roman" w:hAnsi="Times New Roman"/>
          <w:sz w:val="24"/>
          <w:szCs w:val="24"/>
        </w:rPr>
        <w:t>A</w:t>
      </w:r>
      <w:r w:rsidR="001D6A01" w:rsidRPr="00FA75E9">
        <w:rPr>
          <w:rFonts w:ascii="Times New Roman" w:hAnsi="Times New Roman"/>
          <w:sz w:val="24"/>
          <w:szCs w:val="24"/>
        </w:rPr>
        <w:t>ccept or use the attendance card or PIN of a parent or secondary cardholder</w:t>
      </w:r>
    </w:p>
    <w:p w:rsidR="001D6A01" w:rsidRPr="00FA75E9" w:rsidRDefault="003A557C" w:rsidP="009256FF">
      <w:pPr>
        <w:pStyle w:val="subparagraph"/>
        <w:numPr>
          <w:ilvl w:val="1"/>
          <w:numId w:val="216"/>
        </w:numPr>
        <w:spacing w:before="0" w:after="0"/>
        <w:ind w:left="630" w:hanging="270"/>
        <w:jc w:val="left"/>
        <w:rPr>
          <w:rFonts w:ascii="Times New Roman" w:hAnsi="Times New Roman"/>
          <w:sz w:val="24"/>
          <w:szCs w:val="24"/>
        </w:rPr>
      </w:pPr>
      <w:r w:rsidRPr="00FA75E9">
        <w:rPr>
          <w:rFonts w:ascii="Times New Roman" w:hAnsi="Times New Roman"/>
          <w:sz w:val="24"/>
          <w:szCs w:val="24"/>
        </w:rPr>
        <w:t>P</w:t>
      </w:r>
      <w:r w:rsidR="001D6A01" w:rsidRPr="00FA75E9">
        <w:rPr>
          <w:rFonts w:ascii="Times New Roman" w:hAnsi="Times New Roman"/>
          <w:sz w:val="24"/>
          <w:szCs w:val="24"/>
        </w:rPr>
        <w:t>erform the attendance or absence reporting f</w:t>
      </w:r>
      <w:r w:rsidRPr="00FA75E9">
        <w:rPr>
          <w:rFonts w:ascii="Times New Roman" w:hAnsi="Times New Roman"/>
          <w:sz w:val="24"/>
          <w:szCs w:val="24"/>
        </w:rPr>
        <w:t>unction on behalf of the parent</w:t>
      </w:r>
    </w:p>
    <w:p w:rsidR="001D6A01" w:rsidRPr="00FA75E9" w:rsidRDefault="003A557C" w:rsidP="009256FF">
      <w:pPr>
        <w:pStyle w:val="paragraph"/>
        <w:numPr>
          <w:ilvl w:val="0"/>
          <w:numId w:val="215"/>
        </w:numPr>
        <w:spacing w:before="0" w:after="0"/>
        <w:jc w:val="left"/>
        <w:rPr>
          <w:rFonts w:ascii="Times New Roman" w:hAnsi="Times New Roman"/>
          <w:sz w:val="24"/>
          <w:szCs w:val="24"/>
        </w:rPr>
      </w:pPr>
      <w:r w:rsidRPr="00FA75E9">
        <w:rPr>
          <w:rFonts w:ascii="Times New Roman" w:hAnsi="Times New Roman"/>
          <w:sz w:val="24"/>
          <w:szCs w:val="24"/>
        </w:rPr>
        <w:t>The owner, director</w:t>
      </w:r>
      <w:r w:rsidR="001D6A01" w:rsidRPr="00FA75E9">
        <w:rPr>
          <w:rFonts w:ascii="Times New Roman" w:hAnsi="Times New Roman"/>
          <w:sz w:val="24"/>
          <w:szCs w:val="24"/>
        </w:rPr>
        <w:t xml:space="preserve"> or assistant director of a child care provider </w:t>
      </w:r>
      <w:r w:rsidR="00404EE3" w:rsidRPr="00FA75E9">
        <w:rPr>
          <w:rFonts w:ascii="Times New Roman" w:hAnsi="Times New Roman"/>
          <w:sz w:val="24"/>
          <w:szCs w:val="24"/>
        </w:rPr>
        <w:t xml:space="preserve">must </w:t>
      </w:r>
      <w:r w:rsidR="001D6A01" w:rsidRPr="00FA75E9">
        <w:rPr>
          <w:rFonts w:ascii="Times New Roman" w:hAnsi="Times New Roman"/>
          <w:sz w:val="24"/>
          <w:szCs w:val="24"/>
        </w:rPr>
        <w:t>not be designated as the secondary cardholder by a parent with a child enrolled with the provider;</w:t>
      </w:r>
    </w:p>
    <w:p w:rsidR="001D6A01" w:rsidRPr="00FA75E9" w:rsidRDefault="001D6A01" w:rsidP="009256FF">
      <w:pPr>
        <w:pStyle w:val="paragraph"/>
        <w:numPr>
          <w:ilvl w:val="0"/>
          <w:numId w:val="215"/>
        </w:numPr>
        <w:spacing w:before="0" w:after="0"/>
        <w:jc w:val="left"/>
        <w:rPr>
          <w:rFonts w:ascii="Times New Roman" w:hAnsi="Times New Roman"/>
          <w:sz w:val="24"/>
          <w:szCs w:val="24"/>
        </w:rPr>
      </w:pPr>
      <w:r w:rsidRPr="00FA75E9">
        <w:rPr>
          <w:rFonts w:ascii="Times New Roman" w:hAnsi="Times New Roman"/>
          <w:sz w:val="24"/>
          <w:szCs w:val="24"/>
        </w:rPr>
        <w:t xml:space="preserve">Providers </w:t>
      </w:r>
      <w:r w:rsidR="00404EE3" w:rsidRPr="00FA75E9">
        <w:rPr>
          <w:rFonts w:ascii="Times New Roman" w:hAnsi="Times New Roman"/>
          <w:sz w:val="24"/>
          <w:szCs w:val="24"/>
        </w:rPr>
        <w:t xml:space="preserve">must </w:t>
      </w:r>
      <w:r w:rsidRPr="00FA75E9">
        <w:rPr>
          <w:rFonts w:ascii="Times New Roman" w:hAnsi="Times New Roman"/>
          <w:sz w:val="24"/>
          <w:szCs w:val="24"/>
        </w:rPr>
        <w:t>report misuse of attendance cards and PINs to the Board or the Board</w:t>
      </w:r>
      <w:r w:rsidR="00A60995" w:rsidRPr="00FA75E9">
        <w:rPr>
          <w:rFonts w:ascii="Times New Roman" w:hAnsi="Times New Roman"/>
          <w:sz w:val="24"/>
          <w:szCs w:val="24"/>
        </w:rPr>
        <w:t>’</w:t>
      </w:r>
      <w:r w:rsidRPr="00FA75E9">
        <w:rPr>
          <w:rFonts w:ascii="Times New Roman" w:hAnsi="Times New Roman"/>
          <w:sz w:val="24"/>
          <w:szCs w:val="24"/>
        </w:rPr>
        <w:t>s child care contractor; and</w:t>
      </w:r>
    </w:p>
    <w:p w:rsidR="001D6A01" w:rsidRDefault="001D6A01" w:rsidP="009256FF">
      <w:pPr>
        <w:pStyle w:val="paragraph"/>
        <w:numPr>
          <w:ilvl w:val="0"/>
          <w:numId w:val="215"/>
        </w:numPr>
        <w:spacing w:before="0" w:after="0"/>
        <w:jc w:val="left"/>
        <w:rPr>
          <w:ins w:id="3592" w:author="Author"/>
          <w:rFonts w:ascii="Times New Roman" w:hAnsi="Times New Roman"/>
          <w:sz w:val="24"/>
          <w:szCs w:val="24"/>
        </w:rPr>
      </w:pPr>
      <w:r w:rsidRPr="00FA75E9">
        <w:rPr>
          <w:rFonts w:ascii="Times New Roman" w:hAnsi="Times New Roman"/>
          <w:sz w:val="24"/>
          <w:szCs w:val="24"/>
        </w:rPr>
        <w:t xml:space="preserve">Providers </w:t>
      </w:r>
      <w:r w:rsidR="00404EE3" w:rsidRPr="00FA75E9">
        <w:rPr>
          <w:rFonts w:ascii="Times New Roman" w:hAnsi="Times New Roman"/>
          <w:sz w:val="24"/>
          <w:szCs w:val="24"/>
        </w:rPr>
        <w:t xml:space="preserve">must </w:t>
      </w:r>
      <w:r w:rsidRPr="00FA75E9">
        <w:rPr>
          <w:rFonts w:ascii="Times New Roman" w:hAnsi="Times New Roman"/>
          <w:sz w:val="24"/>
          <w:szCs w:val="24"/>
        </w:rPr>
        <w:t xml:space="preserve">report to the child care contractor authorized days that do not match the referral in the </w:t>
      </w:r>
      <w:r w:rsidR="00A60995" w:rsidRPr="00FA75E9">
        <w:rPr>
          <w:rFonts w:ascii="Times New Roman" w:hAnsi="Times New Roman"/>
          <w:sz w:val="24"/>
          <w:szCs w:val="24"/>
        </w:rPr>
        <w:t>Texas Workforce Commission’s (TWC) Child Care Attendance A</w:t>
      </w:r>
      <w:r w:rsidRPr="00FA75E9">
        <w:rPr>
          <w:rFonts w:ascii="Times New Roman" w:hAnsi="Times New Roman"/>
          <w:sz w:val="24"/>
          <w:szCs w:val="24"/>
        </w:rPr>
        <w:t>utomat</w:t>
      </w:r>
      <w:r w:rsidR="00A60995" w:rsidRPr="00FA75E9">
        <w:rPr>
          <w:rFonts w:ascii="Times New Roman" w:hAnsi="Times New Roman"/>
          <w:sz w:val="24"/>
          <w:szCs w:val="24"/>
        </w:rPr>
        <w:t>ion (CCAA)</w:t>
      </w:r>
      <w:r w:rsidRPr="00FA75E9">
        <w:rPr>
          <w:rFonts w:ascii="Times New Roman" w:hAnsi="Times New Roman"/>
          <w:sz w:val="24"/>
          <w:szCs w:val="24"/>
        </w:rPr>
        <w:t xml:space="preserve"> system within five days of receiving the authorization.  Failure to report the discrepancy may result in withholding payment to the provider.</w:t>
      </w:r>
    </w:p>
    <w:p w:rsidR="00054C06" w:rsidRPr="002565BD" w:rsidDel="00BA20FC" w:rsidRDefault="00054C06" w:rsidP="002565BD">
      <w:pPr>
        <w:pStyle w:val="paragraph"/>
        <w:numPr>
          <w:ilvl w:val="0"/>
          <w:numId w:val="215"/>
        </w:numPr>
        <w:spacing w:before="0" w:after="0"/>
        <w:jc w:val="left"/>
        <w:rPr>
          <w:ins w:id="3593" w:author="Author"/>
          <w:del w:id="3594" w:author="Author"/>
          <w:rFonts w:asciiTheme="minorHAnsi" w:hAnsiTheme="minorHAnsi" w:cstheme="minorHAnsi"/>
          <w:sz w:val="24"/>
          <w:szCs w:val="24"/>
        </w:rPr>
      </w:pPr>
      <w:ins w:id="3595" w:author="Author">
        <w:r w:rsidRPr="002565BD">
          <w:rPr>
            <w:rFonts w:asciiTheme="minorHAnsi" w:hAnsiTheme="minorHAnsi" w:cstheme="minorHAnsi"/>
            <w:sz w:val="24"/>
            <w:szCs w:val="24"/>
          </w:rPr>
          <w:t xml:space="preserve">Misuse of attendance reporting and violation of the requirements in this section are grounds for a potential fraud determination as </w:t>
        </w:r>
        <w:r w:rsidRPr="00054C06">
          <w:rPr>
            <w:rFonts w:asciiTheme="minorHAnsi" w:hAnsiTheme="minorHAnsi" w:cstheme="minorHAnsi"/>
            <w:sz w:val="24"/>
            <w:szCs w:val="24"/>
          </w:rPr>
          <w:t>described</w:t>
        </w:r>
        <w:r w:rsidRPr="002565BD">
          <w:rPr>
            <w:rFonts w:asciiTheme="minorHAnsi" w:hAnsiTheme="minorHAnsi" w:cstheme="minorHAnsi"/>
            <w:sz w:val="24"/>
            <w:szCs w:val="24"/>
          </w:rPr>
          <w:t xml:space="preserve"> in</w:t>
        </w:r>
        <w:del w:id="3596" w:author="Author">
          <w:r w:rsidRPr="002565BD" w:rsidDel="00BA20FC">
            <w:rPr>
              <w:rFonts w:asciiTheme="minorHAnsi" w:hAnsiTheme="minorHAnsi" w:cstheme="minorHAnsi"/>
              <w:sz w:val="24"/>
              <w:szCs w:val="24"/>
            </w:rPr>
            <w:delText xml:space="preserve"> to</w:delText>
          </w:r>
        </w:del>
        <w:r w:rsidRPr="002565BD">
          <w:rPr>
            <w:rFonts w:asciiTheme="minorHAnsi" w:hAnsiTheme="minorHAnsi" w:cstheme="minorHAnsi"/>
            <w:sz w:val="24"/>
            <w:szCs w:val="24"/>
          </w:rPr>
          <w:t xml:space="preserve"> G-200 of this guide.</w:t>
        </w:r>
      </w:ins>
    </w:p>
    <w:p w:rsidR="00054C06" w:rsidRPr="00BA20FC" w:rsidRDefault="00054C06" w:rsidP="00BA20FC">
      <w:pPr>
        <w:pStyle w:val="paragraph"/>
        <w:numPr>
          <w:ilvl w:val="0"/>
          <w:numId w:val="215"/>
        </w:numPr>
        <w:spacing w:before="0" w:after="0"/>
        <w:jc w:val="left"/>
        <w:rPr>
          <w:rFonts w:ascii="Times New Roman" w:hAnsi="Times New Roman"/>
          <w:sz w:val="24"/>
          <w:szCs w:val="24"/>
        </w:rPr>
      </w:pPr>
    </w:p>
    <w:p w:rsidR="00DF17C1" w:rsidRPr="00773A35" w:rsidRDefault="00DF17C1" w:rsidP="00F62302">
      <w:pPr>
        <w:outlineLvl w:val="0"/>
        <w:rPr>
          <w:rFonts w:ascii="Times New Roman" w:hAnsi="Times New Roman"/>
        </w:rPr>
      </w:pPr>
      <w:r w:rsidRPr="00773A35">
        <w:rPr>
          <w:rFonts w:ascii="Times New Roman" w:hAnsi="Times New Roman"/>
        </w:rPr>
        <w:t xml:space="preserve">Rule Reference: </w:t>
      </w:r>
      <w:hyperlink r:id="rId101" w:history="1">
        <w:r w:rsidRPr="00773A35">
          <w:rPr>
            <w:rStyle w:val="Hyperlink"/>
            <w:rFonts w:ascii="Times New Roman" w:hAnsi="Times New Roman"/>
          </w:rPr>
          <w:t>§809.95</w:t>
        </w:r>
      </w:hyperlink>
    </w:p>
    <w:p w:rsidR="00EA44B8" w:rsidRPr="00B023FC" w:rsidRDefault="00EA44B8" w:rsidP="00B023FC"/>
    <w:p w:rsidR="00DF17C1" w:rsidRPr="00FA75E9" w:rsidRDefault="00DF17C1" w:rsidP="002F3905">
      <w:pPr>
        <w:pStyle w:val="Guide3"/>
      </w:pPr>
      <w:bookmarkStart w:id="3597" w:name="_Toc477430486"/>
      <w:r w:rsidRPr="00FA75E9">
        <w:t>F-50</w:t>
      </w:r>
      <w:r w:rsidR="00233C4F">
        <w:t>2</w:t>
      </w:r>
      <w:r w:rsidRPr="00FA75E9">
        <w:t xml:space="preserve">: </w:t>
      </w:r>
      <w:r w:rsidR="00EA44B8" w:rsidRPr="00FA75E9">
        <w:t>Reg</w:t>
      </w:r>
      <w:r w:rsidRPr="00FA75E9">
        <w:t>ular Review of Attendance</w:t>
      </w:r>
      <w:r w:rsidR="00EA44B8" w:rsidRPr="00FA75E9">
        <w:t xml:space="preserve"> </w:t>
      </w:r>
      <w:r w:rsidR="002F3905" w:rsidRPr="00FA75E9">
        <w:t xml:space="preserve">by Providers </w:t>
      </w:r>
      <w:r w:rsidR="00EA44B8" w:rsidRPr="00FA75E9">
        <w:t>and Reporting Attendance Discrepancies</w:t>
      </w:r>
      <w:bookmarkEnd w:id="3597"/>
    </w:p>
    <w:p w:rsidR="008408C2" w:rsidRPr="00FA75E9" w:rsidDel="00BA20FC" w:rsidRDefault="008408C2" w:rsidP="00EA44B8">
      <w:pPr>
        <w:rPr>
          <w:del w:id="3598" w:author="Author"/>
          <w:rFonts w:ascii="Times New Roman" w:hAnsi="Times New Roman"/>
          <w:snapToGrid w:val="0"/>
          <w:sz w:val="24"/>
          <w:szCs w:val="24"/>
        </w:rPr>
      </w:pPr>
    </w:p>
    <w:p w:rsidR="00646DBB" w:rsidRPr="00FA75E9" w:rsidRDefault="00646DBB" w:rsidP="00EA44B8">
      <w:pPr>
        <w:rPr>
          <w:rFonts w:ascii="Times New Roman" w:hAnsi="Times New Roman"/>
          <w:snapToGrid w:val="0"/>
          <w:sz w:val="24"/>
          <w:szCs w:val="24"/>
        </w:rPr>
      </w:pPr>
      <w:r w:rsidRPr="00FA75E9">
        <w:rPr>
          <w:rFonts w:ascii="Times New Roman" w:hAnsi="Times New Roman"/>
          <w:snapToGrid w:val="0"/>
          <w:sz w:val="24"/>
          <w:szCs w:val="24"/>
        </w:rPr>
        <w:t>Boards must ensure that providers agree to review CCAA system attendance and absence reports, at a minimum, every five calendar days.</w:t>
      </w:r>
    </w:p>
    <w:p w:rsidR="00646DBB" w:rsidRPr="00FA75E9" w:rsidRDefault="00646DBB" w:rsidP="00EA44B8">
      <w:pPr>
        <w:rPr>
          <w:rFonts w:ascii="Times New Roman" w:hAnsi="Times New Roman"/>
          <w:snapToGrid w:val="0"/>
          <w:sz w:val="24"/>
          <w:szCs w:val="24"/>
        </w:rPr>
      </w:pPr>
    </w:p>
    <w:p w:rsidR="00646DBB" w:rsidRPr="00FA75E9" w:rsidRDefault="00646DBB" w:rsidP="00EA44B8">
      <w:pPr>
        <w:rPr>
          <w:rFonts w:ascii="Times New Roman" w:hAnsi="Times New Roman"/>
          <w:snapToGrid w:val="0"/>
          <w:sz w:val="24"/>
          <w:szCs w:val="24"/>
        </w:rPr>
      </w:pPr>
      <w:r w:rsidRPr="00FA75E9">
        <w:rPr>
          <w:rFonts w:ascii="Times New Roman" w:hAnsi="Times New Roman"/>
          <w:snapToGrid w:val="0"/>
          <w:sz w:val="24"/>
          <w:szCs w:val="24"/>
        </w:rPr>
        <w:t>Boards may require providers to review CCAA system attendance and absence reports more frequently.</w:t>
      </w:r>
    </w:p>
    <w:p w:rsidR="00646DBB" w:rsidRPr="00FA75E9" w:rsidRDefault="00646DBB" w:rsidP="00EA44B8">
      <w:pPr>
        <w:rPr>
          <w:rFonts w:ascii="Times New Roman" w:hAnsi="Times New Roman"/>
          <w:b/>
          <w:snapToGrid w:val="0"/>
          <w:sz w:val="24"/>
          <w:szCs w:val="24"/>
        </w:rPr>
      </w:pPr>
    </w:p>
    <w:p w:rsidR="00646DBB" w:rsidRPr="00FA75E9" w:rsidRDefault="00646DBB" w:rsidP="00EA44B8">
      <w:pPr>
        <w:rPr>
          <w:rFonts w:ascii="Times New Roman" w:hAnsi="Times New Roman"/>
          <w:sz w:val="24"/>
          <w:szCs w:val="24"/>
        </w:rPr>
      </w:pPr>
      <w:r w:rsidRPr="00FA75E9">
        <w:rPr>
          <w:rFonts w:ascii="Times New Roman" w:hAnsi="Times New Roman"/>
          <w:sz w:val="24"/>
          <w:szCs w:val="24"/>
        </w:rPr>
        <w:t xml:space="preserve">Boards must be aware </w:t>
      </w:r>
      <w:proofErr w:type="gramStart"/>
      <w:r w:rsidRPr="00FA75E9">
        <w:rPr>
          <w:rFonts w:ascii="Times New Roman" w:hAnsi="Times New Roman"/>
          <w:sz w:val="24"/>
          <w:szCs w:val="24"/>
        </w:rPr>
        <w:t>that providers</w:t>
      </w:r>
      <w:proofErr w:type="gramEnd"/>
      <w:r w:rsidRPr="00FA75E9">
        <w:rPr>
          <w:rFonts w:ascii="Times New Roman" w:hAnsi="Times New Roman"/>
          <w:sz w:val="24"/>
          <w:szCs w:val="24"/>
        </w:rPr>
        <w:t xml:space="preserve">: </w:t>
      </w:r>
    </w:p>
    <w:p w:rsidR="00646DBB" w:rsidRPr="00FA75E9" w:rsidRDefault="00103B7F" w:rsidP="009256FF">
      <w:pPr>
        <w:numPr>
          <w:ilvl w:val="0"/>
          <w:numId w:val="133"/>
        </w:numPr>
        <w:ind w:left="360"/>
        <w:rPr>
          <w:rFonts w:ascii="Times New Roman" w:hAnsi="Times New Roman"/>
          <w:sz w:val="24"/>
          <w:szCs w:val="24"/>
        </w:rPr>
      </w:pPr>
      <w:r w:rsidRPr="00FA75E9">
        <w:rPr>
          <w:rFonts w:ascii="Times New Roman" w:hAnsi="Times New Roman"/>
          <w:sz w:val="24"/>
          <w:szCs w:val="24"/>
        </w:rPr>
        <w:t>A</w:t>
      </w:r>
      <w:r w:rsidR="00646DBB" w:rsidRPr="00FA75E9">
        <w:rPr>
          <w:rFonts w:ascii="Times New Roman" w:hAnsi="Times New Roman"/>
          <w:sz w:val="24"/>
          <w:szCs w:val="24"/>
        </w:rPr>
        <w:t xml:space="preserve">re responsible (in conjunction with the parent’s responsibilities for reporting failed attendance reports in </w:t>
      </w:r>
      <w:r w:rsidR="00EA44B8" w:rsidRPr="00FA75E9">
        <w:rPr>
          <w:rFonts w:ascii="Times New Roman" w:hAnsi="Times New Roman"/>
          <w:sz w:val="24"/>
          <w:szCs w:val="24"/>
        </w:rPr>
        <w:t>E-800</w:t>
      </w:r>
      <w:r w:rsidRPr="00FA75E9">
        <w:rPr>
          <w:rFonts w:ascii="Times New Roman" w:hAnsi="Times New Roman"/>
          <w:sz w:val="24"/>
          <w:szCs w:val="24"/>
        </w:rPr>
        <w:t>)</w:t>
      </w:r>
      <w:r w:rsidR="00646DBB" w:rsidRPr="00FA75E9">
        <w:rPr>
          <w:rFonts w:ascii="Times New Roman" w:hAnsi="Times New Roman"/>
          <w:sz w:val="24"/>
          <w:szCs w:val="24"/>
        </w:rPr>
        <w:t xml:space="preserve"> for ensuring accurate and timely attendance and billings</w:t>
      </w:r>
    </w:p>
    <w:p w:rsidR="00646DBB" w:rsidRPr="00FA75E9" w:rsidRDefault="00103B7F" w:rsidP="009256FF">
      <w:pPr>
        <w:numPr>
          <w:ilvl w:val="0"/>
          <w:numId w:val="133"/>
        </w:numPr>
        <w:ind w:left="360"/>
        <w:rPr>
          <w:rFonts w:ascii="Times New Roman" w:hAnsi="Times New Roman"/>
          <w:sz w:val="24"/>
          <w:szCs w:val="24"/>
        </w:rPr>
      </w:pPr>
      <w:r w:rsidRPr="00FA75E9">
        <w:rPr>
          <w:rFonts w:ascii="Times New Roman" w:hAnsi="Times New Roman"/>
          <w:sz w:val="24"/>
          <w:szCs w:val="24"/>
        </w:rPr>
        <w:t>M</w:t>
      </w:r>
      <w:r w:rsidR="00646DBB" w:rsidRPr="00FA75E9">
        <w:rPr>
          <w:rFonts w:ascii="Times New Roman" w:hAnsi="Times New Roman"/>
          <w:sz w:val="24"/>
          <w:szCs w:val="24"/>
        </w:rPr>
        <w:t>ust review the CCAA portal on a regular basis to recognize discrepancies between child care authorizati</w:t>
      </w:r>
      <w:r w:rsidRPr="00FA75E9">
        <w:rPr>
          <w:rFonts w:ascii="Times New Roman" w:hAnsi="Times New Roman"/>
          <w:sz w:val="24"/>
          <w:szCs w:val="24"/>
        </w:rPr>
        <w:t>ons and authorized days in CCAA</w:t>
      </w:r>
      <w:r w:rsidR="00646DBB" w:rsidRPr="00FA75E9">
        <w:rPr>
          <w:rFonts w:ascii="Times New Roman" w:hAnsi="Times New Roman"/>
          <w:sz w:val="24"/>
          <w:szCs w:val="24"/>
        </w:rPr>
        <w:t xml:space="preserve">  </w:t>
      </w:r>
    </w:p>
    <w:p w:rsidR="00646DBB" w:rsidRPr="00FA75E9" w:rsidRDefault="00646DBB" w:rsidP="00EA44B8">
      <w:pPr>
        <w:rPr>
          <w:rFonts w:ascii="Times New Roman" w:hAnsi="Times New Roman"/>
          <w:sz w:val="24"/>
          <w:szCs w:val="24"/>
        </w:rPr>
      </w:pPr>
    </w:p>
    <w:p w:rsidR="00646DBB" w:rsidRPr="00FA75E9" w:rsidRDefault="00646DBB" w:rsidP="00EA44B8">
      <w:pPr>
        <w:rPr>
          <w:rFonts w:ascii="Times New Roman" w:hAnsi="Times New Roman"/>
          <w:snapToGrid w:val="0"/>
          <w:sz w:val="24"/>
          <w:szCs w:val="24"/>
        </w:rPr>
      </w:pPr>
      <w:r w:rsidRPr="00FA75E9">
        <w:rPr>
          <w:rFonts w:ascii="Times New Roman" w:hAnsi="Times New Roman"/>
          <w:sz w:val="24"/>
          <w:szCs w:val="24"/>
        </w:rPr>
        <w:t>When providers discover discrepancies, Boards must ensur</w:t>
      </w:r>
      <w:r w:rsidR="00590AA7" w:rsidRPr="00FA75E9">
        <w:rPr>
          <w:rFonts w:ascii="Times New Roman" w:hAnsi="Times New Roman"/>
          <w:sz w:val="24"/>
          <w:szCs w:val="24"/>
        </w:rPr>
        <w:t>e that contractor staff correct</w:t>
      </w:r>
      <w:r w:rsidRPr="00FA75E9">
        <w:rPr>
          <w:rFonts w:ascii="Times New Roman" w:hAnsi="Times New Roman"/>
          <w:sz w:val="24"/>
          <w:szCs w:val="24"/>
        </w:rPr>
        <w:t xml:space="preserve"> the authorization in The Workforce Information System of Texas (T</w:t>
      </w:r>
      <w:r w:rsidR="00103B7F" w:rsidRPr="00FA75E9">
        <w:rPr>
          <w:rFonts w:ascii="Times New Roman" w:hAnsi="Times New Roman"/>
          <w:sz w:val="24"/>
          <w:szCs w:val="24"/>
        </w:rPr>
        <w:t>WIST) and make</w:t>
      </w:r>
      <w:r w:rsidRPr="00FA75E9">
        <w:rPr>
          <w:rFonts w:ascii="Times New Roman" w:hAnsi="Times New Roman"/>
          <w:sz w:val="24"/>
          <w:szCs w:val="24"/>
        </w:rPr>
        <w:t xml:space="preserve"> necessary adjustments in the </w:t>
      </w:r>
      <w:r w:rsidR="00E14E05" w:rsidRPr="00FA75E9">
        <w:rPr>
          <w:rFonts w:ascii="Times New Roman" w:hAnsi="Times New Roman"/>
          <w:sz w:val="24"/>
          <w:szCs w:val="24"/>
        </w:rPr>
        <w:t>CCAA</w:t>
      </w:r>
      <w:r w:rsidRPr="00FA75E9">
        <w:rPr>
          <w:rFonts w:ascii="Times New Roman" w:hAnsi="Times New Roman"/>
          <w:sz w:val="24"/>
          <w:szCs w:val="24"/>
        </w:rPr>
        <w:t xml:space="preserve"> system on a timely basis.  </w:t>
      </w:r>
    </w:p>
    <w:p w:rsidR="00646DBB" w:rsidRPr="00FA75E9" w:rsidDel="003C3E39" w:rsidRDefault="00646DBB" w:rsidP="00EA44B8">
      <w:pPr>
        <w:rPr>
          <w:del w:id="3599" w:author="Author"/>
          <w:rFonts w:ascii="Times New Roman" w:hAnsi="Times New Roman"/>
          <w:snapToGrid w:val="0"/>
          <w:sz w:val="24"/>
          <w:szCs w:val="24"/>
        </w:rPr>
      </w:pPr>
    </w:p>
    <w:p w:rsidR="00EA44B8" w:rsidRPr="00FA75E9" w:rsidDel="003C3E39" w:rsidRDefault="00EA44B8" w:rsidP="007825E8">
      <w:pPr>
        <w:pStyle w:val="Guide3"/>
        <w:rPr>
          <w:del w:id="3600" w:author="Author"/>
          <w:snapToGrid w:val="0"/>
        </w:rPr>
      </w:pPr>
      <w:del w:id="3601" w:author="Author">
        <w:r w:rsidRPr="00FA75E9" w:rsidDel="003C3E39">
          <w:rPr>
            <w:snapToGrid w:val="0"/>
          </w:rPr>
          <w:lastRenderedPageBreak/>
          <w:delText>F-50</w:delText>
        </w:r>
        <w:r w:rsidR="00233C4F" w:rsidDel="003C3E39">
          <w:rPr>
            <w:snapToGrid w:val="0"/>
          </w:rPr>
          <w:delText>3</w:delText>
        </w:r>
        <w:r w:rsidRPr="00FA75E9" w:rsidDel="003C3E39">
          <w:rPr>
            <w:snapToGrid w:val="0"/>
          </w:rPr>
          <w:delText xml:space="preserve">: Reimbursement for </w:delText>
        </w:r>
        <w:r w:rsidR="00B67EF1" w:rsidRPr="00FA75E9" w:rsidDel="003C3E39">
          <w:rPr>
            <w:snapToGrid w:val="0"/>
          </w:rPr>
          <w:delText>Unr</w:delText>
        </w:r>
        <w:r w:rsidRPr="00FA75E9" w:rsidDel="003C3E39">
          <w:rPr>
            <w:snapToGrid w:val="0"/>
          </w:rPr>
          <w:delText>eported Attendance</w:delText>
        </w:r>
      </w:del>
    </w:p>
    <w:p w:rsidR="008408C2" w:rsidRPr="00FA75E9" w:rsidDel="003C3E39" w:rsidRDefault="008408C2" w:rsidP="00EA44B8">
      <w:pPr>
        <w:rPr>
          <w:del w:id="3602" w:author="Author"/>
          <w:rFonts w:ascii="Times New Roman" w:hAnsi="Times New Roman"/>
          <w:snapToGrid w:val="0"/>
          <w:sz w:val="24"/>
          <w:szCs w:val="24"/>
        </w:rPr>
      </w:pPr>
    </w:p>
    <w:p w:rsidR="00646DBB" w:rsidRPr="00FA75E9" w:rsidDel="003C3E39" w:rsidRDefault="00646DBB" w:rsidP="00EA44B8">
      <w:pPr>
        <w:rPr>
          <w:del w:id="3603" w:author="Author"/>
          <w:rFonts w:ascii="Times New Roman" w:hAnsi="Times New Roman"/>
          <w:snapToGrid w:val="0"/>
          <w:sz w:val="24"/>
          <w:szCs w:val="24"/>
        </w:rPr>
      </w:pPr>
      <w:del w:id="3604" w:author="Author">
        <w:r w:rsidRPr="00FA75E9" w:rsidDel="003C3E39">
          <w:rPr>
            <w:rFonts w:ascii="Times New Roman" w:hAnsi="Times New Roman"/>
            <w:snapToGrid w:val="0"/>
            <w:sz w:val="24"/>
            <w:szCs w:val="24"/>
          </w:rPr>
          <w:delText>Boards must ensure that providers agree to not being reimbursed by the Board for child care services when a parent fails to report attendances or absences in the CCAA system</w:delText>
        </w:r>
        <w:r w:rsidRPr="00FA75E9" w:rsidDel="003C3E39">
          <w:rPr>
            <w:rFonts w:ascii="Times New Roman" w:hAnsi="Times New Roman"/>
            <w:b/>
            <w:snapToGrid w:val="0"/>
            <w:sz w:val="24"/>
            <w:szCs w:val="24"/>
          </w:rPr>
          <w:delText xml:space="preserve"> </w:delText>
        </w:r>
        <w:r w:rsidRPr="00FA75E9" w:rsidDel="003C3E39">
          <w:rPr>
            <w:rFonts w:ascii="Times New Roman" w:hAnsi="Times New Roman"/>
            <w:snapToGrid w:val="0"/>
            <w:sz w:val="24"/>
            <w:szCs w:val="24"/>
          </w:rPr>
          <w:delText>(Z-Days), unless</w:delText>
        </w:r>
        <w:r w:rsidR="00103B7F" w:rsidRPr="00FA75E9" w:rsidDel="003C3E39">
          <w:rPr>
            <w:rFonts w:ascii="Times New Roman" w:hAnsi="Times New Roman"/>
            <w:snapToGrid w:val="0"/>
            <w:sz w:val="24"/>
            <w:szCs w:val="24"/>
          </w:rPr>
          <w:delText xml:space="preserve"> one of the following applies</w:delText>
        </w:r>
        <w:r w:rsidRPr="00FA75E9" w:rsidDel="003C3E39">
          <w:rPr>
            <w:rFonts w:ascii="Times New Roman" w:hAnsi="Times New Roman"/>
            <w:snapToGrid w:val="0"/>
            <w:sz w:val="24"/>
            <w:szCs w:val="24"/>
          </w:rPr>
          <w:delText>:</w:delText>
        </w:r>
      </w:del>
    </w:p>
    <w:p w:rsidR="00646DBB" w:rsidRPr="00FA75E9" w:rsidDel="003C3E39" w:rsidRDefault="00103B7F" w:rsidP="009256FF">
      <w:pPr>
        <w:numPr>
          <w:ilvl w:val="0"/>
          <w:numId w:val="132"/>
        </w:numPr>
        <w:ind w:left="321" w:hanging="321"/>
        <w:rPr>
          <w:del w:id="3605" w:author="Author"/>
          <w:rFonts w:ascii="Times New Roman" w:hAnsi="Times New Roman"/>
          <w:sz w:val="24"/>
          <w:szCs w:val="24"/>
        </w:rPr>
      </w:pPr>
      <w:del w:id="3606" w:author="Author">
        <w:r w:rsidRPr="00FA75E9" w:rsidDel="003C3E39">
          <w:rPr>
            <w:rFonts w:ascii="Times New Roman" w:hAnsi="Times New Roman"/>
            <w:snapToGrid w:val="0"/>
            <w:sz w:val="24"/>
            <w:szCs w:val="24"/>
          </w:rPr>
          <w:delText>T</w:delText>
        </w:r>
        <w:r w:rsidR="00646DBB" w:rsidRPr="00FA75E9" w:rsidDel="003C3E39">
          <w:rPr>
            <w:rFonts w:ascii="Times New Roman" w:hAnsi="Times New Roman"/>
            <w:snapToGrid w:val="0"/>
            <w:sz w:val="24"/>
            <w:szCs w:val="24"/>
          </w:rPr>
          <w:delText>he provider contacts the child care contractor within five calendar days of the incident</w:delText>
        </w:r>
        <w:r w:rsidRPr="00FA75E9" w:rsidDel="003C3E39">
          <w:rPr>
            <w:rFonts w:ascii="Times New Roman" w:hAnsi="Times New Roman"/>
            <w:snapToGrid w:val="0"/>
            <w:sz w:val="24"/>
            <w:szCs w:val="24"/>
          </w:rPr>
          <w:delText>.</w:delText>
        </w:r>
      </w:del>
    </w:p>
    <w:p w:rsidR="00646DBB" w:rsidRPr="00FA75E9" w:rsidDel="003C3E39" w:rsidRDefault="00103B7F" w:rsidP="009256FF">
      <w:pPr>
        <w:numPr>
          <w:ilvl w:val="0"/>
          <w:numId w:val="131"/>
        </w:numPr>
        <w:ind w:left="321" w:hanging="321"/>
        <w:rPr>
          <w:del w:id="3607" w:author="Author"/>
          <w:rFonts w:ascii="Times New Roman" w:hAnsi="Times New Roman"/>
          <w:sz w:val="24"/>
          <w:szCs w:val="24"/>
        </w:rPr>
      </w:pPr>
      <w:del w:id="3608" w:author="Author">
        <w:r w:rsidRPr="00FA75E9" w:rsidDel="003C3E39">
          <w:rPr>
            <w:rFonts w:ascii="Times New Roman" w:hAnsi="Times New Roman"/>
            <w:snapToGrid w:val="0"/>
            <w:sz w:val="24"/>
            <w:szCs w:val="24"/>
          </w:rPr>
          <w:delText>T</w:delText>
        </w:r>
        <w:r w:rsidR="00646DBB" w:rsidRPr="00FA75E9" w:rsidDel="003C3E39">
          <w:rPr>
            <w:rFonts w:ascii="Times New Roman" w:hAnsi="Times New Roman"/>
            <w:snapToGrid w:val="0"/>
            <w:sz w:val="24"/>
            <w:szCs w:val="24"/>
          </w:rPr>
          <w:delText>he Board adopts an attendance policy</w:delText>
        </w:r>
        <w:r w:rsidRPr="00FA75E9" w:rsidDel="003C3E39">
          <w:rPr>
            <w:rFonts w:ascii="Times New Roman" w:hAnsi="Times New Roman"/>
            <w:snapToGrid w:val="0"/>
            <w:sz w:val="24"/>
            <w:szCs w:val="24"/>
          </w:rPr>
          <w:delText xml:space="preserve"> </w:delText>
        </w:r>
        <w:r w:rsidR="00646DBB" w:rsidRPr="00FA75E9" w:rsidDel="003C3E39">
          <w:rPr>
            <w:rFonts w:ascii="Times New Roman" w:hAnsi="Times New Roman"/>
            <w:snapToGrid w:val="0"/>
            <w:sz w:val="24"/>
            <w:szCs w:val="24"/>
          </w:rPr>
          <w:delText xml:space="preserve">that counts Z-Days as paid absences.  </w:delText>
        </w:r>
        <w:r w:rsidR="00233C4F" w:rsidRPr="00FA75E9" w:rsidDel="003C3E39">
          <w:rPr>
            <w:rFonts w:ascii="Times New Roman" w:hAnsi="Times New Roman"/>
            <w:snapToGrid w:val="0"/>
            <w:sz w:val="24"/>
            <w:szCs w:val="24"/>
          </w:rPr>
          <w:delText>(</w:delText>
        </w:r>
        <w:r w:rsidR="00233C4F" w:rsidDel="003C3E39">
          <w:rPr>
            <w:rFonts w:ascii="Times New Roman" w:hAnsi="Times New Roman"/>
            <w:snapToGrid w:val="0"/>
            <w:sz w:val="24"/>
            <w:szCs w:val="24"/>
          </w:rPr>
          <w:delText>A</w:delText>
        </w:r>
        <w:r w:rsidR="00233C4F" w:rsidRPr="00FA75E9" w:rsidDel="003C3E39">
          <w:rPr>
            <w:rFonts w:ascii="Times New Roman" w:hAnsi="Times New Roman"/>
            <w:sz w:val="24"/>
            <w:szCs w:val="24"/>
          </w:rPr>
          <w:delText>s required by TWC rule at 40 TAC §802.1(f) and as detailed in WD Letter 10-07, Board members must take such actions in an open meeting</w:delText>
        </w:r>
        <w:r w:rsidR="00233C4F" w:rsidDel="003C3E39">
          <w:rPr>
            <w:rFonts w:ascii="Times New Roman" w:hAnsi="Times New Roman"/>
            <w:sz w:val="24"/>
            <w:szCs w:val="24"/>
          </w:rPr>
          <w:delText>.</w:delText>
        </w:r>
        <w:r w:rsidR="00233C4F" w:rsidRPr="00FA75E9" w:rsidDel="003C3E39">
          <w:rPr>
            <w:rFonts w:ascii="Times New Roman" w:hAnsi="Times New Roman"/>
            <w:sz w:val="24"/>
            <w:szCs w:val="24"/>
          </w:rPr>
          <w:delText>)</w:delText>
        </w:r>
      </w:del>
    </w:p>
    <w:p w:rsidR="00646DBB" w:rsidRPr="00FA75E9" w:rsidDel="003C3E39" w:rsidRDefault="00646DBB" w:rsidP="00EA44B8">
      <w:pPr>
        <w:rPr>
          <w:del w:id="3609" w:author="Author"/>
          <w:rFonts w:ascii="Times New Roman" w:hAnsi="Times New Roman"/>
          <w:snapToGrid w:val="0"/>
          <w:sz w:val="24"/>
          <w:szCs w:val="24"/>
        </w:rPr>
      </w:pPr>
    </w:p>
    <w:p w:rsidR="00646DBB" w:rsidRPr="00FA75E9" w:rsidDel="003C3E39" w:rsidRDefault="00646DBB" w:rsidP="00EA44B8">
      <w:pPr>
        <w:rPr>
          <w:del w:id="3610" w:author="Author"/>
          <w:rFonts w:ascii="Times New Roman" w:hAnsi="Times New Roman"/>
          <w:b/>
          <w:snapToGrid w:val="0"/>
          <w:sz w:val="24"/>
          <w:szCs w:val="24"/>
        </w:rPr>
      </w:pPr>
      <w:del w:id="3611" w:author="Author">
        <w:r w:rsidRPr="00FA75E9" w:rsidDel="003C3E39">
          <w:rPr>
            <w:rFonts w:ascii="Times New Roman" w:hAnsi="Times New Roman"/>
            <w:snapToGrid w:val="0"/>
            <w:sz w:val="24"/>
            <w:szCs w:val="24"/>
          </w:rPr>
          <w:delText>As a condition of receiving Board reimbursement, Boards may require</w:delText>
        </w:r>
        <w:r w:rsidRPr="00FA75E9" w:rsidDel="003C3E39">
          <w:rPr>
            <w:rFonts w:ascii="Times New Roman" w:hAnsi="Times New Roman"/>
            <w:b/>
            <w:snapToGrid w:val="0"/>
            <w:sz w:val="24"/>
            <w:szCs w:val="24"/>
          </w:rPr>
          <w:delText xml:space="preserve"> </w:delText>
        </w:r>
        <w:r w:rsidRPr="00FA75E9" w:rsidDel="003C3E39">
          <w:rPr>
            <w:rFonts w:ascii="Times New Roman" w:hAnsi="Times New Roman"/>
            <w:snapToGrid w:val="0"/>
            <w:sz w:val="24"/>
            <w:szCs w:val="24"/>
          </w:rPr>
          <w:delText>providers to contact the child care contractor more frequently regarding a parent’s failure to report attendances or absences.</w:delText>
        </w:r>
      </w:del>
    </w:p>
    <w:p w:rsidR="00646DBB" w:rsidRPr="00FA75E9" w:rsidDel="003C3E39" w:rsidRDefault="00646DBB" w:rsidP="00EA44B8">
      <w:pPr>
        <w:rPr>
          <w:del w:id="3612" w:author="Author"/>
          <w:rFonts w:ascii="Times New Roman" w:hAnsi="Times New Roman"/>
          <w:snapToGrid w:val="0"/>
          <w:sz w:val="24"/>
          <w:szCs w:val="24"/>
        </w:rPr>
      </w:pPr>
    </w:p>
    <w:p w:rsidR="00646DBB" w:rsidRPr="00FA75E9" w:rsidDel="003C3E39" w:rsidRDefault="00646DBB" w:rsidP="00EA44B8">
      <w:pPr>
        <w:rPr>
          <w:del w:id="3613" w:author="Author"/>
          <w:rFonts w:ascii="Times New Roman" w:hAnsi="Times New Roman"/>
          <w:snapToGrid w:val="0"/>
          <w:sz w:val="24"/>
          <w:szCs w:val="24"/>
        </w:rPr>
      </w:pPr>
      <w:del w:id="3614" w:author="Author">
        <w:r w:rsidRPr="00FA75E9" w:rsidDel="003C3E39">
          <w:rPr>
            <w:rFonts w:ascii="Times New Roman" w:hAnsi="Times New Roman"/>
            <w:snapToGrid w:val="0"/>
            <w:sz w:val="24"/>
            <w:szCs w:val="24"/>
          </w:rPr>
          <w:delText>Boards may allow providers that are not reimbursed by the Board to collect reimbursement from parents who fail to accurately report attendances or absences using the CCAA system.</w:delText>
        </w:r>
      </w:del>
    </w:p>
    <w:p w:rsidR="00646DBB" w:rsidRPr="00FA75E9" w:rsidDel="003C3E39" w:rsidRDefault="00646DBB" w:rsidP="00EA44B8">
      <w:pPr>
        <w:rPr>
          <w:del w:id="3615" w:author="Author"/>
          <w:rFonts w:ascii="Times New Roman" w:hAnsi="Times New Roman"/>
          <w:snapToGrid w:val="0"/>
          <w:sz w:val="24"/>
          <w:szCs w:val="24"/>
        </w:rPr>
      </w:pPr>
    </w:p>
    <w:p w:rsidR="00646DBB" w:rsidRPr="00FA75E9" w:rsidDel="003C3E39" w:rsidRDefault="00646DBB" w:rsidP="00EA44B8">
      <w:pPr>
        <w:rPr>
          <w:del w:id="3616" w:author="Author"/>
          <w:rFonts w:ascii="Times New Roman" w:hAnsi="Times New Roman"/>
          <w:snapToGrid w:val="0"/>
          <w:sz w:val="24"/>
          <w:szCs w:val="24"/>
        </w:rPr>
      </w:pPr>
      <w:del w:id="3617" w:author="Author">
        <w:r w:rsidRPr="00FA75E9" w:rsidDel="003C3E39">
          <w:rPr>
            <w:rFonts w:ascii="Times New Roman" w:hAnsi="Times New Roman"/>
            <w:snapToGrid w:val="0"/>
            <w:sz w:val="24"/>
            <w:szCs w:val="24"/>
          </w:rPr>
          <w:delText xml:space="preserve">Boards that include Z-Days as part of their attendance policy—and thus count Z-Days as a </w:delText>
        </w:r>
        <w:r w:rsidRPr="00773A35" w:rsidDel="003C3E39">
          <w:rPr>
            <w:rFonts w:ascii="Times New Roman" w:hAnsi="Times New Roman"/>
            <w:snapToGrid w:val="0"/>
            <w:sz w:val="24"/>
            <w:szCs w:val="24"/>
          </w:rPr>
          <w:delText>paid</w:delText>
        </w:r>
        <w:r w:rsidRPr="00FA75E9" w:rsidDel="003C3E39">
          <w:rPr>
            <w:rFonts w:ascii="Times New Roman" w:hAnsi="Times New Roman"/>
            <w:snapToGrid w:val="0"/>
            <w:sz w:val="24"/>
            <w:szCs w:val="24"/>
          </w:rPr>
          <w:delText xml:space="preserve"> absence—must ensure that providers do not also collect reimbursement from parents who fail to report using the CCAA system</w:delText>
        </w:r>
        <w:r w:rsidRPr="00773A35" w:rsidDel="003C3E39">
          <w:rPr>
            <w:rFonts w:ascii="Times New Roman" w:hAnsi="Times New Roman"/>
            <w:snapToGrid w:val="0"/>
            <w:sz w:val="24"/>
            <w:szCs w:val="24"/>
          </w:rPr>
          <w:delText>.</w:delText>
        </w:r>
        <w:r w:rsidRPr="00FA75E9" w:rsidDel="003C3E39">
          <w:rPr>
            <w:rFonts w:ascii="Times New Roman" w:hAnsi="Times New Roman"/>
            <w:snapToGrid w:val="0"/>
            <w:sz w:val="24"/>
            <w:szCs w:val="24"/>
          </w:rPr>
          <w:delText xml:space="preserve"> </w:delText>
        </w:r>
      </w:del>
    </w:p>
    <w:p w:rsidR="00646DBB" w:rsidRPr="00FA75E9" w:rsidRDefault="00646DBB" w:rsidP="002340F3">
      <w:pPr>
        <w:rPr>
          <w:rFonts w:ascii="Times New Roman" w:hAnsi="Times New Roman"/>
          <w:snapToGrid w:val="0"/>
          <w:sz w:val="24"/>
        </w:rPr>
      </w:pPr>
      <w:r w:rsidRPr="00FA75E9">
        <w:rPr>
          <w:rFonts w:ascii="Times New Roman" w:hAnsi="Times New Roman"/>
          <w:snapToGrid w:val="0"/>
          <w:sz w:val="24"/>
        </w:rPr>
        <w:t xml:space="preserve">  </w:t>
      </w:r>
    </w:p>
    <w:p w:rsidR="00646DBB" w:rsidRPr="00FA75E9" w:rsidRDefault="00646DBB" w:rsidP="007D7A60">
      <w:pPr>
        <w:rPr>
          <w:rFonts w:ascii="Times New Roman" w:hAnsi="Times New Roman"/>
          <w:b/>
          <w:snapToGrid w:val="0"/>
          <w:sz w:val="24"/>
        </w:rPr>
      </w:pPr>
    </w:p>
    <w:p w:rsidR="00646DBB" w:rsidRPr="00FA75E9" w:rsidRDefault="00EA44B8" w:rsidP="00F62302">
      <w:pPr>
        <w:pStyle w:val="Guide3"/>
        <w:outlineLvl w:val="0"/>
        <w:rPr>
          <w:b w:val="0"/>
          <w:snapToGrid w:val="0"/>
        </w:rPr>
      </w:pPr>
      <w:bookmarkStart w:id="3618" w:name="_Toc477430487"/>
      <w:r w:rsidRPr="00FA75E9">
        <w:rPr>
          <w:snapToGrid w:val="0"/>
        </w:rPr>
        <w:t>F-50</w:t>
      </w:r>
      <w:del w:id="3619" w:author="Author">
        <w:r w:rsidR="00233C4F" w:rsidDel="003C3E39">
          <w:rPr>
            <w:snapToGrid w:val="0"/>
          </w:rPr>
          <w:delText>4</w:delText>
        </w:r>
      </w:del>
      <w:ins w:id="3620" w:author="Author">
        <w:r w:rsidR="003C3E39">
          <w:rPr>
            <w:snapToGrid w:val="0"/>
          </w:rPr>
          <w:t>3</w:t>
        </w:r>
      </w:ins>
      <w:r w:rsidRPr="00FA75E9">
        <w:rPr>
          <w:snapToGrid w:val="0"/>
        </w:rPr>
        <w:t xml:space="preserve">: </w:t>
      </w:r>
      <w:r w:rsidR="00646DBB" w:rsidRPr="00FA75E9">
        <w:rPr>
          <w:snapToGrid w:val="0"/>
        </w:rPr>
        <w:t>Penalties for Misuse of the CCAA System</w:t>
      </w:r>
      <w:bookmarkEnd w:id="3618"/>
    </w:p>
    <w:p w:rsidR="008408C2" w:rsidRPr="00FA75E9" w:rsidDel="00BA20FC" w:rsidRDefault="008408C2" w:rsidP="008408C2">
      <w:pPr>
        <w:rPr>
          <w:del w:id="3621" w:author="Author"/>
          <w:rFonts w:ascii="Times New Roman" w:hAnsi="Times New Roman"/>
          <w:snapToGrid w:val="0"/>
          <w:sz w:val="24"/>
        </w:rPr>
      </w:pPr>
    </w:p>
    <w:p w:rsidR="00646DBB" w:rsidRPr="00FA75E9" w:rsidRDefault="00646DBB" w:rsidP="008408C2">
      <w:pPr>
        <w:rPr>
          <w:rFonts w:ascii="Times New Roman" w:hAnsi="Times New Roman"/>
          <w:snapToGrid w:val="0"/>
          <w:sz w:val="24"/>
        </w:rPr>
      </w:pPr>
      <w:r w:rsidRPr="00FA75E9">
        <w:rPr>
          <w:rFonts w:ascii="Times New Roman" w:hAnsi="Times New Roman"/>
          <w:snapToGrid w:val="0"/>
          <w:sz w:val="24"/>
        </w:rPr>
        <w:t xml:space="preserve">Boards must ensure that providers agree to comply with the security requirements of CCAA and are aware that failing to do so may warrant corrective or adverse actions, such as investigation and prosecution of fraud, and the actions described in </w:t>
      </w:r>
      <w:r w:rsidR="006855C5" w:rsidRPr="00FA75E9">
        <w:rPr>
          <w:rFonts w:ascii="Times New Roman" w:hAnsi="Times New Roman"/>
          <w:sz w:val="24"/>
        </w:rPr>
        <w:t>Part G</w:t>
      </w:r>
      <w:r w:rsidRPr="00FA75E9">
        <w:rPr>
          <w:rFonts w:ascii="Times New Roman" w:hAnsi="Times New Roman"/>
          <w:sz w:val="24"/>
        </w:rPr>
        <w:t xml:space="preserve">, </w:t>
      </w:r>
      <w:r w:rsidRPr="00FA75E9">
        <w:rPr>
          <w:rFonts w:ascii="Times New Roman" w:hAnsi="Times New Roman"/>
          <w:snapToGrid w:val="0"/>
          <w:sz w:val="24"/>
        </w:rPr>
        <w:t xml:space="preserve">which include—but are not limited to—the following: </w:t>
      </w:r>
    </w:p>
    <w:p w:rsidR="00646DBB" w:rsidRPr="00FA75E9" w:rsidRDefault="00646DBB" w:rsidP="009256FF">
      <w:pPr>
        <w:numPr>
          <w:ilvl w:val="0"/>
          <w:numId w:val="130"/>
        </w:numPr>
        <w:ind w:left="360"/>
        <w:rPr>
          <w:rFonts w:ascii="Times New Roman" w:hAnsi="Times New Roman"/>
          <w:snapToGrid w:val="0"/>
          <w:sz w:val="24"/>
        </w:rPr>
      </w:pPr>
      <w:r w:rsidRPr="00FA75E9">
        <w:rPr>
          <w:rFonts w:ascii="Times New Roman" w:hAnsi="Times New Roman"/>
          <w:snapToGrid w:val="0"/>
          <w:sz w:val="24"/>
        </w:rPr>
        <w:t>Closing intake</w:t>
      </w:r>
    </w:p>
    <w:p w:rsidR="00646DBB" w:rsidRPr="00FA75E9" w:rsidRDefault="00646DBB" w:rsidP="009256FF">
      <w:pPr>
        <w:numPr>
          <w:ilvl w:val="0"/>
          <w:numId w:val="130"/>
        </w:numPr>
        <w:ind w:left="360"/>
        <w:rPr>
          <w:rFonts w:ascii="Times New Roman" w:hAnsi="Times New Roman"/>
          <w:snapToGrid w:val="0"/>
          <w:sz w:val="24"/>
        </w:rPr>
      </w:pPr>
      <w:r w:rsidRPr="00FA75E9">
        <w:rPr>
          <w:rFonts w:ascii="Times New Roman" w:hAnsi="Times New Roman"/>
          <w:snapToGrid w:val="0"/>
          <w:sz w:val="24"/>
        </w:rPr>
        <w:t xml:space="preserve">Moving children to another provider selected by the parent </w:t>
      </w:r>
    </w:p>
    <w:p w:rsidR="00646DBB" w:rsidRPr="00FA75E9" w:rsidRDefault="00646DBB" w:rsidP="009256FF">
      <w:pPr>
        <w:numPr>
          <w:ilvl w:val="0"/>
          <w:numId w:val="130"/>
        </w:numPr>
        <w:ind w:left="360"/>
        <w:rPr>
          <w:rFonts w:ascii="Times New Roman" w:hAnsi="Times New Roman"/>
          <w:snapToGrid w:val="0"/>
          <w:sz w:val="24"/>
        </w:rPr>
      </w:pPr>
      <w:r w:rsidRPr="00FA75E9">
        <w:rPr>
          <w:rFonts w:ascii="Times New Roman" w:hAnsi="Times New Roman"/>
          <w:snapToGrid w:val="0"/>
          <w:sz w:val="24"/>
        </w:rPr>
        <w:t>Withholding provider payments or reimbursement of costs incurred</w:t>
      </w:r>
    </w:p>
    <w:p w:rsidR="00646DBB" w:rsidRPr="00FA75E9" w:rsidRDefault="00646DBB" w:rsidP="009256FF">
      <w:pPr>
        <w:numPr>
          <w:ilvl w:val="0"/>
          <w:numId w:val="130"/>
        </w:numPr>
        <w:ind w:left="360"/>
        <w:rPr>
          <w:rFonts w:ascii="Times New Roman" w:hAnsi="Times New Roman"/>
          <w:snapToGrid w:val="0"/>
          <w:sz w:val="24"/>
        </w:rPr>
      </w:pPr>
      <w:r w:rsidRPr="00FA75E9">
        <w:rPr>
          <w:rFonts w:ascii="Times New Roman" w:hAnsi="Times New Roman"/>
          <w:snapToGrid w:val="0"/>
          <w:sz w:val="24"/>
        </w:rPr>
        <w:t>Termination of child care services</w:t>
      </w:r>
    </w:p>
    <w:p w:rsidR="00646DBB" w:rsidRPr="00FA75E9" w:rsidRDefault="00646DBB" w:rsidP="009256FF">
      <w:pPr>
        <w:numPr>
          <w:ilvl w:val="0"/>
          <w:numId w:val="130"/>
        </w:numPr>
        <w:ind w:left="360"/>
        <w:rPr>
          <w:rFonts w:ascii="Times New Roman" w:hAnsi="Times New Roman"/>
          <w:snapToGrid w:val="0"/>
          <w:sz w:val="24"/>
        </w:rPr>
      </w:pPr>
      <w:r w:rsidRPr="00FA75E9">
        <w:rPr>
          <w:rFonts w:ascii="Times New Roman" w:hAnsi="Times New Roman"/>
          <w:snapToGrid w:val="0"/>
          <w:sz w:val="24"/>
        </w:rPr>
        <w:t>Recoupment of funds</w:t>
      </w:r>
    </w:p>
    <w:p w:rsidR="00EA44B8" w:rsidRPr="00FA75E9" w:rsidRDefault="00EA44B8" w:rsidP="00BA6C73">
      <w:pPr>
        <w:rPr>
          <w:rFonts w:ascii="Times New Roman" w:hAnsi="Times New Roman"/>
          <w:sz w:val="18"/>
        </w:rPr>
      </w:pPr>
    </w:p>
    <w:p w:rsidR="00BA6C73" w:rsidRPr="00773A35" w:rsidRDefault="00BA6C73" w:rsidP="00BA6C73">
      <w:pPr>
        <w:rPr>
          <w:rFonts w:ascii="Times New Roman" w:hAnsi="Times New Roman"/>
        </w:rPr>
      </w:pPr>
    </w:p>
    <w:p w:rsidR="00F3718E" w:rsidRPr="00FA75E9" w:rsidRDefault="00F3718E">
      <w:pPr>
        <w:rPr>
          <w:rFonts w:ascii="Times New Roman" w:hAnsi="Times New Roman"/>
          <w:sz w:val="18"/>
        </w:rPr>
      </w:pPr>
    </w:p>
    <w:p w:rsidR="00BA6C73" w:rsidRPr="00FA75E9" w:rsidRDefault="00BA6C73">
      <w:pPr>
        <w:rPr>
          <w:rFonts w:ascii="Times New Roman" w:hAnsi="Times New Roman"/>
          <w:sz w:val="18"/>
        </w:rPr>
      </w:pPr>
      <w:r w:rsidRPr="00FA75E9">
        <w:rPr>
          <w:rFonts w:ascii="Times New Roman" w:hAnsi="Times New Roman"/>
          <w:sz w:val="18"/>
        </w:rPr>
        <w:br w:type="page"/>
      </w:r>
    </w:p>
    <w:p w:rsidR="00BA6C73" w:rsidRPr="00FA75E9" w:rsidRDefault="00BA6C73">
      <w:pPr>
        <w:rPr>
          <w:rFonts w:ascii="Times New Roman" w:hAnsi="Times New Roman"/>
          <w:sz w:val="18"/>
        </w:rPr>
      </w:pPr>
    </w:p>
    <w:p w:rsidR="00BA6C73" w:rsidRPr="00FA75E9" w:rsidRDefault="00BA6C73">
      <w:pPr>
        <w:rPr>
          <w:rFonts w:ascii="Times New Roman" w:hAnsi="Times New Roman"/>
          <w:sz w:val="18"/>
        </w:rPr>
      </w:pPr>
    </w:p>
    <w:p w:rsidR="00F3718E" w:rsidRPr="00FA75E9" w:rsidRDefault="00F3718E" w:rsidP="00F62302">
      <w:pPr>
        <w:pStyle w:val="Title"/>
        <w:outlineLvl w:val="0"/>
        <w:rPr>
          <w:rFonts w:cs="Arial"/>
        </w:rPr>
      </w:pPr>
      <w:r w:rsidRPr="00FA75E9">
        <w:rPr>
          <w:rFonts w:cs="Arial"/>
        </w:rPr>
        <w:t>Child Care Services Guide</w:t>
      </w:r>
    </w:p>
    <w:p w:rsidR="00F3718E" w:rsidRPr="00FA75E9" w:rsidRDefault="00F3718E">
      <w:pPr>
        <w:pStyle w:val="Guide1"/>
      </w:pPr>
      <w:bookmarkStart w:id="3622" w:name="_Toc401140500"/>
      <w:bookmarkStart w:id="3623" w:name="_Toc477430488"/>
      <w:r w:rsidRPr="00FA75E9">
        <w:t xml:space="preserve">Part </w:t>
      </w:r>
      <w:r w:rsidR="009D11C2" w:rsidRPr="00FA75E9">
        <w:t>G</w:t>
      </w:r>
      <w:r w:rsidRPr="00FA75E9">
        <w:t xml:space="preserve"> – Fraud, Fact-Finding and Improper Payments</w:t>
      </w:r>
      <w:bookmarkEnd w:id="3622"/>
      <w:bookmarkEnd w:id="3623"/>
    </w:p>
    <w:p w:rsidR="00F3718E" w:rsidRPr="00FA75E9" w:rsidRDefault="00F3718E">
      <w:pPr>
        <w:pBdr>
          <w:bottom w:val="single" w:sz="18" w:space="1" w:color="auto"/>
        </w:pBdr>
      </w:pPr>
    </w:p>
    <w:p w:rsidR="00F3718E" w:rsidRPr="00FA75E9" w:rsidRDefault="00F3718E"/>
    <w:p w:rsidR="00C64BFE" w:rsidRPr="00FA75E9" w:rsidRDefault="00C64BFE"/>
    <w:p w:rsidR="00963969" w:rsidRPr="00FA75E9" w:rsidRDefault="00963969" w:rsidP="00F62302">
      <w:pPr>
        <w:pStyle w:val="Guide2"/>
      </w:pPr>
      <w:bookmarkStart w:id="3624" w:name="_Toc351112782"/>
      <w:bookmarkStart w:id="3625" w:name="_Toc477430489"/>
      <w:r w:rsidRPr="00FA75E9">
        <w:t>G-100:  General Fraud Fact-Finding Procedures</w:t>
      </w:r>
      <w:bookmarkEnd w:id="3624"/>
      <w:bookmarkEnd w:id="3625"/>
    </w:p>
    <w:p w:rsidR="008408C2" w:rsidRPr="00FA75E9" w:rsidRDefault="008408C2" w:rsidP="00E24D8D">
      <w:pPr>
        <w:pStyle w:val="subsection"/>
        <w:spacing w:before="0" w:after="0"/>
        <w:ind w:left="0" w:firstLine="0"/>
        <w:jc w:val="left"/>
        <w:rPr>
          <w:rFonts w:ascii="Times New Roman" w:hAnsi="Times New Roman"/>
          <w:sz w:val="24"/>
          <w:szCs w:val="24"/>
        </w:rPr>
      </w:pPr>
    </w:p>
    <w:p w:rsidR="00963969" w:rsidRDefault="00E24D8D" w:rsidP="00E24D8D">
      <w:pPr>
        <w:pStyle w:val="subsection"/>
        <w:spacing w:before="0" w:after="0"/>
        <w:ind w:left="0" w:firstLine="0"/>
        <w:jc w:val="left"/>
        <w:rPr>
          <w:ins w:id="3626" w:author="Author"/>
          <w:rFonts w:ascii="Times New Roman" w:hAnsi="Times New Roman"/>
          <w:sz w:val="24"/>
          <w:szCs w:val="24"/>
        </w:rPr>
      </w:pPr>
      <w:r w:rsidRPr="00FA75E9">
        <w:rPr>
          <w:rFonts w:ascii="Times New Roman" w:hAnsi="Times New Roman"/>
          <w:sz w:val="24"/>
          <w:szCs w:val="24"/>
        </w:rPr>
        <w:t xml:space="preserve">Workforce Development </w:t>
      </w:r>
      <w:r w:rsidR="00963969" w:rsidRPr="00FA75E9">
        <w:rPr>
          <w:rFonts w:ascii="Times New Roman" w:hAnsi="Times New Roman"/>
          <w:sz w:val="24"/>
          <w:szCs w:val="24"/>
        </w:rPr>
        <w:t>Board</w:t>
      </w:r>
      <w:r w:rsidRPr="00FA75E9">
        <w:rPr>
          <w:rFonts w:ascii="Times New Roman" w:hAnsi="Times New Roman"/>
          <w:sz w:val="24"/>
          <w:szCs w:val="24"/>
        </w:rPr>
        <w:t>s</w:t>
      </w:r>
      <w:r w:rsidR="00963969" w:rsidRPr="00FA75E9">
        <w:rPr>
          <w:rFonts w:ascii="Times New Roman" w:hAnsi="Times New Roman"/>
          <w:sz w:val="24"/>
          <w:szCs w:val="24"/>
        </w:rPr>
        <w:t xml:space="preserve"> </w:t>
      </w:r>
      <w:r w:rsidRPr="00FA75E9">
        <w:rPr>
          <w:rFonts w:ascii="Times New Roman" w:hAnsi="Times New Roman"/>
          <w:sz w:val="24"/>
          <w:szCs w:val="24"/>
        </w:rPr>
        <w:t>(Boards) must</w:t>
      </w:r>
      <w:r w:rsidR="00963969" w:rsidRPr="00FA75E9">
        <w:rPr>
          <w:rFonts w:ascii="Times New Roman" w:hAnsi="Times New Roman"/>
          <w:sz w:val="24"/>
          <w:szCs w:val="24"/>
        </w:rPr>
        <w:t xml:space="preserve"> develop procedures </w:t>
      </w:r>
      <w:r w:rsidRPr="00FA75E9">
        <w:rPr>
          <w:rFonts w:ascii="Times New Roman" w:hAnsi="Times New Roman"/>
          <w:sz w:val="24"/>
          <w:szCs w:val="24"/>
        </w:rPr>
        <w:t>consistent with fraud prevention provisions in the Texas Workforce Commission (TWC)</w:t>
      </w:r>
      <w:r w:rsidR="00411182">
        <w:rPr>
          <w:rFonts w:ascii="Times New Roman" w:hAnsi="Times New Roman"/>
          <w:sz w:val="24"/>
          <w:szCs w:val="24"/>
        </w:rPr>
        <w:t>-</w:t>
      </w:r>
      <w:r w:rsidRPr="00FA75E9">
        <w:rPr>
          <w:rFonts w:ascii="Times New Roman" w:hAnsi="Times New Roman"/>
          <w:sz w:val="24"/>
          <w:szCs w:val="24"/>
        </w:rPr>
        <w:t xml:space="preserve">Board Agreement </w:t>
      </w:r>
      <w:r w:rsidR="00963969" w:rsidRPr="00FA75E9">
        <w:rPr>
          <w:rFonts w:ascii="Times New Roman" w:hAnsi="Times New Roman"/>
          <w:sz w:val="24"/>
          <w:szCs w:val="24"/>
        </w:rPr>
        <w:t xml:space="preserve">for the prevention of fraud by a parent, provider or any other person in a position to commit fraud. </w:t>
      </w:r>
    </w:p>
    <w:p w:rsidR="00054C06" w:rsidRPr="0070350E" w:rsidRDefault="00054C06" w:rsidP="00054C06">
      <w:pPr>
        <w:rPr>
          <w:ins w:id="3627" w:author="Author"/>
          <w:rFonts w:asciiTheme="minorHAnsi" w:hAnsiTheme="minorHAnsi" w:cstheme="minorHAnsi"/>
        </w:rPr>
      </w:pPr>
      <w:ins w:id="3628" w:author="Author">
        <w:r w:rsidRPr="0070350E">
          <w:rPr>
            <w:rFonts w:asciiTheme="minorHAnsi" w:hAnsiTheme="minorHAnsi" w:cstheme="minorHAnsi"/>
          </w:rPr>
          <w:t>Rule Reference: §809.111(</w:t>
        </w:r>
        <w:r>
          <w:rPr>
            <w:rFonts w:asciiTheme="minorHAnsi" w:hAnsiTheme="minorHAnsi" w:cstheme="minorHAnsi"/>
          </w:rPr>
          <w:t>a</w:t>
        </w:r>
        <w:r w:rsidRPr="0070350E">
          <w:rPr>
            <w:rFonts w:asciiTheme="minorHAnsi" w:hAnsiTheme="minorHAnsi" w:cstheme="minorHAnsi"/>
          </w:rPr>
          <w:t>)</w:t>
        </w:r>
      </w:ins>
    </w:p>
    <w:p w:rsidR="00054C06" w:rsidRPr="00FA75E9" w:rsidDel="00A56ADA" w:rsidRDefault="00054C06" w:rsidP="00E24D8D">
      <w:pPr>
        <w:pStyle w:val="subsection"/>
        <w:spacing w:before="0" w:after="0"/>
        <w:ind w:left="0" w:firstLine="0"/>
        <w:jc w:val="left"/>
        <w:rPr>
          <w:del w:id="3629" w:author="Author"/>
          <w:rFonts w:ascii="Times New Roman" w:hAnsi="Times New Roman"/>
          <w:sz w:val="24"/>
          <w:szCs w:val="24"/>
        </w:rPr>
      </w:pPr>
    </w:p>
    <w:p w:rsidR="00E24D8D" w:rsidRDefault="00E24D8D" w:rsidP="009C2B8A">
      <w:pPr>
        <w:pStyle w:val="subsection"/>
        <w:spacing w:before="0" w:after="0"/>
        <w:ind w:left="389"/>
        <w:jc w:val="left"/>
        <w:rPr>
          <w:ins w:id="3630" w:author="Author"/>
          <w:rFonts w:ascii="Times New Roman" w:hAnsi="Times New Roman"/>
          <w:sz w:val="24"/>
          <w:szCs w:val="24"/>
        </w:rPr>
      </w:pPr>
    </w:p>
    <w:p w:rsidR="00054C06" w:rsidRPr="00B71271" w:rsidRDefault="00054C06" w:rsidP="00054C06">
      <w:pPr>
        <w:rPr>
          <w:ins w:id="3631" w:author="Author"/>
          <w:rFonts w:asciiTheme="minorHAnsi" w:hAnsiTheme="minorHAnsi" w:cstheme="minorHAnsi"/>
          <w:sz w:val="24"/>
          <w:szCs w:val="24"/>
        </w:rPr>
      </w:pPr>
      <w:ins w:id="3632" w:author="Author">
        <w:r>
          <w:rPr>
            <w:rFonts w:asciiTheme="minorHAnsi" w:hAnsiTheme="minorHAnsi" w:cstheme="minorHAnsi"/>
            <w:sz w:val="24"/>
            <w:szCs w:val="24"/>
          </w:rPr>
          <w:t>Boards must be aware that i</w:t>
        </w:r>
        <w:r w:rsidRPr="00B71271">
          <w:rPr>
            <w:rFonts w:asciiTheme="minorHAnsi" w:hAnsiTheme="minorHAnsi" w:cstheme="minorHAnsi"/>
            <w:sz w:val="24"/>
            <w:szCs w:val="24"/>
          </w:rPr>
          <w:t xml:space="preserve">n relation to </w:t>
        </w:r>
        <w:r w:rsidR="00A56ADA">
          <w:rPr>
            <w:rFonts w:asciiTheme="minorHAnsi" w:hAnsiTheme="minorHAnsi" w:cstheme="minorHAnsi"/>
            <w:sz w:val="24"/>
            <w:szCs w:val="24"/>
          </w:rPr>
          <w:t>c</w:t>
        </w:r>
        <w:r w:rsidRPr="00B71271">
          <w:rPr>
            <w:rFonts w:asciiTheme="minorHAnsi" w:hAnsiTheme="minorHAnsi" w:cstheme="minorHAnsi"/>
            <w:sz w:val="24"/>
            <w:szCs w:val="24"/>
          </w:rPr>
          <w:t xml:space="preserve">hild </w:t>
        </w:r>
        <w:r w:rsidR="00A56ADA">
          <w:rPr>
            <w:rFonts w:asciiTheme="minorHAnsi" w:hAnsiTheme="minorHAnsi" w:cstheme="minorHAnsi"/>
            <w:sz w:val="24"/>
            <w:szCs w:val="24"/>
          </w:rPr>
          <w:t>c</w:t>
        </w:r>
        <w:r w:rsidRPr="00B71271">
          <w:rPr>
            <w:rFonts w:asciiTheme="minorHAnsi" w:hAnsiTheme="minorHAnsi" w:cstheme="minorHAnsi"/>
            <w:sz w:val="24"/>
            <w:szCs w:val="24"/>
          </w:rPr>
          <w:t xml:space="preserve">are </w:t>
        </w:r>
        <w:r w:rsidR="00A56ADA">
          <w:rPr>
            <w:rFonts w:asciiTheme="minorHAnsi" w:hAnsiTheme="minorHAnsi" w:cstheme="minorHAnsi"/>
            <w:sz w:val="24"/>
            <w:szCs w:val="24"/>
          </w:rPr>
          <w:t>s</w:t>
        </w:r>
        <w:r w:rsidRPr="00B71271">
          <w:rPr>
            <w:rFonts w:asciiTheme="minorHAnsi" w:hAnsiTheme="minorHAnsi" w:cstheme="minorHAnsi"/>
            <w:sz w:val="24"/>
            <w:szCs w:val="24"/>
          </w:rPr>
          <w:t>ervices, a</w:t>
        </w:r>
        <w:r w:rsidR="00A56ADA">
          <w:rPr>
            <w:rFonts w:asciiTheme="minorHAnsi" w:hAnsiTheme="minorHAnsi" w:cstheme="minorHAnsi"/>
            <w:sz w:val="24"/>
            <w:szCs w:val="24"/>
          </w:rPr>
          <w:t>n</w:t>
        </w:r>
        <w:r w:rsidRPr="00B71271">
          <w:rPr>
            <w:rFonts w:asciiTheme="minorHAnsi" w:hAnsiTheme="minorHAnsi" w:cstheme="minorHAnsi"/>
            <w:sz w:val="24"/>
            <w:szCs w:val="24"/>
          </w:rPr>
          <w:t xml:space="preserve"> </w:t>
        </w:r>
        <w:r w:rsidR="00A56ADA">
          <w:rPr>
            <w:rFonts w:asciiTheme="minorHAnsi" w:hAnsiTheme="minorHAnsi" w:cstheme="minorHAnsi"/>
            <w:sz w:val="24"/>
            <w:szCs w:val="24"/>
          </w:rPr>
          <w:t>individual</w:t>
        </w:r>
        <w:r w:rsidRPr="00B71271">
          <w:rPr>
            <w:rFonts w:asciiTheme="minorHAnsi" w:hAnsiTheme="minorHAnsi" w:cstheme="minorHAnsi"/>
            <w:sz w:val="24"/>
            <w:szCs w:val="24"/>
          </w:rPr>
          <w:t xml:space="preserve"> commits fraud if, to obtain or increase a benefit or other payment, either for the </w:t>
        </w:r>
        <w:r w:rsidR="00A56ADA">
          <w:rPr>
            <w:rFonts w:asciiTheme="minorHAnsi" w:hAnsiTheme="minorHAnsi" w:cstheme="minorHAnsi"/>
            <w:sz w:val="24"/>
            <w:szCs w:val="24"/>
          </w:rPr>
          <w:t>individual</w:t>
        </w:r>
        <w:r w:rsidRPr="00B71271">
          <w:rPr>
            <w:rFonts w:asciiTheme="minorHAnsi" w:hAnsiTheme="minorHAnsi" w:cstheme="minorHAnsi"/>
            <w:sz w:val="24"/>
            <w:szCs w:val="24"/>
          </w:rPr>
          <w:t xml:space="preserve"> or</w:t>
        </w:r>
        <w:r w:rsidR="00B146A4">
          <w:rPr>
            <w:rFonts w:asciiTheme="minorHAnsi" w:hAnsiTheme="minorHAnsi" w:cstheme="minorHAnsi"/>
            <w:sz w:val="24"/>
            <w:szCs w:val="24"/>
          </w:rPr>
          <w:t xml:space="preserve"> for</w:t>
        </w:r>
        <w:r w:rsidRPr="00B71271">
          <w:rPr>
            <w:rFonts w:asciiTheme="minorHAnsi" w:hAnsiTheme="minorHAnsi" w:cstheme="minorHAnsi"/>
            <w:sz w:val="24"/>
            <w:szCs w:val="24"/>
          </w:rPr>
          <w:t xml:space="preserve"> another </w:t>
        </w:r>
        <w:del w:id="3633" w:author="Author">
          <w:r w:rsidRPr="00B71271" w:rsidDel="00A56ADA">
            <w:rPr>
              <w:rFonts w:asciiTheme="minorHAnsi" w:hAnsiTheme="minorHAnsi" w:cstheme="minorHAnsi"/>
              <w:sz w:val="24"/>
              <w:szCs w:val="24"/>
            </w:rPr>
            <w:delText>person</w:delText>
          </w:r>
        </w:del>
        <w:r w:rsidR="00A56ADA">
          <w:rPr>
            <w:rFonts w:asciiTheme="minorHAnsi" w:hAnsiTheme="minorHAnsi" w:cstheme="minorHAnsi"/>
            <w:sz w:val="24"/>
            <w:szCs w:val="24"/>
          </w:rPr>
          <w:t>individual</w:t>
        </w:r>
        <w:r w:rsidRPr="00B71271">
          <w:rPr>
            <w:rFonts w:asciiTheme="minorHAnsi" w:hAnsiTheme="minorHAnsi" w:cstheme="minorHAnsi"/>
            <w:sz w:val="24"/>
            <w:szCs w:val="24"/>
          </w:rPr>
          <w:t xml:space="preserve">, </w:t>
        </w:r>
        <w:r w:rsidR="003E5542">
          <w:rPr>
            <w:rFonts w:asciiTheme="minorHAnsi" w:hAnsiTheme="minorHAnsi" w:cstheme="minorHAnsi"/>
            <w:sz w:val="24"/>
            <w:szCs w:val="24"/>
          </w:rPr>
          <w:t>he or she</w:t>
        </w:r>
        <w:r w:rsidR="00A56ADA">
          <w:rPr>
            <w:rFonts w:asciiTheme="minorHAnsi" w:hAnsiTheme="minorHAnsi" w:cstheme="minorHAnsi"/>
            <w:sz w:val="24"/>
            <w:szCs w:val="24"/>
          </w:rPr>
          <w:t xml:space="preserve"> does either of the following</w:t>
        </w:r>
        <w:r w:rsidRPr="00B71271">
          <w:rPr>
            <w:rFonts w:asciiTheme="minorHAnsi" w:hAnsiTheme="minorHAnsi" w:cstheme="minorHAnsi"/>
            <w:sz w:val="24"/>
            <w:szCs w:val="24"/>
          </w:rPr>
          <w:t>:</w:t>
        </w:r>
      </w:ins>
    </w:p>
    <w:p w:rsidR="00054C06" w:rsidRPr="00DF38F2" w:rsidRDefault="00A56ADA" w:rsidP="00DF38F2">
      <w:pPr>
        <w:pStyle w:val="ListParagraph"/>
        <w:numPr>
          <w:ilvl w:val="0"/>
          <w:numId w:val="349"/>
        </w:numPr>
        <w:rPr>
          <w:ins w:id="3634" w:author="Author"/>
          <w:rFonts w:asciiTheme="minorHAnsi" w:hAnsiTheme="minorHAnsi" w:cstheme="minorHAnsi"/>
        </w:rPr>
      </w:pPr>
      <w:ins w:id="3635" w:author="Author">
        <w:r w:rsidRPr="00DF38F2">
          <w:rPr>
            <w:rFonts w:asciiTheme="minorHAnsi" w:hAnsiTheme="minorHAnsi" w:cstheme="minorHAnsi"/>
          </w:rPr>
          <w:t>M</w:t>
        </w:r>
        <w:r w:rsidR="00054C06" w:rsidRPr="00DF38F2">
          <w:rPr>
            <w:rFonts w:asciiTheme="minorHAnsi" w:hAnsiTheme="minorHAnsi" w:cstheme="minorHAnsi"/>
          </w:rPr>
          <w:t>akes a false statement or representation, knowing it to be false</w:t>
        </w:r>
      </w:ins>
    </w:p>
    <w:p w:rsidR="00054C06" w:rsidRPr="00DF38F2" w:rsidRDefault="00A56ADA" w:rsidP="00DF38F2">
      <w:pPr>
        <w:pStyle w:val="ListParagraph"/>
        <w:numPr>
          <w:ilvl w:val="0"/>
          <w:numId w:val="349"/>
        </w:numPr>
        <w:rPr>
          <w:ins w:id="3636" w:author="Author"/>
          <w:rFonts w:asciiTheme="minorHAnsi" w:hAnsiTheme="minorHAnsi" w:cstheme="minorHAnsi"/>
        </w:rPr>
      </w:pPr>
      <w:ins w:id="3637" w:author="Author">
        <w:r w:rsidRPr="00DF38F2">
          <w:rPr>
            <w:rFonts w:asciiTheme="minorHAnsi" w:hAnsiTheme="minorHAnsi" w:cstheme="minorHAnsi"/>
          </w:rPr>
          <w:t>K</w:t>
        </w:r>
        <w:r w:rsidR="00054C06" w:rsidRPr="00DF38F2">
          <w:rPr>
            <w:rFonts w:asciiTheme="minorHAnsi" w:hAnsiTheme="minorHAnsi" w:cstheme="minorHAnsi"/>
          </w:rPr>
          <w:t>nowingly fails to disclose a material fact</w:t>
        </w:r>
      </w:ins>
    </w:p>
    <w:p w:rsidR="00054C06" w:rsidRPr="00B71271" w:rsidRDefault="00054C06" w:rsidP="00054C06">
      <w:pPr>
        <w:rPr>
          <w:ins w:id="3638" w:author="Author"/>
          <w:rFonts w:asciiTheme="minorHAnsi" w:hAnsiTheme="minorHAnsi" w:cstheme="minorHAnsi"/>
        </w:rPr>
      </w:pPr>
      <w:ins w:id="3639" w:author="Author">
        <w:r w:rsidRPr="00B71271">
          <w:rPr>
            <w:rFonts w:asciiTheme="minorHAnsi" w:hAnsiTheme="minorHAnsi" w:cstheme="minorHAnsi"/>
          </w:rPr>
          <w:t>Rule Reference: §809.111(b)</w:t>
        </w:r>
      </w:ins>
    </w:p>
    <w:p w:rsidR="00054C06" w:rsidRPr="00B71271" w:rsidRDefault="00054C06" w:rsidP="00054C06">
      <w:pPr>
        <w:rPr>
          <w:ins w:id="3640" w:author="Author"/>
          <w:rFonts w:asciiTheme="minorHAnsi" w:hAnsiTheme="minorHAnsi" w:cstheme="minorHAnsi"/>
          <w:sz w:val="24"/>
          <w:szCs w:val="24"/>
        </w:rPr>
      </w:pPr>
    </w:p>
    <w:p w:rsidR="00054C06" w:rsidRPr="00B71271" w:rsidRDefault="00054C06" w:rsidP="00054C06">
      <w:pPr>
        <w:rPr>
          <w:ins w:id="3641" w:author="Author"/>
          <w:rFonts w:asciiTheme="minorHAnsi" w:hAnsiTheme="minorHAnsi" w:cstheme="minorHAnsi"/>
          <w:sz w:val="24"/>
          <w:szCs w:val="24"/>
        </w:rPr>
      </w:pPr>
      <w:ins w:id="3642" w:author="Author">
        <w:r w:rsidRPr="00B71271">
          <w:rPr>
            <w:rFonts w:asciiTheme="minorHAnsi" w:hAnsiTheme="minorHAnsi" w:cstheme="minorHAnsi"/>
            <w:sz w:val="24"/>
            <w:szCs w:val="24"/>
          </w:rPr>
          <w:t>This definition is consistent with the definition of fraudulently obtaining benefits under Texas Labor Code §214.001.</w:t>
        </w:r>
      </w:ins>
    </w:p>
    <w:p w:rsidR="00054C06" w:rsidRPr="00FA75E9" w:rsidRDefault="00054C06" w:rsidP="009C2B8A">
      <w:pPr>
        <w:pStyle w:val="subsection"/>
        <w:spacing w:before="0" w:after="0"/>
        <w:ind w:left="389"/>
        <w:jc w:val="left"/>
        <w:rPr>
          <w:rFonts w:ascii="Times New Roman" w:hAnsi="Times New Roman"/>
          <w:sz w:val="24"/>
          <w:szCs w:val="24"/>
        </w:rPr>
      </w:pPr>
    </w:p>
    <w:p w:rsidR="00963969" w:rsidRPr="00FA75E9" w:rsidRDefault="00963969" w:rsidP="00D7118A">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Board</w:t>
      </w:r>
      <w:r w:rsidR="00E24D8D" w:rsidRPr="00FA75E9">
        <w:rPr>
          <w:rFonts w:ascii="Times New Roman" w:hAnsi="Times New Roman"/>
          <w:sz w:val="24"/>
          <w:szCs w:val="24"/>
        </w:rPr>
        <w:t>s</w:t>
      </w:r>
      <w:r w:rsidRPr="00FA75E9">
        <w:rPr>
          <w:rFonts w:ascii="Times New Roman" w:hAnsi="Times New Roman"/>
          <w:sz w:val="24"/>
          <w:szCs w:val="24"/>
        </w:rPr>
        <w:t xml:space="preserve"> </w:t>
      </w:r>
      <w:r w:rsidR="00404EE3" w:rsidRPr="00FA75E9">
        <w:rPr>
          <w:rFonts w:ascii="Times New Roman" w:hAnsi="Times New Roman"/>
          <w:sz w:val="24"/>
          <w:szCs w:val="24"/>
        </w:rPr>
        <w:t xml:space="preserve">must </w:t>
      </w:r>
      <w:r w:rsidRPr="00FA75E9">
        <w:rPr>
          <w:rFonts w:ascii="Times New Roman" w:hAnsi="Times New Roman"/>
          <w:sz w:val="24"/>
          <w:szCs w:val="24"/>
        </w:rPr>
        <w:t>ensure that procedures for researching and fact-finding for possible fraud are developed and implemented to deter and detect suspected fraud for child care services in the</w:t>
      </w:r>
      <w:r w:rsidR="00E24D8D" w:rsidRPr="00FA75E9">
        <w:rPr>
          <w:rFonts w:ascii="Times New Roman" w:hAnsi="Times New Roman"/>
          <w:sz w:val="24"/>
          <w:szCs w:val="24"/>
        </w:rPr>
        <w:t>ir</w:t>
      </w:r>
      <w:r w:rsidRPr="00FA75E9">
        <w:rPr>
          <w:rFonts w:ascii="Times New Roman" w:hAnsi="Times New Roman"/>
          <w:sz w:val="24"/>
          <w:szCs w:val="24"/>
        </w:rPr>
        <w:t xml:space="preserve"> </w:t>
      </w:r>
      <w:r w:rsidR="00E24D8D" w:rsidRPr="00FA75E9">
        <w:rPr>
          <w:rFonts w:ascii="Times New Roman" w:hAnsi="Times New Roman"/>
          <w:sz w:val="24"/>
          <w:szCs w:val="24"/>
        </w:rPr>
        <w:t xml:space="preserve">local </w:t>
      </w:r>
      <w:r w:rsidRPr="00FA75E9">
        <w:rPr>
          <w:rFonts w:ascii="Times New Roman" w:hAnsi="Times New Roman"/>
          <w:sz w:val="24"/>
          <w:szCs w:val="24"/>
        </w:rPr>
        <w:t>workforce</w:t>
      </w:r>
      <w:r w:rsidR="00E24D8D" w:rsidRPr="00FA75E9">
        <w:rPr>
          <w:rFonts w:ascii="Times New Roman" w:hAnsi="Times New Roman"/>
          <w:sz w:val="24"/>
          <w:szCs w:val="24"/>
        </w:rPr>
        <w:t xml:space="preserve"> development</w:t>
      </w:r>
      <w:r w:rsidRPr="00FA75E9">
        <w:rPr>
          <w:rFonts w:ascii="Times New Roman" w:hAnsi="Times New Roman"/>
          <w:sz w:val="24"/>
          <w:szCs w:val="24"/>
        </w:rPr>
        <w:t xml:space="preserve"> area</w:t>
      </w:r>
      <w:r w:rsidR="00E24D8D" w:rsidRPr="00FA75E9">
        <w:rPr>
          <w:rFonts w:ascii="Times New Roman" w:hAnsi="Times New Roman"/>
          <w:sz w:val="24"/>
          <w:szCs w:val="24"/>
        </w:rPr>
        <w:t>s</w:t>
      </w:r>
      <w:r w:rsidRPr="00FA75E9">
        <w:rPr>
          <w:rFonts w:ascii="Times New Roman" w:hAnsi="Times New Roman"/>
          <w:sz w:val="24"/>
          <w:szCs w:val="24"/>
        </w:rPr>
        <w:t xml:space="preserve">. </w:t>
      </w:r>
      <w:r w:rsidR="00E24D8D" w:rsidRPr="00FA75E9">
        <w:rPr>
          <w:rFonts w:ascii="Times New Roman" w:hAnsi="Times New Roman"/>
          <w:sz w:val="24"/>
          <w:szCs w:val="24"/>
        </w:rPr>
        <w:t xml:space="preserve"> P</w:t>
      </w:r>
      <w:r w:rsidRPr="00FA75E9">
        <w:rPr>
          <w:rFonts w:ascii="Times New Roman" w:hAnsi="Times New Roman"/>
          <w:sz w:val="24"/>
          <w:szCs w:val="24"/>
        </w:rPr>
        <w:t xml:space="preserve">rocedures </w:t>
      </w:r>
      <w:r w:rsidR="00404EE3" w:rsidRPr="00FA75E9">
        <w:rPr>
          <w:rFonts w:ascii="Times New Roman" w:hAnsi="Times New Roman"/>
          <w:sz w:val="24"/>
          <w:szCs w:val="24"/>
        </w:rPr>
        <w:t xml:space="preserve">must </w:t>
      </w:r>
      <w:r w:rsidRPr="00FA75E9">
        <w:rPr>
          <w:rFonts w:ascii="Times New Roman" w:hAnsi="Times New Roman"/>
          <w:sz w:val="24"/>
          <w:szCs w:val="24"/>
        </w:rPr>
        <w:t xml:space="preserve">include provisions </w:t>
      </w:r>
      <w:r w:rsidR="00E24D8D" w:rsidRPr="00FA75E9">
        <w:rPr>
          <w:rFonts w:ascii="Times New Roman" w:hAnsi="Times New Roman"/>
          <w:sz w:val="24"/>
          <w:szCs w:val="24"/>
        </w:rPr>
        <w:t xml:space="preserve">for </w:t>
      </w:r>
      <w:r w:rsidRPr="00FA75E9">
        <w:rPr>
          <w:rFonts w:ascii="Times New Roman" w:hAnsi="Times New Roman"/>
          <w:sz w:val="24"/>
          <w:szCs w:val="24"/>
        </w:rPr>
        <w:t xml:space="preserve">suspected fraud </w:t>
      </w:r>
      <w:r w:rsidR="00E24D8D" w:rsidRPr="00FA75E9">
        <w:rPr>
          <w:rFonts w:ascii="Times New Roman" w:hAnsi="Times New Roman"/>
          <w:sz w:val="24"/>
          <w:szCs w:val="24"/>
        </w:rPr>
        <w:t xml:space="preserve">to be </w:t>
      </w:r>
      <w:r w:rsidRPr="00FA75E9">
        <w:rPr>
          <w:rFonts w:ascii="Times New Roman" w:hAnsi="Times New Roman"/>
          <w:sz w:val="24"/>
          <w:szCs w:val="24"/>
        </w:rPr>
        <w:t xml:space="preserve">reported to </w:t>
      </w:r>
      <w:r w:rsidR="00E24D8D" w:rsidRPr="00FA75E9">
        <w:rPr>
          <w:rFonts w:ascii="Times New Roman" w:hAnsi="Times New Roman"/>
          <w:sz w:val="24"/>
          <w:szCs w:val="24"/>
        </w:rPr>
        <w:t>TWC</w:t>
      </w:r>
      <w:r w:rsidRPr="00FA75E9">
        <w:rPr>
          <w:rFonts w:ascii="Times New Roman" w:hAnsi="Times New Roman"/>
          <w:sz w:val="24"/>
          <w:szCs w:val="24"/>
        </w:rPr>
        <w:t xml:space="preserve"> in accordance with </w:t>
      </w:r>
      <w:r w:rsidR="00E24D8D" w:rsidRPr="00FA75E9">
        <w:rPr>
          <w:rFonts w:ascii="Times New Roman" w:hAnsi="Times New Roman"/>
          <w:sz w:val="24"/>
          <w:szCs w:val="24"/>
        </w:rPr>
        <w:t xml:space="preserve">TWC </w:t>
      </w:r>
      <w:r w:rsidRPr="00FA75E9">
        <w:rPr>
          <w:rFonts w:ascii="Times New Roman" w:hAnsi="Times New Roman"/>
          <w:sz w:val="24"/>
          <w:szCs w:val="24"/>
        </w:rPr>
        <w:t xml:space="preserve">policies and procedures. </w:t>
      </w:r>
    </w:p>
    <w:p w:rsidR="00E24D8D" w:rsidRPr="00FA75E9" w:rsidRDefault="00E24D8D">
      <w:pPr>
        <w:pStyle w:val="subsection"/>
        <w:spacing w:before="0" w:after="0"/>
        <w:ind w:left="389"/>
        <w:jc w:val="left"/>
        <w:rPr>
          <w:rFonts w:ascii="Times New Roman" w:hAnsi="Times New Roman"/>
          <w:sz w:val="24"/>
          <w:szCs w:val="24"/>
        </w:rPr>
      </w:pPr>
    </w:p>
    <w:p w:rsidR="00963969" w:rsidRPr="00FA75E9" w:rsidRDefault="00E24D8D" w:rsidP="00E24D8D">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On </w:t>
      </w:r>
      <w:r w:rsidR="00963969" w:rsidRPr="00FA75E9">
        <w:rPr>
          <w:rFonts w:ascii="Times New Roman" w:hAnsi="Times New Roman"/>
          <w:sz w:val="24"/>
          <w:szCs w:val="24"/>
        </w:rPr>
        <w:t xml:space="preserve">review of suspected fraud reports, </w:t>
      </w:r>
      <w:r w:rsidRPr="00FA75E9">
        <w:rPr>
          <w:rFonts w:ascii="Times New Roman" w:hAnsi="Times New Roman"/>
          <w:sz w:val="24"/>
          <w:szCs w:val="24"/>
        </w:rPr>
        <w:t>TWC</w:t>
      </w:r>
      <w:r w:rsidR="00963969" w:rsidRPr="00FA75E9">
        <w:rPr>
          <w:rFonts w:ascii="Times New Roman" w:hAnsi="Times New Roman"/>
          <w:sz w:val="24"/>
          <w:szCs w:val="24"/>
        </w:rPr>
        <w:t xml:space="preserve"> may either accept </w:t>
      </w:r>
      <w:r w:rsidRPr="00FA75E9">
        <w:rPr>
          <w:rFonts w:ascii="Times New Roman" w:hAnsi="Times New Roman"/>
          <w:sz w:val="24"/>
          <w:szCs w:val="24"/>
        </w:rPr>
        <w:t xml:space="preserve">a </w:t>
      </w:r>
      <w:r w:rsidR="00963969" w:rsidRPr="00FA75E9">
        <w:rPr>
          <w:rFonts w:ascii="Times New Roman" w:hAnsi="Times New Roman"/>
          <w:sz w:val="24"/>
          <w:szCs w:val="24"/>
        </w:rPr>
        <w:t>case for investigation and action at the state level, or return the case to the Board or its child care contractor for action including, but not limited to</w:t>
      </w:r>
      <w:r w:rsidR="00DE2F07">
        <w:rPr>
          <w:rFonts w:ascii="Times New Roman" w:hAnsi="Times New Roman"/>
          <w:sz w:val="24"/>
          <w:szCs w:val="24"/>
        </w:rPr>
        <w:t>,</w:t>
      </w:r>
      <w:r w:rsidR="00103B7F" w:rsidRPr="00FA75E9">
        <w:rPr>
          <w:rFonts w:ascii="Times New Roman" w:hAnsi="Times New Roman"/>
          <w:sz w:val="24"/>
          <w:szCs w:val="24"/>
        </w:rPr>
        <w:t xml:space="preserve"> one of the following</w:t>
      </w:r>
      <w:r w:rsidR="00963969" w:rsidRPr="00FA75E9">
        <w:rPr>
          <w:rFonts w:ascii="Times New Roman" w:hAnsi="Times New Roman"/>
          <w:sz w:val="24"/>
          <w:szCs w:val="24"/>
        </w:rPr>
        <w:t xml:space="preserve">: </w:t>
      </w:r>
    </w:p>
    <w:p w:rsidR="00963969" w:rsidRPr="00FA75E9" w:rsidRDefault="00103B7F" w:rsidP="009256FF">
      <w:pPr>
        <w:pStyle w:val="paragraph"/>
        <w:numPr>
          <w:ilvl w:val="0"/>
          <w:numId w:val="217"/>
        </w:numPr>
        <w:spacing w:before="0" w:after="0"/>
        <w:ind w:left="0" w:firstLine="0"/>
        <w:jc w:val="left"/>
        <w:rPr>
          <w:rFonts w:ascii="Times New Roman" w:hAnsi="Times New Roman"/>
          <w:sz w:val="24"/>
          <w:szCs w:val="24"/>
        </w:rPr>
      </w:pPr>
      <w:r w:rsidRPr="00FA75E9">
        <w:rPr>
          <w:rFonts w:ascii="Times New Roman" w:hAnsi="Times New Roman"/>
          <w:sz w:val="24"/>
          <w:szCs w:val="24"/>
        </w:rPr>
        <w:t>F</w:t>
      </w:r>
      <w:r w:rsidR="00963969" w:rsidRPr="00FA75E9">
        <w:rPr>
          <w:rFonts w:ascii="Times New Roman" w:hAnsi="Times New Roman"/>
          <w:sz w:val="24"/>
          <w:szCs w:val="24"/>
        </w:rPr>
        <w:t xml:space="preserve">urther fact-finding </w:t>
      </w:r>
    </w:p>
    <w:p w:rsidR="00963969" w:rsidRPr="00FA75E9" w:rsidRDefault="00103B7F" w:rsidP="009256FF">
      <w:pPr>
        <w:pStyle w:val="paragraph"/>
        <w:numPr>
          <w:ilvl w:val="0"/>
          <w:numId w:val="217"/>
        </w:numPr>
        <w:spacing w:before="0" w:after="0"/>
        <w:ind w:left="0" w:firstLine="0"/>
        <w:jc w:val="left"/>
        <w:rPr>
          <w:rFonts w:ascii="Times New Roman" w:hAnsi="Times New Roman"/>
          <w:sz w:val="24"/>
          <w:szCs w:val="24"/>
        </w:rPr>
      </w:pPr>
      <w:r w:rsidRPr="00FA75E9">
        <w:rPr>
          <w:rFonts w:ascii="Times New Roman" w:hAnsi="Times New Roman"/>
          <w:sz w:val="24"/>
          <w:szCs w:val="24"/>
        </w:rPr>
        <w:t>O</w:t>
      </w:r>
      <w:r w:rsidR="00963969" w:rsidRPr="00FA75E9">
        <w:rPr>
          <w:rFonts w:ascii="Times New Roman" w:hAnsi="Times New Roman"/>
          <w:sz w:val="24"/>
          <w:szCs w:val="24"/>
        </w:rPr>
        <w:t xml:space="preserve">ther corrective action as provided in this </w:t>
      </w:r>
      <w:r w:rsidR="00E24D8D" w:rsidRPr="00FA75E9">
        <w:rPr>
          <w:rFonts w:ascii="Times New Roman" w:hAnsi="Times New Roman"/>
          <w:sz w:val="24"/>
          <w:szCs w:val="24"/>
        </w:rPr>
        <w:t xml:space="preserve">guide </w:t>
      </w:r>
      <w:r w:rsidR="00963969" w:rsidRPr="00FA75E9">
        <w:rPr>
          <w:rFonts w:ascii="Times New Roman" w:hAnsi="Times New Roman"/>
          <w:sz w:val="24"/>
          <w:szCs w:val="24"/>
        </w:rPr>
        <w:t xml:space="preserve">or as may be appropriate </w:t>
      </w:r>
    </w:p>
    <w:p w:rsidR="00E24D8D" w:rsidRPr="00FA75E9" w:rsidRDefault="00E24D8D" w:rsidP="009C2B8A">
      <w:pPr>
        <w:pStyle w:val="subsection"/>
        <w:spacing w:before="0" w:after="0"/>
        <w:ind w:left="389"/>
        <w:jc w:val="left"/>
        <w:rPr>
          <w:rFonts w:ascii="Times New Roman" w:hAnsi="Times New Roman"/>
          <w:sz w:val="24"/>
          <w:szCs w:val="24"/>
        </w:rPr>
      </w:pPr>
    </w:p>
    <w:p w:rsidR="00963969" w:rsidRPr="00AC2122" w:rsidRDefault="00963969" w:rsidP="00E24D8D">
      <w:pPr>
        <w:pStyle w:val="subsection"/>
        <w:spacing w:before="0" w:after="0"/>
        <w:ind w:left="0" w:firstLine="0"/>
        <w:jc w:val="left"/>
        <w:rPr>
          <w:rFonts w:ascii="Times New Roman" w:hAnsi="Times New Roman"/>
          <w:sz w:val="24"/>
          <w:szCs w:val="24"/>
        </w:rPr>
      </w:pPr>
      <w:r w:rsidRPr="00AC2122">
        <w:rPr>
          <w:rFonts w:ascii="Times New Roman" w:hAnsi="Times New Roman"/>
          <w:sz w:val="24"/>
          <w:szCs w:val="24"/>
        </w:rPr>
        <w:t xml:space="preserve">The Board </w:t>
      </w:r>
      <w:r w:rsidR="00404EE3" w:rsidRPr="00AC2122">
        <w:rPr>
          <w:rFonts w:ascii="Times New Roman" w:hAnsi="Times New Roman"/>
          <w:sz w:val="24"/>
          <w:szCs w:val="24"/>
        </w:rPr>
        <w:t xml:space="preserve">must </w:t>
      </w:r>
      <w:r w:rsidRPr="00AC2122">
        <w:rPr>
          <w:rFonts w:ascii="Times New Roman" w:hAnsi="Times New Roman"/>
          <w:sz w:val="24"/>
          <w:szCs w:val="24"/>
        </w:rPr>
        <w:t xml:space="preserve">ensure that a final fact-finding report is submitted to </w:t>
      </w:r>
      <w:r w:rsidR="008271C0" w:rsidRPr="00AC2122">
        <w:rPr>
          <w:rFonts w:ascii="Times New Roman" w:hAnsi="Times New Roman"/>
          <w:sz w:val="24"/>
          <w:szCs w:val="24"/>
        </w:rPr>
        <w:t>TWC</w:t>
      </w:r>
      <w:r w:rsidRPr="00AC2122">
        <w:rPr>
          <w:rFonts w:ascii="Times New Roman" w:hAnsi="Times New Roman"/>
          <w:sz w:val="24"/>
          <w:szCs w:val="24"/>
        </w:rPr>
        <w:t xml:space="preserve"> after a case is returned to the Board or its child care contractor and all feasible avenues of fact-finding and corrective actions have been exhausted.</w:t>
      </w:r>
    </w:p>
    <w:p w:rsidR="00963969" w:rsidRPr="00AC2122" w:rsidRDefault="00BE1C2D" w:rsidP="00F62302">
      <w:pPr>
        <w:pStyle w:val="Section3"/>
        <w:spacing w:before="0" w:after="0"/>
        <w:jc w:val="left"/>
        <w:outlineLvl w:val="0"/>
        <w:rPr>
          <w:rFonts w:ascii="Times New Roman" w:hAnsi="Times New Roman"/>
          <w:b w:val="0"/>
          <w:sz w:val="20"/>
        </w:rPr>
      </w:pPr>
      <w:bookmarkStart w:id="3643" w:name="_Toc351112783"/>
      <w:r w:rsidRPr="00AC2122">
        <w:rPr>
          <w:rFonts w:ascii="Times New Roman" w:hAnsi="Times New Roman"/>
          <w:b w:val="0"/>
          <w:sz w:val="20"/>
        </w:rPr>
        <w:t xml:space="preserve">Rule Reference: </w:t>
      </w:r>
      <w:hyperlink r:id="rId102" w:history="1">
        <w:r w:rsidRPr="00AC2122">
          <w:rPr>
            <w:rStyle w:val="Hyperlink"/>
            <w:rFonts w:ascii="Times New Roman" w:hAnsi="Times New Roman"/>
            <w:b w:val="0"/>
            <w:sz w:val="20"/>
          </w:rPr>
          <w:t>§809.111</w:t>
        </w:r>
      </w:hyperlink>
      <w:ins w:id="3644" w:author="Author">
        <w:r w:rsidR="00054C06" w:rsidRPr="00AC2122">
          <w:rPr>
            <w:rStyle w:val="Hyperlink"/>
            <w:rFonts w:ascii="Times New Roman" w:hAnsi="Times New Roman"/>
            <w:b w:val="0"/>
            <w:sz w:val="20"/>
          </w:rPr>
          <w:t>(c)-(f)</w:t>
        </w:r>
      </w:ins>
    </w:p>
    <w:p w:rsidR="00A31B15" w:rsidRPr="00AC2122" w:rsidRDefault="00A31B15" w:rsidP="009C2B8A">
      <w:pPr>
        <w:pStyle w:val="Section3"/>
        <w:spacing w:before="0" w:after="0"/>
      </w:pPr>
    </w:p>
    <w:p w:rsidR="00FE6D81" w:rsidRDefault="00FE6D81">
      <w:pPr>
        <w:rPr>
          <w:sz w:val="24"/>
          <w:szCs w:val="24"/>
        </w:rPr>
      </w:pPr>
    </w:p>
    <w:p w:rsidR="00FE6D81" w:rsidRPr="000C1A89" w:rsidRDefault="00FE6D81" w:rsidP="00FE6D81">
      <w:pPr>
        <w:rPr>
          <w:ins w:id="3645" w:author="Author"/>
          <w:rFonts w:asciiTheme="minorHAnsi" w:hAnsiTheme="minorHAnsi" w:cstheme="minorHAnsi"/>
          <w:sz w:val="24"/>
          <w:szCs w:val="24"/>
        </w:rPr>
      </w:pPr>
      <w:r w:rsidRPr="00FA75E9">
        <w:rPr>
          <w:rFonts w:ascii="Times New Roman" w:hAnsi="Times New Roman"/>
          <w:sz w:val="24"/>
          <w:szCs w:val="24"/>
        </w:rPr>
        <w:lastRenderedPageBreak/>
        <w:t xml:space="preserve">Information regarding tools and reports available to Boards to assist with detection of potential fraud is available in </w:t>
      </w:r>
      <w:del w:id="3646" w:author="Author">
        <w:r w:rsidRPr="00FA75E9" w:rsidDel="00FE6D81">
          <w:rPr>
            <w:rFonts w:ascii="Times New Roman" w:hAnsi="Times New Roman"/>
            <w:sz w:val="24"/>
            <w:szCs w:val="24"/>
          </w:rPr>
          <w:delText>the following:</w:delText>
        </w:r>
        <w:r w:rsidRPr="000C1A89" w:rsidDel="00FE6D81">
          <w:rPr>
            <w:rFonts w:asciiTheme="minorHAnsi" w:hAnsiTheme="minorHAnsi" w:cstheme="minorHAnsi"/>
            <w:sz w:val="24"/>
            <w:szCs w:val="24"/>
          </w:rPr>
          <w:delText>Technical Assistance Bulletin 258, Child Care Fraud Detection Report Tools</w:delText>
        </w:r>
      </w:del>
      <w:ins w:id="3647" w:author="Author">
        <w:r w:rsidRPr="000C1A89">
          <w:rPr>
            <w:rFonts w:asciiTheme="minorHAnsi" w:hAnsiTheme="minorHAnsi" w:cstheme="minorHAnsi"/>
            <w:sz w:val="24"/>
            <w:szCs w:val="24"/>
          </w:rPr>
          <w:t xml:space="preserve">Technical Assistance Bulletin 276, Child Care Fraud Detection Report Tools - </w:t>
        </w:r>
        <w:r w:rsidRPr="000C1A89">
          <w:rPr>
            <w:rFonts w:asciiTheme="minorHAnsi" w:hAnsiTheme="minorHAnsi" w:cstheme="minorHAnsi"/>
            <w:i/>
            <w:sz w:val="24"/>
            <w:szCs w:val="24"/>
          </w:rPr>
          <w:t>Update</w:t>
        </w:r>
        <w:r w:rsidRPr="001220FB">
          <w:rPr>
            <w:rStyle w:val="Hyperlink"/>
            <w:rFonts w:asciiTheme="minorHAnsi" w:hAnsiTheme="minorHAnsi" w:cstheme="minorHAnsi"/>
            <w:sz w:val="24"/>
            <w:szCs w:val="24"/>
          </w:rPr>
          <w:t>.</w:t>
        </w:r>
      </w:ins>
    </w:p>
    <w:p w:rsidR="00FE6D81" w:rsidRPr="00FA75E9" w:rsidDel="00FE6D81" w:rsidRDefault="00FE6D81" w:rsidP="00FE6D81">
      <w:pPr>
        <w:rPr>
          <w:del w:id="3648" w:author="Author"/>
          <w:rFonts w:ascii="Times New Roman" w:hAnsi="Times New Roman"/>
          <w:szCs w:val="24"/>
        </w:rPr>
      </w:pPr>
      <w:del w:id="3649" w:author="Author">
        <w:r w:rsidRPr="00FA75E9" w:rsidDel="00FE6D81">
          <w:rPr>
            <w:rFonts w:ascii="Times New Roman" w:hAnsi="Times New Roman"/>
            <w:sz w:val="24"/>
            <w:szCs w:val="24"/>
          </w:rPr>
          <w:delText xml:space="preserve"> </w:delText>
        </w:r>
      </w:del>
    </w:p>
    <w:p w:rsidR="00FE6D81" w:rsidRPr="000C1A89" w:rsidDel="00FE6D81" w:rsidRDefault="00FE6D81" w:rsidP="00FE6D81">
      <w:pPr>
        <w:pStyle w:val="ListParagraph"/>
        <w:numPr>
          <w:ilvl w:val="0"/>
          <w:numId w:val="268"/>
        </w:numPr>
        <w:rPr>
          <w:del w:id="3650" w:author="Author"/>
        </w:rPr>
      </w:pPr>
      <w:del w:id="3651" w:author="Author">
        <w:r w:rsidRPr="000C1A89" w:rsidDel="00FE6D81">
          <w:fldChar w:fldCharType="begin"/>
        </w:r>
        <w:r w:rsidRPr="000C1A89" w:rsidDel="00FE6D81">
          <w:delInstrText xml:space="preserve"> HYPERLINK "http://www.twc.state.tx.us/files/partners/ta258.pdf" </w:delInstrText>
        </w:r>
        <w:r w:rsidRPr="000C1A89" w:rsidDel="00FE6D81">
          <w:fldChar w:fldCharType="separate"/>
        </w:r>
        <w:r w:rsidRPr="000C1A89" w:rsidDel="00FE6D81">
          <w:rPr>
            <w:rStyle w:val="Hyperlink"/>
          </w:rPr>
          <w:delText>Technical Assistance Bulletin 258, Child Care Fraud Detection Report Tools</w:delText>
        </w:r>
        <w:r w:rsidRPr="000C1A89" w:rsidDel="00FE6D81">
          <w:rPr>
            <w:rStyle w:val="Hyperlink"/>
          </w:rPr>
          <w:fldChar w:fldCharType="end"/>
        </w:r>
      </w:del>
    </w:p>
    <w:p w:rsidR="00FE6D81" w:rsidRPr="000C1A89" w:rsidDel="00FE6D81" w:rsidRDefault="00FE6D81" w:rsidP="00FE6D81">
      <w:pPr>
        <w:pStyle w:val="ListParagraph"/>
        <w:numPr>
          <w:ilvl w:val="0"/>
          <w:numId w:val="268"/>
        </w:numPr>
        <w:rPr>
          <w:del w:id="3652" w:author="Author"/>
          <w:rFonts w:eastAsia="Calibri"/>
          <w:sz w:val="20"/>
        </w:rPr>
      </w:pPr>
      <w:del w:id="3653" w:author="Author">
        <w:r w:rsidRPr="000C1A89" w:rsidDel="00FE6D81">
          <w:fldChar w:fldCharType="begin"/>
        </w:r>
        <w:r w:rsidRPr="000C1A89" w:rsidDel="00FE6D81">
          <w:delInstrText xml:space="preserve"> HYPERLINK "http://www.twc.state.tx.us/files/partners/ta200.pdf" </w:delInstrText>
        </w:r>
        <w:r w:rsidRPr="000C1A89" w:rsidDel="00FE6D81">
          <w:fldChar w:fldCharType="separate"/>
        </w:r>
        <w:r w:rsidRPr="000C1A89" w:rsidDel="00FE6D81">
          <w:rPr>
            <w:rStyle w:val="Hyperlink"/>
          </w:rPr>
          <w:delText>Technical Assistance Bulletin 200, TWIST Child Care Reports Showing Duplicate Social Security Numbers</w:delText>
        </w:r>
        <w:r w:rsidRPr="000C1A89" w:rsidDel="00FE6D81">
          <w:rPr>
            <w:rStyle w:val="Hyperlink"/>
          </w:rPr>
          <w:fldChar w:fldCharType="end"/>
        </w:r>
      </w:del>
    </w:p>
    <w:p w:rsidR="008F6888" w:rsidDel="00FE6D81" w:rsidRDefault="008F6888">
      <w:pPr>
        <w:rPr>
          <w:del w:id="3654" w:author="Author"/>
          <w:sz w:val="24"/>
          <w:szCs w:val="24"/>
        </w:rPr>
      </w:pPr>
      <w:del w:id="3655" w:author="Author">
        <w:r w:rsidRPr="001220FB" w:rsidDel="00FE6D81">
          <w:rPr>
            <w:sz w:val="24"/>
            <w:szCs w:val="24"/>
          </w:rPr>
          <w:br w:type="page"/>
        </w:r>
      </w:del>
    </w:p>
    <w:p w:rsidR="00FE6D81" w:rsidRPr="001220FB" w:rsidDel="0050343A" w:rsidRDefault="00FE6D81">
      <w:pPr>
        <w:rPr>
          <w:del w:id="3656" w:author="Author"/>
          <w:rFonts w:ascii="CG Times" w:eastAsia="Times New Roman" w:hAnsi="CG Times"/>
          <w:b/>
          <w:sz w:val="24"/>
          <w:szCs w:val="24"/>
        </w:rPr>
      </w:pPr>
    </w:p>
    <w:p w:rsidR="00393F4D" w:rsidRPr="00FA75E9" w:rsidRDefault="00393F4D" w:rsidP="00DF38F2"/>
    <w:p w:rsidR="00963969" w:rsidRPr="00FA75E9" w:rsidRDefault="00963969" w:rsidP="00F62302">
      <w:pPr>
        <w:pStyle w:val="Guide2"/>
      </w:pPr>
      <w:bookmarkStart w:id="3657" w:name="_Toc477430490"/>
      <w:r w:rsidRPr="00FA75E9">
        <w:t>G-200:  Suspected Fraud</w:t>
      </w:r>
      <w:bookmarkEnd w:id="3643"/>
      <w:bookmarkEnd w:id="3657"/>
      <w:r w:rsidRPr="00FA75E9">
        <w:tab/>
      </w:r>
    </w:p>
    <w:p w:rsidR="008408C2" w:rsidRPr="00FA75E9" w:rsidRDefault="008408C2" w:rsidP="001D7994">
      <w:pPr>
        <w:pStyle w:val="plainp"/>
        <w:spacing w:before="0" w:after="0"/>
        <w:ind w:left="0"/>
        <w:jc w:val="left"/>
        <w:rPr>
          <w:rFonts w:ascii="Times New Roman" w:hAnsi="Times New Roman" w:cs="Times New Roman"/>
          <w:sz w:val="24"/>
          <w:szCs w:val="24"/>
        </w:rPr>
      </w:pPr>
    </w:p>
    <w:p w:rsidR="00963969" w:rsidRPr="00FA75E9" w:rsidRDefault="00D965B3" w:rsidP="001D7994">
      <w:pPr>
        <w:pStyle w:val="plainp"/>
        <w:spacing w:before="0" w:after="0"/>
        <w:ind w:left="0"/>
        <w:jc w:val="left"/>
        <w:rPr>
          <w:rFonts w:ascii="Times New Roman" w:hAnsi="Times New Roman" w:cs="Times New Roman"/>
          <w:sz w:val="24"/>
          <w:szCs w:val="24"/>
        </w:rPr>
      </w:pPr>
      <w:r w:rsidRPr="00FA75E9">
        <w:rPr>
          <w:rFonts w:ascii="Times New Roman" w:hAnsi="Times New Roman" w:cs="Times New Roman"/>
          <w:sz w:val="24"/>
          <w:szCs w:val="24"/>
        </w:rPr>
        <w:t>Boards must be aware that a</w:t>
      </w:r>
      <w:r w:rsidR="00963969" w:rsidRPr="00FA75E9">
        <w:rPr>
          <w:rFonts w:ascii="Times New Roman" w:hAnsi="Times New Roman" w:cs="Times New Roman"/>
          <w:sz w:val="24"/>
          <w:szCs w:val="24"/>
        </w:rPr>
        <w:t xml:space="preserve"> parent, provider or any other person in a position to commit fraud may be suspected of fraud if the </w:t>
      </w:r>
      <w:r w:rsidRPr="00FA75E9">
        <w:rPr>
          <w:rFonts w:ascii="Times New Roman" w:hAnsi="Times New Roman" w:cs="Times New Roman"/>
          <w:sz w:val="24"/>
          <w:szCs w:val="24"/>
        </w:rPr>
        <w:t xml:space="preserve">individual </w:t>
      </w:r>
      <w:r w:rsidR="00963969" w:rsidRPr="00FA75E9">
        <w:rPr>
          <w:rFonts w:ascii="Times New Roman" w:hAnsi="Times New Roman" w:cs="Times New Roman"/>
          <w:sz w:val="24"/>
          <w:szCs w:val="24"/>
        </w:rPr>
        <w:t xml:space="preserve">presents or causes to be presented to the Board or its child care contractor one or more of the following items: </w:t>
      </w:r>
    </w:p>
    <w:p w:rsidR="00963969" w:rsidRPr="00FA75E9" w:rsidRDefault="00963969" w:rsidP="009256FF">
      <w:pPr>
        <w:pStyle w:val="paragraph"/>
        <w:numPr>
          <w:ilvl w:val="0"/>
          <w:numId w:val="217"/>
        </w:numPr>
        <w:spacing w:before="0" w:after="0"/>
        <w:ind w:left="360"/>
        <w:jc w:val="left"/>
        <w:rPr>
          <w:rFonts w:ascii="Times New Roman" w:hAnsi="Times New Roman"/>
          <w:sz w:val="24"/>
          <w:szCs w:val="24"/>
        </w:rPr>
      </w:pPr>
      <w:r w:rsidRPr="00FA75E9">
        <w:rPr>
          <w:rFonts w:ascii="Times New Roman" w:hAnsi="Times New Roman"/>
          <w:sz w:val="24"/>
          <w:szCs w:val="24"/>
        </w:rPr>
        <w:t xml:space="preserve">A request for reimbursement in excess of the amount charged by the provider for the child care </w:t>
      </w:r>
    </w:p>
    <w:p w:rsidR="00963969" w:rsidRPr="00FA75E9" w:rsidRDefault="00963969" w:rsidP="009256FF">
      <w:pPr>
        <w:pStyle w:val="paragraph"/>
        <w:numPr>
          <w:ilvl w:val="0"/>
          <w:numId w:val="217"/>
        </w:numPr>
        <w:spacing w:before="0" w:after="0"/>
        <w:ind w:left="360"/>
        <w:jc w:val="left"/>
        <w:rPr>
          <w:rFonts w:ascii="Times New Roman" w:hAnsi="Times New Roman"/>
          <w:sz w:val="24"/>
          <w:szCs w:val="24"/>
        </w:rPr>
      </w:pPr>
      <w:r w:rsidRPr="00FA75E9">
        <w:rPr>
          <w:rFonts w:ascii="Times New Roman" w:hAnsi="Times New Roman"/>
          <w:sz w:val="24"/>
          <w:szCs w:val="24"/>
        </w:rPr>
        <w:t xml:space="preserve">A claim for child care services if evidence indicates that the </w:t>
      </w:r>
      <w:r w:rsidR="00C00BD9" w:rsidRPr="00FA75E9">
        <w:rPr>
          <w:rFonts w:ascii="Times New Roman" w:hAnsi="Times New Roman"/>
          <w:sz w:val="24"/>
          <w:szCs w:val="24"/>
        </w:rPr>
        <w:t xml:space="preserve">individual </w:t>
      </w:r>
      <w:r w:rsidRPr="00FA75E9">
        <w:rPr>
          <w:rFonts w:ascii="Times New Roman" w:hAnsi="Times New Roman"/>
          <w:sz w:val="24"/>
          <w:szCs w:val="24"/>
        </w:rPr>
        <w:t xml:space="preserve">may have: </w:t>
      </w:r>
    </w:p>
    <w:p w:rsidR="00963969" w:rsidRPr="00FA75E9" w:rsidRDefault="00103B7F" w:rsidP="009256FF">
      <w:pPr>
        <w:pStyle w:val="subparagraph"/>
        <w:numPr>
          <w:ilvl w:val="0"/>
          <w:numId w:val="218"/>
        </w:numPr>
        <w:spacing w:before="0" w:after="0"/>
        <w:jc w:val="left"/>
        <w:rPr>
          <w:rFonts w:ascii="Times New Roman" w:hAnsi="Times New Roman"/>
          <w:sz w:val="24"/>
          <w:szCs w:val="24"/>
        </w:rPr>
      </w:pPr>
      <w:r w:rsidRPr="00FA75E9">
        <w:rPr>
          <w:rFonts w:ascii="Times New Roman" w:hAnsi="Times New Roman"/>
          <w:sz w:val="24"/>
          <w:szCs w:val="24"/>
        </w:rPr>
        <w:t>K</w:t>
      </w:r>
      <w:r w:rsidR="00963969" w:rsidRPr="00FA75E9">
        <w:rPr>
          <w:rFonts w:ascii="Times New Roman" w:hAnsi="Times New Roman"/>
          <w:sz w:val="24"/>
          <w:szCs w:val="24"/>
        </w:rPr>
        <w:t>nown, or should have known, that child care servic</w:t>
      </w:r>
      <w:r w:rsidRPr="00FA75E9">
        <w:rPr>
          <w:rFonts w:ascii="Times New Roman" w:hAnsi="Times New Roman"/>
          <w:sz w:val="24"/>
          <w:szCs w:val="24"/>
        </w:rPr>
        <w:t>es were not provided as claimed</w:t>
      </w:r>
      <w:r w:rsidR="00963969" w:rsidRPr="00FA75E9">
        <w:rPr>
          <w:rFonts w:ascii="Times New Roman" w:hAnsi="Times New Roman"/>
          <w:sz w:val="24"/>
          <w:szCs w:val="24"/>
        </w:rPr>
        <w:t xml:space="preserve"> </w:t>
      </w:r>
    </w:p>
    <w:p w:rsidR="00963969" w:rsidRPr="00FA75E9" w:rsidRDefault="00103B7F" w:rsidP="009256FF">
      <w:pPr>
        <w:pStyle w:val="subparagraph"/>
        <w:numPr>
          <w:ilvl w:val="0"/>
          <w:numId w:val="218"/>
        </w:numPr>
        <w:spacing w:before="0" w:after="0"/>
        <w:jc w:val="left"/>
        <w:rPr>
          <w:rFonts w:ascii="Times New Roman" w:hAnsi="Times New Roman"/>
          <w:sz w:val="24"/>
          <w:szCs w:val="24"/>
        </w:rPr>
      </w:pPr>
      <w:r w:rsidRPr="00FA75E9">
        <w:rPr>
          <w:rFonts w:ascii="Times New Roman" w:hAnsi="Times New Roman"/>
          <w:sz w:val="24"/>
          <w:szCs w:val="24"/>
        </w:rPr>
        <w:t>K</w:t>
      </w:r>
      <w:r w:rsidR="00963969" w:rsidRPr="00FA75E9">
        <w:rPr>
          <w:rFonts w:ascii="Times New Roman" w:hAnsi="Times New Roman"/>
          <w:sz w:val="24"/>
          <w:szCs w:val="24"/>
        </w:rPr>
        <w:t xml:space="preserve">nown, or should have known, that information </w:t>
      </w:r>
      <w:r w:rsidRPr="00FA75E9">
        <w:rPr>
          <w:rFonts w:ascii="Times New Roman" w:hAnsi="Times New Roman"/>
          <w:sz w:val="24"/>
          <w:szCs w:val="24"/>
        </w:rPr>
        <w:t>provided is false or fraudulent</w:t>
      </w:r>
      <w:r w:rsidR="00963969" w:rsidRPr="00FA75E9">
        <w:rPr>
          <w:rFonts w:ascii="Times New Roman" w:hAnsi="Times New Roman"/>
          <w:sz w:val="24"/>
          <w:szCs w:val="24"/>
        </w:rPr>
        <w:t xml:space="preserve"> </w:t>
      </w:r>
    </w:p>
    <w:p w:rsidR="00963969" w:rsidRPr="00FA75E9" w:rsidRDefault="00103B7F" w:rsidP="009256FF">
      <w:pPr>
        <w:pStyle w:val="subparagraph"/>
        <w:numPr>
          <w:ilvl w:val="0"/>
          <w:numId w:val="218"/>
        </w:numPr>
        <w:spacing w:before="0" w:after="0"/>
        <w:jc w:val="left"/>
        <w:rPr>
          <w:rFonts w:ascii="Times New Roman" w:hAnsi="Times New Roman"/>
          <w:sz w:val="24"/>
          <w:szCs w:val="24"/>
        </w:rPr>
      </w:pPr>
      <w:r w:rsidRPr="00FA75E9">
        <w:rPr>
          <w:rFonts w:ascii="Times New Roman" w:hAnsi="Times New Roman"/>
          <w:sz w:val="24"/>
          <w:szCs w:val="24"/>
        </w:rPr>
        <w:t>R</w:t>
      </w:r>
      <w:r w:rsidR="00963969" w:rsidRPr="00FA75E9">
        <w:rPr>
          <w:rFonts w:ascii="Times New Roman" w:hAnsi="Times New Roman"/>
          <w:sz w:val="24"/>
          <w:szCs w:val="24"/>
        </w:rPr>
        <w:t>eceived child care services during a period in which the parent or chil</w:t>
      </w:r>
      <w:r w:rsidRPr="00FA75E9">
        <w:rPr>
          <w:rFonts w:ascii="Times New Roman" w:hAnsi="Times New Roman"/>
          <w:sz w:val="24"/>
          <w:szCs w:val="24"/>
        </w:rPr>
        <w:t>d was not eligible for services</w:t>
      </w:r>
      <w:r w:rsidR="00963969" w:rsidRPr="00FA75E9">
        <w:rPr>
          <w:rFonts w:ascii="Times New Roman" w:hAnsi="Times New Roman"/>
          <w:sz w:val="24"/>
          <w:szCs w:val="24"/>
        </w:rPr>
        <w:t xml:space="preserve"> </w:t>
      </w:r>
    </w:p>
    <w:p w:rsidR="00963969" w:rsidRPr="00FA75E9" w:rsidRDefault="00103B7F" w:rsidP="009256FF">
      <w:pPr>
        <w:pStyle w:val="subparagraph"/>
        <w:numPr>
          <w:ilvl w:val="0"/>
          <w:numId w:val="218"/>
        </w:numPr>
        <w:spacing w:before="0" w:after="0"/>
        <w:jc w:val="left"/>
        <w:rPr>
          <w:rFonts w:ascii="Times New Roman" w:hAnsi="Times New Roman"/>
          <w:sz w:val="24"/>
          <w:szCs w:val="24"/>
        </w:rPr>
      </w:pPr>
      <w:r w:rsidRPr="00FA75E9">
        <w:rPr>
          <w:rFonts w:ascii="Times New Roman" w:hAnsi="Times New Roman"/>
          <w:sz w:val="24"/>
          <w:szCs w:val="24"/>
        </w:rPr>
        <w:t>K</w:t>
      </w:r>
      <w:r w:rsidR="00963969" w:rsidRPr="00FA75E9">
        <w:rPr>
          <w:rFonts w:ascii="Times New Roman" w:hAnsi="Times New Roman"/>
          <w:sz w:val="24"/>
          <w:szCs w:val="24"/>
        </w:rPr>
        <w:t>nown, or should have known, that child care subsidies were provided to a</w:t>
      </w:r>
      <w:r w:rsidR="00C00BD9" w:rsidRPr="00FA75E9">
        <w:rPr>
          <w:rFonts w:ascii="Times New Roman" w:hAnsi="Times New Roman"/>
          <w:sz w:val="24"/>
          <w:szCs w:val="24"/>
        </w:rPr>
        <w:t>n</w:t>
      </w:r>
      <w:r w:rsidR="00963969" w:rsidRPr="00FA75E9">
        <w:rPr>
          <w:rFonts w:ascii="Times New Roman" w:hAnsi="Times New Roman"/>
          <w:sz w:val="24"/>
          <w:szCs w:val="24"/>
        </w:rPr>
        <w:t xml:space="preserve"> </w:t>
      </w:r>
      <w:r w:rsidR="00C00BD9" w:rsidRPr="00FA75E9">
        <w:rPr>
          <w:rFonts w:ascii="Times New Roman" w:hAnsi="Times New Roman"/>
          <w:sz w:val="24"/>
          <w:szCs w:val="24"/>
        </w:rPr>
        <w:t xml:space="preserve">individual </w:t>
      </w:r>
      <w:r w:rsidR="00963969" w:rsidRPr="00FA75E9">
        <w:rPr>
          <w:rFonts w:ascii="Times New Roman" w:hAnsi="Times New Roman"/>
          <w:sz w:val="24"/>
          <w:szCs w:val="24"/>
        </w:rPr>
        <w:t xml:space="preserve">not eligible to be a provider </w:t>
      </w:r>
    </w:p>
    <w:p w:rsidR="00963969" w:rsidRPr="00FA75E9" w:rsidRDefault="00103B7F" w:rsidP="009256FF">
      <w:pPr>
        <w:pStyle w:val="subparagraph"/>
        <w:numPr>
          <w:ilvl w:val="0"/>
          <w:numId w:val="218"/>
        </w:numPr>
        <w:spacing w:before="0" w:after="0"/>
        <w:jc w:val="left"/>
        <w:rPr>
          <w:rFonts w:ascii="Times New Roman" w:hAnsi="Times New Roman"/>
          <w:sz w:val="24"/>
          <w:szCs w:val="24"/>
        </w:rPr>
      </w:pPr>
      <w:r w:rsidRPr="00FA75E9">
        <w:rPr>
          <w:rFonts w:ascii="Times New Roman" w:hAnsi="Times New Roman"/>
          <w:sz w:val="24"/>
          <w:szCs w:val="24"/>
        </w:rPr>
        <w:t>O</w:t>
      </w:r>
      <w:r w:rsidR="00963969" w:rsidRPr="00FA75E9">
        <w:rPr>
          <w:rFonts w:ascii="Times New Roman" w:hAnsi="Times New Roman"/>
          <w:sz w:val="24"/>
          <w:szCs w:val="24"/>
        </w:rPr>
        <w:t xml:space="preserve">therwise indicated that the </w:t>
      </w:r>
      <w:r w:rsidR="00C00BD9" w:rsidRPr="00FA75E9">
        <w:rPr>
          <w:rFonts w:ascii="Times New Roman" w:hAnsi="Times New Roman"/>
          <w:sz w:val="24"/>
          <w:szCs w:val="24"/>
        </w:rPr>
        <w:t xml:space="preserve">individual </w:t>
      </w:r>
      <w:r w:rsidR="00963969" w:rsidRPr="00FA75E9">
        <w:rPr>
          <w:rFonts w:ascii="Times New Roman" w:hAnsi="Times New Roman"/>
          <w:sz w:val="24"/>
          <w:szCs w:val="24"/>
        </w:rPr>
        <w:t>knew or should have known that the actions were in violation of state or federal statute or regulations relating to child care</w:t>
      </w:r>
      <w:r w:rsidRPr="00FA75E9">
        <w:rPr>
          <w:rFonts w:ascii="Times New Roman" w:hAnsi="Times New Roman"/>
          <w:sz w:val="24"/>
          <w:szCs w:val="24"/>
        </w:rPr>
        <w:t xml:space="preserve"> services</w:t>
      </w:r>
    </w:p>
    <w:p w:rsidR="00BE1C2D" w:rsidRPr="00773A35" w:rsidRDefault="00BE1C2D" w:rsidP="00F62302">
      <w:pPr>
        <w:pStyle w:val="Section3"/>
        <w:spacing w:before="0" w:after="0"/>
        <w:jc w:val="left"/>
        <w:outlineLvl w:val="0"/>
        <w:rPr>
          <w:rFonts w:ascii="Times New Roman" w:hAnsi="Times New Roman"/>
          <w:b w:val="0"/>
          <w:sz w:val="20"/>
        </w:rPr>
      </w:pPr>
      <w:bookmarkStart w:id="3658" w:name="_Toc351112784"/>
      <w:r w:rsidRPr="00773A35">
        <w:rPr>
          <w:rFonts w:ascii="Times New Roman" w:hAnsi="Times New Roman"/>
          <w:b w:val="0"/>
          <w:sz w:val="20"/>
        </w:rPr>
        <w:t xml:space="preserve">Rule Reference: </w:t>
      </w:r>
      <w:hyperlink r:id="rId103" w:history="1">
        <w:r w:rsidRPr="00773A35">
          <w:rPr>
            <w:rStyle w:val="Hyperlink"/>
            <w:rFonts w:ascii="Times New Roman" w:hAnsi="Times New Roman"/>
            <w:b w:val="0"/>
            <w:sz w:val="20"/>
          </w:rPr>
          <w:t>§809.11</w:t>
        </w:r>
        <w:r w:rsidR="00B943B2" w:rsidRPr="00773A35">
          <w:rPr>
            <w:rStyle w:val="Hyperlink"/>
            <w:rFonts w:ascii="Times New Roman" w:hAnsi="Times New Roman"/>
            <w:b w:val="0"/>
            <w:sz w:val="20"/>
          </w:rPr>
          <w:t>2</w:t>
        </w:r>
      </w:hyperlink>
      <w:ins w:id="3659" w:author="Author">
        <w:r w:rsidR="00054C06">
          <w:rPr>
            <w:rStyle w:val="Hyperlink"/>
            <w:rFonts w:ascii="Times New Roman" w:hAnsi="Times New Roman"/>
            <w:b w:val="0"/>
            <w:sz w:val="20"/>
          </w:rPr>
          <w:t>(a)</w:t>
        </w:r>
      </w:ins>
    </w:p>
    <w:p w:rsidR="00054C06" w:rsidRDefault="00054C06">
      <w:pPr>
        <w:rPr>
          <w:ins w:id="3660" w:author="Author"/>
        </w:rPr>
      </w:pPr>
    </w:p>
    <w:p w:rsidR="00054C06" w:rsidRPr="0070350E" w:rsidRDefault="00054C06" w:rsidP="00054C06">
      <w:pPr>
        <w:pStyle w:val="RuleReference"/>
        <w:rPr>
          <w:ins w:id="3661" w:author="Author"/>
          <w:sz w:val="24"/>
          <w:szCs w:val="24"/>
        </w:rPr>
      </w:pPr>
      <w:ins w:id="3662" w:author="Author">
        <w:r w:rsidRPr="0070350E">
          <w:rPr>
            <w:sz w:val="24"/>
            <w:szCs w:val="24"/>
          </w:rPr>
          <w:t xml:space="preserve">Boards must be aware that the following parental actions may be grounds for suspected fraud and cause for Boards to conduct fraud fact-finding or </w:t>
        </w:r>
        <w:r w:rsidR="00A00E8C">
          <w:rPr>
            <w:sz w:val="24"/>
            <w:szCs w:val="24"/>
          </w:rPr>
          <w:t>for TWC’s three-member</w:t>
        </w:r>
        <w:r w:rsidRPr="0070350E">
          <w:rPr>
            <w:sz w:val="24"/>
            <w:szCs w:val="24"/>
          </w:rPr>
          <w:t xml:space="preserve"> Commission to initiate a fraud investigation:</w:t>
        </w:r>
      </w:ins>
    </w:p>
    <w:p w:rsidR="00054C06" w:rsidRPr="0070350E" w:rsidRDefault="00054C06" w:rsidP="00054C06">
      <w:pPr>
        <w:pStyle w:val="RuleReference"/>
        <w:numPr>
          <w:ilvl w:val="0"/>
          <w:numId w:val="327"/>
        </w:numPr>
        <w:rPr>
          <w:ins w:id="3663" w:author="Author"/>
          <w:sz w:val="24"/>
          <w:szCs w:val="24"/>
        </w:rPr>
      </w:pPr>
      <w:ins w:id="3664" w:author="Author">
        <w:r w:rsidRPr="0070350E">
          <w:rPr>
            <w:sz w:val="24"/>
            <w:szCs w:val="24"/>
          </w:rPr>
          <w:t>Not reporting or falsely reporting at initial eligibility or at eligibility redetermination:</w:t>
        </w:r>
      </w:ins>
    </w:p>
    <w:p w:rsidR="00054C06" w:rsidRPr="0070350E" w:rsidRDefault="00A00E8C" w:rsidP="00054C06">
      <w:pPr>
        <w:pStyle w:val="RuleReference"/>
        <w:numPr>
          <w:ilvl w:val="1"/>
          <w:numId w:val="327"/>
        </w:numPr>
        <w:ind w:left="720"/>
        <w:rPr>
          <w:ins w:id="3665" w:author="Author"/>
          <w:sz w:val="24"/>
          <w:szCs w:val="24"/>
        </w:rPr>
      </w:pPr>
      <w:ins w:id="3666" w:author="Author">
        <w:r>
          <w:rPr>
            <w:sz w:val="24"/>
            <w:szCs w:val="24"/>
          </w:rPr>
          <w:t>H</w:t>
        </w:r>
        <w:r w:rsidR="00054C06" w:rsidRPr="0070350E">
          <w:rPr>
            <w:sz w:val="24"/>
            <w:szCs w:val="24"/>
          </w:rPr>
          <w:t>ousehold composition</w:t>
        </w:r>
        <w:del w:id="3667" w:author="Author">
          <w:r w:rsidR="00054C06" w:rsidRPr="0070350E" w:rsidDel="00A00E8C">
            <w:rPr>
              <w:sz w:val="24"/>
              <w:szCs w:val="24"/>
            </w:rPr>
            <w:delText>,</w:delText>
          </w:r>
        </w:del>
        <w:r w:rsidR="00054C06" w:rsidRPr="0070350E">
          <w:rPr>
            <w:sz w:val="24"/>
            <w:szCs w:val="24"/>
          </w:rPr>
          <w:t xml:space="preserve"> or income sources or amounts that would have resulted in ineligibility or a higher parent share of cost</w:t>
        </w:r>
      </w:ins>
    </w:p>
    <w:p w:rsidR="00054C06" w:rsidRPr="0070350E" w:rsidRDefault="00A00E8C" w:rsidP="00054C06">
      <w:pPr>
        <w:pStyle w:val="RuleReference"/>
        <w:numPr>
          <w:ilvl w:val="1"/>
          <w:numId w:val="327"/>
        </w:numPr>
        <w:ind w:left="720"/>
        <w:rPr>
          <w:ins w:id="3668" w:author="Author"/>
          <w:sz w:val="24"/>
          <w:szCs w:val="24"/>
        </w:rPr>
      </w:pPr>
      <w:ins w:id="3669" w:author="Author">
        <w:r>
          <w:rPr>
            <w:sz w:val="24"/>
            <w:szCs w:val="24"/>
          </w:rPr>
          <w:t>W</w:t>
        </w:r>
        <w:r w:rsidR="00054C06" w:rsidRPr="0070350E">
          <w:rPr>
            <w:sz w:val="24"/>
            <w:szCs w:val="24"/>
          </w:rPr>
          <w:t>ork, training, or education hours that would have resulted in ineligibility</w:t>
        </w:r>
      </w:ins>
    </w:p>
    <w:p w:rsidR="00054C06" w:rsidRPr="0070350E" w:rsidRDefault="00054C06" w:rsidP="00054C06">
      <w:pPr>
        <w:pStyle w:val="RuleReference"/>
        <w:numPr>
          <w:ilvl w:val="0"/>
          <w:numId w:val="328"/>
        </w:numPr>
        <w:rPr>
          <w:ins w:id="3670" w:author="Author"/>
          <w:sz w:val="24"/>
          <w:szCs w:val="24"/>
        </w:rPr>
      </w:pPr>
      <w:ins w:id="3671" w:author="Author">
        <w:r w:rsidRPr="0070350E">
          <w:rPr>
            <w:sz w:val="24"/>
            <w:szCs w:val="24"/>
          </w:rPr>
          <w:t>Not reporting during the 12-month eligibility period:</w:t>
        </w:r>
      </w:ins>
    </w:p>
    <w:p w:rsidR="00054C06" w:rsidRPr="0070350E" w:rsidRDefault="00A00E8C" w:rsidP="00054C06">
      <w:pPr>
        <w:pStyle w:val="RuleReference"/>
        <w:numPr>
          <w:ilvl w:val="1"/>
          <w:numId w:val="327"/>
        </w:numPr>
        <w:ind w:left="720"/>
        <w:rPr>
          <w:ins w:id="3672" w:author="Author"/>
          <w:sz w:val="24"/>
          <w:szCs w:val="24"/>
        </w:rPr>
      </w:pPr>
      <w:ins w:id="3673" w:author="Author">
        <w:r>
          <w:rPr>
            <w:sz w:val="24"/>
            <w:szCs w:val="24"/>
          </w:rPr>
          <w:t>C</w:t>
        </w:r>
        <w:r w:rsidR="00054C06" w:rsidRPr="0070350E">
          <w:rPr>
            <w:sz w:val="24"/>
            <w:szCs w:val="24"/>
          </w:rPr>
          <w:t xml:space="preserve">hanges in income or household composition that would cause the family income to exceed 85 percent of </w:t>
        </w:r>
        <w:r>
          <w:rPr>
            <w:sz w:val="24"/>
            <w:szCs w:val="24"/>
          </w:rPr>
          <w:t>the state median income (</w:t>
        </w:r>
        <w:r w:rsidR="00054C06" w:rsidRPr="0070350E">
          <w:rPr>
            <w:sz w:val="24"/>
            <w:szCs w:val="24"/>
          </w:rPr>
          <w:t>SMI</w:t>
        </w:r>
        <w:r>
          <w:rPr>
            <w:sz w:val="24"/>
            <w:szCs w:val="24"/>
          </w:rPr>
          <w:t>)</w:t>
        </w:r>
        <w:r w:rsidR="00054C06" w:rsidRPr="0070350E">
          <w:rPr>
            <w:sz w:val="24"/>
            <w:szCs w:val="24"/>
          </w:rPr>
          <w:t xml:space="preserve"> (taking into consideration fluctuations of income)</w:t>
        </w:r>
      </w:ins>
    </w:p>
    <w:p w:rsidR="00054C06" w:rsidRPr="0070350E" w:rsidRDefault="00A00E8C" w:rsidP="00054C06">
      <w:pPr>
        <w:pStyle w:val="RuleReference"/>
        <w:numPr>
          <w:ilvl w:val="1"/>
          <w:numId w:val="327"/>
        </w:numPr>
        <w:ind w:left="720"/>
        <w:rPr>
          <w:ins w:id="3674" w:author="Author"/>
          <w:sz w:val="24"/>
          <w:szCs w:val="24"/>
        </w:rPr>
      </w:pPr>
      <w:ins w:id="3675" w:author="Author">
        <w:r>
          <w:rPr>
            <w:sz w:val="24"/>
            <w:szCs w:val="24"/>
          </w:rPr>
          <w:t>A</w:t>
        </w:r>
        <w:r w:rsidR="00054C06" w:rsidRPr="0070350E">
          <w:rPr>
            <w:sz w:val="24"/>
            <w:szCs w:val="24"/>
          </w:rPr>
          <w:t xml:space="preserve"> permanent loss of job or cessation of training or education that exceeds </w:t>
        </w:r>
        <w:r>
          <w:rPr>
            <w:sz w:val="24"/>
            <w:szCs w:val="24"/>
          </w:rPr>
          <w:t>three</w:t>
        </w:r>
        <w:r w:rsidR="00054C06">
          <w:rPr>
            <w:sz w:val="24"/>
            <w:szCs w:val="24"/>
          </w:rPr>
          <w:t xml:space="preserve"> months</w:t>
        </w:r>
      </w:ins>
    </w:p>
    <w:p w:rsidR="00054C06" w:rsidRPr="0070350E" w:rsidRDefault="00A00E8C" w:rsidP="00054C06">
      <w:pPr>
        <w:pStyle w:val="RuleReference"/>
        <w:numPr>
          <w:ilvl w:val="1"/>
          <w:numId w:val="327"/>
        </w:numPr>
        <w:ind w:left="720"/>
        <w:rPr>
          <w:ins w:id="3676" w:author="Author"/>
          <w:sz w:val="24"/>
          <w:szCs w:val="24"/>
        </w:rPr>
      </w:pPr>
      <w:ins w:id="3677" w:author="Author">
        <w:r>
          <w:rPr>
            <w:sz w:val="24"/>
            <w:szCs w:val="24"/>
          </w:rPr>
          <w:t>I</w:t>
        </w:r>
        <w:r w:rsidR="00054C06" w:rsidRPr="0070350E">
          <w:rPr>
            <w:sz w:val="24"/>
            <w:szCs w:val="24"/>
          </w:rPr>
          <w:t>mproper or inaccurate reporting of attendance</w:t>
        </w:r>
        <w:del w:id="3678" w:author="Author">
          <w:r w:rsidR="00054C06" w:rsidRPr="0070350E" w:rsidDel="00A00E8C">
            <w:rPr>
              <w:sz w:val="24"/>
              <w:szCs w:val="24"/>
            </w:rPr>
            <w:delText>.</w:delText>
          </w:r>
        </w:del>
      </w:ins>
    </w:p>
    <w:p w:rsidR="00054C06" w:rsidRPr="0070350E" w:rsidRDefault="00054C06" w:rsidP="00F62302">
      <w:pPr>
        <w:pStyle w:val="RuleReference"/>
        <w:outlineLvl w:val="0"/>
        <w:rPr>
          <w:ins w:id="3679" w:author="Author"/>
          <w:sz w:val="20"/>
          <w:szCs w:val="20"/>
          <w:u w:val="single"/>
        </w:rPr>
      </w:pPr>
      <w:ins w:id="3680" w:author="Author">
        <w:r w:rsidRPr="12420F6B">
          <w:rPr>
            <w:sz w:val="20"/>
            <w:szCs w:val="20"/>
          </w:rPr>
          <w:t xml:space="preserve">Rule Reference: </w:t>
        </w:r>
        <w:r w:rsidRPr="0070350E">
          <w:fldChar w:fldCharType="begin"/>
        </w:r>
        <w:r w:rsidRPr="00682F3C">
          <w:rPr>
            <w:sz w:val="20"/>
          </w:rPr>
          <w:instrText xml:space="preserve"> HYPERLINK "http://texreg.sos.state.tx.us/public/readtac$ext.TacPage?sl=R&amp;app=9&amp;p_dir=&amp;p_rloc=&amp;p_tloc=&amp;p_ploc=&amp;pg=1&amp;p_tac=&amp;ti=40&amp;pt=20&amp;ch=809&amp;rl=112" </w:instrText>
        </w:r>
        <w:r w:rsidRPr="0070350E">
          <w:rPr>
            <w:sz w:val="20"/>
          </w:rPr>
          <w:fldChar w:fldCharType="separate"/>
        </w:r>
        <w:r w:rsidRPr="0070350E">
          <w:rPr>
            <w:rStyle w:val="Hyperlink"/>
            <w:sz w:val="20"/>
            <w:szCs w:val="20"/>
          </w:rPr>
          <w:t>§809.112</w:t>
        </w:r>
        <w:r w:rsidRPr="0070350E">
          <w:fldChar w:fldCharType="end"/>
        </w:r>
        <w:r>
          <w:t>(b)</w:t>
        </w:r>
      </w:ins>
    </w:p>
    <w:p w:rsidR="00103B7F" w:rsidRPr="00FA75E9" w:rsidRDefault="00103B7F">
      <w:pPr>
        <w:rPr>
          <w:rFonts w:ascii="CG Times" w:eastAsia="Times New Roman" w:hAnsi="CG Times"/>
          <w:b/>
          <w:sz w:val="24"/>
        </w:rPr>
      </w:pPr>
      <w:r w:rsidRPr="00FA75E9">
        <w:br w:type="page"/>
      </w:r>
    </w:p>
    <w:p w:rsidR="00BE1C2D" w:rsidRPr="00FA75E9" w:rsidRDefault="00BE1C2D" w:rsidP="009C2B8A">
      <w:pPr>
        <w:pStyle w:val="Section3"/>
        <w:spacing w:before="0" w:after="0"/>
      </w:pPr>
    </w:p>
    <w:p w:rsidR="00963969" w:rsidRPr="00FA75E9" w:rsidRDefault="00963969" w:rsidP="00F62302">
      <w:pPr>
        <w:pStyle w:val="Guide2"/>
      </w:pPr>
      <w:bookmarkStart w:id="3681" w:name="_Toc477430491"/>
      <w:r w:rsidRPr="00FA75E9">
        <w:t xml:space="preserve">G-300: </w:t>
      </w:r>
      <w:r w:rsidR="003B19E6" w:rsidRPr="00FA75E9">
        <w:t xml:space="preserve"> </w:t>
      </w:r>
      <w:r w:rsidRPr="00FA75E9">
        <w:t>Action to Prevent or Correct Suspected Fraud</w:t>
      </w:r>
      <w:bookmarkEnd w:id="3658"/>
      <w:bookmarkEnd w:id="3681"/>
    </w:p>
    <w:p w:rsidR="008408C2" w:rsidRDefault="008408C2" w:rsidP="00E3653E">
      <w:pPr>
        <w:pStyle w:val="subsection"/>
        <w:spacing w:before="0" w:after="0"/>
        <w:ind w:left="0" w:firstLine="0"/>
        <w:jc w:val="left"/>
        <w:rPr>
          <w:ins w:id="3682" w:author="Author"/>
          <w:rFonts w:ascii="Times New Roman" w:hAnsi="Times New Roman"/>
          <w:sz w:val="24"/>
          <w:szCs w:val="24"/>
        </w:rPr>
      </w:pPr>
    </w:p>
    <w:p w:rsidR="003A149D" w:rsidRPr="00FA75E9" w:rsidRDefault="003A149D" w:rsidP="00F62302">
      <w:pPr>
        <w:pStyle w:val="Guide3"/>
        <w:outlineLvl w:val="0"/>
      </w:pPr>
      <w:bookmarkStart w:id="3683" w:name="_Toc477430492"/>
      <w:ins w:id="3684" w:author="Author">
        <w:r>
          <w:t>G-301: Provider Fraud</w:t>
        </w:r>
      </w:ins>
      <w:bookmarkEnd w:id="3683"/>
    </w:p>
    <w:p w:rsidR="00963969" w:rsidRPr="00FA75E9" w:rsidRDefault="00963969" w:rsidP="00E3653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The </w:t>
      </w:r>
      <w:r w:rsidR="00E3653E" w:rsidRPr="00FA75E9">
        <w:rPr>
          <w:rFonts w:ascii="Times New Roman" w:hAnsi="Times New Roman"/>
          <w:sz w:val="24"/>
          <w:szCs w:val="24"/>
        </w:rPr>
        <w:t xml:space="preserve">Texas Workforce </w:t>
      </w:r>
      <w:r w:rsidRPr="00FA75E9">
        <w:rPr>
          <w:rFonts w:ascii="Times New Roman" w:hAnsi="Times New Roman"/>
          <w:sz w:val="24"/>
          <w:szCs w:val="24"/>
        </w:rPr>
        <w:t>Commission</w:t>
      </w:r>
      <w:r w:rsidR="00E3653E" w:rsidRPr="00FA75E9">
        <w:rPr>
          <w:rFonts w:ascii="Times New Roman" w:hAnsi="Times New Roman"/>
          <w:sz w:val="24"/>
          <w:szCs w:val="24"/>
        </w:rPr>
        <w:t xml:space="preserve"> (TWC)</w:t>
      </w:r>
      <w:ins w:id="3685" w:author="Author">
        <w:r w:rsidR="00054C06">
          <w:rPr>
            <w:rFonts w:ascii="Times New Roman" w:hAnsi="Times New Roman"/>
            <w:sz w:val="24"/>
            <w:szCs w:val="24"/>
          </w:rPr>
          <w:t xml:space="preserve"> or the </w:t>
        </w:r>
        <w:r w:rsidR="00B51186">
          <w:rPr>
            <w:rFonts w:ascii="Times New Roman" w:hAnsi="Times New Roman"/>
            <w:sz w:val="24"/>
            <w:szCs w:val="24"/>
          </w:rPr>
          <w:t xml:space="preserve">Local </w:t>
        </w:r>
      </w:ins>
      <w:r w:rsidR="00E3653E" w:rsidRPr="00FA75E9">
        <w:rPr>
          <w:rFonts w:ascii="Times New Roman" w:hAnsi="Times New Roman"/>
          <w:sz w:val="24"/>
          <w:szCs w:val="24"/>
        </w:rPr>
        <w:t xml:space="preserve">Workforce Development </w:t>
      </w:r>
      <w:r w:rsidRPr="00FA75E9">
        <w:rPr>
          <w:rFonts w:ascii="Times New Roman" w:hAnsi="Times New Roman"/>
          <w:sz w:val="24"/>
          <w:szCs w:val="24"/>
        </w:rPr>
        <w:t>Board</w:t>
      </w:r>
      <w:r w:rsidR="00E3653E" w:rsidRPr="00FA75E9">
        <w:rPr>
          <w:rFonts w:ascii="Times New Roman" w:hAnsi="Times New Roman"/>
          <w:sz w:val="24"/>
          <w:szCs w:val="24"/>
        </w:rPr>
        <w:t xml:space="preserve"> (Board)</w:t>
      </w:r>
      <w:r w:rsidRPr="00FA75E9">
        <w:rPr>
          <w:rFonts w:ascii="Times New Roman" w:hAnsi="Times New Roman"/>
          <w:sz w:val="24"/>
          <w:szCs w:val="24"/>
        </w:rPr>
        <w:t xml:space="preserve"> </w:t>
      </w:r>
      <w:del w:id="3686" w:author="Author">
        <w:r w:rsidRPr="00FA75E9" w:rsidDel="00054C06">
          <w:rPr>
            <w:rFonts w:ascii="Times New Roman" w:hAnsi="Times New Roman"/>
            <w:sz w:val="24"/>
            <w:szCs w:val="24"/>
          </w:rPr>
          <w:delText xml:space="preserve">or </w:delText>
        </w:r>
        <w:r w:rsidR="00103B7F" w:rsidRPr="00FA75E9" w:rsidDel="00054C06">
          <w:rPr>
            <w:rFonts w:ascii="Times New Roman" w:hAnsi="Times New Roman"/>
            <w:sz w:val="24"/>
            <w:szCs w:val="24"/>
          </w:rPr>
          <w:delText xml:space="preserve">the </w:delText>
        </w:r>
        <w:r w:rsidRPr="00FA75E9" w:rsidDel="00054C06">
          <w:rPr>
            <w:rFonts w:ascii="Times New Roman" w:hAnsi="Times New Roman"/>
            <w:sz w:val="24"/>
            <w:szCs w:val="24"/>
          </w:rPr>
          <w:delText>Board</w:delText>
        </w:r>
        <w:r w:rsidR="00E3653E" w:rsidRPr="00FA75E9" w:rsidDel="00054C06">
          <w:rPr>
            <w:rFonts w:ascii="Times New Roman" w:hAnsi="Times New Roman"/>
            <w:sz w:val="24"/>
            <w:szCs w:val="24"/>
          </w:rPr>
          <w:delText>’</w:delText>
        </w:r>
        <w:r w:rsidRPr="00FA75E9" w:rsidDel="00054C06">
          <w:rPr>
            <w:rFonts w:ascii="Times New Roman" w:hAnsi="Times New Roman"/>
            <w:sz w:val="24"/>
            <w:szCs w:val="24"/>
          </w:rPr>
          <w:delText xml:space="preserve">s child care contractor </w:delText>
        </w:r>
      </w:del>
      <w:r w:rsidRPr="00FA75E9">
        <w:rPr>
          <w:rFonts w:ascii="Times New Roman" w:hAnsi="Times New Roman"/>
          <w:sz w:val="24"/>
          <w:szCs w:val="24"/>
        </w:rPr>
        <w:t xml:space="preserve">may take the following actions if </w:t>
      </w:r>
      <w:r w:rsidR="00E3653E" w:rsidRPr="00FA75E9">
        <w:rPr>
          <w:rFonts w:ascii="Times New Roman" w:hAnsi="Times New Roman"/>
          <w:sz w:val="24"/>
          <w:szCs w:val="24"/>
        </w:rPr>
        <w:t>TWC</w:t>
      </w:r>
      <w:r w:rsidRPr="00FA75E9">
        <w:rPr>
          <w:rFonts w:ascii="Times New Roman" w:hAnsi="Times New Roman"/>
          <w:sz w:val="24"/>
          <w:szCs w:val="24"/>
        </w:rPr>
        <w:t xml:space="preserve"> </w:t>
      </w:r>
      <w:ins w:id="3687" w:author="Author">
        <w:r w:rsidR="003A149D">
          <w:rPr>
            <w:rFonts w:ascii="Times New Roman" w:hAnsi="Times New Roman"/>
            <w:sz w:val="24"/>
            <w:szCs w:val="24"/>
          </w:rPr>
          <w:t xml:space="preserve">or </w:t>
        </w:r>
        <w:r w:rsidR="00607DF8">
          <w:rPr>
            <w:rFonts w:ascii="Times New Roman" w:hAnsi="Times New Roman"/>
            <w:sz w:val="24"/>
            <w:szCs w:val="24"/>
          </w:rPr>
          <w:t xml:space="preserve">the </w:t>
        </w:r>
        <w:r w:rsidR="003A149D">
          <w:rPr>
            <w:rFonts w:ascii="Times New Roman" w:hAnsi="Times New Roman"/>
            <w:sz w:val="24"/>
            <w:szCs w:val="24"/>
          </w:rPr>
          <w:t xml:space="preserve">Board </w:t>
        </w:r>
      </w:ins>
      <w:r w:rsidRPr="00FA75E9">
        <w:rPr>
          <w:rFonts w:ascii="Times New Roman" w:hAnsi="Times New Roman"/>
          <w:sz w:val="24"/>
          <w:szCs w:val="24"/>
        </w:rPr>
        <w:t xml:space="preserve">finds that a provider has committed fraud: </w:t>
      </w:r>
    </w:p>
    <w:p w:rsidR="00963969" w:rsidRPr="00FA75E9" w:rsidRDefault="00963969" w:rsidP="009256FF">
      <w:pPr>
        <w:pStyle w:val="paragraph"/>
        <w:numPr>
          <w:ilvl w:val="0"/>
          <w:numId w:val="219"/>
        </w:numPr>
        <w:spacing w:before="0" w:after="0"/>
        <w:jc w:val="left"/>
        <w:rPr>
          <w:rFonts w:ascii="Times New Roman" w:hAnsi="Times New Roman"/>
          <w:sz w:val="24"/>
          <w:szCs w:val="24"/>
        </w:rPr>
      </w:pPr>
      <w:r w:rsidRPr="00FA75E9">
        <w:rPr>
          <w:rFonts w:ascii="Times New Roman" w:hAnsi="Times New Roman"/>
          <w:sz w:val="24"/>
          <w:szCs w:val="24"/>
        </w:rPr>
        <w:t xml:space="preserve">Temporary withholding of payments to the provider for child care services delivered </w:t>
      </w:r>
    </w:p>
    <w:p w:rsidR="00963969" w:rsidRPr="00FA75E9" w:rsidRDefault="00963969" w:rsidP="009256FF">
      <w:pPr>
        <w:pStyle w:val="paragraph"/>
        <w:numPr>
          <w:ilvl w:val="0"/>
          <w:numId w:val="219"/>
        </w:numPr>
        <w:spacing w:before="0" w:after="0"/>
        <w:jc w:val="left"/>
        <w:rPr>
          <w:rFonts w:ascii="Times New Roman" w:hAnsi="Times New Roman"/>
          <w:sz w:val="24"/>
          <w:szCs w:val="24"/>
        </w:rPr>
      </w:pPr>
      <w:r w:rsidRPr="00FA75E9">
        <w:rPr>
          <w:rFonts w:ascii="Times New Roman" w:hAnsi="Times New Roman"/>
          <w:sz w:val="24"/>
          <w:szCs w:val="24"/>
        </w:rPr>
        <w:t xml:space="preserve">Nonpayment of child care services delivered </w:t>
      </w:r>
    </w:p>
    <w:p w:rsidR="00963969" w:rsidRPr="00FA75E9" w:rsidRDefault="00963969" w:rsidP="009256FF">
      <w:pPr>
        <w:pStyle w:val="paragraph"/>
        <w:numPr>
          <w:ilvl w:val="0"/>
          <w:numId w:val="219"/>
        </w:numPr>
        <w:spacing w:before="0" w:after="0"/>
        <w:jc w:val="left"/>
        <w:rPr>
          <w:rFonts w:ascii="Times New Roman" w:hAnsi="Times New Roman"/>
          <w:sz w:val="24"/>
          <w:szCs w:val="24"/>
        </w:rPr>
      </w:pPr>
      <w:r w:rsidRPr="00FA75E9">
        <w:rPr>
          <w:rFonts w:ascii="Times New Roman" w:hAnsi="Times New Roman"/>
          <w:sz w:val="24"/>
          <w:szCs w:val="24"/>
        </w:rPr>
        <w:t xml:space="preserve">Recoupment of funds from the provider </w:t>
      </w:r>
    </w:p>
    <w:p w:rsidR="00963969" w:rsidRDefault="00963969" w:rsidP="009256FF">
      <w:pPr>
        <w:pStyle w:val="paragraph"/>
        <w:numPr>
          <w:ilvl w:val="0"/>
          <w:numId w:val="219"/>
        </w:numPr>
        <w:spacing w:before="0" w:after="0"/>
        <w:jc w:val="left"/>
        <w:rPr>
          <w:ins w:id="3688" w:author="Author"/>
          <w:rFonts w:ascii="Times New Roman" w:hAnsi="Times New Roman"/>
          <w:sz w:val="24"/>
          <w:szCs w:val="24"/>
        </w:rPr>
      </w:pPr>
      <w:r w:rsidRPr="00FA75E9">
        <w:rPr>
          <w:rFonts w:ascii="Times New Roman" w:hAnsi="Times New Roman"/>
          <w:sz w:val="24"/>
          <w:szCs w:val="24"/>
        </w:rPr>
        <w:t>Stop authorizing care at the provider</w:t>
      </w:r>
      <w:r w:rsidR="003B19E6" w:rsidRPr="00FA75E9">
        <w:rPr>
          <w:rFonts w:ascii="Times New Roman" w:hAnsi="Times New Roman"/>
          <w:sz w:val="24"/>
          <w:szCs w:val="24"/>
        </w:rPr>
        <w:t>’</w:t>
      </w:r>
      <w:r w:rsidRPr="00FA75E9">
        <w:rPr>
          <w:rFonts w:ascii="Times New Roman" w:hAnsi="Times New Roman"/>
          <w:sz w:val="24"/>
          <w:szCs w:val="24"/>
        </w:rPr>
        <w:t xml:space="preserve">s facility or location </w:t>
      </w:r>
    </w:p>
    <w:p w:rsidR="003A149D" w:rsidRPr="00FA75E9" w:rsidRDefault="003A149D" w:rsidP="009256FF">
      <w:pPr>
        <w:pStyle w:val="paragraph"/>
        <w:numPr>
          <w:ilvl w:val="0"/>
          <w:numId w:val="219"/>
        </w:numPr>
        <w:spacing w:before="0" w:after="0"/>
        <w:jc w:val="left"/>
        <w:rPr>
          <w:rFonts w:ascii="Times New Roman" w:hAnsi="Times New Roman"/>
          <w:sz w:val="24"/>
          <w:szCs w:val="24"/>
        </w:rPr>
      </w:pPr>
      <w:ins w:id="3689" w:author="Author">
        <w:r>
          <w:rPr>
            <w:rFonts w:ascii="Times New Roman" w:hAnsi="Times New Roman"/>
            <w:sz w:val="24"/>
            <w:szCs w:val="24"/>
          </w:rPr>
          <w:t>Prohibit</w:t>
        </w:r>
        <w:del w:id="3690" w:author="Author">
          <w:r w:rsidDel="002F5C54">
            <w:rPr>
              <w:rFonts w:ascii="Times New Roman" w:hAnsi="Times New Roman"/>
              <w:sz w:val="24"/>
              <w:szCs w:val="24"/>
            </w:rPr>
            <w:delText>ing</w:delText>
          </w:r>
        </w:del>
        <w:r>
          <w:rPr>
            <w:rFonts w:ascii="Times New Roman" w:hAnsi="Times New Roman"/>
            <w:sz w:val="24"/>
            <w:szCs w:val="24"/>
          </w:rPr>
          <w:t xml:space="preserve"> future eligibility to provide TWC-funded child care services</w:t>
        </w:r>
      </w:ins>
    </w:p>
    <w:p w:rsidR="00963969" w:rsidRPr="00FA75E9" w:rsidRDefault="00963969" w:rsidP="009256FF">
      <w:pPr>
        <w:pStyle w:val="paragraph"/>
        <w:numPr>
          <w:ilvl w:val="0"/>
          <w:numId w:val="219"/>
        </w:numPr>
        <w:spacing w:before="0" w:after="0"/>
        <w:jc w:val="left"/>
        <w:rPr>
          <w:rFonts w:ascii="Times New Roman" w:hAnsi="Times New Roman"/>
          <w:sz w:val="24"/>
          <w:szCs w:val="24"/>
        </w:rPr>
      </w:pPr>
      <w:r w:rsidRPr="00FA75E9">
        <w:rPr>
          <w:rFonts w:ascii="Times New Roman" w:hAnsi="Times New Roman"/>
          <w:sz w:val="24"/>
          <w:szCs w:val="24"/>
        </w:rPr>
        <w:t>Any other action consistent with the intent of the governing statutes or regulations to investigate, prevent</w:t>
      </w:r>
      <w:r w:rsidR="00103B7F" w:rsidRPr="00FA75E9">
        <w:rPr>
          <w:rFonts w:ascii="Times New Roman" w:hAnsi="Times New Roman"/>
          <w:sz w:val="24"/>
          <w:szCs w:val="24"/>
        </w:rPr>
        <w:t xml:space="preserve"> or stop suspected fraud</w:t>
      </w:r>
      <w:r w:rsidRPr="00FA75E9">
        <w:rPr>
          <w:rFonts w:ascii="Times New Roman" w:hAnsi="Times New Roman"/>
          <w:sz w:val="24"/>
          <w:szCs w:val="24"/>
        </w:rPr>
        <w:t xml:space="preserve"> </w:t>
      </w:r>
    </w:p>
    <w:p w:rsidR="00C00BD9" w:rsidRPr="00B71271" w:rsidRDefault="003A149D" w:rsidP="00F62302">
      <w:pPr>
        <w:pStyle w:val="subsection"/>
        <w:spacing w:before="0" w:after="0"/>
        <w:ind w:left="389"/>
        <w:jc w:val="left"/>
        <w:outlineLvl w:val="0"/>
        <w:rPr>
          <w:ins w:id="3691" w:author="Author"/>
          <w:rStyle w:val="Hyperlink"/>
          <w:rFonts w:ascii="Times New Roman" w:hAnsi="Times New Roman"/>
        </w:rPr>
      </w:pPr>
      <w:ins w:id="3692" w:author="Author">
        <w:r w:rsidRPr="00B71271">
          <w:rPr>
            <w:rFonts w:ascii="Times New Roman" w:hAnsi="Times New Roman"/>
          </w:rPr>
          <w:t xml:space="preserve">Rule Reference: </w:t>
        </w:r>
      </w:ins>
      <w:hyperlink r:id="rId104" w:history="1">
        <w:r w:rsidRPr="00B71271">
          <w:rPr>
            <w:rStyle w:val="Hyperlink"/>
            <w:rFonts w:ascii="Times New Roman" w:hAnsi="Times New Roman"/>
          </w:rPr>
          <w:t>§809.113</w:t>
        </w:r>
      </w:hyperlink>
      <w:ins w:id="3693" w:author="Author">
        <w:r w:rsidRPr="00B71271">
          <w:rPr>
            <w:rStyle w:val="Hyperlink"/>
            <w:rFonts w:ascii="Times New Roman" w:hAnsi="Times New Roman"/>
          </w:rPr>
          <w:t>(a)</w:t>
        </w:r>
      </w:ins>
    </w:p>
    <w:p w:rsidR="003A149D" w:rsidRDefault="003A149D" w:rsidP="009C2B8A">
      <w:pPr>
        <w:pStyle w:val="subsection"/>
        <w:spacing w:before="0" w:after="0"/>
        <w:ind w:left="389"/>
        <w:jc w:val="left"/>
        <w:rPr>
          <w:ins w:id="3694" w:author="Author"/>
          <w:rFonts w:ascii="Times New Roman" w:hAnsi="Times New Roman"/>
          <w:sz w:val="24"/>
          <w:szCs w:val="24"/>
        </w:rPr>
      </w:pPr>
    </w:p>
    <w:p w:rsidR="003A149D" w:rsidRPr="00FA75E9" w:rsidRDefault="003A149D" w:rsidP="00F62302">
      <w:pPr>
        <w:pStyle w:val="Guide3"/>
        <w:outlineLvl w:val="0"/>
      </w:pPr>
      <w:bookmarkStart w:id="3695" w:name="_Toc477430493"/>
      <w:ins w:id="3696" w:author="Author">
        <w:r>
          <w:t>G-302: Parent Fraud</w:t>
        </w:r>
      </w:ins>
      <w:bookmarkEnd w:id="3695"/>
    </w:p>
    <w:p w:rsidR="00963969" w:rsidRPr="00FA75E9" w:rsidRDefault="003B19E6" w:rsidP="003B19E6">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TWC</w:t>
      </w:r>
      <w:ins w:id="3697" w:author="Author">
        <w:r w:rsidR="003A149D">
          <w:rPr>
            <w:rFonts w:ascii="Times New Roman" w:hAnsi="Times New Roman"/>
            <w:sz w:val="24"/>
            <w:szCs w:val="24"/>
          </w:rPr>
          <w:t xml:space="preserve"> </w:t>
        </w:r>
      </w:ins>
      <w:del w:id="3698" w:author="Author">
        <w:r w:rsidR="00963969" w:rsidRPr="00FA75E9" w:rsidDel="003A149D">
          <w:rPr>
            <w:rFonts w:ascii="Times New Roman" w:hAnsi="Times New Roman"/>
            <w:sz w:val="24"/>
            <w:szCs w:val="24"/>
          </w:rPr>
          <w:delText xml:space="preserve">, </w:delText>
        </w:r>
        <w:r w:rsidRPr="00FA75E9" w:rsidDel="003A149D">
          <w:rPr>
            <w:rFonts w:ascii="Times New Roman" w:hAnsi="Times New Roman"/>
            <w:sz w:val="24"/>
            <w:szCs w:val="24"/>
          </w:rPr>
          <w:delText xml:space="preserve">the </w:delText>
        </w:r>
        <w:r w:rsidR="00963969" w:rsidRPr="00FA75E9" w:rsidDel="003A149D">
          <w:rPr>
            <w:rFonts w:ascii="Times New Roman" w:hAnsi="Times New Roman"/>
            <w:sz w:val="24"/>
            <w:szCs w:val="24"/>
          </w:rPr>
          <w:delText xml:space="preserve">Board, </w:delText>
        </w:r>
      </w:del>
      <w:r w:rsidR="00963969" w:rsidRPr="00FA75E9">
        <w:rPr>
          <w:rFonts w:ascii="Times New Roman" w:hAnsi="Times New Roman"/>
          <w:sz w:val="24"/>
          <w:szCs w:val="24"/>
        </w:rPr>
        <w:t xml:space="preserve">or </w:t>
      </w:r>
      <w:r w:rsidRPr="00FA75E9">
        <w:rPr>
          <w:rFonts w:ascii="Times New Roman" w:hAnsi="Times New Roman"/>
          <w:sz w:val="24"/>
          <w:szCs w:val="24"/>
        </w:rPr>
        <w:t xml:space="preserve">the </w:t>
      </w:r>
      <w:r w:rsidR="00963969" w:rsidRPr="00FA75E9">
        <w:rPr>
          <w:rFonts w:ascii="Times New Roman" w:hAnsi="Times New Roman"/>
          <w:sz w:val="24"/>
          <w:szCs w:val="24"/>
        </w:rPr>
        <w:t>Board</w:t>
      </w:r>
      <w:del w:id="3699" w:author="Author">
        <w:r w:rsidRPr="00FA75E9" w:rsidDel="003A149D">
          <w:rPr>
            <w:rFonts w:ascii="Times New Roman" w:hAnsi="Times New Roman"/>
            <w:sz w:val="24"/>
            <w:szCs w:val="24"/>
          </w:rPr>
          <w:delText>’</w:delText>
        </w:r>
        <w:r w:rsidR="00963969" w:rsidRPr="00FA75E9" w:rsidDel="003A149D">
          <w:rPr>
            <w:rFonts w:ascii="Times New Roman" w:hAnsi="Times New Roman"/>
            <w:sz w:val="24"/>
            <w:szCs w:val="24"/>
          </w:rPr>
          <w:delText>s child care contractor</w:delText>
        </w:r>
      </w:del>
      <w:r w:rsidR="00963969" w:rsidRPr="00FA75E9">
        <w:rPr>
          <w:rFonts w:ascii="Times New Roman" w:hAnsi="Times New Roman"/>
          <w:sz w:val="24"/>
          <w:szCs w:val="24"/>
        </w:rPr>
        <w:t xml:space="preserve"> may take the following actions if </w:t>
      </w:r>
      <w:r w:rsidRPr="00FA75E9">
        <w:rPr>
          <w:rFonts w:ascii="Times New Roman" w:hAnsi="Times New Roman"/>
          <w:sz w:val="24"/>
          <w:szCs w:val="24"/>
        </w:rPr>
        <w:t>TWC</w:t>
      </w:r>
      <w:ins w:id="3700" w:author="Author">
        <w:r w:rsidR="003A149D">
          <w:rPr>
            <w:rFonts w:ascii="Times New Roman" w:hAnsi="Times New Roman"/>
            <w:sz w:val="24"/>
            <w:szCs w:val="24"/>
          </w:rPr>
          <w:t xml:space="preserve"> or the Board</w:t>
        </w:r>
      </w:ins>
      <w:r w:rsidR="00963969" w:rsidRPr="00FA75E9">
        <w:rPr>
          <w:rFonts w:ascii="Times New Roman" w:hAnsi="Times New Roman"/>
          <w:sz w:val="24"/>
          <w:szCs w:val="24"/>
        </w:rPr>
        <w:t xml:space="preserve"> finds that a parent has committed fraud: </w:t>
      </w:r>
    </w:p>
    <w:p w:rsidR="00963969" w:rsidRPr="00FA75E9" w:rsidRDefault="003B19E6" w:rsidP="009256FF">
      <w:pPr>
        <w:pStyle w:val="paragraph"/>
        <w:numPr>
          <w:ilvl w:val="0"/>
          <w:numId w:val="220"/>
        </w:numPr>
        <w:spacing w:before="0" w:after="0"/>
        <w:jc w:val="left"/>
        <w:rPr>
          <w:rFonts w:ascii="Times New Roman" w:hAnsi="Times New Roman"/>
          <w:sz w:val="24"/>
          <w:szCs w:val="24"/>
        </w:rPr>
      </w:pPr>
      <w:r w:rsidRPr="00FA75E9">
        <w:rPr>
          <w:rFonts w:ascii="Times New Roman" w:hAnsi="Times New Roman"/>
          <w:sz w:val="24"/>
          <w:szCs w:val="24"/>
        </w:rPr>
        <w:t>R</w:t>
      </w:r>
      <w:r w:rsidR="00103B7F" w:rsidRPr="00FA75E9">
        <w:rPr>
          <w:rFonts w:ascii="Times New Roman" w:hAnsi="Times New Roman"/>
          <w:sz w:val="24"/>
          <w:szCs w:val="24"/>
        </w:rPr>
        <w:t>ecouping funds from the parent</w:t>
      </w:r>
      <w:r w:rsidR="00963969" w:rsidRPr="00FA75E9">
        <w:rPr>
          <w:rFonts w:ascii="Times New Roman" w:hAnsi="Times New Roman"/>
          <w:sz w:val="24"/>
          <w:szCs w:val="24"/>
        </w:rPr>
        <w:t xml:space="preserve"> </w:t>
      </w:r>
    </w:p>
    <w:p w:rsidR="00963969" w:rsidRPr="00FA75E9" w:rsidRDefault="003B19E6" w:rsidP="009256FF">
      <w:pPr>
        <w:pStyle w:val="paragraph"/>
        <w:numPr>
          <w:ilvl w:val="0"/>
          <w:numId w:val="220"/>
        </w:numPr>
        <w:spacing w:before="0" w:after="0"/>
        <w:jc w:val="left"/>
        <w:rPr>
          <w:rFonts w:ascii="Times New Roman" w:hAnsi="Times New Roman"/>
          <w:sz w:val="24"/>
          <w:szCs w:val="24"/>
        </w:rPr>
      </w:pPr>
      <w:r w:rsidRPr="00FA75E9">
        <w:rPr>
          <w:rFonts w:ascii="Times New Roman" w:hAnsi="Times New Roman"/>
          <w:sz w:val="24"/>
          <w:szCs w:val="24"/>
        </w:rPr>
        <w:t>P</w:t>
      </w:r>
      <w:r w:rsidR="00963969" w:rsidRPr="00FA75E9">
        <w:rPr>
          <w:rFonts w:ascii="Times New Roman" w:hAnsi="Times New Roman"/>
          <w:sz w:val="24"/>
          <w:szCs w:val="24"/>
        </w:rPr>
        <w:t>rohibiting future child care eligibility</w:t>
      </w:r>
      <w:ins w:id="3701" w:author="Author">
        <w:r w:rsidR="008D71AD">
          <w:rPr>
            <w:rFonts w:ascii="Times New Roman" w:hAnsi="Times New Roman"/>
            <w:sz w:val="24"/>
            <w:szCs w:val="24"/>
          </w:rPr>
          <w:t xml:space="preserve"> until a recoupment is repaid in full</w:t>
        </w:r>
      </w:ins>
      <w:r w:rsidR="00963969" w:rsidRPr="00FA75E9">
        <w:rPr>
          <w:rFonts w:ascii="Times New Roman" w:hAnsi="Times New Roman"/>
          <w:sz w:val="24"/>
          <w:szCs w:val="24"/>
        </w:rPr>
        <w:t xml:space="preserve">, provided that the prohibition does not result in a Choices or </w:t>
      </w:r>
      <w:r w:rsidRPr="00FA75E9">
        <w:rPr>
          <w:rFonts w:ascii="Times New Roman" w:hAnsi="Times New Roman"/>
          <w:sz w:val="24"/>
          <w:szCs w:val="24"/>
        </w:rPr>
        <w:t>Supplemental Nutrition Assistance Program Employment and Training</w:t>
      </w:r>
      <w:r w:rsidR="00963969" w:rsidRPr="00FA75E9">
        <w:rPr>
          <w:rFonts w:ascii="Times New Roman" w:hAnsi="Times New Roman"/>
          <w:sz w:val="24"/>
          <w:szCs w:val="24"/>
        </w:rPr>
        <w:t xml:space="preserve"> participant becoming ineligible for child care </w:t>
      </w:r>
    </w:p>
    <w:p w:rsidR="00963969" w:rsidRDefault="003B19E6" w:rsidP="009256FF">
      <w:pPr>
        <w:pStyle w:val="paragraph"/>
        <w:numPr>
          <w:ilvl w:val="0"/>
          <w:numId w:val="220"/>
        </w:numPr>
        <w:spacing w:before="0" w:after="0"/>
        <w:jc w:val="left"/>
        <w:rPr>
          <w:ins w:id="3702" w:author="Author"/>
          <w:rFonts w:ascii="Times New Roman" w:hAnsi="Times New Roman"/>
          <w:sz w:val="24"/>
          <w:szCs w:val="24"/>
        </w:rPr>
      </w:pPr>
      <w:r w:rsidRPr="00FA75E9">
        <w:rPr>
          <w:rFonts w:ascii="Times New Roman" w:hAnsi="Times New Roman"/>
          <w:sz w:val="24"/>
          <w:szCs w:val="24"/>
        </w:rPr>
        <w:t>L</w:t>
      </w:r>
      <w:r w:rsidR="00963969" w:rsidRPr="00FA75E9">
        <w:rPr>
          <w:rFonts w:ascii="Times New Roman" w:hAnsi="Times New Roman"/>
          <w:sz w:val="24"/>
          <w:szCs w:val="24"/>
        </w:rPr>
        <w:t>imiting the enrollment of the parent</w:t>
      </w:r>
      <w:r w:rsidRPr="00FA75E9">
        <w:rPr>
          <w:rFonts w:ascii="Times New Roman" w:hAnsi="Times New Roman"/>
          <w:sz w:val="24"/>
          <w:szCs w:val="24"/>
        </w:rPr>
        <w:t>’</w:t>
      </w:r>
      <w:r w:rsidR="00963969" w:rsidRPr="00FA75E9">
        <w:rPr>
          <w:rFonts w:ascii="Times New Roman" w:hAnsi="Times New Roman"/>
          <w:sz w:val="24"/>
          <w:szCs w:val="24"/>
        </w:rPr>
        <w:t xml:space="preserve">s child to a regulated child care provider </w:t>
      </w:r>
    </w:p>
    <w:p w:rsidR="003A149D" w:rsidRPr="00FA75E9" w:rsidRDefault="003A149D" w:rsidP="009256FF">
      <w:pPr>
        <w:pStyle w:val="paragraph"/>
        <w:numPr>
          <w:ilvl w:val="0"/>
          <w:numId w:val="220"/>
        </w:numPr>
        <w:spacing w:before="0" w:after="0"/>
        <w:jc w:val="left"/>
        <w:rPr>
          <w:rFonts w:ascii="Times New Roman" w:hAnsi="Times New Roman"/>
          <w:sz w:val="24"/>
          <w:szCs w:val="24"/>
        </w:rPr>
      </w:pPr>
      <w:ins w:id="3703" w:author="Author">
        <w:r>
          <w:rPr>
            <w:rFonts w:ascii="Times New Roman" w:hAnsi="Times New Roman"/>
            <w:sz w:val="24"/>
            <w:szCs w:val="24"/>
          </w:rPr>
          <w:t>Terminating care during the 12-month eligibility period if eligibility was determined using fraudulent information provided by the parent</w:t>
        </w:r>
        <w:del w:id="3704" w:author="Author">
          <w:r w:rsidDel="002F5C54">
            <w:rPr>
              <w:rFonts w:ascii="Times New Roman" w:hAnsi="Times New Roman"/>
              <w:sz w:val="24"/>
              <w:szCs w:val="24"/>
            </w:rPr>
            <w:delText>; or</w:delText>
          </w:r>
        </w:del>
      </w:ins>
    </w:p>
    <w:p w:rsidR="00963969" w:rsidRPr="00FA75E9" w:rsidRDefault="003B19E6" w:rsidP="009256FF">
      <w:pPr>
        <w:pStyle w:val="paragraph"/>
        <w:numPr>
          <w:ilvl w:val="0"/>
          <w:numId w:val="220"/>
        </w:numPr>
        <w:spacing w:before="0" w:after="0"/>
        <w:jc w:val="left"/>
        <w:rPr>
          <w:rFonts w:ascii="Times New Roman" w:hAnsi="Times New Roman"/>
          <w:sz w:val="24"/>
          <w:szCs w:val="24"/>
        </w:rPr>
      </w:pPr>
      <w:r w:rsidRPr="00FA75E9">
        <w:rPr>
          <w:rFonts w:ascii="Times New Roman" w:hAnsi="Times New Roman"/>
          <w:sz w:val="24"/>
          <w:szCs w:val="24"/>
        </w:rPr>
        <w:t>A</w:t>
      </w:r>
      <w:r w:rsidR="00963969" w:rsidRPr="00FA75E9">
        <w:rPr>
          <w:rFonts w:ascii="Times New Roman" w:hAnsi="Times New Roman"/>
          <w:sz w:val="24"/>
          <w:szCs w:val="24"/>
        </w:rPr>
        <w:t>ny other action consistent with the intent of the governing statutes or regu</w:t>
      </w:r>
      <w:r w:rsidR="00103B7F" w:rsidRPr="00FA75E9">
        <w:rPr>
          <w:rFonts w:ascii="Times New Roman" w:hAnsi="Times New Roman"/>
          <w:sz w:val="24"/>
          <w:szCs w:val="24"/>
        </w:rPr>
        <w:t>lations to investigate, prevent or stop suspected fraud</w:t>
      </w:r>
    </w:p>
    <w:p w:rsidR="00BE1C2D" w:rsidRPr="00773A35" w:rsidRDefault="00BE1C2D" w:rsidP="00F62302">
      <w:pPr>
        <w:pStyle w:val="Section3"/>
        <w:spacing w:before="0" w:after="0"/>
        <w:jc w:val="left"/>
        <w:outlineLvl w:val="0"/>
        <w:rPr>
          <w:rFonts w:ascii="Times New Roman" w:hAnsi="Times New Roman"/>
          <w:b w:val="0"/>
          <w:sz w:val="20"/>
        </w:rPr>
      </w:pPr>
      <w:bookmarkStart w:id="3705" w:name="_Toc351112785"/>
      <w:r w:rsidRPr="00773A35">
        <w:rPr>
          <w:rFonts w:ascii="Times New Roman" w:hAnsi="Times New Roman"/>
          <w:b w:val="0"/>
          <w:sz w:val="20"/>
        </w:rPr>
        <w:t xml:space="preserve">Rule Reference: </w:t>
      </w:r>
      <w:hyperlink r:id="rId105" w:history="1">
        <w:r w:rsidRPr="00773A35">
          <w:rPr>
            <w:rStyle w:val="Hyperlink"/>
            <w:rFonts w:ascii="Times New Roman" w:hAnsi="Times New Roman"/>
            <w:b w:val="0"/>
            <w:sz w:val="20"/>
          </w:rPr>
          <w:t>§809.11</w:t>
        </w:r>
        <w:r w:rsidR="00B943B2" w:rsidRPr="00773A35">
          <w:rPr>
            <w:rStyle w:val="Hyperlink"/>
            <w:rFonts w:ascii="Times New Roman" w:hAnsi="Times New Roman"/>
            <w:b w:val="0"/>
            <w:sz w:val="20"/>
          </w:rPr>
          <w:t>3</w:t>
        </w:r>
      </w:hyperlink>
      <w:ins w:id="3706" w:author="Author">
        <w:r w:rsidR="003A149D">
          <w:rPr>
            <w:rStyle w:val="Hyperlink"/>
            <w:rFonts w:ascii="Times New Roman" w:hAnsi="Times New Roman"/>
            <w:b w:val="0"/>
            <w:sz w:val="20"/>
          </w:rPr>
          <w:t>(b)</w:t>
        </w:r>
      </w:ins>
    </w:p>
    <w:p w:rsidR="00BE1C2D" w:rsidRPr="00FA75E9" w:rsidRDefault="00BE1C2D" w:rsidP="009C2B8A">
      <w:pPr>
        <w:pStyle w:val="Section3"/>
        <w:spacing w:before="0" w:after="0"/>
      </w:pPr>
    </w:p>
    <w:p w:rsidR="007A66D9" w:rsidRPr="00FA75E9" w:rsidRDefault="007A66D9">
      <w:pPr>
        <w:rPr>
          <w:rFonts w:ascii="CG Times" w:eastAsia="Times New Roman" w:hAnsi="CG Times"/>
          <w:b/>
          <w:sz w:val="24"/>
        </w:rPr>
      </w:pPr>
      <w:r w:rsidRPr="00FA75E9">
        <w:br w:type="page"/>
      </w:r>
    </w:p>
    <w:p w:rsidR="003B19E6" w:rsidRPr="00FA75E9" w:rsidRDefault="003B19E6" w:rsidP="009C2B8A">
      <w:pPr>
        <w:pStyle w:val="Section3"/>
        <w:spacing w:before="0" w:after="0"/>
      </w:pPr>
    </w:p>
    <w:p w:rsidR="00963969" w:rsidRPr="00FA75E9" w:rsidRDefault="00963969" w:rsidP="00F62302">
      <w:pPr>
        <w:pStyle w:val="Guide2"/>
      </w:pPr>
      <w:bookmarkStart w:id="3707" w:name="_Toc477430494"/>
      <w:r w:rsidRPr="00FA75E9">
        <w:t xml:space="preserve">G-400:  Failure to Comply with </w:t>
      </w:r>
      <w:r w:rsidR="002F441D" w:rsidRPr="00FA75E9">
        <w:t xml:space="preserve">TWC </w:t>
      </w:r>
      <w:r w:rsidRPr="00FA75E9">
        <w:t>Rules and Board Policies</w:t>
      </w:r>
      <w:bookmarkEnd w:id="3705"/>
      <w:bookmarkEnd w:id="3707"/>
      <w:r w:rsidRPr="00FA75E9">
        <w:t xml:space="preserve"> </w:t>
      </w:r>
    </w:p>
    <w:p w:rsidR="008408C2" w:rsidRPr="00FA75E9" w:rsidRDefault="008408C2" w:rsidP="007E42C3">
      <w:pPr>
        <w:pStyle w:val="subsection"/>
        <w:spacing w:before="0" w:after="0"/>
        <w:ind w:left="0" w:firstLine="0"/>
        <w:jc w:val="left"/>
        <w:rPr>
          <w:rFonts w:ascii="Times New Roman" w:hAnsi="Times New Roman"/>
          <w:sz w:val="24"/>
          <w:szCs w:val="24"/>
        </w:rPr>
      </w:pPr>
    </w:p>
    <w:p w:rsidR="00963969" w:rsidRPr="00FA75E9" w:rsidRDefault="00B51186" w:rsidP="007E42C3">
      <w:pPr>
        <w:pStyle w:val="subsection"/>
        <w:spacing w:before="0" w:after="0"/>
        <w:ind w:left="0" w:firstLine="0"/>
        <w:jc w:val="left"/>
        <w:rPr>
          <w:rFonts w:ascii="Times New Roman" w:hAnsi="Times New Roman"/>
          <w:sz w:val="24"/>
          <w:szCs w:val="24"/>
        </w:rPr>
      </w:pPr>
      <w:ins w:id="3708" w:author="Author">
        <w:r>
          <w:rPr>
            <w:rFonts w:ascii="Times New Roman" w:hAnsi="Times New Roman"/>
            <w:sz w:val="24"/>
            <w:szCs w:val="24"/>
          </w:rPr>
          <w:t xml:space="preserve">Local </w:t>
        </w:r>
      </w:ins>
      <w:r w:rsidR="007E42C3" w:rsidRPr="00FA75E9">
        <w:rPr>
          <w:rFonts w:ascii="Times New Roman" w:hAnsi="Times New Roman"/>
          <w:sz w:val="24"/>
          <w:szCs w:val="24"/>
        </w:rPr>
        <w:t xml:space="preserve">Workforce Development </w:t>
      </w:r>
      <w:r w:rsidR="00963969" w:rsidRPr="00FA75E9">
        <w:rPr>
          <w:rFonts w:ascii="Times New Roman" w:hAnsi="Times New Roman"/>
          <w:sz w:val="24"/>
          <w:szCs w:val="24"/>
        </w:rPr>
        <w:t>Board</w:t>
      </w:r>
      <w:r w:rsidR="007E42C3" w:rsidRPr="00FA75E9">
        <w:rPr>
          <w:rFonts w:ascii="Times New Roman" w:hAnsi="Times New Roman"/>
          <w:sz w:val="24"/>
          <w:szCs w:val="24"/>
        </w:rPr>
        <w:t>s (Boards)</w:t>
      </w:r>
      <w:r w:rsidR="00963969" w:rsidRPr="00FA75E9">
        <w:rPr>
          <w:rFonts w:ascii="Times New Roman" w:hAnsi="Times New Roman"/>
          <w:sz w:val="24"/>
          <w:szCs w:val="24"/>
        </w:rPr>
        <w:t xml:space="preserve"> </w:t>
      </w:r>
      <w:r w:rsidR="00404EE3" w:rsidRPr="00FA75E9">
        <w:rPr>
          <w:rFonts w:ascii="Times New Roman" w:hAnsi="Times New Roman"/>
          <w:sz w:val="24"/>
          <w:szCs w:val="24"/>
        </w:rPr>
        <w:t xml:space="preserve">must </w:t>
      </w:r>
      <w:r w:rsidR="00963969" w:rsidRPr="00FA75E9">
        <w:rPr>
          <w:rFonts w:ascii="Times New Roman" w:hAnsi="Times New Roman"/>
          <w:sz w:val="24"/>
          <w:szCs w:val="24"/>
        </w:rPr>
        <w:t xml:space="preserve">ensure that parents and providers comply with </w:t>
      </w:r>
      <w:r w:rsidR="007E42C3" w:rsidRPr="00FA75E9">
        <w:rPr>
          <w:rFonts w:ascii="Times New Roman" w:hAnsi="Times New Roman"/>
          <w:sz w:val="24"/>
          <w:szCs w:val="24"/>
        </w:rPr>
        <w:t xml:space="preserve">Texas Workforce </w:t>
      </w:r>
      <w:r w:rsidR="00963969" w:rsidRPr="00FA75E9">
        <w:rPr>
          <w:rFonts w:ascii="Times New Roman" w:hAnsi="Times New Roman"/>
          <w:sz w:val="24"/>
          <w:szCs w:val="24"/>
        </w:rPr>
        <w:t xml:space="preserve">Commission </w:t>
      </w:r>
      <w:r w:rsidR="007E42C3" w:rsidRPr="00FA75E9">
        <w:rPr>
          <w:rFonts w:ascii="Times New Roman" w:hAnsi="Times New Roman"/>
          <w:sz w:val="24"/>
          <w:szCs w:val="24"/>
        </w:rPr>
        <w:t xml:space="preserve">(TWC) </w:t>
      </w:r>
      <w:r w:rsidR="00963969" w:rsidRPr="00FA75E9">
        <w:rPr>
          <w:rFonts w:ascii="Times New Roman" w:hAnsi="Times New Roman"/>
          <w:sz w:val="24"/>
          <w:szCs w:val="24"/>
        </w:rPr>
        <w:t xml:space="preserve">rules. </w:t>
      </w:r>
    </w:p>
    <w:p w:rsidR="000B55FF" w:rsidRPr="00FA75E9" w:rsidRDefault="000B55FF" w:rsidP="009C2B8A">
      <w:pPr>
        <w:pStyle w:val="subsection"/>
        <w:spacing w:before="0" w:after="0"/>
        <w:ind w:left="389"/>
        <w:jc w:val="left"/>
        <w:rPr>
          <w:rFonts w:ascii="Times New Roman" w:hAnsi="Times New Roman"/>
          <w:sz w:val="24"/>
          <w:szCs w:val="24"/>
        </w:rPr>
      </w:pPr>
    </w:p>
    <w:p w:rsidR="00963969" w:rsidRPr="00FA75E9" w:rsidRDefault="007E42C3" w:rsidP="007E42C3">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TWC</w:t>
      </w:r>
      <w:r w:rsidR="00963969" w:rsidRPr="00FA75E9">
        <w:rPr>
          <w:rFonts w:ascii="Times New Roman" w:hAnsi="Times New Roman"/>
          <w:sz w:val="24"/>
          <w:szCs w:val="24"/>
        </w:rPr>
        <w:t xml:space="preserve">, </w:t>
      </w:r>
      <w:r w:rsidRPr="00FA75E9">
        <w:rPr>
          <w:rFonts w:ascii="Times New Roman" w:hAnsi="Times New Roman"/>
          <w:sz w:val="24"/>
          <w:szCs w:val="24"/>
        </w:rPr>
        <w:t xml:space="preserve">the </w:t>
      </w:r>
      <w:r w:rsidR="00963969" w:rsidRPr="00FA75E9">
        <w:rPr>
          <w:rFonts w:ascii="Times New Roman" w:hAnsi="Times New Roman"/>
          <w:sz w:val="24"/>
          <w:szCs w:val="24"/>
        </w:rPr>
        <w:t xml:space="preserve">Board or </w:t>
      </w:r>
      <w:r w:rsidRPr="00FA75E9">
        <w:rPr>
          <w:rFonts w:ascii="Times New Roman" w:hAnsi="Times New Roman"/>
          <w:sz w:val="24"/>
          <w:szCs w:val="24"/>
        </w:rPr>
        <w:t xml:space="preserve">the </w:t>
      </w:r>
      <w:r w:rsidR="00963969" w:rsidRPr="00FA75E9">
        <w:rPr>
          <w:rFonts w:ascii="Times New Roman" w:hAnsi="Times New Roman"/>
          <w:sz w:val="24"/>
          <w:szCs w:val="24"/>
        </w:rPr>
        <w:t>Board</w:t>
      </w:r>
      <w:r w:rsidRPr="00FA75E9">
        <w:rPr>
          <w:rFonts w:ascii="Times New Roman" w:hAnsi="Times New Roman"/>
          <w:sz w:val="24"/>
          <w:szCs w:val="24"/>
        </w:rPr>
        <w:t>’</w:t>
      </w:r>
      <w:r w:rsidR="00963969" w:rsidRPr="00FA75E9">
        <w:rPr>
          <w:rFonts w:ascii="Times New Roman" w:hAnsi="Times New Roman"/>
          <w:sz w:val="24"/>
          <w:szCs w:val="24"/>
        </w:rPr>
        <w:t>s child care contractor may consider failure by a provider or parent to comply with</w:t>
      </w:r>
      <w:r w:rsidRPr="00FA75E9">
        <w:rPr>
          <w:rFonts w:ascii="Times New Roman" w:hAnsi="Times New Roman"/>
          <w:sz w:val="24"/>
          <w:szCs w:val="24"/>
        </w:rPr>
        <w:t xml:space="preserve"> TWC rules</w:t>
      </w:r>
      <w:r w:rsidR="00963969" w:rsidRPr="00FA75E9">
        <w:rPr>
          <w:rFonts w:ascii="Times New Roman" w:hAnsi="Times New Roman"/>
          <w:sz w:val="24"/>
          <w:szCs w:val="24"/>
        </w:rPr>
        <w:t xml:space="preserve"> as an act that may warrant corrective and adverse action as detailed in</w:t>
      </w:r>
      <w:r w:rsidR="001D7994" w:rsidRPr="00FA75E9">
        <w:rPr>
          <w:rFonts w:ascii="Times New Roman" w:hAnsi="Times New Roman"/>
          <w:sz w:val="24"/>
          <w:szCs w:val="24"/>
        </w:rPr>
        <w:t xml:space="preserve"> G-500</w:t>
      </w:r>
      <w:r w:rsidR="00963969" w:rsidRPr="00FA75E9">
        <w:rPr>
          <w:rFonts w:ascii="Times New Roman" w:hAnsi="Times New Roman"/>
          <w:sz w:val="24"/>
          <w:szCs w:val="24"/>
        </w:rPr>
        <w:t xml:space="preserve">. </w:t>
      </w:r>
    </w:p>
    <w:p w:rsidR="000B55FF" w:rsidRPr="00FA75E9" w:rsidRDefault="000B55FF" w:rsidP="009C2B8A">
      <w:pPr>
        <w:pStyle w:val="subsection"/>
        <w:spacing w:before="0" w:after="0"/>
        <w:ind w:left="389"/>
        <w:jc w:val="left"/>
        <w:rPr>
          <w:rFonts w:ascii="Times New Roman" w:hAnsi="Times New Roman"/>
          <w:sz w:val="24"/>
          <w:szCs w:val="24"/>
        </w:rPr>
      </w:pPr>
    </w:p>
    <w:p w:rsidR="00963969" w:rsidRPr="00FA75E9" w:rsidRDefault="00963969" w:rsidP="007E42C3">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Failure by a provider or parent to comply with </w:t>
      </w:r>
      <w:r w:rsidR="007E42C3" w:rsidRPr="00FA75E9">
        <w:rPr>
          <w:rFonts w:ascii="Times New Roman" w:hAnsi="Times New Roman"/>
          <w:sz w:val="24"/>
          <w:szCs w:val="24"/>
        </w:rPr>
        <w:t>TWC C</w:t>
      </w:r>
      <w:r w:rsidRPr="00FA75E9">
        <w:rPr>
          <w:rFonts w:ascii="Times New Roman" w:hAnsi="Times New Roman"/>
          <w:sz w:val="24"/>
          <w:szCs w:val="24"/>
        </w:rPr>
        <w:t xml:space="preserve">hapter </w:t>
      </w:r>
      <w:r w:rsidR="007E42C3" w:rsidRPr="00FA75E9">
        <w:rPr>
          <w:rFonts w:ascii="Times New Roman" w:hAnsi="Times New Roman"/>
          <w:sz w:val="24"/>
          <w:szCs w:val="24"/>
        </w:rPr>
        <w:t>809 rules must</w:t>
      </w:r>
      <w:r w:rsidRPr="00FA75E9">
        <w:rPr>
          <w:rFonts w:ascii="Times New Roman" w:hAnsi="Times New Roman"/>
          <w:sz w:val="24"/>
          <w:szCs w:val="24"/>
        </w:rPr>
        <w:t xml:space="preserve"> be considered a breach of contract, which may result in corrective action.</w:t>
      </w:r>
    </w:p>
    <w:p w:rsidR="00BE1C2D" w:rsidRPr="00773A35" w:rsidRDefault="00BE1C2D" w:rsidP="00F62302">
      <w:pPr>
        <w:pStyle w:val="Section3"/>
        <w:spacing w:before="0" w:after="0"/>
        <w:jc w:val="left"/>
        <w:outlineLvl w:val="0"/>
        <w:rPr>
          <w:rFonts w:ascii="Times New Roman" w:hAnsi="Times New Roman"/>
          <w:b w:val="0"/>
          <w:sz w:val="20"/>
        </w:rPr>
      </w:pPr>
      <w:bookmarkStart w:id="3709" w:name="_Toc351112786"/>
      <w:r w:rsidRPr="00773A35">
        <w:rPr>
          <w:rFonts w:ascii="Times New Roman" w:hAnsi="Times New Roman"/>
          <w:b w:val="0"/>
          <w:sz w:val="20"/>
        </w:rPr>
        <w:t xml:space="preserve">Rule Reference: </w:t>
      </w:r>
      <w:hyperlink r:id="rId106" w:history="1">
        <w:r w:rsidRPr="00773A35">
          <w:rPr>
            <w:rStyle w:val="Hyperlink"/>
            <w:rFonts w:ascii="Times New Roman" w:hAnsi="Times New Roman"/>
            <w:b w:val="0"/>
            <w:sz w:val="20"/>
          </w:rPr>
          <w:t>§809.11</w:t>
        </w:r>
        <w:r w:rsidR="00B943B2" w:rsidRPr="00773A35">
          <w:rPr>
            <w:rStyle w:val="Hyperlink"/>
            <w:rFonts w:ascii="Times New Roman" w:hAnsi="Times New Roman"/>
            <w:b w:val="0"/>
            <w:sz w:val="20"/>
          </w:rPr>
          <w:t>4</w:t>
        </w:r>
      </w:hyperlink>
    </w:p>
    <w:p w:rsidR="00963969" w:rsidRPr="00FA75E9" w:rsidRDefault="00963969" w:rsidP="009C2B8A">
      <w:pPr>
        <w:pStyle w:val="Section3"/>
        <w:spacing w:before="0" w:after="0"/>
      </w:pPr>
    </w:p>
    <w:p w:rsidR="003C2D24" w:rsidRPr="00FA75E9" w:rsidRDefault="003C2D24">
      <w:pPr>
        <w:rPr>
          <w:rFonts w:ascii="CG Times" w:eastAsia="Times New Roman" w:hAnsi="CG Times"/>
          <w:b/>
          <w:sz w:val="24"/>
        </w:rPr>
      </w:pPr>
      <w:r w:rsidRPr="00FA75E9">
        <w:br w:type="page"/>
      </w:r>
    </w:p>
    <w:p w:rsidR="003B19E6" w:rsidRPr="00FA75E9" w:rsidRDefault="003B19E6" w:rsidP="009C2B8A">
      <w:pPr>
        <w:pStyle w:val="Section3"/>
        <w:spacing w:before="0" w:after="0"/>
      </w:pPr>
    </w:p>
    <w:p w:rsidR="00963969" w:rsidRPr="00FA75E9" w:rsidRDefault="00963969" w:rsidP="00F62302">
      <w:pPr>
        <w:pStyle w:val="Guide2"/>
      </w:pPr>
      <w:bookmarkStart w:id="3710" w:name="_Toc477430495"/>
      <w:r w:rsidRPr="00FA75E9">
        <w:t xml:space="preserve">G-500:  </w:t>
      </w:r>
      <w:r w:rsidR="00A15FBE" w:rsidRPr="00FA75E9">
        <w:t xml:space="preserve">Board </w:t>
      </w:r>
      <w:r w:rsidRPr="00FA75E9">
        <w:t>Corrective Adverse Actions</w:t>
      </w:r>
      <w:bookmarkEnd w:id="3709"/>
      <w:bookmarkEnd w:id="3710"/>
      <w:r w:rsidRPr="00FA75E9">
        <w:t xml:space="preserve"> </w:t>
      </w:r>
    </w:p>
    <w:p w:rsidR="00A15FBE" w:rsidRPr="00FA75E9" w:rsidRDefault="00A15FBE" w:rsidP="00D10A8B">
      <w:pPr>
        <w:pStyle w:val="subsection"/>
        <w:spacing w:before="0" w:after="0"/>
        <w:ind w:left="0" w:firstLine="0"/>
        <w:jc w:val="left"/>
        <w:rPr>
          <w:rFonts w:ascii="Times New Roman" w:hAnsi="Times New Roman"/>
          <w:sz w:val="24"/>
          <w:szCs w:val="24"/>
        </w:rPr>
      </w:pPr>
    </w:p>
    <w:p w:rsidR="00A15FBE" w:rsidRPr="00FA75E9" w:rsidRDefault="00A15FBE" w:rsidP="00F62302">
      <w:pPr>
        <w:pStyle w:val="Guide3"/>
        <w:outlineLvl w:val="0"/>
      </w:pPr>
      <w:bookmarkStart w:id="3711" w:name="_Toc477430496"/>
      <w:r w:rsidRPr="00FA75E9">
        <w:t>G-501: Determining Appropriate Board Corrective Actions</w:t>
      </w:r>
      <w:bookmarkEnd w:id="3711"/>
    </w:p>
    <w:p w:rsidR="008408C2" w:rsidRPr="00FA75E9" w:rsidRDefault="008408C2" w:rsidP="00D10A8B">
      <w:pPr>
        <w:pStyle w:val="subsection"/>
        <w:spacing w:before="0" w:after="0"/>
        <w:ind w:left="0" w:firstLine="0"/>
        <w:jc w:val="left"/>
        <w:rPr>
          <w:rFonts w:ascii="Times New Roman" w:hAnsi="Times New Roman"/>
          <w:sz w:val="24"/>
          <w:szCs w:val="24"/>
        </w:rPr>
      </w:pPr>
    </w:p>
    <w:p w:rsidR="00963969" w:rsidRPr="00FA75E9" w:rsidRDefault="00963969" w:rsidP="00D10A8B">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When determining appropriate corrective actions, </w:t>
      </w:r>
      <w:ins w:id="3712" w:author="Author">
        <w:r w:rsidR="00B51186">
          <w:rPr>
            <w:rFonts w:ascii="Times New Roman" w:hAnsi="Times New Roman"/>
            <w:sz w:val="24"/>
            <w:szCs w:val="24"/>
          </w:rPr>
          <w:t xml:space="preserve">Local </w:t>
        </w:r>
      </w:ins>
      <w:r w:rsidR="00D10A8B" w:rsidRPr="00FA75E9">
        <w:rPr>
          <w:rFonts w:ascii="Times New Roman" w:hAnsi="Times New Roman"/>
          <w:sz w:val="24"/>
          <w:szCs w:val="24"/>
        </w:rPr>
        <w:t xml:space="preserve">Workforce Development </w:t>
      </w:r>
      <w:r w:rsidRPr="00FA75E9">
        <w:rPr>
          <w:rFonts w:ascii="Times New Roman" w:hAnsi="Times New Roman"/>
          <w:sz w:val="24"/>
          <w:szCs w:val="24"/>
        </w:rPr>
        <w:t>Board</w:t>
      </w:r>
      <w:r w:rsidR="00D10A8B" w:rsidRPr="00FA75E9">
        <w:rPr>
          <w:rFonts w:ascii="Times New Roman" w:hAnsi="Times New Roman"/>
          <w:sz w:val="24"/>
          <w:szCs w:val="24"/>
        </w:rPr>
        <w:t>s</w:t>
      </w:r>
      <w:r w:rsidRPr="00FA75E9">
        <w:rPr>
          <w:rFonts w:ascii="Times New Roman" w:hAnsi="Times New Roman"/>
          <w:sz w:val="24"/>
          <w:szCs w:val="24"/>
        </w:rPr>
        <w:t xml:space="preserve"> </w:t>
      </w:r>
      <w:r w:rsidR="00E50F9F" w:rsidRPr="00FA75E9">
        <w:rPr>
          <w:rFonts w:ascii="Times New Roman" w:hAnsi="Times New Roman"/>
          <w:sz w:val="24"/>
          <w:szCs w:val="24"/>
        </w:rPr>
        <w:t xml:space="preserve">(Boards) </w:t>
      </w:r>
      <w:r w:rsidRPr="00FA75E9">
        <w:rPr>
          <w:rFonts w:ascii="Times New Roman" w:hAnsi="Times New Roman"/>
          <w:sz w:val="24"/>
          <w:szCs w:val="24"/>
        </w:rPr>
        <w:t xml:space="preserve">or </w:t>
      </w:r>
      <w:r w:rsidR="003C2D24" w:rsidRPr="00FA75E9">
        <w:rPr>
          <w:rFonts w:ascii="Times New Roman" w:hAnsi="Times New Roman"/>
          <w:sz w:val="24"/>
          <w:szCs w:val="24"/>
        </w:rPr>
        <w:t xml:space="preserve">the </w:t>
      </w:r>
      <w:r w:rsidRPr="00FA75E9">
        <w:rPr>
          <w:rFonts w:ascii="Times New Roman" w:hAnsi="Times New Roman"/>
          <w:sz w:val="24"/>
          <w:szCs w:val="24"/>
        </w:rPr>
        <w:t>Board</w:t>
      </w:r>
      <w:r w:rsidR="00D10A8B" w:rsidRPr="00FA75E9">
        <w:rPr>
          <w:rFonts w:ascii="Times New Roman" w:hAnsi="Times New Roman"/>
          <w:sz w:val="24"/>
          <w:szCs w:val="24"/>
        </w:rPr>
        <w:t>’</w:t>
      </w:r>
      <w:r w:rsidRPr="00FA75E9">
        <w:rPr>
          <w:rFonts w:ascii="Times New Roman" w:hAnsi="Times New Roman"/>
          <w:sz w:val="24"/>
          <w:szCs w:val="24"/>
        </w:rPr>
        <w:t>s child care contractor</w:t>
      </w:r>
      <w:r w:rsidR="00D10A8B" w:rsidRPr="00FA75E9">
        <w:rPr>
          <w:rFonts w:ascii="Times New Roman" w:hAnsi="Times New Roman"/>
          <w:sz w:val="24"/>
          <w:szCs w:val="24"/>
        </w:rPr>
        <w:t>s</w:t>
      </w:r>
      <w:r w:rsidRPr="00FA75E9">
        <w:rPr>
          <w:rFonts w:ascii="Times New Roman" w:hAnsi="Times New Roman"/>
          <w:sz w:val="24"/>
          <w:szCs w:val="24"/>
        </w:rPr>
        <w:t xml:space="preserve"> </w:t>
      </w:r>
      <w:r w:rsidR="00404EE3" w:rsidRPr="00FA75E9">
        <w:rPr>
          <w:rFonts w:ascii="Times New Roman" w:hAnsi="Times New Roman"/>
          <w:sz w:val="24"/>
          <w:szCs w:val="24"/>
        </w:rPr>
        <w:t xml:space="preserve">must </w:t>
      </w:r>
      <w:r w:rsidRPr="00FA75E9">
        <w:rPr>
          <w:rFonts w:ascii="Times New Roman" w:hAnsi="Times New Roman"/>
          <w:sz w:val="24"/>
          <w:szCs w:val="24"/>
        </w:rPr>
        <w:t xml:space="preserve">consider: </w:t>
      </w:r>
    </w:p>
    <w:p w:rsidR="00963969" w:rsidRPr="00FA75E9" w:rsidRDefault="003C2D24" w:rsidP="009256FF">
      <w:pPr>
        <w:pStyle w:val="paragraph"/>
        <w:numPr>
          <w:ilvl w:val="0"/>
          <w:numId w:val="221"/>
        </w:numPr>
        <w:spacing w:before="0" w:after="0"/>
        <w:jc w:val="left"/>
        <w:rPr>
          <w:rFonts w:ascii="Times New Roman" w:hAnsi="Times New Roman"/>
          <w:sz w:val="24"/>
          <w:szCs w:val="24"/>
        </w:rPr>
      </w:pPr>
      <w:r w:rsidRPr="00FA75E9">
        <w:rPr>
          <w:rFonts w:ascii="Times New Roman" w:hAnsi="Times New Roman"/>
          <w:sz w:val="24"/>
          <w:szCs w:val="24"/>
        </w:rPr>
        <w:t>T</w:t>
      </w:r>
      <w:r w:rsidR="00963969" w:rsidRPr="00FA75E9">
        <w:rPr>
          <w:rFonts w:ascii="Times New Roman" w:hAnsi="Times New Roman"/>
          <w:sz w:val="24"/>
          <w:szCs w:val="24"/>
        </w:rPr>
        <w:t xml:space="preserve">he scope of the violation </w:t>
      </w:r>
    </w:p>
    <w:p w:rsidR="00963969" w:rsidRPr="00FA75E9" w:rsidRDefault="003C2D24" w:rsidP="009256FF">
      <w:pPr>
        <w:pStyle w:val="paragraph"/>
        <w:numPr>
          <w:ilvl w:val="0"/>
          <w:numId w:val="221"/>
        </w:numPr>
        <w:spacing w:before="0" w:after="0"/>
        <w:jc w:val="left"/>
        <w:rPr>
          <w:rFonts w:ascii="Times New Roman" w:hAnsi="Times New Roman"/>
          <w:sz w:val="24"/>
          <w:szCs w:val="24"/>
        </w:rPr>
      </w:pPr>
      <w:r w:rsidRPr="00FA75E9">
        <w:rPr>
          <w:rFonts w:ascii="Times New Roman" w:hAnsi="Times New Roman"/>
          <w:sz w:val="24"/>
          <w:szCs w:val="24"/>
        </w:rPr>
        <w:t>T</w:t>
      </w:r>
      <w:r w:rsidR="00963969" w:rsidRPr="00FA75E9">
        <w:rPr>
          <w:rFonts w:ascii="Times New Roman" w:hAnsi="Times New Roman"/>
          <w:sz w:val="24"/>
          <w:szCs w:val="24"/>
        </w:rPr>
        <w:t xml:space="preserve">he severity of the violation </w:t>
      </w:r>
    </w:p>
    <w:p w:rsidR="00963969" w:rsidRPr="00FA75E9" w:rsidRDefault="003C2D24" w:rsidP="009256FF">
      <w:pPr>
        <w:pStyle w:val="paragraph"/>
        <w:numPr>
          <w:ilvl w:val="0"/>
          <w:numId w:val="221"/>
        </w:numPr>
        <w:spacing w:before="0" w:after="0"/>
        <w:jc w:val="left"/>
        <w:rPr>
          <w:rFonts w:ascii="Times New Roman" w:hAnsi="Times New Roman"/>
          <w:sz w:val="24"/>
          <w:szCs w:val="24"/>
        </w:rPr>
      </w:pPr>
      <w:r w:rsidRPr="00FA75E9">
        <w:rPr>
          <w:rFonts w:ascii="Times New Roman" w:hAnsi="Times New Roman"/>
          <w:sz w:val="24"/>
          <w:szCs w:val="24"/>
        </w:rPr>
        <w:t>T</w:t>
      </w:r>
      <w:r w:rsidR="00963969" w:rsidRPr="00FA75E9">
        <w:rPr>
          <w:rFonts w:ascii="Times New Roman" w:hAnsi="Times New Roman"/>
          <w:sz w:val="24"/>
          <w:szCs w:val="24"/>
        </w:rPr>
        <w:t xml:space="preserve">he compliance history of the </w:t>
      </w:r>
      <w:r w:rsidR="00D10A8B" w:rsidRPr="00FA75E9">
        <w:rPr>
          <w:rFonts w:ascii="Times New Roman" w:hAnsi="Times New Roman"/>
          <w:sz w:val="24"/>
          <w:szCs w:val="24"/>
        </w:rPr>
        <w:t xml:space="preserve">individual </w:t>
      </w:r>
      <w:r w:rsidR="00963969" w:rsidRPr="00FA75E9">
        <w:rPr>
          <w:rFonts w:ascii="Times New Roman" w:hAnsi="Times New Roman"/>
          <w:sz w:val="24"/>
          <w:szCs w:val="24"/>
        </w:rPr>
        <w:t xml:space="preserve">or entity </w:t>
      </w:r>
    </w:p>
    <w:p w:rsidR="00BE1C2D" w:rsidRPr="00773A35" w:rsidRDefault="00BE1C2D" w:rsidP="00F62302">
      <w:pPr>
        <w:pStyle w:val="Section3"/>
        <w:spacing w:before="0" w:after="0"/>
        <w:ind w:left="0" w:firstLine="0"/>
        <w:jc w:val="left"/>
        <w:outlineLvl w:val="0"/>
        <w:rPr>
          <w:rFonts w:ascii="Times New Roman" w:hAnsi="Times New Roman"/>
          <w:b w:val="0"/>
          <w:sz w:val="20"/>
        </w:rPr>
      </w:pPr>
      <w:r w:rsidRPr="00773A35">
        <w:rPr>
          <w:rFonts w:ascii="Times New Roman" w:hAnsi="Times New Roman"/>
          <w:b w:val="0"/>
          <w:sz w:val="20"/>
        </w:rPr>
        <w:t xml:space="preserve">Rule Reference: </w:t>
      </w:r>
      <w:hyperlink r:id="rId107" w:history="1">
        <w:r w:rsidRPr="00773A35">
          <w:rPr>
            <w:rStyle w:val="Hyperlink"/>
            <w:rFonts w:ascii="Times New Roman" w:hAnsi="Times New Roman"/>
            <w:b w:val="0"/>
            <w:sz w:val="20"/>
          </w:rPr>
          <w:t>§809.11</w:t>
        </w:r>
        <w:r w:rsidR="00B943B2" w:rsidRPr="00773A35">
          <w:rPr>
            <w:rStyle w:val="Hyperlink"/>
            <w:rFonts w:ascii="Times New Roman" w:hAnsi="Times New Roman"/>
            <w:b w:val="0"/>
            <w:sz w:val="20"/>
          </w:rPr>
          <w:t>5(a)</w:t>
        </w:r>
      </w:hyperlink>
    </w:p>
    <w:p w:rsidR="00BE1C2D" w:rsidRPr="00FA75E9" w:rsidRDefault="00BE1C2D" w:rsidP="009C2B8A">
      <w:pPr>
        <w:pStyle w:val="subsection"/>
        <w:spacing w:before="0" w:after="0"/>
        <w:ind w:left="432" w:hanging="432"/>
        <w:jc w:val="left"/>
        <w:rPr>
          <w:rFonts w:ascii="Times New Roman" w:hAnsi="Times New Roman"/>
          <w:sz w:val="24"/>
          <w:szCs w:val="24"/>
        </w:rPr>
      </w:pPr>
    </w:p>
    <w:p w:rsidR="00A15FBE" w:rsidRPr="00FA75E9" w:rsidRDefault="00A15FBE" w:rsidP="00F62302">
      <w:pPr>
        <w:pStyle w:val="Guide3"/>
        <w:outlineLvl w:val="0"/>
      </w:pPr>
      <w:bookmarkStart w:id="3713" w:name="_Toc477430497"/>
      <w:r w:rsidRPr="00FA75E9">
        <w:t>G-502: Types of Board Corrective Actions</w:t>
      </w:r>
      <w:bookmarkEnd w:id="3713"/>
    </w:p>
    <w:p w:rsidR="008408C2" w:rsidRPr="00FA75E9" w:rsidRDefault="008408C2" w:rsidP="009C2B8A">
      <w:pPr>
        <w:pStyle w:val="subsection"/>
        <w:spacing w:before="0" w:after="0"/>
        <w:ind w:left="432" w:hanging="432"/>
        <w:jc w:val="left"/>
        <w:rPr>
          <w:rFonts w:ascii="Times New Roman" w:hAnsi="Times New Roman"/>
          <w:sz w:val="24"/>
          <w:szCs w:val="24"/>
        </w:rPr>
      </w:pPr>
    </w:p>
    <w:p w:rsidR="00963969" w:rsidRPr="00FA75E9" w:rsidRDefault="00963969" w:rsidP="009C2B8A">
      <w:pPr>
        <w:pStyle w:val="subsection"/>
        <w:spacing w:before="0" w:after="0"/>
        <w:ind w:left="432" w:hanging="432"/>
        <w:jc w:val="left"/>
        <w:rPr>
          <w:rFonts w:ascii="Times New Roman" w:hAnsi="Times New Roman"/>
          <w:sz w:val="24"/>
          <w:szCs w:val="24"/>
        </w:rPr>
      </w:pPr>
      <w:r w:rsidRPr="00FA75E9">
        <w:rPr>
          <w:rFonts w:ascii="Times New Roman" w:hAnsi="Times New Roman"/>
          <w:sz w:val="24"/>
          <w:szCs w:val="24"/>
        </w:rPr>
        <w:t xml:space="preserve">Corrective actions </w:t>
      </w:r>
      <w:ins w:id="3714" w:author="Author">
        <w:r w:rsidR="003A149D">
          <w:rPr>
            <w:rFonts w:ascii="Times New Roman" w:hAnsi="Times New Roman"/>
            <w:sz w:val="24"/>
            <w:szCs w:val="24"/>
          </w:rPr>
          <w:t xml:space="preserve">for providers </w:t>
        </w:r>
      </w:ins>
      <w:r w:rsidRPr="00FA75E9">
        <w:rPr>
          <w:rFonts w:ascii="Times New Roman" w:hAnsi="Times New Roman"/>
          <w:sz w:val="24"/>
          <w:szCs w:val="24"/>
        </w:rPr>
        <w:t xml:space="preserve">may include, but are not limited to, the following: </w:t>
      </w:r>
    </w:p>
    <w:p w:rsidR="00963969" w:rsidRPr="00FA75E9" w:rsidRDefault="003C2D24" w:rsidP="009256FF">
      <w:pPr>
        <w:pStyle w:val="paragraph"/>
        <w:numPr>
          <w:ilvl w:val="0"/>
          <w:numId w:val="222"/>
        </w:numPr>
        <w:spacing w:before="0" w:after="0"/>
        <w:jc w:val="left"/>
        <w:rPr>
          <w:rFonts w:ascii="Times New Roman" w:hAnsi="Times New Roman"/>
          <w:sz w:val="24"/>
          <w:szCs w:val="24"/>
        </w:rPr>
      </w:pPr>
      <w:r w:rsidRPr="00FA75E9">
        <w:rPr>
          <w:rFonts w:ascii="Times New Roman" w:hAnsi="Times New Roman"/>
          <w:sz w:val="24"/>
          <w:szCs w:val="24"/>
        </w:rPr>
        <w:t>Closing intake</w:t>
      </w:r>
      <w:r w:rsidR="00963969" w:rsidRPr="00FA75E9">
        <w:rPr>
          <w:rFonts w:ascii="Times New Roman" w:hAnsi="Times New Roman"/>
          <w:sz w:val="24"/>
          <w:szCs w:val="24"/>
        </w:rPr>
        <w:t xml:space="preserve"> </w:t>
      </w:r>
    </w:p>
    <w:p w:rsidR="00963969" w:rsidRPr="00FA75E9" w:rsidRDefault="00963969" w:rsidP="009256FF">
      <w:pPr>
        <w:pStyle w:val="paragraph"/>
        <w:numPr>
          <w:ilvl w:val="0"/>
          <w:numId w:val="222"/>
        </w:numPr>
        <w:spacing w:before="0" w:after="0"/>
        <w:jc w:val="left"/>
        <w:rPr>
          <w:rFonts w:ascii="Times New Roman" w:hAnsi="Times New Roman"/>
          <w:sz w:val="24"/>
          <w:szCs w:val="24"/>
        </w:rPr>
      </w:pPr>
      <w:r w:rsidRPr="00FA75E9">
        <w:rPr>
          <w:rFonts w:ascii="Times New Roman" w:hAnsi="Times New Roman"/>
          <w:sz w:val="24"/>
          <w:szCs w:val="24"/>
        </w:rPr>
        <w:t>Moving children to another prov</w:t>
      </w:r>
      <w:r w:rsidR="003C2D24" w:rsidRPr="00FA75E9">
        <w:rPr>
          <w:rFonts w:ascii="Times New Roman" w:hAnsi="Times New Roman"/>
          <w:sz w:val="24"/>
          <w:szCs w:val="24"/>
        </w:rPr>
        <w:t>ider selected by the parent</w:t>
      </w:r>
      <w:r w:rsidRPr="00FA75E9">
        <w:rPr>
          <w:rFonts w:ascii="Times New Roman" w:hAnsi="Times New Roman"/>
          <w:sz w:val="24"/>
          <w:szCs w:val="24"/>
        </w:rPr>
        <w:t xml:space="preserve"> </w:t>
      </w:r>
    </w:p>
    <w:p w:rsidR="00963969" w:rsidRPr="00FA75E9" w:rsidRDefault="00963969" w:rsidP="009256FF">
      <w:pPr>
        <w:pStyle w:val="paragraph"/>
        <w:numPr>
          <w:ilvl w:val="0"/>
          <w:numId w:val="222"/>
        </w:numPr>
        <w:spacing w:before="0" w:after="0"/>
        <w:jc w:val="left"/>
        <w:rPr>
          <w:rFonts w:ascii="Times New Roman" w:hAnsi="Times New Roman"/>
          <w:sz w:val="24"/>
          <w:szCs w:val="24"/>
        </w:rPr>
      </w:pPr>
      <w:r w:rsidRPr="00FA75E9">
        <w:rPr>
          <w:rFonts w:ascii="Times New Roman" w:hAnsi="Times New Roman"/>
          <w:sz w:val="24"/>
          <w:szCs w:val="24"/>
        </w:rPr>
        <w:t xml:space="preserve">Withholding provider payments or reimbursement of costs incurred </w:t>
      </w:r>
    </w:p>
    <w:p w:rsidR="00963969" w:rsidRPr="00FA75E9" w:rsidDel="003A149D" w:rsidRDefault="00963969" w:rsidP="009256FF">
      <w:pPr>
        <w:pStyle w:val="paragraph"/>
        <w:numPr>
          <w:ilvl w:val="0"/>
          <w:numId w:val="222"/>
        </w:numPr>
        <w:spacing w:before="0" w:after="0"/>
        <w:jc w:val="left"/>
        <w:rPr>
          <w:del w:id="3715" w:author="Author"/>
          <w:rFonts w:ascii="Times New Roman" w:hAnsi="Times New Roman"/>
          <w:sz w:val="24"/>
          <w:szCs w:val="24"/>
        </w:rPr>
      </w:pPr>
      <w:del w:id="3716" w:author="Author">
        <w:r w:rsidRPr="00FA75E9" w:rsidDel="003A149D">
          <w:rPr>
            <w:rFonts w:ascii="Times New Roman" w:hAnsi="Times New Roman"/>
            <w:sz w:val="24"/>
            <w:szCs w:val="24"/>
          </w:rPr>
          <w:delText xml:space="preserve">Termination of child care services </w:delText>
        </w:r>
      </w:del>
    </w:p>
    <w:p w:rsidR="00962C7F" w:rsidRDefault="00963969" w:rsidP="009256FF">
      <w:pPr>
        <w:pStyle w:val="paragraph"/>
        <w:numPr>
          <w:ilvl w:val="0"/>
          <w:numId w:val="222"/>
        </w:numPr>
        <w:spacing w:before="0" w:after="0"/>
        <w:jc w:val="left"/>
        <w:rPr>
          <w:ins w:id="3717" w:author="Author"/>
          <w:rFonts w:ascii="Times New Roman" w:hAnsi="Times New Roman"/>
          <w:sz w:val="24"/>
          <w:szCs w:val="24"/>
        </w:rPr>
      </w:pPr>
      <w:r w:rsidRPr="00FA75E9">
        <w:rPr>
          <w:rFonts w:ascii="Times New Roman" w:hAnsi="Times New Roman"/>
          <w:sz w:val="24"/>
          <w:szCs w:val="24"/>
        </w:rPr>
        <w:t>Recou</w:t>
      </w:r>
      <w:r w:rsidR="003C2D24" w:rsidRPr="00FA75E9">
        <w:rPr>
          <w:rFonts w:ascii="Times New Roman" w:hAnsi="Times New Roman"/>
          <w:sz w:val="24"/>
          <w:szCs w:val="24"/>
        </w:rPr>
        <w:t>pment of funds</w:t>
      </w:r>
    </w:p>
    <w:p w:rsidR="00963969" w:rsidRPr="00FA75E9" w:rsidRDefault="00962C7F" w:rsidP="009256FF">
      <w:pPr>
        <w:pStyle w:val="paragraph"/>
        <w:numPr>
          <w:ilvl w:val="0"/>
          <w:numId w:val="222"/>
        </w:numPr>
        <w:spacing w:before="0" w:after="0"/>
        <w:jc w:val="left"/>
        <w:rPr>
          <w:rFonts w:ascii="Times New Roman" w:hAnsi="Times New Roman"/>
          <w:sz w:val="24"/>
          <w:szCs w:val="24"/>
        </w:rPr>
      </w:pPr>
      <w:ins w:id="3718" w:author="Author">
        <w:r>
          <w:rPr>
            <w:rFonts w:ascii="Times New Roman" w:hAnsi="Times New Roman"/>
            <w:sz w:val="24"/>
            <w:szCs w:val="24"/>
          </w:rPr>
          <w:t>Ending an agreement</w:t>
        </w:r>
      </w:ins>
      <w:r w:rsidR="00963969" w:rsidRPr="00FA75E9">
        <w:rPr>
          <w:rFonts w:ascii="Times New Roman" w:hAnsi="Times New Roman"/>
          <w:sz w:val="24"/>
          <w:szCs w:val="24"/>
        </w:rPr>
        <w:t xml:space="preserve"> </w:t>
      </w:r>
    </w:p>
    <w:p w:rsidR="00BE1C2D" w:rsidRPr="00FA75E9" w:rsidRDefault="00BE1C2D" w:rsidP="00F62302">
      <w:pPr>
        <w:pStyle w:val="subsection"/>
        <w:spacing w:before="0" w:after="0"/>
        <w:ind w:left="389"/>
        <w:jc w:val="left"/>
        <w:outlineLvl w:val="0"/>
        <w:rPr>
          <w:rFonts w:ascii="Times New Roman" w:hAnsi="Times New Roman"/>
          <w:sz w:val="24"/>
          <w:szCs w:val="24"/>
        </w:rPr>
      </w:pPr>
      <w:r w:rsidRPr="00773A35">
        <w:rPr>
          <w:rFonts w:ascii="Times New Roman" w:hAnsi="Times New Roman"/>
        </w:rPr>
        <w:t xml:space="preserve">Rule Reference: </w:t>
      </w:r>
      <w:hyperlink r:id="rId108" w:history="1">
        <w:r w:rsidRPr="00773A35">
          <w:rPr>
            <w:rStyle w:val="Hyperlink"/>
            <w:rFonts w:ascii="Times New Roman" w:hAnsi="Times New Roman"/>
          </w:rPr>
          <w:t>§809.115(b)</w:t>
        </w:r>
      </w:hyperlink>
    </w:p>
    <w:p w:rsidR="00BE1C2D" w:rsidRPr="00FA75E9" w:rsidRDefault="00BE1C2D" w:rsidP="009C2B8A">
      <w:pPr>
        <w:pStyle w:val="subsection"/>
        <w:spacing w:before="0" w:after="0"/>
        <w:ind w:left="389"/>
        <w:jc w:val="left"/>
        <w:rPr>
          <w:rFonts w:ascii="Times New Roman" w:hAnsi="Times New Roman"/>
          <w:sz w:val="24"/>
          <w:szCs w:val="24"/>
        </w:rPr>
      </w:pPr>
    </w:p>
    <w:p w:rsidR="00A15FBE" w:rsidRPr="00FA75E9" w:rsidRDefault="00A15FBE" w:rsidP="00F62302">
      <w:pPr>
        <w:pStyle w:val="Guide3"/>
        <w:outlineLvl w:val="0"/>
      </w:pPr>
      <w:bookmarkStart w:id="3719" w:name="_Toc477430498"/>
      <w:r w:rsidRPr="00FA75E9">
        <w:t>G-503: Service Improvement Agreements</w:t>
      </w:r>
      <w:bookmarkEnd w:id="3719"/>
    </w:p>
    <w:p w:rsidR="008408C2" w:rsidRPr="00FA75E9" w:rsidRDefault="008408C2" w:rsidP="00E50F9F">
      <w:pPr>
        <w:pStyle w:val="subsection"/>
        <w:spacing w:before="0" w:after="0"/>
        <w:ind w:left="0" w:firstLine="0"/>
        <w:jc w:val="left"/>
        <w:rPr>
          <w:rFonts w:ascii="Times New Roman" w:hAnsi="Times New Roman"/>
          <w:sz w:val="24"/>
          <w:szCs w:val="24"/>
        </w:rPr>
      </w:pPr>
    </w:p>
    <w:p w:rsidR="00963969" w:rsidRPr="00FA75E9" w:rsidRDefault="00963969" w:rsidP="00E50F9F">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When a provider violates a provision of</w:t>
      </w:r>
      <w:r w:rsidR="001D7994" w:rsidRPr="00FA75E9">
        <w:rPr>
          <w:rFonts w:ascii="Times New Roman" w:hAnsi="Times New Roman"/>
          <w:sz w:val="24"/>
          <w:szCs w:val="24"/>
        </w:rPr>
        <w:t xml:space="preserve"> Part F</w:t>
      </w:r>
      <w:r w:rsidRPr="00FA75E9">
        <w:rPr>
          <w:rFonts w:ascii="Times New Roman" w:hAnsi="Times New Roman"/>
          <w:sz w:val="24"/>
          <w:szCs w:val="24"/>
        </w:rPr>
        <w:t xml:space="preserve">, a written Service Improvement Agreement </w:t>
      </w:r>
      <w:r w:rsidR="00A15FBE" w:rsidRPr="00FA75E9">
        <w:rPr>
          <w:rFonts w:ascii="Times New Roman" w:hAnsi="Times New Roman"/>
          <w:sz w:val="24"/>
          <w:szCs w:val="24"/>
        </w:rPr>
        <w:t xml:space="preserve">(SIA) </w:t>
      </w:r>
      <w:r w:rsidRPr="00FA75E9">
        <w:rPr>
          <w:rFonts w:ascii="Times New Roman" w:hAnsi="Times New Roman"/>
          <w:sz w:val="24"/>
          <w:szCs w:val="24"/>
        </w:rPr>
        <w:t>may be negotiated between the provider and the Board or the Board</w:t>
      </w:r>
      <w:r w:rsidR="00E50F9F" w:rsidRPr="00FA75E9">
        <w:rPr>
          <w:rFonts w:ascii="Times New Roman" w:hAnsi="Times New Roman"/>
          <w:sz w:val="24"/>
          <w:szCs w:val="24"/>
        </w:rPr>
        <w:t>’</w:t>
      </w:r>
      <w:r w:rsidRPr="00FA75E9">
        <w:rPr>
          <w:rFonts w:ascii="Times New Roman" w:hAnsi="Times New Roman"/>
          <w:sz w:val="24"/>
          <w:szCs w:val="24"/>
        </w:rPr>
        <w:t xml:space="preserve">s child care contractor.  At the least, the SIA </w:t>
      </w:r>
      <w:r w:rsidR="00404EE3" w:rsidRPr="00FA75E9">
        <w:rPr>
          <w:rFonts w:ascii="Times New Roman" w:hAnsi="Times New Roman"/>
          <w:sz w:val="24"/>
          <w:szCs w:val="24"/>
        </w:rPr>
        <w:t xml:space="preserve">must </w:t>
      </w:r>
      <w:r w:rsidRPr="00FA75E9">
        <w:rPr>
          <w:rFonts w:ascii="Times New Roman" w:hAnsi="Times New Roman"/>
          <w:sz w:val="24"/>
          <w:szCs w:val="24"/>
        </w:rPr>
        <w:t xml:space="preserve">include the following: </w:t>
      </w:r>
    </w:p>
    <w:p w:rsidR="00963969" w:rsidRPr="00FA75E9" w:rsidRDefault="00610E83" w:rsidP="009256FF">
      <w:pPr>
        <w:pStyle w:val="paragraph"/>
        <w:numPr>
          <w:ilvl w:val="0"/>
          <w:numId w:val="223"/>
        </w:numPr>
        <w:spacing w:before="0" w:after="0"/>
        <w:jc w:val="left"/>
        <w:rPr>
          <w:rFonts w:ascii="Times New Roman" w:hAnsi="Times New Roman"/>
          <w:sz w:val="24"/>
          <w:szCs w:val="24"/>
        </w:rPr>
      </w:pPr>
      <w:r w:rsidRPr="00FA75E9">
        <w:rPr>
          <w:rFonts w:ascii="Times New Roman" w:hAnsi="Times New Roman"/>
          <w:sz w:val="24"/>
          <w:szCs w:val="24"/>
        </w:rPr>
        <w:t>B</w:t>
      </w:r>
      <w:r w:rsidR="00963969" w:rsidRPr="00FA75E9">
        <w:rPr>
          <w:rFonts w:ascii="Times New Roman" w:hAnsi="Times New Roman"/>
          <w:sz w:val="24"/>
          <w:szCs w:val="24"/>
        </w:rPr>
        <w:t xml:space="preserve">asis for the </w:t>
      </w:r>
      <w:r w:rsidR="00A15FBE" w:rsidRPr="00FA75E9">
        <w:rPr>
          <w:rFonts w:ascii="Times New Roman" w:hAnsi="Times New Roman"/>
          <w:sz w:val="24"/>
          <w:szCs w:val="24"/>
        </w:rPr>
        <w:t>SIA</w:t>
      </w:r>
      <w:r w:rsidR="00963969" w:rsidRPr="00FA75E9">
        <w:rPr>
          <w:rFonts w:ascii="Times New Roman" w:hAnsi="Times New Roman"/>
          <w:sz w:val="24"/>
          <w:szCs w:val="24"/>
        </w:rPr>
        <w:t xml:space="preserve"> </w:t>
      </w:r>
    </w:p>
    <w:p w:rsidR="00963969" w:rsidRPr="00FA75E9" w:rsidRDefault="00610E83" w:rsidP="009256FF">
      <w:pPr>
        <w:pStyle w:val="paragraph"/>
        <w:numPr>
          <w:ilvl w:val="0"/>
          <w:numId w:val="223"/>
        </w:numPr>
        <w:spacing w:before="0" w:after="0"/>
        <w:jc w:val="left"/>
        <w:rPr>
          <w:rFonts w:ascii="Times New Roman" w:hAnsi="Times New Roman"/>
          <w:sz w:val="24"/>
          <w:szCs w:val="24"/>
        </w:rPr>
      </w:pPr>
      <w:r w:rsidRPr="00FA75E9">
        <w:rPr>
          <w:rFonts w:ascii="Times New Roman" w:hAnsi="Times New Roman"/>
          <w:sz w:val="24"/>
          <w:szCs w:val="24"/>
        </w:rPr>
        <w:t>S</w:t>
      </w:r>
      <w:r w:rsidR="00963969" w:rsidRPr="00FA75E9">
        <w:rPr>
          <w:rFonts w:ascii="Times New Roman" w:hAnsi="Times New Roman"/>
          <w:sz w:val="24"/>
          <w:szCs w:val="24"/>
        </w:rPr>
        <w:t>teps required to reach compliance including, if a</w:t>
      </w:r>
      <w:r w:rsidR="003C2D24" w:rsidRPr="00FA75E9">
        <w:rPr>
          <w:rFonts w:ascii="Times New Roman" w:hAnsi="Times New Roman"/>
          <w:sz w:val="24"/>
          <w:szCs w:val="24"/>
        </w:rPr>
        <w:t>pplicable, technical assistance</w:t>
      </w:r>
      <w:r w:rsidR="00963969" w:rsidRPr="00FA75E9">
        <w:rPr>
          <w:rFonts w:ascii="Times New Roman" w:hAnsi="Times New Roman"/>
          <w:sz w:val="24"/>
          <w:szCs w:val="24"/>
        </w:rPr>
        <w:t xml:space="preserve"> </w:t>
      </w:r>
    </w:p>
    <w:p w:rsidR="00963969" w:rsidRPr="00FA75E9" w:rsidRDefault="00610E83" w:rsidP="009256FF">
      <w:pPr>
        <w:pStyle w:val="paragraph"/>
        <w:numPr>
          <w:ilvl w:val="0"/>
          <w:numId w:val="223"/>
        </w:numPr>
        <w:spacing w:before="0" w:after="0"/>
        <w:jc w:val="left"/>
        <w:rPr>
          <w:rFonts w:ascii="Times New Roman" w:hAnsi="Times New Roman"/>
          <w:sz w:val="24"/>
          <w:szCs w:val="24"/>
        </w:rPr>
      </w:pPr>
      <w:r w:rsidRPr="00FA75E9">
        <w:rPr>
          <w:rFonts w:ascii="Times New Roman" w:hAnsi="Times New Roman"/>
          <w:sz w:val="24"/>
          <w:szCs w:val="24"/>
        </w:rPr>
        <w:t>T</w:t>
      </w:r>
      <w:r w:rsidR="00963969" w:rsidRPr="00FA75E9">
        <w:rPr>
          <w:rFonts w:ascii="Times New Roman" w:hAnsi="Times New Roman"/>
          <w:sz w:val="24"/>
          <w:szCs w:val="24"/>
        </w:rPr>
        <w:t xml:space="preserve">ime limits for implementing the improvements </w:t>
      </w:r>
    </w:p>
    <w:p w:rsidR="00963969" w:rsidRPr="00FA75E9" w:rsidRDefault="00610E83" w:rsidP="009256FF">
      <w:pPr>
        <w:pStyle w:val="paragraph"/>
        <w:numPr>
          <w:ilvl w:val="0"/>
          <w:numId w:val="223"/>
        </w:numPr>
        <w:spacing w:before="0" w:after="0"/>
        <w:jc w:val="left"/>
        <w:rPr>
          <w:rFonts w:ascii="Times New Roman" w:hAnsi="Times New Roman"/>
          <w:sz w:val="24"/>
          <w:szCs w:val="24"/>
        </w:rPr>
      </w:pPr>
      <w:r w:rsidRPr="00FA75E9">
        <w:rPr>
          <w:rFonts w:ascii="Times New Roman" w:hAnsi="Times New Roman"/>
          <w:sz w:val="24"/>
          <w:szCs w:val="24"/>
        </w:rPr>
        <w:t>C</w:t>
      </w:r>
      <w:r w:rsidR="00963969" w:rsidRPr="00FA75E9">
        <w:rPr>
          <w:rFonts w:ascii="Times New Roman" w:hAnsi="Times New Roman"/>
          <w:sz w:val="24"/>
          <w:szCs w:val="24"/>
        </w:rPr>
        <w:t xml:space="preserve">onsequences of noncompliance with the </w:t>
      </w:r>
      <w:r w:rsidR="00A15FBE" w:rsidRPr="00FA75E9">
        <w:rPr>
          <w:rFonts w:ascii="Times New Roman" w:hAnsi="Times New Roman"/>
          <w:sz w:val="24"/>
          <w:szCs w:val="24"/>
        </w:rPr>
        <w:t>SIA</w:t>
      </w:r>
    </w:p>
    <w:p w:rsidR="00BE1C2D" w:rsidRPr="00FA75E9" w:rsidRDefault="00BE1C2D" w:rsidP="00F62302">
      <w:pPr>
        <w:pStyle w:val="subsection"/>
        <w:spacing w:before="0" w:after="0"/>
        <w:ind w:left="389"/>
        <w:jc w:val="left"/>
        <w:outlineLvl w:val="0"/>
        <w:rPr>
          <w:rFonts w:ascii="Times New Roman" w:hAnsi="Times New Roman"/>
          <w:sz w:val="24"/>
          <w:szCs w:val="24"/>
        </w:rPr>
      </w:pPr>
      <w:r w:rsidRPr="00773A35">
        <w:rPr>
          <w:rFonts w:ascii="Times New Roman" w:hAnsi="Times New Roman"/>
        </w:rPr>
        <w:t xml:space="preserve">Rule Reference: </w:t>
      </w:r>
      <w:hyperlink r:id="rId109" w:history="1">
        <w:r w:rsidRPr="00773A35">
          <w:rPr>
            <w:rStyle w:val="Hyperlink"/>
            <w:rFonts w:ascii="Times New Roman" w:hAnsi="Times New Roman"/>
          </w:rPr>
          <w:t>§809.115(c)</w:t>
        </w:r>
      </w:hyperlink>
    </w:p>
    <w:p w:rsidR="00BE1C2D" w:rsidRPr="00FA75E9" w:rsidRDefault="00BE1C2D" w:rsidP="009C2B8A">
      <w:pPr>
        <w:pStyle w:val="subsection"/>
        <w:spacing w:before="0" w:after="0"/>
        <w:ind w:left="389"/>
        <w:jc w:val="left"/>
        <w:rPr>
          <w:rFonts w:ascii="Times New Roman" w:hAnsi="Times New Roman"/>
          <w:sz w:val="24"/>
          <w:szCs w:val="24"/>
        </w:rPr>
      </w:pPr>
    </w:p>
    <w:p w:rsidR="00A15FBE" w:rsidRPr="00FA75E9" w:rsidRDefault="00A15FBE" w:rsidP="00F62302">
      <w:pPr>
        <w:pStyle w:val="Guide3"/>
        <w:outlineLvl w:val="0"/>
      </w:pPr>
      <w:bookmarkStart w:id="3720" w:name="_Toc477430499"/>
      <w:r w:rsidRPr="00FA75E9">
        <w:t>G-504: Board Corrective Actions for Violations of Attendance Reporting</w:t>
      </w:r>
      <w:bookmarkEnd w:id="3720"/>
    </w:p>
    <w:p w:rsidR="008408C2" w:rsidRPr="00FA75E9" w:rsidRDefault="008408C2" w:rsidP="00610E83">
      <w:pPr>
        <w:pStyle w:val="subsection"/>
        <w:spacing w:before="0" w:after="0"/>
        <w:ind w:left="0" w:firstLine="0"/>
        <w:jc w:val="left"/>
        <w:rPr>
          <w:rFonts w:ascii="Times New Roman" w:hAnsi="Times New Roman"/>
          <w:sz w:val="24"/>
          <w:szCs w:val="24"/>
        </w:rPr>
      </w:pPr>
    </w:p>
    <w:p w:rsidR="00963969" w:rsidRPr="00FA75E9" w:rsidRDefault="00963969" w:rsidP="00610E83">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Board</w:t>
      </w:r>
      <w:r w:rsidR="00610E83" w:rsidRPr="00FA75E9">
        <w:rPr>
          <w:rFonts w:ascii="Times New Roman" w:hAnsi="Times New Roman"/>
          <w:sz w:val="24"/>
          <w:szCs w:val="24"/>
        </w:rPr>
        <w:t>s</w:t>
      </w:r>
      <w:r w:rsidRPr="00FA75E9">
        <w:rPr>
          <w:rFonts w:ascii="Times New Roman" w:hAnsi="Times New Roman"/>
          <w:sz w:val="24"/>
          <w:szCs w:val="24"/>
        </w:rPr>
        <w:t xml:space="preserve"> </w:t>
      </w:r>
      <w:r w:rsidR="00404EE3" w:rsidRPr="00FA75E9">
        <w:rPr>
          <w:rFonts w:ascii="Times New Roman" w:hAnsi="Times New Roman"/>
          <w:sz w:val="24"/>
          <w:szCs w:val="24"/>
        </w:rPr>
        <w:t xml:space="preserve">must </w:t>
      </w:r>
      <w:r w:rsidRPr="00FA75E9">
        <w:rPr>
          <w:rFonts w:ascii="Times New Roman" w:hAnsi="Times New Roman"/>
          <w:sz w:val="24"/>
          <w:szCs w:val="24"/>
        </w:rPr>
        <w:t>develop policies and procedures to ensure that the Board or the Board</w:t>
      </w:r>
      <w:r w:rsidR="00610E83" w:rsidRPr="00FA75E9">
        <w:rPr>
          <w:rFonts w:ascii="Times New Roman" w:hAnsi="Times New Roman"/>
          <w:sz w:val="24"/>
          <w:szCs w:val="24"/>
        </w:rPr>
        <w:t>’</w:t>
      </w:r>
      <w:r w:rsidRPr="00FA75E9">
        <w:rPr>
          <w:rFonts w:ascii="Times New Roman" w:hAnsi="Times New Roman"/>
          <w:sz w:val="24"/>
          <w:szCs w:val="24"/>
        </w:rPr>
        <w:t>s child care contractor take corrective action consistent with</w:t>
      </w:r>
      <w:r w:rsidR="00A15FBE" w:rsidRPr="00FA75E9">
        <w:rPr>
          <w:rFonts w:ascii="Times New Roman" w:hAnsi="Times New Roman"/>
          <w:sz w:val="24"/>
          <w:szCs w:val="24"/>
        </w:rPr>
        <w:t xml:space="preserve"> sections G-501, G-502 and G-503</w:t>
      </w:r>
      <w:r w:rsidRPr="00FA75E9">
        <w:rPr>
          <w:rFonts w:ascii="Times New Roman" w:hAnsi="Times New Roman"/>
          <w:sz w:val="24"/>
          <w:szCs w:val="24"/>
        </w:rPr>
        <w:t xml:space="preserve"> against a provider when </w:t>
      </w:r>
      <w:r w:rsidR="005D07DF" w:rsidRPr="00FA75E9">
        <w:rPr>
          <w:rFonts w:ascii="Times New Roman" w:hAnsi="Times New Roman"/>
          <w:sz w:val="24"/>
          <w:szCs w:val="24"/>
        </w:rPr>
        <w:t xml:space="preserve">the </w:t>
      </w:r>
      <w:r w:rsidRPr="00FA75E9">
        <w:rPr>
          <w:rFonts w:ascii="Times New Roman" w:hAnsi="Times New Roman"/>
          <w:sz w:val="24"/>
          <w:szCs w:val="24"/>
        </w:rPr>
        <w:t>provider</w:t>
      </w:r>
      <w:r w:rsidR="003C2D24" w:rsidRPr="00FA75E9">
        <w:rPr>
          <w:rFonts w:ascii="Times New Roman" w:hAnsi="Times New Roman"/>
          <w:sz w:val="24"/>
          <w:szCs w:val="24"/>
        </w:rPr>
        <w:t xml:space="preserve"> does any of the following</w:t>
      </w:r>
      <w:r w:rsidRPr="00FA75E9">
        <w:rPr>
          <w:rFonts w:ascii="Times New Roman" w:hAnsi="Times New Roman"/>
          <w:sz w:val="24"/>
          <w:szCs w:val="24"/>
        </w:rPr>
        <w:t xml:space="preserve">: </w:t>
      </w:r>
    </w:p>
    <w:p w:rsidR="00963969" w:rsidRPr="00FA75E9" w:rsidRDefault="003C2D24" w:rsidP="009256FF">
      <w:pPr>
        <w:pStyle w:val="paragraph"/>
        <w:numPr>
          <w:ilvl w:val="0"/>
          <w:numId w:val="224"/>
        </w:numPr>
        <w:spacing w:before="0" w:after="0"/>
        <w:jc w:val="left"/>
        <w:rPr>
          <w:rFonts w:ascii="Times New Roman" w:hAnsi="Times New Roman"/>
          <w:sz w:val="24"/>
          <w:szCs w:val="24"/>
        </w:rPr>
      </w:pPr>
      <w:r w:rsidRPr="00FA75E9">
        <w:rPr>
          <w:rFonts w:ascii="Times New Roman" w:hAnsi="Times New Roman"/>
          <w:sz w:val="24"/>
          <w:szCs w:val="24"/>
        </w:rPr>
        <w:t>P</w:t>
      </w:r>
      <w:r w:rsidR="00963969" w:rsidRPr="00FA75E9">
        <w:rPr>
          <w:rFonts w:ascii="Times New Roman" w:hAnsi="Times New Roman"/>
          <w:sz w:val="24"/>
          <w:szCs w:val="24"/>
        </w:rPr>
        <w:t>ossesses, or has on the premises, attendance cards without the parent being present at the provider site</w:t>
      </w:r>
    </w:p>
    <w:p w:rsidR="00963969" w:rsidRPr="00FA75E9" w:rsidRDefault="003C2D24" w:rsidP="009256FF">
      <w:pPr>
        <w:pStyle w:val="paragraph"/>
        <w:numPr>
          <w:ilvl w:val="0"/>
          <w:numId w:val="224"/>
        </w:numPr>
        <w:spacing w:before="0" w:after="0"/>
        <w:jc w:val="left"/>
        <w:rPr>
          <w:rFonts w:ascii="Times New Roman" w:hAnsi="Times New Roman"/>
          <w:sz w:val="24"/>
          <w:szCs w:val="24"/>
        </w:rPr>
      </w:pPr>
      <w:r w:rsidRPr="00FA75E9">
        <w:rPr>
          <w:rFonts w:ascii="Times New Roman" w:hAnsi="Times New Roman"/>
          <w:sz w:val="24"/>
          <w:szCs w:val="24"/>
        </w:rPr>
        <w:t>A</w:t>
      </w:r>
      <w:r w:rsidR="00963969" w:rsidRPr="00FA75E9">
        <w:rPr>
          <w:rFonts w:ascii="Times New Roman" w:hAnsi="Times New Roman"/>
          <w:sz w:val="24"/>
          <w:szCs w:val="24"/>
        </w:rPr>
        <w:t>ccepts or uses an attendance card or PIN of a parent or secondary cardholder</w:t>
      </w:r>
    </w:p>
    <w:p w:rsidR="00963969" w:rsidRPr="00FA75E9" w:rsidRDefault="003C2D24" w:rsidP="009256FF">
      <w:pPr>
        <w:pStyle w:val="paragraph"/>
        <w:numPr>
          <w:ilvl w:val="0"/>
          <w:numId w:val="224"/>
        </w:numPr>
        <w:spacing w:before="0" w:after="0"/>
        <w:jc w:val="left"/>
        <w:rPr>
          <w:rFonts w:ascii="Times New Roman" w:hAnsi="Times New Roman"/>
          <w:sz w:val="24"/>
          <w:szCs w:val="24"/>
        </w:rPr>
      </w:pPr>
      <w:r w:rsidRPr="00FA75E9">
        <w:rPr>
          <w:rFonts w:ascii="Times New Roman" w:hAnsi="Times New Roman"/>
          <w:sz w:val="24"/>
          <w:szCs w:val="24"/>
        </w:rPr>
        <w:t>P</w:t>
      </w:r>
      <w:r w:rsidR="00963969" w:rsidRPr="00FA75E9">
        <w:rPr>
          <w:rFonts w:ascii="Times New Roman" w:hAnsi="Times New Roman"/>
          <w:sz w:val="24"/>
          <w:szCs w:val="24"/>
        </w:rPr>
        <w:t>erforms the attendance reporting function on behalf of a parent</w:t>
      </w:r>
    </w:p>
    <w:p w:rsidR="00BE1C2D" w:rsidRPr="00FA75E9" w:rsidRDefault="00BE1C2D" w:rsidP="00F62302">
      <w:pPr>
        <w:pStyle w:val="subsection"/>
        <w:spacing w:before="0" w:after="0"/>
        <w:ind w:left="389"/>
        <w:jc w:val="left"/>
        <w:outlineLvl w:val="0"/>
        <w:rPr>
          <w:rFonts w:ascii="Times New Roman" w:hAnsi="Times New Roman"/>
          <w:sz w:val="24"/>
          <w:szCs w:val="24"/>
        </w:rPr>
      </w:pPr>
      <w:r w:rsidRPr="00773A35">
        <w:rPr>
          <w:rFonts w:ascii="Times New Roman" w:hAnsi="Times New Roman"/>
        </w:rPr>
        <w:t xml:space="preserve">Rule Reference: </w:t>
      </w:r>
      <w:hyperlink r:id="rId110" w:history="1">
        <w:r w:rsidRPr="00773A35">
          <w:rPr>
            <w:rStyle w:val="Hyperlink"/>
            <w:rFonts w:ascii="Times New Roman" w:hAnsi="Times New Roman"/>
          </w:rPr>
          <w:t>§809.115(d)</w:t>
        </w:r>
      </w:hyperlink>
    </w:p>
    <w:p w:rsidR="00BE1C2D" w:rsidRPr="00FA75E9" w:rsidRDefault="00BE1C2D" w:rsidP="009C2B8A">
      <w:pPr>
        <w:pStyle w:val="subsection"/>
        <w:spacing w:before="0" w:after="0"/>
        <w:ind w:left="389"/>
        <w:jc w:val="left"/>
        <w:rPr>
          <w:rFonts w:ascii="Times New Roman" w:hAnsi="Times New Roman"/>
          <w:sz w:val="24"/>
          <w:szCs w:val="24"/>
        </w:rPr>
      </w:pPr>
    </w:p>
    <w:p w:rsidR="00963969" w:rsidRPr="00FA75E9" w:rsidRDefault="00963969" w:rsidP="00610E83">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Board</w:t>
      </w:r>
      <w:r w:rsidR="00610E83" w:rsidRPr="00FA75E9">
        <w:rPr>
          <w:rFonts w:ascii="Times New Roman" w:hAnsi="Times New Roman"/>
          <w:sz w:val="24"/>
          <w:szCs w:val="24"/>
        </w:rPr>
        <w:t>s</w:t>
      </w:r>
      <w:r w:rsidRPr="00FA75E9">
        <w:rPr>
          <w:rFonts w:ascii="Times New Roman" w:hAnsi="Times New Roman"/>
          <w:sz w:val="24"/>
          <w:szCs w:val="24"/>
        </w:rPr>
        <w:t xml:space="preserve"> </w:t>
      </w:r>
      <w:r w:rsidR="00404EE3" w:rsidRPr="00FA75E9">
        <w:rPr>
          <w:rFonts w:ascii="Times New Roman" w:hAnsi="Times New Roman"/>
          <w:sz w:val="24"/>
          <w:szCs w:val="24"/>
        </w:rPr>
        <w:t xml:space="preserve">must </w:t>
      </w:r>
      <w:r w:rsidRPr="00FA75E9">
        <w:rPr>
          <w:rFonts w:ascii="Times New Roman" w:hAnsi="Times New Roman"/>
          <w:sz w:val="24"/>
          <w:szCs w:val="24"/>
        </w:rPr>
        <w:t>develop policies and procedures to require the Board</w:t>
      </w:r>
      <w:r w:rsidR="00610E83" w:rsidRPr="00FA75E9">
        <w:rPr>
          <w:rFonts w:ascii="Times New Roman" w:hAnsi="Times New Roman"/>
          <w:sz w:val="24"/>
          <w:szCs w:val="24"/>
        </w:rPr>
        <w:t>’</w:t>
      </w:r>
      <w:r w:rsidRPr="00FA75E9">
        <w:rPr>
          <w:rFonts w:ascii="Times New Roman" w:hAnsi="Times New Roman"/>
          <w:sz w:val="24"/>
          <w:szCs w:val="24"/>
        </w:rPr>
        <w:t>s child care contractor to take corrective action consistent with</w:t>
      </w:r>
      <w:r w:rsidR="003C2D24" w:rsidRPr="00FA75E9">
        <w:rPr>
          <w:rFonts w:ascii="Times New Roman" w:hAnsi="Times New Roman"/>
          <w:sz w:val="24"/>
          <w:szCs w:val="24"/>
        </w:rPr>
        <w:t xml:space="preserve"> </w:t>
      </w:r>
      <w:del w:id="3721" w:author="Author">
        <w:r w:rsidR="003C2D24" w:rsidRPr="00FA75E9" w:rsidDel="00B51186">
          <w:rPr>
            <w:rFonts w:ascii="Times New Roman" w:hAnsi="Times New Roman"/>
            <w:sz w:val="24"/>
            <w:szCs w:val="24"/>
          </w:rPr>
          <w:delText xml:space="preserve">sections </w:delText>
        </w:r>
      </w:del>
      <w:r w:rsidR="003C2D24" w:rsidRPr="00FA75E9">
        <w:rPr>
          <w:rFonts w:ascii="Times New Roman" w:hAnsi="Times New Roman"/>
          <w:sz w:val="24"/>
          <w:szCs w:val="24"/>
        </w:rPr>
        <w:t>G-501, G-502</w:t>
      </w:r>
      <w:r w:rsidR="00A15FBE" w:rsidRPr="00FA75E9">
        <w:rPr>
          <w:rFonts w:ascii="Times New Roman" w:hAnsi="Times New Roman"/>
          <w:sz w:val="24"/>
          <w:szCs w:val="24"/>
        </w:rPr>
        <w:t xml:space="preserve"> and G-503 </w:t>
      </w:r>
      <w:r w:rsidRPr="00FA75E9">
        <w:rPr>
          <w:rFonts w:ascii="Times New Roman" w:hAnsi="Times New Roman"/>
          <w:sz w:val="24"/>
          <w:szCs w:val="24"/>
        </w:rPr>
        <w:t xml:space="preserve">against a parent when </w:t>
      </w:r>
      <w:r w:rsidR="005D07DF" w:rsidRPr="00FA75E9">
        <w:rPr>
          <w:rFonts w:ascii="Times New Roman" w:hAnsi="Times New Roman"/>
          <w:sz w:val="24"/>
          <w:szCs w:val="24"/>
        </w:rPr>
        <w:t xml:space="preserve">the </w:t>
      </w:r>
      <w:r w:rsidRPr="00FA75E9">
        <w:rPr>
          <w:rFonts w:ascii="Times New Roman" w:hAnsi="Times New Roman"/>
          <w:sz w:val="24"/>
          <w:szCs w:val="24"/>
        </w:rPr>
        <w:t>parent or parent</w:t>
      </w:r>
      <w:r w:rsidR="00610E83" w:rsidRPr="00FA75E9">
        <w:rPr>
          <w:rFonts w:ascii="Times New Roman" w:hAnsi="Times New Roman"/>
          <w:sz w:val="24"/>
          <w:szCs w:val="24"/>
        </w:rPr>
        <w:t>’</w:t>
      </w:r>
      <w:r w:rsidRPr="00FA75E9">
        <w:rPr>
          <w:rFonts w:ascii="Times New Roman" w:hAnsi="Times New Roman"/>
          <w:sz w:val="24"/>
          <w:szCs w:val="24"/>
        </w:rPr>
        <w:t xml:space="preserve">s secondary cardholder gives his or her: </w:t>
      </w:r>
    </w:p>
    <w:p w:rsidR="00963969" w:rsidRPr="00FA75E9" w:rsidRDefault="003C2D24" w:rsidP="009256FF">
      <w:pPr>
        <w:pStyle w:val="paragraph"/>
        <w:numPr>
          <w:ilvl w:val="0"/>
          <w:numId w:val="225"/>
        </w:numPr>
        <w:spacing w:before="0" w:after="0"/>
        <w:jc w:val="left"/>
        <w:rPr>
          <w:rFonts w:ascii="Times New Roman" w:hAnsi="Times New Roman"/>
          <w:sz w:val="24"/>
          <w:szCs w:val="24"/>
        </w:rPr>
      </w:pPr>
      <w:r w:rsidRPr="00FA75E9">
        <w:rPr>
          <w:rFonts w:ascii="Times New Roman" w:hAnsi="Times New Roman"/>
          <w:sz w:val="24"/>
          <w:szCs w:val="24"/>
        </w:rPr>
        <w:t>C</w:t>
      </w:r>
      <w:r w:rsidR="00963969" w:rsidRPr="00FA75E9">
        <w:rPr>
          <w:rFonts w:ascii="Times New Roman" w:hAnsi="Times New Roman"/>
          <w:sz w:val="24"/>
          <w:szCs w:val="24"/>
        </w:rPr>
        <w:t>ard to a provider</w:t>
      </w:r>
    </w:p>
    <w:p w:rsidR="00963969" w:rsidRPr="00FA75E9" w:rsidRDefault="00963969" w:rsidP="009256FF">
      <w:pPr>
        <w:pStyle w:val="paragraph"/>
        <w:numPr>
          <w:ilvl w:val="0"/>
          <w:numId w:val="225"/>
        </w:numPr>
        <w:spacing w:before="0" w:after="0"/>
        <w:jc w:val="left"/>
        <w:rPr>
          <w:rFonts w:ascii="Times New Roman" w:hAnsi="Times New Roman"/>
          <w:sz w:val="24"/>
          <w:szCs w:val="24"/>
        </w:rPr>
      </w:pPr>
      <w:r w:rsidRPr="00FA75E9">
        <w:rPr>
          <w:rFonts w:ascii="Times New Roman" w:hAnsi="Times New Roman"/>
          <w:sz w:val="24"/>
          <w:szCs w:val="24"/>
        </w:rPr>
        <w:t>P</w:t>
      </w:r>
      <w:r w:rsidR="003C2D24" w:rsidRPr="00FA75E9">
        <w:rPr>
          <w:rFonts w:ascii="Times New Roman" w:hAnsi="Times New Roman"/>
          <w:sz w:val="24"/>
          <w:szCs w:val="24"/>
        </w:rPr>
        <w:t>IN to a provider</w:t>
      </w:r>
      <w:r w:rsidRPr="00FA75E9">
        <w:rPr>
          <w:rFonts w:ascii="Times New Roman" w:hAnsi="Times New Roman"/>
          <w:sz w:val="24"/>
          <w:szCs w:val="24"/>
        </w:rPr>
        <w:t xml:space="preserve"> </w:t>
      </w:r>
    </w:p>
    <w:p w:rsidR="00BE1C2D" w:rsidRPr="00FA75E9" w:rsidRDefault="00BE1C2D" w:rsidP="00F62302">
      <w:pPr>
        <w:pStyle w:val="subsection"/>
        <w:spacing w:before="0" w:after="0"/>
        <w:ind w:left="389"/>
        <w:jc w:val="left"/>
        <w:outlineLvl w:val="0"/>
        <w:rPr>
          <w:rFonts w:ascii="Times New Roman" w:hAnsi="Times New Roman"/>
          <w:sz w:val="24"/>
          <w:szCs w:val="24"/>
        </w:rPr>
      </w:pPr>
      <w:bookmarkStart w:id="3722" w:name="_Toc351112787"/>
      <w:r w:rsidRPr="00773A35">
        <w:rPr>
          <w:rFonts w:ascii="Times New Roman" w:hAnsi="Times New Roman"/>
        </w:rPr>
        <w:t xml:space="preserve">Rule Reference: </w:t>
      </w:r>
      <w:hyperlink r:id="rId111" w:history="1">
        <w:r w:rsidRPr="00773A35">
          <w:rPr>
            <w:rStyle w:val="Hyperlink"/>
            <w:rFonts w:ascii="Times New Roman" w:hAnsi="Times New Roman"/>
          </w:rPr>
          <w:t>§809.115(e)</w:t>
        </w:r>
      </w:hyperlink>
    </w:p>
    <w:p w:rsidR="00610E83" w:rsidRPr="00FA75E9" w:rsidRDefault="00610E83" w:rsidP="009C2B8A">
      <w:pPr>
        <w:pStyle w:val="Section3"/>
        <w:spacing w:before="0" w:after="0"/>
      </w:pPr>
    </w:p>
    <w:p w:rsidR="003C2D24" w:rsidRPr="00FA75E9" w:rsidRDefault="003C2D24">
      <w:pPr>
        <w:rPr>
          <w:rFonts w:ascii="CG Times" w:eastAsia="Times New Roman" w:hAnsi="CG Times"/>
          <w:b/>
          <w:sz w:val="24"/>
        </w:rPr>
      </w:pPr>
      <w:r w:rsidRPr="00FA75E9">
        <w:br w:type="page"/>
      </w:r>
    </w:p>
    <w:p w:rsidR="00BE1C2D" w:rsidRPr="00FA75E9" w:rsidRDefault="00BE1C2D" w:rsidP="009C2B8A">
      <w:pPr>
        <w:pStyle w:val="Section3"/>
        <w:spacing w:before="0" w:after="0"/>
      </w:pPr>
    </w:p>
    <w:p w:rsidR="00963969" w:rsidRPr="00FA75E9" w:rsidRDefault="00963969" w:rsidP="00F62302">
      <w:pPr>
        <w:pStyle w:val="Guide2"/>
      </w:pPr>
      <w:bookmarkStart w:id="3723" w:name="_Toc477430500"/>
      <w:r w:rsidRPr="00FA75E9">
        <w:t>G-600:  Recovery of Improper Payments</w:t>
      </w:r>
      <w:bookmarkEnd w:id="3722"/>
      <w:bookmarkEnd w:id="3723"/>
      <w:r w:rsidRPr="00FA75E9">
        <w:t xml:space="preserve"> </w:t>
      </w:r>
    </w:p>
    <w:p w:rsidR="008408C2" w:rsidRPr="00FA75E9" w:rsidRDefault="008408C2" w:rsidP="00FC578B">
      <w:pPr>
        <w:pStyle w:val="subsection"/>
        <w:spacing w:before="0" w:after="0"/>
        <w:ind w:left="0" w:firstLine="0"/>
        <w:jc w:val="left"/>
        <w:rPr>
          <w:rFonts w:ascii="Times New Roman" w:hAnsi="Times New Roman"/>
          <w:sz w:val="24"/>
          <w:szCs w:val="24"/>
        </w:rPr>
      </w:pPr>
    </w:p>
    <w:p w:rsidR="00963969" w:rsidRPr="00FA75E9" w:rsidRDefault="001539E0" w:rsidP="00FC578B">
      <w:pPr>
        <w:pStyle w:val="subsection"/>
        <w:spacing w:before="0" w:after="0"/>
        <w:ind w:left="0" w:firstLine="0"/>
        <w:jc w:val="left"/>
        <w:rPr>
          <w:rFonts w:ascii="Times New Roman" w:hAnsi="Times New Roman"/>
          <w:sz w:val="24"/>
          <w:szCs w:val="24"/>
        </w:rPr>
      </w:pPr>
      <w:ins w:id="3724" w:author="Author">
        <w:r>
          <w:rPr>
            <w:rFonts w:ascii="Times New Roman" w:hAnsi="Times New Roman"/>
            <w:sz w:val="24"/>
            <w:szCs w:val="24"/>
          </w:rPr>
          <w:t xml:space="preserve">Local </w:t>
        </w:r>
      </w:ins>
      <w:r w:rsidR="00FC578B" w:rsidRPr="00FA75E9">
        <w:rPr>
          <w:rFonts w:ascii="Times New Roman" w:hAnsi="Times New Roman"/>
          <w:sz w:val="24"/>
          <w:szCs w:val="24"/>
        </w:rPr>
        <w:t xml:space="preserve">Workforce Development </w:t>
      </w:r>
      <w:r w:rsidR="00963969" w:rsidRPr="00FA75E9">
        <w:rPr>
          <w:rFonts w:ascii="Times New Roman" w:hAnsi="Times New Roman"/>
          <w:sz w:val="24"/>
          <w:szCs w:val="24"/>
        </w:rPr>
        <w:t>Board</w:t>
      </w:r>
      <w:r w:rsidR="00FC578B" w:rsidRPr="00FA75E9">
        <w:rPr>
          <w:rFonts w:ascii="Times New Roman" w:hAnsi="Times New Roman"/>
          <w:sz w:val="24"/>
          <w:szCs w:val="24"/>
        </w:rPr>
        <w:t>s</w:t>
      </w:r>
      <w:r w:rsidR="00963969" w:rsidRPr="00FA75E9">
        <w:rPr>
          <w:rFonts w:ascii="Times New Roman" w:hAnsi="Times New Roman"/>
          <w:sz w:val="24"/>
          <w:szCs w:val="24"/>
        </w:rPr>
        <w:t xml:space="preserve"> </w:t>
      </w:r>
      <w:r w:rsidR="00FC578B" w:rsidRPr="00FA75E9">
        <w:rPr>
          <w:rFonts w:ascii="Times New Roman" w:hAnsi="Times New Roman"/>
          <w:sz w:val="24"/>
          <w:szCs w:val="24"/>
        </w:rPr>
        <w:t xml:space="preserve">(Boards) </w:t>
      </w:r>
      <w:r w:rsidR="00404EE3" w:rsidRPr="00FA75E9">
        <w:rPr>
          <w:rFonts w:ascii="Times New Roman" w:hAnsi="Times New Roman"/>
          <w:sz w:val="24"/>
          <w:szCs w:val="24"/>
        </w:rPr>
        <w:t xml:space="preserve">must </w:t>
      </w:r>
      <w:r w:rsidR="00963969" w:rsidRPr="00FA75E9">
        <w:rPr>
          <w:rFonts w:ascii="Times New Roman" w:hAnsi="Times New Roman"/>
          <w:sz w:val="24"/>
          <w:szCs w:val="24"/>
        </w:rPr>
        <w:t xml:space="preserve">attempt recovery of all improper payments.  The </w:t>
      </w:r>
      <w:r w:rsidR="00FC578B" w:rsidRPr="00FA75E9">
        <w:rPr>
          <w:rFonts w:ascii="Times New Roman" w:hAnsi="Times New Roman"/>
          <w:sz w:val="24"/>
          <w:szCs w:val="24"/>
        </w:rPr>
        <w:t xml:space="preserve">Texas Workforce </w:t>
      </w:r>
      <w:r w:rsidR="00963969" w:rsidRPr="00FA75E9">
        <w:rPr>
          <w:rFonts w:ascii="Times New Roman" w:hAnsi="Times New Roman"/>
          <w:sz w:val="24"/>
          <w:szCs w:val="24"/>
        </w:rPr>
        <w:t xml:space="preserve">Commission </w:t>
      </w:r>
      <w:r w:rsidR="00FC578B" w:rsidRPr="00FA75E9">
        <w:rPr>
          <w:rFonts w:ascii="Times New Roman" w:hAnsi="Times New Roman"/>
          <w:sz w:val="24"/>
          <w:szCs w:val="24"/>
        </w:rPr>
        <w:t xml:space="preserve">(TWC) </w:t>
      </w:r>
      <w:r w:rsidR="00404EE3" w:rsidRPr="00FA75E9">
        <w:rPr>
          <w:rFonts w:ascii="Times New Roman" w:hAnsi="Times New Roman"/>
          <w:sz w:val="24"/>
          <w:szCs w:val="24"/>
        </w:rPr>
        <w:t xml:space="preserve">must </w:t>
      </w:r>
      <w:r w:rsidR="00963969" w:rsidRPr="00FA75E9">
        <w:rPr>
          <w:rFonts w:ascii="Times New Roman" w:hAnsi="Times New Roman"/>
          <w:sz w:val="24"/>
          <w:szCs w:val="24"/>
        </w:rPr>
        <w:t xml:space="preserve">not pay for improper payments. </w:t>
      </w:r>
    </w:p>
    <w:p w:rsidR="00FC578B" w:rsidRPr="00FA75E9" w:rsidRDefault="00FC578B" w:rsidP="009C2B8A">
      <w:pPr>
        <w:pStyle w:val="subsection"/>
        <w:spacing w:before="0" w:after="0"/>
        <w:ind w:left="389"/>
        <w:jc w:val="left"/>
        <w:rPr>
          <w:rFonts w:ascii="Times New Roman" w:hAnsi="Times New Roman"/>
          <w:sz w:val="24"/>
          <w:szCs w:val="24"/>
        </w:rPr>
      </w:pPr>
    </w:p>
    <w:p w:rsidR="00963969" w:rsidRPr="00FA75E9" w:rsidRDefault="00FC578B" w:rsidP="00FC578B">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Board r</w:t>
      </w:r>
      <w:r w:rsidR="00963969" w:rsidRPr="00FA75E9">
        <w:rPr>
          <w:rFonts w:ascii="Times New Roman" w:hAnsi="Times New Roman"/>
          <w:sz w:val="24"/>
          <w:szCs w:val="24"/>
        </w:rPr>
        <w:t xml:space="preserve">ecovery of improper payments </w:t>
      </w:r>
      <w:r w:rsidR="00404EE3" w:rsidRPr="00FA75E9">
        <w:rPr>
          <w:rFonts w:ascii="Times New Roman" w:hAnsi="Times New Roman"/>
          <w:sz w:val="24"/>
          <w:szCs w:val="24"/>
        </w:rPr>
        <w:t xml:space="preserve">must </w:t>
      </w:r>
      <w:r w:rsidR="00963969" w:rsidRPr="00FA75E9">
        <w:rPr>
          <w:rFonts w:ascii="Times New Roman" w:hAnsi="Times New Roman"/>
          <w:sz w:val="24"/>
          <w:szCs w:val="24"/>
        </w:rPr>
        <w:t xml:space="preserve">be managed in accordance with </w:t>
      </w:r>
      <w:r w:rsidRPr="00FA75E9">
        <w:rPr>
          <w:rFonts w:ascii="Times New Roman" w:hAnsi="Times New Roman"/>
          <w:sz w:val="24"/>
          <w:szCs w:val="24"/>
        </w:rPr>
        <w:t xml:space="preserve">TWC </w:t>
      </w:r>
      <w:r w:rsidR="00963969" w:rsidRPr="00FA75E9">
        <w:rPr>
          <w:rFonts w:ascii="Times New Roman" w:hAnsi="Times New Roman"/>
          <w:sz w:val="24"/>
          <w:szCs w:val="24"/>
        </w:rPr>
        <w:t>policies and procedures.</w:t>
      </w:r>
    </w:p>
    <w:p w:rsidR="00BE1C2D" w:rsidRPr="00FA75E9" w:rsidRDefault="00BE1C2D" w:rsidP="00F62302">
      <w:pPr>
        <w:pStyle w:val="subsection"/>
        <w:spacing w:before="0" w:after="0"/>
        <w:ind w:left="389"/>
        <w:jc w:val="left"/>
        <w:outlineLvl w:val="0"/>
        <w:rPr>
          <w:rFonts w:ascii="Times New Roman" w:hAnsi="Times New Roman"/>
          <w:sz w:val="24"/>
          <w:szCs w:val="24"/>
        </w:rPr>
      </w:pPr>
      <w:bookmarkStart w:id="3725" w:name="_Toc351112788"/>
      <w:r w:rsidRPr="00773A35">
        <w:rPr>
          <w:rFonts w:ascii="Times New Roman" w:hAnsi="Times New Roman"/>
        </w:rPr>
        <w:t xml:space="preserve">Rule Reference: </w:t>
      </w:r>
      <w:del w:id="3726" w:author="Author">
        <w:r w:rsidR="002268BB" w:rsidDel="00F37F4B">
          <w:fldChar w:fldCharType="begin"/>
        </w:r>
        <w:r w:rsidR="002268BB" w:rsidDel="00F37F4B">
          <w:delInstrText xml:space="preserve"> HYPERLINK "http://texreg.sos.state.tx.us/public/readtac$ext.TacPage?sl=R&amp;app=9&amp;p_dir=&amp;p_rloc=&amp;p_tloc=&amp;p_ploc=&amp;pg=1&amp;p_tac=&amp;ti=40&amp;pt=20&amp;ch=809&amp;rl=116" </w:delInstrText>
        </w:r>
        <w:r w:rsidR="002268BB" w:rsidDel="00F37F4B">
          <w:fldChar w:fldCharType="separate"/>
        </w:r>
        <w:r w:rsidRPr="00773A35" w:rsidDel="00F37F4B">
          <w:rPr>
            <w:rStyle w:val="Hyperlink"/>
            <w:rFonts w:ascii="Times New Roman" w:hAnsi="Times New Roman"/>
          </w:rPr>
          <w:delText>§809.116</w:delText>
        </w:r>
        <w:r w:rsidR="002268BB" w:rsidDel="00F37F4B">
          <w:rPr>
            <w:rStyle w:val="Hyperlink"/>
            <w:rFonts w:ascii="Times New Roman" w:hAnsi="Times New Roman"/>
          </w:rPr>
          <w:fldChar w:fldCharType="end"/>
        </w:r>
      </w:del>
      <w:ins w:id="3727" w:author="Author">
        <w:r w:rsidR="00F37F4B">
          <w:fldChar w:fldCharType="begin"/>
        </w:r>
        <w:r w:rsidR="00F37F4B">
          <w:instrText xml:space="preserve"> HYPERLINK "http://texreg.sos.state.tx.us/public/readtac$ext.TacPage?sl=R&amp;app=9&amp;p_dir=&amp;p_rloc=&amp;p_tloc=&amp;p_ploc=&amp;pg=1&amp;p_tac=&amp;ti=40&amp;pt=20&amp;ch=809&amp;rl=116" </w:instrText>
        </w:r>
        <w:r w:rsidR="00F37F4B">
          <w:fldChar w:fldCharType="separate"/>
        </w:r>
        <w:r w:rsidR="00F37F4B" w:rsidRPr="00773A35">
          <w:rPr>
            <w:rStyle w:val="Hyperlink"/>
            <w:rFonts w:ascii="Times New Roman" w:hAnsi="Times New Roman"/>
          </w:rPr>
          <w:t>§809.11</w:t>
        </w:r>
        <w:r w:rsidR="00F37F4B">
          <w:rPr>
            <w:rStyle w:val="Hyperlink"/>
            <w:rFonts w:ascii="Times New Roman" w:hAnsi="Times New Roman"/>
          </w:rPr>
          <w:t>7</w:t>
        </w:r>
        <w:r w:rsidR="00F37F4B">
          <w:rPr>
            <w:rStyle w:val="Hyperlink"/>
            <w:rFonts w:ascii="Times New Roman" w:hAnsi="Times New Roman"/>
          </w:rPr>
          <w:fldChar w:fldCharType="end"/>
        </w:r>
        <w:r w:rsidR="00F37F4B">
          <w:rPr>
            <w:rStyle w:val="Hyperlink"/>
            <w:rFonts w:ascii="Times New Roman" w:hAnsi="Times New Roman"/>
          </w:rPr>
          <w:t>(a)-(b)</w:t>
        </w:r>
      </w:ins>
    </w:p>
    <w:p w:rsidR="00963969" w:rsidRPr="00FA75E9" w:rsidRDefault="00963969" w:rsidP="009C2B8A">
      <w:pPr>
        <w:pStyle w:val="Section3"/>
        <w:spacing w:before="0" w:after="0"/>
      </w:pPr>
    </w:p>
    <w:p w:rsidR="00072850" w:rsidRDefault="00F37F4B" w:rsidP="00DF38F2">
      <w:pPr>
        <w:pStyle w:val="Guide2"/>
        <w:rPr>
          <w:ins w:id="3728" w:author="Author"/>
        </w:rPr>
      </w:pPr>
      <w:bookmarkStart w:id="3729" w:name="_Toc477430501"/>
      <w:ins w:id="3730" w:author="Author">
        <w:r>
          <w:t>G-601: R</w:t>
        </w:r>
        <w:r w:rsidR="0022163D">
          <w:t>ecoupments</w:t>
        </w:r>
        <w:r>
          <w:t xml:space="preserve"> </w:t>
        </w:r>
        <w:r w:rsidR="00954E7C">
          <w:t xml:space="preserve">of Improper Payments </w:t>
        </w:r>
        <w:r>
          <w:t>from Providers</w:t>
        </w:r>
        <w:bookmarkEnd w:id="3729"/>
        <w:r>
          <w:t xml:space="preserve"> </w:t>
        </w:r>
      </w:ins>
    </w:p>
    <w:p w:rsidR="00072850" w:rsidRDefault="00072850" w:rsidP="00DF38F2">
      <w:pPr>
        <w:pStyle w:val="Guide2"/>
        <w:rPr>
          <w:ins w:id="3731" w:author="Author"/>
        </w:rPr>
      </w:pPr>
    </w:p>
    <w:p w:rsidR="003C2D24" w:rsidRPr="00DF38F2" w:rsidDel="00F37F4B" w:rsidRDefault="00F37F4B" w:rsidP="00DF38F2">
      <w:pPr>
        <w:pStyle w:val="Guide2"/>
        <w:rPr>
          <w:del w:id="3732" w:author="Author"/>
          <w:b w:val="0"/>
        </w:rPr>
      </w:pPr>
      <w:ins w:id="3733" w:author="Author">
        <w:del w:id="3734" w:author="Author">
          <w:r w:rsidRPr="00D62114" w:rsidDel="00954E7C">
            <w:delText>of Improper Payments</w:delText>
          </w:r>
        </w:del>
      </w:ins>
    </w:p>
    <w:p w:rsidR="00610E83" w:rsidRPr="00DF38F2" w:rsidDel="00954E7C" w:rsidRDefault="00610E83" w:rsidP="00DF38F2">
      <w:pPr>
        <w:pStyle w:val="Guide2"/>
        <w:rPr>
          <w:del w:id="3735" w:author="Author"/>
          <w:b w:val="0"/>
        </w:rPr>
      </w:pPr>
    </w:p>
    <w:p w:rsidR="00963969" w:rsidRPr="00DF38F2" w:rsidDel="00954E7C" w:rsidRDefault="00963969" w:rsidP="00DF38F2">
      <w:pPr>
        <w:pStyle w:val="Guide2"/>
        <w:rPr>
          <w:del w:id="3736" w:author="Author"/>
          <w:b w:val="0"/>
        </w:rPr>
      </w:pPr>
      <w:del w:id="3737" w:author="Author">
        <w:r w:rsidRPr="00D62114" w:rsidDel="00954E7C">
          <w:delText>G-700: Recovery of Improper Paymen</w:delText>
        </w:r>
        <w:r w:rsidRPr="00A2419D" w:rsidDel="00954E7C">
          <w:rPr>
            <w:b w:val="0"/>
          </w:rPr>
          <w:delText>ts to a Provider or Parent</w:delText>
        </w:r>
        <w:bookmarkEnd w:id="3725"/>
      </w:del>
    </w:p>
    <w:p w:rsidR="008408C2" w:rsidRPr="00FE22FF" w:rsidDel="00954E7C" w:rsidRDefault="008408C2" w:rsidP="00DF38F2">
      <w:pPr>
        <w:pStyle w:val="Guide2"/>
        <w:rPr>
          <w:del w:id="3738" w:author="Author"/>
          <w:rFonts w:ascii="Times New Roman" w:hAnsi="Times New Roman"/>
          <w:sz w:val="24"/>
          <w:szCs w:val="24"/>
        </w:rPr>
      </w:pPr>
    </w:p>
    <w:p w:rsidR="00963969" w:rsidRPr="00FE22FF" w:rsidRDefault="00D24457" w:rsidP="00DF38F2">
      <w:pPr>
        <w:pStyle w:val="Guide2"/>
        <w:rPr>
          <w:rFonts w:ascii="Times New Roman" w:hAnsi="Times New Roman"/>
          <w:sz w:val="24"/>
          <w:szCs w:val="24"/>
        </w:rPr>
      </w:pPr>
      <w:bookmarkStart w:id="3739" w:name="_Toc477430502"/>
      <w:del w:id="3740" w:author="Author">
        <w:r w:rsidRPr="00DF38F2" w:rsidDel="001539E0">
          <w:rPr>
            <w:rFonts w:ascii="Times New Roman" w:hAnsi="Times New Roman"/>
            <w:b w:val="0"/>
            <w:sz w:val="24"/>
            <w:szCs w:val="24"/>
          </w:rPr>
          <w:delText>Workforce Development Boards (</w:delText>
        </w:r>
      </w:del>
      <w:r w:rsidRPr="00DF38F2">
        <w:rPr>
          <w:rFonts w:ascii="Times New Roman" w:hAnsi="Times New Roman"/>
          <w:b w:val="0"/>
          <w:sz w:val="24"/>
          <w:szCs w:val="24"/>
        </w:rPr>
        <w:t>Boards</w:t>
      </w:r>
      <w:del w:id="3741" w:author="Author">
        <w:r w:rsidRPr="00DF38F2" w:rsidDel="001539E0">
          <w:rPr>
            <w:rFonts w:ascii="Times New Roman" w:hAnsi="Times New Roman"/>
            <w:b w:val="0"/>
            <w:sz w:val="24"/>
            <w:szCs w:val="24"/>
          </w:rPr>
          <w:delText>)</w:delText>
        </w:r>
      </w:del>
      <w:r w:rsidRPr="00DF38F2">
        <w:rPr>
          <w:rFonts w:ascii="Times New Roman" w:hAnsi="Times New Roman"/>
          <w:b w:val="0"/>
          <w:sz w:val="24"/>
          <w:szCs w:val="24"/>
        </w:rPr>
        <w:t xml:space="preserve"> must ensure that</w:t>
      </w:r>
      <w:r w:rsidR="00963969" w:rsidRPr="00DF38F2">
        <w:rPr>
          <w:rFonts w:ascii="Times New Roman" w:hAnsi="Times New Roman"/>
          <w:b w:val="0"/>
          <w:sz w:val="24"/>
          <w:szCs w:val="24"/>
        </w:rPr>
        <w:t xml:space="preserve"> provider</w:t>
      </w:r>
      <w:r w:rsidRPr="00DF38F2">
        <w:rPr>
          <w:rFonts w:ascii="Times New Roman" w:hAnsi="Times New Roman"/>
          <w:b w:val="0"/>
          <w:sz w:val="24"/>
          <w:szCs w:val="24"/>
        </w:rPr>
        <w:t>s</w:t>
      </w:r>
      <w:r w:rsidR="00963969" w:rsidRPr="00DF38F2">
        <w:rPr>
          <w:rFonts w:ascii="Times New Roman" w:hAnsi="Times New Roman"/>
          <w:b w:val="0"/>
          <w:sz w:val="24"/>
          <w:szCs w:val="24"/>
        </w:rPr>
        <w:t xml:space="preserve"> repay improper payments for child care services received in the following circumstances:</w:t>
      </w:r>
      <w:bookmarkEnd w:id="3739"/>
      <w:r w:rsidR="00963969" w:rsidRPr="00DF38F2">
        <w:rPr>
          <w:rFonts w:ascii="Times New Roman" w:hAnsi="Times New Roman"/>
          <w:b w:val="0"/>
          <w:sz w:val="24"/>
          <w:szCs w:val="24"/>
        </w:rPr>
        <w:t xml:space="preserve"> </w:t>
      </w:r>
    </w:p>
    <w:p w:rsidR="00963969" w:rsidRPr="00FA75E9" w:rsidRDefault="003C2D24" w:rsidP="009256FF">
      <w:pPr>
        <w:pStyle w:val="paragraph"/>
        <w:numPr>
          <w:ilvl w:val="0"/>
          <w:numId w:val="226"/>
        </w:numPr>
        <w:spacing w:before="0" w:after="0"/>
        <w:jc w:val="left"/>
        <w:rPr>
          <w:rFonts w:ascii="Times New Roman" w:hAnsi="Times New Roman"/>
          <w:sz w:val="24"/>
          <w:szCs w:val="24"/>
        </w:rPr>
      </w:pPr>
      <w:r w:rsidRPr="00FA75E9">
        <w:rPr>
          <w:rFonts w:ascii="Times New Roman" w:hAnsi="Times New Roman"/>
          <w:sz w:val="24"/>
          <w:szCs w:val="24"/>
        </w:rPr>
        <w:t>Instances involving fraud</w:t>
      </w:r>
      <w:r w:rsidR="00963969" w:rsidRPr="00FA75E9">
        <w:rPr>
          <w:rFonts w:ascii="Times New Roman" w:hAnsi="Times New Roman"/>
          <w:sz w:val="24"/>
          <w:szCs w:val="24"/>
        </w:rPr>
        <w:t xml:space="preserve"> </w:t>
      </w:r>
    </w:p>
    <w:p w:rsidR="00963969" w:rsidRPr="00FA75E9" w:rsidRDefault="00963969" w:rsidP="009256FF">
      <w:pPr>
        <w:pStyle w:val="paragraph"/>
        <w:numPr>
          <w:ilvl w:val="0"/>
          <w:numId w:val="226"/>
        </w:numPr>
        <w:spacing w:before="0" w:after="0"/>
        <w:jc w:val="left"/>
        <w:rPr>
          <w:rFonts w:ascii="Times New Roman" w:hAnsi="Times New Roman"/>
          <w:sz w:val="24"/>
          <w:szCs w:val="24"/>
        </w:rPr>
      </w:pPr>
      <w:r w:rsidRPr="00FA75E9">
        <w:rPr>
          <w:rFonts w:ascii="Times New Roman" w:hAnsi="Times New Roman"/>
          <w:sz w:val="24"/>
          <w:szCs w:val="24"/>
        </w:rPr>
        <w:t>Instances in which the provider did not meet the provider eligibility requirement</w:t>
      </w:r>
      <w:r w:rsidR="003C2D24" w:rsidRPr="00FA75E9">
        <w:rPr>
          <w:rFonts w:ascii="Times New Roman" w:hAnsi="Times New Roman"/>
          <w:sz w:val="24"/>
          <w:szCs w:val="24"/>
        </w:rPr>
        <w:t>s</w:t>
      </w:r>
      <w:r w:rsidRPr="00FA75E9">
        <w:rPr>
          <w:rFonts w:ascii="Times New Roman" w:hAnsi="Times New Roman"/>
          <w:sz w:val="24"/>
          <w:szCs w:val="24"/>
        </w:rPr>
        <w:t xml:space="preserve"> </w:t>
      </w:r>
    </w:p>
    <w:p w:rsidR="00963969" w:rsidRPr="00FA75E9" w:rsidRDefault="00963969" w:rsidP="009256FF">
      <w:pPr>
        <w:pStyle w:val="paragraph"/>
        <w:numPr>
          <w:ilvl w:val="0"/>
          <w:numId w:val="226"/>
        </w:numPr>
        <w:spacing w:before="0" w:after="0"/>
        <w:jc w:val="left"/>
        <w:rPr>
          <w:rFonts w:ascii="Times New Roman" w:hAnsi="Times New Roman"/>
          <w:sz w:val="24"/>
          <w:szCs w:val="24"/>
        </w:rPr>
      </w:pPr>
      <w:r w:rsidRPr="00FA75E9">
        <w:rPr>
          <w:rFonts w:ascii="Times New Roman" w:hAnsi="Times New Roman"/>
          <w:sz w:val="24"/>
          <w:szCs w:val="24"/>
        </w:rPr>
        <w:t>Instances in which the provider was paid for the child ca</w:t>
      </w:r>
      <w:r w:rsidR="003C2D24" w:rsidRPr="00FA75E9">
        <w:rPr>
          <w:rFonts w:ascii="Times New Roman" w:hAnsi="Times New Roman"/>
          <w:sz w:val="24"/>
          <w:szCs w:val="24"/>
        </w:rPr>
        <w:t>re services from another source</w:t>
      </w:r>
      <w:r w:rsidRPr="00FA75E9">
        <w:rPr>
          <w:rFonts w:ascii="Times New Roman" w:hAnsi="Times New Roman"/>
          <w:sz w:val="24"/>
          <w:szCs w:val="24"/>
        </w:rPr>
        <w:t xml:space="preserve"> </w:t>
      </w:r>
    </w:p>
    <w:p w:rsidR="00963969" w:rsidRPr="00FA75E9" w:rsidRDefault="00963969" w:rsidP="009256FF">
      <w:pPr>
        <w:pStyle w:val="paragraph"/>
        <w:numPr>
          <w:ilvl w:val="0"/>
          <w:numId w:val="226"/>
        </w:numPr>
        <w:spacing w:before="0" w:after="0"/>
        <w:jc w:val="left"/>
        <w:rPr>
          <w:rFonts w:ascii="Times New Roman" w:hAnsi="Times New Roman"/>
          <w:sz w:val="24"/>
          <w:szCs w:val="24"/>
        </w:rPr>
      </w:pPr>
      <w:r w:rsidRPr="00FA75E9">
        <w:rPr>
          <w:rFonts w:ascii="Times New Roman" w:hAnsi="Times New Roman"/>
          <w:sz w:val="24"/>
          <w:szCs w:val="24"/>
        </w:rPr>
        <w:t xml:space="preserve">Instances in which the provider did not </w:t>
      </w:r>
      <w:r w:rsidR="003C2D24" w:rsidRPr="00FA75E9">
        <w:rPr>
          <w:rFonts w:ascii="Times New Roman" w:hAnsi="Times New Roman"/>
          <w:sz w:val="24"/>
          <w:szCs w:val="24"/>
        </w:rPr>
        <w:t>deliver the child care services</w:t>
      </w:r>
      <w:r w:rsidRPr="00FA75E9">
        <w:rPr>
          <w:rFonts w:ascii="Times New Roman" w:hAnsi="Times New Roman"/>
          <w:sz w:val="24"/>
          <w:szCs w:val="24"/>
        </w:rPr>
        <w:t xml:space="preserve"> </w:t>
      </w:r>
    </w:p>
    <w:p w:rsidR="00963969" w:rsidRPr="00FA75E9" w:rsidRDefault="00963969" w:rsidP="009256FF">
      <w:pPr>
        <w:pStyle w:val="paragraph"/>
        <w:numPr>
          <w:ilvl w:val="0"/>
          <w:numId w:val="226"/>
        </w:numPr>
        <w:spacing w:before="0" w:after="0"/>
        <w:jc w:val="left"/>
        <w:rPr>
          <w:rFonts w:ascii="Times New Roman" w:hAnsi="Times New Roman"/>
          <w:sz w:val="24"/>
          <w:szCs w:val="24"/>
        </w:rPr>
      </w:pPr>
      <w:r w:rsidRPr="00FA75E9">
        <w:rPr>
          <w:rFonts w:ascii="Times New Roman" w:hAnsi="Times New Roman"/>
          <w:sz w:val="24"/>
          <w:szCs w:val="24"/>
        </w:rPr>
        <w:t>Instances in which referred children have been moved from one facility to another without authorization from the child care contractor</w:t>
      </w:r>
    </w:p>
    <w:p w:rsidR="00963969" w:rsidRPr="00FA75E9" w:rsidRDefault="00963969" w:rsidP="009256FF">
      <w:pPr>
        <w:pStyle w:val="paragraph"/>
        <w:numPr>
          <w:ilvl w:val="0"/>
          <w:numId w:val="226"/>
        </w:numPr>
        <w:spacing w:before="0" w:after="0"/>
        <w:jc w:val="left"/>
        <w:rPr>
          <w:rFonts w:ascii="Times New Roman" w:hAnsi="Times New Roman"/>
          <w:sz w:val="24"/>
          <w:szCs w:val="24"/>
        </w:rPr>
      </w:pPr>
      <w:r w:rsidRPr="00FA75E9">
        <w:rPr>
          <w:rFonts w:ascii="Times New Roman" w:hAnsi="Times New Roman"/>
          <w:sz w:val="24"/>
          <w:szCs w:val="24"/>
        </w:rPr>
        <w:t xml:space="preserve">Other instances </w:t>
      </w:r>
      <w:r w:rsidR="00DE2F07">
        <w:rPr>
          <w:rFonts w:ascii="Times New Roman" w:hAnsi="Times New Roman"/>
          <w:sz w:val="24"/>
          <w:szCs w:val="24"/>
        </w:rPr>
        <w:t>in which</w:t>
      </w:r>
      <w:r w:rsidR="00DE2F07" w:rsidRPr="00FA75E9">
        <w:rPr>
          <w:rFonts w:ascii="Times New Roman" w:hAnsi="Times New Roman"/>
          <w:sz w:val="24"/>
          <w:szCs w:val="24"/>
        </w:rPr>
        <w:t xml:space="preserve"> </w:t>
      </w:r>
      <w:r w:rsidRPr="00FA75E9">
        <w:rPr>
          <w:rFonts w:ascii="Times New Roman" w:hAnsi="Times New Roman"/>
          <w:sz w:val="24"/>
          <w:szCs w:val="24"/>
        </w:rPr>
        <w:t xml:space="preserve">repayment </w:t>
      </w:r>
      <w:r w:rsidR="003C2D24" w:rsidRPr="00FA75E9">
        <w:rPr>
          <w:rFonts w:ascii="Times New Roman" w:hAnsi="Times New Roman"/>
          <w:sz w:val="24"/>
          <w:szCs w:val="24"/>
        </w:rPr>
        <w:t>is deemed an appropriate action</w:t>
      </w:r>
    </w:p>
    <w:p w:rsidR="00F37F4B" w:rsidRPr="00FA75E9" w:rsidRDefault="00F37F4B" w:rsidP="00F37F4B">
      <w:pPr>
        <w:pStyle w:val="subsection"/>
        <w:numPr>
          <w:ilvl w:val="0"/>
          <w:numId w:val="226"/>
        </w:numPr>
        <w:spacing w:before="0" w:after="0"/>
        <w:jc w:val="left"/>
        <w:rPr>
          <w:ins w:id="3742" w:author="Author"/>
          <w:rFonts w:ascii="Times New Roman" w:hAnsi="Times New Roman"/>
          <w:sz w:val="24"/>
          <w:szCs w:val="24"/>
        </w:rPr>
      </w:pPr>
      <w:ins w:id="3743" w:author="Author">
        <w:r w:rsidRPr="00773A35">
          <w:rPr>
            <w:rFonts w:ascii="Times New Roman" w:hAnsi="Times New Roman"/>
          </w:rPr>
          <w:t xml:space="preserve">Rule Reference: </w:t>
        </w:r>
        <w:r>
          <w:fldChar w:fldCharType="begin"/>
        </w:r>
        <w:r>
          <w:instrText xml:space="preserve"> HYPERLINK "http://texreg.sos.state.tx.us/public/readtac$ext.TacPage?sl=R&amp;app=9&amp;p_dir=&amp;p_rloc=&amp;p_tloc=&amp;p_ploc=&amp;pg=1&amp;p_tac=&amp;ti=40&amp;pt=20&amp;ch=809&amp;rl=116" </w:instrText>
        </w:r>
        <w:r>
          <w:fldChar w:fldCharType="separate"/>
        </w:r>
        <w:r w:rsidRPr="00773A35">
          <w:rPr>
            <w:rStyle w:val="Hyperlink"/>
            <w:rFonts w:ascii="Times New Roman" w:hAnsi="Times New Roman"/>
          </w:rPr>
          <w:t>§809.11</w:t>
        </w:r>
        <w:r>
          <w:rPr>
            <w:rStyle w:val="Hyperlink"/>
            <w:rFonts w:ascii="Times New Roman" w:hAnsi="Times New Roman"/>
          </w:rPr>
          <w:t>7</w:t>
        </w:r>
        <w:r>
          <w:rPr>
            <w:rStyle w:val="Hyperlink"/>
            <w:rFonts w:ascii="Times New Roman" w:hAnsi="Times New Roman"/>
          </w:rPr>
          <w:fldChar w:fldCharType="end"/>
        </w:r>
        <w:r>
          <w:rPr>
            <w:rStyle w:val="Hyperlink"/>
            <w:rFonts w:ascii="Times New Roman" w:hAnsi="Times New Roman"/>
          </w:rPr>
          <w:t>(</w:t>
        </w:r>
        <w:r w:rsidR="005C44CA">
          <w:rPr>
            <w:rStyle w:val="Hyperlink"/>
            <w:rFonts w:ascii="Times New Roman" w:hAnsi="Times New Roman"/>
          </w:rPr>
          <w:t>c</w:t>
        </w:r>
        <w:r>
          <w:rPr>
            <w:rStyle w:val="Hyperlink"/>
            <w:rFonts w:ascii="Times New Roman" w:hAnsi="Times New Roman"/>
          </w:rPr>
          <w:t>)</w:t>
        </w:r>
      </w:ins>
    </w:p>
    <w:p w:rsidR="00AA4C36" w:rsidRDefault="00AA4C36" w:rsidP="009C2B8A">
      <w:pPr>
        <w:pStyle w:val="subsection"/>
        <w:spacing w:before="0" w:after="0"/>
        <w:ind w:left="389"/>
        <w:jc w:val="left"/>
        <w:rPr>
          <w:ins w:id="3744" w:author="Author"/>
          <w:rFonts w:ascii="Times New Roman" w:hAnsi="Times New Roman"/>
          <w:sz w:val="24"/>
          <w:szCs w:val="24"/>
        </w:rPr>
      </w:pPr>
    </w:p>
    <w:p w:rsidR="00F37F4B" w:rsidRPr="00FA75E9" w:rsidRDefault="00F37F4B" w:rsidP="00F62302">
      <w:pPr>
        <w:pStyle w:val="Guide3"/>
        <w:outlineLvl w:val="0"/>
      </w:pPr>
      <w:bookmarkStart w:id="3745" w:name="_Toc477430503"/>
      <w:ins w:id="3746" w:author="Author">
        <w:r>
          <w:t xml:space="preserve">G-602: </w:t>
        </w:r>
        <w:r w:rsidR="0022163D">
          <w:t>Recoupments</w:t>
        </w:r>
        <w:r>
          <w:t xml:space="preserve"> </w:t>
        </w:r>
        <w:r w:rsidR="00954E7C">
          <w:t xml:space="preserve">of Improper Payments </w:t>
        </w:r>
        <w:r>
          <w:t xml:space="preserve">from Parents </w:t>
        </w:r>
        <w:del w:id="3747" w:author="Author">
          <w:r w:rsidDel="00954E7C">
            <w:delText>of Improper Payments</w:delText>
          </w:r>
        </w:del>
      </w:ins>
      <w:bookmarkEnd w:id="3745"/>
    </w:p>
    <w:p w:rsidR="00963969" w:rsidRPr="00FA75E9" w:rsidRDefault="00D24457" w:rsidP="00A15FBE">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Boards must ensure that </w:t>
      </w:r>
      <w:r w:rsidR="00963969" w:rsidRPr="00FA75E9">
        <w:rPr>
          <w:rFonts w:ascii="Times New Roman" w:hAnsi="Times New Roman"/>
          <w:sz w:val="24"/>
          <w:szCs w:val="24"/>
        </w:rPr>
        <w:t>parent</w:t>
      </w:r>
      <w:r w:rsidRPr="00FA75E9">
        <w:rPr>
          <w:rFonts w:ascii="Times New Roman" w:hAnsi="Times New Roman"/>
          <w:sz w:val="24"/>
          <w:szCs w:val="24"/>
        </w:rPr>
        <w:t>s</w:t>
      </w:r>
      <w:r w:rsidR="00963969" w:rsidRPr="00FA75E9">
        <w:rPr>
          <w:rFonts w:ascii="Times New Roman" w:hAnsi="Times New Roman"/>
          <w:sz w:val="24"/>
          <w:szCs w:val="24"/>
        </w:rPr>
        <w:t xml:space="preserve"> repay improper payments for child care </w:t>
      </w:r>
      <w:ins w:id="3748" w:author="Author">
        <w:r w:rsidR="0022163D">
          <w:rPr>
            <w:rFonts w:ascii="Times New Roman" w:hAnsi="Times New Roman"/>
            <w:sz w:val="24"/>
            <w:szCs w:val="24"/>
          </w:rPr>
          <w:t xml:space="preserve">only </w:t>
        </w:r>
      </w:ins>
      <w:r w:rsidR="00963969" w:rsidRPr="00FA75E9">
        <w:rPr>
          <w:rFonts w:ascii="Times New Roman" w:hAnsi="Times New Roman"/>
          <w:sz w:val="24"/>
          <w:szCs w:val="24"/>
        </w:rPr>
        <w:t xml:space="preserve">in the following circumstances: </w:t>
      </w:r>
    </w:p>
    <w:p w:rsidR="00963969" w:rsidRPr="00FA75E9" w:rsidRDefault="00963969" w:rsidP="009256FF">
      <w:pPr>
        <w:pStyle w:val="paragraph"/>
        <w:numPr>
          <w:ilvl w:val="0"/>
          <w:numId w:val="227"/>
        </w:numPr>
        <w:spacing w:before="0" w:after="0"/>
        <w:jc w:val="left"/>
        <w:rPr>
          <w:rFonts w:ascii="Times New Roman" w:hAnsi="Times New Roman"/>
          <w:sz w:val="24"/>
          <w:szCs w:val="24"/>
        </w:rPr>
      </w:pPr>
      <w:r w:rsidRPr="00FA75E9">
        <w:rPr>
          <w:rFonts w:ascii="Times New Roman" w:hAnsi="Times New Roman"/>
          <w:sz w:val="24"/>
          <w:szCs w:val="24"/>
        </w:rPr>
        <w:t xml:space="preserve">Instances involving fraud as defined in this </w:t>
      </w:r>
      <w:r w:rsidR="008A220A" w:rsidRPr="00FA75E9">
        <w:rPr>
          <w:rFonts w:ascii="Times New Roman" w:hAnsi="Times New Roman"/>
          <w:sz w:val="24"/>
          <w:szCs w:val="24"/>
        </w:rPr>
        <w:t>guide</w:t>
      </w:r>
      <w:r w:rsidRPr="00FA75E9">
        <w:rPr>
          <w:rFonts w:ascii="Times New Roman" w:hAnsi="Times New Roman"/>
          <w:sz w:val="24"/>
          <w:szCs w:val="24"/>
        </w:rPr>
        <w:t xml:space="preserve"> </w:t>
      </w:r>
    </w:p>
    <w:p w:rsidR="00963969" w:rsidRPr="00B71271" w:rsidRDefault="00963969" w:rsidP="009256FF">
      <w:pPr>
        <w:pStyle w:val="paragraph"/>
        <w:numPr>
          <w:ilvl w:val="0"/>
          <w:numId w:val="227"/>
        </w:numPr>
        <w:spacing w:before="0" w:after="0"/>
        <w:jc w:val="left"/>
        <w:rPr>
          <w:ins w:id="3749" w:author="Author"/>
          <w:rFonts w:asciiTheme="minorHAnsi" w:hAnsiTheme="minorHAnsi" w:cstheme="minorHAnsi"/>
          <w:sz w:val="24"/>
          <w:szCs w:val="24"/>
        </w:rPr>
      </w:pPr>
      <w:r w:rsidRPr="00FA75E9">
        <w:rPr>
          <w:rFonts w:ascii="Times New Roman" w:hAnsi="Times New Roman"/>
          <w:sz w:val="24"/>
          <w:szCs w:val="24"/>
        </w:rPr>
        <w:t xml:space="preserve">Instances in which the parent has received child care services while awaiting an appeal and </w:t>
      </w:r>
      <w:r w:rsidRPr="00B71271">
        <w:rPr>
          <w:rFonts w:asciiTheme="minorHAnsi" w:hAnsiTheme="minorHAnsi" w:cstheme="minorHAnsi"/>
          <w:sz w:val="24"/>
          <w:szCs w:val="24"/>
        </w:rPr>
        <w:t xml:space="preserve">the determination is affirmed by the hearing officer </w:t>
      </w:r>
    </w:p>
    <w:p w:rsidR="0022163D" w:rsidRPr="00B71271" w:rsidRDefault="0022163D" w:rsidP="009256FF">
      <w:pPr>
        <w:pStyle w:val="paragraph"/>
        <w:numPr>
          <w:ilvl w:val="0"/>
          <w:numId w:val="227"/>
        </w:numPr>
        <w:spacing w:before="0" w:after="0"/>
        <w:jc w:val="left"/>
        <w:rPr>
          <w:rFonts w:asciiTheme="minorHAnsi" w:hAnsiTheme="minorHAnsi" w:cstheme="minorHAnsi"/>
          <w:sz w:val="24"/>
          <w:szCs w:val="24"/>
        </w:rPr>
      </w:pPr>
      <w:ins w:id="3750" w:author="Author">
        <w:r w:rsidRPr="00B71271">
          <w:rPr>
            <w:rFonts w:asciiTheme="minorHAnsi" w:hAnsiTheme="minorHAnsi" w:cstheme="minorHAnsi"/>
            <w:sz w:val="24"/>
            <w:szCs w:val="24"/>
          </w:rPr>
          <w:t>Instances in which the parent fails to pay the parent share of cost and the Board</w:t>
        </w:r>
        <w:r w:rsidR="00954E7C">
          <w:rPr>
            <w:rFonts w:asciiTheme="minorHAnsi" w:hAnsiTheme="minorHAnsi" w:cstheme="minorHAnsi"/>
            <w:sz w:val="24"/>
            <w:szCs w:val="24"/>
          </w:rPr>
          <w:t>’</w:t>
        </w:r>
        <w:del w:id="3751" w:author="Author">
          <w:r w:rsidRPr="00B71271" w:rsidDel="00954E7C">
            <w:rPr>
              <w:rFonts w:asciiTheme="minorHAnsi" w:hAnsiTheme="minorHAnsi" w:cstheme="minorHAnsi"/>
              <w:sz w:val="24"/>
              <w:szCs w:val="24"/>
            </w:rPr>
            <w:delText>'</w:delText>
          </w:r>
        </w:del>
        <w:r w:rsidRPr="00B71271">
          <w:rPr>
            <w:rFonts w:asciiTheme="minorHAnsi" w:hAnsiTheme="minorHAnsi" w:cstheme="minorHAnsi"/>
            <w:sz w:val="24"/>
            <w:szCs w:val="24"/>
          </w:rPr>
          <w:t xml:space="preserve">s policy is </w:t>
        </w:r>
        <w:r w:rsidR="00DC6CEA">
          <w:rPr>
            <w:rFonts w:asciiTheme="minorHAnsi" w:hAnsiTheme="minorHAnsi" w:cstheme="minorHAnsi"/>
            <w:sz w:val="24"/>
            <w:szCs w:val="24"/>
          </w:rPr>
          <w:t xml:space="preserve">for the Board </w:t>
        </w:r>
        <w:r w:rsidRPr="00B71271">
          <w:rPr>
            <w:rFonts w:asciiTheme="minorHAnsi" w:hAnsiTheme="minorHAnsi" w:cstheme="minorHAnsi"/>
            <w:sz w:val="24"/>
            <w:szCs w:val="24"/>
          </w:rPr>
          <w:t>to pay the provider for the parent</w:t>
        </w:r>
        <w:del w:id="3752" w:author="Author">
          <w:r w:rsidRPr="00B71271" w:rsidDel="00954E7C">
            <w:rPr>
              <w:rFonts w:asciiTheme="minorHAnsi" w:hAnsiTheme="minorHAnsi" w:cstheme="minorHAnsi"/>
              <w:sz w:val="24"/>
              <w:szCs w:val="24"/>
            </w:rPr>
            <w:delText>'</w:delText>
          </w:r>
        </w:del>
        <w:r w:rsidR="00954E7C">
          <w:rPr>
            <w:rFonts w:asciiTheme="minorHAnsi" w:hAnsiTheme="minorHAnsi" w:cstheme="minorHAnsi"/>
            <w:sz w:val="24"/>
            <w:szCs w:val="24"/>
          </w:rPr>
          <w:t>’</w:t>
        </w:r>
        <w:r w:rsidRPr="00B71271">
          <w:rPr>
            <w:rFonts w:asciiTheme="minorHAnsi" w:hAnsiTheme="minorHAnsi" w:cstheme="minorHAnsi"/>
            <w:sz w:val="24"/>
            <w:szCs w:val="24"/>
          </w:rPr>
          <w:t>s failure to pay the parent share of cost</w:t>
        </w:r>
        <w:del w:id="3753" w:author="Author">
          <w:r w:rsidRPr="00B71271" w:rsidDel="00954E7C">
            <w:rPr>
              <w:rFonts w:asciiTheme="minorHAnsi" w:hAnsiTheme="minorHAnsi" w:cstheme="minorHAnsi"/>
              <w:sz w:val="24"/>
              <w:szCs w:val="24"/>
            </w:rPr>
            <w:delText>.</w:delText>
          </w:r>
        </w:del>
      </w:ins>
    </w:p>
    <w:p w:rsidR="00963969" w:rsidRPr="00FA75E9" w:rsidDel="0022163D" w:rsidRDefault="00963969" w:rsidP="00F62302">
      <w:pPr>
        <w:pStyle w:val="paragraph"/>
        <w:numPr>
          <w:ilvl w:val="0"/>
          <w:numId w:val="227"/>
        </w:numPr>
        <w:spacing w:before="0" w:after="0"/>
        <w:jc w:val="left"/>
        <w:outlineLvl w:val="0"/>
        <w:rPr>
          <w:del w:id="3754" w:author="Author"/>
          <w:rFonts w:ascii="Times New Roman" w:hAnsi="Times New Roman"/>
          <w:sz w:val="24"/>
          <w:szCs w:val="24"/>
        </w:rPr>
      </w:pPr>
      <w:del w:id="3755" w:author="Author">
        <w:r w:rsidRPr="00FA75E9" w:rsidDel="0022163D">
          <w:rPr>
            <w:rFonts w:ascii="Times New Roman" w:hAnsi="Times New Roman"/>
            <w:sz w:val="24"/>
            <w:szCs w:val="24"/>
          </w:rPr>
          <w:delText>Other instances in which repayment is deemed an appropriate corrective action</w:delText>
        </w:r>
      </w:del>
    </w:p>
    <w:p w:rsidR="00BE1C2D" w:rsidRPr="00FA75E9" w:rsidRDefault="00BE1C2D" w:rsidP="00F62302">
      <w:pPr>
        <w:pStyle w:val="subsection"/>
        <w:spacing w:before="0" w:after="0"/>
        <w:ind w:left="389"/>
        <w:jc w:val="left"/>
        <w:outlineLvl w:val="0"/>
        <w:rPr>
          <w:rFonts w:ascii="Times New Roman" w:hAnsi="Times New Roman"/>
          <w:sz w:val="24"/>
          <w:szCs w:val="24"/>
        </w:rPr>
      </w:pPr>
      <w:r w:rsidRPr="00773A35">
        <w:rPr>
          <w:rFonts w:ascii="Times New Roman" w:hAnsi="Times New Roman"/>
        </w:rPr>
        <w:t xml:space="preserve">Rule Reference: </w:t>
      </w:r>
      <w:hyperlink r:id="rId112" w:history="1">
        <w:r w:rsidRPr="00773A35">
          <w:rPr>
            <w:rStyle w:val="Hyperlink"/>
            <w:rFonts w:ascii="Times New Roman" w:hAnsi="Times New Roman"/>
          </w:rPr>
          <w:t>§809.1</w:t>
        </w:r>
        <w:r w:rsidRPr="00FA75E9">
          <w:rPr>
            <w:rStyle w:val="Hyperlink"/>
          </w:rPr>
          <w:t>17</w:t>
        </w:r>
      </w:hyperlink>
      <w:ins w:id="3756" w:author="Author">
        <w:r w:rsidR="005C44CA">
          <w:rPr>
            <w:rStyle w:val="Hyperlink"/>
          </w:rPr>
          <w:t>(d)</w:t>
        </w:r>
      </w:ins>
    </w:p>
    <w:p w:rsidR="00A7139A" w:rsidRPr="00FA75E9" w:rsidRDefault="00A7139A">
      <w:pPr>
        <w:rPr>
          <w:rFonts w:ascii="Times New Roman" w:hAnsi="Times New Roman"/>
          <w:sz w:val="18"/>
        </w:rPr>
      </w:pPr>
    </w:p>
    <w:p w:rsidR="0022163D" w:rsidRDefault="003E120A" w:rsidP="00237D11">
      <w:pPr>
        <w:ind w:left="605" w:hanging="605"/>
        <w:rPr>
          <w:ins w:id="3757" w:author="Author"/>
          <w:rFonts w:ascii="Times New Roman" w:hAnsi="Times New Roman"/>
          <w:sz w:val="24"/>
          <w:szCs w:val="24"/>
        </w:rPr>
      </w:pPr>
      <w:r w:rsidRPr="00FA75E9">
        <w:rPr>
          <w:rFonts w:ascii="Times New Roman" w:hAnsi="Times New Roman"/>
          <w:sz w:val="24"/>
          <w:szCs w:val="24"/>
        </w:rPr>
        <w:t xml:space="preserve">Note: The Board must ensure that the parent is not </w:t>
      </w:r>
      <w:r w:rsidR="00474CB8" w:rsidRPr="00FA75E9">
        <w:rPr>
          <w:rFonts w:ascii="Times New Roman" w:hAnsi="Times New Roman"/>
          <w:sz w:val="24"/>
          <w:szCs w:val="24"/>
        </w:rPr>
        <w:t xml:space="preserve">held </w:t>
      </w:r>
      <w:r w:rsidRPr="00FA75E9">
        <w:rPr>
          <w:rFonts w:ascii="Times New Roman" w:hAnsi="Times New Roman"/>
          <w:sz w:val="24"/>
          <w:szCs w:val="24"/>
        </w:rPr>
        <w:t xml:space="preserve">responsible for repayment </w:t>
      </w:r>
      <w:r w:rsidR="00351193" w:rsidRPr="00FA75E9">
        <w:rPr>
          <w:rFonts w:ascii="Times New Roman" w:hAnsi="Times New Roman"/>
          <w:sz w:val="24"/>
          <w:szCs w:val="24"/>
        </w:rPr>
        <w:t>when</w:t>
      </w:r>
      <w:r w:rsidRPr="00FA75E9">
        <w:rPr>
          <w:rFonts w:ascii="Times New Roman" w:hAnsi="Times New Roman"/>
          <w:sz w:val="24"/>
          <w:szCs w:val="24"/>
        </w:rPr>
        <w:t xml:space="preserve"> Board or Board contractor error may have resulted in </w:t>
      </w:r>
      <w:r w:rsidR="00474CB8" w:rsidRPr="00FA75E9">
        <w:rPr>
          <w:rFonts w:ascii="Times New Roman" w:hAnsi="Times New Roman"/>
          <w:sz w:val="24"/>
          <w:szCs w:val="24"/>
        </w:rPr>
        <w:t xml:space="preserve">the </w:t>
      </w:r>
      <w:r w:rsidRPr="00FA75E9">
        <w:rPr>
          <w:rFonts w:ascii="Times New Roman" w:hAnsi="Times New Roman"/>
          <w:sz w:val="24"/>
          <w:szCs w:val="24"/>
        </w:rPr>
        <w:t>i</w:t>
      </w:r>
      <w:r w:rsidR="00A7139A" w:rsidRPr="00FA75E9">
        <w:rPr>
          <w:rFonts w:ascii="Times New Roman" w:hAnsi="Times New Roman"/>
          <w:sz w:val="24"/>
          <w:szCs w:val="24"/>
        </w:rPr>
        <w:t xml:space="preserve">mproper payment.  </w:t>
      </w:r>
    </w:p>
    <w:p w:rsidR="0022163D" w:rsidRDefault="0022163D" w:rsidP="00237D11">
      <w:pPr>
        <w:ind w:left="605" w:hanging="605"/>
        <w:rPr>
          <w:ins w:id="3758" w:author="Author"/>
          <w:rFonts w:ascii="Times New Roman" w:hAnsi="Times New Roman"/>
          <w:sz w:val="24"/>
          <w:szCs w:val="24"/>
        </w:rPr>
      </w:pPr>
    </w:p>
    <w:p w:rsidR="0022163D" w:rsidRDefault="0022163D" w:rsidP="00F62302">
      <w:pPr>
        <w:pStyle w:val="Guide3"/>
        <w:outlineLvl w:val="0"/>
        <w:rPr>
          <w:ins w:id="3759" w:author="Author"/>
        </w:rPr>
      </w:pPr>
      <w:bookmarkStart w:id="3760" w:name="_Toc477430504"/>
      <w:ins w:id="3761" w:author="Author">
        <w:r>
          <w:lastRenderedPageBreak/>
          <w:t>G-603: Prohibition on Future Eligibility for Parents Owing Recoupments</w:t>
        </w:r>
        <w:bookmarkEnd w:id="3760"/>
      </w:ins>
    </w:p>
    <w:p w:rsidR="0022163D" w:rsidRDefault="00AC21EF" w:rsidP="0022163D">
      <w:pPr>
        <w:rPr>
          <w:ins w:id="3762" w:author="Author"/>
          <w:rFonts w:asciiTheme="minorHAnsi" w:hAnsiTheme="minorHAnsi" w:cstheme="minorHAnsi"/>
          <w:sz w:val="24"/>
          <w:szCs w:val="24"/>
        </w:rPr>
      </w:pPr>
      <w:ins w:id="3763" w:author="Author">
        <w:r>
          <w:rPr>
            <w:rFonts w:asciiTheme="minorHAnsi" w:hAnsiTheme="minorHAnsi" w:cstheme="minorHAnsi"/>
            <w:sz w:val="24"/>
            <w:szCs w:val="24"/>
          </w:rPr>
          <w:t xml:space="preserve">The </w:t>
        </w:r>
        <w:r w:rsidR="0022163D" w:rsidRPr="00B71271">
          <w:rPr>
            <w:rFonts w:asciiTheme="minorHAnsi" w:hAnsiTheme="minorHAnsi" w:cstheme="minorHAnsi"/>
            <w:sz w:val="24"/>
            <w:szCs w:val="24"/>
          </w:rPr>
          <w:t xml:space="preserve">Board </w:t>
        </w:r>
        <w:r>
          <w:rPr>
            <w:rFonts w:asciiTheme="minorHAnsi" w:hAnsiTheme="minorHAnsi" w:cstheme="minorHAnsi"/>
            <w:sz w:val="24"/>
            <w:szCs w:val="24"/>
          </w:rPr>
          <w:t>must</w:t>
        </w:r>
        <w:r w:rsidR="0022163D" w:rsidRPr="00B71271">
          <w:rPr>
            <w:rFonts w:asciiTheme="minorHAnsi" w:hAnsiTheme="minorHAnsi" w:cstheme="minorHAnsi"/>
            <w:sz w:val="24"/>
            <w:szCs w:val="24"/>
          </w:rPr>
          <w:t xml:space="preserve"> ensure that a parent subject to repayment provisions</w:t>
        </w:r>
        <w:r>
          <w:rPr>
            <w:rFonts w:asciiTheme="minorHAnsi" w:hAnsiTheme="minorHAnsi" w:cstheme="minorHAnsi"/>
            <w:sz w:val="24"/>
            <w:szCs w:val="24"/>
          </w:rPr>
          <w:t xml:space="preserve"> is</w:t>
        </w:r>
        <w:r w:rsidR="0022163D" w:rsidRPr="00B71271">
          <w:rPr>
            <w:rFonts w:asciiTheme="minorHAnsi" w:hAnsiTheme="minorHAnsi" w:cstheme="minorHAnsi"/>
            <w:sz w:val="24"/>
            <w:szCs w:val="24"/>
          </w:rPr>
          <w:t xml:space="preserve"> prohibit</w:t>
        </w:r>
        <w:r>
          <w:rPr>
            <w:rFonts w:asciiTheme="minorHAnsi" w:hAnsiTheme="minorHAnsi" w:cstheme="minorHAnsi"/>
            <w:sz w:val="24"/>
            <w:szCs w:val="24"/>
          </w:rPr>
          <w:t>ed from</w:t>
        </w:r>
        <w:r w:rsidR="0022163D" w:rsidRPr="00B71271">
          <w:rPr>
            <w:rFonts w:asciiTheme="minorHAnsi" w:hAnsiTheme="minorHAnsi" w:cstheme="minorHAnsi"/>
            <w:sz w:val="24"/>
            <w:szCs w:val="24"/>
          </w:rPr>
          <w:t xml:space="preserve"> future child care eligibility until the repayment amount</w:t>
        </w:r>
        <w:r w:rsidR="0002317F">
          <w:rPr>
            <w:rFonts w:asciiTheme="minorHAnsi" w:hAnsiTheme="minorHAnsi" w:cstheme="minorHAnsi"/>
            <w:sz w:val="24"/>
            <w:szCs w:val="24"/>
          </w:rPr>
          <w:t xml:space="preserve"> </w:t>
        </w:r>
        <w:r w:rsidR="0002317F" w:rsidRPr="001220FB">
          <w:rPr>
            <w:rFonts w:asciiTheme="minorHAnsi" w:hAnsiTheme="minorHAnsi" w:cstheme="minorHAnsi"/>
            <w:sz w:val="24"/>
            <w:szCs w:val="24"/>
          </w:rPr>
          <w:t>owed to a Board</w:t>
        </w:r>
        <w:r w:rsidR="0022163D" w:rsidRPr="00B71271">
          <w:rPr>
            <w:rFonts w:asciiTheme="minorHAnsi" w:hAnsiTheme="minorHAnsi" w:cstheme="minorHAnsi"/>
            <w:sz w:val="24"/>
            <w:szCs w:val="24"/>
          </w:rPr>
          <w:t xml:space="preserve"> is recovered, provided that the prohibition does not result in a Choices or SNAP E&amp;T participant becoming ineligible for child care</w:t>
        </w:r>
        <w:r w:rsidR="0022163D">
          <w:rPr>
            <w:rFonts w:asciiTheme="minorHAnsi" w:hAnsiTheme="minorHAnsi" w:cstheme="minorHAnsi"/>
            <w:sz w:val="24"/>
            <w:szCs w:val="24"/>
          </w:rPr>
          <w:t>.</w:t>
        </w:r>
      </w:ins>
    </w:p>
    <w:p w:rsidR="00F3718E" w:rsidRPr="00B71271" w:rsidRDefault="0022163D" w:rsidP="00F62302">
      <w:pPr>
        <w:outlineLvl w:val="0"/>
        <w:rPr>
          <w:rFonts w:asciiTheme="minorHAnsi" w:hAnsiTheme="minorHAnsi" w:cstheme="minorHAnsi"/>
        </w:rPr>
      </w:pPr>
      <w:ins w:id="3764" w:author="Author">
        <w:r w:rsidRPr="00B71271">
          <w:rPr>
            <w:rFonts w:asciiTheme="minorHAnsi" w:hAnsiTheme="minorHAnsi" w:cstheme="minorHAnsi"/>
          </w:rPr>
          <w:t xml:space="preserve">Rule Reference: </w:t>
        </w:r>
      </w:ins>
      <w:r w:rsidRPr="00B71271">
        <w:fldChar w:fldCharType="begin"/>
      </w:r>
      <w:r w:rsidRPr="00B71271">
        <w:rPr>
          <w:rFonts w:asciiTheme="minorHAnsi" w:hAnsiTheme="minorHAnsi" w:cstheme="minorHAnsi"/>
        </w:rPr>
        <w:instrText xml:space="preserve"> HYPERLINK "http://texreg.sos.state.tx.us/public/readtac$ext.TacPage?sl=R&amp;app=9&amp;p_dir=&amp;p_rloc=&amp;p_tloc=&amp;p_ploc=&amp;pg=1&amp;p_tac=&amp;ti=40&amp;pt=20&amp;ch=809&amp;rl=117" </w:instrText>
      </w:r>
      <w:r w:rsidRPr="00B71271">
        <w:fldChar w:fldCharType="separate"/>
      </w:r>
      <w:ins w:id="3765" w:author="Author">
        <w:r w:rsidRPr="00B71271">
          <w:rPr>
            <w:rStyle w:val="Hyperlink"/>
            <w:rFonts w:asciiTheme="minorHAnsi" w:hAnsiTheme="minorHAnsi" w:cstheme="minorHAnsi"/>
          </w:rPr>
          <w:t>§809.117</w:t>
        </w:r>
        <w:r w:rsidRPr="00B71271">
          <w:rPr>
            <w:rStyle w:val="Hyperlink"/>
            <w:rFonts w:asciiTheme="minorHAnsi" w:hAnsiTheme="minorHAnsi" w:cstheme="minorHAnsi"/>
          </w:rPr>
          <w:fldChar w:fldCharType="end"/>
        </w:r>
        <w:r w:rsidRPr="00B71271">
          <w:rPr>
            <w:rStyle w:val="Hyperlink"/>
            <w:rFonts w:asciiTheme="minorHAnsi" w:hAnsiTheme="minorHAnsi" w:cstheme="minorHAnsi"/>
          </w:rPr>
          <w:t>(e)</w:t>
        </w:r>
      </w:ins>
      <w:r w:rsidR="00F3718E" w:rsidRPr="00B71271">
        <w:rPr>
          <w:rFonts w:asciiTheme="minorHAnsi" w:hAnsiTheme="minorHAnsi" w:cstheme="minorHAnsi"/>
        </w:rPr>
        <w:br w:type="page"/>
      </w:r>
    </w:p>
    <w:p w:rsidR="00F3718E" w:rsidRPr="00FA75E9" w:rsidRDefault="00F3718E" w:rsidP="00F62302">
      <w:pPr>
        <w:pStyle w:val="Title"/>
        <w:outlineLvl w:val="0"/>
        <w:rPr>
          <w:rFonts w:cs="Arial"/>
        </w:rPr>
      </w:pPr>
      <w:r w:rsidRPr="00FA75E9">
        <w:rPr>
          <w:rFonts w:cs="Arial"/>
        </w:rPr>
        <w:lastRenderedPageBreak/>
        <w:t>Child Care Services Guide</w:t>
      </w:r>
    </w:p>
    <w:p w:rsidR="00F3718E" w:rsidRPr="00FA75E9" w:rsidRDefault="00F3718E">
      <w:pPr>
        <w:pStyle w:val="Guide1"/>
      </w:pPr>
      <w:bookmarkStart w:id="3766" w:name="_Toc401140501"/>
      <w:bookmarkStart w:id="3767" w:name="_Toc477430505"/>
      <w:r w:rsidRPr="00FA75E9">
        <w:t xml:space="preserve">Part </w:t>
      </w:r>
      <w:r w:rsidR="009D11C2" w:rsidRPr="00FA75E9">
        <w:t>H</w:t>
      </w:r>
      <w:r w:rsidRPr="00FA75E9">
        <w:t xml:space="preserve"> – </w:t>
      </w:r>
      <w:r w:rsidR="009D11C2" w:rsidRPr="00FA75E9">
        <w:t>Consumer Education and Child Care Quality Activities</w:t>
      </w:r>
      <w:bookmarkEnd w:id="3766"/>
      <w:bookmarkEnd w:id="3767"/>
    </w:p>
    <w:p w:rsidR="00F3718E" w:rsidRPr="00FA75E9" w:rsidRDefault="00F3718E">
      <w:pPr>
        <w:pBdr>
          <w:bottom w:val="single" w:sz="18" w:space="1" w:color="auto"/>
        </w:pBdr>
      </w:pPr>
    </w:p>
    <w:p w:rsidR="00F3718E" w:rsidRPr="00FA75E9" w:rsidRDefault="00F3718E"/>
    <w:p w:rsidR="00675C31" w:rsidRPr="00FA75E9" w:rsidRDefault="006579A9" w:rsidP="00F62302">
      <w:pPr>
        <w:pStyle w:val="Guide2"/>
      </w:pPr>
      <w:bookmarkStart w:id="3768" w:name="_Toc351112743"/>
      <w:bookmarkStart w:id="3769" w:name="_Toc477430506"/>
      <w:r w:rsidRPr="00FA75E9">
        <w:t xml:space="preserve">H-100: </w:t>
      </w:r>
      <w:r w:rsidR="00675C31" w:rsidRPr="00FA75E9">
        <w:t>Promoting Consumer Education</w:t>
      </w:r>
      <w:bookmarkEnd w:id="3768"/>
      <w:bookmarkEnd w:id="3769"/>
    </w:p>
    <w:p w:rsidR="008408C2" w:rsidRPr="00FA75E9" w:rsidRDefault="008408C2" w:rsidP="005F78D7">
      <w:pPr>
        <w:pStyle w:val="subsection"/>
        <w:spacing w:before="0" w:after="0"/>
        <w:ind w:left="0" w:firstLine="0"/>
        <w:jc w:val="left"/>
        <w:rPr>
          <w:rFonts w:ascii="Times New Roman" w:hAnsi="Times New Roman"/>
          <w:sz w:val="24"/>
          <w:szCs w:val="24"/>
        </w:rPr>
      </w:pPr>
    </w:p>
    <w:p w:rsidR="00DE2F07" w:rsidRPr="00FA75E9" w:rsidRDefault="00DE2F07" w:rsidP="00F62302">
      <w:pPr>
        <w:pStyle w:val="Guide3"/>
        <w:outlineLvl w:val="0"/>
      </w:pPr>
      <w:bookmarkStart w:id="3770" w:name="_Toc477430507"/>
      <w:r w:rsidRPr="00FA75E9">
        <w:t xml:space="preserve">H-101: </w:t>
      </w:r>
      <w:r>
        <w:t>General Information</w:t>
      </w:r>
      <w:bookmarkEnd w:id="3770"/>
    </w:p>
    <w:p w:rsidR="00DE2F07" w:rsidDel="00AC21EF" w:rsidRDefault="00DE2F07" w:rsidP="005F78D7">
      <w:pPr>
        <w:pStyle w:val="subsection"/>
        <w:spacing w:before="0" w:after="0"/>
        <w:ind w:left="0" w:firstLine="0"/>
        <w:jc w:val="left"/>
        <w:rPr>
          <w:del w:id="3771" w:author="Author"/>
          <w:rFonts w:ascii="Times New Roman" w:hAnsi="Times New Roman"/>
          <w:sz w:val="24"/>
          <w:szCs w:val="24"/>
        </w:rPr>
      </w:pPr>
    </w:p>
    <w:p w:rsidR="00675C31" w:rsidRPr="00FA75E9" w:rsidRDefault="00620DE1" w:rsidP="005F78D7">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Workforce Development Boards (</w:t>
      </w:r>
      <w:r w:rsidR="00675C31" w:rsidRPr="00FA75E9">
        <w:rPr>
          <w:rFonts w:ascii="Times New Roman" w:hAnsi="Times New Roman"/>
          <w:sz w:val="24"/>
          <w:szCs w:val="24"/>
        </w:rPr>
        <w:t>Board</w:t>
      </w:r>
      <w:r w:rsidRPr="00FA75E9">
        <w:rPr>
          <w:rFonts w:ascii="Times New Roman" w:hAnsi="Times New Roman"/>
          <w:sz w:val="24"/>
          <w:szCs w:val="24"/>
        </w:rPr>
        <w:t>s)</w:t>
      </w:r>
      <w:r w:rsidR="00675C31" w:rsidRPr="00FA75E9">
        <w:rPr>
          <w:rFonts w:ascii="Times New Roman" w:hAnsi="Times New Roman"/>
          <w:sz w:val="24"/>
          <w:szCs w:val="24"/>
        </w:rPr>
        <w:t xml:space="preserve"> </w:t>
      </w:r>
      <w:r w:rsidR="00404EE3" w:rsidRPr="00FA75E9">
        <w:rPr>
          <w:rFonts w:ascii="Times New Roman" w:hAnsi="Times New Roman"/>
          <w:sz w:val="24"/>
          <w:szCs w:val="24"/>
        </w:rPr>
        <w:t xml:space="preserve">must </w:t>
      </w:r>
      <w:r w:rsidR="00675C31" w:rsidRPr="00FA75E9">
        <w:rPr>
          <w:rFonts w:ascii="Times New Roman" w:hAnsi="Times New Roman"/>
          <w:sz w:val="24"/>
          <w:szCs w:val="24"/>
        </w:rPr>
        <w:t>promote informed child care choices by providing consumer education information to</w:t>
      </w:r>
      <w:r w:rsidR="00D0755A" w:rsidRPr="00FA75E9">
        <w:rPr>
          <w:rFonts w:ascii="Times New Roman" w:hAnsi="Times New Roman"/>
          <w:sz w:val="24"/>
          <w:szCs w:val="24"/>
        </w:rPr>
        <w:t xml:space="preserve"> the following</w:t>
      </w:r>
      <w:r w:rsidR="00675C31" w:rsidRPr="00FA75E9">
        <w:rPr>
          <w:rFonts w:ascii="Times New Roman" w:hAnsi="Times New Roman"/>
          <w:sz w:val="24"/>
          <w:szCs w:val="24"/>
        </w:rPr>
        <w:t xml:space="preserve">: </w:t>
      </w:r>
    </w:p>
    <w:p w:rsidR="00675C31" w:rsidRPr="00FA75E9" w:rsidRDefault="00D0755A" w:rsidP="009256FF">
      <w:pPr>
        <w:pStyle w:val="paragraph"/>
        <w:numPr>
          <w:ilvl w:val="0"/>
          <w:numId w:val="228"/>
        </w:numPr>
        <w:spacing w:before="0" w:after="0"/>
        <w:jc w:val="left"/>
        <w:rPr>
          <w:rFonts w:ascii="Times New Roman" w:hAnsi="Times New Roman"/>
          <w:sz w:val="24"/>
          <w:szCs w:val="24"/>
        </w:rPr>
      </w:pPr>
      <w:r w:rsidRPr="00FA75E9">
        <w:rPr>
          <w:rFonts w:ascii="Times New Roman" w:hAnsi="Times New Roman"/>
          <w:sz w:val="24"/>
          <w:szCs w:val="24"/>
        </w:rPr>
        <w:t>P</w:t>
      </w:r>
      <w:r w:rsidR="00675C31" w:rsidRPr="00FA75E9">
        <w:rPr>
          <w:rFonts w:ascii="Times New Roman" w:hAnsi="Times New Roman"/>
          <w:sz w:val="24"/>
          <w:szCs w:val="24"/>
        </w:rPr>
        <w:t>arents who are e</w:t>
      </w:r>
      <w:r w:rsidRPr="00FA75E9">
        <w:rPr>
          <w:rFonts w:ascii="Times New Roman" w:hAnsi="Times New Roman"/>
          <w:sz w:val="24"/>
          <w:szCs w:val="24"/>
        </w:rPr>
        <w:t>ligible for child care services</w:t>
      </w:r>
      <w:r w:rsidR="00675C31" w:rsidRPr="00FA75E9">
        <w:rPr>
          <w:rFonts w:ascii="Times New Roman" w:hAnsi="Times New Roman"/>
          <w:sz w:val="24"/>
          <w:szCs w:val="24"/>
        </w:rPr>
        <w:t xml:space="preserve"> </w:t>
      </w:r>
    </w:p>
    <w:p w:rsidR="00675C31" w:rsidRPr="00FA75E9" w:rsidRDefault="00D0755A" w:rsidP="009256FF">
      <w:pPr>
        <w:pStyle w:val="paragraph"/>
        <w:numPr>
          <w:ilvl w:val="0"/>
          <w:numId w:val="228"/>
        </w:numPr>
        <w:spacing w:before="0" w:after="0"/>
        <w:jc w:val="left"/>
        <w:rPr>
          <w:rFonts w:ascii="Times New Roman" w:hAnsi="Times New Roman"/>
          <w:sz w:val="24"/>
          <w:szCs w:val="24"/>
        </w:rPr>
      </w:pPr>
      <w:r w:rsidRPr="00FA75E9">
        <w:rPr>
          <w:rFonts w:ascii="Times New Roman" w:hAnsi="Times New Roman"/>
          <w:sz w:val="24"/>
          <w:szCs w:val="24"/>
        </w:rPr>
        <w:t>P</w:t>
      </w:r>
      <w:r w:rsidR="00675C31" w:rsidRPr="00FA75E9">
        <w:rPr>
          <w:rFonts w:ascii="Times New Roman" w:hAnsi="Times New Roman"/>
          <w:sz w:val="24"/>
          <w:szCs w:val="24"/>
        </w:rPr>
        <w:t>arents who are placed on a Board</w:t>
      </w:r>
      <w:r w:rsidR="00620DE1" w:rsidRPr="00FA75E9">
        <w:rPr>
          <w:rFonts w:ascii="Times New Roman" w:hAnsi="Times New Roman"/>
          <w:sz w:val="24"/>
          <w:szCs w:val="24"/>
        </w:rPr>
        <w:t>’</w:t>
      </w:r>
      <w:r w:rsidRPr="00FA75E9">
        <w:rPr>
          <w:rFonts w:ascii="Times New Roman" w:hAnsi="Times New Roman"/>
          <w:sz w:val="24"/>
          <w:szCs w:val="24"/>
        </w:rPr>
        <w:t>s waiting list</w:t>
      </w:r>
      <w:r w:rsidR="00675C31" w:rsidRPr="00FA75E9">
        <w:rPr>
          <w:rFonts w:ascii="Times New Roman" w:hAnsi="Times New Roman"/>
          <w:sz w:val="24"/>
          <w:szCs w:val="24"/>
        </w:rPr>
        <w:t xml:space="preserve"> </w:t>
      </w:r>
    </w:p>
    <w:p w:rsidR="00675C31" w:rsidRPr="00FA75E9" w:rsidRDefault="00D0755A" w:rsidP="009256FF">
      <w:pPr>
        <w:pStyle w:val="paragraph"/>
        <w:numPr>
          <w:ilvl w:val="0"/>
          <w:numId w:val="228"/>
        </w:numPr>
        <w:spacing w:before="0" w:after="0"/>
        <w:jc w:val="left"/>
        <w:rPr>
          <w:rFonts w:ascii="Times New Roman" w:hAnsi="Times New Roman"/>
          <w:sz w:val="24"/>
          <w:szCs w:val="24"/>
        </w:rPr>
      </w:pPr>
      <w:r w:rsidRPr="00FA75E9">
        <w:rPr>
          <w:rFonts w:ascii="Times New Roman" w:hAnsi="Times New Roman"/>
          <w:sz w:val="24"/>
          <w:szCs w:val="24"/>
        </w:rPr>
        <w:t>P</w:t>
      </w:r>
      <w:r w:rsidR="00675C31" w:rsidRPr="00FA75E9">
        <w:rPr>
          <w:rFonts w:ascii="Times New Roman" w:hAnsi="Times New Roman"/>
          <w:sz w:val="24"/>
          <w:szCs w:val="24"/>
        </w:rPr>
        <w:t xml:space="preserve">arents who are no longer eligible for child care services </w:t>
      </w:r>
    </w:p>
    <w:p w:rsidR="00675C31" w:rsidRPr="00FA75E9" w:rsidRDefault="00D0755A" w:rsidP="009256FF">
      <w:pPr>
        <w:pStyle w:val="paragraph"/>
        <w:numPr>
          <w:ilvl w:val="0"/>
          <w:numId w:val="228"/>
        </w:numPr>
        <w:spacing w:before="0" w:after="0"/>
        <w:jc w:val="left"/>
        <w:rPr>
          <w:rFonts w:ascii="Times New Roman" w:hAnsi="Times New Roman"/>
          <w:sz w:val="24"/>
          <w:szCs w:val="24"/>
        </w:rPr>
      </w:pPr>
      <w:r w:rsidRPr="00FA75E9">
        <w:rPr>
          <w:rFonts w:ascii="Times New Roman" w:hAnsi="Times New Roman"/>
          <w:sz w:val="24"/>
          <w:szCs w:val="24"/>
        </w:rPr>
        <w:t>A</w:t>
      </w:r>
      <w:r w:rsidR="00675C31" w:rsidRPr="00FA75E9">
        <w:rPr>
          <w:rFonts w:ascii="Times New Roman" w:hAnsi="Times New Roman"/>
          <w:sz w:val="24"/>
          <w:szCs w:val="24"/>
        </w:rPr>
        <w:t>pplicants who are not e</w:t>
      </w:r>
      <w:r w:rsidRPr="00FA75E9">
        <w:rPr>
          <w:rFonts w:ascii="Times New Roman" w:hAnsi="Times New Roman"/>
          <w:sz w:val="24"/>
          <w:szCs w:val="24"/>
        </w:rPr>
        <w:t>ligible for child care services</w:t>
      </w:r>
      <w:r w:rsidR="00675C31" w:rsidRPr="00FA75E9">
        <w:rPr>
          <w:rFonts w:ascii="Times New Roman" w:hAnsi="Times New Roman"/>
          <w:sz w:val="24"/>
          <w:szCs w:val="24"/>
        </w:rPr>
        <w:t xml:space="preserve"> </w:t>
      </w:r>
    </w:p>
    <w:p w:rsidR="00620DE1" w:rsidRPr="00FA75E9" w:rsidRDefault="00620DE1" w:rsidP="005F78D7">
      <w:pPr>
        <w:pStyle w:val="subsection"/>
        <w:spacing w:before="0" w:after="0"/>
        <w:ind w:left="389"/>
        <w:jc w:val="left"/>
        <w:rPr>
          <w:rFonts w:ascii="Times New Roman" w:hAnsi="Times New Roman"/>
          <w:sz w:val="24"/>
          <w:szCs w:val="24"/>
        </w:rPr>
      </w:pPr>
    </w:p>
    <w:p w:rsidR="00675C31" w:rsidRPr="00FA75E9" w:rsidRDefault="00620DE1" w:rsidP="005F78D7">
      <w:pPr>
        <w:pStyle w:val="subsection"/>
        <w:spacing w:before="0" w:after="0"/>
        <w:ind w:left="389"/>
        <w:jc w:val="left"/>
        <w:rPr>
          <w:rFonts w:ascii="Times New Roman" w:hAnsi="Times New Roman"/>
          <w:sz w:val="24"/>
          <w:szCs w:val="24"/>
        </w:rPr>
      </w:pPr>
      <w:r w:rsidRPr="00FA75E9">
        <w:rPr>
          <w:rFonts w:ascii="Times New Roman" w:hAnsi="Times New Roman"/>
          <w:sz w:val="24"/>
          <w:szCs w:val="24"/>
        </w:rPr>
        <w:t xml:space="preserve">Boards </w:t>
      </w:r>
      <w:r w:rsidRPr="00B71271">
        <w:rPr>
          <w:rFonts w:asciiTheme="minorHAnsi" w:hAnsiTheme="minorHAnsi" w:cstheme="minorHAnsi"/>
          <w:sz w:val="24"/>
          <w:szCs w:val="24"/>
        </w:rPr>
        <w:t xml:space="preserve">must ensure that </w:t>
      </w:r>
      <w:r w:rsidR="00675C31" w:rsidRPr="00B71271">
        <w:rPr>
          <w:rFonts w:asciiTheme="minorHAnsi" w:hAnsiTheme="minorHAnsi" w:cstheme="minorHAnsi"/>
          <w:sz w:val="24"/>
          <w:szCs w:val="24"/>
        </w:rPr>
        <w:t>consumer education information</w:t>
      </w:r>
      <w:ins w:id="3772" w:author="Author">
        <w:r w:rsidR="00AA3A2C" w:rsidRPr="00B71271">
          <w:rPr>
            <w:rFonts w:asciiTheme="minorHAnsi" w:hAnsiTheme="minorHAnsi" w:cstheme="minorHAnsi"/>
            <w:sz w:val="24"/>
            <w:szCs w:val="24"/>
          </w:rPr>
          <w:t>, including consumer education information provided through a Board</w:t>
        </w:r>
        <w:r w:rsidR="001B4C04">
          <w:rPr>
            <w:rFonts w:asciiTheme="minorHAnsi" w:hAnsiTheme="minorHAnsi" w:cstheme="minorHAnsi"/>
            <w:sz w:val="24"/>
            <w:szCs w:val="24"/>
          </w:rPr>
          <w:t>’</w:t>
        </w:r>
        <w:r w:rsidR="00AA3A2C" w:rsidRPr="00B71271">
          <w:rPr>
            <w:rFonts w:asciiTheme="minorHAnsi" w:hAnsiTheme="minorHAnsi" w:cstheme="minorHAnsi"/>
            <w:sz w:val="24"/>
            <w:szCs w:val="24"/>
          </w:rPr>
          <w:t>s web</w:t>
        </w:r>
        <w:del w:id="3773" w:author="Author">
          <w:r w:rsidR="00AA3A2C" w:rsidRPr="00B71271" w:rsidDel="001B4C04">
            <w:rPr>
              <w:rFonts w:asciiTheme="minorHAnsi" w:hAnsiTheme="minorHAnsi" w:cstheme="minorHAnsi"/>
              <w:sz w:val="24"/>
              <w:szCs w:val="24"/>
            </w:rPr>
            <w:delText xml:space="preserve"> </w:delText>
          </w:r>
        </w:del>
        <w:r w:rsidR="00AA3A2C" w:rsidRPr="00B71271">
          <w:rPr>
            <w:rFonts w:asciiTheme="minorHAnsi" w:hAnsiTheme="minorHAnsi" w:cstheme="minorHAnsi"/>
            <w:sz w:val="24"/>
            <w:szCs w:val="24"/>
          </w:rPr>
          <w:t xml:space="preserve">site, </w:t>
        </w:r>
      </w:ins>
      <w:r w:rsidR="00675C31" w:rsidRPr="00B71271">
        <w:rPr>
          <w:rFonts w:asciiTheme="minorHAnsi" w:hAnsiTheme="minorHAnsi" w:cstheme="minorHAnsi"/>
          <w:sz w:val="24"/>
          <w:szCs w:val="24"/>
        </w:rPr>
        <w:t>contain</w:t>
      </w:r>
      <w:r w:rsidRPr="00B71271">
        <w:rPr>
          <w:rFonts w:asciiTheme="minorHAnsi" w:hAnsiTheme="minorHAnsi" w:cstheme="minorHAnsi"/>
          <w:sz w:val="24"/>
          <w:szCs w:val="24"/>
        </w:rPr>
        <w:t>s</w:t>
      </w:r>
      <w:r w:rsidR="00675C31" w:rsidRPr="00B71271">
        <w:rPr>
          <w:rFonts w:asciiTheme="minorHAnsi" w:hAnsiTheme="minorHAnsi" w:cstheme="minorHAnsi"/>
          <w:sz w:val="24"/>
          <w:szCs w:val="24"/>
        </w:rPr>
        <w:t>, at a minimum:</w:t>
      </w:r>
      <w:r w:rsidR="00675C31" w:rsidRPr="00FA75E9">
        <w:rPr>
          <w:rFonts w:ascii="Times New Roman" w:hAnsi="Times New Roman"/>
          <w:sz w:val="24"/>
          <w:szCs w:val="24"/>
        </w:rPr>
        <w:t xml:space="preserve"> </w:t>
      </w:r>
    </w:p>
    <w:p w:rsidR="00675C31" w:rsidRPr="00FA75E9" w:rsidRDefault="00D0755A" w:rsidP="009256FF">
      <w:pPr>
        <w:pStyle w:val="paragraph"/>
        <w:numPr>
          <w:ilvl w:val="0"/>
          <w:numId w:val="229"/>
        </w:numPr>
        <w:spacing w:before="0" w:after="0"/>
        <w:jc w:val="left"/>
        <w:rPr>
          <w:rFonts w:ascii="Times New Roman" w:hAnsi="Times New Roman"/>
          <w:sz w:val="24"/>
          <w:szCs w:val="24"/>
        </w:rPr>
      </w:pPr>
      <w:r w:rsidRPr="00FA75E9">
        <w:rPr>
          <w:rFonts w:ascii="Times New Roman" w:hAnsi="Times New Roman"/>
          <w:sz w:val="24"/>
          <w:szCs w:val="24"/>
        </w:rPr>
        <w:t>I</w:t>
      </w:r>
      <w:r w:rsidR="00675C31" w:rsidRPr="00FA75E9">
        <w:rPr>
          <w:rFonts w:ascii="Times New Roman" w:hAnsi="Times New Roman"/>
          <w:sz w:val="24"/>
          <w:szCs w:val="24"/>
        </w:rPr>
        <w:t>nformation about the Texas Information and Referral Ne</w:t>
      </w:r>
      <w:r w:rsidRPr="00FA75E9">
        <w:rPr>
          <w:rFonts w:ascii="Times New Roman" w:hAnsi="Times New Roman"/>
          <w:sz w:val="24"/>
          <w:szCs w:val="24"/>
        </w:rPr>
        <w:t>twork/2-1-1 Texas (2-1-1 Texas)</w:t>
      </w:r>
      <w:r w:rsidR="00675C31" w:rsidRPr="00FA75E9">
        <w:rPr>
          <w:rFonts w:ascii="Times New Roman" w:hAnsi="Times New Roman"/>
          <w:sz w:val="24"/>
          <w:szCs w:val="24"/>
        </w:rPr>
        <w:t xml:space="preserve"> </w:t>
      </w:r>
    </w:p>
    <w:p w:rsidR="00675C31" w:rsidRPr="00FA75E9" w:rsidRDefault="00D0755A" w:rsidP="009256FF">
      <w:pPr>
        <w:pStyle w:val="paragraph"/>
        <w:numPr>
          <w:ilvl w:val="0"/>
          <w:numId w:val="229"/>
        </w:numPr>
        <w:spacing w:before="0" w:after="0"/>
        <w:jc w:val="left"/>
        <w:rPr>
          <w:rFonts w:ascii="Times New Roman" w:hAnsi="Times New Roman"/>
          <w:sz w:val="24"/>
          <w:szCs w:val="24"/>
        </w:rPr>
      </w:pPr>
      <w:r w:rsidRPr="00FA75E9">
        <w:rPr>
          <w:rFonts w:ascii="Times New Roman" w:hAnsi="Times New Roman"/>
          <w:sz w:val="24"/>
          <w:szCs w:val="24"/>
        </w:rPr>
        <w:t>T</w:t>
      </w:r>
      <w:r w:rsidR="00675C31" w:rsidRPr="00FA75E9">
        <w:rPr>
          <w:rFonts w:ascii="Times New Roman" w:hAnsi="Times New Roman"/>
          <w:sz w:val="24"/>
          <w:szCs w:val="24"/>
        </w:rPr>
        <w:t xml:space="preserve">he website and telephone number of </w:t>
      </w:r>
      <w:r w:rsidR="00A17834" w:rsidRPr="00FA75E9">
        <w:rPr>
          <w:rFonts w:ascii="Times New Roman" w:hAnsi="Times New Roman"/>
          <w:sz w:val="24"/>
          <w:szCs w:val="24"/>
        </w:rPr>
        <w:t>the Texas Department of Family and Protective Services (</w:t>
      </w:r>
      <w:r w:rsidR="00675C31" w:rsidRPr="00FA75E9">
        <w:rPr>
          <w:rFonts w:ascii="Times New Roman" w:hAnsi="Times New Roman"/>
          <w:sz w:val="24"/>
          <w:szCs w:val="24"/>
        </w:rPr>
        <w:t>DFPS</w:t>
      </w:r>
      <w:r w:rsidR="00A17834" w:rsidRPr="00FA75E9">
        <w:rPr>
          <w:rFonts w:ascii="Times New Roman" w:hAnsi="Times New Roman"/>
          <w:sz w:val="24"/>
          <w:szCs w:val="24"/>
        </w:rPr>
        <w:t>)</w:t>
      </w:r>
      <w:r w:rsidR="00675C31" w:rsidRPr="00FA75E9">
        <w:rPr>
          <w:rFonts w:ascii="Times New Roman" w:hAnsi="Times New Roman"/>
          <w:sz w:val="24"/>
          <w:szCs w:val="24"/>
        </w:rPr>
        <w:t xml:space="preserve">, so parents </w:t>
      </w:r>
      <w:r w:rsidR="00A17834" w:rsidRPr="00FA75E9">
        <w:rPr>
          <w:rFonts w:ascii="Times New Roman" w:hAnsi="Times New Roman"/>
          <w:sz w:val="24"/>
          <w:szCs w:val="24"/>
        </w:rPr>
        <w:t xml:space="preserve">can </w:t>
      </w:r>
      <w:r w:rsidR="00675C31" w:rsidRPr="00FA75E9">
        <w:rPr>
          <w:rFonts w:ascii="Times New Roman" w:hAnsi="Times New Roman"/>
          <w:sz w:val="24"/>
          <w:szCs w:val="24"/>
        </w:rPr>
        <w:t>obtain health and safety requirements</w:t>
      </w:r>
      <w:r w:rsidR="00A17834" w:rsidRPr="00FA75E9">
        <w:rPr>
          <w:rFonts w:ascii="Times New Roman" w:hAnsi="Times New Roman"/>
          <w:sz w:val="24"/>
          <w:szCs w:val="24"/>
        </w:rPr>
        <w:t>,</w:t>
      </w:r>
      <w:r w:rsidR="00675C31" w:rsidRPr="00FA75E9">
        <w:rPr>
          <w:rFonts w:ascii="Times New Roman" w:hAnsi="Times New Roman"/>
          <w:sz w:val="24"/>
          <w:szCs w:val="24"/>
        </w:rPr>
        <w:t xml:space="preserve"> including information on: </w:t>
      </w:r>
    </w:p>
    <w:p w:rsidR="00675C31" w:rsidRPr="00FA75E9" w:rsidRDefault="00D0755A" w:rsidP="009256FF">
      <w:pPr>
        <w:pStyle w:val="subparagraph"/>
        <w:numPr>
          <w:ilvl w:val="1"/>
          <w:numId w:val="229"/>
        </w:numPr>
        <w:spacing w:before="0" w:after="0"/>
        <w:ind w:left="720"/>
        <w:jc w:val="left"/>
        <w:rPr>
          <w:rFonts w:ascii="Times New Roman" w:hAnsi="Times New Roman"/>
          <w:sz w:val="24"/>
          <w:szCs w:val="24"/>
        </w:rPr>
      </w:pPr>
      <w:r w:rsidRPr="00FA75E9">
        <w:rPr>
          <w:rFonts w:ascii="Times New Roman" w:hAnsi="Times New Roman"/>
          <w:sz w:val="24"/>
          <w:szCs w:val="24"/>
        </w:rPr>
        <w:t>T</w:t>
      </w:r>
      <w:r w:rsidR="00675C31" w:rsidRPr="00FA75E9">
        <w:rPr>
          <w:rFonts w:ascii="Times New Roman" w:hAnsi="Times New Roman"/>
          <w:sz w:val="24"/>
          <w:szCs w:val="24"/>
        </w:rPr>
        <w:t>he prevention and control of infectious dis</w:t>
      </w:r>
      <w:r w:rsidRPr="00FA75E9">
        <w:rPr>
          <w:rFonts w:ascii="Times New Roman" w:hAnsi="Times New Roman"/>
          <w:sz w:val="24"/>
          <w:szCs w:val="24"/>
        </w:rPr>
        <w:t>eases (including immunizations)</w:t>
      </w:r>
      <w:r w:rsidR="00675C31" w:rsidRPr="00FA75E9">
        <w:rPr>
          <w:rFonts w:ascii="Times New Roman" w:hAnsi="Times New Roman"/>
          <w:sz w:val="24"/>
          <w:szCs w:val="24"/>
        </w:rPr>
        <w:t xml:space="preserve"> </w:t>
      </w:r>
    </w:p>
    <w:p w:rsidR="00675C31" w:rsidRPr="00FA75E9" w:rsidRDefault="00D0755A" w:rsidP="009256FF">
      <w:pPr>
        <w:pStyle w:val="subparagraph"/>
        <w:numPr>
          <w:ilvl w:val="1"/>
          <w:numId w:val="229"/>
        </w:numPr>
        <w:spacing w:before="0" w:after="0"/>
        <w:ind w:left="720"/>
        <w:jc w:val="left"/>
        <w:rPr>
          <w:rFonts w:ascii="Times New Roman" w:hAnsi="Times New Roman"/>
          <w:sz w:val="24"/>
          <w:szCs w:val="24"/>
        </w:rPr>
      </w:pPr>
      <w:r w:rsidRPr="00FA75E9">
        <w:rPr>
          <w:rFonts w:ascii="Times New Roman" w:hAnsi="Times New Roman"/>
          <w:sz w:val="24"/>
          <w:szCs w:val="24"/>
        </w:rPr>
        <w:t>B</w:t>
      </w:r>
      <w:r w:rsidR="00675C31" w:rsidRPr="00FA75E9">
        <w:rPr>
          <w:rFonts w:ascii="Times New Roman" w:hAnsi="Times New Roman"/>
          <w:sz w:val="24"/>
          <w:szCs w:val="24"/>
        </w:rPr>
        <w:t>uildi</w:t>
      </w:r>
      <w:r w:rsidRPr="00FA75E9">
        <w:rPr>
          <w:rFonts w:ascii="Times New Roman" w:hAnsi="Times New Roman"/>
          <w:sz w:val="24"/>
          <w:szCs w:val="24"/>
        </w:rPr>
        <w:t>ng and physical premises safety</w:t>
      </w:r>
      <w:r w:rsidR="00675C31" w:rsidRPr="00FA75E9">
        <w:rPr>
          <w:rFonts w:ascii="Times New Roman" w:hAnsi="Times New Roman"/>
          <w:sz w:val="24"/>
          <w:szCs w:val="24"/>
        </w:rPr>
        <w:t xml:space="preserve"> </w:t>
      </w:r>
    </w:p>
    <w:p w:rsidR="00675C31" w:rsidRPr="00FA75E9" w:rsidRDefault="00D0755A" w:rsidP="009256FF">
      <w:pPr>
        <w:pStyle w:val="subparagraph"/>
        <w:numPr>
          <w:ilvl w:val="1"/>
          <w:numId w:val="229"/>
        </w:numPr>
        <w:spacing w:before="0" w:after="0"/>
        <w:ind w:left="720"/>
        <w:jc w:val="left"/>
        <w:rPr>
          <w:rFonts w:ascii="Times New Roman" w:hAnsi="Times New Roman"/>
          <w:sz w:val="24"/>
          <w:szCs w:val="24"/>
        </w:rPr>
      </w:pPr>
      <w:r w:rsidRPr="00FA75E9">
        <w:rPr>
          <w:rFonts w:ascii="Times New Roman" w:hAnsi="Times New Roman"/>
          <w:sz w:val="24"/>
          <w:szCs w:val="24"/>
        </w:rPr>
        <w:t>M</w:t>
      </w:r>
      <w:r w:rsidR="00675C31" w:rsidRPr="00FA75E9">
        <w:rPr>
          <w:rFonts w:ascii="Times New Roman" w:hAnsi="Times New Roman"/>
          <w:sz w:val="24"/>
          <w:szCs w:val="24"/>
        </w:rPr>
        <w:t xml:space="preserve">inimum health and safety training appropriate to the provider setting </w:t>
      </w:r>
    </w:p>
    <w:p w:rsidR="00675C31" w:rsidRPr="00FA75E9" w:rsidRDefault="00D0755A" w:rsidP="009256FF">
      <w:pPr>
        <w:pStyle w:val="subparagraph"/>
        <w:numPr>
          <w:ilvl w:val="1"/>
          <w:numId w:val="229"/>
        </w:numPr>
        <w:spacing w:before="0" w:after="0"/>
        <w:ind w:left="720"/>
        <w:jc w:val="left"/>
        <w:rPr>
          <w:rFonts w:ascii="Times New Roman" w:hAnsi="Times New Roman"/>
          <w:sz w:val="24"/>
          <w:szCs w:val="24"/>
        </w:rPr>
      </w:pPr>
      <w:r w:rsidRPr="00FA75E9">
        <w:rPr>
          <w:rFonts w:ascii="Times New Roman" w:hAnsi="Times New Roman"/>
          <w:sz w:val="24"/>
          <w:szCs w:val="24"/>
        </w:rPr>
        <w:t>T</w:t>
      </w:r>
      <w:r w:rsidR="00675C31" w:rsidRPr="00FA75E9">
        <w:rPr>
          <w:rFonts w:ascii="Times New Roman" w:hAnsi="Times New Roman"/>
          <w:sz w:val="24"/>
          <w:szCs w:val="24"/>
        </w:rPr>
        <w:t xml:space="preserve">he regulatory compliance </w:t>
      </w:r>
      <w:r w:rsidRPr="00FA75E9">
        <w:rPr>
          <w:rFonts w:ascii="Times New Roman" w:hAnsi="Times New Roman"/>
          <w:sz w:val="24"/>
          <w:szCs w:val="24"/>
        </w:rPr>
        <w:t>history of child care providers</w:t>
      </w:r>
      <w:r w:rsidR="00675C31" w:rsidRPr="00FA75E9">
        <w:rPr>
          <w:rFonts w:ascii="Times New Roman" w:hAnsi="Times New Roman"/>
          <w:sz w:val="24"/>
          <w:szCs w:val="24"/>
        </w:rPr>
        <w:t xml:space="preserve"> </w:t>
      </w:r>
    </w:p>
    <w:p w:rsidR="00675C31" w:rsidRPr="00FA75E9" w:rsidRDefault="00D0755A" w:rsidP="009256FF">
      <w:pPr>
        <w:pStyle w:val="paragraph"/>
        <w:numPr>
          <w:ilvl w:val="0"/>
          <w:numId w:val="229"/>
        </w:numPr>
        <w:spacing w:before="0" w:after="0"/>
        <w:jc w:val="left"/>
        <w:rPr>
          <w:rFonts w:ascii="Times New Roman" w:hAnsi="Times New Roman"/>
          <w:sz w:val="24"/>
          <w:szCs w:val="24"/>
        </w:rPr>
      </w:pPr>
      <w:r w:rsidRPr="00FA75E9">
        <w:rPr>
          <w:rFonts w:ascii="Times New Roman" w:hAnsi="Times New Roman"/>
          <w:sz w:val="24"/>
          <w:szCs w:val="24"/>
        </w:rPr>
        <w:t>A</w:t>
      </w:r>
      <w:r w:rsidR="00675C31" w:rsidRPr="00FA75E9">
        <w:rPr>
          <w:rFonts w:ascii="Times New Roman" w:hAnsi="Times New Roman"/>
          <w:sz w:val="24"/>
          <w:szCs w:val="24"/>
        </w:rPr>
        <w:t xml:space="preserve"> description of the full range of eligible child care providers set forth in </w:t>
      </w:r>
      <w:r w:rsidR="005F78D7" w:rsidRPr="00FA75E9">
        <w:rPr>
          <w:rFonts w:ascii="Times New Roman" w:hAnsi="Times New Roman"/>
          <w:sz w:val="24"/>
          <w:szCs w:val="24"/>
        </w:rPr>
        <w:t>F-101</w:t>
      </w:r>
      <w:r w:rsidR="00675C31" w:rsidRPr="00FA75E9">
        <w:rPr>
          <w:rFonts w:ascii="Times New Roman" w:hAnsi="Times New Roman"/>
          <w:sz w:val="24"/>
          <w:szCs w:val="24"/>
        </w:rPr>
        <w:t xml:space="preserve"> </w:t>
      </w:r>
    </w:p>
    <w:p w:rsidR="00675C31" w:rsidRPr="00FA75E9" w:rsidRDefault="00D0755A" w:rsidP="009256FF">
      <w:pPr>
        <w:pStyle w:val="paragraph"/>
        <w:numPr>
          <w:ilvl w:val="0"/>
          <w:numId w:val="229"/>
        </w:numPr>
        <w:spacing w:before="0" w:after="0"/>
        <w:jc w:val="left"/>
        <w:rPr>
          <w:rFonts w:ascii="Times New Roman" w:hAnsi="Times New Roman"/>
          <w:sz w:val="24"/>
          <w:szCs w:val="24"/>
        </w:rPr>
      </w:pPr>
      <w:r w:rsidRPr="00FA75E9">
        <w:rPr>
          <w:rFonts w:ascii="Times New Roman" w:hAnsi="Times New Roman"/>
          <w:sz w:val="24"/>
          <w:szCs w:val="24"/>
        </w:rPr>
        <w:t>A</w:t>
      </w:r>
      <w:r w:rsidR="00675C31" w:rsidRPr="00FA75E9">
        <w:rPr>
          <w:rFonts w:ascii="Times New Roman" w:hAnsi="Times New Roman"/>
          <w:sz w:val="24"/>
          <w:szCs w:val="24"/>
        </w:rPr>
        <w:t xml:space="preserve"> description of programs available in the </w:t>
      </w:r>
      <w:r w:rsidR="00A17834" w:rsidRPr="00FA75E9">
        <w:rPr>
          <w:rFonts w:ascii="Times New Roman" w:hAnsi="Times New Roman"/>
          <w:sz w:val="24"/>
          <w:szCs w:val="24"/>
        </w:rPr>
        <w:t xml:space="preserve">local </w:t>
      </w:r>
      <w:r w:rsidR="00675C31" w:rsidRPr="00FA75E9">
        <w:rPr>
          <w:rFonts w:ascii="Times New Roman" w:hAnsi="Times New Roman"/>
          <w:sz w:val="24"/>
          <w:szCs w:val="24"/>
        </w:rPr>
        <w:t xml:space="preserve">workforce </w:t>
      </w:r>
      <w:r w:rsidR="00A17834" w:rsidRPr="00FA75E9">
        <w:rPr>
          <w:rFonts w:ascii="Times New Roman" w:hAnsi="Times New Roman"/>
          <w:sz w:val="24"/>
          <w:szCs w:val="24"/>
        </w:rPr>
        <w:t xml:space="preserve">development </w:t>
      </w:r>
      <w:r w:rsidR="00675C31" w:rsidRPr="00FA75E9">
        <w:rPr>
          <w:rFonts w:ascii="Times New Roman" w:hAnsi="Times New Roman"/>
          <w:sz w:val="24"/>
          <w:szCs w:val="24"/>
        </w:rPr>
        <w:t>area</w:t>
      </w:r>
      <w:r w:rsidR="003E2E20" w:rsidRPr="00FA75E9">
        <w:rPr>
          <w:rFonts w:ascii="Times New Roman" w:hAnsi="Times New Roman"/>
          <w:sz w:val="24"/>
          <w:szCs w:val="24"/>
        </w:rPr>
        <w:t xml:space="preserve"> </w:t>
      </w:r>
      <w:r w:rsidR="003E2E20" w:rsidRPr="00FA75E9">
        <w:rPr>
          <w:rFonts w:ascii="Times New Roman" w:hAnsi="Times New Roman"/>
          <w:snapToGrid w:val="0"/>
          <w:sz w:val="24"/>
          <w:szCs w:val="24"/>
        </w:rPr>
        <w:t>(workforce area)</w:t>
      </w:r>
      <w:r w:rsidR="00675C31" w:rsidRPr="00FA75E9">
        <w:rPr>
          <w:rFonts w:ascii="Times New Roman" w:hAnsi="Times New Roman"/>
          <w:sz w:val="24"/>
          <w:szCs w:val="24"/>
        </w:rPr>
        <w:t xml:space="preserve"> relating to school readiness and quality rating systems, including: </w:t>
      </w:r>
    </w:p>
    <w:p w:rsidR="00675C31" w:rsidRPr="00FA75E9" w:rsidRDefault="00675C31" w:rsidP="009256FF">
      <w:pPr>
        <w:pStyle w:val="subparagraph"/>
        <w:numPr>
          <w:ilvl w:val="1"/>
          <w:numId w:val="229"/>
        </w:numPr>
        <w:spacing w:before="0" w:after="0"/>
        <w:ind w:left="720"/>
        <w:jc w:val="left"/>
        <w:rPr>
          <w:rFonts w:ascii="Times New Roman" w:hAnsi="Times New Roman"/>
          <w:sz w:val="24"/>
          <w:szCs w:val="24"/>
        </w:rPr>
      </w:pPr>
      <w:r w:rsidRPr="00FA75E9">
        <w:rPr>
          <w:rFonts w:ascii="Times New Roman" w:hAnsi="Times New Roman"/>
          <w:sz w:val="24"/>
          <w:szCs w:val="24"/>
        </w:rPr>
        <w:t xml:space="preserve">Texas Rising Star (TRS) </w:t>
      </w:r>
      <w:r w:rsidR="00A17834" w:rsidRPr="00FA75E9">
        <w:rPr>
          <w:rFonts w:ascii="Times New Roman" w:hAnsi="Times New Roman"/>
          <w:sz w:val="24"/>
          <w:szCs w:val="24"/>
        </w:rPr>
        <w:t>p</w:t>
      </w:r>
      <w:r w:rsidRPr="00FA75E9">
        <w:rPr>
          <w:rFonts w:ascii="Times New Roman" w:hAnsi="Times New Roman"/>
          <w:sz w:val="24"/>
          <w:szCs w:val="24"/>
        </w:rPr>
        <w:t>rovider criteria</w:t>
      </w:r>
      <w:r w:rsidR="005F78D7" w:rsidRPr="00FA75E9">
        <w:rPr>
          <w:rFonts w:ascii="Times New Roman" w:hAnsi="Times New Roman"/>
          <w:sz w:val="24"/>
          <w:szCs w:val="24"/>
        </w:rPr>
        <w:t xml:space="preserve"> described in Part I</w:t>
      </w:r>
      <w:r w:rsidRPr="00FA75E9">
        <w:rPr>
          <w:rFonts w:ascii="Times New Roman" w:hAnsi="Times New Roman"/>
          <w:sz w:val="24"/>
          <w:szCs w:val="24"/>
        </w:rPr>
        <w:t xml:space="preserve"> </w:t>
      </w:r>
    </w:p>
    <w:p w:rsidR="00675C31" w:rsidRPr="00FA75E9" w:rsidDel="00AA3A2C" w:rsidRDefault="00D0755A" w:rsidP="009256FF">
      <w:pPr>
        <w:pStyle w:val="subparagraph"/>
        <w:numPr>
          <w:ilvl w:val="1"/>
          <w:numId w:val="229"/>
        </w:numPr>
        <w:spacing w:before="0" w:after="0"/>
        <w:ind w:left="720"/>
        <w:jc w:val="left"/>
        <w:rPr>
          <w:del w:id="3774" w:author="Author"/>
          <w:rFonts w:ascii="Times New Roman" w:hAnsi="Times New Roman"/>
          <w:sz w:val="24"/>
          <w:szCs w:val="24"/>
        </w:rPr>
      </w:pPr>
      <w:del w:id="3775" w:author="Author">
        <w:r w:rsidRPr="00FA75E9" w:rsidDel="00AA3A2C">
          <w:rPr>
            <w:rFonts w:ascii="Times New Roman" w:hAnsi="Times New Roman"/>
            <w:sz w:val="24"/>
            <w:szCs w:val="24"/>
          </w:rPr>
          <w:delText>T</w:delText>
        </w:r>
        <w:r w:rsidR="00675C31" w:rsidRPr="00FA75E9" w:rsidDel="00AA3A2C">
          <w:rPr>
            <w:rFonts w:ascii="Times New Roman" w:hAnsi="Times New Roman"/>
            <w:sz w:val="24"/>
            <w:szCs w:val="24"/>
          </w:rPr>
          <w:delText>he school readiness certification system, pursuant to Texas Education Code §29.161</w:delText>
        </w:r>
      </w:del>
    </w:p>
    <w:p w:rsidR="00675C31" w:rsidRPr="00FA75E9" w:rsidRDefault="00D0755A" w:rsidP="009256FF">
      <w:pPr>
        <w:pStyle w:val="subparagraph"/>
        <w:numPr>
          <w:ilvl w:val="1"/>
          <w:numId w:val="229"/>
        </w:numPr>
        <w:spacing w:before="0" w:after="0"/>
        <w:ind w:left="720"/>
        <w:jc w:val="left"/>
        <w:rPr>
          <w:rFonts w:ascii="Times New Roman" w:hAnsi="Times New Roman"/>
          <w:sz w:val="24"/>
          <w:szCs w:val="24"/>
        </w:rPr>
      </w:pPr>
      <w:r w:rsidRPr="00FA75E9">
        <w:rPr>
          <w:rFonts w:ascii="Times New Roman" w:hAnsi="Times New Roman"/>
          <w:sz w:val="24"/>
          <w:szCs w:val="24"/>
        </w:rPr>
        <w:t>I</w:t>
      </w:r>
      <w:r w:rsidR="00675C31" w:rsidRPr="00FA75E9">
        <w:rPr>
          <w:rFonts w:ascii="Times New Roman" w:hAnsi="Times New Roman"/>
          <w:sz w:val="24"/>
          <w:szCs w:val="24"/>
        </w:rPr>
        <w:t>ntegrated school readiness models, pursuant to Texas Education Code §29.160</w:t>
      </w:r>
    </w:p>
    <w:p w:rsidR="00675C31" w:rsidRPr="00FA75E9" w:rsidRDefault="00D0755A" w:rsidP="009256FF">
      <w:pPr>
        <w:pStyle w:val="paragraph"/>
        <w:numPr>
          <w:ilvl w:val="0"/>
          <w:numId w:val="229"/>
        </w:numPr>
        <w:spacing w:before="0" w:after="0"/>
        <w:jc w:val="left"/>
        <w:rPr>
          <w:rFonts w:ascii="Times New Roman" w:hAnsi="Times New Roman"/>
          <w:sz w:val="24"/>
          <w:szCs w:val="24"/>
        </w:rPr>
      </w:pPr>
      <w:r w:rsidRPr="00FA75E9">
        <w:rPr>
          <w:rFonts w:ascii="Times New Roman" w:hAnsi="Times New Roman"/>
          <w:sz w:val="24"/>
          <w:szCs w:val="24"/>
        </w:rPr>
        <w:t>A</w:t>
      </w:r>
      <w:r w:rsidR="00675C31" w:rsidRPr="00FA75E9">
        <w:rPr>
          <w:rFonts w:ascii="Times New Roman" w:hAnsi="Times New Roman"/>
          <w:sz w:val="24"/>
          <w:szCs w:val="24"/>
        </w:rPr>
        <w:t xml:space="preserve"> list of child care providers that meet quality indicators, pursuant to T</w:t>
      </w:r>
      <w:r w:rsidRPr="00FA75E9">
        <w:rPr>
          <w:rFonts w:ascii="Times New Roman" w:hAnsi="Times New Roman"/>
          <w:sz w:val="24"/>
          <w:szCs w:val="24"/>
        </w:rPr>
        <w:t>exas Government Code §2308.3171</w:t>
      </w:r>
    </w:p>
    <w:p w:rsidR="00675C31" w:rsidRPr="00773A35" w:rsidRDefault="005F78D7" w:rsidP="00F62302">
      <w:pPr>
        <w:pStyle w:val="paragraph"/>
        <w:spacing w:before="0" w:after="0"/>
        <w:ind w:left="389"/>
        <w:outlineLvl w:val="0"/>
        <w:rPr>
          <w:rFonts w:ascii="Times New Roman" w:hAnsi="Times New Roman"/>
        </w:rPr>
      </w:pPr>
      <w:r w:rsidRPr="00773A35">
        <w:rPr>
          <w:rFonts w:ascii="Times New Roman" w:hAnsi="Times New Roman"/>
        </w:rPr>
        <w:t xml:space="preserve">Rule Reference: </w:t>
      </w:r>
      <w:hyperlink r:id="rId113" w:history="1">
        <w:r w:rsidRPr="00773A35">
          <w:rPr>
            <w:rStyle w:val="Hyperlink"/>
            <w:rFonts w:ascii="Times New Roman" w:hAnsi="Times New Roman"/>
          </w:rPr>
          <w:t>§809.15</w:t>
        </w:r>
      </w:hyperlink>
    </w:p>
    <w:p w:rsidR="005F78D7" w:rsidRPr="00FA75E9" w:rsidRDefault="005F78D7" w:rsidP="007D7A60">
      <w:pPr>
        <w:pStyle w:val="paragraph"/>
        <w:spacing w:before="0" w:after="0"/>
        <w:ind w:left="389"/>
        <w:rPr>
          <w:rFonts w:ascii="Times New Roman" w:hAnsi="Times New Roman"/>
          <w:sz w:val="24"/>
          <w:szCs w:val="24"/>
        </w:rPr>
      </w:pPr>
    </w:p>
    <w:p w:rsidR="005F78D7" w:rsidRPr="00B023FC" w:rsidRDefault="005F78D7" w:rsidP="00B023FC"/>
    <w:p w:rsidR="007E7C5C" w:rsidRPr="00FA75E9" w:rsidRDefault="007E7C5C" w:rsidP="00F62302">
      <w:pPr>
        <w:pStyle w:val="Guide3"/>
        <w:outlineLvl w:val="0"/>
      </w:pPr>
      <w:bookmarkStart w:id="3776" w:name="_Toc477430508"/>
      <w:r w:rsidRPr="00FA75E9">
        <w:t>H-10</w:t>
      </w:r>
      <w:r w:rsidR="001F5AB4">
        <w:t>2</w:t>
      </w:r>
      <w:r w:rsidRPr="00FA75E9">
        <w:t xml:space="preserve">: </w:t>
      </w:r>
      <w:r w:rsidR="005F78D7" w:rsidRPr="00FA75E9">
        <w:t xml:space="preserve">Consumer Education on </w:t>
      </w:r>
      <w:r w:rsidRPr="00FA75E9">
        <w:t>Quality Child Care Indicators</w:t>
      </w:r>
      <w:bookmarkEnd w:id="3776"/>
    </w:p>
    <w:p w:rsidR="008408C2" w:rsidRPr="00FA75E9" w:rsidDel="00AC21EF" w:rsidRDefault="008408C2" w:rsidP="00330721">
      <w:pPr>
        <w:rPr>
          <w:del w:id="3777" w:author="Author"/>
          <w:rFonts w:ascii="Times New Roman" w:hAnsi="Times New Roman"/>
          <w:snapToGrid w:val="0"/>
          <w:sz w:val="24"/>
          <w:szCs w:val="24"/>
        </w:rPr>
      </w:pPr>
    </w:p>
    <w:p w:rsidR="00330721" w:rsidRPr="00FA75E9" w:rsidRDefault="00330721" w:rsidP="00330721">
      <w:pPr>
        <w:rPr>
          <w:rFonts w:ascii="Times New Roman" w:hAnsi="Times New Roman"/>
          <w:snapToGrid w:val="0"/>
          <w:sz w:val="24"/>
          <w:szCs w:val="24"/>
        </w:rPr>
      </w:pPr>
      <w:r w:rsidRPr="00FA75E9">
        <w:rPr>
          <w:rFonts w:ascii="Times New Roman" w:hAnsi="Times New Roman"/>
          <w:snapToGrid w:val="0"/>
          <w:sz w:val="24"/>
          <w:szCs w:val="24"/>
        </w:rPr>
        <w:lastRenderedPageBreak/>
        <w:t xml:space="preserve">Boards must be aware that Texas Government Code §2308.3171 </w:t>
      </w:r>
      <w:proofErr w:type="gramStart"/>
      <w:r w:rsidRPr="00FA75E9">
        <w:rPr>
          <w:rFonts w:ascii="Times New Roman" w:hAnsi="Times New Roman"/>
          <w:snapToGrid w:val="0"/>
          <w:sz w:val="24"/>
          <w:szCs w:val="24"/>
        </w:rPr>
        <w:t>defines</w:t>
      </w:r>
      <w:proofErr w:type="gramEnd"/>
      <w:r w:rsidRPr="00FA75E9">
        <w:rPr>
          <w:rFonts w:ascii="Times New Roman" w:hAnsi="Times New Roman"/>
          <w:snapToGrid w:val="0"/>
          <w:sz w:val="24"/>
          <w:szCs w:val="24"/>
        </w:rPr>
        <w:t xml:space="preserve"> a “quality child care indicator” as any appropriate indicator of quality services, including if the provider is</w:t>
      </w:r>
      <w:r w:rsidR="008B30CD" w:rsidRPr="00FA75E9">
        <w:rPr>
          <w:rFonts w:ascii="Times New Roman" w:hAnsi="Times New Roman"/>
          <w:snapToGrid w:val="0"/>
          <w:sz w:val="24"/>
          <w:szCs w:val="24"/>
        </w:rPr>
        <w:t xml:space="preserve"> one of the following</w:t>
      </w:r>
      <w:r w:rsidRPr="00FA75E9">
        <w:rPr>
          <w:rFonts w:ascii="Times New Roman" w:hAnsi="Times New Roman"/>
          <w:snapToGrid w:val="0"/>
          <w:sz w:val="24"/>
          <w:szCs w:val="24"/>
        </w:rPr>
        <w:t>:</w:t>
      </w:r>
    </w:p>
    <w:p w:rsidR="00330721" w:rsidRPr="00FA75E9" w:rsidRDefault="008B30CD" w:rsidP="009256FF">
      <w:pPr>
        <w:numPr>
          <w:ilvl w:val="0"/>
          <w:numId w:val="66"/>
        </w:numPr>
        <w:ind w:left="360"/>
        <w:rPr>
          <w:rFonts w:ascii="Times New Roman" w:hAnsi="Times New Roman"/>
          <w:snapToGrid w:val="0"/>
          <w:sz w:val="24"/>
          <w:szCs w:val="24"/>
        </w:rPr>
      </w:pPr>
      <w:r w:rsidRPr="00FA75E9">
        <w:rPr>
          <w:rFonts w:ascii="Times New Roman" w:hAnsi="Times New Roman"/>
          <w:snapToGrid w:val="0"/>
          <w:sz w:val="24"/>
          <w:szCs w:val="24"/>
        </w:rPr>
        <w:t xml:space="preserve">A </w:t>
      </w:r>
      <w:r w:rsidR="00330721" w:rsidRPr="00FA75E9">
        <w:rPr>
          <w:rFonts w:ascii="Times New Roman" w:hAnsi="Times New Roman"/>
          <w:snapToGrid w:val="0"/>
          <w:sz w:val="24"/>
          <w:szCs w:val="24"/>
        </w:rPr>
        <w:t>TRS-certified provider</w:t>
      </w:r>
    </w:p>
    <w:p w:rsidR="00330721" w:rsidRPr="00FA75E9" w:rsidRDefault="008B30CD" w:rsidP="009256FF">
      <w:pPr>
        <w:numPr>
          <w:ilvl w:val="0"/>
          <w:numId w:val="66"/>
        </w:numPr>
        <w:ind w:left="360"/>
        <w:rPr>
          <w:rFonts w:ascii="Times New Roman" w:hAnsi="Times New Roman"/>
          <w:snapToGrid w:val="0"/>
          <w:sz w:val="24"/>
          <w:szCs w:val="24"/>
        </w:rPr>
      </w:pPr>
      <w:r w:rsidRPr="00FA75E9">
        <w:rPr>
          <w:rFonts w:ascii="Times New Roman" w:hAnsi="Times New Roman"/>
          <w:snapToGrid w:val="0"/>
          <w:sz w:val="24"/>
          <w:szCs w:val="24"/>
        </w:rPr>
        <w:t>A</w:t>
      </w:r>
      <w:r w:rsidR="00330721" w:rsidRPr="00FA75E9">
        <w:rPr>
          <w:rFonts w:ascii="Times New Roman" w:hAnsi="Times New Roman"/>
          <w:snapToGrid w:val="0"/>
          <w:sz w:val="24"/>
          <w:szCs w:val="24"/>
        </w:rPr>
        <w:t>ccredited by a nationally recognized accrediti</w:t>
      </w:r>
      <w:r w:rsidR="00D0755A" w:rsidRPr="00FA75E9">
        <w:rPr>
          <w:rFonts w:ascii="Times New Roman" w:hAnsi="Times New Roman"/>
          <w:snapToGrid w:val="0"/>
          <w:sz w:val="24"/>
          <w:szCs w:val="24"/>
        </w:rPr>
        <w:t>ng organization approved by TWC</w:t>
      </w:r>
    </w:p>
    <w:p w:rsidR="00330721" w:rsidRPr="00FA75E9" w:rsidRDefault="00922578" w:rsidP="009256FF">
      <w:pPr>
        <w:numPr>
          <w:ilvl w:val="0"/>
          <w:numId w:val="67"/>
        </w:numPr>
        <w:ind w:left="360"/>
        <w:rPr>
          <w:rFonts w:ascii="Times New Roman" w:hAnsi="Times New Roman"/>
          <w:snapToGrid w:val="0"/>
          <w:sz w:val="24"/>
          <w:szCs w:val="24"/>
        </w:rPr>
      </w:pPr>
      <w:r w:rsidRPr="00FA75E9">
        <w:rPr>
          <w:rFonts w:ascii="Times New Roman" w:hAnsi="Times New Roman"/>
          <w:snapToGrid w:val="0"/>
          <w:sz w:val="24"/>
          <w:szCs w:val="24"/>
        </w:rPr>
        <w:t>A p</w:t>
      </w:r>
      <w:r w:rsidR="00A7139A" w:rsidRPr="00FA75E9">
        <w:rPr>
          <w:rFonts w:ascii="Times New Roman" w:hAnsi="Times New Roman"/>
          <w:snapToGrid w:val="0"/>
          <w:sz w:val="24"/>
          <w:szCs w:val="24"/>
        </w:rPr>
        <w:t xml:space="preserve">rovider </w:t>
      </w:r>
      <w:r w:rsidR="00330721" w:rsidRPr="00FA75E9">
        <w:rPr>
          <w:rFonts w:ascii="Times New Roman" w:hAnsi="Times New Roman"/>
          <w:snapToGrid w:val="0"/>
          <w:sz w:val="24"/>
          <w:szCs w:val="24"/>
        </w:rPr>
        <w:t>certified</w:t>
      </w:r>
      <w:r w:rsidR="00A7139A" w:rsidRPr="00FA75E9">
        <w:rPr>
          <w:rFonts w:ascii="Times New Roman" w:hAnsi="Times New Roman"/>
          <w:snapToGrid w:val="0"/>
          <w:sz w:val="24"/>
          <w:szCs w:val="24"/>
        </w:rPr>
        <w:t xml:space="preserve"> under TEC </w:t>
      </w:r>
      <w:r w:rsidR="000F0344" w:rsidRPr="00FA75E9">
        <w:rPr>
          <w:rFonts w:ascii="Times New Roman" w:hAnsi="Times New Roman"/>
          <w:snapToGrid w:val="0"/>
          <w:sz w:val="24"/>
          <w:szCs w:val="24"/>
        </w:rPr>
        <w:t>§</w:t>
      </w:r>
      <w:r w:rsidR="00A7139A" w:rsidRPr="00FA75E9">
        <w:rPr>
          <w:rFonts w:ascii="Times New Roman" w:hAnsi="Times New Roman"/>
          <w:snapToGrid w:val="0"/>
          <w:sz w:val="24"/>
          <w:szCs w:val="24"/>
        </w:rPr>
        <w:t>29.161</w:t>
      </w:r>
    </w:p>
    <w:p w:rsidR="00330721" w:rsidRPr="00FA75E9" w:rsidRDefault="00D0755A" w:rsidP="009256FF">
      <w:pPr>
        <w:numPr>
          <w:ilvl w:val="0"/>
          <w:numId w:val="67"/>
        </w:numPr>
        <w:ind w:left="360"/>
        <w:rPr>
          <w:rFonts w:ascii="Times New Roman" w:hAnsi="Times New Roman"/>
          <w:snapToGrid w:val="0"/>
          <w:sz w:val="24"/>
          <w:szCs w:val="24"/>
        </w:rPr>
      </w:pPr>
      <w:r w:rsidRPr="00FA75E9">
        <w:rPr>
          <w:rFonts w:ascii="Times New Roman" w:hAnsi="Times New Roman"/>
          <w:snapToGrid w:val="0"/>
          <w:sz w:val="24"/>
          <w:szCs w:val="24"/>
        </w:rPr>
        <w:t>P</w:t>
      </w:r>
      <w:r w:rsidR="00330721" w:rsidRPr="00FA75E9">
        <w:rPr>
          <w:rFonts w:ascii="Times New Roman" w:hAnsi="Times New Roman"/>
          <w:snapToGrid w:val="0"/>
          <w:sz w:val="24"/>
          <w:szCs w:val="24"/>
        </w:rPr>
        <w:t xml:space="preserve">articipating in the Texas School Ready! </w:t>
      </w:r>
      <w:r w:rsidR="005C4AF2" w:rsidRPr="00FA75E9">
        <w:rPr>
          <w:rFonts w:ascii="Times New Roman" w:hAnsi="Times New Roman"/>
          <w:snapToGrid w:val="0"/>
          <w:sz w:val="24"/>
          <w:szCs w:val="24"/>
        </w:rPr>
        <w:t xml:space="preserve">(TSR!) </w:t>
      </w:r>
      <w:r w:rsidR="00330721" w:rsidRPr="00FA75E9">
        <w:rPr>
          <w:rFonts w:ascii="Times New Roman" w:hAnsi="Times New Roman"/>
          <w:snapToGrid w:val="0"/>
          <w:sz w:val="24"/>
          <w:szCs w:val="24"/>
        </w:rPr>
        <w:t xml:space="preserve">project </w:t>
      </w:r>
    </w:p>
    <w:p w:rsidR="00330721" w:rsidRPr="00FA75E9" w:rsidRDefault="00330721" w:rsidP="00AE31AF">
      <w:pPr>
        <w:rPr>
          <w:rFonts w:ascii="Times New Roman" w:hAnsi="Times New Roman"/>
          <w:sz w:val="24"/>
          <w:szCs w:val="24"/>
        </w:rPr>
      </w:pPr>
    </w:p>
    <w:p w:rsidR="0021668D" w:rsidRPr="00FA75E9" w:rsidRDefault="0021668D" w:rsidP="007D7A60">
      <w:pPr>
        <w:rPr>
          <w:rFonts w:ascii="Times New Roman" w:hAnsi="Times New Roman"/>
          <w:sz w:val="24"/>
          <w:szCs w:val="24"/>
        </w:rPr>
      </w:pPr>
      <w:r w:rsidRPr="00FA75E9">
        <w:rPr>
          <w:rFonts w:ascii="Times New Roman" w:hAnsi="Times New Roman"/>
          <w:sz w:val="24"/>
          <w:szCs w:val="24"/>
        </w:rPr>
        <w:t xml:space="preserve">Pursuant to </w:t>
      </w:r>
      <w:r w:rsidRPr="00FA75E9">
        <w:rPr>
          <w:rFonts w:ascii="Times New Roman" w:hAnsi="Times New Roman"/>
          <w:snapToGrid w:val="0"/>
          <w:sz w:val="24"/>
          <w:szCs w:val="24"/>
        </w:rPr>
        <w:t xml:space="preserve">Texas Government Code §2308.3171(b), </w:t>
      </w:r>
      <w:r w:rsidR="00675C31" w:rsidRPr="00FA75E9">
        <w:rPr>
          <w:rFonts w:ascii="Times New Roman" w:hAnsi="Times New Roman"/>
          <w:sz w:val="24"/>
          <w:szCs w:val="24"/>
        </w:rPr>
        <w:t xml:space="preserve">Boards </w:t>
      </w:r>
      <w:r w:rsidR="003E2E20" w:rsidRPr="00FA75E9">
        <w:rPr>
          <w:rFonts w:ascii="Times New Roman" w:hAnsi="Times New Roman"/>
          <w:sz w:val="24"/>
          <w:szCs w:val="24"/>
        </w:rPr>
        <w:t>must</w:t>
      </w:r>
      <w:r w:rsidR="009263EC" w:rsidRPr="00FA75E9">
        <w:rPr>
          <w:rFonts w:ascii="Times New Roman" w:hAnsi="Times New Roman"/>
          <w:sz w:val="24"/>
          <w:szCs w:val="24"/>
        </w:rPr>
        <w:t xml:space="preserve"> do the following</w:t>
      </w:r>
      <w:r w:rsidR="00675C31" w:rsidRPr="00FA75E9">
        <w:rPr>
          <w:rFonts w:ascii="Times New Roman" w:hAnsi="Times New Roman"/>
          <w:sz w:val="24"/>
          <w:szCs w:val="24"/>
        </w:rPr>
        <w:t>:</w:t>
      </w:r>
    </w:p>
    <w:p w:rsidR="00675C31" w:rsidRPr="00FA75E9" w:rsidRDefault="009263EC" w:rsidP="009256FF">
      <w:pPr>
        <w:numPr>
          <w:ilvl w:val="0"/>
          <w:numId w:val="65"/>
        </w:numPr>
        <w:ind w:left="360"/>
        <w:rPr>
          <w:rFonts w:ascii="Times New Roman" w:hAnsi="Times New Roman"/>
          <w:sz w:val="24"/>
          <w:szCs w:val="24"/>
        </w:rPr>
      </w:pPr>
      <w:r w:rsidRPr="00FA75E9">
        <w:rPr>
          <w:rFonts w:ascii="Times New Roman" w:hAnsi="Times New Roman"/>
          <w:sz w:val="24"/>
          <w:szCs w:val="24"/>
        </w:rPr>
        <w:t>P</w:t>
      </w:r>
      <w:r w:rsidR="00675C31" w:rsidRPr="00FA75E9">
        <w:rPr>
          <w:rFonts w:ascii="Times New Roman" w:hAnsi="Times New Roman"/>
          <w:sz w:val="24"/>
          <w:szCs w:val="24"/>
        </w:rPr>
        <w:t xml:space="preserve">rovide information on quality child care indicators to </w:t>
      </w:r>
      <w:r w:rsidR="0021668D" w:rsidRPr="00FA75E9">
        <w:rPr>
          <w:rFonts w:ascii="Times New Roman" w:hAnsi="Times New Roman"/>
          <w:sz w:val="24"/>
          <w:szCs w:val="24"/>
        </w:rPr>
        <w:t xml:space="preserve">each licensed or registered </w:t>
      </w:r>
      <w:r w:rsidR="00675C31" w:rsidRPr="00FA75E9">
        <w:rPr>
          <w:rFonts w:ascii="Times New Roman" w:hAnsi="Times New Roman"/>
          <w:sz w:val="24"/>
          <w:szCs w:val="24"/>
        </w:rPr>
        <w:t>child care provider</w:t>
      </w:r>
      <w:r w:rsidR="00330721" w:rsidRPr="00FA75E9">
        <w:rPr>
          <w:rFonts w:ascii="Times New Roman" w:hAnsi="Times New Roman"/>
          <w:sz w:val="24"/>
          <w:szCs w:val="24"/>
        </w:rPr>
        <w:t xml:space="preserve"> in the workforce area</w:t>
      </w:r>
    </w:p>
    <w:p w:rsidR="0021668D" w:rsidRPr="00FA75E9" w:rsidRDefault="009263EC" w:rsidP="009256FF">
      <w:pPr>
        <w:pStyle w:val="ListParagraph"/>
        <w:numPr>
          <w:ilvl w:val="0"/>
          <w:numId w:val="65"/>
        </w:numPr>
        <w:ind w:left="360"/>
      </w:pPr>
      <w:r w:rsidRPr="00FA75E9">
        <w:t>D</w:t>
      </w:r>
      <w:r w:rsidR="0021668D" w:rsidRPr="00FA75E9">
        <w:t>etermine the manner in wh</w:t>
      </w:r>
      <w:r w:rsidR="00AE7BD0" w:rsidRPr="00FA75E9">
        <w:t>ich to provide this information</w:t>
      </w:r>
    </w:p>
    <w:p w:rsidR="0021668D" w:rsidRPr="00FA75E9" w:rsidRDefault="0021668D" w:rsidP="005F78D7">
      <w:pPr>
        <w:rPr>
          <w:rFonts w:ascii="Times New Roman" w:hAnsi="Times New Roman"/>
          <w:sz w:val="24"/>
          <w:szCs w:val="24"/>
        </w:rPr>
      </w:pPr>
    </w:p>
    <w:p w:rsidR="0021668D" w:rsidRPr="00FA75E9" w:rsidRDefault="0021668D" w:rsidP="0021668D">
      <w:pPr>
        <w:rPr>
          <w:rFonts w:ascii="Times New Roman" w:hAnsi="Times New Roman"/>
          <w:snapToGrid w:val="0"/>
          <w:sz w:val="24"/>
          <w:szCs w:val="24"/>
        </w:rPr>
      </w:pPr>
      <w:r w:rsidRPr="00FA75E9">
        <w:rPr>
          <w:rFonts w:ascii="Times New Roman" w:hAnsi="Times New Roman"/>
          <w:sz w:val="24"/>
          <w:szCs w:val="24"/>
        </w:rPr>
        <w:t xml:space="preserve">Pursuant to </w:t>
      </w:r>
      <w:r w:rsidRPr="00FA75E9">
        <w:rPr>
          <w:rFonts w:ascii="Times New Roman" w:hAnsi="Times New Roman"/>
          <w:snapToGrid w:val="0"/>
          <w:sz w:val="24"/>
          <w:szCs w:val="24"/>
        </w:rPr>
        <w:t xml:space="preserve">Texas Government Code §2308.3171(c), Boards must post the following information in a prominent place on their websites, in Workforce Solutions </w:t>
      </w:r>
      <w:r w:rsidR="00AE7BD0" w:rsidRPr="00FA75E9">
        <w:rPr>
          <w:rFonts w:ascii="Times New Roman" w:hAnsi="Times New Roman"/>
          <w:snapToGrid w:val="0"/>
          <w:sz w:val="24"/>
          <w:szCs w:val="24"/>
        </w:rPr>
        <w:t>offices</w:t>
      </w:r>
      <w:r w:rsidRPr="00FA75E9">
        <w:rPr>
          <w:rFonts w:ascii="Times New Roman" w:hAnsi="Times New Roman"/>
          <w:snapToGrid w:val="0"/>
          <w:sz w:val="24"/>
          <w:szCs w:val="24"/>
        </w:rPr>
        <w:t xml:space="preserve"> and in mobile Workforce Solutions </w:t>
      </w:r>
      <w:r w:rsidR="00A9445E" w:rsidRPr="00FA75E9">
        <w:rPr>
          <w:rFonts w:ascii="Times New Roman" w:hAnsi="Times New Roman"/>
          <w:snapToGrid w:val="0"/>
          <w:sz w:val="24"/>
          <w:szCs w:val="24"/>
        </w:rPr>
        <w:t>o</w:t>
      </w:r>
      <w:r w:rsidRPr="00FA75E9">
        <w:rPr>
          <w:rFonts w:ascii="Times New Roman" w:hAnsi="Times New Roman"/>
          <w:snapToGrid w:val="0"/>
          <w:sz w:val="24"/>
          <w:szCs w:val="24"/>
        </w:rPr>
        <w:t>ffices:</w:t>
      </w:r>
    </w:p>
    <w:p w:rsidR="0021668D" w:rsidRPr="00FA75E9" w:rsidRDefault="0021668D" w:rsidP="009256FF">
      <w:pPr>
        <w:numPr>
          <w:ilvl w:val="0"/>
          <w:numId w:val="68"/>
        </w:numPr>
        <w:ind w:left="360"/>
        <w:rPr>
          <w:rFonts w:ascii="Times New Roman" w:hAnsi="Times New Roman"/>
          <w:snapToGrid w:val="0"/>
          <w:sz w:val="24"/>
          <w:szCs w:val="24"/>
        </w:rPr>
      </w:pPr>
      <w:r w:rsidRPr="00FA75E9">
        <w:rPr>
          <w:rFonts w:ascii="Times New Roman" w:hAnsi="Times New Roman"/>
          <w:snapToGrid w:val="0"/>
          <w:sz w:val="24"/>
          <w:szCs w:val="24"/>
        </w:rPr>
        <w:t>A list of local child care providers that have a quality child care indicator and accept subsidies</w:t>
      </w:r>
    </w:p>
    <w:p w:rsidR="0021668D" w:rsidRPr="00FA75E9" w:rsidRDefault="0021668D" w:rsidP="009256FF">
      <w:pPr>
        <w:numPr>
          <w:ilvl w:val="0"/>
          <w:numId w:val="68"/>
        </w:numPr>
        <w:ind w:left="360"/>
        <w:rPr>
          <w:rFonts w:ascii="Times New Roman" w:hAnsi="Times New Roman"/>
          <w:snapToGrid w:val="0"/>
          <w:sz w:val="24"/>
          <w:szCs w:val="24"/>
        </w:rPr>
      </w:pPr>
      <w:r w:rsidRPr="00FA75E9">
        <w:rPr>
          <w:rFonts w:ascii="Times New Roman" w:hAnsi="Times New Roman"/>
          <w:snapToGrid w:val="0"/>
          <w:sz w:val="24"/>
          <w:szCs w:val="24"/>
        </w:rPr>
        <w:t xml:space="preserve">A list of local parenting classes, if any are </w:t>
      </w:r>
      <w:r w:rsidR="00AE7BD0" w:rsidRPr="00FA75E9">
        <w:rPr>
          <w:rFonts w:ascii="Times New Roman" w:hAnsi="Times New Roman"/>
          <w:snapToGrid w:val="0"/>
          <w:sz w:val="24"/>
          <w:szCs w:val="24"/>
        </w:rPr>
        <w:t>available in the workforce area</w:t>
      </w:r>
    </w:p>
    <w:p w:rsidR="00675C31" w:rsidRPr="00FA75E9" w:rsidRDefault="00675C31" w:rsidP="005F78D7">
      <w:pPr>
        <w:rPr>
          <w:rFonts w:ascii="Times New Roman" w:hAnsi="Times New Roman"/>
          <w:snapToGrid w:val="0"/>
          <w:sz w:val="24"/>
          <w:szCs w:val="24"/>
        </w:rPr>
      </w:pPr>
    </w:p>
    <w:p w:rsidR="00675C31" w:rsidRPr="00FA75E9" w:rsidRDefault="00675C31" w:rsidP="009E3DFC">
      <w:pPr>
        <w:rPr>
          <w:rFonts w:ascii="Times New Roman" w:hAnsi="Times New Roman"/>
          <w:snapToGrid w:val="0"/>
          <w:sz w:val="24"/>
          <w:szCs w:val="24"/>
        </w:rPr>
      </w:pPr>
      <w:r w:rsidRPr="00FA75E9">
        <w:rPr>
          <w:rFonts w:ascii="Times New Roman" w:hAnsi="Times New Roman"/>
          <w:noProof/>
          <w:sz w:val="24"/>
          <w:szCs w:val="24"/>
        </w:rPr>
        <w:t>Each Board</w:t>
      </w:r>
      <w:r w:rsidRPr="00FA75E9">
        <w:rPr>
          <w:rFonts w:ascii="Times New Roman" w:hAnsi="Times New Roman"/>
          <w:snapToGrid w:val="0"/>
          <w:sz w:val="24"/>
          <w:szCs w:val="24"/>
        </w:rPr>
        <w:t xml:space="preserve"> must ensure that information on quality child care indicators is</w:t>
      </w:r>
      <w:r w:rsidR="00330721" w:rsidRPr="00FA75E9">
        <w:rPr>
          <w:rFonts w:ascii="Times New Roman" w:hAnsi="Times New Roman"/>
          <w:snapToGrid w:val="0"/>
          <w:sz w:val="24"/>
          <w:szCs w:val="24"/>
        </w:rPr>
        <w:t xml:space="preserve"> </w:t>
      </w:r>
      <w:r w:rsidRPr="00FA75E9">
        <w:rPr>
          <w:rFonts w:ascii="Times New Roman" w:hAnsi="Times New Roman"/>
          <w:snapToGrid w:val="0"/>
          <w:sz w:val="24"/>
          <w:szCs w:val="24"/>
        </w:rPr>
        <w:t>provided in printed materials for distribution to parents and the public, including the Board’s web address for quality indicator information.</w:t>
      </w:r>
    </w:p>
    <w:p w:rsidR="00675C31" w:rsidRPr="00FA75E9" w:rsidRDefault="00675C31" w:rsidP="005F78D7">
      <w:pPr>
        <w:rPr>
          <w:rFonts w:ascii="Times New Roman" w:hAnsi="Times New Roman"/>
          <w:snapToGrid w:val="0"/>
          <w:sz w:val="24"/>
          <w:szCs w:val="24"/>
        </w:rPr>
      </w:pPr>
    </w:p>
    <w:p w:rsidR="00675C31" w:rsidRPr="00FA75E9" w:rsidRDefault="00675C31" w:rsidP="00CF5552">
      <w:pPr>
        <w:rPr>
          <w:rFonts w:ascii="Times New Roman" w:hAnsi="Times New Roman"/>
          <w:snapToGrid w:val="0"/>
          <w:sz w:val="24"/>
          <w:szCs w:val="24"/>
        </w:rPr>
      </w:pPr>
      <w:r w:rsidRPr="00FA75E9">
        <w:rPr>
          <w:rFonts w:ascii="Times New Roman" w:hAnsi="Times New Roman"/>
          <w:snapToGrid w:val="0"/>
          <w:sz w:val="24"/>
          <w:szCs w:val="24"/>
        </w:rPr>
        <w:t>Boards also may choose additional methods to disseminate information on quality child care indicators.</w:t>
      </w:r>
    </w:p>
    <w:p w:rsidR="00675C31" w:rsidRPr="00FA75E9" w:rsidRDefault="00675C31" w:rsidP="00CF5552">
      <w:pPr>
        <w:rPr>
          <w:rFonts w:ascii="Times New Roman" w:hAnsi="Times New Roman"/>
          <w:snapToGrid w:val="0"/>
          <w:sz w:val="24"/>
          <w:szCs w:val="24"/>
        </w:rPr>
      </w:pPr>
    </w:p>
    <w:p w:rsidR="00675C31" w:rsidRPr="00FA75E9" w:rsidRDefault="00675C31" w:rsidP="005F78D7">
      <w:pPr>
        <w:rPr>
          <w:rFonts w:ascii="Times New Roman" w:hAnsi="Times New Roman"/>
          <w:sz w:val="24"/>
          <w:szCs w:val="24"/>
        </w:rPr>
      </w:pPr>
      <w:r w:rsidRPr="00FA75E9">
        <w:rPr>
          <w:rFonts w:ascii="Times New Roman" w:hAnsi="Times New Roman"/>
          <w:sz w:val="24"/>
          <w:szCs w:val="24"/>
        </w:rPr>
        <w:t xml:space="preserve">Boards </w:t>
      </w:r>
      <w:r w:rsidR="003E2E20" w:rsidRPr="00FA75E9">
        <w:rPr>
          <w:rFonts w:ascii="Times New Roman" w:hAnsi="Times New Roman"/>
          <w:sz w:val="24"/>
          <w:szCs w:val="24"/>
        </w:rPr>
        <w:t>must</w:t>
      </w:r>
      <w:r w:rsidRPr="00FA75E9">
        <w:rPr>
          <w:rFonts w:ascii="Times New Roman" w:hAnsi="Times New Roman"/>
          <w:sz w:val="24"/>
          <w:szCs w:val="24"/>
        </w:rPr>
        <w:t>:</w:t>
      </w:r>
    </w:p>
    <w:p w:rsidR="00675C31" w:rsidRPr="00FA75E9" w:rsidRDefault="00AE7BD0" w:rsidP="009256FF">
      <w:pPr>
        <w:numPr>
          <w:ilvl w:val="0"/>
          <w:numId w:val="81"/>
        </w:numPr>
        <w:ind w:left="360"/>
        <w:rPr>
          <w:rFonts w:ascii="Times New Roman" w:hAnsi="Times New Roman"/>
          <w:sz w:val="24"/>
          <w:szCs w:val="24"/>
        </w:rPr>
      </w:pPr>
      <w:r w:rsidRPr="00FA75E9">
        <w:rPr>
          <w:rFonts w:ascii="Times New Roman" w:hAnsi="Times New Roman"/>
          <w:sz w:val="24"/>
          <w:szCs w:val="24"/>
        </w:rPr>
        <w:t>P</w:t>
      </w:r>
      <w:r w:rsidR="00675C31" w:rsidRPr="00FA75E9">
        <w:rPr>
          <w:rFonts w:ascii="Times New Roman" w:hAnsi="Times New Roman"/>
          <w:sz w:val="24"/>
          <w:szCs w:val="24"/>
        </w:rPr>
        <w:t xml:space="preserve">rovide information to parents and the public on quality child care indicators for each licensed or registered child care provider in the workforce area  </w:t>
      </w:r>
    </w:p>
    <w:p w:rsidR="00675C31" w:rsidRPr="00FA75E9" w:rsidRDefault="00AE7BD0" w:rsidP="009256FF">
      <w:pPr>
        <w:numPr>
          <w:ilvl w:val="0"/>
          <w:numId w:val="81"/>
        </w:numPr>
        <w:ind w:left="360"/>
        <w:rPr>
          <w:rFonts w:ascii="Times New Roman" w:hAnsi="Times New Roman"/>
          <w:sz w:val="24"/>
          <w:szCs w:val="24"/>
        </w:rPr>
      </w:pPr>
      <w:r w:rsidRPr="00FA75E9">
        <w:rPr>
          <w:rFonts w:ascii="Times New Roman" w:hAnsi="Times New Roman"/>
          <w:sz w:val="24"/>
          <w:szCs w:val="24"/>
        </w:rPr>
        <w:t>D</w:t>
      </w:r>
      <w:r w:rsidR="00675C31" w:rsidRPr="00FA75E9">
        <w:rPr>
          <w:rFonts w:ascii="Times New Roman" w:hAnsi="Times New Roman"/>
          <w:sz w:val="24"/>
          <w:szCs w:val="24"/>
        </w:rPr>
        <w:t>etermine the manner in which to provide the information o</w:t>
      </w:r>
      <w:r w:rsidRPr="00FA75E9">
        <w:rPr>
          <w:rFonts w:ascii="Times New Roman" w:hAnsi="Times New Roman"/>
          <w:sz w:val="24"/>
          <w:szCs w:val="24"/>
        </w:rPr>
        <w:t>n quality child care indicators</w:t>
      </w:r>
      <w:r w:rsidR="00675C31" w:rsidRPr="00FA75E9">
        <w:rPr>
          <w:rFonts w:ascii="Times New Roman" w:hAnsi="Times New Roman"/>
          <w:sz w:val="24"/>
          <w:szCs w:val="24"/>
        </w:rPr>
        <w:t xml:space="preserve"> </w:t>
      </w:r>
      <w:r w:rsidR="00675C31" w:rsidRPr="00FA75E9" w:rsidDel="0057685C">
        <w:rPr>
          <w:rFonts w:ascii="Times New Roman" w:hAnsi="Times New Roman"/>
          <w:b/>
          <w:sz w:val="24"/>
          <w:szCs w:val="24"/>
        </w:rPr>
        <w:t xml:space="preserve"> </w:t>
      </w:r>
    </w:p>
    <w:p w:rsidR="00675C31" w:rsidRPr="00FA75E9" w:rsidRDefault="00675C31" w:rsidP="005F78D7">
      <w:pPr>
        <w:ind w:left="360"/>
        <w:rPr>
          <w:rFonts w:ascii="Times New Roman" w:hAnsi="Times New Roman"/>
          <w:b/>
          <w:sz w:val="24"/>
          <w:szCs w:val="24"/>
        </w:rPr>
      </w:pPr>
    </w:p>
    <w:p w:rsidR="00175009" w:rsidRPr="00FA75E9" w:rsidRDefault="00175009" w:rsidP="00175009">
      <w:pPr>
        <w:rPr>
          <w:rFonts w:ascii="Times New Roman" w:hAnsi="Times New Roman"/>
          <w:sz w:val="24"/>
          <w:szCs w:val="24"/>
        </w:rPr>
      </w:pPr>
      <w:r w:rsidRPr="00FA75E9">
        <w:rPr>
          <w:rFonts w:ascii="Times New Roman" w:hAnsi="Times New Roman"/>
          <w:snapToGrid w:val="0"/>
          <w:sz w:val="24"/>
          <w:szCs w:val="24"/>
        </w:rPr>
        <w:t xml:space="preserve">Boards </w:t>
      </w:r>
      <w:r w:rsidR="00F153D8" w:rsidRPr="00FA75E9">
        <w:rPr>
          <w:rFonts w:ascii="Times New Roman" w:hAnsi="Times New Roman"/>
          <w:snapToGrid w:val="0"/>
          <w:sz w:val="24"/>
          <w:szCs w:val="24"/>
        </w:rPr>
        <w:t xml:space="preserve">also </w:t>
      </w:r>
      <w:r w:rsidRPr="00FA75E9">
        <w:rPr>
          <w:rFonts w:ascii="Times New Roman" w:hAnsi="Times New Roman"/>
          <w:snapToGrid w:val="0"/>
          <w:sz w:val="24"/>
          <w:szCs w:val="24"/>
        </w:rPr>
        <w:t xml:space="preserve">must establish the manner in which to provide the information.  </w:t>
      </w:r>
      <w:r w:rsidRPr="00FA75E9">
        <w:rPr>
          <w:rFonts w:ascii="Times New Roman" w:hAnsi="Times New Roman"/>
          <w:sz w:val="24"/>
          <w:szCs w:val="24"/>
        </w:rPr>
        <w:t>Acceptable methods include, but are not limited to, the following:</w:t>
      </w:r>
    </w:p>
    <w:p w:rsidR="00175009" w:rsidRPr="00FA75E9" w:rsidRDefault="00175009" w:rsidP="009256FF">
      <w:pPr>
        <w:numPr>
          <w:ilvl w:val="0"/>
          <w:numId w:val="77"/>
        </w:numPr>
        <w:ind w:left="360"/>
        <w:rPr>
          <w:rFonts w:ascii="Times New Roman" w:hAnsi="Times New Roman"/>
          <w:sz w:val="24"/>
          <w:szCs w:val="24"/>
        </w:rPr>
      </w:pPr>
      <w:r w:rsidRPr="00FA75E9">
        <w:rPr>
          <w:rFonts w:ascii="Times New Roman" w:hAnsi="Times New Roman"/>
          <w:sz w:val="24"/>
          <w:szCs w:val="24"/>
        </w:rPr>
        <w:t>Posting the information on the Board’s website and including the web address on appropriate printed materials distri</w:t>
      </w:r>
      <w:r w:rsidR="00AE7BD0" w:rsidRPr="00FA75E9">
        <w:rPr>
          <w:rFonts w:ascii="Times New Roman" w:hAnsi="Times New Roman"/>
          <w:sz w:val="24"/>
          <w:szCs w:val="24"/>
        </w:rPr>
        <w:t>buted to parents and the public</w:t>
      </w:r>
    </w:p>
    <w:p w:rsidR="00175009" w:rsidRPr="00FA75E9" w:rsidRDefault="00175009" w:rsidP="009256FF">
      <w:pPr>
        <w:numPr>
          <w:ilvl w:val="0"/>
          <w:numId w:val="77"/>
        </w:numPr>
        <w:ind w:left="360"/>
        <w:rPr>
          <w:rFonts w:ascii="Times New Roman" w:hAnsi="Times New Roman"/>
          <w:sz w:val="24"/>
          <w:szCs w:val="24"/>
        </w:rPr>
      </w:pPr>
      <w:r w:rsidRPr="00FA75E9">
        <w:rPr>
          <w:rFonts w:ascii="Times New Roman" w:hAnsi="Times New Roman"/>
          <w:sz w:val="24"/>
          <w:szCs w:val="24"/>
        </w:rPr>
        <w:t>D</w:t>
      </w:r>
      <w:r w:rsidR="00AE7BD0" w:rsidRPr="00FA75E9">
        <w:rPr>
          <w:rFonts w:ascii="Times New Roman" w:hAnsi="Times New Roman"/>
          <w:sz w:val="24"/>
          <w:szCs w:val="24"/>
        </w:rPr>
        <w:t>istributing printed information</w:t>
      </w:r>
    </w:p>
    <w:p w:rsidR="00175009" w:rsidRPr="00FA75E9" w:rsidRDefault="00175009" w:rsidP="009256FF">
      <w:pPr>
        <w:numPr>
          <w:ilvl w:val="0"/>
          <w:numId w:val="77"/>
        </w:numPr>
        <w:ind w:left="360"/>
        <w:rPr>
          <w:rFonts w:ascii="Times New Roman" w:hAnsi="Times New Roman"/>
          <w:sz w:val="24"/>
          <w:szCs w:val="24"/>
        </w:rPr>
      </w:pPr>
      <w:r w:rsidRPr="00FA75E9">
        <w:rPr>
          <w:rFonts w:ascii="Times New Roman" w:hAnsi="Times New Roman"/>
          <w:sz w:val="24"/>
          <w:szCs w:val="24"/>
        </w:rPr>
        <w:t>Furnishing parents</w:t>
      </w:r>
      <w:r w:rsidR="00F153D8" w:rsidRPr="00FA75E9">
        <w:rPr>
          <w:rFonts w:ascii="Times New Roman" w:hAnsi="Times New Roman"/>
          <w:sz w:val="24"/>
          <w:szCs w:val="24"/>
        </w:rPr>
        <w:t xml:space="preserve"> with</w:t>
      </w:r>
      <w:r w:rsidRPr="00FA75E9">
        <w:rPr>
          <w:rFonts w:ascii="Times New Roman" w:hAnsi="Times New Roman"/>
          <w:sz w:val="24"/>
          <w:szCs w:val="24"/>
        </w:rPr>
        <w:t xml:space="preserve"> a list of providers by geographic area (</w:t>
      </w:r>
      <w:r w:rsidR="00F153D8" w:rsidRPr="00FA75E9">
        <w:rPr>
          <w:rFonts w:ascii="Times New Roman" w:hAnsi="Times New Roman"/>
          <w:sz w:val="24"/>
          <w:szCs w:val="24"/>
        </w:rPr>
        <w:t>for example</w:t>
      </w:r>
      <w:r w:rsidR="00AE7BD0" w:rsidRPr="00FA75E9">
        <w:rPr>
          <w:rFonts w:ascii="Times New Roman" w:hAnsi="Times New Roman"/>
          <w:sz w:val="24"/>
          <w:szCs w:val="24"/>
        </w:rPr>
        <w:t>, county, city, zip code)</w:t>
      </w:r>
      <w:r w:rsidRPr="00FA75E9">
        <w:rPr>
          <w:rFonts w:ascii="Times New Roman" w:hAnsi="Times New Roman"/>
          <w:sz w:val="24"/>
          <w:szCs w:val="24"/>
        </w:rPr>
        <w:t xml:space="preserve"> </w:t>
      </w:r>
    </w:p>
    <w:p w:rsidR="00175009" w:rsidRPr="00FA75E9" w:rsidRDefault="00175009" w:rsidP="00175009">
      <w:pPr>
        <w:rPr>
          <w:rFonts w:ascii="Times New Roman" w:hAnsi="Times New Roman"/>
          <w:snapToGrid w:val="0"/>
          <w:sz w:val="24"/>
          <w:szCs w:val="24"/>
        </w:rPr>
      </w:pPr>
    </w:p>
    <w:p w:rsidR="00175009" w:rsidRPr="00FA75E9" w:rsidRDefault="00175009" w:rsidP="00175009">
      <w:pPr>
        <w:rPr>
          <w:rFonts w:ascii="Times New Roman" w:hAnsi="Times New Roman"/>
          <w:sz w:val="24"/>
          <w:szCs w:val="24"/>
        </w:rPr>
      </w:pPr>
      <w:r w:rsidRPr="00FA75E9">
        <w:rPr>
          <w:rFonts w:ascii="Times New Roman" w:hAnsi="Times New Roman"/>
          <w:sz w:val="24"/>
          <w:szCs w:val="24"/>
        </w:rPr>
        <w:t>Boards may provide th</w:t>
      </w:r>
      <w:r w:rsidR="00005953" w:rsidRPr="00FA75E9">
        <w:rPr>
          <w:rFonts w:ascii="Times New Roman" w:hAnsi="Times New Roman"/>
          <w:sz w:val="24"/>
          <w:szCs w:val="24"/>
        </w:rPr>
        <w:t>is</w:t>
      </w:r>
      <w:r w:rsidRPr="00FA75E9">
        <w:rPr>
          <w:rFonts w:ascii="Times New Roman" w:hAnsi="Times New Roman"/>
          <w:sz w:val="24"/>
          <w:szCs w:val="24"/>
        </w:rPr>
        <w:t xml:space="preserve"> information using</w:t>
      </w:r>
      <w:r w:rsidR="00AE7BD0" w:rsidRPr="00FA75E9">
        <w:rPr>
          <w:rFonts w:ascii="Times New Roman" w:hAnsi="Times New Roman"/>
          <w:sz w:val="24"/>
          <w:szCs w:val="24"/>
        </w:rPr>
        <w:t xml:space="preserve"> one of the following</w:t>
      </w:r>
      <w:r w:rsidRPr="00FA75E9">
        <w:rPr>
          <w:rFonts w:ascii="Times New Roman" w:hAnsi="Times New Roman"/>
          <w:sz w:val="24"/>
          <w:szCs w:val="24"/>
        </w:rPr>
        <w:t>:</w:t>
      </w:r>
    </w:p>
    <w:p w:rsidR="00175009" w:rsidRPr="00FA75E9" w:rsidRDefault="00175009" w:rsidP="009256FF">
      <w:pPr>
        <w:numPr>
          <w:ilvl w:val="0"/>
          <w:numId w:val="77"/>
        </w:numPr>
        <w:ind w:left="360"/>
        <w:rPr>
          <w:rFonts w:ascii="Times New Roman" w:hAnsi="Times New Roman"/>
          <w:sz w:val="24"/>
          <w:szCs w:val="24"/>
        </w:rPr>
      </w:pPr>
      <w:r w:rsidRPr="00FA75E9">
        <w:rPr>
          <w:rFonts w:ascii="Times New Roman" w:hAnsi="Times New Roman"/>
          <w:sz w:val="24"/>
          <w:szCs w:val="24"/>
        </w:rPr>
        <w:t>The Workforce Information System of Texas (TWIST) Report #252</w:t>
      </w:r>
    </w:p>
    <w:p w:rsidR="00175009" w:rsidRPr="00FA75E9" w:rsidRDefault="00AE7BD0" w:rsidP="009256FF">
      <w:pPr>
        <w:numPr>
          <w:ilvl w:val="0"/>
          <w:numId w:val="77"/>
        </w:numPr>
        <w:ind w:left="360"/>
        <w:rPr>
          <w:rFonts w:ascii="Times New Roman" w:hAnsi="Times New Roman"/>
          <w:sz w:val="24"/>
          <w:szCs w:val="24"/>
        </w:rPr>
      </w:pPr>
      <w:r w:rsidRPr="00FA75E9">
        <w:rPr>
          <w:rFonts w:ascii="Times New Roman" w:hAnsi="Times New Roman"/>
          <w:sz w:val="24"/>
          <w:szCs w:val="24"/>
        </w:rPr>
        <w:t>Board-developed reports</w:t>
      </w:r>
    </w:p>
    <w:p w:rsidR="00175009" w:rsidRPr="00FA75E9" w:rsidRDefault="00175009" w:rsidP="007D7A60">
      <w:pPr>
        <w:rPr>
          <w:rFonts w:ascii="Times New Roman" w:hAnsi="Times New Roman"/>
          <w:b/>
          <w:sz w:val="24"/>
          <w:szCs w:val="24"/>
        </w:rPr>
      </w:pPr>
    </w:p>
    <w:p w:rsidR="00175009" w:rsidRPr="00FA75E9" w:rsidRDefault="00175009" w:rsidP="007D7A60">
      <w:pPr>
        <w:rPr>
          <w:rFonts w:ascii="Times New Roman" w:hAnsi="Times New Roman"/>
          <w:b/>
          <w:sz w:val="24"/>
          <w:szCs w:val="24"/>
        </w:rPr>
      </w:pPr>
    </w:p>
    <w:p w:rsidR="00175009" w:rsidRPr="00FA75E9" w:rsidRDefault="00175009" w:rsidP="00F62302">
      <w:pPr>
        <w:pStyle w:val="Guide3"/>
        <w:outlineLvl w:val="0"/>
      </w:pPr>
      <w:bookmarkStart w:id="3778" w:name="_Toc477430509"/>
      <w:r w:rsidRPr="00FA75E9">
        <w:t>H-10</w:t>
      </w:r>
      <w:r w:rsidR="001F5AB4">
        <w:t>3</w:t>
      </w:r>
      <w:r w:rsidRPr="00FA75E9">
        <w:t>: Local Quality Indicators</w:t>
      </w:r>
      <w:bookmarkEnd w:id="3778"/>
    </w:p>
    <w:p w:rsidR="008408C2" w:rsidRPr="00FA75E9" w:rsidDel="00AC21EF" w:rsidRDefault="008408C2" w:rsidP="005F78D7">
      <w:pPr>
        <w:rPr>
          <w:del w:id="3779" w:author="Author"/>
          <w:rFonts w:ascii="Times New Roman" w:hAnsi="Times New Roman"/>
          <w:sz w:val="24"/>
          <w:szCs w:val="24"/>
        </w:rPr>
      </w:pPr>
    </w:p>
    <w:p w:rsidR="00675C31" w:rsidRPr="00FA75E9" w:rsidRDefault="00675C31" w:rsidP="005F78D7">
      <w:pPr>
        <w:rPr>
          <w:rFonts w:ascii="Times New Roman" w:hAnsi="Times New Roman"/>
          <w:sz w:val="24"/>
          <w:szCs w:val="24"/>
        </w:rPr>
      </w:pPr>
      <w:r w:rsidRPr="00FA75E9">
        <w:rPr>
          <w:rFonts w:ascii="Times New Roman" w:hAnsi="Times New Roman"/>
          <w:sz w:val="24"/>
          <w:szCs w:val="24"/>
        </w:rPr>
        <w:t xml:space="preserve">Boards must be aware that </w:t>
      </w:r>
      <w:r w:rsidR="00BB752B" w:rsidRPr="00FA75E9">
        <w:rPr>
          <w:rFonts w:ascii="Times New Roman" w:hAnsi="Times New Roman"/>
          <w:sz w:val="24"/>
          <w:szCs w:val="24"/>
        </w:rPr>
        <w:t xml:space="preserve">Texas Government Code </w:t>
      </w:r>
      <w:r w:rsidRPr="00FA75E9">
        <w:rPr>
          <w:rFonts w:ascii="Times New Roman" w:hAnsi="Times New Roman"/>
          <w:sz w:val="24"/>
          <w:szCs w:val="24"/>
        </w:rPr>
        <w:t xml:space="preserve">§2308.3171: </w:t>
      </w:r>
    </w:p>
    <w:p w:rsidR="00675C31" w:rsidRPr="00FA75E9" w:rsidRDefault="00AE7BD0" w:rsidP="009256FF">
      <w:pPr>
        <w:numPr>
          <w:ilvl w:val="0"/>
          <w:numId w:val="82"/>
        </w:numPr>
        <w:ind w:left="360"/>
        <w:rPr>
          <w:rFonts w:ascii="Times New Roman" w:hAnsi="Times New Roman"/>
          <w:sz w:val="24"/>
          <w:szCs w:val="24"/>
        </w:rPr>
      </w:pPr>
      <w:r w:rsidRPr="00FA75E9">
        <w:rPr>
          <w:rFonts w:ascii="Times New Roman" w:hAnsi="Times New Roman"/>
          <w:sz w:val="24"/>
          <w:szCs w:val="24"/>
        </w:rPr>
        <w:t>P</w:t>
      </w:r>
      <w:r w:rsidR="00675C31" w:rsidRPr="00FA75E9">
        <w:rPr>
          <w:rFonts w:ascii="Times New Roman" w:hAnsi="Times New Roman"/>
          <w:sz w:val="24"/>
          <w:szCs w:val="24"/>
        </w:rPr>
        <w:t xml:space="preserve">rovides Boards with the flexibility to identify local child care programs that have achieved any other measurable target relevant to improving the quality of child care in Texas   </w:t>
      </w:r>
    </w:p>
    <w:p w:rsidR="00675C31" w:rsidRPr="00FA75E9" w:rsidRDefault="00AE7BD0" w:rsidP="009256FF">
      <w:pPr>
        <w:numPr>
          <w:ilvl w:val="0"/>
          <w:numId w:val="82"/>
        </w:numPr>
        <w:ind w:left="360"/>
        <w:rPr>
          <w:rFonts w:ascii="Times New Roman" w:hAnsi="Times New Roman"/>
          <w:sz w:val="24"/>
          <w:szCs w:val="24"/>
        </w:rPr>
      </w:pPr>
      <w:r w:rsidRPr="00FA75E9">
        <w:rPr>
          <w:rFonts w:ascii="Times New Roman" w:hAnsi="Times New Roman"/>
          <w:sz w:val="24"/>
          <w:szCs w:val="24"/>
        </w:rPr>
        <w:t>R</w:t>
      </w:r>
      <w:r w:rsidR="00675C31" w:rsidRPr="00FA75E9">
        <w:rPr>
          <w:rFonts w:ascii="Times New Roman" w:hAnsi="Times New Roman"/>
          <w:sz w:val="24"/>
          <w:szCs w:val="24"/>
        </w:rPr>
        <w:t xml:space="preserve">equires TWC approval of </w:t>
      </w:r>
      <w:r w:rsidR="00BB752B" w:rsidRPr="00FA75E9">
        <w:rPr>
          <w:rFonts w:ascii="Times New Roman" w:hAnsi="Times New Roman"/>
          <w:sz w:val="24"/>
          <w:szCs w:val="24"/>
        </w:rPr>
        <w:t xml:space="preserve">an identified </w:t>
      </w:r>
      <w:r w:rsidR="00675C31" w:rsidRPr="00FA75E9">
        <w:rPr>
          <w:rFonts w:ascii="Times New Roman" w:hAnsi="Times New Roman"/>
          <w:sz w:val="24"/>
          <w:szCs w:val="24"/>
        </w:rPr>
        <w:t xml:space="preserve">program as </w:t>
      </w:r>
      <w:r w:rsidRPr="00FA75E9">
        <w:rPr>
          <w:rFonts w:ascii="Times New Roman" w:hAnsi="Times New Roman"/>
          <w:sz w:val="24"/>
          <w:szCs w:val="24"/>
        </w:rPr>
        <w:t>a “quality child care indicator</w:t>
      </w:r>
      <w:r w:rsidR="00675C31" w:rsidRPr="00FA75E9">
        <w:rPr>
          <w:rFonts w:ascii="Times New Roman" w:hAnsi="Times New Roman"/>
          <w:sz w:val="24"/>
          <w:szCs w:val="24"/>
        </w:rPr>
        <w:t>”</w:t>
      </w:r>
    </w:p>
    <w:p w:rsidR="00675C31" w:rsidRPr="00FA75E9" w:rsidRDefault="00675C31" w:rsidP="005F78D7">
      <w:pPr>
        <w:ind w:left="360"/>
        <w:rPr>
          <w:rFonts w:ascii="Times New Roman" w:hAnsi="Times New Roman"/>
          <w:sz w:val="24"/>
          <w:szCs w:val="24"/>
        </w:rPr>
      </w:pPr>
    </w:p>
    <w:p w:rsidR="00675C31" w:rsidRPr="00FA75E9" w:rsidRDefault="00675C31" w:rsidP="005F78D7">
      <w:pPr>
        <w:contextualSpacing/>
        <w:rPr>
          <w:rFonts w:ascii="Times New Roman" w:hAnsi="Times New Roman"/>
          <w:sz w:val="24"/>
          <w:szCs w:val="24"/>
        </w:rPr>
      </w:pPr>
      <w:r w:rsidRPr="00FA75E9">
        <w:rPr>
          <w:rFonts w:ascii="Times New Roman" w:hAnsi="Times New Roman"/>
          <w:sz w:val="24"/>
          <w:szCs w:val="24"/>
        </w:rPr>
        <w:t>Boards also must be aware that child care providers requesting TWC approval of their programs as meeting a quality child care indicator will be required by TWC to demonstrate that the programs meet an established set of criteria developed by an independent accrediting entity</w:t>
      </w:r>
      <w:r w:rsidR="00035D0A">
        <w:rPr>
          <w:rFonts w:ascii="Times New Roman" w:hAnsi="Times New Roman"/>
          <w:sz w:val="24"/>
          <w:szCs w:val="24"/>
        </w:rPr>
        <w:t>, as follows</w:t>
      </w:r>
      <w:r w:rsidRPr="00FA75E9">
        <w:rPr>
          <w:rFonts w:ascii="Times New Roman" w:hAnsi="Times New Roman"/>
          <w:sz w:val="24"/>
          <w:szCs w:val="24"/>
        </w:rPr>
        <w:t xml:space="preserve">:  </w:t>
      </w:r>
    </w:p>
    <w:p w:rsidR="00675C31" w:rsidRPr="00FA75E9" w:rsidRDefault="00675C31" w:rsidP="009256FF">
      <w:pPr>
        <w:numPr>
          <w:ilvl w:val="0"/>
          <w:numId w:val="86"/>
        </w:numPr>
        <w:ind w:left="360"/>
        <w:contextualSpacing/>
        <w:rPr>
          <w:rFonts w:ascii="Times New Roman" w:hAnsi="Times New Roman"/>
          <w:sz w:val="24"/>
          <w:szCs w:val="24"/>
        </w:rPr>
      </w:pPr>
      <w:r w:rsidRPr="00FA75E9">
        <w:rPr>
          <w:rFonts w:ascii="Times New Roman" w:hAnsi="Times New Roman"/>
          <w:sz w:val="24"/>
          <w:szCs w:val="24"/>
        </w:rPr>
        <w:t xml:space="preserve">Programs </w:t>
      </w:r>
      <w:r w:rsidR="00AE3C19" w:rsidRPr="00FA75E9">
        <w:rPr>
          <w:rFonts w:ascii="Times New Roman" w:hAnsi="Times New Roman"/>
          <w:sz w:val="24"/>
          <w:szCs w:val="24"/>
        </w:rPr>
        <w:t>are</w:t>
      </w:r>
      <w:r w:rsidRPr="00FA75E9">
        <w:rPr>
          <w:rFonts w:ascii="Times New Roman" w:hAnsi="Times New Roman"/>
          <w:sz w:val="24"/>
          <w:szCs w:val="24"/>
        </w:rPr>
        <w:t xml:space="preserve"> required to meet at least one of the following criteria:</w:t>
      </w:r>
      <w:r w:rsidRPr="00FA75E9">
        <w:rPr>
          <w:rFonts w:ascii="Times New Roman" w:hAnsi="Times New Roman"/>
          <w:strike/>
          <w:sz w:val="24"/>
          <w:szCs w:val="24"/>
        </w:rPr>
        <w:t xml:space="preserve"> </w:t>
      </w:r>
    </w:p>
    <w:p w:rsidR="00675C31" w:rsidRPr="00FA75E9" w:rsidRDefault="00675C31" w:rsidP="009256FF">
      <w:pPr>
        <w:numPr>
          <w:ilvl w:val="0"/>
          <w:numId w:val="87"/>
        </w:numPr>
        <w:ind w:left="720"/>
        <w:contextualSpacing/>
        <w:rPr>
          <w:rFonts w:ascii="Times New Roman" w:hAnsi="Times New Roman"/>
          <w:bCs/>
          <w:sz w:val="24"/>
          <w:szCs w:val="24"/>
        </w:rPr>
      </w:pPr>
      <w:r w:rsidRPr="00FA75E9">
        <w:rPr>
          <w:rFonts w:ascii="Times New Roman" w:hAnsi="Times New Roman"/>
          <w:bCs/>
          <w:sz w:val="24"/>
          <w:szCs w:val="24"/>
        </w:rPr>
        <w:t>Standard curriculum and activities</w:t>
      </w:r>
    </w:p>
    <w:p w:rsidR="00675C31" w:rsidRPr="00FA75E9" w:rsidRDefault="00675C31" w:rsidP="009256FF">
      <w:pPr>
        <w:numPr>
          <w:ilvl w:val="0"/>
          <w:numId w:val="87"/>
        </w:numPr>
        <w:ind w:left="720"/>
        <w:contextualSpacing/>
        <w:rPr>
          <w:rFonts w:ascii="Times New Roman" w:hAnsi="Times New Roman"/>
          <w:bCs/>
          <w:sz w:val="24"/>
          <w:szCs w:val="24"/>
        </w:rPr>
      </w:pPr>
      <w:r w:rsidRPr="00FA75E9">
        <w:rPr>
          <w:rFonts w:ascii="Times New Roman" w:hAnsi="Times New Roman"/>
          <w:bCs/>
          <w:sz w:val="24"/>
          <w:szCs w:val="24"/>
        </w:rPr>
        <w:t>Group size and teacher/child ratios that are higher than minimum licensing requirements</w:t>
      </w:r>
      <w:r w:rsidR="00AE3C19" w:rsidRPr="00FA75E9">
        <w:rPr>
          <w:rFonts w:ascii="Times New Roman" w:hAnsi="Times New Roman"/>
          <w:bCs/>
          <w:sz w:val="24"/>
          <w:szCs w:val="24"/>
        </w:rPr>
        <w:t>;</w:t>
      </w:r>
    </w:p>
    <w:p w:rsidR="00675C31" w:rsidRPr="00FA75E9" w:rsidRDefault="00675C31" w:rsidP="009256FF">
      <w:pPr>
        <w:numPr>
          <w:ilvl w:val="0"/>
          <w:numId w:val="87"/>
        </w:numPr>
        <w:ind w:left="720"/>
        <w:contextualSpacing/>
        <w:rPr>
          <w:rFonts w:ascii="Times New Roman" w:hAnsi="Times New Roman"/>
          <w:bCs/>
          <w:sz w:val="24"/>
          <w:szCs w:val="24"/>
        </w:rPr>
      </w:pPr>
      <w:r w:rsidRPr="00FA75E9">
        <w:rPr>
          <w:rFonts w:ascii="Times New Roman" w:hAnsi="Times New Roman"/>
          <w:bCs/>
          <w:sz w:val="24"/>
          <w:szCs w:val="24"/>
        </w:rPr>
        <w:t>Director and teacher training requirements that are higher than minimum licensing requirements</w:t>
      </w:r>
    </w:p>
    <w:p w:rsidR="00675C31" w:rsidRPr="00FA75E9" w:rsidRDefault="00675C31" w:rsidP="009256FF">
      <w:pPr>
        <w:numPr>
          <w:ilvl w:val="0"/>
          <w:numId w:val="87"/>
        </w:numPr>
        <w:ind w:left="720"/>
        <w:contextualSpacing/>
        <w:rPr>
          <w:rFonts w:ascii="Times New Roman" w:hAnsi="Times New Roman"/>
          <w:bCs/>
          <w:sz w:val="24"/>
          <w:szCs w:val="24"/>
        </w:rPr>
      </w:pPr>
      <w:r w:rsidRPr="00FA75E9">
        <w:rPr>
          <w:rFonts w:ascii="Times New Roman" w:hAnsi="Times New Roman"/>
          <w:bCs/>
          <w:sz w:val="24"/>
          <w:szCs w:val="24"/>
        </w:rPr>
        <w:t>Family involvement activities</w:t>
      </w:r>
    </w:p>
    <w:p w:rsidR="00675C31" w:rsidRPr="00FA75E9" w:rsidRDefault="00675C31" w:rsidP="009256FF">
      <w:pPr>
        <w:numPr>
          <w:ilvl w:val="0"/>
          <w:numId w:val="83"/>
        </w:numPr>
        <w:contextualSpacing/>
        <w:rPr>
          <w:rFonts w:ascii="Times New Roman" w:hAnsi="Times New Roman"/>
          <w:bCs/>
          <w:sz w:val="24"/>
          <w:szCs w:val="24"/>
        </w:rPr>
      </w:pPr>
      <w:r w:rsidRPr="00FA75E9">
        <w:rPr>
          <w:rFonts w:ascii="Times New Roman" w:hAnsi="Times New Roman"/>
          <w:bCs/>
          <w:sz w:val="24"/>
          <w:szCs w:val="24"/>
        </w:rPr>
        <w:t>Child outcomes/school readiness</w:t>
      </w:r>
    </w:p>
    <w:p w:rsidR="00675C31" w:rsidRPr="00FA75E9" w:rsidRDefault="00675C31" w:rsidP="009256FF">
      <w:pPr>
        <w:numPr>
          <w:ilvl w:val="0"/>
          <w:numId w:val="84"/>
        </w:numPr>
        <w:ind w:hanging="288"/>
        <w:contextualSpacing/>
        <w:rPr>
          <w:rFonts w:ascii="Times New Roman" w:hAnsi="Times New Roman"/>
          <w:bCs/>
          <w:sz w:val="24"/>
          <w:szCs w:val="24"/>
        </w:rPr>
      </w:pPr>
      <w:r w:rsidRPr="00FA75E9">
        <w:rPr>
          <w:rFonts w:ascii="Times New Roman" w:hAnsi="Times New Roman"/>
          <w:sz w:val="24"/>
          <w:szCs w:val="24"/>
        </w:rPr>
        <w:t>The independent accrediting entity will be required to:</w:t>
      </w:r>
    </w:p>
    <w:p w:rsidR="00675C31" w:rsidRPr="00FA75E9" w:rsidRDefault="006556BF" w:rsidP="009256FF">
      <w:pPr>
        <w:numPr>
          <w:ilvl w:val="0"/>
          <w:numId w:val="85"/>
        </w:numPr>
        <w:tabs>
          <w:tab w:val="left" w:pos="900"/>
        </w:tabs>
        <w:contextualSpacing/>
        <w:rPr>
          <w:rFonts w:ascii="Times New Roman" w:hAnsi="Times New Roman"/>
          <w:sz w:val="24"/>
          <w:szCs w:val="24"/>
        </w:rPr>
      </w:pPr>
      <w:r w:rsidRPr="00FA75E9">
        <w:rPr>
          <w:rFonts w:ascii="Times New Roman" w:hAnsi="Times New Roman"/>
          <w:sz w:val="24"/>
          <w:szCs w:val="24"/>
        </w:rPr>
        <w:t>H</w:t>
      </w:r>
      <w:r w:rsidR="00675C31" w:rsidRPr="00FA75E9">
        <w:rPr>
          <w:rFonts w:ascii="Times New Roman" w:hAnsi="Times New Roman"/>
          <w:sz w:val="24"/>
          <w:szCs w:val="24"/>
        </w:rPr>
        <w:t xml:space="preserve">ave an established history of developing research-based criteria for determining that child care providers accredited by the entity meet quality measures </w:t>
      </w:r>
    </w:p>
    <w:p w:rsidR="00675C31" w:rsidRPr="00FA75E9" w:rsidRDefault="006556BF" w:rsidP="009256FF">
      <w:pPr>
        <w:numPr>
          <w:ilvl w:val="0"/>
          <w:numId w:val="85"/>
        </w:numPr>
        <w:tabs>
          <w:tab w:val="left" w:pos="900"/>
        </w:tabs>
        <w:contextualSpacing/>
        <w:rPr>
          <w:rFonts w:ascii="Times New Roman" w:hAnsi="Times New Roman"/>
          <w:sz w:val="24"/>
          <w:szCs w:val="24"/>
        </w:rPr>
      </w:pPr>
      <w:r w:rsidRPr="00FA75E9">
        <w:rPr>
          <w:rFonts w:ascii="Times New Roman" w:hAnsi="Times New Roman"/>
          <w:sz w:val="24"/>
          <w:szCs w:val="24"/>
        </w:rPr>
        <w:t>H</w:t>
      </w:r>
      <w:r w:rsidR="00675C31" w:rsidRPr="00FA75E9">
        <w:rPr>
          <w:rFonts w:ascii="Times New Roman" w:hAnsi="Times New Roman"/>
          <w:sz w:val="24"/>
          <w:szCs w:val="24"/>
        </w:rPr>
        <w:t xml:space="preserve">ave an established process for evaluating child care providers against the quality measures </w:t>
      </w:r>
    </w:p>
    <w:p w:rsidR="00675C31" w:rsidRPr="00FA75E9" w:rsidRDefault="006556BF" w:rsidP="009256FF">
      <w:pPr>
        <w:numPr>
          <w:ilvl w:val="0"/>
          <w:numId w:val="85"/>
        </w:numPr>
        <w:tabs>
          <w:tab w:val="left" w:pos="900"/>
        </w:tabs>
        <w:contextualSpacing/>
        <w:rPr>
          <w:rFonts w:ascii="Times New Roman" w:hAnsi="Times New Roman"/>
          <w:sz w:val="24"/>
          <w:szCs w:val="24"/>
        </w:rPr>
      </w:pPr>
      <w:r w:rsidRPr="00FA75E9">
        <w:rPr>
          <w:rFonts w:ascii="Times New Roman" w:hAnsi="Times New Roman"/>
          <w:sz w:val="24"/>
          <w:szCs w:val="24"/>
        </w:rPr>
        <w:t>D</w:t>
      </w:r>
      <w:r w:rsidR="00675C31" w:rsidRPr="00FA75E9">
        <w:rPr>
          <w:rFonts w:ascii="Times New Roman" w:hAnsi="Times New Roman"/>
          <w:sz w:val="24"/>
          <w:szCs w:val="24"/>
        </w:rPr>
        <w:t xml:space="preserve">ocument that an independent evaluator approved by the accrediting entity has certified the child care provider as meeting the criteria for certification </w:t>
      </w:r>
    </w:p>
    <w:p w:rsidR="00675C31" w:rsidRPr="00FA75E9" w:rsidRDefault="006556BF" w:rsidP="009256FF">
      <w:pPr>
        <w:numPr>
          <w:ilvl w:val="0"/>
          <w:numId w:val="85"/>
        </w:numPr>
        <w:tabs>
          <w:tab w:val="left" w:pos="720"/>
        </w:tabs>
        <w:ind w:left="360" w:firstLine="0"/>
        <w:contextualSpacing/>
        <w:rPr>
          <w:rFonts w:ascii="Times New Roman" w:hAnsi="Times New Roman"/>
          <w:sz w:val="24"/>
          <w:szCs w:val="24"/>
        </w:rPr>
      </w:pPr>
      <w:r w:rsidRPr="00FA75E9">
        <w:rPr>
          <w:rFonts w:ascii="Times New Roman" w:hAnsi="Times New Roman"/>
          <w:sz w:val="24"/>
          <w:szCs w:val="24"/>
        </w:rPr>
        <w:t>C</w:t>
      </w:r>
      <w:r w:rsidR="00675C31" w:rsidRPr="00FA75E9">
        <w:rPr>
          <w:rFonts w:ascii="Times New Roman" w:hAnsi="Times New Roman"/>
          <w:sz w:val="24"/>
          <w:szCs w:val="24"/>
        </w:rPr>
        <w:t>onduct the certification or accreditation at least every five years</w:t>
      </w:r>
    </w:p>
    <w:p w:rsidR="00675C31" w:rsidRPr="00FA75E9" w:rsidRDefault="00675C31" w:rsidP="005F78D7">
      <w:pPr>
        <w:ind w:left="432"/>
        <w:rPr>
          <w:rFonts w:ascii="Times New Roman" w:hAnsi="Times New Roman"/>
          <w:sz w:val="24"/>
          <w:szCs w:val="24"/>
        </w:rPr>
      </w:pPr>
    </w:p>
    <w:p w:rsidR="00675C31" w:rsidRPr="00FA75E9" w:rsidRDefault="00675C31" w:rsidP="00175009">
      <w:pPr>
        <w:rPr>
          <w:rFonts w:ascii="Times New Roman" w:hAnsi="Times New Roman"/>
          <w:sz w:val="24"/>
          <w:szCs w:val="24"/>
        </w:rPr>
      </w:pPr>
      <w:r w:rsidRPr="00FA75E9">
        <w:rPr>
          <w:rFonts w:ascii="Times New Roman" w:hAnsi="Times New Roman"/>
          <w:sz w:val="24"/>
          <w:szCs w:val="24"/>
        </w:rPr>
        <w:t>To request TWC approval of a program to be included as a quality child care indicator, Boards must send the request to</w:t>
      </w:r>
      <w:ins w:id="3780" w:author="Author">
        <w:r w:rsidR="0021276C">
          <w:rPr>
            <w:rFonts w:ascii="Times New Roman" w:hAnsi="Times New Roman"/>
            <w:sz w:val="24"/>
            <w:szCs w:val="24"/>
          </w:rPr>
          <w:t xml:space="preserve"> wfpolicy.clarifications</w:t>
        </w:r>
      </w:ins>
      <w:del w:id="3781" w:author="Author">
        <w:r w:rsidRPr="00FA75E9" w:rsidDel="0021276C">
          <w:rPr>
            <w:rFonts w:ascii="Times New Roman" w:hAnsi="Times New Roman"/>
            <w:sz w:val="24"/>
            <w:szCs w:val="24"/>
          </w:rPr>
          <w:delText xml:space="preserve"> </w:delText>
        </w:r>
      </w:del>
      <w:r w:rsidR="0021276C">
        <w:fldChar w:fldCharType="begin"/>
      </w:r>
      <w:r w:rsidR="0021276C">
        <w:instrText xml:space="preserve"> HYPERLINK "mailto:childcare.programassistance@twc.state.tx.us" </w:instrText>
      </w:r>
      <w:r w:rsidR="0021276C">
        <w:fldChar w:fldCharType="separate"/>
      </w:r>
      <w:del w:id="3782" w:author="Author">
        <w:r w:rsidR="00BE1C2D" w:rsidRPr="00FA75E9" w:rsidDel="0021276C">
          <w:rPr>
            <w:rStyle w:val="Hyperlink"/>
            <w:rFonts w:ascii="Times New Roman" w:hAnsi="Times New Roman"/>
            <w:sz w:val="24"/>
            <w:szCs w:val="24"/>
          </w:rPr>
          <w:delText>childcare.programassistance</w:delText>
        </w:r>
      </w:del>
      <w:r w:rsidR="00BE1C2D" w:rsidRPr="00FA75E9">
        <w:rPr>
          <w:rStyle w:val="Hyperlink"/>
          <w:rFonts w:ascii="Times New Roman" w:hAnsi="Times New Roman"/>
          <w:sz w:val="24"/>
          <w:szCs w:val="24"/>
        </w:rPr>
        <w:t>@twc.state.tx.us</w:t>
      </w:r>
      <w:r w:rsidR="0021276C">
        <w:rPr>
          <w:rStyle w:val="Hyperlink"/>
          <w:rFonts w:ascii="Times New Roman" w:hAnsi="Times New Roman"/>
          <w:sz w:val="24"/>
          <w:szCs w:val="24"/>
        </w:rPr>
        <w:fldChar w:fldCharType="end"/>
      </w:r>
      <w:r w:rsidRPr="00FA75E9">
        <w:rPr>
          <w:rFonts w:ascii="Times New Roman" w:hAnsi="Times New Roman"/>
          <w:sz w:val="24"/>
          <w:szCs w:val="24"/>
        </w:rPr>
        <w:t>.</w:t>
      </w:r>
      <w:r w:rsidR="00AE3C19" w:rsidRPr="00FA75E9">
        <w:rPr>
          <w:rFonts w:ascii="Times New Roman" w:hAnsi="Times New Roman"/>
          <w:sz w:val="24"/>
          <w:szCs w:val="24"/>
        </w:rPr>
        <w:t xml:space="preserve"> </w:t>
      </w:r>
      <w:r w:rsidRPr="00FA75E9">
        <w:rPr>
          <w:rFonts w:ascii="Times New Roman" w:hAnsi="Times New Roman"/>
          <w:sz w:val="24"/>
          <w:szCs w:val="24"/>
        </w:rPr>
        <w:t xml:space="preserve">   </w:t>
      </w:r>
    </w:p>
    <w:p w:rsidR="00675C31" w:rsidRPr="00FA75E9" w:rsidRDefault="00675C31" w:rsidP="00CF5552">
      <w:pPr>
        <w:rPr>
          <w:rFonts w:ascii="Times New Roman" w:hAnsi="Times New Roman"/>
          <w:b/>
          <w:sz w:val="24"/>
          <w:szCs w:val="24"/>
        </w:rPr>
      </w:pPr>
    </w:p>
    <w:p w:rsidR="00675C31" w:rsidRPr="00FA75E9" w:rsidRDefault="00675C31" w:rsidP="005F78D7">
      <w:pPr>
        <w:rPr>
          <w:rFonts w:ascii="Times New Roman" w:hAnsi="Times New Roman"/>
          <w:sz w:val="24"/>
          <w:szCs w:val="24"/>
        </w:rPr>
      </w:pPr>
      <w:r w:rsidRPr="00FA75E9">
        <w:rPr>
          <w:rFonts w:ascii="Times New Roman" w:hAnsi="Times New Roman"/>
          <w:sz w:val="24"/>
          <w:szCs w:val="24"/>
        </w:rPr>
        <w:t>Boards must be aware that TWC will notify the Board and the provider requesting the designation of meeting a quality child care indicator upon approval or denial of the quality criteria and the accrediting entity.</w:t>
      </w:r>
    </w:p>
    <w:p w:rsidR="00675C31" w:rsidRPr="00FA75E9" w:rsidRDefault="00675C31" w:rsidP="005F78D7">
      <w:pPr>
        <w:rPr>
          <w:rFonts w:ascii="Times New Roman" w:hAnsi="Times New Roman"/>
          <w:sz w:val="24"/>
          <w:szCs w:val="24"/>
        </w:rPr>
      </w:pPr>
    </w:p>
    <w:p w:rsidR="00675C31" w:rsidRPr="00FA75E9" w:rsidRDefault="00675C31" w:rsidP="005F78D7">
      <w:pPr>
        <w:contextualSpacing/>
        <w:rPr>
          <w:rFonts w:ascii="Times New Roman" w:hAnsi="Times New Roman"/>
          <w:sz w:val="24"/>
          <w:szCs w:val="24"/>
        </w:rPr>
      </w:pPr>
      <w:r w:rsidRPr="00FA75E9">
        <w:rPr>
          <w:rFonts w:ascii="Times New Roman" w:hAnsi="Times New Roman"/>
          <w:sz w:val="24"/>
          <w:szCs w:val="24"/>
        </w:rPr>
        <w:t xml:space="preserve">If TWC approves the criteria and the accrediting entity, before adding the provider to the list of quality indicators, Boards must confirm that the provider also meets the minimum health and safety licensing criteria outlined in the appropriate </w:t>
      </w:r>
      <w:hyperlink r:id="rId114" w:anchor="efs-tooglepane-1-3" w:history="1">
        <w:r w:rsidRPr="00FA75E9">
          <w:rPr>
            <w:rStyle w:val="Hyperlink"/>
            <w:rFonts w:ascii="Times New Roman" w:hAnsi="Times New Roman"/>
            <w:sz w:val="24"/>
            <w:szCs w:val="24"/>
          </w:rPr>
          <w:t>TRS Provider Certification Prescreening Form</w:t>
        </w:r>
      </w:hyperlink>
      <w:r w:rsidR="00AE3C19" w:rsidRPr="00FA75E9">
        <w:rPr>
          <w:rFonts w:ascii="Times New Roman" w:hAnsi="Times New Roman"/>
          <w:sz w:val="24"/>
          <w:szCs w:val="24"/>
        </w:rPr>
        <w:t>.</w:t>
      </w:r>
    </w:p>
    <w:p w:rsidR="00175009" w:rsidRPr="00FA75E9" w:rsidRDefault="00175009" w:rsidP="00CF5552">
      <w:pPr>
        <w:rPr>
          <w:rFonts w:ascii="Times New Roman" w:hAnsi="Times New Roman"/>
          <w:b/>
          <w:sz w:val="24"/>
          <w:szCs w:val="24"/>
        </w:rPr>
      </w:pPr>
    </w:p>
    <w:p w:rsidR="00675C31" w:rsidRPr="00FA75E9" w:rsidRDefault="00675C31" w:rsidP="00CF5552">
      <w:pPr>
        <w:rPr>
          <w:rFonts w:ascii="Times New Roman" w:hAnsi="Times New Roman"/>
          <w:sz w:val="24"/>
          <w:szCs w:val="24"/>
        </w:rPr>
      </w:pPr>
    </w:p>
    <w:p w:rsidR="00175009" w:rsidRPr="00FA75E9" w:rsidRDefault="00175009" w:rsidP="00F62302">
      <w:pPr>
        <w:pStyle w:val="Guide3"/>
        <w:outlineLvl w:val="0"/>
      </w:pPr>
      <w:bookmarkStart w:id="3783" w:name="_Toc477430510"/>
      <w:r w:rsidRPr="00FA75E9">
        <w:t>H-10</w:t>
      </w:r>
      <w:r w:rsidR="00035D0A">
        <w:t>4</w:t>
      </w:r>
      <w:r w:rsidRPr="00FA75E9">
        <w:t xml:space="preserve">: Quality </w:t>
      </w:r>
      <w:r w:rsidR="009B0CF0" w:rsidRPr="00FA75E9">
        <w:t xml:space="preserve">Child Care </w:t>
      </w:r>
      <w:r w:rsidRPr="00FA75E9">
        <w:t>Providers in TWIST</w:t>
      </w:r>
      <w:bookmarkEnd w:id="3783"/>
    </w:p>
    <w:p w:rsidR="008408C2" w:rsidRPr="00773A35" w:rsidDel="00AC21EF" w:rsidRDefault="008408C2" w:rsidP="00F62302">
      <w:pPr>
        <w:outlineLvl w:val="0"/>
        <w:rPr>
          <w:del w:id="3784" w:author="Author"/>
          <w:rFonts w:ascii="Times New Roman" w:hAnsi="Times New Roman"/>
          <w:sz w:val="24"/>
          <w:szCs w:val="24"/>
        </w:rPr>
      </w:pPr>
    </w:p>
    <w:p w:rsidR="00675C31" w:rsidRPr="00FA75E9" w:rsidRDefault="00675C31" w:rsidP="00F62302">
      <w:pPr>
        <w:outlineLvl w:val="0"/>
        <w:rPr>
          <w:rFonts w:ascii="Times New Roman" w:hAnsi="Times New Roman"/>
          <w:snapToGrid w:val="0"/>
          <w:sz w:val="24"/>
          <w:szCs w:val="24"/>
        </w:rPr>
      </w:pPr>
      <w:r w:rsidRPr="00FA75E9">
        <w:rPr>
          <w:rFonts w:ascii="Times New Roman" w:hAnsi="Times New Roman"/>
          <w:sz w:val="24"/>
          <w:szCs w:val="24"/>
        </w:rPr>
        <w:t xml:space="preserve">Texas Rising Star </w:t>
      </w:r>
      <w:r w:rsidRPr="00FA75E9">
        <w:rPr>
          <w:rFonts w:ascii="Times New Roman" w:hAnsi="Times New Roman"/>
          <w:snapToGrid w:val="0"/>
          <w:sz w:val="24"/>
          <w:szCs w:val="24"/>
        </w:rPr>
        <w:t>Information</w:t>
      </w:r>
    </w:p>
    <w:p w:rsidR="00675C31" w:rsidRPr="00FA75E9" w:rsidRDefault="00DC0BC7" w:rsidP="005F78D7">
      <w:pPr>
        <w:rPr>
          <w:rFonts w:ascii="Times New Roman" w:hAnsi="Times New Roman"/>
          <w:snapToGrid w:val="0"/>
          <w:sz w:val="24"/>
          <w:szCs w:val="24"/>
        </w:rPr>
      </w:pPr>
      <w:r w:rsidRPr="00FA75E9">
        <w:rPr>
          <w:rFonts w:ascii="Times New Roman" w:hAnsi="Times New Roman"/>
          <w:snapToGrid w:val="0"/>
          <w:sz w:val="24"/>
          <w:szCs w:val="24"/>
        </w:rPr>
        <w:lastRenderedPageBreak/>
        <w:t>Boards must ensure the following</w:t>
      </w:r>
      <w:r w:rsidR="00675C31" w:rsidRPr="00FA75E9">
        <w:rPr>
          <w:rFonts w:ascii="Times New Roman" w:hAnsi="Times New Roman"/>
          <w:snapToGrid w:val="0"/>
          <w:sz w:val="24"/>
          <w:szCs w:val="24"/>
        </w:rPr>
        <w:t xml:space="preserve">: </w:t>
      </w:r>
    </w:p>
    <w:p w:rsidR="00675C31" w:rsidRPr="00FA75E9" w:rsidRDefault="00DC0BC7" w:rsidP="009256FF">
      <w:pPr>
        <w:numPr>
          <w:ilvl w:val="0"/>
          <w:numId w:val="79"/>
        </w:numPr>
        <w:ind w:left="360"/>
        <w:rPr>
          <w:rFonts w:ascii="Times New Roman" w:hAnsi="Times New Roman"/>
          <w:snapToGrid w:val="0"/>
          <w:sz w:val="24"/>
          <w:szCs w:val="24"/>
        </w:rPr>
      </w:pPr>
      <w:r w:rsidRPr="00FA75E9">
        <w:rPr>
          <w:rFonts w:ascii="Times New Roman" w:hAnsi="Times New Roman"/>
          <w:snapToGrid w:val="0"/>
          <w:sz w:val="24"/>
          <w:szCs w:val="24"/>
        </w:rPr>
        <w:t>A</w:t>
      </w:r>
      <w:r w:rsidR="00675C31" w:rsidRPr="00FA75E9">
        <w:rPr>
          <w:rFonts w:ascii="Times New Roman" w:hAnsi="Times New Roman"/>
          <w:snapToGrid w:val="0"/>
          <w:sz w:val="24"/>
          <w:szCs w:val="24"/>
        </w:rPr>
        <w:t xml:space="preserve">ccurate information is entered into TWIST for each TRS-certified provider in the workforce area </w:t>
      </w:r>
    </w:p>
    <w:p w:rsidR="00675C31" w:rsidRPr="00FA75E9" w:rsidRDefault="00DC0BC7" w:rsidP="009256FF">
      <w:pPr>
        <w:numPr>
          <w:ilvl w:val="0"/>
          <w:numId w:val="79"/>
        </w:numPr>
        <w:ind w:left="360"/>
        <w:rPr>
          <w:rFonts w:ascii="Times New Roman" w:hAnsi="Times New Roman"/>
          <w:snapToGrid w:val="0"/>
          <w:sz w:val="24"/>
          <w:szCs w:val="24"/>
        </w:rPr>
      </w:pPr>
      <w:r w:rsidRPr="00FA75E9">
        <w:rPr>
          <w:rFonts w:ascii="Times New Roman" w:hAnsi="Times New Roman"/>
          <w:snapToGrid w:val="0"/>
          <w:sz w:val="24"/>
          <w:szCs w:val="24"/>
        </w:rPr>
        <w:t>A</w:t>
      </w:r>
      <w:r w:rsidR="00675C31" w:rsidRPr="00FA75E9">
        <w:rPr>
          <w:rFonts w:ascii="Times New Roman" w:hAnsi="Times New Roman"/>
          <w:snapToGrid w:val="0"/>
          <w:sz w:val="24"/>
          <w:szCs w:val="24"/>
        </w:rPr>
        <w:t>t a minimum, the information include</w:t>
      </w:r>
      <w:r w:rsidR="009E56D0" w:rsidRPr="00FA75E9">
        <w:rPr>
          <w:rFonts w:ascii="Times New Roman" w:hAnsi="Times New Roman"/>
          <w:snapToGrid w:val="0"/>
          <w:sz w:val="24"/>
          <w:szCs w:val="24"/>
        </w:rPr>
        <w:t>s</w:t>
      </w:r>
      <w:r w:rsidR="00675C31" w:rsidRPr="00FA75E9">
        <w:rPr>
          <w:rFonts w:ascii="Times New Roman" w:hAnsi="Times New Roman"/>
          <w:snapToGrid w:val="0"/>
          <w:sz w:val="24"/>
          <w:szCs w:val="24"/>
        </w:rPr>
        <w:t>:</w:t>
      </w:r>
    </w:p>
    <w:p w:rsidR="00675C31" w:rsidRPr="00FA75E9" w:rsidRDefault="00DC0BC7" w:rsidP="009256FF">
      <w:pPr>
        <w:numPr>
          <w:ilvl w:val="0"/>
          <w:numId w:val="80"/>
        </w:numPr>
        <w:ind w:left="720"/>
        <w:rPr>
          <w:rFonts w:ascii="Times New Roman" w:hAnsi="Times New Roman"/>
          <w:snapToGrid w:val="0"/>
          <w:sz w:val="24"/>
          <w:szCs w:val="24"/>
        </w:rPr>
      </w:pPr>
      <w:r w:rsidRPr="00FA75E9">
        <w:rPr>
          <w:rFonts w:ascii="Times New Roman" w:hAnsi="Times New Roman"/>
          <w:snapToGrid w:val="0"/>
          <w:sz w:val="24"/>
          <w:szCs w:val="24"/>
        </w:rPr>
        <w:t>E</w:t>
      </w:r>
      <w:r w:rsidR="00675C31" w:rsidRPr="00FA75E9">
        <w:rPr>
          <w:rFonts w:ascii="Times New Roman" w:hAnsi="Times New Roman"/>
          <w:snapToGrid w:val="0"/>
          <w:sz w:val="24"/>
          <w:szCs w:val="24"/>
        </w:rPr>
        <w:t>ffective dates of each TRS provider’s certification</w:t>
      </w:r>
    </w:p>
    <w:p w:rsidR="00675C31" w:rsidRPr="00FA75E9" w:rsidRDefault="00DC0BC7" w:rsidP="009256FF">
      <w:pPr>
        <w:numPr>
          <w:ilvl w:val="0"/>
          <w:numId w:val="80"/>
        </w:numPr>
        <w:ind w:left="720"/>
        <w:rPr>
          <w:rFonts w:ascii="Times New Roman" w:hAnsi="Times New Roman"/>
          <w:snapToGrid w:val="0"/>
          <w:sz w:val="24"/>
          <w:szCs w:val="24"/>
        </w:rPr>
      </w:pPr>
      <w:r w:rsidRPr="00FA75E9">
        <w:rPr>
          <w:rFonts w:ascii="Times New Roman" w:hAnsi="Times New Roman"/>
          <w:snapToGrid w:val="0"/>
          <w:sz w:val="24"/>
          <w:szCs w:val="24"/>
        </w:rPr>
        <w:t>S</w:t>
      </w:r>
      <w:r w:rsidR="00675C31" w:rsidRPr="00FA75E9">
        <w:rPr>
          <w:rFonts w:ascii="Times New Roman" w:hAnsi="Times New Roman"/>
          <w:snapToGrid w:val="0"/>
          <w:sz w:val="24"/>
          <w:szCs w:val="24"/>
        </w:rPr>
        <w:t>tar level (</w:t>
      </w:r>
      <w:r w:rsidR="009E56D0" w:rsidRPr="00FA75E9">
        <w:rPr>
          <w:rFonts w:ascii="Times New Roman" w:hAnsi="Times New Roman"/>
          <w:snapToGrid w:val="0"/>
          <w:sz w:val="24"/>
          <w:szCs w:val="24"/>
        </w:rPr>
        <w:t>2-s</w:t>
      </w:r>
      <w:r w:rsidR="00675C31" w:rsidRPr="00FA75E9">
        <w:rPr>
          <w:rFonts w:ascii="Times New Roman" w:hAnsi="Times New Roman"/>
          <w:snapToGrid w:val="0"/>
          <w:sz w:val="24"/>
          <w:szCs w:val="24"/>
        </w:rPr>
        <w:t xml:space="preserve">tar, </w:t>
      </w:r>
      <w:r w:rsidR="009E56D0" w:rsidRPr="00FA75E9">
        <w:rPr>
          <w:rFonts w:ascii="Times New Roman" w:hAnsi="Times New Roman"/>
          <w:snapToGrid w:val="0"/>
          <w:sz w:val="24"/>
          <w:szCs w:val="24"/>
        </w:rPr>
        <w:t>3-s</w:t>
      </w:r>
      <w:r w:rsidRPr="00FA75E9">
        <w:rPr>
          <w:rFonts w:ascii="Times New Roman" w:hAnsi="Times New Roman"/>
          <w:snapToGrid w:val="0"/>
          <w:sz w:val="24"/>
          <w:szCs w:val="24"/>
        </w:rPr>
        <w:t>tar</w:t>
      </w:r>
      <w:r w:rsidR="00675C31" w:rsidRPr="00FA75E9">
        <w:rPr>
          <w:rFonts w:ascii="Times New Roman" w:hAnsi="Times New Roman"/>
          <w:snapToGrid w:val="0"/>
          <w:sz w:val="24"/>
          <w:szCs w:val="24"/>
        </w:rPr>
        <w:t xml:space="preserve"> or </w:t>
      </w:r>
      <w:r w:rsidR="009E56D0" w:rsidRPr="00FA75E9">
        <w:rPr>
          <w:rFonts w:ascii="Times New Roman" w:hAnsi="Times New Roman"/>
          <w:snapToGrid w:val="0"/>
          <w:sz w:val="24"/>
          <w:szCs w:val="24"/>
        </w:rPr>
        <w:t>4-s</w:t>
      </w:r>
      <w:r w:rsidR="00675C31" w:rsidRPr="00FA75E9">
        <w:rPr>
          <w:rFonts w:ascii="Times New Roman" w:hAnsi="Times New Roman"/>
          <w:snapToGrid w:val="0"/>
          <w:sz w:val="24"/>
          <w:szCs w:val="24"/>
        </w:rPr>
        <w:t xml:space="preserve">tar) </w:t>
      </w:r>
      <w:r w:rsidRPr="00FA75E9">
        <w:rPr>
          <w:rFonts w:ascii="Times New Roman" w:hAnsi="Times New Roman"/>
          <w:snapToGrid w:val="0"/>
          <w:sz w:val="24"/>
          <w:szCs w:val="24"/>
        </w:rPr>
        <w:t>for each TRS-certified provider</w:t>
      </w:r>
    </w:p>
    <w:p w:rsidR="00675C31" w:rsidRPr="00773A35" w:rsidRDefault="00675C31" w:rsidP="005F78D7">
      <w:pPr>
        <w:rPr>
          <w:rFonts w:ascii="Times New Roman" w:hAnsi="Times New Roman"/>
          <w:sz w:val="24"/>
          <w:szCs w:val="24"/>
        </w:rPr>
      </w:pPr>
    </w:p>
    <w:p w:rsidR="00675C31" w:rsidRPr="00FA75E9" w:rsidRDefault="00675C31" w:rsidP="00F62302">
      <w:pPr>
        <w:outlineLvl w:val="0"/>
        <w:rPr>
          <w:rFonts w:ascii="Times New Roman" w:hAnsi="Times New Roman"/>
          <w:sz w:val="24"/>
          <w:szCs w:val="24"/>
        </w:rPr>
      </w:pPr>
      <w:r w:rsidRPr="00FA75E9">
        <w:rPr>
          <w:rFonts w:ascii="Times New Roman" w:hAnsi="Times New Roman"/>
          <w:sz w:val="24"/>
          <w:szCs w:val="24"/>
        </w:rPr>
        <w:t>National Accredited Provider Information</w:t>
      </w:r>
    </w:p>
    <w:p w:rsidR="00675C31" w:rsidRPr="00FA75E9" w:rsidRDefault="00675C31" w:rsidP="005F78D7">
      <w:pPr>
        <w:rPr>
          <w:rFonts w:ascii="Times New Roman" w:hAnsi="Times New Roman"/>
          <w:sz w:val="24"/>
          <w:szCs w:val="24"/>
        </w:rPr>
      </w:pPr>
      <w:r w:rsidRPr="00FA75E9">
        <w:rPr>
          <w:rFonts w:ascii="Times New Roman" w:hAnsi="Times New Roman"/>
          <w:sz w:val="24"/>
          <w:szCs w:val="24"/>
        </w:rPr>
        <w:t>The following TWC-approved, nationally accredited organizations list nationally accredited providers in Texas on their websites:</w:t>
      </w:r>
    </w:p>
    <w:p w:rsidR="00675C31" w:rsidRPr="00FA75E9" w:rsidRDefault="00C40BD5" w:rsidP="009256FF">
      <w:pPr>
        <w:numPr>
          <w:ilvl w:val="0"/>
          <w:numId w:val="78"/>
        </w:numPr>
        <w:ind w:left="360"/>
        <w:rPr>
          <w:rFonts w:ascii="Times New Roman" w:hAnsi="Times New Roman"/>
          <w:sz w:val="24"/>
          <w:szCs w:val="24"/>
        </w:rPr>
      </w:pPr>
      <w:hyperlink r:id="rId115" w:history="1">
        <w:r w:rsidR="00675C31" w:rsidRPr="00FA75E9">
          <w:rPr>
            <w:rStyle w:val="Hyperlink"/>
            <w:rFonts w:ascii="Times New Roman" w:hAnsi="Times New Roman"/>
            <w:sz w:val="24"/>
            <w:szCs w:val="24"/>
          </w:rPr>
          <w:t>National Association for the Education of Young Children</w:t>
        </w:r>
      </w:hyperlink>
      <w:r w:rsidR="00675C31" w:rsidRPr="00FA75E9">
        <w:rPr>
          <w:rFonts w:ascii="Times New Roman" w:hAnsi="Times New Roman"/>
          <w:sz w:val="24"/>
          <w:szCs w:val="24"/>
        </w:rPr>
        <w:t xml:space="preserve"> </w:t>
      </w:r>
    </w:p>
    <w:p w:rsidR="00675C31" w:rsidRPr="00FA75E9" w:rsidRDefault="00C40BD5" w:rsidP="009256FF">
      <w:pPr>
        <w:numPr>
          <w:ilvl w:val="0"/>
          <w:numId w:val="78"/>
        </w:numPr>
        <w:ind w:left="360"/>
        <w:rPr>
          <w:rFonts w:ascii="Times New Roman" w:hAnsi="Times New Roman"/>
          <w:sz w:val="24"/>
          <w:szCs w:val="24"/>
        </w:rPr>
      </w:pPr>
      <w:hyperlink r:id="rId116" w:history="1">
        <w:r w:rsidR="00675C31" w:rsidRPr="00FA75E9">
          <w:rPr>
            <w:rStyle w:val="Hyperlink"/>
            <w:rFonts w:ascii="Times New Roman" w:hAnsi="Times New Roman"/>
            <w:sz w:val="24"/>
            <w:szCs w:val="24"/>
          </w:rPr>
          <w:t>National Early Childhood Program Accreditation</w:t>
        </w:r>
      </w:hyperlink>
      <w:r w:rsidR="00675C31" w:rsidRPr="00FA75E9">
        <w:rPr>
          <w:rFonts w:ascii="Times New Roman" w:hAnsi="Times New Roman"/>
          <w:sz w:val="24"/>
          <w:szCs w:val="24"/>
        </w:rPr>
        <w:t xml:space="preserve">     </w:t>
      </w:r>
    </w:p>
    <w:p w:rsidR="00675C31" w:rsidRPr="00FA75E9" w:rsidRDefault="00C40BD5" w:rsidP="009256FF">
      <w:pPr>
        <w:numPr>
          <w:ilvl w:val="0"/>
          <w:numId w:val="78"/>
        </w:numPr>
        <w:ind w:left="360"/>
        <w:rPr>
          <w:rFonts w:ascii="Times New Roman" w:hAnsi="Times New Roman"/>
          <w:sz w:val="24"/>
          <w:szCs w:val="24"/>
        </w:rPr>
      </w:pPr>
      <w:hyperlink r:id="rId117" w:history="1">
        <w:r w:rsidR="00675C31" w:rsidRPr="00FA75E9">
          <w:rPr>
            <w:rStyle w:val="Hyperlink"/>
            <w:rFonts w:ascii="Times New Roman" w:hAnsi="Times New Roman"/>
            <w:sz w:val="24"/>
            <w:szCs w:val="24"/>
          </w:rPr>
          <w:t>National Accreditation Commission for Early Care and Education Program</w:t>
        </w:r>
      </w:hyperlink>
      <w:r w:rsidR="00675C31" w:rsidRPr="00FA75E9">
        <w:rPr>
          <w:rFonts w:ascii="Times New Roman" w:hAnsi="Times New Roman"/>
          <w:sz w:val="24"/>
          <w:szCs w:val="24"/>
        </w:rPr>
        <w:t xml:space="preserve"> </w:t>
      </w:r>
    </w:p>
    <w:p w:rsidR="00675C31" w:rsidRPr="00FA75E9" w:rsidRDefault="00DC0F03" w:rsidP="009256FF">
      <w:pPr>
        <w:numPr>
          <w:ilvl w:val="0"/>
          <w:numId w:val="78"/>
        </w:numPr>
        <w:ind w:left="360"/>
        <w:rPr>
          <w:rFonts w:ascii="Times New Roman" w:hAnsi="Times New Roman"/>
          <w:sz w:val="24"/>
          <w:szCs w:val="24"/>
        </w:rPr>
      </w:pPr>
      <w:r>
        <w:fldChar w:fldCharType="begin"/>
      </w:r>
      <w:ins w:id="3785" w:author="Author">
        <w:r w:rsidR="00402052">
          <w:instrText>HYPERLINK "https://www.acsi.org/"</w:instrText>
        </w:r>
      </w:ins>
      <w:del w:id="3786" w:author="Author">
        <w:r w:rsidDel="00402052">
          <w:delInstrText xml:space="preserve"> HYPERLINK "http://www.acsi.org/Schools/Accreditation/tabid/595/Default.aspx" </w:delInstrText>
        </w:r>
      </w:del>
      <w:r>
        <w:fldChar w:fldCharType="separate"/>
      </w:r>
      <w:r w:rsidR="00675C31" w:rsidRPr="00FA75E9">
        <w:rPr>
          <w:rStyle w:val="Hyperlink"/>
          <w:rFonts w:ascii="Times New Roman" w:hAnsi="Times New Roman"/>
          <w:sz w:val="24"/>
          <w:szCs w:val="24"/>
        </w:rPr>
        <w:t>Association of Christian Schools International</w:t>
      </w:r>
      <w:r>
        <w:rPr>
          <w:rStyle w:val="Hyperlink"/>
          <w:rFonts w:ascii="Times New Roman" w:hAnsi="Times New Roman"/>
          <w:sz w:val="24"/>
          <w:szCs w:val="24"/>
        </w:rPr>
        <w:fldChar w:fldCharType="end"/>
      </w:r>
      <w:r w:rsidR="00675C31" w:rsidRPr="00FA75E9">
        <w:rPr>
          <w:rFonts w:ascii="Times New Roman" w:hAnsi="Times New Roman"/>
          <w:sz w:val="24"/>
          <w:szCs w:val="24"/>
        </w:rPr>
        <w:t xml:space="preserve"> </w:t>
      </w:r>
    </w:p>
    <w:p w:rsidR="00675C31" w:rsidRPr="00FA75E9" w:rsidRDefault="00DC0F03" w:rsidP="009256FF">
      <w:pPr>
        <w:numPr>
          <w:ilvl w:val="0"/>
          <w:numId w:val="78"/>
        </w:numPr>
        <w:ind w:left="360"/>
        <w:rPr>
          <w:rFonts w:ascii="Times New Roman" w:hAnsi="Times New Roman"/>
          <w:sz w:val="24"/>
          <w:szCs w:val="24"/>
        </w:rPr>
      </w:pPr>
      <w:r>
        <w:fldChar w:fldCharType="begin"/>
      </w:r>
      <w:ins w:id="3787" w:author="Author">
        <w:r w:rsidR="00402052">
          <w:instrText>HYPERLINK "https://www.nafcc.org/"</w:instrText>
        </w:r>
      </w:ins>
      <w:del w:id="3788" w:author="Author">
        <w:r w:rsidDel="00402052">
          <w:delInstrText xml:space="preserve"> HYPERLINK "http://nafcc.net/index.php?option=com_content&amp;view=article&amp;id=70&amp;Itemid=89" </w:delInstrText>
        </w:r>
      </w:del>
      <w:r>
        <w:fldChar w:fldCharType="separate"/>
      </w:r>
      <w:r w:rsidR="00675C31" w:rsidRPr="00FA75E9">
        <w:rPr>
          <w:rStyle w:val="Hyperlink"/>
          <w:rFonts w:ascii="Times New Roman" w:hAnsi="Times New Roman"/>
          <w:sz w:val="24"/>
          <w:szCs w:val="24"/>
        </w:rPr>
        <w:t>National Association for Family Child Care</w:t>
      </w:r>
      <w:r>
        <w:rPr>
          <w:rStyle w:val="Hyperlink"/>
          <w:rFonts w:ascii="Times New Roman" w:hAnsi="Times New Roman"/>
          <w:sz w:val="24"/>
          <w:szCs w:val="24"/>
        </w:rPr>
        <w:fldChar w:fldCharType="end"/>
      </w:r>
      <w:r w:rsidR="00675C31" w:rsidRPr="00FA75E9">
        <w:rPr>
          <w:rFonts w:ascii="Times New Roman" w:hAnsi="Times New Roman"/>
          <w:sz w:val="24"/>
          <w:szCs w:val="24"/>
        </w:rPr>
        <w:t xml:space="preserve"> </w:t>
      </w:r>
    </w:p>
    <w:p w:rsidR="00675C31" w:rsidRPr="00FA75E9" w:rsidRDefault="003E120A" w:rsidP="009256FF">
      <w:pPr>
        <w:numPr>
          <w:ilvl w:val="0"/>
          <w:numId w:val="78"/>
        </w:numPr>
        <w:ind w:left="360"/>
        <w:rPr>
          <w:rStyle w:val="Hyperlink"/>
          <w:rFonts w:ascii="Times New Roman" w:hAnsi="Times New Roman"/>
          <w:sz w:val="24"/>
          <w:szCs w:val="24"/>
        </w:rPr>
      </w:pPr>
      <w:r w:rsidRPr="00FA75E9">
        <w:rPr>
          <w:rFonts w:asciiTheme="minorHAnsi" w:hAnsiTheme="minorHAnsi" w:cstheme="minorHAnsi"/>
          <w:sz w:val="24"/>
          <w:szCs w:val="24"/>
        </w:rPr>
        <w:fldChar w:fldCharType="begin"/>
      </w:r>
      <w:r w:rsidR="00B82AC9" w:rsidRPr="00FA75E9">
        <w:rPr>
          <w:rFonts w:asciiTheme="minorHAnsi" w:hAnsiTheme="minorHAnsi" w:cstheme="minorHAnsi"/>
          <w:sz w:val="24"/>
          <w:szCs w:val="24"/>
        </w:rPr>
        <w:instrText>HYPERLINK "\\\\DATAX103P\\Rdata\\WF Policy_NV\\Child Care Policy\\Childcare Guide\\child-and-youth-development-program-accreditation"</w:instrText>
      </w:r>
      <w:r w:rsidRPr="00FA75E9">
        <w:rPr>
          <w:rFonts w:asciiTheme="minorHAnsi" w:hAnsiTheme="minorHAnsi" w:cstheme="minorHAnsi"/>
          <w:sz w:val="24"/>
          <w:szCs w:val="24"/>
        </w:rPr>
        <w:fldChar w:fldCharType="separate"/>
      </w:r>
      <w:r w:rsidRPr="00FA75E9">
        <w:rPr>
          <w:rStyle w:val="Hyperlink"/>
          <w:rFonts w:asciiTheme="minorHAnsi" w:hAnsiTheme="minorHAnsi" w:cstheme="minorHAnsi"/>
          <w:sz w:val="24"/>
          <w:szCs w:val="24"/>
        </w:rPr>
        <w:t xml:space="preserve">Council of Accreditation (formerly the </w:t>
      </w:r>
      <w:r w:rsidR="00675C31" w:rsidRPr="00FA75E9">
        <w:rPr>
          <w:rStyle w:val="Hyperlink"/>
          <w:rFonts w:ascii="Times New Roman" w:hAnsi="Times New Roman"/>
          <w:sz w:val="24"/>
          <w:szCs w:val="24"/>
        </w:rPr>
        <w:t>National After</w:t>
      </w:r>
      <w:r w:rsidR="00B71271">
        <w:rPr>
          <w:rStyle w:val="Hyperlink"/>
          <w:rFonts w:ascii="Times New Roman" w:hAnsi="Times New Roman"/>
          <w:sz w:val="24"/>
          <w:szCs w:val="24"/>
        </w:rPr>
        <w:t xml:space="preserve"> </w:t>
      </w:r>
      <w:r w:rsidR="00675C31" w:rsidRPr="00FA75E9">
        <w:rPr>
          <w:rStyle w:val="Hyperlink"/>
          <w:rFonts w:ascii="Times New Roman" w:hAnsi="Times New Roman"/>
          <w:sz w:val="24"/>
          <w:szCs w:val="24"/>
        </w:rPr>
        <w:t>School Association</w:t>
      </w:r>
      <w:r w:rsidRPr="00FA75E9">
        <w:rPr>
          <w:rStyle w:val="Hyperlink"/>
          <w:rFonts w:ascii="Times New Roman" w:hAnsi="Times New Roman"/>
          <w:sz w:val="24"/>
          <w:szCs w:val="24"/>
        </w:rPr>
        <w:t>)</w:t>
      </w:r>
      <w:r w:rsidR="00675C31" w:rsidRPr="00FA75E9">
        <w:rPr>
          <w:rStyle w:val="Hyperlink"/>
          <w:rFonts w:ascii="Times New Roman" w:hAnsi="Times New Roman"/>
          <w:sz w:val="24"/>
          <w:szCs w:val="24"/>
        </w:rPr>
        <w:t xml:space="preserve">  </w:t>
      </w:r>
    </w:p>
    <w:p w:rsidR="005F78D7" w:rsidRPr="00FA75E9" w:rsidRDefault="003E120A" w:rsidP="00B71271">
      <w:pPr>
        <w:pStyle w:val="ListParagraph"/>
        <w:numPr>
          <w:ilvl w:val="0"/>
          <w:numId w:val="78"/>
        </w:numPr>
        <w:ind w:left="360"/>
      </w:pPr>
      <w:r w:rsidRPr="00FA75E9">
        <w:fldChar w:fldCharType="end"/>
      </w:r>
      <w:hyperlink r:id="rId118" w:history="1">
        <w:proofErr w:type="spellStart"/>
        <w:r w:rsidR="00AA3A2C" w:rsidRPr="00B678D5">
          <w:rPr>
            <w:rStyle w:val="Hyperlink"/>
          </w:rPr>
          <w:t>AdvancED</w:t>
        </w:r>
        <w:proofErr w:type="spellEnd"/>
        <w:r w:rsidR="00AA3A2C" w:rsidRPr="00B678D5">
          <w:rPr>
            <w:rStyle w:val="Hyperlink"/>
          </w:rPr>
          <w:t xml:space="preserve"> Quality Early Learning Schools (QELS)</w:t>
        </w:r>
      </w:hyperlink>
    </w:p>
    <w:p w:rsidR="00AA3A2C" w:rsidRDefault="00AA3A2C" w:rsidP="005F78D7">
      <w:pPr>
        <w:rPr>
          <w:ins w:id="3789" w:author="Author"/>
          <w:rFonts w:ascii="Times New Roman" w:hAnsi="Times New Roman"/>
          <w:sz w:val="24"/>
          <w:szCs w:val="24"/>
        </w:rPr>
      </w:pPr>
    </w:p>
    <w:p w:rsidR="00675C31" w:rsidRPr="00FA75E9" w:rsidRDefault="00675C31" w:rsidP="005F78D7">
      <w:pPr>
        <w:rPr>
          <w:rFonts w:ascii="Times New Roman" w:hAnsi="Times New Roman"/>
          <w:sz w:val="24"/>
          <w:szCs w:val="24"/>
        </w:rPr>
      </w:pPr>
      <w:r w:rsidRPr="00FA75E9">
        <w:rPr>
          <w:rFonts w:ascii="Times New Roman" w:hAnsi="Times New Roman"/>
          <w:sz w:val="24"/>
          <w:szCs w:val="24"/>
        </w:rPr>
        <w:t>Boards must update nationally accredited provider information in TWIST at least every three months.</w:t>
      </w:r>
    </w:p>
    <w:p w:rsidR="00675C31" w:rsidRPr="00FA75E9" w:rsidRDefault="00675C31" w:rsidP="00CF5552">
      <w:pPr>
        <w:rPr>
          <w:rFonts w:ascii="Times New Roman" w:hAnsi="Times New Roman"/>
          <w:sz w:val="24"/>
          <w:szCs w:val="24"/>
        </w:rPr>
      </w:pPr>
    </w:p>
    <w:p w:rsidR="00675C31" w:rsidRPr="00FA75E9" w:rsidRDefault="00CF5552" w:rsidP="00F62302">
      <w:pPr>
        <w:outlineLvl w:val="0"/>
        <w:rPr>
          <w:rFonts w:ascii="Times New Roman" w:hAnsi="Times New Roman"/>
          <w:sz w:val="24"/>
          <w:szCs w:val="24"/>
        </w:rPr>
      </w:pPr>
      <w:r w:rsidRPr="00FA75E9">
        <w:rPr>
          <w:rFonts w:ascii="Times New Roman" w:hAnsi="Times New Roman"/>
          <w:sz w:val="24"/>
          <w:szCs w:val="24"/>
        </w:rPr>
        <w:t>Texas School Ready!</w:t>
      </w:r>
    </w:p>
    <w:p w:rsidR="00CF5552" w:rsidRPr="00FA75E9" w:rsidRDefault="00675C31" w:rsidP="00072BCE">
      <w:pPr>
        <w:rPr>
          <w:rFonts w:ascii="Times New Roman" w:hAnsi="Times New Roman"/>
          <w:snapToGrid w:val="0"/>
          <w:sz w:val="24"/>
          <w:szCs w:val="24"/>
        </w:rPr>
      </w:pPr>
      <w:r w:rsidRPr="00FA75E9">
        <w:rPr>
          <w:rFonts w:ascii="Times New Roman" w:hAnsi="Times New Roman"/>
          <w:sz w:val="24"/>
          <w:szCs w:val="24"/>
        </w:rPr>
        <w:t xml:space="preserve">Boards must be aware that the Texas Education Agency (TEA) provides TWC a list of </w:t>
      </w:r>
      <w:r w:rsidR="005C4AF2" w:rsidRPr="00FA75E9">
        <w:rPr>
          <w:rFonts w:ascii="Times New Roman" w:hAnsi="Times New Roman"/>
          <w:sz w:val="24"/>
          <w:szCs w:val="24"/>
        </w:rPr>
        <w:t xml:space="preserve">TSR! </w:t>
      </w:r>
      <w:proofErr w:type="gramStart"/>
      <w:r w:rsidR="00A97A25" w:rsidRPr="00FA75E9">
        <w:rPr>
          <w:rFonts w:ascii="Times New Roman" w:hAnsi="Times New Roman"/>
          <w:sz w:val="24"/>
          <w:szCs w:val="24"/>
        </w:rPr>
        <w:t>grant</w:t>
      </w:r>
      <w:proofErr w:type="gramEnd"/>
      <w:r w:rsidR="00A97A25" w:rsidRPr="00FA75E9">
        <w:rPr>
          <w:rFonts w:ascii="Times New Roman" w:hAnsi="Times New Roman"/>
          <w:sz w:val="24"/>
          <w:szCs w:val="24"/>
        </w:rPr>
        <w:t xml:space="preserve"> participants</w:t>
      </w:r>
      <w:r w:rsidRPr="00FA75E9">
        <w:rPr>
          <w:rFonts w:ascii="Times New Roman" w:hAnsi="Times New Roman"/>
          <w:sz w:val="24"/>
          <w:szCs w:val="24"/>
        </w:rPr>
        <w:t>.  TWC provide</w:t>
      </w:r>
      <w:r w:rsidR="00CF5552" w:rsidRPr="00FA75E9">
        <w:rPr>
          <w:rFonts w:ascii="Times New Roman" w:hAnsi="Times New Roman"/>
          <w:sz w:val="24"/>
          <w:szCs w:val="24"/>
        </w:rPr>
        <w:t>s</w:t>
      </w:r>
      <w:r w:rsidRPr="00FA75E9">
        <w:rPr>
          <w:rFonts w:ascii="Times New Roman" w:hAnsi="Times New Roman"/>
          <w:sz w:val="24"/>
          <w:szCs w:val="24"/>
        </w:rPr>
        <w:t xml:space="preserve"> this information to Boards upon receipt from TEA.  Boards must update TWIST to include information on </w:t>
      </w:r>
      <w:r w:rsidR="00CF5552" w:rsidRPr="00FA75E9">
        <w:rPr>
          <w:rFonts w:ascii="Times New Roman" w:hAnsi="Times New Roman"/>
          <w:sz w:val="24"/>
          <w:szCs w:val="24"/>
        </w:rPr>
        <w:t xml:space="preserve">TSR! </w:t>
      </w:r>
      <w:proofErr w:type="gramStart"/>
      <w:r w:rsidR="00A97A25" w:rsidRPr="00FA75E9">
        <w:rPr>
          <w:rFonts w:ascii="Times New Roman" w:hAnsi="Times New Roman"/>
          <w:sz w:val="24"/>
          <w:szCs w:val="24"/>
        </w:rPr>
        <w:t>grant</w:t>
      </w:r>
      <w:proofErr w:type="gramEnd"/>
      <w:r w:rsidR="00A97A25" w:rsidRPr="00FA75E9">
        <w:rPr>
          <w:rFonts w:ascii="Times New Roman" w:hAnsi="Times New Roman"/>
          <w:sz w:val="24"/>
          <w:szCs w:val="24"/>
        </w:rPr>
        <w:t xml:space="preserve"> participant</w:t>
      </w:r>
      <w:r w:rsidR="005C4AF2" w:rsidRPr="00FA75E9">
        <w:rPr>
          <w:rFonts w:ascii="Times New Roman" w:hAnsi="Times New Roman"/>
          <w:sz w:val="24"/>
          <w:szCs w:val="24"/>
        </w:rPr>
        <w:t>s</w:t>
      </w:r>
      <w:r w:rsidRPr="00FA75E9">
        <w:rPr>
          <w:rFonts w:ascii="Times New Roman" w:hAnsi="Times New Roman"/>
          <w:sz w:val="24"/>
          <w:szCs w:val="24"/>
        </w:rPr>
        <w:t>.</w:t>
      </w:r>
      <w:r w:rsidR="00072BCE" w:rsidRPr="00FA75E9">
        <w:rPr>
          <w:rFonts w:ascii="Times New Roman" w:hAnsi="Times New Roman"/>
          <w:snapToGrid w:val="0"/>
          <w:sz w:val="24"/>
          <w:szCs w:val="24"/>
        </w:rPr>
        <w:t xml:space="preserve"> </w:t>
      </w:r>
    </w:p>
    <w:p w:rsidR="00675C31" w:rsidRPr="00FA75E9" w:rsidRDefault="00675C31">
      <w:pPr>
        <w:ind w:left="720"/>
        <w:rPr>
          <w:rFonts w:ascii="Times New Roman" w:hAnsi="Times New Roman"/>
          <w:color w:val="7030A0"/>
          <w:sz w:val="24"/>
          <w:szCs w:val="24"/>
        </w:rPr>
      </w:pPr>
    </w:p>
    <w:p w:rsidR="00175009" w:rsidRPr="00FA75E9" w:rsidRDefault="00175009" w:rsidP="00F62302">
      <w:pPr>
        <w:pStyle w:val="Guide3"/>
        <w:outlineLvl w:val="0"/>
      </w:pPr>
      <w:bookmarkStart w:id="3790" w:name="_Toc477430511"/>
      <w:r w:rsidRPr="00FA75E9">
        <w:t>H-10</w:t>
      </w:r>
      <w:r w:rsidR="000343A6">
        <w:t>5</w:t>
      </w:r>
      <w:r w:rsidRPr="00FA75E9">
        <w:t>: Board Cooperation with 2-1-1 Texas</w:t>
      </w:r>
      <w:bookmarkEnd w:id="3790"/>
    </w:p>
    <w:p w:rsidR="008408C2" w:rsidRPr="00FA75E9" w:rsidDel="00AC21EF" w:rsidRDefault="008408C2" w:rsidP="005F78D7">
      <w:pPr>
        <w:pStyle w:val="subsection"/>
        <w:spacing w:before="0" w:after="0"/>
        <w:ind w:left="0" w:firstLine="0"/>
        <w:jc w:val="left"/>
        <w:rPr>
          <w:del w:id="3791" w:author="Author"/>
          <w:rFonts w:ascii="Times New Roman" w:hAnsi="Times New Roman"/>
          <w:sz w:val="24"/>
          <w:szCs w:val="24"/>
        </w:rPr>
      </w:pPr>
    </w:p>
    <w:p w:rsidR="00675C31" w:rsidRPr="00773A35" w:rsidRDefault="00ED68E1" w:rsidP="005F78D7">
      <w:pPr>
        <w:pStyle w:val="subsection"/>
        <w:spacing w:before="0" w:after="0"/>
        <w:ind w:left="0" w:firstLine="0"/>
        <w:jc w:val="left"/>
        <w:rPr>
          <w:rFonts w:ascii="Times New Roman" w:hAnsi="Times New Roman"/>
          <w:iCs/>
          <w:sz w:val="24"/>
          <w:szCs w:val="24"/>
        </w:rPr>
      </w:pPr>
      <w:r w:rsidRPr="00FA75E9">
        <w:rPr>
          <w:rFonts w:ascii="Times New Roman" w:hAnsi="Times New Roman"/>
          <w:sz w:val="24"/>
          <w:szCs w:val="24"/>
        </w:rPr>
        <w:t>As part of consumer education on</w:t>
      </w:r>
      <w:r w:rsidR="00270DD3" w:rsidRPr="00FA75E9">
        <w:rPr>
          <w:rFonts w:ascii="Times New Roman" w:hAnsi="Times New Roman"/>
          <w:sz w:val="24"/>
          <w:szCs w:val="24"/>
        </w:rPr>
        <w:t xml:space="preserve"> child care quality indicators,</w:t>
      </w:r>
      <w:r w:rsidRPr="00FA75E9">
        <w:rPr>
          <w:rFonts w:ascii="Times New Roman" w:hAnsi="Times New Roman"/>
          <w:sz w:val="24"/>
          <w:szCs w:val="24"/>
        </w:rPr>
        <w:t xml:space="preserve"> </w:t>
      </w:r>
      <w:r w:rsidR="00675C31" w:rsidRPr="00FA75E9">
        <w:rPr>
          <w:rFonts w:ascii="Times New Roman" w:hAnsi="Times New Roman"/>
          <w:sz w:val="24"/>
          <w:szCs w:val="24"/>
        </w:rPr>
        <w:t xml:space="preserve">Board </w:t>
      </w:r>
      <w:r w:rsidR="008A220A" w:rsidRPr="00FA75E9">
        <w:rPr>
          <w:rFonts w:ascii="Times New Roman" w:hAnsi="Times New Roman"/>
          <w:sz w:val="24"/>
          <w:szCs w:val="24"/>
        </w:rPr>
        <w:t>must</w:t>
      </w:r>
      <w:r w:rsidR="00675C31" w:rsidRPr="00FA75E9">
        <w:rPr>
          <w:rFonts w:ascii="Times New Roman" w:hAnsi="Times New Roman"/>
          <w:sz w:val="24"/>
          <w:szCs w:val="24"/>
        </w:rPr>
        <w:t xml:space="preserve"> cooperate with the Texas Health and Human Services Commission (HHSC) to provide 2-1-1 Texas with information, as determined by HHSC, for inclusion in the statewide information and referral network.</w:t>
      </w:r>
    </w:p>
    <w:p w:rsidR="00F42871" w:rsidRPr="00773A35" w:rsidRDefault="00F42871" w:rsidP="00F62302">
      <w:pPr>
        <w:pStyle w:val="paragraph"/>
        <w:spacing w:before="0" w:after="0"/>
        <w:ind w:left="389"/>
        <w:outlineLvl w:val="0"/>
        <w:rPr>
          <w:rFonts w:ascii="Times New Roman" w:hAnsi="Times New Roman"/>
        </w:rPr>
      </w:pPr>
      <w:bookmarkStart w:id="3792" w:name="_Toc351112744"/>
      <w:r w:rsidRPr="00773A35">
        <w:rPr>
          <w:rFonts w:ascii="Times New Roman" w:hAnsi="Times New Roman"/>
        </w:rPr>
        <w:t xml:space="preserve">Rule Reference: </w:t>
      </w:r>
      <w:hyperlink r:id="rId119" w:history="1">
        <w:r w:rsidRPr="00773A35">
          <w:rPr>
            <w:rStyle w:val="Hyperlink"/>
            <w:rFonts w:ascii="Times New Roman" w:hAnsi="Times New Roman"/>
          </w:rPr>
          <w:t>§809.15</w:t>
        </w:r>
      </w:hyperlink>
    </w:p>
    <w:p w:rsidR="006579A9" w:rsidRPr="00B023FC" w:rsidRDefault="006579A9" w:rsidP="00B023FC">
      <w:pPr>
        <w:rPr>
          <w:ins w:id="3793" w:author="Author"/>
        </w:rPr>
      </w:pPr>
    </w:p>
    <w:p w:rsidR="00AA3A2C" w:rsidRDefault="00AA3A2C" w:rsidP="00F62302">
      <w:pPr>
        <w:pStyle w:val="Guide3"/>
        <w:outlineLvl w:val="0"/>
        <w:rPr>
          <w:ins w:id="3794" w:author="Author"/>
        </w:rPr>
      </w:pPr>
      <w:bookmarkStart w:id="3795" w:name="_Toc460873782"/>
      <w:bookmarkStart w:id="3796" w:name="_Toc477430512"/>
      <w:ins w:id="3797" w:author="Author">
        <w:r>
          <w:t>H-106: Information on Developmental Screenings</w:t>
        </w:r>
        <w:bookmarkEnd w:id="3795"/>
        <w:bookmarkEnd w:id="3796"/>
      </w:ins>
    </w:p>
    <w:p w:rsidR="00AA3A2C" w:rsidDel="00AC21EF" w:rsidRDefault="00AA3A2C" w:rsidP="00AA3A2C">
      <w:pPr>
        <w:rPr>
          <w:ins w:id="3798" w:author="Author"/>
          <w:del w:id="3799" w:author="Author"/>
        </w:rPr>
      </w:pPr>
    </w:p>
    <w:p w:rsidR="00AA3A2C" w:rsidRPr="00B71271" w:rsidRDefault="00AA3A2C">
      <w:pPr>
        <w:rPr>
          <w:ins w:id="3800" w:author="Author"/>
          <w:rFonts w:asciiTheme="minorHAnsi" w:hAnsiTheme="minorHAnsi" w:cstheme="minorHAnsi"/>
          <w:sz w:val="24"/>
          <w:szCs w:val="24"/>
        </w:rPr>
      </w:pPr>
      <w:ins w:id="3801" w:author="Author">
        <w:r w:rsidRPr="00B71271">
          <w:rPr>
            <w:rFonts w:asciiTheme="minorHAnsi" w:hAnsiTheme="minorHAnsi" w:cstheme="minorHAnsi"/>
            <w:sz w:val="24"/>
            <w:szCs w:val="24"/>
          </w:rPr>
          <w:t xml:space="preserve">Boards must </w:t>
        </w:r>
        <w:del w:id="3802" w:author="Author">
          <w:r w:rsidRPr="00B71271" w:rsidDel="00AC21EF">
            <w:rPr>
              <w:rFonts w:asciiTheme="minorHAnsi" w:hAnsiTheme="minorHAnsi" w:cstheme="minorHAnsi"/>
              <w:sz w:val="24"/>
              <w:szCs w:val="24"/>
            </w:rPr>
            <w:delText>be aware</w:delText>
          </w:r>
        </w:del>
        <w:r w:rsidR="00AC21EF">
          <w:rPr>
            <w:rFonts w:asciiTheme="minorHAnsi" w:hAnsiTheme="minorHAnsi" w:cstheme="minorHAnsi"/>
            <w:sz w:val="24"/>
            <w:szCs w:val="24"/>
          </w:rPr>
          <w:t>ensure</w:t>
        </w:r>
        <w:r w:rsidRPr="00B71271">
          <w:rPr>
            <w:rFonts w:asciiTheme="minorHAnsi" w:hAnsiTheme="minorHAnsi" w:cstheme="minorHAnsi"/>
            <w:sz w:val="24"/>
            <w:szCs w:val="24"/>
          </w:rPr>
          <w:t xml:space="preserve"> that information regarding developmental screenings include</w:t>
        </w:r>
        <w:r w:rsidR="00AC21EF">
          <w:rPr>
            <w:rFonts w:asciiTheme="minorHAnsi" w:hAnsiTheme="minorHAnsi" w:cstheme="minorHAnsi"/>
            <w:sz w:val="24"/>
            <w:szCs w:val="24"/>
          </w:rPr>
          <w:t>s</w:t>
        </w:r>
        <w:r w:rsidRPr="00B71271">
          <w:rPr>
            <w:rFonts w:asciiTheme="minorHAnsi" w:hAnsiTheme="minorHAnsi" w:cstheme="minorHAnsi"/>
            <w:sz w:val="24"/>
            <w:szCs w:val="24"/>
          </w:rPr>
          <w:t xml:space="preserve"> services available in the workforce area for conducting developmental screenings and providing referrals for</w:t>
        </w:r>
        <w:r w:rsidR="00AC21EF">
          <w:rPr>
            <w:rFonts w:asciiTheme="minorHAnsi" w:hAnsiTheme="minorHAnsi" w:cstheme="minorHAnsi"/>
            <w:sz w:val="24"/>
            <w:szCs w:val="24"/>
          </w:rPr>
          <w:t xml:space="preserve"> the following</w:t>
        </w:r>
        <w:r w:rsidRPr="00B71271">
          <w:rPr>
            <w:rFonts w:asciiTheme="minorHAnsi" w:hAnsiTheme="minorHAnsi" w:cstheme="minorHAnsi"/>
            <w:sz w:val="24"/>
            <w:szCs w:val="24"/>
          </w:rPr>
          <w:t>:</w:t>
        </w:r>
      </w:ins>
    </w:p>
    <w:p w:rsidR="00AA3A2C" w:rsidRPr="00B71271" w:rsidRDefault="00AC21EF">
      <w:pPr>
        <w:pStyle w:val="ListParagraph"/>
        <w:numPr>
          <w:ilvl w:val="0"/>
          <w:numId w:val="277"/>
        </w:numPr>
        <w:rPr>
          <w:ins w:id="3803" w:author="Author"/>
          <w:rFonts w:asciiTheme="minorHAnsi" w:hAnsiTheme="minorHAnsi" w:cstheme="minorHAnsi"/>
        </w:rPr>
      </w:pPr>
      <w:ins w:id="3804" w:author="Author">
        <w:r>
          <w:rPr>
            <w:rFonts w:asciiTheme="minorHAnsi" w:hAnsiTheme="minorHAnsi" w:cstheme="minorHAnsi"/>
          </w:rPr>
          <w:t>T</w:t>
        </w:r>
        <w:r w:rsidR="00AA3A2C" w:rsidRPr="00B71271">
          <w:rPr>
            <w:rFonts w:asciiTheme="minorHAnsi" w:hAnsiTheme="minorHAnsi" w:cstheme="minorHAnsi"/>
          </w:rPr>
          <w:t xml:space="preserve">he </w:t>
        </w:r>
        <w:r>
          <w:rPr>
            <w:rFonts w:asciiTheme="minorHAnsi" w:hAnsiTheme="minorHAnsi" w:cstheme="minorHAnsi"/>
          </w:rPr>
          <w:t xml:space="preserve">Texas </w:t>
        </w:r>
        <w:r w:rsidR="00AA3A2C" w:rsidRPr="00B71271">
          <w:rPr>
            <w:rFonts w:asciiTheme="minorHAnsi" w:hAnsiTheme="minorHAnsi" w:cstheme="minorHAnsi"/>
          </w:rPr>
          <w:t>Health and Human Services Commission</w:t>
        </w:r>
        <w:r>
          <w:rPr>
            <w:rFonts w:asciiTheme="minorHAnsi" w:hAnsiTheme="minorHAnsi" w:cstheme="minorHAnsi"/>
          </w:rPr>
          <w:t>’</w:t>
        </w:r>
        <w:r w:rsidR="00AA3A2C" w:rsidRPr="00B71271">
          <w:rPr>
            <w:rFonts w:asciiTheme="minorHAnsi" w:hAnsiTheme="minorHAnsi" w:cstheme="minorHAnsi"/>
          </w:rPr>
          <w:t>s compre</w:t>
        </w:r>
        <w:del w:id="3805" w:author="Author">
          <w:r w:rsidR="00AA3A2C" w:rsidRPr="00B71271" w:rsidDel="00AC21EF">
            <w:rPr>
              <w:rFonts w:asciiTheme="minorHAnsi" w:hAnsiTheme="minorHAnsi" w:cstheme="minorHAnsi"/>
            </w:rPr>
            <w:delText>s</w:delText>
          </w:r>
        </w:del>
        <w:r w:rsidR="00AA3A2C" w:rsidRPr="00B71271">
          <w:rPr>
            <w:rFonts w:asciiTheme="minorHAnsi" w:hAnsiTheme="minorHAnsi" w:cstheme="minorHAnsi"/>
          </w:rPr>
          <w:t xml:space="preserve">hensive preventative child health services under the Early and Periodic Screening, Diagnosis, and Treatment (EPSDT) program </w:t>
        </w:r>
      </w:ins>
    </w:p>
    <w:p w:rsidR="00AA3A2C" w:rsidRPr="00B71271" w:rsidRDefault="00AC21EF">
      <w:pPr>
        <w:pStyle w:val="ListParagraph"/>
        <w:numPr>
          <w:ilvl w:val="0"/>
          <w:numId w:val="277"/>
        </w:numPr>
        <w:rPr>
          <w:ins w:id="3806" w:author="Author"/>
          <w:rFonts w:asciiTheme="minorHAnsi" w:hAnsiTheme="minorHAnsi" w:cstheme="minorHAnsi"/>
        </w:rPr>
      </w:pPr>
      <w:ins w:id="3807" w:author="Author">
        <w:r>
          <w:rPr>
            <w:rFonts w:asciiTheme="minorHAnsi" w:hAnsiTheme="minorHAnsi" w:cstheme="minorHAnsi"/>
          </w:rPr>
          <w:t>D</w:t>
        </w:r>
        <w:r w:rsidR="00AA3A2C" w:rsidRPr="00B71271">
          <w:rPr>
            <w:rFonts w:asciiTheme="minorHAnsi" w:hAnsiTheme="minorHAnsi" w:cstheme="minorHAnsi"/>
          </w:rPr>
          <w:t>evelopmental screening services available through the Early Childhood Intervention (ECI) program</w:t>
        </w:r>
      </w:ins>
    </w:p>
    <w:p w:rsidR="00F7525F" w:rsidRDefault="00AC21EF" w:rsidP="00B71271">
      <w:pPr>
        <w:pStyle w:val="ListParagraph"/>
        <w:numPr>
          <w:ilvl w:val="0"/>
          <w:numId w:val="277"/>
        </w:numPr>
        <w:rPr>
          <w:ins w:id="3808" w:author="Author"/>
          <w:rFonts w:asciiTheme="minorHAnsi" w:hAnsiTheme="minorHAnsi" w:cstheme="minorHAnsi"/>
        </w:rPr>
      </w:pPr>
      <w:ins w:id="3809" w:author="Author">
        <w:r>
          <w:rPr>
            <w:rFonts w:asciiTheme="minorHAnsi" w:hAnsiTheme="minorHAnsi" w:cstheme="minorHAnsi"/>
          </w:rPr>
          <w:lastRenderedPageBreak/>
          <w:t>D</w:t>
        </w:r>
        <w:r w:rsidR="00AA3A2C" w:rsidRPr="00B71271">
          <w:rPr>
            <w:rFonts w:asciiTheme="minorHAnsi" w:hAnsiTheme="minorHAnsi" w:cstheme="minorHAnsi"/>
          </w:rPr>
          <w:t>evelopmental screening services available through the Preschool Program for Children with Disabilities (PPCD)</w:t>
        </w:r>
      </w:ins>
    </w:p>
    <w:p w:rsidR="00F7525F" w:rsidRPr="00773A35" w:rsidRDefault="00F7525F" w:rsidP="00F62302">
      <w:pPr>
        <w:pStyle w:val="paragraph"/>
        <w:spacing w:before="0" w:after="0"/>
        <w:ind w:left="389"/>
        <w:outlineLvl w:val="0"/>
        <w:rPr>
          <w:ins w:id="3810" w:author="Author"/>
          <w:rFonts w:ascii="Times New Roman" w:hAnsi="Times New Roman"/>
        </w:rPr>
      </w:pPr>
      <w:ins w:id="3811" w:author="Author">
        <w:r w:rsidRPr="00773A35">
          <w:rPr>
            <w:rFonts w:ascii="Times New Roman" w:hAnsi="Times New Roman"/>
          </w:rPr>
          <w:t xml:space="preserve">Rule Reference: </w:t>
        </w:r>
        <w:r>
          <w:fldChar w:fldCharType="begin"/>
        </w:r>
        <w:r>
          <w:instrText xml:space="preserve"> HYPERLINK "http://texreg.sos.state.tx.us/public/readtac$ext.TacPage?sl=R&amp;app=9&amp;p_dir=&amp;p_rloc=&amp;p_tloc=&amp;p_ploc=&amp;pg=1&amp;p_tac=&amp;ti=40&amp;pt=20&amp;ch=809&amp;rl=15" </w:instrText>
        </w:r>
        <w:r>
          <w:fldChar w:fldCharType="separate"/>
        </w:r>
        <w:r w:rsidRPr="00773A35">
          <w:rPr>
            <w:rStyle w:val="Hyperlink"/>
            <w:rFonts w:ascii="Times New Roman" w:hAnsi="Times New Roman"/>
          </w:rPr>
          <w:t>§809.15</w:t>
        </w:r>
        <w:r>
          <w:rPr>
            <w:rStyle w:val="Hyperlink"/>
            <w:rFonts w:ascii="Times New Roman" w:hAnsi="Times New Roman"/>
          </w:rPr>
          <w:fldChar w:fldCharType="end"/>
        </w:r>
      </w:ins>
    </w:p>
    <w:p w:rsidR="00F7525F" w:rsidRPr="00B71271" w:rsidRDefault="00F7525F">
      <w:pPr>
        <w:rPr>
          <w:ins w:id="3812" w:author="Author"/>
          <w:rFonts w:asciiTheme="minorHAnsi" w:hAnsiTheme="minorHAnsi" w:cstheme="minorHAnsi"/>
          <w:sz w:val="24"/>
          <w:szCs w:val="24"/>
        </w:rPr>
      </w:pPr>
    </w:p>
    <w:p w:rsidR="00AA3A2C" w:rsidRPr="00B71271" w:rsidRDefault="00AA3A2C">
      <w:pPr>
        <w:rPr>
          <w:ins w:id="3813" w:author="Author"/>
          <w:rFonts w:asciiTheme="minorHAnsi" w:hAnsiTheme="minorHAnsi" w:cstheme="minorHAnsi"/>
          <w:sz w:val="24"/>
          <w:szCs w:val="24"/>
        </w:rPr>
      </w:pPr>
      <w:ins w:id="3814" w:author="Author">
        <w:r w:rsidRPr="00B71271">
          <w:rPr>
            <w:rFonts w:asciiTheme="minorHAnsi" w:hAnsiTheme="minorHAnsi" w:cstheme="minorHAnsi"/>
            <w:sz w:val="24"/>
            <w:szCs w:val="24"/>
          </w:rPr>
          <w:t xml:space="preserve">Boards have the flexibility to choose methods for disseminating developmental screening information to parents, including providing information through </w:t>
        </w:r>
        <w:r w:rsidRPr="00AA3A2C">
          <w:rPr>
            <w:rFonts w:asciiTheme="minorHAnsi" w:hAnsiTheme="minorHAnsi" w:cstheme="minorHAnsi"/>
            <w:sz w:val="24"/>
            <w:szCs w:val="24"/>
          </w:rPr>
          <w:t>Board</w:t>
        </w:r>
        <w:r w:rsidRPr="00B71271">
          <w:rPr>
            <w:rFonts w:asciiTheme="minorHAnsi" w:hAnsiTheme="minorHAnsi" w:cstheme="minorHAnsi"/>
            <w:sz w:val="24"/>
            <w:szCs w:val="24"/>
          </w:rPr>
          <w:t xml:space="preserve"> web</w:t>
        </w:r>
        <w:del w:id="3815" w:author="Author">
          <w:r w:rsidRPr="00B71271" w:rsidDel="001F7E9E">
            <w:rPr>
              <w:rFonts w:asciiTheme="minorHAnsi" w:hAnsiTheme="minorHAnsi" w:cstheme="minorHAnsi"/>
              <w:sz w:val="24"/>
              <w:szCs w:val="24"/>
            </w:rPr>
            <w:delText xml:space="preserve"> </w:delText>
          </w:r>
        </w:del>
        <w:r w:rsidRPr="00B71271">
          <w:rPr>
            <w:rFonts w:asciiTheme="minorHAnsi" w:hAnsiTheme="minorHAnsi" w:cstheme="minorHAnsi"/>
            <w:sz w:val="24"/>
            <w:szCs w:val="24"/>
          </w:rPr>
          <w:t>site</w:t>
        </w:r>
        <w:r w:rsidR="00484103">
          <w:rPr>
            <w:rFonts w:asciiTheme="minorHAnsi" w:hAnsiTheme="minorHAnsi" w:cstheme="minorHAnsi"/>
            <w:sz w:val="24"/>
            <w:szCs w:val="24"/>
          </w:rPr>
          <w:t>s</w:t>
        </w:r>
        <w:r w:rsidRPr="00B71271">
          <w:rPr>
            <w:rFonts w:asciiTheme="minorHAnsi" w:hAnsiTheme="minorHAnsi" w:cstheme="minorHAnsi"/>
            <w:sz w:val="24"/>
            <w:szCs w:val="24"/>
          </w:rPr>
          <w:t xml:space="preserve"> and providing a link to the Texas Child Care Solutions </w:t>
        </w:r>
        <w:r w:rsidR="001F7E9E">
          <w:rPr>
            <w:rFonts w:asciiTheme="minorHAnsi" w:hAnsiTheme="minorHAnsi" w:cstheme="minorHAnsi"/>
            <w:sz w:val="24"/>
            <w:szCs w:val="24"/>
          </w:rPr>
          <w:t>w</w:t>
        </w:r>
        <w:r w:rsidRPr="00B71271">
          <w:rPr>
            <w:rFonts w:asciiTheme="minorHAnsi" w:hAnsiTheme="minorHAnsi" w:cstheme="minorHAnsi"/>
            <w:sz w:val="24"/>
            <w:szCs w:val="24"/>
          </w:rPr>
          <w:t>eb</w:t>
        </w:r>
        <w:r w:rsidR="001F7E9E">
          <w:rPr>
            <w:rFonts w:asciiTheme="minorHAnsi" w:hAnsiTheme="minorHAnsi" w:cstheme="minorHAnsi"/>
            <w:sz w:val="24"/>
            <w:szCs w:val="24"/>
          </w:rPr>
          <w:t>s</w:t>
        </w:r>
        <w:r w:rsidRPr="00B71271">
          <w:rPr>
            <w:rFonts w:asciiTheme="minorHAnsi" w:hAnsiTheme="minorHAnsi" w:cstheme="minorHAnsi"/>
            <w:sz w:val="24"/>
            <w:szCs w:val="24"/>
          </w:rPr>
          <w:t>ite (texaschildcaresolutions.org).</w:t>
        </w:r>
      </w:ins>
    </w:p>
    <w:p w:rsidR="00AA3A2C" w:rsidRPr="00B71271" w:rsidRDefault="00AA3A2C">
      <w:pPr>
        <w:rPr>
          <w:ins w:id="3816" w:author="Author"/>
          <w:rFonts w:asciiTheme="minorHAnsi" w:hAnsiTheme="minorHAnsi" w:cstheme="minorHAnsi"/>
          <w:sz w:val="24"/>
          <w:szCs w:val="24"/>
        </w:rPr>
      </w:pPr>
    </w:p>
    <w:p w:rsidR="00AA3A2C" w:rsidRPr="00B71271" w:rsidRDefault="00AA3A2C">
      <w:pPr>
        <w:rPr>
          <w:ins w:id="3817" w:author="Author"/>
          <w:rFonts w:asciiTheme="minorHAnsi" w:hAnsiTheme="minorHAnsi" w:cstheme="minorHAnsi"/>
          <w:sz w:val="24"/>
          <w:szCs w:val="24"/>
        </w:rPr>
      </w:pPr>
      <w:ins w:id="3818" w:author="Author">
        <w:r w:rsidRPr="00B71271">
          <w:rPr>
            <w:rFonts w:asciiTheme="minorHAnsi" w:hAnsiTheme="minorHAnsi" w:cstheme="minorHAnsi"/>
            <w:sz w:val="24"/>
            <w:szCs w:val="24"/>
          </w:rPr>
          <w:t xml:space="preserve">Boards must be aware that </w:t>
        </w:r>
        <w:r w:rsidR="001F7E9E">
          <w:rPr>
            <w:rFonts w:asciiTheme="minorHAnsi" w:hAnsiTheme="minorHAnsi" w:cstheme="minorHAnsi"/>
            <w:sz w:val="24"/>
            <w:szCs w:val="24"/>
          </w:rPr>
          <w:t>they</w:t>
        </w:r>
        <w:r w:rsidRPr="00B71271">
          <w:rPr>
            <w:rFonts w:asciiTheme="minorHAnsi" w:hAnsiTheme="minorHAnsi" w:cstheme="minorHAnsi"/>
            <w:sz w:val="24"/>
            <w:szCs w:val="24"/>
          </w:rPr>
          <w:t xml:space="preserve"> are not required to make referrals or to ensure that developmental screenings are conducted. The only requirement is that Boards provide information to parents </w:t>
        </w:r>
        <w:r w:rsidR="001F7E9E">
          <w:rPr>
            <w:rFonts w:asciiTheme="minorHAnsi" w:hAnsiTheme="minorHAnsi" w:cstheme="minorHAnsi"/>
            <w:sz w:val="24"/>
            <w:szCs w:val="24"/>
          </w:rPr>
          <w:t>on available</w:t>
        </w:r>
        <w:r w:rsidRPr="00B71271">
          <w:rPr>
            <w:rFonts w:asciiTheme="minorHAnsi" w:hAnsiTheme="minorHAnsi" w:cstheme="minorHAnsi"/>
            <w:sz w:val="24"/>
            <w:szCs w:val="24"/>
          </w:rPr>
          <w:t xml:space="preserve"> resources and services for conducting developmental screenings</w:t>
        </w:r>
        <w:r w:rsidR="001B4C04">
          <w:rPr>
            <w:rFonts w:asciiTheme="minorHAnsi" w:hAnsiTheme="minorHAnsi" w:cstheme="minorHAnsi"/>
            <w:sz w:val="24"/>
            <w:szCs w:val="24"/>
          </w:rPr>
          <w:t>.</w:t>
        </w:r>
      </w:ins>
    </w:p>
    <w:p w:rsidR="00AA3A2C" w:rsidRPr="00B71271" w:rsidRDefault="00AA3A2C">
      <w:pPr>
        <w:rPr>
          <w:ins w:id="3819" w:author="Author"/>
          <w:rFonts w:asciiTheme="minorHAnsi" w:hAnsiTheme="minorHAnsi" w:cstheme="minorHAnsi"/>
          <w:sz w:val="24"/>
          <w:szCs w:val="24"/>
        </w:rPr>
      </w:pPr>
    </w:p>
    <w:p w:rsidR="00AA3A2C" w:rsidRPr="00B71271" w:rsidRDefault="00AA3A2C">
      <w:pPr>
        <w:rPr>
          <w:ins w:id="3820" w:author="Author"/>
          <w:rFonts w:asciiTheme="minorHAnsi" w:hAnsiTheme="minorHAnsi" w:cstheme="minorHAnsi"/>
          <w:sz w:val="24"/>
          <w:szCs w:val="24"/>
        </w:rPr>
      </w:pPr>
      <w:ins w:id="3821" w:author="Author">
        <w:r w:rsidRPr="00B71271">
          <w:rPr>
            <w:rFonts w:asciiTheme="minorHAnsi" w:hAnsiTheme="minorHAnsi" w:cstheme="minorHAnsi"/>
            <w:sz w:val="24"/>
            <w:szCs w:val="24"/>
          </w:rPr>
          <w:t xml:space="preserve">Boards also </w:t>
        </w:r>
        <w:r w:rsidR="001F7E9E" w:rsidRPr="00B71271">
          <w:rPr>
            <w:rFonts w:asciiTheme="minorHAnsi" w:hAnsiTheme="minorHAnsi" w:cstheme="minorHAnsi"/>
            <w:sz w:val="24"/>
            <w:szCs w:val="24"/>
          </w:rPr>
          <w:t xml:space="preserve">are </w:t>
        </w:r>
        <w:r w:rsidRPr="00B71271">
          <w:rPr>
            <w:rFonts w:asciiTheme="minorHAnsi" w:hAnsiTheme="minorHAnsi" w:cstheme="minorHAnsi"/>
            <w:sz w:val="24"/>
            <w:szCs w:val="24"/>
          </w:rPr>
          <w:t>encouraged to make information and training on developmental screenings available to providers.</w:t>
        </w:r>
      </w:ins>
    </w:p>
    <w:p w:rsidR="00AA3A2C" w:rsidRPr="00B023FC" w:rsidRDefault="00AA3A2C" w:rsidP="00B023FC"/>
    <w:p w:rsidR="009A7C20" w:rsidRPr="00FA75E9" w:rsidRDefault="00853793" w:rsidP="00F62302">
      <w:pPr>
        <w:pStyle w:val="Guide3"/>
        <w:outlineLvl w:val="0"/>
      </w:pPr>
      <w:bookmarkStart w:id="3822" w:name="_Toc477430513"/>
      <w:r w:rsidRPr="00FA75E9">
        <w:t>H-</w:t>
      </w:r>
      <w:del w:id="3823" w:author="Author">
        <w:r w:rsidRPr="00FA75E9" w:rsidDel="00AA3A2C">
          <w:delText>10</w:delText>
        </w:r>
        <w:r w:rsidR="000343A6" w:rsidDel="00AA3A2C">
          <w:delText>6</w:delText>
        </w:r>
      </w:del>
      <w:ins w:id="3824" w:author="Author">
        <w:r w:rsidR="00AA3A2C" w:rsidRPr="00FA75E9">
          <w:t>10</w:t>
        </w:r>
        <w:r w:rsidR="00AA3A2C">
          <w:t>7</w:t>
        </w:r>
      </w:ins>
      <w:r w:rsidR="009A7C20" w:rsidRPr="00FA75E9">
        <w:t xml:space="preserve">: </w:t>
      </w:r>
      <w:r w:rsidRPr="00FA75E9">
        <w:t xml:space="preserve">Additional </w:t>
      </w:r>
      <w:r w:rsidR="009A7C20" w:rsidRPr="00FA75E9">
        <w:t>Information to Parents</w:t>
      </w:r>
      <w:bookmarkEnd w:id="3822"/>
    </w:p>
    <w:p w:rsidR="005C4AF2" w:rsidRPr="00FA75E9" w:rsidRDefault="005C4AF2" w:rsidP="00853793">
      <w:pPr>
        <w:pStyle w:val="BodyTextIndent"/>
        <w:spacing w:after="0"/>
        <w:ind w:left="0"/>
        <w:rPr>
          <w:rFonts w:ascii="Times New Roman" w:hAnsi="Times New Roman"/>
          <w:sz w:val="24"/>
          <w:szCs w:val="24"/>
        </w:rPr>
      </w:pPr>
    </w:p>
    <w:p w:rsidR="009A7C20" w:rsidRPr="00FA75E9" w:rsidRDefault="005972C7" w:rsidP="00853793">
      <w:pPr>
        <w:pStyle w:val="BodyTextIndent"/>
        <w:spacing w:after="0"/>
        <w:ind w:left="0"/>
        <w:rPr>
          <w:rFonts w:ascii="Times New Roman" w:hAnsi="Times New Roman"/>
          <w:sz w:val="24"/>
          <w:szCs w:val="24"/>
        </w:rPr>
      </w:pPr>
      <w:r>
        <w:rPr>
          <w:rFonts w:ascii="Times New Roman" w:hAnsi="Times New Roman"/>
          <w:sz w:val="24"/>
          <w:szCs w:val="24"/>
        </w:rPr>
        <w:t>As described in B-202</w:t>
      </w:r>
      <w:r w:rsidR="00A73112" w:rsidRPr="00FA75E9">
        <w:rPr>
          <w:rFonts w:ascii="Times New Roman" w:hAnsi="Times New Roman"/>
          <w:sz w:val="24"/>
          <w:szCs w:val="24"/>
        </w:rPr>
        <w:t>,</w:t>
      </w:r>
      <w:r w:rsidR="00853793" w:rsidRPr="00FA75E9">
        <w:rPr>
          <w:rFonts w:ascii="Times New Roman" w:hAnsi="Times New Roman"/>
          <w:sz w:val="24"/>
          <w:szCs w:val="24"/>
        </w:rPr>
        <w:t xml:space="preserve"> consumer education information </w:t>
      </w:r>
      <w:r w:rsidR="007171B6" w:rsidRPr="00FA75E9">
        <w:rPr>
          <w:rFonts w:ascii="Times New Roman" w:hAnsi="Times New Roman"/>
          <w:sz w:val="24"/>
          <w:szCs w:val="24"/>
        </w:rPr>
        <w:t xml:space="preserve">provided </w:t>
      </w:r>
      <w:r w:rsidR="00853793" w:rsidRPr="00FA75E9">
        <w:rPr>
          <w:rFonts w:ascii="Times New Roman" w:hAnsi="Times New Roman"/>
          <w:sz w:val="24"/>
          <w:szCs w:val="24"/>
        </w:rPr>
        <w:t>to parents</w:t>
      </w:r>
      <w:r w:rsidR="009A7C20" w:rsidRPr="00FA75E9">
        <w:rPr>
          <w:rFonts w:ascii="Times New Roman" w:hAnsi="Times New Roman"/>
          <w:sz w:val="24"/>
          <w:szCs w:val="24"/>
        </w:rPr>
        <w:t xml:space="preserve"> must include the following contact information </w:t>
      </w:r>
      <w:r w:rsidR="007171B6" w:rsidRPr="00FA75E9">
        <w:rPr>
          <w:rFonts w:ascii="Times New Roman" w:hAnsi="Times New Roman"/>
          <w:sz w:val="24"/>
          <w:szCs w:val="24"/>
        </w:rPr>
        <w:t xml:space="preserve">for </w:t>
      </w:r>
      <w:r w:rsidR="009A7C20" w:rsidRPr="00FA75E9">
        <w:rPr>
          <w:rFonts w:ascii="Times New Roman" w:hAnsi="Times New Roman"/>
          <w:sz w:val="24"/>
          <w:szCs w:val="24"/>
        </w:rPr>
        <w:t>applicants and families whose subsidized child care is being terminated:</w:t>
      </w:r>
    </w:p>
    <w:p w:rsidR="009A7C20" w:rsidRPr="00FA75E9" w:rsidRDefault="007171B6" w:rsidP="009256FF">
      <w:pPr>
        <w:pStyle w:val="BodyTextIndent"/>
        <w:numPr>
          <w:ilvl w:val="0"/>
          <w:numId w:val="64"/>
        </w:numPr>
        <w:tabs>
          <w:tab w:val="clear" w:pos="360"/>
          <w:tab w:val="num" w:pos="-360"/>
        </w:tabs>
        <w:spacing w:after="0"/>
        <w:rPr>
          <w:rFonts w:ascii="Times New Roman" w:hAnsi="Times New Roman"/>
          <w:sz w:val="24"/>
          <w:szCs w:val="24"/>
        </w:rPr>
      </w:pPr>
      <w:r w:rsidRPr="00FA75E9">
        <w:rPr>
          <w:rFonts w:ascii="Times New Roman" w:hAnsi="Times New Roman"/>
          <w:sz w:val="24"/>
          <w:szCs w:val="24"/>
        </w:rPr>
        <w:t>C</w:t>
      </w:r>
      <w:r w:rsidR="009A7C20" w:rsidRPr="00FA75E9">
        <w:rPr>
          <w:rFonts w:ascii="Times New Roman" w:hAnsi="Times New Roman"/>
          <w:sz w:val="24"/>
          <w:szCs w:val="24"/>
        </w:rPr>
        <w:t xml:space="preserve">hild care resource and referral agencies serving the relevant community </w:t>
      </w:r>
    </w:p>
    <w:p w:rsidR="009A7C20" w:rsidRPr="00FA75E9" w:rsidRDefault="009A7C20" w:rsidP="009256FF">
      <w:pPr>
        <w:pStyle w:val="BodyTextIndent"/>
        <w:numPr>
          <w:ilvl w:val="0"/>
          <w:numId w:val="64"/>
        </w:numPr>
        <w:tabs>
          <w:tab w:val="clear" w:pos="360"/>
          <w:tab w:val="num" w:pos="-360"/>
        </w:tabs>
        <w:spacing w:after="0"/>
        <w:rPr>
          <w:rFonts w:ascii="Times New Roman" w:hAnsi="Times New Roman"/>
          <w:sz w:val="24"/>
          <w:szCs w:val="24"/>
        </w:rPr>
      </w:pPr>
      <w:r w:rsidRPr="00FA75E9">
        <w:rPr>
          <w:rFonts w:ascii="Times New Roman" w:hAnsi="Times New Roman"/>
          <w:sz w:val="24"/>
          <w:szCs w:val="24"/>
        </w:rPr>
        <w:t xml:space="preserve">Other providers of information and referrals serving the relevant community </w:t>
      </w:r>
    </w:p>
    <w:p w:rsidR="009A7C20" w:rsidRPr="00FA75E9" w:rsidRDefault="009A7C20" w:rsidP="009256FF">
      <w:pPr>
        <w:pStyle w:val="BodyTextIndent"/>
        <w:numPr>
          <w:ilvl w:val="0"/>
          <w:numId w:val="64"/>
        </w:numPr>
        <w:tabs>
          <w:tab w:val="clear" w:pos="360"/>
          <w:tab w:val="num" w:pos="-360"/>
        </w:tabs>
        <w:spacing w:after="0"/>
        <w:rPr>
          <w:rFonts w:ascii="Times New Roman" w:hAnsi="Times New Roman"/>
          <w:sz w:val="24"/>
          <w:szCs w:val="24"/>
        </w:rPr>
      </w:pPr>
      <w:r w:rsidRPr="00FA75E9">
        <w:rPr>
          <w:rFonts w:ascii="Times New Roman" w:hAnsi="Times New Roman"/>
          <w:sz w:val="24"/>
          <w:szCs w:val="24"/>
        </w:rPr>
        <w:t xml:space="preserve">When appropriate, the </w:t>
      </w:r>
      <w:r w:rsidR="007171B6" w:rsidRPr="00FA75E9">
        <w:rPr>
          <w:rFonts w:ascii="Times New Roman" w:hAnsi="Times New Roman"/>
          <w:sz w:val="24"/>
          <w:szCs w:val="24"/>
        </w:rPr>
        <w:t xml:space="preserve">administrator of the </w:t>
      </w:r>
      <w:r w:rsidRPr="00FA75E9">
        <w:rPr>
          <w:rFonts w:ascii="Times New Roman" w:hAnsi="Times New Roman"/>
          <w:sz w:val="24"/>
          <w:szCs w:val="24"/>
        </w:rPr>
        <w:t>local independent school district’s prekindergarten or the Head Start program serving the relevant community</w:t>
      </w:r>
    </w:p>
    <w:p w:rsidR="009A7C20" w:rsidRPr="00FA75E9" w:rsidRDefault="009A7C20" w:rsidP="009A7C20">
      <w:pPr>
        <w:pStyle w:val="BodyTextIndent"/>
        <w:spacing w:after="0"/>
        <w:ind w:left="1440"/>
        <w:rPr>
          <w:rFonts w:ascii="Times New Roman" w:hAnsi="Times New Roman"/>
          <w:sz w:val="24"/>
          <w:szCs w:val="24"/>
        </w:rPr>
      </w:pPr>
    </w:p>
    <w:p w:rsidR="006918FE" w:rsidRPr="00FA75E9" w:rsidRDefault="006918FE">
      <w:pPr>
        <w:rPr>
          <w:rFonts w:ascii="Arial Bold" w:eastAsia="Times New Roman" w:hAnsi="Arial Bold"/>
          <w:b/>
          <w:bCs/>
          <w:kern w:val="32"/>
          <w:sz w:val="32"/>
          <w:szCs w:val="32"/>
        </w:rPr>
      </w:pPr>
      <w:r w:rsidRPr="00FA75E9">
        <w:br w:type="page"/>
      </w:r>
    </w:p>
    <w:p w:rsidR="008F37BF" w:rsidRPr="00B023FC" w:rsidRDefault="008F37BF" w:rsidP="00B023FC"/>
    <w:p w:rsidR="00675C31" w:rsidRPr="00FA75E9" w:rsidRDefault="006579A9" w:rsidP="00F62302">
      <w:pPr>
        <w:pStyle w:val="Guide2"/>
      </w:pPr>
      <w:bookmarkStart w:id="3825" w:name="_Toc477430514"/>
      <w:r w:rsidRPr="00FA75E9">
        <w:t xml:space="preserve">H-200: </w:t>
      </w:r>
      <w:r w:rsidR="00675C31" w:rsidRPr="00FA75E9">
        <w:t>Quality Improvement Activities</w:t>
      </w:r>
      <w:bookmarkEnd w:id="3792"/>
      <w:bookmarkEnd w:id="3825"/>
    </w:p>
    <w:p w:rsidR="006918FE" w:rsidRPr="00FA75E9" w:rsidRDefault="006918FE" w:rsidP="00F00793">
      <w:pPr>
        <w:pStyle w:val="subsection"/>
        <w:spacing w:before="0" w:after="0"/>
        <w:ind w:left="0" w:firstLine="0"/>
        <w:jc w:val="left"/>
        <w:rPr>
          <w:rFonts w:ascii="Times New Roman" w:hAnsi="Times New Roman"/>
          <w:sz w:val="24"/>
          <w:szCs w:val="24"/>
        </w:rPr>
      </w:pPr>
    </w:p>
    <w:p w:rsidR="00250EDB" w:rsidRPr="00FA75E9" w:rsidRDefault="00250EDB" w:rsidP="00F62302">
      <w:pPr>
        <w:pStyle w:val="Guide3"/>
        <w:outlineLvl w:val="0"/>
      </w:pPr>
      <w:bookmarkStart w:id="3826" w:name="_Toc477430515"/>
      <w:r w:rsidRPr="00FA75E9">
        <w:t xml:space="preserve">H-201: </w:t>
      </w:r>
      <w:r>
        <w:t>General Information</w:t>
      </w:r>
      <w:bookmarkEnd w:id="3826"/>
    </w:p>
    <w:p w:rsidR="00250EDB" w:rsidRDefault="00250EDB" w:rsidP="00F00793">
      <w:pPr>
        <w:pStyle w:val="subsection"/>
        <w:spacing w:before="0" w:after="0"/>
        <w:ind w:left="0" w:firstLine="0"/>
        <w:jc w:val="left"/>
        <w:rPr>
          <w:rFonts w:ascii="Times New Roman" w:hAnsi="Times New Roman"/>
          <w:sz w:val="24"/>
          <w:szCs w:val="24"/>
        </w:rPr>
      </w:pPr>
    </w:p>
    <w:p w:rsidR="00675C31" w:rsidRPr="00FA75E9" w:rsidDel="00AA3A2C" w:rsidRDefault="00AF39EB">
      <w:pPr>
        <w:pStyle w:val="subsection"/>
        <w:spacing w:before="0" w:after="0"/>
        <w:ind w:left="0" w:firstLine="0"/>
        <w:jc w:val="left"/>
        <w:rPr>
          <w:del w:id="3827" w:author="Author"/>
          <w:rFonts w:ascii="Times New Roman" w:hAnsi="Times New Roman"/>
          <w:sz w:val="24"/>
          <w:szCs w:val="24"/>
        </w:rPr>
      </w:pPr>
      <w:r w:rsidRPr="00FA75E9">
        <w:rPr>
          <w:rFonts w:ascii="Times New Roman" w:hAnsi="Times New Roman"/>
          <w:sz w:val="24"/>
          <w:szCs w:val="24"/>
        </w:rPr>
        <w:t>Workforce Development Boards (Boards) must be aware that c</w:t>
      </w:r>
      <w:r w:rsidR="00675C31" w:rsidRPr="00FA75E9">
        <w:rPr>
          <w:rFonts w:ascii="Times New Roman" w:hAnsi="Times New Roman"/>
          <w:sz w:val="24"/>
          <w:szCs w:val="24"/>
        </w:rPr>
        <w:t xml:space="preserve">hild care funds allocated by the </w:t>
      </w:r>
      <w:r w:rsidRPr="00FA75E9">
        <w:rPr>
          <w:rFonts w:ascii="Times New Roman" w:hAnsi="Times New Roman"/>
          <w:sz w:val="24"/>
          <w:szCs w:val="24"/>
        </w:rPr>
        <w:t xml:space="preserve">Texas Workforce </w:t>
      </w:r>
      <w:r w:rsidR="00675C31" w:rsidRPr="00FA75E9">
        <w:rPr>
          <w:rFonts w:ascii="Times New Roman" w:hAnsi="Times New Roman"/>
          <w:sz w:val="24"/>
          <w:szCs w:val="24"/>
        </w:rPr>
        <w:t>Commission pursuant to its allocation rules (generally, Chapter 800, General Administration, Subchapter B, Allocation and Funding and</w:t>
      </w:r>
      <w:r w:rsidR="00542A23">
        <w:rPr>
          <w:rFonts w:ascii="Times New Roman" w:hAnsi="Times New Roman"/>
          <w:sz w:val="24"/>
          <w:szCs w:val="24"/>
        </w:rPr>
        <w:t>,</w:t>
      </w:r>
      <w:r w:rsidR="00675C31" w:rsidRPr="00FA75E9">
        <w:rPr>
          <w:rFonts w:ascii="Times New Roman" w:hAnsi="Times New Roman"/>
          <w:sz w:val="24"/>
          <w:szCs w:val="24"/>
        </w:rPr>
        <w:t xml:space="preserve"> specifically</w:t>
      </w:r>
      <w:r w:rsidR="00542A23">
        <w:rPr>
          <w:rFonts w:ascii="Times New Roman" w:hAnsi="Times New Roman"/>
          <w:sz w:val="24"/>
          <w:szCs w:val="24"/>
        </w:rPr>
        <w:t>,</w:t>
      </w:r>
      <w:r w:rsidR="00675C31" w:rsidRPr="00FA75E9">
        <w:rPr>
          <w:rFonts w:ascii="Times New Roman" w:hAnsi="Times New Roman"/>
          <w:sz w:val="24"/>
          <w:szCs w:val="24"/>
        </w:rPr>
        <w:t xml:space="preserve"> §800.58, Child Care), including local public transferred funds and local private donated funds, as provided in </w:t>
      </w:r>
      <w:r w:rsidR="00575580" w:rsidRPr="00FA75E9">
        <w:rPr>
          <w:rFonts w:ascii="Times New Roman" w:hAnsi="Times New Roman"/>
          <w:sz w:val="24"/>
          <w:szCs w:val="24"/>
        </w:rPr>
        <w:t>Part C</w:t>
      </w:r>
      <w:r w:rsidR="00675C31" w:rsidRPr="00FA75E9">
        <w:rPr>
          <w:rFonts w:ascii="Times New Roman" w:hAnsi="Times New Roman"/>
          <w:sz w:val="24"/>
          <w:szCs w:val="24"/>
        </w:rPr>
        <w:t xml:space="preserve">, to the extent they are used for </w:t>
      </w:r>
      <w:proofErr w:type="spellStart"/>
      <w:r w:rsidR="00675C31" w:rsidRPr="00FA75E9">
        <w:rPr>
          <w:rFonts w:ascii="Times New Roman" w:hAnsi="Times New Roman"/>
          <w:sz w:val="24"/>
          <w:szCs w:val="24"/>
        </w:rPr>
        <w:t>nondirect</w:t>
      </w:r>
      <w:proofErr w:type="spellEnd"/>
      <w:r w:rsidR="00675C31" w:rsidRPr="00FA75E9">
        <w:rPr>
          <w:rFonts w:ascii="Times New Roman" w:hAnsi="Times New Roman"/>
          <w:sz w:val="24"/>
          <w:szCs w:val="24"/>
        </w:rPr>
        <w:t xml:space="preserve"> care quality improvement activities, </w:t>
      </w:r>
      <w:r w:rsidRPr="00FA75E9">
        <w:rPr>
          <w:rFonts w:ascii="Times New Roman" w:hAnsi="Times New Roman"/>
          <w:sz w:val="24"/>
          <w:szCs w:val="24"/>
        </w:rPr>
        <w:t xml:space="preserve">can </w:t>
      </w:r>
      <w:r w:rsidR="00675C31" w:rsidRPr="00FA75E9">
        <w:rPr>
          <w:rFonts w:ascii="Times New Roman" w:hAnsi="Times New Roman"/>
          <w:sz w:val="24"/>
          <w:szCs w:val="24"/>
        </w:rPr>
        <w:t xml:space="preserve">be expended on any quality improvement activity described in 45 CFR </w:t>
      </w:r>
      <w:ins w:id="3828" w:author="Author">
        <w:r w:rsidR="00AA3A2C">
          <w:rPr>
            <w:rFonts w:ascii="Times New Roman" w:hAnsi="Times New Roman"/>
            <w:sz w:val="24"/>
            <w:szCs w:val="24"/>
          </w:rPr>
          <w:t>Part 98</w:t>
        </w:r>
        <w:del w:id="3829" w:author="Author">
          <w:r w:rsidR="00AA3A2C" w:rsidDel="001F7E9E">
            <w:rPr>
              <w:rFonts w:ascii="Times New Roman" w:hAnsi="Times New Roman"/>
              <w:sz w:val="24"/>
              <w:szCs w:val="24"/>
            </w:rPr>
            <w:delText>,</w:delText>
          </w:r>
        </w:del>
        <w:r w:rsidR="001F7E9E">
          <w:rPr>
            <w:rFonts w:ascii="Times New Roman" w:hAnsi="Times New Roman"/>
            <w:sz w:val="24"/>
            <w:szCs w:val="24"/>
          </w:rPr>
          <w:t>.</w:t>
        </w:r>
        <w:r w:rsidR="00AA3A2C">
          <w:rPr>
            <w:rFonts w:ascii="Times New Roman" w:hAnsi="Times New Roman"/>
            <w:sz w:val="24"/>
            <w:szCs w:val="24"/>
          </w:rPr>
          <w:t xml:space="preserve"> </w:t>
        </w:r>
      </w:ins>
      <w:del w:id="3830" w:author="Author">
        <w:r w:rsidR="00675C31" w:rsidRPr="00FA75E9" w:rsidDel="00AA3A2C">
          <w:rPr>
            <w:rFonts w:ascii="Times New Roman" w:hAnsi="Times New Roman"/>
            <w:sz w:val="24"/>
            <w:szCs w:val="24"/>
          </w:rPr>
          <w:delText xml:space="preserve">§98.51.  These activities </w:delText>
        </w:r>
        <w:r w:rsidRPr="00FA75E9" w:rsidDel="00AA3A2C">
          <w:rPr>
            <w:rFonts w:ascii="Times New Roman" w:hAnsi="Times New Roman"/>
            <w:sz w:val="24"/>
            <w:szCs w:val="24"/>
          </w:rPr>
          <w:delText xml:space="preserve">can </w:delText>
        </w:r>
        <w:r w:rsidR="00675C31" w:rsidRPr="00FA75E9" w:rsidDel="00AA3A2C">
          <w:rPr>
            <w:rFonts w:ascii="Times New Roman" w:hAnsi="Times New Roman"/>
            <w:sz w:val="24"/>
            <w:szCs w:val="24"/>
          </w:rPr>
          <w:delText xml:space="preserve">include, but are not limited to: </w:delText>
        </w:r>
      </w:del>
    </w:p>
    <w:p w:rsidR="00675C31" w:rsidRPr="00FA75E9" w:rsidDel="00AA3A2C" w:rsidRDefault="006918FE" w:rsidP="00B71271">
      <w:pPr>
        <w:pStyle w:val="subsection"/>
        <w:spacing w:before="0" w:after="0"/>
        <w:ind w:left="0" w:firstLine="0"/>
        <w:jc w:val="left"/>
        <w:rPr>
          <w:del w:id="3831" w:author="Author"/>
          <w:rFonts w:ascii="Times New Roman" w:hAnsi="Times New Roman"/>
          <w:sz w:val="24"/>
          <w:szCs w:val="24"/>
        </w:rPr>
      </w:pPr>
      <w:del w:id="3832" w:author="Author">
        <w:r w:rsidRPr="00FA75E9" w:rsidDel="00AA3A2C">
          <w:rPr>
            <w:rFonts w:ascii="Times New Roman" w:hAnsi="Times New Roman"/>
            <w:sz w:val="24"/>
            <w:szCs w:val="24"/>
          </w:rPr>
          <w:delText>A</w:delText>
        </w:r>
        <w:r w:rsidR="00675C31" w:rsidRPr="00FA75E9" w:rsidDel="00AA3A2C">
          <w:rPr>
            <w:rFonts w:ascii="Times New Roman" w:hAnsi="Times New Roman"/>
            <w:sz w:val="24"/>
            <w:szCs w:val="24"/>
          </w:rPr>
          <w:delText>ctivities designed to provide comprehensive consumer educ</w:delText>
        </w:r>
        <w:r w:rsidRPr="00FA75E9" w:rsidDel="00AA3A2C">
          <w:rPr>
            <w:rFonts w:ascii="Times New Roman" w:hAnsi="Times New Roman"/>
            <w:sz w:val="24"/>
            <w:szCs w:val="24"/>
          </w:rPr>
          <w:delText>ation to parents and the public</w:delText>
        </w:r>
        <w:r w:rsidR="00675C31" w:rsidRPr="00FA75E9" w:rsidDel="00AA3A2C">
          <w:rPr>
            <w:rFonts w:ascii="Times New Roman" w:hAnsi="Times New Roman"/>
            <w:sz w:val="24"/>
            <w:szCs w:val="24"/>
          </w:rPr>
          <w:delText xml:space="preserve"> </w:delText>
        </w:r>
      </w:del>
    </w:p>
    <w:p w:rsidR="00675C31" w:rsidRPr="00FA75E9" w:rsidDel="00AA3A2C" w:rsidRDefault="006918FE" w:rsidP="00B71271">
      <w:pPr>
        <w:pStyle w:val="subsection"/>
        <w:spacing w:before="0" w:after="0"/>
        <w:ind w:left="0" w:firstLine="0"/>
        <w:jc w:val="left"/>
        <w:rPr>
          <w:del w:id="3833" w:author="Author"/>
          <w:rFonts w:ascii="Times New Roman" w:hAnsi="Times New Roman"/>
          <w:sz w:val="24"/>
          <w:szCs w:val="24"/>
        </w:rPr>
      </w:pPr>
      <w:del w:id="3834" w:author="Author">
        <w:r w:rsidRPr="00FA75E9" w:rsidDel="00AA3A2C">
          <w:rPr>
            <w:rFonts w:ascii="Times New Roman" w:hAnsi="Times New Roman"/>
            <w:sz w:val="24"/>
            <w:szCs w:val="24"/>
          </w:rPr>
          <w:delText>A</w:delText>
        </w:r>
        <w:r w:rsidR="00675C31" w:rsidRPr="00FA75E9" w:rsidDel="00AA3A2C">
          <w:rPr>
            <w:rFonts w:ascii="Times New Roman" w:hAnsi="Times New Roman"/>
            <w:sz w:val="24"/>
            <w:szCs w:val="24"/>
          </w:rPr>
          <w:delText>ctivities that increase parental choice</w:delText>
        </w:r>
      </w:del>
    </w:p>
    <w:p w:rsidR="00675C31" w:rsidRPr="00FA75E9" w:rsidRDefault="006918FE" w:rsidP="00B71271">
      <w:pPr>
        <w:pStyle w:val="subsection"/>
        <w:spacing w:before="0" w:after="0"/>
        <w:ind w:left="0" w:firstLine="0"/>
        <w:jc w:val="left"/>
        <w:rPr>
          <w:rFonts w:ascii="Times New Roman" w:hAnsi="Times New Roman"/>
          <w:sz w:val="24"/>
          <w:szCs w:val="24"/>
        </w:rPr>
      </w:pPr>
      <w:del w:id="3835" w:author="Author">
        <w:r w:rsidRPr="00FA75E9" w:rsidDel="00AA3A2C">
          <w:rPr>
            <w:rFonts w:ascii="Times New Roman" w:hAnsi="Times New Roman"/>
            <w:sz w:val="24"/>
            <w:szCs w:val="24"/>
          </w:rPr>
          <w:delText>A</w:delText>
        </w:r>
        <w:r w:rsidR="00675C31" w:rsidRPr="00FA75E9" w:rsidDel="00AA3A2C">
          <w:rPr>
            <w:rFonts w:ascii="Times New Roman" w:hAnsi="Times New Roman"/>
            <w:sz w:val="24"/>
            <w:szCs w:val="24"/>
          </w:rPr>
          <w:delText>ctivities designed to improve the quality</w:delText>
        </w:r>
        <w:r w:rsidRPr="00FA75E9" w:rsidDel="00AA3A2C">
          <w:rPr>
            <w:rFonts w:ascii="Times New Roman" w:hAnsi="Times New Roman"/>
            <w:sz w:val="24"/>
            <w:szCs w:val="24"/>
          </w:rPr>
          <w:delText xml:space="preserve"> and availability of child care</w:delText>
        </w:r>
        <w:r w:rsidR="00675C31" w:rsidRPr="00FA75E9" w:rsidDel="00AA3A2C">
          <w:rPr>
            <w:rFonts w:ascii="Times New Roman" w:hAnsi="Times New Roman"/>
            <w:sz w:val="24"/>
            <w:szCs w:val="24"/>
          </w:rPr>
          <w:delText xml:space="preserve"> </w:delText>
        </w:r>
      </w:del>
    </w:p>
    <w:p w:rsidR="00575580" w:rsidRPr="00FA75E9" w:rsidRDefault="00575580" w:rsidP="004B6578">
      <w:pPr>
        <w:pStyle w:val="paragraph"/>
        <w:spacing w:before="0" w:after="0"/>
        <w:ind w:left="0" w:firstLine="0"/>
        <w:rPr>
          <w:rFonts w:ascii="Times New Roman" w:hAnsi="Times New Roman"/>
          <w:sz w:val="24"/>
          <w:szCs w:val="24"/>
        </w:rPr>
      </w:pPr>
    </w:p>
    <w:p w:rsidR="00575580" w:rsidRPr="00FA75E9" w:rsidRDefault="00575580" w:rsidP="00575580">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Boards must be aware that expenditures certified by a public entity, as provided in Part C, may include expenditures for any quality improvement activity described in 45 CFR </w:t>
      </w:r>
      <w:ins w:id="3836" w:author="Author">
        <w:r w:rsidR="00F7525F">
          <w:rPr>
            <w:rFonts w:ascii="Times New Roman" w:hAnsi="Times New Roman"/>
            <w:sz w:val="24"/>
            <w:szCs w:val="24"/>
          </w:rPr>
          <w:t>Part 98</w:t>
        </w:r>
      </w:ins>
      <w:del w:id="3837" w:author="Author">
        <w:r w:rsidRPr="00FA75E9" w:rsidDel="00F7525F">
          <w:rPr>
            <w:rFonts w:ascii="Times New Roman" w:hAnsi="Times New Roman"/>
            <w:sz w:val="24"/>
            <w:szCs w:val="24"/>
          </w:rPr>
          <w:delText>§98.51</w:delText>
        </w:r>
      </w:del>
      <w:r w:rsidRPr="00FA75E9">
        <w:rPr>
          <w:rFonts w:ascii="Times New Roman" w:hAnsi="Times New Roman"/>
          <w:sz w:val="24"/>
          <w:szCs w:val="24"/>
        </w:rPr>
        <w:t>.</w:t>
      </w:r>
    </w:p>
    <w:p w:rsidR="00675C31" w:rsidRPr="00773A35" w:rsidRDefault="00207838" w:rsidP="00F62302">
      <w:pPr>
        <w:pStyle w:val="paragraph"/>
        <w:spacing w:before="0" w:after="0"/>
        <w:ind w:left="0" w:firstLine="0"/>
        <w:outlineLvl w:val="0"/>
        <w:rPr>
          <w:rFonts w:ascii="Times New Roman" w:hAnsi="Times New Roman"/>
        </w:rPr>
      </w:pPr>
      <w:r w:rsidRPr="00773A35">
        <w:rPr>
          <w:rFonts w:ascii="Times New Roman" w:hAnsi="Times New Roman"/>
        </w:rPr>
        <w:t xml:space="preserve">Rule Reference: </w:t>
      </w:r>
      <w:r w:rsidR="002268BB">
        <w:fldChar w:fldCharType="begin"/>
      </w:r>
      <w:r w:rsidR="002268BB">
        <w:instrText xml:space="preserve"> HYPERLINK "http://texreg.sos.state.tx.us/public/readtac$ext.TacPage?sl=R&amp;app=9&amp;p_dir=&amp;p_rloc=&amp;p_tloc=&amp;p_ploc=&amp;pg=1&amp;p_tac=&amp;ti=40&amp;pt=20&amp;ch=809&amp;rl=16" </w:instrText>
      </w:r>
      <w:r w:rsidR="002268BB">
        <w:fldChar w:fldCharType="separate"/>
      </w:r>
      <w:r w:rsidRPr="00773A35">
        <w:rPr>
          <w:rStyle w:val="Hyperlink"/>
        </w:rPr>
        <w:t>§809.16</w:t>
      </w:r>
      <w:del w:id="3838" w:author="Author">
        <w:r w:rsidRPr="00773A35" w:rsidDel="00F7525F">
          <w:rPr>
            <w:rStyle w:val="Hyperlink"/>
          </w:rPr>
          <w:delText>(a),(c)</w:delText>
        </w:r>
      </w:del>
      <w:r w:rsidR="002268BB">
        <w:rPr>
          <w:rStyle w:val="Hyperlink"/>
        </w:rPr>
        <w:fldChar w:fldCharType="end"/>
      </w:r>
    </w:p>
    <w:p w:rsidR="00207838" w:rsidRPr="00FA75E9" w:rsidRDefault="00207838" w:rsidP="004B6578">
      <w:pPr>
        <w:pStyle w:val="paragraph"/>
        <w:spacing w:before="0" w:after="0"/>
        <w:ind w:left="0" w:firstLine="0"/>
        <w:rPr>
          <w:rFonts w:ascii="Times New Roman" w:hAnsi="Times New Roman"/>
          <w:sz w:val="24"/>
          <w:szCs w:val="24"/>
        </w:rPr>
      </w:pPr>
    </w:p>
    <w:p w:rsidR="00774ADC" w:rsidRPr="00FA75E9" w:rsidRDefault="00774ADC" w:rsidP="00F62302">
      <w:pPr>
        <w:pStyle w:val="Guide3"/>
        <w:outlineLvl w:val="0"/>
      </w:pPr>
      <w:bookmarkStart w:id="3839" w:name="_Toc477430516"/>
      <w:r w:rsidRPr="00FA75E9">
        <w:t>H-20</w:t>
      </w:r>
      <w:r w:rsidR="00250EDB">
        <w:t>2</w:t>
      </w:r>
      <w:r w:rsidRPr="00FA75E9">
        <w:t>: Required Quality Improvement Activities</w:t>
      </w:r>
      <w:bookmarkEnd w:id="3839"/>
    </w:p>
    <w:p w:rsidR="008408C2" w:rsidRPr="00FA75E9" w:rsidDel="007C7E27" w:rsidRDefault="008408C2" w:rsidP="00774ADC">
      <w:pPr>
        <w:rPr>
          <w:del w:id="3840" w:author="Author"/>
          <w:rFonts w:ascii="Times New Roman" w:hAnsi="Times New Roman"/>
          <w:sz w:val="24"/>
          <w:szCs w:val="24"/>
        </w:rPr>
      </w:pPr>
    </w:p>
    <w:p w:rsidR="00774ADC" w:rsidRPr="00FA75E9" w:rsidRDefault="00774ADC" w:rsidP="00774ADC">
      <w:pPr>
        <w:rPr>
          <w:rFonts w:ascii="Times New Roman" w:hAnsi="Times New Roman"/>
          <w:sz w:val="24"/>
          <w:szCs w:val="24"/>
        </w:rPr>
      </w:pPr>
      <w:r w:rsidRPr="00FA75E9">
        <w:rPr>
          <w:rFonts w:ascii="Times New Roman" w:hAnsi="Times New Roman"/>
          <w:sz w:val="24"/>
          <w:szCs w:val="24"/>
        </w:rPr>
        <w:t xml:space="preserve">Boards must be aware that </w:t>
      </w:r>
      <w:r w:rsidR="005466C2" w:rsidRPr="00FA75E9">
        <w:rPr>
          <w:rFonts w:ascii="Times New Roman" w:hAnsi="Times New Roman"/>
          <w:sz w:val="24"/>
          <w:szCs w:val="24"/>
        </w:rPr>
        <w:t xml:space="preserve">Texas Government Code </w:t>
      </w:r>
      <w:r w:rsidRPr="00FA75E9">
        <w:rPr>
          <w:rFonts w:ascii="Times New Roman" w:hAnsi="Times New Roman"/>
          <w:sz w:val="24"/>
          <w:szCs w:val="24"/>
        </w:rPr>
        <w:t xml:space="preserve">§2308.317(c) requires each Board </w:t>
      </w:r>
      <w:r w:rsidR="005466C2" w:rsidRPr="00FA75E9">
        <w:rPr>
          <w:rFonts w:ascii="Times New Roman" w:hAnsi="Times New Roman"/>
          <w:sz w:val="24"/>
          <w:szCs w:val="24"/>
        </w:rPr>
        <w:t xml:space="preserve">to </w:t>
      </w:r>
      <w:r w:rsidRPr="00FA75E9">
        <w:rPr>
          <w:rFonts w:ascii="Times New Roman" w:hAnsi="Times New Roman"/>
          <w:sz w:val="24"/>
          <w:szCs w:val="24"/>
        </w:rPr>
        <w:t xml:space="preserve">use at least </w:t>
      </w:r>
      <w:r w:rsidR="004053F0" w:rsidRPr="00FA75E9">
        <w:rPr>
          <w:rFonts w:ascii="Times New Roman" w:hAnsi="Times New Roman"/>
          <w:sz w:val="24"/>
          <w:szCs w:val="24"/>
        </w:rPr>
        <w:t>2</w:t>
      </w:r>
      <w:r w:rsidRPr="00FA75E9">
        <w:rPr>
          <w:rFonts w:ascii="Times New Roman" w:hAnsi="Times New Roman"/>
          <w:sz w:val="24"/>
          <w:szCs w:val="24"/>
        </w:rPr>
        <w:t xml:space="preserve"> percent of the Board’s yearly child care allocation for quality initiatives.  </w:t>
      </w:r>
    </w:p>
    <w:p w:rsidR="004053F0" w:rsidRPr="00FA75E9" w:rsidRDefault="004053F0" w:rsidP="00774ADC">
      <w:pPr>
        <w:rPr>
          <w:rFonts w:ascii="Times New Roman" w:hAnsi="Times New Roman"/>
          <w:sz w:val="24"/>
          <w:szCs w:val="24"/>
        </w:rPr>
      </w:pPr>
    </w:p>
    <w:p w:rsidR="00774ADC" w:rsidRPr="00FA75E9" w:rsidRDefault="00774ADC" w:rsidP="00774ADC">
      <w:pPr>
        <w:rPr>
          <w:rFonts w:ascii="Times New Roman" w:hAnsi="Times New Roman"/>
          <w:sz w:val="24"/>
          <w:szCs w:val="24"/>
          <w:u w:val="single"/>
        </w:rPr>
      </w:pPr>
      <w:r w:rsidRPr="00FA75E9">
        <w:rPr>
          <w:rFonts w:ascii="Times New Roman" w:hAnsi="Times New Roman"/>
          <w:sz w:val="24"/>
          <w:szCs w:val="24"/>
        </w:rPr>
        <w:t xml:space="preserve">Boards must ensure that the 2 percent allocation dedicated to quality child care initiatives is used </w:t>
      </w:r>
      <w:r w:rsidR="004053F0" w:rsidRPr="00FA75E9">
        <w:rPr>
          <w:rFonts w:ascii="Times New Roman" w:hAnsi="Times New Roman"/>
          <w:sz w:val="24"/>
          <w:szCs w:val="24"/>
        </w:rPr>
        <w:t>for</w:t>
      </w:r>
      <w:r w:rsidR="00F54B5B" w:rsidRPr="00FA75E9">
        <w:rPr>
          <w:rFonts w:ascii="Times New Roman" w:hAnsi="Times New Roman"/>
          <w:sz w:val="24"/>
          <w:szCs w:val="24"/>
        </w:rPr>
        <w:t xml:space="preserve"> the following</w:t>
      </w:r>
      <w:r w:rsidRPr="00FA75E9">
        <w:rPr>
          <w:rFonts w:ascii="Times New Roman" w:hAnsi="Times New Roman"/>
          <w:sz w:val="24"/>
          <w:szCs w:val="24"/>
        </w:rPr>
        <w:t>:</w:t>
      </w:r>
    </w:p>
    <w:p w:rsidR="00774ADC" w:rsidRPr="00FA75E9" w:rsidRDefault="004053F0" w:rsidP="009256FF">
      <w:pPr>
        <w:widowControl w:val="0"/>
        <w:numPr>
          <w:ilvl w:val="0"/>
          <w:numId w:val="69"/>
        </w:numPr>
        <w:autoSpaceDE w:val="0"/>
        <w:autoSpaceDN w:val="0"/>
        <w:adjustRightInd w:val="0"/>
        <w:ind w:left="360"/>
        <w:rPr>
          <w:rFonts w:ascii="Times New Roman" w:hAnsi="Times New Roman"/>
          <w:sz w:val="24"/>
          <w:szCs w:val="24"/>
        </w:rPr>
      </w:pPr>
      <w:r w:rsidRPr="00FA75E9">
        <w:rPr>
          <w:rFonts w:ascii="Times New Roman" w:hAnsi="Times New Roman"/>
          <w:sz w:val="24"/>
          <w:szCs w:val="24"/>
        </w:rPr>
        <w:t>Q</w:t>
      </w:r>
      <w:r w:rsidR="00774ADC" w:rsidRPr="00FA75E9">
        <w:rPr>
          <w:rFonts w:ascii="Times New Roman" w:hAnsi="Times New Roman"/>
          <w:sz w:val="24"/>
          <w:szCs w:val="24"/>
        </w:rPr>
        <w:t>uality child care programs, including programs</w:t>
      </w:r>
      <w:ins w:id="3841" w:author="Author">
        <w:r w:rsidR="001F7E9E">
          <w:rPr>
            <w:rFonts w:ascii="Times New Roman" w:hAnsi="Times New Roman"/>
            <w:sz w:val="24"/>
            <w:szCs w:val="24"/>
          </w:rPr>
          <w:t xml:space="preserve"> meeting either of the following conditions</w:t>
        </w:r>
      </w:ins>
      <w:del w:id="3842" w:author="Author">
        <w:r w:rsidR="00DC69AF" w:rsidRPr="00FA75E9" w:rsidDel="00F7525F">
          <w:rPr>
            <w:rFonts w:ascii="Times New Roman" w:hAnsi="Times New Roman"/>
            <w:sz w:val="24"/>
            <w:szCs w:val="24"/>
          </w:rPr>
          <w:delText xml:space="preserve"> meeting one of the following conditions</w:delText>
        </w:r>
      </w:del>
      <w:r w:rsidR="00774ADC" w:rsidRPr="00FA75E9">
        <w:rPr>
          <w:rFonts w:ascii="Times New Roman" w:hAnsi="Times New Roman"/>
          <w:sz w:val="24"/>
          <w:szCs w:val="24"/>
        </w:rPr>
        <w:t>:</w:t>
      </w:r>
    </w:p>
    <w:p w:rsidR="00774ADC" w:rsidRPr="00FA75E9" w:rsidRDefault="00F7525F" w:rsidP="009256FF">
      <w:pPr>
        <w:widowControl w:val="0"/>
        <w:numPr>
          <w:ilvl w:val="0"/>
          <w:numId w:val="72"/>
        </w:numPr>
        <w:autoSpaceDE w:val="0"/>
        <w:autoSpaceDN w:val="0"/>
        <w:adjustRightInd w:val="0"/>
        <w:ind w:left="720"/>
        <w:rPr>
          <w:rFonts w:ascii="Times New Roman" w:hAnsi="Times New Roman"/>
          <w:sz w:val="24"/>
          <w:szCs w:val="24"/>
        </w:rPr>
      </w:pPr>
      <w:ins w:id="3843" w:author="Author">
        <w:del w:id="3844" w:author="Author">
          <w:r w:rsidDel="001F7E9E">
            <w:rPr>
              <w:rFonts w:ascii="Times New Roman" w:hAnsi="Times New Roman"/>
              <w:sz w:val="24"/>
              <w:szCs w:val="24"/>
            </w:rPr>
            <w:delText>In which t</w:delText>
          </w:r>
        </w:del>
        <w:r w:rsidR="001F7E9E">
          <w:rPr>
            <w:rFonts w:ascii="Times New Roman" w:hAnsi="Times New Roman"/>
            <w:sz w:val="24"/>
            <w:szCs w:val="24"/>
          </w:rPr>
          <w:t>T</w:t>
        </w:r>
        <w:r>
          <w:rPr>
            <w:rFonts w:ascii="Times New Roman" w:hAnsi="Times New Roman"/>
            <w:sz w:val="24"/>
            <w:szCs w:val="24"/>
          </w:rPr>
          <w:t xml:space="preserve">he </w:t>
        </w:r>
      </w:ins>
      <w:del w:id="3845" w:author="Author">
        <w:r w:rsidR="00DC69AF" w:rsidRPr="00FA75E9" w:rsidDel="00F7525F">
          <w:rPr>
            <w:rFonts w:ascii="Times New Roman" w:hAnsi="Times New Roman"/>
            <w:sz w:val="24"/>
            <w:szCs w:val="24"/>
          </w:rPr>
          <w:delText>D</w:delText>
        </w:r>
      </w:del>
      <w:ins w:id="3846" w:author="Author">
        <w:r>
          <w:rPr>
            <w:rFonts w:ascii="Times New Roman" w:hAnsi="Times New Roman"/>
            <w:sz w:val="24"/>
            <w:szCs w:val="24"/>
          </w:rPr>
          <w:t>d</w:t>
        </w:r>
      </w:ins>
      <w:r w:rsidR="00774ADC" w:rsidRPr="00FA75E9">
        <w:rPr>
          <w:rFonts w:ascii="Times New Roman" w:hAnsi="Times New Roman"/>
          <w:sz w:val="24"/>
          <w:szCs w:val="24"/>
        </w:rPr>
        <w:t>irector receives mentoring</w:t>
      </w:r>
      <w:ins w:id="3847" w:author="Author">
        <w:r>
          <w:rPr>
            <w:rFonts w:ascii="Times New Roman" w:hAnsi="Times New Roman"/>
            <w:sz w:val="24"/>
            <w:szCs w:val="24"/>
          </w:rPr>
          <w:t xml:space="preserve"> services</w:t>
        </w:r>
        <w:del w:id="3848" w:author="Author">
          <w:r w:rsidDel="001F7E9E">
            <w:rPr>
              <w:rFonts w:ascii="Times New Roman" w:hAnsi="Times New Roman"/>
              <w:sz w:val="24"/>
              <w:szCs w:val="24"/>
            </w:rPr>
            <w:delText>; or</w:delText>
          </w:r>
        </w:del>
      </w:ins>
    </w:p>
    <w:p w:rsidR="00774ADC" w:rsidRPr="00FA75E9" w:rsidRDefault="00DC69AF" w:rsidP="009256FF">
      <w:pPr>
        <w:widowControl w:val="0"/>
        <w:numPr>
          <w:ilvl w:val="0"/>
          <w:numId w:val="72"/>
        </w:numPr>
        <w:autoSpaceDE w:val="0"/>
        <w:autoSpaceDN w:val="0"/>
        <w:adjustRightInd w:val="0"/>
        <w:ind w:left="720"/>
        <w:rPr>
          <w:rFonts w:ascii="Times New Roman" w:hAnsi="Times New Roman"/>
          <w:sz w:val="24"/>
          <w:szCs w:val="24"/>
        </w:rPr>
      </w:pPr>
      <w:r w:rsidRPr="00FA75E9">
        <w:rPr>
          <w:rFonts w:ascii="Times New Roman" w:hAnsi="Times New Roman"/>
          <w:sz w:val="24"/>
          <w:szCs w:val="24"/>
        </w:rPr>
        <w:t>Program is i</w:t>
      </w:r>
      <w:r w:rsidR="00774ADC" w:rsidRPr="00FA75E9">
        <w:rPr>
          <w:rFonts w:ascii="Times New Roman" w:hAnsi="Times New Roman"/>
          <w:sz w:val="24"/>
          <w:szCs w:val="24"/>
        </w:rPr>
        <w:t>n the process of obtaining T</w:t>
      </w:r>
      <w:r w:rsidR="004053F0" w:rsidRPr="00FA75E9">
        <w:rPr>
          <w:rFonts w:ascii="Times New Roman" w:hAnsi="Times New Roman"/>
          <w:sz w:val="24"/>
          <w:szCs w:val="24"/>
        </w:rPr>
        <w:t xml:space="preserve">exas </w:t>
      </w:r>
      <w:r w:rsidR="00774ADC" w:rsidRPr="00FA75E9">
        <w:rPr>
          <w:rFonts w:ascii="Times New Roman" w:hAnsi="Times New Roman"/>
          <w:sz w:val="24"/>
          <w:szCs w:val="24"/>
        </w:rPr>
        <w:t>R</w:t>
      </w:r>
      <w:r w:rsidR="004053F0" w:rsidRPr="00FA75E9">
        <w:rPr>
          <w:rFonts w:ascii="Times New Roman" w:hAnsi="Times New Roman"/>
          <w:sz w:val="24"/>
          <w:szCs w:val="24"/>
        </w:rPr>
        <w:t xml:space="preserve">ising </w:t>
      </w:r>
      <w:r w:rsidR="00774ADC" w:rsidRPr="00FA75E9">
        <w:rPr>
          <w:rFonts w:ascii="Times New Roman" w:hAnsi="Times New Roman"/>
          <w:sz w:val="24"/>
          <w:szCs w:val="24"/>
        </w:rPr>
        <w:t>S</w:t>
      </w:r>
      <w:r w:rsidR="004053F0" w:rsidRPr="00FA75E9">
        <w:rPr>
          <w:rFonts w:ascii="Times New Roman" w:hAnsi="Times New Roman"/>
          <w:sz w:val="24"/>
          <w:szCs w:val="24"/>
        </w:rPr>
        <w:t>tar (TRS)</w:t>
      </w:r>
      <w:r w:rsidRPr="00FA75E9">
        <w:rPr>
          <w:rFonts w:ascii="Times New Roman" w:hAnsi="Times New Roman"/>
          <w:sz w:val="24"/>
          <w:szCs w:val="24"/>
        </w:rPr>
        <w:t xml:space="preserve"> certification</w:t>
      </w:r>
    </w:p>
    <w:p w:rsidR="00774ADC" w:rsidRPr="00FA75E9" w:rsidRDefault="00774ADC" w:rsidP="009256FF">
      <w:pPr>
        <w:widowControl w:val="0"/>
        <w:numPr>
          <w:ilvl w:val="0"/>
          <w:numId w:val="73"/>
        </w:numPr>
        <w:autoSpaceDE w:val="0"/>
        <w:autoSpaceDN w:val="0"/>
        <w:adjustRightInd w:val="0"/>
        <w:ind w:left="360"/>
        <w:rPr>
          <w:rFonts w:ascii="Times New Roman" w:hAnsi="Times New Roman"/>
          <w:sz w:val="24"/>
          <w:szCs w:val="24"/>
        </w:rPr>
      </w:pPr>
      <w:r w:rsidRPr="00FA75E9">
        <w:rPr>
          <w:rFonts w:ascii="Times New Roman" w:hAnsi="Times New Roman"/>
          <w:sz w:val="24"/>
          <w:szCs w:val="24"/>
        </w:rPr>
        <w:t>Technical assistance, including:</w:t>
      </w:r>
    </w:p>
    <w:p w:rsidR="00774ADC" w:rsidRPr="00FA75E9" w:rsidRDefault="00DC69AF" w:rsidP="009256FF">
      <w:pPr>
        <w:widowControl w:val="0"/>
        <w:numPr>
          <w:ilvl w:val="1"/>
          <w:numId w:val="74"/>
        </w:numPr>
        <w:autoSpaceDE w:val="0"/>
        <w:autoSpaceDN w:val="0"/>
        <w:adjustRightInd w:val="0"/>
        <w:ind w:left="720"/>
        <w:rPr>
          <w:rFonts w:ascii="Times New Roman" w:hAnsi="Times New Roman"/>
          <w:sz w:val="24"/>
          <w:szCs w:val="24"/>
        </w:rPr>
      </w:pPr>
      <w:r w:rsidRPr="00FA75E9">
        <w:rPr>
          <w:rFonts w:ascii="Times New Roman" w:hAnsi="Times New Roman"/>
          <w:sz w:val="24"/>
          <w:szCs w:val="24"/>
        </w:rPr>
        <w:t>A</w:t>
      </w:r>
      <w:r w:rsidR="00774ADC" w:rsidRPr="00FA75E9">
        <w:rPr>
          <w:rFonts w:ascii="Times New Roman" w:hAnsi="Times New Roman"/>
          <w:sz w:val="24"/>
          <w:szCs w:val="24"/>
        </w:rPr>
        <w:t>ssistance to TRS providers and providers seeking TRS certification</w:t>
      </w:r>
    </w:p>
    <w:p w:rsidR="00774ADC" w:rsidRPr="00FA75E9" w:rsidRDefault="00DC69AF" w:rsidP="009256FF">
      <w:pPr>
        <w:widowControl w:val="0"/>
        <w:numPr>
          <w:ilvl w:val="1"/>
          <w:numId w:val="74"/>
        </w:numPr>
        <w:autoSpaceDE w:val="0"/>
        <w:autoSpaceDN w:val="0"/>
        <w:adjustRightInd w:val="0"/>
        <w:ind w:left="720"/>
        <w:rPr>
          <w:rFonts w:ascii="Times New Roman" w:hAnsi="Times New Roman"/>
          <w:sz w:val="24"/>
          <w:szCs w:val="24"/>
        </w:rPr>
      </w:pPr>
      <w:r w:rsidRPr="00FA75E9">
        <w:rPr>
          <w:rFonts w:ascii="Times New Roman" w:hAnsi="Times New Roman"/>
          <w:sz w:val="24"/>
          <w:szCs w:val="24"/>
        </w:rPr>
        <w:t>C</w:t>
      </w:r>
      <w:r w:rsidR="00774ADC" w:rsidRPr="00FA75E9">
        <w:rPr>
          <w:rFonts w:ascii="Times New Roman" w:hAnsi="Times New Roman"/>
          <w:sz w:val="24"/>
          <w:szCs w:val="24"/>
        </w:rPr>
        <w:t>onsumer information regarding the selection of quality child care for parents</w:t>
      </w:r>
    </w:p>
    <w:p w:rsidR="00774ADC" w:rsidRPr="00FA75E9" w:rsidRDefault="00DC69AF" w:rsidP="009256FF">
      <w:pPr>
        <w:widowControl w:val="0"/>
        <w:numPr>
          <w:ilvl w:val="1"/>
          <w:numId w:val="74"/>
        </w:numPr>
        <w:autoSpaceDE w:val="0"/>
        <w:autoSpaceDN w:val="0"/>
        <w:adjustRightInd w:val="0"/>
        <w:ind w:left="720"/>
        <w:rPr>
          <w:rFonts w:ascii="Times New Roman" w:hAnsi="Times New Roman"/>
          <w:sz w:val="24"/>
          <w:szCs w:val="24"/>
        </w:rPr>
      </w:pPr>
      <w:r w:rsidRPr="00FA75E9">
        <w:rPr>
          <w:rFonts w:ascii="Times New Roman" w:hAnsi="Times New Roman"/>
          <w:sz w:val="24"/>
          <w:szCs w:val="24"/>
        </w:rPr>
        <w:t>P</w:t>
      </w:r>
      <w:r w:rsidR="00774ADC" w:rsidRPr="00FA75E9">
        <w:rPr>
          <w:rFonts w:ascii="Times New Roman" w:hAnsi="Times New Roman"/>
          <w:sz w:val="24"/>
          <w:szCs w:val="24"/>
        </w:rPr>
        <w:t xml:space="preserve">arenting education information </w:t>
      </w:r>
    </w:p>
    <w:p w:rsidR="00774ADC" w:rsidRPr="00FA75E9" w:rsidRDefault="00774ADC" w:rsidP="009256FF">
      <w:pPr>
        <w:widowControl w:val="0"/>
        <w:numPr>
          <w:ilvl w:val="0"/>
          <w:numId w:val="75"/>
        </w:numPr>
        <w:autoSpaceDE w:val="0"/>
        <w:autoSpaceDN w:val="0"/>
        <w:adjustRightInd w:val="0"/>
        <w:ind w:left="360"/>
        <w:rPr>
          <w:rFonts w:ascii="Times New Roman" w:hAnsi="Times New Roman"/>
          <w:sz w:val="24"/>
          <w:szCs w:val="24"/>
        </w:rPr>
      </w:pPr>
      <w:r w:rsidRPr="00FA75E9">
        <w:rPr>
          <w:rFonts w:ascii="Times New Roman" w:hAnsi="Times New Roman"/>
          <w:sz w:val="24"/>
          <w:szCs w:val="24"/>
        </w:rPr>
        <w:t xml:space="preserve">Professional development for </w:t>
      </w:r>
      <w:r w:rsidR="00DC69AF" w:rsidRPr="00FA75E9">
        <w:rPr>
          <w:rFonts w:ascii="Times New Roman" w:hAnsi="Times New Roman"/>
          <w:sz w:val="24"/>
          <w:szCs w:val="24"/>
        </w:rPr>
        <w:t>child care providers, directors</w:t>
      </w:r>
      <w:r w:rsidRPr="00FA75E9">
        <w:rPr>
          <w:rFonts w:ascii="Times New Roman" w:hAnsi="Times New Roman"/>
          <w:sz w:val="24"/>
          <w:szCs w:val="24"/>
        </w:rPr>
        <w:t xml:space="preserve"> and employees</w:t>
      </w:r>
    </w:p>
    <w:p w:rsidR="00774ADC" w:rsidRPr="00FA75E9" w:rsidRDefault="00774ADC" w:rsidP="009256FF">
      <w:pPr>
        <w:widowControl w:val="0"/>
        <w:numPr>
          <w:ilvl w:val="0"/>
          <w:numId w:val="75"/>
        </w:numPr>
        <w:autoSpaceDE w:val="0"/>
        <w:autoSpaceDN w:val="0"/>
        <w:adjustRightInd w:val="0"/>
        <w:ind w:left="360"/>
        <w:rPr>
          <w:rFonts w:ascii="Times New Roman" w:hAnsi="Times New Roman"/>
          <w:sz w:val="24"/>
          <w:szCs w:val="24"/>
        </w:rPr>
      </w:pPr>
      <w:r w:rsidRPr="00FA75E9">
        <w:rPr>
          <w:rFonts w:ascii="Times New Roman" w:hAnsi="Times New Roman"/>
          <w:sz w:val="24"/>
          <w:szCs w:val="24"/>
        </w:rPr>
        <w:t>Educational materials for children served by child care providers</w:t>
      </w:r>
    </w:p>
    <w:p w:rsidR="00774ADC" w:rsidRPr="00FA75E9" w:rsidRDefault="00774ADC" w:rsidP="009256FF">
      <w:pPr>
        <w:widowControl w:val="0"/>
        <w:numPr>
          <w:ilvl w:val="0"/>
          <w:numId w:val="75"/>
        </w:numPr>
        <w:autoSpaceDE w:val="0"/>
        <w:autoSpaceDN w:val="0"/>
        <w:adjustRightInd w:val="0"/>
        <w:ind w:left="360"/>
        <w:rPr>
          <w:rFonts w:ascii="Times New Roman" w:hAnsi="Times New Roman"/>
          <w:snapToGrid w:val="0"/>
          <w:sz w:val="24"/>
          <w:szCs w:val="24"/>
        </w:rPr>
      </w:pPr>
      <w:r w:rsidRPr="00FA75E9">
        <w:rPr>
          <w:rFonts w:ascii="Times New Roman" w:hAnsi="Times New Roman"/>
          <w:sz w:val="24"/>
          <w:szCs w:val="24"/>
        </w:rPr>
        <w:t>Educational information for parents on the development of children under age five</w:t>
      </w:r>
    </w:p>
    <w:p w:rsidR="00774ADC" w:rsidRPr="00FA75E9" w:rsidRDefault="00774ADC" w:rsidP="004B6578">
      <w:pPr>
        <w:widowControl w:val="0"/>
        <w:autoSpaceDE w:val="0"/>
        <w:autoSpaceDN w:val="0"/>
        <w:adjustRightInd w:val="0"/>
        <w:ind w:left="360"/>
        <w:rPr>
          <w:rFonts w:ascii="Times New Roman" w:hAnsi="Times New Roman"/>
          <w:snapToGrid w:val="0"/>
          <w:sz w:val="24"/>
          <w:szCs w:val="24"/>
        </w:rPr>
      </w:pPr>
    </w:p>
    <w:p w:rsidR="004053F0" w:rsidRPr="00FA75E9" w:rsidRDefault="002D54A2" w:rsidP="00F62302">
      <w:pPr>
        <w:pStyle w:val="Guide4"/>
        <w:outlineLvl w:val="0"/>
      </w:pPr>
      <w:bookmarkStart w:id="3849" w:name="_Toc477430517"/>
      <w:r w:rsidRPr="00FA75E9">
        <w:t>H-20</w:t>
      </w:r>
      <w:r w:rsidR="00250EDB">
        <w:t>2</w:t>
      </w:r>
      <w:r w:rsidR="004053F0" w:rsidRPr="00FA75E9">
        <w:t>.a: Priority for Quality Initiatives</w:t>
      </w:r>
      <w:bookmarkEnd w:id="3849"/>
    </w:p>
    <w:p w:rsidR="007C7E27" w:rsidRDefault="007C7E27" w:rsidP="004B6578">
      <w:pPr>
        <w:widowControl w:val="0"/>
        <w:adjustRightInd w:val="0"/>
        <w:ind w:left="720"/>
        <w:rPr>
          <w:ins w:id="3850" w:author="Author"/>
          <w:rFonts w:ascii="Times New Roman" w:hAnsi="Times New Roman"/>
          <w:sz w:val="24"/>
          <w:szCs w:val="24"/>
        </w:rPr>
      </w:pPr>
    </w:p>
    <w:p w:rsidR="00774ADC" w:rsidRPr="00FA75E9" w:rsidRDefault="00774ADC" w:rsidP="004B6578">
      <w:pPr>
        <w:widowControl w:val="0"/>
        <w:adjustRightInd w:val="0"/>
        <w:ind w:left="720"/>
        <w:rPr>
          <w:rFonts w:ascii="Times New Roman" w:hAnsi="Times New Roman"/>
          <w:sz w:val="24"/>
          <w:szCs w:val="24"/>
        </w:rPr>
      </w:pPr>
      <w:r w:rsidRPr="00FA75E9">
        <w:rPr>
          <w:rFonts w:ascii="Times New Roman" w:hAnsi="Times New Roman"/>
          <w:sz w:val="24"/>
          <w:szCs w:val="24"/>
        </w:rPr>
        <w:t xml:space="preserve">Boards must ensure priority </w:t>
      </w:r>
      <w:r w:rsidR="004053F0" w:rsidRPr="00FA75E9">
        <w:rPr>
          <w:rFonts w:ascii="Times New Roman" w:hAnsi="Times New Roman"/>
          <w:sz w:val="24"/>
          <w:szCs w:val="24"/>
        </w:rPr>
        <w:t xml:space="preserve">for the </w:t>
      </w:r>
      <w:r w:rsidR="00F54B5B" w:rsidRPr="00FA75E9">
        <w:rPr>
          <w:rFonts w:ascii="Times New Roman" w:hAnsi="Times New Roman"/>
          <w:sz w:val="24"/>
          <w:szCs w:val="24"/>
        </w:rPr>
        <w:t xml:space="preserve">2 </w:t>
      </w:r>
      <w:r w:rsidR="004053F0" w:rsidRPr="00FA75E9">
        <w:rPr>
          <w:rFonts w:ascii="Times New Roman" w:hAnsi="Times New Roman"/>
          <w:sz w:val="24"/>
          <w:szCs w:val="24"/>
        </w:rPr>
        <w:t xml:space="preserve">percent allocation </w:t>
      </w:r>
      <w:r w:rsidRPr="00FA75E9">
        <w:rPr>
          <w:rFonts w:ascii="Times New Roman" w:hAnsi="Times New Roman"/>
          <w:sz w:val="24"/>
          <w:szCs w:val="24"/>
        </w:rPr>
        <w:t xml:space="preserve">is given to quality child care initiatives benefiting child care facilities that are working toward TRS certification or are TRS providers working toward a higher </w:t>
      </w:r>
      <w:r w:rsidR="00F54B5B" w:rsidRPr="00FA75E9">
        <w:rPr>
          <w:rFonts w:ascii="Times New Roman" w:hAnsi="Times New Roman"/>
          <w:sz w:val="24"/>
          <w:szCs w:val="24"/>
        </w:rPr>
        <w:t xml:space="preserve">certification </w:t>
      </w:r>
      <w:r w:rsidRPr="00FA75E9">
        <w:rPr>
          <w:rFonts w:ascii="Times New Roman" w:hAnsi="Times New Roman"/>
          <w:sz w:val="24"/>
          <w:szCs w:val="24"/>
        </w:rPr>
        <w:t>level.</w:t>
      </w:r>
    </w:p>
    <w:p w:rsidR="00774ADC" w:rsidRPr="00FA75E9" w:rsidRDefault="00774ADC" w:rsidP="00774ADC">
      <w:pPr>
        <w:widowControl w:val="0"/>
        <w:adjustRightInd w:val="0"/>
        <w:rPr>
          <w:rFonts w:ascii="Times New Roman" w:hAnsi="Times New Roman"/>
          <w:sz w:val="24"/>
          <w:szCs w:val="24"/>
        </w:rPr>
      </w:pPr>
    </w:p>
    <w:p w:rsidR="004053F0" w:rsidRPr="00FA75E9" w:rsidRDefault="002D54A2" w:rsidP="00F62302">
      <w:pPr>
        <w:pStyle w:val="Guide4"/>
        <w:outlineLvl w:val="0"/>
      </w:pPr>
      <w:bookmarkStart w:id="3851" w:name="_Toc477430518"/>
      <w:r w:rsidRPr="00FA75E9">
        <w:t>H-20</w:t>
      </w:r>
      <w:r w:rsidR="00250EDB">
        <w:t>2</w:t>
      </w:r>
      <w:r w:rsidR="004053F0" w:rsidRPr="00FA75E9">
        <w:t>.b: Restrictions on the Use of Quality Funds</w:t>
      </w:r>
      <w:bookmarkEnd w:id="3851"/>
    </w:p>
    <w:p w:rsidR="007C7E27" w:rsidRDefault="007C7E27" w:rsidP="004B6578">
      <w:pPr>
        <w:ind w:left="720"/>
        <w:rPr>
          <w:ins w:id="3852" w:author="Author"/>
          <w:rFonts w:ascii="Times New Roman" w:hAnsi="Times New Roman"/>
          <w:sz w:val="24"/>
          <w:szCs w:val="24"/>
        </w:rPr>
      </w:pPr>
    </w:p>
    <w:p w:rsidR="00774ADC" w:rsidRPr="00FA75E9" w:rsidRDefault="00774ADC" w:rsidP="004B6578">
      <w:pPr>
        <w:ind w:left="720"/>
        <w:rPr>
          <w:rFonts w:ascii="Times New Roman" w:hAnsi="Times New Roman"/>
          <w:sz w:val="24"/>
          <w:szCs w:val="24"/>
        </w:rPr>
      </w:pPr>
      <w:r w:rsidRPr="00FA75E9">
        <w:rPr>
          <w:rFonts w:ascii="Times New Roman" w:hAnsi="Times New Roman"/>
          <w:sz w:val="24"/>
          <w:szCs w:val="24"/>
        </w:rPr>
        <w:t xml:space="preserve">Boards must ensure that the following uses of the </w:t>
      </w:r>
      <w:r w:rsidR="00350AF1" w:rsidRPr="00FA75E9">
        <w:rPr>
          <w:rFonts w:ascii="Times New Roman" w:hAnsi="Times New Roman"/>
          <w:sz w:val="24"/>
          <w:szCs w:val="24"/>
        </w:rPr>
        <w:t>2</w:t>
      </w:r>
      <w:r w:rsidRPr="00FA75E9">
        <w:rPr>
          <w:rFonts w:ascii="Times New Roman" w:hAnsi="Times New Roman"/>
          <w:sz w:val="24"/>
          <w:szCs w:val="24"/>
        </w:rPr>
        <w:t xml:space="preserve"> percent allocation are not allowed:</w:t>
      </w:r>
    </w:p>
    <w:p w:rsidR="00774ADC" w:rsidRPr="00FA75E9" w:rsidRDefault="00774ADC" w:rsidP="009256FF">
      <w:pPr>
        <w:numPr>
          <w:ilvl w:val="0"/>
          <w:numId w:val="70"/>
        </w:numPr>
        <w:ind w:left="1080"/>
        <w:rPr>
          <w:rFonts w:ascii="Times New Roman" w:hAnsi="Times New Roman"/>
          <w:sz w:val="24"/>
          <w:szCs w:val="24"/>
        </w:rPr>
      </w:pPr>
      <w:r w:rsidRPr="00FA75E9">
        <w:rPr>
          <w:rFonts w:ascii="Times New Roman" w:hAnsi="Times New Roman"/>
          <w:sz w:val="24"/>
          <w:szCs w:val="24"/>
        </w:rPr>
        <w:t>Reimbursement</w:t>
      </w:r>
      <w:r w:rsidR="00350AF1" w:rsidRPr="00FA75E9">
        <w:rPr>
          <w:rFonts w:ascii="Times New Roman" w:hAnsi="Times New Roman"/>
          <w:sz w:val="24"/>
          <w:szCs w:val="24"/>
        </w:rPr>
        <w:t xml:space="preserve"> for direct child care services</w:t>
      </w:r>
    </w:p>
    <w:p w:rsidR="00774ADC" w:rsidRPr="00FA75E9" w:rsidRDefault="00774ADC" w:rsidP="009256FF">
      <w:pPr>
        <w:numPr>
          <w:ilvl w:val="0"/>
          <w:numId w:val="71"/>
        </w:numPr>
        <w:ind w:left="1080"/>
        <w:rPr>
          <w:rFonts w:ascii="Times New Roman" w:hAnsi="Times New Roman"/>
          <w:sz w:val="24"/>
          <w:szCs w:val="24"/>
        </w:rPr>
      </w:pPr>
      <w:r w:rsidRPr="00FA75E9">
        <w:rPr>
          <w:rFonts w:ascii="Times New Roman" w:hAnsi="Times New Roman"/>
          <w:sz w:val="24"/>
          <w:szCs w:val="24"/>
        </w:rPr>
        <w:t>Increasing Board maximum reimbursement rates</w:t>
      </w:r>
    </w:p>
    <w:p w:rsidR="00774ADC" w:rsidRPr="00FA75E9" w:rsidRDefault="00774ADC" w:rsidP="009256FF">
      <w:pPr>
        <w:numPr>
          <w:ilvl w:val="0"/>
          <w:numId w:val="71"/>
        </w:numPr>
        <w:ind w:left="1080"/>
        <w:rPr>
          <w:rFonts w:ascii="Times New Roman" w:hAnsi="Times New Roman"/>
          <w:sz w:val="24"/>
          <w:szCs w:val="24"/>
        </w:rPr>
      </w:pPr>
      <w:r w:rsidRPr="00FA75E9">
        <w:rPr>
          <w:rFonts w:ascii="Times New Roman" w:hAnsi="Times New Roman"/>
          <w:sz w:val="24"/>
          <w:szCs w:val="24"/>
        </w:rPr>
        <w:t>Tiered reimbu</w:t>
      </w:r>
      <w:r w:rsidR="00350AF1" w:rsidRPr="00FA75E9">
        <w:rPr>
          <w:rFonts w:ascii="Times New Roman" w:hAnsi="Times New Roman"/>
          <w:sz w:val="24"/>
          <w:szCs w:val="24"/>
        </w:rPr>
        <w:t>rsement rates for TRS providers</w:t>
      </w:r>
    </w:p>
    <w:p w:rsidR="00774ADC" w:rsidRPr="00FA75E9" w:rsidRDefault="00774ADC" w:rsidP="007D7A60"/>
    <w:p w:rsidR="00F00793" w:rsidRPr="00FA75E9" w:rsidRDefault="00F00793" w:rsidP="00F62302">
      <w:pPr>
        <w:pStyle w:val="Guide3"/>
        <w:outlineLvl w:val="0"/>
      </w:pPr>
      <w:bookmarkStart w:id="3853" w:name="_Toc477430519"/>
      <w:r w:rsidRPr="00FA75E9">
        <w:t>H-20</w:t>
      </w:r>
      <w:r w:rsidR="00250EDB">
        <w:t>3</w:t>
      </w:r>
      <w:r w:rsidRPr="00FA75E9">
        <w:t>: Allowable Quality Improvement Activities</w:t>
      </w:r>
      <w:bookmarkEnd w:id="3853"/>
      <w:r w:rsidRPr="00FA75E9">
        <w:t xml:space="preserve"> </w:t>
      </w:r>
    </w:p>
    <w:p w:rsidR="008408C2" w:rsidRPr="00FA75E9" w:rsidDel="007C7E27" w:rsidRDefault="008408C2" w:rsidP="007D7A60">
      <w:pPr>
        <w:rPr>
          <w:del w:id="3854" w:author="Author"/>
          <w:rFonts w:ascii="Times New Roman" w:hAnsi="Times New Roman"/>
          <w:sz w:val="24"/>
          <w:szCs w:val="24"/>
        </w:rPr>
      </w:pPr>
    </w:p>
    <w:p w:rsidR="00675C31" w:rsidRPr="00FA75E9" w:rsidRDefault="00675C31" w:rsidP="007D7A60">
      <w:pPr>
        <w:rPr>
          <w:rFonts w:ascii="Times New Roman" w:hAnsi="Times New Roman"/>
          <w:sz w:val="24"/>
          <w:szCs w:val="24"/>
        </w:rPr>
      </w:pPr>
      <w:r w:rsidRPr="00FA75E9">
        <w:rPr>
          <w:rFonts w:ascii="Times New Roman" w:hAnsi="Times New Roman"/>
          <w:sz w:val="24"/>
          <w:szCs w:val="24"/>
        </w:rPr>
        <w:t xml:space="preserve">Boards must be aware that activities designed to improve the quality and availability of child care </w:t>
      </w:r>
      <w:r w:rsidR="00774ADC" w:rsidRPr="00FA75E9">
        <w:rPr>
          <w:rFonts w:ascii="Times New Roman" w:hAnsi="Times New Roman"/>
          <w:sz w:val="24"/>
          <w:szCs w:val="24"/>
        </w:rPr>
        <w:t>also</w:t>
      </w:r>
      <w:r w:rsidR="00F54B5B" w:rsidRPr="00FA75E9">
        <w:rPr>
          <w:rFonts w:ascii="Times New Roman" w:hAnsi="Times New Roman"/>
          <w:sz w:val="24"/>
          <w:szCs w:val="24"/>
        </w:rPr>
        <w:t xml:space="preserve"> may</w:t>
      </w:r>
      <w:r w:rsidR="00774ADC" w:rsidRPr="00FA75E9">
        <w:rPr>
          <w:rFonts w:ascii="Times New Roman" w:hAnsi="Times New Roman"/>
          <w:sz w:val="24"/>
          <w:szCs w:val="24"/>
        </w:rPr>
        <w:t xml:space="preserve"> </w:t>
      </w:r>
      <w:r w:rsidRPr="00FA75E9">
        <w:rPr>
          <w:rFonts w:ascii="Times New Roman" w:hAnsi="Times New Roman"/>
          <w:sz w:val="24"/>
          <w:szCs w:val="24"/>
        </w:rPr>
        <w:t>include, but are not limited to</w:t>
      </w:r>
      <w:r w:rsidR="00250EDB">
        <w:rPr>
          <w:rFonts w:ascii="Times New Roman" w:hAnsi="Times New Roman"/>
          <w:sz w:val="24"/>
          <w:szCs w:val="24"/>
        </w:rPr>
        <w:t>,</w:t>
      </w:r>
      <w:r w:rsidR="00F54B5B" w:rsidRPr="00FA75E9">
        <w:rPr>
          <w:rFonts w:ascii="Times New Roman" w:hAnsi="Times New Roman"/>
          <w:sz w:val="24"/>
          <w:szCs w:val="24"/>
        </w:rPr>
        <w:t xml:space="preserve"> the following</w:t>
      </w:r>
      <w:r w:rsidRPr="00FA75E9">
        <w:rPr>
          <w:rFonts w:ascii="Times New Roman" w:hAnsi="Times New Roman"/>
          <w:sz w:val="24"/>
          <w:szCs w:val="24"/>
        </w:rPr>
        <w:t>:</w:t>
      </w:r>
    </w:p>
    <w:p w:rsidR="00675C31" w:rsidRPr="00FA75E9" w:rsidRDefault="00F54B5B" w:rsidP="009256FF">
      <w:pPr>
        <w:numPr>
          <w:ilvl w:val="0"/>
          <w:numId w:val="76"/>
        </w:numPr>
        <w:ind w:left="360"/>
        <w:rPr>
          <w:rFonts w:ascii="Times New Roman" w:hAnsi="Times New Roman"/>
          <w:sz w:val="24"/>
          <w:szCs w:val="24"/>
        </w:rPr>
      </w:pPr>
      <w:r w:rsidRPr="00FA75E9">
        <w:rPr>
          <w:rFonts w:ascii="Times New Roman" w:hAnsi="Times New Roman"/>
          <w:sz w:val="24"/>
          <w:szCs w:val="24"/>
        </w:rPr>
        <w:t>O</w:t>
      </w:r>
      <w:r w:rsidR="00675C31" w:rsidRPr="00FA75E9">
        <w:rPr>
          <w:rFonts w:ascii="Times New Roman" w:hAnsi="Times New Roman"/>
          <w:sz w:val="24"/>
          <w:szCs w:val="24"/>
        </w:rPr>
        <w:t>perating directly or providing financial assistance to organizations (including private nonprofit organizations, public organizations and units of general purpose local government) for the development, esta</w:t>
      </w:r>
      <w:r w:rsidR="00BE5DCF" w:rsidRPr="00FA75E9">
        <w:rPr>
          <w:rFonts w:ascii="Times New Roman" w:hAnsi="Times New Roman"/>
          <w:sz w:val="24"/>
          <w:szCs w:val="24"/>
        </w:rPr>
        <w:t>blishment, expansion, operation</w:t>
      </w:r>
      <w:r w:rsidR="00675C31" w:rsidRPr="00FA75E9">
        <w:rPr>
          <w:rFonts w:ascii="Times New Roman" w:hAnsi="Times New Roman"/>
          <w:sz w:val="24"/>
          <w:szCs w:val="24"/>
        </w:rPr>
        <w:t xml:space="preserve"> and coordination of resource and referral programs spe</w:t>
      </w:r>
      <w:r w:rsidR="00BE5DCF" w:rsidRPr="00FA75E9">
        <w:rPr>
          <w:rFonts w:ascii="Times New Roman" w:hAnsi="Times New Roman"/>
          <w:sz w:val="24"/>
          <w:szCs w:val="24"/>
        </w:rPr>
        <w:t>cifically related to child care</w:t>
      </w:r>
    </w:p>
    <w:p w:rsidR="00675C31" w:rsidRPr="00FA75E9" w:rsidRDefault="00F54B5B" w:rsidP="009256FF">
      <w:pPr>
        <w:numPr>
          <w:ilvl w:val="0"/>
          <w:numId w:val="76"/>
        </w:numPr>
        <w:ind w:left="360"/>
        <w:rPr>
          <w:rFonts w:ascii="Times New Roman" w:hAnsi="Times New Roman"/>
          <w:sz w:val="24"/>
          <w:szCs w:val="24"/>
        </w:rPr>
      </w:pPr>
      <w:r w:rsidRPr="00FA75E9">
        <w:rPr>
          <w:rFonts w:ascii="Times New Roman" w:hAnsi="Times New Roman"/>
          <w:sz w:val="24"/>
          <w:szCs w:val="24"/>
        </w:rPr>
        <w:t>M</w:t>
      </w:r>
      <w:r w:rsidR="00675C31" w:rsidRPr="00FA75E9">
        <w:rPr>
          <w:rFonts w:ascii="Times New Roman" w:hAnsi="Times New Roman"/>
          <w:sz w:val="24"/>
          <w:szCs w:val="24"/>
        </w:rPr>
        <w:t xml:space="preserve">aking grants or providing loans to child care providers to assist such providers in </w:t>
      </w:r>
      <w:r w:rsidR="00BE5DCF" w:rsidRPr="00FA75E9">
        <w:rPr>
          <w:rFonts w:ascii="Times New Roman" w:hAnsi="Times New Roman"/>
          <w:sz w:val="24"/>
          <w:szCs w:val="24"/>
        </w:rPr>
        <w:t>meeting applicable state, local</w:t>
      </w:r>
      <w:r w:rsidR="00675C31" w:rsidRPr="00FA75E9">
        <w:rPr>
          <w:rFonts w:ascii="Times New Roman" w:hAnsi="Times New Roman"/>
          <w:sz w:val="24"/>
          <w:szCs w:val="24"/>
        </w:rPr>
        <w:t xml:space="preserve"> </w:t>
      </w:r>
      <w:r w:rsidR="00BE5DCF" w:rsidRPr="00FA75E9">
        <w:rPr>
          <w:rFonts w:ascii="Times New Roman" w:hAnsi="Times New Roman"/>
          <w:sz w:val="24"/>
          <w:szCs w:val="24"/>
        </w:rPr>
        <w:t>and tribal child care standards</w:t>
      </w:r>
    </w:p>
    <w:p w:rsidR="00675C31" w:rsidRPr="00FA75E9" w:rsidRDefault="00F54B5B" w:rsidP="009256FF">
      <w:pPr>
        <w:numPr>
          <w:ilvl w:val="0"/>
          <w:numId w:val="76"/>
        </w:numPr>
        <w:ind w:left="360"/>
        <w:rPr>
          <w:rFonts w:ascii="Times New Roman" w:hAnsi="Times New Roman"/>
          <w:sz w:val="24"/>
          <w:szCs w:val="24"/>
        </w:rPr>
      </w:pPr>
      <w:r w:rsidRPr="00FA75E9">
        <w:rPr>
          <w:rFonts w:ascii="Times New Roman" w:hAnsi="Times New Roman"/>
          <w:sz w:val="24"/>
          <w:szCs w:val="24"/>
        </w:rPr>
        <w:t>I</w:t>
      </w:r>
      <w:r w:rsidR="00675C31" w:rsidRPr="00FA75E9">
        <w:rPr>
          <w:rFonts w:ascii="Times New Roman" w:hAnsi="Times New Roman"/>
          <w:sz w:val="24"/>
          <w:szCs w:val="24"/>
        </w:rPr>
        <w:t>mproving the monitoring of compliance with, and enforcem</w:t>
      </w:r>
      <w:r w:rsidR="00BE5DCF" w:rsidRPr="00FA75E9">
        <w:rPr>
          <w:rFonts w:ascii="Times New Roman" w:hAnsi="Times New Roman"/>
          <w:sz w:val="24"/>
          <w:szCs w:val="24"/>
        </w:rPr>
        <w:t>ent of, applicable state, local and tribal requirements</w:t>
      </w:r>
    </w:p>
    <w:p w:rsidR="00675C31" w:rsidRPr="00FA75E9" w:rsidRDefault="00F54B5B" w:rsidP="009256FF">
      <w:pPr>
        <w:numPr>
          <w:ilvl w:val="0"/>
          <w:numId w:val="76"/>
        </w:numPr>
        <w:ind w:left="360"/>
        <w:rPr>
          <w:rFonts w:ascii="Times New Roman" w:hAnsi="Times New Roman"/>
          <w:sz w:val="24"/>
          <w:szCs w:val="24"/>
        </w:rPr>
      </w:pPr>
      <w:r w:rsidRPr="00FA75E9">
        <w:rPr>
          <w:rFonts w:ascii="Times New Roman" w:hAnsi="Times New Roman"/>
          <w:sz w:val="24"/>
          <w:szCs w:val="24"/>
        </w:rPr>
        <w:t>P</w:t>
      </w:r>
      <w:r w:rsidR="00675C31" w:rsidRPr="00FA75E9">
        <w:rPr>
          <w:rFonts w:ascii="Times New Roman" w:hAnsi="Times New Roman"/>
          <w:sz w:val="24"/>
          <w:szCs w:val="24"/>
        </w:rPr>
        <w:t>roviding training and technical assistance in areas appropriate to the provision of child care services, such as training in health and safety, nutrition, first aid, the recognition of communicable diseases, child abuse detection and prevention and care</w:t>
      </w:r>
      <w:r w:rsidR="00BE5DCF" w:rsidRPr="00FA75E9">
        <w:rPr>
          <w:rFonts w:ascii="Times New Roman" w:hAnsi="Times New Roman"/>
          <w:sz w:val="24"/>
          <w:szCs w:val="24"/>
        </w:rPr>
        <w:t xml:space="preserve"> of children with special needs</w:t>
      </w:r>
    </w:p>
    <w:p w:rsidR="00675C31" w:rsidRDefault="00F54B5B" w:rsidP="009256FF">
      <w:pPr>
        <w:numPr>
          <w:ilvl w:val="0"/>
          <w:numId w:val="76"/>
        </w:numPr>
        <w:ind w:left="360"/>
        <w:rPr>
          <w:ins w:id="3855" w:author="Author"/>
          <w:rFonts w:ascii="Times New Roman" w:hAnsi="Times New Roman"/>
          <w:sz w:val="24"/>
          <w:szCs w:val="24"/>
        </w:rPr>
      </w:pPr>
      <w:r w:rsidRPr="00FA75E9">
        <w:rPr>
          <w:rFonts w:ascii="Times New Roman" w:hAnsi="Times New Roman"/>
          <w:sz w:val="24"/>
          <w:szCs w:val="24"/>
        </w:rPr>
        <w:t>I</w:t>
      </w:r>
      <w:r w:rsidR="00675C31" w:rsidRPr="00FA75E9">
        <w:rPr>
          <w:rFonts w:ascii="Times New Roman" w:hAnsi="Times New Roman"/>
          <w:sz w:val="24"/>
          <w:szCs w:val="24"/>
        </w:rPr>
        <w:t>mproving salaries and other compensation (such as fringe benefits) for full- and part-time staff who provide child care services for which assistance is provided under this part</w:t>
      </w:r>
    </w:p>
    <w:p w:rsidR="00F7525F" w:rsidRPr="0070350E" w:rsidRDefault="00F7525F" w:rsidP="00B71271">
      <w:pPr>
        <w:pStyle w:val="BillLanguage"/>
        <w:numPr>
          <w:ilvl w:val="0"/>
          <w:numId w:val="76"/>
        </w:numPr>
        <w:spacing w:after="0" w:line="240" w:lineRule="auto"/>
        <w:ind w:left="360"/>
        <w:rPr>
          <w:ins w:id="3856" w:author="Author"/>
          <w:rFonts w:ascii="Times New Roman" w:eastAsia="Times New Roman" w:hAnsi="Times New Roman" w:cs="Times New Roman"/>
          <w:b w:val="0"/>
          <w:sz w:val="24"/>
          <w:szCs w:val="24"/>
        </w:rPr>
      </w:pPr>
      <w:ins w:id="3857" w:author="Author">
        <w:r w:rsidRPr="0070350E">
          <w:rPr>
            <w:rFonts w:ascii="Times New Roman" w:eastAsia="Times New Roman" w:hAnsi="Times New Roman" w:cs="Times New Roman"/>
            <w:b w:val="0"/>
            <w:sz w:val="24"/>
            <w:szCs w:val="24"/>
          </w:rPr>
          <w:t xml:space="preserve">Supporting the training and professional development of the child care workforce </w:t>
        </w:r>
      </w:ins>
    </w:p>
    <w:p w:rsidR="00F7525F" w:rsidRPr="0070350E" w:rsidRDefault="00F7525F" w:rsidP="00B71271">
      <w:pPr>
        <w:pStyle w:val="BillLanguage"/>
        <w:numPr>
          <w:ilvl w:val="0"/>
          <w:numId w:val="76"/>
        </w:numPr>
        <w:spacing w:after="0" w:line="240" w:lineRule="auto"/>
        <w:ind w:left="360"/>
        <w:rPr>
          <w:ins w:id="3858" w:author="Author"/>
          <w:rFonts w:ascii="Times New Roman" w:eastAsia="Times New Roman" w:hAnsi="Times New Roman" w:cs="Times New Roman"/>
          <w:b w:val="0"/>
          <w:sz w:val="24"/>
          <w:szCs w:val="24"/>
        </w:rPr>
      </w:pPr>
      <w:ins w:id="3859" w:author="Author">
        <w:r w:rsidRPr="0070350E">
          <w:rPr>
            <w:rFonts w:ascii="Times New Roman" w:eastAsia="Times New Roman" w:hAnsi="Times New Roman" w:cs="Times New Roman"/>
            <w:b w:val="0"/>
            <w:sz w:val="24"/>
            <w:szCs w:val="24"/>
          </w:rPr>
          <w:t xml:space="preserve">Improving the development or implementation of early learning and development guidelines </w:t>
        </w:r>
      </w:ins>
    </w:p>
    <w:p w:rsidR="00F7525F" w:rsidRPr="0070350E" w:rsidRDefault="00F7525F" w:rsidP="00B71271">
      <w:pPr>
        <w:pStyle w:val="BillLanguage"/>
        <w:numPr>
          <w:ilvl w:val="0"/>
          <w:numId w:val="76"/>
        </w:numPr>
        <w:spacing w:after="0" w:line="240" w:lineRule="auto"/>
        <w:ind w:left="360"/>
        <w:rPr>
          <w:ins w:id="3860" w:author="Author"/>
          <w:rFonts w:ascii="Times New Roman" w:eastAsia="Times New Roman" w:hAnsi="Times New Roman" w:cs="Times New Roman"/>
          <w:b w:val="0"/>
          <w:sz w:val="24"/>
          <w:szCs w:val="24"/>
        </w:rPr>
      </w:pPr>
      <w:ins w:id="3861" w:author="Author">
        <w:r w:rsidRPr="0070350E">
          <w:rPr>
            <w:rFonts w:ascii="Times New Roman" w:eastAsia="Times New Roman" w:hAnsi="Times New Roman" w:cs="Times New Roman"/>
            <w:b w:val="0"/>
            <w:sz w:val="24"/>
            <w:szCs w:val="24"/>
          </w:rPr>
          <w:t>Improving the supply and quality of child care programs and services for infants and toddlers</w:t>
        </w:r>
      </w:ins>
    </w:p>
    <w:p w:rsidR="00F7525F" w:rsidRPr="0070350E" w:rsidRDefault="00F7525F" w:rsidP="00B71271">
      <w:pPr>
        <w:pStyle w:val="BillLanguage"/>
        <w:numPr>
          <w:ilvl w:val="0"/>
          <w:numId w:val="76"/>
        </w:numPr>
        <w:spacing w:after="0" w:line="240" w:lineRule="auto"/>
        <w:ind w:left="360"/>
        <w:rPr>
          <w:ins w:id="3862" w:author="Author"/>
          <w:rFonts w:ascii="Times New Roman" w:eastAsia="Times New Roman" w:hAnsi="Times New Roman" w:cs="Times New Roman"/>
          <w:b w:val="0"/>
          <w:sz w:val="24"/>
          <w:szCs w:val="24"/>
        </w:rPr>
      </w:pPr>
      <w:ins w:id="3863" w:author="Author">
        <w:r w:rsidRPr="0070350E">
          <w:rPr>
            <w:rFonts w:ascii="Times New Roman" w:eastAsia="Times New Roman" w:hAnsi="Times New Roman" w:cs="Times New Roman"/>
            <w:b w:val="0"/>
            <w:sz w:val="24"/>
            <w:szCs w:val="24"/>
          </w:rPr>
          <w:t xml:space="preserve">Evaluating the quality of child care programs, including evaluating how programs positively </w:t>
        </w:r>
        <w:r w:rsidR="00026714">
          <w:rPr>
            <w:rFonts w:ascii="Times New Roman" w:eastAsia="Times New Roman" w:hAnsi="Times New Roman" w:cs="Times New Roman"/>
            <w:b w:val="0"/>
            <w:sz w:val="24"/>
            <w:szCs w:val="24"/>
          </w:rPr>
          <w:t>affect</w:t>
        </w:r>
        <w:r w:rsidRPr="0070350E">
          <w:rPr>
            <w:rFonts w:ascii="Times New Roman" w:eastAsia="Times New Roman" w:hAnsi="Times New Roman" w:cs="Times New Roman"/>
            <w:b w:val="0"/>
            <w:sz w:val="24"/>
            <w:szCs w:val="24"/>
          </w:rPr>
          <w:t xml:space="preserve"> children</w:t>
        </w:r>
      </w:ins>
    </w:p>
    <w:p w:rsidR="00F7525F" w:rsidRPr="0070350E" w:rsidRDefault="00F7525F" w:rsidP="00B71271">
      <w:pPr>
        <w:pStyle w:val="BillLanguage"/>
        <w:numPr>
          <w:ilvl w:val="0"/>
          <w:numId w:val="76"/>
        </w:numPr>
        <w:spacing w:after="0" w:line="240" w:lineRule="auto"/>
        <w:ind w:left="360"/>
        <w:rPr>
          <w:ins w:id="3864" w:author="Author"/>
          <w:rFonts w:ascii="Times New Roman" w:eastAsia="Times New Roman" w:hAnsi="Times New Roman" w:cs="Times New Roman"/>
          <w:b w:val="0"/>
          <w:sz w:val="24"/>
          <w:szCs w:val="24"/>
        </w:rPr>
      </w:pPr>
      <w:ins w:id="3865" w:author="Author">
        <w:r w:rsidRPr="0070350E">
          <w:rPr>
            <w:rFonts w:ascii="Times New Roman" w:eastAsia="Times New Roman" w:hAnsi="Times New Roman" w:cs="Times New Roman"/>
            <w:b w:val="0"/>
            <w:sz w:val="24"/>
            <w:szCs w:val="24"/>
          </w:rPr>
          <w:t xml:space="preserve">Supporting providers in the voluntary pursuit of certification under the Texas Rising Star </w:t>
        </w:r>
        <w:r w:rsidR="007C7E27">
          <w:rPr>
            <w:rFonts w:ascii="Times New Roman" w:eastAsia="Times New Roman" w:hAnsi="Times New Roman" w:cs="Times New Roman"/>
            <w:b w:val="0"/>
            <w:sz w:val="24"/>
            <w:szCs w:val="24"/>
          </w:rPr>
          <w:t>p</w:t>
        </w:r>
        <w:r w:rsidRPr="0070350E">
          <w:rPr>
            <w:rFonts w:ascii="Times New Roman" w:eastAsia="Times New Roman" w:hAnsi="Times New Roman" w:cs="Times New Roman"/>
            <w:b w:val="0"/>
            <w:sz w:val="24"/>
            <w:szCs w:val="24"/>
          </w:rPr>
          <w:t>rogram or national accreditation</w:t>
        </w:r>
      </w:ins>
    </w:p>
    <w:p w:rsidR="00F7525F" w:rsidRPr="0070350E" w:rsidRDefault="00F7525F" w:rsidP="00B71271">
      <w:pPr>
        <w:pStyle w:val="BillLanguage"/>
        <w:numPr>
          <w:ilvl w:val="0"/>
          <w:numId w:val="76"/>
        </w:numPr>
        <w:spacing w:after="0" w:line="240" w:lineRule="auto"/>
        <w:ind w:left="360"/>
        <w:rPr>
          <w:ins w:id="3866" w:author="Author"/>
          <w:rFonts w:ascii="Times New Roman" w:eastAsia="Times New Roman" w:hAnsi="Times New Roman" w:cs="Times New Roman"/>
          <w:b w:val="0"/>
          <w:sz w:val="24"/>
          <w:szCs w:val="24"/>
        </w:rPr>
      </w:pPr>
      <w:ins w:id="3867" w:author="Author">
        <w:r w:rsidRPr="0070350E">
          <w:rPr>
            <w:rFonts w:ascii="Times New Roman" w:eastAsia="Times New Roman" w:hAnsi="Times New Roman" w:cs="Times New Roman"/>
            <w:b w:val="0"/>
            <w:sz w:val="24"/>
            <w:szCs w:val="24"/>
          </w:rPr>
          <w:t>Other activities to improve the quality of child care services as long as outcome measures relating to improved provider preparedness, child safety, child well-being or kindergarten-entry are possible</w:t>
        </w:r>
      </w:ins>
    </w:p>
    <w:p w:rsidR="00F7525F" w:rsidRPr="00FA75E9" w:rsidDel="007C7E27" w:rsidRDefault="00F7525F" w:rsidP="00B71271">
      <w:pPr>
        <w:ind w:left="360"/>
        <w:rPr>
          <w:del w:id="3868" w:author="Author"/>
          <w:rFonts w:ascii="Times New Roman" w:hAnsi="Times New Roman"/>
          <w:sz w:val="24"/>
          <w:szCs w:val="24"/>
        </w:rPr>
      </w:pPr>
    </w:p>
    <w:p w:rsidR="00675C31" w:rsidRPr="00FA75E9" w:rsidRDefault="00F54B5B" w:rsidP="009256FF">
      <w:pPr>
        <w:numPr>
          <w:ilvl w:val="0"/>
          <w:numId w:val="76"/>
        </w:numPr>
        <w:ind w:left="360"/>
        <w:rPr>
          <w:rFonts w:ascii="Times New Roman" w:hAnsi="Times New Roman"/>
          <w:sz w:val="24"/>
          <w:szCs w:val="24"/>
        </w:rPr>
      </w:pPr>
      <w:r w:rsidRPr="00FA75E9">
        <w:rPr>
          <w:rFonts w:ascii="Times New Roman" w:hAnsi="Times New Roman"/>
          <w:sz w:val="24"/>
          <w:szCs w:val="24"/>
        </w:rPr>
        <w:t>A</w:t>
      </w:r>
      <w:r w:rsidR="00675C31" w:rsidRPr="00FA75E9">
        <w:rPr>
          <w:rFonts w:ascii="Times New Roman" w:hAnsi="Times New Roman"/>
          <w:sz w:val="24"/>
          <w:szCs w:val="24"/>
        </w:rPr>
        <w:t xml:space="preserve">ny other activities that are consistent with the intent of </w:t>
      </w:r>
      <w:r w:rsidR="005A3251" w:rsidRPr="00FA75E9">
        <w:rPr>
          <w:rFonts w:ascii="Times New Roman" w:hAnsi="Times New Roman"/>
          <w:sz w:val="24"/>
          <w:szCs w:val="24"/>
        </w:rPr>
        <w:t xml:space="preserve">45 CFR </w:t>
      </w:r>
      <w:ins w:id="3869" w:author="Author">
        <w:r w:rsidR="00F7525F">
          <w:rPr>
            <w:rFonts w:ascii="Times New Roman" w:hAnsi="Times New Roman"/>
            <w:sz w:val="24"/>
            <w:szCs w:val="24"/>
          </w:rPr>
          <w:t>Part 98</w:t>
        </w:r>
      </w:ins>
      <w:del w:id="3870" w:author="Author">
        <w:r w:rsidR="00675C31" w:rsidRPr="00FA75E9" w:rsidDel="00F7525F">
          <w:rPr>
            <w:rFonts w:ascii="Times New Roman" w:hAnsi="Times New Roman"/>
            <w:sz w:val="24"/>
            <w:szCs w:val="24"/>
          </w:rPr>
          <w:delText>§98.51</w:delText>
        </w:r>
      </w:del>
      <w:ins w:id="3871" w:author="Author">
        <w:del w:id="3872" w:author="Author">
          <w:r w:rsidR="00F7525F" w:rsidDel="007C7E27">
            <w:rPr>
              <w:rFonts w:ascii="Times New Roman" w:hAnsi="Times New Roman"/>
              <w:sz w:val="24"/>
              <w:szCs w:val="24"/>
            </w:rPr>
            <w:delText>.</w:delText>
          </w:r>
        </w:del>
      </w:ins>
    </w:p>
    <w:p w:rsidR="00675C31" w:rsidRPr="00FA75E9" w:rsidRDefault="00675C31" w:rsidP="007D7A60">
      <w:pPr>
        <w:jc w:val="right"/>
        <w:rPr>
          <w:rFonts w:ascii="Times New Roman" w:hAnsi="Times New Roman"/>
          <w:sz w:val="24"/>
          <w:szCs w:val="24"/>
        </w:rPr>
      </w:pPr>
    </w:p>
    <w:p w:rsidR="00675C31" w:rsidRPr="00FA75E9" w:rsidRDefault="00A037E5" w:rsidP="007D7A60">
      <w:pPr>
        <w:rPr>
          <w:rFonts w:ascii="Times New Roman" w:hAnsi="Times New Roman"/>
          <w:snapToGrid w:val="0"/>
          <w:sz w:val="24"/>
          <w:szCs w:val="24"/>
        </w:rPr>
      </w:pPr>
      <w:proofErr w:type="gramStart"/>
      <w:r w:rsidRPr="00FA75E9">
        <w:rPr>
          <w:rFonts w:ascii="Times New Roman" w:hAnsi="Times New Roman"/>
          <w:sz w:val="24"/>
          <w:szCs w:val="24"/>
        </w:rPr>
        <w:t>Examples of Quality Improvement Activities</w:t>
      </w:r>
      <w:r w:rsidR="009E72D5" w:rsidRPr="00FA75E9">
        <w:rPr>
          <w:rFonts w:ascii="Times New Roman" w:hAnsi="Times New Roman"/>
          <w:snapToGrid w:val="0"/>
          <w:sz w:val="24"/>
          <w:szCs w:val="24"/>
        </w:rPr>
        <w:t xml:space="preserve"> </w:t>
      </w:r>
      <w:r w:rsidR="00675C31" w:rsidRPr="00FA75E9">
        <w:rPr>
          <w:rFonts w:ascii="Times New Roman" w:hAnsi="Times New Roman"/>
          <w:snapToGrid w:val="0"/>
          <w:sz w:val="24"/>
          <w:szCs w:val="24"/>
        </w:rPr>
        <w:t>provides</w:t>
      </w:r>
      <w:proofErr w:type="gramEnd"/>
      <w:r w:rsidR="00675C31" w:rsidRPr="00FA75E9">
        <w:rPr>
          <w:rFonts w:ascii="Times New Roman" w:hAnsi="Times New Roman"/>
          <w:snapToGrid w:val="0"/>
          <w:sz w:val="24"/>
          <w:szCs w:val="24"/>
        </w:rPr>
        <w:t xml:space="preserve"> additional examples of allowable quality improvement activities. </w:t>
      </w:r>
    </w:p>
    <w:p w:rsidR="00675C31" w:rsidRPr="00FA75E9" w:rsidRDefault="00675C31" w:rsidP="00F54B5B">
      <w:pPr>
        <w:rPr>
          <w:rFonts w:ascii="Times New Roman" w:hAnsi="Times New Roman"/>
          <w:snapToGrid w:val="0"/>
          <w:color w:val="7030A0"/>
          <w:sz w:val="24"/>
          <w:szCs w:val="24"/>
        </w:rPr>
      </w:pPr>
    </w:p>
    <w:p w:rsidR="00F54B5B" w:rsidRPr="00FA75E9" w:rsidRDefault="00F54B5B" w:rsidP="00F54B5B">
      <w:pPr>
        <w:rPr>
          <w:rFonts w:ascii="Times New Roman" w:hAnsi="Times New Roman"/>
          <w:snapToGrid w:val="0"/>
          <w:color w:val="7030A0"/>
          <w:sz w:val="24"/>
          <w:szCs w:val="24"/>
        </w:rPr>
      </w:pPr>
    </w:p>
    <w:p w:rsidR="00F00793" w:rsidRPr="00FA75E9" w:rsidRDefault="00F00793" w:rsidP="00F62302">
      <w:pPr>
        <w:pStyle w:val="Guide3"/>
        <w:outlineLvl w:val="0"/>
      </w:pPr>
      <w:bookmarkStart w:id="3873" w:name="_Toc477430520"/>
      <w:r w:rsidRPr="00FA75E9">
        <w:lastRenderedPageBreak/>
        <w:t>H-20</w:t>
      </w:r>
      <w:r w:rsidR="00250EDB">
        <w:t>4</w:t>
      </w:r>
      <w:r w:rsidRPr="00FA75E9">
        <w:t>: Training and Professional Development</w:t>
      </w:r>
      <w:bookmarkEnd w:id="3873"/>
    </w:p>
    <w:p w:rsidR="00BE5DCF" w:rsidRPr="00FA75E9" w:rsidDel="007C7E27" w:rsidRDefault="00BE5DCF" w:rsidP="00EB5AB4">
      <w:pPr>
        <w:rPr>
          <w:del w:id="3874" w:author="Author"/>
          <w:rFonts w:ascii="Times New Roman" w:hAnsi="Times New Roman"/>
          <w:sz w:val="24"/>
          <w:szCs w:val="24"/>
        </w:rPr>
      </w:pPr>
    </w:p>
    <w:p w:rsidR="00675C31" w:rsidRPr="00FA75E9" w:rsidRDefault="00675C31" w:rsidP="00EB5AB4">
      <w:pPr>
        <w:rPr>
          <w:rFonts w:ascii="Times New Roman" w:hAnsi="Times New Roman"/>
          <w:sz w:val="24"/>
          <w:szCs w:val="24"/>
        </w:rPr>
      </w:pPr>
      <w:r w:rsidRPr="00FA75E9">
        <w:rPr>
          <w:rFonts w:ascii="Times New Roman" w:hAnsi="Times New Roman"/>
          <w:sz w:val="24"/>
          <w:szCs w:val="24"/>
        </w:rPr>
        <w:t xml:space="preserve">Boards must </w:t>
      </w:r>
      <w:r w:rsidR="00BC17AD" w:rsidRPr="00FA75E9">
        <w:rPr>
          <w:rFonts w:ascii="Times New Roman" w:hAnsi="Times New Roman"/>
          <w:sz w:val="24"/>
          <w:szCs w:val="24"/>
        </w:rPr>
        <w:t>ensure</w:t>
      </w:r>
      <w:r w:rsidRPr="00FA75E9">
        <w:rPr>
          <w:rFonts w:ascii="Times New Roman" w:hAnsi="Times New Roman"/>
          <w:sz w:val="24"/>
          <w:szCs w:val="24"/>
        </w:rPr>
        <w:t xml:space="preserve"> </w:t>
      </w:r>
      <w:r w:rsidR="00BC17AD" w:rsidRPr="00FA75E9">
        <w:rPr>
          <w:rFonts w:ascii="Times New Roman" w:hAnsi="Times New Roman"/>
          <w:sz w:val="24"/>
          <w:szCs w:val="24"/>
        </w:rPr>
        <w:t xml:space="preserve">that </w:t>
      </w:r>
      <w:r w:rsidR="00EB5AB4" w:rsidRPr="00FA75E9">
        <w:rPr>
          <w:rFonts w:ascii="Times New Roman" w:hAnsi="Times New Roman"/>
          <w:sz w:val="24"/>
          <w:szCs w:val="24"/>
        </w:rPr>
        <w:t xml:space="preserve">Board-funded </w:t>
      </w:r>
      <w:r w:rsidRPr="00FA75E9">
        <w:rPr>
          <w:rFonts w:ascii="Times New Roman" w:hAnsi="Times New Roman"/>
          <w:sz w:val="24"/>
          <w:szCs w:val="24"/>
        </w:rPr>
        <w:t>training provided to employees and operators of licensed child care centers</w:t>
      </w:r>
      <w:r w:rsidR="00BE5DCF" w:rsidRPr="00FA75E9">
        <w:rPr>
          <w:rFonts w:ascii="Times New Roman" w:hAnsi="Times New Roman"/>
          <w:sz w:val="24"/>
          <w:szCs w:val="24"/>
        </w:rPr>
        <w:t>, licensed child care homes</w:t>
      </w:r>
      <w:r w:rsidRPr="00FA75E9">
        <w:rPr>
          <w:rFonts w:ascii="Times New Roman" w:hAnsi="Times New Roman"/>
          <w:sz w:val="24"/>
          <w:szCs w:val="24"/>
        </w:rPr>
        <w:t xml:space="preserve"> and registered child care homes that are required to meet the minimum training standards in Texas Human Resources Code §42.0421, </w:t>
      </w:r>
      <w:r w:rsidR="00BC17AD" w:rsidRPr="00FA75E9">
        <w:rPr>
          <w:rFonts w:ascii="Times New Roman" w:hAnsi="Times New Roman"/>
          <w:sz w:val="24"/>
          <w:szCs w:val="24"/>
        </w:rPr>
        <w:t>is</w:t>
      </w:r>
      <w:r w:rsidRPr="00FA75E9">
        <w:rPr>
          <w:rFonts w:ascii="Times New Roman" w:hAnsi="Times New Roman"/>
          <w:sz w:val="24"/>
          <w:szCs w:val="24"/>
        </w:rPr>
        <w:t>:</w:t>
      </w:r>
    </w:p>
    <w:p w:rsidR="00675C31" w:rsidRPr="00FA75E9" w:rsidRDefault="00BE5DCF" w:rsidP="009256FF">
      <w:pPr>
        <w:numPr>
          <w:ilvl w:val="0"/>
          <w:numId w:val="88"/>
        </w:numPr>
        <w:ind w:left="360"/>
        <w:rPr>
          <w:rFonts w:ascii="Times New Roman" w:hAnsi="Times New Roman"/>
          <w:sz w:val="24"/>
          <w:szCs w:val="24"/>
        </w:rPr>
      </w:pPr>
      <w:r w:rsidRPr="00FA75E9">
        <w:rPr>
          <w:rFonts w:ascii="Times New Roman" w:hAnsi="Times New Roman"/>
          <w:sz w:val="24"/>
          <w:szCs w:val="24"/>
        </w:rPr>
        <w:t>A</w:t>
      </w:r>
      <w:r w:rsidR="00675C31" w:rsidRPr="00FA75E9">
        <w:rPr>
          <w:rFonts w:ascii="Times New Roman" w:hAnsi="Times New Roman"/>
          <w:sz w:val="24"/>
          <w:szCs w:val="24"/>
        </w:rPr>
        <w:t xml:space="preserve">ppropriate and relevant to the age of the children cared for by </w:t>
      </w:r>
      <w:r w:rsidR="00BC17AD" w:rsidRPr="00FA75E9">
        <w:rPr>
          <w:rFonts w:ascii="Times New Roman" w:hAnsi="Times New Roman"/>
          <w:sz w:val="24"/>
          <w:szCs w:val="24"/>
        </w:rPr>
        <w:t xml:space="preserve">the </w:t>
      </w:r>
      <w:r w:rsidR="00675C31" w:rsidRPr="00FA75E9">
        <w:rPr>
          <w:rFonts w:ascii="Times New Roman" w:hAnsi="Times New Roman"/>
          <w:sz w:val="24"/>
          <w:szCs w:val="24"/>
        </w:rPr>
        <w:t>provider</w:t>
      </w:r>
    </w:p>
    <w:p w:rsidR="00675C31" w:rsidRPr="00FA75E9" w:rsidRDefault="00BE5DCF" w:rsidP="009256FF">
      <w:pPr>
        <w:numPr>
          <w:ilvl w:val="0"/>
          <w:numId w:val="88"/>
        </w:numPr>
        <w:ind w:left="360"/>
        <w:rPr>
          <w:rFonts w:ascii="Times New Roman" w:hAnsi="Times New Roman"/>
          <w:sz w:val="24"/>
          <w:szCs w:val="24"/>
        </w:rPr>
      </w:pPr>
      <w:r w:rsidRPr="00FA75E9">
        <w:rPr>
          <w:rFonts w:ascii="Times New Roman" w:hAnsi="Times New Roman"/>
          <w:sz w:val="24"/>
          <w:szCs w:val="24"/>
        </w:rPr>
        <w:t>D</w:t>
      </w:r>
      <w:r w:rsidR="00675C31" w:rsidRPr="00FA75E9">
        <w:rPr>
          <w:rFonts w:ascii="Times New Roman" w:hAnsi="Times New Roman"/>
          <w:sz w:val="24"/>
          <w:szCs w:val="24"/>
        </w:rPr>
        <w:t xml:space="preserve">elivered by a trainer who meets one of the following </w:t>
      </w:r>
      <w:r w:rsidR="003A180D" w:rsidRPr="00FA75E9">
        <w:rPr>
          <w:rFonts w:ascii="Times New Roman" w:hAnsi="Times New Roman"/>
          <w:sz w:val="24"/>
          <w:szCs w:val="24"/>
        </w:rPr>
        <w:t>Texas Human Resources Code §42.0421(f)–(g)</w:t>
      </w:r>
      <w:r w:rsidR="00675C31" w:rsidRPr="00FA75E9">
        <w:rPr>
          <w:rFonts w:ascii="Times New Roman" w:hAnsi="Times New Roman"/>
          <w:sz w:val="24"/>
          <w:szCs w:val="24"/>
        </w:rPr>
        <w:t xml:space="preserve"> qualifications:</w:t>
      </w:r>
    </w:p>
    <w:p w:rsidR="00675C31" w:rsidRPr="00FA75E9" w:rsidRDefault="00675C31" w:rsidP="009256FF">
      <w:pPr>
        <w:pStyle w:val="ListParagraph"/>
        <w:numPr>
          <w:ilvl w:val="0"/>
          <w:numId w:val="89"/>
        </w:numPr>
        <w:contextualSpacing/>
        <w:rPr>
          <w:bCs/>
          <w:snapToGrid w:val="0"/>
        </w:rPr>
      </w:pPr>
      <w:r w:rsidRPr="00FA75E9">
        <w:rPr>
          <w:bCs/>
          <w:snapToGrid w:val="0"/>
        </w:rPr>
        <w:t xml:space="preserve">Registered with the </w:t>
      </w:r>
      <w:hyperlink r:id="rId120" w:history="1">
        <w:r w:rsidRPr="00FA75E9">
          <w:rPr>
            <w:rStyle w:val="Hyperlink"/>
            <w:bCs/>
            <w:snapToGrid w:val="0"/>
          </w:rPr>
          <w:t>Texas Early Care and Education Career Development System’s Texas Trainer Registry</w:t>
        </w:r>
      </w:hyperlink>
    </w:p>
    <w:p w:rsidR="00675C31" w:rsidRPr="00FA75E9" w:rsidRDefault="00675C31" w:rsidP="009256FF">
      <w:pPr>
        <w:pStyle w:val="ListParagraph"/>
        <w:numPr>
          <w:ilvl w:val="0"/>
          <w:numId w:val="89"/>
        </w:numPr>
        <w:contextualSpacing/>
        <w:rPr>
          <w:bCs/>
          <w:snapToGrid w:val="0"/>
        </w:rPr>
      </w:pPr>
      <w:r w:rsidRPr="00FA75E9">
        <w:rPr>
          <w:bCs/>
          <w:snapToGrid w:val="0"/>
        </w:rPr>
        <w:t xml:space="preserve">An instructor who teaches early childhood development or another relevant course at a public or private secondary school or at </w:t>
      </w:r>
      <w:r w:rsidR="00BE5DCF" w:rsidRPr="00FA75E9">
        <w:rPr>
          <w:bCs/>
          <w:snapToGrid w:val="0"/>
        </w:rPr>
        <w:t>a public or private institution</w:t>
      </w:r>
    </w:p>
    <w:p w:rsidR="00675C31" w:rsidRPr="00FA75E9" w:rsidRDefault="00675C31" w:rsidP="009256FF">
      <w:pPr>
        <w:pStyle w:val="ListParagraph"/>
        <w:numPr>
          <w:ilvl w:val="0"/>
          <w:numId w:val="89"/>
        </w:numPr>
        <w:contextualSpacing/>
        <w:rPr>
          <w:bCs/>
          <w:snapToGrid w:val="0"/>
        </w:rPr>
      </w:pPr>
      <w:r w:rsidRPr="00FA75E9">
        <w:rPr>
          <w:bCs/>
          <w:snapToGrid w:val="0"/>
        </w:rPr>
        <w:t>A state agency employee with relevant expertise (</w:t>
      </w:r>
      <w:r w:rsidR="00FA315A" w:rsidRPr="00FA75E9">
        <w:t>for example</w:t>
      </w:r>
      <w:r w:rsidRPr="00FA75E9">
        <w:rPr>
          <w:bCs/>
          <w:snapToGrid w:val="0"/>
        </w:rPr>
        <w:t>, child care lice</w:t>
      </w:r>
      <w:r w:rsidR="00BE5DCF" w:rsidRPr="00FA75E9">
        <w:rPr>
          <w:bCs/>
          <w:snapToGrid w:val="0"/>
        </w:rPr>
        <w:t>nsing or state health services)</w:t>
      </w:r>
    </w:p>
    <w:p w:rsidR="00675C31" w:rsidRPr="00FA75E9" w:rsidRDefault="00675C31" w:rsidP="009256FF">
      <w:pPr>
        <w:pStyle w:val="ListParagraph"/>
        <w:numPr>
          <w:ilvl w:val="0"/>
          <w:numId w:val="89"/>
        </w:numPr>
        <w:contextualSpacing/>
        <w:rPr>
          <w:bCs/>
          <w:snapToGrid w:val="0"/>
        </w:rPr>
      </w:pPr>
      <w:r w:rsidRPr="00FA75E9">
        <w:rPr>
          <w:bCs/>
          <w:snapToGrid w:val="0"/>
        </w:rPr>
        <w:t>A physician, psychologist, licensed professional counselor, soc</w:t>
      </w:r>
      <w:r w:rsidR="00BE5DCF" w:rsidRPr="00FA75E9">
        <w:rPr>
          <w:bCs/>
          <w:snapToGrid w:val="0"/>
        </w:rPr>
        <w:t>ial worker or registered nurse</w:t>
      </w:r>
    </w:p>
    <w:p w:rsidR="00675C31" w:rsidRPr="00FA75E9" w:rsidRDefault="00675C31" w:rsidP="009256FF">
      <w:pPr>
        <w:pStyle w:val="ListParagraph"/>
        <w:numPr>
          <w:ilvl w:val="0"/>
          <w:numId w:val="89"/>
        </w:numPr>
        <w:contextualSpacing/>
        <w:rPr>
          <w:bCs/>
          <w:snapToGrid w:val="0"/>
        </w:rPr>
      </w:pPr>
      <w:r w:rsidRPr="00FA75E9">
        <w:rPr>
          <w:bCs/>
          <w:snapToGrid w:val="0"/>
        </w:rPr>
        <w:t xml:space="preserve">Holds a generally recognized credential or possesses documented knowledge relevant to the training the </w:t>
      </w:r>
      <w:r w:rsidR="00D434BF" w:rsidRPr="00FA75E9">
        <w:rPr>
          <w:bCs/>
          <w:snapToGrid w:val="0"/>
        </w:rPr>
        <w:t xml:space="preserve">individual </w:t>
      </w:r>
      <w:r w:rsidRPr="00FA75E9">
        <w:rPr>
          <w:bCs/>
          <w:snapToGrid w:val="0"/>
        </w:rPr>
        <w:t>will provide (</w:t>
      </w:r>
      <w:r w:rsidR="00FA315A" w:rsidRPr="00FA75E9">
        <w:t>for example</w:t>
      </w:r>
      <w:r w:rsidRPr="00FA75E9">
        <w:rPr>
          <w:bCs/>
          <w:snapToGrid w:val="0"/>
        </w:rPr>
        <w:t>, an individual with a current child care professional credential, a firefighter who offers training on fire safety, a county health employee who offers training on immunizations)</w:t>
      </w:r>
    </w:p>
    <w:p w:rsidR="00675C31" w:rsidRPr="00FA75E9" w:rsidRDefault="00675C31" w:rsidP="009256FF">
      <w:pPr>
        <w:pStyle w:val="ListParagraph"/>
        <w:numPr>
          <w:ilvl w:val="0"/>
          <w:numId w:val="89"/>
        </w:numPr>
        <w:contextualSpacing/>
        <w:rPr>
          <w:bCs/>
          <w:snapToGrid w:val="0"/>
        </w:rPr>
      </w:pPr>
      <w:r w:rsidRPr="00FA75E9">
        <w:rPr>
          <w:bCs/>
          <w:snapToGrid w:val="0"/>
        </w:rPr>
        <w:t>A registered child care home provider or director of a licensed child care center or licensed child care home in g</w:t>
      </w:r>
      <w:r w:rsidR="00BE5DCF" w:rsidRPr="00FA75E9">
        <w:rPr>
          <w:bCs/>
          <w:snapToGrid w:val="0"/>
        </w:rPr>
        <w:t>ood standing with DFPS, and who</w:t>
      </w:r>
      <w:r w:rsidRPr="00FA75E9">
        <w:rPr>
          <w:bCs/>
          <w:snapToGrid w:val="0"/>
        </w:rPr>
        <w:t xml:space="preserve"> has demonstrated core knowledge in c</w:t>
      </w:r>
      <w:r w:rsidR="00BE5DCF" w:rsidRPr="00FA75E9">
        <w:rPr>
          <w:bCs/>
          <w:snapToGrid w:val="0"/>
        </w:rPr>
        <w:t>hild development and caregiving</w:t>
      </w:r>
      <w:r w:rsidRPr="00FA75E9">
        <w:rPr>
          <w:bCs/>
          <w:snapToGrid w:val="0"/>
        </w:rPr>
        <w:t xml:space="preserve"> and</w:t>
      </w:r>
      <w:r w:rsidR="00BE5DCF" w:rsidRPr="00FA75E9">
        <w:rPr>
          <w:bCs/>
          <w:snapToGrid w:val="0"/>
        </w:rPr>
        <w:t xml:space="preserve"> </w:t>
      </w:r>
      <w:r w:rsidRPr="00FA75E9">
        <w:rPr>
          <w:bCs/>
          <w:snapToGrid w:val="0"/>
        </w:rPr>
        <w:t xml:space="preserve">is only providing training at the home or center </w:t>
      </w:r>
      <w:r w:rsidR="00BE5DCF" w:rsidRPr="00FA75E9">
        <w:rPr>
          <w:bCs/>
          <w:snapToGrid w:val="0"/>
        </w:rPr>
        <w:t>in which the provider, director</w:t>
      </w:r>
      <w:r w:rsidRPr="00FA75E9">
        <w:rPr>
          <w:bCs/>
          <w:snapToGrid w:val="0"/>
        </w:rPr>
        <w:t xml:space="preserve"> or primary caregiver and the </w:t>
      </w:r>
      <w:r w:rsidR="00D434BF" w:rsidRPr="00FA75E9">
        <w:rPr>
          <w:bCs/>
          <w:snapToGrid w:val="0"/>
        </w:rPr>
        <w:t xml:space="preserve">individuals </w:t>
      </w:r>
      <w:r w:rsidRPr="00FA75E9">
        <w:rPr>
          <w:bCs/>
          <w:snapToGrid w:val="0"/>
        </w:rPr>
        <w:t>receiving training are employed</w:t>
      </w:r>
    </w:p>
    <w:p w:rsidR="00675C31" w:rsidRPr="00FA75E9" w:rsidRDefault="00675C31" w:rsidP="009256FF">
      <w:pPr>
        <w:pStyle w:val="ListParagraph"/>
        <w:numPr>
          <w:ilvl w:val="0"/>
          <w:numId w:val="89"/>
        </w:numPr>
        <w:contextualSpacing/>
        <w:rPr>
          <w:bCs/>
          <w:snapToGrid w:val="0"/>
        </w:rPr>
      </w:pPr>
      <w:r w:rsidRPr="00FA75E9">
        <w:rPr>
          <w:bCs/>
          <w:snapToGrid w:val="0"/>
        </w:rPr>
        <w:t>Has at least two years of experience working in child development, a child development program, early childhood education</w:t>
      </w:r>
      <w:r w:rsidR="00BE5DCF" w:rsidRPr="00FA75E9">
        <w:rPr>
          <w:bCs/>
          <w:snapToGrid w:val="0"/>
        </w:rPr>
        <w:t>, a childhood education program</w:t>
      </w:r>
      <w:r w:rsidRPr="00FA75E9">
        <w:rPr>
          <w:bCs/>
          <w:snapToGrid w:val="0"/>
        </w:rPr>
        <w:t xml:space="preserve"> or a Head Start or Early Head Start program and</w:t>
      </w:r>
      <w:r w:rsidR="00BE5DCF" w:rsidRPr="00FA75E9">
        <w:rPr>
          <w:bCs/>
          <w:snapToGrid w:val="0"/>
        </w:rPr>
        <w:t xml:space="preserve"> </w:t>
      </w:r>
      <w:r w:rsidRPr="00FA75E9">
        <w:rPr>
          <w:bCs/>
          <w:snapToGrid w:val="0"/>
        </w:rPr>
        <w:t>has been awarded a child development associate credential</w:t>
      </w:r>
      <w:r w:rsidR="00BE5DCF" w:rsidRPr="00FA75E9">
        <w:rPr>
          <w:bCs/>
          <w:snapToGrid w:val="0"/>
        </w:rPr>
        <w:t>,</w:t>
      </w:r>
      <w:r w:rsidRPr="00FA75E9">
        <w:rPr>
          <w:bCs/>
          <w:snapToGrid w:val="0"/>
        </w:rPr>
        <w:t xml:space="preserve"> or holds at least an associate’s degree in child develop</w:t>
      </w:r>
      <w:r w:rsidR="00BE5DCF" w:rsidRPr="00FA75E9">
        <w:rPr>
          <w:bCs/>
          <w:snapToGrid w:val="0"/>
        </w:rPr>
        <w:t>ment, early childhood education or a related field</w:t>
      </w:r>
    </w:p>
    <w:p w:rsidR="00675C31" w:rsidRPr="00FA75E9" w:rsidRDefault="00675C31" w:rsidP="00EB5AB4">
      <w:pPr>
        <w:rPr>
          <w:rFonts w:ascii="Times New Roman" w:hAnsi="Times New Roman"/>
          <w:sz w:val="24"/>
          <w:szCs w:val="24"/>
        </w:rPr>
      </w:pPr>
    </w:p>
    <w:p w:rsidR="00675C31" w:rsidRPr="00FA75E9" w:rsidRDefault="00675C31" w:rsidP="00EB5AB4">
      <w:pPr>
        <w:rPr>
          <w:rFonts w:ascii="Times New Roman" w:hAnsi="Times New Roman"/>
          <w:sz w:val="24"/>
          <w:szCs w:val="24"/>
        </w:rPr>
      </w:pPr>
      <w:r w:rsidRPr="00FA75E9">
        <w:rPr>
          <w:rFonts w:ascii="Times New Roman" w:hAnsi="Times New Roman"/>
          <w:sz w:val="24"/>
          <w:szCs w:val="24"/>
        </w:rPr>
        <w:t xml:space="preserve">Boards also must be aware that </w:t>
      </w:r>
      <w:r w:rsidR="00D434BF" w:rsidRPr="00FA75E9">
        <w:rPr>
          <w:rFonts w:ascii="Times New Roman" w:hAnsi="Times New Roman"/>
          <w:sz w:val="24"/>
          <w:szCs w:val="24"/>
        </w:rPr>
        <w:t>Texas Human Resources Code §42.0421(f)–(g)</w:t>
      </w:r>
      <w:r w:rsidRPr="00FA75E9">
        <w:rPr>
          <w:rFonts w:ascii="Times New Roman" w:hAnsi="Times New Roman"/>
          <w:sz w:val="24"/>
          <w:szCs w:val="24"/>
        </w:rPr>
        <w:t xml:space="preserve"> specifies that the director of a licensed child care center or primary caregiver of a licensed or registered child care home can provide training to his or her staff as long as DFPS has not:</w:t>
      </w:r>
    </w:p>
    <w:p w:rsidR="00675C31" w:rsidRPr="00FA75E9" w:rsidRDefault="00BE5DCF" w:rsidP="009256FF">
      <w:pPr>
        <w:numPr>
          <w:ilvl w:val="0"/>
          <w:numId w:val="90"/>
        </w:numPr>
        <w:ind w:left="360"/>
        <w:rPr>
          <w:rFonts w:ascii="Times New Roman" w:hAnsi="Times New Roman"/>
          <w:sz w:val="24"/>
          <w:szCs w:val="24"/>
        </w:rPr>
      </w:pPr>
      <w:r w:rsidRPr="00FA75E9">
        <w:rPr>
          <w:rFonts w:ascii="Times New Roman" w:hAnsi="Times New Roman"/>
          <w:sz w:val="24"/>
          <w:szCs w:val="24"/>
        </w:rPr>
        <w:t>P</w:t>
      </w:r>
      <w:r w:rsidR="00675C31" w:rsidRPr="00FA75E9">
        <w:rPr>
          <w:rFonts w:ascii="Times New Roman" w:hAnsi="Times New Roman"/>
          <w:sz w:val="24"/>
          <w:szCs w:val="24"/>
        </w:rPr>
        <w:t xml:space="preserve">laced the operation on probation, suspension, emergency suspension or revocation </w:t>
      </w:r>
    </w:p>
    <w:p w:rsidR="00675C31" w:rsidRPr="00FA75E9" w:rsidRDefault="00BE5DCF" w:rsidP="009256FF">
      <w:pPr>
        <w:numPr>
          <w:ilvl w:val="0"/>
          <w:numId w:val="90"/>
        </w:numPr>
        <w:ind w:left="360"/>
        <w:rPr>
          <w:rFonts w:ascii="Times New Roman" w:hAnsi="Times New Roman"/>
          <w:sz w:val="24"/>
          <w:szCs w:val="24"/>
        </w:rPr>
      </w:pPr>
      <w:r w:rsidRPr="00FA75E9">
        <w:rPr>
          <w:rFonts w:ascii="Times New Roman" w:hAnsi="Times New Roman"/>
          <w:sz w:val="24"/>
          <w:szCs w:val="24"/>
        </w:rPr>
        <w:t>A</w:t>
      </w:r>
      <w:r w:rsidR="00675C31" w:rsidRPr="00FA75E9">
        <w:rPr>
          <w:rFonts w:ascii="Times New Roman" w:hAnsi="Times New Roman"/>
          <w:sz w:val="24"/>
          <w:szCs w:val="24"/>
        </w:rPr>
        <w:t>ssessed an administrative penalty in the t</w:t>
      </w:r>
      <w:r w:rsidRPr="00FA75E9">
        <w:rPr>
          <w:rFonts w:ascii="Times New Roman" w:hAnsi="Times New Roman"/>
          <w:sz w:val="24"/>
          <w:szCs w:val="24"/>
        </w:rPr>
        <w:t>wo years preceding the training</w:t>
      </w:r>
      <w:r w:rsidR="00675C31" w:rsidRPr="00FA75E9">
        <w:rPr>
          <w:rFonts w:ascii="Times New Roman" w:hAnsi="Times New Roman"/>
          <w:sz w:val="24"/>
          <w:szCs w:val="24"/>
        </w:rPr>
        <w:t xml:space="preserve"> </w:t>
      </w:r>
      <w:r w:rsidR="005D36AD" w:rsidRPr="00FA75E9">
        <w:rPr>
          <w:rFonts w:ascii="Times New Roman" w:hAnsi="Times New Roman"/>
          <w:sz w:val="24"/>
          <w:szCs w:val="24"/>
        </w:rPr>
        <w:t xml:space="preserve"> </w:t>
      </w:r>
    </w:p>
    <w:p w:rsidR="00207838" w:rsidRPr="00FA75E9" w:rsidRDefault="00207838" w:rsidP="00EB5AB4">
      <w:pPr>
        <w:rPr>
          <w:rFonts w:ascii="Times New Roman" w:hAnsi="Times New Roman"/>
          <w:snapToGrid w:val="0"/>
          <w:color w:val="7030A0"/>
          <w:sz w:val="24"/>
          <w:szCs w:val="24"/>
        </w:rPr>
      </w:pPr>
    </w:p>
    <w:p w:rsidR="00EB5AB4" w:rsidRPr="00FA75E9" w:rsidRDefault="00EB5AB4" w:rsidP="00EB5AB4">
      <w:pPr>
        <w:rPr>
          <w:rFonts w:ascii="Times New Roman" w:hAnsi="Times New Roman"/>
          <w:sz w:val="24"/>
          <w:szCs w:val="24"/>
        </w:rPr>
      </w:pPr>
      <w:r w:rsidRPr="00FA75E9">
        <w:rPr>
          <w:rFonts w:ascii="Times New Roman" w:hAnsi="Times New Roman"/>
          <w:sz w:val="24"/>
          <w:szCs w:val="24"/>
        </w:rPr>
        <w:t xml:space="preserve">Boards may require that all Board-funded child care training, including training that is not required </w:t>
      </w:r>
      <w:r w:rsidR="00207838" w:rsidRPr="00FA75E9">
        <w:rPr>
          <w:rFonts w:ascii="Times New Roman" w:hAnsi="Times New Roman"/>
          <w:sz w:val="24"/>
          <w:szCs w:val="24"/>
        </w:rPr>
        <w:t xml:space="preserve">to meet </w:t>
      </w:r>
      <w:r w:rsidRPr="00FA75E9">
        <w:rPr>
          <w:rFonts w:ascii="Times New Roman" w:hAnsi="Times New Roman"/>
          <w:sz w:val="24"/>
          <w:szCs w:val="24"/>
        </w:rPr>
        <w:t>the minimum training standards required by DFPS, meets the requirements</w:t>
      </w:r>
      <w:r w:rsidR="003C2922" w:rsidRPr="00FA75E9">
        <w:rPr>
          <w:rFonts w:ascii="Times New Roman" w:hAnsi="Times New Roman"/>
          <w:sz w:val="24"/>
          <w:szCs w:val="24"/>
        </w:rPr>
        <w:t xml:space="preserve"> in this section</w:t>
      </w:r>
      <w:r w:rsidRPr="00FA75E9">
        <w:rPr>
          <w:rFonts w:ascii="Times New Roman" w:hAnsi="Times New Roman"/>
          <w:sz w:val="24"/>
          <w:szCs w:val="24"/>
        </w:rPr>
        <w:t>.</w:t>
      </w:r>
    </w:p>
    <w:p w:rsidR="00675C31" w:rsidRPr="00FA75E9" w:rsidRDefault="00675C31" w:rsidP="00EA1555">
      <w:pPr>
        <w:pStyle w:val="paragraph"/>
        <w:spacing w:before="0" w:after="0"/>
        <w:ind w:left="0" w:firstLine="0"/>
        <w:rPr>
          <w:rFonts w:ascii="Times New Roman" w:hAnsi="Times New Roman"/>
          <w:sz w:val="24"/>
          <w:szCs w:val="24"/>
        </w:rPr>
      </w:pPr>
    </w:p>
    <w:p w:rsidR="003D58F7" w:rsidRPr="00FA75E9" w:rsidRDefault="003D58F7" w:rsidP="007637B7">
      <w:pPr>
        <w:pStyle w:val="paragraph"/>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Information on online professional development courses available to child care providers can be found in </w:t>
      </w:r>
      <w:hyperlink r:id="rId121" w:history="1">
        <w:r w:rsidRPr="00FA75E9">
          <w:rPr>
            <w:rStyle w:val="Hyperlink"/>
            <w:rFonts w:ascii="Times New Roman" w:hAnsi="Times New Roman"/>
            <w:sz w:val="24"/>
            <w:szCs w:val="24"/>
          </w:rPr>
          <w:t>Technical Assistance Bulletin 238</w:t>
        </w:r>
        <w:r w:rsidR="00175F2C" w:rsidRPr="00FA75E9">
          <w:rPr>
            <w:rStyle w:val="Hyperlink"/>
            <w:rFonts w:ascii="Times New Roman" w:hAnsi="Times New Roman"/>
            <w:sz w:val="24"/>
            <w:szCs w:val="24"/>
          </w:rPr>
          <w:t xml:space="preserve">, </w:t>
        </w:r>
        <w:r w:rsidRPr="00FA75E9">
          <w:rPr>
            <w:rStyle w:val="Hyperlink"/>
            <w:rFonts w:ascii="Times New Roman" w:hAnsi="Times New Roman"/>
            <w:sz w:val="24"/>
            <w:szCs w:val="24"/>
          </w:rPr>
          <w:t>Online Courses Designed to Enhance Quality of Infant and Toddler Care</w:t>
        </w:r>
      </w:hyperlink>
      <w:r w:rsidRPr="00FA75E9">
        <w:rPr>
          <w:rFonts w:ascii="Times New Roman" w:hAnsi="Times New Roman"/>
          <w:sz w:val="24"/>
          <w:szCs w:val="24"/>
        </w:rPr>
        <w:t>.</w:t>
      </w:r>
    </w:p>
    <w:p w:rsidR="003D58F7" w:rsidRPr="00FA75E9" w:rsidRDefault="003D58F7" w:rsidP="007637B7">
      <w:pPr>
        <w:pStyle w:val="paragraph"/>
        <w:spacing w:before="0" w:after="0"/>
        <w:ind w:left="0" w:firstLine="0"/>
        <w:rPr>
          <w:rFonts w:ascii="Times New Roman" w:hAnsi="Times New Roman"/>
          <w:sz w:val="24"/>
          <w:szCs w:val="24"/>
        </w:rPr>
      </w:pPr>
    </w:p>
    <w:p w:rsidR="00EB5AB4" w:rsidRPr="00FA75E9" w:rsidRDefault="00207838" w:rsidP="00F62302">
      <w:pPr>
        <w:pStyle w:val="Guide3"/>
        <w:outlineLvl w:val="0"/>
      </w:pPr>
      <w:bookmarkStart w:id="3875" w:name="_Toc477430521"/>
      <w:r w:rsidRPr="00FA75E9">
        <w:lastRenderedPageBreak/>
        <w:t>H-20</w:t>
      </w:r>
      <w:r w:rsidR="00250EDB">
        <w:t>5</w:t>
      </w:r>
      <w:r w:rsidRPr="00FA75E9">
        <w:t>: Limitations on Construction</w:t>
      </w:r>
      <w:bookmarkEnd w:id="3875"/>
    </w:p>
    <w:p w:rsidR="008408C2" w:rsidRPr="00FA75E9" w:rsidRDefault="008408C2" w:rsidP="00207838">
      <w:pPr>
        <w:pStyle w:val="subsection"/>
        <w:spacing w:before="0" w:after="0"/>
        <w:ind w:left="0" w:firstLine="0"/>
        <w:rPr>
          <w:rFonts w:ascii="Times New Roman" w:hAnsi="Times New Roman"/>
          <w:sz w:val="24"/>
          <w:szCs w:val="24"/>
        </w:rPr>
      </w:pPr>
    </w:p>
    <w:p w:rsidR="00675C31" w:rsidRPr="00FA75E9" w:rsidRDefault="00675C31" w:rsidP="00B71271">
      <w:pPr>
        <w:pStyle w:val="subsection"/>
        <w:spacing w:before="0" w:after="0"/>
        <w:ind w:left="0" w:firstLine="0"/>
        <w:jc w:val="left"/>
        <w:rPr>
          <w:rFonts w:ascii="Times New Roman" w:hAnsi="Times New Roman"/>
          <w:sz w:val="24"/>
          <w:szCs w:val="24"/>
        </w:rPr>
      </w:pPr>
      <w:r w:rsidRPr="00FA75E9">
        <w:rPr>
          <w:rFonts w:ascii="Times New Roman" w:hAnsi="Times New Roman"/>
          <w:sz w:val="24"/>
          <w:szCs w:val="24"/>
        </w:rPr>
        <w:t xml:space="preserve">Boards must ensure compliance with 45 CFR </w:t>
      </w:r>
      <w:ins w:id="3876" w:author="Author">
        <w:r w:rsidR="00F7525F">
          <w:rPr>
            <w:rFonts w:ascii="Times New Roman" w:hAnsi="Times New Roman"/>
            <w:sz w:val="24"/>
            <w:szCs w:val="24"/>
          </w:rPr>
          <w:t>Part 98</w:t>
        </w:r>
      </w:ins>
      <w:del w:id="3877" w:author="Author">
        <w:r w:rsidR="002B0557" w:rsidRPr="00FA75E9" w:rsidDel="00F7525F">
          <w:rPr>
            <w:rFonts w:ascii="Times New Roman" w:hAnsi="Times New Roman"/>
            <w:sz w:val="24"/>
            <w:szCs w:val="24"/>
          </w:rPr>
          <w:delText>§</w:delText>
        </w:r>
        <w:r w:rsidRPr="00FA75E9" w:rsidDel="00F7525F">
          <w:rPr>
            <w:rFonts w:ascii="Times New Roman" w:hAnsi="Times New Roman"/>
            <w:sz w:val="24"/>
            <w:szCs w:val="24"/>
          </w:rPr>
          <w:delText>98.54(b)</w:delText>
        </w:r>
      </w:del>
      <w:r w:rsidRPr="00FA75E9">
        <w:rPr>
          <w:rFonts w:ascii="Times New Roman" w:hAnsi="Times New Roman"/>
          <w:sz w:val="24"/>
          <w:szCs w:val="24"/>
        </w:rPr>
        <w:t xml:space="preserve"> regarding construction expenditures, as follows: </w:t>
      </w:r>
    </w:p>
    <w:p w:rsidR="00675C31" w:rsidRPr="00FA75E9" w:rsidRDefault="00C91771" w:rsidP="009256FF">
      <w:pPr>
        <w:pStyle w:val="paragraph"/>
        <w:numPr>
          <w:ilvl w:val="0"/>
          <w:numId w:val="231"/>
        </w:numPr>
        <w:spacing w:before="0" w:after="0"/>
        <w:rPr>
          <w:rFonts w:ascii="Times New Roman" w:hAnsi="Times New Roman"/>
          <w:sz w:val="24"/>
          <w:szCs w:val="24"/>
        </w:rPr>
      </w:pPr>
      <w:r w:rsidRPr="00FA75E9">
        <w:rPr>
          <w:rFonts w:ascii="Times New Roman" w:hAnsi="Times New Roman"/>
          <w:sz w:val="24"/>
          <w:szCs w:val="24"/>
        </w:rPr>
        <w:t>For s</w:t>
      </w:r>
      <w:r w:rsidR="00675C31" w:rsidRPr="00FA75E9">
        <w:rPr>
          <w:rFonts w:ascii="Times New Roman" w:hAnsi="Times New Roman"/>
          <w:sz w:val="24"/>
          <w:szCs w:val="24"/>
        </w:rPr>
        <w:t>tate and local agencies and nonsectarian agencies or organizations</w:t>
      </w:r>
      <w:r w:rsidRPr="00FA75E9">
        <w:rPr>
          <w:rFonts w:ascii="Times New Roman" w:hAnsi="Times New Roman"/>
          <w:sz w:val="24"/>
          <w:szCs w:val="24"/>
        </w:rPr>
        <w:t>:</w:t>
      </w:r>
    </w:p>
    <w:p w:rsidR="00675C31" w:rsidRPr="00FA75E9" w:rsidRDefault="00675C31" w:rsidP="009256FF">
      <w:pPr>
        <w:pStyle w:val="subparagraph"/>
        <w:numPr>
          <w:ilvl w:val="0"/>
          <w:numId w:val="232"/>
        </w:numPr>
        <w:spacing w:before="0" w:after="0"/>
        <w:rPr>
          <w:rFonts w:ascii="Times New Roman" w:hAnsi="Times New Roman"/>
          <w:sz w:val="24"/>
          <w:szCs w:val="24"/>
        </w:rPr>
      </w:pPr>
      <w:r w:rsidRPr="00FA75E9">
        <w:rPr>
          <w:rFonts w:ascii="Times New Roman" w:hAnsi="Times New Roman"/>
          <w:sz w:val="24"/>
          <w:szCs w:val="24"/>
        </w:rPr>
        <w:t xml:space="preserve">Funds </w:t>
      </w:r>
      <w:r w:rsidR="00C91771" w:rsidRPr="00FA75E9">
        <w:rPr>
          <w:rFonts w:ascii="Times New Roman" w:hAnsi="Times New Roman"/>
          <w:sz w:val="24"/>
          <w:szCs w:val="24"/>
        </w:rPr>
        <w:t xml:space="preserve">must </w:t>
      </w:r>
      <w:r w:rsidRPr="00FA75E9">
        <w:rPr>
          <w:rFonts w:ascii="Times New Roman" w:hAnsi="Times New Roman"/>
          <w:sz w:val="24"/>
          <w:szCs w:val="24"/>
        </w:rPr>
        <w:t xml:space="preserve">not be expended for the purchase or improvement of land, or for the purchase, construction or permanent improvement of any building or facility.  </w:t>
      </w:r>
    </w:p>
    <w:p w:rsidR="00675C31" w:rsidRPr="00FA75E9" w:rsidRDefault="00675C31" w:rsidP="009256FF">
      <w:pPr>
        <w:pStyle w:val="subparagraph"/>
        <w:numPr>
          <w:ilvl w:val="0"/>
          <w:numId w:val="232"/>
        </w:numPr>
        <w:spacing w:before="0" w:after="0"/>
        <w:rPr>
          <w:rFonts w:ascii="Times New Roman" w:hAnsi="Times New Roman"/>
          <w:sz w:val="24"/>
          <w:szCs w:val="24"/>
        </w:rPr>
      </w:pPr>
      <w:r w:rsidRPr="00FA75E9">
        <w:rPr>
          <w:rFonts w:ascii="Times New Roman" w:hAnsi="Times New Roman"/>
          <w:sz w:val="24"/>
          <w:szCs w:val="24"/>
        </w:rPr>
        <w:t>Funds may be expended for minor remodeling, and for upgrading child care facilities to ensure that providers meet state and local child care standards, including applicable health and safety requirements.</w:t>
      </w:r>
    </w:p>
    <w:p w:rsidR="00675C31" w:rsidRPr="00FA75E9" w:rsidRDefault="00C91771" w:rsidP="009256FF">
      <w:pPr>
        <w:pStyle w:val="paragraph"/>
        <w:numPr>
          <w:ilvl w:val="0"/>
          <w:numId w:val="231"/>
        </w:numPr>
        <w:spacing w:before="0" w:after="0"/>
        <w:rPr>
          <w:rFonts w:ascii="Times New Roman" w:hAnsi="Times New Roman"/>
          <w:sz w:val="24"/>
          <w:szCs w:val="24"/>
        </w:rPr>
      </w:pPr>
      <w:r w:rsidRPr="00FA75E9">
        <w:rPr>
          <w:rFonts w:ascii="Times New Roman" w:hAnsi="Times New Roman"/>
          <w:sz w:val="24"/>
          <w:szCs w:val="24"/>
        </w:rPr>
        <w:t>For s</w:t>
      </w:r>
      <w:r w:rsidR="00675C31" w:rsidRPr="00FA75E9">
        <w:rPr>
          <w:rFonts w:ascii="Times New Roman" w:hAnsi="Times New Roman"/>
          <w:sz w:val="24"/>
          <w:szCs w:val="24"/>
        </w:rPr>
        <w:t>ectarian agencies or organizations</w:t>
      </w:r>
      <w:r w:rsidRPr="00FA75E9">
        <w:rPr>
          <w:rFonts w:ascii="Times New Roman" w:hAnsi="Times New Roman"/>
          <w:sz w:val="24"/>
          <w:szCs w:val="24"/>
        </w:rPr>
        <w:t>:</w:t>
      </w:r>
    </w:p>
    <w:p w:rsidR="00675C31" w:rsidRPr="00FA75E9" w:rsidRDefault="00C91771" w:rsidP="009256FF">
      <w:pPr>
        <w:pStyle w:val="subparagraph"/>
        <w:numPr>
          <w:ilvl w:val="0"/>
          <w:numId w:val="233"/>
        </w:numPr>
        <w:spacing w:before="0" w:after="0"/>
        <w:rPr>
          <w:rFonts w:ascii="Times New Roman" w:hAnsi="Times New Roman"/>
          <w:sz w:val="24"/>
          <w:szCs w:val="24"/>
        </w:rPr>
      </w:pPr>
      <w:r w:rsidRPr="00FA75E9">
        <w:rPr>
          <w:rFonts w:ascii="Times New Roman" w:hAnsi="Times New Roman"/>
          <w:sz w:val="24"/>
          <w:szCs w:val="24"/>
        </w:rPr>
        <w:t>Funds must not be expended for the purchase or improvement of land, or for the purchase, construction or permanent improvement of any building or facility.</w:t>
      </w:r>
      <w:r w:rsidR="00675C31" w:rsidRPr="00FA75E9">
        <w:rPr>
          <w:rFonts w:ascii="Times New Roman" w:hAnsi="Times New Roman"/>
          <w:sz w:val="24"/>
          <w:szCs w:val="24"/>
        </w:rPr>
        <w:t xml:space="preserve"> </w:t>
      </w:r>
    </w:p>
    <w:p w:rsidR="00675C31" w:rsidRPr="00FA75E9" w:rsidRDefault="00675C31" w:rsidP="009256FF">
      <w:pPr>
        <w:pStyle w:val="subparagraph"/>
        <w:numPr>
          <w:ilvl w:val="0"/>
          <w:numId w:val="233"/>
        </w:numPr>
        <w:spacing w:before="0" w:after="0"/>
        <w:rPr>
          <w:rFonts w:ascii="Times New Roman" w:hAnsi="Times New Roman"/>
          <w:sz w:val="24"/>
          <w:szCs w:val="24"/>
        </w:rPr>
      </w:pPr>
      <w:r w:rsidRPr="00FA75E9">
        <w:rPr>
          <w:rFonts w:ascii="Times New Roman" w:hAnsi="Times New Roman"/>
          <w:sz w:val="24"/>
          <w:szCs w:val="24"/>
        </w:rPr>
        <w:t xml:space="preserve">Funds may be expended for minor remodeling only if necessary to bring the facility into compliance with the health and safety requirements established pursuant to 45 CFR </w:t>
      </w:r>
      <w:ins w:id="3878" w:author="Author">
        <w:r w:rsidR="00F7525F">
          <w:rPr>
            <w:rFonts w:ascii="Times New Roman" w:hAnsi="Times New Roman"/>
            <w:sz w:val="24"/>
            <w:szCs w:val="24"/>
          </w:rPr>
          <w:t>Part 98</w:t>
        </w:r>
      </w:ins>
      <w:del w:id="3879" w:author="Author">
        <w:r w:rsidRPr="00FA75E9" w:rsidDel="00F7525F">
          <w:rPr>
            <w:rFonts w:ascii="Times New Roman" w:hAnsi="Times New Roman"/>
            <w:sz w:val="24"/>
            <w:szCs w:val="24"/>
          </w:rPr>
          <w:delText>§98.41</w:delText>
        </w:r>
      </w:del>
      <w:r w:rsidRPr="00FA75E9">
        <w:rPr>
          <w:rFonts w:ascii="Times New Roman" w:hAnsi="Times New Roman"/>
          <w:sz w:val="24"/>
          <w:szCs w:val="24"/>
        </w:rPr>
        <w:t>.</w:t>
      </w:r>
    </w:p>
    <w:p w:rsidR="00575580" w:rsidRPr="00773A35" w:rsidRDefault="00575580" w:rsidP="00F62302">
      <w:pPr>
        <w:pStyle w:val="paragraph"/>
        <w:spacing w:before="0" w:after="0"/>
        <w:ind w:left="0" w:firstLine="0"/>
        <w:outlineLvl w:val="0"/>
        <w:rPr>
          <w:rFonts w:ascii="Times New Roman" w:hAnsi="Times New Roman"/>
        </w:rPr>
      </w:pPr>
      <w:r w:rsidRPr="00773A35">
        <w:rPr>
          <w:rFonts w:ascii="Times New Roman" w:hAnsi="Times New Roman"/>
        </w:rPr>
        <w:t xml:space="preserve">Rule Reference: </w:t>
      </w:r>
      <w:r w:rsidR="002268BB">
        <w:fldChar w:fldCharType="begin"/>
      </w:r>
      <w:r w:rsidR="002268BB">
        <w:instrText xml:space="preserve"> HYPERLINK "http://texreg.sos.state.tx.us/public/readtac$ext.TacPage?sl=R&amp;app=9&amp;p_dir=&amp;p_rloc=&amp;p_tloc=&amp;p_ploc=&amp;pg=1&amp;p_tac=&amp;ti=40&amp;pt=20&amp;ch=809&amp;rl=16" </w:instrText>
      </w:r>
      <w:r w:rsidR="002268BB">
        <w:fldChar w:fldCharType="separate"/>
      </w:r>
      <w:r w:rsidRPr="00773A35">
        <w:rPr>
          <w:rStyle w:val="Hyperlink"/>
          <w:rFonts w:ascii="Times New Roman" w:hAnsi="Times New Roman"/>
        </w:rPr>
        <w:t>§809.16</w:t>
      </w:r>
      <w:del w:id="3880" w:author="Author">
        <w:r w:rsidRPr="00773A35" w:rsidDel="00F7525F">
          <w:rPr>
            <w:rStyle w:val="Hyperlink"/>
            <w:rFonts w:ascii="Times New Roman" w:hAnsi="Times New Roman"/>
          </w:rPr>
          <w:delText>(b)</w:delText>
        </w:r>
      </w:del>
      <w:r w:rsidR="002268BB">
        <w:rPr>
          <w:rStyle w:val="Hyperlink"/>
          <w:rFonts w:ascii="Times New Roman" w:hAnsi="Times New Roman"/>
        </w:rPr>
        <w:fldChar w:fldCharType="end"/>
      </w:r>
    </w:p>
    <w:p w:rsidR="00675C31" w:rsidRPr="00FA75E9" w:rsidRDefault="00675C31" w:rsidP="009C2B8A">
      <w:pPr>
        <w:pStyle w:val="subsection"/>
        <w:spacing w:before="0" w:after="0"/>
        <w:rPr>
          <w:rFonts w:ascii="Times New Roman" w:hAnsi="Times New Roman"/>
          <w:sz w:val="24"/>
          <w:szCs w:val="24"/>
        </w:rPr>
      </w:pPr>
    </w:p>
    <w:p w:rsidR="00675C31" w:rsidRPr="00FA75E9" w:rsidRDefault="00675C31" w:rsidP="003C2922">
      <w:pPr>
        <w:pStyle w:val="subsection"/>
        <w:spacing w:before="0" w:after="0"/>
        <w:ind w:left="346"/>
        <w:rPr>
          <w:rFonts w:ascii="Times New Roman" w:hAnsi="Times New Roman"/>
          <w:sz w:val="24"/>
          <w:szCs w:val="24"/>
        </w:rPr>
      </w:pPr>
    </w:p>
    <w:p w:rsidR="004053F0" w:rsidRPr="00FA75E9" w:rsidRDefault="00AF091E" w:rsidP="00F62302">
      <w:pPr>
        <w:pStyle w:val="Guide3"/>
        <w:outlineLvl w:val="0"/>
      </w:pPr>
      <w:bookmarkStart w:id="3881" w:name="_Toc477430522"/>
      <w:r w:rsidRPr="00FA75E9">
        <w:t>H-20</w:t>
      </w:r>
      <w:r w:rsidR="00250EDB">
        <w:t>6</w:t>
      </w:r>
      <w:r w:rsidRPr="00FA75E9">
        <w:t>: Reporting Board Quality Activities</w:t>
      </w:r>
      <w:bookmarkEnd w:id="3881"/>
    </w:p>
    <w:p w:rsidR="008408C2" w:rsidRPr="00FA75E9" w:rsidRDefault="008408C2" w:rsidP="00AF091E">
      <w:pPr>
        <w:rPr>
          <w:rFonts w:ascii="Times New Roman" w:hAnsi="Times New Roman"/>
          <w:sz w:val="24"/>
          <w:szCs w:val="24"/>
        </w:rPr>
      </w:pPr>
    </w:p>
    <w:p w:rsidR="00675C31" w:rsidRPr="00FA75E9" w:rsidRDefault="00675C31" w:rsidP="00AF091E">
      <w:pPr>
        <w:rPr>
          <w:rFonts w:ascii="Times New Roman" w:hAnsi="Times New Roman"/>
          <w:sz w:val="24"/>
          <w:szCs w:val="24"/>
        </w:rPr>
      </w:pPr>
      <w:r w:rsidRPr="00FA75E9">
        <w:rPr>
          <w:rFonts w:ascii="Times New Roman" w:hAnsi="Times New Roman"/>
          <w:sz w:val="24"/>
          <w:szCs w:val="24"/>
        </w:rPr>
        <w:t xml:space="preserve">Boards must use </w:t>
      </w:r>
      <w:r w:rsidR="00731C11" w:rsidRPr="00FA75E9">
        <w:rPr>
          <w:rFonts w:ascii="Times New Roman" w:hAnsi="Times New Roman"/>
          <w:sz w:val="24"/>
          <w:szCs w:val="24"/>
        </w:rPr>
        <w:t xml:space="preserve">the </w:t>
      </w:r>
      <w:hyperlink r:id="rId122" w:history="1">
        <w:r w:rsidR="00731C11" w:rsidRPr="00FA75E9">
          <w:rPr>
            <w:rStyle w:val="Hyperlink"/>
            <w:rFonts w:ascii="Times New Roman" w:hAnsi="Times New Roman"/>
            <w:sz w:val="24"/>
            <w:szCs w:val="24"/>
            <w:shd w:val="clear" w:color="auto" w:fill="FFFFFF"/>
          </w:rPr>
          <w:t xml:space="preserve">Child Care and Development Fund Quality Improvement </w:t>
        </w:r>
        <w:proofErr w:type="spellStart"/>
        <w:r w:rsidR="00731C11" w:rsidRPr="00FA75E9">
          <w:rPr>
            <w:rStyle w:val="Hyperlink"/>
            <w:rFonts w:ascii="Times New Roman" w:hAnsi="Times New Roman"/>
            <w:sz w:val="24"/>
            <w:szCs w:val="24"/>
            <w:shd w:val="clear" w:color="auto" w:fill="FFFFFF"/>
          </w:rPr>
          <w:t>Nondirect</w:t>
        </w:r>
        <w:proofErr w:type="spellEnd"/>
        <w:r w:rsidR="00731C11" w:rsidRPr="00FA75E9">
          <w:rPr>
            <w:rStyle w:val="Hyperlink"/>
            <w:rFonts w:ascii="Times New Roman" w:hAnsi="Times New Roman"/>
            <w:sz w:val="24"/>
            <w:szCs w:val="24"/>
            <w:shd w:val="clear" w:color="auto" w:fill="FFFFFF"/>
          </w:rPr>
          <w:t xml:space="preserve"> Care Activities Quarterly Report</w:t>
        </w:r>
      </w:hyperlink>
      <w:r w:rsidR="00731C11" w:rsidRPr="00FA75E9" w:rsidDel="009E72D5">
        <w:rPr>
          <w:rFonts w:ascii="Times New Roman" w:hAnsi="Times New Roman"/>
          <w:sz w:val="24"/>
          <w:szCs w:val="24"/>
        </w:rPr>
        <w:t xml:space="preserve"> </w:t>
      </w:r>
      <w:r w:rsidRPr="00FA75E9">
        <w:rPr>
          <w:rFonts w:ascii="Times New Roman" w:hAnsi="Times New Roman"/>
          <w:sz w:val="24"/>
          <w:szCs w:val="24"/>
        </w:rPr>
        <w:t xml:space="preserve">to report all </w:t>
      </w:r>
      <w:proofErr w:type="spellStart"/>
      <w:r w:rsidRPr="00FA75E9">
        <w:rPr>
          <w:rFonts w:ascii="Times New Roman" w:hAnsi="Times New Roman"/>
          <w:sz w:val="24"/>
          <w:szCs w:val="24"/>
        </w:rPr>
        <w:t>nondirect</w:t>
      </w:r>
      <w:proofErr w:type="spellEnd"/>
      <w:r w:rsidRPr="00FA75E9">
        <w:rPr>
          <w:rFonts w:ascii="Times New Roman" w:hAnsi="Times New Roman"/>
          <w:sz w:val="24"/>
          <w:szCs w:val="24"/>
        </w:rPr>
        <w:t xml:space="preserve"> care quality improvement activities</w:t>
      </w:r>
      <w:r w:rsidR="008A7C3B" w:rsidRPr="00FA75E9">
        <w:rPr>
          <w:rFonts w:ascii="Times New Roman" w:hAnsi="Times New Roman"/>
          <w:sz w:val="24"/>
          <w:szCs w:val="24"/>
        </w:rPr>
        <w:t xml:space="preserve">, </w:t>
      </w:r>
      <w:r w:rsidRPr="00FA75E9">
        <w:rPr>
          <w:rFonts w:ascii="Times New Roman" w:hAnsi="Times New Roman"/>
          <w:sz w:val="24"/>
          <w:szCs w:val="24"/>
        </w:rPr>
        <w:t xml:space="preserve">funded through any TWC funding source. </w:t>
      </w:r>
    </w:p>
    <w:p w:rsidR="00675C31" w:rsidRPr="00FA75E9" w:rsidRDefault="00675C31" w:rsidP="00AF091E">
      <w:pPr>
        <w:adjustRightInd w:val="0"/>
        <w:rPr>
          <w:rFonts w:ascii="Times New Roman" w:hAnsi="Times New Roman"/>
          <w:sz w:val="24"/>
          <w:szCs w:val="24"/>
        </w:rPr>
      </w:pPr>
    </w:p>
    <w:p w:rsidR="00675C31" w:rsidRPr="00FA75E9" w:rsidRDefault="00675C31" w:rsidP="00AF091E">
      <w:pPr>
        <w:rPr>
          <w:rFonts w:ascii="Times New Roman" w:hAnsi="Times New Roman"/>
          <w:sz w:val="24"/>
          <w:szCs w:val="24"/>
        </w:rPr>
      </w:pPr>
      <w:r w:rsidRPr="00FA75E9">
        <w:rPr>
          <w:rFonts w:ascii="Times New Roman" w:hAnsi="Times New Roman"/>
          <w:sz w:val="24"/>
          <w:szCs w:val="24"/>
        </w:rPr>
        <w:t>Boards must submit the completed quarterly report to their assigned contract manager no later than 30 days after the end of the quarter on the following schedule:</w:t>
      </w:r>
    </w:p>
    <w:p w:rsidR="00675C31" w:rsidRPr="00FA75E9" w:rsidRDefault="00675C31" w:rsidP="00AF091E">
      <w:pPr>
        <w:ind w:left="36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8A7C3B" w:rsidRPr="00FA75E9" w:rsidTr="008A7C3B">
        <w:tc>
          <w:tcPr>
            <w:tcW w:w="4428" w:type="dxa"/>
            <w:shd w:val="clear" w:color="auto" w:fill="auto"/>
          </w:tcPr>
          <w:p w:rsidR="00675C31" w:rsidRPr="00FA75E9" w:rsidRDefault="00675C31">
            <w:pPr>
              <w:rPr>
                <w:rFonts w:ascii="Times New Roman" w:hAnsi="Times New Roman"/>
                <w:sz w:val="24"/>
                <w:szCs w:val="24"/>
              </w:rPr>
            </w:pPr>
            <w:r w:rsidRPr="00FA75E9">
              <w:rPr>
                <w:rFonts w:ascii="Times New Roman" w:hAnsi="Times New Roman"/>
                <w:sz w:val="24"/>
                <w:szCs w:val="24"/>
              </w:rPr>
              <w:t>Reporting Period</w:t>
            </w:r>
          </w:p>
        </w:tc>
        <w:tc>
          <w:tcPr>
            <w:tcW w:w="4428" w:type="dxa"/>
            <w:shd w:val="clear" w:color="auto" w:fill="auto"/>
          </w:tcPr>
          <w:p w:rsidR="00675C31" w:rsidRPr="00FA75E9" w:rsidRDefault="00675C31">
            <w:pPr>
              <w:rPr>
                <w:rFonts w:ascii="Times New Roman" w:hAnsi="Times New Roman"/>
                <w:sz w:val="24"/>
                <w:szCs w:val="24"/>
              </w:rPr>
            </w:pPr>
            <w:r w:rsidRPr="00FA75E9">
              <w:rPr>
                <w:rFonts w:ascii="Times New Roman" w:hAnsi="Times New Roman"/>
                <w:sz w:val="24"/>
                <w:szCs w:val="24"/>
              </w:rPr>
              <w:t>Quarterly Report Due</w:t>
            </w:r>
          </w:p>
        </w:tc>
      </w:tr>
      <w:tr w:rsidR="008A7C3B" w:rsidRPr="00FA75E9" w:rsidTr="008A7C3B">
        <w:tc>
          <w:tcPr>
            <w:tcW w:w="4428" w:type="dxa"/>
            <w:shd w:val="clear" w:color="auto" w:fill="auto"/>
          </w:tcPr>
          <w:p w:rsidR="00675C31" w:rsidRPr="00FA75E9" w:rsidRDefault="00675C31">
            <w:pPr>
              <w:rPr>
                <w:rFonts w:ascii="Times New Roman" w:hAnsi="Times New Roman"/>
                <w:sz w:val="24"/>
                <w:szCs w:val="24"/>
              </w:rPr>
            </w:pPr>
            <w:r w:rsidRPr="00FA75E9">
              <w:rPr>
                <w:rFonts w:ascii="Times New Roman" w:hAnsi="Times New Roman"/>
                <w:sz w:val="24"/>
                <w:szCs w:val="24"/>
              </w:rPr>
              <w:t>Quarter 1: October 1 – December 31</w:t>
            </w:r>
          </w:p>
        </w:tc>
        <w:tc>
          <w:tcPr>
            <w:tcW w:w="4428" w:type="dxa"/>
            <w:shd w:val="clear" w:color="auto" w:fill="auto"/>
          </w:tcPr>
          <w:p w:rsidR="00675C31" w:rsidRPr="00FA75E9" w:rsidRDefault="00675C31">
            <w:pPr>
              <w:rPr>
                <w:rFonts w:ascii="Times New Roman" w:hAnsi="Times New Roman"/>
                <w:sz w:val="24"/>
                <w:szCs w:val="24"/>
              </w:rPr>
            </w:pPr>
            <w:r w:rsidRPr="00FA75E9">
              <w:rPr>
                <w:rFonts w:ascii="Times New Roman" w:hAnsi="Times New Roman"/>
                <w:sz w:val="24"/>
                <w:szCs w:val="24"/>
              </w:rPr>
              <w:t>January 30</w:t>
            </w:r>
          </w:p>
        </w:tc>
      </w:tr>
      <w:tr w:rsidR="008A7C3B" w:rsidRPr="00FA75E9" w:rsidTr="008A7C3B">
        <w:tc>
          <w:tcPr>
            <w:tcW w:w="4428" w:type="dxa"/>
            <w:shd w:val="clear" w:color="auto" w:fill="auto"/>
          </w:tcPr>
          <w:p w:rsidR="00675C31" w:rsidRPr="00FA75E9" w:rsidRDefault="00675C31">
            <w:pPr>
              <w:rPr>
                <w:rFonts w:ascii="Times New Roman" w:hAnsi="Times New Roman"/>
                <w:sz w:val="24"/>
                <w:szCs w:val="24"/>
              </w:rPr>
            </w:pPr>
            <w:r w:rsidRPr="00FA75E9">
              <w:rPr>
                <w:rFonts w:ascii="Times New Roman" w:hAnsi="Times New Roman"/>
                <w:sz w:val="24"/>
                <w:szCs w:val="24"/>
              </w:rPr>
              <w:t>Quarter 2: January 1 – March 31</w:t>
            </w:r>
          </w:p>
        </w:tc>
        <w:tc>
          <w:tcPr>
            <w:tcW w:w="4428" w:type="dxa"/>
            <w:shd w:val="clear" w:color="auto" w:fill="auto"/>
          </w:tcPr>
          <w:p w:rsidR="00675C31" w:rsidRPr="00FA75E9" w:rsidRDefault="00675C31">
            <w:pPr>
              <w:rPr>
                <w:rFonts w:ascii="Times New Roman" w:hAnsi="Times New Roman"/>
                <w:sz w:val="24"/>
                <w:szCs w:val="24"/>
              </w:rPr>
            </w:pPr>
            <w:r w:rsidRPr="00FA75E9">
              <w:rPr>
                <w:rFonts w:ascii="Times New Roman" w:hAnsi="Times New Roman"/>
                <w:sz w:val="24"/>
                <w:szCs w:val="24"/>
              </w:rPr>
              <w:t>April 30</w:t>
            </w:r>
          </w:p>
        </w:tc>
      </w:tr>
      <w:tr w:rsidR="008A7C3B" w:rsidRPr="00FA75E9" w:rsidTr="008A7C3B">
        <w:tc>
          <w:tcPr>
            <w:tcW w:w="4428" w:type="dxa"/>
            <w:shd w:val="clear" w:color="auto" w:fill="auto"/>
          </w:tcPr>
          <w:p w:rsidR="00675C31" w:rsidRPr="00FA75E9" w:rsidRDefault="00675C31">
            <w:pPr>
              <w:rPr>
                <w:rFonts w:ascii="Times New Roman" w:hAnsi="Times New Roman"/>
                <w:sz w:val="24"/>
                <w:szCs w:val="24"/>
              </w:rPr>
            </w:pPr>
            <w:r w:rsidRPr="00FA75E9">
              <w:rPr>
                <w:rFonts w:ascii="Times New Roman" w:hAnsi="Times New Roman"/>
                <w:sz w:val="24"/>
                <w:szCs w:val="24"/>
              </w:rPr>
              <w:t>Quarter 3: April 1 – June 30</w:t>
            </w:r>
          </w:p>
        </w:tc>
        <w:tc>
          <w:tcPr>
            <w:tcW w:w="4428" w:type="dxa"/>
            <w:shd w:val="clear" w:color="auto" w:fill="auto"/>
          </w:tcPr>
          <w:p w:rsidR="00675C31" w:rsidRPr="00FA75E9" w:rsidRDefault="00675C31">
            <w:pPr>
              <w:rPr>
                <w:rFonts w:ascii="Times New Roman" w:hAnsi="Times New Roman"/>
                <w:sz w:val="24"/>
                <w:szCs w:val="24"/>
              </w:rPr>
            </w:pPr>
            <w:r w:rsidRPr="00FA75E9">
              <w:rPr>
                <w:rFonts w:ascii="Times New Roman" w:hAnsi="Times New Roman"/>
                <w:sz w:val="24"/>
                <w:szCs w:val="24"/>
              </w:rPr>
              <w:t>July 30</w:t>
            </w:r>
          </w:p>
        </w:tc>
      </w:tr>
      <w:tr w:rsidR="008A7C3B" w:rsidRPr="00FA75E9" w:rsidTr="008A7C3B">
        <w:tc>
          <w:tcPr>
            <w:tcW w:w="4428" w:type="dxa"/>
            <w:shd w:val="clear" w:color="auto" w:fill="auto"/>
          </w:tcPr>
          <w:p w:rsidR="00675C31" w:rsidRPr="00FA75E9" w:rsidRDefault="00675C31">
            <w:pPr>
              <w:rPr>
                <w:rFonts w:ascii="Times New Roman" w:hAnsi="Times New Roman"/>
                <w:sz w:val="24"/>
                <w:szCs w:val="24"/>
              </w:rPr>
            </w:pPr>
            <w:r w:rsidRPr="00FA75E9">
              <w:rPr>
                <w:rFonts w:ascii="Times New Roman" w:hAnsi="Times New Roman"/>
                <w:sz w:val="24"/>
                <w:szCs w:val="24"/>
              </w:rPr>
              <w:t xml:space="preserve">Quarter 4: July </w:t>
            </w:r>
            <w:r w:rsidR="00E02CAA" w:rsidRPr="00FA75E9">
              <w:rPr>
                <w:rFonts w:ascii="Times New Roman" w:hAnsi="Times New Roman"/>
                <w:sz w:val="24"/>
                <w:szCs w:val="24"/>
              </w:rPr>
              <w:t xml:space="preserve">1 </w:t>
            </w:r>
            <w:r w:rsidRPr="00FA75E9">
              <w:rPr>
                <w:rFonts w:ascii="Times New Roman" w:hAnsi="Times New Roman"/>
                <w:sz w:val="24"/>
                <w:szCs w:val="24"/>
              </w:rPr>
              <w:t>– September 30</w:t>
            </w:r>
          </w:p>
        </w:tc>
        <w:tc>
          <w:tcPr>
            <w:tcW w:w="4428" w:type="dxa"/>
            <w:shd w:val="clear" w:color="auto" w:fill="auto"/>
          </w:tcPr>
          <w:p w:rsidR="00675C31" w:rsidRPr="00FA75E9" w:rsidRDefault="00675C31">
            <w:pPr>
              <w:rPr>
                <w:rFonts w:ascii="Times New Roman" w:hAnsi="Times New Roman"/>
                <w:sz w:val="24"/>
                <w:szCs w:val="24"/>
              </w:rPr>
            </w:pPr>
            <w:r w:rsidRPr="00FA75E9">
              <w:rPr>
                <w:rFonts w:ascii="Times New Roman" w:hAnsi="Times New Roman"/>
                <w:sz w:val="24"/>
                <w:szCs w:val="24"/>
              </w:rPr>
              <w:t>October 30</w:t>
            </w:r>
          </w:p>
        </w:tc>
      </w:tr>
    </w:tbl>
    <w:p w:rsidR="00B82AC9" w:rsidRPr="00B023FC" w:rsidRDefault="00B82AC9" w:rsidP="00B023FC"/>
    <w:p w:rsidR="00853793" w:rsidRPr="00FA75E9" w:rsidRDefault="00853793" w:rsidP="00F62302">
      <w:pPr>
        <w:pStyle w:val="Guide3"/>
        <w:outlineLvl w:val="0"/>
      </w:pPr>
      <w:bookmarkStart w:id="3882" w:name="_Toc477430523"/>
      <w:r w:rsidRPr="00FA75E9">
        <w:t>H-20</w:t>
      </w:r>
      <w:del w:id="3883" w:author="Author">
        <w:r w:rsidRPr="00FA75E9" w:rsidDel="00B023FC">
          <w:delText>6</w:delText>
        </w:r>
      </w:del>
      <w:ins w:id="3884" w:author="Author">
        <w:r w:rsidR="00B023FC">
          <w:t>7</w:t>
        </w:r>
      </w:ins>
      <w:r w:rsidRPr="00FA75E9">
        <w:t>: Reporting Child Care Quality Expenditures</w:t>
      </w:r>
      <w:bookmarkEnd w:id="3882"/>
    </w:p>
    <w:p w:rsidR="00CA1483" w:rsidRPr="00FA75E9" w:rsidRDefault="00CA1483" w:rsidP="00853793">
      <w:pPr>
        <w:rPr>
          <w:rFonts w:asciiTheme="minorHAnsi" w:hAnsiTheme="minorHAnsi" w:cstheme="minorHAnsi"/>
          <w:sz w:val="24"/>
          <w:szCs w:val="24"/>
        </w:rPr>
      </w:pPr>
    </w:p>
    <w:p w:rsidR="009D11C2" w:rsidRPr="00FA75E9" w:rsidRDefault="00853793" w:rsidP="00853793">
      <w:r w:rsidRPr="00FA75E9">
        <w:rPr>
          <w:rFonts w:asciiTheme="minorHAnsi" w:hAnsiTheme="minorHAnsi" w:cstheme="minorHAnsi"/>
          <w:sz w:val="24"/>
          <w:szCs w:val="24"/>
        </w:rPr>
        <w:t xml:space="preserve">Boards must be aware that </w:t>
      </w:r>
      <w:hyperlink r:id="rId123" w:history="1">
        <w:r w:rsidRPr="00DF38F2">
          <w:rPr>
            <w:rStyle w:val="Hyperlink"/>
            <w:rFonts w:asciiTheme="minorHAnsi" w:hAnsiTheme="minorHAnsi" w:cstheme="minorHAnsi"/>
            <w:sz w:val="24"/>
            <w:szCs w:val="24"/>
          </w:rPr>
          <w:t>Technical Assistance Bulletin 270</w:t>
        </w:r>
      </w:hyperlink>
      <w:r w:rsidR="00CA1483" w:rsidRPr="00DF38F2">
        <w:rPr>
          <w:rFonts w:asciiTheme="minorHAnsi" w:hAnsiTheme="minorHAnsi" w:cstheme="minorHAnsi"/>
          <w:sz w:val="24"/>
          <w:szCs w:val="24"/>
        </w:rPr>
        <w:t>,</w:t>
      </w:r>
      <w:r w:rsidRPr="007C7E27">
        <w:rPr>
          <w:rFonts w:asciiTheme="minorHAnsi" w:hAnsiTheme="minorHAnsi" w:cstheme="minorHAnsi"/>
          <w:sz w:val="24"/>
          <w:szCs w:val="24"/>
        </w:rPr>
        <w:t xml:space="preserve"> entitled Child Care Quality Expenditure Cost Categories</w:t>
      </w:r>
      <w:r w:rsidR="00CA1483" w:rsidRPr="007C7E27">
        <w:rPr>
          <w:rFonts w:asciiTheme="minorHAnsi" w:hAnsiTheme="minorHAnsi" w:cstheme="minorHAnsi"/>
          <w:sz w:val="24"/>
          <w:szCs w:val="24"/>
        </w:rPr>
        <w:t>,</w:t>
      </w:r>
      <w:r w:rsidRPr="007C7E27">
        <w:rPr>
          <w:rFonts w:asciiTheme="minorHAnsi" w:hAnsiTheme="minorHAnsi" w:cstheme="minorHAnsi"/>
          <w:sz w:val="24"/>
          <w:szCs w:val="24"/>
        </w:rPr>
        <w:t xml:space="preserve"> and </w:t>
      </w:r>
      <w:r w:rsidR="00CA1483" w:rsidRPr="007C7E27">
        <w:rPr>
          <w:rFonts w:asciiTheme="minorHAnsi" w:hAnsiTheme="minorHAnsi" w:cstheme="minorHAnsi"/>
          <w:sz w:val="24"/>
          <w:szCs w:val="24"/>
        </w:rPr>
        <w:t xml:space="preserve">its </w:t>
      </w:r>
      <w:r w:rsidRPr="007C7E27">
        <w:rPr>
          <w:rFonts w:asciiTheme="minorHAnsi" w:hAnsiTheme="minorHAnsi" w:cstheme="minorHAnsi"/>
          <w:sz w:val="24"/>
          <w:szCs w:val="24"/>
        </w:rPr>
        <w:t>Attachment</w:t>
      </w:r>
      <w:r w:rsidR="008538C8" w:rsidRPr="007C7E27">
        <w:rPr>
          <w:rFonts w:asciiTheme="minorHAnsi" w:hAnsiTheme="minorHAnsi" w:cstheme="minorHAnsi"/>
          <w:sz w:val="24"/>
          <w:szCs w:val="24"/>
        </w:rPr>
        <w:t xml:space="preserve">, </w:t>
      </w:r>
      <w:hyperlink r:id="rId124" w:history="1">
        <w:r w:rsidRPr="00DF38F2">
          <w:rPr>
            <w:rStyle w:val="Hyperlink"/>
            <w:rFonts w:asciiTheme="minorHAnsi" w:hAnsiTheme="minorHAnsi" w:cstheme="minorHAnsi"/>
            <w:sz w:val="24"/>
            <w:szCs w:val="24"/>
          </w:rPr>
          <w:t>378 Child Care Quality Cost Categories</w:t>
        </w:r>
      </w:hyperlink>
      <w:r w:rsidR="008538C8" w:rsidRPr="00FA75E9">
        <w:rPr>
          <w:rFonts w:asciiTheme="minorHAnsi" w:hAnsiTheme="minorHAnsi" w:cstheme="minorHAnsi"/>
          <w:sz w:val="24"/>
          <w:szCs w:val="24"/>
        </w:rPr>
        <w:t>,</w:t>
      </w:r>
      <w:r w:rsidRPr="00FA75E9">
        <w:rPr>
          <w:rFonts w:asciiTheme="minorHAnsi" w:hAnsiTheme="minorHAnsi" w:cstheme="minorHAnsi"/>
          <w:sz w:val="24"/>
          <w:szCs w:val="24"/>
        </w:rPr>
        <w:t xml:space="preserve"> provide information </w:t>
      </w:r>
      <w:r w:rsidR="008538C8" w:rsidRPr="00FA75E9">
        <w:rPr>
          <w:rFonts w:asciiTheme="minorHAnsi" w:hAnsiTheme="minorHAnsi" w:cstheme="minorHAnsi"/>
          <w:sz w:val="24"/>
          <w:szCs w:val="24"/>
        </w:rPr>
        <w:t xml:space="preserve">on </w:t>
      </w:r>
      <w:r w:rsidRPr="00FA75E9">
        <w:rPr>
          <w:rFonts w:asciiTheme="minorHAnsi" w:hAnsiTheme="minorHAnsi" w:cstheme="minorHAnsi"/>
          <w:sz w:val="24"/>
          <w:szCs w:val="24"/>
        </w:rPr>
        <w:t xml:space="preserve">reporting child care quality expenditures in TWC’s Cash Draw and Expenditure Reporting system.  </w:t>
      </w:r>
      <w:r w:rsidR="000B4C85" w:rsidRPr="00FA75E9">
        <w:br w:type="page"/>
      </w:r>
    </w:p>
    <w:p w:rsidR="009D11C2" w:rsidRPr="00FA75E9" w:rsidRDefault="009D11C2" w:rsidP="00F62302">
      <w:pPr>
        <w:pStyle w:val="Title"/>
        <w:outlineLvl w:val="0"/>
        <w:rPr>
          <w:rFonts w:cs="Arial"/>
        </w:rPr>
      </w:pPr>
      <w:r w:rsidRPr="00FA75E9">
        <w:rPr>
          <w:rFonts w:cs="Arial"/>
        </w:rPr>
        <w:lastRenderedPageBreak/>
        <w:t>Child Care Services Guide</w:t>
      </w:r>
    </w:p>
    <w:p w:rsidR="009D11C2" w:rsidRPr="00FA75E9" w:rsidRDefault="009D11C2">
      <w:pPr>
        <w:pStyle w:val="Guide1"/>
      </w:pPr>
      <w:bookmarkStart w:id="3885" w:name="_Toc401140502"/>
      <w:bookmarkStart w:id="3886" w:name="_Toc477430524"/>
      <w:r w:rsidRPr="00FA75E9">
        <w:t>Part I – Texas Rising Star</w:t>
      </w:r>
      <w:bookmarkEnd w:id="3885"/>
      <w:r w:rsidR="00411B90" w:rsidRPr="00FA75E9">
        <w:t xml:space="preserve"> Program</w:t>
      </w:r>
      <w:bookmarkEnd w:id="3886"/>
    </w:p>
    <w:p w:rsidR="009D11C2" w:rsidRPr="00FA75E9" w:rsidRDefault="009D11C2">
      <w:pPr>
        <w:pBdr>
          <w:bottom w:val="single" w:sz="18" w:space="1" w:color="auto"/>
        </w:pBdr>
      </w:pPr>
    </w:p>
    <w:p w:rsidR="009D11C2" w:rsidRPr="00FA75E9" w:rsidRDefault="009D11C2"/>
    <w:p w:rsidR="00411B90" w:rsidRPr="00FA75E9" w:rsidRDefault="00962EB0" w:rsidP="00F62302">
      <w:pPr>
        <w:pStyle w:val="Guide2"/>
      </w:pPr>
      <w:bookmarkStart w:id="3887" w:name="_Toc477430525"/>
      <w:r w:rsidRPr="00FA75E9">
        <w:t>I-100: Texas Rising Star Program</w:t>
      </w:r>
      <w:bookmarkEnd w:id="3887"/>
    </w:p>
    <w:p w:rsidR="008408C2" w:rsidRPr="00FA75E9" w:rsidRDefault="008408C2" w:rsidP="00DE3DE6">
      <w:pPr>
        <w:rPr>
          <w:rFonts w:ascii="Times New Roman" w:hAnsi="Times New Roman"/>
          <w:sz w:val="24"/>
          <w:szCs w:val="24"/>
        </w:rPr>
      </w:pPr>
    </w:p>
    <w:p w:rsidR="00AF091E" w:rsidRPr="00FA75E9" w:rsidRDefault="00AF091E" w:rsidP="00DE3DE6">
      <w:pPr>
        <w:rPr>
          <w:rFonts w:ascii="Times New Roman" w:hAnsi="Times New Roman"/>
          <w:sz w:val="24"/>
          <w:szCs w:val="24"/>
        </w:rPr>
      </w:pPr>
    </w:p>
    <w:p w:rsidR="00AF091E" w:rsidRPr="00FA75E9" w:rsidRDefault="00AF091E" w:rsidP="00F62302">
      <w:pPr>
        <w:pStyle w:val="Guide3"/>
        <w:outlineLvl w:val="0"/>
      </w:pPr>
      <w:bookmarkStart w:id="3888" w:name="_Toc477430526"/>
      <w:r w:rsidRPr="00FA75E9">
        <w:t xml:space="preserve">I-101: </w:t>
      </w:r>
      <w:r w:rsidR="00D473D8" w:rsidRPr="00FA75E9">
        <w:t xml:space="preserve">Texas Rising Star </w:t>
      </w:r>
      <w:r w:rsidRPr="00FA75E9">
        <w:t>Program Rules</w:t>
      </w:r>
      <w:bookmarkEnd w:id="3888"/>
    </w:p>
    <w:p w:rsidR="008408C2" w:rsidRPr="00FA75E9" w:rsidRDefault="008408C2" w:rsidP="00DE3DE6">
      <w:pPr>
        <w:rPr>
          <w:rFonts w:ascii="Times New Roman" w:hAnsi="Times New Roman"/>
          <w:sz w:val="24"/>
          <w:szCs w:val="24"/>
        </w:rPr>
      </w:pPr>
    </w:p>
    <w:p w:rsidR="00733744" w:rsidRDefault="00733744" w:rsidP="00DE3DE6">
      <w:pPr>
        <w:rPr>
          <w:rFonts w:ascii="Times New Roman" w:hAnsi="Times New Roman"/>
          <w:sz w:val="24"/>
          <w:szCs w:val="24"/>
        </w:rPr>
      </w:pPr>
      <w:r w:rsidRPr="00FA75E9">
        <w:rPr>
          <w:rFonts w:ascii="Times New Roman" w:hAnsi="Times New Roman"/>
          <w:sz w:val="24"/>
          <w:szCs w:val="24"/>
        </w:rPr>
        <w:t xml:space="preserve">Workforce Development Boards (Boards) must be aware that </w:t>
      </w:r>
      <w:hyperlink r:id="rId125" w:history="1">
        <w:r w:rsidRPr="00FA75E9">
          <w:rPr>
            <w:rStyle w:val="Hyperlink"/>
            <w:rFonts w:ascii="Times New Roman" w:hAnsi="Times New Roman"/>
            <w:sz w:val="24"/>
            <w:szCs w:val="24"/>
          </w:rPr>
          <w:t>Chapter 809, Subchapter G</w:t>
        </w:r>
      </w:hyperlink>
      <w:r w:rsidRPr="00FA75E9">
        <w:rPr>
          <w:rFonts w:ascii="Times New Roman" w:hAnsi="Times New Roman"/>
          <w:sz w:val="24"/>
          <w:szCs w:val="24"/>
        </w:rPr>
        <w:t xml:space="preserve"> of the Texas Workforce Commission (TWC) rules provides the rules for the Texas Rising Star (TRS) program. </w:t>
      </w:r>
    </w:p>
    <w:p w:rsidR="00733744" w:rsidRDefault="00733744" w:rsidP="00DE3DE6">
      <w:pPr>
        <w:rPr>
          <w:rFonts w:ascii="Times New Roman" w:hAnsi="Times New Roman"/>
          <w:sz w:val="24"/>
          <w:szCs w:val="24"/>
        </w:rPr>
      </w:pPr>
    </w:p>
    <w:p w:rsidR="00411B90" w:rsidRPr="00FA75E9" w:rsidRDefault="00411B90" w:rsidP="00DE3DE6">
      <w:pPr>
        <w:rPr>
          <w:rFonts w:ascii="Times New Roman" w:hAnsi="Times New Roman"/>
          <w:spacing w:val="1"/>
          <w:sz w:val="24"/>
          <w:szCs w:val="24"/>
        </w:rPr>
      </w:pP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28"/>
          <w:sz w:val="24"/>
          <w:szCs w:val="24"/>
        </w:rPr>
        <w:t xml:space="preserve"> </w:t>
      </w:r>
      <w:r w:rsidRPr="00FA75E9">
        <w:rPr>
          <w:rFonts w:ascii="Times New Roman" w:hAnsi="Times New Roman"/>
          <w:spacing w:val="1"/>
          <w:sz w:val="24"/>
          <w:szCs w:val="24"/>
        </w:rPr>
        <w:t>pu</w:t>
      </w:r>
      <w:r w:rsidRPr="00FA75E9">
        <w:rPr>
          <w:rFonts w:ascii="Times New Roman" w:hAnsi="Times New Roman"/>
          <w:sz w:val="24"/>
          <w:szCs w:val="24"/>
        </w:rPr>
        <w:t>r</w:t>
      </w:r>
      <w:r w:rsidRPr="00FA75E9">
        <w:rPr>
          <w:rFonts w:ascii="Times New Roman" w:hAnsi="Times New Roman"/>
          <w:spacing w:val="1"/>
          <w:sz w:val="24"/>
          <w:szCs w:val="24"/>
        </w:rPr>
        <w:t>po</w:t>
      </w:r>
      <w:r w:rsidRPr="00FA75E9">
        <w:rPr>
          <w:rFonts w:ascii="Times New Roman" w:hAnsi="Times New Roman"/>
          <w:sz w:val="24"/>
          <w:szCs w:val="24"/>
        </w:rPr>
        <w:t>se</w:t>
      </w:r>
      <w:r w:rsidRPr="00FA75E9">
        <w:rPr>
          <w:rFonts w:ascii="Times New Roman" w:hAnsi="Times New Roman"/>
          <w:spacing w:val="24"/>
          <w:sz w:val="24"/>
          <w:szCs w:val="24"/>
        </w:rPr>
        <w:t xml:space="preserve"> </w:t>
      </w:r>
      <w:r w:rsidRPr="00FA75E9">
        <w:rPr>
          <w:rFonts w:ascii="Times New Roman" w:hAnsi="Times New Roman"/>
          <w:spacing w:val="1"/>
          <w:sz w:val="24"/>
          <w:szCs w:val="24"/>
        </w:rPr>
        <w:t>o</w:t>
      </w:r>
      <w:r w:rsidRPr="00FA75E9">
        <w:rPr>
          <w:rFonts w:ascii="Times New Roman" w:hAnsi="Times New Roman"/>
          <w:sz w:val="24"/>
          <w:szCs w:val="24"/>
        </w:rPr>
        <w:t>f</w:t>
      </w:r>
      <w:r w:rsidRPr="00FA75E9">
        <w:rPr>
          <w:rFonts w:ascii="Times New Roman" w:hAnsi="Times New Roman"/>
          <w:spacing w:val="29"/>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28"/>
          <w:sz w:val="24"/>
          <w:szCs w:val="24"/>
        </w:rPr>
        <w:t xml:space="preserve"> </w:t>
      </w:r>
      <w:r w:rsidRPr="00FA75E9">
        <w:rPr>
          <w:rFonts w:ascii="Times New Roman" w:hAnsi="Times New Roman"/>
          <w:sz w:val="24"/>
          <w:szCs w:val="24"/>
        </w:rPr>
        <w:t>TRS</w:t>
      </w:r>
      <w:r w:rsidRPr="00FA75E9">
        <w:rPr>
          <w:rFonts w:ascii="Times New Roman" w:hAnsi="Times New Roman"/>
          <w:spacing w:val="28"/>
          <w:sz w:val="24"/>
          <w:szCs w:val="24"/>
        </w:rPr>
        <w:t xml:space="preserve"> </w:t>
      </w:r>
      <w:r w:rsidR="00D473D8" w:rsidRPr="00FA75E9">
        <w:rPr>
          <w:rFonts w:ascii="Times New Roman" w:hAnsi="Times New Roman"/>
          <w:sz w:val="24"/>
          <w:szCs w:val="24"/>
        </w:rPr>
        <w:t>p</w:t>
      </w:r>
      <w:r w:rsidRPr="00FA75E9">
        <w:rPr>
          <w:rFonts w:ascii="Times New Roman" w:hAnsi="Times New Roman"/>
          <w:sz w:val="24"/>
          <w:szCs w:val="24"/>
        </w:rPr>
        <w:t>r</w:t>
      </w:r>
      <w:r w:rsidRPr="00FA75E9">
        <w:rPr>
          <w:rFonts w:ascii="Times New Roman" w:hAnsi="Times New Roman"/>
          <w:spacing w:val="1"/>
          <w:sz w:val="24"/>
          <w:szCs w:val="24"/>
        </w:rPr>
        <w:t>og</w:t>
      </w:r>
      <w:r w:rsidRPr="00FA75E9">
        <w:rPr>
          <w:rFonts w:ascii="Times New Roman" w:hAnsi="Times New Roman"/>
          <w:sz w:val="24"/>
          <w:szCs w:val="24"/>
        </w:rPr>
        <w:t>ram</w:t>
      </w:r>
      <w:r w:rsidRPr="00FA75E9">
        <w:rPr>
          <w:rFonts w:ascii="Times New Roman" w:hAnsi="Times New Roman"/>
          <w:spacing w:val="22"/>
          <w:sz w:val="24"/>
          <w:szCs w:val="24"/>
        </w:rPr>
        <w:t xml:space="preserve"> </w:t>
      </w:r>
      <w:r w:rsidRPr="00FA75E9">
        <w:rPr>
          <w:rFonts w:ascii="Times New Roman" w:hAnsi="Times New Roman"/>
          <w:sz w:val="24"/>
          <w:szCs w:val="24"/>
        </w:rPr>
        <w:t>r</w:t>
      </w:r>
      <w:r w:rsidRPr="00FA75E9">
        <w:rPr>
          <w:rFonts w:ascii="Times New Roman" w:hAnsi="Times New Roman"/>
          <w:spacing w:val="1"/>
          <w:sz w:val="24"/>
          <w:szCs w:val="24"/>
        </w:rPr>
        <w:t>u</w:t>
      </w:r>
      <w:r w:rsidRPr="00FA75E9">
        <w:rPr>
          <w:rFonts w:ascii="Times New Roman" w:hAnsi="Times New Roman"/>
          <w:sz w:val="24"/>
          <w:szCs w:val="24"/>
        </w:rPr>
        <w:t>les</w:t>
      </w:r>
      <w:r w:rsidRPr="00FA75E9">
        <w:rPr>
          <w:rFonts w:ascii="Times New Roman" w:hAnsi="Times New Roman"/>
          <w:spacing w:val="26"/>
          <w:sz w:val="24"/>
          <w:szCs w:val="24"/>
        </w:rPr>
        <w:t xml:space="preserve"> </w:t>
      </w:r>
      <w:r w:rsidRPr="00FA75E9">
        <w:rPr>
          <w:rFonts w:ascii="Times New Roman" w:hAnsi="Times New Roman"/>
          <w:sz w:val="24"/>
          <w:szCs w:val="24"/>
        </w:rPr>
        <w:t>is</w:t>
      </w:r>
      <w:r w:rsidRPr="00FA75E9">
        <w:rPr>
          <w:rFonts w:ascii="Times New Roman" w:hAnsi="Times New Roman"/>
          <w:spacing w:val="29"/>
          <w:sz w:val="24"/>
          <w:szCs w:val="24"/>
        </w:rPr>
        <w:t xml:space="preserve"> </w:t>
      </w:r>
      <w:r w:rsidRPr="00FA75E9">
        <w:rPr>
          <w:rFonts w:ascii="Times New Roman" w:hAnsi="Times New Roman"/>
          <w:sz w:val="24"/>
          <w:szCs w:val="24"/>
        </w:rPr>
        <w:t>to</w:t>
      </w:r>
      <w:r w:rsidRPr="00FA75E9">
        <w:rPr>
          <w:rFonts w:ascii="Times New Roman" w:hAnsi="Times New Roman"/>
          <w:spacing w:val="29"/>
          <w:sz w:val="24"/>
          <w:szCs w:val="24"/>
        </w:rPr>
        <w:t xml:space="preserve"> </w:t>
      </w:r>
      <w:r w:rsidRPr="00FA75E9">
        <w:rPr>
          <w:rFonts w:ascii="Times New Roman" w:hAnsi="Times New Roman"/>
          <w:sz w:val="24"/>
          <w:szCs w:val="24"/>
        </w:rPr>
        <w:t>i</w:t>
      </w:r>
      <w:r w:rsidRPr="00FA75E9">
        <w:rPr>
          <w:rFonts w:ascii="Times New Roman" w:hAnsi="Times New Roman"/>
          <w:spacing w:val="1"/>
          <w:sz w:val="24"/>
          <w:szCs w:val="24"/>
        </w:rPr>
        <w:t>n</w:t>
      </w:r>
      <w:r w:rsidRPr="00FA75E9">
        <w:rPr>
          <w:rFonts w:ascii="Times New Roman" w:hAnsi="Times New Roman"/>
          <w:sz w:val="24"/>
          <w:szCs w:val="24"/>
        </w:rPr>
        <w:t>ter</w:t>
      </w:r>
      <w:r w:rsidRPr="00FA75E9">
        <w:rPr>
          <w:rFonts w:ascii="Times New Roman" w:hAnsi="Times New Roman"/>
          <w:spacing w:val="1"/>
          <w:sz w:val="24"/>
          <w:szCs w:val="24"/>
        </w:rPr>
        <w:t>p</w:t>
      </w:r>
      <w:r w:rsidRPr="00FA75E9">
        <w:rPr>
          <w:rFonts w:ascii="Times New Roman" w:hAnsi="Times New Roman"/>
          <w:sz w:val="24"/>
          <w:szCs w:val="24"/>
        </w:rPr>
        <w:t>ret</w:t>
      </w:r>
      <w:r w:rsidRPr="00FA75E9">
        <w:rPr>
          <w:rFonts w:ascii="Times New Roman" w:hAnsi="Times New Roman"/>
          <w:spacing w:val="23"/>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n</w:t>
      </w:r>
      <w:r w:rsidRPr="00FA75E9">
        <w:rPr>
          <w:rFonts w:ascii="Times New Roman" w:hAnsi="Times New Roman"/>
          <w:sz w:val="24"/>
          <w:szCs w:val="24"/>
        </w:rPr>
        <w:t>d</w:t>
      </w:r>
      <w:r w:rsidRPr="00FA75E9">
        <w:rPr>
          <w:rFonts w:ascii="Times New Roman" w:hAnsi="Times New Roman"/>
          <w:spacing w:val="28"/>
          <w:sz w:val="24"/>
          <w:szCs w:val="24"/>
        </w:rPr>
        <w:t xml:space="preserve"> </w:t>
      </w:r>
      <w:r w:rsidRPr="00FA75E9">
        <w:rPr>
          <w:rFonts w:ascii="Times New Roman" w:hAnsi="Times New Roman"/>
          <w:sz w:val="24"/>
          <w:szCs w:val="24"/>
        </w:rPr>
        <w:t>i</w:t>
      </w:r>
      <w:r w:rsidRPr="00FA75E9">
        <w:rPr>
          <w:rFonts w:ascii="Times New Roman" w:hAnsi="Times New Roman"/>
          <w:spacing w:val="-2"/>
          <w:sz w:val="24"/>
          <w:szCs w:val="24"/>
        </w:rPr>
        <w:t>m</w:t>
      </w:r>
      <w:r w:rsidRPr="00FA75E9">
        <w:rPr>
          <w:rFonts w:ascii="Times New Roman" w:hAnsi="Times New Roman"/>
          <w:spacing w:val="1"/>
          <w:sz w:val="24"/>
          <w:szCs w:val="24"/>
        </w:rPr>
        <w:t>p</w:t>
      </w:r>
      <w:r w:rsidRPr="00FA75E9">
        <w:rPr>
          <w:rFonts w:ascii="Times New Roman" w:hAnsi="Times New Roman"/>
          <w:sz w:val="24"/>
          <w:szCs w:val="24"/>
        </w:rPr>
        <w:t>le</w:t>
      </w:r>
      <w:r w:rsidRPr="00FA75E9">
        <w:rPr>
          <w:rFonts w:ascii="Times New Roman" w:hAnsi="Times New Roman"/>
          <w:spacing w:val="-2"/>
          <w:sz w:val="24"/>
          <w:szCs w:val="24"/>
        </w:rPr>
        <w:t>m</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t</w:t>
      </w:r>
      <w:r w:rsidRPr="00FA75E9">
        <w:rPr>
          <w:rFonts w:ascii="Times New Roman" w:hAnsi="Times New Roman"/>
          <w:spacing w:val="21"/>
          <w:sz w:val="24"/>
          <w:szCs w:val="24"/>
        </w:rPr>
        <w:t xml:space="preserve"> </w:t>
      </w:r>
      <w:r w:rsidRPr="00FA75E9">
        <w:rPr>
          <w:rFonts w:ascii="Times New Roman" w:hAnsi="Times New Roman"/>
          <w:sz w:val="24"/>
          <w:szCs w:val="24"/>
        </w:rPr>
        <w:t>Te</w:t>
      </w:r>
      <w:r w:rsidRPr="00FA75E9">
        <w:rPr>
          <w:rFonts w:ascii="Times New Roman" w:hAnsi="Times New Roman"/>
          <w:spacing w:val="1"/>
          <w:sz w:val="24"/>
          <w:szCs w:val="24"/>
        </w:rPr>
        <w:t>x</w:t>
      </w:r>
      <w:r w:rsidRPr="00FA75E9">
        <w:rPr>
          <w:rFonts w:ascii="Times New Roman" w:hAnsi="Times New Roman"/>
          <w:sz w:val="24"/>
          <w:szCs w:val="24"/>
        </w:rPr>
        <w:t>as</w:t>
      </w:r>
      <w:r w:rsidRPr="00FA75E9">
        <w:rPr>
          <w:rFonts w:ascii="Times New Roman" w:hAnsi="Times New Roman"/>
          <w:spacing w:val="25"/>
          <w:sz w:val="24"/>
          <w:szCs w:val="24"/>
        </w:rPr>
        <w:t xml:space="preserve"> </w:t>
      </w:r>
      <w:r w:rsidRPr="00FA75E9">
        <w:rPr>
          <w:rFonts w:ascii="Times New Roman" w:hAnsi="Times New Roman"/>
          <w:sz w:val="24"/>
          <w:szCs w:val="24"/>
        </w:rPr>
        <w:t>G</w:t>
      </w:r>
      <w:r w:rsidRPr="00FA75E9">
        <w:rPr>
          <w:rFonts w:ascii="Times New Roman" w:hAnsi="Times New Roman"/>
          <w:spacing w:val="1"/>
          <w:sz w:val="24"/>
          <w:szCs w:val="24"/>
        </w:rPr>
        <w:t>ov</w:t>
      </w:r>
      <w:r w:rsidRPr="00FA75E9">
        <w:rPr>
          <w:rFonts w:ascii="Times New Roman" w:hAnsi="Times New Roman"/>
          <w:sz w:val="24"/>
          <w:szCs w:val="24"/>
        </w:rPr>
        <w:t>er</w:t>
      </w:r>
      <w:r w:rsidRPr="00FA75E9">
        <w:rPr>
          <w:rFonts w:ascii="Times New Roman" w:hAnsi="Times New Roman"/>
          <w:spacing w:val="1"/>
          <w:sz w:val="24"/>
          <w:szCs w:val="24"/>
        </w:rPr>
        <w:t>n</w:t>
      </w:r>
      <w:r w:rsidRPr="00FA75E9">
        <w:rPr>
          <w:rFonts w:ascii="Times New Roman" w:hAnsi="Times New Roman"/>
          <w:spacing w:val="-2"/>
          <w:sz w:val="24"/>
          <w:szCs w:val="24"/>
        </w:rPr>
        <w:t>m</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t</w:t>
      </w:r>
      <w:r w:rsidRPr="00FA75E9">
        <w:rPr>
          <w:rFonts w:ascii="Times New Roman" w:hAnsi="Times New Roman"/>
          <w:spacing w:val="19"/>
          <w:sz w:val="24"/>
          <w:szCs w:val="24"/>
        </w:rPr>
        <w:t xml:space="preserve"> </w:t>
      </w:r>
      <w:r w:rsidRPr="00FA75E9">
        <w:rPr>
          <w:rFonts w:ascii="Times New Roman" w:hAnsi="Times New Roman"/>
          <w:sz w:val="24"/>
          <w:szCs w:val="24"/>
        </w:rPr>
        <w:t>C</w:t>
      </w:r>
      <w:r w:rsidRPr="00FA75E9">
        <w:rPr>
          <w:rFonts w:ascii="Times New Roman" w:hAnsi="Times New Roman"/>
          <w:spacing w:val="1"/>
          <w:sz w:val="24"/>
          <w:szCs w:val="24"/>
        </w:rPr>
        <w:t>ode</w:t>
      </w:r>
      <w:r w:rsidR="00D473D8" w:rsidRPr="00FA75E9">
        <w:rPr>
          <w:rFonts w:ascii="Times New Roman" w:hAnsi="Times New Roman"/>
          <w:spacing w:val="1"/>
          <w:sz w:val="24"/>
          <w:szCs w:val="24"/>
        </w:rPr>
        <w:t xml:space="preserve"> </w:t>
      </w:r>
      <w:r w:rsidRPr="00FA75E9">
        <w:rPr>
          <w:rFonts w:ascii="Times New Roman" w:hAnsi="Times New Roman"/>
          <w:spacing w:val="1"/>
          <w:sz w:val="24"/>
          <w:szCs w:val="24"/>
        </w:rPr>
        <w:t>§2308</w:t>
      </w:r>
      <w:r w:rsidRPr="00FA75E9">
        <w:rPr>
          <w:rFonts w:ascii="Times New Roman" w:hAnsi="Times New Roman"/>
          <w:sz w:val="24"/>
          <w:szCs w:val="24"/>
        </w:rPr>
        <w:t>.</w:t>
      </w:r>
      <w:r w:rsidRPr="00FA75E9">
        <w:rPr>
          <w:rFonts w:ascii="Times New Roman" w:hAnsi="Times New Roman"/>
          <w:spacing w:val="1"/>
          <w:sz w:val="24"/>
          <w:szCs w:val="24"/>
        </w:rPr>
        <w:t>3155</w:t>
      </w:r>
      <w:r w:rsidRPr="00FA75E9">
        <w:rPr>
          <w:rFonts w:ascii="Times New Roman" w:hAnsi="Times New Roman"/>
          <w:sz w:val="24"/>
          <w:szCs w:val="24"/>
        </w:rPr>
        <w:t>(</w:t>
      </w:r>
      <w:r w:rsidRPr="00FA75E9">
        <w:rPr>
          <w:rFonts w:ascii="Times New Roman" w:hAnsi="Times New Roman"/>
          <w:spacing w:val="1"/>
          <w:sz w:val="24"/>
          <w:szCs w:val="24"/>
        </w:rPr>
        <w:t>b</w:t>
      </w:r>
      <w:r w:rsidRPr="00FA75E9">
        <w:rPr>
          <w:rFonts w:ascii="Times New Roman" w:hAnsi="Times New Roman"/>
          <w:sz w:val="24"/>
          <w:szCs w:val="24"/>
        </w:rPr>
        <w:t>)</w:t>
      </w:r>
      <w:r w:rsidR="00D473D8" w:rsidRPr="00FA75E9">
        <w:rPr>
          <w:rFonts w:ascii="Times New Roman" w:hAnsi="Times New Roman"/>
          <w:sz w:val="24"/>
          <w:szCs w:val="24"/>
        </w:rPr>
        <w:t>,</w:t>
      </w:r>
      <w:r w:rsidRPr="00FA75E9">
        <w:rPr>
          <w:rFonts w:ascii="Times New Roman" w:hAnsi="Times New Roman"/>
          <w:spacing w:val="47"/>
          <w:sz w:val="24"/>
          <w:szCs w:val="24"/>
        </w:rPr>
        <w:t xml:space="preserve"> </w:t>
      </w:r>
      <w:r w:rsidRPr="00FA75E9">
        <w:rPr>
          <w:rFonts w:ascii="Times New Roman" w:hAnsi="Times New Roman"/>
          <w:sz w:val="24"/>
          <w:szCs w:val="24"/>
        </w:rPr>
        <w:t>re</w:t>
      </w:r>
      <w:r w:rsidRPr="00FA75E9">
        <w:rPr>
          <w:rFonts w:ascii="Times New Roman" w:hAnsi="Times New Roman"/>
          <w:spacing w:val="1"/>
          <w:sz w:val="24"/>
          <w:szCs w:val="24"/>
        </w:rPr>
        <w:t>qu</w:t>
      </w:r>
      <w:r w:rsidRPr="00FA75E9">
        <w:rPr>
          <w:rFonts w:ascii="Times New Roman" w:hAnsi="Times New Roman"/>
          <w:sz w:val="24"/>
          <w:szCs w:val="24"/>
        </w:rPr>
        <w:t>iri</w:t>
      </w:r>
      <w:r w:rsidRPr="00FA75E9">
        <w:rPr>
          <w:rFonts w:ascii="Times New Roman" w:hAnsi="Times New Roman"/>
          <w:spacing w:val="1"/>
          <w:sz w:val="24"/>
          <w:szCs w:val="24"/>
        </w:rPr>
        <w:t>n</w:t>
      </w:r>
      <w:r w:rsidRPr="00FA75E9">
        <w:rPr>
          <w:rFonts w:ascii="Times New Roman" w:hAnsi="Times New Roman"/>
          <w:sz w:val="24"/>
          <w:szCs w:val="24"/>
        </w:rPr>
        <w:t>g</w:t>
      </w:r>
      <w:r w:rsidRPr="00FA75E9">
        <w:rPr>
          <w:rFonts w:ascii="Times New Roman" w:hAnsi="Times New Roman"/>
          <w:spacing w:val="52"/>
          <w:sz w:val="24"/>
          <w:szCs w:val="24"/>
        </w:rPr>
        <w:t xml:space="preserve"> </w:t>
      </w:r>
      <w:r w:rsidR="00D473D8" w:rsidRPr="00FA75E9">
        <w:rPr>
          <w:rFonts w:ascii="Times New Roman" w:hAnsi="Times New Roman"/>
          <w:sz w:val="24"/>
          <w:szCs w:val="24"/>
        </w:rPr>
        <w:t>TWC</w:t>
      </w:r>
      <w:r w:rsidRPr="00FA75E9">
        <w:rPr>
          <w:rFonts w:ascii="Times New Roman" w:hAnsi="Times New Roman"/>
          <w:spacing w:val="49"/>
          <w:sz w:val="24"/>
          <w:szCs w:val="24"/>
        </w:rPr>
        <w:t xml:space="preserve"> </w:t>
      </w:r>
      <w:r w:rsidRPr="00FA75E9">
        <w:rPr>
          <w:rFonts w:ascii="Times New Roman" w:hAnsi="Times New Roman"/>
          <w:sz w:val="24"/>
          <w:szCs w:val="24"/>
        </w:rPr>
        <w:t xml:space="preserve">to </w:t>
      </w:r>
      <w:r w:rsidRPr="00FA75E9">
        <w:rPr>
          <w:rFonts w:ascii="Times New Roman" w:hAnsi="Times New Roman"/>
          <w:spacing w:val="3"/>
          <w:sz w:val="24"/>
          <w:szCs w:val="24"/>
        </w:rPr>
        <w:t xml:space="preserve"> </w:t>
      </w:r>
      <w:r w:rsidRPr="00FA75E9">
        <w:rPr>
          <w:rFonts w:ascii="Times New Roman" w:hAnsi="Times New Roman"/>
          <w:sz w:val="24"/>
          <w:szCs w:val="24"/>
        </w:rPr>
        <w:t>esta</w:t>
      </w:r>
      <w:r w:rsidRPr="00FA75E9">
        <w:rPr>
          <w:rFonts w:ascii="Times New Roman" w:hAnsi="Times New Roman"/>
          <w:spacing w:val="1"/>
          <w:sz w:val="24"/>
          <w:szCs w:val="24"/>
        </w:rPr>
        <w:t>b</w:t>
      </w:r>
      <w:r w:rsidRPr="00FA75E9">
        <w:rPr>
          <w:rFonts w:ascii="Times New Roman" w:hAnsi="Times New Roman"/>
          <w:sz w:val="24"/>
          <w:szCs w:val="24"/>
        </w:rPr>
        <w:t>lish</w:t>
      </w:r>
      <w:r w:rsidRPr="00FA75E9">
        <w:rPr>
          <w:rFonts w:ascii="Times New Roman" w:hAnsi="Times New Roman"/>
          <w:spacing w:val="52"/>
          <w:sz w:val="24"/>
          <w:szCs w:val="24"/>
        </w:rPr>
        <w:t xml:space="preserve"> </w:t>
      </w:r>
      <w:r w:rsidRPr="00FA75E9">
        <w:rPr>
          <w:rFonts w:ascii="Times New Roman" w:hAnsi="Times New Roman"/>
          <w:sz w:val="24"/>
          <w:szCs w:val="24"/>
        </w:rPr>
        <w:t>r</w:t>
      </w:r>
      <w:r w:rsidRPr="00FA75E9">
        <w:rPr>
          <w:rFonts w:ascii="Times New Roman" w:hAnsi="Times New Roman"/>
          <w:spacing w:val="1"/>
          <w:sz w:val="24"/>
          <w:szCs w:val="24"/>
        </w:rPr>
        <w:t>u</w:t>
      </w:r>
      <w:r w:rsidRPr="00FA75E9">
        <w:rPr>
          <w:rFonts w:ascii="Times New Roman" w:hAnsi="Times New Roman"/>
          <w:sz w:val="24"/>
          <w:szCs w:val="24"/>
        </w:rPr>
        <w:t>les</w:t>
      </w:r>
      <w:r w:rsidRPr="00FA75E9">
        <w:rPr>
          <w:rFonts w:ascii="Times New Roman" w:hAnsi="Times New Roman"/>
          <w:spacing w:val="55"/>
          <w:sz w:val="24"/>
          <w:szCs w:val="24"/>
        </w:rPr>
        <w:t xml:space="preserve"> </w:t>
      </w:r>
      <w:r w:rsidRPr="00FA75E9">
        <w:rPr>
          <w:rFonts w:ascii="Times New Roman" w:hAnsi="Times New Roman"/>
          <w:sz w:val="24"/>
          <w:szCs w:val="24"/>
        </w:rPr>
        <w:t xml:space="preserve">to </w:t>
      </w:r>
      <w:r w:rsidRPr="00FA75E9">
        <w:rPr>
          <w:rFonts w:ascii="Times New Roman" w:hAnsi="Times New Roman"/>
          <w:spacing w:val="3"/>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d</w:t>
      </w:r>
      <w:r w:rsidRPr="00FA75E9">
        <w:rPr>
          <w:rFonts w:ascii="Times New Roman" w:hAnsi="Times New Roman"/>
          <w:spacing w:val="-2"/>
          <w:sz w:val="24"/>
          <w:szCs w:val="24"/>
        </w:rPr>
        <w:t>m</w:t>
      </w:r>
      <w:r w:rsidRPr="00FA75E9">
        <w:rPr>
          <w:rFonts w:ascii="Times New Roman" w:hAnsi="Times New Roman"/>
          <w:sz w:val="24"/>
          <w:szCs w:val="24"/>
        </w:rPr>
        <w:t>i</w:t>
      </w:r>
      <w:r w:rsidRPr="00FA75E9">
        <w:rPr>
          <w:rFonts w:ascii="Times New Roman" w:hAnsi="Times New Roman"/>
          <w:spacing w:val="1"/>
          <w:sz w:val="24"/>
          <w:szCs w:val="24"/>
        </w:rPr>
        <w:t>n</w:t>
      </w:r>
      <w:r w:rsidRPr="00FA75E9">
        <w:rPr>
          <w:rFonts w:ascii="Times New Roman" w:hAnsi="Times New Roman"/>
          <w:sz w:val="24"/>
          <w:szCs w:val="24"/>
        </w:rPr>
        <w:t>ister</w:t>
      </w:r>
      <w:r w:rsidRPr="00FA75E9">
        <w:rPr>
          <w:rFonts w:ascii="Times New Roman" w:hAnsi="Times New Roman"/>
          <w:spacing w:val="50"/>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 xml:space="preserve">e </w:t>
      </w:r>
      <w:r w:rsidRPr="00FA75E9">
        <w:rPr>
          <w:rFonts w:ascii="Times New Roman" w:hAnsi="Times New Roman"/>
          <w:spacing w:val="1"/>
          <w:sz w:val="24"/>
          <w:szCs w:val="24"/>
        </w:rPr>
        <w:t xml:space="preserve"> </w:t>
      </w:r>
      <w:r w:rsidRPr="00FA75E9">
        <w:rPr>
          <w:rFonts w:ascii="Times New Roman" w:hAnsi="Times New Roman"/>
          <w:sz w:val="24"/>
          <w:szCs w:val="24"/>
        </w:rPr>
        <w:t>TRS</w:t>
      </w:r>
      <w:r w:rsidRPr="00FA75E9">
        <w:rPr>
          <w:rFonts w:ascii="Times New Roman" w:hAnsi="Times New Roman"/>
          <w:spacing w:val="55"/>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w:t>
      </w:r>
      <w:r w:rsidRPr="00FA75E9">
        <w:rPr>
          <w:rFonts w:ascii="Times New Roman" w:hAnsi="Times New Roman"/>
          <w:spacing w:val="1"/>
          <w:sz w:val="24"/>
          <w:szCs w:val="24"/>
        </w:rPr>
        <w:t>og</w:t>
      </w:r>
      <w:r w:rsidRPr="00FA75E9">
        <w:rPr>
          <w:rFonts w:ascii="Times New Roman" w:hAnsi="Times New Roman"/>
          <w:sz w:val="24"/>
          <w:szCs w:val="24"/>
        </w:rPr>
        <w:t>ra</w:t>
      </w:r>
      <w:r w:rsidRPr="00FA75E9">
        <w:rPr>
          <w:rFonts w:ascii="Times New Roman" w:hAnsi="Times New Roman"/>
          <w:spacing w:val="-2"/>
          <w:sz w:val="24"/>
          <w:szCs w:val="24"/>
        </w:rPr>
        <w:t>m</w:t>
      </w:r>
      <w:r w:rsidRPr="00FA75E9">
        <w:rPr>
          <w:rFonts w:ascii="Times New Roman" w:hAnsi="Times New Roman"/>
          <w:sz w:val="24"/>
          <w:szCs w:val="24"/>
        </w:rPr>
        <w:t>, i</w:t>
      </w:r>
      <w:r w:rsidRPr="00FA75E9">
        <w:rPr>
          <w:rFonts w:ascii="Times New Roman" w:hAnsi="Times New Roman"/>
          <w:spacing w:val="1"/>
          <w:sz w:val="24"/>
          <w:szCs w:val="24"/>
        </w:rPr>
        <w:t>n</w:t>
      </w:r>
      <w:r w:rsidRPr="00FA75E9">
        <w:rPr>
          <w:rFonts w:ascii="Times New Roman" w:hAnsi="Times New Roman"/>
          <w:sz w:val="24"/>
          <w:szCs w:val="24"/>
        </w:rPr>
        <w:t>cl</w:t>
      </w:r>
      <w:r w:rsidRPr="00FA75E9">
        <w:rPr>
          <w:rFonts w:ascii="Times New Roman" w:hAnsi="Times New Roman"/>
          <w:spacing w:val="1"/>
          <w:sz w:val="24"/>
          <w:szCs w:val="24"/>
        </w:rPr>
        <w:t>ud</w:t>
      </w:r>
      <w:r w:rsidRPr="00FA75E9">
        <w:rPr>
          <w:rFonts w:ascii="Times New Roman" w:hAnsi="Times New Roman"/>
          <w:sz w:val="24"/>
          <w:szCs w:val="24"/>
        </w:rPr>
        <w:t>i</w:t>
      </w:r>
      <w:r w:rsidRPr="00FA75E9">
        <w:rPr>
          <w:rFonts w:ascii="Times New Roman" w:hAnsi="Times New Roman"/>
          <w:spacing w:val="1"/>
          <w:sz w:val="24"/>
          <w:szCs w:val="24"/>
        </w:rPr>
        <w:t>n</w:t>
      </w:r>
      <w:r w:rsidRPr="00FA75E9">
        <w:rPr>
          <w:rFonts w:ascii="Times New Roman" w:hAnsi="Times New Roman"/>
          <w:sz w:val="24"/>
          <w:szCs w:val="24"/>
        </w:rPr>
        <w:t>g</w:t>
      </w:r>
      <w:r w:rsidRPr="00FA75E9">
        <w:rPr>
          <w:rFonts w:ascii="Times New Roman" w:hAnsi="Times New Roman"/>
          <w:spacing w:val="-7"/>
          <w:sz w:val="24"/>
          <w:szCs w:val="24"/>
        </w:rPr>
        <w:t xml:space="preserve"> </w:t>
      </w:r>
      <w:r w:rsidRPr="00FA75E9">
        <w:rPr>
          <w:rFonts w:ascii="Times New Roman" w:hAnsi="Times New Roman"/>
          <w:spacing w:val="1"/>
          <w:sz w:val="24"/>
          <w:szCs w:val="24"/>
        </w:rPr>
        <w:t>gu</w:t>
      </w:r>
      <w:r w:rsidRPr="00FA75E9">
        <w:rPr>
          <w:rFonts w:ascii="Times New Roman" w:hAnsi="Times New Roman"/>
          <w:sz w:val="24"/>
          <w:szCs w:val="24"/>
        </w:rPr>
        <w:t>i</w:t>
      </w:r>
      <w:r w:rsidRPr="00FA75E9">
        <w:rPr>
          <w:rFonts w:ascii="Times New Roman" w:hAnsi="Times New Roman"/>
          <w:spacing w:val="1"/>
          <w:sz w:val="24"/>
          <w:szCs w:val="24"/>
        </w:rPr>
        <w:t>d</w:t>
      </w:r>
      <w:r w:rsidRPr="00FA75E9">
        <w:rPr>
          <w:rFonts w:ascii="Times New Roman" w:hAnsi="Times New Roman"/>
          <w:sz w:val="24"/>
          <w:szCs w:val="24"/>
        </w:rPr>
        <w:t>eli</w:t>
      </w:r>
      <w:r w:rsidRPr="00FA75E9">
        <w:rPr>
          <w:rFonts w:ascii="Times New Roman" w:hAnsi="Times New Roman"/>
          <w:spacing w:val="1"/>
          <w:sz w:val="24"/>
          <w:szCs w:val="24"/>
        </w:rPr>
        <w:t>n</w:t>
      </w:r>
      <w:r w:rsidRPr="00FA75E9">
        <w:rPr>
          <w:rFonts w:ascii="Times New Roman" w:hAnsi="Times New Roman"/>
          <w:sz w:val="24"/>
          <w:szCs w:val="24"/>
        </w:rPr>
        <w:t>es</w:t>
      </w:r>
      <w:r w:rsidRPr="00FA75E9">
        <w:rPr>
          <w:rFonts w:ascii="Times New Roman" w:hAnsi="Times New Roman"/>
          <w:spacing w:val="-9"/>
          <w:sz w:val="24"/>
          <w:szCs w:val="24"/>
        </w:rPr>
        <w:t xml:space="preserve"> </w:t>
      </w:r>
      <w:r w:rsidRPr="00FA75E9">
        <w:rPr>
          <w:rFonts w:ascii="Times New Roman" w:hAnsi="Times New Roman"/>
          <w:sz w:val="24"/>
          <w:szCs w:val="24"/>
        </w:rPr>
        <w:t>f</w:t>
      </w:r>
      <w:r w:rsidRPr="00FA75E9">
        <w:rPr>
          <w:rFonts w:ascii="Times New Roman" w:hAnsi="Times New Roman"/>
          <w:spacing w:val="1"/>
          <w:sz w:val="24"/>
          <w:szCs w:val="24"/>
        </w:rPr>
        <w:t>o</w:t>
      </w:r>
      <w:r w:rsidRPr="00FA75E9">
        <w:rPr>
          <w:rFonts w:ascii="Times New Roman" w:hAnsi="Times New Roman"/>
          <w:sz w:val="24"/>
          <w:szCs w:val="24"/>
        </w:rPr>
        <w:t>r</w:t>
      </w:r>
      <w:r w:rsidRPr="00FA75E9">
        <w:rPr>
          <w:rFonts w:ascii="Times New Roman" w:hAnsi="Times New Roman"/>
          <w:spacing w:val="-3"/>
          <w:sz w:val="24"/>
          <w:szCs w:val="24"/>
        </w:rPr>
        <w:t xml:space="preserve"> </w:t>
      </w:r>
      <w:r w:rsidRPr="00FA75E9">
        <w:rPr>
          <w:rFonts w:ascii="Times New Roman" w:hAnsi="Times New Roman"/>
          <w:sz w:val="24"/>
          <w:szCs w:val="24"/>
        </w:rPr>
        <w:t>rati</w:t>
      </w:r>
      <w:r w:rsidRPr="00FA75E9">
        <w:rPr>
          <w:rFonts w:ascii="Times New Roman" w:hAnsi="Times New Roman"/>
          <w:spacing w:val="1"/>
          <w:sz w:val="24"/>
          <w:szCs w:val="24"/>
        </w:rPr>
        <w:t>n</w:t>
      </w:r>
      <w:r w:rsidRPr="00FA75E9">
        <w:rPr>
          <w:rFonts w:ascii="Times New Roman" w:hAnsi="Times New Roman"/>
          <w:sz w:val="24"/>
          <w:szCs w:val="24"/>
        </w:rPr>
        <w:t>g</w:t>
      </w:r>
      <w:r w:rsidRPr="00FA75E9">
        <w:rPr>
          <w:rFonts w:ascii="Times New Roman" w:hAnsi="Times New Roman"/>
          <w:spacing w:val="-4"/>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 xml:space="preserve"> </w:t>
      </w:r>
      <w:r w:rsidRPr="00FA75E9">
        <w:rPr>
          <w:rFonts w:ascii="Times New Roman" w:hAnsi="Times New Roman"/>
          <w:sz w:val="24"/>
          <w:szCs w:val="24"/>
        </w:rPr>
        <w:t>c</w:t>
      </w:r>
      <w:r w:rsidRPr="00FA75E9">
        <w:rPr>
          <w:rFonts w:ascii="Times New Roman" w:hAnsi="Times New Roman"/>
          <w:spacing w:val="1"/>
          <w:sz w:val="24"/>
          <w:szCs w:val="24"/>
        </w:rPr>
        <w:t>h</w:t>
      </w:r>
      <w:r w:rsidRPr="00FA75E9">
        <w:rPr>
          <w:rFonts w:ascii="Times New Roman" w:hAnsi="Times New Roman"/>
          <w:sz w:val="24"/>
          <w:szCs w:val="24"/>
        </w:rPr>
        <w:t>ild</w:t>
      </w:r>
      <w:r w:rsidRPr="00FA75E9">
        <w:rPr>
          <w:rFonts w:ascii="Times New Roman" w:hAnsi="Times New Roman"/>
          <w:spacing w:val="-3"/>
          <w:sz w:val="24"/>
          <w:szCs w:val="24"/>
        </w:rPr>
        <w:t xml:space="preserve"> </w:t>
      </w:r>
      <w:r w:rsidRPr="00FA75E9">
        <w:rPr>
          <w:rFonts w:ascii="Times New Roman" w:hAnsi="Times New Roman"/>
          <w:sz w:val="24"/>
          <w:szCs w:val="24"/>
        </w:rPr>
        <w:t>care</w:t>
      </w:r>
      <w:r w:rsidRPr="00FA75E9">
        <w:rPr>
          <w:rFonts w:ascii="Times New Roman" w:hAnsi="Times New Roman"/>
          <w:spacing w:val="-4"/>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w:t>
      </w:r>
      <w:r w:rsidRPr="00FA75E9">
        <w:rPr>
          <w:rFonts w:ascii="Times New Roman" w:hAnsi="Times New Roman"/>
          <w:spacing w:val="1"/>
          <w:sz w:val="24"/>
          <w:szCs w:val="24"/>
        </w:rPr>
        <w:t>ov</w:t>
      </w:r>
      <w:r w:rsidRPr="00FA75E9">
        <w:rPr>
          <w:rFonts w:ascii="Times New Roman" w:hAnsi="Times New Roman"/>
          <w:sz w:val="24"/>
          <w:szCs w:val="24"/>
        </w:rPr>
        <w:t>i</w:t>
      </w:r>
      <w:r w:rsidRPr="00FA75E9">
        <w:rPr>
          <w:rFonts w:ascii="Times New Roman" w:hAnsi="Times New Roman"/>
          <w:spacing w:val="1"/>
          <w:sz w:val="24"/>
          <w:szCs w:val="24"/>
        </w:rPr>
        <w:t>d</w:t>
      </w:r>
      <w:r w:rsidRPr="00FA75E9">
        <w:rPr>
          <w:rFonts w:ascii="Times New Roman" w:hAnsi="Times New Roman"/>
          <w:sz w:val="24"/>
          <w:szCs w:val="24"/>
        </w:rPr>
        <w:t>er</w:t>
      </w:r>
      <w:r w:rsidRPr="00FA75E9">
        <w:rPr>
          <w:rFonts w:ascii="Times New Roman" w:hAnsi="Times New Roman"/>
          <w:spacing w:val="-7"/>
          <w:sz w:val="24"/>
          <w:szCs w:val="24"/>
        </w:rPr>
        <w:t xml:space="preserve"> </w:t>
      </w:r>
      <w:r w:rsidRPr="00FA75E9">
        <w:rPr>
          <w:rFonts w:ascii="Times New Roman" w:hAnsi="Times New Roman"/>
          <w:sz w:val="24"/>
          <w:szCs w:val="24"/>
        </w:rPr>
        <w:t>f</w:t>
      </w:r>
      <w:r w:rsidRPr="00FA75E9">
        <w:rPr>
          <w:rFonts w:ascii="Times New Roman" w:hAnsi="Times New Roman"/>
          <w:spacing w:val="1"/>
          <w:sz w:val="24"/>
          <w:szCs w:val="24"/>
        </w:rPr>
        <w:t>o</w:t>
      </w:r>
      <w:r w:rsidRPr="00FA75E9">
        <w:rPr>
          <w:rFonts w:ascii="Times New Roman" w:hAnsi="Times New Roman"/>
          <w:sz w:val="24"/>
          <w:szCs w:val="24"/>
        </w:rPr>
        <w:t>r</w:t>
      </w:r>
      <w:r w:rsidRPr="00FA75E9">
        <w:rPr>
          <w:rFonts w:ascii="Times New Roman" w:hAnsi="Times New Roman"/>
          <w:spacing w:val="-3"/>
          <w:sz w:val="24"/>
          <w:szCs w:val="24"/>
        </w:rPr>
        <w:t xml:space="preserve"> </w:t>
      </w:r>
      <w:r w:rsidRPr="00FA75E9">
        <w:rPr>
          <w:rFonts w:ascii="Times New Roman" w:hAnsi="Times New Roman"/>
          <w:sz w:val="24"/>
          <w:szCs w:val="24"/>
        </w:rPr>
        <w:t>TRS</w:t>
      </w:r>
      <w:r w:rsidRPr="00FA75E9">
        <w:rPr>
          <w:rFonts w:ascii="Times New Roman" w:hAnsi="Times New Roman"/>
          <w:spacing w:val="-4"/>
          <w:sz w:val="24"/>
          <w:szCs w:val="24"/>
        </w:rPr>
        <w:t xml:space="preserve"> </w:t>
      </w:r>
      <w:r w:rsidRPr="00FA75E9">
        <w:rPr>
          <w:rFonts w:ascii="Times New Roman" w:hAnsi="Times New Roman"/>
          <w:sz w:val="24"/>
          <w:szCs w:val="24"/>
        </w:rPr>
        <w:t>certificati</w:t>
      </w:r>
      <w:r w:rsidRPr="00FA75E9">
        <w:rPr>
          <w:rFonts w:ascii="Times New Roman" w:hAnsi="Times New Roman"/>
          <w:spacing w:val="1"/>
          <w:sz w:val="24"/>
          <w:szCs w:val="24"/>
        </w:rPr>
        <w:t>on.</w:t>
      </w:r>
    </w:p>
    <w:p w:rsidR="00AF091E" w:rsidRPr="00FA75E9" w:rsidRDefault="00AF091E" w:rsidP="00DE3DE6">
      <w:pPr>
        <w:rPr>
          <w:rFonts w:ascii="Times New Roman" w:hAnsi="Times New Roman"/>
          <w:spacing w:val="1"/>
          <w:sz w:val="24"/>
          <w:szCs w:val="24"/>
        </w:rPr>
      </w:pPr>
    </w:p>
    <w:p w:rsidR="00411B90" w:rsidRPr="00FA75E9" w:rsidRDefault="00411B90" w:rsidP="00DE3DE6">
      <w:pPr>
        <w:autoSpaceDE w:val="0"/>
        <w:autoSpaceDN w:val="0"/>
        <w:adjustRightInd w:val="0"/>
        <w:ind w:right="61"/>
        <w:rPr>
          <w:rFonts w:ascii="Times New Roman" w:hAnsi="Times New Roman"/>
          <w:sz w:val="24"/>
          <w:szCs w:val="24"/>
        </w:rPr>
      </w:pP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26"/>
          <w:sz w:val="24"/>
          <w:szCs w:val="24"/>
        </w:rPr>
        <w:t xml:space="preserve"> </w:t>
      </w:r>
      <w:r w:rsidRPr="00FA75E9">
        <w:rPr>
          <w:rFonts w:ascii="Times New Roman" w:hAnsi="Times New Roman"/>
          <w:sz w:val="24"/>
          <w:szCs w:val="24"/>
        </w:rPr>
        <w:t>TRS</w:t>
      </w:r>
      <w:r w:rsidRPr="00FA75E9">
        <w:rPr>
          <w:rFonts w:ascii="Times New Roman" w:hAnsi="Times New Roman"/>
          <w:spacing w:val="25"/>
          <w:sz w:val="24"/>
          <w:szCs w:val="24"/>
        </w:rPr>
        <w:t xml:space="preserve"> </w:t>
      </w:r>
      <w:r w:rsidR="00D473D8" w:rsidRPr="00FA75E9">
        <w:rPr>
          <w:rFonts w:ascii="Times New Roman" w:hAnsi="Times New Roman"/>
          <w:sz w:val="24"/>
          <w:szCs w:val="24"/>
        </w:rPr>
        <w:t>p</w:t>
      </w:r>
      <w:r w:rsidRPr="00FA75E9">
        <w:rPr>
          <w:rFonts w:ascii="Times New Roman" w:hAnsi="Times New Roman"/>
          <w:sz w:val="24"/>
          <w:szCs w:val="24"/>
        </w:rPr>
        <w:t>r</w:t>
      </w:r>
      <w:r w:rsidRPr="00FA75E9">
        <w:rPr>
          <w:rFonts w:ascii="Times New Roman" w:hAnsi="Times New Roman"/>
          <w:spacing w:val="1"/>
          <w:sz w:val="24"/>
          <w:szCs w:val="24"/>
        </w:rPr>
        <w:t>og</w:t>
      </w:r>
      <w:r w:rsidRPr="00FA75E9">
        <w:rPr>
          <w:rFonts w:ascii="Times New Roman" w:hAnsi="Times New Roman"/>
          <w:sz w:val="24"/>
          <w:szCs w:val="24"/>
        </w:rPr>
        <w:t>ram</w:t>
      </w:r>
      <w:r w:rsidRPr="00FA75E9">
        <w:rPr>
          <w:rFonts w:ascii="Times New Roman" w:hAnsi="Times New Roman"/>
          <w:spacing w:val="19"/>
          <w:sz w:val="24"/>
          <w:szCs w:val="24"/>
        </w:rPr>
        <w:t xml:space="preserve"> </w:t>
      </w:r>
      <w:r w:rsidRPr="00FA75E9">
        <w:rPr>
          <w:rFonts w:ascii="Times New Roman" w:hAnsi="Times New Roman"/>
          <w:sz w:val="24"/>
          <w:szCs w:val="24"/>
        </w:rPr>
        <w:t>r</w:t>
      </w:r>
      <w:r w:rsidRPr="00FA75E9">
        <w:rPr>
          <w:rFonts w:ascii="Times New Roman" w:hAnsi="Times New Roman"/>
          <w:spacing w:val="1"/>
          <w:sz w:val="24"/>
          <w:szCs w:val="24"/>
        </w:rPr>
        <w:t>u</w:t>
      </w:r>
      <w:r w:rsidRPr="00FA75E9">
        <w:rPr>
          <w:rFonts w:ascii="Times New Roman" w:hAnsi="Times New Roman"/>
          <w:sz w:val="24"/>
          <w:szCs w:val="24"/>
        </w:rPr>
        <w:t>les</w:t>
      </w:r>
      <w:r w:rsidRPr="00FA75E9">
        <w:rPr>
          <w:rFonts w:ascii="Times New Roman" w:hAnsi="Times New Roman"/>
          <w:spacing w:val="25"/>
          <w:sz w:val="24"/>
          <w:szCs w:val="24"/>
        </w:rPr>
        <w:t xml:space="preserve"> </w:t>
      </w:r>
      <w:r w:rsidRPr="00FA75E9">
        <w:rPr>
          <w:rFonts w:ascii="Times New Roman" w:hAnsi="Times New Roman"/>
          <w:sz w:val="24"/>
          <w:szCs w:val="24"/>
        </w:rPr>
        <w:t>i</w:t>
      </w:r>
      <w:r w:rsidRPr="00FA75E9">
        <w:rPr>
          <w:rFonts w:ascii="Times New Roman" w:hAnsi="Times New Roman"/>
          <w:spacing w:val="1"/>
          <w:sz w:val="24"/>
          <w:szCs w:val="24"/>
        </w:rPr>
        <w:t>d</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tify</w:t>
      </w:r>
      <w:r w:rsidRPr="00FA75E9">
        <w:rPr>
          <w:rFonts w:ascii="Times New Roman" w:hAnsi="Times New Roman"/>
          <w:spacing w:val="24"/>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26"/>
          <w:sz w:val="24"/>
          <w:szCs w:val="24"/>
        </w:rPr>
        <w:t xml:space="preserve"> </w:t>
      </w:r>
      <w:r w:rsidRPr="00FA75E9">
        <w:rPr>
          <w:rFonts w:ascii="Times New Roman" w:hAnsi="Times New Roman"/>
          <w:spacing w:val="1"/>
          <w:sz w:val="24"/>
          <w:szCs w:val="24"/>
        </w:rPr>
        <w:t>o</w:t>
      </w:r>
      <w:r w:rsidRPr="00FA75E9">
        <w:rPr>
          <w:rFonts w:ascii="Times New Roman" w:hAnsi="Times New Roman"/>
          <w:sz w:val="24"/>
          <w:szCs w:val="24"/>
        </w:rPr>
        <w:t>r</w:t>
      </w:r>
      <w:r w:rsidRPr="00FA75E9">
        <w:rPr>
          <w:rFonts w:ascii="Times New Roman" w:hAnsi="Times New Roman"/>
          <w:spacing w:val="1"/>
          <w:sz w:val="24"/>
          <w:szCs w:val="24"/>
        </w:rPr>
        <w:t>g</w:t>
      </w:r>
      <w:r w:rsidRPr="00FA75E9">
        <w:rPr>
          <w:rFonts w:ascii="Times New Roman" w:hAnsi="Times New Roman"/>
          <w:sz w:val="24"/>
          <w:szCs w:val="24"/>
        </w:rPr>
        <w:t>a</w:t>
      </w:r>
      <w:r w:rsidRPr="00FA75E9">
        <w:rPr>
          <w:rFonts w:ascii="Times New Roman" w:hAnsi="Times New Roman"/>
          <w:spacing w:val="1"/>
          <w:sz w:val="24"/>
          <w:szCs w:val="24"/>
        </w:rPr>
        <w:t>n</w:t>
      </w:r>
      <w:r w:rsidRPr="00FA75E9">
        <w:rPr>
          <w:rFonts w:ascii="Times New Roman" w:hAnsi="Times New Roman"/>
          <w:sz w:val="24"/>
          <w:szCs w:val="24"/>
        </w:rPr>
        <w:t>izati</w:t>
      </w:r>
      <w:r w:rsidRPr="00FA75E9">
        <w:rPr>
          <w:rFonts w:ascii="Times New Roman" w:hAnsi="Times New Roman"/>
          <w:spacing w:val="1"/>
          <w:sz w:val="24"/>
          <w:szCs w:val="24"/>
        </w:rPr>
        <w:t>on</w:t>
      </w:r>
      <w:r w:rsidRPr="00FA75E9">
        <w:rPr>
          <w:rFonts w:ascii="Times New Roman" w:hAnsi="Times New Roman"/>
          <w:sz w:val="24"/>
          <w:szCs w:val="24"/>
        </w:rPr>
        <w:t>al</w:t>
      </w:r>
      <w:r w:rsidRPr="00FA75E9">
        <w:rPr>
          <w:rFonts w:ascii="Times New Roman" w:hAnsi="Times New Roman"/>
          <w:spacing w:val="16"/>
          <w:sz w:val="24"/>
          <w:szCs w:val="24"/>
        </w:rPr>
        <w:t xml:space="preserve"> </w:t>
      </w:r>
      <w:r w:rsidRPr="00FA75E9">
        <w:rPr>
          <w:rFonts w:ascii="Times New Roman" w:hAnsi="Times New Roman"/>
          <w:sz w:val="24"/>
          <w:szCs w:val="24"/>
        </w:rPr>
        <w:t>str</w:t>
      </w:r>
      <w:r w:rsidRPr="00FA75E9">
        <w:rPr>
          <w:rFonts w:ascii="Times New Roman" w:hAnsi="Times New Roman"/>
          <w:spacing w:val="1"/>
          <w:sz w:val="24"/>
          <w:szCs w:val="24"/>
        </w:rPr>
        <w:t>u</w:t>
      </w:r>
      <w:r w:rsidRPr="00FA75E9">
        <w:rPr>
          <w:rFonts w:ascii="Times New Roman" w:hAnsi="Times New Roman"/>
          <w:sz w:val="24"/>
          <w:szCs w:val="24"/>
        </w:rPr>
        <w:t>ct</w:t>
      </w:r>
      <w:r w:rsidRPr="00FA75E9">
        <w:rPr>
          <w:rFonts w:ascii="Times New Roman" w:hAnsi="Times New Roman"/>
          <w:spacing w:val="1"/>
          <w:sz w:val="24"/>
          <w:szCs w:val="24"/>
        </w:rPr>
        <w:t>u</w:t>
      </w:r>
      <w:r w:rsidRPr="00FA75E9">
        <w:rPr>
          <w:rFonts w:ascii="Times New Roman" w:hAnsi="Times New Roman"/>
          <w:sz w:val="24"/>
          <w:szCs w:val="24"/>
        </w:rPr>
        <w:t>re</w:t>
      </w:r>
      <w:r w:rsidRPr="00FA75E9">
        <w:rPr>
          <w:rFonts w:ascii="Times New Roman" w:hAnsi="Times New Roman"/>
          <w:spacing w:val="21"/>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n</w:t>
      </w:r>
      <w:r w:rsidRPr="00FA75E9">
        <w:rPr>
          <w:rFonts w:ascii="Times New Roman" w:hAnsi="Times New Roman"/>
          <w:sz w:val="24"/>
          <w:szCs w:val="24"/>
        </w:rPr>
        <w:t>d</w:t>
      </w:r>
      <w:r w:rsidRPr="00FA75E9">
        <w:rPr>
          <w:rFonts w:ascii="Times New Roman" w:hAnsi="Times New Roman"/>
          <w:spacing w:val="27"/>
          <w:sz w:val="24"/>
          <w:szCs w:val="24"/>
        </w:rPr>
        <w:t xml:space="preserve"> </w:t>
      </w:r>
      <w:r w:rsidRPr="00FA75E9">
        <w:rPr>
          <w:rFonts w:ascii="Times New Roman" w:hAnsi="Times New Roman"/>
          <w:sz w:val="24"/>
          <w:szCs w:val="24"/>
        </w:rPr>
        <w:t>cate</w:t>
      </w:r>
      <w:r w:rsidRPr="00FA75E9">
        <w:rPr>
          <w:rFonts w:ascii="Times New Roman" w:hAnsi="Times New Roman"/>
          <w:spacing w:val="1"/>
          <w:sz w:val="24"/>
          <w:szCs w:val="24"/>
        </w:rPr>
        <w:t>go</w:t>
      </w:r>
      <w:r w:rsidRPr="00FA75E9">
        <w:rPr>
          <w:rFonts w:ascii="Times New Roman" w:hAnsi="Times New Roman"/>
          <w:sz w:val="24"/>
          <w:szCs w:val="24"/>
        </w:rPr>
        <w:t>ries</w:t>
      </w:r>
      <w:r w:rsidRPr="00FA75E9">
        <w:rPr>
          <w:rFonts w:ascii="Times New Roman" w:hAnsi="Times New Roman"/>
          <w:spacing w:val="20"/>
          <w:sz w:val="24"/>
          <w:szCs w:val="24"/>
        </w:rPr>
        <w:t xml:space="preserve"> </w:t>
      </w:r>
      <w:r w:rsidRPr="00FA75E9">
        <w:rPr>
          <w:rFonts w:ascii="Times New Roman" w:hAnsi="Times New Roman"/>
          <w:spacing w:val="1"/>
          <w:sz w:val="24"/>
          <w:szCs w:val="24"/>
        </w:rPr>
        <w:t>o</w:t>
      </w:r>
      <w:r w:rsidRPr="00FA75E9">
        <w:rPr>
          <w:rFonts w:ascii="Times New Roman" w:hAnsi="Times New Roman"/>
          <w:sz w:val="24"/>
          <w:szCs w:val="24"/>
        </w:rPr>
        <w:t>f,</w:t>
      </w:r>
      <w:r w:rsidRPr="00FA75E9">
        <w:rPr>
          <w:rFonts w:ascii="Times New Roman" w:hAnsi="Times New Roman"/>
          <w:spacing w:val="27"/>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n</w:t>
      </w:r>
      <w:r w:rsidRPr="00FA75E9">
        <w:rPr>
          <w:rFonts w:ascii="Times New Roman" w:hAnsi="Times New Roman"/>
          <w:sz w:val="24"/>
          <w:szCs w:val="24"/>
        </w:rPr>
        <w:t>d</w:t>
      </w:r>
      <w:r w:rsidRPr="00FA75E9">
        <w:rPr>
          <w:rFonts w:ascii="Times New Roman" w:hAnsi="Times New Roman"/>
          <w:spacing w:val="25"/>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25"/>
          <w:sz w:val="24"/>
          <w:szCs w:val="24"/>
        </w:rPr>
        <w:t xml:space="preserve"> </w:t>
      </w:r>
      <w:r w:rsidRPr="00FA75E9">
        <w:rPr>
          <w:rFonts w:ascii="Times New Roman" w:hAnsi="Times New Roman"/>
          <w:sz w:val="24"/>
          <w:szCs w:val="24"/>
        </w:rPr>
        <w:t>sc</w:t>
      </w:r>
      <w:r w:rsidRPr="00FA75E9">
        <w:rPr>
          <w:rFonts w:ascii="Times New Roman" w:hAnsi="Times New Roman"/>
          <w:spacing w:val="1"/>
          <w:sz w:val="24"/>
          <w:szCs w:val="24"/>
        </w:rPr>
        <w:t>o</w:t>
      </w:r>
      <w:r w:rsidRPr="00FA75E9">
        <w:rPr>
          <w:rFonts w:ascii="Times New Roman" w:hAnsi="Times New Roman"/>
          <w:sz w:val="24"/>
          <w:szCs w:val="24"/>
        </w:rPr>
        <w:t>ri</w:t>
      </w:r>
      <w:r w:rsidRPr="00FA75E9">
        <w:rPr>
          <w:rFonts w:ascii="Times New Roman" w:hAnsi="Times New Roman"/>
          <w:spacing w:val="1"/>
          <w:sz w:val="24"/>
          <w:szCs w:val="24"/>
        </w:rPr>
        <w:t xml:space="preserve">ng </w:t>
      </w:r>
      <w:r w:rsidRPr="00FA75E9">
        <w:rPr>
          <w:rFonts w:ascii="Times New Roman" w:hAnsi="Times New Roman"/>
          <w:sz w:val="24"/>
          <w:szCs w:val="24"/>
        </w:rPr>
        <w:t>fact</w:t>
      </w:r>
      <w:r w:rsidRPr="00FA75E9">
        <w:rPr>
          <w:rFonts w:ascii="Times New Roman" w:hAnsi="Times New Roman"/>
          <w:spacing w:val="1"/>
          <w:sz w:val="24"/>
          <w:szCs w:val="24"/>
        </w:rPr>
        <w:t>o</w:t>
      </w:r>
      <w:r w:rsidRPr="00FA75E9">
        <w:rPr>
          <w:rFonts w:ascii="Times New Roman" w:hAnsi="Times New Roman"/>
          <w:sz w:val="24"/>
          <w:szCs w:val="24"/>
        </w:rPr>
        <w:t>rs</w:t>
      </w:r>
      <w:r w:rsidRPr="00FA75E9">
        <w:rPr>
          <w:rFonts w:ascii="Times New Roman" w:hAnsi="Times New Roman"/>
          <w:spacing w:val="-6"/>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at</w:t>
      </w:r>
      <w:r w:rsidRPr="00FA75E9">
        <w:rPr>
          <w:rFonts w:ascii="Times New Roman" w:hAnsi="Times New Roman"/>
          <w:spacing w:val="-3"/>
          <w:sz w:val="24"/>
          <w:szCs w:val="24"/>
        </w:rPr>
        <w:t xml:space="preserve"> </w:t>
      </w:r>
      <w:r w:rsidRPr="00FA75E9">
        <w:rPr>
          <w:rFonts w:ascii="Times New Roman" w:hAnsi="Times New Roman"/>
          <w:sz w:val="24"/>
          <w:szCs w:val="24"/>
        </w:rPr>
        <w:t>s</w:t>
      </w:r>
      <w:r w:rsidRPr="00FA75E9">
        <w:rPr>
          <w:rFonts w:ascii="Times New Roman" w:hAnsi="Times New Roman"/>
          <w:spacing w:val="1"/>
          <w:sz w:val="24"/>
          <w:szCs w:val="24"/>
        </w:rPr>
        <w:t>h</w:t>
      </w:r>
      <w:r w:rsidRPr="00FA75E9">
        <w:rPr>
          <w:rFonts w:ascii="Times New Roman" w:hAnsi="Times New Roman"/>
          <w:sz w:val="24"/>
          <w:szCs w:val="24"/>
        </w:rPr>
        <w:t>all</w:t>
      </w:r>
      <w:r w:rsidRPr="00FA75E9">
        <w:rPr>
          <w:rFonts w:ascii="Times New Roman" w:hAnsi="Times New Roman"/>
          <w:spacing w:val="-4"/>
          <w:sz w:val="24"/>
          <w:szCs w:val="24"/>
        </w:rPr>
        <w:t xml:space="preserve"> </w:t>
      </w:r>
      <w:r w:rsidRPr="00FA75E9">
        <w:rPr>
          <w:rFonts w:ascii="Times New Roman" w:hAnsi="Times New Roman"/>
          <w:spacing w:val="1"/>
          <w:sz w:val="24"/>
          <w:szCs w:val="24"/>
        </w:rPr>
        <w:t>b</w:t>
      </w:r>
      <w:r w:rsidRPr="00FA75E9">
        <w:rPr>
          <w:rFonts w:ascii="Times New Roman" w:hAnsi="Times New Roman"/>
          <w:sz w:val="24"/>
          <w:szCs w:val="24"/>
        </w:rPr>
        <w:t>e</w:t>
      </w:r>
      <w:r w:rsidRPr="00FA75E9">
        <w:rPr>
          <w:rFonts w:ascii="Times New Roman" w:hAnsi="Times New Roman"/>
          <w:spacing w:val="-2"/>
          <w:sz w:val="24"/>
          <w:szCs w:val="24"/>
        </w:rPr>
        <w:t xml:space="preserve"> </w:t>
      </w:r>
      <w:r w:rsidRPr="00FA75E9">
        <w:rPr>
          <w:rFonts w:ascii="Times New Roman" w:hAnsi="Times New Roman"/>
          <w:sz w:val="24"/>
          <w:szCs w:val="24"/>
        </w:rPr>
        <w:t>i</w:t>
      </w:r>
      <w:r w:rsidRPr="00FA75E9">
        <w:rPr>
          <w:rFonts w:ascii="Times New Roman" w:hAnsi="Times New Roman"/>
          <w:spacing w:val="1"/>
          <w:sz w:val="24"/>
          <w:szCs w:val="24"/>
        </w:rPr>
        <w:t>n</w:t>
      </w:r>
      <w:r w:rsidRPr="00FA75E9">
        <w:rPr>
          <w:rFonts w:ascii="Times New Roman" w:hAnsi="Times New Roman"/>
          <w:sz w:val="24"/>
          <w:szCs w:val="24"/>
        </w:rPr>
        <w:t>cl</w:t>
      </w:r>
      <w:r w:rsidRPr="00FA75E9">
        <w:rPr>
          <w:rFonts w:ascii="Times New Roman" w:hAnsi="Times New Roman"/>
          <w:spacing w:val="1"/>
          <w:sz w:val="24"/>
          <w:szCs w:val="24"/>
        </w:rPr>
        <w:t>ud</w:t>
      </w:r>
      <w:r w:rsidRPr="00FA75E9">
        <w:rPr>
          <w:rFonts w:ascii="Times New Roman" w:hAnsi="Times New Roman"/>
          <w:sz w:val="24"/>
          <w:szCs w:val="24"/>
        </w:rPr>
        <w:t>ed</w:t>
      </w:r>
      <w:r w:rsidRPr="00FA75E9">
        <w:rPr>
          <w:rFonts w:ascii="Times New Roman" w:hAnsi="Times New Roman"/>
          <w:spacing w:val="-7"/>
          <w:sz w:val="24"/>
          <w:szCs w:val="24"/>
        </w:rPr>
        <w:t xml:space="preserve"> </w:t>
      </w:r>
      <w:r w:rsidRPr="00FA75E9">
        <w:rPr>
          <w:rFonts w:ascii="Times New Roman" w:hAnsi="Times New Roman"/>
          <w:sz w:val="24"/>
          <w:szCs w:val="24"/>
        </w:rPr>
        <w:t>i</w:t>
      </w:r>
      <w:r w:rsidRPr="00FA75E9">
        <w:rPr>
          <w:rFonts w:ascii="Times New Roman" w:hAnsi="Times New Roman"/>
          <w:spacing w:val="1"/>
          <w:sz w:val="24"/>
          <w:szCs w:val="24"/>
        </w:rPr>
        <w:t>n</w:t>
      </w:r>
      <w:r w:rsidRPr="00FA75E9">
        <w:rPr>
          <w:rFonts w:ascii="Times New Roman" w:hAnsi="Times New Roman"/>
          <w:sz w:val="24"/>
          <w:szCs w:val="24"/>
        </w:rPr>
        <w:t>,</w:t>
      </w:r>
      <w:r w:rsidRPr="00FA75E9">
        <w:rPr>
          <w:rFonts w:ascii="Times New Roman" w:hAnsi="Times New Roman"/>
          <w:spacing w:val="-2"/>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3"/>
          <w:sz w:val="24"/>
          <w:szCs w:val="24"/>
        </w:rPr>
        <w:t xml:space="preserve"> </w:t>
      </w:r>
      <w:r w:rsidRPr="00FA75E9">
        <w:rPr>
          <w:rFonts w:ascii="Times New Roman" w:hAnsi="Times New Roman"/>
          <w:sz w:val="24"/>
          <w:szCs w:val="24"/>
        </w:rPr>
        <w:t>TRS</w:t>
      </w:r>
      <w:r w:rsidRPr="00FA75E9">
        <w:rPr>
          <w:rFonts w:ascii="Times New Roman" w:hAnsi="Times New Roman"/>
          <w:spacing w:val="-4"/>
          <w:sz w:val="24"/>
          <w:szCs w:val="24"/>
        </w:rPr>
        <w:t xml:space="preserve"> </w:t>
      </w:r>
      <w:r w:rsidRPr="00FA75E9">
        <w:rPr>
          <w:rFonts w:ascii="Times New Roman" w:hAnsi="Times New Roman"/>
          <w:sz w:val="24"/>
          <w:szCs w:val="24"/>
        </w:rPr>
        <w:t>g</w:t>
      </w:r>
      <w:r w:rsidRPr="00FA75E9">
        <w:rPr>
          <w:rFonts w:ascii="Times New Roman" w:hAnsi="Times New Roman"/>
          <w:spacing w:val="1"/>
          <w:sz w:val="24"/>
          <w:szCs w:val="24"/>
        </w:rPr>
        <w:t>u</w:t>
      </w:r>
      <w:r w:rsidRPr="00FA75E9">
        <w:rPr>
          <w:rFonts w:ascii="Times New Roman" w:hAnsi="Times New Roman"/>
          <w:sz w:val="24"/>
          <w:szCs w:val="24"/>
        </w:rPr>
        <w:t>i</w:t>
      </w:r>
      <w:r w:rsidRPr="00FA75E9">
        <w:rPr>
          <w:rFonts w:ascii="Times New Roman" w:hAnsi="Times New Roman"/>
          <w:spacing w:val="1"/>
          <w:sz w:val="24"/>
          <w:szCs w:val="24"/>
        </w:rPr>
        <w:t>d</w:t>
      </w:r>
      <w:r w:rsidRPr="00FA75E9">
        <w:rPr>
          <w:rFonts w:ascii="Times New Roman" w:hAnsi="Times New Roman"/>
          <w:sz w:val="24"/>
          <w:szCs w:val="24"/>
        </w:rPr>
        <w:t>eli</w:t>
      </w:r>
      <w:r w:rsidRPr="00FA75E9">
        <w:rPr>
          <w:rFonts w:ascii="Times New Roman" w:hAnsi="Times New Roman"/>
          <w:spacing w:val="1"/>
          <w:sz w:val="24"/>
          <w:szCs w:val="24"/>
        </w:rPr>
        <w:t>n</w:t>
      </w:r>
      <w:r w:rsidRPr="00FA75E9">
        <w:rPr>
          <w:rFonts w:ascii="Times New Roman" w:hAnsi="Times New Roman"/>
          <w:sz w:val="24"/>
          <w:szCs w:val="24"/>
        </w:rPr>
        <w:t>e</w:t>
      </w:r>
      <w:r w:rsidRPr="00FA75E9">
        <w:rPr>
          <w:rFonts w:ascii="Times New Roman" w:hAnsi="Times New Roman"/>
          <w:spacing w:val="-1"/>
          <w:sz w:val="24"/>
          <w:szCs w:val="24"/>
        </w:rPr>
        <w:t>s</w:t>
      </w:r>
      <w:r w:rsidRPr="00FA75E9">
        <w:rPr>
          <w:rFonts w:ascii="Times New Roman" w:hAnsi="Times New Roman"/>
          <w:sz w:val="24"/>
          <w:szCs w:val="24"/>
        </w:rPr>
        <w:t>.</w:t>
      </w:r>
    </w:p>
    <w:p w:rsidR="00411B90" w:rsidRPr="00FA75E9" w:rsidRDefault="00411B90" w:rsidP="00DE3DE6">
      <w:pPr>
        <w:autoSpaceDE w:val="0"/>
        <w:autoSpaceDN w:val="0"/>
        <w:adjustRightInd w:val="0"/>
        <w:rPr>
          <w:rFonts w:ascii="Times New Roman" w:hAnsi="Times New Roman"/>
          <w:sz w:val="12"/>
          <w:szCs w:val="12"/>
        </w:rPr>
      </w:pPr>
    </w:p>
    <w:p w:rsidR="000448F0" w:rsidRPr="00FA75E9" w:rsidRDefault="000448F0" w:rsidP="00DE3DE6">
      <w:pPr>
        <w:autoSpaceDE w:val="0"/>
        <w:autoSpaceDN w:val="0"/>
        <w:adjustRightInd w:val="0"/>
        <w:ind w:right="-20"/>
        <w:rPr>
          <w:rFonts w:ascii="Times New Roman" w:hAnsi="Times New Roman"/>
          <w:sz w:val="22"/>
          <w:szCs w:val="22"/>
        </w:rPr>
      </w:pPr>
    </w:p>
    <w:p w:rsidR="00AF091E" w:rsidRPr="00FA75E9" w:rsidRDefault="00AF091E" w:rsidP="00F62302">
      <w:pPr>
        <w:pStyle w:val="Guide3"/>
        <w:outlineLvl w:val="0"/>
      </w:pPr>
      <w:bookmarkStart w:id="3889" w:name="_Toc477430527"/>
      <w:r w:rsidRPr="00FA75E9">
        <w:t>I-10</w:t>
      </w:r>
      <w:r w:rsidR="000448F0" w:rsidRPr="00FA75E9">
        <w:t>2</w:t>
      </w:r>
      <w:r w:rsidRPr="00FA75E9">
        <w:t xml:space="preserve">: </w:t>
      </w:r>
      <w:r w:rsidR="00D473D8" w:rsidRPr="00FA75E9">
        <w:t xml:space="preserve">Texas Rising Star </w:t>
      </w:r>
      <w:r w:rsidRPr="00FA75E9">
        <w:t>Guidelines</w:t>
      </w:r>
      <w:bookmarkEnd w:id="3889"/>
    </w:p>
    <w:p w:rsidR="008408C2" w:rsidRPr="00FA75E9" w:rsidRDefault="008408C2" w:rsidP="00DE3DE6">
      <w:pPr>
        <w:autoSpaceDE w:val="0"/>
        <w:autoSpaceDN w:val="0"/>
        <w:adjustRightInd w:val="0"/>
        <w:ind w:right="-20"/>
        <w:rPr>
          <w:rFonts w:ascii="Times New Roman" w:hAnsi="Times New Roman"/>
          <w:sz w:val="24"/>
          <w:szCs w:val="24"/>
        </w:rPr>
      </w:pPr>
    </w:p>
    <w:p w:rsidR="000448F0" w:rsidRPr="00FA75E9" w:rsidRDefault="000448F0" w:rsidP="00F62302">
      <w:pPr>
        <w:autoSpaceDE w:val="0"/>
        <w:autoSpaceDN w:val="0"/>
        <w:adjustRightInd w:val="0"/>
        <w:ind w:right="-20"/>
        <w:outlineLvl w:val="0"/>
        <w:rPr>
          <w:rFonts w:ascii="Times New Roman" w:hAnsi="Times New Roman"/>
          <w:sz w:val="24"/>
          <w:szCs w:val="24"/>
        </w:rPr>
      </w:pPr>
      <w:r w:rsidRPr="00FA75E9">
        <w:rPr>
          <w:rFonts w:ascii="Times New Roman" w:hAnsi="Times New Roman"/>
          <w:sz w:val="24"/>
          <w:szCs w:val="24"/>
        </w:rPr>
        <w:t xml:space="preserve">Boards must be aware that the TRS guidelines are </w:t>
      </w:r>
      <w:r w:rsidR="00D473D8" w:rsidRPr="00FA75E9">
        <w:rPr>
          <w:rFonts w:ascii="Times New Roman" w:hAnsi="Times New Roman"/>
          <w:sz w:val="24"/>
          <w:szCs w:val="24"/>
        </w:rPr>
        <w:t xml:space="preserve">available </w:t>
      </w:r>
      <w:r w:rsidRPr="00FA75E9">
        <w:rPr>
          <w:rFonts w:ascii="Times New Roman" w:hAnsi="Times New Roman"/>
          <w:sz w:val="24"/>
          <w:szCs w:val="24"/>
        </w:rPr>
        <w:t xml:space="preserve">at: </w:t>
      </w:r>
      <w:hyperlink r:id="rId126" w:history="1">
        <w:r w:rsidRPr="00FA75E9">
          <w:rPr>
            <w:rStyle w:val="Hyperlink"/>
            <w:rFonts w:ascii="Times New Roman" w:hAnsi="Times New Roman"/>
            <w:sz w:val="24"/>
            <w:szCs w:val="24"/>
          </w:rPr>
          <w:t>www.texasrisingstar.org</w:t>
        </w:r>
      </w:hyperlink>
      <w:r w:rsidRPr="00FA75E9">
        <w:rPr>
          <w:rFonts w:ascii="Times New Roman" w:hAnsi="Times New Roman"/>
          <w:sz w:val="24"/>
          <w:szCs w:val="24"/>
        </w:rPr>
        <w:t xml:space="preserve">. </w:t>
      </w:r>
    </w:p>
    <w:p w:rsidR="00AF091E" w:rsidRPr="00FA75E9" w:rsidRDefault="00AF091E" w:rsidP="00DE3DE6">
      <w:pPr>
        <w:autoSpaceDE w:val="0"/>
        <w:autoSpaceDN w:val="0"/>
        <w:adjustRightInd w:val="0"/>
        <w:ind w:right="-20"/>
        <w:rPr>
          <w:rFonts w:ascii="Times New Roman" w:hAnsi="Times New Roman"/>
          <w:sz w:val="24"/>
          <w:szCs w:val="24"/>
        </w:rPr>
      </w:pPr>
    </w:p>
    <w:p w:rsidR="00411B90" w:rsidRPr="00FA75E9" w:rsidRDefault="00411B90" w:rsidP="00DE3DE6">
      <w:pPr>
        <w:autoSpaceDE w:val="0"/>
        <w:autoSpaceDN w:val="0"/>
        <w:adjustRightInd w:val="0"/>
        <w:ind w:right="-20"/>
        <w:rPr>
          <w:rFonts w:ascii="Times New Roman" w:hAnsi="Times New Roman"/>
          <w:sz w:val="24"/>
          <w:szCs w:val="24"/>
        </w:rPr>
      </w:pP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3"/>
          <w:sz w:val="24"/>
          <w:szCs w:val="24"/>
        </w:rPr>
        <w:t xml:space="preserve"> </w:t>
      </w:r>
      <w:r w:rsidR="000448F0" w:rsidRPr="00FA75E9">
        <w:rPr>
          <w:rFonts w:ascii="Times New Roman" w:hAnsi="Times New Roman"/>
          <w:spacing w:val="-3"/>
          <w:sz w:val="24"/>
          <w:szCs w:val="24"/>
        </w:rPr>
        <w:t xml:space="preserve">TRS </w:t>
      </w:r>
      <w:r w:rsidR="00D473D8" w:rsidRPr="00FA75E9">
        <w:rPr>
          <w:rFonts w:ascii="Times New Roman" w:hAnsi="Times New Roman"/>
          <w:spacing w:val="-3"/>
          <w:sz w:val="24"/>
          <w:szCs w:val="24"/>
        </w:rPr>
        <w:t>p</w:t>
      </w:r>
      <w:r w:rsidR="000448F0" w:rsidRPr="00FA75E9">
        <w:rPr>
          <w:rFonts w:ascii="Times New Roman" w:hAnsi="Times New Roman"/>
          <w:spacing w:val="-3"/>
          <w:sz w:val="24"/>
          <w:szCs w:val="24"/>
        </w:rPr>
        <w:t xml:space="preserve">rogram rules require that the </w:t>
      </w:r>
      <w:r w:rsidRPr="00FA75E9">
        <w:rPr>
          <w:rFonts w:ascii="Times New Roman" w:hAnsi="Times New Roman"/>
          <w:sz w:val="24"/>
          <w:szCs w:val="24"/>
        </w:rPr>
        <w:t>TRS</w:t>
      </w:r>
      <w:r w:rsidRPr="00FA75E9">
        <w:rPr>
          <w:rFonts w:ascii="Times New Roman" w:hAnsi="Times New Roman"/>
          <w:spacing w:val="-4"/>
          <w:sz w:val="24"/>
          <w:szCs w:val="24"/>
        </w:rPr>
        <w:t xml:space="preserve"> </w:t>
      </w:r>
      <w:r w:rsidRPr="00FA75E9">
        <w:rPr>
          <w:rFonts w:ascii="Times New Roman" w:hAnsi="Times New Roman"/>
          <w:spacing w:val="1"/>
          <w:sz w:val="24"/>
          <w:szCs w:val="24"/>
        </w:rPr>
        <w:t>gu</w:t>
      </w:r>
      <w:r w:rsidRPr="00FA75E9">
        <w:rPr>
          <w:rFonts w:ascii="Times New Roman" w:hAnsi="Times New Roman"/>
          <w:sz w:val="24"/>
          <w:szCs w:val="24"/>
        </w:rPr>
        <w:t>i</w:t>
      </w:r>
      <w:r w:rsidRPr="00FA75E9">
        <w:rPr>
          <w:rFonts w:ascii="Times New Roman" w:hAnsi="Times New Roman"/>
          <w:spacing w:val="1"/>
          <w:sz w:val="24"/>
          <w:szCs w:val="24"/>
        </w:rPr>
        <w:t>d</w:t>
      </w:r>
      <w:r w:rsidRPr="00FA75E9">
        <w:rPr>
          <w:rFonts w:ascii="Times New Roman" w:hAnsi="Times New Roman"/>
          <w:sz w:val="24"/>
          <w:szCs w:val="24"/>
        </w:rPr>
        <w:t>eli</w:t>
      </w:r>
      <w:r w:rsidRPr="00FA75E9">
        <w:rPr>
          <w:rFonts w:ascii="Times New Roman" w:hAnsi="Times New Roman"/>
          <w:spacing w:val="1"/>
          <w:sz w:val="24"/>
          <w:szCs w:val="24"/>
        </w:rPr>
        <w:t>n</w:t>
      </w:r>
      <w:r w:rsidRPr="00FA75E9">
        <w:rPr>
          <w:rFonts w:ascii="Times New Roman" w:hAnsi="Times New Roman"/>
          <w:sz w:val="24"/>
          <w:szCs w:val="24"/>
        </w:rPr>
        <w:t>es</w:t>
      </w:r>
      <w:r w:rsidRPr="00FA75E9">
        <w:rPr>
          <w:rFonts w:ascii="Times New Roman" w:hAnsi="Times New Roman"/>
          <w:spacing w:val="-9"/>
          <w:sz w:val="24"/>
          <w:szCs w:val="24"/>
        </w:rPr>
        <w:t xml:space="preserve"> </w:t>
      </w:r>
      <w:r w:rsidRPr="00FA75E9">
        <w:rPr>
          <w:rFonts w:ascii="Times New Roman" w:hAnsi="Times New Roman"/>
          <w:sz w:val="24"/>
          <w:szCs w:val="24"/>
        </w:rPr>
        <w:t>f</w:t>
      </w:r>
      <w:r w:rsidRPr="00FA75E9">
        <w:rPr>
          <w:rFonts w:ascii="Times New Roman" w:hAnsi="Times New Roman"/>
          <w:spacing w:val="1"/>
          <w:sz w:val="24"/>
          <w:szCs w:val="24"/>
        </w:rPr>
        <w:t>o</w:t>
      </w:r>
      <w:r w:rsidRPr="00FA75E9">
        <w:rPr>
          <w:rFonts w:ascii="Times New Roman" w:hAnsi="Times New Roman"/>
          <w:sz w:val="24"/>
          <w:szCs w:val="24"/>
        </w:rPr>
        <w:t>r</w:t>
      </w:r>
      <w:r w:rsidRPr="00FA75E9">
        <w:rPr>
          <w:rFonts w:ascii="Times New Roman" w:hAnsi="Times New Roman"/>
          <w:spacing w:val="-3"/>
          <w:sz w:val="24"/>
          <w:szCs w:val="24"/>
        </w:rPr>
        <w:t xml:space="preserve"> </w:t>
      </w:r>
      <w:r w:rsidRPr="00FA75E9">
        <w:rPr>
          <w:rFonts w:ascii="Times New Roman" w:hAnsi="Times New Roman"/>
          <w:sz w:val="24"/>
          <w:szCs w:val="24"/>
        </w:rPr>
        <w:t>rati</w:t>
      </w:r>
      <w:r w:rsidRPr="00FA75E9">
        <w:rPr>
          <w:rFonts w:ascii="Times New Roman" w:hAnsi="Times New Roman"/>
          <w:spacing w:val="1"/>
          <w:sz w:val="24"/>
          <w:szCs w:val="24"/>
        </w:rPr>
        <w:t>n</w:t>
      </w:r>
      <w:r w:rsidRPr="00FA75E9">
        <w:rPr>
          <w:rFonts w:ascii="Times New Roman" w:hAnsi="Times New Roman"/>
          <w:sz w:val="24"/>
          <w:szCs w:val="24"/>
        </w:rPr>
        <w:t>g</w:t>
      </w:r>
      <w:r w:rsidRPr="00FA75E9">
        <w:rPr>
          <w:rFonts w:ascii="Times New Roman" w:hAnsi="Times New Roman"/>
          <w:spacing w:val="-4"/>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 xml:space="preserve"> </w:t>
      </w:r>
      <w:r w:rsidRPr="00FA75E9">
        <w:rPr>
          <w:rFonts w:ascii="Times New Roman" w:hAnsi="Times New Roman"/>
          <w:sz w:val="24"/>
          <w:szCs w:val="24"/>
        </w:rPr>
        <w:t>c</w:t>
      </w:r>
      <w:r w:rsidRPr="00FA75E9">
        <w:rPr>
          <w:rFonts w:ascii="Times New Roman" w:hAnsi="Times New Roman"/>
          <w:spacing w:val="1"/>
          <w:sz w:val="24"/>
          <w:szCs w:val="24"/>
        </w:rPr>
        <w:t>h</w:t>
      </w:r>
      <w:r w:rsidRPr="00FA75E9">
        <w:rPr>
          <w:rFonts w:ascii="Times New Roman" w:hAnsi="Times New Roman"/>
          <w:sz w:val="24"/>
          <w:szCs w:val="24"/>
        </w:rPr>
        <w:t>ild</w:t>
      </w:r>
      <w:r w:rsidRPr="00FA75E9">
        <w:rPr>
          <w:rFonts w:ascii="Times New Roman" w:hAnsi="Times New Roman"/>
          <w:spacing w:val="-3"/>
          <w:sz w:val="24"/>
          <w:szCs w:val="24"/>
        </w:rPr>
        <w:t xml:space="preserve"> </w:t>
      </w:r>
      <w:r w:rsidRPr="00FA75E9">
        <w:rPr>
          <w:rFonts w:ascii="Times New Roman" w:hAnsi="Times New Roman"/>
          <w:sz w:val="24"/>
          <w:szCs w:val="24"/>
        </w:rPr>
        <w:t>care</w:t>
      </w:r>
      <w:r w:rsidRPr="00FA75E9">
        <w:rPr>
          <w:rFonts w:ascii="Times New Roman" w:hAnsi="Times New Roman"/>
          <w:spacing w:val="-4"/>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w:t>
      </w:r>
      <w:r w:rsidRPr="00FA75E9">
        <w:rPr>
          <w:rFonts w:ascii="Times New Roman" w:hAnsi="Times New Roman"/>
          <w:spacing w:val="1"/>
          <w:sz w:val="24"/>
          <w:szCs w:val="24"/>
        </w:rPr>
        <w:t>ov</w:t>
      </w:r>
      <w:r w:rsidRPr="00FA75E9">
        <w:rPr>
          <w:rFonts w:ascii="Times New Roman" w:hAnsi="Times New Roman"/>
          <w:sz w:val="24"/>
          <w:szCs w:val="24"/>
        </w:rPr>
        <w:t>i</w:t>
      </w:r>
      <w:r w:rsidRPr="00FA75E9">
        <w:rPr>
          <w:rFonts w:ascii="Times New Roman" w:hAnsi="Times New Roman"/>
          <w:spacing w:val="1"/>
          <w:sz w:val="24"/>
          <w:szCs w:val="24"/>
        </w:rPr>
        <w:t>d</w:t>
      </w:r>
      <w:r w:rsidRPr="00FA75E9">
        <w:rPr>
          <w:rFonts w:ascii="Times New Roman" w:hAnsi="Times New Roman"/>
          <w:sz w:val="24"/>
          <w:szCs w:val="24"/>
        </w:rPr>
        <w:t>er</w:t>
      </w:r>
      <w:r w:rsidRPr="00FA75E9">
        <w:rPr>
          <w:rFonts w:ascii="Times New Roman" w:hAnsi="Times New Roman"/>
          <w:spacing w:val="-7"/>
          <w:sz w:val="24"/>
          <w:szCs w:val="24"/>
        </w:rPr>
        <w:t xml:space="preserve"> </w:t>
      </w:r>
      <w:r w:rsidRPr="00FA75E9">
        <w:rPr>
          <w:rFonts w:ascii="Times New Roman" w:hAnsi="Times New Roman"/>
          <w:spacing w:val="1"/>
          <w:sz w:val="24"/>
          <w:szCs w:val="24"/>
        </w:rPr>
        <w:t>d</w:t>
      </w:r>
      <w:r w:rsidRPr="00FA75E9">
        <w:rPr>
          <w:rFonts w:ascii="Times New Roman" w:hAnsi="Times New Roman"/>
          <w:sz w:val="24"/>
          <w:szCs w:val="24"/>
        </w:rPr>
        <w:t>escri</w:t>
      </w:r>
      <w:r w:rsidRPr="00FA75E9">
        <w:rPr>
          <w:rFonts w:ascii="Times New Roman" w:hAnsi="Times New Roman"/>
          <w:spacing w:val="1"/>
          <w:sz w:val="24"/>
          <w:szCs w:val="24"/>
        </w:rPr>
        <w:t>b</w:t>
      </w:r>
      <w:r w:rsidRPr="00FA75E9">
        <w:rPr>
          <w:rFonts w:ascii="Times New Roman" w:hAnsi="Times New Roman"/>
          <w:sz w:val="24"/>
          <w:szCs w:val="24"/>
        </w:rPr>
        <w:t>e</w:t>
      </w:r>
      <w:r w:rsidRPr="00FA75E9">
        <w:rPr>
          <w:rFonts w:ascii="Times New Roman" w:hAnsi="Times New Roman"/>
          <w:spacing w:val="7"/>
          <w:sz w:val="24"/>
          <w:szCs w:val="24"/>
        </w:rPr>
        <w:t xml:space="preserve"> </w:t>
      </w:r>
      <w:r w:rsidR="000448F0" w:rsidRPr="00FA75E9">
        <w:rPr>
          <w:rFonts w:ascii="Times New Roman" w:hAnsi="Times New Roman"/>
          <w:spacing w:val="7"/>
          <w:sz w:val="24"/>
          <w:szCs w:val="24"/>
        </w:rPr>
        <w:t xml:space="preserve">the </w:t>
      </w:r>
      <w:r w:rsidRPr="00FA75E9">
        <w:rPr>
          <w:rFonts w:ascii="Times New Roman" w:hAnsi="Times New Roman"/>
          <w:spacing w:val="-2"/>
          <w:sz w:val="24"/>
          <w:szCs w:val="24"/>
        </w:rPr>
        <w:t>m</w:t>
      </w:r>
      <w:r w:rsidRPr="00FA75E9">
        <w:rPr>
          <w:rFonts w:ascii="Times New Roman" w:hAnsi="Times New Roman"/>
          <w:sz w:val="24"/>
          <w:szCs w:val="24"/>
        </w:rPr>
        <w:t>eas</w:t>
      </w:r>
      <w:r w:rsidRPr="00FA75E9">
        <w:rPr>
          <w:rFonts w:ascii="Times New Roman" w:hAnsi="Times New Roman"/>
          <w:spacing w:val="1"/>
          <w:sz w:val="24"/>
          <w:szCs w:val="24"/>
        </w:rPr>
        <w:t>u</w:t>
      </w:r>
      <w:r w:rsidRPr="00FA75E9">
        <w:rPr>
          <w:rFonts w:ascii="Times New Roman" w:hAnsi="Times New Roman"/>
          <w:sz w:val="24"/>
          <w:szCs w:val="24"/>
        </w:rPr>
        <w:t>res</w:t>
      </w:r>
      <w:r w:rsidRPr="00FA75E9">
        <w:rPr>
          <w:rFonts w:ascii="Times New Roman" w:hAnsi="Times New Roman"/>
          <w:spacing w:val="6"/>
          <w:sz w:val="24"/>
          <w:szCs w:val="24"/>
        </w:rPr>
        <w:t xml:space="preserve"> </w:t>
      </w:r>
      <w:r w:rsidRPr="00FA75E9">
        <w:rPr>
          <w:rFonts w:ascii="Times New Roman" w:hAnsi="Times New Roman"/>
          <w:sz w:val="24"/>
          <w:szCs w:val="24"/>
        </w:rPr>
        <w:t>f</w:t>
      </w:r>
      <w:r w:rsidRPr="00FA75E9">
        <w:rPr>
          <w:rFonts w:ascii="Times New Roman" w:hAnsi="Times New Roman"/>
          <w:spacing w:val="1"/>
          <w:sz w:val="24"/>
          <w:szCs w:val="24"/>
        </w:rPr>
        <w:t>o</w:t>
      </w:r>
      <w:r w:rsidRPr="00FA75E9">
        <w:rPr>
          <w:rFonts w:ascii="Times New Roman" w:hAnsi="Times New Roman"/>
          <w:sz w:val="24"/>
          <w:szCs w:val="24"/>
        </w:rPr>
        <w:t>r</w:t>
      </w:r>
      <w:r w:rsidRPr="00FA75E9">
        <w:rPr>
          <w:rFonts w:ascii="Times New Roman" w:hAnsi="Times New Roman"/>
          <w:spacing w:val="10"/>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10"/>
          <w:sz w:val="24"/>
          <w:szCs w:val="24"/>
        </w:rPr>
        <w:t xml:space="preserve"> </w:t>
      </w:r>
      <w:r w:rsidRPr="00FA75E9">
        <w:rPr>
          <w:rFonts w:ascii="Times New Roman" w:hAnsi="Times New Roman"/>
          <w:sz w:val="24"/>
          <w:szCs w:val="24"/>
        </w:rPr>
        <w:t>TRS</w:t>
      </w:r>
      <w:r w:rsidRPr="00FA75E9">
        <w:rPr>
          <w:rFonts w:ascii="Times New Roman" w:hAnsi="Times New Roman"/>
          <w:spacing w:val="10"/>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w:t>
      </w:r>
      <w:r w:rsidRPr="00FA75E9">
        <w:rPr>
          <w:rFonts w:ascii="Times New Roman" w:hAnsi="Times New Roman"/>
          <w:spacing w:val="1"/>
          <w:sz w:val="24"/>
          <w:szCs w:val="24"/>
        </w:rPr>
        <w:t>og</w:t>
      </w:r>
      <w:r w:rsidRPr="00FA75E9">
        <w:rPr>
          <w:rFonts w:ascii="Times New Roman" w:hAnsi="Times New Roman"/>
          <w:sz w:val="24"/>
          <w:szCs w:val="24"/>
        </w:rPr>
        <w:t>ram</w:t>
      </w:r>
      <w:r w:rsidR="000448F0" w:rsidRPr="00FA75E9">
        <w:rPr>
          <w:rFonts w:ascii="Times New Roman" w:hAnsi="Times New Roman"/>
          <w:sz w:val="24"/>
          <w:szCs w:val="24"/>
        </w:rPr>
        <w:t xml:space="preserve">, which must </w:t>
      </w:r>
      <w:r w:rsidRPr="00FA75E9">
        <w:rPr>
          <w:rFonts w:ascii="Times New Roman" w:hAnsi="Times New Roman"/>
          <w:sz w:val="24"/>
          <w:szCs w:val="24"/>
        </w:rPr>
        <w:t>c</w:t>
      </w:r>
      <w:r w:rsidRPr="00FA75E9">
        <w:rPr>
          <w:rFonts w:ascii="Times New Roman" w:hAnsi="Times New Roman"/>
          <w:spacing w:val="1"/>
          <w:sz w:val="24"/>
          <w:szCs w:val="24"/>
        </w:rPr>
        <w:t>on</w:t>
      </w:r>
      <w:r w:rsidRPr="00FA75E9">
        <w:rPr>
          <w:rFonts w:ascii="Times New Roman" w:hAnsi="Times New Roman"/>
          <w:sz w:val="24"/>
          <w:szCs w:val="24"/>
        </w:rPr>
        <w:t>tai</w:t>
      </w:r>
      <w:r w:rsidRPr="00FA75E9">
        <w:rPr>
          <w:rFonts w:ascii="Times New Roman" w:hAnsi="Times New Roman"/>
          <w:spacing w:val="1"/>
          <w:sz w:val="24"/>
          <w:szCs w:val="24"/>
        </w:rPr>
        <w:t>n</w:t>
      </w:r>
      <w:r w:rsidRPr="00FA75E9">
        <w:rPr>
          <w:rFonts w:ascii="Times New Roman" w:hAnsi="Times New Roman"/>
          <w:sz w:val="24"/>
          <w:szCs w:val="24"/>
        </w:rPr>
        <w:t>,</w:t>
      </w:r>
      <w:r w:rsidRPr="00FA75E9">
        <w:rPr>
          <w:rFonts w:ascii="Times New Roman" w:hAnsi="Times New Roman"/>
          <w:spacing w:val="7"/>
          <w:sz w:val="24"/>
          <w:szCs w:val="24"/>
        </w:rPr>
        <w:t xml:space="preserve"> </w:t>
      </w:r>
      <w:r w:rsidRPr="00FA75E9">
        <w:rPr>
          <w:rFonts w:ascii="Times New Roman" w:hAnsi="Times New Roman"/>
          <w:sz w:val="24"/>
          <w:szCs w:val="24"/>
        </w:rPr>
        <w:t>at</w:t>
      </w:r>
      <w:r w:rsidRPr="00FA75E9">
        <w:rPr>
          <w:rFonts w:ascii="Times New Roman" w:hAnsi="Times New Roman"/>
          <w:spacing w:val="12"/>
          <w:sz w:val="24"/>
          <w:szCs w:val="24"/>
        </w:rPr>
        <w:t xml:space="preserve"> </w:t>
      </w:r>
      <w:r w:rsidRPr="00FA75E9">
        <w:rPr>
          <w:rFonts w:ascii="Times New Roman" w:hAnsi="Times New Roman"/>
          <w:sz w:val="24"/>
          <w:szCs w:val="24"/>
        </w:rPr>
        <w:t>a</w:t>
      </w:r>
      <w:r w:rsidRPr="00FA75E9">
        <w:rPr>
          <w:rFonts w:ascii="Times New Roman" w:hAnsi="Times New Roman"/>
          <w:spacing w:val="12"/>
          <w:sz w:val="24"/>
          <w:szCs w:val="24"/>
        </w:rPr>
        <w:t xml:space="preserve"> </w:t>
      </w:r>
      <w:r w:rsidRPr="00FA75E9">
        <w:rPr>
          <w:rFonts w:ascii="Times New Roman" w:hAnsi="Times New Roman"/>
          <w:spacing w:val="-2"/>
          <w:sz w:val="24"/>
          <w:szCs w:val="24"/>
        </w:rPr>
        <w:t>m</w:t>
      </w:r>
      <w:r w:rsidRPr="00FA75E9">
        <w:rPr>
          <w:rFonts w:ascii="Times New Roman" w:hAnsi="Times New Roman"/>
          <w:sz w:val="24"/>
          <w:szCs w:val="24"/>
        </w:rPr>
        <w:t>i</w:t>
      </w:r>
      <w:r w:rsidRPr="00FA75E9">
        <w:rPr>
          <w:rFonts w:ascii="Times New Roman" w:hAnsi="Times New Roman"/>
          <w:spacing w:val="1"/>
          <w:sz w:val="24"/>
          <w:szCs w:val="24"/>
        </w:rPr>
        <w:t>n</w:t>
      </w:r>
      <w:r w:rsidRPr="00FA75E9">
        <w:rPr>
          <w:rFonts w:ascii="Times New Roman" w:hAnsi="Times New Roman"/>
          <w:sz w:val="24"/>
          <w:szCs w:val="24"/>
        </w:rPr>
        <w:t>i</w:t>
      </w:r>
      <w:r w:rsidRPr="00FA75E9">
        <w:rPr>
          <w:rFonts w:ascii="Times New Roman" w:hAnsi="Times New Roman"/>
          <w:spacing w:val="-2"/>
          <w:sz w:val="24"/>
          <w:szCs w:val="24"/>
        </w:rPr>
        <w:t>m</w:t>
      </w:r>
      <w:r w:rsidRPr="00FA75E9">
        <w:rPr>
          <w:rFonts w:ascii="Times New Roman" w:hAnsi="Times New Roman"/>
          <w:spacing w:val="1"/>
          <w:sz w:val="24"/>
          <w:szCs w:val="24"/>
        </w:rPr>
        <w:t>u</w:t>
      </w:r>
      <w:r w:rsidRPr="00FA75E9">
        <w:rPr>
          <w:rFonts w:ascii="Times New Roman" w:hAnsi="Times New Roman"/>
          <w:spacing w:val="-2"/>
          <w:sz w:val="24"/>
          <w:szCs w:val="24"/>
        </w:rPr>
        <w:t>m</w:t>
      </w:r>
      <w:r w:rsidRPr="00FA75E9">
        <w:rPr>
          <w:rFonts w:ascii="Times New Roman" w:hAnsi="Times New Roman"/>
          <w:sz w:val="24"/>
          <w:szCs w:val="24"/>
        </w:rPr>
        <w:t>,</w:t>
      </w:r>
      <w:r w:rsidRPr="00FA75E9">
        <w:rPr>
          <w:rFonts w:ascii="Times New Roman" w:hAnsi="Times New Roman"/>
          <w:spacing w:val="5"/>
          <w:sz w:val="24"/>
          <w:szCs w:val="24"/>
        </w:rPr>
        <w:t xml:space="preserve"> </w:t>
      </w:r>
      <w:r w:rsidRPr="00FA75E9">
        <w:rPr>
          <w:rFonts w:ascii="Times New Roman" w:hAnsi="Times New Roman"/>
          <w:spacing w:val="-2"/>
          <w:sz w:val="24"/>
          <w:szCs w:val="24"/>
        </w:rPr>
        <w:t>m</w:t>
      </w:r>
      <w:r w:rsidRPr="00FA75E9">
        <w:rPr>
          <w:rFonts w:ascii="Times New Roman" w:hAnsi="Times New Roman"/>
          <w:sz w:val="24"/>
          <w:szCs w:val="24"/>
        </w:rPr>
        <w:t>eas</w:t>
      </w:r>
      <w:r w:rsidRPr="00FA75E9">
        <w:rPr>
          <w:rFonts w:ascii="Times New Roman" w:hAnsi="Times New Roman"/>
          <w:spacing w:val="1"/>
          <w:sz w:val="24"/>
          <w:szCs w:val="24"/>
        </w:rPr>
        <w:t>u</w:t>
      </w:r>
      <w:r w:rsidRPr="00FA75E9">
        <w:rPr>
          <w:rFonts w:ascii="Times New Roman" w:hAnsi="Times New Roman"/>
          <w:sz w:val="24"/>
          <w:szCs w:val="24"/>
        </w:rPr>
        <w:t>res</w:t>
      </w:r>
      <w:r w:rsidRPr="00FA75E9">
        <w:rPr>
          <w:rFonts w:ascii="Times New Roman" w:hAnsi="Times New Roman"/>
          <w:spacing w:val="5"/>
          <w:sz w:val="24"/>
          <w:szCs w:val="24"/>
        </w:rPr>
        <w:t xml:space="preserve"> </w:t>
      </w:r>
      <w:r w:rsidRPr="00FA75E9">
        <w:rPr>
          <w:rFonts w:ascii="Times New Roman" w:hAnsi="Times New Roman"/>
          <w:sz w:val="24"/>
          <w:szCs w:val="24"/>
        </w:rPr>
        <w:t>f</w:t>
      </w:r>
      <w:r w:rsidRPr="00FA75E9">
        <w:rPr>
          <w:rFonts w:ascii="Times New Roman" w:hAnsi="Times New Roman"/>
          <w:spacing w:val="1"/>
          <w:sz w:val="24"/>
          <w:szCs w:val="24"/>
        </w:rPr>
        <w:t>o</w:t>
      </w:r>
      <w:r w:rsidRPr="00FA75E9">
        <w:rPr>
          <w:rFonts w:ascii="Times New Roman" w:hAnsi="Times New Roman"/>
          <w:sz w:val="24"/>
          <w:szCs w:val="24"/>
        </w:rPr>
        <w:t>r</w:t>
      </w:r>
      <w:r w:rsidRPr="00FA75E9">
        <w:rPr>
          <w:rFonts w:ascii="Times New Roman" w:hAnsi="Times New Roman"/>
          <w:spacing w:val="10"/>
          <w:sz w:val="24"/>
          <w:szCs w:val="24"/>
        </w:rPr>
        <w:t xml:space="preserve"> </w:t>
      </w:r>
      <w:r w:rsidRPr="00FA75E9">
        <w:rPr>
          <w:rFonts w:ascii="Times New Roman" w:hAnsi="Times New Roman"/>
          <w:sz w:val="24"/>
          <w:szCs w:val="24"/>
        </w:rPr>
        <w:t>c</w:t>
      </w:r>
      <w:r w:rsidRPr="00FA75E9">
        <w:rPr>
          <w:rFonts w:ascii="Times New Roman" w:hAnsi="Times New Roman"/>
          <w:spacing w:val="1"/>
          <w:sz w:val="24"/>
          <w:szCs w:val="24"/>
        </w:rPr>
        <w:t>h</w:t>
      </w:r>
      <w:r w:rsidRPr="00FA75E9">
        <w:rPr>
          <w:rFonts w:ascii="Times New Roman" w:hAnsi="Times New Roman"/>
          <w:sz w:val="24"/>
          <w:szCs w:val="24"/>
        </w:rPr>
        <w:t>ild</w:t>
      </w:r>
      <w:r w:rsidRPr="00FA75E9">
        <w:rPr>
          <w:rFonts w:ascii="Times New Roman" w:hAnsi="Times New Roman"/>
          <w:spacing w:val="10"/>
          <w:sz w:val="24"/>
          <w:szCs w:val="24"/>
        </w:rPr>
        <w:t xml:space="preserve"> </w:t>
      </w:r>
      <w:r w:rsidRPr="00FA75E9">
        <w:rPr>
          <w:rFonts w:ascii="Times New Roman" w:hAnsi="Times New Roman"/>
          <w:sz w:val="24"/>
          <w:szCs w:val="24"/>
        </w:rPr>
        <w:t xml:space="preserve">care </w:t>
      </w:r>
      <w:r w:rsidRPr="00FA75E9">
        <w:rPr>
          <w:rFonts w:ascii="Times New Roman" w:hAnsi="Times New Roman"/>
          <w:spacing w:val="1"/>
          <w:sz w:val="24"/>
          <w:szCs w:val="24"/>
        </w:rPr>
        <w:t>p</w:t>
      </w:r>
      <w:r w:rsidRPr="00FA75E9">
        <w:rPr>
          <w:rFonts w:ascii="Times New Roman" w:hAnsi="Times New Roman"/>
          <w:sz w:val="24"/>
          <w:szCs w:val="24"/>
        </w:rPr>
        <w:t>r</w:t>
      </w:r>
      <w:r w:rsidRPr="00FA75E9">
        <w:rPr>
          <w:rFonts w:ascii="Times New Roman" w:hAnsi="Times New Roman"/>
          <w:spacing w:val="1"/>
          <w:sz w:val="24"/>
          <w:szCs w:val="24"/>
        </w:rPr>
        <w:t>ov</w:t>
      </w:r>
      <w:r w:rsidRPr="00FA75E9">
        <w:rPr>
          <w:rFonts w:ascii="Times New Roman" w:hAnsi="Times New Roman"/>
          <w:sz w:val="24"/>
          <w:szCs w:val="24"/>
        </w:rPr>
        <w:t>i</w:t>
      </w:r>
      <w:r w:rsidRPr="00FA75E9">
        <w:rPr>
          <w:rFonts w:ascii="Times New Roman" w:hAnsi="Times New Roman"/>
          <w:spacing w:val="1"/>
          <w:sz w:val="24"/>
          <w:szCs w:val="24"/>
        </w:rPr>
        <w:t>d</w:t>
      </w:r>
      <w:r w:rsidRPr="00FA75E9">
        <w:rPr>
          <w:rFonts w:ascii="Times New Roman" w:hAnsi="Times New Roman"/>
          <w:sz w:val="24"/>
          <w:szCs w:val="24"/>
        </w:rPr>
        <w:t>ers</w:t>
      </w:r>
      <w:r w:rsidRPr="00FA75E9">
        <w:rPr>
          <w:rFonts w:ascii="Times New Roman" w:hAnsi="Times New Roman"/>
          <w:spacing w:val="-8"/>
          <w:sz w:val="24"/>
          <w:szCs w:val="24"/>
        </w:rPr>
        <w:t xml:space="preserve"> </w:t>
      </w:r>
      <w:r w:rsidRPr="00FA75E9">
        <w:rPr>
          <w:rFonts w:ascii="Times New Roman" w:hAnsi="Times New Roman"/>
          <w:sz w:val="24"/>
          <w:szCs w:val="24"/>
        </w:rPr>
        <w:t>re</w:t>
      </w:r>
      <w:r w:rsidRPr="00FA75E9">
        <w:rPr>
          <w:rFonts w:ascii="Times New Roman" w:hAnsi="Times New Roman"/>
          <w:spacing w:val="1"/>
          <w:sz w:val="24"/>
          <w:szCs w:val="24"/>
        </w:rPr>
        <w:t>g</w:t>
      </w:r>
      <w:r w:rsidRPr="00FA75E9">
        <w:rPr>
          <w:rFonts w:ascii="Times New Roman" w:hAnsi="Times New Roman"/>
          <w:sz w:val="24"/>
          <w:szCs w:val="24"/>
        </w:rPr>
        <w:t>ar</w:t>
      </w:r>
      <w:r w:rsidRPr="00FA75E9">
        <w:rPr>
          <w:rFonts w:ascii="Times New Roman" w:hAnsi="Times New Roman"/>
          <w:spacing w:val="1"/>
          <w:sz w:val="24"/>
          <w:szCs w:val="24"/>
        </w:rPr>
        <w:t>d</w:t>
      </w:r>
      <w:r w:rsidRPr="00FA75E9">
        <w:rPr>
          <w:rFonts w:ascii="Times New Roman" w:hAnsi="Times New Roman"/>
          <w:sz w:val="24"/>
          <w:szCs w:val="24"/>
        </w:rPr>
        <w:t>i</w:t>
      </w:r>
      <w:r w:rsidRPr="00FA75E9">
        <w:rPr>
          <w:rFonts w:ascii="Times New Roman" w:hAnsi="Times New Roman"/>
          <w:spacing w:val="1"/>
          <w:sz w:val="24"/>
          <w:szCs w:val="24"/>
        </w:rPr>
        <w:t>ng</w:t>
      </w:r>
      <w:r w:rsidR="00D473D8" w:rsidRPr="00FA75E9">
        <w:rPr>
          <w:rFonts w:ascii="Times New Roman" w:hAnsi="Times New Roman"/>
          <w:spacing w:val="1"/>
          <w:sz w:val="24"/>
          <w:szCs w:val="24"/>
        </w:rPr>
        <w:t xml:space="preserve"> the following</w:t>
      </w:r>
      <w:r w:rsidRPr="00FA75E9">
        <w:rPr>
          <w:rFonts w:ascii="Times New Roman" w:hAnsi="Times New Roman"/>
          <w:spacing w:val="1"/>
          <w:sz w:val="24"/>
          <w:szCs w:val="24"/>
        </w:rPr>
        <w:t>:</w:t>
      </w:r>
    </w:p>
    <w:p w:rsidR="000448F0" w:rsidRPr="00FA75E9" w:rsidRDefault="00D473D8" w:rsidP="009256FF">
      <w:pPr>
        <w:pStyle w:val="ListParagraph"/>
        <w:numPr>
          <w:ilvl w:val="0"/>
          <w:numId w:val="231"/>
        </w:numPr>
        <w:autoSpaceDE w:val="0"/>
        <w:autoSpaceDN w:val="0"/>
        <w:adjustRightInd w:val="0"/>
        <w:ind w:left="0" w:right="3850" w:firstLine="0"/>
        <w:rPr>
          <w:spacing w:val="-7"/>
        </w:rPr>
      </w:pPr>
      <w:r w:rsidRPr="00FA75E9">
        <w:rPr>
          <w:spacing w:val="1"/>
        </w:rPr>
        <w:t>D</w:t>
      </w:r>
      <w:r w:rsidR="00411B90" w:rsidRPr="00FA75E9">
        <w:t>irect</w:t>
      </w:r>
      <w:r w:rsidR="00411B90" w:rsidRPr="00FA75E9">
        <w:rPr>
          <w:spacing w:val="1"/>
        </w:rPr>
        <w:t>o</w:t>
      </w:r>
      <w:r w:rsidR="00411B90" w:rsidRPr="00FA75E9">
        <w:t>r</w:t>
      </w:r>
      <w:r w:rsidR="00411B90" w:rsidRPr="00FA75E9">
        <w:rPr>
          <w:spacing w:val="-7"/>
        </w:rPr>
        <w:t xml:space="preserve"> </w:t>
      </w:r>
      <w:r w:rsidR="00411B90" w:rsidRPr="00FA75E9">
        <w:t>a</w:t>
      </w:r>
      <w:r w:rsidR="00411B90" w:rsidRPr="00FA75E9">
        <w:rPr>
          <w:spacing w:val="1"/>
        </w:rPr>
        <w:t>n</w:t>
      </w:r>
      <w:r w:rsidR="00411B90" w:rsidRPr="00FA75E9">
        <w:t>d</w:t>
      </w:r>
      <w:r w:rsidR="00411B90" w:rsidRPr="00FA75E9">
        <w:rPr>
          <w:spacing w:val="-2"/>
        </w:rPr>
        <w:t xml:space="preserve"> </w:t>
      </w:r>
      <w:r w:rsidR="00411B90" w:rsidRPr="00FA75E9">
        <w:t>staff</w:t>
      </w:r>
      <w:r w:rsidR="00411B90" w:rsidRPr="00FA75E9">
        <w:rPr>
          <w:spacing w:val="-4"/>
        </w:rPr>
        <w:t xml:space="preserve"> </w:t>
      </w:r>
      <w:r w:rsidR="00411B90" w:rsidRPr="00FA75E9">
        <w:rPr>
          <w:spacing w:val="1"/>
        </w:rPr>
        <w:t>qu</w:t>
      </w:r>
      <w:r w:rsidR="00411B90" w:rsidRPr="00FA75E9">
        <w:t>alificati</w:t>
      </w:r>
      <w:r w:rsidR="00411B90" w:rsidRPr="00FA75E9">
        <w:rPr>
          <w:spacing w:val="1"/>
        </w:rPr>
        <w:t>o</w:t>
      </w:r>
      <w:r w:rsidR="00411B90" w:rsidRPr="00FA75E9">
        <w:t>ns</w:t>
      </w:r>
      <w:r w:rsidR="00411B90" w:rsidRPr="00FA75E9">
        <w:rPr>
          <w:spacing w:val="-12"/>
        </w:rPr>
        <w:t xml:space="preserve"> </w:t>
      </w:r>
      <w:r w:rsidR="00411B90" w:rsidRPr="00FA75E9">
        <w:t>a</w:t>
      </w:r>
      <w:r w:rsidR="00411B90" w:rsidRPr="00FA75E9">
        <w:rPr>
          <w:spacing w:val="1"/>
        </w:rPr>
        <w:t>n</w:t>
      </w:r>
      <w:r w:rsidR="00411B90" w:rsidRPr="00FA75E9">
        <w:t>d</w:t>
      </w:r>
      <w:r w:rsidR="00411B90" w:rsidRPr="00FA75E9">
        <w:rPr>
          <w:spacing w:val="-2"/>
        </w:rPr>
        <w:t xml:space="preserve"> </w:t>
      </w:r>
      <w:r w:rsidR="00411B90" w:rsidRPr="00FA75E9">
        <w:t>trai</w:t>
      </w:r>
      <w:r w:rsidR="00411B90" w:rsidRPr="00FA75E9">
        <w:rPr>
          <w:spacing w:val="1"/>
        </w:rPr>
        <w:t>n</w:t>
      </w:r>
      <w:r w:rsidR="00411B90" w:rsidRPr="00FA75E9">
        <w:t>i</w:t>
      </w:r>
      <w:r w:rsidR="00411B90" w:rsidRPr="00FA75E9">
        <w:rPr>
          <w:spacing w:val="1"/>
        </w:rPr>
        <w:t>ng</w:t>
      </w:r>
      <w:r w:rsidR="00411B90" w:rsidRPr="00FA75E9">
        <w:rPr>
          <w:spacing w:val="-7"/>
        </w:rPr>
        <w:t xml:space="preserve"> </w:t>
      </w:r>
    </w:p>
    <w:p w:rsidR="00411B90" w:rsidRPr="00FA75E9" w:rsidRDefault="00D473D8" w:rsidP="009256FF">
      <w:pPr>
        <w:pStyle w:val="ListParagraph"/>
        <w:numPr>
          <w:ilvl w:val="0"/>
          <w:numId w:val="231"/>
        </w:numPr>
        <w:autoSpaceDE w:val="0"/>
        <w:autoSpaceDN w:val="0"/>
        <w:adjustRightInd w:val="0"/>
        <w:ind w:left="0" w:right="3850" w:firstLine="0"/>
      </w:pPr>
      <w:r w:rsidRPr="00FA75E9">
        <w:t>C</w:t>
      </w:r>
      <w:r w:rsidR="00411B90" w:rsidRPr="00FA75E9">
        <w:t>are</w:t>
      </w:r>
      <w:r w:rsidR="00411B90" w:rsidRPr="00FA75E9">
        <w:rPr>
          <w:spacing w:val="1"/>
        </w:rPr>
        <w:t>g</w:t>
      </w:r>
      <w:r w:rsidR="00411B90" w:rsidRPr="00FA75E9">
        <w:t>i</w:t>
      </w:r>
      <w:r w:rsidR="00411B90" w:rsidRPr="00FA75E9">
        <w:rPr>
          <w:spacing w:val="1"/>
        </w:rPr>
        <w:t>v</w:t>
      </w:r>
      <w:r w:rsidR="00411B90" w:rsidRPr="00FA75E9">
        <w:t>er-c</w:t>
      </w:r>
      <w:r w:rsidR="00411B90" w:rsidRPr="00FA75E9">
        <w:rPr>
          <w:spacing w:val="1"/>
        </w:rPr>
        <w:t>h</w:t>
      </w:r>
      <w:r w:rsidR="00411B90" w:rsidRPr="00FA75E9">
        <w:t>ild</w:t>
      </w:r>
      <w:r w:rsidR="00411B90" w:rsidRPr="00FA75E9">
        <w:rPr>
          <w:spacing w:val="-12"/>
        </w:rPr>
        <w:t xml:space="preserve"> </w:t>
      </w:r>
      <w:r w:rsidR="00411B90" w:rsidRPr="00FA75E9">
        <w:t>i</w:t>
      </w:r>
      <w:r w:rsidR="00411B90" w:rsidRPr="00FA75E9">
        <w:rPr>
          <w:spacing w:val="1"/>
        </w:rPr>
        <w:t>n</w:t>
      </w:r>
      <w:r w:rsidR="00411B90" w:rsidRPr="00FA75E9">
        <w:t>teracti</w:t>
      </w:r>
      <w:r w:rsidR="00411B90" w:rsidRPr="00FA75E9">
        <w:rPr>
          <w:spacing w:val="1"/>
        </w:rPr>
        <w:t>on</w:t>
      </w:r>
      <w:r w:rsidR="00411B90" w:rsidRPr="00FA75E9">
        <w:t>s</w:t>
      </w:r>
    </w:p>
    <w:p w:rsidR="00411B90" w:rsidRPr="00FA75E9" w:rsidRDefault="00D473D8" w:rsidP="009256FF">
      <w:pPr>
        <w:pStyle w:val="ListParagraph"/>
        <w:numPr>
          <w:ilvl w:val="0"/>
          <w:numId w:val="231"/>
        </w:numPr>
        <w:autoSpaceDE w:val="0"/>
        <w:autoSpaceDN w:val="0"/>
        <w:adjustRightInd w:val="0"/>
        <w:ind w:left="0" w:right="-20" w:firstLine="0"/>
      </w:pPr>
      <w:r w:rsidRPr="00FA75E9">
        <w:t>C</w:t>
      </w:r>
      <w:r w:rsidR="00411B90" w:rsidRPr="00FA75E9">
        <w:rPr>
          <w:spacing w:val="1"/>
        </w:rPr>
        <w:t>u</w:t>
      </w:r>
      <w:r w:rsidR="00411B90" w:rsidRPr="00FA75E9">
        <w:t>rric</w:t>
      </w:r>
      <w:r w:rsidR="00411B90" w:rsidRPr="00FA75E9">
        <w:rPr>
          <w:spacing w:val="1"/>
        </w:rPr>
        <w:t>u</w:t>
      </w:r>
      <w:r w:rsidR="00411B90" w:rsidRPr="00FA75E9">
        <w:t>l</w:t>
      </w:r>
      <w:r w:rsidR="00411B90" w:rsidRPr="00FA75E9">
        <w:rPr>
          <w:spacing w:val="1"/>
        </w:rPr>
        <w:t>u</w:t>
      </w:r>
      <w:r w:rsidR="00411B90" w:rsidRPr="00FA75E9">
        <w:rPr>
          <w:spacing w:val="-2"/>
        </w:rPr>
        <w:t>m</w:t>
      </w:r>
    </w:p>
    <w:p w:rsidR="00411B90" w:rsidRPr="00FA75E9" w:rsidRDefault="00D473D8" w:rsidP="009256FF">
      <w:pPr>
        <w:pStyle w:val="ListParagraph"/>
        <w:numPr>
          <w:ilvl w:val="0"/>
          <w:numId w:val="231"/>
        </w:numPr>
        <w:autoSpaceDE w:val="0"/>
        <w:autoSpaceDN w:val="0"/>
        <w:adjustRightInd w:val="0"/>
        <w:ind w:left="0" w:right="-20" w:firstLine="0"/>
      </w:pPr>
      <w:r w:rsidRPr="00FA75E9">
        <w:rPr>
          <w:spacing w:val="1"/>
        </w:rPr>
        <w:t>N</w:t>
      </w:r>
      <w:r w:rsidR="00411B90" w:rsidRPr="00FA75E9">
        <w:rPr>
          <w:spacing w:val="1"/>
        </w:rPr>
        <w:t>u</w:t>
      </w:r>
      <w:r w:rsidR="00411B90" w:rsidRPr="00FA75E9">
        <w:t>triti</w:t>
      </w:r>
      <w:r w:rsidR="00411B90" w:rsidRPr="00FA75E9">
        <w:rPr>
          <w:spacing w:val="1"/>
        </w:rPr>
        <w:t>o</w:t>
      </w:r>
      <w:r w:rsidR="00411B90" w:rsidRPr="00FA75E9">
        <w:t>n</w:t>
      </w:r>
      <w:r w:rsidR="00411B90" w:rsidRPr="00FA75E9">
        <w:rPr>
          <w:spacing w:val="-7"/>
        </w:rPr>
        <w:t xml:space="preserve"> </w:t>
      </w:r>
      <w:r w:rsidR="00411B90" w:rsidRPr="00FA75E9">
        <w:t>a</w:t>
      </w:r>
      <w:r w:rsidR="00411B90" w:rsidRPr="00FA75E9">
        <w:rPr>
          <w:spacing w:val="1"/>
        </w:rPr>
        <w:t>n</w:t>
      </w:r>
      <w:r w:rsidR="00411B90" w:rsidRPr="00FA75E9">
        <w:t>d</w:t>
      </w:r>
      <w:r w:rsidR="00411B90" w:rsidRPr="00FA75E9">
        <w:rPr>
          <w:spacing w:val="-2"/>
        </w:rPr>
        <w:t xml:space="preserve"> </w:t>
      </w:r>
      <w:r w:rsidR="00411B90" w:rsidRPr="00FA75E9">
        <w:t>i</w:t>
      </w:r>
      <w:r w:rsidR="00411B90" w:rsidRPr="00FA75E9">
        <w:rPr>
          <w:spacing w:val="1"/>
        </w:rPr>
        <w:t>ndoo</w:t>
      </w:r>
      <w:r w:rsidR="00411B90" w:rsidRPr="00FA75E9">
        <w:t>r</w:t>
      </w:r>
      <w:r w:rsidR="00411B90" w:rsidRPr="00FA75E9">
        <w:rPr>
          <w:spacing w:val="-6"/>
        </w:rPr>
        <w:t xml:space="preserve"> </w:t>
      </w:r>
      <w:r w:rsidR="00411B90" w:rsidRPr="00FA75E9">
        <w:t>a</w:t>
      </w:r>
      <w:r w:rsidR="00411B90" w:rsidRPr="00FA75E9">
        <w:rPr>
          <w:spacing w:val="1"/>
        </w:rPr>
        <w:t>n</w:t>
      </w:r>
      <w:r w:rsidR="00411B90" w:rsidRPr="00FA75E9">
        <w:t>d</w:t>
      </w:r>
      <w:r w:rsidR="00411B90" w:rsidRPr="00FA75E9">
        <w:rPr>
          <w:spacing w:val="-2"/>
        </w:rPr>
        <w:t xml:space="preserve"> </w:t>
      </w:r>
      <w:r w:rsidR="00411B90" w:rsidRPr="00FA75E9">
        <w:rPr>
          <w:spacing w:val="1"/>
        </w:rPr>
        <w:t>ou</w:t>
      </w:r>
      <w:r w:rsidR="00411B90" w:rsidRPr="00FA75E9">
        <w:t>t</w:t>
      </w:r>
      <w:r w:rsidR="00411B90" w:rsidRPr="00FA75E9">
        <w:rPr>
          <w:spacing w:val="1"/>
        </w:rPr>
        <w:t>doo</w:t>
      </w:r>
      <w:r w:rsidR="00411B90" w:rsidRPr="00FA75E9">
        <w:t>r</w:t>
      </w:r>
      <w:r w:rsidR="00411B90" w:rsidRPr="00FA75E9">
        <w:rPr>
          <w:spacing w:val="-7"/>
        </w:rPr>
        <w:t xml:space="preserve"> </w:t>
      </w:r>
      <w:r w:rsidR="00411B90" w:rsidRPr="00FA75E9">
        <w:t>acti</w:t>
      </w:r>
      <w:r w:rsidR="00411B90" w:rsidRPr="00FA75E9">
        <w:rPr>
          <w:spacing w:val="1"/>
        </w:rPr>
        <w:t>v</w:t>
      </w:r>
      <w:r w:rsidR="00411B90" w:rsidRPr="00FA75E9">
        <w:t>ities</w:t>
      </w:r>
    </w:p>
    <w:p w:rsidR="000448F0" w:rsidRPr="00FA75E9" w:rsidRDefault="00D473D8" w:rsidP="009256FF">
      <w:pPr>
        <w:pStyle w:val="ListParagraph"/>
        <w:numPr>
          <w:ilvl w:val="0"/>
          <w:numId w:val="231"/>
        </w:numPr>
        <w:autoSpaceDE w:val="0"/>
        <w:autoSpaceDN w:val="0"/>
        <w:adjustRightInd w:val="0"/>
        <w:ind w:left="0" w:right="4730" w:firstLine="0"/>
        <w:rPr>
          <w:spacing w:val="-9"/>
        </w:rPr>
      </w:pPr>
      <w:r w:rsidRPr="00FA75E9">
        <w:rPr>
          <w:spacing w:val="1"/>
        </w:rPr>
        <w:t>P</w:t>
      </w:r>
      <w:r w:rsidR="00411B90" w:rsidRPr="00FA75E9">
        <w:t>are</w:t>
      </w:r>
      <w:r w:rsidR="00411B90" w:rsidRPr="00FA75E9">
        <w:rPr>
          <w:spacing w:val="1"/>
        </w:rPr>
        <w:t>n</w:t>
      </w:r>
      <w:r w:rsidR="00411B90" w:rsidRPr="00FA75E9">
        <w:t>t</w:t>
      </w:r>
      <w:r w:rsidR="00411B90" w:rsidRPr="00FA75E9">
        <w:rPr>
          <w:spacing w:val="-5"/>
        </w:rPr>
        <w:t xml:space="preserve"> </w:t>
      </w:r>
      <w:r w:rsidR="00411B90" w:rsidRPr="00FA75E9">
        <w:t>i</w:t>
      </w:r>
      <w:r w:rsidR="00411B90" w:rsidRPr="00FA75E9">
        <w:rPr>
          <w:spacing w:val="1"/>
        </w:rPr>
        <w:t>nvo</w:t>
      </w:r>
      <w:r w:rsidR="00411B90" w:rsidRPr="00FA75E9">
        <w:t>l</w:t>
      </w:r>
      <w:r w:rsidR="00411B90" w:rsidRPr="00FA75E9">
        <w:rPr>
          <w:spacing w:val="1"/>
        </w:rPr>
        <w:t>v</w:t>
      </w:r>
      <w:r w:rsidR="00411B90" w:rsidRPr="00FA75E9">
        <w:t>e</w:t>
      </w:r>
      <w:r w:rsidR="00411B90" w:rsidRPr="00FA75E9">
        <w:rPr>
          <w:spacing w:val="-2"/>
        </w:rPr>
        <w:t>m</w:t>
      </w:r>
      <w:r w:rsidR="00411B90" w:rsidRPr="00FA75E9">
        <w:t>e</w:t>
      </w:r>
      <w:r w:rsidR="00411B90" w:rsidRPr="00FA75E9">
        <w:rPr>
          <w:spacing w:val="1"/>
        </w:rPr>
        <w:t>n</w:t>
      </w:r>
      <w:r w:rsidR="00411B90" w:rsidRPr="00FA75E9">
        <w:t>t</w:t>
      </w:r>
      <w:r w:rsidR="00411B90" w:rsidRPr="00FA75E9">
        <w:rPr>
          <w:spacing w:val="-11"/>
        </w:rPr>
        <w:t xml:space="preserve"> </w:t>
      </w:r>
      <w:r w:rsidR="00411B90" w:rsidRPr="00FA75E9">
        <w:t>a</w:t>
      </w:r>
      <w:r w:rsidR="00411B90" w:rsidRPr="00FA75E9">
        <w:rPr>
          <w:spacing w:val="1"/>
        </w:rPr>
        <w:t>n</w:t>
      </w:r>
      <w:r w:rsidR="00411B90" w:rsidRPr="00FA75E9">
        <w:t>d</w:t>
      </w:r>
      <w:r w:rsidR="00411B90" w:rsidRPr="00FA75E9">
        <w:rPr>
          <w:spacing w:val="-2"/>
        </w:rPr>
        <w:t xml:space="preserve"> </w:t>
      </w:r>
      <w:r w:rsidR="00411B90" w:rsidRPr="00FA75E9">
        <w:t>e</w:t>
      </w:r>
      <w:r w:rsidR="00411B90" w:rsidRPr="00FA75E9">
        <w:rPr>
          <w:spacing w:val="1"/>
        </w:rPr>
        <w:t>du</w:t>
      </w:r>
      <w:r w:rsidR="00411B90" w:rsidRPr="00FA75E9">
        <w:t>cati</w:t>
      </w:r>
      <w:r w:rsidR="00411B90" w:rsidRPr="00FA75E9">
        <w:rPr>
          <w:spacing w:val="1"/>
        </w:rPr>
        <w:t>on</w:t>
      </w:r>
      <w:r w:rsidR="00411B90" w:rsidRPr="00FA75E9">
        <w:rPr>
          <w:spacing w:val="-9"/>
        </w:rPr>
        <w:t xml:space="preserve"> </w:t>
      </w:r>
    </w:p>
    <w:p w:rsidR="000448F0" w:rsidRPr="00FA75E9" w:rsidRDefault="000448F0" w:rsidP="00DE3DE6">
      <w:pPr>
        <w:autoSpaceDE w:val="0"/>
        <w:autoSpaceDN w:val="0"/>
        <w:adjustRightInd w:val="0"/>
        <w:ind w:right="4730"/>
        <w:rPr>
          <w:rFonts w:ascii="Times New Roman" w:hAnsi="Times New Roman"/>
          <w:spacing w:val="-9"/>
          <w:sz w:val="24"/>
          <w:szCs w:val="24"/>
        </w:rPr>
      </w:pPr>
    </w:p>
    <w:p w:rsidR="000448F0" w:rsidRPr="00FA75E9" w:rsidRDefault="000448F0" w:rsidP="00DE3DE6">
      <w:pPr>
        <w:autoSpaceDE w:val="0"/>
        <w:autoSpaceDN w:val="0"/>
        <w:adjustRightInd w:val="0"/>
        <w:rPr>
          <w:rFonts w:ascii="Times New Roman" w:hAnsi="Times New Roman"/>
          <w:sz w:val="24"/>
          <w:szCs w:val="24"/>
        </w:rPr>
      </w:pPr>
      <w:r w:rsidRPr="00FA75E9">
        <w:rPr>
          <w:rFonts w:ascii="Times New Roman" w:hAnsi="Times New Roman"/>
          <w:sz w:val="24"/>
          <w:szCs w:val="24"/>
        </w:rPr>
        <w:t xml:space="preserve">The TRS guidelines </w:t>
      </w:r>
      <w:r w:rsidR="00411B90" w:rsidRPr="00FA75E9">
        <w:rPr>
          <w:rFonts w:ascii="Times New Roman" w:hAnsi="Times New Roman"/>
          <w:sz w:val="24"/>
          <w:szCs w:val="24"/>
        </w:rPr>
        <w:t>s</w:t>
      </w:r>
      <w:r w:rsidR="00411B90" w:rsidRPr="00FA75E9">
        <w:rPr>
          <w:rFonts w:ascii="Times New Roman" w:hAnsi="Times New Roman"/>
          <w:spacing w:val="1"/>
          <w:sz w:val="24"/>
          <w:szCs w:val="24"/>
        </w:rPr>
        <w:t>p</w:t>
      </w:r>
      <w:r w:rsidR="00411B90" w:rsidRPr="00FA75E9">
        <w:rPr>
          <w:rFonts w:ascii="Times New Roman" w:hAnsi="Times New Roman"/>
          <w:sz w:val="24"/>
          <w:szCs w:val="24"/>
        </w:rPr>
        <w:t>ecify</w:t>
      </w:r>
      <w:r w:rsidR="00411B90" w:rsidRPr="00FA75E9">
        <w:rPr>
          <w:rFonts w:ascii="Times New Roman" w:hAnsi="Times New Roman"/>
          <w:spacing w:val="-4"/>
          <w:sz w:val="24"/>
          <w:szCs w:val="24"/>
        </w:rPr>
        <w:t xml:space="preserve"> </w:t>
      </w:r>
      <w:r w:rsidR="00411B90" w:rsidRPr="00FA75E9">
        <w:rPr>
          <w:rFonts w:ascii="Times New Roman" w:hAnsi="Times New Roman"/>
          <w:spacing w:val="-2"/>
          <w:sz w:val="24"/>
          <w:szCs w:val="24"/>
        </w:rPr>
        <w:t>m</w:t>
      </w:r>
      <w:r w:rsidR="00411B90" w:rsidRPr="00FA75E9">
        <w:rPr>
          <w:rFonts w:ascii="Times New Roman" w:hAnsi="Times New Roman"/>
          <w:sz w:val="24"/>
          <w:szCs w:val="24"/>
        </w:rPr>
        <w:t>eas</w:t>
      </w:r>
      <w:r w:rsidR="00411B90" w:rsidRPr="00FA75E9">
        <w:rPr>
          <w:rFonts w:ascii="Times New Roman" w:hAnsi="Times New Roman"/>
          <w:spacing w:val="1"/>
          <w:sz w:val="24"/>
          <w:szCs w:val="24"/>
        </w:rPr>
        <w:t>u</w:t>
      </w:r>
      <w:r w:rsidR="00411B90" w:rsidRPr="00FA75E9">
        <w:rPr>
          <w:rFonts w:ascii="Times New Roman" w:hAnsi="Times New Roman"/>
          <w:sz w:val="24"/>
          <w:szCs w:val="24"/>
        </w:rPr>
        <w:t>res</w:t>
      </w:r>
      <w:r w:rsidR="00411B90" w:rsidRPr="00FA75E9">
        <w:rPr>
          <w:rFonts w:ascii="Times New Roman" w:hAnsi="Times New Roman"/>
          <w:spacing w:val="-8"/>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Pr="00FA75E9">
        <w:rPr>
          <w:rFonts w:ascii="Times New Roman" w:hAnsi="Times New Roman"/>
          <w:sz w:val="24"/>
          <w:szCs w:val="24"/>
        </w:rPr>
        <w:t xml:space="preserve">at: </w:t>
      </w:r>
    </w:p>
    <w:p w:rsidR="00411B90" w:rsidRPr="00FA75E9" w:rsidRDefault="00C13475" w:rsidP="009256FF">
      <w:pPr>
        <w:pStyle w:val="ListParagraph"/>
        <w:numPr>
          <w:ilvl w:val="0"/>
          <w:numId w:val="231"/>
        </w:numPr>
        <w:autoSpaceDE w:val="0"/>
        <w:autoSpaceDN w:val="0"/>
        <w:adjustRightInd w:val="0"/>
      </w:pPr>
      <w:r w:rsidRPr="00FA75E9">
        <w:rPr>
          <w:spacing w:val="1"/>
        </w:rPr>
        <w:t>M</w:t>
      </w:r>
      <w:r w:rsidR="00411B90" w:rsidRPr="00FA75E9">
        <w:rPr>
          <w:spacing w:val="1"/>
        </w:rPr>
        <w:t>u</w:t>
      </w:r>
      <w:r w:rsidR="00411B90" w:rsidRPr="00FA75E9">
        <w:t>st</w:t>
      </w:r>
      <w:r w:rsidR="00411B90" w:rsidRPr="00FA75E9">
        <w:rPr>
          <w:spacing w:val="-4"/>
        </w:rPr>
        <w:t xml:space="preserve"> </w:t>
      </w:r>
      <w:r w:rsidR="00411B90" w:rsidRPr="00FA75E9">
        <w:rPr>
          <w:spacing w:val="1"/>
        </w:rPr>
        <w:t>b</w:t>
      </w:r>
      <w:r w:rsidR="00411B90" w:rsidRPr="00FA75E9">
        <w:t>e</w:t>
      </w:r>
      <w:r w:rsidR="00411B90" w:rsidRPr="00FA75E9">
        <w:rPr>
          <w:spacing w:val="-2"/>
        </w:rPr>
        <w:t xml:space="preserve"> m</w:t>
      </w:r>
      <w:r w:rsidR="00411B90" w:rsidRPr="00FA75E9">
        <w:t>et</w:t>
      </w:r>
      <w:r w:rsidR="00411B90" w:rsidRPr="00FA75E9">
        <w:rPr>
          <w:spacing w:val="-3"/>
        </w:rPr>
        <w:t xml:space="preserve"> </w:t>
      </w:r>
      <w:r w:rsidR="00411B90" w:rsidRPr="00FA75E9">
        <w:t>in</w:t>
      </w:r>
      <w:r w:rsidR="00411B90" w:rsidRPr="00FA75E9">
        <w:rPr>
          <w:spacing w:val="-1"/>
        </w:rPr>
        <w:t xml:space="preserve"> </w:t>
      </w:r>
      <w:r w:rsidR="00411B90" w:rsidRPr="00FA75E9">
        <w:rPr>
          <w:spacing w:val="1"/>
        </w:rPr>
        <w:t>o</w:t>
      </w:r>
      <w:r w:rsidR="00411B90" w:rsidRPr="00FA75E9">
        <w:t>r</w:t>
      </w:r>
      <w:r w:rsidR="00411B90" w:rsidRPr="00FA75E9">
        <w:rPr>
          <w:spacing w:val="1"/>
        </w:rPr>
        <w:t>d</w:t>
      </w:r>
      <w:r w:rsidR="00411B90" w:rsidRPr="00FA75E9">
        <w:t>er</w:t>
      </w:r>
      <w:r w:rsidR="00411B90" w:rsidRPr="00FA75E9">
        <w:rPr>
          <w:spacing w:val="-5"/>
        </w:rPr>
        <w:t xml:space="preserve"> </w:t>
      </w:r>
      <w:r w:rsidR="00411B90" w:rsidRPr="00FA75E9">
        <w:t>f</w:t>
      </w:r>
      <w:r w:rsidR="00411B90" w:rsidRPr="00FA75E9">
        <w:rPr>
          <w:spacing w:val="1"/>
        </w:rPr>
        <w:t>o</w:t>
      </w:r>
      <w:r w:rsidR="00411B90" w:rsidRPr="00FA75E9">
        <w:t>r</w:t>
      </w:r>
      <w:r w:rsidR="00411B90" w:rsidRPr="00FA75E9">
        <w:rPr>
          <w:spacing w:val="-3"/>
        </w:rPr>
        <w:t xml:space="preserve"> </w:t>
      </w:r>
      <w:r w:rsidR="00411B90" w:rsidRPr="00FA75E9">
        <w:t>a</w:t>
      </w:r>
      <w:r w:rsidR="00411B90" w:rsidRPr="00FA75E9">
        <w:rPr>
          <w:spacing w:val="-1"/>
        </w:rPr>
        <w:t xml:space="preserve"> </w:t>
      </w:r>
      <w:r w:rsidR="00411B90" w:rsidRPr="00FA75E9">
        <w:rPr>
          <w:spacing w:val="1"/>
        </w:rPr>
        <w:t>p</w:t>
      </w:r>
      <w:r w:rsidR="00411B90" w:rsidRPr="00FA75E9">
        <w:t>r</w:t>
      </w:r>
      <w:r w:rsidR="00411B90" w:rsidRPr="00FA75E9">
        <w:rPr>
          <w:spacing w:val="1"/>
        </w:rPr>
        <w:t>ov</w:t>
      </w:r>
      <w:r w:rsidR="00411B90" w:rsidRPr="00FA75E9">
        <w:t>i</w:t>
      </w:r>
      <w:r w:rsidR="00411B90" w:rsidRPr="00FA75E9">
        <w:rPr>
          <w:spacing w:val="1"/>
        </w:rPr>
        <w:t>d</w:t>
      </w:r>
      <w:r w:rsidR="00411B90" w:rsidRPr="00FA75E9">
        <w:t>er</w:t>
      </w:r>
      <w:r w:rsidR="00411B90" w:rsidRPr="00FA75E9">
        <w:rPr>
          <w:spacing w:val="-7"/>
        </w:rPr>
        <w:t xml:space="preserve"> </w:t>
      </w:r>
      <w:r w:rsidR="00411B90" w:rsidRPr="00FA75E9">
        <w:t>to</w:t>
      </w:r>
      <w:r w:rsidR="00411B90" w:rsidRPr="00FA75E9">
        <w:rPr>
          <w:spacing w:val="-1"/>
        </w:rPr>
        <w:t xml:space="preserve"> </w:t>
      </w:r>
      <w:r w:rsidR="00411B90" w:rsidRPr="00FA75E9">
        <w:rPr>
          <w:spacing w:val="1"/>
        </w:rPr>
        <w:t>b</w:t>
      </w:r>
      <w:r w:rsidR="00411B90" w:rsidRPr="00FA75E9">
        <w:t>e</w:t>
      </w:r>
      <w:r w:rsidR="00411B90" w:rsidRPr="00FA75E9">
        <w:rPr>
          <w:spacing w:val="-2"/>
        </w:rPr>
        <w:t xml:space="preserve"> </w:t>
      </w:r>
      <w:r w:rsidR="00411B90" w:rsidRPr="00FA75E9">
        <w:t>certified</w:t>
      </w:r>
      <w:r w:rsidR="00411B90" w:rsidRPr="00FA75E9">
        <w:rPr>
          <w:spacing w:val="-6"/>
        </w:rPr>
        <w:t xml:space="preserve"> </w:t>
      </w:r>
      <w:r w:rsidR="00411B90" w:rsidRPr="00FA75E9">
        <w:t>at</w:t>
      </w:r>
      <w:r w:rsidR="00411B90" w:rsidRPr="00FA75E9">
        <w:rPr>
          <w:spacing w:val="-2"/>
        </w:rPr>
        <w:t xml:space="preserve"> </w:t>
      </w:r>
      <w:r w:rsidR="00411B90" w:rsidRPr="00FA75E9">
        <w:t>each</w:t>
      </w:r>
      <w:r w:rsidR="00411B90" w:rsidRPr="00FA75E9">
        <w:rPr>
          <w:spacing w:val="-3"/>
        </w:rPr>
        <w:t xml:space="preserve"> </w:t>
      </w:r>
      <w:r w:rsidR="00411B90" w:rsidRPr="00FA75E9">
        <w:t>star</w:t>
      </w:r>
      <w:r w:rsidR="00411B90" w:rsidRPr="00FA75E9">
        <w:rPr>
          <w:spacing w:val="-3"/>
        </w:rPr>
        <w:t xml:space="preserve"> </w:t>
      </w:r>
      <w:r w:rsidR="00411B90" w:rsidRPr="00FA75E9">
        <w:t>le</w:t>
      </w:r>
      <w:r w:rsidR="00411B90" w:rsidRPr="00FA75E9">
        <w:rPr>
          <w:spacing w:val="1"/>
        </w:rPr>
        <w:t>v</w:t>
      </w:r>
      <w:r w:rsidR="00411B90" w:rsidRPr="00FA75E9">
        <w:t>el</w:t>
      </w:r>
    </w:p>
    <w:p w:rsidR="00411B90" w:rsidRPr="00FA75E9" w:rsidRDefault="00C13475" w:rsidP="009256FF">
      <w:pPr>
        <w:pStyle w:val="ListParagraph"/>
        <w:numPr>
          <w:ilvl w:val="0"/>
          <w:numId w:val="231"/>
        </w:numPr>
        <w:autoSpaceDE w:val="0"/>
        <w:autoSpaceDN w:val="0"/>
        <w:adjustRightInd w:val="0"/>
        <w:ind w:right="-20"/>
      </w:pPr>
      <w:r w:rsidRPr="00FA75E9">
        <w:t>A</w:t>
      </w:r>
      <w:r w:rsidR="00411B90" w:rsidRPr="00FA75E9">
        <w:t>re</w:t>
      </w:r>
      <w:r w:rsidR="00411B90" w:rsidRPr="00FA75E9">
        <w:rPr>
          <w:spacing w:val="-3"/>
        </w:rPr>
        <w:t xml:space="preserve"> </w:t>
      </w:r>
      <w:r w:rsidR="00411B90" w:rsidRPr="00FA75E9">
        <w:rPr>
          <w:spacing w:val="1"/>
        </w:rPr>
        <w:t>ob</w:t>
      </w:r>
      <w:r w:rsidR="00411B90" w:rsidRPr="00FA75E9">
        <w:t>ser</w:t>
      </w:r>
      <w:r w:rsidR="00411B90" w:rsidRPr="00FA75E9">
        <w:rPr>
          <w:spacing w:val="1"/>
        </w:rPr>
        <w:t>v</w:t>
      </w:r>
      <w:r w:rsidR="00411B90" w:rsidRPr="00FA75E9">
        <w:t>ed</w:t>
      </w:r>
      <w:r w:rsidR="00411B90" w:rsidRPr="00FA75E9">
        <w:rPr>
          <w:spacing w:val="-7"/>
        </w:rPr>
        <w:t xml:space="preserve"> </w:t>
      </w:r>
      <w:r w:rsidR="00411B90" w:rsidRPr="00FA75E9">
        <w:t>a</w:t>
      </w:r>
      <w:r w:rsidR="00411B90" w:rsidRPr="00FA75E9">
        <w:rPr>
          <w:spacing w:val="1"/>
        </w:rPr>
        <w:t>n</w:t>
      </w:r>
      <w:r w:rsidR="00411B90" w:rsidRPr="00FA75E9">
        <w:t>d</w:t>
      </w:r>
      <w:r w:rsidR="00411B90" w:rsidRPr="00FA75E9">
        <w:rPr>
          <w:spacing w:val="-2"/>
        </w:rPr>
        <w:t xml:space="preserve"> </w:t>
      </w:r>
      <w:r w:rsidR="00411B90" w:rsidRPr="00FA75E9">
        <w:rPr>
          <w:spacing w:val="1"/>
        </w:rPr>
        <w:t>h</w:t>
      </w:r>
      <w:r w:rsidR="00411B90" w:rsidRPr="00FA75E9">
        <w:t>a</w:t>
      </w:r>
      <w:r w:rsidR="00411B90" w:rsidRPr="00FA75E9">
        <w:rPr>
          <w:spacing w:val="1"/>
        </w:rPr>
        <w:t>v</w:t>
      </w:r>
      <w:r w:rsidR="00411B90" w:rsidRPr="00FA75E9">
        <w:t>e</w:t>
      </w:r>
      <w:r w:rsidR="00411B90" w:rsidRPr="00FA75E9">
        <w:rPr>
          <w:spacing w:val="-4"/>
        </w:rPr>
        <w:t xml:space="preserve"> </w:t>
      </w:r>
      <w:r w:rsidR="00411B90" w:rsidRPr="00FA75E9">
        <w:rPr>
          <w:spacing w:val="1"/>
        </w:rPr>
        <w:t>po</w:t>
      </w:r>
      <w:r w:rsidR="00411B90" w:rsidRPr="00FA75E9">
        <w:t>i</w:t>
      </w:r>
      <w:r w:rsidR="00411B90" w:rsidRPr="00FA75E9">
        <w:rPr>
          <w:spacing w:val="1"/>
        </w:rPr>
        <w:t>n</w:t>
      </w:r>
      <w:r w:rsidR="00411B90" w:rsidRPr="00FA75E9">
        <w:t>ts</w:t>
      </w:r>
      <w:r w:rsidR="00411B90" w:rsidRPr="00FA75E9">
        <w:rPr>
          <w:spacing w:val="-5"/>
        </w:rPr>
        <w:t xml:space="preserve"> </w:t>
      </w:r>
      <w:r w:rsidR="00411B90" w:rsidRPr="00FA75E9">
        <w:t>awar</w:t>
      </w:r>
      <w:r w:rsidR="00411B90" w:rsidRPr="00FA75E9">
        <w:rPr>
          <w:spacing w:val="1"/>
        </w:rPr>
        <w:t>d</w:t>
      </w:r>
      <w:r w:rsidR="00411B90" w:rsidRPr="00FA75E9">
        <w:t>ed</w:t>
      </w:r>
      <w:r w:rsidR="00411B90" w:rsidRPr="00FA75E9">
        <w:rPr>
          <w:spacing w:val="-6"/>
        </w:rPr>
        <w:t xml:space="preserve"> </w:t>
      </w:r>
      <w:r w:rsidR="00411B90" w:rsidRPr="00FA75E9">
        <w:t>t</w:t>
      </w:r>
      <w:r w:rsidR="00411B90" w:rsidRPr="00FA75E9">
        <w:rPr>
          <w:spacing w:val="1"/>
        </w:rPr>
        <w:t>h</w:t>
      </w:r>
      <w:r w:rsidR="00411B90" w:rsidRPr="00FA75E9">
        <w:t>r</w:t>
      </w:r>
      <w:r w:rsidR="00411B90" w:rsidRPr="00FA75E9">
        <w:rPr>
          <w:spacing w:val="1"/>
        </w:rPr>
        <w:t>oug</w:t>
      </w:r>
      <w:r w:rsidR="00411B90" w:rsidRPr="00FA75E9">
        <w:t>h</w:t>
      </w:r>
      <w:r w:rsidR="00411B90" w:rsidRPr="00FA75E9">
        <w:rPr>
          <w:spacing w:val="-6"/>
        </w:rPr>
        <w:t xml:space="preserve"> </w:t>
      </w:r>
      <w:r w:rsidR="00411B90" w:rsidRPr="00FA75E9">
        <w:rPr>
          <w:spacing w:val="1"/>
        </w:rPr>
        <w:t>on</w:t>
      </w:r>
      <w:r w:rsidR="00411B90" w:rsidRPr="00FA75E9">
        <w:t>-site</w:t>
      </w:r>
      <w:r w:rsidR="00411B90" w:rsidRPr="00FA75E9">
        <w:rPr>
          <w:spacing w:val="-6"/>
        </w:rPr>
        <w:t xml:space="preserve"> </w:t>
      </w:r>
      <w:r w:rsidR="00411B90" w:rsidRPr="00FA75E9">
        <w:t>assess</w:t>
      </w:r>
      <w:r w:rsidR="00411B90" w:rsidRPr="00FA75E9">
        <w:rPr>
          <w:spacing w:val="-2"/>
        </w:rPr>
        <w:t>m</w:t>
      </w:r>
      <w:r w:rsidR="00411B90" w:rsidRPr="00FA75E9">
        <w:t>e</w:t>
      </w:r>
      <w:r w:rsidR="00411B90" w:rsidRPr="00FA75E9">
        <w:rPr>
          <w:spacing w:val="1"/>
        </w:rPr>
        <w:t>n</w:t>
      </w:r>
      <w:r w:rsidR="00411B90" w:rsidRPr="00FA75E9">
        <w:t>ts</w:t>
      </w:r>
    </w:p>
    <w:p w:rsidR="00411B90" w:rsidRPr="00FA75E9" w:rsidRDefault="00411B90" w:rsidP="00DE3DE6">
      <w:pPr>
        <w:autoSpaceDE w:val="0"/>
        <w:autoSpaceDN w:val="0"/>
        <w:adjustRightInd w:val="0"/>
        <w:rPr>
          <w:rFonts w:ascii="Times New Roman" w:hAnsi="Times New Roman"/>
          <w:sz w:val="24"/>
          <w:szCs w:val="24"/>
        </w:rPr>
      </w:pPr>
    </w:p>
    <w:p w:rsidR="000448F0" w:rsidRPr="00FA75E9" w:rsidRDefault="000448F0" w:rsidP="00DE3DE6">
      <w:pPr>
        <w:autoSpaceDE w:val="0"/>
        <w:autoSpaceDN w:val="0"/>
        <w:adjustRightInd w:val="0"/>
        <w:rPr>
          <w:rFonts w:ascii="Times New Roman" w:hAnsi="Times New Roman"/>
          <w:spacing w:val="-5"/>
          <w:sz w:val="24"/>
          <w:szCs w:val="24"/>
        </w:rPr>
      </w:pPr>
      <w:r w:rsidRPr="00FA75E9">
        <w:rPr>
          <w:rFonts w:ascii="Times New Roman" w:hAnsi="Times New Roman"/>
          <w:sz w:val="24"/>
          <w:szCs w:val="24"/>
        </w:rPr>
        <w:t xml:space="preserve">The TRS guidelines also </w:t>
      </w:r>
      <w:r w:rsidR="00411B90" w:rsidRPr="00FA75E9">
        <w:rPr>
          <w:rFonts w:ascii="Times New Roman" w:hAnsi="Times New Roman"/>
          <w:sz w:val="24"/>
          <w:szCs w:val="24"/>
        </w:rPr>
        <w:t>s</w:t>
      </w:r>
      <w:r w:rsidR="00411B90" w:rsidRPr="00FA75E9">
        <w:rPr>
          <w:rFonts w:ascii="Times New Roman" w:hAnsi="Times New Roman"/>
          <w:spacing w:val="1"/>
          <w:sz w:val="24"/>
          <w:szCs w:val="24"/>
        </w:rPr>
        <w:t>p</w:t>
      </w:r>
      <w:r w:rsidR="00411B90" w:rsidRPr="00FA75E9">
        <w:rPr>
          <w:rFonts w:ascii="Times New Roman" w:hAnsi="Times New Roman"/>
          <w:sz w:val="24"/>
          <w:szCs w:val="24"/>
        </w:rPr>
        <w:t>ecify</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sc</w:t>
      </w:r>
      <w:r w:rsidR="00411B90" w:rsidRPr="00FA75E9">
        <w:rPr>
          <w:rFonts w:ascii="Times New Roman" w:hAnsi="Times New Roman"/>
          <w:spacing w:val="1"/>
          <w:sz w:val="24"/>
          <w:szCs w:val="24"/>
        </w:rPr>
        <w:t>o</w:t>
      </w:r>
      <w:r w:rsidR="00411B90" w:rsidRPr="00FA75E9">
        <w:rPr>
          <w:rFonts w:ascii="Times New Roman" w:hAnsi="Times New Roman"/>
          <w:sz w:val="24"/>
          <w:szCs w:val="24"/>
        </w:rPr>
        <w:t>ri</w:t>
      </w:r>
      <w:r w:rsidR="00411B90" w:rsidRPr="00FA75E9">
        <w:rPr>
          <w:rFonts w:ascii="Times New Roman" w:hAnsi="Times New Roman"/>
          <w:spacing w:val="1"/>
          <w:sz w:val="24"/>
          <w:szCs w:val="24"/>
        </w:rPr>
        <w:t>n</w:t>
      </w:r>
      <w:r w:rsidR="00411B90" w:rsidRPr="00FA75E9">
        <w:rPr>
          <w:rFonts w:ascii="Times New Roman" w:hAnsi="Times New Roman"/>
          <w:sz w:val="24"/>
          <w:szCs w:val="24"/>
        </w:rPr>
        <w:t>g</w:t>
      </w:r>
      <w:r w:rsidR="00411B90" w:rsidRPr="00FA75E9">
        <w:rPr>
          <w:rFonts w:ascii="Times New Roman" w:hAnsi="Times New Roman"/>
          <w:spacing w:val="-5"/>
          <w:sz w:val="24"/>
          <w:szCs w:val="24"/>
        </w:rPr>
        <w:t xml:space="preserve"> </w:t>
      </w:r>
      <w:r w:rsidR="00411B90" w:rsidRPr="00FA75E9">
        <w:rPr>
          <w:rFonts w:ascii="Times New Roman" w:hAnsi="Times New Roman"/>
          <w:spacing w:val="-2"/>
          <w:sz w:val="24"/>
          <w:szCs w:val="24"/>
        </w:rPr>
        <w:t>m</w:t>
      </w:r>
      <w:r w:rsidR="00411B90" w:rsidRPr="00FA75E9">
        <w:rPr>
          <w:rFonts w:ascii="Times New Roman" w:hAnsi="Times New Roman"/>
          <w:sz w:val="24"/>
          <w:szCs w:val="24"/>
        </w:rPr>
        <w:t>et</w:t>
      </w:r>
      <w:r w:rsidR="00411B90" w:rsidRPr="00FA75E9">
        <w:rPr>
          <w:rFonts w:ascii="Times New Roman" w:hAnsi="Times New Roman"/>
          <w:spacing w:val="1"/>
          <w:sz w:val="24"/>
          <w:szCs w:val="24"/>
        </w:rPr>
        <w:t>hodo</w:t>
      </w:r>
      <w:r w:rsidR="00411B90" w:rsidRPr="00FA75E9">
        <w:rPr>
          <w:rFonts w:ascii="Times New Roman" w:hAnsi="Times New Roman"/>
          <w:sz w:val="24"/>
          <w:szCs w:val="24"/>
        </w:rPr>
        <w:t>l</w:t>
      </w:r>
      <w:r w:rsidR="00411B90" w:rsidRPr="00FA75E9">
        <w:rPr>
          <w:rFonts w:ascii="Times New Roman" w:hAnsi="Times New Roman"/>
          <w:spacing w:val="1"/>
          <w:sz w:val="24"/>
          <w:szCs w:val="24"/>
        </w:rPr>
        <w:t>og</w:t>
      </w:r>
      <w:r w:rsidR="00411B90" w:rsidRPr="00FA75E9">
        <w:rPr>
          <w:rFonts w:ascii="Times New Roman" w:hAnsi="Times New Roman"/>
          <w:sz w:val="24"/>
          <w:szCs w:val="24"/>
        </w:rPr>
        <w:t>y</w:t>
      </w:r>
      <w:r w:rsidR="00411B90" w:rsidRPr="00FA75E9">
        <w:rPr>
          <w:rFonts w:ascii="Times New Roman" w:hAnsi="Times New Roman"/>
          <w:spacing w:val="-10"/>
          <w:sz w:val="24"/>
          <w:szCs w:val="24"/>
        </w:rPr>
        <w:t xml:space="preserve"> </w:t>
      </w:r>
      <w:r w:rsidR="00411B90" w:rsidRPr="00FA75E9">
        <w:rPr>
          <w:rFonts w:ascii="Times New Roman" w:hAnsi="Times New Roman"/>
          <w:sz w:val="24"/>
          <w:szCs w:val="24"/>
        </w:rPr>
        <w:t>a</w:t>
      </w:r>
      <w:r w:rsidR="00411B90" w:rsidRPr="00FA75E9">
        <w:rPr>
          <w:rFonts w:ascii="Times New Roman" w:hAnsi="Times New Roman"/>
          <w:spacing w:val="1"/>
          <w:sz w:val="24"/>
          <w:szCs w:val="24"/>
        </w:rPr>
        <w:t>n</w:t>
      </w:r>
      <w:r w:rsidR="00411B90" w:rsidRPr="00FA75E9">
        <w:rPr>
          <w:rFonts w:ascii="Times New Roman" w:hAnsi="Times New Roman"/>
          <w:sz w:val="24"/>
          <w:szCs w:val="24"/>
        </w:rPr>
        <w:t>d</w:t>
      </w:r>
      <w:r w:rsidR="00411B90" w:rsidRPr="00FA75E9">
        <w:rPr>
          <w:rFonts w:ascii="Times New Roman" w:hAnsi="Times New Roman"/>
          <w:spacing w:val="-2"/>
          <w:sz w:val="24"/>
          <w:szCs w:val="24"/>
        </w:rPr>
        <w:t xml:space="preserve"> </w:t>
      </w:r>
      <w:r w:rsidR="00411B90" w:rsidRPr="00FA75E9">
        <w:rPr>
          <w:rFonts w:ascii="Times New Roman" w:hAnsi="Times New Roman"/>
          <w:sz w:val="24"/>
          <w:szCs w:val="24"/>
        </w:rPr>
        <w:t>sc</w:t>
      </w:r>
      <w:r w:rsidR="00411B90" w:rsidRPr="00FA75E9">
        <w:rPr>
          <w:rFonts w:ascii="Times New Roman" w:hAnsi="Times New Roman"/>
          <w:spacing w:val="1"/>
          <w:sz w:val="24"/>
          <w:szCs w:val="24"/>
        </w:rPr>
        <w:t>o</w:t>
      </w:r>
      <w:r w:rsidR="00411B90" w:rsidRPr="00FA75E9">
        <w:rPr>
          <w:rFonts w:ascii="Times New Roman" w:hAnsi="Times New Roman"/>
          <w:sz w:val="24"/>
          <w:szCs w:val="24"/>
        </w:rPr>
        <w:t>ri</w:t>
      </w:r>
      <w:r w:rsidR="00411B90" w:rsidRPr="00FA75E9">
        <w:rPr>
          <w:rFonts w:ascii="Times New Roman" w:hAnsi="Times New Roman"/>
          <w:spacing w:val="1"/>
          <w:sz w:val="24"/>
          <w:szCs w:val="24"/>
        </w:rPr>
        <w:t>n</w:t>
      </w:r>
      <w:r w:rsidR="00411B90" w:rsidRPr="00FA75E9">
        <w:rPr>
          <w:rFonts w:ascii="Times New Roman" w:hAnsi="Times New Roman"/>
          <w:sz w:val="24"/>
          <w:szCs w:val="24"/>
        </w:rPr>
        <w:t>g</w:t>
      </w:r>
      <w:r w:rsidR="00411B90" w:rsidRPr="00FA75E9">
        <w:rPr>
          <w:rFonts w:ascii="Times New Roman" w:hAnsi="Times New Roman"/>
          <w:spacing w:val="-5"/>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res</w:t>
      </w:r>
      <w:r w:rsidR="00411B90" w:rsidRPr="00FA75E9">
        <w:rPr>
          <w:rFonts w:ascii="Times New Roman" w:hAnsi="Times New Roman"/>
          <w:spacing w:val="1"/>
          <w:sz w:val="24"/>
          <w:szCs w:val="24"/>
        </w:rPr>
        <w:t>ho</w:t>
      </w:r>
      <w:r w:rsidR="00411B90" w:rsidRPr="00FA75E9">
        <w:rPr>
          <w:rFonts w:ascii="Times New Roman" w:hAnsi="Times New Roman"/>
          <w:sz w:val="24"/>
          <w:szCs w:val="24"/>
        </w:rPr>
        <w:t>l</w:t>
      </w:r>
      <w:r w:rsidR="00411B90" w:rsidRPr="00FA75E9">
        <w:rPr>
          <w:rFonts w:ascii="Times New Roman" w:hAnsi="Times New Roman"/>
          <w:spacing w:val="1"/>
          <w:sz w:val="24"/>
          <w:szCs w:val="24"/>
        </w:rPr>
        <w:t>d</w:t>
      </w:r>
      <w:r w:rsidR="00411B90" w:rsidRPr="00FA75E9">
        <w:rPr>
          <w:rFonts w:ascii="Times New Roman" w:hAnsi="Times New Roman"/>
          <w:sz w:val="24"/>
          <w:szCs w:val="24"/>
        </w:rPr>
        <w:t>s</w:t>
      </w:r>
      <w:r w:rsidR="00411B90" w:rsidRPr="00FA75E9">
        <w:rPr>
          <w:rFonts w:ascii="Times New Roman" w:hAnsi="Times New Roman"/>
          <w:spacing w:val="-9"/>
          <w:sz w:val="24"/>
          <w:szCs w:val="24"/>
        </w:rPr>
        <w:t xml:space="preserve"> </w:t>
      </w:r>
      <w:r w:rsidR="00411B90" w:rsidRPr="00FA75E9">
        <w:rPr>
          <w:rFonts w:ascii="Times New Roman" w:hAnsi="Times New Roman"/>
          <w:sz w:val="24"/>
          <w:szCs w:val="24"/>
        </w:rPr>
        <w:t>f</w:t>
      </w:r>
      <w:r w:rsidR="00411B90" w:rsidRPr="00FA75E9">
        <w:rPr>
          <w:rFonts w:ascii="Times New Roman" w:hAnsi="Times New Roman"/>
          <w:spacing w:val="1"/>
          <w:sz w:val="24"/>
          <w:szCs w:val="24"/>
        </w:rPr>
        <w:t>o</w:t>
      </w:r>
      <w:r w:rsidR="00411B90" w:rsidRPr="00FA75E9">
        <w:rPr>
          <w:rFonts w:ascii="Times New Roman" w:hAnsi="Times New Roman"/>
          <w:sz w:val="24"/>
          <w:szCs w:val="24"/>
        </w:rPr>
        <w:t>r</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each</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star</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le</w:t>
      </w:r>
      <w:r w:rsidR="00411B90" w:rsidRPr="00FA75E9">
        <w:rPr>
          <w:rFonts w:ascii="Times New Roman" w:hAnsi="Times New Roman"/>
          <w:spacing w:val="1"/>
          <w:sz w:val="24"/>
          <w:szCs w:val="24"/>
        </w:rPr>
        <w:t>v</w:t>
      </w:r>
      <w:r w:rsidR="00411B90" w:rsidRPr="00FA75E9">
        <w:rPr>
          <w:rFonts w:ascii="Times New Roman" w:hAnsi="Times New Roman"/>
          <w:sz w:val="24"/>
          <w:szCs w:val="24"/>
        </w:rPr>
        <w:t>el.</w:t>
      </w:r>
      <w:r w:rsidR="00411B90" w:rsidRPr="00FA75E9">
        <w:rPr>
          <w:rFonts w:ascii="Times New Roman" w:hAnsi="Times New Roman"/>
          <w:spacing w:val="-5"/>
          <w:sz w:val="24"/>
          <w:szCs w:val="24"/>
        </w:rPr>
        <w:t xml:space="preserve"> </w:t>
      </w:r>
    </w:p>
    <w:p w:rsidR="000448F0" w:rsidRPr="00FA75E9" w:rsidRDefault="000448F0" w:rsidP="00DE3DE6">
      <w:pPr>
        <w:autoSpaceDE w:val="0"/>
        <w:autoSpaceDN w:val="0"/>
        <w:adjustRightInd w:val="0"/>
        <w:rPr>
          <w:rFonts w:ascii="Times New Roman" w:hAnsi="Times New Roman"/>
          <w:spacing w:val="-5"/>
          <w:sz w:val="24"/>
          <w:szCs w:val="24"/>
        </w:rPr>
      </w:pPr>
    </w:p>
    <w:p w:rsidR="00411B90" w:rsidRPr="00FA75E9" w:rsidRDefault="007A3136" w:rsidP="007D7A60">
      <w:pPr>
        <w:autoSpaceDE w:val="0"/>
        <w:autoSpaceDN w:val="0"/>
        <w:adjustRightInd w:val="0"/>
      </w:pPr>
      <w:r w:rsidRPr="00FA75E9">
        <w:rPr>
          <w:rFonts w:ascii="Times New Roman" w:hAnsi="Times New Roman"/>
          <w:sz w:val="24"/>
          <w:szCs w:val="24"/>
        </w:rPr>
        <w:lastRenderedPageBreak/>
        <w:t xml:space="preserve">TWC is required to adopt </w:t>
      </w:r>
      <w:r w:rsidR="006C3F73" w:rsidRPr="00FA75E9">
        <w:rPr>
          <w:rFonts w:ascii="Times New Roman" w:hAnsi="Times New Roman"/>
          <w:spacing w:val="-20"/>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TRS</w:t>
      </w:r>
      <w:r w:rsidR="00411B90" w:rsidRPr="00FA75E9">
        <w:rPr>
          <w:rFonts w:ascii="Times New Roman" w:hAnsi="Times New Roman"/>
          <w:spacing w:val="-4"/>
          <w:sz w:val="24"/>
          <w:szCs w:val="24"/>
        </w:rPr>
        <w:t xml:space="preserve"> </w:t>
      </w:r>
      <w:r w:rsidR="00411B90" w:rsidRPr="00FA75E9">
        <w:rPr>
          <w:rFonts w:ascii="Times New Roman" w:hAnsi="Times New Roman"/>
          <w:spacing w:val="1"/>
          <w:sz w:val="24"/>
          <w:szCs w:val="24"/>
        </w:rPr>
        <w:t>gu</w:t>
      </w:r>
      <w:r w:rsidR="00411B90" w:rsidRPr="00FA75E9">
        <w:rPr>
          <w:rFonts w:ascii="Times New Roman" w:hAnsi="Times New Roman"/>
          <w:sz w:val="24"/>
          <w:szCs w:val="24"/>
        </w:rPr>
        <w:t>i</w:t>
      </w:r>
      <w:r w:rsidR="00411B90" w:rsidRPr="00FA75E9">
        <w:rPr>
          <w:rFonts w:ascii="Times New Roman" w:hAnsi="Times New Roman"/>
          <w:spacing w:val="1"/>
          <w:sz w:val="24"/>
          <w:szCs w:val="24"/>
        </w:rPr>
        <w:t>d</w:t>
      </w:r>
      <w:r w:rsidR="00411B90" w:rsidRPr="00FA75E9">
        <w:rPr>
          <w:rFonts w:ascii="Times New Roman" w:hAnsi="Times New Roman"/>
          <w:sz w:val="24"/>
          <w:szCs w:val="24"/>
        </w:rPr>
        <w:t>eli</w:t>
      </w:r>
      <w:r w:rsidR="00411B90" w:rsidRPr="00FA75E9">
        <w:rPr>
          <w:rFonts w:ascii="Times New Roman" w:hAnsi="Times New Roman"/>
          <w:spacing w:val="1"/>
          <w:sz w:val="24"/>
          <w:szCs w:val="24"/>
        </w:rPr>
        <w:t>n</w:t>
      </w:r>
      <w:r w:rsidR="00411B90" w:rsidRPr="00FA75E9">
        <w:rPr>
          <w:rFonts w:ascii="Times New Roman" w:hAnsi="Times New Roman"/>
          <w:sz w:val="24"/>
          <w:szCs w:val="24"/>
        </w:rPr>
        <w:t>es</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s</w:t>
      </w:r>
      <w:r w:rsidR="00411B90" w:rsidRPr="00FA75E9">
        <w:rPr>
          <w:rFonts w:ascii="Times New Roman" w:hAnsi="Times New Roman"/>
          <w:spacing w:val="1"/>
          <w:sz w:val="24"/>
          <w:szCs w:val="24"/>
        </w:rPr>
        <w:t>ub</w:t>
      </w:r>
      <w:r w:rsidR="00411B90" w:rsidRPr="00FA75E9">
        <w:rPr>
          <w:rFonts w:ascii="Times New Roman" w:hAnsi="Times New Roman"/>
          <w:sz w:val="24"/>
          <w:szCs w:val="24"/>
        </w:rPr>
        <w:t>ject to</w:t>
      </w:r>
      <w:r w:rsidR="00411B90" w:rsidRPr="00FA75E9">
        <w:rPr>
          <w:rFonts w:ascii="Times New Roman" w:hAnsi="Times New Roman"/>
          <w:spacing w:val="5"/>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re</w:t>
      </w:r>
      <w:r w:rsidR="00411B90" w:rsidRPr="00FA75E9">
        <w:rPr>
          <w:rFonts w:ascii="Times New Roman" w:hAnsi="Times New Roman"/>
          <w:spacing w:val="1"/>
          <w:sz w:val="24"/>
          <w:szCs w:val="24"/>
        </w:rPr>
        <w:t>qu</w:t>
      </w:r>
      <w:r w:rsidR="00411B90" w:rsidRPr="00FA75E9">
        <w:rPr>
          <w:rFonts w:ascii="Times New Roman" w:hAnsi="Times New Roman"/>
          <w:sz w:val="24"/>
          <w:szCs w:val="24"/>
        </w:rPr>
        <w:t>ire</w:t>
      </w:r>
      <w:r w:rsidR="00411B90" w:rsidRPr="00FA75E9">
        <w:rPr>
          <w:rFonts w:ascii="Times New Roman" w:hAnsi="Times New Roman"/>
          <w:spacing w:val="-2"/>
          <w:sz w:val="24"/>
          <w:szCs w:val="24"/>
        </w:rPr>
        <w:t>m</w:t>
      </w:r>
      <w:r w:rsidR="00411B90" w:rsidRPr="00FA75E9">
        <w:rPr>
          <w:rFonts w:ascii="Times New Roman" w:hAnsi="Times New Roman"/>
          <w:sz w:val="24"/>
          <w:szCs w:val="24"/>
        </w:rPr>
        <w:t>e</w:t>
      </w:r>
      <w:r w:rsidR="00411B90" w:rsidRPr="00FA75E9">
        <w:rPr>
          <w:rFonts w:ascii="Times New Roman" w:hAnsi="Times New Roman"/>
          <w:spacing w:val="1"/>
          <w:sz w:val="24"/>
          <w:szCs w:val="24"/>
        </w:rPr>
        <w:t>n</w:t>
      </w:r>
      <w:r w:rsidR="00411B90" w:rsidRPr="00FA75E9">
        <w:rPr>
          <w:rFonts w:ascii="Times New Roman" w:hAnsi="Times New Roman"/>
          <w:sz w:val="24"/>
          <w:szCs w:val="24"/>
        </w:rPr>
        <w:t>ts</w:t>
      </w:r>
      <w:r w:rsidR="00411B90" w:rsidRPr="00FA75E9">
        <w:rPr>
          <w:rFonts w:ascii="Times New Roman" w:hAnsi="Times New Roman"/>
          <w:spacing w:val="-6"/>
          <w:sz w:val="24"/>
          <w:szCs w:val="24"/>
        </w:rPr>
        <w:t xml:space="preserve"> </w:t>
      </w:r>
      <w:r w:rsidR="00411B90" w:rsidRPr="00FA75E9">
        <w:rPr>
          <w:rFonts w:ascii="Times New Roman" w:hAnsi="Times New Roman"/>
          <w:spacing w:val="1"/>
          <w:sz w:val="24"/>
          <w:szCs w:val="24"/>
        </w:rPr>
        <w:t>o</w:t>
      </w:r>
      <w:r w:rsidR="00411B90" w:rsidRPr="00FA75E9">
        <w:rPr>
          <w:rFonts w:ascii="Times New Roman" w:hAnsi="Times New Roman"/>
          <w:sz w:val="24"/>
          <w:szCs w:val="24"/>
        </w:rPr>
        <w:t>f</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2"/>
          <w:sz w:val="24"/>
          <w:szCs w:val="24"/>
        </w:rPr>
        <w:t xml:space="preserve"> </w:t>
      </w:r>
      <w:r w:rsidR="00411B90" w:rsidRPr="00FA75E9">
        <w:rPr>
          <w:rFonts w:ascii="Times New Roman" w:hAnsi="Times New Roman"/>
          <w:sz w:val="24"/>
          <w:szCs w:val="24"/>
        </w:rPr>
        <w:t>Te</w:t>
      </w:r>
      <w:r w:rsidR="00411B90" w:rsidRPr="00FA75E9">
        <w:rPr>
          <w:rFonts w:ascii="Times New Roman" w:hAnsi="Times New Roman"/>
          <w:spacing w:val="1"/>
          <w:sz w:val="24"/>
          <w:szCs w:val="24"/>
        </w:rPr>
        <w:t>x</w:t>
      </w:r>
      <w:r w:rsidR="00411B90" w:rsidRPr="00FA75E9">
        <w:rPr>
          <w:rFonts w:ascii="Times New Roman" w:hAnsi="Times New Roman"/>
          <w:sz w:val="24"/>
          <w:szCs w:val="24"/>
        </w:rPr>
        <w:t>as O</w:t>
      </w:r>
      <w:r w:rsidR="00411B90" w:rsidRPr="00FA75E9">
        <w:rPr>
          <w:rFonts w:ascii="Times New Roman" w:hAnsi="Times New Roman"/>
          <w:spacing w:val="1"/>
          <w:sz w:val="24"/>
          <w:szCs w:val="24"/>
        </w:rPr>
        <w:t>p</w:t>
      </w:r>
      <w:r w:rsidR="00411B90" w:rsidRPr="00FA75E9">
        <w:rPr>
          <w:rFonts w:ascii="Times New Roman" w:hAnsi="Times New Roman"/>
          <w:sz w:val="24"/>
          <w:szCs w:val="24"/>
        </w:rPr>
        <w:t>en</w:t>
      </w:r>
      <w:r w:rsidR="00411B90" w:rsidRPr="00FA75E9">
        <w:rPr>
          <w:rFonts w:ascii="Times New Roman" w:hAnsi="Times New Roman"/>
          <w:spacing w:val="1"/>
          <w:sz w:val="24"/>
          <w:szCs w:val="24"/>
        </w:rPr>
        <w:t xml:space="preserve"> </w:t>
      </w:r>
      <w:r w:rsidR="00411B90" w:rsidRPr="00FA75E9">
        <w:rPr>
          <w:rFonts w:ascii="Times New Roman" w:hAnsi="Times New Roman"/>
          <w:sz w:val="24"/>
          <w:szCs w:val="24"/>
        </w:rPr>
        <w:t>Meeti</w:t>
      </w:r>
      <w:r w:rsidR="00411B90" w:rsidRPr="00FA75E9">
        <w:rPr>
          <w:rFonts w:ascii="Times New Roman" w:hAnsi="Times New Roman"/>
          <w:spacing w:val="1"/>
          <w:sz w:val="24"/>
          <w:szCs w:val="24"/>
        </w:rPr>
        <w:t>ng</w:t>
      </w:r>
      <w:r w:rsidR="00411B90" w:rsidRPr="00FA75E9">
        <w:rPr>
          <w:rFonts w:ascii="Times New Roman" w:hAnsi="Times New Roman"/>
          <w:sz w:val="24"/>
          <w:szCs w:val="24"/>
        </w:rPr>
        <w:t>s</w:t>
      </w:r>
      <w:r w:rsidR="002337C4" w:rsidRPr="00FA75E9">
        <w:t xml:space="preserve"> </w:t>
      </w:r>
      <w:r w:rsidR="00411B90" w:rsidRPr="00FA75E9">
        <w:rPr>
          <w:rFonts w:ascii="Times New Roman" w:hAnsi="Times New Roman"/>
          <w:sz w:val="24"/>
          <w:szCs w:val="24"/>
        </w:rPr>
        <w:t>Act</w:t>
      </w:r>
      <w:r w:rsidR="00E534FE" w:rsidRPr="00FA75E9">
        <w:rPr>
          <w:rFonts w:ascii="Times New Roman" w:hAnsi="Times New Roman"/>
          <w:sz w:val="24"/>
          <w:szCs w:val="24"/>
        </w:rPr>
        <w:t>.</w:t>
      </w:r>
    </w:p>
    <w:p w:rsidR="00E534FE" w:rsidRPr="00FA75E9" w:rsidRDefault="00E534FE" w:rsidP="007D7A60">
      <w:pPr>
        <w:autoSpaceDE w:val="0"/>
        <w:autoSpaceDN w:val="0"/>
        <w:adjustRightInd w:val="0"/>
        <w:ind w:right="60"/>
        <w:rPr>
          <w:spacing w:val="-2"/>
        </w:rPr>
      </w:pPr>
    </w:p>
    <w:p w:rsidR="00411B90" w:rsidRPr="00FA75E9" w:rsidRDefault="007A3136" w:rsidP="007D7A60">
      <w:pPr>
        <w:autoSpaceDE w:val="0"/>
        <w:autoSpaceDN w:val="0"/>
        <w:adjustRightInd w:val="0"/>
        <w:ind w:right="60"/>
      </w:pPr>
      <w:r w:rsidRPr="00FA75E9">
        <w:rPr>
          <w:rFonts w:ascii="Times New Roman" w:hAnsi="Times New Roman"/>
          <w:spacing w:val="-2"/>
          <w:sz w:val="24"/>
          <w:szCs w:val="24"/>
        </w:rPr>
        <w:t>TWC can amend the</w:t>
      </w:r>
      <w:r w:rsidR="00E534FE" w:rsidRPr="00FA75E9">
        <w:rPr>
          <w:rFonts w:ascii="Times New Roman" w:hAnsi="Times New Roman"/>
          <w:spacing w:val="-2"/>
          <w:sz w:val="24"/>
          <w:szCs w:val="24"/>
        </w:rPr>
        <w:t xml:space="preserve"> TRS guidelines</w:t>
      </w:r>
      <w:r w:rsidR="00411B90" w:rsidRPr="00FA75E9">
        <w:rPr>
          <w:rFonts w:ascii="Times New Roman" w:hAnsi="Times New Roman"/>
          <w:sz w:val="24"/>
          <w:szCs w:val="24"/>
        </w:rPr>
        <w:t>,</w:t>
      </w:r>
      <w:r w:rsidR="00411B90" w:rsidRPr="00FA75E9">
        <w:rPr>
          <w:rFonts w:ascii="Times New Roman" w:hAnsi="Times New Roman"/>
          <w:spacing w:val="8"/>
          <w:sz w:val="24"/>
          <w:szCs w:val="24"/>
        </w:rPr>
        <w:t xml:space="preserve"> </w:t>
      </w:r>
      <w:r w:rsidR="00411B90" w:rsidRPr="00FA75E9">
        <w:rPr>
          <w:rFonts w:ascii="Times New Roman" w:hAnsi="Times New Roman"/>
          <w:spacing w:val="1"/>
          <w:sz w:val="24"/>
          <w:szCs w:val="24"/>
        </w:rPr>
        <w:t>p</w:t>
      </w:r>
      <w:r w:rsidR="00411B90" w:rsidRPr="00FA75E9">
        <w:rPr>
          <w:rFonts w:ascii="Times New Roman" w:hAnsi="Times New Roman"/>
          <w:sz w:val="24"/>
          <w:szCs w:val="24"/>
        </w:rPr>
        <w:t>r</w:t>
      </w:r>
      <w:r w:rsidR="00411B90" w:rsidRPr="00FA75E9">
        <w:rPr>
          <w:rFonts w:ascii="Times New Roman" w:hAnsi="Times New Roman"/>
          <w:spacing w:val="1"/>
          <w:sz w:val="24"/>
          <w:szCs w:val="24"/>
        </w:rPr>
        <w:t>ov</w:t>
      </w:r>
      <w:r w:rsidR="00411B90" w:rsidRPr="00FA75E9">
        <w:rPr>
          <w:rFonts w:ascii="Times New Roman" w:hAnsi="Times New Roman"/>
          <w:sz w:val="24"/>
          <w:szCs w:val="24"/>
        </w:rPr>
        <w:t>i</w:t>
      </w:r>
      <w:r w:rsidR="00411B90" w:rsidRPr="00FA75E9">
        <w:rPr>
          <w:rFonts w:ascii="Times New Roman" w:hAnsi="Times New Roman"/>
          <w:spacing w:val="1"/>
          <w:sz w:val="24"/>
          <w:szCs w:val="24"/>
        </w:rPr>
        <w:t>d</w:t>
      </w:r>
      <w:r w:rsidR="00411B90" w:rsidRPr="00FA75E9">
        <w:rPr>
          <w:rFonts w:ascii="Times New Roman" w:hAnsi="Times New Roman"/>
          <w:sz w:val="24"/>
          <w:szCs w:val="24"/>
        </w:rPr>
        <w:t>ed</w:t>
      </w:r>
      <w:r w:rsidR="00411B90" w:rsidRPr="00FA75E9">
        <w:rPr>
          <w:rFonts w:ascii="Times New Roman" w:hAnsi="Times New Roman"/>
          <w:spacing w:val="12"/>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at</w:t>
      </w:r>
      <w:r w:rsidR="00411B90" w:rsidRPr="00FA75E9">
        <w:rPr>
          <w:rFonts w:ascii="Times New Roman" w:hAnsi="Times New Roman"/>
          <w:spacing w:val="17"/>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16"/>
          <w:sz w:val="24"/>
          <w:szCs w:val="24"/>
        </w:rPr>
        <w:t xml:space="preserve"> </w:t>
      </w:r>
      <w:r w:rsidR="00411B90" w:rsidRPr="00FA75E9">
        <w:rPr>
          <w:rFonts w:ascii="Times New Roman" w:hAnsi="Times New Roman"/>
          <w:sz w:val="24"/>
          <w:szCs w:val="24"/>
        </w:rPr>
        <w:t>a</w:t>
      </w:r>
      <w:r w:rsidR="00411B90" w:rsidRPr="00FA75E9">
        <w:rPr>
          <w:rFonts w:ascii="Times New Roman" w:hAnsi="Times New Roman"/>
          <w:spacing w:val="-2"/>
          <w:sz w:val="24"/>
          <w:szCs w:val="24"/>
        </w:rPr>
        <w:t>m</w:t>
      </w:r>
      <w:r w:rsidR="00411B90" w:rsidRPr="00FA75E9">
        <w:rPr>
          <w:rFonts w:ascii="Times New Roman" w:hAnsi="Times New Roman"/>
          <w:sz w:val="24"/>
          <w:szCs w:val="24"/>
        </w:rPr>
        <w:t>e</w:t>
      </w:r>
      <w:r w:rsidR="00411B90" w:rsidRPr="00FA75E9">
        <w:rPr>
          <w:rFonts w:ascii="Times New Roman" w:hAnsi="Times New Roman"/>
          <w:spacing w:val="1"/>
          <w:sz w:val="24"/>
          <w:szCs w:val="24"/>
        </w:rPr>
        <w:t>nd</w:t>
      </w:r>
      <w:r w:rsidR="00411B90" w:rsidRPr="00FA75E9">
        <w:rPr>
          <w:rFonts w:ascii="Times New Roman" w:hAnsi="Times New Roman"/>
          <w:spacing w:val="-2"/>
          <w:sz w:val="24"/>
          <w:szCs w:val="24"/>
        </w:rPr>
        <w:t>m</w:t>
      </w:r>
      <w:r w:rsidR="00411B90" w:rsidRPr="00FA75E9">
        <w:rPr>
          <w:rFonts w:ascii="Times New Roman" w:hAnsi="Times New Roman"/>
          <w:sz w:val="24"/>
          <w:szCs w:val="24"/>
        </w:rPr>
        <w:t>e</w:t>
      </w:r>
      <w:r w:rsidR="00411B90" w:rsidRPr="00FA75E9">
        <w:rPr>
          <w:rFonts w:ascii="Times New Roman" w:hAnsi="Times New Roman"/>
          <w:spacing w:val="1"/>
          <w:sz w:val="24"/>
          <w:szCs w:val="24"/>
        </w:rPr>
        <w:t>n</w:t>
      </w:r>
      <w:r w:rsidR="00411B90" w:rsidRPr="00FA75E9">
        <w:rPr>
          <w:rFonts w:ascii="Times New Roman" w:hAnsi="Times New Roman"/>
          <w:sz w:val="24"/>
          <w:szCs w:val="24"/>
        </w:rPr>
        <w:t>ts</w:t>
      </w:r>
      <w:r w:rsidR="00411B90" w:rsidRPr="00FA75E9">
        <w:rPr>
          <w:rFonts w:ascii="Times New Roman" w:hAnsi="Times New Roman"/>
          <w:spacing w:val="8"/>
          <w:sz w:val="24"/>
          <w:szCs w:val="24"/>
        </w:rPr>
        <w:t xml:space="preserve"> </w:t>
      </w:r>
      <w:r w:rsidR="00411B90" w:rsidRPr="00FA75E9">
        <w:rPr>
          <w:rFonts w:ascii="Times New Roman" w:hAnsi="Times New Roman"/>
          <w:sz w:val="24"/>
          <w:szCs w:val="24"/>
        </w:rPr>
        <w:t>are</w:t>
      </w:r>
      <w:r w:rsidR="00411B90" w:rsidRPr="00FA75E9">
        <w:rPr>
          <w:rFonts w:ascii="Times New Roman" w:hAnsi="Times New Roman"/>
          <w:spacing w:val="16"/>
          <w:sz w:val="24"/>
          <w:szCs w:val="24"/>
        </w:rPr>
        <w:t xml:space="preserve"> </w:t>
      </w:r>
      <w:r w:rsidR="00411B90" w:rsidRPr="00FA75E9">
        <w:rPr>
          <w:rFonts w:ascii="Times New Roman" w:hAnsi="Times New Roman"/>
          <w:sz w:val="24"/>
          <w:szCs w:val="24"/>
        </w:rPr>
        <w:t>a</w:t>
      </w:r>
      <w:r w:rsidR="00411B90" w:rsidRPr="00FA75E9">
        <w:rPr>
          <w:rFonts w:ascii="Times New Roman" w:hAnsi="Times New Roman"/>
          <w:spacing w:val="1"/>
          <w:sz w:val="24"/>
          <w:szCs w:val="24"/>
        </w:rPr>
        <w:t>dop</w:t>
      </w:r>
      <w:r w:rsidR="00411B90" w:rsidRPr="00FA75E9">
        <w:rPr>
          <w:rFonts w:ascii="Times New Roman" w:hAnsi="Times New Roman"/>
          <w:sz w:val="24"/>
          <w:szCs w:val="24"/>
        </w:rPr>
        <w:t>ted</w:t>
      </w:r>
      <w:r w:rsidR="00411B90" w:rsidRPr="00FA75E9">
        <w:rPr>
          <w:rFonts w:ascii="Times New Roman" w:hAnsi="Times New Roman"/>
          <w:spacing w:val="13"/>
          <w:sz w:val="24"/>
          <w:szCs w:val="24"/>
        </w:rPr>
        <w:t xml:space="preserve"> </w:t>
      </w:r>
      <w:r w:rsidR="00411B90" w:rsidRPr="00FA75E9">
        <w:rPr>
          <w:rFonts w:ascii="Times New Roman" w:hAnsi="Times New Roman"/>
          <w:sz w:val="24"/>
          <w:szCs w:val="24"/>
        </w:rPr>
        <w:t>s</w:t>
      </w:r>
      <w:r w:rsidR="00411B90" w:rsidRPr="00FA75E9">
        <w:rPr>
          <w:rFonts w:ascii="Times New Roman" w:hAnsi="Times New Roman"/>
          <w:spacing w:val="1"/>
          <w:sz w:val="24"/>
          <w:szCs w:val="24"/>
        </w:rPr>
        <w:t>ub</w:t>
      </w:r>
      <w:r w:rsidR="00411B90" w:rsidRPr="00FA75E9">
        <w:rPr>
          <w:rFonts w:ascii="Times New Roman" w:hAnsi="Times New Roman"/>
          <w:sz w:val="24"/>
          <w:szCs w:val="24"/>
        </w:rPr>
        <w:t>ject</w:t>
      </w:r>
      <w:r w:rsidR="00411B90" w:rsidRPr="00FA75E9">
        <w:rPr>
          <w:rFonts w:ascii="Times New Roman" w:hAnsi="Times New Roman"/>
          <w:spacing w:val="14"/>
          <w:sz w:val="24"/>
          <w:szCs w:val="24"/>
        </w:rPr>
        <w:t xml:space="preserve"> </w:t>
      </w:r>
      <w:r w:rsidR="00411B90" w:rsidRPr="00FA75E9">
        <w:rPr>
          <w:rFonts w:ascii="Times New Roman" w:hAnsi="Times New Roman"/>
          <w:sz w:val="24"/>
          <w:szCs w:val="24"/>
        </w:rPr>
        <w:t>to 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re</w:t>
      </w:r>
      <w:r w:rsidR="00411B90" w:rsidRPr="00FA75E9">
        <w:rPr>
          <w:rFonts w:ascii="Times New Roman" w:hAnsi="Times New Roman"/>
          <w:spacing w:val="1"/>
          <w:sz w:val="24"/>
          <w:szCs w:val="24"/>
        </w:rPr>
        <w:t>qu</w:t>
      </w:r>
      <w:r w:rsidR="00411B90" w:rsidRPr="00FA75E9">
        <w:rPr>
          <w:rFonts w:ascii="Times New Roman" w:hAnsi="Times New Roman"/>
          <w:sz w:val="24"/>
          <w:szCs w:val="24"/>
        </w:rPr>
        <w:t>ire</w:t>
      </w:r>
      <w:r w:rsidR="00411B90" w:rsidRPr="00FA75E9">
        <w:rPr>
          <w:rFonts w:ascii="Times New Roman" w:hAnsi="Times New Roman"/>
          <w:spacing w:val="-2"/>
          <w:sz w:val="24"/>
          <w:szCs w:val="24"/>
        </w:rPr>
        <w:t>m</w:t>
      </w:r>
      <w:r w:rsidR="00411B90" w:rsidRPr="00FA75E9">
        <w:rPr>
          <w:rFonts w:ascii="Times New Roman" w:hAnsi="Times New Roman"/>
          <w:sz w:val="24"/>
          <w:szCs w:val="24"/>
        </w:rPr>
        <w:t>e</w:t>
      </w:r>
      <w:r w:rsidR="00411B90" w:rsidRPr="00FA75E9">
        <w:rPr>
          <w:rFonts w:ascii="Times New Roman" w:hAnsi="Times New Roman"/>
          <w:spacing w:val="1"/>
          <w:sz w:val="24"/>
          <w:szCs w:val="24"/>
        </w:rPr>
        <w:t>n</w:t>
      </w:r>
      <w:r w:rsidR="00411B90" w:rsidRPr="00FA75E9">
        <w:rPr>
          <w:rFonts w:ascii="Times New Roman" w:hAnsi="Times New Roman"/>
          <w:sz w:val="24"/>
          <w:szCs w:val="24"/>
        </w:rPr>
        <w:t>ts</w:t>
      </w:r>
      <w:r w:rsidR="00411B90" w:rsidRPr="00FA75E9">
        <w:rPr>
          <w:rFonts w:ascii="Times New Roman" w:hAnsi="Times New Roman"/>
          <w:spacing w:val="-11"/>
          <w:sz w:val="24"/>
          <w:szCs w:val="24"/>
        </w:rPr>
        <w:t xml:space="preserve"> </w:t>
      </w:r>
      <w:r w:rsidR="00411B90" w:rsidRPr="00FA75E9">
        <w:rPr>
          <w:rFonts w:ascii="Times New Roman" w:hAnsi="Times New Roman"/>
          <w:spacing w:val="1"/>
          <w:sz w:val="24"/>
          <w:szCs w:val="24"/>
        </w:rPr>
        <w:t>o</w:t>
      </w:r>
      <w:r w:rsidR="00411B90" w:rsidRPr="00FA75E9">
        <w:rPr>
          <w:rFonts w:ascii="Times New Roman" w:hAnsi="Times New Roman"/>
          <w:sz w:val="24"/>
          <w:szCs w:val="24"/>
        </w:rPr>
        <w:t>f</w:t>
      </w:r>
      <w:r w:rsidR="00411B90" w:rsidRPr="00FA75E9">
        <w:rPr>
          <w:rFonts w:ascii="Times New Roman" w:hAnsi="Times New Roman"/>
          <w:spacing w:val="-2"/>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Te</w:t>
      </w:r>
      <w:r w:rsidR="00411B90" w:rsidRPr="00FA75E9">
        <w:rPr>
          <w:rFonts w:ascii="Times New Roman" w:hAnsi="Times New Roman"/>
          <w:spacing w:val="1"/>
          <w:sz w:val="24"/>
          <w:szCs w:val="24"/>
        </w:rPr>
        <w:t>x</w:t>
      </w:r>
      <w:r w:rsidR="00411B90" w:rsidRPr="00FA75E9">
        <w:rPr>
          <w:rFonts w:ascii="Times New Roman" w:hAnsi="Times New Roman"/>
          <w:sz w:val="24"/>
          <w:szCs w:val="24"/>
        </w:rPr>
        <w:t>as</w:t>
      </w:r>
      <w:r w:rsidR="00411B90" w:rsidRPr="00FA75E9">
        <w:rPr>
          <w:rFonts w:ascii="Times New Roman" w:hAnsi="Times New Roman"/>
          <w:spacing w:val="-5"/>
          <w:sz w:val="24"/>
          <w:szCs w:val="24"/>
        </w:rPr>
        <w:t xml:space="preserve"> </w:t>
      </w:r>
      <w:r w:rsidR="00411B90" w:rsidRPr="00FA75E9">
        <w:rPr>
          <w:rFonts w:ascii="Times New Roman" w:hAnsi="Times New Roman"/>
          <w:sz w:val="24"/>
          <w:szCs w:val="24"/>
        </w:rPr>
        <w:t>O</w:t>
      </w:r>
      <w:r w:rsidR="00411B90" w:rsidRPr="00FA75E9">
        <w:rPr>
          <w:rFonts w:ascii="Times New Roman" w:hAnsi="Times New Roman"/>
          <w:spacing w:val="1"/>
          <w:sz w:val="24"/>
          <w:szCs w:val="24"/>
        </w:rPr>
        <w:t>p</w:t>
      </w:r>
      <w:r w:rsidR="00411B90" w:rsidRPr="00FA75E9">
        <w:rPr>
          <w:rFonts w:ascii="Times New Roman" w:hAnsi="Times New Roman"/>
          <w:sz w:val="24"/>
          <w:szCs w:val="24"/>
        </w:rPr>
        <w:t>en</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Meeti</w:t>
      </w:r>
      <w:r w:rsidR="00411B90" w:rsidRPr="00FA75E9">
        <w:rPr>
          <w:rFonts w:ascii="Times New Roman" w:hAnsi="Times New Roman"/>
          <w:spacing w:val="1"/>
          <w:sz w:val="24"/>
          <w:szCs w:val="24"/>
        </w:rPr>
        <w:t>ng</w:t>
      </w:r>
      <w:r w:rsidR="00411B90" w:rsidRPr="00FA75E9">
        <w:rPr>
          <w:rFonts w:ascii="Times New Roman" w:hAnsi="Times New Roman"/>
          <w:sz w:val="24"/>
          <w:szCs w:val="24"/>
        </w:rPr>
        <w:t>s</w:t>
      </w:r>
      <w:r w:rsidR="00411B90" w:rsidRPr="00FA75E9">
        <w:rPr>
          <w:rFonts w:ascii="Times New Roman" w:hAnsi="Times New Roman"/>
          <w:spacing w:val="-8"/>
          <w:sz w:val="24"/>
          <w:szCs w:val="24"/>
        </w:rPr>
        <w:t xml:space="preserve"> </w:t>
      </w:r>
      <w:r w:rsidR="00411B90" w:rsidRPr="00FA75E9">
        <w:rPr>
          <w:rFonts w:ascii="Times New Roman" w:hAnsi="Times New Roman"/>
          <w:sz w:val="24"/>
          <w:szCs w:val="24"/>
        </w:rPr>
        <w:t>Act.</w:t>
      </w:r>
    </w:p>
    <w:p w:rsidR="00411B90" w:rsidRPr="00FA75E9" w:rsidRDefault="00411B90" w:rsidP="00411B90">
      <w:pPr>
        <w:autoSpaceDE w:val="0"/>
        <w:autoSpaceDN w:val="0"/>
        <w:adjustRightInd w:val="0"/>
        <w:spacing w:line="120" w:lineRule="exact"/>
        <w:rPr>
          <w:rFonts w:ascii="Times New Roman" w:hAnsi="Times New Roman"/>
          <w:sz w:val="24"/>
          <w:szCs w:val="24"/>
        </w:rPr>
      </w:pPr>
    </w:p>
    <w:p w:rsidR="00411B90" w:rsidRPr="00773A35" w:rsidRDefault="006C3F73" w:rsidP="00F62302">
      <w:pPr>
        <w:autoSpaceDE w:val="0"/>
        <w:autoSpaceDN w:val="0"/>
        <w:adjustRightInd w:val="0"/>
        <w:spacing w:before="13" w:line="220" w:lineRule="exact"/>
        <w:outlineLvl w:val="0"/>
        <w:rPr>
          <w:rFonts w:ascii="Times New Roman" w:hAnsi="Times New Roman"/>
        </w:rPr>
      </w:pPr>
      <w:r w:rsidRPr="00773A35">
        <w:rPr>
          <w:rFonts w:ascii="Times New Roman" w:hAnsi="Times New Roman"/>
        </w:rPr>
        <w:t xml:space="preserve">Rule Reference: </w:t>
      </w:r>
      <w:hyperlink r:id="rId127" w:history="1">
        <w:r w:rsidRPr="00773A35">
          <w:rPr>
            <w:rStyle w:val="Hyperlink"/>
            <w:rFonts w:ascii="Times New Roman" w:hAnsi="Times New Roman"/>
          </w:rPr>
          <w:t>§809.130</w:t>
        </w:r>
      </w:hyperlink>
    </w:p>
    <w:p w:rsidR="00C13475" w:rsidRPr="00FA75E9" w:rsidRDefault="00C13475">
      <w:pPr>
        <w:rPr>
          <w:rFonts w:ascii="Arial Bold" w:eastAsia="Times New Roman" w:hAnsi="Arial Bold"/>
          <w:b/>
          <w:bCs/>
          <w:kern w:val="32"/>
          <w:sz w:val="32"/>
          <w:szCs w:val="32"/>
        </w:rPr>
      </w:pPr>
      <w:r w:rsidRPr="00FA75E9">
        <w:br w:type="page"/>
      </w:r>
    </w:p>
    <w:p w:rsidR="006C3F73" w:rsidRPr="00B023FC" w:rsidRDefault="006C3F73" w:rsidP="00B023FC"/>
    <w:p w:rsidR="00411B90" w:rsidRPr="00FA75E9" w:rsidRDefault="00962EB0" w:rsidP="00F62302">
      <w:pPr>
        <w:pStyle w:val="Guide2"/>
      </w:pPr>
      <w:bookmarkStart w:id="3890" w:name="_Toc477430528"/>
      <w:r w:rsidRPr="00FA75E9">
        <w:t xml:space="preserve">I-200: </w:t>
      </w:r>
      <w:r w:rsidR="00411B90" w:rsidRPr="00FA75E9">
        <w:t>Eligibility for the TRS Program</w:t>
      </w:r>
      <w:bookmarkEnd w:id="3890"/>
    </w:p>
    <w:p w:rsidR="000D0AB0" w:rsidRPr="00FA75E9" w:rsidRDefault="000D0AB0" w:rsidP="00DE3DE6">
      <w:pPr>
        <w:rPr>
          <w:rFonts w:ascii="Times New Roman" w:hAnsi="Times New Roman"/>
          <w:sz w:val="24"/>
          <w:szCs w:val="24"/>
        </w:rPr>
      </w:pPr>
    </w:p>
    <w:p w:rsidR="002023B8" w:rsidRPr="00FA75E9" w:rsidRDefault="002023B8" w:rsidP="00F62302">
      <w:pPr>
        <w:pStyle w:val="Guide3"/>
        <w:outlineLvl w:val="0"/>
      </w:pPr>
      <w:bookmarkStart w:id="3891" w:name="_Toc477430529"/>
      <w:r w:rsidRPr="00FA75E9">
        <w:t xml:space="preserve">I-201: </w:t>
      </w:r>
      <w:r>
        <w:t xml:space="preserve">Eligibility for </w:t>
      </w:r>
      <w:r w:rsidRPr="00FA75E9">
        <w:t>TRS</w:t>
      </w:r>
      <w:bookmarkEnd w:id="3891"/>
      <w:r w:rsidRPr="00FA75E9">
        <w:t xml:space="preserve"> </w:t>
      </w:r>
    </w:p>
    <w:p w:rsidR="002023B8" w:rsidRDefault="002023B8" w:rsidP="002B719D">
      <w:pPr>
        <w:rPr>
          <w:rFonts w:ascii="Times New Roman" w:hAnsi="Times New Roman"/>
          <w:sz w:val="24"/>
          <w:szCs w:val="24"/>
        </w:rPr>
      </w:pPr>
    </w:p>
    <w:p w:rsidR="002B719D" w:rsidRPr="00FA75E9" w:rsidRDefault="00B13A27" w:rsidP="002B719D">
      <w:pPr>
        <w:rPr>
          <w:rFonts w:ascii="Times New Roman" w:hAnsi="Times New Roman"/>
          <w:sz w:val="24"/>
          <w:szCs w:val="24"/>
        </w:rPr>
      </w:pPr>
      <w:r w:rsidRPr="00FA75E9">
        <w:rPr>
          <w:rFonts w:ascii="Times New Roman" w:hAnsi="Times New Roman"/>
          <w:sz w:val="24"/>
          <w:szCs w:val="24"/>
        </w:rPr>
        <w:t xml:space="preserve">Workforce Development </w:t>
      </w:r>
      <w:r w:rsidR="006C3F73" w:rsidRPr="00FA75E9">
        <w:rPr>
          <w:rFonts w:ascii="Times New Roman" w:hAnsi="Times New Roman"/>
          <w:sz w:val="24"/>
          <w:szCs w:val="24"/>
        </w:rPr>
        <w:t xml:space="preserve">Boards </w:t>
      </w:r>
      <w:r w:rsidRPr="00FA75E9">
        <w:rPr>
          <w:rFonts w:ascii="Times New Roman" w:hAnsi="Times New Roman"/>
          <w:sz w:val="24"/>
          <w:szCs w:val="24"/>
        </w:rPr>
        <w:t xml:space="preserve">(Boards) </w:t>
      </w:r>
      <w:r w:rsidR="006C3F73" w:rsidRPr="00FA75E9">
        <w:rPr>
          <w:rFonts w:ascii="Times New Roman" w:hAnsi="Times New Roman"/>
          <w:sz w:val="24"/>
          <w:szCs w:val="24"/>
        </w:rPr>
        <w:t>must be aware that a</w:t>
      </w:r>
      <w:r w:rsidR="00411B90" w:rsidRPr="00FA75E9">
        <w:rPr>
          <w:rFonts w:ascii="Times New Roman" w:hAnsi="Times New Roman"/>
          <w:sz w:val="24"/>
          <w:szCs w:val="24"/>
        </w:rPr>
        <w:t xml:space="preserve"> child care provider is eligible to apply for the </w:t>
      </w:r>
      <w:r w:rsidR="000D0AB0" w:rsidRPr="00FA75E9">
        <w:rPr>
          <w:rFonts w:ascii="Times New Roman" w:hAnsi="Times New Roman"/>
          <w:sz w:val="24"/>
          <w:szCs w:val="24"/>
        </w:rPr>
        <w:t>Texas Rising Star (</w:t>
      </w:r>
      <w:r w:rsidR="00411B90" w:rsidRPr="00FA75E9">
        <w:rPr>
          <w:rFonts w:ascii="Times New Roman" w:hAnsi="Times New Roman"/>
          <w:sz w:val="24"/>
          <w:szCs w:val="24"/>
        </w:rPr>
        <w:t>TRS</w:t>
      </w:r>
      <w:r w:rsidR="000D0AB0" w:rsidRPr="00FA75E9">
        <w:rPr>
          <w:rFonts w:ascii="Times New Roman" w:hAnsi="Times New Roman"/>
          <w:sz w:val="24"/>
          <w:szCs w:val="24"/>
        </w:rPr>
        <w:t>)</w:t>
      </w:r>
      <w:r w:rsidR="00411B90" w:rsidRPr="00FA75E9">
        <w:rPr>
          <w:rFonts w:ascii="Times New Roman" w:hAnsi="Times New Roman"/>
          <w:sz w:val="24"/>
          <w:szCs w:val="24"/>
        </w:rPr>
        <w:t xml:space="preserve"> program if the provider</w:t>
      </w:r>
      <w:r w:rsidR="006C3F73" w:rsidRPr="00FA75E9">
        <w:rPr>
          <w:rFonts w:ascii="Times New Roman" w:hAnsi="Times New Roman"/>
          <w:sz w:val="24"/>
          <w:szCs w:val="24"/>
        </w:rPr>
        <w:t xml:space="preserve"> has</w:t>
      </w:r>
      <w:r w:rsidR="008022DF" w:rsidRPr="00FA75E9">
        <w:rPr>
          <w:rFonts w:ascii="Times New Roman" w:hAnsi="Times New Roman"/>
          <w:sz w:val="24"/>
          <w:szCs w:val="24"/>
        </w:rPr>
        <w:t xml:space="preserve"> </w:t>
      </w:r>
      <w:r w:rsidR="00411B90" w:rsidRPr="00FA75E9">
        <w:rPr>
          <w:rFonts w:ascii="Times New Roman" w:hAnsi="Times New Roman"/>
          <w:sz w:val="24"/>
          <w:szCs w:val="24"/>
        </w:rPr>
        <w:t xml:space="preserve">a current agreement to serve </w:t>
      </w:r>
      <w:r w:rsidR="000D0AB0" w:rsidRPr="00FA75E9">
        <w:rPr>
          <w:rFonts w:ascii="Times New Roman" w:hAnsi="Times New Roman"/>
          <w:sz w:val="24"/>
          <w:szCs w:val="24"/>
        </w:rPr>
        <w:t xml:space="preserve">Texas Workforce </w:t>
      </w:r>
      <w:r w:rsidR="00411B90" w:rsidRPr="00FA75E9">
        <w:rPr>
          <w:rFonts w:ascii="Times New Roman" w:hAnsi="Times New Roman"/>
          <w:sz w:val="24"/>
          <w:szCs w:val="24"/>
        </w:rPr>
        <w:t>Commission</w:t>
      </w:r>
      <w:r w:rsidR="00733744">
        <w:rPr>
          <w:rFonts w:ascii="Times New Roman" w:hAnsi="Times New Roman"/>
          <w:sz w:val="24"/>
          <w:szCs w:val="24"/>
        </w:rPr>
        <w:t xml:space="preserve"> (TWC)–</w:t>
      </w:r>
      <w:r w:rsidR="00411B90" w:rsidRPr="00FA75E9">
        <w:rPr>
          <w:rFonts w:ascii="Times New Roman" w:hAnsi="Times New Roman"/>
          <w:sz w:val="24"/>
          <w:szCs w:val="24"/>
        </w:rPr>
        <w:t>subsidized children</w:t>
      </w:r>
      <w:r w:rsidR="002B719D" w:rsidRPr="00FA75E9">
        <w:rPr>
          <w:rFonts w:ascii="Times New Roman" w:hAnsi="Times New Roman"/>
          <w:sz w:val="24"/>
          <w:szCs w:val="24"/>
        </w:rPr>
        <w:t>.</w:t>
      </w:r>
    </w:p>
    <w:p w:rsidR="002B719D" w:rsidRPr="00FA75E9" w:rsidRDefault="002B719D" w:rsidP="002B719D">
      <w:pPr>
        <w:rPr>
          <w:rFonts w:ascii="Times New Roman" w:hAnsi="Times New Roman"/>
          <w:sz w:val="24"/>
          <w:szCs w:val="24"/>
        </w:rPr>
      </w:pPr>
    </w:p>
    <w:p w:rsidR="002B719D" w:rsidRPr="00FA75E9" w:rsidRDefault="002B719D" w:rsidP="002B719D">
      <w:pPr>
        <w:rPr>
          <w:rFonts w:ascii="Times New Roman" w:hAnsi="Times New Roman"/>
          <w:sz w:val="24"/>
          <w:szCs w:val="24"/>
        </w:rPr>
      </w:pPr>
      <w:r w:rsidRPr="00FA75E9">
        <w:rPr>
          <w:rFonts w:ascii="Times New Roman" w:hAnsi="Times New Roman"/>
          <w:sz w:val="24"/>
          <w:szCs w:val="24"/>
        </w:rPr>
        <w:t xml:space="preserve">The provider must also </w:t>
      </w:r>
      <w:r w:rsidR="00C13475" w:rsidRPr="00FA75E9">
        <w:rPr>
          <w:rFonts w:ascii="Times New Roman" w:hAnsi="Times New Roman"/>
          <w:sz w:val="24"/>
          <w:szCs w:val="24"/>
        </w:rPr>
        <w:t>meet one of the following conditions</w:t>
      </w:r>
      <w:r w:rsidRPr="00FA75E9">
        <w:rPr>
          <w:rFonts w:ascii="Times New Roman" w:hAnsi="Times New Roman"/>
          <w:sz w:val="24"/>
          <w:szCs w:val="24"/>
        </w:rPr>
        <w:t>:</w:t>
      </w:r>
    </w:p>
    <w:p w:rsidR="002B719D" w:rsidRPr="00FA75E9" w:rsidRDefault="00C13475" w:rsidP="009256FF">
      <w:pPr>
        <w:pStyle w:val="ListParagraph"/>
        <w:numPr>
          <w:ilvl w:val="0"/>
          <w:numId w:val="239"/>
        </w:numPr>
        <w:rPr>
          <w:b/>
          <w:bCs/>
        </w:rPr>
      </w:pPr>
      <w:r w:rsidRPr="00FA75E9">
        <w:t>H</w:t>
      </w:r>
      <w:r w:rsidR="002B719D" w:rsidRPr="00FA75E9">
        <w:t>ave a</w:t>
      </w:r>
      <w:r w:rsidR="00411B90" w:rsidRPr="00FA75E9">
        <w:t xml:space="preserve"> permanent (</w:t>
      </w:r>
      <w:proofErr w:type="spellStart"/>
      <w:r w:rsidR="00411B90" w:rsidRPr="00FA75E9">
        <w:t>nonexpiring</w:t>
      </w:r>
      <w:proofErr w:type="spellEnd"/>
      <w:r w:rsidR="00411B90" w:rsidRPr="00FA75E9">
        <w:t xml:space="preserve">) license or registration from </w:t>
      </w:r>
      <w:r w:rsidR="006C3F73" w:rsidRPr="00FA75E9">
        <w:t>the Texas Department of Family and Protective Services (DFPS)</w:t>
      </w:r>
      <w:r w:rsidR="002B719D" w:rsidRPr="00FA75E9">
        <w:t xml:space="preserve"> with at least 12 months of licensing history with DFPS</w:t>
      </w:r>
    </w:p>
    <w:p w:rsidR="006C3F73" w:rsidRPr="00FA75E9" w:rsidRDefault="00C13475" w:rsidP="009256FF">
      <w:pPr>
        <w:pStyle w:val="ListParagraph"/>
        <w:numPr>
          <w:ilvl w:val="0"/>
          <w:numId w:val="239"/>
        </w:numPr>
        <w:rPr>
          <w:b/>
          <w:bCs/>
        </w:rPr>
      </w:pPr>
      <w:r w:rsidRPr="00FA75E9">
        <w:t>B</w:t>
      </w:r>
      <w:r w:rsidR="002B719D" w:rsidRPr="00FA75E9">
        <w:t>e r</w:t>
      </w:r>
      <w:r w:rsidR="008022DF" w:rsidRPr="00FA75E9">
        <w:t>egulated by and in good standing with the U.S. Military</w:t>
      </w:r>
      <w:r w:rsidR="00411B90" w:rsidRPr="00FA75E9">
        <w:rPr>
          <w:b/>
          <w:bCs/>
        </w:rPr>
        <w:t xml:space="preserve"> </w:t>
      </w:r>
    </w:p>
    <w:p w:rsidR="006C3F73" w:rsidRPr="00773A35" w:rsidRDefault="008022DF"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28" w:history="1">
        <w:r w:rsidRPr="00773A35">
          <w:rPr>
            <w:rStyle w:val="Hyperlink"/>
            <w:rFonts w:ascii="Times New Roman" w:hAnsi="Times New Roman"/>
          </w:rPr>
          <w:t>§809.131(a)</w:t>
        </w:r>
      </w:hyperlink>
    </w:p>
    <w:p w:rsidR="008022DF" w:rsidRPr="00FA75E9" w:rsidRDefault="008022DF" w:rsidP="00DE3DE6">
      <w:pPr>
        <w:autoSpaceDE w:val="0"/>
        <w:autoSpaceDN w:val="0"/>
        <w:adjustRightInd w:val="0"/>
        <w:ind w:right="2346"/>
        <w:rPr>
          <w:rFonts w:ascii="Times New Roman" w:hAnsi="Times New Roman"/>
          <w:sz w:val="24"/>
          <w:szCs w:val="24"/>
        </w:rPr>
      </w:pPr>
    </w:p>
    <w:p w:rsidR="006C3F73" w:rsidRPr="00FA75E9" w:rsidRDefault="006C3F73" w:rsidP="00F62302">
      <w:pPr>
        <w:pStyle w:val="Guide3"/>
        <w:outlineLvl w:val="0"/>
      </w:pPr>
      <w:bookmarkStart w:id="3892" w:name="_Toc477430530"/>
      <w:r w:rsidRPr="00FA75E9">
        <w:t>I-20</w:t>
      </w:r>
      <w:r w:rsidR="002023B8">
        <w:t>2</w:t>
      </w:r>
      <w:r w:rsidRPr="00FA75E9">
        <w:t xml:space="preserve">: </w:t>
      </w:r>
      <w:r w:rsidR="008022DF" w:rsidRPr="00FA75E9">
        <w:t xml:space="preserve">TRS Application </w:t>
      </w:r>
      <w:r w:rsidRPr="00FA75E9">
        <w:t>Restrictions for Providers on Corrective Action</w:t>
      </w:r>
      <w:bookmarkEnd w:id="3892"/>
    </w:p>
    <w:p w:rsidR="000D0AB0" w:rsidRPr="00FA75E9" w:rsidRDefault="000D0AB0" w:rsidP="00DE3DE6">
      <w:pPr>
        <w:autoSpaceDE w:val="0"/>
        <w:autoSpaceDN w:val="0"/>
        <w:adjustRightInd w:val="0"/>
        <w:rPr>
          <w:rFonts w:ascii="Times New Roman" w:hAnsi="Times New Roman"/>
          <w:sz w:val="24"/>
          <w:szCs w:val="24"/>
        </w:rPr>
      </w:pPr>
    </w:p>
    <w:p w:rsidR="008022DF" w:rsidRPr="00FA75E9" w:rsidRDefault="008022DF" w:rsidP="00DE3DE6">
      <w:pPr>
        <w:autoSpaceDE w:val="0"/>
        <w:autoSpaceDN w:val="0"/>
        <w:adjustRightInd w:val="0"/>
        <w:rPr>
          <w:rFonts w:ascii="Times New Roman" w:hAnsi="Times New Roman"/>
          <w:sz w:val="24"/>
          <w:szCs w:val="24"/>
        </w:rPr>
      </w:pPr>
      <w:r w:rsidRPr="00FA75E9">
        <w:rPr>
          <w:rFonts w:ascii="Times New Roman" w:hAnsi="Times New Roman"/>
          <w:sz w:val="24"/>
          <w:szCs w:val="24"/>
        </w:rPr>
        <w:t xml:space="preserve">Boards must be aware that a child care provider is not eligible to apply for the TRS program if the provider </w:t>
      </w:r>
      <w:r w:rsidR="00411B90" w:rsidRPr="00FA75E9">
        <w:rPr>
          <w:rFonts w:ascii="Times New Roman" w:hAnsi="Times New Roman"/>
          <w:bCs/>
          <w:sz w:val="24"/>
          <w:szCs w:val="24"/>
        </w:rPr>
        <w:t>is</w:t>
      </w:r>
      <w:r w:rsidR="00411B90" w:rsidRPr="00FA75E9">
        <w:rPr>
          <w:rFonts w:ascii="Times New Roman" w:hAnsi="Times New Roman"/>
          <w:bCs/>
          <w:spacing w:val="-1"/>
          <w:sz w:val="24"/>
          <w:szCs w:val="24"/>
        </w:rPr>
        <w:t xml:space="preserve"> </w:t>
      </w:r>
      <w:r w:rsidR="00411B90" w:rsidRPr="00FA75E9">
        <w:rPr>
          <w:rFonts w:ascii="Times New Roman" w:hAnsi="Times New Roman"/>
          <w:bCs/>
          <w:spacing w:val="1"/>
          <w:sz w:val="24"/>
          <w:szCs w:val="24"/>
        </w:rPr>
        <w:t>o</w:t>
      </w:r>
      <w:r w:rsidR="00411B90" w:rsidRPr="00FA75E9">
        <w:rPr>
          <w:rFonts w:ascii="Times New Roman" w:hAnsi="Times New Roman"/>
          <w:bCs/>
          <w:sz w:val="24"/>
          <w:szCs w:val="24"/>
        </w:rPr>
        <w:t>n</w:t>
      </w:r>
      <w:r w:rsidR="00B13A27" w:rsidRPr="00FA75E9">
        <w:rPr>
          <w:rFonts w:ascii="Times New Roman" w:hAnsi="Times New Roman"/>
          <w:bCs/>
          <w:sz w:val="24"/>
          <w:szCs w:val="24"/>
        </w:rPr>
        <w:t xml:space="preserve"> one of the following</w:t>
      </w:r>
      <w:r w:rsidR="00411B90" w:rsidRPr="00FA75E9">
        <w:rPr>
          <w:rFonts w:ascii="Times New Roman" w:hAnsi="Times New Roman"/>
          <w:bCs/>
          <w:sz w:val="24"/>
          <w:szCs w:val="24"/>
        </w:rPr>
        <w:t>:</w:t>
      </w:r>
    </w:p>
    <w:p w:rsidR="00411B90" w:rsidRPr="00FA75E9" w:rsidRDefault="00B13A27" w:rsidP="009256FF">
      <w:pPr>
        <w:pStyle w:val="ListParagraph"/>
        <w:numPr>
          <w:ilvl w:val="0"/>
          <w:numId w:val="240"/>
        </w:numPr>
        <w:autoSpaceDE w:val="0"/>
        <w:autoSpaceDN w:val="0"/>
        <w:adjustRightInd w:val="0"/>
        <w:ind w:left="360"/>
      </w:pPr>
      <w:r w:rsidRPr="00FA75E9">
        <w:t>C</w:t>
      </w:r>
      <w:r w:rsidR="00411B90" w:rsidRPr="00FA75E9">
        <w:rPr>
          <w:spacing w:val="1"/>
        </w:rPr>
        <w:t>o</w:t>
      </w:r>
      <w:r w:rsidR="00411B90" w:rsidRPr="00FA75E9">
        <w:t>rrecti</w:t>
      </w:r>
      <w:r w:rsidR="00411B90" w:rsidRPr="00FA75E9">
        <w:rPr>
          <w:spacing w:val="1"/>
        </w:rPr>
        <w:t>v</w:t>
      </w:r>
      <w:r w:rsidR="00411B90" w:rsidRPr="00FA75E9">
        <w:t>e</w:t>
      </w:r>
      <w:r w:rsidR="00411B90" w:rsidRPr="00FA75E9">
        <w:rPr>
          <w:spacing w:val="-9"/>
        </w:rPr>
        <w:t xml:space="preserve"> </w:t>
      </w:r>
      <w:r w:rsidR="00411B90" w:rsidRPr="00FA75E9">
        <w:t>acti</w:t>
      </w:r>
      <w:r w:rsidR="00411B90" w:rsidRPr="00FA75E9">
        <w:rPr>
          <w:spacing w:val="1"/>
        </w:rPr>
        <w:t>o</w:t>
      </w:r>
      <w:r w:rsidR="00411B90" w:rsidRPr="00FA75E9">
        <w:t>n</w:t>
      </w:r>
      <w:r w:rsidR="00411B90" w:rsidRPr="00FA75E9">
        <w:rPr>
          <w:spacing w:val="-4"/>
        </w:rPr>
        <w:t xml:space="preserve"> </w:t>
      </w:r>
      <w:r w:rsidR="00411B90" w:rsidRPr="00FA75E9">
        <w:t>with</w:t>
      </w:r>
      <w:r w:rsidR="00411B90" w:rsidRPr="00FA75E9">
        <w:rPr>
          <w:spacing w:val="-3"/>
        </w:rPr>
        <w:t xml:space="preserve"> </w:t>
      </w:r>
      <w:r w:rsidR="00411B90" w:rsidRPr="00FA75E9">
        <w:t>a</w:t>
      </w:r>
      <w:r w:rsidR="00411B90" w:rsidRPr="00FA75E9">
        <w:rPr>
          <w:spacing w:val="-1"/>
        </w:rPr>
        <w:t xml:space="preserve"> </w:t>
      </w:r>
      <w:r w:rsidR="00411B90" w:rsidRPr="00FA75E9">
        <w:t>B</w:t>
      </w:r>
      <w:r w:rsidR="00411B90" w:rsidRPr="00FA75E9">
        <w:rPr>
          <w:spacing w:val="1"/>
        </w:rPr>
        <w:t>o</w:t>
      </w:r>
      <w:r w:rsidR="00411B90" w:rsidRPr="00FA75E9">
        <w:t>ard</w:t>
      </w:r>
      <w:r w:rsidR="00C13475" w:rsidRPr="00FA75E9">
        <w:t>,</w:t>
      </w:r>
      <w:r w:rsidR="00411B90" w:rsidRPr="00FA75E9">
        <w:rPr>
          <w:spacing w:val="-4"/>
        </w:rPr>
        <w:t xml:space="preserve"> </w:t>
      </w:r>
      <w:r w:rsidR="008022DF" w:rsidRPr="00FA75E9">
        <w:rPr>
          <w:spacing w:val="1"/>
        </w:rPr>
        <w:t>as described in G-500</w:t>
      </w:r>
    </w:p>
    <w:p w:rsidR="00411B90" w:rsidRPr="00FA75E9" w:rsidRDefault="00B13A27" w:rsidP="009256FF">
      <w:pPr>
        <w:pStyle w:val="ListParagraph"/>
        <w:numPr>
          <w:ilvl w:val="0"/>
          <w:numId w:val="240"/>
        </w:numPr>
        <w:autoSpaceDE w:val="0"/>
        <w:autoSpaceDN w:val="0"/>
        <w:adjustRightInd w:val="0"/>
        <w:ind w:left="360"/>
      </w:pPr>
      <w:r w:rsidRPr="00FA75E9">
        <w:t>A</w:t>
      </w:r>
      <w:r w:rsidR="00411B90" w:rsidRPr="00FA75E9">
        <w:rPr>
          <w:spacing w:val="6"/>
        </w:rPr>
        <w:t xml:space="preserve"> </w:t>
      </w:r>
      <w:r w:rsidR="00411B90" w:rsidRPr="00FA75E9">
        <w:t>N</w:t>
      </w:r>
      <w:r w:rsidR="00411B90" w:rsidRPr="00FA75E9">
        <w:rPr>
          <w:spacing w:val="1"/>
        </w:rPr>
        <w:t>o</w:t>
      </w:r>
      <w:r w:rsidR="00411B90" w:rsidRPr="00FA75E9">
        <w:t xml:space="preserve">tice </w:t>
      </w:r>
      <w:r w:rsidR="00411B90" w:rsidRPr="00FA75E9">
        <w:rPr>
          <w:spacing w:val="1"/>
        </w:rPr>
        <w:t>o</w:t>
      </w:r>
      <w:r w:rsidR="00411B90" w:rsidRPr="00FA75E9">
        <w:t>f</w:t>
      </w:r>
      <w:r w:rsidR="00411B90" w:rsidRPr="00FA75E9">
        <w:rPr>
          <w:spacing w:val="4"/>
        </w:rPr>
        <w:t xml:space="preserve"> </w:t>
      </w:r>
      <w:r w:rsidR="00411B90" w:rsidRPr="00FA75E9">
        <w:t>Freeze with</w:t>
      </w:r>
      <w:r w:rsidR="00411B90" w:rsidRPr="00FA75E9">
        <w:rPr>
          <w:spacing w:val="3"/>
        </w:rPr>
        <w:t xml:space="preserve"> </w:t>
      </w:r>
      <w:r w:rsidRPr="00FA75E9">
        <w:t>TWC</w:t>
      </w:r>
      <w:r w:rsidR="00C13475" w:rsidRPr="00FA75E9">
        <w:t>,</w:t>
      </w:r>
      <w:r w:rsidR="00411B90" w:rsidRPr="00FA75E9">
        <w:rPr>
          <w:spacing w:val="-4"/>
        </w:rPr>
        <w:t xml:space="preserve"> </w:t>
      </w:r>
      <w:r w:rsidR="00164698">
        <w:rPr>
          <w:spacing w:val="1"/>
        </w:rPr>
        <w:t>as described in F-303</w:t>
      </w:r>
    </w:p>
    <w:p w:rsidR="00411B90" w:rsidRPr="00FA75E9" w:rsidRDefault="00B13A27" w:rsidP="009256FF">
      <w:pPr>
        <w:pStyle w:val="ListParagraph"/>
        <w:numPr>
          <w:ilvl w:val="0"/>
          <w:numId w:val="240"/>
        </w:numPr>
        <w:autoSpaceDE w:val="0"/>
        <w:autoSpaceDN w:val="0"/>
        <w:adjustRightInd w:val="0"/>
        <w:ind w:left="360"/>
      </w:pPr>
      <w:r w:rsidRPr="00FA75E9">
        <w:t>C</w:t>
      </w:r>
      <w:r w:rsidR="00411B90" w:rsidRPr="00FA75E9">
        <w:rPr>
          <w:spacing w:val="1"/>
        </w:rPr>
        <w:t>o</w:t>
      </w:r>
      <w:r w:rsidR="00411B90" w:rsidRPr="00FA75E9">
        <w:t>rrecti</w:t>
      </w:r>
      <w:r w:rsidR="00411B90" w:rsidRPr="00FA75E9">
        <w:rPr>
          <w:spacing w:val="1"/>
        </w:rPr>
        <w:t>v</w:t>
      </w:r>
      <w:r w:rsidR="00411B90" w:rsidRPr="00FA75E9">
        <w:t>e</w:t>
      </w:r>
      <w:r w:rsidR="00411B90" w:rsidRPr="00FA75E9">
        <w:rPr>
          <w:spacing w:val="-9"/>
        </w:rPr>
        <w:t xml:space="preserve"> </w:t>
      </w:r>
      <w:r w:rsidR="00411B90" w:rsidRPr="00FA75E9">
        <w:rPr>
          <w:spacing w:val="1"/>
        </w:rPr>
        <w:t>o</w:t>
      </w:r>
      <w:r w:rsidR="00411B90" w:rsidRPr="00FA75E9">
        <w:t>r</w:t>
      </w:r>
      <w:r w:rsidR="00411B90" w:rsidRPr="00FA75E9">
        <w:rPr>
          <w:spacing w:val="-2"/>
        </w:rPr>
        <w:t xml:space="preserve"> </w:t>
      </w:r>
      <w:r w:rsidR="00411B90" w:rsidRPr="00FA75E9">
        <w:t>a</w:t>
      </w:r>
      <w:r w:rsidR="00411B90" w:rsidRPr="00FA75E9">
        <w:rPr>
          <w:spacing w:val="1"/>
        </w:rPr>
        <w:t>dv</w:t>
      </w:r>
      <w:r w:rsidR="00411B90" w:rsidRPr="00FA75E9">
        <w:t>erse</w:t>
      </w:r>
      <w:r w:rsidR="00411B90" w:rsidRPr="00FA75E9">
        <w:rPr>
          <w:spacing w:val="-7"/>
        </w:rPr>
        <w:t xml:space="preserve"> </w:t>
      </w:r>
      <w:r w:rsidR="00411B90" w:rsidRPr="00FA75E9">
        <w:t>acti</w:t>
      </w:r>
      <w:r w:rsidR="00411B90" w:rsidRPr="00FA75E9">
        <w:rPr>
          <w:spacing w:val="1"/>
        </w:rPr>
        <w:t>o</w:t>
      </w:r>
      <w:r w:rsidR="00411B90" w:rsidRPr="00FA75E9">
        <w:t>n</w:t>
      </w:r>
      <w:r w:rsidR="00411B90" w:rsidRPr="00FA75E9">
        <w:rPr>
          <w:spacing w:val="-4"/>
        </w:rPr>
        <w:t xml:space="preserve"> </w:t>
      </w:r>
      <w:r w:rsidR="00411B90" w:rsidRPr="00FA75E9">
        <w:t>with</w:t>
      </w:r>
      <w:r w:rsidR="00411B90" w:rsidRPr="00FA75E9">
        <w:rPr>
          <w:spacing w:val="-3"/>
        </w:rPr>
        <w:t xml:space="preserve"> </w:t>
      </w:r>
      <w:r w:rsidR="00411B90" w:rsidRPr="00FA75E9">
        <w:t>DFPS</w:t>
      </w:r>
      <w:r w:rsidR="00C13475" w:rsidRPr="00FA75E9">
        <w:t>,</w:t>
      </w:r>
      <w:r w:rsidR="008022DF" w:rsidRPr="00FA75E9">
        <w:t xml:space="preserve"> as described in F-400</w:t>
      </w:r>
    </w:p>
    <w:p w:rsidR="008022DF" w:rsidRPr="00773A35" w:rsidRDefault="008022DF"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29" w:history="1">
        <w:r w:rsidRPr="00773A35">
          <w:rPr>
            <w:rStyle w:val="Hyperlink"/>
            <w:rFonts w:ascii="Times New Roman" w:hAnsi="Times New Roman"/>
          </w:rPr>
          <w:t>§809.131(a)</w:t>
        </w:r>
      </w:hyperlink>
    </w:p>
    <w:p w:rsidR="008022DF" w:rsidRPr="00FA75E9" w:rsidRDefault="008022DF" w:rsidP="00DE3DE6">
      <w:pPr>
        <w:autoSpaceDE w:val="0"/>
        <w:autoSpaceDN w:val="0"/>
        <w:adjustRightInd w:val="0"/>
        <w:rPr>
          <w:rFonts w:ascii="Times New Roman" w:hAnsi="Times New Roman"/>
          <w:sz w:val="24"/>
          <w:szCs w:val="24"/>
        </w:rPr>
      </w:pPr>
    </w:p>
    <w:p w:rsidR="008022DF" w:rsidRPr="00FA75E9" w:rsidRDefault="008022DF" w:rsidP="00DE3DE6">
      <w:pPr>
        <w:autoSpaceDE w:val="0"/>
        <w:autoSpaceDN w:val="0"/>
        <w:adjustRightInd w:val="0"/>
        <w:rPr>
          <w:rFonts w:ascii="Times New Roman" w:hAnsi="Times New Roman"/>
          <w:sz w:val="24"/>
          <w:szCs w:val="24"/>
        </w:rPr>
      </w:pPr>
    </w:p>
    <w:p w:rsidR="00411B90" w:rsidRPr="00FA75E9" w:rsidRDefault="008022DF" w:rsidP="00F62302">
      <w:pPr>
        <w:pStyle w:val="Guide3"/>
        <w:outlineLvl w:val="0"/>
      </w:pPr>
      <w:bookmarkStart w:id="3893" w:name="_Toc477430531"/>
      <w:r w:rsidRPr="00FA75E9">
        <w:t>I-20</w:t>
      </w:r>
      <w:r w:rsidR="002023B8">
        <w:t>3</w:t>
      </w:r>
      <w:r w:rsidRPr="00FA75E9">
        <w:t>: TRS Application Restrictions for Providers with DFPS Deficiencies</w:t>
      </w:r>
      <w:bookmarkEnd w:id="3893"/>
    </w:p>
    <w:p w:rsidR="000D0AB0" w:rsidRPr="00FA75E9" w:rsidRDefault="000D0AB0" w:rsidP="00DE3DE6">
      <w:pPr>
        <w:autoSpaceDE w:val="0"/>
        <w:autoSpaceDN w:val="0"/>
        <w:adjustRightInd w:val="0"/>
        <w:rPr>
          <w:rFonts w:ascii="Times New Roman" w:hAnsi="Times New Roman"/>
          <w:sz w:val="24"/>
          <w:szCs w:val="24"/>
        </w:rPr>
      </w:pPr>
    </w:p>
    <w:p w:rsidR="00411B90" w:rsidRPr="00FA75E9" w:rsidRDefault="008022DF" w:rsidP="00DE3DE6">
      <w:pPr>
        <w:autoSpaceDE w:val="0"/>
        <w:autoSpaceDN w:val="0"/>
        <w:adjustRightInd w:val="0"/>
        <w:rPr>
          <w:rFonts w:ascii="Times New Roman" w:hAnsi="Times New Roman"/>
          <w:sz w:val="24"/>
          <w:szCs w:val="24"/>
        </w:rPr>
      </w:pPr>
      <w:r w:rsidRPr="00FA75E9">
        <w:rPr>
          <w:rFonts w:ascii="Times New Roman" w:hAnsi="Times New Roman"/>
          <w:sz w:val="24"/>
          <w:szCs w:val="24"/>
        </w:rPr>
        <w:t>Boards must be aware that a</w:t>
      </w:r>
      <w:r w:rsidR="00411B90" w:rsidRPr="00FA75E9">
        <w:rPr>
          <w:rFonts w:ascii="Times New Roman" w:hAnsi="Times New Roman"/>
          <w:spacing w:val="20"/>
          <w:sz w:val="24"/>
          <w:szCs w:val="24"/>
        </w:rPr>
        <w:t xml:space="preserve"> </w:t>
      </w:r>
      <w:r w:rsidR="00411B90" w:rsidRPr="00FA75E9">
        <w:rPr>
          <w:rFonts w:ascii="Times New Roman" w:hAnsi="Times New Roman"/>
          <w:sz w:val="24"/>
          <w:szCs w:val="24"/>
        </w:rPr>
        <w:t>c</w:t>
      </w:r>
      <w:r w:rsidR="00411B90" w:rsidRPr="00FA75E9">
        <w:rPr>
          <w:rFonts w:ascii="Times New Roman" w:hAnsi="Times New Roman"/>
          <w:spacing w:val="1"/>
          <w:sz w:val="24"/>
          <w:szCs w:val="24"/>
        </w:rPr>
        <w:t>h</w:t>
      </w:r>
      <w:r w:rsidR="00411B90" w:rsidRPr="00FA75E9">
        <w:rPr>
          <w:rFonts w:ascii="Times New Roman" w:hAnsi="Times New Roman"/>
          <w:sz w:val="24"/>
          <w:szCs w:val="24"/>
        </w:rPr>
        <w:t>ild</w:t>
      </w:r>
      <w:r w:rsidR="00411B90" w:rsidRPr="00FA75E9">
        <w:rPr>
          <w:rFonts w:ascii="Times New Roman" w:hAnsi="Times New Roman"/>
          <w:spacing w:val="19"/>
          <w:sz w:val="24"/>
          <w:szCs w:val="24"/>
        </w:rPr>
        <w:t xml:space="preserve"> </w:t>
      </w:r>
      <w:r w:rsidR="00411B90" w:rsidRPr="00FA75E9">
        <w:rPr>
          <w:rFonts w:ascii="Times New Roman" w:hAnsi="Times New Roman"/>
          <w:sz w:val="24"/>
          <w:szCs w:val="24"/>
        </w:rPr>
        <w:t>care</w:t>
      </w:r>
      <w:r w:rsidR="00411B90" w:rsidRPr="00FA75E9">
        <w:rPr>
          <w:rFonts w:ascii="Times New Roman" w:hAnsi="Times New Roman"/>
          <w:spacing w:val="18"/>
          <w:sz w:val="24"/>
          <w:szCs w:val="24"/>
        </w:rPr>
        <w:t xml:space="preserve"> </w:t>
      </w:r>
      <w:r w:rsidRPr="00FA75E9">
        <w:rPr>
          <w:rFonts w:ascii="Times New Roman" w:hAnsi="Times New Roman"/>
          <w:sz w:val="24"/>
          <w:szCs w:val="24"/>
        </w:rPr>
        <w:t>provider</w:t>
      </w:r>
      <w:r w:rsidR="00411B90" w:rsidRPr="00FA75E9">
        <w:rPr>
          <w:rFonts w:ascii="Times New Roman" w:hAnsi="Times New Roman"/>
          <w:spacing w:val="18"/>
          <w:sz w:val="24"/>
          <w:szCs w:val="24"/>
        </w:rPr>
        <w:t xml:space="preserve"> </w:t>
      </w:r>
      <w:r w:rsidR="00411B90" w:rsidRPr="00FA75E9">
        <w:rPr>
          <w:rFonts w:ascii="Times New Roman" w:hAnsi="Times New Roman"/>
          <w:sz w:val="24"/>
          <w:szCs w:val="24"/>
        </w:rPr>
        <w:t>is</w:t>
      </w:r>
      <w:r w:rsidR="00411B90" w:rsidRPr="00FA75E9">
        <w:rPr>
          <w:rFonts w:ascii="Times New Roman" w:hAnsi="Times New Roman"/>
          <w:spacing w:val="21"/>
          <w:sz w:val="24"/>
          <w:szCs w:val="24"/>
        </w:rPr>
        <w:t xml:space="preserve"> </w:t>
      </w:r>
      <w:r w:rsidR="00411B90" w:rsidRPr="00FA75E9">
        <w:rPr>
          <w:rFonts w:ascii="Times New Roman" w:hAnsi="Times New Roman"/>
          <w:spacing w:val="1"/>
          <w:sz w:val="24"/>
          <w:szCs w:val="24"/>
        </w:rPr>
        <w:t>no</w:t>
      </w:r>
      <w:r w:rsidR="00411B90" w:rsidRPr="00FA75E9">
        <w:rPr>
          <w:rFonts w:ascii="Times New Roman" w:hAnsi="Times New Roman"/>
          <w:sz w:val="24"/>
          <w:szCs w:val="24"/>
        </w:rPr>
        <w:t>t</w:t>
      </w:r>
      <w:r w:rsidR="00411B90" w:rsidRPr="00FA75E9">
        <w:rPr>
          <w:rFonts w:ascii="Times New Roman" w:hAnsi="Times New Roman"/>
          <w:spacing w:val="19"/>
          <w:sz w:val="24"/>
          <w:szCs w:val="24"/>
        </w:rPr>
        <w:t xml:space="preserve"> </w:t>
      </w:r>
      <w:r w:rsidR="00411B90" w:rsidRPr="00FA75E9">
        <w:rPr>
          <w:rFonts w:ascii="Times New Roman" w:hAnsi="Times New Roman"/>
          <w:sz w:val="24"/>
          <w:szCs w:val="24"/>
        </w:rPr>
        <w:t>eli</w:t>
      </w:r>
      <w:r w:rsidR="00411B90" w:rsidRPr="00FA75E9">
        <w:rPr>
          <w:rFonts w:ascii="Times New Roman" w:hAnsi="Times New Roman"/>
          <w:spacing w:val="1"/>
          <w:sz w:val="24"/>
          <w:szCs w:val="24"/>
        </w:rPr>
        <w:t>g</w:t>
      </w:r>
      <w:r w:rsidR="00411B90" w:rsidRPr="00FA75E9">
        <w:rPr>
          <w:rFonts w:ascii="Times New Roman" w:hAnsi="Times New Roman"/>
          <w:sz w:val="24"/>
          <w:szCs w:val="24"/>
        </w:rPr>
        <w:t>i</w:t>
      </w:r>
      <w:r w:rsidR="00411B90" w:rsidRPr="00FA75E9">
        <w:rPr>
          <w:rFonts w:ascii="Times New Roman" w:hAnsi="Times New Roman"/>
          <w:spacing w:val="1"/>
          <w:sz w:val="24"/>
          <w:szCs w:val="24"/>
        </w:rPr>
        <w:t>b</w:t>
      </w:r>
      <w:r w:rsidR="00411B90" w:rsidRPr="00FA75E9">
        <w:rPr>
          <w:rFonts w:ascii="Times New Roman" w:hAnsi="Times New Roman"/>
          <w:sz w:val="24"/>
          <w:szCs w:val="24"/>
        </w:rPr>
        <w:t>le</w:t>
      </w:r>
      <w:r w:rsidR="00411B90" w:rsidRPr="00FA75E9">
        <w:rPr>
          <w:rFonts w:ascii="Times New Roman" w:hAnsi="Times New Roman"/>
          <w:spacing w:val="15"/>
          <w:sz w:val="24"/>
          <w:szCs w:val="24"/>
        </w:rPr>
        <w:t xml:space="preserve"> </w:t>
      </w:r>
      <w:r w:rsidR="00411B90" w:rsidRPr="00FA75E9">
        <w:rPr>
          <w:rFonts w:ascii="Times New Roman" w:hAnsi="Times New Roman"/>
          <w:sz w:val="24"/>
          <w:szCs w:val="24"/>
        </w:rPr>
        <w:t>to</w:t>
      </w:r>
      <w:r w:rsidR="00411B90" w:rsidRPr="00FA75E9">
        <w:rPr>
          <w:rFonts w:ascii="Times New Roman" w:hAnsi="Times New Roman"/>
          <w:spacing w:val="21"/>
          <w:sz w:val="24"/>
          <w:szCs w:val="24"/>
        </w:rPr>
        <w:t xml:space="preserve"> </w:t>
      </w:r>
      <w:r w:rsidR="00411B90" w:rsidRPr="00FA75E9">
        <w:rPr>
          <w:rFonts w:ascii="Times New Roman" w:hAnsi="Times New Roman"/>
          <w:sz w:val="24"/>
          <w:szCs w:val="24"/>
        </w:rPr>
        <w:t>a</w:t>
      </w:r>
      <w:r w:rsidR="00411B90" w:rsidRPr="00FA75E9">
        <w:rPr>
          <w:rFonts w:ascii="Times New Roman" w:hAnsi="Times New Roman"/>
          <w:spacing w:val="1"/>
          <w:sz w:val="24"/>
          <w:szCs w:val="24"/>
        </w:rPr>
        <w:t>pp</w:t>
      </w:r>
      <w:r w:rsidR="00411B90" w:rsidRPr="00FA75E9">
        <w:rPr>
          <w:rFonts w:ascii="Times New Roman" w:hAnsi="Times New Roman"/>
          <w:sz w:val="24"/>
          <w:szCs w:val="24"/>
        </w:rPr>
        <w:t>ly</w:t>
      </w:r>
      <w:r w:rsidR="00411B90" w:rsidRPr="00FA75E9">
        <w:rPr>
          <w:rFonts w:ascii="Times New Roman" w:hAnsi="Times New Roman"/>
          <w:spacing w:val="19"/>
          <w:sz w:val="24"/>
          <w:szCs w:val="24"/>
        </w:rPr>
        <w:t xml:space="preserve"> </w:t>
      </w:r>
      <w:r w:rsidR="00411B90" w:rsidRPr="00FA75E9">
        <w:rPr>
          <w:rFonts w:ascii="Times New Roman" w:hAnsi="Times New Roman"/>
          <w:sz w:val="24"/>
          <w:szCs w:val="24"/>
        </w:rPr>
        <w:t>f</w:t>
      </w:r>
      <w:r w:rsidR="00411B90" w:rsidRPr="00FA75E9">
        <w:rPr>
          <w:rFonts w:ascii="Times New Roman" w:hAnsi="Times New Roman"/>
          <w:spacing w:val="1"/>
          <w:sz w:val="24"/>
          <w:szCs w:val="24"/>
        </w:rPr>
        <w:t>o</w:t>
      </w:r>
      <w:r w:rsidR="00411B90" w:rsidRPr="00FA75E9">
        <w:rPr>
          <w:rFonts w:ascii="Times New Roman" w:hAnsi="Times New Roman"/>
          <w:sz w:val="24"/>
          <w:szCs w:val="24"/>
        </w:rPr>
        <w:t>r</w:t>
      </w:r>
      <w:r w:rsidR="00411B90" w:rsidRPr="00FA75E9">
        <w:rPr>
          <w:rFonts w:ascii="Times New Roman" w:hAnsi="Times New Roman"/>
          <w:spacing w:val="19"/>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16"/>
          <w:sz w:val="24"/>
          <w:szCs w:val="24"/>
        </w:rPr>
        <w:t xml:space="preserve"> </w:t>
      </w:r>
      <w:r w:rsidR="00411B90" w:rsidRPr="00FA75E9">
        <w:rPr>
          <w:rFonts w:ascii="Times New Roman" w:hAnsi="Times New Roman"/>
          <w:sz w:val="24"/>
          <w:szCs w:val="24"/>
        </w:rPr>
        <w:t>TRS</w:t>
      </w:r>
      <w:r w:rsidR="00411B90" w:rsidRPr="00FA75E9">
        <w:rPr>
          <w:rFonts w:ascii="Times New Roman" w:hAnsi="Times New Roman"/>
          <w:spacing w:val="18"/>
          <w:sz w:val="24"/>
          <w:szCs w:val="24"/>
        </w:rPr>
        <w:t xml:space="preserve"> </w:t>
      </w:r>
      <w:r w:rsidR="00411B90" w:rsidRPr="00FA75E9">
        <w:rPr>
          <w:rFonts w:ascii="Times New Roman" w:hAnsi="Times New Roman"/>
          <w:spacing w:val="1"/>
          <w:sz w:val="24"/>
          <w:szCs w:val="24"/>
        </w:rPr>
        <w:t>p</w:t>
      </w:r>
      <w:r w:rsidR="00411B90" w:rsidRPr="00FA75E9">
        <w:rPr>
          <w:rFonts w:ascii="Times New Roman" w:hAnsi="Times New Roman"/>
          <w:sz w:val="24"/>
          <w:szCs w:val="24"/>
        </w:rPr>
        <w:t>r</w:t>
      </w:r>
      <w:r w:rsidR="00411B90" w:rsidRPr="00FA75E9">
        <w:rPr>
          <w:rFonts w:ascii="Times New Roman" w:hAnsi="Times New Roman"/>
          <w:spacing w:val="1"/>
          <w:sz w:val="24"/>
          <w:szCs w:val="24"/>
        </w:rPr>
        <w:t>og</w:t>
      </w:r>
      <w:r w:rsidR="00411B90" w:rsidRPr="00FA75E9">
        <w:rPr>
          <w:rFonts w:ascii="Times New Roman" w:hAnsi="Times New Roman"/>
          <w:sz w:val="24"/>
          <w:szCs w:val="24"/>
        </w:rPr>
        <w:t>ram</w:t>
      </w:r>
      <w:r w:rsidR="00411B90" w:rsidRPr="00FA75E9">
        <w:rPr>
          <w:rFonts w:ascii="Times New Roman" w:hAnsi="Times New Roman"/>
          <w:spacing w:val="13"/>
          <w:sz w:val="24"/>
          <w:szCs w:val="24"/>
        </w:rPr>
        <w:t xml:space="preserve"> </w:t>
      </w:r>
      <w:r w:rsidR="00411B90" w:rsidRPr="00FA75E9">
        <w:rPr>
          <w:rFonts w:ascii="Times New Roman" w:hAnsi="Times New Roman"/>
          <w:sz w:val="24"/>
          <w:szCs w:val="24"/>
        </w:rPr>
        <w:t>if,</w:t>
      </w:r>
      <w:r w:rsidR="00411B90" w:rsidRPr="00FA75E9">
        <w:rPr>
          <w:rFonts w:ascii="Times New Roman" w:hAnsi="Times New Roman"/>
          <w:spacing w:val="20"/>
          <w:sz w:val="24"/>
          <w:szCs w:val="24"/>
        </w:rPr>
        <w:t xml:space="preserve"> </w:t>
      </w:r>
      <w:r w:rsidR="00411B90" w:rsidRPr="00FA75E9">
        <w:rPr>
          <w:rFonts w:ascii="Times New Roman" w:hAnsi="Times New Roman"/>
          <w:spacing w:val="1"/>
          <w:sz w:val="24"/>
          <w:szCs w:val="24"/>
        </w:rPr>
        <w:t>du</w:t>
      </w:r>
      <w:r w:rsidR="00411B90" w:rsidRPr="00FA75E9">
        <w:rPr>
          <w:rFonts w:ascii="Times New Roman" w:hAnsi="Times New Roman"/>
          <w:sz w:val="24"/>
          <w:szCs w:val="24"/>
        </w:rPr>
        <w:t>ri</w:t>
      </w:r>
      <w:r w:rsidR="00411B90" w:rsidRPr="00FA75E9">
        <w:rPr>
          <w:rFonts w:ascii="Times New Roman" w:hAnsi="Times New Roman"/>
          <w:spacing w:val="1"/>
          <w:sz w:val="24"/>
          <w:szCs w:val="24"/>
        </w:rPr>
        <w:t>n</w:t>
      </w:r>
      <w:r w:rsidR="00411B90" w:rsidRPr="00FA75E9">
        <w:rPr>
          <w:rFonts w:ascii="Times New Roman" w:hAnsi="Times New Roman"/>
          <w:sz w:val="24"/>
          <w:szCs w:val="24"/>
        </w:rPr>
        <w:t>g</w:t>
      </w:r>
      <w:r w:rsidR="00411B90" w:rsidRPr="00FA75E9">
        <w:rPr>
          <w:rFonts w:ascii="Times New Roman" w:hAnsi="Times New Roman"/>
          <w:spacing w:val="17"/>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19"/>
          <w:sz w:val="24"/>
          <w:szCs w:val="24"/>
        </w:rPr>
        <w:t xml:space="preserve"> </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o</w:t>
      </w:r>
      <w:r w:rsidR="00411B90" w:rsidRPr="00FA75E9">
        <w:rPr>
          <w:rFonts w:ascii="Times New Roman" w:hAnsi="Times New Roman"/>
          <w:sz w:val="24"/>
          <w:szCs w:val="24"/>
        </w:rPr>
        <w:t>st</w:t>
      </w:r>
      <w:r w:rsidR="00411B90" w:rsidRPr="00FA75E9">
        <w:rPr>
          <w:rFonts w:ascii="Times New Roman" w:hAnsi="Times New Roman"/>
          <w:spacing w:val="18"/>
          <w:sz w:val="24"/>
          <w:szCs w:val="24"/>
        </w:rPr>
        <w:t xml:space="preserve"> </w:t>
      </w:r>
      <w:r w:rsidR="00411B90" w:rsidRPr="00FA75E9">
        <w:rPr>
          <w:rFonts w:ascii="Times New Roman" w:hAnsi="Times New Roman"/>
          <w:sz w:val="24"/>
          <w:szCs w:val="24"/>
        </w:rPr>
        <w:t>rece</w:t>
      </w:r>
      <w:r w:rsidR="00411B90" w:rsidRPr="00FA75E9">
        <w:rPr>
          <w:rFonts w:ascii="Times New Roman" w:hAnsi="Times New Roman"/>
          <w:spacing w:val="1"/>
          <w:sz w:val="24"/>
          <w:szCs w:val="24"/>
        </w:rPr>
        <w:t>n</w:t>
      </w:r>
      <w:r w:rsidR="00411B90" w:rsidRPr="00FA75E9">
        <w:rPr>
          <w:rFonts w:ascii="Times New Roman" w:hAnsi="Times New Roman"/>
          <w:sz w:val="24"/>
          <w:szCs w:val="24"/>
        </w:rPr>
        <w:t>t</w:t>
      </w:r>
      <w:r w:rsidR="00411B90" w:rsidRPr="00FA75E9">
        <w:rPr>
          <w:rFonts w:ascii="Times New Roman" w:hAnsi="Times New Roman"/>
          <w:spacing w:val="20"/>
          <w:sz w:val="24"/>
          <w:szCs w:val="24"/>
        </w:rPr>
        <w:t xml:space="preserve"> </w:t>
      </w:r>
      <w:r w:rsidR="00411B90" w:rsidRPr="00FA75E9">
        <w:rPr>
          <w:rFonts w:ascii="Times New Roman" w:hAnsi="Times New Roman"/>
          <w:spacing w:val="1"/>
          <w:sz w:val="24"/>
          <w:szCs w:val="24"/>
        </w:rPr>
        <w:t>12</w:t>
      </w:r>
      <w:r w:rsidR="00411B90" w:rsidRPr="00FA75E9">
        <w:rPr>
          <w:rFonts w:ascii="Times New Roman" w:hAnsi="Times New Roman"/>
          <w:sz w:val="24"/>
          <w:szCs w:val="24"/>
        </w:rPr>
        <w:t>-</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on</w:t>
      </w:r>
      <w:r w:rsidR="00411B90" w:rsidRPr="00FA75E9">
        <w:rPr>
          <w:rFonts w:ascii="Times New Roman" w:hAnsi="Times New Roman"/>
          <w:sz w:val="24"/>
          <w:szCs w:val="24"/>
        </w:rPr>
        <w:t>th</w:t>
      </w:r>
      <w:r w:rsidR="00411B90" w:rsidRPr="00FA75E9">
        <w:rPr>
          <w:rFonts w:ascii="Times New Roman" w:hAnsi="Times New Roman"/>
          <w:spacing w:val="-5"/>
          <w:sz w:val="24"/>
          <w:szCs w:val="24"/>
        </w:rPr>
        <w:t xml:space="preserve"> </w:t>
      </w:r>
      <w:r w:rsidR="00411B90" w:rsidRPr="00FA75E9">
        <w:rPr>
          <w:rFonts w:ascii="Times New Roman" w:hAnsi="Times New Roman"/>
          <w:sz w:val="24"/>
          <w:szCs w:val="24"/>
        </w:rPr>
        <w:t>DFPS</w:t>
      </w:r>
      <w:r w:rsidR="00411B90" w:rsidRPr="00FA75E9">
        <w:rPr>
          <w:rFonts w:ascii="Times New Roman" w:hAnsi="Times New Roman"/>
          <w:spacing w:val="-5"/>
          <w:sz w:val="24"/>
          <w:szCs w:val="24"/>
        </w:rPr>
        <w:t xml:space="preserve"> </w:t>
      </w:r>
      <w:r w:rsidR="00411B90" w:rsidRPr="00FA75E9">
        <w:rPr>
          <w:rFonts w:ascii="Times New Roman" w:hAnsi="Times New Roman"/>
          <w:sz w:val="24"/>
          <w:szCs w:val="24"/>
        </w:rPr>
        <w:t>lice</w:t>
      </w:r>
      <w:r w:rsidR="00411B90" w:rsidRPr="00FA75E9">
        <w:rPr>
          <w:rFonts w:ascii="Times New Roman" w:hAnsi="Times New Roman"/>
          <w:spacing w:val="1"/>
          <w:sz w:val="24"/>
          <w:szCs w:val="24"/>
        </w:rPr>
        <w:t>n</w:t>
      </w:r>
      <w:r w:rsidR="00411B90" w:rsidRPr="00FA75E9">
        <w:rPr>
          <w:rFonts w:ascii="Times New Roman" w:hAnsi="Times New Roman"/>
          <w:sz w:val="24"/>
          <w:szCs w:val="24"/>
        </w:rPr>
        <w:t>si</w:t>
      </w:r>
      <w:r w:rsidR="00411B90" w:rsidRPr="00FA75E9">
        <w:rPr>
          <w:rFonts w:ascii="Times New Roman" w:hAnsi="Times New Roman"/>
          <w:spacing w:val="1"/>
          <w:sz w:val="24"/>
          <w:szCs w:val="24"/>
        </w:rPr>
        <w:t>n</w:t>
      </w:r>
      <w:r w:rsidR="00411B90" w:rsidRPr="00FA75E9">
        <w:rPr>
          <w:rFonts w:ascii="Times New Roman" w:hAnsi="Times New Roman"/>
          <w:sz w:val="24"/>
          <w:szCs w:val="24"/>
        </w:rPr>
        <w:t>g</w:t>
      </w:r>
      <w:r w:rsidR="00411B90" w:rsidRPr="00FA75E9">
        <w:rPr>
          <w:rFonts w:ascii="Times New Roman" w:hAnsi="Times New Roman"/>
          <w:spacing w:val="-7"/>
          <w:sz w:val="24"/>
          <w:szCs w:val="24"/>
        </w:rPr>
        <w:t xml:space="preserve"> </w:t>
      </w:r>
      <w:r w:rsidR="00411B90" w:rsidRPr="00FA75E9">
        <w:rPr>
          <w:rFonts w:ascii="Times New Roman" w:hAnsi="Times New Roman"/>
          <w:spacing w:val="1"/>
          <w:sz w:val="24"/>
          <w:szCs w:val="24"/>
        </w:rPr>
        <w:t>h</w:t>
      </w:r>
      <w:r w:rsidR="00411B90" w:rsidRPr="00FA75E9">
        <w:rPr>
          <w:rFonts w:ascii="Times New Roman" w:hAnsi="Times New Roman"/>
          <w:sz w:val="24"/>
          <w:szCs w:val="24"/>
        </w:rPr>
        <w:t>ist</w:t>
      </w:r>
      <w:r w:rsidR="00411B90" w:rsidRPr="00FA75E9">
        <w:rPr>
          <w:rFonts w:ascii="Times New Roman" w:hAnsi="Times New Roman"/>
          <w:spacing w:val="1"/>
          <w:sz w:val="24"/>
          <w:szCs w:val="24"/>
        </w:rPr>
        <w:t>o</w:t>
      </w:r>
      <w:r w:rsidR="00411B90" w:rsidRPr="00FA75E9">
        <w:rPr>
          <w:rFonts w:ascii="Times New Roman" w:hAnsi="Times New Roman"/>
          <w:sz w:val="24"/>
          <w:szCs w:val="24"/>
        </w:rPr>
        <w:t>r</w:t>
      </w:r>
      <w:r w:rsidR="00411B90" w:rsidRPr="00FA75E9">
        <w:rPr>
          <w:rFonts w:ascii="Times New Roman" w:hAnsi="Times New Roman"/>
          <w:spacing w:val="2"/>
          <w:sz w:val="24"/>
          <w:szCs w:val="24"/>
        </w:rPr>
        <w:t>y</w:t>
      </w:r>
      <w:r w:rsidR="00411B90" w:rsidRPr="00FA75E9">
        <w:rPr>
          <w:rFonts w:ascii="Times New Roman" w:hAnsi="Times New Roman"/>
          <w:sz w:val="24"/>
          <w:szCs w:val="24"/>
        </w:rPr>
        <w:t>,</w:t>
      </w:r>
      <w:r w:rsidR="00411B90" w:rsidRPr="00FA75E9">
        <w:rPr>
          <w:rFonts w:ascii="Times New Roman" w:hAnsi="Times New Roman"/>
          <w:spacing w:val="-7"/>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3"/>
          <w:sz w:val="24"/>
          <w:szCs w:val="24"/>
        </w:rPr>
        <w:t xml:space="preserve"> </w:t>
      </w:r>
      <w:r w:rsidR="00411B90" w:rsidRPr="00FA75E9">
        <w:rPr>
          <w:rFonts w:ascii="Times New Roman" w:hAnsi="Times New Roman"/>
          <w:spacing w:val="1"/>
          <w:sz w:val="24"/>
          <w:szCs w:val="24"/>
        </w:rPr>
        <w:t>p</w:t>
      </w:r>
      <w:r w:rsidR="00411B90" w:rsidRPr="00FA75E9">
        <w:rPr>
          <w:rFonts w:ascii="Times New Roman" w:hAnsi="Times New Roman"/>
          <w:sz w:val="24"/>
          <w:szCs w:val="24"/>
        </w:rPr>
        <w:t>r</w:t>
      </w:r>
      <w:r w:rsidR="00411B90" w:rsidRPr="00FA75E9">
        <w:rPr>
          <w:rFonts w:ascii="Times New Roman" w:hAnsi="Times New Roman"/>
          <w:spacing w:val="1"/>
          <w:sz w:val="24"/>
          <w:szCs w:val="24"/>
        </w:rPr>
        <w:t>ov</w:t>
      </w:r>
      <w:r w:rsidR="00411B90" w:rsidRPr="00FA75E9">
        <w:rPr>
          <w:rFonts w:ascii="Times New Roman" w:hAnsi="Times New Roman"/>
          <w:sz w:val="24"/>
          <w:szCs w:val="24"/>
        </w:rPr>
        <w:t>i</w:t>
      </w:r>
      <w:r w:rsidR="00411B90" w:rsidRPr="00FA75E9">
        <w:rPr>
          <w:rFonts w:ascii="Times New Roman" w:hAnsi="Times New Roman"/>
          <w:spacing w:val="1"/>
          <w:sz w:val="24"/>
          <w:szCs w:val="24"/>
        </w:rPr>
        <w:t>d</w:t>
      </w:r>
      <w:r w:rsidR="00411B90" w:rsidRPr="00FA75E9">
        <w:rPr>
          <w:rFonts w:ascii="Times New Roman" w:hAnsi="Times New Roman"/>
          <w:sz w:val="24"/>
          <w:szCs w:val="24"/>
        </w:rPr>
        <w:t>er</w:t>
      </w:r>
      <w:r w:rsidR="00411B90" w:rsidRPr="00FA75E9">
        <w:rPr>
          <w:rFonts w:ascii="Times New Roman" w:hAnsi="Times New Roman"/>
          <w:spacing w:val="-7"/>
          <w:sz w:val="24"/>
          <w:szCs w:val="24"/>
        </w:rPr>
        <w:t xml:space="preserve"> </w:t>
      </w:r>
      <w:r w:rsidR="00411B90" w:rsidRPr="00FA75E9">
        <w:rPr>
          <w:rFonts w:ascii="Times New Roman" w:hAnsi="Times New Roman"/>
          <w:spacing w:val="1"/>
          <w:sz w:val="24"/>
          <w:szCs w:val="24"/>
        </w:rPr>
        <w:t>h</w:t>
      </w:r>
      <w:r w:rsidR="00411B90" w:rsidRPr="00FA75E9">
        <w:rPr>
          <w:rFonts w:ascii="Times New Roman" w:hAnsi="Times New Roman"/>
          <w:sz w:val="24"/>
          <w:szCs w:val="24"/>
        </w:rPr>
        <w:t>a</w:t>
      </w:r>
      <w:r w:rsidR="00411B90" w:rsidRPr="00FA75E9">
        <w:rPr>
          <w:rFonts w:ascii="Times New Roman" w:hAnsi="Times New Roman"/>
          <w:spacing w:val="1"/>
          <w:sz w:val="24"/>
          <w:szCs w:val="24"/>
        </w:rPr>
        <w:t>d</w:t>
      </w:r>
      <w:r w:rsidR="00B13A27" w:rsidRPr="00FA75E9">
        <w:rPr>
          <w:rFonts w:ascii="Times New Roman" w:hAnsi="Times New Roman"/>
          <w:spacing w:val="1"/>
          <w:sz w:val="24"/>
          <w:szCs w:val="24"/>
        </w:rPr>
        <w:t xml:space="preserve"> one of the following</w:t>
      </w:r>
      <w:r w:rsidR="00411B90" w:rsidRPr="00FA75E9">
        <w:rPr>
          <w:rFonts w:ascii="Times New Roman" w:hAnsi="Times New Roman"/>
          <w:spacing w:val="1"/>
          <w:sz w:val="24"/>
          <w:szCs w:val="24"/>
        </w:rPr>
        <w:t>:</w:t>
      </w:r>
    </w:p>
    <w:p w:rsidR="00411B90" w:rsidRPr="00FA75E9" w:rsidRDefault="00B13A27" w:rsidP="009256FF">
      <w:pPr>
        <w:pStyle w:val="ListParagraph"/>
        <w:numPr>
          <w:ilvl w:val="0"/>
          <w:numId w:val="241"/>
        </w:numPr>
        <w:autoSpaceDE w:val="0"/>
        <w:autoSpaceDN w:val="0"/>
        <w:adjustRightInd w:val="0"/>
        <w:ind w:left="360"/>
      </w:pPr>
      <w:r w:rsidRPr="00FA75E9">
        <w:t>A</w:t>
      </w:r>
      <w:r w:rsidR="00411B90" w:rsidRPr="00FA75E9">
        <w:rPr>
          <w:spacing w:val="1"/>
        </w:rPr>
        <w:t>n</w:t>
      </w:r>
      <w:r w:rsidR="00411B90" w:rsidRPr="00FA75E9">
        <w:t>y</w:t>
      </w:r>
      <w:r w:rsidR="00411B90" w:rsidRPr="00FA75E9">
        <w:rPr>
          <w:spacing w:val="-1"/>
        </w:rPr>
        <w:t xml:space="preserve"> </w:t>
      </w:r>
      <w:r w:rsidR="00411B90" w:rsidRPr="00FA75E9">
        <w:rPr>
          <w:spacing w:val="1"/>
        </w:rPr>
        <w:t>o</w:t>
      </w:r>
      <w:r w:rsidR="00411B90" w:rsidRPr="00FA75E9">
        <w:t>f</w:t>
      </w:r>
      <w:r w:rsidR="00411B90" w:rsidRPr="00FA75E9">
        <w:rPr>
          <w:spacing w:val="-2"/>
        </w:rPr>
        <w:t xml:space="preserve"> </w:t>
      </w:r>
      <w:r w:rsidR="00411B90" w:rsidRPr="00FA75E9">
        <w:t>t</w:t>
      </w:r>
      <w:r w:rsidR="00411B90" w:rsidRPr="00FA75E9">
        <w:rPr>
          <w:spacing w:val="1"/>
        </w:rPr>
        <w:t>h</w:t>
      </w:r>
      <w:r w:rsidR="00411B90" w:rsidRPr="00FA75E9">
        <w:t>e</w:t>
      </w:r>
      <w:r w:rsidR="00411B90" w:rsidRPr="00FA75E9">
        <w:rPr>
          <w:spacing w:val="-3"/>
        </w:rPr>
        <w:t xml:space="preserve"> </w:t>
      </w:r>
      <w:r w:rsidR="00411B90" w:rsidRPr="00FA75E9">
        <w:t>critical</w:t>
      </w:r>
      <w:r w:rsidR="00411B90" w:rsidRPr="00FA75E9">
        <w:rPr>
          <w:spacing w:val="-6"/>
        </w:rPr>
        <w:t xml:space="preserve"> </w:t>
      </w:r>
      <w:r w:rsidR="00411B90" w:rsidRPr="00FA75E9">
        <w:t>lice</w:t>
      </w:r>
      <w:r w:rsidR="00411B90" w:rsidRPr="00FA75E9">
        <w:rPr>
          <w:spacing w:val="1"/>
        </w:rPr>
        <w:t>n</w:t>
      </w:r>
      <w:r w:rsidR="00411B90" w:rsidRPr="00FA75E9">
        <w:t>si</w:t>
      </w:r>
      <w:r w:rsidR="00411B90" w:rsidRPr="00FA75E9">
        <w:rPr>
          <w:spacing w:val="1"/>
        </w:rPr>
        <w:t>n</w:t>
      </w:r>
      <w:r w:rsidR="00411B90" w:rsidRPr="00FA75E9">
        <w:t>g</w:t>
      </w:r>
      <w:r w:rsidR="00411B90" w:rsidRPr="00FA75E9">
        <w:rPr>
          <w:spacing w:val="-7"/>
        </w:rPr>
        <w:t xml:space="preserve"> </w:t>
      </w:r>
      <w:r w:rsidR="00411B90" w:rsidRPr="00FA75E9">
        <w:rPr>
          <w:spacing w:val="1"/>
        </w:rPr>
        <w:t>d</w:t>
      </w:r>
      <w:r w:rsidR="00411B90" w:rsidRPr="00FA75E9">
        <w:t>eficie</w:t>
      </w:r>
      <w:r w:rsidR="00411B90" w:rsidRPr="00FA75E9">
        <w:rPr>
          <w:spacing w:val="1"/>
        </w:rPr>
        <w:t>n</w:t>
      </w:r>
      <w:r w:rsidR="00411B90" w:rsidRPr="00FA75E9">
        <w:t>cies</w:t>
      </w:r>
      <w:r w:rsidR="00411B90" w:rsidRPr="00FA75E9">
        <w:rPr>
          <w:spacing w:val="-10"/>
        </w:rPr>
        <w:t xml:space="preserve"> </w:t>
      </w:r>
      <w:r w:rsidR="00411B90" w:rsidRPr="00FA75E9">
        <w:t>listed</w:t>
      </w:r>
      <w:r w:rsidR="00411B90" w:rsidRPr="00FA75E9">
        <w:rPr>
          <w:spacing w:val="-4"/>
        </w:rPr>
        <w:t xml:space="preserve"> </w:t>
      </w:r>
      <w:r w:rsidR="00411B90" w:rsidRPr="00FA75E9">
        <w:t>in</w:t>
      </w:r>
      <w:r w:rsidR="00411B90" w:rsidRPr="00FA75E9">
        <w:rPr>
          <w:spacing w:val="-1"/>
        </w:rPr>
        <w:t xml:space="preserve"> </w:t>
      </w:r>
      <w:r w:rsidR="00411B90" w:rsidRPr="00FA75E9">
        <w:t>t</w:t>
      </w:r>
      <w:r w:rsidR="00411B90" w:rsidRPr="00FA75E9">
        <w:rPr>
          <w:spacing w:val="1"/>
        </w:rPr>
        <w:t>h</w:t>
      </w:r>
      <w:r w:rsidR="00411B90" w:rsidRPr="00FA75E9">
        <w:t>e</w:t>
      </w:r>
      <w:r w:rsidR="00411B90" w:rsidRPr="00FA75E9">
        <w:rPr>
          <w:spacing w:val="-3"/>
        </w:rPr>
        <w:t xml:space="preserve"> </w:t>
      </w:r>
      <w:r w:rsidR="00411B90" w:rsidRPr="00FA75E9">
        <w:t>TRS</w:t>
      </w:r>
      <w:r w:rsidR="00411B90" w:rsidRPr="00FA75E9">
        <w:rPr>
          <w:spacing w:val="-4"/>
        </w:rPr>
        <w:t xml:space="preserve"> </w:t>
      </w:r>
      <w:r w:rsidR="00411B90" w:rsidRPr="00FA75E9">
        <w:rPr>
          <w:spacing w:val="1"/>
        </w:rPr>
        <w:t>gu</w:t>
      </w:r>
      <w:r w:rsidR="00411B90" w:rsidRPr="00FA75E9">
        <w:t>i</w:t>
      </w:r>
      <w:r w:rsidR="00411B90" w:rsidRPr="00FA75E9">
        <w:rPr>
          <w:spacing w:val="1"/>
        </w:rPr>
        <w:t>d</w:t>
      </w:r>
      <w:r w:rsidR="00411B90" w:rsidRPr="00FA75E9">
        <w:t>eli</w:t>
      </w:r>
      <w:r w:rsidR="00411B90" w:rsidRPr="00FA75E9">
        <w:rPr>
          <w:spacing w:val="1"/>
        </w:rPr>
        <w:t>n</w:t>
      </w:r>
      <w:r w:rsidR="00411B90" w:rsidRPr="00FA75E9">
        <w:t>e</w:t>
      </w:r>
      <w:r w:rsidR="00411B90" w:rsidRPr="00FA75E9">
        <w:rPr>
          <w:spacing w:val="-3"/>
        </w:rPr>
        <w:t>s</w:t>
      </w:r>
    </w:p>
    <w:p w:rsidR="00411B90" w:rsidRPr="00FA75E9" w:rsidRDefault="00B13A27" w:rsidP="009256FF">
      <w:pPr>
        <w:pStyle w:val="ListParagraph"/>
        <w:numPr>
          <w:ilvl w:val="0"/>
          <w:numId w:val="241"/>
        </w:numPr>
        <w:autoSpaceDE w:val="0"/>
        <w:autoSpaceDN w:val="0"/>
        <w:adjustRightInd w:val="0"/>
        <w:ind w:left="360"/>
      </w:pPr>
      <w:r w:rsidRPr="00FA75E9">
        <w:t>F</w:t>
      </w:r>
      <w:r w:rsidR="00411B90" w:rsidRPr="00FA75E9">
        <w:t>i</w:t>
      </w:r>
      <w:r w:rsidR="00411B90" w:rsidRPr="00FA75E9">
        <w:rPr>
          <w:spacing w:val="1"/>
        </w:rPr>
        <w:t>v</w:t>
      </w:r>
      <w:r w:rsidR="00411B90" w:rsidRPr="00FA75E9">
        <w:t>e</w:t>
      </w:r>
      <w:r w:rsidR="00411B90" w:rsidRPr="00FA75E9">
        <w:rPr>
          <w:spacing w:val="9"/>
        </w:rPr>
        <w:t xml:space="preserve"> </w:t>
      </w:r>
      <w:r w:rsidR="00411B90" w:rsidRPr="00FA75E9">
        <w:rPr>
          <w:spacing w:val="1"/>
        </w:rPr>
        <w:t>o</w:t>
      </w:r>
      <w:r w:rsidR="00411B90" w:rsidRPr="00FA75E9">
        <w:t>r</w:t>
      </w:r>
      <w:r w:rsidR="00411B90" w:rsidRPr="00FA75E9">
        <w:rPr>
          <w:spacing w:val="10"/>
        </w:rPr>
        <w:t xml:space="preserve"> </w:t>
      </w:r>
      <w:r w:rsidR="00411B90" w:rsidRPr="00FA75E9">
        <w:rPr>
          <w:spacing w:val="-2"/>
        </w:rPr>
        <w:t>m</w:t>
      </w:r>
      <w:r w:rsidR="00411B90" w:rsidRPr="00FA75E9">
        <w:rPr>
          <w:spacing w:val="1"/>
        </w:rPr>
        <w:t>o</w:t>
      </w:r>
      <w:r w:rsidR="00411B90" w:rsidRPr="00FA75E9">
        <w:t>re</w:t>
      </w:r>
      <w:r w:rsidR="00411B90" w:rsidRPr="00FA75E9">
        <w:rPr>
          <w:spacing w:val="7"/>
        </w:rPr>
        <w:t xml:space="preserve"> </w:t>
      </w:r>
      <w:r w:rsidR="00411B90" w:rsidRPr="00FA75E9">
        <w:rPr>
          <w:spacing w:val="1"/>
        </w:rPr>
        <w:t>o</w:t>
      </w:r>
      <w:r w:rsidR="00411B90" w:rsidRPr="00FA75E9">
        <w:t>f</w:t>
      </w:r>
      <w:r w:rsidR="00411B90" w:rsidRPr="00FA75E9">
        <w:rPr>
          <w:spacing w:val="10"/>
        </w:rPr>
        <w:t xml:space="preserve"> </w:t>
      </w:r>
      <w:r w:rsidR="00411B90" w:rsidRPr="00FA75E9">
        <w:t>t</w:t>
      </w:r>
      <w:r w:rsidR="00411B90" w:rsidRPr="00FA75E9">
        <w:rPr>
          <w:spacing w:val="1"/>
        </w:rPr>
        <w:t>h</w:t>
      </w:r>
      <w:r w:rsidR="00411B90" w:rsidRPr="00FA75E9">
        <w:t>e</w:t>
      </w:r>
      <w:r w:rsidR="00411B90" w:rsidRPr="00FA75E9">
        <w:rPr>
          <w:spacing w:val="9"/>
        </w:rPr>
        <w:t xml:space="preserve"> </w:t>
      </w:r>
      <w:r w:rsidR="00411B90" w:rsidRPr="00FA75E9">
        <w:rPr>
          <w:spacing w:val="1"/>
        </w:rPr>
        <w:t>h</w:t>
      </w:r>
      <w:r w:rsidR="00411B90" w:rsidRPr="00FA75E9">
        <w:t>i</w:t>
      </w:r>
      <w:r w:rsidR="00411B90" w:rsidRPr="00FA75E9">
        <w:rPr>
          <w:spacing w:val="1"/>
        </w:rPr>
        <w:t>g</w:t>
      </w:r>
      <w:r w:rsidR="00411B90" w:rsidRPr="00FA75E9">
        <w:t>h</w:t>
      </w:r>
      <w:r w:rsidR="00411B90" w:rsidRPr="00FA75E9">
        <w:rPr>
          <w:spacing w:val="9"/>
        </w:rPr>
        <w:t xml:space="preserve"> </w:t>
      </w:r>
      <w:r w:rsidR="00411B90" w:rsidRPr="00FA75E9">
        <w:rPr>
          <w:spacing w:val="1"/>
        </w:rPr>
        <w:t>o</w:t>
      </w:r>
      <w:r w:rsidR="00411B90" w:rsidRPr="00FA75E9">
        <w:t>r</w:t>
      </w:r>
      <w:r w:rsidR="00411B90" w:rsidRPr="00FA75E9">
        <w:rPr>
          <w:spacing w:val="10"/>
        </w:rPr>
        <w:t xml:space="preserve"> </w:t>
      </w:r>
      <w:r w:rsidR="00411B90" w:rsidRPr="00FA75E9">
        <w:rPr>
          <w:spacing w:val="-2"/>
        </w:rPr>
        <w:t>m</w:t>
      </w:r>
      <w:r w:rsidR="00411B90" w:rsidRPr="00FA75E9">
        <w:t>e</w:t>
      </w:r>
      <w:r w:rsidR="00411B90" w:rsidRPr="00FA75E9">
        <w:rPr>
          <w:spacing w:val="1"/>
        </w:rPr>
        <w:t>d</w:t>
      </w:r>
      <w:r w:rsidR="00411B90" w:rsidRPr="00FA75E9">
        <w:t>i</w:t>
      </w:r>
      <w:r w:rsidR="00411B90" w:rsidRPr="00FA75E9">
        <w:rPr>
          <w:spacing w:val="1"/>
        </w:rPr>
        <w:t>u</w:t>
      </w:r>
      <w:r w:rsidR="00411B90" w:rsidRPr="00FA75E9">
        <w:rPr>
          <w:spacing w:val="-2"/>
        </w:rPr>
        <w:t>m</w:t>
      </w:r>
      <w:r w:rsidR="00411B90" w:rsidRPr="00FA75E9">
        <w:t>-</w:t>
      </w:r>
      <w:r w:rsidR="00411B90" w:rsidRPr="00FA75E9">
        <w:rPr>
          <w:spacing w:val="1"/>
        </w:rPr>
        <w:t>h</w:t>
      </w:r>
      <w:r w:rsidR="00411B90" w:rsidRPr="00FA75E9">
        <w:t>i</w:t>
      </w:r>
      <w:r w:rsidR="00411B90" w:rsidRPr="00FA75E9">
        <w:rPr>
          <w:spacing w:val="1"/>
        </w:rPr>
        <w:t>g</w:t>
      </w:r>
      <w:r w:rsidR="00411B90" w:rsidRPr="00FA75E9">
        <w:t>h</w:t>
      </w:r>
      <w:r w:rsidR="00411B90" w:rsidRPr="00FA75E9">
        <w:rPr>
          <w:spacing w:val="1"/>
        </w:rPr>
        <w:t xml:space="preserve"> </w:t>
      </w:r>
      <w:r w:rsidR="00411B90" w:rsidRPr="00FA75E9">
        <w:t>lice</w:t>
      </w:r>
      <w:r w:rsidR="00411B90" w:rsidRPr="00FA75E9">
        <w:rPr>
          <w:spacing w:val="1"/>
        </w:rPr>
        <w:t>n</w:t>
      </w:r>
      <w:r w:rsidR="00411B90" w:rsidRPr="00FA75E9">
        <w:t>si</w:t>
      </w:r>
      <w:r w:rsidR="00411B90" w:rsidRPr="00FA75E9">
        <w:rPr>
          <w:spacing w:val="1"/>
        </w:rPr>
        <w:t>n</w:t>
      </w:r>
      <w:r w:rsidR="00411B90" w:rsidRPr="00FA75E9">
        <w:t>g</w:t>
      </w:r>
      <w:r w:rsidR="00411B90" w:rsidRPr="00FA75E9">
        <w:rPr>
          <w:spacing w:val="5"/>
        </w:rPr>
        <w:t xml:space="preserve"> </w:t>
      </w:r>
      <w:r w:rsidR="00411B90" w:rsidRPr="00FA75E9">
        <w:rPr>
          <w:spacing w:val="1"/>
        </w:rPr>
        <w:t>d</w:t>
      </w:r>
      <w:r w:rsidR="00411B90" w:rsidRPr="00FA75E9">
        <w:t>eficie</w:t>
      </w:r>
      <w:r w:rsidR="00411B90" w:rsidRPr="00FA75E9">
        <w:rPr>
          <w:spacing w:val="1"/>
        </w:rPr>
        <w:t>n</w:t>
      </w:r>
      <w:r w:rsidR="00411B90" w:rsidRPr="00FA75E9">
        <w:t>cies</w:t>
      </w:r>
      <w:r w:rsidR="00411B90" w:rsidRPr="00FA75E9">
        <w:rPr>
          <w:spacing w:val="-2"/>
        </w:rPr>
        <w:t xml:space="preserve"> </w:t>
      </w:r>
      <w:r w:rsidR="00411B90" w:rsidRPr="00FA75E9">
        <w:t>listed</w:t>
      </w:r>
      <w:r w:rsidR="00411B90" w:rsidRPr="00FA75E9">
        <w:rPr>
          <w:spacing w:val="7"/>
        </w:rPr>
        <w:t xml:space="preserve"> </w:t>
      </w:r>
      <w:r w:rsidR="00411B90" w:rsidRPr="00FA75E9">
        <w:t>in</w:t>
      </w:r>
      <w:r w:rsidR="00411B90" w:rsidRPr="00FA75E9">
        <w:rPr>
          <w:spacing w:val="10"/>
        </w:rPr>
        <w:t xml:space="preserve"> </w:t>
      </w:r>
      <w:r w:rsidR="00411B90" w:rsidRPr="00FA75E9">
        <w:t>t</w:t>
      </w:r>
      <w:r w:rsidR="00411B90" w:rsidRPr="00FA75E9">
        <w:rPr>
          <w:spacing w:val="1"/>
        </w:rPr>
        <w:t>h</w:t>
      </w:r>
      <w:r w:rsidR="00411B90" w:rsidRPr="00FA75E9">
        <w:t>e</w:t>
      </w:r>
      <w:r w:rsidR="00411B90" w:rsidRPr="00FA75E9">
        <w:rPr>
          <w:spacing w:val="8"/>
        </w:rPr>
        <w:t xml:space="preserve"> </w:t>
      </w:r>
      <w:r w:rsidR="00411B90" w:rsidRPr="00FA75E9">
        <w:t>TRS</w:t>
      </w:r>
      <w:r w:rsidR="00411B90" w:rsidRPr="00FA75E9">
        <w:rPr>
          <w:spacing w:val="7"/>
        </w:rPr>
        <w:t xml:space="preserve"> </w:t>
      </w:r>
      <w:r w:rsidR="00411B90" w:rsidRPr="00FA75E9">
        <w:rPr>
          <w:spacing w:val="1"/>
        </w:rPr>
        <w:t>gu</w:t>
      </w:r>
      <w:r w:rsidR="00411B90" w:rsidRPr="00FA75E9">
        <w:t>i</w:t>
      </w:r>
      <w:r w:rsidR="00411B90" w:rsidRPr="00FA75E9">
        <w:rPr>
          <w:spacing w:val="1"/>
        </w:rPr>
        <w:t>d</w:t>
      </w:r>
      <w:r w:rsidR="00411B90" w:rsidRPr="00FA75E9">
        <w:t>eli</w:t>
      </w:r>
      <w:r w:rsidR="00411B90" w:rsidRPr="00FA75E9">
        <w:rPr>
          <w:spacing w:val="1"/>
        </w:rPr>
        <w:t>n</w:t>
      </w:r>
      <w:r w:rsidR="00411B90" w:rsidRPr="00FA75E9">
        <w:t>e</w:t>
      </w:r>
      <w:r w:rsidR="00411B90" w:rsidRPr="00FA75E9">
        <w:rPr>
          <w:spacing w:val="-1"/>
        </w:rPr>
        <w:t>s</w:t>
      </w:r>
    </w:p>
    <w:p w:rsidR="007C12EC" w:rsidRPr="00FA75E9" w:rsidRDefault="00411B90" w:rsidP="009256FF">
      <w:pPr>
        <w:pStyle w:val="ListParagraph"/>
        <w:numPr>
          <w:ilvl w:val="0"/>
          <w:numId w:val="241"/>
        </w:numPr>
        <w:autoSpaceDE w:val="0"/>
        <w:autoSpaceDN w:val="0"/>
        <w:adjustRightInd w:val="0"/>
        <w:ind w:left="360"/>
      </w:pPr>
      <w:r w:rsidRPr="00FA75E9">
        <w:rPr>
          <w:spacing w:val="1"/>
        </w:rPr>
        <w:t>1</w:t>
      </w:r>
      <w:r w:rsidRPr="00FA75E9">
        <w:t>0</w:t>
      </w:r>
      <w:r w:rsidRPr="00FA75E9">
        <w:rPr>
          <w:spacing w:val="-1"/>
        </w:rPr>
        <w:t xml:space="preserve"> </w:t>
      </w:r>
      <w:r w:rsidRPr="00FA75E9">
        <w:rPr>
          <w:spacing w:val="1"/>
        </w:rPr>
        <w:t>o</w:t>
      </w:r>
      <w:r w:rsidRPr="00FA75E9">
        <w:t>r</w:t>
      </w:r>
      <w:r w:rsidRPr="00FA75E9">
        <w:rPr>
          <w:spacing w:val="-2"/>
        </w:rPr>
        <w:t xml:space="preserve"> m</w:t>
      </w:r>
      <w:r w:rsidRPr="00FA75E9">
        <w:rPr>
          <w:spacing w:val="1"/>
        </w:rPr>
        <w:t>o</w:t>
      </w:r>
      <w:r w:rsidRPr="00FA75E9">
        <w:t>re</w:t>
      </w:r>
      <w:r w:rsidRPr="00FA75E9">
        <w:rPr>
          <w:spacing w:val="-5"/>
        </w:rPr>
        <w:t xml:space="preserve"> </w:t>
      </w:r>
      <w:r w:rsidRPr="00FA75E9">
        <w:t>t</w:t>
      </w:r>
      <w:r w:rsidRPr="00FA75E9">
        <w:rPr>
          <w:spacing w:val="1"/>
        </w:rPr>
        <w:t>o</w:t>
      </w:r>
      <w:r w:rsidRPr="00FA75E9">
        <w:t>tal</w:t>
      </w:r>
      <w:r w:rsidRPr="00FA75E9">
        <w:rPr>
          <w:spacing w:val="-4"/>
        </w:rPr>
        <w:t xml:space="preserve"> </w:t>
      </w:r>
      <w:r w:rsidRPr="00FA75E9">
        <w:t>lice</w:t>
      </w:r>
      <w:r w:rsidRPr="00FA75E9">
        <w:rPr>
          <w:spacing w:val="1"/>
        </w:rPr>
        <w:t>n</w:t>
      </w:r>
      <w:r w:rsidRPr="00FA75E9">
        <w:t>si</w:t>
      </w:r>
      <w:r w:rsidRPr="00FA75E9">
        <w:rPr>
          <w:spacing w:val="1"/>
        </w:rPr>
        <w:t>n</w:t>
      </w:r>
      <w:r w:rsidRPr="00FA75E9">
        <w:t>g</w:t>
      </w:r>
      <w:r w:rsidRPr="00FA75E9">
        <w:rPr>
          <w:spacing w:val="-8"/>
        </w:rPr>
        <w:t xml:space="preserve"> </w:t>
      </w:r>
      <w:r w:rsidRPr="00FA75E9">
        <w:rPr>
          <w:spacing w:val="1"/>
        </w:rPr>
        <w:t>d</w:t>
      </w:r>
      <w:r w:rsidRPr="00FA75E9">
        <w:t>eficie</w:t>
      </w:r>
      <w:r w:rsidRPr="00FA75E9">
        <w:rPr>
          <w:spacing w:val="1"/>
        </w:rPr>
        <w:t>n</w:t>
      </w:r>
      <w:r w:rsidRPr="00FA75E9">
        <w:t>cies</w:t>
      </w:r>
      <w:r w:rsidRPr="00FA75E9">
        <w:rPr>
          <w:spacing w:val="-10"/>
        </w:rPr>
        <w:t xml:space="preserve"> </w:t>
      </w:r>
      <w:r w:rsidRPr="00FA75E9">
        <w:rPr>
          <w:spacing w:val="1"/>
        </w:rPr>
        <w:t>o</w:t>
      </w:r>
      <w:r w:rsidRPr="00FA75E9">
        <w:t>f</w:t>
      </w:r>
      <w:r w:rsidRPr="00FA75E9">
        <w:rPr>
          <w:spacing w:val="-2"/>
        </w:rPr>
        <w:t xml:space="preserve"> </w:t>
      </w:r>
      <w:r w:rsidRPr="00FA75E9">
        <w:t>a</w:t>
      </w:r>
      <w:r w:rsidRPr="00FA75E9">
        <w:rPr>
          <w:spacing w:val="1"/>
        </w:rPr>
        <w:t>n</w:t>
      </w:r>
      <w:r w:rsidRPr="00FA75E9">
        <w:t>y</w:t>
      </w:r>
      <w:r w:rsidRPr="00FA75E9">
        <w:rPr>
          <w:spacing w:val="-1"/>
        </w:rPr>
        <w:t xml:space="preserve"> </w:t>
      </w:r>
      <w:r w:rsidRPr="00FA75E9">
        <w:t>t</w:t>
      </w:r>
      <w:r w:rsidRPr="00FA75E9">
        <w:rPr>
          <w:spacing w:val="2"/>
        </w:rPr>
        <w:t>y</w:t>
      </w:r>
      <w:r w:rsidRPr="00FA75E9">
        <w:rPr>
          <w:spacing w:val="1"/>
        </w:rPr>
        <w:t>p</w:t>
      </w:r>
      <w:r w:rsidRPr="00FA75E9">
        <w:t>e</w:t>
      </w:r>
    </w:p>
    <w:p w:rsidR="007C12EC" w:rsidRPr="00773A35" w:rsidRDefault="007C12EC"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30" w:history="1">
        <w:r w:rsidRPr="00773A35">
          <w:rPr>
            <w:rStyle w:val="Hyperlink"/>
            <w:rFonts w:ascii="Times New Roman" w:hAnsi="Times New Roman"/>
          </w:rPr>
          <w:t>§809.131(b)</w:t>
        </w:r>
      </w:hyperlink>
    </w:p>
    <w:p w:rsidR="007C12EC" w:rsidRPr="00FA75E9" w:rsidRDefault="007C12EC" w:rsidP="00DE3DE6">
      <w:pPr>
        <w:rPr>
          <w:rFonts w:ascii="Times New Roman" w:hAnsi="Times New Roman"/>
          <w:sz w:val="24"/>
          <w:szCs w:val="24"/>
        </w:rPr>
      </w:pPr>
    </w:p>
    <w:p w:rsidR="00C13475" w:rsidRPr="00FA75E9" w:rsidRDefault="00C13475">
      <w:pPr>
        <w:rPr>
          <w:rFonts w:ascii="Times New Roman" w:hAnsi="Times New Roman"/>
          <w:sz w:val="24"/>
          <w:szCs w:val="24"/>
        </w:rPr>
      </w:pPr>
      <w:r w:rsidRPr="00FA75E9">
        <w:rPr>
          <w:rFonts w:ascii="Times New Roman" w:hAnsi="Times New Roman"/>
          <w:sz w:val="24"/>
          <w:szCs w:val="24"/>
        </w:rPr>
        <w:br w:type="page"/>
      </w:r>
    </w:p>
    <w:p w:rsidR="00D5755D" w:rsidRPr="00FA75E9" w:rsidRDefault="00D5755D" w:rsidP="00DE3DE6">
      <w:pPr>
        <w:rPr>
          <w:rFonts w:ascii="Times New Roman" w:hAnsi="Times New Roman"/>
          <w:sz w:val="24"/>
          <w:szCs w:val="24"/>
        </w:rPr>
      </w:pPr>
    </w:p>
    <w:p w:rsidR="00411B90" w:rsidRPr="00FA75E9" w:rsidRDefault="00962EB0" w:rsidP="00F62302">
      <w:pPr>
        <w:pStyle w:val="Guide2"/>
      </w:pPr>
      <w:bookmarkStart w:id="3894" w:name="_Toc477430532"/>
      <w:r w:rsidRPr="00FA75E9">
        <w:t xml:space="preserve">I-300: </w:t>
      </w:r>
      <w:r w:rsidR="00411B90" w:rsidRPr="00FA75E9">
        <w:t>Impact of Certain Deficiencies on TRS Certification</w:t>
      </w:r>
      <w:bookmarkEnd w:id="3894"/>
    </w:p>
    <w:p w:rsidR="00411B90" w:rsidRPr="00FA75E9" w:rsidRDefault="00411B90" w:rsidP="00411B90">
      <w:pPr>
        <w:autoSpaceDE w:val="0"/>
        <w:autoSpaceDN w:val="0"/>
        <w:adjustRightInd w:val="0"/>
        <w:spacing w:before="9" w:line="170" w:lineRule="exact"/>
        <w:rPr>
          <w:rFonts w:ascii="Times New Roman" w:hAnsi="Times New Roman"/>
          <w:sz w:val="17"/>
          <w:szCs w:val="17"/>
        </w:rPr>
      </w:pPr>
    </w:p>
    <w:p w:rsidR="008A19F4" w:rsidRPr="00FA75E9" w:rsidRDefault="008A19F4" w:rsidP="00DE3DE6">
      <w:pPr>
        <w:autoSpaceDE w:val="0"/>
        <w:autoSpaceDN w:val="0"/>
        <w:adjustRightInd w:val="0"/>
        <w:ind w:right="-20"/>
        <w:rPr>
          <w:rFonts w:ascii="Times New Roman" w:hAnsi="Times New Roman"/>
          <w:spacing w:val="-2"/>
          <w:sz w:val="24"/>
          <w:szCs w:val="24"/>
        </w:rPr>
      </w:pPr>
    </w:p>
    <w:p w:rsidR="008A19F4" w:rsidRPr="00FA75E9" w:rsidRDefault="008A19F4" w:rsidP="00F62302">
      <w:pPr>
        <w:pStyle w:val="Guide3"/>
        <w:outlineLvl w:val="0"/>
      </w:pPr>
      <w:bookmarkStart w:id="3895" w:name="_Toc477430533"/>
      <w:r w:rsidRPr="00FA75E9">
        <w:t>I-301: Loss of TRS Certification</w:t>
      </w:r>
      <w:bookmarkEnd w:id="3895"/>
    </w:p>
    <w:p w:rsidR="00B13A27" w:rsidRPr="00FA75E9" w:rsidRDefault="00B13A27" w:rsidP="00DE3DE6">
      <w:pPr>
        <w:autoSpaceDE w:val="0"/>
        <w:autoSpaceDN w:val="0"/>
        <w:adjustRightInd w:val="0"/>
        <w:ind w:right="-20"/>
        <w:rPr>
          <w:rFonts w:ascii="Times New Roman" w:hAnsi="Times New Roman"/>
          <w:spacing w:val="-2"/>
          <w:sz w:val="24"/>
          <w:szCs w:val="24"/>
        </w:rPr>
      </w:pPr>
    </w:p>
    <w:p w:rsidR="00411B90" w:rsidRPr="00FA75E9" w:rsidRDefault="00D5755D" w:rsidP="00DE3DE6">
      <w:pPr>
        <w:autoSpaceDE w:val="0"/>
        <w:autoSpaceDN w:val="0"/>
        <w:adjustRightInd w:val="0"/>
        <w:ind w:right="-20"/>
        <w:rPr>
          <w:rFonts w:ascii="Times New Roman" w:hAnsi="Times New Roman"/>
          <w:sz w:val="24"/>
          <w:szCs w:val="24"/>
        </w:rPr>
      </w:pPr>
      <w:r w:rsidRPr="00FA75E9">
        <w:rPr>
          <w:rFonts w:ascii="Times New Roman" w:hAnsi="Times New Roman"/>
          <w:spacing w:val="-2"/>
          <w:sz w:val="24"/>
          <w:szCs w:val="24"/>
        </w:rPr>
        <w:t xml:space="preserve">Boards must be aware that </w:t>
      </w:r>
      <w:r w:rsidR="00C13475" w:rsidRPr="00FA75E9">
        <w:rPr>
          <w:rFonts w:ascii="Times New Roman" w:hAnsi="Times New Roman"/>
          <w:spacing w:val="-2"/>
          <w:sz w:val="24"/>
          <w:szCs w:val="24"/>
        </w:rPr>
        <w:t xml:space="preserve">a </w:t>
      </w:r>
      <w:r w:rsidR="00411B90" w:rsidRPr="00FA75E9">
        <w:rPr>
          <w:rFonts w:ascii="Times New Roman" w:hAnsi="Times New Roman"/>
          <w:sz w:val="24"/>
          <w:szCs w:val="24"/>
        </w:rPr>
        <w:t>TRS</w:t>
      </w:r>
      <w:r w:rsidR="00411B90" w:rsidRPr="00FA75E9">
        <w:rPr>
          <w:rFonts w:ascii="Times New Roman" w:hAnsi="Times New Roman"/>
          <w:spacing w:val="-4"/>
          <w:sz w:val="24"/>
          <w:szCs w:val="24"/>
        </w:rPr>
        <w:t xml:space="preserve"> </w:t>
      </w:r>
      <w:r w:rsidR="00411B90" w:rsidRPr="00FA75E9">
        <w:rPr>
          <w:rFonts w:ascii="Times New Roman" w:hAnsi="Times New Roman"/>
          <w:spacing w:val="1"/>
          <w:sz w:val="24"/>
          <w:szCs w:val="24"/>
        </w:rPr>
        <w:t>p</w:t>
      </w:r>
      <w:r w:rsidR="00411B90" w:rsidRPr="00FA75E9">
        <w:rPr>
          <w:rFonts w:ascii="Times New Roman" w:hAnsi="Times New Roman"/>
          <w:sz w:val="24"/>
          <w:szCs w:val="24"/>
        </w:rPr>
        <w:t>r</w:t>
      </w:r>
      <w:r w:rsidR="00411B90" w:rsidRPr="00FA75E9">
        <w:rPr>
          <w:rFonts w:ascii="Times New Roman" w:hAnsi="Times New Roman"/>
          <w:spacing w:val="1"/>
          <w:sz w:val="24"/>
          <w:szCs w:val="24"/>
        </w:rPr>
        <w:t>ov</w:t>
      </w:r>
      <w:r w:rsidR="00411B90" w:rsidRPr="00FA75E9">
        <w:rPr>
          <w:rFonts w:ascii="Times New Roman" w:hAnsi="Times New Roman"/>
          <w:sz w:val="24"/>
          <w:szCs w:val="24"/>
        </w:rPr>
        <w:t>i</w:t>
      </w:r>
      <w:r w:rsidR="00411B90" w:rsidRPr="00FA75E9">
        <w:rPr>
          <w:rFonts w:ascii="Times New Roman" w:hAnsi="Times New Roman"/>
          <w:spacing w:val="1"/>
          <w:sz w:val="24"/>
          <w:szCs w:val="24"/>
        </w:rPr>
        <w:t>d</w:t>
      </w:r>
      <w:r w:rsidR="00411B90" w:rsidRPr="00FA75E9">
        <w:rPr>
          <w:rFonts w:ascii="Times New Roman" w:hAnsi="Times New Roman"/>
          <w:sz w:val="24"/>
          <w:szCs w:val="24"/>
        </w:rPr>
        <w:t>er</w:t>
      </w:r>
      <w:r w:rsidR="00411B90" w:rsidRPr="00FA75E9">
        <w:rPr>
          <w:rFonts w:ascii="Times New Roman" w:hAnsi="Times New Roman"/>
          <w:spacing w:val="-7"/>
          <w:sz w:val="24"/>
          <w:szCs w:val="24"/>
        </w:rPr>
        <w:t xml:space="preserve"> </w:t>
      </w:r>
      <w:r w:rsidR="00411B90" w:rsidRPr="00FA75E9">
        <w:rPr>
          <w:rFonts w:ascii="Times New Roman" w:hAnsi="Times New Roman"/>
          <w:sz w:val="24"/>
          <w:szCs w:val="24"/>
        </w:rPr>
        <w:t>l</w:t>
      </w:r>
      <w:r w:rsidR="00411B90" w:rsidRPr="00FA75E9">
        <w:rPr>
          <w:rFonts w:ascii="Times New Roman" w:hAnsi="Times New Roman"/>
          <w:spacing w:val="1"/>
          <w:sz w:val="24"/>
          <w:szCs w:val="24"/>
        </w:rPr>
        <w:t>o</w:t>
      </w:r>
      <w:r w:rsidR="00411B90" w:rsidRPr="00FA75E9">
        <w:rPr>
          <w:rFonts w:ascii="Times New Roman" w:hAnsi="Times New Roman"/>
          <w:sz w:val="24"/>
          <w:szCs w:val="24"/>
        </w:rPr>
        <w:t>se</w:t>
      </w:r>
      <w:r w:rsidR="00F94464" w:rsidRPr="00FA75E9">
        <w:rPr>
          <w:rFonts w:ascii="Times New Roman" w:hAnsi="Times New Roman"/>
          <w:sz w:val="24"/>
          <w:szCs w:val="24"/>
        </w:rPr>
        <w:t>s</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TRS</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certificati</w:t>
      </w:r>
      <w:r w:rsidR="00411B90" w:rsidRPr="00FA75E9">
        <w:rPr>
          <w:rFonts w:ascii="Times New Roman" w:hAnsi="Times New Roman"/>
          <w:spacing w:val="1"/>
          <w:sz w:val="24"/>
          <w:szCs w:val="24"/>
        </w:rPr>
        <w:t>o</w:t>
      </w:r>
      <w:r w:rsidR="00411B90" w:rsidRPr="00FA75E9">
        <w:rPr>
          <w:rFonts w:ascii="Times New Roman" w:hAnsi="Times New Roman"/>
          <w:sz w:val="24"/>
          <w:szCs w:val="24"/>
        </w:rPr>
        <w:t>n</w:t>
      </w:r>
      <w:r w:rsidR="00411B90" w:rsidRPr="00FA75E9">
        <w:rPr>
          <w:rFonts w:ascii="Times New Roman" w:hAnsi="Times New Roman"/>
          <w:spacing w:val="-10"/>
          <w:sz w:val="24"/>
          <w:szCs w:val="24"/>
        </w:rPr>
        <w:t xml:space="preserve"> </w:t>
      </w:r>
      <w:r w:rsidR="00F94464" w:rsidRPr="00FA75E9">
        <w:rPr>
          <w:rFonts w:ascii="Times New Roman" w:hAnsi="Times New Roman"/>
          <w:sz w:val="24"/>
          <w:szCs w:val="24"/>
        </w:rPr>
        <w:t>under the following circumstances</w:t>
      </w:r>
      <w:r w:rsidR="00411B90" w:rsidRPr="00FA75E9">
        <w:rPr>
          <w:rFonts w:ascii="Times New Roman" w:hAnsi="Times New Roman"/>
          <w:sz w:val="24"/>
          <w:szCs w:val="24"/>
        </w:rPr>
        <w:t>:</w:t>
      </w:r>
    </w:p>
    <w:p w:rsidR="00411B90" w:rsidRPr="00FA75E9" w:rsidRDefault="00F94464" w:rsidP="009256FF">
      <w:pPr>
        <w:pStyle w:val="ListParagraph"/>
        <w:numPr>
          <w:ilvl w:val="0"/>
          <w:numId w:val="242"/>
        </w:numPr>
        <w:autoSpaceDE w:val="0"/>
        <w:autoSpaceDN w:val="0"/>
        <w:adjustRightInd w:val="0"/>
        <w:ind w:left="360" w:right="-20"/>
      </w:pPr>
      <w:r w:rsidRPr="00FA75E9">
        <w:t xml:space="preserve">Provider </w:t>
      </w:r>
      <w:r w:rsidR="00411B90" w:rsidRPr="00FA75E9">
        <w:t>is</w:t>
      </w:r>
      <w:r w:rsidR="00411B90" w:rsidRPr="00FA75E9">
        <w:rPr>
          <w:spacing w:val="-1"/>
        </w:rPr>
        <w:t xml:space="preserve"> </w:t>
      </w:r>
      <w:r w:rsidR="00411B90" w:rsidRPr="00FA75E9">
        <w:rPr>
          <w:spacing w:val="1"/>
        </w:rPr>
        <w:t>p</w:t>
      </w:r>
      <w:r w:rsidR="00411B90" w:rsidRPr="00FA75E9">
        <w:t>laced</w:t>
      </w:r>
      <w:r w:rsidR="00411B90" w:rsidRPr="00FA75E9">
        <w:rPr>
          <w:spacing w:val="-5"/>
        </w:rPr>
        <w:t xml:space="preserve"> </w:t>
      </w:r>
      <w:r w:rsidR="00411B90" w:rsidRPr="00FA75E9">
        <w:rPr>
          <w:spacing w:val="1"/>
        </w:rPr>
        <w:t>o</w:t>
      </w:r>
      <w:r w:rsidR="00411B90" w:rsidRPr="00FA75E9">
        <w:t>n</w:t>
      </w:r>
      <w:r w:rsidR="00411B90" w:rsidRPr="00FA75E9">
        <w:rPr>
          <w:spacing w:val="-1"/>
        </w:rPr>
        <w:t xml:space="preserve"> </w:t>
      </w:r>
      <w:r w:rsidR="00411B90" w:rsidRPr="00FA75E9">
        <w:t>c</w:t>
      </w:r>
      <w:r w:rsidR="00411B90" w:rsidRPr="00FA75E9">
        <w:rPr>
          <w:spacing w:val="1"/>
        </w:rPr>
        <w:t>o</w:t>
      </w:r>
      <w:r w:rsidR="00411B90" w:rsidRPr="00FA75E9">
        <w:t>rrecti</w:t>
      </w:r>
      <w:r w:rsidR="00411B90" w:rsidRPr="00FA75E9">
        <w:rPr>
          <w:spacing w:val="1"/>
        </w:rPr>
        <w:t>v</w:t>
      </w:r>
      <w:r w:rsidR="00411B90" w:rsidRPr="00FA75E9">
        <w:t>e</w:t>
      </w:r>
      <w:r w:rsidR="00411B90" w:rsidRPr="00FA75E9">
        <w:rPr>
          <w:spacing w:val="-9"/>
        </w:rPr>
        <w:t xml:space="preserve"> </w:t>
      </w:r>
      <w:r w:rsidR="00411B90" w:rsidRPr="00FA75E9">
        <w:t>acti</w:t>
      </w:r>
      <w:r w:rsidR="00411B90" w:rsidRPr="00FA75E9">
        <w:rPr>
          <w:spacing w:val="1"/>
        </w:rPr>
        <w:t>o</w:t>
      </w:r>
      <w:r w:rsidR="00411B90" w:rsidRPr="00FA75E9">
        <w:t>n</w:t>
      </w:r>
      <w:r w:rsidR="00411B90" w:rsidRPr="00FA75E9">
        <w:rPr>
          <w:spacing w:val="-5"/>
        </w:rPr>
        <w:t xml:space="preserve"> </w:t>
      </w:r>
      <w:r w:rsidR="00411B90" w:rsidRPr="00FA75E9">
        <w:t>with</w:t>
      </w:r>
      <w:r w:rsidR="00411B90" w:rsidRPr="00FA75E9">
        <w:rPr>
          <w:spacing w:val="-3"/>
        </w:rPr>
        <w:t xml:space="preserve"> </w:t>
      </w:r>
      <w:r w:rsidR="00411B90" w:rsidRPr="00FA75E9">
        <w:t>a</w:t>
      </w:r>
      <w:r w:rsidR="00411B90" w:rsidRPr="00FA75E9">
        <w:rPr>
          <w:spacing w:val="-1"/>
        </w:rPr>
        <w:t xml:space="preserve"> </w:t>
      </w:r>
      <w:r w:rsidR="00411B90" w:rsidRPr="00FA75E9">
        <w:t>B</w:t>
      </w:r>
      <w:r w:rsidR="00411B90" w:rsidRPr="00FA75E9">
        <w:rPr>
          <w:spacing w:val="1"/>
        </w:rPr>
        <w:t>o</w:t>
      </w:r>
      <w:r w:rsidR="00411B90" w:rsidRPr="00FA75E9">
        <w:t>ard</w:t>
      </w:r>
      <w:r w:rsidRPr="00FA75E9">
        <w:t>,</w:t>
      </w:r>
      <w:r w:rsidR="00411B90" w:rsidRPr="00FA75E9">
        <w:rPr>
          <w:spacing w:val="-4"/>
        </w:rPr>
        <w:t xml:space="preserve"> </w:t>
      </w:r>
      <w:r w:rsidR="008022DF" w:rsidRPr="00FA75E9">
        <w:rPr>
          <w:spacing w:val="1"/>
        </w:rPr>
        <w:t xml:space="preserve">as </w:t>
      </w:r>
      <w:r w:rsidRPr="00FA75E9">
        <w:rPr>
          <w:spacing w:val="1"/>
        </w:rPr>
        <w:t xml:space="preserve">detailed </w:t>
      </w:r>
      <w:r w:rsidR="008022DF" w:rsidRPr="00FA75E9">
        <w:rPr>
          <w:spacing w:val="1"/>
        </w:rPr>
        <w:t>in G-500</w:t>
      </w:r>
    </w:p>
    <w:p w:rsidR="00411B90" w:rsidRPr="00FA75E9" w:rsidRDefault="00F94464" w:rsidP="009256FF">
      <w:pPr>
        <w:pStyle w:val="ListParagraph"/>
        <w:numPr>
          <w:ilvl w:val="0"/>
          <w:numId w:val="242"/>
        </w:numPr>
        <w:autoSpaceDE w:val="0"/>
        <w:autoSpaceDN w:val="0"/>
        <w:adjustRightInd w:val="0"/>
        <w:ind w:left="360" w:right="59"/>
      </w:pPr>
      <w:r w:rsidRPr="00FA75E9">
        <w:t xml:space="preserve">Provider </w:t>
      </w:r>
      <w:r w:rsidR="00411B90" w:rsidRPr="00FA75E9">
        <w:t>is</w:t>
      </w:r>
      <w:r w:rsidR="00411B90" w:rsidRPr="00FA75E9">
        <w:rPr>
          <w:spacing w:val="29"/>
        </w:rPr>
        <w:t xml:space="preserve"> </w:t>
      </w:r>
      <w:r w:rsidR="00411B90" w:rsidRPr="00FA75E9">
        <w:rPr>
          <w:spacing w:val="1"/>
        </w:rPr>
        <w:t>und</w:t>
      </w:r>
      <w:r w:rsidR="00411B90" w:rsidRPr="00FA75E9">
        <w:t>er</w:t>
      </w:r>
      <w:r w:rsidR="00411B90" w:rsidRPr="00FA75E9">
        <w:rPr>
          <w:spacing w:val="25"/>
        </w:rPr>
        <w:t xml:space="preserve"> </w:t>
      </w:r>
      <w:r w:rsidR="00411B90" w:rsidRPr="00FA75E9">
        <w:t>a</w:t>
      </w:r>
      <w:r w:rsidR="00411B90" w:rsidRPr="00FA75E9">
        <w:rPr>
          <w:spacing w:val="29"/>
        </w:rPr>
        <w:t xml:space="preserve"> </w:t>
      </w:r>
      <w:r w:rsidR="00411B90" w:rsidRPr="00FA75E9">
        <w:t>N</w:t>
      </w:r>
      <w:r w:rsidR="00411B90" w:rsidRPr="00FA75E9">
        <w:rPr>
          <w:spacing w:val="1"/>
        </w:rPr>
        <w:t>o</w:t>
      </w:r>
      <w:r w:rsidR="00411B90" w:rsidRPr="00FA75E9">
        <w:t>tice</w:t>
      </w:r>
      <w:r w:rsidR="00411B90" w:rsidRPr="00FA75E9">
        <w:rPr>
          <w:spacing w:val="23"/>
        </w:rPr>
        <w:t xml:space="preserve"> </w:t>
      </w:r>
      <w:r w:rsidR="00411B90" w:rsidRPr="00FA75E9">
        <w:rPr>
          <w:spacing w:val="1"/>
        </w:rPr>
        <w:t>o</w:t>
      </w:r>
      <w:r w:rsidR="00411B90" w:rsidRPr="00FA75E9">
        <w:t>f</w:t>
      </w:r>
      <w:r w:rsidR="00411B90" w:rsidRPr="00FA75E9">
        <w:rPr>
          <w:spacing w:val="28"/>
        </w:rPr>
        <w:t xml:space="preserve"> </w:t>
      </w:r>
      <w:r w:rsidR="00411B90" w:rsidRPr="00FA75E9">
        <w:t>Freeze</w:t>
      </w:r>
      <w:r w:rsidR="00411B90" w:rsidRPr="00FA75E9">
        <w:rPr>
          <w:spacing w:val="24"/>
        </w:rPr>
        <w:t xml:space="preserve"> </w:t>
      </w:r>
      <w:r w:rsidR="00411B90" w:rsidRPr="00FA75E9">
        <w:t>with</w:t>
      </w:r>
      <w:r w:rsidR="00411B90" w:rsidRPr="00FA75E9">
        <w:rPr>
          <w:spacing w:val="27"/>
        </w:rPr>
        <w:t xml:space="preserve"> </w:t>
      </w:r>
      <w:r w:rsidRPr="00FA75E9">
        <w:t>TWC,</w:t>
      </w:r>
      <w:r w:rsidR="00411B90" w:rsidRPr="00FA75E9">
        <w:rPr>
          <w:spacing w:val="19"/>
        </w:rPr>
        <w:t xml:space="preserve"> </w:t>
      </w:r>
      <w:r w:rsidRPr="00FA75E9">
        <w:rPr>
          <w:spacing w:val="19"/>
        </w:rPr>
        <w:t xml:space="preserve">as </w:t>
      </w:r>
      <w:r w:rsidRPr="00FA75E9">
        <w:rPr>
          <w:spacing w:val="1"/>
        </w:rPr>
        <w:t>detailed</w:t>
      </w:r>
      <w:r w:rsidR="00164698">
        <w:rPr>
          <w:spacing w:val="1"/>
        </w:rPr>
        <w:t xml:space="preserve"> in F-303</w:t>
      </w:r>
    </w:p>
    <w:p w:rsidR="00411B90" w:rsidRPr="00FA75E9" w:rsidRDefault="00F94464" w:rsidP="009256FF">
      <w:pPr>
        <w:pStyle w:val="ListParagraph"/>
        <w:numPr>
          <w:ilvl w:val="0"/>
          <w:numId w:val="242"/>
        </w:numPr>
        <w:autoSpaceDE w:val="0"/>
        <w:autoSpaceDN w:val="0"/>
        <w:adjustRightInd w:val="0"/>
        <w:ind w:left="360" w:right="-20"/>
      </w:pPr>
      <w:r w:rsidRPr="00FA75E9">
        <w:t xml:space="preserve">DFPS places the provider </w:t>
      </w:r>
      <w:r w:rsidR="00411B90" w:rsidRPr="00FA75E9">
        <w:rPr>
          <w:spacing w:val="1"/>
        </w:rPr>
        <w:t>o</w:t>
      </w:r>
      <w:r w:rsidR="00411B90" w:rsidRPr="00FA75E9">
        <w:t>n</w:t>
      </w:r>
      <w:r w:rsidR="00411B90" w:rsidRPr="00FA75E9">
        <w:rPr>
          <w:spacing w:val="-1"/>
        </w:rPr>
        <w:t xml:space="preserve"> </w:t>
      </w:r>
      <w:r w:rsidR="00411B90" w:rsidRPr="00FA75E9">
        <w:t>c</w:t>
      </w:r>
      <w:r w:rsidR="00411B90" w:rsidRPr="00FA75E9">
        <w:rPr>
          <w:spacing w:val="1"/>
        </w:rPr>
        <w:t>o</w:t>
      </w:r>
      <w:r w:rsidR="00411B90" w:rsidRPr="00FA75E9">
        <w:t>rrecti</w:t>
      </w:r>
      <w:r w:rsidR="00411B90" w:rsidRPr="00FA75E9">
        <w:rPr>
          <w:spacing w:val="1"/>
        </w:rPr>
        <w:t>v</w:t>
      </w:r>
      <w:r w:rsidR="00411B90" w:rsidRPr="00FA75E9">
        <w:t>e</w:t>
      </w:r>
      <w:r w:rsidR="00411B90" w:rsidRPr="00FA75E9">
        <w:rPr>
          <w:spacing w:val="-9"/>
        </w:rPr>
        <w:t xml:space="preserve"> </w:t>
      </w:r>
      <w:r w:rsidR="00411B90" w:rsidRPr="00FA75E9">
        <w:rPr>
          <w:spacing w:val="1"/>
        </w:rPr>
        <w:t>o</w:t>
      </w:r>
      <w:r w:rsidR="00411B90" w:rsidRPr="00FA75E9">
        <w:t>r</w:t>
      </w:r>
      <w:r w:rsidR="00411B90" w:rsidRPr="00FA75E9">
        <w:rPr>
          <w:spacing w:val="-2"/>
        </w:rPr>
        <w:t xml:space="preserve"> </w:t>
      </w:r>
      <w:r w:rsidR="00411B90" w:rsidRPr="00FA75E9">
        <w:t>a</w:t>
      </w:r>
      <w:r w:rsidR="00411B90" w:rsidRPr="00FA75E9">
        <w:rPr>
          <w:spacing w:val="1"/>
        </w:rPr>
        <w:t>dv</w:t>
      </w:r>
      <w:r w:rsidR="00411B90" w:rsidRPr="00FA75E9">
        <w:t>erse</w:t>
      </w:r>
      <w:r w:rsidR="00411B90" w:rsidRPr="00FA75E9">
        <w:rPr>
          <w:spacing w:val="-7"/>
        </w:rPr>
        <w:t xml:space="preserve"> </w:t>
      </w:r>
      <w:r w:rsidR="00411B90" w:rsidRPr="00FA75E9">
        <w:t>acti</w:t>
      </w:r>
      <w:r w:rsidR="00411B90" w:rsidRPr="00FA75E9">
        <w:rPr>
          <w:spacing w:val="1"/>
        </w:rPr>
        <w:t>o</w:t>
      </w:r>
      <w:r w:rsidR="00411B90" w:rsidRPr="00FA75E9">
        <w:t>n</w:t>
      </w:r>
      <w:r w:rsidRPr="00FA75E9">
        <w:rPr>
          <w:spacing w:val="1"/>
        </w:rPr>
        <w:t>,</w:t>
      </w:r>
      <w:r w:rsidR="00411B90" w:rsidRPr="00FA75E9">
        <w:t xml:space="preserve"> </w:t>
      </w:r>
      <w:r w:rsidR="008022DF" w:rsidRPr="00FA75E9">
        <w:t xml:space="preserve">as </w:t>
      </w:r>
      <w:r w:rsidRPr="00FA75E9">
        <w:rPr>
          <w:spacing w:val="1"/>
        </w:rPr>
        <w:t>detailed</w:t>
      </w:r>
      <w:r w:rsidR="008022DF" w:rsidRPr="00FA75E9">
        <w:t xml:space="preserve"> in F-400</w:t>
      </w:r>
    </w:p>
    <w:p w:rsidR="00411B90" w:rsidRPr="00FA75E9" w:rsidRDefault="00F94464" w:rsidP="009256FF">
      <w:pPr>
        <w:pStyle w:val="ListParagraph"/>
        <w:numPr>
          <w:ilvl w:val="0"/>
          <w:numId w:val="242"/>
        </w:numPr>
        <w:autoSpaceDE w:val="0"/>
        <w:autoSpaceDN w:val="0"/>
        <w:adjustRightInd w:val="0"/>
        <w:ind w:left="360" w:right="60"/>
      </w:pPr>
      <w:r w:rsidRPr="00FA75E9">
        <w:rPr>
          <w:spacing w:val="1"/>
        </w:rPr>
        <w:t xml:space="preserve">Provider </w:t>
      </w:r>
      <w:r w:rsidR="00411B90" w:rsidRPr="00FA75E9">
        <w:rPr>
          <w:spacing w:val="1"/>
        </w:rPr>
        <w:t>h</w:t>
      </w:r>
      <w:r w:rsidR="00411B90" w:rsidRPr="00FA75E9">
        <w:t>ad</w:t>
      </w:r>
      <w:r w:rsidR="00411B90" w:rsidRPr="00FA75E9">
        <w:rPr>
          <w:spacing w:val="36"/>
        </w:rPr>
        <w:t xml:space="preserve"> </w:t>
      </w:r>
      <w:r w:rsidR="00411B90" w:rsidRPr="00FA75E9">
        <w:rPr>
          <w:spacing w:val="1"/>
        </w:rPr>
        <w:t>1</w:t>
      </w:r>
      <w:r w:rsidR="00411B90" w:rsidRPr="00FA75E9">
        <w:t>5</w:t>
      </w:r>
      <w:r w:rsidR="00411B90" w:rsidRPr="00FA75E9">
        <w:rPr>
          <w:spacing w:val="37"/>
        </w:rPr>
        <w:t xml:space="preserve"> </w:t>
      </w:r>
      <w:r w:rsidR="00411B90" w:rsidRPr="00FA75E9">
        <w:rPr>
          <w:spacing w:val="1"/>
        </w:rPr>
        <w:t>o</w:t>
      </w:r>
      <w:r w:rsidR="00411B90" w:rsidRPr="00FA75E9">
        <w:t>r</w:t>
      </w:r>
      <w:r w:rsidR="00411B90" w:rsidRPr="00FA75E9">
        <w:rPr>
          <w:spacing w:val="37"/>
        </w:rPr>
        <w:t xml:space="preserve"> </w:t>
      </w:r>
      <w:r w:rsidR="00411B90" w:rsidRPr="00FA75E9">
        <w:rPr>
          <w:spacing w:val="-2"/>
        </w:rPr>
        <w:t>m</w:t>
      </w:r>
      <w:r w:rsidR="00411B90" w:rsidRPr="00FA75E9">
        <w:rPr>
          <w:spacing w:val="1"/>
        </w:rPr>
        <w:t>o</w:t>
      </w:r>
      <w:r w:rsidR="00411B90" w:rsidRPr="00FA75E9">
        <w:t>re</w:t>
      </w:r>
      <w:r w:rsidR="00411B90" w:rsidRPr="00FA75E9">
        <w:rPr>
          <w:spacing w:val="33"/>
        </w:rPr>
        <w:t xml:space="preserve"> </w:t>
      </w:r>
      <w:r w:rsidR="00411B90" w:rsidRPr="00FA75E9">
        <w:t>t</w:t>
      </w:r>
      <w:r w:rsidR="00411B90" w:rsidRPr="00FA75E9">
        <w:rPr>
          <w:spacing w:val="1"/>
        </w:rPr>
        <w:t>o</w:t>
      </w:r>
      <w:r w:rsidR="00411B90" w:rsidRPr="00FA75E9">
        <w:t>tal</w:t>
      </w:r>
      <w:r w:rsidR="00411B90" w:rsidRPr="00FA75E9">
        <w:rPr>
          <w:spacing w:val="34"/>
        </w:rPr>
        <w:t xml:space="preserve"> </w:t>
      </w:r>
      <w:r w:rsidR="00411B90" w:rsidRPr="00FA75E9">
        <w:t>lice</w:t>
      </w:r>
      <w:r w:rsidR="00411B90" w:rsidRPr="00FA75E9">
        <w:rPr>
          <w:spacing w:val="1"/>
        </w:rPr>
        <w:t>n</w:t>
      </w:r>
      <w:r w:rsidR="00411B90" w:rsidRPr="00FA75E9">
        <w:t>si</w:t>
      </w:r>
      <w:r w:rsidR="00411B90" w:rsidRPr="00FA75E9">
        <w:rPr>
          <w:spacing w:val="1"/>
        </w:rPr>
        <w:t>n</w:t>
      </w:r>
      <w:r w:rsidR="00411B90" w:rsidRPr="00FA75E9">
        <w:t>g</w:t>
      </w:r>
      <w:r w:rsidR="00411B90" w:rsidRPr="00FA75E9">
        <w:rPr>
          <w:spacing w:val="30"/>
        </w:rPr>
        <w:t xml:space="preserve"> </w:t>
      </w:r>
      <w:r w:rsidR="00411B90" w:rsidRPr="00FA75E9">
        <w:rPr>
          <w:spacing w:val="1"/>
        </w:rPr>
        <w:t>d</w:t>
      </w:r>
      <w:r w:rsidR="00411B90" w:rsidRPr="00FA75E9">
        <w:t>eficie</w:t>
      </w:r>
      <w:r w:rsidR="00411B90" w:rsidRPr="00FA75E9">
        <w:rPr>
          <w:spacing w:val="1"/>
        </w:rPr>
        <w:t>n</w:t>
      </w:r>
      <w:r w:rsidR="00411B90" w:rsidRPr="00FA75E9">
        <w:t>cies</w:t>
      </w:r>
      <w:r w:rsidR="00411B90" w:rsidRPr="00FA75E9">
        <w:rPr>
          <w:spacing w:val="27"/>
        </w:rPr>
        <w:t xml:space="preserve"> </w:t>
      </w:r>
      <w:r w:rsidR="00411B90" w:rsidRPr="00FA75E9">
        <w:rPr>
          <w:spacing w:val="1"/>
        </w:rPr>
        <w:t>o</w:t>
      </w:r>
      <w:r w:rsidR="00411B90" w:rsidRPr="00FA75E9">
        <w:t>f</w:t>
      </w:r>
      <w:r w:rsidR="00411B90" w:rsidRPr="00FA75E9">
        <w:rPr>
          <w:spacing w:val="35"/>
        </w:rPr>
        <w:t xml:space="preserve"> </w:t>
      </w:r>
      <w:r w:rsidR="00411B90" w:rsidRPr="00FA75E9">
        <w:t>a</w:t>
      </w:r>
      <w:r w:rsidR="00411B90" w:rsidRPr="00FA75E9">
        <w:rPr>
          <w:spacing w:val="1"/>
        </w:rPr>
        <w:t>n</w:t>
      </w:r>
      <w:r w:rsidR="00411B90" w:rsidRPr="00FA75E9">
        <w:t>y</w:t>
      </w:r>
      <w:r w:rsidR="00411B90" w:rsidRPr="00FA75E9">
        <w:rPr>
          <w:spacing w:val="36"/>
        </w:rPr>
        <w:t xml:space="preserve"> </w:t>
      </w:r>
      <w:r w:rsidR="00411B90" w:rsidRPr="00FA75E9">
        <w:t>t</w:t>
      </w:r>
      <w:r w:rsidR="00411B90" w:rsidRPr="00FA75E9">
        <w:rPr>
          <w:spacing w:val="2"/>
        </w:rPr>
        <w:t>y</w:t>
      </w:r>
      <w:r w:rsidR="00411B90" w:rsidRPr="00FA75E9">
        <w:rPr>
          <w:spacing w:val="1"/>
        </w:rPr>
        <w:t>p</w:t>
      </w:r>
      <w:r w:rsidR="00411B90" w:rsidRPr="00FA75E9">
        <w:t>e</w:t>
      </w:r>
      <w:r w:rsidR="00411B90" w:rsidRPr="00FA75E9">
        <w:rPr>
          <w:spacing w:val="33"/>
        </w:rPr>
        <w:t xml:space="preserve"> </w:t>
      </w:r>
      <w:r w:rsidR="00411B90" w:rsidRPr="00FA75E9">
        <w:rPr>
          <w:spacing w:val="1"/>
        </w:rPr>
        <w:t>du</w:t>
      </w:r>
      <w:r w:rsidR="00411B90" w:rsidRPr="00FA75E9">
        <w:t>ri</w:t>
      </w:r>
      <w:r w:rsidR="00411B90" w:rsidRPr="00FA75E9">
        <w:rPr>
          <w:spacing w:val="1"/>
        </w:rPr>
        <w:t>n</w:t>
      </w:r>
      <w:r w:rsidR="00411B90" w:rsidRPr="00FA75E9">
        <w:t>g</w:t>
      </w:r>
      <w:r w:rsidR="00411B90" w:rsidRPr="00FA75E9">
        <w:rPr>
          <w:spacing w:val="32"/>
        </w:rPr>
        <w:t xml:space="preserve"> </w:t>
      </w:r>
      <w:r w:rsidR="00411B90" w:rsidRPr="00FA75E9">
        <w:t>t</w:t>
      </w:r>
      <w:r w:rsidR="00411B90" w:rsidRPr="00FA75E9">
        <w:rPr>
          <w:spacing w:val="1"/>
        </w:rPr>
        <w:t>h</w:t>
      </w:r>
      <w:r w:rsidR="00411B90" w:rsidRPr="00FA75E9">
        <w:t>e</w:t>
      </w:r>
      <w:r w:rsidR="00411B90" w:rsidRPr="00FA75E9">
        <w:rPr>
          <w:spacing w:val="34"/>
        </w:rPr>
        <w:t xml:space="preserve"> </w:t>
      </w:r>
      <w:r w:rsidR="00411B90" w:rsidRPr="00FA75E9">
        <w:rPr>
          <w:spacing w:val="-2"/>
        </w:rPr>
        <w:t>m</w:t>
      </w:r>
      <w:r w:rsidR="00411B90" w:rsidRPr="00FA75E9">
        <w:rPr>
          <w:spacing w:val="1"/>
        </w:rPr>
        <w:t>o</w:t>
      </w:r>
      <w:r w:rsidR="00411B90" w:rsidRPr="00FA75E9">
        <w:t>st</w:t>
      </w:r>
      <w:r w:rsidR="00411B90" w:rsidRPr="00FA75E9">
        <w:rPr>
          <w:spacing w:val="34"/>
        </w:rPr>
        <w:t xml:space="preserve"> </w:t>
      </w:r>
      <w:r w:rsidR="00411B90" w:rsidRPr="00FA75E9">
        <w:t>rece</w:t>
      </w:r>
      <w:r w:rsidR="00411B90" w:rsidRPr="00FA75E9">
        <w:rPr>
          <w:spacing w:val="1"/>
        </w:rPr>
        <w:t>n</w:t>
      </w:r>
      <w:r w:rsidR="00411B90" w:rsidRPr="00FA75E9">
        <w:t xml:space="preserve">t </w:t>
      </w:r>
      <w:r w:rsidR="00411B90" w:rsidRPr="00FA75E9">
        <w:rPr>
          <w:spacing w:val="-17"/>
        </w:rPr>
        <w:t xml:space="preserve"> </w:t>
      </w:r>
      <w:r w:rsidR="00411B90" w:rsidRPr="00FA75E9">
        <w:rPr>
          <w:spacing w:val="1"/>
        </w:rPr>
        <w:t>12</w:t>
      </w:r>
      <w:r w:rsidR="00411B90" w:rsidRPr="00FA75E9">
        <w:t>-</w:t>
      </w:r>
      <w:r w:rsidR="00411B90" w:rsidRPr="00FA75E9">
        <w:rPr>
          <w:spacing w:val="-2"/>
        </w:rPr>
        <w:t>m</w:t>
      </w:r>
      <w:r w:rsidR="00411B90" w:rsidRPr="00FA75E9">
        <w:rPr>
          <w:spacing w:val="1"/>
        </w:rPr>
        <w:t>on</w:t>
      </w:r>
      <w:r w:rsidR="00411B90" w:rsidRPr="00FA75E9">
        <w:t>th</w:t>
      </w:r>
      <w:r w:rsidR="00411B90" w:rsidRPr="00FA75E9">
        <w:rPr>
          <w:spacing w:val="-9"/>
        </w:rPr>
        <w:t xml:space="preserve"> </w:t>
      </w:r>
      <w:r w:rsidR="00411B90" w:rsidRPr="00FA75E9">
        <w:t>lice</w:t>
      </w:r>
      <w:r w:rsidR="00411B90" w:rsidRPr="00FA75E9">
        <w:rPr>
          <w:spacing w:val="1"/>
        </w:rPr>
        <w:t>n</w:t>
      </w:r>
      <w:r w:rsidR="00411B90" w:rsidRPr="00FA75E9">
        <w:t>si</w:t>
      </w:r>
      <w:r w:rsidR="00411B90" w:rsidRPr="00FA75E9">
        <w:rPr>
          <w:spacing w:val="1"/>
        </w:rPr>
        <w:t>n</w:t>
      </w:r>
      <w:r w:rsidR="00411B90" w:rsidRPr="00FA75E9">
        <w:t>g</w:t>
      </w:r>
      <w:r w:rsidR="00411B90" w:rsidRPr="00FA75E9">
        <w:rPr>
          <w:spacing w:val="-7"/>
        </w:rPr>
        <w:t xml:space="preserve"> </w:t>
      </w:r>
      <w:r w:rsidR="00411B90" w:rsidRPr="00FA75E9">
        <w:rPr>
          <w:spacing w:val="1"/>
        </w:rPr>
        <w:t>h</w:t>
      </w:r>
      <w:r w:rsidR="00411B90" w:rsidRPr="00FA75E9">
        <w:t>ist</w:t>
      </w:r>
      <w:r w:rsidR="00411B90" w:rsidRPr="00FA75E9">
        <w:rPr>
          <w:spacing w:val="1"/>
        </w:rPr>
        <w:t>o</w:t>
      </w:r>
      <w:r w:rsidR="00411B90" w:rsidRPr="00FA75E9">
        <w:t>r</w:t>
      </w:r>
      <w:r w:rsidR="00411B90" w:rsidRPr="00FA75E9">
        <w:rPr>
          <w:spacing w:val="2"/>
        </w:rPr>
        <w:t>y</w:t>
      </w:r>
    </w:p>
    <w:p w:rsidR="008A19F4" w:rsidRPr="00773A35" w:rsidRDefault="008A19F4"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31" w:history="1">
        <w:r w:rsidRPr="00773A35">
          <w:rPr>
            <w:rStyle w:val="Hyperlink"/>
            <w:rFonts w:ascii="Times New Roman" w:hAnsi="Times New Roman"/>
          </w:rPr>
          <w:t>§809.132(a)</w:t>
        </w:r>
      </w:hyperlink>
    </w:p>
    <w:p w:rsidR="008A19F4" w:rsidRPr="00FA75E9" w:rsidRDefault="008A19F4" w:rsidP="00DE3DE6">
      <w:pPr>
        <w:autoSpaceDE w:val="0"/>
        <w:autoSpaceDN w:val="0"/>
        <w:adjustRightInd w:val="0"/>
        <w:rPr>
          <w:rFonts w:ascii="Times New Roman" w:hAnsi="Times New Roman"/>
          <w:sz w:val="24"/>
          <w:szCs w:val="24"/>
        </w:rPr>
      </w:pPr>
    </w:p>
    <w:p w:rsidR="008A19F4" w:rsidRPr="00FA75E9" w:rsidRDefault="008A19F4" w:rsidP="00F62302">
      <w:pPr>
        <w:pStyle w:val="Guide3"/>
        <w:outlineLvl w:val="0"/>
      </w:pPr>
      <w:bookmarkStart w:id="3896" w:name="_Toc477430534"/>
      <w:r w:rsidRPr="00FA75E9">
        <w:t>I-302: TRS Providers with Critical Licensing Deficiencies</w:t>
      </w:r>
      <w:bookmarkEnd w:id="3896"/>
    </w:p>
    <w:p w:rsidR="00DA018A" w:rsidRPr="00FA75E9" w:rsidRDefault="00DA018A" w:rsidP="00DE3DE6">
      <w:pPr>
        <w:autoSpaceDE w:val="0"/>
        <w:autoSpaceDN w:val="0"/>
        <w:adjustRightInd w:val="0"/>
        <w:ind w:right="62"/>
        <w:rPr>
          <w:rFonts w:ascii="Times New Roman" w:hAnsi="Times New Roman"/>
          <w:sz w:val="24"/>
          <w:szCs w:val="24"/>
        </w:rPr>
      </w:pPr>
    </w:p>
    <w:p w:rsidR="00411B90" w:rsidRPr="00FA75E9" w:rsidRDefault="000C7914" w:rsidP="00DE3DE6">
      <w:pPr>
        <w:autoSpaceDE w:val="0"/>
        <w:autoSpaceDN w:val="0"/>
        <w:adjustRightInd w:val="0"/>
        <w:ind w:right="62"/>
        <w:rPr>
          <w:rFonts w:ascii="Times New Roman" w:hAnsi="Times New Roman"/>
          <w:sz w:val="24"/>
          <w:szCs w:val="24"/>
        </w:rPr>
      </w:pPr>
      <w:r w:rsidRPr="00FA75E9">
        <w:rPr>
          <w:rFonts w:ascii="Times New Roman" w:hAnsi="Times New Roman"/>
          <w:sz w:val="24"/>
          <w:szCs w:val="24"/>
        </w:rPr>
        <w:t xml:space="preserve">Boards must be aware that </w:t>
      </w:r>
      <w:r w:rsidR="002023B8">
        <w:rPr>
          <w:rFonts w:ascii="Times New Roman" w:hAnsi="Times New Roman"/>
          <w:sz w:val="24"/>
          <w:szCs w:val="24"/>
        </w:rPr>
        <w:t xml:space="preserve">a </w:t>
      </w:r>
      <w:r w:rsidR="00411B90" w:rsidRPr="00FA75E9">
        <w:rPr>
          <w:rFonts w:ascii="Times New Roman" w:hAnsi="Times New Roman"/>
          <w:sz w:val="24"/>
          <w:szCs w:val="24"/>
        </w:rPr>
        <w:t>TRS</w:t>
      </w:r>
      <w:r w:rsidR="00411B90" w:rsidRPr="00FA75E9">
        <w:rPr>
          <w:rFonts w:ascii="Times New Roman" w:hAnsi="Times New Roman"/>
          <w:spacing w:val="16"/>
          <w:sz w:val="24"/>
          <w:szCs w:val="24"/>
        </w:rPr>
        <w:t xml:space="preserve"> </w:t>
      </w:r>
      <w:r w:rsidR="00411B90" w:rsidRPr="00FA75E9">
        <w:rPr>
          <w:rFonts w:ascii="Times New Roman" w:hAnsi="Times New Roman"/>
          <w:spacing w:val="1"/>
          <w:sz w:val="24"/>
          <w:szCs w:val="24"/>
        </w:rPr>
        <w:t>p</w:t>
      </w:r>
      <w:r w:rsidR="00411B90" w:rsidRPr="00FA75E9">
        <w:rPr>
          <w:rFonts w:ascii="Times New Roman" w:hAnsi="Times New Roman"/>
          <w:sz w:val="24"/>
          <w:szCs w:val="24"/>
        </w:rPr>
        <w:t>r</w:t>
      </w:r>
      <w:r w:rsidR="00411B90" w:rsidRPr="00FA75E9">
        <w:rPr>
          <w:rFonts w:ascii="Times New Roman" w:hAnsi="Times New Roman"/>
          <w:spacing w:val="1"/>
          <w:sz w:val="24"/>
          <w:szCs w:val="24"/>
        </w:rPr>
        <w:t>ov</w:t>
      </w:r>
      <w:r w:rsidR="00411B90" w:rsidRPr="00FA75E9">
        <w:rPr>
          <w:rFonts w:ascii="Times New Roman" w:hAnsi="Times New Roman"/>
          <w:sz w:val="24"/>
          <w:szCs w:val="24"/>
        </w:rPr>
        <w:t>i</w:t>
      </w:r>
      <w:r w:rsidR="00411B90" w:rsidRPr="00FA75E9">
        <w:rPr>
          <w:rFonts w:ascii="Times New Roman" w:hAnsi="Times New Roman"/>
          <w:spacing w:val="1"/>
          <w:sz w:val="24"/>
          <w:szCs w:val="24"/>
        </w:rPr>
        <w:t>d</w:t>
      </w:r>
      <w:r w:rsidR="00411B90" w:rsidRPr="00FA75E9">
        <w:rPr>
          <w:rFonts w:ascii="Times New Roman" w:hAnsi="Times New Roman"/>
          <w:sz w:val="24"/>
          <w:szCs w:val="24"/>
        </w:rPr>
        <w:t>er</w:t>
      </w:r>
      <w:r w:rsidR="00411B90" w:rsidRPr="00FA75E9">
        <w:rPr>
          <w:rFonts w:ascii="Times New Roman" w:hAnsi="Times New Roman"/>
          <w:spacing w:val="11"/>
          <w:sz w:val="24"/>
          <w:szCs w:val="24"/>
        </w:rPr>
        <w:t xml:space="preserve"> </w:t>
      </w:r>
      <w:r w:rsidR="00DA018A" w:rsidRPr="00FA75E9">
        <w:rPr>
          <w:rFonts w:ascii="Times New Roman" w:hAnsi="Times New Roman"/>
          <w:sz w:val="24"/>
          <w:szCs w:val="24"/>
        </w:rPr>
        <w:t>found to have</w:t>
      </w:r>
      <w:r w:rsidR="00DA018A" w:rsidRPr="00FA75E9">
        <w:rPr>
          <w:rFonts w:ascii="Times New Roman" w:hAnsi="Times New Roman"/>
          <w:spacing w:val="16"/>
          <w:sz w:val="24"/>
          <w:szCs w:val="24"/>
        </w:rPr>
        <w:t xml:space="preserve"> </w:t>
      </w:r>
      <w:r w:rsidR="00411B90" w:rsidRPr="00FA75E9">
        <w:rPr>
          <w:rFonts w:ascii="Times New Roman" w:hAnsi="Times New Roman"/>
          <w:sz w:val="24"/>
          <w:szCs w:val="24"/>
        </w:rPr>
        <w:t>a</w:t>
      </w:r>
      <w:r w:rsidR="00411B90" w:rsidRPr="00FA75E9">
        <w:rPr>
          <w:rFonts w:ascii="Times New Roman" w:hAnsi="Times New Roman"/>
          <w:spacing w:val="1"/>
          <w:sz w:val="24"/>
          <w:szCs w:val="24"/>
        </w:rPr>
        <w:t>n</w:t>
      </w:r>
      <w:r w:rsidR="00411B90" w:rsidRPr="00FA75E9">
        <w:rPr>
          <w:rFonts w:ascii="Times New Roman" w:hAnsi="Times New Roman"/>
          <w:sz w:val="24"/>
          <w:szCs w:val="24"/>
        </w:rPr>
        <w:t>y</w:t>
      </w:r>
      <w:r w:rsidR="00411B90" w:rsidRPr="00FA75E9">
        <w:rPr>
          <w:rFonts w:ascii="Times New Roman" w:hAnsi="Times New Roman"/>
          <w:spacing w:val="18"/>
          <w:sz w:val="24"/>
          <w:szCs w:val="24"/>
        </w:rPr>
        <w:t xml:space="preserve"> </w:t>
      </w:r>
      <w:r w:rsidR="00411B90" w:rsidRPr="00FA75E9">
        <w:rPr>
          <w:rFonts w:ascii="Times New Roman" w:hAnsi="Times New Roman"/>
          <w:spacing w:val="1"/>
          <w:sz w:val="24"/>
          <w:szCs w:val="24"/>
        </w:rPr>
        <w:t>o</w:t>
      </w:r>
      <w:r w:rsidR="00411B90" w:rsidRPr="00FA75E9">
        <w:rPr>
          <w:rFonts w:ascii="Times New Roman" w:hAnsi="Times New Roman"/>
          <w:sz w:val="24"/>
          <w:szCs w:val="24"/>
        </w:rPr>
        <w:t>f</w:t>
      </w:r>
      <w:r w:rsidR="00411B90" w:rsidRPr="00FA75E9">
        <w:rPr>
          <w:rFonts w:ascii="Times New Roman" w:hAnsi="Times New Roman"/>
          <w:spacing w:val="17"/>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16"/>
          <w:sz w:val="24"/>
          <w:szCs w:val="24"/>
        </w:rPr>
        <w:t xml:space="preserve"> </w:t>
      </w:r>
      <w:r w:rsidR="00411B90" w:rsidRPr="00FA75E9">
        <w:rPr>
          <w:rFonts w:ascii="Times New Roman" w:hAnsi="Times New Roman"/>
          <w:sz w:val="24"/>
          <w:szCs w:val="24"/>
        </w:rPr>
        <w:t>critical</w:t>
      </w:r>
      <w:r w:rsidR="00411B90" w:rsidRPr="00FA75E9">
        <w:rPr>
          <w:rFonts w:ascii="Times New Roman" w:hAnsi="Times New Roman"/>
          <w:spacing w:val="12"/>
          <w:sz w:val="24"/>
          <w:szCs w:val="24"/>
        </w:rPr>
        <w:t xml:space="preserve"> </w:t>
      </w:r>
      <w:r w:rsidR="00411B90" w:rsidRPr="00FA75E9">
        <w:rPr>
          <w:rFonts w:ascii="Times New Roman" w:hAnsi="Times New Roman"/>
          <w:sz w:val="24"/>
          <w:szCs w:val="24"/>
        </w:rPr>
        <w:t>lice</w:t>
      </w:r>
      <w:r w:rsidR="00411B90" w:rsidRPr="00FA75E9">
        <w:rPr>
          <w:rFonts w:ascii="Times New Roman" w:hAnsi="Times New Roman"/>
          <w:spacing w:val="1"/>
          <w:sz w:val="24"/>
          <w:szCs w:val="24"/>
        </w:rPr>
        <w:t>n</w:t>
      </w:r>
      <w:r w:rsidR="00411B90" w:rsidRPr="00FA75E9">
        <w:rPr>
          <w:rFonts w:ascii="Times New Roman" w:hAnsi="Times New Roman"/>
          <w:sz w:val="24"/>
          <w:szCs w:val="24"/>
        </w:rPr>
        <w:t>si</w:t>
      </w:r>
      <w:r w:rsidR="00411B90" w:rsidRPr="00FA75E9">
        <w:rPr>
          <w:rFonts w:ascii="Times New Roman" w:hAnsi="Times New Roman"/>
          <w:spacing w:val="1"/>
          <w:sz w:val="24"/>
          <w:szCs w:val="24"/>
        </w:rPr>
        <w:t>n</w:t>
      </w:r>
      <w:r w:rsidR="00411B90" w:rsidRPr="00FA75E9">
        <w:rPr>
          <w:rFonts w:ascii="Times New Roman" w:hAnsi="Times New Roman"/>
          <w:sz w:val="24"/>
          <w:szCs w:val="24"/>
        </w:rPr>
        <w:t>g</w:t>
      </w:r>
      <w:r w:rsidR="00411B90" w:rsidRPr="00FA75E9">
        <w:rPr>
          <w:rFonts w:ascii="Times New Roman" w:hAnsi="Times New Roman"/>
          <w:spacing w:val="11"/>
          <w:sz w:val="24"/>
          <w:szCs w:val="24"/>
        </w:rPr>
        <w:t xml:space="preserve"> </w:t>
      </w:r>
      <w:r w:rsidR="00411B90" w:rsidRPr="00FA75E9">
        <w:rPr>
          <w:rFonts w:ascii="Times New Roman" w:hAnsi="Times New Roman"/>
          <w:spacing w:val="1"/>
          <w:sz w:val="24"/>
          <w:szCs w:val="24"/>
        </w:rPr>
        <w:t>d</w:t>
      </w:r>
      <w:r w:rsidR="00411B90" w:rsidRPr="00FA75E9">
        <w:rPr>
          <w:rFonts w:ascii="Times New Roman" w:hAnsi="Times New Roman"/>
          <w:sz w:val="24"/>
          <w:szCs w:val="24"/>
        </w:rPr>
        <w:t>eficie</w:t>
      </w:r>
      <w:r w:rsidR="00411B90" w:rsidRPr="00FA75E9">
        <w:rPr>
          <w:rFonts w:ascii="Times New Roman" w:hAnsi="Times New Roman"/>
          <w:spacing w:val="1"/>
          <w:sz w:val="24"/>
          <w:szCs w:val="24"/>
        </w:rPr>
        <w:t>n</w:t>
      </w:r>
      <w:r w:rsidR="00411B90" w:rsidRPr="00FA75E9">
        <w:rPr>
          <w:rFonts w:ascii="Times New Roman" w:hAnsi="Times New Roman"/>
          <w:sz w:val="24"/>
          <w:szCs w:val="24"/>
        </w:rPr>
        <w:t>cies</w:t>
      </w:r>
      <w:r w:rsidR="00411B90" w:rsidRPr="00FA75E9">
        <w:rPr>
          <w:rFonts w:ascii="Times New Roman" w:hAnsi="Times New Roman"/>
          <w:spacing w:val="5"/>
          <w:sz w:val="24"/>
          <w:szCs w:val="24"/>
        </w:rPr>
        <w:t xml:space="preserve"> </w:t>
      </w:r>
      <w:r w:rsidR="00411B90" w:rsidRPr="00FA75E9">
        <w:rPr>
          <w:rFonts w:ascii="Times New Roman" w:hAnsi="Times New Roman"/>
          <w:sz w:val="24"/>
          <w:szCs w:val="24"/>
        </w:rPr>
        <w:t>listed</w:t>
      </w:r>
      <w:r w:rsidR="00411B90" w:rsidRPr="00FA75E9">
        <w:rPr>
          <w:rFonts w:ascii="Times New Roman" w:hAnsi="Times New Roman"/>
          <w:spacing w:val="14"/>
          <w:sz w:val="24"/>
          <w:szCs w:val="24"/>
        </w:rPr>
        <w:t xml:space="preserve"> </w:t>
      </w:r>
      <w:r w:rsidR="00411B90" w:rsidRPr="00FA75E9">
        <w:rPr>
          <w:rFonts w:ascii="Times New Roman" w:hAnsi="Times New Roman"/>
          <w:sz w:val="24"/>
          <w:szCs w:val="24"/>
        </w:rPr>
        <w:t>in</w:t>
      </w:r>
      <w:r w:rsidR="00411B90" w:rsidRPr="00FA75E9">
        <w:rPr>
          <w:rFonts w:ascii="Times New Roman" w:hAnsi="Times New Roman"/>
          <w:spacing w:val="17"/>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15"/>
          <w:sz w:val="24"/>
          <w:szCs w:val="24"/>
        </w:rPr>
        <w:t xml:space="preserve"> </w:t>
      </w:r>
      <w:r w:rsidR="00411B90" w:rsidRPr="00FA75E9">
        <w:rPr>
          <w:rFonts w:ascii="Times New Roman" w:hAnsi="Times New Roman"/>
          <w:sz w:val="24"/>
          <w:szCs w:val="24"/>
        </w:rPr>
        <w:t>TRS</w:t>
      </w:r>
      <w:r w:rsidR="00411B90" w:rsidRPr="00FA75E9">
        <w:rPr>
          <w:rFonts w:ascii="Times New Roman" w:hAnsi="Times New Roman"/>
          <w:spacing w:val="14"/>
          <w:sz w:val="24"/>
          <w:szCs w:val="24"/>
        </w:rPr>
        <w:t xml:space="preserve"> </w:t>
      </w:r>
      <w:r w:rsidR="00411B90" w:rsidRPr="00FA75E9">
        <w:rPr>
          <w:rFonts w:ascii="Times New Roman" w:hAnsi="Times New Roman"/>
          <w:spacing w:val="1"/>
          <w:sz w:val="24"/>
          <w:szCs w:val="24"/>
        </w:rPr>
        <w:t>gu</w:t>
      </w:r>
      <w:r w:rsidR="00411B90" w:rsidRPr="00FA75E9">
        <w:rPr>
          <w:rFonts w:ascii="Times New Roman" w:hAnsi="Times New Roman"/>
          <w:sz w:val="24"/>
          <w:szCs w:val="24"/>
        </w:rPr>
        <w:t>i</w:t>
      </w:r>
      <w:r w:rsidR="00411B90" w:rsidRPr="00FA75E9">
        <w:rPr>
          <w:rFonts w:ascii="Times New Roman" w:hAnsi="Times New Roman"/>
          <w:spacing w:val="1"/>
          <w:sz w:val="24"/>
          <w:szCs w:val="24"/>
        </w:rPr>
        <w:t>d</w:t>
      </w:r>
      <w:r w:rsidR="00411B90" w:rsidRPr="00FA75E9">
        <w:rPr>
          <w:rFonts w:ascii="Times New Roman" w:hAnsi="Times New Roman"/>
          <w:sz w:val="24"/>
          <w:szCs w:val="24"/>
        </w:rPr>
        <w:t>eli</w:t>
      </w:r>
      <w:r w:rsidR="00411B90" w:rsidRPr="00FA75E9">
        <w:rPr>
          <w:rFonts w:ascii="Times New Roman" w:hAnsi="Times New Roman"/>
          <w:spacing w:val="1"/>
          <w:sz w:val="24"/>
          <w:szCs w:val="24"/>
        </w:rPr>
        <w:t>n</w:t>
      </w:r>
      <w:r w:rsidR="00411B90" w:rsidRPr="00FA75E9">
        <w:rPr>
          <w:rFonts w:ascii="Times New Roman" w:hAnsi="Times New Roman"/>
          <w:sz w:val="24"/>
          <w:szCs w:val="24"/>
        </w:rPr>
        <w:t>es</w:t>
      </w:r>
      <w:r w:rsidR="00411B90" w:rsidRPr="00FA75E9">
        <w:rPr>
          <w:rFonts w:ascii="Times New Roman" w:hAnsi="Times New Roman"/>
          <w:spacing w:val="17"/>
          <w:sz w:val="24"/>
          <w:szCs w:val="24"/>
        </w:rPr>
        <w:t xml:space="preserve"> </w:t>
      </w:r>
      <w:r w:rsidR="00411B90" w:rsidRPr="00FA75E9">
        <w:rPr>
          <w:rFonts w:ascii="Times New Roman" w:hAnsi="Times New Roman"/>
          <w:spacing w:val="1"/>
          <w:sz w:val="24"/>
          <w:szCs w:val="24"/>
        </w:rPr>
        <w:t>du</w:t>
      </w:r>
      <w:r w:rsidR="00411B90" w:rsidRPr="00FA75E9">
        <w:rPr>
          <w:rFonts w:ascii="Times New Roman" w:hAnsi="Times New Roman"/>
          <w:sz w:val="24"/>
          <w:szCs w:val="24"/>
        </w:rPr>
        <w:t>ri</w:t>
      </w:r>
      <w:r w:rsidR="00411B90" w:rsidRPr="00FA75E9">
        <w:rPr>
          <w:rFonts w:ascii="Times New Roman" w:hAnsi="Times New Roman"/>
          <w:spacing w:val="1"/>
          <w:sz w:val="24"/>
          <w:szCs w:val="24"/>
        </w:rPr>
        <w:t>ng</w:t>
      </w:r>
      <w:r w:rsidR="00411B90" w:rsidRPr="00FA75E9">
        <w:rPr>
          <w:rFonts w:ascii="Times New Roman" w:hAnsi="Times New Roman"/>
          <w:spacing w:val="-5"/>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3"/>
          <w:sz w:val="24"/>
          <w:szCs w:val="24"/>
        </w:rPr>
        <w:t xml:space="preserve"> </w:t>
      </w:r>
      <w:r w:rsidR="00DA018A" w:rsidRPr="00FA75E9">
        <w:rPr>
          <w:rFonts w:ascii="Times New Roman" w:hAnsi="Times New Roman"/>
          <w:spacing w:val="-3"/>
          <w:sz w:val="24"/>
          <w:szCs w:val="24"/>
        </w:rPr>
        <w:t xml:space="preserve">provider’s </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o</w:t>
      </w:r>
      <w:r w:rsidR="00411B90" w:rsidRPr="00FA75E9">
        <w:rPr>
          <w:rFonts w:ascii="Times New Roman" w:hAnsi="Times New Roman"/>
          <w:sz w:val="24"/>
          <w:szCs w:val="24"/>
        </w:rPr>
        <w:t>st</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rece</w:t>
      </w:r>
      <w:r w:rsidR="00411B90" w:rsidRPr="00FA75E9">
        <w:rPr>
          <w:rFonts w:ascii="Times New Roman" w:hAnsi="Times New Roman"/>
          <w:spacing w:val="1"/>
          <w:sz w:val="24"/>
          <w:szCs w:val="24"/>
        </w:rPr>
        <w:t>n</w:t>
      </w:r>
      <w:r w:rsidR="00411B90" w:rsidRPr="00FA75E9">
        <w:rPr>
          <w:rFonts w:ascii="Times New Roman" w:hAnsi="Times New Roman"/>
          <w:sz w:val="24"/>
          <w:szCs w:val="24"/>
        </w:rPr>
        <w:t>t</w:t>
      </w:r>
      <w:r w:rsidR="00411B90" w:rsidRPr="00FA75E9">
        <w:rPr>
          <w:rFonts w:ascii="Times New Roman" w:hAnsi="Times New Roman"/>
          <w:spacing w:val="-5"/>
          <w:sz w:val="24"/>
          <w:szCs w:val="24"/>
        </w:rPr>
        <w:t xml:space="preserve"> </w:t>
      </w:r>
      <w:r w:rsidR="00411B90" w:rsidRPr="00FA75E9">
        <w:rPr>
          <w:rFonts w:ascii="Times New Roman" w:hAnsi="Times New Roman"/>
          <w:spacing w:val="1"/>
          <w:sz w:val="24"/>
          <w:szCs w:val="24"/>
        </w:rPr>
        <w:t>1</w:t>
      </w:r>
      <w:r w:rsidR="00411B90" w:rsidRPr="00FA75E9">
        <w:rPr>
          <w:rFonts w:ascii="Times New Roman" w:hAnsi="Times New Roman"/>
          <w:sz w:val="24"/>
          <w:szCs w:val="24"/>
        </w:rPr>
        <w:t>2-</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on</w:t>
      </w:r>
      <w:r w:rsidR="00411B90" w:rsidRPr="00FA75E9">
        <w:rPr>
          <w:rFonts w:ascii="Times New Roman" w:hAnsi="Times New Roman"/>
          <w:sz w:val="24"/>
          <w:szCs w:val="24"/>
        </w:rPr>
        <w:t>th</w:t>
      </w:r>
      <w:r w:rsidR="00411B90" w:rsidRPr="00FA75E9">
        <w:rPr>
          <w:rFonts w:ascii="Times New Roman" w:hAnsi="Times New Roman"/>
          <w:spacing w:val="-8"/>
          <w:sz w:val="24"/>
          <w:szCs w:val="24"/>
        </w:rPr>
        <w:t xml:space="preserve"> </w:t>
      </w:r>
      <w:r w:rsidR="00411B90" w:rsidRPr="00FA75E9">
        <w:rPr>
          <w:rFonts w:ascii="Times New Roman" w:hAnsi="Times New Roman"/>
          <w:sz w:val="24"/>
          <w:szCs w:val="24"/>
        </w:rPr>
        <w:t>DFPS</w:t>
      </w:r>
      <w:r w:rsidR="00411B90" w:rsidRPr="00FA75E9">
        <w:rPr>
          <w:rFonts w:ascii="Times New Roman" w:hAnsi="Times New Roman"/>
          <w:spacing w:val="-5"/>
          <w:sz w:val="24"/>
          <w:szCs w:val="24"/>
        </w:rPr>
        <w:t xml:space="preserve"> </w:t>
      </w:r>
      <w:r w:rsidR="00411B90" w:rsidRPr="00FA75E9">
        <w:rPr>
          <w:rFonts w:ascii="Times New Roman" w:hAnsi="Times New Roman"/>
          <w:sz w:val="24"/>
          <w:szCs w:val="24"/>
        </w:rPr>
        <w:t>lice</w:t>
      </w:r>
      <w:r w:rsidR="00411B90" w:rsidRPr="00FA75E9">
        <w:rPr>
          <w:rFonts w:ascii="Times New Roman" w:hAnsi="Times New Roman"/>
          <w:spacing w:val="1"/>
          <w:sz w:val="24"/>
          <w:szCs w:val="24"/>
        </w:rPr>
        <w:t>n</w:t>
      </w:r>
      <w:r w:rsidR="00411B90" w:rsidRPr="00FA75E9">
        <w:rPr>
          <w:rFonts w:ascii="Times New Roman" w:hAnsi="Times New Roman"/>
          <w:sz w:val="24"/>
          <w:szCs w:val="24"/>
        </w:rPr>
        <w:t>si</w:t>
      </w:r>
      <w:r w:rsidR="00411B90" w:rsidRPr="00FA75E9">
        <w:rPr>
          <w:rFonts w:ascii="Times New Roman" w:hAnsi="Times New Roman"/>
          <w:spacing w:val="1"/>
          <w:sz w:val="24"/>
          <w:szCs w:val="24"/>
        </w:rPr>
        <w:t>n</w:t>
      </w:r>
      <w:r w:rsidR="00411B90" w:rsidRPr="00FA75E9">
        <w:rPr>
          <w:rFonts w:ascii="Times New Roman" w:hAnsi="Times New Roman"/>
          <w:sz w:val="24"/>
          <w:szCs w:val="24"/>
        </w:rPr>
        <w:t>g</w:t>
      </w:r>
      <w:r w:rsidR="00411B90" w:rsidRPr="00FA75E9">
        <w:rPr>
          <w:rFonts w:ascii="Times New Roman" w:hAnsi="Times New Roman"/>
          <w:spacing w:val="-7"/>
          <w:sz w:val="24"/>
          <w:szCs w:val="24"/>
        </w:rPr>
        <w:t xml:space="preserve"> </w:t>
      </w:r>
      <w:r w:rsidR="00411B90" w:rsidRPr="00FA75E9">
        <w:rPr>
          <w:rFonts w:ascii="Times New Roman" w:hAnsi="Times New Roman"/>
          <w:spacing w:val="1"/>
          <w:sz w:val="24"/>
          <w:szCs w:val="24"/>
        </w:rPr>
        <w:t>h</w:t>
      </w:r>
      <w:r w:rsidR="00411B90" w:rsidRPr="00FA75E9">
        <w:rPr>
          <w:rFonts w:ascii="Times New Roman" w:hAnsi="Times New Roman"/>
          <w:sz w:val="24"/>
          <w:szCs w:val="24"/>
        </w:rPr>
        <w:t>ist</w:t>
      </w:r>
      <w:r w:rsidR="00411B90" w:rsidRPr="00FA75E9">
        <w:rPr>
          <w:rFonts w:ascii="Times New Roman" w:hAnsi="Times New Roman"/>
          <w:spacing w:val="1"/>
          <w:sz w:val="24"/>
          <w:szCs w:val="24"/>
        </w:rPr>
        <w:t>o</w:t>
      </w:r>
      <w:r w:rsidR="00411B90" w:rsidRPr="00FA75E9">
        <w:rPr>
          <w:rFonts w:ascii="Times New Roman" w:hAnsi="Times New Roman"/>
          <w:sz w:val="24"/>
          <w:szCs w:val="24"/>
        </w:rPr>
        <w:t>ry</w:t>
      </w:r>
      <w:r w:rsidR="00411B90" w:rsidRPr="00FA75E9">
        <w:rPr>
          <w:rFonts w:ascii="Times New Roman" w:hAnsi="Times New Roman"/>
          <w:spacing w:val="-4"/>
          <w:sz w:val="24"/>
          <w:szCs w:val="24"/>
        </w:rPr>
        <w:t xml:space="preserve"> </w:t>
      </w:r>
      <w:r w:rsidRPr="00FA75E9">
        <w:rPr>
          <w:rFonts w:ascii="Times New Roman" w:hAnsi="Times New Roman"/>
          <w:sz w:val="24"/>
          <w:szCs w:val="24"/>
        </w:rPr>
        <w:t>must</w:t>
      </w:r>
      <w:r w:rsidR="00411B90" w:rsidRPr="00FA75E9">
        <w:rPr>
          <w:rFonts w:ascii="Times New Roman" w:hAnsi="Times New Roman"/>
          <w:spacing w:val="-4"/>
          <w:sz w:val="24"/>
          <w:szCs w:val="24"/>
        </w:rPr>
        <w:t xml:space="preserve"> </w:t>
      </w:r>
      <w:r w:rsidR="00411B90" w:rsidRPr="00FA75E9">
        <w:rPr>
          <w:rFonts w:ascii="Times New Roman" w:hAnsi="Times New Roman"/>
          <w:spacing w:val="1"/>
          <w:sz w:val="24"/>
          <w:szCs w:val="24"/>
        </w:rPr>
        <w:t>h</w:t>
      </w:r>
      <w:r w:rsidR="00411B90" w:rsidRPr="00FA75E9">
        <w:rPr>
          <w:rFonts w:ascii="Times New Roman" w:hAnsi="Times New Roman"/>
          <w:sz w:val="24"/>
          <w:szCs w:val="24"/>
        </w:rPr>
        <w:t>a</w:t>
      </w:r>
      <w:r w:rsidR="00411B90" w:rsidRPr="00FA75E9">
        <w:rPr>
          <w:rFonts w:ascii="Times New Roman" w:hAnsi="Times New Roman"/>
          <w:spacing w:val="1"/>
          <w:sz w:val="24"/>
          <w:szCs w:val="24"/>
        </w:rPr>
        <w:t>v</w:t>
      </w:r>
      <w:r w:rsidR="00411B90" w:rsidRPr="00FA75E9">
        <w:rPr>
          <w:rFonts w:ascii="Times New Roman" w:hAnsi="Times New Roman"/>
          <w:sz w:val="24"/>
          <w:szCs w:val="24"/>
        </w:rPr>
        <w:t>e</w:t>
      </w:r>
      <w:r w:rsidR="00411B90" w:rsidRPr="00FA75E9">
        <w:rPr>
          <w:rFonts w:ascii="Times New Roman" w:hAnsi="Times New Roman"/>
          <w:spacing w:val="-4"/>
          <w:sz w:val="24"/>
          <w:szCs w:val="24"/>
        </w:rPr>
        <w:t xml:space="preserve"> </w:t>
      </w:r>
      <w:r w:rsidR="00DA018A" w:rsidRPr="00FA75E9">
        <w:rPr>
          <w:rFonts w:ascii="Times New Roman" w:hAnsi="Times New Roman"/>
          <w:spacing w:val="-4"/>
          <w:sz w:val="24"/>
          <w:szCs w:val="24"/>
        </w:rPr>
        <w:t xml:space="preserve">one of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f</w:t>
      </w:r>
      <w:r w:rsidR="00411B90" w:rsidRPr="00FA75E9">
        <w:rPr>
          <w:rFonts w:ascii="Times New Roman" w:hAnsi="Times New Roman"/>
          <w:spacing w:val="1"/>
          <w:sz w:val="24"/>
          <w:szCs w:val="24"/>
        </w:rPr>
        <w:t>o</w:t>
      </w:r>
      <w:r w:rsidR="00411B90" w:rsidRPr="00FA75E9">
        <w:rPr>
          <w:rFonts w:ascii="Times New Roman" w:hAnsi="Times New Roman"/>
          <w:sz w:val="24"/>
          <w:szCs w:val="24"/>
        </w:rPr>
        <w:t>ll</w:t>
      </w:r>
      <w:r w:rsidR="00411B90" w:rsidRPr="00FA75E9">
        <w:rPr>
          <w:rFonts w:ascii="Times New Roman" w:hAnsi="Times New Roman"/>
          <w:spacing w:val="1"/>
          <w:sz w:val="24"/>
          <w:szCs w:val="24"/>
        </w:rPr>
        <w:t>o</w:t>
      </w:r>
      <w:r w:rsidR="00411B90" w:rsidRPr="00FA75E9">
        <w:rPr>
          <w:rFonts w:ascii="Times New Roman" w:hAnsi="Times New Roman"/>
          <w:sz w:val="24"/>
          <w:szCs w:val="24"/>
        </w:rPr>
        <w:t>wi</w:t>
      </w:r>
      <w:r w:rsidR="00411B90" w:rsidRPr="00FA75E9">
        <w:rPr>
          <w:rFonts w:ascii="Times New Roman" w:hAnsi="Times New Roman"/>
          <w:spacing w:val="1"/>
          <w:sz w:val="24"/>
          <w:szCs w:val="24"/>
        </w:rPr>
        <w:t>n</w:t>
      </w:r>
      <w:r w:rsidR="00411B90" w:rsidRPr="00FA75E9">
        <w:rPr>
          <w:rFonts w:ascii="Times New Roman" w:hAnsi="Times New Roman"/>
          <w:sz w:val="24"/>
          <w:szCs w:val="24"/>
        </w:rPr>
        <w:t>g</w:t>
      </w:r>
      <w:r w:rsidR="00411B90" w:rsidRPr="00FA75E9">
        <w:rPr>
          <w:rFonts w:ascii="Times New Roman" w:hAnsi="Times New Roman"/>
          <w:spacing w:val="-8"/>
          <w:sz w:val="24"/>
          <w:szCs w:val="24"/>
        </w:rPr>
        <w:t xml:space="preserve"> </w:t>
      </w:r>
      <w:r w:rsidR="00411B90" w:rsidRPr="00FA75E9">
        <w:rPr>
          <w:rFonts w:ascii="Times New Roman" w:hAnsi="Times New Roman"/>
          <w:sz w:val="24"/>
          <w:szCs w:val="24"/>
        </w:rPr>
        <w:t>c</w:t>
      </w:r>
      <w:r w:rsidR="00411B90" w:rsidRPr="00FA75E9">
        <w:rPr>
          <w:rFonts w:ascii="Times New Roman" w:hAnsi="Times New Roman"/>
          <w:spacing w:val="1"/>
          <w:sz w:val="24"/>
          <w:szCs w:val="24"/>
        </w:rPr>
        <w:t>on</w:t>
      </w:r>
      <w:r w:rsidR="00411B90" w:rsidRPr="00FA75E9">
        <w:rPr>
          <w:rFonts w:ascii="Times New Roman" w:hAnsi="Times New Roman"/>
          <w:sz w:val="24"/>
          <w:szCs w:val="24"/>
        </w:rPr>
        <w:t>se</w:t>
      </w:r>
      <w:r w:rsidR="00411B90" w:rsidRPr="00FA75E9">
        <w:rPr>
          <w:rFonts w:ascii="Times New Roman" w:hAnsi="Times New Roman"/>
          <w:spacing w:val="1"/>
          <w:sz w:val="24"/>
          <w:szCs w:val="24"/>
        </w:rPr>
        <w:t>qu</w:t>
      </w:r>
      <w:r w:rsidR="00411B90" w:rsidRPr="00FA75E9">
        <w:rPr>
          <w:rFonts w:ascii="Times New Roman" w:hAnsi="Times New Roman"/>
          <w:sz w:val="24"/>
          <w:szCs w:val="24"/>
        </w:rPr>
        <w:t>e</w:t>
      </w:r>
      <w:r w:rsidR="00411B90" w:rsidRPr="00FA75E9">
        <w:rPr>
          <w:rFonts w:ascii="Times New Roman" w:hAnsi="Times New Roman"/>
          <w:spacing w:val="1"/>
          <w:sz w:val="24"/>
          <w:szCs w:val="24"/>
        </w:rPr>
        <w:t>n</w:t>
      </w:r>
      <w:r w:rsidR="00411B90" w:rsidRPr="00FA75E9">
        <w:rPr>
          <w:rFonts w:ascii="Times New Roman" w:hAnsi="Times New Roman"/>
          <w:sz w:val="24"/>
          <w:szCs w:val="24"/>
        </w:rPr>
        <w:t>ce</w:t>
      </w:r>
      <w:r w:rsidR="00411B90" w:rsidRPr="00FA75E9">
        <w:rPr>
          <w:rFonts w:ascii="Times New Roman" w:hAnsi="Times New Roman"/>
          <w:spacing w:val="-2"/>
          <w:sz w:val="24"/>
          <w:szCs w:val="24"/>
        </w:rPr>
        <w:t>s</w:t>
      </w:r>
      <w:r w:rsidR="00411B90" w:rsidRPr="00FA75E9">
        <w:rPr>
          <w:rFonts w:ascii="Times New Roman" w:hAnsi="Times New Roman"/>
          <w:sz w:val="24"/>
          <w:szCs w:val="24"/>
        </w:rPr>
        <w:t>:</w:t>
      </w:r>
    </w:p>
    <w:p w:rsidR="00411B90" w:rsidRPr="00FA75E9" w:rsidRDefault="00DA018A" w:rsidP="009256FF">
      <w:pPr>
        <w:pStyle w:val="ListParagraph"/>
        <w:numPr>
          <w:ilvl w:val="0"/>
          <w:numId w:val="243"/>
        </w:numPr>
        <w:tabs>
          <w:tab w:val="left" w:pos="-1440"/>
        </w:tabs>
        <w:autoSpaceDE w:val="0"/>
        <w:autoSpaceDN w:val="0"/>
        <w:adjustRightInd w:val="0"/>
        <w:ind w:left="360" w:right="-20"/>
      </w:pPr>
      <w:r w:rsidRPr="00FA75E9">
        <w:t>R</w:t>
      </w:r>
      <w:r w:rsidR="00411B90" w:rsidRPr="00FA75E9">
        <w:t>e</w:t>
      </w:r>
      <w:r w:rsidR="00411B90" w:rsidRPr="00FA75E9">
        <w:rPr>
          <w:spacing w:val="1"/>
        </w:rPr>
        <w:t>du</w:t>
      </w:r>
      <w:r w:rsidR="00411B90" w:rsidRPr="00FA75E9">
        <w:t>cti</w:t>
      </w:r>
      <w:r w:rsidR="00411B90" w:rsidRPr="00FA75E9">
        <w:rPr>
          <w:spacing w:val="1"/>
        </w:rPr>
        <w:t>o</w:t>
      </w:r>
      <w:r w:rsidR="00411B90" w:rsidRPr="00FA75E9">
        <w:t>n</w:t>
      </w:r>
      <w:r w:rsidR="00411B90" w:rsidRPr="00FA75E9">
        <w:rPr>
          <w:spacing w:val="37"/>
        </w:rPr>
        <w:t xml:space="preserve"> </w:t>
      </w:r>
      <w:r w:rsidR="00411B90" w:rsidRPr="00FA75E9">
        <w:rPr>
          <w:spacing w:val="1"/>
        </w:rPr>
        <w:t>o</w:t>
      </w:r>
      <w:r w:rsidR="00411B90" w:rsidRPr="00FA75E9">
        <w:t>f</w:t>
      </w:r>
      <w:r w:rsidR="00411B90" w:rsidRPr="00FA75E9">
        <w:rPr>
          <w:spacing w:val="43"/>
        </w:rPr>
        <w:t xml:space="preserve"> </w:t>
      </w:r>
      <w:r w:rsidR="00411B90" w:rsidRPr="00FA75E9">
        <w:t>a</w:t>
      </w:r>
      <w:r w:rsidR="00411B90" w:rsidRPr="00FA75E9">
        <w:rPr>
          <w:spacing w:val="43"/>
        </w:rPr>
        <w:t xml:space="preserve"> </w:t>
      </w:r>
      <w:r w:rsidR="00411B90" w:rsidRPr="00FA75E9">
        <w:rPr>
          <w:spacing w:val="1"/>
        </w:rPr>
        <w:t>4</w:t>
      </w:r>
      <w:r w:rsidR="00411B90" w:rsidRPr="00FA75E9">
        <w:t>-Star</w:t>
      </w:r>
      <w:r w:rsidR="00411B90" w:rsidRPr="00FA75E9">
        <w:rPr>
          <w:spacing w:val="40"/>
        </w:rPr>
        <w:t xml:space="preserve"> </w:t>
      </w:r>
      <w:r w:rsidR="00411B90" w:rsidRPr="00FA75E9">
        <w:t>Pr</w:t>
      </w:r>
      <w:r w:rsidR="00411B90" w:rsidRPr="00FA75E9">
        <w:rPr>
          <w:spacing w:val="1"/>
        </w:rPr>
        <w:t>og</w:t>
      </w:r>
      <w:r w:rsidR="00411B90" w:rsidRPr="00FA75E9">
        <w:t>ram</w:t>
      </w:r>
      <w:r w:rsidR="00411B90" w:rsidRPr="00FA75E9">
        <w:rPr>
          <w:spacing w:val="35"/>
        </w:rPr>
        <w:t xml:space="preserve"> </w:t>
      </w:r>
      <w:r w:rsidR="00411B90" w:rsidRPr="00FA75E9">
        <w:t>Pr</w:t>
      </w:r>
      <w:r w:rsidR="00411B90" w:rsidRPr="00FA75E9">
        <w:rPr>
          <w:spacing w:val="1"/>
        </w:rPr>
        <w:t>ov</w:t>
      </w:r>
      <w:r w:rsidR="00411B90" w:rsidRPr="00FA75E9">
        <w:t>i</w:t>
      </w:r>
      <w:r w:rsidR="00411B90" w:rsidRPr="00FA75E9">
        <w:rPr>
          <w:spacing w:val="1"/>
        </w:rPr>
        <w:t>d</w:t>
      </w:r>
      <w:r w:rsidR="00411B90" w:rsidRPr="00FA75E9">
        <w:t>er</w:t>
      </w:r>
      <w:r w:rsidR="00411B90" w:rsidRPr="00FA75E9">
        <w:rPr>
          <w:spacing w:val="37"/>
        </w:rPr>
        <w:t xml:space="preserve"> </w:t>
      </w:r>
      <w:r w:rsidR="00411B90" w:rsidRPr="00FA75E9">
        <w:rPr>
          <w:spacing w:val="1"/>
        </w:rPr>
        <w:t>o</w:t>
      </w:r>
      <w:r w:rsidR="00411B90" w:rsidRPr="00FA75E9">
        <w:t>r</w:t>
      </w:r>
      <w:r w:rsidR="00411B90" w:rsidRPr="00FA75E9">
        <w:rPr>
          <w:spacing w:val="42"/>
        </w:rPr>
        <w:t xml:space="preserve"> </w:t>
      </w:r>
      <w:r w:rsidR="00411B90" w:rsidRPr="00FA75E9">
        <w:rPr>
          <w:spacing w:val="1"/>
        </w:rPr>
        <w:t>3</w:t>
      </w:r>
      <w:r w:rsidR="00411B90" w:rsidRPr="00FA75E9">
        <w:t>-Star</w:t>
      </w:r>
      <w:r w:rsidR="00411B90" w:rsidRPr="00FA75E9">
        <w:rPr>
          <w:spacing w:val="40"/>
        </w:rPr>
        <w:t xml:space="preserve"> </w:t>
      </w:r>
      <w:r w:rsidR="00411B90" w:rsidRPr="00FA75E9">
        <w:t>Pr</w:t>
      </w:r>
      <w:r w:rsidR="00411B90" w:rsidRPr="00FA75E9">
        <w:rPr>
          <w:spacing w:val="1"/>
        </w:rPr>
        <w:t>og</w:t>
      </w:r>
      <w:r w:rsidR="00411B90" w:rsidRPr="00FA75E9">
        <w:t>ram</w:t>
      </w:r>
      <w:r w:rsidR="00411B90" w:rsidRPr="00FA75E9">
        <w:rPr>
          <w:spacing w:val="34"/>
        </w:rPr>
        <w:t xml:space="preserve"> </w:t>
      </w:r>
      <w:r w:rsidR="00411B90" w:rsidRPr="00FA75E9">
        <w:t>Pr</w:t>
      </w:r>
      <w:r w:rsidR="00411B90" w:rsidRPr="00FA75E9">
        <w:rPr>
          <w:spacing w:val="1"/>
        </w:rPr>
        <w:t>ov</w:t>
      </w:r>
      <w:r w:rsidR="00411B90" w:rsidRPr="00FA75E9">
        <w:t>i</w:t>
      </w:r>
      <w:r w:rsidR="00411B90" w:rsidRPr="00FA75E9">
        <w:rPr>
          <w:spacing w:val="1"/>
        </w:rPr>
        <w:t>d</w:t>
      </w:r>
      <w:r w:rsidR="00411B90" w:rsidRPr="00FA75E9">
        <w:t>er</w:t>
      </w:r>
      <w:r w:rsidR="00411B90" w:rsidRPr="00FA75E9">
        <w:rPr>
          <w:spacing w:val="35"/>
        </w:rPr>
        <w:t xml:space="preserve"> </w:t>
      </w:r>
      <w:r w:rsidR="00411B90" w:rsidRPr="00FA75E9">
        <w:t>to</w:t>
      </w:r>
      <w:r w:rsidR="00411B90" w:rsidRPr="00FA75E9">
        <w:rPr>
          <w:spacing w:val="42"/>
        </w:rPr>
        <w:t xml:space="preserve"> </w:t>
      </w:r>
      <w:r w:rsidR="00411B90" w:rsidRPr="00FA75E9">
        <w:t>a</w:t>
      </w:r>
      <w:r w:rsidR="00411B90" w:rsidRPr="00FA75E9">
        <w:rPr>
          <w:spacing w:val="42"/>
        </w:rPr>
        <w:t xml:space="preserve"> </w:t>
      </w:r>
      <w:r w:rsidR="00411B90" w:rsidRPr="00FA75E9">
        <w:rPr>
          <w:spacing w:val="1"/>
        </w:rPr>
        <w:t>2</w:t>
      </w:r>
      <w:r w:rsidR="00411B90" w:rsidRPr="00FA75E9">
        <w:t>-Star</w:t>
      </w:r>
      <w:r w:rsidR="00411B90" w:rsidRPr="00FA75E9">
        <w:rPr>
          <w:spacing w:val="38"/>
        </w:rPr>
        <w:t xml:space="preserve"> </w:t>
      </w:r>
      <w:r w:rsidR="00411B90" w:rsidRPr="00FA75E9">
        <w:t>Pr</w:t>
      </w:r>
      <w:r w:rsidR="00411B90" w:rsidRPr="00FA75E9">
        <w:rPr>
          <w:spacing w:val="1"/>
        </w:rPr>
        <w:t>og</w:t>
      </w:r>
      <w:r w:rsidR="00411B90" w:rsidRPr="00FA75E9">
        <w:t>ram</w:t>
      </w:r>
      <w:r w:rsidR="000C7914" w:rsidRPr="00FA75E9">
        <w:t xml:space="preserve"> </w:t>
      </w:r>
      <w:r w:rsidR="00411B90" w:rsidRPr="00FA75E9">
        <w:t>Pr</w:t>
      </w:r>
      <w:r w:rsidR="00411B90" w:rsidRPr="00FA75E9">
        <w:rPr>
          <w:spacing w:val="1"/>
        </w:rPr>
        <w:t>ov</w:t>
      </w:r>
      <w:r w:rsidR="00411B90" w:rsidRPr="00FA75E9">
        <w:t>i</w:t>
      </w:r>
      <w:r w:rsidR="00411B90" w:rsidRPr="00FA75E9">
        <w:rPr>
          <w:spacing w:val="1"/>
        </w:rPr>
        <w:t>d</w:t>
      </w:r>
      <w:r w:rsidR="00411B90" w:rsidRPr="00FA75E9">
        <w:t>er</w:t>
      </w:r>
    </w:p>
    <w:p w:rsidR="00411B90" w:rsidRPr="00FA75E9" w:rsidRDefault="00DA018A" w:rsidP="009256FF">
      <w:pPr>
        <w:pStyle w:val="ListParagraph"/>
        <w:numPr>
          <w:ilvl w:val="0"/>
          <w:numId w:val="243"/>
        </w:numPr>
        <w:tabs>
          <w:tab w:val="left" w:pos="-1440"/>
        </w:tabs>
        <w:autoSpaceDE w:val="0"/>
        <w:autoSpaceDN w:val="0"/>
        <w:adjustRightInd w:val="0"/>
        <w:ind w:left="360" w:right="-20"/>
      </w:pPr>
      <w:r w:rsidRPr="00FA75E9">
        <w:t>A</w:t>
      </w:r>
      <w:r w:rsidR="00411B90" w:rsidRPr="00FA75E9">
        <w:rPr>
          <w:spacing w:val="-1"/>
        </w:rPr>
        <w:t xml:space="preserve"> </w:t>
      </w:r>
      <w:r w:rsidR="00411B90" w:rsidRPr="00FA75E9">
        <w:rPr>
          <w:spacing w:val="1"/>
        </w:rPr>
        <w:t>2</w:t>
      </w:r>
      <w:r w:rsidR="00411B90" w:rsidRPr="00FA75E9">
        <w:t>-Star</w:t>
      </w:r>
      <w:r w:rsidR="00411B90" w:rsidRPr="00FA75E9">
        <w:rPr>
          <w:spacing w:val="-5"/>
        </w:rPr>
        <w:t xml:space="preserve"> </w:t>
      </w:r>
      <w:r w:rsidR="00411B90" w:rsidRPr="00FA75E9">
        <w:t>Pr</w:t>
      </w:r>
      <w:r w:rsidR="00411B90" w:rsidRPr="00FA75E9">
        <w:rPr>
          <w:spacing w:val="1"/>
        </w:rPr>
        <w:t>og</w:t>
      </w:r>
      <w:r w:rsidR="00411B90" w:rsidRPr="00FA75E9">
        <w:t>ram</w:t>
      </w:r>
      <w:r w:rsidR="00411B90" w:rsidRPr="00FA75E9">
        <w:rPr>
          <w:spacing w:val="-10"/>
        </w:rPr>
        <w:t xml:space="preserve"> </w:t>
      </w:r>
      <w:r w:rsidR="00411B90" w:rsidRPr="00FA75E9">
        <w:t>Pr</w:t>
      </w:r>
      <w:r w:rsidR="00411B90" w:rsidRPr="00FA75E9">
        <w:rPr>
          <w:spacing w:val="1"/>
        </w:rPr>
        <w:t>ov</w:t>
      </w:r>
      <w:r w:rsidR="00411B90" w:rsidRPr="00FA75E9">
        <w:t>i</w:t>
      </w:r>
      <w:r w:rsidR="00411B90" w:rsidRPr="00FA75E9">
        <w:rPr>
          <w:spacing w:val="1"/>
        </w:rPr>
        <w:t>d</w:t>
      </w:r>
      <w:r w:rsidR="00411B90" w:rsidRPr="00FA75E9">
        <w:t>er</w:t>
      </w:r>
      <w:r w:rsidR="00411B90" w:rsidRPr="00FA75E9">
        <w:rPr>
          <w:spacing w:val="-8"/>
        </w:rPr>
        <w:t xml:space="preserve"> </w:t>
      </w:r>
      <w:r w:rsidR="00411B90" w:rsidRPr="00FA75E9">
        <w:t>l</w:t>
      </w:r>
      <w:r w:rsidR="00411B90" w:rsidRPr="00FA75E9">
        <w:rPr>
          <w:spacing w:val="1"/>
        </w:rPr>
        <w:t>o</w:t>
      </w:r>
      <w:r w:rsidR="00411B90" w:rsidRPr="00FA75E9">
        <w:t>se</w:t>
      </w:r>
      <w:r w:rsidRPr="00FA75E9">
        <w:t>s</w:t>
      </w:r>
      <w:r w:rsidR="00411B90" w:rsidRPr="00FA75E9">
        <w:rPr>
          <w:spacing w:val="-4"/>
        </w:rPr>
        <w:t xml:space="preserve"> </w:t>
      </w:r>
      <w:r w:rsidR="00411B90" w:rsidRPr="00FA75E9">
        <w:t>certificati</w:t>
      </w:r>
      <w:r w:rsidR="00411B90" w:rsidRPr="00FA75E9">
        <w:rPr>
          <w:spacing w:val="1"/>
        </w:rPr>
        <w:t>on</w:t>
      </w:r>
    </w:p>
    <w:p w:rsidR="000C7914" w:rsidRPr="00773A35" w:rsidRDefault="000C7914"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32" w:history="1">
        <w:r w:rsidRPr="00773A35">
          <w:rPr>
            <w:rStyle w:val="Hyperlink"/>
            <w:rFonts w:ascii="Times New Roman" w:hAnsi="Times New Roman"/>
          </w:rPr>
          <w:t>§809.132(b)</w:t>
        </w:r>
      </w:hyperlink>
    </w:p>
    <w:p w:rsidR="000C7914" w:rsidRPr="00FA75E9" w:rsidRDefault="000C7914" w:rsidP="00DE3DE6">
      <w:pPr>
        <w:autoSpaceDE w:val="0"/>
        <w:autoSpaceDN w:val="0"/>
        <w:adjustRightInd w:val="0"/>
        <w:rPr>
          <w:rFonts w:ascii="Times New Roman" w:hAnsi="Times New Roman"/>
          <w:sz w:val="24"/>
          <w:szCs w:val="24"/>
        </w:rPr>
      </w:pPr>
    </w:p>
    <w:p w:rsidR="000C7914" w:rsidRPr="00FA75E9" w:rsidRDefault="000C7914" w:rsidP="00DE3DE6">
      <w:pPr>
        <w:autoSpaceDE w:val="0"/>
        <w:autoSpaceDN w:val="0"/>
        <w:adjustRightInd w:val="0"/>
        <w:rPr>
          <w:rFonts w:ascii="Times New Roman" w:hAnsi="Times New Roman"/>
          <w:sz w:val="24"/>
          <w:szCs w:val="24"/>
        </w:rPr>
      </w:pPr>
    </w:p>
    <w:p w:rsidR="008A19F4" w:rsidRPr="00FA75E9" w:rsidRDefault="008A19F4" w:rsidP="00F62302">
      <w:pPr>
        <w:pStyle w:val="Guide3"/>
        <w:outlineLvl w:val="0"/>
      </w:pPr>
      <w:bookmarkStart w:id="3897" w:name="_Toc477430535"/>
      <w:r w:rsidRPr="00FA75E9">
        <w:t>I-303: TRS Providers with High or Medium-High Deficiencies</w:t>
      </w:r>
      <w:bookmarkEnd w:id="3897"/>
    </w:p>
    <w:p w:rsidR="00DA018A" w:rsidRPr="00FA75E9" w:rsidRDefault="00DA018A" w:rsidP="00DE3DE6">
      <w:pPr>
        <w:autoSpaceDE w:val="0"/>
        <w:autoSpaceDN w:val="0"/>
        <w:adjustRightInd w:val="0"/>
        <w:rPr>
          <w:rFonts w:ascii="Times New Roman" w:hAnsi="Times New Roman"/>
          <w:sz w:val="24"/>
          <w:szCs w:val="24"/>
        </w:rPr>
      </w:pPr>
    </w:p>
    <w:p w:rsidR="00411B90" w:rsidRPr="00FA75E9" w:rsidRDefault="000C7914" w:rsidP="00DE3DE6">
      <w:pPr>
        <w:autoSpaceDE w:val="0"/>
        <w:autoSpaceDN w:val="0"/>
        <w:adjustRightInd w:val="0"/>
        <w:rPr>
          <w:rFonts w:ascii="Times New Roman" w:hAnsi="Times New Roman"/>
          <w:sz w:val="24"/>
          <w:szCs w:val="24"/>
        </w:rPr>
      </w:pPr>
      <w:r w:rsidRPr="00FA75E9">
        <w:rPr>
          <w:rFonts w:ascii="Times New Roman" w:hAnsi="Times New Roman"/>
          <w:sz w:val="24"/>
          <w:szCs w:val="24"/>
        </w:rPr>
        <w:t xml:space="preserve">Boards must be aware that </w:t>
      </w:r>
      <w:r w:rsidR="002023B8">
        <w:rPr>
          <w:rFonts w:ascii="Times New Roman" w:hAnsi="Times New Roman"/>
          <w:sz w:val="24"/>
          <w:szCs w:val="24"/>
        </w:rPr>
        <w:t xml:space="preserve">a </w:t>
      </w:r>
      <w:r w:rsidR="00411B90" w:rsidRPr="00FA75E9">
        <w:rPr>
          <w:rFonts w:ascii="Times New Roman" w:hAnsi="Times New Roman"/>
          <w:sz w:val="24"/>
          <w:szCs w:val="24"/>
        </w:rPr>
        <w:t>TRS</w:t>
      </w:r>
      <w:r w:rsidR="00411B90" w:rsidRPr="00FA75E9">
        <w:rPr>
          <w:rFonts w:ascii="Times New Roman" w:hAnsi="Times New Roman"/>
          <w:spacing w:val="42"/>
          <w:sz w:val="24"/>
          <w:szCs w:val="24"/>
        </w:rPr>
        <w:t xml:space="preserve"> </w:t>
      </w:r>
      <w:r w:rsidR="00411B90" w:rsidRPr="00FA75E9">
        <w:rPr>
          <w:rFonts w:ascii="Times New Roman" w:hAnsi="Times New Roman"/>
          <w:spacing w:val="1"/>
          <w:sz w:val="24"/>
          <w:szCs w:val="24"/>
        </w:rPr>
        <w:t>p</w:t>
      </w:r>
      <w:r w:rsidR="00411B90" w:rsidRPr="00FA75E9">
        <w:rPr>
          <w:rFonts w:ascii="Times New Roman" w:hAnsi="Times New Roman"/>
          <w:sz w:val="24"/>
          <w:szCs w:val="24"/>
        </w:rPr>
        <w:t>r</w:t>
      </w:r>
      <w:r w:rsidR="00411B90" w:rsidRPr="00FA75E9">
        <w:rPr>
          <w:rFonts w:ascii="Times New Roman" w:hAnsi="Times New Roman"/>
          <w:spacing w:val="1"/>
          <w:sz w:val="24"/>
          <w:szCs w:val="24"/>
        </w:rPr>
        <w:t>ov</w:t>
      </w:r>
      <w:r w:rsidR="00411B90" w:rsidRPr="00FA75E9">
        <w:rPr>
          <w:rFonts w:ascii="Times New Roman" w:hAnsi="Times New Roman"/>
          <w:sz w:val="24"/>
          <w:szCs w:val="24"/>
        </w:rPr>
        <w:t>i</w:t>
      </w:r>
      <w:r w:rsidR="00411B90" w:rsidRPr="00FA75E9">
        <w:rPr>
          <w:rFonts w:ascii="Times New Roman" w:hAnsi="Times New Roman"/>
          <w:spacing w:val="1"/>
          <w:sz w:val="24"/>
          <w:szCs w:val="24"/>
        </w:rPr>
        <w:t>d</w:t>
      </w:r>
      <w:r w:rsidR="00411B90" w:rsidRPr="00FA75E9">
        <w:rPr>
          <w:rFonts w:ascii="Times New Roman" w:hAnsi="Times New Roman"/>
          <w:sz w:val="24"/>
          <w:szCs w:val="24"/>
        </w:rPr>
        <w:t>er</w:t>
      </w:r>
      <w:r w:rsidR="00411B90" w:rsidRPr="00FA75E9">
        <w:rPr>
          <w:rFonts w:ascii="Times New Roman" w:hAnsi="Times New Roman"/>
          <w:spacing w:val="38"/>
          <w:sz w:val="24"/>
          <w:szCs w:val="24"/>
        </w:rPr>
        <w:t xml:space="preserve"> </w:t>
      </w:r>
      <w:r w:rsidR="00BA233C" w:rsidRPr="00FA75E9">
        <w:rPr>
          <w:rFonts w:ascii="Times New Roman" w:hAnsi="Times New Roman"/>
          <w:sz w:val="24"/>
          <w:szCs w:val="24"/>
        </w:rPr>
        <w:t>found to have</w:t>
      </w:r>
      <w:r w:rsidR="00BA233C" w:rsidRPr="00FA75E9">
        <w:rPr>
          <w:rFonts w:ascii="Times New Roman" w:hAnsi="Times New Roman"/>
          <w:spacing w:val="42"/>
          <w:sz w:val="24"/>
          <w:szCs w:val="24"/>
        </w:rPr>
        <w:t xml:space="preserve"> </w:t>
      </w:r>
      <w:r w:rsidR="00411B90" w:rsidRPr="00FA75E9">
        <w:rPr>
          <w:rFonts w:ascii="Times New Roman" w:hAnsi="Times New Roman"/>
          <w:sz w:val="24"/>
          <w:szCs w:val="24"/>
        </w:rPr>
        <w:t>fi</w:t>
      </w:r>
      <w:r w:rsidR="00411B90" w:rsidRPr="00FA75E9">
        <w:rPr>
          <w:rFonts w:ascii="Times New Roman" w:hAnsi="Times New Roman"/>
          <w:spacing w:val="1"/>
          <w:sz w:val="24"/>
          <w:szCs w:val="24"/>
        </w:rPr>
        <w:t>v</w:t>
      </w:r>
      <w:r w:rsidR="00411B90" w:rsidRPr="00FA75E9">
        <w:rPr>
          <w:rFonts w:ascii="Times New Roman" w:hAnsi="Times New Roman"/>
          <w:sz w:val="24"/>
          <w:szCs w:val="24"/>
        </w:rPr>
        <w:t>e</w:t>
      </w:r>
      <w:r w:rsidR="00411B90" w:rsidRPr="00FA75E9">
        <w:rPr>
          <w:rFonts w:ascii="Times New Roman" w:hAnsi="Times New Roman"/>
          <w:spacing w:val="43"/>
          <w:sz w:val="24"/>
          <w:szCs w:val="24"/>
        </w:rPr>
        <w:t xml:space="preserve"> </w:t>
      </w:r>
      <w:r w:rsidR="00411B90" w:rsidRPr="00FA75E9">
        <w:rPr>
          <w:rFonts w:ascii="Times New Roman" w:hAnsi="Times New Roman"/>
          <w:spacing w:val="1"/>
          <w:sz w:val="24"/>
          <w:szCs w:val="24"/>
        </w:rPr>
        <w:t>o</w:t>
      </w:r>
      <w:r w:rsidR="00411B90" w:rsidRPr="00FA75E9">
        <w:rPr>
          <w:rFonts w:ascii="Times New Roman" w:hAnsi="Times New Roman"/>
          <w:sz w:val="24"/>
          <w:szCs w:val="24"/>
        </w:rPr>
        <w:t>r</w:t>
      </w:r>
      <w:r w:rsidR="00411B90" w:rsidRPr="00FA75E9">
        <w:rPr>
          <w:rFonts w:ascii="Times New Roman" w:hAnsi="Times New Roman"/>
          <w:spacing w:val="44"/>
          <w:sz w:val="24"/>
          <w:szCs w:val="24"/>
        </w:rPr>
        <w:t xml:space="preserve"> </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o</w:t>
      </w:r>
      <w:r w:rsidR="00411B90" w:rsidRPr="00FA75E9">
        <w:rPr>
          <w:rFonts w:ascii="Times New Roman" w:hAnsi="Times New Roman"/>
          <w:sz w:val="24"/>
          <w:szCs w:val="24"/>
        </w:rPr>
        <w:t>re</w:t>
      </w:r>
      <w:r w:rsidR="00411B90" w:rsidRPr="00FA75E9">
        <w:rPr>
          <w:rFonts w:ascii="Times New Roman" w:hAnsi="Times New Roman"/>
          <w:spacing w:val="41"/>
          <w:sz w:val="24"/>
          <w:szCs w:val="24"/>
        </w:rPr>
        <w:t xml:space="preserve"> </w:t>
      </w:r>
      <w:r w:rsidR="00411B90" w:rsidRPr="00FA75E9">
        <w:rPr>
          <w:rFonts w:ascii="Times New Roman" w:hAnsi="Times New Roman"/>
          <w:spacing w:val="1"/>
          <w:sz w:val="24"/>
          <w:szCs w:val="24"/>
        </w:rPr>
        <w:t>o</w:t>
      </w:r>
      <w:r w:rsidR="00411B90" w:rsidRPr="00FA75E9">
        <w:rPr>
          <w:rFonts w:ascii="Times New Roman" w:hAnsi="Times New Roman"/>
          <w:sz w:val="24"/>
          <w:szCs w:val="24"/>
        </w:rPr>
        <w:t>f</w:t>
      </w:r>
      <w:r w:rsidR="00411B90" w:rsidRPr="00FA75E9">
        <w:rPr>
          <w:rFonts w:ascii="Times New Roman" w:hAnsi="Times New Roman"/>
          <w:spacing w:val="43"/>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41"/>
          <w:sz w:val="24"/>
          <w:szCs w:val="24"/>
        </w:rPr>
        <w:t xml:space="preserve"> </w:t>
      </w:r>
      <w:r w:rsidR="00411B90" w:rsidRPr="00FA75E9">
        <w:rPr>
          <w:rFonts w:ascii="Times New Roman" w:hAnsi="Times New Roman"/>
          <w:spacing w:val="1"/>
          <w:sz w:val="24"/>
          <w:szCs w:val="24"/>
        </w:rPr>
        <w:t>h</w:t>
      </w:r>
      <w:r w:rsidR="00411B90" w:rsidRPr="00FA75E9">
        <w:rPr>
          <w:rFonts w:ascii="Times New Roman" w:hAnsi="Times New Roman"/>
          <w:sz w:val="24"/>
          <w:szCs w:val="24"/>
        </w:rPr>
        <w:t>i</w:t>
      </w:r>
      <w:r w:rsidR="00411B90" w:rsidRPr="00FA75E9">
        <w:rPr>
          <w:rFonts w:ascii="Times New Roman" w:hAnsi="Times New Roman"/>
          <w:spacing w:val="1"/>
          <w:sz w:val="24"/>
          <w:szCs w:val="24"/>
        </w:rPr>
        <w:t>g</w:t>
      </w:r>
      <w:r w:rsidR="00411B90" w:rsidRPr="00FA75E9">
        <w:rPr>
          <w:rFonts w:ascii="Times New Roman" w:hAnsi="Times New Roman"/>
          <w:sz w:val="24"/>
          <w:szCs w:val="24"/>
        </w:rPr>
        <w:t>h</w:t>
      </w:r>
      <w:r w:rsidR="00411B90" w:rsidRPr="00FA75E9">
        <w:rPr>
          <w:rFonts w:ascii="Times New Roman" w:hAnsi="Times New Roman"/>
          <w:spacing w:val="41"/>
          <w:sz w:val="24"/>
          <w:szCs w:val="24"/>
        </w:rPr>
        <w:t xml:space="preserve"> </w:t>
      </w:r>
      <w:r w:rsidR="00411B90" w:rsidRPr="00FA75E9">
        <w:rPr>
          <w:rFonts w:ascii="Times New Roman" w:hAnsi="Times New Roman"/>
          <w:spacing w:val="1"/>
          <w:sz w:val="24"/>
          <w:szCs w:val="24"/>
        </w:rPr>
        <w:t>o</w:t>
      </w:r>
      <w:r w:rsidR="00411B90" w:rsidRPr="00FA75E9">
        <w:rPr>
          <w:rFonts w:ascii="Times New Roman" w:hAnsi="Times New Roman"/>
          <w:sz w:val="24"/>
          <w:szCs w:val="24"/>
        </w:rPr>
        <w:t>r</w:t>
      </w:r>
      <w:r w:rsidR="00411B90" w:rsidRPr="00FA75E9">
        <w:rPr>
          <w:rFonts w:ascii="Times New Roman" w:hAnsi="Times New Roman"/>
          <w:spacing w:val="43"/>
          <w:sz w:val="24"/>
          <w:szCs w:val="24"/>
        </w:rPr>
        <w:t xml:space="preserve"> </w:t>
      </w:r>
      <w:r w:rsidR="00411B90" w:rsidRPr="00FA75E9">
        <w:rPr>
          <w:rFonts w:ascii="Times New Roman" w:hAnsi="Times New Roman"/>
          <w:spacing w:val="-2"/>
          <w:sz w:val="24"/>
          <w:szCs w:val="24"/>
        </w:rPr>
        <w:t>m</w:t>
      </w:r>
      <w:r w:rsidR="00411B90" w:rsidRPr="00FA75E9">
        <w:rPr>
          <w:rFonts w:ascii="Times New Roman" w:hAnsi="Times New Roman"/>
          <w:sz w:val="24"/>
          <w:szCs w:val="24"/>
        </w:rPr>
        <w:t>e</w:t>
      </w:r>
      <w:r w:rsidR="00411B90" w:rsidRPr="00FA75E9">
        <w:rPr>
          <w:rFonts w:ascii="Times New Roman" w:hAnsi="Times New Roman"/>
          <w:spacing w:val="1"/>
          <w:sz w:val="24"/>
          <w:szCs w:val="24"/>
        </w:rPr>
        <w:t>d</w:t>
      </w:r>
      <w:r w:rsidR="00411B90" w:rsidRPr="00FA75E9">
        <w:rPr>
          <w:rFonts w:ascii="Times New Roman" w:hAnsi="Times New Roman"/>
          <w:sz w:val="24"/>
          <w:szCs w:val="24"/>
        </w:rPr>
        <w:t>i</w:t>
      </w:r>
      <w:r w:rsidR="00411B90" w:rsidRPr="00FA75E9">
        <w:rPr>
          <w:rFonts w:ascii="Times New Roman" w:hAnsi="Times New Roman"/>
          <w:spacing w:val="1"/>
          <w:sz w:val="24"/>
          <w:szCs w:val="24"/>
        </w:rPr>
        <w:t>u</w:t>
      </w:r>
      <w:r w:rsidR="00411B90" w:rsidRPr="00FA75E9">
        <w:rPr>
          <w:rFonts w:ascii="Times New Roman" w:hAnsi="Times New Roman"/>
          <w:spacing w:val="-2"/>
          <w:sz w:val="24"/>
          <w:szCs w:val="24"/>
        </w:rPr>
        <w:t>m</w:t>
      </w:r>
      <w:r w:rsidR="00411B90" w:rsidRPr="00FA75E9">
        <w:rPr>
          <w:rFonts w:ascii="Times New Roman" w:hAnsi="Times New Roman"/>
          <w:sz w:val="24"/>
          <w:szCs w:val="24"/>
        </w:rPr>
        <w:t>-</w:t>
      </w:r>
      <w:r w:rsidR="00411B90" w:rsidRPr="00FA75E9">
        <w:rPr>
          <w:rFonts w:ascii="Times New Roman" w:hAnsi="Times New Roman"/>
          <w:spacing w:val="1"/>
          <w:sz w:val="24"/>
          <w:szCs w:val="24"/>
        </w:rPr>
        <w:t>h</w:t>
      </w:r>
      <w:r w:rsidR="00411B90" w:rsidRPr="00FA75E9">
        <w:rPr>
          <w:rFonts w:ascii="Times New Roman" w:hAnsi="Times New Roman"/>
          <w:sz w:val="24"/>
          <w:szCs w:val="24"/>
        </w:rPr>
        <w:t>i</w:t>
      </w:r>
      <w:r w:rsidR="00411B90" w:rsidRPr="00FA75E9">
        <w:rPr>
          <w:rFonts w:ascii="Times New Roman" w:hAnsi="Times New Roman"/>
          <w:spacing w:val="1"/>
          <w:sz w:val="24"/>
          <w:szCs w:val="24"/>
        </w:rPr>
        <w:t>g</w:t>
      </w:r>
      <w:r w:rsidR="00411B90" w:rsidRPr="00FA75E9">
        <w:rPr>
          <w:rFonts w:ascii="Times New Roman" w:hAnsi="Times New Roman"/>
          <w:sz w:val="24"/>
          <w:szCs w:val="24"/>
        </w:rPr>
        <w:t>h</w:t>
      </w:r>
      <w:r w:rsidR="00411B90" w:rsidRPr="00FA75E9">
        <w:rPr>
          <w:rFonts w:ascii="Times New Roman" w:hAnsi="Times New Roman"/>
          <w:spacing w:val="33"/>
          <w:sz w:val="24"/>
          <w:szCs w:val="24"/>
        </w:rPr>
        <w:t xml:space="preserve"> </w:t>
      </w:r>
      <w:r w:rsidR="00411B90" w:rsidRPr="00FA75E9">
        <w:rPr>
          <w:rFonts w:ascii="Times New Roman" w:hAnsi="Times New Roman"/>
          <w:spacing w:val="1"/>
          <w:sz w:val="24"/>
          <w:szCs w:val="24"/>
        </w:rPr>
        <w:t>d</w:t>
      </w:r>
      <w:r w:rsidR="00411B90" w:rsidRPr="00FA75E9">
        <w:rPr>
          <w:rFonts w:ascii="Times New Roman" w:hAnsi="Times New Roman"/>
          <w:sz w:val="24"/>
          <w:szCs w:val="24"/>
        </w:rPr>
        <w:t>eficie</w:t>
      </w:r>
      <w:r w:rsidR="00411B90" w:rsidRPr="00FA75E9">
        <w:rPr>
          <w:rFonts w:ascii="Times New Roman" w:hAnsi="Times New Roman"/>
          <w:spacing w:val="1"/>
          <w:sz w:val="24"/>
          <w:szCs w:val="24"/>
        </w:rPr>
        <w:t>n</w:t>
      </w:r>
      <w:r w:rsidR="00411B90" w:rsidRPr="00FA75E9">
        <w:rPr>
          <w:rFonts w:ascii="Times New Roman" w:hAnsi="Times New Roman"/>
          <w:sz w:val="24"/>
          <w:szCs w:val="24"/>
        </w:rPr>
        <w:t>cies</w:t>
      </w:r>
      <w:r w:rsidR="00411B90" w:rsidRPr="00FA75E9">
        <w:rPr>
          <w:rFonts w:ascii="Times New Roman" w:hAnsi="Times New Roman"/>
          <w:spacing w:val="33"/>
          <w:sz w:val="24"/>
          <w:szCs w:val="24"/>
        </w:rPr>
        <w:t xml:space="preserve"> </w:t>
      </w:r>
      <w:r w:rsidR="00411B90" w:rsidRPr="00FA75E9">
        <w:rPr>
          <w:rFonts w:ascii="Times New Roman" w:hAnsi="Times New Roman"/>
          <w:sz w:val="24"/>
          <w:szCs w:val="24"/>
        </w:rPr>
        <w:t>listed</w:t>
      </w:r>
      <w:r w:rsidR="00411B90" w:rsidRPr="00FA75E9">
        <w:rPr>
          <w:rFonts w:ascii="Times New Roman" w:hAnsi="Times New Roman"/>
          <w:spacing w:val="40"/>
          <w:sz w:val="24"/>
          <w:szCs w:val="24"/>
        </w:rPr>
        <w:t xml:space="preserve"> </w:t>
      </w:r>
      <w:r w:rsidR="00411B90" w:rsidRPr="00FA75E9">
        <w:rPr>
          <w:rFonts w:ascii="Times New Roman" w:hAnsi="Times New Roman"/>
          <w:sz w:val="24"/>
          <w:szCs w:val="24"/>
        </w:rPr>
        <w:t>in</w:t>
      </w:r>
      <w:r w:rsidR="00411B90" w:rsidRPr="00FA75E9">
        <w:rPr>
          <w:rFonts w:ascii="Times New Roman" w:hAnsi="Times New Roman"/>
          <w:spacing w:val="43"/>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11"/>
          <w:sz w:val="24"/>
          <w:szCs w:val="24"/>
        </w:rPr>
        <w:t xml:space="preserve"> </w:t>
      </w:r>
      <w:r w:rsidR="00411B90" w:rsidRPr="00FA75E9">
        <w:rPr>
          <w:rFonts w:ascii="Times New Roman" w:hAnsi="Times New Roman"/>
          <w:sz w:val="24"/>
          <w:szCs w:val="24"/>
        </w:rPr>
        <w:t>TRS</w:t>
      </w:r>
      <w:r w:rsidR="00411B90" w:rsidRPr="00FA75E9">
        <w:rPr>
          <w:rFonts w:ascii="Times New Roman" w:hAnsi="Times New Roman"/>
          <w:spacing w:val="-5"/>
          <w:sz w:val="24"/>
          <w:szCs w:val="24"/>
        </w:rPr>
        <w:t xml:space="preserve"> </w:t>
      </w:r>
      <w:r w:rsidR="00411B90" w:rsidRPr="00FA75E9">
        <w:rPr>
          <w:rFonts w:ascii="Times New Roman" w:hAnsi="Times New Roman"/>
          <w:spacing w:val="1"/>
          <w:sz w:val="24"/>
          <w:szCs w:val="24"/>
        </w:rPr>
        <w:t>gu</w:t>
      </w:r>
      <w:r w:rsidR="00411B90" w:rsidRPr="00FA75E9">
        <w:rPr>
          <w:rFonts w:ascii="Times New Roman" w:hAnsi="Times New Roman"/>
          <w:sz w:val="24"/>
          <w:szCs w:val="24"/>
        </w:rPr>
        <w:t>i</w:t>
      </w:r>
      <w:r w:rsidR="00411B90" w:rsidRPr="00FA75E9">
        <w:rPr>
          <w:rFonts w:ascii="Times New Roman" w:hAnsi="Times New Roman"/>
          <w:spacing w:val="1"/>
          <w:sz w:val="24"/>
          <w:szCs w:val="24"/>
        </w:rPr>
        <w:t>d</w:t>
      </w:r>
      <w:r w:rsidR="00411B90" w:rsidRPr="00FA75E9">
        <w:rPr>
          <w:rFonts w:ascii="Times New Roman" w:hAnsi="Times New Roman"/>
          <w:sz w:val="24"/>
          <w:szCs w:val="24"/>
        </w:rPr>
        <w:t>eli</w:t>
      </w:r>
      <w:r w:rsidR="00411B90" w:rsidRPr="00FA75E9">
        <w:rPr>
          <w:rFonts w:ascii="Times New Roman" w:hAnsi="Times New Roman"/>
          <w:spacing w:val="1"/>
          <w:sz w:val="24"/>
          <w:szCs w:val="24"/>
        </w:rPr>
        <w:t>n</w:t>
      </w:r>
      <w:r w:rsidR="00411B90" w:rsidRPr="00FA75E9">
        <w:rPr>
          <w:rFonts w:ascii="Times New Roman" w:hAnsi="Times New Roman"/>
          <w:sz w:val="24"/>
          <w:szCs w:val="24"/>
        </w:rPr>
        <w:t>es</w:t>
      </w:r>
      <w:r w:rsidR="00411B90" w:rsidRPr="00FA75E9">
        <w:rPr>
          <w:rFonts w:ascii="Times New Roman" w:hAnsi="Times New Roman"/>
          <w:spacing w:val="-8"/>
          <w:sz w:val="24"/>
          <w:szCs w:val="24"/>
        </w:rPr>
        <w:t xml:space="preserve"> </w:t>
      </w:r>
      <w:r w:rsidR="00411B90" w:rsidRPr="00FA75E9">
        <w:rPr>
          <w:rFonts w:ascii="Times New Roman" w:hAnsi="Times New Roman"/>
          <w:spacing w:val="1"/>
          <w:sz w:val="24"/>
          <w:szCs w:val="24"/>
        </w:rPr>
        <w:t>du</w:t>
      </w:r>
      <w:r w:rsidR="00411B90" w:rsidRPr="00FA75E9">
        <w:rPr>
          <w:rFonts w:ascii="Times New Roman" w:hAnsi="Times New Roman"/>
          <w:sz w:val="24"/>
          <w:szCs w:val="24"/>
        </w:rPr>
        <w:t>ri</w:t>
      </w:r>
      <w:r w:rsidR="00411B90" w:rsidRPr="00FA75E9">
        <w:rPr>
          <w:rFonts w:ascii="Times New Roman" w:hAnsi="Times New Roman"/>
          <w:spacing w:val="1"/>
          <w:sz w:val="24"/>
          <w:szCs w:val="24"/>
        </w:rPr>
        <w:t>n</w:t>
      </w:r>
      <w:r w:rsidR="00411B90" w:rsidRPr="00FA75E9">
        <w:rPr>
          <w:rFonts w:ascii="Times New Roman" w:hAnsi="Times New Roman"/>
          <w:sz w:val="24"/>
          <w:szCs w:val="24"/>
        </w:rPr>
        <w:t>g</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BA233C" w:rsidRPr="00FA75E9">
        <w:rPr>
          <w:rFonts w:ascii="Times New Roman" w:hAnsi="Times New Roman"/>
          <w:sz w:val="24"/>
          <w:szCs w:val="24"/>
        </w:rPr>
        <w:t xml:space="preserve"> provider’s</w:t>
      </w:r>
      <w:r w:rsidR="00411B90" w:rsidRPr="00FA75E9">
        <w:rPr>
          <w:rFonts w:ascii="Times New Roman" w:hAnsi="Times New Roman"/>
          <w:spacing w:val="-2"/>
          <w:sz w:val="24"/>
          <w:szCs w:val="24"/>
        </w:rPr>
        <w:t xml:space="preserve"> m</w:t>
      </w:r>
      <w:r w:rsidR="00411B90" w:rsidRPr="00FA75E9">
        <w:rPr>
          <w:rFonts w:ascii="Times New Roman" w:hAnsi="Times New Roman"/>
          <w:spacing w:val="1"/>
          <w:sz w:val="24"/>
          <w:szCs w:val="24"/>
        </w:rPr>
        <w:t>o</w:t>
      </w:r>
      <w:r w:rsidR="00411B90" w:rsidRPr="00FA75E9">
        <w:rPr>
          <w:rFonts w:ascii="Times New Roman" w:hAnsi="Times New Roman"/>
          <w:sz w:val="24"/>
          <w:szCs w:val="24"/>
        </w:rPr>
        <w:t>st</w:t>
      </w:r>
      <w:r w:rsidR="00411B90" w:rsidRPr="00FA75E9">
        <w:rPr>
          <w:rFonts w:ascii="Times New Roman" w:hAnsi="Times New Roman"/>
          <w:spacing w:val="-2"/>
          <w:sz w:val="24"/>
          <w:szCs w:val="24"/>
        </w:rPr>
        <w:t xml:space="preserve"> </w:t>
      </w:r>
      <w:r w:rsidR="00411B90" w:rsidRPr="00FA75E9">
        <w:rPr>
          <w:rFonts w:ascii="Times New Roman" w:hAnsi="Times New Roman"/>
          <w:sz w:val="24"/>
          <w:szCs w:val="24"/>
        </w:rPr>
        <w:t>rece</w:t>
      </w:r>
      <w:r w:rsidR="00411B90" w:rsidRPr="00FA75E9">
        <w:rPr>
          <w:rFonts w:ascii="Times New Roman" w:hAnsi="Times New Roman"/>
          <w:spacing w:val="1"/>
          <w:sz w:val="24"/>
          <w:szCs w:val="24"/>
        </w:rPr>
        <w:t>n</w:t>
      </w:r>
      <w:r w:rsidR="00411B90" w:rsidRPr="00FA75E9">
        <w:rPr>
          <w:rFonts w:ascii="Times New Roman" w:hAnsi="Times New Roman"/>
          <w:sz w:val="24"/>
          <w:szCs w:val="24"/>
        </w:rPr>
        <w:t>t</w:t>
      </w:r>
      <w:r w:rsidR="00411B90" w:rsidRPr="00FA75E9">
        <w:rPr>
          <w:rFonts w:ascii="Times New Roman" w:hAnsi="Times New Roman"/>
          <w:spacing w:val="-3"/>
          <w:sz w:val="24"/>
          <w:szCs w:val="24"/>
        </w:rPr>
        <w:t xml:space="preserve"> </w:t>
      </w:r>
      <w:r w:rsidR="00411B90" w:rsidRPr="00FA75E9">
        <w:rPr>
          <w:rFonts w:ascii="Times New Roman" w:hAnsi="Times New Roman"/>
          <w:spacing w:val="1"/>
          <w:sz w:val="24"/>
          <w:szCs w:val="24"/>
        </w:rPr>
        <w:t>12</w:t>
      </w:r>
      <w:r w:rsidR="00411B90" w:rsidRPr="00FA75E9">
        <w:rPr>
          <w:rFonts w:ascii="Times New Roman" w:hAnsi="Times New Roman"/>
          <w:sz w:val="24"/>
          <w:szCs w:val="24"/>
        </w:rPr>
        <w:t>-</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on</w:t>
      </w:r>
      <w:r w:rsidR="00411B90" w:rsidRPr="00FA75E9">
        <w:rPr>
          <w:rFonts w:ascii="Times New Roman" w:hAnsi="Times New Roman"/>
          <w:sz w:val="24"/>
          <w:szCs w:val="24"/>
        </w:rPr>
        <w:t>th</w:t>
      </w:r>
      <w:r w:rsidR="00411B90" w:rsidRPr="00FA75E9">
        <w:rPr>
          <w:rFonts w:ascii="Times New Roman" w:hAnsi="Times New Roman"/>
          <w:spacing w:val="-7"/>
          <w:sz w:val="24"/>
          <w:szCs w:val="24"/>
        </w:rPr>
        <w:t xml:space="preserve"> </w:t>
      </w:r>
      <w:r w:rsidR="00411B90" w:rsidRPr="00FA75E9">
        <w:rPr>
          <w:rFonts w:ascii="Times New Roman" w:hAnsi="Times New Roman"/>
          <w:sz w:val="24"/>
          <w:szCs w:val="24"/>
        </w:rPr>
        <w:t>DFPS</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lice</w:t>
      </w:r>
      <w:r w:rsidR="00411B90" w:rsidRPr="00FA75E9">
        <w:rPr>
          <w:rFonts w:ascii="Times New Roman" w:hAnsi="Times New Roman"/>
          <w:spacing w:val="1"/>
          <w:sz w:val="24"/>
          <w:szCs w:val="24"/>
        </w:rPr>
        <w:t>n</w:t>
      </w:r>
      <w:r w:rsidR="00411B90" w:rsidRPr="00FA75E9">
        <w:rPr>
          <w:rFonts w:ascii="Times New Roman" w:hAnsi="Times New Roman"/>
          <w:sz w:val="24"/>
          <w:szCs w:val="24"/>
        </w:rPr>
        <w:t>si</w:t>
      </w:r>
      <w:r w:rsidR="00411B90" w:rsidRPr="00FA75E9">
        <w:rPr>
          <w:rFonts w:ascii="Times New Roman" w:hAnsi="Times New Roman"/>
          <w:spacing w:val="1"/>
          <w:sz w:val="24"/>
          <w:szCs w:val="24"/>
        </w:rPr>
        <w:t>n</w:t>
      </w:r>
      <w:r w:rsidR="00411B90" w:rsidRPr="00FA75E9">
        <w:rPr>
          <w:rFonts w:ascii="Times New Roman" w:hAnsi="Times New Roman"/>
          <w:sz w:val="24"/>
          <w:szCs w:val="24"/>
        </w:rPr>
        <w:t>g</w:t>
      </w:r>
      <w:r w:rsidR="00411B90" w:rsidRPr="00FA75E9">
        <w:rPr>
          <w:rFonts w:ascii="Times New Roman" w:hAnsi="Times New Roman"/>
          <w:spacing w:val="-6"/>
          <w:sz w:val="24"/>
          <w:szCs w:val="24"/>
        </w:rPr>
        <w:t xml:space="preserve"> </w:t>
      </w:r>
      <w:r w:rsidR="00411B90" w:rsidRPr="00FA75E9">
        <w:rPr>
          <w:rFonts w:ascii="Times New Roman" w:hAnsi="Times New Roman"/>
          <w:spacing w:val="1"/>
          <w:sz w:val="24"/>
          <w:szCs w:val="24"/>
        </w:rPr>
        <w:t>h</w:t>
      </w:r>
      <w:r w:rsidR="00411B90" w:rsidRPr="00FA75E9">
        <w:rPr>
          <w:rFonts w:ascii="Times New Roman" w:hAnsi="Times New Roman"/>
          <w:sz w:val="24"/>
          <w:szCs w:val="24"/>
        </w:rPr>
        <w:t>ist</w:t>
      </w:r>
      <w:r w:rsidR="00411B90" w:rsidRPr="00FA75E9">
        <w:rPr>
          <w:rFonts w:ascii="Times New Roman" w:hAnsi="Times New Roman"/>
          <w:spacing w:val="1"/>
          <w:sz w:val="24"/>
          <w:szCs w:val="24"/>
        </w:rPr>
        <w:t>o</w:t>
      </w:r>
      <w:r w:rsidR="00411B90" w:rsidRPr="00FA75E9">
        <w:rPr>
          <w:rFonts w:ascii="Times New Roman" w:hAnsi="Times New Roman"/>
          <w:sz w:val="24"/>
          <w:szCs w:val="24"/>
        </w:rPr>
        <w:t>ry</w:t>
      </w:r>
      <w:r w:rsidR="00411B90" w:rsidRPr="00FA75E9">
        <w:rPr>
          <w:rFonts w:ascii="Times New Roman" w:hAnsi="Times New Roman"/>
          <w:spacing w:val="-3"/>
          <w:sz w:val="24"/>
          <w:szCs w:val="24"/>
        </w:rPr>
        <w:t xml:space="preserve"> </w:t>
      </w:r>
      <w:r w:rsidRPr="00FA75E9">
        <w:rPr>
          <w:rFonts w:ascii="Times New Roman" w:hAnsi="Times New Roman"/>
          <w:sz w:val="24"/>
          <w:szCs w:val="24"/>
        </w:rPr>
        <w:t>must</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l</w:t>
      </w:r>
      <w:r w:rsidR="00411B90" w:rsidRPr="00FA75E9">
        <w:rPr>
          <w:rFonts w:ascii="Times New Roman" w:hAnsi="Times New Roman"/>
          <w:spacing w:val="1"/>
          <w:sz w:val="24"/>
          <w:szCs w:val="24"/>
        </w:rPr>
        <w:t>o</w:t>
      </w:r>
      <w:r w:rsidR="00411B90" w:rsidRPr="00FA75E9">
        <w:rPr>
          <w:rFonts w:ascii="Times New Roman" w:hAnsi="Times New Roman"/>
          <w:sz w:val="24"/>
          <w:szCs w:val="24"/>
        </w:rPr>
        <w:t>se</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a star</w:t>
      </w:r>
      <w:r w:rsidR="00411B90" w:rsidRPr="00FA75E9">
        <w:rPr>
          <w:rFonts w:ascii="Times New Roman" w:hAnsi="Times New Roman"/>
          <w:spacing w:val="-2"/>
          <w:sz w:val="24"/>
          <w:szCs w:val="24"/>
        </w:rPr>
        <w:t xml:space="preserve"> </w:t>
      </w:r>
      <w:r w:rsidR="00411B90" w:rsidRPr="00FA75E9">
        <w:rPr>
          <w:rFonts w:ascii="Times New Roman" w:hAnsi="Times New Roman"/>
          <w:sz w:val="24"/>
          <w:szCs w:val="24"/>
        </w:rPr>
        <w:t>le</w:t>
      </w:r>
      <w:r w:rsidR="00411B90" w:rsidRPr="00FA75E9">
        <w:rPr>
          <w:rFonts w:ascii="Times New Roman" w:hAnsi="Times New Roman"/>
          <w:spacing w:val="1"/>
          <w:sz w:val="24"/>
          <w:szCs w:val="24"/>
        </w:rPr>
        <w:t>v</w:t>
      </w:r>
      <w:r w:rsidR="00411B90" w:rsidRPr="00FA75E9">
        <w:rPr>
          <w:rFonts w:ascii="Times New Roman" w:hAnsi="Times New Roman"/>
          <w:sz w:val="24"/>
          <w:szCs w:val="24"/>
        </w:rPr>
        <w:t>el</w:t>
      </w:r>
      <w:r w:rsidR="003E35A0" w:rsidRPr="00FA75E9">
        <w:rPr>
          <w:rFonts w:ascii="Times New Roman" w:hAnsi="Times New Roman"/>
          <w:sz w:val="24"/>
          <w:szCs w:val="24"/>
        </w:rPr>
        <w:t>,</w:t>
      </w:r>
      <w:r w:rsidR="00411B90" w:rsidRPr="00FA75E9">
        <w:rPr>
          <w:rFonts w:ascii="Times New Roman" w:hAnsi="Times New Roman"/>
          <w:spacing w:val="-2"/>
          <w:sz w:val="24"/>
          <w:szCs w:val="24"/>
        </w:rPr>
        <w:t xml:space="preserve"> </w:t>
      </w:r>
      <w:r w:rsidR="00411B90" w:rsidRPr="00FA75E9">
        <w:rPr>
          <w:rFonts w:ascii="Times New Roman" w:hAnsi="Times New Roman"/>
          <w:sz w:val="24"/>
          <w:szCs w:val="24"/>
        </w:rPr>
        <w:t>with a</w:t>
      </w:r>
      <w:r w:rsidR="00411B90" w:rsidRPr="00FA75E9">
        <w:rPr>
          <w:rFonts w:ascii="Times New Roman" w:hAnsi="Times New Roman"/>
          <w:spacing w:val="-1"/>
          <w:sz w:val="24"/>
          <w:szCs w:val="24"/>
        </w:rPr>
        <w:t xml:space="preserve"> </w:t>
      </w:r>
      <w:r w:rsidR="00411B90" w:rsidRPr="00FA75E9">
        <w:rPr>
          <w:rFonts w:ascii="Times New Roman" w:hAnsi="Times New Roman"/>
          <w:spacing w:val="1"/>
          <w:sz w:val="24"/>
          <w:szCs w:val="24"/>
        </w:rPr>
        <w:t>2</w:t>
      </w:r>
      <w:r w:rsidR="00411B90" w:rsidRPr="00FA75E9">
        <w:rPr>
          <w:rFonts w:ascii="Times New Roman" w:hAnsi="Times New Roman"/>
          <w:sz w:val="24"/>
          <w:szCs w:val="24"/>
        </w:rPr>
        <w:t>-Star</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Pr</w:t>
      </w:r>
      <w:r w:rsidR="00411B90" w:rsidRPr="00FA75E9">
        <w:rPr>
          <w:rFonts w:ascii="Times New Roman" w:hAnsi="Times New Roman"/>
          <w:spacing w:val="1"/>
          <w:sz w:val="24"/>
          <w:szCs w:val="24"/>
        </w:rPr>
        <w:t>og</w:t>
      </w:r>
      <w:r w:rsidR="00411B90" w:rsidRPr="00FA75E9">
        <w:rPr>
          <w:rFonts w:ascii="Times New Roman" w:hAnsi="Times New Roman"/>
          <w:sz w:val="24"/>
          <w:szCs w:val="24"/>
        </w:rPr>
        <w:t>ram</w:t>
      </w:r>
      <w:r w:rsidR="00411B90" w:rsidRPr="00FA75E9">
        <w:rPr>
          <w:rFonts w:ascii="Times New Roman" w:hAnsi="Times New Roman"/>
          <w:spacing w:val="-10"/>
          <w:sz w:val="24"/>
          <w:szCs w:val="24"/>
        </w:rPr>
        <w:t xml:space="preserve"> </w:t>
      </w:r>
      <w:r w:rsidR="00411B90" w:rsidRPr="00FA75E9">
        <w:rPr>
          <w:rFonts w:ascii="Times New Roman" w:hAnsi="Times New Roman"/>
          <w:sz w:val="24"/>
          <w:szCs w:val="24"/>
        </w:rPr>
        <w:t>Pr</w:t>
      </w:r>
      <w:r w:rsidR="00411B90" w:rsidRPr="00FA75E9">
        <w:rPr>
          <w:rFonts w:ascii="Times New Roman" w:hAnsi="Times New Roman"/>
          <w:spacing w:val="1"/>
          <w:sz w:val="24"/>
          <w:szCs w:val="24"/>
        </w:rPr>
        <w:t>ov</w:t>
      </w:r>
      <w:r w:rsidR="00411B90" w:rsidRPr="00FA75E9">
        <w:rPr>
          <w:rFonts w:ascii="Times New Roman" w:hAnsi="Times New Roman"/>
          <w:sz w:val="24"/>
          <w:szCs w:val="24"/>
        </w:rPr>
        <w:t>i</w:t>
      </w:r>
      <w:r w:rsidR="00411B90" w:rsidRPr="00FA75E9">
        <w:rPr>
          <w:rFonts w:ascii="Times New Roman" w:hAnsi="Times New Roman"/>
          <w:spacing w:val="1"/>
          <w:sz w:val="24"/>
          <w:szCs w:val="24"/>
        </w:rPr>
        <w:t>d</w:t>
      </w:r>
      <w:r w:rsidR="00411B90" w:rsidRPr="00FA75E9">
        <w:rPr>
          <w:rFonts w:ascii="Times New Roman" w:hAnsi="Times New Roman"/>
          <w:sz w:val="24"/>
          <w:szCs w:val="24"/>
        </w:rPr>
        <w:t>er</w:t>
      </w:r>
      <w:r w:rsidR="00411B90" w:rsidRPr="00FA75E9">
        <w:rPr>
          <w:rFonts w:ascii="Times New Roman" w:hAnsi="Times New Roman"/>
          <w:spacing w:val="-8"/>
          <w:sz w:val="24"/>
          <w:szCs w:val="24"/>
        </w:rPr>
        <w:t xml:space="preserve"> </w:t>
      </w:r>
      <w:r w:rsidR="00411B90" w:rsidRPr="00FA75E9">
        <w:rPr>
          <w:rFonts w:ascii="Times New Roman" w:hAnsi="Times New Roman"/>
          <w:sz w:val="24"/>
          <w:szCs w:val="24"/>
        </w:rPr>
        <w:t>l</w:t>
      </w:r>
      <w:r w:rsidR="00411B90" w:rsidRPr="00FA75E9">
        <w:rPr>
          <w:rFonts w:ascii="Times New Roman" w:hAnsi="Times New Roman"/>
          <w:spacing w:val="1"/>
          <w:sz w:val="24"/>
          <w:szCs w:val="24"/>
        </w:rPr>
        <w:t>o</w:t>
      </w:r>
      <w:r w:rsidR="00411B90" w:rsidRPr="00FA75E9">
        <w:rPr>
          <w:rFonts w:ascii="Times New Roman" w:hAnsi="Times New Roman"/>
          <w:sz w:val="24"/>
          <w:szCs w:val="24"/>
        </w:rPr>
        <w:t>si</w:t>
      </w:r>
      <w:r w:rsidR="00411B90" w:rsidRPr="00FA75E9">
        <w:rPr>
          <w:rFonts w:ascii="Times New Roman" w:hAnsi="Times New Roman"/>
          <w:spacing w:val="1"/>
          <w:sz w:val="24"/>
          <w:szCs w:val="24"/>
        </w:rPr>
        <w:t>n</w:t>
      </w:r>
      <w:r w:rsidR="00411B90" w:rsidRPr="00FA75E9">
        <w:rPr>
          <w:rFonts w:ascii="Times New Roman" w:hAnsi="Times New Roman"/>
          <w:sz w:val="24"/>
          <w:szCs w:val="24"/>
        </w:rPr>
        <w:t>g</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certificati</w:t>
      </w:r>
      <w:r w:rsidR="00411B90" w:rsidRPr="00FA75E9">
        <w:rPr>
          <w:rFonts w:ascii="Times New Roman" w:hAnsi="Times New Roman"/>
          <w:spacing w:val="1"/>
          <w:sz w:val="24"/>
          <w:szCs w:val="24"/>
        </w:rPr>
        <w:t>on</w:t>
      </w:r>
      <w:r w:rsidR="00411B90" w:rsidRPr="00FA75E9">
        <w:rPr>
          <w:rFonts w:ascii="Times New Roman" w:hAnsi="Times New Roman"/>
          <w:sz w:val="24"/>
          <w:szCs w:val="24"/>
        </w:rPr>
        <w:t>.</w:t>
      </w:r>
    </w:p>
    <w:p w:rsidR="000C7914" w:rsidRPr="00773A35" w:rsidRDefault="000C7914" w:rsidP="00F62302">
      <w:pPr>
        <w:autoSpaceDE w:val="0"/>
        <w:autoSpaceDN w:val="0"/>
        <w:adjustRightInd w:val="0"/>
        <w:outlineLvl w:val="0"/>
        <w:rPr>
          <w:rFonts w:ascii="Times New Roman" w:hAnsi="Times New Roman"/>
        </w:rPr>
      </w:pPr>
      <w:r w:rsidRPr="00773A35">
        <w:rPr>
          <w:rFonts w:ascii="Times New Roman" w:hAnsi="Times New Roman"/>
        </w:rPr>
        <w:t xml:space="preserve">Rule Reference: </w:t>
      </w:r>
      <w:hyperlink r:id="rId133" w:history="1">
        <w:r w:rsidRPr="00773A35">
          <w:rPr>
            <w:rStyle w:val="Hyperlink"/>
            <w:rFonts w:ascii="Times New Roman" w:hAnsi="Times New Roman"/>
          </w:rPr>
          <w:t>§809.132(c)</w:t>
        </w:r>
      </w:hyperlink>
    </w:p>
    <w:p w:rsidR="00411B90" w:rsidRPr="00FA75E9" w:rsidRDefault="00411B90" w:rsidP="00DE3DE6">
      <w:pPr>
        <w:autoSpaceDE w:val="0"/>
        <w:autoSpaceDN w:val="0"/>
        <w:adjustRightInd w:val="0"/>
        <w:rPr>
          <w:rFonts w:ascii="Times New Roman" w:hAnsi="Times New Roman"/>
          <w:sz w:val="24"/>
          <w:szCs w:val="24"/>
        </w:rPr>
      </w:pPr>
    </w:p>
    <w:p w:rsidR="008A19F4" w:rsidRPr="00FA75E9" w:rsidRDefault="000C7914" w:rsidP="00F62302">
      <w:pPr>
        <w:pStyle w:val="Guide3"/>
        <w:outlineLvl w:val="0"/>
      </w:pPr>
      <w:bookmarkStart w:id="3898" w:name="_Toc477430536"/>
      <w:r w:rsidRPr="00FA75E9">
        <w:t>I-304: Probation for TRS Providers</w:t>
      </w:r>
      <w:bookmarkEnd w:id="3898"/>
    </w:p>
    <w:p w:rsidR="00DA018A" w:rsidRPr="00FA75E9" w:rsidRDefault="00DA018A" w:rsidP="00DE3DE6">
      <w:pPr>
        <w:autoSpaceDE w:val="0"/>
        <w:autoSpaceDN w:val="0"/>
        <w:adjustRightInd w:val="0"/>
        <w:ind w:right="60"/>
        <w:rPr>
          <w:rFonts w:ascii="Times New Roman" w:hAnsi="Times New Roman"/>
          <w:sz w:val="24"/>
          <w:szCs w:val="24"/>
        </w:rPr>
      </w:pPr>
    </w:p>
    <w:p w:rsidR="00411B90" w:rsidRPr="00FA75E9" w:rsidRDefault="000C7914" w:rsidP="00DE3DE6">
      <w:pPr>
        <w:autoSpaceDE w:val="0"/>
        <w:autoSpaceDN w:val="0"/>
        <w:adjustRightInd w:val="0"/>
        <w:ind w:right="60"/>
        <w:rPr>
          <w:rFonts w:ascii="Times New Roman" w:hAnsi="Times New Roman"/>
          <w:sz w:val="24"/>
          <w:szCs w:val="24"/>
        </w:rPr>
      </w:pPr>
      <w:r w:rsidRPr="00FA75E9">
        <w:rPr>
          <w:rFonts w:ascii="Times New Roman" w:hAnsi="Times New Roman"/>
          <w:sz w:val="24"/>
          <w:szCs w:val="24"/>
        </w:rPr>
        <w:t>Boards must be aware that</w:t>
      </w:r>
      <w:r w:rsidR="00411B90" w:rsidRPr="00FA75E9">
        <w:rPr>
          <w:rFonts w:ascii="Times New Roman" w:hAnsi="Times New Roman"/>
          <w:spacing w:val="19"/>
          <w:sz w:val="24"/>
          <w:szCs w:val="24"/>
        </w:rPr>
        <w:t xml:space="preserve"> </w:t>
      </w:r>
      <w:r w:rsidR="002023B8">
        <w:rPr>
          <w:rFonts w:ascii="Times New Roman" w:hAnsi="Times New Roman"/>
          <w:spacing w:val="19"/>
          <w:sz w:val="24"/>
          <w:szCs w:val="24"/>
        </w:rPr>
        <w:t xml:space="preserve">a </w:t>
      </w:r>
      <w:r w:rsidR="00411B90" w:rsidRPr="00FA75E9">
        <w:rPr>
          <w:rFonts w:ascii="Times New Roman" w:hAnsi="Times New Roman"/>
          <w:sz w:val="24"/>
          <w:szCs w:val="24"/>
        </w:rPr>
        <w:t>TRS</w:t>
      </w:r>
      <w:r w:rsidR="00411B90" w:rsidRPr="00FA75E9">
        <w:rPr>
          <w:rFonts w:ascii="Times New Roman" w:hAnsi="Times New Roman"/>
          <w:spacing w:val="18"/>
          <w:sz w:val="24"/>
          <w:szCs w:val="24"/>
        </w:rPr>
        <w:t xml:space="preserve"> </w:t>
      </w:r>
      <w:r w:rsidR="00411B90" w:rsidRPr="00FA75E9">
        <w:rPr>
          <w:rFonts w:ascii="Times New Roman" w:hAnsi="Times New Roman"/>
          <w:spacing w:val="1"/>
          <w:sz w:val="24"/>
          <w:szCs w:val="24"/>
        </w:rPr>
        <w:t>p</w:t>
      </w:r>
      <w:r w:rsidR="00411B90" w:rsidRPr="00FA75E9">
        <w:rPr>
          <w:rFonts w:ascii="Times New Roman" w:hAnsi="Times New Roman"/>
          <w:sz w:val="24"/>
          <w:szCs w:val="24"/>
        </w:rPr>
        <w:t>r</w:t>
      </w:r>
      <w:r w:rsidR="00411B90" w:rsidRPr="00FA75E9">
        <w:rPr>
          <w:rFonts w:ascii="Times New Roman" w:hAnsi="Times New Roman"/>
          <w:spacing w:val="1"/>
          <w:sz w:val="24"/>
          <w:szCs w:val="24"/>
        </w:rPr>
        <w:t>ov</w:t>
      </w:r>
      <w:r w:rsidR="00411B90" w:rsidRPr="00FA75E9">
        <w:rPr>
          <w:rFonts w:ascii="Times New Roman" w:hAnsi="Times New Roman"/>
          <w:sz w:val="24"/>
          <w:szCs w:val="24"/>
        </w:rPr>
        <w:t>i</w:t>
      </w:r>
      <w:r w:rsidR="00411B90" w:rsidRPr="00FA75E9">
        <w:rPr>
          <w:rFonts w:ascii="Times New Roman" w:hAnsi="Times New Roman"/>
          <w:spacing w:val="1"/>
          <w:sz w:val="24"/>
          <w:szCs w:val="24"/>
        </w:rPr>
        <w:t>d</w:t>
      </w:r>
      <w:r w:rsidR="00411B90" w:rsidRPr="00FA75E9">
        <w:rPr>
          <w:rFonts w:ascii="Times New Roman" w:hAnsi="Times New Roman"/>
          <w:sz w:val="24"/>
          <w:szCs w:val="24"/>
        </w:rPr>
        <w:t>er</w:t>
      </w:r>
      <w:r w:rsidR="00411B90" w:rsidRPr="00FA75E9">
        <w:rPr>
          <w:rFonts w:ascii="Times New Roman" w:hAnsi="Times New Roman"/>
          <w:spacing w:val="14"/>
          <w:sz w:val="24"/>
          <w:szCs w:val="24"/>
        </w:rPr>
        <w:t xml:space="preserve"> </w:t>
      </w:r>
      <w:r w:rsidR="00BA233C" w:rsidRPr="00FA75E9">
        <w:rPr>
          <w:rFonts w:ascii="Times New Roman" w:hAnsi="Times New Roman"/>
          <w:sz w:val="24"/>
          <w:szCs w:val="24"/>
        </w:rPr>
        <w:t>found to have</w:t>
      </w:r>
      <w:r w:rsidR="00BA233C" w:rsidRPr="00FA75E9">
        <w:rPr>
          <w:rFonts w:ascii="Times New Roman" w:hAnsi="Times New Roman"/>
          <w:spacing w:val="19"/>
          <w:sz w:val="24"/>
          <w:szCs w:val="24"/>
        </w:rPr>
        <w:t xml:space="preserve"> </w:t>
      </w:r>
      <w:r w:rsidR="00411B90" w:rsidRPr="00FA75E9">
        <w:rPr>
          <w:rFonts w:ascii="Times New Roman" w:hAnsi="Times New Roman"/>
          <w:spacing w:val="1"/>
          <w:sz w:val="24"/>
          <w:szCs w:val="24"/>
        </w:rPr>
        <w:t>1</w:t>
      </w:r>
      <w:r w:rsidR="00411B90" w:rsidRPr="00FA75E9">
        <w:rPr>
          <w:rFonts w:ascii="Times New Roman" w:hAnsi="Times New Roman"/>
          <w:sz w:val="24"/>
          <w:szCs w:val="24"/>
        </w:rPr>
        <w:t>0</w:t>
      </w:r>
      <w:r w:rsidR="00411B90" w:rsidRPr="00FA75E9">
        <w:rPr>
          <w:rFonts w:ascii="Times New Roman" w:hAnsi="Times New Roman"/>
          <w:spacing w:val="20"/>
          <w:sz w:val="24"/>
          <w:szCs w:val="24"/>
        </w:rPr>
        <w:t xml:space="preserve"> </w:t>
      </w:r>
      <w:r w:rsidR="00411B90" w:rsidRPr="00FA75E9">
        <w:rPr>
          <w:rFonts w:ascii="Times New Roman" w:hAnsi="Times New Roman"/>
          <w:sz w:val="24"/>
          <w:szCs w:val="24"/>
        </w:rPr>
        <w:t>to</w:t>
      </w:r>
      <w:r w:rsidR="00411B90" w:rsidRPr="00FA75E9">
        <w:rPr>
          <w:rFonts w:ascii="Times New Roman" w:hAnsi="Times New Roman"/>
          <w:spacing w:val="21"/>
          <w:sz w:val="24"/>
          <w:szCs w:val="24"/>
        </w:rPr>
        <w:t xml:space="preserve"> </w:t>
      </w:r>
      <w:r w:rsidR="00411B90" w:rsidRPr="00FA75E9">
        <w:rPr>
          <w:rFonts w:ascii="Times New Roman" w:hAnsi="Times New Roman"/>
          <w:spacing w:val="1"/>
          <w:sz w:val="24"/>
          <w:szCs w:val="24"/>
        </w:rPr>
        <w:t>1</w:t>
      </w:r>
      <w:r w:rsidR="00411B90" w:rsidRPr="00FA75E9">
        <w:rPr>
          <w:rFonts w:ascii="Times New Roman" w:hAnsi="Times New Roman"/>
          <w:sz w:val="24"/>
          <w:szCs w:val="24"/>
        </w:rPr>
        <w:t>4</w:t>
      </w:r>
      <w:r w:rsidR="00411B90" w:rsidRPr="00FA75E9">
        <w:rPr>
          <w:rFonts w:ascii="Times New Roman" w:hAnsi="Times New Roman"/>
          <w:spacing w:val="21"/>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o</w:t>
      </w:r>
      <w:r w:rsidR="00411B90" w:rsidRPr="00FA75E9">
        <w:rPr>
          <w:rFonts w:ascii="Times New Roman" w:hAnsi="Times New Roman"/>
          <w:sz w:val="24"/>
          <w:szCs w:val="24"/>
        </w:rPr>
        <w:t>tal</w:t>
      </w:r>
      <w:r w:rsidR="00411B90" w:rsidRPr="00FA75E9">
        <w:rPr>
          <w:rFonts w:ascii="Times New Roman" w:hAnsi="Times New Roman"/>
          <w:spacing w:val="18"/>
          <w:sz w:val="24"/>
          <w:szCs w:val="24"/>
        </w:rPr>
        <w:t xml:space="preserve"> </w:t>
      </w:r>
      <w:r w:rsidR="00411B90" w:rsidRPr="00FA75E9">
        <w:rPr>
          <w:rFonts w:ascii="Times New Roman" w:hAnsi="Times New Roman"/>
          <w:sz w:val="24"/>
          <w:szCs w:val="24"/>
        </w:rPr>
        <w:t>lic</w:t>
      </w:r>
      <w:r w:rsidR="00411B90" w:rsidRPr="00FA75E9">
        <w:rPr>
          <w:rFonts w:ascii="Times New Roman" w:hAnsi="Times New Roman"/>
          <w:spacing w:val="-1"/>
          <w:sz w:val="24"/>
          <w:szCs w:val="24"/>
        </w:rPr>
        <w:t>e</w:t>
      </w:r>
      <w:r w:rsidR="00411B90" w:rsidRPr="00FA75E9">
        <w:rPr>
          <w:rFonts w:ascii="Times New Roman" w:hAnsi="Times New Roman"/>
          <w:spacing w:val="1"/>
          <w:sz w:val="24"/>
          <w:szCs w:val="24"/>
        </w:rPr>
        <w:t>n</w:t>
      </w:r>
      <w:r w:rsidR="00411B90" w:rsidRPr="00FA75E9">
        <w:rPr>
          <w:rFonts w:ascii="Times New Roman" w:hAnsi="Times New Roman"/>
          <w:sz w:val="24"/>
          <w:szCs w:val="24"/>
        </w:rPr>
        <w:t>si</w:t>
      </w:r>
      <w:r w:rsidR="00411B90" w:rsidRPr="00FA75E9">
        <w:rPr>
          <w:rFonts w:ascii="Times New Roman" w:hAnsi="Times New Roman"/>
          <w:spacing w:val="1"/>
          <w:sz w:val="24"/>
          <w:szCs w:val="24"/>
        </w:rPr>
        <w:t>n</w:t>
      </w:r>
      <w:r w:rsidR="00411B90" w:rsidRPr="00FA75E9">
        <w:rPr>
          <w:rFonts w:ascii="Times New Roman" w:hAnsi="Times New Roman"/>
          <w:sz w:val="24"/>
          <w:szCs w:val="24"/>
        </w:rPr>
        <w:t>g</w:t>
      </w:r>
      <w:r w:rsidR="00411B90" w:rsidRPr="00FA75E9">
        <w:rPr>
          <w:rFonts w:ascii="Times New Roman" w:hAnsi="Times New Roman"/>
          <w:spacing w:val="15"/>
          <w:sz w:val="24"/>
          <w:szCs w:val="24"/>
        </w:rPr>
        <w:t xml:space="preserve"> </w:t>
      </w:r>
      <w:r w:rsidR="00411B90" w:rsidRPr="00FA75E9">
        <w:rPr>
          <w:rFonts w:ascii="Times New Roman" w:hAnsi="Times New Roman"/>
          <w:spacing w:val="1"/>
          <w:sz w:val="24"/>
          <w:szCs w:val="24"/>
        </w:rPr>
        <w:t>d</w:t>
      </w:r>
      <w:r w:rsidR="00411B90" w:rsidRPr="00FA75E9">
        <w:rPr>
          <w:rFonts w:ascii="Times New Roman" w:hAnsi="Times New Roman"/>
          <w:sz w:val="24"/>
          <w:szCs w:val="24"/>
        </w:rPr>
        <w:t>eficie</w:t>
      </w:r>
      <w:r w:rsidR="00411B90" w:rsidRPr="00FA75E9">
        <w:rPr>
          <w:rFonts w:ascii="Times New Roman" w:hAnsi="Times New Roman"/>
          <w:spacing w:val="1"/>
          <w:sz w:val="24"/>
          <w:szCs w:val="24"/>
        </w:rPr>
        <w:t>n</w:t>
      </w:r>
      <w:r w:rsidR="00411B90" w:rsidRPr="00FA75E9">
        <w:rPr>
          <w:rFonts w:ascii="Times New Roman" w:hAnsi="Times New Roman"/>
          <w:sz w:val="24"/>
          <w:szCs w:val="24"/>
        </w:rPr>
        <w:t>cies</w:t>
      </w:r>
      <w:r w:rsidR="00411B90" w:rsidRPr="00FA75E9">
        <w:rPr>
          <w:rFonts w:ascii="Times New Roman" w:hAnsi="Times New Roman"/>
          <w:spacing w:val="11"/>
          <w:sz w:val="24"/>
          <w:szCs w:val="24"/>
        </w:rPr>
        <w:t xml:space="preserve"> </w:t>
      </w:r>
      <w:r w:rsidR="00411B90" w:rsidRPr="00FA75E9">
        <w:rPr>
          <w:rFonts w:ascii="Times New Roman" w:hAnsi="Times New Roman"/>
          <w:spacing w:val="1"/>
          <w:sz w:val="24"/>
          <w:szCs w:val="24"/>
        </w:rPr>
        <w:t>o</w:t>
      </w:r>
      <w:r w:rsidR="00411B90" w:rsidRPr="00FA75E9">
        <w:rPr>
          <w:rFonts w:ascii="Times New Roman" w:hAnsi="Times New Roman"/>
          <w:sz w:val="24"/>
          <w:szCs w:val="24"/>
        </w:rPr>
        <w:t>f</w:t>
      </w:r>
      <w:r w:rsidR="00411B90" w:rsidRPr="00FA75E9">
        <w:rPr>
          <w:rFonts w:ascii="Times New Roman" w:hAnsi="Times New Roman"/>
          <w:spacing w:val="20"/>
          <w:sz w:val="24"/>
          <w:szCs w:val="24"/>
        </w:rPr>
        <w:t xml:space="preserve"> </w:t>
      </w:r>
      <w:r w:rsidR="00411B90" w:rsidRPr="00FA75E9">
        <w:rPr>
          <w:rFonts w:ascii="Times New Roman" w:hAnsi="Times New Roman"/>
          <w:sz w:val="24"/>
          <w:szCs w:val="24"/>
        </w:rPr>
        <w:t>a</w:t>
      </w:r>
      <w:r w:rsidR="00411B90" w:rsidRPr="00FA75E9">
        <w:rPr>
          <w:rFonts w:ascii="Times New Roman" w:hAnsi="Times New Roman"/>
          <w:spacing w:val="1"/>
          <w:sz w:val="24"/>
          <w:szCs w:val="24"/>
        </w:rPr>
        <w:t>n</w:t>
      </w:r>
      <w:r w:rsidR="00411B90" w:rsidRPr="00FA75E9">
        <w:rPr>
          <w:rFonts w:ascii="Times New Roman" w:hAnsi="Times New Roman"/>
          <w:sz w:val="24"/>
          <w:szCs w:val="24"/>
        </w:rPr>
        <w:t>y</w:t>
      </w:r>
      <w:r w:rsidR="00411B90" w:rsidRPr="00FA75E9">
        <w:rPr>
          <w:rFonts w:ascii="Times New Roman" w:hAnsi="Times New Roman"/>
          <w:spacing w:val="21"/>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2"/>
          <w:sz w:val="24"/>
          <w:szCs w:val="24"/>
        </w:rPr>
        <w:t>y</w:t>
      </w:r>
      <w:r w:rsidR="00411B90" w:rsidRPr="00FA75E9">
        <w:rPr>
          <w:rFonts w:ascii="Times New Roman" w:hAnsi="Times New Roman"/>
          <w:spacing w:val="1"/>
          <w:sz w:val="24"/>
          <w:szCs w:val="24"/>
        </w:rPr>
        <w:t>p</w:t>
      </w:r>
      <w:r w:rsidR="00411B90" w:rsidRPr="00FA75E9">
        <w:rPr>
          <w:rFonts w:ascii="Times New Roman" w:hAnsi="Times New Roman"/>
          <w:sz w:val="24"/>
          <w:szCs w:val="24"/>
        </w:rPr>
        <w:t>e</w:t>
      </w:r>
      <w:r w:rsidR="00411B90" w:rsidRPr="00FA75E9">
        <w:rPr>
          <w:rFonts w:ascii="Times New Roman" w:hAnsi="Times New Roman"/>
          <w:spacing w:val="18"/>
          <w:sz w:val="24"/>
          <w:szCs w:val="24"/>
        </w:rPr>
        <w:t xml:space="preserve"> </w:t>
      </w:r>
      <w:r w:rsidR="00411B90" w:rsidRPr="00FA75E9">
        <w:rPr>
          <w:rFonts w:ascii="Times New Roman" w:hAnsi="Times New Roman"/>
          <w:spacing w:val="1"/>
          <w:sz w:val="24"/>
          <w:szCs w:val="24"/>
        </w:rPr>
        <w:t>du</w:t>
      </w:r>
      <w:r w:rsidR="00411B90" w:rsidRPr="00FA75E9">
        <w:rPr>
          <w:rFonts w:ascii="Times New Roman" w:hAnsi="Times New Roman"/>
          <w:sz w:val="24"/>
          <w:szCs w:val="24"/>
        </w:rPr>
        <w:t>ri</w:t>
      </w:r>
      <w:r w:rsidR="00411B90" w:rsidRPr="00FA75E9">
        <w:rPr>
          <w:rFonts w:ascii="Times New Roman" w:hAnsi="Times New Roman"/>
          <w:spacing w:val="1"/>
          <w:sz w:val="24"/>
          <w:szCs w:val="24"/>
        </w:rPr>
        <w:t>n</w:t>
      </w:r>
      <w:r w:rsidR="00411B90" w:rsidRPr="00FA75E9">
        <w:rPr>
          <w:rFonts w:ascii="Times New Roman" w:hAnsi="Times New Roman"/>
          <w:sz w:val="24"/>
          <w:szCs w:val="24"/>
        </w:rPr>
        <w:t>g</w:t>
      </w:r>
      <w:r w:rsidR="00411B90" w:rsidRPr="00FA75E9">
        <w:rPr>
          <w:rFonts w:ascii="Times New Roman" w:hAnsi="Times New Roman"/>
          <w:spacing w:val="17"/>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BA233C" w:rsidRPr="00FA75E9">
        <w:rPr>
          <w:rFonts w:ascii="Times New Roman" w:hAnsi="Times New Roman"/>
          <w:sz w:val="24"/>
          <w:szCs w:val="24"/>
        </w:rPr>
        <w:t xml:space="preserve"> provider’s</w:t>
      </w:r>
      <w:r w:rsidR="00411B90" w:rsidRPr="00FA75E9">
        <w:rPr>
          <w:rFonts w:ascii="Times New Roman" w:hAnsi="Times New Roman"/>
          <w:spacing w:val="17"/>
          <w:sz w:val="24"/>
          <w:szCs w:val="24"/>
        </w:rPr>
        <w:t xml:space="preserve"> </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o</w:t>
      </w:r>
      <w:r w:rsidR="00411B90" w:rsidRPr="00FA75E9">
        <w:rPr>
          <w:rFonts w:ascii="Times New Roman" w:hAnsi="Times New Roman"/>
          <w:sz w:val="24"/>
          <w:szCs w:val="24"/>
        </w:rPr>
        <w:t>st</w:t>
      </w:r>
      <w:r w:rsidR="00411B90" w:rsidRPr="00FA75E9">
        <w:rPr>
          <w:rFonts w:ascii="Times New Roman" w:hAnsi="Times New Roman"/>
          <w:spacing w:val="17"/>
          <w:sz w:val="24"/>
          <w:szCs w:val="24"/>
        </w:rPr>
        <w:t xml:space="preserve"> </w:t>
      </w:r>
      <w:r w:rsidR="00411B90" w:rsidRPr="00FA75E9">
        <w:rPr>
          <w:rFonts w:ascii="Times New Roman" w:hAnsi="Times New Roman"/>
          <w:sz w:val="24"/>
          <w:szCs w:val="24"/>
        </w:rPr>
        <w:t>rece</w:t>
      </w:r>
      <w:r w:rsidR="00411B90" w:rsidRPr="00FA75E9">
        <w:rPr>
          <w:rFonts w:ascii="Times New Roman" w:hAnsi="Times New Roman"/>
          <w:spacing w:val="1"/>
          <w:sz w:val="24"/>
          <w:szCs w:val="24"/>
        </w:rPr>
        <w:t>n</w:t>
      </w:r>
      <w:r w:rsidR="00411B90" w:rsidRPr="00FA75E9">
        <w:rPr>
          <w:rFonts w:ascii="Times New Roman" w:hAnsi="Times New Roman"/>
          <w:sz w:val="24"/>
          <w:szCs w:val="24"/>
        </w:rPr>
        <w:t>t</w:t>
      </w:r>
      <w:r w:rsidR="00411B90" w:rsidRPr="00FA75E9">
        <w:rPr>
          <w:rFonts w:ascii="Times New Roman" w:hAnsi="Times New Roman"/>
          <w:spacing w:val="21"/>
          <w:sz w:val="24"/>
          <w:szCs w:val="24"/>
        </w:rPr>
        <w:t xml:space="preserve"> </w:t>
      </w:r>
      <w:r w:rsidR="00411B90" w:rsidRPr="00FA75E9">
        <w:rPr>
          <w:rFonts w:ascii="Times New Roman" w:hAnsi="Times New Roman"/>
          <w:spacing w:val="1"/>
          <w:sz w:val="24"/>
          <w:szCs w:val="24"/>
        </w:rPr>
        <w:t>12</w:t>
      </w:r>
      <w:r w:rsidR="00411B90" w:rsidRPr="00FA75E9">
        <w:rPr>
          <w:rFonts w:ascii="Times New Roman" w:hAnsi="Times New Roman"/>
          <w:sz w:val="24"/>
          <w:szCs w:val="24"/>
        </w:rPr>
        <w:t>-</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on</w:t>
      </w:r>
      <w:r w:rsidR="00411B90" w:rsidRPr="00FA75E9">
        <w:rPr>
          <w:rFonts w:ascii="Times New Roman" w:hAnsi="Times New Roman"/>
          <w:sz w:val="24"/>
          <w:szCs w:val="24"/>
        </w:rPr>
        <w:t>th</w:t>
      </w:r>
      <w:r w:rsidR="00411B90" w:rsidRPr="00FA75E9">
        <w:rPr>
          <w:rFonts w:ascii="Times New Roman" w:hAnsi="Times New Roman"/>
          <w:spacing w:val="9"/>
          <w:sz w:val="24"/>
          <w:szCs w:val="24"/>
        </w:rPr>
        <w:t xml:space="preserve"> </w:t>
      </w:r>
      <w:r w:rsidR="00411B90" w:rsidRPr="00FA75E9">
        <w:rPr>
          <w:rFonts w:ascii="Times New Roman" w:hAnsi="Times New Roman"/>
          <w:sz w:val="24"/>
          <w:szCs w:val="24"/>
        </w:rPr>
        <w:t>DFPS</w:t>
      </w:r>
      <w:r w:rsidR="00411B90" w:rsidRPr="00FA75E9">
        <w:rPr>
          <w:rFonts w:ascii="Times New Roman" w:hAnsi="Times New Roman"/>
          <w:spacing w:val="9"/>
          <w:sz w:val="24"/>
          <w:szCs w:val="24"/>
        </w:rPr>
        <w:t xml:space="preserve"> </w:t>
      </w:r>
      <w:r w:rsidR="00411B90" w:rsidRPr="00FA75E9">
        <w:rPr>
          <w:rFonts w:ascii="Times New Roman" w:hAnsi="Times New Roman"/>
          <w:sz w:val="24"/>
          <w:szCs w:val="24"/>
        </w:rPr>
        <w:t>lice</w:t>
      </w:r>
      <w:r w:rsidR="00411B90" w:rsidRPr="00FA75E9">
        <w:rPr>
          <w:rFonts w:ascii="Times New Roman" w:hAnsi="Times New Roman"/>
          <w:spacing w:val="1"/>
          <w:sz w:val="24"/>
          <w:szCs w:val="24"/>
        </w:rPr>
        <w:t>n</w:t>
      </w:r>
      <w:r w:rsidR="00411B90" w:rsidRPr="00FA75E9">
        <w:rPr>
          <w:rFonts w:ascii="Times New Roman" w:hAnsi="Times New Roman"/>
          <w:sz w:val="24"/>
          <w:szCs w:val="24"/>
        </w:rPr>
        <w:t>si</w:t>
      </w:r>
      <w:r w:rsidR="00411B90" w:rsidRPr="00FA75E9">
        <w:rPr>
          <w:rFonts w:ascii="Times New Roman" w:hAnsi="Times New Roman"/>
          <w:spacing w:val="1"/>
          <w:sz w:val="24"/>
          <w:szCs w:val="24"/>
        </w:rPr>
        <w:t>n</w:t>
      </w:r>
      <w:r w:rsidR="00411B90" w:rsidRPr="00FA75E9">
        <w:rPr>
          <w:rFonts w:ascii="Times New Roman" w:hAnsi="Times New Roman"/>
          <w:sz w:val="24"/>
          <w:szCs w:val="24"/>
        </w:rPr>
        <w:t>g</w:t>
      </w:r>
      <w:r w:rsidR="00411B90" w:rsidRPr="00FA75E9">
        <w:rPr>
          <w:rFonts w:ascii="Times New Roman" w:hAnsi="Times New Roman"/>
          <w:spacing w:val="6"/>
          <w:sz w:val="24"/>
          <w:szCs w:val="24"/>
        </w:rPr>
        <w:t xml:space="preserve"> </w:t>
      </w:r>
      <w:r w:rsidR="00411B90" w:rsidRPr="00FA75E9">
        <w:rPr>
          <w:rFonts w:ascii="Times New Roman" w:hAnsi="Times New Roman"/>
          <w:spacing w:val="1"/>
          <w:sz w:val="24"/>
          <w:szCs w:val="24"/>
        </w:rPr>
        <w:t>h</w:t>
      </w:r>
      <w:r w:rsidR="00411B90" w:rsidRPr="00FA75E9">
        <w:rPr>
          <w:rFonts w:ascii="Times New Roman" w:hAnsi="Times New Roman"/>
          <w:sz w:val="24"/>
          <w:szCs w:val="24"/>
        </w:rPr>
        <w:t>ist</w:t>
      </w:r>
      <w:r w:rsidR="00411B90" w:rsidRPr="00FA75E9">
        <w:rPr>
          <w:rFonts w:ascii="Times New Roman" w:hAnsi="Times New Roman"/>
          <w:spacing w:val="1"/>
          <w:sz w:val="24"/>
          <w:szCs w:val="24"/>
        </w:rPr>
        <w:t>o</w:t>
      </w:r>
      <w:r w:rsidR="00411B90" w:rsidRPr="00FA75E9">
        <w:rPr>
          <w:rFonts w:ascii="Times New Roman" w:hAnsi="Times New Roman"/>
          <w:sz w:val="24"/>
          <w:szCs w:val="24"/>
        </w:rPr>
        <w:t>ry</w:t>
      </w:r>
      <w:r w:rsidR="00411B90" w:rsidRPr="00FA75E9">
        <w:rPr>
          <w:rFonts w:ascii="Times New Roman" w:hAnsi="Times New Roman"/>
          <w:spacing w:val="9"/>
          <w:sz w:val="24"/>
          <w:szCs w:val="24"/>
        </w:rPr>
        <w:t xml:space="preserve"> </w:t>
      </w:r>
      <w:r w:rsidR="00BA233C" w:rsidRPr="00FA75E9">
        <w:rPr>
          <w:rFonts w:ascii="Times New Roman" w:hAnsi="Times New Roman"/>
          <w:sz w:val="24"/>
          <w:szCs w:val="24"/>
        </w:rPr>
        <w:t>must</w:t>
      </w:r>
      <w:r w:rsidR="00BA233C" w:rsidRPr="00FA75E9">
        <w:rPr>
          <w:rFonts w:ascii="Times New Roman" w:hAnsi="Times New Roman"/>
          <w:spacing w:val="9"/>
          <w:sz w:val="24"/>
          <w:szCs w:val="24"/>
        </w:rPr>
        <w:t xml:space="preserve"> </w:t>
      </w:r>
      <w:r w:rsidR="00411B90" w:rsidRPr="00FA75E9">
        <w:rPr>
          <w:rFonts w:ascii="Times New Roman" w:hAnsi="Times New Roman"/>
          <w:spacing w:val="1"/>
          <w:sz w:val="24"/>
          <w:szCs w:val="24"/>
        </w:rPr>
        <w:t>b</w:t>
      </w:r>
      <w:r w:rsidR="00411B90" w:rsidRPr="00FA75E9">
        <w:rPr>
          <w:rFonts w:ascii="Times New Roman" w:hAnsi="Times New Roman"/>
          <w:sz w:val="24"/>
          <w:szCs w:val="24"/>
        </w:rPr>
        <w:t>e</w:t>
      </w:r>
      <w:r w:rsidR="00411B90" w:rsidRPr="00FA75E9">
        <w:rPr>
          <w:rFonts w:ascii="Times New Roman" w:hAnsi="Times New Roman"/>
          <w:spacing w:val="11"/>
          <w:sz w:val="24"/>
          <w:szCs w:val="24"/>
        </w:rPr>
        <w:t xml:space="preserve"> </w:t>
      </w:r>
      <w:r w:rsidR="00411B90" w:rsidRPr="00FA75E9">
        <w:rPr>
          <w:rFonts w:ascii="Times New Roman" w:hAnsi="Times New Roman"/>
          <w:spacing w:val="1"/>
          <w:sz w:val="24"/>
          <w:szCs w:val="24"/>
        </w:rPr>
        <w:t>p</w:t>
      </w:r>
      <w:r w:rsidR="00411B90" w:rsidRPr="00FA75E9">
        <w:rPr>
          <w:rFonts w:ascii="Times New Roman" w:hAnsi="Times New Roman"/>
          <w:sz w:val="24"/>
          <w:szCs w:val="24"/>
        </w:rPr>
        <w:t>laced</w:t>
      </w:r>
      <w:r w:rsidR="00411B90" w:rsidRPr="00FA75E9">
        <w:rPr>
          <w:rFonts w:ascii="Times New Roman" w:hAnsi="Times New Roman"/>
          <w:spacing w:val="8"/>
          <w:sz w:val="24"/>
          <w:szCs w:val="24"/>
        </w:rPr>
        <w:t xml:space="preserve"> </w:t>
      </w:r>
      <w:r w:rsidR="00411B90" w:rsidRPr="00FA75E9">
        <w:rPr>
          <w:rFonts w:ascii="Times New Roman" w:hAnsi="Times New Roman"/>
          <w:spacing w:val="1"/>
          <w:sz w:val="24"/>
          <w:szCs w:val="24"/>
        </w:rPr>
        <w:t>o</w:t>
      </w:r>
      <w:r w:rsidR="00411B90" w:rsidRPr="00FA75E9">
        <w:rPr>
          <w:rFonts w:ascii="Times New Roman" w:hAnsi="Times New Roman"/>
          <w:sz w:val="24"/>
          <w:szCs w:val="24"/>
        </w:rPr>
        <w:t>n</w:t>
      </w:r>
      <w:r w:rsidR="00411B90" w:rsidRPr="00FA75E9">
        <w:rPr>
          <w:rFonts w:ascii="Times New Roman" w:hAnsi="Times New Roman"/>
          <w:spacing w:val="12"/>
          <w:sz w:val="24"/>
          <w:szCs w:val="24"/>
        </w:rPr>
        <w:t xml:space="preserve"> </w:t>
      </w:r>
      <w:r w:rsidR="00411B90" w:rsidRPr="00FA75E9">
        <w:rPr>
          <w:rFonts w:ascii="Times New Roman" w:hAnsi="Times New Roman"/>
          <w:sz w:val="24"/>
          <w:szCs w:val="24"/>
        </w:rPr>
        <w:t>a</w:t>
      </w:r>
      <w:r w:rsidR="00411B90" w:rsidRPr="00FA75E9">
        <w:rPr>
          <w:rFonts w:ascii="Times New Roman" w:hAnsi="Times New Roman"/>
          <w:spacing w:val="12"/>
          <w:sz w:val="24"/>
          <w:szCs w:val="24"/>
        </w:rPr>
        <w:t xml:space="preserve"> </w:t>
      </w:r>
      <w:r w:rsidR="00411B90" w:rsidRPr="00FA75E9">
        <w:rPr>
          <w:rFonts w:ascii="Times New Roman" w:hAnsi="Times New Roman"/>
          <w:sz w:val="24"/>
          <w:szCs w:val="24"/>
        </w:rPr>
        <w:t>six-</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on</w:t>
      </w:r>
      <w:r w:rsidR="00411B90" w:rsidRPr="00FA75E9">
        <w:rPr>
          <w:rFonts w:ascii="Times New Roman" w:hAnsi="Times New Roman"/>
          <w:sz w:val="24"/>
          <w:szCs w:val="24"/>
        </w:rPr>
        <w:t>th</w:t>
      </w:r>
      <w:r w:rsidR="00411B90" w:rsidRPr="00FA75E9">
        <w:rPr>
          <w:rFonts w:ascii="Times New Roman" w:hAnsi="Times New Roman"/>
          <w:spacing w:val="5"/>
          <w:sz w:val="24"/>
          <w:szCs w:val="24"/>
        </w:rPr>
        <w:t xml:space="preserve"> </w:t>
      </w:r>
      <w:r w:rsidR="00411B90" w:rsidRPr="00FA75E9">
        <w:rPr>
          <w:rFonts w:ascii="Times New Roman" w:hAnsi="Times New Roman"/>
          <w:sz w:val="24"/>
          <w:szCs w:val="24"/>
        </w:rPr>
        <w:t>TRS</w:t>
      </w:r>
      <w:r w:rsidR="00411B90" w:rsidRPr="00FA75E9">
        <w:rPr>
          <w:rFonts w:ascii="Times New Roman" w:hAnsi="Times New Roman"/>
          <w:spacing w:val="10"/>
          <w:sz w:val="24"/>
          <w:szCs w:val="24"/>
        </w:rPr>
        <w:t xml:space="preserve"> </w:t>
      </w:r>
      <w:r w:rsidR="00411B90" w:rsidRPr="00FA75E9">
        <w:rPr>
          <w:rFonts w:ascii="Times New Roman" w:hAnsi="Times New Roman"/>
          <w:spacing w:val="1"/>
          <w:sz w:val="24"/>
          <w:szCs w:val="24"/>
        </w:rPr>
        <w:t>p</w:t>
      </w:r>
      <w:r w:rsidR="00411B90" w:rsidRPr="00FA75E9">
        <w:rPr>
          <w:rFonts w:ascii="Times New Roman" w:hAnsi="Times New Roman"/>
          <w:sz w:val="24"/>
          <w:szCs w:val="24"/>
        </w:rPr>
        <w:t>r</w:t>
      </w:r>
      <w:r w:rsidR="00411B90" w:rsidRPr="00FA75E9">
        <w:rPr>
          <w:rFonts w:ascii="Times New Roman" w:hAnsi="Times New Roman"/>
          <w:spacing w:val="1"/>
          <w:sz w:val="24"/>
          <w:szCs w:val="24"/>
        </w:rPr>
        <w:t>og</w:t>
      </w:r>
      <w:r w:rsidR="00411B90" w:rsidRPr="00FA75E9">
        <w:rPr>
          <w:rFonts w:ascii="Times New Roman" w:hAnsi="Times New Roman"/>
          <w:sz w:val="24"/>
          <w:szCs w:val="24"/>
        </w:rPr>
        <w:t>ram</w:t>
      </w:r>
      <w:r w:rsidR="00411B90" w:rsidRPr="00FA75E9">
        <w:rPr>
          <w:rFonts w:ascii="Times New Roman" w:hAnsi="Times New Roman"/>
          <w:spacing w:val="5"/>
          <w:sz w:val="24"/>
          <w:szCs w:val="24"/>
        </w:rPr>
        <w:t xml:space="preserve"> </w:t>
      </w:r>
      <w:r w:rsidR="00411B90" w:rsidRPr="00FA75E9">
        <w:rPr>
          <w:rFonts w:ascii="Times New Roman" w:hAnsi="Times New Roman"/>
          <w:spacing w:val="1"/>
          <w:sz w:val="24"/>
          <w:szCs w:val="24"/>
        </w:rPr>
        <w:t>p</w:t>
      </w:r>
      <w:r w:rsidR="00411B90" w:rsidRPr="00FA75E9">
        <w:rPr>
          <w:rFonts w:ascii="Times New Roman" w:hAnsi="Times New Roman"/>
          <w:sz w:val="24"/>
          <w:szCs w:val="24"/>
        </w:rPr>
        <w:t>r</w:t>
      </w:r>
      <w:r w:rsidR="00411B90" w:rsidRPr="00FA75E9">
        <w:rPr>
          <w:rFonts w:ascii="Times New Roman" w:hAnsi="Times New Roman"/>
          <w:spacing w:val="1"/>
          <w:sz w:val="24"/>
          <w:szCs w:val="24"/>
        </w:rPr>
        <w:t>ob</w:t>
      </w:r>
      <w:r w:rsidR="00411B90" w:rsidRPr="00FA75E9">
        <w:rPr>
          <w:rFonts w:ascii="Times New Roman" w:hAnsi="Times New Roman"/>
          <w:sz w:val="24"/>
          <w:szCs w:val="24"/>
        </w:rPr>
        <w:t>ati</w:t>
      </w:r>
      <w:r w:rsidR="00411B90" w:rsidRPr="00FA75E9">
        <w:rPr>
          <w:rFonts w:ascii="Times New Roman" w:hAnsi="Times New Roman"/>
          <w:spacing w:val="1"/>
          <w:sz w:val="24"/>
          <w:szCs w:val="24"/>
        </w:rPr>
        <w:t>on</w:t>
      </w:r>
      <w:r w:rsidR="00411B90" w:rsidRPr="00FA75E9">
        <w:rPr>
          <w:rFonts w:ascii="Times New Roman" w:hAnsi="Times New Roman"/>
          <w:sz w:val="24"/>
          <w:szCs w:val="24"/>
        </w:rPr>
        <w:t>ary</w:t>
      </w:r>
      <w:r w:rsidR="00411B90" w:rsidRPr="00FA75E9">
        <w:rPr>
          <w:rFonts w:ascii="Times New Roman" w:hAnsi="Times New Roman"/>
          <w:spacing w:val="15"/>
          <w:sz w:val="24"/>
          <w:szCs w:val="24"/>
        </w:rPr>
        <w:t xml:space="preserve"> </w:t>
      </w:r>
      <w:r w:rsidR="00411B90" w:rsidRPr="00FA75E9">
        <w:rPr>
          <w:rFonts w:ascii="Times New Roman" w:hAnsi="Times New Roman"/>
          <w:spacing w:val="1"/>
          <w:sz w:val="24"/>
          <w:szCs w:val="24"/>
        </w:rPr>
        <w:t>p</w:t>
      </w:r>
      <w:r w:rsidR="00411B90" w:rsidRPr="00FA75E9">
        <w:rPr>
          <w:rFonts w:ascii="Times New Roman" w:hAnsi="Times New Roman"/>
          <w:sz w:val="24"/>
          <w:szCs w:val="24"/>
        </w:rPr>
        <w:t>eri</w:t>
      </w:r>
      <w:r w:rsidR="00411B90" w:rsidRPr="00FA75E9">
        <w:rPr>
          <w:rFonts w:ascii="Times New Roman" w:hAnsi="Times New Roman"/>
          <w:spacing w:val="1"/>
          <w:sz w:val="24"/>
          <w:szCs w:val="24"/>
        </w:rPr>
        <w:t>od</w:t>
      </w:r>
      <w:r w:rsidR="00411B90" w:rsidRPr="00FA75E9">
        <w:rPr>
          <w:rFonts w:ascii="Times New Roman" w:hAnsi="Times New Roman"/>
          <w:sz w:val="24"/>
          <w:szCs w:val="24"/>
        </w:rPr>
        <w:t>.</w:t>
      </w:r>
      <w:r w:rsidR="00411B90" w:rsidRPr="00FA75E9">
        <w:rPr>
          <w:rFonts w:ascii="Times New Roman" w:hAnsi="Times New Roman"/>
          <w:spacing w:val="-7"/>
          <w:sz w:val="24"/>
          <w:szCs w:val="24"/>
        </w:rPr>
        <w:t xml:space="preserve"> </w:t>
      </w:r>
    </w:p>
    <w:p w:rsidR="00411B90" w:rsidRPr="00FA75E9" w:rsidRDefault="00411B90" w:rsidP="00DE3DE6">
      <w:pPr>
        <w:autoSpaceDE w:val="0"/>
        <w:autoSpaceDN w:val="0"/>
        <w:adjustRightInd w:val="0"/>
        <w:rPr>
          <w:rFonts w:ascii="Times New Roman" w:hAnsi="Times New Roman"/>
          <w:sz w:val="24"/>
          <w:szCs w:val="24"/>
        </w:rPr>
      </w:pPr>
    </w:p>
    <w:p w:rsidR="00EF07E9" w:rsidRPr="00FA75E9" w:rsidRDefault="000C7914" w:rsidP="00DE3DE6">
      <w:pPr>
        <w:autoSpaceDE w:val="0"/>
        <w:autoSpaceDN w:val="0"/>
        <w:adjustRightInd w:val="0"/>
        <w:ind w:right="62"/>
        <w:rPr>
          <w:rFonts w:ascii="Times New Roman" w:hAnsi="Times New Roman"/>
          <w:sz w:val="24"/>
          <w:szCs w:val="24"/>
        </w:rPr>
      </w:pPr>
      <w:r w:rsidRPr="00FA75E9">
        <w:rPr>
          <w:rFonts w:ascii="Times New Roman" w:hAnsi="Times New Roman"/>
          <w:sz w:val="24"/>
          <w:szCs w:val="24"/>
        </w:rPr>
        <w:t xml:space="preserve">Boards must be aware </w:t>
      </w:r>
      <w:r w:rsidR="00BA233C" w:rsidRPr="00FA75E9">
        <w:rPr>
          <w:rFonts w:ascii="Times New Roman" w:hAnsi="Times New Roman"/>
          <w:sz w:val="24"/>
          <w:szCs w:val="24"/>
        </w:rPr>
        <w:t>of the following:</w:t>
      </w:r>
    </w:p>
    <w:p w:rsidR="00411B90" w:rsidRPr="00FA75E9" w:rsidRDefault="00411B90" w:rsidP="009256FF">
      <w:pPr>
        <w:pStyle w:val="ListParagraph"/>
        <w:numPr>
          <w:ilvl w:val="0"/>
          <w:numId w:val="245"/>
        </w:numPr>
        <w:autoSpaceDE w:val="0"/>
        <w:autoSpaceDN w:val="0"/>
        <w:adjustRightInd w:val="0"/>
        <w:ind w:left="360" w:right="62"/>
      </w:pPr>
      <w:r w:rsidRPr="00FA75E9">
        <w:t>TRS</w:t>
      </w:r>
      <w:r w:rsidRPr="00FA75E9">
        <w:rPr>
          <w:spacing w:val="40"/>
        </w:rPr>
        <w:t xml:space="preserve"> </w:t>
      </w:r>
      <w:r w:rsidRPr="00FA75E9">
        <w:rPr>
          <w:spacing w:val="1"/>
        </w:rPr>
        <w:t>p</w:t>
      </w:r>
      <w:r w:rsidRPr="00FA75E9">
        <w:t>r</w:t>
      </w:r>
      <w:r w:rsidRPr="00FA75E9">
        <w:rPr>
          <w:spacing w:val="1"/>
        </w:rPr>
        <w:t>ov</w:t>
      </w:r>
      <w:r w:rsidRPr="00FA75E9">
        <w:t>i</w:t>
      </w:r>
      <w:r w:rsidRPr="00FA75E9">
        <w:rPr>
          <w:spacing w:val="1"/>
        </w:rPr>
        <w:t>d</w:t>
      </w:r>
      <w:r w:rsidRPr="00FA75E9">
        <w:t>ers</w:t>
      </w:r>
      <w:r w:rsidRPr="00FA75E9">
        <w:rPr>
          <w:spacing w:val="35"/>
        </w:rPr>
        <w:t xml:space="preserve"> </w:t>
      </w:r>
      <w:r w:rsidRPr="00FA75E9">
        <w:rPr>
          <w:spacing w:val="1"/>
        </w:rPr>
        <w:t>o</w:t>
      </w:r>
      <w:r w:rsidRPr="00FA75E9">
        <w:t>n</w:t>
      </w:r>
      <w:r w:rsidRPr="00FA75E9">
        <w:rPr>
          <w:spacing w:val="42"/>
        </w:rPr>
        <w:t xml:space="preserve"> </w:t>
      </w:r>
      <w:r w:rsidRPr="00FA75E9">
        <w:t>a</w:t>
      </w:r>
      <w:r w:rsidRPr="00FA75E9">
        <w:rPr>
          <w:spacing w:val="42"/>
        </w:rPr>
        <w:t xml:space="preserve"> </w:t>
      </w:r>
      <w:r w:rsidRPr="00FA75E9">
        <w:t>si</w:t>
      </w:r>
      <w:r w:rsidRPr="00FA75E9">
        <w:rPr>
          <w:spacing w:val="1"/>
        </w:rPr>
        <w:t>x</w:t>
      </w:r>
      <w:r w:rsidRPr="00FA75E9">
        <w:t>-</w:t>
      </w:r>
      <w:r w:rsidRPr="00FA75E9">
        <w:rPr>
          <w:spacing w:val="-2"/>
        </w:rPr>
        <w:t>m</w:t>
      </w:r>
      <w:r w:rsidRPr="00FA75E9">
        <w:rPr>
          <w:spacing w:val="1"/>
        </w:rPr>
        <w:t>on</w:t>
      </w:r>
      <w:r w:rsidRPr="00FA75E9">
        <w:t>th</w:t>
      </w:r>
      <w:r w:rsidRPr="00FA75E9">
        <w:rPr>
          <w:spacing w:val="35"/>
        </w:rPr>
        <w:t xml:space="preserve"> </w:t>
      </w:r>
      <w:r w:rsidRPr="00FA75E9">
        <w:rPr>
          <w:spacing w:val="1"/>
        </w:rPr>
        <w:t>p</w:t>
      </w:r>
      <w:r w:rsidRPr="00FA75E9">
        <w:t>r</w:t>
      </w:r>
      <w:r w:rsidRPr="00FA75E9">
        <w:rPr>
          <w:spacing w:val="1"/>
        </w:rPr>
        <w:t>ob</w:t>
      </w:r>
      <w:r w:rsidRPr="00FA75E9">
        <w:t>ati</w:t>
      </w:r>
      <w:r w:rsidRPr="00FA75E9">
        <w:rPr>
          <w:spacing w:val="1"/>
        </w:rPr>
        <w:t>on</w:t>
      </w:r>
      <w:r w:rsidRPr="00FA75E9">
        <w:t>ary</w:t>
      </w:r>
      <w:r w:rsidRPr="00FA75E9">
        <w:rPr>
          <w:spacing w:val="33"/>
        </w:rPr>
        <w:t xml:space="preserve"> </w:t>
      </w:r>
      <w:r w:rsidRPr="00FA75E9">
        <w:rPr>
          <w:spacing w:val="1"/>
        </w:rPr>
        <w:t>p</w:t>
      </w:r>
      <w:r w:rsidRPr="00FA75E9">
        <w:t>eri</w:t>
      </w:r>
      <w:r w:rsidRPr="00FA75E9">
        <w:rPr>
          <w:spacing w:val="1"/>
        </w:rPr>
        <w:t>o</w:t>
      </w:r>
      <w:r w:rsidRPr="00FA75E9">
        <w:t>d</w:t>
      </w:r>
      <w:r w:rsidRPr="00FA75E9">
        <w:rPr>
          <w:spacing w:val="37"/>
        </w:rPr>
        <w:t xml:space="preserve"> </w:t>
      </w:r>
      <w:r w:rsidRPr="00FA75E9">
        <w:t>t</w:t>
      </w:r>
      <w:r w:rsidRPr="00FA75E9">
        <w:rPr>
          <w:spacing w:val="1"/>
        </w:rPr>
        <w:t>h</w:t>
      </w:r>
      <w:r w:rsidRPr="00FA75E9">
        <w:t>at</w:t>
      </w:r>
      <w:r w:rsidRPr="00FA75E9">
        <w:rPr>
          <w:spacing w:val="40"/>
        </w:rPr>
        <w:t xml:space="preserve"> </w:t>
      </w:r>
      <w:r w:rsidRPr="00FA75E9">
        <w:t>are</w:t>
      </w:r>
      <w:r w:rsidRPr="00FA75E9">
        <w:rPr>
          <w:spacing w:val="39"/>
        </w:rPr>
        <w:t xml:space="preserve"> </w:t>
      </w:r>
      <w:r w:rsidRPr="00FA75E9">
        <w:t>r</w:t>
      </w:r>
      <w:r w:rsidRPr="00FA75E9">
        <w:rPr>
          <w:spacing w:val="-2"/>
        </w:rPr>
        <w:t>e</w:t>
      </w:r>
      <w:r w:rsidRPr="00FA75E9">
        <w:t>-cited</w:t>
      </w:r>
      <w:r w:rsidRPr="00FA75E9">
        <w:rPr>
          <w:spacing w:val="36"/>
        </w:rPr>
        <w:t xml:space="preserve"> </w:t>
      </w:r>
      <w:r w:rsidRPr="00FA75E9">
        <w:rPr>
          <w:spacing w:val="1"/>
        </w:rPr>
        <w:t>b</w:t>
      </w:r>
      <w:r w:rsidRPr="00FA75E9">
        <w:t>y</w:t>
      </w:r>
      <w:r w:rsidRPr="00FA75E9">
        <w:rPr>
          <w:spacing w:val="42"/>
        </w:rPr>
        <w:t xml:space="preserve"> </w:t>
      </w:r>
      <w:r w:rsidRPr="00FA75E9">
        <w:t>DFPS</w:t>
      </w:r>
      <w:r w:rsidRPr="00FA75E9">
        <w:rPr>
          <w:spacing w:val="38"/>
        </w:rPr>
        <w:t xml:space="preserve"> </w:t>
      </w:r>
      <w:r w:rsidRPr="00FA75E9">
        <w:t>wit</w:t>
      </w:r>
      <w:r w:rsidRPr="00FA75E9">
        <w:rPr>
          <w:spacing w:val="1"/>
        </w:rPr>
        <w:t>h</w:t>
      </w:r>
      <w:r w:rsidRPr="00FA75E9">
        <w:t xml:space="preserve">in </w:t>
      </w:r>
      <w:r w:rsidRPr="00FA75E9">
        <w:rPr>
          <w:spacing w:val="-13"/>
        </w:rPr>
        <w:t xml:space="preserve"> </w:t>
      </w:r>
      <w:r w:rsidRPr="00FA75E9">
        <w:t>t</w:t>
      </w:r>
      <w:r w:rsidRPr="00FA75E9">
        <w:rPr>
          <w:spacing w:val="1"/>
        </w:rPr>
        <w:t>h</w:t>
      </w:r>
      <w:r w:rsidRPr="00FA75E9">
        <w:t>e</w:t>
      </w:r>
      <w:r w:rsidRPr="00FA75E9">
        <w:rPr>
          <w:spacing w:val="-3"/>
        </w:rPr>
        <w:t xml:space="preserve"> </w:t>
      </w:r>
      <w:r w:rsidRPr="00FA75E9">
        <w:rPr>
          <w:spacing w:val="1"/>
        </w:rPr>
        <w:t>p</w:t>
      </w:r>
      <w:r w:rsidRPr="00FA75E9">
        <w:t>r</w:t>
      </w:r>
      <w:r w:rsidRPr="00FA75E9">
        <w:rPr>
          <w:spacing w:val="1"/>
        </w:rPr>
        <w:t>ob</w:t>
      </w:r>
      <w:r w:rsidRPr="00FA75E9">
        <w:t>ati</w:t>
      </w:r>
      <w:r w:rsidRPr="00FA75E9">
        <w:rPr>
          <w:spacing w:val="1"/>
        </w:rPr>
        <w:t>on</w:t>
      </w:r>
      <w:r w:rsidRPr="00FA75E9">
        <w:t>ary</w:t>
      </w:r>
      <w:r w:rsidRPr="00FA75E9">
        <w:rPr>
          <w:spacing w:val="29"/>
        </w:rPr>
        <w:t xml:space="preserve"> </w:t>
      </w:r>
      <w:r w:rsidRPr="00FA75E9">
        <w:rPr>
          <w:spacing w:val="1"/>
        </w:rPr>
        <w:t>p</w:t>
      </w:r>
      <w:r w:rsidRPr="00FA75E9">
        <w:t>eri</w:t>
      </w:r>
      <w:r w:rsidRPr="00FA75E9">
        <w:rPr>
          <w:spacing w:val="1"/>
        </w:rPr>
        <w:t>o</w:t>
      </w:r>
      <w:r w:rsidRPr="00FA75E9">
        <w:t>d</w:t>
      </w:r>
      <w:r w:rsidRPr="00FA75E9">
        <w:rPr>
          <w:spacing w:val="33"/>
        </w:rPr>
        <w:t xml:space="preserve"> </w:t>
      </w:r>
      <w:r w:rsidRPr="00FA75E9">
        <w:t>f</w:t>
      </w:r>
      <w:r w:rsidRPr="00FA75E9">
        <w:rPr>
          <w:spacing w:val="1"/>
        </w:rPr>
        <w:t>o</w:t>
      </w:r>
      <w:r w:rsidRPr="00FA75E9">
        <w:t>r</w:t>
      </w:r>
      <w:r w:rsidRPr="00FA75E9">
        <w:rPr>
          <w:spacing w:val="36"/>
        </w:rPr>
        <w:t xml:space="preserve"> </w:t>
      </w:r>
      <w:r w:rsidRPr="00FA75E9">
        <w:t>a</w:t>
      </w:r>
      <w:r w:rsidRPr="00FA75E9">
        <w:rPr>
          <w:spacing w:val="1"/>
        </w:rPr>
        <w:t>n</w:t>
      </w:r>
      <w:r w:rsidRPr="00FA75E9">
        <w:t>y</w:t>
      </w:r>
      <w:r w:rsidRPr="00FA75E9">
        <w:rPr>
          <w:spacing w:val="37"/>
        </w:rPr>
        <w:t xml:space="preserve"> </w:t>
      </w:r>
      <w:r w:rsidRPr="00FA75E9">
        <w:rPr>
          <w:spacing w:val="1"/>
        </w:rPr>
        <w:t>o</w:t>
      </w:r>
      <w:r w:rsidRPr="00FA75E9">
        <w:t>f</w:t>
      </w:r>
      <w:r w:rsidRPr="00FA75E9">
        <w:rPr>
          <w:spacing w:val="37"/>
        </w:rPr>
        <w:t xml:space="preserve"> </w:t>
      </w:r>
      <w:r w:rsidRPr="00FA75E9">
        <w:t>t</w:t>
      </w:r>
      <w:r w:rsidRPr="00FA75E9">
        <w:rPr>
          <w:spacing w:val="1"/>
        </w:rPr>
        <w:t>h</w:t>
      </w:r>
      <w:r w:rsidRPr="00FA75E9">
        <w:t>e</w:t>
      </w:r>
      <w:r w:rsidRPr="00FA75E9">
        <w:rPr>
          <w:spacing w:val="35"/>
        </w:rPr>
        <w:t xml:space="preserve"> </w:t>
      </w:r>
      <w:r w:rsidRPr="00FA75E9">
        <w:t>sa</w:t>
      </w:r>
      <w:r w:rsidRPr="00FA75E9">
        <w:rPr>
          <w:spacing w:val="-2"/>
        </w:rPr>
        <w:t>m</w:t>
      </w:r>
      <w:r w:rsidRPr="00FA75E9">
        <w:t>e</w:t>
      </w:r>
      <w:r w:rsidRPr="00FA75E9">
        <w:rPr>
          <w:spacing w:val="33"/>
        </w:rPr>
        <w:t xml:space="preserve"> </w:t>
      </w:r>
      <w:r w:rsidRPr="00FA75E9">
        <w:rPr>
          <w:spacing w:val="1"/>
        </w:rPr>
        <w:t>d</w:t>
      </w:r>
      <w:r w:rsidRPr="00FA75E9">
        <w:t>eficie</w:t>
      </w:r>
      <w:r w:rsidRPr="00FA75E9">
        <w:rPr>
          <w:spacing w:val="1"/>
        </w:rPr>
        <w:t>n</w:t>
      </w:r>
      <w:r w:rsidRPr="00FA75E9">
        <w:t>cies</w:t>
      </w:r>
      <w:r w:rsidRPr="00FA75E9">
        <w:rPr>
          <w:spacing w:val="28"/>
        </w:rPr>
        <w:t xml:space="preserve"> </w:t>
      </w:r>
      <w:r w:rsidR="000C7914" w:rsidRPr="00FA75E9">
        <w:t xml:space="preserve">must </w:t>
      </w:r>
      <w:r w:rsidRPr="00FA75E9">
        <w:t>lose</w:t>
      </w:r>
      <w:r w:rsidRPr="00FA75E9">
        <w:rPr>
          <w:spacing w:val="34"/>
        </w:rPr>
        <w:t xml:space="preserve"> </w:t>
      </w:r>
      <w:r w:rsidRPr="00FA75E9">
        <w:t>a</w:t>
      </w:r>
      <w:r w:rsidRPr="00FA75E9">
        <w:rPr>
          <w:spacing w:val="37"/>
        </w:rPr>
        <w:t xml:space="preserve"> </w:t>
      </w:r>
      <w:r w:rsidRPr="00FA75E9">
        <w:t>star</w:t>
      </w:r>
      <w:r w:rsidRPr="00FA75E9">
        <w:rPr>
          <w:spacing w:val="34"/>
        </w:rPr>
        <w:t xml:space="preserve"> </w:t>
      </w:r>
      <w:r w:rsidRPr="00FA75E9">
        <w:t>le</w:t>
      </w:r>
      <w:r w:rsidRPr="00FA75E9">
        <w:rPr>
          <w:spacing w:val="1"/>
        </w:rPr>
        <w:t>v</w:t>
      </w:r>
      <w:r w:rsidRPr="00FA75E9">
        <w:t>el</w:t>
      </w:r>
      <w:r w:rsidR="00BA233C" w:rsidRPr="00FA75E9">
        <w:t>,</w:t>
      </w:r>
      <w:r w:rsidRPr="00FA75E9">
        <w:rPr>
          <w:spacing w:val="33"/>
        </w:rPr>
        <w:t xml:space="preserve"> </w:t>
      </w:r>
      <w:r w:rsidRPr="00FA75E9">
        <w:t>with</w:t>
      </w:r>
      <w:r w:rsidRPr="00FA75E9">
        <w:rPr>
          <w:spacing w:val="34"/>
        </w:rPr>
        <w:t xml:space="preserve"> </w:t>
      </w:r>
      <w:r w:rsidRPr="00FA75E9">
        <w:t xml:space="preserve">a </w:t>
      </w:r>
      <w:r w:rsidRPr="00FA75E9">
        <w:rPr>
          <w:spacing w:val="-18"/>
        </w:rPr>
        <w:t xml:space="preserve"> </w:t>
      </w:r>
      <w:r w:rsidRPr="00FA75E9">
        <w:t>2-Star</w:t>
      </w:r>
      <w:r w:rsidRPr="00FA75E9">
        <w:rPr>
          <w:spacing w:val="-6"/>
        </w:rPr>
        <w:t xml:space="preserve"> </w:t>
      </w:r>
      <w:r w:rsidRPr="00FA75E9">
        <w:t>Pr</w:t>
      </w:r>
      <w:r w:rsidRPr="00FA75E9">
        <w:rPr>
          <w:spacing w:val="1"/>
        </w:rPr>
        <w:t>og</w:t>
      </w:r>
      <w:r w:rsidRPr="00FA75E9">
        <w:t>ram</w:t>
      </w:r>
      <w:r w:rsidRPr="00FA75E9">
        <w:rPr>
          <w:spacing w:val="-10"/>
        </w:rPr>
        <w:t xml:space="preserve"> </w:t>
      </w:r>
      <w:r w:rsidRPr="00FA75E9">
        <w:t>Pr</w:t>
      </w:r>
      <w:r w:rsidRPr="00FA75E9">
        <w:rPr>
          <w:spacing w:val="1"/>
        </w:rPr>
        <w:t>ov</w:t>
      </w:r>
      <w:r w:rsidRPr="00FA75E9">
        <w:t>i</w:t>
      </w:r>
      <w:r w:rsidRPr="00FA75E9">
        <w:rPr>
          <w:spacing w:val="1"/>
        </w:rPr>
        <w:t>d</w:t>
      </w:r>
      <w:r w:rsidRPr="00FA75E9">
        <w:t>er</w:t>
      </w:r>
      <w:r w:rsidRPr="00FA75E9">
        <w:rPr>
          <w:spacing w:val="-8"/>
        </w:rPr>
        <w:t xml:space="preserve"> </w:t>
      </w:r>
      <w:r w:rsidRPr="00FA75E9">
        <w:t>l</w:t>
      </w:r>
      <w:r w:rsidRPr="00FA75E9">
        <w:rPr>
          <w:spacing w:val="1"/>
        </w:rPr>
        <w:t>o</w:t>
      </w:r>
      <w:r w:rsidRPr="00FA75E9">
        <w:t>si</w:t>
      </w:r>
      <w:r w:rsidRPr="00FA75E9">
        <w:rPr>
          <w:spacing w:val="1"/>
        </w:rPr>
        <w:t>n</w:t>
      </w:r>
      <w:r w:rsidRPr="00FA75E9">
        <w:t>g</w:t>
      </w:r>
      <w:r w:rsidRPr="00FA75E9">
        <w:rPr>
          <w:spacing w:val="-4"/>
        </w:rPr>
        <w:t xml:space="preserve"> </w:t>
      </w:r>
      <w:r w:rsidRPr="00FA75E9">
        <w:t>certificati</w:t>
      </w:r>
      <w:r w:rsidRPr="00FA75E9">
        <w:rPr>
          <w:spacing w:val="1"/>
        </w:rPr>
        <w:t>o</w:t>
      </w:r>
      <w:r w:rsidRPr="00FA75E9">
        <w:t>n</w:t>
      </w:r>
      <w:r w:rsidR="00BA233C" w:rsidRPr="00FA75E9">
        <w:t>.</w:t>
      </w:r>
    </w:p>
    <w:p w:rsidR="00411B90" w:rsidRPr="00FA75E9" w:rsidRDefault="00BA233C" w:rsidP="009256FF">
      <w:pPr>
        <w:pStyle w:val="ListParagraph"/>
        <w:numPr>
          <w:ilvl w:val="0"/>
          <w:numId w:val="245"/>
        </w:numPr>
        <w:autoSpaceDE w:val="0"/>
        <w:autoSpaceDN w:val="0"/>
        <w:adjustRightInd w:val="0"/>
        <w:ind w:left="360" w:right="60"/>
      </w:pPr>
      <w:r w:rsidRPr="00FA75E9">
        <w:lastRenderedPageBreak/>
        <w:t>I</w:t>
      </w:r>
      <w:r w:rsidR="00411B90" w:rsidRPr="00FA75E9">
        <w:t>f</w:t>
      </w:r>
      <w:r w:rsidR="00411B90" w:rsidRPr="00FA75E9">
        <w:rPr>
          <w:spacing w:val="28"/>
        </w:rPr>
        <w:t xml:space="preserve"> </w:t>
      </w:r>
      <w:r w:rsidR="00411B90" w:rsidRPr="00FA75E9">
        <w:t>a</w:t>
      </w:r>
      <w:r w:rsidR="00411B90" w:rsidRPr="00FA75E9">
        <w:rPr>
          <w:spacing w:val="1"/>
        </w:rPr>
        <w:t>n</w:t>
      </w:r>
      <w:r w:rsidR="00411B90" w:rsidRPr="00FA75E9">
        <w:t>y</w:t>
      </w:r>
      <w:r w:rsidR="00411B90" w:rsidRPr="00FA75E9">
        <w:rPr>
          <w:spacing w:val="28"/>
        </w:rPr>
        <w:t xml:space="preserve"> </w:t>
      </w:r>
      <w:r w:rsidR="00411B90" w:rsidRPr="00FA75E9">
        <w:rPr>
          <w:spacing w:val="1"/>
        </w:rPr>
        <w:t>n</w:t>
      </w:r>
      <w:r w:rsidR="00411B90" w:rsidRPr="00FA75E9">
        <w:t>ew</w:t>
      </w:r>
      <w:r w:rsidR="00411B90" w:rsidRPr="00FA75E9">
        <w:rPr>
          <w:spacing w:val="24"/>
        </w:rPr>
        <w:t xml:space="preserve"> </w:t>
      </w:r>
      <w:r w:rsidR="00411B90" w:rsidRPr="00FA75E9">
        <w:rPr>
          <w:spacing w:val="1"/>
        </w:rPr>
        <w:t>d</w:t>
      </w:r>
      <w:r w:rsidR="00411B90" w:rsidRPr="00FA75E9">
        <w:t>eficie</w:t>
      </w:r>
      <w:r w:rsidR="00411B90" w:rsidRPr="00FA75E9">
        <w:rPr>
          <w:spacing w:val="1"/>
        </w:rPr>
        <w:t>n</w:t>
      </w:r>
      <w:r w:rsidR="00411B90" w:rsidRPr="00FA75E9">
        <w:t>cies</w:t>
      </w:r>
      <w:r w:rsidRPr="00FA75E9">
        <w:t>—</w:t>
      </w:r>
      <w:r w:rsidR="00411B90" w:rsidRPr="00FA75E9">
        <w:rPr>
          <w:spacing w:val="1"/>
        </w:rPr>
        <w:t>no</w:t>
      </w:r>
      <w:r w:rsidR="00411B90" w:rsidRPr="00FA75E9">
        <w:t>t</w:t>
      </w:r>
      <w:r w:rsidR="00411B90" w:rsidRPr="00FA75E9">
        <w:rPr>
          <w:spacing w:val="13"/>
        </w:rPr>
        <w:t xml:space="preserve"> </w:t>
      </w:r>
      <w:r w:rsidR="00411B90" w:rsidRPr="00FA75E9">
        <w:t>to</w:t>
      </w:r>
      <w:r w:rsidR="00411B90" w:rsidRPr="00FA75E9">
        <w:rPr>
          <w:spacing w:val="26"/>
        </w:rPr>
        <w:t xml:space="preserve"> </w:t>
      </w:r>
      <w:r w:rsidR="00411B90" w:rsidRPr="00FA75E9">
        <w:t>e</w:t>
      </w:r>
      <w:r w:rsidR="00411B90" w:rsidRPr="00FA75E9">
        <w:rPr>
          <w:spacing w:val="1"/>
        </w:rPr>
        <w:t>x</w:t>
      </w:r>
      <w:r w:rsidR="00411B90" w:rsidRPr="00FA75E9">
        <w:t>ceed</w:t>
      </w:r>
      <w:r w:rsidR="00411B90" w:rsidRPr="00FA75E9">
        <w:rPr>
          <w:spacing w:val="22"/>
        </w:rPr>
        <w:t xml:space="preserve"> </w:t>
      </w:r>
      <w:r w:rsidR="00411B90" w:rsidRPr="00FA75E9">
        <w:rPr>
          <w:spacing w:val="1"/>
        </w:rPr>
        <w:t>1</w:t>
      </w:r>
      <w:r w:rsidR="00411B90" w:rsidRPr="00FA75E9">
        <w:t>4</w:t>
      </w:r>
      <w:r w:rsidR="00411B90" w:rsidRPr="00FA75E9">
        <w:rPr>
          <w:spacing w:val="26"/>
        </w:rPr>
        <w:t xml:space="preserve"> </w:t>
      </w:r>
      <w:r w:rsidR="00411B90" w:rsidRPr="00FA75E9">
        <w:t>t</w:t>
      </w:r>
      <w:r w:rsidR="00411B90" w:rsidRPr="00FA75E9">
        <w:rPr>
          <w:spacing w:val="1"/>
        </w:rPr>
        <w:t>o</w:t>
      </w:r>
      <w:r w:rsidR="00411B90" w:rsidRPr="00FA75E9">
        <w:t>tal</w:t>
      </w:r>
      <w:r w:rsidR="00411B90" w:rsidRPr="00FA75E9">
        <w:rPr>
          <w:spacing w:val="24"/>
        </w:rPr>
        <w:t xml:space="preserve"> </w:t>
      </w:r>
      <w:r w:rsidR="00411B90" w:rsidRPr="00FA75E9">
        <w:rPr>
          <w:spacing w:val="1"/>
        </w:rPr>
        <w:t>d</w:t>
      </w:r>
      <w:r w:rsidR="00411B90" w:rsidRPr="00FA75E9">
        <w:t>eficie</w:t>
      </w:r>
      <w:r w:rsidR="00411B90" w:rsidRPr="00FA75E9">
        <w:rPr>
          <w:spacing w:val="1"/>
        </w:rPr>
        <w:t>n</w:t>
      </w:r>
      <w:r w:rsidR="00411B90" w:rsidRPr="00FA75E9">
        <w:t>cies</w:t>
      </w:r>
      <w:r w:rsidRPr="00FA75E9">
        <w:t>—</w:t>
      </w:r>
      <w:r w:rsidR="00411B90" w:rsidRPr="00FA75E9">
        <w:t>are</w:t>
      </w:r>
      <w:r w:rsidR="00411B90" w:rsidRPr="00FA75E9">
        <w:rPr>
          <w:spacing w:val="13"/>
        </w:rPr>
        <w:t xml:space="preserve"> </w:t>
      </w:r>
      <w:r w:rsidR="00411B90" w:rsidRPr="00FA75E9">
        <w:t>cited</w:t>
      </w:r>
      <w:r w:rsidR="00411B90" w:rsidRPr="00FA75E9">
        <w:rPr>
          <w:spacing w:val="24"/>
        </w:rPr>
        <w:t xml:space="preserve"> </w:t>
      </w:r>
      <w:r w:rsidR="00411B90" w:rsidRPr="00FA75E9">
        <w:rPr>
          <w:spacing w:val="1"/>
        </w:rPr>
        <w:t>b</w:t>
      </w:r>
      <w:r w:rsidR="00411B90" w:rsidRPr="00FA75E9">
        <w:t>y</w:t>
      </w:r>
      <w:r w:rsidR="00411B90" w:rsidRPr="00FA75E9">
        <w:rPr>
          <w:spacing w:val="28"/>
        </w:rPr>
        <w:t xml:space="preserve"> </w:t>
      </w:r>
      <w:r w:rsidR="00411B90" w:rsidRPr="00FA75E9">
        <w:t>DFPS</w:t>
      </w:r>
      <w:r w:rsidR="00411B90" w:rsidRPr="00FA75E9">
        <w:rPr>
          <w:spacing w:val="23"/>
        </w:rPr>
        <w:t xml:space="preserve"> </w:t>
      </w:r>
      <w:r w:rsidR="00411B90" w:rsidRPr="00FA75E9">
        <w:rPr>
          <w:spacing w:val="1"/>
        </w:rPr>
        <w:t>du</w:t>
      </w:r>
      <w:r w:rsidR="00411B90" w:rsidRPr="00FA75E9">
        <w:t>ri</w:t>
      </w:r>
      <w:r w:rsidR="00411B90" w:rsidRPr="00FA75E9">
        <w:rPr>
          <w:spacing w:val="1"/>
        </w:rPr>
        <w:t>n</w:t>
      </w:r>
      <w:r w:rsidR="00411B90" w:rsidRPr="00FA75E9">
        <w:t>g t</w:t>
      </w:r>
      <w:r w:rsidR="00411B90" w:rsidRPr="00FA75E9">
        <w:rPr>
          <w:spacing w:val="1"/>
        </w:rPr>
        <w:t>h</w:t>
      </w:r>
      <w:r w:rsidR="00411B90" w:rsidRPr="00FA75E9">
        <w:t>e</w:t>
      </w:r>
      <w:r w:rsidR="00411B90" w:rsidRPr="00FA75E9">
        <w:rPr>
          <w:spacing w:val="-3"/>
        </w:rPr>
        <w:t xml:space="preserve"> </w:t>
      </w:r>
      <w:r w:rsidR="00411B90" w:rsidRPr="00FA75E9">
        <w:t xml:space="preserve">first </w:t>
      </w:r>
      <w:r w:rsidR="00411B90" w:rsidRPr="00FA75E9">
        <w:rPr>
          <w:spacing w:val="1"/>
        </w:rPr>
        <w:t>p</w:t>
      </w:r>
      <w:r w:rsidR="00411B90" w:rsidRPr="00FA75E9">
        <w:t>r</w:t>
      </w:r>
      <w:r w:rsidR="00411B90" w:rsidRPr="00FA75E9">
        <w:rPr>
          <w:spacing w:val="1"/>
        </w:rPr>
        <w:t>ob</w:t>
      </w:r>
      <w:r w:rsidR="00411B90" w:rsidRPr="00FA75E9">
        <w:t>ati</w:t>
      </w:r>
      <w:r w:rsidR="00411B90" w:rsidRPr="00FA75E9">
        <w:rPr>
          <w:spacing w:val="1"/>
        </w:rPr>
        <w:t>on</w:t>
      </w:r>
      <w:r w:rsidR="00411B90" w:rsidRPr="00FA75E9">
        <w:t xml:space="preserve">ary </w:t>
      </w:r>
      <w:r w:rsidR="00411B90" w:rsidRPr="00FA75E9">
        <w:rPr>
          <w:spacing w:val="1"/>
        </w:rPr>
        <w:t>p</w:t>
      </w:r>
      <w:r w:rsidR="00411B90" w:rsidRPr="00FA75E9">
        <w:t>eri</w:t>
      </w:r>
      <w:r w:rsidR="00411B90" w:rsidRPr="00FA75E9">
        <w:rPr>
          <w:spacing w:val="1"/>
        </w:rPr>
        <w:t>od</w:t>
      </w:r>
      <w:r w:rsidR="00411B90" w:rsidRPr="00FA75E9">
        <w:t xml:space="preserve">, a </w:t>
      </w:r>
      <w:r w:rsidR="00411B90" w:rsidRPr="00FA75E9">
        <w:rPr>
          <w:spacing w:val="-1"/>
        </w:rPr>
        <w:t>s</w:t>
      </w:r>
      <w:r w:rsidR="00411B90" w:rsidRPr="00FA75E9">
        <w:t>ec</w:t>
      </w:r>
      <w:r w:rsidR="00411B90" w:rsidRPr="00FA75E9">
        <w:rPr>
          <w:spacing w:val="1"/>
        </w:rPr>
        <w:t>on</w:t>
      </w:r>
      <w:r w:rsidR="00411B90" w:rsidRPr="00FA75E9">
        <w:t>d six-</w:t>
      </w:r>
      <w:r w:rsidR="00411B90" w:rsidRPr="00FA75E9">
        <w:rPr>
          <w:spacing w:val="-2"/>
        </w:rPr>
        <w:t>m</w:t>
      </w:r>
      <w:r w:rsidR="00411B90" w:rsidRPr="00FA75E9">
        <w:rPr>
          <w:spacing w:val="1"/>
        </w:rPr>
        <w:t>on</w:t>
      </w:r>
      <w:r w:rsidR="00411B90" w:rsidRPr="00FA75E9">
        <w:t xml:space="preserve">th </w:t>
      </w:r>
      <w:r w:rsidR="00411B90" w:rsidRPr="00FA75E9">
        <w:rPr>
          <w:spacing w:val="1"/>
        </w:rPr>
        <w:t>p</w:t>
      </w:r>
      <w:r w:rsidR="00411B90" w:rsidRPr="00FA75E9">
        <w:t>r</w:t>
      </w:r>
      <w:r w:rsidR="00411B90" w:rsidRPr="00FA75E9">
        <w:rPr>
          <w:spacing w:val="1"/>
        </w:rPr>
        <w:t>ob</w:t>
      </w:r>
      <w:r w:rsidR="00411B90" w:rsidRPr="00FA75E9">
        <w:t>ati</w:t>
      </w:r>
      <w:r w:rsidR="00411B90" w:rsidRPr="00FA75E9">
        <w:rPr>
          <w:spacing w:val="1"/>
        </w:rPr>
        <w:t>on</w:t>
      </w:r>
      <w:r w:rsidR="00411B90" w:rsidRPr="00FA75E9">
        <w:t xml:space="preserve">ary </w:t>
      </w:r>
      <w:r w:rsidR="00411B90" w:rsidRPr="00FA75E9">
        <w:rPr>
          <w:spacing w:val="1"/>
        </w:rPr>
        <w:t>p</w:t>
      </w:r>
      <w:r w:rsidR="00411B90" w:rsidRPr="00FA75E9">
        <w:t>eri</w:t>
      </w:r>
      <w:r w:rsidR="00411B90" w:rsidRPr="00FA75E9">
        <w:rPr>
          <w:spacing w:val="1"/>
        </w:rPr>
        <w:t>o</w:t>
      </w:r>
      <w:r w:rsidR="00411B90" w:rsidRPr="00FA75E9">
        <w:t xml:space="preserve">d </w:t>
      </w:r>
      <w:r w:rsidR="000C7914" w:rsidRPr="00FA75E9">
        <w:t>must</w:t>
      </w:r>
      <w:r w:rsidR="00411B90" w:rsidRPr="00FA75E9">
        <w:t xml:space="preserve"> </w:t>
      </w:r>
      <w:r w:rsidR="00411B90" w:rsidRPr="00FA75E9">
        <w:rPr>
          <w:spacing w:val="1"/>
        </w:rPr>
        <w:t>b</w:t>
      </w:r>
      <w:r w:rsidR="00411B90" w:rsidRPr="00FA75E9">
        <w:t>e</w:t>
      </w:r>
      <w:r w:rsidR="00411B90" w:rsidRPr="00FA75E9">
        <w:rPr>
          <w:spacing w:val="16"/>
        </w:rPr>
        <w:t xml:space="preserve"> </w:t>
      </w:r>
      <w:r w:rsidR="00411B90" w:rsidRPr="00FA75E9">
        <w:t>esta</w:t>
      </w:r>
      <w:r w:rsidR="00411B90" w:rsidRPr="00FA75E9">
        <w:rPr>
          <w:spacing w:val="1"/>
        </w:rPr>
        <w:t>b</w:t>
      </w:r>
      <w:r w:rsidR="00411B90" w:rsidRPr="00FA75E9">
        <w:t>lis</w:t>
      </w:r>
      <w:r w:rsidR="00411B90" w:rsidRPr="00FA75E9">
        <w:rPr>
          <w:spacing w:val="1"/>
        </w:rPr>
        <w:t>h</w:t>
      </w:r>
      <w:r w:rsidR="00411B90" w:rsidRPr="00FA75E9">
        <w:t>ed</w:t>
      </w:r>
      <w:r w:rsidR="00411B90" w:rsidRPr="00FA75E9">
        <w:rPr>
          <w:spacing w:val="-10"/>
        </w:rPr>
        <w:t xml:space="preserve"> </w:t>
      </w:r>
      <w:r w:rsidR="00411B90" w:rsidRPr="00FA75E9">
        <w:t>effecti</w:t>
      </w:r>
      <w:r w:rsidR="00411B90" w:rsidRPr="00FA75E9">
        <w:rPr>
          <w:spacing w:val="1"/>
        </w:rPr>
        <w:t>v</w:t>
      </w:r>
      <w:r w:rsidR="00411B90" w:rsidRPr="00FA75E9">
        <w:t>e</w:t>
      </w:r>
      <w:r w:rsidR="00411B90" w:rsidRPr="00FA75E9">
        <w:rPr>
          <w:spacing w:val="-8"/>
        </w:rPr>
        <w:t xml:space="preserve"> </w:t>
      </w:r>
      <w:r w:rsidR="00411B90" w:rsidRPr="00FA75E9">
        <w:rPr>
          <w:spacing w:val="1"/>
        </w:rPr>
        <w:t>upo</w:t>
      </w:r>
      <w:r w:rsidR="00411B90" w:rsidRPr="00FA75E9">
        <w:t>n</w:t>
      </w:r>
      <w:r w:rsidR="00411B90" w:rsidRPr="00FA75E9">
        <w:rPr>
          <w:spacing w:val="-3"/>
        </w:rPr>
        <w:t xml:space="preserve"> </w:t>
      </w:r>
      <w:r w:rsidR="00411B90" w:rsidRPr="00FA75E9">
        <w:t>t</w:t>
      </w:r>
      <w:r w:rsidR="00411B90" w:rsidRPr="00FA75E9">
        <w:rPr>
          <w:spacing w:val="1"/>
        </w:rPr>
        <w:t>h</w:t>
      </w:r>
      <w:r w:rsidR="00411B90" w:rsidRPr="00FA75E9">
        <w:t>e</w:t>
      </w:r>
      <w:r w:rsidR="00411B90" w:rsidRPr="00FA75E9">
        <w:rPr>
          <w:spacing w:val="-3"/>
        </w:rPr>
        <w:t xml:space="preserve"> </w:t>
      </w:r>
      <w:r w:rsidR="00411B90" w:rsidRPr="00FA75E9">
        <w:rPr>
          <w:spacing w:val="1"/>
        </w:rPr>
        <w:t>d</w:t>
      </w:r>
      <w:r w:rsidR="00411B90" w:rsidRPr="00FA75E9">
        <w:t>ate</w:t>
      </w:r>
      <w:r w:rsidR="00411B90" w:rsidRPr="00FA75E9">
        <w:rPr>
          <w:spacing w:val="-4"/>
        </w:rPr>
        <w:t xml:space="preserve"> </w:t>
      </w:r>
      <w:r w:rsidR="00411B90" w:rsidRPr="00FA75E9">
        <w:rPr>
          <w:spacing w:val="1"/>
        </w:rPr>
        <w:t>o</w:t>
      </w:r>
      <w:r w:rsidR="00411B90" w:rsidRPr="00FA75E9">
        <w:t>f</w:t>
      </w:r>
      <w:r w:rsidR="00411B90" w:rsidRPr="00FA75E9">
        <w:rPr>
          <w:spacing w:val="-2"/>
        </w:rPr>
        <w:t xml:space="preserve"> </w:t>
      </w:r>
      <w:r w:rsidR="00411B90" w:rsidRPr="00FA75E9">
        <w:t>fi</w:t>
      </w:r>
      <w:r w:rsidR="00411B90" w:rsidRPr="00FA75E9">
        <w:rPr>
          <w:spacing w:val="1"/>
        </w:rPr>
        <w:t>n</w:t>
      </w:r>
      <w:r w:rsidR="00411B90" w:rsidRPr="00FA75E9">
        <w:t>al</w:t>
      </w:r>
      <w:r w:rsidR="00411B90" w:rsidRPr="00FA75E9">
        <w:rPr>
          <w:spacing w:val="-4"/>
        </w:rPr>
        <w:t xml:space="preserve"> </w:t>
      </w:r>
      <w:r w:rsidR="00411B90" w:rsidRPr="00FA75E9">
        <w:t>DFPS</w:t>
      </w:r>
      <w:r w:rsidR="00411B90" w:rsidRPr="00FA75E9">
        <w:rPr>
          <w:spacing w:val="-5"/>
        </w:rPr>
        <w:t xml:space="preserve"> </w:t>
      </w:r>
      <w:r w:rsidR="00411B90" w:rsidRPr="00FA75E9">
        <w:rPr>
          <w:spacing w:val="1"/>
        </w:rPr>
        <w:t>d</w:t>
      </w:r>
      <w:r w:rsidR="00411B90" w:rsidRPr="00FA75E9">
        <w:t>eter</w:t>
      </w:r>
      <w:r w:rsidR="00411B90" w:rsidRPr="00FA75E9">
        <w:rPr>
          <w:spacing w:val="-2"/>
        </w:rPr>
        <w:t>m</w:t>
      </w:r>
      <w:r w:rsidR="00411B90" w:rsidRPr="00FA75E9">
        <w:t>i</w:t>
      </w:r>
      <w:r w:rsidR="00411B90" w:rsidRPr="00FA75E9">
        <w:rPr>
          <w:spacing w:val="1"/>
        </w:rPr>
        <w:t>n</w:t>
      </w:r>
      <w:r w:rsidR="00411B90" w:rsidRPr="00FA75E9">
        <w:t>ati</w:t>
      </w:r>
      <w:r w:rsidR="00411B90" w:rsidRPr="00FA75E9">
        <w:rPr>
          <w:spacing w:val="1"/>
        </w:rPr>
        <w:t>o</w:t>
      </w:r>
      <w:r w:rsidR="00411B90" w:rsidRPr="00FA75E9">
        <w:t>n</w:t>
      </w:r>
      <w:r w:rsidR="00411B90" w:rsidRPr="00FA75E9">
        <w:rPr>
          <w:spacing w:val="-11"/>
        </w:rPr>
        <w:t xml:space="preserve"> </w:t>
      </w:r>
      <w:r w:rsidR="00411B90" w:rsidRPr="00FA75E9">
        <w:rPr>
          <w:spacing w:val="1"/>
        </w:rPr>
        <w:t>o</w:t>
      </w:r>
      <w:r w:rsidR="00411B90" w:rsidRPr="00FA75E9">
        <w:t>f</w:t>
      </w:r>
      <w:r w:rsidR="00411B90" w:rsidRPr="00FA75E9">
        <w:rPr>
          <w:spacing w:val="-2"/>
        </w:rPr>
        <w:t xml:space="preserve"> </w:t>
      </w:r>
      <w:r w:rsidR="00411B90" w:rsidRPr="00FA75E9">
        <w:t>t</w:t>
      </w:r>
      <w:r w:rsidR="00411B90" w:rsidRPr="00FA75E9">
        <w:rPr>
          <w:spacing w:val="1"/>
        </w:rPr>
        <w:t>h</w:t>
      </w:r>
      <w:r w:rsidR="00411B90" w:rsidRPr="00FA75E9">
        <w:t>e</w:t>
      </w:r>
      <w:r w:rsidR="00411B90" w:rsidRPr="00FA75E9">
        <w:rPr>
          <w:spacing w:val="-3"/>
        </w:rPr>
        <w:t xml:space="preserve"> </w:t>
      </w:r>
      <w:r w:rsidR="00411B90" w:rsidRPr="00FA75E9">
        <w:rPr>
          <w:spacing w:val="1"/>
        </w:rPr>
        <w:t>d</w:t>
      </w:r>
      <w:r w:rsidR="00411B90" w:rsidRPr="00FA75E9">
        <w:t>eficie</w:t>
      </w:r>
      <w:r w:rsidR="00411B90" w:rsidRPr="00FA75E9">
        <w:rPr>
          <w:spacing w:val="1"/>
        </w:rPr>
        <w:t>n</w:t>
      </w:r>
      <w:r w:rsidR="00411B90" w:rsidRPr="00FA75E9">
        <w:t>cies</w:t>
      </w:r>
      <w:r w:rsidRPr="00FA75E9">
        <w:t>.</w:t>
      </w:r>
    </w:p>
    <w:p w:rsidR="00411B90" w:rsidRPr="00FA75E9" w:rsidRDefault="00BA233C" w:rsidP="009256FF">
      <w:pPr>
        <w:pStyle w:val="ListParagraph"/>
        <w:numPr>
          <w:ilvl w:val="0"/>
          <w:numId w:val="245"/>
        </w:numPr>
        <w:autoSpaceDE w:val="0"/>
        <w:autoSpaceDN w:val="0"/>
        <w:adjustRightInd w:val="0"/>
        <w:ind w:left="360" w:right="60"/>
      </w:pPr>
      <w:r w:rsidRPr="00FA75E9">
        <w:t>I</w:t>
      </w:r>
      <w:r w:rsidR="00411B90" w:rsidRPr="00FA75E9">
        <w:t>f</w:t>
      </w:r>
      <w:r w:rsidR="00411B90" w:rsidRPr="00FA75E9">
        <w:rPr>
          <w:spacing w:val="28"/>
        </w:rPr>
        <w:t xml:space="preserve"> </w:t>
      </w:r>
      <w:r w:rsidR="00411B90" w:rsidRPr="00FA75E9">
        <w:t>a</w:t>
      </w:r>
      <w:r w:rsidR="00411B90" w:rsidRPr="00FA75E9">
        <w:rPr>
          <w:spacing w:val="1"/>
        </w:rPr>
        <w:t>n</w:t>
      </w:r>
      <w:r w:rsidR="00411B90" w:rsidRPr="00FA75E9">
        <w:t>y</w:t>
      </w:r>
      <w:r w:rsidR="00411B90" w:rsidRPr="00FA75E9">
        <w:rPr>
          <w:spacing w:val="28"/>
        </w:rPr>
        <w:t xml:space="preserve"> </w:t>
      </w:r>
      <w:r w:rsidR="00411B90" w:rsidRPr="00FA75E9">
        <w:rPr>
          <w:spacing w:val="1"/>
        </w:rPr>
        <w:t>n</w:t>
      </w:r>
      <w:r w:rsidR="00411B90" w:rsidRPr="00FA75E9">
        <w:t>ew</w:t>
      </w:r>
      <w:r w:rsidR="00411B90" w:rsidRPr="00FA75E9">
        <w:rPr>
          <w:spacing w:val="24"/>
        </w:rPr>
        <w:t xml:space="preserve"> </w:t>
      </w:r>
      <w:r w:rsidR="00411B90" w:rsidRPr="00FA75E9">
        <w:rPr>
          <w:spacing w:val="1"/>
        </w:rPr>
        <w:t>d</w:t>
      </w:r>
      <w:r w:rsidR="00411B90" w:rsidRPr="00FA75E9">
        <w:t>eficie</w:t>
      </w:r>
      <w:r w:rsidR="00411B90" w:rsidRPr="00FA75E9">
        <w:rPr>
          <w:spacing w:val="1"/>
        </w:rPr>
        <w:t>n</w:t>
      </w:r>
      <w:r w:rsidR="00411B90" w:rsidRPr="00FA75E9">
        <w:t>cies</w:t>
      </w:r>
      <w:r w:rsidRPr="00FA75E9">
        <w:t>—</w:t>
      </w:r>
      <w:r w:rsidR="00411B90" w:rsidRPr="00FA75E9">
        <w:rPr>
          <w:spacing w:val="1"/>
        </w:rPr>
        <w:t>no</w:t>
      </w:r>
      <w:r w:rsidR="00411B90" w:rsidRPr="00FA75E9">
        <w:t>t</w:t>
      </w:r>
      <w:r w:rsidR="00411B90" w:rsidRPr="00FA75E9">
        <w:rPr>
          <w:spacing w:val="13"/>
        </w:rPr>
        <w:t xml:space="preserve"> </w:t>
      </w:r>
      <w:r w:rsidR="00411B90" w:rsidRPr="00FA75E9">
        <w:t>to</w:t>
      </w:r>
      <w:r w:rsidR="00411B90" w:rsidRPr="00FA75E9">
        <w:rPr>
          <w:spacing w:val="26"/>
        </w:rPr>
        <w:t xml:space="preserve"> </w:t>
      </w:r>
      <w:r w:rsidR="00411B90" w:rsidRPr="00FA75E9">
        <w:t>e</w:t>
      </w:r>
      <w:r w:rsidR="00411B90" w:rsidRPr="00FA75E9">
        <w:rPr>
          <w:spacing w:val="1"/>
        </w:rPr>
        <w:t>x</w:t>
      </w:r>
      <w:r w:rsidR="00411B90" w:rsidRPr="00FA75E9">
        <w:t>ceed</w:t>
      </w:r>
      <w:r w:rsidR="00411B90" w:rsidRPr="00FA75E9">
        <w:rPr>
          <w:spacing w:val="22"/>
        </w:rPr>
        <w:t xml:space="preserve"> </w:t>
      </w:r>
      <w:r w:rsidR="00411B90" w:rsidRPr="00FA75E9">
        <w:rPr>
          <w:spacing w:val="1"/>
        </w:rPr>
        <w:t>1</w:t>
      </w:r>
      <w:r w:rsidR="00411B90" w:rsidRPr="00FA75E9">
        <w:t>4</w:t>
      </w:r>
      <w:r w:rsidR="00411B90" w:rsidRPr="00FA75E9">
        <w:rPr>
          <w:spacing w:val="26"/>
        </w:rPr>
        <w:t xml:space="preserve"> </w:t>
      </w:r>
      <w:r w:rsidR="00411B90" w:rsidRPr="00FA75E9">
        <w:t>t</w:t>
      </w:r>
      <w:r w:rsidR="00411B90" w:rsidRPr="00FA75E9">
        <w:rPr>
          <w:spacing w:val="1"/>
        </w:rPr>
        <w:t>o</w:t>
      </w:r>
      <w:r w:rsidR="00411B90" w:rsidRPr="00FA75E9">
        <w:t>tal</w:t>
      </w:r>
      <w:r w:rsidR="00411B90" w:rsidRPr="00FA75E9">
        <w:rPr>
          <w:spacing w:val="24"/>
        </w:rPr>
        <w:t xml:space="preserve"> </w:t>
      </w:r>
      <w:r w:rsidR="00411B90" w:rsidRPr="00FA75E9">
        <w:rPr>
          <w:spacing w:val="1"/>
        </w:rPr>
        <w:t>d</w:t>
      </w:r>
      <w:r w:rsidR="00411B90" w:rsidRPr="00FA75E9">
        <w:t>eficie</w:t>
      </w:r>
      <w:r w:rsidR="00411B90" w:rsidRPr="00FA75E9">
        <w:rPr>
          <w:spacing w:val="1"/>
        </w:rPr>
        <w:t>n</w:t>
      </w:r>
      <w:r w:rsidR="00411B90" w:rsidRPr="00FA75E9">
        <w:t>cies</w:t>
      </w:r>
      <w:r w:rsidRPr="00FA75E9">
        <w:t>—</w:t>
      </w:r>
      <w:r w:rsidR="00411B90" w:rsidRPr="00FA75E9">
        <w:t>are</w:t>
      </w:r>
      <w:r w:rsidR="00411B90" w:rsidRPr="00FA75E9">
        <w:rPr>
          <w:spacing w:val="13"/>
        </w:rPr>
        <w:t xml:space="preserve"> </w:t>
      </w:r>
      <w:r w:rsidR="00411B90" w:rsidRPr="00FA75E9">
        <w:t>cited</w:t>
      </w:r>
      <w:r w:rsidR="00411B90" w:rsidRPr="00FA75E9">
        <w:rPr>
          <w:spacing w:val="24"/>
        </w:rPr>
        <w:t xml:space="preserve"> </w:t>
      </w:r>
      <w:r w:rsidR="00411B90" w:rsidRPr="00FA75E9">
        <w:rPr>
          <w:spacing w:val="1"/>
        </w:rPr>
        <w:t>b</w:t>
      </w:r>
      <w:r w:rsidR="00411B90" w:rsidRPr="00FA75E9">
        <w:t>y</w:t>
      </w:r>
      <w:r w:rsidR="00411B90" w:rsidRPr="00FA75E9">
        <w:rPr>
          <w:spacing w:val="28"/>
        </w:rPr>
        <w:t xml:space="preserve"> </w:t>
      </w:r>
      <w:r w:rsidR="00411B90" w:rsidRPr="00FA75E9">
        <w:t>DFPS</w:t>
      </w:r>
      <w:r w:rsidR="00411B90" w:rsidRPr="00FA75E9">
        <w:rPr>
          <w:spacing w:val="23"/>
        </w:rPr>
        <w:t xml:space="preserve"> </w:t>
      </w:r>
      <w:proofErr w:type="gramStart"/>
      <w:r w:rsidR="00411B90" w:rsidRPr="00FA75E9">
        <w:rPr>
          <w:spacing w:val="1"/>
        </w:rPr>
        <w:t>du</w:t>
      </w:r>
      <w:r w:rsidR="00411B90" w:rsidRPr="00FA75E9">
        <w:t>ri</w:t>
      </w:r>
      <w:r w:rsidR="00411B90" w:rsidRPr="00FA75E9">
        <w:rPr>
          <w:spacing w:val="1"/>
        </w:rPr>
        <w:t>n</w:t>
      </w:r>
      <w:r w:rsidR="00411B90" w:rsidRPr="00FA75E9">
        <w:t xml:space="preserve">g </w:t>
      </w:r>
      <w:r w:rsidR="00411B90" w:rsidRPr="00FA75E9">
        <w:rPr>
          <w:spacing w:val="-27"/>
        </w:rPr>
        <w:t xml:space="preserve"> </w:t>
      </w:r>
      <w:r w:rsidR="00411B90" w:rsidRPr="00FA75E9">
        <w:t>t</w:t>
      </w:r>
      <w:r w:rsidR="00411B90" w:rsidRPr="00FA75E9">
        <w:rPr>
          <w:spacing w:val="1"/>
        </w:rPr>
        <w:t>h</w:t>
      </w:r>
      <w:r w:rsidR="00411B90" w:rsidRPr="00FA75E9">
        <w:t>e</w:t>
      </w:r>
      <w:proofErr w:type="gramEnd"/>
      <w:r w:rsidR="00411B90" w:rsidRPr="00FA75E9">
        <w:rPr>
          <w:spacing w:val="-3"/>
        </w:rPr>
        <w:t xml:space="preserve"> </w:t>
      </w:r>
      <w:r w:rsidR="00411B90" w:rsidRPr="00FA75E9">
        <w:t>sec</w:t>
      </w:r>
      <w:r w:rsidR="00411B90" w:rsidRPr="00FA75E9">
        <w:rPr>
          <w:spacing w:val="1"/>
        </w:rPr>
        <w:t>on</w:t>
      </w:r>
      <w:r w:rsidR="00411B90" w:rsidRPr="00FA75E9">
        <w:t>d</w:t>
      </w:r>
      <w:r w:rsidR="00411B90" w:rsidRPr="00FA75E9">
        <w:rPr>
          <w:spacing w:val="-5"/>
        </w:rPr>
        <w:t xml:space="preserve"> </w:t>
      </w:r>
      <w:r w:rsidR="00411B90" w:rsidRPr="00FA75E9">
        <w:t>six-</w:t>
      </w:r>
      <w:r w:rsidR="00411B90" w:rsidRPr="00FA75E9">
        <w:rPr>
          <w:spacing w:val="-2"/>
        </w:rPr>
        <w:t>m</w:t>
      </w:r>
      <w:r w:rsidR="00411B90" w:rsidRPr="00FA75E9">
        <w:rPr>
          <w:spacing w:val="1"/>
        </w:rPr>
        <w:t>on</w:t>
      </w:r>
      <w:r w:rsidR="00411B90" w:rsidRPr="00FA75E9">
        <w:t>th</w:t>
      </w:r>
      <w:r w:rsidR="00411B90" w:rsidRPr="00FA75E9">
        <w:rPr>
          <w:spacing w:val="-8"/>
        </w:rPr>
        <w:t xml:space="preserve"> </w:t>
      </w:r>
      <w:r w:rsidR="00411B90" w:rsidRPr="00FA75E9">
        <w:rPr>
          <w:spacing w:val="1"/>
        </w:rPr>
        <w:t>p</w:t>
      </w:r>
      <w:r w:rsidR="00411B90" w:rsidRPr="00FA75E9">
        <w:t>r</w:t>
      </w:r>
      <w:r w:rsidR="00411B90" w:rsidRPr="00FA75E9">
        <w:rPr>
          <w:spacing w:val="1"/>
        </w:rPr>
        <w:t>ob</w:t>
      </w:r>
      <w:r w:rsidR="00411B90" w:rsidRPr="00FA75E9">
        <w:t>ati</w:t>
      </w:r>
      <w:r w:rsidR="00411B90" w:rsidRPr="00FA75E9">
        <w:rPr>
          <w:spacing w:val="1"/>
        </w:rPr>
        <w:t>on</w:t>
      </w:r>
      <w:r w:rsidR="00411B90" w:rsidRPr="00FA75E9">
        <w:rPr>
          <w:spacing w:val="-1"/>
        </w:rPr>
        <w:t>a</w:t>
      </w:r>
      <w:r w:rsidR="00411B90" w:rsidRPr="00FA75E9">
        <w:t>ry</w:t>
      </w:r>
      <w:r w:rsidR="00411B90" w:rsidRPr="00FA75E9">
        <w:rPr>
          <w:spacing w:val="-9"/>
        </w:rPr>
        <w:t xml:space="preserve"> </w:t>
      </w:r>
      <w:r w:rsidR="00411B90" w:rsidRPr="00FA75E9">
        <w:rPr>
          <w:spacing w:val="1"/>
        </w:rPr>
        <w:t>p</w:t>
      </w:r>
      <w:r w:rsidR="00411B90" w:rsidRPr="00FA75E9">
        <w:t>eri</w:t>
      </w:r>
      <w:r w:rsidR="00411B90" w:rsidRPr="00FA75E9">
        <w:rPr>
          <w:spacing w:val="1"/>
        </w:rPr>
        <w:t>od</w:t>
      </w:r>
      <w:r w:rsidR="00411B90" w:rsidRPr="00FA75E9">
        <w:t>,</w:t>
      </w:r>
      <w:r w:rsidR="00411B90" w:rsidRPr="00FA75E9">
        <w:rPr>
          <w:spacing w:val="-6"/>
        </w:rPr>
        <w:t xml:space="preserve"> </w:t>
      </w:r>
      <w:r w:rsidRPr="00FA75E9">
        <w:t>the</w:t>
      </w:r>
      <w:r w:rsidRPr="00FA75E9">
        <w:rPr>
          <w:spacing w:val="-1"/>
        </w:rPr>
        <w:t xml:space="preserve"> </w:t>
      </w:r>
      <w:r w:rsidR="00411B90" w:rsidRPr="00FA75E9">
        <w:rPr>
          <w:spacing w:val="1"/>
        </w:rPr>
        <w:t>p</w:t>
      </w:r>
      <w:r w:rsidR="00411B90" w:rsidRPr="00FA75E9">
        <w:t>r</w:t>
      </w:r>
      <w:r w:rsidR="00411B90" w:rsidRPr="00FA75E9">
        <w:rPr>
          <w:spacing w:val="1"/>
        </w:rPr>
        <w:t>ov</w:t>
      </w:r>
      <w:r w:rsidR="00411B90" w:rsidRPr="00FA75E9">
        <w:t>i</w:t>
      </w:r>
      <w:r w:rsidR="00411B90" w:rsidRPr="00FA75E9">
        <w:rPr>
          <w:spacing w:val="1"/>
        </w:rPr>
        <w:t>d</w:t>
      </w:r>
      <w:r w:rsidR="00411B90" w:rsidRPr="00FA75E9">
        <w:t>er</w:t>
      </w:r>
      <w:r w:rsidR="00411B90" w:rsidRPr="00FA75E9">
        <w:rPr>
          <w:spacing w:val="-7"/>
        </w:rPr>
        <w:t xml:space="preserve"> </w:t>
      </w:r>
      <w:r w:rsidR="000C7914" w:rsidRPr="00FA75E9">
        <w:t>must</w:t>
      </w:r>
      <w:r w:rsidR="00411B90" w:rsidRPr="00FA75E9">
        <w:rPr>
          <w:spacing w:val="-4"/>
        </w:rPr>
        <w:t xml:space="preserve"> </w:t>
      </w:r>
      <w:r w:rsidR="00411B90" w:rsidRPr="00FA75E9">
        <w:t>l</w:t>
      </w:r>
      <w:r w:rsidR="00411B90" w:rsidRPr="00FA75E9">
        <w:rPr>
          <w:spacing w:val="1"/>
        </w:rPr>
        <w:t>o</w:t>
      </w:r>
      <w:r w:rsidR="00411B90" w:rsidRPr="00FA75E9">
        <w:t>se</w:t>
      </w:r>
      <w:r w:rsidR="00411B90" w:rsidRPr="00FA75E9">
        <w:rPr>
          <w:spacing w:val="-4"/>
        </w:rPr>
        <w:t xml:space="preserve"> </w:t>
      </w:r>
      <w:r w:rsidR="00411B90" w:rsidRPr="00FA75E9">
        <w:t>TRS</w:t>
      </w:r>
      <w:r w:rsidR="00411B90" w:rsidRPr="00FA75E9">
        <w:rPr>
          <w:spacing w:val="-4"/>
        </w:rPr>
        <w:t xml:space="preserve"> </w:t>
      </w:r>
      <w:r w:rsidR="00411B90" w:rsidRPr="00FA75E9">
        <w:t>certificati</w:t>
      </w:r>
      <w:r w:rsidR="00411B90" w:rsidRPr="00FA75E9">
        <w:rPr>
          <w:spacing w:val="1"/>
        </w:rPr>
        <w:t>on</w:t>
      </w:r>
      <w:r w:rsidR="00411B90" w:rsidRPr="00FA75E9">
        <w:t>.</w:t>
      </w:r>
    </w:p>
    <w:p w:rsidR="000C7914" w:rsidRPr="00773A35" w:rsidDel="00B11571" w:rsidRDefault="000C7914" w:rsidP="00F62302">
      <w:pPr>
        <w:autoSpaceDE w:val="0"/>
        <w:autoSpaceDN w:val="0"/>
        <w:adjustRightInd w:val="0"/>
        <w:ind w:right="2346"/>
        <w:outlineLvl w:val="0"/>
        <w:rPr>
          <w:del w:id="3899" w:author="Author"/>
          <w:rFonts w:ascii="Times New Roman" w:hAnsi="Times New Roman"/>
        </w:rPr>
      </w:pPr>
      <w:r w:rsidRPr="00773A35">
        <w:rPr>
          <w:rFonts w:ascii="Times New Roman" w:hAnsi="Times New Roman"/>
        </w:rPr>
        <w:t xml:space="preserve">Rule Reference: </w:t>
      </w:r>
      <w:hyperlink r:id="rId134" w:history="1">
        <w:r w:rsidRPr="00773A35">
          <w:rPr>
            <w:rStyle w:val="Hyperlink"/>
            <w:rFonts w:ascii="Times New Roman" w:hAnsi="Times New Roman"/>
          </w:rPr>
          <w:t>§809.132(d)</w:t>
        </w:r>
      </w:hyperlink>
    </w:p>
    <w:p w:rsidR="000C7914" w:rsidRPr="00FA75E9" w:rsidRDefault="000C7914" w:rsidP="00DF38F2">
      <w:pPr>
        <w:autoSpaceDE w:val="0"/>
        <w:autoSpaceDN w:val="0"/>
        <w:adjustRightInd w:val="0"/>
        <w:ind w:right="2346"/>
        <w:outlineLvl w:val="0"/>
        <w:rPr>
          <w:rFonts w:ascii="Times New Roman" w:hAnsi="Times New Roman"/>
          <w:sz w:val="24"/>
          <w:szCs w:val="24"/>
        </w:rPr>
      </w:pPr>
    </w:p>
    <w:p w:rsidR="000C7914" w:rsidRPr="00FA75E9" w:rsidRDefault="000C7914" w:rsidP="00DE3DE6">
      <w:pPr>
        <w:autoSpaceDE w:val="0"/>
        <w:autoSpaceDN w:val="0"/>
        <w:adjustRightInd w:val="0"/>
        <w:rPr>
          <w:rFonts w:ascii="Times New Roman" w:hAnsi="Times New Roman"/>
          <w:sz w:val="24"/>
          <w:szCs w:val="24"/>
        </w:rPr>
      </w:pPr>
    </w:p>
    <w:p w:rsidR="000C7914" w:rsidRPr="00FA75E9" w:rsidRDefault="002D54A2" w:rsidP="00F62302">
      <w:pPr>
        <w:pStyle w:val="Guide3"/>
        <w:outlineLvl w:val="0"/>
      </w:pPr>
      <w:bookmarkStart w:id="3900" w:name="_Toc477430537"/>
      <w:r w:rsidRPr="00FA75E9">
        <w:t>I-305</w:t>
      </w:r>
      <w:r w:rsidR="000C7914" w:rsidRPr="00FA75E9">
        <w:t>: Reinstatement of TRS Star Level or TRS Certification</w:t>
      </w:r>
      <w:bookmarkEnd w:id="3900"/>
    </w:p>
    <w:p w:rsidR="00212B7C" w:rsidRPr="00FA75E9" w:rsidRDefault="00212B7C" w:rsidP="00DE3DE6">
      <w:pPr>
        <w:autoSpaceDE w:val="0"/>
        <w:autoSpaceDN w:val="0"/>
        <w:adjustRightInd w:val="0"/>
        <w:ind w:right="63"/>
        <w:rPr>
          <w:rFonts w:ascii="Times New Roman" w:hAnsi="Times New Roman"/>
          <w:sz w:val="24"/>
          <w:szCs w:val="24"/>
        </w:rPr>
      </w:pPr>
    </w:p>
    <w:p w:rsidR="000C7914" w:rsidRPr="00FA75E9" w:rsidRDefault="000C7914" w:rsidP="00DE3DE6">
      <w:pPr>
        <w:autoSpaceDE w:val="0"/>
        <w:autoSpaceDN w:val="0"/>
        <w:adjustRightInd w:val="0"/>
        <w:ind w:right="63"/>
        <w:rPr>
          <w:rFonts w:ascii="Times New Roman" w:hAnsi="Times New Roman"/>
          <w:spacing w:val="24"/>
          <w:sz w:val="24"/>
          <w:szCs w:val="24"/>
        </w:rPr>
      </w:pPr>
      <w:r w:rsidRPr="00FA75E9">
        <w:rPr>
          <w:rFonts w:ascii="Times New Roman" w:hAnsi="Times New Roman"/>
          <w:sz w:val="24"/>
          <w:szCs w:val="24"/>
        </w:rPr>
        <w:t xml:space="preserve">Boards must be aware </w:t>
      </w:r>
      <w:r w:rsidR="00212B7C" w:rsidRPr="00FA75E9">
        <w:rPr>
          <w:rFonts w:ascii="Times New Roman" w:hAnsi="Times New Roman"/>
          <w:sz w:val="24"/>
          <w:szCs w:val="24"/>
        </w:rPr>
        <w:t>of the following</w:t>
      </w:r>
      <w:r w:rsidRPr="00FA75E9">
        <w:rPr>
          <w:rFonts w:ascii="Times New Roman" w:hAnsi="Times New Roman"/>
          <w:sz w:val="24"/>
          <w:szCs w:val="24"/>
        </w:rPr>
        <w:t>:</w:t>
      </w:r>
      <w:r w:rsidR="00411B90" w:rsidRPr="00FA75E9">
        <w:rPr>
          <w:rFonts w:ascii="Times New Roman" w:hAnsi="Times New Roman"/>
          <w:spacing w:val="24"/>
          <w:sz w:val="24"/>
          <w:szCs w:val="24"/>
        </w:rPr>
        <w:t xml:space="preserve"> </w:t>
      </w:r>
    </w:p>
    <w:p w:rsidR="00411B90" w:rsidRPr="00FA75E9" w:rsidRDefault="00212B7C" w:rsidP="009256FF">
      <w:pPr>
        <w:pStyle w:val="ListParagraph"/>
        <w:numPr>
          <w:ilvl w:val="0"/>
          <w:numId w:val="244"/>
        </w:numPr>
        <w:autoSpaceDE w:val="0"/>
        <w:autoSpaceDN w:val="0"/>
        <w:adjustRightInd w:val="0"/>
        <w:ind w:left="360" w:right="63"/>
      </w:pPr>
      <w:r w:rsidRPr="00FA75E9">
        <w:t xml:space="preserve">TRS providers losing </w:t>
      </w:r>
      <w:r w:rsidR="00411B90" w:rsidRPr="00FA75E9">
        <w:t>a</w:t>
      </w:r>
      <w:r w:rsidR="00411B90" w:rsidRPr="00FA75E9">
        <w:rPr>
          <w:spacing w:val="31"/>
        </w:rPr>
        <w:t xml:space="preserve"> </w:t>
      </w:r>
      <w:r w:rsidR="00411B90" w:rsidRPr="00FA75E9">
        <w:t>star</w:t>
      </w:r>
      <w:r w:rsidR="00411B90" w:rsidRPr="00FA75E9">
        <w:rPr>
          <w:spacing w:val="30"/>
        </w:rPr>
        <w:t xml:space="preserve"> </w:t>
      </w:r>
      <w:r w:rsidR="00411B90" w:rsidRPr="00FA75E9">
        <w:t>le</w:t>
      </w:r>
      <w:r w:rsidR="00411B90" w:rsidRPr="00FA75E9">
        <w:rPr>
          <w:spacing w:val="1"/>
        </w:rPr>
        <w:t>v</w:t>
      </w:r>
      <w:r w:rsidR="00411B90" w:rsidRPr="00FA75E9">
        <w:t>el</w:t>
      </w:r>
      <w:r w:rsidR="00411B90" w:rsidRPr="00FA75E9">
        <w:rPr>
          <w:spacing w:val="29"/>
        </w:rPr>
        <w:t xml:space="preserve"> </w:t>
      </w:r>
      <w:r w:rsidR="00411B90" w:rsidRPr="00FA75E9">
        <w:rPr>
          <w:spacing w:val="1"/>
        </w:rPr>
        <w:t>du</w:t>
      </w:r>
      <w:r w:rsidR="00411B90" w:rsidRPr="00FA75E9">
        <w:t>e</w:t>
      </w:r>
      <w:r w:rsidR="00411B90" w:rsidRPr="00FA75E9">
        <w:rPr>
          <w:spacing w:val="29"/>
        </w:rPr>
        <w:t xml:space="preserve"> </w:t>
      </w:r>
      <w:r w:rsidR="00411B90" w:rsidRPr="00FA75E9">
        <w:t>to</w:t>
      </w:r>
      <w:r w:rsidR="00411B90" w:rsidRPr="00FA75E9">
        <w:rPr>
          <w:spacing w:val="31"/>
        </w:rPr>
        <w:t xml:space="preserve"> </w:t>
      </w:r>
      <w:r w:rsidR="00411B90" w:rsidRPr="00FA75E9">
        <w:t>lice</w:t>
      </w:r>
      <w:r w:rsidR="00411B90" w:rsidRPr="00FA75E9">
        <w:rPr>
          <w:spacing w:val="1"/>
        </w:rPr>
        <w:t>n</w:t>
      </w:r>
      <w:r w:rsidR="00411B90" w:rsidRPr="00FA75E9">
        <w:t>si</w:t>
      </w:r>
      <w:r w:rsidR="00411B90" w:rsidRPr="00FA75E9">
        <w:rPr>
          <w:spacing w:val="1"/>
        </w:rPr>
        <w:t>n</w:t>
      </w:r>
      <w:r w:rsidR="00411B90" w:rsidRPr="00FA75E9">
        <w:t>g</w:t>
      </w:r>
      <w:r w:rsidR="00411B90" w:rsidRPr="00FA75E9">
        <w:rPr>
          <w:spacing w:val="25"/>
        </w:rPr>
        <w:t xml:space="preserve"> </w:t>
      </w:r>
      <w:r w:rsidR="00411B90" w:rsidRPr="00FA75E9">
        <w:rPr>
          <w:spacing w:val="1"/>
        </w:rPr>
        <w:t>d</w:t>
      </w:r>
      <w:r w:rsidR="00411B90" w:rsidRPr="00FA75E9">
        <w:t>eficie</w:t>
      </w:r>
      <w:r w:rsidR="00411B90" w:rsidRPr="00FA75E9">
        <w:rPr>
          <w:spacing w:val="1"/>
        </w:rPr>
        <w:t>n</w:t>
      </w:r>
      <w:r w:rsidR="00411B90" w:rsidRPr="00FA75E9">
        <w:t>cies</w:t>
      </w:r>
      <w:r w:rsidR="00411B90" w:rsidRPr="00FA75E9">
        <w:rPr>
          <w:spacing w:val="22"/>
        </w:rPr>
        <w:t xml:space="preserve"> </w:t>
      </w:r>
      <w:r w:rsidRPr="00FA75E9">
        <w:t>can</w:t>
      </w:r>
      <w:r w:rsidRPr="00FA75E9">
        <w:rPr>
          <w:spacing w:val="29"/>
        </w:rPr>
        <w:t xml:space="preserve"> </w:t>
      </w:r>
      <w:r w:rsidR="00411B90" w:rsidRPr="00FA75E9">
        <w:rPr>
          <w:spacing w:val="1"/>
        </w:rPr>
        <w:t>b</w:t>
      </w:r>
      <w:r w:rsidR="00411B90" w:rsidRPr="00FA75E9">
        <w:t>e</w:t>
      </w:r>
      <w:r w:rsidR="00411B90" w:rsidRPr="00FA75E9">
        <w:rPr>
          <w:spacing w:val="30"/>
        </w:rPr>
        <w:t xml:space="preserve"> </w:t>
      </w:r>
      <w:r w:rsidR="00411B90" w:rsidRPr="00FA75E9">
        <w:t>rei</w:t>
      </w:r>
      <w:r w:rsidR="00411B90" w:rsidRPr="00FA75E9">
        <w:rPr>
          <w:spacing w:val="1"/>
        </w:rPr>
        <w:t>n</w:t>
      </w:r>
      <w:r w:rsidR="00411B90" w:rsidRPr="00FA75E9">
        <w:t>stated</w:t>
      </w:r>
      <w:r w:rsidR="00411B90" w:rsidRPr="00FA75E9">
        <w:rPr>
          <w:spacing w:val="19"/>
        </w:rPr>
        <w:t xml:space="preserve"> </w:t>
      </w:r>
      <w:r w:rsidR="00411B90" w:rsidRPr="00FA75E9">
        <w:t>at</w:t>
      </w:r>
      <w:r w:rsidR="00411B90" w:rsidRPr="00FA75E9">
        <w:rPr>
          <w:spacing w:val="30"/>
        </w:rPr>
        <w:t xml:space="preserve"> </w:t>
      </w:r>
      <w:r w:rsidR="00411B90" w:rsidRPr="00FA75E9">
        <w:t>t</w:t>
      </w:r>
      <w:r w:rsidR="00411B90" w:rsidRPr="00FA75E9">
        <w:rPr>
          <w:spacing w:val="1"/>
        </w:rPr>
        <w:t>h</w:t>
      </w:r>
      <w:r w:rsidR="00411B90" w:rsidRPr="00FA75E9">
        <w:t>e</w:t>
      </w:r>
      <w:r w:rsidR="00411B90" w:rsidRPr="00FA75E9">
        <w:rPr>
          <w:spacing w:val="28"/>
        </w:rPr>
        <w:t xml:space="preserve"> </w:t>
      </w:r>
      <w:r w:rsidR="00411B90" w:rsidRPr="00FA75E9">
        <w:t>f</w:t>
      </w:r>
      <w:r w:rsidR="00411B90" w:rsidRPr="00FA75E9">
        <w:rPr>
          <w:spacing w:val="1"/>
        </w:rPr>
        <w:t>o</w:t>
      </w:r>
      <w:r w:rsidR="00411B90" w:rsidRPr="00FA75E9">
        <w:t>r</w:t>
      </w:r>
      <w:r w:rsidR="00411B90" w:rsidRPr="00FA75E9">
        <w:rPr>
          <w:spacing w:val="-2"/>
        </w:rPr>
        <w:t>m</w:t>
      </w:r>
      <w:r w:rsidR="00411B90" w:rsidRPr="00FA75E9">
        <w:t>er star</w:t>
      </w:r>
      <w:r w:rsidR="00411B90" w:rsidRPr="00FA75E9">
        <w:rPr>
          <w:spacing w:val="-4"/>
        </w:rPr>
        <w:t xml:space="preserve"> </w:t>
      </w:r>
      <w:r w:rsidR="00411B90" w:rsidRPr="00FA75E9">
        <w:t>le</w:t>
      </w:r>
      <w:r w:rsidR="00411B90" w:rsidRPr="00FA75E9">
        <w:rPr>
          <w:spacing w:val="1"/>
        </w:rPr>
        <w:t>v</w:t>
      </w:r>
      <w:r w:rsidR="00411B90" w:rsidRPr="00FA75E9">
        <w:t>el</w:t>
      </w:r>
      <w:r w:rsidR="00411B90" w:rsidRPr="00FA75E9">
        <w:rPr>
          <w:spacing w:val="-4"/>
        </w:rPr>
        <w:t xml:space="preserve"> </w:t>
      </w:r>
      <w:r w:rsidR="00411B90" w:rsidRPr="00FA75E9">
        <w:t>if</w:t>
      </w:r>
      <w:r w:rsidR="00411B90" w:rsidRPr="00FA75E9">
        <w:rPr>
          <w:spacing w:val="-1"/>
        </w:rPr>
        <w:t xml:space="preserve"> </w:t>
      </w:r>
      <w:r w:rsidR="00411B90" w:rsidRPr="00FA75E9">
        <w:t>t</w:t>
      </w:r>
      <w:r w:rsidR="00411B90" w:rsidRPr="00FA75E9">
        <w:rPr>
          <w:spacing w:val="1"/>
        </w:rPr>
        <w:t>h</w:t>
      </w:r>
      <w:r w:rsidR="00411B90" w:rsidRPr="00FA75E9">
        <w:t>e</w:t>
      </w:r>
      <w:r w:rsidR="00411B90" w:rsidRPr="00FA75E9">
        <w:rPr>
          <w:spacing w:val="-3"/>
        </w:rPr>
        <w:t xml:space="preserve"> </w:t>
      </w:r>
      <w:r w:rsidR="00411B90" w:rsidRPr="00FA75E9">
        <w:rPr>
          <w:spacing w:val="1"/>
        </w:rPr>
        <w:t>d</w:t>
      </w:r>
      <w:r w:rsidR="00411B90" w:rsidRPr="00FA75E9">
        <w:t>eficie</w:t>
      </w:r>
      <w:r w:rsidR="00411B90" w:rsidRPr="00FA75E9">
        <w:rPr>
          <w:spacing w:val="1"/>
        </w:rPr>
        <w:t>n</w:t>
      </w:r>
      <w:r w:rsidR="00411B90" w:rsidRPr="00FA75E9">
        <w:t>cy</w:t>
      </w:r>
      <w:r w:rsidR="00411B90" w:rsidRPr="00FA75E9">
        <w:rPr>
          <w:spacing w:val="-7"/>
        </w:rPr>
        <w:t xml:space="preserve"> </w:t>
      </w:r>
      <w:r w:rsidR="00411B90" w:rsidRPr="00FA75E9">
        <w:t>is</w:t>
      </w:r>
      <w:r w:rsidR="00411B90" w:rsidRPr="00FA75E9">
        <w:rPr>
          <w:spacing w:val="-1"/>
        </w:rPr>
        <w:t xml:space="preserve"> </w:t>
      </w:r>
      <w:r w:rsidR="00411B90" w:rsidRPr="00FA75E9">
        <w:rPr>
          <w:spacing w:val="1"/>
        </w:rPr>
        <w:t>no</w:t>
      </w:r>
      <w:r w:rsidR="00411B90" w:rsidRPr="00FA75E9">
        <w:t>t</w:t>
      </w:r>
      <w:r w:rsidR="00411B90" w:rsidRPr="00FA75E9">
        <w:rPr>
          <w:spacing w:val="-3"/>
        </w:rPr>
        <w:t xml:space="preserve"> </w:t>
      </w:r>
      <w:r w:rsidR="00411B90" w:rsidRPr="00FA75E9">
        <w:t>r</w:t>
      </w:r>
      <w:r w:rsidR="00411B90" w:rsidRPr="00FA75E9">
        <w:rPr>
          <w:spacing w:val="-1"/>
        </w:rPr>
        <w:t>e</w:t>
      </w:r>
      <w:r w:rsidR="00411B90" w:rsidRPr="00FA75E9">
        <w:t>-cited</w:t>
      </w:r>
      <w:r w:rsidR="00411B90" w:rsidRPr="00FA75E9">
        <w:rPr>
          <w:spacing w:val="-6"/>
        </w:rPr>
        <w:t xml:space="preserve"> </w:t>
      </w:r>
      <w:r w:rsidR="00411B90" w:rsidRPr="00FA75E9">
        <w:rPr>
          <w:spacing w:val="1"/>
        </w:rPr>
        <w:t>b</w:t>
      </w:r>
      <w:r w:rsidR="00411B90" w:rsidRPr="00FA75E9">
        <w:t>y DFPS</w:t>
      </w:r>
      <w:r w:rsidR="00411B90" w:rsidRPr="00FA75E9">
        <w:rPr>
          <w:spacing w:val="-5"/>
        </w:rPr>
        <w:t xml:space="preserve"> </w:t>
      </w:r>
      <w:r w:rsidR="00411B90" w:rsidRPr="00FA75E9">
        <w:t>wit</w:t>
      </w:r>
      <w:r w:rsidR="00411B90" w:rsidRPr="00FA75E9">
        <w:rPr>
          <w:spacing w:val="1"/>
        </w:rPr>
        <w:t>h</w:t>
      </w:r>
      <w:r w:rsidR="00411B90" w:rsidRPr="00FA75E9">
        <w:t>in</w:t>
      </w:r>
      <w:r w:rsidR="00411B90" w:rsidRPr="00FA75E9">
        <w:rPr>
          <w:spacing w:val="-5"/>
        </w:rPr>
        <w:t xml:space="preserve"> </w:t>
      </w:r>
      <w:r w:rsidR="00411B90" w:rsidRPr="00FA75E9">
        <w:t>t</w:t>
      </w:r>
      <w:r w:rsidR="00411B90" w:rsidRPr="00FA75E9">
        <w:rPr>
          <w:spacing w:val="1"/>
        </w:rPr>
        <w:t>h</w:t>
      </w:r>
      <w:r w:rsidR="00411B90" w:rsidRPr="00FA75E9">
        <w:t>e</w:t>
      </w:r>
      <w:r w:rsidR="00411B90" w:rsidRPr="00FA75E9">
        <w:rPr>
          <w:spacing w:val="-3"/>
        </w:rPr>
        <w:t xml:space="preserve"> </w:t>
      </w:r>
      <w:r w:rsidR="00411B90" w:rsidRPr="00FA75E9">
        <w:rPr>
          <w:spacing w:val="1"/>
        </w:rPr>
        <w:t>n</w:t>
      </w:r>
      <w:r w:rsidR="00411B90" w:rsidRPr="00FA75E9">
        <w:t>e</w:t>
      </w:r>
      <w:r w:rsidR="00411B90" w:rsidRPr="00FA75E9">
        <w:rPr>
          <w:spacing w:val="1"/>
        </w:rPr>
        <w:t>x</w:t>
      </w:r>
      <w:r w:rsidR="00411B90" w:rsidRPr="00FA75E9">
        <w:t>t</w:t>
      </w:r>
      <w:r w:rsidR="00411B90" w:rsidRPr="00FA75E9">
        <w:rPr>
          <w:spacing w:val="-4"/>
        </w:rPr>
        <w:t xml:space="preserve"> </w:t>
      </w:r>
      <w:r w:rsidR="00411B90" w:rsidRPr="00FA75E9">
        <w:t>six</w:t>
      </w:r>
      <w:r w:rsidR="00411B90" w:rsidRPr="00FA75E9">
        <w:rPr>
          <w:spacing w:val="-2"/>
        </w:rPr>
        <w:t xml:space="preserve"> m</w:t>
      </w:r>
      <w:r w:rsidR="00411B90" w:rsidRPr="00FA75E9">
        <w:rPr>
          <w:spacing w:val="1"/>
        </w:rPr>
        <w:t>on</w:t>
      </w:r>
      <w:r w:rsidR="00411B90" w:rsidRPr="00FA75E9">
        <w:t>t</w:t>
      </w:r>
      <w:r w:rsidR="00411B90" w:rsidRPr="00FA75E9">
        <w:rPr>
          <w:spacing w:val="1"/>
        </w:rPr>
        <w:t>h</w:t>
      </w:r>
      <w:r w:rsidR="00411B90" w:rsidRPr="00FA75E9">
        <w:t>s</w:t>
      </w:r>
      <w:r w:rsidR="00C13475" w:rsidRPr="00FA75E9">
        <w:t>.</w:t>
      </w:r>
    </w:p>
    <w:p w:rsidR="00D5755D" w:rsidRPr="00FA75E9" w:rsidRDefault="005F3B0C" w:rsidP="009256FF">
      <w:pPr>
        <w:pStyle w:val="ListParagraph"/>
        <w:numPr>
          <w:ilvl w:val="0"/>
          <w:numId w:val="244"/>
        </w:numPr>
        <w:autoSpaceDE w:val="0"/>
        <w:autoSpaceDN w:val="0"/>
        <w:adjustRightInd w:val="0"/>
        <w:ind w:left="360" w:right="61"/>
        <w:rPr>
          <w:spacing w:val="1"/>
        </w:rPr>
      </w:pPr>
      <w:r w:rsidRPr="00FA75E9">
        <w:t xml:space="preserve">TRS providers losing </w:t>
      </w:r>
      <w:r w:rsidR="00411B90" w:rsidRPr="00FA75E9">
        <w:t>TRS</w:t>
      </w:r>
      <w:r w:rsidR="00411B90" w:rsidRPr="00FA75E9">
        <w:rPr>
          <w:spacing w:val="8"/>
        </w:rPr>
        <w:t xml:space="preserve"> </w:t>
      </w:r>
      <w:r w:rsidR="00411B90" w:rsidRPr="00FA75E9">
        <w:t>certificati</w:t>
      </w:r>
      <w:r w:rsidR="00411B90" w:rsidRPr="00FA75E9">
        <w:rPr>
          <w:spacing w:val="1"/>
        </w:rPr>
        <w:t>o</w:t>
      </w:r>
      <w:r w:rsidR="00411B90" w:rsidRPr="00FA75E9">
        <w:t>n</w:t>
      </w:r>
      <w:r w:rsidR="00411B90" w:rsidRPr="00FA75E9">
        <w:rPr>
          <w:spacing w:val="2"/>
        </w:rPr>
        <w:t xml:space="preserve"> </w:t>
      </w:r>
      <w:r w:rsidRPr="00FA75E9">
        <w:t>are</w:t>
      </w:r>
      <w:r w:rsidRPr="00FA75E9">
        <w:rPr>
          <w:spacing w:val="8"/>
        </w:rPr>
        <w:t xml:space="preserve"> </w:t>
      </w:r>
      <w:r w:rsidR="00411B90" w:rsidRPr="00FA75E9">
        <w:rPr>
          <w:spacing w:val="1"/>
        </w:rPr>
        <w:t>no</w:t>
      </w:r>
      <w:r w:rsidR="00411B90" w:rsidRPr="00FA75E9">
        <w:t>t</w:t>
      </w:r>
      <w:r w:rsidR="00411B90" w:rsidRPr="00FA75E9">
        <w:rPr>
          <w:spacing w:val="8"/>
        </w:rPr>
        <w:t xml:space="preserve"> </w:t>
      </w:r>
      <w:r w:rsidR="00411B90" w:rsidRPr="00FA75E9">
        <w:t>eli</w:t>
      </w:r>
      <w:r w:rsidR="00411B90" w:rsidRPr="00FA75E9">
        <w:rPr>
          <w:spacing w:val="1"/>
        </w:rPr>
        <w:t>g</w:t>
      </w:r>
      <w:r w:rsidR="00411B90" w:rsidRPr="00FA75E9">
        <w:t>i</w:t>
      </w:r>
      <w:r w:rsidR="00411B90" w:rsidRPr="00FA75E9">
        <w:rPr>
          <w:spacing w:val="1"/>
        </w:rPr>
        <w:t>b</w:t>
      </w:r>
      <w:r w:rsidR="00411B90" w:rsidRPr="00FA75E9">
        <w:t>le</w:t>
      </w:r>
      <w:r w:rsidR="00411B90" w:rsidRPr="00FA75E9">
        <w:rPr>
          <w:spacing w:val="4"/>
        </w:rPr>
        <w:t xml:space="preserve"> </w:t>
      </w:r>
      <w:r w:rsidR="00411B90" w:rsidRPr="00FA75E9">
        <w:t>to</w:t>
      </w:r>
      <w:r w:rsidR="00411B90" w:rsidRPr="00FA75E9">
        <w:rPr>
          <w:spacing w:val="10"/>
        </w:rPr>
        <w:t xml:space="preserve"> </w:t>
      </w:r>
      <w:r w:rsidR="00411B90" w:rsidRPr="00FA75E9">
        <w:t>rea</w:t>
      </w:r>
      <w:r w:rsidR="00411B90" w:rsidRPr="00FA75E9">
        <w:rPr>
          <w:spacing w:val="1"/>
        </w:rPr>
        <w:t>pp</w:t>
      </w:r>
      <w:r w:rsidR="00411B90" w:rsidRPr="00FA75E9">
        <w:t>ly</w:t>
      </w:r>
      <w:r w:rsidR="00411B90" w:rsidRPr="00FA75E9">
        <w:rPr>
          <w:spacing w:val="6"/>
        </w:rPr>
        <w:t xml:space="preserve"> </w:t>
      </w:r>
      <w:r w:rsidR="00411B90" w:rsidRPr="00FA75E9">
        <w:t>f</w:t>
      </w:r>
      <w:r w:rsidR="00411B90" w:rsidRPr="00FA75E9">
        <w:rPr>
          <w:spacing w:val="1"/>
        </w:rPr>
        <w:t>o</w:t>
      </w:r>
      <w:r w:rsidR="00411B90" w:rsidRPr="00FA75E9">
        <w:t>r</w:t>
      </w:r>
      <w:r w:rsidR="00411B90" w:rsidRPr="00FA75E9">
        <w:rPr>
          <w:spacing w:val="8"/>
        </w:rPr>
        <w:t xml:space="preserve"> </w:t>
      </w:r>
      <w:r w:rsidR="00411B90" w:rsidRPr="00FA75E9">
        <w:t>certificati</w:t>
      </w:r>
      <w:r w:rsidR="00411B90" w:rsidRPr="00FA75E9">
        <w:rPr>
          <w:spacing w:val="1"/>
        </w:rPr>
        <w:t>o</w:t>
      </w:r>
      <w:r w:rsidR="00411B90" w:rsidRPr="00FA75E9">
        <w:t>n</w:t>
      </w:r>
      <w:r w:rsidR="00411B90" w:rsidRPr="00FA75E9">
        <w:rPr>
          <w:spacing w:val="1"/>
        </w:rPr>
        <w:t xml:space="preserve"> </w:t>
      </w:r>
      <w:r w:rsidR="00411B90" w:rsidRPr="00FA75E9">
        <w:t>s</w:t>
      </w:r>
      <w:r w:rsidR="00411B90" w:rsidRPr="00FA75E9">
        <w:rPr>
          <w:spacing w:val="1"/>
        </w:rPr>
        <w:t>oon</w:t>
      </w:r>
      <w:r w:rsidR="00411B90" w:rsidRPr="00FA75E9">
        <w:t>er</w:t>
      </w:r>
      <w:r w:rsidR="00411B90" w:rsidRPr="00FA75E9">
        <w:rPr>
          <w:spacing w:val="5"/>
        </w:rPr>
        <w:t xml:space="preserve"> </w:t>
      </w:r>
      <w:r w:rsidR="00411B90" w:rsidRPr="00FA75E9">
        <w:t>t</w:t>
      </w:r>
      <w:r w:rsidR="00411B90" w:rsidRPr="00FA75E9">
        <w:rPr>
          <w:spacing w:val="1"/>
        </w:rPr>
        <w:t>h</w:t>
      </w:r>
      <w:r w:rsidR="00411B90" w:rsidRPr="00FA75E9">
        <w:t>an</w:t>
      </w:r>
      <w:r w:rsidR="00411B90" w:rsidRPr="00FA75E9">
        <w:rPr>
          <w:spacing w:val="12"/>
        </w:rPr>
        <w:t xml:space="preserve"> </w:t>
      </w:r>
      <w:r w:rsidR="00411B90" w:rsidRPr="00FA75E9">
        <w:rPr>
          <w:spacing w:val="1"/>
        </w:rPr>
        <w:t>12</w:t>
      </w:r>
      <w:r w:rsidR="00411B90" w:rsidRPr="00FA75E9">
        <w:rPr>
          <w:spacing w:val="-2"/>
        </w:rPr>
        <w:t xml:space="preserve"> m</w:t>
      </w:r>
      <w:r w:rsidR="00411B90" w:rsidRPr="00FA75E9">
        <w:rPr>
          <w:spacing w:val="1"/>
        </w:rPr>
        <w:t>on</w:t>
      </w:r>
      <w:r w:rsidR="00411B90" w:rsidRPr="00FA75E9">
        <w:t>t</w:t>
      </w:r>
      <w:r w:rsidR="00411B90" w:rsidRPr="00FA75E9">
        <w:rPr>
          <w:spacing w:val="1"/>
        </w:rPr>
        <w:t>h</w:t>
      </w:r>
      <w:r w:rsidR="00411B90" w:rsidRPr="00FA75E9">
        <w:t>s</w:t>
      </w:r>
      <w:r w:rsidR="00411B90" w:rsidRPr="00FA75E9">
        <w:rPr>
          <w:spacing w:val="-6"/>
        </w:rPr>
        <w:t xml:space="preserve"> </w:t>
      </w:r>
      <w:r w:rsidR="00411B90" w:rsidRPr="00FA75E9">
        <w:t>f</w:t>
      </w:r>
      <w:r w:rsidR="00411B90" w:rsidRPr="00FA75E9">
        <w:rPr>
          <w:spacing w:val="1"/>
        </w:rPr>
        <w:t>o</w:t>
      </w:r>
      <w:r w:rsidR="00411B90" w:rsidRPr="00FA75E9">
        <w:t>ll</w:t>
      </w:r>
      <w:r w:rsidR="00411B90" w:rsidRPr="00FA75E9">
        <w:rPr>
          <w:spacing w:val="1"/>
        </w:rPr>
        <w:t>o</w:t>
      </w:r>
      <w:r w:rsidR="00411B90" w:rsidRPr="00FA75E9">
        <w:t>wi</w:t>
      </w:r>
      <w:r w:rsidR="00411B90" w:rsidRPr="00FA75E9">
        <w:rPr>
          <w:spacing w:val="1"/>
        </w:rPr>
        <w:t>n</w:t>
      </w:r>
      <w:r w:rsidR="00411B90" w:rsidRPr="00FA75E9">
        <w:t>g</w:t>
      </w:r>
      <w:r w:rsidR="00411B90" w:rsidRPr="00FA75E9">
        <w:rPr>
          <w:spacing w:val="-8"/>
        </w:rPr>
        <w:t xml:space="preserve"> </w:t>
      </w:r>
      <w:r w:rsidR="00411B90" w:rsidRPr="00FA75E9">
        <w:t>t</w:t>
      </w:r>
      <w:r w:rsidR="00411B90" w:rsidRPr="00FA75E9">
        <w:rPr>
          <w:spacing w:val="1"/>
        </w:rPr>
        <w:t>h</w:t>
      </w:r>
      <w:r w:rsidR="00411B90" w:rsidRPr="00FA75E9">
        <w:t>e</w:t>
      </w:r>
      <w:r w:rsidR="00411B90" w:rsidRPr="00FA75E9">
        <w:rPr>
          <w:spacing w:val="-3"/>
        </w:rPr>
        <w:t xml:space="preserve"> </w:t>
      </w:r>
      <w:r w:rsidR="00411B90" w:rsidRPr="00FA75E9">
        <w:t>l</w:t>
      </w:r>
      <w:r w:rsidR="00411B90" w:rsidRPr="00FA75E9">
        <w:rPr>
          <w:spacing w:val="1"/>
        </w:rPr>
        <w:t>o</w:t>
      </w:r>
      <w:r w:rsidR="00411B90" w:rsidRPr="00FA75E9">
        <w:t>ss</w:t>
      </w:r>
      <w:r w:rsidR="00411B90" w:rsidRPr="00FA75E9">
        <w:rPr>
          <w:spacing w:val="-3"/>
        </w:rPr>
        <w:t xml:space="preserve"> </w:t>
      </w:r>
      <w:r w:rsidR="00411B90" w:rsidRPr="00FA75E9">
        <w:rPr>
          <w:spacing w:val="1"/>
        </w:rPr>
        <w:t>o</w:t>
      </w:r>
      <w:r w:rsidR="00411B90" w:rsidRPr="00FA75E9">
        <w:t>f</w:t>
      </w:r>
      <w:r w:rsidR="00411B90" w:rsidRPr="00FA75E9">
        <w:rPr>
          <w:spacing w:val="-2"/>
        </w:rPr>
        <w:t xml:space="preserve"> </w:t>
      </w:r>
      <w:r w:rsidR="00411B90" w:rsidRPr="00FA75E9">
        <w:t>certificati</w:t>
      </w:r>
      <w:r w:rsidR="00C13475" w:rsidRPr="00FA75E9">
        <w:rPr>
          <w:spacing w:val="1"/>
        </w:rPr>
        <w:t>on.</w:t>
      </w:r>
    </w:p>
    <w:p w:rsidR="000C7914" w:rsidRPr="00773A35" w:rsidRDefault="000C7914"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35" w:history="1">
        <w:r w:rsidRPr="00C569D8">
          <w:rPr>
            <w:rStyle w:val="Hyperlink"/>
            <w:rFonts w:ascii="Times New Roman" w:hAnsi="Times New Roman"/>
          </w:rPr>
          <w:t>§809.132(e)-(f)</w:t>
        </w:r>
      </w:hyperlink>
    </w:p>
    <w:p w:rsidR="000C7914" w:rsidRPr="00FA75E9" w:rsidRDefault="000C7914" w:rsidP="00DE3DE6">
      <w:pPr>
        <w:autoSpaceDE w:val="0"/>
        <w:autoSpaceDN w:val="0"/>
        <w:adjustRightInd w:val="0"/>
        <w:ind w:right="61"/>
        <w:rPr>
          <w:rFonts w:ascii="Times New Roman" w:hAnsi="Times New Roman"/>
          <w:spacing w:val="1"/>
          <w:sz w:val="24"/>
          <w:szCs w:val="24"/>
        </w:rPr>
      </w:pPr>
    </w:p>
    <w:p w:rsidR="00C13475" w:rsidRPr="00FA75E9" w:rsidRDefault="00C13475">
      <w:pPr>
        <w:rPr>
          <w:rFonts w:ascii="Times New Roman" w:hAnsi="Times New Roman"/>
          <w:spacing w:val="1"/>
          <w:sz w:val="24"/>
          <w:szCs w:val="24"/>
        </w:rPr>
      </w:pPr>
      <w:r w:rsidRPr="00FA75E9">
        <w:rPr>
          <w:rFonts w:ascii="Times New Roman" w:hAnsi="Times New Roman"/>
          <w:spacing w:val="1"/>
          <w:sz w:val="24"/>
          <w:szCs w:val="24"/>
        </w:rPr>
        <w:br w:type="page"/>
      </w:r>
    </w:p>
    <w:p w:rsidR="00D5755D" w:rsidRPr="00FA75E9" w:rsidRDefault="00D5755D" w:rsidP="00DE3DE6">
      <w:pPr>
        <w:autoSpaceDE w:val="0"/>
        <w:autoSpaceDN w:val="0"/>
        <w:adjustRightInd w:val="0"/>
        <w:ind w:left="776" w:right="61"/>
        <w:rPr>
          <w:rFonts w:ascii="Times New Roman" w:hAnsi="Times New Roman"/>
          <w:spacing w:val="1"/>
          <w:sz w:val="24"/>
          <w:szCs w:val="24"/>
        </w:rPr>
      </w:pPr>
    </w:p>
    <w:p w:rsidR="00411B90" w:rsidRPr="00FA75E9" w:rsidRDefault="00962EB0" w:rsidP="00F62302">
      <w:pPr>
        <w:pStyle w:val="Guide2"/>
      </w:pPr>
      <w:bookmarkStart w:id="3901" w:name="_Toc477430538"/>
      <w:r w:rsidRPr="00FA75E9">
        <w:t xml:space="preserve">I-400: </w:t>
      </w:r>
      <w:r w:rsidR="00411B90" w:rsidRPr="00FA75E9">
        <w:t>Application for the TRS Program</w:t>
      </w:r>
      <w:bookmarkEnd w:id="3901"/>
    </w:p>
    <w:p w:rsidR="00E0387B" w:rsidRPr="00FA75E9" w:rsidRDefault="00E0387B" w:rsidP="00DE3DE6">
      <w:pPr>
        <w:autoSpaceDE w:val="0"/>
        <w:autoSpaceDN w:val="0"/>
        <w:adjustRightInd w:val="0"/>
        <w:ind w:right="-20"/>
        <w:rPr>
          <w:rFonts w:ascii="Times New Roman" w:hAnsi="Times New Roman"/>
          <w:sz w:val="24"/>
          <w:szCs w:val="24"/>
        </w:rPr>
      </w:pPr>
    </w:p>
    <w:p w:rsidR="00411B90" w:rsidRPr="00FA75E9" w:rsidRDefault="00EF07E9" w:rsidP="00DE3DE6">
      <w:pPr>
        <w:autoSpaceDE w:val="0"/>
        <w:autoSpaceDN w:val="0"/>
        <w:adjustRightInd w:val="0"/>
        <w:ind w:right="-20"/>
        <w:rPr>
          <w:rFonts w:ascii="Times New Roman" w:hAnsi="Times New Roman"/>
          <w:sz w:val="24"/>
          <w:szCs w:val="24"/>
        </w:rPr>
      </w:pPr>
      <w:r w:rsidRPr="00FA75E9">
        <w:rPr>
          <w:rFonts w:ascii="Times New Roman" w:hAnsi="Times New Roman"/>
          <w:sz w:val="24"/>
          <w:szCs w:val="24"/>
        </w:rPr>
        <w:t xml:space="preserve">Boards must be aware that </w:t>
      </w:r>
      <w:r w:rsidR="00411B90" w:rsidRPr="00FA75E9">
        <w:rPr>
          <w:rFonts w:ascii="Times New Roman" w:hAnsi="Times New Roman"/>
          <w:sz w:val="24"/>
          <w:szCs w:val="24"/>
        </w:rPr>
        <w:t>TRS</w:t>
      </w:r>
      <w:r w:rsidR="00411B90" w:rsidRPr="00FA75E9">
        <w:rPr>
          <w:rFonts w:ascii="Times New Roman" w:hAnsi="Times New Roman"/>
          <w:spacing w:val="-4"/>
          <w:sz w:val="24"/>
          <w:szCs w:val="24"/>
        </w:rPr>
        <w:t xml:space="preserve"> </w:t>
      </w:r>
      <w:r w:rsidR="00411B90" w:rsidRPr="00FA75E9">
        <w:rPr>
          <w:rFonts w:ascii="Times New Roman" w:hAnsi="Times New Roman"/>
          <w:spacing w:val="1"/>
          <w:sz w:val="24"/>
          <w:szCs w:val="24"/>
        </w:rPr>
        <w:t>p</w:t>
      </w:r>
      <w:r w:rsidR="00411B90" w:rsidRPr="00FA75E9">
        <w:rPr>
          <w:rFonts w:ascii="Times New Roman" w:hAnsi="Times New Roman"/>
          <w:sz w:val="24"/>
          <w:szCs w:val="24"/>
        </w:rPr>
        <w:t>r</w:t>
      </w:r>
      <w:r w:rsidR="00411B90" w:rsidRPr="00FA75E9">
        <w:rPr>
          <w:rFonts w:ascii="Times New Roman" w:hAnsi="Times New Roman"/>
          <w:spacing w:val="1"/>
          <w:sz w:val="24"/>
          <w:szCs w:val="24"/>
        </w:rPr>
        <w:t>og</w:t>
      </w:r>
      <w:r w:rsidR="00411B90" w:rsidRPr="00FA75E9">
        <w:rPr>
          <w:rFonts w:ascii="Times New Roman" w:hAnsi="Times New Roman"/>
          <w:sz w:val="24"/>
          <w:szCs w:val="24"/>
        </w:rPr>
        <w:t>ram</w:t>
      </w:r>
      <w:r w:rsidR="00411B90" w:rsidRPr="00FA75E9">
        <w:rPr>
          <w:rFonts w:ascii="Times New Roman" w:hAnsi="Times New Roman"/>
          <w:spacing w:val="-9"/>
          <w:sz w:val="24"/>
          <w:szCs w:val="24"/>
        </w:rPr>
        <w:t xml:space="preserve"> </w:t>
      </w:r>
      <w:r w:rsidR="00411B90" w:rsidRPr="00FA75E9">
        <w:rPr>
          <w:rFonts w:ascii="Times New Roman" w:hAnsi="Times New Roman"/>
          <w:sz w:val="24"/>
          <w:szCs w:val="24"/>
        </w:rPr>
        <w:t>a</w:t>
      </w:r>
      <w:r w:rsidR="00411B90" w:rsidRPr="00FA75E9">
        <w:rPr>
          <w:rFonts w:ascii="Times New Roman" w:hAnsi="Times New Roman"/>
          <w:spacing w:val="1"/>
          <w:sz w:val="24"/>
          <w:szCs w:val="24"/>
        </w:rPr>
        <w:t>pp</w:t>
      </w:r>
      <w:r w:rsidR="00411B90" w:rsidRPr="00FA75E9">
        <w:rPr>
          <w:rFonts w:ascii="Times New Roman" w:hAnsi="Times New Roman"/>
          <w:sz w:val="24"/>
          <w:szCs w:val="24"/>
        </w:rPr>
        <w:t>lica</w:t>
      </w:r>
      <w:r w:rsidR="00411B90" w:rsidRPr="00FA75E9">
        <w:rPr>
          <w:rFonts w:ascii="Times New Roman" w:hAnsi="Times New Roman"/>
          <w:spacing w:val="1"/>
          <w:sz w:val="24"/>
          <w:szCs w:val="24"/>
        </w:rPr>
        <w:t>n</w:t>
      </w:r>
      <w:r w:rsidR="00411B90" w:rsidRPr="00FA75E9">
        <w:rPr>
          <w:rFonts w:ascii="Times New Roman" w:hAnsi="Times New Roman"/>
          <w:sz w:val="24"/>
          <w:szCs w:val="24"/>
        </w:rPr>
        <w:t>ts</w:t>
      </w:r>
      <w:r w:rsidR="00411B90" w:rsidRPr="00FA75E9">
        <w:rPr>
          <w:rFonts w:ascii="Times New Roman" w:hAnsi="Times New Roman"/>
          <w:spacing w:val="-9"/>
          <w:sz w:val="24"/>
          <w:szCs w:val="24"/>
        </w:rPr>
        <w:t xml:space="preserve"> </w:t>
      </w:r>
      <w:r w:rsidR="008F4CF2" w:rsidRPr="00FA75E9">
        <w:rPr>
          <w:rFonts w:ascii="Times New Roman" w:hAnsi="Times New Roman"/>
          <w:spacing w:val="-2"/>
          <w:sz w:val="24"/>
          <w:szCs w:val="24"/>
        </w:rPr>
        <w:t>are required to</w:t>
      </w:r>
      <w:r w:rsidR="008F4CF2" w:rsidRPr="00FA75E9">
        <w:rPr>
          <w:rFonts w:ascii="Times New Roman" w:hAnsi="Times New Roman"/>
          <w:spacing w:val="-4"/>
          <w:sz w:val="24"/>
          <w:szCs w:val="24"/>
        </w:rPr>
        <w:t xml:space="preserve"> </w:t>
      </w:r>
      <w:r w:rsidR="00411B90" w:rsidRPr="00FA75E9">
        <w:rPr>
          <w:rFonts w:ascii="Times New Roman" w:hAnsi="Times New Roman"/>
          <w:sz w:val="24"/>
          <w:szCs w:val="24"/>
        </w:rPr>
        <w:t>c</w:t>
      </w:r>
      <w:r w:rsidR="00411B90" w:rsidRPr="00FA75E9">
        <w:rPr>
          <w:rFonts w:ascii="Times New Roman" w:hAnsi="Times New Roman"/>
          <w:spacing w:val="1"/>
          <w:sz w:val="24"/>
          <w:szCs w:val="24"/>
        </w:rPr>
        <w:t>o</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p</w:t>
      </w:r>
      <w:r w:rsidR="00411B90" w:rsidRPr="00FA75E9">
        <w:rPr>
          <w:rFonts w:ascii="Times New Roman" w:hAnsi="Times New Roman"/>
          <w:sz w:val="24"/>
          <w:szCs w:val="24"/>
        </w:rPr>
        <w:t>lete</w:t>
      </w:r>
      <w:r w:rsidR="008F4CF2" w:rsidRPr="00FA75E9">
        <w:rPr>
          <w:rFonts w:ascii="Times New Roman" w:hAnsi="Times New Roman"/>
          <w:sz w:val="24"/>
          <w:szCs w:val="24"/>
        </w:rPr>
        <w:t xml:space="preserve"> the following</w:t>
      </w:r>
      <w:r w:rsidR="00411B90" w:rsidRPr="00FA75E9">
        <w:rPr>
          <w:rFonts w:ascii="Times New Roman" w:hAnsi="Times New Roman"/>
          <w:sz w:val="24"/>
          <w:szCs w:val="24"/>
        </w:rPr>
        <w:t>:</w:t>
      </w:r>
    </w:p>
    <w:p w:rsidR="00EF07E9" w:rsidRPr="00FA75E9" w:rsidRDefault="008F4CF2" w:rsidP="009256FF">
      <w:pPr>
        <w:pStyle w:val="ListParagraph"/>
        <w:numPr>
          <w:ilvl w:val="0"/>
          <w:numId w:val="246"/>
        </w:numPr>
        <w:autoSpaceDE w:val="0"/>
        <w:autoSpaceDN w:val="0"/>
        <w:adjustRightInd w:val="0"/>
        <w:ind w:left="360" w:right="-20"/>
      </w:pPr>
      <w:r w:rsidRPr="00FA75E9">
        <w:t>A</w:t>
      </w:r>
      <w:r w:rsidR="00411B90" w:rsidRPr="00FA75E9">
        <w:t>n</w:t>
      </w:r>
      <w:r w:rsidR="00411B90" w:rsidRPr="00FA75E9">
        <w:rPr>
          <w:spacing w:val="-1"/>
        </w:rPr>
        <w:t xml:space="preserve"> </w:t>
      </w:r>
      <w:r w:rsidR="00411B90" w:rsidRPr="00FA75E9">
        <w:rPr>
          <w:spacing w:val="1"/>
        </w:rPr>
        <w:t>o</w:t>
      </w:r>
      <w:r w:rsidR="00411B90" w:rsidRPr="00FA75E9">
        <w:t>rie</w:t>
      </w:r>
      <w:r w:rsidR="00411B90" w:rsidRPr="00FA75E9">
        <w:rPr>
          <w:spacing w:val="1"/>
        </w:rPr>
        <w:t>n</w:t>
      </w:r>
      <w:r w:rsidR="00411B90" w:rsidRPr="00FA75E9">
        <w:t>tati</w:t>
      </w:r>
      <w:r w:rsidR="00411B90" w:rsidRPr="00FA75E9">
        <w:rPr>
          <w:spacing w:val="1"/>
        </w:rPr>
        <w:t>o</w:t>
      </w:r>
      <w:r w:rsidR="00411B90" w:rsidRPr="00FA75E9">
        <w:t>n</w:t>
      </w:r>
      <w:r w:rsidR="00411B90" w:rsidRPr="00FA75E9">
        <w:rPr>
          <w:spacing w:val="-9"/>
        </w:rPr>
        <w:t xml:space="preserve"> </w:t>
      </w:r>
      <w:r w:rsidR="00411B90" w:rsidRPr="00FA75E9">
        <w:rPr>
          <w:spacing w:val="1"/>
        </w:rPr>
        <w:t>o</w:t>
      </w:r>
      <w:r w:rsidR="00411B90" w:rsidRPr="00FA75E9">
        <w:t>n</w:t>
      </w:r>
      <w:r w:rsidR="00411B90" w:rsidRPr="00FA75E9">
        <w:rPr>
          <w:spacing w:val="-1"/>
        </w:rPr>
        <w:t xml:space="preserve"> </w:t>
      </w:r>
      <w:r w:rsidR="00411B90" w:rsidRPr="00FA75E9">
        <w:t>t</w:t>
      </w:r>
      <w:r w:rsidR="00411B90" w:rsidRPr="00FA75E9">
        <w:rPr>
          <w:spacing w:val="1"/>
        </w:rPr>
        <w:t>h</w:t>
      </w:r>
      <w:r w:rsidR="00411B90" w:rsidRPr="00FA75E9">
        <w:t>e</w:t>
      </w:r>
      <w:r w:rsidR="00411B90" w:rsidRPr="00FA75E9">
        <w:rPr>
          <w:spacing w:val="-4"/>
        </w:rPr>
        <w:t xml:space="preserve"> </w:t>
      </w:r>
      <w:r w:rsidR="00411B90" w:rsidRPr="00FA75E9">
        <w:t>TRS</w:t>
      </w:r>
      <w:r w:rsidR="00411B90" w:rsidRPr="00FA75E9">
        <w:rPr>
          <w:spacing w:val="-4"/>
        </w:rPr>
        <w:t xml:space="preserve"> </w:t>
      </w:r>
      <w:r w:rsidR="00411B90" w:rsidRPr="00FA75E9">
        <w:rPr>
          <w:spacing w:val="1"/>
        </w:rPr>
        <w:t>gu</w:t>
      </w:r>
      <w:r w:rsidR="00411B90" w:rsidRPr="00FA75E9">
        <w:t>i</w:t>
      </w:r>
      <w:r w:rsidR="00411B90" w:rsidRPr="00FA75E9">
        <w:rPr>
          <w:spacing w:val="1"/>
        </w:rPr>
        <w:t>d</w:t>
      </w:r>
      <w:r w:rsidR="00411B90" w:rsidRPr="00FA75E9">
        <w:t>eli</w:t>
      </w:r>
      <w:r w:rsidR="00411B90" w:rsidRPr="00FA75E9">
        <w:rPr>
          <w:spacing w:val="1"/>
        </w:rPr>
        <w:t>n</w:t>
      </w:r>
      <w:r w:rsidR="00411B90" w:rsidRPr="00FA75E9">
        <w:t>es,</w:t>
      </w:r>
      <w:r w:rsidR="00411B90" w:rsidRPr="00FA75E9">
        <w:rPr>
          <w:spacing w:val="-10"/>
        </w:rPr>
        <w:t xml:space="preserve"> </w:t>
      </w:r>
      <w:r w:rsidR="00411B90" w:rsidRPr="00FA75E9">
        <w:t>i</w:t>
      </w:r>
      <w:r w:rsidR="00411B90" w:rsidRPr="00FA75E9">
        <w:rPr>
          <w:spacing w:val="1"/>
        </w:rPr>
        <w:t>n</w:t>
      </w:r>
      <w:r w:rsidR="00411B90" w:rsidRPr="00FA75E9">
        <w:t>cl</w:t>
      </w:r>
      <w:r w:rsidR="00411B90" w:rsidRPr="00FA75E9">
        <w:rPr>
          <w:spacing w:val="1"/>
        </w:rPr>
        <w:t>ud</w:t>
      </w:r>
      <w:r w:rsidR="00411B90" w:rsidRPr="00FA75E9">
        <w:t>i</w:t>
      </w:r>
      <w:r w:rsidR="00411B90" w:rsidRPr="00FA75E9">
        <w:rPr>
          <w:spacing w:val="1"/>
        </w:rPr>
        <w:t>n</w:t>
      </w:r>
      <w:r w:rsidR="00411B90" w:rsidRPr="00FA75E9">
        <w:t>g</w:t>
      </w:r>
      <w:r w:rsidR="00411B90" w:rsidRPr="00FA75E9">
        <w:rPr>
          <w:spacing w:val="-7"/>
        </w:rPr>
        <w:t xml:space="preserve"> </w:t>
      </w:r>
      <w:r w:rsidR="00411B90" w:rsidRPr="00FA75E9">
        <w:t>an</w:t>
      </w:r>
      <w:r w:rsidR="00411B90" w:rsidRPr="00FA75E9">
        <w:rPr>
          <w:spacing w:val="-1"/>
        </w:rPr>
        <w:t xml:space="preserve"> </w:t>
      </w:r>
      <w:r w:rsidR="00411B90" w:rsidRPr="00FA75E9">
        <w:rPr>
          <w:spacing w:val="1"/>
        </w:rPr>
        <w:t>ov</w:t>
      </w:r>
      <w:r w:rsidR="00411B90" w:rsidRPr="00FA75E9">
        <w:t>er</w:t>
      </w:r>
      <w:r w:rsidR="00411B90" w:rsidRPr="00FA75E9">
        <w:rPr>
          <w:spacing w:val="1"/>
        </w:rPr>
        <w:t>v</w:t>
      </w:r>
      <w:r w:rsidR="00411B90" w:rsidRPr="00FA75E9">
        <w:t>iew</w:t>
      </w:r>
      <w:r w:rsidR="00411B90" w:rsidRPr="00FA75E9">
        <w:rPr>
          <w:spacing w:val="-8"/>
        </w:rPr>
        <w:t xml:space="preserve"> </w:t>
      </w:r>
      <w:r w:rsidR="00411B90" w:rsidRPr="00FA75E9">
        <w:rPr>
          <w:spacing w:val="1"/>
        </w:rPr>
        <w:t>o</w:t>
      </w:r>
      <w:r w:rsidR="00411B90" w:rsidRPr="00FA75E9">
        <w:t>f t</w:t>
      </w:r>
      <w:r w:rsidR="00411B90" w:rsidRPr="00FA75E9">
        <w:rPr>
          <w:spacing w:val="1"/>
        </w:rPr>
        <w:t>h</w:t>
      </w:r>
      <w:r w:rsidR="00411B90" w:rsidRPr="00FA75E9">
        <w:t>e:</w:t>
      </w:r>
      <w:r w:rsidR="00411B90" w:rsidRPr="00FA75E9">
        <w:rPr>
          <w:spacing w:val="-4"/>
        </w:rPr>
        <w:t xml:space="preserve"> </w:t>
      </w:r>
    </w:p>
    <w:p w:rsidR="00411B90" w:rsidRPr="00FA75E9" w:rsidRDefault="00411B90" w:rsidP="009256FF">
      <w:pPr>
        <w:pStyle w:val="ListParagraph"/>
        <w:numPr>
          <w:ilvl w:val="0"/>
          <w:numId w:val="247"/>
        </w:numPr>
        <w:autoSpaceDE w:val="0"/>
        <w:autoSpaceDN w:val="0"/>
        <w:adjustRightInd w:val="0"/>
        <w:ind w:right="-20"/>
      </w:pPr>
      <w:r w:rsidRPr="00FA75E9">
        <w:t>TRS</w:t>
      </w:r>
      <w:r w:rsidRPr="00FA75E9">
        <w:rPr>
          <w:spacing w:val="-4"/>
        </w:rPr>
        <w:t xml:space="preserve"> </w:t>
      </w:r>
      <w:r w:rsidRPr="00FA75E9">
        <w:rPr>
          <w:spacing w:val="1"/>
        </w:rPr>
        <w:t>p</w:t>
      </w:r>
      <w:r w:rsidRPr="00FA75E9">
        <w:t>r</w:t>
      </w:r>
      <w:r w:rsidRPr="00FA75E9">
        <w:rPr>
          <w:spacing w:val="1"/>
        </w:rPr>
        <w:t>og</w:t>
      </w:r>
      <w:r w:rsidRPr="00FA75E9">
        <w:t>ram</w:t>
      </w:r>
      <w:r w:rsidRPr="00FA75E9">
        <w:rPr>
          <w:spacing w:val="-9"/>
        </w:rPr>
        <w:t xml:space="preserve"> </w:t>
      </w:r>
      <w:r w:rsidRPr="00FA75E9">
        <w:t>a</w:t>
      </w:r>
      <w:r w:rsidRPr="00FA75E9">
        <w:rPr>
          <w:spacing w:val="1"/>
        </w:rPr>
        <w:t>pp</w:t>
      </w:r>
      <w:r w:rsidRPr="00FA75E9">
        <w:t>licati</w:t>
      </w:r>
      <w:r w:rsidRPr="00FA75E9">
        <w:rPr>
          <w:spacing w:val="1"/>
        </w:rPr>
        <w:t>o</w:t>
      </w:r>
      <w:r w:rsidRPr="00FA75E9">
        <w:t>n</w:t>
      </w:r>
      <w:r w:rsidRPr="00FA75E9">
        <w:rPr>
          <w:spacing w:val="-9"/>
        </w:rPr>
        <w:t xml:space="preserve"> </w:t>
      </w:r>
      <w:r w:rsidRPr="00FA75E9">
        <w:rPr>
          <w:spacing w:val="1"/>
        </w:rPr>
        <w:t>p</w:t>
      </w:r>
      <w:r w:rsidRPr="00FA75E9">
        <w:t>r</w:t>
      </w:r>
      <w:r w:rsidRPr="00FA75E9">
        <w:rPr>
          <w:spacing w:val="1"/>
        </w:rPr>
        <w:t>o</w:t>
      </w:r>
      <w:r w:rsidRPr="00FA75E9">
        <w:t>cess</w:t>
      </w:r>
    </w:p>
    <w:p w:rsidR="00411B90" w:rsidRPr="00FA75E9" w:rsidRDefault="00411B90" w:rsidP="009256FF">
      <w:pPr>
        <w:pStyle w:val="ListParagraph"/>
        <w:numPr>
          <w:ilvl w:val="0"/>
          <w:numId w:val="247"/>
        </w:numPr>
        <w:autoSpaceDE w:val="0"/>
        <w:autoSpaceDN w:val="0"/>
        <w:adjustRightInd w:val="0"/>
        <w:ind w:right="-20"/>
      </w:pPr>
      <w:r w:rsidRPr="00FA75E9">
        <w:t>TRS</w:t>
      </w:r>
      <w:r w:rsidRPr="00FA75E9">
        <w:rPr>
          <w:spacing w:val="-4"/>
        </w:rPr>
        <w:t xml:space="preserve"> </w:t>
      </w:r>
      <w:r w:rsidRPr="00FA75E9">
        <w:rPr>
          <w:spacing w:val="1"/>
        </w:rPr>
        <w:t>p</w:t>
      </w:r>
      <w:r w:rsidRPr="00FA75E9">
        <w:t>r</w:t>
      </w:r>
      <w:r w:rsidRPr="00FA75E9">
        <w:rPr>
          <w:spacing w:val="1"/>
        </w:rPr>
        <w:t>og</w:t>
      </w:r>
      <w:r w:rsidRPr="00FA75E9">
        <w:t>ram</w:t>
      </w:r>
      <w:r w:rsidRPr="00FA75E9">
        <w:rPr>
          <w:spacing w:val="-9"/>
        </w:rPr>
        <w:t xml:space="preserve"> </w:t>
      </w:r>
      <w:r w:rsidRPr="00FA75E9">
        <w:rPr>
          <w:spacing w:val="-2"/>
        </w:rPr>
        <w:t>m</w:t>
      </w:r>
      <w:r w:rsidRPr="00FA75E9">
        <w:t>eas</w:t>
      </w:r>
      <w:r w:rsidRPr="00FA75E9">
        <w:rPr>
          <w:spacing w:val="1"/>
        </w:rPr>
        <w:t>u</w:t>
      </w:r>
      <w:r w:rsidRPr="00FA75E9">
        <w:t>res</w:t>
      </w:r>
    </w:p>
    <w:p w:rsidR="00411B90" w:rsidRPr="00FA75E9" w:rsidRDefault="00411B90" w:rsidP="009256FF">
      <w:pPr>
        <w:pStyle w:val="ListParagraph"/>
        <w:numPr>
          <w:ilvl w:val="0"/>
          <w:numId w:val="247"/>
        </w:numPr>
        <w:autoSpaceDE w:val="0"/>
        <w:autoSpaceDN w:val="0"/>
        <w:adjustRightInd w:val="0"/>
        <w:ind w:right="-20"/>
      </w:pPr>
      <w:r w:rsidRPr="00FA75E9">
        <w:t>TRS</w:t>
      </w:r>
      <w:r w:rsidRPr="00FA75E9">
        <w:rPr>
          <w:spacing w:val="-4"/>
        </w:rPr>
        <w:t xml:space="preserve"> </w:t>
      </w:r>
      <w:r w:rsidRPr="00FA75E9">
        <w:rPr>
          <w:spacing w:val="1"/>
        </w:rPr>
        <w:t>p</w:t>
      </w:r>
      <w:r w:rsidRPr="00FA75E9">
        <w:t>r</w:t>
      </w:r>
      <w:r w:rsidRPr="00FA75E9">
        <w:rPr>
          <w:spacing w:val="1"/>
        </w:rPr>
        <w:t>og</w:t>
      </w:r>
      <w:r w:rsidRPr="00FA75E9">
        <w:t>ram</w:t>
      </w:r>
      <w:r w:rsidRPr="00FA75E9">
        <w:rPr>
          <w:spacing w:val="-9"/>
        </w:rPr>
        <w:t xml:space="preserve"> </w:t>
      </w:r>
      <w:r w:rsidRPr="00FA75E9">
        <w:t>assess</w:t>
      </w:r>
      <w:r w:rsidRPr="00FA75E9">
        <w:rPr>
          <w:spacing w:val="-2"/>
        </w:rPr>
        <w:t>m</w:t>
      </w:r>
      <w:r w:rsidRPr="00FA75E9">
        <w:t>e</w:t>
      </w:r>
      <w:r w:rsidRPr="00FA75E9">
        <w:rPr>
          <w:spacing w:val="1"/>
        </w:rPr>
        <w:t>n</w:t>
      </w:r>
      <w:r w:rsidRPr="00FA75E9">
        <w:t>t</w:t>
      </w:r>
      <w:r w:rsidRPr="00FA75E9">
        <w:rPr>
          <w:spacing w:val="-10"/>
        </w:rPr>
        <w:t xml:space="preserve"> </w:t>
      </w:r>
      <w:r w:rsidRPr="00FA75E9">
        <w:rPr>
          <w:spacing w:val="1"/>
        </w:rPr>
        <w:t>p</w:t>
      </w:r>
      <w:r w:rsidRPr="00FA75E9">
        <w:t>r</w:t>
      </w:r>
      <w:r w:rsidRPr="00FA75E9">
        <w:rPr>
          <w:spacing w:val="1"/>
        </w:rPr>
        <w:t>o</w:t>
      </w:r>
      <w:r w:rsidRPr="00FA75E9">
        <w:t>cess</w:t>
      </w:r>
    </w:p>
    <w:p w:rsidR="00EF07E9" w:rsidRPr="00FA75E9" w:rsidRDefault="008F4CF2" w:rsidP="009256FF">
      <w:pPr>
        <w:pStyle w:val="ListParagraph"/>
        <w:numPr>
          <w:ilvl w:val="0"/>
          <w:numId w:val="246"/>
        </w:numPr>
        <w:autoSpaceDE w:val="0"/>
        <w:autoSpaceDN w:val="0"/>
        <w:adjustRightInd w:val="0"/>
        <w:ind w:left="360" w:right="-20"/>
      </w:pPr>
      <w:r w:rsidRPr="00FA75E9">
        <w:t>A</w:t>
      </w:r>
      <w:r w:rsidR="00411B90" w:rsidRPr="00FA75E9">
        <w:rPr>
          <w:spacing w:val="-1"/>
        </w:rPr>
        <w:t xml:space="preserve"> </w:t>
      </w:r>
      <w:r w:rsidR="00411B90" w:rsidRPr="00FA75E9">
        <w:t>TRS</w:t>
      </w:r>
      <w:r w:rsidR="00411B90" w:rsidRPr="00FA75E9">
        <w:rPr>
          <w:spacing w:val="-4"/>
        </w:rPr>
        <w:t xml:space="preserve"> </w:t>
      </w:r>
      <w:r w:rsidR="00411B90" w:rsidRPr="00FA75E9">
        <w:rPr>
          <w:spacing w:val="1"/>
        </w:rPr>
        <w:t>p</w:t>
      </w:r>
      <w:r w:rsidR="00411B90" w:rsidRPr="00FA75E9">
        <w:t>r</w:t>
      </w:r>
      <w:r w:rsidR="00411B90" w:rsidRPr="00FA75E9">
        <w:rPr>
          <w:spacing w:val="1"/>
        </w:rPr>
        <w:t>og</w:t>
      </w:r>
      <w:r w:rsidR="00411B90" w:rsidRPr="00FA75E9">
        <w:t>ram</w:t>
      </w:r>
      <w:r w:rsidR="00411B90" w:rsidRPr="00FA75E9">
        <w:rPr>
          <w:spacing w:val="-9"/>
        </w:rPr>
        <w:t xml:space="preserve"> </w:t>
      </w:r>
      <w:r w:rsidR="00411B90" w:rsidRPr="00FA75E9">
        <w:t>self-assess</w:t>
      </w:r>
      <w:r w:rsidR="00411B90" w:rsidRPr="00FA75E9">
        <w:rPr>
          <w:spacing w:val="-2"/>
        </w:rPr>
        <w:t>m</w:t>
      </w:r>
      <w:r w:rsidR="00411B90" w:rsidRPr="00FA75E9">
        <w:t>e</w:t>
      </w:r>
      <w:r w:rsidR="00411B90" w:rsidRPr="00FA75E9">
        <w:rPr>
          <w:spacing w:val="1"/>
        </w:rPr>
        <w:t>n</w:t>
      </w:r>
      <w:r w:rsidR="00411B90" w:rsidRPr="00FA75E9">
        <w:t>t</w:t>
      </w:r>
      <w:r w:rsidR="00411B90" w:rsidRPr="00FA75E9">
        <w:rPr>
          <w:spacing w:val="-14"/>
        </w:rPr>
        <w:t xml:space="preserve"> </w:t>
      </w:r>
      <w:r w:rsidR="00411B90" w:rsidRPr="00FA75E9">
        <w:t>t</w:t>
      </w:r>
      <w:r w:rsidR="00411B90" w:rsidRPr="00FA75E9">
        <w:rPr>
          <w:spacing w:val="1"/>
        </w:rPr>
        <w:t>oo</w:t>
      </w:r>
      <w:r w:rsidR="00411B90" w:rsidRPr="00FA75E9">
        <w:t>l</w:t>
      </w:r>
    </w:p>
    <w:p w:rsidR="00EF07E9" w:rsidRPr="00773A35" w:rsidRDefault="00EF07E9"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36" w:history="1">
        <w:r w:rsidRPr="00773A35">
          <w:rPr>
            <w:rStyle w:val="Hyperlink"/>
            <w:rFonts w:ascii="Times New Roman" w:hAnsi="Times New Roman"/>
          </w:rPr>
          <w:t>§809.133(a)</w:t>
        </w:r>
      </w:hyperlink>
    </w:p>
    <w:p w:rsidR="00EF07E9" w:rsidRPr="00FA75E9" w:rsidRDefault="00EF07E9" w:rsidP="00DE3DE6">
      <w:pPr>
        <w:autoSpaceDE w:val="0"/>
        <w:autoSpaceDN w:val="0"/>
        <w:adjustRightInd w:val="0"/>
        <w:ind w:right="-20"/>
        <w:rPr>
          <w:rFonts w:ascii="Times New Roman" w:hAnsi="Times New Roman"/>
          <w:sz w:val="24"/>
          <w:szCs w:val="24"/>
        </w:rPr>
      </w:pPr>
    </w:p>
    <w:p w:rsidR="00B43E6B" w:rsidRPr="00FA75E9" w:rsidRDefault="00B43E6B" w:rsidP="00B43E6B">
      <w:pPr>
        <w:autoSpaceDE w:val="0"/>
        <w:autoSpaceDN w:val="0"/>
        <w:adjustRightInd w:val="0"/>
        <w:ind w:right="-20"/>
        <w:rPr>
          <w:rFonts w:ascii="Times New Roman" w:hAnsi="Times New Roman"/>
          <w:sz w:val="24"/>
          <w:szCs w:val="24"/>
        </w:rPr>
      </w:pPr>
      <w:r w:rsidRPr="00FA75E9">
        <w:rPr>
          <w:rFonts w:ascii="Times New Roman" w:hAnsi="Times New Roman"/>
          <w:sz w:val="24"/>
          <w:szCs w:val="24"/>
        </w:rPr>
        <w:t>B</w:t>
      </w:r>
      <w:r w:rsidRPr="00FA75E9">
        <w:rPr>
          <w:rFonts w:ascii="Times New Roman" w:hAnsi="Times New Roman"/>
          <w:spacing w:val="1"/>
          <w:sz w:val="24"/>
          <w:szCs w:val="24"/>
        </w:rPr>
        <w:t>o</w:t>
      </w:r>
      <w:r w:rsidRPr="00FA75E9">
        <w:rPr>
          <w:rFonts w:ascii="Times New Roman" w:hAnsi="Times New Roman"/>
          <w:sz w:val="24"/>
          <w:szCs w:val="24"/>
        </w:rPr>
        <w:t>ar</w:t>
      </w:r>
      <w:r w:rsidRPr="00FA75E9">
        <w:rPr>
          <w:rFonts w:ascii="Times New Roman" w:hAnsi="Times New Roman"/>
          <w:spacing w:val="1"/>
          <w:sz w:val="24"/>
          <w:szCs w:val="24"/>
        </w:rPr>
        <w:t>d</w:t>
      </w:r>
      <w:r w:rsidRPr="00FA75E9">
        <w:rPr>
          <w:rFonts w:ascii="Times New Roman" w:hAnsi="Times New Roman"/>
          <w:sz w:val="24"/>
          <w:szCs w:val="24"/>
        </w:rPr>
        <w:t>s</w:t>
      </w:r>
      <w:r w:rsidRPr="00FA75E9">
        <w:rPr>
          <w:rFonts w:ascii="Times New Roman" w:hAnsi="Times New Roman"/>
          <w:spacing w:val="-6"/>
          <w:sz w:val="24"/>
          <w:szCs w:val="24"/>
        </w:rPr>
        <w:t xml:space="preserve"> </w:t>
      </w:r>
      <w:r w:rsidRPr="00FA75E9">
        <w:rPr>
          <w:rFonts w:ascii="Times New Roman" w:hAnsi="Times New Roman"/>
          <w:sz w:val="24"/>
          <w:szCs w:val="24"/>
        </w:rPr>
        <w:t>must</w:t>
      </w:r>
      <w:r w:rsidRPr="00FA75E9">
        <w:rPr>
          <w:rFonts w:ascii="Times New Roman" w:hAnsi="Times New Roman"/>
          <w:spacing w:val="-4"/>
          <w:sz w:val="24"/>
          <w:szCs w:val="24"/>
        </w:rPr>
        <w:t xml:space="preserve"> </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s</w:t>
      </w:r>
      <w:r w:rsidRPr="00FA75E9">
        <w:rPr>
          <w:rFonts w:ascii="Times New Roman" w:hAnsi="Times New Roman"/>
          <w:spacing w:val="1"/>
          <w:sz w:val="24"/>
          <w:szCs w:val="24"/>
        </w:rPr>
        <w:t>u</w:t>
      </w:r>
      <w:r w:rsidRPr="00FA75E9">
        <w:rPr>
          <w:rFonts w:ascii="Times New Roman" w:hAnsi="Times New Roman"/>
          <w:sz w:val="24"/>
          <w:szCs w:val="24"/>
        </w:rPr>
        <w:t>re</w:t>
      </w:r>
      <w:r w:rsidRPr="00FA75E9">
        <w:rPr>
          <w:rFonts w:ascii="Times New Roman" w:hAnsi="Times New Roman"/>
          <w:spacing w:val="-6"/>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008F4CF2" w:rsidRPr="00FA75E9">
        <w:rPr>
          <w:rFonts w:ascii="Times New Roman" w:hAnsi="Times New Roman"/>
          <w:sz w:val="24"/>
          <w:szCs w:val="24"/>
        </w:rPr>
        <w:t>e following</w:t>
      </w:r>
      <w:r w:rsidRPr="00FA75E9">
        <w:rPr>
          <w:rFonts w:ascii="Times New Roman" w:hAnsi="Times New Roman"/>
          <w:sz w:val="24"/>
          <w:szCs w:val="24"/>
        </w:rPr>
        <w:t>:</w:t>
      </w:r>
    </w:p>
    <w:p w:rsidR="00B43E6B" w:rsidRPr="0025151A" w:rsidRDefault="008F4CF2" w:rsidP="009256FF">
      <w:pPr>
        <w:pStyle w:val="ListParagraph"/>
        <w:numPr>
          <w:ilvl w:val="0"/>
          <w:numId w:val="248"/>
        </w:numPr>
        <w:autoSpaceDE w:val="0"/>
        <w:autoSpaceDN w:val="0"/>
        <w:adjustRightInd w:val="0"/>
        <w:ind w:left="360" w:right="-20"/>
      </w:pPr>
      <w:r w:rsidRPr="0025151A">
        <w:t>W</w:t>
      </w:r>
      <w:r w:rsidR="00B43E6B" w:rsidRPr="0025151A">
        <w:t>ritten</w:t>
      </w:r>
      <w:r w:rsidR="00B43E6B" w:rsidRPr="00773A35">
        <w:t xml:space="preserve"> </w:t>
      </w:r>
      <w:r w:rsidR="00B43E6B" w:rsidRPr="0025151A">
        <w:t>ac</w:t>
      </w:r>
      <w:r w:rsidR="00B43E6B" w:rsidRPr="00773A35">
        <w:t>kno</w:t>
      </w:r>
      <w:r w:rsidR="00B43E6B" w:rsidRPr="0025151A">
        <w:t>wle</w:t>
      </w:r>
      <w:r w:rsidR="00B43E6B" w:rsidRPr="00773A35">
        <w:t>dgm</w:t>
      </w:r>
      <w:r w:rsidR="00B43E6B" w:rsidRPr="0025151A">
        <w:t>e</w:t>
      </w:r>
      <w:r w:rsidR="00B43E6B" w:rsidRPr="00773A35">
        <w:t>n</w:t>
      </w:r>
      <w:r w:rsidR="00B43E6B" w:rsidRPr="0025151A">
        <w:t>t</w:t>
      </w:r>
      <w:r w:rsidR="00B43E6B" w:rsidRPr="00773A35">
        <w:t xml:space="preserve"> o</w:t>
      </w:r>
      <w:r w:rsidR="00B43E6B" w:rsidRPr="0025151A">
        <w:t>f</w:t>
      </w:r>
      <w:r w:rsidR="00B43E6B" w:rsidRPr="00773A35">
        <w:t xml:space="preserve"> </w:t>
      </w:r>
      <w:r w:rsidR="00B43E6B" w:rsidRPr="0025151A">
        <w:t>recei</w:t>
      </w:r>
      <w:r w:rsidR="00B43E6B" w:rsidRPr="00773A35">
        <w:t>p</w:t>
      </w:r>
      <w:r w:rsidR="00B43E6B" w:rsidRPr="0025151A">
        <w:t>t</w:t>
      </w:r>
      <w:r w:rsidR="00B43E6B" w:rsidRPr="00773A35">
        <w:t xml:space="preserve"> o</w:t>
      </w:r>
      <w:r w:rsidR="00B43E6B" w:rsidRPr="0025151A">
        <w:t>f</w:t>
      </w:r>
      <w:r w:rsidR="00B43E6B" w:rsidRPr="00773A35">
        <w:t xml:space="preserve"> </w:t>
      </w:r>
      <w:r w:rsidR="00B43E6B" w:rsidRPr="0025151A">
        <w:t>t</w:t>
      </w:r>
      <w:r w:rsidR="00B43E6B" w:rsidRPr="00773A35">
        <w:t>h</w:t>
      </w:r>
      <w:r w:rsidR="00B43E6B" w:rsidRPr="0025151A">
        <w:t>e</w:t>
      </w:r>
      <w:r w:rsidR="00B43E6B" w:rsidRPr="00773A35">
        <w:t xml:space="preserve"> </w:t>
      </w:r>
      <w:r w:rsidR="00B43E6B" w:rsidRPr="0025151A">
        <w:t>a</w:t>
      </w:r>
      <w:r w:rsidR="00B43E6B" w:rsidRPr="00773A35">
        <w:t>pp</w:t>
      </w:r>
      <w:r w:rsidR="00B43E6B" w:rsidRPr="0025151A">
        <w:t>licati</w:t>
      </w:r>
      <w:r w:rsidR="00B43E6B" w:rsidRPr="00773A35">
        <w:t>o</w:t>
      </w:r>
      <w:r w:rsidR="00B43E6B" w:rsidRPr="0025151A">
        <w:t>n</w:t>
      </w:r>
      <w:r w:rsidR="00B43E6B" w:rsidRPr="00773A35">
        <w:t xml:space="preserve"> </w:t>
      </w:r>
      <w:r w:rsidR="00B43E6B" w:rsidRPr="0025151A">
        <w:t>a</w:t>
      </w:r>
      <w:r w:rsidR="00B43E6B" w:rsidRPr="00773A35">
        <w:t>n</w:t>
      </w:r>
      <w:r w:rsidR="00B43E6B" w:rsidRPr="0025151A">
        <w:t>d</w:t>
      </w:r>
      <w:r w:rsidR="00B43E6B" w:rsidRPr="00773A35">
        <w:t xml:space="preserve"> </w:t>
      </w:r>
      <w:r w:rsidR="00B43E6B" w:rsidRPr="0025151A">
        <w:t>sel</w:t>
      </w:r>
      <w:r w:rsidR="00B43E6B" w:rsidRPr="00773A35">
        <w:t>f</w:t>
      </w:r>
      <w:r w:rsidR="00B43E6B" w:rsidRPr="0025151A">
        <w:t>-assess</w:t>
      </w:r>
      <w:r w:rsidR="00B43E6B" w:rsidRPr="00773A35">
        <w:t>m</w:t>
      </w:r>
      <w:r w:rsidR="00B43E6B" w:rsidRPr="0025151A">
        <w:t>e</w:t>
      </w:r>
      <w:r w:rsidR="00B43E6B" w:rsidRPr="00773A35">
        <w:t>n</w:t>
      </w:r>
      <w:r w:rsidR="00B43E6B" w:rsidRPr="0025151A">
        <w:t>t</w:t>
      </w:r>
      <w:r w:rsidR="00B43E6B" w:rsidRPr="00773A35">
        <w:t xml:space="preserve"> </w:t>
      </w:r>
      <w:r w:rsidR="00B43E6B" w:rsidRPr="0025151A">
        <w:t>is</w:t>
      </w:r>
      <w:r w:rsidR="00B43E6B" w:rsidRPr="00773A35">
        <w:t xml:space="preserve"> </w:t>
      </w:r>
      <w:r w:rsidR="00B43E6B" w:rsidRPr="0025151A">
        <w:t>se</w:t>
      </w:r>
      <w:r w:rsidR="00B43E6B" w:rsidRPr="00773A35">
        <w:t>n</w:t>
      </w:r>
      <w:r w:rsidR="00B43E6B" w:rsidRPr="0025151A">
        <w:t>t</w:t>
      </w:r>
      <w:r w:rsidR="00B43E6B" w:rsidRPr="00773A35">
        <w:t xml:space="preserve"> </w:t>
      </w:r>
      <w:r w:rsidR="00B43E6B" w:rsidRPr="0025151A">
        <w:t>to</w:t>
      </w:r>
      <w:r w:rsidR="00B43E6B" w:rsidRPr="00773A35">
        <w:t xml:space="preserve"> </w:t>
      </w:r>
      <w:r w:rsidR="00B43E6B" w:rsidRPr="0025151A">
        <w:t>t</w:t>
      </w:r>
      <w:r w:rsidR="00B43E6B" w:rsidRPr="00773A35">
        <w:t>h</w:t>
      </w:r>
      <w:r w:rsidR="00B43E6B" w:rsidRPr="0025151A">
        <w:t>e</w:t>
      </w:r>
      <w:r w:rsidR="00B43E6B" w:rsidRPr="00773A35">
        <w:t xml:space="preserve"> p</w:t>
      </w:r>
      <w:r w:rsidR="00B43E6B" w:rsidRPr="0025151A">
        <w:t>r</w:t>
      </w:r>
      <w:r w:rsidR="00B43E6B" w:rsidRPr="00773A35">
        <w:t>ov</w:t>
      </w:r>
      <w:r w:rsidR="00B43E6B" w:rsidRPr="0025151A">
        <w:t>i</w:t>
      </w:r>
      <w:r w:rsidR="00B43E6B" w:rsidRPr="00773A35">
        <w:t>d</w:t>
      </w:r>
      <w:r w:rsidR="00B43E6B" w:rsidRPr="0025151A">
        <w:t>er</w:t>
      </w:r>
    </w:p>
    <w:p w:rsidR="00B43E6B" w:rsidRPr="0025151A" w:rsidRDefault="008F4CF2" w:rsidP="009256FF">
      <w:pPr>
        <w:pStyle w:val="ListParagraph"/>
        <w:numPr>
          <w:ilvl w:val="0"/>
          <w:numId w:val="248"/>
        </w:numPr>
        <w:autoSpaceDE w:val="0"/>
        <w:autoSpaceDN w:val="0"/>
        <w:adjustRightInd w:val="0"/>
        <w:ind w:left="360" w:right="-20"/>
      </w:pPr>
      <w:r w:rsidRPr="0025151A">
        <w:t>W</w:t>
      </w:r>
      <w:r w:rsidR="00B43E6B" w:rsidRPr="0025151A">
        <w:t>it</w:t>
      </w:r>
      <w:r w:rsidR="00B43E6B" w:rsidRPr="00773A35">
        <w:t>h</w:t>
      </w:r>
      <w:r w:rsidR="00B43E6B" w:rsidRPr="0025151A">
        <w:t>in</w:t>
      </w:r>
      <w:r w:rsidR="00B43E6B" w:rsidRPr="00773A35">
        <w:t xml:space="preserve"> 2</w:t>
      </w:r>
      <w:r w:rsidR="00B43E6B" w:rsidRPr="0025151A">
        <w:t>0</w:t>
      </w:r>
      <w:r w:rsidR="00B43E6B" w:rsidRPr="00773A35">
        <w:t xml:space="preserve"> d</w:t>
      </w:r>
      <w:r w:rsidR="00B43E6B" w:rsidRPr="0025151A">
        <w:t>a</w:t>
      </w:r>
      <w:r w:rsidR="00B43E6B" w:rsidRPr="00773A35">
        <w:t>y</w:t>
      </w:r>
      <w:r w:rsidR="00B43E6B" w:rsidRPr="0025151A">
        <w:t>s</w:t>
      </w:r>
      <w:r w:rsidR="00B43E6B" w:rsidRPr="00773A35">
        <w:t xml:space="preserve"> o</w:t>
      </w:r>
      <w:r w:rsidR="00B43E6B" w:rsidRPr="0025151A">
        <w:t>f</w:t>
      </w:r>
      <w:r w:rsidR="00B43E6B" w:rsidRPr="00773A35">
        <w:t xml:space="preserve"> </w:t>
      </w:r>
      <w:r w:rsidR="00B43E6B" w:rsidRPr="0025151A">
        <w:t>recei</w:t>
      </w:r>
      <w:r w:rsidR="00B43E6B" w:rsidRPr="00773A35">
        <w:t>p</w:t>
      </w:r>
      <w:r w:rsidR="00B43E6B" w:rsidRPr="0025151A">
        <w:t>t</w:t>
      </w:r>
      <w:r w:rsidR="00B43E6B" w:rsidRPr="00773A35">
        <w:t xml:space="preserve"> o</w:t>
      </w:r>
      <w:r w:rsidR="00B43E6B" w:rsidRPr="0025151A">
        <w:t>f</w:t>
      </w:r>
      <w:r w:rsidR="00B43E6B" w:rsidRPr="00773A35">
        <w:t xml:space="preserve"> </w:t>
      </w:r>
      <w:r w:rsidR="00B43E6B" w:rsidRPr="0025151A">
        <w:t>t</w:t>
      </w:r>
      <w:r w:rsidR="00B43E6B" w:rsidRPr="00773A35">
        <w:t>h</w:t>
      </w:r>
      <w:r w:rsidR="00B43E6B" w:rsidRPr="0025151A">
        <w:t>e</w:t>
      </w:r>
      <w:r w:rsidR="00B43E6B" w:rsidRPr="00773A35">
        <w:t xml:space="preserve"> </w:t>
      </w:r>
      <w:r w:rsidR="00B43E6B" w:rsidRPr="0025151A">
        <w:t>a</w:t>
      </w:r>
      <w:r w:rsidR="00B43E6B" w:rsidRPr="00773A35">
        <w:t>pp</w:t>
      </w:r>
      <w:r w:rsidR="00B43E6B" w:rsidRPr="0025151A">
        <w:t>licati</w:t>
      </w:r>
      <w:r w:rsidR="00B43E6B" w:rsidRPr="00773A35">
        <w:t>on</w:t>
      </w:r>
      <w:r w:rsidR="00B43E6B" w:rsidRPr="0025151A">
        <w:t>,</w:t>
      </w:r>
      <w:r w:rsidR="00B43E6B" w:rsidRPr="00773A35">
        <w:t xml:space="preserve"> </w:t>
      </w:r>
      <w:r w:rsidR="00B43E6B" w:rsidRPr="0025151A">
        <w:t>t</w:t>
      </w:r>
      <w:r w:rsidR="00B43E6B" w:rsidRPr="00773A35">
        <w:t>h</w:t>
      </w:r>
      <w:r w:rsidR="00B43E6B" w:rsidRPr="0025151A">
        <w:t>e</w:t>
      </w:r>
      <w:r w:rsidR="00B43E6B" w:rsidRPr="00773A35">
        <w:t xml:space="preserve"> p</w:t>
      </w:r>
      <w:r w:rsidR="00B43E6B" w:rsidRPr="0025151A">
        <w:t>r</w:t>
      </w:r>
      <w:r w:rsidR="00B43E6B" w:rsidRPr="00773A35">
        <w:t>ov</w:t>
      </w:r>
      <w:r w:rsidR="00B43E6B" w:rsidRPr="0025151A">
        <w:t>i</w:t>
      </w:r>
      <w:r w:rsidR="00B43E6B" w:rsidRPr="00773A35">
        <w:t>d</w:t>
      </w:r>
      <w:r w:rsidR="00B43E6B" w:rsidRPr="0025151A">
        <w:t>er</w:t>
      </w:r>
      <w:r w:rsidR="00B43E6B" w:rsidRPr="00773A35">
        <w:t xml:space="preserve"> </w:t>
      </w:r>
      <w:r w:rsidR="00B43E6B" w:rsidRPr="0025151A">
        <w:t>is</w:t>
      </w:r>
      <w:r w:rsidR="00B43E6B" w:rsidRPr="00773A35">
        <w:t xml:space="preserve"> </w:t>
      </w:r>
      <w:r w:rsidR="00B43E6B" w:rsidRPr="0025151A">
        <w:t>se</w:t>
      </w:r>
      <w:r w:rsidR="00B43E6B" w:rsidRPr="00773A35">
        <w:t>n</w:t>
      </w:r>
      <w:r w:rsidR="00B43E6B" w:rsidRPr="0025151A">
        <w:t>t</w:t>
      </w:r>
      <w:r w:rsidR="00B43E6B" w:rsidRPr="00773A35">
        <w:t xml:space="preserve"> </w:t>
      </w:r>
      <w:r w:rsidR="00B43E6B" w:rsidRPr="0025151A">
        <w:t>an</w:t>
      </w:r>
      <w:r w:rsidR="00B43E6B" w:rsidRPr="00773A35">
        <w:t xml:space="preserve"> </w:t>
      </w:r>
      <w:r w:rsidR="00B43E6B" w:rsidRPr="0025151A">
        <w:t>esti</w:t>
      </w:r>
      <w:r w:rsidR="00B43E6B" w:rsidRPr="00773A35">
        <w:t>m</w:t>
      </w:r>
      <w:r w:rsidR="00B43E6B" w:rsidRPr="0025151A">
        <w:t>ated</w:t>
      </w:r>
      <w:r w:rsidR="00B43E6B" w:rsidRPr="00773A35">
        <w:t xml:space="preserve"> </w:t>
      </w:r>
      <w:r w:rsidR="00B43E6B" w:rsidRPr="0025151A">
        <w:t>ti</w:t>
      </w:r>
      <w:r w:rsidR="00B43E6B" w:rsidRPr="00773A35">
        <w:t>m</w:t>
      </w:r>
      <w:r w:rsidR="00B43E6B" w:rsidRPr="0025151A">
        <w:t>e</w:t>
      </w:r>
      <w:r w:rsidR="00B43E6B" w:rsidRPr="00773A35">
        <w:t xml:space="preserve"> </w:t>
      </w:r>
      <w:r w:rsidR="00B43E6B" w:rsidRPr="0025151A">
        <w:t>fra</w:t>
      </w:r>
      <w:r w:rsidR="00B43E6B" w:rsidRPr="00773A35">
        <w:t>m</w:t>
      </w:r>
      <w:r w:rsidR="00B43E6B" w:rsidRPr="0025151A">
        <w:t>e</w:t>
      </w:r>
      <w:r w:rsidR="00B43E6B" w:rsidRPr="00773A35">
        <w:t xml:space="preserve"> </w:t>
      </w:r>
      <w:r w:rsidR="00B43E6B" w:rsidRPr="0025151A">
        <w:t>f</w:t>
      </w:r>
      <w:r w:rsidR="00B43E6B" w:rsidRPr="00773A35">
        <w:t>o</w:t>
      </w:r>
      <w:r w:rsidR="00B43E6B" w:rsidRPr="0025151A">
        <w:t>r</w:t>
      </w:r>
      <w:r w:rsidR="00B43E6B" w:rsidRPr="00773A35">
        <w:t xml:space="preserve"> </w:t>
      </w:r>
      <w:r w:rsidR="00B43E6B" w:rsidRPr="0025151A">
        <w:t>sc</w:t>
      </w:r>
      <w:r w:rsidR="00B43E6B" w:rsidRPr="00773A35">
        <w:t>h</w:t>
      </w:r>
      <w:r w:rsidR="00B43E6B" w:rsidRPr="0025151A">
        <w:t>e</w:t>
      </w:r>
      <w:r w:rsidR="00B43E6B" w:rsidRPr="00773A35">
        <w:t>du</w:t>
      </w:r>
      <w:r w:rsidR="00B43E6B" w:rsidRPr="0025151A">
        <w:t>li</w:t>
      </w:r>
      <w:r w:rsidR="00B43E6B" w:rsidRPr="00773A35">
        <w:t>n</w:t>
      </w:r>
      <w:r w:rsidR="00B43E6B" w:rsidRPr="0025151A">
        <w:t>g</w:t>
      </w:r>
      <w:r w:rsidR="00B43E6B" w:rsidRPr="00773A35">
        <w:t xml:space="preserve"> </w:t>
      </w:r>
      <w:r w:rsidR="00B43E6B" w:rsidRPr="0025151A">
        <w:t>t</w:t>
      </w:r>
      <w:r w:rsidR="00B43E6B" w:rsidRPr="00773A35">
        <w:t>h</w:t>
      </w:r>
      <w:r w:rsidR="00B43E6B" w:rsidRPr="0025151A">
        <w:t>e</w:t>
      </w:r>
      <w:r w:rsidR="00B43E6B" w:rsidRPr="00773A35">
        <w:t xml:space="preserve"> </w:t>
      </w:r>
      <w:r w:rsidR="00B43E6B" w:rsidRPr="0025151A">
        <w:t>i</w:t>
      </w:r>
      <w:r w:rsidR="00B43E6B" w:rsidRPr="00773A35">
        <w:t>n</w:t>
      </w:r>
      <w:r w:rsidR="00B43E6B" w:rsidRPr="0025151A">
        <w:t>itial</w:t>
      </w:r>
      <w:r w:rsidR="00B43E6B" w:rsidRPr="00773A35">
        <w:t xml:space="preserve"> </w:t>
      </w:r>
      <w:r w:rsidR="00B43E6B" w:rsidRPr="0025151A">
        <w:t>assess</w:t>
      </w:r>
      <w:r w:rsidR="00B43E6B" w:rsidRPr="00773A35">
        <w:t>m</w:t>
      </w:r>
      <w:r w:rsidR="00B43E6B" w:rsidRPr="0025151A">
        <w:t>e</w:t>
      </w:r>
      <w:r w:rsidR="00B43E6B" w:rsidRPr="00773A35">
        <w:t>n</w:t>
      </w:r>
      <w:r w:rsidR="00B43E6B" w:rsidRPr="0025151A">
        <w:t>t</w:t>
      </w:r>
    </w:p>
    <w:p w:rsidR="00B43E6B" w:rsidRPr="00773A35" w:rsidRDefault="00B43E6B"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37" w:history="1">
        <w:r w:rsidRPr="00773A35">
          <w:rPr>
            <w:rStyle w:val="Hyperlink"/>
            <w:rFonts w:ascii="Times New Roman" w:hAnsi="Times New Roman"/>
          </w:rPr>
          <w:t>§809.133(b)</w:t>
        </w:r>
      </w:hyperlink>
    </w:p>
    <w:p w:rsidR="00C13475" w:rsidRPr="00FA75E9" w:rsidRDefault="00C13475">
      <w:pPr>
        <w:rPr>
          <w:rFonts w:ascii="Times New Roman" w:hAnsi="Times New Roman"/>
          <w:sz w:val="24"/>
          <w:szCs w:val="24"/>
        </w:rPr>
      </w:pPr>
      <w:r w:rsidRPr="00FA75E9">
        <w:rPr>
          <w:rFonts w:ascii="Times New Roman" w:hAnsi="Times New Roman"/>
          <w:sz w:val="24"/>
          <w:szCs w:val="24"/>
        </w:rPr>
        <w:br w:type="page"/>
      </w:r>
    </w:p>
    <w:p w:rsidR="00B43E6B" w:rsidRPr="00FA75E9" w:rsidRDefault="00B43E6B" w:rsidP="00DE3DE6">
      <w:pPr>
        <w:autoSpaceDE w:val="0"/>
        <w:autoSpaceDN w:val="0"/>
        <w:adjustRightInd w:val="0"/>
        <w:ind w:right="-20"/>
        <w:rPr>
          <w:rFonts w:ascii="Times New Roman" w:hAnsi="Times New Roman"/>
          <w:sz w:val="24"/>
          <w:szCs w:val="24"/>
        </w:rPr>
      </w:pPr>
    </w:p>
    <w:p w:rsidR="00EF07E9" w:rsidRPr="00FA75E9" w:rsidRDefault="00B43E6B" w:rsidP="00F62302">
      <w:pPr>
        <w:pStyle w:val="Guide2"/>
      </w:pPr>
      <w:bookmarkStart w:id="3902" w:name="_Toc477430539"/>
      <w:r w:rsidRPr="00FA75E9">
        <w:t>I-5</w:t>
      </w:r>
      <w:r w:rsidR="00EF07E9" w:rsidRPr="00FA75E9">
        <w:t>0</w:t>
      </w:r>
      <w:r w:rsidRPr="00FA75E9">
        <w:t>0</w:t>
      </w:r>
      <w:r w:rsidR="00EF07E9" w:rsidRPr="00FA75E9">
        <w:t>: TRS Program Assessments</w:t>
      </w:r>
      <w:r w:rsidRPr="00FA75E9">
        <w:t xml:space="preserve"> and Monitoring</w:t>
      </w:r>
      <w:bookmarkEnd w:id="3902"/>
    </w:p>
    <w:p w:rsidR="00B43E6B" w:rsidRPr="00FA75E9" w:rsidRDefault="00B43E6B" w:rsidP="00DE3DE6">
      <w:pPr>
        <w:rPr>
          <w:rFonts w:ascii="Times New Roman" w:hAnsi="Times New Roman"/>
          <w:sz w:val="24"/>
          <w:szCs w:val="24"/>
        </w:rPr>
      </w:pPr>
    </w:p>
    <w:p w:rsidR="00B43E6B" w:rsidRPr="00FA75E9" w:rsidRDefault="00B43E6B" w:rsidP="00F62302">
      <w:pPr>
        <w:pStyle w:val="Guide3"/>
        <w:outlineLvl w:val="0"/>
      </w:pPr>
      <w:bookmarkStart w:id="3903" w:name="_Toc477430540"/>
      <w:r w:rsidRPr="00FA75E9">
        <w:t>I-501: TRS Program Assessments</w:t>
      </w:r>
      <w:bookmarkEnd w:id="3903"/>
    </w:p>
    <w:p w:rsidR="00E0387B" w:rsidRPr="00FA75E9" w:rsidRDefault="00E0387B" w:rsidP="00DE3DE6">
      <w:pPr>
        <w:rPr>
          <w:rFonts w:ascii="Times New Roman" w:hAnsi="Times New Roman"/>
          <w:sz w:val="24"/>
          <w:szCs w:val="24"/>
        </w:rPr>
      </w:pPr>
    </w:p>
    <w:p w:rsidR="00B43E6B" w:rsidRPr="00FA75E9" w:rsidRDefault="00B43E6B" w:rsidP="00DE3DE6">
      <w:pPr>
        <w:rPr>
          <w:rFonts w:ascii="Times New Roman" w:hAnsi="Times New Roman"/>
          <w:sz w:val="24"/>
          <w:szCs w:val="24"/>
        </w:rPr>
      </w:pPr>
      <w:r w:rsidRPr="00FA75E9">
        <w:rPr>
          <w:rFonts w:ascii="Times New Roman" w:hAnsi="Times New Roman"/>
          <w:sz w:val="24"/>
          <w:szCs w:val="24"/>
        </w:rPr>
        <w:t>Boards must ensure th</w:t>
      </w:r>
      <w:r w:rsidR="009A7F67" w:rsidRPr="00FA75E9">
        <w:rPr>
          <w:rFonts w:ascii="Times New Roman" w:hAnsi="Times New Roman"/>
          <w:sz w:val="24"/>
          <w:szCs w:val="24"/>
        </w:rPr>
        <w:t>e following</w:t>
      </w:r>
      <w:r w:rsidRPr="00FA75E9">
        <w:rPr>
          <w:rFonts w:ascii="Times New Roman" w:hAnsi="Times New Roman"/>
          <w:sz w:val="24"/>
          <w:szCs w:val="24"/>
        </w:rPr>
        <w:t>:</w:t>
      </w:r>
    </w:p>
    <w:p w:rsidR="00411B90" w:rsidRPr="00FA75E9" w:rsidRDefault="009A7F67" w:rsidP="009256FF">
      <w:pPr>
        <w:pStyle w:val="ListParagraph"/>
        <w:numPr>
          <w:ilvl w:val="0"/>
          <w:numId w:val="248"/>
        </w:numPr>
        <w:autoSpaceDE w:val="0"/>
        <w:autoSpaceDN w:val="0"/>
        <w:adjustRightInd w:val="0"/>
        <w:ind w:left="360" w:right="-20"/>
      </w:pPr>
      <w:r w:rsidRPr="00FA75E9">
        <w:t>A</w:t>
      </w:r>
      <w:r w:rsidR="00C13475" w:rsidRPr="00FA75E9">
        <w:t>n</w:t>
      </w:r>
      <w:r w:rsidR="00411B90" w:rsidRPr="00FA75E9">
        <w:rPr>
          <w:spacing w:val="7"/>
        </w:rPr>
        <w:t xml:space="preserve"> </w:t>
      </w:r>
      <w:r w:rsidR="00411B90" w:rsidRPr="00FA75E9">
        <w:t>assess</w:t>
      </w:r>
      <w:r w:rsidR="00411B90" w:rsidRPr="00FA75E9">
        <w:rPr>
          <w:spacing w:val="-2"/>
        </w:rPr>
        <w:t>m</w:t>
      </w:r>
      <w:r w:rsidR="00411B90" w:rsidRPr="00FA75E9">
        <w:t>e</w:t>
      </w:r>
      <w:r w:rsidR="00411B90" w:rsidRPr="00FA75E9">
        <w:rPr>
          <w:spacing w:val="1"/>
        </w:rPr>
        <w:t>n</w:t>
      </w:r>
      <w:r w:rsidR="00411B90" w:rsidRPr="00FA75E9">
        <w:t>t</w:t>
      </w:r>
      <w:r w:rsidR="00411B90" w:rsidRPr="00FA75E9">
        <w:rPr>
          <w:spacing w:val="53"/>
        </w:rPr>
        <w:t xml:space="preserve"> </w:t>
      </w:r>
      <w:r w:rsidR="00C13475" w:rsidRPr="00FA75E9">
        <w:t>is</w:t>
      </w:r>
      <w:r w:rsidR="00411B90" w:rsidRPr="00FA75E9">
        <w:rPr>
          <w:spacing w:val="6"/>
        </w:rPr>
        <w:t xml:space="preserve"> </w:t>
      </w:r>
      <w:r w:rsidR="00411B90" w:rsidRPr="00FA75E9">
        <w:t>c</w:t>
      </w:r>
      <w:r w:rsidR="00411B90" w:rsidRPr="00FA75E9">
        <w:rPr>
          <w:spacing w:val="1"/>
        </w:rPr>
        <w:t>ondu</w:t>
      </w:r>
      <w:r w:rsidR="00411B90" w:rsidRPr="00FA75E9">
        <w:t>cted</w:t>
      </w:r>
      <w:r w:rsidR="00411B90" w:rsidRPr="00FA75E9">
        <w:rPr>
          <w:spacing w:val="54"/>
        </w:rPr>
        <w:t xml:space="preserve"> </w:t>
      </w:r>
      <w:r w:rsidR="00411B90" w:rsidRPr="00FA75E9">
        <w:t>f</w:t>
      </w:r>
      <w:r w:rsidR="00411B90" w:rsidRPr="00FA75E9">
        <w:rPr>
          <w:spacing w:val="1"/>
        </w:rPr>
        <w:t>o</w:t>
      </w:r>
      <w:r w:rsidR="00411B90" w:rsidRPr="00FA75E9">
        <w:t>r a</w:t>
      </w:r>
      <w:r w:rsidR="00411B90" w:rsidRPr="00FA75E9">
        <w:rPr>
          <w:spacing w:val="1"/>
        </w:rPr>
        <w:t>n</w:t>
      </w:r>
      <w:r w:rsidR="00411B90" w:rsidRPr="00FA75E9">
        <w:t xml:space="preserve">y </w:t>
      </w:r>
      <w:r w:rsidR="00411B90" w:rsidRPr="00FA75E9">
        <w:rPr>
          <w:spacing w:val="1"/>
        </w:rPr>
        <w:t>p</w:t>
      </w:r>
      <w:r w:rsidR="00411B90" w:rsidRPr="00FA75E9">
        <w:t>r</w:t>
      </w:r>
      <w:r w:rsidR="00411B90" w:rsidRPr="00FA75E9">
        <w:rPr>
          <w:spacing w:val="1"/>
        </w:rPr>
        <w:t>ov</w:t>
      </w:r>
      <w:r w:rsidR="00411B90" w:rsidRPr="00FA75E9">
        <w:t>i</w:t>
      </w:r>
      <w:r w:rsidR="00411B90" w:rsidRPr="00FA75E9">
        <w:rPr>
          <w:spacing w:val="1"/>
        </w:rPr>
        <w:t>d</w:t>
      </w:r>
      <w:r w:rsidR="00411B90" w:rsidRPr="00FA75E9">
        <w:t>er</w:t>
      </w:r>
      <w:r w:rsidR="00411B90" w:rsidRPr="00FA75E9">
        <w:rPr>
          <w:spacing w:val="54"/>
        </w:rPr>
        <w:t xml:space="preserve"> </w:t>
      </w:r>
      <w:r w:rsidR="00411B90" w:rsidRPr="00FA75E9">
        <w:t>t</w:t>
      </w:r>
      <w:r w:rsidR="00411B90" w:rsidRPr="00FA75E9">
        <w:rPr>
          <w:spacing w:val="1"/>
        </w:rPr>
        <w:t>h</w:t>
      </w:r>
      <w:r w:rsidR="00411B90" w:rsidRPr="00FA75E9">
        <w:t xml:space="preserve">at </w:t>
      </w:r>
      <w:r w:rsidR="00411B90" w:rsidRPr="00FA75E9">
        <w:rPr>
          <w:spacing w:val="-2"/>
        </w:rPr>
        <w:t>m</w:t>
      </w:r>
      <w:r w:rsidR="00411B90" w:rsidRPr="00FA75E9">
        <w:t>eets</w:t>
      </w:r>
      <w:r w:rsidR="00411B90" w:rsidRPr="00FA75E9">
        <w:rPr>
          <w:spacing w:val="2"/>
        </w:rPr>
        <w:t xml:space="preserve"> </w:t>
      </w:r>
      <w:r w:rsidR="00411B90" w:rsidRPr="00FA75E9">
        <w:t>t</w:t>
      </w:r>
      <w:r w:rsidR="00411B90" w:rsidRPr="00FA75E9">
        <w:rPr>
          <w:spacing w:val="1"/>
        </w:rPr>
        <w:t>h</w:t>
      </w:r>
      <w:r w:rsidR="00411B90" w:rsidRPr="00FA75E9">
        <w:t>e</w:t>
      </w:r>
      <w:r w:rsidR="00411B90" w:rsidRPr="00FA75E9">
        <w:rPr>
          <w:spacing w:val="4"/>
        </w:rPr>
        <w:t xml:space="preserve"> </w:t>
      </w:r>
      <w:r w:rsidR="00411B90" w:rsidRPr="00FA75E9">
        <w:t>eli</w:t>
      </w:r>
      <w:r w:rsidR="00411B90" w:rsidRPr="00FA75E9">
        <w:rPr>
          <w:spacing w:val="1"/>
        </w:rPr>
        <w:t>g</w:t>
      </w:r>
      <w:r w:rsidR="00411B90" w:rsidRPr="00FA75E9">
        <w:t>i</w:t>
      </w:r>
      <w:r w:rsidR="00411B90" w:rsidRPr="00FA75E9">
        <w:rPr>
          <w:spacing w:val="1"/>
        </w:rPr>
        <w:t>b</w:t>
      </w:r>
      <w:r w:rsidR="00411B90" w:rsidRPr="00FA75E9">
        <w:t>ility re</w:t>
      </w:r>
      <w:r w:rsidR="00411B90" w:rsidRPr="00FA75E9">
        <w:rPr>
          <w:spacing w:val="1"/>
        </w:rPr>
        <w:t>qu</w:t>
      </w:r>
      <w:r w:rsidR="00411B90" w:rsidRPr="00FA75E9">
        <w:t>ire</w:t>
      </w:r>
      <w:r w:rsidR="00411B90" w:rsidRPr="00FA75E9">
        <w:rPr>
          <w:spacing w:val="-2"/>
        </w:rPr>
        <w:t>m</w:t>
      </w:r>
      <w:r w:rsidR="00411B90" w:rsidRPr="00FA75E9">
        <w:t>e</w:t>
      </w:r>
      <w:r w:rsidR="00411B90" w:rsidRPr="00FA75E9">
        <w:rPr>
          <w:spacing w:val="1"/>
        </w:rPr>
        <w:t>n</w:t>
      </w:r>
      <w:r w:rsidR="00411B90" w:rsidRPr="00FA75E9">
        <w:t>t</w:t>
      </w:r>
      <w:r w:rsidR="00411B90" w:rsidRPr="00FA75E9">
        <w:rPr>
          <w:spacing w:val="50"/>
        </w:rPr>
        <w:t xml:space="preserve"> </w:t>
      </w:r>
      <w:r w:rsidR="00EF07E9" w:rsidRPr="00FA75E9">
        <w:t xml:space="preserve">in </w:t>
      </w:r>
      <w:r w:rsidR="00B43E6B" w:rsidRPr="00FA75E9">
        <w:rPr>
          <w:spacing w:val="1"/>
        </w:rPr>
        <w:t>I-200</w:t>
      </w:r>
      <w:r w:rsidR="00411B90" w:rsidRPr="00FA75E9">
        <w:rPr>
          <w:spacing w:val="-7"/>
        </w:rPr>
        <w:t xml:space="preserve"> </w:t>
      </w:r>
      <w:r w:rsidR="00411B90" w:rsidRPr="00FA75E9">
        <w:t>a</w:t>
      </w:r>
      <w:r w:rsidR="00411B90" w:rsidRPr="00FA75E9">
        <w:rPr>
          <w:spacing w:val="1"/>
        </w:rPr>
        <w:t>n</w:t>
      </w:r>
      <w:r w:rsidR="00411B90" w:rsidRPr="00FA75E9">
        <w:t>d</w:t>
      </w:r>
      <w:r w:rsidR="00411B90" w:rsidRPr="00FA75E9">
        <w:rPr>
          <w:spacing w:val="-2"/>
        </w:rPr>
        <w:t xml:space="preserve"> </w:t>
      </w:r>
      <w:r w:rsidR="00411B90" w:rsidRPr="00FA75E9">
        <w:t>re</w:t>
      </w:r>
      <w:r w:rsidR="00411B90" w:rsidRPr="00FA75E9">
        <w:rPr>
          <w:spacing w:val="1"/>
        </w:rPr>
        <w:t>qu</w:t>
      </w:r>
      <w:r w:rsidR="00411B90" w:rsidRPr="00FA75E9">
        <w:t>ests</w:t>
      </w:r>
      <w:r w:rsidR="00411B90" w:rsidRPr="00FA75E9">
        <w:rPr>
          <w:spacing w:val="-7"/>
        </w:rPr>
        <w:t xml:space="preserve"> </w:t>
      </w:r>
      <w:r w:rsidR="00411B90" w:rsidRPr="00FA75E9">
        <w:t>to</w:t>
      </w:r>
      <w:r w:rsidR="00411B90" w:rsidRPr="00FA75E9">
        <w:rPr>
          <w:spacing w:val="-1"/>
        </w:rPr>
        <w:t xml:space="preserve"> </w:t>
      </w:r>
      <w:r w:rsidR="00411B90" w:rsidRPr="00FA75E9">
        <w:rPr>
          <w:spacing w:val="1"/>
        </w:rPr>
        <w:t>p</w:t>
      </w:r>
      <w:r w:rsidR="00411B90" w:rsidRPr="00FA75E9">
        <w:t>artici</w:t>
      </w:r>
      <w:r w:rsidR="00411B90" w:rsidRPr="00FA75E9">
        <w:rPr>
          <w:spacing w:val="1"/>
        </w:rPr>
        <w:t>p</w:t>
      </w:r>
      <w:r w:rsidR="00411B90" w:rsidRPr="00FA75E9">
        <w:t>ate</w:t>
      </w:r>
      <w:r w:rsidR="00411B90" w:rsidRPr="00FA75E9">
        <w:rPr>
          <w:spacing w:val="-9"/>
        </w:rPr>
        <w:t xml:space="preserve"> </w:t>
      </w:r>
      <w:r w:rsidR="00411B90" w:rsidRPr="00FA75E9">
        <w:t>in</w:t>
      </w:r>
      <w:r w:rsidR="00411B90" w:rsidRPr="00FA75E9">
        <w:rPr>
          <w:spacing w:val="-1"/>
        </w:rPr>
        <w:t xml:space="preserve"> </w:t>
      </w:r>
      <w:r w:rsidR="00411B90" w:rsidRPr="00FA75E9">
        <w:t>t</w:t>
      </w:r>
      <w:r w:rsidR="00411B90" w:rsidRPr="00FA75E9">
        <w:rPr>
          <w:spacing w:val="1"/>
        </w:rPr>
        <w:t>h</w:t>
      </w:r>
      <w:r w:rsidR="00411B90" w:rsidRPr="00FA75E9">
        <w:t>e</w:t>
      </w:r>
      <w:r w:rsidR="00411B90" w:rsidRPr="00FA75E9">
        <w:rPr>
          <w:spacing w:val="-3"/>
        </w:rPr>
        <w:t xml:space="preserve"> </w:t>
      </w:r>
      <w:r w:rsidR="00411B90" w:rsidRPr="00FA75E9">
        <w:t>TRS</w:t>
      </w:r>
      <w:r w:rsidR="00411B90" w:rsidRPr="00FA75E9">
        <w:rPr>
          <w:spacing w:val="-4"/>
        </w:rPr>
        <w:t xml:space="preserve"> </w:t>
      </w:r>
      <w:r w:rsidR="00411B90" w:rsidRPr="00FA75E9">
        <w:rPr>
          <w:spacing w:val="1"/>
        </w:rPr>
        <w:t>p</w:t>
      </w:r>
      <w:r w:rsidR="00411B90" w:rsidRPr="00FA75E9">
        <w:t>r</w:t>
      </w:r>
      <w:r w:rsidR="00411B90" w:rsidRPr="00FA75E9">
        <w:rPr>
          <w:spacing w:val="1"/>
        </w:rPr>
        <w:t>og</w:t>
      </w:r>
      <w:r w:rsidR="00411B90" w:rsidRPr="00FA75E9">
        <w:t>ra</w:t>
      </w:r>
      <w:r w:rsidR="00411B90" w:rsidRPr="00FA75E9">
        <w:rPr>
          <w:spacing w:val="-2"/>
        </w:rPr>
        <w:t>m</w:t>
      </w:r>
      <w:r w:rsidR="00C13475" w:rsidRPr="00FA75E9">
        <w:rPr>
          <w:spacing w:val="-2"/>
        </w:rPr>
        <w:t>.</w:t>
      </w:r>
    </w:p>
    <w:p w:rsidR="00EF07E9" w:rsidRPr="00FA75E9" w:rsidRDefault="00411B90" w:rsidP="009256FF">
      <w:pPr>
        <w:pStyle w:val="ListParagraph"/>
        <w:numPr>
          <w:ilvl w:val="0"/>
          <w:numId w:val="248"/>
        </w:numPr>
        <w:autoSpaceDE w:val="0"/>
        <w:autoSpaceDN w:val="0"/>
        <w:adjustRightInd w:val="0"/>
        <w:ind w:left="360" w:right="-20"/>
        <w:rPr>
          <w:w w:val="99"/>
        </w:rPr>
      </w:pPr>
      <w:r w:rsidRPr="00FA75E9">
        <w:t>TRS certificati</w:t>
      </w:r>
      <w:r w:rsidRPr="00FA75E9">
        <w:rPr>
          <w:spacing w:val="1"/>
        </w:rPr>
        <w:t>o</w:t>
      </w:r>
      <w:r w:rsidRPr="00FA75E9">
        <w:t>n</w:t>
      </w:r>
      <w:r w:rsidRPr="00FA75E9">
        <w:rPr>
          <w:spacing w:val="-6"/>
        </w:rPr>
        <w:t xml:space="preserve"> </w:t>
      </w:r>
      <w:r w:rsidRPr="00FA75E9">
        <w:t>is</w:t>
      </w:r>
      <w:r w:rsidRPr="00FA75E9">
        <w:rPr>
          <w:spacing w:val="3"/>
        </w:rPr>
        <w:t xml:space="preserve"> </w:t>
      </w:r>
      <w:r w:rsidRPr="00FA75E9">
        <w:rPr>
          <w:spacing w:val="1"/>
        </w:rPr>
        <w:t>g</w:t>
      </w:r>
      <w:r w:rsidRPr="00FA75E9">
        <w:t>ra</w:t>
      </w:r>
      <w:r w:rsidRPr="00FA75E9">
        <w:rPr>
          <w:spacing w:val="1"/>
        </w:rPr>
        <w:t>n</w:t>
      </w:r>
      <w:r w:rsidRPr="00FA75E9">
        <w:t>ted</w:t>
      </w:r>
      <w:r w:rsidRPr="00FA75E9">
        <w:rPr>
          <w:spacing w:val="-2"/>
        </w:rPr>
        <w:t xml:space="preserve"> </w:t>
      </w:r>
      <w:r w:rsidR="00B00C49" w:rsidRPr="00FA75E9">
        <w:t>to</w:t>
      </w:r>
      <w:r w:rsidR="00B00C49" w:rsidRPr="00FA75E9">
        <w:rPr>
          <w:spacing w:val="1"/>
        </w:rPr>
        <w:t xml:space="preserve"> </w:t>
      </w:r>
      <w:r w:rsidRPr="00FA75E9">
        <w:t>a</w:t>
      </w:r>
      <w:r w:rsidRPr="00FA75E9">
        <w:rPr>
          <w:spacing w:val="1"/>
        </w:rPr>
        <w:t>n</w:t>
      </w:r>
      <w:r w:rsidRPr="00FA75E9">
        <w:t>y</w:t>
      </w:r>
      <w:r w:rsidRPr="00FA75E9">
        <w:rPr>
          <w:spacing w:val="3"/>
        </w:rPr>
        <w:t xml:space="preserve"> </w:t>
      </w:r>
      <w:r w:rsidRPr="00FA75E9">
        <w:rPr>
          <w:spacing w:val="1"/>
        </w:rPr>
        <w:t>p</w:t>
      </w:r>
      <w:r w:rsidRPr="00FA75E9">
        <w:t>r</w:t>
      </w:r>
      <w:r w:rsidRPr="00FA75E9">
        <w:rPr>
          <w:spacing w:val="1"/>
        </w:rPr>
        <w:t>ov</w:t>
      </w:r>
      <w:r w:rsidRPr="00FA75E9">
        <w:t>i</w:t>
      </w:r>
      <w:r w:rsidRPr="00FA75E9">
        <w:rPr>
          <w:spacing w:val="1"/>
        </w:rPr>
        <w:t>d</w:t>
      </w:r>
      <w:r w:rsidRPr="00FA75E9">
        <w:t>er</w:t>
      </w:r>
      <w:r w:rsidRPr="00FA75E9">
        <w:rPr>
          <w:spacing w:val="-3"/>
        </w:rPr>
        <w:t xml:space="preserve"> </w:t>
      </w:r>
      <w:r w:rsidRPr="00FA75E9">
        <w:t>t</w:t>
      </w:r>
      <w:r w:rsidRPr="00FA75E9">
        <w:rPr>
          <w:spacing w:val="1"/>
        </w:rPr>
        <w:t>h</w:t>
      </w:r>
      <w:r w:rsidRPr="00FA75E9">
        <w:t>at</w:t>
      </w:r>
      <w:r w:rsidRPr="00FA75E9">
        <w:rPr>
          <w:spacing w:val="1"/>
        </w:rPr>
        <w:t xml:space="preserve"> </w:t>
      </w:r>
      <w:r w:rsidRPr="00FA75E9">
        <w:t>is</w:t>
      </w:r>
      <w:r w:rsidRPr="00FA75E9">
        <w:rPr>
          <w:spacing w:val="3"/>
        </w:rPr>
        <w:t xml:space="preserve"> </w:t>
      </w:r>
      <w:r w:rsidRPr="00FA75E9">
        <w:t>assessed</w:t>
      </w:r>
      <w:r w:rsidRPr="00FA75E9">
        <w:rPr>
          <w:spacing w:val="-4"/>
        </w:rPr>
        <w:t xml:space="preserve"> </w:t>
      </w:r>
      <w:r w:rsidRPr="00FA75E9">
        <w:t>a</w:t>
      </w:r>
      <w:r w:rsidRPr="00FA75E9">
        <w:rPr>
          <w:spacing w:val="1"/>
        </w:rPr>
        <w:t>n</w:t>
      </w:r>
      <w:r w:rsidRPr="00FA75E9">
        <w:t xml:space="preserve">d </w:t>
      </w:r>
      <w:r w:rsidRPr="00FA75E9">
        <w:rPr>
          <w:spacing w:val="1"/>
        </w:rPr>
        <w:t>v</w:t>
      </w:r>
      <w:r w:rsidRPr="00FA75E9">
        <w:t>erified</w:t>
      </w:r>
      <w:r w:rsidRPr="00FA75E9">
        <w:rPr>
          <w:spacing w:val="-4"/>
        </w:rPr>
        <w:t xml:space="preserve"> </w:t>
      </w:r>
      <w:r w:rsidRPr="00FA75E9">
        <w:t xml:space="preserve">as </w:t>
      </w:r>
      <w:r w:rsidRPr="00FA75E9">
        <w:rPr>
          <w:spacing w:val="-2"/>
        </w:rPr>
        <w:t>m</w:t>
      </w:r>
      <w:r w:rsidRPr="00FA75E9">
        <w:t>eeti</w:t>
      </w:r>
      <w:r w:rsidRPr="00FA75E9">
        <w:rPr>
          <w:spacing w:val="1"/>
        </w:rPr>
        <w:t>n</w:t>
      </w:r>
      <w:r w:rsidRPr="00FA75E9">
        <w:t>g</w:t>
      </w:r>
      <w:r w:rsidRPr="00FA75E9">
        <w:rPr>
          <w:spacing w:val="-4"/>
        </w:rPr>
        <w:t xml:space="preserve"> </w:t>
      </w:r>
      <w:r w:rsidRPr="00FA75E9">
        <w:t>t</w:t>
      </w:r>
      <w:r w:rsidRPr="00FA75E9">
        <w:rPr>
          <w:spacing w:val="1"/>
        </w:rPr>
        <w:t>h</w:t>
      </w:r>
      <w:r w:rsidRPr="00FA75E9">
        <w:t>e</w:t>
      </w:r>
      <w:r w:rsidRPr="00FA75E9">
        <w:rPr>
          <w:spacing w:val="-1"/>
        </w:rPr>
        <w:t xml:space="preserve"> </w:t>
      </w:r>
      <w:r w:rsidR="00EF07E9" w:rsidRPr="00FA75E9">
        <w:t xml:space="preserve">TRS </w:t>
      </w:r>
      <w:r w:rsidRPr="00FA75E9">
        <w:rPr>
          <w:spacing w:val="1"/>
        </w:rPr>
        <w:t>p</w:t>
      </w:r>
      <w:r w:rsidRPr="00FA75E9">
        <w:t>r</w:t>
      </w:r>
      <w:r w:rsidRPr="00FA75E9">
        <w:rPr>
          <w:spacing w:val="1"/>
        </w:rPr>
        <w:t>ov</w:t>
      </w:r>
      <w:r w:rsidRPr="00FA75E9">
        <w:t>i</w:t>
      </w:r>
      <w:r w:rsidRPr="00FA75E9">
        <w:rPr>
          <w:spacing w:val="1"/>
        </w:rPr>
        <w:t>d</w:t>
      </w:r>
      <w:r w:rsidRPr="00FA75E9">
        <w:t>er</w:t>
      </w:r>
      <w:r w:rsidRPr="00FA75E9">
        <w:rPr>
          <w:spacing w:val="-7"/>
        </w:rPr>
        <w:t xml:space="preserve"> </w:t>
      </w:r>
      <w:r w:rsidRPr="00FA75E9">
        <w:t>certificati</w:t>
      </w:r>
      <w:r w:rsidRPr="00FA75E9">
        <w:rPr>
          <w:spacing w:val="1"/>
        </w:rPr>
        <w:t>o</w:t>
      </w:r>
      <w:r w:rsidRPr="00FA75E9">
        <w:t>n</w:t>
      </w:r>
      <w:r w:rsidRPr="00FA75E9">
        <w:rPr>
          <w:spacing w:val="-10"/>
        </w:rPr>
        <w:t xml:space="preserve"> </w:t>
      </w:r>
      <w:r w:rsidRPr="00FA75E9">
        <w:t>criteria</w:t>
      </w:r>
      <w:r w:rsidRPr="00FA75E9">
        <w:rPr>
          <w:spacing w:val="-7"/>
        </w:rPr>
        <w:t xml:space="preserve"> </w:t>
      </w:r>
      <w:r w:rsidRPr="00FA75E9">
        <w:t>set</w:t>
      </w:r>
      <w:r w:rsidRPr="00FA75E9">
        <w:rPr>
          <w:spacing w:val="-2"/>
        </w:rPr>
        <w:t xml:space="preserve"> </w:t>
      </w:r>
      <w:r w:rsidRPr="00FA75E9">
        <w:t>f</w:t>
      </w:r>
      <w:r w:rsidRPr="00FA75E9">
        <w:rPr>
          <w:spacing w:val="1"/>
        </w:rPr>
        <w:t>o</w:t>
      </w:r>
      <w:r w:rsidRPr="00FA75E9">
        <w:t>rth</w:t>
      </w:r>
      <w:r w:rsidRPr="00FA75E9">
        <w:rPr>
          <w:spacing w:val="-3"/>
        </w:rPr>
        <w:t xml:space="preserve"> </w:t>
      </w:r>
      <w:r w:rsidRPr="00FA75E9">
        <w:t>in</w:t>
      </w:r>
      <w:r w:rsidRPr="00FA75E9">
        <w:rPr>
          <w:spacing w:val="-1"/>
        </w:rPr>
        <w:t xml:space="preserve"> </w:t>
      </w:r>
      <w:r w:rsidRPr="00FA75E9">
        <w:t>t</w:t>
      </w:r>
      <w:r w:rsidRPr="00FA75E9">
        <w:rPr>
          <w:spacing w:val="1"/>
        </w:rPr>
        <w:t>h</w:t>
      </w:r>
      <w:r w:rsidRPr="00FA75E9">
        <w:t>e</w:t>
      </w:r>
      <w:r w:rsidRPr="00FA75E9">
        <w:rPr>
          <w:spacing w:val="-3"/>
        </w:rPr>
        <w:t xml:space="preserve"> </w:t>
      </w:r>
      <w:r w:rsidRPr="00FA75E9">
        <w:t>TRS</w:t>
      </w:r>
      <w:r w:rsidRPr="00FA75E9">
        <w:rPr>
          <w:spacing w:val="-4"/>
        </w:rPr>
        <w:t xml:space="preserve"> </w:t>
      </w:r>
      <w:r w:rsidRPr="00FA75E9">
        <w:t>guidelines</w:t>
      </w:r>
      <w:r w:rsidR="00C13475" w:rsidRPr="00FA75E9">
        <w:t>.</w:t>
      </w:r>
      <w:r w:rsidRPr="00FA75E9">
        <w:rPr>
          <w:w w:val="99"/>
        </w:rPr>
        <w:t xml:space="preserve"> </w:t>
      </w:r>
    </w:p>
    <w:p w:rsidR="00EF07E9" w:rsidRPr="00FA75E9" w:rsidRDefault="00EF07E9" w:rsidP="00DE3DE6">
      <w:pPr>
        <w:autoSpaceDE w:val="0"/>
        <w:autoSpaceDN w:val="0"/>
        <w:adjustRightInd w:val="0"/>
        <w:ind w:right="-20"/>
        <w:rPr>
          <w:rFonts w:ascii="Times New Roman" w:hAnsi="Times New Roman"/>
          <w:w w:val="99"/>
          <w:sz w:val="24"/>
          <w:szCs w:val="24"/>
        </w:rPr>
      </w:pPr>
    </w:p>
    <w:p w:rsidR="00411B90" w:rsidRPr="00FA75E9" w:rsidRDefault="00411B90" w:rsidP="00DE3DE6">
      <w:pPr>
        <w:autoSpaceDE w:val="0"/>
        <w:autoSpaceDN w:val="0"/>
        <w:adjustRightInd w:val="0"/>
        <w:ind w:right="-20"/>
        <w:rPr>
          <w:rFonts w:ascii="Times New Roman" w:hAnsi="Times New Roman"/>
          <w:sz w:val="24"/>
          <w:szCs w:val="24"/>
        </w:rPr>
      </w:pPr>
      <w:r w:rsidRPr="00FA75E9">
        <w:rPr>
          <w:rFonts w:ascii="Times New Roman" w:hAnsi="Times New Roman"/>
          <w:sz w:val="24"/>
          <w:szCs w:val="24"/>
        </w:rPr>
        <w:t>B</w:t>
      </w:r>
      <w:r w:rsidRPr="00FA75E9">
        <w:rPr>
          <w:rFonts w:ascii="Times New Roman" w:hAnsi="Times New Roman"/>
          <w:spacing w:val="1"/>
          <w:sz w:val="24"/>
          <w:szCs w:val="24"/>
        </w:rPr>
        <w:t>o</w:t>
      </w:r>
      <w:r w:rsidRPr="00FA75E9">
        <w:rPr>
          <w:rFonts w:ascii="Times New Roman" w:hAnsi="Times New Roman"/>
          <w:sz w:val="24"/>
          <w:szCs w:val="24"/>
        </w:rPr>
        <w:t>ards</w:t>
      </w:r>
      <w:r w:rsidRPr="00FA75E9">
        <w:rPr>
          <w:rFonts w:ascii="Times New Roman" w:hAnsi="Times New Roman"/>
          <w:spacing w:val="-6"/>
          <w:sz w:val="24"/>
          <w:szCs w:val="24"/>
        </w:rPr>
        <w:t xml:space="preserve"> </w:t>
      </w:r>
      <w:r w:rsidR="00B43E6B" w:rsidRPr="00FA75E9">
        <w:rPr>
          <w:rFonts w:ascii="Times New Roman" w:hAnsi="Times New Roman"/>
          <w:sz w:val="24"/>
          <w:szCs w:val="24"/>
        </w:rPr>
        <w:t xml:space="preserve">must </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s</w:t>
      </w:r>
      <w:r w:rsidRPr="00FA75E9">
        <w:rPr>
          <w:rFonts w:ascii="Times New Roman" w:hAnsi="Times New Roman"/>
          <w:spacing w:val="1"/>
          <w:sz w:val="24"/>
          <w:szCs w:val="24"/>
        </w:rPr>
        <w:t>u</w:t>
      </w:r>
      <w:r w:rsidRPr="00FA75E9">
        <w:rPr>
          <w:rFonts w:ascii="Times New Roman" w:hAnsi="Times New Roman"/>
          <w:sz w:val="24"/>
          <w:szCs w:val="24"/>
        </w:rPr>
        <w:t>re</w:t>
      </w:r>
      <w:r w:rsidRPr="00FA75E9">
        <w:rPr>
          <w:rFonts w:ascii="Times New Roman" w:hAnsi="Times New Roman"/>
          <w:spacing w:val="-6"/>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at</w:t>
      </w:r>
      <w:r w:rsidRPr="00FA75E9">
        <w:rPr>
          <w:rFonts w:ascii="Times New Roman" w:hAnsi="Times New Roman"/>
          <w:spacing w:val="-3"/>
          <w:sz w:val="24"/>
          <w:szCs w:val="24"/>
        </w:rPr>
        <w:t xml:space="preserve"> </w:t>
      </w:r>
      <w:r w:rsidRPr="00FA75E9">
        <w:rPr>
          <w:rFonts w:ascii="Times New Roman" w:hAnsi="Times New Roman"/>
          <w:sz w:val="24"/>
          <w:szCs w:val="24"/>
        </w:rPr>
        <w:t>TRS</w:t>
      </w:r>
      <w:r w:rsidRPr="00FA75E9">
        <w:rPr>
          <w:rFonts w:ascii="Times New Roman" w:hAnsi="Times New Roman"/>
          <w:spacing w:val="-4"/>
          <w:sz w:val="24"/>
          <w:szCs w:val="24"/>
        </w:rPr>
        <w:t xml:space="preserve"> </w:t>
      </w:r>
      <w:r w:rsidRPr="00FA75E9">
        <w:rPr>
          <w:rFonts w:ascii="Times New Roman" w:hAnsi="Times New Roman"/>
          <w:spacing w:val="-1"/>
          <w:sz w:val="24"/>
          <w:szCs w:val="24"/>
        </w:rPr>
        <w:t>a</w:t>
      </w:r>
      <w:r w:rsidRPr="00FA75E9">
        <w:rPr>
          <w:rFonts w:ascii="Times New Roman" w:hAnsi="Times New Roman"/>
          <w:sz w:val="24"/>
          <w:szCs w:val="24"/>
        </w:rPr>
        <w:t>ssess</w:t>
      </w:r>
      <w:r w:rsidRPr="00FA75E9">
        <w:rPr>
          <w:rFonts w:ascii="Times New Roman" w:hAnsi="Times New Roman"/>
          <w:spacing w:val="-2"/>
          <w:sz w:val="24"/>
          <w:szCs w:val="24"/>
        </w:rPr>
        <w:t>m</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ts</w:t>
      </w:r>
      <w:r w:rsidRPr="00FA75E9">
        <w:rPr>
          <w:rFonts w:ascii="Times New Roman" w:hAnsi="Times New Roman"/>
          <w:spacing w:val="-11"/>
          <w:sz w:val="24"/>
          <w:szCs w:val="24"/>
        </w:rPr>
        <w:t xml:space="preserve"> </w:t>
      </w:r>
      <w:r w:rsidRPr="00FA75E9">
        <w:rPr>
          <w:rFonts w:ascii="Times New Roman" w:hAnsi="Times New Roman"/>
          <w:sz w:val="24"/>
          <w:szCs w:val="24"/>
        </w:rPr>
        <w:t>are</w:t>
      </w:r>
      <w:r w:rsidRPr="00FA75E9">
        <w:rPr>
          <w:rFonts w:ascii="Times New Roman" w:hAnsi="Times New Roman"/>
          <w:spacing w:val="-3"/>
          <w:sz w:val="24"/>
          <w:szCs w:val="24"/>
        </w:rPr>
        <w:t xml:space="preserve"> </w:t>
      </w:r>
      <w:r w:rsidRPr="00FA75E9">
        <w:rPr>
          <w:rFonts w:ascii="Times New Roman" w:hAnsi="Times New Roman"/>
          <w:sz w:val="24"/>
          <w:szCs w:val="24"/>
        </w:rPr>
        <w:t>c</w:t>
      </w:r>
      <w:r w:rsidRPr="00FA75E9">
        <w:rPr>
          <w:rFonts w:ascii="Times New Roman" w:hAnsi="Times New Roman"/>
          <w:spacing w:val="1"/>
          <w:sz w:val="24"/>
          <w:szCs w:val="24"/>
        </w:rPr>
        <w:t>ondu</w:t>
      </w:r>
      <w:r w:rsidRPr="00FA75E9">
        <w:rPr>
          <w:rFonts w:ascii="Times New Roman" w:hAnsi="Times New Roman"/>
          <w:sz w:val="24"/>
          <w:szCs w:val="24"/>
        </w:rPr>
        <w:t>cted</w:t>
      </w:r>
      <w:r w:rsidRPr="00FA75E9">
        <w:rPr>
          <w:rFonts w:ascii="Times New Roman" w:hAnsi="Times New Roman"/>
          <w:spacing w:val="-9"/>
          <w:sz w:val="24"/>
          <w:szCs w:val="24"/>
        </w:rPr>
        <w:t xml:space="preserve"> </w:t>
      </w:r>
      <w:r w:rsidRPr="00FA75E9">
        <w:rPr>
          <w:rFonts w:ascii="Times New Roman" w:hAnsi="Times New Roman"/>
          <w:sz w:val="24"/>
          <w:szCs w:val="24"/>
        </w:rPr>
        <w:t>as</w:t>
      </w:r>
      <w:r w:rsidRPr="00FA75E9">
        <w:rPr>
          <w:rFonts w:ascii="Times New Roman" w:hAnsi="Times New Roman"/>
          <w:spacing w:val="-2"/>
          <w:sz w:val="24"/>
          <w:szCs w:val="24"/>
        </w:rPr>
        <w:t xml:space="preserve"> </w:t>
      </w:r>
      <w:r w:rsidRPr="00FA75E9">
        <w:rPr>
          <w:rFonts w:ascii="Times New Roman" w:hAnsi="Times New Roman"/>
          <w:sz w:val="24"/>
          <w:szCs w:val="24"/>
        </w:rPr>
        <w:t>f</w:t>
      </w:r>
      <w:r w:rsidRPr="00FA75E9">
        <w:rPr>
          <w:rFonts w:ascii="Times New Roman" w:hAnsi="Times New Roman"/>
          <w:spacing w:val="1"/>
          <w:sz w:val="24"/>
          <w:szCs w:val="24"/>
        </w:rPr>
        <w:t>o</w:t>
      </w:r>
      <w:r w:rsidRPr="00FA75E9">
        <w:rPr>
          <w:rFonts w:ascii="Times New Roman" w:hAnsi="Times New Roman"/>
          <w:sz w:val="24"/>
          <w:szCs w:val="24"/>
        </w:rPr>
        <w:t>ll</w:t>
      </w:r>
      <w:r w:rsidRPr="00FA75E9">
        <w:rPr>
          <w:rFonts w:ascii="Times New Roman" w:hAnsi="Times New Roman"/>
          <w:spacing w:val="1"/>
          <w:sz w:val="24"/>
          <w:szCs w:val="24"/>
        </w:rPr>
        <w:t>o</w:t>
      </w:r>
      <w:r w:rsidRPr="00FA75E9">
        <w:rPr>
          <w:rFonts w:ascii="Times New Roman" w:hAnsi="Times New Roman"/>
          <w:sz w:val="24"/>
          <w:szCs w:val="24"/>
        </w:rPr>
        <w:t>ws:</w:t>
      </w:r>
    </w:p>
    <w:p w:rsidR="00411B90" w:rsidRPr="00FA75E9" w:rsidRDefault="00411B90" w:rsidP="009256FF">
      <w:pPr>
        <w:pStyle w:val="ListParagraph"/>
        <w:numPr>
          <w:ilvl w:val="0"/>
          <w:numId w:val="249"/>
        </w:numPr>
        <w:autoSpaceDE w:val="0"/>
        <w:autoSpaceDN w:val="0"/>
        <w:adjustRightInd w:val="0"/>
        <w:ind w:left="360" w:right="-20"/>
      </w:pPr>
      <w:r w:rsidRPr="00FA75E9">
        <w:t>O</w:t>
      </w:r>
      <w:r w:rsidRPr="00FA75E9">
        <w:rPr>
          <w:spacing w:val="1"/>
        </w:rPr>
        <w:t>n</w:t>
      </w:r>
      <w:r w:rsidRPr="00FA75E9">
        <w:t>-site</w:t>
      </w:r>
      <w:r w:rsidRPr="00FA75E9">
        <w:rPr>
          <w:spacing w:val="26"/>
        </w:rPr>
        <w:t xml:space="preserve"> </w:t>
      </w:r>
      <w:r w:rsidRPr="00FA75E9">
        <w:t>assess</w:t>
      </w:r>
      <w:r w:rsidRPr="00FA75E9">
        <w:rPr>
          <w:spacing w:val="-2"/>
        </w:rPr>
        <w:t>m</w:t>
      </w:r>
      <w:r w:rsidRPr="00FA75E9">
        <w:t>e</w:t>
      </w:r>
      <w:r w:rsidRPr="00FA75E9">
        <w:rPr>
          <w:spacing w:val="1"/>
        </w:rPr>
        <w:t>n</w:t>
      </w:r>
      <w:r w:rsidRPr="00FA75E9">
        <w:t>t</w:t>
      </w:r>
      <w:r w:rsidRPr="00FA75E9">
        <w:rPr>
          <w:spacing w:val="23"/>
        </w:rPr>
        <w:t xml:space="preserve"> </w:t>
      </w:r>
      <w:r w:rsidRPr="00FA75E9">
        <w:rPr>
          <w:spacing w:val="1"/>
        </w:rPr>
        <w:t>o</w:t>
      </w:r>
      <w:r w:rsidRPr="00FA75E9">
        <w:t>f</w:t>
      </w:r>
      <w:r w:rsidRPr="00FA75E9">
        <w:rPr>
          <w:spacing w:val="29"/>
        </w:rPr>
        <w:t xml:space="preserve"> </w:t>
      </w:r>
      <w:r w:rsidRPr="00FA75E9">
        <w:rPr>
          <w:spacing w:val="1"/>
        </w:rPr>
        <w:t>10</w:t>
      </w:r>
      <w:r w:rsidRPr="00FA75E9">
        <w:t>0</w:t>
      </w:r>
      <w:r w:rsidRPr="00FA75E9">
        <w:rPr>
          <w:spacing w:val="29"/>
        </w:rPr>
        <w:t xml:space="preserve"> </w:t>
      </w:r>
      <w:r w:rsidRPr="00FA75E9">
        <w:rPr>
          <w:spacing w:val="1"/>
        </w:rPr>
        <w:t>p</w:t>
      </w:r>
      <w:r w:rsidRPr="00FA75E9">
        <w:t>erce</w:t>
      </w:r>
      <w:r w:rsidRPr="00FA75E9">
        <w:rPr>
          <w:spacing w:val="1"/>
        </w:rPr>
        <w:t>n</w:t>
      </w:r>
      <w:r w:rsidRPr="00FA75E9">
        <w:t>t</w:t>
      </w:r>
      <w:r w:rsidRPr="00FA75E9">
        <w:rPr>
          <w:spacing w:val="26"/>
        </w:rPr>
        <w:t xml:space="preserve"> </w:t>
      </w:r>
      <w:r w:rsidRPr="00FA75E9">
        <w:rPr>
          <w:spacing w:val="1"/>
        </w:rPr>
        <w:t>o</w:t>
      </w:r>
      <w:r w:rsidRPr="00FA75E9">
        <w:t>f</w:t>
      </w:r>
      <w:r w:rsidRPr="00FA75E9">
        <w:rPr>
          <w:spacing w:val="29"/>
        </w:rPr>
        <w:t xml:space="preserve"> </w:t>
      </w:r>
      <w:r w:rsidRPr="00FA75E9">
        <w:t>t</w:t>
      </w:r>
      <w:r w:rsidRPr="00FA75E9">
        <w:rPr>
          <w:spacing w:val="1"/>
        </w:rPr>
        <w:t>h</w:t>
      </w:r>
      <w:r w:rsidRPr="00FA75E9">
        <w:t>e</w:t>
      </w:r>
      <w:r w:rsidRPr="00FA75E9">
        <w:rPr>
          <w:spacing w:val="27"/>
        </w:rPr>
        <w:t xml:space="preserve"> </w:t>
      </w:r>
      <w:r w:rsidRPr="00FA75E9">
        <w:rPr>
          <w:spacing w:val="1"/>
        </w:rPr>
        <w:t>p</w:t>
      </w:r>
      <w:r w:rsidRPr="00FA75E9">
        <w:t>r</w:t>
      </w:r>
      <w:r w:rsidRPr="00FA75E9">
        <w:rPr>
          <w:spacing w:val="1"/>
        </w:rPr>
        <w:t>ov</w:t>
      </w:r>
      <w:r w:rsidRPr="00FA75E9">
        <w:t>i</w:t>
      </w:r>
      <w:r w:rsidRPr="00FA75E9">
        <w:rPr>
          <w:spacing w:val="1"/>
        </w:rPr>
        <w:t>d</w:t>
      </w:r>
      <w:r w:rsidRPr="00FA75E9">
        <w:t>er</w:t>
      </w:r>
      <w:r w:rsidRPr="00FA75E9">
        <w:rPr>
          <w:spacing w:val="24"/>
        </w:rPr>
        <w:t xml:space="preserve"> </w:t>
      </w:r>
      <w:r w:rsidRPr="00FA75E9">
        <w:t>classr</w:t>
      </w:r>
      <w:r w:rsidRPr="00FA75E9">
        <w:rPr>
          <w:spacing w:val="1"/>
        </w:rPr>
        <w:t>oo</w:t>
      </w:r>
      <w:r w:rsidRPr="00FA75E9">
        <w:rPr>
          <w:spacing w:val="-2"/>
        </w:rPr>
        <w:t>m</w:t>
      </w:r>
      <w:r w:rsidRPr="00FA75E9">
        <w:t>s</w:t>
      </w:r>
      <w:r w:rsidRPr="00FA75E9">
        <w:rPr>
          <w:spacing w:val="21"/>
        </w:rPr>
        <w:t xml:space="preserve"> </w:t>
      </w:r>
      <w:r w:rsidRPr="00FA75E9">
        <w:t>at</w:t>
      </w:r>
      <w:r w:rsidRPr="00FA75E9">
        <w:rPr>
          <w:spacing w:val="30"/>
        </w:rPr>
        <w:t xml:space="preserve"> </w:t>
      </w:r>
      <w:r w:rsidRPr="00FA75E9">
        <w:t>t</w:t>
      </w:r>
      <w:r w:rsidRPr="00FA75E9">
        <w:rPr>
          <w:spacing w:val="1"/>
        </w:rPr>
        <w:t>h</w:t>
      </w:r>
      <w:r w:rsidRPr="00FA75E9">
        <w:t>e</w:t>
      </w:r>
      <w:r w:rsidRPr="00FA75E9">
        <w:rPr>
          <w:spacing w:val="28"/>
        </w:rPr>
        <w:t xml:space="preserve"> </w:t>
      </w:r>
      <w:r w:rsidRPr="00FA75E9">
        <w:t>i</w:t>
      </w:r>
      <w:r w:rsidRPr="00FA75E9">
        <w:rPr>
          <w:spacing w:val="1"/>
        </w:rPr>
        <w:t>n</w:t>
      </w:r>
      <w:r w:rsidRPr="00FA75E9">
        <w:t>itial</w:t>
      </w:r>
      <w:r w:rsidRPr="00FA75E9">
        <w:rPr>
          <w:spacing w:val="27"/>
        </w:rPr>
        <w:t xml:space="preserve"> </w:t>
      </w:r>
      <w:r w:rsidRPr="00FA75E9">
        <w:t>assess</w:t>
      </w:r>
      <w:r w:rsidRPr="00FA75E9">
        <w:rPr>
          <w:spacing w:val="-2"/>
        </w:rPr>
        <w:t>m</w:t>
      </w:r>
      <w:r w:rsidRPr="00FA75E9">
        <w:t>e</w:t>
      </w:r>
      <w:r w:rsidRPr="00FA75E9">
        <w:rPr>
          <w:spacing w:val="1"/>
        </w:rPr>
        <w:t>n</w:t>
      </w:r>
      <w:r w:rsidRPr="00FA75E9">
        <w:t>t</w:t>
      </w:r>
      <w:r w:rsidRPr="00FA75E9">
        <w:rPr>
          <w:spacing w:val="22"/>
        </w:rPr>
        <w:t xml:space="preserve"> </w:t>
      </w:r>
      <w:r w:rsidRPr="00FA75E9">
        <w:t>f</w:t>
      </w:r>
      <w:r w:rsidRPr="00FA75E9">
        <w:rPr>
          <w:spacing w:val="1"/>
        </w:rPr>
        <w:t>o</w:t>
      </w:r>
      <w:r w:rsidRPr="00FA75E9">
        <w:t>r</w:t>
      </w:r>
    </w:p>
    <w:p w:rsidR="00411B90" w:rsidRPr="00FA75E9" w:rsidRDefault="00411B90" w:rsidP="00AE31AF">
      <w:pPr>
        <w:autoSpaceDE w:val="0"/>
        <w:autoSpaceDN w:val="0"/>
        <w:adjustRightInd w:val="0"/>
        <w:ind w:left="360" w:right="-20"/>
      </w:pPr>
      <w:r w:rsidRPr="00FA75E9">
        <w:rPr>
          <w:rFonts w:ascii="Times New Roman" w:hAnsi="Times New Roman"/>
          <w:sz w:val="24"/>
          <w:szCs w:val="24"/>
        </w:rPr>
        <w:t>TRS</w:t>
      </w:r>
      <w:r w:rsidRPr="00FA75E9">
        <w:rPr>
          <w:rFonts w:ascii="Times New Roman" w:hAnsi="Times New Roman"/>
          <w:spacing w:val="-4"/>
          <w:sz w:val="24"/>
          <w:szCs w:val="24"/>
        </w:rPr>
        <w:t xml:space="preserve"> </w:t>
      </w:r>
      <w:r w:rsidRPr="00FA75E9">
        <w:rPr>
          <w:rFonts w:ascii="Times New Roman" w:hAnsi="Times New Roman"/>
          <w:sz w:val="24"/>
          <w:szCs w:val="24"/>
        </w:rPr>
        <w:t>certificati</w:t>
      </w:r>
      <w:r w:rsidRPr="00FA75E9">
        <w:rPr>
          <w:rFonts w:ascii="Times New Roman" w:hAnsi="Times New Roman"/>
          <w:spacing w:val="1"/>
          <w:sz w:val="24"/>
          <w:szCs w:val="24"/>
        </w:rPr>
        <w:t>o</w:t>
      </w:r>
      <w:r w:rsidRPr="00FA75E9">
        <w:rPr>
          <w:rFonts w:ascii="Times New Roman" w:hAnsi="Times New Roman"/>
          <w:sz w:val="24"/>
          <w:szCs w:val="24"/>
        </w:rPr>
        <w:t>n</w:t>
      </w:r>
      <w:r w:rsidRPr="00FA75E9">
        <w:rPr>
          <w:rFonts w:ascii="Times New Roman" w:hAnsi="Times New Roman"/>
          <w:spacing w:val="-10"/>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n</w:t>
      </w:r>
      <w:r w:rsidRPr="00FA75E9">
        <w:rPr>
          <w:rFonts w:ascii="Times New Roman" w:hAnsi="Times New Roman"/>
          <w:sz w:val="24"/>
          <w:szCs w:val="24"/>
        </w:rPr>
        <w:t>d</w:t>
      </w:r>
      <w:r w:rsidRPr="00FA75E9">
        <w:rPr>
          <w:rFonts w:ascii="Times New Roman" w:hAnsi="Times New Roman"/>
          <w:spacing w:val="-2"/>
          <w:sz w:val="24"/>
          <w:szCs w:val="24"/>
        </w:rPr>
        <w:t xml:space="preserve"> </w:t>
      </w:r>
      <w:r w:rsidRPr="00FA75E9">
        <w:rPr>
          <w:rFonts w:ascii="Times New Roman" w:hAnsi="Times New Roman"/>
          <w:sz w:val="24"/>
          <w:szCs w:val="24"/>
        </w:rPr>
        <w:t>at</w:t>
      </w:r>
      <w:r w:rsidRPr="00FA75E9">
        <w:rPr>
          <w:rFonts w:ascii="Times New Roman" w:hAnsi="Times New Roman"/>
          <w:spacing w:val="-2"/>
          <w:sz w:val="24"/>
          <w:szCs w:val="24"/>
        </w:rPr>
        <w:t xml:space="preserve"> </w:t>
      </w:r>
      <w:r w:rsidRPr="00FA75E9">
        <w:rPr>
          <w:rFonts w:ascii="Times New Roman" w:hAnsi="Times New Roman"/>
          <w:sz w:val="24"/>
          <w:szCs w:val="24"/>
        </w:rPr>
        <w:t>each</w:t>
      </w:r>
      <w:r w:rsidRPr="00FA75E9">
        <w:rPr>
          <w:rFonts w:ascii="Times New Roman" w:hAnsi="Times New Roman"/>
          <w:spacing w:val="-3"/>
          <w:sz w:val="24"/>
          <w:szCs w:val="24"/>
        </w:rPr>
        <w:t xml:space="preserve"> </w:t>
      </w:r>
      <w:r w:rsidRPr="00FA75E9">
        <w:rPr>
          <w:rFonts w:ascii="Times New Roman" w:hAnsi="Times New Roman"/>
          <w:sz w:val="24"/>
          <w:szCs w:val="24"/>
        </w:rPr>
        <w:t>sc</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1"/>
          <w:sz w:val="24"/>
          <w:szCs w:val="24"/>
        </w:rPr>
        <w:t>du</w:t>
      </w:r>
      <w:r w:rsidRPr="00FA75E9">
        <w:rPr>
          <w:rFonts w:ascii="Times New Roman" w:hAnsi="Times New Roman"/>
          <w:sz w:val="24"/>
          <w:szCs w:val="24"/>
        </w:rPr>
        <w:t>led</w:t>
      </w:r>
      <w:r w:rsidRPr="00FA75E9">
        <w:rPr>
          <w:rFonts w:ascii="Times New Roman" w:hAnsi="Times New Roman"/>
          <w:spacing w:val="-8"/>
          <w:sz w:val="24"/>
          <w:szCs w:val="24"/>
        </w:rPr>
        <w:t xml:space="preserve"> </w:t>
      </w:r>
      <w:r w:rsidRPr="00FA75E9">
        <w:rPr>
          <w:rFonts w:ascii="Times New Roman" w:hAnsi="Times New Roman"/>
          <w:sz w:val="24"/>
          <w:szCs w:val="24"/>
        </w:rPr>
        <w:t>recertificati</w:t>
      </w:r>
      <w:r w:rsidRPr="00FA75E9">
        <w:rPr>
          <w:rFonts w:ascii="Times New Roman" w:hAnsi="Times New Roman"/>
          <w:spacing w:val="1"/>
          <w:sz w:val="24"/>
          <w:szCs w:val="24"/>
        </w:rPr>
        <w:t>on</w:t>
      </w:r>
    </w:p>
    <w:p w:rsidR="00411B90" w:rsidRPr="00FA75E9" w:rsidRDefault="00411B90" w:rsidP="009256FF">
      <w:pPr>
        <w:pStyle w:val="ListParagraph"/>
        <w:numPr>
          <w:ilvl w:val="0"/>
          <w:numId w:val="249"/>
        </w:numPr>
        <w:autoSpaceDE w:val="0"/>
        <w:autoSpaceDN w:val="0"/>
        <w:adjustRightInd w:val="0"/>
        <w:ind w:left="360" w:right="-20"/>
      </w:pPr>
      <w:r w:rsidRPr="00FA75E9">
        <w:t>Recertificati</w:t>
      </w:r>
      <w:r w:rsidRPr="00FA75E9">
        <w:rPr>
          <w:spacing w:val="1"/>
        </w:rPr>
        <w:t>o</w:t>
      </w:r>
      <w:r w:rsidRPr="00FA75E9">
        <w:t>n</w:t>
      </w:r>
      <w:r w:rsidRPr="00FA75E9">
        <w:rPr>
          <w:spacing w:val="-12"/>
        </w:rPr>
        <w:t xml:space="preserve"> </w:t>
      </w:r>
      <w:r w:rsidRPr="00FA75E9">
        <w:rPr>
          <w:spacing w:val="1"/>
        </w:rPr>
        <w:t>o</w:t>
      </w:r>
      <w:r w:rsidRPr="00FA75E9">
        <w:t>f</w:t>
      </w:r>
      <w:r w:rsidRPr="00FA75E9">
        <w:rPr>
          <w:spacing w:val="-2"/>
        </w:rPr>
        <w:t xml:space="preserve"> </w:t>
      </w:r>
      <w:r w:rsidRPr="00FA75E9">
        <w:t>all</w:t>
      </w:r>
      <w:r w:rsidRPr="00FA75E9">
        <w:rPr>
          <w:spacing w:val="-2"/>
        </w:rPr>
        <w:t xml:space="preserve"> </w:t>
      </w:r>
      <w:r w:rsidRPr="00FA75E9">
        <w:t>TRS</w:t>
      </w:r>
      <w:r w:rsidRPr="00FA75E9">
        <w:rPr>
          <w:spacing w:val="-4"/>
        </w:rPr>
        <w:t xml:space="preserve"> </w:t>
      </w:r>
      <w:r w:rsidRPr="00FA75E9">
        <w:rPr>
          <w:spacing w:val="1"/>
        </w:rPr>
        <w:t>p</w:t>
      </w:r>
      <w:r w:rsidRPr="00FA75E9">
        <w:t>r</w:t>
      </w:r>
      <w:r w:rsidRPr="00FA75E9">
        <w:rPr>
          <w:spacing w:val="1"/>
        </w:rPr>
        <w:t>ov</w:t>
      </w:r>
      <w:r w:rsidRPr="00FA75E9">
        <w:t>i</w:t>
      </w:r>
      <w:r w:rsidRPr="00FA75E9">
        <w:rPr>
          <w:spacing w:val="1"/>
        </w:rPr>
        <w:t>d</w:t>
      </w:r>
      <w:r w:rsidRPr="00FA75E9">
        <w:t>ers</w:t>
      </w:r>
      <w:r w:rsidRPr="00FA75E9">
        <w:rPr>
          <w:spacing w:val="-9"/>
        </w:rPr>
        <w:t xml:space="preserve"> </w:t>
      </w:r>
      <w:r w:rsidRPr="00FA75E9">
        <w:t>e</w:t>
      </w:r>
      <w:r w:rsidRPr="00FA75E9">
        <w:rPr>
          <w:spacing w:val="1"/>
        </w:rPr>
        <w:t>v</w:t>
      </w:r>
      <w:r w:rsidRPr="00FA75E9">
        <w:t>ery</w:t>
      </w:r>
      <w:r w:rsidRPr="00FA75E9">
        <w:rPr>
          <w:spacing w:val="-3"/>
        </w:rPr>
        <w:t xml:space="preserve"> </w:t>
      </w:r>
      <w:r w:rsidRPr="00FA75E9">
        <w:t>t</w:t>
      </w:r>
      <w:r w:rsidRPr="00FA75E9">
        <w:rPr>
          <w:spacing w:val="1"/>
        </w:rPr>
        <w:t>h</w:t>
      </w:r>
      <w:r w:rsidRPr="00FA75E9">
        <w:t>ree</w:t>
      </w:r>
      <w:r w:rsidRPr="00FA75E9">
        <w:rPr>
          <w:spacing w:val="-4"/>
        </w:rPr>
        <w:t xml:space="preserve"> </w:t>
      </w:r>
      <w:r w:rsidRPr="00FA75E9">
        <w:rPr>
          <w:spacing w:val="2"/>
        </w:rPr>
        <w:t>y</w:t>
      </w:r>
      <w:r w:rsidRPr="00FA75E9">
        <w:t>ears</w:t>
      </w:r>
    </w:p>
    <w:p w:rsidR="00B43E6B" w:rsidRPr="00773A35" w:rsidRDefault="00B43E6B"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38" w:history="1">
        <w:r w:rsidRPr="00C46D02">
          <w:rPr>
            <w:rStyle w:val="Hyperlink"/>
            <w:rFonts w:ascii="Times New Roman" w:hAnsi="Times New Roman"/>
          </w:rPr>
          <w:t>§809.133(</w:t>
        </w:r>
        <w:r w:rsidR="003B7804" w:rsidRPr="00C46D02">
          <w:rPr>
            <w:rStyle w:val="Hyperlink"/>
            <w:rFonts w:ascii="Times New Roman" w:hAnsi="Times New Roman"/>
          </w:rPr>
          <w:t>b</w:t>
        </w:r>
        <w:r w:rsidRPr="00C46D02">
          <w:rPr>
            <w:rStyle w:val="Hyperlink"/>
            <w:rFonts w:ascii="Times New Roman" w:hAnsi="Times New Roman"/>
          </w:rPr>
          <w:t>)</w:t>
        </w:r>
        <w:r w:rsidR="003B7804" w:rsidRPr="00C46D02">
          <w:rPr>
            <w:rStyle w:val="Hyperlink"/>
            <w:rFonts w:ascii="Times New Roman" w:hAnsi="Times New Roman"/>
          </w:rPr>
          <w:t>-(c)</w:t>
        </w:r>
      </w:hyperlink>
    </w:p>
    <w:p w:rsidR="00B43E6B" w:rsidRPr="00FA75E9" w:rsidRDefault="00B43E6B" w:rsidP="00DE3DE6">
      <w:pPr>
        <w:autoSpaceDE w:val="0"/>
        <w:autoSpaceDN w:val="0"/>
        <w:adjustRightInd w:val="0"/>
        <w:ind w:right="-20"/>
        <w:rPr>
          <w:rFonts w:ascii="Times New Roman" w:hAnsi="Times New Roman"/>
          <w:sz w:val="24"/>
          <w:szCs w:val="24"/>
        </w:rPr>
      </w:pPr>
    </w:p>
    <w:p w:rsidR="00B43E6B" w:rsidRPr="00FA75E9" w:rsidRDefault="00B43E6B" w:rsidP="00F62302">
      <w:pPr>
        <w:pStyle w:val="Guide3"/>
        <w:outlineLvl w:val="0"/>
      </w:pPr>
      <w:bookmarkStart w:id="3904" w:name="_Toc477430541"/>
      <w:r w:rsidRPr="00FA75E9">
        <w:t>I-502: TRS Program Monitoring</w:t>
      </w:r>
      <w:bookmarkEnd w:id="3904"/>
    </w:p>
    <w:p w:rsidR="00FC419C" w:rsidRPr="00FA75E9" w:rsidRDefault="00FC419C" w:rsidP="00DE3DE6">
      <w:pPr>
        <w:autoSpaceDE w:val="0"/>
        <w:autoSpaceDN w:val="0"/>
        <w:adjustRightInd w:val="0"/>
        <w:ind w:right="-20"/>
        <w:rPr>
          <w:rFonts w:ascii="Times New Roman" w:hAnsi="Times New Roman"/>
          <w:sz w:val="24"/>
          <w:szCs w:val="24"/>
        </w:rPr>
      </w:pPr>
    </w:p>
    <w:p w:rsidR="00411B90" w:rsidRPr="00FA75E9" w:rsidRDefault="00411B90" w:rsidP="00DE3DE6">
      <w:pPr>
        <w:autoSpaceDE w:val="0"/>
        <w:autoSpaceDN w:val="0"/>
        <w:adjustRightInd w:val="0"/>
        <w:ind w:right="-20"/>
        <w:rPr>
          <w:rFonts w:ascii="Times New Roman" w:hAnsi="Times New Roman"/>
          <w:sz w:val="24"/>
          <w:szCs w:val="24"/>
        </w:rPr>
      </w:pPr>
      <w:r w:rsidRPr="00FA75E9">
        <w:rPr>
          <w:rFonts w:ascii="Times New Roman" w:hAnsi="Times New Roman"/>
          <w:sz w:val="24"/>
          <w:szCs w:val="24"/>
        </w:rPr>
        <w:t>B</w:t>
      </w:r>
      <w:r w:rsidRPr="00FA75E9">
        <w:rPr>
          <w:rFonts w:ascii="Times New Roman" w:hAnsi="Times New Roman"/>
          <w:spacing w:val="1"/>
          <w:sz w:val="24"/>
          <w:szCs w:val="24"/>
        </w:rPr>
        <w:t>o</w:t>
      </w:r>
      <w:r w:rsidRPr="00FA75E9">
        <w:rPr>
          <w:rFonts w:ascii="Times New Roman" w:hAnsi="Times New Roman"/>
          <w:sz w:val="24"/>
          <w:szCs w:val="24"/>
        </w:rPr>
        <w:t>ards</w:t>
      </w:r>
      <w:r w:rsidRPr="00FA75E9">
        <w:rPr>
          <w:rFonts w:ascii="Times New Roman" w:hAnsi="Times New Roman"/>
          <w:spacing w:val="50"/>
          <w:sz w:val="24"/>
          <w:szCs w:val="24"/>
        </w:rPr>
        <w:t xml:space="preserve"> </w:t>
      </w:r>
      <w:r w:rsidR="003B7804" w:rsidRPr="00FA75E9">
        <w:rPr>
          <w:rFonts w:ascii="Times New Roman" w:hAnsi="Times New Roman"/>
          <w:sz w:val="24"/>
          <w:szCs w:val="24"/>
        </w:rPr>
        <w:t>must</w:t>
      </w:r>
      <w:r w:rsidRPr="00FA75E9">
        <w:rPr>
          <w:rFonts w:ascii="Times New Roman" w:hAnsi="Times New Roman"/>
          <w:spacing w:val="53"/>
          <w:sz w:val="24"/>
          <w:szCs w:val="24"/>
        </w:rPr>
        <w:t xml:space="preserve"> </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s</w:t>
      </w:r>
      <w:r w:rsidRPr="00FA75E9">
        <w:rPr>
          <w:rFonts w:ascii="Times New Roman" w:hAnsi="Times New Roman"/>
          <w:spacing w:val="1"/>
          <w:sz w:val="24"/>
          <w:szCs w:val="24"/>
        </w:rPr>
        <w:t>u</w:t>
      </w:r>
      <w:r w:rsidRPr="00FA75E9">
        <w:rPr>
          <w:rFonts w:ascii="Times New Roman" w:hAnsi="Times New Roman"/>
          <w:sz w:val="24"/>
          <w:szCs w:val="24"/>
        </w:rPr>
        <w:t>re</w:t>
      </w:r>
      <w:r w:rsidRPr="00FA75E9">
        <w:rPr>
          <w:rFonts w:ascii="Times New Roman" w:hAnsi="Times New Roman"/>
          <w:spacing w:val="50"/>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at</w:t>
      </w:r>
      <w:r w:rsidRPr="00FA75E9">
        <w:rPr>
          <w:rFonts w:ascii="Times New Roman" w:hAnsi="Times New Roman"/>
          <w:spacing w:val="53"/>
          <w:sz w:val="24"/>
          <w:szCs w:val="24"/>
        </w:rPr>
        <w:t xml:space="preserve"> </w:t>
      </w:r>
      <w:r w:rsidRPr="00FA75E9">
        <w:rPr>
          <w:rFonts w:ascii="Times New Roman" w:hAnsi="Times New Roman"/>
          <w:sz w:val="24"/>
          <w:szCs w:val="24"/>
        </w:rPr>
        <w:t>certified</w:t>
      </w:r>
      <w:r w:rsidRPr="00FA75E9">
        <w:rPr>
          <w:rFonts w:ascii="Times New Roman" w:hAnsi="Times New Roman"/>
          <w:spacing w:val="50"/>
          <w:sz w:val="24"/>
          <w:szCs w:val="24"/>
        </w:rPr>
        <w:t xml:space="preserve"> </w:t>
      </w:r>
      <w:r w:rsidRPr="00FA75E9">
        <w:rPr>
          <w:rFonts w:ascii="Times New Roman" w:hAnsi="Times New Roman"/>
          <w:sz w:val="24"/>
          <w:szCs w:val="24"/>
        </w:rPr>
        <w:t>TRS</w:t>
      </w:r>
      <w:r w:rsidRPr="00FA75E9">
        <w:rPr>
          <w:rFonts w:ascii="Times New Roman" w:hAnsi="Times New Roman"/>
          <w:spacing w:val="53"/>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w:t>
      </w:r>
      <w:r w:rsidRPr="00FA75E9">
        <w:rPr>
          <w:rFonts w:ascii="Times New Roman" w:hAnsi="Times New Roman"/>
          <w:spacing w:val="1"/>
          <w:sz w:val="24"/>
          <w:szCs w:val="24"/>
        </w:rPr>
        <w:t>ov</w:t>
      </w:r>
      <w:r w:rsidRPr="00FA75E9">
        <w:rPr>
          <w:rFonts w:ascii="Times New Roman" w:hAnsi="Times New Roman"/>
          <w:sz w:val="24"/>
          <w:szCs w:val="24"/>
        </w:rPr>
        <w:t>i</w:t>
      </w:r>
      <w:r w:rsidRPr="00FA75E9">
        <w:rPr>
          <w:rFonts w:ascii="Times New Roman" w:hAnsi="Times New Roman"/>
          <w:spacing w:val="1"/>
          <w:sz w:val="24"/>
          <w:szCs w:val="24"/>
        </w:rPr>
        <w:t>d</w:t>
      </w:r>
      <w:r w:rsidRPr="00FA75E9">
        <w:rPr>
          <w:rFonts w:ascii="Times New Roman" w:hAnsi="Times New Roman"/>
          <w:sz w:val="24"/>
          <w:szCs w:val="24"/>
        </w:rPr>
        <w:t>ers</w:t>
      </w:r>
      <w:r w:rsidRPr="00FA75E9">
        <w:rPr>
          <w:rFonts w:ascii="Times New Roman" w:hAnsi="Times New Roman"/>
          <w:spacing w:val="48"/>
          <w:sz w:val="24"/>
          <w:szCs w:val="24"/>
        </w:rPr>
        <w:t xml:space="preserve"> </w:t>
      </w:r>
      <w:r w:rsidRPr="00FA75E9">
        <w:rPr>
          <w:rFonts w:ascii="Times New Roman" w:hAnsi="Times New Roman"/>
          <w:sz w:val="24"/>
          <w:szCs w:val="24"/>
        </w:rPr>
        <w:t>are</w:t>
      </w:r>
      <w:r w:rsidRPr="00FA75E9">
        <w:rPr>
          <w:rFonts w:ascii="Times New Roman" w:hAnsi="Times New Roman"/>
          <w:spacing w:val="53"/>
          <w:sz w:val="24"/>
          <w:szCs w:val="24"/>
        </w:rPr>
        <w:t xml:space="preserve"> </w:t>
      </w:r>
      <w:r w:rsidRPr="00FA75E9">
        <w:rPr>
          <w:rFonts w:ascii="Times New Roman" w:hAnsi="Times New Roman"/>
          <w:spacing w:val="-2"/>
          <w:sz w:val="24"/>
          <w:szCs w:val="24"/>
        </w:rPr>
        <w:t>m</w:t>
      </w:r>
      <w:r w:rsidRPr="00FA75E9">
        <w:rPr>
          <w:rFonts w:ascii="Times New Roman" w:hAnsi="Times New Roman"/>
          <w:spacing w:val="1"/>
          <w:sz w:val="24"/>
          <w:szCs w:val="24"/>
        </w:rPr>
        <w:t>on</w:t>
      </w:r>
      <w:r w:rsidRPr="00FA75E9">
        <w:rPr>
          <w:rFonts w:ascii="Times New Roman" w:hAnsi="Times New Roman"/>
          <w:sz w:val="24"/>
          <w:szCs w:val="24"/>
        </w:rPr>
        <w:t>it</w:t>
      </w:r>
      <w:r w:rsidRPr="00FA75E9">
        <w:rPr>
          <w:rFonts w:ascii="Times New Roman" w:hAnsi="Times New Roman"/>
          <w:spacing w:val="1"/>
          <w:sz w:val="24"/>
          <w:szCs w:val="24"/>
        </w:rPr>
        <w:t>o</w:t>
      </w:r>
      <w:r w:rsidRPr="00FA75E9">
        <w:rPr>
          <w:rFonts w:ascii="Times New Roman" w:hAnsi="Times New Roman"/>
          <w:sz w:val="24"/>
          <w:szCs w:val="24"/>
        </w:rPr>
        <w:t>red</w:t>
      </w:r>
      <w:r w:rsidRPr="00FA75E9">
        <w:rPr>
          <w:rFonts w:ascii="Times New Roman" w:hAnsi="Times New Roman"/>
          <w:spacing w:val="48"/>
          <w:sz w:val="24"/>
          <w:szCs w:val="24"/>
        </w:rPr>
        <w:t xml:space="preserve"> </w:t>
      </w:r>
      <w:r w:rsidRPr="00FA75E9">
        <w:rPr>
          <w:rFonts w:ascii="Times New Roman" w:hAnsi="Times New Roman"/>
          <w:spacing w:val="1"/>
          <w:sz w:val="24"/>
          <w:szCs w:val="24"/>
        </w:rPr>
        <w:t>o</w:t>
      </w:r>
      <w:r w:rsidRPr="00FA75E9">
        <w:rPr>
          <w:rFonts w:ascii="Times New Roman" w:hAnsi="Times New Roman"/>
          <w:sz w:val="24"/>
          <w:szCs w:val="24"/>
        </w:rPr>
        <w:t>n</w:t>
      </w:r>
      <w:r w:rsidRPr="00FA75E9">
        <w:rPr>
          <w:rFonts w:ascii="Times New Roman" w:hAnsi="Times New Roman"/>
          <w:spacing w:val="55"/>
          <w:sz w:val="24"/>
          <w:szCs w:val="24"/>
        </w:rPr>
        <w:t xml:space="preserve"> </w:t>
      </w:r>
      <w:r w:rsidRPr="00FA75E9">
        <w:rPr>
          <w:rFonts w:ascii="Times New Roman" w:hAnsi="Times New Roman"/>
          <w:sz w:val="24"/>
          <w:szCs w:val="24"/>
        </w:rPr>
        <w:t>an</w:t>
      </w:r>
      <w:r w:rsidRPr="00FA75E9">
        <w:rPr>
          <w:rFonts w:ascii="Times New Roman" w:hAnsi="Times New Roman"/>
          <w:spacing w:val="55"/>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nnu</w:t>
      </w:r>
      <w:r w:rsidRPr="00FA75E9">
        <w:rPr>
          <w:rFonts w:ascii="Times New Roman" w:hAnsi="Times New Roman"/>
          <w:sz w:val="24"/>
          <w:szCs w:val="24"/>
        </w:rPr>
        <w:t>al</w:t>
      </w:r>
      <w:r w:rsidRPr="00FA75E9">
        <w:rPr>
          <w:rFonts w:ascii="Times New Roman" w:hAnsi="Times New Roman"/>
          <w:spacing w:val="51"/>
          <w:sz w:val="24"/>
          <w:szCs w:val="24"/>
        </w:rPr>
        <w:t xml:space="preserve"> </w:t>
      </w:r>
      <w:r w:rsidRPr="00FA75E9">
        <w:rPr>
          <w:rFonts w:ascii="Times New Roman" w:hAnsi="Times New Roman"/>
          <w:spacing w:val="1"/>
          <w:sz w:val="24"/>
          <w:szCs w:val="24"/>
        </w:rPr>
        <w:t>b</w:t>
      </w:r>
      <w:r w:rsidRPr="00FA75E9">
        <w:rPr>
          <w:rFonts w:ascii="Times New Roman" w:hAnsi="Times New Roman"/>
          <w:sz w:val="24"/>
          <w:szCs w:val="24"/>
        </w:rPr>
        <w:t>asis</w:t>
      </w:r>
      <w:r w:rsidRPr="00FA75E9">
        <w:rPr>
          <w:rFonts w:ascii="Times New Roman" w:hAnsi="Times New Roman"/>
          <w:spacing w:val="52"/>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n</w:t>
      </w:r>
      <w:r w:rsidRPr="00FA75E9">
        <w:rPr>
          <w:rFonts w:ascii="Times New Roman" w:hAnsi="Times New Roman"/>
          <w:sz w:val="24"/>
          <w:szCs w:val="24"/>
        </w:rPr>
        <w:t>d t</w:t>
      </w:r>
      <w:r w:rsidRPr="00FA75E9">
        <w:rPr>
          <w:rFonts w:ascii="Times New Roman" w:hAnsi="Times New Roman"/>
          <w:spacing w:val="1"/>
          <w:sz w:val="24"/>
          <w:szCs w:val="24"/>
        </w:rPr>
        <w:t>he</w:t>
      </w:r>
      <w:r w:rsidRPr="00FA75E9">
        <w:rPr>
          <w:rFonts w:ascii="Times New Roman" w:hAnsi="Times New Roman"/>
          <w:spacing w:val="-2"/>
          <w:sz w:val="24"/>
          <w:szCs w:val="24"/>
        </w:rPr>
        <w:t xml:space="preserve"> m</w:t>
      </w:r>
      <w:r w:rsidRPr="00FA75E9">
        <w:rPr>
          <w:rFonts w:ascii="Times New Roman" w:hAnsi="Times New Roman"/>
          <w:spacing w:val="1"/>
          <w:sz w:val="24"/>
          <w:szCs w:val="24"/>
        </w:rPr>
        <w:t>on</w:t>
      </w:r>
      <w:r w:rsidRPr="00FA75E9">
        <w:rPr>
          <w:rFonts w:ascii="Times New Roman" w:hAnsi="Times New Roman"/>
          <w:sz w:val="24"/>
          <w:szCs w:val="24"/>
        </w:rPr>
        <w:t>it</w:t>
      </w:r>
      <w:r w:rsidRPr="00FA75E9">
        <w:rPr>
          <w:rFonts w:ascii="Times New Roman" w:hAnsi="Times New Roman"/>
          <w:spacing w:val="1"/>
          <w:sz w:val="24"/>
          <w:szCs w:val="24"/>
        </w:rPr>
        <w:t>o</w:t>
      </w:r>
      <w:r w:rsidRPr="00FA75E9">
        <w:rPr>
          <w:rFonts w:ascii="Times New Roman" w:hAnsi="Times New Roman"/>
          <w:sz w:val="24"/>
          <w:szCs w:val="24"/>
        </w:rPr>
        <w:t>ri</w:t>
      </w:r>
      <w:r w:rsidRPr="00FA75E9">
        <w:rPr>
          <w:rFonts w:ascii="Times New Roman" w:hAnsi="Times New Roman"/>
          <w:spacing w:val="1"/>
          <w:sz w:val="24"/>
          <w:szCs w:val="24"/>
        </w:rPr>
        <w:t>n</w:t>
      </w:r>
      <w:r w:rsidRPr="00FA75E9">
        <w:rPr>
          <w:rFonts w:ascii="Times New Roman" w:hAnsi="Times New Roman"/>
          <w:sz w:val="24"/>
          <w:szCs w:val="24"/>
        </w:rPr>
        <w:t>g</w:t>
      </w:r>
      <w:r w:rsidRPr="00FA75E9">
        <w:rPr>
          <w:rFonts w:ascii="Times New Roman" w:hAnsi="Times New Roman"/>
          <w:spacing w:val="-9"/>
          <w:sz w:val="24"/>
          <w:szCs w:val="24"/>
        </w:rPr>
        <w:t xml:space="preserve"> </w:t>
      </w:r>
      <w:r w:rsidRPr="00FA75E9">
        <w:rPr>
          <w:rFonts w:ascii="Times New Roman" w:hAnsi="Times New Roman"/>
          <w:sz w:val="24"/>
          <w:szCs w:val="24"/>
        </w:rPr>
        <w:t>i</w:t>
      </w:r>
      <w:r w:rsidRPr="00FA75E9">
        <w:rPr>
          <w:rFonts w:ascii="Times New Roman" w:hAnsi="Times New Roman"/>
          <w:spacing w:val="1"/>
          <w:sz w:val="24"/>
          <w:szCs w:val="24"/>
        </w:rPr>
        <w:t>n</w:t>
      </w:r>
      <w:r w:rsidRPr="00FA75E9">
        <w:rPr>
          <w:rFonts w:ascii="Times New Roman" w:hAnsi="Times New Roman"/>
          <w:sz w:val="24"/>
          <w:szCs w:val="24"/>
        </w:rPr>
        <w:t>cl</w:t>
      </w:r>
      <w:r w:rsidRPr="00FA75E9">
        <w:rPr>
          <w:rFonts w:ascii="Times New Roman" w:hAnsi="Times New Roman"/>
          <w:spacing w:val="1"/>
          <w:sz w:val="24"/>
          <w:szCs w:val="24"/>
        </w:rPr>
        <w:t>ud</w:t>
      </w:r>
      <w:r w:rsidRPr="00FA75E9">
        <w:rPr>
          <w:rFonts w:ascii="Times New Roman" w:hAnsi="Times New Roman"/>
          <w:sz w:val="24"/>
          <w:szCs w:val="24"/>
        </w:rPr>
        <w:t>e</w:t>
      </w:r>
      <w:r w:rsidRPr="00FA75E9">
        <w:rPr>
          <w:rFonts w:ascii="Times New Roman" w:hAnsi="Times New Roman"/>
          <w:spacing w:val="-1"/>
          <w:sz w:val="24"/>
          <w:szCs w:val="24"/>
        </w:rPr>
        <w:t>s</w:t>
      </w:r>
      <w:r w:rsidR="00E55EB8" w:rsidRPr="00FA75E9">
        <w:rPr>
          <w:rFonts w:ascii="Times New Roman" w:hAnsi="Times New Roman"/>
          <w:spacing w:val="-1"/>
          <w:sz w:val="24"/>
          <w:szCs w:val="24"/>
        </w:rPr>
        <w:t xml:space="preserve"> the following</w:t>
      </w:r>
      <w:r w:rsidRPr="00FA75E9">
        <w:rPr>
          <w:rFonts w:ascii="Times New Roman" w:hAnsi="Times New Roman"/>
          <w:sz w:val="24"/>
          <w:szCs w:val="24"/>
        </w:rPr>
        <w:t>:</w:t>
      </w:r>
    </w:p>
    <w:p w:rsidR="00411B90" w:rsidRPr="00FA75E9" w:rsidRDefault="00E55EB8" w:rsidP="009256FF">
      <w:pPr>
        <w:pStyle w:val="ListParagraph"/>
        <w:numPr>
          <w:ilvl w:val="0"/>
          <w:numId w:val="250"/>
        </w:numPr>
        <w:autoSpaceDE w:val="0"/>
        <w:autoSpaceDN w:val="0"/>
        <w:adjustRightInd w:val="0"/>
        <w:ind w:left="360" w:right="-20"/>
      </w:pPr>
      <w:r w:rsidRPr="00FA75E9">
        <w:t>A</w:t>
      </w:r>
      <w:r w:rsidR="00411B90" w:rsidRPr="00FA75E9">
        <w:t>t</w:t>
      </w:r>
      <w:r w:rsidR="00411B90" w:rsidRPr="00FA75E9">
        <w:rPr>
          <w:spacing w:val="-2"/>
        </w:rPr>
        <w:t xml:space="preserve"> </w:t>
      </w:r>
      <w:r w:rsidR="00411B90" w:rsidRPr="00FA75E9">
        <w:t>least</w:t>
      </w:r>
      <w:r w:rsidR="00411B90" w:rsidRPr="00FA75E9">
        <w:rPr>
          <w:spacing w:val="-4"/>
        </w:rPr>
        <w:t xml:space="preserve"> </w:t>
      </w:r>
      <w:r w:rsidR="00411B90" w:rsidRPr="00FA75E9">
        <w:rPr>
          <w:spacing w:val="1"/>
        </w:rPr>
        <w:t>on</w:t>
      </w:r>
      <w:r w:rsidR="00411B90" w:rsidRPr="00FA75E9">
        <w:t>e</w:t>
      </w:r>
      <w:r w:rsidR="00411B90" w:rsidRPr="00FA75E9">
        <w:rPr>
          <w:spacing w:val="-3"/>
        </w:rPr>
        <w:t xml:space="preserve"> </w:t>
      </w:r>
      <w:r w:rsidR="00411B90" w:rsidRPr="00FA75E9">
        <w:rPr>
          <w:spacing w:val="1"/>
        </w:rPr>
        <w:t>un</w:t>
      </w:r>
      <w:r w:rsidR="00411B90" w:rsidRPr="00FA75E9">
        <w:t>a</w:t>
      </w:r>
      <w:r w:rsidR="00411B90" w:rsidRPr="00FA75E9">
        <w:rPr>
          <w:spacing w:val="1"/>
        </w:rPr>
        <w:t>nnoun</w:t>
      </w:r>
      <w:r w:rsidR="00411B90" w:rsidRPr="00FA75E9">
        <w:t>ced</w:t>
      </w:r>
      <w:r w:rsidR="00411B90" w:rsidRPr="00FA75E9">
        <w:rPr>
          <w:spacing w:val="-11"/>
        </w:rPr>
        <w:t xml:space="preserve"> </w:t>
      </w:r>
      <w:r w:rsidR="00411B90" w:rsidRPr="00FA75E9">
        <w:rPr>
          <w:spacing w:val="1"/>
        </w:rPr>
        <w:t>on</w:t>
      </w:r>
      <w:r w:rsidR="00411B90" w:rsidRPr="00FA75E9">
        <w:t>-site</w:t>
      </w:r>
      <w:r w:rsidR="00411B90" w:rsidRPr="00FA75E9">
        <w:rPr>
          <w:spacing w:val="-6"/>
        </w:rPr>
        <w:t xml:space="preserve"> </w:t>
      </w:r>
      <w:r w:rsidR="00411B90" w:rsidRPr="00FA75E9">
        <w:rPr>
          <w:spacing w:val="1"/>
        </w:rPr>
        <w:t>v</w:t>
      </w:r>
      <w:r w:rsidR="00411B90" w:rsidRPr="00FA75E9">
        <w:t>isit</w:t>
      </w:r>
    </w:p>
    <w:p w:rsidR="00411B90" w:rsidRPr="00FA75E9" w:rsidRDefault="00E55EB8" w:rsidP="009256FF">
      <w:pPr>
        <w:pStyle w:val="ListParagraph"/>
        <w:numPr>
          <w:ilvl w:val="0"/>
          <w:numId w:val="250"/>
        </w:numPr>
        <w:autoSpaceDE w:val="0"/>
        <w:autoSpaceDN w:val="0"/>
        <w:adjustRightInd w:val="0"/>
        <w:ind w:left="360" w:right="-20"/>
      </w:pPr>
      <w:r w:rsidRPr="00FA75E9">
        <w:t>A</w:t>
      </w:r>
      <w:r w:rsidR="00411B90" w:rsidRPr="00FA75E9">
        <w:rPr>
          <w:spacing w:val="-1"/>
        </w:rPr>
        <w:t xml:space="preserve"> </w:t>
      </w:r>
      <w:r w:rsidR="00411B90" w:rsidRPr="00FA75E9">
        <w:t>re</w:t>
      </w:r>
      <w:r w:rsidR="00411B90" w:rsidRPr="00FA75E9">
        <w:rPr>
          <w:spacing w:val="1"/>
        </w:rPr>
        <w:t>v</w:t>
      </w:r>
      <w:r w:rsidR="00411B90" w:rsidRPr="00FA75E9">
        <w:t>iew</w:t>
      </w:r>
      <w:r w:rsidR="00411B90" w:rsidRPr="00FA75E9">
        <w:rPr>
          <w:spacing w:val="-6"/>
        </w:rPr>
        <w:t xml:space="preserve"> </w:t>
      </w:r>
      <w:r w:rsidR="00411B90" w:rsidRPr="00FA75E9">
        <w:rPr>
          <w:spacing w:val="1"/>
        </w:rPr>
        <w:t>o</w:t>
      </w:r>
      <w:r w:rsidR="00411B90" w:rsidRPr="00FA75E9">
        <w:t>f</w:t>
      </w:r>
      <w:r w:rsidR="00411B90" w:rsidRPr="00FA75E9">
        <w:rPr>
          <w:spacing w:val="-2"/>
        </w:rPr>
        <w:t xml:space="preserve"> </w:t>
      </w:r>
      <w:r w:rsidR="00411B90" w:rsidRPr="00FA75E9">
        <w:t>t</w:t>
      </w:r>
      <w:r w:rsidR="00411B90" w:rsidRPr="00FA75E9">
        <w:rPr>
          <w:spacing w:val="1"/>
        </w:rPr>
        <w:t>h</w:t>
      </w:r>
      <w:r w:rsidR="00411B90" w:rsidRPr="00FA75E9">
        <w:t>e</w:t>
      </w:r>
      <w:r w:rsidR="00411B90" w:rsidRPr="00FA75E9">
        <w:rPr>
          <w:spacing w:val="-3"/>
        </w:rPr>
        <w:t xml:space="preserve"> </w:t>
      </w:r>
      <w:r w:rsidR="00411B90" w:rsidRPr="00FA75E9">
        <w:rPr>
          <w:spacing w:val="1"/>
        </w:rPr>
        <w:t>p</w:t>
      </w:r>
      <w:r w:rsidR="00411B90" w:rsidRPr="00FA75E9">
        <w:t>r</w:t>
      </w:r>
      <w:r w:rsidR="00411B90" w:rsidRPr="00FA75E9">
        <w:rPr>
          <w:spacing w:val="1"/>
        </w:rPr>
        <w:t>ov</w:t>
      </w:r>
      <w:r w:rsidR="00411B90" w:rsidRPr="00FA75E9">
        <w:t>i</w:t>
      </w:r>
      <w:r w:rsidR="00411B90" w:rsidRPr="00FA75E9">
        <w:rPr>
          <w:spacing w:val="1"/>
        </w:rPr>
        <w:t>d</w:t>
      </w:r>
      <w:r w:rsidR="00411B90" w:rsidRPr="00FA75E9">
        <w:t>er</w:t>
      </w:r>
      <w:r w:rsidRPr="00FA75E9">
        <w:rPr>
          <w:spacing w:val="-1"/>
        </w:rPr>
        <w:t>’</w:t>
      </w:r>
      <w:r w:rsidR="00411B90" w:rsidRPr="00FA75E9">
        <w:t>s</w:t>
      </w:r>
      <w:r w:rsidR="00411B90" w:rsidRPr="00FA75E9">
        <w:rPr>
          <w:spacing w:val="-9"/>
        </w:rPr>
        <w:t xml:space="preserve"> </w:t>
      </w:r>
      <w:r w:rsidR="00411B90" w:rsidRPr="00FA75E9">
        <w:t>lice</w:t>
      </w:r>
      <w:r w:rsidR="00411B90" w:rsidRPr="00FA75E9">
        <w:rPr>
          <w:spacing w:val="1"/>
        </w:rPr>
        <w:t>n</w:t>
      </w:r>
      <w:r w:rsidR="00411B90" w:rsidRPr="00FA75E9">
        <w:t>si</w:t>
      </w:r>
      <w:r w:rsidR="00411B90" w:rsidRPr="00FA75E9">
        <w:rPr>
          <w:spacing w:val="1"/>
        </w:rPr>
        <w:t>n</w:t>
      </w:r>
      <w:r w:rsidR="00411B90" w:rsidRPr="00FA75E9">
        <w:t>g</w:t>
      </w:r>
      <w:r w:rsidR="00411B90" w:rsidRPr="00FA75E9">
        <w:rPr>
          <w:spacing w:val="-7"/>
        </w:rPr>
        <w:t xml:space="preserve"> </w:t>
      </w:r>
      <w:r w:rsidR="00411B90" w:rsidRPr="00FA75E9">
        <w:t>c</w:t>
      </w:r>
      <w:r w:rsidR="00411B90" w:rsidRPr="00FA75E9">
        <w:rPr>
          <w:spacing w:val="1"/>
        </w:rPr>
        <w:t>o</w:t>
      </w:r>
      <w:r w:rsidR="00411B90" w:rsidRPr="00FA75E9">
        <w:rPr>
          <w:spacing w:val="-2"/>
        </w:rPr>
        <w:t>m</w:t>
      </w:r>
      <w:r w:rsidR="00411B90" w:rsidRPr="00FA75E9">
        <w:rPr>
          <w:spacing w:val="1"/>
        </w:rPr>
        <w:t>p</w:t>
      </w:r>
      <w:r w:rsidR="00411B90" w:rsidRPr="00FA75E9">
        <w:t>lia</w:t>
      </w:r>
      <w:r w:rsidR="00411B90" w:rsidRPr="00FA75E9">
        <w:rPr>
          <w:spacing w:val="1"/>
        </w:rPr>
        <w:t>n</w:t>
      </w:r>
      <w:r w:rsidR="00411B90" w:rsidRPr="00FA75E9">
        <w:t>ce</w:t>
      </w:r>
      <w:r w:rsidR="00411B90" w:rsidRPr="00FA75E9">
        <w:rPr>
          <w:spacing w:val="-11"/>
        </w:rPr>
        <w:t xml:space="preserve"> </w:t>
      </w:r>
      <w:r w:rsidR="00411B90" w:rsidRPr="00FA75E9">
        <w:t>as</w:t>
      </w:r>
      <w:r w:rsidR="00411B90" w:rsidRPr="00FA75E9">
        <w:rPr>
          <w:spacing w:val="-2"/>
        </w:rPr>
        <w:t xml:space="preserve"> </w:t>
      </w:r>
      <w:r w:rsidR="00411B90" w:rsidRPr="00FA75E9">
        <w:rPr>
          <w:spacing w:val="1"/>
        </w:rPr>
        <w:t>d</w:t>
      </w:r>
      <w:r w:rsidR="00411B90" w:rsidRPr="00FA75E9">
        <w:t>escri</w:t>
      </w:r>
      <w:r w:rsidR="00411B90" w:rsidRPr="00FA75E9">
        <w:rPr>
          <w:spacing w:val="1"/>
        </w:rPr>
        <w:t>b</w:t>
      </w:r>
      <w:r w:rsidR="00411B90" w:rsidRPr="00FA75E9">
        <w:t>ed</w:t>
      </w:r>
      <w:r w:rsidR="00411B90" w:rsidRPr="00FA75E9">
        <w:rPr>
          <w:spacing w:val="-7"/>
        </w:rPr>
        <w:t xml:space="preserve"> </w:t>
      </w:r>
      <w:r w:rsidR="00411B90" w:rsidRPr="00FA75E9">
        <w:t>in</w:t>
      </w:r>
      <w:r w:rsidR="00411B90" w:rsidRPr="00FA75E9">
        <w:rPr>
          <w:spacing w:val="-1"/>
        </w:rPr>
        <w:t xml:space="preserve"> </w:t>
      </w:r>
      <w:r w:rsidR="003B7804" w:rsidRPr="00FA75E9">
        <w:rPr>
          <w:spacing w:val="1"/>
        </w:rPr>
        <w:t>I-300</w:t>
      </w:r>
    </w:p>
    <w:p w:rsidR="00411B90" w:rsidRPr="00FA75E9" w:rsidRDefault="00411B90" w:rsidP="00DE3DE6">
      <w:pPr>
        <w:autoSpaceDE w:val="0"/>
        <w:autoSpaceDN w:val="0"/>
        <w:adjustRightInd w:val="0"/>
        <w:ind w:right="-20"/>
        <w:rPr>
          <w:rFonts w:ascii="Times New Roman" w:hAnsi="Times New Roman"/>
          <w:sz w:val="24"/>
          <w:szCs w:val="24"/>
        </w:rPr>
      </w:pPr>
    </w:p>
    <w:p w:rsidR="00411B90" w:rsidRPr="00FA75E9" w:rsidRDefault="00411B90" w:rsidP="00DE3DE6">
      <w:pPr>
        <w:autoSpaceDE w:val="0"/>
        <w:autoSpaceDN w:val="0"/>
        <w:adjustRightInd w:val="0"/>
        <w:ind w:right="-20"/>
        <w:rPr>
          <w:rFonts w:ascii="Times New Roman" w:hAnsi="Times New Roman"/>
          <w:sz w:val="24"/>
          <w:szCs w:val="24"/>
        </w:rPr>
      </w:pPr>
      <w:r w:rsidRPr="00FA75E9">
        <w:rPr>
          <w:rFonts w:ascii="Times New Roman" w:hAnsi="Times New Roman"/>
          <w:sz w:val="24"/>
          <w:szCs w:val="24"/>
        </w:rPr>
        <w:t>B</w:t>
      </w:r>
      <w:r w:rsidRPr="00FA75E9">
        <w:rPr>
          <w:rFonts w:ascii="Times New Roman" w:hAnsi="Times New Roman"/>
          <w:spacing w:val="1"/>
          <w:sz w:val="24"/>
          <w:szCs w:val="24"/>
        </w:rPr>
        <w:t>o</w:t>
      </w:r>
      <w:r w:rsidRPr="00FA75E9">
        <w:rPr>
          <w:rFonts w:ascii="Times New Roman" w:hAnsi="Times New Roman"/>
          <w:sz w:val="24"/>
          <w:szCs w:val="24"/>
        </w:rPr>
        <w:t>ards</w:t>
      </w:r>
      <w:r w:rsidRPr="00FA75E9">
        <w:rPr>
          <w:rFonts w:ascii="Times New Roman" w:hAnsi="Times New Roman"/>
          <w:spacing w:val="52"/>
          <w:sz w:val="24"/>
          <w:szCs w:val="24"/>
        </w:rPr>
        <w:t xml:space="preserve"> </w:t>
      </w:r>
      <w:r w:rsidR="003B7804" w:rsidRPr="00FA75E9">
        <w:rPr>
          <w:rFonts w:ascii="Times New Roman" w:hAnsi="Times New Roman"/>
          <w:sz w:val="24"/>
          <w:szCs w:val="24"/>
        </w:rPr>
        <w:t>must</w:t>
      </w:r>
      <w:r w:rsidRPr="00FA75E9">
        <w:rPr>
          <w:rFonts w:ascii="Times New Roman" w:hAnsi="Times New Roman"/>
          <w:sz w:val="24"/>
          <w:szCs w:val="24"/>
        </w:rPr>
        <w:t xml:space="preserve"> e</w:t>
      </w:r>
      <w:r w:rsidRPr="00FA75E9">
        <w:rPr>
          <w:rFonts w:ascii="Times New Roman" w:hAnsi="Times New Roman"/>
          <w:spacing w:val="1"/>
          <w:sz w:val="24"/>
          <w:szCs w:val="24"/>
        </w:rPr>
        <w:t>n</w:t>
      </w:r>
      <w:r w:rsidRPr="00FA75E9">
        <w:rPr>
          <w:rFonts w:ascii="Times New Roman" w:hAnsi="Times New Roman"/>
          <w:sz w:val="24"/>
          <w:szCs w:val="24"/>
        </w:rPr>
        <w:t>s</w:t>
      </w:r>
      <w:r w:rsidRPr="00FA75E9">
        <w:rPr>
          <w:rFonts w:ascii="Times New Roman" w:hAnsi="Times New Roman"/>
          <w:spacing w:val="1"/>
          <w:sz w:val="24"/>
          <w:szCs w:val="24"/>
        </w:rPr>
        <w:t>u</w:t>
      </w:r>
      <w:r w:rsidRPr="00FA75E9">
        <w:rPr>
          <w:rFonts w:ascii="Times New Roman" w:hAnsi="Times New Roman"/>
          <w:sz w:val="24"/>
          <w:szCs w:val="24"/>
        </w:rPr>
        <w:t>re</w:t>
      </w:r>
      <w:r w:rsidRPr="00FA75E9">
        <w:rPr>
          <w:rFonts w:ascii="Times New Roman" w:hAnsi="Times New Roman"/>
          <w:spacing w:val="50"/>
          <w:sz w:val="24"/>
          <w:szCs w:val="24"/>
        </w:rPr>
        <w:t xml:space="preserve"> </w:t>
      </w:r>
      <w:r w:rsidRPr="00FA75E9">
        <w:rPr>
          <w:rFonts w:ascii="Times New Roman" w:hAnsi="Times New Roman"/>
          <w:sz w:val="24"/>
          <w:szCs w:val="24"/>
        </w:rPr>
        <w:t>c</w:t>
      </w:r>
      <w:r w:rsidRPr="00FA75E9">
        <w:rPr>
          <w:rFonts w:ascii="Times New Roman" w:hAnsi="Times New Roman"/>
          <w:spacing w:val="1"/>
          <w:sz w:val="24"/>
          <w:szCs w:val="24"/>
        </w:rPr>
        <w:t>o</w:t>
      </w:r>
      <w:r w:rsidRPr="00FA75E9">
        <w:rPr>
          <w:rFonts w:ascii="Times New Roman" w:hAnsi="Times New Roman"/>
          <w:spacing w:val="-2"/>
          <w:sz w:val="24"/>
          <w:szCs w:val="24"/>
        </w:rPr>
        <w:t>m</w:t>
      </w:r>
      <w:r w:rsidRPr="00FA75E9">
        <w:rPr>
          <w:rFonts w:ascii="Times New Roman" w:hAnsi="Times New Roman"/>
          <w:spacing w:val="1"/>
          <w:sz w:val="24"/>
          <w:szCs w:val="24"/>
        </w:rPr>
        <w:t>p</w:t>
      </w:r>
      <w:r w:rsidRPr="00FA75E9">
        <w:rPr>
          <w:rFonts w:ascii="Times New Roman" w:hAnsi="Times New Roman"/>
          <w:sz w:val="24"/>
          <w:szCs w:val="24"/>
        </w:rPr>
        <w:t>lia</w:t>
      </w:r>
      <w:r w:rsidRPr="00FA75E9">
        <w:rPr>
          <w:rFonts w:ascii="Times New Roman" w:hAnsi="Times New Roman"/>
          <w:spacing w:val="1"/>
          <w:sz w:val="24"/>
          <w:szCs w:val="24"/>
        </w:rPr>
        <w:t>n</w:t>
      </w:r>
      <w:r w:rsidRPr="00FA75E9">
        <w:rPr>
          <w:rFonts w:ascii="Times New Roman" w:hAnsi="Times New Roman"/>
          <w:sz w:val="24"/>
          <w:szCs w:val="24"/>
        </w:rPr>
        <w:t>ce</w:t>
      </w:r>
      <w:r w:rsidRPr="00FA75E9">
        <w:rPr>
          <w:rFonts w:ascii="Times New Roman" w:hAnsi="Times New Roman"/>
          <w:spacing w:val="46"/>
          <w:sz w:val="24"/>
          <w:szCs w:val="24"/>
        </w:rPr>
        <w:t xml:space="preserve"> </w:t>
      </w:r>
      <w:r w:rsidRPr="00FA75E9">
        <w:rPr>
          <w:rFonts w:ascii="Times New Roman" w:hAnsi="Times New Roman"/>
          <w:sz w:val="24"/>
          <w:szCs w:val="24"/>
        </w:rPr>
        <w:t>with</w:t>
      </w:r>
      <w:r w:rsidRPr="00FA75E9">
        <w:rPr>
          <w:rFonts w:ascii="Times New Roman" w:hAnsi="Times New Roman"/>
          <w:spacing w:val="53"/>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53"/>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w:t>
      </w:r>
      <w:r w:rsidRPr="00FA75E9">
        <w:rPr>
          <w:rFonts w:ascii="Times New Roman" w:hAnsi="Times New Roman"/>
          <w:spacing w:val="1"/>
          <w:sz w:val="24"/>
          <w:szCs w:val="24"/>
        </w:rPr>
        <w:t>o</w:t>
      </w:r>
      <w:r w:rsidRPr="00FA75E9">
        <w:rPr>
          <w:rFonts w:ascii="Times New Roman" w:hAnsi="Times New Roman"/>
          <w:sz w:val="24"/>
          <w:szCs w:val="24"/>
        </w:rPr>
        <w:t>cess</w:t>
      </w:r>
      <w:r w:rsidRPr="00FA75E9">
        <w:rPr>
          <w:rFonts w:ascii="Times New Roman" w:hAnsi="Times New Roman"/>
          <w:spacing w:val="49"/>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n</w:t>
      </w:r>
      <w:r w:rsidRPr="00FA75E9">
        <w:rPr>
          <w:rFonts w:ascii="Times New Roman" w:hAnsi="Times New Roman"/>
          <w:sz w:val="24"/>
          <w:szCs w:val="24"/>
        </w:rPr>
        <w:t>d</w:t>
      </w:r>
      <w:r w:rsidRPr="00FA75E9">
        <w:rPr>
          <w:rFonts w:ascii="Times New Roman" w:hAnsi="Times New Roman"/>
          <w:spacing w:val="54"/>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w:t>
      </w:r>
      <w:r w:rsidRPr="00FA75E9">
        <w:rPr>
          <w:rFonts w:ascii="Times New Roman" w:hAnsi="Times New Roman"/>
          <w:spacing w:val="1"/>
          <w:sz w:val="24"/>
          <w:szCs w:val="24"/>
        </w:rPr>
        <w:t>o</w:t>
      </w:r>
      <w:r w:rsidRPr="00FA75E9">
        <w:rPr>
          <w:rFonts w:ascii="Times New Roman" w:hAnsi="Times New Roman"/>
          <w:sz w:val="24"/>
          <w:szCs w:val="24"/>
        </w:rPr>
        <w:t>ce</w:t>
      </w:r>
      <w:r w:rsidRPr="00FA75E9">
        <w:rPr>
          <w:rFonts w:ascii="Times New Roman" w:hAnsi="Times New Roman"/>
          <w:spacing w:val="1"/>
          <w:sz w:val="24"/>
          <w:szCs w:val="24"/>
        </w:rPr>
        <w:t>du</w:t>
      </w:r>
      <w:r w:rsidRPr="00FA75E9">
        <w:rPr>
          <w:rFonts w:ascii="Times New Roman" w:hAnsi="Times New Roman"/>
          <w:sz w:val="24"/>
          <w:szCs w:val="24"/>
        </w:rPr>
        <w:t>res</w:t>
      </w:r>
      <w:r w:rsidRPr="00FA75E9">
        <w:rPr>
          <w:rFonts w:ascii="Times New Roman" w:hAnsi="Times New Roman"/>
          <w:spacing w:val="46"/>
          <w:sz w:val="24"/>
          <w:szCs w:val="24"/>
        </w:rPr>
        <w:t xml:space="preserve"> </w:t>
      </w:r>
      <w:r w:rsidRPr="00FA75E9">
        <w:rPr>
          <w:rFonts w:ascii="Times New Roman" w:hAnsi="Times New Roman"/>
          <w:sz w:val="24"/>
          <w:szCs w:val="24"/>
        </w:rPr>
        <w:t>in 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53"/>
          <w:sz w:val="24"/>
          <w:szCs w:val="24"/>
        </w:rPr>
        <w:t xml:space="preserve"> </w:t>
      </w:r>
      <w:r w:rsidRPr="00FA75E9">
        <w:rPr>
          <w:rFonts w:ascii="Times New Roman" w:hAnsi="Times New Roman"/>
          <w:sz w:val="24"/>
          <w:szCs w:val="24"/>
        </w:rPr>
        <w:t>TRS</w:t>
      </w:r>
      <w:r w:rsidRPr="00FA75E9">
        <w:rPr>
          <w:rFonts w:ascii="Times New Roman" w:hAnsi="Times New Roman"/>
          <w:spacing w:val="53"/>
          <w:sz w:val="24"/>
          <w:szCs w:val="24"/>
        </w:rPr>
        <w:t xml:space="preserve"> </w:t>
      </w:r>
      <w:r w:rsidRPr="00FA75E9">
        <w:rPr>
          <w:rFonts w:ascii="Times New Roman" w:hAnsi="Times New Roman"/>
          <w:spacing w:val="-2"/>
          <w:sz w:val="24"/>
          <w:szCs w:val="24"/>
        </w:rPr>
        <w:t>g</w:t>
      </w:r>
      <w:r w:rsidRPr="00FA75E9">
        <w:rPr>
          <w:rFonts w:ascii="Times New Roman" w:hAnsi="Times New Roman"/>
          <w:spacing w:val="1"/>
          <w:sz w:val="24"/>
          <w:szCs w:val="24"/>
        </w:rPr>
        <w:t>u</w:t>
      </w:r>
      <w:r w:rsidRPr="00FA75E9">
        <w:rPr>
          <w:rFonts w:ascii="Times New Roman" w:hAnsi="Times New Roman"/>
          <w:sz w:val="24"/>
          <w:szCs w:val="24"/>
        </w:rPr>
        <w:t>i</w:t>
      </w:r>
      <w:r w:rsidRPr="00FA75E9">
        <w:rPr>
          <w:rFonts w:ascii="Times New Roman" w:hAnsi="Times New Roman"/>
          <w:spacing w:val="1"/>
          <w:sz w:val="24"/>
          <w:szCs w:val="24"/>
        </w:rPr>
        <w:t>d</w:t>
      </w:r>
      <w:r w:rsidRPr="00FA75E9">
        <w:rPr>
          <w:rFonts w:ascii="Times New Roman" w:hAnsi="Times New Roman"/>
          <w:sz w:val="24"/>
          <w:szCs w:val="24"/>
        </w:rPr>
        <w:t>eli</w:t>
      </w:r>
      <w:r w:rsidRPr="00FA75E9">
        <w:rPr>
          <w:rFonts w:ascii="Times New Roman" w:hAnsi="Times New Roman"/>
          <w:spacing w:val="1"/>
          <w:sz w:val="24"/>
          <w:szCs w:val="24"/>
        </w:rPr>
        <w:t>n</w:t>
      </w:r>
      <w:r w:rsidRPr="00FA75E9">
        <w:rPr>
          <w:rFonts w:ascii="Times New Roman" w:hAnsi="Times New Roman"/>
          <w:sz w:val="24"/>
          <w:szCs w:val="24"/>
        </w:rPr>
        <w:t>es f</w:t>
      </w:r>
      <w:r w:rsidRPr="00FA75E9">
        <w:rPr>
          <w:rFonts w:ascii="Times New Roman" w:hAnsi="Times New Roman"/>
          <w:spacing w:val="1"/>
          <w:sz w:val="24"/>
          <w:szCs w:val="24"/>
        </w:rPr>
        <w:t>or</w:t>
      </w:r>
      <w:r w:rsidRPr="00FA75E9">
        <w:rPr>
          <w:rFonts w:ascii="Times New Roman" w:hAnsi="Times New Roman"/>
          <w:spacing w:val="-2"/>
          <w:sz w:val="24"/>
          <w:szCs w:val="24"/>
        </w:rPr>
        <w:t xml:space="preserve"> </w:t>
      </w:r>
      <w:r w:rsidRPr="00FA75E9">
        <w:rPr>
          <w:rFonts w:ascii="Times New Roman" w:hAnsi="Times New Roman"/>
          <w:sz w:val="24"/>
          <w:szCs w:val="24"/>
        </w:rPr>
        <w:t>c</w:t>
      </w:r>
      <w:r w:rsidRPr="00FA75E9">
        <w:rPr>
          <w:rFonts w:ascii="Times New Roman" w:hAnsi="Times New Roman"/>
          <w:spacing w:val="1"/>
          <w:sz w:val="24"/>
          <w:szCs w:val="24"/>
        </w:rPr>
        <w:t>ondu</w:t>
      </w:r>
      <w:r w:rsidRPr="00FA75E9">
        <w:rPr>
          <w:rFonts w:ascii="Times New Roman" w:hAnsi="Times New Roman"/>
          <w:sz w:val="24"/>
          <w:szCs w:val="24"/>
        </w:rPr>
        <w:t>cti</w:t>
      </w:r>
      <w:r w:rsidRPr="00FA75E9">
        <w:rPr>
          <w:rFonts w:ascii="Times New Roman" w:hAnsi="Times New Roman"/>
          <w:spacing w:val="1"/>
          <w:sz w:val="24"/>
          <w:szCs w:val="24"/>
        </w:rPr>
        <w:t>n</w:t>
      </w:r>
      <w:r w:rsidRPr="00FA75E9">
        <w:rPr>
          <w:rFonts w:ascii="Times New Roman" w:hAnsi="Times New Roman"/>
          <w:sz w:val="24"/>
          <w:szCs w:val="24"/>
        </w:rPr>
        <w:t>g</w:t>
      </w:r>
      <w:r w:rsidRPr="00FA75E9">
        <w:rPr>
          <w:rFonts w:ascii="Times New Roman" w:hAnsi="Times New Roman"/>
          <w:spacing w:val="49"/>
          <w:sz w:val="24"/>
          <w:szCs w:val="24"/>
        </w:rPr>
        <w:t xml:space="preserve"> </w:t>
      </w:r>
      <w:r w:rsidRPr="00FA75E9">
        <w:rPr>
          <w:rFonts w:ascii="Times New Roman" w:hAnsi="Times New Roman"/>
          <w:sz w:val="24"/>
          <w:szCs w:val="24"/>
        </w:rPr>
        <w:t>assess</w:t>
      </w:r>
      <w:r w:rsidRPr="00FA75E9">
        <w:rPr>
          <w:rFonts w:ascii="Times New Roman" w:hAnsi="Times New Roman"/>
          <w:spacing w:val="-2"/>
          <w:sz w:val="24"/>
          <w:szCs w:val="24"/>
        </w:rPr>
        <w:t>m</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ts</w:t>
      </w:r>
      <w:r w:rsidRPr="00FA75E9">
        <w:rPr>
          <w:rFonts w:ascii="Times New Roman" w:hAnsi="Times New Roman"/>
          <w:spacing w:val="47"/>
          <w:sz w:val="24"/>
          <w:szCs w:val="24"/>
        </w:rPr>
        <w:t xml:space="preserve"> </w:t>
      </w:r>
      <w:r w:rsidRPr="00FA75E9">
        <w:rPr>
          <w:rFonts w:ascii="Times New Roman" w:hAnsi="Times New Roman"/>
          <w:spacing w:val="1"/>
          <w:sz w:val="24"/>
          <w:szCs w:val="24"/>
        </w:rPr>
        <w:t>o</w:t>
      </w:r>
      <w:r w:rsidRPr="00FA75E9">
        <w:rPr>
          <w:rFonts w:ascii="Times New Roman" w:hAnsi="Times New Roman"/>
          <w:sz w:val="24"/>
          <w:szCs w:val="24"/>
        </w:rPr>
        <w:t>f</w:t>
      </w:r>
      <w:r w:rsidRPr="00FA75E9">
        <w:rPr>
          <w:rFonts w:ascii="Times New Roman" w:hAnsi="Times New Roman"/>
          <w:spacing w:val="1"/>
          <w:sz w:val="24"/>
          <w:szCs w:val="24"/>
        </w:rPr>
        <w:t xml:space="preserve"> n</w:t>
      </w:r>
      <w:r w:rsidRPr="00FA75E9">
        <w:rPr>
          <w:rFonts w:ascii="Times New Roman" w:hAnsi="Times New Roman"/>
          <w:sz w:val="24"/>
          <w:szCs w:val="24"/>
        </w:rPr>
        <w:t>ati</w:t>
      </w:r>
      <w:r w:rsidRPr="00FA75E9">
        <w:rPr>
          <w:rFonts w:ascii="Times New Roman" w:hAnsi="Times New Roman"/>
          <w:spacing w:val="1"/>
          <w:sz w:val="24"/>
          <w:szCs w:val="24"/>
        </w:rPr>
        <w:t>on</w:t>
      </w:r>
      <w:r w:rsidRPr="00FA75E9">
        <w:rPr>
          <w:rFonts w:ascii="Times New Roman" w:hAnsi="Times New Roman"/>
          <w:sz w:val="24"/>
          <w:szCs w:val="24"/>
        </w:rPr>
        <w:t>ally</w:t>
      </w:r>
      <w:r w:rsidRPr="00FA75E9">
        <w:rPr>
          <w:rFonts w:ascii="Times New Roman" w:hAnsi="Times New Roman"/>
          <w:spacing w:val="51"/>
          <w:sz w:val="24"/>
          <w:szCs w:val="24"/>
        </w:rPr>
        <w:t xml:space="preserve"> </w:t>
      </w:r>
      <w:r w:rsidRPr="00FA75E9">
        <w:rPr>
          <w:rFonts w:ascii="Times New Roman" w:hAnsi="Times New Roman"/>
          <w:sz w:val="24"/>
          <w:szCs w:val="24"/>
        </w:rPr>
        <w:t>accre</w:t>
      </w:r>
      <w:r w:rsidRPr="00FA75E9">
        <w:rPr>
          <w:rFonts w:ascii="Times New Roman" w:hAnsi="Times New Roman"/>
          <w:spacing w:val="1"/>
          <w:sz w:val="24"/>
          <w:szCs w:val="24"/>
        </w:rPr>
        <w:t>d</w:t>
      </w:r>
      <w:r w:rsidRPr="00FA75E9">
        <w:rPr>
          <w:rFonts w:ascii="Times New Roman" w:hAnsi="Times New Roman"/>
          <w:sz w:val="24"/>
          <w:szCs w:val="24"/>
        </w:rPr>
        <w:t>ited</w:t>
      </w:r>
      <w:r w:rsidRPr="00FA75E9">
        <w:rPr>
          <w:rFonts w:ascii="Times New Roman" w:hAnsi="Times New Roman"/>
          <w:spacing w:val="50"/>
          <w:sz w:val="24"/>
          <w:szCs w:val="24"/>
        </w:rPr>
        <w:t xml:space="preserve"> </w:t>
      </w:r>
      <w:r w:rsidRPr="00FA75E9">
        <w:rPr>
          <w:rFonts w:ascii="Times New Roman" w:hAnsi="Times New Roman"/>
          <w:sz w:val="24"/>
          <w:szCs w:val="24"/>
        </w:rPr>
        <w:t>c</w:t>
      </w:r>
      <w:r w:rsidRPr="00FA75E9">
        <w:rPr>
          <w:rFonts w:ascii="Times New Roman" w:hAnsi="Times New Roman"/>
          <w:spacing w:val="1"/>
          <w:sz w:val="24"/>
          <w:szCs w:val="24"/>
        </w:rPr>
        <w:t>h</w:t>
      </w:r>
      <w:r w:rsidRPr="00FA75E9">
        <w:rPr>
          <w:rFonts w:ascii="Times New Roman" w:hAnsi="Times New Roman"/>
          <w:sz w:val="24"/>
          <w:szCs w:val="24"/>
        </w:rPr>
        <w:t>ild</w:t>
      </w:r>
      <w:r w:rsidRPr="00FA75E9">
        <w:rPr>
          <w:rFonts w:ascii="Times New Roman" w:hAnsi="Times New Roman"/>
          <w:spacing w:val="55"/>
          <w:sz w:val="24"/>
          <w:szCs w:val="24"/>
        </w:rPr>
        <w:t xml:space="preserve"> </w:t>
      </w:r>
      <w:r w:rsidRPr="00FA75E9">
        <w:rPr>
          <w:rFonts w:ascii="Times New Roman" w:hAnsi="Times New Roman"/>
          <w:sz w:val="24"/>
          <w:szCs w:val="24"/>
        </w:rPr>
        <w:t>care</w:t>
      </w:r>
      <w:r w:rsidRPr="00FA75E9">
        <w:rPr>
          <w:rFonts w:ascii="Times New Roman" w:hAnsi="Times New Roman"/>
          <w:spacing w:val="54"/>
          <w:sz w:val="24"/>
          <w:szCs w:val="24"/>
        </w:rPr>
        <w:t xml:space="preserve"> </w:t>
      </w:r>
      <w:r w:rsidRPr="00FA75E9">
        <w:rPr>
          <w:rFonts w:ascii="Times New Roman" w:hAnsi="Times New Roman"/>
          <w:sz w:val="24"/>
          <w:szCs w:val="24"/>
        </w:rPr>
        <w:t>facilities</w:t>
      </w:r>
      <w:r w:rsidRPr="00FA75E9">
        <w:rPr>
          <w:rFonts w:ascii="Times New Roman" w:hAnsi="Times New Roman"/>
          <w:spacing w:val="50"/>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n</w:t>
      </w:r>
      <w:r w:rsidRPr="00FA75E9">
        <w:rPr>
          <w:rFonts w:ascii="Times New Roman" w:hAnsi="Times New Roman"/>
          <w:sz w:val="24"/>
          <w:szCs w:val="24"/>
        </w:rPr>
        <w:t>d</w:t>
      </w:r>
      <w:r w:rsidRPr="00FA75E9">
        <w:rPr>
          <w:rFonts w:ascii="Times New Roman" w:hAnsi="Times New Roman"/>
          <w:spacing w:val="50"/>
          <w:sz w:val="24"/>
          <w:szCs w:val="24"/>
        </w:rPr>
        <w:t xml:space="preserve"> </w:t>
      </w:r>
      <w:r w:rsidRPr="00FA75E9">
        <w:rPr>
          <w:rFonts w:ascii="Times New Roman" w:hAnsi="Times New Roman"/>
          <w:sz w:val="24"/>
          <w:szCs w:val="24"/>
        </w:rPr>
        <w:t>c</w:t>
      </w:r>
      <w:r w:rsidRPr="00FA75E9">
        <w:rPr>
          <w:rFonts w:ascii="Times New Roman" w:hAnsi="Times New Roman"/>
          <w:spacing w:val="1"/>
          <w:sz w:val="24"/>
          <w:szCs w:val="24"/>
        </w:rPr>
        <w:t>h</w:t>
      </w:r>
      <w:r w:rsidRPr="00FA75E9">
        <w:rPr>
          <w:rFonts w:ascii="Times New Roman" w:hAnsi="Times New Roman"/>
          <w:sz w:val="24"/>
          <w:szCs w:val="24"/>
        </w:rPr>
        <w:t>ild</w:t>
      </w:r>
      <w:r w:rsidRPr="00FA75E9">
        <w:rPr>
          <w:rFonts w:ascii="Times New Roman" w:hAnsi="Times New Roman"/>
          <w:spacing w:val="53"/>
          <w:sz w:val="24"/>
          <w:szCs w:val="24"/>
        </w:rPr>
        <w:t xml:space="preserve"> </w:t>
      </w:r>
      <w:r w:rsidRPr="00FA75E9">
        <w:rPr>
          <w:rFonts w:ascii="Times New Roman" w:hAnsi="Times New Roman"/>
          <w:sz w:val="24"/>
          <w:szCs w:val="24"/>
        </w:rPr>
        <w:t>care facilities</w:t>
      </w:r>
      <w:r w:rsidRPr="00FA75E9">
        <w:rPr>
          <w:rFonts w:ascii="Times New Roman" w:hAnsi="Times New Roman"/>
          <w:spacing w:val="-8"/>
          <w:sz w:val="24"/>
          <w:szCs w:val="24"/>
        </w:rPr>
        <w:t xml:space="preserve"> </w:t>
      </w:r>
      <w:r w:rsidRPr="00FA75E9">
        <w:rPr>
          <w:rFonts w:ascii="Times New Roman" w:hAnsi="Times New Roman"/>
          <w:sz w:val="24"/>
          <w:szCs w:val="24"/>
        </w:rPr>
        <w:t>re</w:t>
      </w:r>
      <w:r w:rsidRPr="00FA75E9">
        <w:rPr>
          <w:rFonts w:ascii="Times New Roman" w:hAnsi="Times New Roman"/>
          <w:spacing w:val="1"/>
          <w:sz w:val="24"/>
          <w:szCs w:val="24"/>
        </w:rPr>
        <w:t>gu</w:t>
      </w:r>
      <w:r w:rsidRPr="00FA75E9">
        <w:rPr>
          <w:rFonts w:ascii="Times New Roman" w:hAnsi="Times New Roman"/>
          <w:sz w:val="24"/>
          <w:szCs w:val="24"/>
        </w:rPr>
        <w:t>lated</w:t>
      </w:r>
      <w:r w:rsidRPr="00FA75E9">
        <w:rPr>
          <w:rFonts w:ascii="Times New Roman" w:hAnsi="Times New Roman"/>
          <w:spacing w:val="-8"/>
          <w:sz w:val="24"/>
          <w:szCs w:val="24"/>
        </w:rPr>
        <w:t xml:space="preserve"> </w:t>
      </w:r>
      <w:r w:rsidRPr="00FA75E9">
        <w:rPr>
          <w:rFonts w:ascii="Times New Roman" w:hAnsi="Times New Roman"/>
          <w:spacing w:val="1"/>
          <w:sz w:val="24"/>
          <w:szCs w:val="24"/>
        </w:rPr>
        <w:t>b</w:t>
      </w:r>
      <w:r w:rsidRPr="00FA75E9">
        <w:rPr>
          <w:rFonts w:ascii="Times New Roman" w:hAnsi="Times New Roman"/>
          <w:sz w:val="24"/>
          <w:szCs w:val="24"/>
        </w:rPr>
        <w:t>y 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3"/>
          <w:sz w:val="24"/>
          <w:szCs w:val="24"/>
        </w:rPr>
        <w:t xml:space="preserve"> </w:t>
      </w:r>
      <w:r w:rsidRPr="00FA75E9">
        <w:rPr>
          <w:rFonts w:ascii="Times New Roman" w:hAnsi="Times New Roman"/>
          <w:sz w:val="24"/>
          <w:szCs w:val="24"/>
        </w:rPr>
        <w:t>U</w:t>
      </w:r>
      <w:r w:rsidR="00E55EB8" w:rsidRPr="00FA75E9">
        <w:rPr>
          <w:rFonts w:ascii="Times New Roman" w:hAnsi="Times New Roman"/>
          <w:sz w:val="24"/>
          <w:szCs w:val="24"/>
        </w:rPr>
        <w:t>.</w:t>
      </w:r>
      <w:r w:rsidRPr="00FA75E9">
        <w:rPr>
          <w:rFonts w:ascii="Times New Roman" w:hAnsi="Times New Roman"/>
          <w:sz w:val="24"/>
          <w:szCs w:val="24"/>
        </w:rPr>
        <w:t>S</w:t>
      </w:r>
      <w:r w:rsidR="00E55EB8" w:rsidRPr="00FA75E9">
        <w:rPr>
          <w:rFonts w:ascii="Times New Roman" w:hAnsi="Times New Roman"/>
          <w:sz w:val="24"/>
          <w:szCs w:val="24"/>
        </w:rPr>
        <w:t>.</w:t>
      </w:r>
      <w:r w:rsidRPr="00FA75E9">
        <w:rPr>
          <w:rFonts w:ascii="Times New Roman" w:hAnsi="Times New Roman"/>
          <w:spacing w:val="-3"/>
          <w:sz w:val="24"/>
          <w:szCs w:val="24"/>
        </w:rPr>
        <w:t xml:space="preserve"> </w:t>
      </w:r>
      <w:r w:rsidRPr="00FA75E9">
        <w:rPr>
          <w:rFonts w:ascii="Times New Roman" w:hAnsi="Times New Roman"/>
          <w:sz w:val="24"/>
          <w:szCs w:val="24"/>
        </w:rPr>
        <w:t>Militar</w:t>
      </w:r>
      <w:r w:rsidRPr="00FA75E9">
        <w:rPr>
          <w:rFonts w:ascii="Times New Roman" w:hAnsi="Times New Roman"/>
          <w:spacing w:val="2"/>
          <w:sz w:val="24"/>
          <w:szCs w:val="24"/>
        </w:rPr>
        <w:t>y</w:t>
      </w:r>
      <w:r w:rsidRPr="00FA75E9">
        <w:rPr>
          <w:rFonts w:ascii="Times New Roman" w:hAnsi="Times New Roman"/>
          <w:sz w:val="24"/>
          <w:szCs w:val="24"/>
        </w:rPr>
        <w:t>.</w:t>
      </w:r>
    </w:p>
    <w:p w:rsidR="00411B90" w:rsidRPr="00FA75E9" w:rsidRDefault="00411B90" w:rsidP="00DE3DE6">
      <w:pPr>
        <w:autoSpaceDE w:val="0"/>
        <w:autoSpaceDN w:val="0"/>
        <w:adjustRightInd w:val="0"/>
        <w:ind w:right="-20"/>
        <w:rPr>
          <w:rFonts w:ascii="Times New Roman" w:hAnsi="Times New Roman"/>
          <w:sz w:val="24"/>
          <w:szCs w:val="24"/>
        </w:rPr>
      </w:pPr>
    </w:p>
    <w:p w:rsidR="00411B90" w:rsidRPr="00FA75E9" w:rsidRDefault="00411B90" w:rsidP="00DE3DE6">
      <w:pPr>
        <w:autoSpaceDE w:val="0"/>
        <w:autoSpaceDN w:val="0"/>
        <w:adjustRightInd w:val="0"/>
        <w:ind w:right="-20"/>
        <w:rPr>
          <w:rFonts w:ascii="Times New Roman" w:hAnsi="Times New Roman"/>
          <w:sz w:val="24"/>
          <w:szCs w:val="24"/>
        </w:rPr>
      </w:pPr>
      <w:r w:rsidRPr="00FA75E9">
        <w:rPr>
          <w:rFonts w:ascii="Times New Roman" w:hAnsi="Times New Roman"/>
          <w:sz w:val="24"/>
          <w:szCs w:val="24"/>
        </w:rPr>
        <w:t>B</w:t>
      </w:r>
      <w:r w:rsidRPr="00FA75E9">
        <w:rPr>
          <w:rFonts w:ascii="Times New Roman" w:hAnsi="Times New Roman"/>
          <w:spacing w:val="1"/>
          <w:sz w:val="24"/>
          <w:szCs w:val="24"/>
        </w:rPr>
        <w:t>o</w:t>
      </w:r>
      <w:r w:rsidRPr="00FA75E9">
        <w:rPr>
          <w:rFonts w:ascii="Times New Roman" w:hAnsi="Times New Roman"/>
          <w:sz w:val="24"/>
          <w:szCs w:val="24"/>
        </w:rPr>
        <w:t>ards</w:t>
      </w:r>
      <w:r w:rsidRPr="00FA75E9">
        <w:rPr>
          <w:rFonts w:ascii="Times New Roman" w:hAnsi="Times New Roman"/>
          <w:spacing w:val="52"/>
          <w:sz w:val="24"/>
          <w:szCs w:val="24"/>
        </w:rPr>
        <w:t xml:space="preserve"> </w:t>
      </w:r>
      <w:r w:rsidR="003B7804" w:rsidRPr="00FA75E9">
        <w:rPr>
          <w:rFonts w:ascii="Times New Roman" w:hAnsi="Times New Roman"/>
          <w:sz w:val="24"/>
          <w:szCs w:val="24"/>
        </w:rPr>
        <w:t>must</w:t>
      </w:r>
      <w:r w:rsidRPr="00FA75E9">
        <w:rPr>
          <w:rFonts w:ascii="Times New Roman" w:hAnsi="Times New Roman"/>
          <w:spacing w:val="54"/>
          <w:sz w:val="24"/>
          <w:szCs w:val="24"/>
        </w:rPr>
        <w:t xml:space="preserve"> </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s</w:t>
      </w:r>
      <w:r w:rsidRPr="00FA75E9">
        <w:rPr>
          <w:rFonts w:ascii="Times New Roman" w:hAnsi="Times New Roman"/>
          <w:spacing w:val="1"/>
          <w:sz w:val="24"/>
          <w:szCs w:val="24"/>
        </w:rPr>
        <w:t>u</w:t>
      </w:r>
      <w:r w:rsidRPr="00FA75E9">
        <w:rPr>
          <w:rFonts w:ascii="Times New Roman" w:hAnsi="Times New Roman"/>
          <w:sz w:val="24"/>
          <w:szCs w:val="24"/>
        </w:rPr>
        <w:t>re</w:t>
      </w:r>
      <w:r w:rsidRPr="00FA75E9">
        <w:rPr>
          <w:rFonts w:ascii="Times New Roman" w:hAnsi="Times New Roman"/>
          <w:spacing w:val="50"/>
          <w:sz w:val="24"/>
          <w:szCs w:val="24"/>
        </w:rPr>
        <w:t xml:space="preserve"> </w:t>
      </w:r>
      <w:r w:rsidRPr="00FA75E9">
        <w:rPr>
          <w:rFonts w:ascii="Times New Roman" w:hAnsi="Times New Roman"/>
          <w:sz w:val="24"/>
          <w:szCs w:val="24"/>
        </w:rPr>
        <w:t>c</w:t>
      </w:r>
      <w:r w:rsidRPr="00FA75E9">
        <w:rPr>
          <w:rFonts w:ascii="Times New Roman" w:hAnsi="Times New Roman"/>
          <w:spacing w:val="1"/>
          <w:sz w:val="24"/>
          <w:szCs w:val="24"/>
        </w:rPr>
        <w:t>o</w:t>
      </w:r>
      <w:r w:rsidRPr="00FA75E9">
        <w:rPr>
          <w:rFonts w:ascii="Times New Roman" w:hAnsi="Times New Roman"/>
          <w:spacing w:val="-2"/>
          <w:sz w:val="24"/>
          <w:szCs w:val="24"/>
        </w:rPr>
        <w:t>m</w:t>
      </w:r>
      <w:r w:rsidRPr="00FA75E9">
        <w:rPr>
          <w:rFonts w:ascii="Times New Roman" w:hAnsi="Times New Roman"/>
          <w:spacing w:val="1"/>
          <w:sz w:val="24"/>
          <w:szCs w:val="24"/>
        </w:rPr>
        <w:t>p</w:t>
      </w:r>
      <w:r w:rsidRPr="00FA75E9">
        <w:rPr>
          <w:rFonts w:ascii="Times New Roman" w:hAnsi="Times New Roman"/>
          <w:sz w:val="24"/>
          <w:szCs w:val="24"/>
        </w:rPr>
        <w:t>lia</w:t>
      </w:r>
      <w:r w:rsidRPr="00FA75E9">
        <w:rPr>
          <w:rFonts w:ascii="Times New Roman" w:hAnsi="Times New Roman"/>
          <w:spacing w:val="1"/>
          <w:sz w:val="24"/>
          <w:szCs w:val="24"/>
        </w:rPr>
        <w:t>n</w:t>
      </w:r>
      <w:r w:rsidRPr="00FA75E9">
        <w:rPr>
          <w:rFonts w:ascii="Times New Roman" w:hAnsi="Times New Roman"/>
          <w:sz w:val="24"/>
          <w:szCs w:val="24"/>
        </w:rPr>
        <w:t>ce</w:t>
      </w:r>
      <w:r w:rsidRPr="00FA75E9">
        <w:rPr>
          <w:rFonts w:ascii="Times New Roman" w:hAnsi="Times New Roman"/>
          <w:spacing w:val="46"/>
          <w:sz w:val="24"/>
          <w:szCs w:val="24"/>
        </w:rPr>
        <w:t xml:space="preserve"> </w:t>
      </w:r>
      <w:r w:rsidRPr="00FA75E9">
        <w:rPr>
          <w:rFonts w:ascii="Times New Roman" w:hAnsi="Times New Roman"/>
          <w:sz w:val="24"/>
          <w:szCs w:val="24"/>
        </w:rPr>
        <w:t>with</w:t>
      </w:r>
      <w:r w:rsidRPr="00FA75E9">
        <w:rPr>
          <w:rFonts w:ascii="Times New Roman" w:hAnsi="Times New Roman"/>
          <w:spacing w:val="53"/>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53"/>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rocess</w:t>
      </w:r>
      <w:r w:rsidRPr="00FA75E9">
        <w:rPr>
          <w:rFonts w:ascii="Times New Roman" w:hAnsi="Times New Roman"/>
          <w:spacing w:val="49"/>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n</w:t>
      </w:r>
      <w:r w:rsidRPr="00FA75E9">
        <w:rPr>
          <w:rFonts w:ascii="Times New Roman" w:hAnsi="Times New Roman"/>
          <w:sz w:val="24"/>
          <w:szCs w:val="24"/>
        </w:rPr>
        <w:t>d</w:t>
      </w:r>
      <w:r w:rsidRPr="00FA75E9">
        <w:rPr>
          <w:rFonts w:ascii="Times New Roman" w:hAnsi="Times New Roman"/>
          <w:spacing w:val="54"/>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w:t>
      </w:r>
      <w:r w:rsidRPr="00FA75E9">
        <w:rPr>
          <w:rFonts w:ascii="Times New Roman" w:hAnsi="Times New Roman"/>
          <w:spacing w:val="1"/>
          <w:sz w:val="24"/>
          <w:szCs w:val="24"/>
        </w:rPr>
        <w:t>o</w:t>
      </w:r>
      <w:r w:rsidRPr="00FA75E9">
        <w:rPr>
          <w:rFonts w:ascii="Times New Roman" w:hAnsi="Times New Roman"/>
          <w:sz w:val="24"/>
          <w:szCs w:val="24"/>
        </w:rPr>
        <w:t>ce</w:t>
      </w:r>
      <w:r w:rsidRPr="00FA75E9">
        <w:rPr>
          <w:rFonts w:ascii="Times New Roman" w:hAnsi="Times New Roman"/>
          <w:spacing w:val="1"/>
          <w:sz w:val="24"/>
          <w:szCs w:val="24"/>
        </w:rPr>
        <w:t>du</w:t>
      </w:r>
      <w:r w:rsidRPr="00FA75E9">
        <w:rPr>
          <w:rFonts w:ascii="Times New Roman" w:hAnsi="Times New Roman"/>
          <w:sz w:val="24"/>
          <w:szCs w:val="24"/>
        </w:rPr>
        <w:t>res</w:t>
      </w:r>
      <w:r w:rsidRPr="00FA75E9">
        <w:rPr>
          <w:rFonts w:ascii="Times New Roman" w:hAnsi="Times New Roman"/>
          <w:spacing w:val="46"/>
          <w:sz w:val="24"/>
          <w:szCs w:val="24"/>
        </w:rPr>
        <w:t xml:space="preserve"> </w:t>
      </w:r>
      <w:r w:rsidRPr="00FA75E9">
        <w:rPr>
          <w:rFonts w:ascii="Times New Roman" w:hAnsi="Times New Roman"/>
          <w:sz w:val="24"/>
          <w:szCs w:val="24"/>
        </w:rPr>
        <w:t>in 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53"/>
          <w:sz w:val="24"/>
          <w:szCs w:val="24"/>
        </w:rPr>
        <w:t xml:space="preserve"> </w:t>
      </w:r>
      <w:r w:rsidRPr="00FA75E9">
        <w:rPr>
          <w:rFonts w:ascii="Times New Roman" w:hAnsi="Times New Roman"/>
          <w:sz w:val="24"/>
          <w:szCs w:val="24"/>
        </w:rPr>
        <w:t>TRS</w:t>
      </w:r>
      <w:r w:rsidRPr="00FA75E9">
        <w:rPr>
          <w:rFonts w:ascii="Times New Roman" w:hAnsi="Times New Roman"/>
          <w:spacing w:val="53"/>
          <w:sz w:val="24"/>
          <w:szCs w:val="24"/>
        </w:rPr>
        <w:t xml:space="preserve"> </w:t>
      </w:r>
      <w:r w:rsidRPr="00FA75E9">
        <w:rPr>
          <w:rFonts w:ascii="Times New Roman" w:hAnsi="Times New Roman"/>
          <w:sz w:val="24"/>
          <w:szCs w:val="24"/>
        </w:rPr>
        <w:t>g</w:t>
      </w:r>
      <w:r w:rsidRPr="00FA75E9">
        <w:rPr>
          <w:rFonts w:ascii="Times New Roman" w:hAnsi="Times New Roman"/>
          <w:spacing w:val="1"/>
          <w:sz w:val="24"/>
          <w:szCs w:val="24"/>
        </w:rPr>
        <w:t>u</w:t>
      </w:r>
      <w:r w:rsidRPr="00FA75E9">
        <w:rPr>
          <w:rFonts w:ascii="Times New Roman" w:hAnsi="Times New Roman"/>
          <w:sz w:val="24"/>
          <w:szCs w:val="24"/>
        </w:rPr>
        <w:t>i</w:t>
      </w:r>
      <w:r w:rsidRPr="00FA75E9">
        <w:rPr>
          <w:rFonts w:ascii="Times New Roman" w:hAnsi="Times New Roman"/>
          <w:spacing w:val="1"/>
          <w:sz w:val="24"/>
          <w:szCs w:val="24"/>
        </w:rPr>
        <w:t>d</w:t>
      </w:r>
      <w:r w:rsidRPr="00FA75E9">
        <w:rPr>
          <w:rFonts w:ascii="Times New Roman" w:hAnsi="Times New Roman"/>
          <w:sz w:val="24"/>
          <w:szCs w:val="24"/>
        </w:rPr>
        <w:t>eli</w:t>
      </w:r>
      <w:r w:rsidRPr="00FA75E9">
        <w:rPr>
          <w:rFonts w:ascii="Times New Roman" w:hAnsi="Times New Roman"/>
          <w:spacing w:val="1"/>
          <w:sz w:val="24"/>
          <w:szCs w:val="24"/>
        </w:rPr>
        <w:t>n</w:t>
      </w:r>
      <w:r w:rsidRPr="00FA75E9">
        <w:rPr>
          <w:rFonts w:ascii="Times New Roman" w:hAnsi="Times New Roman"/>
          <w:sz w:val="24"/>
          <w:szCs w:val="24"/>
        </w:rPr>
        <w:t>es</w:t>
      </w:r>
      <w:r w:rsidRPr="00FA75E9">
        <w:rPr>
          <w:rFonts w:ascii="Times New Roman" w:hAnsi="Times New Roman"/>
          <w:spacing w:val="1"/>
          <w:sz w:val="24"/>
          <w:szCs w:val="24"/>
        </w:rPr>
        <w:t xml:space="preserve"> </w:t>
      </w:r>
      <w:r w:rsidRPr="00FA75E9">
        <w:rPr>
          <w:rFonts w:ascii="Times New Roman" w:hAnsi="Times New Roman"/>
          <w:sz w:val="24"/>
          <w:szCs w:val="24"/>
        </w:rPr>
        <w:t>f</w:t>
      </w:r>
      <w:r w:rsidRPr="00FA75E9">
        <w:rPr>
          <w:rFonts w:ascii="Times New Roman" w:hAnsi="Times New Roman"/>
          <w:spacing w:val="1"/>
          <w:sz w:val="24"/>
          <w:szCs w:val="24"/>
        </w:rPr>
        <w:t>or</w:t>
      </w:r>
      <w:r w:rsidRPr="00FA75E9">
        <w:rPr>
          <w:rFonts w:ascii="Times New Roman" w:hAnsi="Times New Roman"/>
          <w:spacing w:val="-2"/>
          <w:sz w:val="24"/>
          <w:szCs w:val="24"/>
        </w:rPr>
        <w:t xml:space="preserve"> </w:t>
      </w:r>
      <w:r w:rsidRPr="00FA75E9">
        <w:rPr>
          <w:rFonts w:ascii="Times New Roman" w:hAnsi="Times New Roman"/>
          <w:sz w:val="24"/>
          <w:szCs w:val="24"/>
        </w:rPr>
        <w:t>c</w:t>
      </w:r>
      <w:r w:rsidRPr="00FA75E9">
        <w:rPr>
          <w:rFonts w:ascii="Times New Roman" w:hAnsi="Times New Roman"/>
          <w:spacing w:val="1"/>
          <w:sz w:val="24"/>
          <w:szCs w:val="24"/>
        </w:rPr>
        <w:t>ondu</w:t>
      </w:r>
      <w:r w:rsidRPr="00FA75E9">
        <w:rPr>
          <w:rFonts w:ascii="Times New Roman" w:hAnsi="Times New Roman"/>
          <w:sz w:val="24"/>
          <w:szCs w:val="24"/>
        </w:rPr>
        <w:t>cti</w:t>
      </w:r>
      <w:r w:rsidRPr="00FA75E9">
        <w:rPr>
          <w:rFonts w:ascii="Times New Roman" w:hAnsi="Times New Roman"/>
          <w:spacing w:val="1"/>
          <w:sz w:val="24"/>
          <w:szCs w:val="24"/>
        </w:rPr>
        <w:t>n</w:t>
      </w:r>
      <w:r w:rsidRPr="00FA75E9">
        <w:rPr>
          <w:rFonts w:ascii="Times New Roman" w:hAnsi="Times New Roman"/>
          <w:sz w:val="24"/>
          <w:szCs w:val="24"/>
        </w:rPr>
        <w:t>g</w:t>
      </w:r>
      <w:r w:rsidRPr="00FA75E9">
        <w:rPr>
          <w:rFonts w:ascii="Times New Roman" w:hAnsi="Times New Roman"/>
          <w:spacing w:val="24"/>
          <w:sz w:val="24"/>
          <w:szCs w:val="24"/>
        </w:rPr>
        <w:t xml:space="preserve"> </w:t>
      </w:r>
      <w:r w:rsidRPr="00FA75E9">
        <w:rPr>
          <w:rFonts w:ascii="Times New Roman" w:hAnsi="Times New Roman"/>
          <w:sz w:val="24"/>
          <w:szCs w:val="24"/>
        </w:rPr>
        <w:t>assess</w:t>
      </w:r>
      <w:r w:rsidRPr="00FA75E9">
        <w:rPr>
          <w:rFonts w:ascii="Times New Roman" w:hAnsi="Times New Roman"/>
          <w:spacing w:val="-2"/>
          <w:sz w:val="24"/>
          <w:szCs w:val="24"/>
        </w:rPr>
        <w:t>m</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ts</w:t>
      </w:r>
      <w:r w:rsidRPr="00FA75E9">
        <w:rPr>
          <w:rFonts w:ascii="Times New Roman" w:hAnsi="Times New Roman"/>
          <w:spacing w:val="22"/>
          <w:sz w:val="24"/>
          <w:szCs w:val="24"/>
        </w:rPr>
        <w:t xml:space="preserve"> </w:t>
      </w:r>
      <w:r w:rsidRPr="00FA75E9">
        <w:rPr>
          <w:rFonts w:ascii="Times New Roman" w:hAnsi="Times New Roman"/>
          <w:spacing w:val="1"/>
          <w:sz w:val="24"/>
          <w:szCs w:val="24"/>
        </w:rPr>
        <w:t>o</w:t>
      </w:r>
      <w:r w:rsidRPr="00FA75E9">
        <w:rPr>
          <w:rFonts w:ascii="Times New Roman" w:hAnsi="Times New Roman"/>
          <w:sz w:val="24"/>
          <w:szCs w:val="24"/>
        </w:rPr>
        <w:t>f</w:t>
      </w:r>
      <w:r w:rsidRPr="00FA75E9">
        <w:rPr>
          <w:rFonts w:ascii="Times New Roman" w:hAnsi="Times New Roman"/>
          <w:spacing w:val="32"/>
          <w:sz w:val="24"/>
          <w:szCs w:val="24"/>
        </w:rPr>
        <w:t xml:space="preserve"> </w:t>
      </w:r>
      <w:r w:rsidRPr="00FA75E9">
        <w:rPr>
          <w:rFonts w:ascii="Times New Roman" w:hAnsi="Times New Roman"/>
          <w:sz w:val="24"/>
          <w:szCs w:val="24"/>
        </w:rPr>
        <w:t>TRS</w:t>
      </w:r>
      <w:r w:rsidR="00E55EB8" w:rsidRPr="00FA75E9">
        <w:rPr>
          <w:rFonts w:ascii="Times New Roman" w:hAnsi="Times New Roman"/>
          <w:spacing w:val="30"/>
          <w:sz w:val="24"/>
          <w:szCs w:val="24"/>
        </w:rPr>
        <w:t>-</w:t>
      </w:r>
      <w:r w:rsidR="00E55EB8" w:rsidRPr="00FA75E9">
        <w:rPr>
          <w:rFonts w:ascii="Times New Roman" w:hAnsi="Times New Roman"/>
          <w:sz w:val="24"/>
          <w:szCs w:val="24"/>
        </w:rPr>
        <w:t>certified</w:t>
      </w:r>
      <w:r w:rsidR="00E55EB8" w:rsidRPr="00FA75E9">
        <w:rPr>
          <w:rFonts w:ascii="Times New Roman" w:hAnsi="Times New Roman"/>
          <w:spacing w:val="26"/>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w:t>
      </w:r>
      <w:r w:rsidRPr="00FA75E9">
        <w:rPr>
          <w:rFonts w:ascii="Times New Roman" w:hAnsi="Times New Roman"/>
          <w:spacing w:val="1"/>
          <w:sz w:val="24"/>
          <w:szCs w:val="24"/>
        </w:rPr>
        <w:t>ov</w:t>
      </w:r>
      <w:r w:rsidRPr="00FA75E9">
        <w:rPr>
          <w:rFonts w:ascii="Times New Roman" w:hAnsi="Times New Roman"/>
          <w:sz w:val="24"/>
          <w:szCs w:val="24"/>
        </w:rPr>
        <w:t>i</w:t>
      </w:r>
      <w:r w:rsidRPr="00FA75E9">
        <w:rPr>
          <w:rFonts w:ascii="Times New Roman" w:hAnsi="Times New Roman"/>
          <w:spacing w:val="1"/>
          <w:sz w:val="24"/>
          <w:szCs w:val="24"/>
        </w:rPr>
        <w:t>d</w:t>
      </w:r>
      <w:r w:rsidRPr="00FA75E9">
        <w:rPr>
          <w:rFonts w:ascii="Times New Roman" w:hAnsi="Times New Roman"/>
          <w:sz w:val="24"/>
          <w:szCs w:val="24"/>
        </w:rPr>
        <w:t>ers</w:t>
      </w:r>
      <w:r w:rsidRPr="00FA75E9">
        <w:rPr>
          <w:rFonts w:ascii="Times New Roman" w:hAnsi="Times New Roman"/>
          <w:spacing w:val="25"/>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at</w:t>
      </w:r>
      <w:r w:rsidRPr="00FA75E9">
        <w:rPr>
          <w:rFonts w:ascii="Times New Roman" w:hAnsi="Times New Roman"/>
          <w:spacing w:val="31"/>
          <w:sz w:val="24"/>
          <w:szCs w:val="24"/>
        </w:rPr>
        <w:t xml:space="preserve"> </w:t>
      </w:r>
      <w:r w:rsidRPr="00FA75E9">
        <w:rPr>
          <w:rFonts w:ascii="Times New Roman" w:hAnsi="Times New Roman"/>
          <w:spacing w:val="1"/>
          <w:sz w:val="24"/>
          <w:szCs w:val="24"/>
        </w:rPr>
        <w:t>h</w:t>
      </w:r>
      <w:r w:rsidRPr="00FA75E9">
        <w:rPr>
          <w:rFonts w:ascii="Times New Roman" w:hAnsi="Times New Roman"/>
          <w:sz w:val="24"/>
          <w:szCs w:val="24"/>
        </w:rPr>
        <w:t>a</w:t>
      </w:r>
      <w:r w:rsidRPr="00FA75E9">
        <w:rPr>
          <w:rFonts w:ascii="Times New Roman" w:hAnsi="Times New Roman"/>
          <w:spacing w:val="1"/>
          <w:sz w:val="24"/>
          <w:szCs w:val="24"/>
        </w:rPr>
        <w:t>v</w:t>
      </w:r>
      <w:r w:rsidRPr="00FA75E9">
        <w:rPr>
          <w:rFonts w:ascii="Times New Roman" w:hAnsi="Times New Roman"/>
          <w:sz w:val="24"/>
          <w:szCs w:val="24"/>
        </w:rPr>
        <w:t>e</w:t>
      </w:r>
      <w:r w:rsidRPr="00FA75E9">
        <w:rPr>
          <w:rFonts w:ascii="Times New Roman" w:hAnsi="Times New Roman"/>
          <w:spacing w:val="29"/>
          <w:sz w:val="24"/>
          <w:szCs w:val="24"/>
        </w:rPr>
        <w:t xml:space="preserve"> </w:t>
      </w:r>
      <w:r w:rsidRPr="00FA75E9">
        <w:rPr>
          <w:rFonts w:ascii="Times New Roman" w:hAnsi="Times New Roman"/>
          <w:sz w:val="24"/>
          <w:szCs w:val="24"/>
        </w:rPr>
        <w:t>a</w:t>
      </w:r>
      <w:r w:rsidRPr="00FA75E9">
        <w:rPr>
          <w:rFonts w:ascii="Times New Roman" w:hAnsi="Times New Roman"/>
          <w:spacing w:val="31"/>
          <w:sz w:val="24"/>
          <w:szCs w:val="24"/>
        </w:rPr>
        <w:t xml:space="preserve"> </w:t>
      </w:r>
      <w:r w:rsidRPr="00FA75E9">
        <w:rPr>
          <w:rFonts w:ascii="Times New Roman" w:hAnsi="Times New Roman"/>
          <w:sz w:val="24"/>
          <w:szCs w:val="24"/>
        </w:rPr>
        <w:t>c</w:t>
      </w:r>
      <w:r w:rsidRPr="00FA75E9">
        <w:rPr>
          <w:rFonts w:ascii="Times New Roman" w:hAnsi="Times New Roman"/>
          <w:spacing w:val="1"/>
          <w:sz w:val="24"/>
          <w:szCs w:val="24"/>
        </w:rPr>
        <w:t>h</w:t>
      </w:r>
      <w:r w:rsidRPr="00FA75E9">
        <w:rPr>
          <w:rFonts w:ascii="Times New Roman" w:hAnsi="Times New Roman"/>
          <w:sz w:val="24"/>
          <w:szCs w:val="24"/>
        </w:rPr>
        <w:t>a</w:t>
      </w:r>
      <w:r w:rsidRPr="00FA75E9">
        <w:rPr>
          <w:rFonts w:ascii="Times New Roman" w:hAnsi="Times New Roman"/>
          <w:spacing w:val="1"/>
          <w:sz w:val="24"/>
          <w:szCs w:val="24"/>
        </w:rPr>
        <w:t>ng</w:t>
      </w:r>
      <w:r w:rsidRPr="00FA75E9">
        <w:rPr>
          <w:rFonts w:ascii="Times New Roman" w:hAnsi="Times New Roman"/>
          <w:sz w:val="24"/>
          <w:szCs w:val="24"/>
        </w:rPr>
        <w:t>e</w:t>
      </w:r>
      <w:r w:rsidRPr="00FA75E9">
        <w:rPr>
          <w:rFonts w:ascii="Times New Roman" w:hAnsi="Times New Roman"/>
          <w:spacing w:val="26"/>
          <w:sz w:val="24"/>
          <w:szCs w:val="24"/>
        </w:rPr>
        <w:t xml:space="preserve"> </w:t>
      </w:r>
      <w:r w:rsidRPr="00FA75E9">
        <w:rPr>
          <w:rFonts w:ascii="Times New Roman" w:hAnsi="Times New Roman"/>
          <w:spacing w:val="1"/>
          <w:sz w:val="24"/>
          <w:szCs w:val="24"/>
        </w:rPr>
        <w:t>o</w:t>
      </w:r>
      <w:r w:rsidRPr="00FA75E9">
        <w:rPr>
          <w:rFonts w:ascii="Times New Roman" w:hAnsi="Times New Roman"/>
          <w:sz w:val="24"/>
          <w:szCs w:val="24"/>
        </w:rPr>
        <w:t>f</w:t>
      </w:r>
      <w:r w:rsidRPr="00FA75E9">
        <w:rPr>
          <w:rFonts w:ascii="Times New Roman" w:hAnsi="Times New Roman"/>
          <w:spacing w:val="31"/>
          <w:sz w:val="24"/>
          <w:szCs w:val="24"/>
        </w:rPr>
        <w:t xml:space="preserve"> </w:t>
      </w:r>
      <w:r w:rsidRPr="00FA75E9">
        <w:rPr>
          <w:rFonts w:ascii="Times New Roman" w:hAnsi="Times New Roman"/>
          <w:spacing w:val="1"/>
          <w:sz w:val="24"/>
          <w:szCs w:val="24"/>
        </w:rPr>
        <w:t>o</w:t>
      </w:r>
      <w:r w:rsidRPr="00FA75E9">
        <w:rPr>
          <w:rFonts w:ascii="Times New Roman" w:hAnsi="Times New Roman"/>
          <w:sz w:val="24"/>
          <w:szCs w:val="24"/>
        </w:rPr>
        <w:t>w</w:t>
      </w:r>
      <w:r w:rsidRPr="00FA75E9">
        <w:rPr>
          <w:rFonts w:ascii="Times New Roman" w:hAnsi="Times New Roman"/>
          <w:spacing w:val="1"/>
          <w:sz w:val="24"/>
          <w:szCs w:val="24"/>
        </w:rPr>
        <w:t>n</w:t>
      </w:r>
      <w:r w:rsidRPr="00FA75E9">
        <w:rPr>
          <w:rFonts w:ascii="Times New Roman" w:hAnsi="Times New Roman"/>
          <w:sz w:val="24"/>
          <w:szCs w:val="24"/>
        </w:rPr>
        <w:t>ers</w:t>
      </w:r>
      <w:r w:rsidRPr="00FA75E9">
        <w:rPr>
          <w:rFonts w:ascii="Times New Roman" w:hAnsi="Times New Roman"/>
          <w:spacing w:val="1"/>
          <w:sz w:val="24"/>
          <w:szCs w:val="24"/>
        </w:rPr>
        <w:t>h</w:t>
      </w:r>
      <w:r w:rsidRPr="00FA75E9">
        <w:rPr>
          <w:rFonts w:ascii="Times New Roman" w:hAnsi="Times New Roman"/>
          <w:sz w:val="24"/>
          <w:szCs w:val="24"/>
        </w:rPr>
        <w:t>i</w:t>
      </w:r>
      <w:r w:rsidRPr="00FA75E9">
        <w:rPr>
          <w:rFonts w:ascii="Times New Roman" w:hAnsi="Times New Roman"/>
          <w:spacing w:val="1"/>
          <w:sz w:val="24"/>
          <w:szCs w:val="24"/>
        </w:rPr>
        <w:t>p</w:t>
      </w:r>
      <w:r w:rsidRPr="00FA75E9">
        <w:rPr>
          <w:rFonts w:ascii="Times New Roman" w:hAnsi="Times New Roman"/>
          <w:sz w:val="24"/>
          <w:szCs w:val="24"/>
        </w:rPr>
        <w:t>,</w:t>
      </w:r>
      <w:r w:rsidRPr="00FA75E9">
        <w:rPr>
          <w:rFonts w:ascii="Times New Roman" w:hAnsi="Times New Roman"/>
          <w:spacing w:val="22"/>
          <w:sz w:val="24"/>
          <w:szCs w:val="24"/>
        </w:rPr>
        <w:t xml:space="preserve"> </w:t>
      </w:r>
      <w:r w:rsidRPr="00FA75E9">
        <w:rPr>
          <w:rFonts w:ascii="Times New Roman" w:hAnsi="Times New Roman"/>
          <w:spacing w:val="-2"/>
          <w:sz w:val="24"/>
          <w:szCs w:val="24"/>
        </w:rPr>
        <w:t>m</w:t>
      </w:r>
      <w:r w:rsidRPr="00FA75E9">
        <w:rPr>
          <w:rFonts w:ascii="Times New Roman" w:hAnsi="Times New Roman"/>
          <w:spacing w:val="1"/>
          <w:sz w:val="24"/>
          <w:szCs w:val="24"/>
        </w:rPr>
        <w:t>ov</w:t>
      </w:r>
      <w:r w:rsidR="00D569C7" w:rsidRPr="00FA75E9">
        <w:rPr>
          <w:rFonts w:ascii="Times New Roman" w:hAnsi="Times New Roman"/>
          <w:sz w:val="24"/>
          <w:szCs w:val="24"/>
        </w:rPr>
        <w:t>e</w:t>
      </w:r>
      <w:r w:rsidRPr="00FA75E9">
        <w:rPr>
          <w:rFonts w:ascii="Times New Roman" w:hAnsi="Times New Roman"/>
          <w:sz w:val="24"/>
          <w:szCs w:val="24"/>
        </w:rPr>
        <w:t xml:space="preserve"> </w:t>
      </w:r>
      <w:r w:rsidRPr="00FA75E9">
        <w:rPr>
          <w:rFonts w:ascii="Times New Roman" w:hAnsi="Times New Roman"/>
          <w:spacing w:val="1"/>
          <w:sz w:val="24"/>
          <w:szCs w:val="24"/>
        </w:rPr>
        <w:t>o</w:t>
      </w:r>
      <w:r w:rsidRPr="00FA75E9">
        <w:rPr>
          <w:rFonts w:ascii="Times New Roman" w:hAnsi="Times New Roman"/>
          <w:sz w:val="24"/>
          <w:szCs w:val="24"/>
        </w:rPr>
        <w:t>r</w:t>
      </w:r>
      <w:r w:rsidRPr="00FA75E9">
        <w:rPr>
          <w:rFonts w:ascii="Times New Roman" w:hAnsi="Times New Roman"/>
          <w:spacing w:val="-2"/>
          <w:sz w:val="24"/>
          <w:szCs w:val="24"/>
        </w:rPr>
        <w:t xml:space="preserve"> </w:t>
      </w:r>
      <w:r w:rsidRPr="00FA75E9">
        <w:rPr>
          <w:rFonts w:ascii="Times New Roman" w:hAnsi="Times New Roman"/>
          <w:sz w:val="24"/>
          <w:szCs w:val="24"/>
        </w:rPr>
        <w:t>e</w:t>
      </w:r>
      <w:r w:rsidRPr="00FA75E9">
        <w:rPr>
          <w:rFonts w:ascii="Times New Roman" w:hAnsi="Times New Roman"/>
          <w:spacing w:val="1"/>
          <w:sz w:val="24"/>
          <w:szCs w:val="24"/>
        </w:rPr>
        <w:t>xp</w:t>
      </w:r>
      <w:r w:rsidRPr="00FA75E9">
        <w:rPr>
          <w:rFonts w:ascii="Times New Roman" w:hAnsi="Times New Roman"/>
          <w:sz w:val="24"/>
          <w:szCs w:val="24"/>
        </w:rPr>
        <w:t>a</w:t>
      </w:r>
      <w:r w:rsidRPr="00FA75E9">
        <w:rPr>
          <w:rFonts w:ascii="Times New Roman" w:hAnsi="Times New Roman"/>
          <w:spacing w:val="1"/>
          <w:sz w:val="24"/>
          <w:szCs w:val="24"/>
        </w:rPr>
        <w:t>n</w:t>
      </w:r>
      <w:r w:rsidRPr="00FA75E9">
        <w:rPr>
          <w:rFonts w:ascii="Times New Roman" w:hAnsi="Times New Roman"/>
          <w:sz w:val="24"/>
          <w:szCs w:val="24"/>
        </w:rPr>
        <w:t>d</w:t>
      </w:r>
      <w:r w:rsidRPr="00FA75E9">
        <w:rPr>
          <w:rFonts w:ascii="Times New Roman" w:hAnsi="Times New Roman"/>
          <w:spacing w:val="-5"/>
          <w:sz w:val="24"/>
          <w:szCs w:val="24"/>
        </w:rPr>
        <w:t xml:space="preserve"> </w:t>
      </w:r>
      <w:r w:rsidRPr="00FA75E9">
        <w:rPr>
          <w:rFonts w:ascii="Times New Roman" w:hAnsi="Times New Roman"/>
          <w:sz w:val="24"/>
          <w:szCs w:val="24"/>
        </w:rPr>
        <w:t>l</w:t>
      </w:r>
      <w:r w:rsidRPr="00FA75E9">
        <w:rPr>
          <w:rFonts w:ascii="Times New Roman" w:hAnsi="Times New Roman"/>
          <w:spacing w:val="1"/>
          <w:sz w:val="24"/>
          <w:szCs w:val="24"/>
        </w:rPr>
        <w:t>o</w:t>
      </w:r>
      <w:r w:rsidRPr="00FA75E9">
        <w:rPr>
          <w:rFonts w:ascii="Times New Roman" w:hAnsi="Times New Roman"/>
          <w:sz w:val="24"/>
          <w:szCs w:val="24"/>
        </w:rPr>
        <w:t>cati</w:t>
      </w:r>
      <w:r w:rsidRPr="00FA75E9">
        <w:rPr>
          <w:rFonts w:ascii="Times New Roman" w:hAnsi="Times New Roman"/>
          <w:spacing w:val="1"/>
          <w:sz w:val="24"/>
          <w:szCs w:val="24"/>
        </w:rPr>
        <w:t>on</w:t>
      </w:r>
      <w:r w:rsidRPr="00FA75E9">
        <w:rPr>
          <w:rFonts w:ascii="Times New Roman" w:hAnsi="Times New Roman"/>
          <w:sz w:val="24"/>
          <w:szCs w:val="24"/>
        </w:rPr>
        <w:t>s.</w:t>
      </w:r>
    </w:p>
    <w:p w:rsidR="003B7804" w:rsidRPr="00773A35" w:rsidRDefault="003B7804"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39" w:history="1">
        <w:r w:rsidRPr="00C46D02">
          <w:rPr>
            <w:rStyle w:val="Hyperlink"/>
            <w:rFonts w:ascii="Times New Roman" w:hAnsi="Times New Roman"/>
          </w:rPr>
          <w:t>§809.133(b)-(c)</w:t>
        </w:r>
      </w:hyperlink>
    </w:p>
    <w:p w:rsidR="003B7804" w:rsidRPr="00FA75E9" w:rsidRDefault="003B7804" w:rsidP="00DE3DE6">
      <w:pPr>
        <w:autoSpaceDE w:val="0"/>
        <w:autoSpaceDN w:val="0"/>
        <w:adjustRightInd w:val="0"/>
        <w:ind w:right="-20"/>
        <w:rPr>
          <w:rFonts w:ascii="Times New Roman" w:hAnsi="Times New Roman"/>
          <w:sz w:val="24"/>
          <w:szCs w:val="24"/>
        </w:rPr>
      </w:pPr>
    </w:p>
    <w:p w:rsidR="00D569C7" w:rsidRPr="00FA75E9" w:rsidRDefault="00D569C7">
      <w:pPr>
        <w:rPr>
          <w:rFonts w:ascii="Times New Roman" w:hAnsi="Times New Roman"/>
          <w:sz w:val="24"/>
          <w:szCs w:val="24"/>
        </w:rPr>
      </w:pPr>
      <w:r w:rsidRPr="00FA75E9">
        <w:rPr>
          <w:rFonts w:ascii="Times New Roman" w:hAnsi="Times New Roman"/>
          <w:sz w:val="24"/>
          <w:szCs w:val="24"/>
        </w:rPr>
        <w:br w:type="page"/>
      </w:r>
    </w:p>
    <w:p w:rsidR="003B7804" w:rsidRPr="00FA75E9" w:rsidRDefault="003B7804" w:rsidP="00DE3DE6">
      <w:pPr>
        <w:autoSpaceDE w:val="0"/>
        <w:autoSpaceDN w:val="0"/>
        <w:adjustRightInd w:val="0"/>
        <w:ind w:right="-20"/>
        <w:rPr>
          <w:rFonts w:ascii="Times New Roman" w:hAnsi="Times New Roman"/>
          <w:sz w:val="24"/>
          <w:szCs w:val="24"/>
        </w:rPr>
      </w:pPr>
    </w:p>
    <w:p w:rsidR="00411B90" w:rsidRPr="00FA75E9" w:rsidRDefault="003B7804" w:rsidP="00F62302">
      <w:pPr>
        <w:pStyle w:val="Guide2"/>
      </w:pPr>
      <w:bookmarkStart w:id="3905" w:name="_Toc477430542"/>
      <w:r w:rsidRPr="00FA75E9">
        <w:t>I-6</w:t>
      </w:r>
      <w:r w:rsidR="00962EB0" w:rsidRPr="00FA75E9">
        <w:t>00:</w:t>
      </w:r>
      <w:r w:rsidR="00411B90" w:rsidRPr="00FA75E9">
        <w:rPr>
          <w:spacing w:val="10"/>
        </w:rPr>
        <w:t xml:space="preserve"> </w:t>
      </w:r>
      <w:r w:rsidR="00411B90" w:rsidRPr="00FA75E9">
        <w:t>TRS Assessors and Mentors</w:t>
      </w:r>
      <w:bookmarkEnd w:id="3905"/>
    </w:p>
    <w:p w:rsidR="003B7804" w:rsidRPr="00FA75E9" w:rsidRDefault="003B7804" w:rsidP="00411B90">
      <w:pPr>
        <w:autoSpaceDE w:val="0"/>
        <w:autoSpaceDN w:val="0"/>
        <w:adjustRightInd w:val="0"/>
        <w:spacing w:line="241" w:lineRule="auto"/>
        <w:ind w:left="777" w:right="61"/>
        <w:rPr>
          <w:rFonts w:ascii="Times New Roman" w:hAnsi="Times New Roman"/>
          <w:sz w:val="22"/>
          <w:szCs w:val="22"/>
        </w:rPr>
      </w:pPr>
    </w:p>
    <w:p w:rsidR="003B7804" w:rsidRPr="00FA75E9" w:rsidRDefault="003B7804" w:rsidP="00F62302">
      <w:pPr>
        <w:pStyle w:val="Guide3"/>
        <w:outlineLvl w:val="0"/>
      </w:pPr>
      <w:bookmarkStart w:id="3906" w:name="_Toc477430543"/>
      <w:r w:rsidRPr="00FA75E9">
        <w:t>I-601: Minimum Education Requirements for TRS Assessors and Mentors</w:t>
      </w:r>
      <w:bookmarkEnd w:id="3906"/>
    </w:p>
    <w:p w:rsidR="00822F7B" w:rsidRPr="00FA75E9" w:rsidRDefault="00822F7B" w:rsidP="00DE3DE6">
      <w:pPr>
        <w:autoSpaceDE w:val="0"/>
        <w:autoSpaceDN w:val="0"/>
        <w:adjustRightInd w:val="0"/>
        <w:ind w:right="61"/>
        <w:rPr>
          <w:rFonts w:ascii="Times New Roman" w:hAnsi="Times New Roman"/>
          <w:sz w:val="24"/>
          <w:szCs w:val="24"/>
        </w:rPr>
      </w:pPr>
    </w:p>
    <w:p w:rsidR="00411B90" w:rsidRPr="00FA75E9" w:rsidRDefault="00411B90" w:rsidP="00DE3DE6">
      <w:pPr>
        <w:autoSpaceDE w:val="0"/>
        <w:autoSpaceDN w:val="0"/>
        <w:adjustRightInd w:val="0"/>
        <w:ind w:right="61"/>
        <w:rPr>
          <w:rFonts w:ascii="Times New Roman" w:hAnsi="Times New Roman"/>
          <w:sz w:val="24"/>
          <w:szCs w:val="24"/>
        </w:rPr>
      </w:pPr>
      <w:r w:rsidRPr="00FA75E9">
        <w:rPr>
          <w:rFonts w:ascii="Times New Roman" w:hAnsi="Times New Roman"/>
          <w:sz w:val="24"/>
          <w:szCs w:val="24"/>
        </w:rPr>
        <w:t>B</w:t>
      </w:r>
      <w:r w:rsidRPr="00FA75E9">
        <w:rPr>
          <w:rFonts w:ascii="Times New Roman" w:hAnsi="Times New Roman"/>
          <w:spacing w:val="1"/>
          <w:sz w:val="24"/>
          <w:szCs w:val="24"/>
        </w:rPr>
        <w:t>o</w:t>
      </w:r>
      <w:r w:rsidRPr="00FA75E9">
        <w:rPr>
          <w:rFonts w:ascii="Times New Roman" w:hAnsi="Times New Roman"/>
          <w:sz w:val="24"/>
          <w:szCs w:val="24"/>
        </w:rPr>
        <w:t xml:space="preserve">ards </w:t>
      </w:r>
      <w:r w:rsidR="003B7804" w:rsidRPr="00FA75E9">
        <w:rPr>
          <w:rFonts w:ascii="Times New Roman" w:hAnsi="Times New Roman"/>
          <w:sz w:val="24"/>
          <w:szCs w:val="24"/>
        </w:rPr>
        <w:t xml:space="preserve">must </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s</w:t>
      </w:r>
      <w:r w:rsidRPr="00FA75E9">
        <w:rPr>
          <w:rFonts w:ascii="Times New Roman" w:hAnsi="Times New Roman"/>
          <w:spacing w:val="1"/>
          <w:sz w:val="24"/>
          <w:szCs w:val="24"/>
        </w:rPr>
        <w:t>u</w:t>
      </w:r>
      <w:r w:rsidRPr="00FA75E9">
        <w:rPr>
          <w:rFonts w:ascii="Times New Roman" w:hAnsi="Times New Roman"/>
          <w:sz w:val="24"/>
          <w:szCs w:val="24"/>
        </w:rPr>
        <w:t>re</w:t>
      </w:r>
      <w:r w:rsidRPr="00FA75E9">
        <w:rPr>
          <w:rFonts w:ascii="Times New Roman" w:hAnsi="Times New Roman"/>
          <w:spacing w:val="-2"/>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at</w:t>
      </w:r>
      <w:r w:rsidRPr="00FA75E9">
        <w:rPr>
          <w:rFonts w:ascii="Times New Roman" w:hAnsi="Times New Roman"/>
          <w:spacing w:val="2"/>
          <w:sz w:val="24"/>
          <w:szCs w:val="24"/>
        </w:rPr>
        <w:t xml:space="preserve"> </w:t>
      </w:r>
      <w:r w:rsidRPr="00FA75E9">
        <w:rPr>
          <w:rFonts w:ascii="Times New Roman" w:hAnsi="Times New Roman"/>
          <w:sz w:val="24"/>
          <w:szCs w:val="24"/>
        </w:rPr>
        <w:t>TRS</w:t>
      </w:r>
      <w:r w:rsidRPr="00FA75E9">
        <w:rPr>
          <w:rFonts w:ascii="Times New Roman" w:hAnsi="Times New Roman"/>
          <w:spacing w:val="1"/>
          <w:sz w:val="24"/>
          <w:szCs w:val="24"/>
        </w:rPr>
        <w:t xml:space="preserve"> </w:t>
      </w:r>
      <w:r w:rsidRPr="00FA75E9">
        <w:rPr>
          <w:rFonts w:ascii="Times New Roman" w:hAnsi="Times New Roman"/>
          <w:sz w:val="24"/>
          <w:szCs w:val="24"/>
        </w:rPr>
        <w:t>assess</w:t>
      </w:r>
      <w:r w:rsidRPr="00FA75E9">
        <w:rPr>
          <w:rFonts w:ascii="Times New Roman" w:hAnsi="Times New Roman"/>
          <w:spacing w:val="1"/>
          <w:sz w:val="24"/>
          <w:szCs w:val="24"/>
        </w:rPr>
        <w:t>o</w:t>
      </w:r>
      <w:r w:rsidRPr="00FA75E9">
        <w:rPr>
          <w:rFonts w:ascii="Times New Roman" w:hAnsi="Times New Roman"/>
          <w:sz w:val="24"/>
          <w:szCs w:val="24"/>
        </w:rPr>
        <w:t>rs</w:t>
      </w:r>
      <w:r w:rsidRPr="00FA75E9">
        <w:rPr>
          <w:rFonts w:ascii="Times New Roman" w:hAnsi="Times New Roman"/>
          <w:spacing w:val="-3"/>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n</w:t>
      </w:r>
      <w:r w:rsidRPr="00FA75E9">
        <w:rPr>
          <w:rFonts w:ascii="Times New Roman" w:hAnsi="Times New Roman"/>
          <w:sz w:val="24"/>
          <w:szCs w:val="24"/>
        </w:rPr>
        <w:t>d</w:t>
      </w:r>
      <w:r w:rsidRPr="00FA75E9">
        <w:rPr>
          <w:rFonts w:ascii="Times New Roman" w:hAnsi="Times New Roman"/>
          <w:spacing w:val="2"/>
          <w:sz w:val="24"/>
          <w:szCs w:val="24"/>
        </w:rPr>
        <w:t xml:space="preserve"> </w:t>
      </w:r>
      <w:r w:rsidRPr="00FA75E9">
        <w:rPr>
          <w:rFonts w:ascii="Times New Roman" w:hAnsi="Times New Roman"/>
          <w:spacing w:val="-2"/>
          <w:sz w:val="24"/>
          <w:szCs w:val="24"/>
        </w:rPr>
        <w:t>m</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t</w:t>
      </w:r>
      <w:r w:rsidRPr="00FA75E9">
        <w:rPr>
          <w:rFonts w:ascii="Times New Roman" w:hAnsi="Times New Roman"/>
          <w:spacing w:val="1"/>
          <w:sz w:val="24"/>
          <w:szCs w:val="24"/>
        </w:rPr>
        <w:t>o</w:t>
      </w:r>
      <w:r w:rsidRPr="00FA75E9">
        <w:rPr>
          <w:rFonts w:ascii="Times New Roman" w:hAnsi="Times New Roman"/>
          <w:sz w:val="24"/>
          <w:szCs w:val="24"/>
        </w:rPr>
        <w:t>rs</w:t>
      </w:r>
      <w:r w:rsidRPr="00FA75E9">
        <w:rPr>
          <w:rFonts w:ascii="Times New Roman" w:hAnsi="Times New Roman"/>
          <w:spacing w:val="-2"/>
          <w:sz w:val="24"/>
          <w:szCs w:val="24"/>
        </w:rPr>
        <w:t xml:space="preserve"> m</w:t>
      </w:r>
      <w:r w:rsidRPr="00FA75E9">
        <w:rPr>
          <w:rFonts w:ascii="Times New Roman" w:hAnsi="Times New Roman"/>
          <w:sz w:val="24"/>
          <w:szCs w:val="24"/>
        </w:rPr>
        <w:t>eet</w:t>
      </w:r>
      <w:r w:rsidRPr="00FA75E9">
        <w:rPr>
          <w:rFonts w:ascii="Times New Roman" w:hAnsi="Times New Roman"/>
          <w:spacing w:val="1"/>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2"/>
          <w:sz w:val="24"/>
          <w:szCs w:val="24"/>
        </w:rPr>
        <w:t xml:space="preserve"> </w:t>
      </w:r>
      <w:r w:rsidRPr="00FA75E9">
        <w:rPr>
          <w:rFonts w:ascii="Times New Roman" w:hAnsi="Times New Roman"/>
          <w:spacing w:val="-2"/>
          <w:sz w:val="24"/>
          <w:szCs w:val="24"/>
        </w:rPr>
        <w:t>m</w:t>
      </w:r>
      <w:r w:rsidRPr="00FA75E9">
        <w:rPr>
          <w:rFonts w:ascii="Times New Roman" w:hAnsi="Times New Roman"/>
          <w:sz w:val="24"/>
          <w:szCs w:val="24"/>
        </w:rPr>
        <w:t>i</w:t>
      </w:r>
      <w:r w:rsidRPr="00FA75E9">
        <w:rPr>
          <w:rFonts w:ascii="Times New Roman" w:hAnsi="Times New Roman"/>
          <w:spacing w:val="1"/>
          <w:sz w:val="24"/>
          <w:szCs w:val="24"/>
        </w:rPr>
        <w:t>n</w:t>
      </w:r>
      <w:r w:rsidRPr="00FA75E9">
        <w:rPr>
          <w:rFonts w:ascii="Times New Roman" w:hAnsi="Times New Roman"/>
          <w:sz w:val="24"/>
          <w:szCs w:val="24"/>
        </w:rPr>
        <w:t>i</w:t>
      </w:r>
      <w:r w:rsidRPr="00FA75E9">
        <w:rPr>
          <w:rFonts w:ascii="Times New Roman" w:hAnsi="Times New Roman"/>
          <w:spacing w:val="-2"/>
          <w:sz w:val="24"/>
          <w:szCs w:val="24"/>
        </w:rPr>
        <w:t>m</w:t>
      </w:r>
      <w:r w:rsidRPr="00FA75E9">
        <w:rPr>
          <w:rFonts w:ascii="Times New Roman" w:hAnsi="Times New Roman"/>
          <w:spacing w:val="1"/>
          <w:sz w:val="24"/>
          <w:szCs w:val="24"/>
        </w:rPr>
        <w:t>u</w:t>
      </w:r>
      <w:r w:rsidRPr="00FA75E9">
        <w:rPr>
          <w:rFonts w:ascii="Times New Roman" w:hAnsi="Times New Roman"/>
          <w:sz w:val="24"/>
          <w:szCs w:val="24"/>
        </w:rPr>
        <w:t>m</w:t>
      </w:r>
      <w:r w:rsidR="003B7804" w:rsidRPr="00FA75E9">
        <w:rPr>
          <w:rFonts w:ascii="Times New Roman" w:hAnsi="Times New Roman"/>
          <w:sz w:val="24"/>
          <w:szCs w:val="24"/>
        </w:rPr>
        <w:t xml:space="preserve"> education requirements</w:t>
      </w:r>
      <w:r w:rsidRPr="00FA75E9">
        <w:rPr>
          <w:rFonts w:ascii="Times New Roman" w:hAnsi="Times New Roman"/>
          <w:spacing w:val="5"/>
          <w:sz w:val="24"/>
          <w:szCs w:val="24"/>
        </w:rPr>
        <w:t xml:space="preserve"> </w:t>
      </w:r>
      <w:r w:rsidRPr="00FA75E9">
        <w:rPr>
          <w:rFonts w:ascii="Times New Roman" w:hAnsi="Times New Roman"/>
          <w:sz w:val="24"/>
          <w:szCs w:val="24"/>
        </w:rPr>
        <w:t>as</w:t>
      </w:r>
      <w:r w:rsidRPr="00FA75E9">
        <w:rPr>
          <w:rFonts w:ascii="Times New Roman" w:hAnsi="Times New Roman"/>
          <w:spacing w:val="-2"/>
          <w:sz w:val="24"/>
          <w:szCs w:val="24"/>
        </w:rPr>
        <w:t xml:space="preserve"> </w:t>
      </w:r>
      <w:r w:rsidRPr="00FA75E9">
        <w:rPr>
          <w:rFonts w:ascii="Times New Roman" w:hAnsi="Times New Roman"/>
          <w:sz w:val="24"/>
          <w:szCs w:val="24"/>
        </w:rPr>
        <w:t>f</w:t>
      </w:r>
      <w:r w:rsidRPr="00FA75E9">
        <w:rPr>
          <w:rFonts w:ascii="Times New Roman" w:hAnsi="Times New Roman"/>
          <w:spacing w:val="1"/>
          <w:sz w:val="24"/>
          <w:szCs w:val="24"/>
        </w:rPr>
        <w:t>o</w:t>
      </w:r>
      <w:r w:rsidRPr="00FA75E9">
        <w:rPr>
          <w:rFonts w:ascii="Times New Roman" w:hAnsi="Times New Roman"/>
          <w:sz w:val="24"/>
          <w:szCs w:val="24"/>
        </w:rPr>
        <w:t>ll</w:t>
      </w:r>
      <w:r w:rsidRPr="00FA75E9">
        <w:rPr>
          <w:rFonts w:ascii="Times New Roman" w:hAnsi="Times New Roman"/>
          <w:spacing w:val="1"/>
          <w:sz w:val="24"/>
          <w:szCs w:val="24"/>
        </w:rPr>
        <w:t>o</w:t>
      </w:r>
      <w:r w:rsidRPr="00FA75E9">
        <w:rPr>
          <w:rFonts w:ascii="Times New Roman" w:hAnsi="Times New Roman"/>
          <w:sz w:val="24"/>
          <w:szCs w:val="24"/>
        </w:rPr>
        <w:t>ws:</w:t>
      </w:r>
    </w:p>
    <w:p w:rsidR="00411B90" w:rsidRPr="00FA75E9" w:rsidRDefault="00411B90" w:rsidP="00DE3DE6">
      <w:pPr>
        <w:autoSpaceDE w:val="0"/>
        <w:autoSpaceDN w:val="0"/>
        <w:adjustRightInd w:val="0"/>
        <w:rPr>
          <w:rFonts w:ascii="Times New Roman" w:hAnsi="Times New Roman"/>
          <w:sz w:val="24"/>
          <w:szCs w:val="24"/>
        </w:rPr>
      </w:pPr>
    </w:p>
    <w:p w:rsidR="00411B90" w:rsidRPr="00FA75E9" w:rsidRDefault="00411B90" w:rsidP="009256FF">
      <w:pPr>
        <w:pStyle w:val="ListParagraph"/>
        <w:numPr>
          <w:ilvl w:val="0"/>
          <w:numId w:val="251"/>
        </w:numPr>
        <w:autoSpaceDE w:val="0"/>
        <w:autoSpaceDN w:val="0"/>
        <w:adjustRightInd w:val="0"/>
        <w:ind w:left="360" w:right="59"/>
      </w:pPr>
      <w:r w:rsidRPr="00FA75E9">
        <w:t>Bac</w:t>
      </w:r>
      <w:r w:rsidRPr="00FA75E9">
        <w:rPr>
          <w:spacing w:val="1"/>
        </w:rPr>
        <w:t>h</w:t>
      </w:r>
      <w:r w:rsidRPr="00FA75E9">
        <w:t>el</w:t>
      </w:r>
      <w:r w:rsidRPr="00FA75E9">
        <w:rPr>
          <w:spacing w:val="1"/>
        </w:rPr>
        <w:t>o</w:t>
      </w:r>
      <w:r w:rsidRPr="00FA75E9">
        <w:t>r</w:t>
      </w:r>
      <w:r w:rsidR="00822F7B" w:rsidRPr="00FA75E9">
        <w:rPr>
          <w:spacing w:val="-1"/>
        </w:rPr>
        <w:t>’</w:t>
      </w:r>
      <w:r w:rsidRPr="00FA75E9">
        <w:t>s</w:t>
      </w:r>
      <w:r w:rsidRPr="00FA75E9">
        <w:rPr>
          <w:spacing w:val="45"/>
        </w:rPr>
        <w:t xml:space="preserve"> </w:t>
      </w:r>
      <w:r w:rsidRPr="00FA75E9">
        <w:rPr>
          <w:spacing w:val="1"/>
        </w:rPr>
        <w:t>d</w:t>
      </w:r>
      <w:r w:rsidRPr="00FA75E9">
        <w:t>e</w:t>
      </w:r>
      <w:r w:rsidRPr="00FA75E9">
        <w:rPr>
          <w:spacing w:val="1"/>
        </w:rPr>
        <w:t>g</w:t>
      </w:r>
      <w:r w:rsidRPr="00FA75E9">
        <w:t>ree</w:t>
      </w:r>
      <w:r w:rsidRPr="00FA75E9">
        <w:rPr>
          <w:spacing w:val="48"/>
        </w:rPr>
        <w:t xml:space="preserve"> </w:t>
      </w:r>
      <w:r w:rsidRPr="00FA75E9">
        <w:t>fr</w:t>
      </w:r>
      <w:r w:rsidRPr="00FA75E9">
        <w:rPr>
          <w:spacing w:val="1"/>
        </w:rPr>
        <w:t>o</w:t>
      </w:r>
      <w:r w:rsidRPr="00FA75E9">
        <w:t>m</w:t>
      </w:r>
      <w:r w:rsidRPr="00FA75E9">
        <w:rPr>
          <w:spacing w:val="48"/>
        </w:rPr>
        <w:t xml:space="preserve"> </w:t>
      </w:r>
      <w:r w:rsidRPr="00FA75E9">
        <w:t>an</w:t>
      </w:r>
      <w:r w:rsidRPr="00FA75E9">
        <w:rPr>
          <w:spacing w:val="53"/>
        </w:rPr>
        <w:t xml:space="preserve"> </w:t>
      </w:r>
      <w:r w:rsidRPr="00FA75E9">
        <w:t>accre</w:t>
      </w:r>
      <w:r w:rsidRPr="00FA75E9">
        <w:rPr>
          <w:spacing w:val="1"/>
        </w:rPr>
        <w:t>d</w:t>
      </w:r>
      <w:r w:rsidRPr="00FA75E9">
        <w:t>ited</w:t>
      </w:r>
      <w:r w:rsidRPr="00FA75E9">
        <w:rPr>
          <w:spacing w:val="46"/>
        </w:rPr>
        <w:t xml:space="preserve"> </w:t>
      </w:r>
      <w:r w:rsidRPr="00FA75E9">
        <w:t>f</w:t>
      </w:r>
      <w:r w:rsidRPr="00FA75E9">
        <w:rPr>
          <w:spacing w:val="1"/>
        </w:rPr>
        <w:t>ou</w:t>
      </w:r>
      <w:r w:rsidRPr="00FA75E9">
        <w:t>r-</w:t>
      </w:r>
      <w:r w:rsidRPr="00FA75E9">
        <w:rPr>
          <w:spacing w:val="2"/>
        </w:rPr>
        <w:t>y</w:t>
      </w:r>
      <w:r w:rsidRPr="00FA75E9">
        <w:t>ear</w:t>
      </w:r>
      <w:r w:rsidRPr="00FA75E9">
        <w:rPr>
          <w:spacing w:val="46"/>
        </w:rPr>
        <w:t xml:space="preserve"> </w:t>
      </w:r>
      <w:r w:rsidRPr="00FA75E9">
        <w:t>c</w:t>
      </w:r>
      <w:r w:rsidRPr="00FA75E9">
        <w:rPr>
          <w:spacing w:val="1"/>
        </w:rPr>
        <w:t>o</w:t>
      </w:r>
      <w:r w:rsidRPr="00FA75E9">
        <w:t>lle</w:t>
      </w:r>
      <w:r w:rsidRPr="00FA75E9">
        <w:rPr>
          <w:spacing w:val="1"/>
        </w:rPr>
        <w:t>g</w:t>
      </w:r>
      <w:r w:rsidRPr="00FA75E9">
        <w:t>e</w:t>
      </w:r>
      <w:r w:rsidRPr="00FA75E9">
        <w:rPr>
          <w:spacing w:val="48"/>
        </w:rPr>
        <w:t xml:space="preserve"> </w:t>
      </w:r>
      <w:r w:rsidRPr="00FA75E9">
        <w:rPr>
          <w:spacing w:val="1"/>
        </w:rPr>
        <w:t>o</w:t>
      </w:r>
      <w:r w:rsidRPr="00FA75E9">
        <w:t>r</w:t>
      </w:r>
      <w:r w:rsidRPr="00FA75E9">
        <w:rPr>
          <w:spacing w:val="52"/>
        </w:rPr>
        <w:t xml:space="preserve"> </w:t>
      </w:r>
      <w:r w:rsidRPr="00FA75E9">
        <w:rPr>
          <w:spacing w:val="1"/>
        </w:rPr>
        <w:t>un</w:t>
      </w:r>
      <w:r w:rsidRPr="00FA75E9">
        <w:t>i</w:t>
      </w:r>
      <w:r w:rsidRPr="00FA75E9">
        <w:rPr>
          <w:spacing w:val="1"/>
        </w:rPr>
        <w:t>v</w:t>
      </w:r>
      <w:r w:rsidRPr="00FA75E9">
        <w:t>ersity</w:t>
      </w:r>
      <w:r w:rsidRPr="00FA75E9">
        <w:rPr>
          <w:spacing w:val="47"/>
        </w:rPr>
        <w:t xml:space="preserve"> </w:t>
      </w:r>
      <w:r w:rsidRPr="00FA75E9">
        <w:t>in</w:t>
      </w:r>
      <w:r w:rsidRPr="00FA75E9">
        <w:rPr>
          <w:spacing w:val="52"/>
        </w:rPr>
        <w:t xml:space="preserve"> </w:t>
      </w:r>
      <w:r w:rsidRPr="00FA75E9">
        <w:t>early  c</w:t>
      </w:r>
      <w:r w:rsidRPr="00FA75E9">
        <w:rPr>
          <w:spacing w:val="1"/>
        </w:rPr>
        <w:t>h</w:t>
      </w:r>
      <w:r w:rsidRPr="00FA75E9">
        <w:t>il</w:t>
      </w:r>
      <w:r w:rsidRPr="00FA75E9">
        <w:rPr>
          <w:spacing w:val="1"/>
        </w:rPr>
        <w:t>dhood</w:t>
      </w:r>
      <w:r w:rsidRPr="00FA75E9">
        <w:rPr>
          <w:spacing w:val="-8"/>
        </w:rPr>
        <w:t xml:space="preserve"> </w:t>
      </w:r>
      <w:r w:rsidRPr="00FA75E9">
        <w:t>e</w:t>
      </w:r>
      <w:r w:rsidRPr="00FA75E9">
        <w:rPr>
          <w:spacing w:val="1"/>
        </w:rPr>
        <w:t>du</w:t>
      </w:r>
      <w:r w:rsidRPr="00FA75E9">
        <w:t>cati</w:t>
      </w:r>
      <w:r w:rsidRPr="00FA75E9">
        <w:rPr>
          <w:spacing w:val="1"/>
        </w:rPr>
        <w:t>on</w:t>
      </w:r>
      <w:r w:rsidRPr="00FA75E9">
        <w:t>,</w:t>
      </w:r>
      <w:r w:rsidRPr="00FA75E9">
        <w:rPr>
          <w:spacing w:val="11"/>
        </w:rPr>
        <w:t xml:space="preserve"> </w:t>
      </w:r>
      <w:r w:rsidRPr="00FA75E9">
        <w:t>c</w:t>
      </w:r>
      <w:r w:rsidRPr="00FA75E9">
        <w:rPr>
          <w:spacing w:val="1"/>
        </w:rPr>
        <w:t>h</w:t>
      </w:r>
      <w:r w:rsidRPr="00FA75E9">
        <w:t>ild</w:t>
      </w:r>
      <w:r w:rsidRPr="00FA75E9">
        <w:rPr>
          <w:spacing w:val="15"/>
        </w:rPr>
        <w:t xml:space="preserve"> </w:t>
      </w:r>
      <w:r w:rsidRPr="00FA75E9">
        <w:rPr>
          <w:spacing w:val="1"/>
        </w:rPr>
        <w:t>d</w:t>
      </w:r>
      <w:r w:rsidRPr="00FA75E9">
        <w:t>e</w:t>
      </w:r>
      <w:r w:rsidRPr="00FA75E9">
        <w:rPr>
          <w:spacing w:val="1"/>
        </w:rPr>
        <w:t>v</w:t>
      </w:r>
      <w:r w:rsidRPr="00FA75E9">
        <w:t>el</w:t>
      </w:r>
      <w:r w:rsidRPr="00FA75E9">
        <w:rPr>
          <w:spacing w:val="1"/>
        </w:rPr>
        <w:t>op</w:t>
      </w:r>
      <w:r w:rsidRPr="00FA75E9">
        <w:rPr>
          <w:spacing w:val="-2"/>
        </w:rPr>
        <w:t>m</w:t>
      </w:r>
      <w:r w:rsidRPr="00FA75E9">
        <w:t>e</w:t>
      </w:r>
      <w:r w:rsidRPr="00FA75E9">
        <w:rPr>
          <w:spacing w:val="1"/>
        </w:rPr>
        <w:t>n</w:t>
      </w:r>
      <w:r w:rsidRPr="00FA75E9">
        <w:t>t,</w:t>
      </w:r>
      <w:r w:rsidRPr="00FA75E9">
        <w:rPr>
          <w:spacing w:val="6"/>
        </w:rPr>
        <w:t xml:space="preserve"> </w:t>
      </w:r>
      <w:r w:rsidRPr="00FA75E9">
        <w:t>s</w:t>
      </w:r>
      <w:r w:rsidRPr="00FA75E9">
        <w:rPr>
          <w:spacing w:val="1"/>
        </w:rPr>
        <w:t>p</w:t>
      </w:r>
      <w:r w:rsidRPr="00FA75E9">
        <w:t>ecial</w:t>
      </w:r>
      <w:r w:rsidRPr="00FA75E9">
        <w:rPr>
          <w:spacing w:val="12"/>
        </w:rPr>
        <w:t xml:space="preserve"> </w:t>
      </w:r>
      <w:r w:rsidRPr="00FA75E9">
        <w:t>e</w:t>
      </w:r>
      <w:r w:rsidRPr="00FA75E9">
        <w:rPr>
          <w:spacing w:val="1"/>
        </w:rPr>
        <w:t>du</w:t>
      </w:r>
      <w:r w:rsidRPr="00FA75E9">
        <w:t>cati</w:t>
      </w:r>
      <w:r w:rsidRPr="00FA75E9">
        <w:rPr>
          <w:spacing w:val="1"/>
        </w:rPr>
        <w:t>on</w:t>
      </w:r>
      <w:r w:rsidRPr="00FA75E9">
        <w:t>,</w:t>
      </w:r>
      <w:r w:rsidRPr="00FA75E9">
        <w:rPr>
          <w:spacing w:val="9"/>
        </w:rPr>
        <w:t xml:space="preserve"> </w:t>
      </w:r>
      <w:r w:rsidRPr="00FA75E9">
        <w:t>c</w:t>
      </w:r>
      <w:r w:rsidRPr="00FA75E9">
        <w:rPr>
          <w:spacing w:val="1"/>
        </w:rPr>
        <w:t>h</w:t>
      </w:r>
      <w:r w:rsidRPr="00FA75E9">
        <w:t>ild</w:t>
      </w:r>
      <w:r w:rsidRPr="00FA75E9">
        <w:rPr>
          <w:spacing w:val="15"/>
        </w:rPr>
        <w:t xml:space="preserve"> </w:t>
      </w:r>
      <w:r w:rsidRPr="00FA75E9">
        <w:rPr>
          <w:spacing w:val="1"/>
        </w:rPr>
        <w:t>p</w:t>
      </w:r>
      <w:r w:rsidRPr="00FA75E9">
        <w:t>s</w:t>
      </w:r>
      <w:r w:rsidRPr="00FA75E9">
        <w:rPr>
          <w:spacing w:val="2"/>
        </w:rPr>
        <w:t>y</w:t>
      </w:r>
      <w:r w:rsidRPr="00FA75E9">
        <w:t>c</w:t>
      </w:r>
      <w:r w:rsidRPr="00FA75E9">
        <w:rPr>
          <w:spacing w:val="1"/>
        </w:rPr>
        <w:t>ho</w:t>
      </w:r>
      <w:r w:rsidRPr="00FA75E9">
        <w:t>l</w:t>
      </w:r>
      <w:r w:rsidRPr="00FA75E9">
        <w:rPr>
          <w:spacing w:val="1"/>
        </w:rPr>
        <w:t>og</w:t>
      </w:r>
      <w:r w:rsidRPr="00FA75E9">
        <w:rPr>
          <w:spacing w:val="2"/>
        </w:rPr>
        <w:t>y</w:t>
      </w:r>
      <w:r w:rsidRPr="00FA75E9">
        <w:t>,</w:t>
      </w:r>
      <w:r w:rsidRPr="00FA75E9">
        <w:rPr>
          <w:spacing w:val="7"/>
        </w:rPr>
        <w:t xml:space="preserve"> </w:t>
      </w:r>
      <w:r w:rsidRPr="00FA75E9">
        <w:t>e</w:t>
      </w:r>
      <w:r w:rsidRPr="00FA75E9">
        <w:rPr>
          <w:spacing w:val="1"/>
        </w:rPr>
        <w:t>du</w:t>
      </w:r>
      <w:r w:rsidRPr="00FA75E9">
        <w:t>cati</w:t>
      </w:r>
      <w:r w:rsidRPr="00FA75E9">
        <w:rPr>
          <w:spacing w:val="1"/>
        </w:rPr>
        <w:t>on</w:t>
      </w:r>
      <w:r w:rsidRPr="00FA75E9">
        <w:t>al</w:t>
      </w:r>
      <w:r w:rsidRPr="00FA75E9">
        <w:rPr>
          <w:spacing w:val="18"/>
        </w:rPr>
        <w:t xml:space="preserve"> </w:t>
      </w:r>
      <w:r w:rsidRPr="00FA75E9">
        <w:rPr>
          <w:spacing w:val="1"/>
        </w:rPr>
        <w:t>p</w:t>
      </w:r>
      <w:r w:rsidRPr="00FA75E9">
        <w:t>s</w:t>
      </w:r>
      <w:r w:rsidRPr="00FA75E9">
        <w:rPr>
          <w:spacing w:val="2"/>
        </w:rPr>
        <w:t>y</w:t>
      </w:r>
      <w:r w:rsidRPr="00FA75E9">
        <w:t>c</w:t>
      </w:r>
      <w:r w:rsidRPr="00FA75E9">
        <w:rPr>
          <w:spacing w:val="1"/>
        </w:rPr>
        <w:t>ho</w:t>
      </w:r>
      <w:r w:rsidRPr="00FA75E9">
        <w:t>l</w:t>
      </w:r>
      <w:r w:rsidRPr="00FA75E9">
        <w:rPr>
          <w:spacing w:val="1"/>
        </w:rPr>
        <w:t>og</w:t>
      </w:r>
      <w:r w:rsidRPr="00FA75E9">
        <w:rPr>
          <w:spacing w:val="2"/>
        </w:rPr>
        <w:t>y</w:t>
      </w:r>
      <w:r w:rsidRPr="00FA75E9">
        <w:t>,</w:t>
      </w:r>
      <w:r w:rsidRPr="00FA75E9">
        <w:rPr>
          <w:spacing w:val="-11"/>
        </w:rPr>
        <w:t xml:space="preserve"> </w:t>
      </w:r>
      <w:r w:rsidRPr="00FA75E9">
        <w:t>ele</w:t>
      </w:r>
      <w:r w:rsidRPr="00FA75E9">
        <w:rPr>
          <w:spacing w:val="-2"/>
        </w:rPr>
        <w:t>m</w:t>
      </w:r>
      <w:r w:rsidRPr="00FA75E9">
        <w:t>e</w:t>
      </w:r>
      <w:r w:rsidRPr="00FA75E9">
        <w:rPr>
          <w:spacing w:val="1"/>
        </w:rPr>
        <w:t>n</w:t>
      </w:r>
      <w:r w:rsidRPr="00FA75E9">
        <w:t>tary</w:t>
      </w:r>
      <w:r w:rsidRPr="00FA75E9">
        <w:rPr>
          <w:spacing w:val="-8"/>
        </w:rPr>
        <w:t xml:space="preserve"> </w:t>
      </w:r>
      <w:r w:rsidRPr="00FA75E9">
        <w:t>e</w:t>
      </w:r>
      <w:r w:rsidRPr="00FA75E9">
        <w:rPr>
          <w:spacing w:val="1"/>
        </w:rPr>
        <w:t>du</w:t>
      </w:r>
      <w:r w:rsidRPr="00FA75E9">
        <w:t>cati</w:t>
      </w:r>
      <w:r w:rsidRPr="00FA75E9">
        <w:rPr>
          <w:spacing w:val="1"/>
        </w:rPr>
        <w:t>on</w:t>
      </w:r>
      <w:r w:rsidRPr="00FA75E9">
        <w:rPr>
          <w:spacing w:val="-9"/>
        </w:rPr>
        <w:t xml:space="preserve"> </w:t>
      </w:r>
      <w:r w:rsidRPr="00FA75E9">
        <w:rPr>
          <w:spacing w:val="1"/>
        </w:rPr>
        <w:t>o</w:t>
      </w:r>
      <w:r w:rsidRPr="00FA75E9">
        <w:t>r</w:t>
      </w:r>
      <w:r w:rsidRPr="00FA75E9">
        <w:rPr>
          <w:spacing w:val="-2"/>
        </w:rPr>
        <w:t xml:space="preserve"> </w:t>
      </w:r>
      <w:r w:rsidRPr="00FA75E9">
        <w:t>fa</w:t>
      </w:r>
      <w:r w:rsidRPr="00FA75E9">
        <w:rPr>
          <w:spacing w:val="-2"/>
        </w:rPr>
        <w:t>m</w:t>
      </w:r>
      <w:r w:rsidRPr="00FA75E9">
        <w:t>ily</w:t>
      </w:r>
      <w:r w:rsidRPr="00FA75E9">
        <w:rPr>
          <w:spacing w:val="-4"/>
        </w:rPr>
        <w:t xml:space="preserve"> </w:t>
      </w:r>
      <w:r w:rsidRPr="00FA75E9">
        <w:t>c</w:t>
      </w:r>
      <w:r w:rsidRPr="00FA75E9">
        <w:rPr>
          <w:spacing w:val="1"/>
        </w:rPr>
        <w:t>on</w:t>
      </w:r>
      <w:r w:rsidRPr="00FA75E9">
        <w:t>s</w:t>
      </w:r>
      <w:r w:rsidRPr="00FA75E9">
        <w:rPr>
          <w:spacing w:val="1"/>
        </w:rPr>
        <w:t>u</w:t>
      </w:r>
      <w:r w:rsidRPr="00FA75E9">
        <w:rPr>
          <w:spacing w:val="-2"/>
        </w:rPr>
        <w:t>m</w:t>
      </w:r>
      <w:r w:rsidRPr="00FA75E9">
        <w:t>er</w:t>
      </w:r>
      <w:r w:rsidRPr="00FA75E9">
        <w:rPr>
          <w:spacing w:val="-9"/>
        </w:rPr>
        <w:t xml:space="preserve"> </w:t>
      </w:r>
      <w:r w:rsidRPr="00FA75E9">
        <w:t>scie</w:t>
      </w:r>
      <w:r w:rsidRPr="00FA75E9">
        <w:rPr>
          <w:spacing w:val="1"/>
        </w:rPr>
        <w:t>n</w:t>
      </w:r>
      <w:r w:rsidRPr="00FA75E9">
        <w:t>ce</w:t>
      </w:r>
    </w:p>
    <w:p w:rsidR="00411B90" w:rsidRPr="00FA75E9" w:rsidRDefault="00411B90" w:rsidP="00DE3DE6">
      <w:pPr>
        <w:autoSpaceDE w:val="0"/>
        <w:autoSpaceDN w:val="0"/>
        <w:adjustRightInd w:val="0"/>
        <w:ind w:left="360"/>
        <w:rPr>
          <w:rFonts w:ascii="Times New Roman" w:hAnsi="Times New Roman"/>
          <w:sz w:val="24"/>
          <w:szCs w:val="24"/>
        </w:rPr>
      </w:pPr>
    </w:p>
    <w:p w:rsidR="00411B90" w:rsidRPr="00FA75E9" w:rsidRDefault="00411B90" w:rsidP="009256FF">
      <w:pPr>
        <w:pStyle w:val="ListParagraph"/>
        <w:numPr>
          <w:ilvl w:val="0"/>
          <w:numId w:val="251"/>
        </w:numPr>
        <w:autoSpaceDE w:val="0"/>
        <w:autoSpaceDN w:val="0"/>
        <w:adjustRightInd w:val="0"/>
        <w:ind w:left="360" w:right="59"/>
      </w:pPr>
      <w:r w:rsidRPr="00FA75E9">
        <w:t>Bac</w:t>
      </w:r>
      <w:r w:rsidRPr="00FA75E9">
        <w:rPr>
          <w:spacing w:val="1"/>
        </w:rPr>
        <w:t>h</w:t>
      </w:r>
      <w:r w:rsidRPr="00FA75E9">
        <w:t>el</w:t>
      </w:r>
      <w:r w:rsidRPr="00FA75E9">
        <w:rPr>
          <w:spacing w:val="1"/>
        </w:rPr>
        <w:t>o</w:t>
      </w:r>
      <w:r w:rsidRPr="00FA75E9">
        <w:t>r</w:t>
      </w:r>
      <w:r w:rsidR="00822F7B" w:rsidRPr="00FA75E9">
        <w:rPr>
          <w:spacing w:val="-1"/>
        </w:rPr>
        <w:t>’</w:t>
      </w:r>
      <w:r w:rsidRPr="00FA75E9">
        <w:t>s</w:t>
      </w:r>
      <w:r w:rsidRPr="00FA75E9">
        <w:rPr>
          <w:spacing w:val="15"/>
        </w:rPr>
        <w:t xml:space="preserve"> </w:t>
      </w:r>
      <w:r w:rsidRPr="00FA75E9">
        <w:rPr>
          <w:spacing w:val="1"/>
        </w:rPr>
        <w:t>d</w:t>
      </w:r>
      <w:r w:rsidRPr="00FA75E9">
        <w:t>e</w:t>
      </w:r>
      <w:r w:rsidRPr="00FA75E9">
        <w:rPr>
          <w:spacing w:val="1"/>
        </w:rPr>
        <w:t>g</w:t>
      </w:r>
      <w:r w:rsidRPr="00FA75E9">
        <w:t>ree</w:t>
      </w:r>
      <w:r w:rsidRPr="00FA75E9">
        <w:rPr>
          <w:spacing w:val="18"/>
        </w:rPr>
        <w:t xml:space="preserve"> </w:t>
      </w:r>
      <w:r w:rsidRPr="00FA75E9">
        <w:t>fr</w:t>
      </w:r>
      <w:r w:rsidRPr="00FA75E9">
        <w:rPr>
          <w:spacing w:val="1"/>
        </w:rPr>
        <w:t>o</w:t>
      </w:r>
      <w:r w:rsidRPr="00FA75E9">
        <w:t>m</w:t>
      </w:r>
      <w:r w:rsidRPr="00FA75E9">
        <w:rPr>
          <w:spacing w:val="19"/>
        </w:rPr>
        <w:t xml:space="preserve"> </w:t>
      </w:r>
      <w:r w:rsidRPr="00FA75E9">
        <w:t>an</w:t>
      </w:r>
      <w:r w:rsidRPr="00FA75E9">
        <w:rPr>
          <w:spacing w:val="23"/>
        </w:rPr>
        <w:t xml:space="preserve"> </w:t>
      </w:r>
      <w:r w:rsidRPr="00FA75E9">
        <w:t>accre</w:t>
      </w:r>
      <w:r w:rsidRPr="00FA75E9">
        <w:rPr>
          <w:spacing w:val="1"/>
        </w:rPr>
        <w:t>d</w:t>
      </w:r>
      <w:r w:rsidRPr="00FA75E9">
        <w:t>ited</w:t>
      </w:r>
      <w:r w:rsidRPr="00FA75E9">
        <w:rPr>
          <w:spacing w:val="16"/>
        </w:rPr>
        <w:t xml:space="preserve"> </w:t>
      </w:r>
      <w:r w:rsidRPr="00FA75E9">
        <w:t>f</w:t>
      </w:r>
      <w:r w:rsidRPr="00FA75E9">
        <w:rPr>
          <w:spacing w:val="1"/>
        </w:rPr>
        <w:t>ou</w:t>
      </w:r>
      <w:r w:rsidRPr="00FA75E9">
        <w:rPr>
          <w:spacing w:val="-1"/>
        </w:rPr>
        <w:t>r</w:t>
      </w:r>
      <w:r w:rsidRPr="00FA75E9">
        <w:t>-</w:t>
      </w:r>
      <w:r w:rsidRPr="00FA75E9">
        <w:rPr>
          <w:spacing w:val="2"/>
        </w:rPr>
        <w:t>y</w:t>
      </w:r>
      <w:r w:rsidRPr="00FA75E9">
        <w:t>ear</w:t>
      </w:r>
      <w:r w:rsidRPr="00FA75E9">
        <w:rPr>
          <w:spacing w:val="15"/>
        </w:rPr>
        <w:t xml:space="preserve"> </w:t>
      </w:r>
      <w:r w:rsidRPr="00FA75E9">
        <w:t>c</w:t>
      </w:r>
      <w:r w:rsidRPr="00FA75E9">
        <w:rPr>
          <w:spacing w:val="1"/>
        </w:rPr>
        <w:t>o</w:t>
      </w:r>
      <w:r w:rsidRPr="00FA75E9">
        <w:t>lle</w:t>
      </w:r>
      <w:r w:rsidRPr="00FA75E9">
        <w:rPr>
          <w:spacing w:val="1"/>
        </w:rPr>
        <w:t>g</w:t>
      </w:r>
      <w:r w:rsidRPr="00FA75E9">
        <w:t>e</w:t>
      </w:r>
      <w:r w:rsidRPr="00FA75E9">
        <w:rPr>
          <w:spacing w:val="17"/>
        </w:rPr>
        <w:t xml:space="preserve"> </w:t>
      </w:r>
      <w:r w:rsidRPr="00FA75E9">
        <w:rPr>
          <w:spacing w:val="1"/>
        </w:rPr>
        <w:t>o</w:t>
      </w:r>
      <w:r w:rsidRPr="00FA75E9">
        <w:t>r</w:t>
      </w:r>
      <w:r w:rsidRPr="00FA75E9">
        <w:rPr>
          <w:spacing w:val="21"/>
        </w:rPr>
        <w:t xml:space="preserve"> </w:t>
      </w:r>
      <w:r w:rsidRPr="00FA75E9">
        <w:rPr>
          <w:spacing w:val="1"/>
        </w:rPr>
        <w:t>un</w:t>
      </w:r>
      <w:r w:rsidRPr="00FA75E9">
        <w:t>i</w:t>
      </w:r>
      <w:r w:rsidRPr="00FA75E9">
        <w:rPr>
          <w:spacing w:val="1"/>
        </w:rPr>
        <w:t>v</w:t>
      </w:r>
      <w:r w:rsidRPr="00FA75E9">
        <w:t>ersity</w:t>
      </w:r>
      <w:r w:rsidRPr="00FA75E9">
        <w:rPr>
          <w:spacing w:val="16"/>
        </w:rPr>
        <w:t xml:space="preserve"> </w:t>
      </w:r>
      <w:r w:rsidRPr="00FA75E9">
        <w:t>with</w:t>
      </w:r>
      <w:r w:rsidRPr="00FA75E9">
        <w:rPr>
          <w:spacing w:val="20"/>
        </w:rPr>
        <w:t xml:space="preserve"> </w:t>
      </w:r>
      <w:r w:rsidRPr="00FA75E9">
        <w:t>at</w:t>
      </w:r>
      <w:r w:rsidRPr="00FA75E9">
        <w:rPr>
          <w:spacing w:val="21"/>
        </w:rPr>
        <w:t xml:space="preserve"> </w:t>
      </w:r>
      <w:r w:rsidRPr="00FA75E9">
        <w:t>least</w:t>
      </w:r>
      <w:r w:rsidRPr="00FA75E9">
        <w:rPr>
          <w:spacing w:val="19"/>
        </w:rPr>
        <w:t xml:space="preserve"> </w:t>
      </w:r>
      <w:r w:rsidRPr="00FA75E9">
        <w:rPr>
          <w:spacing w:val="1"/>
        </w:rPr>
        <w:t>1</w:t>
      </w:r>
      <w:r w:rsidRPr="00FA75E9">
        <w:t>8</w:t>
      </w:r>
      <w:r w:rsidRPr="00FA75E9">
        <w:rPr>
          <w:spacing w:val="22"/>
        </w:rPr>
        <w:t xml:space="preserve"> </w:t>
      </w:r>
      <w:r w:rsidRPr="00FA75E9">
        <w:t>cre</w:t>
      </w:r>
      <w:r w:rsidRPr="00FA75E9">
        <w:rPr>
          <w:spacing w:val="1"/>
        </w:rPr>
        <w:t>d</w:t>
      </w:r>
      <w:r w:rsidRPr="00FA75E9">
        <w:t>it</w:t>
      </w:r>
      <w:r w:rsidRPr="00FA75E9">
        <w:rPr>
          <w:spacing w:val="-6"/>
        </w:rPr>
        <w:t xml:space="preserve"> </w:t>
      </w:r>
      <w:r w:rsidRPr="00FA75E9">
        <w:rPr>
          <w:spacing w:val="1"/>
        </w:rPr>
        <w:t>hou</w:t>
      </w:r>
      <w:r w:rsidRPr="00FA75E9">
        <w:t>rs</w:t>
      </w:r>
      <w:r w:rsidRPr="00FA75E9">
        <w:rPr>
          <w:spacing w:val="9"/>
        </w:rPr>
        <w:t xml:space="preserve"> </w:t>
      </w:r>
      <w:r w:rsidRPr="00FA75E9">
        <w:t>in</w:t>
      </w:r>
      <w:r w:rsidRPr="00FA75E9">
        <w:rPr>
          <w:spacing w:val="13"/>
        </w:rPr>
        <w:t xml:space="preserve"> </w:t>
      </w:r>
      <w:r w:rsidRPr="00FA75E9">
        <w:t>early</w:t>
      </w:r>
      <w:r w:rsidRPr="00FA75E9">
        <w:rPr>
          <w:spacing w:val="12"/>
        </w:rPr>
        <w:t xml:space="preserve"> </w:t>
      </w:r>
      <w:r w:rsidRPr="00FA75E9">
        <w:t>c</w:t>
      </w:r>
      <w:r w:rsidRPr="00FA75E9">
        <w:rPr>
          <w:spacing w:val="1"/>
        </w:rPr>
        <w:t>h</w:t>
      </w:r>
      <w:r w:rsidRPr="00FA75E9">
        <w:t>il</w:t>
      </w:r>
      <w:r w:rsidRPr="00FA75E9">
        <w:rPr>
          <w:spacing w:val="1"/>
        </w:rPr>
        <w:t>dhoo</w:t>
      </w:r>
      <w:r w:rsidRPr="00FA75E9">
        <w:t>d</w:t>
      </w:r>
      <w:r w:rsidRPr="00FA75E9">
        <w:rPr>
          <w:spacing w:val="6"/>
        </w:rPr>
        <w:t xml:space="preserve"> </w:t>
      </w:r>
      <w:r w:rsidRPr="00FA75E9">
        <w:t>e</w:t>
      </w:r>
      <w:r w:rsidRPr="00FA75E9">
        <w:rPr>
          <w:spacing w:val="1"/>
        </w:rPr>
        <w:t>du</w:t>
      </w:r>
      <w:r w:rsidRPr="00FA75E9">
        <w:t>cati</w:t>
      </w:r>
      <w:r w:rsidRPr="00FA75E9">
        <w:rPr>
          <w:spacing w:val="1"/>
        </w:rPr>
        <w:t>on</w:t>
      </w:r>
      <w:r w:rsidRPr="00FA75E9">
        <w:t>,</w:t>
      </w:r>
      <w:r w:rsidRPr="00FA75E9">
        <w:rPr>
          <w:spacing w:val="6"/>
        </w:rPr>
        <w:t xml:space="preserve"> </w:t>
      </w:r>
      <w:r w:rsidRPr="00FA75E9">
        <w:t>c</w:t>
      </w:r>
      <w:r w:rsidRPr="00FA75E9">
        <w:rPr>
          <w:spacing w:val="1"/>
        </w:rPr>
        <w:t>h</w:t>
      </w:r>
      <w:r w:rsidRPr="00FA75E9">
        <w:t>ild</w:t>
      </w:r>
      <w:r w:rsidRPr="00FA75E9">
        <w:rPr>
          <w:spacing w:val="11"/>
        </w:rPr>
        <w:t xml:space="preserve"> </w:t>
      </w:r>
      <w:r w:rsidRPr="00FA75E9">
        <w:rPr>
          <w:spacing w:val="1"/>
        </w:rPr>
        <w:t>d</w:t>
      </w:r>
      <w:r w:rsidRPr="00FA75E9">
        <w:t>e</w:t>
      </w:r>
      <w:r w:rsidRPr="00FA75E9">
        <w:rPr>
          <w:spacing w:val="1"/>
        </w:rPr>
        <w:t>v</w:t>
      </w:r>
      <w:r w:rsidRPr="00FA75E9">
        <w:t>el</w:t>
      </w:r>
      <w:r w:rsidRPr="00FA75E9">
        <w:rPr>
          <w:spacing w:val="1"/>
        </w:rPr>
        <w:t>op</w:t>
      </w:r>
      <w:r w:rsidRPr="00FA75E9">
        <w:rPr>
          <w:spacing w:val="-2"/>
        </w:rPr>
        <w:t>m</w:t>
      </w:r>
      <w:r w:rsidRPr="00FA75E9">
        <w:t>e</w:t>
      </w:r>
      <w:r w:rsidRPr="00FA75E9">
        <w:rPr>
          <w:spacing w:val="1"/>
        </w:rPr>
        <w:t>n</w:t>
      </w:r>
      <w:r w:rsidRPr="00FA75E9">
        <w:t>t,</w:t>
      </w:r>
      <w:r w:rsidRPr="00FA75E9">
        <w:rPr>
          <w:spacing w:val="2"/>
        </w:rPr>
        <w:t xml:space="preserve"> </w:t>
      </w:r>
      <w:r w:rsidRPr="00FA75E9">
        <w:t>s</w:t>
      </w:r>
      <w:r w:rsidRPr="00FA75E9">
        <w:rPr>
          <w:spacing w:val="1"/>
        </w:rPr>
        <w:t>p</w:t>
      </w:r>
      <w:r w:rsidRPr="00FA75E9">
        <w:t>ecial</w:t>
      </w:r>
      <w:r w:rsidRPr="00FA75E9">
        <w:rPr>
          <w:spacing w:val="8"/>
        </w:rPr>
        <w:t xml:space="preserve"> </w:t>
      </w:r>
      <w:r w:rsidRPr="00FA75E9">
        <w:t>e</w:t>
      </w:r>
      <w:r w:rsidRPr="00FA75E9">
        <w:rPr>
          <w:spacing w:val="1"/>
        </w:rPr>
        <w:t>du</w:t>
      </w:r>
      <w:r w:rsidRPr="00FA75E9">
        <w:t>cati</w:t>
      </w:r>
      <w:r w:rsidRPr="00FA75E9">
        <w:rPr>
          <w:spacing w:val="1"/>
        </w:rPr>
        <w:t>on</w:t>
      </w:r>
      <w:r w:rsidRPr="00FA75E9">
        <w:t>,</w:t>
      </w:r>
      <w:r w:rsidRPr="00FA75E9">
        <w:rPr>
          <w:spacing w:val="5"/>
        </w:rPr>
        <w:t xml:space="preserve"> </w:t>
      </w:r>
      <w:r w:rsidRPr="00FA75E9">
        <w:t>c</w:t>
      </w:r>
      <w:r w:rsidRPr="00FA75E9">
        <w:rPr>
          <w:spacing w:val="1"/>
        </w:rPr>
        <w:t>h</w:t>
      </w:r>
      <w:r w:rsidRPr="00FA75E9">
        <w:t>ild</w:t>
      </w:r>
      <w:r w:rsidRPr="00FA75E9">
        <w:rPr>
          <w:spacing w:val="14"/>
        </w:rPr>
        <w:t xml:space="preserve"> </w:t>
      </w:r>
      <w:r w:rsidRPr="00FA75E9">
        <w:rPr>
          <w:spacing w:val="1"/>
        </w:rPr>
        <w:t>p</w:t>
      </w:r>
      <w:r w:rsidRPr="00FA75E9">
        <w:t>s</w:t>
      </w:r>
      <w:r w:rsidRPr="00FA75E9">
        <w:rPr>
          <w:spacing w:val="2"/>
        </w:rPr>
        <w:t>y</w:t>
      </w:r>
      <w:r w:rsidRPr="00FA75E9">
        <w:t>c</w:t>
      </w:r>
      <w:r w:rsidRPr="00FA75E9">
        <w:rPr>
          <w:spacing w:val="1"/>
        </w:rPr>
        <w:t>ho</w:t>
      </w:r>
      <w:r w:rsidRPr="00FA75E9">
        <w:t>l</w:t>
      </w:r>
      <w:r w:rsidRPr="00FA75E9">
        <w:rPr>
          <w:spacing w:val="1"/>
        </w:rPr>
        <w:t>og</w:t>
      </w:r>
      <w:r w:rsidRPr="00FA75E9">
        <w:rPr>
          <w:spacing w:val="2"/>
        </w:rPr>
        <w:t>y</w:t>
      </w:r>
      <w:r w:rsidRPr="00FA75E9">
        <w:t>,</w:t>
      </w:r>
      <w:r w:rsidRPr="00FA75E9">
        <w:rPr>
          <w:spacing w:val="-11"/>
        </w:rPr>
        <w:t xml:space="preserve"> </w:t>
      </w:r>
      <w:r w:rsidRPr="00FA75E9">
        <w:t>e</w:t>
      </w:r>
      <w:r w:rsidRPr="00FA75E9">
        <w:rPr>
          <w:spacing w:val="1"/>
        </w:rPr>
        <w:t>du</w:t>
      </w:r>
      <w:r w:rsidRPr="00FA75E9">
        <w:t>cati</w:t>
      </w:r>
      <w:r w:rsidRPr="00FA75E9">
        <w:rPr>
          <w:spacing w:val="1"/>
        </w:rPr>
        <w:t>on</w:t>
      </w:r>
      <w:r w:rsidRPr="00FA75E9">
        <w:t>al</w:t>
      </w:r>
      <w:r w:rsidRPr="00FA75E9">
        <w:rPr>
          <w:spacing w:val="13"/>
        </w:rPr>
        <w:t xml:space="preserve"> </w:t>
      </w:r>
      <w:r w:rsidRPr="00FA75E9">
        <w:rPr>
          <w:spacing w:val="1"/>
        </w:rPr>
        <w:t>p</w:t>
      </w:r>
      <w:r w:rsidRPr="00FA75E9">
        <w:t>s</w:t>
      </w:r>
      <w:r w:rsidRPr="00FA75E9">
        <w:rPr>
          <w:spacing w:val="2"/>
        </w:rPr>
        <w:t>y</w:t>
      </w:r>
      <w:r w:rsidRPr="00FA75E9">
        <w:t>c</w:t>
      </w:r>
      <w:r w:rsidRPr="00FA75E9">
        <w:rPr>
          <w:spacing w:val="1"/>
        </w:rPr>
        <w:t>ho</w:t>
      </w:r>
      <w:r w:rsidRPr="00FA75E9">
        <w:t>l</w:t>
      </w:r>
      <w:r w:rsidRPr="00FA75E9">
        <w:rPr>
          <w:spacing w:val="1"/>
        </w:rPr>
        <w:t>og</w:t>
      </w:r>
      <w:r w:rsidRPr="00FA75E9">
        <w:rPr>
          <w:spacing w:val="2"/>
        </w:rPr>
        <w:t>y</w:t>
      </w:r>
      <w:r w:rsidRPr="00FA75E9">
        <w:t>,</w:t>
      </w:r>
      <w:r w:rsidRPr="00FA75E9">
        <w:rPr>
          <w:spacing w:val="12"/>
        </w:rPr>
        <w:t xml:space="preserve"> </w:t>
      </w:r>
      <w:r w:rsidRPr="00FA75E9">
        <w:t>ele</w:t>
      </w:r>
      <w:r w:rsidRPr="00FA75E9">
        <w:rPr>
          <w:spacing w:val="-2"/>
        </w:rPr>
        <w:t>m</w:t>
      </w:r>
      <w:r w:rsidRPr="00FA75E9">
        <w:t>e</w:t>
      </w:r>
      <w:r w:rsidRPr="00FA75E9">
        <w:rPr>
          <w:spacing w:val="1"/>
        </w:rPr>
        <w:t>n</w:t>
      </w:r>
      <w:r w:rsidRPr="00FA75E9">
        <w:t>tary</w:t>
      </w:r>
      <w:r w:rsidRPr="00FA75E9">
        <w:rPr>
          <w:spacing w:val="15"/>
        </w:rPr>
        <w:t xml:space="preserve"> </w:t>
      </w:r>
      <w:r w:rsidRPr="00FA75E9">
        <w:t>e</w:t>
      </w:r>
      <w:r w:rsidRPr="00FA75E9">
        <w:rPr>
          <w:spacing w:val="1"/>
        </w:rPr>
        <w:t>du</w:t>
      </w:r>
      <w:r w:rsidRPr="00FA75E9">
        <w:t>cati</w:t>
      </w:r>
      <w:r w:rsidRPr="00FA75E9">
        <w:rPr>
          <w:spacing w:val="1"/>
        </w:rPr>
        <w:t>on</w:t>
      </w:r>
      <w:r w:rsidRPr="00FA75E9">
        <w:rPr>
          <w:spacing w:val="13"/>
        </w:rPr>
        <w:t xml:space="preserve"> </w:t>
      </w:r>
      <w:r w:rsidRPr="00FA75E9">
        <w:rPr>
          <w:spacing w:val="1"/>
        </w:rPr>
        <w:t>o</w:t>
      </w:r>
      <w:r w:rsidRPr="00FA75E9">
        <w:t>r</w:t>
      </w:r>
      <w:r w:rsidRPr="00FA75E9">
        <w:rPr>
          <w:spacing w:val="20"/>
        </w:rPr>
        <w:t xml:space="preserve"> </w:t>
      </w:r>
      <w:r w:rsidRPr="00FA75E9">
        <w:t>fa</w:t>
      </w:r>
      <w:r w:rsidRPr="00FA75E9">
        <w:rPr>
          <w:spacing w:val="-2"/>
        </w:rPr>
        <w:t>m</w:t>
      </w:r>
      <w:r w:rsidRPr="00FA75E9">
        <w:t>ily</w:t>
      </w:r>
      <w:r w:rsidRPr="00FA75E9">
        <w:rPr>
          <w:spacing w:val="16"/>
        </w:rPr>
        <w:t xml:space="preserve"> </w:t>
      </w:r>
      <w:r w:rsidRPr="00FA75E9">
        <w:t>c</w:t>
      </w:r>
      <w:r w:rsidRPr="00FA75E9">
        <w:rPr>
          <w:spacing w:val="1"/>
        </w:rPr>
        <w:t>on</w:t>
      </w:r>
      <w:r w:rsidRPr="00FA75E9">
        <w:t>s</w:t>
      </w:r>
      <w:r w:rsidRPr="00FA75E9">
        <w:rPr>
          <w:spacing w:val="1"/>
        </w:rPr>
        <w:t>u</w:t>
      </w:r>
      <w:r w:rsidRPr="00FA75E9">
        <w:rPr>
          <w:spacing w:val="-2"/>
        </w:rPr>
        <w:t>m</w:t>
      </w:r>
      <w:r w:rsidRPr="00FA75E9">
        <w:t>er</w:t>
      </w:r>
      <w:r w:rsidR="003B7804" w:rsidRPr="00FA75E9">
        <w:t xml:space="preserve"> science with at least 12 credit hours</w:t>
      </w:r>
      <w:r w:rsidRPr="00FA75E9">
        <w:rPr>
          <w:spacing w:val="-5"/>
        </w:rPr>
        <w:t xml:space="preserve"> </w:t>
      </w:r>
      <w:r w:rsidRPr="00FA75E9">
        <w:t>in</w:t>
      </w:r>
      <w:r w:rsidRPr="00FA75E9">
        <w:rPr>
          <w:spacing w:val="-1"/>
        </w:rPr>
        <w:t xml:space="preserve"> </w:t>
      </w:r>
      <w:r w:rsidRPr="00FA75E9">
        <w:t>c</w:t>
      </w:r>
      <w:r w:rsidRPr="00FA75E9">
        <w:rPr>
          <w:spacing w:val="1"/>
        </w:rPr>
        <w:t>h</w:t>
      </w:r>
      <w:r w:rsidRPr="00FA75E9">
        <w:t>ild</w:t>
      </w:r>
      <w:r w:rsidRPr="00FA75E9">
        <w:rPr>
          <w:spacing w:val="-3"/>
        </w:rPr>
        <w:t xml:space="preserve"> </w:t>
      </w:r>
      <w:r w:rsidRPr="00FA75E9">
        <w:rPr>
          <w:spacing w:val="1"/>
        </w:rPr>
        <w:t>d</w:t>
      </w:r>
      <w:r w:rsidRPr="00FA75E9">
        <w:t>e</w:t>
      </w:r>
      <w:r w:rsidRPr="00FA75E9">
        <w:rPr>
          <w:spacing w:val="1"/>
        </w:rPr>
        <w:t>v</w:t>
      </w:r>
      <w:r w:rsidRPr="00FA75E9">
        <w:t>el</w:t>
      </w:r>
      <w:r w:rsidRPr="00FA75E9">
        <w:rPr>
          <w:spacing w:val="1"/>
        </w:rPr>
        <w:t>op</w:t>
      </w:r>
      <w:r w:rsidRPr="00FA75E9">
        <w:rPr>
          <w:spacing w:val="-2"/>
        </w:rPr>
        <w:t>m</w:t>
      </w:r>
      <w:r w:rsidRPr="00FA75E9">
        <w:t>e</w:t>
      </w:r>
      <w:r w:rsidRPr="00FA75E9">
        <w:rPr>
          <w:spacing w:val="1"/>
        </w:rPr>
        <w:t>n</w:t>
      </w:r>
      <w:r w:rsidRPr="00FA75E9">
        <w:t>t</w:t>
      </w:r>
    </w:p>
    <w:p w:rsidR="00411B90" w:rsidRPr="00FA75E9" w:rsidRDefault="00411B90" w:rsidP="00DE3DE6">
      <w:pPr>
        <w:autoSpaceDE w:val="0"/>
        <w:autoSpaceDN w:val="0"/>
        <w:adjustRightInd w:val="0"/>
        <w:ind w:left="360"/>
        <w:rPr>
          <w:rFonts w:ascii="Times New Roman" w:hAnsi="Times New Roman"/>
          <w:sz w:val="24"/>
          <w:szCs w:val="24"/>
        </w:rPr>
      </w:pPr>
    </w:p>
    <w:p w:rsidR="00411B90" w:rsidRPr="00FA75E9" w:rsidRDefault="00411B90" w:rsidP="009256FF">
      <w:pPr>
        <w:pStyle w:val="ListParagraph"/>
        <w:numPr>
          <w:ilvl w:val="0"/>
          <w:numId w:val="251"/>
        </w:numPr>
        <w:autoSpaceDE w:val="0"/>
        <w:autoSpaceDN w:val="0"/>
        <w:adjustRightInd w:val="0"/>
        <w:ind w:left="360" w:right="60"/>
      </w:pPr>
      <w:r w:rsidRPr="00FA75E9">
        <w:t>Ass</w:t>
      </w:r>
      <w:r w:rsidRPr="00FA75E9">
        <w:rPr>
          <w:spacing w:val="1"/>
        </w:rPr>
        <w:t>o</w:t>
      </w:r>
      <w:r w:rsidRPr="00FA75E9">
        <w:t>ciate</w:t>
      </w:r>
      <w:r w:rsidR="00822F7B" w:rsidRPr="00FA75E9">
        <w:rPr>
          <w:spacing w:val="-2"/>
        </w:rPr>
        <w:t>’</w:t>
      </w:r>
      <w:r w:rsidRPr="00FA75E9">
        <w:t>s</w:t>
      </w:r>
      <w:r w:rsidRPr="00FA75E9">
        <w:rPr>
          <w:spacing w:val="4"/>
        </w:rPr>
        <w:t xml:space="preserve"> </w:t>
      </w:r>
      <w:r w:rsidRPr="00FA75E9">
        <w:rPr>
          <w:spacing w:val="1"/>
        </w:rPr>
        <w:t>d</w:t>
      </w:r>
      <w:r w:rsidRPr="00FA75E9">
        <w:t>e</w:t>
      </w:r>
      <w:r w:rsidRPr="00FA75E9">
        <w:rPr>
          <w:spacing w:val="1"/>
        </w:rPr>
        <w:t>g</w:t>
      </w:r>
      <w:r w:rsidRPr="00FA75E9">
        <w:t>ree</w:t>
      </w:r>
      <w:r w:rsidRPr="00FA75E9">
        <w:rPr>
          <w:spacing w:val="8"/>
        </w:rPr>
        <w:t xml:space="preserve"> </w:t>
      </w:r>
      <w:r w:rsidRPr="00FA75E9">
        <w:t>in</w:t>
      </w:r>
      <w:r w:rsidRPr="00FA75E9">
        <w:rPr>
          <w:spacing w:val="13"/>
        </w:rPr>
        <w:t xml:space="preserve"> </w:t>
      </w:r>
      <w:r w:rsidRPr="00FA75E9">
        <w:t>early</w:t>
      </w:r>
      <w:r w:rsidRPr="00FA75E9">
        <w:rPr>
          <w:spacing w:val="12"/>
        </w:rPr>
        <w:t xml:space="preserve"> </w:t>
      </w:r>
      <w:r w:rsidRPr="00FA75E9">
        <w:t>c</w:t>
      </w:r>
      <w:r w:rsidRPr="00FA75E9">
        <w:rPr>
          <w:spacing w:val="1"/>
        </w:rPr>
        <w:t>h</w:t>
      </w:r>
      <w:r w:rsidRPr="00FA75E9">
        <w:t>il</w:t>
      </w:r>
      <w:r w:rsidRPr="00FA75E9">
        <w:rPr>
          <w:spacing w:val="1"/>
        </w:rPr>
        <w:t>dhoo</w:t>
      </w:r>
      <w:r w:rsidRPr="00FA75E9">
        <w:t>d</w:t>
      </w:r>
      <w:r w:rsidRPr="00FA75E9">
        <w:rPr>
          <w:spacing w:val="6"/>
        </w:rPr>
        <w:t xml:space="preserve"> </w:t>
      </w:r>
      <w:r w:rsidRPr="00FA75E9">
        <w:t>e</w:t>
      </w:r>
      <w:r w:rsidRPr="00FA75E9">
        <w:rPr>
          <w:spacing w:val="1"/>
        </w:rPr>
        <w:t>du</w:t>
      </w:r>
      <w:r w:rsidRPr="00FA75E9">
        <w:t>cati</w:t>
      </w:r>
      <w:r w:rsidRPr="00FA75E9">
        <w:rPr>
          <w:spacing w:val="1"/>
        </w:rPr>
        <w:t>on</w:t>
      </w:r>
      <w:r w:rsidRPr="00FA75E9">
        <w:t>,</w:t>
      </w:r>
      <w:r w:rsidRPr="00FA75E9">
        <w:rPr>
          <w:spacing w:val="6"/>
        </w:rPr>
        <w:t xml:space="preserve"> </w:t>
      </w:r>
      <w:r w:rsidRPr="00FA75E9">
        <w:t>c</w:t>
      </w:r>
      <w:r w:rsidRPr="00FA75E9">
        <w:rPr>
          <w:spacing w:val="1"/>
        </w:rPr>
        <w:t>h</w:t>
      </w:r>
      <w:r w:rsidRPr="00FA75E9">
        <w:t>ild</w:t>
      </w:r>
      <w:r w:rsidRPr="00FA75E9">
        <w:rPr>
          <w:spacing w:val="11"/>
        </w:rPr>
        <w:t xml:space="preserve"> </w:t>
      </w:r>
      <w:r w:rsidRPr="00FA75E9">
        <w:rPr>
          <w:spacing w:val="1"/>
        </w:rPr>
        <w:t>d</w:t>
      </w:r>
      <w:r w:rsidRPr="00FA75E9">
        <w:t>e</w:t>
      </w:r>
      <w:r w:rsidRPr="00FA75E9">
        <w:rPr>
          <w:spacing w:val="1"/>
        </w:rPr>
        <w:t>v</w:t>
      </w:r>
      <w:r w:rsidRPr="00FA75E9">
        <w:t>el</w:t>
      </w:r>
      <w:r w:rsidRPr="00FA75E9">
        <w:rPr>
          <w:spacing w:val="1"/>
        </w:rPr>
        <w:t>op</w:t>
      </w:r>
      <w:r w:rsidRPr="00FA75E9">
        <w:rPr>
          <w:spacing w:val="-2"/>
        </w:rPr>
        <w:t>m</w:t>
      </w:r>
      <w:r w:rsidRPr="00FA75E9">
        <w:t>e</w:t>
      </w:r>
      <w:r w:rsidRPr="00FA75E9">
        <w:rPr>
          <w:spacing w:val="1"/>
        </w:rPr>
        <w:t>n</w:t>
      </w:r>
      <w:r w:rsidRPr="00FA75E9">
        <w:t>t,</w:t>
      </w:r>
      <w:r w:rsidRPr="00FA75E9">
        <w:rPr>
          <w:spacing w:val="2"/>
        </w:rPr>
        <w:t xml:space="preserve"> </w:t>
      </w:r>
      <w:r w:rsidRPr="00FA75E9">
        <w:t>s</w:t>
      </w:r>
      <w:r w:rsidRPr="00FA75E9">
        <w:rPr>
          <w:spacing w:val="1"/>
        </w:rPr>
        <w:t>p</w:t>
      </w:r>
      <w:r w:rsidRPr="00FA75E9">
        <w:t>ecial</w:t>
      </w:r>
      <w:r w:rsidRPr="00FA75E9">
        <w:rPr>
          <w:spacing w:val="8"/>
        </w:rPr>
        <w:t xml:space="preserve"> </w:t>
      </w:r>
      <w:r w:rsidRPr="00FA75E9">
        <w:t>e</w:t>
      </w:r>
      <w:r w:rsidRPr="00FA75E9">
        <w:rPr>
          <w:spacing w:val="1"/>
        </w:rPr>
        <w:t>du</w:t>
      </w:r>
      <w:r w:rsidRPr="00FA75E9">
        <w:t>cati</w:t>
      </w:r>
      <w:r w:rsidRPr="00FA75E9">
        <w:rPr>
          <w:spacing w:val="1"/>
        </w:rPr>
        <w:t>on</w:t>
      </w:r>
      <w:r w:rsidRPr="00FA75E9">
        <w:t>,</w:t>
      </w:r>
      <w:r w:rsidRPr="00FA75E9">
        <w:rPr>
          <w:spacing w:val="14"/>
        </w:rPr>
        <w:t xml:space="preserve"> </w:t>
      </w:r>
      <w:r w:rsidRPr="00FA75E9">
        <w:t>c</w:t>
      </w:r>
      <w:r w:rsidRPr="00FA75E9">
        <w:rPr>
          <w:spacing w:val="1"/>
        </w:rPr>
        <w:t>h</w:t>
      </w:r>
      <w:r w:rsidRPr="00FA75E9">
        <w:t>ild</w:t>
      </w:r>
      <w:r w:rsidRPr="00FA75E9">
        <w:rPr>
          <w:spacing w:val="-5"/>
        </w:rPr>
        <w:t xml:space="preserve"> </w:t>
      </w:r>
      <w:r w:rsidRPr="00FA75E9">
        <w:rPr>
          <w:spacing w:val="1"/>
        </w:rPr>
        <w:t>p</w:t>
      </w:r>
      <w:r w:rsidRPr="00FA75E9">
        <w:t>s</w:t>
      </w:r>
      <w:r w:rsidRPr="00FA75E9">
        <w:rPr>
          <w:spacing w:val="2"/>
        </w:rPr>
        <w:t>y</w:t>
      </w:r>
      <w:r w:rsidRPr="00FA75E9">
        <w:t>c</w:t>
      </w:r>
      <w:r w:rsidRPr="00FA75E9">
        <w:rPr>
          <w:spacing w:val="1"/>
        </w:rPr>
        <w:t>ho</w:t>
      </w:r>
      <w:r w:rsidRPr="00FA75E9">
        <w:t>l</w:t>
      </w:r>
      <w:r w:rsidRPr="00FA75E9">
        <w:rPr>
          <w:spacing w:val="1"/>
        </w:rPr>
        <w:t>og</w:t>
      </w:r>
      <w:r w:rsidRPr="00FA75E9">
        <w:rPr>
          <w:spacing w:val="2"/>
        </w:rPr>
        <w:t>y</w:t>
      </w:r>
      <w:r w:rsidRPr="00FA75E9">
        <w:t>,</w:t>
      </w:r>
      <w:r w:rsidRPr="00FA75E9">
        <w:rPr>
          <w:spacing w:val="-3"/>
        </w:rPr>
        <w:t xml:space="preserve"> </w:t>
      </w:r>
      <w:r w:rsidRPr="00FA75E9">
        <w:t>e</w:t>
      </w:r>
      <w:r w:rsidRPr="00FA75E9">
        <w:rPr>
          <w:spacing w:val="1"/>
        </w:rPr>
        <w:t>du</w:t>
      </w:r>
      <w:r w:rsidRPr="00FA75E9">
        <w:t>cati</w:t>
      </w:r>
      <w:r w:rsidRPr="00FA75E9">
        <w:rPr>
          <w:spacing w:val="1"/>
        </w:rPr>
        <w:t>on</w:t>
      </w:r>
      <w:r w:rsidRPr="00FA75E9">
        <w:t>al</w:t>
      </w:r>
      <w:r w:rsidRPr="00FA75E9">
        <w:rPr>
          <w:spacing w:val="-2"/>
        </w:rPr>
        <w:t xml:space="preserve"> </w:t>
      </w:r>
      <w:r w:rsidRPr="00FA75E9">
        <w:rPr>
          <w:spacing w:val="1"/>
        </w:rPr>
        <w:t>p</w:t>
      </w:r>
      <w:r w:rsidRPr="00FA75E9">
        <w:t>s</w:t>
      </w:r>
      <w:r w:rsidRPr="00FA75E9">
        <w:rPr>
          <w:spacing w:val="2"/>
        </w:rPr>
        <w:t>y</w:t>
      </w:r>
      <w:r w:rsidRPr="00FA75E9">
        <w:t>c</w:t>
      </w:r>
      <w:r w:rsidRPr="00FA75E9">
        <w:rPr>
          <w:spacing w:val="1"/>
        </w:rPr>
        <w:t>ho</w:t>
      </w:r>
      <w:r w:rsidRPr="00FA75E9">
        <w:t>l</w:t>
      </w:r>
      <w:r w:rsidRPr="00FA75E9">
        <w:rPr>
          <w:spacing w:val="1"/>
        </w:rPr>
        <w:t>og</w:t>
      </w:r>
      <w:r w:rsidRPr="00FA75E9">
        <w:rPr>
          <w:spacing w:val="2"/>
        </w:rPr>
        <w:t>y</w:t>
      </w:r>
      <w:r w:rsidRPr="00FA75E9">
        <w:t>,</w:t>
      </w:r>
      <w:r w:rsidRPr="00FA75E9">
        <w:rPr>
          <w:spacing w:val="-3"/>
        </w:rPr>
        <w:t xml:space="preserve"> </w:t>
      </w:r>
      <w:r w:rsidRPr="00FA75E9">
        <w:t>ele</w:t>
      </w:r>
      <w:r w:rsidRPr="00FA75E9">
        <w:rPr>
          <w:spacing w:val="-2"/>
        </w:rPr>
        <w:t>m</w:t>
      </w:r>
      <w:r w:rsidRPr="00FA75E9">
        <w:t>e</w:t>
      </w:r>
      <w:r w:rsidRPr="00FA75E9">
        <w:rPr>
          <w:spacing w:val="1"/>
        </w:rPr>
        <w:t>n</w:t>
      </w:r>
      <w:r w:rsidRPr="00FA75E9">
        <w:t>tary</w:t>
      </w:r>
      <w:r w:rsidRPr="00FA75E9">
        <w:rPr>
          <w:spacing w:val="-1"/>
        </w:rPr>
        <w:t xml:space="preserve"> </w:t>
      </w:r>
      <w:r w:rsidRPr="00FA75E9">
        <w:t>e</w:t>
      </w:r>
      <w:r w:rsidRPr="00FA75E9">
        <w:rPr>
          <w:spacing w:val="1"/>
        </w:rPr>
        <w:t>du</w:t>
      </w:r>
      <w:r w:rsidRPr="00FA75E9">
        <w:t>cati</w:t>
      </w:r>
      <w:r w:rsidRPr="00FA75E9">
        <w:rPr>
          <w:spacing w:val="1"/>
        </w:rPr>
        <w:t>on</w:t>
      </w:r>
      <w:r w:rsidRPr="00FA75E9">
        <w:rPr>
          <w:spacing w:val="-3"/>
        </w:rPr>
        <w:t xml:space="preserve"> </w:t>
      </w:r>
      <w:r w:rsidRPr="00FA75E9">
        <w:rPr>
          <w:spacing w:val="1"/>
        </w:rPr>
        <w:t>o</w:t>
      </w:r>
      <w:r w:rsidRPr="00FA75E9">
        <w:t>r</w:t>
      </w:r>
      <w:r w:rsidRPr="00FA75E9">
        <w:rPr>
          <w:spacing w:val="4"/>
        </w:rPr>
        <w:t xml:space="preserve"> </w:t>
      </w:r>
      <w:r w:rsidRPr="00FA75E9">
        <w:t>fa</w:t>
      </w:r>
      <w:r w:rsidRPr="00FA75E9">
        <w:rPr>
          <w:spacing w:val="-2"/>
        </w:rPr>
        <w:t>m</w:t>
      </w:r>
      <w:r w:rsidRPr="00FA75E9">
        <w:t>ily</w:t>
      </w:r>
      <w:r w:rsidRPr="00FA75E9">
        <w:rPr>
          <w:spacing w:val="2"/>
        </w:rPr>
        <w:t xml:space="preserve"> </w:t>
      </w:r>
      <w:r w:rsidRPr="00FA75E9">
        <w:t>c</w:t>
      </w:r>
      <w:r w:rsidRPr="00FA75E9">
        <w:rPr>
          <w:spacing w:val="1"/>
        </w:rPr>
        <w:t>on</w:t>
      </w:r>
      <w:r w:rsidRPr="00FA75E9">
        <w:t>s</w:t>
      </w:r>
      <w:r w:rsidRPr="00FA75E9">
        <w:rPr>
          <w:spacing w:val="1"/>
        </w:rPr>
        <w:t>u</w:t>
      </w:r>
      <w:r w:rsidRPr="00FA75E9">
        <w:rPr>
          <w:spacing w:val="-2"/>
        </w:rPr>
        <w:t>m</w:t>
      </w:r>
      <w:r w:rsidRPr="00FA75E9">
        <w:t>er</w:t>
      </w:r>
      <w:r w:rsidRPr="00FA75E9">
        <w:rPr>
          <w:spacing w:val="-3"/>
        </w:rPr>
        <w:t xml:space="preserve"> </w:t>
      </w:r>
      <w:r w:rsidRPr="00FA75E9">
        <w:t>scie</w:t>
      </w:r>
      <w:r w:rsidRPr="00FA75E9">
        <w:rPr>
          <w:spacing w:val="1"/>
        </w:rPr>
        <w:t>n</w:t>
      </w:r>
      <w:r w:rsidRPr="00FA75E9">
        <w:t>ce</w:t>
      </w:r>
      <w:r w:rsidRPr="00FA75E9">
        <w:rPr>
          <w:spacing w:val="6"/>
        </w:rPr>
        <w:t xml:space="preserve"> </w:t>
      </w:r>
      <w:r w:rsidRPr="00FA75E9">
        <w:t>with</w:t>
      </w:r>
      <w:r w:rsidRPr="00FA75E9">
        <w:rPr>
          <w:spacing w:val="-4"/>
        </w:rPr>
        <w:t xml:space="preserve"> </w:t>
      </w:r>
      <w:r w:rsidRPr="00FA75E9">
        <w:t>two</w:t>
      </w:r>
      <w:r w:rsidRPr="00FA75E9">
        <w:rPr>
          <w:spacing w:val="2"/>
        </w:rPr>
        <w:t xml:space="preserve"> y</w:t>
      </w:r>
      <w:r w:rsidRPr="00FA75E9">
        <w:t>ears</w:t>
      </w:r>
      <w:r w:rsidRPr="00FA75E9">
        <w:rPr>
          <w:spacing w:val="-1"/>
        </w:rPr>
        <w:t xml:space="preserve"> </w:t>
      </w:r>
      <w:r w:rsidRPr="00FA75E9">
        <w:rPr>
          <w:spacing w:val="1"/>
        </w:rPr>
        <w:t>o</w:t>
      </w:r>
      <w:r w:rsidRPr="00FA75E9">
        <w:t>f</w:t>
      </w:r>
      <w:r w:rsidRPr="00FA75E9">
        <w:rPr>
          <w:spacing w:val="2"/>
        </w:rPr>
        <w:t xml:space="preserve"> </w:t>
      </w:r>
      <w:r w:rsidRPr="00FA75E9">
        <w:t>e</w:t>
      </w:r>
      <w:r w:rsidRPr="00FA75E9">
        <w:rPr>
          <w:spacing w:val="1"/>
        </w:rPr>
        <w:t>xp</w:t>
      </w:r>
      <w:r w:rsidRPr="00FA75E9">
        <w:t>erie</w:t>
      </w:r>
      <w:r w:rsidRPr="00FA75E9">
        <w:rPr>
          <w:spacing w:val="1"/>
        </w:rPr>
        <w:t>n</w:t>
      </w:r>
      <w:r w:rsidRPr="00FA75E9">
        <w:t>ce</w:t>
      </w:r>
      <w:r w:rsidRPr="00FA75E9">
        <w:rPr>
          <w:spacing w:val="-6"/>
        </w:rPr>
        <w:t xml:space="preserve"> </w:t>
      </w:r>
      <w:r w:rsidRPr="00FA75E9">
        <w:t>as</w:t>
      </w:r>
      <w:r w:rsidRPr="00FA75E9">
        <w:rPr>
          <w:spacing w:val="2"/>
        </w:rPr>
        <w:t xml:space="preserve"> </w:t>
      </w:r>
      <w:r w:rsidRPr="00FA75E9">
        <w:t>a</w:t>
      </w:r>
      <w:r w:rsidRPr="00FA75E9">
        <w:rPr>
          <w:spacing w:val="3"/>
        </w:rPr>
        <w:t xml:space="preserve"> </w:t>
      </w:r>
      <w:r w:rsidRPr="00FA75E9">
        <w:rPr>
          <w:spacing w:val="1"/>
        </w:rPr>
        <w:t>d</w:t>
      </w:r>
      <w:r w:rsidRPr="00FA75E9">
        <w:t>irect</w:t>
      </w:r>
      <w:r w:rsidRPr="00FA75E9">
        <w:rPr>
          <w:spacing w:val="1"/>
        </w:rPr>
        <w:t>o</w:t>
      </w:r>
      <w:r w:rsidRPr="00FA75E9">
        <w:t>r</w:t>
      </w:r>
      <w:r w:rsidRPr="00FA75E9">
        <w:rPr>
          <w:spacing w:val="-3"/>
        </w:rPr>
        <w:t xml:space="preserve"> </w:t>
      </w:r>
      <w:r w:rsidRPr="00FA75E9">
        <w:rPr>
          <w:spacing w:val="-1"/>
        </w:rPr>
        <w:t>i</w:t>
      </w:r>
      <w:r w:rsidRPr="00FA75E9">
        <w:t>n</w:t>
      </w:r>
      <w:r w:rsidRPr="00FA75E9">
        <w:rPr>
          <w:spacing w:val="3"/>
        </w:rPr>
        <w:t xml:space="preserve"> </w:t>
      </w:r>
      <w:r w:rsidRPr="00FA75E9">
        <w:t>an</w:t>
      </w:r>
      <w:r w:rsidRPr="00FA75E9">
        <w:rPr>
          <w:spacing w:val="3"/>
        </w:rPr>
        <w:t xml:space="preserve"> </w:t>
      </w:r>
      <w:r w:rsidRPr="00FA75E9">
        <w:t>early</w:t>
      </w:r>
      <w:r w:rsidRPr="00FA75E9">
        <w:rPr>
          <w:spacing w:val="2"/>
        </w:rPr>
        <w:t xml:space="preserve"> </w:t>
      </w:r>
      <w:r w:rsidRPr="00FA75E9">
        <w:t>c</w:t>
      </w:r>
      <w:r w:rsidRPr="00FA75E9">
        <w:rPr>
          <w:spacing w:val="1"/>
        </w:rPr>
        <w:t>h</w:t>
      </w:r>
      <w:r w:rsidRPr="00FA75E9">
        <w:t>il</w:t>
      </w:r>
      <w:r w:rsidRPr="00FA75E9">
        <w:rPr>
          <w:spacing w:val="1"/>
        </w:rPr>
        <w:t>dhoo</w:t>
      </w:r>
      <w:r w:rsidRPr="00FA75E9">
        <w:t>d</w:t>
      </w:r>
      <w:r w:rsidRPr="00FA75E9">
        <w:rPr>
          <w:spacing w:val="-4"/>
        </w:rPr>
        <w:t xml:space="preserve"> </w:t>
      </w:r>
      <w:r w:rsidRPr="00FA75E9">
        <w:rPr>
          <w:spacing w:val="1"/>
        </w:rPr>
        <w:t>p</w:t>
      </w:r>
      <w:r w:rsidRPr="00FA75E9">
        <w:t>r</w:t>
      </w:r>
      <w:r w:rsidRPr="00FA75E9">
        <w:rPr>
          <w:spacing w:val="1"/>
        </w:rPr>
        <w:t>og</w:t>
      </w:r>
      <w:r w:rsidRPr="00FA75E9">
        <w:t>ra</w:t>
      </w:r>
      <w:r w:rsidRPr="00FA75E9">
        <w:rPr>
          <w:spacing w:val="-2"/>
        </w:rPr>
        <w:t>m</w:t>
      </w:r>
      <w:r w:rsidRPr="00FA75E9">
        <w:t>,</w:t>
      </w:r>
      <w:r w:rsidRPr="00FA75E9">
        <w:rPr>
          <w:spacing w:val="-4"/>
        </w:rPr>
        <w:t xml:space="preserve"> </w:t>
      </w:r>
      <w:r w:rsidRPr="00FA75E9">
        <w:t>with</w:t>
      </w:r>
      <w:r w:rsidRPr="00FA75E9">
        <w:rPr>
          <w:spacing w:val="-1"/>
        </w:rPr>
        <w:t xml:space="preserve"> </w:t>
      </w:r>
      <w:r w:rsidRPr="00FA75E9">
        <w:rPr>
          <w:spacing w:val="1"/>
        </w:rPr>
        <w:t>p</w:t>
      </w:r>
      <w:r w:rsidRPr="00FA75E9">
        <w:t>refere</w:t>
      </w:r>
      <w:r w:rsidRPr="00FA75E9">
        <w:rPr>
          <w:spacing w:val="1"/>
        </w:rPr>
        <w:t>n</w:t>
      </w:r>
      <w:r w:rsidRPr="00FA75E9">
        <w:t>ce</w:t>
      </w:r>
      <w:r w:rsidRPr="00FA75E9">
        <w:rPr>
          <w:spacing w:val="2"/>
        </w:rPr>
        <w:t xml:space="preserve"> </w:t>
      </w:r>
      <w:r w:rsidRPr="00FA75E9">
        <w:rPr>
          <w:spacing w:val="1"/>
        </w:rPr>
        <w:t>g</w:t>
      </w:r>
      <w:r w:rsidRPr="00FA75E9">
        <w:t>i</w:t>
      </w:r>
      <w:r w:rsidRPr="00FA75E9">
        <w:rPr>
          <w:spacing w:val="1"/>
        </w:rPr>
        <w:t>v</w:t>
      </w:r>
      <w:r w:rsidRPr="00FA75E9">
        <w:t>en</w:t>
      </w:r>
      <w:r w:rsidRPr="00FA75E9">
        <w:rPr>
          <w:spacing w:val="-2"/>
        </w:rPr>
        <w:t xml:space="preserve"> </w:t>
      </w:r>
      <w:r w:rsidRPr="00FA75E9">
        <w:t>to</w:t>
      </w:r>
      <w:r w:rsidRPr="00FA75E9">
        <w:rPr>
          <w:spacing w:val="-2"/>
        </w:rPr>
        <w:t xml:space="preserve"> </w:t>
      </w:r>
      <w:r w:rsidRPr="00FA75E9">
        <w:t>e</w:t>
      </w:r>
      <w:r w:rsidRPr="00FA75E9">
        <w:rPr>
          <w:spacing w:val="1"/>
        </w:rPr>
        <w:t>xp</w:t>
      </w:r>
      <w:r w:rsidRPr="00FA75E9">
        <w:t>erie</w:t>
      </w:r>
      <w:r w:rsidRPr="00FA75E9">
        <w:rPr>
          <w:spacing w:val="1"/>
        </w:rPr>
        <w:t>n</w:t>
      </w:r>
      <w:r w:rsidRPr="00FA75E9">
        <w:t>ce</w:t>
      </w:r>
      <w:r w:rsidRPr="00FA75E9">
        <w:rPr>
          <w:spacing w:val="-10"/>
        </w:rPr>
        <w:t xml:space="preserve"> </w:t>
      </w:r>
      <w:r w:rsidRPr="00FA75E9">
        <w:t>with</w:t>
      </w:r>
      <w:r w:rsidRPr="00FA75E9">
        <w:rPr>
          <w:spacing w:val="-3"/>
        </w:rPr>
        <w:t xml:space="preserve"> </w:t>
      </w:r>
      <w:r w:rsidRPr="00FA75E9">
        <w:t>a</w:t>
      </w:r>
      <w:r w:rsidRPr="00FA75E9">
        <w:rPr>
          <w:spacing w:val="-1"/>
        </w:rPr>
        <w:t xml:space="preserve"> </w:t>
      </w:r>
      <w:r w:rsidRPr="00FA75E9">
        <w:rPr>
          <w:spacing w:val="1"/>
        </w:rPr>
        <w:t>p</w:t>
      </w:r>
      <w:r w:rsidRPr="00FA75E9">
        <w:t>r</w:t>
      </w:r>
      <w:r w:rsidRPr="00FA75E9">
        <w:rPr>
          <w:spacing w:val="1"/>
        </w:rPr>
        <w:t>ov</w:t>
      </w:r>
      <w:r w:rsidRPr="00FA75E9">
        <w:t>i</w:t>
      </w:r>
      <w:r w:rsidRPr="00FA75E9">
        <w:rPr>
          <w:spacing w:val="1"/>
        </w:rPr>
        <w:t>d</w:t>
      </w:r>
      <w:r w:rsidRPr="00FA75E9">
        <w:t>er</w:t>
      </w:r>
      <w:r w:rsidRPr="00FA75E9">
        <w:rPr>
          <w:spacing w:val="-7"/>
        </w:rPr>
        <w:t xml:space="preserve"> </w:t>
      </w:r>
      <w:r w:rsidRPr="00FA75E9">
        <w:t>t</w:t>
      </w:r>
      <w:r w:rsidRPr="00FA75E9">
        <w:rPr>
          <w:spacing w:val="1"/>
        </w:rPr>
        <w:t>h</w:t>
      </w:r>
      <w:r w:rsidRPr="00FA75E9">
        <w:t>at</w:t>
      </w:r>
      <w:r w:rsidRPr="00FA75E9">
        <w:rPr>
          <w:spacing w:val="-3"/>
        </w:rPr>
        <w:t xml:space="preserve"> </w:t>
      </w:r>
      <w:r w:rsidRPr="00FA75E9">
        <w:t>is</w:t>
      </w:r>
      <w:r w:rsidRPr="00FA75E9">
        <w:rPr>
          <w:spacing w:val="-1"/>
        </w:rPr>
        <w:t xml:space="preserve"> </w:t>
      </w:r>
      <w:r w:rsidRPr="00FA75E9">
        <w:t>accre</w:t>
      </w:r>
      <w:r w:rsidRPr="00FA75E9">
        <w:rPr>
          <w:spacing w:val="1"/>
        </w:rPr>
        <w:t>d</w:t>
      </w:r>
      <w:r w:rsidRPr="00FA75E9">
        <w:t>ited</w:t>
      </w:r>
      <w:r w:rsidRPr="00FA75E9">
        <w:rPr>
          <w:spacing w:val="-8"/>
        </w:rPr>
        <w:t xml:space="preserve"> </w:t>
      </w:r>
      <w:r w:rsidRPr="00FA75E9">
        <w:rPr>
          <w:spacing w:val="1"/>
        </w:rPr>
        <w:t>o</w:t>
      </w:r>
      <w:r w:rsidRPr="00FA75E9">
        <w:t>r</w:t>
      </w:r>
      <w:r w:rsidRPr="00FA75E9">
        <w:rPr>
          <w:spacing w:val="-2"/>
        </w:rPr>
        <w:t xml:space="preserve"> </w:t>
      </w:r>
      <w:r w:rsidRPr="00FA75E9">
        <w:t>TRS</w:t>
      </w:r>
      <w:r w:rsidRPr="00FA75E9">
        <w:rPr>
          <w:spacing w:val="-4"/>
        </w:rPr>
        <w:t xml:space="preserve"> </w:t>
      </w:r>
      <w:r w:rsidRPr="00FA75E9">
        <w:t>certifie</w:t>
      </w:r>
      <w:r w:rsidRPr="00FA75E9">
        <w:rPr>
          <w:spacing w:val="1"/>
        </w:rPr>
        <w:t>d</w:t>
      </w:r>
    </w:p>
    <w:p w:rsidR="00411B90" w:rsidRPr="00FA75E9" w:rsidRDefault="00411B90" w:rsidP="00DE3DE6">
      <w:pPr>
        <w:autoSpaceDE w:val="0"/>
        <w:autoSpaceDN w:val="0"/>
        <w:adjustRightInd w:val="0"/>
        <w:rPr>
          <w:rFonts w:ascii="Times New Roman" w:hAnsi="Times New Roman"/>
          <w:sz w:val="24"/>
          <w:szCs w:val="24"/>
        </w:rPr>
      </w:pPr>
    </w:p>
    <w:p w:rsidR="003B7804" w:rsidRPr="00FA75E9" w:rsidRDefault="008D6970" w:rsidP="00DE3DE6">
      <w:pPr>
        <w:autoSpaceDE w:val="0"/>
        <w:autoSpaceDN w:val="0"/>
        <w:adjustRightInd w:val="0"/>
        <w:ind w:right="59"/>
        <w:rPr>
          <w:rFonts w:ascii="Times New Roman" w:hAnsi="Times New Roman"/>
          <w:sz w:val="24"/>
          <w:szCs w:val="24"/>
        </w:rPr>
      </w:pPr>
      <w:r w:rsidRPr="00FA75E9">
        <w:rPr>
          <w:rFonts w:ascii="Times New Roman" w:hAnsi="Times New Roman"/>
          <w:sz w:val="24"/>
          <w:szCs w:val="24"/>
        </w:rPr>
        <w:t>TWC</w:t>
      </w:r>
      <w:r w:rsidR="00411B90" w:rsidRPr="00FA75E9">
        <w:rPr>
          <w:rFonts w:ascii="Times New Roman" w:hAnsi="Times New Roman"/>
          <w:spacing w:val="37"/>
          <w:sz w:val="24"/>
          <w:szCs w:val="24"/>
        </w:rPr>
        <w:t xml:space="preserve"> </w:t>
      </w:r>
      <w:r w:rsidR="00411B90" w:rsidRPr="00FA75E9">
        <w:rPr>
          <w:rFonts w:ascii="Times New Roman" w:hAnsi="Times New Roman"/>
          <w:spacing w:val="-2"/>
          <w:sz w:val="24"/>
          <w:szCs w:val="24"/>
        </w:rPr>
        <w:t>m</w:t>
      </w:r>
      <w:r w:rsidR="00411B90" w:rsidRPr="00FA75E9">
        <w:rPr>
          <w:rFonts w:ascii="Times New Roman" w:hAnsi="Times New Roman"/>
          <w:sz w:val="24"/>
          <w:szCs w:val="24"/>
        </w:rPr>
        <w:t>ay</w:t>
      </w:r>
      <w:r w:rsidR="00411B90" w:rsidRPr="00FA75E9">
        <w:rPr>
          <w:rFonts w:ascii="Times New Roman" w:hAnsi="Times New Roman"/>
          <w:spacing w:val="45"/>
          <w:sz w:val="24"/>
          <w:szCs w:val="24"/>
        </w:rPr>
        <w:t xml:space="preserve"> </w:t>
      </w:r>
      <w:r w:rsidR="00411B90" w:rsidRPr="00FA75E9">
        <w:rPr>
          <w:rFonts w:ascii="Times New Roman" w:hAnsi="Times New Roman"/>
          <w:spacing w:val="1"/>
          <w:sz w:val="24"/>
          <w:szCs w:val="24"/>
        </w:rPr>
        <w:t>g</w:t>
      </w:r>
      <w:r w:rsidR="00411B90" w:rsidRPr="00FA75E9">
        <w:rPr>
          <w:rFonts w:ascii="Times New Roman" w:hAnsi="Times New Roman"/>
          <w:sz w:val="24"/>
          <w:szCs w:val="24"/>
        </w:rPr>
        <w:t>ra</w:t>
      </w:r>
      <w:r w:rsidR="00411B90" w:rsidRPr="00FA75E9">
        <w:rPr>
          <w:rFonts w:ascii="Times New Roman" w:hAnsi="Times New Roman"/>
          <w:spacing w:val="1"/>
          <w:sz w:val="24"/>
          <w:szCs w:val="24"/>
        </w:rPr>
        <w:t>n</w:t>
      </w:r>
      <w:r w:rsidR="00411B90" w:rsidRPr="00FA75E9">
        <w:rPr>
          <w:rFonts w:ascii="Times New Roman" w:hAnsi="Times New Roman"/>
          <w:sz w:val="24"/>
          <w:szCs w:val="24"/>
        </w:rPr>
        <w:t>t</w:t>
      </w:r>
      <w:r w:rsidR="00411B90" w:rsidRPr="00FA75E9">
        <w:rPr>
          <w:rFonts w:ascii="Times New Roman" w:hAnsi="Times New Roman"/>
          <w:spacing w:val="42"/>
          <w:sz w:val="24"/>
          <w:szCs w:val="24"/>
        </w:rPr>
        <w:t xml:space="preserve"> </w:t>
      </w:r>
      <w:r w:rsidR="00411B90" w:rsidRPr="00FA75E9">
        <w:rPr>
          <w:rFonts w:ascii="Times New Roman" w:hAnsi="Times New Roman"/>
          <w:sz w:val="24"/>
          <w:szCs w:val="24"/>
        </w:rPr>
        <w:t>a</w:t>
      </w:r>
      <w:r w:rsidR="00411B90" w:rsidRPr="00FA75E9">
        <w:rPr>
          <w:rFonts w:ascii="Times New Roman" w:hAnsi="Times New Roman"/>
          <w:spacing w:val="46"/>
          <w:sz w:val="24"/>
          <w:szCs w:val="24"/>
        </w:rPr>
        <w:t xml:space="preserve"> </w:t>
      </w:r>
      <w:r w:rsidR="00411B90" w:rsidRPr="00FA75E9">
        <w:rPr>
          <w:rFonts w:ascii="Times New Roman" w:hAnsi="Times New Roman"/>
          <w:sz w:val="24"/>
          <w:szCs w:val="24"/>
        </w:rPr>
        <w:t>wai</w:t>
      </w:r>
      <w:r w:rsidR="00411B90" w:rsidRPr="00FA75E9">
        <w:rPr>
          <w:rFonts w:ascii="Times New Roman" w:hAnsi="Times New Roman"/>
          <w:spacing w:val="1"/>
          <w:sz w:val="24"/>
          <w:szCs w:val="24"/>
        </w:rPr>
        <w:t>v</w:t>
      </w:r>
      <w:r w:rsidR="00411B90" w:rsidRPr="00FA75E9">
        <w:rPr>
          <w:rFonts w:ascii="Times New Roman" w:hAnsi="Times New Roman"/>
          <w:sz w:val="24"/>
          <w:szCs w:val="24"/>
        </w:rPr>
        <w:t>er</w:t>
      </w:r>
      <w:r w:rsidR="00411B90" w:rsidRPr="00FA75E9">
        <w:rPr>
          <w:rFonts w:ascii="Times New Roman" w:hAnsi="Times New Roman"/>
          <w:spacing w:val="41"/>
          <w:sz w:val="24"/>
          <w:szCs w:val="24"/>
        </w:rPr>
        <w:t xml:space="preserve"> </w:t>
      </w:r>
      <w:r w:rsidR="00411B90" w:rsidRPr="00FA75E9">
        <w:rPr>
          <w:rFonts w:ascii="Times New Roman" w:hAnsi="Times New Roman"/>
          <w:spacing w:val="1"/>
          <w:sz w:val="24"/>
          <w:szCs w:val="24"/>
        </w:rPr>
        <w:t>o</w:t>
      </w:r>
      <w:r w:rsidR="00411B90" w:rsidRPr="00FA75E9">
        <w:rPr>
          <w:rFonts w:ascii="Times New Roman" w:hAnsi="Times New Roman"/>
          <w:sz w:val="24"/>
          <w:szCs w:val="24"/>
        </w:rPr>
        <w:t>f</w:t>
      </w:r>
      <w:r w:rsidR="00411B90" w:rsidRPr="00FA75E9">
        <w:rPr>
          <w:rFonts w:ascii="Times New Roman" w:hAnsi="Times New Roman"/>
          <w:spacing w:val="45"/>
          <w:sz w:val="24"/>
          <w:szCs w:val="24"/>
        </w:rPr>
        <w:t xml:space="preserve"> </w:t>
      </w:r>
      <w:r w:rsidR="00411B90" w:rsidRPr="00FA75E9">
        <w:rPr>
          <w:rFonts w:ascii="Times New Roman" w:hAnsi="Times New Roman"/>
          <w:spacing w:val="1"/>
          <w:sz w:val="24"/>
          <w:szCs w:val="24"/>
        </w:rPr>
        <w:t>n</w:t>
      </w:r>
      <w:r w:rsidR="00411B90" w:rsidRPr="00FA75E9">
        <w:rPr>
          <w:rFonts w:ascii="Times New Roman" w:hAnsi="Times New Roman"/>
          <w:sz w:val="24"/>
          <w:szCs w:val="24"/>
        </w:rPr>
        <w:t>o</w:t>
      </w:r>
      <w:r w:rsidR="00411B90" w:rsidRPr="00FA75E9">
        <w:rPr>
          <w:rFonts w:ascii="Times New Roman" w:hAnsi="Times New Roman"/>
          <w:spacing w:val="44"/>
          <w:sz w:val="24"/>
          <w:szCs w:val="24"/>
        </w:rPr>
        <w:t xml:space="preserve"> </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o</w:t>
      </w:r>
      <w:r w:rsidR="00411B90" w:rsidRPr="00FA75E9">
        <w:rPr>
          <w:rFonts w:ascii="Times New Roman" w:hAnsi="Times New Roman"/>
          <w:sz w:val="24"/>
          <w:szCs w:val="24"/>
        </w:rPr>
        <w:t>re</w:t>
      </w:r>
      <w:r w:rsidR="00411B90" w:rsidRPr="00FA75E9">
        <w:rPr>
          <w:rFonts w:ascii="Times New Roman" w:hAnsi="Times New Roman"/>
          <w:spacing w:val="41"/>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an</w:t>
      </w:r>
      <w:r w:rsidR="00411B90" w:rsidRPr="00FA75E9">
        <w:rPr>
          <w:rFonts w:ascii="Times New Roman" w:hAnsi="Times New Roman"/>
          <w:spacing w:val="42"/>
          <w:sz w:val="24"/>
          <w:szCs w:val="24"/>
        </w:rPr>
        <w:t xml:space="preserve"> </w:t>
      </w:r>
      <w:r w:rsidR="00411B90" w:rsidRPr="00FA75E9">
        <w:rPr>
          <w:rFonts w:ascii="Times New Roman" w:hAnsi="Times New Roman"/>
          <w:sz w:val="24"/>
          <w:szCs w:val="24"/>
        </w:rPr>
        <w:t>two</w:t>
      </w:r>
      <w:r w:rsidR="00411B90" w:rsidRPr="00FA75E9">
        <w:rPr>
          <w:rFonts w:ascii="Times New Roman" w:hAnsi="Times New Roman"/>
          <w:spacing w:val="43"/>
          <w:sz w:val="24"/>
          <w:szCs w:val="24"/>
        </w:rPr>
        <w:t xml:space="preserve"> </w:t>
      </w:r>
      <w:r w:rsidR="00411B90" w:rsidRPr="00FA75E9">
        <w:rPr>
          <w:rFonts w:ascii="Times New Roman" w:hAnsi="Times New Roman"/>
          <w:spacing w:val="2"/>
          <w:sz w:val="24"/>
          <w:szCs w:val="24"/>
        </w:rPr>
        <w:t>y</w:t>
      </w:r>
      <w:r w:rsidR="00411B90" w:rsidRPr="00FA75E9">
        <w:rPr>
          <w:rFonts w:ascii="Times New Roman" w:hAnsi="Times New Roman"/>
          <w:sz w:val="24"/>
          <w:szCs w:val="24"/>
        </w:rPr>
        <w:t>ears</w:t>
      </w:r>
      <w:r w:rsidR="00411B90" w:rsidRPr="00FA75E9">
        <w:rPr>
          <w:rFonts w:ascii="Times New Roman" w:hAnsi="Times New Roman"/>
          <w:spacing w:val="41"/>
          <w:sz w:val="24"/>
          <w:szCs w:val="24"/>
        </w:rPr>
        <w:t xml:space="preserve"> </w:t>
      </w:r>
      <w:r w:rsidR="00411B90" w:rsidRPr="00FA75E9">
        <w:rPr>
          <w:rFonts w:ascii="Times New Roman" w:hAnsi="Times New Roman"/>
          <w:spacing w:val="1"/>
          <w:sz w:val="24"/>
          <w:szCs w:val="24"/>
        </w:rPr>
        <w:t>o</w:t>
      </w:r>
      <w:r w:rsidR="00411B90" w:rsidRPr="00FA75E9">
        <w:rPr>
          <w:rFonts w:ascii="Times New Roman" w:hAnsi="Times New Roman"/>
          <w:sz w:val="24"/>
          <w:szCs w:val="24"/>
        </w:rPr>
        <w:t>f</w:t>
      </w:r>
      <w:r w:rsidR="00411B90" w:rsidRPr="00FA75E9">
        <w:rPr>
          <w:rFonts w:ascii="Times New Roman" w:hAnsi="Times New Roman"/>
          <w:spacing w:val="44"/>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43"/>
          <w:sz w:val="24"/>
          <w:szCs w:val="24"/>
        </w:rPr>
        <w:t xml:space="preserve"> </w:t>
      </w:r>
      <w:r w:rsidR="00411B90" w:rsidRPr="00FA75E9">
        <w:rPr>
          <w:rFonts w:ascii="Times New Roman" w:hAnsi="Times New Roman"/>
          <w:spacing w:val="-2"/>
          <w:sz w:val="24"/>
          <w:szCs w:val="24"/>
        </w:rPr>
        <w:t>m</w:t>
      </w:r>
      <w:r w:rsidR="00411B90" w:rsidRPr="00FA75E9">
        <w:rPr>
          <w:rFonts w:ascii="Times New Roman" w:hAnsi="Times New Roman"/>
          <w:sz w:val="24"/>
          <w:szCs w:val="24"/>
        </w:rPr>
        <w:t>i</w:t>
      </w:r>
      <w:r w:rsidR="00411B90" w:rsidRPr="00FA75E9">
        <w:rPr>
          <w:rFonts w:ascii="Times New Roman" w:hAnsi="Times New Roman"/>
          <w:spacing w:val="1"/>
          <w:sz w:val="24"/>
          <w:szCs w:val="24"/>
        </w:rPr>
        <w:t>n</w:t>
      </w:r>
      <w:r w:rsidR="00411B90" w:rsidRPr="00FA75E9">
        <w:rPr>
          <w:rFonts w:ascii="Times New Roman" w:hAnsi="Times New Roman"/>
          <w:sz w:val="24"/>
          <w:szCs w:val="24"/>
        </w:rPr>
        <w:t>i</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u</w:t>
      </w:r>
      <w:r w:rsidR="00411B90" w:rsidRPr="00FA75E9">
        <w:rPr>
          <w:rFonts w:ascii="Times New Roman" w:hAnsi="Times New Roman"/>
          <w:sz w:val="24"/>
          <w:szCs w:val="24"/>
        </w:rPr>
        <w:t>m</w:t>
      </w:r>
      <w:r w:rsidR="00411B90" w:rsidRPr="00FA75E9">
        <w:rPr>
          <w:rFonts w:ascii="Times New Roman" w:hAnsi="Times New Roman"/>
          <w:spacing w:val="-11"/>
          <w:sz w:val="24"/>
          <w:szCs w:val="24"/>
        </w:rPr>
        <w:t xml:space="preserve"> </w:t>
      </w:r>
      <w:r w:rsidR="00411B90" w:rsidRPr="00FA75E9">
        <w:rPr>
          <w:rFonts w:ascii="Times New Roman" w:hAnsi="Times New Roman"/>
          <w:sz w:val="24"/>
          <w:szCs w:val="24"/>
        </w:rPr>
        <w:t>e</w:t>
      </w:r>
      <w:r w:rsidR="00411B90" w:rsidRPr="00FA75E9">
        <w:rPr>
          <w:rFonts w:ascii="Times New Roman" w:hAnsi="Times New Roman"/>
          <w:spacing w:val="1"/>
          <w:sz w:val="24"/>
          <w:szCs w:val="24"/>
        </w:rPr>
        <w:t>du</w:t>
      </w:r>
      <w:r w:rsidR="00411B90" w:rsidRPr="00FA75E9">
        <w:rPr>
          <w:rFonts w:ascii="Times New Roman" w:hAnsi="Times New Roman"/>
          <w:sz w:val="24"/>
          <w:szCs w:val="24"/>
        </w:rPr>
        <w:t>cati</w:t>
      </w:r>
      <w:r w:rsidR="00411B90" w:rsidRPr="00FA75E9">
        <w:rPr>
          <w:rFonts w:ascii="Times New Roman" w:hAnsi="Times New Roman"/>
          <w:spacing w:val="1"/>
          <w:sz w:val="24"/>
          <w:szCs w:val="24"/>
        </w:rPr>
        <w:t>on</w:t>
      </w:r>
      <w:r w:rsidR="00411B90" w:rsidRPr="00FA75E9">
        <w:rPr>
          <w:rFonts w:ascii="Times New Roman" w:hAnsi="Times New Roman"/>
          <w:spacing w:val="-8"/>
          <w:sz w:val="24"/>
          <w:szCs w:val="24"/>
        </w:rPr>
        <w:t xml:space="preserve"> </w:t>
      </w:r>
      <w:r w:rsidR="00411B90" w:rsidRPr="00FA75E9">
        <w:rPr>
          <w:rFonts w:ascii="Times New Roman" w:hAnsi="Times New Roman"/>
          <w:sz w:val="24"/>
          <w:szCs w:val="24"/>
        </w:rPr>
        <w:t>re</w:t>
      </w:r>
      <w:r w:rsidR="00411B90" w:rsidRPr="00FA75E9">
        <w:rPr>
          <w:rFonts w:ascii="Times New Roman" w:hAnsi="Times New Roman"/>
          <w:spacing w:val="1"/>
          <w:sz w:val="24"/>
          <w:szCs w:val="24"/>
        </w:rPr>
        <w:t>qu</w:t>
      </w:r>
      <w:r w:rsidR="00411B90" w:rsidRPr="00FA75E9">
        <w:rPr>
          <w:rFonts w:ascii="Times New Roman" w:hAnsi="Times New Roman"/>
          <w:sz w:val="24"/>
          <w:szCs w:val="24"/>
        </w:rPr>
        <w:t>ire</w:t>
      </w:r>
      <w:r w:rsidR="00411B90" w:rsidRPr="00FA75E9">
        <w:rPr>
          <w:rFonts w:ascii="Times New Roman" w:hAnsi="Times New Roman"/>
          <w:spacing w:val="-2"/>
          <w:sz w:val="24"/>
          <w:szCs w:val="24"/>
        </w:rPr>
        <w:t>m</w:t>
      </w:r>
      <w:r w:rsidR="00411B90" w:rsidRPr="00FA75E9">
        <w:rPr>
          <w:rFonts w:ascii="Times New Roman" w:hAnsi="Times New Roman"/>
          <w:sz w:val="24"/>
          <w:szCs w:val="24"/>
        </w:rPr>
        <w:t>e</w:t>
      </w:r>
      <w:r w:rsidR="00411B90" w:rsidRPr="00FA75E9">
        <w:rPr>
          <w:rFonts w:ascii="Times New Roman" w:hAnsi="Times New Roman"/>
          <w:spacing w:val="1"/>
          <w:sz w:val="24"/>
          <w:szCs w:val="24"/>
        </w:rPr>
        <w:t>n</w:t>
      </w:r>
      <w:r w:rsidR="00411B90" w:rsidRPr="00FA75E9">
        <w:rPr>
          <w:rFonts w:ascii="Times New Roman" w:hAnsi="Times New Roman"/>
          <w:sz w:val="24"/>
          <w:szCs w:val="24"/>
        </w:rPr>
        <w:t>ts</w:t>
      </w:r>
      <w:r w:rsidR="00411B90" w:rsidRPr="00FA75E9">
        <w:rPr>
          <w:rFonts w:ascii="Times New Roman" w:hAnsi="Times New Roman"/>
          <w:spacing w:val="-6"/>
          <w:sz w:val="24"/>
          <w:szCs w:val="24"/>
        </w:rPr>
        <w:t xml:space="preserve"> </w:t>
      </w:r>
      <w:r w:rsidR="00A87729" w:rsidRPr="00FA75E9">
        <w:rPr>
          <w:rFonts w:ascii="Times New Roman" w:hAnsi="Times New Roman"/>
          <w:sz w:val="24"/>
          <w:szCs w:val="24"/>
        </w:rPr>
        <w:t>outlined in this section</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if</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a</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B</w:t>
      </w:r>
      <w:r w:rsidR="00411B90" w:rsidRPr="00FA75E9">
        <w:rPr>
          <w:rFonts w:ascii="Times New Roman" w:hAnsi="Times New Roman"/>
          <w:spacing w:val="1"/>
          <w:sz w:val="24"/>
          <w:szCs w:val="24"/>
        </w:rPr>
        <w:t>o</w:t>
      </w:r>
      <w:r w:rsidR="00411B90" w:rsidRPr="00FA75E9">
        <w:rPr>
          <w:rFonts w:ascii="Times New Roman" w:hAnsi="Times New Roman"/>
          <w:sz w:val="24"/>
          <w:szCs w:val="24"/>
        </w:rPr>
        <w:t>ard</w:t>
      </w:r>
      <w:r w:rsidR="00411B90" w:rsidRPr="00FA75E9">
        <w:rPr>
          <w:rFonts w:ascii="Times New Roman" w:hAnsi="Times New Roman"/>
          <w:spacing w:val="1"/>
          <w:sz w:val="24"/>
          <w:szCs w:val="24"/>
        </w:rPr>
        <w:t xml:space="preserve"> </w:t>
      </w:r>
      <w:r w:rsidR="00411B90" w:rsidRPr="00FA75E9">
        <w:rPr>
          <w:rFonts w:ascii="Times New Roman" w:hAnsi="Times New Roman"/>
          <w:sz w:val="24"/>
          <w:szCs w:val="24"/>
        </w:rPr>
        <w:t>can</w:t>
      </w:r>
      <w:r w:rsidR="00411B90" w:rsidRPr="00FA75E9">
        <w:rPr>
          <w:rFonts w:ascii="Times New Roman" w:hAnsi="Times New Roman"/>
          <w:spacing w:val="3"/>
          <w:sz w:val="24"/>
          <w:szCs w:val="24"/>
        </w:rPr>
        <w:t xml:space="preserve"> </w:t>
      </w:r>
      <w:r w:rsidR="00411B90" w:rsidRPr="00FA75E9">
        <w:rPr>
          <w:rFonts w:ascii="Times New Roman" w:hAnsi="Times New Roman"/>
          <w:spacing w:val="1"/>
          <w:sz w:val="24"/>
          <w:szCs w:val="24"/>
        </w:rPr>
        <w:t>d</w:t>
      </w:r>
      <w:r w:rsidR="00411B90" w:rsidRPr="00FA75E9">
        <w:rPr>
          <w:rFonts w:ascii="Times New Roman" w:hAnsi="Times New Roman"/>
          <w:sz w:val="24"/>
          <w:szCs w:val="24"/>
        </w:rPr>
        <w:t>e</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on</w:t>
      </w:r>
      <w:r w:rsidR="00411B90" w:rsidRPr="00FA75E9">
        <w:rPr>
          <w:rFonts w:ascii="Times New Roman" w:hAnsi="Times New Roman"/>
          <w:sz w:val="24"/>
          <w:szCs w:val="24"/>
        </w:rPr>
        <w:t>strate</w:t>
      </w:r>
      <w:r w:rsidR="00411B90" w:rsidRPr="00FA75E9">
        <w:rPr>
          <w:rFonts w:ascii="Times New Roman" w:hAnsi="Times New Roman"/>
          <w:spacing w:val="-6"/>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at</w:t>
      </w:r>
      <w:r w:rsidR="00411B90" w:rsidRPr="00FA75E9">
        <w:rPr>
          <w:rFonts w:ascii="Times New Roman" w:hAnsi="Times New Roman"/>
          <w:spacing w:val="2"/>
          <w:sz w:val="24"/>
          <w:szCs w:val="24"/>
        </w:rPr>
        <w:t xml:space="preserve"> </w:t>
      </w:r>
      <w:r w:rsidR="00411B90" w:rsidRPr="00FA75E9">
        <w:rPr>
          <w:rFonts w:ascii="Times New Roman" w:hAnsi="Times New Roman"/>
          <w:spacing w:val="1"/>
          <w:sz w:val="24"/>
          <w:szCs w:val="24"/>
        </w:rPr>
        <w:t>n</w:t>
      </w:r>
      <w:r w:rsidR="00411B90" w:rsidRPr="00FA75E9">
        <w:rPr>
          <w:rFonts w:ascii="Times New Roman" w:hAnsi="Times New Roman"/>
          <w:sz w:val="24"/>
          <w:szCs w:val="24"/>
        </w:rPr>
        <w:t>o</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a</w:t>
      </w:r>
      <w:r w:rsidR="00411B90" w:rsidRPr="00FA75E9">
        <w:rPr>
          <w:rFonts w:ascii="Times New Roman" w:hAnsi="Times New Roman"/>
          <w:spacing w:val="1"/>
          <w:sz w:val="24"/>
          <w:szCs w:val="24"/>
        </w:rPr>
        <w:t>pp</w:t>
      </w:r>
      <w:r w:rsidR="00411B90" w:rsidRPr="00FA75E9">
        <w:rPr>
          <w:rFonts w:ascii="Times New Roman" w:hAnsi="Times New Roman"/>
          <w:sz w:val="24"/>
          <w:szCs w:val="24"/>
        </w:rPr>
        <w:t>lica</w:t>
      </w:r>
      <w:r w:rsidR="00411B90" w:rsidRPr="00FA75E9">
        <w:rPr>
          <w:rFonts w:ascii="Times New Roman" w:hAnsi="Times New Roman"/>
          <w:spacing w:val="1"/>
          <w:sz w:val="24"/>
          <w:szCs w:val="24"/>
        </w:rPr>
        <w:t>n</w:t>
      </w:r>
      <w:r w:rsidR="00411B90" w:rsidRPr="00FA75E9">
        <w:rPr>
          <w:rFonts w:ascii="Times New Roman" w:hAnsi="Times New Roman"/>
          <w:sz w:val="24"/>
          <w:szCs w:val="24"/>
        </w:rPr>
        <w:t>ts</w:t>
      </w:r>
      <w:r w:rsidR="00411B90" w:rsidRPr="00FA75E9">
        <w:rPr>
          <w:rFonts w:ascii="Times New Roman" w:hAnsi="Times New Roman"/>
          <w:spacing w:val="-5"/>
          <w:sz w:val="24"/>
          <w:szCs w:val="24"/>
        </w:rPr>
        <w:t xml:space="preserve"> </w:t>
      </w:r>
      <w:r w:rsidR="00411B90" w:rsidRPr="00FA75E9">
        <w:rPr>
          <w:rFonts w:ascii="Times New Roman" w:hAnsi="Times New Roman"/>
          <w:sz w:val="24"/>
          <w:szCs w:val="24"/>
        </w:rPr>
        <w:t>in</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its</w:t>
      </w:r>
      <w:r w:rsidR="00411B90" w:rsidRPr="00FA75E9">
        <w:rPr>
          <w:rFonts w:ascii="Times New Roman" w:hAnsi="Times New Roman"/>
          <w:spacing w:val="2"/>
          <w:sz w:val="24"/>
          <w:szCs w:val="24"/>
        </w:rPr>
        <w:t xml:space="preserve"> </w:t>
      </w:r>
      <w:r w:rsidR="00411B90" w:rsidRPr="00FA75E9">
        <w:rPr>
          <w:rFonts w:ascii="Times New Roman" w:hAnsi="Times New Roman"/>
          <w:sz w:val="24"/>
          <w:szCs w:val="24"/>
        </w:rPr>
        <w:t>l</w:t>
      </w:r>
      <w:r w:rsidR="00411B90" w:rsidRPr="00FA75E9">
        <w:rPr>
          <w:rFonts w:ascii="Times New Roman" w:hAnsi="Times New Roman"/>
          <w:spacing w:val="1"/>
          <w:sz w:val="24"/>
          <w:szCs w:val="24"/>
        </w:rPr>
        <w:t>o</w:t>
      </w:r>
      <w:r w:rsidR="00411B90" w:rsidRPr="00FA75E9">
        <w:rPr>
          <w:rFonts w:ascii="Times New Roman" w:hAnsi="Times New Roman"/>
          <w:sz w:val="24"/>
          <w:szCs w:val="24"/>
        </w:rPr>
        <w:t>cal</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w</w:t>
      </w:r>
      <w:r w:rsidR="00411B90" w:rsidRPr="00FA75E9">
        <w:rPr>
          <w:rFonts w:ascii="Times New Roman" w:hAnsi="Times New Roman"/>
          <w:spacing w:val="1"/>
          <w:sz w:val="24"/>
          <w:szCs w:val="24"/>
        </w:rPr>
        <w:t>o</w:t>
      </w:r>
      <w:r w:rsidR="00411B90" w:rsidRPr="00FA75E9">
        <w:rPr>
          <w:rFonts w:ascii="Times New Roman" w:hAnsi="Times New Roman"/>
          <w:sz w:val="24"/>
          <w:szCs w:val="24"/>
        </w:rPr>
        <w:t>r</w:t>
      </w:r>
      <w:r w:rsidR="00411B90" w:rsidRPr="00FA75E9">
        <w:rPr>
          <w:rFonts w:ascii="Times New Roman" w:hAnsi="Times New Roman"/>
          <w:spacing w:val="1"/>
          <w:sz w:val="24"/>
          <w:szCs w:val="24"/>
        </w:rPr>
        <w:t>k</w:t>
      </w:r>
      <w:r w:rsidR="00411B90" w:rsidRPr="00FA75E9">
        <w:rPr>
          <w:rFonts w:ascii="Times New Roman" w:hAnsi="Times New Roman"/>
          <w:sz w:val="24"/>
          <w:szCs w:val="24"/>
        </w:rPr>
        <w:t>f</w:t>
      </w:r>
      <w:r w:rsidR="00411B90" w:rsidRPr="00FA75E9">
        <w:rPr>
          <w:rFonts w:ascii="Times New Roman" w:hAnsi="Times New Roman"/>
          <w:spacing w:val="1"/>
          <w:sz w:val="24"/>
          <w:szCs w:val="24"/>
        </w:rPr>
        <w:t>o</w:t>
      </w:r>
      <w:r w:rsidR="00411B90" w:rsidRPr="00FA75E9">
        <w:rPr>
          <w:rFonts w:ascii="Times New Roman" w:hAnsi="Times New Roman"/>
          <w:sz w:val="24"/>
          <w:szCs w:val="24"/>
        </w:rPr>
        <w:t>rce</w:t>
      </w:r>
      <w:r w:rsidR="00411B90" w:rsidRPr="00FA75E9">
        <w:rPr>
          <w:rFonts w:ascii="Times New Roman" w:hAnsi="Times New Roman"/>
          <w:spacing w:val="-10"/>
          <w:sz w:val="24"/>
          <w:szCs w:val="24"/>
        </w:rPr>
        <w:t xml:space="preserve"> </w:t>
      </w:r>
      <w:r w:rsidR="00411B90" w:rsidRPr="00FA75E9">
        <w:rPr>
          <w:rFonts w:ascii="Times New Roman" w:hAnsi="Times New Roman"/>
          <w:spacing w:val="1"/>
          <w:sz w:val="24"/>
          <w:szCs w:val="24"/>
        </w:rPr>
        <w:t>d</w:t>
      </w:r>
      <w:r w:rsidR="00411B90" w:rsidRPr="00FA75E9">
        <w:rPr>
          <w:rFonts w:ascii="Times New Roman" w:hAnsi="Times New Roman"/>
          <w:sz w:val="24"/>
          <w:szCs w:val="24"/>
        </w:rPr>
        <w:t>e</w:t>
      </w:r>
      <w:r w:rsidR="00411B90" w:rsidRPr="00FA75E9">
        <w:rPr>
          <w:rFonts w:ascii="Times New Roman" w:hAnsi="Times New Roman"/>
          <w:spacing w:val="1"/>
          <w:sz w:val="24"/>
          <w:szCs w:val="24"/>
        </w:rPr>
        <w:t>v</w:t>
      </w:r>
      <w:r w:rsidR="00411B90" w:rsidRPr="00FA75E9">
        <w:rPr>
          <w:rFonts w:ascii="Times New Roman" w:hAnsi="Times New Roman"/>
          <w:sz w:val="24"/>
          <w:szCs w:val="24"/>
        </w:rPr>
        <w:t>el</w:t>
      </w:r>
      <w:r w:rsidR="00411B90" w:rsidRPr="00FA75E9">
        <w:rPr>
          <w:rFonts w:ascii="Times New Roman" w:hAnsi="Times New Roman"/>
          <w:spacing w:val="1"/>
          <w:sz w:val="24"/>
          <w:szCs w:val="24"/>
        </w:rPr>
        <w:t>op</w:t>
      </w:r>
      <w:r w:rsidR="00411B90" w:rsidRPr="00FA75E9">
        <w:rPr>
          <w:rFonts w:ascii="Times New Roman" w:hAnsi="Times New Roman"/>
          <w:spacing w:val="-2"/>
          <w:sz w:val="24"/>
          <w:szCs w:val="24"/>
        </w:rPr>
        <w:t>m</w:t>
      </w:r>
      <w:r w:rsidR="00411B90" w:rsidRPr="00FA75E9">
        <w:rPr>
          <w:rFonts w:ascii="Times New Roman" w:hAnsi="Times New Roman"/>
          <w:sz w:val="24"/>
          <w:szCs w:val="24"/>
        </w:rPr>
        <w:t>e</w:t>
      </w:r>
      <w:r w:rsidR="00411B90" w:rsidRPr="00FA75E9">
        <w:rPr>
          <w:rFonts w:ascii="Times New Roman" w:hAnsi="Times New Roman"/>
          <w:spacing w:val="1"/>
          <w:sz w:val="24"/>
          <w:szCs w:val="24"/>
        </w:rPr>
        <w:t>n</w:t>
      </w:r>
      <w:r w:rsidR="00411B90" w:rsidRPr="00FA75E9">
        <w:rPr>
          <w:rFonts w:ascii="Times New Roman" w:hAnsi="Times New Roman"/>
          <w:sz w:val="24"/>
          <w:szCs w:val="24"/>
        </w:rPr>
        <w:t>t</w:t>
      </w:r>
      <w:r w:rsidR="00411B90" w:rsidRPr="00FA75E9">
        <w:rPr>
          <w:rFonts w:ascii="Times New Roman" w:hAnsi="Times New Roman"/>
          <w:spacing w:val="-11"/>
          <w:sz w:val="24"/>
          <w:szCs w:val="24"/>
        </w:rPr>
        <w:t xml:space="preserve"> </w:t>
      </w:r>
      <w:r w:rsidR="00411B90" w:rsidRPr="00FA75E9">
        <w:rPr>
          <w:rFonts w:ascii="Times New Roman" w:hAnsi="Times New Roman"/>
          <w:sz w:val="24"/>
          <w:szCs w:val="24"/>
        </w:rPr>
        <w:t>area</w:t>
      </w:r>
      <w:r w:rsidR="00411B90" w:rsidRPr="00FA75E9">
        <w:rPr>
          <w:rFonts w:ascii="Times New Roman" w:hAnsi="Times New Roman"/>
          <w:spacing w:val="-4"/>
          <w:sz w:val="24"/>
          <w:szCs w:val="24"/>
        </w:rPr>
        <w:t xml:space="preserve"> </w:t>
      </w:r>
      <w:r w:rsidR="00411B90" w:rsidRPr="00FA75E9">
        <w:rPr>
          <w:rFonts w:ascii="Times New Roman" w:hAnsi="Times New Roman"/>
          <w:spacing w:val="-2"/>
          <w:sz w:val="24"/>
          <w:szCs w:val="24"/>
        </w:rPr>
        <w:t>m</w:t>
      </w:r>
      <w:r w:rsidR="00411B90" w:rsidRPr="00FA75E9">
        <w:rPr>
          <w:rFonts w:ascii="Times New Roman" w:hAnsi="Times New Roman"/>
          <w:sz w:val="24"/>
          <w:szCs w:val="24"/>
        </w:rPr>
        <w:t>eet</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3"/>
          <w:sz w:val="24"/>
          <w:szCs w:val="24"/>
        </w:rPr>
        <w:t xml:space="preserve"> </w:t>
      </w:r>
      <w:r w:rsidR="00411B90" w:rsidRPr="00FA75E9">
        <w:rPr>
          <w:rFonts w:ascii="Times New Roman" w:hAnsi="Times New Roman"/>
          <w:spacing w:val="-2"/>
          <w:sz w:val="24"/>
          <w:szCs w:val="24"/>
        </w:rPr>
        <w:t>m</w:t>
      </w:r>
      <w:r w:rsidR="00411B90" w:rsidRPr="00FA75E9">
        <w:rPr>
          <w:rFonts w:ascii="Times New Roman" w:hAnsi="Times New Roman"/>
          <w:sz w:val="24"/>
          <w:szCs w:val="24"/>
        </w:rPr>
        <w:t>i</w:t>
      </w:r>
      <w:r w:rsidR="00411B90" w:rsidRPr="00FA75E9">
        <w:rPr>
          <w:rFonts w:ascii="Times New Roman" w:hAnsi="Times New Roman"/>
          <w:spacing w:val="1"/>
          <w:sz w:val="24"/>
          <w:szCs w:val="24"/>
        </w:rPr>
        <w:t>n</w:t>
      </w:r>
      <w:r w:rsidR="00411B90" w:rsidRPr="00FA75E9">
        <w:rPr>
          <w:rFonts w:ascii="Times New Roman" w:hAnsi="Times New Roman"/>
          <w:sz w:val="24"/>
          <w:szCs w:val="24"/>
        </w:rPr>
        <w:t>i</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u</w:t>
      </w:r>
      <w:r w:rsidR="00411B90" w:rsidRPr="00FA75E9">
        <w:rPr>
          <w:rFonts w:ascii="Times New Roman" w:hAnsi="Times New Roman"/>
          <w:sz w:val="24"/>
          <w:szCs w:val="24"/>
        </w:rPr>
        <w:t>m</w:t>
      </w:r>
      <w:r w:rsidR="00411B90" w:rsidRPr="00FA75E9">
        <w:rPr>
          <w:rFonts w:ascii="Times New Roman" w:hAnsi="Times New Roman"/>
          <w:spacing w:val="-11"/>
          <w:sz w:val="24"/>
          <w:szCs w:val="24"/>
        </w:rPr>
        <w:t xml:space="preserve"> </w:t>
      </w:r>
      <w:r w:rsidR="00411B90" w:rsidRPr="00FA75E9">
        <w:rPr>
          <w:rFonts w:ascii="Times New Roman" w:hAnsi="Times New Roman"/>
          <w:sz w:val="24"/>
          <w:szCs w:val="24"/>
        </w:rPr>
        <w:t>e</w:t>
      </w:r>
      <w:r w:rsidR="00411B90" w:rsidRPr="00FA75E9">
        <w:rPr>
          <w:rFonts w:ascii="Times New Roman" w:hAnsi="Times New Roman"/>
          <w:spacing w:val="1"/>
          <w:sz w:val="24"/>
          <w:szCs w:val="24"/>
        </w:rPr>
        <w:t>du</w:t>
      </w:r>
      <w:r w:rsidR="00411B90" w:rsidRPr="00FA75E9">
        <w:rPr>
          <w:rFonts w:ascii="Times New Roman" w:hAnsi="Times New Roman"/>
          <w:sz w:val="24"/>
          <w:szCs w:val="24"/>
        </w:rPr>
        <w:t>cati</w:t>
      </w:r>
      <w:r w:rsidR="00411B90" w:rsidRPr="00FA75E9">
        <w:rPr>
          <w:rFonts w:ascii="Times New Roman" w:hAnsi="Times New Roman"/>
          <w:spacing w:val="1"/>
          <w:sz w:val="24"/>
          <w:szCs w:val="24"/>
        </w:rPr>
        <w:t>o</w:t>
      </w:r>
      <w:r w:rsidR="00411B90" w:rsidRPr="00FA75E9">
        <w:rPr>
          <w:rFonts w:ascii="Times New Roman" w:hAnsi="Times New Roman"/>
          <w:sz w:val="24"/>
          <w:szCs w:val="24"/>
        </w:rPr>
        <w:t>n</w:t>
      </w:r>
      <w:r w:rsidR="00411B90" w:rsidRPr="00FA75E9">
        <w:rPr>
          <w:rFonts w:ascii="Times New Roman" w:hAnsi="Times New Roman"/>
          <w:spacing w:val="-8"/>
          <w:sz w:val="24"/>
          <w:szCs w:val="24"/>
        </w:rPr>
        <w:t xml:space="preserve"> </w:t>
      </w:r>
      <w:r w:rsidR="00411B90" w:rsidRPr="00FA75E9">
        <w:rPr>
          <w:rFonts w:ascii="Times New Roman" w:hAnsi="Times New Roman"/>
          <w:sz w:val="24"/>
          <w:szCs w:val="24"/>
        </w:rPr>
        <w:t>re</w:t>
      </w:r>
      <w:r w:rsidR="00411B90" w:rsidRPr="00FA75E9">
        <w:rPr>
          <w:rFonts w:ascii="Times New Roman" w:hAnsi="Times New Roman"/>
          <w:spacing w:val="1"/>
          <w:sz w:val="24"/>
          <w:szCs w:val="24"/>
        </w:rPr>
        <w:t>qu</w:t>
      </w:r>
      <w:r w:rsidR="00411B90" w:rsidRPr="00FA75E9">
        <w:rPr>
          <w:rFonts w:ascii="Times New Roman" w:hAnsi="Times New Roman"/>
          <w:sz w:val="24"/>
          <w:szCs w:val="24"/>
        </w:rPr>
        <w:t>ire</w:t>
      </w:r>
      <w:r w:rsidR="00411B90" w:rsidRPr="00FA75E9">
        <w:rPr>
          <w:rFonts w:ascii="Times New Roman" w:hAnsi="Times New Roman"/>
          <w:spacing w:val="-2"/>
          <w:sz w:val="24"/>
          <w:szCs w:val="24"/>
        </w:rPr>
        <w:t>m</w:t>
      </w:r>
      <w:r w:rsidR="00411B90" w:rsidRPr="00FA75E9">
        <w:rPr>
          <w:rFonts w:ascii="Times New Roman" w:hAnsi="Times New Roman"/>
          <w:sz w:val="24"/>
          <w:szCs w:val="24"/>
        </w:rPr>
        <w:t>e</w:t>
      </w:r>
      <w:r w:rsidR="00411B90" w:rsidRPr="00FA75E9">
        <w:rPr>
          <w:rFonts w:ascii="Times New Roman" w:hAnsi="Times New Roman"/>
          <w:spacing w:val="1"/>
          <w:sz w:val="24"/>
          <w:szCs w:val="24"/>
        </w:rPr>
        <w:t>n</w:t>
      </w:r>
      <w:r w:rsidR="00411B90" w:rsidRPr="00FA75E9">
        <w:rPr>
          <w:rFonts w:ascii="Times New Roman" w:hAnsi="Times New Roman"/>
          <w:sz w:val="24"/>
          <w:szCs w:val="24"/>
        </w:rPr>
        <w:t>ts.</w:t>
      </w:r>
    </w:p>
    <w:p w:rsidR="003B7804" w:rsidRPr="00773A35" w:rsidRDefault="003B7804"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40" w:history="1">
        <w:r w:rsidRPr="00773A35">
          <w:rPr>
            <w:rStyle w:val="Hyperlink"/>
            <w:rFonts w:ascii="Times New Roman" w:hAnsi="Times New Roman"/>
          </w:rPr>
          <w:t>§809.134(a)-(b)</w:t>
        </w:r>
      </w:hyperlink>
    </w:p>
    <w:p w:rsidR="003B7804" w:rsidRPr="00FA75E9" w:rsidRDefault="003B7804" w:rsidP="00DE3DE6">
      <w:pPr>
        <w:autoSpaceDE w:val="0"/>
        <w:autoSpaceDN w:val="0"/>
        <w:adjustRightInd w:val="0"/>
        <w:ind w:right="59"/>
        <w:rPr>
          <w:rFonts w:ascii="Times New Roman" w:hAnsi="Times New Roman"/>
          <w:sz w:val="24"/>
          <w:szCs w:val="24"/>
        </w:rPr>
      </w:pPr>
    </w:p>
    <w:p w:rsidR="00411B90" w:rsidRPr="00FA75E9" w:rsidRDefault="003B7804" w:rsidP="00F62302">
      <w:pPr>
        <w:pStyle w:val="Guide3"/>
        <w:outlineLvl w:val="0"/>
      </w:pPr>
      <w:bookmarkStart w:id="3907" w:name="_Toc477430544"/>
      <w:r w:rsidRPr="00FA75E9">
        <w:t>I-602: Minimum Work Experience for TRS Assessors and Mentors</w:t>
      </w:r>
      <w:bookmarkEnd w:id="3907"/>
    </w:p>
    <w:p w:rsidR="00FA612F" w:rsidRPr="00FA75E9" w:rsidRDefault="00FA612F" w:rsidP="00DE3DE6">
      <w:pPr>
        <w:autoSpaceDE w:val="0"/>
        <w:autoSpaceDN w:val="0"/>
        <w:adjustRightInd w:val="0"/>
        <w:ind w:right="61"/>
        <w:rPr>
          <w:rFonts w:ascii="Times New Roman" w:hAnsi="Times New Roman"/>
          <w:sz w:val="24"/>
          <w:szCs w:val="24"/>
        </w:rPr>
      </w:pPr>
    </w:p>
    <w:p w:rsidR="00411B90" w:rsidRPr="00FA75E9" w:rsidRDefault="00411B90" w:rsidP="00DE3DE6">
      <w:pPr>
        <w:autoSpaceDE w:val="0"/>
        <w:autoSpaceDN w:val="0"/>
        <w:adjustRightInd w:val="0"/>
        <w:ind w:right="61"/>
        <w:rPr>
          <w:rFonts w:ascii="Times New Roman" w:hAnsi="Times New Roman"/>
          <w:sz w:val="24"/>
          <w:szCs w:val="24"/>
        </w:rPr>
      </w:pPr>
      <w:r w:rsidRPr="00FA75E9">
        <w:rPr>
          <w:rFonts w:ascii="Times New Roman" w:hAnsi="Times New Roman"/>
          <w:sz w:val="24"/>
          <w:szCs w:val="24"/>
        </w:rPr>
        <w:t>B</w:t>
      </w:r>
      <w:r w:rsidRPr="00FA75E9">
        <w:rPr>
          <w:rFonts w:ascii="Times New Roman" w:hAnsi="Times New Roman"/>
          <w:spacing w:val="1"/>
          <w:sz w:val="24"/>
          <w:szCs w:val="24"/>
        </w:rPr>
        <w:t>o</w:t>
      </w:r>
      <w:r w:rsidRPr="00FA75E9">
        <w:rPr>
          <w:rFonts w:ascii="Times New Roman" w:hAnsi="Times New Roman"/>
          <w:sz w:val="24"/>
          <w:szCs w:val="24"/>
        </w:rPr>
        <w:t>ards</w:t>
      </w:r>
      <w:r w:rsidRPr="00FA75E9">
        <w:rPr>
          <w:rFonts w:ascii="Times New Roman" w:hAnsi="Times New Roman"/>
          <w:spacing w:val="15"/>
          <w:sz w:val="24"/>
          <w:szCs w:val="24"/>
        </w:rPr>
        <w:t xml:space="preserve"> </w:t>
      </w:r>
      <w:r w:rsidR="003B7804" w:rsidRPr="00FA75E9">
        <w:rPr>
          <w:rFonts w:ascii="Times New Roman" w:hAnsi="Times New Roman"/>
          <w:sz w:val="24"/>
          <w:szCs w:val="24"/>
        </w:rPr>
        <w:t>must</w:t>
      </w:r>
      <w:r w:rsidRPr="00FA75E9">
        <w:rPr>
          <w:rFonts w:ascii="Times New Roman" w:hAnsi="Times New Roman"/>
          <w:spacing w:val="17"/>
          <w:sz w:val="24"/>
          <w:szCs w:val="24"/>
        </w:rPr>
        <w:t xml:space="preserve"> </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s</w:t>
      </w:r>
      <w:r w:rsidRPr="00FA75E9">
        <w:rPr>
          <w:rFonts w:ascii="Times New Roman" w:hAnsi="Times New Roman"/>
          <w:spacing w:val="1"/>
          <w:sz w:val="24"/>
          <w:szCs w:val="24"/>
        </w:rPr>
        <w:t>u</w:t>
      </w:r>
      <w:r w:rsidRPr="00FA75E9">
        <w:rPr>
          <w:rFonts w:ascii="Times New Roman" w:hAnsi="Times New Roman"/>
          <w:sz w:val="24"/>
          <w:szCs w:val="24"/>
        </w:rPr>
        <w:t>re</w:t>
      </w:r>
      <w:r w:rsidRPr="00FA75E9">
        <w:rPr>
          <w:rFonts w:ascii="Times New Roman" w:hAnsi="Times New Roman"/>
          <w:spacing w:val="15"/>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at</w:t>
      </w:r>
      <w:r w:rsidRPr="00FA75E9">
        <w:rPr>
          <w:rFonts w:ascii="Times New Roman" w:hAnsi="Times New Roman"/>
          <w:spacing w:val="17"/>
          <w:sz w:val="24"/>
          <w:szCs w:val="24"/>
        </w:rPr>
        <w:t xml:space="preserve"> </w:t>
      </w:r>
      <w:r w:rsidRPr="00FA75E9">
        <w:rPr>
          <w:rFonts w:ascii="Times New Roman" w:hAnsi="Times New Roman"/>
          <w:sz w:val="24"/>
          <w:szCs w:val="24"/>
        </w:rPr>
        <w:t>TRS</w:t>
      </w:r>
      <w:r w:rsidRPr="00FA75E9">
        <w:rPr>
          <w:rFonts w:ascii="Times New Roman" w:hAnsi="Times New Roman"/>
          <w:spacing w:val="17"/>
          <w:sz w:val="24"/>
          <w:szCs w:val="24"/>
        </w:rPr>
        <w:t xml:space="preserve"> </w:t>
      </w:r>
      <w:r w:rsidRPr="00FA75E9">
        <w:rPr>
          <w:rFonts w:ascii="Times New Roman" w:hAnsi="Times New Roman"/>
          <w:sz w:val="24"/>
          <w:szCs w:val="24"/>
        </w:rPr>
        <w:t>assess</w:t>
      </w:r>
      <w:r w:rsidRPr="00FA75E9">
        <w:rPr>
          <w:rFonts w:ascii="Times New Roman" w:hAnsi="Times New Roman"/>
          <w:spacing w:val="1"/>
          <w:sz w:val="24"/>
          <w:szCs w:val="24"/>
        </w:rPr>
        <w:t>o</w:t>
      </w:r>
      <w:r w:rsidRPr="00FA75E9">
        <w:rPr>
          <w:rFonts w:ascii="Times New Roman" w:hAnsi="Times New Roman"/>
          <w:sz w:val="24"/>
          <w:szCs w:val="24"/>
        </w:rPr>
        <w:t>rs</w:t>
      </w:r>
      <w:r w:rsidRPr="00FA75E9">
        <w:rPr>
          <w:rFonts w:ascii="Times New Roman" w:hAnsi="Times New Roman"/>
          <w:spacing w:val="11"/>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n</w:t>
      </w:r>
      <w:r w:rsidRPr="00FA75E9">
        <w:rPr>
          <w:rFonts w:ascii="Times New Roman" w:hAnsi="Times New Roman"/>
          <w:sz w:val="24"/>
          <w:szCs w:val="24"/>
        </w:rPr>
        <w:t>d</w:t>
      </w:r>
      <w:r w:rsidRPr="00FA75E9">
        <w:rPr>
          <w:rFonts w:ascii="Times New Roman" w:hAnsi="Times New Roman"/>
          <w:spacing w:val="17"/>
          <w:sz w:val="24"/>
          <w:szCs w:val="24"/>
        </w:rPr>
        <w:t xml:space="preserve"> </w:t>
      </w:r>
      <w:r w:rsidRPr="00FA75E9">
        <w:rPr>
          <w:rFonts w:ascii="Times New Roman" w:hAnsi="Times New Roman"/>
          <w:spacing w:val="-2"/>
          <w:sz w:val="24"/>
          <w:szCs w:val="24"/>
        </w:rPr>
        <w:t>m</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t</w:t>
      </w:r>
      <w:r w:rsidRPr="00FA75E9">
        <w:rPr>
          <w:rFonts w:ascii="Times New Roman" w:hAnsi="Times New Roman"/>
          <w:spacing w:val="1"/>
          <w:sz w:val="24"/>
          <w:szCs w:val="24"/>
        </w:rPr>
        <w:t>o</w:t>
      </w:r>
      <w:r w:rsidRPr="00FA75E9">
        <w:rPr>
          <w:rFonts w:ascii="Times New Roman" w:hAnsi="Times New Roman"/>
          <w:sz w:val="24"/>
          <w:szCs w:val="24"/>
        </w:rPr>
        <w:t>rs</w:t>
      </w:r>
      <w:r w:rsidRPr="00FA75E9">
        <w:rPr>
          <w:rFonts w:ascii="Times New Roman" w:hAnsi="Times New Roman"/>
          <w:spacing w:val="12"/>
          <w:sz w:val="24"/>
          <w:szCs w:val="24"/>
        </w:rPr>
        <w:t xml:space="preserve"> </w:t>
      </w:r>
      <w:r w:rsidRPr="00FA75E9">
        <w:rPr>
          <w:rFonts w:ascii="Times New Roman" w:hAnsi="Times New Roman"/>
          <w:spacing w:val="-2"/>
          <w:sz w:val="24"/>
          <w:szCs w:val="24"/>
        </w:rPr>
        <w:t>m</w:t>
      </w:r>
      <w:r w:rsidRPr="00FA75E9">
        <w:rPr>
          <w:rFonts w:ascii="Times New Roman" w:hAnsi="Times New Roman"/>
          <w:sz w:val="24"/>
          <w:szCs w:val="24"/>
        </w:rPr>
        <w:t>eet</w:t>
      </w:r>
      <w:r w:rsidRPr="00FA75E9">
        <w:rPr>
          <w:rFonts w:ascii="Times New Roman" w:hAnsi="Times New Roman"/>
          <w:spacing w:val="16"/>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16"/>
          <w:sz w:val="24"/>
          <w:szCs w:val="24"/>
        </w:rPr>
        <w:t xml:space="preserve"> </w:t>
      </w:r>
      <w:r w:rsidRPr="00FA75E9">
        <w:rPr>
          <w:rFonts w:ascii="Times New Roman" w:hAnsi="Times New Roman"/>
          <w:spacing w:val="-2"/>
          <w:sz w:val="24"/>
          <w:szCs w:val="24"/>
        </w:rPr>
        <w:t>m</w:t>
      </w:r>
      <w:r w:rsidRPr="00FA75E9">
        <w:rPr>
          <w:rFonts w:ascii="Times New Roman" w:hAnsi="Times New Roman"/>
          <w:sz w:val="24"/>
          <w:szCs w:val="24"/>
        </w:rPr>
        <w:t>i</w:t>
      </w:r>
      <w:r w:rsidRPr="00FA75E9">
        <w:rPr>
          <w:rFonts w:ascii="Times New Roman" w:hAnsi="Times New Roman"/>
          <w:spacing w:val="1"/>
          <w:sz w:val="24"/>
          <w:szCs w:val="24"/>
        </w:rPr>
        <w:t>n</w:t>
      </w:r>
      <w:r w:rsidRPr="00FA75E9">
        <w:rPr>
          <w:rFonts w:ascii="Times New Roman" w:hAnsi="Times New Roman"/>
          <w:sz w:val="24"/>
          <w:szCs w:val="24"/>
        </w:rPr>
        <w:t>i</w:t>
      </w:r>
      <w:r w:rsidRPr="00FA75E9">
        <w:rPr>
          <w:rFonts w:ascii="Times New Roman" w:hAnsi="Times New Roman"/>
          <w:spacing w:val="-2"/>
          <w:sz w:val="24"/>
          <w:szCs w:val="24"/>
        </w:rPr>
        <w:t>m</w:t>
      </w:r>
      <w:r w:rsidRPr="00FA75E9">
        <w:rPr>
          <w:rFonts w:ascii="Times New Roman" w:hAnsi="Times New Roman"/>
          <w:spacing w:val="1"/>
          <w:sz w:val="24"/>
          <w:szCs w:val="24"/>
        </w:rPr>
        <w:t>u</w:t>
      </w:r>
      <w:r w:rsidRPr="00FA75E9">
        <w:rPr>
          <w:rFonts w:ascii="Times New Roman" w:hAnsi="Times New Roman"/>
          <w:sz w:val="24"/>
          <w:szCs w:val="24"/>
        </w:rPr>
        <w:t>m</w:t>
      </w:r>
      <w:r w:rsidRPr="00FA75E9">
        <w:rPr>
          <w:rFonts w:ascii="Times New Roman" w:hAnsi="Times New Roman"/>
          <w:spacing w:val="9"/>
          <w:sz w:val="24"/>
          <w:szCs w:val="24"/>
        </w:rPr>
        <w:t xml:space="preserve"> </w:t>
      </w:r>
      <w:r w:rsidRPr="00FA75E9">
        <w:rPr>
          <w:rFonts w:ascii="Times New Roman" w:hAnsi="Times New Roman"/>
          <w:sz w:val="24"/>
          <w:szCs w:val="24"/>
        </w:rPr>
        <w:t>w</w:t>
      </w:r>
      <w:r w:rsidRPr="00FA75E9">
        <w:rPr>
          <w:rFonts w:ascii="Times New Roman" w:hAnsi="Times New Roman"/>
          <w:spacing w:val="1"/>
          <w:sz w:val="24"/>
          <w:szCs w:val="24"/>
        </w:rPr>
        <w:t>o</w:t>
      </w:r>
      <w:r w:rsidRPr="00FA75E9">
        <w:rPr>
          <w:rFonts w:ascii="Times New Roman" w:hAnsi="Times New Roman"/>
          <w:sz w:val="24"/>
          <w:szCs w:val="24"/>
        </w:rPr>
        <w:t>rk</w:t>
      </w:r>
      <w:r w:rsidRPr="00FA75E9">
        <w:rPr>
          <w:rFonts w:ascii="Times New Roman" w:hAnsi="Times New Roman"/>
          <w:spacing w:val="20"/>
          <w:sz w:val="24"/>
          <w:szCs w:val="24"/>
        </w:rPr>
        <w:t xml:space="preserve"> </w:t>
      </w:r>
      <w:r w:rsidRPr="00FA75E9">
        <w:rPr>
          <w:rFonts w:ascii="Times New Roman" w:hAnsi="Times New Roman"/>
          <w:sz w:val="24"/>
          <w:szCs w:val="24"/>
        </w:rPr>
        <w:t>e</w:t>
      </w:r>
      <w:r w:rsidRPr="00FA75E9">
        <w:rPr>
          <w:rFonts w:ascii="Times New Roman" w:hAnsi="Times New Roman"/>
          <w:spacing w:val="1"/>
          <w:sz w:val="24"/>
          <w:szCs w:val="24"/>
        </w:rPr>
        <w:t>xp</w:t>
      </w:r>
      <w:r w:rsidRPr="00FA75E9">
        <w:rPr>
          <w:rFonts w:ascii="Times New Roman" w:hAnsi="Times New Roman"/>
          <w:sz w:val="24"/>
          <w:szCs w:val="24"/>
        </w:rPr>
        <w:t>erie</w:t>
      </w:r>
      <w:r w:rsidRPr="00FA75E9">
        <w:rPr>
          <w:rFonts w:ascii="Times New Roman" w:hAnsi="Times New Roman"/>
          <w:spacing w:val="1"/>
          <w:sz w:val="24"/>
          <w:szCs w:val="24"/>
        </w:rPr>
        <w:t>n</w:t>
      </w:r>
      <w:r w:rsidRPr="00FA75E9">
        <w:rPr>
          <w:rFonts w:ascii="Times New Roman" w:hAnsi="Times New Roman"/>
          <w:sz w:val="24"/>
          <w:szCs w:val="24"/>
        </w:rPr>
        <w:t>ce</w:t>
      </w:r>
      <w:r w:rsidRPr="00FA75E9">
        <w:rPr>
          <w:rFonts w:ascii="Times New Roman" w:hAnsi="Times New Roman"/>
          <w:spacing w:val="-10"/>
          <w:sz w:val="24"/>
          <w:szCs w:val="24"/>
        </w:rPr>
        <w:t xml:space="preserve"> </w:t>
      </w:r>
      <w:r w:rsidRPr="00FA75E9">
        <w:rPr>
          <w:rFonts w:ascii="Times New Roman" w:hAnsi="Times New Roman"/>
          <w:sz w:val="24"/>
          <w:szCs w:val="24"/>
        </w:rPr>
        <w:t>re</w:t>
      </w:r>
      <w:r w:rsidRPr="00FA75E9">
        <w:rPr>
          <w:rFonts w:ascii="Times New Roman" w:hAnsi="Times New Roman"/>
          <w:spacing w:val="1"/>
          <w:sz w:val="24"/>
          <w:szCs w:val="24"/>
        </w:rPr>
        <w:t>qu</w:t>
      </w:r>
      <w:r w:rsidRPr="00FA75E9">
        <w:rPr>
          <w:rFonts w:ascii="Times New Roman" w:hAnsi="Times New Roman"/>
          <w:sz w:val="24"/>
          <w:szCs w:val="24"/>
        </w:rPr>
        <w:t>ire</w:t>
      </w:r>
      <w:r w:rsidRPr="00FA75E9">
        <w:rPr>
          <w:rFonts w:ascii="Times New Roman" w:hAnsi="Times New Roman"/>
          <w:spacing w:val="-2"/>
          <w:sz w:val="24"/>
          <w:szCs w:val="24"/>
        </w:rPr>
        <w:t>m</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 xml:space="preserve">ts </w:t>
      </w:r>
      <w:r w:rsidRPr="00FA75E9">
        <w:rPr>
          <w:rFonts w:ascii="Times New Roman" w:hAnsi="Times New Roman"/>
          <w:spacing w:val="1"/>
          <w:sz w:val="24"/>
          <w:szCs w:val="24"/>
        </w:rPr>
        <w:t>o</w:t>
      </w:r>
      <w:r w:rsidRPr="00FA75E9">
        <w:rPr>
          <w:rFonts w:ascii="Times New Roman" w:hAnsi="Times New Roman"/>
          <w:sz w:val="24"/>
          <w:szCs w:val="24"/>
        </w:rPr>
        <w:t>f</w:t>
      </w:r>
      <w:r w:rsidRPr="00FA75E9">
        <w:rPr>
          <w:rFonts w:ascii="Times New Roman" w:hAnsi="Times New Roman"/>
          <w:spacing w:val="10"/>
          <w:sz w:val="24"/>
          <w:szCs w:val="24"/>
        </w:rPr>
        <w:t xml:space="preserve"> </w:t>
      </w:r>
      <w:r w:rsidRPr="00FA75E9">
        <w:rPr>
          <w:rFonts w:ascii="Times New Roman" w:hAnsi="Times New Roman"/>
          <w:spacing w:val="1"/>
          <w:sz w:val="24"/>
          <w:szCs w:val="24"/>
        </w:rPr>
        <w:t>on</w:t>
      </w:r>
      <w:r w:rsidRPr="00FA75E9">
        <w:rPr>
          <w:rFonts w:ascii="Times New Roman" w:hAnsi="Times New Roman"/>
          <w:sz w:val="24"/>
          <w:szCs w:val="24"/>
        </w:rPr>
        <w:t>e</w:t>
      </w:r>
      <w:r w:rsidRPr="00FA75E9">
        <w:rPr>
          <w:rFonts w:ascii="Times New Roman" w:hAnsi="Times New Roman"/>
          <w:spacing w:val="9"/>
          <w:sz w:val="24"/>
          <w:szCs w:val="24"/>
        </w:rPr>
        <w:t xml:space="preserve"> </w:t>
      </w:r>
      <w:r w:rsidRPr="00FA75E9">
        <w:rPr>
          <w:rFonts w:ascii="Times New Roman" w:hAnsi="Times New Roman"/>
          <w:spacing w:val="2"/>
          <w:sz w:val="24"/>
          <w:szCs w:val="24"/>
        </w:rPr>
        <w:t>y</w:t>
      </w:r>
      <w:r w:rsidRPr="00FA75E9">
        <w:rPr>
          <w:rFonts w:ascii="Times New Roman" w:hAnsi="Times New Roman"/>
          <w:sz w:val="24"/>
          <w:szCs w:val="24"/>
        </w:rPr>
        <w:t>ear</w:t>
      </w:r>
      <w:r w:rsidRPr="00FA75E9">
        <w:rPr>
          <w:rFonts w:ascii="Times New Roman" w:hAnsi="Times New Roman"/>
          <w:spacing w:val="8"/>
          <w:sz w:val="24"/>
          <w:szCs w:val="24"/>
        </w:rPr>
        <w:t xml:space="preserve"> </w:t>
      </w:r>
      <w:r w:rsidRPr="00FA75E9">
        <w:rPr>
          <w:rFonts w:ascii="Times New Roman" w:hAnsi="Times New Roman"/>
          <w:spacing w:val="1"/>
          <w:sz w:val="24"/>
          <w:szCs w:val="24"/>
        </w:rPr>
        <w:t>o</w:t>
      </w:r>
      <w:r w:rsidRPr="00FA75E9">
        <w:rPr>
          <w:rFonts w:ascii="Times New Roman" w:hAnsi="Times New Roman"/>
          <w:sz w:val="24"/>
          <w:szCs w:val="24"/>
        </w:rPr>
        <w:t>f</w:t>
      </w:r>
      <w:r w:rsidRPr="00FA75E9">
        <w:rPr>
          <w:rFonts w:ascii="Times New Roman" w:hAnsi="Times New Roman"/>
          <w:spacing w:val="10"/>
          <w:sz w:val="24"/>
          <w:szCs w:val="24"/>
        </w:rPr>
        <w:t xml:space="preserve"> </w:t>
      </w:r>
      <w:r w:rsidRPr="00FA75E9">
        <w:rPr>
          <w:rFonts w:ascii="Times New Roman" w:hAnsi="Times New Roman"/>
          <w:sz w:val="24"/>
          <w:szCs w:val="24"/>
        </w:rPr>
        <w:t>f</w:t>
      </w:r>
      <w:r w:rsidRPr="00FA75E9">
        <w:rPr>
          <w:rFonts w:ascii="Times New Roman" w:hAnsi="Times New Roman"/>
          <w:spacing w:val="1"/>
          <w:sz w:val="24"/>
          <w:szCs w:val="24"/>
        </w:rPr>
        <w:t>u</w:t>
      </w:r>
      <w:r w:rsidRPr="00FA75E9">
        <w:rPr>
          <w:rFonts w:ascii="Times New Roman" w:hAnsi="Times New Roman"/>
          <w:sz w:val="24"/>
          <w:szCs w:val="24"/>
        </w:rPr>
        <w:t>ll-ti</w:t>
      </w:r>
      <w:r w:rsidRPr="00FA75E9">
        <w:rPr>
          <w:rFonts w:ascii="Times New Roman" w:hAnsi="Times New Roman"/>
          <w:spacing w:val="-2"/>
          <w:sz w:val="24"/>
          <w:szCs w:val="24"/>
        </w:rPr>
        <w:t>m</w:t>
      </w:r>
      <w:r w:rsidRPr="00FA75E9">
        <w:rPr>
          <w:rFonts w:ascii="Times New Roman" w:hAnsi="Times New Roman"/>
          <w:sz w:val="24"/>
          <w:szCs w:val="24"/>
        </w:rPr>
        <w:t>e</w:t>
      </w:r>
      <w:r w:rsidRPr="00FA75E9">
        <w:rPr>
          <w:rFonts w:ascii="Times New Roman" w:hAnsi="Times New Roman"/>
          <w:spacing w:val="4"/>
          <w:sz w:val="24"/>
          <w:szCs w:val="24"/>
        </w:rPr>
        <w:t xml:space="preserve"> </w:t>
      </w:r>
      <w:r w:rsidRPr="00FA75E9">
        <w:rPr>
          <w:rFonts w:ascii="Times New Roman" w:hAnsi="Times New Roman"/>
          <w:sz w:val="24"/>
          <w:szCs w:val="24"/>
        </w:rPr>
        <w:t>early</w:t>
      </w:r>
      <w:r w:rsidRPr="00FA75E9">
        <w:rPr>
          <w:rFonts w:ascii="Times New Roman" w:hAnsi="Times New Roman"/>
          <w:spacing w:val="10"/>
          <w:sz w:val="24"/>
          <w:szCs w:val="24"/>
        </w:rPr>
        <w:t xml:space="preserve"> </w:t>
      </w:r>
      <w:r w:rsidRPr="00FA75E9">
        <w:rPr>
          <w:rFonts w:ascii="Times New Roman" w:hAnsi="Times New Roman"/>
          <w:sz w:val="24"/>
          <w:szCs w:val="24"/>
        </w:rPr>
        <w:t>c</w:t>
      </w:r>
      <w:r w:rsidRPr="00FA75E9">
        <w:rPr>
          <w:rFonts w:ascii="Times New Roman" w:hAnsi="Times New Roman"/>
          <w:spacing w:val="1"/>
          <w:sz w:val="24"/>
          <w:szCs w:val="24"/>
        </w:rPr>
        <w:t>h</w:t>
      </w:r>
      <w:r w:rsidRPr="00FA75E9">
        <w:rPr>
          <w:rFonts w:ascii="Times New Roman" w:hAnsi="Times New Roman"/>
          <w:sz w:val="24"/>
          <w:szCs w:val="24"/>
        </w:rPr>
        <w:t>il</w:t>
      </w:r>
      <w:r w:rsidRPr="00FA75E9">
        <w:rPr>
          <w:rFonts w:ascii="Times New Roman" w:hAnsi="Times New Roman"/>
          <w:spacing w:val="1"/>
          <w:sz w:val="24"/>
          <w:szCs w:val="24"/>
        </w:rPr>
        <w:t>dhoo</w:t>
      </w:r>
      <w:r w:rsidRPr="00FA75E9">
        <w:rPr>
          <w:rFonts w:ascii="Times New Roman" w:hAnsi="Times New Roman"/>
          <w:sz w:val="24"/>
          <w:szCs w:val="24"/>
        </w:rPr>
        <w:t>d</w:t>
      </w:r>
      <w:r w:rsidRPr="00FA75E9">
        <w:rPr>
          <w:rFonts w:ascii="Times New Roman" w:hAnsi="Times New Roman"/>
          <w:spacing w:val="4"/>
          <w:sz w:val="24"/>
          <w:szCs w:val="24"/>
        </w:rPr>
        <w:t xml:space="preserve"> </w:t>
      </w:r>
      <w:r w:rsidRPr="00FA75E9">
        <w:rPr>
          <w:rFonts w:ascii="Times New Roman" w:hAnsi="Times New Roman"/>
          <w:sz w:val="24"/>
          <w:szCs w:val="24"/>
        </w:rPr>
        <w:t>classr</w:t>
      </w:r>
      <w:r w:rsidRPr="00FA75E9">
        <w:rPr>
          <w:rFonts w:ascii="Times New Roman" w:hAnsi="Times New Roman"/>
          <w:spacing w:val="1"/>
          <w:sz w:val="24"/>
          <w:szCs w:val="24"/>
        </w:rPr>
        <w:t>oo</w:t>
      </w:r>
      <w:r w:rsidRPr="00FA75E9">
        <w:rPr>
          <w:rFonts w:ascii="Times New Roman" w:hAnsi="Times New Roman"/>
          <w:sz w:val="24"/>
          <w:szCs w:val="24"/>
        </w:rPr>
        <w:t>m</w:t>
      </w:r>
      <w:r w:rsidRPr="00FA75E9">
        <w:rPr>
          <w:rFonts w:ascii="Times New Roman" w:hAnsi="Times New Roman"/>
          <w:spacing w:val="1"/>
          <w:sz w:val="24"/>
          <w:szCs w:val="24"/>
        </w:rPr>
        <w:t xml:space="preserve"> </w:t>
      </w:r>
      <w:r w:rsidRPr="00FA75E9">
        <w:rPr>
          <w:rFonts w:ascii="Times New Roman" w:hAnsi="Times New Roman"/>
          <w:sz w:val="24"/>
          <w:szCs w:val="24"/>
        </w:rPr>
        <w:t>e</w:t>
      </w:r>
      <w:r w:rsidRPr="00FA75E9">
        <w:rPr>
          <w:rFonts w:ascii="Times New Roman" w:hAnsi="Times New Roman"/>
          <w:spacing w:val="1"/>
          <w:sz w:val="24"/>
          <w:szCs w:val="24"/>
        </w:rPr>
        <w:t>xp</w:t>
      </w:r>
      <w:r w:rsidRPr="00FA75E9">
        <w:rPr>
          <w:rFonts w:ascii="Times New Roman" w:hAnsi="Times New Roman"/>
          <w:sz w:val="24"/>
          <w:szCs w:val="24"/>
        </w:rPr>
        <w:t>erie</w:t>
      </w:r>
      <w:r w:rsidRPr="00FA75E9">
        <w:rPr>
          <w:rFonts w:ascii="Times New Roman" w:hAnsi="Times New Roman"/>
          <w:spacing w:val="1"/>
          <w:sz w:val="24"/>
          <w:szCs w:val="24"/>
        </w:rPr>
        <w:t>n</w:t>
      </w:r>
      <w:r w:rsidRPr="00FA75E9">
        <w:rPr>
          <w:rFonts w:ascii="Times New Roman" w:hAnsi="Times New Roman"/>
          <w:sz w:val="24"/>
          <w:szCs w:val="24"/>
        </w:rPr>
        <w:t>ce</w:t>
      </w:r>
      <w:r w:rsidRPr="00FA75E9">
        <w:rPr>
          <w:rFonts w:ascii="Times New Roman" w:hAnsi="Times New Roman"/>
          <w:spacing w:val="1"/>
          <w:sz w:val="24"/>
          <w:szCs w:val="24"/>
        </w:rPr>
        <w:t xml:space="preserve"> </w:t>
      </w:r>
      <w:r w:rsidRPr="00FA75E9">
        <w:rPr>
          <w:rFonts w:ascii="Times New Roman" w:hAnsi="Times New Roman"/>
          <w:sz w:val="24"/>
          <w:szCs w:val="24"/>
        </w:rPr>
        <w:t>in</w:t>
      </w:r>
      <w:r w:rsidRPr="00FA75E9">
        <w:rPr>
          <w:rFonts w:ascii="Times New Roman" w:hAnsi="Times New Roman"/>
          <w:spacing w:val="10"/>
          <w:sz w:val="24"/>
          <w:szCs w:val="24"/>
        </w:rPr>
        <w:t xml:space="preserve"> </w:t>
      </w:r>
      <w:r w:rsidRPr="00FA75E9">
        <w:rPr>
          <w:rFonts w:ascii="Times New Roman" w:hAnsi="Times New Roman"/>
          <w:sz w:val="24"/>
          <w:szCs w:val="24"/>
        </w:rPr>
        <w:t>a</w:t>
      </w:r>
      <w:r w:rsidRPr="00FA75E9">
        <w:rPr>
          <w:rFonts w:ascii="Times New Roman" w:hAnsi="Times New Roman"/>
          <w:spacing w:val="10"/>
          <w:sz w:val="24"/>
          <w:szCs w:val="24"/>
        </w:rPr>
        <w:t xml:space="preserve"> </w:t>
      </w:r>
      <w:r w:rsidRPr="00FA75E9">
        <w:rPr>
          <w:rFonts w:ascii="Times New Roman" w:hAnsi="Times New Roman"/>
          <w:sz w:val="24"/>
          <w:szCs w:val="24"/>
        </w:rPr>
        <w:t>c</w:t>
      </w:r>
      <w:r w:rsidRPr="00FA75E9">
        <w:rPr>
          <w:rFonts w:ascii="Times New Roman" w:hAnsi="Times New Roman"/>
          <w:spacing w:val="1"/>
          <w:sz w:val="24"/>
          <w:szCs w:val="24"/>
        </w:rPr>
        <w:t>h</w:t>
      </w:r>
      <w:r w:rsidRPr="00FA75E9">
        <w:rPr>
          <w:rFonts w:ascii="Times New Roman" w:hAnsi="Times New Roman"/>
          <w:sz w:val="24"/>
          <w:szCs w:val="24"/>
        </w:rPr>
        <w:t>ild</w:t>
      </w:r>
      <w:r w:rsidRPr="00FA75E9">
        <w:rPr>
          <w:rFonts w:ascii="Times New Roman" w:hAnsi="Times New Roman"/>
          <w:spacing w:val="12"/>
          <w:sz w:val="24"/>
          <w:szCs w:val="24"/>
        </w:rPr>
        <w:t xml:space="preserve"> </w:t>
      </w:r>
      <w:r w:rsidRPr="00FA75E9">
        <w:rPr>
          <w:rFonts w:ascii="Times New Roman" w:hAnsi="Times New Roman"/>
          <w:sz w:val="24"/>
          <w:szCs w:val="24"/>
        </w:rPr>
        <w:t>care,</w:t>
      </w:r>
      <w:r w:rsidRPr="00FA75E9">
        <w:rPr>
          <w:rFonts w:ascii="Times New Roman" w:hAnsi="Times New Roman"/>
          <w:spacing w:val="7"/>
          <w:sz w:val="24"/>
          <w:szCs w:val="24"/>
        </w:rPr>
        <w:t xml:space="preserve"> </w:t>
      </w:r>
      <w:r w:rsidRPr="00FA75E9">
        <w:rPr>
          <w:rFonts w:ascii="Times New Roman" w:hAnsi="Times New Roman"/>
          <w:sz w:val="24"/>
          <w:szCs w:val="24"/>
        </w:rPr>
        <w:t>Early</w:t>
      </w:r>
      <w:r w:rsidRPr="00FA75E9">
        <w:rPr>
          <w:rFonts w:ascii="Times New Roman" w:hAnsi="Times New Roman"/>
          <w:spacing w:val="-5"/>
          <w:sz w:val="24"/>
          <w:szCs w:val="24"/>
        </w:rPr>
        <w:t xml:space="preserve"> </w:t>
      </w:r>
      <w:r w:rsidRPr="00FA75E9">
        <w:rPr>
          <w:rFonts w:ascii="Times New Roman" w:hAnsi="Times New Roman"/>
          <w:sz w:val="24"/>
          <w:szCs w:val="24"/>
        </w:rPr>
        <w:t>Head</w:t>
      </w:r>
      <w:r w:rsidRPr="00FA75E9">
        <w:rPr>
          <w:rFonts w:ascii="Times New Roman" w:hAnsi="Times New Roman"/>
          <w:spacing w:val="-4"/>
          <w:sz w:val="24"/>
          <w:szCs w:val="24"/>
        </w:rPr>
        <w:t xml:space="preserve"> </w:t>
      </w:r>
      <w:r w:rsidRPr="00FA75E9">
        <w:rPr>
          <w:rFonts w:ascii="Times New Roman" w:hAnsi="Times New Roman"/>
          <w:sz w:val="24"/>
          <w:szCs w:val="24"/>
        </w:rPr>
        <w:t>Start,</w:t>
      </w:r>
      <w:r w:rsidRPr="00FA75E9">
        <w:rPr>
          <w:rFonts w:ascii="Times New Roman" w:hAnsi="Times New Roman"/>
          <w:spacing w:val="-5"/>
          <w:sz w:val="24"/>
          <w:szCs w:val="24"/>
        </w:rPr>
        <w:t xml:space="preserve"> </w:t>
      </w:r>
      <w:r w:rsidRPr="00FA75E9">
        <w:rPr>
          <w:rFonts w:ascii="Times New Roman" w:hAnsi="Times New Roman"/>
          <w:sz w:val="24"/>
          <w:szCs w:val="24"/>
        </w:rPr>
        <w:t>Head</w:t>
      </w:r>
      <w:r w:rsidRPr="00FA75E9">
        <w:rPr>
          <w:rFonts w:ascii="Times New Roman" w:hAnsi="Times New Roman"/>
          <w:spacing w:val="-4"/>
          <w:sz w:val="24"/>
          <w:szCs w:val="24"/>
        </w:rPr>
        <w:t xml:space="preserve"> </w:t>
      </w:r>
      <w:r w:rsidR="00D569C7" w:rsidRPr="00FA75E9">
        <w:rPr>
          <w:rFonts w:ascii="Times New Roman" w:hAnsi="Times New Roman"/>
          <w:sz w:val="24"/>
          <w:szCs w:val="24"/>
        </w:rPr>
        <w:t>Start</w:t>
      </w:r>
      <w:r w:rsidRPr="00FA75E9">
        <w:rPr>
          <w:rFonts w:ascii="Times New Roman" w:hAnsi="Times New Roman"/>
          <w:spacing w:val="-5"/>
          <w:sz w:val="24"/>
          <w:szCs w:val="24"/>
        </w:rPr>
        <w:t xml:space="preserve"> </w:t>
      </w:r>
      <w:r w:rsidRPr="00FA75E9">
        <w:rPr>
          <w:rFonts w:ascii="Times New Roman" w:hAnsi="Times New Roman"/>
          <w:spacing w:val="1"/>
          <w:sz w:val="24"/>
          <w:szCs w:val="24"/>
        </w:rPr>
        <w:t>o</w:t>
      </w:r>
      <w:r w:rsidRPr="00FA75E9">
        <w:rPr>
          <w:rFonts w:ascii="Times New Roman" w:hAnsi="Times New Roman"/>
          <w:sz w:val="24"/>
          <w:szCs w:val="24"/>
        </w:rPr>
        <w:t>r</w:t>
      </w:r>
      <w:r w:rsidRPr="00FA75E9">
        <w:rPr>
          <w:rFonts w:ascii="Times New Roman" w:hAnsi="Times New Roman"/>
          <w:spacing w:val="-2"/>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re</w:t>
      </w:r>
      <w:r w:rsidRPr="00FA75E9">
        <w:rPr>
          <w:rFonts w:ascii="Times New Roman" w:hAnsi="Times New Roman"/>
          <w:spacing w:val="1"/>
          <w:sz w:val="24"/>
          <w:szCs w:val="24"/>
        </w:rPr>
        <w:t>k</w:t>
      </w:r>
      <w:r w:rsidRPr="00FA75E9">
        <w:rPr>
          <w:rFonts w:ascii="Times New Roman" w:hAnsi="Times New Roman"/>
          <w:sz w:val="24"/>
          <w:szCs w:val="24"/>
        </w:rPr>
        <w:t>i</w:t>
      </w:r>
      <w:r w:rsidRPr="00FA75E9">
        <w:rPr>
          <w:rFonts w:ascii="Times New Roman" w:hAnsi="Times New Roman"/>
          <w:spacing w:val="1"/>
          <w:sz w:val="24"/>
          <w:szCs w:val="24"/>
        </w:rPr>
        <w:t>nd</w:t>
      </w:r>
      <w:r w:rsidRPr="00FA75E9">
        <w:rPr>
          <w:rFonts w:ascii="Times New Roman" w:hAnsi="Times New Roman"/>
          <w:sz w:val="24"/>
          <w:szCs w:val="24"/>
        </w:rPr>
        <w:t>er</w:t>
      </w:r>
      <w:r w:rsidRPr="00FA75E9">
        <w:rPr>
          <w:rFonts w:ascii="Times New Roman" w:hAnsi="Times New Roman"/>
          <w:spacing w:val="1"/>
          <w:sz w:val="24"/>
          <w:szCs w:val="24"/>
        </w:rPr>
        <w:t>g</w:t>
      </w:r>
      <w:r w:rsidRPr="00FA75E9">
        <w:rPr>
          <w:rFonts w:ascii="Times New Roman" w:hAnsi="Times New Roman"/>
          <w:sz w:val="24"/>
          <w:szCs w:val="24"/>
        </w:rPr>
        <w:t>arten</w:t>
      </w:r>
      <w:r w:rsidRPr="00FA75E9">
        <w:rPr>
          <w:rFonts w:ascii="Times New Roman" w:hAnsi="Times New Roman"/>
          <w:spacing w:val="-13"/>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r</w:t>
      </w:r>
      <w:r w:rsidRPr="00FA75E9">
        <w:rPr>
          <w:rFonts w:ascii="Times New Roman" w:hAnsi="Times New Roman"/>
          <w:spacing w:val="1"/>
          <w:sz w:val="24"/>
          <w:szCs w:val="24"/>
        </w:rPr>
        <w:t>oug</w:t>
      </w:r>
      <w:r w:rsidRPr="00FA75E9">
        <w:rPr>
          <w:rFonts w:ascii="Times New Roman" w:hAnsi="Times New Roman"/>
          <w:sz w:val="24"/>
          <w:szCs w:val="24"/>
        </w:rPr>
        <w:t>h</w:t>
      </w:r>
      <w:r w:rsidRPr="00FA75E9">
        <w:rPr>
          <w:rFonts w:ascii="Times New Roman" w:hAnsi="Times New Roman"/>
          <w:spacing w:val="-6"/>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ir</w:t>
      </w:r>
      <w:r w:rsidRPr="00FA75E9">
        <w:rPr>
          <w:rFonts w:ascii="Times New Roman" w:hAnsi="Times New Roman"/>
          <w:spacing w:val="1"/>
          <w:sz w:val="24"/>
          <w:szCs w:val="24"/>
        </w:rPr>
        <w:t>d</w:t>
      </w:r>
      <w:r w:rsidRPr="00FA75E9">
        <w:rPr>
          <w:rFonts w:ascii="Times New Roman" w:hAnsi="Times New Roman"/>
          <w:sz w:val="24"/>
          <w:szCs w:val="24"/>
        </w:rPr>
        <w:t>-</w:t>
      </w:r>
      <w:r w:rsidRPr="00FA75E9">
        <w:rPr>
          <w:rFonts w:ascii="Times New Roman" w:hAnsi="Times New Roman"/>
          <w:spacing w:val="1"/>
          <w:sz w:val="24"/>
          <w:szCs w:val="24"/>
        </w:rPr>
        <w:t>g</w:t>
      </w:r>
      <w:r w:rsidRPr="00FA75E9">
        <w:rPr>
          <w:rFonts w:ascii="Times New Roman" w:hAnsi="Times New Roman"/>
          <w:sz w:val="24"/>
          <w:szCs w:val="24"/>
        </w:rPr>
        <w:t>ra</w:t>
      </w:r>
      <w:r w:rsidRPr="00FA75E9">
        <w:rPr>
          <w:rFonts w:ascii="Times New Roman" w:hAnsi="Times New Roman"/>
          <w:spacing w:val="1"/>
          <w:sz w:val="24"/>
          <w:szCs w:val="24"/>
        </w:rPr>
        <w:t>d</w:t>
      </w:r>
      <w:r w:rsidRPr="00FA75E9">
        <w:rPr>
          <w:rFonts w:ascii="Times New Roman" w:hAnsi="Times New Roman"/>
          <w:sz w:val="24"/>
          <w:szCs w:val="24"/>
        </w:rPr>
        <w:t>e</w:t>
      </w:r>
      <w:r w:rsidRPr="00FA75E9">
        <w:rPr>
          <w:rFonts w:ascii="Times New Roman" w:hAnsi="Times New Roman"/>
          <w:spacing w:val="-10"/>
          <w:sz w:val="24"/>
          <w:szCs w:val="24"/>
        </w:rPr>
        <w:t xml:space="preserve"> </w:t>
      </w:r>
      <w:r w:rsidRPr="00FA75E9">
        <w:rPr>
          <w:rFonts w:ascii="Times New Roman" w:hAnsi="Times New Roman"/>
          <w:sz w:val="24"/>
          <w:szCs w:val="24"/>
        </w:rPr>
        <w:t>sc</w:t>
      </w:r>
      <w:r w:rsidRPr="00FA75E9">
        <w:rPr>
          <w:rFonts w:ascii="Times New Roman" w:hAnsi="Times New Roman"/>
          <w:spacing w:val="1"/>
          <w:sz w:val="24"/>
          <w:szCs w:val="24"/>
        </w:rPr>
        <w:t>hoo</w:t>
      </w:r>
      <w:r w:rsidRPr="00FA75E9">
        <w:rPr>
          <w:rFonts w:ascii="Times New Roman" w:hAnsi="Times New Roman"/>
          <w:sz w:val="24"/>
          <w:szCs w:val="24"/>
        </w:rPr>
        <w:t>l</w:t>
      </w:r>
      <w:r w:rsidRPr="00FA75E9">
        <w:rPr>
          <w:rFonts w:ascii="Times New Roman" w:hAnsi="Times New Roman"/>
          <w:spacing w:val="-6"/>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w:t>
      </w:r>
      <w:r w:rsidRPr="00FA75E9">
        <w:rPr>
          <w:rFonts w:ascii="Times New Roman" w:hAnsi="Times New Roman"/>
          <w:spacing w:val="1"/>
          <w:sz w:val="24"/>
          <w:szCs w:val="24"/>
        </w:rPr>
        <w:t>og</w:t>
      </w:r>
      <w:r w:rsidRPr="00FA75E9">
        <w:rPr>
          <w:rFonts w:ascii="Times New Roman" w:hAnsi="Times New Roman"/>
          <w:sz w:val="24"/>
          <w:szCs w:val="24"/>
        </w:rPr>
        <w:t>ra</w:t>
      </w:r>
      <w:r w:rsidRPr="00FA75E9">
        <w:rPr>
          <w:rFonts w:ascii="Times New Roman" w:hAnsi="Times New Roman"/>
          <w:spacing w:val="-2"/>
          <w:sz w:val="24"/>
          <w:szCs w:val="24"/>
        </w:rPr>
        <w:t>m</w:t>
      </w:r>
      <w:r w:rsidRPr="00FA75E9">
        <w:rPr>
          <w:rFonts w:ascii="Times New Roman" w:hAnsi="Times New Roman"/>
          <w:sz w:val="24"/>
          <w:szCs w:val="24"/>
        </w:rPr>
        <w:t>.</w:t>
      </w:r>
    </w:p>
    <w:p w:rsidR="003B7804" w:rsidRPr="00773A35" w:rsidRDefault="003B7804"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41" w:history="1">
        <w:r w:rsidRPr="00773A35">
          <w:rPr>
            <w:rStyle w:val="Hyperlink"/>
            <w:rFonts w:ascii="Times New Roman" w:hAnsi="Times New Roman"/>
          </w:rPr>
          <w:t>§809.134(c)</w:t>
        </w:r>
      </w:hyperlink>
    </w:p>
    <w:p w:rsidR="003B7804" w:rsidRPr="00FA75E9" w:rsidRDefault="003B7804" w:rsidP="00DE3DE6">
      <w:pPr>
        <w:autoSpaceDE w:val="0"/>
        <w:autoSpaceDN w:val="0"/>
        <w:adjustRightInd w:val="0"/>
        <w:ind w:right="61"/>
        <w:rPr>
          <w:rFonts w:ascii="Times New Roman" w:hAnsi="Times New Roman"/>
          <w:sz w:val="24"/>
          <w:szCs w:val="24"/>
        </w:rPr>
      </w:pPr>
    </w:p>
    <w:p w:rsidR="00411B90" w:rsidRPr="00FA75E9" w:rsidRDefault="00AA410F" w:rsidP="00F62302">
      <w:pPr>
        <w:pStyle w:val="Guide3"/>
        <w:outlineLvl w:val="0"/>
      </w:pPr>
      <w:bookmarkStart w:id="3908" w:name="_Toc477430545"/>
      <w:r w:rsidRPr="00FA75E9">
        <w:t>I-603: Duties for TRS Assessors and Mentors</w:t>
      </w:r>
      <w:bookmarkEnd w:id="3908"/>
    </w:p>
    <w:p w:rsidR="00FA612F" w:rsidRPr="00FA75E9" w:rsidRDefault="00FA612F" w:rsidP="00DE3DE6">
      <w:pPr>
        <w:autoSpaceDE w:val="0"/>
        <w:autoSpaceDN w:val="0"/>
        <w:adjustRightInd w:val="0"/>
        <w:ind w:right="61"/>
        <w:rPr>
          <w:rFonts w:ascii="Times New Roman" w:hAnsi="Times New Roman"/>
          <w:sz w:val="24"/>
          <w:szCs w:val="24"/>
        </w:rPr>
      </w:pPr>
    </w:p>
    <w:p w:rsidR="00411B90" w:rsidRPr="00FA75E9" w:rsidRDefault="00411B90" w:rsidP="00DE3DE6">
      <w:pPr>
        <w:autoSpaceDE w:val="0"/>
        <w:autoSpaceDN w:val="0"/>
        <w:adjustRightInd w:val="0"/>
        <w:ind w:right="61"/>
        <w:rPr>
          <w:rFonts w:ascii="Times New Roman" w:hAnsi="Times New Roman"/>
          <w:sz w:val="24"/>
          <w:szCs w:val="24"/>
        </w:rPr>
      </w:pPr>
      <w:r w:rsidRPr="00FA75E9">
        <w:rPr>
          <w:rFonts w:ascii="Times New Roman" w:hAnsi="Times New Roman"/>
          <w:sz w:val="24"/>
          <w:szCs w:val="24"/>
        </w:rPr>
        <w:t>B</w:t>
      </w:r>
      <w:r w:rsidRPr="00FA75E9">
        <w:rPr>
          <w:rFonts w:ascii="Times New Roman" w:hAnsi="Times New Roman"/>
          <w:spacing w:val="1"/>
          <w:sz w:val="24"/>
          <w:szCs w:val="24"/>
        </w:rPr>
        <w:t>o</w:t>
      </w:r>
      <w:r w:rsidRPr="00FA75E9">
        <w:rPr>
          <w:rFonts w:ascii="Times New Roman" w:hAnsi="Times New Roman"/>
          <w:sz w:val="24"/>
          <w:szCs w:val="24"/>
        </w:rPr>
        <w:t>ards</w:t>
      </w:r>
      <w:r w:rsidRPr="00FA75E9">
        <w:rPr>
          <w:rFonts w:ascii="Times New Roman" w:hAnsi="Times New Roman"/>
          <w:spacing w:val="1"/>
          <w:sz w:val="24"/>
          <w:szCs w:val="24"/>
        </w:rPr>
        <w:t xml:space="preserve"> </w:t>
      </w:r>
      <w:r w:rsidR="00AA410F" w:rsidRPr="00FA75E9">
        <w:rPr>
          <w:rFonts w:ascii="Times New Roman" w:hAnsi="Times New Roman"/>
          <w:spacing w:val="1"/>
          <w:sz w:val="24"/>
          <w:szCs w:val="24"/>
        </w:rPr>
        <w:t>must</w:t>
      </w:r>
      <w:r w:rsidRPr="00FA75E9">
        <w:rPr>
          <w:rFonts w:ascii="Times New Roman" w:hAnsi="Times New Roman"/>
          <w:spacing w:val="4"/>
          <w:sz w:val="24"/>
          <w:szCs w:val="24"/>
        </w:rPr>
        <w:t xml:space="preserve"> </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s</w:t>
      </w:r>
      <w:r w:rsidRPr="00FA75E9">
        <w:rPr>
          <w:rFonts w:ascii="Times New Roman" w:hAnsi="Times New Roman"/>
          <w:spacing w:val="1"/>
          <w:sz w:val="24"/>
          <w:szCs w:val="24"/>
        </w:rPr>
        <w:t>u</w:t>
      </w:r>
      <w:r w:rsidRPr="00FA75E9">
        <w:rPr>
          <w:rFonts w:ascii="Times New Roman" w:hAnsi="Times New Roman"/>
          <w:sz w:val="24"/>
          <w:szCs w:val="24"/>
        </w:rPr>
        <w:t>re</w:t>
      </w:r>
      <w:r w:rsidRPr="00FA75E9">
        <w:rPr>
          <w:rFonts w:ascii="Times New Roman" w:hAnsi="Times New Roman"/>
          <w:spacing w:val="1"/>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at</w:t>
      </w:r>
      <w:r w:rsidRPr="00FA75E9">
        <w:rPr>
          <w:rFonts w:ascii="Times New Roman" w:hAnsi="Times New Roman"/>
          <w:spacing w:val="5"/>
          <w:sz w:val="24"/>
          <w:szCs w:val="24"/>
        </w:rPr>
        <w:t xml:space="preserve"> </w:t>
      </w:r>
      <w:r w:rsidRPr="00FA75E9">
        <w:rPr>
          <w:rFonts w:ascii="Times New Roman" w:hAnsi="Times New Roman"/>
          <w:sz w:val="24"/>
          <w:szCs w:val="24"/>
        </w:rPr>
        <w:t>if</w:t>
      </w:r>
      <w:r w:rsidRPr="00FA75E9">
        <w:rPr>
          <w:rFonts w:ascii="Times New Roman" w:hAnsi="Times New Roman"/>
          <w:spacing w:val="6"/>
          <w:sz w:val="24"/>
          <w:szCs w:val="24"/>
        </w:rPr>
        <w:t xml:space="preserve"> </w:t>
      </w:r>
      <w:r w:rsidRPr="00FA75E9">
        <w:rPr>
          <w:rFonts w:ascii="Times New Roman" w:hAnsi="Times New Roman"/>
          <w:sz w:val="24"/>
          <w:szCs w:val="24"/>
        </w:rPr>
        <w:t>an</w:t>
      </w:r>
      <w:r w:rsidRPr="00FA75E9">
        <w:rPr>
          <w:rFonts w:ascii="Times New Roman" w:hAnsi="Times New Roman"/>
          <w:spacing w:val="5"/>
          <w:sz w:val="24"/>
          <w:szCs w:val="24"/>
        </w:rPr>
        <w:t xml:space="preserve"> </w:t>
      </w:r>
      <w:r w:rsidRPr="00FA75E9">
        <w:rPr>
          <w:rFonts w:ascii="Times New Roman" w:hAnsi="Times New Roman"/>
          <w:sz w:val="24"/>
          <w:szCs w:val="24"/>
        </w:rPr>
        <w:t>i</w:t>
      </w:r>
      <w:r w:rsidRPr="00FA75E9">
        <w:rPr>
          <w:rFonts w:ascii="Times New Roman" w:hAnsi="Times New Roman"/>
          <w:spacing w:val="1"/>
          <w:sz w:val="24"/>
          <w:szCs w:val="24"/>
        </w:rPr>
        <w:t>nd</w:t>
      </w:r>
      <w:r w:rsidRPr="00FA75E9">
        <w:rPr>
          <w:rFonts w:ascii="Times New Roman" w:hAnsi="Times New Roman"/>
          <w:sz w:val="24"/>
          <w:szCs w:val="24"/>
        </w:rPr>
        <w:t>i</w:t>
      </w:r>
      <w:r w:rsidRPr="00FA75E9">
        <w:rPr>
          <w:rFonts w:ascii="Times New Roman" w:hAnsi="Times New Roman"/>
          <w:spacing w:val="1"/>
          <w:sz w:val="24"/>
          <w:szCs w:val="24"/>
        </w:rPr>
        <w:t>v</w:t>
      </w:r>
      <w:r w:rsidRPr="00FA75E9">
        <w:rPr>
          <w:rFonts w:ascii="Times New Roman" w:hAnsi="Times New Roman"/>
          <w:sz w:val="24"/>
          <w:szCs w:val="24"/>
        </w:rPr>
        <w:t>i</w:t>
      </w:r>
      <w:r w:rsidRPr="00FA75E9">
        <w:rPr>
          <w:rFonts w:ascii="Times New Roman" w:hAnsi="Times New Roman"/>
          <w:spacing w:val="1"/>
          <w:sz w:val="24"/>
          <w:szCs w:val="24"/>
        </w:rPr>
        <w:t>du</w:t>
      </w:r>
      <w:r w:rsidRPr="00FA75E9">
        <w:rPr>
          <w:rFonts w:ascii="Times New Roman" w:hAnsi="Times New Roman"/>
          <w:sz w:val="24"/>
          <w:szCs w:val="24"/>
        </w:rPr>
        <w:t>al</w:t>
      </w:r>
      <w:r w:rsidRPr="00FA75E9">
        <w:rPr>
          <w:rFonts w:ascii="Times New Roman" w:hAnsi="Times New Roman"/>
          <w:spacing w:val="-1"/>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erf</w:t>
      </w:r>
      <w:r w:rsidRPr="00FA75E9">
        <w:rPr>
          <w:rFonts w:ascii="Times New Roman" w:hAnsi="Times New Roman"/>
          <w:spacing w:val="1"/>
          <w:sz w:val="24"/>
          <w:szCs w:val="24"/>
        </w:rPr>
        <w:t>o</w:t>
      </w:r>
      <w:r w:rsidRPr="00FA75E9">
        <w:rPr>
          <w:rFonts w:ascii="Times New Roman" w:hAnsi="Times New Roman"/>
          <w:sz w:val="24"/>
          <w:szCs w:val="24"/>
        </w:rPr>
        <w:t>r</w:t>
      </w:r>
      <w:r w:rsidRPr="00FA75E9">
        <w:rPr>
          <w:rFonts w:ascii="Times New Roman" w:hAnsi="Times New Roman"/>
          <w:spacing w:val="-2"/>
          <w:sz w:val="24"/>
          <w:szCs w:val="24"/>
        </w:rPr>
        <w:t>m</w:t>
      </w:r>
      <w:r w:rsidRPr="00FA75E9">
        <w:rPr>
          <w:rFonts w:ascii="Times New Roman" w:hAnsi="Times New Roman"/>
          <w:sz w:val="24"/>
          <w:szCs w:val="24"/>
        </w:rPr>
        <w:t>s</w:t>
      </w:r>
      <w:r w:rsidRPr="00FA75E9">
        <w:rPr>
          <w:rFonts w:ascii="Times New Roman" w:hAnsi="Times New Roman"/>
          <w:spacing w:val="-1"/>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4"/>
          <w:sz w:val="24"/>
          <w:szCs w:val="24"/>
        </w:rPr>
        <w:t xml:space="preserve"> </w:t>
      </w:r>
      <w:r w:rsidRPr="00FA75E9">
        <w:rPr>
          <w:rFonts w:ascii="Times New Roman" w:hAnsi="Times New Roman"/>
          <w:spacing w:val="1"/>
          <w:sz w:val="24"/>
          <w:szCs w:val="24"/>
        </w:rPr>
        <w:t>du</w:t>
      </w:r>
      <w:r w:rsidRPr="00FA75E9">
        <w:rPr>
          <w:rFonts w:ascii="Times New Roman" w:hAnsi="Times New Roman"/>
          <w:sz w:val="24"/>
          <w:szCs w:val="24"/>
        </w:rPr>
        <w:t>ties</w:t>
      </w:r>
      <w:r w:rsidRPr="00FA75E9">
        <w:rPr>
          <w:rFonts w:ascii="Times New Roman" w:hAnsi="Times New Roman"/>
          <w:spacing w:val="2"/>
          <w:sz w:val="24"/>
          <w:szCs w:val="24"/>
        </w:rPr>
        <w:t xml:space="preserve"> </w:t>
      </w:r>
      <w:r w:rsidRPr="00FA75E9">
        <w:rPr>
          <w:rFonts w:ascii="Times New Roman" w:hAnsi="Times New Roman"/>
          <w:spacing w:val="1"/>
          <w:sz w:val="24"/>
          <w:szCs w:val="24"/>
        </w:rPr>
        <w:t>o</w:t>
      </w:r>
      <w:r w:rsidRPr="00FA75E9">
        <w:rPr>
          <w:rFonts w:ascii="Times New Roman" w:hAnsi="Times New Roman"/>
          <w:sz w:val="24"/>
          <w:szCs w:val="24"/>
        </w:rPr>
        <w:t>f</w:t>
      </w:r>
      <w:r w:rsidRPr="00FA75E9">
        <w:rPr>
          <w:rFonts w:ascii="Times New Roman" w:hAnsi="Times New Roman"/>
          <w:spacing w:val="5"/>
          <w:sz w:val="24"/>
          <w:szCs w:val="24"/>
        </w:rPr>
        <w:t xml:space="preserve"> </w:t>
      </w:r>
      <w:r w:rsidRPr="00FA75E9">
        <w:rPr>
          <w:rFonts w:ascii="Times New Roman" w:hAnsi="Times New Roman"/>
          <w:spacing w:val="1"/>
          <w:sz w:val="24"/>
          <w:szCs w:val="24"/>
        </w:rPr>
        <w:t>bo</w:t>
      </w:r>
      <w:r w:rsidRPr="00FA75E9">
        <w:rPr>
          <w:rFonts w:ascii="Times New Roman" w:hAnsi="Times New Roman"/>
          <w:sz w:val="24"/>
          <w:szCs w:val="24"/>
        </w:rPr>
        <w:t>th</w:t>
      </w:r>
      <w:r w:rsidRPr="00FA75E9">
        <w:rPr>
          <w:rFonts w:ascii="Times New Roman" w:hAnsi="Times New Roman"/>
          <w:spacing w:val="4"/>
          <w:sz w:val="24"/>
          <w:szCs w:val="24"/>
        </w:rPr>
        <w:t xml:space="preserve"> </w:t>
      </w:r>
      <w:r w:rsidRPr="00FA75E9">
        <w:rPr>
          <w:rFonts w:ascii="Times New Roman" w:hAnsi="Times New Roman"/>
          <w:sz w:val="24"/>
          <w:szCs w:val="24"/>
        </w:rPr>
        <w:t>an</w:t>
      </w:r>
      <w:r w:rsidRPr="00FA75E9">
        <w:rPr>
          <w:rFonts w:ascii="Times New Roman" w:hAnsi="Times New Roman"/>
          <w:spacing w:val="6"/>
          <w:sz w:val="24"/>
          <w:szCs w:val="24"/>
        </w:rPr>
        <w:t xml:space="preserve"> </w:t>
      </w:r>
      <w:r w:rsidRPr="00FA75E9">
        <w:rPr>
          <w:rFonts w:ascii="Times New Roman" w:hAnsi="Times New Roman"/>
          <w:sz w:val="24"/>
          <w:szCs w:val="24"/>
        </w:rPr>
        <w:t>assess</w:t>
      </w:r>
      <w:r w:rsidRPr="00FA75E9">
        <w:rPr>
          <w:rFonts w:ascii="Times New Roman" w:hAnsi="Times New Roman"/>
          <w:spacing w:val="1"/>
          <w:sz w:val="24"/>
          <w:szCs w:val="24"/>
        </w:rPr>
        <w:t>o</w:t>
      </w:r>
      <w:r w:rsidRPr="00FA75E9">
        <w:rPr>
          <w:rFonts w:ascii="Times New Roman" w:hAnsi="Times New Roman"/>
          <w:sz w:val="24"/>
          <w:szCs w:val="24"/>
        </w:rPr>
        <w:t>r</w:t>
      </w:r>
      <w:r w:rsidRPr="00FA75E9">
        <w:rPr>
          <w:rFonts w:ascii="Times New Roman" w:hAnsi="Times New Roman"/>
          <w:spacing w:val="-1"/>
          <w:sz w:val="24"/>
          <w:szCs w:val="24"/>
        </w:rPr>
        <w:t xml:space="preserve"> </w:t>
      </w:r>
      <w:r w:rsidRPr="00FA75E9">
        <w:rPr>
          <w:rFonts w:ascii="Times New Roman" w:hAnsi="Times New Roman"/>
          <w:sz w:val="24"/>
          <w:szCs w:val="24"/>
        </w:rPr>
        <w:t>a</w:t>
      </w:r>
      <w:r w:rsidRPr="00FA75E9">
        <w:rPr>
          <w:rFonts w:ascii="Times New Roman" w:hAnsi="Times New Roman"/>
          <w:spacing w:val="1"/>
          <w:sz w:val="24"/>
          <w:szCs w:val="24"/>
        </w:rPr>
        <w:t>n</w:t>
      </w:r>
      <w:r w:rsidRPr="00FA75E9">
        <w:rPr>
          <w:rFonts w:ascii="Times New Roman" w:hAnsi="Times New Roman"/>
          <w:sz w:val="24"/>
          <w:szCs w:val="24"/>
        </w:rPr>
        <w:t>d</w:t>
      </w:r>
      <w:r w:rsidRPr="00FA75E9">
        <w:rPr>
          <w:rFonts w:ascii="Times New Roman" w:hAnsi="Times New Roman"/>
          <w:spacing w:val="4"/>
          <w:sz w:val="24"/>
          <w:szCs w:val="24"/>
        </w:rPr>
        <w:t xml:space="preserve"> </w:t>
      </w:r>
      <w:r w:rsidRPr="00FA75E9">
        <w:rPr>
          <w:rFonts w:ascii="Times New Roman" w:hAnsi="Times New Roman"/>
          <w:sz w:val="24"/>
          <w:szCs w:val="24"/>
        </w:rPr>
        <w:t>a</w:t>
      </w:r>
      <w:r w:rsidRPr="00FA75E9">
        <w:rPr>
          <w:rFonts w:ascii="Times New Roman" w:hAnsi="Times New Roman"/>
          <w:spacing w:val="4"/>
          <w:sz w:val="24"/>
          <w:szCs w:val="24"/>
        </w:rPr>
        <w:t xml:space="preserve"> </w:t>
      </w:r>
      <w:r w:rsidRPr="00FA75E9">
        <w:rPr>
          <w:rFonts w:ascii="Times New Roman" w:hAnsi="Times New Roman"/>
          <w:spacing w:val="-2"/>
          <w:sz w:val="24"/>
          <w:szCs w:val="24"/>
        </w:rPr>
        <w:t>m</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t</w:t>
      </w:r>
      <w:r w:rsidRPr="00FA75E9">
        <w:rPr>
          <w:rFonts w:ascii="Times New Roman" w:hAnsi="Times New Roman"/>
          <w:spacing w:val="1"/>
          <w:sz w:val="24"/>
          <w:szCs w:val="24"/>
        </w:rPr>
        <w:t>o</w:t>
      </w:r>
      <w:r w:rsidRPr="00FA75E9">
        <w:rPr>
          <w:rFonts w:ascii="Times New Roman" w:hAnsi="Times New Roman"/>
          <w:sz w:val="24"/>
          <w:szCs w:val="24"/>
        </w:rPr>
        <w:t>r,</w:t>
      </w:r>
      <w:r w:rsidRPr="00FA75E9">
        <w:rPr>
          <w:rFonts w:ascii="Times New Roman" w:hAnsi="Times New Roman"/>
          <w:spacing w:val="6"/>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3"/>
          <w:sz w:val="24"/>
          <w:szCs w:val="24"/>
        </w:rPr>
        <w:t xml:space="preserve"> </w:t>
      </w:r>
      <w:r w:rsidRPr="00FA75E9">
        <w:rPr>
          <w:rFonts w:ascii="Times New Roman" w:hAnsi="Times New Roman"/>
          <w:sz w:val="24"/>
          <w:szCs w:val="24"/>
        </w:rPr>
        <w:t>i</w:t>
      </w:r>
      <w:r w:rsidRPr="00FA75E9">
        <w:rPr>
          <w:rFonts w:ascii="Times New Roman" w:hAnsi="Times New Roman"/>
          <w:spacing w:val="1"/>
          <w:sz w:val="24"/>
          <w:szCs w:val="24"/>
        </w:rPr>
        <w:t>nd</w:t>
      </w:r>
      <w:r w:rsidRPr="00FA75E9">
        <w:rPr>
          <w:rFonts w:ascii="Times New Roman" w:hAnsi="Times New Roman"/>
          <w:sz w:val="24"/>
          <w:szCs w:val="24"/>
        </w:rPr>
        <w:t>i</w:t>
      </w:r>
      <w:r w:rsidRPr="00FA75E9">
        <w:rPr>
          <w:rFonts w:ascii="Times New Roman" w:hAnsi="Times New Roman"/>
          <w:spacing w:val="1"/>
          <w:sz w:val="24"/>
          <w:szCs w:val="24"/>
        </w:rPr>
        <w:t>v</w:t>
      </w:r>
      <w:r w:rsidRPr="00FA75E9">
        <w:rPr>
          <w:rFonts w:ascii="Times New Roman" w:hAnsi="Times New Roman"/>
          <w:sz w:val="24"/>
          <w:szCs w:val="24"/>
        </w:rPr>
        <w:t>i</w:t>
      </w:r>
      <w:r w:rsidRPr="00FA75E9">
        <w:rPr>
          <w:rFonts w:ascii="Times New Roman" w:hAnsi="Times New Roman"/>
          <w:spacing w:val="1"/>
          <w:sz w:val="24"/>
          <w:szCs w:val="24"/>
        </w:rPr>
        <w:t>du</w:t>
      </w:r>
      <w:r w:rsidRPr="00FA75E9">
        <w:rPr>
          <w:rFonts w:ascii="Times New Roman" w:hAnsi="Times New Roman"/>
          <w:sz w:val="24"/>
          <w:szCs w:val="24"/>
        </w:rPr>
        <w:t>al</w:t>
      </w:r>
      <w:r w:rsidRPr="00FA75E9">
        <w:rPr>
          <w:rFonts w:ascii="Times New Roman" w:hAnsi="Times New Roman"/>
          <w:spacing w:val="21"/>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w:t>
      </w:r>
      <w:r w:rsidRPr="00FA75E9">
        <w:rPr>
          <w:rFonts w:ascii="Times New Roman" w:hAnsi="Times New Roman"/>
          <w:spacing w:val="1"/>
          <w:sz w:val="24"/>
          <w:szCs w:val="24"/>
        </w:rPr>
        <w:t>ov</w:t>
      </w:r>
      <w:r w:rsidRPr="00FA75E9">
        <w:rPr>
          <w:rFonts w:ascii="Times New Roman" w:hAnsi="Times New Roman"/>
          <w:sz w:val="24"/>
          <w:szCs w:val="24"/>
        </w:rPr>
        <w:t>i</w:t>
      </w:r>
      <w:r w:rsidRPr="00FA75E9">
        <w:rPr>
          <w:rFonts w:ascii="Times New Roman" w:hAnsi="Times New Roman"/>
          <w:spacing w:val="1"/>
          <w:sz w:val="24"/>
          <w:szCs w:val="24"/>
        </w:rPr>
        <w:t>d</w:t>
      </w:r>
      <w:r w:rsidRPr="00FA75E9">
        <w:rPr>
          <w:rFonts w:ascii="Times New Roman" w:hAnsi="Times New Roman"/>
          <w:sz w:val="24"/>
          <w:szCs w:val="24"/>
        </w:rPr>
        <w:t>i</w:t>
      </w:r>
      <w:r w:rsidRPr="00FA75E9">
        <w:rPr>
          <w:rFonts w:ascii="Times New Roman" w:hAnsi="Times New Roman"/>
          <w:spacing w:val="1"/>
          <w:sz w:val="24"/>
          <w:szCs w:val="24"/>
        </w:rPr>
        <w:t>n</w:t>
      </w:r>
      <w:r w:rsidRPr="00FA75E9">
        <w:rPr>
          <w:rFonts w:ascii="Times New Roman" w:hAnsi="Times New Roman"/>
          <w:sz w:val="24"/>
          <w:szCs w:val="24"/>
        </w:rPr>
        <w:t>g</w:t>
      </w:r>
      <w:r w:rsidRPr="00FA75E9">
        <w:rPr>
          <w:rFonts w:ascii="Times New Roman" w:hAnsi="Times New Roman"/>
          <w:spacing w:val="22"/>
          <w:sz w:val="24"/>
          <w:szCs w:val="24"/>
        </w:rPr>
        <w:t xml:space="preserve"> </w:t>
      </w:r>
      <w:r w:rsidRPr="00FA75E9">
        <w:rPr>
          <w:rFonts w:ascii="Times New Roman" w:hAnsi="Times New Roman"/>
          <w:sz w:val="24"/>
          <w:szCs w:val="24"/>
        </w:rPr>
        <w:t>TRS</w:t>
      </w:r>
      <w:r w:rsidRPr="00FA75E9">
        <w:rPr>
          <w:rFonts w:ascii="Times New Roman" w:hAnsi="Times New Roman"/>
          <w:spacing w:val="26"/>
          <w:sz w:val="24"/>
          <w:szCs w:val="24"/>
        </w:rPr>
        <w:t xml:space="preserve"> </w:t>
      </w:r>
      <w:r w:rsidRPr="00FA75E9">
        <w:rPr>
          <w:rFonts w:ascii="Times New Roman" w:hAnsi="Times New Roman"/>
          <w:spacing w:val="-2"/>
          <w:sz w:val="24"/>
          <w:szCs w:val="24"/>
        </w:rPr>
        <w:t>m</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t</w:t>
      </w:r>
      <w:r w:rsidRPr="00FA75E9">
        <w:rPr>
          <w:rFonts w:ascii="Times New Roman" w:hAnsi="Times New Roman"/>
          <w:spacing w:val="1"/>
          <w:sz w:val="24"/>
          <w:szCs w:val="24"/>
        </w:rPr>
        <w:t>o</w:t>
      </w:r>
      <w:r w:rsidRPr="00FA75E9">
        <w:rPr>
          <w:rFonts w:ascii="Times New Roman" w:hAnsi="Times New Roman"/>
          <w:sz w:val="24"/>
          <w:szCs w:val="24"/>
        </w:rPr>
        <w:t>ri</w:t>
      </w:r>
      <w:r w:rsidRPr="00FA75E9">
        <w:rPr>
          <w:rFonts w:ascii="Times New Roman" w:hAnsi="Times New Roman"/>
          <w:spacing w:val="1"/>
          <w:sz w:val="24"/>
          <w:szCs w:val="24"/>
        </w:rPr>
        <w:t>n</w:t>
      </w:r>
      <w:r w:rsidRPr="00FA75E9">
        <w:rPr>
          <w:rFonts w:ascii="Times New Roman" w:hAnsi="Times New Roman"/>
          <w:sz w:val="24"/>
          <w:szCs w:val="24"/>
        </w:rPr>
        <w:t>g</w:t>
      </w:r>
      <w:r w:rsidRPr="00FA75E9">
        <w:rPr>
          <w:rFonts w:ascii="Times New Roman" w:hAnsi="Times New Roman"/>
          <w:spacing w:val="22"/>
          <w:sz w:val="24"/>
          <w:szCs w:val="24"/>
        </w:rPr>
        <w:t xml:space="preserve"> </w:t>
      </w:r>
      <w:r w:rsidRPr="00FA75E9">
        <w:rPr>
          <w:rFonts w:ascii="Times New Roman" w:hAnsi="Times New Roman"/>
          <w:sz w:val="24"/>
          <w:szCs w:val="24"/>
        </w:rPr>
        <w:t>ser</w:t>
      </w:r>
      <w:r w:rsidRPr="00FA75E9">
        <w:rPr>
          <w:rFonts w:ascii="Times New Roman" w:hAnsi="Times New Roman"/>
          <w:spacing w:val="1"/>
          <w:sz w:val="24"/>
          <w:szCs w:val="24"/>
        </w:rPr>
        <w:t>v</w:t>
      </w:r>
      <w:r w:rsidRPr="00FA75E9">
        <w:rPr>
          <w:rFonts w:ascii="Times New Roman" w:hAnsi="Times New Roman"/>
          <w:sz w:val="24"/>
          <w:szCs w:val="24"/>
        </w:rPr>
        <w:t>ices</w:t>
      </w:r>
      <w:r w:rsidRPr="00FA75E9">
        <w:rPr>
          <w:rFonts w:ascii="Times New Roman" w:hAnsi="Times New Roman"/>
          <w:spacing w:val="23"/>
          <w:sz w:val="24"/>
          <w:szCs w:val="24"/>
        </w:rPr>
        <w:t xml:space="preserve"> </w:t>
      </w:r>
      <w:r w:rsidRPr="00FA75E9">
        <w:rPr>
          <w:rFonts w:ascii="Times New Roman" w:hAnsi="Times New Roman"/>
          <w:sz w:val="24"/>
          <w:szCs w:val="24"/>
        </w:rPr>
        <w:t>to</w:t>
      </w:r>
      <w:r w:rsidRPr="00FA75E9">
        <w:rPr>
          <w:rFonts w:ascii="Times New Roman" w:hAnsi="Times New Roman"/>
          <w:spacing w:val="29"/>
          <w:sz w:val="24"/>
          <w:szCs w:val="24"/>
        </w:rPr>
        <w:t xml:space="preserve"> </w:t>
      </w:r>
      <w:r w:rsidRPr="00FA75E9">
        <w:rPr>
          <w:rFonts w:ascii="Times New Roman" w:hAnsi="Times New Roman"/>
          <w:sz w:val="24"/>
          <w:szCs w:val="24"/>
        </w:rPr>
        <w:t>a</w:t>
      </w:r>
      <w:r w:rsidRPr="00FA75E9">
        <w:rPr>
          <w:rFonts w:ascii="Times New Roman" w:hAnsi="Times New Roman"/>
          <w:spacing w:val="29"/>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w:t>
      </w:r>
      <w:r w:rsidRPr="00FA75E9">
        <w:rPr>
          <w:rFonts w:ascii="Times New Roman" w:hAnsi="Times New Roman"/>
          <w:spacing w:val="1"/>
          <w:sz w:val="24"/>
          <w:szCs w:val="24"/>
        </w:rPr>
        <w:t>ov</w:t>
      </w:r>
      <w:r w:rsidRPr="00FA75E9">
        <w:rPr>
          <w:rFonts w:ascii="Times New Roman" w:hAnsi="Times New Roman"/>
          <w:sz w:val="24"/>
          <w:szCs w:val="24"/>
        </w:rPr>
        <w:t>i</w:t>
      </w:r>
      <w:r w:rsidRPr="00FA75E9">
        <w:rPr>
          <w:rFonts w:ascii="Times New Roman" w:hAnsi="Times New Roman"/>
          <w:spacing w:val="1"/>
          <w:sz w:val="24"/>
          <w:szCs w:val="24"/>
        </w:rPr>
        <w:t>d</w:t>
      </w:r>
      <w:r w:rsidRPr="00FA75E9">
        <w:rPr>
          <w:rFonts w:ascii="Times New Roman" w:hAnsi="Times New Roman"/>
          <w:sz w:val="24"/>
          <w:szCs w:val="24"/>
        </w:rPr>
        <w:t>er</w:t>
      </w:r>
      <w:r w:rsidRPr="00FA75E9">
        <w:rPr>
          <w:rFonts w:ascii="Times New Roman" w:hAnsi="Times New Roman"/>
          <w:spacing w:val="23"/>
          <w:sz w:val="24"/>
          <w:szCs w:val="24"/>
        </w:rPr>
        <w:t xml:space="preserve"> </w:t>
      </w:r>
      <w:r w:rsidRPr="00FA75E9">
        <w:rPr>
          <w:rFonts w:ascii="Times New Roman" w:hAnsi="Times New Roman"/>
          <w:spacing w:val="1"/>
          <w:sz w:val="24"/>
          <w:szCs w:val="24"/>
        </w:rPr>
        <w:t>do</w:t>
      </w:r>
      <w:r w:rsidRPr="00FA75E9">
        <w:rPr>
          <w:rFonts w:ascii="Times New Roman" w:hAnsi="Times New Roman"/>
          <w:sz w:val="24"/>
          <w:szCs w:val="24"/>
        </w:rPr>
        <w:t>es</w:t>
      </w:r>
      <w:r w:rsidRPr="00FA75E9">
        <w:rPr>
          <w:rFonts w:ascii="Times New Roman" w:hAnsi="Times New Roman"/>
          <w:spacing w:val="24"/>
          <w:sz w:val="24"/>
          <w:szCs w:val="24"/>
        </w:rPr>
        <w:t xml:space="preserve"> </w:t>
      </w:r>
      <w:r w:rsidRPr="00FA75E9">
        <w:rPr>
          <w:rFonts w:ascii="Times New Roman" w:hAnsi="Times New Roman"/>
          <w:spacing w:val="1"/>
          <w:sz w:val="24"/>
          <w:szCs w:val="24"/>
        </w:rPr>
        <w:t>no</w:t>
      </w:r>
      <w:r w:rsidRPr="00FA75E9">
        <w:rPr>
          <w:rFonts w:ascii="Times New Roman" w:hAnsi="Times New Roman"/>
          <w:sz w:val="24"/>
          <w:szCs w:val="24"/>
        </w:rPr>
        <w:t>t</w:t>
      </w:r>
      <w:r w:rsidRPr="00FA75E9">
        <w:rPr>
          <w:rFonts w:ascii="Times New Roman" w:hAnsi="Times New Roman"/>
          <w:spacing w:val="27"/>
          <w:sz w:val="24"/>
          <w:szCs w:val="24"/>
        </w:rPr>
        <w:t xml:space="preserve"> </w:t>
      </w:r>
      <w:r w:rsidRPr="00FA75E9">
        <w:rPr>
          <w:rFonts w:ascii="Times New Roman" w:hAnsi="Times New Roman"/>
          <w:sz w:val="24"/>
          <w:szCs w:val="24"/>
        </w:rPr>
        <w:t>act</w:t>
      </w:r>
      <w:r w:rsidRPr="00FA75E9">
        <w:rPr>
          <w:rFonts w:ascii="Times New Roman" w:hAnsi="Times New Roman"/>
          <w:spacing w:val="27"/>
          <w:sz w:val="24"/>
          <w:szCs w:val="24"/>
        </w:rPr>
        <w:t xml:space="preserve"> </w:t>
      </w:r>
      <w:r w:rsidRPr="00FA75E9">
        <w:rPr>
          <w:rFonts w:ascii="Times New Roman" w:hAnsi="Times New Roman"/>
          <w:sz w:val="24"/>
          <w:szCs w:val="24"/>
        </w:rPr>
        <w:t>as</w:t>
      </w:r>
      <w:r w:rsidRPr="00FA75E9">
        <w:rPr>
          <w:rFonts w:ascii="Times New Roman" w:hAnsi="Times New Roman"/>
          <w:spacing w:val="28"/>
          <w:sz w:val="24"/>
          <w:szCs w:val="24"/>
        </w:rPr>
        <w:t xml:space="preserve"> </w:t>
      </w:r>
      <w:r w:rsidRPr="00FA75E9">
        <w:rPr>
          <w:rFonts w:ascii="Times New Roman" w:hAnsi="Times New Roman"/>
          <w:sz w:val="24"/>
          <w:szCs w:val="24"/>
        </w:rPr>
        <w:t>t</w:t>
      </w:r>
      <w:r w:rsidRPr="00FA75E9">
        <w:rPr>
          <w:rFonts w:ascii="Times New Roman" w:hAnsi="Times New Roman"/>
          <w:spacing w:val="1"/>
          <w:sz w:val="24"/>
          <w:szCs w:val="24"/>
        </w:rPr>
        <w:t>h</w:t>
      </w:r>
      <w:r w:rsidRPr="00FA75E9">
        <w:rPr>
          <w:rFonts w:ascii="Times New Roman" w:hAnsi="Times New Roman"/>
          <w:sz w:val="24"/>
          <w:szCs w:val="24"/>
        </w:rPr>
        <w:t>e</w:t>
      </w:r>
      <w:r w:rsidRPr="00FA75E9">
        <w:rPr>
          <w:rFonts w:ascii="Times New Roman" w:hAnsi="Times New Roman"/>
          <w:spacing w:val="27"/>
          <w:sz w:val="24"/>
          <w:szCs w:val="24"/>
        </w:rPr>
        <w:t xml:space="preserve"> </w:t>
      </w:r>
      <w:r w:rsidRPr="00FA75E9">
        <w:rPr>
          <w:rFonts w:ascii="Times New Roman" w:hAnsi="Times New Roman"/>
          <w:sz w:val="24"/>
          <w:szCs w:val="24"/>
        </w:rPr>
        <w:t>assess</w:t>
      </w:r>
      <w:r w:rsidRPr="00FA75E9">
        <w:rPr>
          <w:rFonts w:ascii="Times New Roman" w:hAnsi="Times New Roman"/>
          <w:spacing w:val="1"/>
          <w:sz w:val="24"/>
          <w:szCs w:val="24"/>
        </w:rPr>
        <w:t>o</w:t>
      </w:r>
      <w:r w:rsidRPr="00FA75E9">
        <w:rPr>
          <w:rFonts w:ascii="Times New Roman" w:hAnsi="Times New Roman"/>
          <w:sz w:val="24"/>
          <w:szCs w:val="24"/>
        </w:rPr>
        <w:t>r</w:t>
      </w:r>
      <w:r w:rsidRPr="00FA75E9">
        <w:rPr>
          <w:rFonts w:ascii="Times New Roman" w:hAnsi="Times New Roman"/>
          <w:spacing w:val="23"/>
          <w:sz w:val="24"/>
          <w:szCs w:val="24"/>
        </w:rPr>
        <w:t xml:space="preserve"> </w:t>
      </w:r>
      <w:r w:rsidRPr="00FA75E9">
        <w:rPr>
          <w:rFonts w:ascii="Times New Roman" w:hAnsi="Times New Roman"/>
          <w:spacing w:val="1"/>
          <w:sz w:val="24"/>
          <w:szCs w:val="24"/>
        </w:rPr>
        <w:t>o</w:t>
      </w:r>
      <w:r w:rsidRPr="00FA75E9">
        <w:rPr>
          <w:rFonts w:ascii="Times New Roman" w:hAnsi="Times New Roman"/>
          <w:sz w:val="24"/>
          <w:szCs w:val="24"/>
        </w:rPr>
        <w:t>f t</w:t>
      </w:r>
      <w:r w:rsidRPr="00FA75E9">
        <w:rPr>
          <w:rFonts w:ascii="Times New Roman" w:hAnsi="Times New Roman"/>
          <w:spacing w:val="1"/>
          <w:sz w:val="24"/>
          <w:szCs w:val="24"/>
        </w:rPr>
        <w:t>h</w:t>
      </w:r>
      <w:r w:rsidRPr="00FA75E9">
        <w:rPr>
          <w:rFonts w:ascii="Times New Roman" w:hAnsi="Times New Roman"/>
          <w:sz w:val="24"/>
          <w:szCs w:val="24"/>
        </w:rPr>
        <w:t>at</w:t>
      </w:r>
      <w:r w:rsidRPr="00FA75E9">
        <w:rPr>
          <w:rFonts w:ascii="Times New Roman" w:hAnsi="Times New Roman"/>
          <w:spacing w:val="-4"/>
          <w:sz w:val="24"/>
          <w:szCs w:val="24"/>
        </w:rPr>
        <w:t xml:space="preserve"> </w:t>
      </w:r>
      <w:r w:rsidRPr="00FA75E9">
        <w:rPr>
          <w:rFonts w:ascii="Times New Roman" w:hAnsi="Times New Roman"/>
          <w:sz w:val="24"/>
          <w:szCs w:val="24"/>
        </w:rPr>
        <w:t>sa</w:t>
      </w:r>
      <w:r w:rsidRPr="00FA75E9">
        <w:rPr>
          <w:rFonts w:ascii="Times New Roman" w:hAnsi="Times New Roman"/>
          <w:spacing w:val="-2"/>
          <w:sz w:val="24"/>
          <w:szCs w:val="24"/>
        </w:rPr>
        <w:t>m</w:t>
      </w:r>
      <w:r w:rsidRPr="00FA75E9">
        <w:rPr>
          <w:rFonts w:ascii="Times New Roman" w:hAnsi="Times New Roman"/>
          <w:sz w:val="24"/>
          <w:szCs w:val="24"/>
        </w:rPr>
        <w:t>e</w:t>
      </w:r>
      <w:r w:rsidRPr="00FA75E9">
        <w:rPr>
          <w:rFonts w:ascii="Times New Roman" w:hAnsi="Times New Roman"/>
          <w:spacing w:val="-5"/>
          <w:sz w:val="24"/>
          <w:szCs w:val="24"/>
        </w:rPr>
        <w:t xml:space="preserve"> </w:t>
      </w:r>
      <w:r w:rsidRPr="00FA75E9">
        <w:rPr>
          <w:rFonts w:ascii="Times New Roman" w:hAnsi="Times New Roman"/>
          <w:spacing w:val="1"/>
          <w:sz w:val="24"/>
          <w:szCs w:val="24"/>
        </w:rPr>
        <w:t>p</w:t>
      </w:r>
      <w:r w:rsidRPr="00FA75E9">
        <w:rPr>
          <w:rFonts w:ascii="Times New Roman" w:hAnsi="Times New Roman"/>
          <w:sz w:val="24"/>
          <w:szCs w:val="24"/>
        </w:rPr>
        <w:t>r</w:t>
      </w:r>
      <w:r w:rsidRPr="00FA75E9">
        <w:rPr>
          <w:rFonts w:ascii="Times New Roman" w:hAnsi="Times New Roman"/>
          <w:spacing w:val="1"/>
          <w:sz w:val="24"/>
          <w:szCs w:val="24"/>
        </w:rPr>
        <w:t>ov</w:t>
      </w:r>
      <w:r w:rsidRPr="00FA75E9">
        <w:rPr>
          <w:rFonts w:ascii="Times New Roman" w:hAnsi="Times New Roman"/>
          <w:sz w:val="24"/>
          <w:szCs w:val="24"/>
        </w:rPr>
        <w:t>i</w:t>
      </w:r>
      <w:r w:rsidRPr="00FA75E9">
        <w:rPr>
          <w:rFonts w:ascii="Times New Roman" w:hAnsi="Times New Roman"/>
          <w:spacing w:val="1"/>
          <w:sz w:val="24"/>
          <w:szCs w:val="24"/>
        </w:rPr>
        <w:t>d</w:t>
      </w:r>
      <w:r w:rsidRPr="00FA75E9">
        <w:rPr>
          <w:rFonts w:ascii="Times New Roman" w:hAnsi="Times New Roman"/>
          <w:sz w:val="24"/>
          <w:szCs w:val="24"/>
        </w:rPr>
        <w:t>er</w:t>
      </w:r>
      <w:r w:rsidRPr="00FA75E9">
        <w:rPr>
          <w:rFonts w:ascii="Times New Roman" w:hAnsi="Times New Roman"/>
          <w:spacing w:val="-7"/>
          <w:sz w:val="24"/>
          <w:szCs w:val="24"/>
        </w:rPr>
        <w:t xml:space="preserve"> </w:t>
      </w:r>
      <w:r w:rsidRPr="00FA75E9">
        <w:rPr>
          <w:rFonts w:ascii="Times New Roman" w:hAnsi="Times New Roman"/>
          <w:sz w:val="24"/>
          <w:szCs w:val="24"/>
        </w:rPr>
        <w:t>w</w:t>
      </w:r>
      <w:r w:rsidRPr="00FA75E9">
        <w:rPr>
          <w:rFonts w:ascii="Times New Roman" w:hAnsi="Times New Roman"/>
          <w:spacing w:val="1"/>
          <w:sz w:val="24"/>
          <w:szCs w:val="24"/>
        </w:rPr>
        <w:t>h</w:t>
      </w:r>
      <w:r w:rsidRPr="00FA75E9">
        <w:rPr>
          <w:rFonts w:ascii="Times New Roman" w:hAnsi="Times New Roman"/>
          <w:sz w:val="24"/>
          <w:szCs w:val="24"/>
        </w:rPr>
        <w:t>en</w:t>
      </w:r>
      <w:r w:rsidRPr="00FA75E9">
        <w:rPr>
          <w:rFonts w:ascii="Times New Roman" w:hAnsi="Times New Roman"/>
          <w:spacing w:val="-4"/>
          <w:sz w:val="24"/>
          <w:szCs w:val="24"/>
        </w:rPr>
        <w:t xml:space="preserve"> </w:t>
      </w:r>
      <w:r w:rsidRPr="00FA75E9">
        <w:rPr>
          <w:rFonts w:ascii="Times New Roman" w:hAnsi="Times New Roman"/>
          <w:spacing w:val="1"/>
          <w:sz w:val="24"/>
          <w:szCs w:val="24"/>
        </w:rPr>
        <w:t>d</w:t>
      </w:r>
      <w:r w:rsidRPr="00FA75E9">
        <w:rPr>
          <w:rFonts w:ascii="Times New Roman" w:hAnsi="Times New Roman"/>
          <w:sz w:val="24"/>
          <w:szCs w:val="24"/>
        </w:rPr>
        <w:t>eter</w:t>
      </w:r>
      <w:r w:rsidRPr="00FA75E9">
        <w:rPr>
          <w:rFonts w:ascii="Times New Roman" w:hAnsi="Times New Roman"/>
          <w:spacing w:val="-2"/>
          <w:sz w:val="24"/>
          <w:szCs w:val="24"/>
        </w:rPr>
        <w:t>m</w:t>
      </w:r>
      <w:r w:rsidRPr="00FA75E9">
        <w:rPr>
          <w:rFonts w:ascii="Times New Roman" w:hAnsi="Times New Roman"/>
          <w:sz w:val="24"/>
          <w:szCs w:val="24"/>
        </w:rPr>
        <w:t>i</w:t>
      </w:r>
      <w:r w:rsidRPr="00FA75E9">
        <w:rPr>
          <w:rFonts w:ascii="Times New Roman" w:hAnsi="Times New Roman"/>
          <w:spacing w:val="1"/>
          <w:sz w:val="24"/>
          <w:szCs w:val="24"/>
        </w:rPr>
        <w:t>n</w:t>
      </w:r>
      <w:r w:rsidRPr="00FA75E9">
        <w:rPr>
          <w:rFonts w:ascii="Times New Roman" w:hAnsi="Times New Roman"/>
          <w:sz w:val="24"/>
          <w:szCs w:val="24"/>
        </w:rPr>
        <w:t>i</w:t>
      </w:r>
      <w:r w:rsidRPr="00FA75E9">
        <w:rPr>
          <w:rFonts w:ascii="Times New Roman" w:hAnsi="Times New Roman"/>
          <w:spacing w:val="1"/>
          <w:sz w:val="24"/>
          <w:szCs w:val="24"/>
        </w:rPr>
        <w:t>n</w:t>
      </w:r>
      <w:r w:rsidRPr="00FA75E9">
        <w:rPr>
          <w:rFonts w:ascii="Times New Roman" w:hAnsi="Times New Roman"/>
          <w:sz w:val="24"/>
          <w:szCs w:val="24"/>
        </w:rPr>
        <w:t>g</w:t>
      </w:r>
      <w:r w:rsidRPr="00FA75E9">
        <w:rPr>
          <w:rFonts w:ascii="Times New Roman" w:hAnsi="Times New Roman"/>
          <w:spacing w:val="-10"/>
          <w:sz w:val="24"/>
          <w:szCs w:val="24"/>
        </w:rPr>
        <w:t xml:space="preserve"> </w:t>
      </w:r>
      <w:r w:rsidRPr="00FA75E9">
        <w:rPr>
          <w:rFonts w:ascii="Times New Roman" w:hAnsi="Times New Roman"/>
          <w:sz w:val="24"/>
          <w:szCs w:val="24"/>
        </w:rPr>
        <w:t>TRS</w:t>
      </w:r>
      <w:r w:rsidRPr="00FA75E9">
        <w:rPr>
          <w:rFonts w:ascii="Times New Roman" w:hAnsi="Times New Roman"/>
          <w:spacing w:val="-4"/>
          <w:sz w:val="24"/>
          <w:szCs w:val="24"/>
        </w:rPr>
        <w:t xml:space="preserve"> </w:t>
      </w:r>
      <w:r w:rsidRPr="00FA75E9">
        <w:rPr>
          <w:rFonts w:ascii="Times New Roman" w:hAnsi="Times New Roman"/>
          <w:sz w:val="24"/>
          <w:szCs w:val="24"/>
        </w:rPr>
        <w:t>certificati</w:t>
      </w:r>
      <w:r w:rsidRPr="00FA75E9">
        <w:rPr>
          <w:rFonts w:ascii="Times New Roman" w:hAnsi="Times New Roman"/>
          <w:spacing w:val="1"/>
          <w:sz w:val="24"/>
          <w:szCs w:val="24"/>
        </w:rPr>
        <w:t>on</w:t>
      </w:r>
      <w:r w:rsidRPr="00FA75E9">
        <w:rPr>
          <w:rFonts w:ascii="Times New Roman" w:hAnsi="Times New Roman"/>
          <w:sz w:val="24"/>
          <w:szCs w:val="24"/>
        </w:rPr>
        <w:t>.</w:t>
      </w:r>
    </w:p>
    <w:p w:rsidR="00AA410F" w:rsidRPr="00773A35" w:rsidRDefault="00AA410F"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42" w:history="1">
        <w:r w:rsidRPr="00773A35">
          <w:rPr>
            <w:rStyle w:val="Hyperlink"/>
            <w:rFonts w:ascii="Times New Roman" w:hAnsi="Times New Roman"/>
          </w:rPr>
          <w:t>§809.134(d)</w:t>
        </w:r>
      </w:hyperlink>
    </w:p>
    <w:p w:rsidR="00411B90" w:rsidRPr="00FA75E9" w:rsidRDefault="00411B90" w:rsidP="00DE3DE6">
      <w:pPr>
        <w:autoSpaceDE w:val="0"/>
        <w:autoSpaceDN w:val="0"/>
        <w:adjustRightInd w:val="0"/>
        <w:rPr>
          <w:rFonts w:ascii="Times New Roman" w:hAnsi="Times New Roman"/>
          <w:sz w:val="24"/>
          <w:szCs w:val="24"/>
        </w:rPr>
      </w:pPr>
    </w:p>
    <w:p w:rsidR="002F6870" w:rsidRPr="00FA75E9" w:rsidRDefault="002F6870" w:rsidP="002F6870">
      <w:pPr>
        <w:widowControl w:val="0"/>
        <w:adjustRightInd w:val="0"/>
        <w:rPr>
          <w:rFonts w:ascii="Times New Roman" w:hAnsi="Times New Roman"/>
          <w:sz w:val="24"/>
          <w:szCs w:val="24"/>
        </w:rPr>
      </w:pPr>
      <w:r w:rsidRPr="00FA75E9">
        <w:rPr>
          <w:rFonts w:ascii="Times New Roman" w:hAnsi="Times New Roman"/>
          <w:sz w:val="24"/>
          <w:szCs w:val="24"/>
        </w:rPr>
        <w:t>Boards must be aware that technical assistance to TRS providers and providers seeking TRS certification can be delivered by either Board contractor staff or staff hired directly by the Board.</w:t>
      </w:r>
    </w:p>
    <w:p w:rsidR="00AA410F" w:rsidRPr="00FA75E9" w:rsidRDefault="00AA410F" w:rsidP="00DE3DE6">
      <w:pPr>
        <w:autoSpaceDE w:val="0"/>
        <w:autoSpaceDN w:val="0"/>
        <w:adjustRightInd w:val="0"/>
        <w:rPr>
          <w:rFonts w:ascii="Times New Roman" w:hAnsi="Times New Roman"/>
          <w:sz w:val="24"/>
          <w:szCs w:val="24"/>
        </w:rPr>
      </w:pPr>
    </w:p>
    <w:p w:rsidR="002F6870" w:rsidRPr="00FA75E9" w:rsidRDefault="002F6870" w:rsidP="00DE3DE6">
      <w:pPr>
        <w:autoSpaceDE w:val="0"/>
        <w:autoSpaceDN w:val="0"/>
        <w:adjustRightInd w:val="0"/>
        <w:rPr>
          <w:rFonts w:ascii="Times New Roman" w:hAnsi="Times New Roman"/>
          <w:sz w:val="24"/>
          <w:szCs w:val="24"/>
        </w:rPr>
      </w:pPr>
    </w:p>
    <w:p w:rsidR="00AA410F" w:rsidRPr="00FA75E9" w:rsidRDefault="00AA410F" w:rsidP="00F62302">
      <w:pPr>
        <w:pStyle w:val="Guide3"/>
        <w:outlineLvl w:val="0"/>
      </w:pPr>
      <w:bookmarkStart w:id="3909" w:name="_Toc477430546"/>
      <w:r w:rsidRPr="00FA75E9">
        <w:lastRenderedPageBreak/>
        <w:t>I-604: Other Requirements for TRS Assessors and Mentors</w:t>
      </w:r>
      <w:bookmarkEnd w:id="3909"/>
    </w:p>
    <w:p w:rsidR="00FA612F" w:rsidRPr="00FA75E9" w:rsidRDefault="00FA612F" w:rsidP="00DE3DE6">
      <w:pPr>
        <w:autoSpaceDE w:val="0"/>
        <w:autoSpaceDN w:val="0"/>
        <w:adjustRightInd w:val="0"/>
        <w:ind w:right="63"/>
        <w:rPr>
          <w:rFonts w:ascii="Times New Roman" w:hAnsi="Times New Roman"/>
          <w:sz w:val="24"/>
          <w:szCs w:val="24"/>
        </w:rPr>
      </w:pPr>
    </w:p>
    <w:p w:rsidR="00AA410F" w:rsidRPr="00FA75E9" w:rsidRDefault="00411B90" w:rsidP="00DE3DE6">
      <w:pPr>
        <w:autoSpaceDE w:val="0"/>
        <w:autoSpaceDN w:val="0"/>
        <w:adjustRightInd w:val="0"/>
        <w:ind w:right="63"/>
        <w:rPr>
          <w:rFonts w:ascii="Times New Roman" w:hAnsi="Times New Roman"/>
          <w:spacing w:val="6"/>
          <w:sz w:val="24"/>
          <w:szCs w:val="24"/>
        </w:rPr>
      </w:pPr>
      <w:r w:rsidRPr="00FA75E9">
        <w:rPr>
          <w:rFonts w:ascii="Times New Roman" w:hAnsi="Times New Roman"/>
          <w:sz w:val="24"/>
          <w:szCs w:val="24"/>
        </w:rPr>
        <w:t>B</w:t>
      </w:r>
      <w:r w:rsidRPr="00FA75E9">
        <w:rPr>
          <w:rFonts w:ascii="Times New Roman" w:hAnsi="Times New Roman"/>
          <w:spacing w:val="1"/>
          <w:sz w:val="24"/>
          <w:szCs w:val="24"/>
        </w:rPr>
        <w:t>o</w:t>
      </w:r>
      <w:r w:rsidRPr="00FA75E9">
        <w:rPr>
          <w:rFonts w:ascii="Times New Roman" w:hAnsi="Times New Roman"/>
          <w:sz w:val="24"/>
          <w:szCs w:val="24"/>
        </w:rPr>
        <w:t>ards</w:t>
      </w:r>
      <w:r w:rsidRPr="00FA75E9">
        <w:rPr>
          <w:rFonts w:ascii="Times New Roman" w:hAnsi="Times New Roman"/>
          <w:spacing w:val="6"/>
          <w:sz w:val="24"/>
          <w:szCs w:val="24"/>
        </w:rPr>
        <w:t xml:space="preserve"> </w:t>
      </w:r>
      <w:r w:rsidR="00AA410F" w:rsidRPr="00FA75E9">
        <w:rPr>
          <w:rFonts w:ascii="Times New Roman" w:hAnsi="Times New Roman"/>
          <w:spacing w:val="6"/>
          <w:sz w:val="24"/>
          <w:szCs w:val="24"/>
        </w:rPr>
        <w:t>must</w:t>
      </w:r>
      <w:r w:rsidRPr="00FA75E9">
        <w:rPr>
          <w:rFonts w:ascii="Times New Roman" w:hAnsi="Times New Roman"/>
          <w:spacing w:val="8"/>
          <w:sz w:val="24"/>
          <w:szCs w:val="24"/>
        </w:rPr>
        <w:t xml:space="preserve"> </w:t>
      </w:r>
      <w:r w:rsidRPr="00FA75E9">
        <w:rPr>
          <w:rFonts w:ascii="Times New Roman" w:hAnsi="Times New Roman"/>
          <w:sz w:val="24"/>
          <w:szCs w:val="24"/>
        </w:rPr>
        <w:t>e</w:t>
      </w:r>
      <w:r w:rsidRPr="00FA75E9">
        <w:rPr>
          <w:rFonts w:ascii="Times New Roman" w:hAnsi="Times New Roman"/>
          <w:spacing w:val="1"/>
          <w:sz w:val="24"/>
          <w:szCs w:val="24"/>
        </w:rPr>
        <w:t>n</w:t>
      </w:r>
      <w:r w:rsidRPr="00FA75E9">
        <w:rPr>
          <w:rFonts w:ascii="Times New Roman" w:hAnsi="Times New Roman"/>
          <w:sz w:val="24"/>
          <w:szCs w:val="24"/>
        </w:rPr>
        <w:t>s</w:t>
      </w:r>
      <w:r w:rsidRPr="00FA75E9">
        <w:rPr>
          <w:rFonts w:ascii="Times New Roman" w:hAnsi="Times New Roman"/>
          <w:spacing w:val="1"/>
          <w:sz w:val="24"/>
          <w:szCs w:val="24"/>
        </w:rPr>
        <w:t>u</w:t>
      </w:r>
      <w:r w:rsidRPr="00FA75E9">
        <w:rPr>
          <w:rFonts w:ascii="Times New Roman" w:hAnsi="Times New Roman"/>
          <w:sz w:val="24"/>
          <w:szCs w:val="24"/>
        </w:rPr>
        <w:t>re</w:t>
      </w:r>
      <w:r w:rsidRPr="00FA75E9">
        <w:rPr>
          <w:rFonts w:ascii="Times New Roman" w:hAnsi="Times New Roman"/>
          <w:spacing w:val="6"/>
          <w:sz w:val="24"/>
          <w:szCs w:val="24"/>
        </w:rPr>
        <w:t xml:space="preserve"> </w:t>
      </w:r>
      <w:r w:rsidR="00AA410F" w:rsidRPr="00FA75E9">
        <w:rPr>
          <w:rFonts w:ascii="Times New Roman" w:hAnsi="Times New Roman"/>
          <w:spacing w:val="6"/>
          <w:sz w:val="24"/>
          <w:szCs w:val="24"/>
        </w:rPr>
        <w:t>that TRS assess</w:t>
      </w:r>
      <w:r w:rsidR="00D67889" w:rsidRPr="00FA75E9">
        <w:rPr>
          <w:rFonts w:ascii="Times New Roman" w:hAnsi="Times New Roman"/>
          <w:spacing w:val="6"/>
          <w:sz w:val="24"/>
          <w:szCs w:val="24"/>
        </w:rPr>
        <w:t>or</w:t>
      </w:r>
      <w:r w:rsidR="00AA410F" w:rsidRPr="00FA75E9">
        <w:rPr>
          <w:rFonts w:ascii="Times New Roman" w:hAnsi="Times New Roman"/>
          <w:spacing w:val="6"/>
          <w:sz w:val="24"/>
          <w:szCs w:val="24"/>
        </w:rPr>
        <w:t>s and mentors</w:t>
      </w:r>
      <w:r w:rsidR="00D67889" w:rsidRPr="00FA75E9">
        <w:rPr>
          <w:rFonts w:ascii="Times New Roman" w:hAnsi="Times New Roman"/>
          <w:spacing w:val="6"/>
          <w:sz w:val="24"/>
          <w:szCs w:val="24"/>
        </w:rPr>
        <w:t xml:space="preserve"> meet the following requirements:</w:t>
      </w:r>
    </w:p>
    <w:p w:rsidR="00411B90" w:rsidRPr="00FA75E9" w:rsidRDefault="00D67889" w:rsidP="009256FF">
      <w:pPr>
        <w:pStyle w:val="ListParagraph"/>
        <w:numPr>
          <w:ilvl w:val="0"/>
          <w:numId w:val="252"/>
        </w:numPr>
        <w:autoSpaceDE w:val="0"/>
        <w:autoSpaceDN w:val="0"/>
        <w:adjustRightInd w:val="0"/>
        <w:ind w:left="360" w:right="63"/>
      </w:pPr>
      <w:r w:rsidRPr="00FA75E9">
        <w:t>C</w:t>
      </w:r>
      <w:r w:rsidR="00411B90" w:rsidRPr="00FA75E9">
        <w:rPr>
          <w:spacing w:val="1"/>
        </w:rPr>
        <w:t>o</w:t>
      </w:r>
      <w:r w:rsidR="00411B90" w:rsidRPr="00FA75E9">
        <w:rPr>
          <w:spacing w:val="-2"/>
        </w:rPr>
        <w:t>m</w:t>
      </w:r>
      <w:r w:rsidR="00411B90" w:rsidRPr="00FA75E9">
        <w:rPr>
          <w:spacing w:val="1"/>
        </w:rPr>
        <w:t>p</w:t>
      </w:r>
      <w:r w:rsidR="00411B90" w:rsidRPr="00FA75E9">
        <w:t>lete</w:t>
      </w:r>
      <w:r w:rsidR="00411B90" w:rsidRPr="00FA75E9">
        <w:rPr>
          <w:spacing w:val="3"/>
        </w:rPr>
        <w:t xml:space="preserve"> </w:t>
      </w:r>
      <w:r w:rsidR="00411B90" w:rsidRPr="00FA75E9">
        <w:t>a</w:t>
      </w:r>
      <w:r w:rsidR="00411B90" w:rsidRPr="00FA75E9">
        <w:rPr>
          <w:spacing w:val="1"/>
        </w:rPr>
        <w:t>nnu</w:t>
      </w:r>
      <w:r w:rsidR="00411B90" w:rsidRPr="00FA75E9">
        <w:t>al</w:t>
      </w:r>
      <w:r w:rsidR="00411B90" w:rsidRPr="00FA75E9">
        <w:rPr>
          <w:spacing w:val="11"/>
        </w:rPr>
        <w:t xml:space="preserve"> </w:t>
      </w:r>
      <w:r w:rsidR="00411B90" w:rsidRPr="00FA75E9">
        <w:rPr>
          <w:spacing w:val="1"/>
        </w:rPr>
        <w:t>p</w:t>
      </w:r>
      <w:r w:rsidR="00411B90" w:rsidRPr="00FA75E9">
        <w:t>r</w:t>
      </w:r>
      <w:r w:rsidR="00411B90" w:rsidRPr="00FA75E9">
        <w:rPr>
          <w:spacing w:val="1"/>
        </w:rPr>
        <w:t>o</w:t>
      </w:r>
      <w:r w:rsidR="00411B90" w:rsidRPr="00FA75E9">
        <w:t>fessi</w:t>
      </w:r>
      <w:r w:rsidR="00411B90" w:rsidRPr="00FA75E9">
        <w:rPr>
          <w:spacing w:val="1"/>
        </w:rPr>
        <w:t>o</w:t>
      </w:r>
      <w:r w:rsidR="00411B90" w:rsidRPr="00FA75E9">
        <w:rPr>
          <w:spacing w:val="-1"/>
        </w:rPr>
        <w:t>n</w:t>
      </w:r>
      <w:r w:rsidR="00411B90" w:rsidRPr="00FA75E9">
        <w:t>al</w:t>
      </w:r>
      <w:r w:rsidR="00411B90" w:rsidRPr="00FA75E9">
        <w:rPr>
          <w:spacing w:val="-11"/>
        </w:rPr>
        <w:t xml:space="preserve"> </w:t>
      </w:r>
      <w:r w:rsidR="00411B90" w:rsidRPr="00FA75E9">
        <w:rPr>
          <w:spacing w:val="1"/>
        </w:rPr>
        <w:t>d</w:t>
      </w:r>
      <w:r w:rsidR="00411B90" w:rsidRPr="00FA75E9">
        <w:t>e</w:t>
      </w:r>
      <w:r w:rsidR="00411B90" w:rsidRPr="00FA75E9">
        <w:rPr>
          <w:spacing w:val="1"/>
        </w:rPr>
        <w:t>v</w:t>
      </w:r>
      <w:r w:rsidR="00411B90" w:rsidRPr="00FA75E9">
        <w:t>el</w:t>
      </w:r>
      <w:r w:rsidR="00411B90" w:rsidRPr="00FA75E9">
        <w:rPr>
          <w:spacing w:val="1"/>
        </w:rPr>
        <w:t>op</w:t>
      </w:r>
      <w:r w:rsidR="00411B90" w:rsidRPr="00FA75E9">
        <w:rPr>
          <w:spacing w:val="-2"/>
        </w:rPr>
        <w:t>m</w:t>
      </w:r>
      <w:r w:rsidR="00411B90" w:rsidRPr="00FA75E9">
        <w:t>e</w:t>
      </w:r>
      <w:r w:rsidR="00411B90" w:rsidRPr="00FA75E9">
        <w:rPr>
          <w:spacing w:val="1"/>
        </w:rPr>
        <w:t>n</w:t>
      </w:r>
      <w:r w:rsidR="00411B90" w:rsidRPr="00FA75E9">
        <w:t>t</w:t>
      </w:r>
      <w:r w:rsidR="00411B90" w:rsidRPr="00FA75E9">
        <w:rPr>
          <w:spacing w:val="37"/>
        </w:rPr>
        <w:t xml:space="preserve"> </w:t>
      </w:r>
      <w:r w:rsidR="00411B90" w:rsidRPr="00FA75E9">
        <w:t>a</w:t>
      </w:r>
      <w:r w:rsidR="00411B90" w:rsidRPr="00FA75E9">
        <w:rPr>
          <w:spacing w:val="1"/>
        </w:rPr>
        <w:t>n</w:t>
      </w:r>
      <w:r w:rsidR="00411B90" w:rsidRPr="00FA75E9">
        <w:t>d</w:t>
      </w:r>
      <w:r w:rsidR="00411B90" w:rsidRPr="00FA75E9">
        <w:rPr>
          <w:spacing w:val="46"/>
        </w:rPr>
        <w:t xml:space="preserve"> </w:t>
      </w:r>
      <w:r w:rsidR="00411B90" w:rsidRPr="00FA75E9">
        <w:t>c</w:t>
      </w:r>
      <w:r w:rsidR="00411B90" w:rsidRPr="00FA75E9">
        <w:rPr>
          <w:spacing w:val="1"/>
        </w:rPr>
        <w:t>on</w:t>
      </w:r>
      <w:r w:rsidR="00411B90" w:rsidRPr="00FA75E9">
        <w:t>ti</w:t>
      </w:r>
      <w:r w:rsidR="00411B90" w:rsidRPr="00FA75E9">
        <w:rPr>
          <w:spacing w:val="1"/>
        </w:rPr>
        <w:t>nu</w:t>
      </w:r>
      <w:r w:rsidR="00411B90" w:rsidRPr="00FA75E9">
        <w:t>i</w:t>
      </w:r>
      <w:r w:rsidR="00411B90" w:rsidRPr="00FA75E9">
        <w:rPr>
          <w:spacing w:val="1"/>
        </w:rPr>
        <w:t>n</w:t>
      </w:r>
      <w:r w:rsidR="00411B90" w:rsidRPr="00FA75E9">
        <w:t>g</w:t>
      </w:r>
      <w:r w:rsidR="00411B90" w:rsidRPr="00FA75E9">
        <w:rPr>
          <w:spacing w:val="40"/>
        </w:rPr>
        <w:t xml:space="preserve"> </w:t>
      </w:r>
      <w:r w:rsidR="00411B90" w:rsidRPr="00FA75E9">
        <w:t>e</w:t>
      </w:r>
      <w:r w:rsidR="00411B90" w:rsidRPr="00FA75E9">
        <w:rPr>
          <w:spacing w:val="1"/>
        </w:rPr>
        <w:t>du</w:t>
      </w:r>
      <w:r w:rsidR="00411B90" w:rsidRPr="00FA75E9">
        <w:t>cati</w:t>
      </w:r>
      <w:r w:rsidR="00411B90" w:rsidRPr="00FA75E9">
        <w:rPr>
          <w:spacing w:val="1"/>
        </w:rPr>
        <w:t>o</w:t>
      </w:r>
      <w:r w:rsidR="00411B90" w:rsidRPr="00FA75E9">
        <w:t>n</w:t>
      </w:r>
      <w:r w:rsidR="00411B90" w:rsidRPr="00FA75E9">
        <w:rPr>
          <w:spacing w:val="40"/>
        </w:rPr>
        <w:t xml:space="preserve"> </w:t>
      </w:r>
      <w:r w:rsidR="00411B90" w:rsidRPr="00FA75E9">
        <w:t>c</w:t>
      </w:r>
      <w:r w:rsidR="00411B90" w:rsidRPr="00FA75E9">
        <w:rPr>
          <w:spacing w:val="1"/>
        </w:rPr>
        <w:t>on</w:t>
      </w:r>
      <w:r w:rsidR="00411B90" w:rsidRPr="00FA75E9">
        <w:t>siste</w:t>
      </w:r>
      <w:r w:rsidR="00411B90" w:rsidRPr="00FA75E9">
        <w:rPr>
          <w:spacing w:val="1"/>
        </w:rPr>
        <w:t>n</w:t>
      </w:r>
      <w:r w:rsidR="00411B90" w:rsidRPr="00FA75E9">
        <w:t>t</w:t>
      </w:r>
      <w:r w:rsidR="00411B90" w:rsidRPr="00FA75E9">
        <w:rPr>
          <w:spacing w:val="38"/>
        </w:rPr>
        <w:t xml:space="preserve"> </w:t>
      </w:r>
      <w:r w:rsidR="00411B90" w:rsidRPr="00FA75E9">
        <w:t>with</w:t>
      </w:r>
      <w:r w:rsidR="00411B90" w:rsidRPr="00FA75E9">
        <w:rPr>
          <w:spacing w:val="44"/>
        </w:rPr>
        <w:t xml:space="preserve"> </w:t>
      </w:r>
      <w:r w:rsidR="00411B90" w:rsidRPr="00FA75E9">
        <w:t>c</w:t>
      </w:r>
      <w:r w:rsidR="00411B90" w:rsidRPr="00FA75E9">
        <w:rPr>
          <w:spacing w:val="1"/>
        </w:rPr>
        <w:t>h</w:t>
      </w:r>
      <w:r w:rsidR="00411B90" w:rsidRPr="00FA75E9">
        <w:t>ild</w:t>
      </w:r>
      <w:r w:rsidR="00411B90" w:rsidRPr="00FA75E9">
        <w:rPr>
          <w:spacing w:val="44"/>
        </w:rPr>
        <w:t xml:space="preserve"> </w:t>
      </w:r>
      <w:r w:rsidR="00411B90" w:rsidRPr="00FA75E9">
        <w:t>care</w:t>
      </w:r>
      <w:r w:rsidR="00411B90" w:rsidRPr="00FA75E9">
        <w:rPr>
          <w:spacing w:val="43"/>
        </w:rPr>
        <w:t xml:space="preserve"> </w:t>
      </w:r>
      <w:r w:rsidR="00411B90" w:rsidRPr="00FA75E9">
        <w:t>lice</w:t>
      </w:r>
      <w:r w:rsidR="00411B90" w:rsidRPr="00FA75E9">
        <w:rPr>
          <w:spacing w:val="1"/>
        </w:rPr>
        <w:t>n</w:t>
      </w:r>
      <w:r w:rsidR="00411B90" w:rsidRPr="00FA75E9">
        <w:t>si</w:t>
      </w:r>
      <w:r w:rsidR="00411B90" w:rsidRPr="00FA75E9">
        <w:rPr>
          <w:spacing w:val="1"/>
        </w:rPr>
        <w:t>n</w:t>
      </w:r>
      <w:r w:rsidR="00411B90" w:rsidRPr="00FA75E9">
        <w:t>g</w:t>
      </w:r>
      <w:r w:rsidR="00411B90" w:rsidRPr="00FA75E9">
        <w:rPr>
          <w:spacing w:val="-7"/>
        </w:rPr>
        <w:t xml:space="preserve"> </w:t>
      </w:r>
      <w:r w:rsidR="00411B90" w:rsidRPr="00FA75E9">
        <w:rPr>
          <w:spacing w:val="-2"/>
        </w:rPr>
        <w:t>m</w:t>
      </w:r>
      <w:r w:rsidR="00411B90" w:rsidRPr="00FA75E9">
        <w:t>i</w:t>
      </w:r>
      <w:r w:rsidR="00411B90" w:rsidRPr="00FA75E9">
        <w:rPr>
          <w:spacing w:val="1"/>
        </w:rPr>
        <w:t>n</w:t>
      </w:r>
      <w:r w:rsidR="00411B90" w:rsidRPr="00FA75E9">
        <w:t>i</w:t>
      </w:r>
      <w:r w:rsidR="00411B90" w:rsidRPr="00FA75E9">
        <w:rPr>
          <w:spacing w:val="-2"/>
        </w:rPr>
        <w:t>m</w:t>
      </w:r>
      <w:r w:rsidR="00411B90" w:rsidRPr="00FA75E9">
        <w:rPr>
          <w:spacing w:val="1"/>
        </w:rPr>
        <w:t>u</w:t>
      </w:r>
      <w:r w:rsidR="00411B90" w:rsidRPr="00FA75E9">
        <w:t>m</w:t>
      </w:r>
      <w:r w:rsidR="00411B90" w:rsidRPr="00FA75E9">
        <w:rPr>
          <w:spacing w:val="33"/>
        </w:rPr>
        <w:t xml:space="preserve"> </w:t>
      </w:r>
      <w:r w:rsidR="00411B90" w:rsidRPr="00FA75E9">
        <w:t>trai</w:t>
      </w:r>
      <w:r w:rsidR="00411B90" w:rsidRPr="00FA75E9">
        <w:rPr>
          <w:spacing w:val="1"/>
        </w:rPr>
        <w:t>n</w:t>
      </w:r>
      <w:r w:rsidR="00411B90" w:rsidRPr="00FA75E9">
        <w:t>i</w:t>
      </w:r>
      <w:r w:rsidR="00411B90" w:rsidRPr="00FA75E9">
        <w:rPr>
          <w:spacing w:val="1"/>
        </w:rPr>
        <w:t>n</w:t>
      </w:r>
      <w:r w:rsidR="00411B90" w:rsidRPr="00FA75E9">
        <w:t>g</w:t>
      </w:r>
      <w:r w:rsidR="00411B90" w:rsidRPr="00FA75E9">
        <w:rPr>
          <w:spacing w:val="-7"/>
        </w:rPr>
        <w:t xml:space="preserve"> </w:t>
      </w:r>
      <w:r w:rsidR="00411B90" w:rsidRPr="00FA75E9">
        <w:t>re</w:t>
      </w:r>
      <w:r w:rsidR="00411B90" w:rsidRPr="00FA75E9">
        <w:rPr>
          <w:spacing w:val="1"/>
        </w:rPr>
        <w:t>qu</w:t>
      </w:r>
      <w:r w:rsidR="00411B90" w:rsidRPr="00FA75E9">
        <w:t>ire</w:t>
      </w:r>
      <w:r w:rsidR="00411B90" w:rsidRPr="00FA75E9">
        <w:rPr>
          <w:spacing w:val="-2"/>
        </w:rPr>
        <w:t>m</w:t>
      </w:r>
      <w:r w:rsidR="00411B90" w:rsidRPr="00FA75E9">
        <w:t>e</w:t>
      </w:r>
      <w:r w:rsidR="00411B90" w:rsidRPr="00FA75E9">
        <w:rPr>
          <w:spacing w:val="1"/>
        </w:rPr>
        <w:t>n</w:t>
      </w:r>
      <w:r w:rsidR="00411B90" w:rsidRPr="00FA75E9">
        <w:t>ts</w:t>
      </w:r>
      <w:r w:rsidR="00411B90" w:rsidRPr="00FA75E9">
        <w:rPr>
          <w:spacing w:val="-11"/>
        </w:rPr>
        <w:t xml:space="preserve"> </w:t>
      </w:r>
      <w:r w:rsidR="00411B90" w:rsidRPr="00FA75E9">
        <w:t>f</w:t>
      </w:r>
      <w:r w:rsidR="00411B90" w:rsidRPr="00FA75E9">
        <w:rPr>
          <w:spacing w:val="1"/>
        </w:rPr>
        <w:t>o</w:t>
      </w:r>
      <w:r w:rsidR="00411B90" w:rsidRPr="00FA75E9">
        <w:t>r</w:t>
      </w:r>
      <w:r w:rsidR="00411B90" w:rsidRPr="00FA75E9">
        <w:rPr>
          <w:spacing w:val="-3"/>
        </w:rPr>
        <w:t xml:space="preserve"> </w:t>
      </w:r>
      <w:r w:rsidR="00411B90" w:rsidRPr="00FA75E9">
        <w:t>a</w:t>
      </w:r>
      <w:r w:rsidR="00411B90" w:rsidRPr="00FA75E9">
        <w:rPr>
          <w:spacing w:val="-1"/>
        </w:rPr>
        <w:t xml:space="preserve"> </w:t>
      </w:r>
      <w:r w:rsidRPr="00FA75E9">
        <w:rPr>
          <w:spacing w:val="-1"/>
        </w:rPr>
        <w:t xml:space="preserve">child care </w:t>
      </w:r>
      <w:r w:rsidR="00411B90" w:rsidRPr="00FA75E9">
        <w:t>ce</w:t>
      </w:r>
      <w:r w:rsidR="00411B90" w:rsidRPr="00FA75E9">
        <w:rPr>
          <w:spacing w:val="1"/>
        </w:rPr>
        <w:t>n</w:t>
      </w:r>
      <w:r w:rsidR="00411B90" w:rsidRPr="00FA75E9">
        <w:t>ter</w:t>
      </w:r>
      <w:r w:rsidR="00411B90" w:rsidRPr="00FA75E9">
        <w:rPr>
          <w:spacing w:val="-5"/>
        </w:rPr>
        <w:t xml:space="preserve"> </w:t>
      </w:r>
      <w:r w:rsidR="00411B90" w:rsidRPr="00FA75E9">
        <w:rPr>
          <w:spacing w:val="1"/>
        </w:rPr>
        <w:t>d</w:t>
      </w:r>
      <w:r w:rsidR="00411B90" w:rsidRPr="00FA75E9">
        <w:t>irect</w:t>
      </w:r>
      <w:r w:rsidR="00411B90" w:rsidRPr="00FA75E9">
        <w:rPr>
          <w:spacing w:val="1"/>
        </w:rPr>
        <w:t>o</w:t>
      </w:r>
      <w:r w:rsidR="00411B90" w:rsidRPr="00FA75E9">
        <w:t>r</w:t>
      </w:r>
    </w:p>
    <w:p w:rsidR="00411B90" w:rsidRPr="00FA75E9" w:rsidRDefault="00D67889" w:rsidP="009256FF">
      <w:pPr>
        <w:pStyle w:val="ListParagraph"/>
        <w:numPr>
          <w:ilvl w:val="0"/>
          <w:numId w:val="252"/>
        </w:numPr>
        <w:autoSpaceDE w:val="0"/>
        <w:autoSpaceDN w:val="0"/>
        <w:adjustRightInd w:val="0"/>
        <w:ind w:left="360" w:right="60"/>
      </w:pPr>
      <w:r w:rsidRPr="00FA75E9">
        <w:rPr>
          <w:spacing w:val="-2"/>
        </w:rPr>
        <w:t>M</w:t>
      </w:r>
      <w:r w:rsidR="00411B90" w:rsidRPr="00FA75E9">
        <w:t>eet</w:t>
      </w:r>
      <w:r w:rsidR="00411B90" w:rsidRPr="00FA75E9">
        <w:rPr>
          <w:spacing w:val="41"/>
        </w:rPr>
        <w:t xml:space="preserve"> </w:t>
      </w:r>
      <w:r w:rsidR="00411B90" w:rsidRPr="00FA75E9">
        <w:t>t</w:t>
      </w:r>
      <w:r w:rsidR="00411B90" w:rsidRPr="00FA75E9">
        <w:rPr>
          <w:spacing w:val="1"/>
        </w:rPr>
        <w:t>h</w:t>
      </w:r>
      <w:r w:rsidR="00411B90" w:rsidRPr="00FA75E9">
        <w:t>e</w:t>
      </w:r>
      <w:r w:rsidR="00411B90" w:rsidRPr="00FA75E9">
        <w:rPr>
          <w:spacing w:val="41"/>
        </w:rPr>
        <w:t xml:space="preserve"> </w:t>
      </w:r>
      <w:r w:rsidR="00411B90" w:rsidRPr="00FA75E9">
        <w:rPr>
          <w:spacing w:val="1"/>
        </w:rPr>
        <w:t>b</w:t>
      </w:r>
      <w:r w:rsidR="00411B90" w:rsidRPr="00FA75E9">
        <w:t>ac</w:t>
      </w:r>
      <w:r w:rsidR="00411B90" w:rsidRPr="00FA75E9">
        <w:rPr>
          <w:spacing w:val="1"/>
        </w:rPr>
        <w:t>kg</w:t>
      </w:r>
      <w:r w:rsidR="00411B90" w:rsidRPr="00FA75E9">
        <w:t>r</w:t>
      </w:r>
      <w:r w:rsidR="00411B90" w:rsidRPr="00FA75E9">
        <w:rPr>
          <w:spacing w:val="1"/>
        </w:rPr>
        <w:t>oun</w:t>
      </w:r>
      <w:r w:rsidR="00411B90" w:rsidRPr="00FA75E9">
        <w:t>d</w:t>
      </w:r>
      <w:r w:rsidR="00411B90" w:rsidRPr="00FA75E9">
        <w:rPr>
          <w:spacing w:val="35"/>
        </w:rPr>
        <w:t xml:space="preserve"> </w:t>
      </w:r>
      <w:r w:rsidR="00411B90" w:rsidRPr="00FA75E9">
        <w:t>c</w:t>
      </w:r>
      <w:r w:rsidR="00411B90" w:rsidRPr="00FA75E9">
        <w:rPr>
          <w:spacing w:val="1"/>
        </w:rPr>
        <w:t>h</w:t>
      </w:r>
      <w:r w:rsidR="00411B90" w:rsidRPr="00FA75E9">
        <w:t xml:space="preserve">eck </w:t>
      </w:r>
      <w:r w:rsidR="00411B90" w:rsidRPr="00FA75E9">
        <w:rPr>
          <w:spacing w:val="-10"/>
        </w:rPr>
        <w:t xml:space="preserve"> </w:t>
      </w:r>
      <w:r w:rsidR="00411B90" w:rsidRPr="00FA75E9">
        <w:t>re</w:t>
      </w:r>
      <w:r w:rsidR="00411B90" w:rsidRPr="00FA75E9">
        <w:rPr>
          <w:spacing w:val="1"/>
        </w:rPr>
        <w:t>qu</w:t>
      </w:r>
      <w:r w:rsidR="00411B90" w:rsidRPr="00FA75E9">
        <w:t>ire</w:t>
      </w:r>
      <w:r w:rsidR="00411B90" w:rsidRPr="00FA75E9">
        <w:rPr>
          <w:spacing w:val="-2"/>
        </w:rPr>
        <w:t>m</w:t>
      </w:r>
      <w:r w:rsidR="00411B90" w:rsidRPr="00FA75E9">
        <w:t>e</w:t>
      </w:r>
      <w:r w:rsidR="00411B90" w:rsidRPr="00FA75E9">
        <w:rPr>
          <w:spacing w:val="1"/>
        </w:rPr>
        <w:t>n</w:t>
      </w:r>
      <w:r w:rsidR="00411B90" w:rsidRPr="00FA75E9">
        <w:t>t</w:t>
      </w:r>
      <w:r w:rsidR="00411B90" w:rsidRPr="00FA75E9">
        <w:rPr>
          <w:spacing w:val="-11"/>
        </w:rPr>
        <w:t xml:space="preserve"> </w:t>
      </w:r>
      <w:r w:rsidR="00411B90" w:rsidRPr="00FA75E9">
        <w:t>c</w:t>
      </w:r>
      <w:r w:rsidR="00411B90" w:rsidRPr="00FA75E9">
        <w:rPr>
          <w:spacing w:val="1"/>
        </w:rPr>
        <w:t>on</w:t>
      </w:r>
      <w:r w:rsidR="00411B90" w:rsidRPr="00FA75E9">
        <w:t>siste</w:t>
      </w:r>
      <w:r w:rsidR="00411B90" w:rsidRPr="00FA75E9">
        <w:rPr>
          <w:spacing w:val="1"/>
        </w:rPr>
        <w:t>n</w:t>
      </w:r>
      <w:r w:rsidR="00411B90" w:rsidRPr="00FA75E9">
        <w:t>t</w:t>
      </w:r>
      <w:r w:rsidR="00411B90" w:rsidRPr="00FA75E9">
        <w:rPr>
          <w:spacing w:val="-9"/>
        </w:rPr>
        <w:t xml:space="preserve"> </w:t>
      </w:r>
      <w:r w:rsidR="00411B90" w:rsidRPr="00FA75E9">
        <w:t>with</w:t>
      </w:r>
      <w:r w:rsidR="00411B90" w:rsidRPr="00FA75E9">
        <w:rPr>
          <w:spacing w:val="-3"/>
        </w:rPr>
        <w:t xml:space="preserve"> </w:t>
      </w:r>
      <w:r w:rsidR="00411B90" w:rsidRPr="00FA75E9">
        <w:rPr>
          <w:spacing w:val="1"/>
        </w:rPr>
        <w:t>4</w:t>
      </w:r>
      <w:r w:rsidR="00411B90" w:rsidRPr="00FA75E9">
        <w:t>0</w:t>
      </w:r>
      <w:r w:rsidR="00411B90" w:rsidRPr="00FA75E9">
        <w:rPr>
          <w:spacing w:val="-1"/>
        </w:rPr>
        <w:t xml:space="preserve"> </w:t>
      </w:r>
      <w:r w:rsidR="00411B90" w:rsidRPr="00FA75E9">
        <w:t>TAC,</w:t>
      </w:r>
      <w:r w:rsidR="00411B90" w:rsidRPr="00FA75E9">
        <w:rPr>
          <w:spacing w:val="-5"/>
        </w:rPr>
        <w:t xml:space="preserve"> </w:t>
      </w:r>
      <w:r w:rsidR="00411B90" w:rsidRPr="00FA75E9">
        <w:t>C</w:t>
      </w:r>
      <w:r w:rsidR="00411B90" w:rsidRPr="00FA75E9">
        <w:rPr>
          <w:spacing w:val="1"/>
        </w:rPr>
        <w:t>h</w:t>
      </w:r>
      <w:r w:rsidR="00411B90" w:rsidRPr="00FA75E9">
        <w:t>a</w:t>
      </w:r>
      <w:r w:rsidR="00411B90" w:rsidRPr="00FA75E9">
        <w:rPr>
          <w:spacing w:val="1"/>
        </w:rPr>
        <w:t>p</w:t>
      </w:r>
      <w:r w:rsidR="00411B90" w:rsidRPr="00FA75E9">
        <w:t>ter</w:t>
      </w:r>
      <w:r w:rsidR="00411B90" w:rsidRPr="00FA75E9">
        <w:rPr>
          <w:spacing w:val="-7"/>
        </w:rPr>
        <w:t xml:space="preserve"> </w:t>
      </w:r>
      <w:r w:rsidR="00411B90" w:rsidRPr="00FA75E9">
        <w:t>7</w:t>
      </w:r>
      <w:r w:rsidR="00411B90" w:rsidRPr="00FA75E9">
        <w:rPr>
          <w:spacing w:val="1"/>
        </w:rPr>
        <w:t>45</w:t>
      </w:r>
    </w:p>
    <w:p w:rsidR="003B7804" w:rsidRPr="00FA75E9" w:rsidRDefault="00D67889" w:rsidP="009256FF">
      <w:pPr>
        <w:pStyle w:val="ListParagraph"/>
        <w:numPr>
          <w:ilvl w:val="0"/>
          <w:numId w:val="252"/>
        </w:numPr>
        <w:autoSpaceDE w:val="0"/>
        <w:autoSpaceDN w:val="0"/>
        <w:adjustRightInd w:val="0"/>
        <w:ind w:left="360" w:right="2858"/>
        <w:rPr>
          <w:spacing w:val="-12"/>
        </w:rPr>
      </w:pPr>
      <w:r w:rsidRPr="00FA75E9">
        <w:rPr>
          <w:spacing w:val="1"/>
        </w:rPr>
        <w:t>D</w:t>
      </w:r>
      <w:r w:rsidR="00411B90" w:rsidRPr="00FA75E9">
        <w:t>e</w:t>
      </w:r>
      <w:r w:rsidR="00411B90" w:rsidRPr="00FA75E9">
        <w:rPr>
          <w:spacing w:val="-2"/>
        </w:rPr>
        <w:t>m</w:t>
      </w:r>
      <w:r w:rsidR="00411B90" w:rsidRPr="00FA75E9">
        <w:rPr>
          <w:spacing w:val="1"/>
        </w:rPr>
        <w:t>on</w:t>
      </w:r>
      <w:r w:rsidR="00411B90" w:rsidRPr="00FA75E9">
        <w:t>strate</w:t>
      </w:r>
      <w:r w:rsidRPr="00FA75E9">
        <w:t xml:space="preserve"> the following</w:t>
      </w:r>
      <w:r w:rsidR="00411B90" w:rsidRPr="00FA75E9">
        <w:t>:</w:t>
      </w:r>
      <w:r w:rsidR="00411B90" w:rsidRPr="00FA75E9">
        <w:rPr>
          <w:spacing w:val="-12"/>
        </w:rPr>
        <w:t xml:space="preserve"> </w:t>
      </w:r>
    </w:p>
    <w:p w:rsidR="003B7804" w:rsidRPr="00FA75E9" w:rsidRDefault="00D67889" w:rsidP="009256FF">
      <w:pPr>
        <w:pStyle w:val="ListParagraph"/>
        <w:numPr>
          <w:ilvl w:val="0"/>
          <w:numId w:val="253"/>
        </w:numPr>
        <w:autoSpaceDE w:val="0"/>
        <w:autoSpaceDN w:val="0"/>
        <w:adjustRightInd w:val="0"/>
        <w:ind w:left="720"/>
        <w:rPr>
          <w:spacing w:val="1"/>
        </w:rPr>
      </w:pPr>
      <w:r w:rsidRPr="00FA75E9">
        <w:rPr>
          <w:spacing w:val="1"/>
        </w:rPr>
        <w:t>K</w:t>
      </w:r>
      <w:r w:rsidR="00411B90" w:rsidRPr="00FA75E9">
        <w:rPr>
          <w:spacing w:val="1"/>
        </w:rPr>
        <w:t>no</w:t>
      </w:r>
      <w:r w:rsidR="00411B90" w:rsidRPr="00FA75E9">
        <w:t>wle</w:t>
      </w:r>
      <w:r w:rsidR="00411B90" w:rsidRPr="00FA75E9">
        <w:rPr>
          <w:spacing w:val="1"/>
        </w:rPr>
        <w:t>dg</w:t>
      </w:r>
      <w:r w:rsidR="00411B90" w:rsidRPr="00FA75E9">
        <w:t>e</w:t>
      </w:r>
      <w:r w:rsidR="00411B90" w:rsidRPr="00FA75E9">
        <w:rPr>
          <w:spacing w:val="-10"/>
        </w:rPr>
        <w:t xml:space="preserve"> </w:t>
      </w:r>
      <w:r w:rsidR="00411B90" w:rsidRPr="00FA75E9">
        <w:rPr>
          <w:spacing w:val="1"/>
        </w:rPr>
        <w:t>o</w:t>
      </w:r>
      <w:r w:rsidR="00411B90" w:rsidRPr="00FA75E9">
        <w:t>f</w:t>
      </w:r>
      <w:r w:rsidR="00411B90" w:rsidRPr="00FA75E9">
        <w:rPr>
          <w:spacing w:val="-2"/>
        </w:rPr>
        <w:t xml:space="preserve"> </w:t>
      </w:r>
      <w:r w:rsidR="00411B90" w:rsidRPr="00FA75E9">
        <w:rPr>
          <w:spacing w:val="1"/>
        </w:rPr>
        <w:t>b</w:t>
      </w:r>
      <w:r w:rsidR="00411B90" w:rsidRPr="00FA75E9">
        <w:t>est</w:t>
      </w:r>
      <w:r w:rsidR="00411B90" w:rsidRPr="00FA75E9">
        <w:rPr>
          <w:spacing w:val="-4"/>
        </w:rPr>
        <w:t xml:space="preserve"> </w:t>
      </w:r>
      <w:r w:rsidR="00411B90" w:rsidRPr="00FA75E9">
        <w:rPr>
          <w:spacing w:val="1"/>
        </w:rPr>
        <w:t>p</w:t>
      </w:r>
      <w:r w:rsidR="00411B90" w:rsidRPr="00FA75E9">
        <w:t>ractices</w:t>
      </w:r>
      <w:r w:rsidR="00411B90" w:rsidRPr="00FA75E9">
        <w:rPr>
          <w:spacing w:val="-8"/>
        </w:rPr>
        <w:t xml:space="preserve"> </w:t>
      </w:r>
      <w:r w:rsidR="00411B90" w:rsidRPr="00FA75E9">
        <w:t>in</w:t>
      </w:r>
      <w:r w:rsidR="00411B90" w:rsidRPr="00FA75E9">
        <w:rPr>
          <w:spacing w:val="-1"/>
        </w:rPr>
        <w:t xml:space="preserve"> </w:t>
      </w:r>
      <w:r w:rsidR="00411B90" w:rsidRPr="00FA75E9">
        <w:t>early</w:t>
      </w:r>
      <w:r w:rsidR="00411B90" w:rsidRPr="00FA75E9">
        <w:rPr>
          <w:spacing w:val="-2"/>
        </w:rPr>
        <w:t xml:space="preserve"> </w:t>
      </w:r>
      <w:r w:rsidR="00411B90" w:rsidRPr="00FA75E9">
        <w:t>c</w:t>
      </w:r>
      <w:r w:rsidR="00411B90" w:rsidRPr="00FA75E9">
        <w:rPr>
          <w:spacing w:val="1"/>
        </w:rPr>
        <w:t>h</w:t>
      </w:r>
      <w:r w:rsidR="00411B90" w:rsidRPr="00FA75E9">
        <w:t>il</w:t>
      </w:r>
      <w:r w:rsidR="00411B90" w:rsidRPr="00FA75E9">
        <w:rPr>
          <w:spacing w:val="1"/>
        </w:rPr>
        <w:t>dhoo</w:t>
      </w:r>
      <w:r w:rsidR="00411B90" w:rsidRPr="00FA75E9">
        <w:t>d</w:t>
      </w:r>
      <w:r w:rsidR="00411B90" w:rsidRPr="00FA75E9">
        <w:rPr>
          <w:spacing w:val="1"/>
        </w:rPr>
        <w:t xml:space="preserve"> </w:t>
      </w:r>
      <w:r w:rsidR="00411B90" w:rsidRPr="00FA75E9">
        <w:t>e</w:t>
      </w:r>
      <w:r w:rsidR="00411B90" w:rsidRPr="00FA75E9">
        <w:rPr>
          <w:spacing w:val="1"/>
        </w:rPr>
        <w:t>du</w:t>
      </w:r>
      <w:r w:rsidR="00411B90" w:rsidRPr="00FA75E9">
        <w:t>cati</w:t>
      </w:r>
      <w:r w:rsidR="00411B90" w:rsidRPr="00FA75E9">
        <w:rPr>
          <w:spacing w:val="1"/>
        </w:rPr>
        <w:t>on</w:t>
      </w:r>
    </w:p>
    <w:p w:rsidR="00411B90" w:rsidRPr="00FA75E9" w:rsidRDefault="00D67889" w:rsidP="009256FF">
      <w:pPr>
        <w:pStyle w:val="ListParagraph"/>
        <w:numPr>
          <w:ilvl w:val="0"/>
          <w:numId w:val="253"/>
        </w:numPr>
        <w:autoSpaceDE w:val="0"/>
        <w:autoSpaceDN w:val="0"/>
        <w:adjustRightInd w:val="0"/>
        <w:ind w:left="720"/>
      </w:pPr>
      <w:r w:rsidRPr="00FA75E9">
        <w:rPr>
          <w:spacing w:val="1"/>
        </w:rPr>
        <w:t>U</w:t>
      </w:r>
      <w:r w:rsidR="00411B90" w:rsidRPr="00FA75E9">
        <w:rPr>
          <w:spacing w:val="1"/>
        </w:rPr>
        <w:t>nd</w:t>
      </w:r>
      <w:r w:rsidR="00411B90" w:rsidRPr="00FA75E9">
        <w:t>ersta</w:t>
      </w:r>
      <w:r w:rsidR="00411B90" w:rsidRPr="00FA75E9">
        <w:rPr>
          <w:spacing w:val="1"/>
        </w:rPr>
        <w:t>nd</w:t>
      </w:r>
      <w:r w:rsidR="00411B90" w:rsidRPr="00FA75E9">
        <w:t>i</w:t>
      </w:r>
      <w:r w:rsidR="00411B90" w:rsidRPr="00FA75E9">
        <w:rPr>
          <w:spacing w:val="1"/>
        </w:rPr>
        <w:t>n</w:t>
      </w:r>
      <w:r w:rsidR="00411B90" w:rsidRPr="00FA75E9">
        <w:t>g</w:t>
      </w:r>
      <w:r w:rsidR="00411B90" w:rsidRPr="00FA75E9">
        <w:rPr>
          <w:spacing w:val="25"/>
        </w:rPr>
        <w:t xml:space="preserve"> </w:t>
      </w:r>
      <w:r w:rsidR="00411B90" w:rsidRPr="00FA75E9">
        <w:rPr>
          <w:spacing w:val="1"/>
        </w:rPr>
        <w:t>o</w:t>
      </w:r>
      <w:r w:rsidR="00411B90" w:rsidRPr="00FA75E9">
        <w:t>f</w:t>
      </w:r>
      <w:r w:rsidR="00411B90" w:rsidRPr="00FA75E9">
        <w:rPr>
          <w:spacing w:val="34"/>
        </w:rPr>
        <w:t xml:space="preserve"> </w:t>
      </w:r>
      <w:r w:rsidR="00411B90" w:rsidRPr="00FA75E9">
        <w:t>early</w:t>
      </w:r>
      <w:r w:rsidR="00411B90" w:rsidRPr="00FA75E9">
        <w:rPr>
          <w:spacing w:val="34"/>
        </w:rPr>
        <w:t xml:space="preserve"> </w:t>
      </w:r>
      <w:r w:rsidR="00411B90" w:rsidRPr="00FA75E9">
        <w:t>c</w:t>
      </w:r>
      <w:r w:rsidR="00411B90" w:rsidRPr="00FA75E9">
        <w:rPr>
          <w:spacing w:val="1"/>
        </w:rPr>
        <w:t>h</w:t>
      </w:r>
      <w:r w:rsidR="00411B90" w:rsidRPr="00FA75E9">
        <w:t>il</w:t>
      </w:r>
      <w:r w:rsidR="00411B90" w:rsidRPr="00FA75E9">
        <w:rPr>
          <w:spacing w:val="1"/>
        </w:rPr>
        <w:t>dhoo</w:t>
      </w:r>
      <w:r w:rsidR="00411B90" w:rsidRPr="00FA75E9">
        <w:t>d</w:t>
      </w:r>
      <w:r w:rsidR="00411B90" w:rsidRPr="00FA75E9">
        <w:rPr>
          <w:spacing w:val="27"/>
        </w:rPr>
        <w:t xml:space="preserve"> </w:t>
      </w:r>
      <w:r w:rsidR="00411B90" w:rsidRPr="00FA75E9">
        <w:t>e</w:t>
      </w:r>
      <w:r w:rsidR="00411B90" w:rsidRPr="00FA75E9">
        <w:rPr>
          <w:spacing w:val="1"/>
        </w:rPr>
        <w:t>v</w:t>
      </w:r>
      <w:r w:rsidR="00411B90" w:rsidRPr="00FA75E9">
        <w:t>al</w:t>
      </w:r>
      <w:r w:rsidR="00411B90" w:rsidRPr="00FA75E9">
        <w:rPr>
          <w:spacing w:val="1"/>
        </w:rPr>
        <w:t>u</w:t>
      </w:r>
      <w:r w:rsidR="00411B90" w:rsidRPr="00FA75E9">
        <w:t>ati</w:t>
      </w:r>
      <w:r w:rsidR="00411B90" w:rsidRPr="00FA75E9">
        <w:rPr>
          <w:spacing w:val="1"/>
        </w:rPr>
        <w:t>on</w:t>
      </w:r>
      <w:r w:rsidR="00411B90" w:rsidRPr="00FA75E9">
        <w:t>s,</w:t>
      </w:r>
      <w:r w:rsidR="00411B90" w:rsidRPr="00FA75E9">
        <w:rPr>
          <w:spacing w:val="24"/>
        </w:rPr>
        <w:t xml:space="preserve"> </w:t>
      </w:r>
      <w:r w:rsidR="00411B90" w:rsidRPr="00FA75E9">
        <w:rPr>
          <w:spacing w:val="1"/>
        </w:rPr>
        <w:t>ob</w:t>
      </w:r>
      <w:r w:rsidR="00411B90" w:rsidRPr="00FA75E9">
        <w:t>ser</w:t>
      </w:r>
      <w:r w:rsidR="00411B90" w:rsidRPr="00FA75E9">
        <w:rPr>
          <w:spacing w:val="1"/>
        </w:rPr>
        <w:t>v</w:t>
      </w:r>
      <w:r w:rsidR="00411B90" w:rsidRPr="00FA75E9">
        <w:t>ati</w:t>
      </w:r>
      <w:r w:rsidR="00411B90" w:rsidRPr="00FA75E9">
        <w:rPr>
          <w:spacing w:val="1"/>
        </w:rPr>
        <w:t>on</w:t>
      </w:r>
      <w:r w:rsidR="00D569C7" w:rsidRPr="00FA75E9">
        <w:t>s</w:t>
      </w:r>
      <w:r w:rsidR="00411B90" w:rsidRPr="00FA75E9">
        <w:rPr>
          <w:spacing w:val="23"/>
        </w:rPr>
        <w:t xml:space="preserve"> </w:t>
      </w:r>
      <w:r w:rsidR="00411B90" w:rsidRPr="00FA75E9">
        <w:t>a</w:t>
      </w:r>
      <w:r w:rsidR="00411B90" w:rsidRPr="00FA75E9">
        <w:rPr>
          <w:spacing w:val="1"/>
        </w:rPr>
        <w:t>n</w:t>
      </w:r>
      <w:r w:rsidR="00411B90" w:rsidRPr="00FA75E9">
        <w:t>d</w:t>
      </w:r>
      <w:r w:rsidR="00411B90" w:rsidRPr="00FA75E9">
        <w:rPr>
          <w:spacing w:val="33"/>
        </w:rPr>
        <w:t xml:space="preserve"> </w:t>
      </w:r>
      <w:r w:rsidR="00411B90" w:rsidRPr="00FA75E9">
        <w:t>assess</w:t>
      </w:r>
      <w:r w:rsidR="00411B90" w:rsidRPr="00FA75E9">
        <w:rPr>
          <w:spacing w:val="-2"/>
        </w:rPr>
        <w:t>m</w:t>
      </w:r>
      <w:r w:rsidR="00411B90" w:rsidRPr="00FA75E9">
        <w:t>e</w:t>
      </w:r>
      <w:r w:rsidR="00411B90" w:rsidRPr="00FA75E9">
        <w:rPr>
          <w:spacing w:val="1"/>
        </w:rPr>
        <w:t>n</w:t>
      </w:r>
      <w:r w:rsidR="00411B90" w:rsidRPr="00FA75E9">
        <w:t>t</w:t>
      </w:r>
      <w:r w:rsidR="00411B90" w:rsidRPr="00FA75E9">
        <w:rPr>
          <w:spacing w:val="25"/>
        </w:rPr>
        <w:t xml:space="preserve"> </w:t>
      </w:r>
      <w:r w:rsidR="00411B90" w:rsidRPr="00FA75E9">
        <w:t>t</w:t>
      </w:r>
      <w:r w:rsidR="00411B90" w:rsidRPr="00FA75E9">
        <w:rPr>
          <w:spacing w:val="1"/>
        </w:rPr>
        <w:t>oo</w:t>
      </w:r>
      <w:r w:rsidR="00411B90" w:rsidRPr="00FA75E9">
        <w:t>ls</w:t>
      </w:r>
      <w:r w:rsidR="00411B90" w:rsidRPr="00FA75E9">
        <w:rPr>
          <w:spacing w:val="31"/>
        </w:rPr>
        <w:t xml:space="preserve"> </w:t>
      </w:r>
      <w:del w:id="3910" w:author="Author">
        <w:r w:rsidR="00411B90" w:rsidRPr="00FA75E9" w:rsidDel="00386BFD">
          <w:delText>f</w:delText>
        </w:r>
        <w:r w:rsidR="00411B90" w:rsidRPr="00FA75E9" w:rsidDel="00386BFD">
          <w:rPr>
            <w:spacing w:val="1"/>
          </w:rPr>
          <w:delText>o</w:delText>
        </w:r>
        <w:r w:rsidR="00411B90" w:rsidRPr="00FA75E9" w:rsidDel="00386BFD">
          <w:delText xml:space="preserve">r </w:delText>
        </w:r>
        <w:r w:rsidR="00411B90" w:rsidRPr="00FA75E9" w:rsidDel="00386BFD">
          <w:rPr>
            <w:spacing w:val="-20"/>
          </w:rPr>
          <w:delText xml:space="preserve"> </w:delText>
        </w:r>
        <w:r w:rsidR="00411B90" w:rsidRPr="00FA75E9" w:rsidDel="00386BFD">
          <w:rPr>
            <w:spacing w:val="1"/>
          </w:rPr>
          <w:delText>bo</w:delText>
        </w:r>
        <w:r w:rsidR="00411B90" w:rsidRPr="00FA75E9" w:rsidDel="00386BFD">
          <w:delText>th</w:delText>
        </w:r>
      </w:del>
      <w:ins w:id="3911" w:author="Author">
        <w:r w:rsidR="00386BFD" w:rsidRPr="00FA75E9">
          <w:t>f</w:t>
        </w:r>
        <w:r w:rsidR="00386BFD" w:rsidRPr="00FA75E9">
          <w:rPr>
            <w:spacing w:val="1"/>
          </w:rPr>
          <w:t>o</w:t>
        </w:r>
        <w:r w:rsidR="00386BFD" w:rsidRPr="00FA75E9">
          <w:t xml:space="preserve">r </w:t>
        </w:r>
        <w:r w:rsidR="00386BFD" w:rsidRPr="00FA75E9">
          <w:rPr>
            <w:spacing w:val="-20"/>
          </w:rPr>
          <w:t>both</w:t>
        </w:r>
      </w:ins>
      <w:r w:rsidR="00411B90" w:rsidRPr="00FA75E9">
        <w:rPr>
          <w:spacing w:val="-4"/>
        </w:rPr>
        <w:t xml:space="preserve"> </w:t>
      </w:r>
      <w:r w:rsidR="00411B90" w:rsidRPr="00FA75E9">
        <w:t>teac</w:t>
      </w:r>
      <w:r w:rsidR="00411B90" w:rsidRPr="00FA75E9">
        <w:rPr>
          <w:spacing w:val="1"/>
        </w:rPr>
        <w:t>h</w:t>
      </w:r>
      <w:r w:rsidR="00411B90" w:rsidRPr="00FA75E9">
        <w:t>ers</w:t>
      </w:r>
      <w:r w:rsidR="00411B90" w:rsidRPr="00FA75E9">
        <w:rPr>
          <w:spacing w:val="-7"/>
        </w:rPr>
        <w:t xml:space="preserve"> </w:t>
      </w:r>
      <w:r w:rsidR="00411B90" w:rsidRPr="00FA75E9">
        <w:t>a</w:t>
      </w:r>
      <w:r w:rsidR="00411B90" w:rsidRPr="00FA75E9">
        <w:rPr>
          <w:spacing w:val="1"/>
        </w:rPr>
        <w:t>n</w:t>
      </w:r>
      <w:r w:rsidR="00411B90" w:rsidRPr="00FA75E9">
        <w:t>d</w:t>
      </w:r>
      <w:r w:rsidR="00411B90" w:rsidRPr="00FA75E9">
        <w:rPr>
          <w:spacing w:val="-2"/>
        </w:rPr>
        <w:t xml:space="preserve"> </w:t>
      </w:r>
      <w:r w:rsidR="00411B90" w:rsidRPr="00FA75E9">
        <w:t>c</w:t>
      </w:r>
      <w:r w:rsidR="00411B90" w:rsidRPr="00FA75E9">
        <w:rPr>
          <w:spacing w:val="1"/>
        </w:rPr>
        <w:t>h</w:t>
      </w:r>
      <w:r w:rsidR="00411B90" w:rsidRPr="00FA75E9">
        <w:t>il</w:t>
      </w:r>
      <w:r w:rsidR="00411B90" w:rsidRPr="00FA75E9">
        <w:rPr>
          <w:spacing w:val="1"/>
        </w:rPr>
        <w:t>d</w:t>
      </w:r>
      <w:r w:rsidR="00411B90" w:rsidRPr="00FA75E9">
        <w:t>re</w:t>
      </w:r>
      <w:r w:rsidR="00411B90" w:rsidRPr="00FA75E9">
        <w:rPr>
          <w:spacing w:val="1"/>
        </w:rPr>
        <w:t>n</w:t>
      </w:r>
    </w:p>
    <w:p w:rsidR="002F6870" w:rsidRPr="00773A35" w:rsidRDefault="002F6870"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43" w:history="1">
        <w:r w:rsidRPr="00773A35">
          <w:rPr>
            <w:rStyle w:val="Hyperlink"/>
            <w:rFonts w:ascii="Times New Roman" w:hAnsi="Times New Roman"/>
          </w:rPr>
          <w:t>§809.134(e)-(g)</w:t>
        </w:r>
      </w:hyperlink>
    </w:p>
    <w:p w:rsidR="00411B90" w:rsidRPr="00FA75E9" w:rsidRDefault="00411B90" w:rsidP="00DE3DE6"/>
    <w:p w:rsidR="0005487F" w:rsidRPr="00FA75E9" w:rsidRDefault="0005487F">
      <w:pPr>
        <w:rPr>
          <w:rFonts w:ascii="Times New Roman" w:hAnsi="Times New Roman"/>
          <w:sz w:val="18"/>
          <w:szCs w:val="18"/>
        </w:rPr>
      </w:pPr>
    </w:p>
    <w:p w:rsidR="00B82AC9" w:rsidRPr="00FA75E9" w:rsidRDefault="00B82AC9" w:rsidP="00F62302">
      <w:pPr>
        <w:pStyle w:val="Guide3"/>
        <w:outlineLvl w:val="0"/>
      </w:pPr>
      <w:bookmarkStart w:id="3912" w:name="_Toc477430547"/>
      <w:r w:rsidRPr="00FA75E9">
        <w:t>I-605: Reporting TRS Assessor and Mentor Personnel Expenditures</w:t>
      </w:r>
      <w:bookmarkEnd w:id="3912"/>
    </w:p>
    <w:p w:rsidR="00043A7D" w:rsidRPr="00FA75E9" w:rsidRDefault="00043A7D" w:rsidP="00B82AC9">
      <w:pPr>
        <w:rPr>
          <w:rFonts w:asciiTheme="minorHAnsi" w:hAnsiTheme="minorHAnsi" w:cstheme="minorHAnsi"/>
          <w:sz w:val="24"/>
          <w:szCs w:val="24"/>
        </w:rPr>
      </w:pPr>
    </w:p>
    <w:p w:rsidR="00D569C7" w:rsidRPr="00FA75E9" w:rsidRDefault="00B82AC9" w:rsidP="00B82AC9">
      <w:pPr>
        <w:rPr>
          <w:rFonts w:ascii="Times New Roman" w:hAnsi="Times New Roman"/>
          <w:sz w:val="18"/>
          <w:szCs w:val="18"/>
        </w:rPr>
      </w:pPr>
      <w:r w:rsidRPr="00FA75E9">
        <w:rPr>
          <w:rFonts w:asciiTheme="minorHAnsi" w:hAnsiTheme="minorHAnsi" w:cstheme="minorHAnsi"/>
          <w:sz w:val="24"/>
          <w:szCs w:val="24"/>
        </w:rPr>
        <w:t xml:space="preserve">Boards must be aware that </w:t>
      </w:r>
      <w:hyperlink r:id="rId144" w:history="1">
        <w:r w:rsidR="005A6B7A" w:rsidRPr="00FA75E9">
          <w:rPr>
            <w:rStyle w:val="Hyperlink"/>
            <w:rFonts w:asciiTheme="minorHAnsi" w:hAnsiTheme="minorHAnsi" w:cstheme="minorHAnsi"/>
            <w:sz w:val="24"/>
            <w:szCs w:val="24"/>
          </w:rPr>
          <w:t>Technical Assistance Bulletin 270</w:t>
        </w:r>
      </w:hyperlink>
      <w:r w:rsidR="005A6B7A" w:rsidRPr="00FA75E9">
        <w:rPr>
          <w:rFonts w:asciiTheme="minorHAnsi" w:hAnsiTheme="minorHAnsi" w:cstheme="minorHAnsi"/>
          <w:sz w:val="24"/>
          <w:szCs w:val="24"/>
        </w:rPr>
        <w:t xml:space="preserve">, entitled </w:t>
      </w:r>
      <w:ins w:id="3913" w:author="Author">
        <w:r w:rsidR="00B11571">
          <w:rPr>
            <w:rFonts w:asciiTheme="minorHAnsi" w:hAnsiTheme="minorHAnsi" w:cstheme="minorHAnsi"/>
            <w:sz w:val="24"/>
            <w:szCs w:val="24"/>
          </w:rPr>
          <w:t>“</w:t>
        </w:r>
      </w:ins>
      <w:r w:rsidR="005A6B7A" w:rsidRPr="00FA75E9">
        <w:rPr>
          <w:rFonts w:asciiTheme="minorHAnsi" w:hAnsiTheme="minorHAnsi" w:cstheme="minorHAnsi"/>
          <w:sz w:val="24"/>
          <w:szCs w:val="24"/>
        </w:rPr>
        <w:t>Child Care Quality Expenditure Cost Categories,</w:t>
      </w:r>
      <w:ins w:id="3914" w:author="Author">
        <w:r w:rsidR="00B11571">
          <w:rPr>
            <w:rFonts w:asciiTheme="minorHAnsi" w:hAnsiTheme="minorHAnsi" w:cstheme="minorHAnsi"/>
            <w:sz w:val="24"/>
            <w:szCs w:val="24"/>
          </w:rPr>
          <w:t>”</w:t>
        </w:r>
      </w:ins>
      <w:r w:rsidR="005A6B7A" w:rsidRPr="00FA75E9">
        <w:rPr>
          <w:rFonts w:asciiTheme="minorHAnsi" w:hAnsiTheme="minorHAnsi" w:cstheme="minorHAnsi"/>
          <w:sz w:val="24"/>
          <w:szCs w:val="24"/>
        </w:rPr>
        <w:t xml:space="preserve"> and its </w:t>
      </w:r>
      <w:ins w:id="3915" w:author="Author">
        <w:r w:rsidR="00B11571">
          <w:rPr>
            <w:rFonts w:asciiTheme="minorHAnsi" w:hAnsiTheme="minorHAnsi" w:cstheme="minorHAnsi"/>
            <w:sz w:val="24"/>
            <w:szCs w:val="24"/>
          </w:rPr>
          <w:t>a</w:t>
        </w:r>
      </w:ins>
      <w:del w:id="3916" w:author="Author">
        <w:r w:rsidR="005A6B7A" w:rsidRPr="00FA75E9" w:rsidDel="00B11571">
          <w:rPr>
            <w:rFonts w:asciiTheme="minorHAnsi" w:hAnsiTheme="minorHAnsi" w:cstheme="minorHAnsi"/>
            <w:sz w:val="24"/>
            <w:szCs w:val="24"/>
          </w:rPr>
          <w:delText>A</w:delText>
        </w:r>
      </w:del>
      <w:r w:rsidR="005A6B7A" w:rsidRPr="00FA75E9">
        <w:rPr>
          <w:rFonts w:asciiTheme="minorHAnsi" w:hAnsiTheme="minorHAnsi" w:cstheme="minorHAnsi"/>
          <w:sz w:val="24"/>
          <w:szCs w:val="24"/>
        </w:rPr>
        <w:t xml:space="preserve">ttachment, </w:t>
      </w:r>
      <w:ins w:id="3917" w:author="Author">
        <w:r w:rsidR="00B11571">
          <w:rPr>
            <w:rFonts w:asciiTheme="minorHAnsi" w:hAnsiTheme="minorHAnsi" w:cstheme="minorHAnsi"/>
            <w:sz w:val="24"/>
            <w:szCs w:val="24"/>
          </w:rPr>
          <w:t>“</w:t>
        </w:r>
      </w:ins>
      <w:hyperlink r:id="rId145" w:history="1">
        <w:r w:rsidR="005A6B7A" w:rsidRPr="00FA75E9">
          <w:rPr>
            <w:rStyle w:val="Hyperlink"/>
            <w:rFonts w:asciiTheme="minorHAnsi" w:hAnsiTheme="minorHAnsi" w:cstheme="minorHAnsi"/>
            <w:sz w:val="24"/>
            <w:szCs w:val="24"/>
          </w:rPr>
          <w:t>378 Child Care Quality Cost Categories</w:t>
        </w:r>
      </w:hyperlink>
      <w:r w:rsidR="005A6B7A" w:rsidRPr="00FA75E9">
        <w:rPr>
          <w:rFonts w:asciiTheme="minorHAnsi" w:hAnsiTheme="minorHAnsi" w:cstheme="minorHAnsi"/>
          <w:sz w:val="24"/>
          <w:szCs w:val="24"/>
        </w:rPr>
        <w:t>,</w:t>
      </w:r>
      <w:ins w:id="3918" w:author="Author">
        <w:r w:rsidR="00B11571">
          <w:rPr>
            <w:rFonts w:asciiTheme="minorHAnsi" w:hAnsiTheme="minorHAnsi" w:cstheme="minorHAnsi"/>
            <w:sz w:val="24"/>
            <w:szCs w:val="24"/>
          </w:rPr>
          <w:t>”</w:t>
        </w:r>
      </w:ins>
      <w:r w:rsidR="005A6B7A" w:rsidRPr="00FA75E9">
        <w:rPr>
          <w:rFonts w:asciiTheme="minorHAnsi" w:hAnsiTheme="minorHAnsi" w:cstheme="minorHAnsi"/>
          <w:sz w:val="24"/>
          <w:szCs w:val="24"/>
        </w:rPr>
        <w:t xml:space="preserve"> provide information on</w:t>
      </w:r>
      <w:r w:rsidRPr="00FA75E9">
        <w:rPr>
          <w:rFonts w:asciiTheme="minorHAnsi" w:hAnsiTheme="minorHAnsi" w:cstheme="minorHAnsi"/>
          <w:sz w:val="24"/>
          <w:szCs w:val="24"/>
        </w:rPr>
        <w:t xml:space="preserve"> reporting TRS assessor and mentor personnel expenditures in TWC’s Cash Draw and Expenditure Reporting system.  </w:t>
      </w:r>
      <w:r w:rsidR="00D569C7" w:rsidRPr="00FA75E9">
        <w:rPr>
          <w:rFonts w:ascii="Times New Roman" w:hAnsi="Times New Roman"/>
          <w:sz w:val="18"/>
          <w:szCs w:val="18"/>
        </w:rPr>
        <w:br w:type="page"/>
      </w:r>
    </w:p>
    <w:p w:rsidR="004053F0" w:rsidRPr="00FA75E9" w:rsidRDefault="004053F0" w:rsidP="00411B90">
      <w:pPr>
        <w:autoSpaceDE w:val="0"/>
        <w:autoSpaceDN w:val="0"/>
        <w:adjustRightInd w:val="0"/>
        <w:spacing w:before="6" w:line="180" w:lineRule="exact"/>
        <w:rPr>
          <w:rFonts w:ascii="Times New Roman" w:hAnsi="Times New Roman"/>
          <w:sz w:val="18"/>
          <w:szCs w:val="18"/>
        </w:rPr>
      </w:pPr>
    </w:p>
    <w:p w:rsidR="00411B90" w:rsidRPr="00FA75E9" w:rsidRDefault="00962EB0" w:rsidP="00F62302">
      <w:pPr>
        <w:pStyle w:val="Guide2"/>
      </w:pPr>
      <w:bookmarkStart w:id="3919" w:name="_Toc477430548"/>
      <w:r w:rsidRPr="00FA75E9">
        <w:t>I-</w:t>
      </w:r>
      <w:r w:rsidR="003B7804" w:rsidRPr="00FA75E9">
        <w:t>7</w:t>
      </w:r>
      <w:r w:rsidRPr="00FA75E9">
        <w:t>00:</w:t>
      </w:r>
      <w:r w:rsidR="00411B90" w:rsidRPr="00FA75E9">
        <w:rPr>
          <w:spacing w:val="10"/>
        </w:rPr>
        <w:t xml:space="preserve"> </w:t>
      </w:r>
      <w:r w:rsidR="00411B90" w:rsidRPr="00FA75E9">
        <w:t>TRS Process for Reconsideration</w:t>
      </w:r>
      <w:bookmarkEnd w:id="3919"/>
    </w:p>
    <w:p w:rsidR="00411B90" w:rsidRPr="00FA75E9" w:rsidRDefault="00411B90" w:rsidP="00411B90">
      <w:pPr>
        <w:autoSpaceDE w:val="0"/>
        <w:autoSpaceDN w:val="0"/>
        <w:adjustRightInd w:val="0"/>
        <w:spacing w:before="9" w:line="170" w:lineRule="exact"/>
        <w:rPr>
          <w:rFonts w:ascii="Times New Roman" w:hAnsi="Times New Roman"/>
          <w:sz w:val="24"/>
          <w:szCs w:val="24"/>
        </w:rPr>
      </w:pPr>
    </w:p>
    <w:p w:rsidR="00411B90" w:rsidRPr="00FA75E9" w:rsidRDefault="00213A83" w:rsidP="00DE3DE6">
      <w:pPr>
        <w:autoSpaceDE w:val="0"/>
        <w:autoSpaceDN w:val="0"/>
        <w:adjustRightInd w:val="0"/>
        <w:spacing w:line="241" w:lineRule="auto"/>
        <w:ind w:right="61"/>
        <w:rPr>
          <w:rFonts w:ascii="Times New Roman" w:hAnsi="Times New Roman"/>
          <w:sz w:val="24"/>
          <w:szCs w:val="24"/>
        </w:rPr>
      </w:pPr>
      <w:ins w:id="3920" w:author="Author">
        <w:r>
          <w:rPr>
            <w:rFonts w:ascii="Times New Roman" w:hAnsi="Times New Roman"/>
            <w:sz w:val="24"/>
            <w:szCs w:val="24"/>
          </w:rPr>
          <w:t xml:space="preserve">Local </w:t>
        </w:r>
      </w:ins>
      <w:r w:rsidR="00D67889" w:rsidRPr="00FA75E9">
        <w:rPr>
          <w:rFonts w:ascii="Times New Roman" w:hAnsi="Times New Roman"/>
          <w:sz w:val="24"/>
          <w:szCs w:val="24"/>
        </w:rPr>
        <w:t xml:space="preserve">Workforce Development </w:t>
      </w:r>
      <w:r w:rsidR="00411B90" w:rsidRPr="00FA75E9">
        <w:rPr>
          <w:rFonts w:ascii="Times New Roman" w:hAnsi="Times New Roman"/>
          <w:sz w:val="24"/>
          <w:szCs w:val="24"/>
        </w:rPr>
        <w:t>B</w:t>
      </w:r>
      <w:r w:rsidR="00411B90" w:rsidRPr="00FA75E9">
        <w:rPr>
          <w:rFonts w:ascii="Times New Roman" w:hAnsi="Times New Roman"/>
          <w:spacing w:val="1"/>
          <w:sz w:val="24"/>
          <w:szCs w:val="24"/>
        </w:rPr>
        <w:t>o</w:t>
      </w:r>
      <w:r w:rsidR="00411B90" w:rsidRPr="00FA75E9">
        <w:rPr>
          <w:rFonts w:ascii="Times New Roman" w:hAnsi="Times New Roman"/>
          <w:sz w:val="24"/>
          <w:szCs w:val="24"/>
        </w:rPr>
        <w:t>ar</w:t>
      </w:r>
      <w:r w:rsidR="00411B90" w:rsidRPr="00FA75E9">
        <w:rPr>
          <w:rFonts w:ascii="Times New Roman" w:hAnsi="Times New Roman"/>
          <w:spacing w:val="1"/>
          <w:sz w:val="24"/>
          <w:szCs w:val="24"/>
        </w:rPr>
        <w:t>d</w:t>
      </w:r>
      <w:r w:rsidR="00411B90" w:rsidRPr="00FA75E9">
        <w:rPr>
          <w:rFonts w:ascii="Times New Roman" w:hAnsi="Times New Roman"/>
          <w:sz w:val="24"/>
          <w:szCs w:val="24"/>
        </w:rPr>
        <w:t>s</w:t>
      </w:r>
      <w:r w:rsidR="00411B90" w:rsidRPr="00FA75E9">
        <w:rPr>
          <w:rFonts w:ascii="Times New Roman" w:hAnsi="Times New Roman"/>
          <w:spacing w:val="1"/>
          <w:sz w:val="24"/>
          <w:szCs w:val="24"/>
        </w:rPr>
        <w:t xml:space="preserve"> </w:t>
      </w:r>
      <w:r w:rsidR="00D67889" w:rsidRPr="00FA75E9">
        <w:rPr>
          <w:rFonts w:ascii="Times New Roman" w:hAnsi="Times New Roman"/>
          <w:spacing w:val="1"/>
          <w:sz w:val="24"/>
          <w:szCs w:val="24"/>
        </w:rPr>
        <w:t xml:space="preserve">(Boards) </w:t>
      </w:r>
      <w:r w:rsidR="002F6870" w:rsidRPr="00FA75E9">
        <w:rPr>
          <w:rFonts w:ascii="Times New Roman" w:hAnsi="Times New Roman"/>
          <w:sz w:val="24"/>
          <w:szCs w:val="24"/>
        </w:rPr>
        <w:t>must</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e</w:t>
      </w:r>
      <w:r w:rsidR="00411B90" w:rsidRPr="00FA75E9">
        <w:rPr>
          <w:rFonts w:ascii="Times New Roman" w:hAnsi="Times New Roman"/>
          <w:spacing w:val="1"/>
          <w:sz w:val="24"/>
          <w:szCs w:val="24"/>
        </w:rPr>
        <w:t>n</w:t>
      </w:r>
      <w:r w:rsidR="00411B90" w:rsidRPr="00FA75E9">
        <w:rPr>
          <w:rFonts w:ascii="Times New Roman" w:hAnsi="Times New Roman"/>
          <w:sz w:val="24"/>
          <w:szCs w:val="24"/>
        </w:rPr>
        <w:t>s</w:t>
      </w:r>
      <w:r w:rsidR="00411B90" w:rsidRPr="00FA75E9">
        <w:rPr>
          <w:rFonts w:ascii="Times New Roman" w:hAnsi="Times New Roman"/>
          <w:spacing w:val="1"/>
          <w:sz w:val="24"/>
          <w:szCs w:val="24"/>
        </w:rPr>
        <w:t>u</w:t>
      </w:r>
      <w:r w:rsidR="00411B90" w:rsidRPr="00FA75E9">
        <w:rPr>
          <w:rFonts w:ascii="Times New Roman" w:hAnsi="Times New Roman"/>
          <w:sz w:val="24"/>
          <w:szCs w:val="24"/>
        </w:rPr>
        <w:t>re</w:t>
      </w:r>
      <w:r w:rsidR="00411B90" w:rsidRPr="00FA75E9">
        <w:rPr>
          <w:rFonts w:ascii="Times New Roman" w:hAnsi="Times New Roman"/>
          <w:spacing w:val="1"/>
          <w:sz w:val="24"/>
          <w:szCs w:val="24"/>
        </w:rPr>
        <w:t xml:space="preserve"> </w:t>
      </w:r>
      <w:r w:rsidR="00411B90" w:rsidRPr="00FA75E9">
        <w:rPr>
          <w:rFonts w:ascii="Times New Roman" w:hAnsi="Times New Roman"/>
          <w:sz w:val="24"/>
          <w:szCs w:val="24"/>
        </w:rPr>
        <w:t>a</w:t>
      </w:r>
      <w:r w:rsidR="00411B90" w:rsidRPr="00FA75E9">
        <w:rPr>
          <w:rFonts w:ascii="Times New Roman" w:hAnsi="Times New Roman"/>
          <w:spacing w:val="6"/>
          <w:sz w:val="24"/>
          <w:szCs w:val="24"/>
        </w:rPr>
        <w:t xml:space="preserve"> </w:t>
      </w:r>
      <w:r w:rsidR="00411B90" w:rsidRPr="00FA75E9">
        <w:rPr>
          <w:rFonts w:ascii="Times New Roman" w:hAnsi="Times New Roman"/>
          <w:spacing w:val="1"/>
          <w:sz w:val="24"/>
          <w:szCs w:val="24"/>
        </w:rPr>
        <w:t>p</w:t>
      </w:r>
      <w:r w:rsidR="00411B90" w:rsidRPr="00FA75E9">
        <w:rPr>
          <w:rFonts w:ascii="Times New Roman" w:hAnsi="Times New Roman"/>
          <w:sz w:val="24"/>
          <w:szCs w:val="24"/>
        </w:rPr>
        <w:t>r</w:t>
      </w:r>
      <w:r w:rsidR="00411B90" w:rsidRPr="00FA75E9">
        <w:rPr>
          <w:rFonts w:ascii="Times New Roman" w:hAnsi="Times New Roman"/>
          <w:spacing w:val="1"/>
          <w:sz w:val="24"/>
          <w:szCs w:val="24"/>
        </w:rPr>
        <w:t>o</w:t>
      </w:r>
      <w:r w:rsidR="00411B90" w:rsidRPr="00FA75E9">
        <w:rPr>
          <w:rFonts w:ascii="Times New Roman" w:hAnsi="Times New Roman"/>
          <w:sz w:val="24"/>
          <w:szCs w:val="24"/>
        </w:rPr>
        <w:t>cess f</w:t>
      </w:r>
      <w:r w:rsidR="00411B90" w:rsidRPr="00FA75E9">
        <w:rPr>
          <w:rFonts w:ascii="Times New Roman" w:hAnsi="Times New Roman"/>
          <w:spacing w:val="1"/>
          <w:sz w:val="24"/>
          <w:szCs w:val="24"/>
        </w:rPr>
        <w:t>o</w:t>
      </w:r>
      <w:r w:rsidR="00411B90" w:rsidRPr="00FA75E9">
        <w:rPr>
          <w:rFonts w:ascii="Times New Roman" w:hAnsi="Times New Roman"/>
          <w:sz w:val="24"/>
          <w:szCs w:val="24"/>
        </w:rPr>
        <w:t>r</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rec</w:t>
      </w:r>
      <w:r w:rsidR="00411B90" w:rsidRPr="00FA75E9">
        <w:rPr>
          <w:rFonts w:ascii="Times New Roman" w:hAnsi="Times New Roman"/>
          <w:spacing w:val="1"/>
          <w:sz w:val="24"/>
          <w:szCs w:val="24"/>
        </w:rPr>
        <w:t>o</w:t>
      </w:r>
      <w:r w:rsidR="00411B90" w:rsidRPr="00FA75E9">
        <w:rPr>
          <w:rFonts w:ascii="Times New Roman" w:hAnsi="Times New Roman"/>
          <w:sz w:val="24"/>
          <w:szCs w:val="24"/>
        </w:rPr>
        <w:t>nsi</w:t>
      </w:r>
      <w:r w:rsidR="00411B90" w:rsidRPr="00FA75E9">
        <w:rPr>
          <w:rFonts w:ascii="Times New Roman" w:hAnsi="Times New Roman"/>
          <w:spacing w:val="1"/>
          <w:sz w:val="24"/>
          <w:szCs w:val="24"/>
        </w:rPr>
        <w:t>d</w:t>
      </w:r>
      <w:r w:rsidR="00411B90" w:rsidRPr="00FA75E9">
        <w:rPr>
          <w:rFonts w:ascii="Times New Roman" w:hAnsi="Times New Roman"/>
          <w:sz w:val="24"/>
          <w:szCs w:val="24"/>
        </w:rPr>
        <w:t>erati</w:t>
      </w:r>
      <w:r w:rsidR="00411B90" w:rsidRPr="00FA75E9">
        <w:rPr>
          <w:rFonts w:ascii="Times New Roman" w:hAnsi="Times New Roman"/>
          <w:spacing w:val="1"/>
          <w:sz w:val="24"/>
          <w:szCs w:val="24"/>
        </w:rPr>
        <w:t>o</w:t>
      </w:r>
      <w:r w:rsidR="00411B90" w:rsidRPr="00FA75E9">
        <w:rPr>
          <w:rFonts w:ascii="Times New Roman" w:hAnsi="Times New Roman"/>
          <w:sz w:val="24"/>
          <w:szCs w:val="24"/>
        </w:rPr>
        <w:t>n</w:t>
      </w:r>
      <w:r w:rsidR="00411B90" w:rsidRPr="00FA75E9">
        <w:rPr>
          <w:rFonts w:ascii="Times New Roman" w:hAnsi="Times New Roman"/>
          <w:spacing w:val="-6"/>
          <w:sz w:val="24"/>
          <w:szCs w:val="24"/>
        </w:rPr>
        <w:t xml:space="preserve"> </w:t>
      </w:r>
      <w:r w:rsidR="00411B90" w:rsidRPr="00FA75E9">
        <w:rPr>
          <w:rFonts w:ascii="Times New Roman" w:hAnsi="Times New Roman"/>
          <w:spacing w:val="1"/>
          <w:sz w:val="24"/>
          <w:szCs w:val="24"/>
        </w:rPr>
        <w:t>o</w:t>
      </w:r>
      <w:r w:rsidR="00411B90" w:rsidRPr="00FA75E9">
        <w:rPr>
          <w:rFonts w:ascii="Times New Roman" w:hAnsi="Times New Roman"/>
          <w:sz w:val="24"/>
          <w:szCs w:val="24"/>
        </w:rPr>
        <w:t>f</w:t>
      </w:r>
      <w:r w:rsidR="00411B90" w:rsidRPr="00FA75E9">
        <w:rPr>
          <w:rFonts w:ascii="Times New Roman" w:hAnsi="Times New Roman"/>
          <w:spacing w:val="5"/>
          <w:sz w:val="24"/>
          <w:szCs w:val="24"/>
        </w:rPr>
        <w:t xml:space="preserve"> </w:t>
      </w:r>
      <w:r w:rsidR="00411B90" w:rsidRPr="00FA75E9">
        <w:rPr>
          <w:rFonts w:ascii="Times New Roman" w:hAnsi="Times New Roman"/>
          <w:sz w:val="24"/>
          <w:szCs w:val="24"/>
        </w:rPr>
        <w:t>facility</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assess</w:t>
      </w:r>
      <w:r w:rsidR="00411B90" w:rsidRPr="00FA75E9">
        <w:rPr>
          <w:rFonts w:ascii="Times New Roman" w:hAnsi="Times New Roman"/>
          <w:spacing w:val="-2"/>
          <w:sz w:val="24"/>
          <w:szCs w:val="24"/>
        </w:rPr>
        <w:t>m</w:t>
      </w:r>
      <w:r w:rsidR="00411B90" w:rsidRPr="00FA75E9">
        <w:rPr>
          <w:rFonts w:ascii="Times New Roman" w:hAnsi="Times New Roman"/>
          <w:sz w:val="24"/>
          <w:szCs w:val="24"/>
        </w:rPr>
        <w:t>e</w:t>
      </w:r>
      <w:r w:rsidR="00411B90" w:rsidRPr="00FA75E9">
        <w:rPr>
          <w:rFonts w:ascii="Times New Roman" w:hAnsi="Times New Roman"/>
          <w:spacing w:val="1"/>
          <w:sz w:val="24"/>
          <w:szCs w:val="24"/>
        </w:rPr>
        <w:t>n</w:t>
      </w:r>
      <w:r w:rsidR="00411B90" w:rsidRPr="00FA75E9">
        <w:rPr>
          <w:rFonts w:ascii="Times New Roman" w:hAnsi="Times New Roman"/>
          <w:sz w:val="24"/>
          <w:szCs w:val="24"/>
        </w:rPr>
        <w:t>t</w:t>
      </w:r>
      <w:r w:rsidR="00411B90" w:rsidRPr="00FA75E9">
        <w:rPr>
          <w:rFonts w:ascii="Times New Roman" w:hAnsi="Times New Roman"/>
          <w:spacing w:val="-5"/>
          <w:sz w:val="24"/>
          <w:szCs w:val="24"/>
        </w:rPr>
        <w:t xml:space="preserve"> </w:t>
      </w:r>
      <w:r w:rsidR="00411B90" w:rsidRPr="00FA75E9">
        <w:rPr>
          <w:rFonts w:ascii="Times New Roman" w:hAnsi="Times New Roman"/>
          <w:sz w:val="24"/>
          <w:szCs w:val="24"/>
        </w:rPr>
        <w:t>at</w:t>
      </w:r>
      <w:r w:rsidR="00411B90" w:rsidRPr="00FA75E9">
        <w:rPr>
          <w:rFonts w:ascii="Times New Roman" w:hAnsi="Times New Roman"/>
          <w:spacing w:val="4"/>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B</w:t>
      </w:r>
      <w:r w:rsidR="00411B90" w:rsidRPr="00FA75E9">
        <w:rPr>
          <w:rFonts w:ascii="Times New Roman" w:hAnsi="Times New Roman"/>
          <w:spacing w:val="1"/>
          <w:sz w:val="24"/>
          <w:szCs w:val="24"/>
        </w:rPr>
        <w:t>o</w:t>
      </w:r>
      <w:r w:rsidR="00411B90" w:rsidRPr="00FA75E9">
        <w:rPr>
          <w:rFonts w:ascii="Times New Roman" w:hAnsi="Times New Roman"/>
          <w:sz w:val="24"/>
          <w:szCs w:val="24"/>
        </w:rPr>
        <w:t>ard</w:t>
      </w:r>
      <w:r w:rsidR="00411B90" w:rsidRPr="00FA75E9">
        <w:rPr>
          <w:rFonts w:ascii="Times New Roman" w:hAnsi="Times New Roman"/>
          <w:spacing w:val="2"/>
          <w:sz w:val="24"/>
          <w:szCs w:val="24"/>
        </w:rPr>
        <w:t xml:space="preserve"> </w:t>
      </w:r>
      <w:r w:rsidR="00411B90" w:rsidRPr="00FA75E9">
        <w:rPr>
          <w:rFonts w:ascii="Times New Roman" w:hAnsi="Times New Roman"/>
          <w:sz w:val="24"/>
          <w:szCs w:val="24"/>
        </w:rPr>
        <w:t>le</w:t>
      </w:r>
      <w:r w:rsidR="00411B90" w:rsidRPr="00FA75E9">
        <w:rPr>
          <w:rFonts w:ascii="Times New Roman" w:hAnsi="Times New Roman"/>
          <w:spacing w:val="1"/>
          <w:sz w:val="24"/>
          <w:szCs w:val="24"/>
        </w:rPr>
        <w:t>v</w:t>
      </w:r>
      <w:r w:rsidR="00411B90" w:rsidRPr="00FA75E9">
        <w:rPr>
          <w:rFonts w:ascii="Times New Roman" w:hAnsi="Times New Roman"/>
          <w:sz w:val="24"/>
          <w:szCs w:val="24"/>
        </w:rPr>
        <w:t>el</w:t>
      </w:r>
      <w:r w:rsidR="00411B90" w:rsidRPr="00FA75E9">
        <w:rPr>
          <w:rFonts w:ascii="Times New Roman" w:hAnsi="Times New Roman"/>
          <w:spacing w:val="2"/>
          <w:sz w:val="24"/>
          <w:szCs w:val="24"/>
        </w:rPr>
        <w:t xml:space="preserve"> </w:t>
      </w:r>
      <w:r w:rsidR="00411B90" w:rsidRPr="00FA75E9">
        <w:rPr>
          <w:rFonts w:ascii="Times New Roman" w:hAnsi="Times New Roman"/>
          <w:sz w:val="24"/>
          <w:szCs w:val="24"/>
        </w:rPr>
        <w:t>f</w:t>
      </w:r>
      <w:r w:rsidR="00411B90" w:rsidRPr="00FA75E9">
        <w:rPr>
          <w:rFonts w:ascii="Times New Roman" w:hAnsi="Times New Roman"/>
          <w:spacing w:val="1"/>
          <w:sz w:val="24"/>
          <w:szCs w:val="24"/>
        </w:rPr>
        <w:t>o</w:t>
      </w:r>
      <w:r w:rsidR="00411B90" w:rsidRPr="00FA75E9">
        <w:rPr>
          <w:rFonts w:ascii="Times New Roman" w:hAnsi="Times New Roman"/>
          <w:sz w:val="24"/>
          <w:szCs w:val="24"/>
        </w:rPr>
        <w:t>r</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3"/>
          <w:sz w:val="24"/>
          <w:szCs w:val="24"/>
        </w:rPr>
        <w:t xml:space="preserve"> </w:t>
      </w:r>
      <w:r w:rsidR="00411B90" w:rsidRPr="00FA75E9">
        <w:rPr>
          <w:rFonts w:ascii="Times New Roman" w:hAnsi="Times New Roman"/>
          <w:sz w:val="24"/>
          <w:szCs w:val="24"/>
        </w:rPr>
        <w:t xml:space="preserve">TRS </w:t>
      </w:r>
      <w:r w:rsidR="00411B90" w:rsidRPr="00FA75E9">
        <w:rPr>
          <w:rFonts w:ascii="Times New Roman" w:hAnsi="Times New Roman"/>
          <w:spacing w:val="1"/>
          <w:sz w:val="24"/>
          <w:szCs w:val="24"/>
        </w:rPr>
        <w:t>p</w:t>
      </w:r>
      <w:r w:rsidR="00411B90" w:rsidRPr="00FA75E9">
        <w:rPr>
          <w:rFonts w:ascii="Times New Roman" w:hAnsi="Times New Roman"/>
          <w:sz w:val="24"/>
          <w:szCs w:val="24"/>
        </w:rPr>
        <w:t>r</w:t>
      </w:r>
      <w:r w:rsidR="00411B90" w:rsidRPr="00FA75E9">
        <w:rPr>
          <w:rFonts w:ascii="Times New Roman" w:hAnsi="Times New Roman"/>
          <w:spacing w:val="1"/>
          <w:sz w:val="24"/>
          <w:szCs w:val="24"/>
        </w:rPr>
        <w:t>og</w:t>
      </w:r>
      <w:r w:rsidR="00411B90" w:rsidRPr="00FA75E9">
        <w:rPr>
          <w:rFonts w:ascii="Times New Roman" w:hAnsi="Times New Roman"/>
          <w:sz w:val="24"/>
          <w:szCs w:val="24"/>
        </w:rPr>
        <w:t>ra</w:t>
      </w:r>
      <w:r w:rsidR="00411B90" w:rsidRPr="00FA75E9">
        <w:rPr>
          <w:rFonts w:ascii="Times New Roman" w:hAnsi="Times New Roman"/>
          <w:spacing w:val="-2"/>
          <w:sz w:val="24"/>
          <w:szCs w:val="24"/>
        </w:rPr>
        <w:t>m</w:t>
      </w:r>
      <w:r w:rsidR="00411B90" w:rsidRPr="00FA75E9">
        <w:rPr>
          <w:rFonts w:ascii="Times New Roman" w:hAnsi="Times New Roman"/>
          <w:sz w:val="24"/>
          <w:szCs w:val="24"/>
        </w:rPr>
        <w:t xml:space="preserve">. </w:t>
      </w:r>
      <w:r w:rsidR="00411B90" w:rsidRPr="00FA75E9">
        <w:rPr>
          <w:rFonts w:ascii="Times New Roman" w:hAnsi="Times New Roman"/>
          <w:spacing w:val="5"/>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30"/>
          <w:sz w:val="24"/>
          <w:szCs w:val="24"/>
        </w:rPr>
        <w:t xml:space="preserve"> </w:t>
      </w:r>
      <w:r w:rsidR="00411B90" w:rsidRPr="00FA75E9">
        <w:rPr>
          <w:rFonts w:ascii="Times New Roman" w:hAnsi="Times New Roman"/>
          <w:sz w:val="24"/>
          <w:szCs w:val="24"/>
        </w:rPr>
        <w:t>TRS</w:t>
      </w:r>
      <w:r w:rsidR="00411B90" w:rsidRPr="00FA75E9">
        <w:rPr>
          <w:rFonts w:ascii="Times New Roman" w:hAnsi="Times New Roman"/>
          <w:spacing w:val="30"/>
          <w:sz w:val="24"/>
          <w:szCs w:val="24"/>
        </w:rPr>
        <w:t xml:space="preserve"> </w:t>
      </w:r>
      <w:r w:rsidR="00411B90" w:rsidRPr="00FA75E9">
        <w:rPr>
          <w:rFonts w:ascii="Times New Roman" w:hAnsi="Times New Roman"/>
          <w:spacing w:val="1"/>
          <w:sz w:val="24"/>
          <w:szCs w:val="24"/>
        </w:rPr>
        <w:t>p</w:t>
      </w:r>
      <w:r w:rsidR="00411B90" w:rsidRPr="00FA75E9">
        <w:rPr>
          <w:rFonts w:ascii="Times New Roman" w:hAnsi="Times New Roman"/>
          <w:sz w:val="24"/>
          <w:szCs w:val="24"/>
        </w:rPr>
        <w:t>r</w:t>
      </w:r>
      <w:r w:rsidR="00411B90" w:rsidRPr="00FA75E9">
        <w:rPr>
          <w:rFonts w:ascii="Times New Roman" w:hAnsi="Times New Roman"/>
          <w:spacing w:val="1"/>
          <w:sz w:val="24"/>
          <w:szCs w:val="24"/>
        </w:rPr>
        <w:t>og</w:t>
      </w:r>
      <w:r w:rsidR="00411B90" w:rsidRPr="00FA75E9">
        <w:rPr>
          <w:rFonts w:ascii="Times New Roman" w:hAnsi="Times New Roman"/>
          <w:sz w:val="24"/>
          <w:szCs w:val="24"/>
        </w:rPr>
        <w:t>ram</w:t>
      </w:r>
      <w:r w:rsidR="00411B90" w:rsidRPr="00FA75E9">
        <w:rPr>
          <w:rFonts w:ascii="Times New Roman" w:hAnsi="Times New Roman"/>
          <w:spacing w:val="24"/>
          <w:sz w:val="24"/>
          <w:szCs w:val="24"/>
        </w:rPr>
        <w:t xml:space="preserve"> </w:t>
      </w:r>
      <w:r w:rsidR="00411B90" w:rsidRPr="00FA75E9">
        <w:rPr>
          <w:rFonts w:ascii="Times New Roman" w:hAnsi="Times New Roman"/>
          <w:sz w:val="24"/>
          <w:szCs w:val="24"/>
        </w:rPr>
        <w:t>is</w:t>
      </w:r>
      <w:r w:rsidR="00411B90" w:rsidRPr="00FA75E9">
        <w:rPr>
          <w:rFonts w:ascii="Times New Roman" w:hAnsi="Times New Roman"/>
          <w:spacing w:val="31"/>
          <w:sz w:val="24"/>
          <w:szCs w:val="24"/>
        </w:rPr>
        <w:t xml:space="preserve"> </w:t>
      </w:r>
      <w:r w:rsidR="00411B90" w:rsidRPr="00FA75E9">
        <w:rPr>
          <w:rFonts w:ascii="Times New Roman" w:hAnsi="Times New Roman"/>
          <w:spacing w:val="1"/>
          <w:sz w:val="24"/>
          <w:szCs w:val="24"/>
        </w:rPr>
        <w:t>no</w:t>
      </w:r>
      <w:r w:rsidR="00411B90" w:rsidRPr="00FA75E9">
        <w:rPr>
          <w:rFonts w:ascii="Times New Roman" w:hAnsi="Times New Roman"/>
          <w:sz w:val="24"/>
          <w:szCs w:val="24"/>
        </w:rPr>
        <w:t>t</w:t>
      </w:r>
      <w:r w:rsidR="00411B90" w:rsidRPr="00FA75E9">
        <w:rPr>
          <w:rFonts w:ascii="Times New Roman" w:hAnsi="Times New Roman"/>
          <w:spacing w:val="30"/>
          <w:sz w:val="24"/>
          <w:szCs w:val="24"/>
        </w:rPr>
        <w:t xml:space="preserve"> </w:t>
      </w:r>
      <w:r w:rsidR="00411B90" w:rsidRPr="00FA75E9">
        <w:rPr>
          <w:rFonts w:ascii="Times New Roman" w:hAnsi="Times New Roman"/>
          <w:sz w:val="24"/>
          <w:szCs w:val="24"/>
        </w:rPr>
        <w:t>s</w:t>
      </w:r>
      <w:r w:rsidR="00411B90" w:rsidRPr="00FA75E9">
        <w:rPr>
          <w:rFonts w:ascii="Times New Roman" w:hAnsi="Times New Roman"/>
          <w:spacing w:val="1"/>
          <w:sz w:val="24"/>
          <w:szCs w:val="24"/>
        </w:rPr>
        <w:t>ub</w:t>
      </w:r>
      <w:r w:rsidR="00411B90" w:rsidRPr="00FA75E9">
        <w:rPr>
          <w:rFonts w:ascii="Times New Roman" w:hAnsi="Times New Roman"/>
          <w:sz w:val="24"/>
          <w:szCs w:val="24"/>
        </w:rPr>
        <w:t>ject</w:t>
      </w:r>
      <w:r w:rsidR="00411B90" w:rsidRPr="00FA75E9">
        <w:rPr>
          <w:rFonts w:ascii="Times New Roman" w:hAnsi="Times New Roman"/>
          <w:spacing w:val="27"/>
          <w:sz w:val="24"/>
          <w:szCs w:val="24"/>
        </w:rPr>
        <w:t xml:space="preserve"> </w:t>
      </w:r>
      <w:r w:rsidR="00411B90" w:rsidRPr="00FA75E9">
        <w:rPr>
          <w:rFonts w:ascii="Times New Roman" w:hAnsi="Times New Roman"/>
          <w:sz w:val="24"/>
          <w:szCs w:val="24"/>
        </w:rPr>
        <w:t>to</w:t>
      </w:r>
      <w:r w:rsidR="00411B90" w:rsidRPr="00FA75E9">
        <w:rPr>
          <w:rFonts w:ascii="Times New Roman" w:hAnsi="Times New Roman"/>
          <w:spacing w:val="31"/>
          <w:sz w:val="24"/>
          <w:szCs w:val="24"/>
        </w:rPr>
        <w:t xml:space="preserve"> </w:t>
      </w:r>
      <w:r w:rsidR="00D67889" w:rsidRPr="00FA75E9">
        <w:rPr>
          <w:rFonts w:ascii="Times New Roman" w:hAnsi="Times New Roman"/>
          <w:sz w:val="24"/>
          <w:szCs w:val="24"/>
        </w:rPr>
        <w:t xml:space="preserve">TWC rules under </w:t>
      </w:r>
      <w:r w:rsidR="00411B90" w:rsidRPr="00FA75E9">
        <w:rPr>
          <w:rFonts w:ascii="Times New Roman" w:hAnsi="Times New Roman"/>
          <w:sz w:val="24"/>
          <w:szCs w:val="24"/>
        </w:rPr>
        <w:t>C</w:t>
      </w:r>
      <w:r w:rsidR="00411B90" w:rsidRPr="00FA75E9">
        <w:rPr>
          <w:rFonts w:ascii="Times New Roman" w:hAnsi="Times New Roman"/>
          <w:spacing w:val="1"/>
          <w:sz w:val="24"/>
          <w:szCs w:val="24"/>
        </w:rPr>
        <w:t>h</w:t>
      </w:r>
      <w:r w:rsidR="00411B90" w:rsidRPr="00FA75E9">
        <w:rPr>
          <w:rFonts w:ascii="Times New Roman" w:hAnsi="Times New Roman"/>
          <w:sz w:val="24"/>
          <w:szCs w:val="24"/>
        </w:rPr>
        <w:t>a</w:t>
      </w:r>
      <w:r w:rsidR="00411B90" w:rsidRPr="00FA75E9">
        <w:rPr>
          <w:rFonts w:ascii="Times New Roman" w:hAnsi="Times New Roman"/>
          <w:spacing w:val="1"/>
          <w:sz w:val="24"/>
          <w:szCs w:val="24"/>
        </w:rPr>
        <w:t>p</w:t>
      </w:r>
      <w:r w:rsidR="00411B90" w:rsidRPr="00FA75E9">
        <w:rPr>
          <w:rFonts w:ascii="Times New Roman" w:hAnsi="Times New Roman"/>
          <w:sz w:val="24"/>
          <w:szCs w:val="24"/>
        </w:rPr>
        <w:t>ter</w:t>
      </w:r>
      <w:r w:rsidR="00411B90" w:rsidRPr="00FA75E9">
        <w:rPr>
          <w:rFonts w:ascii="Times New Roman" w:hAnsi="Times New Roman"/>
          <w:spacing w:val="26"/>
          <w:sz w:val="24"/>
          <w:szCs w:val="24"/>
        </w:rPr>
        <w:t xml:space="preserve"> </w:t>
      </w:r>
      <w:r w:rsidR="00411B90" w:rsidRPr="00FA75E9">
        <w:rPr>
          <w:rFonts w:ascii="Times New Roman" w:hAnsi="Times New Roman"/>
          <w:spacing w:val="1"/>
          <w:sz w:val="24"/>
          <w:szCs w:val="24"/>
        </w:rPr>
        <w:t>82</w:t>
      </w:r>
      <w:r w:rsidR="00411B90" w:rsidRPr="00FA75E9">
        <w:rPr>
          <w:rFonts w:ascii="Times New Roman" w:hAnsi="Times New Roman"/>
          <w:sz w:val="24"/>
          <w:szCs w:val="24"/>
        </w:rPr>
        <w:t>3,</w:t>
      </w:r>
      <w:r w:rsidR="00411B90" w:rsidRPr="00FA75E9">
        <w:rPr>
          <w:rFonts w:ascii="Times New Roman" w:hAnsi="Times New Roman"/>
          <w:spacing w:val="29"/>
          <w:sz w:val="24"/>
          <w:szCs w:val="24"/>
        </w:rPr>
        <w:t xml:space="preserve"> </w:t>
      </w:r>
      <w:r w:rsidR="00411B90" w:rsidRPr="00FA75E9">
        <w:rPr>
          <w:rFonts w:ascii="Times New Roman" w:hAnsi="Times New Roman"/>
          <w:sz w:val="24"/>
          <w:szCs w:val="24"/>
        </w:rPr>
        <w:t>t</w:t>
      </w:r>
      <w:r w:rsidR="00411B90" w:rsidRPr="00FA75E9">
        <w:rPr>
          <w:rFonts w:ascii="Times New Roman" w:hAnsi="Times New Roman"/>
          <w:spacing w:val="1"/>
          <w:sz w:val="24"/>
          <w:szCs w:val="24"/>
        </w:rPr>
        <w:t>h</w:t>
      </w:r>
      <w:r w:rsidR="00411B90" w:rsidRPr="00FA75E9">
        <w:rPr>
          <w:rFonts w:ascii="Times New Roman" w:hAnsi="Times New Roman"/>
          <w:sz w:val="24"/>
          <w:szCs w:val="24"/>
        </w:rPr>
        <w:t>e</w:t>
      </w:r>
      <w:r w:rsidR="00411B90" w:rsidRPr="00FA75E9">
        <w:rPr>
          <w:rFonts w:ascii="Times New Roman" w:hAnsi="Times New Roman"/>
          <w:spacing w:val="29"/>
          <w:sz w:val="24"/>
          <w:szCs w:val="24"/>
        </w:rPr>
        <w:t xml:space="preserve"> </w:t>
      </w:r>
      <w:r w:rsidR="00411B90" w:rsidRPr="00FA75E9">
        <w:rPr>
          <w:rFonts w:ascii="Times New Roman" w:hAnsi="Times New Roman"/>
          <w:sz w:val="24"/>
          <w:szCs w:val="24"/>
        </w:rPr>
        <w:t>I</w:t>
      </w:r>
      <w:r w:rsidR="00411B90" w:rsidRPr="00FA75E9">
        <w:rPr>
          <w:rFonts w:ascii="Times New Roman" w:hAnsi="Times New Roman"/>
          <w:spacing w:val="1"/>
          <w:sz w:val="24"/>
          <w:szCs w:val="24"/>
        </w:rPr>
        <w:t>n</w:t>
      </w:r>
      <w:r w:rsidR="00411B90" w:rsidRPr="00FA75E9">
        <w:rPr>
          <w:rFonts w:ascii="Times New Roman" w:hAnsi="Times New Roman"/>
          <w:sz w:val="24"/>
          <w:szCs w:val="24"/>
        </w:rPr>
        <w:t>te</w:t>
      </w:r>
      <w:r w:rsidR="00411B90" w:rsidRPr="00FA75E9">
        <w:rPr>
          <w:rFonts w:ascii="Times New Roman" w:hAnsi="Times New Roman"/>
          <w:spacing w:val="1"/>
          <w:sz w:val="24"/>
          <w:szCs w:val="24"/>
        </w:rPr>
        <w:t>g</w:t>
      </w:r>
      <w:r w:rsidR="00411B90" w:rsidRPr="00FA75E9">
        <w:rPr>
          <w:rFonts w:ascii="Times New Roman" w:hAnsi="Times New Roman"/>
          <w:sz w:val="24"/>
          <w:szCs w:val="24"/>
        </w:rPr>
        <w:t>rated</w:t>
      </w:r>
      <w:r w:rsidR="00411B90" w:rsidRPr="00FA75E9">
        <w:rPr>
          <w:rFonts w:ascii="Times New Roman" w:hAnsi="Times New Roman"/>
          <w:spacing w:val="24"/>
          <w:sz w:val="24"/>
          <w:szCs w:val="24"/>
        </w:rPr>
        <w:t xml:space="preserve"> </w:t>
      </w:r>
      <w:r w:rsidR="00411B90" w:rsidRPr="00FA75E9">
        <w:rPr>
          <w:rFonts w:ascii="Times New Roman" w:hAnsi="Times New Roman"/>
          <w:sz w:val="24"/>
          <w:szCs w:val="24"/>
        </w:rPr>
        <w:t>C</w:t>
      </w:r>
      <w:r w:rsidR="00411B90" w:rsidRPr="00FA75E9">
        <w:rPr>
          <w:rFonts w:ascii="Times New Roman" w:hAnsi="Times New Roman"/>
          <w:spacing w:val="1"/>
          <w:sz w:val="24"/>
          <w:szCs w:val="24"/>
        </w:rPr>
        <w:t>o</w:t>
      </w:r>
      <w:r w:rsidR="00411B90" w:rsidRPr="00FA75E9">
        <w:rPr>
          <w:rFonts w:ascii="Times New Roman" w:hAnsi="Times New Roman"/>
          <w:spacing w:val="-2"/>
          <w:sz w:val="24"/>
          <w:szCs w:val="24"/>
        </w:rPr>
        <w:t>m</w:t>
      </w:r>
      <w:r w:rsidR="00411B90" w:rsidRPr="00FA75E9">
        <w:rPr>
          <w:rFonts w:ascii="Times New Roman" w:hAnsi="Times New Roman"/>
          <w:spacing w:val="1"/>
          <w:sz w:val="24"/>
          <w:szCs w:val="24"/>
        </w:rPr>
        <w:t>p</w:t>
      </w:r>
      <w:r w:rsidR="00411B90" w:rsidRPr="00FA75E9">
        <w:rPr>
          <w:rFonts w:ascii="Times New Roman" w:hAnsi="Times New Roman"/>
          <w:sz w:val="24"/>
          <w:szCs w:val="24"/>
        </w:rPr>
        <w:t>lai</w:t>
      </w:r>
      <w:r w:rsidR="00411B90" w:rsidRPr="00FA75E9">
        <w:rPr>
          <w:rFonts w:ascii="Times New Roman" w:hAnsi="Times New Roman"/>
          <w:spacing w:val="1"/>
          <w:sz w:val="24"/>
          <w:szCs w:val="24"/>
        </w:rPr>
        <w:t>n</w:t>
      </w:r>
      <w:r w:rsidR="00411B90" w:rsidRPr="00FA75E9">
        <w:rPr>
          <w:rFonts w:ascii="Times New Roman" w:hAnsi="Times New Roman"/>
          <w:sz w:val="24"/>
          <w:szCs w:val="24"/>
        </w:rPr>
        <w:t>ts, Heari</w:t>
      </w:r>
      <w:r w:rsidR="00411B90" w:rsidRPr="00FA75E9">
        <w:rPr>
          <w:rFonts w:ascii="Times New Roman" w:hAnsi="Times New Roman"/>
          <w:spacing w:val="1"/>
          <w:sz w:val="24"/>
          <w:szCs w:val="24"/>
        </w:rPr>
        <w:t>ng</w:t>
      </w:r>
      <w:r w:rsidR="00411B90" w:rsidRPr="00FA75E9">
        <w:rPr>
          <w:rFonts w:ascii="Times New Roman" w:hAnsi="Times New Roman"/>
          <w:sz w:val="24"/>
          <w:szCs w:val="24"/>
        </w:rPr>
        <w:t>s,</w:t>
      </w:r>
      <w:r w:rsidR="00411B90" w:rsidRPr="00FA75E9">
        <w:rPr>
          <w:rFonts w:ascii="Times New Roman" w:hAnsi="Times New Roman"/>
          <w:spacing w:val="-8"/>
          <w:sz w:val="24"/>
          <w:szCs w:val="24"/>
        </w:rPr>
        <w:t xml:space="preserve"> </w:t>
      </w:r>
      <w:r w:rsidR="00411B90" w:rsidRPr="00FA75E9">
        <w:rPr>
          <w:rFonts w:ascii="Times New Roman" w:hAnsi="Times New Roman"/>
          <w:sz w:val="24"/>
          <w:szCs w:val="24"/>
        </w:rPr>
        <w:t>a</w:t>
      </w:r>
      <w:r w:rsidR="00411B90" w:rsidRPr="00FA75E9">
        <w:rPr>
          <w:rFonts w:ascii="Times New Roman" w:hAnsi="Times New Roman"/>
          <w:spacing w:val="1"/>
          <w:sz w:val="24"/>
          <w:szCs w:val="24"/>
        </w:rPr>
        <w:t>n</w:t>
      </w:r>
      <w:r w:rsidR="00411B90" w:rsidRPr="00FA75E9">
        <w:rPr>
          <w:rFonts w:ascii="Times New Roman" w:hAnsi="Times New Roman"/>
          <w:sz w:val="24"/>
          <w:szCs w:val="24"/>
        </w:rPr>
        <w:t>d</w:t>
      </w:r>
      <w:r w:rsidR="00411B90" w:rsidRPr="00FA75E9">
        <w:rPr>
          <w:rFonts w:ascii="Times New Roman" w:hAnsi="Times New Roman"/>
          <w:spacing w:val="-2"/>
          <w:sz w:val="24"/>
          <w:szCs w:val="24"/>
        </w:rPr>
        <w:t xml:space="preserve"> </w:t>
      </w:r>
      <w:r w:rsidR="00411B90" w:rsidRPr="00FA75E9">
        <w:rPr>
          <w:rFonts w:ascii="Times New Roman" w:hAnsi="Times New Roman"/>
          <w:sz w:val="24"/>
          <w:szCs w:val="24"/>
        </w:rPr>
        <w:t>A</w:t>
      </w:r>
      <w:r w:rsidR="00411B90" w:rsidRPr="00FA75E9">
        <w:rPr>
          <w:rFonts w:ascii="Times New Roman" w:hAnsi="Times New Roman"/>
          <w:spacing w:val="1"/>
          <w:sz w:val="24"/>
          <w:szCs w:val="24"/>
        </w:rPr>
        <w:t>pp</w:t>
      </w:r>
      <w:r w:rsidR="00411B90" w:rsidRPr="00FA75E9">
        <w:rPr>
          <w:rFonts w:ascii="Times New Roman" w:hAnsi="Times New Roman"/>
          <w:sz w:val="24"/>
          <w:szCs w:val="24"/>
        </w:rPr>
        <w:t>eals</w:t>
      </w:r>
      <w:r w:rsidR="00411B90" w:rsidRPr="00FA75E9">
        <w:rPr>
          <w:rFonts w:ascii="Times New Roman" w:hAnsi="Times New Roman"/>
          <w:spacing w:val="-7"/>
          <w:sz w:val="24"/>
          <w:szCs w:val="24"/>
        </w:rPr>
        <w:t xml:space="preserve"> </w:t>
      </w:r>
      <w:r w:rsidR="00411B90" w:rsidRPr="00FA75E9">
        <w:rPr>
          <w:rFonts w:ascii="Times New Roman" w:hAnsi="Times New Roman"/>
          <w:sz w:val="24"/>
          <w:szCs w:val="24"/>
        </w:rPr>
        <w:t>r</w:t>
      </w:r>
      <w:r w:rsidR="00411B90" w:rsidRPr="00FA75E9">
        <w:rPr>
          <w:rFonts w:ascii="Times New Roman" w:hAnsi="Times New Roman"/>
          <w:spacing w:val="1"/>
          <w:sz w:val="24"/>
          <w:szCs w:val="24"/>
        </w:rPr>
        <w:t>u</w:t>
      </w:r>
      <w:r w:rsidR="00411B90" w:rsidRPr="00FA75E9">
        <w:rPr>
          <w:rFonts w:ascii="Times New Roman" w:hAnsi="Times New Roman"/>
          <w:sz w:val="24"/>
          <w:szCs w:val="24"/>
        </w:rPr>
        <w:t>les.</w:t>
      </w:r>
    </w:p>
    <w:p w:rsidR="00411B90" w:rsidRPr="00FA75E9" w:rsidRDefault="00411B90" w:rsidP="00411B90">
      <w:pPr>
        <w:autoSpaceDE w:val="0"/>
        <w:autoSpaceDN w:val="0"/>
        <w:adjustRightInd w:val="0"/>
        <w:spacing w:line="120" w:lineRule="exact"/>
        <w:rPr>
          <w:rFonts w:ascii="Times New Roman" w:hAnsi="Times New Roman"/>
          <w:sz w:val="12"/>
          <w:szCs w:val="12"/>
        </w:rPr>
      </w:pPr>
    </w:p>
    <w:p w:rsidR="002F6870" w:rsidRPr="00773A35" w:rsidRDefault="002F6870" w:rsidP="00F62302">
      <w:pPr>
        <w:autoSpaceDE w:val="0"/>
        <w:autoSpaceDN w:val="0"/>
        <w:adjustRightInd w:val="0"/>
        <w:ind w:right="2346"/>
        <w:outlineLvl w:val="0"/>
        <w:rPr>
          <w:rFonts w:ascii="Times New Roman" w:hAnsi="Times New Roman"/>
        </w:rPr>
      </w:pPr>
      <w:r w:rsidRPr="00773A35">
        <w:rPr>
          <w:rFonts w:ascii="Times New Roman" w:hAnsi="Times New Roman"/>
        </w:rPr>
        <w:t xml:space="preserve">Rule Reference: </w:t>
      </w:r>
      <w:hyperlink r:id="rId146" w:history="1">
        <w:r w:rsidRPr="00773A35">
          <w:rPr>
            <w:rStyle w:val="Hyperlink"/>
            <w:rFonts w:ascii="Times New Roman" w:hAnsi="Times New Roman"/>
          </w:rPr>
          <w:t>§809.135</w:t>
        </w:r>
      </w:hyperlink>
    </w:p>
    <w:p w:rsidR="00735685" w:rsidRPr="00FA75E9" w:rsidRDefault="00735685">
      <w:pPr>
        <w:rPr>
          <w:rFonts w:ascii="Times New Roman" w:hAnsi="Times New Roman"/>
          <w:sz w:val="24"/>
          <w:szCs w:val="24"/>
        </w:rPr>
      </w:pPr>
      <w:r w:rsidRPr="00FA75E9">
        <w:rPr>
          <w:rFonts w:ascii="Times New Roman" w:hAnsi="Times New Roman"/>
          <w:sz w:val="24"/>
          <w:szCs w:val="24"/>
        </w:rPr>
        <w:br w:type="page"/>
      </w:r>
    </w:p>
    <w:p w:rsidR="004D7FB4" w:rsidRPr="00FA75E9" w:rsidRDefault="004D7FB4">
      <w:pPr>
        <w:pStyle w:val="Title"/>
        <w:rPr>
          <w:rFonts w:cs="Arial"/>
        </w:rPr>
      </w:pPr>
    </w:p>
    <w:p w:rsidR="004D7FB4" w:rsidRPr="00FA75E9" w:rsidRDefault="004D7FB4" w:rsidP="00F62302">
      <w:pPr>
        <w:pStyle w:val="Title"/>
        <w:outlineLvl w:val="0"/>
        <w:rPr>
          <w:rFonts w:cs="Arial"/>
        </w:rPr>
      </w:pPr>
      <w:r w:rsidRPr="00FA75E9">
        <w:rPr>
          <w:rFonts w:cs="Arial"/>
        </w:rPr>
        <w:t>Child Care Services Guide</w:t>
      </w:r>
    </w:p>
    <w:p w:rsidR="004D7FB4" w:rsidRPr="00FA75E9" w:rsidRDefault="004D7FB4">
      <w:pPr>
        <w:pStyle w:val="Guide1"/>
      </w:pPr>
      <w:bookmarkStart w:id="3921" w:name="_Toc401140533"/>
      <w:bookmarkStart w:id="3922" w:name="_Toc477430549"/>
      <w:r w:rsidRPr="00FA75E9">
        <w:t xml:space="preserve">Part </w:t>
      </w:r>
      <w:r w:rsidR="00AB146D" w:rsidRPr="00FA75E9">
        <w:t>J</w:t>
      </w:r>
      <w:r w:rsidRPr="00FA75E9">
        <w:t xml:space="preserve"> – Appendix</w:t>
      </w:r>
      <w:bookmarkEnd w:id="3921"/>
      <w:bookmarkEnd w:id="3922"/>
    </w:p>
    <w:p w:rsidR="004D7FB4" w:rsidRPr="00FA75E9" w:rsidRDefault="004D7FB4">
      <w:pPr>
        <w:pBdr>
          <w:bottom w:val="single" w:sz="18" w:space="1" w:color="auto"/>
        </w:pBdr>
      </w:pPr>
    </w:p>
    <w:p w:rsidR="006C2AD1" w:rsidRPr="00FA75E9" w:rsidRDefault="006C2AD1">
      <w:pPr>
        <w:rPr>
          <w:rFonts w:ascii="Times New Roman" w:hAnsi="Times New Roman"/>
          <w:sz w:val="24"/>
          <w:szCs w:val="24"/>
        </w:rPr>
      </w:pPr>
    </w:p>
    <w:p w:rsidR="006C2AD1" w:rsidRPr="00FA75E9" w:rsidRDefault="006C2AD1">
      <w:pPr>
        <w:rPr>
          <w:rFonts w:ascii="Times New Roman" w:hAnsi="Times New Roman"/>
          <w:sz w:val="24"/>
          <w:szCs w:val="24"/>
        </w:rPr>
      </w:pPr>
    </w:p>
    <w:p w:rsidR="006C2AD1" w:rsidRPr="00FA75E9" w:rsidRDefault="008A7C3B" w:rsidP="00F62302">
      <w:pPr>
        <w:pStyle w:val="Guide2"/>
        <w:rPr>
          <w:smallCaps/>
        </w:rPr>
      </w:pPr>
      <w:bookmarkStart w:id="3923" w:name="_Toc401140534"/>
      <w:bookmarkStart w:id="3924" w:name="_Toc477430550"/>
      <w:r w:rsidRPr="00FA75E9">
        <w:rPr>
          <w:smallCaps/>
        </w:rPr>
        <w:t>J</w:t>
      </w:r>
      <w:r w:rsidR="006C2AD1" w:rsidRPr="00FA75E9">
        <w:rPr>
          <w:smallCaps/>
        </w:rPr>
        <w:t xml:space="preserve">-100: </w:t>
      </w:r>
      <w:bookmarkEnd w:id="3923"/>
      <w:r w:rsidR="00323DA2" w:rsidRPr="00FA75E9">
        <w:rPr>
          <w:smallCaps/>
        </w:rPr>
        <w:t>Forms</w:t>
      </w:r>
      <w:r w:rsidR="00DE32C9" w:rsidRPr="00FA75E9">
        <w:rPr>
          <w:smallCaps/>
        </w:rPr>
        <w:t xml:space="preserve"> and Desk Aids</w:t>
      </w:r>
      <w:bookmarkEnd w:id="3924"/>
    </w:p>
    <w:p w:rsidR="00A064E4" w:rsidRPr="00FA75E9" w:rsidRDefault="00A064E4">
      <w:bookmarkStart w:id="3925" w:name="Title_1"/>
      <w:bookmarkStart w:id="3926" w:name="Title_2"/>
      <w:bookmarkEnd w:id="3925"/>
      <w:bookmarkEnd w:id="3926"/>
    </w:p>
    <w:p w:rsidR="007A2C1A" w:rsidRPr="00FA75E9" w:rsidRDefault="007A2C1A">
      <w:pPr>
        <w:rPr>
          <w:rFonts w:ascii="Times New Roman" w:hAnsi="Times New Roman"/>
          <w:sz w:val="24"/>
          <w:szCs w:val="24"/>
        </w:rPr>
      </w:pPr>
    </w:p>
    <w:p w:rsidR="00323DA2" w:rsidRPr="00FA75E9" w:rsidDel="0057555C" w:rsidRDefault="00FC58D4" w:rsidP="007637B7">
      <w:pPr>
        <w:pStyle w:val="Guide3"/>
        <w:rPr>
          <w:del w:id="3927" w:author="Author"/>
        </w:rPr>
      </w:pPr>
      <w:bookmarkStart w:id="3928" w:name="_Toc477430551"/>
      <w:ins w:id="3929" w:author="Author">
        <w:r>
          <w:t xml:space="preserve">J-101: </w:t>
        </w:r>
      </w:ins>
      <w:del w:id="3930" w:author="Author">
        <w:r w:rsidR="00CF206C" w:rsidRPr="00FA75E9" w:rsidDel="0057555C">
          <w:delText>Determining the Parent Share of Cost</w:delText>
        </w:r>
        <w:bookmarkEnd w:id="3928"/>
      </w:del>
    </w:p>
    <w:p w:rsidR="00F11984" w:rsidRPr="0096268E" w:rsidDel="0057555C" w:rsidRDefault="004C60B0" w:rsidP="0096268E">
      <w:pPr>
        <w:pStyle w:val="Guide3"/>
        <w:rPr>
          <w:del w:id="3931" w:author="Author"/>
          <w:rFonts w:ascii="Times New Roman" w:hAnsi="Times New Roman"/>
        </w:rPr>
      </w:pPr>
      <w:moveFromRangeStart w:id="3932" w:author="Author" w:name="move466879255"/>
      <w:moveFrom w:id="3933" w:author="Author">
        <w:r w:rsidRPr="00FA75E9" w:rsidDel="0057555C">
          <w:t>Parent Share of Cost Sliding Fee Scale</w:t>
        </w:r>
      </w:moveFrom>
      <w:moveFromRangeEnd w:id="3932"/>
    </w:p>
    <w:p w:rsidR="00F11984" w:rsidRPr="00FA75E9" w:rsidRDefault="00CF206C" w:rsidP="0096268E">
      <w:pPr>
        <w:pStyle w:val="Guide3"/>
      </w:pPr>
      <w:bookmarkStart w:id="3934" w:name="_Toc477430552"/>
      <w:r w:rsidRPr="00256965">
        <w:t>Child Care Local Match</w:t>
      </w:r>
      <w:bookmarkEnd w:id="3934"/>
    </w:p>
    <w:p w:rsidR="00F6007E" w:rsidRPr="00FA75E9" w:rsidRDefault="00F6007E" w:rsidP="009256FF">
      <w:pPr>
        <w:pStyle w:val="ListParagraph"/>
        <w:numPr>
          <w:ilvl w:val="0"/>
          <w:numId w:val="55"/>
        </w:numPr>
        <w:ind w:firstLine="0"/>
      </w:pPr>
      <w:r w:rsidRPr="00FA75E9">
        <w:t>Child Care Local Match Contribution Agreement Forms</w:t>
      </w:r>
    </w:p>
    <w:p w:rsidR="00F6007E" w:rsidRPr="00FA75E9" w:rsidRDefault="00F6007E" w:rsidP="009256FF">
      <w:pPr>
        <w:pStyle w:val="ListParagraph"/>
        <w:numPr>
          <w:ilvl w:val="0"/>
          <w:numId w:val="55"/>
        </w:numPr>
        <w:ind w:firstLine="0"/>
      </w:pPr>
      <w:r w:rsidRPr="00FA75E9">
        <w:t>Child Care Local Match Agreement Amendment Form</w:t>
      </w:r>
    </w:p>
    <w:p w:rsidR="00F6007E" w:rsidRPr="00FA75E9" w:rsidRDefault="00F6007E" w:rsidP="009256FF">
      <w:pPr>
        <w:pStyle w:val="ListParagraph"/>
        <w:numPr>
          <w:ilvl w:val="0"/>
          <w:numId w:val="266"/>
        </w:numPr>
        <w:contextualSpacing/>
        <w:outlineLvl w:val="0"/>
      </w:pPr>
      <w:r w:rsidRPr="00FA75E9">
        <w:t>Local Match Pledge Payment Coupon &amp; Certification of Expenditures Form</w:t>
      </w:r>
    </w:p>
    <w:p w:rsidR="00F6007E" w:rsidRPr="00B023FC" w:rsidRDefault="00F6007E" w:rsidP="00B023FC"/>
    <w:p w:rsidR="000E4D78" w:rsidRPr="00FA75E9" w:rsidRDefault="00FC58D4" w:rsidP="00F62302">
      <w:pPr>
        <w:pStyle w:val="Guide3"/>
        <w:outlineLvl w:val="0"/>
      </w:pPr>
      <w:bookmarkStart w:id="3935" w:name="_Toc477430553"/>
      <w:ins w:id="3936" w:author="Author">
        <w:r>
          <w:t xml:space="preserve">J-102: </w:t>
        </w:r>
      </w:ins>
      <w:del w:id="3937" w:author="Author">
        <w:r w:rsidR="00CF206C" w:rsidRPr="00FA75E9" w:rsidDel="0057555C">
          <w:delText>Attendance</w:delText>
        </w:r>
      </w:del>
      <w:ins w:id="3938" w:author="Author">
        <w:r w:rsidR="0057555C">
          <w:t>Eligibility Processes</w:t>
        </w:r>
      </w:ins>
      <w:bookmarkEnd w:id="3935"/>
    </w:p>
    <w:p w:rsidR="004C60B0" w:rsidRPr="00FA75E9" w:rsidDel="0057555C" w:rsidRDefault="004C60B0" w:rsidP="009256FF">
      <w:pPr>
        <w:pStyle w:val="ListParagraph"/>
        <w:numPr>
          <w:ilvl w:val="0"/>
          <w:numId w:val="264"/>
        </w:numPr>
        <w:contextualSpacing/>
        <w:outlineLvl w:val="0"/>
        <w:rPr>
          <w:del w:id="3939" w:author="Author"/>
        </w:rPr>
      </w:pPr>
      <w:del w:id="3940" w:author="Author">
        <w:r w:rsidRPr="00FA75E9" w:rsidDel="0057555C">
          <w:delText>Parent Agreement to Report Child Care Attendance</w:delText>
        </w:r>
      </w:del>
    </w:p>
    <w:p w:rsidR="004C60B0" w:rsidRPr="00FA75E9" w:rsidDel="0057555C" w:rsidRDefault="004C60B0" w:rsidP="009256FF">
      <w:pPr>
        <w:pStyle w:val="ListParagraph"/>
        <w:numPr>
          <w:ilvl w:val="0"/>
          <w:numId w:val="264"/>
        </w:numPr>
        <w:contextualSpacing/>
        <w:outlineLvl w:val="0"/>
        <w:rPr>
          <w:del w:id="3941" w:author="Author"/>
        </w:rPr>
      </w:pPr>
      <w:del w:id="3942" w:author="Author">
        <w:r w:rsidRPr="00FA75E9" w:rsidDel="0057555C">
          <w:delText>Parent Agreement to Report Child Care Attendance – Spanish</w:delText>
        </w:r>
      </w:del>
    </w:p>
    <w:p w:rsidR="0057555C" w:rsidRDefault="0057555C" w:rsidP="009256FF">
      <w:pPr>
        <w:pStyle w:val="ListParagraph"/>
        <w:numPr>
          <w:ilvl w:val="0"/>
          <w:numId w:val="265"/>
        </w:numPr>
        <w:contextualSpacing/>
        <w:jc w:val="both"/>
        <w:rPr>
          <w:ins w:id="3943" w:author="Author"/>
        </w:rPr>
      </w:pPr>
      <w:ins w:id="3944" w:author="Author">
        <w:r>
          <w:t>Child Care Services Application Recommended Language for Acknowledgement</w:t>
        </w:r>
      </w:ins>
    </w:p>
    <w:p w:rsidR="0057555C" w:rsidRDefault="0057555C" w:rsidP="009256FF">
      <w:pPr>
        <w:pStyle w:val="ListParagraph"/>
        <w:numPr>
          <w:ilvl w:val="0"/>
          <w:numId w:val="265"/>
        </w:numPr>
        <w:contextualSpacing/>
        <w:jc w:val="both"/>
        <w:rPr>
          <w:ins w:id="3945" w:author="Author"/>
        </w:rPr>
      </w:pPr>
      <w:ins w:id="3946" w:author="Author">
        <w:r>
          <w:t>Parent Rights Form</w:t>
        </w:r>
      </w:ins>
    </w:p>
    <w:p w:rsidR="0057555C" w:rsidRDefault="0057555C" w:rsidP="009256FF">
      <w:pPr>
        <w:pStyle w:val="ListParagraph"/>
        <w:numPr>
          <w:ilvl w:val="0"/>
          <w:numId w:val="265"/>
        </w:numPr>
        <w:contextualSpacing/>
        <w:jc w:val="both"/>
        <w:rPr>
          <w:ins w:id="3947" w:author="Author"/>
        </w:rPr>
      </w:pPr>
      <w:ins w:id="3948" w:author="Author">
        <w:r>
          <w:t>Parent Agreement to Report Child Care Attendance</w:t>
        </w:r>
      </w:ins>
    </w:p>
    <w:p w:rsidR="0057555C" w:rsidRDefault="0057555C" w:rsidP="009256FF">
      <w:pPr>
        <w:pStyle w:val="ListParagraph"/>
        <w:numPr>
          <w:ilvl w:val="0"/>
          <w:numId w:val="265"/>
        </w:numPr>
        <w:contextualSpacing/>
        <w:jc w:val="both"/>
        <w:rPr>
          <w:ins w:id="3949" w:author="Author"/>
        </w:rPr>
      </w:pPr>
      <w:ins w:id="3950" w:author="Author">
        <w:r>
          <w:t>Notification of Child Care Services Eligibility Letter</w:t>
        </w:r>
      </w:ins>
    </w:p>
    <w:p w:rsidR="0057555C" w:rsidRDefault="0057555C" w:rsidP="009256FF">
      <w:pPr>
        <w:pStyle w:val="ListParagraph"/>
        <w:numPr>
          <w:ilvl w:val="0"/>
          <w:numId w:val="265"/>
        </w:numPr>
        <w:contextualSpacing/>
        <w:jc w:val="both"/>
        <w:rPr>
          <w:ins w:id="3951" w:author="Author"/>
        </w:rPr>
      </w:pPr>
      <w:ins w:id="3952" w:author="Author">
        <w:r>
          <w:t>Parent Information for Choosing a Child Care Provider</w:t>
        </w:r>
      </w:ins>
    </w:p>
    <w:p w:rsidR="0057555C" w:rsidRDefault="0057555C" w:rsidP="009256FF">
      <w:pPr>
        <w:pStyle w:val="ListParagraph"/>
        <w:numPr>
          <w:ilvl w:val="0"/>
          <w:numId w:val="265"/>
        </w:numPr>
        <w:contextualSpacing/>
        <w:jc w:val="both"/>
        <w:rPr>
          <w:ins w:id="3953" w:author="Author"/>
        </w:rPr>
      </w:pPr>
      <w:ins w:id="3954" w:author="Author">
        <w:r>
          <w:t>Parent Information on Developmental Screenings and Other Family Resources</w:t>
        </w:r>
      </w:ins>
    </w:p>
    <w:p w:rsidR="0057555C" w:rsidRDefault="0057555C" w:rsidP="009256FF">
      <w:pPr>
        <w:pStyle w:val="ListParagraph"/>
        <w:numPr>
          <w:ilvl w:val="0"/>
          <w:numId w:val="265"/>
        </w:numPr>
        <w:contextualSpacing/>
        <w:jc w:val="both"/>
        <w:rPr>
          <w:ins w:id="3955" w:author="Author"/>
        </w:rPr>
      </w:pPr>
      <w:ins w:id="3956" w:author="Author">
        <w:r>
          <w:t>Child Care Eligibility Documentation Log</w:t>
        </w:r>
      </w:ins>
    </w:p>
    <w:p w:rsidR="0057555C" w:rsidRPr="00FA75E9" w:rsidRDefault="0057555C" w:rsidP="0057555C">
      <w:pPr>
        <w:pStyle w:val="ListParagraph"/>
        <w:numPr>
          <w:ilvl w:val="0"/>
          <w:numId w:val="265"/>
        </w:numPr>
        <w:contextualSpacing/>
        <w:outlineLvl w:val="0"/>
      </w:pPr>
      <w:moveToRangeStart w:id="3957" w:author="Author" w:name="move466879255"/>
      <w:moveTo w:id="3958" w:author="Author">
        <w:r w:rsidRPr="00FA75E9">
          <w:t>Parent Share of Cost Sliding Fee Scale</w:t>
        </w:r>
      </w:moveTo>
    </w:p>
    <w:moveToRangeEnd w:id="3957"/>
    <w:p w:rsidR="00284AA5" w:rsidRPr="00FA75E9" w:rsidRDefault="004C60B0" w:rsidP="00CB7624">
      <w:pPr>
        <w:pStyle w:val="ListParagraph"/>
        <w:numPr>
          <w:ilvl w:val="0"/>
          <w:numId w:val="265"/>
        </w:numPr>
        <w:contextualSpacing/>
        <w:jc w:val="both"/>
      </w:pPr>
      <w:r w:rsidRPr="00FA75E9">
        <w:t xml:space="preserve">Including Absences and Z-Days with Variable Schedules – Examples </w:t>
      </w:r>
    </w:p>
    <w:p w:rsidR="004C60B0" w:rsidRDefault="004C60B0" w:rsidP="004C60B0">
      <w:pPr>
        <w:pStyle w:val="Default"/>
        <w:rPr>
          <w:ins w:id="3959" w:author="Author"/>
          <w:rFonts w:ascii="Times New Roman" w:hAnsi="Times New Roman" w:cs="Times New Roman"/>
        </w:rPr>
      </w:pPr>
    </w:p>
    <w:p w:rsidR="00A75323" w:rsidRPr="00F7525F" w:rsidRDefault="00FC58D4" w:rsidP="00F62302">
      <w:pPr>
        <w:pStyle w:val="Guide3"/>
        <w:outlineLvl w:val="0"/>
      </w:pPr>
      <w:bookmarkStart w:id="3960" w:name="_Toc477430554"/>
      <w:ins w:id="3961" w:author="Author">
        <w:r>
          <w:t xml:space="preserve">J-103: </w:t>
        </w:r>
      </w:ins>
      <w:r w:rsidR="00A75323" w:rsidRPr="00F7525F">
        <w:t>Income Determination</w:t>
      </w:r>
      <w:bookmarkEnd w:id="3960"/>
    </w:p>
    <w:p w:rsidR="00A75323" w:rsidRPr="00F7525F" w:rsidDel="00A75323" w:rsidRDefault="00A75323" w:rsidP="00A75323">
      <w:pPr>
        <w:numPr>
          <w:ilvl w:val="0"/>
          <w:numId w:val="331"/>
        </w:numPr>
        <w:rPr>
          <w:del w:id="3962" w:author="Author"/>
          <w:rFonts w:ascii="Times New Roman" w:eastAsia="Times New Roman" w:hAnsi="Times New Roman"/>
          <w:sz w:val="24"/>
          <w:szCs w:val="24"/>
        </w:rPr>
      </w:pPr>
      <w:del w:id="3963" w:author="Author">
        <w:r w:rsidRPr="00F7525F" w:rsidDel="00A75323">
          <w:rPr>
            <w:rFonts w:ascii="Times New Roman" w:eastAsia="Times New Roman" w:hAnsi="Times New Roman"/>
            <w:sz w:val="24"/>
            <w:szCs w:val="24"/>
          </w:rPr>
          <w:delText>Employer Verification</w:delText>
        </w:r>
      </w:del>
    </w:p>
    <w:p w:rsidR="00A75323" w:rsidRDefault="00A75323" w:rsidP="00B71271">
      <w:pPr>
        <w:numPr>
          <w:ilvl w:val="0"/>
          <w:numId w:val="331"/>
        </w:numPr>
        <w:rPr>
          <w:ins w:id="3964" w:author="Author"/>
          <w:rFonts w:ascii="Times New Roman" w:eastAsia="Times New Roman" w:hAnsi="Times New Roman"/>
          <w:sz w:val="24"/>
          <w:szCs w:val="24"/>
        </w:rPr>
      </w:pPr>
      <w:r w:rsidRPr="00F7525F">
        <w:rPr>
          <w:rFonts w:ascii="Times New Roman" w:eastAsia="Times New Roman" w:hAnsi="Times New Roman"/>
          <w:sz w:val="24"/>
          <w:szCs w:val="24"/>
        </w:rPr>
        <w:t xml:space="preserve">Income </w:t>
      </w:r>
      <w:del w:id="3965" w:author="Author">
        <w:r w:rsidRPr="00F7525F" w:rsidDel="00A75323">
          <w:rPr>
            <w:rFonts w:ascii="Times New Roman" w:eastAsia="Times New Roman" w:hAnsi="Times New Roman"/>
            <w:sz w:val="24"/>
            <w:szCs w:val="24"/>
          </w:rPr>
          <w:delText>Guidelines</w:delText>
        </w:r>
      </w:del>
      <w:ins w:id="3966" w:author="Author">
        <w:r>
          <w:rPr>
            <w:rFonts w:ascii="Times New Roman" w:eastAsia="Times New Roman" w:hAnsi="Times New Roman"/>
            <w:sz w:val="24"/>
            <w:szCs w:val="24"/>
          </w:rPr>
          <w:t>Calculation Examples</w:t>
        </w:r>
      </w:ins>
    </w:p>
    <w:p w:rsidR="00A75323" w:rsidRDefault="00A75323" w:rsidP="00A75323">
      <w:pPr>
        <w:pStyle w:val="ListParagraph"/>
        <w:numPr>
          <w:ilvl w:val="0"/>
          <w:numId w:val="331"/>
        </w:numPr>
        <w:contextualSpacing/>
        <w:jc w:val="both"/>
        <w:rPr>
          <w:ins w:id="3967" w:author="Author"/>
        </w:rPr>
      </w:pPr>
      <w:ins w:id="3968" w:author="Author">
        <w:r>
          <w:t xml:space="preserve">Income Determination: </w:t>
        </w:r>
        <w:r w:rsidR="007D0CE6">
          <w:t>Military Income Sources</w:t>
        </w:r>
      </w:ins>
    </w:p>
    <w:p w:rsidR="007D0CE6" w:rsidRPr="00F74190" w:rsidRDefault="007D0CE6" w:rsidP="007D0CE6">
      <w:pPr>
        <w:pStyle w:val="ListParagraph"/>
        <w:numPr>
          <w:ilvl w:val="0"/>
          <w:numId w:val="331"/>
        </w:numPr>
        <w:contextualSpacing/>
        <w:jc w:val="both"/>
        <w:rPr>
          <w:ins w:id="3969" w:author="Author"/>
        </w:rPr>
      </w:pPr>
      <w:ins w:id="3970" w:author="Author">
        <w:r>
          <w:t>Income Determination: Veterans’ Income Sources</w:t>
        </w:r>
      </w:ins>
    </w:p>
    <w:p w:rsidR="00A75323" w:rsidRDefault="00A75323" w:rsidP="00B71271">
      <w:pPr>
        <w:pStyle w:val="ListParagraph"/>
        <w:numPr>
          <w:ilvl w:val="0"/>
          <w:numId w:val="331"/>
        </w:numPr>
        <w:contextualSpacing/>
        <w:jc w:val="both"/>
        <w:rPr>
          <w:ins w:id="3971" w:author="Author"/>
        </w:rPr>
      </w:pPr>
      <w:ins w:id="3972" w:author="Author">
        <w:r>
          <w:t xml:space="preserve">Income Determination: Social Security </w:t>
        </w:r>
        <w:r w:rsidR="007D0CE6">
          <w:t>Income Sources</w:t>
        </w:r>
      </w:ins>
    </w:p>
    <w:p w:rsidR="00A84676" w:rsidRDefault="00A84676" w:rsidP="00B71271">
      <w:pPr>
        <w:pStyle w:val="ListParagraph"/>
        <w:numPr>
          <w:ilvl w:val="0"/>
          <w:numId w:val="331"/>
        </w:numPr>
        <w:contextualSpacing/>
        <w:jc w:val="both"/>
        <w:rPr>
          <w:ins w:id="3973" w:author="Author"/>
        </w:rPr>
      </w:pPr>
      <w:ins w:id="3974" w:author="Author">
        <w:r>
          <w:t xml:space="preserve">Income Eligibility &amp; Graduated </w:t>
        </w:r>
        <w:proofErr w:type="spellStart"/>
        <w:r>
          <w:t>Phaseout</w:t>
        </w:r>
        <w:proofErr w:type="spellEnd"/>
        <w:r>
          <w:t>: TWIST Instructions Desk Aid</w:t>
        </w:r>
      </w:ins>
    </w:p>
    <w:p w:rsidR="007D0CE6" w:rsidRDefault="007D0CE6" w:rsidP="00A75323">
      <w:pPr>
        <w:ind w:left="720"/>
      </w:pPr>
    </w:p>
    <w:p w:rsidR="00A75323" w:rsidRPr="00F7525F" w:rsidDel="00A75323" w:rsidRDefault="00A75323" w:rsidP="00B71271">
      <w:pPr>
        <w:ind w:left="720"/>
        <w:rPr>
          <w:del w:id="3975" w:author="Author"/>
          <w:rFonts w:ascii="Times New Roman" w:eastAsia="Times New Roman" w:hAnsi="Times New Roman"/>
          <w:sz w:val="24"/>
          <w:szCs w:val="24"/>
        </w:rPr>
      </w:pPr>
    </w:p>
    <w:p w:rsidR="00A75323" w:rsidRPr="00FA75E9" w:rsidRDefault="00A75323" w:rsidP="00B71271">
      <w:pPr>
        <w:ind w:left="720"/>
        <w:rPr>
          <w:rFonts w:ascii="Times New Roman" w:hAnsi="Times New Roman"/>
        </w:rPr>
      </w:pPr>
    </w:p>
    <w:p w:rsidR="00F11984" w:rsidRPr="00FA75E9" w:rsidRDefault="00FC58D4" w:rsidP="00F62302">
      <w:pPr>
        <w:pStyle w:val="Guide3"/>
        <w:outlineLvl w:val="0"/>
      </w:pPr>
      <w:bookmarkStart w:id="3976" w:name="_Toc477430555"/>
      <w:ins w:id="3977" w:author="Author">
        <w:r>
          <w:t xml:space="preserve">J-104: </w:t>
        </w:r>
      </w:ins>
      <w:r w:rsidR="00DE32C9" w:rsidRPr="00FA75E9">
        <w:t>Requirements for Provision of Child Care</w:t>
      </w:r>
      <w:bookmarkEnd w:id="3976"/>
    </w:p>
    <w:p w:rsidR="004C60B0" w:rsidRPr="00FA75E9" w:rsidRDefault="004C60B0" w:rsidP="009256FF">
      <w:pPr>
        <w:pStyle w:val="Default"/>
        <w:numPr>
          <w:ilvl w:val="0"/>
          <w:numId w:val="261"/>
        </w:numPr>
        <w:rPr>
          <w:rFonts w:ascii="Times New Roman" w:hAnsi="Times New Roman" w:cs="Times New Roman"/>
          <w:bCs/>
        </w:rPr>
      </w:pPr>
      <w:r w:rsidRPr="00FA75E9">
        <w:rPr>
          <w:rFonts w:ascii="Times New Roman" w:hAnsi="Times New Roman" w:cs="Times New Roman"/>
          <w:bCs/>
        </w:rPr>
        <w:t>Instructions for Relative Child Care Providers on Completing Required Texas Department of Family and Protective Services Forms</w:t>
      </w:r>
    </w:p>
    <w:p w:rsidR="004C60B0" w:rsidRPr="00FA75E9" w:rsidRDefault="004C60B0" w:rsidP="009256FF">
      <w:pPr>
        <w:pStyle w:val="Default"/>
        <w:numPr>
          <w:ilvl w:val="0"/>
          <w:numId w:val="261"/>
        </w:numPr>
        <w:rPr>
          <w:rFonts w:ascii="Times New Roman" w:hAnsi="Times New Roman" w:cs="Times New Roman"/>
          <w:bCs/>
        </w:rPr>
      </w:pPr>
      <w:r w:rsidRPr="00FA75E9">
        <w:rPr>
          <w:rFonts w:ascii="Times New Roman" w:hAnsi="Times New Roman" w:cs="Times New Roman"/>
          <w:bCs/>
        </w:rPr>
        <w:t>Requirements for Listed Family Homes</w:t>
      </w:r>
    </w:p>
    <w:p w:rsidR="004C60B0" w:rsidRPr="00FA75E9" w:rsidRDefault="004C60B0" w:rsidP="009256FF">
      <w:pPr>
        <w:pStyle w:val="Default"/>
        <w:numPr>
          <w:ilvl w:val="0"/>
          <w:numId w:val="262"/>
        </w:numPr>
        <w:rPr>
          <w:rFonts w:ascii="Times New Roman" w:hAnsi="Times New Roman" w:cs="Times New Roman"/>
        </w:rPr>
      </w:pPr>
      <w:r w:rsidRPr="00FA75E9">
        <w:rPr>
          <w:rFonts w:ascii="Times New Roman" w:hAnsi="Times New Roman" w:cs="Times New Roman"/>
        </w:rPr>
        <w:t>Parent Notification of Child Care Provider Disqualified from the Child and Adult Care Food Program</w:t>
      </w:r>
    </w:p>
    <w:p w:rsidR="004C60B0" w:rsidRPr="00FA75E9" w:rsidRDefault="004C60B0" w:rsidP="009256FF">
      <w:pPr>
        <w:pStyle w:val="Default"/>
        <w:numPr>
          <w:ilvl w:val="0"/>
          <w:numId w:val="262"/>
        </w:numPr>
        <w:rPr>
          <w:rFonts w:ascii="Times New Roman" w:hAnsi="Times New Roman" w:cs="Times New Roman"/>
        </w:rPr>
      </w:pPr>
      <w:r w:rsidRPr="00FA75E9">
        <w:rPr>
          <w:rFonts w:ascii="Times New Roman" w:hAnsi="Times New Roman" w:cs="Times New Roman"/>
        </w:rPr>
        <w:t xml:space="preserve">Parent Notification of Child Care Provider Disqualified from the Child and Adult Care Food Program – Spanish </w:t>
      </w:r>
    </w:p>
    <w:p w:rsidR="004C60B0" w:rsidRPr="00FA75E9" w:rsidRDefault="004C60B0" w:rsidP="009256FF">
      <w:pPr>
        <w:pStyle w:val="Default"/>
        <w:numPr>
          <w:ilvl w:val="0"/>
          <w:numId w:val="263"/>
        </w:numPr>
        <w:rPr>
          <w:rFonts w:ascii="Times New Roman" w:hAnsi="Times New Roman" w:cs="Times New Roman"/>
        </w:rPr>
      </w:pPr>
      <w:r w:rsidRPr="00FA75E9">
        <w:rPr>
          <w:rFonts w:ascii="Times New Roman" w:hAnsi="Times New Roman" w:cs="Times New Roman"/>
        </w:rPr>
        <w:t>Parent Notification of Child Care Provider Placed on Corrective Action</w:t>
      </w:r>
    </w:p>
    <w:p w:rsidR="004C60B0" w:rsidRPr="00FA75E9" w:rsidRDefault="004C60B0" w:rsidP="004C60B0">
      <w:pPr>
        <w:pStyle w:val="Default"/>
        <w:rPr>
          <w:rFonts w:ascii="Times New Roman" w:hAnsi="Times New Roman" w:cs="Times New Roman"/>
        </w:rPr>
      </w:pPr>
    </w:p>
    <w:p w:rsidR="00F11984" w:rsidRPr="00FA75E9" w:rsidRDefault="00FC58D4" w:rsidP="00F62302">
      <w:pPr>
        <w:pStyle w:val="Guide3"/>
        <w:outlineLvl w:val="0"/>
      </w:pPr>
      <w:bookmarkStart w:id="3978" w:name="_Toc477430556"/>
      <w:ins w:id="3979" w:author="Author">
        <w:r>
          <w:t xml:space="preserve">J-105: </w:t>
        </w:r>
      </w:ins>
      <w:r w:rsidR="00DE32C9" w:rsidRPr="00FA75E9">
        <w:t>Quality Improvement</w:t>
      </w:r>
      <w:bookmarkEnd w:id="3978"/>
    </w:p>
    <w:p w:rsidR="004C60B0" w:rsidRPr="00FA75E9" w:rsidRDefault="004C60B0" w:rsidP="009256FF">
      <w:pPr>
        <w:pStyle w:val="Default"/>
        <w:numPr>
          <w:ilvl w:val="0"/>
          <w:numId w:val="263"/>
        </w:numPr>
        <w:rPr>
          <w:rFonts w:ascii="Times New Roman" w:hAnsi="Times New Roman" w:cs="Times New Roman"/>
        </w:rPr>
      </w:pPr>
      <w:r w:rsidRPr="00FA75E9">
        <w:rPr>
          <w:rFonts w:ascii="Times New Roman" w:hAnsi="Times New Roman" w:cs="Times New Roman"/>
        </w:rPr>
        <w:t>Examples of Quality Improvement Activities</w:t>
      </w:r>
    </w:p>
    <w:p w:rsidR="004C60B0" w:rsidRPr="00FA75E9" w:rsidRDefault="004C60B0" w:rsidP="009256FF">
      <w:pPr>
        <w:pStyle w:val="Default"/>
        <w:numPr>
          <w:ilvl w:val="0"/>
          <w:numId w:val="263"/>
        </w:numPr>
        <w:rPr>
          <w:rFonts w:ascii="Times New Roman" w:hAnsi="Times New Roman" w:cs="Times New Roman"/>
        </w:rPr>
      </w:pPr>
      <w:r w:rsidRPr="00FA75E9">
        <w:rPr>
          <w:rFonts w:ascii="Times New Roman" w:hAnsi="Times New Roman" w:cs="Times New Roman"/>
          <w:shd w:val="clear" w:color="auto" w:fill="FFFFFF"/>
        </w:rPr>
        <w:t xml:space="preserve">Child Care and Development Fund Quality Improvement </w:t>
      </w:r>
      <w:proofErr w:type="spellStart"/>
      <w:r w:rsidRPr="00FA75E9">
        <w:rPr>
          <w:rFonts w:ascii="Times New Roman" w:hAnsi="Times New Roman" w:cs="Times New Roman"/>
          <w:shd w:val="clear" w:color="auto" w:fill="FFFFFF"/>
        </w:rPr>
        <w:t>Nondirect</w:t>
      </w:r>
      <w:proofErr w:type="spellEnd"/>
      <w:r w:rsidRPr="00FA75E9">
        <w:rPr>
          <w:rFonts w:ascii="Times New Roman" w:hAnsi="Times New Roman" w:cs="Times New Roman"/>
          <w:shd w:val="clear" w:color="auto" w:fill="FFFFFF"/>
        </w:rPr>
        <w:t xml:space="preserve"> Care Activities Quarterly Report</w:t>
      </w:r>
    </w:p>
    <w:p w:rsidR="00F7525F" w:rsidRDefault="00F7525F">
      <w:pPr>
        <w:rPr>
          <w:ins w:id="3980" w:author="Author"/>
        </w:rPr>
      </w:pPr>
    </w:p>
    <w:p w:rsidR="00FC58D4" w:rsidRDefault="00FC58D4">
      <w:pPr>
        <w:rPr>
          <w:ins w:id="3981" w:author="Author"/>
        </w:rPr>
      </w:pPr>
      <w:bookmarkStart w:id="3982" w:name="_Toc460873821"/>
      <w:ins w:id="3983" w:author="Author">
        <w:r>
          <w:br w:type="page"/>
        </w:r>
      </w:ins>
    </w:p>
    <w:p w:rsidR="00284AA5" w:rsidRDefault="00284AA5">
      <w:pPr>
        <w:rPr>
          <w:ins w:id="3984" w:author="Author"/>
          <w:rFonts w:ascii="Arial" w:eastAsia="Times New Roman" w:hAnsi="Arial" w:cs="Arial"/>
          <w:b/>
          <w:color w:val="000000"/>
          <w:sz w:val="24"/>
          <w:szCs w:val="24"/>
        </w:rPr>
      </w:pPr>
    </w:p>
    <w:bookmarkEnd w:id="3982"/>
    <w:p w:rsidR="00D67889" w:rsidRPr="00FA75E9" w:rsidRDefault="00D67889">
      <w:pPr>
        <w:rPr>
          <w:rFonts w:ascii="Times New Roman" w:eastAsia="Times New Roman" w:hAnsi="Times New Roman"/>
          <w:sz w:val="24"/>
          <w:szCs w:val="24"/>
        </w:rPr>
      </w:pPr>
    </w:p>
    <w:p w:rsidR="00A74036" w:rsidRPr="00FA75E9" w:rsidRDefault="00A74036">
      <w:pPr>
        <w:rPr>
          <w:rFonts w:ascii="Times New Roman" w:hAnsi="Times New Roman"/>
          <w:sz w:val="24"/>
          <w:szCs w:val="24"/>
        </w:rPr>
      </w:pPr>
    </w:p>
    <w:p w:rsidR="00333F4E" w:rsidRPr="00FA75E9" w:rsidDel="00CB7624" w:rsidRDefault="00333F4E" w:rsidP="00F62302">
      <w:pPr>
        <w:pStyle w:val="Title"/>
        <w:pBdr>
          <w:top w:val="single" w:sz="24" w:space="5" w:color="auto"/>
        </w:pBdr>
        <w:outlineLvl w:val="0"/>
        <w:rPr>
          <w:del w:id="3985" w:author="Author"/>
          <w:rFonts w:ascii="Times New Roman" w:hAnsi="Times New Roman"/>
          <w:sz w:val="24"/>
          <w:szCs w:val="24"/>
        </w:rPr>
      </w:pPr>
    </w:p>
    <w:p w:rsidR="001371D0" w:rsidRPr="00FA75E9" w:rsidRDefault="00BE4544" w:rsidP="00F62302">
      <w:pPr>
        <w:pStyle w:val="Title"/>
        <w:pBdr>
          <w:top w:val="single" w:sz="24" w:space="5" w:color="auto"/>
        </w:pBdr>
        <w:outlineLvl w:val="0"/>
        <w:rPr>
          <w:rFonts w:cs="Arial"/>
          <w:szCs w:val="40"/>
        </w:rPr>
      </w:pPr>
      <w:r w:rsidRPr="00FA75E9">
        <w:rPr>
          <w:rFonts w:cs="Arial"/>
          <w:szCs w:val="40"/>
        </w:rPr>
        <w:t>Child Care Services Guide</w:t>
      </w:r>
    </w:p>
    <w:p w:rsidR="001371D0" w:rsidRPr="00FA75E9" w:rsidRDefault="001371D0">
      <w:pPr>
        <w:pStyle w:val="Guide1"/>
      </w:pPr>
      <w:bookmarkStart w:id="3986" w:name="_Toc305494183"/>
      <w:bookmarkStart w:id="3987" w:name="_Toc334085617"/>
      <w:bookmarkStart w:id="3988" w:name="_Toc350242247"/>
      <w:bookmarkStart w:id="3989" w:name="_Toc350523662"/>
      <w:bookmarkStart w:id="3990" w:name="_Toc401140537"/>
      <w:bookmarkStart w:id="3991" w:name="_Toc477430557"/>
      <w:r w:rsidRPr="00FA75E9">
        <w:t>List of Revisions</w:t>
      </w:r>
      <w:bookmarkEnd w:id="3986"/>
      <w:bookmarkEnd w:id="3987"/>
      <w:bookmarkEnd w:id="3988"/>
      <w:bookmarkEnd w:id="3989"/>
      <w:bookmarkEnd w:id="3990"/>
      <w:bookmarkEnd w:id="3991"/>
    </w:p>
    <w:p w:rsidR="001371D0" w:rsidRPr="00FA75E9" w:rsidRDefault="001371D0">
      <w:pPr>
        <w:pBdr>
          <w:bottom w:val="single" w:sz="18" w:space="1" w:color="auto"/>
        </w:pBdr>
        <w:rPr>
          <w:rFonts w:ascii="Times New Roman" w:hAnsi="Times New Roman"/>
          <w:sz w:val="24"/>
          <w:szCs w:val="24"/>
        </w:rPr>
      </w:pPr>
    </w:p>
    <w:p w:rsidR="001371D0" w:rsidRPr="00773A35" w:rsidRDefault="001371D0">
      <w:pPr>
        <w:autoSpaceDE w:val="0"/>
        <w:autoSpaceDN w:val="0"/>
        <w:adjustRightInd w:val="0"/>
        <w:ind w:left="720" w:hanging="720"/>
        <w:rPr>
          <w:bCs/>
        </w:rPr>
      </w:pPr>
    </w:p>
    <w:p w:rsidR="001371D0" w:rsidRPr="00FA75E9" w:rsidRDefault="001371D0">
      <w:pPr>
        <w:autoSpaceDE w:val="0"/>
        <w:autoSpaceDN w:val="0"/>
        <w:adjustRightInd w:val="0"/>
        <w:ind w:left="576" w:hanging="576"/>
        <w:rPr>
          <w:rFonts w:ascii="Times New Roman" w:hAnsi="Times New Roman"/>
          <w:bCs/>
          <w:sz w:val="24"/>
          <w:szCs w:val="24"/>
        </w:rPr>
      </w:pPr>
      <w:r w:rsidRPr="00773A35">
        <w:rPr>
          <w:rFonts w:ascii="Times New Roman" w:hAnsi="Times New Roman"/>
          <w:bCs/>
          <w:sz w:val="24"/>
          <w:szCs w:val="24"/>
        </w:rPr>
        <w:t>Note</w:t>
      </w:r>
      <w:r w:rsidRPr="00FA75E9">
        <w:rPr>
          <w:rFonts w:ascii="Times New Roman" w:hAnsi="Times New Roman"/>
          <w:bCs/>
          <w:sz w:val="24"/>
          <w:szCs w:val="24"/>
        </w:rPr>
        <w:t>: The guide contains minor, non</w:t>
      </w:r>
      <w:ins w:id="3992" w:author="Author">
        <w:r w:rsidR="004A1A67">
          <w:rPr>
            <w:rFonts w:ascii="Times New Roman" w:hAnsi="Times New Roman"/>
            <w:bCs/>
            <w:sz w:val="24"/>
            <w:szCs w:val="24"/>
          </w:rPr>
          <w:t>-</w:t>
        </w:r>
      </w:ins>
      <w:r w:rsidRPr="00FA75E9">
        <w:rPr>
          <w:rFonts w:ascii="Times New Roman" w:hAnsi="Times New Roman"/>
          <w:bCs/>
          <w:sz w:val="24"/>
          <w:szCs w:val="24"/>
        </w:rPr>
        <w:t>substantive editorial changes that are not included on the List of Revisions.</w:t>
      </w:r>
    </w:p>
    <w:p w:rsidR="001371D0" w:rsidRPr="00FA75E9" w:rsidRDefault="001371D0">
      <w:pPr>
        <w:autoSpaceDE w:val="0"/>
        <w:autoSpaceDN w:val="0"/>
        <w:adjustRightInd w:val="0"/>
        <w:ind w:left="720" w:hanging="720"/>
        <w:rPr>
          <w:rFonts w:ascii="Times New Roman" w:hAnsi="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065"/>
      </w:tblGrid>
      <w:tr w:rsidR="001371D0" w:rsidRPr="00FA75E9" w:rsidTr="000F058E">
        <w:trPr>
          <w:trHeight w:val="755"/>
          <w:jc w:val="center"/>
        </w:trPr>
        <w:tc>
          <w:tcPr>
            <w:tcW w:w="8869" w:type="dxa"/>
            <w:gridSpan w:val="2"/>
            <w:tcBorders>
              <w:top w:val="single" w:sz="4" w:space="0" w:color="auto"/>
              <w:left w:val="single" w:sz="4" w:space="0" w:color="auto"/>
              <w:right w:val="single" w:sz="4" w:space="0" w:color="auto"/>
            </w:tcBorders>
            <w:shd w:val="clear" w:color="auto" w:fill="EEECE1"/>
            <w:vAlign w:val="center"/>
          </w:tcPr>
          <w:p w:rsidR="001371D0" w:rsidRPr="00FA75E9" w:rsidDel="004A1A67" w:rsidRDefault="007859A5">
            <w:pPr>
              <w:autoSpaceDE w:val="0"/>
              <w:autoSpaceDN w:val="0"/>
              <w:adjustRightInd w:val="0"/>
              <w:jc w:val="center"/>
              <w:rPr>
                <w:del w:id="3993" w:author="Author"/>
                <w:rFonts w:ascii="Times New Roman" w:hAnsi="Times New Roman"/>
                <w:b/>
                <w:sz w:val="24"/>
                <w:szCs w:val="24"/>
              </w:rPr>
            </w:pPr>
            <w:r w:rsidRPr="00FA75E9">
              <w:rPr>
                <w:rFonts w:ascii="Times New Roman" w:hAnsi="Times New Roman"/>
                <w:b/>
                <w:sz w:val="24"/>
                <w:szCs w:val="24"/>
              </w:rPr>
              <w:t>2015</w:t>
            </w:r>
          </w:p>
          <w:p w:rsidR="001371D0" w:rsidRPr="00FA75E9" w:rsidRDefault="001371D0" w:rsidP="00DF38F2">
            <w:pPr>
              <w:autoSpaceDE w:val="0"/>
              <w:autoSpaceDN w:val="0"/>
              <w:adjustRightInd w:val="0"/>
              <w:jc w:val="center"/>
              <w:rPr>
                <w:rFonts w:ascii="Times New Roman" w:hAnsi="Times New Roman"/>
                <w:b/>
                <w:sz w:val="24"/>
                <w:szCs w:val="24"/>
              </w:rPr>
            </w:pPr>
          </w:p>
        </w:tc>
      </w:tr>
      <w:tr w:rsidR="001371D0" w:rsidRPr="00FA75E9" w:rsidTr="004A1A67">
        <w:trPr>
          <w:trHeight w:val="334"/>
          <w:jc w:val="center"/>
        </w:trPr>
        <w:tc>
          <w:tcPr>
            <w:tcW w:w="1804" w:type="dxa"/>
            <w:tcBorders>
              <w:top w:val="single" w:sz="4" w:space="0" w:color="auto"/>
              <w:left w:val="single" w:sz="4" w:space="0" w:color="auto"/>
              <w:right w:val="single" w:sz="4" w:space="0" w:color="auto"/>
            </w:tcBorders>
            <w:shd w:val="clear" w:color="auto" w:fill="auto"/>
            <w:vAlign w:val="center"/>
          </w:tcPr>
          <w:p w:rsidR="001371D0" w:rsidRPr="00FA75E9" w:rsidRDefault="001371D0" w:rsidP="009C2B8A">
            <w:pPr>
              <w:autoSpaceDE w:val="0"/>
              <w:autoSpaceDN w:val="0"/>
              <w:adjustRightInd w:val="0"/>
              <w:jc w:val="center"/>
              <w:rPr>
                <w:rFonts w:ascii="Times New Roman" w:hAnsi="Times New Roman"/>
                <w:b/>
                <w:sz w:val="24"/>
                <w:szCs w:val="24"/>
              </w:rPr>
            </w:pPr>
            <w:r w:rsidRPr="00FA75E9">
              <w:rPr>
                <w:rFonts w:ascii="Times New Roman" w:hAnsi="Times New Roman"/>
                <w:b/>
                <w:sz w:val="24"/>
                <w:szCs w:val="24"/>
              </w:rPr>
              <w:t>SECTION</w:t>
            </w:r>
          </w:p>
        </w:tc>
        <w:tc>
          <w:tcPr>
            <w:tcW w:w="7065" w:type="dxa"/>
            <w:tcBorders>
              <w:top w:val="single" w:sz="4" w:space="0" w:color="auto"/>
              <w:left w:val="single" w:sz="4" w:space="0" w:color="auto"/>
              <w:right w:val="single" w:sz="4" w:space="0" w:color="auto"/>
            </w:tcBorders>
            <w:shd w:val="clear" w:color="auto" w:fill="auto"/>
            <w:vAlign w:val="center"/>
          </w:tcPr>
          <w:p w:rsidR="001371D0" w:rsidRPr="00FA75E9" w:rsidRDefault="001371D0" w:rsidP="009C2B8A">
            <w:pPr>
              <w:autoSpaceDE w:val="0"/>
              <w:autoSpaceDN w:val="0"/>
              <w:adjustRightInd w:val="0"/>
              <w:jc w:val="center"/>
              <w:rPr>
                <w:rFonts w:ascii="Times New Roman" w:hAnsi="Times New Roman"/>
                <w:b/>
                <w:sz w:val="24"/>
                <w:szCs w:val="24"/>
              </w:rPr>
            </w:pPr>
            <w:r w:rsidRPr="00FA75E9">
              <w:rPr>
                <w:rFonts w:ascii="Times New Roman" w:hAnsi="Times New Roman"/>
                <w:b/>
                <w:sz w:val="24"/>
                <w:szCs w:val="24"/>
              </w:rPr>
              <w:t>REVISIONS</w:t>
            </w:r>
          </w:p>
        </w:tc>
      </w:tr>
      <w:tr w:rsidR="001371D0" w:rsidRPr="00FA75E9" w:rsidTr="004A1A67">
        <w:trPr>
          <w:trHeight w:val="504"/>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rsidR="001371D0" w:rsidRPr="00FA75E9" w:rsidRDefault="000416A3" w:rsidP="009C2B8A">
            <w:pPr>
              <w:autoSpaceDE w:val="0"/>
              <w:autoSpaceDN w:val="0"/>
              <w:adjustRightInd w:val="0"/>
              <w:jc w:val="center"/>
              <w:rPr>
                <w:rFonts w:ascii="Times New Roman" w:hAnsi="Times New Roman"/>
                <w:b/>
                <w:sz w:val="24"/>
                <w:szCs w:val="24"/>
              </w:rPr>
            </w:pPr>
            <w:r w:rsidRPr="00FA75E9">
              <w:rPr>
                <w:rFonts w:ascii="Times New Roman" w:hAnsi="Times New Roman"/>
                <w:b/>
                <w:sz w:val="24"/>
                <w:szCs w:val="24"/>
              </w:rPr>
              <w:t>RESCISSIONS</w:t>
            </w:r>
          </w:p>
          <w:p w:rsidR="00A13712" w:rsidRPr="00FA75E9" w:rsidRDefault="00A13712" w:rsidP="009C2B8A">
            <w:pPr>
              <w:autoSpaceDE w:val="0"/>
              <w:autoSpaceDN w:val="0"/>
              <w:adjustRightInd w:val="0"/>
              <w:jc w:val="center"/>
              <w:rPr>
                <w:rFonts w:ascii="Times New Roman" w:hAnsi="Times New Roman"/>
                <w:b/>
                <w:sz w:val="24"/>
                <w:szCs w:val="24"/>
              </w:rPr>
            </w:pPr>
            <w:r w:rsidRPr="00FA75E9">
              <w:rPr>
                <w:rFonts w:ascii="Times New Roman" w:hAnsi="Times New Roman"/>
                <w:b/>
                <w:sz w:val="24"/>
                <w:szCs w:val="24"/>
              </w:rPr>
              <w:t>(48)</w:t>
            </w:r>
          </w:p>
        </w:tc>
        <w:tc>
          <w:tcPr>
            <w:tcW w:w="7065" w:type="dxa"/>
            <w:tcBorders>
              <w:top w:val="single" w:sz="4" w:space="0" w:color="auto"/>
              <w:left w:val="single" w:sz="4" w:space="0" w:color="auto"/>
              <w:bottom w:val="single" w:sz="4" w:space="0" w:color="auto"/>
              <w:right w:val="single" w:sz="4" w:space="0" w:color="auto"/>
            </w:tcBorders>
            <w:shd w:val="clear" w:color="auto" w:fill="auto"/>
            <w:vAlign w:val="center"/>
          </w:tcPr>
          <w:p w:rsidR="00E00ADE" w:rsidRPr="00FA75E9" w:rsidRDefault="00675C31" w:rsidP="009C2B8A">
            <w:pPr>
              <w:autoSpaceDE w:val="0"/>
              <w:autoSpaceDN w:val="0"/>
              <w:adjustRightInd w:val="0"/>
              <w:rPr>
                <w:rFonts w:ascii="Times New Roman" w:hAnsi="Times New Roman"/>
                <w:sz w:val="24"/>
                <w:szCs w:val="24"/>
              </w:rPr>
            </w:pPr>
            <w:r w:rsidRPr="00FA75E9">
              <w:rPr>
                <w:rFonts w:ascii="Times New Roman" w:hAnsi="Times New Roman"/>
                <w:sz w:val="24"/>
                <w:szCs w:val="24"/>
              </w:rPr>
              <w:t>WD Letters 12-14; 05-14; 04-14; 33-13; 12-13, Change 1; 20-13; 30-12, Change 1; 26-12; 33-11; 15-11, Change 1; 05-11; 28-09; 12-08, Change 1; 67-07; 34-06; 57-03;</w:t>
            </w:r>
            <w:r w:rsidR="000416A3" w:rsidRPr="00FA75E9">
              <w:rPr>
                <w:rFonts w:ascii="Times New Roman" w:hAnsi="Times New Roman"/>
                <w:sz w:val="24"/>
                <w:szCs w:val="24"/>
              </w:rPr>
              <w:t xml:space="preserve"> 11-07; 53-07; 36-08; 44-08; </w:t>
            </w:r>
            <w:r w:rsidR="00E27E81" w:rsidRPr="00FA75E9">
              <w:rPr>
                <w:rFonts w:ascii="Times New Roman" w:hAnsi="Times New Roman"/>
                <w:sz w:val="24"/>
                <w:szCs w:val="24"/>
              </w:rPr>
              <w:t>10-13</w:t>
            </w:r>
            <w:r w:rsidR="00BD658D" w:rsidRPr="00FA75E9">
              <w:rPr>
                <w:rFonts w:ascii="Times New Roman" w:hAnsi="Times New Roman"/>
                <w:sz w:val="24"/>
                <w:szCs w:val="24"/>
              </w:rPr>
              <w:t xml:space="preserve">; </w:t>
            </w:r>
          </w:p>
          <w:p w:rsidR="00867D69" w:rsidRPr="00FA75E9" w:rsidRDefault="00BD658D" w:rsidP="009C2B8A">
            <w:pPr>
              <w:autoSpaceDE w:val="0"/>
              <w:autoSpaceDN w:val="0"/>
              <w:adjustRightInd w:val="0"/>
              <w:rPr>
                <w:rFonts w:ascii="Times New Roman" w:hAnsi="Times New Roman"/>
                <w:sz w:val="24"/>
                <w:szCs w:val="24"/>
              </w:rPr>
            </w:pPr>
            <w:r w:rsidRPr="00FA75E9">
              <w:rPr>
                <w:rFonts w:ascii="Times New Roman" w:hAnsi="Times New Roman"/>
                <w:sz w:val="24"/>
                <w:szCs w:val="24"/>
              </w:rPr>
              <w:t>30-12, Change 1</w:t>
            </w:r>
            <w:r w:rsidR="00E00ADE" w:rsidRPr="00FA75E9">
              <w:rPr>
                <w:rFonts w:ascii="Times New Roman" w:hAnsi="Times New Roman"/>
                <w:sz w:val="24"/>
                <w:szCs w:val="24"/>
              </w:rPr>
              <w:t>; 24-13;</w:t>
            </w:r>
            <w:r w:rsidR="00DE743A" w:rsidRPr="00FA75E9">
              <w:rPr>
                <w:rFonts w:ascii="Times New Roman" w:hAnsi="Times New Roman"/>
                <w:sz w:val="24"/>
                <w:szCs w:val="24"/>
              </w:rPr>
              <w:t xml:space="preserve"> </w:t>
            </w:r>
            <w:r w:rsidR="00E00ADE" w:rsidRPr="00FA75E9">
              <w:rPr>
                <w:rFonts w:ascii="Times New Roman" w:hAnsi="Times New Roman"/>
                <w:sz w:val="24"/>
                <w:szCs w:val="24"/>
              </w:rPr>
              <w:t>19-13</w:t>
            </w:r>
            <w:r w:rsidR="00D85557" w:rsidRPr="00FA75E9">
              <w:rPr>
                <w:rFonts w:ascii="Times New Roman" w:hAnsi="Times New Roman"/>
                <w:sz w:val="24"/>
                <w:szCs w:val="24"/>
              </w:rPr>
              <w:t>;</w:t>
            </w:r>
            <w:r w:rsidR="00DE743A" w:rsidRPr="00FA75E9">
              <w:rPr>
                <w:rFonts w:ascii="Times New Roman" w:hAnsi="Times New Roman"/>
                <w:sz w:val="24"/>
                <w:szCs w:val="24"/>
              </w:rPr>
              <w:t xml:space="preserve"> </w:t>
            </w:r>
            <w:r w:rsidR="00D85557" w:rsidRPr="00FA75E9">
              <w:rPr>
                <w:rFonts w:ascii="Times New Roman" w:hAnsi="Times New Roman"/>
                <w:sz w:val="24"/>
                <w:szCs w:val="24"/>
              </w:rPr>
              <w:t>10-13;</w:t>
            </w:r>
            <w:r w:rsidR="00DE743A" w:rsidRPr="00FA75E9">
              <w:rPr>
                <w:rFonts w:ascii="Times New Roman" w:hAnsi="Times New Roman"/>
                <w:sz w:val="24"/>
                <w:szCs w:val="24"/>
              </w:rPr>
              <w:t xml:space="preserve"> </w:t>
            </w:r>
            <w:r w:rsidR="00D85557" w:rsidRPr="00FA75E9">
              <w:rPr>
                <w:rFonts w:ascii="Times New Roman" w:hAnsi="Times New Roman"/>
                <w:sz w:val="24"/>
                <w:szCs w:val="24"/>
              </w:rPr>
              <w:t>04-13;</w:t>
            </w:r>
            <w:r w:rsidR="00DE743A" w:rsidRPr="00FA75E9">
              <w:rPr>
                <w:rFonts w:ascii="Times New Roman" w:hAnsi="Times New Roman"/>
                <w:sz w:val="24"/>
                <w:szCs w:val="24"/>
              </w:rPr>
              <w:t xml:space="preserve"> </w:t>
            </w:r>
            <w:r w:rsidR="00513CF6" w:rsidRPr="00FA75E9">
              <w:rPr>
                <w:rFonts w:ascii="Times New Roman" w:hAnsi="Times New Roman"/>
                <w:sz w:val="24"/>
                <w:szCs w:val="24"/>
              </w:rPr>
              <w:t>34-11;</w:t>
            </w:r>
            <w:r w:rsidR="00DE743A" w:rsidRPr="00FA75E9">
              <w:rPr>
                <w:rFonts w:ascii="Times New Roman" w:hAnsi="Times New Roman"/>
                <w:sz w:val="24"/>
                <w:szCs w:val="24"/>
              </w:rPr>
              <w:t xml:space="preserve"> </w:t>
            </w:r>
            <w:r w:rsidR="00651A74" w:rsidRPr="00FA75E9">
              <w:rPr>
                <w:rFonts w:ascii="Times New Roman" w:hAnsi="Times New Roman"/>
                <w:sz w:val="24"/>
                <w:szCs w:val="24"/>
              </w:rPr>
              <w:t>42-09;</w:t>
            </w:r>
            <w:r w:rsidR="00DE743A" w:rsidRPr="00FA75E9">
              <w:rPr>
                <w:rFonts w:ascii="Times New Roman" w:hAnsi="Times New Roman"/>
                <w:sz w:val="24"/>
                <w:szCs w:val="24"/>
              </w:rPr>
              <w:t xml:space="preserve"> </w:t>
            </w:r>
            <w:r w:rsidR="00836BAB" w:rsidRPr="00FA75E9">
              <w:rPr>
                <w:rFonts w:ascii="Times New Roman" w:hAnsi="Times New Roman"/>
                <w:sz w:val="24"/>
                <w:szCs w:val="24"/>
              </w:rPr>
              <w:t>44-08;</w:t>
            </w:r>
            <w:r w:rsidR="00DE743A" w:rsidRPr="00FA75E9">
              <w:rPr>
                <w:rFonts w:ascii="Times New Roman" w:hAnsi="Times New Roman"/>
                <w:sz w:val="24"/>
                <w:szCs w:val="24"/>
              </w:rPr>
              <w:t xml:space="preserve"> </w:t>
            </w:r>
            <w:r w:rsidR="00836BAB" w:rsidRPr="00FA75E9">
              <w:rPr>
                <w:rFonts w:ascii="Times New Roman" w:hAnsi="Times New Roman"/>
                <w:sz w:val="24"/>
                <w:szCs w:val="24"/>
              </w:rPr>
              <w:t>36-08;</w:t>
            </w:r>
            <w:r w:rsidR="002E4739" w:rsidRPr="00FA75E9">
              <w:rPr>
                <w:rFonts w:ascii="Times New Roman" w:hAnsi="Times New Roman"/>
                <w:sz w:val="24"/>
                <w:szCs w:val="24"/>
              </w:rPr>
              <w:t>12-08, Change 1</w:t>
            </w:r>
            <w:r w:rsidR="007C57BA" w:rsidRPr="00FA75E9">
              <w:rPr>
                <w:rFonts w:ascii="Times New Roman" w:hAnsi="Times New Roman"/>
                <w:sz w:val="24"/>
                <w:szCs w:val="24"/>
              </w:rPr>
              <w:t xml:space="preserve">; </w:t>
            </w:r>
            <w:r w:rsidR="00836BAB" w:rsidRPr="00FA75E9">
              <w:rPr>
                <w:rFonts w:ascii="Times New Roman" w:hAnsi="Times New Roman"/>
                <w:sz w:val="24"/>
                <w:szCs w:val="24"/>
              </w:rPr>
              <w:t>53-07</w:t>
            </w:r>
            <w:r w:rsidR="00971E15" w:rsidRPr="00FA75E9">
              <w:rPr>
                <w:rFonts w:ascii="Times New Roman" w:hAnsi="Times New Roman"/>
                <w:sz w:val="24"/>
                <w:szCs w:val="24"/>
              </w:rPr>
              <w:t>;11-07;</w:t>
            </w:r>
            <w:r w:rsidR="00DE743A" w:rsidRPr="00FA75E9">
              <w:rPr>
                <w:rFonts w:ascii="Times New Roman" w:hAnsi="Times New Roman"/>
                <w:sz w:val="24"/>
                <w:szCs w:val="24"/>
              </w:rPr>
              <w:t xml:space="preserve"> </w:t>
            </w:r>
            <w:r w:rsidR="00A32012" w:rsidRPr="00FA75E9">
              <w:rPr>
                <w:rFonts w:ascii="Times New Roman" w:hAnsi="Times New Roman"/>
                <w:sz w:val="24"/>
                <w:szCs w:val="24"/>
              </w:rPr>
              <w:t>48-04</w:t>
            </w:r>
            <w:r w:rsidR="00DE743A" w:rsidRPr="00FA75E9">
              <w:rPr>
                <w:rFonts w:ascii="Times New Roman" w:hAnsi="Times New Roman"/>
                <w:sz w:val="24"/>
                <w:szCs w:val="24"/>
              </w:rPr>
              <w:t xml:space="preserve">; </w:t>
            </w:r>
            <w:r w:rsidR="00A32012" w:rsidRPr="00FA75E9">
              <w:rPr>
                <w:rFonts w:ascii="Times New Roman" w:hAnsi="Times New Roman"/>
                <w:sz w:val="24"/>
                <w:szCs w:val="24"/>
              </w:rPr>
              <w:t>18-03;</w:t>
            </w:r>
            <w:r w:rsidR="00DE743A" w:rsidRPr="00FA75E9">
              <w:rPr>
                <w:rFonts w:ascii="Times New Roman" w:hAnsi="Times New Roman"/>
                <w:sz w:val="24"/>
                <w:szCs w:val="24"/>
              </w:rPr>
              <w:t xml:space="preserve"> </w:t>
            </w:r>
            <w:r w:rsidR="00FA1FC1" w:rsidRPr="00FA75E9">
              <w:rPr>
                <w:rFonts w:ascii="Times New Roman" w:hAnsi="Times New Roman"/>
                <w:sz w:val="24"/>
                <w:szCs w:val="24"/>
              </w:rPr>
              <w:t>03-13;</w:t>
            </w:r>
            <w:r w:rsidR="00DE743A" w:rsidRPr="00FA75E9">
              <w:rPr>
                <w:rFonts w:ascii="Times New Roman" w:hAnsi="Times New Roman"/>
                <w:sz w:val="24"/>
                <w:szCs w:val="24"/>
              </w:rPr>
              <w:t xml:space="preserve"> </w:t>
            </w:r>
            <w:r w:rsidR="00FA1FC1" w:rsidRPr="00FA75E9">
              <w:rPr>
                <w:rFonts w:ascii="Times New Roman" w:hAnsi="Times New Roman"/>
                <w:sz w:val="24"/>
                <w:szCs w:val="24"/>
              </w:rPr>
              <w:t>25-11</w:t>
            </w:r>
            <w:r w:rsidR="00DE743A" w:rsidRPr="00FA75E9">
              <w:rPr>
                <w:rFonts w:ascii="Times New Roman" w:hAnsi="Times New Roman"/>
                <w:sz w:val="24"/>
                <w:szCs w:val="24"/>
              </w:rPr>
              <w:t xml:space="preserve">; </w:t>
            </w:r>
            <w:r w:rsidR="00867D69" w:rsidRPr="00FA75E9">
              <w:rPr>
                <w:rFonts w:ascii="Times New Roman" w:hAnsi="Times New Roman"/>
                <w:sz w:val="24"/>
                <w:szCs w:val="24"/>
              </w:rPr>
              <w:t>43-08</w:t>
            </w:r>
            <w:r w:rsidR="00646DBB" w:rsidRPr="00FA75E9">
              <w:rPr>
                <w:rFonts w:ascii="Times New Roman" w:hAnsi="Times New Roman"/>
                <w:sz w:val="24"/>
                <w:szCs w:val="24"/>
              </w:rPr>
              <w:t>;</w:t>
            </w:r>
          </w:p>
          <w:p w:rsidR="00A13712" w:rsidRPr="00FA75E9" w:rsidRDefault="00646DBB" w:rsidP="009C2B8A">
            <w:pPr>
              <w:autoSpaceDE w:val="0"/>
              <w:autoSpaceDN w:val="0"/>
              <w:adjustRightInd w:val="0"/>
              <w:rPr>
                <w:rFonts w:ascii="Times New Roman" w:hAnsi="Times New Roman"/>
                <w:sz w:val="24"/>
                <w:szCs w:val="24"/>
              </w:rPr>
            </w:pPr>
            <w:r w:rsidRPr="00FA75E9">
              <w:rPr>
                <w:rFonts w:ascii="Times New Roman" w:hAnsi="Times New Roman"/>
                <w:sz w:val="24"/>
                <w:szCs w:val="24"/>
              </w:rPr>
              <w:t xml:space="preserve">01-13, </w:t>
            </w:r>
            <w:r w:rsidR="00BC01CA" w:rsidRPr="00FA75E9">
              <w:rPr>
                <w:rFonts w:ascii="Times New Roman" w:hAnsi="Times New Roman"/>
                <w:sz w:val="24"/>
                <w:szCs w:val="24"/>
              </w:rPr>
              <w:t>C</w:t>
            </w:r>
            <w:r w:rsidRPr="00FA75E9">
              <w:rPr>
                <w:rFonts w:ascii="Times New Roman" w:hAnsi="Times New Roman"/>
                <w:sz w:val="24"/>
                <w:szCs w:val="24"/>
              </w:rPr>
              <w:t>hange</w:t>
            </w:r>
            <w:r w:rsidR="00BC01CA" w:rsidRPr="00FA75E9">
              <w:rPr>
                <w:rFonts w:ascii="Times New Roman" w:hAnsi="Times New Roman"/>
                <w:sz w:val="24"/>
                <w:szCs w:val="24"/>
              </w:rPr>
              <w:t xml:space="preserve"> </w:t>
            </w:r>
            <w:r w:rsidRPr="00FA75E9">
              <w:rPr>
                <w:rFonts w:ascii="Times New Roman" w:hAnsi="Times New Roman"/>
                <w:sz w:val="24"/>
                <w:szCs w:val="24"/>
              </w:rPr>
              <w:t>1;</w:t>
            </w:r>
            <w:r w:rsidR="00775279" w:rsidRPr="00FA75E9">
              <w:rPr>
                <w:rFonts w:ascii="Times New Roman" w:hAnsi="Times New Roman"/>
                <w:sz w:val="24"/>
                <w:szCs w:val="24"/>
              </w:rPr>
              <w:t xml:space="preserve"> </w:t>
            </w:r>
            <w:r w:rsidRPr="00FA75E9">
              <w:rPr>
                <w:rFonts w:ascii="Times New Roman" w:hAnsi="Times New Roman"/>
                <w:sz w:val="24"/>
                <w:szCs w:val="24"/>
              </w:rPr>
              <w:t>09-13;</w:t>
            </w:r>
            <w:r w:rsidR="00775279" w:rsidRPr="00FA75E9">
              <w:rPr>
                <w:rFonts w:ascii="Times New Roman" w:hAnsi="Times New Roman"/>
                <w:sz w:val="24"/>
                <w:szCs w:val="24"/>
              </w:rPr>
              <w:t xml:space="preserve"> </w:t>
            </w:r>
            <w:r w:rsidRPr="00FA75E9">
              <w:rPr>
                <w:rFonts w:ascii="Times New Roman" w:hAnsi="Times New Roman"/>
                <w:sz w:val="24"/>
                <w:szCs w:val="24"/>
              </w:rPr>
              <w:t>05-13;</w:t>
            </w:r>
            <w:r w:rsidR="00775279" w:rsidRPr="00FA75E9">
              <w:rPr>
                <w:rFonts w:ascii="Times New Roman" w:hAnsi="Times New Roman"/>
                <w:sz w:val="24"/>
                <w:szCs w:val="24"/>
              </w:rPr>
              <w:t xml:space="preserve"> </w:t>
            </w:r>
            <w:r w:rsidR="00E3368B" w:rsidRPr="00FA75E9">
              <w:rPr>
                <w:rFonts w:ascii="Times New Roman" w:hAnsi="Times New Roman"/>
                <w:sz w:val="24"/>
                <w:szCs w:val="24"/>
              </w:rPr>
              <w:t>02-13</w:t>
            </w:r>
            <w:r w:rsidR="00CE7652" w:rsidRPr="00FA75E9">
              <w:rPr>
                <w:rFonts w:ascii="Times New Roman" w:hAnsi="Times New Roman"/>
                <w:sz w:val="24"/>
                <w:szCs w:val="24"/>
              </w:rPr>
              <w:t>;</w:t>
            </w:r>
            <w:r w:rsidR="00775279" w:rsidRPr="00FA75E9">
              <w:rPr>
                <w:rFonts w:ascii="Times New Roman" w:hAnsi="Times New Roman"/>
                <w:sz w:val="24"/>
                <w:szCs w:val="24"/>
              </w:rPr>
              <w:t xml:space="preserve"> </w:t>
            </w:r>
            <w:r w:rsidR="00CE7652" w:rsidRPr="00FA75E9">
              <w:rPr>
                <w:rFonts w:ascii="Times New Roman" w:hAnsi="Times New Roman"/>
                <w:sz w:val="24"/>
                <w:szCs w:val="24"/>
              </w:rPr>
              <w:t>02-12</w:t>
            </w:r>
            <w:r w:rsidR="001247E3" w:rsidRPr="00FA75E9">
              <w:rPr>
                <w:rFonts w:ascii="Times New Roman" w:hAnsi="Times New Roman"/>
                <w:sz w:val="24"/>
                <w:szCs w:val="24"/>
              </w:rPr>
              <w:t>;</w:t>
            </w:r>
            <w:r w:rsidR="00775279" w:rsidRPr="00FA75E9">
              <w:rPr>
                <w:rFonts w:ascii="Times New Roman" w:hAnsi="Times New Roman"/>
                <w:sz w:val="24"/>
                <w:szCs w:val="24"/>
              </w:rPr>
              <w:t xml:space="preserve"> </w:t>
            </w:r>
            <w:r w:rsidR="001247E3" w:rsidRPr="00FA75E9">
              <w:rPr>
                <w:rFonts w:ascii="Times New Roman" w:hAnsi="Times New Roman"/>
                <w:sz w:val="24"/>
                <w:szCs w:val="24"/>
              </w:rPr>
              <w:t>37-11;</w:t>
            </w:r>
            <w:r w:rsidR="00775279" w:rsidRPr="00FA75E9">
              <w:rPr>
                <w:rFonts w:ascii="Times New Roman" w:hAnsi="Times New Roman"/>
                <w:sz w:val="24"/>
                <w:szCs w:val="24"/>
              </w:rPr>
              <w:t xml:space="preserve"> </w:t>
            </w:r>
            <w:r w:rsidR="001247E3" w:rsidRPr="00FA75E9">
              <w:rPr>
                <w:rFonts w:ascii="Times New Roman" w:hAnsi="Times New Roman"/>
                <w:sz w:val="24"/>
                <w:szCs w:val="24"/>
              </w:rPr>
              <w:t>32-11</w:t>
            </w:r>
            <w:r w:rsidR="00D16097" w:rsidRPr="00FA75E9">
              <w:rPr>
                <w:rFonts w:ascii="Times New Roman" w:hAnsi="Times New Roman"/>
                <w:sz w:val="24"/>
                <w:szCs w:val="24"/>
              </w:rPr>
              <w:t>;</w:t>
            </w:r>
            <w:r w:rsidR="00775279" w:rsidRPr="00FA75E9">
              <w:rPr>
                <w:rFonts w:ascii="Times New Roman" w:hAnsi="Times New Roman"/>
                <w:sz w:val="24"/>
                <w:szCs w:val="24"/>
              </w:rPr>
              <w:t xml:space="preserve"> </w:t>
            </w:r>
            <w:r w:rsidR="00D16097" w:rsidRPr="00FA75E9">
              <w:rPr>
                <w:rFonts w:ascii="Times New Roman" w:hAnsi="Times New Roman"/>
                <w:sz w:val="24"/>
                <w:szCs w:val="24"/>
              </w:rPr>
              <w:t>37-10</w:t>
            </w:r>
            <w:r w:rsidR="00527516" w:rsidRPr="00FA75E9">
              <w:rPr>
                <w:rFonts w:ascii="Times New Roman" w:hAnsi="Times New Roman"/>
                <w:sz w:val="24"/>
                <w:szCs w:val="24"/>
              </w:rPr>
              <w:t>;</w:t>
            </w:r>
            <w:r w:rsidR="00775279" w:rsidRPr="00FA75E9">
              <w:rPr>
                <w:rFonts w:ascii="Times New Roman" w:hAnsi="Times New Roman"/>
                <w:sz w:val="24"/>
                <w:szCs w:val="24"/>
              </w:rPr>
              <w:t xml:space="preserve"> </w:t>
            </w:r>
            <w:r w:rsidR="00527516" w:rsidRPr="00FA75E9">
              <w:rPr>
                <w:rFonts w:ascii="Times New Roman" w:hAnsi="Times New Roman"/>
                <w:sz w:val="24"/>
                <w:szCs w:val="24"/>
              </w:rPr>
              <w:t>19-09;</w:t>
            </w:r>
            <w:r w:rsidR="00775279" w:rsidRPr="00FA75E9">
              <w:rPr>
                <w:rFonts w:ascii="Times New Roman" w:hAnsi="Times New Roman"/>
                <w:sz w:val="24"/>
                <w:szCs w:val="24"/>
              </w:rPr>
              <w:t xml:space="preserve"> </w:t>
            </w:r>
            <w:r w:rsidR="00527516" w:rsidRPr="00FA75E9">
              <w:rPr>
                <w:rFonts w:ascii="Times New Roman" w:hAnsi="Times New Roman"/>
                <w:sz w:val="24"/>
                <w:szCs w:val="24"/>
              </w:rPr>
              <w:t xml:space="preserve">50-07, </w:t>
            </w:r>
            <w:r w:rsidR="00BC01CA" w:rsidRPr="00FA75E9">
              <w:rPr>
                <w:rFonts w:ascii="Times New Roman" w:hAnsi="Times New Roman"/>
                <w:sz w:val="24"/>
                <w:szCs w:val="24"/>
              </w:rPr>
              <w:t>C</w:t>
            </w:r>
            <w:r w:rsidR="00527516" w:rsidRPr="00FA75E9">
              <w:rPr>
                <w:rFonts w:ascii="Times New Roman" w:hAnsi="Times New Roman"/>
                <w:sz w:val="24"/>
                <w:szCs w:val="24"/>
              </w:rPr>
              <w:t>hange</w:t>
            </w:r>
            <w:r w:rsidR="00BC01CA" w:rsidRPr="00FA75E9">
              <w:rPr>
                <w:rFonts w:ascii="Times New Roman" w:hAnsi="Times New Roman"/>
                <w:sz w:val="24"/>
                <w:szCs w:val="24"/>
              </w:rPr>
              <w:t xml:space="preserve"> </w:t>
            </w:r>
            <w:r w:rsidR="00527516" w:rsidRPr="00FA75E9">
              <w:rPr>
                <w:rFonts w:ascii="Times New Roman" w:hAnsi="Times New Roman"/>
                <w:sz w:val="24"/>
                <w:szCs w:val="24"/>
              </w:rPr>
              <w:t>1</w:t>
            </w:r>
            <w:r w:rsidR="00BC01CA" w:rsidRPr="00FA75E9">
              <w:rPr>
                <w:rFonts w:ascii="Times New Roman" w:hAnsi="Times New Roman"/>
                <w:sz w:val="24"/>
                <w:szCs w:val="24"/>
              </w:rPr>
              <w:t>;</w:t>
            </w:r>
            <w:r w:rsidR="00775279" w:rsidRPr="00FA75E9">
              <w:rPr>
                <w:rFonts w:ascii="Times New Roman" w:hAnsi="Times New Roman"/>
                <w:sz w:val="24"/>
                <w:szCs w:val="24"/>
              </w:rPr>
              <w:t xml:space="preserve"> </w:t>
            </w:r>
            <w:r w:rsidR="00A13712" w:rsidRPr="00FA75E9">
              <w:rPr>
                <w:rFonts w:ascii="Times New Roman" w:hAnsi="Times New Roman"/>
                <w:sz w:val="24"/>
                <w:szCs w:val="24"/>
              </w:rPr>
              <w:t>16-07</w:t>
            </w:r>
          </w:p>
        </w:tc>
      </w:tr>
      <w:tr w:rsidR="00112407" w:rsidRPr="00FA75E9" w:rsidTr="004A1A67">
        <w:trPr>
          <w:trHeight w:val="504"/>
          <w:jc w:val="center"/>
        </w:trPr>
        <w:tc>
          <w:tcPr>
            <w:tcW w:w="1804" w:type="dxa"/>
            <w:tcBorders>
              <w:top w:val="single" w:sz="4" w:space="0" w:color="auto"/>
              <w:left w:val="single" w:sz="4" w:space="0" w:color="auto"/>
              <w:right w:val="single" w:sz="4" w:space="0" w:color="auto"/>
            </w:tcBorders>
            <w:shd w:val="clear" w:color="auto" w:fill="auto"/>
            <w:vAlign w:val="center"/>
          </w:tcPr>
          <w:p w:rsidR="00112407" w:rsidRPr="00FA75E9" w:rsidRDefault="00112407" w:rsidP="009C2B8A">
            <w:pPr>
              <w:autoSpaceDE w:val="0"/>
              <w:autoSpaceDN w:val="0"/>
              <w:adjustRightInd w:val="0"/>
              <w:jc w:val="center"/>
              <w:rPr>
                <w:rFonts w:ascii="Times New Roman" w:hAnsi="Times New Roman"/>
                <w:b/>
                <w:sz w:val="24"/>
                <w:szCs w:val="24"/>
              </w:rPr>
            </w:pPr>
            <w:r>
              <w:rPr>
                <w:rFonts w:ascii="Times New Roman" w:hAnsi="Times New Roman"/>
                <w:b/>
                <w:sz w:val="24"/>
                <w:szCs w:val="24"/>
              </w:rPr>
              <w:t>B-705</w:t>
            </w:r>
          </w:p>
        </w:tc>
        <w:tc>
          <w:tcPr>
            <w:tcW w:w="7065" w:type="dxa"/>
            <w:tcBorders>
              <w:top w:val="single" w:sz="4" w:space="0" w:color="auto"/>
              <w:left w:val="single" w:sz="4" w:space="0" w:color="auto"/>
              <w:bottom w:val="single" w:sz="4" w:space="0" w:color="auto"/>
              <w:right w:val="single" w:sz="4" w:space="0" w:color="auto"/>
            </w:tcBorders>
            <w:shd w:val="clear" w:color="auto" w:fill="auto"/>
            <w:vAlign w:val="center"/>
          </w:tcPr>
          <w:p w:rsidR="00112407" w:rsidRPr="00FA75E9" w:rsidRDefault="00112407" w:rsidP="009C2B8A">
            <w:pPr>
              <w:autoSpaceDE w:val="0"/>
              <w:autoSpaceDN w:val="0"/>
              <w:adjustRightInd w:val="0"/>
              <w:rPr>
                <w:rFonts w:ascii="Times New Roman" w:hAnsi="Times New Roman"/>
                <w:sz w:val="24"/>
                <w:szCs w:val="24"/>
              </w:rPr>
            </w:pPr>
            <w:r>
              <w:rPr>
                <w:rFonts w:ascii="Times New Roman" w:hAnsi="Times New Roman"/>
                <w:sz w:val="24"/>
                <w:szCs w:val="24"/>
              </w:rPr>
              <w:t>Changed to align with new policy</w:t>
            </w:r>
            <w:del w:id="3994" w:author="Author">
              <w:r w:rsidDel="004A1A67">
                <w:rPr>
                  <w:rFonts w:ascii="Times New Roman" w:hAnsi="Times New Roman"/>
                  <w:sz w:val="24"/>
                  <w:szCs w:val="24"/>
                </w:rPr>
                <w:delText>.</w:delText>
              </w:r>
            </w:del>
          </w:p>
        </w:tc>
      </w:tr>
      <w:tr w:rsidR="004A1A67" w:rsidRPr="00FA75E9" w:rsidTr="000F058E">
        <w:trPr>
          <w:trHeight w:val="728"/>
          <w:jc w:val="center"/>
          <w:ins w:id="3995" w:author="Author"/>
        </w:trPr>
        <w:tc>
          <w:tcPr>
            <w:tcW w:w="8869" w:type="dxa"/>
            <w:gridSpan w:val="2"/>
            <w:tcBorders>
              <w:top w:val="single" w:sz="4" w:space="0" w:color="auto"/>
              <w:left w:val="single" w:sz="4" w:space="0" w:color="auto"/>
              <w:right w:val="single" w:sz="4" w:space="0" w:color="auto"/>
            </w:tcBorders>
            <w:shd w:val="clear" w:color="auto" w:fill="EEECE1"/>
            <w:vAlign w:val="center"/>
          </w:tcPr>
          <w:p w:rsidR="004A1A67" w:rsidRPr="00FA75E9" w:rsidRDefault="004E63B0" w:rsidP="004A1A67">
            <w:pPr>
              <w:autoSpaceDE w:val="0"/>
              <w:autoSpaceDN w:val="0"/>
              <w:adjustRightInd w:val="0"/>
              <w:jc w:val="center"/>
              <w:rPr>
                <w:ins w:id="3996" w:author="Author"/>
                <w:rFonts w:ascii="Times New Roman" w:hAnsi="Times New Roman"/>
                <w:b/>
                <w:sz w:val="24"/>
                <w:szCs w:val="24"/>
              </w:rPr>
            </w:pPr>
            <w:ins w:id="3997" w:author="Author">
              <w:r>
                <w:rPr>
                  <w:rFonts w:ascii="Times New Roman" w:hAnsi="Times New Roman"/>
                  <w:b/>
                  <w:sz w:val="24"/>
                  <w:szCs w:val="24"/>
                </w:rPr>
                <w:t>2017</w:t>
              </w:r>
            </w:ins>
          </w:p>
        </w:tc>
      </w:tr>
      <w:tr w:rsidR="004A1A67" w:rsidRPr="00FA75E9" w:rsidTr="004A1A67">
        <w:trPr>
          <w:trHeight w:val="334"/>
          <w:jc w:val="center"/>
          <w:ins w:id="3998" w:author="Author"/>
        </w:trPr>
        <w:tc>
          <w:tcPr>
            <w:tcW w:w="1804" w:type="dxa"/>
            <w:tcBorders>
              <w:top w:val="single" w:sz="4" w:space="0" w:color="auto"/>
              <w:left w:val="single" w:sz="4" w:space="0" w:color="auto"/>
              <w:right w:val="single" w:sz="4" w:space="0" w:color="auto"/>
            </w:tcBorders>
            <w:shd w:val="clear" w:color="auto" w:fill="auto"/>
            <w:vAlign w:val="center"/>
          </w:tcPr>
          <w:p w:rsidR="004A1A67" w:rsidRPr="00FA75E9" w:rsidRDefault="004A1A67" w:rsidP="00050FA3">
            <w:pPr>
              <w:autoSpaceDE w:val="0"/>
              <w:autoSpaceDN w:val="0"/>
              <w:adjustRightInd w:val="0"/>
              <w:jc w:val="center"/>
              <w:rPr>
                <w:ins w:id="3999" w:author="Author"/>
                <w:rFonts w:ascii="Times New Roman" w:hAnsi="Times New Roman"/>
                <w:b/>
                <w:sz w:val="24"/>
                <w:szCs w:val="24"/>
              </w:rPr>
            </w:pPr>
            <w:ins w:id="4000" w:author="Author">
              <w:r w:rsidRPr="00FA75E9">
                <w:rPr>
                  <w:rFonts w:ascii="Times New Roman" w:hAnsi="Times New Roman"/>
                  <w:b/>
                  <w:sz w:val="24"/>
                  <w:szCs w:val="24"/>
                </w:rPr>
                <w:t>SECTION</w:t>
              </w:r>
            </w:ins>
          </w:p>
        </w:tc>
        <w:tc>
          <w:tcPr>
            <w:tcW w:w="7065" w:type="dxa"/>
            <w:tcBorders>
              <w:top w:val="single" w:sz="4" w:space="0" w:color="auto"/>
              <w:left w:val="single" w:sz="4" w:space="0" w:color="auto"/>
              <w:right w:val="single" w:sz="4" w:space="0" w:color="auto"/>
            </w:tcBorders>
            <w:shd w:val="clear" w:color="auto" w:fill="auto"/>
            <w:vAlign w:val="center"/>
          </w:tcPr>
          <w:p w:rsidR="004A1A67" w:rsidRPr="00FA75E9" w:rsidRDefault="004A1A67" w:rsidP="00050FA3">
            <w:pPr>
              <w:autoSpaceDE w:val="0"/>
              <w:autoSpaceDN w:val="0"/>
              <w:adjustRightInd w:val="0"/>
              <w:jc w:val="center"/>
              <w:rPr>
                <w:ins w:id="4001" w:author="Author"/>
                <w:rFonts w:ascii="Times New Roman" w:hAnsi="Times New Roman"/>
                <w:b/>
                <w:sz w:val="24"/>
                <w:szCs w:val="24"/>
              </w:rPr>
            </w:pPr>
            <w:ins w:id="4002" w:author="Author">
              <w:r w:rsidRPr="00FA75E9">
                <w:rPr>
                  <w:rFonts w:ascii="Times New Roman" w:hAnsi="Times New Roman"/>
                  <w:b/>
                  <w:sz w:val="24"/>
                  <w:szCs w:val="24"/>
                </w:rPr>
                <w:t>REVISIONS</w:t>
              </w:r>
            </w:ins>
          </w:p>
        </w:tc>
      </w:tr>
      <w:tr w:rsidR="004A1A67" w:rsidRPr="00FA75E9" w:rsidTr="004A1A67">
        <w:trPr>
          <w:trHeight w:val="504"/>
          <w:jc w:val="center"/>
          <w:ins w:id="4003" w:author="Autho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rsidR="004A1A67" w:rsidRPr="00FA75E9" w:rsidRDefault="00CB7624" w:rsidP="00050FA3">
            <w:pPr>
              <w:autoSpaceDE w:val="0"/>
              <w:autoSpaceDN w:val="0"/>
              <w:adjustRightInd w:val="0"/>
              <w:jc w:val="center"/>
              <w:rPr>
                <w:ins w:id="4004" w:author="Author"/>
                <w:rFonts w:ascii="Times New Roman" w:hAnsi="Times New Roman"/>
                <w:b/>
                <w:sz w:val="24"/>
                <w:szCs w:val="24"/>
              </w:rPr>
            </w:pPr>
            <w:ins w:id="4005" w:author="Author">
              <w:r>
                <w:rPr>
                  <w:rFonts w:ascii="Times New Roman" w:hAnsi="Times New Roman"/>
                  <w:b/>
                  <w:sz w:val="24"/>
                  <w:szCs w:val="24"/>
                </w:rPr>
                <w:t xml:space="preserve">A, B, D, E, </w:t>
              </w:r>
              <w:r w:rsidR="000F058E">
                <w:rPr>
                  <w:rFonts w:ascii="Times New Roman" w:hAnsi="Times New Roman"/>
                  <w:b/>
                  <w:sz w:val="24"/>
                  <w:szCs w:val="24"/>
                </w:rPr>
                <w:t>F, G, H, J</w:t>
              </w:r>
            </w:ins>
          </w:p>
        </w:tc>
        <w:tc>
          <w:tcPr>
            <w:tcW w:w="7065" w:type="dxa"/>
            <w:tcBorders>
              <w:top w:val="single" w:sz="4" w:space="0" w:color="auto"/>
              <w:left w:val="single" w:sz="4" w:space="0" w:color="auto"/>
              <w:bottom w:val="single" w:sz="4" w:space="0" w:color="auto"/>
              <w:right w:val="single" w:sz="4" w:space="0" w:color="auto"/>
            </w:tcBorders>
            <w:shd w:val="clear" w:color="auto" w:fill="auto"/>
            <w:vAlign w:val="center"/>
          </w:tcPr>
          <w:p w:rsidR="004A1A67" w:rsidRPr="00FA75E9" w:rsidRDefault="004A1A67">
            <w:pPr>
              <w:autoSpaceDE w:val="0"/>
              <w:autoSpaceDN w:val="0"/>
              <w:adjustRightInd w:val="0"/>
              <w:rPr>
                <w:ins w:id="4006" w:author="Author"/>
                <w:rFonts w:ascii="Times New Roman" w:hAnsi="Times New Roman"/>
                <w:sz w:val="24"/>
                <w:szCs w:val="24"/>
              </w:rPr>
            </w:pPr>
            <w:ins w:id="4007" w:author="Author">
              <w:r>
                <w:rPr>
                  <w:rFonts w:ascii="Times New Roman" w:hAnsi="Times New Roman"/>
                  <w:sz w:val="24"/>
                  <w:szCs w:val="24"/>
                </w:rPr>
                <w:t>Changes to align with CCDBG re</w:t>
              </w:r>
              <w:del w:id="4008" w:author="Author">
                <w:r w:rsidDel="00213A83">
                  <w:rPr>
                    <w:rFonts w:ascii="Times New Roman" w:hAnsi="Times New Roman"/>
                    <w:sz w:val="24"/>
                    <w:szCs w:val="24"/>
                  </w:rPr>
                  <w:delText>-</w:delText>
                </w:r>
              </w:del>
              <w:r>
                <w:rPr>
                  <w:rFonts w:ascii="Times New Roman" w:hAnsi="Times New Roman"/>
                  <w:sz w:val="24"/>
                  <w:szCs w:val="24"/>
                </w:rPr>
                <w:t>authorization and changes to TAC Ch</w:t>
              </w:r>
              <w:r w:rsidR="00213A83">
                <w:rPr>
                  <w:rFonts w:ascii="Times New Roman" w:hAnsi="Times New Roman"/>
                  <w:sz w:val="24"/>
                  <w:szCs w:val="24"/>
                </w:rPr>
                <w:t xml:space="preserve">apter </w:t>
              </w:r>
              <w:del w:id="4009" w:author="Author">
                <w:r w:rsidDel="00213A83">
                  <w:rPr>
                    <w:rFonts w:ascii="Times New Roman" w:hAnsi="Times New Roman"/>
                    <w:sz w:val="24"/>
                    <w:szCs w:val="24"/>
                  </w:rPr>
                  <w:delText>.</w:delText>
                </w:r>
              </w:del>
              <w:r>
                <w:rPr>
                  <w:rFonts w:ascii="Times New Roman" w:hAnsi="Times New Roman"/>
                  <w:sz w:val="24"/>
                  <w:szCs w:val="24"/>
                </w:rPr>
                <w:t xml:space="preserve">809 Child Care </w:t>
              </w:r>
              <w:r w:rsidR="00213A83">
                <w:rPr>
                  <w:rFonts w:ascii="Times New Roman" w:hAnsi="Times New Roman"/>
                  <w:sz w:val="24"/>
                  <w:szCs w:val="24"/>
                </w:rPr>
                <w:t xml:space="preserve">Services </w:t>
              </w:r>
              <w:r>
                <w:rPr>
                  <w:rFonts w:ascii="Times New Roman" w:hAnsi="Times New Roman"/>
                  <w:sz w:val="24"/>
                  <w:szCs w:val="24"/>
                </w:rPr>
                <w:t>Rules</w:t>
              </w:r>
            </w:ins>
          </w:p>
        </w:tc>
      </w:tr>
      <w:tr w:rsidR="004A1A67" w:rsidRPr="00FA75E9" w:rsidTr="004A1A67">
        <w:trPr>
          <w:trHeight w:val="504"/>
          <w:jc w:val="center"/>
          <w:ins w:id="4010" w:author="Author"/>
        </w:trPr>
        <w:tc>
          <w:tcPr>
            <w:tcW w:w="1804" w:type="dxa"/>
            <w:tcBorders>
              <w:top w:val="single" w:sz="4" w:space="0" w:color="auto"/>
              <w:left w:val="single" w:sz="4" w:space="0" w:color="auto"/>
              <w:right w:val="single" w:sz="4" w:space="0" w:color="auto"/>
            </w:tcBorders>
            <w:shd w:val="clear" w:color="auto" w:fill="auto"/>
            <w:vAlign w:val="center"/>
          </w:tcPr>
          <w:p w:rsidR="004A1A67" w:rsidRPr="00FA75E9" w:rsidRDefault="004A1A67" w:rsidP="00050FA3">
            <w:pPr>
              <w:autoSpaceDE w:val="0"/>
              <w:autoSpaceDN w:val="0"/>
              <w:adjustRightInd w:val="0"/>
              <w:jc w:val="center"/>
              <w:rPr>
                <w:ins w:id="4011" w:author="Author"/>
                <w:rFonts w:ascii="Times New Roman" w:hAnsi="Times New Roman"/>
                <w:b/>
                <w:sz w:val="24"/>
                <w:szCs w:val="24"/>
              </w:rPr>
            </w:pPr>
          </w:p>
        </w:tc>
        <w:tc>
          <w:tcPr>
            <w:tcW w:w="7065" w:type="dxa"/>
            <w:tcBorders>
              <w:top w:val="single" w:sz="4" w:space="0" w:color="auto"/>
              <w:left w:val="single" w:sz="4" w:space="0" w:color="auto"/>
              <w:bottom w:val="single" w:sz="4" w:space="0" w:color="auto"/>
              <w:right w:val="single" w:sz="4" w:space="0" w:color="auto"/>
            </w:tcBorders>
            <w:shd w:val="clear" w:color="auto" w:fill="auto"/>
            <w:vAlign w:val="center"/>
          </w:tcPr>
          <w:p w:rsidR="004A1A67" w:rsidRPr="00FA75E9" w:rsidRDefault="004A1A67" w:rsidP="00050FA3">
            <w:pPr>
              <w:autoSpaceDE w:val="0"/>
              <w:autoSpaceDN w:val="0"/>
              <w:adjustRightInd w:val="0"/>
              <w:rPr>
                <w:ins w:id="4012" w:author="Author"/>
                <w:rFonts w:ascii="Times New Roman" w:hAnsi="Times New Roman"/>
                <w:sz w:val="24"/>
                <w:szCs w:val="24"/>
              </w:rPr>
            </w:pPr>
          </w:p>
        </w:tc>
      </w:tr>
    </w:tbl>
    <w:p w:rsidR="001371D0" w:rsidRPr="00FA75E9" w:rsidDel="00CB7624" w:rsidRDefault="001371D0">
      <w:pPr>
        <w:tabs>
          <w:tab w:val="left" w:pos="360"/>
          <w:tab w:val="left" w:pos="4500"/>
        </w:tabs>
        <w:rPr>
          <w:del w:id="4013" w:author="Author"/>
          <w:rFonts w:ascii="Times New Roman" w:hAnsi="Times New Roman"/>
          <w:sz w:val="24"/>
          <w:szCs w:val="24"/>
        </w:rPr>
      </w:pPr>
    </w:p>
    <w:p w:rsidR="001371D0" w:rsidRPr="00FA75E9" w:rsidDel="00CB7624" w:rsidRDefault="001371D0" w:rsidP="00CB7624">
      <w:pPr>
        <w:tabs>
          <w:tab w:val="left" w:pos="360"/>
          <w:tab w:val="left" w:pos="4500"/>
        </w:tabs>
        <w:rPr>
          <w:del w:id="4014" w:author="Author"/>
          <w:rFonts w:ascii="Times New Roman" w:hAnsi="Times New Roman"/>
          <w:sz w:val="24"/>
          <w:szCs w:val="24"/>
        </w:rPr>
      </w:pPr>
    </w:p>
    <w:p w:rsidR="001371D0" w:rsidRPr="00FA75E9" w:rsidRDefault="001371D0" w:rsidP="00CB7624">
      <w:pPr>
        <w:tabs>
          <w:tab w:val="left" w:pos="360"/>
          <w:tab w:val="left" w:pos="4500"/>
        </w:tabs>
        <w:rPr>
          <w:sz w:val="18"/>
        </w:rPr>
      </w:pPr>
    </w:p>
    <w:sectPr w:rsidR="001371D0" w:rsidRPr="00FA75E9" w:rsidSect="00A326A0">
      <w:footerReference w:type="default" r:id="rId147"/>
      <w:pgSz w:w="12240" w:h="15840" w:code="1"/>
      <w:pgMar w:top="1440" w:right="1440" w:bottom="1440" w:left="1440" w:header="720" w:footer="37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297" w:rsidRDefault="00976297" w:rsidP="0037536E">
      <w:r>
        <w:separator/>
      </w:r>
    </w:p>
    <w:p w:rsidR="00976297" w:rsidRDefault="00976297"/>
    <w:p w:rsidR="00976297" w:rsidRDefault="00976297"/>
  </w:endnote>
  <w:endnote w:type="continuationSeparator" w:id="0">
    <w:p w:rsidR="00976297" w:rsidRDefault="00976297" w:rsidP="0037536E">
      <w:r>
        <w:continuationSeparator/>
      </w:r>
    </w:p>
    <w:p w:rsidR="00976297" w:rsidRDefault="00976297"/>
    <w:p w:rsidR="00976297" w:rsidRDefault="00976297"/>
  </w:endnote>
  <w:endnote w:type="continuationNotice" w:id="1">
    <w:p w:rsidR="00976297" w:rsidRDefault="00976297"/>
    <w:p w:rsidR="00976297" w:rsidRDefault="009762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EF" w:rsidRDefault="005B15EF">
    <w:pPr>
      <w:pStyle w:val="Footer"/>
      <w:rPr>
        <w:rFonts w:ascii="Times New Roman" w:hAnsi="Times New Roman"/>
        <w:noProof/>
        <w:sz w:val="22"/>
        <w:szCs w:val="22"/>
      </w:rPr>
    </w:pPr>
    <w:r w:rsidRPr="00404B7B">
      <w:rPr>
        <w:rFonts w:ascii="Times New Roman" w:hAnsi="Times New Roman"/>
        <w:sz w:val="22"/>
        <w:szCs w:val="22"/>
      </w:rPr>
      <w:t>Child Care Services Guide</w:t>
    </w:r>
    <w:r w:rsidRPr="00404B7B">
      <w:rPr>
        <w:rFonts w:ascii="Times New Roman" w:hAnsi="Times New Roman"/>
        <w:sz w:val="22"/>
        <w:szCs w:val="22"/>
      </w:rPr>
      <w:tab/>
    </w:r>
    <w:r w:rsidRPr="00404B7B">
      <w:rPr>
        <w:rFonts w:ascii="Times New Roman" w:hAnsi="Times New Roman"/>
        <w:sz w:val="22"/>
        <w:szCs w:val="22"/>
      </w:rPr>
      <w:fldChar w:fldCharType="begin"/>
    </w:r>
    <w:r w:rsidRPr="00404B7B">
      <w:rPr>
        <w:rFonts w:ascii="Times New Roman" w:hAnsi="Times New Roman"/>
        <w:sz w:val="22"/>
        <w:szCs w:val="22"/>
      </w:rPr>
      <w:instrText xml:space="preserve"> PAGE   \* MERGEFORMAT </w:instrText>
    </w:r>
    <w:r w:rsidRPr="00404B7B">
      <w:rPr>
        <w:rFonts w:ascii="Times New Roman" w:hAnsi="Times New Roman"/>
        <w:sz w:val="22"/>
        <w:szCs w:val="22"/>
      </w:rPr>
      <w:fldChar w:fldCharType="separate"/>
    </w:r>
    <w:r w:rsidR="00C40BD5">
      <w:rPr>
        <w:rFonts w:ascii="Times New Roman" w:hAnsi="Times New Roman"/>
        <w:noProof/>
        <w:sz w:val="22"/>
        <w:szCs w:val="22"/>
      </w:rPr>
      <w:t>183</w:t>
    </w:r>
    <w:r w:rsidRPr="00404B7B">
      <w:rPr>
        <w:rFonts w:ascii="Times New Roman" w:hAnsi="Times New Roman"/>
        <w:noProof/>
        <w:sz w:val="22"/>
        <w:szCs w:val="22"/>
      </w:rPr>
      <w:fldChar w:fldCharType="end"/>
    </w:r>
    <w:r w:rsidRPr="00404B7B">
      <w:rPr>
        <w:rFonts w:ascii="Times New Roman" w:hAnsi="Times New Roman"/>
        <w:noProof/>
        <w:sz w:val="22"/>
        <w:szCs w:val="22"/>
      </w:rPr>
      <w:tab/>
    </w:r>
    <w:r>
      <w:rPr>
        <w:rFonts w:ascii="Times New Roman" w:hAnsi="Times New Roman"/>
        <w:noProof/>
        <w:sz w:val="22"/>
        <w:szCs w:val="22"/>
      </w:rPr>
      <w:t>March</w:t>
    </w:r>
    <w:ins w:id="4015" w:author="Author">
      <w:r>
        <w:rPr>
          <w:rFonts w:ascii="Times New Roman" w:hAnsi="Times New Roman"/>
          <w:noProof/>
          <w:sz w:val="22"/>
          <w:szCs w:val="22"/>
        </w:rPr>
        <w:t xml:space="preserve"> 2017</w:t>
      </w:r>
    </w:ins>
  </w:p>
  <w:p w:rsidR="005B15EF" w:rsidRPr="00404B7B" w:rsidRDefault="005B15EF">
    <w:pPr>
      <w:pStyle w:val="Footer"/>
      <w:rPr>
        <w:rFonts w:ascii="Times New Roman" w:hAnsi="Times New Roman"/>
        <w:sz w:val="22"/>
        <w:szCs w:val="22"/>
      </w:rPr>
    </w:pPr>
  </w:p>
  <w:p w:rsidR="005B15EF" w:rsidRPr="00404B7B" w:rsidRDefault="005B15EF">
    <w:pPr>
      <w:pStyle w:val="Footer"/>
      <w:rPr>
        <w:rFonts w:ascii="Times New Roman" w:hAnsi="Times New Roman"/>
        <w:sz w:val="22"/>
        <w:szCs w:val="22"/>
      </w:rPr>
    </w:pPr>
  </w:p>
  <w:p w:rsidR="005B15EF" w:rsidRDefault="005B15EF"/>
  <w:p w:rsidR="005B15EF" w:rsidRDefault="005B15EF"/>
  <w:p w:rsidR="005B15EF" w:rsidRDefault="005B15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297" w:rsidRDefault="00976297" w:rsidP="0037536E">
      <w:r>
        <w:separator/>
      </w:r>
    </w:p>
    <w:p w:rsidR="00976297" w:rsidRDefault="00976297"/>
    <w:p w:rsidR="00976297" w:rsidRDefault="00976297"/>
  </w:footnote>
  <w:footnote w:type="continuationSeparator" w:id="0">
    <w:p w:rsidR="00976297" w:rsidRDefault="00976297" w:rsidP="0037536E">
      <w:r>
        <w:continuationSeparator/>
      </w:r>
    </w:p>
    <w:p w:rsidR="00976297" w:rsidRDefault="00976297"/>
    <w:p w:rsidR="00976297" w:rsidRDefault="00976297"/>
  </w:footnote>
  <w:footnote w:type="continuationNotice" w:id="1">
    <w:p w:rsidR="00976297" w:rsidRDefault="00976297"/>
    <w:p w:rsidR="00976297" w:rsidRDefault="0097629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31F1"/>
    <w:multiLevelType w:val="hybridMultilevel"/>
    <w:tmpl w:val="15747F0C"/>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4C159E"/>
    <w:multiLevelType w:val="hybridMultilevel"/>
    <w:tmpl w:val="E836E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F86255"/>
    <w:multiLevelType w:val="hybridMultilevel"/>
    <w:tmpl w:val="269ED5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1356D76"/>
    <w:multiLevelType w:val="hybridMultilevel"/>
    <w:tmpl w:val="15604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457532"/>
    <w:multiLevelType w:val="hybridMultilevel"/>
    <w:tmpl w:val="AC0E3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C17D3C"/>
    <w:multiLevelType w:val="hybridMultilevel"/>
    <w:tmpl w:val="521A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E56BF4"/>
    <w:multiLevelType w:val="hybridMultilevel"/>
    <w:tmpl w:val="7DB047B2"/>
    <w:lvl w:ilvl="0" w:tplc="04090001">
      <w:start w:val="1"/>
      <w:numFmt w:val="bullet"/>
      <w:lvlText w:val=""/>
      <w:lvlJc w:val="left"/>
      <w:pPr>
        <w:tabs>
          <w:tab w:val="num" w:pos="432"/>
        </w:tabs>
        <w:ind w:left="432" w:hanging="360"/>
      </w:pPr>
      <w:rPr>
        <w:rFonts w:ascii="Symbol" w:hAnsi="Symbol"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7">
    <w:nsid w:val="01FC5031"/>
    <w:multiLevelType w:val="hybridMultilevel"/>
    <w:tmpl w:val="5F406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33122A2"/>
    <w:multiLevelType w:val="hybridMultilevel"/>
    <w:tmpl w:val="C8BC4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38C53FC"/>
    <w:multiLevelType w:val="hybridMultilevel"/>
    <w:tmpl w:val="FAA0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AF0B77"/>
    <w:multiLevelType w:val="hybridMultilevel"/>
    <w:tmpl w:val="E254372C"/>
    <w:lvl w:ilvl="0" w:tplc="1818C7E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42814EC"/>
    <w:multiLevelType w:val="hybridMultilevel"/>
    <w:tmpl w:val="8C32C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48057CA"/>
    <w:multiLevelType w:val="hybridMultilevel"/>
    <w:tmpl w:val="93C0C424"/>
    <w:lvl w:ilvl="0" w:tplc="3478441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049A3744"/>
    <w:multiLevelType w:val="hybridMultilevel"/>
    <w:tmpl w:val="C9D45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50835DE"/>
    <w:multiLevelType w:val="hybridMultilevel"/>
    <w:tmpl w:val="90F228D2"/>
    <w:lvl w:ilvl="0" w:tplc="0B16CF1C">
      <w:start w:val="1"/>
      <w:numFmt w:val="bullet"/>
      <w:lvlText w:val=""/>
      <w:lvlJc w:val="left"/>
      <w:pPr>
        <w:ind w:left="1440" w:hanging="360"/>
      </w:pPr>
      <w:rPr>
        <w:rFonts w:ascii="Wingdings" w:hAnsi="Wingdings" w:hint="default"/>
      </w:rPr>
    </w:lvl>
    <w:lvl w:ilvl="1" w:tplc="0B16CF1C">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52510A0"/>
    <w:multiLevelType w:val="hybridMultilevel"/>
    <w:tmpl w:val="CD48E2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5AE149B"/>
    <w:multiLevelType w:val="hybridMultilevel"/>
    <w:tmpl w:val="7D40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5B22E24"/>
    <w:multiLevelType w:val="hybridMultilevel"/>
    <w:tmpl w:val="B5B80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5D03D6A"/>
    <w:multiLevelType w:val="hybridMultilevel"/>
    <w:tmpl w:val="A47EF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05ED049E"/>
    <w:multiLevelType w:val="hybridMultilevel"/>
    <w:tmpl w:val="B0D42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62855F4"/>
    <w:multiLevelType w:val="hybridMultilevel"/>
    <w:tmpl w:val="6C546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064F3BB2"/>
    <w:multiLevelType w:val="hybridMultilevel"/>
    <w:tmpl w:val="5582C2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70F0707"/>
    <w:multiLevelType w:val="multilevel"/>
    <w:tmpl w:val="B4CE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78C37A1"/>
    <w:multiLevelType w:val="hybridMultilevel"/>
    <w:tmpl w:val="BC580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7BC6E3F"/>
    <w:multiLevelType w:val="hybridMultilevel"/>
    <w:tmpl w:val="8C620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8362E1E"/>
    <w:multiLevelType w:val="hybridMultilevel"/>
    <w:tmpl w:val="D324A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8683935"/>
    <w:multiLevelType w:val="hybridMultilevel"/>
    <w:tmpl w:val="3E803E70"/>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7">
    <w:nsid w:val="08705F72"/>
    <w:multiLevelType w:val="hybridMultilevel"/>
    <w:tmpl w:val="BBE6DA68"/>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88463C4"/>
    <w:multiLevelType w:val="hybridMultilevel"/>
    <w:tmpl w:val="50A2C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08BD5C31"/>
    <w:multiLevelType w:val="hybridMultilevel"/>
    <w:tmpl w:val="35A2F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09830CE5"/>
    <w:multiLevelType w:val="hybridMultilevel"/>
    <w:tmpl w:val="A6602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0B060662"/>
    <w:multiLevelType w:val="hybridMultilevel"/>
    <w:tmpl w:val="01E63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0BC81653"/>
    <w:multiLevelType w:val="hybridMultilevel"/>
    <w:tmpl w:val="35EC0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0CD04948"/>
    <w:multiLevelType w:val="hybridMultilevel"/>
    <w:tmpl w:val="0A6AEC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0CD45105"/>
    <w:multiLevelType w:val="hybridMultilevel"/>
    <w:tmpl w:val="C64E2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0D4F4A21"/>
    <w:multiLevelType w:val="hybridMultilevel"/>
    <w:tmpl w:val="C5C0CC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DBD4278"/>
    <w:multiLevelType w:val="hybridMultilevel"/>
    <w:tmpl w:val="7F74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DE00CF7"/>
    <w:multiLevelType w:val="hybridMultilevel"/>
    <w:tmpl w:val="0A1406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F6F51DC"/>
    <w:multiLevelType w:val="hybridMultilevel"/>
    <w:tmpl w:val="E046670C"/>
    <w:lvl w:ilvl="0" w:tplc="905A412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0FA25EF9"/>
    <w:multiLevelType w:val="hybridMultilevel"/>
    <w:tmpl w:val="2F064F7E"/>
    <w:lvl w:ilvl="0" w:tplc="3B50E232">
      <w:start w:val="2"/>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02C0F5F"/>
    <w:multiLevelType w:val="hybridMultilevel"/>
    <w:tmpl w:val="0FB6286A"/>
    <w:lvl w:ilvl="0" w:tplc="0B16CF1C">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105A7CF7"/>
    <w:multiLevelType w:val="hybridMultilevel"/>
    <w:tmpl w:val="E88CD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0705CB5"/>
    <w:multiLevelType w:val="hybridMultilevel"/>
    <w:tmpl w:val="E24C05B2"/>
    <w:lvl w:ilvl="0" w:tplc="0B16CF1C">
      <w:start w:val="1"/>
      <w:numFmt w:val="bullet"/>
      <w:lvlText w:val=""/>
      <w:lvlJc w:val="left"/>
      <w:pPr>
        <w:ind w:left="1440" w:hanging="360"/>
      </w:pPr>
      <w:rPr>
        <w:rFonts w:ascii="Wingdings" w:hAnsi="Wingdings" w:hint="default"/>
      </w:rPr>
    </w:lvl>
    <w:lvl w:ilvl="1" w:tplc="0B16CF1C">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0A53A47"/>
    <w:multiLevelType w:val="hybridMultilevel"/>
    <w:tmpl w:val="F014F730"/>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10E0098A"/>
    <w:multiLevelType w:val="hybridMultilevel"/>
    <w:tmpl w:val="412CC0E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11621E3"/>
    <w:multiLevelType w:val="hybridMultilevel"/>
    <w:tmpl w:val="71C058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13C5426"/>
    <w:multiLevelType w:val="hybridMultilevel"/>
    <w:tmpl w:val="3AC650CE"/>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1621329"/>
    <w:multiLevelType w:val="singleLevel"/>
    <w:tmpl w:val="A6DE2764"/>
    <w:lvl w:ilvl="0">
      <w:start w:val="1"/>
      <w:numFmt w:val="bullet"/>
      <w:lvlText w:val=""/>
      <w:lvlJc w:val="left"/>
      <w:pPr>
        <w:tabs>
          <w:tab w:val="num" w:pos="360"/>
        </w:tabs>
        <w:ind w:left="360" w:hanging="360"/>
      </w:pPr>
      <w:rPr>
        <w:rFonts w:ascii="Symbol" w:hAnsi="Symbol" w:hint="default"/>
      </w:rPr>
    </w:lvl>
  </w:abstractNum>
  <w:abstractNum w:abstractNumId="48">
    <w:nsid w:val="1188389D"/>
    <w:multiLevelType w:val="hybridMultilevel"/>
    <w:tmpl w:val="6764E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11CE44CC"/>
    <w:multiLevelType w:val="hybridMultilevel"/>
    <w:tmpl w:val="057CCA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2BB4583"/>
    <w:multiLevelType w:val="hybridMultilevel"/>
    <w:tmpl w:val="F8CC5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32940D3"/>
    <w:multiLevelType w:val="hybridMultilevel"/>
    <w:tmpl w:val="1C08E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35D7819"/>
    <w:multiLevelType w:val="hybridMultilevel"/>
    <w:tmpl w:val="3B0A6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13B5402E"/>
    <w:multiLevelType w:val="hybridMultilevel"/>
    <w:tmpl w:val="F0188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3E149EE"/>
    <w:multiLevelType w:val="hybridMultilevel"/>
    <w:tmpl w:val="0982FA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3F9655C"/>
    <w:multiLevelType w:val="hybridMultilevel"/>
    <w:tmpl w:val="9B521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14024187"/>
    <w:multiLevelType w:val="singleLevel"/>
    <w:tmpl w:val="9DC415CE"/>
    <w:lvl w:ilvl="0">
      <w:start w:val="1"/>
      <w:numFmt w:val="bullet"/>
      <w:lvlText w:val=""/>
      <w:lvlJc w:val="left"/>
      <w:pPr>
        <w:tabs>
          <w:tab w:val="num" w:pos="360"/>
        </w:tabs>
        <w:ind w:left="360" w:hanging="360"/>
      </w:pPr>
      <w:rPr>
        <w:rFonts w:ascii="Symbol" w:hAnsi="Symbol" w:hint="default"/>
        <w:strike w:val="0"/>
        <w:dstrike w:val="0"/>
        <w:sz w:val="24"/>
      </w:rPr>
    </w:lvl>
  </w:abstractNum>
  <w:abstractNum w:abstractNumId="57">
    <w:nsid w:val="142801FC"/>
    <w:multiLevelType w:val="hybridMultilevel"/>
    <w:tmpl w:val="DDE66EAA"/>
    <w:lvl w:ilvl="0" w:tplc="070CB84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4995C25"/>
    <w:multiLevelType w:val="hybridMultilevel"/>
    <w:tmpl w:val="86805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14EF5BBC"/>
    <w:multiLevelType w:val="hybridMultilevel"/>
    <w:tmpl w:val="5DDE6A30"/>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5161214"/>
    <w:multiLevelType w:val="hybridMultilevel"/>
    <w:tmpl w:val="8B6066F2"/>
    <w:lvl w:ilvl="0" w:tplc="04090001">
      <w:start w:val="1"/>
      <w:numFmt w:val="bullet"/>
      <w:lvlText w:val=""/>
      <w:lvlJc w:val="left"/>
      <w:pPr>
        <w:ind w:left="360" w:hanging="360"/>
      </w:pPr>
      <w:rPr>
        <w:rFonts w:ascii="Symbol" w:hAnsi="Symbol" w:hint="default"/>
        <w:sz w:val="24"/>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15255EF9"/>
    <w:multiLevelType w:val="hybridMultilevel"/>
    <w:tmpl w:val="994A2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153D04DD"/>
    <w:multiLevelType w:val="singleLevel"/>
    <w:tmpl w:val="4A840A8E"/>
    <w:lvl w:ilvl="0">
      <w:start w:val="1"/>
      <w:numFmt w:val="bullet"/>
      <w:lvlText w:val=""/>
      <w:lvlJc w:val="left"/>
      <w:pPr>
        <w:tabs>
          <w:tab w:val="num" w:pos="360"/>
        </w:tabs>
        <w:ind w:left="360" w:hanging="360"/>
      </w:pPr>
      <w:rPr>
        <w:rFonts w:ascii="Symbol" w:hAnsi="Symbol" w:hint="default"/>
        <w:sz w:val="24"/>
      </w:rPr>
    </w:lvl>
  </w:abstractNum>
  <w:abstractNum w:abstractNumId="63">
    <w:nsid w:val="161675D0"/>
    <w:multiLevelType w:val="hybridMultilevel"/>
    <w:tmpl w:val="E93C4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16515691"/>
    <w:multiLevelType w:val="hybridMultilevel"/>
    <w:tmpl w:val="656E8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170A0D78"/>
    <w:multiLevelType w:val="hybridMultilevel"/>
    <w:tmpl w:val="BA362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171A7E02"/>
    <w:multiLevelType w:val="hybridMultilevel"/>
    <w:tmpl w:val="CE541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17E2745E"/>
    <w:multiLevelType w:val="hybridMultilevel"/>
    <w:tmpl w:val="A554FA7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B">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18022E65"/>
    <w:multiLevelType w:val="hybridMultilevel"/>
    <w:tmpl w:val="1C82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187620E5"/>
    <w:multiLevelType w:val="hybridMultilevel"/>
    <w:tmpl w:val="5FBC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8855987"/>
    <w:multiLevelType w:val="hybridMultilevel"/>
    <w:tmpl w:val="23B8AD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190E5A15"/>
    <w:multiLevelType w:val="hybridMultilevel"/>
    <w:tmpl w:val="44DAAFEA"/>
    <w:lvl w:ilvl="0" w:tplc="14A083BE">
      <w:start w:val="1"/>
      <w:numFmt w:val="bullet"/>
      <w:lvlText w:val=""/>
      <w:lvlJc w:val="left"/>
      <w:pPr>
        <w:tabs>
          <w:tab w:val="num" w:pos="1080"/>
        </w:tabs>
        <w:ind w:left="1080" w:hanging="360"/>
      </w:pPr>
      <w:rPr>
        <w:rFonts w:ascii="Symbol" w:hAnsi="Symbol"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nsid w:val="19231743"/>
    <w:multiLevelType w:val="hybridMultilevel"/>
    <w:tmpl w:val="50622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19A0400B"/>
    <w:multiLevelType w:val="hybridMultilevel"/>
    <w:tmpl w:val="2D4C0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1A4A3C73"/>
    <w:multiLevelType w:val="hybridMultilevel"/>
    <w:tmpl w:val="7AA0E89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1ADA46EC"/>
    <w:multiLevelType w:val="hybridMultilevel"/>
    <w:tmpl w:val="36829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1AF43C18"/>
    <w:multiLevelType w:val="hybridMultilevel"/>
    <w:tmpl w:val="33024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1B802972"/>
    <w:multiLevelType w:val="hybridMultilevel"/>
    <w:tmpl w:val="02A27AE0"/>
    <w:lvl w:ilvl="0" w:tplc="04090001">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1BA94862"/>
    <w:multiLevelType w:val="hybridMultilevel"/>
    <w:tmpl w:val="4BB839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1C007142"/>
    <w:multiLevelType w:val="hybridMultilevel"/>
    <w:tmpl w:val="8FFC58D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D8E0C16"/>
    <w:multiLevelType w:val="hybridMultilevel"/>
    <w:tmpl w:val="FD20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E10785A"/>
    <w:multiLevelType w:val="hybridMultilevel"/>
    <w:tmpl w:val="DB307632"/>
    <w:lvl w:ilvl="0" w:tplc="47585D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1E6363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nsid w:val="1F07185F"/>
    <w:multiLevelType w:val="hybridMultilevel"/>
    <w:tmpl w:val="69EE2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1FC50057"/>
    <w:multiLevelType w:val="hybridMultilevel"/>
    <w:tmpl w:val="F5C05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02E36C1"/>
    <w:multiLevelType w:val="hybridMultilevel"/>
    <w:tmpl w:val="280257AE"/>
    <w:lvl w:ilvl="0" w:tplc="04090001">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07902D4"/>
    <w:multiLevelType w:val="hybridMultilevel"/>
    <w:tmpl w:val="6CF8C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20CE2D2E"/>
    <w:multiLevelType w:val="hybridMultilevel"/>
    <w:tmpl w:val="DA3EF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21020985"/>
    <w:multiLevelType w:val="hybridMultilevel"/>
    <w:tmpl w:val="D772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1671482"/>
    <w:multiLevelType w:val="hybridMultilevel"/>
    <w:tmpl w:val="8C484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2D62F07"/>
    <w:multiLevelType w:val="hybridMultilevel"/>
    <w:tmpl w:val="82CA149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3B50E232">
      <w:start w:val="2"/>
      <w:numFmt w:val="bullet"/>
      <w:lvlText w:val="-"/>
      <w:lvlJc w:val="left"/>
      <w:pPr>
        <w:ind w:left="1800" w:hanging="360"/>
      </w:pPr>
      <w:rPr>
        <w:rFonts w:ascii="Times New Roman" w:eastAsia="Calibr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22E310FA"/>
    <w:multiLevelType w:val="hybridMultilevel"/>
    <w:tmpl w:val="136A2EFE"/>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3162A87"/>
    <w:multiLevelType w:val="hybridMultilevel"/>
    <w:tmpl w:val="5198B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231769CC"/>
    <w:multiLevelType w:val="hybridMultilevel"/>
    <w:tmpl w:val="17AED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3F93099"/>
    <w:multiLevelType w:val="hybridMultilevel"/>
    <w:tmpl w:val="53045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242F5C8D"/>
    <w:multiLevelType w:val="hybridMultilevel"/>
    <w:tmpl w:val="FCAE2A64"/>
    <w:lvl w:ilvl="0" w:tplc="9638530E">
      <w:start w:val="1"/>
      <w:numFmt w:val="decimal"/>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2483799A"/>
    <w:multiLevelType w:val="hybridMultilevel"/>
    <w:tmpl w:val="9282F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52539D5"/>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98">
    <w:nsid w:val="252C4E6F"/>
    <w:multiLevelType w:val="hybridMultilevel"/>
    <w:tmpl w:val="B2A297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5FD1208"/>
    <w:multiLevelType w:val="hybridMultilevel"/>
    <w:tmpl w:val="C6486990"/>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26571A8B"/>
    <w:multiLevelType w:val="hybridMultilevel"/>
    <w:tmpl w:val="BB264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266D6D38"/>
    <w:multiLevelType w:val="hybridMultilevel"/>
    <w:tmpl w:val="F8CAF58A"/>
    <w:lvl w:ilvl="0" w:tplc="3B50E232">
      <w:start w:val="2"/>
      <w:numFmt w:val="bullet"/>
      <w:lvlText w:val="-"/>
      <w:lvlJc w:val="left"/>
      <w:pPr>
        <w:ind w:left="2160" w:hanging="360"/>
      </w:pPr>
      <w:rPr>
        <w:rFonts w:ascii="Times New Roman" w:eastAsia="Calibri" w:hAnsi="Times New Roman" w:cs="Times New Roman" w:hint="default"/>
      </w:rPr>
    </w:lvl>
    <w:lvl w:ilvl="1" w:tplc="0409000B">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2">
    <w:nsid w:val="276A496A"/>
    <w:multiLevelType w:val="hybridMultilevel"/>
    <w:tmpl w:val="442EEBC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27D55C27"/>
    <w:multiLevelType w:val="hybridMultilevel"/>
    <w:tmpl w:val="FD124C8A"/>
    <w:lvl w:ilvl="0" w:tplc="3B50E232">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27DD7B4A"/>
    <w:multiLevelType w:val="hybridMultilevel"/>
    <w:tmpl w:val="2D30D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27EB2B89"/>
    <w:multiLevelType w:val="hybridMultilevel"/>
    <w:tmpl w:val="BBF2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28212A12"/>
    <w:multiLevelType w:val="hybridMultilevel"/>
    <w:tmpl w:val="F90026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284F0E15"/>
    <w:multiLevelType w:val="hybridMultilevel"/>
    <w:tmpl w:val="BD7E2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28C840E1"/>
    <w:multiLevelType w:val="hybridMultilevel"/>
    <w:tmpl w:val="99DE4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29B82265"/>
    <w:multiLevelType w:val="hybridMultilevel"/>
    <w:tmpl w:val="5D5E5E9C"/>
    <w:lvl w:ilvl="0" w:tplc="0B16CF1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2A913728"/>
    <w:multiLevelType w:val="hybridMultilevel"/>
    <w:tmpl w:val="829636C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2B2E2C7A"/>
    <w:multiLevelType w:val="hybridMultilevel"/>
    <w:tmpl w:val="009A7DEE"/>
    <w:lvl w:ilvl="0" w:tplc="203AC08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2B796FB4"/>
    <w:multiLevelType w:val="hybridMultilevel"/>
    <w:tmpl w:val="57802B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2B797781"/>
    <w:multiLevelType w:val="hybridMultilevel"/>
    <w:tmpl w:val="E8524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B8B2E33"/>
    <w:multiLevelType w:val="hybridMultilevel"/>
    <w:tmpl w:val="B2D65B16"/>
    <w:lvl w:ilvl="0" w:tplc="BF384A76">
      <w:start w:val="1"/>
      <w:numFmt w:val="bullet"/>
      <w:lvlText w:val=""/>
      <w:lvlJc w:val="left"/>
      <w:pPr>
        <w:ind w:left="960" w:hanging="360"/>
      </w:pPr>
      <w:rPr>
        <w:rFonts w:ascii="Symbol" w:hAnsi="Symbol" w:hint="default"/>
        <w:color w:val="auto"/>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5">
    <w:nsid w:val="2BC6113E"/>
    <w:multiLevelType w:val="hybridMultilevel"/>
    <w:tmpl w:val="4DCE681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2D4D1584"/>
    <w:multiLevelType w:val="hybridMultilevel"/>
    <w:tmpl w:val="3B7A2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2E0F43B8"/>
    <w:multiLevelType w:val="hybridMultilevel"/>
    <w:tmpl w:val="42203C8C"/>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2E7617B8"/>
    <w:multiLevelType w:val="hybridMultilevel"/>
    <w:tmpl w:val="41A25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2EB35504"/>
    <w:multiLevelType w:val="hybridMultilevel"/>
    <w:tmpl w:val="D4487FDC"/>
    <w:lvl w:ilvl="0" w:tplc="3B50E232">
      <w:start w:val="2"/>
      <w:numFmt w:val="bullet"/>
      <w:lvlText w:val="-"/>
      <w:lvlJc w:val="left"/>
      <w:pPr>
        <w:ind w:left="1539" w:hanging="360"/>
      </w:pPr>
      <w:rPr>
        <w:rFonts w:ascii="Times New Roman" w:eastAsia="Calibri" w:hAnsi="Times New Roman" w:cs="Times New Roman"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120">
    <w:nsid w:val="2EDA2365"/>
    <w:multiLevelType w:val="hybridMultilevel"/>
    <w:tmpl w:val="A8B83C74"/>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F4F3227"/>
    <w:multiLevelType w:val="hybridMultilevel"/>
    <w:tmpl w:val="6A047F1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2F895A4F"/>
    <w:multiLevelType w:val="hybridMultilevel"/>
    <w:tmpl w:val="C4FA389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30AD27C9"/>
    <w:multiLevelType w:val="hybridMultilevel"/>
    <w:tmpl w:val="00DE86A6"/>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24">
    <w:nsid w:val="30CD6921"/>
    <w:multiLevelType w:val="hybridMultilevel"/>
    <w:tmpl w:val="191A6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30E872B5"/>
    <w:multiLevelType w:val="hybridMultilevel"/>
    <w:tmpl w:val="0FEAF6E6"/>
    <w:lvl w:ilvl="0" w:tplc="0409000D">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nsid w:val="314436D1"/>
    <w:multiLevelType w:val="hybridMultilevel"/>
    <w:tmpl w:val="50EE18EE"/>
    <w:lvl w:ilvl="0" w:tplc="0B16CF1C">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nsid w:val="31485A69"/>
    <w:multiLevelType w:val="hybridMultilevel"/>
    <w:tmpl w:val="8D8CD92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nsid w:val="31BB06FF"/>
    <w:multiLevelType w:val="hybridMultilevel"/>
    <w:tmpl w:val="2528D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31CB6C73"/>
    <w:multiLevelType w:val="hybridMultilevel"/>
    <w:tmpl w:val="8EF2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2ED5D82"/>
    <w:multiLevelType w:val="singleLevel"/>
    <w:tmpl w:val="A6DE2764"/>
    <w:lvl w:ilvl="0">
      <w:start w:val="1"/>
      <w:numFmt w:val="bullet"/>
      <w:lvlText w:val=""/>
      <w:lvlJc w:val="left"/>
      <w:pPr>
        <w:tabs>
          <w:tab w:val="num" w:pos="360"/>
        </w:tabs>
        <w:ind w:left="360" w:hanging="360"/>
      </w:pPr>
      <w:rPr>
        <w:rFonts w:ascii="Symbol" w:hAnsi="Symbol" w:hint="default"/>
      </w:rPr>
    </w:lvl>
  </w:abstractNum>
  <w:abstractNum w:abstractNumId="131">
    <w:nsid w:val="330F7F3C"/>
    <w:multiLevelType w:val="hybridMultilevel"/>
    <w:tmpl w:val="5C685A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33BC6E25"/>
    <w:multiLevelType w:val="multilevel"/>
    <w:tmpl w:val="B9EC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34420348"/>
    <w:multiLevelType w:val="hybridMultilevel"/>
    <w:tmpl w:val="2CDC5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nsid w:val="34444E71"/>
    <w:multiLevelType w:val="hybridMultilevel"/>
    <w:tmpl w:val="0CB8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4491B7F"/>
    <w:multiLevelType w:val="hybridMultilevel"/>
    <w:tmpl w:val="F5CE9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48633FD"/>
    <w:multiLevelType w:val="hybridMultilevel"/>
    <w:tmpl w:val="37563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nsid w:val="35111535"/>
    <w:multiLevelType w:val="hybridMultilevel"/>
    <w:tmpl w:val="769E2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3561756F"/>
    <w:multiLevelType w:val="hybridMultilevel"/>
    <w:tmpl w:val="E8523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356B023C"/>
    <w:multiLevelType w:val="hybridMultilevel"/>
    <w:tmpl w:val="DDF22F60"/>
    <w:lvl w:ilvl="0" w:tplc="04090001">
      <w:start w:val="1"/>
      <w:numFmt w:val="bullet"/>
      <w:lvlText w:val=""/>
      <w:lvlJc w:val="left"/>
      <w:pPr>
        <w:ind w:left="3960" w:hanging="360"/>
      </w:pPr>
      <w:rPr>
        <w:rFonts w:ascii="Symbol" w:hAnsi="Symbol" w:hint="default"/>
        <w:sz w:val="24"/>
      </w:rPr>
    </w:lvl>
    <w:lvl w:ilvl="1" w:tplc="04090003">
      <w:start w:val="1"/>
      <w:numFmt w:val="bullet"/>
      <w:lvlText w:val="o"/>
      <w:lvlJc w:val="left"/>
      <w:pPr>
        <w:ind w:left="4680" w:hanging="360"/>
      </w:pPr>
      <w:rPr>
        <w:rFonts w:ascii="Courier New" w:hAnsi="Courier New" w:hint="default"/>
      </w:rPr>
    </w:lvl>
    <w:lvl w:ilvl="2" w:tplc="04090005">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40">
    <w:nsid w:val="357A3C72"/>
    <w:multiLevelType w:val="hybridMultilevel"/>
    <w:tmpl w:val="20829764"/>
    <w:lvl w:ilvl="0" w:tplc="242AD2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5971469"/>
    <w:multiLevelType w:val="hybridMultilevel"/>
    <w:tmpl w:val="7414B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6424AB0"/>
    <w:multiLevelType w:val="hybridMultilevel"/>
    <w:tmpl w:val="1C22C6D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369126EB"/>
    <w:multiLevelType w:val="hybridMultilevel"/>
    <w:tmpl w:val="6A6E77D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4">
    <w:nsid w:val="36ED725D"/>
    <w:multiLevelType w:val="hybridMultilevel"/>
    <w:tmpl w:val="68F4DCA2"/>
    <w:lvl w:ilvl="0" w:tplc="04090001">
      <w:start w:val="1"/>
      <w:numFmt w:val="bullet"/>
      <w:lvlText w:val=""/>
      <w:lvlJc w:val="left"/>
      <w:pPr>
        <w:ind w:left="1041" w:hanging="360"/>
      </w:pPr>
      <w:rPr>
        <w:rFonts w:ascii="Symbol" w:hAnsi="Symbol"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145">
    <w:nsid w:val="37143F22"/>
    <w:multiLevelType w:val="hybridMultilevel"/>
    <w:tmpl w:val="90544A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37562716"/>
    <w:multiLevelType w:val="hybridMultilevel"/>
    <w:tmpl w:val="504AB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37F4405F"/>
    <w:multiLevelType w:val="hybridMultilevel"/>
    <w:tmpl w:val="80968F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38071DA9"/>
    <w:multiLevelType w:val="hybridMultilevel"/>
    <w:tmpl w:val="02FCB778"/>
    <w:lvl w:ilvl="0" w:tplc="0B16CF1C">
      <w:start w:val="1"/>
      <w:numFmt w:val="bullet"/>
      <w:lvlText w:val=""/>
      <w:lvlJc w:val="left"/>
      <w:pPr>
        <w:ind w:left="1440" w:hanging="360"/>
      </w:pPr>
      <w:rPr>
        <w:rFonts w:ascii="Wingdings" w:hAnsi="Wingdings" w:hint="default"/>
      </w:rPr>
    </w:lvl>
    <w:lvl w:ilvl="1" w:tplc="0B16CF1C">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86F2BE7"/>
    <w:multiLevelType w:val="hybridMultilevel"/>
    <w:tmpl w:val="CFEAF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nsid w:val="38E01B79"/>
    <w:multiLevelType w:val="hybridMultilevel"/>
    <w:tmpl w:val="2F94C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38E204AA"/>
    <w:multiLevelType w:val="hybridMultilevel"/>
    <w:tmpl w:val="4B64AA0A"/>
    <w:lvl w:ilvl="0" w:tplc="04090001">
      <w:start w:val="1"/>
      <w:numFmt w:val="bullet"/>
      <w:lvlText w:val=""/>
      <w:lvlJc w:val="left"/>
      <w:pPr>
        <w:ind w:left="1481" w:hanging="360"/>
      </w:pPr>
      <w:rPr>
        <w:rFonts w:ascii="Symbol" w:hAnsi="Symbol"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152">
    <w:nsid w:val="39424DD9"/>
    <w:multiLevelType w:val="hybridMultilevel"/>
    <w:tmpl w:val="8092C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396C1756"/>
    <w:multiLevelType w:val="hybridMultilevel"/>
    <w:tmpl w:val="FD4CE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39B515FF"/>
    <w:multiLevelType w:val="hybridMultilevel"/>
    <w:tmpl w:val="F7A61FB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55">
    <w:nsid w:val="3A1751A0"/>
    <w:multiLevelType w:val="hybridMultilevel"/>
    <w:tmpl w:val="500891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3A576195"/>
    <w:multiLevelType w:val="hybridMultilevel"/>
    <w:tmpl w:val="C0A40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3A6D34CD"/>
    <w:multiLevelType w:val="hybridMultilevel"/>
    <w:tmpl w:val="BFA8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ACD1992"/>
    <w:multiLevelType w:val="hybridMultilevel"/>
    <w:tmpl w:val="47DA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3B091A36"/>
    <w:multiLevelType w:val="hybridMultilevel"/>
    <w:tmpl w:val="9928F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3B2B30D3"/>
    <w:multiLevelType w:val="hybridMultilevel"/>
    <w:tmpl w:val="D94A8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nsid w:val="3C3455D9"/>
    <w:multiLevelType w:val="hybridMultilevel"/>
    <w:tmpl w:val="54DCD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nsid w:val="3CAC4D47"/>
    <w:multiLevelType w:val="hybridMultilevel"/>
    <w:tmpl w:val="B502A9E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3CB40E4C"/>
    <w:multiLevelType w:val="hybridMultilevel"/>
    <w:tmpl w:val="639E1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3CF00F40"/>
    <w:multiLevelType w:val="hybridMultilevel"/>
    <w:tmpl w:val="929CEE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3DD14702"/>
    <w:multiLevelType w:val="hybridMultilevel"/>
    <w:tmpl w:val="BC58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3DEB0EE8"/>
    <w:multiLevelType w:val="hybridMultilevel"/>
    <w:tmpl w:val="EEE439E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3E2419DD"/>
    <w:multiLevelType w:val="hybridMultilevel"/>
    <w:tmpl w:val="9EC22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3E394AAF"/>
    <w:multiLevelType w:val="hybridMultilevel"/>
    <w:tmpl w:val="B3D21390"/>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nsid w:val="3E725E7C"/>
    <w:multiLevelType w:val="hybridMultilevel"/>
    <w:tmpl w:val="E78A4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3EE11198"/>
    <w:multiLevelType w:val="hybridMultilevel"/>
    <w:tmpl w:val="00540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nsid w:val="3EF3366A"/>
    <w:multiLevelType w:val="hybridMultilevel"/>
    <w:tmpl w:val="7C5C7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nsid w:val="3F542E37"/>
    <w:multiLevelType w:val="hybridMultilevel"/>
    <w:tmpl w:val="784EC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40135FFD"/>
    <w:multiLevelType w:val="hybridMultilevel"/>
    <w:tmpl w:val="8B966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403901DB"/>
    <w:multiLevelType w:val="hybridMultilevel"/>
    <w:tmpl w:val="DA12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406D5B46"/>
    <w:multiLevelType w:val="hybridMultilevel"/>
    <w:tmpl w:val="ABB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06F2E78"/>
    <w:multiLevelType w:val="hybridMultilevel"/>
    <w:tmpl w:val="01AE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0F95241"/>
    <w:multiLevelType w:val="hybridMultilevel"/>
    <w:tmpl w:val="7E5CF9DC"/>
    <w:lvl w:ilvl="0" w:tplc="F6F83E58">
      <w:start w:val="1"/>
      <w:numFmt w:val="bullet"/>
      <w:lvlText w:val=""/>
      <w:lvlJc w:val="left"/>
      <w:pPr>
        <w:ind w:left="1436" w:hanging="360"/>
      </w:pPr>
      <w:rPr>
        <w:rFonts w:ascii="Symbol" w:hAnsi="Symbo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178">
    <w:nsid w:val="40FE2341"/>
    <w:multiLevelType w:val="hybridMultilevel"/>
    <w:tmpl w:val="76CA9A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41094440"/>
    <w:multiLevelType w:val="hybridMultilevel"/>
    <w:tmpl w:val="1AFA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10F19EB"/>
    <w:multiLevelType w:val="hybridMultilevel"/>
    <w:tmpl w:val="291EB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4132577D"/>
    <w:multiLevelType w:val="hybridMultilevel"/>
    <w:tmpl w:val="567A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nsid w:val="41406B77"/>
    <w:multiLevelType w:val="hybridMultilevel"/>
    <w:tmpl w:val="583A0E4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41907B46"/>
    <w:multiLevelType w:val="hybridMultilevel"/>
    <w:tmpl w:val="24BA7C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nsid w:val="419523A3"/>
    <w:multiLevelType w:val="hybridMultilevel"/>
    <w:tmpl w:val="F06E6D76"/>
    <w:lvl w:ilvl="0" w:tplc="04090001">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5">
    <w:nsid w:val="420619F2"/>
    <w:multiLevelType w:val="hybridMultilevel"/>
    <w:tmpl w:val="1B04DEC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420A37D4"/>
    <w:multiLevelType w:val="hybridMultilevel"/>
    <w:tmpl w:val="042C8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42865DAF"/>
    <w:multiLevelType w:val="hybridMultilevel"/>
    <w:tmpl w:val="79CA9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nsid w:val="42B31A1C"/>
    <w:multiLevelType w:val="hybridMultilevel"/>
    <w:tmpl w:val="2F927D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nsid w:val="437B115B"/>
    <w:multiLevelType w:val="hybridMultilevel"/>
    <w:tmpl w:val="DFCC5860"/>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438A4815"/>
    <w:multiLevelType w:val="hybridMultilevel"/>
    <w:tmpl w:val="05F61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44553FF7"/>
    <w:multiLevelType w:val="hybridMultilevel"/>
    <w:tmpl w:val="E1F28DDC"/>
    <w:lvl w:ilvl="0" w:tplc="0B16CF1C">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44617377"/>
    <w:multiLevelType w:val="hybridMultilevel"/>
    <w:tmpl w:val="42949A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449E2680"/>
    <w:multiLevelType w:val="hybridMultilevel"/>
    <w:tmpl w:val="3B188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44EB328D"/>
    <w:multiLevelType w:val="hybridMultilevel"/>
    <w:tmpl w:val="CDCCBD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nsid w:val="4510422F"/>
    <w:multiLevelType w:val="hybridMultilevel"/>
    <w:tmpl w:val="B11886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4551731A"/>
    <w:multiLevelType w:val="hybridMultilevel"/>
    <w:tmpl w:val="F2683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45C8580A"/>
    <w:multiLevelType w:val="hybridMultilevel"/>
    <w:tmpl w:val="6D0E27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460D1D38"/>
    <w:multiLevelType w:val="hybridMultilevel"/>
    <w:tmpl w:val="3FDE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62F3B42"/>
    <w:multiLevelType w:val="hybridMultilevel"/>
    <w:tmpl w:val="6DFA8AF8"/>
    <w:lvl w:ilvl="0" w:tplc="04090001">
      <w:start w:val="1"/>
      <w:numFmt w:val="bullet"/>
      <w:lvlText w:val=""/>
      <w:lvlJc w:val="left"/>
      <w:pPr>
        <w:ind w:left="822" w:hanging="390"/>
      </w:pPr>
      <w:rPr>
        <w:rFonts w:ascii="Symbol" w:hAnsi="Symbol" w:hint="default"/>
        <w:sz w:val="24"/>
      </w:rPr>
    </w:lvl>
    <w:lvl w:ilvl="1" w:tplc="B1F45D38">
      <w:start w:val="1"/>
      <w:numFmt w:val="upperLetter"/>
      <w:lvlText w:val="(%2)"/>
      <w:lvlJc w:val="left"/>
      <w:pPr>
        <w:ind w:left="1512" w:hanging="360"/>
      </w:pPr>
      <w:rPr>
        <w:rFonts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0">
    <w:nsid w:val="46A15319"/>
    <w:multiLevelType w:val="hybridMultilevel"/>
    <w:tmpl w:val="3CDC5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46B37EA5"/>
    <w:multiLevelType w:val="hybridMultilevel"/>
    <w:tmpl w:val="AD368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2">
    <w:nsid w:val="47E564E5"/>
    <w:multiLevelType w:val="hybridMultilevel"/>
    <w:tmpl w:val="DD6E4386"/>
    <w:lvl w:ilvl="0" w:tplc="3B50E232">
      <w:start w:val="2"/>
      <w:numFmt w:val="bullet"/>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2880" w:hanging="360"/>
      </w:pPr>
      <w:rPr>
        <w:rFonts w:ascii="Courier New" w:hAnsi="Courier Ne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Aria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Arial" w:hint="default"/>
      </w:rPr>
    </w:lvl>
    <w:lvl w:ilvl="8" w:tplc="04090005" w:tentative="1">
      <w:start w:val="1"/>
      <w:numFmt w:val="bullet"/>
      <w:lvlText w:val=""/>
      <w:lvlJc w:val="left"/>
      <w:pPr>
        <w:ind w:left="7920" w:hanging="360"/>
      </w:pPr>
      <w:rPr>
        <w:rFonts w:ascii="Wingdings" w:hAnsi="Wingdings" w:hint="default"/>
      </w:rPr>
    </w:lvl>
  </w:abstractNum>
  <w:abstractNum w:abstractNumId="203">
    <w:nsid w:val="481D49BE"/>
    <w:multiLevelType w:val="hybridMultilevel"/>
    <w:tmpl w:val="88CEA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48300F07"/>
    <w:multiLevelType w:val="hybridMultilevel"/>
    <w:tmpl w:val="84F2B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5">
    <w:nsid w:val="48436F9B"/>
    <w:multiLevelType w:val="hybridMultilevel"/>
    <w:tmpl w:val="C6285E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489D5FDF"/>
    <w:multiLevelType w:val="hybridMultilevel"/>
    <w:tmpl w:val="688C229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48DC6135"/>
    <w:multiLevelType w:val="hybridMultilevel"/>
    <w:tmpl w:val="0018F3DA"/>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208">
    <w:nsid w:val="491907A7"/>
    <w:multiLevelType w:val="hybridMultilevel"/>
    <w:tmpl w:val="87901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nsid w:val="49226359"/>
    <w:multiLevelType w:val="hybridMultilevel"/>
    <w:tmpl w:val="D0F25542"/>
    <w:lvl w:ilvl="0" w:tplc="04090001">
      <w:start w:val="1"/>
      <w:numFmt w:val="bullet"/>
      <w:lvlText w:val=""/>
      <w:lvlJc w:val="left"/>
      <w:pPr>
        <w:ind w:left="1440" w:hanging="360"/>
      </w:pPr>
      <w:rPr>
        <w:rFonts w:ascii="Symbol" w:hAnsi="Symbol" w:hint="default"/>
      </w:rPr>
    </w:lvl>
    <w:lvl w:ilvl="1" w:tplc="04090017">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nsid w:val="4A07314C"/>
    <w:multiLevelType w:val="hybridMultilevel"/>
    <w:tmpl w:val="12849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11">
    <w:nsid w:val="4A1B4051"/>
    <w:multiLevelType w:val="hybridMultilevel"/>
    <w:tmpl w:val="B246B4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E16B0BC">
      <w:numFmt w:val="bullet"/>
      <w:lvlText w:val="•"/>
      <w:lvlJc w:val="left"/>
      <w:pPr>
        <w:ind w:left="2520" w:hanging="36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4A4B5497"/>
    <w:multiLevelType w:val="hybridMultilevel"/>
    <w:tmpl w:val="CD80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4ABB1E2C"/>
    <w:multiLevelType w:val="hybridMultilevel"/>
    <w:tmpl w:val="4546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4ACF2084"/>
    <w:multiLevelType w:val="hybridMultilevel"/>
    <w:tmpl w:val="4950FB1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4B3D2F44"/>
    <w:multiLevelType w:val="hybridMultilevel"/>
    <w:tmpl w:val="E7E27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4B694099"/>
    <w:multiLevelType w:val="hybridMultilevel"/>
    <w:tmpl w:val="C8006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4B804364"/>
    <w:multiLevelType w:val="hybridMultilevel"/>
    <w:tmpl w:val="2B14E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nsid w:val="4C981614"/>
    <w:multiLevelType w:val="hybridMultilevel"/>
    <w:tmpl w:val="F8462A3A"/>
    <w:lvl w:ilvl="0" w:tplc="0409000B">
      <w:start w:val="1"/>
      <w:numFmt w:val="bullet"/>
      <w:lvlText w:val=""/>
      <w:lvlJc w:val="left"/>
      <w:pPr>
        <w:ind w:left="1440" w:hanging="360"/>
      </w:pPr>
      <w:rPr>
        <w:rFonts w:ascii="Wingdings" w:hAnsi="Wingdings" w:hint="default"/>
        <w:sz w:val="24"/>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9">
    <w:nsid w:val="4C9C484E"/>
    <w:multiLevelType w:val="hybridMultilevel"/>
    <w:tmpl w:val="473EA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nsid w:val="4CA10B60"/>
    <w:multiLevelType w:val="hybridMultilevel"/>
    <w:tmpl w:val="0ED8E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nsid w:val="4D17260D"/>
    <w:multiLevelType w:val="hybridMultilevel"/>
    <w:tmpl w:val="FDD476E8"/>
    <w:lvl w:ilvl="0" w:tplc="04090001">
      <w:start w:val="1"/>
      <w:numFmt w:val="bullet"/>
      <w:lvlText w:val=""/>
      <w:lvlJc w:val="left"/>
      <w:pPr>
        <w:ind w:left="1041" w:hanging="360"/>
      </w:pPr>
      <w:rPr>
        <w:rFonts w:ascii="Symbol" w:hAnsi="Symbol"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222">
    <w:nsid w:val="4D3401DF"/>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23">
    <w:nsid w:val="4E1A0B26"/>
    <w:multiLevelType w:val="hybridMultilevel"/>
    <w:tmpl w:val="ADDC4DE2"/>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nsid w:val="4E625A3D"/>
    <w:multiLevelType w:val="hybridMultilevel"/>
    <w:tmpl w:val="43B6EA54"/>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nsid w:val="4E76580D"/>
    <w:multiLevelType w:val="hybridMultilevel"/>
    <w:tmpl w:val="69F69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nsid w:val="4E863835"/>
    <w:multiLevelType w:val="hybridMultilevel"/>
    <w:tmpl w:val="272C19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7">
    <w:nsid w:val="4E8A4A54"/>
    <w:multiLevelType w:val="hybridMultilevel"/>
    <w:tmpl w:val="95BE3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nsid w:val="4E9C7D6A"/>
    <w:multiLevelType w:val="hybridMultilevel"/>
    <w:tmpl w:val="73669B76"/>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4EFA1E52"/>
    <w:multiLevelType w:val="hybridMultilevel"/>
    <w:tmpl w:val="E8C091BA"/>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nsid w:val="509108AC"/>
    <w:multiLevelType w:val="hybridMultilevel"/>
    <w:tmpl w:val="D60C31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1">
    <w:nsid w:val="5097080C"/>
    <w:multiLevelType w:val="hybridMultilevel"/>
    <w:tmpl w:val="6414E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2">
    <w:nsid w:val="50B335B9"/>
    <w:multiLevelType w:val="hybridMultilevel"/>
    <w:tmpl w:val="580EA1FA"/>
    <w:lvl w:ilvl="0" w:tplc="3B50E232">
      <w:start w:val="2"/>
      <w:numFmt w:val="bullet"/>
      <w:lvlText w:val="-"/>
      <w:lvlJc w:val="left"/>
      <w:pPr>
        <w:ind w:left="1440" w:hanging="360"/>
      </w:pPr>
      <w:rPr>
        <w:rFonts w:ascii="Times New Roman" w:eastAsia="Calibri" w:hAnsi="Times New Roman" w:cs="Times New Roman"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3">
    <w:nsid w:val="510F6819"/>
    <w:multiLevelType w:val="hybridMultilevel"/>
    <w:tmpl w:val="9CD2BF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nsid w:val="511D793C"/>
    <w:multiLevelType w:val="hybridMultilevel"/>
    <w:tmpl w:val="9C4A2DE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5">
    <w:nsid w:val="513A6F2E"/>
    <w:multiLevelType w:val="hybridMultilevel"/>
    <w:tmpl w:val="F37213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52153398"/>
    <w:multiLevelType w:val="hybridMultilevel"/>
    <w:tmpl w:val="4DB0CE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nsid w:val="521B22F2"/>
    <w:multiLevelType w:val="hybridMultilevel"/>
    <w:tmpl w:val="AFF247FC"/>
    <w:lvl w:ilvl="0" w:tplc="DEE69D46">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8">
    <w:nsid w:val="523F6FCA"/>
    <w:multiLevelType w:val="hybridMultilevel"/>
    <w:tmpl w:val="5DDC3C86"/>
    <w:lvl w:ilvl="0" w:tplc="3B50E232">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nsid w:val="529866C0"/>
    <w:multiLevelType w:val="hybridMultilevel"/>
    <w:tmpl w:val="2C0E8B0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nsid w:val="53052AA4"/>
    <w:multiLevelType w:val="hybridMultilevel"/>
    <w:tmpl w:val="2B34B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53367CFB"/>
    <w:multiLevelType w:val="hybridMultilevel"/>
    <w:tmpl w:val="D39CB4A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3240" w:hanging="360"/>
      </w:pPr>
      <w:rPr>
        <w:rFonts w:ascii="Courier New" w:hAnsi="Courier New" w:cs="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2">
    <w:nsid w:val="53C1698B"/>
    <w:multiLevelType w:val="hybridMultilevel"/>
    <w:tmpl w:val="7B804F62"/>
    <w:lvl w:ilvl="0" w:tplc="B7EC6D7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3">
    <w:nsid w:val="54406ED2"/>
    <w:multiLevelType w:val="hybridMultilevel"/>
    <w:tmpl w:val="B31A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544A701A"/>
    <w:multiLevelType w:val="hybridMultilevel"/>
    <w:tmpl w:val="E53CC2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5">
    <w:nsid w:val="54AC126B"/>
    <w:multiLevelType w:val="hybridMultilevel"/>
    <w:tmpl w:val="AF6E9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6">
    <w:nsid w:val="55097424"/>
    <w:multiLevelType w:val="hybridMultilevel"/>
    <w:tmpl w:val="D2720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nsid w:val="55AC63B7"/>
    <w:multiLevelType w:val="hybridMultilevel"/>
    <w:tmpl w:val="A530B26E"/>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564F4CF3"/>
    <w:multiLevelType w:val="hybridMultilevel"/>
    <w:tmpl w:val="A90EF6E0"/>
    <w:lvl w:ilvl="0" w:tplc="04090001">
      <w:start w:val="1"/>
      <w:numFmt w:val="bullet"/>
      <w:lvlText w:val=""/>
      <w:lvlJc w:val="left"/>
      <w:pPr>
        <w:ind w:left="1080" w:hanging="360"/>
      </w:pPr>
      <w:rPr>
        <w:rFonts w:ascii="Symbol" w:hAnsi="Symbol" w:hint="default"/>
      </w:rPr>
    </w:lvl>
    <w:lvl w:ilvl="1" w:tplc="47585D78">
      <w:start w:val="1"/>
      <w:numFmt w:val="bullet"/>
      <w:lvlText w:val=""/>
      <w:lvlJc w:val="left"/>
      <w:pPr>
        <w:ind w:left="1800" w:hanging="360"/>
      </w:pPr>
      <w:rPr>
        <w:rFonts w:ascii="Symbol" w:hAnsi="Symbol" w:hint="default"/>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nsid w:val="56623ACC"/>
    <w:multiLevelType w:val="hybridMultilevel"/>
    <w:tmpl w:val="AED80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nsid w:val="56BC3A9B"/>
    <w:multiLevelType w:val="hybridMultilevel"/>
    <w:tmpl w:val="0A8E2C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1">
    <w:nsid w:val="56C75ACD"/>
    <w:multiLevelType w:val="hybridMultilevel"/>
    <w:tmpl w:val="5CA0F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nsid w:val="56FB1D04"/>
    <w:multiLevelType w:val="hybridMultilevel"/>
    <w:tmpl w:val="C17A0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3">
    <w:nsid w:val="573E3576"/>
    <w:multiLevelType w:val="hybridMultilevel"/>
    <w:tmpl w:val="5E2C5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57D83F07"/>
    <w:multiLevelType w:val="hybridMultilevel"/>
    <w:tmpl w:val="400C6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nsid w:val="57E24BE8"/>
    <w:multiLevelType w:val="hybridMultilevel"/>
    <w:tmpl w:val="9C96D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nsid w:val="58050ACD"/>
    <w:multiLevelType w:val="hybridMultilevel"/>
    <w:tmpl w:val="7626167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nsid w:val="58CC423F"/>
    <w:multiLevelType w:val="hybridMultilevel"/>
    <w:tmpl w:val="511C1A56"/>
    <w:lvl w:ilvl="0" w:tplc="14A083B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8">
    <w:nsid w:val="5927065A"/>
    <w:multiLevelType w:val="hybridMultilevel"/>
    <w:tmpl w:val="B6FED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nsid w:val="59751841"/>
    <w:multiLevelType w:val="hybridMultilevel"/>
    <w:tmpl w:val="6EB4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597E736D"/>
    <w:multiLevelType w:val="hybridMultilevel"/>
    <w:tmpl w:val="622CC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1">
    <w:nsid w:val="59DB67CD"/>
    <w:multiLevelType w:val="hybridMultilevel"/>
    <w:tmpl w:val="C3A41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nsid w:val="59DF1BF5"/>
    <w:multiLevelType w:val="hybridMultilevel"/>
    <w:tmpl w:val="5594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nsid w:val="5A9424D1"/>
    <w:multiLevelType w:val="hybridMultilevel"/>
    <w:tmpl w:val="8B84D16C"/>
    <w:lvl w:ilvl="0" w:tplc="D110E7EE">
      <w:start w:val="1"/>
      <w:numFmt w:val="bullet"/>
      <w:lvlText w:val=""/>
      <w:lvlJc w:val="left"/>
      <w:pPr>
        <w:ind w:left="378" w:hanging="360"/>
      </w:pPr>
      <w:rPr>
        <w:rFonts w:ascii="Symbol" w:hAnsi="Symbol" w:hint="default"/>
        <w:sz w:val="24"/>
        <w:szCs w:val="24"/>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264">
    <w:nsid w:val="5ABE7D41"/>
    <w:multiLevelType w:val="hybridMultilevel"/>
    <w:tmpl w:val="0D18A608"/>
    <w:lvl w:ilvl="0" w:tplc="47585D7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nsid w:val="5AD27788"/>
    <w:multiLevelType w:val="hybridMultilevel"/>
    <w:tmpl w:val="FC22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5B0D556E"/>
    <w:multiLevelType w:val="hybridMultilevel"/>
    <w:tmpl w:val="3F5288B4"/>
    <w:lvl w:ilvl="0" w:tplc="0409000B">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7">
    <w:nsid w:val="5CC8233D"/>
    <w:multiLevelType w:val="hybridMultilevel"/>
    <w:tmpl w:val="0B74A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nsid w:val="5CDF163D"/>
    <w:multiLevelType w:val="hybridMultilevel"/>
    <w:tmpl w:val="D2640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nsid w:val="5DA00977"/>
    <w:multiLevelType w:val="hybridMultilevel"/>
    <w:tmpl w:val="B346F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0">
    <w:nsid w:val="5DE0238E"/>
    <w:multiLevelType w:val="hybridMultilevel"/>
    <w:tmpl w:val="8592D9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nsid w:val="5E19394A"/>
    <w:multiLevelType w:val="hybridMultilevel"/>
    <w:tmpl w:val="F682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5E42481B"/>
    <w:multiLevelType w:val="hybridMultilevel"/>
    <w:tmpl w:val="CBC84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nsid w:val="5E4E29C2"/>
    <w:multiLevelType w:val="hybridMultilevel"/>
    <w:tmpl w:val="8AAA3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nsid w:val="5E565DEE"/>
    <w:multiLevelType w:val="hybridMultilevel"/>
    <w:tmpl w:val="262A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5F284AF8"/>
    <w:multiLevelType w:val="hybridMultilevel"/>
    <w:tmpl w:val="F68AC274"/>
    <w:lvl w:ilvl="0" w:tplc="3B50E232">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6">
    <w:nsid w:val="5F463B40"/>
    <w:multiLevelType w:val="hybridMultilevel"/>
    <w:tmpl w:val="693E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5F6B5CC3"/>
    <w:multiLevelType w:val="hybridMultilevel"/>
    <w:tmpl w:val="1D94FAFC"/>
    <w:lvl w:ilvl="0" w:tplc="C2329640">
      <w:start w:val="1"/>
      <w:numFmt w:val="bullet"/>
      <w:lvlText w:val=""/>
      <w:lvlJc w:val="left"/>
      <w:pPr>
        <w:ind w:left="491" w:hanging="360"/>
      </w:pPr>
      <w:rPr>
        <w:rFonts w:ascii="Symbol" w:hAnsi="Symbol" w:hint="default"/>
        <w:b w:val="0"/>
        <w:i w:val="0"/>
        <w:sz w:val="24"/>
        <w:szCs w:val="24"/>
      </w:rPr>
    </w:lvl>
    <w:lvl w:ilvl="1" w:tplc="47585D78">
      <w:start w:val="1"/>
      <w:numFmt w:val="bullet"/>
      <w:lvlText w:val=""/>
      <w:lvlJc w:val="left"/>
      <w:pPr>
        <w:tabs>
          <w:tab w:val="num" w:pos="450"/>
        </w:tabs>
        <w:ind w:left="450" w:hanging="360"/>
      </w:pPr>
      <w:rPr>
        <w:rFonts w:ascii="Symbol" w:hAnsi="Symbol" w:hint="default"/>
        <w:sz w:val="24"/>
      </w:rPr>
    </w:lvl>
    <w:lvl w:ilvl="2" w:tplc="0409000B">
      <w:start w:val="1"/>
      <w:numFmt w:val="bullet"/>
      <w:lvlText w:val=""/>
      <w:lvlJc w:val="left"/>
      <w:pPr>
        <w:tabs>
          <w:tab w:val="num" w:pos="1170"/>
        </w:tabs>
        <w:ind w:left="1170" w:hanging="360"/>
      </w:pPr>
      <w:rPr>
        <w:rFonts w:ascii="Wingdings" w:hAnsi="Wingdings" w:hint="default"/>
      </w:rPr>
    </w:lvl>
    <w:lvl w:ilvl="3" w:tplc="04090001">
      <w:start w:val="1"/>
      <w:numFmt w:val="decimal"/>
      <w:lvlText w:val="%4."/>
      <w:lvlJc w:val="left"/>
      <w:pPr>
        <w:tabs>
          <w:tab w:val="num" w:pos="1890"/>
        </w:tabs>
        <w:ind w:left="1890" w:hanging="360"/>
      </w:pPr>
    </w:lvl>
    <w:lvl w:ilvl="4" w:tplc="04090003">
      <w:start w:val="1"/>
      <w:numFmt w:val="decimal"/>
      <w:lvlText w:val="%5."/>
      <w:lvlJc w:val="left"/>
      <w:pPr>
        <w:tabs>
          <w:tab w:val="num" w:pos="2610"/>
        </w:tabs>
        <w:ind w:left="2610" w:hanging="360"/>
      </w:pPr>
    </w:lvl>
    <w:lvl w:ilvl="5" w:tplc="04090005">
      <w:start w:val="1"/>
      <w:numFmt w:val="decimal"/>
      <w:lvlText w:val="%6."/>
      <w:lvlJc w:val="left"/>
      <w:pPr>
        <w:tabs>
          <w:tab w:val="num" w:pos="3330"/>
        </w:tabs>
        <w:ind w:left="3330" w:hanging="360"/>
      </w:pPr>
    </w:lvl>
    <w:lvl w:ilvl="6" w:tplc="04090001">
      <w:start w:val="1"/>
      <w:numFmt w:val="decimal"/>
      <w:lvlText w:val="%7."/>
      <w:lvlJc w:val="left"/>
      <w:pPr>
        <w:tabs>
          <w:tab w:val="num" w:pos="4050"/>
        </w:tabs>
        <w:ind w:left="4050" w:hanging="360"/>
      </w:pPr>
    </w:lvl>
    <w:lvl w:ilvl="7" w:tplc="04090003">
      <w:start w:val="1"/>
      <w:numFmt w:val="decimal"/>
      <w:lvlText w:val="%8."/>
      <w:lvlJc w:val="left"/>
      <w:pPr>
        <w:tabs>
          <w:tab w:val="num" w:pos="4770"/>
        </w:tabs>
        <w:ind w:left="4770" w:hanging="360"/>
      </w:pPr>
    </w:lvl>
    <w:lvl w:ilvl="8" w:tplc="04090005">
      <w:start w:val="1"/>
      <w:numFmt w:val="decimal"/>
      <w:lvlText w:val="%9."/>
      <w:lvlJc w:val="left"/>
      <w:pPr>
        <w:tabs>
          <w:tab w:val="num" w:pos="5490"/>
        </w:tabs>
        <w:ind w:left="5490" w:hanging="360"/>
      </w:pPr>
    </w:lvl>
  </w:abstractNum>
  <w:abstractNum w:abstractNumId="278">
    <w:nsid w:val="5FB207E7"/>
    <w:multiLevelType w:val="hybridMultilevel"/>
    <w:tmpl w:val="3A0AE586"/>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5FEE6CD7"/>
    <w:multiLevelType w:val="hybridMultilevel"/>
    <w:tmpl w:val="7B260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0">
    <w:nsid w:val="60D804C6"/>
    <w:multiLevelType w:val="hybridMultilevel"/>
    <w:tmpl w:val="38B24BF8"/>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B">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nsid w:val="60DE5F5E"/>
    <w:multiLevelType w:val="hybridMultilevel"/>
    <w:tmpl w:val="C6D0A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nsid w:val="61166440"/>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83">
    <w:nsid w:val="61A8345D"/>
    <w:multiLevelType w:val="hybridMultilevel"/>
    <w:tmpl w:val="FBDA839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4">
    <w:nsid w:val="61B35D6E"/>
    <w:multiLevelType w:val="hybridMultilevel"/>
    <w:tmpl w:val="3F32D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nsid w:val="61BB0616"/>
    <w:multiLevelType w:val="hybridMultilevel"/>
    <w:tmpl w:val="46DC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61FF3789"/>
    <w:multiLevelType w:val="hybridMultilevel"/>
    <w:tmpl w:val="01EE4AB4"/>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87">
    <w:nsid w:val="628E3A99"/>
    <w:multiLevelType w:val="hybridMultilevel"/>
    <w:tmpl w:val="A404A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nsid w:val="6336564D"/>
    <w:multiLevelType w:val="hybridMultilevel"/>
    <w:tmpl w:val="0DE20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9">
    <w:nsid w:val="633C4BAE"/>
    <w:multiLevelType w:val="hybridMultilevel"/>
    <w:tmpl w:val="14D22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0">
    <w:nsid w:val="63690407"/>
    <w:multiLevelType w:val="hybridMultilevel"/>
    <w:tmpl w:val="4254F07A"/>
    <w:lvl w:ilvl="0" w:tplc="A76EA0B2">
      <w:start w:val="1"/>
      <w:numFmt w:val="bullet"/>
      <w:lvlText w:val="-"/>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1">
    <w:nsid w:val="63A87C2E"/>
    <w:multiLevelType w:val="hybridMultilevel"/>
    <w:tmpl w:val="6B18E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2">
    <w:nsid w:val="63C123DF"/>
    <w:multiLevelType w:val="hybridMultilevel"/>
    <w:tmpl w:val="ADC84498"/>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3">
    <w:nsid w:val="63CD73F4"/>
    <w:multiLevelType w:val="hybridMultilevel"/>
    <w:tmpl w:val="43800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4">
    <w:nsid w:val="644B64EB"/>
    <w:multiLevelType w:val="hybridMultilevel"/>
    <w:tmpl w:val="13E201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5">
    <w:nsid w:val="64597607"/>
    <w:multiLevelType w:val="hybridMultilevel"/>
    <w:tmpl w:val="4AEEFDE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nsid w:val="64804927"/>
    <w:multiLevelType w:val="hybridMultilevel"/>
    <w:tmpl w:val="39F2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64A445AF"/>
    <w:multiLevelType w:val="hybridMultilevel"/>
    <w:tmpl w:val="0F78F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64D21696"/>
    <w:multiLevelType w:val="hybridMultilevel"/>
    <w:tmpl w:val="479C8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9">
    <w:nsid w:val="64F263BD"/>
    <w:multiLevelType w:val="hybridMultilevel"/>
    <w:tmpl w:val="3E407DEA"/>
    <w:lvl w:ilvl="0" w:tplc="04090001">
      <w:start w:val="1"/>
      <w:numFmt w:val="bullet"/>
      <w:lvlText w:val=""/>
      <w:lvlJc w:val="left"/>
      <w:pPr>
        <w:ind w:left="1080" w:hanging="360"/>
      </w:pPr>
      <w:rPr>
        <w:rFonts w:ascii="Symbol" w:hAnsi="Symbol" w:hint="default"/>
      </w:rPr>
    </w:lvl>
    <w:lvl w:ilvl="1" w:tplc="A76EA0B2">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0">
    <w:nsid w:val="65234449"/>
    <w:multiLevelType w:val="hybridMultilevel"/>
    <w:tmpl w:val="BAE2D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1">
    <w:nsid w:val="655828B4"/>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302">
    <w:nsid w:val="65790F35"/>
    <w:multiLevelType w:val="hybridMultilevel"/>
    <w:tmpl w:val="415A9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660D505E"/>
    <w:multiLevelType w:val="hybridMultilevel"/>
    <w:tmpl w:val="150482CA"/>
    <w:lvl w:ilvl="0" w:tplc="04090001">
      <w:start w:val="1"/>
      <w:numFmt w:val="bullet"/>
      <w:lvlText w:val=""/>
      <w:lvlJc w:val="left"/>
      <w:pPr>
        <w:ind w:left="180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4">
    <w:nsid w:val="66103810"/>
    <w:multiLevelType w:val="hybridMultilevel"/>
    <w:tmpl w:val="DAFCB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nsid w:val="66D37F47"/>
    <w:multiLevelType w:val="hybridMultilevel"/>
    <w:tmpl w:val="15AE1982"/>
    <w:lvl w:ilvl="0" w:tplc="3B50E232">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CE16B0BC">
      <w:numFmt w:val="bullet"/>
      <w:lvlText w:val="•"/>
      <w:lvlJc w:val="left"/>
      <w:pPr>
        <w:ind w:left="2520" w:hanging="36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6">
    <w:nsid w:val="671F5EE6"/>
    <w:multiLevelType w:val="hybridMultilevel"/>
    <w:tmpl w:val="D0C81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7">
    <w:nsid w:val="678243E8"/>
    <w:multiLevelType w:val="hybridMultilevel"/>
    <w:tmpl w:val="9984DA24"/>
    <w:lvl w:ilvl="0" w:tplc="47585D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8">
    <w:nsid w:val="678F2775"/>
    <w:multiLevelType w:val="hybridMultilevel"/>
    <w:tmpl w:val="C3985790"/>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B">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9">
    <w:nsid w:val="67BC5E3D"/>
    <w:multiLevelType w:val="hybridMultilevel"/>
    <w:tmpl w:val="40E8509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0">
    <w:nsid w:val="67FF5EA6"/>
    <w:multiLevelType w:val="hybridMultilevel"/>
    <w:tmpl w:val="8796F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nsid w:val="68263BB9"/>
    <w:multiLevelType w:val="hybridMultilevel"/>
    <w:tmpl w:val="C4C2F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nsid w:val="68304D2B"/>
    <w:multiLevelType w:val="hybridMultilevel"/>
    <w:tmpl w:val="85E2AC40"/>
    <w:lvl w:ilvl="0" w:tplc="18329C22">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nsid w:val="68472AC0"/>
    <w:multiLevelType w:val="hybridMultilevel"/>
    <w:tmpl w:val="66EE1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nsid w:val="68C81337"/>
    <w:multiLevelType w:val="hybridMultilevel"/>
    <w:tmpl w:val="72AE2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nsid w:val="698A15D0"/>
    <w:multiLevelType w:val="hybridMultilevel"/>
    <w:tmpl w:val="F5821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6">
    <w:nsid w:val="6A5E665E"/>
    <w:multiLevelType w:val="hybridMultilevel"/>
    <w:tmpl w:val="A99AF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nsid w:val="6BC53318"/>
    <w:multiLevelType w:val="hybridMultilevel"/>
    <w:tmpl w:val="DB3E7BB6"/>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6BE45F80"/>
    <w:multiLevelType w:val="hybridMultilevel"/>
    <w:tmpl w:val="06F09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9">
    <w:nsid w:val="6C1822BC"/>
    <w:multiLevelType w:val="hybridMultilevel"/>
    <w:tmpl w:val="8A020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nsid w:val="6C387962"/>
    <w:multiLevelType w:val="hybridMultilevel"/>
    <w:tmpl w:val="F2F68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nsid w:val="6CAF34FC"/>
    <w:multiLevelType w:val="hybridMultilevel"/>
    <w:tmpl w:val="F3522DFA"/>
    <w:lvl w:ilvl="0" w:tplc="0409000B">
      <w:start w:val="1"/>
      <w:numFmt w:val="bullet"/>
      <w:lvlText w:val=""/>
      <w:lvlJc w:val="left"/>
      <w:pPr>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2">
    <w:nsid w:val="6CEA241C"/>
    <w:multiLevelType w:val="hybridMultilevel"/>
    <w:tmpl w:val="1FCE94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nsid w:val="6D64553D"/>
    <w:multiLevelType w:val="hybridMultilevel"/>
    <w:tmpl w:val="915E3E1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24">
    <w:nsid w:val="6D9956EE"/>
    <w:multiLevelType w:val="hybridMultilevel"/>
    <w:tmpl w:val="457C00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nsid w:val="6DE71453"/>
    <w:multiLevelType w:val="hybridMultilevel"/>
    <w:tmpl w:val="A4140D16"/>
    <w:lvl w:ilvl="0" w:tplc="68E69F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6">
    <w:nsid w:val="6E300234"/>
    <w:multiLevelType w:val="hybridMultilevel"/>
    <w:tmpl w:val="68B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6ED76B11"/>
    <w:multiLevelType w:val="hybridMultilevel"/>
    <w:tmpl w:val="2D207EE2"/>
    <w:lvl w:ilvl="0" w:tplc="3B50E232">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8">
    <w:nsid w:val="701C24EC"/>
    <w:multiLevelType w:val="hybridMultilevel"/>
    <w:tmpl w:val="61520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9">
    <w:nsid w:val="709263B8"/>
    <w:multiLevelType w:val="hybridMultilevel"/>
    <w:tmpl w:val="9FB44B2A"/>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nsid w:val="7093147D"/>
    <w:multiLevelType w:val="hybridMultilevel"/>
    <w:tmpl w:val="F8C4F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1">
    <w:nsid w:val="71AA5E54"/>
    <w:multiLevelType w:val="hybridMultilevel"/>
    <w:tmpl w:val="8050E4D6"/>
    <w:lvl w:ilvl="0" w:tplc="FE3876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2">
    <w:nsid w:val="73252238"/>
    <w:multiLevelType w:val="hybridMultilevel"/>
    <w:tmpl w:val="F410B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3">
    <w:nsid w:val="73641CE9"/>
    <w:multiLevelType w:val="hybridMultilevel"/>
    <w:tmpl w:val="CADE1A92"/>
    <w:lvl w:ilvl="0" w:tplc="04090001">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4">
    <w:nsid w:val="73670491"/>
    <w:multiLevelType w:val="hybridMultilevel"/>
    <w:tmpl w:val="9F841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5">
    <w:nsid w:val="738A554C"/>
    <w:multiLevelType w:val="hybridMultilevel"/>
    <w:tmpl w:val="E7AC40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nsid w:val="73985D70"/>
    <w:multiLevelType w:val="hybridMultilevel"/>
    <w:tmpl w:val="C7D26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nsid w:val="73B829CA"/>
    <w:multiLevelType w:val="hybridMultilevel"/>
    <w:tmpl w:val="E7A41AC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38">
    <w:nsid w:val="74A77068"/>
    <w:multiLevelType w:val="hybridMultilevel"/>
    <w:tmpl w:val="B1DE4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nsid w:val="75047E6C"/>
    <w:multiLevelType w:val="hybridMultilevel"/>
    <w:tmpl w:val="92C28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0">
    <w:nsid w:val="759A6EA4"/>
    <w:multiLevelType w:val="hybridMultilevel"/>
    <w:tmpl w:val="B4385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1">
    <w:nsid w:val="75A80FBB"/>
    <w:multiLevelType w:val="hybridMultilevel"/>
    <w:tmpl w:val="6270C49C"/>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2">
    <w:nsid w:val="75B74C7B"/>
    <w:multiLevelType w:val="hybridMultilevel"/>
    <w:tmpl w:val="C3B693F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3">
    <w:nsid w:val="75F74F38"/>
    <w:multiLevelType w:val="hybridMultilevel"/>
    <w:tmpl w:val="CC6E4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764A3D67"/>
    <w:multiLevelType w:val="hybridMultilevel"/>
    <w:tmpl w:val="BAEEDD0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nsid w:val="76573C3E"/>
    <w:multiLevelType w:val="hybridMultilevel"/>
    <w:tmpl w:val="BD783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766961E3"/>
    <w:multiLevelType w:val="hybridMultilevel"/>
    <w:tmpl w:val="82B0386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nsid w:val="76C41412"/>
    <w:multiLevelType w:val="hybridMultilevel"/>
    <w:tmpl w:val="738AD2A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8">
    <w:nsid w:val="76E50837"/>
    <w:multiLevelType w:val="hybridMultilevel"/>
    <w:tmpl w:val="5470C9D6"/>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49">
    <w:nsid w:val="77A97113"/>
    <w:multiLevelType w:val="hybridMultilevel"/>
    <w:tmpl w:val="7D545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0">
    <w:nsid w:val="77E43D93"/>
    <w:multiLevelType w:val="hybridMultilevel"/>
    <w:tmpl w:val="84A66FF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nsid w:val="7AB30011"/>
    <w:multiLevelType w:val="hybridMultilevel"/>
    <w:tmpl w:val="1E6A4A9C"/>
    <w:lvl w:ilvl="0" w:tplc="04090001">
      <w:start w:val="1"/>
      <w:numFmt w:val="bullet"/>
      <w:lvlText w:val=""/>
      <w:lvlJc w:val="left"/>
      <w:pPr>
        <w:tabs>
          <w:tab w:val="num" w:pos="360"/>
        </w:tabs>
        <w:ind w:left="360" w:hanging="360"/>
      </w:pPr>
      <w:rPr>
        <w:rFonts w:ascii="Symbol" w:hAnsi="Symbol" w:hint="default"/>
        <w:b w:val="0"/>
        <w:i w:val="0"/>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2">
    <w:nsid w:val="7B681F1C"/>
    <w:multiLevelType w:val="hybridMultilevel"/>
    <w:tmpl w:val="35C29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nsid w:val="7BA8205D"/>
    <w:multiLevelType w:val="hybridMultilevel"/>
    <w:tmpl w:val="78EE9F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4">
    <w:nsid w:val="7BC873A9"/>
    <w:multiLevelType w:val="hybridMultilevel"/>
    <w:tmpl w:val="B3F66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5">
    <w:nsid w:val="7C3676E6"/>
    <w:multiLevelType w:val="hybridMultilevel"/>
    <w:tmpl w:val="C9C8B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nsid w:val="7CB153A3"/>
    <w:multiLevelType w:val="hybridMultilevel"/>
    <w:tmpl w:val="54862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7">
    <w:nsid w:val="7D4D33F0"/>
    <w:multiLevelType w:val="hybridMultilevel"/>
    <w:tmpl w:val="53403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8">
    <w:nsid w:val="7D4D3B7F"/>
    <w:multiLevelType w:val="hybridMultilevel"/>
    <w:tmpl w:val="A45038D2"/>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7E0A0F1A"/>
    <w:multiLevelType w:val="hybridMultilevel"/>
    <w:tmpl w:val="0C2C5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nsid w:val="7EFF514C"/>
    <w:multiLevelType w:val="hybridMultilevel"/>
    <w:tmpl w:val="21DEA4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1">
    <w:nsid w:val="7FD429BD"/>
    <w:multiLevelType w:val="hybridMultilevel"/>
    <w:tmpl w:val="E00EF75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39"/>
  </w:num>
  <w:num w:numId="2">
    <w:abstractNumId w:val="321"/>
  </w:num>
  <w:num w:numId="3">
    <w:abstractNumId w:val="303"/>
  </w:num>
  <w:num w:numId="4">
    <w:abstractNumId w:val="277"/>
  </w:num>
  <w:num w:numId="5">
    <w:abstractNumId w:val="166"/>
  </w:num>
  <w:num w:numId="6">
    <w:abstractNumId w:val="170"/>
  </w:num>
  <w:num w:numId="7">
    <w:abstractNumId w:val="190"/>
  </w:num>
  <w:num w:numId="8">
    <w:abstractNumId w:val="330"/>
  </w:num>
  <w:num w:numId="9">
    <w:abstractNumId w:val="164"/>
  </w:num>
  <w:num w:numId="10">
    <w:abstractNumId w:val="338"/>
  </w:num>
  <w:num w:numId="11">
    <w:abstractNumId w:val="351"/>
  </w:num>
  <w:num w:numId="12">
    <w:abstractNumId w:val="156"/>
  </w:num>
  <w:num w:numId="13">
    <w:abstractNumId w:val="206"/>
  </w:num>
  <w:num w:numId="14">
    <w:abstractNumId w:val="328"/>
  </w:num>
  <w:num w:numId="15">
    <w:abstractNumId w:val="356"/>
  </w:num>
  <w:num w:numId="16">
    <w:abstractNumId w:val="316"/>
  </w:num>
  <w:num w:numId="17">
    <w:abstractNumId w:val="98"/>
  </w:num>
  <w:num w:numId="18">
    <w:abstractNumId w:val="147"/>
  </w:num>
  <w:num w:numId="19">
    <w:abstractNumId w:val="272"/>
  </w:num>
  <w:num w:numId="20">
    <w:abstractNumId w:val="357"/>
  </w:num>
  <w:num w:numId="21">
    <w:abstractNumId w:val="262"/>
  </w:num>
  <w:num w:numId="22">
    <w:abstractNumId w:val="33"/>
  </w:num>
  <w:num w:numId="23">
    <w:abstractNumId w:val="345"/>
  </w:num>
  <w:num w:numId="24">
    <w:abstractNumId w:val="311"/>
  </w:num>
  <w:num w:numId="25">
    <w:abstractNumId w:val="250"/>
  </w:num>
  <w:num w:numId="26">
    <w:abstractNumId w:val="252"/>
  </w:num>
  <w:num w:numId="27">
    <w:abstractNumId w:val="96"/>
  </w:num>
  <w:num w:numId="28">
    <w:abstractNumId w:val="320"/>
  </w:num>
  <w:num w:numId="29">
    <w:abstractNumId w:val="203"/>
  </w:num>
  <w:num w:numId="30">
    <w:abstractNumId w:val="173"/>
  </w:num>
  <w:num w:numId="31">
    <w:abstractNumId w:val="287"/>
  </w:num>
  <w:num w:numId="32">
    <w:abstractNumId w:val="216"/>
  </w:num>
  <w:num w:numId="33">
    <w:abstractNumId w:val="332"/>
  </w:num>
  <w:num w:numId="34">
    <w:abstractNumId w:val="354"/>
  </w:num>
  <w:num w:numId="35">
    <w:abstractNumId w:val="29"/>
  </w:num>
  <w:num w:numId="36">
    <w:abstractNumId w:val="300"/>
  </w:num>
  <w:num w:numId="37">
    <w:abstractNumId w:val="196"/>
  </w:num>
  <w:num w:numId="38">
    <w:abstractNumId w:val="306"/>
  </w:num>
  <w:num w:numId="39">
    <w:abstractNumId w:val="343"/>
  </w:num>
  <w:num w:numId="40">
    <w:abstractNumId w:val="62"/>
  </w:num>
  <w:num w:numId="41">
    <w:abstractNumId w:val="56"/>
  </w:num>
  <w:num w:numId="42">
    <w:abstractNumId w:val="238"/>
  </w:num>
  <w:num w:numId="43">
    <w:abstractNumId w:val="59"/>
  </w:num>
  <w:num w:numId="44">
    <w:abstractNumId w:val="121"/>
  </w:num>
  <w:num w:numId="45">
    <w:abstractNumId w:val="181"/>
  </w:num>
  <w:num w:numId="46">
    <w:abstractNumId w:val="274"/>
  </w:num>
  <w:num w:numId="47">
    <w:abstractNumId w:val="299"/>
  </w:num>
  <w:num w:numId="48">
    <w:abstractNumId w:val="145"/>
  </w:num>
  <w:num w:numId="49">
    <w:abstractNumId w:val="12"/>
  </w:num>
  <w:num w:numId="50">
    <w:abstractNumId w:val="289"/>
  </w:num>
  <w:num w:numId="51">
    <w:abstractNumId w:val="297"/>
  </w:num>
  <w:num w:numId="52">
    <w:abstractNumId w:val="76"/>
  </w:num>
  <w:num w:numId="53">
    <w:abstractNumId w:val="271"/>
  </w:num>
  <w:num w:numId="54">
    <w:abstractNumId w:val="307"/>
  </w:num>
  <w:num w:numId="55">
    <w:abstractNumId w:val="38"/>
  </w:num>
  <w:num w:numId="56">
    <w:abstractNumId w:val="153"/>
  </w:num>
  <w:num w:numId="57">
    <w:abstractNumId w:val="174"/>
  </w:num>
  <w:num w:numId="58">
    <w:abstractNumId w:val="304"/>
  </w:num>
  <w:num w:numId="59">
    <w:abstractNumId w:val="104"/>
  </w:num>
  <w:num w:numId="60">
    <w:abstractNumId w:val="88"/>
  </w:num>
  <w:num w:numId="61">
    <w:abstractNumId w:val="301"/>
  </w:num>
  <w:num w:numId="62">
    <w:abstractNumId w:val="97"/>
  </w:num>
  <w:num w:numId="63">
    <w:abstractNumId w:val="222"/>
  </w:num>
  <w:num w:numId="64">
    <w:abstractNumId w:val="282"/>
  </w:num>
  <w:num w:numId="65">
    <w:abstractNumId w:val="294"/>
  </w:num>
  <w:num w:numId="66">
    <w:abstractNumId w:val="353"/>
  </w:num>
  <w:num w:numId="67">
    <w:abstractNumId w:val="72"/>
  </w:num>
  <w:num w:numId="68">
    <w:abstractNumId w:val="28"/>
  </w:num>
  <w:num w:numId="69">
    <w:abstractNumId w:val="214"/>
  </w:num>
  <w:num w:numId="70">
    <w:abstractNumId w:val="198"/>
  </w:num>
  <w:num w:numId="71">
    <w:abstractNumId w:val="5"/>
  </w:num>
  <w:num w:numId="72">
    <w:abstractNumId w:val="67"/>
  </w:num>
  <w:num w:numId="73">
    <w:abstractNumId w:val="81"/>
  </w:num>
  <w:num w:numId="74">
    <w:abstractNumId w:val="280"/>
  </w:num>
  <w:num w:numId="75">
    <w:abstractNumId w:val="248"/>
  </w:num>
  <w:num w:numId="76">
    <w:abstractNumId w:val="152"/>
  </w:num>
  <w:num w:numId="77">
    <w:abstractNumId w:val="231"/>
  </w:num>
  <w:num w:numId="78">
    <w:abstractNumId w:val="114"/>
  </w:num>
  <w:num w:numId="79">
    <w:abstractNumId w:val="249"/>
  </w:num>
  <w:num w:numId="80">
    <w:abstractNumId w:val="70"/>
  </w:num>
  <w:num w:numId="81">
    <w:abstractNumId w:val="123"/>
  </w:num>
  <w:num w:numId="82">
    <w:abstractNumId w:val="349"/>
  </w:num>
  <w:num w:numId="83">
    <w:abstractNumId w:val="228"/>
  </w:num>
  <w:num w:numId="84">
    <w:abstractNumId w:val="264"/>
  </w:num>
  <w:num w:numId="85">
    <w:abstractNumId w:val="240"/>
  </w:num>
  <w:num w:numId="86">
    <w:abstractNumId w:val="160"/>
  </w:num>
  <w:num w:numId="87">
    <w:abstractNumId w:val="194"/>
  </w:num>
  <w:num w:numId="88">
    <w:abstractNumId w:val="279"/>
  </w:num>
  <w:num w:numId="89">
    <w:abstractNumId w:val="35"/>
  </w:num>
  <w:num w:numId="90">
    <w:abstractNumId w:val="293"/>
  </w:num>
  <w:num w:numId="91">
    <w:abstractNumId w:val="106"/>
  </w:num>
  <w:num w:numId="92">
    <w:abstractNumId w:val="288"/>
  </w:num>
  <w:num w:numId="93">
    <w:abstractNumId w:val="334"/>
  </w:num>
  <w:num w:numId="94">
    <w:abstractNumId w:val="340"/>
  </w:num>
  <w:num w:numId="95">
    <w:abstractNumId w:val="86"/>
  </w:num>
  <w:num w:numId="96">
    <w:abstractNumId w:val="128"/>
  </w:num>
  <w:num w:numId="97">
    <w:abstractNumId w:val="236"/>
  </w:num>
  <w:num w:numId="98">
    <w:abstractNumId w:val="168"/>
  </w:num>
  <w:num w:numId="99">
    <w:abstractNumId w:val="183"/>
  </w:num>
  <w:num w:numId="100">
    <w:abstractNumId w:val="127"/>
  </w:num>
  <w:num w:numId="101">
    <w:abstractNumId w:val="63"/>
  </w:num>
  <w:num w:numId="102">
    <w:abstractNumId w:val="133"/>
  </w:num>
  <w:num w:numId="103">
    <w:abstractNumId w:val="108"/>
  </w:num>
  <w:num w:numId="104">
    <w:abstractNumId w:val="66"/>
  </w:num>
  <w:num w:numId="105">
    <w:abstractNumId w:val="85"/>
  </w:num>
  <w:num w:numId="106">
    <w:abstractNumId w:val="210"/>
  </w:num>
  <w:num w:numId="107">
    <w:abstractNumId w:val="202"/>
  </w:num>
  <w:num w:numId="108">
    <w:abstractNumId w:val="103"/>
  </w:num>
  <w:num w:numId="109">
    <w:abstractNumId w:val="323"/>
  </w:num>
  <w:num w:numId="110">
    <w:abstractNumId w:val="337"/>
  </w:num>
  <w:num w:numId="111">
    <w:abstractNumId w:val="192"/>
  </w:num>
  <w:num w:numId="112">
    <w:abstractNumId w:val="101"/>
  </w:num>
  <w:num w:numId="113">
    <w:abstractNumId w:val="47"/>
  </w:num>
  <w:num w:numId="114">
    <w:abstractNumId w:val="130"/>
  </w:num>
  <w:num w:numId="115">
    <w:abstractNumId w:val="201"/>
  </w:num>
  <w:num w:numId="116">
    <w:abstractNumId w:val="233"/>
  </w:num>
  <w:num w:numId="117">
    <w:abstractNumId w:val="4"/>
  </w:num>
  <w:num w:numId="118">
    <w:abstractNumId w:val="52"/>
  </w:num>
  <w:num w:numId="119">
    <w:abstractNumId w:val="17"/>
  </w:num>
  <w:num w:numId="120">
    <w:abstractNumId w:val="204"/>
  </w:num>
  <w:num w:numId="121">
    <w:abstractNumId w:val="275"/>
  </w:num>
  <w:num w:numId="122">
    <w:abstractNumId w:val="18"/>
  </w:num>
  <w:num w:numId="123">
    <w:abstractNumId w:val="83"/>
  </w:num>
  <w:num w:numId="124">
    <w:abstractNumId w:val="298"/>
  </w:num>
  <w:num w:numId="125">
    <w:abstractNumId w:val="150"/>
  </w:num>
  <w:num w:numId="126">
    <w:abstractNumId w:val="217"/>
  </w:num>
  <w:num w:numId="127">
    <w:abstractNumId w:val="182"/>
  </w:num>
  <w:num w:numId="128">
    <w:abstractNumId w:val="124"/>
  </w:num>
  <w:num w:numId="129">
    <w:abstractNumId w:val="34"/>
  </w:num>
  <w:num w:numId="130">
    <w:abstractNumId w:val="112"/>
  </w:num>
  <w:num w:numId="131">
    <w:abstractNumId w:val="144"/>
  </w:num>
  <w:num w:numId="132">
    <w:abstractNumId w:val="221"/>
  </w:num>
  <w:num w:numId="133">
    <w:abstractNumId w:val="237"/>
  </w:num>
  <w:num w:numId="134">
    <w:abstractNumId w:val="244"/>
  </w:num>
  <w:num w:numId="135">
    <w:abstractNumId w:val="325"/>
  </w:num>
  <w:num w:numId="136">
    <w:abstractNumId w:val="269"/>
  </w:num>
  <w:num w:numId="137">
    <w:abstractNumId w:val="154"/>
  </w:num>
  <w:num w:numId="138">
    <w:abstractNumId w:val="209"/>
  </w:num>
  <w:num w:numId="139">
    <w:abstractNumId w:val="61"/>
  </w:num>
  <w:num w:numId="140">
    <w:abstractNumId w:val="151"/>
  </w:num>
  <w:num w:numId="141">
    <w:abstractNumId w:val="2"/>
  </w:num>
  <w:num w:numId="142">
    <w:abstractNumId w:val="188"/>
  </w:num>
  <w:num w:numId="143">
    <w:abstractNumId w:val="239"/>
  </w:num>
  <w:num w:numId="144">
    <w:abstractNumId w:val="235"/>
  </w:num>
  <w:num w:numId="145">
    <w:abstractNumId w:val="260"/>
  </w:num>
  <w:num w:numId="146">
    <w:abstractNumId w:val="315"/>
  </w:num>
  <w:num w:numId="147">
    <w:abstractNumId w:val="116"/>
  </w:num>
  <w:num w:numId="148">
    <w:abstractNumId w:val="226"/>
  </w:num>
  <w:num w:numId="149">
    <w:abstractNumId w:val="333"/>
  </w:num>
  <w:num w:numId="150">
    <w:abstractNumId w:val="184"/>
  </w:num>
  <w:num w:numId="151">
    <w:abstractNumId w:val="245"/>
  </w:num>
  <w:num w:numId="152">
    <w:abstractNumId w:val="177"/>
  </w:num>
  <w:num w:numId="153">
    <w:abstractNumId w:val="77"/>
  </w:num>
  <w:num w:numId="154">
    <w:abstractNumId w:val="199"/>
  </w:num>
  <w:num w:numId="155">
    <w:abstractNumId w:val="242"/>
  </w:num>
  <w:num w:numId="156">
    <w:abstractNumId w:val="273"/>
  </w:num>
  <w:num w:numId="157">
    <w:abstractNumId w:val="143"/>
  </w:num>
  <w:num w:numId="158">
    <w:abstractNumId w:val="255"/>
  </w:num>
  <w:num w:numId="159">
    <w:abstractNumId w:val="263"/>
  </w:num>
  <w:num w:numId="160">
    <w:abstractNumId w:val="246"/>
  </w:num>
  <w:num w:numId="161">
    <w:abstractNumId w:val="165"/>
  </w:num>
  <w:num w:numId="162">
    <w:abstractNumId w:val="178"/>
  </w:num>
  <w:num w:numId="163">
    <w:abstractNumId w:val="149"/>
  </w:num>
  <w:num w:numId="164">
    <w:abstractNumId w:val="267"/>
  </w:num>
  <w:num w:numId="165">
    <w:abstractNumId w:val="195"/>
  </w:num>
  <w:num w:numId="166">
    <w:abstractNumId w:val="68"/>
  </w:num>
  <w:num w:numId="167">
    <w:abstractNumId w:val="197"/>
  </w:num>
  <w:num w:numId="168">
    <w:abstractNumId w:val="211"/>
  </w:num>
  <w:num w:numId="169">
    <w:abstractNumId w:val="19"/>
  </w:num>
  <w:num w:numId="170">
    <w:abstractNumId w:val="324"/>
  </w:num>
  <w:num w:numId="171">
    <w:abstractNumId w:val="75"/>
  </w:num>
  <w:num w:numId="172">
    <w:abstractNumId w:val="51"/>
  </w:num>
  <w:num w:numId="173">
    <w:abstractNumId w:val="243"/>
  </w:num>
  <w:num w:numId="174">
    <w:abstractNumId w:val="135"/>
  </w:num>
  <w:num w:numId="175">
    <w:abstractNumId w:val="313"/>
  </w:num>
  <w:num w:numId="176">
    <w:abstractNumId w:val="90"/>
  </w:num>
  <w:num w:numId="177">
    <w:abstractNumId w:val="232"/>
  </w:num>
  <w:num w:numId="178">
    <w:abstractNumId w:val="218"/>
  </w:num>
  <w:num w:numId="179">
    <w:abstractNumId w:val="30"/>
  </w:num>
  <w:num w:numId="180">
    <w:abstractNumId w:val="292"/>
  </w:num>
  <w:num w:numId="181">
    <w:abstractNumId w:val="185"/>
  </w:num>
  <w:num w:numId="182">
    <w:abstractNumId w:val="91"/>
  </w:num>
  <w:num w:numId="183">
    <w:abstractNumId w:val="329"/>
  </w:num>
  <w:num w:numId="184">
    <w:abstractNumId w:val="102"/>
  </w:num>
  <w:num w:numId="185">
    <w:abstractNumId w:val="39"/>
  </w:num>
  <w:num w:numId="186">
    <w:abstractNumId w:val="344"/>
  </w:num>
  <w:num w:numId="187">
    <w:abstractNumId w:val="358"/>
  </w:num>
  <w:num w:numId="188">
    <w:abstractNumId w:val="99"/>
  </w:num>
  <w:num w:numId="189">
    <w:abstractNumId w:val="189"/>
  </w:num>
  <w:num w:numId="190">
    <w:abstractNumId w:val="110"/>
  </w:num>
  <w:num w:numId="191">
    <w:abstractNumId w:val="256"/>
  </w:num>
  <w:num w:numId="192">
    <w:abstractNumId w:val="295"/>
  </w:num>
  <w:num w:numId="193">
    <w:abstractNumId w:val="25"/>
  </w:num>
  <w:num w:numId="194">
    <w:abstractNumId w:val="0"/>
  </w:num>
  <w:num w:numId="195">
    <w:abstractNumId w:val="223"/>
  </w:num>
  <w:num w:numId="196">
    <w:abstractNumId w:val="142"/>
  </w:num>
  <w:num w:numId="197">
    <w:abstractNumId w:val="46"/>
  </w:num>
  <w:num w:numId="198">
    <w:abstractNumId w:val="74"/>
  </w:num>
  <w:num w:numId="199">
    <w:abstractNumId w:val="278"/>
  </w:num>
  <w:num w:numId="200">
    <w:abstractNumId w:val="27"/>
  </w:num>
  <w:num w:numId="201">
    <w:abstractNumId w:val="314"/>
  </w:num>
  <w:num w:numId="202">
    <w:abstractNumId w:val="167"/>
  </w:num>
  <w:num w:numId="203">
    <w:abstractNumId w:val="1"/>
  </w:num>
  <w:num w:numId="204">
    <w:abstractNumId w:val="348"/>
  </w:num>
  <w:num w:numId="205">
    <w:abstractNumId w:val="163"/>
  </w:num>
  <w:num w:numId="206">
    <w:abstractNumId w:val="225"/>
  </w:num>
  <w:num w:numId="207">
    <w:abstractNumId w:val="171"/>
  </w:num>
  <w:num w:numId="208">
    <w:abstractNumId w:val="3"/>
  </w:num>
  <w:num w:numId="209">
    <w:abstractNumId w:val="172"/>
  </w:num>
  <w:num w:numId="210">
    <w:abstractNumId w:val="205"/>
  </w:num>
  <w:num w:numId="211">
    <w:abstractNumId w:val="92"/>
  </w:num>
  <w:num w:numId="212">
    <w:abstractNumId w:val="105"/>
  </w:num>
  <w:num w:numId="213">
    <w:abstractNumId w:val="7"/>
  </w:num>
  <w:num w:numId="214">
    <w:abstractNumId w:val="73"/>
  </w:num>
  <w:num w:numId="215">
    <w:abstractNumId w:val="322"/>
  </w:num>
  <w:num w:numId="216">
    <w:abstractNumId w:val="335"/>
  </w:num>
  <w:num w:numId="217">
    <w:abstractNumId w:val="286"/>
  </w:num>
  <w:num w:numId="218">
    <w:abstractNumId w:val="193"/>
  </w:num>
  <w:num w:numId="219">
    <w:abstractNumId w:val="146"/>
  </w:num>
  <w:num w:numId="220">
    <w:abstractNumId w:val="284"/>
  </w:num>
  <w:num w:numId="221">
    <w:abstractNumId w:val="254"/>
  </w:num>
  <w:num w:numId="222">
    <w:abstractNumId w:val="219"/>
  </w:num>
  <w:num w:numId="223">
    <w:abstractNumId w:val="65"/>
  </w:num>
  <w:num w:numId="224">
    <w:abstractNumId w:val="23"/>
  </w:num>
  <w:num w:numId="225">
    <w:abstractNumId w:val="118"/>
  </w:num>
  <w:num w:numId="226">
    <w:abstractNumId w:val="8"/>
  </w:num>
  <w:num w:numId="227">
    <w:abstractNumId w:val="215"/>
  </w:num>
  <w:num w:numId="228">
    <w:abstractNumId w:val="55"/>
  </w:num>
  <w:num w:numId="229">
    <w:abstractNumId w:val="131"/>
  </w:num>
  <w:num w:numId="230">
    <w:abstractNumId w:val="336"/>
  </w:num>
  <w:num w:numId="231">
    <w:abstractNumId w:val="84"/>
  </w:num>
  <w:num w:numId="232">
    <w:abstractNumId w:val="49"/>
  </w:num>
  <w:num w:numId="233">
    <w:abstractNumId w:val="352"/>
  </w:num>
  <w:num w:numId="234">
    <w:abstractNumId w:val="162"/>
  </w:num>
  <w:num w:numId="235">
    <w:abstractNumId w:val="247"/>
  </w:num>
  <w:num w:numId="236">
    <w:abstractNumId w:val="350"/>
  </w:num>
  <w:num w:numId="237">
    <w:abstractNumId w:val="32"/>
  </w:num>
  <w:num w:numId="238">
    <w:abstractNumId w:val="138"/>
  </w:num>
  <w:num w:numId="239">
    <w:abstractNumId w:val="93"/>
  </w:num>
  <w:num w:numId="240">
    <w:abstractNumId w:val="265"/>
  </w:num>
  <w:num w:numId="241">
    <w:abstractNumId w:val="296"/>
  </w:num>
  <w:num w:numId="242">
    <w:abstractNumId w:val="69"/>
  </w:num>
  <w:num w:numId="243">
    <w:abstractNumId w:val="259"/>
  </w:num>
  <w:num w:numId="244">
    <w:abstractNumId w:val="134"/>
  </w:num>
  <w:num w:numId="245">
    <w:abstractNumId w:val="276"/>
  </w:num>
  <w:num w:numId="246">
    <w:abstractNumId w:val="129"/>
  </w:num>
  <w:num w:numId="247">
    <w:abstractNumId w:val="120"/>
  </w:num>
  <w:num w:numId="248">
    <w:abstractNumId w:val="253"/>
  </w:num>
  <w:num w:numId="249">
    <w:abstractNumId w:val="179"/>
  </w:num>
  <w:num w:numId="250">
    <w:abstractNumId w:val="212"/>
  </w:num>
  <w:num w:numId="251">
    <w:abstractNumId w:val="176"/>
  </w:num>
  <w:num w:numId="252">
    <w:abstractNumId w:val="175"/>
  </w:num>
  <w:num w:numId="253">
    <w:abstractNumId w:val="119"/>
  </w:num>
  <w:num w:numId="254">
    <w:abstractNumId w:val="227"/>
  </w:num>
  <w:num w:numId="255">
    <w:abstractNumId w:val="305"/>
  </w:num>
  <w:num w:numId="256">
    <w:abstractNumId w:val="261"/>
  </w:num>
  <w:num w:numId="257">
    <w:abstractNumId w:val="208"/>
  </w:num>
  <w:num w:numId="258">
    <w:abstractNumId w:val="71"/>
  </w:num>
  <w:num w:numId="259">
    <w:abstractNumId w:val="257"/>
  </w:num>
  <w:num w:numId="260">
    <w:abstractNumId w:val="11"/>
  </w:num>
  <w:num w:numId="261">
    <w:abstractNumId w:val="326"/>
  </w:num>
  <w:num w:numId="262">
    <w:abstractNumId w:val="157"/>
  </w:num>
  <w:num w:numId="263">
    <w:abstractNumId w:val="9"/>
  </w:num>
  <w:num w:numId="264">
    <w:abstractNumId w:val="200"/>
  </w:num>
  <w:num w:numId="265">
    <w:abstractNumId w:val="213"/>
  </w:num>
  <w:num w:numId="266">
    <w:abstractNumId w:val="16"/>
  </w:num>
  <w:num w:numId="267">
    <w:abstractNumId w:val="41"/>
  </w:num>
  <w:num w:numId="268">
    <w:abstractNumId w:val="186"/>
  </w:num>
  <w:num w:numId="269">
    <w:abstractNumId w:val="327"/>
  </w:num>
  <w:num w:numId="270">
    <w:abstractNumId w:val="26"/>
  </w:num>
  <w:num w:numId="271">
    <w:abstractNumId w:val="10"/>
  </w:num>
  <w:num w:numId="272">
    <w:abstractNumId w:val="137"/>
  </w:num>
  <w:num w:numId="273">
    <w:abstractNumId w:val="251"/>
  </w:num>
  <w:num w:numId="274">
    <w:abstractNumId w:val="310"/>
  </w:num>
  <w:num w:numId="275">
    <w:abstractNumId w:val="6"/>
  </w:num>
  <w:num w:numId="276">
    <w:abstractNumId w:val="290"/>
  </w:num>
  <w:num w:numId="277">
    <w:abstractNumId w:val="312"/>
  </w:num>
  <w:num w:numId="278">
    <w:abstractNumId w:val="24"/>
  </w:num>
  <w:num w:numId="279">
    <w:abstractNumId w:val="21"/>
  </w:num>
  <w:num w:numId="280">
    <w:abstractNumId w:val="13"/>
  </w:num>
  <w:num w:numId="281">
    <w:abstractNumId w:val="331"/>
  </w:num>
  <w:num w:numId="282">
    <w:abstractNumId w:val="107"/>
  </w:num>
  <w:num w:numId="283">
    <w:abstractNumId w:val="113"/>
  </w:num>
  <w:num w:numId="284">
    <w:abstractNumId w:val="285"/>
  </w:num>
  <w:num w:numId="285">
    <w:abstractNumId w:val="94"/>
  </w:num>
  <w:num w:numId="286">
    <w:abstractNumId w:val="319"/>
  </w:num>
  <w:num w:numId="287">
    <w:abstractNumId w:val="48"/>
  </w:num>
  <w:num w:numId="288">
    <w:abstractNumId w:val="136"/>
  </w:num>
  <w:num w:numId="289">
    <w:abstractNumId w:val="111"/>
  </w:num>
  <w:num w:numId="290">
    <w:abstractNumId w:val="58"/>
  </w:num>
  <w:num w:numId="291">
    <w:abstractNumId w:val="258"/>
  </w:num>
  <w:num w:numId="292">
    <w:abstractNumId w:val="95"/>
  </w:num>
  <w:num w:numId="293">
    <w:abstractNumId w:val="169"/>
  </w:num>
  <w:num w:numId="294">
    <w:abstractNumId w:val="78"/>
  </w:num>
  <w:num w:numId="295">
    <w:abstractNumId w:val="220"/>
  </w:num>
  <w:num w:numId="296">
    <w:abstractNumId w:val="155"/>
  </w:num>
  <w:num w:numId="297">
    <w:abstractNumId w:val="45"/>
  </w:num>
  <w:num w:numId="298">
    <w:abstractNumId w:val="281"/>
  </w:num>
  <w:num w:numId="299">
    <w:abstractNumId w:val="268"/>
  </w:num>
  <w:num w:numId="300">
    <w:abstractNumId w:val="180"/>
  </w:num>
  <w:num w:numId="301">
    <w:abstractNumId w:val="50"/>
  </w:num>
  <w:num w:numId="302">
    <w:abstractNumId w:val="159"/>
  </w:num>
  <w:num w:numId="303">
    <w:abstractNumId w:val="15"/>
  </w:num>
  <w:num w:numId="304">
    <w:abstractNumId w:val="359"/>
  </w:num>
  <w:num w:numId="305">
    <w:abstractNumId w:val="42"/>
  </w:num>
  <w:num w:numId="306">
    <w:abstractNumId w:val="40"/>
  </w:num>
  <w:num w:numId="307">
    <w:abstractNumId w:val="126"/>
  </w:num>
  <w:num w:numId="308">
    <w:abstractNumId w:val="125"/>
  </w:num>
  <w:num w:numId="309">
    <w:abstractNumId w:val="109"/>
  </w:num>
  <w:num w:numId="310">
    <w:abstractNumId w:val="191"/>
  </w:num>
  <w:num w:numId="311">
    <w:abstractNumId w:val="141"/>
  </w:num>
  <w:num w:numId="312">
    <w:abstractNumId w:val="79"/>
  </w:num>
  <w:num w:numId="313">
    <w:abstractNumId w:val="87"/>
  </w:num>
  <w:num w:numId="314">
    <w:abstractNumId w:val="89"/>
  </w:num>
  <w:num w:numId="315">
    <w:abstractNumId w:val="100"/>
  </w:num>
  <w:num w:numId="316">
    <w:abstractNumId w:val="224"/>
  </w:num>
  <w:num w:numId="317">
    <w:abstractNumId w:val="158"/>
  </w:num>
  <w:num w:numId="318">
    <w:abstractNumId w:val="37"/>
  </w:num>
  <w:num w:numId="319">
    <w:abstractNumId w:val="14"/>
  </w:num>
  <w:num w:numId="320">
    <w:abstractNumId w:val="36"/>
  </w:num>
  <w:num w:numId="321">
    <w:abstractNumId w:val="361"/>
  </w:num>
  <w:num w:numId="322">
    <w:abstractNumId w:val="283"/>
  </w:num>
  <w:num w:numId="323">
    <w:abstractNumId w:val="241"/>
  </w:num>
  <w:num w:numId="324">
    <w:abstractNumId w:val="161"/>
  </w:num>
  <w:num w:numId="325">
    <w:abstractNumId w:val="20"/>
  </w:num>
  <w:num w:numId="326">
    <w:abstractNumId w:val="80"/>
  </w:num>
  <w:num w:numId="327">
    <w:abstractNumId w:val="346"/>
  </w:num>
  <w:num w:numId="328">
    <w:abstractNumId w:val="140"/>
  </w:num>
  <w:num w:numId="329">
    <w:abstractNumId w:val="309"/>
  </w:num>
  <w:num w:numId="330">
    <w:abstractNumId w:val="57"/>
  </w:num>
  <w:num w:numId="331">
    <w:abstractNumId w:val="355"/>
  </w:num>
  <w:num w:numId="332">
    <w:abstractNumId w:val="207"/>
  </w:num>
  <w:num w:numId="333">
    <w:abstractNumId w:val="122"/>
  </w:num>
  <w:num w:numId="334">
    <w:abstractNumId w:val="360"/>
  </w:num>
  <w:num w:numId="335">
    <w:abstractNumId w:val="53"/>
  </w:num>
  <w:num w:numId="336">
    <w:abstractNumId w:val="347"/>
  </w:num>
  <w:num w:numId="337">
    <w:abstractNumId w:val="54"/>
  </w:num>
  <w:num w:numId="338">
    <w:abstractNumId w:val="302"/>
  </w:num>
  <w:num w:numId="339">
    <w:abstractNumId w:val="266"/>
  </w:num>
  <w:num w:numId="340">
    <w:abstractNumId w:val="317"/>
  </w:num>
  <w:num w:numId="341">
    <w:abstractNumId w:val="148"/>
  </w:num>
  <w:num w:numId="342">
    <w:abstractNumId w:val="234"/>
  </w:num>
  <w:num w:numId="343">
    <w:abstractNumId w:val="342"/>
  </w:num>
  <w:num w:numId="344">
    <w:abstractNumId w:val="308"/>
  </w:num>
  <w:num w:numId="345">
    <w:abstractNumId w:val="115"/>
  </w:num>
  <w:num w:numId="346">
    <w:abstractNumId w:val="60"/>
  </w:num>
  <w:num w:numId="347">
    <w:abstractNumId w:val="43"/>
  </w:num>
  <w:num w:numId="348">
    <w:abstractNumId w:val="229"/>
  </w:num>
  <w:num w:numId="349">
    <w:abstractNumId w:val="44"/>
  </w:num>
  <w:num w:numId="350">
    <w:abstractNumId w:val="82"/>
  </w:num>
  <w:num w:numId="351">
    <w:abstractNumId w:val="339"/>
  </w:num>
  <w:num w:numId="352">
    <w:abstractNumId w:val="291"/>
  </w:num>
  <w:num w:numId="353">
    <w:abstractNumId w:val="318"/>
  </w:num>
  <w:num w:numId="354">
    <w:abstractNumId w:val="31"/>
  </w:num>
  <w:num w:numId="355">
    <w:abstractNumId w:val="187"/>
  </w:num>
  <w:num w:numId="356">
    <w:abstractNumId w:val="64"/>
  </w:num>
  <w:num w:numId="357">
    <w:abstractNumId w:val="270"/>
  </w:num>
  <w:num w:numId="358">
    <w:abstractNumId w:val="117"/>
  </w:num>
  <w:num w:numId="359">
    <w:abstractNumId w:val="341"/>
  </w:num>
  <w:num w:numId="360">
    <w:abstractNumId w:val="230"/>
  </w:num>
  <w:num w:numId="361">
    <w:abstractNumId w:val="132"/>
  </w:num>
  <w:num w:numId="362">
    <w:abstractNumId w:val="22"/>
  </w:num>
  <w:numIdMacAtCleanup w:val="3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proofState w:spelling="clean" w:grammar="clean"/>
  <w:defaultTabStop w:val="36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498"/>
    <w:rsid w:val="000001BB"/>
    <w:rsid w:val="000007F9"/>
    <w:rsid w:val="00001148"/>
    <w:rsid w:val="00001763"/>
    <w:rsid w:val="000026C9"/>
    <w:rsid w:val="00002D29"/>
    <w:rsid w:val="0000326B"/>
    <w:rsid w:val="000034FF"/>
    <w:rsid w:val="0000427D"/>
    <w:rsid w:val="00004457"/>
    <w:rsid w:val="000047B3"/>
    <w:rsid w:val="0000492C"/>
    <w:rsid w:val="000056F2"/>
    <w:rsid w:val="000058BF"/>
    <w:rsid w:val="000058F8"/>
    <w:rsid w:val="00005953"/>
    <w:rsid w:val="00005CB7"/>
    <w:rsid w:val="0000796B"/>
    <w:rsid w:val="0000796E"/>
    <w:rsid w:val="00007B0B"/>
    <w:rsid w:val="000101A3"/>
    <w:rsid w:val="00010534"/>
    <w:rsid w:val="00011DB8"/>
    <w:rsid w:val="000127EE"/>
    <w:rsid w:val="00012955"/>
    <w:rsid w:val="00013B96"/>
    <w:rsid w:val="00015BC0"/>
    <w:rsid w:val="0001778E"/>
    <w:rsid w:val="000179D2"/>
    <w:rsid w:val="00017D56"/>
    <w:rsid w:val="000201F0"/>
    <w:rsid w:val="000207A1"/>
    <w:rsid w:val="0002116B"/>
    <w:rsid w:val="00021987"/>
    <w:rsid w:val="00021D6F"/>
    <w:rsid w:val="0002249F"/>
    <w:rsid w:val="000229F7"/>
    <w:rsid w:val="0002317F"/>
    <w:rsid w:val="00023607"/>
    <w:rsid w:val="00023D91"/>
    <w:rsid w:val="000257A8"/>
    <w:rsid w:val="000260C2"/>
    <w:rsid w:val="00026714"/>
    <w:rsid w:val="00027116"/>
    <w:rsid w:val="00027294"/>
    <w:rsid w:val="000279A4"/>
    <w:rsid w:val="000309B4"/>
    <w:rsid w:val="00031189"/>
    <w:rsid w:val="00031AF8"/>
    <w:rsid w:val="0003239F"/>
    <w:rsid w:val="00032621"/>
    <w:rsid w:val="000337CF"/>
    <w:rsid w:val="000338BA"/>
    <w:rsid w:val="0003418E"/>
    <w:rsid w:val="000343A6"/>
    <w:rsid w:val="00034CBE"/>
    <w:rsid w:val="00034E78"/>
    <w:rsid w:val="00035D0A"/>
    <w:rsid w:val="00036E77"/>
    <w:rsid w:val="00037F6A"/>
    <w:rsid w:val="00040344"/>
    <w:rsid w:val="00040A1C"/>
    <w:rsid w:val="00040CE8"/>
    <w:rsid w:val="00040F97"/>
    <w:rsid w:val="000411CB"/>
    <w:rsid w:val="000416A3"/>
    <w:rsid w:val="000418A2"/>
    <w:rsid w:val="00041BD1"/>
    <w:rsid w:val="000430CD"/>
    <w:rsid w:val="00043A7D"/>
    <w:rsid w:val="0004410B"/>
    <w:rsid w:val="00044160"/>
    <w:rsid w:val="000443AA"/>
    <w:rsid w:val="000448F0"/>
    <w:rsid w:val="000452F5"/>
    <w:rsid w:val="00045AFD"/>
    <w:rsid w:val="000462B0"/>
    <w:rsid w:val="00046E5D"/>
    <w:rsid w:val="0004706C"/>
    <w:rsid w:val="000474F7"/>
    <w:rsid w:val="00047C2F"/>
    <w:rsid w:val="000502BE"/>
    <w:rsid w:val="00050B8C"/>
    <w:rsid w:val="00050FA3"/>
    <w:rsid w:val="000515E8"/>
    <w:rsid w:val="00051CB0"/>
    <w:rsid w:val="00052179"/>
    <w:rsid w:val="0005268F"/>
    <w:rsid w:val="00052FC1"/>
    <w:rsid w:val="00053371"/>
    <w:rsid w:val="000534C1"/>
    <w:rsid w:val="000543AE"/>
    <w:rsid w:val="000543E3"/>
    <w:rsid w:val="000544F9"/>
    <w:rsid w:val="0005456A"/>
    <w:rsid w:val="0005487F"/>
    <w:rsid w:val="00054C06"/>
    <w:rsid w:val="00055176"/>
    <w:rsid w:val="00057958"/>
    <w:rsid w:val="00057E86"/>
    <w:rsid w:val="00057FF6"/>
    <w:rsid w:val="000606B9"/>
    <w:rsid w:val="00061697"/>
    <w:rsid w:val="000626EA"/>
    <w:rsid w:val="00063206"/>
    <w:rsid w:val="0006349B"/>
    <w:rsid w:val="0006420F"/>
    <w:rsid w:val="000652E8"/>
    <w:rsid w:val="00065629"/>
    <w:rsid w:val="00065963"/>
    <w:rsid w:val="00066848"/>
    <w:rsid w:val="00066875"/>
    <w:rsid w:val="00066C43"/>
    <w:rsid w:val="000703B0"/>
    <w:rsid w:val="000704ED"/>
    <w:rsid w:val="00070C5A"/>
    <w:rsid w:val="00071708"/>
    <w:rsid w:val="00072850"/>
    <w:rsid w:val="00072BCE"/>
    <w:rsid w:val="00073A45"/>
    <w:rsid w:val="00073E07"/>
    <w:rsid w:val="00074B0D"/>
    <w:rsid w:val="00074B5F"/>
    <w:rsid w:val="0007621D"/>
    <w:rsid w:val="000762F5"/>
    <w:rsid w:val="00076E4A"/>
    <w:rsid w:val="000800C7"/>
    <w:rsid w:val="00080112"/>
    <w:rsid w:val="00081317"/>
    <w:rsid w:val="000817BC"/>
    <w:rsid w:val="00081A98"/>
    <w:rsid w:val="00081E69"/>
    <w:rsid w:val="00082F88"/>
    <w:rsid w:val="00084033"/>
    <w:rsid w:val="0008452F"/>
    <w:rsid w:val="000850E3"/>
    <w:rsid w:val="00086944"/>
    <w:rsid w:val="0008694F"/>
    <w:rsid w:val="00086FF2"/>
    <w:rsid w:val="00091406"/>
    <w:rsid w:val="00092716"/>
    <w:rsid w:val="000936F1"/>
    <w:rsid w:val="00094310"/>
    <w:rsid w:val="000947C3"/>
    <w:rsid w:val="000956C6"/>
    <w:rsid w:val="0009682A"/>
    <w:rsid w:val="000971A9"/>
    <w:rsid w:val="000A0D4D"/>
    <w:rsid w:val="000A127F"/>
    <w:rsid w:val="000A167E"/>
    <w:rsid w:val="000A16E1"/>
    <w:rsid w:val="000A2098"/>
    <w:rsid w:val="000A2594"/>
    <w:rsid w:val="000A4B7B"/>
    <w:rsid w:val="000A6062"/>
    <w:rsid w:val="000A63D5"/>
    <w:rsid w:val="000A6D24"/>
    <w:rsid w:val="000A73FD"/>
    <w:rsid w:val="000B09AD"/>
    <w:rsid w:val="000B2F73"/>
    <w:rsid w:val="000B35EF"/>
    <w:rsid w:val="000B36A3"/>
    <w:rsid w:val="000B44F2"/>
    <w:rsid w:val="000B453C"/>
    <w:rsid w:val="000B4C85"/>
    <w:rsid w:val="000B55B3"/>
    <w:rsid w:val="000B55FF"/>
    <w:rsid w:val="000B5B6C"/>
    <w:rsid w:val="000C0A34"/>
    <w:rsid w:val="000C0EFC"/>
    <w:rsid w:val="000C1B05"/>
    <w:rsid w:val="000C1FA3"/>
    <w:rsid w:val="000C4DFC"/>
    <w:rsid w:val="000C4FB4"/>
    <w:rsid w:val="000C5E44"/>
    <w:rsid w:val="000C7914"/>
    <w:rsid w:val="000C7BFF"/>
    <w:rsid w:val="000C7D4D"/>
    <w:rsid w:val="000C7E22"/>
    <w:rsid w:val="000D09CC"/>
    <w:rsid w:val="000D0AB0"/>
    <w:rsid w:val="000D0D46"/>
    <w:rsid w:val="000D2651"/>
    <w:rsid w:val="000D2ACE"/>
    <w:rsid w:val="000D2CF5"/>
    <w:rsid w:val="000D3318"/>
    <w:rsid w:val="000D3406"/>
    <w:rsid w:val="000D642B"/>
    <w:rsid w:val="000D6D77"/>
    <w:rsid w:val="000D763D"/>
    <w:rsid w:val="000E05A1"/>
    <w:rsid w:val="000E23CF"/>
    <w:rsid w:val="000E2AC7"/>
    <w:rsid w:val="000E2C9B"/>
    <w:rsid w:val="000E3CE7"/>
    <w:rsid w:val="000E3E8F"/>
    <w:rsid w:val="000E47C1"/>
    <w:rsid w:val="000E4D78"/>
    <w:rsid w:val="000E5103"/>
    <w:rsid w:val="000E577C"/>
    <w:rsid w:val="000E6DDA"/>
    <w:rsid w:val="000E7C31"/>
    <w:rsid w:val="000F0344"/>
    <w:rsid w:val="000F058E"/>
    <w:rsid w:val="000F0813"/>
    <w:rsid w:val="000F0F3D"/>
    <w:rsid w:val="000F10BF"/>
    <w:rsid w:val="000F111D"/>
    <w:rsid w:val="000F1DB9"/>
    <w:rsid w:val="000F1E70"/>
    <w:rsid w:val="000F2626"/>
    <w:rsid w:val="000F29F7"/>
    <w:rsid w:val="000F318E"/>
    <w:rsid w:val="000F350B"/>
    <w:rsid w:val="000F38A9"/>
    <w:rsid w:val="000F5B98"/>
    <w:rsid w:val="000F5BCE"/>
    <w:rsid w:val="000F5EDC"/>
    <w:rsid w:val="000F67DE"/>
    <w:rsid w:val="000F6E50"/>
    <w:rsid w:val="000F7DA5"/>
    <w:rsid w:val="0010045E"/>
    <w:rsid w:val="00101B7B"/>
    <w:rsid w:val="00102479"/>
    <w:rsid w:val="00102A47"/>
    <w:rsid w:val="00102CB8"/>
    <w:rsid w:val="00103283"/>
    <w:rsid w:val="0010346C"/>
    <w:rsid w:val="001034C3"/>
    <w:rsid w:val="00103B7F"/>
    <w:rsid w:val="00103C20"/>
    <w:rsid w:val="00104099"/>
    <w:rsid w:val="00104B03"/>
    <w:rsid w:val="00104FA6"/>
    <w:rsid w:val="00105E62"/>
    <w:rsid w:val="00106080"/>
    <w:rsid w:val="0010685C"/>
    <w:rsid w:val="00106B5A"/>
    <w:rsid w:val="00107986"/>
    <w:rsid w:val="00110522"/>
    <w:rsid w:val="00110A7D"/>
    <w:rsid w:val="001115D7"/>
    <w:rsid w:val="0011175E"/>
    <w:rsid w:val="0011182A"/>
    <w:rsid w:val="0011238F"/>
    <w:rsid w:val="00112407"/>
    <w:rsid w:val="00112436"/>
    <w:rsid w:val="00112B82"/>
    <w:rsid w:val="00112F98"/>
    <w:rsid w:val="001133F2"/>
    <w:rsid w:val="00114409"/>
    <w:rsid w:val="001153EF"/>
    <w:rsid w:val="00116844"/>
    <w:rsid w:val="00116BBE"/>
    <w:rsid w:val="00117A97"/>
    <w:rsid w:val="00120333"/>
    <w:rsid w:val="0012108C"/>
    <w:rsid w:val="00121EBB"/>
    <w:rsid w:val="001220FB"/>
    <w:rsid w:val="0012216D"/>
    <w:rsid w:val="00122311"/>
    <w:rsid w:val="00122B28"/>
    <w:rsid w:val="00122BB2"/>
    <w:rsid w:val="00122EA0"/>
    <w:rsid w:val="00123C76"/>
    <w:rsid w:val="0012454D"/>
    <w:rsid w:val="001245BF"/>
    <w:rsid w:val="001247E3"/>
    <w:rsid w:val="00124872"/>
    <w:rsid w:val="00124A07"/>
    <w:rsid w:val="001256E5"/>
    <w:rsid w:val="00125DDD"/>
    <w:rsid w:val="00126A19"/>
    <w:rsid w:val="00130102"/>
    <w:rsid w:val="0013145C"/>
    <w:rsid w:val="001315AD"/>
    <w:rsid w:val="0013163E"/>
    <w:rsid w:val="001317C1"/>
    <w:rsid w:val="00132A07"/>
    <w:rsid w:val="001331E5"/>
    <w:rsid w:val="001352BA"/>
    <w:rsid w:val="001371D0"/>
    <w:rsid w:val="001372D3"/>
    <w:rsid w:val="0014014B"/>
    <w:rsid w:val="00140926"/>
    <w:rsid w:val="00141630"/>
    <w:rsid w:val="0014236D"/>
    <w:rsid w:val="00142426"/>
    <w:rsid w:val="001435AA"/>
    <w:rsid w:val="001435F7"/>
    <w:rsid w:val="0014466A"/>
    <w:rsid w:val="001446F5"/>
    <w:rsid w:val="0014496A"/>
    <w:rsid w:val="00145791"/>
    <w:rsid w:val="00151EB1"/>
    <w:rsid w:val="001521D7"/>
    <w:rsid w:val="001539E0"/>
    <w:rsid w:val="00153AFF"/>
    <w:rsid w:val="0015409B"/>
    <w:rsid w:val="001550BB"/>
    <w:rsid w:val="001562AD"/>
    <w:rsid w:val="00156738"/>
    <w:rsid w:val="001570CC"/>
    <w:rsid w:val="00157861"/>
    <w:rsid w:val="0016014C"/>
    <w:rsid w:val="001608F3"/>
    <w:rsid w:val="00160B33"/>
    <w:rsid w:val="00160BFB"/>
    <w:rsid w:val="00160C71"/>
    <w:rsid w:val="001610F0"/>
    <w:rsid w:val="001612C9"/>
    <w:rsid w:val="001616C7"/>
    <w:rsid w:val="00162AD7"/>
    <w:rsid w:val="00162B74"/>
    <w:rsid w:val="00164513"/>
    <w:rsid w:val="001645EF"/>
    <w:rsid w:val="00164698"/>
    <w:rsid w:val="00164729"/>
    <w:rsid w:val="001651BB"/>
    <w:rsid w:val="0016736E"/>
    <w:rsid w:val="00170F17"/>
    <w:rsid w:val="0017100F"/>
    <w:rsid w:val="00171662"/>
    <w:rsid w:val="00171DE6"/>
    <w:rsid w:val="001720DB"/>
    <w:rsid w:val="00172CCF"/>
    <w:rsid w:val="00172F1E"/>
    <w:rsid w:val="00174600"/>
    <w:rsid w:val="00175009"/>
    <w:rsid w:val="00175686"/>
    <w:rsid w:val="00175832"/>
    <w:rsid w:val="00175F2C"/>
    <w:rsid w:val="00176420"/>
    <w:rsid w:val="00176DD3"/>
    <w:rsid w:val="0017725A"/>
    <w:rsid w:val="0017764B"/>
    <w:rsid w:val="00177C6D"/>
    <w:rsid w:val="00177CB0"/>
    <w:rsid w:val="00177FEB"/>
    <w:rsid w:val="001807B1"/>
    <w:rsid w:val="00180D9F"/>
    <w:rsid w:val="00181602"/>
    <w:rsid w:val="001818CA"/>
    <w:rsid w:val="001818E0"/>
    <w:rsid w:val="00181ADE"/>
    <w:rsid w:val="00181E88"/>
    <w:rsid w:val="001824FC"/>
    <w:rsid w:val="00183D25"/>
    <w:rsid w:val="00183EC4"/>
    <w:rsid w:val="00183EF1"/>
    <w:rsid w:val="00184BBF"/>
    <w:rsid w:val="00186A93"/>
    <w:rsid w:val="001874B0"/>
    <w:rsid w:val="00187A31"/>
    <w:rsid w:val="001915F7"/>
    <w:rsid w:val="00192FF9"/>
    <w:rsid w:val="0019470D"/>
    <w:rsid w:val="00194A3C"/>
    <w:rsid w:val="00195680"/>
    <w:rsid w:val="00195790"/>
    <w:rsid w:val="00196FCD"/>
    <w:rsid w:val="00197290"/>
    <w:rsid w:val="00197D2F"/>
    <w:rsid w:val="00197FC1"/>
    <w:rsid w:val="001A08AC"/>
    <w:rsid w:val="001A1B52"/>
    <w:rsid w:val="001A27B1"/>
    <w:rsid w:val="001A29A0"/>
    <w:rsid w:val="001A33ED"/>
    <w:rsid w:val="001A45B2"/>
    <w:rsid w:val="001A47A8"/>
    <w:rsid w:val="001A4BCB"/>
    <w:rsid w:val="001A4E7B"/>
    <w:rsid w:val="001A4FAD"/>
    <w:rsid w:val="001A53E5"/>
    <w:rsid w:val="001A57DA"/>
    <w:rsid w:val="001A59DB"/>
    <w:rsid w:val="001A603B"/>
    <w:rsid w:val="001A611F"/>
    <w:rsid w:val="001A63C8"/>
    <w:rsid w:val="001A651C"/>
    <w:rsid w:val="001A7387"/>
    <w:rsid w:val="001B1B07"/>
    <w:rsid w:val="001B325F"/>
    <w:rsid w:val="001B33E6"/>
    <w:rsid w:val="001B3A6F"/>
    <w:rsid w:val="001B3E04"/>
    <w:rsid w:val="001B4372"/>
    <w:rsid w:val="001B4C04"/>
    <w:rsid w:val="001B54C0"/>
    <w:rsid w:val="001B585F"/>
    <w:rsid w:val="001B62BB"/>
    <w:rsid w:val="001B6DE2"/>
    <w:rsid w:val="001B6E79"/>
    <w:rsid w:val="001B732A"/>
    <w:rsid w:val="001B799A"/>
    <w:rsid w:val="001C07AF"/>
    <w:rsid w:val="001C16A1"/>
    <w:rsid w:val="001C299C"/>
    <w:rsid w:val="001C339C"/>
    <w:rsid w:val="001C35C2"/>
    <w:rsid w:val="001C3DA5"/>
    <w:rsid w:val="001C41F1"/>
    <w:rsid w:val="001C59AC"/>
    <w:rsid w:val="001C5F0D"/>
    <w:rsid w:val="001C5F93"/>
    <w:rsid w:val="001C61BE"/>
    <w:rsid w:val="001C7144"/>
    <w:rsid w:val="001C7F00"/>
    <w:rsid w:val="001D0218"/>
    <w:rsid w:val="001D0D5B"/>
    <w:rsid w:val="001D0F58"/>
    <w:rsid w:val="001D1029"/>
    <w:rsid w:val="001D2141"/>
    <w:rsid w:val="001D2B37"/>
    <w:rsid w:val="001D34D1"/>
    <w:rsid w:val="001D406D"/>
    <w:rsid w:val="001D4EEB"/>
    <w:rsid w:val="001D5B9B"/>
    <w:rsid w:val="001D5EE9"/>
    <w:rsid w:val="001D6259"/>
    <w:rsid w:val="001D6447"/>
    <w:rsid w:val="001D6A01"/>
    <w:rsid w:val="001D6A46"/>
    <w:rsid w:val="001D7994"/>
    <w:rsid w:val="001E08E1"/>
    <w:rsid w:val="001E101C"/>
    <w:rsid w:val="001E1115"/>
    <w:rsid w:val="001E14D2"/>
    <w:rsid w:val="001E152F"/>
    <w:rsid w:val="001E167E"/>
    <w:rsid w:val="001E185F"/>
    <w:rsid w:val="001E18B8"/>
    <w:rsid w:val="001E1A3C"/>
    <w:rsid w:val="001E1A8D"/>
    <w:rsid w:val="001E299C"/>
    <w:rsid w:val="001E30EB"/>
    <w:rsid w:val="001E3431"/>
    <w:rsid w:val="001E3DF7"/>
    <w:rsid w:val="001E48D9"/>
    <w:rsid w:val="001E6CDE"/>
    <w:rsid w:val="001E71DD"/>
    <w:rsid w:val="001F017C"/>
    <w:rsid w:val="001F06A9"/>
    <w:rsid w:val="001F078E"/>
    <w:rsid w:val="001F09AF"/>
    <w:rsid w:val="001F1103"/>
    <w:rsid w:val="001F13A4"/>
    <w:rsid w:val="001F1549"/>
    <w:rsid w:val="001F15F6"/>
    <w:rsid w:val="001F2147"/>
    <w:rsid w:val="001F3193"/>
    <w:rsid w:val="001F4675"/>
    <w:rsid w:val="001F4894"/>
    <w:rsid w:val="001F489F"/>
    <w:rsid w:val="001F48FD"/>
    <w:rsid w:val="001F51C0"/>
    <w:rsid w:val="001F5AB4"/>
    <w:rsid w:val="001F5B8F"/>
    <w:rsid w:val="001F6C62"/>
    <w:rsid w:val="001F6FB4"/>
    <w:rsid w:val="001F74EA"/>
    <w:rsid w:val="001F7825"/>
    <w:rsid w:val="001F7E9E"/>
    <w:rsid w:val="002003A0"/>
    <w:rsid w:val="0020140E"/>
    <w:rsid w:val="0020144B"/>
    <w:rsid w:val="00201A2D"/>
    <w:rsid w:val="00201D48"/>
    <w:rsid w:val="002023B8"/>
    <w:rsid w:val="00203696"/>
    <w:rsid w:val="002048B0"/>
    <w:rsid w:val="00206A88"/>
    <w:rsid w:val="00207838"/>
    <w:rsid w:val="002078AB"/>
    <w:rsid w:val="00210242"/>
    <w:rsid w:val="00210F6D"/>
    <w:rsid w:val="002125F9"/>
    <w:rsid w:val="0021276C"/>
    <w:rsid w:val="00212B7C"/>
    <w:rsid w:val="00212FE1"/>
    <w:rsid w:val="00213084"/>
    <w:rsid w:val="00213A83"/>
    <w:rsid w:val="00213DC0"/>
    <w:rsid w:val="00215652"/>
    <w:rsid w:val="00215A18"/>
    <w:rsid w:val="0021668D"/>
    <w:rsid w:val="00216CB8"/>
    <w:rsid w:val="002203D0"/>
    <w:rsid w:val="00221621"/>
    <w:rsid w:val="0022163D"/>
    <w:rsid w:val="00221FC0"/>
    <w:rsid w:val="0022249C"/>
    <w:rsid w:val="0022263F"/>
    <w:rsid w:val="002227FA"/>
    <w:rsid w:val="00222903"/>
    <w:rsid w:val="00223015"/>
    <w:rsid w:val="002236F9"/>
    <w:rsid w:val="0022394F"/>
    <w:rsid w:val="00224088"/>
    <w:rsid w:val="00225CBC"/>
    <w:rsid w:val="0022640A"/>
    <w:rsid w:val="002268BB"/>
    <w:rsid w:val="00226FBD"/>
    <w:rsid w:val="00227F90"/>
    <w:rsid w:val="0023012C"/>
    <w:rsid w:val="002301F2"/>
    <w:rsid w:val="00230A21"/>
    <w:rsid w:val="00230CEE"/>
    <w:rsid w:val="00231471"/>
    <w:rsid w:val="00231587"/>
    <w:rsid w:val="00231FE9"/>
    <w:rsid w:val="002333BE"/>
    <w:rsid w:val="002337C4"/>
    <w:rsid w:val="00233906"/>
    <w:rsid w:val="00233C4F"/>
    <w:rsid w:val="002340F3"/>
    <w:rsid w:val="00234E74"/>
    <w:rsid w:val="00237D11"/>
    <w:rsid w:val="0024024F"/>
    <w:rsid w:val="002417C8"/>
    <w:rsid w:val="0024202E"/>
    <w:rsid w:val="00242570"/>
    <w:rsid w:val="00242982"/>
    <w:rsid w:val="002433D1"/>
    <w:rsid w:val="00244ABE"/>
    <w:rsid w:val="0024624A"/>
    <w:rsid w:val="0024672C"/>
    <w:rsid w:val="00246D82"/>
    <w:rsid w:val="00247063"/>
    <w:rsid w:val="002509DA"/>
    <w:rsid w:val="00250EDB"/>
    <w:rsid w:val="0025110A"/>
    <w:rsid w:val="0025151A"/>
    <w:rsid w:val="002529AB"/>
    <w:rsid w:val="00253647"/>
    <w:rsid w:val="00253BAB"/>
    <w:rsid w:val="00254B13"/>
    <w:rsid w:val="002565BD"/>
    <w:rsid w:val="00256965"/>
    <w:rsid w:val="0025798F"/>
    <w:rsid w:val="002579FC"/>
    <w:rsid w:val="002608F3"/>
    <w:rsid w:val="00261A1F"/>
    <w:rsid w:val="00262CFE"/>
    <w:rsid w:val="002637FE"/>
    <w:rsid w:val="00263C60"/>
    <w:rsid w:val="00264484"/>
    <w:rsid w:val="00266BBF"/>
    <w:rsid w:val="00266F05"/>
    <w:rsid w:val="00267AC5"/>
    <w:rsid w:val="00267EF8"/>
    <w:rsid w:val="00270BEC"/>
    <w:rsid w:val="00270C4D"/>
    <w:rsid w:val="00270DD3"/>
    <w:rsid w:val="00271C6F"/>
    <w:rsid w:val="002729DD"/>
    <w:rsid w:val="00272E4C"/>
    <w:rsid w:val="00272FC8"/>
    <w:rsid w:val="002730F4"/>
    <w:rsid w:val="00273273"/>
    <w:rsid w:val="00273BC6"/>
    <w:rsid w:val="00274252"/>
    <w:rsid w:val="0027458E"/>
    <w:rsid w:val="00274B6E"/>
    <w:rsid w:val="00274C73"/>
    <w:rsid w:val="00274E90"/>
    <w:rsid w:val="00275703"/>
    <w:rsid w:val="00275E76"/>
    <w:rsid w:val="00276184"/>
    <w:rsid w:val="002764A9"/>
    <w:rsid w:val="00281DFE"/>
    <w:rsid w:val="00282DF9"/>
    <w:rsid w:val="002832ED"/>
    <w:rsid w:val="0028372D"/>
    <w:rsid w:val="00283E18"/>
    <w:rsid w:val="00284AA5"/>
    <w:rsid w:val="002856B3"/>
    <w:rsid w:val="00285703"/>
    <w:rsid w:val="00286B72"/>
    <w:rsid w:val="00286C49"/>
    <w:rsid w:val="002875ED"/>
    <w:rsid w:val="0029065B"/>
    <w:rsid w:val="00291A25"/>
    <w:rsid w:val="00291F4A"/>
    <w:rsid w:val="00293124"/>
    <w:rsid w:val="00293B42"/>
    <w:rsid w:val="00294148"/>
    <w:rsid w:val="00295473"/>
    <w:rsid w:val="0029554A"/>
    <w:rsid w:val="00295732"/>
    <w:rsid w:val="00295CA5"/>
    <w:rsid w:val="00295D13"/>
    <w:rsid w:val="002960BE"/>
    <w:rsid w:val="0029659D"/>
    <w:rsid w:val="00296B44"/>
    <w:rsid w:val="002A0DA6"/>
    <w:rsid w:val="002A1326"/>
    <w:rsid w:val="002A1C5C"/>
    <w:rsid w:val="002A2E0A"/>
    <w:rsid w:val="002A2F0C"/>
    <w:rsid w:val="002A32A7"/>
    <w:rsid w:val="002A4447"/>
    <w:rsid w:val="002A4C1C"/>
    <w:rsid w:val="002A5268"/>
    <w:rsid w:val="002A5920"/>
    <w:rsid w:val="002A67B3"/>
    <w:rsid w:val="002A70FC"/>
    <w:rsid w:val="002B0557"/>
    <w:rsid w:val="002B0780"/>
    <w:rsid w:val="002B09FE"/>
    <w:rsid w:val="002B283D"/>
    <w:rsid w:val="002B324D"/>
    <w:rsid w:val="002B32D9"/>
    <w:rsid w:val="002B3EA1"/>
    <w:rsid w:val="002B55B4"/>
    <w:rsid w:val="002B5EE2"/>
    <w:rsid w:val="002B61D1"/>
    <w:rsid w:val="002B6286"/>
    <w:rsid w:val="002B719D"/>
    <w:rsid w:val="002C069A"/>
    <w:rsid w:val="002C08DE"/>
    <w:rsid w:val="002C0AA4"/>
    <w:rsid w:val="002C0FC2"/>
    <w:rsid w:val="002C1769"/>
    <w:rsid w:val="002C2DDE"/>
    <w:rsid w:val="002C3E28"/>
    <w:rsid w:val="002C4535"/>
    <w:rsid w:val="002C50BF"/>
    <w:rsid w:val="002C51C8"/>
    <w:rsid w:val="002C5DA9"/>
    <w:rsid w:val="002C654E"/>
    <w:rsid w:val="002C655B"/>
    <w:rsid w:val="002C6DB3"/>
    <w:rsid w:val="002C7575"/>
    <w:rsid w:val="002C7CA2"/>
    <w:rsid w:val="002D0A73"/>
    <w:rsid w:val="002D0F82"/>
    <w:rsid w:val="002D180E"/>
    <w:rsid w:val="002D1D21"/>
    <w:rsid w:val="002D2638"/>
    <w:rsid w:val="002D28AA"/>
    <w:rsid w:val="002D2B91"/>
    <w:rsid w:val="002D2F50"/>
    <w:rsid w:val="002D3940"/>
    <w:rsid w:val="002D3E6A"/>
    <w:rsid w:val="002D51CB"/>
    <w:rsid w:val="002D51FC"/>
    <w:rsid w:val="002D54A2"/>
    <w:rsid w:val="002D5D7B"/>
    <w:rsid w:val="002D687E"/>
    <w:rsid w:val="002D6C0C"/>
    <w:rsid w:val="002D7575"/>
    <w:rsid w:val="002D7A7D"/>
    <w:rsid w:val="002E0B41"/>
    <w:rsid w:val="002E1048"/>
    <w:rsid w:val="002E2A5F"/>
    <w:rsid w:val="002E2DE9"/>
    <w:rsid w:val="002E422B"/>
    <w:rsid w:val="002E4739"/>
    <w:rsid w:val="002E4E15"/>
    <w:rsid w:val="002E50B6"/>
    <w:rsid w:val="002E5154"/>
    <w:rsid w:val="002E63B9"/>
    <w:rsid w:val="002E64F2"/>
    <w:rsid w:val="002E6FA6"/>
    <w:rsid w:val="002F02C0"/>
    <w:rsid w:val="002F04FC"/>
    <w:rsid w:val="002F0D01"/>
    <w:rsid w:val="002F101B"/>
    <w:rsid w:val="002F167D"/>
    <w:rsid w:val="002F1B52"/>
    <w:rsid w:val="002F24C9"/>
    <w:rsid w:val="002F3530"/>
    <w:rsid w:val="002F376B"/>
    <w:rsid w:val="002F3905"/>
    <w:rsid w:val="002F3DC3"/>
    <w:rsid w:val="002F40BB"/>
    <w:rsid w:val="002F441D"/>
    <w:rsid w:val="002F4458"/>
    <w:rsid w:val="002F48CA"/>
    <w:rsid w:val="002F4966"/>
    <w:rsid w:val="002F52DF"/>
    <w:rsid w:val="002F570E"/>
    <w:rsid w:val="002F5C54"/>
    <w:rsid w:val="002F5CD8"/>
    <w:rsid w:val="002F6870"/>
    <w:rsid w:val="002F697D"/>
    <w:rsid w:val="002F7A68"/>
    <w:rsid w:val="0030045A"/>
    <w:rsid w:val="003005B5"/>
    <w:rsid w:val="00300A34"/>
    <w:rsid w:val="00302D5F"/>
    <w:rsid w:val="003032BB"/>
    <w:rsid w:val="00303702"/>
    <w:rsid w:val="00303797"/>
    <w:rsid w:val="00304836"/>
    <w:rsid w:val="003049D0"/>
    <w:rsid w:val="00304F17"/>
    <w:rsid w:val="0030533E"/>
    <w:rsid w:val="0030577D"/>
    <w:rsid w:val="0030705B"/>
    <w:rsid w:val="00310A4F"/>
    <w:rsid w:val="00310C29"/>
    <w:rsid w:val="00310DD7"/>
    <w:rsid w:val="00311725"/>
    <w:rsid w:val="0031258B"/>
    <w:rsid w:val="00313D9C"/>
    <w:rsid w:val="00314418"/>
    <w:rsid w:val="003163B2"/>
    <w:rsid w:val="00316419"/>
    <w:rsid w:val="003165A9"/>
    <w:rsid w:val="0031695D"/>
    <w:rsid w:val="00316EB0"/>
    <w:rsid w:val="00317425"/>
    <w:rsid w:val="00320252"/>
    <w:rsid w:val="0032112D"/>
    <w:rsid w:val="00323DA2"/>
    <w:rsid w:val="00324024"/>
    <w:rsid w:val="00324852"/>
    <w:rsid w:val="003256E2"/>
    <w:rsid w:val="00325AB5"/>
    <w:rsid w:val="003261B4"/>
    <w:rsid w:val="00326A92"/>
    <w:rsid w:val="003274DF"/>
    <w:rsid w:val="00327937"/>
    <w:rsid w:val="00330721"/>
    <w:rsid w:val="00330A25"/>
    <w:rsid w:val="00330B9D"/>
    <w:rsid w:val="00332039"/>
    <w:rsid w:val="00332168"/>
    <w:rsid w:val="00333288"/>
    <w:rsid w:val="00333F4E"/>
    <w:rsid w:val="0033549D"/>
    <w:rsid w:val="00335EBC"/>
    <w:rsid w:val="00336B9F"/>
    <w:rsid w:val="00337779"/>
    <w:rsid w:val="00337C0C"/>
    <w:rsid w:val="00337C75"/>
    <w:rsid w:val="00337DFF"/>
    <w:rsid w:val="00340204"/>
    <w:rsid w:val="00340B0E"/>
    <w:rsid w:val="00340C56"/>
    <w:rsid w:val="00340D5B"/>
    <w:rsid w:val="00340F5C"/>
    <w:rsid w:val="00341DA9"/>
    <w:rsid w:val="0034327B"/>
    <w:rsid w:val="0034344F"/>
    <w:rsid w:val="00343650"/>
    <w:rsid w:val="00343CB4"/>
    <w:rsid w:val="00343DBC"/>
    <w:rsid w:val="0034475B"/>
    <w:rsid w:val="00344E18"/>
    <w:rsid w:val="0034664E"/>
    <w:rsid w:val="00346912"/>
    <w:rsid w:val="00347481"/>
    <w:rsid w:val="003478D5"/>
    <w:rsid w:val="00347B3E"/>
    <w:rsid w:val="00350013"/>
    <w:rsid w:val="003501C8"/>
    <w:rsid w:val="00350779"/>
    <w:rsid w:val="003507DB"/>
    <w:rsid w:val="00350AF1"/>
    <w:rsid w:val="00350D43"/>
    <w:rsid w:val="00351193"/>
    <w:rsid w:val="00351495"/>
    <w:rsid w:val="00351F27"/>
    <w:rsid w:val="00352019"/>
    <w:rsid w:val="003523A0"/>
    <w:rsid w:val="00352C0F"/>
    <w:rsid w:val="00352DE3"/>
    <w:rsid w:val="00353240"/>
    <w:rsid w:val="00355802"/>
    <w:rsid w:val="003568FF"/>
    <w:rsid w:val="00357C20"/>
    <w:rsid w:val="00357C75"/>
    <w:rsid w:val="00357E85"/>
    <w:rsid w:val="00360029"/>
    <w:rsid w:val="00360595"/>
    <w:rsid w:val="003607A6"/>
    <w:rsid w:val="00362B11"/>
    <w:rsid w:val="00363944"/>
    <w:rsid w:val="00364C3A"/>
    <w:rsid w:val="003657E5"/>
    <w:rsid w:val="0036678F"/>
    <w:rsid w:val="00366A9D"/>
    <w:rsid w:val="003709F1"/>
    <w:rsid w:val="0037131A"/>
    <w:rsid w:val="00371402"/>
    <w:rsid w:val="00371DEE"/>
    <w:rsid w:val="0037206A"/>
    <w:rsid w:val="00372C25"/>
    <w:rsid w:val="0037339F"/>
    <w:rsid w:val="00373E58"/>
    <w:rsid w:val="0037513F"/>
    <w:rsid w:val="00375235"/>
    <w:rsid w:val="00375269"/>
    <w:rsid w:val="0037536E"/>
    <w:rsid w:val="0037548E"/>
    <w:rsid w:val="00375E2D"/>
    <w:rsid w:val="00376081"/>
    <w:rsid w:val="0037623D"/>
    <w:rsid w:val="0037650B"/>
    <w:rsid w:val="00377870"/>
    <w:rsid w:val="00377ACC"/>
    <w:rsid w:val="00381708"/>
    <w:rsid w:val="00381E86"/>
    <w:rsid w:val="00382937"/>
    <w:rsid w:val="003831CB"/>
    <w:rsid w:val="003838A5"/>
    <w:rsid w:val="00383962"/>
    <w:rsid w:val="00383A1F"/>
    <w:rsid w:val="003851F0"/>
    <w:rsid w:val="00386337"/>
    <w:rsid w:val="0038674B"/>
    <w:rsid w:val="00386BFD"/>
    <w:rsid w:val="00387B88"/>
    <w:rsid w:val="00390220"/>
    <w:rsid w:val="00390549"/>
    <w:rsid w:val="00391740"/>
    <w:rsid w:val="003917E6"/>
    <w:rsid w:val="00391865"/>
    <w:rsid w:val="00391AA4"/>
    <w:rsid w:val="00391E5A"/>
    <w:rsid w:val="00392AC3"/>
    <w:rsid w:val="00392ADB"/>
    <w:rsid w:val="00393F4D"/>
    <w:rsid w:val="00394F5A"/>
    <w:rsid w:val="00396DB0"/>
    <w:rsid w:val="003974C8"/>
    <w:rsid w:val="003A0FE9"/>
    <w:rsid w:val="003A149D"/>
    <w:rsid w:val="003A17CE"/>
    <w:rsid w:val="003A180D"/>
    <w:rsid w:val="003A3947"/>
    <w:rsid w:val="003A3ADE"/>
    <w:rsid w:val="003A4716"/>
    <w:rsid w:val="003A557C"/>
    <w:rsid w:val="003A68E8"/>
    <w:rsid w:val="003B0300"/>
    <w:rsid w:val="003B11BC"/>
    <w:rsid w:val="003B19E6"/>
    <w:rsid w:val="003B269C"/>
    <w:rsid w:val="003B3A71"/>
    <w:rsid w:val="003B44BE"/>
    <w:rsid w:val="003B4C46"/>
    <w:rsid w:val="003B5F96"/>
    <w:rsid w:val="003B6281"/>
    <w:rsid w:val="003B7785"/>
    <w:rsid w:val="003B7804"/>
    <w:rsid w:val="003C0C24"/>
    <w:rsid w:val="003C1CF6"/>
    <w:rsid w:val="003C2922"/>
    <w:rsid w:val="003C2D24"/>
    <w:rsid w:val="003C3386"/>
    <w:rsid w:val="003C37E5"/>
    <w:rsid w:val="003C3E39"/>
    <w:rsid w:val="003C430A"/>
    <w:rsid w:val="003C4586"/>
    <w:rsid w:val="003C4858"/>
    <w:rsid w:val="003C5482"/>
    <w:rsid w:val="003C56EE"/>
    <w:rsid w:val="003C67CA"/>
    <w:rsid w:val="003C72D0"/>
    <w:rsid w:val="003C7AEE"/>
    <w:rsid w:val="003D40EC"/>
    <w:rsid w:val="003D4119"/>
    <w:rsid w:val="003D41A4"/>
    <w:rsid w:val="003D4665"/>
    <w:rsid w:val="003D52E7"/>
    <w:rsid w:val="003D530C"/>
    <w:rsid w:val="003D5865"/>
    <w:rsid w:val="003D58F7"/>
    <w:rsid w:val="003D59E0"/>
    <w:rsid w:val="003D5C7D"/>
    <w:rsid w:val="003D5F0A"/>
    <w:rsid w:val="003D752D"/>
    <w:rsid w:val="003D7B21"/>
    <w:rsid w:val="003D7E8E"/>
    <w:rsid w:val="003D7FCB"/>
    <w:rsid w:val="003E117A"/>
    <w:rsid w:val="003E120A"/>
    <w:rsid w:val="003E21CF"/>
    <w:rsid w:val="003E27CC"/>
    <w:rsid w:val="003E2E20"/>
    <w:rsid w:val="003E35A0"/>
    <w:rsid w:val="003E368C"/>
    <w:rsid w:val="003E3880"/>
    <w:rsid w:val="003E3AF4"/>
    <w:rsid w:val="003E484A"/>
    <w:rsid w:val="003E5155"/>
    <w:rsid w:val="003E538E"/>
    <w:rsid w:val="003E5542"/>
    <w:rsid w:val="003E5548"/>
    <w:rsid w:val="003E5C97"/>
    <w:rsid w:val="003E6A98"/>
    <w:rsid w:val="003E6BDF"/>
    <w:rsid w:val="003E75E7"/>
    <w:rsid w:val="003F056A"/>
    <w:rsid w:val="003F0A26"/>
    <w:rsid w:val="003F1A59"/>
    <w:rsid w:val="003F1CCD"/>
    <w:rsid w:val="003F27CB"/>
    <w:rsid w:val="003F2F11"/>
    <w:rsid w:val="003F3385"/>
    <w:rsid w:val="003F37BC"/>
    <w:rsid w:val="003F4DEE"/>
    <w:rsid w:val="003F5617"/>
    <w:rsid w:val="003F59BB"/>
    <w:rsid w:val="003F601A"/>
    <w:rsid w:val="003F6A27"/>
    <w:rsid w:val="003F6D75"/>
    <w:rsid w:val="003F728A"/>
    <w:rsid w:val="003F7DBC"/>
    <w:rsid w:val="00400475"/>
    <w:rsid w:val="00400F25"/>
    <w:rsid w:val="00402052"/>
    <w:rsid w:val="00403119"/>
    <w:rsid w:val="004033D2"/>
    <w:rsid w:val="00404255"/>
    <w:rsid w:val="00404A8F"/>
    <w:rsid w:val="00404B7B"/>
    <w:rsid w:val="00404EB4"/>
    <w:rsid w:val="00404EE3"/>
    <w:rsid w:val="00404F1C"/>
    <w:rsid w:val="00405001"/>
    <w:rsid w:val="004053F0"/>
    <w:rsid w:val="00405DD9"/>
    <w:rsid w:val="00406101"/>
    <w:rsid w:val="0040760A"/>
    <w:rsid w:val="00407A98"/>
    <w:rsid w:val="00407B61"/>
    <w:rsid w:val="004103CD"/>
    <w:rsid w:val="00410408"/>
    <w:rsid w:val="00411182"/>
    <w:rsid w:val="004115F1"/>
    <w:rsid w:val="00411899"/>
    <w:rsid w:val="00411B90"/>
    <w:rsid w:val="00412214"/>
    <w:rsid w:val="00412351"/>
    <w:rsid w:val="004132D4"/>
    <w:rsid w:val="004150A5"/>
    <w:rsid w:val="0041556D"/>
    <w:rsid w:val="004155BA"/>
    <w:rsid w:val="00415611"/>
    <w:rsid w:val="00415652"/>
    <w:rsid w:val="00416529"/>
    <w:rsid w:val="00416723"/>
    <w:rsid w:val="00420C92"/>
    <w:rsid w:val="00420CC9"/>
    <w:rsid w:val="00420F37"/>
    <w:rsid w:val="00422406"/>
    <w:rsid w:val="00422E1F"/>
    <w:rsid w:val="00422FDF"/>
    <w:rsid w:val="00423A7B"/>
    <w:rsid w:val="00423CA0"/>
    <w:rsid w:val="0042437E"/>
    <w:rsid w:val="0042480B"/>
    <w:rsid w:val="00425EA0"/>
    <w:rsid w:val="00425EAF"/>
    <w:rsid w:val="00426159"/>
    <w:rsid w:val="00426C5E"/>
    <w:rsid w:val="0042724C"/>
    <w:rsid w:val="00427EEC"/>
    <w:rsid w:val="00430403"/>
    <w:rsid w:val="00430554"/>
    <w:rsid w:val="00431A1C"/>
    <w:rsid w:val="00432174"/>
    <w:rsid w:val="004329FE"/>
    <w:rsid w:val="00433999"/>
    <w:rsid w:val="004347C9"/>
    <w:rsid w:val="004349DA"/>
    <w:rsid w:val="004359F9"/>
    <w:rsid w:val="00435BAC"/>
    <w:rsid w:val="00436213"/>
    <w:rsid w:val="00436DB9"/>
    <w:rsid w:val="00436EB2"/>
    <w:rsid w:val="00436FCE"/>
    <w:rsid w:val="0043725A"/>
    <w:rsid w:val="0043729A"/>
    <w:rsid w:val="004373CE"/>
    <w:rsid w:val="004418FB"/>
    <w:rsid w:val="00442AD2"/>
    <w:rsid w:val="004436FC"/>
    <w:rsid w:val="0044373C"/>
    <w:rsid w:val="00443924"/>
    <w:rsid w:val="00444868"/>
    <w:rsid w:val="00445FD1"/>
    <w:rsid w:val="00446A0F"/>
    <w:rsid w:val="00447102"/>
    <w:rsid w:val="0044748F"/>
    <w:rsid w:val="004478A5"/>
    <w:rsid w:val="00447C61"/>
    <w:rsid w:val="004500A6"/>
    <w:rsid w:val="004507C1"/>
    <w:rsid w:val="00451C56"/>
    <w:rsid w:val="004525E5"/>
    <w:rsid w:val="004530E0"/>
    <w:rsid w:val="00454A2C"/>
    <w:rsid w:val="0045571B"/>
    <w:rsid w:val="0045596D"/>
    <w:rsid w:val="00455E65"/>
    <w:rsid w:val="00455F97"/>
    <w:rsid w:val="00456A51"/>
    <w:rsid w:val="00457425"/>
    <w:rsid w:val="004575FD"/>
    <w:rsid w:val="00457AA3"/>
    <w:rsid w:val="004605C2"/>
    <w:rsid w:val="004610E4"/>
    <w:rsid w:val="004617D3"/>
    <w:rsid w:val="00462501"/>
    <w:rsid w:val="00463662"/>
    <w:rsid w:val="00465550"/>
    <w:rsid w:val="00466206"/>
    <w:rsid w:val="0046685F"/>
    <w:rsid w:val="00466BB0"/>
    <w:rsid w:val="004675DA"/>
    <w:rsid w:val="00467DF6"/>
    <w:rsid w:val="00467F76"/>
    <w:rsid w:val="00471C14"/>
    <w:rsid w:val="00471C62"/>
    <w:rsid w:val="00471F24"/>
    <w:rsid w:val="00472E06"/>
    <w:rsid w:val="004739CC"/>
    <w:rsid w:val="00473E49"/>
    <w:rsid w:val="00473FB7"/>
    <w:rsid w:val="00474110"/>
    <w:rsid w:val="00474CB8"/>
    <w:rsid w:val="00474E26"/>
    <w:rsid w:val="00474E81"/>
    <w:rsid w:val="00475129"/>
    <w:rsid w:val="00476B07"/>
    <w:rsid w:val="00477FE0"/>
    <w:rsid w:val="00480119"/>
    <w:rsid w:val="00480392"/>
    <w:rsid w:val="004808EF"/>
    <w:rsid w:val="004810E6"/>
    <w:rsid w:val="004816A5"/>
    <w:rsid w:val="00482AEF"/>
    <w:rsid w:val="00482B06"/>
    <w:rsid w:val="00482B97"/>
    <w:rsid w:val="00483200"/>
    <w:rsid w:val="00483433"/>
    <w:rsid w:val="00483910"/>
    <w:rsid w:val="00484103"/>
    <w:rsid w:val="00484BCD"/>
    <w:rsid w:val="00484C13"/>
    <w:rsid w:val="00485F48"/>
    <w:rsid w:val="00486272"/>
    <w:rsid w:val="00486978"/>
    <w:rsid w:val="00487941"/>
    <w:rsid w:val="00490E0D"/>
    <w:rsid w:val="00490EBD"/>
    <w:rsid w:val="004923D1"/>
    <w:rsid w:val="00494630"/>
    <w:rsid w:val="00495644"/>
    <w:rsid w:val="00495BDF"/>
    <w:rsid w:val="00496875"/>
    <w:rsid w:val="00496CDF"/>
    <w:rsid w:val="0049780B"/>
    <w:rsid w:val="004A008A"/>
    <w:rsid w:val="004A07AC"/>
    <w:rsid w:val="004A1123"/>
    <w:rsid w:val="004A1478"/>
    <w:rsid w:val="004A1A67"/>
    <w:rsid w:val="004A2F25"/>
    <w:rsid w:val="004A36CC"/>
    <w:rsid w:val="004A450D"/>
    <w:rsid w:val="004A4A8C"/>
    <w:rsid w:val="004A53A6"/>
    <w:rsid w:val="004A6302"/>
    <w:rsid w:val="004B1450"/>
    <w:rsid w:val="004B156D"/>
    <w:rsid w:val="004B15BC"/>
    <w:rsid w:val="004B209B"/>
    <w:rsid w:val="004B23EE"/>
    <w:rsid w:val="004B3264"/>
    <w:rsid w:val="004B3F3E"/>
    <w:rsid w:val="004B410A"/>
    <w:rsid w:val="004B4872"/>
    <w:rsid w:val="004B4B69"/>
    <w:rsid w:val="004B54E5"/>
    <w:rsid w:val="004B57A8"/>
    <w:rsid w:val="004B6578"/>
    <w:rsid w:val="004B6952"/>
    <w:rsid w:val="004B6F8D"/>
    <w:rsid w:val="004B7583"/>
    <w:rsid w:val="004C008B"/>
    <w:rsid w:val="004C0B9D"/>
    <w:rsid w:val="004C0CF9"/>
    <w:rsid w:val="004C108E"/>
    <w:rsid w:val="004C1410"/>
    <w:rsid w:val="004C1BD0"/>
    <w:rsid w:val="004C1D26"/>
    <w:rsid w:val="004C3292"/>
    <w:rsid w:val="004C3344"/>
    <w:rsid w:val="004C3365"/>
    <w:rsid w:val="004C3736"/>
    <w:rsid w:val="004C447B"/>
    <w:rsid w:val="004C4583"/>
    <w:rsid w:val="004C60B0"/>
    <w:rsid w:val="004C78B2"/>
    <w:rsid w:val="004C7D84"/>
    <w:rsid w:val="004C7EBE"/>
    <w:rsid w:val="004D1ABA"/>
    <w:rsid w:val="004D2076"/>
    <w:rsid w:val="004D241E"/>
    <w:rsid w:val="004D277B"/>
    <w:rsid w:val="004D29E5"/>
    <w:rsid w:val="004D32FC"/>
    <w:rsid w:val="004D3D31"/>
    <w:rsid w:val="004D421C"/>
    <w:rsid w:val="004D42A6"/>
    <w:rsid w:val="004D4745"/>
    <w:rsid w:val="004D58E6"/>
    <w:rsid w:val="004D5A28"/>
    <w:rsid w:val="004D6C5F"/>
    <w:rsid w:val="004D6EE4"/>
    <w:rsid w:val="004D7088"/>
    <w:rsid w:val="004D772F"/>
    <w:rsid w:val="004D7FB4"/>
    <w:rsid w:val="004E05A5"/>
    <w:rsid w:val="004E20A6"/>
    <w:rsid w:val="004E306E"/>
    <w:rsid w:val="004E4CE5"/>
    <w:rsid w:val="004E4F06"/>
    <w:rsid w:val="004E5652"/>
    <w:rsid w:val="004E61C3"/>
    <w:rsid w:val="004E63B0"/>
    <w:rsid w:val="004E695E"/>
    <w:rsid w:val="004F013D"/>
    <w:rsid w:val="004F01B7"/>
    <w:rsid w:val="004F1D68"/>
    <w:rsid w:val="004F2625"/>
    <w:rsid w:val="004F3023"/>
    <w:rsid w:val="004F3375"/>
    <w:rsid w:val="004F37FE"/>
    <w:rsid w:val="004F3D11"/>
    <w:rsid w:val="004F4479"/>
    <w:rsid w:val="004F507D"/>
    <w:rsid w:val="004F61EE"/>
    <w:rsid w:val="004F644F"/>
    <w:rsid w:val="004F72C5"/>
    <w:rsid w:val="004F7C2C"/>
    <w:rsid w:val="004F7E3D"/>
    <w:rsid w:val="004F7FCA"/>
    <w:rsid w:val="00500D75"/>
    <w:rsid w:val="0050135D"/>
    <w:rsid w:val="005013C3"/>
    <w:rsid w:val="005018BF"/>
    <w:rsid w:val="005019DD"/>
    <w:rsid w:val="005024D2"/>
    <w:rsid w:val="005029CF"/>
    <w:rsid w:val="0050343A"/>
    <w:rsid w:val="00503D84"/>
    <w:rsid w:val="00504DCF"/>
    <w:rsid w:val="00505545"/>
    <w:rsid w:val="005062CA"/>
    <w:rsid w:val="0050648D"/>
    <w:rsid w:val="00506CA4"/>
    <w:rsid w:val="00507131"/>
    <w:rsid w:val="00511703"/>
    <w:rsid w:val="00511AA5"/>
    <w:rsid w:val="00511ABD"/>
    <w:rsid w:val="00511BB5"/>
    <w:rsid w:val="00513CF6"/>
    <w:rsid w:val="00513DD5"/>
    <w:rsid w:val="00514B23"/>
    <w:rsid w:val="00515E0A"/>
    <w:rsid w:val="00516392"/>
    <w:rsid w:val="005167A5"/>
    <w:rsid w:val="0051725F"/>
    <w:rsid w:val="005200A5"/>
    <w:rsid w:val="005219AC"/>
    <w:rsid w:val="00521C2C"/>
    <w:rsid w:val="0052360F"/>
    <w:rsid w:val="00524D5C"/>
    <w:rsid w:val="0052531B"/>
    <w:rsid w:val="00525431"/>
    <w:rsid w:val="005268B1"/>
    <w:rsid w:val="00526AE8"/>
    <w:rsid w:val="00527516"/>
    <w:rsid w:val="00527C0B"/>
    <w:rsid w:val="00530661"/>
    <w:rsid w:val="00531581"/>
    <w:rsid w:val="00531EB5"/>
    <w:rsid w:val="0053205B"/>
    <w:rsid w:val="0053213D"/>
    <w:rsid w:val="0053275D"/>
    <w:rsid w:val="00532A59"/>
    <w:rsid w:val="005334AD"/>
    <w:rsid w:val="00535032"/>
    <w:rsid w:val="00535084"/>
    <w:rsid w:val="00535B11"/>
    <w:rsid w:val="00535EC9"/>
    <w:rsid w:val="005362C0"/>
    <w:rsid w:val="005372F3"/>
    <w:rsid w:val="00537B15"/>
    <w:rsid w:val="00542A23"/>
    <w:rsid w:val="0054390F"/>
    <w:rsid w:val="005446CD"/>
    <w:rsid w:val="00545D0F"/>
    <w:rsid w:val="005466C2"/>
    <w:rsid w:val="00547691"/>
    <w:rsid w:val="0054796B"/>
    <w:rsid w:val="00550816"/>
    <w:rsid w:val="00550B3D"/>
    <w:rsid w:val="0055186B"/>
    <w:rsid w:val="00553BBF"/>
    <w:rsid w:val="005544BC"/>
    <w:rsid w:val="00554AAE"/>
    <w:rsid w:val="00555268"/>
    <w:rsid w:val="0055531F"/>
    <w:rsid w:val="00555333"/>
    <w:rsid w:val="0055576E"/>
    <w:rsid w:val="00556AFF"/>
    <w:rsid w:val="00556D9C"/>
    <w:rsid w:val="005577B0"/>
    <w:rsid w:val="00557BF5"/>
    <w:rsid w:val="00557DF8"/>
    <w:rsid w:val="0056086C"/>
    <w:rsid w:val="00560C7D"/>
    <w:rsid w:val="0056104D"/>
    <w:rsid w:val="005610B9"/>
    <w:rsid w:val="0056152F"/>
    <w:rsid w:val="00563686"/>
    <w:rsid w:val="00563713"/>
    <w:rsid w:val="00563FCB"/>
    <w:rsid w:val="005642B7"/>
    <w:rsid w:val="005648E3"/>
    <w:rsid w:val="005658B9"/>
    <w:rsid w:val="00565B3C"/>
    <w:rsid w:val="00567BBD"/>
    <w:rsid w:val="00571BE8"/>
    <w:rsid w:val="00571CDC"/>
    <w:rsid w:val="00571F64"/>
    <w:rsid w:val="00572256"/>
    <w:rsid w:val="005728A6"/>
    <w:rsid w:val="00573560"/>
    <w:rsid w:val="00574940"/>
    <w:rsid w:val="00574B8D"/>
    <w:rsid w:val="0057531F"/>
    <w:rsid w:val="0057555C"/>
    <w:rsid w:val="00575580"/>
    <w:rsid w:val="00576F99"/>
    <w:rsid w:val="0057723A"/>
    <w:rsid w:val="00577302"/>
    <w:rsid w:val="00577807"/>
    <w:rsid w:val="005779C4"/>
    <w:rsid w:val="0058062E"/>
    <w:rsid w:val="005806EB"/>
    <w:rsid w:val="00581335"/>
    <w:rsid w:val="00581C04"/>
    <w:rsid w:val="00582998"/>
    <w:rsid w:val="00582CC8"/>
    <w:rsid w:val="00582F59"/>
    <w:rsid w:val="00584C17"/>
    <w:rsid w:val="00584D00"/>
    <w:rsid w:val="005860FB"/>
    <w:rsid w:val="005861A6"/>
    <w:rsid w:val="0058655C"/>
    <w:rsid w:val="00586690"/>
    <w:rsid w:val="00587CA0"/>
    <w:rsid w:val="00587E3A"/>
    <w:rsid w:val="00590443"/>
    <w:rsid w:val="0059075C"/>
    <w:rsid w:val="00590882"/>
    <w:rsid w:val="00590AA7"/>
    <w:rsid w:val="00591484"/>
    <w:rsid w:val="00592087"/>
    <w:rsid w:val="00592D01"/>
    <w:rsid w:val="00592ECF"/>
    <w:rsid w:val="0059446E"/>
    <w:rsid w:val="00594759"/>
    <w:rsid w:val="00594BF6"/>
    <w:rsid w:val="00594F5D"/>
    <w:rsid w:val="005972C7"/>
    <w:rsid w:val="00597B7A"/>
    <w:rsid w:val="005A1712"/>
    <w:rsid w:val="005A1CC6"/>
    <w:rsid w:val="005A3251"/>
    <w:rsid w:val="005A3720"/>
    <w:rsid w:val="005A40A5"/>
    <w:rsid w:val="005A43D2"/>
    <w:rsid w:val="005A549B"/>
    <w:rsid w:val="005A618F"/>
    <w:rsid w:val="005A62BA"/>
    <w:rsid w:val="005A688B"/>
    <w:rsid w:val="005A6B7A"/>
    <w:rsid w:val="005A71F8"/>
    <w:rsid w:val="005B0EDF"/>
    <w:rsid w:val="005B15EF"/>
    <w:rsid w:val="005B2331"/>
    <w:rsid w:val="005B24C3"/>
    <w:rsid w:val="005B2CFC"/>
    <w:rsid w:val="005B32D1"/>
    <w:rsid w:val="005B3877"/>
    <w:rsid w:val="005B4CDB"/>
    <w:rsid w:val="005B4DD1"/>
    <w:rsid w:val="005B6ACA"/>
    <w:rsid w:val="005B6C7B"/>
    <w:rsid w:val="005B7F14"/>
    <w:rsid w:val="005C070C"/>
    <w:rsid w:val="005C0C36"/>
    <w:rsid w:val="005C1445"/>
    <w:rsid w:val="005C1F28"/>
    <w:rsid w:val="005C2ABF"/>
    <w:rsid w:val="005C3558"/>
    <w:rsid w:val="005C3699"/>
    <w:rsid w:val="005C3D53"/>
    <w:rsid w:val="005C4174"/>
    <w:rsid w:val="005C44CA"/>
    <w:rsid w:val="005C492F"/>
    <w:rsid w:val="005C4AF2"/>
    <w:rsid w:val="005C4E80"/>
    <w:rsid w:val="005C4E82"/>
    <w:rsid w:val="005C624C"/>
    <w:rsid w:val="005C65D4"/>
    <w:rsid w:val="005C6780"/>
    <w:rsid w:val="005C6BDB"/>
    <w:rsid w:val="005C6C23"/>
    <w:rsid w:val="005C6E2A"/>
    <w:rsid w:val="005C73ED"/>
    <w:rsid w:val="005D04A8"/>
    <w:rsid w:val="005D050A"/>
    <w:rsid w:val="005D0731"/>
    <w:rsid w:val="005D07DF"/>
    <w:rsid w:val="005D0BB6"/>
    <w:rsid w:val="005D0DCB"/>
    <w:rsid w:val="005D0FD4"/>
    <w:rsid w:val="005D12FA"/>
    <w:rsid w:val="005D19A7"/>
    <w:rsid w:val="005D2607"/>
    <w:rsid w:val="005D2BB5"/>
    <w:rsid w:val="005D2F4F"/>
    <w:rsid w:val="005D31A8"/>
    <w:rsid w:val="005D36AD"/>
    <w:rsid w:val="005D3F14"/>
    <w:rsid w:val="005D46E4"/>
    <w:rsid w:val="005D4A64"/>
    <w:rsid w:val="005D4D0A"/>
    <w:rsid w:val="005D4D72"/>
    <w:rsid w:val="005D51DD"/>
    <w:rsid w:val="005D617F"/>
    <w:rsid w:val="005D6519"/>
    <w:rsid w:val="005D6AAB"/>
    <w:rsid w:val="005D6CB9"/>
    <w:rsid w:val="005D6E05"/>
    <w:rsid w:val="005D7304"/>
    <w:rsid w:val="005D7882"/>
    <w:rsid w:val="005D7B97"/>
    <w:rsid w:val="005D7FC1"/>
    <w:rsid w:val="005E065D"/>
    <w:rsid w:val="005E139D"/>
    <w:rsid w:val="005E1BF6"/>
    <w:rsid w:val="005E1CB6"/>
    <w:rsid w:val="005E1D21"/>
    <w:rsid w:val="005E2320"/>
    <w:rsid w:val="005E23A6"/>
    <w:rsid w:val="005E2D0C"/>
    <w:rsid w:val="005E32A1"/>
    <w:rsid w:val="005E3459"/>
    <w:rsid w:val="005E34D6"/>
    <w:rsid w:val="005E35E5"/>
    <w:rsid w:val="005E39A7"/>
    <w:rsid w:val="005E3B06"/>
    <w:rsid w:val="005E3D7D"/>
    <w:rsid w:val="005E3FA3"/>
    <w:rsid w:val="005E415A"/>
    <w:rsid w:val="005E432F"/>
    <w:rsid w:val="005E459A"/>
    <w:rsid w:val="005E4BA8"/>
    <w:rsid w:val="005E5B6C"/>
    <w:rsid w:val="005E5F1E"/>
    <w:rsid w:val="005E5F6B"/>
    <w:rsid w:val="005E6C28"/>
    <w:rsid w:val="005E717B"/>
    <w:rsid w:val="005F046C"/>
    <w:rsid w:val="005F05C3"/>
    <w:rsid w:val="005F07B5"/>
    <w:rsid w:val="005F0D54"/>
    <w:rsid w:val="005F3403"/>
    <w:rsid w:val="005F3B0C"/>
    <w:rsid w:val="005F3D14"/>
    <w:rsid w:val="005F5498"/>
    <w:rsid w:val="005F5641"/>
    <w:rsid w:val="005F66A4"/>
    <w:rsid w:val="005F76FE"/>
    <w:rsid w:val="005F78D7"/>
    <w:rsid w:val="005F7D27"/>
    <w:rsid w:val="005F7E5D"/>
    <w:rsid w:val="0060162D"/>
    <w:rsid w:val="006031D5"/>
    <w:rsid w:val="00603ACC"/>
    <w:rsid w:val="00603CFD"/>
    <w:rsid w:val="006042CE"/>
    <w:rsid w:val="00604E49"/>
    <w:rsid w:val="0060592B"/>
    <w:rsid w:val="00605A9E"/>
    <w:rsid w:val="0060655E"/>
    <w:rsid w:val="00607DF8"/>
    <w:rsid w:val="00610E83"/>
    <w:rsid w:val="0061305F"/>
    <w:rsid w:val="00615914"/>
    <w:rsid w:val="00616F39"/>
    <w:rsid w:val="006172A0"/>
    <w:rsid w:val="006174D9"/>
    <w:rsid w:val="00617C4E"/>
    <w:rsid w:val="00620DE1"/>
    <w:rsid w:val="00620EAD"/>
    <w:rsid w:val="006212BC"/>
    <w:rsid w:val="0062134C"/>
    <w:rsid w:val="00621396"/>
    <w:rsid w:val="00621BB7"/>
    <w:rsid w:val="00622CAA"/>
    <w:rsid w:val="00622D35"/>
    <w:rsid w:val="00622D47"/>
    <w:rsid w:val="0062310B"/>
    <w:rsid w:val="00624E43"/>
    <w:rsid w:val="0062505D"/>
    <w:rsid w:val="0062579B"/>
    <w:rsid w:val="00626070"/>
    <w:rsid w:val="00627372"/>
    <w:rsid w:val="0063041F"/>
    <w:rsid w:val="006314E5"/>
    <w:rsid w:val="006315AD"/>
    <w:rsid w:val="00631981"/>
    <w:rsid w:val="00631F4B"/>
    <w:rsid w:val="00632CB0"/>
    <w:rsid w:val="00633E9A"/>
    <w:rsid w:val="00634354"/>
    <w:rsid w:val="00635BCA"/>
    <w:rsid w:val="00637285"/>
    <w:rsid w:val="00637C01"/>
    <w:rsid w:val="00640FEC"/>
    <w:rsid w:val="0064121D"/>
    <w:rsid w:val="006412C9"/>
    <w:rsid w:val="006412D3"/>
    <w:rsid w:val="00641331"/>
    <w:rsid w:val="00641538"/>
    <w:rsid w:val="006416BC"/>
    <w:rsid w:val="00641781"/>
    <w:rsid w:val="006418F4"/>
    <w:rsid w:val="00641DAF"/>
    <w:rsid w:val="006423DD"/>
    <w:rsid w:val="0064250E"/>
    <w:rsid w:val="00643FC6"/>
    <w:rsid w:val="0064427A"/>
    <w:rsid w:val="006449EB"/>
    <w:rsid w:val="00644DE2"/>
    <w:rsid w:val="00646DBB"/>
    <w:rsid w:val="00647AB3"/>
    <w:rsid w:val="006509F2"/>
    <w:rsid w:val="006511CA"/>
    <w:rsid w:val="00651A15"/>
    <w:rsid w:val="00651A74"/>
    <w:rsid w:val="006531AA"/>
    <w:rsid w:val="00653BA1"/>
    <w:rsid w:val="00653F80"/>
    <w:rsid w:val="00654211"/>
    <w:rsid w:val="00654238"/>
    <w:rsid w:val="00654981"/>
    <w:rsid w:val="006556AF"/>
    <w:rsid w:val="006556BF"/>
    <w:rsid w:val="006567DF"/>
    <w:rsid w:val="00656C8D"/>
    <w:rsid w:val="00657040"/>
    <w:rsid w:val="006575A5"/>
    <w:rsid w:val="006579A9"/>
    <w:rsid w:val="00660590"/>
    <w:rsid w:val="006606D6"/>
    <w:rsid w:val="00661123"/>
    <w:rsid w:val="0066181B"/>
    <w:rsid w:val="00661C4C"/>
    <w:rsid w:val="00661CF6"/>
    <w:rsid w:val="006622EC"/>
    <w:rsid w:val="00662617"/>
    <w:rsid w:val="00662996"/>
    <w:rsid w:val="0066367B"/>
    <w:rsid w:val="00663AB7"/>
    <w:rsid w:val="00663FB5"/>
    <w:rsid w:val="006646FF"/>
    <w:rsid w:val="006652B0"/>
    <w:rsid w:val="0066594A"/>
    <w:rsid w:val="00666331"/>
    <w:rsid w:val="00666A7F"/>
    <w:rsid w:val="00667572"/>
    <w:rsid w:val="00667F0B"/>
    <w:rsid w:val="0067094F"/>
    <w:rsid w:val="00670C31"/>
    <w:rsid w:val="0067196D"/>
    <w:rsid w:val="00671F5A"/>
    <w:rsid w:val="006731F2"/>
    <w:rsid w:val="00674184"/>
    <w:rsid w:val="006753F7"/>
    <w:rsid w:val="00675C31"/>
    <w:rsid w:val="00675E4A"/>
    <w:rsid w:val="00677494"/>
    <w:rsid w:val="00677EAF"/>
    <w:rsid w:val="006816EF"/>
    <w:rsid w:val="006817D3"/>
    <w:rsid w:val="00682D85"/>
    <w:rsid w:val="00683A20"/>
    <w:rsid w:val="00683D11"/>
    <w:rsid w:val="00683D41"/>
    <w:rsid w:val="006849D9"/>
    <w:rsid w:val="006855C5"/>
    <w:rsid w:val="006857CB"/>
    <w:rsid w:val="006858ED"/>
    <w:rsid w:val="00685912"/>
    <w:rsid w:val="0068631C"/>
    <w:rsid w:val="0068656C"/>
    <w:rsid w:val="0068740F"/>
    <w:rsid w:val="006918FE"/>
    <w:rsid w:val="0069289B"/>
    <w:rsid w:val="00692F44"/>
    <w:rsid w:val="00693571"/>
    <w:rsid w:val="00694890"/>
    <w:rsid w:val="00695806"/>
    <w:rsid w:val="00695AF6"/>
    <w:rsid w:val="00697E4E"/>
    <w:rsid w:val="00697E94"/>
    <w:rsid w:val="006A1537"/>
    <w:rsid w:val="006A1BE8"/>
    <w:rsid w:val="006A1DE8"/>
    <w:rsid w:val="006A1E8C"/>
    <w:rsid w:val="006A20F5"/>
    <w:rsid w:val="006A3F46"/>
    <w:rsid w:val="006A432B"/>
    <w:rsid w:val="006A50E1"/>
    <w:rsid w:val="006A59D8"/>
    <w:rsid w:val="006A5E6F"/>
    <w:rsid w:val="006A6AD0"/>
    <w:rsid w:val="006B0451"/>
    <w:rsid w:val="006B097D"/>
    <w:rsid w:val="006B16EB"/>
    <w:rsid w:val="006B2EA1"/>
    <w:rsid w:val="006B36E1"/>
    <w:rsid w:val="006B3819"/>
    <w:rsid w:val="006B3A42"/>
    <w:rsid w:val="006B3C19"/>
    <w:rsid w:val="006B3DD1"/>
    <w:rsid w:val="006B4331"/>
    <w:rsid w:val="006B53F5"/>
    <w:rsid w:val="006B639B"/>
    <w:rsid w:val="006C067D"/>
    <w:rsid w:val="006C2A64"/>
    <w:rsid w:val="006C2AD1"/>
    <w:rsid w:val="006C3749"/>
    <w:rsid w:val="006C3CE7"/>
    <w:rsid w:val="006C3F73"/>
    <w:rsid w:val="006C451D"/>
    <w:rsid w:val="006C623F"/>
    <w:rsid w:val="006C75E0"/>
    <w:rsid w:val="006C7B73"/>
    <w:rsid w:val="006C7CF6"/>
    <w:rsid w:val="006D051E"/>
    <w:rsid w:val="006D0EB0"/>
    <w:rsid w:val="006D108D"/>
    <w:rsid w:val="006D13D5"/>
    <w:rsid w:val="006D1620"/>
    <w:rsid w:val="006D1AFE"/>
    <w:rsid w:val="006D1B19"/>
    <w:rsid w:val="006D2D0F"/>
    <w:rsid w:val="006D35BC"/>
    <w:rsid w:val="006D3A99"/>
    <w:rsid w:val="006D547E"/>
    <w:rsid w:val="006D66FB"/>
    <w:rsid w:val="006D6A89"/>
    <w:rsid w:val="006D6D33"/>
    <w:rsid w:val="006D70D9"/>
    <w:rsid w:val="006D7C1C"/>
    <w:rsid w:val="006E005C"/>
    <w:rsid w:val="006E0489"/>
    <w:rsid w:val="006E0732"/>
    <w:rsid w:val="006E0769"/>
    <w:rsid w:val="006E07F5"/>
    <w:rsid w:val="006E0B77"/>
    <w:rsid w:val="006E15B2"/>
    <w:rsid w:val="006E1674"/>
    <w:rsid w:val="006E2930"/>
    <w:rsid w:val="006E2D92"/>
    <w:rsid w:val="006E34D3"/>
    <w:rsid w:val="006E5144"/>
    <w:rsid w:val="006E65D0"/>
    <w:rsid w:val="006E681B"/>
    <w:rsid w:val="006E6C77"/>
    <w:rsid w:val="006E7654"/>
    <w:rsid w:val="006E7B75"/>
    <w:rsid w:val="006F0544"/>
    <w:rsid w:val="006F2B35"/>
    <w:rsid w:val="006F3835"/>
    <w:rsid w:val="006F5360"/>
    <w:rsid w:val="006F616B"/>
    <w:rsid w:val="006F74A7"/>
    <w:rsid w:val="007007A9"/>
    <w:rsid w:val="00700F54"/>
    <w:rsid w:val="00700F8E"/>
    <w:rsid w:val="00702524"/>
    <w:rsid w:val="0070353B"/>
    <w:rsid w:val="00703E7E"/>
    <w:rsid w:val="00704061"/>
    <w:rsid w:val="00704507"/>
    <w:rsid w:val="00704940"/>
    <w:rsid w:val="00705CCD"/>
    <w:rsid w:val="00705DC8"/>
    <w:rsid w:val="00706856"/>
    <w:rsid w:val="00707FE1"/>
    <w:rsid w:val="007107FA"/>
    <w:rsid w:val="00710E26"/>
    <w:rsid w:val="00712ADA"/>
    <w:rsid w:val="00713AA1"/>
    <w:rsid w:val="007146EA"/>
    <w:rsid w:val="00714E83"/>
    <w:rsid w:val="007153F6"/>
    <w:rsid w:val="007160CE"/>
    <w:rsid w:val="0071663A"/>
    <w:rsid w:val="007171B6"/>
    <w:rsid w:val="0072002D"/>
    <w:rsid w:val="00720B4F"/>
    <w:rsid w:val="00720E06"/>
    <w:rsid w:val="007212E1"/>
    <w:rsid w:val="0072151E"/>
    <w:rsid w:val="0072151F"/>
    <w:rsid w:val="00721556"/>
    <w:rsid w:val="00721F03"/>
    <w:rsid w:val="0072228A"/>
    <w:rsid w:val="007224B3"/>
    <w:rsid w:val="00725112"/>
    <w:rsid w:val="00725908"/>
    <w:rsid w:val="0072613D"/>
    <w:rsid w:val="00726F2D"/>
    <w:rsid w:val="00726F5E"/>
    <w:rsid w:val="00726F84"/>
    <w:rsid w:val="007278E8"/>
    <w:rsid w:val="00727940"/>
    <w:rsid w:val="00730E39"/>
    <w:rsid w:val="007314F7"/>
    <w:rsid w:val="00731C11"/>
    <w:rsid w:val="00731C72"/>
    <w:rsid w:val="00731EE2"/>
    <w:rsid w:val="0073249A"/>
    <w:rsid w:val="00732B63"/>
    <w:rsid w:val="00732E68"/>
    <w:rsid w:val="00733744"/>
    <w:rsid w:val="00733B93"/>
    <w:rsid w:val="0073438B"/>
    <w:rsid w:val="0073443D"/>
    <w:rsid w:val="00735685"/>
    <w:rsid w:val="00736E7C"/>
    <w:rsid w:val="00736F43"/>
    <w:rsid w:val="00737A21"/>
    <w:rsid w:val="00737D6D"/>
    <w:rsid w:val="00737E18"/>
    <w:rsid w:val="00740058"/>
    <w:rsid w:val="0074034C"/>
    <w:rsid w:val="0074059C"/>
    <w:rsid w:val="00740A9A"/>
    <w:rsid w:val="00742C38"/>
    <w:rsid w:val="00742FE4"/>
    <w:rsid w:val="00743EAA"/>
    <w:rsid w:val="007440B1"/>
    <w:rsid w:val="00744A61"/>
    <w:rsid w:val="00745149"/>
    <w:rsid w:val="007474FB"/>
    <w:rsid w:val="0074798A"/>
    <w:rsid w:val="00750CF1"/>
    <w:rsid w:val="0075101B"/>
    <w:rsid w:val="00751FB4"/>
    <w:rsid w:val="00752011"/>
    <w:rsid w:val="007521BA"/>
    <w:rsid w:val="00752386"/>
    <w:rsid w:val="007529D8"/>
    <w:rsid w:val="00752FCF"/>
    <w:rsid w:val="007531E2"/>
    <w:rsid w:val="007538A5"/>
    <w:rsid w:val="00753AF1"/>
    <w:rsid w:val="00753D1A"/>
    <w:rsid w:val="00753DDB"/>
    <w:rsid w:val="00754669"/>
    <w:rsid w:val="0075572A"/>
    <w:rsid w:val="007559B3"/>
    <w:rsid w:val="00756F35"/>
    <w:rsid w:val="0075732D"/>
    <w:rsid w:val="00757647"/>
    <w:rsid w:val="00757677"/>
    <w:rsid w:val="00757E18"/>
    <w:rsid w:val="00761C7F"/>
    <w:rsid w:val="00761CB3"/>
    <w:rsid w:val="00762F5E"/>
    <w:rsid w:val="007637B7"/>
    <w:rsid w:val="00763DEC"/>
    <w:rsid w:val="00765513"/>
    <w:rsid w:val="00765623"/>
    <w:rsid w:val="007659EB"/>
    <w:rsid w:val="00765A04"/>
    <w:rsid w:val="00766169"/>
    <w:rsid w:val="00766838"/>
    <w:rsid w:val="00770927"/>
    <w:rsid w:val="007715B2"/>
    <w:rsid w:val="00771EF5"/>
    <w:rsid w:val="007734CE"/>
    <w:rsid w:val="00773A35"/>
    <w:rsid w:val="00773D2E"/>
    <w:rsid w:val="00774ADC"/>
    <w:rsid w:val="00775279"/>
    <w:rsid w:val="0077633F"/>
    <w:rsid w:val="00777EEF"/>
    <w:rsid w:val="007810B1"/>
    <w:rsid w:val="007812B0"/>
    <w:rsid w:val="007815F7"/>
    <w:rsid w:val="00781B7C"/>
    <w:rsid w:val="007822BE"/>
    <w:rsid w:val="007825E8"/>
    <w:rsid w:val="0078286D"/>
    <w:rsid w:val="00782BF1"/>
    <w:rsid w:val="00782C73"/>
    <w:rsid w:val="00782D9A"/>
    <w:rsid w:val="00783128"/>
    <w:rsid w:val="007837F9"/>
    <w:rsid w:val="00785281"/>
    <w:rsid w:val="007859A5"/>
    <w:rsid w:val="00785A69"/>
    <w:rsid w:val="00786017"/>
    <w:rsid w:val="00787178"/>
    <w:rsid w:val="007879D5"/>
    <w:rsid w:val="007908CF"/>
    <w:rsid w:val="007927B2"/>
    <w:rsid w:val="0079298B"/>
    <w:rsid w:val="007929A8"/>
    <w:rsid w:val="00792A17"/>
    <w:rsid w:val="007933B1"/>
    <w:rsid w:val="00793D73"/>
    <w:rsid w:val="00794738"/>
    <w:rsid w:val="00795502"/>
    <w:rsid w:val="007957BD"/>
    <w:rsid w:val="00795A47"/>
    <w:rsid w:val="007968D0"/>
    <w:rsid w:val="00796F0E"/>
    <w:rsid w:val="007976DD"/>
    <w:rsid w:val="00797894"/>
    <w:rsid w:val="007A0135"/>
    <w:rsid w:val="007A0C32"/>
    <w:rsid w:val="007A11B5"/>
    <w:rsid w:val="007A1B1B"/>
    <w:rsid w:val="007A2616"/>
    <w:rsid w:val="007A2C1A"/>
    <w:rsid w:val="007A2CFD"/>
    <w:rsid w:val="007A2F41"/>
    <w:rsid w:val="007A3099"/>
    <w:rsid w:val="007A3136"/>
    <w:rsid w:val="007A3780"/>
    <w:rsid w:val="007A443F"/>
    <w:rsid w:val="007A4973"/>
    <w:rsid w:val="007A4F30"/>
    <w:rsid w:val="007A5811"/>
    <w:rsid w:val="007A5C87"/>
    <w:rsid w:val="007A641B"/>
    <w:rsid w:val="007A6455"/>
    <w:rsid w:val="007A6684"/>
    <w:rsid w:val="007A66D9"/>
    <w:rsid w:val="007A7A41"/>
    <w:rsid w:val="007B1009"/>
    <w:rsid w:val="007B1F36"/>
    <w:rsid w:val="007B2638"/>
    <w:rsid w:val="007B2A78"/>
    <w:rsid w:val="007B2FDB"/>
    <w:rsid w:val="007B37AE"/>
    <w:rsid w:val="007B4F97"/>
    <w:rsid w:val="007B5085"/>
    <w:rsid w:val="007B52F0"/>
    <w:rsid w:val="007B5649"/>
    <w:rsid w:val="007B57E8"/>
    <w:rsid w:val="007B617D"/>
    <w:rsid w:val="007B6325"/>
    <w:rsid w:val="007B665A"/>
    <w:rsid w:val="007B7019"/>
    <w:rsid w:val="007B75A0"/>
    <w:rsid w:val="007B7A22"/>
    <w:rsid w:val="007B7FCF"/>
    <w:rsid w:val="007C0654"/>
    <w:rsid w:val="007C0984"/>
    <w:rsid w:val="007C0E1D"/>
    <w:rsid w:val="007C11E5"/>
    <w:rsid w:val="007C12EC"/>
    <w:rsid w:val="007C2019"/>
    <w:rsid w:val="007C2622"/>
    <w:rsid w:val="007C460A"/>
    <w:rsid w:val="007C462E"/>
    <w:rsid w:val="007C48F3"/>
    <w:rsid w:val="007C4BB9"/>
    <w:rsid w:val="007C5476"/>
    <w:rsid w:val="007C57BA"/>
    <w:rsid w:val="007C5C85"/>
    <w:rsid w:val="007C6338"/>
    <w:rsid w:val="007C6774"/>
    <w:rsid w:val="007C6BB0"/>
    <w:rsid w:val="007C6CDE"/>
    <w:rsid w:val="007C6F26"/>
    <w:rsid w:val="007C6F75"/>
    <w:rsid w:val="007C72AF"/>
    <w:rsid w:val="007C7938"/>
    <w:rsid w:val="007C796B"/>
    <w:rsid w:val="007C7E27"/>
    <w:rsid w:val="007C7F29"/>
    <w:rsid w:val="007D0AEB"/>
    <w:rsid w:val="007D0CE6"/>
    <w:rsid w:val="007D1F84"/>
    <w:rsid w:val="007D1F91"/>
    <w:rsid w:val="007D2130"/>
    <w:rsid w:val="007D2ED8"/>
    <w:rsid w:val="007D333A"/>
    <w:rsid w:val="007D333F"/>
    <w:rsid w:val="007D4171"/>
    <w:rsid w:val="007D47DB"/>
    <w:rsid w:val="007D4CCA"/>
    <w:rsid w:val="007D4E24"/>
    <w:rsid w:val="007D5198"/>
    <w:rsid w:val="007D54BD"/>
    <w:rsid w:val="007D57A9"/>
    <w:rsid w:val="007D6146"/>
    <w:rsid w:val="007D7A60"/>
    <w:rsid w:val="007E07C9"/>
    <w:rsid w:val="007E0802"/>
    <w:rsid w:val="007E0BBD"/>
    <w:rsid w:val="007E0CCA"/>
    <w:rsid w:val="007E1891"/>
    <w:rsid w:val="007E2181"/>
    <w:rsid w:val="007E2457"/>
    <w:rsid w:val="007E42C3"/>
    <w:rsid w:val="007E49D3"/>
    <w:rsid w:val="007E5008"/>
    <w:rsid w:val="007E500F"/>
    <w:rsid w:val="007E5062"/>
    <w:rsid w:val="007E58A9"/>
    <w:rsid w:val="007E5F8C"/>
    <w:rsid w:val="007E6F02"/>
    <w:rsid w:val="007E7305"/>
    <w:rsid w:val="007E7C5C"/>
    <w:rsid w:val="007F0735"/>
    <w:rsid w:val="007F0F67"/>
    <w:rsid w:val="007F1B9C"/>
    <w:rsid w:val="007F2B05"/>
    <w:rsid w:val="007F2D2A"/>
    <w:rsid w:val="007F308E"/>
    <w:rsid w:val="007F3276"/>
    <w:rsid w:val="007F37B5"/>
    <w:rsid w:val="007F5AFF"/>
    <w:rsid w:val="007F5D08"/>
    <w:rsid w:val="007F753F"/>
    <w:rsid w:val="008002CB"/>
    <w:rsid w:val="0080048B"/>
    <w:rsid w:val="00801824"/>
    <w:rsid w:val="00801C9F"/>
    <w:rsid w:val="00801EEE"/>
    <w:rsid w:val="008020C0"/>
    <w:rsid w:val="008022DF"/>
    <w:rsid w:val="00802422"/>
    <w:rsid w:val="00802D06"/>
    <w:rsid w:val="00803CFC"/>
    <w:rsid w:val="00805C8D"/>
    <w:rsid w:val="00805E10"/>
    <w:rsid w:val="00806C2A"/>
    <w:rsid w:val="00806FC8"/>
    <w:rsid w:val="0080702E"/>
    <w:rsid w:val="0080773A"/>
    <w:rsid w:val="00807DBA"/>
    <w:rsid w:val="00810D0E"/>
    <w:rsid w:val="00810D29"/>
    <w:rsid w:val="0081167E"/>
    <w:rsid w:val="00811DD8"/>
    <w:rsid w:val="00813285"/>
    <w:rsid w:val="0081333D"/>
    <w:rsid w:val="00813A64"/>
    <w:rsid w:val="00813EF0"/>
    <w:rsid w:val="00815CD3"/>
    <w:rsid w:val="00815E41"/>
    <w:rsid w:val="008163FF"/>
    <w:rsid w:val="00816C72"/>
    <w:rsid w:val="008207E2"/>
    <w:rsid w:val="008208D3"/>
    <w:rsid w:val="00820A35"/>
    <w:rsid w:val="00820D4F"/>
    <w:rsid w:val="008210F6"/>
    <w:rsid w:val="0082118A"/>
    <w:rsid w:val="0082126A"/>
    <w:rsid w:val="00821459"/>
    <w:rsid w:val="00821B5D"/>
    <w:rsid w:val="00822246"/>
    <w:rsid w:val="00822473"/>
    <w:rsid w:val="00822DE3"/>
    <w:rsid w:val="00822F7B"/>
    <w:rsid w:val="00823F05"/>
    <w:rsid w:val="00824223"/>
    <w:rsid w:val="00824B14"/>
    <w:rsid w:val="00825817"/>
    <w:rsid w:val="00825ADA"/>
    <w:rsid w:val="00826049"/>
    <w:rsid w:val="00826D63"/>
    <w:rsid w:val="008271C0"/>
    <w:rsid w:val="0082758E"/>
    <w:rsid w:val="008303C1"/>
    <w:rsid w:val="008303CD"/>
    <w:rsid w:val="00830896"/>
    <w:rsid w:val="008310DE"/>
    <w:rsid w:val="00831260"/>
    <w:rsid w:val="00831823"/>
    <w:rsid w:val="008318C5"/>
    <w:rsid w:val="00832695"/>
    <w:rsid w:val="00832AE5"/>
    <w:rsid w:val="0083496E"/>
    <w:rsid w:val="00835140"/>
    <w:rsid w:val="0083569B"/>
    <w:rsid w:val="00835C80"/>
    <w:rsid w:val="00836BAB"/>
    <w:rsid w:val="008370EE"/>
    <w:rsid w:val="0083760D"/>
    <w:rsid w:val="0084085C"/>
    <w:rsid w:val="008408C2"/>
    <w:rsid w:val="00840926"/>
    <w:rsid w:val="00840D36"/>
    <w:rsid w:val="00840E2B"/>
    <w:rsid w:val="008417FD"/>
    <w:rsid w:val="00841AC7"/>
    <w:rsid w:val="0084278C"/>
    <w:rsid w:val="00842AA8"/>
    <w:rsid w:val="008431D7"/>
    <w:rsid w:val="0084356C"/>
    <w:rsid w:val="0084455A"/>
    <w:rsid w:val="008448D6"/>
    <w:rsid w:val="00844E38"/>
    <w:rsid w:val="008451B9"/>
    <w:rsid w:val="008451D4"/>
    <w:rsid w:val="00845281"/>
    <w:rsid w:val="0085024E"/>
    <w:rsid w:val="0085026A"/>
    <w:rsid w:val="008505EC"/>
    <w:rsid w:val="00850BA3"/>
    <w:rsid w:val="00850F48"/>
    <w:rsid w:val="0085193A"/>
    <w:rsid w:val="00853793"/>
    <w:rsid w:val="008538C8"/>
    <w:rsid w:val="008542D1"/>
    <w:rsid w:val="00855BBE"/>
    <w:rsid w:val="008563C6"/>
    <w:rsid w:val="00856652"/>
    <w:rsid w:val="00856769"/>
    <w:rsid w:val="00856A1C"/>
    <w:rsid w:val="00857499"/>
    <w:rsid w:val="00857532"/>
    <w:rsid w:val="00857B96"/>
    <w:rsid w:val="00860F14"/>
    <w:rsid w:val="00860FB5"/>
    <w:rsid w:val="00861572"/>
    <w:rsid w:val="00861AC2"/>
    <w:rsid w:val="00861F04"/>
    <w:rsid w:val="00862631"/>
    <w:rsid w:val="00863081"/>
    <w:rsid w:val="0086391D"/>
    <w:rsid w:val="00865D86"/>
    <w:rsid w:val="0086783E"/>
    <w:rsid w:val="008679CE"/>
    <w:rsid w:val="00867D69"/>
    <w:rsid w:val="00870127"/>
    <w:rsid w:val="0087040E"/>
    <w:rsid w:val="00870638"/>
    <w:rsid w:val="00870BB6"/>
    <w:rsid w:val="00871359"/>
    <w:rsid w:val="008716F8"/>
    <w:rsid w:val="00871EA8"/>
    <w:rsid w:val="0087224C"/>
    <w:rsid w:val="00872736"/>
    <w:rsid w:val="0087358B"/>
    <w:rsid w:val="00874094"/>
    <w:rsid w:val="00874196"/>
    <w:rsid w:val="0087452B"/>
    <w:rsid w:val="008757B8"/>
    <w:rsid w:val="008757DC"/>
    <w:rsid w:val="00875AFC"/>
    <w:rsid w:val="00877DFD"/>
    <w:rsid w:val="00877F6A"/>
    <w:rsid w:val="00882655"/>
    <w:rsid w:val="00883782"/>
    <w:rsid w:val="00883831"/>
    <w:rsid w:val="00884A42"/>
    <w:rsid w:val="00885530"/>
    <w:rsid w:val="00885ACC"/>
    <w:rsid w:val="00886334"/>
    <w:rsid w:val="00887BE1"/>
    <w:rsid w:val="00890A92"/>
    <w:rsid w:val="0089290A"/>
    <w:rsid w:val="0089364E"/>
    <w:rsid w:val="00893E66"/>
    <w:rsid w:val="00894D32"/>
    <w:rsid w:val="00895EE3"/>
    <w:rsid w:val="00896052"/>
    <w:rsid w:val="00896EF4"/>
    <w:rsid w:val="00897964"/>
    <w:rsid w:val="008A0A8F"/>
    <w:rsid w:val="008A19F4"/>
    <w:rsid w:val="008A1B36"/>
    <w:rsid w:val="008A220A"/>
    <w:rsid w:val="008A39D4"/>
    <w:rsid w:val="008A3FF6"/>
    <w:rsid w:val="008A407D"/>
    <w:rsid w:val="008A50CE"/>
    <w:rsid w:val="008A5255"/>
    <w:rsid w:val="008A589E"/>
    <w:rsid w:val="008A624A"/>
    <w:rsid w:val="008A67EE"/>
    <w:rsid w:val="008A6BD9"/>
    <w:rsid w:val="008A7C3B"/>
    <w:rsid w:val="008B0B3C"/>
    <w:rsid w:val="008B14A9"/>
    <w:rsid w:val="008B30CD"/>
    <w:rsid w:val="008B36C3"/>
    <w:rsid w:val="008B46FE"/>
    <w:rsid w:val="008B54BD"/>
    <w:rsid w:val="008B55FA"/>
    <w:rsid w:val="008B6F83"/>
    <w:rsid w:val="008B71A2"/>
    <w:rsid w:val="008B732A"/>
    <w:rsid w:val="008B76C6"/>
    <w:rsid w:val="008B7E33"/>
    <w:rsid w:val="008C0035"/>
    <w:rsid w:val="008C33F0"/>
    <w:rsid w:val="008C3492"/>
    <w:rsid w:val="008C36D8"/>
    <w:rsid w:val="008C49A6"/>
    <w:rsid w:val="008C5B23"/>
    <w:rsid w:val="008C5DEE"/>
    <w:rsid w:val="008C6334"/>
    <w:rsid w:val="008C69F8"/>
    <w:rsid w:val="008C7322"/>
    <w:rsid w:val="008C7E46"/>
    <w:rsid w:val="008D017A"/>
    <w:rsid w:val="008D0839"/>
    <w:rsid w:val="008D18DD"/>
    <w:rsid w:val="008D3697"/>
    <w:rsid w:val="008D3CB4"/>
    <w:rsid w:val="008D41F9"/>
    <w:rsid w:val="008D485F"/>
    <w:rsid w:val="008D4D48"/>
    <w:rsid w:val="008D5476"/>
    <w:rsid w:val="008D5728"/>
    <w:rsid w:val="008D5909"/>
    <w:rsid w:val="008D5F88"/>
    <w:rsid w:val="008D6346"/>
    <w:rsid w:val="008D6615"/>
    <w:rsid w:val="008D6970"/>
    <w:rsid w:val="008D71AD"/>
    <w:rsid w:val="008E023B"/>
    <w:rsid w:val="008E0545"/>
    <w:rsid w:val="008E0DC6"/>
    <w:rsid w:val="008E1196"/>
    <w:rsid w:val="008E1605"/>
    <w:rsid w:val="008E2FA2"/>
    <w:rsid w:val="008E33AE"/>
    <w:rsid w:val="008E439D"/>
    <w:rsid w:val="008E54BC"/>
    <w:rsid w:val="008E5E1A"/>
    <w:rsid w:val="008E6E5D"/>
    <w:rsid w:val="008E7756"/>
    <w:rsid w:val="008F0DA2"/>
    <w:rsid w:val="008F0E86"/>
    <w:rsid w:val="008F1B77"/>
    <w:rsid w:val="008F27A0"/>
    <w:rsid w:val="008F2F1A"/>
    <w:rsid w:val="008F35D7"/>
    <w:rsid w:val="008F37BF"/>
    <w:rsid w:val="008F3C6A"/>
    <w:rsid w:val="008F4226"/>
    <w:rsid w:val="008F4863"/>
    <w:rsid w:val="008F4995"/>
    <w:rsid w:val="008F4CF2"/>
    <w:rsid w:val="008F5E71"/>
    <w:rsid w:val="008F5EB1"/>
    <w:rsid w:val="008F64F9"/>
    <w:rsid w:val="008F6888"/>
    <w:rsid w:val="008F6D0A"/>
    <w:rsid w:val="008F717A"/>
    <w:rsid w:val="008F7ACF"/>
    <w:rsid w:val="00900D66"/>
    <w:rsid w:val="00901351"/>
    <w:rsid w:val="0090150C"/>
    <w:rsid w:val="00901C71"/>
    <w:rsid w:val="00903C0A"/>
    <w:rsid w:val="00903F47"/>
    <w:rsid w:val="0090613A"/>
    <w:rsid w:val="0090685F"/>
    <w:rsid w:val="00906E00"/>
    <w:rsid w:val="00906EC7"/>
    <w:rsid w:val="009072C2"/>
    <w:rsid w:val="00907AC8"/>
    <w:rsid w:val="00910453"/>
    <w:rsid w:val="009109DB"/>
    <w:rsid w:val="00911282"/>
    <w:rsid w:val="009116F4"/>
    <w:rsid w:val="009118E6"/>
    <w:rsid w:val="00913696"/>
    <w:rsid w:val="009136CA"/>
    <w:rsid w:val="00913FD7"/>
    <w:rsid w:val="00914F49"/>
    <w:rsid w:val="009154FB"/>
    <w:rsid w:val="00915991"/>
    <w:rsid w:val="00915A26"/>
    <w:rsid w:val="009160CF"/>
    <w:rsid w:val="00916868"/>
    <w:rsid w:val="00916E8B"/>
    <w:rsid w:val="0091709A"/>
    <w:rsid w:val="009175E0"/>
    <w:rsid w:val="0092148A"/>
    <w:rsid w:val="00921844"/>
    <w:rsid w:val="009220BE"/>
    <w:rsid w:val="00922578"/>
    <w:rsid w:val="00922D84"/>
    <w:rsid w:val="00923B0C"/>
    <w:rsid w:val="009241A0"/>
    <w:rsid w:val="009246BD"/>
    <w:rsid w:val="00924C20"/>
    <w:rsid w:val="00924C3C"/>
    <w:rsid w:val="00924FA3"/>
    <w:rsid w:val="0092551E"/>
    <w:rsid w:val="009256FF"/>
    <w:rsid w:val="00925D5F"/>
    <w:rsid w:val="0092618C"/>
    <w:rsid w:val="009263EC"/>
    <w:rsid w:val="00926C6E"/>
    <w:rsid w:val="0092713F"/>
    <w:rsid w:val="00927A96"/>
    <w:rsid w:val="00927C1B"/>
    <w:rsid w:val="00930907"/>
    <w:rsid w:val="009313A5"/>
    <w:rsid w:val="00931647"/>
    <w:rsid w:val="0093193A"/>
    <w:rsid w:val="00932DF2"/>
    <w:rsid w:val="00932E0C"/>
    <w:rsid w:val="00932EBB"/>
    <w:rsid w:val="0093380A"/>
    <w:rsid w:val="00933CA2"/>
    <w:rsid w:val="0093659B"/>
    <w:rsid w:val="00936AD3"/>
    <w:rsid w:val="00936B01"/>
    <w:rsid w:val="00936F00"/>
    <w:rsid w:val="00936FD4"/>
    <w:rsid w:val="00937050"/>
    <w:rsid w:val="00937777"/>
    <w:rsid w:val="00940030"/>
    <w:rsid w:val="0094066E"/>
    <w:rsid w:val="009407D2"/>
    <w:rsid w:val="009415F2"/>
    <w:rsid w:val="00942C03"/>
    <w:rsid w:val="00942EF3"/>
    <w:rsid w:val="009439A6"/>
    <w:rsid w:val="00943B62"/>
    <w:rsid w:val="00943CD1"/>
    <w:rsid w:val="0094424B"/>
    <w:rsid w:val="00945017"/>
    <w:rsid w:val="009456A8"/>
    <w:rsid w:val="0094570C"/>
    <w:rsid w:val="009458EB"/>
    <w:rsid w:val="00947353"/>
    <w:rsid w:val="00947CB9"/>
    <w:rsid w:val="0095045A"/>
    <w:rsid w:val="00951AB9"/>
    <w:rsid w:val="00951E0F"/>
    <w:rsid w:val="00952360"/>
    <w:rsid w:val="009538EF"/>
    <w:rsid w:val="0095411E"/>
    <w:rsid w:val="009549E5"/>
    <w:rsid w:val="00954E7C"/>
    <w:rsid w:val="009550B0"/>
    <w:rsid w:val="00956519"/>
    <w:rsid w:val="00956D53"/>
    <w:rsid w:val="00957196"/>
    <w:rsid w:val="00957304"/>
    <w:rsid w:val="0095742E"/>
    <w:rsid w:val="00957880"/>
    <w:rsid w:val="0096161C"/>
    <w:rsid w:val="00961C1F"/>
    <w:rsid w:val="009624FC"/>
    <w:rsid w:val="0096268E"/>
    <w:rsid w:val="00962C7F"/>
    <w:rsid w:val="00962DD3"/>
    <w:rsid w:val="00962EB0"/>
    <w:rsid w:val="00963873"/>
    <w:rsid w:val="00963969"/>
    <w:rsid w:val="00963C02"/>
    <w:rsid w:val="00964240"/>
    <w:rsid w:val="00964C9F"/>
    <w:rsid w:val="0096557F"/>
    <w:rsid w:val="009666C2"/>
    <w:rsid w:val="0097024A"/>
    <w:rsid w:val="00970794"/>
    <w:rsid w:val="009708BE"/>
    <w:rsid w:val="0097133C"/>
    <w:rsid w:val="00971445"/>
    <w:rsid w:val="00971A9C"/>
    <w:rsid w:val="00971E15"/>
    <w:rsid w:val="00975F3D"/>
    <w:rsid w:val="00976253"/>
    <w:rsid w:val="00976297"/>
    <w:rsid w:val="0097741F"/>
    <w:rsid w:val="00977798"/>
    <w:rsid w:val="00977AFF"/>
    <w:rsid w:val="00977F14"/>
    <w:rsid w:val="0098081A"/>
    <w:rsid w:val="00980CDD"/>
    <w:rsid w:val="00981CA9"/>
    <w:rsid w:val="00981F05"/>
    <w:rsid w:val="00982111"/>
    <w:rsid w:val="0098226E"/>
    <w:rsid w:val="00984103"/>
    <w:rsid w:val="00984204"/>
    <w:rsid w:val="00986645"/>
    <w:rsid w:val="009901F9"/>
    <w:rsid w:val="00990256"/>
    <w:rsid w:val="00990A7B"/>
    <w:rsid w:val="00991695"/>
    <w:rsid w:val="009916B2"/>
    <w:rsid w:val="009923AD"/>
    <w:rsid w:val="00992976"/>
    <w:rsid w:val="009938A6"/>
    <w:rsid w:val="009939BF"/>
    <w:rsid w:val="00993DCA"/>
    <w:rsid w:val="0099402E"/>
    <w:rsid w:val="00994AE4"/>
    <w:rsid w:val="00995D6F"/>
    <w:rsid w:val="00996466"/>
    <w:rsid w:val="009966F4"/>
    <w:rsid w:val="00996C0F"/>
    <w:rsid w:val="00996F49"/>
    <w:rsid w:val="0099706B"/>
    <w:rsid w:val="009A0382"/>
    <w:rsid w:val="009A0498"/>
    <w:rsid w:val="009A0E81"/>
    <w:rsid w:val="009A2164"/>
    <w:rsid w:val="009A2755"/>
    <w:rsid w:val="009A2769"/>
    <w:rsid w:val="009A27C6"/>
    <w:rsid w:val="009A29EF"/>
    <w:rsid w:val="009A2A1B"/>
    <w:rsid w:val="009A2B3D"/>
    <w:rsid w:val="009A3D35"/>
    <w:rsid w:val="009A44A7"/>
    <w:rsid w:val="009A4AE4"/>
    <w:rsid w:val="009A565F"/>
    <w:rsid w:val="009A71BE"/>
    <w:rsid w:val="009A79B7"/>
    <w:rsid w:val="009A7C20"/>
    <w:rsid w:val="009A7F67"/>
    <w:rsid w:val="009B0CF0"/>
    <w:rsid w:val="009B1773"/>
    <w:rsid w:val="009B25D6"/>
    <w:rsid w:val="009B2A59"/>
    <w:rsid w:val="009B2C29"/>
    <w:rsid w:val="009B3772"/>
    <w:rsid w:val="009B3D50"/>
    <w:rsid w:val="009B4183"/>
    <w:rsid w:val="009B437A"/>
    <w:rsid w:val="009B527A"/>
    <w:rsid w:val="009B59FF"/>
    <w:rsid w:val="009B64BA"/>
    <w:rsid w:val="009B6CA8"/>
    <w:rsid w:val="009B7458"/>
    <w:rsid w:val="009C0A46"/>
    <w:rsid w:val="009C17BC"/>
    <w:rsid w:val="009C1CAF"/>
    <w:rsid w:val="009C2241"/>
    <w:rsid w:val="009C26D9"/>
    <w:rsid w:val="009C271F"/>
    <w:rsid w:val="009C2B8A"/>
    <w:rsid w:val="009C338E"/>
    <w:rsid w:val="009C3A64"/>
    <w:rsid w:val="009C4BE1"/>
    <w:rsid w:val="009C5345"/>
    <w:rsid w:val="009C5733"/>
    <w:rsid w:val="009C641A"/>
    <w:rsid w:val="009C66A7"/>
    <w:rsid w:val="009C6EEC"/>
    <w:rsid w:val="009C74A8"/>
    <w:rsid w:val="009C78D4"/>
    <w:rsid w:val="009D0465"/>
    <w:rsid w:val="009D0F84"/>
    <w:rsid w:val="009D11C2"/>
    <w:rsid w:val="009D1665"/>
    <w:rsid w:val="009D179D"/>
    <w:rsid w:val="009D2EB9"/>
    <w:rsid w:val="009D393B"/>
    <w:rsid w:val="009D3DFB"/>
    <w:rsid w:val="009D3F8A"/>
    <w:rsid w:val="009D4248"/>
    <w:rsid w:val="009D4A51"/>
    <w:rsid w:val="009D4E24"/>
    <w:rsid w:val="009D506F"/>
    <w:rsid w:val="009D523B"/>
    <w:rsid w:val="009D5D8E"/>
    <w:rsid w:val="009D5EAC"/>
    <w:rsid w:val="009D68D2"/>
    <w:rsid w:val="009D6A39"/>
    <w:rsid w:val="009D7C2A"/>
    <w:rsid w:val="009D7DC8"/>
    <w:rsid w:val="009D7F31"/>
    <w:rsid w:val="009E0912"/>
    <w:rsid w:val="009E0D8C"/>
    <w:rsid w:val="009E0FB3"/>
    <w:rsid w:val="009E18DD"/>
    <w:rsid w:val="009E31CF"/>
    <w:rsid w:val="009E37B7"/>
    <w:rsid w:val="009E3DFC"/>
    <w:rsid w:val="009E49EE"/>
    <w:rsid w:val="009E4C6E"/>
    <w:rsid w:val="009E5231"/>
    <w:rsid w:val="009E56D0"/>
    <w:rsid w:val="009E6461"/>
    <w:rsid w:val="009E6A4F"/>
    <w:rsid w:val="009E6B8A"/>
    <w:rsid w:val="009E6CB9"/>
    <w:rsid w:val="009E72D5"/>
    <w:rsid w:val="009F07E3"/>
    <w:rsid w:val="009F0CA6"/>
    <w:rsid w:val="009F2792"/>
    <w:rsid w:val="009F3B3A"/>
    <w:rsid w:val="009F44AF"/>
    <w:rsid w:val="009F4567"/>
    <w:rsid w:val="009F4B2B"/>
    <w:rsid w:val="009F5F8A"/>
    <w:rsid w:val="009F62CF"/>
    <w:rsid w:val="009F6686"/>
    <w:rsid w:val="009F7555"/>
    <w:rsid w:val="00A00908"/>
    <w:rsid w:val="00A00E8C"/>
    <w:rsid w:val="00A00F19"/>
    <w:rsid w:val="00A01473"/>
    <w:rsid w:val="00A0185D"/>
    <w:rsid w:val="00A02519"/>
    <w:rsid w:val="00A0261F"/>
    <w:rsid w:val="00A02E61"/>
    <w:rsid w:val="00A0358D"/>
    <w:rsid w:val="00A037E5"/>
    <w:rsid w:val="00A03BC2"/>
    <w:rsid w:val="00A041B8"/>
    <w:rsid w:val="00A04A96"/>
    <w:rsid w:val="00A05B75"/>
    <w:rsid w:val="00A05D8C"/>
    <w:rsid w:val="00A064E4"/>
    <w:rsid w:val="00A06516"/>
    <w:rsid w:val="00A06575"/>
    <w:rsid w:val="00A074C5"/>
    <w:rsid w:val="00A07897"/>
    <w:rsid w:val="00A1036A"/>
    <w:rsid w:val="00A106B8"/>
    <w:rsid w:val="00A11C50"/>
    <w:rsid w:val="00A11FA1"/>
    <w:rsid w:val="00A12BD8"/>
    <w:rsid w:val="00A13067"/>
    <w:rsid w:val="00A131A2"/>
    <w:rsid w:val="00A132D5"/>
    <w:rsid w:val="00A13712"/>
    <w:rsid w:val="00A138F7"/>
    <w:rsid w:val="00A13F75"/>
    <w:rsid w:val="00A144FA"/>
    <w:rsid w:val="00A14B71"/>
    <w:rsid w:val="00A14D51"/>
    <w:rsid w:val="00A14F76"/>
    <w:rsid w:val="00A15FBE"/>
    <w:rsid w:val="00A17834"/>
    <w:rsid w:val="00A17C08"/>
    <w:rsid w:val="00A209A6"/>
    <w:rsid w:val="00A20F6D"/>
    <w:rsid w:val="00A21563"/>
    <w:rsid w:val="00A2211C"/>
    <w:rsid w:val="00A2320E"/>
    <w:rsid w:val="00A2381B"/>
    <w:rsid w:val="00A2419D"/>
    <w:rsid w:val="00A249DC"/>
    <w:rsid w:val="00A24FCB"/>
    <w:rsid w:val="00A25738"/>
    <w:rsid w:val="00A25A5C"/>
    <w:rsid w:val="00A25DE1"/>
    <w:rsid w:val="00A260F7"/>
    <w:rsid w:val="00A26B07"/>
    <w:rsid w:val="00A27BAE"/>
    <w:rsid w:val="00A27E39"/>
    <w:rsid w:val="00A31B15"/>
    <w:rsid w:val="00A32012"/>
    <w:rsid w:val="00A326A0"/>
    <w:rsid w:val="00A34AB8"/>
    <w:rsid w:val="00A34CBF"/>
    <w:rsid w:val="00A350CE"/>
    <w:rsid w:val="00A3528B"/>
    <w:rsid w:val="00A3588E"/>
    <w:rsid w:val="00A35902"/>
    <w:rsid w:val="00A35C8D"/>
    <w:rsid w:val="00A35CF9"/>
    <w:rsid w:val="00A36491"/>
    <w:rsid w:val="00A372DD"/>
    <w:rsid w:val="00A4071C"/>
    <w:rsid w:val="00A40806"/>
    <w:rsid w:val="00A40BDD"/>
    <w:rsid w:val="00A410A4"/>
    <w:rsid w:val="00A4158F"/>
    <w:rsid w:val="00A41C85"/>
    <w:rsid w:val="00A42788"/>
    <w:rsid w:val="00A42932"/>
    <w:rsid w:val="00A429C9"/>
    <w:rsid w:val="00A42AAA"/>
    <w:rsid w:val="00A42B8D"/>
    <w:rsid w:val="00A42F25"/>
    <w:rsid w:val="00A43137"/>
    <w:rsid w:val="00A44602"/>
    <w:rsid w:val="00A44812"/>
    <w:rsid w:val="00A45A5B"/>
    <w:rsid w:val="00A47633"/>
    <w:rsid w:val="00A47BBD"/>
    <w:rsid w:val="00A501E1"/>
    <w:rsid w:val="00A50A5B"/>
    <w:rsid w:val="00A51CEE"/>
    <w:rsid w:val="00A51D9D"/>
    <w:rsid w:val="00A51E9A"/>
    <w:rsid w:val="00A526AE"/>
    <w:rsid w:val="00A531A8"/>
    <w:rsid w:val="00A53920"/>
    <w:rsid w:val="00A53E2E"/>
    <w:rsid w:val="00A54A5A"/>
    <w:rsid w:val="00A553CC"/>
    <w:rsid w:val="00A559E5"/>
    <w:rsid w:val="00A55F80"/>
    <w:rsid w:val="00A561CC"/>
    <w:rsid w:val="00A566C7"/>
    <w:rsid w:val="00A56ADA"/>
    <w:rsid w:val="00A57590"/>
    <w:rsid w:val="00A575F2"/>
    <w:rsid w:val="00A578C1"/>
    <w:rsid w:val="00A57DFC"/>
    <w:rsid w:val="00A6021F"/>
    <w:rsid w:val="00A60995"/>
    <w:rsid w:val="00A60C33"/>
    <w:rsid w:val="00A61DD1"/>
    <w:rsid w:val="00A6232C"/>
    <w:rsid w:val="00A62844"/>
    <w:rsid w:val="00A630AC"/>
    <w:rsid w:val="00A64330"/>
    <w:rsid w:val="00A649DA"/>
    <w:rsid w:val="00A655ED"/>
    <w:rsid w:val="00A66549"/>
    <w:rsid w:val="00A70071"/>
    <w:rsid w:val="00A704E0"/>
    <w:rsid w:val="00A70F2C"/>
    <w:rsid w:val="00A7139A"/>
    <w:rsid w:val="00A71556"/>
    <w:rsid w:val="00A715E4"/>
    <w:rsid w:val="00A71EE6"/>
    <w:rsid w:val="00A72D12"/>
    <w:rsid w:val="00A73112"/>
    <w:rsid w:val="00A73645"/>
    <w:rsid w:val="00A74036"/>
    <w:rsid w:val="00A74437"/>
    <w:rsid w:val="00A75323"/>
    <w:rsid w:val="00A7626B"/>
    <w:rsid w:val="00A76DFF"/>
    <w:rsid w:val="00A777ED"/>
    <w:rsid w:val="00A77859"/>
    <w:rsid w:val="00A77905"/>
    <w:rsid w:val="00A80A2A"/>
    <w:rsid w:val="00A80A73"/>
    <w:rsid w:val="00A8127A"/>
    <w:rsid w:val="00A81CCD"/>
    <w:rsid w:val="00A8258A"/>
    <w:rsid w:val="00A82E4E"/>
    <w:rsid w:val="00A8342C"/>
    <w:rsid w:val="00A84592"/>
    <w:rsid w:val="00A84676"/>
    <w:rsid w:val="00A852AA"/>
    <w:rsid w:val="00A85441"/>
    <w:rsid w:val="00A8567D"/>
    <w:rsid w:val="00A862D7"/>
    <w:rsid w:val="00A87465"/>
    <w:rsid w:val="00A87729"/>
    <w:rsid w:val="00A87E42"/>
    <w:rsid w:val="00A922AF"/>
    <w:rsid w:val="00A93C21"/>
    <w:rsid w:val="00A9445E"/>
    <w:rsid w:val="00A94E71"/>
    <w:rsid w:val="00A95808"/>
    <w:rsid w:val="00A96797"/>
    <w:rsid w:val="00A96FBF"/>
    <w:rsid w:val="00A97A25"/>
    <w:rsid w:val="00A97B81"/>
    <w:rsid w:val="00A97EBC"/>
    <w:rsid w:val="00AA0BCE"/>
    <w:rsid w:val="00AA138C"/>
    <w:rsid w:val="00AA1507"/>
    <w:rsid w:val="00AA2090"/>
    <w:rsid w:val="00AA2203"/>
    <w:rsid w:val="00AA32A1"/>
    <w:rsid w:val="00AA3718"/>
    <w:rsid w:val="00AA3A2C"/>
    <w:rsid w:val="00AA3AD5"/>
    <w:rsid w:val="00AA3CCA"/>
    <w:rsid w:val="00AA410F"/>
    <w:rsid w:val="00AA4138"/>
    <w:rsid w:val="00AA4C36"/>
    <w:rsid w:val="00AA4EAC"/>
    <w:rsid w:val="00AA5203"/>
    <w:rsid w:val="00AA53CC"/>
    <w:rsid w:val="00AA5FAB"/>
    <w:rsid w:val="00AA6222"/>
    <w:rsid w:val="00AA6A14"/>
    <w:rsid w:val="00AA7CAA"/>
    <w:rsid w:val="00AB012B"/>
    <w:rsid w:val="00AB078B"/>
    <w:rsid w:val="00AB0CCB"/>
    <w:rsid w:val="00AB146D"/>
    <w:rsid w:val="00AB2667"/>
    <w:rsid w:val="00AB28BE"/>
    <w:rsid w:val="00AB2AC2"/>
    <w:rsid w:val="00AB3C43"/>
    <w:rsid w:val="00AB4049"/>
    <w:rsid w:val="00AB454F"/>
    <w:rsid w:val="00AB47E3"/>
    <w:rsid w:val="00AB50BA"/>
    <w:rsid w:val="00AB6613"/>
    <w:rsid w:val="00AB6B23"/>
    <w:rsid w:val="00AB6EBF"/>
    <w:rsid w:val="00AB6EE8"/>
    <w:rsid w:val="00AB6F5B"/>
    <w:rsid w:val="00AC03F4"/>
    <w:rsid w:val="00AC07AA"/>
    <w:rsid w:val="00AC0B5C"/>
    <w:rsid w:val="00AC183F"/>
    <w:rsid w:val="00AC197F"/>
    <w:rsid w:val="00AC1EA9"/>
    <w:rsid w:val="00AC2122"/>
    <w:rsid w:val="00AC21EF"/>
    <w:rsid w:val="00AC2CAB"/>
    <w:rsid w:val="00AC3632"/>
    <w:rsid w:val="00AC4053"/>
    <w:rsid w:val="00AC4872"/>
    <w:rsid w:val="00AC5445"/>
    <w:rsid w:val="00AC5535"/>
    <w:rsid w:val="00AC68D5"/>
    <w:rsid w:val="00AC6F0B"/>
    <w:rsid w:val="00AC77B0"/>
    <w:rsid w:val="00AC7999"/>
    <w:rsid w:val="00AD0379"/>
    <w:rsid w:val="00AD09B7"/>
    <w:rsid w:val="00AD14EE"/>
    <w:rsid w:val="00AD2392"/>
    <w:rsid w:val="00AD26EB"/>
    <w:rsid w:val="00AD3EF0"/>
    <w:rsid w:val="00AD408E"/>
    <w:rsid w:val="00AD4FC4"/>
    <w:rsid w:val="00AD513A"/>
    <w:rsid w:val="00AD5390"/>
    <w:rsid w:val="00AD5B82"/>
    <w:rsid w:val="00AD6021"/>
    <w:rsid w:val="00AD63C1"/>
    <w:rsid w:val="00AD649F"/>
    <w:rsid w:val="00AD6F4C"/>
    <w:rsid w:val="00AD7EEC"/>
    <w:rsid w:val="00AE1F1C"/>
    <w:rsid w:val="00AE29F1"/>
    <w:rsid w:val="00AE31AF"/>
    <w:rsid w:val="00AE3717"/>
    <w:rsid w:val="00AE3B44"/>
    <w:rsid w:val="00AE3C19"/>
    <w:rsid w:val="00AE528D"/>
    <w:rsid w:val="00AE657E"/>
    <w:rsid w:val="00AE751B"/>
    <w:rsid w:val="00AE75A1"/>
    <w:rsid w:val="00AE7653"/>
    <w:rsid w:val="00AE76D7"/>
    <w:rsid w:val="00AE7BD0"/>
    <w:rsid w:val="00AF07DA"/>
    <w:rsid w:val="00AF091E"/>
    <w:rsid w:val="00AF1428"/>
    <w:rsid w:val="00AF1C4A"/>
    <w:rsid w:val="00AF221A"/>
    <w:rsid w:val="00AF2247"/>
    <w:rsid w:val="00AF3050"/>
    <w:rsid w:val="00AF31A7"/>
    <w:rsid w:val="00AF39EB"/>
    <w:rsid w:val="00AF5D79"/>
    <w:rsid w:val="00AF5FE9"/>
    <w:rsid w:val="00AF6504"/>
    <w:rsid w:val="00AF65FE"/>
    <w:rsid w:val="00AF7093"/>
    <w:rsid w:val="00AF75DB"/>
    <w:rsid w:val="00AF772A"/>
    <w:rsid w:val="00B000F5"/>
    <w:rsid w:val="00B006D7"/>
    <w:rsid w:val="00B00C49"/>
    <w:rsid w:val="00B00C5C"/>
    <w:rsid w:val="00B015A2"/>
    <w:rsid w:val="00B0192B"/>
    <w:rsid w:val="00B023FC"/>
    <w:rsid w:val="00B02AD1"/>
    <w:rsid w:val="00B043BA"/>
    <w:rsid w:val="00B04802"/>
    <w:rsid w:val="00B04B8D"/>
    <w:rsid w:val="00B04CD9"/>
    <w:rsid w:val="00B056D2"/>
    <w:rsid w:val="00B06A60"/>
    <w:rsid w:val="00B072A1"/>
    <w:rsid w:val="00B10325"/>
    <w:rsid w:val="00B10D6D"/>
    <w:rsid w:val="00B11223"/>
    <w:rsid w:val="00B11571"/>
    <w:rsid w:val="00B12868"/>
    <w:rsid w:val="00B129FF"/>
    <w:rsid w:val="00B1375D"/>
    <w:rsid w:val="00B13A27"/>
    <w:rsid w:val="00B146A4"/>
    <w:rsid w:val="00B14B3C"/>
    <w:rsid w:val="00B14BF4"/>
    <w:rsid w:val="00B158B5"/>
    <w:rsid w:val="00B168B4"/>
    <w:rsid w:val="00B169DA"/>
    <w:rsid w:val="00B1775E"/>
    <w:rsid w:val="00B20340"/>
    <w:rsid w:val="00B2074D"/>
    <w:rsid w:val="00B20991"/>
    <w:rsid w:val="00B21412"/>
    <w:rsid w:val="00B21592"/>
    <w:rsid w:val="00B215F9"/>
    <w:rsid w:val="00B21CD2"/>
    <w:rsid w:val="00B21E13"/>
    <w:rsid w:val="00B2232B"/>
    <w:rsid w:val="00B22AFF"/>
    <w:rsid w:val="00B23C02"/>
    <w:rsid w:val="00B26108"/>
    <w:rsid w:val="00B264A9"/>
    <w:rsid w:val="00B27B5F"/>
    <w:rsid w:val="00B30191"/>
    <w:rsid w:val="00B30B46"/>
    <w:rsid w:val="00B32286"/>
    <w:rsid w:val="00B3233A"/>
    <w:rsid w:val="00B326DE"/>
    <w:rsid w:val="00B32962"/>
    <w:rsid w:val="00B329BA"/>
    <w:rsid w:val="00B32E28"/>
    <w:rsid w:val="00B33841"/>
    <w:rsid w:val="00B3391A"/>
    <w:rsid w:val="00B33E66"/>
    <w:rsid w:val="00B35601"/>
    <w:rsid w:val="00B35BC2"/>
    <w:rsid w:val="00B37601"/>
    <w:rsid w:val="00B379C0"/>
    <w:rsid w:val="00B403E3"/>
    <w:rsid w:val="00B40F9D"/>
    <w:rsid w:val="00B4118E"/>
    <w:rsid w:val="00B41942"/>
    <w:rsid w:val="00B419A0"/>
    <w:rsid w:val="00B41A9E"/>
    <w:rsid w:val="00B42441"/>
    <w:rsid w:val="00B42F35"/>
    <w:rsid w:val="00B4385A"/>
    <w:rsid w:val="00B43E6B"/>
    <w:rsid w:val="00B4425F"/>
    <w:rsid w:val="00B442B8"/>
    <w:rsid w:val="00B444F3"/>
    <w:rsid w:val="00B450BE"/>
    <w:rsid w:val="00B46C34"/>
    <w:rsid w:val="00B46D4D"/>
    <w:rsid w:val="00B47743"/>
    <w:rsid w:val="00B47E82"/>
    <w:rsid w:val="00B47EF6"/>
    <w:rsid w:val="00B50107"/>
    <w:rsid w:val="00B51186"/>
    <w:rsid w:val="00B529BD"/>
    <w:rsid w:val="00B52AF0"/>
    <w:rsid w:val="00B53C94"/>
    <w:rsid w:val="00B54A8A"/>
    <w:rsid w:val="00B54BCD"/>
    <w:rsid w:val="00B5511D"/>
    <w:rsid w:val="00B56033"/>
    <w:rsid w:val="00B562D8"/>
    <w:rsid w:val="00B565B8"/>
    <w:rsid w:val="00B565E3"/>
    <w:rsid w:val="00B57F19"/>
    <w:rsid w:val="00B57F35"/>
    <w:rsid w:val="00B6128C"/>
    <w:rsid w:val="00B61322"/>
    <w:rsid w:val="00B61523"/>
    <w:rsid w:val="00B61871"/>
    <w:rsid w:val="00B61F87"/>
    <w:rsid w:val="00B62E3D"/>
    <w:rsid w:val="00B62EFC"/>
    <w:rsid w:val="00B6351D"/>
    <w:rsid w:val="00B637DB"/>
    <w:rsid w:val="00B63A6F"/>
    <w:rsid w:val="00B63F2F"/>
    <w:rsid w:val="00B6402A"/>
    <w:rsid w:val="00B6555D"/>
    <w:rsid w:val="00B658BA"/>
    <w:rsid w:val="00B66510"/>
    <w:rsid w:val="00B667FC"/>
    <w:rsid w:val="00B67C3A"/>
    <w:rsid w:val="00B67EF1"/>
    <w:rsid w:val="00B70D28"/>
    <w:rsid w:val="00B71120"/>
    <w:rsid w:val="00B71271"/>
    <w:rsid w:val="00B7166B"/>
    <w:rsid w:val="00B72296"/>
    <w:rsid w:val="00B729F3"/>
    <w:rsid w:val="00B73252"/>
    <w:rsid w:val="00B733FF"/>
    <w:rsid w:val="00B734C0"/>
    <w:rsid w:val="00B743B2"/>
    <w:rsid w:val="00B74731"/>
    <w:rsid w:val="00B759C4"/>
    <w:rsid w:val="00B75F22"/>
    <w:rsid w:val="00B7764C"/>
    <w:rsid w:val="00B77C62"/>
    <w:rsid w:val="00B805FE"/>
    <w:rsid w:val="00B80FEA"/>
    <w:rsid w:val="00B82AC9"/>
    <w:rsid w:val="00B83811"/>
    <w:rsid w:val="00B8560E"/>
    <w:rsid w:val="00B86CC4"/>
    <w:rsid w:val="00B872B9"/>
    <w:rsid w:val="00B90803"/>
    <w:rsid w:val="00B912C1"/>
    <w:rsid w:val="00B925E5"/>
    <w:rsid w:val="00B9290E"/>
    <w:rsid w:val="00B9292C"/>
    <w:rsid w:val="00B93504"/>
    <w:rsid w:val="00B93C84"/>
    <w:rsid w:val="00B943B2"/>
    <w:rsid w:val="00B94B18"/>
    <w:rsid w:val="00B94CD3"/>
    <w:rsid w:val="00B964A9"/>
    <w:rsid w:val="00B97374"/>
    <w:rsid w:val="00BA04B1"/>
    <w:rsid w:val="00BA04E4"/>
    <w:rsid w:val="00BA1156"/>
    <w:rsid w:val="00BA19A2"/>
    <w:rsid w:val="00BA20F0"/>
    <w:rsid w:val="00BA20FC"/>
    <w:rsid w:val="00BA233C"/>
    <w:rsid w:val="00BA2A5F"/>
    <w:rsid w:val="00BA2E55"/>
    <w:rsid w:val="00BA43FE"/>
    <w:rsid w:val="00BA464E"/>
    <w:rsid w:val="00BA4A92"/>
    <w:rsid w:val="00BA4AD8"/>
    <w:rsid w:val="00BA4FF3"/>
    <w:rsid w:val="00BA5088"/>
    <w:rsid w:val="00BA525C"/>
    <w:rsid w:val="00BA5CE6"/>
    <w:rsid w:val="00BA6C73"/>
    <w:rsid w:val="00BA6CF3"/>
    <w:rsid w:val="00BA7963"/>
    <w:rsid w:val="00BB1854"/>
    <w:rsid w:val="00BB28CF"/>
    <w:rsid w:val="00BB2B6D"/>
    <w:rsid w:val="00BB2DD2"/>
    <w:rsid w:val="00BB3CAE"/>
    <w:rsid w:val="00BB45AA"/>
    <w:rsid w:val="00BB4991"/>
    <w:rsid w:val="00BB52AD"/>
    <w:rsid w:val="00BB5530"/>
    <w:rsid w:val="00BB5590"/>
    <w:rsid w:val="00BB5D9D"/>
    <w:rsid w:val="00BB6B7F"/>
    <w:rsid w:val="00BB752B"/>
    <w:rsid w:val="00BB7748"/>
    <w:rsid w:val="00BC0174"/>
    <w:rsid w:val="00BC01CA"/>
    <w:rsid w:val="00BC0B64"/>
    <w:rsid w:val="00BC0FCF"/>
    <w:rsid w:val="00BC15FC"/>
    <w:rsid w:val="00BC17AD"/>
    <w:rsid w:val="00BC17C2"/>
    <w:rsid w:val="00BC2C5C"/>
    <w:rsid w:val="00BC318A"/>
    <w:rsid w:val="00BC41D5"/>
    <w:rsid w:val="00BC424A"/>
    <w:rsid w:val="00BC47CF"/>
    <w:rsid w:val="00BC4910"/>
    <w:rsid w:val="00BC4B7A"/>
    <w:rsid w:val="00BC55FE"/>
    <w:rsid w:val="00BC757C"/>
    <w:rsid w:val="00BC7D63"/>
    <w:rsid w:val="00BD084F"/>
    <w:rsid w:val="00BD111E"/>
    <w:rsid w:val="00BD1DD6"/>
    <w:rsid w:val="00BD2E4D"/>
    <w:rsid w:val="00BD2F33"/>
    <w:rsid w:val="00BD3049"/>
    <w:rsid w:val="00BD368D"/>
    <w:rsid w:val="00BD3E6D"/>
    <w:rsid w:val="00BD425A"/>
    <w:rsid w:val="00BD5A1C"/>
    <w:rsid w:val="00BD658D"/>
    <w:rsid w:val="00BD72D9"/>
    <w:rsid w:val="00BD7566"/>
    <w:rsid w:val="00BD784D"/>
    <w:rsid w:val="00BE0FFE"/>
    <w:rsid w:val="00BE1019"/>
    <w:rsid w:val="00BE1429"/>
    <w:rsid w:val="00BE17B3"/>
    <w:rsid w:val="00BE197D"/>
    <w:rsid w:val="00BE1C2D"/>
    <w:rsid w:val="00BE1C98"/>
    <w:rsid w:val="00BE2A1E"/>
    <w:rsid w:val="00BE38DF"/>
    <w:rsid w:val="00BE4027"/>
    <w:rsid w:val="00BE4544"/>
    <w:rsid w:val="00BE5232"/>
    <w:rsid w:val="00BE555D"/>
    <w:rsid w:val="00BE5DCF"/>
    <w:rsid w:val="00BE71BA"/>
    <w:rsid w:val="00BF0EA8"/>
    <w:rsid w:val="00BF0EAD"/>
    <w:rsid w:val="00BF1E50"/>
    <w:rsid w:val="00BF30AE"/>
    <w:rsid w:val="00BF36B2"/>
    <w:rsid w:val="00BF372A"/>
    <w:rsid w:val="00BF59EB"/>
    <w:rsid w:val="00BF6821"/>
    <w:rsid w:val="00BF6CE1"/>
    <w:rsid w:val="00BF7478"/>
    <w:rsid w:val="00C00645"/>
    <w:rsid w:val="00C00B7B"/>
    <w:rsid w:val="00C00BD9"/>
    <w:rsid w:val="00C028E1"/>
    <w:rsid w:val="00C030BE"/>
    <w:rsid w:val="00C03A7C"/>
    <w:rsid w:val="00C04605"/>
    <w:rsid w:val="00C053EA"/>
    <w:rsid w:val="00C059BE"/>
    <w:rsid w:val="00C0622F"/>
    <w:rsid w:val="00C066DE"/>
    <w:rsid w:val="00C06818"/>
    <w:rsid w:val="00C06881"/>
    <w:rsid w:val="00C06D8A"/>
    <w:rsid w:val="00C07BAB"/>
    <w:rsid w:val="00C103BE"/>
    <w:rsid w:val="00C11CDA"/>
    <w:rsid w:val="00C11F92"/>
    <w:rsid w:val="00C12632"/>
    <w:rsid w:val="00C12DDA"/>
    <w:rsid w:val="00C131DF"/>
    <w:rsid w:val="00C13475"/>
    <w:rsid w:val="00C1357C"/>
    <w:rsid w:val="00C13A0B"/>
    <w:rsid w:val="00C14096"/>
    <w:rsid w:val="00C14453"/>
    <w:rsid w:val="00C147DE"/>
    <w:rsid w:val="00C14CB3"/>
    <w:rsid w:val="00C15355"/>
    <w:rsid w:val="00C16ABD"/>
    <w:rsid w:val="00C170B2"/>
    <w:rsid w:val="00C170FD"/>
    <w:rsid w:val="00C17155"/>
    <w:rsid w:val="00C17CF4"/>
    <w:rsid w:val="00C2042D"/>
    <w:rsid w:val="00C21A54"/>
    <w:rsid w:val="00C21B36"/>
    <w:rsid w:val="00C22237"/>
    <w:rsid w:val="00C2238F"/>
    <w:rsid w:val="00C22593"/>
    <w:rsid w:val="00C22ABD"/>
    <w:rsid w:val="00C2337E"/>
    <w:rsid w:val="00C25CAE"/>
    <w:rsid w:val="00C25FFC"/>
    <w:rsid w:val="00C2624F"/>
    <w:rsid w:val="00C26938"/>
    <w:rsid w:val="00C26B15"/>
    <w:rsid w:val="00C279F4"/>
    <w:rsid w:val="00C30659"/>
    <w:rsid w:val="00C31199"/>
    <w:rsid w:val="00C3176E"/>
    <w:rsid w:val="00C3253D"/>
    <w:rsid w:val="00C3261A"/>
    <w:rsid w:val="00C336F2"/>
    <w:rsid w:val="00C349E4"/>
    <w:rsid w:val="00C34A08"/>
    <w:rsid w:val="00C35929"/>
    <w:rsid w:val="00C359B5"/>
    <w:rsid w:val="00C35AAA"/>
    <w:rsid w:val="00C363A3"/>
    <w:rsid w:val="00C367EB"/>
    <w:rsid w:val="00C3712D"/>
    <w:rsid w:val="00C379E4"/>
    <w:rsid w:val="00C40BD5"/>
    <w:rsid w:val="00C415C9"/>
    <w:rsid w:val="00C41837"/>
    <w:rsid w:val="00C42E98"/>
    <w:rsid w:val="00C4403E"/>
    <w:rsid w:val="00C445EF"/>
    <w:rsid w:val="00C4519F"/>
    <w:rsid w:val="00C457B8"/>
    <w:rsid w:val="00C46262"/>
    <w:rsid w:val="00C46277"/>
    <w:rsid w:val="00C46D02"/>
    <w:rsid w:val="00C47F37"/>
    <w:rsid w:val="00C50976"/>
    <w:rsid w:val="00C51302"/>
    <w:rsid w:val="00C53713"/>
    <w:rsid w:val="00C543FD"/>
    <w:rsid w:val="00C5476D"/>
    <w:rsid w:val="00C55E74"/>
    <w:rsid w:val="00C568FF"/>
    <w:rsid w:val="00C569D8"/>
    <w:rsid w:val="00C5705F"/>
    <w:rsid w:val="00C57612"/>
    <w:rsid w:val="00C607C9"/>
    <w:rsid w:val="00C60A9C"/>
    <w:rsid w:val="00C6232B"/>
    <w:rsid w:val="00C64721"/>
    <w:rsid w:val="00C647C6"/>
    <w:rsid w:val="00C64BFE"/>
    <w:rsid w:val="00C65A51"/>
    <w:rsid w:val="00C663E7"/>
    <w:rsid w:val="00C66D07"/>
    <w:rsid w:val="00C66ECE"/>
    <w:rsid w:val="00C67363"/>
    <w:rsid w:val="00C67A3C"/>
    <w:rsid w:val="00C67E7B"/>
    <w:rsid w:val="00C720A9"/>
    <w:rsid w:val="00C72A33"/>
    <w:rsid w:val="00C72C63"/>
    <w:rsid w:val="00C7304B"/>
    <w:rsid w:val="00C733E7"/>
    <w:rsid w:val="00C739C3"/>
    <w:rsid w:val="00C7556B"/>
    <w:rsid w:val="00C761B9"/>
    <w:rsid w:val="00C7632C"/>
    <w:rsid w:val="00C76A90"/>
    <w:rsid w:val="00C76C8C"/>
    <w:rsid w:val="00C76D78"/>
    <w:rsid w:val="00C76FCD"/>
    <w:rsid w:val="00C777B4"/>
    <w:rsid w:val="00C779E7"/>
    <w:rsid w:val="00C77A58"/>
    <w:rsid w:val="00C77E5E"/>
    <w:rsid w:val="00C8099C"/>
    <w:rsid w:val="00C81231"/>
    <w:rsid w:val="00C81E19"/>
    <w:rsid w:val="00C8204B"/>
    <w:rsid w:val="00C82836"/>
    <w:rsid w:val="00C838B0"/>
    <w:rsid w:val="00C86C5E"/>
    <w:rsid w:val="00C90D9D"/>
    <w:rsid w:val="00C90EB2"/>
    <w:rsid w:val="00C91562"/>
    <w:rsid w:val="00C91771"/>
    <w:rsid w:val="00C91FA3"/>
    <w:rsid w:val="00C92379"/>
    <w:rsid w:val="00C9260C"/>
    <w:rsid w:val="00C9262E"/>
    <w:rsid w:val="00C92C01"/>
    <w:rsid w:val="00C92D97"/>
    <w:rsid w:val="00C93BC9"/>
    <w:rsid w:val="00C93E6E"/>
    <w:rsid w:val="00C93F5B"/>
    <w:rsid w:val="00C94368"/>
    <w:rsid w:val="00C9506F"/>
    <w:rsid w:val="00C9722E"/>
    <w:rsid w:val="00C9754C"/>
    <w:rsid w:val="00CA1483"/>
    <w:rsid w:val="00CA1B8B"/>
    <w:rsid w:val="00CA2BAF"/>
    <w:rsid w:val="00CA2C85"/>
    <w:rsid w:val="00CA3E7C"/>
    <w:rsid w:val="00CA3FB6"/>
    <w:rsid w:val="00CA436E"/>
    <w:rsid w:val="00CA4431"/>
    <w:rsid w:val="00CA45EB"/>
    <w:rsid w:val="00CA4728"/>
    <w:rsid w:val="00CA49A0"/>
    <w:rsid w:val="00CA49A7"/>
    <w:rsid w:val="00CA4AC9"/>
    <w:rsid w:val="00CA58CF"/>
    <w:rsid w:val="00CA5C2E"/>
    <w:rsid w:val="00CA5D4E"/>
    <w:rsid w:val="00CA612D"/>
    <w:rsid w:val="00CA6423"/>
    <w:rsid w:val="00CA7614"/>
    <w:rsid w:val="00CB08B3"/>
    <w:rsid w:val="00CB0E4B"/>
    <w:rsid w:val="00CB123D"/>
    <w:rsid w:val="00CB14FB"/>
    <w:rsid w:val="00CB1F40"/>
    <w:rsid w:val="00CB3CB3"/>
    <w:rsid w:val="00CB431F"/>
    <w:rsid w:val="00CB5F31"/>
    <w:rsid w:val="00CB635C"/>
    <w:rsid w:val="00CB7624"/>
    <w:rsid w:val="00CB773F"/>
    <w:rsid w:val="00CC0A57"/>
    <w:rsid w:val="00CC0B82"/>
    <w:rsid w:val="00CC1439"/>
    <w:rsid w:val="00CC268C"/>
    <w:rsid w:val="00CC3419"/>
    <w:rsid w:val="00CC5CD7"/>
    <w:rsid w:val="00CC6473"/>
    <w:rsid w:val="00CC6F32"/>
    <w:rsid w:val="00CC703F"/>
    <w:rsid w:val="00CC75DB"/>
    <w:rsid w:val="00CD0060"/>
    <w:rsid w:val="00CD0D3C"/>
    <w:rsid w:val="00CD1FA4"/>
    <w:rsid w:val="00CD3FF7"/>
    <w:rsid w:val="00CD4381"/>
    <w:rsid w:val="00CD4392"/>
    <w:rsid w:val="00CD4B59"/>
    <w:rsid w:val="00CD4FFD"/>
    <w:rsid w:val="00CD5F91"/>
    <w:rsid w:val="00CD6061"/>
    <w:rsid w:val="00CD6074"/>
    <w:rsid w:val="00CD65C7"/>
    <w:rsid w:val="00CD664E"/>
    <w:rsid w:val="00CD7893"/>
    <w:rsid w:val="00CE02FA"/>
    <w:rsid w:val="00CE0AA0"/>
    <w:rsid w:val="00CE0F59"/>
    <w:rsid w:val="00CE18E4"/>
    <w:rsid w:val="00CE1A12"/>
    <w:rsid w:val="00CE1CF4"/>
    <w:rsid w:val="00CE1E4B"/>
    <w:rsid w:val="00CE4A4D"/>
    <w:rsid w:val="00CE5297"/>
    <w:rsid w:val="00CE581A"/>
    <w:rsid w:val="00CE5E0F"/>
    <w:rsid w:val="00CE60B7"/>
    <w:rsid w:val="00CE6D67"/>
    <w:rsid w:val="00CE6E12"/>
    <w:rsid w:val="00CE7652"/>
    <w:rsid w:val="00CE7853"/>
    <w:rsid w:val="00CF0023"/>
    <w:rsid w:val="00CF160A"/>
    <w:rsid w:val="00CF206C"/>
    <w:rsid w:val="00CF24FC"/>
    <w:rsid w:val="00CF264E"/>
    <w:rsid w:val="00CF2D33"/>
    <w:rsid w:val="00CF37D1"/>
    <w:rsid w:val="00CF3B53"/>
    <w:rsid w:val="00CF41DB"/>
    <w:rsid w:val="00CF4378"/>
    <w:rsid w:val="00CF53C9"/>
    <w:rsid w:val="00CF5552"/>
    <w:rsid w:val="00CF5A02"/>
    <w:rsid w:val="00CF5C16"/>
    <w:rsid w:val="00CF5EBE"/>
    <w:rsid w:val="00CF61B9"/>
    <w:rsid w:val="00CF6FC0"/>
    <w:rsid w:val="00CF76B8"/>
    <w:rsid w:val="00D00077"/>
    <w:rsid w:val="00D01AB0"/>
    <w:rsid w:val="00D01FB2"/>
    <w:rsid w:val="00D0251C"/>
    <w:rsid w:val="00D02F90"/>
    <w:rsid w:val="00D04164"/>
    <w:rsid w:val="00D057DB"/>
    <w:rsid w:val="00D05DF9"/>
    <w:rsid w:val="00D0696A"/>
    <w:rsid w:val="00D069F5"/>
    <w:rsid w:val="00D0755A"/>
    <w:rsid w:val="00D077E6"/>
    <w:rsid w:val="00D07C3A"/>
    <w:rsid w:val="00D10A8B"/>
    <w:rsid w:val="00D10DF2"/>
    <w:rsid w:val="00D11ED9"/>
    <w:rsid w:val="00D1234D"/>
    <w:rsid w:val="00D13341"/>
    <w:rsid w:val="00D1492C"/>
    <w:rsid w:val="00D15E83"/>
    <w:rsid w:val="00D16097"/>
    <w:rsid w:val="00D164E5"/>
    <w:rsid w:val="00D16F57"/>
    <w:rsid w:val="00D176B7"/>
    <w:rsid w:val="00D216F9"/>
    <w:rsid w:val="00D21A11"/>
    <w:rsid w:val="00D220E0"/>
    <w:rsid w:val="00D229C2"/>
    <w:rsid w:val="00D24457"/>
    <w:rsid w:val="00D245E6"/>
    <w:rsid w:val="00D25912"/>
    <w:rsid w:val="00D26C74"/>
    <w:rsid w:val="00D2712B"/>
    <w:rsid w:val="00D27647"/>
    <w:rsid w:val="00D27E68"/>
    <w:rsid w:val="00D30498"/>
    <w:rsid w:val="00D30B5F"/>
    <w:rsid w:val="00D30F20"/>
    <w:rsid w:val="00D317B8"/>
    <w:rsid w:val="00D31B7D"/>
    <w:rsid w:val="00D31D47"/>
    <w:rsid w:val="00D331D6"/>
    <w:rsid w:val="00D33E7F"/>
    <w:rsid w:val="00D3440C"/>
    <w:rsid w:val="00D34945"/>
    <w:rsid w:val="00D34B88"/>
    <w:rsid w:val="00D3571A"/>
    <w:rsid w:val="00D36679"/>
    <w:rsid w:val="00D36FA9"/>
    <w:rsid w:val="00D40A1C"/>
    <w:rsid w:val="00D4197F"/>
    <w:rsid w:val="00D41D69"/>
    <w:rsid w:val="00D42AB6"/>
    <w:rsid w:val="00D42AE6"/>
    <w:rsid w:val="00D430E2"/>
    <w:rsid w:val="00D431AA"/>
    <w:rsid w:val="00D434BF"/>
    <w:rsid w:val="00D43747"/>
    <w:rsid w:val="00D44B30"/>
    <w:rsid w:val="00D44D49"/>
    <w:rsid w:val="00D45234"/>
    <w:rsid w:val="00D45ACE"/>
    <w:rsid w:val="00D46378"/>
    <w:rsid w:val="00D473D8"/>
    <w:rsid w:val="00D474E3"/>
    <w:rsid w:val="00D47CF3"/>
    <w:rsid w:val="00D50F64"/>
    <w:rsid w:val="00D526F7"/>
    <w:rsid w:val="00D528AA"/>
    <w:rsid w:val="00D52ABB"/>
    <w:rsid w:val="00D52CDD"/>
    <w:rsid w:val="00D533CA"/>
    <w:rsid w:val="00D541D4"/>
    <w:rsid w:val="00D5466A"/>
    <w:rsid w:val="00D549D4"/>
    <w:rsid w:val="00D55261"/>
    <w:rsid w:val="00D5536D"/>
    <w:rsid w:val="00D55A60"/>
    <w:rsid w:val="00D569C7"/>
    <w:rsid w:val="00D5755D"/>
    <w:rsid w:val="00D57E28"/>
    <w:rsid w:val="00D57FEE"/>
    <w:rsid w:val="00D60855"/>
    <w:rsid w:val="00D615DB"/>
    <w:rsid w:val="00D61687"/>
    <w:rsid w:val="00D6168D"/>
    <w:rsid w:val="00D61B81"/>
    <w:rsid w:val="00D61C4B"/>
    <w:rsid w:val="00D61DDE"/>
    <w:rsid w:val="00D62114"/>
    <w:rsid w:val="00D622A9"/>
    <w:rsid w:val="00D627A0"/>
    <w:rsid w:val="00D62B4C"/>
    <w:rsid w:val="00D63D21"/>
    <w:rsid w:val="00D63E5C"/>
    <w:rsid w:val="00D63ED2"/>
    <w:rsid w:val="00D64082"/>
    <w:rsid w:val="00D6454F"/>
    <w:rsid w:val="00D64CC2"/>
    <w:rsid w:val="00D64E37"/>
    <w:rsid w:val="00D654B1"/>
    <w:rsid w:val="00D654BE"/>
    <w:rsid w:val="00D66BF6"/>
    <w:rsid w:val="00D677E0"/>
    <w:rsid w:val="00D67889"/>
    <w:rsid w:val="00D67CC8"/>
    <w:rsid w:val="00D70689"/>
    <w:rsid w:val="00D70C6F"/>
    <w:rsid w:val="00D7118A"/>
    <w:rsid w:val="00D71193"/>
    <w:rsid w:val="00D71536"/>
    <w:rsid w:val="00D71680"/>
    <w:rsid w:val="00D71BB6"/>
    <w:rsid w:val="00D727AE"/>
    <w:rsid w:val="00D72E3D"/>
    <w:rsid w:val="00D72FE7"/>
    <w:rsid w:val="00D742CF"/>
    <w:rsid w:val="00D75287"/>
    <w:rsid w:val="00D75972"/>
    <w:rsid w:val="00D7652A"/>
    <w:rsid w:val="00D775F9"/>
    <w:rsid w:val="00D80650"/>
    <w:rsid w:val="00D80677"/>
    <w:rsid w:val="00D80FD9"/>
    <w:rsid w:val="00D82290"/>
    <w:rsid w:val="00D82C43"/>
    <w:rsid w:val="00D83461"/>
    <w:rsid w:val="00D83EBD"/>
    <w:rsid w:val="00D83ED7"/>
    <w:rsid w:val="00D843C0"/>
    <w:rsid w:val="00D8473A"/>
    <w:rsid w:val="00D85557"/>
    <w:rsid w:val="00D8639D"/>
    <w:rsid w:val="00D90DCE"/>
    <w:rsid w:val="00D91C71"/>
    <w:rsid w:val="00D92632"/>
    <w:rsid w:val="00D94056"/>
    <w:rsid w:val="00D945FD"/>
    <w:rsid w:val="00D963B4"/>
    <w:rsid w:val="00D96489"/>
    <w:rsid w:val="00D965B3"/>
    <w:rsid w:val="00D96D71"/>
    <w:rsid w:val="00D96EFC"/>
    <w:rsid w:val="00D96F64"/>
    <w:rsid w:val="00DA018A"/>
    <w:rsid w:val="00DA13DD"/>
    <w:rsid w:val="00DA15F0"/>
    <w:rsid w:val="00DA19A3"/>
    <w:rsid w:val="00DA20D1"/>
    <w:rsid w:val="00DA27B7"/>
    <w:rsid w:val="00DA2A37"/>
    <w:rsid w:val="00DA2C1C"/>
    <w:rsid w:val="00DA2D63"/>
    <w:rsid w:val="00DA33DF"/>
    <w:rsid w:val="00DA36C5"/>
    <w:rsid w:val="00DA4206"/>
    <w:rsid w:val="00DA5BFF"/>
    <w:rsid w:val="00DA5C1F"/>
    <w:rsid w:val="00DA6F14"/>
    <w:rsid w:val="00DA7150"/>
    <w:rsid w:val="00DA752D"/>
    <w:rsid w:val="00DA7EA7"/>
    <w:rsid w:val="00DB177E"/>
    <w:rsid w:val="00DB1C5F"/>
    <w:rsid w:val="00DB207E"/>
    <w:rsid w:val="00DB21EB"/>
    <w:rsid w:val="00DB34FE"/>
    <w:rsid w:val="00DB4352"/>
    <w:rsid w:val="00DB4651"/>
    <w:rsid w:val="00DB477D"/>
    <w:rsid w:val="00DB47E0"/>
    <w:rsid w:val="00DB4D48"/>
    <w:rsid w:val="00DB5C18"/>
    <w:rsid w:val="00DB657F"/>
    <w:rsid w:val="00DB6EED"/>
    <w:rsid w:val="00DB714B"/>
    <w:rsid w:val="00DB7FF8"/>
    <w:rsid w:val="00DC0760"/>
    <w:rsid w:val="00DC0BC7"/>
    <w:rsid w:val="00DC0F03"/>
    <w:rsid w:val="00DC2A27"/>
    <w:rsid w:val="00DC2F3A"/>
    <w:rsid w:val="00DC3951"/>
    <w:rsid w:val="00DC69AF"/>
    <w:rsid w:val="00DC6CEA"/>
    <w:rsid w:val="00DC759F"/>
    <w:rsid w:val="00DD11A3"/>
    <w:rsid w:val="00DD23DB"/>
    <w:rsid w:val="00DD327A"/>
    <w:rsid w:val="00DD3622"/>
    <w:rsid w:val="00DD45D8"/>
    <w:rsid w:val="00DD4ED2"/>
    <w:rsid w:val="00DD50F0"/>
    <w:rsid w:val="00DD585E"/>
    <w:rsid w:val="00DD5A44"/>
    <w:rsid w:val="00DD5F80"/>
    <w:rsid w:val="00DD694B"/>
    <w:rsid w:val="00DD6E33"/>
    <w:rsid w:val="00DE1782"/>
    <w:rsid w:val="00DE1B08"/>
    <w:rsid w:val="00DE1CEE"/>
    <w:rsid w:val="00DE2850"/>
    <w:rsid w:val="00DE2E0A"/>
    <w:rsid w:val="00DE2E12"/>
    <w:rsid w:val="00DE2F07"/>
    <w:rsid w:val="00DE32C9"/>
    <w:rsid w:val="00DE3CC3"/>
    <w:rsid w:val="00DE3DE6"/>
    <w:rsid w:val="00DE3E5D"/>
    <w:rsid w:val="00DE3F0C"/>
    <w:rsid w:val="00DE5253"/>
    <w:rsid w:val="00DE563C"/>
    <w:rsid w:val="00DE5746"/>
    <w:rsid w:val="00DE5776"/>
    <w:rsid w:val="00DE743A"/>
    <w:rsid w:val="00DE76E9"/>
    <w:rsid w:val="00DE7F29"/>
    <w:rsid w:val="00DF009C"/>
    <w:rsid w:val="00DF0470"/>
    <w:rsid w:val="00DF1371"/>
    <w:rsid w:val="00DF17C1"/>
    <w:rsid w:val="00DF1E19"/>
    <w:rsid w:val="00DF2D8D"/>
    <w:rsid w:val="00DF2F9F"/>
    <w:rsid w:val="00DF3542"/>
    <w:rsid w:val="00DF38F2"/>
    <w:rsid w:val="00DF4D31"/>
    <w:rsid w:val="00DF5321"/>
    <w:rsid w:val="00DF5BCC"/>
    <w:rsid w:val="00DF6540"/>
    <w:rsid w:val="00DF6F4D"/>
    <w:rsid w:val="00E00ADE"/>
    <w:rsid w:val="00E00CB4"/>
    <w:rsid w:val="00E0197C"/>
    <w:rsid w:val="00E01C0E"/>
    <w:rsid w:val="00E029E0"/>
    <w:rsid w:val="00E02AC2"/>
    <w:rsid w:val="00E02C0A"/>
    <w:rsid w:val="00E02CAA"/>
    <w:rsid w:val="00E02D31"/>
    <w:rsid w:val="00E0387B"/>
    <w:rsid w:val="00E04ADC"/>
    <w:rsid w:val="00E051E4"/>
    <w:rsid w:val="00E05AC6"/>
    <w:rsid w:val="00E05C29"/>
    <w:rsid w:val="00E06EF8"/>
    <w:rsid w:val="00E0731D"/>
    <w:rsid w:val="00E07C3E"/>
    <w:rsid w:val="00E105AA"/>
    <w:rsid w:val="00E1085B"/>
    <w:rsid w:val="00E1089B"/>
    <w:rsid w:val="00E111B0"/>
    <w:rsid w:val="00E111C1"/>
    <w:rsid w:val="00E11B70"/>
    <w:rsid w:val="00E1256F"/>
    <w:rsid w:val="00E12A57"/>
    <w:rsid w:val="00E12B35"/>
    <w:rsid w:val="00E1331C"/>
    <w:rsid w:val="00E135DC"/>
    <w:rsid w:val="00E13F7F"/>
    <w:rsid w:val="00E141D6"/>
    <w:rsid w:val="00E144E3"/>
    <w:rsid w:val="00E14D95"/>
    <w:rsid w:val="00E14E05"/>
    <w:rsid w:val="00E1603F"/>
    <w:rsid w:val="00E16063"/>
    <w:rsid w:val="00E163AA"/>
    <w:rsid w:val="00E1696F"/>
    <w:rsid w:val="00E178A3"/>
    <w:rsid w:val="00E20738"/>
    <w:rsid w:val="00E21065"/>
    <w:rsid w:val="00E220F6"/>
    <w:rsid w:val="00E22635"/>
    <w:rsid w:val="00E2267F"/>
    <w:rsid w:val="00E23753"/>
    <w:rsid w:val="00E2426D"/>
    <w:rsid w:val="00E2496E"/>
    <w:rsid w:val="00E24D8D"/>
    <w:rsid w:val="00E25271"/>
    <w:rsid w:val="00E25F4F"/>
    <w:rsid w:val="00E26505"/>
    <w:rsid w:val="00E26C04"/>
    <w:rsid w:val="00E2799F"/>
    <w:rsid w:val="00E27E81"/>
    <w:rsid w:val="00E27F1C"/>
    <w:rsid w:val="00E30097"/>
    <w:rsid w:val="00E30E81"/>
    <w:rsid w:val="00E318BF"/>
    <w:rsid w:val="00E31B73"/>
    <w:rsid w:val="00E32230"/>
    <w:rsid w:val="00E32649"/>
    <w:rsid w:val="00E3368B"/>
    <w:rsid w:val="00E34406"/>
    <w:rsid w:val="00E34652"/>
    <w:rsid w:val="00E34D7F"/>
    <w:rsid w:val="00E35236"/>
    <w:rsid w:val="00E359E9"/>
    <w:rsid w:val="00E3653E"/>
    <w:rsid w:val="00E37EC5"/>
    <w:rsid w:val="00E4033C"/>
    <w:rsid w:val="00E405A2"/>
    <w:rsid w:val="00E40685"/>
    <w:rsid w:val="00E40EB5"/>
    <w:rsid w:val="00E40EBB"/>
    <w:rsid w:val="00E41D19"/>
    <w:rsid w:val="00E42907"/>
    <w:rsid w:val="00E43E16"/>
    <w:rsid w:val="00E44275"/>
    <w:rsid w:val="00E44BCB"/>
    <w:rsid w:val="00E451DB"/>
    <w:rsid w:val="00E451E3"/>
    <w:rsid w:val="00E45B22"/>
    <w:rsid w:val="00E45B3D"/>
    <w:rsid w:val="00E45B5B"/>
    <w:rsid w:val="00E45C0C"/>
    <w:rsid w:val="00E46195"/>
    <w:rsid w:val="00E47B9B"/>
    <w:rsid w:val="00E47CA0"/>
    <w:rsid w:val="00E5004D"/>
    <w:rsid w:val="00E50F9F"/>
    <w:rsid w:val="00E51A0A"/>
    <w:rsid w:val="00E51B1C"/>
    <w:rsid w:val="00E5224F"/>
    <w:rsid w:val="00E522C9"/>
    <w:rsid w:val="00E52551"/>
    <w:rsid w:val="00E534FE"/>
    <w:rsid w:val="00E53F01"/>
    <w:rsid w:val="00E5432D"/>
    <w:rsid w:val="00E54481"/>
    <w:rsid w:val="00E54C2D"/>
    <w:rsid w:val="00E55125"/>
    <w:rsid w:val="00E554AF"/>
    <w:rsid w:val="00E5594E"/>
    <w:rsid w:val="00E55EB8"/>
    <w:rsid w:val="00E55EF6"/>
    <w:rsid w:val="00E563BE"/>
    <w:rsid w:val="00E57A64"/>
    <w:rsid w:val="00E60A71"/>
    <w:rsid w:val="00E60B09"/>
    <w:rsid w:val="00E6226C"/>
    <w:rsid w:val="00E6228B"/>
    <w:rsid w:val="00E62EE3"/>
    <w:rsid w:val="00E632D8"/>
    <w:rsid w:val="00E633B8"/>
    <w:rsid w:val="00E6389B"/>
    <w:rsid w:val="00E642D2"/>
    <w:rsid w:val="00E64325"/>
    <w:rsid w:val="00E64B81"/>
    <w:rsid w:val="00E64DE6"/>
    <w:rsid w:val="00E660F0"/>
    <w:rsid w:val="00E6705A"/>
    <w:rsid w:val="00E67828"/>
    <w:rsid w:val="00E67C06"/>
    <w:rsid w:val="00E706EA"/>
    <w:rsid w:val="00E70B00"/>
    <w:rsid w:val="00E70E68"/>
    <w:rsid w:val="00E7157A"/>
    <w:rsid w:val="00E7307E"/>
    <w:rsid w:val="00E73C2F"/>
    <w:rsid w:val="00E74465"/>
    <w:rsid w:val="00E750C6"/>
    <w:rsid w:val="00E75167"/>
    <w:rsid w:val="00E756E0"/>
    <w:rsid w:val="00E76076"/>
    <w:rsid w:val="00E761DD"/>
    <w:rsid w:val="00E76CD3"/>
    <w:rsid w:val="00E80212"/>
    <w:rsid w:val="00E80B36"/>
    <w:rsid w:val="00E8153D"/>
    <w:rsid w:val="00E81559"/>
    <w:rsid w:val="00E815CC"/>
    <w:rsid w:val="00E839D4"/>
    <w:rsid w:val="00E84B03"/>
    <w:rsid w:val="00E85498"/>
    <w:rsid w:val="00E856C3"/>
    <w:rsid w:val="00E859D4"/>
    <w:rsid w:val="00E85B1A"/>
    <w:rsid w:val="00E86509"/>
    <w:rsid w:val="00E86568"/>
    <w:rsid w:val="00E873B8"/>
    <w:rsid w:val="00E91169"/>
    <w:rsid w:val="00E919C4"/>
    <w:rsid w:val="00E934F4"/>
    <w:rsid w:val="00E9382D"/>
    <w:rsid w:val="00E943F5"/>
    <w:rsid w:val="00E95E3C"/>
    <w:rsid w:val="00E96BF7"/>
    <w:rsid w:val="00E972F8"/>
    <w:rsid w:val="00E9733D"/>
    <w:rsid w:val="00E97A3A"/>
    <w:rsid w:val="00E97DE7"/>
    <w:rsid w:val="00EA0440"/>
    <w:rsid w:val="00EA1555"/>
    <w:rsid w:val="00EA15B4"/>
    <w:rsid w:val="00EA1704"/>
    <w:rsid w:val="00EA292B"/>
    <w:rsid w:val="00EA2952"/>
    <w:rsid w:val="00EA29E7"/>
    <w:rsid w:val="00EA30EA"/>
    <w:rsid w:val="00EA319C"/>
    <w:rsid w:val="00EA402A"/>
    <w:rsid w:val="00EA44B8"/>
    <w:rsid w:val="00EA4D8F"/>
    <w:rsid w:val="00EA4EF6"/>
    <w:rsid w:val="00EA5129"/>
    <w:rsid w:val="00EA5BE8"/>
    <w:rsid w:val="00EA6EEE"/>
    <w:rsid w:val="00EB065B"/>
    <w:rsid w:val="00EB0B9C"/>
    <w:rsid w:val="00EB0E3E"/>
    <w:rsid w:val="00EB0FEF"/>
    <w:rsid w:val="00EB2245"/>
    <w:rsid w:val="00EB326E"/>
    <w:rsid w:val="00EB3682"/>
    <w:rsid w:val="00EB3BCD"/>
    <w:rsid w:val="00EB3BD7"/>
    <w:rsid w:val="00EB45EA"/>
    <w:rsid w:val="00EB45F2"/>
    <w:rsid w:val="00EB5931"/>
    <w:rsid w:val="00EB5AB4"/>
    <w:rsid w:val="00EB6A69"/>
    <w:rsid w:val="00EB7158"/>
    <w:rsid w:val="00EC01D2"/>
    <w:rsid w:val="00EC0965"/>
    <w:rsid w:val="00EC2B34"/>
    <w:rsid w:val="00EC3278"/>
    <w:rsid w:val="00EC34B0"/>
    <w:rsid w:val="00EC454C"/>
    <w:rsid w:val="00EC4691"/>
    <w:rsid w:val="00EC54C2"/>
    <w:rsid w:val="00EC5CC4"/>
    <w:rsid w:val="00EC6345"/>
    <w:rsid w:val="00EC6AD7"/>
    <w:rsid w:val="00EC73D6"/>
    <w:rsid w:val="00EC7637"/>
    <w:rsid w:val="00EC7BD8"/>
    <w:rsid w:val="00ED0658"/>
    <w:rsid w:val="00ED075C"/>
    <w:rsid w:val="00ED1BDC"/>
    <w:rsid w:val="00ED1CEB"/>
    <w:rsid w:val="00ED237D"/>
    <w:rsid w:val="00ED2495"/>
    <w:rsid w:val="00ED2532"/>
    <w:rsid w:val="00ED2814"/>
    <w:rsid w:val="00ED3F4A"/>
    <w:rsid w:val="00ED4CBA"/>
    <w:rsid w:val="00ED4D5C"/>
    <w:rsid w:val="00ED4EAF"/>
    <w:rsid w:val="00ED5EC1"/>
    <w:rsid w:val="00ED5ED0"/>
    <w:rsid w:val="00ED5FE4"/>
    <w:rsid w:val="00ED68E1"/>
    <w:rsid w:val="00ED6D49"/>
    <w:rsid w:val="00ED6FFA"/>
    <w:rsid w:val="00EE13F5"/>
    <w:rsid w:val="00EE41C7"/>
    <w:rsid w:val="00EE4F02"/>
    <w:rsid w:val="00EE6135"/>
    <w:rsid w:val="00EE678B"/>
    <w:rsid w:val="00EE6A0C"/>
    <w:rsid w:val="00EE6ECA"/>
    <w:rsid w:val="00EF03DE"/>
    <w:rsid w:val="00EF0453"/>
    <w:rsid w:val="00EF04EA"/>
    <w:rsid w:val="00EF07E9"/>
    <w:rsid w:val="00EF0958"/>
    <w:rsid w:val="00EF0992"/>
    <w:rsid w:val="00EF0FC3"/>
    <w:rsid w:val="00EF29FE"/>
    <w:rsid w:val="00EF3572"/>
    <w:rsid w:val="00EF388B"/>
    <w:rsid w:val="00EF3B20"/>
    <w:rsid w:val="00EF3E19"/>
    <w:rsid w:val="00EF400E"/>
    <w:rsid w:val="00EF450D"/>
    <w:rsid w:val="00EF53E6"/>
    <w:rsid w:val="00EF5501"/>
    <w:rsid w:val="00EF558E"/>
    <w:rsid w:val="00EF6636"/>
    <w:rsid w:val="00EF6C92"/>
    <w:rsid w:val="00EF6E1C"/>
    <w:rsid w:val="00EF7114"/>
    <w:rsid w:val="00EF78DC"/>
    <w:rsid w:val="00EF78E0"/>
    <w:rsid w:val="00EF7A61"/>
    <w:rsid w:val="00F0021E"/>
    <w:rsid w:val="00F00793"/>
    <w:rsid w:val="00F00A44"/>
    <w:rsid w:val="00F012A3"/>
    <w:rsid w:val="00F019AC"/>
    <w:rsid w:val="00F02871"/>
    <w:rsid w:val="00F02A93"/>
    <w:rsid w:val="00F02F13"/>
    <w:rsid w:val="00F03503"/>
    <w:rsid w:val="00F03DDB"/>
    <w:rsid w:val="00F04453"/>
    <w:rsid w:val="00F04E59"/>
    <w:rsid w:val="00F055AF"/>
    <w:rsid w:val="00F05E5F"/>
    <w:rsid w:val="00F067A2"/>
    <w:rsid w:val="00F07F58"/>
    <w:rsid w:val="00F101DA"/>
    <w:rsid w:val="00F11303"/>
    <w:rsid w:val="00F11474"/>
    <w:rsid w:val="00F1190D"/>
    <w:rsid w:val="00F11984"/>
    <w:rsid w:val="00F12277"/>
    <w:rsid w:val="00F1236D"/>
    <w:rsid w:val="00F12C7B"/>
    <w:rsid w:val="00F12FAB"/>
    <w:rsid w:val="00F144C6"/>
    <w:rsid w:val="00F14636"/>
    <w:rsid w:val="00F147BF"/>
    <w:rsid w:val="00F148F8"/>
    <w:rsid w:val="00F15306"/>
    <w:rsid w:val="00F153D8"/>
    <w:rsid w:val="00F16484"/>
    <w:rsid w:val="00F164A1"/>
    <w:rsid w:val="00F16B12"/>
    <w:rsid w:val="00F16D33"/>
    <w:rsid w:val="00F175EB"/>
    <w:rsid w:val="00F17708"/>
    <w:rsid w:val="00F17CE3"/>
    <w:rsid w:val="00F20487"/>
    <w:rsid w:val="00F2061C"/>
    <w:rsid w:val="00F2227D"/>
    <w:rsid w:val="00F22C05"/>
    <w:rsid w:val="00F23916"/>
    <w:rsid w:val="00F243EB"/>
    <w:rsid w:val="00F24789"/>
    <w:rsid w:val="00F24FBC"/>
    <w:rsid w:val="00F25177"/>
    <w:rsid w:val="00F26057"/>
    <w:rsid w:val="00F2607F"/>
    <w:rsid w:val="00F2625B"/>
    <w:rsid w:val="00F26811"/>
    <w:rsid w:val="00F26DAB"/>
    <w:rsid w:val="00F2730E"/>
    <w:rsid w:val="00F27FA7"/>
    <w:rsid w:val="00F30844"/>
    <w:rsid w:val="00F32040"/>
    <w:rsid w:val="00F32DED"/>
    <w:rsid w:val="00F340C1"/>
    <w:rsid w:val="00F354A1"/>
    <w:rsid w:val="00F3575B"/>
    <w:rsid w:val="00F36716"/>
    <w:rsid w:val="00F3718E"/>
    <w:rsid w:val="00F37F4B"/>
    <w:rsid w:val="00F40096"/>
    <w:rsid w:val="00F4047F"/>
    <w:rsid w:val="00F405D1"/>
    <w:rsid w:val="00F40A39"/>
    <w:rsid w:val="00F41166"/>
    <w:rsid w:val="00F42344"/>
    <w:rsid w:val="00F4248F"/>
    <w:rsid w:val="00F42871"/>
    <w:rsid w:val="00F42EAF"/>
    <w:rsid w:val="00F43014"/>
    <w:rsid w:val="00F43C92"/>
    <w:rsid w:val="00F43E76"/>
    <w:rsid w:val="00F4431A"/>
    <w:rsid w:val="00F4527C"/>
    <w:rsid w:val="00F45990"/>
    <w:rsid w:val="00F46509"/>
    <w:rsid w:val="00F46C3D"/>
    <w:rsid w:val="00F4766B"/>
    <w:rsid w:val="00F479A0"/>
    <w:rsid w:val="00F50040"/>
    <w:rsid w:val="00F50650"/>
    <w:rsid w:val="00F51C62"/>
    <w:rsid w:val="00F51CAB"/>
    <w:rsid w:val="00F528F4"/>
    <w:rsid w:val="00F54B5B"/>
    <w:rsid w:val="00F54CE5"/>
    <w:rsid w:val="00F5552B"/>
    <w:rsid w:val="00F55741"/>
    <w:rsid w:val="00F558A5"/>
    <w:rsid w:val="00F55FF7"/>
    <w:rsid w:val="00F56C00"/>
    <w:rsid w:val="00F56DD9"/>
    <w:rsid w:val="00F6007E"/>
    <w:rsid w:val="00F60A3C"/>
    <w:rsid w:val="00F60AE8"/>
    <w:rsid w:val="00F60D59"/>
    <w:rsid w:val="00F6133D"/>
    <w:rsid w:val="00F62302"/>
    <w:rsid w:val="00F624CF"/>
    <w:rsid w:val="00F6363A"/>
    <w:rsid w:val="00F64B2D"/>
    <w:rsid w:val="00F64BD9"/>
    <w:rsid w:val="00F668C3"/>
    <w:rsid w:val="00F67526"/>
    <w:rsid w:val="00F677D0"/>
    <w:rsid w:val="00F67F17"/>
    <w:rsid w:val="00F709AE"/>
    <w:rsid w:val="00F712DD"/>
    <w:rsid w:val="00F7217C"/>
    <w:rsid w:val="00F72AC4"/>
    <w:rsid w:val="00F735CF"/>
    <w:rsid w:val="00F737C0"/>
    <w:rsid w:val="00F738DC"/>
    <w:rsid w:val="00F74C78"/>
    <w:rsid w:val="00F74DBF"/>
    <w:rsid w:val="00F7525F"/>
    <w:rsid w:val="00F75636"/>
    <w:rsid w:val="00F7577E"/>
    <w:rsid w:val="00F75969"/>
    <w:rsid w:val="00F761A7"/>
    <w:rsid w:val="00F777EC"/>
    <w:rsid w:val="00F77829"/>
    <w:rsid w:val="00F8071C"/>
    <w:rsid w:val="00F81F1D"/>
    <w:rsid w:val="00F824E9"/>
    <w:rsid w:val="00F82AF4"/>
    <w:rsid w:val="00F8378C"/>
    <w:rsid w:val="00F83D97"/>
    <w:rsid w:val="00F850A9"/>
    <w:rsid w:val="00F902DE"/>
    <w:rsid w:val="00F90659"/>
    <w:rsid w:val="00F90A78"/>
    <w:rsid w:val="00F90CD2"/>
    <w:rsid w:val="00F917B4"/>
    <w:rsid w:val="00F91840"/>
    <w:rsid w:val="00F92172"/>
    <w:rsid w:val="00F9274B"/>
    <w:rsid w:val="00F92E58"/>
    <w:rsid w:val="00F942E0"/>
    <w:rsid w:val="00F94464"/>
    <w:rsid w:val="00F94589"/>
    <w:rsid w:val="00F95252"/>
    <w:rsid w:val="00F9551A"/>
    <w:rsid w:val="00F956B5"/>
    <w:rsid w:val="00F959DE"/>
    <w:rsid w:val="00F96A89"/>
    <w:rsid w:val="00F96AC0"/>
    <w:rsid w:val="00F96DE6"/>
    <w:rsid w:val="00F974BE"/>
    <w:rsid w:val="00FA0D2E"/>
    <w:rsid w:val="00FA1525"/>
    <w:rsid w:val="00FA1FC1"/>
    <w:rsid w:val="00FA229B"/>
    <w:rsid w:val="00FA28D4"/>
    <w:rsid w:val="00FA2DA1"/>
    <w:rsid w:val="00FA315A"/>
    <w:rsid w:val="00FA3BFA"/>
    <w:rsid w:val="00FA492B"/>
    <w:rsid w:val="00FA6067"/>
    <w:rsid w:val="00FA6118"/>
    <w:rsid w:val="00FA612F"/>
    <w:rsid w:val="00FA6682"/>
    <w:rsid w:val="00FA6B00"/>
    <w:rsid w:val="00FA733D"/>
    <w:rsid w:val="00FA75E9"/>
    <w:rsid w:val="00FB01C5"/>
    <w:rsid w:val="00FB08F5"/>
    <w:rsid w:val="00FB0928"/>
    <w:rsid w:val="00FB0FF5"/>
    <w:rsid w:val="00FB1CFE"/>
    <w:rsid w:val="00FB2795"/>
    <w:rsid w:val="00FB2A15"/>
    <w:rsid w:val="00FB32AF"/>
    <w:rsid w:val="00FB3F88"/>
    <w:rsid w:val="00FB4795"/>
    <w:rsid w:val="00FB47A9"/>
    <w:rsid w:val="00FB4EDC"/>
    <w:rsid w:val="00FB5054"/>
    <w:rsid w:val="00FB5C77"/>
    <w:rsid w:val="00FB5D7D"/>
    <w:rsid w:val="00FB6828"/>
    <w:rsid w:val="00FB6AA3"/>
    <w:rsid w:val="00FB6CAC"/>
    <w:rsid w:val="00FB6F15"/>
    <w:rsid w:val="00FB736D"/>
    <w:rsid w:val="00FB7934"/>
    <w:rsid w:val="00FB7EEE"/>
    <w:rsid w:val="00FC1541"/>
    <w:rsid w:val="00FC181C"/>
    <w:rsid w:val="00FC1B2D"/>
    <w:rsid w:val="00FC1EB4"/>
    <w:rsid w:val="00FC2EF8"/>
    <w:rsid w:val="00FC3AC9"/>
    <w:rsid w:val="00FC419C"/>
    <w:rsid w:val="00FC578B"/>
    <w:rsid w:val="00FC58D4"/>
    <w:rsid w:val="00FC69AF"/>
    <w:rsid w:val="00FC7D3A"/>
    <w:rsid w:val="00FD034D"/>
    <w:rsid w:val="00FD07C3"/>
    <w:rsid w:val="00FD0A8E"/>
    <w:rsid w:val="00FD10DC"/>
    <w:rsid w:val="00FD10F8"/>
    <w:rsid w:val="00FD15BB"/>
    <w:rsid w:val="00FD16D5"/>
    <w:rsid w:val="00FD2B32"/>
    <w:rsid w:val="00FD2BD8"/>
    <w:rsid w:val="00FD2D29"/>
    <w:rsid w:val="00FD5071"/>
    <w:rsid w:val="00FD5B05"/>
    <w:rsid w:val="00FD60AD"/>
    <w:rsid w:val="00FD618B"/>
    <w:rsid w:val="00FD644D"/>
    <w:rsid w:val="00FD656A"/>
    <w:rsid w:val="00FE0DAA"/>
    <w:rsid w:val="00FE0FC1"/>
    <w:rsid w:val="00FE1AEC"/>
    <w:rsid w:val="00FE22FF"/>
    <w:rsid w:val="00FE2DDA"/>
    <w:rsid w:val="00FE34EF"/>
    <w:rsid w:val="00FE3B6D"/>
    <w:rsid w:val="00FE41E4"/>
    <w:rsid w:val="00FE4337"/>
    <w:rsid w:val="00FE4AA1"/>
    <w:rsid w:val="00FE546F"/>
    <w:rsid w:val="00FE548E"/>
    <w:rsid w:val="00FE63E5"/>
    <w:rsid w:val="00FE6D81"/>
    <w:rsid w:val="00FF01C8"/>
    <w:rsid w:val="00FF163E"/>
    <w:rsid w:val="00FF174B"/>
    <w:rsid w:val="00FF1D10"/>
    <w:rsid w:val="00FF3772"/>
    <w:rsid w:val="00FF409E"/>
    <w:rsid w:val="00FF44DA"/>
    <w:rsid w:val="00FF4DC0"/>
    <w:rsid w:val="00FF56DF"/>
    <w:rsid w:val="00FF5A28"/>
    <w:rsid w:val="00FF5AC6"/>
    <w:rsid w:val="00FF5FB2"/>
    <w:rsid w:val="00FF62A7"/>
    <w:rsid w:val="00FF6B6D"/>
    <w:rsid w:val="00FF6E1E"/>
    <w:rsid w:val="00FF7B7D"/>
    <w:rsid w:val="00FF7F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HTML Acronym" w:uiPriority="99"/>
    <w:lsdException w:name="HTML Preformatted"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iPriority="34" w:unhideWhenUsed="0" w:qFormat="1"/>
    <w:lsdException w:name="Colorful Grid" w:semiHidden="0" w:unhideWhenUsed="0" w:qFormat="1"/>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lsdException w:name="Medium Grid 1 Accent 6" w:semiHidden="0" w:unhideWhenUsed="0" w:qFormat="1"/>
    <w:lsdException w:name="Medium Grid 2 Accent 6" w:semiHidden="0" w:unhideWhenUsed="0"/>
    <w:lsdException w:name="Medium Grid 3 Accent 6" w:semiHidden="0" w:unhideWhenUsed="0"/>
    <w:lsdException w:name="Dark List Accent 6" w:semiHidden="0"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E0BB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3049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rsid w:val="00CD0D3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2D7575"/>
    <w:pPr>
      <w:keepNext/>
      <w:outlineLvl w:val="3"/>
    </w:pPr>
    <w:rPr>
      <w:rFonts w:ascii="Times New Roman" w:eastAsia="Times New Roman" w:hAnsi="Times New Roman"/>
      <w:b/>
      <w:sz w:val="22"/>
    </w:rPr>
  </w:style>
  <w:style w:type="paragraph" w:styleId="Heading5">
    <w:name w:val="heading 5"/>
    <w:basedOn w:val="Normal"/>
    <w:next w:val="Normal"/>
    <w:link w:val="Heading5Char"/>
    <w:semiHidden/>
    <w:unhideWhenUsed/>
    <w:qFormat/>
    <w:rsid w:val="001371D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30498"/>
    <w:pPr>
      <w:ind w:left="720"/>
      <w:contextualSpacing/>
    </w:pPr>
  </w:style>
  <w:style w:type="paragraph" w:customStyle="1" w:styleId="paragraph">
    <w:name w:val="paragraph"/>
    <w:basedOn w:val="Normal"/>
    <w:link w:val="paragraphChar"/>
    <w:uiPriority w:val="99"/>
    <w:rsid w:val="00D30498"/>
    <w:pPr>
      <w:autoSpaceDE w:val="0"/>
      <w:autoSpaceDN w:val="0"/>
      <w:spacing w:before="60" w:after="60"/>
      <w:ind w:left="1109" w:hanging="389"/>
      <w:jc w:val="both"/>
    </w:pPr>
    <w:rPr>
      <w:rFonts w:ascii="CG Times" w:eastAsia="Times New Roman" w:hAnsi="CG Times"/>
    </w:rPr>
  </w:style>
  <w:style w:type="paragraph" w:customStyle="1" w:styleId="subparagraph">
    <w:name w:val="subparagraph"/>
    <w:basedOn w:val="Normal"/>
    <w:link w:val="subparagraphChar"/>
    <w:uiPriority w:val="99"/>
    <w:rsid w:val="00D30498"/>
    <w:pPr>
      <w:autoSpaceDE w:val="0"/>
      <w:autoSpaceDN w:val="0"/>
      <w:spacing w:before="60" w:after="60"/>
      <w:ind w:left="1641" w:hanging="446"/>
      <w:jc w:val="both"/>
    </w:pPr>
    <w:rPr>
      <w:rFonts w:ascii="CG Times" w:eastAsia="Times New Roman" w:hAnsi="CG Times"/>
    </w:rPr>
  </w:style>
  <w:style w:type="paragraph" w:customStyle="1" w:styleId="GuideHeading2">
    <w:name w:val="GuideHeading2"/>
    <w:basedOn w:val="Heading2"/>
    <w:link w:val="GuideHeading2Char"/>
    <w:uiPriority w:val="99"/>
    <w:rsid w:val="00D30498"/>
    <w:pPr>
      <w:keepLines w:val="0"/>
      <w:spacing w:before="0"/>
      <w:ind w:left="720"/>
    </w:pPr>
    <w:rPr>
      <w:rFonts w:ascii="Arial" w:hAnsi="Arial"/>
      <w:bCs w:val="0"/>
      <w:i/>
      <w:color w:val="000000"/>
      <w:sz w:val="24"/>
      <w:szCs w:val="20"/>
    </w:rPr>
  </w:style>
  <w:style w:type="paragraph" w:customStyle="1" w:styleId="GuideHeading2b">
    <w:name w:val="GuideHeading2b"/>
    <w:basedOn w:val="GuideHeading2"/>
    <w:uiPriority w:val="99"/>
    <w:rsid w:val="00D30498"/>
    <w:pPr>
      <w:pBdr>
        <w:bottom w:val="single" w:sz="4" w:space="1" w:color="auto"/>
      </w:pBdr>
    </w:pPr>
  </w:style>
  <w:style w:type="paragraph" w:customStyle="1" w:styleId="subsection">
    <w:name w:val="subsection"/>
    <w:basedOn w:val="Normal"/>
    <w:link w:val="subsectionChar"/>
    <w:uiPriority w:val="99"/>
    <w:rsid w:val="00D30498"/>
    <w:pPr>
      <w:autoSpaceDE w:val="0"/>
      <w:autoSpaceDN w:val="0"/>
      <w:spacing w:before="60" w:after="60"/>
      <w:ind w:left="677" w:hanging="389"/>
      <w:jc w:val="both"/>
    </w:pPr>
    <w:rPr>
      <w:rFonts w:ascii="CG Times" w:eastAsia="Times New Roman" w:hAnsi="CG Times"/>
    </w:rPr>
  </w:style>
  <w:style w:type="paragraph" w:styleId="PlainText">
    <w:name w:val="Plain Text"/>
    <w:basedOn w:val="Normal"/>
    <w:link w:val="PlainTextChar1"/>
    <w:uiPriority w:val="99"/>
    <w:rsid w:val="00D30498"/>
    <w:rPr>
      <w:rFonts w:ascii="Consolas" w:eastAsia="Times New Roman" w:hAnsi="Consolas"/>
      <w:sz w:val="21"/>
      <w:szCs w:val="21"/>
    </w:rPr>
  </w:style>
  <w:style w:type="character" w:customStyle="1" w:styleId="PlainTextChar">
    <w:name w:val="Plain Text Char"/>
    <w:uiPriority w:val="99"/>
    <w:semiHidden/>
    <w:rsid w:val="00D30498"/>
    <w:rPr>
      <w:rFonts w:ascii="Consolas" w:eastAsia="Calibri" w:hAnsi="Consolas" w:cs="Times New Roman"/>
      <w:sz w:val="21"/>
      <w:szCs w:val="21"/>
    </w:rPr>
  </w:style>
  <w:style w:type="character" w:customStyle="1" w:styleId="PlainTextChar1">
    <w:name w:val="Plain Text Char1"/>
    <w:link w:val="PlainText"/>
    <w:uiPriority w:val="99"/>
    <w:rsid w:val="00D30498"/>
    <w:rPr>
      <w:rFonts w:ascii="Consolas" w:eastAsia="Times New Roman" w:hAnsi="Consolas" w:cs="Times New Roman"/>
      <w:sz w:val="21"/>
      <w:szCs w:val="21"/>
    </w:rPr>
  </w:style>
  <w:style w:type="character" w:customStyle="1" w:styleId="subparagraphChar">
    <w:name w:val="subparagraph Char"/>
    <w:link w:val="subparagraph"/>
    <w:uiPriority w:val="99"/>
    <w:locked/>
    <w:rsid w:val="00D30498"/>
    <w:rPr>
      <w:rFonts w:ascii="CG Times" w:eastAsia="Times New Roman" w:hAnsi="CG Times" w:cs="Times New Roman"/>
    </w:rPr>
  </w:style>
  <w:style w:type="character" w:customStyle="1" w:styleId="paragraphChar">
    <w:name w:val="paragraph Char"/>
    <w:link w:val="paragraph"/>
    <w:uiPriority w:val="99"/>
    <w:locked/>
    <w:rsid w:val="00D30498"/>
    <w:rPr>
      <w:rFonts w:ascii="CG Times" w:eastAsia="Times New Roman" w:hAnsi="CG Times" w:cs="Times New Roman"/>
    </w:rPr>
  </w:style>
  <w:style w:type="paragraph" w:styleId="Title">
    <w:name w:val="Title"/>
    <w:basedOn w:val="Normal"/>
    <w:link w:val="TitleChar"/>
    <w:qFormat/>
    <w:rsid w:val="002A2E0A"/>
    <w:pPr>
      <w:pBdr>
        <w:top w:val="single" w:sz="18" w:space="1" w:color="auto"/>
      </w:pBdr>
      <w:spacing w:after="480"/>
      <w:jc w:val="center"/>
    </w:pPr>
    <w:rPr>
      <w:rFonts w:ascii="Arial" w:eastAsia="Times New Roman" w:hAnsi="Arial"/>
      <w:b/>
      <w:spacing w:val="6"/>
      <w:sz w:val="40"/>
    </w:rPr>
  </w:style>
  <w:style w:type="character" w:customStyle="1" w:styleId="TitleChar">
    <w:name w:val="Title Char"/>
    <w:link w:val="Title"/>
    <w:rsid w:val="002A2E0A"/>
    <w:rPr>
      <w:rFonts w:ascii="Arial" w:eastAsia="Times New Roman" w:hAnsi="Arial"/>
      <w:b/>
      <w:spacing w:val="6"/>
      <w:sz w:val="40"/>
    </w:rPr>
  </w:style>
  <w:style w:type="character" w:customStyle="1" w:styleId="Heading2Char">
    <w:name w:val="Heading 2 Char"/>
    <w:link w:val="Heading2"/>
    <w:uiPriority w:val="9"/>
    <w:semiHidden/>
    <w:rsid w:val="00D30498"/>
    <w:rPr>
      <w:rFonts w:ascii="Cambria" w:eastAsia="Times New Roman" w:hAnsi="Cambria" w:cs="Times New Roman"/>
      <w:b/>
      <w:bCs/>
      <w:color w:val="4F81BD"/>
      <w:sz w:val="26"/>
      <w:szCs w:val="26"/>
    </w:rPr>
  </w:style>
  <w:style w:type="paragraph" w:styleId="BodyText2">
    <w:name w:val="Body Text 2"/>
    <w:basedOn w:val="Normal"/>
    <w:link w:val="BodyText2Char"/>
    <w:unhideWhenUsed/>
    <w:rsid w:val="00574D9A"/>
    <w:pPr>
      <w:spacing w:after="120" w:line="480" w:lineRule="auto"/>
    </w:pPr>
  </w:style>
  <w:style w:type="character" w:customStyle="1" w:styleId="BodyText2Char">
    <w:name w:val="Body Text 2 Char"/>
    <w:link w:val="BodyText2"/>
    <w:uiPriority w:val="99"/>
    <w:semiHidden/>
    <w:rsid w:val="00574D9A"/>
    <w:rPr>
      <w:sz w:val="22"/>
      <w:szCs w:val="22"/>
    </w:rPr>
  </w:style>
  <w:style w:type="paragraph" w:customStyle="1" w:styleId="R-11">
    <w:name w:val="R-1.1"/>
    <w:basedOn w:val="Normal"/>
    <w:uiPriority w:val="99"/>
    <w:rsid w:val="00574D9A"/>
    <w:pPr>
      <w:keepNext/>
      <w:ind w:left="792" w:hanging="432"/>
      <w:jc w:val="both"/>
    </w:pPr>
    <w:rPr>
      <w:rFonts w:ascii="Times New Roman" w:eastAsia="Times New Roman" w:hAnsi="Times New Roman"/>
      <w:b/>
      <w:sz w:val="24"/>
    </w:rPr>
  </w:style>
  <w:style w:type="character" w:styleId="Strong">
    <w:name w:val="Strong"/>
    <w:qFormat/>
    <w:rsid w:val="00E464D3"/>
    <w:rPr>
      <w:b/>
      <w:bCs/>
    </w:rPr>
  </w:style>
  <w:style w:type="paragraph" w:customStyle="1" w:styleId="GuideHeading1">
    <w:name w:val="GuideHeading1"/>
    <w:basedOn w:val="BodyText"/>
    <w:uiPriority w:val="99"/>
    <w:rsid w:val="003C0E1E"/>
    <w:rPr>
      <w:rFonts w:ascii="Arial" w:eastAsia="Times New Roman" w:hAnsi="Arial"/>
      <w:b/>
      <w:spacing w:val="6"/>
      <w:sz w:val="28"/>
      <w:szCs w:val="32"/>
    </w:rPr>
  </w:style>
  <w:style w:type="paragraph" w:styleId="BodyText">
    <w:name w:val="Body Text"/>
    <w:basedOn w:val="Normal"/>
    <w:link w:val="BodyTextChar"/>
    <w:unhideWhenUsed/>
    <w:rsid w:val="003C0E1E"/>
    <w:pPr>
      <w:spacing w:after="120"/>
    </w:pPr>
  </w:style>
  <w:style w:type="character" w:customStyle="1" w:styleId="BodyTextChar">
    <w:name w:val="Body Text Char"/>
    <w:link w:val="BodyText"/>
    <w:uiPriority w:val="99"/>
    <w:semiHidden/>
    <w:rsid w:val="003C0E1E"/>
    <w:rPr>
      <w:sz w:val="22"/>
      <w:szCs w:val="22"/>
    </w:rPr>
  </w:style>
  <w:style w:type="character" w:styleId="Hyperlink">
    <w:name w:val="Hyperlink"/>
    <w:uiPriority w:val="99"/>
    <w:rsid w:val="00DD4BAD"/>
    <w:rPr>
      <w:color w:val="0000FF"/>
      <w:u w:val="single"/>
    </w:rPr>
  </w:style>
  <w:style w:type="table" w:styleId="TableGrid">
    <w:name w:val="Table Grid"/>
    <w:basedOn w:val="TableNormal"/>
    <w:rsid w:val="00DD4BA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D622A9"/>
    <w:rPr>
      <w:sz w:val="16"/>
      <w:szCs w:val="16"/>
    </w:rPr>
  </w:style>
  <w:style w:type="paragraph" w:styleId="CommentText">
    <w:name w:val="annotation text"/>
    <w:basedOn w:val="Normal"/>
    <w:link w:val="CommentTextChar"/>
    <w:rsid w:val="00D622A9"/>
  </w:style>
  <w:style w:type="character" w:customStyle="1" w:styleId="CommentTextChar">
    <w:name w:val="Comment Text Char"/>
    <w:basedOn w:val="DefaultParagraphFont"/>
    <w:link w:val="CommentText"/>
    <w:rsid w:val="00D622A9"/>
  </w:style>
  <w:style w:type="paragraph" w:styleId="CommentSubject">
    <w:name w:val="annotation subject"/>
    <w:basedOn w:val="CommentText"/>
    <w:next w:val="CommentText"/>
    <w:link w:val="CommentSubjectChar"/>
    <w:rsid w:val="00D622A9"/>
    <w:rPr>
      <w:b/>
      <w:bCs/>
    </w:rPr>
  </w:style>
  <w:style w:type="character" w:customStyle="1" w:styleId="CommentSubjectChar">
    <w:name w:val="Comment Subject Char"/>
    <w:link w:val="CommentSubject"/>
    <w:rsid w:val="00D622A9"/>
    <w:rPr>
      <w:b/>
      <w:bCs/>
    </w:rPr>
  </w:style>
  <w:style w:type="paragraph" w:styleId="BalloonText">
    <w:name w:val="Balloon Text"/>
    <w:basedOn w:val="Normal"/>
    <w:link w:val="BalloonTextChar"/>
    <w:rsid w:val="00D622A9"/>
    <w:rPr>
      <w:rFonts w:ascii="Tahoma" w:hAnsi="Tahoma" w:cs="Tahoma"/>
      <w:sz w:val="16"/>
      <w:szCs w:val="16"/>
    </w:rPr>
  </w:style>
  <w:style w:type="character" w:customStyle="1" w:styleId="BalloonTextChar">
    <w:name w:val="Balloon Text Char"/>
    <w:link w:val="BalloonText"/>
    <w:rsid w:val="00D622A9"/>
    <w:rPr>
      <w:rFonts w:ascii="Tahoma" w:hAnsi="Tahoma" w:cs="Tahoma"/>
      <w:sz w:val="16"/>
      <w:szCs w:val="16"/>
    </w:rPr>
  </w:style>
  <w:style w:type="paragraph" w:styleId="Header">
    <w:name w:val="header"/>
    <w:basedOn w:val="Normal"/>
    <w:link w:val="HeaderChar"/>
    <w:rsid w:val="0037536E"/>
    <w:pPr>
      <w:tabs>
        <w:tab w:val="center" w:pos="4680"/>
        <w:tab w:val="right" w:pos="9360"/>
      </w:tabs>
    </w:pPr>
  </w:style>
  <w:style w:type="character" w:customStyle="1" w:styleId="HeaderChar">
    <w:name w:val="Header Char"/>
    <w:link w:val="Header"/>
    <w:rsid w:val="0037536E"/>
    <w:rPr>
      <w:sz w:val="22"/>
      <w:szCs w:val="22"/>
    </w:rPr>
  </w:style>
  <w:style w:type="paragraph" w:styleId="Footer">
    <w:name w:val="footer"/>
    <w:basedOn w:val="Normal"/>
    <w:link w:val="FooterChar"/>
    <w:rsid w:val="0037536E"/>
    <w:pPr>
      <w:tabs>
        <w:tab w:val="center" w:pos="4680"/>
        <w:tab w:val="right" w:pos="9360"/>
      </w:tabs>
    </w:pPr>
  </w:style>
  <w:style w:type="character" w:customStyle="1" w:styleId="FooterChar">
    <w:name w:val="Footer Char"/>
    <w:link w:val="Footer"/>
    <w:uiPriority w:val="99"/>
    <w:rsid w:val="0037536E"/>
    <w:rPr>
      <w:sz w:val="22"/>
      <w:szCs w:val="22"/>
    </w:rPr>
  </w:style>
  <w:style w:type="paragraph" w:customStyle="1" w:styleId="Bodytext0">
    <w:name w:val="*Body text"/>
    <w:basedOn w:val="Normal"/>
    <w:rsid w:val="000703B0"/>
    <w:rPr>
      <w:rFonts w:ascii="Verdana" w:eastAsia="Times New Roman" w:hAnsi="Verdana"/>
      <w:szCs w:val="24"/>
    </w:rPr>
  </w:style>
  <w:style w:type="character" w:customStyle="1" w:styleId="Heading1Char">
    <w:name w:val="Heading 1 Char"/>
    <w:link w:val="Heading1"/>
    <w:rsid w:val="007E0BBD"/>
    <w:rPr>
      <w:rFonts w:ascii="Cambria" w:eastAsia="Times New Roman" w:hAnsi="Cambria" w:cs="Times New Roman"/>
      <w:b/>
      <w:bCs/>
      <w:kern w:val="32"/>
      <w:sz w:val="32"/>
      <w:szCs w:val="32"/>
    </w:rPr>
  </w:style>
  <w:style w:type="paragraph" w:customStyle="1" w:styleId="GuideHeading3">
    <w:name w:val="GuideHeading3"/>
    <w:basedOn w:val="Heading2"/>
    <w:rsid w:val="007E0BBD"/>
    <w:pPr>
      <w:keepLines w:val="0"/>
      <w:spacing w:before="0"/>
      <w:ind w:left="1440"/>
    </w:pPr>
    <w:rPr>
      <w:rFonts w:ascii="Arial" w:hAnsi="Arial"/>
      <w:bCs w:val="0"/>
      <w:i/>
      <w:color w:val="000000"/>
      <w:sz w:val="24"/>
      <w:szCs w:val="20"/>
    </w:rPr>
  </w:style>
  <w:style w:type="paragraph" w:customStyle="1" w:styleId="GuideHeading3b">
    <w:name w:val="GuideHeading3b"/>
    <w:basedOn w:val="GuideHeading3"/>
    <w:rsid w:val="007E0BBD"/>
    <w:pPr>
      <w:pBdr>
        <w:bottom w:val="single" w:sz="4" w:space="1" w:color="auto"/>
      </w:pBdr>
    </w:pPr>
    <w:rPr>
      <w:i w:val="0"/>
      <w:sz w:val="22"/>
      <w:szCs w:val="22"/>
    </w:rPr>
  </w:style>
  <w:style w:type="paragraph" w:customStyle="1" w:styleId="Default">
    <w:name w:val="Default"/>
    <w:rsid w:val="007E0BBD"/>
    <w:pPr>
      <w:autoSpaceDE w:val="0"/>
      <w:autoSpaceDN w:val="0"/>
      <w:adjustRightInd w:val="0"/>
    </w:pPr>
    <w:rPr>
      <w:rFonts w:ascii="Arial" w:eastAsia="Times New Roman" w:hAnsi="Arial" w:cs="Arial"/>
      <w:color w:val="000000"/>
      <w:sz w:val="24"/>
      <w:szCs w:val="24"/>
    </w:rPr>
  </w:style>
  <w:style w:type="paragraph" w:styleId="ListParagraph">
    <w:name w:val="List Paragraph"/>
    <w:aliases w:val="List-Normal"/>
    <w:basedOn w:val="Normal"/>
    <w:uiPriority w:val="34"/>
    <w:qFormat/>
    <w:rsid w:val="007E0BBD"/>
    <w:pPr>
      <w:ind w:left="720"/>
    </w:pPr>
    <w:rPr>
      <w:rFonts w:ascii="Times New Roman" w:eastAsia="Times New Roman" w:hAnsi="Times New Roman"/>
      <w:sz w:val="24"/>
      <w:szCs w:val="24"/>
    </w:rPr>
  </w:style>
  <w:style w:type="paragraph" w:styleId="TOC1">
    <w:name w:val="toc 1"/>
    <w:basedOn w:val="Normal"/>
    <w:next w:val="Normal"/>
    <w:autoRedefine/>
    <w:uiPriority w:val="39"/>
    <w:qFormat/>
    <w:rsid w:val="0095045A"/>
    <w:pPr>
      <w:spacing w:before="120" w:after="120"/>
    </w:pPr>
    <w:rPr>
      <w:b/>
      <w:bCs/>
      <w:caps/>
    </w:rPr>
  </w:style>
  <w:style w:type="character" w:styleId="PageNumber">
    <w:name w:val="page number"/>
    <w:rsid w:val="007E0BBD"/>
  </w:style>
  <w:style w:type="character" w:styleId="Emphasis">
    <w:name w:val="Emphasis"/>
    <w:qFormat/>
    <w:rsid w:val="007E0BBD"/>
    <w:rPr>
      <w:b/>
      <w:bCs/>
      <w:i w:val="0"/>
      <w:iCs w:val="0"/>
    </w:rPr>
  </w:style>
  <w:style w:type="character" w:customStyle="1" w:styleId="subsectionChar">
    <w:name w:val="subsection Char"/>
    <w:link w:val="subsection"/>
    <w:uiPriority w:val="99"/>
    <w:locked/>
    <w:rsid w:val="008E7756"/>
    <w:rPr>
      <w:rFonts w:ascii="CG Times" w:eastAsia="Times New Roman" w:hAnsi="CG Times"/>
      <w:sz w:val="22"/>
      <w:szCs w:val="22"/>
    </w:rPr>
  </w:style>
  <w:style w:type="paragraph" w:styleId="Caption">
    <w:name w:val="caption"/>
    <w:basedOn w:val="Normal"/>
    <w:next w:val="Normal"/>
    <w:rsid w:val="006A432B"/>
    <w:pPr>
      <w:jc w:val="center"/>
    </w:pPr>
    <w:rPr>
      <w:rFonts w:ascii="Arial" w:eastAsia="Times New Roman" w:hAnsi="Arial"/>
      <w:b/>
      <w:spacing w:val="6"/>
      <w:sz w:val="40"/>
    </w:rPr>
  </w:style>
  <w:style w:type="paragraph" w:styleId="FootnoteText">
    <w:name w:val="footnote text"/>
    <w:basedOn w:val="Normal"/>
    <w:link w:val="FootnoteTextChar"/>
    <w:rsid w:val="00C66ECE"/>
  </w:style>
  <w:style w:type="character" w:customStyle="1" w:styleId="FootnoteTextChar">
    <w:name w:val="Footnote Text Char"/>
    <w:basedOn w:val="DefaultParagraphFont"/>
    <w:link w:val="FootnoteText"/>
    <w:rsid w:val="00C66ECE"/>
  </w:style>
  <w:style w:type="character" w:styleId="FootnoteReference">
    <w:name w:val="footnote reference"/>
    <w:rsid w:val="00C66ECE"/>
    <w:rPr>
      <w:vertAlign w:val="superscript"/>
    </w:rPr>
  </w:style>
  <w:style w:type="paragraph" w:styleId="Revision">
    <w:name w:val="Revision"/>
    <w:hidden/>
    <w:uiPriority w:val="99"/>
    <w:rsid w:val="00AC2CAB"/>
    <w:rPr>
      <w:sz w:val="22"/>
      <w:szCs w:val="22"/>
    </w:rPr>
  </w:style>
  <w:style w:type="paragraph" w:customStyle="1" w:styleId="Guide1">
    <w:name w:val="Guide1"/>
    <w:basedOn w:val="Heading5"/>
    <w:link w:val="Guide1Char"/>
    <w:qFormat/>
    <w:rsid w:val="007A5C87"/>
    <w:pPr>
      <w:spacing w:before="0" w:after="0"/>
      <w:jc w:val="center"/>
    </w:pPr>
    <w:rPr>
      <w:rFonts w:ascii="Arial Bold" w:hAnsi="Arial Bold"/>
      <w:i w:val="0"/>
      <w:sz w:val="32"/>
    </w:rPr>
  </w:style>
  <w:style w:type="paragraph" w:customStyle="1" w:styleId="Guide3">
    <w:name w:val="Guide 3"/>
    <w:basedOn w:val="GuideHeading2"/>
    <w:link w:val="Guide3Char"/>
    <w:qFormat/>
    <w:rsid w:val="00AF6504"/>
    <w:pPr>
      <w:pBdr>
        <w:bottom w:val="single" w:sz="4" w:space="1" w:color="auto"/>
      </w:pBdr>
      <w:ind w:left="0"/>
    </w:pPr>
    <w:rPr>
      <w:rFonts w:cs="Arial"/>
      <w:i w:val="0"/>
      <w:szCs w:val="24"/>
    </w:rPr>
  </w:style>
  <w:style w:type="character" w:customStyle="1" w:styleId="Guide1Char0">
    <w:name w:val="Guide 1 Char"/>
    <w:rsid w:val="00BF6CE1"/>
    <w:rPr>
      <w:rFonts w:ascii="Arial Bold" w:hAnsi="Arial Bold" w:cs="Arial"/>
      <w:b/>
      <w:sz w:val="32"/>
      <w:szCs w:val="32"/>
    </w:rPr>
  </w:style>
  <w:style w:type="paragraph" w:customStyle="1" w:styleId="GdOverview">
    <w:name w:val="Gd. Overview"/>
    <w:basedOn w:val="Heading5"/>
    <w:rsid w:val="001371D0"/>
    <w:pPr>
      <w:keepNext/>
      <w:spacing w:before="0" w:after="0"/>
      <w:jc w:val="center"/>
    </w:pPr>
    <w:rPr>
      <w:rFonts w:ascii="Arial" w:hAnsi="Arial"/>
      <w:bCs w:val="0"/>
      <w:i w:val="0"/>
      <w:iCs w:val="0"/>
      <w:spacing w:val="6"/>
      <w:sz w:val="32"/>
      <w:szCs w:val="20"/>
    </w:rPr>
  </w:style>
  <w:style w:type="character" w:customStyle="1" w:styleId="GuideHeading2Char">
    <w:name w:val="GuideHeading2 Char"/>
    <w:link w:val="GuideHeading2"/>
    <w:uiPriority w:val="99"/>
    <w:rsid w:val="00275E76"/>
    <w:rPr>
      <w:rFonts w:ascii="Arial" w:eastAsia="Times New Roman" w:hAnsi="Arial" w:cs="Times New Roman"/>
      <w:b/>
      <w:bCs w:val="0"/>
      <w:i/>
      <w:color w:val="000000"/>
      <w:sz w:val="24"/>
      <w:szCs w:val="26"/>
    </w:rPr>
  </w:style>
  <w:style w:type="character" w:customStyle="1" w:styleId="Guide3Char">
    <w:name w:val="Guide 3 Char"/>
    <w:link w:val="Guide3"/>
    <w:rsid w:val="00AF6504"/>
    <w:rPr>
      <w:rFonts w:ascii="Arial" w:eastAsia="Times New Roman" w:hAnsi="Arial" w:cs="Arial"/>
      <w:b/>
      <w:color w:val="000000"/>
      <w:sz w:val="24"/>
      <w:szCs w:val="24"/>
    </w:rPr>
  </w:style>
  <w:style w:type="character" w:customStyle="1" w:styleId="Heading5Char">
    <w:name w:val="Heading 5 Char"/>
    <w:link w:val="Heading5"/>
    <w:semiHidden/>
    <w:rsid w:val="001371D0"/>
    <w:rPr>
      <w:rFonts w:ascii="Calibri" w:eastAsia="Times New Roman" w:hAnsi="Calibri" w:cs="Times New Roman"/>
      <w:b/>
      <w:bCs/>
      <w:i/>
      <w:iCs/>
      <w:sz w:val="26"/>
      <w:szCs w:val="26"/>
    </w:rPr>
  </w:style>
  <w:style w:type="paragraph" w:customStyle="1" w:styleId="Guide2">
    <w:name w:val="Guide2"/>
    <w:basedOn w:val="Heading1"/>
    <w:link w:val="Guide2Char1"/>
    <w:qFormat/>
    <w:rsid w:val="006F3835"/>
    <w:pPr>
      <w:spacing w:before="0" w:after="0"/>
    </w:pPr>
    <w:rPr>
      <w:rFonts w:ascii="Arial Bold" w:hAnsi="Arial Bold"/>
    </w:rPr>
  </w:style>
  <w:style w:type="paragraph" w:styleId="TOC2">
    <w:name w:val="toc 2"/>
    <w:basedOn w:val="Normal"/>
    <w:next w:val="Normal"/>
    <w:autoRedefine/>
    <w:uiPriority w:val="39"/>
    <w:qFormat/>
    <w:rsid w:val="00B72296"/>
    <w:pPr>
      <w:ind w:left="200"/>
    </w:pPr>
    <w:rPr>
      <w:smallCaps/>
    </w:rPr>
  </w:style>
  <w:style w:type="character" w:customStyle="1" w:styleId="GuideChar">
    <w:name w:val="Guide Char"/>
    <w:rsid w:val="001A27B1"/>
    <w:rPr>
      <w:rFonts w:ascii="Arial Bold" w:eastAsia="Times New Roman" w:hAnsi="Arial Bold" w:cs="Arial"/>
      <w:b/>
      <w:iCs/>
      <w:sz w:val="32"/>
      <w:szCs w:val="32"/>
    </w:rPr>
  </w:style>
  <w:style w:type="paragraph" w:styleId="TOCHeading">
    <w:name w:val="TOC Heading"/>
    <w:basedOn w:val="Heading1"/>
    <w:next w:val="Normal"/>
    <w:uiPriority w:val="39"/>
    <w:semiHidden/>
    <w:unhideWhenUsed/>
    <w:qFormat/>
    <w:rsid w:val="00CD0D3C"/>
    <w:pPr>
      <w:keepLines/>
      <w:spacing w:before="480" w:after="0"/>
      <w:outlineLvl w:val="9"/>
    </w:pPr>
    <w:rPr>
      <w:rFonts w:eastAsia="MS Gothic"/>
      <w:color w:val="365F91"/>
      <w:kern w:val="0"/>
      <w:sz w:val="28"/>
      <w:szCs w:val="28"/>
      <w:lang w:eastAsia="ja-JP"/>
    </w:rPr>
  </w:style>
  <w:style w:type="paragraph" w:styleId="TOC3">
    <w:name w:val="toc 3"/>
    <w:basedOn w:val="Normal"/>
    <w:next w:val="Normal"/>
    <w:autoRedefine/>
    <w:uiPriority w:val="39"/>
    <w:unhideWhenUsed/>
    <w:qFormat/>
    <w:rsid w:val="00F12C7B"/>
    <w:pPr>
      <w:ind w:left="400"/>
    </w:pPr>
    <w:rPr>
      <w:i/>
      <w:iCs/>
    </w:rPr>
  </w:style>
  <w:style w:type="character" w:customStyle="1" w:styleId="Heading3Char">
    <w:name w:val="Heading 3 Char"/>
    <w:link w:val="Heading3"/>
    <w:semiHidden/>
    <w:rsid w:val="00CD0D3C"/>
    <w:rPr>
      <w:rFonts w:ascii="Cambria" w:eastAsia="Times New Roman" w:hAnsi="Cambria" w:cs="Times New Roman"/>
      <w:b/>
      <w:bCs/>
      <w:sz w:val="26"/>
      <w:szCs w:val="26"/>
    </w:rPr>
  </w:style>
  <w:style w:type="paragraph" w:customStyle="1" w:styleId="Guide4">
    <w:name w:val="Guide4"/>
    <w:basedOn w:val="Normal"/>
    <w:link w:val="Guide4Char"/>
    <w:qFormat/>
    <w:rsid w:val="00763DEC"/>
    <w:pPr>
      <w:pBdr>
        <w:bottom w:val="single" w:sz="4" w:space="1" w:color="auto"/>
      </w:pBdr>
      <w:ind w:left="720"/>
    </w:pPr>
    <w:rPr>
      <w:rFonts w:ascii="Arial Bold" w:hAnsi="Arial Bold" w:cs="Arial"/>
      <w:b/>
      <w:sz w:val="24"/>
      <w:szCs w:val="24"/>
    </w:rPr>
  </w:style>
  <w:style w:type="paragraph" w:styleId="TOC4">
    <w:name w:val="toc 4"/>
    <w:basedOn w:val="Normal"/>
    <w:next w:val="Normal"/>
    <w:autoRedefine/>
    <w:uiPriority w:val="39"/>
    <w:rsid w:val="005648E3"/>
    <w:pPr>
      <w:ind w:left="600"/>
    </w:pPr>
    <w:rPr>
      <w:sz w:val="18"/>
      <w:szCs w:val="18"/>
    </w:rPr>
  </w:style>
  <w:style w:type="character" w:customStyle="1" w:styleId="Guide4Char">
    <w:name w:val="Guide4 Char"/>
    <w:link w:val="Guide4"/>
    <w:rsid w:val="00763DEC"/>
    <w:rPr>
      <w:rFonts w:ascii="Arial Bold" w:hAnsi="Arial Bold" w:cs="Arial"/>
      <w:b/>
      <w:sz w:val="24"/>
      <w:szCs w:val="24"/>
    </w:rPr>
  </w:style>
  <w:style w:type="character" w:styleId="FollowedHyperlink">
    <w:name w:val="FollowedHyperlink"/>
    <w:rsid w:val="00877DFD"/>
    <w:rPr>
      <w:color w:val="800080"/>
      <w:u w:val="single"/>
    </w:rPr>
  </w:style>
  <w:style w:type="paragraph" w:customStyle="1" w:styleId="Section3">
    <w:name w:val="Section3"/>
    <w:basedOn w:val="Normal"/>
    <w:uiPriority w:val="99"/>
    <w:rsid w:val="00A47633"/>
    <w:pPr>
      <w:keepNext/>
      <w:spacing w:before="120" w:after="120"/>
      <w:ind w:left="1210" w:hanging="1210"/>
      <w:jc w:val="both"/>
    </w:pPr>
    <w:rPr>
      <w:rFonts w:ascii="CG Times" w:eastAsia="Times New Roman" w:hAnsi="CG Times"/>
      <w:b/>
      <w:sz w:val="24"/>
    </w:rPr>
  </w:style>
  <w:style w:type="paragraph" w:styleId="EndnoteText">
    <w:name w:val="endnote text"/>
    <w:basedOn w:val="Normal"/>
    <w:link w:val="EndnoteTextChar"/>
    <w:rsid w:val="004478A5"/>
  </w:style>
  <w:style w:type="character" w:customStyle="1" w:styleId="EndnoteTextChar">
    <w:name w:val="Endnote Text Char"/>
    <w:basedOn w:val="DefaultParagraphFont"/>
    <w:link w:val="EndnoteText"/>
    <w:rsid w:val="004478A5"/>
  </w:style>
  <w:style w:type="character" w:styleId="EndnoteReference">
    <w:name w:val="endnote reference"/>
    <w:rsid w:val="004478A5"/>
    <w:rPr>
      <w:vertAlign w:val="superscript"/>
    </w:rPr>
  </w:style>
  <w:style w:type="paragraph" w:styleId="TOC5">
    <w:name w:val="toc 5"/>
    <w:basedOn w:val="Normal"/>
    <w:next w:val="Normal"/>
    <w:autoRedefine/>
    <w:uiPriority w:val="39"/>
    <w:rsid w:val="0095045A"/>
    <w:pPr>
      <w:ind w:left="800"/>
    </w:pPr>
    <w:rPr>
      <w:sz w:val="18"/>
      <w:szCs w:val="18"/>
    </w:rPr>
  </w:style>
  <w:style w:type="character" w:customStyle="1" w:styleId="Guide2Char">
    <w:name w:val="Guide2 Char"/>
    <w:rsid w:val="001A27B1"/>
    <w:rPr>
      <w:rFonts w:ascii="Arial Bold" w:eastAsia="Times New Roman" w:hAnsi="Arial Bold"/>
      <w:b/>
      <w:bCs/>
      <w:kern w:val="32"/>
      <w:sz w:val="32"/>
      <w:szCs w:val="32"/>
    </w:rPr>
  </w:style>
  <w:style w:type="character" w:customStyle="1" w:styleId="Guide1Char">
    <w:name w:val="Guide1 Char"/>
    <w:link w:val="Guide1"/>
    <w:rsid w:val="00AB50BA"/>
    <w:rPr>
      <w:rFonts w:ascii="Arial Bold" w:eastAsia="Times New Roman" w:hAnsi="Arial Bold" w:cs="Times New Roman"/>
      <w:b/>
      <w:bCs/>
      <w:i w:val="0"/>
      <w:iCs/>
      <w:sz w:val="32"/>
      <w:szCs w:val="26"/>
    </w:rPr>
  </w:style>
  <w:style w:type="character" w:customStyle="1" w:styleId="Guide2Char1">
    <w:name w:val="Guide2 Char1"/>
    <w:link w:val="Guide2"/>
    <w:rsid w:val="00F147BF"/>
    <w:rPr>
      <w:rFonts w:ascii="Arial Bold" w:eastAsia="Times New Roman" w:hAnsi="Arial Bold" w:cs="Times New Roman"/>
      <w:b/>
      <w:bCs/>
      <w:i w:val="0"/>
      <w:iCs w:val="0"/>
      <w:kern w:val="32"/>
      <w:sz w:val="32"/>
      <w:szCs w:val="32"/>
    </w:rPr>
  </w:style>
  <w:style w:type="paragraph" w:styleId="TOC6">
    <w:name w:val="toc 6"/>
    <w:basedOn w:val="Normal"/>
    <w:next w:val="Normal"/>
    <w:autoRedefine/>
    <w:uiPriority w:val="39"/>
    <w:rsid w:val="0095045A"/>
    <w:pPr>
      <w:ind w:left="1000"/>
    </w:pPr>
    <w:rPr>
      <w:sz w:val="18"/>
      <w:szCs w:val="18"/>
    </w:rPr>
  </w:style>
  <w:style w:type="paragraph" w:styleId="TOC7">
    <w:name w:val="toc 7"/>
    <w:basedOn w:val="Normal"/>
    <w:next w:val="Normal"/>
    <w:autoRedefine/>
    <w:uiPriority w:val="39"/>
    <w:rsid w:val="0095045A"/>
    <w:pPr>
      <w:ind w:left="1200"/>
    </w:pPr>
    <w:rPr>
      <w:sz w:val="18"/>
      <w:szCs w:val="18"/>
    </w:rPr>
  </w:style>
  <w:style w:type="paragraph" w:styleId="TOC8">
    <w:name w:val="toc 8"/>
    <w:basedOn w:val="Normal"/>
    <w:next w:val="Normal"/>
    <w:autoRedefine/>
    <w:uiPriority w:val="39"/>
    <w:rsid w:val="0095045A"/>
    <w:pPr>
      <w:ind w:left="1400"/>
    </w:pPr>
    <w:rPr>
      <w:sz w:val="18"/>
      <w:szCs w:val="18"/>
    </w:rPr>
  </w:style>
  <w:style w:type="paragraph" w:styleId="TOC9">
    <w:name w:val="toc 9"/>
    <w:basedOn w:val="Normal"/>
    <w:next w:val="Normal"/>
    <w:autoRedefine/>
    <w:uiPriority w:val="39"/>
    <w:rsid w:val="0095045A"/>
    <w:pPr>
      <w:ind w:left="1600"/>
    </w:pPr>
    <w:rPr>
      <w:sz w:val="18"/>
      <w:szCs w:val="18"/>
    </w:rPr>
  </w:style>
  <w:style w:type="paragraph" w:styleId="NormalWeb">
    <w:name w:val="Normal (Web)"/>
    <w:basedOn w:val="Normal"/>
    <w:uiPriority w:val="99"/>
    <w:unhideWhenUsed/>
    <w:rsid w:val="00E1696F"/>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rsid w:val="00A04A96"/>
    <w:pPr>
      <w:spacing w:after="120"/>
      <w:ind w:left="360"/>
    </w:pPr>
  </w:style>
  <w:style w:type="character" w:customStyle="1" w:styleId="BodyTextIndentChar">
    <w:name w:val="Body Text Indent Char"/>
    <w:basedOn w:val="DefaultParagraphFont"/>
    <w:link w:val="BodyTextIndent"/>
    <w:rsid w:val="00A04A96"/>
  </w:style>
  <w:style w:type="paragraph" w:customStyle="1" w:styleId="Strong2">
    <w:name w:val="Strong 2"/>
    <w:basedOn w:val="Normal"/>
    <w:link w:val="Strong2Char"/>
    <w:qFormat/>
    <w:rsid w:val="0013145C"/>
    <w:rPr>
      <w:rFonts w:ascii="Times New Roman" w:eastAsia="Times New Roman" w:hAnsi="Times New Roman"/>
      <w:b/>
    </w:rPr>
  </w:style>
  <w:style w:type="character" w:customStyle="1" w:styleId="Strong2Char">
    <w:name w:val="Strong 2 Char"/>
    <w:link w:val="Strong2"/>
    <w:rsid w:val="0013145C"/>
    <w:rPr>
      <w:rFonts w:ascii="Times New Roman" w:eastAsia="Times New Roman" w:hAnsi="Times New Roman"/>
      <w:b/>
    </w:rPr>
  </w:style>
  <w:style w:type="character" w:customStyle="1" w:styleId="Heading4Char">
    <w:name w:val="Heading 4 Char"/>
    <w:basedOn w:val="DefaultParagraphFont"/>
    <w:link w:val="Heading4"/>
    <w:rsid w:val="002D7575"/>
    <w:rPr>
      <w:rFonts w:ascii="Times New Roman" w:eastAsia="Times New Roman" w:hAnsi="Times New Roman"/>
      <w:b/>
      <w:sz w:val="22"/>
    </w:rPr>
  </w:style>
  <w:style w:type="paragraph" w:styleId="DocumentMap">
    <w:name w:val="Document Map"/>
    <w:basedOn w:val="Normal"/>
    <w:link w:val="DocumentMapChar"/>
    <w:rsid w:val="002D7575"/>
    <w:pPr>
      <w:shd w:val="clear" w:color="auto" w:fill="000080"/>
    </w:pPr>
    <w:rPr>
      <w:rFonts w:ascii="Tahoma" w:eastAsia="Times New Roman" w:hAnsi="Tahoma"/>
      <w:sz w:val="24"/>
    </w:rPr>
  </w:style>
  <w:style w:type="character" w:customStyle="1" w:styleId="DocumentMapChar">
    <w:name w:val="Document Map Char"/>
    <w:basedOn w:val="DefaultParagraphFont"/>
    <w:link w:val="DocumentMap"/>
    <w:rsid w:val="002D7575"/>
    <w:rPr>
      <w:rFonts w:ascii="Tahoma" w:eastAsia="Times New Roman" w:hAnsi="Tahoma"/>
      <w:sz w:val="24"/>
      <w:shd w:val="clear" w:color="auto" w:fill="000080"/>
    </w:rPr>
  </w:style>
  <w:style w:type="paragraph" w:styleId="BodyTextIndent2">
    <w:name w:val="Body Text Indent 2"/>
    <w:basedOn w:val="Normal"/>
    <w:link w:val="BodyTextIndent2Char"/>
    <w:rsid w:val="002D7575"/>
    <w:pPr>
      <w:ind w:left="720" w:hanging="720"/>
      <w:jc w:val="both"/>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2D7575"/>
    <w:rPr>
      <w:rFonts w:ascii="Times New Roman" w:eastAsia="Times New Roman" w:hAnsi="Times New Roman"/>
      <w:sz w:val="24"/>
    </w:rPr>
  </w:style>
  <w:style w:type="paragraph" w:styleId="BodyText3">
    <w:name w:val="Body Text 3"/>
    <w:basedOn w:val="Normal"/>
    <w:link w:val="BodyText3Char"/>
    <w:rsid w:val="002D7575"/>
    <w:rPr>
      <w:rFonts w:ascii="Times New Roman" w:eastAsia="Times New Roman" w:hAnsi="Times New Roman"/>
      <w:color w:val="FF0000"/>
      <w:sz w:val="24"/>
    </w:rPr>
  </w:style>
  <w:style w:type="character" w:customStyle="1" w:styleId="BodyText3Char">
    <w:name w:val="Body Text 3 Char"/>
    <w:basedOn w:val="DefaultParagraphFont"/>
    <w:link w:val="BodyText3"/>
    <w:rsid w:val="002D7575"/>
    <w:rPr>
      <w:rFonts w:ascii="Times New Roman" w:eastAsia="Times New Roman" w:hAnsi="Times New Roman"/>
      <w:color w:val="FF0000"/>
      <w:sz w:val="24"/>
    </w:rPr>
  </w:style>
  <w:style w:type="paragraph" w:styleId="List">
    <w:name w:val="List"/>
    <w:basedOn w:val="BodyText"/>
    <w:rsid w:val="002D7575"/>
    <w:pPr>
      <w:widowControl w:val="0"/>
      <w:tabs>
        <w:tab w:val="left" w:pos="1800"/>
      </w:tabs>
      <w:spacing w:before="115" w:after="0"/>
      <w:ind w:left="1800" w:hanging="360"/>
    </w:pPr>
    <w:rPr>
      <w:rFonts w:ascii="Century Schoolbook" w:eastAsia="Times New Roman" w:hAnsi="Century Schoolbook"/>
      <w:sz w:val="22"/>
    </w:rPr>
  </w:style>
  <w:style w:type="paragraph" w:styleId="BodyTextIndent3">
    <w:name w:val="Body Text Indent 3"/>
    <w:basedOn w:val="Normal"/>
    <w:link w:val="BodyTextIndent3Char"/>
    <w:rsid w:val="002D7575"/>
    <w:pPr>
      <w:tabs>
        <w:tab w:val="left" w:pos="720"/>
      </w:tabs>
      <w:ind w:left="720" w:hanging="720"/>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2D7575"/>
    <w:rPr>
      <w:rFonts w:ascii="Times New Roman" w:eastAsia="Times New Roman" w:hAnsi="Times New Roman"/>
      <w:sz w:val="24"/>
    </w:rPr>
  </w:style>
  <w:style w:type="paragraph" w:customStyle="1" w:styleId="Normal2">
    <w:name w:val="Normal 2"/>
    <w:basedOn w:val="Normal"/>
    <w:link w:val="Normal2Char"/>
    <w:qFormat/>
    <w:rsid w:val="002D7575"/>
    <w:pPr>
      <w:spacing w:after="240"/>
    </w:pPr>
    <w:rPr>
      <w:rFonts w:ascii="Times New Roman" w:eastAsia="Times New Roman" w:hAnsi="Times New Roman"/>
    </w:rPr>
  </w:style>
  <w:style w:type="character" w:customStyle="1" w:styleId="Normal2Char">
    <w:name w:val="Normal 2 Char"/>
    <w:basedOn w:val="DefaultParagraphFont"/>
    <w:link w:val="Normal2"/>
    <w:rsid w:val="002D7575"/>
    <w:rPr>
      <w:rFonts w:ascii="Times New Roman" w:eastAsia="Times New Roman" w:hAnsi="Times New Roman"/>
    </w:rPr>
  </w:style>
  <w:style w:type="paragraph" w:customStyle="1" w:styleId="Normal3">
    <w:name w:val="Normal 3"/>
    <w:basedOn w:val="Normal"/>
    <w:link w:val="Normal3Char"/>
    <w:qFormat/>
    <w:rsid w:val="002D7575"/>
    <w:rPr>
      <w:rFonts w:ascii="Times New Roman" w:eastAsia="Times New Roman" w:hAnsi="Times New Roman"/>
      <w:sz w:val="22"/>
      <w:szCs w:val="22"/>
    </w:rPr>
  </w:style>
  <w:style w:type="character" w:customStyle="1" w:styleId="Normal3Char">
    <w:name w:val="Normal 3 Char"/>
    <w:link w:val="Normal3"/>
    <w:rsid w:val="002D7575"/>
    <w:rPr>
      <w:rFonts w:ascii="Times New Roman" w:eastAsia="Times New Roman" w:hAnsi="Times New Roman"/>
      <w:sz w:val="22"/>
      <w:szCs w:val="22"/>
    </w:rPr>
  </w:style>
  <w:style w:type="paragraph" w:customStyle="1" w:styleId="Strong3">
    <w:name w:val="Strong 3"/>
    <w:basedOn w:val="Normal"/>
    <w:link w:val="Strong3Char"/>
    <w:qFormat/>
    <w:rsid w:val="00855BBE"/>
    <w:rPr>
      <w:rFonts w:ascii="Times New Roman" w:eastAsia="Times New Roman" w:hAnsi="Times New Roman"/>
      <w:b/>
    </w:rPr>
  </w:style>
  <w:style w:type="character" w:customStyle="1" w:styleId="Strong3Char">
    <w:name w:val="Strong 3 Char"/>
    <w:link w:val="Strong3"/>
    <w:rsid w:val="00855BBE"/>
    <w:rPr>
      <w:rFonts w:ascii="Times New Roman" w:eastAsia="Times New Roman" w:hAnsi="Times New Roman"/>
      <w:b/>
    </w:rPr>
  </w:style>
  <w:style w:type="paragraph" w:styleId="NoSpacing">
    <w:name w:val="No Spacing"/>
    <w:uiPriority w:val="1"/>
    <w:qFormat/>
    <w:rsid w:val="00675C31"/>
    <w:rPr>
      <w:sz w:val="22"/>
      <w:szCs w:val="22"/>
    </w:rPr>
  </w:style>
  <w:style w:type="paragraph" w:customStyle="1" w:styleId="clause">
    <w:name w:val="clause"/>
    <w:basedOn w:val="Normal"/>
    <w:uiPriority w:val="99"/>
    <w:rsid w:val="001D6A01"/>
    <w:pPr>
      <w:tabs>
        <w:tab w:val="left" w:pos="2232"/>
      </w:tabs>
      <w:autoSpaceDE w:val="0"/>
      <w:autoSpaceDN w:val="0"/>
      <w:spacing w:before="60" w:after="60"/>
      <w:ind w:left="2131" w:hanging="475"/>
      <w:jc w:val="both"/>
    </w:pPr>
    <w:rPr>
      <w:rFonts w:ascii="CG Times" w:eastAsia="Times New Roman" w:hAnsi="CG Times" w:cs="CG Times"/>
      <w:sz w:val="22"/>
      <w:szCs w:val="22"/>
    </w:rPr>
  </w:style>
  <w:style w:type="paragraph" w:customStyle="1" w:styleId="plainp">
    <w:name w:val="plainp"/>
    <w:basedOn w:val="subsection"/>
    <w:uiPriority w:val="99"/>
    <w:rsid w:val="001D6A01"/>
    <w:pPr>
      <w:ind w:left="288" w:firstLine="0"/>
    </w:pPr>
    <w:rPr>
      <w:rFonts w:cs="CG Times"/>
      <w:sz w:val="22"/>
      <w:szCs w:val="22"/>
    </w:rPr>
  </w:style>
  <w:style w:type="paragraph" w:customStyle="1" w:styleId="plaini">
    <w:name w:val="plaini"/>
    <w:basedOn w:val="plainp"/>
    <w:uiPriority w:val="99"/>
    <w:rsid w:val="001D6A01"/>
    <w:rPr>
      <w:i/>
      <w:iCs/>
    </w:rPr>
  </w:style>
  <w:style w:type="paragraph" w:customStyle="1" w:styleId="left">
    <w:name w:val="left"/>
    <w:basedOn w:val="Normal"/>
    <w:rsid w:val="00CE7652"/>
    <w:pPr>
      <w:spacing w:line="360" w:lineRule="atLeast"/>
    </w:pPr>
    <w:rPr>
      <w:rFonts w:ascii="Courier New" w:eastAsia="Times New Roman" w:hAnsi="Courier New" w:cs="Courier New"/>
      <w:sz w:val="24"/>
      <w:szCs w:val="24"/>
    </w:rPr>
  </w:style>
  <w:style w:type="paragraph" w:styleId="HTMLPreformatted">
    <w:name w:val="HTML Preformatted"/>
    <w:basedOn w:val="Normal"/>
    <w:link w:val="HTMLPreformattedChar"/>
    <w:uiPriority w:val="99"/>
    <w:unhideWhenUsed/>
    <w:rsid w:val="00CE7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E7652"/>
    <w:rPr>
      <w:rFonts w:ascii="Courier New" w:eastAsia="Times New Roman" w:hAnsi="Courier New" w:cs="Courier New"/>
    </w:rPr>
  </w:style>
  <w:style w:type="paragraph" w:customStyle="1" w:styleId="Norm-Indented">
    <w:name w:val="Norm-Indented"/>
    <w:basedOn w:val="subsection"/>
    <w:link w:val="Norm-IndentedChar"/>
    <w:qFormat/>
    <w:rsid w:val="001034C3"/>
    <w:pPr>
      <w:ind w:left="720" w:firstLine="0"/>
    </w:pPr>
    <w:rPr>
      <w:rFonts w:asciiTheme="minorHAnsi" w:hAnsiTheme="minorHAnsi" w:cstheme="minorHAnsi"/>
      <w:sz w:val="24"/>
      <w:szCs w:val="24"/>
    </w:rPr>
  </w:style>
  <w:style w:type="character" w:customStyle="1" w:styleId="Norm-IndentedChar">
    <w:name w:val="Norm-Indented Char"/>
    <w:basedOn w:val="DefaultParagraphFont"/>
    <w:link w:val="Norm-Indented"/>
    <w:rsid w:val="001034C3"/>
    <w:rPr>
      <w:rFonts w:asciiTheme="minorHAnsi" w:eastAsia="Times New Roman" w:hAnsiTheme="minorHAnsi" w:cstheme="minorHAnsi"/>
      <w:sz w:val="24"/>
      <w:szCs w:val="24"/>
    </w:rPr>
  </w:style>
  <w:style w:type="paragraph" w:customStyle="1" w:styleId="RuleReference">
    <w:name w:val="Rule Reference"/>
    <w:basedOn w:val="Normal"/>
    <w:link w:val="RuleReferenceChar"/>
    <w:qFormat/>
    <w:rsid w:val="001034C3"/>
    <w:rPr>
      <w:rFonts w:ascii="Times New Roman" w:eastAsia="Times New Roman" w:hAnsi="Times New Roman"/>
      <w:sz w:val="22"/>
      <w:szCs w:val="22"/>
    </w:rPr>
  </w:style>
  <w:style w:type="character" w:customStyle="1" w:styleId="RuleReferenceChar">
    <w:name w:val="Rule Reference Char"/>
    <w:link w:val="RuleReference"/>
    <w:rsid w:val="001034C3"/>
    <w:rPr>
      <w:rFonts w:ascii="Times New Roman" w:eastAsia="Times New Roman" w:hAnsi="Times New Roman"/>
      <w:sz w:val="22"/>
      <w:szCs w:val="22"/>
    </w:rPr>
  </w:style>
  <w:style w:type="paragraph" w:customStyle="1" w:styleId="BillLanguage">
    <w:name w:val="Bill Language"/>
    <w:basedOn w:val="Normal"/>
    <w:qFormat/>
    <w:rsid w:val="00F7525F"/>
    <w:pPr>
      <w:spacing w:after="200" w:line="276" w:lineRule="auto"/>
      <w:ind w:left="720"/>
    </w:pPr>
    <w:rPr>
      <w:rFonts w:eastAsiaTheme="minorHAnsi" w:cstheme="minorBidi"/>
      <w:b/>
      <w:sz w:val="22"/>
      <w:szCs w:val="22"/>
    </w:rPr>
  </w:style>
  <w:style w:type="table" w:customStyle="1" w:styleId="TableGrid1">
    <w:name w:val="Table Grid1"/>
    <w:basedOn w:val="TableNormal"/>
    <w:next w:val="TableGrid"/>
    <w:rsid w:val="00F7525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Acronym">
    <w:name w:val="HTML Acronym"/>
    <w:basedOn w:val="DefaultParagraphFont"/>
    <w:uiPriority w:val="99"/>
    <w:semiHidden/>
    <w:unhideWhenUsed/>
    <w:rsid w:val="005219AC"/>
  </w:style>
  <w:style w:type="character" w:customStyle="1" w:styleId="apple-converted-space">
    <w:name w:val="apple-converted-space"/>
    <w:basedOn w:val="DefaultParagraphFont"/>
    <w:rsid w:val="005219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HTML Acronym" w:uiPriority="99"/>
    <w:lsdException w:name="HTML Preformatted"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iPriority="34" w:unhideWhenUsed="0" w:qFormat="1"/>
    <w:lsdException w:name="Colorful Grid" w:semiHidden="0" w:unhideWhenUsed="0" w:qFormat="1"/>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lsdException w:name="Medium Grid 1 Accent 6" w:semiHidden="0" w:unhideWhenUsed="0" w:qFormat="1"/>
    <w:lsdException w:name="Medium Grid 2 Accent 6" w:semiHidden="0" w:unhideWhenUsed="0"/>
    <w:lsdException w:name="Medium Grid 3 Accent 6" w:semiHidden="0" w:unhideWhenUsed="0"/>
    <w:lsdException w:name="Dark List Accent 6" w:semiHidden="0"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E0BB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3049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rsid w:val="00CD0D3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2D7575"/>
    <w:pPr>
      <w:keepNext/>
      <w:outlineLvl w:val="3"/>
    </w:pPr>
    <w:rPr>
      <w:rFonts w:ascii="Times New Roman" w:eastAsia="Times New Roman" w:hAnsi="Times New Roman"/>
      <w:b/>
      <w:sz w:val="22"/>
    </w:rPr>
  </w:style>
  <w:style w:type="paragraph" w:styleId="Heading5">
    <w:name w:val="heading 5"/>
    <w:basedOn w:val="Normal"/>
    <w:next w:val="Normal"/>
    <w:link w:val="Heading5Char"/>
    <w:semiHidden/>
    <w:unhideWhenUsed/>
    <w:qFormat/>
    <w:rsid w:val="001371D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30498"/>
    <w:pPr>
      <w:ind w:left="720"/>
      <w:contextualSpacing/>
    </w:pPr>
  </w:style>
  <w:style w:type="paragraph" w:customStyle="1" w:styleId="paragraph">
    <w:name w:val="paragraph"/>
    <w:basedOn w:val="Normal"/>
    <w:link w:val="paragraphChar"/>
    <w:uiPriority w:val="99"/>
    <w:rsid w:val="00D30498"/>
    <w:pPr>
      <w:autoSpaceDE w:val="0"/>
      <w:autoSpaceDN w:val="0"/>
      <w:spacing w:before="60" w:after="60"/>
      <w:ind w:left="1109" w:hanging="389"/>
      <w:jc w:val="both"/>
    </w:pPr>
    <w:rPr>
      <w:rFonts w:ascii="CG Times" w:eastAsia="Times New Roman" w:hAnsi="CG Times"/>
    </w:rPr>
  </w:style>
  <w:style w:type="paragraph" w:customStyle="1" w:styleId="subparagraph">
    <w:name w:val="subparagraph"/>
    <w:basedOn w:val="Normal"/>
    <w:link w:val="subparagraphChar"/>
    <w:uiPriority w:val="99"/>
    <w:rsid w:val="00D30498"/>
    <w:pPr>
      <w:autoSpaceDE w:val="0"/>
      <w:autoSpaceDN w:val="0"/>
      <w:spacing w:before="60" w:after="60"/>
      <w:ind w:left="1641" w:hanging="446"/>
      <w:jc w:val="both"/>
    </w:pPr>
    <w:rPr>
      <w:rFonts w:ascii="CG Times" w:eastAsia="Times New Roman" w:hAnsi="CG Times"/>
    </w:rPr>
  </w:style>
  <w:style w:type="paragraph" w:customStyle="1" w:styleId="GuideHeading2">
    <w:name w:val="GuideHeading2"/>
    <w:basedOn w:val="Heading2"/>
    <w:link w:val="GuideHeading2Char"/>
    <w:uiPriority w:val="99"/>
    <w:rsid w:val="00D30498"/>
    <w:pPr>
      <w:keepLines w:val="0"/>
      <w:spacing w:before="0"/>
      <w:ind w:left="720"/>
    </w:pPr>
    <w:rPr>
      <w:rFonts w:ascii="Arial" w:hAnsi="Arial"/>
      <w:bCs w:val="0"/>
      <w:i/>
      <w:color w:val="000000"/>
      <w:sz w:val="24"/>
      <w:szCs w:val="20"/>
    </w:rPr>
  </w:style>
  <w:style w:type="paragraph" w:customStyle="1" w:styleId="GuideHeading2b">
    <w:name w:val="GuideHeading2b"/>
    <w:basedOn w:val="GuideHeading2"/>
    <w:uiPriority w:val="99"/>
    <w:rsid w:val="00D30498"/>
    <w:pPr>
      <w:pBdr>
        <w:bottom w:val="single" w:sz="4" w:space="1" w:color="auto"/>
      </w:pBdr>
    </w:pPr>
  </w:style>
  <w:style w:type="paragraph" w:customStyle="1" w:styleId="subsection">
    <w:name w:val="subsection"/>
    <w:basedOn w:val="Normal"/>
    <w:link w:val="subsectionChar"/>
    <w:uiPriority w:val="99"/>
    <w:rsid w:val="00D30498"/>
    <w:pPr>
      <w:autoSpaceDE w:val="0"/>
      <w:autoSpaceDN w:val="0"/>
      <w:spacing w:before="60" w:after="60"/>
      <w:ind w:left="677" w:hanging="389"/>
      <w:jc w:val="both"/>
    </w:pPr>
    <w:rPr>
      <w:rFonts w:ascii="CG Times" w:eastAsia="Times New Roman" w:hAnsi="CG Times"/>
    </w:rPr>
  </w:style>
  <w:style w:type="paragraph" w:styleId="PlainText">
    <w:name w:val="Plain Text"/>
    <w:basedOn w:val="Normal"/>
    <w:link w:val="PlainTextChar1"/>
    <w:uiPriority w:val="99"/>
    <w:rsid w:val="00D30498"/>
    <w:rPr>
      <w:rFonts w:ascii="Consolas" w:eastAsia="Times New Roman" w:hAnsi="Consolas"/>
      <w:sz w:val="21"/>
      <w:szCs w:val="21"/>
    </w:rPr>
  </w:style>
  <w:style w:type="character" w:customStyle="1" w:styleId="PlainTextChar">
    <w:name w:val="Plain Text Char"/>
    <w:uiPriority w:val="99"/>
    <w:semiHidden/>
    <w:rsid w:val="00D30498"/>
    <w:rPr>
      <w:rFonts w:ascii="Consolas" w:eastAsia="Calibri" w:hAnsi="Consolas" w:cs="Times New Roman"/>
      <w:sz w:val="21"/>
      <w:szCs w:val="21"/>
    </w:rPr>
  </w:style>
  <w:style w:type="character" w:customStyle="1" w:styleId="PlainTextChar1">
    <w:name w:val="Plain Text Char1"/>
    <w:link w:val="PlainText"/>
    <w:uiPriority w:val="99"/>
    <w:rsid w:val="00D30498"/>
    <w:rPr>
      <w:rFonts w:ascii="Consolas" w:eastAsia="Times New Roman" w:hAnsi="Consolas" w:cs="Times New Roman"/>
      <w:sz w:val="21"/>
      <w:szCs w:val="21"/>
    </w:rPr>
  </w:style>
  <w:style w:type="character" w:customStyle="1" w:styleId="subparagraphChar">
    <w:name w:val="subparagraph Char"/>
    <w:link w:val="subparagraph"/>
    <w:uiPriority w:val="99"/>
    <w:locked/>
    <w:rsid w:val="00D30498"/>
    <w:rPr>
      <w:rFonts w:ascii="CG Times" w:eastAsia="Times New Roman" w:hAnsi="CG Times" w:cs="Times New Roman"/>
    </w:rPr>
  </w:style>
  <w:style w:type="character" w:customStyle="1" w:styleId="paragraphChar">
    <w:name w:val="paragraph Char"/>
    <w:link w:val="paragraph"/>
    <w:uiPriority w:val="99"/>
    <w:locked/>
    <w:rsid w:val="00D30498"/>
    <w:rPr>
      <w:rFonts w:ascii="CG Times" w:eastAsia="Times New Roman" w:hAnsi="CG Times" w:cs="Times New Roman"/>
    </w:rPr>
  </w:style>
  <w:style w:type="paragraph" w:styleId="Title">
    <w:name w:val="Title"/>
    <w:basedOn w:val="Normal"/>
    <w:link w:val="TitleChar"/>
    <w:qFormat/>
    <w:rsid w:val="002A2E0A"/>
    <w:pPr>
      <w:pBdr>
        <w:top w:val="single" w:sz="18" w:space="1" w:color="auto"/>
      </w:pBdr>
      <w:spacing w:after="480"/>
      <w:jc w:val="center"/>
    </w:pPr>
    <w:rPr>
      <w:rFonts w:ascii="Arial" w:eastAsia="Times New Roman" w:hAnsi="Arial"/>
      <w:b/>
      <w:spacing w:val="6"/>
      <w:sz w:val="40"/>
    </w:rPr>
  </w:style>
  <w:style w:type="character" w:customStyle="1" w:styleId="TitleChar">
    <w:name w:val="Title Char"/>
    <w:link w:val="Title"/>
    <w:rsid w:val="002A2E0A"/>
    <w:rPr>
      <w:rFonts w:ascii="Arial" w:eastAsia="Times New Roman" w:hAnsi="Arial"/>
      <w:b/>
      <w:spacing w:val="6"/>
      <w:sz w:val="40"/>
    </w:rPr>
  </w:style>
  <w:style w:type="character" w:customStyle="1" w:styleId="Heading2Char">
    <w:name w:val="Heading 2 Char"/>
    <w:link w:val="Heading2"/>
    <w:uiPriority w:val="9"/>
    <w:semiHidden/>
    <w:rsid w:val="00D30498"/>
    <w:rPr>
      <w:rFonts w:ascii="Cambria" w:eastAsia="Times New Roman" w:hAnsi="Cambria" w:cs="Times New Roman"/>
      <w:b/>
      <w:bCs/>
      <w:color w:val="4F81BD"/>
      <w:sz w:val="26"/>
      <w:szCs w:val="26"/>
    </w:rPr>
  </w:style>
  <w:style w:type="paragraph" w:styleId="BodyText2">
    <w:name w:val="Body Text 2"/>
    <w:basedOn w:val="Normal"/>
    <w:link w:val="BodyText2Char"/>
    <w:unhideWhenUsed/>
    <w:rsid w:val="00574D9A"/>
    <w:pPr>
      <w:spacing w:after="120" w:line="480" w:lineRule="auto"/>
    </w:pPr>
  </w:style>
  <w:style w:type="character" w:customStyle="1" w:styleId="BodyText2Char">
    <w:name w:val="Body Text 2 Char"/>
    <w:link w:val="BodyText2"/>
    <w:uiPriority w:val="99"/>
    <w:semiHidden/>
    <w:rsid w:val="00574D9A"/>
    <w:rPr>
      <w:sz w:val="22"/>
      <w:szCs w:val="22"/>
    </w:rPr>
  </w:style>
  <w:style w:type="paragraph" w:customStyle="1" w:styleId="R-11">
    <w:name w:val="R-1.1"/>
    <w:basedOn w:val="Normal"/>
    <w:uiPriority w:val="99"/>
    <w:rsid w:val="00574D9A"/>
    <w:pPr>
      <w:keepNext/>
      <w:ind w:left="792" w:hanging="432"/>
      <w:jc w:val="both"/>
    </w:pPr>
    <w:rPr>
      <w:rFonts w:ascii="Times New Roman" w:eastAsia="Times New Roman" w:hAnsi="Times New Roman"/>
      <w:b/>
      <w:sz w:val="24"/>
    </w:rPr>
  </w:style>
  <w:style w:type="character" w:styleId="Strong">
    <w:name w:val="Strong"/>
    <w:qFormat/>
    <w:rsid w:val="00E464D3"/>
    <w:rPr>
      <w:b/>
      <w:bCs/>
    </w:rPr>
  </w:style>
  <w:style w:type="paragraph" w:customStyle="1" w:styleId="GuideHeading1">
    <w:name w:val="GuideHeading1"/>
    <w:basedOn w:val="BodyText"/>
    <w:uiPriority w:val="99"/>
    <w:rsid w:val="003C0E1E"/>
    <w:rPr>
      <w:rFonts w:ascii="Arial" w:eastAsia="Times New Roman" w:hAnsi="Arial"/>
      <w:b/>
      <w:spacing w:val="6"/>
      <w:sz w:val="28"/>
      <w:szCs w:val="32"/>
    </w:rPr>
  </w:style>
  <w:style w:type="paragraph" w:styleId="BodyText">
    <w:name w:val="Body Text"/>
    <w:basedOn w:val="Normal"/>
    <w:link w:val="BodyTextChar"/>
    <w:unhideWhenUsed/>
    <w:rsid w:val="003C0E1E"/>
    <w:pPr>
      <w:spacing w:after="120"/>
    </w:pPr>
  </w:style>
  <w:style w:type="character" w:customStyle="1" w:styleId="BodyTextChar">
    <w:name w:val="Body Text Char"/>
    <w:link w:val="BodyText"/>
    <w:uiPriority w:val="99"/>
    <w:semiHidden/>
    <w:rsid w:val="003C0E1E"/>
    <w:rPr>
      <w:sz w:val="22"/>
      <w:szCs w:val="22"/>
    </w:rPr>
  </w:style>
  <w:style w:type="character" w:styleId="Hyperlink">
    <w:name w:val="Hyperlink"/>
    <w:uiPriority w:val="99"/>
    <w:rsid w:val="00DD4BAD"/>
    <w:rPr>
      <w:color w:val="0000FF"/>
      <w:u w:val="single"/>
    </w:rPr>
  </w:style>
  <w:style w:type="table" w:styleId="TableGrid">
    <w:name w:val="Table Grid"/>
    <w:basedOn w:val="TableNormal"/>
    <w:rsid w:val="00DD4BA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D622A9"/>
    <w:rPr>
      <w:sz w:val="16"/>
      <w:szCs w:val="16"/>
    </w:rPr>
  </w:style>
  <w:style w:type="paragraph" w:styleId="CommentText">
    <w:name w:val="annotation text"/>
    <w:basedOn w:val="Normal"/>
    <w:link w:val="CommentTextChar"/>
    <w:rsid w:val="00D622A9"/>
  </w:style>
  <w:style w:type="character" w:customStyle="1" w:styleId="CommentTextChar">
    <w:name w:val="Comment Text Char"/>
    <w:basedOn w:val="DefaultParagraphFont"/>
    <w:link w:val="CommentText"/>
    <w:rsid w:val="00D622A9"/>
  </w:style>
  <w:style w:type="paragraph" w:styleId="CommentSubject">
    <w:name w:val="annotation subject"/>
    <w:basedOn w:val="CommentText"/>
    <w:next w:val="CommentText"/>
    <w:link w:val="CommentSubjectChar"/>
    <w:rsid w:val="00D622A9"/>
    <w:rPr>
      <w:b/>
      <w:bCs/>
    </w:rPr>
  </w:style>
  <w:style w:type="character" w:customStyle="1" w:styleId="CommentSubjectChar">
    <w:name w:val="Comment Subject Char"/>
    <w:link w:val="CommentSubject"/>
    <w:rsid w:val="00D622A9"/>
    <w:rPr>
      <w:b/>
      <w:bCs/>
    </w:rPr>
  </w:style>
  <w:style w:type="paragraph" w:styleId="BalloonText">
    <w:name w:val="Balloon Text"/>
    <w:basedOn w:val="Normal"/>
    <w:link w:val="BalloonTextChar"/>
    <w:rsid w:val="00D622A9"/>
    <w:rPr>
      <w:rFonts w:ascii="Tahoma" w:hAnsi="Tahoma" w:cs="Tahoma"/>
      <w:sz w:val="16"/>
      <w:szCs w:val="16"/>
    </w:rPr>
  </w:style>
  <w:style w:type="character" w:customStyle="1" w:styleId="BalloonTextChar">
    <w:name w:val="Balloon Text Char"/>
    <w:link w:val="BalloonText"/>
    <w:rsid w:val="00D622A9"/>
    <w:rPr>
      <w:rFonts w:ascii="Tahoma" w:hAnsi="Tahoma" w:cs="Tahoma"/>
      <w:sz w:val="16"/>
      <w:szCs w:val="16"/>
    </w:rPr>
  </w:style>
  <w:style w:type="paragraph" w:styleId="Header">
    <w:name w:val="header"/>
    <w:basedOn w:val="Normal"/>
    <w:link w:val="HeaderChar"/>
    <w:rsid w:val="0037536E"/>
    <w:pPr>
      <w:tabs>
        <w:tab w:val="center" w:pos="4680"/>
        <w:tab w:val="right" w:pos="9360"/>
      </w:tabs>
    </w:pPr>
  </w:style>
  <w:style w:type="character" w:customStyle="1" w:styleId="HeaderChar">
    <w:name w:val="Header Char"/>
    <w:link w:val="Header"/>
    <w:rsid w:val="0037536E"/>
    <w:rPr>
      <w:sz w:val="22"/>
      <w:szCs w:val="22"/>
    </w:rPr>
  </w:style>
  <w:style w:type="paragraph" w:styleId="Footer">
    <w:name w:val="footer"/>
    <w:basedOn w:val="Normal"/>
    <w:link w:val="FooterChar"/>
    <w:rsid w:val="0037536E"/>
    <w:pPr>
      <w:tabs>
        <w:tab w:val="center" w:pos="4680"/>
        <w:tab w:val="right" w:pos="9360"/>
      </w:tabs>
    </w:pPr>
  </w:style>
  <w:style w:type="character" w:customStyle="1" w:styleId="FooterChar">
    <w:name w:val="Footer Char"/>
    <w:link w:val="Footer"/>
    <w:uiPriority w:val="99"/>
    <w:rsid w:val="0037536E"/>
    <w:rPr>
      <w:sz w:val="22"/>
      <w:szCs w:val="22"/>
    </w:rPr>
  </w:style>
  <w:style w:type="paragraph" w:customStyle="1" w:styleId="Bodytext0">
    <w:name w:val="*Body text"/>
    <w:basedOn w:val="Normal"/>
    <w:rsid w:val="000703B0"/>
    <w:rPr>
      <w:rFonts w:ascii="Verdana" w:eastAsia="Times New Roman" w:hAnsi="Verdana"/>
      <w:szCs w:val="24"/>
    </w:rPr>
  </w:style>
  <w:style w:type="character" w:customStyle="1" w:styleId="Heading1Char">
    <w:name w:val="Heading 1 Char"/>
    <w:link w:val="Heading1"/>
    <w:rsid w:val="007E0BBD"/>
    <w:rPr>
      <w:rFonts w:ascii="Cambria" w:eastAsia="Times New Roman" w:hAnsi="Cambria" w:cs="Times New Roman"/>
      <w:b/>
      <w:bCs/>
      <w:kern w:val="32"/>
      <w:sz w:val="32"/>
      <w:szCs w:val="32"/>
    </w:rPr>
  </w:style>
  <w:style w:type="paragraph" w:customStyle="1" w:styleId="GuideHeading3">
    <w:name w:val="GuideHeading3"/>
    <w:basedOn w:val="Heading2"/>
    <w:rsid w:val="007E0BBD"/>
    <w:pPr>
      <w:keepLines w:val="0"/>
      <w:spacing w:before="0"/>
      <w:ind w:left="1440"/>
    </w:pPr>
    <w:rPr>
      <w:rFonts w:ascii="Arial" w:hAnsi="Arial"/>
      <w:bCs w:val="0"/>
      <w:i/>
      <w:color w:val="000000"/>
      <w:sz w:val="24"/>
      <w:szCs w:val="20"/>
    </w:rPr>
  </w:style>
  <w:style w:type="paragraph" w:customStyle="1" w:styleId="GuideHeading3b">
    <w:name w:val="GuideHeading3b"/>
    <w:basedOn w:val="GuideHeading3"/>
    <w:rsid w:val="007E0BBD"/>
    <w:pPr>
      <w:pBdr>
        <w:bottom w:val="single" w:sz="4" w:space="1" w:color="auto"/>
      </w:pBdr>
    </w:pPr>
    <w:rPr>
      <w:i w:val="0"/>
      <w:sz w:val="22"/>
      <w:szCs w:val="22"/>
    </w:rPr>
  </w:style>
  <w:style w:type="paragraph" w:customStyle="1" w:styleId="Default">
    <w:name w:val="Default"/>
    <w:rsid w:val="007E0BBD"/>
    <w:pPr>
      <w:autoSpaceDE w:val="0"/>
      <w:autoSpaceDN w:val="0"/>
      <w:adjustRightInd w:val="0"/>
    </w:pPr>
    <w:rPr>
      <w:rFonts w:ascii="Arial" w:eastAsia="Times New Roman" w:hAnsi="Arial" w:cs="Arial"/>
      <w:color w:val="000000"/>
      <w:sz w:val="24"/>
      <w:szCs w:val="24"/>
    </w:rPr>
  </w:style>
  <w:style w:type="paragraph" w:styleId="ListParagraph">
    <w:name w:val="List Paragraph"/>
    <w:aliases w:val="List-Normal"/>
    <w:basedOn w:val="Normal"/>
    <w:uiPriority w:val="34"/>
    <w:qFormat/>
    <w:rsid w:val="007E0BBD"/>
    <w:pPr>
      <w:ind w:left="720"/>
    </w:pPr>
    <w:rPr>
      <w:rFonts w:ascii="Times New Roman" w:eastAsia="Times New Roman" w:hAnsi="Times New Roman"/>
      <w:sz w:val="24"/>
      <w:szCs w:val="24"/>
    </w:rPr>
  </w:style>
  <w:style w:type="paragraph" w:styleId="TOC1">
    <w:name w:val="toc 1"/>
    <w:basedOn w:val="Normal"/>
    <w:next w:val="Normal"/>
    <w:autoRedefine/>
    <w:uiPriority w:val="39"/>
    <w:qFormat/>
    <w:rsid w:val="0095045A"/>
    <w:pPr>
      <w:spacing w:before="120" w:after="120"/>
    </w:pPr>
    <w:rPr>
      <w:b/>
      <w:bCs/>
      <w:caps/>
    </w:rPr>
  </w:style>
  <w:style w:type="character" w:styleId="PageNumber">
    <w:name w:val="page number"/>
    <w:rsid w:val="007E0BBD"/>
  </w:style>
  <w:style w:type="character" w:styleId="Emphasis">
    <w:name w:val="Emphasis"/>
    <w:qFormat/>
    <w:rsid w:val="007E0BBD"/>
    <w:rPr>
      <w:b/>
      <w:bCs/>
      <w:i w:val="0"/>
      <w:iCs w:val="0"/>
    </w:rPr>
  </w:style>
  <w:style w:type="character" w:customStyle="1" w:styleId="subsectionChar">
    <w:name w:val="subsection Char"/>
    <w:link w:val="subsection"/>
    <w:uiPriority w:val="99"/>
    <w:locked/>
    <w:rsid w:val="008E7756"/>
    <w:rPr>
      <w:rFonts w:ascii="CG Times" w:eastAsia="Times New Roman" w:hAnsi="CG Times"/>
      <w:sz w:val="22"/>
      <w:szCs w:val="22"/>
    </w:rPr>
  </w:style>
  <w:style w:type="paragraph" w:styleId="Caption">
    <w:name w:val="caption"/>
    <w:basedOn w:val="Normal"/>
    <w:next w:val="Normal"/>
    <w:rsid w:val="006A432B"/>
    <w:pPr>
      <w:jc w:val="center"/>
    </w:pPr>
    <w:rPr>
      <w:rFonts w:ascii="Arial" w:eastAsia="Times New Roman" w:hAnsi="Arial"/>
      <w:b/>
      <w:spacing w:val="6"/>
      <w:sz w:val="40"/>
    </w:rPr>
  </w:style>
  <w:style w:type="paragraph" w:styleId="FootnoteText">
    <w:name w:val="footnote text"/>
    <w:basedOn w:val="Normal"/>
    <w:link w:val="FootnoteTextChar"/>
    <w:rsid w:val="00C66ECE"/>
  </w:style>
  <w:style w:type="character" w:customStyle="1" w:styleId="FootnoteTextChar">
    <w:name w:val="Footnote Text Char"/>
    <w:basedOn w:val="DefaultParagraphFont"/>
    <w:link w:val="FootnoteText"/>
    <w:rsid w:val="00C66ECE"/>
  </w:style>
  <w:style w:type="character" w:styleId="FootnoteReference">
    <w:name w:val="footnote reference"/>
    <w:rsid w:val="00C66ECE"/>
    <w:rPr>
      <w:vertAlign w:val="superscript"/>
    </w:rPr>
  </w:style>
  <w:style w:type="paragraph" w:styleId="Revision">
    <w:name w:val="Revision"/>
    <w:hidden/>
    <w:uiPriority w:val="99"/>
    <w:rsid w:val="00AC2CAB"/>
    <w:rPr>
      <w:sz w:val="22"/>
      <w:szCs w:val="22"/>
    </w:rPr>
  </w:style>
  <w:style w:type="paragraph" w:customStyle="1" w:styleId="Guide1">
    <w:name w:val="Guide1"/>
    <w:basedOn w:val="Heading5"/>
    <w:link w:val="Guide1Char"/>
    <w:qFormat/>
    <w:rsid w:val="007A5C87"/>
    <w:pPr>
      <w:spacing w:before="0" w:after="0"/>
      <w:jc w:val="center"/>
    </w:pPr>
    <w:rPr>
      <w:rFonts w:ascii="Arial Bold" w:hAnsi="Arial Bold"/>
      <w:i w:val="0"/>
      <w:sz w:val="32"/>
    </w:rPr>
  </w:style>
  <w:style w:type="paragraph" w:customStyle="1" w:styleId="Guide3">
    <w:name w:val="Guide 3"/>
    <w:basedOn w:val="GuideHeading2"/>
    <w:link w:val="Guide3Char"/>
    <w:qFormat/>
    <w:rsid w:val="00AF6504"/>
    <w:pPr>
      <w:pBdr>
        <w:bottom w:val="single" w:sz="4" w:space="1" w:color="auto"/>
      </w:pBdr>
      <w:ind w:left="0"/>
    </w:pPr>
    <w:rPr>
      <w:rFonts w:cs="Arial"/>
      <w:i w:val="0"/>
      <w:szCs w:val="24"/>
    </w:rPr>
  </w:style>
  <w:style w:type="character" w:customStyle="1" w:styleId="Guide1Char0">
    <w:name w:val="Guide 1 Char"/>
    <w:rsid w:val="00BF6CE1"/>
    <w:rPr>
      <w:rFonts w:ascii="Arial Bold" w:hAnsi="Arial Bold" w:cs="Arial"/>
      <w:b/>
      <w:sz w:val="32"/>
      <w:szCs w:val="32"/>
    </w:rPr>
  </w:style>
  <w:style w:type="paragraph" w:customStyle="1" w:styleId="GdOverview">
    <w:name w:val="Gd. Overview"/>
    <w:basedOn w:val="Heading5"/>
    <w:rsid w:val="001371D0"/>
    <w:pPr>
      <w:keepNext/>
      <w:spacing w:before="0" w:after="0"/>
      <w:jc w:val="center"/>
    </w:pPr>
    <w:rPr>
      <w:rFonts w:ascii="Arial" w:hAnsi="Arial"/>
      <w:bCs w:val="0"/>
      <w:i w:val="0"/>
      <w:iCs w:val="0"/>
      <w:spacing w:val="6"/>
      <w:sz w:val="32"/>
      <w:szCs w:val="20"/>
    </w:rPr>
  </w:style>
  <w:style w:type="character" w:customStyle="1" w:styleId="GuideHeading2Char">
    <w:name w:val="GuideHeading2 Char"/>
    <w:link w:val="GuideHeading2"/>
    <w:uiPriority w:val="99"/>
    <w:rsid w:val="00275E76"/>
    <w:rPr>
      <w:rFonts w:ascii="Arial" w:eastAsia="Times New Roman" w:hAnsi="Arial" w:cs="Times New Roman"/>
      <w:b/>
      <w:bCs w:val="0"/>
      <w:i/>
      <w:color w:val="000000"/>
      <w:sz w:val="24"/>
      <w:szCs w:val="26"/>
    </w:rPr>
  </w:style>
  <w:style w:type="character" w:customStyle="1" w:styleId="Guide3Char">
    <w:name w:val="Guide 3 Char"/>
    <w:link w:val="Guide3"/>
    <w:rsid w:val="00AF6504"/>
    <w:rPr>
      <w:rFonts w:ascii="Arial" w:eastAsia="Times New Roman" w:hAnsi="Arial" w:cs="Arial"/>
      <w:b/>
      <w:color w:val="000000"/>
      <w:sz w:val="24"/>
      <w:szCs w:val="24"/>
    </w:rPr>
  </w:style>
  <w:style w:type="character" w:customStyle="1" w:styleId="Heading5Char">
    <w:name w:val="Heading 5 Char"/>
    <w:link w:val="Heading5"/>
    <w:semiHidden/>
    <w:rsid w:val="001371D0"/>
    <w:rPr>
      <w:rFonts w:ascii="Calibri" w:eastAsia="Times New Roman" w:hAnsi="Calibri" w:cs="Times New Roman"/>
      <w:b/>
      <w:bCs/>
      <w:i/>
      <w:iCs/>
      <w:sz w:val="26"/>
      <w:szCs w:val="26"/>
    </w:rPr>
  </w:style>
  <w:style w:type="paragraph" w:customStyle="1" w:styleId="Guide2">
    <w:name w:val="Guide2"/>
    <w:basedOn w:val="Heading1"/>
    <w:link w:val="Guide2Char1"/>
    <w:qFormat/>
    <w:rsid w:val="006F3835"/>
    <w:pPr>
      <w:spacing w:before="0" w:after="0"/>
    </w:pPr>
    <w:rPr>
      <w:rFonts w:ascii="Arial Bold" w:hAnsi="Arial Bold"/>
    </w:rPr>
  </w:style>
  <w:style w:type="paragraph" w:styleId="TOC2">
    <w:name w:val="toc 2"/>
    <w:basedOn w:val="Normal"/>
    <w:next w:val="Normal"/>
    <w:autoRedefine/>
    <w:uiPriority w:val="39"/>
    <w:qFormat/>
    <w:rsid w:val="00B72296"/>
    <w:pPr>
      <w:ind w:left="200"/>
    </w:pPr>
    <w:rPr>
      <w:smallCaps/>
    </w:rPr>
  </w:style>
  <w:style w:type="character" w:customStyle="1" w:styleId="GuideChar">
    <w:name w:val="Guide Char"/>
    <w:rsid w:val="001A27B1"/>
    <w:rPr>
      <w:rFonts w:ascii="Arial Bold" w:eastAsia="Times New Roman" w:hAnsi="Arial Bold" w:cs="Arial"/>
      <w:b/>
      <w:iCs/>
      <w:sz w:val="32"/>
      <w:szCs w:val="32"/>
    </w:rPr>
  </w:style>
  <w:style w:type="paragraph" w:styleId="TOCHeading">
    <w:name w:val="TOC Heading"/>
    <w:basedOn w:val="Heading1"/>
    <w:next w:val="Normal"/>
    <w:uiPriority w:val="39"/>
    <w:semiHidden/>
    <w:unhideWhenUsed/>
    <w:qFormat/>
    <w:rsid w:val="00CD0D3C"/>
    <w:pPr>
      <w:keepLines/>
      <w:spacing w:before="480" w:after="0"/>
      <w:outlineLvl w:val="9"/>
    </w:pPr>
    <w:rPr>
      <w:rFonts w:eastAsia="MS Gothic"/>
      <w:color w:val="365F91"/>
      <w:kern w:val="0"/>
      <w:sz w:val="28"/>
      <w:szCs w:val="28"/>
      <w:lang w:eastAsia="ja-JP"/>
    </w:rPr>
  </w:style>
  <w:style w:type="paragraph" w:styleId="TOC3">
    <w:name w:val="toc 3"/>
    <w:basedOn w:val="Normal"/>
    <w:next w:val="Normal"/>
    <w:autoRedefine/>
    <w:uiPriority w:val="39"/>
    <w:unhideWhenUsed/>
    <w:qFormat/>
    <w:rsid w:val="00F12C7B"/>
    <w:pPr>
      <w:ind w:left="400"/>
    </w:pPr>
    <w:rPr>
      <w:i/>
      <w:iCs/>
    </w:rPr>
  </w:style>
  <w:style w:type="character" w:customStyle="1" w:styleId="Heading3Char">
    <w:name w:val="Heading 3 Char"/>
    <w:link w:val="Heading3"/>
    <w:semiHidden/>
    <w:rsid w:val="00CD0D3C"/>
    <w:rPr>
      <w:rFonts w:ascii="Cambria" w:eastAsia="Times New Roman" w:hAnsi="Cambria" w:cs="Times New Roman"/>
      <w:b/>
      <w:bCs/>
      <w:sz w:val="26"/>
      <w:szCs w:val="26"/>
    </w:rPr>
  </w:style>
  <w:style w:type="paragraph" w:customStyle="1" w:styleId="Guide4">
    <w:name w:val="Guide4"/>
    <w:basedOn w:val="Normal"/>
    <w:link w:val="Guide4Char"/>
    <w:qFormat/>
    <w:rsid w:val="00763DEC"/>
    <w:pPr>
      <w:pBdr>
        <w:bottom w:val="single" w:sz="4" w:space="1" w:color="auto"/>
      </w:pBdr>
      <w:ind w:left="720"/>
    </w:pPr>
    <w:rPr>
      <w:rFonts w:ascii="Arial Bold" w:hAnsi="Arial Bold" w:cs="Arial"/>
      <w:b/>
      <w:sz w:val="24"/>
      <w:szCs w:val="24"/>
    </w:rPr>
  </w:style>
  <w:style w:type="paragraph" w:styleId="TOC4">
    <w:name w:val="toc 4"/>
    <w:basedOn w:val="Normal"/>
    <w:next w:val="Normal"/>
    <w:autoRedefine/>
    <w:uiPriority w:val="39"/>
    <w:rsid w:val="005648E3"/>
    <w:pPr>
      <w:ind w:left="600"/>
    </w:pPr>
    <w:rPr>
      <w:sz w:val="18"/>
      <w:szCs w:val="18"/>
    </w:rPr>
  </w:style>
  <w:style w:type="character" w:customStyle="1" w:styleId="Guide4Char">
    <w:name w:val="Guide4 Char"/>
    <w:link w:val="Guide4"/>
    <w:rsid w:val="00763DEC"/>
    <w:rPr>
      <w:rFonts w:ascii="Arial Bold" w:hAnsi="Arial Bold" w:cs="Arial"/>
      <w:b/>
      <w:sz w:val="24"/>
      <w:szCs w:val="24"/>
    </w:rPr>
  </w:style>
  <w:style w:type="character" w:styleId="FollowedHyperlink">
    <w:name w:val="FollowedHyperlink"/>
    <w:rsid w:val="00877DFD"/>
    <w:rPr>
      <w:color w:val="800080"/>
      <w:u w:val="single"/>
    </w:rPr>
  </w:style>
  <w:style w:type="paragraph" w:customStyle="1" w:styleId="Section3">
    <w:name w:val="Section3"/>
    <w:basedOn w:val="Normal"/>
    <w:uiPriority w:val="99"/>
    <w:rsid w:val="00A47633"/>
    <w:pPr>
      <w:keepNext/>
      <w:spacing w:before="120" w:after="120"/>
      <w:ind w:left="1210" w:hanging="1210"/>
      <w:jc w:val="both"/>
    </w:pPr>
    <w:rPr>
      <w:rFonts w:ascii="CG Times" w:eastAsia="Times New Roman" w:hAnsi="CG Times"/>
      <w:b/>
      <w:sz w:val="24"/>
    </w:rPr>
  </w:style>
  <w:style w:type="paragraph" w:styleId="EndnoteText">
    <w:name w:val="endnote text"/>
    <w:basedOn w:val="Normal"/>
    <w:link w:val="EndnoteTextChar"/>
    <w:rsid w:val="004478A5"/>
  </w:style>
  <w:style w:type="character" w:customStyle="1" w:styleId="EndnoteTextChar">
    <w:name w:val="Endnote Text Char"/>
    <w:basedOn w:val="DefaultParagraphFont"/>
    <w:link w:val="EndnoteText"/>
    <w:rsid w:val="004478A5"/>
  </w:style>
  <w:style w:type="character" w:styleId="EndnoteReference">
    <w:name w:val="endnote reference"/>
    <w:rsid w:val="004478A5"/>
    <w:rPr>
      <w:vertAlign w:val="superscript"/>
    </w:rPr>
  </w:style>
  <w:style w:type="paragraph" w:styleId="TOC5">
    <w:name w:val="toc 5"/>
    <w:basedOn w:val="Normal"/>
    <w:next w:val="Normal"/>
    <w:autoRedefine/>
    <w:uiPriority w:val="39"/>
    <w:rsid w:val="0095045A"/>
    <w:pPr>
      <w:ind w:left="800"/>
    </w:pPr>
    <w:rPr>
      <w:sz w:val="18"/>
      <w:szCs w:val="18"/>
    </w:rPr>
  </w:style>
  <w:style w:type="character" w:customStyle="1" w:styleId="Guide2Char">
    <w:name w:val="Guide2 Char"/>
    <w:rsid w:val="001A27B1"/>
    <w:rPr>
      <w:rFonts w:ascii="Arial Bold" w:eastAsia="Times New Roman" w:hAnsi="Arial Bold"/>
      <w:b/>
      <w:bCs/>
      <w:kern w:val="32"/>
      <w:sz w:val="32"/>
      <w:szCs w:val="32"/>
    </w:rPr>
  </w:style>
  <w:style w:type="character" w:customStyle="1" w:styleId="Guide1Char">
    <w:name w:val="Guide1 Char"/>
    <w:link w:val="Guide1"/>
    <w:rsid w:val="00AB50BA"/>
    <w:rPr>
      <w:rFonts w:ascii="Arial Bold" w:eastAsia="Times New Roman" w:hAnsi="Arial Bold" w:cs="Times New Roman"/>
      <w:b/>
      <w:bCs/>
      <w:i w:val="0"/>
      <w:iCs/>
      <w:sz w:val="32"/>
      <w:szCs w:val="26"/>
    </w:rPr>
  </w:style>
  <w:style w:type="character" w:customStyle="1" w:styleId="Guide2Char1">
    <w:name w:val="Guide2 Char1"/>
    <w:link w:val="Guide2"/>
    <w:rsid w:val="00F147BF"/>
    <w:rPr>
      <w:rFonts w:ascii="Arial Bold" w:eastAsia="Times New Roman" w:hAnsi="Arial Bold" w:cs="Times New Roman"/>
      <w:b/>
      <w:bCs/>
      <w:i w:val="0"/>
      <w:iCs w:val="0"/>
      <w:kern w:val="32"/>
      <w:sz w:val="32"/>
      <w:szCs w:val="32"/>
    </w:rPr>
  </w:style>
  <w:style w:type="paragraph" w:styleId="TOC6">
    <w:name w:val="toc 6"/>
    <w:basedOn w:val="Normal"/>
    <w:next w:val="Normal"/>
    <w:autoRedefine/>
    <w:uiPriority w:val="39"/>
    <w:rsid w:val="0095045A"/>
    <w:pPr>
      <w:ind w:left="1000"/>
    </w:pPr>
    <w:rPr>
      <w:sz w:val="18"/>
      <w:szCs w:val="18"/>
    </w:rPr>
  </w:style>
  <w:style w:type="paragraph" w:styleId="TOC7">
    <w:name w:val="toc 7"/>
    <w:basedOn w:val="Normal"/>
    <w:next w:val="Normal"/>
    <w:autoRedefine/>
    <w:uiPriority w:val="39"/>
    <w:rsid w:val="0095045A"/>
    <w:pPr>
      <w:ind w:left="1200"/>
    </w:pPr>
    <w:rPr>
      <w:sz w:val="18"/>
      <w:szCs w:val="18"/>
    </w:rPr>
  </w:style>
  <w:style w:type="paragraph" w:styleId="TOC8">
    <w:name w:val="toc 8"/>
    <w:basedOn w:val="Normal"/>
    <w:next w:val="Normal"/>
    <w:autoRedefine/>
    <w:uiPriority w:val="39"/>
    <w:rsid w:val="0095045A"/>
    <w:pPr>
      <w:ind w:left="1400"/>
    </w:pPr>
    <w:rPr>
      <w:sz w:val="18"/>
      <w:szCs w:val="18"/>
    </w:rPr>
  </w:style>
  <w:style w:type="paragraph" w:styleId="TOC9">
    <w:name w:val="toc 9"/>
    <w:basedOn w:val="Normal"/>
    <w:next w:val="Normal"/>
    <w:autoRedefine/>
    <w:uiPriority w:val="39"/>
    <w:rsid w:val="0095045A"/>
    <w:pPr>
      <w:ind w:left="1600"/>
    </w:pPr>
    <w:rPr>
      <w:sz w:val="18"/>
      <w:szCs w:val="18"/>
    </w:rPr>
  </w:style>
  <w:style w:type="paragraph" w:styleId="NormalWeb">
    <w:name w:val="Normal (Web)"/>
    <w:basedOn w:val="Normal"/>
    <w:uiPriority w:val="99"/>
    <w:unhideWhenUsed/>
    <w:rsid w:val="00E1696F"/>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rsid w:val="00A04A96"/>
    <w:pPr>
      <w:spacing w:after="120"/>
      <w:ind w:left="360"/>
    </w:pPr>
  </w:style>
  <w:style w:type="character" w:customStyle="1" w:styleId="BodyTextIndentChar">
    <w:name w:val="Body Text Indent Char"/>
    <w:basedOn w:val="DefaultParagraphFont"/>
    <w:link w:val="BodyTextIndent"/>
    <w:rsid w:val="00A04A96"/>
  </w:style>
  <w:style w:type="paragraph" w:customStyle="1" w:styleId="Strong2">
    <w:name w:val="Strong 2"/>
    <w:basedOn w:val="Normal"/>
    <w:link w:val="Strong2Char"/>
    <w:qFormat/>
    <w:rsid w:val="0013145C"/>
    <w:rPr>
      <w:rFonts w:ascii="Times New Roman" w:eastAsia="Times New Roman" w:hAnsi="Times New Roman"/>
      <w:b/>
    </w:rPr>
  </w:style>
  <w:style w:type="character" w:customStyle="1" w:styleId="Strong2Char">
    <w:name w:val="Strong 2 Char"/>
    <w:link w:val="Strong2"/>
    <w:rsid w:val="0013145C"/>
    <w:rPr>
      <w:rFonts w:ascii="Times New Roman" w:eastAsia="Times New Roman" w:hAnsi="Times New Roman"/>
      <w:b/>
    </w:rPr>
  </w:style>
  <w:style w:type="character" w:customStyle="1" w:styleId="Heading4Char">
    <w:name w:val="Heading 4 Char"/>
    <w:basedOn w:val="DefaultParagraphFont"/>
    <w:link w:val="Heading4"/>
    <w:rsid w:val="002D7575"/>
    <w:rPr>
      <w:rFonts w:ascii="Times New Roman" w:eastAsia="Times New Roman" w:hAnsi="Times New Roman"/>
      <w:b/>
      <w:sz w:val="22"/>
    </w:rPr>
  </w:style>
  <w:style w:type="paragraph" w:styleId="DocumentMap">
    <w:name w:val="Document Map"/>
    <w:basedOn w:val="Normal"/>
    <w:link w:val="DocumentMapChar"/>
    <w:rsid w:val="002D7575"/>
    <w:pPr>
      <w:shd w:val="clear" w:color="auto" w:fill="000080"/>
    </w:pPr>
    <w:rPr>
      <w:rFonts w:ascii="Tahoma" w:eastAsia="Times New Roman" w:hAnsi="Tahoma"/>
      <w:sz w:val="24"/>
    </w:rPr>
  </w:style>
  <w:style w:type="character" w:customStyle="1" w:styleId="DocumentMapChar">
    <w:name w:val="Document Map Char"/>
    <w:basedOn w:val="DefaultParagraphFont"/>
    <w:link w:val="DocumentMap"/>
    <w:rsid w:val="002D7575"/>
    <w:rPr>
      <w:rFonts w:ascii="Tahoma" w:eastAsia="Times New Roman" w:hAnsi="Tahoma"/>
      <w:sz w:val="24"/>
      <w:shd w:val="clear" w:color="auto" w:fill="000080"/>
    </w:rPr>
  </w:style>
  <w:style w:type="paragraph" w:styleId="BodyTextIndent2">
    <w:name w:val="Body Text Indent 2"/>
    <w:basedOn w:val="Normal"/>
    <w:link w:val="BodyTextIndent2Char"/>
    <w:rsid w:val="002D7575"/>
    <w:pPr>
      <w:ind w:left="720" w:hanging="720"/>
      <w:jc w:val="both"/>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2D7575"/>
    <w:rPr>
      <w:rFonts w:ascii="Times New Roman" w:eastAsia="Times New Roman" w:hAnsi="Times New Roman"/>
      <w:sz w:val="24"/>
    </w:rPr>
  </w:style>
  <w:style w:type="paragraph" w:styleId="BodyText3">
    <w:name w:val="Body Text 3"/>
    <w:basedOn w:val="Normal"/>
    <w:link w:val="BodyText3Char"/>
    <w:rsid w:val="002D7575"/>
    <w:rPr>
      <w:rFonts w:ascii="Times New Roman" w:eastAsia="Times New Roman" w:hAnsi="Times New Roman"/>
      <w:color w:val="FF0000"/>
      <w:sz w:val="24"/>
    </w:rPr>
  </w:style>
  <w:style w:type="character" w:customStyle="1" w:styleId="BodyText3Char">
    <w:name w:val="Body Text 3 Char"/>
    <w:basedOn w:val="DefaultParagraphFont"/>
    <w:link w:val="BodyText3"/>
    <w:rsid w:val="002D7575"/>
    <w:rPr>
      <w:rFonts w:ascii="Times New Roman" w:eastAsia="Times New Roman" w:hAnsi="Times New Roman"/>
      <w:color w:val="FF0000"/>
      <w:sz w:val="24"/>
    </w:rPr>
  </w:style>
  <w:style w:type="paragraph" w:styleId="List">
    <w:name w:val="List"/>
    <w:basedOn w:val="BodyText"/>
    <w:rsid w:val="002D7575"/>
    <w:pPr>
      <w:widowControl w:val="0"/>
      <w:tabs>
        <w:tab w:val="left" w:pos="1800"/>
      </w:tabs>
      <w:spacing w:before="115" w:after="0"/>
      <w:ind w:left="1800" w:hanging="360"/>
    </w:pPr>
    <w:rPr>
      <w:rFonts w:ascii="Century Schoolbook" w:eastAsia="Times New Roman" w:hAnsi="Century Schoolbook"/>
      <w:sz w:val="22"/>
    </w:rPr>
  </w:style>
  <w:style w:type="paragraph" w:styleId="BodyTextIndent3">
    <w:name w:val="Body Text Indent 3"/>
    <w:basedOn w:val="Normal"/>
    <w:link w:val="BodyTextIndent3Char"/>
    <w:rsid w:val="002D7575"/>
    <w:pPr>
      <w:tabs>
        <w:tab w:val="left" w:pos="720"/>
      </w:tabs>
      <w:ind w:left="720" w:hanging="720"/>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2D7575"/>
    <w:rPr>
      <w:rFonts w:ascii="Times New Roman" w:eastAsia="Times New Roman" w:hAnsi="Times New Roman"/>
      <w:sz w:val="24"/>
    </w:rPr>
  </w:style>
  <w:style w:type="paragraph" w:customStyle="1" w:styleId="Normal2">
    <w:name w:val="Normal 2"/>
    <w:basedOn w:val="Normal"/>
    <w:link w:val="Normal2Char"/>
    <w:qFormat/>
    <w:rsid w:val="002D7575"/>
    <w:pPr>
      <w:spacing w:after="240"/>
    </w:pPr>
    <w:rPr>
      <w:rFonts w:ascii="Times New Roman" w:eastAsia="Times New Roman" w:hAnsi="Times New Roman"/>
    </w:rPr>
  </w:style>
  <w:style w:type="character" w:customStyle="1" w:styleId="Normal2Char">
    <w:name w:val="Normal 2 Char"/>
    <w:basedOn w:val="DefaultParagraphFont"/>
    <w:link w:val="Normal2"/>
    <w:rsid w:val="002D7575"/>
    <w:rPr>
      <w:rFonts w:ascii="Times New Roman" w:eastAsia="Times New Roman" w:hAnsi="Times New Roman"/>
    </w:rPr>
  </w:style>
  <w:style w:type="paragraph" w:customStyle="1" w:styleId="Normal3">
    <w:name w:val="Normal 3"/>
    <w:basedOn w:val="Normal"/>
    <w:link w:val="Normal3Char"/>
    <w:qFormat/>
    <w:rsid w:val="002D7575"/>
    <w:rPr>
      <w:rFonts w:ascii="Times New Roman" w:eastAsia="Times New Roman" w:hAnsi="Times New Roman"/>
      <w:sz w:val="22"/>
      <w:szCs w:val="22"/>
    </w:rPr>
  </w:style>
  <w:style w:type="character" w:customStyle="1" w:styleId="Normal3Char">
    <w:name w:val="Normal 3 Char"/>
    <w:link w:val="Normal3"/>
    <w:rsid w:val="002D7575"/>
    <w:rPr>
      <w:rFonts w:ascii="Times New Roman" w:eastAsia="Times New Roman" w:hAnsi="Times New Roman"/>
      <w:sz w:val="22"/>
      <w:szCs w:val="22"/>
    </w:rPr>
  </w:style>
  <w:style w:type="paragraph" w:customStyle="1" w:styleId="Strong3">
    <w:name w:val="Strong 3"/>
    <w:basedOn w:val="Normal"/>
    <w:link w:val="Strong3Char"/>
    <w:qFormat/>
    <w:rsid w:val="00855BBE"/>
    <w:rPr>
      <w:rFonts w:ascii="Times New Roman" w:eastAsia="Times New Roman" w:hAnsi="Times New Roman"/>
      <w:b/>
    </w:rPr>
  </w:style>
  <w:style w:type="character" w:customStyle="1" w:styleId="Strong3Char">
    <w:name w:val="Strong 3 Char"/>
    <w:link w:val="Strong3"/>
    <w:rsid w:val="00855BBE"/>
    <w:rPr>
      <w:rFonts w:ascii="Times New Roman" w:eastAsia="Times New Roman" w:hAnsi="Times New Roman"/>
      <w:b/>
    </w:rPr>
  </w:style>
  <w:style w:type="paragraph" w:styleId="NoSpacing">
    <w:name w:val="No Spacing"/>
    <w:uiPriority w:val="1"/>
    <w:qFormat/>
    <w:rsid w:val="00675C31"/>
    <w:rPr>
      <w:sz w:val="22"/>
      <w:szCs w:val="22"/>
    </w:rPr>
  </w:style>
  <w:style w:type="paragraph" w:customStyle="1" w:styleId="clause">
    <w:name w:val="clause"/>
    <w:basedOn w:val="Normal"/>
    <w:uiPriority w:val="99"/>
    <w:rsid w:val="001D6A01"/>
    <w:pPr>
      <w:tabs>
        <w:tab w:val="left" w:pos="2232"/>
      </w:tabs>
      <w:autoSpaceDE w:val="0"/>
      <w:autoSpaceDN w:val="0"/>
      <w:spacing w:before="60" w:after="60"/>
      <w:ind w:left="2131" w:hanging="475"/>
      <w:jc w:val="both"/>
    </w:pPr>
    <w:rPr>
      <w:rFonts w:ascii="CG Times" w:eastAsia="Times New Roman" w:hAnsi="CG Times" w:cs="CG Times"/>
      <w:sz w:val="22"/>
      <w:szCs w:val="22"/>
    </w:rPr>
  </w:style>
  <w:style w:type="paragraph" w:customStyle="1" w:styleId="plainp">
    <w:name w:val="plainp"/>
    <w:basedOn w:val="subsection"/>
    <w:uiPriority w:val="99"/>
    <w:rsid w:val="001D6A01"/>
    <w:pPr>
      <w:ind w:left="288" w:firstLine="0"/>
    </w:pPr>
    <w:rPr>
      <w:rFonts w:cs="CG Times"/>
      <w:sz w:val="22"/>
      <w:szCs w:val="22"/>
    </w:rPr>
  </w:style>
  <w:style w:type="paragraph" w:customStyle="1" w:styleId="plaini">
    <w:name w:val="plaini"/>
    <w:basedOn w:val="plainp"/>
    <w:uiPriority w:val="99"/>
    <w:rsid w:val="001D6A01"/>
    <w:rPr>
      <w:i/>
      <w:iCs/>
    </w:rPr>
  </w:style>
  <w:style w:type="paragraph" w:customStyle="1" w:styleId="left">
    <w:name w:val="left"/>
    <w:basedOn w:val="Normal"/>
    <w:rsid w:val="00CE7652"/>
    <w:pPr>
      <w:spacing w:line="360" w:lineRule="atLeast"/>
    </w:pPr>
    <w:rPr>
      <w:rFonts w:ascii="Courier New" w:eastAsia="Times New Roman" w:hAnsi="Courier New" w:cs="Courier New"/>
      <w:sz w:val="24"/>
      <w:szCs w:val="24"/>
    </w:rPr>
  </w:style>
  <w:style w:type="paragraph" w:styleId="HTMLPreformatted">
    <w:name w:val="HTML Preformatted"/>
    <w:basedOn w:val="Normal"/>
    <w:link w:val="HTMLPreformattedChar"/>
    <w:uiPriority w:val="99"/>
    <w:unhideWhenUsed/>
    <w:rsid w:val="00CE7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E7652"/>
    <w:rPr>
      <w:rFonts w:ascii="Courier New" w:eastAsia="Times New Roman" w:hAnsi="Courier New" w:cs="Courier New"/>
    </w:rPr>
  </w:style>
  <w:style w:type="paragraph" w:customStyle="1" w:styleId="Norm-Indented">
    <w:name w:val="Norm-Indented"/>
    <w:basedOn w:val="subsection"/>
    <w:link w:val="Norm-IndentedChar"/>
    <w:qFormat/>
    <w:rsid w:val="001034C3"/>
    <w:pPr>
      <w:ind w:left="720" w:firstLine="0"/>
    </w:pPr>
    <w:rPr>
      <w:rFonts w:asciiTheme="minorHAnsi" w:hAnsiTheme="minorHAnsi" w:cstheme="minorHAnsi"/>
      <w:sz w:val="24"/>
      <w:szCs w:val="24"/>
    </w:rPr>
  </w:style>
  <w:style w:type="character" w:customStyle="1" w:styleId="Norm-IndentedChar">
    <w:name w:val="Norm-Indented Char"/>
    <w:basedOn w:val="DefaultParagraphFont"/>
    <w:link w:val="Norm-Indented"/>
    <w:rsid w:val="001034C3"/>
    <w:rPr>
      <w:rFonts w:asciiTheme="minorHAnsi" w:eastAsia="Times New Roman" w:hAnsiTheme="minorHAnsi" w:cstheme="minorHAnsi"/>
      <w:sz w:val="24"/>
      <w:szCs w:val="24"/>
    </w:rPr>
  </w:style>
  <w:style w:type="paragraph" w:customStyle="1" w:styleId="RuleReference">
    <w:name w:val="Rule Reference"/>
    <w:basedOn w:val="Normal"/>
    <w:link w:val="RuleReferenceChar"/>
    <w:qFormat/>
    <w:rsid w:val="001034C3"/>
    <w:rPr>
      <w:rFonts w:ascii="Times New Roman" w:eastAsia="Times New Roman" w:hAnsi="Times New Roman"/>
      <w:sz w:val="22"/>
      <w:szCs w:val="22"/>
    </w:rPr>
  </w:style>
  <w:style w:type="character" w:customStyle="1" w:styleId="RuleReferenceChar">
    <w:name w:val="Rule Reference Char"/>
    <w:link w:val="RuleReference"/>
    <w:rsid w:val="001034C3"/>
    <w:rPr>
      <w:rFonts w:ascii="Times New Roman" w:eastAsia="Times New Roman" w:hAnsi="Times New Roman"/>
      <w:sz w:val="22"/>
      <w:szCs w:val="22"/>
    </w:rPr>
  </w:style>
  <w:style w:type="paragraph" w:customStyle="1" w:styleId="BillLanguage">
    <w:name w:val="Bill Language"/>
    <w:basedOn w:val="Normal"/>
    <w:qFormat/>
    <w:rsid w:val="00F7525F"/>
    <w:pPr>
      <w:spacing w:after="200" w:line="276" w:lineRule="auto"/>
      <w:ind w:left="720"/>
    </w:pPr>
    <w:rPr>
      <w:rFonts w:eastAsiaTheme="minorHAnsi" w:cstheme="minorBidi"/>
      <w:b/>
      <w:sz w:val="22"/>
      <w:szCs w:val="22"/>
    </w:rPr>
  </w:style>
  <w:style w:type="table" w:customStyle="1" w:styleId="TableGrid1">
    <w:name w:val="Table Grid1"/>
    <w:basedOn w:val="TableNormal"/>
    <w:next w:val="TableGrid"/>
    <w:rsid w:val="00F7525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Acronym">
    <w:name w:val="HTML Acronym"/>
    <w:basedOn w:val="DefaultParagraphFont"/>
    <w:uiPriority w:val="99"/>
    <w:semiHidden/>
    <w:unhideWhenUsed/>
    <w:rsid w:val="005219AC"/>
  </w:style>
  <w:style w:type="character" w:customStyle="1" w:styleId="apple-converted-space">
    <w:name w:val="apple-converted-space"/>
    <w:basedOn w:val="DefaultParagraphFont"/>
    <w:rsid w:val="00521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92397">
      <w:bodyDiv w:val="1"/>
      <w:marLeft w:val="0"/>
      <w:marRight w:val="0"/>
      <w:marTop w:val="0"/>
      <w:marBottom w:val="0"/>
      <w:divBdr>
        <w:top w:val="none" w:sz="0" w:space="0" w:color="auto"/>
        <w:left w:val="none" w:sz="0" w:space="0" w:color="auto"/>
        <w:bottom w:val="none" w:sz="0" w:space="0" w:color="auto"/>
        <w:right w:val="none" w:sz="0" w:space="0" w:color="auto"/>
      </w:divBdr>
    </w:div>
    <w:div w:id="70391335">
      <w:bodyDiv w:val="1"/>
      <w:marLeft w:val="0"/>
      <w:marRight w:val="0"/>
      <w:marTop w:val="0"/>
      <w:marBottom w:val="0"/>
      <w:divBdr>
        <w:top w:val="none" w:sz="0" w:space="0" w:color="auto"/>
        <w:left w:val="none" w:sz="0" w:space="0" w:color="auto"/>
        <w:bottom w:val="none" w:sz="0" w:space="0" w:color="auto"/>
        <w:right w:val="none" w:sz="0" w:space="0" w:color="auto"/>
      </w:divBdr>
    </w:div>
    <w:div w:id="83966504">
      <w:bodyDiv w:val="1"/>
      <w:marLeft w:val="0"/>
      <w:marRight w:val="0"/>
      <w:marTop w:val="0"/>
      <w:marBottom w:val="0"/>
      <w:divBdr>
        <w:top w:val="none" w:sz="0" w:space="0" w:color="auto"/>
        <w:left w:val="none" w:sz="0" w:space="0" w:color="auto"/>
        <w:bottom w:val="none" w:sz="0" w:space="0" w:color="auto"/>
        <w:right w:val="none" w:sz="0" w:space="0" w:color="auto"/>
      </w:divBdr>
    </w:div>
    <w:div w:id="102768555">
      <w:bodyDiv w:val="1"/>
      <w:marLeft w:val="0"/>
      <w:marRight w:val="0"/>
      <w:marTop w:val="0"/>
      <w:marBottom w:val="0"/>
      <w:divBdr>
        <w:top w:val="none" w:sz="0" w:space="0" w:color="auto"/>
        <w:left w:val="none" w:sz="0" w:space="0" w:color="auto"/>
        <w:bottom w:val="none" w:sz="0" w:space="0" w:color="auto"/>
        <w:right w:val="none" w:sz="0" w:space="0" w:color="auto"/>
      </w:divBdr>
    </w:div>
    <w:div w:id="218715578">
      <w:bodyDiv w:val="1"/>
      <w:marLeft w:val="0"/>
      <w:marRight w:val="0"/>
      <w:marTop w:val="0"/>
      <w:marBottom w:val="0"/>
      <w:divBdr>
        <w:top w:val="none" w:sz="0" w:space="0" w:color="auto"/>
        <w:left w:val="none" w:sz="0" w:space="0" w:color="auto"/>
        <w:bottom w:val="none" w:sz="0" w:space="0" w:color="auto"/>
        <w:right w:val="none" w:sz="0" w:space="0" w:color="auto"/>
      </w:divBdr>
    </w:div>
    <w:div w:id="227155164">
      <w:bodyDiv w:val="1"/>
      <w:marLeft w:val="0"/>
      <w:marRight w:val="0"/>
      <w:marTop w:val="0"/>
      <w:marBottom w:val="0"/>
      <w:divBdr>
        <w:top w:val="none" w:sz="0" w:space="0" w:color="auto"/>
        <w:left w:val="none" w:sz="0" w:space="0" w:color="auto"/>
        <w:bottom w:val="none" w:sz="0" w:space="0" w:color="auto"/>
        <w:right w:val="none" w:sz="0" w:space="0" w:color="auto"/>
      </w:divBdr>
    </w:div>
    <w:div w:id="252933859">
      <w:bodyDiv w:val="1"/>
      <w:marLeft w:val="0"/>
      <w:marRight w:val="0"/>
      <w:marTop w:val="0"/>
      <w:marBottom w:val="0"/>
      <w:divBdr>
        <w:top w:val="none" w:sz="0" w:space="0" w:color="auto"/>
        <w:left w:val="none" w:sz="0" w:space="0" w:color="auto"/>
        <w:bottom w:val="none" w:sz="0" w:space="0" w:color="auto"/>
        <w:right w:val="none" w:sz="0" w:space="0" w:color="auto"/>
      </w:divBdr>
    </w:div>
    <w:div w:id="270284112">
      <w:bodyDiv w:val="1"/>
      <w:marLeft w:val="0"/>
      <w:marRight w:val="0"/>
      <w:marTop w:val="0"/>
      <w:marBottom w:val="0"/>
      <w:divBdr>
        <w:top w:val="none" w:sz="0" w:space="0" w:color="auto"/>
        <w:left w:val="none" w:sz="0" w:space="0" w:color="auto"/>
        <w:bottom w:val="none" w:sz="0" w:space="0" w:color="auto"/>
        <w:right w:val="none" w:sz="0" w:space="0" w:color="auto"/>
      </w:divBdr>
    </w:div>
    <w:div w:id="330528451">
      <w:bodyDiv w:val="1"/>
      <w:marLeft w:val="0"/>
      <w:marRight w:val="0"/>
      <w:marTop w:val="0"/>
      <w:marBottom w:val="0"/>
      <w:divBdr>
        <w:top w:val="none" w:sz="0" w:space="0" w:color="auto"/>
        <w:left w:val="none" w:sz="0" w:space="0" w:color="auto"/>
        <w:bottom w:val="none" w:sz="0" w:space="0" w:color="auto"/>
        <w:right w:val="none" w:sz="0" w:space="0" w:color="auto"/>
      </w:divBdr>
    </w:div>
    <w:div w:id="391928138">
      <w:bodyDiv w:val="1"/>
      <w:marLeft w:val="0"/>
      <w:marRight w:val="0"/>
      <w:marTop w:val="0"/>
      <w:marBottom w:val="0"/>
      <w:divBdr>
        <w:top w:val="none" w:sz="0" w:space="0" w:color="auto"/>
        <w:left w:val="none" w:sz="0" w:space="0" w:color="auto"/>
        <w:bottom w:val="none" w:sz="0" w:space="0" w:color="auto"/>
        <w:right w:val="none" w:sz="0" w:space="0" w:color="auto"/>
      </w:divBdr>
    </w:div>
    <w:div w:id="502015576">
      <w:bodyDiv w:val="1"/>
      <w:marLeft w:val="0"/>
      <w:marRight w:val="0"/>
      <w:marTop w:val="0"/>
      <w:marBottom w:val="0"/>
      <w:divBdr>
        <w:top w:val="none" w:sz="0" w:space="0" w:color="auto"/>
        <w:left w:val="none" w:sz="0" w:space="0" w:color="auto"/>
        <w:bottom w:val="none" w:sz="0" w:space="0" w:color="auto"/>
        <w:right w:val="none" w:sz="0" w:space="0" w:color="auto"/>
      </w:divBdr>
    </w:div>
    <w:div w:id="561212097">
      <w:bodyDiv w:val="1"/>
      <w:marLeft w:val="0"/>
      <w:marRight w:val="0"/>
      <w:marTop w:val="0"/>
      <w:marBottom w:val="0"/>
      <w:divBdr>
        <w:top w:val="none" w:sz="0" w:space="0" w:color="auto"/>
        <w:left w:val="none" w:sz="0" w:space="0" w:color="auto"/>
        <w:bottom w:val="none" w:sz="0" w:space="0" w:color="auto"/>
        <w:right w:val="none" w:sz="0" w:space="0" w:color="auto"/>
      </w:divBdr>
      <w:divsChild>
        <w:div w:id="2069497472">
          <w:marLeft w:val="274"/>
          <w:marRight w:val="0"/>
          <w:marTop w:val="86"/>
          <w:marBottom w:val="0"/>
          <w:divBdr>
            <w:top w:val="none" w:sz="0" w:space="0" w:color="auto"/>
            <w:left w:val="none" w:sz="0" w:space="0" w:color="auto"/>
            <w:bottom w:val="none" w:sz="0" w:space="0" w:color="auto"/>
            <w:right w:val="none" w:sz="0" w:space="0" w:color="auto"/>
          </w:divBdr>
        </w:div>
        <w:div w:id="2075395560">
          <w:marLeft w:val="274"/>
          <w:marRight w:val="0"/>
          <w:marTop w:val="86"/>
          <w:marBottom w:val="0"/>
          <w:divBdr>
            <w:top w:val="none" w:sz="0" w:space="0" w:color="auto"/>
            <w:left w:val="none" w:sz="0" w:space="0" w:color="auto"/>
            <w:bottom w:val="none" w:sz="0" w:space="0" w:color="auto"/>
            <w:right w:val="none" w:sz="0" w:space="0" w:color="auto"/>
          </w:divBdr>
        </w:div>
      </w:divsChild>
    </w:div>
    <w:div w:id="577790599">
      <w:bodyDiv w:val="1"/>
      <w:marLeft w:val="0"/>
      <w:marRight w:val="0"/>
      <w:marTop w:val="0"/>
      <w:marBottom w:val="0"/>
      <w:divBdr>
        <w:top w:val="none" w:sz="0" w:space="0" w:color="auto"/>
        <w:left w:val="none" w:sz="0" w:space="0" w:color="auto"/>
        <w:bottom w:val="none" w:sz="0" w:space="0" w:color="auto"/>
        <w:right w:val="none" w:sz="0" w:space="0" w:color="auto"/>
      </w:divBdr>
    </w:div>
    <w:div w:id="580024592">
      <w:bodyDiv w:val="1"/>
      <w:marLeft w:val="0"/>
      <w:marRight w:val="0"/>
      <w:marTop w:val="0"/>
      <w:marBottom w:val="0"/>
      <w:divBdr>
        <w:top w:val="none" w:sz="0" w:space="0" w:color="auto"/>
        <w:left w:val="none" w:sz="0" w:space="0" w:color="auto"/>
        <w:bottom w:val="none" w:sz="0" w:space="0" w:color="auto"/>
        <w:right w:val="none" w:sz="0" w:space="0" w:color="auto"/>
      </w:divBdr>
    </w:div>
    <w:div w:id="718091329">
      <w:bodyDiv w:val="1"/>
      <w:marLeft w:val="0"/>
      <w:marRight w:val="0"/>
      <w:marTop w:val="0"/>
      <w:marBottom w:val="0"/>
      <w:divBdr>
        <w:top w:val="none" w:sz="0" w:space="0" w:color="auto"/>
        <w:left w:val="none" w:sz="0" w:space="0" w:color="auto"/>
        <w:bottom w:val="none" w:sz="0" w:space="0" w:color="auto"/>
        <w:right w:val="none" w:sz="0" w:space="0" w:color="auto"/>
      </w:divBdr>
    </w:div>
    <w:div w:id="814492462">
      <w:bodyDiv w:val="1"/>
      <w:marLeft w:val="0"/>
      <w:marRight w:val="0"/>
      <w:marTop w:val="0"/>
      <w:marBottom w:val="0"/>
      <w:divBdr>
        <w:top w:val="none" w:sz="0" w:space="0" w:color="auto"/>
        <w:left w:val="none" w:sz="0" w:space="0" w:color="auto"/>
        <w:bottom w:val="none" w:sz="0" w:space="0" w:color="auto"/>
        <w:right w:val="none" w:sz="0" w:space="0" w:color="auto"/>
      </w:divBdr>
    </w:div>
    <w:div w:id="844591134">
      <w:bodyDiv w:val="1"/>
      <w:marLeft w:val="0"/>
      <w:marRight w:val="0"/>
      <w:marTop w:val="0"/>
      <w:marBottom w:val="0"/>
      <w:divBdr>
        <w:top w:val="none" w:sz="0" w:space="0" w:color="auto"/>
        <w:left w:val="none" w:sz="0" w:space="0" w:color="auto"/>
        <w:bottom w:val="none" w:sz="0" w:space="0" w:color="auto"/>
        <w:right w:val="none" w:sz="0" w:space="0" w:color="auto"/>
      </w:divBdr>
    </w:div>
    <w:div w:id="888148913">
      <w:bodyDiv w:val="1"/>
      <w:marLeft w:val="0"/>
      <w:marRight w:val="0"/>
      <w:marTop w:val="0"/>
      <w:marBottom w:val="0"/>
      <w:divBdr>
        <w:top w:val="none" w:sz="0" w:space="0" w:color="auto"/>
        <w:left w:val="none" w:sz="0" w:space="0" w:color="auto"/>
        <w:bottom w:val="none" w:sz="0" w:space="0" w:color="auto"/>
        <w:right w:val="none" w:sz="0" w:space="0" w:color="auto"/>
      </w:divBdr>
    </w:div>
    <w:div w:id="892931471">
      <w:bodyDiv w:val="1"/>
      <w:marLeft w:val="0"/>
      <w:marRight w:val="0"/>
      <w:marTop w:val="0"/>
      <w:marBottom w:val="0"/>
      <w:divBdr>
        <w:top w:val="none" w:sz="0" w:space="0" w:color="auto"/>
        <w:left w:val="none" w:sz="0" w:space="0" w:color="auto"/>
        <w:bottom w:val="none" w:sz="0" w:space="0" w:color="auto"/>
        <w:right w:val="none" w:sz="0" w:space="0" w:color="auto"/>
      </w:divBdr>
    </w:div>
    <w:div w:id="905603245">
      <w:bodyDiv w:val="1"/>
      <w:marLeft w:val="0"/>
      <w:marRight w:val="0"/>
      <w:marTop w:val="0"/>
      <w:marBottom w:val="0"/>
      <w:divBdr>
        <w:top w:val="none" w:sz="0" w:space="0" w:color="auto"/>
        <w:left w:val="none" w:sz="0" w:space="0" w:color="auto"/>
        <w:bottom w:val="none" w:sz="0" w:space="0" w:color="auto"/>
        <w:right w:val="none" w:sz="0" w:space="0" w:color="auto"/>
      </w:divBdr>
    </w:div>
    <w:div w:id="935752661">
      <w:bodyDiv w:val="1"/>
      <w:marLeft w:val="0"/>
      <w:marRight w:val="0"/>
      <w:marTop w:val="0"/>
      <w:marBottom w:val="0"/>
      <w:divBdr>
        <w:top w:val="none" w:sz="0" w:space="0" w:color="auto"/>
        <w:left w:val="none" w:sz="0" w:space="0" w:color="auto"/>
        <w:bottom w:val="none" w:sz="0" w:space="0" w:color="auto"/>
        <w:right w:val="none" w:sz="0" w:space="0" w:color="auto"/>
      </w:divBdr>
    </w:div>
    <w:div w:id="994142969">
      <w:bodyDiv w:val="1"/>
      <w:marLeft w:val="0"/>
      <w:marRight w:val="0"/>
      <w:marTop w:val="0"/>
      <w:marBottom w:val="0"/>
      <w:divBdr>
        <w:top w:val="none" w:sz="0" w:space="0" w:color="auto"/>
        <w:left w:val="none" w:sz="0" w:space="0" w:color="auto"/>
        <w:bottom w:val="none" w:sz="0" w:space="0" w:color="auto"/>
        <w:right w:val="none" w:sz="0" w:space="0" w:color="auto"/>
      </w:divBdr>
    </w:div>
    <w:div w:id="1090279136">
      <w:bodyDiv w:val="1"/>
      <w:marLeft w:val="0"/>
      <w:marRight w:val="0"/>
      <w:marTop w:val="0"/>
      <w:marBottom w:val="0"/>
      <w:divBdr>
        <w:top w:val="none" w:sz="0" w:space="0" w:color="auto"/>
        <w:left w:val="none" w:sz="0" w:space="0" w:color="auto"/>
        <w:bottom w:val="none" w:sz="0" w:space="0" w:color="auto"/>
        <w:right w:val="none" w:sz="0" w:space="0" w:color="auto"/>
      </w:divBdr>
    </w:div>
    <w:div w:id="1101998808">
      <w:bodyDiv w:val="1"/>
      <w:marLeft w:val="0"/>
      <w:marRight w:val="0"/>
      <w:marTop w:val="0"/>
      <w:marBottom w:val="0"/>
      <w:divBdr>
        <w:top w:val="none" w:sz="0" w:space="0" w:color="auto"/>
        <w:left w:val="none" w:sz="0" w:space="0" w:color="auto"/>
        <w:bottom w:val="none" w:sz="0" w:space="0" w:color="auto"/>
        <w:right w:val="none" w:sz="0" w:space="0" w:color="auto"/>
      </w:divBdr>
    </w:div>
    <w:div w:id="1126779578">
      <w:bodyDiv w:val="1"/>
      <w:marLeft w:val="0"/>
      <w:marRight w:val="0"/>
      <w:marTop w:val="0"/>
      <w:marBottom w:val="0"/>
      <w:divBdr>
        <w:top w:val="none" w:sz="0" w:space="0" w:color="auto"/>
        <w:left w:val="none" w:sz="0" w:space="0" w:color="auto"/>
        <w:bottom w:val="none" w:sz="0" w:space="0" w:color="auto"/>
        <w:right w:val="none" w:sz="0" w:space="0" w:color="auto"/>
      </w:divBdr>
    </w:div>
    <w:div w:id="1134638626">
      <w:bodyDiv w:val="1"/>
      <w:marLeft w:val="0"/>
      <w:marRight w:val="0"/>
      <w:marTop w:val="0"/>
      <w:marBottom w:val="0"/>
      <w:divBdr>
        <w:top w:val="none" w:sz="0" w:space="0" w:color="auto"/>
        <w:left w:val="none" w:sz="0" w:space="0" w:color="auto"/>
        <w:bottom w:val="none" w:sz="0" w:space="0" w:color="auto"/>
        <w:right w:val="none" w:sz="0" w:space="0" w:color="auto"/>
      </w:divBdr>
    </w:div>
    <w:div w:id="1239756167">
      <w:bodyDiv w:val="1"/>
      <w:marLeft w:val="0"/>
      <w:marRight w:val="0"/>
      <w:marTop w:val="0"/>
      <w:marBottom w:val="0"/>
      <w:divBdr>
        <w:top w:val="none" w:sz="0" w:space="0" w:color="auto"/>
        <w:left w:val="none" w:sz="0" w:space="0" w:color="auto"/>
        <w:bottom w:val="none" w:sz="0" w:space="0" w:color="auto"/>
        <w:right w:val="none" w:sz="0" w:space="0" w:color="auto"/>
      </w:divBdr>
    </w:div>
    <w:div w:id="1327635580">
      <w:bodyDiv w:val="1"/>
      <w:marLeft w:val="0"/>
      <w:marRight w:val="0"/>
      <w:marTop w:val="0"/>
      <w:marBottom w:val="0"/>
      <w:divBdr>
        <w:top w:val="none" w:sz="0" w:space="0" w:color="auto"/>
        <w:left w:val="none" w:sz="0" w:space="0" w:color="auto"/>
        <w:bottom w:val="none" w:sz="0" w:space="0" w:color="auto"/>
        <w:right w:val="none" w:sz="0" w:space="0" w:color="auto"/>
      </w:divBdr>
    </w:div>
    <w:div w:id="1353603301">
      <w:bodyDiv w:val="1"/>
      <w:marLeft w:val="0"/>
      <w:marRight w:val="0"/>
      <w:marTop w:val="0"/>
      <w:marBottom w:val="0"/>
      <w:divBdr>
        <w:top w:val="none" w:sz="0" w:space="0" w:color="auto"/>
        <w:left w:val="none" w:sz="0" w:space="0" w:color="auto"/>
        <w:bottom w:val="none" w:sz="0" w:space="0" w:color="auto"/>
        <w:right w:val="none" w:sz="0" w:space="0" w:color="auto"/>
      </w:divBdr>
    </w:div>
    <w:div w:id="1413502157">
      <w:bodyDiv w:val="1"/>
      <w:marLeft w:val="0"/>
      <w:marRight w:val="0"/>
      <w:marTop w:val="0"/>
      <w:marBottom w:val="0"/>
      <w:divBdr>
        <w:top w:val="none" w:sz="0" w:space="0" w:color="auto"/>
        <w:left w:val="none" w:sz="0" w:space="0" w:color="auto"/>
        <w:bottom w:val="none" w:sz="0" w:space="0" w:color="auto"/>
        <w:right w:val="none" w:sz="0" w:space="0" w:color="auto"/>
      </w:divBdr>
    </w:div>
    <w:div w:id="1490704676">
      <w:bodyDiv w:val="1"/>
      <w:marLeft w:val="0"/>
      <w:marRight w:val="0"/>
      <w:marTop w:val="0"/>
      <w:marBottom w:val="0"/>
      <w:divBdr>
        <w:top w:val="none" w:sz="0" w:space="0" w:color="auto"/>
        <w:left w:val="none" w:sz="0" w:space="0" w:color="auto"/>
        <w:bottom w:val="none" w:sz="0" w:space="0" w:color="auto"/>
        <w:right w:val="none" w:sz="0" w:space="0" w:color="auto"/>
      </w:divBdr>
    </w:div>
    <w:div w:id="1551069284">
      <w:bodyDiv w:val="1"/>
      <w:marLeft w:val="0"/>
      <w:marRight w:val="0"/>
      <w:marTop w:val="0"/>
      <w:marBottom w:val="0"/>
      <w:divBdr>
        <w:top w:val="none" w:sz="0" w:space="0" w:color="auto"/>
        <w:left w:val="none" w:sz="0" w:space="0" w:color="auto"/>
        <w:bottom w:val="none" w:sz="0" w:space="0" w:color="auto"/>
        <w:right w:val="none" w:sz="0" w:space="0" w:color="auto"/>
      </w:divBdr>
    </w:div>
    <w:div w:id="1607536702">
      <w:bodyDiv w:val="1"/>
      <w:marLeft w:val="0"/>
      <w:marRight w:val="0"/>
      <w:marTop w:val="0"/>
      <w:marBottom w:val="0"/>
      <w:divBdr>
        <w:top w:val="none" w:sz="0" w:space="0" w:color="auto"/>
        <w:left w:val="none" w:sz="0" w:space="0" w:color="auto"/>
        <w:bottom w:val="none" w:sz="0" w:space="0" w:color="auto"/>
        <w:right w:val="none" w:sz="0" w:space="0" w:color="auto"/>
      </w:divBdr>
    </w:div>
    <w:div w:id="1665280040">
      <w:bodyDiv w:val="1"/>
      <w:marLeft w:val="0"/>
      <w:marRight w:val="0"/>
      <w:marTop w:val="0"/>
      <w:marBottom w:val="0"/>
      <w:divBdr>
        <w:top w:val="none" w:sz="0" w:space="0" w:color="auto"/>
        <w:left w:val="none" w:sz="0" w:space="0" w:color="auto"/>
        <w:bottom w:val="none" w:sz="0" w:space="0" w:color="auto"/>
        <w:right w:val="none" w:sz="0" w:space="0" w:color="auto"/>
      </w:divBdr>
    </w:div>
    <w:div w:id="1753774769">
      <w:bodyDiv w:val="1"/>
      <w:marLeft w:val="0"/>
      <w:marRight w:val="0"/>
      <w:marTop w:val="0"/>
      <w:marBottom w:val="0"/>
      <w:divBdr>
        <w:top w:val="none" w:sz="0" w:space="0" w:color="auto"/>
        <w:left w:val="none" w:sz="0" w:space="0" w:color="auto"/>
        <w:bottom w:val="none" w:sz="0" w:space="0" w:color="auto"/>
        <w:right w:val="none" w:sz="0" w:space="0" w:color="auto"/>
      </w:divBdr>
    </w:div>
    <w:div w:id="1816415245">
      <w:bodyDiv w:val="1"/>
      <w:marLeft w:val="0"/>
      <w:marRight w:val="0"/>
      <w:marTop w:val="0"/>
      <w:marBottom w:val="0"/>
      <w:divBdr>
        <w:top w:val="none" w:sz="0" w:space="0" w:color="auto"/>
        <w:left w:val="none" w:sz="0" w:space="0" w:color="auto"/>
        <w:bottom w:val="none" w:sz="0" w:space="0" w:color="auto"/>
        <w:right w:val="none" w:sz="0" w:space="0" w:color="auto"/>
      </w:divBdr>
    </w:div>
    <w:div w:id="1846482709">
      <w:bodyDiv w:val="1"/>
      <w:marLeft w:val="0"/>
      <w:marRight w:val="0"/>
      <w:marTop w:val="0"/>
      <w:marBottom w:val="0"/>
      <w:divBdr>
        <w:top w:val="none" w:sz="0" w:space="0" w:color="auto"/>
        <w:left w:val="none" w:sz="0" w:space="0" w:color="auto"/>
        <w:bottom w:val="none" w:sz="0" w:space="0" w:color="auto"/>
        <w:right w:val="none" w:sz="0" w:space="0" w:color="auto"/>
      </w:divBdr>
    </w:div>
    <w:div w:id="1869952292">
      <w:bodyDiv w:val="1"/>
      <w:marLeft w:val="0"/>
      <w:marRight w:val="0"/>
      <w:marTop w:val="0"/>
      <w:marBottom w:val="0"/>
      <w:divBdr>
        <w:top w:val="none" w:sz="0" w:space="0" w:color="auto"/>
        <w:left w:val="none" w:sz="0" w:space="0" w:color="auto"/>
        <w:bottom w:val="none" w:sz="0" w:space="0" w:color="auto"/>
        <w:right w:val="none" w:sz="0" w:space="0" w:color="auto"/>
      </w:divBdr>
      <w:divsChild>
        <w:div w:id="320890224">
          <w:marLeft w:val="0"/>
          <w:marRight w:val="0"/>
          <w:marTop w:val="0"/>
          <w:marBottom w:val="0"/>
          <w:divBdr>
            <w:top w:val="none" w:sz="0" w:space="0" w:color="auto"/>
            <w:left w:val="none" w:sz="0" w:space="0" w:color="auto"/>
            <w:bottom w:val="none" w:sz="0" w:space="0" w:color="auto"/>
            <w:right w:val="none" w:sz="0" w:space="0" w:color="auto"/>
          </w:divBdr>
        </w:div>
      </w:divsChild>
    </w:div>
    <w:div w:id="1901091947">
      <w:bodyDiv w:val="1"/>
      <w:marLeft w:val="0"/>
      <w:marRight w:val="0"/>
      <w:marTop w:val="0"/>
      <w:marBottom w:val="0"/>
      <w:divBdr>
        <w:top w:val="none" w:sz="0" w:space="0" w:color="auto"/>
        <w:left w:val="none" w:sz="0" w:space="0" w:color="auto"/>
        <w:bottom w:val="none" w:sz="0" w:space="0" w:color="auto"/>
        <w:right w:val="none" w:sz="0" w:space="0" w:color="auto"/>
      </w:divBdr>
      <w:divsChild>
        <w:div w:id="922420749">
          <w:marLeft w:val="274"/>
          <w:marRight w:val="0"/>
          <w:marTop w:val="86"/>
          <w:marBottom w:val="0"/>
          <w:divBdr>
            <w:top w:val="none" w:sz="0" w:space="0" w:color="auto"/>
            <w:left w:val="none" w:sz="0" w:space="0" w:color="auto"/>
            <w:bottom w:val="none" w:sz="0" w:space="0" w:color="auto"/>
            <w:right w:val="none" w:sz="0" w:space="0" w:color="auto"/>
          </w:divBdr>
        </w:div>
        <w:div w:id="1113863231">
          <w:marLeft w:val="274"/>
          <w:marRight w:val="0"/>
          <w:marTop w:val="86"/>
          <w:marBottom w:val="0"/>
          <w:divBdr>
            <w:top w:val="none" w:sz="0" w:space="0" w:color="auto"/>
            <w:left w:val="none" w:sz="0" w:space="0" w:color="auto"/>
            <w:bottom w:val="none" w:sz="0" w:space="0" w:color="auto"/>
            <w:right w:val="none" w:sz="0" w:space="0" w:color="auto"/>
          </w:divBdr>
        </w:div>
      </w:divsChild>
    </w:div>
    <w:div w:id="1935356452">
      <w:bodyDiv w:val="1"/>
      <w:marLeft w:val="0"/>
      <w:marRight w:val="0"/>
      <w:marTop w:val="0"/>
      <w:marBottom w:val="0"/>
      <w:divBdr>
        <w:top w:val="none" w:sz="0" w:space="0" w:color="auto"/>
        <w:left w:val="none" w:sz="0" w:space="0" w:color="auto"/>
        <w:bottom w:val="none" w:sz="0" w:space="0" w:color="auto"/>
        <w:right w:val="none" w:sz="0" w:space="0" w:color="auto"/>
      </w:divBdr>
    </w:div>
    <w:div w:id="1939094225">
      <w:bodyDiv w:val="1"/>
      <w:marLeft w:val="0"/>
      <w:marRight w:val="0"/>
      <w:marTop w:val="0"/>
      <w:marBottom w:val="0"/>
      <w:divBdr>
        <w:top w:val="none" w:sz="0" w:space="0" w:color="auto"/>
        <w:left w:val="none" w:sz="0" w:space="0" w:color="auto"/>
        <w:bottom w:val="none" w:sz="0" w:space="0" w:color="auto"/>
        <w:right w:val="none" w:sz="0" w:space="0" w:color="auto"/>
      </w:divBdr>
    </w:div>
    <w:div w:id="1954828198">
      <w:bodyDiv w:val="1"/>
      <w:marLeft w:val="0"/>
      <w:marRight w:val="0"/>
      <w:marTop w:val="0"/>
      <w:marBottom w:val="0"/>
      <w:divBdr>
        <w:top w:val="none" w:sz="0" w:space="0" w:color="auto"/>
        <w:left w:val="none" w:sz="0" w:space="0" w:color="auto"/>
        <w:bottom w:val="none" w:sz="0" w:space="0" w:color="auto"/>
        <w:right w:val="none" w:sz="0" w:space="0" w:color="auto"/>
      </w:divBdr>
    </w:div>
    <w:div w:id="1990745803">
      <w:bodyDiv w:val="1"/>
      <w:marLeft w:val="0"/>
      <w:marRight w:val="0"/>
      <w:marTop w:val="0"/>
      <w:marBottom w:val="0"/>
      <w:divBdr>
        <w:top w:val="none" w:sz="0" w:space="0" w:color="auto"/>
        <w:left w:val="none" w:sz="0" w:space="0" w:color="auto"/>
        <w:bottom w:val="none" w:sz="0" w:space="0" w:color="auto"/>
        <w:right w:val="none" w:sz="0" w:space="0" w:color="auto"/>
      </w:divBdr>
    </w:div>
    <w:div w:id="2054964930">
      <w:bodyDiv w:val="1"/>
      <w:marLeft w:val="0"/>
      <w:marRight w:val="0"/>
      <w:marTop w:val="0"/>
      <w:marBottom w:val="0"/>
      <w:divBdr>
        <w:top w:val="none" w:sz="0" w:space="0" w:color="auto"/>
        <w:left w:val="none" w:sz="0" w:space="0" w:color="auto"/>
        <w:bottom w:val="none" w:sz="0" w:space="0" w:color="auto"/>
        <w:right w:val="none" w:sz="0" w:space="0" w:color="auto"/>
      </w:divBdr>
    </w:div>
    <w:div w:id="2138986638">
      <w:bodyDiv w:val="1"/>
      <w:marLeft w:val="0"/>
      <w:marRight w:val="0"/>
      <w:marTop w:val="0"/>
      <w:marBottom w:val="0"/>
      <w:divBdr>
        <w:top w:val="none" w:sz="0" w:space="0" w:color="auto"/>
        <w:left w:val="none" w:sz="0" w:space="0" w:color="auto"/>
        <w:bottom w:val="none" w:sz="0" w:space="0" w:color="auto"/>
        <w:right w:val="none" w:sz="0" w:space="0" w:color="auto"/>
      </w:divBdr>
    </w:div>
    <w:div w:id="2141075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da.gov/childqanda.htm" TargetMode="External"/><Relationship Id="rId117" Type="http://schemas.openxmlformats.org/officeDocument/2006/relationships/hyperlink" Target="http://www.naccp.org/displaycommon.cfm?an=1&amp;subarticlenbr=185" TargetMode="External"/><Relationship Id="rId21" Type="http://schemas.openxmlformats.org/officeDocument/2006/relationships/hyperlink" Target="http://texreg.sos.state.tx.us/public/readtac$ext.TacPage?sl=R&amp;app=9&amp;p_dir=&amp;p_rloc=&amp;p_tloc=&amp;p_ploc=&amp;pg=1&amp;p_tac=&amp;ti=40&amp;pt=20&amp;ch=809&amp;rl=20" TargetMode="External"/><Relationship Id="rId42" Type="http://schemas.openxmlformats.org/officeDocument/2006/relationships/hyperlink" Target="http://texreg.sos.state.tx.us/public/readtac$ext.TacPage?sl=R&amp;app=9&amp;p_dir=&amp;p_rloc=&amp;p_tloc=&amp;p_ploc=&amp;pg=1&amp;p_tac=&amp;ti=40&amp;pt=20&amp;ch=809&amp;rl=41" TargetMode="External"/><Relationship Id="rId47" Type="http://schemas.openxmlformats.org/officeDocument/2006/relationships/hyperlink" Target="http://texreg.sos.state.tx.us/public/readtac$ext.TacPage?sl=R&amp;app=9&amp;p_dir=&amp;p_rloc=&amp;p_tloc=&amp;p_ploc=&amp;pg=1&amp;p_tac=&amp;ti=40&amp;pt=20&amp;ch=809&amp;rl=42" TargetMode="External"/><Relationship Id="rId63" Type="http://schemas.openxmlformats.org/officeDocument/2006/relationships/hyperlink" Target="http://texreg.sos.state.tx.us/public/readtac$ext.TacPage?sl=R&amp;app=9&amp;p_dir=&amp;p_rloc=&amp;p_tloc=&amp;p_ploc=&amp;pg=1&amp;p_tac=&amp;ti=40&amp;pt=20&amp;ch=809&amp;rl=48" TargetMode="External"/><Relationship Id="rId68" Type="http://schemas.openxmlformats.org/officeDocument/2006/relationships/hyperlink" Target="http://texreg.sos.state.tx.us/public/readtac$ext.TacPage?sl=R&amp;app=9&amp;p_dir=&amp;p_rloc=&amp;p_tloc=&amp;p_ploc=&amp;pg=1&amp;p_tac=&amp;ti=40&amp;pt=20&amp;ch=809&amp;rl=54" TargetMode="External"/><Relationship Id="rId84" Type="http://schemas.openxmlformats.org/officeDocument/2006/relationships/hyperlink" Target="http://texreg.sos.state.tx.us/public/readtac$ext.TacPage?sl=R&amp;app=9&amp;p_dir=&amp;p_rloc=&amp;p_tloc=&amp;p_ploc=&amp;pg=1&amp;p_tac=&amp;ti=40&amp;pt=20&amp;ch=809&amp;rl=91" TargetMode="External"/><Relationship Id="rId89" Type="http://schemas.openxmlformats.org/officeDocument/2006/relationships/hyperlink" Target="http://texreg.sos.state.tx.us/public/readtac$ext.TacPage?sl=R&amp;app=9&amp;p_dir=&amp;p_rloc=&amp;p_tloc=&amp;p_ploc=&amp;pg=1&amp;p_tac=&amp;ti=40&amp;pt=20&amp;ch=809&amp;rl=92" TargetMode="External"/><Relationship Id="rId112" Type="http://schemas.openxmlformats.org/officeDocument/2006/relationships/hyperlink" Target="http://texreg.sos.state.tx.us/public/readtac$ext.TacPage?sl=R&amp;app=9&amp;p_dir=&amp;p_rloc=&amp;p_tloc=&amp;p_ploc=&amp;pg=1&amp;p_tac=&amp;ti=40&amp;pt=20&amp;ch=809&amp;rl=117" TargetMode="External"/><Relationship Id="rId133" Type="http://schemas.openxmlformats.org/officeDocument/2006/relationships/hyperlink" Target="http://texreg.sos.state.tx.us/public/readtac$ext.TacPage?sl=T&amp;app=9&amp;p_dir=N&amp;p_rloc=171522&amp;p_tloc=&amp;p_ploc=1&amp;pg=3&amp;p_tac=&amp;ti=40&amp;pt=20&amp;ch=809&amp;rl=130" TargetMode="External"/><Relationship Id="rId138" Type="http://schemas.openxmlformats.org/officeDocument/2006/relationships/hyperlink" Target="http://texreg.sos.state.tx.us/public/readtac$ext.TacPage?sl=T&amp;app=9&amp;p_dir=N&amp;p_rloc=171523&amp;p_tloc=&amp;p_ploc=1&amp;pg=4&amp;p_tac=&amp;ti=40&amp;pt=20&amp;ch=809&amp;rl=130" TargetMode="External"/><Relationship Id="rId16" Type="http://schemas.openxmlformats.org/officeDocument/2006/relationships/hyperlink" Target="http://texreg.sos.state.tx.us/public/readtac$ext.TacPage?sl=R&amp;app=9&amp;p_dir=&amp;p_rloc=&amp;p_tloc=&amp;p_ploc=&amp;pg=1&amp;p_tac=&amp;ti=40&amp;pt=20&amp;ch=809&amp;rl=19" TargetMode="External"/><Relationship Id="rId107" Type="http://schemas.openxmlformats.org/officeDocument/2006/relationships/hyperlink" Target="http://texreg.sos.state.tx.us/public/readtac$ext.TacPage?sl=R&amp;app=9&amp;p_dir=&amp;p_rloc=&amp;p_tloc=&amp;p_ploc=&amp;pg=1&amp;p_tac=&amp;ti=40&amp;pt=20&amp;ch=809&amp;rl=115" TargetMode="External"/><Relationship Id="rId11" Type="http://schemas.openxmlformats.org/officeDocument/2006/relationships/hyperlink" Target="http://info.sos.state.tx.us/pls/pub/readtac$ext.TacPage?sl=R&amp;app=9&amp;p_dir=&amp;p_rloc=&amp;p_tloc=&amp;p_ploc=&amp;pg=1&amp;p_tac=&amp;ti=40&amp;pt=20&amp;ch=809&amp;rl=2" TargetMode="External"/><Relationship Id="rId32" Type="http://schemas.openxmlformats.org/officeDocument/2006/relationships/hyperlink" Target="http://www.twc.state.tx.us/files/partners/tab-251-ch-1-twc.pdf" TargetMode="External"/><Relationship Id="rId37" Type="http://schemas.openxmlformats.org/officeDocument/2006/relationships/hyperlink" Target="mailto:ccm.agreements@twc.state.tx.us" TargetMode="External"/><Relationship Id="rId53" Type="http://schemas.openxmlformats.org/officeDocument/2006/relationships/hyperlink" Target="http://texreg.sos.state.tx.us/public/readtac$ext.TacPage?sl=R&amp;app=9&amp;p_dir=&amp;p_rloc=&amp;p_tloc=&amp;p_ploc=&amp;pg=1&amp;p_tac=&amp;ti=40&amp;pt=20&amp;ch=809&amp;rl=50" TargetMode="External"/><Relationship Id="rId58" Type="http://schemas.openxmlformats.org/officeDocument/2006/relationships/hyperlink" Target="http://texreg.sos.state.tx.us/public/readtac$ext.TacPage?sl=R&amp;app=9&amp;p_dir=&amp;p_rloc=&amp;p_tloc=&amp;p_ploc=&amp;pg=1&amp;p_tac=&amp;ti=40&amp;pt=20&amp;ch=809&amp;rl=46" TargetMode="External"/><Relationship Id="rId74" Type="http://schemas.openxmlformats.org/officeDocument/2006/relationships/hyperlink" Target="http://texreg.sos.state.tx.us/public/readtac$ext.TacPage?sl=R&amp;app=9&amp;p_dir=&amp;p_rloc=&amp;p_tloc=&amp;p_ploc=&amp;pg=1&amp;p_tac=&amp;ti=40&amp;pt=20&amp;ch=809&amp;rl=74" TargetMode="External"/><Relationship Id="rId79" Type="http://schemas.openxmlformats.org/officeDocument/2006/relationships/hyperlink" Target="http://texreg.sos.state.tx.us/public/readtac$ext.TacPage?sl=R&amp;app=9&amp;p_dir=&amp;p_rloc=&amp;p_tloc=&amp;p_ploc=&amp;pg=1&amp;p_tac=&amp;ti=40&amp;pt=20&amp;ch=809&amp;rl=91" TargetMode="External"/><Relationship Id="rId102" Type="http://schemas.openxmlformats.org/officeDocument/2006/relationships/hyperlink" Target="http://texreg.sos.state.tx.us/public/readtac$ext.TacPage?sl=R&amp;app=9&amp;p_dir=&amp;p_rloc=&amp;p_tloc=&amp;p_ploc=&amp;pg=1&amp;p_tac=&amp;ti=40&amp;pt=20&amp;ch=809&amp;rl=111" TargetMode="External"/><Relationship Id="rId123" Type="http://schemas.openxmlformats.org/officeDocument/2006/relationships/hyperlink" Target="http://www.twc.state.tx.us/files/partners/ta270.pdf" TargetMode="External"/><Relationship Id="rId128" Type="http://schemas.openxmlformats.org/officeDocument/2006/relationships/hyperlink" Target="http://texreg.sos.state.tx.us/public/readtac$ext.TacPage?sl=T&amp;app=9&amp;p_dir=N&amp;p_rloc=171521&amp;p_tloc=&amp;p_ploc=1&amp;pg=2&amp;p_tac=&amp;ti=40&amp;pt=20&amp;ch=809&amp;rl=130" TargetMode="External"/><Relationship Id="rId144" Type="http://schemas.openxmlformats.org/officeDocument/2006/relationships/hyperlink" Target="http://www.twc.state.tx.us/files/partners/ta270.pdf" TargetMode="External"/><Relationship Id="rId149"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yperlink" Target="http://texreg.sos.state.tx.us/public/readtac$ext.TacPage?sl=R&amp;app=9&amp;p_dir=&amp;p_rloc=&amp;p_tloc=&amp;p_ploc=&amp;pg=1&amp;p_tac=&amp;ti=40&amp;pt=20&amp;ch=809&amp;rl=93" TargetMode="External"/><Relationship Id="rId95" Type="http://schemas.openxmlformats.org/officeDocument/2006/relationships/hyperlink" Target="http://texreg.sos.state.tx.us/public/readtac$ext.TacPage?sl=R&amp;app=9&amp;p_dir=&amp;p_rloc=&amp;p_tloc=&amp;p_ploc=&amp;pg=1&amp;p_tac=&amp;ti=40&amp;pt=20&amp;ch=809&amp;rl=94" TargetMode="External"/><Relationship Id="rId22" Type="http://schemas.openxmlformats.org/officeDocument/2006/relationships/hyperlink" Target="http://texreg.sos.state.tx.us/public/readtac$ext.TacPage?sl=R&amp;app=9&amp;p_dir=&amp;p_rloc=&amp;p_tloc=&amp;p_ploc=&amp;pg=1&amp;p_tac=&amp;ti=40&amp;pt=20&amp;ch=809&amp;rl=20" TargetMode="External"/><Relationship Id="rId27" Type="http://schemas.openxmlformats.org/officeDocument/2006/relationships/hyperlink" Target="http://intra.twc.state.tx.us/intranet/gl/html/childcare_forms.html" TargetMode="External"/><Relationship Id="rId43" Type="http://schemas.openxmlformats.org/officeDocument/2006/relationships/hyperlink" Target="http://texreg.sos.state.tx.us/public/readtac$ext.TacPage?sl=R&amp;app=9&amp;p_dir=&amp;p_rloc=&amp;p_tloc=&amp;p_ploc=&amp;pg=1&amp;p_tac=&amp;ti=40&amp;pt=20&amp;ch=809&amp;rl=42" TargetMode="External"/><Relationship Id="rId48" Type="http://schemas.openxmlformats.org/officeDocument/2006/relationships/hyperlink" Target="http://texreg.sos.state.tx.us/public/readtac$ext.TacPage?sl=R&amp;app=9&amp;p_dir=&amp;p_rloc=&amp;p_tloc=&amp;p_ploc=&amp;pg=1&amp;p_tac=&amp;ti=40&amp;pt=20&amp;ch=809&amp;rl=50" TargetMode="External"/><Relationship Id="rId64" Type="http://schemas.openxmlformats.org/officeDocument/2006/relationships/hyperlink" Target="http://texreg.sos.state.tx.us/public/readtac$ext.TacPage?sl=R&amp;app=9&amp;p_dir=&amp;p_rloc=&amp;p_tloc=&amp;p_ploc=&amp;pg=1&amp;p_tac=&amp;ti=40&amp;pt=20&amp;ch=809&amp;rl=48" TargetMode="External"/><Relationship Id="rId69" Type="http://schemas.openxmlformats.org/officeDocument/2006/relationships/hyperlink" Target="http://texreg.sos.state.tx.us/public/readtac$ext.TacPage?sl=R&amp;app=9&amp;p_dir=&amp;p_rloc=&amp;p_tloc=&amp;p_ploc=&amp;pg=1&amp;p_tac=&amp;ti=40&amp;pt=20&amp;ch=809&amp;rl=54" TargetMode="External"/><Relationship Id="rId113" Type="http://schemas.openxmlformats.org/officeDocument/2006/relationships/hyperlink" Target="http://texreg.sos.state.tx.us/public/readtac$ext.TacPage?sl=R&amp;app=9&amp;p_dir=&amp;p_rloc=&amp;p_tloc=&amp;p_ploc=&amp;pg=1&amp;p_tac=&amp;ti=40&amp;pt=20&amp;ch=809&amp;rl=15" TargetMode="External"/><Relationship Id="rId118" Type="http://schemas.openxmlformats.org/officeDocument/2006/relationships/hyperlink" Target="http://www.advanc-ed.org/services/early-learning-accreditation" TargetMode="External"/><Relationship Id="rId134" Type="http://schemas.openxmlformats.org/officeDocument/2006/relationships/hyperlink" Target="http://texreg.sos.state.tx.us/public/readtac$ext.TacPage?sl=T&amp;app=9&amp;p_dir=N&amp;p_rloc=171522&amp;p_tloc=&amp;p_ploc=1&amp;pg=3&amp;p_tac=&amp;ti=40&amp;pt=20&amp;ch=809&amp;rl=130" TargetMode="External"/><Relationship Id="rId139" Type="http://schemas.openxmlformats.org/officeDocument/2006/relationships/hyperlink" Target="http://texreg.sos.state.tx.us/public/readtac$ext.TacPage?sl=R&amp;app=9&amp;p_dir=&amp;p_rloc=&amp;p_tloc=&amp;p_ploc=&amp;pg=1&amp;p_tac=&amp;ti=40&amp;pt=20&amp;ch=809&amp;rl=133" TargetMode="External"/><Relationship Id="rId80" Type="http://schemas.openxmlformats.org/officeDocument/2006/relationships/hyperlink" Target="http://www.dfps.state.tx.us/Child_Care/About_Child_Care_Licensing/start.asp" TargetMode="External"/><Relationship Id="rId85" Type="http://schemas.openxmlformats.org/officeDocument/2006/relationships/hyperlink" Target="http://texreg.sos.state.tx.us/public/readtac$ext.TacPage?sl=R&amp;app=9&amp;p_dir=&amp;p_rloc=&amp;p_tloc=&amp;p_ploc=&amp;pg=1&amp;p_tac=&amp;ti=40&amp;pt=20&amp;ch=809&amp;rl=91" TargetMode="External"/><Relationship Id="rId3" Type="http://schemas.openxmlformats.org/officeDocument/2006/relationships/customXml" Target="../customXml/item3.xml"/><Relationship Id="rId12" Type="http://schemas.openxmlformats.org/officeDocument/2006/relationships/hyperlink" Target="http://info.sos.state.tx.us/pls/pub/readtac$ext.ViewTAC?tac_view=4&amp;ti=40&amp;pt=20&amp;ch=802" TargetMode="External"/><Relationship Id="rId17" Type="http://schemas.openxmlformats.org/officeDocument/2006/relationships/hyperlink" Target="http://texreg.sos.state.tx.us/public/readtac$ext.TacPage?sl=R&amp;app=9&amp;p_dir=&amp;p_rloc=&amp;p_tloc=&amp;p_ploc=&amp;pg=1&amp;p_tac=&amp;ti=40&amp;pt=20&amp;ch=809&amp;rl=19" TargetMode="External"/><Relationship Id="rId25" Type="http://schemas.openxmlformats.org/officeDocument/2006/relationships/hyperlink" Target="http://texreg.sos.state.tx.us/public/readtac$ext.TacPage?sl=R&amp;app=9&amp;p_dir=&amp;p_rloc=&amp;p_tloc=&amp;p_ploc=&amp;pg=1&amp;p_tac=&amp;ti=40&amp;pt=20&amp;ch=809&amp;rl=20" TargetMode="External"/><Relationship Id="rId33" Type="http://schemas.openxmlformats.org/officeDocument/2006/relationships/hyperlink" Target="http://texreg.sos.state.tx.us/public/readtac$ext.TacPage?sl=R&amp;app=9&amp;p_dir=&amp;p_rloc=&amp;p_tloc=&amp;p_ploc=&amp;pg=1&amp;p_tac=&amp;ti=40&amp;pt=20&amp;ch=809&amp;rl=17" TargetMode="External"/><Relationship Id="rId38" Type="http://schemas.openxmlformats.org/officeDocument/2006/relationships/hyperlink" Target="mailto:childcare.localmatch@twc.state.tx.us" TargetMode="External"/><Relationship Id="rId46" Type="http://schemas.openxmlformats.org/officeDocument/2006/relationships/hyperlink" Target="http://texreg.sos.state.tx.us/public/readtac$ext.TacPage?sl=R&amp;app=9&amp;p_dir=&amp;p_rloc=&amp;p_tloc=&amp;p_ploc=&amp;pg=1&amp;p_tac=&amp;ti=40&amp;pt=20&amp;ch=809&amp;rl=50" TargetMode="External"/><Relationship Id="rId59" Type="http://schemas.openxmlformats.org/officeDocument/2006/relationships/hyperlink" Target="http://texreg.sos.state.tx.us/public/readtac$ext.TacPage?sl=R&amp;app=9&amp;p_dir=&amp;p_rloc=&amp;p_tloc=&amp;p_ploc=&amp;pg=1&amp;p_tac=&amp;ti=40&amp;pt=20&amp;ch=809&amp;rl=46" TargetMode="External"/><Relationship Id="rId67" Type="http://schemas.openxmlformats.org/officeDocument/2006/relationships/hyperlink" Target="http://texreg.sos.state.tx.us/public/readtac$ext.TacPage?sl=R&amp;app=9&amp;p_dir=&amp;p_rloc=&amp;p_tloc=&amp;p_ploc=&amp;pg=1&amp;p_tac=&amp;ti=40&amp;pt=20&amp;ch=809&amp;rl=54" TargetMode="External"/><Relationship Id="rId103" Type="http://schemas.openxmlformats.org/officeDocument/2006/relationships/hyperlink" Target="http://texreg.sos.state.tx.us/public/readtac$ext.TacPage?sl=R&amp;app=9&amp;p_dir=&amp;p_rloc=&amp;p_tloc=&amp;p_ploc=&amp;pg=1&amp;p_tac=&amp;ti=40&amp;pt=20&amp;ch=809&amp;rl=112" TargetMode="External"/><Relationship Id="rId108" Type="http://schemas.openxmlformats.org/officeDocument/2006/relationships/hyperlink" Target="http://texreg.sos.state.tx.us/public/readtac$ext.TacPage?sl=R&amp;app=9&amp;p_dir=&amp;p_rloc=&amp;p_tloc=&amp;p_ploc=&amp;pg=1&amp;p_tac=&amp;ti=40&amp;pt=20&amp;ch=809&amp;rl=115" TargetMode="External"/><Relationship Id="rId116" Type="http://schemas.openxmlformats.org/officeDocument/2006/relationships/hyperlink" Target="http://www.necpa.net/index.php" TargetMode="External"/><Relationship Id="rId124" Type="http://schemas.openxmlformats.org/officeDocument/2006/relationships/hyperlink" Target="http://www.twc.state.tx.us/files/partners/ta270att1.pdf" TargetMode="External"/><Relationship Id="rId129" Type="http://schemas.openxmlformats.org/officeDocument/2006/relationships/hyperlink" Target="http://texreg.sos.state.tx.us/public/readtac$ext.TacPage?sl=T&amp;app=9&amp;p_dir=N&amp;p_rloc=171521&amp;p_tloc=&amp;p_ploc=1&amp;pg=2&amp;p_tac=&amp;ti=40&amp;pt=20&amp;ch=809&amp;rl=130" TargetMode="External"/><Relationship Id="rId137" Type="http://schemas.openxmlformats.org/officeDocument/2006/relationships/hyperlink" Target="http://texreg.sos.state.tx.us/public/readtac$ext.TacPage?sl=T&amp;app=9&amp;p_dir=N&amp;p_rloc=171523&amp;p_tloc=&amp;p_ploc=1&amp;pg=4&amp;p_tac=&amp;ti=40&amp;pt=20&amp;ch=809&amp;rl=130" TargetMode="External"/><Relationship Id="rId20" Type="http://schemas.openxmlformats.org/officeDocument/2006/relationships/hyperlink" Target="http://texreg.sos.state.tx.us/public/readtac$ext.TacPage?sl=R&amp;app=9&amp;p_dir=&amp;p_rloc=&amp;p_tloc=&amp;p_ploc=&amp;pg=1&amp;p_tac=&amp;ti=40&amp;pt=20&amp;ch=809&amp;rl=20" TargetMode="External"/><Relationship Id="rId41" Type="http://schemas.openxmlformats.org/officeDocument/2006/relationships/hyperlink" Target="http://texreg.sos.state.tx.us/public/readtac$ext.TacPage?sl=R&amp;app=9&amp;p_dir=&amp;p_rloc=&amp;p_tloc=&amp;p_ploc=&amp;pg=1&amp;p_tac=&amp;ti=40&amp;pt=20&amp;ch=809&amp;rl=41" TargetMode="External"/><Relationship Id="rId54" Type="http://schemas.openxmlformats.org/officeDocument/2006/relationships/hyperlink" Target="http://www.twc.state.tx.us/files/partners/ta249.pdf" TargetMode="External"/><Relationship Id="rId62" Type="http://schemas.openxmlformats.org/officeDocument/2006/relationships/hyperlink" Target="http://texreg.sos.state.tx.us/public/readtac$ext.TacPage?sl=R&amp;app=9&amp;p_dir=&amp;p_rloc=&amp;p_tloc=&amp;p_ploc=&amp;pg=1&amp;p_tac=&amp;ti=40&amp;pt=20&amp;ch=809&amp;rl=48" TargetMode="External"/><Relationship Id="rId70" Type="http://schemas.openxmlformats.org/officeDocument/2006/relationships/image" Target="media/image2.png"/><Relationship Id="rId75" Type="http://schemas.openxmlformats.org/officeDocument/2006/relationships/hyperlink" Target="http://texreg.sos.state.tx.us/public/readtac$ext.TacPage?sl=R&amp;app=9&amp;p_dir=&amp;p_rloc=&amp;p_tloc=&amp;p_ploc=&amp;pg=1&amp;p_tac=&amp;ti=40&amp;pt=20&amp;ch=809&amp;rl=75" TargetMode="External"/><Relationship Id="rId83" Type="http://schemas.openxmlformats.org/officeDocument/2006/relationships/hyperlink" Target="http://texreg.sos.state.tx.us/public/readtac$ext.TacPage?sl=R&amp;app=9&amp;p_dir=&amp;p_rloc=&amp;p_tloc=&amp;p_ploc=&amp;pg=1&amp;p_tac=&amp;ti=40&amp;pt=20&amp;ch=809&amp;rl=91" TargetMode="External"/><Relationship Id="rId88" Type="http://schemas.openxmlformats.org/officeDocument/2006/relationships/hyperlink" Target="http://texreg.sos.state.tx.us/public/readtac$ext.TacPage?sl=R&amp;app=9&amp;p_dir=&amp;p_rloc=&amp;p_tloc=&amp;p_ploc=&amp;pg=1&amp;p_tac=&amp;ti=40&amp;pt=20&amp;ch=809&amp;rl=92" TargetMode="External"/><Relationship Id="rId91" Type="http://schemas.openxmlformats.org/officeDocument/2006/relationships/hyperlink" Target="http://texreg.sos.state.tx.us/public/readtac$ext.TacPage?sl=R&amp;app=9&amp;p_dir=&amp;p_rloc=&amp;p_tloc=&amp;p_ploc=&amp;pg=1&amp;p_tac=&amp;ti=40&amp;pt=20&amp;ch=809&amp;rl=131" TargetMode="External"/><Relationship Id="rId96" Type="http://schemas.openxmlformats.org/officeDocument/2006/relationships/hyperlink" Target="http://texreg.sos.state.tx.us/public/readtac$ext.TacPage?sl=R&amp;app=9&amp;p_dir=&amp;p_rloc=&amp;p_tloc=&amp;p_ploc=&amp;pg=1&amp;p_tac=&amp;ti=40&amp;pt=20&amp;ch=809&amp;rl=94" TargetMode="External"/><Relationship Id="rId111" Type="http://schemas.openxmlformats.org/officeDocument/2006/relationships/hyperlink" Target="http://texreg.sos.state.tx.us/public/readtac$ext.TacPage?sl=R&amp;app=9&amp;p_dir=&amp;p_rloc=&amp;p_tloc=&amp;p_ploc=&amp;pg=1&amp;p_tac=&amp;ti=40&amp;pt=20&amp;ch=809&amp;rl=115" TargetMode="External"/><Relationship Id="rId132" Type="http://schemas.openxmlformats.org/officeDocument/2006/relationships/hyperlink" Target="http://texreg.sos.state.tx.us/public/readtac$ext.TacPage?sl=T&amp;app=9&amp;p_dir=N&amp;p_rloc=171522&amp;p_tloc=&amp;p_ploc=1&amp;pg=3&amp;p_tac=&amp;ti=40&amp;pt=20&amp;ch=809&amp;rl=130" TargetMode="External"/><Relationship Id="rId140" Type="http://schemas.openxmlformats.org/officeDocument/2006/relationships/hyperlink" Target="http://texreg.sos.state.tx.us/public/readtac$ext.TacPage?sl=T&amp;app=9&amp;p_dir=N&amp;p_rloc=171524&amp;p_tloc=&amp;p_ploc=1&amp;pg=7&amp;p_tac=&amp;ti=40&amp;pt=20&amp;ch=809&amp;rl=130" TargetMode="External"/><Relationship Id="rId145" Type="http://schemas.openxmlformats.org/officeDocument/2006/relationships/hyperlink" Target="http://www.twc.state.tx.us/files/partners/ta270att1.pdf"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texreg.sos.state.tx.us/public/readtac$ext.TacPage?sl=R&amp;app=9&amp;p_dir=&amp;p_rloc=&amp;p_tloc=&amp;p_ploc=&amp;pg=1&amp;p_tac=&amp;ti=40&amp;pt=20&amp;ch=809&amp;rl=19" TargetMode="External"/><Relationship Id="rId23" Type="http://schemas.openxmlformats.org/officeDocument/2006/relationships/hyperlink" Target="http://texreg.sos.state.tx.us/public/readtac$ext.TacPage?sl=R&amp;app=9&amp;p_dir=&amp;p_rloc=&amp;p_tloc=&amp;p_ploc=&amp;pg=1&amp;p_tac=&amp;ti=40&amp;pt=20&amp;ch=809&amp;rl=20" TargetMode="External"/><Relationship Id="rId28" Type="http://schemas.openxmlformats.org/officeDocument/2006/relationships/hyperlink" Target="http://texreg.sos.state.tx.us/public/readtac$ext.TacPage?sl=R&amp;app=9&amp;p_dir=&amp;p_rloc=&amp;p_tloc=&amp;p_ploc=&amp;pg=1&amp;p_tac=&amp;ti=40&amp;pt=20&amp;ch=809&amp;rl=21" TargetMode="External"/><Relationship Id="rId36" Type="http://schemas.openxmlformats.org/officeDocument/2006/relationships/hyperlink" Target="http://texreg.sos.state.tx.us/public/readtac$ext.TacPage?sl=R&amp;app=9&amp;p_dir=&amp;p_rloc=&amp;p_tloc=&amp;p_ploc=&amp;pg=1&amp;p_tac=&amp;ti=40&amp;pt=20&amp;ch=800&amp;rl=73" TargetMode="External"/><Relationship Id="rId49" Type="http://schemas.openxmlformats.org/officeDocument/2006/relationships/hyperlink" Target="http://texreg.sos.state.tx.us/public/readtac$ext.TacPage?sl=R&amp;app=9&amp;p_dir=&amp;p_rloc=&amp;p_tloc=&amp;p_ploc=&amp;pg=1&amp;p_tac=&amp;ti=40&amp;pt=20&amp;ch=809&amp;rl=50" TargetMode="External"/><Relationship Id="rId57" Type="http://schemas.openxmlformats.org/officeDocument/2006/relationships/image" Target="media/image1.tiff"/><Relationship Id="rId106" Type="http://schemas.openxmlformats.org/officeDocument/2006/relationships/hyperlink" Target="http://texreg.sos.state.tx.us/public/readtac$ext.TacPage?sl=R&amp;app=9&amp;p_dir=&amp;p_rloc=&amp;p_tloc=&amp;p_ploc=&amp;pg=1&amp;p_tac=&amp;ti=40&amp;pt=20&amp;ch=809&amp;rl=114" TargetMode="External"/><Relationship Id="rId114" Type="http://schemas.openxmlformats.org/officeDocument/2006/relationships/hyperlink" Target="https://texasrisingstar.org/wordpress/providers/getting-ready/" TargetMode="External"/><Relationship Id="rId119" Type="http://schemas.openxmlformats.org/officeDocument/2006/relationships/hyperlink" Target="http://texreg.sos.state.tx.us/public/readtac$ext.TacPage?sl=R&amp;app=9&amp;p_dir=&amp;p_rloc=&amp;p_tloc=&amp;p_ploc=&amp;pg=1&amp;p_tac=&amp;ti=40&amp;pt=20&amp;ch=809&amp;rl=15" TargetMode="External"/><Relationship Id="rId127" Type="http://schemas.openxmlformats.org/officeDocument/2006/relationships/hyperlink" Target="http://texreg.sos.state.tx.us/public/readtac$ext.TacPage?sl=R&amp;app=9&amp;p_dir=&amp;p_rloc=&amp;p_tloc=&amp;p_ploc=&amp;pg=1&amp;p_tac=&amp;ti=40&amp;pt=20&amp;ch=809&amp;rl=130" TargetMode="External"/><Relationship Id="rId10" Type="http://schemas.openxmlformats.org/officeDocument/2006/relationships/endnotes" Target="endnotes.xml"/><Relationship Id="rId31" Type="http://schemas.openxmlformats.org/officeDocument/2006/relationships/hyperlink" Target="http://texreg.sos.state.tx.us/public/readtac$ext.TacPage?sl=R&amp;app=9&amp;p_dir=&amp;p_rloc=&amp;p_tloc=&amp;p_ploc=&amp;pg=1&amp;p_tac=&amp;ti=40&amp;pt=20&amp;ch=809&amp;rl=17" TargetMode="External"/><Relationship Id="rId44" Type="http://schemas.openxmlformats.org/officeDocument/2006/relationships/hyperlink" Target="http://texreg.sos.state.tx.us/public/readtac$ext.TacPage?sl=R&amp;app=9&amp;p_dir=&amp;p_rloc=&amp;p_tloc=&amp;p_ploc=&amp;pg=1&amp;p_tac=&amp;ti=40&amp;pt=20&amp;ch=809&amp;rl=41" TargetMode="External"/><Relationship Id="rId52" Type="http://schemas.openxmlformats.org/officeDocument/2006/relationships/hyperlink" Target="http://www.twc.state.tx.us/files/partners/ta96.pdf" TargetMode="External"/><Relationship Id="rId60" Type="http://schemas.openxmlformats.org/officeDocument/2006/relationships/hyperlink" Target="http://texreg.sos.state.tx.us/public/readtac$ext.TacPage?sl=R&amp;app=9&amp;p_dir=&amp;p_rloc=&amp;p_tloc=&amp;p_ploc=&amp;pg=1&amp;p_tac=&amp;ti=40&amp;pt=20&amp;ch=809&amp;rl=47" TargetMode="External"/><Relationship Id="rId65" Type="http://schemas.openxmlformats.org/officeDocument/2006/relationships/hyperlink" Target="http://texreg.sos.state.tx.us/public/readtac$ext.TacPage?sl=R&amp;app=9&amp;p_dir=&amp;p_rloc=&amp;p_tloc=&amp;p_ploc=&amp;pg=1&amp;p_tac=&amp;ti=40&amp;pt=20&amp;ch=809&amp;rl=49" TargetMode="External"/><Relationship Id="rId73" Type="http://schemas.openxmlformats.org/officeDocument/2006/relationships/hyperlink" Target="http://texreg.sos.state.tx.us/public/readtac$ext.TacPage?sl=R&amp;app=9&amp;p_dir=&amp;p_rloc=&amp;p_tloc=&amp;p_ploc=&amp;pg=1&amp;p_tac=&amp;ti=40&amp;pt=20&amp;ch=809&amp;rl=73" TargetMode="External"/><Relationship Id="rId78" Type="http://schemas.openxmlformats.org/officeDocument/2006/relationships/hyperlink" Target="http://texreg.sos.state.tx.us/public/readtac$ext.TacPage?sl=R&amp;app=9&amp;p_dir=&amp;p_rloc=&amp;p_tloc=&amp;p_ploc=&amp;pg=1&amp;p_tac=&amp;ti=40&amp;pt=20&amp;ch=809&amp;rl=91" TargetMode="External"/><Relationship Id="rId81" Type="http://schemas.openxmlformats.org/officeDocument/2006/relationships/hyperlink" Target="http://www.dfps.state.tx.us/Child_Care/Information_for_Providers/cclforms.asp" TargetMode="External"/><Relationship Id="rId86" Type="http://schemas.openxmlformats.org/officeDocument/2006/relationships/hyperlink" Target="http://texreg.sos.state.tx.us/public/readtac$ext.TacPage?sl=R&amp;app=9&amp;p_dir=&amp;p_rloc=&amp;p_tloc=&amp;p_ploc=&amp;pg=1&amp;p_tac=&amp;ti=40&amp;pt=20&amp;ch=809&amp;rl=92" TargetMode="External"/><Relationship Id="rId94" Type="http://schemas.openxmlformats.org/officeDocument/2006/relationships/hyperlink" Target="http://www.twc.state.tx.us/files/partners/Appendix-Parent%20Notification%20of%20CACFP%20%2850-07c1att2%29.doc" TargetMode="External"/><Relationship Id="rId99" Type="http://schemas.openxmlformats.org/officeDocument/2006/relationships/hyperlink" Target="http://texreg.sos.state.tx.us/public/readtac$ext.TacPage?sl=R&amp;app=9&amp;p_dir=&amp;p_rloc=&amp;p_tloc=&amp;p_ploc=&amp;pg=1&amp;p_tac=&amp;ti=40&amp;pt=20&amp;ch=809&amp;rl=94" TargetMode="External"/><Relationship Id="rId101" Type="http://schemas.openxmlformats.org/officeDocument/2006/relationships/hyperlink" Target="http://texreg.sos.state.tx.us/public/readtac$ext.TacPage?sl=R&amp;app=9&amp;p_dir=&amp;p_rloc=&amp;p_tloc=&amp;p_ploc=&amp;pg=1&amp;p_tac=&amp;ti=40&amp;pt=20&amp;ch=809&amp;rl=95" TargetMode="External"/><Relationship Id="rId122" Type="http://schemas.openxmlformats.org/officeDocument/2006/relationships/hyperlink" Target="http://www.twc.state.tx.us/files/partners/Appendix-Quality%20Report%20%2805-14att1%29.xls" TargetMode="External"/><Relationship Id="rId130" Type="http://schemas.openxmlformats.org/officeDocument/2006/relationships/hyperlink" Target="http://texreg.sos.state.tx.us/public/readtac$ext.TacPage?sl=T&amp;app=9&amp;p_dir=N&amp;p_rloc=171521&amp;p_tloc=&amp;p_ploc=1&amp;pg=2&amp;p_tac=&amp;ti=40&amp;pt=20&amp;ch=809&amp;rl=130" TargetMode="External"/><Relationship Id="rId135" Type="http://schemas.openxmlformats.org/officeDocument/2006/relationships/hyperlink" Target="http://texreg.sos.state.tx.us/public/readtac$ext.TacPage?sl=T&amp;app=9&amp;p_dir=N&amp;p_rloc=171522&amp;p_tloc=&amp;p_ploc=1&amp;pg=3&amp;p_tac=&amp;ti=40&amp;pt=20&amp;ch=809&amp;rl=130" TargetMode="External"/><Relationship Id="rId143" Type="http://schemas.openxmlformats.org/officeDocument/2006/relationships/hyperlink" Target="http://texreg.sos.state.tx.us/public/readtac$ext.TacPage?sl=T&amp;app=9&amp;p_dir=N&amp;p_rloc=171524&amp;p_tloc=&amp;p_ploc=1&amp;pg=7&amp;p_tac=&amp;ti=40&amp;pt=20&amp;ch=809&amp;rl=130" TargetMode="External"/><Relationship Id="rId14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yperlink" Target="http://texreg.sos.state.tx.us/public/readtac$ext.TacPage?sl=R&amp;app=9&amp;p_dir=&amp;p_rloc=&amp;p_tloc=&amp;p_ploc=&amp;pg=1&amp;p_tac=&amp;ti=40&amp;pt=20&amp;ch=801&amp;rl=23" TargetMode="External"/><Relationship Id="rId18" Type="http://schemas.openxmlformats.org/officeDocument/2006/relationships/hyperlink" Target="http://www.twc.state.tx.us/files/partners/ta252.pdf" TargetMode="External"/><Relationship Id="rId39" Type="http://schemas.openxmlformats.org/officeDocument/2006/relationships/hyperlink" Target="http://texreg.sos.state.tx.us/public/readtac$ext.TacPage?sl=R&amp;app=9&amp;p_dir=&amp;p_rloc=&amp;p_tloc=&amp;p_ploc=&amp;pg=1&amp;p_tac=&amp;ti=40&amp;pt=20&amp;ch=809&amp;rl=17" TargetMode="External"/><Relationship Id="rId109" Type="http://schemas.openxmlformats.org/officeDocument/2006/relationships/hyperlink" Target="http://texreg.sos.state.tx.us/public/readtac$ext.TacPage?sl=R&amp;app=9&amp;p_dir=&amp;p_rloc=&amp;p_tloc=&amp;p_ploc=&amp;pg=1&amp;p_tac=&amp;ti=40&amp;pt=20&amp;ch=809&amp;rl=115" TargetMode="External"/><Relationship Id="rId34" Type="http://schemas.openxmlformats.org/officeDocument/2006/relationships/hyperlink" Target="http://texreg.sos.state.tx.us/public/readtac$ext.TacPage?sl=R&amp;app=9&amp;p_dir=&amp;p_rloc=&amp;p_tloc=&amp;p_ploc=&amp;pg=1&amp;p_tac=&amp;ti=40&amp;pt=20&amp;ch=809&amp;rl=17" TargetMode="External"/><Relationship Id="rId50" Type="http://schemas.openxmlformats.org/officeDocument/2006/relationships/hyperlink" Target="http://texreg.sos.state.tx.us/public/readtac$ext.TacPage?sl=R&amp;app=9&amp;p_dir=&amp;p_rloc=&amp;p_tloc=&amp;p_ploc=&amp;pg=1&amp;p_tac=&amp;ti=40&amp;pt=20&amp;ch=809&amp;rl=50" TargetMode="External"/><Relationship Id="rId55" Type="http://schemas.openxmlformats.org/officeDocument/2006/relationships/hyperlink" Target="http://www.twc.state.tx.us/files/partners/ta249att1.pdf" TargetMode="External"/><Relationship Id="rId76" Type="http://schemas.openxmlformats.org/officeDocument/2006/relationships/hyperlink" Target="http://texreg.sos.state.tx.us/public/readtac$ext.TacPage?sl=R&amp;app=9&amp;p_dir=&amp;p_rloc=&amp;p_tloc=&amp;p_ploc=&amp;pg=1&amp;p_tac=&amp;ti=40&amp;pt=20&amp;ch=809&amp;rl=78" TargetMode="External"/><Relationship Id="rId97" Type="http://schemas.openxmlformats.org/officeDocument/2006/relationships/hyperlink" Target="http://texreg.sos.state.tx.us/public/readtac$ext.TacPage?sl=R&amp;app=9&amp;p_dir=&amp;p_rloc=&amp;p_tloc=&amp;p_ploc=&amp;pg=1&amp;p_tac=&amp;ti=40&amp;pt=20&amp;ch=809&amp;rl=94" TargetMode="External"/><Relationship Id="rId104" Type="http://schemas.openxmlformats.org/officeDocument/2006/relationships/hyperlink" Target="http://texreg.sos.state.tx.us/public/readtac$ext.TacPage?sl=R&amp;app=9&amp;p_dir=&amp;p_rloc=&amp;p_tloc=&amp;p_ploc=&amp;pg=1&amp;p_tac=&amp;ti=40&amp;pt=20&amp;ch=809&amp;rl=113" TargetMode="External"/><Relationship Id="rId120" Type="http://schemas.openxmlformats.org/officeDocument/2006/relationships/hyperlink" Target="http://www.uth.tmc.edu/tececds/" TargetMode="External"/><Relationship Id="rId125" Type="http://schemas.openxmlformats.org/officeDocument/2006/relationships/hyperlink" Target="http://texreg.sos.state.tx.us/public/readtac$ext.ViewTAC?tac_view=5&amp;ti=40&amp;pt=20&amp;ch=809&amp;sch=G&amp;rl=Y" TargetMode="External"/><Relationship Id="rId141" Type="http://schemas.openxmlformats.org/officeDocument/2006/relationships/hyperlink" Target="http://texreg.sos.state.tx.us/public/readtac$ext.TacPage?sl=T&amp;app=9&amp;p_dir=N&amp;p_rloc=171524&amp;p_tloc=&amp;p_ploc=1&amp;pg=7&amp;p_tac=&amp;ti=40&amp;pt=20&amp;ch=809&amp;rl=130" TargetMode="External"/><Relationship Id="rId146" Type="http://schemas.openxmlformats.org/officeDocument/2006/relationships/hyperlink" Target="http://texreg.sos.state.tx.us/public/readtac$ext.TacPage?sl=T&amp;app=9&amp;p_dir=N&amp;p_rloc=171525&amp;p_tloc=&amp;p_ploc=1&amp;pg=8&amp;p_tac=&amp;ti=40&amp;pt=20&amp;ch=809&amp;rl=130" TargetMode="External"/><Relationship Id="rId7" Type="http://schemas.openxmlformats.org/officeDocument/2006/relationships/settings" Target="settings.xml"/><Relationship Id="rId71" Type="http://schemas.openxmlformats.org/officeDocument/2006/relationships/hyperlink" Target="http://texreg.sos.state.tx.us/public/readtac$ext.TacPage?sl=R&amp;app=9&amp;p_dir=&amp;p_rloc=&amp;p_tloc=&amp;p_ploc=&amp;pg=1&amp;p_tac=&amp;ti=40&amp;pt=20&amp;ch=809&amp;rl=71" TargetMode="External"/><Relationship Id="rId92" Type="http://schemas.openxmlformats.org/officeDocument/2006/relationships/hyperlink" Target="http://www.twc.state.tx.us/files/partners/Appendix-Parent%20Notification%20of%20CACFP%20%2850-07c1att2%29.doc" TargetMode="External"/><Relationship Id="rId2" Type="http://schemas.openxmlformats.org/officeDocument/2006/relationships/customXml" Target="../customXml/item2.xml"/><Relationship Id="rId29" Type="http://schemas.openxmlformats.org/officeDocument/2006/relationships/hyperlink" Target="http://texreg.sos.state.tx.us/public/readtac$ext.TacPage?sl=R&amp;app=9&amp;p_dir=&amp;p_rloc=&amp;p_tloc=&amp;p_ploc=&amp;pg=1&amp;p_tac=&amp;ti=40&amp;pt=20&amp;ch=809&amp;rl=17" TargetMode="External"/><Relationship Id="rId24" Type="http://schemas.openxmlformats.org/officeDocument/2006/relationships/hyperlink" Target="http://texreg.sos.state.tx.us/public/readtac$ext.TacPage?sl=R&amp;app=9&amp;p_dir=&amp;p_rloc=&amp;p_tloc=&amp;p_ploc=&amp;pg=1&amp;p_tac=&amp;ti=40&amp;pt=20&amp;ch=809&amp;rl=20" TargetMode="External"/><Relationship Id="rId40" Type="http://schemas.openxmlformats.org/officeDocument/2006/relationships/hyperlink" Target="http://texreg.sos.state.tx.us/public/readtac$ext.TacPage?sl=R&amp;app=9&amp;p_dir=&amp;p_rloc=&amp;p_tloc=&amp;p_ploc=&amp;pg=1&amp;p_tac=&amp;ti=40&amp;pt=20&amp;ch=809&amp;rl=41" TargetMode="External"/><Relationship Id="rId45" Type="http://schemas.openxmlformats.org/officeDocument/2006/relationships/hyperlink" Target="http://offender.tdcj.state.tx.us/POSdb2/index.jsp" TargetMode="External"/><Relationship Id="rId66" Type="http://schemas.openxmlformats.org/officeDocument/2006/relationships/hyperlink" Target="http://texreg.sos.state.tx.us/public/readtac$ext.TacPage?sl=R&amp;app=9&amp;p_dir=&amp;p_rloc=&amp;p_tloc=&amp;p_ploc=&amp;pg=1&amp;p_tac=&amp;ti=40&amp;pt=20&amp;ch=809&amp;rl=54" TargetMode="External"/><Relationship Id="rId87" Type="http://schemas.openxmlformats.org/officeDocument/2006/relationships/hyperlink" Target="http://texreg.sos.state.tx.us/public/readtac$ext.TacPage?sl=R&amp;app=9&amp;p_dir=&amp;p_rloc=&amp;p_tloc=&amp;p_ploc=&amp;pg=1&amp;p_tac=&amp;ti=40&amp;pt=20&amp;ch=809&amp;rl=92" TargetMode="External"/><Relationship Id="rId110" Type="http://schemas.openxmlformats.org/officeDocument/2006/relationships/hyperlink" Target="http://texreg.sos.state.tx.us/public/readtac$ext.TacPage?sl=R&amp;app=9&amp;p_dir=&amp;p_rloc=&amp;p_tloc=&amp;p_ploc=&amp;pg=1&amp;p_tac=&amp;ti=40&amp;pt=20&amp;ch=809&amp;rl=115" TargetMode="External"/><Relationship Id="rId115" Type="http://schemas.openxmlformats.org/officeDocument/2006/relationships/hyperlink" Target="http://www.naeyc.org/accreditation" TargetMode="External"/><Relationship Id="rId131" Type="http://schemas.openxmlformats.org/officeDocument/2006/relationships/hyperlink" Target="http://texreg.sos.state.tx.us/public/readtac$ext.TacPage?sl=T&amp;app=9&amp;p_dir=N&amp;p_rloc=171522&amp;p_tloc=&amp;p_ploc=1&amp;pg=3&amp;p_tac=&amp;ti=40&amp;pt=20&amp;ch=809&amp;rl=130" TargetMode="External"/><Relationship Id="rId136" Type="http://schemas.openxmlformats.org/officeDocument/2006/relationships/hyperlink" Target="http://texreg.sos.state.tx.us/public/readtac$ext.TacPage?sl=T&amp;app=9&amp;p_dir=N&amp;p_rloc=171523&amp;p_tloc=&amp;p_ploc=1&amp;pg=4&amp;p_tac=&amp;ti=40&amp;pt=20&amp;ch=809&amp;rl=130" TargetMode="External"/><Relationship Id="rId61" Type="http://schemas.openxmlformats.org/officeDocument/2006/relationships/hyperlink" Target="http://texreg.sos.state.tx.us/public/readtac$ext.TacPage?sl=R&amp;app=9&amp;p_dir=&amp;p_rloc=&amp;p_tloc=&amp;p_ploc=&amp;pg=1&amp;p_tac=&amp;ti=40&amp;pt=20&amp;ch=809&amp;rl=48" TargetMode="External"/><Relationship Id="rId82" Type="http://schemas.openxmlformats.org/officeDocument/2006/relationships/hyperlink" Target="http://www.dfps.state.tx.us/Child_Care/Local_Child_Care_Licensing_Offices/default.asp" TargetMode="External"/><Relationship Id="rId19" Type="http://schemas.openxmlformats.org/officeDocument/2006/relationships/hyperlink" Target="http://texreg.sos.state.tx.us/public/readtac$ext.TacPage?sl=R&amp;app=9&amp;p_dir=&amp;p_rloc=&amp;p_tloc=&amp;p_ploc=&amp;pg=1&amp;p_tac=&amp;ti=40&amp;pt=20&amp;ch=809&amp;rl=20" TargetMode="External"/><Relationship Id="rId14" Type="http://schemas.openxmlformats.org/officeDocument/2006/relationships/hyperlink" Target="http://texreg.sos.state.tx.us/public/readtac$ext.TacPage?sl=R&amp;app=9&amp;p_dir=&amp;p_rloc=&amp;p_tloc=&amp;p_ploc=&amp;pg=1&amp;p_tac=&amp;ti=40&amp;pt=20&amp;ch=801&amp;rl=23" TargetMode="External"/><Relationship Id="rId30" Type="http://schemas.openxmlformats.org/officeDocument/2006/relationships/hyperlink" Target="http://texreg.sos.state.tx.us/public/readtac$ext.TacPage?sl=R&amp;app=9&amp;p_dir=&amp;p_rloc=&amp;p_tloc=&amp;p_ploc=&amp;pg=1&amp;p_tac=&amp;ti=40&amp;pt=20&amp;ch=809&amp;rl=17" TargetMode="External"/><Relationship Id="rId35" Type="http://schemas.openxmlformats.org/officeDocument/2006/relationships/hyperlink" Target="http://texreg.sos.state.tx.us/public/readtac$ext.TacPage?sl=R&amp;app=9&amp;p_dir=&amp;p_rloc=&amp;p_tloc=&amp;p_ploc=&amp;pg=1&amp;p_tac=&amp;ti=40&amp;pt=20&amp;ch=809&amp;rl=17" TargetMode="External"/><Relationship Id="rId56" Type="http://schemas.openxmlformats.org/officeDocument/2006/relationships/hyperlink" Target="http://texreg.sos.state.tx.us/public/readtac$ext.TacPage?sl=R&amp;app=9&amp;p_dir=&amp;p_rloc=&amp;p_tloc=&amp;p_ploc=&amp;pg=1&amp;p_tac=&amp;ti=40&amp;pt=20&amp;ch=809&amp;rl=45" TargetMode="External"/><Relationship Id="rId77" Type="http://schemas.openxmlformats.org/officeDocument/2006/relationships/hyperlink" Target="http://texreg.sos.state.tx.us/public/readtac$ext.TacPage?sl=R&amp;app=9&amp;p_dir=&amp;p_rloc=&amp;p_tloc=&amp;p_ploc=&amp;pg=1&amp;p_tac=&amp;ti=40&amp;pt=20&amp;ch=809&amp;rl=91" TargetMode="External"/><Relationship Id="rId100" Type="http://schemas.openxmlformats.org/officeDocument/2006/relationships/hyperlink" Target="http://www.twc.state.tx.us/files/partners/Appendix-Parent%20Notification%20of%20CACFP%20%2850-07c1att2%29.doc" TargetMode="External"/><Relationship Id="rId105" Type="http://schemas.openxmlformats.org/officeDocument/2006/relationships/hyperlink" Target="http://texreg.sos.state.tx.us/public/readtac$ext.TacPage?sl=R&amp;app=9&amp;p_dir=&amp;p_rloc=&amp;p_tloc=&amp;p_ploc=&amp;pg=1&amp;p_tac=&amp;ti=40&amp;pt=20&amp;ch=809&amp;rl=113" TargetMode="External"/><Relationship Id="rId126" Type="http://schemas.openxmlformats.org/officeDocument/2006/relationships/hyperlink" Target="http://www.texasrisingstar.org" TargetMode="External"/><Relationship Id="rId14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texreg.sos.state.tx.us/public/readtac$ext.TacPage?sl=R&amp;app=9&amp;p_dir=&amp;p_rloc=&amp;p_tloc=&amp;p_ploc=&amp;pg=1&amp;p_tac=&amp;ti=40&amp;pt=20&amp;ch=809&amp;rl=50" TargetMode="External"/><Relationship Id="rId72" Type="http://schemas.openxmlformats.org/officeDocument/2006/relationships/hyperlink" Target="http://texreg.sos.state.tx.us/public/readtac$ext.TacPage?sl=R&amp;app=9&amp;p_dir=&amp;p_rloc=&amp;p_tloc=&amp;p_ploc=&amp;pg=1&amp;p_tac=&amp;ti=40&amp;pt=20&amp;ch=809&amp;rl=72" TargetMode="External"/><Relationship Id="rId93" Type="http://schemas.openxmlformats.org/officeDocument/2006/relationships/hyperlink" Target="http://www.twc.state.tx.us/files/partners/Appendix-Parent%20Attendance%20Agreement%20%28Spanish%29%20%2803-13att1%29.doc" TargetMode="External"/><Relationship Id="rId98" Type="http://schemas.openxmlformats.org/officeDocument/2006/relationships/hyperlink" Target="http://texreg.sos.state.tx.us/public/readtac$ext.TacPage?sl=R&amp;app=9&amp;p_dir=&amp;p_rloc=&amp;p_tloc=&amp;p_ploc=&amp;pg=1&amp;p_tac=&amp;ti=40&amp;pt=20&amp;ch=809&amp;rl=94" TargetMode="External"/><Relationship Id="rId121" Type="http://schemas.openxmlformats.org/officeDocument/2006/relationships/hyperlink" Target="http://www.twc.state.tx.us/files/partners/ta238.pdf" TargetMode="External"/><Relationship Id="rId142" Type="http://schemas.openxmlformats.org/officeDocument/2006/relationships/hyperlink" Target="http://texreg.sos.state.tx.us/public/readtac$ext.TacPage?sl=T&amp;app=9&amp;p_dir=N&amp;p_rloc=171524&amp;p_tloc=&amp;p_ploc=1&amp;pg=7&amp;p_tac=&amp;ti=40&amp;pt=20&amp;ch=809&amp;rl=1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jw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A4DCCF6B51104EAD8D3824ABF6E9DE" ma:contentTypeVersion="4" ma:contentTypeDescription="Create a new document." ma:contentTypeScope="" ma:versionID="af1efd87292be50b129747b730c7ff76">
  <xsd:schema xmlns:xsd="http://www.w3.org/2001/XMLSchema" xmlns:xs="http://www.w3.org/2001/XMLSchema" xmlns:p="http://schemas.microsoft.com/office/2006/metadata/properties" xmlns:ns2="e8bd33ee-838d-4462-91a1-b45c3859cf93" targetNamespace="http://schemas.microsoft.com/office/2006/metadata/properties" ma:root="true" ma:fieldsID="abca0d7883e393cc4a85bb19b5716b7c" ns2:_="">
    <xsd:import namespace="e8bd33ee-838d-4462-91a1-b45c3859cf93"/>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d33ee-838d-4462-91a1-b45c3859cf9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415A26-F8BB-40B4-B9E0-BB7D29E79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d33ee-838d-4462-91a1-b45c3859c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2702E7-32EA-4EEC-898D-CF96D72F4443}">
  <ds:schemaRefs>
    <ds:schemaRef ds:uri="e8bd33ee-838d-4462-91a1-b45c3859cf93"/>
    <ds:schemaRef ds:uri="http://www.w3.org/XML/1998/namespace"/>
    <ds:schemaRef ds:uri="http://schemas.microsoft.com/office/infopath/2007/PartnerControls"/>
    <ds:schemaRef ds:uri="http://purl.org/dc/elements/1.1/"/>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186556F6-752C-42B2-A4BB-455650E5EB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183</Pages>
  <Words>60991</Words>
  <Characters>341550</Characters>
  <Application>Microsoft Office Word</Application>
  <DocSecurity>0</DocSecurity>
  <Lines>8132</Lines>
  <Paragraphs>4472</Paragraphs>
  <ScaleCrop>false</ScaleCrop>
  <HeadingPairs>
    <vt:vector size="2" baseType="variant">
      <vt:variant>
        <vt:lpstr>Title</vt:lpstr>
      </vt:variant>
      <vt:variant>
        <vt:i4>1</vt:i4>
      </vt:variant>
    </vt:vector>
  </HeadingPairs>
  <TitlesOfParts>
    <vt:vector size="1" baseType="lpstr">
      <vt:lpstr>Child Care Services Guide</vt:lpstr>
    </vt:vector>
  </TitlesOfParts>
  <LinksUpToDate>false</LinksUpToDate>
  <CharactersWithSpaces>398069</CharactersWithSpaces>
  <SharedDoc>false</SharedDoc>
  <HLinks>
    <vt:vector size="294" baseType="variant">
      <vt:variant>
        <vt:i4>3801164</vt:i4>
      </vt:variant>
      <vt:variant>
        <vt:i4>352</vt:i4>
      </vt:variant>
      <vt:variant>
        <vt:i4>0</vt:i4>
      </vt:variant>
      <vt:variant>
        <vt:i4>5</vt:i4>
      </vt:variant>
      <vt:variant>
        <vt:lpwstr>mailto:childcare.applicationassistance@twc.state.tx.us</vt:lpwstr>
      </vt:variant>
      <vt:variant>
        <vt:lpwstr/>
      </vt:variant>
      <vt:variant>
        <vt:i4>5177359</vt:i4>
      </vt:variant>
      <vt:variant>
        <vt:i4>279</vt:i4>
      </vt:variant>
      <vt:variant>
        <vt:i4>0</vt:i4>
      </vt:variant>
      <vt:variant>
        <vt:i4>5</vt:i4>
      </vt:variant>
      <vt:variant>
        <vt:lpwstr>http://offender.tdcj.state.tx.us/POSdb2/index.jsp</vt:lpwstr>
      </vt:variant>
      <vt:variant>
        <vt:lpwstr/>
      </vt:variant>
      <vt:variant>
        <vt:i4>7143458</vt:i4>
      </vt:variant>
      <vt:variant>
        <vt:i4>276</vt:i4>
      </vt:variant>
      <vt:variant>
        <vt:i4>0</vt:i4>
      </vt:variant>
      <vt:variant>
        <vt:i4>5</vt:i4>
      </vt:variant>
      <vt:variant>
        <vt:lpwstr>https://intra.twc.state.tx.us/intranet/gl/docs/cc-2050.doc</vt:lpwstr>
      </vt:variant>
      <vt:variant>
        <vt:lpwstr/>
      </vt:variant>
      <vt:variant>
        <vt:i4>1376328</vt:i4>
      </vt:variant>
      <vt:variant>
        <vt:i4>273</vt:i4>
      </vt:variant>
      <vt:variant>
        <vt:i4>0</vt:i4>
      </vt:variant>
      <vt:variant>
        <vt:i4>5</vt:i4>
      </vt:variant>
      <vt:variant>
        <vt:lpwstr>http://www.twc.state.tx.us/boards/guides/guides.html</vt:lpwstr>
      </vt:variant>
      <vt:variant>
        <vt:lpwstr/>
      </vt:variant>
      <vt:variant>
        <vt:i4>1179710</vt:i4>
      </vt:variant>
      <vt:variant>
        <vt:i4>266</vt:i4>
      </vt:variant>
      <vt:variant>
        <vt:i4>0</vt:i4>
      </vt:variant>
      <vt:variant>
        <vt:i4>5</vt:i4>
      </vt:variant>
      <vt:variant>
        <vt:lpwstr/>
      </vt:variant>
      <vt:variant>
        <vt:lpwstr>_Toc361743874</vt:lpwstr>
      </vt:variant>
      <vt:variant>
        <vt:i4>1179710</vt:i4>
      </vt:variant>
      <vt:variant>
        <vt:i4>260</vt:i4>
      </vt:variant>
      <vt:variant>
        <vt:i4>0</vt:i4>
      </vt:variant>
      <vt:variant>
        <vt:i4>5</vt:i4>
      </vt:variant>
      <vt:variant>
        <vt:lpwstr/>
      </vt:variant>
      <vt:variant>
        <vt:lpwstr>_Toc361743873</vt:lpwstr>
      </vt:variant>
      <vt:variant>
        <vt:i4>1179710</vt:i4>
      </vt:variant>
      <vt:variant>
        <vt:i4>254</vt:i4>
      </vt:variant>
      <vt:variant>
        <vt:i4>0</vt:i4>
      </vt:variant>
      <vt:variant>
        <vt:i4>5</vt:i4>
      </vt:variant>
      <vt:variant>
        <vt:lpwstr/>
      </vt:variant>
      <vt:variant>
        <vt:lpwstr>_Toc361743872</vt:lpwstr>
      </vt:variant>
      <vt:variant>
        <vt:i4>1179710</vt:i4>
      </vt:variant>
      <vt:variant>
        <vt:i4>248</vt:i4>
      </vt:variant>
      <vt:variant>
        <vt:i4>0</vt:i4>
      </vt:variant>
      <vt:variant>
        <vt:i4>5</vt:i4>
      </vt:variant>
      <vt:variant>
        <vt:lpwstr/>
      </vt:variant>
      <vt:variant>
        <vt:lpwstr>_Toc361743871</vt:lpwstr>
      </vt:variant>
      <vt:variant>
        <vt:i4>1179710</vt:i4>
      </vt:variant>
      <vt:variant>
        <vt:i4>242</vt:i4>
      </vt:variant>
      <vt:variant>
        <vt:i4>0</vt:i4>
      </vt:variant>
      <vt:variant>
        <vt:i4>5</vt:i4>
      </vt:variant>
      <vt:variant>
        <vt:lpwstr/>
      </vt:variant>
      <vt:variant>
        <vt:lpwstr>_Toc361743870</vt:lpwstr>
      </vt:variant>
      <vt:variant>
        <vt:i4>1245246</vt:i4>
      </vt:variant>
      <vt:variant>
        <vt:i4>236</vt:i4>
      </vt:variant>
      <vt:variant>
        <vt:i4>0</vt:i4>
      </vt:variant>
      <vt:variant>
        <vt:i4>5</vt:i4>
      </vt:variant>
      <vt:variant>
        <vt:lpwstr/>
      </vt:variant>
      <vt:variant>
        <vt:lpwstr>_Toc361743869</vt:lpwstr>
      </vt:variant>
      <vt:variant>
        <vt:i4>1245246</vt:i4>
      </vt:variant>
      <vt:variant>
        <vt:i4>230</vt:i4>
      </vt:variant>
      <vt:variant>
        <vt:i4>0</vt:i4>
      </vt:variant>
      <vt:variant>
        <vt:i4>5</vt:i4>
      </vt:variant>
      <vt:variant>
        <vt:lpwstr/>
      </vt:variant>
      <vt:variant>
        <vt:lpwstr>_Toc361743868</vt:lpwstr>
      </vt:variant>
      <vt:variant>
        <vt:i4>1245246</vt:i4>
      </vt:variant>
      <vt:variant>
        <vt:i4>224</vt:i4>
      </vt:variant>
      <vt:variant>
        <vt:i4>0</vt:i4>
      </vt:variant>
      <vt:variant>
        <vt:i4>5</vt:i4>
      </vt:variant>
      <vt:variant>
        <vt:lpwstr/>
      </vt:variant>
      <vt:variant>
        <vt:lpwstr>_Toc361743867</vt:lpwstr>
      </vt:variant>
      <vt:variant>
        <vt:i4>1245246</vt:i4>
      </vt:variant>
      <vt:variant>
        <vt:i4>218</vt:i4>
      </vt:variant>
      <vt:variant>
        <vt:i4>0</vt:i4>
      </vt:variant>
      <vt:variant>
        <vt:i4>5</vt:i4>
      </vt:variant>
      <vt:variant>
        <vt:lpwstr/>
      </vt:variant>
      <vt:variant>
        <vt:lpwstr>_Toc361743866</vt:lpwstr>
      </vt:variant>
      <vt:variant>
        <vt:i4>1245246</vt:i4>
      </vt:variant>
      <vt:variant>
        <vt:i4>212</vt:i4>
      </vt:variant>
      <vt:variant>
        <vt:i4>0</vt:i4>
      </vt:variant>
      <vt:variant>
        <vt:i4>5</vt:i4>
      </vt:variant>
      <vt:variant>
        <vt:lpwstr/>
      </vt:variant>
      <vt:variant>
        <vt:lpwstr>_Toc361743865</vt:lpwstr>
      </vt:variant>
      <vt:variant>
        <vt:i4>1245246</vt:i4>
      </vt:variant>
      <vt:variant>
        <vt:i4>206</vt:i4>
      </vt:variant>
      <vt:variant>
        <vt:i4>0</vt:i4>
      </vt:variant>
      <vt:variant>
        <vt:i4>5</vt:i4>
      </vt:variant>
      <vt:variant>
        <vt:lpwstr/>
      </vt:variant>
      <vt:variant>
        <vt:lpwstr>_Toc361743864</vt:lpwstr>
      </vt:variant>
      <vt:variant>
        <vt:i4>1245246</vt:i4>
      </vt:variant>
      <vt:variant>
        <vt:i4>200</vt:i4>
      </vt:variant>
      <vt:variant>
        <vt:i4>0</vt:i4>
      </vt:variant>
      <vt:variant>
        <vt:i4>5</vt:i4>
      </vt:variant>
      <vt:variant>
        <vt:lpwstr/>
      </vt:variant>
      <vt:variant>
        <vt:lpwstr>_Toc361743863</vt:lpwstr>
      </vt:variant>
      <vt:variant>
        <vt:i4>1245246</vt:i4>
      </vt:variant>
      <vt:variant>
        <vt:i4>194</vt:i4>
      </vt:variant>
      <vt:variant>
        <vt:i4>0</vt:i4>
      </vt:variant>
      <vt:variant>
        <vt:i4>5</vt:i4>
      </vt:variant>
      <vt:variant>
        <vt:lpwstr/>
      </vt:variant>
      <vt:variant>
        <vt:lpwstr>_Toc361743862</vt:lpwstr>
      </vt:variant>
      <vt:variant>
        <vt:i4>1245246</vt:i4>
      </vt:variant>
      <vt:variant>
        <vt:i4>188</vt:i4>
      </vt:variant>
      <vt:variant>
        <vt:i4>0</vt:i4>
      </vt:variant>
      <vt:variant>
        <vt:i4>5</vt:i4>
      </vt:variant>
      <vt:variant>
        <vt:lpwstr/>
      </vt:variant>
      <vt:variant>
        <vt:lpwstr>_Toc361743861</vt:lpwstr>
      </vt:variant>
      <vt:variant>
        <vt:i4>1245246</vt:i4>
      </vt:variant>
      <vt:variant>
        <vt:i4>182</vt:i4>
      </vt:variant>
      <vt:variant>
        <vt:i4>0</vt:i4>
      </vt:variant>
      <vt:variant>
        <vt:i4>5</vt:i4>
      </vt:variant>
      <vt:variant>
        <vt:lpwstr/>
      </vt:variant>
      <vt:variant>
        <vt:lpwstr>_Toc361743860</vt:lpwstr>
      </vt:variant>
      <vt:variant>
        <vt:i4>1048638</vt:i4>
      </vt:variant>
      <vt:variant>
        <vt:i4>176</vt:i4>
      </vt:variant>
      <vt:variant>
        <vt:i4>0</vt:i4>
      </vt:variant>
      <vt:variant>
        <vt:i4>5</vt:i4>
      </vt:variant>
      <vt:variant>
        <vt:lpwstr/>
      </vt:variant>
      <vt:variant>
        <vt:lpwstr>_Toc361743859</vt:lpwstr>
      </vt:variant>
      <vt:variant>
        <vt:i4>1048638</vt:i4>
      </vt:variant>
      <vt:variant>
        <vt:i4>170</vt:i4>
      </vt:variant>
      <vt:variant>
        <vt:i4>0</vt:i4>
      </vt:variant>
      <vt:variant>
        <vt:i4>5</vt:i4>
      </vt:variant>
      <vt:variant>
        <vt:lpwstr/>
      </vt:variant>
      <vt:variant>
        <vt:lpwstr>_Toc361743858</vt:lpwstr>
      </vt:variant>
      <vt:variant>
        <vt:i4>1048638</vt:i4>
      </vt:variant>
      <vt:variant>
        <vt:i4>164</vt:i4>
      </vt:variant>
      <vt:variant>
        <vt:i4>0</vt:i4>
      </vt:variant>
      <vt:variant>
        <vt:i4>5</vt:i4>
      </vt:variant>
      <vt:variant>
        <vt:lpwstr/>
      </vt:variant>
      <vt:variant>
        <vt:lpwstr>_Toc361743857</vt:lpwstr>
      </vt:variant>
      <vt:variant>
        <vt:i4>1048638</vt:i4>
      </vt:variant>
      <vt:variant>
        <vt:i4>158</vt:i4>
      </vt:variant>
      <vt:variant>
        <vt:i4>0</vt:i4>
      </vt:variant>
      <vt:variant>
        <vt:i4>5</vt:i4>
      </vt:variant>
      <vt:variant>
        <vt:lpwstr/>
      </vt:variant>
      <vt:variant>
        <vt:lpwstr>_Toc361743856</vt:lpwstr>
      </vt:variant>
      <vt:variant>
        <vt:i4>1048638</vt:i4>
      </vt:variant>
      <vt:variant>
        <vt:i4>152</vt:i4>
      </vt:variant>
      <vt:variant>
        <vt:i4>0</vt:i4>
      </vt:variant>
      <vt:variant>
        <vt:i4>5</vt:i4>
      </vt:variant>
      <vt:variant>
        <vt:lpwstr/>
      </vt:variant>
      <vt:variant>
        <vt:lpwstr>_Toc361743855</vt:lpwstr>
      </vt:variant>
      <vt:variant>
        <vt:i4>1048638</vt:i4>
      </vt:variant>
      <vt:variant>
        <vt:i4>146</vt:i4>
      </vt:variant>
      <vt:variant>
        <vt:i4>0</vt:i4>
      </vt:variant>
      <vt:variant>
        <vt:i4>5</vt:i4>
      </vt:variant>
      <vt:variant>
        <vt:lpwstr/>
      </vt:variant>
      <vt:variant>
        <vt:lpwstr>_Toc361743854</vt:lpwstr>
      </vt:variant>
      <vt:variant>
        <vt:i4>1048638</vt:i4>
      </vt:variant>
      <vt:variant>
        <vt:i4>140</vt:i4>
      </vt:variant>
      <vt:variant>
        <vt:i4>0</vt:i4>
      </vt:variant>
      <vt:variant>
        <vt:i4>5</vt:i4>
      </vt:variant>
      <vt:variant>
        <vt:lpwstr/>
      </vt:variant>
      <vt:variant>
        <vt:lpwstr>_Toc361743853</vt:lpwstr>
      </vt:variant>
      <vt:variant>
        <vt:i4>1048638</vt:i4>
      </vt:variant>
      <vt:variant>
        <vt:i4>134</vt:i4>
      </vt:variant>
      <vt:variant>
        <vt:i4>0</vt:i4>
      </vt:variant>
      <vt:variant>
        <vt:i4>5</vt:i4>
      </vt:variant>
      <vt:variant>
        <vt:lpwstr/>
      </vt:variant>
      <vt:variant>
        <vt:lpwstr>_Toc361743852</vt:lpwstr>
      </vt:variant>
      <vt:variant>
        <vt:i4>1048638</vt:i4>
      </vt:variant>
      <vt:variant>
        <vt:i4>128</vt:i4>
      </vt:variant>
      <vt:variant>
        <vt:i4>0</vt:i4>
      </vt:variant>
      <vt:variant>
        <vt:i4>5</vt:i4>
      </vt:variant>
      <vt:variant>
        <vt:lpwstr/>
      </vt:variant>
      <vt:variant>
        <vt:lpwstr>_Toc361743851</vt:lpwstr>
      </vt:variant>
      <vt:variant>
        <vt:i4>1048638</vt:i4>
      </vt:variant>
      <vt:variant>
        <vt:i4>122</vt:i4>
      </vt:variant>
      <vt:variant>
        <vt:i4>0</vt:i4>
      </vt:variant>
      <vt:variant>
        <vt:i4>5</vt:i4>
      </vt:variant>
      <vt:variant>
        <vt:lpwstr/>
      </vt:variant>
      <vt:variant>
        <vt:lpwstr>_Toc361743850</vt:lpwstr>
      </vt:variant>
      <vt:variant>
        <vt:i4>1114174</vt:i4>
      </vt:variant>
      <vt:variant>
        <vt:i4>116</vt:i4>
      </vt:variant>
      <vt:variant>
        <vt:i4>0</vt:i4>
      </vt:variant>
      <vt:variant>
        <vt:i4>5</vt:i4>
      </vt:variant>
      <vt:variant>
        <vt:lpwstr/>
      </vt:variant>
      <vt:variant>
        <vt:lpwstr>_Toc361743849</vt:lpwstr>
      </vt:variant>
      <vt:variant>
        <vt:i4>1114174</vt:i4>
      </vt:variant>
      <vt:variant>
        <vt:i4>110</vt:i4>
      </vt:variant>
      <vt:variant>
        <vt:i4>0</vt:i4>
      </vt:variant>
      <vt:variant>
        <vt:i4>5</vt:i4>
      </vt:variant>
      <vt:variant>
        <vt:lpwstr/>
      </vt:variant>
      <vt:variant>
        <vt:lpwstr>_Toc361743848</vt:lpwstr>
      </vt:variant>
      <vt:variant>
        <vt:i4>1114174</vt:i4>
      </vt:variant>
      <vt:variant>
        <vt:i4>104</vt:i4>
      </vt:variant>
      <vt:variant>
        <vt:i4>0</vt:i4>
      </vt:variant>
      <vt:variant>
        <vt:i4>5</vt:i4>
      </vt:variant>
      <vt:variant>
        <vt:lpwstr/>
      </vt:variant>
      <vt:variant>
        <vt:lpwstr>_Toc361743847</vt:lpwstr>
      </vt:variant>
      <vt:variant>
        <vt:i4>1114174</vt:i4>
      </vt:variant>
      <vt:variant>
        <vt:i4>98</vt:i4>
      </vt:variant>
      <vt:variant>
        <vt:i4>0</vt:i4>
      </vt:variant>
      <vt:variant>
        <vt:i4>5</vt:i4>
      </vt:variant>
      <vt:variant>
        <vt:lpwstr/>
      </vt:variant>
      <vt:variant>
        <vt:lpwstr>_Toc361743846</vt:lpwstr>
      </vt:variant>
      <vt:variant>
        <vt:i4>1114174</vt:i4>
      </vt:variant>
      <vt:variant>
        <vt:i4>92</vt:i4>
      </vt:variant>
      <vt:variant>
        <vt:i4>0</vt:i4>
      </vt:variant>
      <vt:variant>
        <vt:i4>5</vt:i4>
      </vt:variant>
      <vt:variant>
        <vt:lpwstr/>
      </vt:variant>
      <vt:variant>
        <vt:lpwstr>_Toc361743845</vt:lpwstr>
      </vt:variant>
      <vt:variant>
        <vt:i4>1114174</vt:i4>
      </vt:variant>
      <vt:variant>
        <vt:i4>86</vt:i4>
      </vt:variant>
      <vt:variant>
        <vt:i4>0</vt:i4>
      </vt:variant>
      <vt:variant>
        <vt:i4>5</vt:i4>
      </vt:variant>
      <vt:variant>
        <vt:lpwstr/>
      </vt:variant>
      <vt:variant>
        <vt:lpwstr>_Toc361743844</vt:lpwstr>
      </vt:variant>
      <vt:variant>
        <vt:i4>1114174</vt:i4>
      </vt:variant>
      <vt:variant>
        <vt:i4>80</vt:i4>
      </vt:variant>
      <vt:variant>
        <vt:i4>0</vt:i4>
      </vt:variant>
      <vt:variant>
        <vt:i4>5</vt:i4>
      </vt:variant>
      <vt:variant>
        <vt:lpwstr/>
      </vt:variant>
      <vt:variant>
        <vt:lpwstr>_Toc361743843</vt:lpwstr>
      </vt:variant>
      <vt:variant>
        <vt:i4>1114174</vt:i4>
      </vt:variant>
      <vt:variant>
        <vt:i4>74</vt:i4>
      </vt:variant>
      <vt:variant>
        <vt:i4>0</vt:i4>
      </vt:variant>
      <vt:variant>
        <vt:i4>5</vt:i4>
      </vt:variant>
      <vt:variant>
        <vt:lpwstr/>
      </vt:variant>
      <vt:variant>
        <vt:lpwstr>_Toc361743842</vt:lpwstr>
      </vt:variant>
      <vt:variant>
        <vt:i4>1114174</vt:i4>
      </vt:variant>
      <vt:variant>
        <vt:i4>68</vt:i4>
      </vt:variant>
      <vt:variant>
        <vt:i4>0</vt:i4>
      </vt:variant>
      <vt:variant>
        <vt:i4>5</vt:i4>
      </vt:variant>
      <vt:variant>
        <vt:lpwstr/>
      </vt:variant>
      <vt:variant>
        <vt:lpwstr>_Toc361743841</vt:lpwstr>
      </vt:variant>
      <vt:variant>
        <vt:i4>1114174</vt:i4>
      </vt:variant>
      <vt:variant>
        <vt:i4>62</vt:i4>
      </vt:variant>
      <vt:variant>
        <vt:i4>0</vt:i4>
      </vt:variant>
      <vt:variant>
        <vt:i4>5</vt:i4>
      </vt:variant>
      <vt:variant>
        <vt:lpwstr/>
      </vt:variant>
      <vt:variant>
        <vt:lpwstr>_Toc361743840</vt:lpwstr>
      </vt:variant>
      <vt:variant>
        <vt:i4>1441854</vt:i4>
      </vt:variant>
      <vt:variant>
        <vt:i4>56</vt:i4>
      </vt:variant>
      <vt:variant>
        <vt:i4>0</vt:i4>
      </vt:variant>
      <vt:variant>
        <vt:i4>5</vt:i4>
      </vt:variant>
      <vt:variant>
        <vt:lpwstr/>
      </vt:variant>
      <vt:variant>
        <vt:lpwstr>_Toc361743839</vt:lpwstr>
      </vt:variant>
      <vt:variant>
        <vt:i4>1441854</vt:i4>
      </vt:variant>
      <vt:variant>
        <vt:i4>50</vt:i4>
      </vt:variant>
      <vt:variant>
        <vt:i4>0</vt:i4>
      </vt:variant>
      <vt:variant>
        <vt:i4>5</vt:i4>
      </vt:variant>
      <vt:variant>
        <vt:lpwstr/>
      </vt:variant>
      <vt:variant>
        <vt:lpwstr>_Toc361743838</vt:lpwstr>
      </vt:variant>
      <vt:variant>
        <vt:i4>1441854</vt:i4>
      </vt:variant>
      <vt:variant>
        <vt:i4>44</vt:i4>
      </vt:variant>
      <vt:variant>
        <vt:i4>0</vt:i4>
      </vt:variant>
      <vt:variant>
        <vt:i4>5</vt:i4>
      </vt:variant>
      <vt:variant>
        <vt:lpwstr/>
      </vt:variant>
      <vt:variant>
        <vt:lpwstr>_Toc361743837</vt:lpwstr>
      </vt:variant>
      <vt:variant>
        <vt:i4>1441854</vt:i4>
      </vt:variant>
      <vt:variant>
        <vt:i4>38</vt:i4>
      </vt:variant>
      <vt:variant>
        <vt:i4>0</vt:i4>
      </vt:variant>
      <vt:variant>
        <vt:i4>5</vt:i4>
      </vt:variant>
      <vt:variant>
        <vt:lpwstr/>
      </vt:variant>
      <vt:variant>
        <vt:lpwstr>_Toc361743836</vt:lpwstr>
      </vt:variant>
      <vt:variant>
        <vt:i4>1441854</vt:i4>
      </vt:variant>
      <vt:variant>
        <vt:i4>32</vt:i4>
      </vt:variant>
      <vt:variant>
        <vt:i4>0</vt:i4>
      </vt:variant>
      <vt:variant>
        <vt:i4>5</vt:i4>
      </vt:variant>
      <vt:variant>
        <vt:lpwstr/>
      </vt:variant>
      <vt:variant>
        <vt:lpwstr>_Toc361743835</vt:lpwstr>
      </vt:variant>
      <vt:variant>
        <vt:i4>1441854</vt:i4>
      </vt:variant>
      <vt:variant>
        <vt:i4>26</vt:i4>
      </vt:variant>
      <vt:variant>
        <vt:i4>0</vt:i4>
      </vt:variant>
      <vt:variant>
        <vt:i4>5</vt:i4>
      </vt:variant>
      <vt:variant>
        <vt:lpwstr/>
      </vt:variant>
      <vt:variant>
        <vt:lpwstr>_Toc361743834</vt:lpwstr>
      </vt:variant>
      <vt:variant>
        <vt:i4>1441854</vt:i4>
      </vt:variant>
      <vt:variant>
        <vt:i4>20</vt:i4>
      </vt:variant>
      <vt:variant>
        <vt:i4>0</vt:i4>
      </vt:variant>
      <vt:variant>
        <vt:i4>5</vt:i4>
      </vt:variant>
      <vt:variant>
        <vt:lpwstr/>
      </vt:variant>
      <vt:variant>
        <vt:lpwstr>_Toc361743833</vt:lpwstr>
      </vt:variant>
      <vt:variant>
        <vt:i4>1441854</vt:i4>
      </vt:variant>
      <vt:variant>
        <vt:i4>14</vt:i4>
      </vt:variant>
      <vt:variant>
        <vt:i4>0</vt:i4>
      </vt:variant>
      <vt:variant>
        <vt:i4>5</vt:i4>
      </vt:variant>
      <vt:variant>
        <vt:lpwstr/>
      </vt:variant>
      <vt:variant>
        <vt:lpwstr>_Toc361743832</vt:lpwstr>
      </vt:variant>
      <vt:variant>
        <vt:i4>1441854</vt:i4>
      </vt:variant>
      <vt:variant>
        <vt:i4>8</vt:i4>
      </vt:variant>
      <vt:variant>
        <vt:i4>0</vt:i4>
      </vt:variant>
      <vt:variant>
        <vt:i4>5</vt:i4>
      </vt:variant>
      <vt:variant>
        <vt:lpwstr/>
      </vt:variant>
      <vt:variant>
        <vt:lpwstr>_Toc361743831</vt:lpwstr>
      </vt:variant>
      <vt:variant>
        <vt:i4>1441854</vt:i4>
      </vt:variant>
      <vt:variant>
        <vt:i4>2</vt:i4>
      </vt:variant>
      <vt:variant>
        <vt:i4>0</vt:i4>
      </vt:variant>
      <vt:variant>
        <vt:i4>5</vt:i4>
      </vt:variant>
      <vt:variant>
        <vt:lpwstr/>
      </vt:variant>
      <vt:variant>
        <vt:lpwstr>_Toc361743830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Care Services Guide</dc:title>
  <dc:creator/>
  <cp:lastModifiedBy/>
  <cp:revision>1</cp:revision>
  <dcterms:created xsi:type="dcterms:W3CDTF">2017-03-22T18:07:00Z</dcterms:created>
  <dcterms:modified xsi:type="dcterms:W3CDTF">2017-03-22T18:08:00Z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0x010100D6A4DCCF6B51104EAD8D3824ABF6E9DE</vt:lpwstr>
  </property>
</Properties>
</file>