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1E6A6AD" w:rsidR="002A345C" w:rsidRDefault="00C46F21" w:rsidP="00F40A38">
      <w:pPr>
        <w:pStyle w:val="Heading1"/>
      </w:pPr>
      <w:r w:rsidRPr="00F40A38">
        <w:t xml:space="preserve">PART C, CHAPTER 9.2: </w:t>
      </w:r>
      <w:r>
        <w:t xml:space="preserve">BUSINESS ENTERPRISE OF TEXAS </w:t>
      </w:r>
    </w:p>
    <w:tbl>
      <w:tblPr>
        <w:tblW w:w="9828" w:type="dxa"/>
        <w:tblLook w:val="04A0" w:firstRow="1" w:lastRow="0" w:firstColumn="1" w:lastColumn="0" w:noHBand="0" w:noVBand="1"/>
      </w:tblPr>
      <w:tblGrid>
        <w:gridCol w:w="1167"/>
        <w:gridCol w:w="6417"/>
        <w:gridCol w:w="1027"/>
        <w:gridCol w:w="1217"/>
      </w:tblGrid>
      <w:tr w:rsidR="00941A7A" w:rsidRPr="00941A7A" w14:paraId="7FFD7560" w14:textId="77777777" w:rsidTr="00B62628">
        <w:trPr>
          <w:trHeight w:val="315"/>
        </w:trPr>
        <w:tc>
          <w:tcPr>
            <w:tcW w:w="1167"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30B90EEE" w14:textId="77777777" w:rsidR="00941A7A" w:rsidRPr="00941A7A" w:rsidRDefault="00941A7A" w:rsidP="00941A7A">
            <w:pPr>
              <w:spacing w:before="0" w:after="0" w:line="240" w:lineRule="auto"/>
              <w:rPr>
                <w:rFonts w:eastAsia="Times New Roman"/>
                <w:b/>
                <w:bCs/>
                <w:color w:val="000000"/>
                <w:kern w:val="0"/>
                <w14:ligatures w14:val="none"/>
              </w:rPr>
            </w:pPr>
            <w:r w:rsidRPr="00941A7A">
              <w:rPr>
                <w:rFonts w:eastAsia="Times New Roman"/>
                <w:b/>
                <w:bCs/>
                <w:color w:val="000000"/>
                <w:kern w:val="0"/>
                <w:lang w:val="en" w:eastAsia="ja-JP"/>
                <w14:ligatures w14:val="none"/>
              </w:rPr>
              <w:t>Policy Number</w:t>
            </w:r>
          </w:p>
        </w:tc>
        <w:tc>
          <w:tcPr>
            <w:tcW w:w="6417" w:type="dxa"/>
            <w:tcBorders>
              <w:top w:val="single" w:sz="4" w:space="0" w:color="auto"/>
              <w:left w:val="nil"/>
              <w:bottom w:val="single" w:sz="4" w:space="0" w:color="auto"/>
              <w:right w:val="single" w:sz="4" w:space="0" w:color="auto"/>
            </w:tcBorders>
            <w:shd w:val="clear" w:color="000000" w:fill="F0F4FA"/>
            <w:noWrap/>
            <w:vAlign w:val="bottom"/>
            <w:hideMark/>
          </w:tcPr>
          <w:p w14:paraId="467E7DB6" w14:textId="77777777" w:rsidR="00941A7A" w:rsidRPr="00941A7A" w:rsidRDefault="00941A7A" w:rsidP="00941A7A">
            <w:pPr>
              <w:spacing w:before="0" w:after="0" w:line="240" w:lineRule="auto"/>
              <w:rPr>
                <w:rFonts w:eastAsia="Times New Roman"/>
                <w:b/>
                <w:bCs/>
                <w:color w:val="000000"/>
                <w:kern w:val="0"/>
                <w14:ligatures w14:val="none"/>
              </w:rPr>
            </w:pPr>
            <w:r w:rsidRPr="00941A7A">
              <w:rPr>
                <w:rFonts w:eastAsia="Times New Roman"/>
                <w:b/>
                <w:bCs/>
                <w:color w:val="000000"/>
                <w:kern w:val="0"/>
                <w:lang w:val="en" w:eastAsia="ja-JP"/>
                <w14:ligatures w14:val="none"/>
              </w:rPr>
              <w:t>Authority</w:t>
            </w:r>
          </w:p>
        </w:tc>
        <w:tc>
          <w:tcPr>
            <w:tcW w:w="1027" w:type="dxa"/>
            <w:tcBorders>
              <w:top w:val="single" w:sz="4" w:space="0" w:color="auto"/>
              <w:left w:val="nil"/>
              <w:bottom w:val="single" w:sz="4" w:space="0" w:color="auto"/>
              <w:right w:val="single" w:sz="4" w:space="0" w:color="auto"/>
            </w:tcBorders>
            <w:shd w:val="clear" w:color="000000" w:fill="F0F4FA"/>
            <w:noWrap/>
            <w:vAlign w:val="bottom"/>
            <w:hideMark/>
          </w:tcPr>
          <w:p w14:paraId="7DA997FA" w14:textId="77777777" w:rsidR="00941A7A" w:rsidRPr="00941A7A" w:rsidRDefault="00941A7A" w:rsidP="00941A7A">
            <w:pPr>
              <w:spacing w:before="0" w:after="0" w:line="240" w:lineRule="auto"/>
              <w:rPr>
                <w:rFonts w:eastAsia="Times New Roman"/>
                <w:b/>
                <w:bCs/>
                <w:color w:val="000000"/>
                <w:kern w:val="0"/>
                <w14:ligatures w14:val="none"/>
              </w:rPr>
            </w:pPr>
            <w:r w:rsidRPr="00941A7A">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6E3846B5" w14:textId="77777777" w:rsidR="00941A7A" w:rsidRPr="00941A7A" w:rsidRDefault="00941A7A" w:rsidP="00941A7A">
            <w:pPr>
              <w:spacing w:before="0" w:after="0" w:line="240" w:lineRule="auto"/>
              <w:rPr>
                <w:rFonts w:eastAsia="Times New Roman"/>
                <w:b/>
                <w:bCs/>
                <w:color w:val="000000"/>
                <w:kern w:val="0"/>
                <w14:ligatures w14:val="none"/>
              </w:rPr>
            </w:pPr>
            <w:r w:rsidRPr="00941A7A">
              <w:rPr>
                <w:rFonts w:eastAsia="Times New Roman"/>
                <w:b/>
                <w:bCs/>
                <w:color w:val="000000"/>
                <w:kern w:val="0"/>
                <w:lang w:val="en" w:eastAsia="ja-JP"/>
                <w14:ligatures w14:val="none"/>
              </w:rPr>
              <w:t>Effective Date</w:t>
            </w:r>
          </w:p>
        </w:tc>
      </w:tr>
      <w:tr w:rsidR="00B62628" w:rsidRPr="00941A7A" w14:paraId="07CB7AD3" w14:textId="77777777" w:rsidTr="00B62628">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98CEC2C" w14:textId="77777777" w:rsidR="00B62628" w:rsidRPr="00941A7A" w:rsidRDefault="00B62628" w:rsidP="00B62628">
            <w:pPr>
              <w:spacing w:before="0" w:after="0" w:line="240" w:lineRule="auto"/>
              <w:rPr>
                <w:rFonts w:eastAsia="Times New Roman"/>
                <w:color w:val="000000"/>
                <w:kern w:val="0"/>
                <w14:ligatures w14:val="none"/>
              </w:rPr>
            </w:pPr>
            <w:r w:rsidRPr="00941A7A">
              <w:rPr>
                <w:rFonts w:eastAsia="Times New Roman"/>
                <w:color w:val="000000"/>
                <w:kern w:val="0"/>
                <w:lang w:val="en" w:eastAsia="ja-JP"/>
                <w14:ligatures w14:val="none"/>
              </w:rPr>
              <w:t>Part C, Chapter 9.2</w:t>
            </w:r>
          </w:p>
        </w:tc>
        <w:tc>
          <w:tcPr>
            <w:tcW w:w="6417" w:type="dxa"/>
            <w:tcBorders>
              <w:top w:val="nil"/>
              <w:left w:val="nil"/>
              <w:bottom w:val="single" w:sz="4" w:space="0" w:color="auto"/>
              <w:right w:val="single" w:sz="4" w:space="0" w:color="auto"/>
            </w:tcBorders>
            <w:shd w:val="clear" w:color="auto" w:fill="auto"/>
            <w:noWrap/>
            <w:vAlign w:val="center"/>
            <w:hideMark/>
          </w:tcPr>
          <w:p w14:paraId="6E4D170B" w14:textId="5621B40B" w:rsidR="00B62628" w:rsidRPr="00941A7A" w:rsidRDefault="00B62628" w:rsidP="00B62628">
            <w:pPr>
              <w:spacing w:before="0" w:after="0" w:line="240" w:lineRule="auto"/>
              <w:rPr>
                <w:rFonts w:eastAsia="Times New Roman"/>
                <w:color w:val="000000"/>
                <w:kern w:val="0"/>
                <w14:ligatures w14:val="none"/>
              </w:rPr>
            </w:pPr>
            <w:hyperlink r:id="rId10" w:history="1">
              <w:r w:rsidRPr="00C46F21">
                <w:rPr>
                  <w:rStyle w:val="Hyperlink"/>
                </w:rPr>
                <w:t>The Randolph-Sheppard Act</w:t>
              </w:r>
            </w:hyperlink>
            <w:r w:rsidRPr="00C46F21">
              <w:t xml:space="preserve">, 34 CFR </w:t>
            </w:r>
            <w:hyperlink r:id="rId11" w:history="1">
              <w:r w:rsidRPr="00C46F21">
                <w:rPr>
                  <w:rStyle w:val="Hyperlink"/>
                </w:rPr>
                <w:t>Part 395</w:t>
              </w:r>
            </w:hyperlink>
            <w:r w:rsidRPr="00C46F21">
              <w:t xml:space="preserve">, </w:t>
            </w:r>
            <w:hyperlink r:id="rId12" w:history="1">
              <w:r w:rsidRPr="00C46F21">
                <w:rPr>
                  <w:rStyle w:val="Hyperlink"/>
                </w:rPr>
                <w:t>Texas Labor Code, Chapter 355</w:t>
              </w:r>
            </w:hyperlink>
            <w:r w:rsidRPr="00C46F21">
              <w:t xml:space="preserve">, </w:t>
            </w:r>
            <w:r>
              <w:t xml:space="preserve">and </w:t>
            </w:r>
            <w:r w:rsidRPr="00C46F21">
              <w:t xml:space="preserve">34 CFR </w:t>
            </w:r>
            <w:hyperlink r:id="rId13" w:history="1">
              <w:r w:rsidRPr="00C46F21">
                <w:rPr>
                  <w:rStyle w:val="Hyperlink"/>
                </w:rPr>
                <w:t>§361.48(b)(16)</w:t>
              </w:r>
            </w:hyperlink>
          </w:p>
        </w:tc>
        <w:tc>
          <w:tcPr>
            <w:tcW w:w="1027" w:type="dxa"/>
            <w:tcBorders>
              <w:top w:val="nil"/>
              <w:left w:val="nil"/>
              <w:bottom w:val="single" w:sz="4" w:space="0" w:color="auto"/>
              <w:right w:val="single" w:sz="4" w:space="0" w:color="auto"/>
            </w:tcBorders>
            <w:shd w:val="clear" w:color="auto" w:fill="auto"/>
            <w:noWrap/>
            <w:vAlign w:val="bottom"/>
            <w:hideMark/>
          </w:tcPr>
          <w:p w14:paraId="1E79F0A4" w14:textId="77777777" w:rsidR="00B62628" w:rsidRPr="00941A7A" w:rsidRDefault="00B62628" w:rsidP="00B62628">
            <w:pPr>
              <w:spacing w:before="0" w:after="0" w:line="240" w:lineRule="auto"/>
              <w:rPr>
                <w:rFonts w:eastAsia="Times New Roman"/>
                <w:color w:val="000000"/>
                <w:kern w:val="0"/>
                <w14:ligatures w14:val="none"/>
              </w:rPr>
            </w:pPr>
            <w:r w:rsidRPr="00941A7A">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47118FEE" w14:textId="77777777" w:rsidR="00B62628" w:rsidRPr="00941A7A" w:rsidRDefault="00B62628" w:rsidP="00B62628">
            <w:pPr>
              <w:spacing w:before="0" w:after="0" w:line="240" w:lineRule="auto"/>
              <w:jc w:val="right"/>
              <w:rPr>
                <w:rFonts w:eastAsia="Times New Roman"/>
                <w:color w:val="000000"/>
                <w:kern w:val="0"/>
                <w14:ligatures w14:val="none"/>
              </w:rPr>
            </w:pPr>
            <w:r w:rsidRPr="00941A7A">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C3484C1" w14:textId="77777777" w:rsidR="00C46F21" w:rsidRPr="00DC5EBA" w:rsidRDefault="00C46F21" w:rsidP="00C46F21">
      <w:pPr>
        <w:spacing w:after="240"/>
      </w:pPr>
      <w:r w:rsidRPr="00DC5EBA">
        <w:t xml:space="preserve">Specifically, the purpose of this policy and these procedures is to ensure adherence to </w:t>
      </w:r>
      <w:r>
        <w:t xml:space="preserve">the </w:t>
      </w:r>
      <w:r w:rsidRPr="00423401">
        <w:t xml:space="preserve">management </w:t>
      </w:r>
      <w:r>
        <w:t>of the Randolph Sheppard Act and provision of the Business Enterprises of Texas (BET) program.</w:t>
      </w:r>
      <w:r w:rsidRPr="00DC5EBA">
        <w:t xml:space="preserve"> </w:t>
      </w:r>
    </w:p>
    <w:p w14:paraId="077D4BD0" w14:textId="0E0D9B4E" w:rsidR="00F04098" w:rsidRDefault="00A001F3" w:rsidP="0033181C">
      <w:pPr>
        <w:pStyle w:val="Heading2"/>
      </w:pPr>
      <w:r>
        <w:t>DEFINITIONS</w:t>
      </w:r>
    </w:p>
    <w:p w14:paraId="05CC2FEE" w14:textId="77777777" w:rsidR="00C46F21" w:rsidRDefault="00C46F21" w:rsidP="00C46F21">
      <w:r w:rsidRPr="003B1787">
        <w:rPr>
          <w:u w:val="single"/>
        </w:rPr>
        <w:t>Legally Blind</w:t>
      </w:r>
      <w:r>
        <w:t>: H</w:t>
      </w:r>
      <w:r w:rsidRPr="009523F0">
        <w:t>aving not more than 20/200 visual acuity in the better eye with</w:t>
      </w:r>
      <w:r>
        <w:t xml:space="preserve"> best possible correction</w:t>
      </w:r>
      <w:r w:rsidRPr="009523F0">
        <w:t xml:space="preserve"> or visual acuity greater than 20/200 but with a limitation in the field of vision such that the widest diameter of the visual field subtends an angle no greater than 20 degrees</w:t>
      </w:r>
      <w:r>
        <w:t>.</w:t>
      </w:r>
    </w:p>
    <w:p w14:paraId="055760FB" w14:textId="77777777" w:rsidR="00C46F21" w:rsidRDefault="00C46F21" w:rsidP="00C46F21">
      <w:bookmarkStart w:id="0" w:name="_Hlk165468754"/>
      <w:r w:rsidRPr="008E410C">
        <w:rPr>
          <w:u w:val="single"/>
        </w:rPr>
        <w:t>Informed Choice</w:t>
      </w:r>
      <w:r>
        <w:t xml:space="preserve">: </w:t>
      </w:r>
      <w:r w:rsidRPr="000A77D5">
        <w:t xml:space="preserve">The means by which a customer chooses their rehabilitation path, from options based on their needs and circumstances and the </w:t>
      </w:r>
      <w:r>
        <w:t>TWC-VR</w:t>
      </w:r>
      <w:r w:rsidRPr="000A77D5">
        <w:t xml:space="preserve"> rules</w:t>
      </w:r>
      <w:r>
        <w:t>,</w:t>
      </w:r>
      <w:r w:rsidRPr="000A77D5">
        <w:t xml:space="preserve"> </w:t>
      </w:r>
      <w:r>
        <w:t>as it relates to choosing to be self-employed and to receive BET services and the providers of those services.</w:t>
      </w:r>
      <w:bookmarkEnd w:id="0"/>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659C6D8B" w14:textId="77777777" w:rsidR="00C46F21" w:rsidRPr="009B32BC" w:rsidRDefault="00C46F21" w:rsidP="00C46F21">
      <w:pPr>
        <w:autoSpaceDE w:val="0"/>
        <w:autoSpaceDN w:val="0"/>
        <w:adjustRightInd w:val="0"/>
      </w:pPr>
      <w:r w:rsidRPr="009B32BC">
        <w:t xml:space="preserve">The Randolph-Sheppard Act, also known as the Business Enterprise Program (BEP), is a landmark piece of legislation in the United States, enacted in 1936, that aims to empower blind customers through entrepreneurship and self-sufficiency. </w:t>
      </w:r>
    </w:p>
    <w:p w14:paraId="3D236BD3" w14:textId="77777777" w:rsidR="00C46F21" w:rsidRPr="009B32BC" w:rsidRDefault="00C46F21" w:rsidP="00C46F21">
      <w:r w:rsidRPr="009B32BC">
        <w:t>The Business Enterprises of Texas (BET) program provides opportunities for TWC-VR customers who are legally blind to manage food service and vending facilities on Federal, State, and private properties throughout Texas. BET is Federally sponsored and State-administered. BET supports TWC's VR goals of independent living and employment.</w:t>
      </w:r>
    </w:p>
    <w:p w14:paraId="0EE2C48F" w14:textId="77777777" w:rsidR="00C46F21" w:rsidRDefault="00C46F21" w:rsidP="00C46F21">
      <w:pPr>
        <w:pStyle w:val="Heading3"/>
      </w:pPr>
      <w:r w:rsidRPr="009B32BC">
        <w:t>Mandatory Requirements</w:t>
      </w:r>
    </w:p>
    <w:p w14:paraId="12EC60EF" w14:textId="582E9A50" w:rsidR="00C46F21" w:rsidRPr="009B32BC" w:rsidRDefault="00C46F21" w:rsidP="00C46F21">
      <w:pPr>
        <w:autoSpaceDE w:val="0"/>
        <w:autoSpaceDN w:val="0"/>
        <w:adjustRightInd w:val="0"/>
      </w:pPr>
      <w:r w:rsidRPr="009B32BC">
        <w:t xml:space="preserve">The VR </w:t>
      </w:r>
      <w:r>
        <w:t>C</w:t>
      </w:r>
      <w:r w:rsidRPr="009B32BC">
        <w:t>ounselor and BET staff must verify that a customer is qualified to operate a vending facility.</w:t>
      </w:r>
    </w:p>
    <w:p w14:paraId="114F7E27" w14:textId="77777777" w:rsidR="00C46F21" w:rsidRPr="009B32BC" w:rsidRDefault="00C46F21" w:rsidP="00C46F21">
      <w:r w:rsidRPr="009B32BC">
        <w:lastRenderedPageBreak/>
        <w:t>To fulfill the mandatory prerequisites for BET certification, a customer must—</w:t>
      </w:r>
    </w:p>
    <w:p w14:paraId="31A76307" w14:textId="77777777" w:rsidR="00C46F21" w:rsidRPr="009B32BC" w:rsidRDefault="00C46F21" w:rsidP="00C46F21">
      <w:pPr>
        <w:pStyle w:val="ListBulleted"/>
      </w:pPr>
      <w:r w:rsidRPr="009B32BC">
        <w:t>Be legally blind;</w:t>
      </w:r>
    </w:p>
    <w:p w14:paraId="7D8EDA9B" w14:textId="77777777" w:rsidR="00C46F21" w:rsidRPr="009B32BC" w:rsidRDefault="00C46F21" w:rsidP="00C46F21">
      <w:pPr>
        <w:pStyle w:val="ListBulleted"/>
      </w:pPr>
      <w:r w:rsidRPr="009B32BC">
        <w:t xml:space="preserve">Reside or be physically present in Texas; </w:t>
      </w:r>
    </w:p>
    <w:p w14:paraId="6C656F0E" w14:textId="77777777" w:rsidR="00C46F21" w:rsidRPr="009B32BC" w:rsidRDefault="00C46F21" w:rsidP="00C46F21">
      <w:pPr>
        <w:pStyle w:val="ListBulleted"/>
      </w:pPr>
      <w:r w:rsidRPr="009B32BC">
        <w:t>Be a U</w:t>
      </w:r>
      <w:r>
        <w:t>.</w:t>
      </w:r>
      <w:r w:rsidRPr="009B32BC">
        <w:t>S</w:t>
      </w:r>
      <w:r>
        <w:t>.</w:t>
      </w:r>
      <w:r w:rsidRPr="009B32BC">
        <w:t xml:space="preserve"> citizen; </w:t>
      </w:r>
    </w:p>
    <w:p w14:paraId="0A626AF1" w14:textId="77777777" w:rsidR="00C46F21" w:rsidRPr="009B32BC" w:rsidRDefault="00C46F21" w:rsidP="00C46F21">
      <w:pPr>
        <w:pStyle w:val="ListBulleted"/>
      </w:pPr>
      <w:r w:rsidRPr="009B32BC">
        <w:t>Successfully complete all BET assessment and training requirements to become a licensed BET manager</w:t>
      </w:r>
      <w:r>
        <w:t>;</w:t>
      </w:r>
    </w:p>
    <w:p w14:paraId="7CAD66F4" w14:textId="77777777" w:rsidR="00C46F21" w:rsidRPr="009B32BC" w:rsidRDefault="00C46F21" w:rsidP="00C46F21">
      <w:pPr>
        <w:pStyle w:val="ListBulleted"/>
      </w:pPr>
      <w:r w:rsidRPr="009B32BC">
        <w:t>Have a High School diploma or GED</w:t>
      </w:r>
      <w:r>
        <w:t>; and</w:t>
      </w:r>
    </w:p>
    <w:p w14:paraId="2353A2D1" w14:textId="77777777" w:rsidR="00C46F21" w:rsidRPr="009B32BC" w:rsidRDefault="00C46F21" w:rsidP="00C46F21">
      <w:pPr>
        <w:pStyle w:val="ListBulleted"/>
      </w:pPr>
      <w:r w:rsidRPr="009B32BC">
        <w:t>Be at least 18 years of age</w:t>
      </w:r>
      <w:r>
        <w:t>.</w:t>
      </w:r>
    </w:p>
    <w:p w14:paraId="27EC519A" w14:textId="77777777" w:rsidR="00C46F21" w:rsidRDefault="00C46F21" w:rsidP="00C46F21">
      <w:pPr>
        <w:pStyle w:val="Heading3"/>
      </w:pPr>
      <w:r w:rsidRPr="009B32BC">
        <w:t>Curriculum</w:t>
      </w:r>
    </w:p>
    <w:p w14:paraId="5A99EF49" w14:textId="3D84BA50" w:rsidR="00C46F21" w:rsidRPr="009B32BC" w:rsidRDefault="00C46F21" w:rsidP="00C46F21">
      <w:pPr>
        <w:autoSpaceDE w:val="0"/>
        <w:autoSpaceDN w:val="0"/>
        <w:adjustRightInd w:val="0"/>
      </w:pPr>
      <w:r w:rsidRPr="009B32BC">
        <w:t>The BET curriculum includes coursework on college-level business practices, BET standard accounting procedures and forms, cost management practices, customer service practices, BET operations and procedures, and other business management training.</w:t>
      </w:r>
    </w:p>
    <w:p w14:paraId="37F1DFF6" w14:textId="77777777" w:rsidR="00C46F21" w:rsidRDefault="00C46F21" w:rsidP="00C46F21">
      <w:pPr>
        <w:pStyle w:val="Heading3"/>
      </w:pPr>
      <w:r w:rsidRPr="009B32BC">
        <w:t>Training</w:t>
      </w:r>
    </w:p>
    <w:p w14:paraId="5E7DA8AC" w14:textId="3AE6810F" w:rsidR="00C46F21" w:rsidRPr="009B32BC" w:rsidRDefault="00C46F21" w:rsidP="00C46F21">
      <w:pPr>
        <w:autoSpaceDE w:val="0"/>
        <w:autoSpaceDN w:val="0"/>
        <w:adjustRightInd w:val="0"/>
      </w:pPr>
      <w:r w:rsidRPr="009B32BC">
        <w:t>BET training for TWC-VR customers is provided by a BET Training Specialist at a training site in Austin.</w:t>
      </w:r>
    </w:p>
    <w:p w14:paraId="11A5DE33" w14:textId="77777777" w:rsidR="00C46F21" w:rsidRPr="00C46F21" w:rsidRDefault="00C46F21" w:rsidP="00C46F21">
      <w:pPr>
        <w:pStyle w:val="Heading3"/>
      </w:pPr>
      <w:r w:rsidRPr="009B32BC">
        <w:t>On-Site Training</w:t>
      </w:r>
    </w:p>
    <w:p w14:paraId="15BCB092" w14:textId="426E0440" w:rsidR="00C46F21" w:rsidRPr="009B32BC" w:rsidRDefault="00C46F21" w:rsidP="00C46F21">
      <w:pPr>
        <w:autoSpaceDE w:val="0"/>
        <w:autoSpaceDN w:val="0"/>
        <w:adjustRightInd w:val="0"/>
      </w:pPr>
      <w:r w:rsidRPr="009B32BC">
        <w:t>On-site training to work at a BET facility is provided by the licensed manager of the BET facility.</w:t>
      </w:r>
    </w:p>
    <w:p w14:paraId="5AD71A3F" w14:textId="77777777" w:rsidR="00C46F21" w:rsidRPr="00C46F21" w:rsidRDefault="00C46F21" w:rsidP="00C46F21">
      <w:pPr>
        <w:pStyle w:val="Heading3"/>
      </w:pPr>
      <w:r w:rsidRPr="009B32BC">
        <w:t>Recognized Credentials and Measurable Skill Gains (MSG)</w:t>
      </w:r>
    </w:p>
    <w:p w14:paraId="02CE7B9A" w14:textId="4B1AB679" w:rsidR="00C46F21" w:rsidRPr="009B32BC" w:rsidRDefault="00C46F21" w:rsidP="00C46F21">
      <w:pPr>
        <w:autoSpaceDE w:val="0"/>
        <w:autoSpaceDN w:val="0"/>
        <w:adjustRightInd w:val="0"/>
      </w:pPr>
      <w:r w:rsidRPr="009B32BC">
        <w:t xml:space="preserve">BET includes training that results in MSGs (e.g., training progress) and a recognized credential (e.g., BET license). All credentials and MSGs achieved during participation in TWC-VR services must be entered in the Education History page in RHW. </w:t>
      </w:r>
    </w:p>
    <w:p w14:paraId="46687D04" w14:textId="6F88F88C" w:rsidR="00C46F21" w:rsidRPr="009B32BC" w:rsidRDefault="00C46F21" w:rsidP="00C46F21">
      <w:pPr>
        <w:pStyle w:val="Heading3"/>
      </w:pPr>
      <w:bookmarkStart w:id="1" w:name="_Hlk170394623"/>
      <w:bookmarkStart w:id="2" w:name="_Hlk167729625"/>
      <w:r w:rsidRPr="009B32BC">
        <w:t>Additional Policy Considerations</w:t>
      </w:r>
    </w:p>
    <w:p w14:paraId="3190D387" w14:textId="77777777" w:rsidR="00C46F21" w:rsidRPr="009B32BC" w:rsidRDefault="00C46F21" w:rsidP="00C46F21">
      <w:pPr>
        <w:pStyle w:val="ListBulleted"/>
      </w:pPr>
      <w:bookmarkStart w:id="3" w:name="_Hlk169821941"/>
      <w:bookmarkStart w:id="4" w:name="_Hlk170179930"/>
      <w:bookmarkEnd w:id="1"/>
      <w:r w:rsidRPr="009B32BC">
        <w:rPr>
          <w:u w:val="single"/>
        </w:rPr>
        <w:t>Comparable Services and Benefits</w:t>
      </w:r>
      <w:r w:rsidRPr="009B32BC">
        <w:t xml:space="preserve">: </w:t>
      </w:r>
      <w:bookmarkStart w:id="5" w:name="_Hlk170399640"/>
      <w:r w:rsidRPr="009B32BC">
        <w:t xml:space="preserve">BET does not have comparable services and benefits; however, any additional TWC-VR services required for a customer must follow their respective policies and procedures. </w:t>
      </w:r>
    </w:p>
    <w:p w14:paraId="1C0FC10E" w14:textId="77777777" w:rsidR="00C46F21" w:rsidRPr="009B32BC" w:rsidRDefault="00C46F21" w:rsidP="00C46F21">
      <w:pPr>
        <w:pStyle w:val="ListBulleted"/>
      </w:pPr>
      <w:r w:rsidRPr="009B32BC">
        <w:rPr>
          <w:u w:val="single"/>
        </w:rPr>
        <w:t>Customer Participation in the Cost of Services</w:t>
      </w:r>
      <w:r w:rsidRPr="009B32BC">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236DF5DA" w14:textId="77777777" w:rsidR="00C46F21" w:rsidRPr="009B32BC" w:rsidRDefault="00C46F21" w:rsidP="00C46F21">
      <w:pPr>
        <w:pStyle w:val="ListBulleted"/>
      </w:pPr>
      <w:bookmarkStart w:id="6" w:name="_Hlk169817564"/>
      <w:bookmarkEnd w:id="3"/>
      <w:r w:rsidRPr="009B32BC">
        <w:rPr>
          <w:u w:val="single"/>
        </w:rPr>
        <w:lastRenderedPageBreak/>
        <w:t>Recipients of Social Security Disability Benefits</w:t>
      </w:r>
      <w:r w:rsidRPr="009B32BC">
        <w:t>: Recipients of Supplemental Security Income (SSI) or Social Security Disability Insurance (SSDI), due to the customer’s disability, are exempt from the requirement to participate in the cost of TWC-VR services regardless of income.</w:t>
      </w:r>
    </w:p>
    <w:p w14:paraId="4C7D75C6" w14:textId="77777777" w:rsidR="00C46F21" w:rsidRPr="009B32BC" w:rsidRDefault="00C46F21" w:rsidP="00C46F21">
      <w:pPr>
        <w:pStyle w:val="ListBulleted"/>
      </w:pPr>
      <w:bookmarkStart w:id="7" w:name="_Hlk162890515"/>
      <w:r w:rsidRPr="009B32BC">
        <w:rPr>
          <w:u w:val="single"/>
        </w:rPr>
        <w:t>Exceptions to Policy</w:t>
      </w:r>
      <w:r w:rsidRPr="009B32BC">
        <w:t xml:space="preserve">: </w:t>
      </w:r>
      <w:bookmarkStart w:id="8" w:name="_Hlk170177184"/>
      <w:r w:rsidRPr="009B32BC">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2"/>
      <w:bookmarkEnd w:id="4"/>
      <w:bookmarkEnd w:id="5"/>
      <w:bookmarkEnd w:id="6"/>
      <w:bookmarkEnd w:id="7"/>
      <w:bookmarkEnd w:id="8"/>
    </w:p>
    <w:p w14:paraId="11E48025" w14:textId="511E42FF" w:rsidR="00934027" w:rsidRDefault="00145D80" w:rsidP="00CF06B7">
      <w:pPr>
        <w:pStyle w:val="Heading2"/>
      </w:pPr>
      <w:r>
        <w:t>PROCEDURES</w:t>
      </w:r>
    </w:p>
    <w:p w14:paraId="717A483E" w14:textId="7C788529" w:rsidR="00C46F21" w:rsidRPr="00C46F21" w:rsidRDefault="00C46F21">
      <w:pPr>
        <w:pStyle w:val="Heading3"/>
        <w:numPr>
          <w:ilvl w:val="0"/>
          <w:numId w:val="5"/>
        </w:numPr>
      </w:pPr>
      <w:r w:rsidRPr="009B32BC">
        <w:t>Role of the VR Counselor in the BET Process</w:t>
      </w:r>
    </w:p>
    <w:p w14:paraId="7B3273FF" w14:textId="77777777" w:rsidR="00C46F21" w:rsidRDefault="00C46F21" w:rsidP="00C46F21">
      <w:pPr>
        <w:pStyle w:val="ListBulleted"/>
      </w:pPr>
      <w:r w:rsidRPr="009B32BC">
        <w:rPr>
          <w:u w:val="single"/>
        </w:rPr>
        <w:t>Determining Appropriate Candidates for BET</w:t>
      </w:r>
      <w:r w:rsidRPr="009B32BC">
        <w:t>: The food service and vending industry is a challenging environment. It is not a fitting occupation for every TWC-VR customer. Successful BET candidates will operate their own businesses, which can be much more challenging than other forms of employment.</w:t>
      </w:r>
    </w:p>
    <w:p w14:paraId="5998F90B" w14:textId="77777777" w:rsidR="00C46F21" w:rsidRPr="009B32BC" w:rsidRDefault="00C46F21" w:rsidP="00C46F21">
      <w:pPr>
        <w:pStyle w:val="ListBulleted"/>
        <w:numPr>
          <w:ilvl w:val="0"/>
          <w:numId w:val="0"/>
        </w:numPr>
        <w:ind w:left="720"/>
      </w:pPr>
      <w:r w:rsidRPr="009B32BC">
        <w:t>BET candidates must demonstrate that they are—</w:t>
      </w:r>
    </w:p>
    <w:p w14:paraId="5C96FB21" w14:textId="77777777" w:rsidR="00C46F21" w:rsidRPr="009B32BC" w:rsidRDefault="00C46F21">
      <w:pPr>
        <w:pStyle w:val="ListBulleted"/>
        <w:numPr>
          <w:ilvl w:val="1"/>
          <w:numId w:val="4"/>
        </w:numPr>
      </w:pPr>
      <w:r w:rsidRPr="009B32BC">
        <w:t>Self-starters;</w:t>
      </w:r>
    </w:p>
    <w:p w14:paraId="272CFC8D" w14:textId="77777777" w:rsidR="00C46F21" w:rsidRPr="009B32BC" w:rsidRDefault="00C46F21">
      <w:pPr>
        <w:pStyle w:val="ListBulleted"/>
        <w:numPr>
          <w:ilvl w:val="1"/>
          <w:numId w:val="4"/>
        </w:numPr>
      </w:pPr>
      <w:r w:rsidRPr="009B32BC">
        <w:t>Self-disciplined;</w:t>
      </w:r>
    </w:p>
    <w:p w14:paraId="03E185B8" w14:textId="77777777" w:rsidR="00C46F21" w:rsidRPr="009B32BC" w:rsidRDefault="00C46F21">
      <w:pPr>
        <w:pStyle w:val="ListBulleted"/>
        <w:numPr>
          <w:ilvl w:val="1"/>
          <w:numId w:val="4"/>
        </w:numPr>
      </w:pPr>
      <w:r w:rsidRPr="009B32BC">
        <w:t>Willing and capable of working at least 60 hours per week;</w:t>
      </w:r>
    </w:p>
    <w:p w14:paraId="7DD384CF" w14:textId="77777777" w:rsidR="00C46F21" w:rsidRPr="009B32BC" w:rsidRDefault="00C46F21">
      <w:pPr>
        <w:pStyle w:val="ListBulleted"/>
        <w:numPr>
          <w:ilvl w:val="1"/>
          <w:numId w:val="4"/>
        </w:numPr>
      </w:pPr>
      <w:r w:rsidRPr="009B32BC">
        <w:t>Organized;</w:t>
      </w:r>
    </w:p>
    <w:p w14:paraId="369AF668" w14:textId="77777777" w:rsidR="00C46F21" w:rsidRPr="009B32BC" w:rsidRDefault="00C46F21">
      <w:pPr>
        <w:pStyle w:val="ListBulleted"/>
        <w:numPr>
          <w:ilvl w:val="1"/>
          <w:numId w:val="4"/>
        </w:numPr>
      </w:pPr>
      <w:r w:rsidRPr="009B32BC">
        <w:t>Confident in their basic skills, as related to their blindness;</w:t>
      </w:r>
    </w:p>
    <w:p w14:paraId="71EBBB56" w14:textId="77777777" w:rsidR="00C46F21" w:rsidRPr="009B32BC" w:rsidRDefault="00C46F21">
      <w:pPr>
        <w:pStyle w:val="ListBulleted"/>
        <w:numPr>
          <w:ilvl w:val="1"/>
          <w:numId w:val="4"/>
        </w:numPr>
      </w:pPr>
      <w:r w:rsidRPr="009B32BC">
        <w:t>Emotionally adjusted to blindness; and</w:t>
      </w:r>
    </w:p>
    <w:p w14:paraId="7B7EBDFC" w14:textId="77777777" w:rsidR="00C46F21" w:rsidRPr="009B32BC" w:rsidRDefault="00C46F21">
      <w:pPr>
        <w:pStyle w:val="ListBulleted"/>
        <w:numPr>
          <w:ilvl w:val="1"/>
          <w:numId w:val="4"/>
        </w:numPr>
      </w:pPr>
      <w:r w:rsidRPr="009B32BC">
        <w:t>Able to be flexible and adapt to change, as needed.</w:t>
      </w:r>
    </w:p>
    <w:p w14:paraId="484B748B" w14:textId="413CD03F" w:rsidR="00C46F21" w:rsidRPr="009B32BC" w:rsidRDefault="00C46F21" w:rsidP="005B7256">
      <w:pPr>
        <w:pStyle w:val="ListBulleted"/>
        <w:numPr>
          <w:ilvl w:val="0"/>
          <w:numId w:val="0"/>
        </w:numPr>
        <w:ind w:left="720"/>
      </w:pPr>
      <w:r w:rsidRPr="009B32BC">
        <w:t>BET candidates also must have</w:t>
      </w:r>
      <w:r w:rsidR="005B7256">
        <w:t>—</w:t>
      </w:r>
    </w:p>
    <w:p w14:paraId="11C2C60D" w14:textId="77777777" w:rsidR="00C46F21" w:rsidRPr="009B32BC" w:rsidRDefault="00C46F21">
      <w:pPr>
        <w:pStyle w:val="ListBulleted"/>
        <w:numPr>
          <w:ilvl w:val="1"/>
          <w:numId w:val="4"/>
        </w:numPr>
      </w:pPr>
      <w:r w:rsidRPr="009B32BC">
        <w:t>Excellent problem-solving skills;</w:t>
      </w:r>
    </w:p>
    <w:p w14:paraId="7834941F" w14:textId="77777777" w:rsidR="00C46F21" w:rsidRPr="009B32BC" w:rsidRDefault="00C46F21">
      <w:pPr>
        <w:pStyle w:val="ListBulleted"/>
        <w:numPr>
          <w:ilvl w:val="1"/>
          <w:numId w:val="4"/>
        </w:numPr>
      </w:pPr>
      <w:r w:rsidRPr="009B32BC">
        <w:t>Independent orientation and mobility skills;</w:t>
      </w:r>
    </w:p>
    <w:p w14:paraId="14235A55" w14:textId="77777777" w:rsidR="00C46F21" w:rsidRPr="009B32BC" w:rsidRDefault="00C46F21">
      <w:pPr>
        <w:pStyle w:val="ListBulleted"/>
        <w:numPr>
          <w:ilvl w:val="1"/>
          <w:numId w:val="4"/>
        </w:numPr>
      </w:pPr>
      <w:r w:rsidRPr="009B32BC">
        <w:t>Demonstrated independent living skills;</w:t>
      </w:r>
    </w:p>
    <w:p w14:paraId="2B4D261A" w14:textId="77777777" w:rsidR="00C46F21" w:rsidRPr="009B32BC" w:rsidRDefault="00C46F21">
      <w:pPr>
        <w:pStyle w:val="ListBulleted"/>
        <w:numPr>
          <w:ilvl w:val="1"/>
          <w:numId w:val="4"/>
        </w:numPr>
      </w:pPr>
      <w:r w:rsidRPr="009B32BC">
        <w:t>High school-level math and accounting skills (completed coursework);</w:t>
      </w:r>
    </w:p>
    <w:p w14:paraId="49BB8844" w14:textId="77777777" w:rsidR="00C46F21" w:rsidRPr="009B32BC" w:rsidRDefault="00C46F21">
      <w:pPr>
        <w:pStyle w:val="ListBulleted"/>
        <w:numPr>
          <w:ilvl w:val="1"/>
          <w:numId w:val="4"/>
        </w:numPr>
      </w:pPr>
      <w:r w:rsidRPr="009B32BC">
        <w:t>Effective money management skills;</w:t>
      </w:r>
    </w:p>
    <w:p w14:paraId="3A6763DB" w14:textId="77777777" w:rsidR="00C46F21" w:rsidRPr="009B32BC" w:rsidRDefault="00C46F21">
      <w:pPr>
        <w:pStyle w:val="ListBulleted"/>
        <w:numPr>
          <w:ilvl w:val="1"/>
          <w:numId w:val="4"/>
        </w:numPr>
      </w:pPr>
      <w:r w:rsidRPr="009B32BC">
        <w:t>Demonstrated use of adaptive technology;</w:t>
      </w:r>
    </w:p>
    <w:p w14:paraId="2B6EA984" w14:textId="77777777" w:rsidR="00C46F21" w:rsidRPr="009B32BC" w:rsidRDefault="00C46F21">
      <w:pPr>
        <w:pStyle w:val="ListBulleted"/>
        <w:numPr>
          <w:ilvl w:val="1"/>
          <w:numId w:val="4"/>
        </w:numPr>
      </w:pPr>
      <w:r w:rsidRPr="009B32BC">
        <w:lastRenderedPageBreak/>
        <w:t>Good oral communication skills;</w:t>
      </w:r>
    </w:p>
    <w:p w14:paraId="4F6A0871" w14:textId="77777777" w:rsidR="00C46F21" w:rsidRPr="009B32BC" w:rsidRDefault="00C46F21">
      <w:pPr>
        <w:pStyle w:val="ListBulleted"/>
        <w:numPr>
          <w:ilvl w:val="1"/>
          <w:numId w:val="4"/>
        </w:numPr>
      </w:pPr>
      <w:r w:rsidRPr="009B32BC">
        <w:t>Good print or braille communication skills; and</w:t>
      </w:r>
    </w:p>
    <w:p w14:paraId="31D2A893" w14:textId="77777777" w:rsidR="00C46F21" w:rsidRPr="009B32BC" w:rsidRDefault="00C46F21">
      <w:pPr>
        <w:pStyle w:val="ListBulleted"/>
        <w:numPr>
          <w:ilvl w:val="1"/>
          <w:numId w:val="4"/>
        </w:numPr>
      </w:pPr>
      <w:r w:rsidRPr="009B32BC">
        <w:t>A general knowledge of customer service techniques.</w:t>
      </w:r>
    </w:p>
    <w:p w14:paraId="7999DADA" w14:textId="77777777" w:rsidR="00C46F21" w:rsidRDefault="00C46F21" w:rsidP="00C46F21">
      <w:pPr>
        <w:pStyle w:val="ListBulleted"/>
      </w:pPr>
      <w:r w:rsidRPr="009B32BC">
        <w:rPr>
          <w:u w:val="single"/>
        </w:rPr>
        <w:t>Diagnostics</w:t>
      </w:r>
      <w:r w:rsidRPr="009B32BC">
        <w:t xml:space="preserve">: The VR </w:t>
      </w:r>
      <w:r>
        <w:t>C</w:t>
      </w:r>
      <w:r w:rsidRPr="009B32BC">
        <w:t xml:space="preserve">ounselor </w:t>
      </w:r>
      <w:r>
        <w:t xml:space="preserve">must </w:t>
      </w:r>
      <w:r w:rsidRPr="009B32BC">
        <w:t>obtain comprehensive diagnostics before referring a customer to the Criss Cole Rehabilitation Center's (CCRC) general training program with a BET focus. All diagnostic findings must indicate that the customer is capable of participating in the BET program.</w:t>
      </w:r>
    </w:p>
    <w:p w14:paraId="1E6DDA07" w14:textId="77777777" w:rsidR="00C46F21" w:rsidRPr="009B32BC" w:rsidRDefault="00C46F21" w:rsidP="005B7256">
      <w:pPr>
        <w:pStyle w:val="ListBulleted"/>
        <w:numPr>
          <w:ilvl w:val="0"/>
          <w:numId w:val="0"/>
        </w:numPr>
        <w:ind w:left="720"/>
      </w:pPr>
      <w:r w:rsidRPr="009B32BC">
        <w:t>The required diagnostics are as follows:</w:t>
      </w:r>
    </w:p>
    <w:p w14:paraId="775209B1" w14:textId="77777777" w:rsidR="00C46F21" w:rsidRPr="009B32BC" w:rsidRDefault="00C46F21">
      <w:pPr>
        <w:pStyle w:val="ListBulleted"/>
        <w:numPr>
          <w:ilvl w:val="1"/>
          <w:numId w:val="4"/>
        </w:numPr>
      </w:pPr>
      <w:r w:rsidRPr="009B32BC">
        <w:t>A consultation with an employment assistance specialist;</w:t>
      </w:r>
    </w:p>
    <w:p w14:paraId="214AD2A0" w14:textId="77777777" w:rsidR="00C46F21" w:rsidRPr="009B32BC" w:rsidRDefault="00C46F21">
      <w:pPr>
        <w:pStyle w:val="ListBulleted"/>
        <w:numPr>
          <w:ilvl w:val="1"/>
          <w:numId w:val="4"/>
        </w:numPr>
      </w:pPr>
      <w:r w:rsidRPr="009B32BC">
        <w:t>An assessment made by the Vocational Diagnostic Unit (VDU);</w:t>
      </w:r>
    </w:p>
    <w:p w14:paraId="4E7EF966" w14:textId="77777777" w:rsidR="00C46F21" w:rsidRPr="009B32BC" w:rsidRDefault="00C46F21">
      <w:pPr>
        <w:pStyle w:val="ListBulleted"/>
        <w:numPr>
          <w:ilvl w:val="1"/>
          <w:numId w:val="4"/>
        </w:numPr>
      </w:pPr>
      <w:r w:rsidRPr="009B32BC">
        <w:t xml:space="preserve">A minimum of two informational interviews with successful, licensed BET managers (The VR counselor contacts the BET Training Specialist in Austin for a list of BET managers available for interviewing in the VR </w:t>
      </w:r>
      <w:r>
        <w:t>C</w:t>
      </w:r>
      <w:r w:rsidRPr="009B32BC">
        <w:t>ounselor's area.); and</w:t>
      </w:r>
    </w:p>
    <w:p w14:paraId="78329D83" w14:textId="77777777" w:rsidR="00C46F21" w:rsidRDefault="00C46F21">
      <w:pPr>
        <w:pStyle w:val="ListBulleted"/>
        <w:numPr>
          <w:ilvl w:val="1"/>
          <w:numId w:val="4"/>
        </w:numPr>
      </w:pPr>
      <w:r w:rsidRPr="009B32BC">
        <w:t xml:space="preserve">An orientation and mobility </w:t>
      </w:r>
      <w:r>
        <w:t xml:space="preserve">(O&amp;M) </w:t>
      </w:r>
      <w:r w:rsidRPr="009B32BC">
        <w:t>assessment.</w:t>
      </w:r>
    </w:p>
    <w:p w14:paraId="48D1942A" w14:textId="77777777" w:rsidR="00C46F21" w:rsidRDefault="00C46F21" w:rsidP="005B7256">
      <w:pPr>
        <w:pStyle w:val="ListBulleted"/>
        <w:numPr>
          <w:ilvl w:val="0"/>
          <w:numId w:val="0"/>
        </w:numPr>
        <w:ind w:left="720"/>
      </w:pPr>
      <w:r w:rsidRPr="009B32BC">
        <w:t>All VDU recommendations must be addressed before BET training begins.</w:t>
      </w:r>
    </w:p>
    <w:p w14:paraId="2B2DE68D" w14:textId="77777777" w:rsidR="00C46F21" w:rsidRPr="009B32BC" w:rsidRDefault="00C46F21" w:rsidP="005B7256">
      <w:pPr>
        <w:pStyle w:val="ListBulleted"/>
        <w:numPr>
          <w:ilvl w:val="0"/>
          <w:numId w:val="0"/>
        </w:numPr>
        <w:ind w:left="720"/>
      </w:pPr>
      <w:r w:rsidRPr="009B32BC">
        <w:t>In addition to the comprehensive diagnostics listed above, the following assessments are recommended:</w:t>
      </w:r>
    </w:p>
    <w:p w14:paraId="1AF27A27" w14:textId="77777777" w:rsidR="00C46F21" w:rsidRPr="009B32BC" w:rsidRDefault="00C46F21">
      <w:pPr>
        <w:pStyle w:val="ListBulleted"/>
        <w:numPr>
          <w:ilvl w:val="1"/>
          <w:numId w:val="4"/>
        </w:numPr>
      </w:pPr>
      <w:r w:rsidRPr="009B32BC">
        <w:t>An assessment by the Assistive Technology Unit</w:t>
      </w:r>
      <w:r>
        <w:t xml:space="preserve"> (ATU)</w:t>
      </w:r>
      <w:r w:rsidRPr="009B32BC">
        <w:t>;</w:t>
      </w:r>
    </w:p>
    <w:p w14:paraId="6344F638" w14:textId="77777777" w:rsidR="00C46F21" w:rsidRPr="009B32BC" w:rsidRDefault="00C46F21">
      <w:pPr>
        <w:pStyle w:val="ListBulleted"/>
        <w:numPr>
          <w:ilvl w:val="1"/>
          <w:numId w:val="4"/>
        </w:numPr>
      </w:pPr>
      <w:r w:rsidRPr="009B32BC">
        <w:t xml:space="preserve">An assessment by a VR </w:t>
      </w:r>
      <w:r>
        <w:t>T</w:t>
      </w:r>
      <w:r w:rsidRPr="009B32BC">
        <w:t>eacher;</w:t>
      </w:r>
    </w:p>
    <w:p w14:paraId="67A6AA31" w14:textId="77777777" w:rsidR="00C46F21" w:rsidRPr="009B32BC" w:rsidRDefault="00C46F21">
      <w:pPr>
        <w:pStyle w:val="ListBulleted"/>
        <w:numPr>
          <w:ilvl w:val="1"/>
          <w:numId w:val="4"/>
        </w:numPr>
      </w:pPr>
      <w:r w:rsidRPr="009B32BC">
        <w:t>A low-vision evaluation, if applicable; and</w:t>
      </w:r>
    </w:p>
    <w:p w14:paraId="7FDC108F" w14:textId="77777777" w:rsidR="00C46F21" w:rsidRDefault="00C46F21">
      <w:pPr>
        <w:pStyle w:val="ListBulleted"/>
        <w:numPr>
          <w:ilvl w:val="1"/>
          <w:numId w:val="4"/>
        </w:numPr>
      </w:pPr>
      <w:r w:rsidRPr="009B32BC">
        <w:t>An assessment of the customer's physical capability.</w:t>
      </w:r>
    </w:p>
    <w:p w14:paraId="38743A55" w14:textId="77777777" w:rsidR="00C46F21" w:rsidRPr="009B32BC" w:rsidRDefault="00C46F21" w:rsidP="005B7256">
      <w:pPr>
        <w:pStyle w:val="ListBulleted"/>
        <w:numPr>
          <w:ilvl w:val="0"/>
          <w:numId w:val="0"/>
        </w:numPr>
        <w:ind w:left="720"/>
      </w:pPr>
      <w:r w:rsidRPr="009B32BC">
        <w:t xml:space="preserve">If these assessments cannot be completed in the field, the VR </w:t>
      </w:r>
      <w:r>
        <w:t>C</w:t>
      </w:r>
      <w:r w:rsidRPr="009B32BC">
        <w:t xml:space="preserve">ounselor </w:t>
      </w:r>
      <w:r>
        <w:t xml:space="preserve">must </w:t>
      </w:r>
      <w:r w:rsidRPr="009B32BC">
        <w:t>make appropriate arrangements to have the assessments completed at CCRC.</w:t>
      </w:r>
    </w:p>
    <w:p w14:paraId="5DEE966F" w14:textId="77777777" w:rsidR="00C46F21" w:rsidRPr="009B32BC" w:rsidRDefault="00C46F21" w:rsidP="00C46F21">
      <w:pPr>
        <w:pStyle w:val="ListBulleted"/>
      </w:pPr>
      <w:r w:rsidRPr="009B32BC">
        <w:rPr>
          <w:u w:val="single"/>
        </w:rPr>
        <w:t>Referring the Customer to CCRC</w:t>
      </w:r>
      <w:r w:rsidRPr="009B32BC">
        <w:t xml:space="preserve">: If the VR </w:t>
      </w:r>
      <w:r>
        <w:t>C</w:t>
      </w:r>
      <w:r w:rsidRPr="009B32BC">
        <w:t xml:space="preserve">ounselor and the customer agree that the individual has the potential to be an appropriate BET candidate, but the customer requires comprehensive blindness training, the TWC-VR </w:t>
      </w:r>
      <w:r>
        <w:t>C</w:t>
      </w:r>
      <w:r w:rsidRPr="009B32BC">
        <w:t xml:space="preserve">ounselor </w:t>
      </w:r>
      <w:r>
        <w:t xml:space="preserve">must </w:t>
      </w:r>
      <w:r w:rsidRPr="009B32BC">
        <w:t xml:space="preserve">refer the customer to CCRC for evaluation and training through CCRC's Basic Blindness Skills program, a general training program with a BET focus. </w:t>
      </w:r>
    </w:p>
    <w:p w14:paraId="39A7D79F" w14:textId="77777777" w:rsidR="005B7256" w:rsidRPr="005B7256" w:rsidRDefault="00C46F21" w:rsidP="005B7256">
      <w:pPr>
        <w:pStyle w:val="Heading3"/>
      </w:pPr>
      <w:r w:rsidRPr="009B32BC">
        <w:t>Role of the CCRC VR Counselor in the BET Process</w:t>
      </w:r>
    </w:p>
    <w:p w14:paraId="250E0C13" w14:textId="46800E0D" w:rsidR="00C46F21" w:rsidRPr="009B32BC" w:rsidRDefault="00C46F21" w:rsidP="005B7256">
      <w:pPr>
        <w:autoSpaceDE w:val="0"/>
        <w:autoSpaceDN w:val="0"/>
        <w:adjustRightInd w:val="0"/>
      </w:pPr>
      <w:r w:rsidRPr="009B32BC">
        <w:t>The first benchmark of the BET program is to pass the BET math test with a score of 80% or higher.</w:t>
      </w:r>
    </w:p>
    <w:p w14:paraId="26F1F006" w14:textId="77777777" w:rsidR="00C46F21" w:rsidRPr="009B32BC" w:rsidRDefault="00C46F21" w:rsidP="005B7256">
      <w:r w:rsidRPr="009B32BC">
        <w:lastRenderedPageBreak/>
        <w:t>The BET candidate must attend orientation and work as a trainee in the CCRC cafeteria for at least two weeks, depending on the customer's training needs.</w:t>
      </w:r>
    </w:p>
    <w:p w14:paraId="2A91D5B8" w14:textId="77777777" w:rsidR="00C46F21" w:rsidRPr="009B32BC" w:rsidRDefault="00C46F21" w:rsidP="005B7256">
      <w:r w:rsidRPr="009B32BC">
        <w:t xml:space="preserve">After the customer completes the orientation and training, the CCRC VR </w:t>
      </w:r>
      <w:r>
        <w:t>C</w:t>
      </w:r>
      <w:r w:rsidRPr="009B32BC">
        <w:t>ounselor arranges for the customer to attend a two-week work evaluation at a BET facility with a licensed BET manager.</w:t>
      </w:r>
    </w:p>
    <w:p w14:paraId="37C0CEE2" w14:textId="77777777" w:rsidR="00C46F21" w:rsidRDefault="00C46F21" w:rsidP="005B7256">
      <w:pPr>
        <w:pStyle w:val="ListBulleted"/>
      </w:pPr>
      <w:r w:rsidRPr="009B32BC">
        <w:rPr>
          <w:u w:val="single"/>
        </w:rPr>
        <w:t>BET Facility Evaluation</w:t>
      </w:r>
      <w:r w:rsidRPr="009B32BC">
        <w:t xml:space="preserve">: The CCRC VR </w:t>
      </w:r>
      <w:r>
        <w:t>C</w:t>
      </w:r>
      <w:r w:rsidRPr="009B32BC">
        <w:t>ounselor must ensure that the customer's general training program with a BET focus includes a two-week work experience at a BET facility. The facility evaluation allows the customer to experience the work environment of a licensed manager and decide whether to participate in the program.</w:t>
      </w:r>
    </w:p>
    <w:p w14:paraId="7ACD822C" w14:textId="77777777" w:rsidR="00C46F21" w:rsidRPr="009B32BC" w:rsidRDefault="00C46F21" w:rsidP="005B7256">
      <w:pPr>
        <w:pStyle w:val="ListBulleted"/>
        <w:numPr>
          <w:ilvl w:val="0"/>
          <w:numId w:val="0"/>
        </w:numPr>
        <w:ind w:left="720"/>
      </w:pPr>
      <w:r w:rsidRPr="009B32BC">
        <w:t>The licensed BET manager selected to conduct the customer's evaluation—</w:t>
      </w:r>
    </w:p>
    <w:p w14:paraId="3907DC87" w14:textId="77777777" w:rsidR="00C46F21" w:rsidRPr="009B32BC" w:rsidRDefault="00C46F21">
      <w:pPr>
        <w:pStyle w:val="ListBulleted"/>
        <w:numPr>
          <w:ilvl w:val="1"/>
          <w:numId w:val="4"/>
        </w:numPr>
      </w:pPr>
      <w:r w:rsidRPr="009B32BC">
        <w:t>Instructs, assists, and observes the customer in all phases of the facility's operation;</w:t>
      </w:r>
    </w:p>
    <w:p w14:paraId="7DA3FB55" w14:textId="77777777" w:rsidR="00C46F21" w:rsidRPr="009B32BC" w:rsidRDefault="00C46F21">
      <w:pPr>
        <w:pStyle w:val="ListBulleted"/>
        <w:numPr>
          <w:ilvl w:val="1"/>
          <w:numId w:val="4"/>
        </w:numPr>
      </w:pPr>
      <w:r w:rsidRPr="009B32BC">
        <w:t>Forwards an assessment of the customer's performance to the CCRC VR counselor; and</w:t>
      </w:r>
    </w:p>
    <w:p w14:paraId="16EDF959" w14:textId="77777777" w:rsidR="00C46F21" w:rsidRPr="009B32BC" w:rsidRDefault="00C46F21">
      <w:pPr>
        <w:pStyle w:val="ListBulleted"/>
        <w:numPr>
          <w:ilvl w:val="1"/>
          <w:numId w:val="4"/>
        </w:numPr>
      </w:pPr>
      <w:r w:rsidRPr="009B32BC">
        <w:t>Reviews with the customer the results of the two-week assessment.</w:t>
      </w:r>
    </w:p>
    <w:p w14:paraId="42837C69" w14:textId="77777777" w:rsidR="00C46F21" w:rsidRPr="009B32BC" w:rsidRDefault="00C46F21" w:rsidP="005B7256">
      <w:pPr>
        <w:pStyle w:val="ListBulleted"/>
        <w:numPr>
          <w:ilvl w:val="0"/>
          <w:numId w:val="0"/>
        </w:numPr>
        <w:ind w:left="720"/>
      </w:pPr>
      <w:r w:rsidRPr="009B32BC">
        <w:t>The BET manager is paid for providing the instruction and evaluation after—</w:t>
      </w:r>
    </w:p>
    <w:p w14:paraId="4948A102" w14:textId="77777777" w:rsidR="00C46F21" w:rsidRPr="009B32BC" w:rsidRDefault="00C46F21">
      <w:pPr>
        <w:pStyle w:val="ListBulleted"/>
        <w:numPr>
          <w:ilvl w:val="1"/>
          <w:numId w:val="4"/>
        </w:numPr>
      </w:pPr>
      <w:r w:rsidRPr="009B32BC">
        <w:t xml:space="preserve">The CCRC VR </w:t>
      </w:r>
      <w:r>
        <w:t>C</w:t>
      </w:r>
      <w:r w:rsidRPr="009B32BC">
        <w:t>ounselor encumbers the funds; and</w:t>
      </w:r>
    </w:p>
    <w:p w14:paraId="0255B3E7" w14:textId="77777777" w:rsidR="00C46F21" w:rsidRDefault="00C46F21">
      <w:pPr>
        <w:pStyle w:val="ListBulleted"/>
        <w:numPr>
          <w:ilvl w:val="1"/>
          <w:numId w:val="4"/>
        </w:numPr>
      </w:pPr>
      <w:r w:rsidRPr="009B32BC">
        <w:t>The BET manager submits the assessment to the CCRC VR counselor.</w:t>
      </w:r>
    </w:p>
    <w:p w14:paraId="2CE36728" w14:textId="77777777" w:rsidR="00C46F21" w:rsidRPr="009B32BC" w:rsidRDefault="00C46F21" w:rsidP="005B7256">
      <w:pPr>
        <w:pStyle w:val="ListBulleted"/>
        <w:numPr>
          <w:ilvl w:val="0"/>
          <w:numId w:val="0"/>
        </w:numPr>
        <w:ind w:left="720"/>
      </w:pPr>
      <w:r w:rsidRPr="009B32BC">
        <w:t>If necessary, more than one location and more than one licensed manager is used for the customer's evaluation at the BET facility.</w:t>
      </w:r>
    </w:p>
    <w:p w14:paraId="2AF932E4" w14:textId="77777777" w:rsidR="00C46F21" w:rsidRDefault="00C46F21" w:rsidP="005B7256">
      <w:pPr>
        <w:pStyle w:val="ListBulleted"/>
        <w:numPr>
          <w:ilvl w:val="0"/>
          <w:numId w:val="0"/>
        </w:numPr>
        <w:ind w:left="720"/>
      </w:pPr>
      <w:r w:rsidRPr="009B32BC">
        <w:t xml:space="preserve">The evaluation may be terminated or extended after consultation with the CCRC VR </w:t>
      </w:r>
      <w:r>
        <w:t>C</w:t>
      </w:r>
      <w:r w:rsidRPr="009B32BC">
        <w:t xml:space="preserve">ounselor and approval from the BET </w:t>
      </w:r>
      <w:r>
        <w:t>T</w:t>
      </w:r>
      <w:r w:rsidRPr="009B32BC">
        <w:t xml:space="preserve">raining </w:t>
      </w:r>
      <w:r>
        <w:t>S</w:t>
      </w:r>
      <w:r w:rsidRPr="009B32BC">
        <w:t>pecialist.</w:t>
      </w:r>
    </w:p>
    <w:p w14:paraId="352218A4" w14:textId="77777777" w:rsidR="00C46F21" w:rsidRDefault="00C46F21" w:rsidP="005B7256">
      <w:pPr>
        <w:pStyle w:val="ListBulleted"/>
        <w:numPr>
          <w:ilvl w:val="0"/>
          <w:numId w:val="0"/>
        </w:numPr>
        <w:ind w:left="720"/>
      </w:pPr>
      <w:r w:rsidRPr="009B32BC">
        <w:t xml:space="preserve">It is the responsibility of the CCRC VR </w:t>
      </w:r>
      <w:r>
        <w:t>C</w:t>
      </w:r>
      <w:r w:rsidRPr="009B32BC">
        <w:t>ounselor to review the application and determine if the applicant should be recommended for the BET program.</w:t>
      </w:r>
    </w:p>
    <w:p w14:paraId="78180DD0" w14:textId="77777777" w:rsidR="00C46F21" w:rsidRPr="009B32BC" w:rsidRDefault="00C46F21" w:rsidP="005B7256">
      <w:pPr>
        <w:pStyle w:val="ListBulleted"/>
        <w:numPr>
          <w:ilvl w:val="0"/>
          <w:numId w:val="0"/>
        </w:numPr>
        <w:ind w:left="720"/>
      </w:pPr>
      <w:r w:rsidRPr="009B32BC">
        <w:t xml:space="preserve">Once the customer has passed the final BET assessment and has successfully passed the selection panel interview, the CCRC VR </w:t>
      </w:r>
      <w:r>
        <w:t>C</w:t>
      </w:r>
      <w:r w:rsidRPr="009B32BC">
        <w:t>ounselor must ensure that the BET candidate has the appropriate equipment to participate in the BET training program prior to the training start date.</w:t>
      </w:r>
    </w:p>
    <w:p w14:paraId="04E21089" w14:textId="77777777" w:rsidR="005B7256" w:rsidRPr="005B7256" w:rsidRDefault="00C46F21" w:rsidP="005B7256">
      <w:pPr>
        <w:pStyle w:val="Heading3"/>
      </w:pPr>
      <w:r w:rsidRPr="009B32BC">
        <w:t>Applying for the BET Program</w:t>
      </w:r>
    </w:p>
    <w:p w14:paraId="4DD6D448" w14:textId="49956F77" w:rsidR="00C46F21" w:rsidRPr="009B32BC" w:rsidRDefault="00C46F21" w:rsidP="005B7256">
      <w:pPr>
        <w:autoSpaceDE w:val="0"/>
        <w:autoSpaceDN w:val="0"/>
        <w:adjustRightInd w:val="0"/>
      </w:pPr>
      <w:r w:rsidRPr="009B32BC">
        <w:t>The determination to allow a customer to apply for the BET program is based on the following:</w:t>
      </w:r>
    </w:p>
    <w:p w14:paraId="459AA167" w14:textId="77777777" w:rsidR="00C46F21" w:rsidRPr="009B32BC" w:rsidRDefault="00C46F21" w:rsidP="005B7256">
      <w:pPr>
        <w:pStyle w:val="ListBulleted"/>
      </w:pPr>
      <w:r w:rsidRPr="009B32BC">
        <w:t>The customer's successful completion of BET-focused training at CCRC;</w:t>
      </w:r>
    </w:p>
    <w:p w14:paraId="582EBEB0" w14:textId="77777777" w:rsidR="00C46F21" w:rsidRPr="009B32BC" w:rsidRDefault="00C46F21" w:rsidP="005B7256">
      <w:pPr>
        <w:pStyle w:val="ListBulleted"/>
      </w:pPr>
      <w:r w:rsidRPr="009B32BC">
        <w:lastRenderedPageBreak/>
        <w:t>The customer's evaluation score, earned over the course of the BET-facility evaluation (a score of three or better on a scale of five is required); and</w:t>
      </w:r>
    </w:p>
    <w:p w14:paraId="145650B7" w14:textId="77777777" w:rsidR="00C46F21" w:rsidRDefault="00C46F21" w:rsidP="005B7256">
      <w:pPr>
        <w:pStyle w:val="ListBulleted"/>
      </w:pPr>
      <w:r w:rsidRPr="009B32BC">
        <w:t>The recommendation of the CCRC VR counselor for BET training.</w:t>
      </w:r>
    </w:p>
    <w:p w14:paraId="4E6329BD" w14:textId="77777777" w:rsidR="00C46F21" w:rsidRDefault="00C46F21" w:rsidP="005B7256">
      <w:r w:rsidRPr="009B32BC">
        <w:t xml:space="preserve">The CCRC VR </w:t>
      </w:r>
      <w:r>
        <w:t>C</w:t>
      </w:r>
      <w:r w:rsidRPr="009B32BC">
        <w:t xml:space="preserve">ounselor helps qualified candidates who are participating in BET-focused training complete a </w:t>
      </w:r>
      <w:r w:rsidRPr="00F62AEE">
        <w:rPr>
          <w:i/>
          <w:iCs/>
        </w:rPr>
        <w:t>Business Enterprises of Texas Application for Training (VR2201)</w:t>
      </w:r>
      <w:r w:rsidRPr="009B32BC">
        <w:t>.</w:t>
      </w:r>
    </w:p>
    <w:p w14:paraId="4D450669" w14:textId="77777777" w:rsidR="00C46F21" w:rsidRPr="009B32BC" w:rsidRDefault="00C46F21" w:rsidP="005B7256">
      <w:r w:rsidRPr="009B32BC">
        <w:t>The following must be attached to each customer's application:</w:t>
      </w:r>
    </w:p>
    <w:p w14:paraId="6C13C04F" w14:textId="77777777" w:rsidR="00C46F21" w:rsidRPr="009B32BC" w:rsidRDefault="00C46F21" w:rsidP="005B7256">
      <w:pPr>
        <w:pStyle w:val="ListBulleted"/>
      </w:pPr>
      <w:r w:rsidRPr="009B32BC">
        <w:t>The results of an ophthalmologic exam (Interagency Eye Examination Report), completed by a medical doctor no later than 12 months before the application deadline;</w:t>
      </w:r>
    </w:p>
    <w:p w14:paraId="4CC5928E" w14:textId="77777777" w:rsidR="00C46F21" w:rsidRPr="009B32BC" w:rsidRDefault="00C46F21" w:rsidP="005B7256">
      <w:pPr>
        <w:pStyle w:val="ListBulleted"/>
      </w:pPr>
      <w:r w:rsidRPr="009B32BC">
        <w:t>The results of a physical exam (General Physical Examination Report), completed by a medical doctor no later than 12 months before the application deadline;</w:t>
      </w:r>
    </w:p>
    <w:p w14:paraId="5294352A" w14:textId="77777777" w:rsidR="00C46F21" w:rsidRPr="009B32BC" w:rsidRDefault="00C46F21" w:rsidP="005B7256">
      <w:pPr>
        <w:pStyle w:val="ListBulleted"/>
      </w:pPr>
      <w:r w:rsidRPr="009B32BC">
        <w:t>The results of a facility BET assessment;</w:t>
      </w:r>
    </w:p>
    <w:p w14:paraId="1AC87576" w14:textId="77777777" w:rsidR="00C46F21" w:rsidRPr="009B32BC" w:rsidRDefault="00C46F21" w:rsidP="005B7256">
      <w:pPr>
        <w:pStyle w:val="ListBulleted"/>
      </w:pPr>
      <w:r w:rsidRPr="009B32BC">
        <w:t>Proof of successful completion of BET skills training at CCRC;</w:t>
      </w:r>
    </w:p>
    <w:p w14:paraId="174EE43F" w14:textId="77777777" w:rsidR="00C46F21" w:rsidRPr="009B32BC" w:rsidRDefault="00C46F21" w:rsidP="005B7256">
      <w:pPr>
        <w:pStyle w:val="ListBulleted"/>
      </w:pPr>
      <w:r w:rsidRPr="009B32BC">
        <w:t>A birth certificate or other appropriate proof of U.S. citizenship;</w:t>
      </w:r>
    </w:p>
    <w:p w14:paraId="4896F717" w14:textId="77777777" w:rsidR="00C46F21" w:rsidRPr="009B32BC" w:rsidRDefault="00C46F21" w:rsidP="005B7256">
      <w:pPr>
        <w:pStyle w:val="ListBulleted"/>
      </w:pPr>
      <w:r w:rsidRPr="009B32BC">
        <w:t>Information on the customer's work experience and goals;</w:t>
      </w:r>
    </w:p>
    <w:p w14:paraId="6291FBA7" w14:textId="77777777" w:rsidR="00C46F21" w:rsidRPr="009B32BC" w:rsidRDefault="00C46F21" w:rsidP="005B7256">
      <w:pPr>
        <w:pStyle w:val="ListBulleted"/>
      </w:pPr>
      <w:r w:rsidRPr="009B32BC">
        <w:t>A high school diploma, General Educational Development (GED) credential, or college transcript; and</w:t>
      </w:r>
    </w:p>
    <w:p w14:paraId="15702EC1" w14:textId="77777777" w:rsidR="00C46F21" w:rsidRDefault="00C46F21" w:rsidP="005B7256">
      <w:pPr>
        <w:pStyle w:val="ListBulleted"/>
      </w:pPr>
      <w:r w:rsidRPr="009B32BC">
        <w:t>The results of a VDU evaluation completed no later than 12 months before the application deadline.</w:t>
      </w:r>
    </w:p>
    <w:p w14:paraId="0BBE69F9" w14:textId="77777777" w:rsidR="00C46F21" w:rsidRDefault="00C46F21" w:rsidP="005B7256">
      <w:r w:rsidRPr="009B32BC">
        <w:t xml:space="preserve">The CCRC VR </w:t>
      </w:r>
      <w:r>
        <w:t>C</w:t>
      </w:r>
      <w:r w:rsidRPr="009B32BC">
        <w:t xml:space="preserve">ounselor delivers the customer's application packet to the BET </w:t>
      </w:r>
      <w:r>
        <w:t>T</w:t>
      </w:r>
      <w:r w:rsidRPr="009B32BC">
        <w:t xml:space="preserve">raining </w:t>
      </w:r>
      <w:r>
        <w:t>S</w:t>
      </w:r>
      <w:r w:rsidRPr="009B32BC">
        <w:t>pecialist in Austin.</w:t>
      </w:r>
    </w:p>
    <w:p w14:paraId="22F4305A" w14:textId="77777777" w:rsidR="00C46F21" w:rsidRDefault="00C46F21" w:rsidP="005B7256">
      <w:r w:rsidRPr="009B32BC">
        <w:t xml:space="preserve">Based on the customer's individualized needs, the equipment listed below may be required. The CCRC VR </w:t>
      </w:r>
      <w:r>
        <w:t>C</w:t>
      </w:r>
      <w:r w:rsidRPr="009B32BC">
        <w:t xml:space="preserve">ounselor should note that some customers will already have some of the listed items. The CCRC VR </w:t>
      </w:r>
      <w:r>
        <w:t>C</w:t>
      </w:r>
      <w:r w:rsidRPr="009B32BC">
        <w:t>ounselor carefully reviews the following list with each BET candidate to be sure that the customer has the equipment and supplies needed to successfully complete the BET training</w:t>
      </w:r>
      <w:r>
        <w:t>:</w:t>
      </w:r>
    </w:p>
    <w:p w14:paraId="0CEFBDB2" w14:textId="77777777" w:rsidR="00C46F21" w:rsidRDefault="00C46F21" w:rsidP="005B7256">
      <w:pPr>
        <w:pStyle w:val="ListBulleted"/>
      </w:pPr>
      <w:r w:rsidRPr="009B32BC">
        <w:t xml:space="preserve">A TWC-VR standard computer with adaptive software and a removable USB drive, as recommended based on the customer's evaluation by the </w:t>
      </w:r>
      <w:r>
        <w:t>ATU</w:t>
      </w:r>
      <w:r w:rsidRPr="009B32BC">
        <w:t>;</w:t>
      </w:r>
    </w:p>
    <w:p w14:paraId="644D16B3" w14:textId="77777777" w:rsidR="00C46F21" w:rsidRDefault="00C46F21" w:rsidP="005B7256">
      <w:pPr>
        <w:pStyle w:val="ListBulleted"/>
      </w:pPr>
      <w:r w:rsidRPr="009B32BC">
        <w:t>Closed-circuit television, if applicable;</w:t>
      </w:r>
    </w:p>
    <w:p w14:paraId="7C6CC457" w14:textId="77777777" w:rsidR="00C46F21" w:rsidRDefault="00C46F21" w:rsidP="005B7256">
      <w:pPr>
        <w:pStyle w:val="ListBulleted"/>
      </w:pPr>
      <w:r w:rsidRPr="009B32BC">
        <w:t>Low-vision devices appropriate to the customer's needs, such as reading glasses, low-vision aids, and magnifiers;</w:t>
      </w:r>
    </w:p>
    <w:p w14:paraId="73B52C59" w14:textId="77777777" w:rsidR="00C46F21" w:rsidRDefault="00C46F21" w:rsidP="005B7256">
      <w:pPr>
        <w:pStyle w:val="ListBulleted"/>
      </w:pPr>
      <w:r w:rsidRPr="009B32BC">
        <w:t>An accessible calculator (large-print display or talking), with an ear piece;</w:t>
      </w:r>
    </w:p>
    <w:p w14:paraId="08733E28" w14:textId="77777777" w:rsidR="00C46F21" w:rsidRDefault="00C46F21" w:rsidP="005B7256">
      <w:pPr>
        <w:pStyle w:val="ListBulleted"/>
      </w:pPr>
      <w:r w:rsidRPr="009B32BC">
        <w:lastRenderedPageBreak/>
        <w:t>An accessible thermometer;</w:t>
      </w:r>
    </w:p>
    <w:p w14:paraId="482446B1" w14:textId="77777777" w:rsidR="00C46F21" w:rsidRDefault="00C46F21" w:rsidP="005B7256">
      <w:pPr>
        <w:pStyle w:val="ListBulleted"/>
      </w:pPr>
      <w:r w:rsidRPr="009B32BC">
        <w:t>Note-taking equipment and supplies appropriate to the customer's needs, such as a Perkins brailler, a slate and stylus, electronic notetaking device, paper for a Perkins brailler or large-line paper, and 20/20 bold-writing pens;</w:t>
      </w:r>
    </w:p>
    <w:p w14:paraId="32B8DD0D" w14:textId="77777777" w:rsidR="00C46F21" w:rsidRDefault="00C46F21" w:rsidP="005B7256">
      <w:pPr>
        <w:pStyle w:val="ListBulleted"/>
      </w:pPr>
      <w:r w:rsidRPr="009B32BC">
        <w:t>Appropriate training attire (The required uniform for the customer's on-site training is black pants, a white shirt, and black nonslip shoes.);</w:t>
      </w:r>
      <w:r>
        <w:t xml:space="preserve"> and</w:t>
      </w:r>
    </w:p>
    <w:p w14:paraId="79051303" w14:textId="77777777" w:rsidR="00C46F21" w:rsidRPr="009B32BC" w:rsidRDefault="00C46F21" w:rsidP="005B7256">
      <w:pPr>
        <w:pStyle w:val="ListBulleted"/>
      </w:pPr>
      <w:r w:rsidRPr="009B32BC">
        <w:t>Other items needed by the customer for training, mobility, or health maintenance while participating in BET training, such as a bill reader, a white cane, or talking scales.</w:t>
      </w:r>
    </w:p>
    <w:p w14:paraId="6C0D6CC1" w14:textId="77777777" w:rsidR="005B7256" w:rsidRPr="005B7256" w:rsidRDefault="00C46F21" w:rsidP="005B7256">
      <w:pPr>
        <w:pStyle w:val="Heading3"/>
      </w:pPr>
      <w:r w:rsidRPr="009B32BC">
        <w:t>Other Required Training</w:t>
      </w:r>
    </w:p>
    <w:p w14:paraId="52B74B61" w14:textId="6DB24BA8" w:rsidR="00C46F21" w:rsidRPr="009B32BC" w:rsidRDefault="00C46F21" w:rsidP="005B7256">
      <w:pPr>
        <w:autoSpaceDE w:val="0"/>
        <w:autoSpaceDN w:val="0"/>
        <w:adjustRightInd w:val="0"/>
      </w:pPr>
      <w:r w:rsidRPr="009B32BC">
        <w:t xml:space="preserve">In addition to the BET-facility evaluation, the CCRC VR </w:t>
      </w:r>
      <w:r>
        <w:t>C</w:t>
      </w:r>
      <w:r w:rsidRPr="009B32BC">
        <w:t>ounselor must ensure that the customer successfully completes the following training:</w:t>
      </w:r>
    </w:p>
    <w:p w14:paraId="5CD3BAA7" w14:textId="77777777" w:rsidR="00C46F21" w:rsidRPr="009B32BC" w:rsidRDefault="00C46F21" w:rsidP="005B7256">
      <w:pPr>
        <w:pStyle w:val="ListBulleted"/>
      </w:pPr>
      <w:r w:rsidRPr="009B32BC">
        <w:t>BET-focused technology training, including training in Microsoft's Windows operating system, Microsoft Word, and Microsoft Excel;</w:t>
      </w:r>
    </w:p>
    <w:p w14:paraId="41AC8085" w14:textId="77777777" w:rsidR="00C46F21" w:rsidRPr="009B32BC" w:rsidRDefault="00C46F21" w:rsidP="005B7256">
      <w:pPr>
        <w:pStyle w:val="ListBulleted"/>
      </w:pPr>
      <w:r w:rsidRPr="009B32BC">
        <w:t>A course in BET-preparatory career guidance, including training in budgeting assessments, finance, interviewing, business plan writing, résumé development, and related business skills;</w:t>
      </w:r>
    </w:p>
    <w:p w14:paraId="11CB3EB8" w14:textId="77777777" w:rsidR="00C46F21" w:rsidRPr="009B32BC" w:rsidRDefault="00C46F21" w:rsidP="005B7256">
      <w:pPr>
        <w:pStyle w:val="ListBulleted"/>
      </w:pPr>
      <w:r w:rsidRPr="009B32BC">
        <w:t>Additional training in notetaking;</w:t>
      </w:r>
      <w:r>
        <w:t xml:space="preserve"> and</w:t>
      </w:r>
    </w:p>
    <w:p w14:paraId="3D31C880" w14:textId="77777777" w:rsidR="00C46F21" w:rsidRPr="009B32BC" w:rsidRDefault="00C46F21" w:rsidP="005B7256">
      <w:pPr>
        <w:pStyle w:val="ListBulleted"/>
      </w:pPr>
      <w:r w:rsidRPr="009B32BC">
        <w:t>Calculation.</w:t>
      </w:r>
    </w:p>
    <w:p w14:paraId="50A4D9CC" w14:textId="77777777" w:rsidR="005B7256" w:rsidRPr="005B7256" w:rsidRDefault="00C46F21" w:rsidP="005B7256">
      <w:pPr>
        <w:pStyle w:val="Heading3"/>
      </w:pPr>
      <w:r w:rsidRPr="009B32BC">
        <w:t>BET Panel Interview</w:t>
      </w:r>
    </w:p>
    <w:p w14:paraId="39E59E0F" w14:textId="529C48E2" w:rsidR="00C46F21" w:rsidRPr="009B32BC" w:rsidRDefault="00C46F21" w:rsidP="005B7256">
      <w:pPr>
        <w:autoSpaceDE w:val="0"/>
        <w:autoSpaceDN w:val="0"/>
        <w:adjustRightInd w:val="0"/>
      </w:pPr>
      <w:r w:rsidRPr="009B32BC">
        <w:t>Upon receiving a complete application packet and proof of completed CCRC training, a BET staff member schedules and conducts an assessment to determine the skill level of the applicant.</w:t>
      </w:r>
    </w:p>
    <w:p w14:paraId="38ED6AD5" w14:textId="77777777" w:rsidR="00C46F21" w:rsidRPr="009B32BC" w:rsidRDefault="00C46F21" w:rsidP="005B7256">
      <w:r w:rsidRPr="009B32BC">
        <w:t>The assessment may include computer navigation, math proficiency, note-taking, reading and comprehension, and/or assessments of other skills necessary for successful participation in the BET program.</w:t>
      </w:r>
    </w:p>
    <w:p w14:paraId="07284EDD" w14:textId="77777777" w:rsidR="00C46F21" w:rsidRPr="009B32BC" w:rsidRDefault="00C46F21">
      <w:pPr>
        <w:pStyle w:val="ListParagraph"/>
        <w:numPr>
          <w:ilvl w:val="0"/>
          <w:numId w:val="6"/>
        </w:numPr>
      </w:pPr>
      <w:r w:rsidRPr="009B32BC">
        <w:t>All skills assessments are timed.</w:t>
      </w:r>
    </w:p>
    <w:p w14:paraId="306633D3" w14:textId="77777777" w:rsidR="00C46F21" w:rsidRPr="009B32BC" w:rsidRDefault="00C46F21">
      <w:pPr>
        <w:pStyle w:val="ListParagraph"/>
        <w:numPr>
          <w:ilvl w:val="0"/>
          <w:numId w:val="6"/>
        </w:numPr>
      </w:pPr>
      <w:r w:rsidRPr="009B32BC">
        <w:t>Candidates must score 80% or higher on each assessment to proceed.</w:t>
      </w:r>
    </w:p>
    <w:p w14:paraId="5BDF00B0" w14:textId="77777777" w:rsidR="00C46F21" w:rsidRPr="009B32BC" w:rsidRDefault="00C46F21" w:rsidP="00716552">
      <w:r w:rsidRPr="009B32BC">
        <w:t xml:space="preserve">If the customer successfully completes the skills assessment, the VR </w:t>
      </w:r>
      <w:r>
        <w:t>C</w:t>
      </w:r>
      <w:r w:rsidRPr="009B32BC">
        <w:t>ounselor schedules a panel interview to assess the customer's personal interview skills, appearance, interests, and applicable business knowledge.</w:t>
      </w:r>
    </w:p>
    <w:p w14:paraId="152A5461" w14:textId="77777777" w:rsidR="00C46F21" w:rsidRPr="009B32BC" w:rsidRDefault="00C46F21" w:rsidP="005B7256">
      <w:r w:rsidRPr="009B32BC">
        <w:t xml:space="preserve">The CCRC VR </w:t>
      </w:r>
      <w:r>
        <w:t>C</w:t>
      </w:r>
      <w:r w:rsidRPr="009B32BC">
        <w:t xml:space="preserve">ounselor </w:t>
      </w:r>
      <w:r>
        <w:t xml:space="preserve">must </w:t>
      </w:r>
      <w:r w:rsidRPr="009B32BC">
        <w:t>arrange the customer's round-trip transportation to the panel interview.</w:t>
      </w:r>
    </w:p>
    <w:p w14:paraId="459249D4" w14:textId="77777777" w:rsidR="005B7256" w:rsidRPr="005B7256" w:rsidRDefault="00C46F21" w:rsidP="005B7256">
      <w:pPr>
        <w:pStyle w:val="Heading3"/>
      </w:pPr>
      <w:r w:rsidRPr="009B32BC">
        <w:lastRenderedPageBreak/>
        <w:t>Acceptance into the BET Program</w:t>
      </w:r>
    </w:p>
    <w:p w14:paraId="13F3CB0F" w14:textId="1CCED371" w:rsidR="00C46F21" w:rsidRPr="009B32BC" w:rsidRDefault="00C46F21" w:rsidP="005B7256">
      <w:r w:rsidRPr="009B32BC">
        <w:t xml:space="preserve">The BET </w:t>
      </w:r>
      <w:r>
        <w:t>T</w:t>
      </w:r>
      <w:r w:rsidRPr="009B32BC">
        <w:t xml:space="preserve">raining </w:t>
      </w:r>
      <w:r>
        <w:t>S</w:t>
      </w:r>
      <w:r w:rsidRPr="009B32BC">
        <w:t xml:space="preserve">pecialist closely monitors all aspects of the customer's training and considers all recommendations from the CCRC VR </w:t>
      </w:r>
      <w:r>
        <w:t>C</w:t>
      </w:r>
      <w:r w:rsidRPr="009B32BC">
        <w:t>ounselor to confirm that the customer has met all criteria to enter the BET program.</w:t>
      </w:r>
    </w:p>
    <w:p w14:paraId="0AC1AC4F" w14:textId="77777777" w:rsidR="00C46F21" w:rsidRPr="009B32BC" w:rsidRDefault="00C46F21" w:rsidP="005B7256">
      <w:r w:rsidRPr="009B32BC">
        <w:t>If the customer meets the criteria to enter the program, the customer participates in the BET assessment process.</w:t>
      </w:r>
    </w:p>
    <w:p w14:paraId="42FC0C78" w14:textId="77777777" w:rsidR="00C46F21" w:rsidRPr="009B32BC" w:rsidRDefault="00C46F21" w:rsidP="005B7256">
      <w:r w:rsidRPr="009B32BC">
        <w:t>If the customer passes all sections of the assessment, the customer proceeds to the selection part of the process.</w:t>
      </w:r>
    </w:p>
    <w:p w14:paraId="145CC411" w14:textId="77777777" w:rsidR="005B7256" w:rsidRPr="005B7256" w:rsidRDefault="00C46F21" w:rsidP="005B7256">
      <w:pPr>
        <w:pStyle w:val="Heading3"/>
      </w:pPr>
      <w:r w:rsidRPr="009B32BC">
        <w:t>When a Customer Is Accepted</w:t>
      </w:r>
    </w:p>
    <w:p w14:paraId="5A773328" w14:textId="65193D97" w:rsidR="00C46F21" w:rsidRPr="009B32BC" w:rsidRDefault="00C46F21" w:rsidP="005B7256">
      <w:pPr>
        <w:autoSpaceDE w:val="0"/>
        <w:autoSpaceDN w:val="0"/>
        <w:adjustRightInd w:val="0"/>
      </w:pPr>
      <w:r w:rsidRPr="009B32BC">
        <w:t xml:space="preserve">Once a customer is accepted into the BET </w:t>
      </w:r>
      <w:r>
        <w:t>T</w:t>
      </w:r>
      <w:r w:rsidRPr="009B32BC">
        <w:t xml:space="preserve">raining </w:t>
      </w:r>
      <w:r>
        <w:t>P</w:t>
      </w:r>
      <w:r w:rsidRPr="009B32BC">
        <w:t xml:space="preserve">rogram, the customer's VR </w:t>
      </w:r>
      <w:r>
        <w:t>C</w:t>
      </w:r>
      <w:r w:rsidRPr="009B32BC">
        <w:t xml:space="preserve">ounselor </w:t>
      </w:r>
      <w:r>
        <w:t xml:space="preserve">must </w:t>
      </w:r>
      <w:r w:rsidRPr="009B32BC">
        <w:t>arrange transportation, with the exception of Austin residents.</w:t>
      </w:r>
    </w:p>
    <w:p w14:paraId="29F25E06" w14:textId="77777777" w:rsidR="00C46F21" w:rsidRPr="009B32BC" w:rsidRDefault="00C46F21" w:rsidP="005B7256">
      <w:r w:rsidRPr="009B32BC">
        <w:t xml:space="preserve">For customers who live outside of Austin, the CCRC VR </w:t>
      </w:r>
      <w:r>
        <w:t>C</w:t>
      </w:r>
      <w:r w:rsidRPr="009B32BC">
        <w:t xml:space="preserve">ounselor </w:t>
      </w:r>
      <w:r>
        <w:t xml:space="preserve">must </w:t>
      </w:r>
      <w:r w:rsidRPr="009B32BC">
        <w:t>schedule transportation—</w:t>
      </w:r>
    </w:p>
    <w:p w14:paraId="520DD383" w14:textId="77777777" w:rsidR="00C46F21" w:rsidRPr="009B32BC" w:rsidRDefault="00C46F21" w:rsidP="005B7256">
      <w:pPr>
        <w:pStyle w:val="ListBulleted"/>
      </w:pPr>
      <w:r w:rsidRPr="009B32BC">
        <w:t>To and from BET training; and</w:t>
      </w:r>
    </w:p>
    <w:p w14:paraId="77781F6E" w14:textId="77777777" w:rsidR="00C46F21" w:rsidRPr="009B32BC" w:rsidRDefault="00C46F21" w:rsidP="005B7256">
      <w:pPr>
        <w:pStyle w:val="ListBulleted"/>
      </w:pPr>
      <w:r w:rsidRPr="009B32BC">
        <w:t>For incidental needs relating to the customer's BET training.</w:t>
      </w:r>
    </w:p>
    <w:p w14:paraId="565AACCE" w14:textId="77777777" w:rsidR="00C46F21" w:rsidRPr="009B32BC" w:rsidRDefault="00C46F21" w:rsidP="005B7256">
      <w:r w:rsidRPr="009B32BC">
        <w:t xml:space="preserve">The </w:t>
      </w:r>
      <w:r>
        <w:t>R</w:t>
      </w:r>
      <w:r w:rsidRPr="009B32BC">
        <w:t xml:space="preserve">egional VR </w:t>
      </w:r>
      <w:r>
        <w:t>C</w:t>
      </w:r>
      <w:r w:rsidRPr="009B32BC">
        <w:t>ounselor then encumbers funds for—</w:t>
      </w:r>
    </w:p>
    <w:p w14:paraId="6FA43FC3" w14:textId="77777777" w:rsidR="00C46F21" w:rsidRPr="009B32BC" w:rsidRDefault="00C46F21" w:rsidP="005B7256">
      <w:pPr>
        <w:pStyle w:val="ListBulleted"/>
      </w:pPr>
      <w:r w:rsidRPr="009B32BC">
        <w:t>Transportation to and from BET training sites;</w:t>
      </w:r>
    </w:p>
    <w:p w14:paraId="0B2F0F62" w14:textId="77777777" w:rsidR="00C46F21" w:rsidRPr="009B32BC" w:rsidRDefault="00C46F21" w:rsidP="005B7256">
      <w:pPr>
        <w:pStyle w:val="ListBulleted"/>
      </w:pPr>
      <w:r w:rsidRPr="009B32BC">
        <w:t>Fees for BET on-site training; and</w:t>
      </w:r>
    </w:p>
    <w:p w14:paraId="276DD9AD" w14:textId="77777777" w:rsidR="00C46F21" w:rsidRPr="009B32BC" w:rsidRDefault="00C46F21" w:rsidP="005B7256">
      <w:pPr>
        <w:pStyle w:val="ListBulleted"/>
      </w:pPr>
      <w:r w:rsidRPr="009B32BC">
        <w:t>Incidental needs relating to the customer's BET training.</w:t>
      </w:r>
    </w:p>
    <w:p w14:paraId="622BF021" w14:textId="77777777" w:rsidR="005B7256" w:rsidRPr="005B7256" w:rsidRDefault="00C46F21" w:rsidP="007E59D1">
      <w:pPr>
        <w:pStyle w:val="Heading3"/>
      </w:pPr>
      <w:r w:rsidRPr="009B32BC">
        <w:t>When a Customer Is Not Accepted</w:t>
      </w:r>
    </w:p>
    <w:p w14:paraId="3C4488BB" w14:textId="559C245D" w:rsidR="00C46F21" w:rsidRPr="009B32BC" w:rsidRDefault="00C46F21" w:rsidP="007E59D1">
      <w:pPr>
        <w:autoSpaceDE w:val="0"/>
        <w:autoSpaceDN w:val="0"/>
        <w:adjustRightInd w:val="0"/>
      </w:pPr>
      <w:r w:rsidRPr="009B32BC">
        <w:t xml:space="preserve">If a customer is not accepted into BET training, the customer, the CCRC VR </w:t>
      </w:r>
      <w:r>
        <w:t>C</w:t>
      </w:r>
      <w:r w:rsidRPr="009B32BC">
        <w:t xml:space="preserve">ounselor, and the VR </w:t>
      </w:r>
      <w:r>
        <w:t>C</w:t>
      </w:r>
      <w:r w:rsidRPr="009B32BC">
        <w:t>ounselor must discuss other employment opportunities.</w:t>
      </w:r>
    </w:p>
    <w:p w14:paraId="37DA3573" w14:textId="77777777" w:rsidR="007E59D1" w:rsidRPr="007E59D1" w:rsidRDefault="00C46F21" w:rsidP="007E59D1">
      <w:pPr>
        <w:pStyle w:val="Heading3"/>
      </w:pPr>
      <w:r w:rsidRPr="009B32BC">
        <w:t>Upon Completion of Training</w:t>
      </w:r>
    </w:p>
    <w:p w14:paraId="2C3E4155" w14:textId="1823FE29" w:rsidR="00C46F21" w:rsidRPr="009B32BC" w:rsidRDefault="00C46F21" w:rsidP="007E59D1">
      <w:pPr>
        <w:autoSpaceDE w:val="0"/>
        <w:autoSpaceDN w:val="0"/>
        <w:adjustRightInd w:val="0"/>
      </w:pPr>
      <w:r w:rsidRPr="009B32BC">
        <w:t xml:space="preserve">After a customer completes BET training, the CCRC VR </w:t>
      </w:r>
      <w:r>
        <w:t>C</w:t>
      </w:r>
      <w:r w:rsidRPr="009B32BC">
        <w:t>ounselor will assist the customer with transportation arrangements back to the customer's region.</w:t>
      </w:r>
    </w:p>
    <w:p w14:paraId="5E227B55" w14:textId="77777777" w:rsidR="007E59D1" w:rsidRPr="007E59D1" w:rsidRDefault="00C46F21" w:rsidP="007E59D1">
      <w:pPr>
        <w:pStyle w:val="Heading3"/>
      </w:pPr>
      <w:r w:rsidRPr="009B32BC">
        <w:t>Once the Applicant Has Been Licensed</w:t>
      </w:r>
    </w:p>
    <w:p w14:paraId="6B5D13B9" w14:textId="770D8E8C" w:rsidR="00C46F21" w:rsidRPr="009B32BC" w:rsidRDefault="00C46F21" w:rsidP="007E59D1">
      <w:pPr>
        <w:autoSpaceDE w:val="0"/>
        <w:autoSpaceDN w:val="0"/>
        <w:adjustRightInd w:val="0"/>
      </w:pPr>
      <w:r w:rsidRPr="009B32BC">
        <w:t>Customers who successfully complete the BET training program and receive a BET license remain on the TWC-VR rolls until 90 days after the customer has been assigned a BET facility to manage.</w:t>
      </w:r>
    </w:p>
    <w:p w14:paraId="6CCA82BC" w14:textId="77777777" w:rsidR="00C46F21" w:rsidRPr="009B32BC" w:rsidRDefault="00C46F21" w:rsidP="007E59D1">
      <w:r w:rsidRPr="009B32BC">
        <w:lastRenderedPageBreak/>
        <w:t xml:space="preserve">VR </w:t>
      </w:r>
      <w:r>
        <w:t>C</w:t>
      </w:r>
      <w:r w:rsidRPr="009B32BC">
        <w:t xml:space="preserve">ounselors and customers </w:t>
      </w:r>
      <w:r>
        <w:t>must</w:t>
      </w:r>
      <w:r w:rsidRPr="009B32BC">
        <w:t xml:space="preserve"> be aware that immediate assignment to a BET facility is not always possible.</w:t>
      </w:r>
    </w:p>
    <w:p w14:paraId="0DC01F58" w14:textId="77777777" w:rsidR="007E59D1" w:rsidRPr="007E59D1" w:rsidRDefault="00C46F21" w:rsidP="007E59D1">
      <w:pPr>
        <w:pStyle w:val="Heading3"/>
      </w:pPr>
      <w:r w:rsidRPr="009B32BC">
        <w:t>Reasons for Justifiable Termination of BET Training</w:t>
      </w:r>
    </w:p>
    <w:p w14:paraId="3006611B" w14:textId="2E83B4E9" w:rsidR="00C46F21" w:rsidRPr="009B32BC" w:rsidRDefault="00C46F21" w:rsidP="007E59D1">
      <w:pPr>
        <w:autoSpaceDE w:val="0"/>
        <w:autoSpaceDN w:val="0"/>
        <w:adjustRightInd w:val="0"/>
      </w:pPr>
      <w:r w:rsidRPr="009B32BC">
        <w:t>A customer's participation in BET training may be terminated because of the following:</w:t>
      </w:r>
    </w:p>
    <w:p w14:paraId="7FC8178E" w14:textId="77777777" w:rsidR="00C46F21" w:rsidRPr="009B32BC" w:rsidRDefault="00C46F21" w:rsidP="007E59D1">
      <w:pPr>
        <w:pStyle w:val="ListBulleted"/>
      </w:pPr>
      <w:r w:rsidRPr="009B32BC">
        <w:t>Medical reason, if it is deemed in the best interest of the trainees to terminate training because of health concerns;</w:t>
      </w:r>
    </w:p>
    <w:p w14:paraId="3A3C9F1E" w14:textId="77777777" w:rsidR="00C46F21" w:rsidRPr="009B32BC" w:rsidRDefault="00C46F21" w:rsidP="007E59D1">
      <w:pPr>
        <w:pStyle w:val="ListBulleted"/>
      </w:pPr>
      <w:r w:rsidRPr="009B32BC">
        <w:t>Behavior deemed inappropriate for training, such as but not limited to belligerent behavior, shouting, use of foul language, dishonesty, fighting, rudeness toward the instruction or training manager, etc.;</w:t>
      </w:r>
    </w:p>
    <w:p w14:paraId="42B1178B" w14:textId="77777777" w:rsidR="00C46F21" w:rsidRPr="009B32BC" w:rsidRDefault="00C46F21" w:rsidP="007E59D1">
      <w:pPr>
        <w:pStyle w:val="ListBulleted"/>
      </w:pPr>
      <w:r w:rsidRPr="009B32BC">
        <w:t>Fail</w:t>
      </w:r>
      <w:r>
        <w:t>ing</w:t>
      </w:r>
      <w:r w:rsidRPr="009B32BC">
        <w:t xml:space="preserve"> to attain a score of 3.0 or higher on any one On-site Training (OST) performance review;</w:t>
      </w:r>
    </w:p>
    <w:p w14:paraId="1EE0FA94" w14:textId="77777777" w:rsidR="00C46F21" w:rsidRPr="009B32BC" w:rsidRDefault="00C46F21" w:rsidP="007E59D1">
      <w:pPr>
        <w:pStyle w:val="ListBulleted"/>
      </w:pPr>
      <w:r w:rsidRPr="009B32BC">
        <w:t xml:space="preserve">Refusal to acknowledge (sign) an OST evaluation; </w:t>
      </w:r>
    </w:p>
    <w:p w14:paraId="37F9B364" w14:textId="77777777" w:rsidR="00C46F21" w:rsidRPr="009B32BC" w:rsidRDefault="00C46F21" w:rsidP="007E59D1">
      <w:pPr>
        <w:pStyle w:val="ListBulleted"/>
      </w:pPr>
      <w:r w:rsidRPr="009B32BC">
        <w:t>Inability to comprehend and/or show proficiency of materials, or skills required for the training;</w:t>
      </w:r>
    </w:p>
    <w:p w14:paraId="0163E2F1" w14:textId="77777777" w:rsidR="00C46F21" w:rsidRPr="009B32BC" w:rsidRDefault="00C46F21" w:rsidP="007E59D1">
      <w:pPr>
        <w:pStyle w:val="ListBulleted"/>
      </w:pPr>
      <w:r w:rsidRPr="009B32BC">
        <w:t>Inability to remain actively involved either in the classroom or in the facility during OST</w:t>
      </w:r>
      <w:r>
        <w:t xml:space="preserve"> (e.g., </w:t>
      </w:r>
      <w:r w:rsidRPr="009B32BC">
        <w:t>sleeping in class</w:t>
      </w:r>
      <w:r>
        <w:t>,</w:t>
      </w:r>
      <w:r w:rsidRPr="009B32BC">
        <w:t xml:space="preserve"> not being able to work a full day’s schedule</w:t>
      </w:r>
      <w:r>
        <w:t>)</w:t>
      </w:r>
      <w:r w:rsidRPr="009B32BC">
        <w:t>;</w:t>
      </w:r>
    </w:p>
    <w:p w14:paraId="7005E255" w14:textId="77777777" w:rsidR="00C46F21" w:rsidRPr="009B32BC" w:rsidRDefault="00C46F21" w:rsidP="007E59D1">
      <w:pPr>
        <w:pStyle w:val="ListBulleted"/>
      </w:pPr>
      <w:r w:rsidRPr="009B32BC">
        <w:t>Rudeness, refusal to cooperate or refusal or inability to complete assignments;</w:t>
      </w:r>
    </w:p>
    <w:p w14:paraId="2CC8CC38" w14:textId="77777777" w:rsidR="00C46F21" w:rsidRPr="009B32BC" w:rsidRDefault="00C46F21" w:rsidP="007E59D1">
      <w:pPr>
        <w:pStyle w:val="ListBulleted"/>
      </w:pPr>
      <w:r w:rsidRPr="009B32BC">
        <w:t>Missing five or more days of training, from either class or OST;</w:t>
      </w:r>
    </w:p>
    <w:p w14:paraId="2E4F5098" w14:textId="77777777" w:rsidR="00C46F21" w:rsidRPr="009B32BC" w:rsidRDefault="00C46F21" w:rsidP="007E59D1">
      <w:pPr>
        <w:pStyle w:val="ListBulleted"/>
      </w:pPr>
      <w:r w:rsidRPr="009B32BC">
        <w:t>Consumption of alcohol or illegal controlled substances on State property, during a class function, or while on OST;</w:t>
      </w:r>
    </w:p>
    <w:p w14:paraId="33D39F4D" w14:textId="77777777" w:rsidR="00C46F21" w:rsidRPr="009B32BC" w:rsidRDefault="00C46F21" w:rsidP="007E59D1">
      <w:pPr>
        <w:pStyle w:val="ListBulleted"/>
      </w:pPr>
      <w:r w:rsidRPr="009B32BC">
        <w:t>Failing to inform the training manager and the BET Training Specialist about missing assigned training;</w:t>
      </w:r>
    </w:p>
    <w:p w14:paraId="58931CC5" w14:textId="77777777" w:rsidR="00C46F21" w:rsidRPr="009B32BC" w:rsidRDefault="00C46F21" w:rsidP="007E59D1">
      <w:pPr>
        <w:pStyle w:val="ListBulleted"/>
      </w:pPr>
      <w:r w:rsidRPr="009B32BC">
        <w:t>Failing to maintain a Grade Point Average (GPA) of 85.0 or higher after the first four weeks of class;</w:t>
      </w:r>
      <w:r>
        <w:t xml:space="preserve"> and/or</w:t>
      </w:r>
    </w:p>
    <w:p w14:paraId="1EC39C91" w14:textId="77777777" w:rsidR="00C46F21" w:rsidRPr="009B32BC" w:rsidRDefault="00C46F21" w:rsidP="007E59D1">
      <w:pPr>
        <w:pStyle w:val="ListBulleted"/>
      </w:pPr>
      <w:r w:rsidRPr="009B32BC">
        <w:t>Any other behavior deemed harmful or potentially harmful, either physically or otherwise, to the trainee, other trainees, the instructor, TWC-VR staff, or to the program in general.</w:t>
      </w:r>
    </w:p>
    <w:p w14:paraId="424771A3" w14:textId="5817096D" w:rsidR="00145D80" w:rsidRDefault="009033A9" w:rsidP="00DF5CB7">
      <w:pPr>
        <w:pStyle w:val="Heading2"/>
      </w:pPr>
      <w:r>
        <w:t>APPROVALS &amp; CONSULTATIONS</w:t>
      </w:r>
    </w:p>
    <w:p w14:paraId="3018B412" w14:textId="05C10955" w:rsidR="009033A9" w:rsidRPr="00E57035" w:rsidRDefault="00A70A57" w:rsidP="007E59D1">
      <w:r w:rsidRPr="00E57035">
        <w:t>There are no approvals or consultations for this policy and these procedures</w:t>
      </w:r>
      <w:r w:rsidR="00133CB2" w:rsidRPr="00E57035">
        <w:t>.</w:t>
      </w:r>
    </w:p>
    <w:p w14:paraId="4236A59F" w14:textId="77777777" w:rsidR="00950D8E" w:rsidRPr="009D5287" w:rsidRDefault="00950D8E" w:rsidP="00950D8E">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lastRenderedPageBreak/>
        <w:t>REVIEW</w:t>
      </w:r>
    </w:p>
    <w:p w14:paraId="457C9BFA" w14:textId="77777777" w:rsidR="00950D8E" w:rsidRPr="009D5287" w:rsidRDefault="00950D8E" w:rsidP="00950D8E">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950D8E" w:rsidRPr="009D5287" w14:paraId="27244E83" w14:textId="77777777" w:rsidTr="009E3FCC">
        <w:tc>
          <w:tcPr>
            <w:tcW w:w="1770" w:type="dxa"/>
            <w:shd w:val="clear" w:color="auto" w:fill="F0F4FA" w:themeFill="accent4"/>
            <w:vAlign w:val="center"/>
          </w:tcPr>
          <w:p w14:paraId="5878B024" w14:textId="77777777" w:rsidR="00950D8E" w:rsidRPr="009D5287" w:rsidRDefault="00950D8E"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290A4B9E" w14:textId="77777777" w:rsidR="00950D8E" w:rsidRPr="009D5287" w:rsidRDefault="00950D8E" w:rsidP="009E3FCC">
            <w:pPr>
              <w:rPr>
                <w:b/>
                <w:lang w:val="en" w:eastAsia="ja-JP"/>
              </w:rPr>
            </w:pPr>
            <w:r w:rsidRPr="009D5287">
              <w:rPr>
                <w:b/>
                <w:lang w:val="en" w:eastAsia="ja-JP"/>
              </w:rPr>
              <w:t>Type</w:t>
            </w:r>
          </w:p>
        </w:tc>
        <w:tc>
          <w:tcPr>
            <w:tcW w:w="6608" w:type="dxa"/>
            <w:shd w:val="clear" w:color="auto" w:fill="F0F4FA" w:themeFill="accent4"/>
            <w:vAlign w:val="center"/>
          </w:tcPr>
          <w:p w14:paraId="0B03AD84" w14:textId="77777777" w:rsidR="00950D8E" w:rsidRPr="009D5287" w:rsidRDefault="00950D8E" w:rsidP="009E3FCC">
            <w:pPr>
              <w:rPr>
                <w:b/>
                <w:lang w:val="en" w:eastAsia="ja-JP"/>
              </w:rPr>
            </w:pPr>
            <w:r w:rsidRPr="009D5287">
              <w:rPr>
                <w:b/>
                <w:lang w:val="en" w:eastAsia="ja-JP"/>
              </w:rPr>
              <w:t>Change Description</w:t>
            </w:r>
          </w:p>
        </w:tc>
      </w:tr>
      <w:tr w:rsidR="00950D8E" w:rsidRPr="009D5287" w14:paraId="3C13085B" w14:textId="77777777" w:rsidTr="009E3FCC">
        <w:tc>
          <w:tcPr>
            <w:tcW w:w="1770" w:type="dxa"/>
          </w:tcPr>
          <w:p w14:paraId="36E4BBDA" w14:textId="77777777" w:rsidR="00950D8E" w:rsidRPr="009D5287" w:rsidRDefault="00950D8E"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00075FE2" w14:textId="77777777" w:rsidR="00950D8E" w:rsidRPr="009D5287" w:rsidRDefault="00950D8E" w:rsidP="009E3FCC">
            <w:r w:rsidRPr="009D5287">
              <w:t>New</w:t>
            </w:r>
          </w:p>
        </w:tc>
        <w:tc>
          <w:tcPr>
            <w:tcW w:w="6608" w:type="dxa"/>
          </w:tcPr>
          <w:p w14:paraId="35F611BB" w14:textId="77777777" w:rsidR="00950D8E" w:rsidRPr="009D5287" w:rsidRDefault="00950D8E" w:rsidP="009E3FCC">
            <w:pPr>
              <w:rPr>
                <w:lang w:val="en" w:eastAsia="ja-JP"/>
              </w:rPr>
            </w:pPr>
            <w:r w:rsidRPr="009D5287">
              <w:t>VRSM Policy and Procedure Rewrite</w:t>
            </w:r>
          </w:p>
        </w:tc>
      </w:tr>
    </w:tbl>
    <w:p w14:paraId="5EB73B5E" w14:textId="5662CE01" w:rsidR="001901F0" w:rsidRPr="00E57035" w:rsidRDefault="001901F0" w:rsidP="00895186">
      <w:pPr>
        <w:rPr>
          <w:color w:val="C00000"/>
        </w:rPr>
      </w:pPr>
    </w:p>
    <w:sectPr w:rsidR="001901F0" w:rsidRPr="00E57035" w:rsidSect="00F82376">
      <w:headerReference w:type="default" r:id="rId14"/>
      <w:footerReference w:type="default" r:id="rId15"/>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A71B" w14:textId="77777777" w:rsidR="0046037E" w:rsidRDefault="0046037E" w:rsidP="00895186">
      <w:r>
        <w:separator/>
      </w:r>
    </w:p>
  </w:endnote>
  <w:endnote w:type="continuationSeparator" w:id="0">
    <w:p w14:paraId="69B3D253" w14:textId="77777777" w:rsidR="0046037E" w:rsidRDefault="0046037E"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8CE0DDD" w:rsidR="00B24E6C" w:rsidRDefault="00C46F21" w:rsidP="00895186">
    <w:pPr>
      <w:pStyle w:val="Footer"/>
    </w:pPr>
    <w:r>
      <w:rPr>
        <w:noProof/>
      </w:rPr>
      <mc:AlternateContent>
        <mc:Choice Requires="wps">
          <w:drawing>
            <wp:anchor distT="0" distB="0" distL="114300" distR="114300" simplePos="0" relativeHeight="251661312" behindDoc="0" locked="0" layoutInCell="1" allowOverlap="1" wp14:anchorId="00B0B3F3" wp14:editId="61ED5D33">
              <wp:simplePos x="0" y="0"/>
              <wp:positionH relativeFrom="column">
                <wp:posOffset>-377190</wp:posOffset>
              </wp:positionH>
              <wp:positionV relativeFrom="paragraph">
                <wp:posOffset>6350</wp:posOffset>
              </wp:positionV>
              <wp:extent cx="431546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315460" cy="488950"/>
                      </a:xfrm>
                      <a:prstGeom prst="rect">
                        <a:avLst/>
                      </a:prstGeom>
                      <a:noFill/>
                      <a:ln w="6350">
                        <a:noFill/>
                      </a:ln>
                    </wps:spPr>
                    <wps:txbx>
                      <w:txbxContent>
                        <w:p w14:paraId="25686EF3" w14:textId="385FC22D" w:rsidR="00501E08" w:rsidRPr="00501E08" w:rsidRDefault="00C46F21" w:rsidP="00895186">
                          <w:r>
                            <w:t>Part C, Chapter 9.2: Business Enterprise of Texas (BET)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39.8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" filled="f" stroked="f" strokeweight=".5pt">
              <v:textbox>
                <w:txbxContent>
                  <w:p w14:paraId="25686EF3" w14:textId="385FC22D" w:rsidR="00501E08" w:rsidRPr="00501E08" w:rsidRDefault="00C46F21" w:rsidP="00895186">
                    <w:r>
                      <w:t>Part C, Chapter 9.2: Business Enterprise of Texas (BET)</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626F94A6">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3CF6E" w14:textId="77777777" w:rsidR="0046037E" w:rsidRDefault="0046037E" w:rsidP="00895186">
      <w:r>
        <w:separator/>
      </w:r>
    </w:p>
  </w:footnote>
  <w:footnote w:type="continuationSeparator" w:id="0">
    <w:p w14:paraId="3A2C4D5C" w14:textId="77777777" w:rsidR="0046037E" w:rsidRDefault="0046037E"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BB7C8F"/>
    <w:multiLevelType w:val="hybridMultilevel"/>
    <w:tmpl w:val="C8BE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797963">
    <w:abstractNumId w:val="1"/>
  </w:num>
  <w:num w:numId="2" w16cid:durableId="1510757688">
    <w:abstractNumId w:val="3"/>
  </w:num>
  <w:num w:numId="3" w16cid:durableId="718751240">
    <w:abstractNumId w:val="0"/>
  </w:num>
  <w:num w:numId="4" w16cid:durableId="1934777624">
    <w:abstractNumId w:val="2"/>
  </w:num>
  <w:num w:numId="5" w16cid:durableId="1327826153">
    <w:abstractNumId w:val="3"/>
    <w:lvlOverride w:ilvl="0">
      <w:startOverride w:val="1"/>
    </w:lvlOverride>
  </w:num>
  <w:num w:numId="6" w16cid:durableId="22946818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4F72"/>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37552"/>
    <w:rsid w:val="0044342D"/>
    <w:rsid w:val="0046037E"/>
    <w:rsid w:val="00472E58"/>
    <w:rsid w:val="00473095"/>
    <w:rsid w:val="0049537E"/>
    <w:rsid w:val="004E6008"/>
    <w:rsid w:val="00501E08"/>
    <w:rsid w:val="00507EDE"/>
    <w:rsid w:val="00512F6B"/>
    <w:rsid w:val="005349DD"/>
    <w:rsid w:val="00555595"/>
    <w:rsid w:val="005735AB"/>
    <w:rsid w:val="0057562C"/>
    <w:rsid w:val="00580991"/>
    <w:rsid w:val="005820F2"/>
    <w:rsid w:val="00590E50"/>
    <w:rsid w:val="005A5B07"/>
    <w:rsid w:val="005B1174"/>
    <w:rsid w:val="005B7256"/>
    <w:rsid w:val="005D431C"/>
    <w:rsid w:val="005E363C"/>
    <w:rsid w:val="005F0E52"/>
    <w:rsid w:val="00602597"/>
    <w:rsid w:val="00626B2F"/>
    <w:rsid w:val="00663892"/>
    <w:rsid w:val="006822AE"/>
    <w:rsid w:val="00684E9F"/>
    <w:rsid w:val="006D108A"/>
    <w:rsid w:val="006D7231"/>
    <w:rsid w:val="006F605F"/>
    <w:rsid w:val="00700604"/>
    <w:rsid w:val="00701EDA"/>
    <w:rsid w:val="00716552"/>
    <w:rsid w:val="007253AC"/>
    <w:rsid w:val="00732372"/>
    <w:rsid w:val="00737F40"/>
    <w:rsid w:val="007400FF"/>
    <w:rsid w:val="0075656E"/>
    <w:rsid w:val="00781378"/>
    <w:rsid w:val="00785189"/>
    <w:rsid w:val="007C2A47"/>
    <w:rsid w:val="007D6F90"/>
    <w:rsid w:val="007E59D1"/>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41A7A"/>
    <w:rsid w:val="0095013C"/>
    <w:rsid w:val="00950D8E"/>
    <w:rsid w:val="00962B98"/>
    <w:rsid w:val="00984C14"/>
    <w:rsid w:val="00986961"/>
    <w:rsid w:val="00995554"/>
    <w:rsid w:val="009B3100"/>
    <w:rsid w:val="009F4153"/>
    <w:rsid w:val="00A001F3"/>
    <w:rsid w:val="00A276C5"/>
    <w:rsid w:val="00A4148F"/>
    <w:rsid w:val="00A53108"/>
    <w:rsid w:val="00A64499"/>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2628"/>
    <w:rsid w:val="00B63DC8"/>
    <w:rsid w:val="00B83A23"/>
    <w:rsid w:val="00BA2C02"/>
    <w:rsid w:val="00BB1B54"/>
    <w:rsid w:val="00C179E1"/>
    <w:rsid w:val="00C352AB"/>
    <w:rsid w:val="00C46F21"/>
    <w:rsid w:val="00C52486"/>
    <w:rsid w:val="00C57B6D"/>
    <w:rsid w:val="00C71AE5"/>
    <w:rsid w:val="00C759E8"/>
    <w:rsid w:val="00C828B1"/>
    <w:rsid w:val="00CA6FBB"/>
    <w:rsid w:val="00CB2389"/>
    <w:rsid w:val="00CB3FD2"/>
    <w:rsid w:val="00CB5436"/>
    <w:rsid w:val="00CC676B"/>
    <w:rsid w:val="00CD68B6"/>
    <w:rsid w:val="00CF06B7"/>
    <w:rsid w:val="00CF51B9"/>
    <w:rsid w:val="00D064C9"/>
    <w:rsid w:val="00D12C14"/>
    <w:rsid w:val="00D164C7"/>
    <w:rsid w:val="00D22E37"/>
    <w:rsid w:val="00D2701D"/>
    <w:rsid w:val="00D3285D"/>
    <w:rsid w:val="00D451D6"/>
    <w:rsid w:val="00D5593A"/>
    <w:rsid w:val="00D642BC"/>
    <w:rsid w:val="00D6606B"/>
    <w:rsid w:val="00D7302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A7CFE"/>
    <w:rsid w:val="00EB18DE"/>
    <w:rsid w:val="00EF55C3"/>
    <w:rsid w:val="00F01C9E"/>
    <w:rsid w:val="00F0306B"/>
    <w:rsid w:val="00F04098"/>
    <w:rsid w:val="00F1048D"/>
    <w:rsid w:val="00F21255"/>
    <w:rsid w:val="00F40A38"/>
    <w:rsid w:val="00F54EFD"/>
    <w:rsid w:val="00F5573C"/>
    <w:rsid w:val="00F575AC"/>
    <w:rsid w:val="00F615A4"/>
    <w:rsid w:val="00F63D84"/>
    <w:rsid w:val="00F82376"/>
    <w:rsid w:val="00FA3AD4"/>
    <w:rsid w:val="00FA7989"/>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C46F21"/>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Rachel%20Anderson/Dropbox/Family%20Room/TX/Phase%202/2.%20VRSM%20Rewrite%20(Our%20Working%20Drafts)/Part%20C%20VR%20Services/34%20CFR%20361.48(b)(1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tutes.capitol.texas.gov/Docs/LA/htm/LA.355.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9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rsa.ed.gov/sites/default/files/programs/randolph-sheppard/Randolph-Sheppard%20Ac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27E2E-0C85-4752-9645-722F68951470}">
  <ds:schemaRefs>
    <ds:schemaRef ds:uri="http://schemas.microsoft.com/sharepoint/v3/contenttype/forms"/>
  </ds:schemaRefs>
</ds:datastoreItem>
</file>

<file path=customXml/itemProps2.xml><?xml version="1.0" encoding="utf-8"?>
<ds:datastoreItem xmlns:ds="http://schemas.openxmlformats.org/officeDocument/2006/customXml" ds:itemID="{A1E81C0E-C589-40E5-AA73-3B8B06CE9A59}">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3833CE0A-7A4B-40AF-B1DF-82285A7E8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2617</Words>
  <Characters>14921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9.2 - Business Enterprise of Texas (BET)</dc:title>
  <dc:subject/>
  <dc:creator>TWC-VR</dc:creator>
  <cp:keywords>Texas Workforce Commission Vocational Rehabilitation Services Manual (VRSM) policy</cp:keywords>
  <dc:description/>
  <cp:lastModifiedBy>Martin-Hudson,Bonnie</cp:lastModifiedBy>
  <cp:revision>13</cp:revision>
  <dcterms:created xsi:type="dcterms:W3CDTF">2024-07-24T18:52:00Z</dcterms:created>
  <dcterms:modified xsi:type="dcterms:W3CDTF">2024-08-14T18:57:00Z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