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02B53" w14:textId="0A2D6975" w:rsidR="00301590" w:rsidRPr="004A3434" w:rsidRDefault="004A3434" w:rsidP="004A3434">
      <w:pPr>
        <w:pStyle w:val="Heading1"/>
        <w:rPr>
          <w:rFonts w:cs="Arial"/>
          <w:b w:val="0"/>
          <w:bCs/>
          <w:szCs w:val="36"/>
          <w:lang w:val="en"/>
        </w:rPr>
      </w:pPr>
      <w:r w:rsidRPr="004A3434">
        <w:rPr>
          <w:rFonts w:cs="Arial"/>
          <w:bCs/>
          <w:szCs w:val="36"/>
          <w:lang w:val="en"/>
        </w:rPr>
        <w:t>Vocational Rehabilitation Services Manual A-200: Customer Rights and Legal Issues</w:t>
      </w:r>
    </w:p>
    <w:p w14:paraId="0B336601" w14:textId="6F5F94B1" w:rsidR="004A3434" w:rsidRPr="004A3434" w:rsidRDefault="004A3434">
      <w:pPr>
        <w:rPr>
          <w:rFonts w:cs="Arial"/>
          <w:szCs w:val="24"/>
          <w:lang w:val="en"/>
        </w:rPr>
      </w:pPr>
      <w:r w:rsidRPr="004A3434">
        <w:rPr>
          <w:rFonts w:cs="Arial"/>
          <w:szCs w:val="24"/>
          <w:lang w:val="en"/>
        </w:rPr>
        <w:t>Revised April 1, 2021</w:t>
      </w:r>
    </w:p>
    <w:p w14:paraId="54437BE0" w14:textId="1E7B5115" w:rsidR="004A3434" w:rsidRPr="004A3434" w:rsidRDefault="004A3434" w:rsidP="004A3434">
      <w:pPr>
        <w:pStyle w:val="Heading2"/>
        <w:rPr>
          <w:rFonts w:cs="Arial"/>
          <w:b w:val="0"/>
          <w:bCs/>
          <w:szCs w:val="32"/>
          <w:lang w:val="en"/>
        </w:rPr>
      </w:pPr>
      <w:r w:rsidRPr="004A3434">
        <w:rPr>
          <w:rFonts w:cs="Arial"/>
          <w:bCs/>
          <w:szCs w:val="32"/>
          <w:lang w:val="en"/>
        </w:rPr>
        <w:t>A-208: Release of Customer Records and Information</w:t>
      </w:r>
    </w:p>
    <w:p w14:paraId="7BE25B75" w14:textId="1AA39446" w:rsidR="004A3434" w:rsidRPr="004A3434" w:rsidRDefault="004A3434">
      <w:pPr>
        <w:rPr>
          <w:rFonts w:cs="Arial"/>
          <w:szCs w:val="24"/>
          <w:lang w:val="en"/>
        </w:rPr>
      </w:pPr>
      <w:r w:rsidRPr="004A3434">
        <w:rPr>
          <w:rFonts w:cs="Arial"/>
          <w:szCs w:val="24"/>
          <w:lang w:val="en"/>
        </w:rPr>
        <w:t>…</w:t>
      </w:r>
    </w:p>
    <w:p w14:paraId="670C708A" w14:textId="77777777" w:rsidR="004A3434" w:rsidRPr="004A3434" w:rsidRDefault="004A3434" w:rsidP="004A3434">
      <w:pPr>
        <w:pStyle w:val="Heading3"/>
        <w:rPr>
          <w:rFonts w:eastAsia="Times New Roman" w:cs="Arial"/>
          <w:b w:val="0"/>
          <w:bCs/>
          <w:szCs w:val="28"/>
          <w:lang w:val="en"/>
        </w:rPr>
      </w:pPr>
      <w:r w:rsidRPr="004A3434">
        <w:rPr>
          <w:rFonts w:eastAsia="Times New Roman" w:cs="Arial"/>
          <w:bCs/>
          <w:szCs w:val="28"/>
          <w:lang w:val="en"/>
        </w:rPr>
        <w:t>A-208-2: Release of Customer Criminal History Records</w:t>
      </w:r>
    </w:p>
    <w:p w14:paraId="63465844" w14:textId="77777777" w:rsidR="004A3434" w:rsidRPr="004A3434" w:rsidRDefault="004A3434" w:rsidP="004A3434">
      <w:pPr>
        <w:rPr>
          <w:rFonts w:eastAsia="Times New Roman" w:cs="Arial"/>
          <w:szCs w:val="24"/>
          <w:lang w:val="en"/>
        </w:rPr>
      </w:pPr>
      <w:r w:rsidRPr="004A3434">
        <w:rPr>
          <w:rFonts w:eastAsia="Times New Roman" w:cs="Arial"/>
          <w:szCs w:val="24"/>
          <w:lang w:val="en"/>
        </w:rPr>
        <w:t>Occupations requiring a license permit or other credential may include a computerized customer criminal history (CCH) search as part of the credentialing process.</w:t>
      </w:r>
    </w:p>
    <w:p w14:paraId="1CB50564" w14:textId="589DDE0A" w:rsidR="004A3434" w:rsidRPr="004A3434" w:rsidRDefault="004A3434" w:rsidP="004A3434">
      <w:pPr>
        <w:rPr>
          <w:rFonts w:eastAsia="Times New Roman" w:cs="Arial"/>
          <w:szCs w:val="24"/>
          <w:lang w:val="en"/>
        </w:rPr>
      </w:pPr>
      <w:r w:rsidRPr="004A3434">
        <w:rPr>
          <w:rFonts w:eastAsia="Times New Roman" w:cs="Arial"/>
          <w:szCs w:val="24"/>
          <w:lang w:val="en"/>
        </w:rPr>
        <w:t>If a customer wants to work in an occupation or participate in a training program requiring a license, permit, or other type of credential</w:t>
      </w:r>
      <w:del w:id="0" w:author="Author">
        <w:r w:rsidRPr="004A3434" w:rsidDel="006D610B">
          <w:rPr>
            <w:rFonts w:eastAsia="Times New Roman" w:cs="Arial"/>
            <w:szCs w:val="24"/>
            <w:lang w:val="en"/>
          </w:rPr>
          <w:delText>ing</w:delText>
        </w:r>
      </w:del>
      <w:r w:rsidRPr="004A3434">
        <w:rPr>
          <w:rFonts w:eastAsia="Times New Roman" w:cs="Arial"/>
          <w:szCs w:val="24"/>
          <w:lang w:val="en"/>
        </w:rPr>
        <w:t xml:space="preserve">, the VR counselor </w:t>
      </w:r>
      <w:del w:id="1" w:author="Author">
        <w:r w:rsidRPr="004A3434" w:rsidDel="006D610B">
          <w:rPr>
            <w:rFonts w:eastAsia="Times New Roman" w:cs="Arial"/>
            <w:szCs w:val="24"/>
            <w:lang w:val="en"/>
          </w:rPr>
          <w:delText xml:space="preserve">should </w:delText>
        </w:r>
      </w:del>
      <w:ins w:id="2" w:author="Author">
        <w:r w:rsidR="006D610B">
          <w:rPr>
            <w:rFonts w:eastAsia="Times New Roman" w:cs="Arial"/>
            <w:szCs w:val="24"/>
            <w:lang w:val="en"/>
          </w:rPr>
          <w:t xml:space="preserve">must </w:t>
        </w:r>
      </w:ins>
      <w:r w:rsidRPr="004A3434">
        <w:rPr>
          <w:rFonts w:eastAsia="Times New Roman" w:cs="Arial"/>
          <w:szCs w:val="24"/>
          <w:lang w:val="en"/>
        </w:rPr>
        <w:t xml:space="preserve">explain to the customer why the CCH search is necessary and document </w:t>
      </w:r>
      <w:del w:id="3" w:author="Author">
        <w:r w:rsidRPr="004A3434" w:rsidDel="006D610B">
          <w:rPr>
            <w:rFonts w:eastAsia="Times New Roman" w:cs="Arial"/>
            <w:szCs w:val="24"/>
            <w:lang w:val="en"/>
          </w:rPr>
          <w:delText xml:space="preserve">in a case note </w:delText>
        </w:r>
      </w:del>
      <w:r w:rsidRPr="004A3434">
        <w:rPr>
          <w:rFonts w:eastAsia="Times New Roman" w:cs="Arial"/>
          <w:szCs w:val="24"/>
          <w:lang w:val="en"/>
        </w:rPr>
        <w:t>the reasons for obtaining the CCH</w:t>
      </w:r>
      <w:ins w:id="4" w:author="Author">
        <w:r w:rsidR="006D610B">
          <w:rPr>
            <w:rFonts w:eastAsia="Times New Roman" w:cs="Arial"/>
            <w:szCs w:val="24"/>
            <w:lang w:val="en"/>
          </w:rPr>
          <w:t xml:space="preserve"> </w:t>
        </w:r>
      </w:ins>
      <w:del w:id="5" w:author="Author">
        <w:r w:rsidRPr="004A3434" w:rsidDel="006D610B">
          <w:rPr>
            <w:rFonts w:eastAsia="Times New Roman" w:cs="Arial"/>
            <w:szCs w:val="24"/>
            <w:lang w:val="en"/>
          </w:rPr>
          <w:delText>,</w:delText>
        </w:r>
      </w:del>
      <w:ins w:id="6" w:author="Author">
        <w:r w:rsidR="006D610B">
          <w:rPr>
            <w:rFonts w:eastAsia="Times New Roman" w:cs="Arial"/>
            <w:szCs w:val="24"/>
            <w:lang w:val="en"/>
          </w:rPr>
          <w:t>and</w:t>
        </w:r>
      </w:ins>
      <w:r w:rsidRPr="004A3434">
        <w:rPr>
          <w:rFonts w:eastAsia="Times New Roman" w:cs="Arial"/>
          <w:szCs w:val="24"/>
          <w:lang w:val="en"/>
        </w:rPr>
        <w:t xml:space="preserve"> </w:t>
      </w:r>
      <w:del w:id="7" w:author="Author">
        <w:r w:rsidRPr="004A3434" w:rsidDel="006D610B">
          <w:rPr>
            <w:rFonts w:eastAsia="Times New Roman" w:cs="Arial"/>
            <w:szCs w:val="24"/>
            <w:lang w:val="en"/>
          </w:rPr>
          <w:delText xml:space="preserve">along with </w:delText>
        </w:r>
      </w:del>
      <w:r w:rsidRPr="004A3434">
        <w:rPr>
          <w:rFonts w:eastAsia="Times New Roman" w:cs="Arial"/>
          <w:szCs w:val="24"/>
          <w:lang w:val="en"/>
        </w:rPr>
        <w:t>a summary of the discussion with the customer</w:t>
      </w:r>
      <w:ins w:id="8" w:author="Author">
        <w:r w:rsidR="006D610B">
          <w:rPr>
            <w:rFonts w:eastAsia="Times New Roman" w:cs="Arial"/>
            <w:szCs w:val="24"/>
            <w:lang w:val="en"/>
          </w:rPr>
          <w:t xml:space="preserve"> in a case note</w:t>
        </w:r>
      </w:ins>
      <w:r w:rsidRPr="004A3434">
        <w:rPr>
          <w:rFonts w:eastAsia="Times New Roman" w:cs="Arial"/>
          <w:szCs w:val="24"/>
          <w:lang w:val="en"/>
        </w:rPr>
        <w:t>.</w:t>
      </w:r>
    </w:p>
    <w:p w14:paraId="679C9B40" w14:textId="2212CEE4" w:rsidR="004A3434" w:rsidRPr="004A3434" w:rsidRDefault="004A3434" w:rsidP="004A3434">
      <w:pPr>
        <w:rPr>
          <w:rFonts w:eastAsia="Times New Roman" w:cs="Arial"/>
          <w:szCs w:val="24"/>
          <w:lang w:val="en"/>
        </w:rPr>
      </w:pPr>
      <w:r w:rsidRPr="004A3434">
        <w:rPr>
          <w:rFonts w:eastAsia="Times New Roman" w:cs="Arial"/>
          <w:szCs w:val="24"/>
          <w:lang w:val="en"/>
        </w:rPr>
        <w:t xml:space="preserve">Requests for </w:t>
      </w:r>
      <w:del w:id="9" w:author="Author">
        <w:r w:rsidRPr="004A3434" w:rsidDel="006D610B">
          <w:rPr>
            <w:rFonts w:eastAsia="Times New Roman" w:cs="Arial"/>
            <w:szCs w:val="24"/>
            <w:lang w:val="en"/>
          </w:rPr>
          <w:delText xml:space="preserve">the </w:delText>
        </w:r>
      </w:del>
      <w:ins w:id="10" w:author="Author">
        <w:r w:rsidR="006D610B">
          <w:rPr>
            <w:rFonts w:eastAsia="Times New Roman" w:cs="Arial"/>
            <w:szCs w:val="24"/>
            <w:lang w:val="en"/>
          </w:rPr>
          <w:t xml:space="preserve">a </w:t>
        </w:r>
      </w:ins>
      <w:r w:rsidRPr="004A3434">
        <w:rPr>
          <w:rFonts w:eastAsia="Times New Roman" w:cs="Arial"/>
          <w:szCs w:val="24"/>
          <w:lang w:val="en"/>
        </w:rPr>
        <w:t xml:space="preserve">CCH search </w:t>
      </w:r>
      <w:del w:id="11" w:author="Author">
        <w:r w:rsidRPr="004A3434" w:rsidDel="006D610B">
          <w:rPr>
            <w:rFonts w:eastAsia="Times New Roman" w:cs="Arial"/>
            <w:szCs w:val="24"/>
            <w:lang w:val="en"/>
          </w:rPr>
          <w:delText xml:space="preserve">can </w:delText>
        </w:r>
      </w:del>
      <w:ins w:id="12" w:author="Author">
        <w:r w:rsidR="006D610B">
          <w:rPr>
            <w:rFonts w:eastAsia="Times New Roman" w:cs="Arial"/>
            <w:szCs w:val="24"/>
            <w:lang w:val="en"/>
          </w:rPr>
          <w:t xml:space="preserve">may </w:t>
        </w:r>
      </w:ins>
      <w:r w:rsidRPr="004A3434">
        <w:rPr>
          <w:rFonts w:eastAsia="Times New Roman" w:cs="Arial"/>
          <w:szCs w:val="24"/>
          <w:lang w:val="en"/>
        </w:rPr>
        <w:t xml:space="preserve">be submitted only on cases determined eligible or that are in active status. Criminal history </w:t>
      </w:r>
      <w:ins w:id="13" w:author="Author">
        <w:r w:rsidR="006D610B">
          <w:rPr>
            <w:rFonts w:eastAsia="Times New Roman" w:cs="Arial"/>
            <w:szCs w:val="24"/>
            <w:lang w:val="en"/>
          </w:rPr>
          <w:t xml:space="preserve">information </w:t>
        </w:r>
      </w:ins>
      <w:del w:id="14" w:author="Author">
        <w:r w:rsidRPr="004A3434" w:rsidDel="006D610B">
          <w:rPr>
            <w:rFonts w:eastAsia="Times New Roman" w:cs="Arial"/>
            <w:szCs w:val="24"/>
            <w:lang w:val="en"/>
          </w:rPr>
          <w:delText xml:space="preserve">cannot </w:delText>
        </w:r>
      </w:del>
      <w:ins w:id="15" w:author="Author">
        <w:r w:rsidR="006D610B">
          <w:rPr>
            <w:rFonts w:eastAsia="Times New Roman" w:cs="Arial"/>
            <w:szCs w:val="24"/>
            <w:lang w:val="en"/>
          </w:rPr>
          <w:t xml:space="preserve">must not </w:t>
        </w:r>
      </w:ins>
      <w:r w:rsidRPr="004A3434">
        <w:rPr>
          <w:rFonts w:eastAsia="Times New Roman" w:cs="Arial"/>
          <w:szCs w:val="24"/>
          <w:lang w:val="en"/>
        </w:rPr>
        <w:t xml:space="preserve">be considered </w:t>
      </w:r>
      <w:ins w:id="16" w:author="Author">
        <w:r w:rsidR="006D610B">
          <w:rPr>
            <w:rFonts w:eastAsia="Times New Roman" w:cs="Arial"/>
            <w:szCs w:val="24"/>
            <w:lang w:val="en"/>
          </w:rPr>
          <w:t xml:space="preserve">as </w:t>
        </w:r>
      </w:ins>
      <w:r w:rsidRPr="004A3434">
        <w:rPr>
          <w:rFonts w:eastAsia="Times New Roman" w:cs="Arial"/>
          <w:szCs w:val="24"/>
          <w:lang w:val="en"/>
        </w:rPr>
        <w:t xml:space="preserve">part of the eligibility determination process, only as part of </w:t>
      </w:r>
      <w:del w:id="17" w:author="Author">
        <w:r w:rsidRPr="004A3434" w:rsidDel="006D610B">
          <w:rPr>
            <w:rFonts w:eastAsia="Times New Roman" w:cs="Arial"/>
            <w:szCs w:val="24"/>
            <w:lang w:val="en"/>
          </w:rPr>
          <w:delText xml:space="preserve">the </w:delText>
        </w:r>
      </w:del>
      <w:r w:rsidRPr="004A3434">
        <w:rPr>
          <w:rFonts w:eastAsia="Times New Roman" w:cs="Arial"/>
          <w:szCs w:val="24"/>
          <w:lang w:val="en"/>
        </w:rPr>
        <w:t xml:space="preserve">employment planning </w:t>
      </w:r>
      <w:del w:id="18" w:author="Author">
        <w:r w:rsidRPr="004A3434" w:rsidDel="006D610B">
          <w:rPr>
            <w:rFonts w:eastAsia="Times New Roman" w:cs="Arial"/>
            <w:szCs w:val="24"/>
            <w:lang w:val="en"/>
          </w:rPr>
          <w:delText xml:space="preserve">occurring </w:delText>
        </w:r>
      </w:del>
      <w:r w:rsidRPr="004A3434">
        <w:rPr>
          <w:rFonts w:eastAsia="Times New Roman" w:cs="Arial"/>
          <w:szCs w:val="24"/>
          <w:lang w:val="en"/>
        </w:rPr>
        <w:t>during the comprehensive assessment and plan development process or when</w:t>
      </w:r>
      <w:ins w:id="19" w:author="Author">
        <w:r w:rsidR="006D610B">
          <w:rPr>
            <w:rFonts w:eastAsia="Times New Roman" w:cs="Arial"/>
            <w:szCs w:val="24"/>
            <w:lang w:val="en"/>
          </w:rPr>
          <w:t xml:space="preserve"> a case is</w:t>
        </w:r>
      </w:ins>
      <w:r w:rsidRPr="004A3434">
        <w:rPr>
          <w:rFonts w:eastAsia="Times New Roman" w:cs="Arial"/>
          <w:szCs w:val="24"/>
          <w:lang w:val="en"/>
        </w:rPr>
        <w:t xml:space="preserve"> in active status.</w:t>
      </w:r>
    </w:p>
    <w:p w14:paraId="7DFCE2DA" w14:textId="34453E85" w:rsidR="004A3434" w:rsidRPr="004A3434" w:rsidRDefault="004A3434" w:rsidP="004A3434">
      <w:pPr>
        <w:rPr>
          <w:rFonts w:eastAsia="Times New Roman" w:cs="Arial"/>
          <w:szCs w:val="24"/>
          <w:lang w:val="en"/>
        </w:rPr>
      </w:pPr>
      <w:r w:rsidRPr="004A3434">
        <w:rPr>
          <w:rFonts w:eastAsia="Times New Roman" w:cs="Arial"/>
          <w:szCs w:val="24"/>
          <w:lang w:val="en"/>
        </w:rPr>
        <w:t>To request a CCH search on a customer, the VR counselor completes</w:t>
      </w:r>
      <w:ins w:id="20" w:author="Author">
        <w:r w:rsidR="006D610B">
          <w:rPr>
            <w:rFonts w:eastAsia="Times New Roman" w:cs="Arial"/>
            <w:szCs w:val="24"/>
            <w:lang w:val="en"/>
          </w:rPr>
          <w:t xml:space="preserve"> the</w:t>
        </w:r>
      </w:ins>
      <w:r w:rsidRPr="004A3434">
        <w:rPr>
          <w:rFonts w:eastAsia="Times New Roman" w:cs="Arial"/>
          <w:szCs w:val="24"/>
          <w:lang w:val="en"/>
        </w:rPr>
        <w:t xml:space="preserve"> </w:t>
      </w:r>
      <w:hyperlink r:id="rId7" w:history="1">
        <w:r w:rsidRPr="004A3434">
          <w:rPr>
            <w:rFonts w:eastAsia="Times New Roman" w:cs="Arial"/>
            <w:color w:val="0000FF"/>
            <w:szCs w:val="24"/>
            <w:u w:val="single"/>
            <w:lang w:val="en"/>
          </w:rPr>
          <w:t>VR1510, Request for Computerized Criminal History (CCH) Search</w:t>
        </w:r>
      </w:hyperlink>
      <w:r w:rsidRPr="004A3434">
        <w:rPr>
          <w:rFonts w:eastAsia="Times New Roman" w:cs="Arial"/>
          <w:szCs w:val="24"/>
          <w:lang w:val="en"/>
        </w:rPr>
        <w:t xml:space="preserve">, and sends it by email to the regional point of contact. The CCH requested by VR </w:t>
      </w:r>
      <w:del w:id="21" w:author="Author">
        <w:r w:rsidRPr="004A3434" w:rsidDel="006D610B">
          <w:rPr>
            <w:rFonts w:eastAsia="Times New Roman" w:cs="Arial"/>
            <w:szCs w:val="24"/>
            <w:lang w:val="en"/>
          </w:rPr>
          <w:delText xml:space="preserve">covers offenses that occurred in Texas and </w:delText>
        </w:r>
      </w:del>
      <w:r w:rsidRPr="004A3434">
        <w:rPr>
          <w:rFonts w:eastAsia="Times New Roman" w:cs="Arial"/>
          <w:szCs w:val="24"/>
          <w:lang w:val="en"/>
        </w:rPr>
        <w:t>is typically obtained using the name and date of birth</w:t>
      </w:r>
      <w:del w:id="22" w:author="Author">
        <w:r w:rsidRPr="004A3434" w:rsidDel="006D610B">
          <w:rPr>
            <w:rFonts w:eastAsia="Times New Roman" w:cs="Arial"/>
            <w:szCs w:val="24"/>
            <w:lang w:val="en"/>
          </w:rPr>
          <w:delText xml:space="preserve"> (DOB) method</w:delText>
        </w:r>
      </w:del>
      <w:r w:rsidRPr="004A3434">
        <w:rPr>
          <w:rFonts w:eastAsia="Times New Roman" w:cs="Arial"/>
          <w:szCs w:val="24"/>
          <w:lang w:val="en"/>
        </w:rPr>
        <w:t>, also known as a name-based search</w:t>
      </w:r>
      <w:ins w:id="23" w:author="Author">
        <w:r w:rsidR="006D610B">
          <w:rPr>
            <w:rFonts w:eastAsia="Times New Roman" w:cs="Arial"/>
            <w:szCs w:val="24"/>
            <w:lang w:val="en"/>
          </w:rPr>
          <w:t>, and covers offenses that occurred in Texas</w:t>
        </w:r>
      </w:ins>
      <w:r w:rsidRPr="004A3434">
        <w:rPr>
          <w:rFonts w:eastAsia="Times New Roman" w:cs="Arial"/>
          <w:szCs w:val="24"/>
          <w:lang w:val="en"/>
        </w:rPr>
        <w:t xml:space="preserve">. For </w:t>
      </w:r>
      <w:del w:id="24" w:author="Author">
        <w:r w:rsidRPr="004A3434" w:rsidDel="006D610B">
          <w:rPr>
            <w:rFonts w:eastAsia="Times New Roman" w:cs="Arial"/>
            <w:szCs w:val="24"/>
            <w:lang w:val="en"/>
          </w:rPr>
          <w:delText xml:space="preserve">more </w:delText>
        </w:r>
      </w:del>
      <w:r w:rsidRPr="004A3434">
        <w:rPr>
          <w:rFonts w:eastAsia="Times New Roman" w:cs="Arial"/>
          <w:szCs w:val="24"/>
          <w:lang w:val="en"/>
        </w:rPr>
        <w:t>information on when to conduct a fingerprint</w:t>
      </w:r>
      <w:ins w:id="25" w:author="Author">
        <w:r w:rsidR="006D610B">
          <w:rPr>
            <w:rFonts w:eastAsia="Times New Roman" w:cs="Arial"/>
            <w:szCs w:val="24"/>
            <w:lang w:val="en"/>
          </w:rPr>
          <w:t>ing background check,</w:t>
        </w:r>
      </w:ins>
      <w:r w:rsidRPr="004A3434">
        <w:rPr>
          <w:rFonts w:eastAsia="Times New Roman" w:cs="Arial"/>
          <w:szCs w:val="24"/>
          <w:lang w:val="en"/>
        </w:rPr>
        <w:t xml:space="preserve"> </w:t>
      </w:r>
      <w:del w:id="26" w:author="Author">
        <w:r w:rsidRPr="004A3434" w:rsidDel="006D610B">
          <w:rPr>
            <w:rFonts w:eastAsia="Times New Roman" w:cs="Arial"/>
            <w:szCs w:val="24"/>
            <w:lang w:val="en"/>
          </w:rPr>
          <w:delText>search</w:delText>
        </w:r>
        <w:r w:rsidRPr="004A3434" w:rsidDel="00224974">
          <w:rPr>
            <w:rFonts w:eastAsia="Times New Roman" w:cs="Arial"/>
            <w:szCs w:val="24"/>
            <w:lang w:val="en"/>
          </w:rPr>
          <w:delText xml:space="preserve">, </w:delText>
        </w:r>
      </w:del>
      <w:r w:rsidRPr="004A3434">
        <w:rPr>
          <w:rFonts w:eastAsia="Times New Roman" w:cs="Arial"/>
          <w:szCs w:val="24"/>
          <w:lang w:val="en"/>
        </w:rPr>
        <w:t xml:space="preserve">refer to </w:t>
      </w:r>
      <w:hyperlink r:id="rId8" w:anchor="b405-3" w:history="1">
        <w:r w:rsidRPr="004A3434">
          <w:rPr>
            <w:rFonts w:eastAsia="Times New Roman" w:cs="Arial"/>
            <w:color w:val="0000FF"/>
            <w:szCs w:val="24"/>
            <w:u w:val="single"/>
            <w:lang w:val="en"/>
          </w:rPr>
          <w:t>B-405-3: When Fingerprinting is Needed</w:t>
        </w:r>
      </w:hyperlink>
      <w:r w:rsidRPr="004A3434">
        <w:rPr>
          <w:rFonts w:eastAsia="Times New Roman" w:cs="Arial"/>
          <w:szCs w:val="24"/>
          <w:lang w:val="en"/>
        </w:rPr>
        <w:t>.</w:t>
      </w:r>
    </w:p>
    <w:p w14:paraId="6997C805" w14:textId="57F695E2" w:rsidR="004A3434" w:rsidRPr="004A3434" w:rsidRDefault="004A3434" w:rsidP="004A3434">
      <w:pPr>
        <w:rPr>
          <w:rFonts w:eastAsia="Times New Roman" w:cs="Arial"/>
          <w:szCs w:val="24"/>
          <w:lang w:val="en"/>
        </w:rPr>
      </w:pPr>
      <w:r w:rsidRPr="004A3434">
        <w:rPr>
          <w:rFonts w:eastAsia="Times New Roman" w:cs="Arial"/>
          <w:szCs w:val="24"/>
          <w:lang w:val="en"/>
        </w:rPr>
        <w:t xml:space="preserve">The CCH report is critical to the decision-making process. </w:t>
      </w:r>
      <w:ins w:id="27" w:author="Author">
        <w:r w:rsidR="006D610B">
          <w:rPr>
            <w:rFonts w:eastAsia="Times New Roman" w:cs="Arial"/>
            <w:szCs w:val="24"/>
            <w:lang w:val="en"/>
          </w:rPr>
          <w:t xml:space="preserve">For policy and procedure on when to request a CCH, </w:t>
        </w:r>
      </w:ins>
      <w:del w:id="28" w:author="Author">
        <w:r w:rsidRPr="004A3434" w:rsidDel="006D610B">
          <w:rPr>
            <w:rFonts w:eastAsia="Times New Roman" w:cs="Arial"/>
            <w:szCs w:val="24"/>
            <w:lang w:val="en"/>
          </w:rPr>
          <w:delText>R</w:delText>
        </w:r>
      </w:del>
      <w:ins w:id="29" w:author="Author">
        <w:r w:rsidR="006D610B">
          <w:rPr>
            <w:rFonts w:eastAsia="Times New Roman" w:cs="Arial"/>
            <w:szCs w:val="24"/>
            <w:lang w:val="en"/>
          </w:rPr>
          <w:t>r</w:t>
        </w:r>
      </w:ins>
      <w:r w:rsidRPr="004A3434">
        <w:rPr>
          <w:rFonts w:eastAsia="Times New Roman" w:cs="Arial"/>
          <w:szCs w:val="24"/>
          <w:lang w:val="en"/>
        </w:rPr>
        <w:t xml:space="preserve">efer to </w:t>
      </w:r>
      <w:hyperlink r:id="rId9" w:anchor="b405-1" w:history="1">
        <w:r w:rsidRPr="004A3434">
          <w:rPr>
            <w:rFonts w:eastAsia="Times New Roman" w:cs="Arial"/>
            <w:color w:val="0000FF"/>
            <w:szCs w:val="24"/>
            <w:u w:val="single"/>
            <w:lang w:val="en"/>
          </w:rPr>
          <w:t>VRSM B-405-1: Obtaining and Maintaining Computerized Criminal History Check Results</w:t>
        </w:r>
      </w:hyperlink>
      <w:ins w:id="30" w:author="Author">
        <w:r w:rsidR="006D610B">
          <w:rPr>
            <w:rFonts w:eastAsia="Times New Roman" w:cs="Arial"/>
            <w:color w:val="0000FF"/>
            <w:szCs w:val="24"/>
            <w:u w:val="single"/>
            <w:lang w:val="en"/>
          </w:rPr>
          <w:t>.</w:t>
        </w:r>
      </w:ins>
      <w:r w:rsidRPr="004A3434">
        <w:rPr>
          <w:rFonts w:eastAsia="Times New Roman" w:cs="Arial"/>
          <w:szCs w:val="24"/>
          <w:lang w:val="en"/>
        </w:rPr>
        <w:t xml:space="preserve"> </w:t>
      </w:r>
      <w:del w:id="31" w:author="Author">
        <w:r w:rsidRPr="004A3434" w:rsidDel="006D610B">
          <w:rPr>
            <w:rFonts w:eastAsia="Times New Roman" w:cs="Arial"/>
            <w:szCs w:val="24"/>
            <w:lang w:val="en"/>
          </w:rPr>
          <w:delText>for policy and procedure on when to request a CCH.</w:delText>
        </w:r>
      </w:del>
    </w:p>
    <w:p w14:paraId="7EE14759" w14:textId="7C8398E2" w:rsidR="004A3434" w:rsidRDefault="00224974" w:rsidP="004A3434">
      <w:pPr>
        <w:rPr>
          <w:rFonts w:eastAsia="Times New Roman" w:cs="Arial"/>
          <w:szCs w:val="24"/>
          <w:lang w:val="en"/>
        </w:rPr>
      </w:pPr>
      <w:ins w:id="32" w:author="Author">
        <w:r>
          <w:rPr>
            <w:rFonts w:eastAsia="Times New Roman" w:cs="Arial"/>
            <w:szCs w:val="24"/>
            <w:lang w:val="en"/>
          </w:rPr>
          <w:t xml:space="preserve">For policy and procedure on documenting and storing a CCH, </w:t>
        </w:r>
      </w:ins>
      <w:del w:id="33" w:author="Author">
        <w:r w:rsidR="004A3434" w:rsidRPr="004A3434" w:rsidDel="00224974">
          <w:rPr>
            <w:rFonts w:eastAsia="Times New Roman" w:cs="Arial"/>
            <w:szCs w:val="24"/>
            <w:lang w:val="en"/>
          </w:rPr>
          <w:delText>R</w:delText>
        </w:r>
      </w:del>
      <w:ins w:id="34" w:author="Author">
        <w:r>
          <w:rPr>
            <w:rFonts w:eastAsia="Times New Roman" w:cs="Arial"/>
            <w:szCs w:val="24"/>
            <w:lang w:val="en"/>
          </w:rPr>
          <w:t>r</w:t>
        </w:r>
      </w:ins>
      <w:r w:rsidR="004A3434" w:rsidRPr="004A3434">
        <w:rPr>
          <w:rFonts w:eastAsia="Times New Roman" w:cs="Arial"/>
          <w:szCs w:val="24"/>
          <w:lang w:val="en"/>
        </w:rPr>
        <w:t xml:space="preserve">efer to </w:t>
      </w:r>
      <w:hyperlink r:id="rId10" w:anchor="b405-4" w:history="1">
        <w:r w:rsidR="004A3434" w:rsidRPr="004A3434">
          <w:rPr>
            <w:rFonts w:eastAsia="Times New Roman" w:cs="Arial"/>
            <w:color w:val="0000FF"/>
            <w:szCs w:val="24"/>
            <w:u w:val="single"/>
            <w:lang w:val="en"/>
          </w:rPr>
          <w:t>VRSM B-405-4: Evaluating and Documenting Computerized Criminal History Results</w:t>
        </w:r>
      </w:hyperlink>
      <w:ins w:id="35" w:author="Author">
        <w:r>
          <w:rPr>
            <w:rFonts w:eastAsia="Times New Roman" w:cs="Arial"/>
            <w:color w:val="0000FF"/>
            <w:szCs w:val="24"/>
            <w:u w:val="single"/>
            <w:lang w:val="en"/>
          </w:rPr>
          <w:t>.</w:t>
        </w:r>
      </w:ins>
      <w:r w:rsidR="004A3434" w:rsidRPr="004A3434">
        <w:rPr>
          <w:rFonts w:eastAsia="Times New Roman" w:cs="Arial"/>
          <w:szCs w:val="24"/>
          <w:lang w:val="en"/>
        </w:rPr>
        <w:t xml:space="preserve"> </w:t>
      </w:r>
      <w:del w:id="36" w:author="Author">
        <w:r w:rsidR="004A3434" w:rsidRPr="004A3434" w:rsidDel="00224974">
          <w:rPr>
            <w:rFonts w:eastAsia="Times New Roman" w:cs="Arial"/>
            <w:szCs w:val="24"/>
            <w:lang w:val="en"/>
          </w:rPr>
          <w:delText>for policy and procedure on documenting and storing a CCH.</w:delText>
        </w:r>
      </w:del>
    </w:p>
    <w:p w14:paraId="23844784" w14:textId="2ABF6B16" w:rsidR="00256FEF" w:rsidRPr="00256FEF" w:rsidDel="00256FEF" w:rsidRDefault="00256FEF" w:rsidP="00256FEF">
      <w:pPr>
        <w:rPr>
          <w:del w:id="37" w:author="Author"/>
          <w:rFonts w:eastAsia="Times New Roman" w:cs="Arial"/>
          <w:szCs w:val="24"/>
          <w:lang w:val="en"/>
        </w:rPr>
      </w:pPr>
      <w:del w:id="38" w:author="Author">
        <w:r w:rsidRPr="00256FEF" w:rsidDel="00256FEF">
          <w:rPr>
            <w:rFonts w:eastAsia="Times New Roman" w:cs="Arial"/>
            <w:szCs w:val="24"/>
            <w:lang w:val="en"/>
          </w:rPr>
          <w:delText>VR receives customer criminal history records from the Texas Department of Public Safety (DPS) on the assurance that the records will:</w:delText>
        </w:r>
      </w:del>
    </w:p>
    <w:p w14:paraId="24B8484E" w14:textId="0D116E36" w:rsidR="00256FEF" w:rsidRPr="00256FEF" w:rsidDel="00256FEF" w:rsidRDefault="00256FEF" w:rsidP="00256FEF">
      <w:pPr>
        <w:pStyle w:val="ListParagraph"/>
        <w:numPr>
          <w:ilvl w:val="0"/>
          <w:numId w:val="2"/>
        </w:numPr>
        <w:rPr>
          <w:del w:id="39" w:author="Author"/>
          <w:rFonts w:eastAsia="Times New Roman" w:cs="Arial"/>
          <w:szCs w:val="24"/>
          <w:lang w:val="en"/>
        </w:rPr>
      </w:pPr>
      <w:del w:id="40" w:author="Author">
        <w:r w:rsidRPr="00256FEF" w:rsidDel="00256FEF">
          <w:rPr>
            <w:rFonts w:eastAsia="Times New Roman" w:cs="Arial"/>
            <w:szCs w:val="24"/>
            <w:lang w:val="en"/>
          </w:rPr>
          <w:delText>be used for rehabilitation purposes only; and</w:delText>
        </w:r>
      </w:del>
    </w:p>
    <w:p w14:paraId="5F8D1554" w14:textId="467875DC" w:rsidR="00256FEF" w:rsidRPr="00256FEF" w:rsidDel="00256FEF" w:rsidRDefault="00256FEF" w:rsidP="00256FEF">
      <w:pPr>
        <w:pStyle w:val="ListParagraph"/>
        <w:numPr>
          <w:ilvl w:val="0"/>
          <w:numId w:val="2"/>
        </w:numPr>
        <w:rPr>
          <w:del w:id="41" w:author="Author"/>
          <w:rFonts w:eastAsia="Times New Roman" w:cs="Arial"/>
          <w:szCs w:val="24"/>
          <w:lang w:val="en"/>
        </w:rPr>
      </w:pPr>
      <w:del w:id="42" w:author="Author">
        <w:r w:rsidRPr="00256FEF" w:rsidDel="00256FEF">
          <w:rPr>
            <w:rFonts w:eastAsia="Times New Roman" w:cs="Arial"/>
            <w:szCs w:val="24"/>
            <w:lang w:val="en"/>
          </w:rPr>
          <w:delText>not be further released by VR to another organization or individual, including the customer or customer's representative, unless there is a valid release or written request from the customer or a valid court order.</w:delText>
        </w:r>
      </w:del>
    </w:p>
    <w:p w14:paraId="08A502E4" w14:textId="77777777" w:rsidR="00256FEF" w:rsidRDefault="00256FEF" w:rsidP="00256FEF">
      <w:pPr>
        <w:rPr>
          <w:ins w:id="43" w:author="Author"/>
          <w:rFonts w:eastAsia="Times New Roman" w:cs="Arial"/>
          <w:szCs w:val="24"/>
          <w:lang w:val="en"/>
        </w:rPr>
      </w:pPr>
      <w:ins w:id="44" w:author="Author">
        <w:r w:rsidRPr="004A3434">
          <w:rPr>
            <w:rFonts w:eastAsia="Times New Roman" w:cs="Arial"/>
            <w:szCs w:val="24"/>
            <w:lang w:val="en"/>
          </w:rPr>
          <w:t xml:space="preserve">VR receives customer </w:t>
        </w:r>
        <w:r>
          <w:rPr>
            <w:rFonts w:eastAsia="Times New Roman" w:cs="Arial"/>
            <w:szCs w:val="24"/>
            <w:lang w:val="en"/>
          </w:rPr>
          <w:t xml:space="preserve">CCH </w:t>
        </w:r>
        <w:r w:rsidRPr="004A3434">
          <w:rPr>
            <w:rFonts w:eastAsia="Times New Roman" w:cs="Arial"/>
            <w:szCs w:val="24"/>
            <w:lang w:val="en"/>
          </w:rPr>
          <w:t>records from the Texas Department of Public Safety on the assurance that the records</w:t>
        </w:r>
        <w:r>
          <w:rPr>
            <w:rFonts w:eastAsia="Times New Roman" w:cs="Arial"/>
            <w:szCs w:val="24"/>
            <w:lang w:val="en"/>
          </w:rPr>
          <w:t xml:space="preserve"> are </w:t>
        </w:r>
        <w:r w:rsidRPr="004A3434">
          <w:rPr>
            <w:rFonts w:eastAsia="Times New Roman" w:cs="Arial"/>
            <w:szCs w:val="24"/>
            <w:lang w:val="en"/>
          </w:rPr>
          <w:t>used for rehabilitation purposes only</w:t>
        </w:r>
        <w:r>
          <w:rPr>
            <w:rFonts w:eastAsia="Times New Roman" w:cs="Arial"/>
            <w:szCs w:val="24"/>
            <w:lang w:val="en"/>
          </w:rPr>
          <w:t>.</w:t>
        </w:r>
        <w:r w:rsidRPr="004A3434">
          <w:rPr>
            <w:rFonts w:eastAsia="Times New Roman" w:cs="Arial"/>
            <w:szCs w:val="24"/>
            <w:lang w:val="en"/>
          </w:rPr>
          <w:t xml:space="preserve"> </w:t>
        </w:r>
      </w:ins>
    </w:p>
    <w:p w14:paraId="3D6CA68A" w14:textId="77777777" w:rsidR="00256FEF" w:rsidRDefault="00256FEF" w:rsidP="00256FEF">
      <w:pPr>
        <w:rPr>
          <w:ins w:id="45" w:author="Author"/>
          <w:rFonts w:eastAsia="Times New Roman" w:cs="Arial"/>
          <w:szCs w:val="24"/>
          <w:lang w:val="en"/>
        </w:rPr>
      </w:pPr>
      <w:ins w:id="46" w:author="Author">
        <w:r>
          <w:rPr>
            <w:rFonts w:eastAsia="Times New Roman" w:cs="Arial"/>
            <w:szCs w:val="24"/>
            <w:lang w:val="en"/>
          </w:rPr>
          <w:t xml:space="preserve">VR may not release a name-based search to another organization or individual. This includes the customer or customer’s representative unless there is a request contained </w:t>
        </w:r>
        <w:r>
          <w:rPr>
            <w:rFonts w:eastAsia="Times New Roman" w:cs="Arial"/>
            <w:szCs w:val="24"/>
            <w:lang w:val="en"/>
          </w:rPr>
          <w:lastRenderedPageBreak/>
          <w:t>in a valid subpoena or other valid court order and the release is approved by the Office of General Counsel (OGC).</w:t>
        </w:r>
      </w:ins>
    </w:p>
    <w:p w14:paraId="74F244AD" w14:textId="245E0415" w:rsidR="004A3434" w:rsidRPr="004A3434" w:rsidRDefault="004A3434" w:rsidP="004A3434">
      <w:pPr>
        <w:rPr>
          <w:rFonts w:eastAsia="Times New Roman" w:cs="Arial"/>
          <w:szCs w:val="24"/>
          <w:lang w:val="en"/>
        </w:rPr>
      </w:pPr>
      <w:r w:rsidRPr="004A3434">
        <w:rPr>
          <w:rFonts w:eastAsia="Times New Roman" w:cs="Arial"/>
          <w:szCs w:val="24"/>
          <w:lang w:val="en"/>
        </w:rPr>
        <w:t xml:space="preserve">Name-based </w:t>
      </w:r>
      <w:del w:id="47" w:author="Author">
        <w:r w:rsidRPr="004A3434" w:rsidDel="00224974">
          <w:rPr>
            <w:rFonts w:eastAsia="Times New Roman" w:cs="Arial"/>
            <w:szCs w:val="24"/>
            <w:lang w:val="en"/>
          </w:rPr>
          <w:delText xml:space="preserve">information is </w:delText>
        </w:r>
      </w:del>
      <w:ins w:id="48" w:author="Author">
        <w:r w:rsidR="00224974">
          <w:rPr>
            <w:rFonts w:eastAsia="Times New Roman" w:cs="Arial"/>
            <w:szCs w:val="24"/>
            <w:lang w:val="en"/>
          </w:rPr>
          <w:t xml:space="preserve">searches are </w:t>
        </w:r>
      </w:ins>
      <w:r w:rsidRPr="004A3434">
        <w:rPr>
          <w:rFonts w:eastAsia="Times New Roman" w:cs="Arial"/>
          <w:szCs w:val="24"/>
          <w:lang w:val="en"/>
        </w:rPr>
        <w:t>not an exact search and only fingerprint</w:t>
      </w:r>
      <w:ins w:id="49" w:author="Author">
        <w:r w:rsidR="00224974">
          <w:rPr>
            <w:rFonts w:eastAsia="Times New Roman" w:cs="Arial"/>
            <w:szCs w:val="24"/>
            <w:lang w:val="en"/>
          </w:rPr>
          <w:t>ing background checks</w:t>
        </w:r>
      </w:ins>
      <w:r w:rsidRPr="004A3434">
        <w:rPr>
          <w:rFonts w:eastAsia="Times New Roman" w:cs="Arial"/>
          <w:szCs w:val="24"/>
          <w:lang w:val="en"/>
        </w:rPr>
        <w:t xml:space="preserve"> </w:t>
      </w:r>
      <w:del w:id="50" w:author="Author">
        <w:r w:rsidRPr="004A3434" w:rsidDel="00224974">
          <w:rPr>
            <w:rFonts w:eastAsia="Times New Roman" w:cs="Arial"/>
            <w:szCs w:val="24"/>
            <w:lang w:val="en"/>
          </w:rPr>
          <w:delText xml:space="preserve">record searches </w:delText>
        </w:r>
      </w:del>
      <w:r w:rsidRPr="004A3434">
        <w:rPr>
          <w:rFonts w:eastAsia="Times New Roman" w:cs="Arial"/>
          <w:szCs w:val="24"/>
          <w:lang w:val="en"/>
        </w:rPr>
        <w:t xml:space="preserve">represent true identification </w:t>
      </w:r>
      <w:del w:id="51" w:author="Author">
        <w:r w:rsidRPr="004A3434" w:rsidDel="00224974">
          <w:rPr>
            <w:rFonts w:eastAsia="Times New Roman" w:cs="Arial"/>
            <w:szCs w:val="24"/>
            <w:lang w:val="en"/>
          </w:rPr>
          <w:delText>to</w:delText>
        </w:r>
      </w:del>
      <w:ins w:id="52" w:author="Author">
        <w:r w:rsidR="00224974">
          <w:rPr>
            <w:rFonts w:eastAsia="Times New Roman" w:cs="Arial"/>
            <w:szCs w:val="24"/>
            <w:lang w:val="en"/>
          </w:rPr>
          <w:t xml:space="preserve">of </w:t>
        </w:r>
      </w:ins>
      <w:r w:rsidRPr="004A3434">
        <w:rPr>
          <w:rFonts w:eastAsia="Times New Roman" w:cs="Arial"/>
          <w:szCs w:val="24"/>
          <w:lang w:val="en"/>
        </w:rPr>
        <w:t>criminal history record information</w:t>
      </w:r>
      <w:ins w:id="53" w:author="Author">
        <w:r w:rsidR="00224974">
          <w:rPr>
            <w:rFonts w:eastAsia="Times New Roman" w:cs="Arial"/>
            <w:szCs w:val="24"/>
            <w:lang w:val="en"/>
          </w:rPr>
          <w:t>.</w:t>
        </w:r>
      </w:ins>
      <w:r w:rsidRPr="004A3434">
        <w:rPr>
          <w:rFonts w:eastAsia="Times New Roman" w:cs="Arial"/>
          <w:szCs w:val="24"/>
          <w:lang w:val="en"/>
        </w:rPr>
        <w:t xml:space="preserve"> </w:t>
      </w:r>
      <w:del w:id="54" w:author="Author">
        <w:r w:rsidRPr="004A3434" w:rsidDel="00224974">
          <w:rPr>
            <w:rFonts w:eastAsia="Times New Roman" w:cs="Arial"/>
            <w:szCs w:val="24"/>
            <w:lang w:val="en"/>
          </w:rPr>
          <w:delText>(CHRI)</w:delText>
        </w:r>
        <w:r w:rsidRPr="004A3434" w:rsidDel="00455298">
          <w:rPr>
            <w:rFonts w:eastAsia="Times New Roman" w:cs="Arial"/>
            <w:szCs w:val="24"/>
            <w:lang w:val="en"/>
          </w:rPr>
          <w:delText>; therefore VR is not allowed to release any CHRI obtained using the name and DOB method</w:delText>
        </w:r>
        <w:r w:rsidRPr="004A3434" w:rsidDel="00224974">
          <w:rPr>
            <w:rFonts w:eastAsia="Times New Roman" w:cs="Arial"/>
            <w:szCs w:val="24"/>
            <w:lang w:val="en"/>
          </w:rPr>
          <w:delText>.</w:delText>
        </w:r>
      </w:del>
    </w:p>
    <w:p w14:paraId="22AFAD1C" w14:textId="5A8B5234" w:rsidR="00455298" w:rsidRDefault="004A3434" w:rsidP="004A3434">
      <w:pPr>
        <w:rPr>
          <w:ins w:id="55" w:author="Author"/>
          <w:rFonts w:eastAsia="Times New Roman" w:cs="Arial"/>
          <w:szCs w:val="24"/>
          <w:lang w:val="en"/>
        </w:rPr>
      </w:pPr>
      <w:del w:id="56" w:author="Author">
        <w:r w:rsidRPr="00546DE1" w:rsidDel="00455298">
          <w:rPr>
            <w:rFonts w:eastAsia="Times New Roman" w:cs="Arial"/>
            <w:b/>
            <w:bCs/>
            <w:szCs w:val="24"/>
            <w:lang w:val="en"/>
          </w:rPr>
          <w:delText xml:space="preserve">Except for </w:delText>
        </w:r>
        <w:r w:rsidRPr="004A3434" w:rsidDel="00455298">
          <w:rPr>
            <w:rFonts w:eastAsia="Times New Roman" w:cs="Arial"/>
            <w:szCs w:val="24"/>
            <w:lang w:val="en"/>
          </w:rPr>
          <w:delText>r</w:delText>
        </w:r>
        <w:r w:rsidRPr="004A3434" w:rsidDel="00164787">
          <w:rPr>
            <w:rFonts w:eastAsia="Times New Roman" w:cs="Arial"/>
            <w:szCs w:val="24"/>
            <w:lang w:val="en"/>
          </w:rPr>
          <w:delText>equests contained in valid subpoenas after the release is approved by OGC</w:delText>
        </w:r>
        <w:r w:rsidRPr="004A3434" w:rsidDel="00455298">
          <w:rPr>
            <w:rFonts w:eastAsia="Times New Roman" w:cs="Arial"/>
            <w:szCs w:val="24"/>
            <w:lang w:val="en"/>
          </w:rPr>
          <w:delText>, or other court orders or for a written request from a customer, the VR counselor does not honor any requests for such records and does not release the documents obtained from DPS outside of VR</w:delText>
        </w:r>
        <w:r w:rsidRPr="004A3434" w:rsidDel="00164787">
          <w:rPr>
            <w:rFonts w:eastAsia="Times New Roman" w:cs="Arial"/>
            <w:szCs w:val="24"/>
            <w:lang w:val="en"/>
          </w:rPr>
          <w:delText>.</w:delText>
        </w:r>
      </w:del>
      <w:ins w:id="57" w:author="Author">
        <w:r w:rsidR="00224974">
          <w:rPr>
            <w:rFonts w:eastAsia="Times New Roman" w:cs="Arial"/>
            <w:szCs w:val="24"/>
            <w:lang w:val="en"/>
          </w:rPr>
          <w:t>Information</w:t>
        </w:r>
        <w:r w:rsidR="00455298">
          <w:rPr>
            <w:rFonts w:eastAsia="Times New Roman" w:cs="Arial"/>
            <w:szCs w:val="24"/>
            <w:lang w:val="en"/>
          </w:rPr>
          <w:t xml:space="preserve"> from a fingerprinting background check may be released by VR to the customer or customer’s representative if there is a valid release or written request. Requests contained in a valid subpoena or other valid court order may be released after obtaining approval by </w:t>
        </w:r>
        <w:r w:rsidR="00224974">
          <w:rPr>
            <w:rFonts w:eastAsia="Times New Roman" w:cs="Arial"/>
            <w:szCs w:val="24"/>
            <w:lang w:val="en"/>
          </w:rPr>
          <w:t xml:space="preserve">the </w:t>
        </w:r>
        <w:r w:rsidR="00455298">
          <w:rPr>
            <w:rFonts w:eastAsia="Times New Roman" w:cs="Arial"/>
            <w:szCs w:val="24"/>
            <w:lang w:val="en"/>
          </w:rPr>
          <w:t>OGC.</w:t>
        </w:r>
      </w:ins>
    </w:p>
    <w:p w14:paraId="5CEE61D6" w14:textId="10E33DB4" w:rsidR="00455298" w:rsidRPr="00164787" w:rsidRDefault="00224974" w:rsidP="004A3434">
      <w:pPr>
        <w:rPr>
          <w:rFonts w:eastAsia="Times New Roman" w:cs="Arial"/>
          <w:szCs w:val="24"/>
          <w:lang w:val="en"/>
        </w:rPr>
      </w:pPr>
      <w:ins w:id="58" w:author="Author">
        <w:r>
          <w:rPr>
            <w:rFonts w:eastAsia="Times New Roman" w:cs="Arial"/>
            <w:szCs w:val="24"/>
            <w:lang w:val="en"/>
          </w:rPr>
          <w:t>For more information on obtaining fingerprinting background check</w:t>
        </w:r>
        <w:r w:rsidR="009A770D">
          <w:rPr>
            <w:rFonts w:eastAsia="Times New Roman" w:cs="Arial"/>
            <w:szCs w:val="24"/>
            <w:lang w:val="en"/>
          </w:rPr>
          <w:t>s</w:t>
        </w:r>
        <w:r>
          <w:rPr>
            <w:rFonts w:eastAsia="Times New Roman" w:cs="Arial"/>
            <w:szCs w:val="24"/>
            <w:lang w:val="en"/>
          </w:rPr>
          <w:t>, r</w:t>
        </w:r>
        <w:r w:rsidR="00455298" w:rsidRPr="00164787">
          <w:rPr>
            <w:rFonts w:eastAsia="Times New Roman" w:cs="Arial"/>
            <w:szCs w:val="24"/>
            <w:lang w:val="en"/>
          </w:rPr>
          <w:t xml:space="preserve">efer to </w:t>
        </w:r>
        <w:r w:rsidR="00164787">
          <w:rPr>
            <w:rFonts w:eastAsia="Times New Roman" w:cs="Arial"/>
            <w:szCs w:val="24"/>
            <w:lang w:val="en"/>
          </w:rPr>
          <w:fldChar w:fldCharType="begin"/>
        </w:r>
        <w:r w:rsidR="00164787">
          <w:rPr>
            <w:rFonts w:eastAsia="Times New Roman" w:cs="Arial"/>
            <w:szCs w:val="24"/>
            <w:lang w:val="en"/>
          </w:rPr>
          <w:instrText xml:space="preserve"> HYPERLINK "https://twc.texas.gov/vr-services-manual/vrsm-b-400" \l "b405-3" </w:instrText>
        </w:r>
        <w:r w:rsidR="00164787">
          <w:rPr>
            <w:rFonts w:eastAsia="Times New Roman" w:cs="Arial"/>
            <w:szCs w:val="24"/>
            <w:lang w:val="en"/>
          </w:rPr>
          <w:fldChar w:fldCharType="separate"/>
        </w:r>
        <w:r w:rsidR="00164787" w:rsidRPr="00546DE1">
          <w:rPr>
            <w:rStyle w:val="Hyperlink"/>
            <w:rFonts w:cs="Arial"/>
            <w:szCs w:val="24"/>
          </w:rPr>
          <w:t>B-405-3: When Fingerprinting Is Needed</w:t>
        </w:r>
        <w:r w:rsidR="00164787">
          <w:rPr>
            <w:rFonts w:eastAsia="Times New Roman" w:cs="Arial"/>
            <w:szCs w:val="24"/>
            <w:lang w:val="en"/>
          </w:rPr>
          <w:fldChar w:fldCharType="end"/>
        </w:r>
        <w:r>
          <w:rPr>
            <w:rFonts w:cs="Arial"/>
            <w:szCs w:val="24"/>
            <w:lang w:val="en"/>
          </w:rPr>
          <w:t>.</w:t>
        </w:r>
      </w:ins>
    </w:p>
    <w:p w14:paraId="28DDAC21" w14:textId="0CA3EB24" w:rsidR="004A3434" w:rsidRPr="004A3434" w:rsidRDefault="004A3434" w:rsidP="004A3434">
      <w:pPr>
        <w:rPr>
          <w:rFonts w:eastAsia="Times New Roman" w:cs="Arial"/>
          <w:szCs w:val="24"/>
          <w:lang w:val="en"/>
        </w:rPr>
      </w:pPr>
      <w:r w:rsidRPr="004A3434">
        <w:rPr>
          <w:rFonts w:eastAsia="Times New Roman" w:cs="Arial"/>
          <w:szCs w:val="24"/>
          <w:lang w:val="en"/>
        </w:rPr>
        <w:t>Based on Texas Government Code §411.085(a)(2).</w:t>
      </w:r>
    </w:p>
    <w:p w14:paraId="107C089D" w14:textId="3F6F608F" w:rsidR="004A3434" w:rsidRDefault="004A3434">
      <w:r>
        <w:t>…</w:t>
      </w:r>
    </w:p>
    <w:sectPr w:rsidR="004A3434" w:rsidSect="00BD4F95">
      <w:footerReference w:type="default" r:id="rId1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F6F8D" w14:textId="77777777" w:rsidR="00237B3E" w:rsidRDefault="00237B3E" w:rsidP="00BD4F95">
      <w:pPr>
        <w:spacing w:before="0" w:after="0"/>
      </w:pPr>
      <w:r>
        <w:separator/>
      </w:r>
    </w:p>
  </w:endnote>
  <w:endnote w:type="continuationSeparator" w:id="0">
    <w:p w14:paraId="7378135C" w14:textId="77777777" w:rsidR="00237B3E" w:rsidRDefault="00237B3E" w:rsidP="00BD4F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7698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2E9C17" w14:textId="7B0113DC" w:rsidR="00BD4F95" w:rsidRPr="00BD4F95" w:rsidRDefault="00BD4F95">
            <w:pPr>
              <w:pStyle w:val="Footer"/>
              <w:jc w:val="right"/>
            </w:pPr>
            <w:r w:rsidRPr="00BD4F95">
              <w:t xml:space="preserve">Page </w:t>
            </w:r>
            <w:r w:rsidRPr="00BD4F95">
              <w:rPr>
                <w:szCs w:val="24"/>
              </w:rPr>
              <w:fldChar w:fldCharType="begin"/>
            </w:r>
            <w:r w:rsidRPr="00BD4F95">
              <w:instrText xml:space="preserve"> PAGE </w:instrText>
            </w:r>
            <w:r w:rsidRPr="00BD4F95">
              <w:rPr>
                <w:szCs w:val="24"/>
              </w:rPr>
              <w:fldChar w:fldCharType="separate"/>
            </w:r>
            <w:r w:rsidRPr="00BD4F95">
              <w:rPr>
                <w:noProof/>
              </w:rPr>
              <w:t>2</w:t>
            </w:r>
            <w:r w:rsidRPr="00BD4F95">
              <w:rPr>
                <w:szCs w:val="24"/>
              </w:rPr>
              <w:fldChar w:fldCharType="end"/>
            </w:r>
            <w:r w:rsidRPr="00BD4F95">
              <w:t xml:space="preserve"> of </w:t>
            </w:r>
            <w:fldSimple w:instr=" NUMPAGES  ">
              <w:r w:rsidRPr="00BD4F95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EC5FF" w14:textId="77777777" w:rsidR="00237B3E" w:rsidRDefault="00237B3E" w:rsidP="00BD4F95">
      <w:pPr>
        <w:spacing w:before="0" w:after="0"/>
      </w:pPr>
      <w:r>
        <w:separator/>
      </w:r>
    </w:p>
  </w:footnote>
  <w:footnote w:type="continuationSeparator" w:id="0">
    <w:p w14:paraId="3E53F032" w14:textId="77777777" w:rsidR="00237B3E" w:rsidRDefault="00237B3E" w:rsidP="00BD4F9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C154D"/>
    <w:multiLevelType w:val="multilevel"/>
    <w:tmpl w:val="D0DA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00E6E"/>
    <w:multiLevelType w:val="hybridMultilevel"/>
    <w:tmpl w:val="7E6E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34"/>
    <w:rsid w:val="00164787"/>
    <w:rsid w:val="00224974"/>
    <w:rsid w:val="00237B3E"/>
    <w:rsid w:val="00256FEF"/>
    <w:rsid w:val="00301590"/>
    <w:rsid w:val="00455298"/>
    <w:rsid w:val="004A3434"/>
    <w:rsid w:val="004F3DFF"/>
    <w:rsid w:val="00505589"/>
    <w:rsid w:val="00546DE1"/>
    <w:rsid w:val="006D610B"/>
    <w:rsid w:val="009A770D"/>
    <w:rsid w:val="00B30A83"/>
    <w:rsid w:val="00BD4F95"/>
    <w:rsid w:val="00E04300"/>
    <w:rsid w:val="00E52FF2"/>
    <w:rsid w:val="00E850C2"/>
    <w:rsid w:val="00F0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4DF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FEF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FEF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FEF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FEF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FEF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6FEF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6FEF"/>
    <w:rPr>
      <w:rFonts w:ascii="Arial" w:eastAsiaTheme="majorEastAsia" w:hAnsi="Arial" w:cstheme="majorBidi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4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47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7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6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F9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4F9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D4F9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4F9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0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8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33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4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16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c.texas.gov/vr-services-manual/vrsm-b-4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ra.twc.state.tx.us/intranet/gl/html/vocational_rehab_form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wc.texas.gov/vr-services-manual/vrsm-b-4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c.texas.gov/vr-services-manual/vrsm-b-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A-208-2: Release of Customer Criminal History Records revised April 1, 2021</dc:title>
  <dc:subject/>
  <dc:creator/>
  <cp:keywords/>
  <dc:description/>
  <cp:lastModifiedBy/>
  <cp:revision>1</cp:revision>
  <dcterms:created xsi:type="dcterms:W3CDTF">2021-03-25T19:46:00Z</dcterms:created>
  <dcterms:modified xsi:type="dcterms:W3CDTF">2021-03-31T18:54:00Z</dcterms:modified>
</cp:coreProperties>
</file>