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92D64" w14:textId="77777777" w:rsidR="00495BCB" w:rsidRPr="002253BC" w:rsidRDefault="00761B14" w:rsidP="00B469C1">
      <w:pPr>
        <w:pStyle w:val="Title"/>
        <w:spacing w:before="0" w:beforeAutospacing="0" w:after="0" w:afterAutospacing="0"/>
        <w:jc w:val="center"/>
      </w:pPr>
      <w:bookmarkStart w:id="0" w:name="_Toc497717461"/>
      <w:bookmarkStart w:id="1" w:name="1.1"/>
      <w:r w:rsidRPr="004F5699">
        <w:t>Criss Cole Rehabilitation Center</w:t>
      </w:r>
    </w:p>
    <w:p w14:paraId="3C3F3B02" w14:textId="77777777" w:rsidR="00DC1CA6" w:rsidRPr="00681A80" w:rsidRDefault="00AA41BC" w:rsidP="00B469C1">
      <w:pPr>
        <w:pStyle w:val="Title"/>
        <w:spacing w:before="0" w:beforeAutospacing="0" w:after="0" w:afterAutospacing="0"/>
        <w:jc w:val="center"/>
      </w:pPr>
      <w:r>
        <w:t>Program</w:t>
      </w:r>
      <w:r w:rsidRPr="002357A4">
        <w:t xml:space="preserve"> </w:t>
      </w:r>
      <w:r w:rsidR="00761B14" w:rsidRPr="002357A4">
        <w:t>Manual</w:t>
      </w:r>
      <w:bookmarkEnd w:id="0"/>
    </w:p>
    <w:p w14:paraId="6A63F349" w14:textId="4FDC2A59" w:rsidR="004F0521" w:rsidRDefault="004F0521" w:rsidP="00B469C1">
      <w:pPr>
        <w:jc w:val="center"/>
      </w:pPr>
      <w:r>
        <w:t xml:space="preserve">Content Approved as of </w:t>
      </w:r>
      <w:r w:rsidR="00726352">
        <w:t xml:space="preserve">May </w:t>
      </w:r>
      <w:r w:rsidR="00DF5C83">
        <w:t>5</w:t>
      </w:r>
      <w:r w:rsidR="00726352">
        <w:t>, 2021</w:t>
      </w:r>
    </w:p>
    <w:p w14:paraId="17791D33" w14:textId="77777777" w:rsidR="004F0521" w:rsidRDefault="004F0521" w:rsidP="00B469C1"/>
    <w:p w14:paraId="1C61F3AA" w14:textId="77777777" w:rsidR="004F0521" w:rsidRPr="00FB79C4" w:rsidRDefault="004F0521" w:rsidP="00E851C8">
      <w:pPr>
        <w:pStyle w:val="Heading1"/>
      </w:pPr>
      <w:bookmarkStart w:id="2" w:name="_Toc520983846"/>
      <w:bookmarkStart w:id="3" w:name="_Toc536443034"/>
      <w:bookmarkStart w:id="4" w:name="_Toc536603756"/>
      <w:r w:rsidRPr="00FB79C4">
        <w:t>Revision Log</w:t>
      </w:r>
      <w:bookmarkEnd w:id="2"/>
      <w:bookmarkEnd w:id="3"/>
      <w:bookmarkEnd w:id="4"/>
    </w:p>
    <w:tbl>
      <w:tblPr>
        <w:tblStyle w:val="TableGrid"/>
        <w:tblW w:w="9445" w:type="dxa"/>
        <w:tblLook w:val="04A0" w:firstRow="1" w:lastRow="0" w:firstColumn="1" w:lastColumn="0" w:noHBand="0" w:noVBand="1"/>
        <w:tblCaption w:val="Revision Log"/>
        <w:tblDescription w:val="Revisions to the CCRC program manual by date."/>
      </w:tblPr>
      <w:tblGrid>
        <w:gridCol w:w="1975"/>
        <w:gridCol w:w="7470"/>
      </w:tblGrid>
      <w:tr w:rsidR="004F0521" w:rsidRPr="00A64F4E" w14:paraId="10EC6B43" w14:textId="77777777" w:rsidTr="004F0521">
        <w:tc>
          <w:tcPr>
            <w:tcW w:w="1975" w:type="dxa"/>
          </w:tcPr>
          <w:p w14:paraId="74CD74D5" w14:textId="77777777" w:rsidR="004F0521" w:rsidRPr="00A64F4E" w:rsidRDefault="004F0521" w:rsidP="00B469C1">
            <w:pPr>
              <w:jc w:val="center"/>
            </w:pPr>
            <w:r w:rsidRPr="00A64F4E">
              <w:t>Date</w:t>
            </w:r>
          </w:p>
        </w:tc>
        <w:tc>
          <w:tcPr>
            <w:tcW w:w="7470" w:type="dxa"/>
          </w:tcPr>
          <w:p w14:paraId="0907F270" w14:textId="77777777" w:rsidR="004F0521" w:rsidRPr="00A64F4E" w:rsidRDefault="004F0521" w:rsidP="00B469C1">
            <w:pPr>
              <w:jc w:val="center"/>
            </w:pPr>
            <w:r w:rsidRPr="00A64F4E">
              <w:t>Description</w:t>
            </w:r>
          </w:p>
        </w:tc>
      </w:tr>
      <w:tr w:rsidR="004F0521" w:rsidRPr="0087584D" w14:paraId="1B67D215" w14:textId="77777777" w:rsidTr="004F0521">
        <w:tc>
          <w:tcPr>
            <w:tcW w:w="1975" w:type="dxa"/>
          </w:tcPr>
          <w:p w14:paraId="58DBA222" w14:textId="5A8FC9F2" w:rsidR="004F0521" w:rsidRDefault="00A04D65" w:rsidP="00B469C1">
            <w:r>
              <w:t>02/01/2019</w:t>
            </w:r>
          </w:p>
        </w:tc>
        <w:tc>
          <w:tcPr>
            <w:tcW w:w="7470" w:type="dxa"/>
          </w:tcPr>
          <w:p w14:paraId="677F5835" w14:textId="2DDD9F17" w:rsidR="004F0521" w:rsidRDefault="00A04D65" w:rsidP="00B469C1">
            <w:r>
              <w:t>Manual published</w:t>
            </w:r>
          </w:p>
        </w:tc>
      </w:tr>
      <w:tr w:rsidR="004F0521" w:rsidRPr="0087584D" w14:paraId="700573B2" w14:textId="77777777" w:rsidTr="004F0521">
        <w:tc>
          <w:tcPr>
            <w:tcW w:w="1975" w:type="dxa"/>
          </w:tcPr>
          <w:p w14:paraId="78F32786" w14:textId="6C8A28A9" w:rsidR="004F0521" w:rsidRDefault="00733B55" w:rsidP="00B469C1">
            <w:r>
              <w:t>05/0</w:t>
            </w:r>
            <w:r w:rsidR="00DF5C83">
              <w:t>5</w:t>
            </w:r>
            <w:r>
              <w:t>/2021</w:t>
            </w:r>
          </w:p>
        </w:tc>
        <w:tc>
          <w:tcPr>
            <w:tcW w:w="7470" w:type="dxa"/>
          </w:tcPr>
          <w:p w14:paraId="23402CDA" w14:textId="30023F04" w:rsidR="004F0521" w:rsidRPr="00DF5C83" w:rsidRDefault="00215CE1" w:rsidP="00B469C1">
            <w:pPr>
              <w:rPr>
                <w:highlight w:val="yellow"/>
              </w:rPr>
            </w:pPr>
            <w:r>
              <w:t>Updated CCH Procedures in Chapter 1</w:t>
            </w:r>
          </w:p>
        </w:tc>
      </w:tr>
      <w:tr w:rsidR="004F0521" w:rsidRPr="0087584D" w14:paraId="2D87865E" w14:textId="77777777" w:rsidTr="004F0521">
        <w:tc>
          <w:tcPr>
            <w:tcW w:w="1975" w:type="dxa"/>
          </w:tcPr>
          <w:p w14:paraId="1C345EF7" w14:textId="260D111A" w:rsidR="004F0521" w:rsidRPr="0087584D" w:rsidRDefault="004F0521" w:rsidP="00B469C1"/>
        </w:tc>
        <w:tc>
          <w:tcPr>
            <w:tcW w:w="7470" w:type="dxa"/>
          </w:tcPr>
          <w:p w14:paraId="4E7304AF" w14:textId="3B617D34" w:rsidR="004F0521" w:rsidRPr="0087584D" w:rsidRDefault="004F0521" w:rsidP="00B469C1"/>
        </w:tc>
      </w:tr>
      <w:tr w:rsidR="004F0521" w:rsidRPr="0087584D" w14:paraId="08E9BB13" w14:textId="77777777" w:rsidTr="004F0521">
        <w:tc>
          <w:tcPr>
            <w:tcW w:w="1975" w:type="dxa"/>
          </w:tcPr>
          <w:p w14:paraId="433A80FE" w14:textId="211D00C8" w:rsidR="004F0521" w:rsidRDefault="004F0521" w:rsidP="00B469C1"/>
        </w:tc>
        <w:tc>
          <w:tcPr>
            <w:tcW w:w="7470" w:type="dxa"/>
          </w:tcPr>
          <w:p w14:paraId="01CF4DD6" w14:textId="5E55EAC9" w:rsidR="004F0521" w:rsidRPr="0087584D" w:rsidRDefault="004F0521" w:rsidP="00B469C1"/>
        </w:tc>
      </w:tr>
      <w:tr w:rsidR="004F0521" w:rsidRPr="0087584D" w14:paraId="006EA67F" w14:textId="77777777" w:rsidTr="004F0521">
        <w:tc>
          <w:tcPr>
            <w:tcW w:w="1975" w:type="dxa"/>
          </w:tcPr>
          <w:p w14:paraId="09BA8174" w14:textId="38A89CF9" w:rsidR="004F0521" w:rsidRPr="0087584D" w:rsidRDefault="004F0521" w:rsidP="00B469C1"/>
        </w:tc>
        <w:tc>
          <w:tcPr>
            <w:tcW w:w="7470" w:type="dxa"/>
          </w:tcPr>
          <w:p w14:paraId="5304F66D" w14:textId="70B3B160" w:rsidR="004F0521" w:rsidRPr="0087584D" w:rsidRDefault="004F0521" w:rsidP="00B469C1"/>
        </w:tc>
      </w:tr>
    </w:tbl>
    <w:p w14:paraId="1336D4B9" w14:textId="77777777" w:rsidR="004F0521" w:rsidRDefault="004F0521" w:rsidP="00B469C1">
      <w:pPr>
        <w:pStyle w:val="TOC1"/>
      </w:pPr>
    </w:p>
    <w:p w14:paraId="3440E8D4" w14:textId="77777777" w:rsidR="004F0521" w:rsidRDefault="004F0521" w:rsidP="00B469C1">
      <w:r>
        <w:br w:type="page"/>
      </w:r>
    </w:p>
    <w:p w14:paraId="526BCB7B" w14:textId="2ACE1FF0" w:rsidR="003F3EC1" w:rsidRPr="003F3EC1" w:rsidRDefault="007F1C99" w:rsidP="003F3EC1">
      <w:pPr>
        <w:pStyle w:val="Heading1"/>
        <w:rPr>
          <w:rFonts w:eastAsiaTheme="minorEastAsia"/>
          <w:noProof/>
        </w:rPr>
      </w:pPr>
      <w:r>
        <w:lastRenderedPageBreak/>
        <w:fldChar w:fldCharType="begin"/>
      </w:r>
      <w:r>
        <w:instrText xml:space="preserve"> TOC \o "1-2" \h \z \u </w:instrText>
      </w:r>
      <w:r>
        <w:fldChar w:fldCharType="separate"/>
      </w:r>
      <w:r w:rsidR="003F3EC1" w:rsidRPr="003F3EC1">
        <w:rPr>
          <w:noProof/>
        </w:rPr>
        <w:t>Table of Contents</w:t>
      </w:r>
    </w:p>
    <w:p w14:paraId="0C6A0BCC" w14:textId="3D8FE18E" w:rsidR="003F3EC1" w:rsidRDefault="0092367B">
      <w:pPr>
        <w:pStyle w:val="TOC1"/>
        <w:rPr>
          <w:rFonts w:asciiTheme="minorHAnsi" w:eastAsiaTheme="minorEastAsia" w:hAnsiTheme="minorHAnsi" w:cstheme="minorBidi"/>
          <w:b w:val="0"/>
          <w:noProof/>
          <w:sz w:val="22"/>
          <w:szCs w:val="22"/>
          <w:lang w:val="en-US"/>
        </w:rPr>
      </w:pPr>
      <w:hyperlink w:anchor="_Toc536603757" w:history="1">
        <w:r w:rsidR="003F3EC1" w:rsidRPr="00D6308F">
          <w:rPr>
            <w:rStyle w:val="Hyperlink"/>
            <w:noProof/>
          </w:rPr>
          <w:t>Chapter 1: General Information</w:t>
        </w:r>
        <w:r w:rsidR="003F3EC1">
          <w:rPr>
            <w:noProof/>
            <w:webHidden/>
          </w:rPr>
          <w:tab/>
        </w:r>
        <w:r w:rsidR="003F3EC1">
          <w:rPr>
            <w:noProof/>
            <w:webHidden/>
          </w:rPr>
          <w:fldChar w:fldCharType="begin"/>
        </w:r>
        <w:r w:rsidR="003F3EC1">
          <w:rPr>
            <w:noProof/>
            <w:webHidden/>
          </w:rPr>
          <w:instrText xml:space="preserve"> PAGEREF _Toc536603757 \h </w:instrText>
        </w:r>
        <w:r w:rsidR="003F3EC1">
          <w:rPr>
            <w:noProof/>
            <w:webHidden/>
          </w:rPr>
        </w:r>
        <w:r w:rsidR="003F3EC1">
          <w:rPr>
            <w:noProof/>
            <w:webHidden/>
          </w:rPr>
          <w:fldChar w:fldCharType="separate"/>
        </w:r>
        <w:r w:rsidR="00CB00C7">
          <w:rPr>
            <w:noProof/>
            <w:webHidden/>
          </w:rPr>
          <w:t>3</w:t>
        </w:r>
        <w:r w:rsidR="003F3EC1">
          <w:rPr>
            <w:noProof/>
            <w:webHidden/>
          </w:rPr>
          <w:fldChar w:fldCharType="end"/>
        </w:r>
      </w:hyperlink>
    </w:p>
    <w:p w14:paraId="5B5349FB" w14:textId="5934D812" w:rsidR="003F3EC1" w:rsidRDefault="0092367B">
      <w:pPr>
        <w:pStyle w:val="TOC2"/>
        <w:rPr>
          <w:rFonts w:asciiTheme="minorHAnsi" w:eastAsiaTheme="minorEastAsia" w:hAnsiTheme="minorHAnsi" w:cstheme="minorBidi"/>
          <w:noProof/>
          <w:sz w:val="22"/>
          <w:szCs w:val="22"/>
          <w:lang w:val="en-US"/>
        </w:rPr>
      </w:pPr>
      <w:hyperlink w:anchor="_Toc536603758" w:history="1">
        <w:r w:rsidR="003F3EC1" w:rsidRPr="00D6308F">
          <w:rPr>
            <w:rStyle w:val="Hyperlink"/>
            <w:noProof/>
          </w:rPr>
          <w:t>1.1 Purpose</w:t>
        </w:r>
        <w:r w:rsidR="003F3EC1">
          <w:rPr>
            <w:noProof/>
            <w:webHidden/>
          </w:rPr>
          <w:tab/>
        </w:r>
        <w:r w:rsidR="003F3EC1">
          <w:rPr>
            <w:noProof/>
            <w:webHidden/>
          </w:rPr>
          <w:fldChar w:fldCharType="begin"/>
        </w:r>
        <w:r w:rsidR="003F3EC1">
          <w:rPr>
            <w:noProof/>
            <w:webHidden/>
          </w:rPr>
          <w:instrText xml:space="preserve"> PAGEREF _Toc536603758 \h </w:instrText>
        </w:r>
        <w:r w:rsidR="003F3EC1">
          <w:rPr>
            <w:noProof/>
            <w:webHidden/>
          </w:rPr>
        </w:r>
        <w:r w:rsidR="003F3EC1">
          <w:rPr>
            <w:noProof/>
            <w:webHidden/>
          </w:rPr>
          <w:fldChar w:fldCharType="separate"/>
        </w:r>
        <w:r w:rsidR="00CB00C7">
          <w:rPr>
            <w:noProof/>
            <w:webHidden/>
          </w:rPr>
          <w:t>3</w:t>
        </w:r>
        <w:r w:rsidR="003F3EC1">
          <w:rPr>
            <w:noProof/>
            <w:webHidden/>
          </w:rPr>
          <w:fldChar w:fldCharType="end"/>
        </w:r>
      </w:hyperlink>
    </w:p>
    <w:p w14:paraId="2549F6DB" w14:textId="7EE12800" w:rsidR="003F3EC1" w:rsidRDefault="0092367B">
      <w:pPr>
        <w:pStyle w:val="TOC2"/>
        <w:rPr>
          <w:rFonts w:asciiTheme="minorHAnsi" w:eastAsiaTheme="minorEastAsia" w:hAnsiTheme="minorHAnsi" w:cstheme="minorBidi"/>
          <w:noProof/>
          <w:sz w:val="22"/>
          <w:szCs w:val="22"/>
          <w:lang w:val="en-US"/>
        </w:rPr>
      </w:pPr>
      <w:hyperlink w:anchor="_Toc536603759" w:history="1">
        <w:r w:rsidR="003F3EC1" w:rsidRPr="00D6308F">
          <w:rPr>
            <w:rStyle w:val="Hyperlink"/>
            <w:noProof/>
          </w:rPr>
          <w:t>1.2 Definitions</w:t>
        </w:r>
        <w:r w:rsidR="003F3EC1">
          <w:rPr>
            <w:noProof/>
            <w:webHidden/>
          </w:rPr>
          <w:tab/>
        </w:r>
        <w:r w:rsidR="003F3EC1">
          <w:rPr>
            <w:noProof/>
            <w:webHidden/>
          </w:rPr>
          <w:fldChar w:fldCharType="begin"/>
        </w:r>
        <w:r w:rsidR="003F3EC1">
          <w:rPr>
            <w:noProof/>
            <w:webHidden/>
          </w:rPr>
          <w:instrText xml:space="preserve"> PAGEREF _Toc536603759 \h </w:instrText>
        </w:r>
        <w:r w:rsidR="003F3EC1">
          <w:rPr>
            <w:noProof/>
            <w:webHidden/>
          </w:rPr>
        </w:r>
        <w:r w:rsidR="003F3EC1">
          <w:rPr>
            <w:noProof/>
            <w:webHidden/>
          </w:rPr>
          <w:fldChar w:fldCharType="separate"/>
        </w:r>
        <w:r w:rsidR="00CB00C7">
          <w:rPr>
            <w:noProof/>
            <w:webHidden/>
          </w:rPr>
          <w:t>3</w:t>
        </w:r>
        <w:r w:rsidR="003F3EC1">
          <w:rPr>
            <w:noProof/>
            <w:webHidden/>
          </w:rPr>
          <w:fldChar w:fldCharType="end"/>
        </w:r>
      </w:hyperlink>
    </w:p>
    <w:p w14:paraId="218FECC7" w14:textId="1587D441" w:rsidR="003F3EC1" w:rsidRDefault="0092367B">
      <w:pPr>
        <w:pStyle w:val="TOC2"/>
        <w:rPr>
          <w:rFonts w:asciiTheme="minorHAnsi" w:eastAsiaTheme="minorEastAsia" w:hAnsiTheme="minorHAnsi" w:cstheme="minorBidi"/>
          <w:noProof/>
          <w:sz w:val="22"/>
          <w:szCs w:val="22"/>
          <w:lang w:val="en-US"/>
        </w:rPr>
      </w:pPr>
      <w:hyperlink w:anchor="_Toc536603760" w:history="1">
        <w:r w:rsidR="003F3EC1" w:rsidRPr="00D6308F">
          <w:rPr>
            <w:rStyle w:val="Hyperlink"/>
            <w:noProof/>
          </w:rPr>
          <w:t>1.3 Policy</w:t>
        </w:r>
        <w:r w:rsidR="003F3EC1">
          <w:rPr>
            <w:noProof/>
            <w:webHidden/>
          </w:rPr>
          <w:tab/>
        </w:r>
        <w:r w:rsidR="003F3EC1">
          <w:rPr>
            <w:noProof/>
            <w:webHidden/>
          </w:rPr>
          <w:fldChar w:fldCharType="begin"/>
        </w:r>
        <w:r w:rsidR="003F3EC1">
          <w:rPr>
            <w:noProof/>
            <w:webHidden/>
          </w:rPr>
          <w:instrText xml:space="preserve"> PAGEREF _Toc536603760 \h </w:instrText>
        </w:r>
        <w:r w:rsidR="003F3EC1">
          <w:rPr>
            <w:noProof/>
            <w:webHidden/>
          </w:rPr>
        </w:r>
        <w:r w:rsidR="003F3EC1">
          <w:rPr>
            <w:noProof/>
            <w:webHidden/>
          </w:rPr>
          <w:fldChar w:fldCharType="separate"/>
        </w:r>
        <w:r w:rsidR="00CB00C7">
          <w:rPr>
            <w:noProof/>
            <w:webHidden/>
          </w:rPr>
          <w:t>4</w:t>
        </w:r>
        <w:r w:rsidR="003F3EC1">
          <w:rPr>
            <w:noProof/>
            <w:webHidden/>
          </w:rPr>
          <w:fldChar w:fldCharType="end"/>
        </w:r>
      </w:hyperlink>
    </w:p>
    <w:p w14:paraId="297B5121" w14:textId="6D894F57" w:rsidR="003F3EC1" w:rsidRDefault="0092367B">
      <w:pPr>
        <w:pStyle w:val="TOC2"/>
        <w:rPr>
          <w:rFonts w:asciiTheme="minorHAnsi" w:eastAsiaTheme="minorEastAsia" w:hAnsiTheme="minorHAnsi" w:cstheme="minorBidi"/>
          <w:noProof/>
          <w:sz w:val="22"/>
          <w:szCs w:val="22"/>
          <w:lang w:val="en-US"/>
        </w:rPr>
      </w:pPr>
      <w:hyperlink w:anchor="_Toc536603761" w:history="1">
        <w:r w:rsidR="003F3EC1" w:rsidRPr="00D6308F">
          <w:rPr>
            <w:rStyle w:val="Hyperlink"/>
            <w:noProof/>
          </w:rPr>
          <w:t>1.4 Individuals Affected</w:t>
        </w:r>
        <w:r w:rsidR="003F3EC1">
          <w:rPr>
            <w:noProof/>
            <w:webHidden/>
          </w:rPr>
          <w:tab/>
        </w:r>
        <w:r w:rsidR="003F3EC1">
          <w:rPr>
            <w:noProof/>
            <w:webHidden/>
          </w:rPr>
          <w:fldChar w:fldCharType="begin"/>
        </w:r>
        <w:r w:rsidR="003F3EC1">
          <w:rPr>
            <w:noProof/>
            <w:webHidden/>
          </w:rPr>
          <w:instrText xml:space="preserve"> PAGEREF _Toc536603761 \h </w:instrText>
        </w:r>
        <w:r w:rsidR="003F3EC1">
          <w:rPr>
            <w:noProof/>
            <w:webHidden/>
          </w:rPr>
        </w:r>
        <w:r w:rsidR="003F3EC1">
          <w:rPr>
            <w:noProof/>
            <w:webHidden/>
          </w:rPr>
          <w:fldChar w:fldCharType="separate"/>
        </w:r>
        <w:r w:rsidR="00CB00C7">
          <w:rPr>
            <w:noProof/>
            <w:webHidden/>
          </w:rPr>
          <w:t>7</w:t>
        </w:r>
        <w:r w:rsidR="003F3EC1">
          <w:rPr>
            <w:noProof/>
            <w:webHidden/>
          </w:rPr>
          <w:fldChar w:fldCharType="end"/>
        </w:r>
      </w:hyperlink>
    </w:p>
    <w:p w14:paraId="7AE439B9" w14:textId="35B2B31F" w:rsidR="003F3EC1" w:rsidRDefault="0092367B">
      <w:pPr>
        <w:pStyle w:val="TOC2"/>
        <w:rPr>
          <w:rFonts w:asciiTheme="minorHAnsi" w:eastAsiaTheme="minorEastAsia" w:hAnsiTheme="minorHAnsi" w:cstheme="minorBidi"/>
          <w:noProof/>
          <w:sz w:val="22"/>
          <w:szCs w:val="22"/>
          <w:lang w:val="en-US"/>
        </w:rPr>
      </w:pPr>
      <w:hyperlink w:anchor="_Toc536603762" w:history="1">
        <w:r w:rsidR="003F3EC1" w:rsidRPr="00D6308F">
          <w:rPr>
            <w:rStyle w:val="Hyperlink"/>
            <w:noProof/>
          </w:rPr>
          <w:t>1.5 Responsibilities</w:t>
        </w:r>
        <w:r w:rsidR="003F3EC1">
          <w:rPr>
            <w:noProof/>
            <w:webHidden/>
          </w:rPr>
          <w:tab/>
        </w:r>
        <w:r w:rsidR="003F3EC1">
          <w:rPr>
            <w:noProof/>
            <w:webHidden/>
          </w:rPr>
          <w:fldChar w:fldCharType="begin"/>
        </w:r>
        <w:r w:rsidR="003F3EC1">
          <w:rPr>
            <w:noProof/>
            <w:webHidden/>
          </w:rPr>
          <w:instrText xml:space="preserve"> PAGEREF _Toc536603762 \h </w:instrText>
        </w:r>
        <w:r w:rsidR="003F3EC1">
          <w:rPr>
            <w:noProof/>
            <w:webHidden/>
          </w:rPr>
        </w:r>
        <w:r w:rsidR="003F3EC1">
          <w:rPr>
            <w:noProof/>
            <w:webHidden/>
          </w:rPr>
          <w:fldChar w:fldCharType="separate"/>
        </w:r>
        <w:r w:rsidR="00CB00C7">
          <w:rPr>
            <w:noProof/>
            <w:webHidden/>
          </w:rPr>
          <w:t>7</w:t>
        </w:r>
        <w:r w:rsidR="003F3EC1">
          <w:rPr>
            <w:noProof/>
            <w:webHidden/>
          </w:rPr>
          <w:fldChar w:fldCharType="end"/>
        </w:r>
      </w:hyperlink>
    </w:p>
    <w:p w14:paraId="20876D23" w14:textId="697DA532" w:rsidR="003F3EC1" w:rsidRDefault="0092367B">
      <w:pPr>
        <w:pStyle w:val="TOC2"/>
        <w:rPr>
          <w:rFonts w:asciiTheme="minorHAnsi" w:eastAsiaTheme="minorEastAsia" w:hAnsiTheme="minorHAnsi" w:cstheme="minorBidi"/>
          <w:noProof/>
          <w:sz w:val="22"/>
          <w:szCs w:val="22"/>
          <w:lang w:val="en-US"/>
        </w:rPr>
      </w:pPr>
      <w:hyperlink w:anchor="_Toc536603763" w:history="1">
        <w:r w:rsidR="003F3EC1" w:rsidRPr="00D6308F">
          <w:rPr>
            <w:rStyle w:val="Hyperlink"/>
            <w:noProof/>
          </w:rPr>
          <w:t>1.6 Procedures</w:t>
        </w:r>
        <w:r w:rsidR="003F3EC1">
          <w:rPr>
            <w:noProof/>
            <w:webHidden/>
          </w:rPr>
          <w:tab/>
        </w:r>
        <w:r w:rsidR="003F3EC1">
          <w:rPr>
            <w:noProof/>
            <w:webHidden/>
          </w:rPr>
          <w:fldChar w:fldCharType="begin"/>
        </w:r>
        <w:r w:rsidR="003F3EC1">
          <w:rPr>
            <w:noProof/>
            <w:webHidden/>
          </w:rPr>
          <w:instrText xml:space="preserve"> PAGEREF _Toc536603763 \h </w:instrText>
        </w:r>
        <w:r w:rsidR="003F3EC1">
          <w:rPr>
            <w:noProof/>
            <w:webHidden/>
          </w:rPr>
        </w:r>
        <w:r w:rsidR="003F3EC1">
          <w:rPr>
            <w:noProof/>
            <w:webHidden/>
          </w:rPr>
          <w:fldChar w:fldCharType="separate"/>
        </w:r>
        <w:r w:rsidR="00CB00C7">
          <w:rPr>
            <w:noProof/>
            <w:webHidden/>
          </w:rPr>
          <w:t>8</w:t>
        </w:r>
        <w:r w:rsidR="003F3EC1">
          <w:rPr>
            <w:noProof/>
            <w:webHidden/>
          </w:rPr>
          <w:fldChar w:fldCharType="end"/>
        </w:r>
      </w:hyperlink>
    </w:p>
    <w:p w14:paraId="0672A62B" w14:textId="20048A27" w:rsidR="003F3EC1" w:rsidRDefault="0092367B">
      <w:pPr>
        <w:pStyle w:val="TOC1"/>
        <w:rPr>
          <w:rFonts w:asciiTheme="minorHAnsi" w:eastAsiaTheme="minorEastAsia" w:hAnsiTheme="minorHAnsi" w:cstheme="minorBidi"/>
          <w:b w:val="0"/>
          <w:noProof/>
          <w:sz w:val="22"/>
          <w:szCs w:val="22"/>
          <w:lang w:val="en-US"/>
        </w:rPr>
      </w:pPr>
      <w:hyperlink w:anchor="_Toc536603764" w:history="1">
        <w:r w:rsidR="003F3EC1" w:rsidRPr="00D6308F">
          <w:rPr>
            <w:rStyle w:val="Hyperlink"/>
            <w:noProof/>
          </w:rPr>
          <w:t>Chapter 2: Training Programs</w:t>
        </w:r>
        <w:r w:rsidR="003F3EC1">
          <w:rPr>
            <w:noProof/>
            <w:webHidden/>
          </w:rPr>
          <w:tab/>
        </w:r>
        <w:r w:rsidR="003F3EC1">
          <w:rPr>
            <w:noProof/>
            <w:webHidden/>
          </w:rPr>
          <w:fldChar w:fldCharType="begin"/>
        </w:r>
        <w:r w:rsidR="003F3EC1">
          <w:rPr>
            <w:noProof/>
            <w:webHidden/>
          </w:rPr>
          <w:instrText xml:space="preserve"> PAGEREF _Toc536603764 \h </w:instrText>
        </w:r>
        <w:r w:rsidR="003F3EC1">
          <w:rPr>
            <w:noProof/>
            <w:webHidden/>
          </w:rPr>
        </w:r>
        <w:r w:rsidR="003F3EC1">
          <w:rPr>
            <w:noProof/>
            <w:webHidden/>
          </w:rPr>
          <w:fldChar w:fldCharType="separate"/>
        </w:r>
        <w:r w:rsidR="00CB00C7">
          <w:rPr>
            <w:noProof/>
            <w:webHidden/>
          </w:rPr>
          <w:t>9</w:t>
        </w:r>
        <w:r w:rsidR="003F3EC1">
          <w:rPr>
            <w:noProof/>
            <w:webHidden/>
          </w:rPr>
          <w:fldChar w:fldCharType="end"/>
        </w:r>
      </w:hyperlink>
    </w:p>
    <w:p w14:paraId="775D79EA" w14:textId="5BB777D0" w:rsidR="003F3EC1" w:rsidRDefault="0092367B">
      <w:pPr>
        <w:pStyle w:val="TOC2"/>
        <w:rPr>
          <w:rFonts w:asciiTheme="minorHAnsi" w:eastAsiaTheme="minorEastAsia" w:hAnsiTheme="minorHAnsi" w:cstheme="minorBidi"/>
          <w:noProof/>
          <w:sz w:val="22"/>
          <w:szCs w:val="22"/>
          <w:lang w:val="en-US"/>
        </w:rPr>
      </w:pPr>
      <w:hyperlink w:anchor="_Toc536603765" w:history="1">
        <w:r w:rsidR="003F3EC1" w:rsidRPr="00D6308F">
          <w:rPr>
            <w:rStyle w:val="Hyperlink"/>
            <w:noProof/>
          </w:rPr>
          <w:t>2.1. Purpose</w:t>
        </w:r>
        <w:r w:rsidR="003F3EC1">
          <w:rPr>
            <w:noProof/>
            <w:webHidden/>
          </w:rPr>
          <w:tab/>
        </w:r>
        <w:r w:rsidR="003F3EC1">
          <w:rPr>
            <w:noProof/>
            <w:webHidden/>
          </w:rPr>
          <w:fldChar w:fldCharType="begin"/>
        </w:r>
        <w:r w:rsidR="003F3EC1">
          <w:rPr>
            <w:noProof/>
            <w:webHidden/>
          </w:rPr>
          <w:instrText xml:space="preserve"> PAGEREF _Toc536603765 \h </w:instrText>
        </w:r>
        <w:r w:rsidR="003F3EC1">
          <w:rPr>
            <w:noProof/>
            <w:webHidden/>
          </w:rPr>
        </w:r>
        <w:r w:rsidR="003F3EC1">
          <w:rPr>
            <w:noProof/>
            <w:webHidden/>
          </w:rPr>
          <w:fldChar w:fldCharType="separate"/>
        </w:r>
        <w:r w:rsidR="00CB00C7">
          <w:rPr>
            <w:noProof/>
            <w:webHidden/>
          </w:rPr>
          <w:t>9</w:t>
        </w:r>
        <w:r w:rsidR="003F3EC1">
          <w:rPr>
            <w:noProof/>
            <w:webHidden/>
          </w:rPr>
          <w:fldChar w:fldCharType="end"/>
        </w:r>
      </w:hyperlink>
    </w:p>
    <w:p w14:paraId="581AEBFC" w14:textId="40C68496" w:rsidR="003F3EC1" w:rsidRDefault="0092367B">
      <w:pPr>
        <w:pStyle w:val="TOC2"/>
        <w:rPr>
          <w:rFonts w:asciiTheme="minorHAnsi" w:eastAsiaTheme="minorEastAsia" w:hAnsiTheme="minorHAnsi" w:cstheme="minorBidi"/>
          <w:noProof/>
          <w:sz w:val="22"/>
          <w:szCs w:val="22"/>
          <w:lang w:val="en-US"/>
        </w:rPr>
      </w:pPr>
      <w:hyperlink w:anchor="_Toc536603766" w:history="1">
        <w:r w:rsidR="003F3EC1" w:rsidRPr="00D6308F">
          <w:rPr>
            <w:rStyle w:val="Hyperlink"/>
            <w:noProof/>
          </w:rPr>
          <w:t>2.2 Employment Lifestyle Training</w:t>
        </w:r>
        <w:r w:rsidR="003F3EC1">
          <w:rPr>
            <w:noProof/>
            <w:webHidden/>
          </w:rPr>
          <w:tab/>
        </w:r>
        <w:r w:rsidR="003F3EC1">
          <w:rPr>
            <w:noProof/>
            <w:webHidden/>
          </w:rPr>
          <w:fldChar w:fldCharType="begin"/>
        </w:r>
        <w:r w:rsidR="003F3EC1">
          <w:rPr>
            <w:noProof/>
            <w:webHidden/>
          </w:rPr>
          <w:instrText xml:space="preserve"> PAGEREF _Toc536603766 \h </w:instrText>
        </w:r>
        <w:r w:rsidR="003F3EC1">
          <w:rPr>
            <w:noProof/>
            <w:webHidden/>
          </w:rPr>
        </w:r>
        <w:r w:rsidR="003F3EC1">
          <w:rPr>
            <w:noProof/>
            <w:webHidden/>
          </w:rPr>
          <w:fldChar w:fldCharType="separate"/>
        </w:r>
        <w:r w:rsidR="00CB00C7">
          <w:rPr>
            <w:noProof/>
            <w:webHidden/>
          </w:rPr>
          <w:t>9</w:t>
        </w:r>
        <w:r w:rsidR="003F3EC1">
          <w:rPr>
            <w:noProof/>
            <w:webHidden/>
          </w:rPr>
          <w:fldChar w:fldCharType="end"/>
        </w:r>
      </w:hyperlink>
    </w:p>
    <w:p w14:paraId="1BDC04A1" w14:textId="381A6EB5" w:rsidR="003F3EC1" w:rsidRDefault="0092367B">
      <w:pPr>
        <w:pStyle w:val="TOC2"/>
        <w:rPr>
          <w:rFonts w:asciiTheme="minorHAnsi" w:eastAsiaTheme="minorEastAsia" w:hAnsiTheme="minorHAnsi" w:cstheme="minorBidi"/>
          <w:noProof/>
          <w:sz w:val="22"/>
          <w:szCs w:val="22"/>
          <w:lang w:val="en-US"/>
        </w:rPr>
      </w:pPr>
      <w:hyperlink w:anchor="_Toc536603767" w:history="1">
        <w:r w:rsidR="003F3EC1" w:rsidRPr="00D6308F">
          <w:rPr>
            <w:rStyle w:val="Hyperlink"/>
            <w:noProof/>
          </w:rPr>
          <w:t>2.3 Student Food Service Job Training</w:t>
        </w:r>
        <w:r w:rsidR="003F3EC1">
          <w:rPr>
            <w:noProof/>
            <w:webHidden/>
          </w:rPr>
          <w:tab/>
        </w:r>
        <w:r w:rsidR="003F3EC1">
          <w:rPr>
            <w:noProof/>
            <w:webHidden/>
          </w:rPr>
          <w:fldChar w:fldCharType="begin"/>
        </w:r>
        <w:r w:rsidR="003F3EC1">
          <w:rPr>
            <w:noProof/>
            <w:webHidden/>
          </w:rPr>
          <w:instrText xml:space="preserve"> PAGEREF _Toc536603767 \h </w:instrText>
        </w:r>
        <w:r w:rsidR="003F3EC1">
          <w:rPr>
            <w:noProof/>
            <w:webHidden/>
          </w:rPr>
        </w:r>
        <w:r w:rsidR="003F3EC1">
          <w:rPr>
            <w:noProof/>
            <w:webHidden/>
          </w:rPr>
          <w:fldChar w:fldCharType="separate"/>
        </w:r>
        <w:r w:rsidR="00CB00C7">
          <w:rPr>
            <w:noProof/>
            <w:webHidden/>
          </w:rPr>
          <w:t>10</w:t>
        </w:r>
        <w:r w:rsidR="003F3EC1">
          <w:rPr>
            <w:noProof/>
            <w:webHidden/>
          </w:rPr>
          <w:fldChar w:fldCharType="end"/>
        </w:r>
      </w:hyperlink>
    </w:p>
    <w:p w14:paraId="62AA6569" w14:textId="4DFA74A5" w:rsidR="003F3EC1" w:rsidRDefault="0092367B">
      <w:pPr>
        <w:pStyle w:val="TOC2"/>
        <w:rPr>
          <w:rFonts w:asciiTheme="minorHAnsi" w:eastAsiaTheme="minorEastAsia" w:hAnsiTheme="minorHAnsi" w:cstheme="minorBidi"/>
          <w:noProof/>
          <w:sz w:val="22"/>
          <w:szCs w:val="22"/>
          <w:lang w:val="en-US"/>
        </w:rPr>
      </w:pPr>
      <w:hyperlink w:anchor="_Toc536603768" w:history="1">
        <w:r w:rsidR="003F3EC1" w:rsidRPr="00D6308F">
          <w:rPr>
            <w:rStyle w:val="Hyperlink"/>
            <w:noProof/>
          </w:rPr>
          <w:t>2.4 Attendance</w:t>
        </w:r>
        <w:r w:rsidR="003F3EC1">
          <w:rPr>
            <w:noProof/>
            <w:webHidden/>
          </w:rPr>
          <w:tab/>
        </w:r>
        <w:r w:rsidR="003F3EC1">
          <w:rPr>
            <w:noProof/>
            <w:webHidden/>
          </w:rPr>
          <w:fldChar w:fldCharType="begin"/>
        </w:r>
        <w:r w:rsidR="003F3EC1">
          <w:rPr>
            <w:noProof/>
            <w:webHidden/>
          </w:rPr>
          <w:instrText xml:space="preserve"> PAGEREF _Toc536603768 \h </w:instrText>
        </w:r>
        <w:r w:rsidR="003F3EC1">
          <w:rPr>
            <w:noProof/>
            <w:webHidden/>
          </w:rPr>
        </w:r>
        <w:r w:rsidR="003F3EC1">
          <w:rPr>
            <w:noProof/>
            <w:webHidden/>
          </w:rPr>
          <w:fldChar w:fldCharType="separate"/>
        </w:r>
        <w:r w:rsidR="00CB00C7">
          <w:rPr>
            <w:noProof/>
            <w:webHidden/>
          </w:rPr>
          <w:t>12</w:t>
        </w:r>
        <w:r w:rsidR="003F3EC1">
          <w:rPr>
            <w:noProof/>
            <w:webHidden/>
          </w:rPr>
          <w:fldChar w:fldCharType="end"/>
        </w:r>
      </w:hyperlink>
    </w:p>
    <w:p w14:paraId="3E014D94" w14:textId="39DE72F7" w:rsidR="003F3EC1" w:rsidRDefault="0092367B">
      <w:pPr>
        <w:pStyle w:val="TOC2"/>
        <w:rPr>
          <w:rFonts w:asciiTheme="minorHAnsi" w:eastAsiaTheme="minorEastAsia" w:hAnsiTheme="minorHAnsi" w:cstheme="minorBidi"/>
          <w:noProof/>
          <w:sz w:val="22"/>
          <w:szCs w:val="22"/>
          <w:lang w:val="en-US"/>
        </w:rPr>
      </w:pPr>
      <w:hyperlink w:anchor="_Toc536603769" w:history="1">
        <w:r w:rsidR="003F3EC1" w:rsidRPr="00D6308F">
          <w:rPr>
            <w:rStyle w:val="Hyperlink"/>
            <w:noProof/>
          </w:rPr>
          <w:t>2.5 Student Training Progress</w:t>
        </w:r>
        <w:r w:rsidR="003F3EC1">
          <w:rPr>
            <w:noProof/>
            <w:webHidden/>
          </w:rPr>
          <w:tab/>
        </w:r>
        <w:r w:rsidR="003F3EC1">
          <w:rPr>
            <w:noProof/>
            <w:webHidden/>
          </w:rPr>
          <w:fldChar w:fldCharType="begin"/>
        </w:r>
        <w:r w:rsidR="003F3EC1">
          <w:rPr>
            <w:noProof/>
            <w:webHidden/>
          </w:rPr>
          <w:instrText xml:space="preserve"> PAGEREF _Toc536603769 \h </w:instrText>
        </w:r>
        <w:r w:rsidR="003F3EC1">
          <w:rPr>
            <w:noProof/>
            <w:webHidden/>
          </w:rPr>
        </w:r>
        <w:r w:rsidR="003F3EC1">
          <w:rPr>
            <w:noProof/>
            <w:webHidden/>
          </w:rPr>
          <w:fldChar w:fldCharType="separate"/>
        </w:r>
        <w:r w:rsidR="00CB00C7">
          <w:rPr>
            <w:noProof/>
            <w:webHidden/>
          </w:rPr>
          <w:t>13</w:t>
        </w:r>
        <w:r w:rsidR="003F3EC1">
          <w:rPr>
            <w:noProof/>
            <w:webHidden/>
          </w:rPr>
          <w:fldChar w:fldCharType="end"/>
        </w:r>
      </w:hyperlink>
    </w:p>
    <w:p w14:paraId="5309F7D6" w14:textId="2C91EDC5" w:rsidR="003F3EC1" w:rsidRDefault="0092367B">
      <w:pPr>
        <w:pStyle w:val="TOC1"/>
        <w:rPr>
          <w:rFonts w:asciiTheme="minorHAnsi" w:eastAsiaTheme="minorEastAsia" w:hAnsiTheme="minorHAnsi" w:cstheme="minorBidi"/>
          <w:b w:val="0"/>
          <w:noProof/>
          <w:sz w:val="22"/>
          <w:szCs w:val="22"/>
          <w:lang w:val="en-US"/>
        </w:rPr>
      </w:pPr>
      <w:hyperlink w:anchor="_Toc536603770" w:history="1">
        <w:r w:rsidR="003F3EC1" w:rsidRPr="00D6308F">
          <w:rPr>
            <w:rStyle w:val="Hyperlink"/>
            <w:noProof/>
          </w:rPr>
          <w:t>Chapter 3: Counseling and Support Services</w:t>
        </w:r>
        <w:r w:rsidR="003F3EC1">
          <w:rPr>
            <w:noProof/>
            <w:webHidden/>
          </w:rPr>
          <w:tab/>
        </w:r>
        <w:r w:rsidR="003F3EC1">
          <w:rPr>
            <w:noProof/>
            <w:webHidden/>
          </w:rPr>
          <w:fldChar w:fldCharType="begin"/>
        </w:r>
        <w:r w:rsidR="003F3EC1">
          <w:rPr>
            <w:noProof/>
            <w:webHidden/>
          </w:rPr>
          <w:instrText xml:space="preserve"> PAGEREF _Toc536603770 \h </w:instrText>
        </w:r>
        <w:r w:rsidR="003F3EC1">
          <w:rPr>
            <w:noProof/>
            <w:webHidden/>
          </w:rPr>
        </w:r>
        <w:r w:rsidR="003F3EC1">
          <w:rPr>
            <w:noProof/>
            <w:webHidden/>
          </w:rPr>
          <w:fldChar w:fldCharType="separate"/>
        </w:r>
        <w:r w:rsidR="00CB00C7">
          <w:rPr>
            <w:noProof/>
            <w:webHidden/>
          </w:rPr>
          <w:t>15</w:t>
        </w:r>
        <w:r w:rsidR="003F3EC1">
          <w:rPr>
            <w:noProof/>
            <w:webHidden/>
          </w:rPr>
          <w:fldChar w:fldCharType="end"/>
        </w:r>
      </w:hyperlink>
    </w:p>
    <w:p w14:paraId="4075BB1D" w14:textId="50AD83CE" w:rsidR="003F3EC1" w:rsidRDefault="0092367B">
      <w:pPr>
        <w:pStyle w:val="TOC2"/>
        <w:rPr>
          <w:rFonts w:asciiTheme="minorHAnsi" w:eastAsiaTheme="minorEastAsia" w:hAnsiTheme="minorHAnsi" w:cstheme="minorBidi"/>
          <w:noProof/>
          <w:sz w:val="22"/>
          <w:szCs w:val="22"/>
          <w:lang w:val="en-US"/>
        </w:rPr>
      </w:pPr>
      <w:hyperlink w:anchor="_Toc536603771" w:history="1">
        <w:r w:rsidR="003F3EC1" w:rsidRPr="00D6308F">
          <w:rPr>
            <w:rStyle w:val="Hyperlink"/>
            <w:noProof/>
          </w:rPr>
          <w:t>3.1 Purpose</w:t>
        </w:r>
        <w:r w:rsidR="003F3EC1">
          <w:rPr>
            <w:noProof/>
            <w:webHidden/>
          </w:rPr>
          <w:tab/>
        </w:r>
        <w:r w:rsidR="003F3EC1">
          <w:rPr>
            <w:noProof/>
            <w:webHidden/>
          </w:rPr>
          <w:fldChar w:fldCharType="begin"/>
        </w:r>
        <w:r w:rsidR="003F3EC1">
          <w:rPr>
            <w:noProof/>
            <w:webHidden/>
          </w:rPr>
          <w:instrText xml:space="preserve"> PAGEREF _Toc536603771 \h </w:instrText>
        </w:r>
        <w:r w:rsidR="003F3EC1">
          <w:rPr>
            <w:noProof/>
            <w:webHidden/>
          </w:rPr>
        </w:r>
        <w:r w:rsidR="003F3EC1">
          <w:rPr>
            <w:noProof/>
            <w:webHidden/>
          </w:rPr>
          <w:fldChar w:fldCharType="separate"/>
        </w:r>
        <w:r w:rsidR="00CB00C7">
          <w:rPr>
            <w:noProof/>
            <w:webHidden/>
          </w:rPr>
          <w:t>15</w:t>
        </w:r>
        <w:r w:rsidR="003F3EC1">
          <w:rPr>
            <w:noProof/>
            <w:webHidden/>
          </w:rPr>
          <w:fldChar w:fldCharType="end"/>
        </w:r>
      </w:hyperlink>
    </w:p>
    <w:p w14:paraId="7F98105D" w14:textId="3F098212" w:rsidR="003F3EC1" w:rsidRDefault="0092367B">
      <w:pPr>
        <w:pStyle w:val="TOC2"/>
        <w:rPr>
          <w:rFonts w:asciiTheme="minorHAnsi" w:eastAsiaTheme="minorEastAsia" w:hAnsiTheme="minorHAnsi" w:cstheme="minorBidi"/>
          <w:noProof/>
          <w:sz w:val="22"/>
          <w:szCs w:val="22"/>
          <w:lang w:val="en-US"/>
        </w:rPr>
      </w:pPr>
      <w:hyperlink w:anchor="_Toc536603772" w:history="1">
        <w:r w:rsidR="003F3EC1" w:rsidRPr="00D6308F">
          <w:rPr>
            <w:rStyle w:val="Hyperlink"/>
            <w:noProof/>
          </w:rPr>
          <w:t>3.2 Vocational Counseling</w:t>
        </w:r>
        <w:r w:rsidR="003F3EC1">
          <w:rPr>
            <w:noProof/>
            <w:webHidden/>
          </w:rPr>
          <w:tab/>
        </w:r>
        <w:r w:rsidR="003F3EC1">
          <w:rPr>
            <w:noProof/>
            <w:webHidden/>
          </w:rPr>
          <w:fldChar w:fldCharType="begin"/>
        </w:r>
        <w:r w:rsidR="003F3EC1">
          <w:rPr>
            <w:noProof/>
            <w:webHidden/>
          </w:rPr>
          <w:instrText xml:space="preserve"> PAGEREF _Toc536603772 \h </w:instrText>
        </w:r>
        <w:r w:rsidR="003F3EC1">
          <w:rPr>
            <w:noProof/>
            <w:webHidden/>
          </w:rPr>
        </w:r>
        <w:r w:rsidR="003F3EC1">
          <w:rPr>
            <w:noProof/>
            <w:webHidden/>
          </w:rPr>
          <w:fldChar w:fldCharType="separate"/>
        </w:r>
        <w:r w:rsidR="00CB00C7">
          <w:rPr>
            <w:noProof/>
            <w:webHidden/>
          </w:rPr>
          <w:t>15</w:t>
        </w:r>
        <w:r w:rsidR="003F3EC1">
          <w:rPr>
            <w:noProof/>
            <w:webHidden/>
          </w:rPr>
          <w:fldChar w:fldCharType="end"/>
        </w:r>
      </w:hyperlink>
    </w:p>
    <w:p w14:paraId="07B8AEE8" w14:textId="54FB69EC" w:rsidR="003F3EC1" w:rsidRDefault="0092367B">
      <w:pPr>
        <w:pStyle w:val="TOC2"/>
        <w:rPr>
          <w:rFonts w:asciiTheme="minorHAnsi" w:eastAsiaTheme="minorEastAsia" w:hAnsiTheme="minorHAnsi" w:cstheme="minorBidi"/>
          <w:noProof/>
          <w:sz w:val="22"/>
          <w:szCs w:val="22"/>
          <w:lang w:val="en-US"/>
        </w:rPr>
      </w:pPr>
      <w:hyperlink w:anchor="_Toc536603773" w:history="1">
        <w:r w:rsidR="003F3EC1" w:rsidRPr="00D6308F">
          <w:rPr>
            <w:rStyle w:val="Hyperlink"/>
            <w:noProof/>
          </w:rPr>
          <w:t>3.3 Other Support Services</w:t>
        </w:r>
        <w:r w:rsidR="003F3EC1">
          <w:rPr>
            <w:noProof/>
            <w:webHidden/>
          </w:rPr>
          <w:tab/>
        </w:r>
        <w:r w:rsidR="003F3EC1">
          <w:rPr>
            <w:noProof/>
            <w:webHidden/>
          </w:rPr>
          <w:fldChar w:fldCharType="begin"/>
        </w:r>
        <w:r w:rsidR="003F3EC1">
          <w:rPr>
            <w:noProof/>
            <w:webHidden/>
          </w:rPr>
          <w:instrText xml:space="preserve"> PAGEREF _Toc536603773 \h </w:instrText>
        </w:r>
        <w:r w:rsidR="003F3EC1">
          <w:rPr>
            <w:noProof/>
            <w:webHidden/>
          </w:rPr>
        </w:r>
        <w:r w:rsidR="003F3EC1">
          <w:rPr>
            <w:noProof/>
            <w:webHidden/>
          </w:rPr>
          <w:fldChar w:fldCharType="separate"/>
        </w:r>
        <w:r w:rsidR="00CB00C7">
          <w:rPr>
            <w:noProof/>
            <w:webHidden/>
          </w:rPr>
          <w:t>16</w:t>
        </w:r>
        <w:r w:rsidR="003F3EC1">
          <w:rPr>
            <w:noProof/>
            <w:webHidden/>
          </w:rPr>
          <w:fldChar w:fldCharType="end"/>
        </w:r>
      </w:hyperlink>
    </w:p>
    <w:p w14:paraId="531ABC24" w14:textId="664562A8" w:rsidR="003F3EC1" w:rsidRDefault="0092367B">
      <w:pPr>
        <w:pStyle w:val="TOC1"/>
        <w:rPr>
          <w:rFonts w:asciiTheme="minorHAnsi" w:eastAsiaTheme="minorEastAsia" w:hAnsiTheme="minorHAnsi" w:cstheme="minorBidi"/>
          <w:b w:val="0"/>
          <w:noProof/>
          <w:sz w:val="22"/>
          <w:szCs w:val="22"/>
          <w:lang w:val="en-US"/>
        </w:rPr>
      </w:pPr>
      <w:hyperlink w:anchor="_Toc536603774" w:history="1">
        <w:r w:rsidR="003F3EC1" w:rsidRPr="00D6308F">
          <w:rPr>
            <w:rStyle w:val="Hyperlink"/>
            <w:noProof/>
          </w:rPr>
          <w:t>Chapter 4: Dog Guides</w:t>
        </w:r>
        <w:r w:rsidR="003F3EC1">
          <w:rPr>
            <w:noProof/>
            <w:webHidden/>
          </w:rPr>
          <w:tab/>
        </w:r>
        <w:r w:rsidR="003F3EC1">
          <w:rPr>
            <w:noProof/>
            <w:webHidden/>
          </w:rPr>
          <w:fldChar w:fldCharType="begin"/>
        </w:r>
        <w:r w:rsidR="003F3EC1">
          <w:rPr>
            <w:noProof/>
            <w:webHidden/>
          </w:rPr>
          <w:instrText xml:space="preserve"> PAGEREF _Toc536603774 \h </w:instrText>
        </w:r>
        <w:r w:rsidR="003F3EC1">
          <w:rPr>
            <w:noProof/>
            <w:webHidden/>
          </w:rPr>
        </w:r>
        <w:r w:rsidR="003F3EC1">
          <w:rPr>
            <w:noProof/>
            <w:webHidden/>
          </w:rPr>
          <w:fldChar w:fldCharType="separate"/>
        </w:r>
        <w:r w:rsidR="00CB00C7">
          <w:rPr>
            <w:noProof/>
            <w:webHidden/>
          </w:rPr>
          <w:t>18</w:t>
        </w:r>
        <w:r w:rsidR="003F3EC1">
          <w:rPr>
            <w:noProof/>
            <w:webHidden/>
          </w:rPr>
          <w:fldChar w:fldCharType="end"/>
        </w:r>
      </w:hyperlink>
    </w:p>
    <w:p w14:paraId="43B0A451" w14:textId="3446B6BB" w:rsidR="003F3EC1" w:rsidRDefault="0092367B">
      <w:pPr>
        <w:pStyle w:val="TOC2"/>
        <w:rPr>
          <w:rFonts w:asciiTheme="minorHAnsi" w:eastAsiaTheme="minorEastAsia" w:hAnsiTheme="minorHAnsi" w:cstheme="minorBidi"/>
          <w:noProof/>
          <w:sz w:val="22"/>
          <w:szCs w:val="22"/>
          <w:lang w:val="en-US"/>
        </w:rPr>
      </w:pPr>
      <w:hyperlink w:anchor="_Toc536603775" w:history="1">
        <w:r w:rsidR="003F3EC1" w:rsidRPr="00D6308F">
          <w:rPr>
            <w:rStyle w:val="Hyperlink"/>
            <w:noProof/>
          </w:rPr>
          <w:t>4.1 Purpose</w:t>
        </w:r>
        <w:r w:rsidR="003F3EC1">
          <w:rPr>
            <w:noProof/>
            <w:webHidden/>
          </w:rPr>
          <w:tab/>
        </w:r>
        <w:r w:rsidR="003F3EC1">
          <w:rPr>
            <w:noProof/>
            <w:webHidden/>
          </w:rPr>
          <w:fldChar w:fldCharType="begin"/>
        </w:r>
        <w:r w:rsidR="003F3EC1">
          <w:rPr>
            <w:noProof/>
            <w:webHidden/>
          </w:rPr>
          <w:instrText xml:space="preserve"> PAGEREF _Toc536603775 \h </w:instrText>
        </w:r>
        <w:r w:rsidR="003F3EC1">
          <w:rPr>
            <w:noProof/>
            <w:webHidden/>
          </w:rPr>
        </w:r>
        <w:r w:rsidR="003F3EC1">
          <w:rPr>
            <w:noProof/>
            <w:webHidden/>
          </w:rPr>
          <w:fldChar w:fldCharType="separate"/>
        </w:r>
        <w:r w:rsidR="00CB00C7">
          <w:rPr>
            <w:noProof/>
            <w:webHidden/>
          </w:rPr>
          <w:t>18</w:t>
        </w:r>
        <w:r w:rsidR="003F3EC1">
          <w:rPr>
            <w:noProof/>
            <w:webHidden/>
          </w:rPr>
          <w:fldChar w:fldCharType="end"/>
        </w:r>
      </w:hyperlink>
    </w:p>
    <w:p w14:paraId="6A9C9F33" w14:textId="1094D507" w:rsidR="003F3EC1" w:rsidRDefault="0092367B">
      <w:pPr>
        <w:pStyle w:val="TOC2"/>
        <w:rPr>
          <w:rFonts w:asciiTheme="minorHAnsi" w:eastAsiaTheme="minorEastAsia" w:hAnsiTheme="minorHAnsi" w:cstheme="minorBidi"/>
          <w:noProof/>
          <w:sz w:val="22"/>
          <w:szCs w:val="22"/>
          <w:lang w:val="en-US"/>
        </w:rPr>
      </w:pPr>
      <w:hyperlink w:anchor="_Toc536603776" w:history="1">
        <w:r w:rsidR="003F3EC1" w:rsidRPr="00D6308F">
          <w:rPr>
            <w:rStyle w:val="Hyperlink"/>
            <w:noProof/>
          </w:rPr>
          <w:t>4.2 Guide Dogs</w:t>
        </w:r>
        <w:r w:rsidR="003F3EC1">
          <w:rPr>
            <w:noProof/>
            <w:webHidden/>
          </w:rPr>
          <w:tab/>
        </w:r>
        <w:r w:rsidR="003F3EC1">
          <w:rPr>
            <w:noProof/>
            <w:webHidden/>
          </w:rPr>
          <w:fldChar w:fldCharType="begin"/>
        </w:r>
        <w:r w:rsidR="003F3EC1">
          <w:rPr>
            <w:noProof/>
            <w:webHidden/>
          </w:rPr>
          <w:instrText xml:space="preserve"> PAGEREF _Toc536603776 \h </w:instrText>
        </w:r>
        <w:r w:rsidR="003F3EC1">
          <w:rPr>
            <w:noProof/>
            <w:webHidden/>
          </w:rPr>
        </w:r>
        <w:r w:rsidR="003F3EC1">
          <w:rPr>
            <w:noProof/>
            <w:webHidden/>
          </w:rPr>
          <w:fldChar w:fldCharType="separate"/>
        </w:r>
        <w:r w:rsidR="00CB00C7">
          <w:rPr>
            <w:noProof/>
            <w:webHidden/>
          </w:rPr>
          <w:t>18</w:t>
        </w:r>
        <w:r w:rsidR="003F3EC1">
          <w:rPr>
            <w:noProof/>
            <w:webHidden/>
          </w:rPr>
          <w:fldChar w:fldCharType="end"/>
        </w:r>
      </w:hyperlink>
    </w:p>
    <w:p w14:paraId="15945753" w14:textId="58E36E45" w:rsidR="003F3EC1" w:rsidRDefault="0092367B">
      <w:pPr>
        <w:pStyle w:val="TOC2"/>
        <w:rPr>
          <w:rFonts w:asciiTheme="minorHAnsi" w:eastAsiaTheme="minorEastAsia" w:hAnsiTheme="minorHAnsi" w:cstheme="minorBidi"/>
          <w:noProof/>
          <w:sz w:val="22"/>
          <w:szCs w:val="22"/>
          <w:lang w:val="en-US"/>
        </w:rPr>
      </w:pPr>
      <w:hyperlink w:anchor="_Toc536603777" w:history="1">
        <w:r w:rsidR="003F3EC1" w:rsidRPr="00D6308F">
          <w:rPr>
            <w:rStyle w:val="Hyperlink"/>
            <w:noProof/>
          </w:rPr>
          <w:t>4.3 Disposing of Dog Excrement</w:t>
        </w:r>
        <w:r w:rsidR="003F3EC1">
          <w:rPr>
            <w:noProof/>
            <w:webHidden/>
          </w:rPr>
          <w:tab/>
        </w:r>
        <w:r w:rsidR="003F3EC1">
          <w:rPr>
            <w:noProof/>
            <w:webHidden/>
          </w:rPr>
          <w:fldChar w:fldCharType="begin"/>
        </w:r>
        <w:r w:rsidR="003F3EC1">
          <w:rPr>
            <w:noProof/>
            <w:webHidden/>
          </w:rPr>
          <w:instrText xml:space="preserve"> PAGEREF _Toc536603777 \h </w:instrText>
        </w:r>
        <w:r w:rsidR="003F3EC1">
          <w:rPr>
            <w:noProof/>
            <w:webHidden/>
          </w:rPr>
        </w:r>
        <w:r w:rsidR="003F3EC1">
          <w:rPr>
            <w:noProof/>
            <w:webHidden/>
          </w:rPr>
          <w:fldChar w:fldCharType="separate"/>
        </w:r>
        <w:r w:rsidR="00CB00C7">
          <w:rPr>
            <w:noProof/>
            <w:webHidden/>
          </w:rPr>
          <w:t>20</w:t>
        </w:r>
        <w:r w:rsidR="003F3EC1">
          <w:rPr>
            <w:noProof/>
            <w:webHidden/>
          </w:rPr>
          <w:fldChar w:fldCharType="end"/>
        </w:r>
      </w:hyperlink>
    </w:p>
    <w:p w14:paraId="76E6BEED" w14:textId="0E419557" w:rsidR="003F3EC1" w:rsidRDefault="0092367B">
      <w:pPr>
        <w:pStyle w:val="TOC1"/>
        <w:rPr>
          <w:rFonts w:asciiTheme="minorHAnsi" w:eastAsiaTheme="minorEastAsia" w:hAnsiTheme="minorHAnsi" w:cstheme="minorBidi"/>
          <w:b w:val="0"/>
          <w:noProof/>
          <w:sz w:val="22"/>
          <w:szCs w:val="22"/>
          <w:lang w:val="en-US"/>
        </w:rPr>
      </w:pPr>
      <w:hyperlink w:anchor="_Toc536603778" w:history="1">
        <w:r w:rsidR="003F3EC1" w:rsidRPr="00D6308F">
          <w:rPr>
            <w:rStyle w:val="Hyperlink"/>
            <w:noProof/>
          </w:rPr>
          <w:t>Chapter 5: Food Service</w:t>
        </w:r>
        <w:r w:rsidR="003F3EC1">
          <w:rPr>
            <w:noProof/>
            <w:webHidden/>
          </w:rPr>
          <w:tab/>
        </w:r>
        <w:r w:rsidR="003F3EC1">
          <w:rPr>
            <w:noProof/>
            <w:webHidden/>
          </w:rPr>
          <w:fldChar w:fldCharType="begin"/>
        </w:r>
        <w:r w:rsidR="003F3EC1">
          <w:rPr>
            <w:noProof/>
            <w:webHidden/>
          </w:rPr>
          <w:instrText xml:space="preserve"> PAGEREF _Toc536603778 \h </w:instrText>
        </w:r>
        <w:r w:rsidR="003F3EC1">
          <w:rPr>
            <w:noProof/>
            <w:webHidden/>
          </w:rPr>
        </w:r>
        <w:r w:rsidR="003F3EC1">
          <w:rPr>
            <w:noProof/>
            <w:webHidden/>
          </w:rPr>
          <w:fldChar w:fldCharType="separate"/>
        </w:r>
        <w:r w:rsidR="00CB00C7">
          <w:rPr>
            <w:noProof/>
            <w:webHidden/>
          </w:rPr>
          <w:t>21</w:t>
        </w:r>
        <w:r w:rsidR="003F3EC1">
          <w:rPr>
            <w:noProof/>
            <w:webHidden/>
          </w:rPr>
          <w:fldChar w:fldCharType="end"/>
        </w:r>
      </w:hyperlink>
    </w:p>
    <w:p w14:paraId="0D3777A5" w14:textId="32E3C4CD" w:rsidR="003F3EC1" w:rsidRDefault="0092367B">
      <w:pPr>
        <w:pStyle w:val="TOC2"/>
        <w:rPr>
          <w:rFonts w:asciiTheme="minorHAnsi" w:eastAsiaTheme="minorEastAsia" w:hAnsiTheme="minorHAnsi" w:cstheme="minorBidi"/>
          <w:noProof/>
          <w:sz w:val="22"/>
          <w:szCs w:val="22"/>
          <w:lang w:val="en-US"/>
        </w:rPr>
      </w:pPr>
      <w:hyperlink w:anchor="_Toc536603779" w:history="1">
        <w:r w:rsidR="003F3EC1" w:rsidRPr="00D6308F">
          <w:rPr>
            <w:rStyle w:val="Hyperlink"/>
            <w:noProof/>
          </w:rPr>
          <w:t>5.1 Purpose</w:t>
        </w:r>
        <w:r w:rsidR="003F3EC1">
          <w:rPr>
            <w:noProof/>
            <w:webHidden/>
          </w:rPr>
          <w:tab/>
        </w:r>
        <w:r w:rsidR="003F3EC1">
          <w:rPr>
            <w:noProof/>
            <w:webHidden/>
          </w:rPr>
          <w:fldChar w:fldCharType="begin"/>
        </w:r>
        <w:r w:rsidR="003F3EC1">
          <w:rPr>
            <w:noProof/>
            <w:webHidden/>
          </w:rPr>
          <w:instrText xml:space="preserve"> PAGEREF _Toc536603779 \h </w:instrText>
        </w:r>
        <w:r w:rsidR="003F3EC1">
          <w:rPr>
            <w:noProof/>
            <w:webHidden/>
          </w:rPr>
        </w:r>
        <w:r w:rsidR="003F3EC1">
          <w:rPr>
            <w:noProof/>
            <w:webHidden/>
          </w:rPr>
          <w:fldChar w:fldCharType="separate"/>
        </w:r>
        <w:r w:rsidR="00CB00C7">
          <w:rPr>
            <w:noProof/>
            <w:webHidden/>
          </w:rPr>
          <w:t>21</w:t>
        </w:r>
        <w:r w:rsidR="003F3EC1">
          <w:rPr>
            <w:noProof/>
            <w:webHidden/>
          </w:rPr>
          <w:fldChar w:fldCharType="end"/>
        </w:r>
      </w:hyperlink>
    </w:p>
    <w:p w14:paraId="23F5BE00" w14:textId="292FEED2" w:rsidR="003F3EC1" w:rsidRDefault="0092367B">
      <w:pPr>
        <w:pStyle w:val="TOC2"/>
        <w:rPr>
          <w:rFonts w:asciiTheme="minorHAnsi" w:eastAsiaTheme="minorEastAsia" w:hAnsiTheme="minorHAnsi" w:cstheme="minorBidi"/>
          <w:noProof/>
          <w:sz w:val="22"/>
          <w:szCs w:val="22"/>
          <w:lang w:val="en-US"/>
        </w:rPr>
      </w:pPr>
      <w:hyperlink w:anchor="_Toc536603780" w:history="1">
        <w:r w:rsidR="003F3EC1" w:rsidRPr="00D6308F">
          <w:rPr>
            <w:rStyle w:val="Hyperlink"/>
            <w:noProof/>
          </w:rPr>
          <w:t>5.2 Cafeteria Expectations</w:t>
        </w:r>
        <w:r w:rsidR="003F3EC1">
          <w:rPr>
            <w:noProof/>
            <w:webHidden/>
          </w:rPr>
          <w:tab/>
        </w:r>
        <w:r w:rsidR="003F3EC1">
          <w:rPr>
            <w:noProof/>
            <w:webHidden/>
          </w:rPr>
          <w:fldChar w:fldCharType="begin"/>
        </w:r>
        <w:r w:rsidR="003F3EC1">
          <w:rPr>
            <w:noProof/>
            <w:webHidden/>
          </w:rPr>
          <w:instrText xml:space="preserve"> PAGEREF _Toc536603780 \h </w:instrText>
        </w:r>
        <w:r w:rsidR="003F3EC1">
          <w:rPr>
            <w:noProof/>
            <w:webHidden/>
          </w:rPr>
        </w:r>
        <w:r w:rsidR="003F3EC1">
          <w:rPr>
            <w:noProof/>
            <w:webHidden/>
          </w:rPr>
          <w:fldChar w:fldCharType="separate"/>
        </w:r>
        <w:r w:rsidR="00CB00C7">
          <w:rPr>
            <w:noProof/>
            <w:webHidden/>
          </w:rPr>
          <w:t>21</w:t>
        </w:r>
        <w:r w:rsidR="003F3EC1">
          <w:rPr>
            <w:noProof/>
            <w:webHidden/>
          </w:rPr>
          <w:fldChar w:fldCharType="end"/>
        </w:r>
      </w:hyperlink>
    </w:p>
    <w:p w14:paraId="2586BD4D" w14:textId="241B9071" w:rsidR="003F3EC1" w:rsidRDefault="0092367B">
      <w:pPr>
        <w:pStyle w:val="TOC2"/>
        <w:rPr>
          <w:rFonts w:asciiTheme="minorHAnsi" w:eastAsiaTheme="minorEastAsia" w:hAnsiTheme="minorHAnsi" w:cstheme="minorBidi"/>
          <w:noProof/>
          <w:sz w:val="22"/>
          <w:szCs w:val="22"/>
          <w:lang w:val="en-US"/>
        </w:rPr>
      </w:pPr>
      <w:hyperlink w:anchor="_Toc536603781" w:history="1">
        <w:r w:rsidR="003F3EC1" w:rsidRPr="00D6308F">
          <w:rPr>
            <w:rStyle w:val="Hyperlink"/>
            <w:noProof/>
          </w:rPr>
          <w:t>5.3 Cafeteria Staff</w:t>
        </w:r>
        <w:r w:rsidR="003F3EC1">
          <w:rPr>
            <w:noProof/>
            <w:webHidden/>
          </w:rPr>
          <w:tab/>
        </w:r>
        <w:r w:rsidR="003F3EC1">
          <w:rPr>
            <w:noProof/>
            <w:webHidden/>
          </w:rPr>
          <w:fldChar w:fldCharType="begin"/>
        </w:r>
        <w:r w:rsidR="003F3EC1">
          <w:rPr>
            <w:noProof/>
            <w:webHidden/>
          </w:rPr>
          <w:instrText xml:space="preserve"> PAGEREF _Toc536603781 \h </w:instrText>
        </w:r>
        <w:r w:rsidR="003F3EC1">
          <w:rPr>
            <w:noProof/>
            <w:webHidden/>
          </w:rPr>
        </w:r>
        <w:r w:rsidR="003F3EC1">
          <w:rPr>
            <w:noProof/>
            <w:webHidden/>
          </w:rPr>
          <w:fldChar w:fldCharType="separate"/>
        </w:r>
        <w:r w:rsidR="00CB00C7">
          <w:rPr>
            <w:noProof/>
            <w:webHidden/>
          </w:rPr>
          <w:t>23</w:t>
        </w:r>
        <w:r w:rsidR="003F3EC1">
          <w:rPr>
            <w:noProof/>
            <w:webHidden/>
          </w:rPr>
          <w:fldChar w:fldCharType="end"/>
        </w:r>
      </w:hyperlink>
    </w:p>
    <w:p w14:paraId="3D18E866" w14:textId="2FCAE61E" w:rsidR="003F3EC1" w:rsidRDefault="0092367B">
      <w:pPr>
        <w:pStyle w:val="TOC1"/>
        <w:rPr>
          <w:rFonts w:asciiTheme="minorHAnsi" w:eastAsiaTheme="minorEastAsia" w:hAnsiTheme="minorHAnsi" w:cstheme="minorBidi"/>
          <w:b w:val="0"/>
          <w:noProof/>
          <w:sz w:val="22"/>
          <w:szCs w:val="22"/>
          <w:lang w:val="en-US"/>
        </w:rPr>
      </w:pPr>
      <w:hyperlink w:anchor="_Toc536603782" w:history="1">
        <w:r w:rsidR="003F3EC1" w:rsidRPr="00D6308F">
          <w:rPr>
            <w:rStyle w:val="Hyperlink"/>
            <w:noProof/>
          </w:rPr>
          <w:t>Chapter 6: Residence Hall</w:t>
        </w:r>
        <w:r w:rsidR="003F3EC1">
          <w:rPr>
            <w:noProof/>
            <w:webHidden/>
          </w:rPr>
          <w:tab/>
        </w:r>
        <w:r w:rsidR="003F3EC1">
          <w:rPr>
            <w:noProof/>
            <w:webHidden/>
          </w:rPr>
          <w:fldChar w:fldCharType="begin"/>
        </w:r>
        <w:r w:rsidR="003F3EC1">
          <w:rPr>
            <w:noProof/>
            <w:webHidden/>
          </w:rPr>
          <w:instrText xml:space="preserve"> PAGEREF _Toc536603782 \h </w:instrText>
        </w:r>
        <w:r w:rsidR="003F3EC1">
          <w:rPr>
            <w:noProof/>
            <w:webHidden/>
          </w:rPr>
        </w:r>
        <w:r w:rsidR="003F3EC1">
          <w:rPr>
            <w:noProof/>
            <w:webHidden/>
          </w:rPr>
          <w:fldChar w:fldCharType="separate"/>
        </w:r>
        <w:r w:rsidR="00CB00C7">
          <w:rPr>
            <w:noProof/>
            <w:webHidden/>
          </w:rPr>
          <w:t>25</w:t>
        </w:r>
        <w:r w:rsidR="003F3EC1">
          <w:rPr>
            <w:noProof/>
            <w:webHidden/>
          </w:rPr>
          <w:fldChar w:fldCharType="end"/>
        </w:r>
      </w:hyperlink>
    </w:p>
    <w:p w14:paraId="7F985815" w14:textId="31F2528A" w:rsidR="003F3EC1" w:rsidRDefault="0092367B">
      <w:pPr>
        <w:pStyle w:val="TOC2"/>
        <w:rPr>
          <w:rFonts w:asciiTheme="minorHAnsi" w:eastAsiaTheme="minorEastAsia" w:hAnsiTheme="minorHAnsi" w:cstheme="minorBidi"/>
          <w:noProof/>
          <w:sz w:val="22"/>
          <w:szCs w:val="22"/>
          <w:lang w:val="en-US"/>
        </w:rPr>
      </w:pPr>
      <w:hyperlink w:anchor="_Toc536603783" w:history="1">
        <w:r w:rsidR="003F3EC1" w:rsidRPr="00D6308F">
          <w:rPr>
            <w:rStyle w:val="Hyperlink"/>
            <w:noProof/>
          </w:rPr>
          <w:t>6.1 Purpose</w:t>
        </w:r>
        <w:r w:rsidR="003F3EC1">
          <w:rPr>
            <w:noProof/>
            <w:webHidden/>
          </w:rPr>
          <w:tab/>
        </w:r>
        <w:r w:rsidR="003F3EC1">
          <w:rPr>
            <w:noProof/>
            <w:webHidden/>
          </w:rPr>
          <w:fldChar w:fldCharType="begin"/>
        </w:r>
        <w:r w:rsidR="003F3EC1">
          <w:rPr>
            <w:noProof/>
            <w:webHidden/>
          </w:rPr>
          <w:instrText xml:space="preserve"> PAGEREF _Toc536603783 \h </w:instrText>
        </w:r>
        <w:r w:rsidR="003F3EC1">
          <w:rPr>
            <w:noProof/>
            <w:webHidden/>
          </w:rPr>
        </w:r>
        <w:r w:rsidR="003F3EC1">
          <w:rPr>
            <w:noProof/>
            <w:webHidden/>
          </w:rPr>
          <w:fldChar w:fldCharType="separate"/>
        </w:r>
        <w:r w:rsidR="00CB00C7">
          <w:rPr>
            <w:noProof/>
            <w:webHidden/>
          </w:rPr>
          <w:t>25</w:t>
        </w:r>
        <w:r w:rsidR="003F3EC1">
          <w:rPr>
            <w:noProof/>
            <w:webHidden/>
          </w:rPr>
          <w:fldChar w:fldCharType="end"/>
        </w:r>
      </w:hyperlink>
    </w:p>
    <w:p w14:paraId="12782554" w14:textId="43387D32" w:rsidR="003F3EC1" w:rsidRDefault="0092367B">
      <w:pPr>
        <w:pStyle w:val="TOC2"/>
        <w:rPr>
          <w:rFonts w:asciiTheme="minorHAnsi" w:eastAsiaTheme="minorEastAsia" w:hAnsiTheme="minorHAnsi" w:cstheme="minorBidi"/>
          <w:noProof/>
          <w:sz w:val="22"/>
          <w:szCs w:val="22"/>
          <w:lang w:val="en-US"/>
        </w:rPr>
      </w:pPr>
      <w:hyperlink w:anchor="_Toc536603784" w:history="1">
        <w:r w:rsidR="003F3EC1" w:rsidRPr="00D6308F">
          <w:rPr>
            <w:rStyle w:val="Hyperlink"/>
            <w:noProof/>
          </w:rPr>
          <w:t>6.2 Room Assignments, Requirements, and Restrictions</w:t>
        </w:r>
        <w:r w:rsidR="003F3EC1">
          <w:rPr>
            <w:noProof/>
            <w:webHidden/>
          </w:rPr>
          <w:tab/>
        </w:r>
        <w:r w:rsidR="003F3EC1">
          <w:rPr>
            <w:noProof/>
            <w:webHidden/>
          </w:rPr>
          <w:fldChar w:fldCharType="begin"/>
        </w:r>
        <w:r w:rsidR="003F3EC1">
          <w:rPr>
            <w:noProof/>
            <w:webHidden/>
          </w:rPr>
          <w:instrText xml:space="preserve"> PAGEREF _Toc536603784 \h </w:instrText>
        </w:r>
        <w:r w:rsidR="003F3EC1">
          <w:rPr>
            <w:noProof/>
            <w:webHidden/>
          </w:rPr>
        </w:r>
        <w:r w:rsidR="003F3EC1">
          <w:rPr>
            <w:noProof/>
            <w:webHidden/>
          </w:rPr>
          <w:fldChar w:fldCharType="separate"/>
        </w:r>
        <w:r w:rsidR="00CB00C7">
          <w:rPr>
            <w:noProof/>
            <w:webHidden/>
          </w:rPr>
          <w:t>25</w:t>
        </w:r>
        <w:r w:rsidR="003F3EC1">
          <w:rPr>
            <w:noProof/>
            <w:webHidden/>
          </w:rPr>
          <w:fldChar w:fldCharType="end"/>
        </w:r>
      </w:hyperlink>
    </w:p>
    <w:p w14:paraId="263CB932" w14:textId="5E57A8AA" w:rsidR="003F3EC1" w:rsidRDefault="0092367B">
      <w:pPr>
        <w:pStyle w:val="TOC2"/>
        <w:rPr>
          <w:rFonts w:asciiTheme="minorHAnsi" w:eastAsiaTheme="minorEastAsia" w:hAnsiTheme="minorHAnsi" w:cstheme="minorBidi"/>
          <w:noProof/>
          <w:sz w:val="22"/>
          <w:szCs w:val="22"/>
          <w:lang w:val="en-US"/>
        </w:rPr>
      </w:pPr>
      <w:hyperlink w:anchor="_Toc536603785" w:history="1">
        <w:r w:rsidR="003F3EC1" w:rsidRPr="00D6308F">
          <w:rPr>
            <w:rStyle w:val="Hyperlink"/>
            <w:noProof/>
          </w:rPr>
          <w:t>6.3 Personal Belongings</w:t>
        </w:r>
        <w:r w:rsidR="003F3EC1">
          <w:rPr>
            <w:noProof/>
            <w:webHidden/>
          </w:rPr>
          <w:tab/>
        </w:r>
        <w:r w:rsidR="003F3EC1">
          <w:rPr>
            <w:noProof/>
            <w:webHidden/>
          </w:rPr>
          <w:fldChar w:fldCharType="begin"/>
        </w:r>
        <w:r w:rsidR="003F3EC1">
          <w:rPr>
            <w:noProof/>
            <w:webHidden/>
          </w:rPr>
          <w:instrText xml:space="preserve"> PAGEREF _Toc536603785 \h </w:instrText>
        </w:r>
        <w:r w:rsidR="003F3EC1">
          <w:rPr>
            <w:noProof/>
            <w:webHidden/>
          </w:rPr>
        </w:r>
        <w:r w:rsidR="003F3EC1">
          <w:rPr>
            <w:noProof/>
            <w:webHidden/>
          </w:rPr>
          <w:fldChar w:fldCharType="separate"/>
        </w:r>
        <w:r w:rsidR="00CB00C7">
          <w:rPr>
            <w:noProof/>
            <w:webHidden/>
          </w:rPr>
          <w:t>27</w:t>
        </w:r>
        <w:r w:rsidR="003F3EC1">
          <w:rPr>
            <w:noProof/>
            <w:webHidden/>
          </w:rPr>
          <w:fldChar w:fldCharType="end"/>
        </w:r>
      </w:hyperlink>
    </w:p>
    <w:p w14:paraId="0299770E" w14:textId="7DE9D109" w:rsidR="003F3EC1" w:rsidRDefault="0092367B">
      <w:pPr>
        <w:pStyle w:val="TOC2"/>
        <w:rPr>
          <w:rFonts w:asciiTheme="minorHAnsi" w:eastAsiaTheme="minorEastAsia" w:hAnsiTheme="minorHAnsi" w:cstheme="minorBidi"/>
          <w:noProof/>
          <w:sz w:val="22"/>
          <w:szCs w:val="22"/>
          <w:lang w:val="en-US"/>
        </w:rPr>
      </w:pPr>
      <w:hyperlink w:anchor="_Toc536603786" w:history="1">
        <w:r w:rsidR="003F3EC1" w:rsidRPr="00D6308F">
          <w:rPr>
            <w:rStyle w:val="Hyperlink"/>
            <w:noProof/>
          </w:rPr>
          <w:t>6.4 Prohibited Items</w:t>
        </w:r>
        <w:r w:rsidR="003F3EC1">
          <w:rPr>
            <w:noProof/>
            <w:webHidden/>
          </w:rPr>
          <w:tab/>
        </w:r>
        <w:r w:rsidR="003F3EC1">
          <w:rPr>
            <w:noProof/>
            <w:webHidden/>
          </w:rPr>
          <w:fldChar w:fldCharType="begin"/>
        </w:r>
        <w:r w:rsidR="003F3EC1">
          <w:rPr>
            <w:noProof/>
            <w:webHidden/>
          </w:rPr>
          <w:instrText xml:space="preserve"> PAGEREF _Toc536603786 \h </w:instrText>
        </w:r>
        <w:r w:rsidR="003F3EC1">
          <w:rPr>
            <w:noProof/>
            <w:webHidden/>
          </w:rPr>
        </w:r>
        <w:r w:rsidR="003F3EC1">
          <w:rPr>
            <w:noProof/>
            <w:webHidden/>
          </w:rPr>
          <w:fldChar w:fldCharType="separate"/>
        </w:r>
        <w:r w:rsidR="00CB00C7">
          <w:rPr>
            <w:noProof/>
            <w:webHidden/>
          </w:rPr>
          <w:t>29</w:t>
        </w:r>
        <w:r w:rsidR="003F3EC1">
          <w:rPr>
            <w:noProof/>
            <w:webHidden/>
          </w:rPr>
          <w:fldChar w:fldCharType="end"/>
        </w:r>
      </w:hyperlink>
    </w:p>
    <w:p w14:paraId="5478F6ED" w14:textId="51A105BB" w:rsidR="003F3EC1" w:rsidRDefault="0092367B">
      <w:pPr>
        <w:pStyle w:val="TOC2"/>
        <w:rPr>
          <w:rFonts w:asciiTheme="minorHAnsi" w:eastAsiaTheme="minorEastAsia" w:hAnsiTheme="minorHAnsi" w:cstheme="minorBidi"/>
          <w:noProof/>
          <w:sz w:val="22"/>
          <w:szCs w:val="22"/>
          <w:lang w:val="en-US"/>
        </w:rPr>
      </w:pPr>
      <w:hyperlink w:anchor="_Toc536603787" w:history="1">
        <w:r w:rsidR="003F3EC1" w:rsidRPr="00D6308F">
          <w:rPr>
            <w:rStyle w:val="Hyperlink"/>
            <w:noProof/>
          </w:rPr>
          <w:t>6.5 Room Search</w:t>
        </w:r>
        <w:r w:rsidR="003F3EC1">
          <w:rPr>
            <w:noProof/>
            <w:webHidden/>
          </w:rPr>
          <w:tab/>
        </w:r>
        <w:r w:rsidR="003F3EC1">
          <w:rPr>
            <w:noProof/>
            <w:webHidden/>
          </w:rPr>
          <w:fldChar w:fldCharType="begin"/>
        </w:r>
        <w:r w:rsidR="003F3EC1">
          <w:rPr>
            <w:noProof/>
            <w:webHidden/>
          </w:rPr>
          <w:instrText xml:space="preserve"> PAGEREF _Toc536603787 \h </w:instrText>
        </w:r>
        <w:r w:rsidR="003F3EC1">
          <w:rPr>
            <w:noProof/>
            <w:webHidden/>
          </w:rPr>
        </w:r>
        <w:r w:rsidR="003F3EC1">
          <w:rPr>
            <w:noProof/>
            <w:webHidden/>
          </w:rPr>
          <w:fldChar w:fldCharType="separate"/>
        </w:r>
        <w:r w:rsidR="00CB00C7">
          <w:rPr>
            <w:noProof/>
            <w:webHidden/>
          </w:rPr>
          <w:t>30</w:t>
        </w:r>
        <w:r w:rsidR="003F3EC1">
          <w:rPr>
            <w:noProof/>
            <w:webHidden/>
          </w:rPr>
          <w:fldChar w:fldCharType="end"/>
        </w:r>
      </w:hyperlink>
    </w:p>
    <w:p w14:paraId="3FA5CDB3" w14:textId="123608A7" w:rsidR="003F3EC1" w:rsidRDefault="0092367B">
      <w:pPr>
        <w:pStyle w:val="TOC1"/>
        <w:rPr>
          <w:rFonts w:asciiTheme="minorHAnsi" w:eastAsiaTheme="minorEastAsia" w:hAnsiTheme="minorHAnsi" w:cstheme="minorBidi"/>
          <w:b w:val="0"/>
          <w:noProof/>
          <w:sz w:val="22"/>
          <w:szCs w:val="22"/>
          <w:lang w:val="en-US"/>
        </w:rPr>
      </w:pPr>
      <w:hyperlink w:anchor="_Toc536603788" w:history="1">
        <w:r w:rsidR="003F3EC1" w:rsidRPr="00D6308F">
          <w:rPr>
            <w:rStyle w:val="Hyperlink"/>
            <w:noProof/>
          </w:rPr>
          <w:t>Chapter 7: Standards of Conduct and Student Dismissal</w:t>
        </w:r>
        <w:r w:rsidR="003F3EC1">
          <w:rPr>
            <w:noProof/>
            <w:webHidden/>
          </w:rPr>
          <w:tab/>
        </w:r>
        <w:r w:rsidR="003F3EC1">
          <w:rPr>
            <w:noProof/>
            <w:webHidden/>
          </w:rPr>
          <w:fldChar w:fldCharType="begin"/>
        </w:r>
        <w:r w:rsidR="003F3EC1">
          <w:rPr>
            <w:noProof/>
            <w:webHidden/>
          </w:rPr>
          <w:instrText xml:space="preserve"> PAGEREF _Toc536603788 \h </w:instrText>
        </w:r>
        <w:r w:rsidR="003F3EC1">
          <w:rPr>
            <w:noProof/>
            <w:webHidden/>
          </w:rPr>
        </w:r>
        <w:r w:rsidR="003F3EC1">
          <w:rPr>
            <w:noProof/>
            <w:webHidden/>
          </w:rPr>
          <w:fldChar w:fldCharType="separate"/>
        </w:r>
        <w:r w:rsidR="00CB00C7">
          <w:rPr>
            <w:noProof/>
            <w:webHidden/>
          </w:rPr>
          <w:t>32</w:t>
        </w:r>
        <w:r w:rsidR="003F3EC1">
          <w:rPr>
            <w:noProof/>
            <w:webHidden/>
          </w:rPr>
          <w:fldChar w:fldCharType="end"/>
        </w:r>
      </w:hyperlink>
    </w:p>
    <w:p w14:paraId="56D11036" w14:textId="7FAB9B71" w:rsidR="003F3EC1" w:rsidRDefault="0092367B">
      <w:pPr>
        <w:pStyle w:val="TOC2"/>
        <w:rPr>
          <w:rFonts w:asciiTheme="minorHAnsi" w:eastAsiaTheme="minorEastAsia" w:hAnsiTheme="minorHAnsi" w:cstheme="minorBidi"/>
          <w:noProof/>
          <w:sz w:val="22"/>
          <w:szCs w:val="22"/>
          <w:lang w:val="en-US"/>
        </w:rPr>
      </w:pPr>
      <w:hyperlink w:anchor="_Toc536603789" w:history="1">
        <w:r w:rsidR="003F3EC1" w:rsidRPr="00D6308F">
          <w:rPr>
            <w:rStyle w:val="Hyperlink"/>
            <w:noProof/>
          </w:rPr>
          <w:t>7.1 Purpose</w:t>
        </w:r>
        <w:r w:rsidR="003F3EC1">
          <w:rPr>
            <w:noProof/>
            <w:webHidden/>
          </w:rPr>
          <w:tab/>
        </w:r>
        <w:r w:rsidR="003F3EC1">
          <w:rPr>
            <w:noProof/>
            <w:webHidden/>
          </w:rPr>
          <w:fldChar w:fldCharType="begin"/>
        </w:r>
        <w:r w:rsidR="003F3EC1">
          <w:rPr>
            <w:noProof/>
            <w:webHidden/>
          </w:rPr>
          <w:instrText xml:space="preserve"> PAGEREF _Toc536603789 \h </w:instrText>
        </w:r>
        <w:r w:rsidR="003F3EC1">
          <w:rPr>
            <w:noProof/>
            <w:webHidden/>
          </w:rPr>
        </w:r>
        <w:r w:rsidR="003F3EC1">
          <w:rPr>
            <w:noProof/>
            <w:webHidden/>
          </w:rPr>
          <w:fldChar w:fldCharType="separate"/>
        </w:r>
        <w:r w:rsidR="00CB00C7">
          <w:rPr>
            <w:noProof/>
            <w:webHidden/>
          </w:rPr>
          <w:t>32</w:t>
        </w:r>
        <w:r w:rsidR="003F3EC1">
          <w:rPr>
            <w:noProof/>
            <w:webHidden/>
          </w:rPr>
          <w:fldChar w:fldCharType="end"/>
        </w:r>
      </w:hyperlink>
    </w:p>
    <w:p w14:paraId="2D67CCB2" w14:textId="25DD8E62" w:rsidR="003F3EC1" w:rsidRDefault="0092367B">
      <w:pPr>
        <w:pStyle w:val="TOC2"/>
        <w:rPr>
          <w:rFonts w:asciiTheme="minorHAnsi" w:eastAsiaTheme="minorEastAsia" w:hAnsiTheme="minorHAnsi" w:cstheme="minorBidi"/>
          <w:noProof/>
          <w:sz w:val="22"/>
          <w:szCs w:val="22"/>
          <w:lang w:val="en-US"/>
        </w:rPr>
      </w:pPr>
      <w:hyperlink w:anchor="_Toc536603790" w:history="1">
        <w:r w:rsidR="003F3EC1" w:rsidRPr="00D6308F">
          <w:rPr>
            <w:rStyle w:val="Hyperlink"/>
            <w:noProof/>
          </w:rPr>
          <w:t>7.2 Standards of Conduct</w:t>
        </w:r>
        <w:r w:rsidR="003F3EC1">
          <w:rPr>
            <w:noProof/>
            <w:webHidden/>
          </w:rPr>
          <w:tab/>
        </w:r>
        <w:r w:rsidR="003F3EC1">
          <w:rPr>
            <w:noProof/>
            <w:webHidden/>
          </w:rPr>
          <w:fldChar w:fldCharType="begin"/>
        </w:r>
        <w:r w:rsidR="003F3EC1">
          <w:rPr>
            <w:noProof/>
            <w:webHidden/>
          </w:rPr>
          <w:instrText xml:space="preserve"> PAGEREF _Toc536603790 \h </w:instrText>
        </w:r>
        <w:r w:rsidR="003F3EC1">
          <w:rPr>
            <w:noProof/>
            <w:webHidden/>
          </w:rPr>
        </w:r>
        <w:r w:rsidR="003F3EC1">
          <w:rPr>
            <w:noProof/>
            <w:webHidden/>
          </w:rPr>
          <w:fldChar w:fldCharType="separate"/>
        </w:r>
        <w:r w:rsidR="00CB00C7">
          <w:rPr>
            <w:noProof/>
            <w:webHidden/>
          </w:rPr>
          <w:t>32</w:t>
        </w:r>
        <w:r w:rsidR="003F3EC1">
          <w:rPr>
            <w:noProof/>
            <w:webHidden/>
          </w:rPr>
          <w:fldChar w:fldCharType="end"/>
        </w:r>
      </w:hyperlink>
    </w:p>
    <w:p w14:paraId="0224A3C8" w14:textId="4F20C7ED" w:rsidR="003F3EC1" w:rsidRDefault="0092367B">
      <w:pPr>
        <w:pStyle w:val="TOC2"/>
        <w:rPr>
          <w:rFonts w:asciiTheme="minorHAnsi" w:eastAsiaTheme="minorEastAsia" w:hAnsiTheme="minorHAnsi" w:cstheme="minorBidi"/>
          <w:noProof/>
          <w:sz w:val="22"/>
          <w:szCs w:val="22"/>
          <w:lang w:val="en-US"/>
        </w:rPr>
      </w:pPr>
      <w:hyperlink w:anchor="_Toc536603791" w:history="1">
        <w:r w:rsidR="003F3EC1" w:rsidRPr="00D6308F">
          <w:rPr>
            <w:rStyle w:val="Hyperlink"/>
            <w:noProof/>
          </w:rPr>
          <w:t>7.3 Dismissal</w:t>
        </w:r>
        <w:r w:rsidR="003F3EC1">
          <w:rPr>
            <w:noProof/>
            <w:webHidden/>
          </w:rPr>
          <w:tab/>
        </w:r>
        <w:r w:rsidR="003F3EC1">
          <w:rPr>
            <w:noProof/>
            <w:webHidden/>
          </w:rPr>
          <w:fldChar w:fldCharType="begin"/>
        </w:r>
        <w:r w:rsidR="003F3EC1">
          <w:rPr>
            <w:noProof/>
            <w:webHidden/>
          </w:rPr>
          <w:instrText xml:space="preserve"> PAGEREF _Toc536603791 \h </w:instrText>
        </w:r>
        <w:r w:rsidR="003F3EC1">
          <w:rPr>
            <w:noProof/>
            <w:webHidden/>
          </w:rPr>
        </w:r>
        <w:r w:rsidR="003F3EC1">
          <w:rPr>
            <w:noProof/>
            <w:webHidden/>
          </w:rPr>
          <w:fldChar w:fldCharType="separate"/>
        </w:r>
        <w:r w:rsidR="00CB00C7">
          <w:rPr>
            <w:noProof/>
            <w:webHidden/>
          </w:rPr>
          <w:t>33</w:t>
        </w:r>
        <w:r w:rsidR="003F3EC1">
          <w:rPr>
            <w:noProof/>
            <w:webHidden/>
          </w:rPr>
          <w:fldChar w:fldCharType="end"/>
        </w:r>
      </w:hyperlink>
    </w:p>
    <w:p w14:paraId="52ABDE56" w14:textId="792BFBFE" w:rsidR="003F3EC1" w:rsidRDefault="0092367B">
      <w:pPr>
        <w:pStyle w:val="TOC2"/>
        <w:rPr>
          <w:rFonts w:asciiTheme="minorHAnsi" w:eastAsiaTheme="minorEastAsia" w:hAnsiTheme="minorHAnsi" w:cstheme="minorBidi"/>
          <w:noProof/>
          <w:sz w:val="22"/>
          <w:szCs w:val="22"/>
          <w:lang w:val="en-US"/>
        </w:rPr>
      </w:pPr>
      <w:hyperlink w:anchor="_Toc536603792" w:history="1">
        <w:r w:rsidR="003F3EC1" w:rsidRPr="00D6308F">
          <w:rPr>
            <w:rStyle w:val="Hyperlink"/>
            <w:noProof/>
          </w:rPr>
          <w:t>7.4 Relationships</w:t>
        </w:r>
        <w:r w:rsidR="003F3EC1">
          <w:rPr>
            <w:noProof/>
            <w:webHidden/>
          </w:rPr>
          <w:tab/>
        </w:r>
        <w:r w:rsidR="003F3EC1">
          <w:rPr>
            <w:noProof/>
            <w:webHidden/>
          </w:rPr>
          <w:fldChar w:fldCharType="begin"/>
        </w:r>
        <w:r w:rsidR="003F3EC1">
          <w:rPr>
            <w:noProof/>
            <w:webHidden/>
          </w:rPr>
          <w:instrText xml:space="preserve"> PAGEREF _Toc536603792 \h </w:instrText>
        </w:r>
        <w:r w:rsidR="003F3EC1">
          <w:rPr>
            <w:noProof/>
            <w:webHidden/>
          </w:rPr>
        </w:r>
        <w:r w:rsidR="003F3EC1">
          <w:rPr>
            <w:noProof/>
            <w:webHidden/>
          </w:rPr>
          <w:fldChar w:fldCharType="separate"/>
        </w:r>
        <w:r w:rsidR="00CB00C7">
          <w:rPr>
            <w:noProof/>
            <w:webHidden/>
          </w:rPr>
          <w:t>34</w:t>
        </w:r>
        <w:r w:rsidR="003F3EC1">
          <w:rPr>
            <w:noProof/>
            <w:webHidden/>
          </w:rPr>
          <w:fldChar w:fldCharType="end"/>
        </w:r>
      </w:hyperlink>
    </w:p>
    <w:p w14:paraId="267D694E" w14:textId="6F2BE5D7" w:rsidR="003F3EC1" w:rsidRDefault="0092367B">
      <w:pPr>
        <w:pStyle w:val="TOC1"/>
        <w:rPr>
          <w:rFonts w:asciiTheme="minorHAnsi" w:eastAsiaTheme="minorEastAsia" w:hAnsiTheme="minorHAnsi" w:cstheme="minorBidi"/>
          <w:b w:val="0"/>
          <w:noProof/>
          <w:sz w:val="22"/>
          <w:szCs w:val="22"/>
          <w:lang w:val="en-US"/>
        </w:rPr>
      </w:pPr>
      <w:hyperlink w:anchor="_Toc536603793" w:history="1">
        <w:r w:rsidR="003F3EC1" w:rsidRPr="00D6308F">
          <w:rPr>
            <w:rStyle w:val="Hyperlink"/>
            <w:noProof/>
          </w:rPr>
          <w:t>Chapter 8: Immersion Training for TWC Staff and Customer Mini-Trainings</w:t>
        </w:r>
        <w:r w:rsidR="003F3EC1">
          <w:rPr>
            <w:noProof/>
            <w:webHidden/>
          </w:rPr>
          <w:tab/>
        </w:r>
        <w:r w:rsidR="003F3EC1">
          <w:rPr>
            <w:noProof/>
            <w:webHidden/>
          </w:rPr>
          <w:fldChar w:fldCharType="begin"/>
        </w:r>
        <w:r w:rsidR="003F3EC1">
          <w:rPr>
            <w:noProof/>
            <w:webHidden/>
          </w:rPr>
          <w:instrText xml:space="preserve"> PAGEREF _Toc536603793 \h </w:instrText>
        </w:r>
        <w:r w:rsidR="003F3EC1">
          <w:rPr>
            <w:noProof/>
            <w:webHidden/>
          </w:rPr>
        </w:r>
        <w:r w:rsidR="003F3EC1">
          <w:rPr>
            <w:noProof/>
            <w:webHidden/>
          </w:rPr>
          <w:fldChar w:fldCharType="separate"/>
        </w:r>
        <w:r w:rsidR="00CB00C7">
          <w:rPr>
            <w:noProof/>
            <w:webHidden/>
          </w:rPr>
          <w:t>35</w:t>
        </w:r>
        <w:r w:rsidR="003F3EC1">
          <w:rPr>
            <w:noProof/>
            <w:webHidden/>
          </w:rPr>
          <w:fldChar w:fldCharType="end"/>
        </w:r>
      </w:hyperlink>
    </w:p>
    <w:p w14:paraId="343D9A92" w14:textId="15B7FF16" w:rsidR="003F3EC1" w:rsidRDefault="0092367B">
      <w:pPr>
        <w:pStyle w:val="TOC2"/>
        <w:rPr>
          <w:rFonts w:asciiTheme="minorHAnsi" w:eastAsiaTheme="minorEastAsia" w:hAnsiTheme="minorHAnsi" w:cstheme="minorBidi"/>
          <w:noProof/>
          <w:sz w:val="22"/>
          <w:szCs w:val="22"/>
          <w:lang w:val="en-US"/>
        </w:rPr>
      </w:pPr>
      <w:hyperlink w:anchor="_Toc536603794" w:history="1">
        <w:r w:rsidR="003F3EC1" w:rsidRPr="00D6308F">
          <w:rPr>
            <w:rStyle w:val="Hyperlink"/>
            <w:noProof/>
          </w:rPr>
          <w:t>8.1 Immersion Training</w:t>
        </w:r>
        <w:r w:rsidR="003F3EC1">
          <w:rPr>
            <w:noProof/>
            <w:webHidden/>
          </w:rPr>
          <w:tab/>
        </w:r>
        <w:r w:rsidR="003F3EC1">
          <w:rPr>
            <w:noProof/>
            <w:webHidden/>
          </w:rPr>
          <w:fldChar w:fldCharType="begin"/>
        </w:r>
        <w:r w:rsidR="003F3EC1">
          <w:rPr>
            <w:noProof/>
            <w:webHidden/>
          </w:rPr>
          <w:instrText xml:space="preserve"> PAGEREF _Toc536603794 \h </w:instrText>
        </w:r>
        <w:r w:rsidR="003F3EC1">
          <w:rPr>
            <w:noProof/>
            <w:webHidden/>
          </w:rPr>
        </w:r>
        <w:r w:rsidR="003F3EC1">
          <w:rPr>
            <w:noProof/>
            <w:webHidden/>
          </w:rPr>
          <w:fldChar w:fldCharType="separate"/>
        </w:r>
        <w:r w:rsidR="00CB00C7">
          <w:rPr>
            <w:noProof/>
            <w:webHidden/>
          </w:rPr>
          <w:t>35</w:t>
        </w:r>
        <w:r w:rsidR="003F3EC1">
          <w:rPr>
            <w:noProof/>
            <w:webHidden/>
          </w:rPr>
          <w:fldChar w:fldCharType="end"/>
        </w:r>
      </w:hyperlink>
    </w:p>
    <w:p w14:paraId="3A5FA696" w14:textId="55546E0E" w:rsidR="003F3EC1" w:rsidRDefault="0092367B">
      <w:pPr>
        <w:pStyle w:val="TOC2"/>
        <w:rPr>
          <w:rFonts w:asciiTheme="minorHAnsi" w:eastAsiaTheme="minorEastAsia" w:hAnsiTheme="minorHAnsi" w:cstheme="minorBidi"/>
          <w:noProof/>
          <w:sz w:val="22"/>
          <w:szCs w:val="22"/>
          <w:lang w:val="en-US"/>
        </w:rPr>
      </w:pPr>
      <w:hyperlink w:anchor="_Toc536603795" w:history="1">
        <w:r w:rsidR="003F3EC1" w:rsidRPr="00D6308F">
          <w:rPr>
            <w:rStyle w:val="Hyperlink"/>
            <w:noProof/>
          </w:rPr>
          <w:t>8.2 Mini-Trainings</w:t>
        </w:r>
        <w:r w:rsidR="003F3EC1">
          <w:rPr>
            <w:noProof/>
            <w:webHidden/>
          </w:rPr>
          <w:tab/>
        </w:r>
        <w:r w:rsidR="003F3EC1">
          <w:rPr>
            <w:noProof/>
            <w:webHidden/>
          </w:rPr>
          <w:fldChar w:fldCharType="begin"/>
        </w:r>
        <w:r w:rsidR="003F3EC1">
          <w:rPr>
            <w:noProof/>
            <w:webHidden/>
          </w:rPr>
          <w:instrText xml:space="preserve"> PAGEREF _Toc536603795 \h </w:instrText>
        </w:r>
        <w:r w:rsidR="003F3EC1">
          <w:rPr>
            <w:noProof/>
            <w:webHidden/>
          </w:rPr>
        </w:r>
        <w:r w:rsidR="003F3EC1">
          <w:rPr>
            <w:noProof/>
            <w:webHidden/>
          </w:rPr>
          <w:fldChar w:fldCharType="separate"/>
        </w:r>
        <w:r w:rsidR="00CB00C7">
          <w:rPr>
            <w:noProof/>
            <w:webHidden/>
          </w:rPr>
          <w:t>36</w:t>
        </w:r>
        <w:r w:rsidR="003F3EC1">
          <w:rPr>
            <w:noProof/>
            <w:webHidden/>
          </w:rPr>
          <w:fldChar w:fldCharType="end"/>
        </w:r>
      </w:hyperlink>
    </w:p>
    <w:p w14:paraId="02869047" w14:textId="7F862B73" w:rsidR="003F3EC1" w:rsidRDefault="0092367B">
      <w:pPr>
        <w:pStyle w:val="TOC1"/>
        <w:rPr>
          <w:rFonts w:asciiTheme="minorHAnsi" w:eastAsiaTheme="minorEastAsia" w:hAnsiTheme="minorHAnsi" w:cstheme="minorBidi"/>
          <w:b w:val="0"/>
          <w:noProof/>
          <w:sz w:val="22"/>
          <w:szCs w:val="22"/>
          <w:lang w:val="en-US"/>
        </w:rPr>
      </w:pPr>
      <w:hyperlink w:anchor="_Toc536603796" w:history="1">
        <w:r w:rsidR="003F3EC1" w:rsidRPr="00D6308F">
          <w:rPr>
            <w:rStyle w:val="Hyperlink"/>
            <w:noProof/>
          </w:rPr>
          <w:t>Chapter 9: Illness, Incidents, Safety, and Reporting</w:t>
        </w:r>
        <w:r w:rsidR="003F3EC1">
          <w:rPr>
            <w:noProof/>
            <w:webHidden/>
          </w:rPr>
          <w:tab/>
        </w:r>
        <w:r w:rsidR="003F3EC1">
          <w:rPr>
            <w:noProof/>
            <w:webHidden/>
          </w:rPr>
          <w:fldChar w:fldCharType="begin"/>
        </w:r>
        <w:r w:rsidR="003F3EC1">
          <w:rPr>
            <w:noProof/>
            <w:webHidden/>
          </w:rPr>
          <w:instrText xml:space="preserve"> PAGEREF _Toc536603796 \h </w:instrText>
        </w:r>
        <w:r w:rsidR="003F3EC1">
          <w:rPr>
            <w:noProof/>
            <w:webHidden/>
          </w:rPr>
        </w:r>
        <w:r w:rsidR="003F3EC1">
          <w:rPr>
            <w:noProof/>
            <w:webHidden/>
          </w:rPr>
          <w:fldChar w:fldCharType="separate"/>
        </w:r>
        <w:r w:rsidR="00CB00C7">
          <w:rPr>
            <w:noProof/>
            <w:webHidden/>
          </w:rPr>
          <w:t>38</w:t>
        </w:r>
        <w:r w:rsidR="003F3EC1">
          <w:rPr>
            <w:noProof/>
            <w:webHidden/>
          </w:rPr>
          <w:fldChar w:fldCharType="end"/>
        </w:r>
      </w:hyperlink>
    </w:p>
    <w:p w14:paraId="7F59A7B7" w14:textId="36854769" w:rsidR="003F3EC1" w:rsidRDefault="0092367B">
      <w:pPr>
        <w:pStyle w:val="TOC2"/>
        <w:rPr>
          <w:rFonts w:asciiTheme="minorHAnsi" w:eastAsiaTheme="minorEastAsia" w:hAnsiTheme="minorHAnsi" w:cstheme="minorBidi"/>
          <w:noProof/>
          <w:sz w:val="22"/>
          <w:szCs w:val="22"/>
          <w:lang w:val="en-US"/>
        </w:rPr>
      </w:pPr>
      <w:hyperlink w:anchor="_Toc536603797" w:history="1">
        <w:r w:rsidR="003F3EC1" w:rsidRPr="00D6308F">
          <w:rPr>
            <w:rStyle w:val="Hyperlink"/>
            <w:noProof/>
          </w:rPr>
          <w:t>9.1 Purpose</w:t>
        </w:r>
        <w:r w:rsidR="003F3EC1">
          <w:rPr>
            <w:noProof/>
            <w:webHidden/>
          </w:rPr>
          <w:tab/>
        </w:r>
        <w:r w:rsidR="003F3EC1">
          <w:rPr>
            <w:noProof/>
            <w:webHidden/>
          </w:rPr>
          <w:fldChar w:fldCharType="begin"/>
        </w:r>
        <w:r w:rsidR="003F3EC1">
          <w:rPr>
            <w:noProof/>
            <w:webHidden/>
          </w:rPr>
          <w:instrText xml:space="preserve"> PAGEREF _Toc536603797 \h </w:instrText>
        </w:r>
        <w:r w:rsidR="003F3EC1">
          <w:rPr>
            <w:noProof/>
            <w:webHidden/>
          </w:rPr>
        </w:r>
        <w:r w:rsidR="003F3EC1">
          <w:rPr>
            <w:noProof/>
            <w:webHidden/>
          </w:rPr>
          <w:fldChar w:fldCharType="separate"/>
        </w:r>
        <w:r w:rsidR="00CB00C7">
          <w:rPr>
            <w:noProof/>
            <w:webHidden/>
          </w:rPr>
          <w:t>38</w:t>
        </w:r>
        <w:r w:rsidR="003F3EC1">
          <w:rPr>
            <w:noProof/>
            <w:webHidden/>
          </w:rPr>
          <w:fldChar w:fldCharType="end"/>
        </w:r>
      </w:hyperlink>
    </w:p>
    <w:p w14:paraId="2D8412F7" w14:textId="30BB7FF2" w:rsidR="003F3EC1" w:rsidRDefault="0092367B">
      <w:pPr>
        <w:pStyle w:val="TOC2"/>
        <w:rPr>
          <w:rFonts w:asciiTheme="minorHAnsi" w:eastAsiaTheme="minorEastAsia" w:hAnsiTheme="minorHAnsi" w:cstheme="minorBidi"/>
          <w:noProof/>
          <w:sz w:val="22"/>
          <w:szCs w:val="22"/>
          <w:lang w:val="en-US"/>
        </w:rPr>
      </w:pPr>
      <w:hyperlink w:anchor="_Toc536603798" w:history="1">
        <w:r w:rsidR="003F3EC1" w:rsidRPr="00D6308F">
          <w:rPr>
            <w:rStyle w:val="Hyperlink"/>
            <w:noProof/>
          </w:rPr>
          <w:t>9.2 Student Illness</w:t>
        </w:r>
        <w:r w:rsidR="003F3EC1">
          <w:rPr>
            <w:noProof/>
            <w:webHidden/>
          </w:rPr>
          <w:tab/>
        </w:r>
        <w:r w:rsidR="003F3EC1">
          <w:rPr>
            <w:noProof/>
            <w:webHidden/>
          </w:rPr>
          <w:fldChar w:fldCharType="begin"/>
        </w:r>
        <w:r w:rsidR="003F3EC1">
          <w:rPr>
            <w:noProof/>
            <w:webHidden/>
          </w:rPr>
          <w:instrText xml:space="preserve"> PAGEREF _Toc536603798 \h </w:instrText>
        </w:r>
        <w:r w:rsidR="003F3EC1">
          <w:rPr>
            <w:noProof/>
            <w:webHidden/>
          </w:rPr>
        </w:r>
        <w:r w:rsidR="003F3EC1">
          <w:rPr>
            <w:noProof/>
            <w:webHidden/>
          </w:rPr>
          <w:fldChar w:fldCharType="separate"/>
        </w:r>
        <w:r w:rsidR="00CB00C7">
          <w:rPr>
            <w:noProof/>
            <w:webHidden/>
          </w:rPr>
          <w:t>38</w:t>
        </w:r>
        <w:r w:rsidR="003F3EC1">
          <w:rPr>
            <w:noProof/>
            <w:webHidden/>
          </w:rPr>
          <w:fldChar w:fldCharType="end"/>
        </w:r>
      </w:hyperlink>
    </w:p>
    <w:p w14:paraId="3ED86579" w14:textId="04751A75" w:rsidR="003F3EC1" w:rsidRDefault="0092367B">
      <w:pPr>
        <w:pStyle w:val="TOC2"/>
        <w:rPr>
          <w:rFonts w:asciiTheme="minorHAnsi" w:eastAsiaTheme="minorEastAsia" w:hAnsiTheme="minorHAnsi" w:cstheme="minorBidi"/>
          <w:noProof/>
          <w:sz w:val="22"/>
          <w:szCs w:val="22"/>
          <w:lang w:val="en-US"/>
        </w:rPr>
      </w:pPr>
      <w:hyperlink w:anchor="_Toc536603799" w:history="1">
        <w:r w:rsidR="003F3EC1" w:rsidRPr="00D6308F">
          <w:rPr>
            <w:rStyle w:val="Hyperlink"/>
            <w:noProof/>
          </w:rPr>
          <w:t>9.3 Safety</w:t>
        </w:r>
        <w:r w:rsidR="003F3EC1">
          <w:rPr>
            <w:noProof/>
            <w:webHidden/>
          </w:rPr>
          <w:tab/>
        </w:r>
        <w:r w:rsidR="003F3EC1">
          <w:rPr>
            <w:noProof/>
            <w:webHidden/>
          </w:rPr>
          <w:fldChar w:fldCharType="begin"/>
        </w:r>
        <w:r w:rsidR="003F3EC1">
          <w:rPr>
            <w:noProof/>
            <w:webHidden/>
          </w:rPr>
          <w:instrText xml:space="preserve"> PAGEREF _Toc536603799 \h </w:instrText>
        </w:r>
        <w:r w:rsidR="003F3EC1">
          <w:rPr>
            <w:noProof/>
            <w:webHidden/>
          </w:rPr>
        </w:r>
        <w:r w:rsidR="003F3EC1">
          <w:rPr>
            <w:noProof/>
            <w:webHidden/>
          </w:rPr>
          <w:fldChar w:fldCharType="separate"/>
        </w:r>
        <w:r w:rsidR="00CB00C7">
          <w:rPr>
            <w:noProof/>
            <w:webHidden/>
          </w:rPr>
          <w:t>40</w:t>
        </w:r>
        <w:r w:rsidR="003F3EC1">
          <w:rPr>
            <w:noProof/>
            <w:webHidden/>
          </w:rPr>
          <w:fldChar w:fldCharType="end"/>
        </w:r>
      </w:hyperlink>
    </w:p>
    <w:p w14:paraId="0EB9A156" w14:textId="5A033E21" w:rsidR="003F3EC1" w:rsidRDefault="0092367B">
      <w:pPr>
        <w:pStyle w:val="TOC2"/>
        <w:rPr>
          <w:rFonts w:asciiTheme="minorHAnsi" w:eastAsiaTheme="minorEastAsia" w:hAnsiTheme="minorHAnsi" w:cstheme="minorBidi"/>
          <w:noProof/>
          <w:sz w:val="22"/>
          <w:szCs w:val="22"/>
          <w:lang w:val="en-US"/>
        </w:rPr>
      </w:pPr>
      <w:hyperlink w:anchor="_Toc536603800" w:history="1">
        <w:r w:rsidR="003F3EC1" w:rsidRPr="00D6308F">
          <w:rPr>
            <w:rStyle w:val="Hyperlink"/>
            <w:noProof/>
          </w:rPr>
          <w:t>9.4 Allegations of Abuse, Neglect, and Exploitation</w:t>
        </w:r>
        <w:r w:rsidR="003F3EC1">
          <w:rPr>
            <w:noProof/>
            <w:webHidden/>
          </w:rPr>
          <w:tab/>
        </w:r>
        <w:r w:rsidR="003F3EC1">
          <w:rPr>
            <w:noProof/>
            <w:webHidden/>
          </w:rPr>
          <w:fldChar w:fldCharType="begin"/>
        </w:r>
        <w:r w:rsidR="003F3EC1">
          <w:rPr>
            <w:noProof/>
            <w:webHidden/>
          </w:rPr>
          <w:instrText xml:space="preserve"> PAGEREF _Toc536603800 \h </w:instrText>
        </w:r>
        <w:r w:rsidR="003F3EC1">
          <w:rPr>
            <w:noProof/>
            <w:webHidden/>
          </w:rPr>
        </w:r>
        <w:r w:rsidR="003F3EC1">
          <w:rPr>
            <w:noProof/>
            <w:webHidden/>
          </w:rPr>
          <w:fldChar w:fldCharType="separate"/>
        </w:r>
        <w:r w:rsidR="00CB00C7">
          <w:rPr>
            <w:noProof/>
            <w:webHidden/>
          </w:rPr>
          <w:t>44</w:t>
        </w:r>
        <w:r w:rsidR="003F3EC1">
          <w:rPr>
            <w:noProof/>
            <w:webHidden/>
          </w:rPr>
          <w:fldChar w:fldCharType="end"/>
        </w:r>
      </w:hyperlink>
    </w:p>
    <w:p w14:paraId="300F5639" w14:textId="7F6EEDF3" w:rsidR="00761B14" w:rsidRPr="004F5699" w:rsidRDefault="007F1C99" w:rsidP="007F1C99">
      <w:pPr>
        <w:pStyle w:val="Heading1"/>
      </w:pPr>
      <w:r>
        <w:fldChar w:fldCharType="end"/>
      </w:r>
      <w:bookmarkStart w:id="5" w:name="_Toc497717462"/>
      <w:bookmarkStart w:id="6" w:name="_Toc536603757"/>
      <w:r w:rsidR="00761B14" w:rsidRPr="004F5699">
        <w:t>Chapter 1: General Information</w:t>
      </w:r>
      <w:bookmarkEnd w:id="5"/>
      <w:bookmarkEnd w:id="6"/>
      <w:r w:rsidR="00761B14" w:rsidRPr="004F5699">
        <w:t xml:space="preserve"> </w:t>
      </w:r>
    </w:p>
    <w:p w14:paraId="576B8A45" w14:textId="77777777" w:rsidR="0010708D" w:rsidRPr="004F5699" w:rsidRDefault="0010708D" w:rsidP="00B469C1">
      <w:pPr>
        <w:pStyle w:val="Heading2"/>
      </w:pPr>
      <w:bookmarkStart w:id="7" w:name="_Toc497717463"/>
      <w:bookmarkStart w:id="8" w:name="_Toc536603758"/>
      <w:r w:rsidRPr="004F5699">
        <w:t>1.1 Purpose</w:t>
      </w:r>
      <w:bookmarkEnd w:id="1"/>
      <w:bookmarkEnd w:id="7"/>
      <w:bookmarkEnd w:id="8"/>
    </w:p>
    <w:p w14:paraId="53A4506F" w14:textId="5021C2EF" w:rsidR="0010708D" w:rsidRPr="004F5699" w:rsidRDefault="0010708D" w:rsidP="00B469C1">
      <w:r w:rsidRPr="004F5699">
        <w:t xml:space="preserve">The Criss Cole Rehabilitation Center (CCRC) is a residential and comprehensive vocational rehabilitation training facility operated by the </w:t>
      </w:r>
      <w:r w:rsidR="001412DA" w:rsidRPr="004F5699">
        <w:t>Texas Workforce Commission</w:t>
      </w:r>
      <w:r w:rsidR="002F22C8">
        <w:t xml:space="preserve"> (TWC)</w:t>
      </w:r>
      <w:r w:rsidRPr="004F5699">
        <w:t xml:space="preserve"> </w:t>
      </w:r>
      <w:r w:rsidR="007122C2" w:rsidRPr="00EC1A7A">
        <w:t>Vocational Rehabilitation Division</w:t>
      </w:r>
      <w:r w:rsidR="000734D7">
        <w:t xml:space="preserve"> (VRD)</w:t>
      </w:r>
      <w:r w:rsidRPr="004F5699">
        <w:t xml:space="preserve">. This chapter </w:t>
      </w:r>
      <w:r w:rsidRPr="00E04430">
        <w:t xml:space="preserve">establishes guidelines for services provided to CCRC students and for </w:t>
      </w:r>
      <w:r w:rsidR="007E051D" w:rsidRPr="00E04430">
        <w:t xml:space="preserve">the </w:t>
      </w:r>
      <w:r w:rsidR="00EC1A7A">
        <w:t xml:space="preserve">operation of </w:t>
      </w:r>
      <w:r w:rsidRPr="00E04430">
        <w:t>services at CCRC</w:t>
      </w:r>
      <w:r w:rsidRPr="004F5699">
        <w:t>.</w:t>
      </w:r>
    </w:p>
    <w:p w14:paraId="61AE8438" w14:textId="77777777" w:rsidR="0010708D" w:rsidRPr="004F5699" w:rsidRDefault="0010708D" w:rsidP="00B469C1">
      <w:pPr>
        <w:pStyle w:val="Heading2"/>
      </w:pPr>
      <w:bookmarkStart w:id="9" w:name="1.2"/>
      <w:bookmarkStart w:id="10" w:name="_Toc497717464"/>
      <w:bookmarkStart w:id="11" w:name="_Toc536603759"/>
      <w:r w:rsidRPr="004F5699">
        <w:t>1.2 Definitions</w:t>
      </w:r>
      <w:bookmarkEnd w:id="9"/>
      <w:bookmarkEnd w:id="10"/>
      <w:bookmarkEnd w:id="11"/>
    </w:p>
    <w:p w14:paraId="7F1346A2" w14:textId="1B944FD3" w:rsidR="0010708D" w:rsidRPr="004F5699" w:rsidRDefault="0010708D" w:rsidP="00B469C1">
      <w:r w:rsidRPr="004F5699">
        <w:rPr>
          <w:b/>
          <w:bCs/>
        </w:rPr>
        <w:t xml:space="preserve">CCRC </w:t>
      </w:r>
      <w:r w:rsidR="001F2A28">
        <w:rPr>
          <w:b/>
          <w:bCs/>
        </w:rPr>
        <w:t>s</w:t>
      </w:r>
      <w:r w:rsidRPr="004F5699">
        <w:rPr>
          <w:b/>
          <w:bCs/>
        </w:rPr>
        <w:t>hutdown</w:t>
      </w:r>
      <w:r w:rsidRPr="004F5699">
        <w:t xml:space="preserve">—a period when CCRC is closed for business and building maintenance occurs. During </w:t>
      </w:r>
      <w:r w:rsidR="00346E1D">
        <w:t>shutdown</w:t>
      </w:r>
      <w:r w:rsidRPr="004F5699">
        <w:t>s, students do not reside in the building, and staff members may use accrued time and take leave or work at another location.</w:t>
      </w:r>
    </w:p>
    <w:p w14:paraId="2189C371" w14:textId="20C46E06" w:rsidR="0010708D" w:rsidRPr="004F5699" w:rsidRDefault="0010708D" w:rsidP="00B469C1">
      <w:r w:rsidRPr="004F5699">
        <w:rPr>
          <w:b/>
          <w:bCs/>
        </w:rPr>
        <w:t xml:space="preserve">CCRC </w:t>
      </w:r>
      <w:r w:rsidR="001F2A28">
        <w:rPr>
          <w:b/>
          <w:bCs/>
        </w:rPr>
        <w:t>s</w:t>
      </w:r>
      <w:r w:rsidRPr="004F5699">
        <w:rPr>
          <w:b/>
          <w:bCs/>
        </w:rPr>
        <w:t xml:space="preserve">taff </w:t>
      </w:r>
      <w:r w:rsidR="0039599B">
        <w:rPr>
          <w:b/>
          <w:bCs/>
        </w:rPr>
        <w:t>m</w:t>
      </w:r>
      <w:r w:rsidRPr="004F5699">
        <w:rPr>
          <w:b/>
          <w:bCs/>
        </w:rPr>
        <w:t>embers</w:t>
      </w:r>
      <w:r w:rsidRPr="004F5699">
        <w:t>—</w:t>
      </w:r>
      <w:r w:rsidR="00DB44B4">
        <w:t>TWC</w:t>
      </w:r>
      <w:r w:rsidR="007122C2" w:rsidRPr="004F5699">
        <w:t xml:space="preserve"> </w:t>
      </w:r>
      <w:r w:rsidR="007122C2" w:rsidRPr="00E04430">
        <w:t>Vocational Rehabilitation Services (VRS)</w:t>
      </w:r>
      <w:r w:rsidR="007122C2" w:rsidRPr="004F5699">
        <w:t xml:space="preserve"> </w:t>
      </w:r>
      <w:r w:rsidRPr="004F5699">
        <w:t>employees at CCRC.</w:t>
      </w:r>
    </w:p>
    <w:p w14:paraId="3D1B9301" w14:textId="0392F459" w:rsidR="0010708D" w:rsidRPr="004F5699" w:rsidRDefault="0010708D" w:rsidP="00B469C1">
      <w:r w:rsidRPr="004F5699">
        <w:rPr>
          <w:b/>
          <w:bCs/>
        </w:rPr>
        <w:t>CLT</w:t>
      </w:r>
      <w:r w:rsidRPr="004F5699">
        <w:t>—</w:t>
      </w:r>
      <w:r w:rsidR="00EF722A">
        <w:t>CCRC</w:t>
      </w:r>
      <w:r w:rsidRPr="004F5699">
        <w:t xml:space="preserve"> Leadership Team, which consists of the director of CCRC, the </w:t>
      </w:r>
      <w:r w:rsidR="004A7F4B" w:rsidRPr="004F5699">
        <w:t>manager of Counseling and Outreach Services</w:t>
      </w:r>
      <w:r w:rsidRPr="004F5699">
        <w:t xml:space="preserve">, the manager of </w:t>
      </w:r>
      <w:r w:rsidR="004A7F4B" w:rsidRPr="004F5699">
        <w:t>Residential Life Services</w:t>
      </w:r>
      <w:r w:rsidR="00A1478A">
        <w:t>,</w:t>
      </w:r>
      <w:r w:rsidR="001454C8">
        <w:t xml:space="preserve"> and</w:t>
      </w:r>
      <w:r w:rsidRPr="004F5699">
        <w:t xml:space="preserve"> the manager of </w:t>
      </w:r>
      <w:r w:rsidR="004A7F4B" w:rsidRPr="004F5699">
        <w:t>Vocational Training Services</w:t>
      </w:r>
      <w:r w:rsidRPr="004F5699">
        <w:t>.</w:t>
      </w:r>
    </w:p>
    <w:p w14:paraId="65E355BE" w14:textId="5CF73E6F" w:rsidR="0010708D" w:rsidRPr="004F5699" w:rsidRDefault="0010708D" w:rsidP="00B469C1">
      <w:r w:rsidRPr="004F5699">
        <w:rPr>
          <w:b/>
          <w:bCs/>
        </w:rPr>
        <w:t xml:space="preserve">Counseling </w:t>
      </w:r>
      <w:r w:rsidR="006B462F">
        <w:rPr>
          <w:b/>
          <w:bCs/>
        </w:rPr>
        <w:t>s</w:t>
      </w:r>
      <w:r w:rsidRPr="004F5699">
        <w:rPr>
          <w:b/>
          <w:bCs/>
        </w:rPr>
        <w:t xml:space="preserve">taff </w:t>
      </w:r>
      <w:r w:rsidR="0039599B">
        <w:rPr>
          <w:b/>
          <w:bCs/>
        </w:rPr>
        <w:t>m</w:t>
      </w:r>
      <w:r w:rsidRPr="004F5699">
        <w:rPr>
          <w:b/>
          <w:bCs/>
        </w:rPr>
        <w:t>ember</w:t>
      </w:r>
      <w:r w:rsidRPr="004F5699">
        <w:t xml:space="preserve">—a CCRC staff member who works as a </w:t>
      </w:r>
      <w:r w:rsidR="00C738A7">
        <w:t>CCRC</w:t>
      </w:r>
      <w:r w:rsidR="00C738A7" w:rsidRPr="004F5699">
        <w:t xml:space="preserve"> </w:t>
      </w:r>
      <w:r w:rsidR="00C738A7">
        <w:t>v</w:t>
      </w:r>
      <w:r w:rsidR="00C738A7" w:rsidRPr="004F5699">
        <w:t xml:space="preserve">ocational </w:t>
      </w:r>
      <w:r w:rsidR="00C738A7">
        <w:t>r</w:t>
      </w:r>
      <w:r w:rsidR="00C738A7" w:rsidRPr="004F5699">
        <w:t xml:space="preserve">ehabilitation </w:t>
      </w:r>
      <w:r w:rsidR="00C738A7">
        <w:t>c</w:t>
      </w:r>
      <w:r w:rsidR="00C738A7" w:rsidRPr="004F5699">
        <w:t xml:space="preserve">ounselor </w:t>
      </w:r>
      <w:r w:rsidR="00C738A7">
        <w:t xml:space="preserve">(CCRC counselor) </w:t>
      </w:r>
      <w:r w:rsidRPr="004F5699">
        <w:t xml:space="preserve">and who is supervised by the </w:t>
      </w:r>
      <w:r w:rsidR="008D0ABA" w:rsidRPr="004F5699">
        <w:t xml:space="preserve">Admissions and Counseling </w:t>
      </w:r>
      <w:r w:rsidR="00194A42">
        <w:t>s</w:t>
      </w:r>
      <w:r w:rsidR="008D0ABA" w:rsidRPr="004F5699">
        <w:t>upervisor</w:t>
      </w:r>
      <w:r w:rsidRPr="004F5699">
        <w:t>.</w:t>
      </w:r>
    </w:p>
    <w:p w14:paraId="5D5D45B2" w14:textId="59B946F6" w:rsidR="0010708D" w:rsidRPr="004F5699" w:rsidRDefault="0010708D" w:rsidP="00B469C1">
      <w:r w:rsidRPr="004F5699">
        <w:rPr>
          <w:b/>
          <w:bCs/>
        </w:rPr>
        <w:t xml:space="preserve">Field </w:t>
      </w:r>
      <w:r w:rsidR="005E2D8D">
        <w:rPr>
          <w:b/>
          <w:bCs/>
        </w:rPr>
        <w:t>s</w:t>
      </w:r>
      <w:r w:rsidRPr="004F5699">
        <w:rPr>
          <w:b/>
          <w:bCs/>
        </w:rPr>
        <w:t xml:space="preserve">taff </w:t>
      </w:r>
      <w:r w:rsidR="00194A42">
        <w:rPr>
          <w:b/>
          <w:bCs/>
        </w:rPr>
        <w:t>m</w:t>
      </w:r>
      <w:r w:rsidRPr="004F5699">
        <w:rPr>
          <w:b/>
          <w:bCs/>
        </w:rPr>
        <w:t>embers</w:t>
      </w:r>
      <w:r w:rsidRPr="004F5699">
        <w:t>—</w:t>
      </w:r>
      <w:r w:rsidR="007122C2" w:rsidRPr="004F5699">
        <w:t>Texas Workforce Solutions</w:t>
      </w:r>
      <w:r w:rsidR="00485B11">
        <w:t xml:space="preserve"> VRS</w:t>
      </w:r>
      <w:r w:rsidR="00690165" w:rsidRPr="004F5699">
        <w:t xml:space="preserve"> </w:t>
      </w:r>
      <w:r w:rsidRPr="004F5699">
        <w:t xml:space="preserve">staff members </w:t>
      </w:r>
      <w:r w:rsidR="00DE0428">
        <w:t>throughout</w:t>
      </w:r>
      <w:r w:rsidR="00DE0428" w:rsidRPr="004F5699">
        <w:t xml:space="preserve"> </w:t>
      </w:r>
      <w:r w:rsidRPr="004F5699">
        <w:t xml:space="preserve">Texas who are not employed at CCRC. </w:t>
      </w:r>
    </w:p>
    <w:p w14:paraId="5E47982D" w14:textId="2515FD2A" w:rsidR="0055502E" w:rsidRPr="004F5699" w:rsidRDefault="0055502E" w:rsidP="00B469C1">
      <w:r w:rsidRPr="004F5699">
        <w:rPr>
          <w:b/>
          <w:bCs/>
        </w:rPr>
        <w:t xml:space="preserve">Field VR </w:t>
      </w:r>
      <w:r>
        <w:rPr>
          <w:b/>
          <w:bCs/>
        </w:rPr>
        <w:t>c</w:t>
      </w:r>
      <w:r w:rsidRPr="004F5699">
        <w:rPr>
          <w:b/>
          <w:bCs/>
        </w:rPr>
        <w:t>ounselor</w:t>
      </w:r>
      <w:r w:rsidRPr="004F5699">
        <w:t>—a VR counselor assigned to one region</w:t>
      </w:r>
      <w:r w:rsidR="00AA72E1">
        <w:t>,</w:t>
      </w:r>
      <w:r w:rsidRPr="004F5699">
        <w:t xml:space="preserve"> who serves VR</w:t>
      </w:r>
      <w:r w:rsidR="00DE0428">
        <w:t>S</w:t>
      </w:r>
      <w:r w:rsidRPr="004F5699">
        <w:t xml:space="preserve"> customers from the regional field office in the customer</w:t>
      </w:r>
      <w:r w:rsidR="00AA72E1">
        <w:t>s’</w:t>
      </w:r>
      <w:r w:rsidRPr="004F5699">
        <w:t xml:space="preserve"> home area.</w:t>
      </w:r>
    </w:p>
    <w:p w14:paraId="7BA5E05E" w14:textId="77777777" w:rsidR="0010708D" w:rsidRPr="004F5699" w:rsidRDefault="0010708D" w:rsidP="00B469C1">
      <w:r w:rsidRPr="004F5699">
        <w:rPr>
          <w:b/>
          <w:bCs/>
        </w:rPr>
        <w:t>IPE</w:t>
      </w:r>
      <w:r w:rsidRPr="004F5699">
        <w:t xml:space="preserve">—the Individualized Plan for Employment, which is a written plan that outlines the services needed by a </w:t>
      </w:r>
      <w:r w:rsidR="005B7D5E" w:rsidRPr="004F5699">
        <w:t xml:space="preserve">customer </w:t>
      </w:r>
      <w:r w:rsidRPr="004F5699">
        <w:t xml:space="preserve">to prepare for, secure, retain, or regain employment. </w:t>
      </w:r>
    </w:p>
    <w:p w14:paraId="259D772D" w14:textId="0D995156" w:rsidR="0010708D" w:rsidRPr="004F5699" w:rsidRDefault="0010708D" w:rsidP="00B469C1">
      <w:r w:rsidRPr="004F5699">
        <w:rPr>
          <w:b/>
          <w:bCs/>
        </w:rPr>
        <w:t>Student</w:t>
      </w:r>
      <w:r w:rsidRPr="004F5699">
        <w:t>—</w:t>
      </w:r>
      <w:r w:rsidR="00DE0428">
        <w:t>A</w:t>
      </w:r>
      <w:r w:rsidR="00DE0428" w:rsidRPr="004F5699">
        <w:t xml:space="preserve"> </w:t>
      </w:r>
      <w:r w:rsidR="00584F14" w:rsidRPr="004F5699">
        <w:t>VRS</w:t>
      </w:r>
      <w:r w:rsidR="00D825A6" w:rsidRPr="004F5699">
        <w:t xml:space="preserve"> </w:t>
      </w:r>
      <w:r w:rsidR="005B7D5E" w:rsidRPr="004F5699">
        <w:t xml:space="preserve">customer </w:t>
      </w:r>
      <w:r w:rsidRPr="004F5699">
        <w:t>who is receiving training at CCRC, either as a residential student or as a nonresidential day student.</w:t>
      </w:r>
    </w:p>
    <w:p w14:paraId="24F1CB19" w14:textId="77777777" w:rsidR="0010708D" w:rsidRPr="004F5699" w:rsidRDefault="0010708D" w:rsidP="00B469C1">
      <w:r w:rsidRPr="004F5699">
        <w:rPr>
          <w:b/>
          <w:bCs/>
        </w:rPr>
        <w:t>Visitor</w:t>
      </w:r>
      <w:r w:rsidRPr="004F5699">
        <w:t xml:space="preserve">—An individual who is allowed into CCRC but who is neither a current student nor a CCRC employee. This may include </w:t>
      </w:r>
      <w:r w:rsidR="00584F14" w:rsidRPr="004F5699">
        <w:t>VRS</w:t>
      </w:r>
      <w:r w:rsidRPr="004F5699">
        <w:t xml:space="preserve"> </w:t>
      </w:r>
      <w:r w:rsidR="005B7D5E" w:rsidRPr="004F5699">
        <w:t xml:space="preserve">customers </w:t>
      </w:r>
      <w:r w:rsidRPr="004F5699">
        <w:t xml:space="preserve">who are prospective students or </w:t>
      </w:r>
      <w:r w:rsidR="00584F14" w:rsidRPr="004F5699">
        <w:t>VRS</w:t>
      </w:r>
      <w:r w:rsidR="00D825A6" w:rsidRPr="004F5699">
        <w:t xml:space="preserve"> </w:t>
      </w:r>
      <w:r w:rsidR="005B7D5E" w:rsidRPr="004F5699">
        <w:t xml:space="preserve">customers </w:t>
      </w:r>
      <w:r w:rsidRPr="004F5699">
        <w:t xml:space="preserve">who are former students. This may also include friends or family members of students or other members of the </w:t>
      </w:r>
      <w:r w:rsidR="00A7602F" w:rsidRPr="004F5699">
        <w:t>public</w:t>
      </w:r>
      <w:r w:rsidRPr="004F5699">
        <w:t xml:space="preserve"> who are allowed access for touring or other purposes.</w:t>
      </w:r>
    </w:p>
    <w:p w14:paraId="5BB9215E" w14:textId="77777777" w:rsidR="0010708D" w:rsidRPr="004F5699" w:rsidRDefault="0010708D" w:rsidP="00B469C1">
      <w:pPr>
        <w:pStyle w:val="Heading2"/>
      </w:pPr>
      <w:bookmarkStart w:id="12" w:name="1.3"/>
      <w:bookmarkStart w:id="13" w:name="_Toc497717465"/>
      <w:bookmarkStart w:id="14" w:name="_Toc536603760"/>
      <w:r w:rsidRPr="004F5699">
        <w:t>1.3 Policy</w:t>
      </w:r>
      <w:bookmarkEnd w:id="12"/>
      <w:bookmarkEnd w:id="13"/>
      <w:bookmarkEnd w:id="14"/>
    </w:p>
    <w:p w14:paraId="684205B6" w14:textId="378EAE19" w:rsidR="0010708D" w:rsidRPr="002F22C8" w:rsidRDefault="002F22C8" w:rsidP="00B469C1">
      <w:r w:rsidRPr="00B469C1">
        <w:t xml:space="preserve">TWC </w:t>
      </w:r>
      <w:r w:rsidR="0010708D" w:rsidRPr="00B469C1">
        <w:t xml:space="preserve">ensures that CCRC staff members, students, and visitors follow the policies and procedures set </w:t>
      </w:r>
      <w:r w:rsidR="0010708D" w:rsidRPr="002F22C8">
        <w:t>forth in th</w:t>
      </w:r>
      <w:r w:rsidR="00983EA1">
        <w:t>e</w:t>
      </w:r>
      <w:r w:rsidR="0010708D" w:rsidRPr="002F22C8">
        <w:t xml:space="preserve"> CCRC </w:t>
      </w:r>
      <w:r w:rsidR="008F0469">
        <w:t>Program</w:t>
      </w:r>
      <w:r w:rsidR="008F0469" w:rsidRPr="002F22C8">
        <w:t xml:space="preserve"> </w:t>
      </w:r>
      <w:r w:rsidR="0010708D" w:rsidRPr="002F22C8">
        <w:t>Manual. CCRC staff members also</w:t>
      </w:r>
      <w:r w:rsidR="00F377F3" w:rsidRPr="00F377F3">
        <w:t xml:space="preserve"> </w:t>
      </w:r>
      <w:r w:rsidR="00F377F3" w:rsidRPr="002F22C8">
        <w:t>are</w:t>
      </w:r>
      <w:r w:rsidR="0010708D" w:rsidRPr="002F22C8">
        <w:t xml:space="preserve"> required to follow the policies and procedures set forth in the </w:t>
      </w:r>
      <w:hyperlink r:id="rId11" w:anchor="part-c" w:history="1">
        <w:r w:rsidR="00621B64" w:rsidRPr="00621B64">
          <w:rPr>
            <w:rStyle w:val="Hyperlink"/>
            <w:rFonts w:cstheme="minorHAnsi"/>
            <w:szCs w:val="22"/>
          </w:rPr>
          <w:t>Vocational Rehabilitation Services Manual (VRSM)</w:t>
        </w:r>
      </w:hyperlink>
      <w:r w:rsidR="0010708D" w:rsidRPr="002F22C8">
        <w:rPr>
          <w:color w:val="000000" w:themeColor="text1"/>
        </w:rPr>
        <w:t xml:space="preserve"> </w:t>
      </w:r>
      <w:r w:rsidR="0010708D" w:rsidRPr="002F22C8">
        <w:t xml:space="preserve">and </w:t>
      </w:r>
      <w:r w:rsidR="001412DA" w:rsidRPr="002F22C8">
        <w:t>other relevant TWC policy documents</w:t>
      </w:r>
      <w:r w:rsidR="0010708D" w:rsidRPr="002F22C8">
        <w:t xml:space="preserve">. </w:t>
      </w:r>
    </w:p>
    <w:p w14:paraId="47E20CE8" w14:textId="77777777" w:rsidR="0010708D" w:rsidRPr="00681A80" w:rsidRDefault="0010708D" w:rsidP="00B469C1">
      <w:pPr>
        <w:rPr>
          <w:rFonts w:cstheme="minorHAnsi"/>
          <w:szCs w:val="22"/>
        </w:rPr>
      </w:pPr>
      <w:r w:rsidRPr="00681A80">
        <w:rPr>
          <w:rFonts w:cstheme="minorHAnsi"/>
          <w:szCs w:val="22"/>
        </w:rPr>
        <w:t xml:space="preserve">Students are required to follow the policies and procedures set forth in the </w:t>
      </w:r>
      <w:hyperlink r:id="rId12" w:anchor="publications" w:history="1">
        <w:r w:rsidRPr="00681A80">
          <w:rPr>
            <w:rFonts w:cstheme="minorHAnsi"/>
            <w:color w:val="0000FF"/>
            <w:szCs w:val="22"/>
            <w:u w:val="single"/>
          </w:rPr>
          <w:t>CCRC Student Handbook</w:t>
        </w:r>
      </w:hyperlink>
      <w:r w:rsidRPr="00681A80">
        <w:rPr>
          <w:rFonts w:cstheme="minorHAnsi"/>
          <w:szCs w:val="22"/>
        </w:rPr>
        <w:t>.</w:t>
      </w:r>
    </w:p>
    <w:p w14:paraId="4615E870" w14:textId="77777777" w:rsidR="004056F4" w:rsidRPr="004F5699" w:rsidRDefault="0010708D" w:rsidP="00B469C1">
      <w:r w:rsidRPr="004F5699">
        <w:t xml:space="preserve">CCRC is </w:t>
      </w:r>
      <w:r w:rsidR="001412DA" w:rsidRPr="004F5699">
        <w:t>a state entity and</w:t>
      </w:r>
      <w:r w:rsidR="008B10B2">
        <w:t>,</w:t>
      </w:r>
      <w:r w:rsidR="001412DA" w:rsidRPr="004F5699">
        <w:t xml:space="preserve"> as such</w:t>
      </w:r>
      <w:r w:rsidR="002F22C8">
        <w:t>,</w:t>
      </w:r>
      <w:r w:rsidR="001412DA" w:rsidRPr="004F5699">
        <w:t xml:space="preserve"> </w:t>
      </w:r>
      <w:r w:rsidRPr="004F5699">
        <w:t xml:space="preserve">must follow </w:t>
      </w:r>
      <w:r w:rsidR="001412DA" w:rsidRPr="004F5699">
        <w:t xml:space="preserve">all </w:t>
      </w:r>
      <w:r w:rsidRPr="004F5699">
        <w:t>state and federal laws.</w:t>
      </w:r>
      <w:bookmarkStart w:id="15" w:name="1.3.1"/>
      <w:bookmarkStart w:id="16" w:name="_Toc497717466"/>
    </w:p>
    <w:p w14:paraId="2026864D" w14:textId="77777777" w:rsidR="00726352" w:rsidRPr="004F5699" w:rsidRDefault="00726352" w:rsidP="00726352">
      <w:pPr>
        <w:pStyle w:val="Heading3"/>
      </w:pPr>
      <w:bookmarkStart w:id="17" w:name="1.3.2"/>
      <w:bookmarkStart w:id="18" w:name="_Toc497717467"/>
      <w:bookmarkEnd w:id="15"/>
      <w:bookmarkEnd w:id="16"/>
      <w:r w:rsidRPr="004F5699">
        <w:t>1.3.1.</w:t>
      </w:r>
      <w:r>
        <w:t xml:space="preserve"> </w:t>
      </w:r>
      <w:r w:rsidRPr="004F5699">
        <w:t>CCRC Services</w:t>
      </w:r>
    </w:p>
    <w:p w14:paraId="00FB0228" w14:textId="77777777" w:rsidR="00726352" w:rsidRPr="004F5699" w:rsidRDefault="00726352" w:rsidP="00726352">
      <w:r w:rsidRPr="004F5699">
        <w:t>TWC provides CCRC services for</w:t>
      </w:r>
      <w:r>
        <w:t>:</w:t>
      </w:r>
    </w:p>
    <w:p w14:paraId="388E6544" w14:textId="77777777" w:rsidR="00726352" w:rsidRPr="004F5699" w:rsidRDefault="00726352" w:rsidP="00726352">
      <w:pPr>
        <w:pStyle w:val="ListParagraph"/>
        <w:numPr>
          <w:ilvl w:val="0"/>
          <w:numId w:val="1"/>
        </w:numPr>
      </w:pPr>
      <w:r w:rsidRPr="004F5699">
        <w:t>TWC customers</w:t>
      </w:r>
      <w:r>
        <w:t>;</w:t>
      </w:r>
    </w:p>
    <w:p w14:paraId="49CFA60A" w14:textId="77777777" w:rsidR="00726352" w:rsidRPr="004F5699" w:rsidRDefault="00726352" w:rsidP="00726352">
      <w:pPr>
        <w:pStyle w:val="ListParagraph"/>
        <w:numPr>
          <w:ilvl w:val="0"/>
          <w:numId w:val="1"/>
        </w:numPr>
      </w:pPr>
      <w:r w:rsidRPr="004F5699">
        <w:t>family members of customers</w:t>
      </w:r>
      <w:r>
        <w:t>;</w:t>
      </w:r>
    </w:p>
    <w:p w14:paraId="3E21A5C0" w14:textId="77777777" w:rsidR="00726352" w:rsidRPr="004F5699" w:rsidRDefault="00726352" w:rsidP="00726352">
      <w:pPr>
        <w:pStyle w:val="ListParagraph"/>
        <w:numPr>
          <w:ilvl w:val="0"/>
          <w:numId w:val="1"/>
        </w:numPr>
      </w:pPr>
      <w:r w:rsidRPr="004F5699">
        <w:t>Texas School for the Blind and Visually Impaired (TSBVI) students</w:t>
      </w:r>
      <w:r>
        <w:t>; and</w:t>
      </w:r>
    </w:p>
    <w:p w14:paraId="2BE0819B" w14:textId="77777777" w:rsidR="00726352" w:rsidRPr="004F5699" w:rsidRDefault="00726352" w:rsidP="00726352">
      <w:pPr>
        <w:pStyle w:val="ListParagraph"/>
        <w:numPr>
          <w:ilvl w:val="0"/>
          <w:numId w:val="1"/>
        </w:numPr>
      </w:pPr>
      <w:r w:rsidRPr="004F5699">
        <w:t>the public</w:t>
      </w:r>
      <w:r>
        <w:t>.</w:t>
      </w:r>
    </w:p>
    <w:p w14:paraId="5ED8DC64" w14:textId="77777777" w:rsidR="00726352" w:rsidRPr="004F5699" w:rsidRDefault="00726352" w:rsidP="00726352">
      <w:r>
        <w:t>S</w:t>
      </w:r>
      <w:r w:rsidRPr="004F5699">
        <w:t xml:space="preserve">ervices vary depending on the needs of individuals. </w:t>
      </w:r>
      <w:r>
        <w:t>S</w:t>
      </w:r>
      <w:r w:rsidRPr="004F5699">
        <w:t>ervices</w:t>
      </w:r>
      <w:r>
        <w:t xml:space="preserve"> may </w:t>
      </w:r>
      <w:r w:rsidRPr="004F5699">
        <w:t>include</w:t>
      </w:r>
      <w:r>
        <w:t>:</w:t>
      </w:r>
    </w:p>
    <w:p w14:paraId="408BD44D" w14:textId="77777777" w:rsidR="00726352" w:rsidRPr="004F5699" w:rsidRDefault="00726352" w:rsidP="00726352">
      <w:pPr>
        <w:pStyle w:val="ListParagraph"/>
        <w:numPr>
          <w:ilvl w:val="0"/>
          <w:numId w:val="2"/>
        </w:numPr>
      </w:pPr>
      <w:r w:rsidRPr="004F5699">
        <w:t>tours of CCRC for visitors</w:t>
      </w:r>
      <w:r>
        <w:t>;</w:t>
      </w:r>
    </w:p>
    <w:p w14:paraId="4F5C5DFF" w14:textId="77777777" w:rsidR="00726352" w:rsidRPr="004F5699" w:rsidRDefault="00726352" w:rsidP="00726352">
      <w:pPr>
        <w:pStyle w:val="ListParagraph"/>
        <w:numPr>
          <w:ilvl w:val="0"/>
          <w:numId w:val="2"/>
        </w:numPr>
      </w:pPr>
      <w:r w:rsidRPr="004F5699">
        <w:t>CCRC training programs</w:t>
      </w:r>
      <w:r>
        <w:t>; and</w:t>
      </w:r>
    </w:p>
    <w:p w14:paraId="258ED92E" w14:textId="77777777" w:rsidR="00726352" w:rsidRPr="004F5699" w:rsidRDefault="00726352" w:rsidP="00726352">
      <w:pPr>
        <w:pStyle w:val="ListParagraph"/>
        <w:numPr>
          <w:ilvl w:val="0"/>
          <w:numId w:val="2"/>
        </w:numPr>
      </w:pPr>
      <w:r>
        <w:t>o</w:t>
      </w:r>
      <w:r w:rsidRPr="004F5699">
        <w:t xml:space="preserve">ff-site </w:t>
      </w:r>
      <w:proofErr w:type="gramStart"/>
      <w:r w:rsidRPr="004F5699">
        <w:t>mini</w:t>
      </w:r>
      <w:r>
        <w:t>-trainings</w:t>
      </w:r>
      <w:proofErr w:type="gramEnd"/>
      <w:r>
        <w:t>.</w:t>
      </w:r>
    </w:p>
    <w:p w14:paraId="742E6F82" w14:textId="77777777" w:rsidR="00726352" w:rsidRDefault="00726352" w:rsidP="00726352">
      <w:r w:rsidRPr="004F5699">
        <w:t>CCRC also provides training to TWC staff members.</w:t>
      </w:r>
    </w:p>
    <w:p w14:paraId="1797B4C8" w14:textId="77777777" w:rsidR="0010708D" w:rsidRPr="004F5699" w:rsidRDefault="0010708D" w:rsidP="00B469C1">
      <w:pPr>
        <w:pStyle w:val="Heading3"/>
      </w:pPr>
      <w:r w:rsidRPr="004F5699">
        <w:t>1.3.2 Tours of CCRC</w:t>
      </w:r>
      <w:bookmarkEnd w:id="17"/>
      <w:bookmarkEnd w:id="18"/>
    </w:p>
    <w:p w14:paraId="31FF11A2" w14:textId="25E87028" w:rsidR="0010708D" w:rsidRPr="004F5699" w:rsidRDefault="001412DA" w:rsidP="00B469C1">
      <w:r w:rsidRPr="004F5699">
        <w:t>TWC</w:t>
      </w:r>
      <w:r w:rsidR="0010708D" w:rsidRPr="004F5699">
        <w:t xml:space="preserve"> provides tours of CCRC for </w:t>
      </w:r>
      <w:r w:rsidR="00584F14" w:rsidRPr="004F5699">
        <w:t xml:space="preserve">VRS </w:t>
      </w:r>
      <w:r w:rsidR="0068544B" w:rsidRPr="004F5699">
        <w:t>customers</w:t>
      </w:r>
      <w:r w:rsidR="0010708D" w:rsidRPr="004F5699">
        <w:t xml:space="preserve">, their family members, and the public. The tours include </w:t>
      </w:r>
      <w:r w:rsidR="00A82D2D">
        <w:t xml:space="preserve">a presentation of </w:t>
      </w:r>
      <w:r w:rsidR="0010708D" w:rsidRPr="004F5699">
        <w:t xml:space="preserve">the residential dormitory and an overview of the training programs. </w:t>
      </w:r>
    </w:p>
    <w:p w14:paraId="21543770" w14:textId="70AD8297" w:rsidR="00C415BA" w:rsidRPr="004F5699" w:rsidRDefault="00C415BA" w:rsidP="00B469C1">
      <w:r w:rsidRPr="004F5699">
        <w:t xml:space="preserve">Minors are not </w:t>
      </w:r>
      <w:r w:rsidR="002A0993">
        <w:t>permitted as</w:t>
      </w:r>
      <w:r w:rsidRPr="004F5699">
        <w:t xml:space="preserve"> residential students of CCRC. However, they may participate in overnight tour</w:t>
      </w:r>
      <w:r w:rsidR="0067312F">
        <w:t>s</w:t>
      </w:r>
      <w:r w:rsidRPr="004F5699">
        <w:t xml:space="preserve"> of CCRC</w:t>
      </w:r>
      <w:r w:rsidR="0067312F">
        <w:t>,</w:t>
      </w:r>
      <w:r w:rsidRPr="004F5699">
        <w:t xml:space="preserve"> but must </w:t>
      </w:r>
      <w:r w:rsidR="0067312F" w:rsidRPr="004F5699">
        <w:t xml:space="preserve">always </w:t>
      </w:r>
      <w:r w:rsidRPr="004F5699">
        <w:t xml:space="preserve">be supervised by </w:t>
      </w:r>
      <w:r w:rsidR="0067312F">
        <w:t>a</w:t>
      </w:r>
      <w:r w:rsidR="0067312F" w:rsidRPr="004F5699">
        <w:t xml:space="preserve"> </w:t>
      </w:r>
      <w:r w:rsidRPr="004F5699">
        <w:t xml:space="preserve">parent or legal guardian. </w:t>
      </w:r>
    </w:p>
    <w:p w14:paraId="4E356515" w14:textId="77777777" w:rsidR="00726352" w:rsidRPr="004F5699" w:rsidRDefault="00726352" w:rsidP="00726352">
      <w:pPr>
        <w:pStyle w:val="Heading3"/>
      </w:pPr>
      <w:bookmarkStart w:id="19" w:name="1.3.3"/>
      <w:bookmarkStart w:id="20" w:name="_Toc497717468"/>
      <w:bookmarkStart w:id="21" w:name="1.4"/>
      <w:bookmarkStart w:id="22" w:name="_Toc497717472"/>
      <w:bookmarkStart w:id="23" w:name="_Toc536603761"/>
      <w:r w:rsidRPr="004F5699">
        <w:t>1.3.3 Admission into CCRC Services</w:t>
      </w:r>
      <w:bookmarkEnd w:id="19"/>
      <w:bookmarkEnd w:id="20"/>
    </w:p>
    <w:p w14:paraId="7173B5A3" w14:textId="77777777" w:rsidR="00726352" w:rsidRPr="004F5699" w:rsidRDefault="00726352" w:rsidP="00726352">
      <w:r w:rsidRPr="004F5699">
        <w:t>Customers may apply for multiple services at CCRC, including</w:t>
      </w:r>
      <w:r>
        <w:t>:</w:t>
      </w:r>
    </w:p>
    <w:p w14:paraId="7F0C1457" w14:textId="77777777" w:rsidR="00726352" w:rsidRPr="004F5699" w:rsidRDefault="00726352" w:rsidP="00726352">
      <w:pPr>
        <w:pStyle w:val="ListParagraph"/>
      </w:pPr>
      <w:proofErr w:type="gramStart"/>
      <w:r w:rsidRPr="004F5699">
        <w:t>mini</w:t>
      </w:r>
      <w:r>
        <w:t>-</w:t>
      </w:r>
      <w:r w:rsidRPr="004F5699">
        <w:t>training</w:t>
      </w:r>
      <w:r>
        <w:t>s</w:t>
      </w:r>
      <w:proofErr w:type="gramEnd"/>
      <w:r w:rsidRPr="004F5699">
        <w:t xml:space="preserve"> in the </w:t>
      </w:r>
      <w:r>
        <w:t xml:space="preserve">applicable </w:t>
      </w:r>
      <w:r w:rsidRPr="004F5699">
        <w:t>VR</w:t>
      </w:r>
      <w:r>
        <w:t xml:space="preserve"> services </w:t>
      </w:r>
      <w:r w:rsidRPr="004F5699">
        <w:t xml:space="preserve">region, conducted jointly with CCRC; </w:t>
      </w:r>
    </w:p>
    <w:p w14:paraId="0D753DA0" w14:textId="77777777" w:rsidR="00726352" w:rsidRPr="004F5699" w:rsidRDefault="00726352" w:rsidP="00726352">
      <w:pPr>
        <w:pStyle w:val="ListParagraph"/>
        <w:numPr>
          <w:ilvl w:val="0"/>
          <w:numId w:val="96"/>
        </w:numPr>
      </w:pPr>
      <w:r w:rsidRPr="00A43135">
        <w:t xml:space="preserve">a tour of CCRC; </w:t>
      </w:r>
    </w:p>
    <w:p w14:paraId="65C9EBE1" w14:textId="77777777" w:rsidR="00726352" w:rsidRPr="00A43135" w:rsidRDefault="00726352" w:rsidP="00726352">
      <w:pPr>
        <w:pStyle w:val="ListParagraph"/>
      </w:pPr>
      <w:r w:rsidRPr="004F5699">
        <w:t>the Proficiency Training Program;</w:t>
      </w:r>
    </w:p>
    <w:p w14:paraId="0E6AFEE4" w14:textId="77777777" w:rsidR="00726352" w:rsidRPr="004F5699" w:rsidRDefault="00726352" w:rsidP="00726352">
      <w:pPr>
        <w:pStyle w:val="ListParagraph"/>
      </w:pPr>
      <w:r w:rsidRPr="004F5699">
        <w:t>the Career Focus Training Program; and</w:t>
      </w:r>
    </w:p>
    <w:p w14:paraId="39C136BD" w14:textId="77777777" w:rsidR="00726352" w:rsidRPr="004F5699" w:rsidRDefault="00726352" w:rsidP="00726352">
      <w:pPr>
        <w:pStyle w:val="ListParagraph"/>
        <w:numPr>
          <w:ilvl w:val="0"/>
          <w:numId w:val="96"/>
        </w:numPr>
      </w:pPr>
      <w:r w:rsidRPr="004F5699">
        <w:t>the Deafblind Training Program.</w:t>
      </w:r>
    </w:p>
    <w:p w14:paraId="445DB632" w14:textId="36205230" w:rsidR="00726352" w:rsidRPr="004F5699" w:rsidRDefault="00726352" w:rsidP="00726352">
      <w:bookmarkStart w:id="24" w:name="_Hlk503862299"/>
      <w:r w:rsidRPr="004F5699">
        <w:t xml:space="preserve">The field VR counselor refers VR customers to CCRC in accordance with </w:t>
      </w:r>
      <w:hyperlink r:id="rId13" w:anchor="c503" w:history="1">
        <w:r w:rsidRPr="00C61E35">
          <w:rPr>
            <w:rStyle w:val="Hyperlink"/>
          </w:rPr>
          <w:t>VRSM C-503-2: Referrals to the Training Program</w:t>
        </w:r>
      </w:hyperlink>
      <w:r w:rsidRPr="00C61E35">
        <w:t xml:space="preserve"> </w:t>
      </w:r>
      <w:r>
        <w:t xml:space="preserve">and initial eligibility criteria in </w:t>
      </w:r>
      <w:r w:rsidRPr="00E04430">
        <w:t xml:space="preserve">the </w:t>
      </w:r>
      <w:hyperlink r:id="rId14" w:history="1">
        <w:r w:rsidRPr="00A1478A">
          <w:rPr>
            <w:rStyle w:val="Hyperlink"/>
          </w:rPr>
          <w:t>Texas Administrative Code</w:t>
        </w:r>
      </w:hyperlink>
      <w:r>
        <w:t>.</w:t>
      </w:r>
      <w:r w:rsidRPr="00EF722A">
        <w:t xml:space="preserve"> </w:t>
      </w:r>
      <w:bookmarkStart w:id="25" w:name="_Hlk505605704"/>
      <w:r w:rsidRPr="00681A80">
        <w:t xml:space="preserve">A current </w:t>
      </w:r>
      <w:r>
        <w:t>c</w:t>
      </w:r>
      <w:r w:rsidRPr="004F5699">
        <w:t xml:space="preserve">omputerized </w:t>
      </w:r>
      <w:r>
        <w:t>c</w:t>
      </w:r>
      <w:r w:rsidRPr="00681A80">
        <w:t xml:space="preserve">riminal </w:t>
      </w:r>
      <w:r>
        <w:t>h</w:t>
      </w:r>
      <w:r w:rsidRPr="004F5699">
        <w:t>istory</w:t>
      </w:r>
      <w:r w:rsidRPr="00681A80">
        <w:t xml:space="preserve"> (CC</w:t>
      </w:r>
      <w:r w:rsidRPr="004F5699">
        <w:t>H</w:t>
      </w:r>
      <w:r w:rsidRPr="00681A80">
        <w:t xml:space="preserve">) is required to help CCRC evaluate safety </w:t>
      </w:r>
      <w:r>
        <w:t>for</w:t>
      </w:r>
      <w:r w:rsidRPr="00681A80">
        <w:t xml:space="preserve"> all students. </w:t>
      </w:r>
      <w:bookmarkEnd w:id="25"/>
      <w:r w:rsidRPr="004F5699">
        <w:t xml:space="preserve">The field VR counselor </w:t>
      </w:r>
      <w:r>
        <w:t>must</w:t>
      </w:r>
      <w:r w:rsidRPr="004F5699">
        <w:t xml:space="preserve"> </w:t>
      </w:r>
      <w:r w:rsidRPr="00E04430">
        <w:t xml:space="preserve">explain to the customer that the CCRC referral process requires a CCH and </w:t>
      </w:r>
      <w:r w:rsidRPr="00A1478A">
        <w:t>must</w:t>
      </w:r>
      <w:r w:rsidRPr="00E04430">
        <w:t xml:space="preserve"> document </w:t>
      </w:r>
      <w:r w:rsidR="00DF5C83">
        <w:t xml:space="preserve">training eligibility </w:t>
      </w:r>
      <w:r w:rsidRPr="00A1478A">
        <w:t xml:space="preserve">as the </w:t>
      </w:r>
      <w:r w:rsidRPr="00E04430">
        <w:t>reason for obtaining a CCH</w:t>
      </w:r>
      <w:r w:rsidRPr="004F5699">
        <w:t>, along with a summary of the discussion with the customer in a case note.</w:t>
      </w:r>
    </w:p>
    <w:bookmarkEnd w:id="24"/>
    <w:p w14:paraId="5A236538" w14:textId="77777777" w:rsidR="00726352" w:rsidRDefault="00726352" w:rsidP="00726352">
      <w:r w:rsidRPr="00681A80">
        <w:t xml:space="preserve">Once a </w:t>
      </w:r>
      <w:r w:rsidRPr="004F5699">
        <w:t>customer</w:t>
      </w:r>
      <w:r w:rsidRPr="00681A80">
        <w:t xml:space="preserve"> is referred to </w:t>
      </w:r>
      <w:r>
        <w:t>CCRC</w:t>
      </w:r>
      <w:r w:rsidRPr="00681A80">
        <w:t xml:space="preserve">, designated </w:t>
      </w:r>
      <w:r>
        <w:t>a</w:t>
      </w:r>
      <w:r w:rsidRPr="00681A80">
        <w:t>dmissions staff complete</w:t>
      </w:r>
      <w:r>
        <w:t>s</w:t>
      </w:r>
      <w:r w:rsidRPr="00681A80">
        <w:t xml:space="preserve"> a CC</w:t>
      </w:r>
      <w:r w:rsidRPr="004F5699">
        <w:t xml:space="preserve">H in accordance with </w:t>
      </w:r>
      <w:hyperlink r:id="rId15" w:history="1">
        <w:r w:rsidRPr="00681A80">
          <w:rPr>
            <w:rStyle w:val="Hyperlink"/>
          </w:rPr>
          <w:t>VRSM C-500</w:t>
        </w:r>
        <w:r>
          <w:rPr>
            <w:rStyle w:val="Hyperlink"/>
          </w:rPr>
          <w:t>:</w:t>
        </w:r>
        <w:r w:rsidRPr="00681A80">
          <w:rPr>
            <w:rStyle w:val="Hyperlink"/>
          </w:rPr>
          <w:t xml:space="preserve"> Criss Cole Rehabilitation Center</w:t>
        </w:r>
      </w:hyperlink>
      <w:r w:rsidRPr="00681A80">
        <w:rPr>
          <w:color w:val="000000" w:themeColor="text1"/>
        </w:rPr>
        <w:t xml:space="preserve"> </w:t>
      </w:r>
      <w:r w:rsidRPr="004F5699">
        <w:t xml:space="preserve">and </w:t>
      </w:r>
      <w:hyperlink r:id="rId16" w:history="1">
        <w:r w:rsidRPr="00621B64">
          <w:rPr>
            <w:rStyle w:val="Hyperlink"/>
          </w:rPr>
          <w:t>VRSM A-200</w:t>
        </w:r>
        <w:r>
          <w:rPr>
            <w:rStyle w:val="Hyperlink"/>
          </w:rPr>
          <w:t>:</w:t>
        </w:r>
        <w:r w:rsidRPr="00621B64">
          <w:rPr>
            <w:rStyle w:val="Hyperlink"/>
          </w:rPr>
          <w:t xml:space="preserve"> Customer Rights and Legal Issues</w:t>
        </w:r>
      </w:hyperlink>
      <w:r>
        <w:t xml:space="preserve">. </w:t>
      </w:r>
    </w:p>
    <w:p w14:paraId="1AEEF302" w14:textId="77777777" w:rsidR="00726352" w:rsidRPr="00661A9F" w:rsidRDefault="00726352" w:rsidP="00726352">
      <w:pPr>
        <w:rPr>
          <w:rFonts w:cs="Times New Roman"/>
        </w:rPr>
      </w:pPr>
      <w:r w:rsidRPr="00F62AFA">
        <w:t xml:space="preserve">CCRC has </w:t>
      </w:r>
      <w:r>
        <w:t xml:space="preserve">the </w:t>
      </w:r>
      <w:r w:rsidRPr="00F62AFA">
        <w:t xml:space="preserve">authority to obtain from the Texas Department of Public Safety (DPS) a CCH on customers </w:t>
      </w:r>
      <w:r>
        <w:t>to</w:t>
      </w:r>
      <w:r w:rsidRPr="00F62AFA">
        <w:t xml:space="preserve"> determin</w:t>
      </w:r>
      <w:r>
        <w:t>e</w:t>
      </w:r>
      <w:r w:rsidRPr="00F62AFA">
        <w:t xml:space="preserve"> training eligibility</w:t>
      </w:r>
      <w:r>
        <w:t xml:space="preserve"> </w:t>
      </w:r>
      <w:r w:rsidRPr="00F62AFA">
        <w:t>(Texas Government Code, §411.117).</w:t>
      </w:r>
    </w:p>
    <w:p w14:paraId="5BED4926" w14:textId="77777777" w:rsidR="00726352" w:rsidRPr="009D35EC" w:rsidRDefault="00726352" w:rsidP="00726352">
      <w:pPr>
        <w:pStyle w:val="Heading4"/>
      </w:pPr>
      <w:r w:rsidRPr="009D35EC">
        <w:t>Restrictions on Admissions to CCRC</w:t>
      </w:r>
    </w:p>
    <w:p w14:paraId="391C2433" w14:textId="77777777" w:rsidR="00726352" w:rsidRPr="004F5699" w:rsidRDefault="00726352" w:rsidP="00726352">
      <w:r w:rsidRPr="004F5699">
        <w:t xml:space="preserve">In some instances, a student will not be admitted to the CCRC program. </w:t>
      </w:r>
      <w:r>
        <w:t>R</w:t>
      </w:r>
      <w:r w:rsidRPr="004F5699">
        <w:t xml:space="preserve">estrictions </w:t>
      </w:r>
      <w:r>
        <w:t xml:space="preserve">are enforced </w:t>
      </w:r>
      <w:r w:rsidRPr="004F5699">
        <w:t>when the student has</w:t>
      </w:r>
      <w:r>
        <w:t>:</w:t>
      </w:r>
    </w:p>
    <w:p w14:paraId="07A599DD" w14:textId="77777777" w:rsidR="00726352" w:rsidRPr="00681A80" w:rsidRDefault="00726352" w:rsidP="00726352">
      <w:pPr>
        <w:pStyle w:val="ListParagraph"/>
        <w:numPr>
          <w:ilvl w:val="0"/>
          <w:numId w:val="10"/>
        </w:numPr>
      </w:pPr>
      <w:r w:rsidRPr="00681A80">
        <w:t xml:space="preserve">a probation or parole requirement that precludes residing </w:t>
      </w:r>
      <w:r>
        <w:t>near</w:t>
      </w:r>
      <w:r w:rsidRPr="00681A80">
        <w:t xml:space="preserve"> other </w:t>
      </w:r>
      <w:r>
        <w:t>individuals;</w:t>
      </w:r>
    </w:p>
    <w:p w14:paraId="770C64E2" w14:textId="77777777" w:rsidR="00726352" w:rsidRDefault="00726352" w:rsidP="00726352">
      <w:pPr>
        <w:pStyle w:val="ListParagraph"/>
        <w:numPr>
          <w:ilvl w:val="0"/>
          <w:numId w:val="10"/>
        </w:numPr>
      </w:pPr>
      <w:r w:rsidRPr="00681A80">
        <w:t>been convicted of a sexual offense</w:t>
      </w:r>
      <w:r>
        <w:t>;</w:t>
      </w:r>
      <w:r w:rsidRPr="00681A80">
        <w:t xml:space="preserve"> or</w:t>
      </w:r>
      <w:r>
        <w:t xml:space="preserve"> </w:t>
      </w:r>
    </w:p>
    <w:p w14:paraId="31873BBF" w14:textId="77777777" w:rsidR="00726352" w:rsidRDefault="00726352" w:rsidP="00726352">
      <w:pPr>
        <w:pStyle w:val="ListParagraph"/>
        <w:numPr>
          <w:ilvl w:val="0"/>
          <w:numId w:val="10"/>
        </w:numPr>
      </w:pPr>
      <w:r w:rsidRPr="00681A80">
        <w:t>been convicted of the specific charge of assault.</w:t>
      </w:r>
    </w:p>
    <w:p w14:paraId="2C0BDBCA" w14:textId="77777777" w:rsidR="00726352" w:rsidRPr="004F5699" w:rsidRDefault="00726352" w:rsidP="00726352">
      <w:r>
        <w:t>The CCRC</w:t>
      </w:r>
      <w:r w:rsidRPr="004F5699">
        <w:t xml:space="preserve"> director has the exclusive authority to approve or deny waivers of any applicable restrictions barring participation in the program. </w:t>
      </w:r>
    </w:p>
    <w:p w14:paraId="5DFBA035" w14:textId="77777777" w:rsidR="00726352" w:rsidRPr="004F5699" w:rsidRDefault="00726352" w:rsidP="00726352">
      <w:r w:rsidRPr="004F5699">
        <w:t xml:space="preserve">Designated </w:t>
      </w:r>
      <w:r>
        <w:t>a</w:t>
      </w:r>
      <w:r w:rsidRPr="004F5699">
        <w:t>dmissions staff and</w:t>
      </w:r>
      <w:r w:rsidRPr="009F1FB5">
        <w:t xml:space="preserve"> </w:t>
      </w:r>
      <w:r>
        <w:t>the manager of programs and outreach:</w:t>
      </w:r>
      <w:r w:rsidRPr="004F5699">
        <w:t xml:space="preserve"> </w:t>
      </w:r>
    </w:p>
    <w:p w14:paraId="193E0A91" w14:textId="77777777" w:rsidR="00726352" w:rsidRPr="00681A80" w:rsidRDefault="00726352" w:rsidP="00726352">
      <w:pPr>
        <w:pStyle w:val="ListParagraph"/>
        <w:numPr>
          <w:ilvl w:val="0"/>
          <w:numId w:val="11"/>
        </w:numPr>
      </w:pPr>
      <w:r w:rsidRPr="00681A80">
        <w:t xml:space="preserve">review CCH information </w:t>
      </w:r>
      <w:r>
        <w:t>for</w:t>
      </w:r>
      <w:r w:rsidRPr="00681A80">
        <w:t xml:space="preserve"> customers who have applied for training;</w:t>
      </w:r>
    </w:p>
    <w:p w14:paraId="7C281312" w14:textId="77777777" w:rsidR="00726352" w:rsidRPr="00681A80" w:rsidRDefault="00726352" w:rsidP="00726352">
      <w:pPr>
        <w:pStyle w:val="ListParagraph"/>
        <w:numPr>
          <w:ilvl w:val="0"/>
          <w:numId w:val="11"/>
        </w:numPr>
      </w:pPr>
      <w:r w:rsidRPr="00681A80">
        <w:t>follow policy in this section to approve or deny admissions requests; and</w:t>
      </w:r>
    </w:p>
    <w:p w14:paraId="287094CC" w14:textId="77777777" w:rsidR="00726352" w:rsidRDefault="00726352" w:rsidP="00726352">
      <w:pPr>
        <w:pStyle w:val="ListParagraph"/>
        <w:numPr>
          <w:ilvl w:val="0"/>
          <w:numId w:val="11"/>
        </w:numPr>
      </w:pPr>
      <w:r w:rsidRPr="00681A80">
        <w:t>consult with</w:t>
      </w:r>
      <w:r>
        <w:t xml:space="preserve"> the</w:t>
      </w:r>
      <w:r w:rsidRPr="00681A80">
        <w:t xml:space="preserve"> </w:t>
      </w:r>
      <w:r>
        <w:t>CCRC</w:t>
      </w:r>
      <w:r w:rsidRPr="00681A80">
        <w:t xml:space="preserve"> director, </w:t>
      </w:r>
      <w:r>
        <w:t xml:space="preserve">TWC </w:t>
      </w:r>
      <w:r w:rsidRPr="00E04430">
        <w:t>Risk and Security Management</w:t>
      </w:r>
      <w:r>
        <w:t xml:space="preserve"> (RSM)</w:t>
      </w:r>
      <w:r w:rsidRPr="00681A80">
        <w:t xml:space="preserve">, and </w:t>
      </w:r>
      <w:r>
        <w:t xml:space="preserve">the </w:t>
      </w:r>
      <w:r w:rsidRPr="00681A80">
        <w:t xml:space="preserve">TWC </w:t>
      </w:r>
      <w:r>
        <w:t>Office of General Counsel (</w:t>
      </w:r>
      <w:r w:rsidRPr="00681A80">
        <w:t>OGC</w:t>
      </w:r>
      <w:r>
        <w:t>)</w:t>
      </w:r>
      <w:r w:rsidRPr="00681A80">
        <w:t>, as appropriate.</w:t>
      </w:r>
    </w:p>
    <w:p w14:paraId="0209284F" w14:textId="77777777" w:rsidR="00726352" w:rsidRPr="004F5699" w:rsidRDefault="00726352" w:rsidP="00726352">
      <w:r w:rsidRPr="004F5699">
        <w:t>Once admitted to a CCRC training program, the student receives</w:t>
      </w:r>
      <w:r>
        <w:t>:</w:t>
      </w:r>
    </w:p>
    <w:p w14:paraId="345C1C24" w14:textId="77777777" w:rsidR="00726352" w:rsidRPr="004F5699" w:rsidRDefault="00726352" w:rsidP="00726352">
      <w:pPr>
        <w:pStyle w:val="ListParagraph"/>
        <w:numPr>
          <w:ilvl w:val="0"/>
          <w:numId w:val="3"/>
        </w:numPr>
      </w:pPr>
      <w:r w:rsidRPr="004F5699">
        <w:t>a new student orientation</w:t>
      </w:r>
      <w:r>
        <w:t>;</w:t>
      </w:r>
    </w:p>
    <w:p w14:paraId="4CB068D2" w14:textId="77777777" w:rsidR="00726352" w:rsidRPr="004F5699" w:rsidRDefault="00726352" w:rsidP="00726352">
      <w:pPr>
        <w:pStyle w:val="ListParagraph"/>
        <w:numPr>
          <w:ilvl w:val="0"/>
          <w:numId w:val="3"/>
        </w:numPr>
      </w:pPr>
      <w:r w:rsidRPr="004F5699">
        <w:t>an initial assessment</w:t>
      </w:r>
      <w:r>
        <w:t>;</w:t>
      </w:r>
    </w:p>
    <w:p w14:paraId="26B225AB" w14:textId="77777777" w:rsidR="00726352" w:rsidRPr="004F5699" w:rsidRDefault="00726352" w:rsidP="00726352">
      <w:pPr>
        <w:pStyle w:val="ListParagraph"/>
        <w:numPr>
          <w:ilvl w:val="0"/>
          <w:numId w:val="3"/>
        </w:numPr>
      </w:pPr>
      <w:r w:rsidRPr="004F5699">
        <w:t xml:space="preserve">a </w:t>
      </w:r>
      <w:r>
        <w:t>s</w:t>
      </w:r>
      <w:r w:rsidRPr="004F5699">
        <w:t xml:space="preserve">tudent </w:t>
      </w:r>
      <w:r>
        <w:t>a</w:t>
      </w:r>
      <w:r w:rsidRPr="004F5699">
        <w:t xml:space="preserve">ssessment </w:t>
      </w:r>
      <w:r>
        <w:t>r</w:t>
      </w:r>
      <w:r w:rsidRPr="004F5699">
        <w:t>eport</w:t>
      </w:r>
      <w:r>
        <w:t>;</w:t>
      </w:r>
      <w:r w:rsidRPr="004F5699">
        <w:t xml:space="preserve"> and</w:t>
      </w:r>
    </w:p>
    <w:p w14:paraId="1B5BE1BF" w14:textId="77777777" w:rsidR="00726352" w:rsidRDefault="00726352" w:rsidP="00726352">
      <w:pPr>
        <w:pStyle w:val="ListParagraph"/>
        <w:numPr>
          <w:ilvl w:val="0"/>
          <w:numId w:val="3"/>
        </w:numPr>
      </w:pPr>
      <w:r w:rsidRPr="004F5699">
        <w:t>training.</w:t>
      </w:r>
    </w:p>
    <w:p w14:paraId="2EF020F3" w14:textId="77777777" w:rsidR="00726352" w:rsidRDefault="00726352" w:rsidP="00726352">
      <w:r>
        <w:t xml:space="preserve">A student is required to maintain eligibility in accordance with </w:t>
      </w:r>
      <w:r w:rsidRPr="00E04430">
        <w:t xml:space="preserve">the </w:t>
      </w:r>
      <w:hyperlink r:id="rId17" w:history="1">
        <w:r w:rsidRPr="00E04430">
          <w:rPr>
            <w:rStyle w:val="Hyperlink"/>
          </w:rPr>
          <w:t>Texas Administrative Code</w:t>
        </w:r>
      </w:hyperlink>
      <w:r>
        <w:t xml:space="preserve"> to continue CCRC training.</w:t>
      </w:r>
    </w:p>
    <w:p w14:paraId="4D2CC578" w14:textId="77777777" w:rsidR="00726352" w:rsidRDefault="00726352" w:rsidP="00726352">
      <w:pPr>
        <w:pStyle w:val="Heading3"/>
      </w:pPr>
      <w:bookmarkStart w:id="26" w:name="1.3.4"/>
      <w:bookmarkStart w:id="27" w:name="_Toc497717469"/>
      <w:r>
        <w:t xml:space="preserve">1.3.4 Confidentiality of Computerized Criminal History </w:t>
      </w:r>
    </w:p>
    <w:p w14:paraId="15B84B7E" w14:textId="79BBC448" w:rsidR="00344453" w:rsidRDefault="00726352" w:rsidP="00344453">
      <w:pPr>
        <w:spacing w:before="0" w:beforeAutospacing="0" w:after="0" w:afterAutospacing="0"/>
        <w:rPr>
          <w:rFonts w:ascii="Times New Roman" w:eastAsiaTheme="minorHAnsi" w:hAnsi="Times New Roman" w:cs="Times New Roman"/>
          <w:lang w:val="en-US"/>
        </w:rPr>
      </w:pPr>
      <w:r>
        <w:t>CCRC receives customer CCH records from DPS on the assurance that the records are to be used for rehabilitation purposes only. For policy and procedure on documenting and storing a CCH, refer to</w:t>
      </w:r>
      <w:r w:rsidR="00344453">
        <w:t xml:space="preserve"> the</w:t>
      </w:r>
      <w:r>
        <w:t xml:space="preserve"> </w:t>
      </w:r>
      <w:hyperlink r:id="rId18" w:history="1">
        <w:r w:rsidR="00215CE1" w:rsidRPr="00215CE1">
          <w:rPr>
            <w:rStyle w:val="Hyperlink"/>
          </w:rPr>
          <w:t xml:space="preserve">TWC </w:t>
        </w:r>
        <w:r w:rsidR="00344453" w:rsidRPr="00215CE1">
          <w:rPr>
            <w:rStyle w:val="Hyperlink"/>
          </w:rPr>
          <w:t>Privacy Manual</w:t>
        </w:r>
      </w:hyperlink>
      <w:r w:rsidR="00344453">
        <w:rPr>
          <w:rFonts w:ascii="Times New Roman" w:eastAsiaTheme="minorHAnsi" w:hAnsi="Times New Roman" w:cs="Times New Roman"/>
          <w:lang w:val="en-US"/>
        </w:rPr>
        <w:t>.</w:t>
      </w:r>
    </w:p>
    <w:p w14:paraId="2C60A126" w14:textId="77777777" w:rsidR="00726352" w:rsidRPr="005B07A2" w:rsidRDefault="00726352" w:rsidP="00726352">
      <w:r w:rsidRPr="005B07A2">
        <w:t>CCRC may not release a name-based search to another organization or individual</w:t>
      </w:r>
      <w:r>
        <w:t>, including</w:t>
      </w:r>
      <w:r w:rsidRPr="005B07A2">
        <w:t xml:space="preserve"> the customer or customer’s representative</w:t>
      </w:r>
      <w:r>
        <w:t>,</w:t>
      </w:r>
      <w:r w:rsidRPr="005B07A2">
        <w:t xml:space="preserve"> unless there is a request contained in a valid subpoena or o</w:t>
      </w:r>
      <w:r w:rsidRPr="00EB7DFA">
        <w:t xml:space="preserve">ther valid court order and the release is approved by OGC. </w:t>
      </w:r>
    </w:p>
    <w:p w14:paraId="6E7ADF74" w14:textId="1F89EC12" w:rsidR="00DF5C83" w:rsidRDefault="00726352" w:rsidP="00726352">
      <w:r>
        <w:t xml:space="preserve">Confidentiality of the CCH record is required. It is administratively prohibited to access the DPS secure site via a mobile device (such as a smartphone or tablet). </w:t>
      </w:r>
      <w:r w:rsidR="00DF5C83">
        <w:rPr>
          <w:rFonts w:eastAsiaTheme="minorHAnsi"/>
        </w:rPr>
        <w:t xml:space="preserve">All remote access control shall occur through managed access control points and with virtual escorting of privileged functions in accordance with the CJIS Remote Access policy 5.5.6. See </w:t>
      </w:r>
      <w:r w:rsidR="00215CE1">
        <w:rPr>
          <w:rFonts w:eastAsiaTheme="minorHAnsi"/>
        </w:rPr>
        <w:t>S</w:t>
      </w:r>
      <w:r w:rsidR="00DF5C83">
        <w:rPr>
          <w:rFonts w:eastAsiaTheme="minorHAnsi"/>
        </w:rPr>
        <w:t xml:space="preserve">OP-235 Monitoring Remote Access of Criminal History found in the </w:t>
      </w:r>
      <w:hyperlink r:id="rId19" w:history="1">
        <w:r w:rsidR="00DF5C83" w:rsidRPr="00215CE1">
          <w:rPr>
            <w:rStyle w:val="Hyperlink"/>
            <w:rFonts w:eastAsiaTheme="minorHAnsi"/>
          </w:rPr>
          <w:t>IT Handbook</w:t>
        </w:r>
      </w:hyperlink>
      <w:r w:rsidR="00DF5C83">
        <w:rPr>
          <w:rFonts w:eastAsiaTheme="minorHAnsi"/>
        </w:rPr>
        <w:t xml:space="preserve"> and </w:t>
      </w:r>
      <w:hyperlink r:id="rId20" w:history="1">
        <w:r w:rsidR="00DF5C83" w:rsidRPr="00215CE1">
          <w:rPr>
            <w:rStyle w:val="Hyperlink"/>
            <w:rFonts w:eastAsiaTheme="minorHAnsi"/>
          </w:rPr>
          <w:t>TWC Privacy Manual</w:t>
        </w:r>
      </w:hyperlink>
      <w:r w:rsidR="00DF5C83">
        <w:rPr>
          <w:rFonts w:eastAsiaTheme="minorHAnsi"/>
        </w:rPr>
        <w:t>, Appendix G – CHRI Policy.</w:t>
      </w:r>
    </w:p>
    <w:p w14:paraId="1212FD42" w14:textId="58C3E6D2" w:rsidR="00726352" w:rsidRPr="00215CE1" w:rsidRDefault="00726352" w:rsidP="00726352">
      <w:pPr>
        <w:rPr>
          <w:vertAlign w:val="subscript"/>
        </w:rPr>
      </w:pPr>
      <w:r>
        <w:t>The individual who runs the search for records must ensure that:</w:t>
      </w:r>
    </w:p>
    <w:p w14:paraId="1C8A832B" w14:textId="77777777" w:rsidR="00DF5C83" w:rsidRDefault="00DF5C83" w:rsidP="00DF5C83">
      <w:pPr>
        <w:pStyle w:val="ListParagraph"/>
        <w:widowControl w:val="0"/>
        <w:numPr>
          <w:ilvl w:val="0"/>
          <w:numId w:val="96"/>
        </w:numPr>
        <w:spacing w:before="0" w:beforeAutospacing="0" w:after="120" w:afterAutospacing="0"/>
      </w:pPr>
      <w:r>
        <w:t>access is limited to the controlled area during CCH processing times to only those personnel authorized by CCRC to access or view the CCH records;</w:t>
      </w:r>
    </w:p>
    <w:p w14:paraId="08D6C1CC" w14:textId="77777777" w:rsidR="00DF5C83" w:rsidRDefault="00DF5C83" w:rsidP="00DF5C83">
      <w:pPr>
        <w:pStyle w:val="ListParagraph"/>
        <w:widowControl w:val="0"/>
        <w:numPr>
          <w:ilvl w:val="0"/>
          <w:numId w:val="96"/>
        </w:numPr>
        <w:spacing w:before="0" w:beforeAutospacing="0" w:after="120" w:afterAutospacing="0"/>
      </w:pPr>
      <w:r>
        <w:t>no record can be seen by others while it is open on the computer screen;</w:t>
      </w:r>
    </w:p>
    <w:p w14:paraId="71C5D249" w14:textId="77777777" w:rsidR="00DF5C83" w:rsidRDefault="00DF5C83" w:rsidP="00DF5C83">
      <w:pPr>
        <w:pStyle w:val="ListParagraph"/>
        <w:widowControl w:val="0"/>
        <w:numPr>
          <w:ilvl w:val="0"/>
          <w:numId w:val="96"/>
        </w:numPr>
        <w:spacing w:before="0" w:beforeAutospacing="0" w:after="120" w:afterAutospacing="0"/>
      </w:pPr>
      <w:r>
        <w:t xml:space="preserve">the area is locked when unattended; </w:t>
      </w:r>
    </w:p>
    <w:p w14:paraId="31D552ED" w14:textId="678EF124" w:rsidR="00DF5C83" w:rsidRDefault="00DF5C83" w:rsidP="00DF5C83">
      <w:pPr>
        <w:pStyle w:val="ListParagraph"/>
        <w:widowControl w:val="0"/>
        <w:numPr>
          <w:ilvl w:val="0"/>
          <w:numId w:val="96"/>
        </w:numPr>
        <w:spacing w:before="0" w:beforeAutospacing="0" w:after="120" w:afterAutospacing="0"/>
      </w:pPr>
      <w:r>
        <w:t>encryption requirements found in Section 5.10.1.2 of the Federal Information Processing Standards for storage of electronic and physical media (i.e., data at rest) are followed;</w:t>
      </w:r>
    </w:p>
    <w:p w14:paraId="5FDB2131" w14:textId="77777777" w:rsidR="00DF5C83" w:rsidRDefault="00DF5C83" w:rsidP="00DF5C83">
      <w:pPr>
        <w:pStyle w:val="ListParagraph"/>
        <w:widowControl w:val="0"/>
        <w:numPr>
          <w:ilvl w:val="0"/>
          <w:numId w:val="96"/>
        </w:numPr>
        <w:spacing w:before="0" w:beforeAutospacing="0" w:after="120" w:afterAutospacing="0"/>
      </w:pPr>
      <w:r>
        <w:t>any inadvertently generated hard copies of a CCH are immediately destroyed as set forth below; and</w:t>
      </w:r>
    </w:p>
    <w:p w14:paraId="74953F7F" w14:textId="6629FFC1" w:rsidR="00DF5C83" w:rsidRDefault="00DF5C83" w:rsidP="00DF5C83">
      <w:pPr>
        <w:pStyle w:val="ListParagraph"/>
        <w:widowControl w:val="0"/>
        <w:numPr>
          <w:ilvl w:val="0"/>
          <w:numId w:val="96"/>
        </w:numPr>
        <w:spacing w:before="0" w:beforeAutospacing="0" w:after="120" w:afterAutospacing="0"/>
      </w:pPr>
      <w:r>
        <w:t>any inadvertently generated and/or distributed electronic copies are destroyed by deleting them from a sender’s email Sent file, then deleting them from the Deleted folder, and from a recipient’s email Inbox and from the Deleted folder.</w:t>
      </w:r>
    </w:p>
    <w:p w14:paraId="79FBC02F" w14:textId="77777777" w:rsidR="00726352" w:rsidRDefault="00726352" w:rsidP="00726352">
      <w:r w:rsidRPr="005B07A2">
        <w:rPr>
          <w:color w:val="000000"/>
          <w:shd w:val="clear" w:color="auto" w:fill="FFFFFF"/>
        </w:rPr>
        <w:t>Employee violations of CCRC policy on protecting the confidential nature of customer records are grounds for appropriate disciplinary action.</w:t>
      </w:r>
      <w:r>
        <w:rPr>
          <w:color w:val="000000"/>
          <w:shd w:val="clear" w:color="auto" w:fill="FFFFFF"/>
        </w:rPr>
        <w:t xml:space="preserve"> </w:t>
      </w:r>
      <w:r>
        <w:t xml:space="preserve">Unauthorized use of the CCH system may result in disciplinary action and/or criminal penalties as outlined in the </w:t>
      </w:r>
      <w:hyperlink r:id="rId21" w:history="1">
        <w:r w:rsidRPr="00A35BB5">
          <w:rPr>
            <w:rStyle w:val="Hyperlink"/>
          </w:rPr>
          <w:t>TWC Privacy Manual</w:t>
        </w:r>
      </w:hyperlink>
      <w:r>
        <w:t xml:space="preserve"> and the </w:t>
      </w:r>
      <w:hyperlink r:id="rId22" w:history="1">
        <w:r w:rsidRPr="00681A80">
          <w:rPr>
            <w:rStyle w:val="Hyperlink"/>
          </w:rPr>
          <w:t>TWC Personnel Manual</w:t>
        </w:r>
      </w:hyperlink>
      <w:r>
        <w:t xml:space="preserve">. </w:t>
      </w:r>
    </w:p>
    <w:p w14:paraId="4A08D1DF" w14:textId="77777777" w:rsidR="00726352" w:rsidRPr="000E6AED" w:rsidRDefault="00726352" w:rsidP="00726352">
      <w:r w:rsidRPr="000E6AED">
        <w:t>When no longer usable, hard drives, diskettes, tape cartridges, CDs, ribbons, hard copies, printouts, and other items used to process, store</w:t>
      </w:r>
      <w:r>
        <w:t>,</w:t>
      </w:r>
      <w:r w:rsidRPr="000E6AED">
        <w:t xml:space="preserve"> or transmit CCH </w:t>
      </w:r>
      <w:r>
        <w:t>must</w:t>
      </w:r>
      <w:r w:rsidRPr="000E6AED">
        <w:t xml:space="preserve"> be properly disposed of in accordance with measures established by TWC Cybersecurity. </w:t>
      </w:r>
    </w:p>
    <w:p w14:paraId="4F682929" w14:textId="13207808" w:rsidR="00726352" w:rsidRPr="000E6AED" w:rsidRDefault="00DF5C83" w:rsidP="00A645F3">
      <w:pPr>
        <w:keepNext/>
      </w:pPr>
      <w:r>
        <w:t>Although CCRC shall not print out CCH records, any p</w:t>
      </w:r>
      <w:r w:rsidR="00726352" w:rsidRPr="000E6AED">
        <w:t xml:space="preserve">hysical media that include criminal history </w:t>
      </w:r>
      <w:r w:rsidR="00726352">
        <w:t>must</w:t>
      </w:r>
      <w:r w:rsidR="00726352" w:rsidRPr="000E6AED">
        <w:t xml:space="preserve"> be disposed of by one of the following methods: </w:t>
      </w:r>
    </w:p>
    <w:p w14:paraId="69FFD8DE" w14:textId="77777777" w:rsidR="00726352" w:rsidRPr="000E6AED" w:rsidRDefault="00726352" w:rsidP="00726352">
      <w:pPr>
        <w:numPr>
          <w:ilvl w:val="0"/>
          <w:numId w:val="118"/>
        </w:numPr>
        <w:spacing w:before="0" w:beforeAutospacing="0" w:after="0" w:afterAutospacing="0"/>
      </w:pPr>
      <w:r w:rsidRPr="000E6AED">
        <w:t>shredding using CCRC shredders</w:t>
      </w:r>
      <w:r>
        <w:t>;</w:t>
      </w:r>
      <w:r w:rsidRPr="000E6AED">
        <w:t xml:space="preserve"> </w:t>
      </w:r>
    </w:p>
    <w:p w14:paraId="172FA7B9" w14:textId="77777777" w:rsidR="00726352" w:rsidRPr="000E6AED" w:rsidRDefault="00726352" w:rsidP="00726352">
      <w:pPr>
        <w:numPr>
          <w:ilvl w:val="0"/>
          <w:numId w:val="118"/>
        </w:numPr>
        <w:spacing w:before="0" w:beforeAutospacing="0" w:after="0" w:afterAutospacing="0"/>
      </w:pPr>
      <w:r w:rsidRPr="000E6AED">
        <w:t>plac</w:t>
      </w:r>
      <w:r>
        <w:t>ing</w:t>
      </w:r>
      <w:r w:rsidRPr="000E6AED">
        <w:t xml:space="preserve"> in locked bins provided by CCRC’s contracted shred</w:t>
      </w:r>
      <w:r>
        <w:t>ding</w:t>
      </w:r>
      <w:r w:rsidRPr="000E6AED">
        <w:t xml:space="preserve"> services vendor </w:t>
      </w:r>
      <w:r>
        <w:t>for</w:t>
      </w:r>
      <w:r w:rsidRPr="000E6AED">
        <w:t xml:space="preserve"> shred</w:t>
      </w:r>
      <w:r>
        <w:t>ding on-site</w:t>
      </w:r>
      <w:r w:rsidRPr="000E6AED">
        <w:t xml:space="preserve">, </w:t>
      </w:r>
      <w:r>
        <w:t xml:space="preserve">with the entire process </w:t>
      </w:r>
      <w:r w:rsidRPr="000E6AED">
        <w:t>witnessed by CCRC personnel</w:t>
      </w:r>
      <w:r>
        <w:t>; or</w:t>
      </w:r>
    </w:p>
    <w:p w14:paraId="1A422D57" w14:textId="77777777" w:rsidR="00726352" w:rsidRPr="000E6AED" w:rsidRDefault="00726352" w:rsidP="00726352">
      <w:pPr>
        <w:numPr>
          <w:ilvl w:val="0"/>
          <w:numId w:val="118"/>
        </w:numPr>
        <w:spacing w:before="0" w:beforeAutospacing="0" w:after="0" w:afterAutospacing="0"/>
      </w:pPr>
      <w:r w:rsidRPr="000E6AED">
        <w:t>incineration using CCRC incinerators or</w:t>
      </w:r>
      <w:r>
        <w:t>, if conducted by non-authorized personnel,</w:t>
      </w:r>
      <w:r w:rsidRPr="000E6AED">
        <w:t xml:space="preserve"> witnessed by CCRC personnel on</w:t>
      </w:r>
      <w:r>
        <w:t>-</w:t>
      </w:r>
      <w:r w:rsidRPr="000E6AED">
        <w:t xml:space="preserve">site at </w:t>
      </w:r>
      <w:r>
        <w:t xml:space="preserve">the </w:t>
      </w:r>
      <w:r w:rsidRPr="000E6AED">
        <w:t xml:space="preserve">agency or at </w:t>
      </w:r>
      <w:r>
        <w:t xml:space="preserve">the </w:t>
      </w:r>
      <w:r w:rsidRPr="000E6AED">
        <w:t xml:space="preserve">contractor incineration site.  </w:t>
      </w:r>
    </w:p>
    <w:p w14:paraId="77D220DE" w14:textId="77777777" w:rsidR="00726352" w:rsidRPr="000E6AED" w:rsidRDefault="00726352" w:rsidP="00726352">
      <w:pPr>
        <w:rPr>
          <w:rFonts w:eastAsiaTheme="minorHAnsi"/>
        </w:rPr>
      </w:pPr>
      <w:r w:rsidRPr="000E6AED">
        <w:t>Electronic media (</w:t>
      </w:r>
      <w:r>
        <w:t xml:space="preserve">such as computer </w:t>
      </w:r>
      <w:r w:rsidRPr="000E6AED">
        <w:t>hard</w:t>
      </w:r>
      <w:r>
        <w:t xml:space="preserve"> </w:t>
      </w:r>
      <w:r w:rsidRPr="000E6AED">
        <w:t>drives, tape cartridge</w:t>
      </w:r>
      <w:r>
        <w:t>s</w:t>
      </w:r>
      <w:r w:rsidRPr="000E6AED">
        <w:t xml:space="preserve">, CDs, printer ribbons, flash drives, </w:t>
      </w:r>
      <w:r>
        <w:t xml:space="preserve">and </w:t>
      </w:r>
      <w:r w:rsidRPr="000E6AED">
        <w:t xml:space="preserve">printer and copier </w:t>
      </w:r>
      <w:r>
        <w:t>h</w:t>
      </w:r>
      <w:r w:rsidRPr="000E6AED">
        <w:t>ard</w:t>
      </w:r>
      <w:r>
        <w:t xml:space="preserve"> </w:t>
      </w:r>
      <w:r w:rsidRPr="000E6AED">
        <w:t xml:space="preserve">drives) </w:t>
      </w:r>
      <w:r>
        <w:t>must</w:t>
      </w:r>
      <w:r w:rsidRPr="000E6AED">
        <w:t xml:space="preserve"> be disposed of by overwriting, degaussing</w:t>
      </w:r>
      <w:r>
        <w:t>,</w:t>
      </w:r>
      <w:r w:rsidRPr="000E6AED">
        <w:t xml:space="preserve"> or destruction, as provided by Appendix G of </w:t>
      </w:r>
      <w:r w:rsidRPr="00F62AFA">
        <w:t xml:space="preserve">the </w:t>
      </w:r>
      <w:hyperlink r:id="rId23" w:history="1">
        <w:r w:rsidRPr="00F62AFA">
          <w:rPr>
            <w:rStyle w:val="Hyperlink"/>
          </w:rPr>
          <w:t>TWC Privacy Manual</w:t>
        </w:r>
      </w:hyperlink>
      <w:r w:rsidRPr="00F62AFA">
        <w:t xml:space="preserve">. </w:t>
      </w:r>
    </w:p>
    <w:bookmarkEnd w:id="26"/>
    <w:bookmarkEnd w:id="27"/>
    <w:p w14:paraId="5343E2AD" w14:textId="77777777" w:rsidR="00726352" w:rsidRPr="004F5699" w:rsidRDefault="00726352" w:rsidP="00726352">
      <w:pPr>
        <w:pStyle w:val="Heading3"/>
      </w:pPr>
      <w:r w:rsidRPr="004F5699">
        <w:t>1.3.</w:t>
      </w:r>
      <w:r>
        <w:t>5</w:t>
      </w:r>
      <w:r w:rsidRPr="004F5699">
        <w:t xml:space="preserve"> Records</w:t>
      </w:r>
    </w:p>
    <w:p w14:paraId="6E5BF4C4" w14:textId="77777777" w:rsidR="00726352" w:rsidRPr="004F5699" w:rsidRDefault="00726352" w:rsidP="00726352">
      <w:r w:rsidRPr="004F5699">
        <w:t>CCRC student records are kept in accordance with TWC records retention policies in</w:t>
      </w:r>
      <w:r>
        <w:t xml:space="preserve"> </w:t>
      </w:r>
      <w:hyperlink r:id="rId24" w:anchor="a207" w:history="1">
        <w:r w:rsidRPr="00196633">
          <w:rPr>
            <w:rStyle w:val="Hyperlink"/>
          </w:rPr>
          <w:t>VRSM A-20</w:t>
        </w:r>
        <w:r>
          <w:rPr>
            <w:rStyle w:val="Hyperlink"/>
          </w:rPr>
          <w:t>7</w:t>
        </w:r>
        <w:r w:rsidRPr="00196633">
          <w:rPr>
            <w:rStyle w:val="Hyperlink"/>
          </w:rPr>
          <w:t xml:space="preserve"> Confidentiality and Use of Customer Records and Information</w:t>
        </w:r>
      </w:hyperlink>
      <w:r>
        <w:t xml:space="preserve"> </w:t>
      </w:r>
      <w:r w:rsidRPr="004F5699">
        <w:t xml:space="preserve">and the </w:t>
      </w:r>
      <w:hyperlink r:id="rId25" w:history="1">
        <w:r w:rsidRPr="00D5745C">
          <w:rPr>
            <w:rStyle w:val="Hyperlink"/>
          </w:rPr>
          <w:t>TWC Records and Information Management Manual</w:t>
        </w:r>
      </w:hyperlink>
      <w:r w:rsidRPr="004F5699">
        <w:t xml:space="preserve">. Students receiving services at CCRC are VRS customers and have an open Vocational Rehabilitation (VR) case in </w:t>
      </w:r>
      <w:proofErr w:type="spellStart"/>
      <w:r w:rsidRPr="004F5699">
        <w:t>RehabWorks</w:t>
      </w:r>
      <w:proofErr w:type="spellEnd"/>
      <w:r w:rsidRPr="004F5699">
        <w:t xml:space="preserve">. All documentation is completed according to </w:t>
      </w:r>
      <w:r>
        <w:t xml:space="preserve">the </w:t>
      </w:r>
      <w:hyperlink r:id="rId26" w:history="1">
        <w:r w:rsidRPr="00C349FF">
          <w:rPr>
            <w:rStyle w:val="Hyperlink"/>
          </w:rPr>
          <w:t>Vocational Rehabilitation Standards for Providers Manual</w:t>
        </w:r>
      </w:hyperlink>
      <w:r>
        <w:t xml:space="preserve"> </w:t>
      </w:r>
      <w:r w:rsidRPr="004F5699">
        <w:t>and</w:t>
      </w:r>
      <w:r>
        <w:t xml:space="preserve"> </w:t>
      </w:r>
      <w:proofErr w:type="spellStart"/>
      <w:r>
        <w:t>RehabWorks</w:t>
      </w:r>
      <w:proofErr w:type="spellEnd"/>
      <w:r>
        <w:t xml:space="preserve"> requirements</w:t>
      </w:r>
      <w:r w:rsidRPr="004F5699">
        <w:t xml:space="preserve">. </w:t>
      </w:r>
    </w:p>
    <w:p w14:paraId="58C9EEF3" w14:textId="6EED6C50" w:rsidR="00726352" w:rsidRPr="004F5699" w:rsidRDefault="00726352" w:rsidP="00726352">
      <w:r w:rsidRPr="004F5699">
        <w:t xml:space="preserve">CCRC </w:t>
      </w:r>
      <w:r>
        <w:t>c</w:t>
      </w:r>
      <w:r w:rsidRPr="004F5699">
        <w:t xml:space="preserve">ounseling staff </w:t>
      </w:r>
      <w:r>
        <w:t xml:space="preserve">members </w:t>
      </w:r>
      <w:r w:rsidRPr="004F5699">
        <w:t>complete the orientation and intake paperwork with student</w:t>
      </w:r>
      <w:r>
        <w:t>s</w:t>
      </w:r>
      <w:r w:rsidR="00DF5C83">
        <w:t xml:space="preserve"> </w:t>
      </w:r>
      <w:r>
        <w:t xml:space="preserve">and </w:t>
      </w:r>
      <w:r w:rsidRPr="004F5699">
        <w:t>maintain paper file</w:t>
      </w:r>
      <w:r>
        <w:t>s</w:t>
      </w:r>
      <w:r w:rsidRPr="004F5699">
        <w:t xml:space="preserve"> external to </w:t>
      </w:r>
      <w:proofErr w:type="spellStart"/>
      <w:r w:rsidRPr="004F5699">
        <w:t>RehabWorks</w:t>
      </w:r>
      <w:proofErr w:type="spellEnd"/>
      <w:r w:rsidRPr="004F5699">
        <w:t>.</w:t>
      </w:r>
    </w:p>
    <w:p w14:paraId="55E0C1E8" w14:textId="1C7D3E5D" w:rsidR="00726352" w:rsidRPr="004F5699" w:rsidRDefault="00726352" w:rsidP="00726352">
      <w:r w:rsidRPr="004F5699">
        <w:t>CCRC staff access information in the paper file and maintain</w:t>
      </w:r>
      <w:r>
        <w:t>s</w:t>
      </w:r>
      <w:r w:rsidRPr="004F5699">
        <w:t xml:space="preserve"> confidentiality in accordance with TWC policy in </w:t>
      </w:r>
      <w:hyperlink r:id="rId27" w:anchor="a207" w:history="1">
        <w:r w:rsidRPr="00AE7C3C">
          <w:rPr>
            <w:rStyle w:val="Hyperlink"/>
          </w:rPr>
          <w:t>VRSM A-20</w:t>
        </w:r>
        <w:r>
          <w:rPr>
            <w:rStyle w:val="Hyperlink"/>
          </w:rPr>
          <w:t>7</w:t>
        </w:r>
        <w:r w:rsidRPr="00AE7C3C">
          <w:rPr>
            <w:rStyle w:val="Hyperlink"/>
          </w:rPr>
          <w:t xml:space="preserve"> Confidentiality and Use of Customer Records and Information</w:t>
        </w:r>
      </w:hyperlink>
      <w:r>
        <w:t>.</w:t>
      </w:r>
      <w:r w:rsidRPr="004F5699" w:rsidDel="00AE7C3C">
        <w:t xml:space="preserve"> </w:t>
      </w:r>
    </w:p>
    <w:p w14:paraId="2A7BD51F" w14:textId="77777777" w:rsidR="00726352" w:rsidRPr="008C0EFF" w:rsidRDefault="00726352" w:rsidP="00726352">
      <w:pPr>
        <w:keepNext/>
        <w:outlineLvl w:val="2"/>
        <w:rPr>
          <w:rFonts w:cs="Tahoma"/>
          <w:b/>
          <w:bCs/>
          <w:sz w:val="28"/>
          <w:szCs w:val="22"/>
        </w:rPr>
      </w:pPr>
      <w:bookmarkStart w:id="28" w:name="1.3.5"/>
      <w:bookmarkStart w:id="29" w:name="_Toc497717470"/>
      <w:r w:rsidRPr="008C0EFF">
        <w:rPr>
          <w:rFonts w:cs="Tahoma"/>
          <w:b/>
          <w:bCs/>
          <w:sz w:val="28"/>
          <w:szCs w:val="22"/>
        </w:rPr>
        <w:t>1.3.</w:t>
      </w:r>
      <w:r>
        <w:rPr>
          <w:rFonts w:cs="Tahoma"/>
          <w:b/>
          <w:bCs/>
          <w:sz w:val="28"/>
          <w:szCs w:val="22"/>
        </w:rPr>
        <w:t>6</w:t>
      </w:r>
      <w:r w:rsidRPr="008C0EFF">
        <w:rPr>
          <w:rFonts w:cs="Tahoma"/>
          <w:b/>
          <w:bCs/>
          <w:sz w:val="28"/>
          <w:szCs w:val="22"/>
        </w:rPr>
        <w:t xml:space="preserve"> Student Rights</w:t>
      </w:r>
      <w:bookmarkEnd w:id="28"/>
      <w:bookmarkEnd w:id="29"/>
    </w:p>
    <w:p w14:paraId="6BABD90E" w14:textId="77777777" w:rsidR="00726352" w:rsidRPr="008C0EFF" w:rsidRDefault="00726352" w:rsidP="00726352">
      <w:r w:rsidRPr="008C0EFF">
        <w:t xml:space="preserve">CCRC students are afforded the same rights as all other TWC customers. CCRC ensures that students’ rights are protected in accordance with </w:t>
      </w:r>
      <w:hyperlink r:id="rId28" w:history="1">
        <w:r w:rsidRPr="008C0EFF">
          <w:rPr>
            <w:color w:val="0000FF" w:themeColor="hyperlink"/>
            <w:u w:val="single"/>
          </w:rPr>
          <w:t>VRSM C-500 Criss Cole Rehabilitation Center</w:t>
        </w:r>
      </w:hyperlink>
      <w:r w:rsidRPr="008C0EFF">
        <w:t xml:space="preserve"> and </w:t>
      </w:r>
      <w:hyperlink r:id="rId29" w:history="1">
        <w:r w:rsidRPr="008C0EFF">
          <w:rPr>
            <w:color w:val="0000FF" w:themeColor="hyperlink"/>
            <w:u w:val="single"/>
          </w:rPr>
          <w:t>VRSM A-200 Customer Rights and Legal Issues</w:t>
        </w:r>
      </w:hyperlink>
      <w:r w:rsidRPr="008C0EFF">
        <w:t>. Students are afforded certain basic rights, which include the right to:</w:t>
      </w:r>
    </w:p>
    <w:p w14:paraId="3AB2E346" w14:textId="77777777" w:rsidR="00726352" w:rsidRPr="008C0EFF" w:rsidRDefault="00726352" w:rsidP="00726352">
      <w:pPr>
        <w:numPr>
          <w:ilvl w:val="0"/>
          <w:numId w:val="4"/>
        </w:numPr>
        <w:contextualSpacing/>
      </w:pPr>
      <w:r w:rsidRPr="008C0EFF">
        <w:t xml:space="preserve">be informed of their rights in their preferred format; </w:t>
      </w:r>
    </w:p>
    <w:p w14:paraId="7BC5D190" w14:textId="77777777" w:rsidR="00726352" w:rsidRPr="008C0EFF" w:rsidRDefault="00726352" w:rsidP="00726352">
      <w:pPr>
        <w:numPr>
          <w:ilvl w:val="0"/>
          <w:numId w:val="4"/>
        </w:numPr>
        <w:contextualSpacing/>
      </w:pPr>
      <w:r w:rsidRPr="008C0EFF">
        <w:t>services that are nondiscriminatory;</w:t>
      </w:r>
    </w:p>
    <w:p w14:paraId="6F05790C" w14:textId="77777777" w:rsidR="00726352" w:rsidRPr="008C0EFF" w:rsidRDefault="00726352" w:rsidP="00726352">
      <w:pPr>
        <w:numPr>
          <w:ilvl w:val="0"/>
          <w:numId w:val="4"/>
        </w:numPr>
        <w:contextualSpacing/>
      </w:pPr>
      <w:r w:rsidRPr="008C0EFF">
        <w:t xml:space="preserve">protection of personal information in VRS records; and </w:t>
      </w:r>
    </w:p>
    <w:p w14:paraId="4001A564" w14:textId="77777777" w:rsidR="00726352" w:rsidRDefault="00726352" w:rsidP="00726352">
      <w:pPr>
        <w:numPr>
          <w:ilvl w:val="0"/>
          <w:numId w:val="4"/>
        </w:numPr>
        <w:contextualSpacing/>
      </w:pPr>
      <w:r w:rsidRPr="008C0EFF">
        <w:t xml:space="preserve">appeal decisions regarding their planned services or their eligibility for such services. </w:t>
      </w:r>
      <w:bookmarkStart w:id="30" w:name="1.3.6"/>
      <w:bookmarkStart w:id="31" w:name="_Toc497717471"/>
    </w:p>
    <w:p w14:paraId="26242FEB" w14:textId="77777777" w:rsidR="00726352" w:rsidRPr="008C0EFF" w:rsidRDefault="00726352" w:rsidP="00726352">
      <w:pPr>
        <w:keepNext/>
        <w:outlineLvl w:val="2"/>
        <w:rPr>
          <w:rFonts w:cs="Tahoma"/>
          <w:b/>
          <w:bCs/>
          <w:sz w:val="28"/>
          <w:szCs w:val="22"/>
        </w:rPr>
      </w:pPr>
      <w:r w:rsidRPr="008C0EFF">
        <w:rPr>
          <w:rFonts w:cs="Tahoma"/>
          <w:b/>
          <w:bCs/>
          <w:sz w:val="28"/>
          <w:szCs w:val="22"/>
        </w:rPr>
        <w:t>1.3.</w:t>
      </w:r>
      <w:r>
        <w:rPr>
          <w:rFonts w:cs="Tahoma"/>
          <w:b/>
          <w:bCs/>
          <w:sz w:val="28"/>
          <w:szCs w:val="22"/>
        </w:rPr>
        <w:t>7</w:t>
      </w:r>
      <w:r w:rsidRPr="008C0EFF">
        <w:rPr>
          <w:rFonts w:cs="Tahoma"/>
          <w:b/>
          <w:bCs/>
          <w:sz w:val="28"/>
          <w:szCs w:val="22"/>
        </w:rPr>
        <w:t xml:space="preserve"> Complaints, Appeals, and Hearings</w:t>
      </w:r>
      <w:bookmarkEnd w:id="30"/>
      <w:bookmarkEnd w:id="31"/>
    </w:p>
    <w:p w14:paraId="554F2110" w14:textId="77777777" w:rsidR="00726352" w:rsidRPr="008C0EFF" w:rsidRDefault="00726352" w:rsidP="00726352">
      <w:r w:rsidRPr="008C0EFF">
        <w:t xml:space="preserve">If a CCRC student has a complaint about services or how services were provided, the student can call the TWC Customer Service line at 1 (800) </w:t>
      </w:r>
      <w:proofErr w:type="gramStart"/>
      <w:r w:rsidRPr="008C0EFF">
        <w:t>628-5115, or</w:t>
      </w:r>
      <w:proofErr w:type="gramEnd"/>
      <w:r w:rsidRPr="008C0EFF">
        <w:t xml:space="preserve"> contact the CCRC director. Complaints must be handled promptly and at the lowest possible management level. </w:t>
      </w:r>
    </w:p>
    <w:p w14:paraId="57B442B8" w14:textId="77777777" w:rsidR="00726352" w:rsidRPr="008C0EFF" w:rsidRDefault="00726352" w:rsidP="00726352">
      <w:r w:rsidRPr="008C0EFF">
        <w:t>VRS strives for customer satisfaction. When an issue is not resolved after discussion between the applicant or customer and the CCRC counselor, VRS offers an appeal process to assist in remedying applicant or customer dissatisfaction with respect to:</w:t>
      </w:r>
    </w:p>
    <w:p w14:paraId="397079DD" w14:textId="77777777" w:rsidR="00726352" w:rsidRPr="008C0EFF" w:rsidRDefault="00726352" w:rsidP="00726352">
      <w:pPr>
        <w:numPr>
          <w:ilvl w:val="0"/>
          <w:numId w:val="5"/>
        </w:numPr>
        <w:contextualSpacing/>
      </w:pPr>
      <w:r w:rsidRPr="008C0EFF">
        <w:t xml:space="preserve">denial, reduction, suspension, or termination of services; </w:t>
      </w:r>
    </w:p>
    <w:p w14:paraId="2AFFF824" w14:textId="77777777" w:rsidR="00726352" w:rsidRPr="008C0EFF" w:rsidRDefault="00726352" w:rsidP="00726352">
      <w:pPr>
        <w:numPr>
          <w:ilvl w:val="0"/>
          <w:numId w:val="5"/>
        </w:numPr>
        <w:contextualSpacing/>
      </w:pPr>
      <w:r w:rsidRPr="008C0EFF">
        <w:t xml:space="preserve">the nature or content of the customer's IPE; or </w:t>
      </w:r>
    </w:p>
    <w:p w14:paraId="38DF4349" w14:textId="77777777" w:rsidR="00726352" w:rsidRPr="008C0EFF" w:rsidRDefault="00726352" w:rsidP="00726352">
      <w:pPr>
        <w:numPr>
          <w:ilvl w:val="0"/>
          <w:numId w:val="5"/>
        </w:numPr>
        <w:contextualSpacing/>
      </w:pPr>
      <w:r w:rsidRPr="008C0EFF">
        <w:t xml:space="preserve">the delivery or quality of VR services provided by VRS. </w:t>
      </w:r>
    </w:p>
    <w:p w14:paraId="2B1DFF66" w14:textId="7324BD6E" w:rsidR="0010708D" w:rsidRPr="004F5699" w:rsidRDefault="0010708D" w:rsidP="00B469C1">
      <w:pPr>
        <w:pStyle w:val="Heading2"/>
      </w:pPr>
      <w:r w:rsidRPr="004F5699">
        <w:t xml:space="preserve">1.4 </w:t>
      </w:r>
      <w:r w:rsidR="00AB7A31">
        <w:t>Individuals</w:t>
      </w:r>
      <w:r w:rsidR="00AB7A31" w:rsidRPr="004F5699">
        <w:t xml:space="preserve"> </w:t>
      </w:r>
      <w:r w:rsidRPr="004F5699">
        <w:t>Affected</w:t>
      </w:r>
      <w:bookmarkEnd w:id="21"/>
      <w:bookmarkEnd w:id="22"/>
      <w:bookmarkEnd w:id="23"/>
    </w:p>
    <w:p w14:paraId="38DBC37F" w14:textId="54A2D12D" w:rsidR="0010708D" w:rsidRPr="004F5699" w:rsidRDefault="0010708D" w:rsidP="00B469C1">
      <w:r w:rsidRPr="004F5699">
        <w:t xml:space="preserve">This </w:t>
      </w:r>
      <w:r w:rsidR="008F0469">
        <w:t>program</w:t>
      </w:r>
      <w:r w:rsidR="008F0469" w:rsidRPr="004F5699">
        <w:t xml:space="preserve"> </w:t>
      </w:r>
      <w:r w:rsidRPr="004F5699">
        <w:t>manual applies to all CCRC staff members, including permanent</w:t>
      </w:r>
      <w:r w:rsidR="00BF6BE7">
        <w:t xml:space="preserve"> staff</w:t>
      </w:r>
      <w:r w:rsidRPr="004F5699">
        <w:t>, contract</w:t>
      </w:r>
      <w:r w:rsidR="00BF6BE7">
        <w:t>ors</w:t>
      </w:r>
      <w:r w:rsidRPr="004F5699">
        <w:t>, temporary</w:t>
      </w:r>
      <w:r w:rsidR="00BF6BE7">
        <w:t xml:space="preserve"> staff</w:t>
      </w:r>
      <w:r w:rsidRPr="004F5699">
        <w:t xml:space="preserve">, volunteers, and interns. It also applies to </w:t>
      </w:r>
      <w:r w:rsidR="002079E8" w:rsidRPr="004F5699">
        <w:t xml:space="preserve">customers, </w:t>
      </w:r>
      <w:r w:rsidRPr="004F5699">
        <w:t>students</w:t>
      </w:r>
      <w:r w:rsidR="0080785E">
        <w:t>,</w:t>
      </w:r>
      <w:r w:rsidRPr="004F5699">
        <w:t xml:space="preserve"> and visitors.</w:t>
      </w:r>
    </w:p>
    <w:p w14:paraId="61E7B800" w14:textId="77777777" w:rsidR="0010708D" w:rsidRPr="004F5699" w:rsidRDefault="0010708D" w:rsidP="00B469C1">
      <w:pPr>
        <w:pStyle w:val="Heading2"/>
      </w:pPr>
      <w:bookmarkStart w:id="32" w:name="1.5"/>
      <w:bookmarkStart w:id="33" w:name="_Toc497717473"/>
      <w:bookmarkStart w:id="34" w:name="_Toc536603762"/>
      <w:r w:rsidRPr="004F5699">
        <w:t>1.5 Responsibilities</w:t>
      </w:r>
      <w:bookmarkEnd w:id="32"/>
      <w:bookmarkEnd w:id="33"/>
      <w:bookmarkEnd w:id="34"/>
    </w:p>
    <w:p w14:paraId="118AC22D" w14:textId="1F9FD4DF" w:rsidR="0010708D" w:rsidRPr="004F5699" w:rsidRDefault="0010708D" w:rsidP="00B469C1">
      <w:r w:rsidRPr="004F5699">
        <w:t xml:space="preserve">Effective training requires </w:t>
      </w:r>
      <w:r w:rsidR="00B83ECA" w:rsidRPr="004F5699">
        <w:t>customer</w:t>
      </w:r>
      <w:r w:rsidR="00B83ECA">
        <w:t>s</w:t>
      </w:r>
      <w:r w:rsidR="00B83ECA" w:rsidRPr="004F5699">
        <w:t>, student</w:t>
      </w:r>
      <w:r w:rsidR="00B83ECA">
        <w:t>s</w:t>
      </w:r>
      <w:r w:rsidR="00B83ECA" w:rsidRPr="004F5699">
        <w:t xml:space="preserve">, CCRC staff, and field staff </w:t>
      </w:r>
      <w:r w:rsidR="00B83ECA">
        <w:t>to engage in</w:t>
      </w:r>
      <w:r w:rsidRPr="004F5699">
        <w:t xml:space="preserve"> committed partnership</w:t>
      </w:r>
      <w:r w:rsidR="00B83ECA">
        <w:t>s</w:t>
      </w:r>
      <w:r w:rsidRPr="004F5699">
        <w:t xml:space="preserve"> and active participation in the learning process.</w:t>
      </w:r>
    </w:p>
    <w:p w14:paraId="1347FA96" w14:textId="77777777" w:rsidR="0077301E" w:rsidRPr="004F5699" w:rsidRDefault="0077301E" w:rsidP="00B469C1">
      <w:r w:rsidRPr="004F5699">
        <w:t>Field staff members must</w:t>
      </w:r>
      <w:r w:rsidR="00B83ECA">
        <w:t>:</w:t>
      </w:r>
    </w:p>
    <w:p w14:paraId="4B6515D9" w14:textId="51B639F0" w:rsidR="0077301E" w:rsidRPr="004F5699" w:rsidRDefault="0077301E" w:rsidP="003731BB">
      <w:pPr>
        <w:pStyle w:val="ListParagraph"/>
        <w:numPr>
          <w:ilvl w:val="0"/>
          <w:numId w:val="8"/>
        </w:numPr>
      </w:pPr>
      <w:r w:rsidRPr="004F5699">
        <w:t>identify customers who need CCRC services</w:t>
      </w:r>
      <w:r w:rsidR="00B83ECA">
        <w:t>;</w:t>
      </w:r>
    </w:p>
    <w:p w14:paraId="0003F902" w14:textId="56D99E9A" w:rsidR="0077301E" w:rsidRPr="004F5699" w:rsidRDefault="0077301E" w:rsidP="003731BB">
      <w:pPr>
        <w:pStyle w:val="ListParagraph"/>
        <w:numPr>
          <w:ilvl w:val="0"/>
          <w:numId w:val="8"/>
        </w:numPr>
      </w:pPr>
      <w:r w:rsidRPr="004F5699">
        <w:t xml:space="preserve">make appropriate referrals according to </w:t>
      </w:r>
      <w:r w:rsidR="00B83ECA">
        <w:t xml:space="preserve">VRSM </w:t>
      </w:r>
      <w:hyperlink r:id="rId30" w:anchor="c503" w:history="1">
        <w:r w:rsidR="001541E2" w:rsidRPr="00681A80">
          <w:rPr>
            <w:rStyle w:val="Hyperlink"/>
          </w:rPr>
          <w:t>C-503 CCRC Admissions Process</w:t>
        </w:r>
      </w:hyperlink>
      <w:r w:rsidR="00B83ECA">
        <w:t>;</w:t>
      </w:r>
      <w:r w:rsidR="001541E2">
        <w:t xml:space="preserve"> </w:t>
      </w:r>
      <w:r w:rsidRPr="004F5699">
        <w:t>and</w:t>
      </w:r>
    </w:p>
    <w:p w14:paraId="337466AB" w14:textId="77777777" w:rsidR="0077301E" w:rsidRPr="004F5699" w:rsidRDefault="0077301E" w:rsidP="003731BB">
      <w:pPr>
        <w:pStyle w:val="ListParagraph"/>
        <w:numPr>
          <w:ilvl w:val="0"/>
          <w:numId w:val="8"/>
        </w:numPr>
      </w:pPr>
      <w:r w:rsidRPr="004F5699">
        <w:t>communicate with customers and CCRC staff members about program information.</w:t>
      </w:r>
    </w:p>
    <w:p w14:paraId="139376A8" w14:textId="75A661CB" w:rsidR="007F1AAD" w:rsidRPr="004F5699" w:rsidRDefault="007F1AAD" w:rsidP="00B469C1">
      <w:r w:rsidRPr="004F5699">
        <w:t xml:space="preserve">Designated </w:t>
      </w:r>
      <w:r w:rsidR="00B83ECA">
        <w:t>a</w:t>
      </w:r>
      <w:r w:rsidRPr="004F5699">
        <w:t>dmissions staff members must</w:t>
      </w:r>
      <w:r w:rsidR="00B13F2C">
        <w:t>:</w:t>
      </w:r>
    </w:p>
    <w:p w14:paraId="1B3BC5BD" w14:textId="7EAE1451" w:rsidR="007F1AAD" w:rsidRPr="00681A80" w:rsidRDefault="007F1AAD" w:rsidP="003731BB">
      <w:pPr>
        <w:pStyle w:val="ListParagraph"/>
        <w:numPr>
          <w:ilvl w:val="0"/>
          <w:numId w:val="12"/>
        </w:numPr>
      </w:pPr>
      <w:r w:rsidRPr="00681A80">
        <w:t>run a CC</w:t>
      </w:r>
      <w:r w:rsidR="00A10E32" w:rsidRPr="00681A80">
        <w:t>H</w:t>
      </w:r>
      <w:r w:rsidRPr="00681A80">
        <w:t xml:space="preserve"> for customers who appl</w:t>
      </w:r>
      <w:r w:rsidR="00B13F2C">
        <w:t>y</w:t>
      </w:r>
      <w:r w:rsidRPr="00681A80">
        <w:t xml:space="preserve"> to attend training;</w:t>
      </w:r>
    </w:p>
    <w:p w14:paraId="5F1DB66B" w14:textId="2D97CF83" w:rsidR="007F1AAD" w:rsidRPr="00681A80" w:rsidRDefault="007F1AAD" w:rsidP="003731BB">
      <w:pPr>
        <w:pStyle w:val="ListParagraph"/>
        <w:numPr>
          <w:ilvl w:val="0"/>
          <w:numId w:val="12"/>
        </w:numPr>
      </w:pPr>
      <w:r w:rsidRPr="00681A80">
        <w:t xml:space="preserve">evaluate a </w:t>
      </w:r>
      <w:r w:rsidR="009C3054" w:rsidRPr="00681A80">
        <w:t>customer</w:t>
      </w:r>
      <w:r w:rsidR="00BF6BE7">
        <w:t>’</w:t>
      </w:r>
      <w:r w:rsidRPr="00681A80">
        <w:t>s CC</w:t>
      </w:r>
      <w:r w:rsidR="00A10E32" w:rsidRPr="00681A80">
        <w:t>H</w:t>
      </w:r>
      <w:r w:rsidRPr="00681A80">
        <w:t xml:space="preserve"> information to determine acceptance into CCRC;</w:t>
      </w:r>
    </w:p>
    <w:p w14:paraId="11EC0565" w14:textId="6F5D9AFF" w:rsidR="007F1AAD" w:rsidRPr="00681A80" w:rsidRDefault="007F1AAD" w:rsidP="003731BB">
      <w:pPr>
        <w:pStyle w:val="ListParagraph"/>
        <w:numPr>
          <w:ilvl w:val="0"/>
          <w:numId w:val="12"/>
        </w:numPr>
      </w:pPr>
      <w:r w:rsidRPr="00681A80">
        <w:t xml:space="preserve">notify CLT </w:t>
      </w:r>
      <w:r w:rsidR="00B5539B" w:rsidRPr="00681A80">
        <w:t>before a customer</w:t>
      </w:r>
      <w:r w:rsidR="00B5539B">
        <w:t>’</w:t>
      </w:r>
      <w:r w:rsidR="00B5539B" w:rsidRPr="00681A80">
        <w:t xml:space="preserve">s acceptance into </w:t>
      </w:r>
      <w:proofErr w:type="gramStart"/>
      <w:r w:rsidR="00B5539B" w:rsidRPr="00681A80">
        <w:t>CCRC,</w:t>
      </w:r>
      <w:r w:rsidR="00B5539B">
        <w:t xml:space="preserve"> </w:t>
      </w:r>
      <w:r w:rsidRPr="00681A80">
        <w:t>if</w:t>
      </w:r>
      <w:proofErr w:type="gramEnd"/>
      <w:r w:rsidRPr="00681A80">
        <w:t xml:space="preserve"> the customer has a criminal history; and</w:t>
      </w:r>
    </w:p>
    <w:p w14:paraId="2697BFAC" w14:textId="7510114F" w:rsidR="007F1AAD" w:rsidRPr="00681A80" w:rsidRDefault="007F1AAD" w:rsidP="003731BB">
      <w:pPr>
        <w:pStyle w:val="ListParagraph"/>
        <w:numPr>
          <w:ilvl w:val="0"/>
          <w:numId w:val="12"/>
        </w:numPr>
      </w:pPr>
      <w:r w:rsidRPr="00681A80">
        <w:t xml:space="preserve">give the prospective student, before his or her arrival at CCRC, a copy of the </w:t>
      </w:r>
      <w:hyperlink r:id="rId31" w:anchor="publications" w:history="1">
        <w:bookmarkStart w:id="35" w:name="_Hlk506188943"/>
        <w:r w:rsidR="001541E2" w:rsidRPr="000B220C">
          <w:rPr>
            <w:rStyle w:val="Hyperlink"/>
          </w:rPr>
          <w:t>CCRC Student Handbook</w:t>
        </w:r>
        <w:bookmarkEnd w:id="35"/>
      </w:hyperlink>
      <w:r w:rsidRPr="00681A80">
        <w:t xml:space="preserve"> and other materials that outline </w:t>
      </w:r>
      <w:r w:rsidR="0065068E" w:rsidRPr="00681A80">
        <w:t xml:space="preserve">expectations </w:t>
      </w:r>
      <w:r w:rsidR="0065068E">
        <w:t xml:space="preserve">for </w:t>
      </w:r>
      <w:r w:rsidRPr="00681A80">
        <w:t>student behavior.</w:t>
      </w:r>
    </w:p>
    <w:p w14:paraId="26A0E401" w14:textId="77777777" w:rsidR="0010708D" w:rsidRPr="004F5699" w:rsidRDefault="0077301E" w:rsidP="00A645F3">
      <w:pPr>
        <w:keepNext/>
      </w:pPr>
      <w:r w:rsidRPr="004F5699">
        <w:t xml:space="preserve">CCRC </w:t>
      </w:r>
      <w:r w:rsidR="00A7602F">
        <w:t>s</w:t>
      </w:r>
      <w:r w:rsidR="00A7602F" w:rsidRPr="004F5699">
        <w:t>taff</w:t>
      </w:r>
      <w:r w:rsidR="0010708D" w:rsidRPr="004F5699">
        <w:t xml:space="preserve"> members must</w:t>
      </w:r>
      <w:r w:rsidR="00981AFE">
        <w:t>:</w:t>
      </w:r>
    </w:p>
    <w:p w14:paraId="0557CEE3" w14:textId="1AE916CD" w:rsidR="0010708D" w:rsidRPr="004F5699" w:rsidRDefault="0010708D" w:rsidP="003731BB">
      <w:pPr>
        <w:pStyle w:val="ListParagraph"/>
        <w:numPr>
          <w:ilvl w:val="0"/>
          <w:numId w:val="6"/>
        </w:numPr>
      </w:pPr>
      <w:r w:rsidRPr="004F5699">
        <w:t xml:space="preserve">follow </w:t>
      </w:r>
      <w:r w:rsidR="00D23871" w:rsidRPr="004F5699">
        <w:t>TWC</w:t>
      </w:r>
      <w:r w:rsidR="00D23871">
        <w:t>, VRD and</w:t>
      </w:r>
      <w:r w:rsidR="00D23871" w:rsidRPr="004F5699">
        <w:t xml:space="preserve"> </w:t>
      </w:r>
      <w:r w:rsidR="00AF4DC9" w:rsidRPr="004F5699">
        <w:t xml:space="preserve">CCRC </w:t>
      </w:r>
      <w:r w:rsidRPr="004F5699">
        <w:t xml:space="preserve">policies and procedures; </w:t>
      </w:r>
    </w:p>
    <w:p w14:paraId="14A889BF" w14:textId="147F96B7" w:rsidR="0010708D" w:rsidRPr="004F5699" w:rsidRDefault="0010708D" w:rsidP="003731BB">
      <w:pPr>
        <w:pStyle w:val="ListParagraph"/>
        <w:numPr>
          <w:ilvl w:val="0"/>
          <w:numId w:val="6"/>
        </w:numPr>
      </w:pPr>
      <w:r w:rsidRPr="004F5699">
        <w:t>coordinate with field staff and student</w:t>
      </w:r>
      <w:r w:rsidR="00981AFE">
        <w:t>s</w:t>
      </w:r>
      <w:r w:rsidRPr="004F5699">
        <w:t xml:space="preserve"> to identify training needs; </w:t>
      </w:r>
    </w:p>
    <w:p w14:paraId="20B92F78" w14:textId="77777777" w:rsidR="0010708D" w:rsidRPr="004F5699" w:rsidRDefault="0010708D" w:rsidP="003731BB">
      <w:pPr>
        <w:pStyle w:val="ListParagraph"/>
        <w:numPr>
          <w:ilvl w:val="0"/>
          <w:numId w:val="6"/>
        </w:numPr>
      </w:pPr>
      <w:r w:rsidRPr="004F5699">
        <w:t>provide student orientation and evaluation;</w:t>
      </w:r>
    </w:p>
    <w:p w14:paraId="7B5EC237" w14:textId="77777777" w:rsidR="0010708D" w:rsidRPr="004F5699" w:rsidRDefault="0010708D" w:rsidP="003731BB">
      <w:pPr>
        <w:pStyle w:val="ListParagraph"/>
        <w:numPr>
          <w:ilvl w:val="0"/>
          <w:numId w:val="6"/>
        </w:numPr>
      </w:pPr>
      <w:r w:rsidRPr="004F5699">
        <w:t>provide training to students in compliance with their IPE</w:t>
      </w:r>
      <w:r w:rsidR="00981AFE">
        <w:t>s</w:t>
      </w:r>
      <w:r w:rsidRPr="004F5699">
        <w:t>; and</w:t>
      </w:r>
    </w:p>
    <w:p w14:paraId="7D4DBDF3" w14:textId="1EDC1F05" w:rsidR="0010708D" w:rsidRPr="004F5699" w:rsidRDefault="0010708D" w:rsidP="003731BB">
      <w:pPr>
        <w:pStyle w:val="ListParagraph"/>
        <w:numPr>
          <w:ilvl w:val="0"/>
          <w:numId w:val="6"/>
        </w:numPr>
      </w:pPr>
      <w:r w:rsidRPr="004F5699">
        <w:t xml:space="preserve">communicate with students and field staff about </w:t>
      </w:r>
    </w:p>
    <w:p w14:paraId="2A7D0ACA" w14:textId="7D9EC93F" w:rsidR="0010708D" w:rsidRPr="004F5699" w:rsidRDefault="0010708D" w:rsidP="003731BB">
      <w:pPr>
        <w:pStyle w:val="ListParagraph"/>
        <w:numPr>
          <w:ilvl w:val="1"/>
          <w:numId w:val="6"/>
        </w:numPr>
      </w:pPr>
      <w:r w:rsidRPr="004F5699">
        <w:t>program information</w:t>
      </w:r>
      <w:r w:rsidR="00981AFE">
        <w:t>;</w:t>
      </w:r>
      <w:r w:rsidRPr="004F5699">
        <w:t xml:space="preserve"> and</w:t>
      </w:r>
    </w:p>
    <w:p w14:paraId="1A13B66F" w14:textId="77777777" w:rsidR="0010708D" w:rsidRPr="004F5699" w:rsidRDefault="0010708D" w:rsidP="003731BB">
      <w:pPr>
        <w:pStyle w:val="ListParagraph"/>
        <w:numPr>
          <w:ilvl w:val="1"/>
          <w:numId w:val="6"/>
        </w:numPr>
      </w:pPr>
      <w:r w:rsidRPr="004F5699">
        <w:t>services offered.</w:t>
      </w:r>
    </w:p>
    <w:p w14:paraId="014A8C02" w14:textId="77777777" w:rsidR="0010708D" w:rsidRPr="004F5699" w:rsidRDefault="0077301E" w:rsidP="00B469C1">
      <w:r w:rsidRPr="004F5699">
        <w:t xml:space="preserve">CCRC </w:t>
      </w:r>
      <w:r w:rsidR="005A6984">
        <w:t>s</w:t>
      </w:r>
      <w:r w:rsidR="0010708D" w:rsidRPr="004F5699">
        <w:t>upervisors and managers must</w:t>
      </w:r>
      <w:r w:rsidR="00981AFE">
        <w:t>:</w:t>
      </w:r>
    </w:p>
    <w:p w14:paraId="23E9C760" w14:textId="39803BF9" w:rsidR="0010708D" w:rsidRPr="004F5699" w:rsidRDefault="0010708D" w:rsidP="003731BB">
      <w:pPr>
        <w:pStyle w:val="ListParagraph"/>
        <w:numPr>
          <w:ilvl w:val="0"/>
          <w:numId w:val="7"/>
        </w:numPr>
      </w:pPr>
      <w:r w:rsidRPr="004F5699">
        <w:t xml:space="preserve">follow </w:t>
      </w:r>
      <w:r w:rsidR="00AF4DC9" w:rsidRPr="004F5699">
        <w:t xml:space="preserve">CCRC and TWC </w:t>
      </w:r>
      <w:r w:rsidRPr="004F5699">
        <w:t>policies and procedures;</w:t>
      </w:r>
    </w:p>
    <w:p w14:paraId="5A926C84" w14:textId="77777777" w:rsidR="0010708D" w:rsidRPr="004F5699" w:rsidRDefault="0010708D" w:rsidP="003731BB">
      <w:pPr>
        <w:pStyle w:val="ListParagraph"/>
        <w:numPr>
          <w:ilvl w:val="0"/>
          <w:numId w:val="7"/>
        </w:numPr>
      </w:pPr>
      <w:r w:rsidRPr="004F5699">
        <w:t xml:space="preserve">monitor the quality of programs; and </w:t>
      </w:r>
    </w:p>
    <w:p w14:paraId="3E59E399" w14:textId="77777777" w:rsidR="0010708D" w:rsidRPr="004F5699" w:rsidRDefault="0010708D" w:rsidP="003731BB">
      <w:pPr>
        <w:pStyle w:val="ListParagraph"/>
        <w:numPr>
          <w:ilvl w:val="0"/>
          <w:numId w:val="7"/>
        </w:numPr>
      </w:pPr>
      <w:r w:rsidRPr="004F5699">
        <w:t>coordinate internal program and professional development training.</w:t>
      </w:r>
    </w:p>
    <w:p w14:paraId="197D4C6F" w14:textId="419A6F03" w:rsidR="0010708D" w:rsidRPr="004F5699" w:rsidRDefault="0010708D" w:rsidP="003431D5">
      <w:pPr>
        <w:keepNext/>
      </w:pPr>
      <w:r w:rsidRPr="004F5699">
        <w:t xml:space="preserve">Field and CCRC staff members must advise </w:t>
      </w:r>
      <w:r w:rsidR="002079E8" w:rsidRPr="004F5699">
        <w:t xml:space="preserve">customers </w:t>
      </w:r>
      <w:r w:rsidR="00AF4DC9">
        <w:t>to:</w:t>
      </w:r>
    </w:p>
    <w:p w14:paraId="76EA0EB8" w14:textId="39691CF3" w:rsidR="0010708D" w:rsidRPr="00681A80" w:rsidRDefault="0010708D" w:rsidP="003731BB">
      <w:pPr>
        <w:pStyle w:val="ListParagraph"/>
        <w:numPr>
          <w:ilvl w:val="0"/>
          <w:numId w:val="9"/>
        </w:numPr>
        <w:rPr>
          <w:color w:val="000000" w:themeColor="text1"/>
        </w:rPr>
      </w:pPr>
      <w:r w:rsidRPr="004F5699">
        <w:t xml:space="preserve">follow </w:t>
      </w:r>
      <w:hyperlink r:id="rId32" w:anchor="11.9" w:history="1">
        <w:r w:rsidRPr="00681A80">
          <w:t xml:space="preserve">CCRC </w:t>
        </w:r>
        <w:r w:rsidR="00AF4DC9">
          <w:t>p</w:t>
        </w:r>
        <w:r w:rsidRPr="00681A80">
          <w:t xml:space="preserve">rogram </w:t>
        </w:r>
        <w:r w:rsidR="00AF4DC9">
          <w:t>g</w:t>
        </w:r>
        <w:r w:rsidRPr="00681A80">
          <w:t>uidelines</w:t>
        </w:r>
      </w:hyperlink>
      <w:r w:rsidRPr="004F5699">
        <w:t xml:space="preserve">, which are provided to </w:t>
      </w:r>
      <w:r w:rsidR="002079E8" w:rsidRPr="004F5699">
        <w:t>c</w:t>
      </w:r>
      <w:r w:rsidR="001412DA" w:rsidRPr="004F5699">
        <w:t>ustomers</w:t>
      </w:r>
      <w:r w:rsidR="002079E8" w:rsidRPr="004F5699">
        <w:t xml:space="preserve"> </w:t>
      </w:r>
      <w:r w:rsidRPr="004F5699">
        <w:t xml:space="preserve">in their preferred </w:t>
      </w:r>
      <w:r w:rsidR="004B112D">
        <w:t>format</w:t>
      </w:r>
      <w:r w:rsidR="004B112D" w:rsidRPr="004F5699">
        <w:t xml:space="preserve"> </w:t>
      </w:r>
      <w:r w:rsidRPr="004F5699">
        <w:t xml:space="preserve">as part of </w:t>
      </w:r>
      <w:r w:rsidRPr="00681A80">
        <w:rPr>
          <w:color w:val="000000" w:themeColor="text1"/>
        </w:rPr>
        <w:t xml:space="preserve">the </w:t>
      </w:r>
      <w:hyperlink r:id="rId33" w:anchor="publications" w:history="1">
        <w:r w:rsidR="000B220C">
          <w:rPr>
            <w:rStyle w:val="Hyperlink"/>
          </w:rPr>
          <w:t>CCRC Student Handbook</w:t>
        </w:r>
      </w:hyperlink>
      <w:r w:rsidRPr="00681A80">
        <w:rPr>
          <w:color w:val="000000" w:themeColor="text1"/>
        </w:rPr>
        <w:t>;</w:t>
      </w:r>
    </w:p>
    <w:p w14:paraId="0C43A53A" w14:textId="77777777" w:rsidR="0010708D" w:rsidRPr="001541E2" w:rsidRDefault="0010708D" w:rsidP="003731BB">
      <w:pPr>
        <w:pStyle w:val="ListParagraph"/>
        <w:numPr>
          <w:ilvl w:val="0"/>
          <w:numId w:val="9"/>
        </w:numPr>
      </w:pPr>
      <w:r w:rsidRPr="001541E2">
        <w:t>participate in training activities and apply learned skills; and</w:t>
      </w:r>
    </w:p>
    <w:p w14:paraId="1A2669A1" w14:textId="40B0E4AD" w:rsidR="0010708D" w:rsidRDefault="0010708D" w:rsidP="003731BB">
      <w:pPr>
        <w:pStyle w:val="ListParagraph"/>
        <w:numPr>
          <w:ilvl w:val="0"/>
          <w:numId w:val="9"/>
        </w:numPr>
      </w:pPr>
      <w:r w:rsidRPr="004F5699">
        <w:t>inform appropriate staff members when unable to participate in training activities.</w:t>
      </w:r>
    </w:p>
    <w:p w14:paraId="5D41A1E1" w14:textId="77777777" w:rsidR="00726352" w:rsidRPr="004F5699" w:rsidRDefault="00726352" w:rsidP="00726352">
      <w:pPr>
        <w:pStyle w:val="ListParagraph"/>
        <w:numPr>
          <w:ilvl w:val="0"/>
          <w:numId w:val="0"/>
        </w:numPr>
        <w:ind w:left="720"/>
      </w:pPr>
    </w:p>
    <w:p w14:paraId="7ABF1FE4" w14:textId="77777777" w:rsidR="00726352" w:rsidRDefault="00726352" w:rsidP="00726352">
      <w:pPr>
        <w:pStyle w:val="Heading2"/>
      </w:pPr>
      <w:bookmarkStart w:id="36" w:name="1.6"/>
      <w:bookmarkStart w:id="37" w:name="_Toc497717474"/>
      <w:bookmarkStart w:id="38" w:name="_Toc536603763"/>
      <w:bookmarkStart w:id="39" w:name="_Toc497717475"/>
      <w:bookmarkStart w:id="40" w:name="_Toc536603764"/>
      <w:r w:rsidRPr="004F5699">
        <w:t>1.6 Procedures</w:t>
      </w:r>
      <w:bookmarkEnd w:id="36"/>
      <w:bookmarkEnd w:id="37"/>
      <w:bookmarkEnd w:id="38"/>
    </w:p>
    <w:p w14:paraId="11375C6D" w14:textId="01D30E3B" w:rsidR="00726352" w:rsidRPr="004F5699" w:rsidRDefault="0092367B" w:rsidP="00726352">
      <w:hyperlink r:id="rId34" w:history="1">
        <w:r w:rsidR="00726352" w:rsidRPr="00726352">
          <w:rPr>
            <w:color w:val="0000FF"/>
            <w:u w:val="single"/>
          </w:rPr>
          <w:t>VRSM C-500: Criss Cole Rehabilitation Center</w:t>
        </w:r>
      </w:hyperlink>
      <w:r w:rsidR="00C73F04">
        <w:rPr>
          <w:rStyle w:val="Hyperlink"/>
        </w:rPr>
        <w:t xml:space="preserve"> </w:t>
      </w:r>
      <w:r w:rsidR="00C73F04">
        <w:t xml:space="preserve">sets forth the </w:t>
      </w:r>
      <w:r w:rsidR="00726352" w:rsidRPr="004F5699">
        <w:t>CCRC program and procedures in detai</w:t>
      </w:r>
      <w:r w:rsidR="00726352">
        <w:t>l,</w:t>
      </w:r>
      <w:r w:rsidR="00726352" w:rsidRPr="00812EC6">
        <w:t xml:space="preserve"> </w:t>
      </w:r>
      <w:r w:rsidR="00726352" w:rsidRPr="004F5699">
        <w:t>from pre</w:t>
      </w:r>
      <w:r w:rsidR="00726352">
        <w:t>-</w:t>
      </w:r>
      <w:r w:rsidR="00726352" w:rsidRPr="004F5699">
        <w:t xml:space="preserve">application to post-program planning. </w:t>
      </w:r>
    </w:p>
    <w:p w14:paraId="13E178F9" w14:textId="77777777" w:rsidR="00726352" w:rsidRPr="00C738A7" w:rsidRDefault="00726352" w:rsidP="00726352">
      <w:r>
        <w:t>F</w:t>
      </w:r>
      <w:r w:rsidRPr="004F5699">
        <w:t xml:space="preserve">or information about CCRC referral, admission, and training programs, see </w:t>
      </w:r>
      <w:hyperlink r:id="rId35" w:anchor="c502" w:history="1">
        <w:r w:rsidRPr="00681A80">
          <w:rPr>
            <w:rStyle w:val="Hyperlink"/>
          </w:rPr>
          <w:t>VRSM C-502</w:t>
        </w:r>
        <w:r>
          <w:rPr>
            <w:rStyle w:val="Hyperlink"/>
          </w:rPr>
          <w:t>:</w:t>
        </w:r>
        <w:r w:rsidRPr="00681A80">
          <w:rPr>
            <w:rStyle w:val="Hyperlink"/>
          </w:rPr>
          <w:t xml:space="preserve"> Pre-Application Considerations</w:t>
        </w:r>
      </w:hyperlink>
      <w:r w:rsidRPr="00681A80">
        <w:t>,</w:t>
      </w:r>
      <w:r w:rsidRPr="00726352">
        <w:rPr>
          <w:color w:val="0000FF"/>
        </w:rPr>
        <w:t xml:space="preserve"> </w:t>
      </w:r>
      <w:hyperlink r:id="rId36" w:anchor="c503" w:history="1">
        <w:r w:rsidRPr="00681A80">
          <w:rPr>
            <w:rStyle w:val="Hyperlink"/>
          </w:rPr>
          <w:t>C-503</w:t>
        </w:r>
        <w:r>
          <w:rPr>
            <w:rStyle w:val="Hyperlink"/>
          </w:rPr>
          <w:t>: CCRC</w:t>
        </w:r>
        <w:r w:rsidRPr="00681A80">
          <w:rPr>
            <w:rStyle w:val="Hyperlink"/>
          </w:rPr>
          <w:t xml:space="preserve"> Admissions Process</w:t>
        </w:r>
      </w:hyperlink>
      <w:r w:rsidRPr="004A254C">
        <w:t>,</w:t>
      </w:r>
      <w:r w:rsidRPr="00726352">
        <w:rPr>
          <w:color w:val="0000FF"/>
        </w:rPr>
        <w:t xml:space="preserve"> </w:t>
      </w:r>
      <w:r w:rsidRPr="00681A80">
        <w:t xml:space="preserve">and </w:t>
      </w:r>
      <w:hyperlink r:id="rId37" w:anchor="c505" w:history="1">
        <w:r w:rsidRPr="00681A80">
          <w:rPr>
            <w:rStyle w:val="Hyperlink"/>
          </w:rPr>
          <w:t>C-505</w:t>
        </w:r>
        <w:r>
          <w:rPr>
            <w:rStyle w:val="Hyperlink"/>
          </w:rPr>
          <w:t>:</w:t>
        </w:r>
        <w:r w:rsidRPr="00681A80">
          <w:rPr>
            <w:rStyle w:val="Hyperlink"/>
          </w:rPr>
          <w:t xml:space="preserve"> </w:t>
        </w:r>
        <w:r>
          <w:rPr>
            <w:rStyle w:val="Hyperlink"/>
          </w:rPr>
          <w:t xml:space="preserve">CCRC </w:t>
        </w:r>
        <w:r w:rsidRPr="00681A80">
          <w:rPr>
            <w:rStyle w:val="Hyperlink"/>
          </w:rPr>
          <w:t>Training Services</w:t>
        </w:r>
      </w:hyperlink>
      <w:r w:rsidRPr="00681A80">
        <w:t>.</w:t>
      </w:r>
      <w:r w:rsidRPr="00726352" w:rsidDel="007033A6">
        <w:rPr>
          <w:color w:val="0000FF"/>
        </w:rPr>
        <w:t xml:space="preserve"> </w:t>
      </w:r>
    </w:p>
    <w:p w14:paraId="4BEAA4D9" w14:textId="77777777" w:rsidR="00726352" w:rsidRPr="004F5699" w:rsidRDefault="00726352" w:rsidP="00726352">
      <w:r w:rsidRPr="004F5699">
        <w:t xml:space="preserve">For information about customer progress reports, see </w:t>
      </w:r>
      <w:hyperlink r:id="rId38" w:anchor="c504" w:history="1">
        <w:r w:rsidRPr="007033A6">
          <w:rPr>
            <w:rStyle w:val="Hyperlink"/>
          </w:rPr>
          <w:t>VRSM C-504</w:t>
        </w:r>
        <w:r>
          <w:rPr>
            <w:rStyle w:val="Hyperlink"/>
          </w:rPr>
          <w:t>:</w:t>
        </w:r>
        <w:r w:rsidRPr="007033A6">
          <w:rPr>
            <w:rStyle w:val="Hyperlink"/>
          </w:rPr>
          <w:t xml:space="preserve"> CCRC General Program</w:t>
        </w:r>
      </w:hyperlink>
      <w:r w:rsidRPr="00681A80">
        <w:t>.</w:t>
      </w:r>
    </w:p>
    <w:p w14:paraId="3A884C76" w14:textId="77777777" w:rsidR="00246B4C" w:rsidRPr="004F5699" w:rsidRDefault="00246B4C" w:rsidP="002B43A0">
      <w:pPr>
        <w:pStyle w:val="Heading1"/>
        <w:pageBreakBefore/>
      </w:pPr>
      <w:r w:rsidRPr="004F5699">
        <w:t>Chapter 2: Training Programs</w:t>
      </w:r>
      <w:bookmarkEnd w:id="39"/>
      <w:bookmarkEnd w:id="40"/>
    </w:p>
    <w:p w14:paraId="19EA2D07" w14:textId="77777777" w:rsidR="00246B4C" w:rsidRPr="004F5699" w:rsidRDefault="00246B4C" w:rsidP="00B469C1">
      <w:pPr>
        <w:pStyle w:val="Heading2"/>
      </w:pPr>
      <w:bookmarkStart w:id="41" w:name="_Toc497717476"/>
      <w:bookmarkStart w:id="42" w:name="_Toc536603765"/>
      <w:r w:rsidRPr="004F5699">
        <w:t>2.1. Purpose</w:t>
      </w:r>
      <w:bookmarkEnd w:id="41"/>
      <w:bookmarkEnd w:id="42"/>
    </w:p>
    <w:p w14:paraId="47CE1712" w14:textId="7A6ACD8A" w:rsidR="00246B4C" w:rsidRPr="004F5699" w:rsidRDefault="00246B4C" w:rsidP="00B469C1">
      <w:r w:rsidRPr="00E04430">
        <w:t>CCRC</w:t>
      </w:r>
      <w:r w:rsidRPr="004F5699">
        <w:t xml:space="preserve"> is a residential and comprehensive </w:t>
      </w:r>
      <w:r w:rsidR="00D84A8F">
        <w:t>VR</w:t>
      </w:r>
      <w:r w:rsidRPr="004F5699">
        <w:t xml:space="preserve"> training facility operated by </w:t>
      </w:r>
      <w:r w:rsidR="00646956" w:rsidRPr="00E04430">
        <w:t>TWC’s</w:t>
      </w:r>
      <w:r w:rsidRPr="00E04430">
        <w:t xml:space="preserve"> Vocational Rehabilitation Division</w:t>
      </w:r>
      <w:r w:rsidRPr="004F5699">
        <w:t xml:space="preserve">. This </w:t>
      </w:r>
      <w:r w:rsidR="00646956">
        <w:t>chapter</w:t>
      </w:r>
      <w:r w:rsidR="00646956" w:rsidRPr="004F5699">
        <w:t xml:space="preserve"> </w:t>
      </w:r>
      <w:r w:rsidRPr="004F5699">
        <w:t xml:space="preserve">establishes guidelines for employment lifestyle training, customer food service job </w:t>
      </w:r>
      <w:r w:rsidR="004A54F9" w:rsidRPr="004F5699">
        <w:t>training, student attendance</w:t>
      </w:r>
      <w:r w:rsidR="006E5243">
        <w:t>,</w:t>
      </w:r>
      <w:r w:rsidR="004A54F9" w:rsidRPr="004F5699">
        <w:t xml:space="preserve"> and training progress</w:t>
      </w:r>
      <w:r w:rsidRPr="004F5699">
        <w:t>.</w:t>
      </w:r>
    </w:p>
    <w:p w14:paraId="4857E9DA" w14:textId="77777777" w:rsidR="00246B4C" w:rsidRPr="004F5699" w:rsidRDefault="00246B4C" w:rsidP="00B469C1">
      <w:pPr>
        <w:pStyle w:val="Heading2"/>
      </w:pPr>
      <w:bookmarkStart w:id="43" w:name="_Toc497717477"/>
      <w:bookmarkStart w:id="44" w:name="_Toc536603766"/>
      <w:r w:rsidRPr="004F5699">
        <w:t>2.2 Employment Lifestyle Training</w:t>
      </w:r>
      <w:bookmarkEnd w:id="43"/>
      <w:bookmarkEnd w:id="44"/>
    </w:p>
    <w:p w14:paraId="6FB321A4" w14:textId="77777777" w:rsidR="00246B4C" w:rsidRPr="004F5699" w:rsidRDefault="00246B4C" w:rsidP="00B469C1">
      <w:pPr>
        <w:pStyle w:val="Heading3"/>
      </w:pPr>
      <w:bookmarkStart w:id="45" w:name="_Toc497717478"/>
      <w:r w:rsidRPr="004F5699">
        <w:t>2.2.1 Definitions</w:t>
      </w:r>
      <w:bookmarkEnd w:id="45"/>
    </w:p>
    <w:p w14:paraId="461E7B6D" w14:textId="77777777" w:rsidR="00246B4C" w:rsidRPr="004F5699" w:rsidRDefault="00246B4C" w:rsidP="00B469C1">
      <w:r w:rsidRPr="004F5699">
        <w:rPr>
          <w:b/>
          <w:bCs/>
        </w:rPr>
        <w:t>Proficiency Training Program</w:t>
      </w:r>
      <w:r w:rsidRPr="004F5699">
        <w:t>—a training program in which the student chooses classes from a variety of options to develop specific skill sets.</w:t>
      </w:r>
    </w:p>
    <w:p w14:paraId="1A71DF57" w14:textId="5CFCA6FD" w:rsidR="00246B4C" w:rsidRPr="004F5699" w:rsidRDefault="00246B4C" w:rsidP="00B469C1">
      <w:r w:rsidRPr="004F5699">
        <w:rPr>
          <w:b/>
          <w:bCs/>
        </w:rPr>
        <w:t>Career Focus Training Program</w:t>
      </w:r>
      <w:r w:rsidRPr="004F5699">
        <w:t xml:space="preserve">—a training program designed to refine the skills necessary </w:t>
      </w:r>
      <w:r w:rsidR="00F52C49">
        <w:t xml:space="preserve">for </w:t>
      </w:r>
      <w:r w:rsidR="00F52C49" w:rsidRPr="004F5699">
        <w:t xml:space="preserve">students </w:t>
      </w:r>
      <w:r w:rsidRPr="004F5699">
        <w:t>to achieve academic and career goals.</w:t>
      </w:r>
    </w:p>
    <w:p w14:paraId="1D91BECF" w14:textId="3854DBCD" w:rsidR="00246B4C" w:rsidRPr="004F5699" w:rsidRDefault="00246B4C" w:rsidP="00B469C1">
      <w:r w:rsidRPr="004F5699">
        <w:rPr>
          <w:b/>
          <w:bCs/>
        </w:rPr>
        <w:t>Deafblind Training Program</w:t>
      </w:r>
      <w:r w:rsidRPr="004F5699">
        <w:t xml:space="preserve">—a training program tailored for deafblind </w:t>
      </w:r>
      <w:r w:rsidR="00D84A8F">
        <w:t>students</w:t>
      </w:r>
      <w:r w:rsidR="00D84A8F" w:rsidRPr="004F5699">
        <w:t xml:space="preserve"> </w:t>
      </w:r>
      <w:r w:rsidRPr="004F5699">
        <w:t xml:space="preserve">to </w:t>
      </w:r>
      <w:r w:rsidR="00F52C49">
        <w:t xml:space="preserve">help them </w:t>
      </w:r>
      <w:r w:rsidRPr="004F5699">
        <w:t xml:space="preserve">develop effective communication methods </w:t>
      </w:r>
      <w:r w:rsidR="00F52C49">
        <w:t xml:space="preserve">and </w:t>
      </w:r>
      <w:r w:rsidRPr="004F5699">
        <w:t xml:space="preserve">gain </w:t>
      </w:r>
      <w:r w:rsidR="00F52C49">
        <w:t xml:space="preserve">the </w:t>
      </w:r>
      <w:r w:rsidRPr="004F5699">
        <w:t xml:space="preserve">skills </w:t>
      </w:r>
      <w:r w:rsidR="00F52C49">
        <w:t>necessary</w:t>
      </w:r>
      <w:r w:rsidR="00F52C49" w:rsidRPr="004F5699">
        <w:t xml:space="preserve"> </w:t>
      </w:r>
      <w:r w:rsidRPr="004F5699">
        <w:t>to live independently and obtain employment.</w:t>
      </w:r>
    </w:p>
    <w:p w14:paraId="7B51D97F" w14:textId="77777777" w:rsidR="00246B4C" w:rsidRPr="004F5699" w:rsidRDefault="00246B4C" w:rsidP="00B469C1">
      <w:pPr>
        <w:pStyle w:val="Heading3"/>
      </w:pPr>
      <w:bookmarkStart w:id="46" w:name="_Toc497717479"/>
      <w:r w:rsidRPr="004F5699">
        <w:t>2.2.2 Policy</w:t>
      </w:r>
      <w:bookmarkEnd w:id="46"/>
    </w:p>
    <w:p w14:paraId="0E11D639" w14:textId="77777777" w:rsidR="00246B4C" w:rsidRPr="004F5699" w:rsidRDefault="00246B4C" w:rsidP="00B469C1">
      <w:r w:rsidRPr="004F5699">
        <w:t>CCRC provides the following training programs for students:</w:t>
      </w:r>
    </w:p>
    <w:p w14:paraId="5D541090" w14:textId="2A810E35" w:rsidR="00246B4C" w:rsidRPr="004F5699" w:rsidRDefault="00246B4C" w:rsidP="003731BB">
      <w:pPr>
        <w:pStyle w:val="ListParagraph"/>
        <w:numPr>
          <w:ilvl w:val="0"/>
          <w:numId w:val="72"/>
        </w:numPr>
      </w:pPr>
      <w:r w:rsidRPr="004F5699">
        <w:t>Proficiency Training Program (PTP)</w:t>
      </w:r>
    </w:p>
    <w:p w14:paraId="7D0C4591" w14:textId="340ACCB7" w:rsidR="00246B4C" w:rsidRPr="004F5699" w:rsidRDefault="00246B4C" w:rsidP="003731BB">
      <w:pPr>
        <w:pStyle w:val="ListParagraph"/>
        <w:numPr>
          <w:ilvl w:val="0"/>
          <w:numId w:val="72"/>
        </w:numPr>
      </w:pPr>
      <w:r w:rsidRPr="004F5699">
        <w:t>Career Focus Training Program (CFTP)</w:t>
      </w:r>
    </w:p>
    <w:p w14:paraId="5AD5C309" w14:textId="1D5C4A92" w:rsidR="00246B4C" w:rsidRPr="004F5699" w:rsidRDefault="00246B4C" w:rsidP="003731BB">
      <w:pPr>
        <w:pStyle w:val="ListParagraph"/>
        <w:numPr>
          <w:ilvl w:val="0"/>
          <w:numId w:val="72"/>
        </w:numPr>
      </w:pPr>
      <w:r w:rsidRPr="004F5699">
        <w:t>Deafblind Training Program</w:t>
      </w:r>
    </w:p>
    <w:p w14:paraId="55A817BF" w14:textId="61E1E6EC" w:rsidR="00246B4C" w:rsidRPr="004F5699" w:rsidRDefault="00246B4C" w:rsidP="00B469C1">
      <w:r w:rsidRPr="004F5699">
        <w:t xml:space="preserve">The overall goal of the three CCRC training programs is to provide students who are legally blind or deafblind with the opportunity to learn alternative skills </w:t>
      </w:r>
      <w:r w:rsidR="00C369D6">
        <w:t>for</w:t>
      </w:r>
      <w:r w:rsidR="00C369D6" w:rsidRPr="00E04430">
        <w:t xml:space="preserve"> </w:t>
      </w:r>
      <w:r w:rsidRPr="00E04430">
        <w:t>employment</w:t>
      </w:r>
      <w:r w:rsidRPr="004F5699">
        <w:t xml:space="preserve">; attend a college, university, or trade school; and live independently in the community. A prospective student may apply through </w:t>
      </w:r>
      <w:r w:rsidR="007B0A1A">
        <w:t>a</w:t>
      </w:r>
      <w:r w:rsidRPr="004F5699">
        <w:t>dmissions to receive training services in one or more of the programs.</w:t>
      </w:r>
    </w:p>
    <w:p w14:paraId="2CA3CE4F" w14:textId="78DB16EA" w:rsidR="00201B38" w:rsidRPr="00201B38" w:rsidRDefault="00246B4C" w:rsidP="00B469C1">
      <w:pPr>
        <w:rPr>
          <w:lang w:val="en-US"/>
        </w:rPr>
      </w:pPr>
      <w:r w:rsidRPr="004F5699">
        <w:t>The field VR counselor includes the CCRC training</w:t>
      </w:r>
      <w:r w:rsidR="001454C8">
        <w:t xml:space="preserve"> and</w:t>
      </w:r>
      <w:r w:rsidRPr="004F5699">
        <w:t xml:space="preserve"> transportation</w:t>
      </w:r>
      <w:r w:rsidR="001454C8">
        <w:t xml:space="preserve"> </w:t>
      </w:r>
      <w:r w:rsidRPr="004F5699">
        <w:t>on the IPE</w:t>
      </w:r>
      <w:r w:rsidR="00FB32DB">
        <w:t xml:space="preserve"> (</w:t>
      </w:r>
      <w:r w:rsidR="00D84A8F">
        <w:t>s</w:t>
      </w:r>
      <w:r w:rsidRPr="004F5699">
        <w:t xml:space="preserve">ee </w:t>
      </w:r>
      <w:hyperlink r:id="rId39" w:history="1">
        <w:r w:rsidRPr="004F5699">
          <w:rPr>
            <w:color w:val="0000FF"/>
            <w:u w:val="single"/>
          </w:rPr>
          <w:t>VRS</w:t>
        </w:r>
        <w:r w:rsidR="000D04F6" w:rsidRPr="004F5699">
          <w:rPr>
            <w:color w:val="0000FF"/>
            <w:u w:val="single"/>
          </w:rPr>
          <w:t>M</w:t>
        </w:r>
        <w:r w:rsidRPr="004F5699">
          <w:rPr>
            <w:color w:val="0000FF"/>
            <w:u w:val="single"/>
          </w:rPr>
          <w:t xml:space="preserve"> C</w:t>
        </w:r>
        <w:r w:rsidR="000D04F6" w:rsidRPr="004F5699">
          <w:rPr>
            <w:color w:val="0000FF"/>
            <w:u w:val="single"/>
          </w:rPr>
          <w:t xml:space="preserve">-500 Criss </w:t>
        </w:r>
        <w:r w:rsidRPr="004F5699">
          <w:rPr>
            <w:color w:val="0000FF"/>
            <w:u w:val="single"/>
          </w:rPr>
          <w:t>Cole Rehabilitation Center</w:t>
        </w:r>
      </w:hyperlink>
      <w:r w:rsidR="00D84A8F">
        <w:rPr>
          <w:color w:val="0000FF"/>
          <w:u w:val="single"/>
        </w:rPr>
        <w:t>)</w:t>
      </w:r>
      <w:r w:rsidRPr="004F5699">
        <w:t xml:space="preserve">. A student who successfully completes the program receives a completion on his or her </w:t>
      </w:r>
      <w:r w:rsidR="00FB32DB">
        <w:t>IPE</w:t>
      </w:r>
      <w:r w:rsidRPr="004F5699">
        <w:t xml:space="preserve">. If the student is dismissed before completing the program, he or she receives an incomplete on the </w:t>
      </w:r>
      <w:r w:rsidR="00FB32DB">
        <w:t>IPE</w:t>
      </w:r>
      <w:r w:rsidRPr="004F5699">
        <w:t>. See</w:t>
      </w:r>
      <w:r w:rsidR="00201B38">
        <w:t xml:space="preserve"> </w:t>
      </w:r>
      <w:hyperlink w:anchor="_Chapter_7:_Standards" w:history="1">
        <w:r w:rsidR="00116761" w:rsidRPr="00FF372D">
          <w:rPr>
            <w:rStyle w:val="Hyperlink"/>
          </w:rPr>
          <w:t>Chapter 7: Standards of Conduct and Student Dismissal</w:t>
        </w:r>
      </w:hyperlink>
      <w:r w:rsidR="00116761">
        <w:t xml:space="preserve"> of this manual</w:t>
      </w:r>
      <w:r w:rsidR="00201B38">
        <w:t>.</w:t>
      </w:r>
    </w:p>
    <w:p w14:paraId="232E70F6" w14:textId="77777777" w:rsidR="00246B4C" w:rsidRPr="004F5699" w:rsidRDefault="00246B4C" w:rsidP="00B469C1">
      <w:pPr>
        <w:pStyle w:val="Heading3"/>
      </w:pPr>
      <w:bookmarkStart w:id="47" w:name="_Toc497717480"/>
      <w:r w:rsidRPr="004F5699">
        <w:t>2.2.3 Responsibilities</w:t>
      </w:r>
      <w:bookmarkEnd w:id="47"/>
    </w:p>
    <w:p w14:paraId="47B0530D" w14:textId="080AFDAE" w:rsidR="00246B4C" w:rsidRPr="004F5699" w:rsidRDefault="00ED718B" w:rsidP="00B469C1">
      <w:r>
        <w:t>CCRC i</w:t>
      </w:r>
      <w:r w:rsidR="00246B4C" w:rsidRPr="004F5699">
        <w:t>nstructors must</w:t>
      </w:r>
      <w:r w:rsidR="00FB32DB">
        <w:t>:</w:t>
      </w:r>
    </w:p>
    <w:p w14:paraId="526EF0B7" w14:textId="728A5F77" w:rsidR="00246B4C" w:rsidRPr="004F5699" w:rsidRDefault="00246B4C" w:rsidP="003731BB">
      <w:pPr>
        <w:pStyle w:val="ListParagraph"/>
        <w:numPr>
          <w:ilvl w:val="0"/>
          <w:numId w:val="73"/>
        </w:numPr>
      </w:pPr>
      <w:r w:rsidRPr="004F5699">
        <w:t xml:space="preserve">provide training to students enrolled in </w:t>
      </w:r>
      <w:r w:rsidR="00ED718B">
        <w:t xml:space="preserve">CCRC </w:t>
      </w:r>
      <w:r w:rsidRPr="004F5699">
        <w:t>training programs;</w:t>
      </w:r>
    </w:p>
    <w:p w14:paraId="051571E7" w14:textId="77777777" w:rsidR="00246B4C" w:rsidRPr="00681A80" w:rsidRDefault="00246B4C" w:rsidP="003731BB">
      <w:pPr>
        <w:pStyle w:val="ListParagraph"/>
        <w:numPr>
          <w:ilvl w:val="0"/>
          <w:numId w:val="73"/>
        </w:numPr>
        <w:rPr>
          <w:color w:val="000000" w:themeColor="text1"/>
        </w:rPr>
      </w:pPr>
      <w:r w:rsidRPr="004F5699">
        <w:t>monitor the students’ compliance with the attendance policies and procedures (</w:t>
      </w:r>
      <w:r w:rsidRPr="00681A80">
        <w:rPr>
          <w:color w:val="000000" w:themeColor="text1"/>
        </w:rPr>
        <w:t xml:space="preserve">see </w:t>
      </w:r>
      <w:hyperlink w:anchor="_2.4_Attendance" w:history="1">
        <w:r w:rsidR="00DB4376" w:rsidRPr="00DB4376">
          <w:rPr>
            <w:rStyle w:val="Hyperlink"/>
          </w:rPr>
          <w:t>Chapter 2.4: Attendance</w:t>
        </w:r>
      </w:hyperlink>
      <w:r w:rsidR="00116761" w:rsidRPr="00681A80">
        <w:rPr>
          <w:color w:val="000000" w:themeColor="text1"/>
        </w:rPr>
        <w:t xml:space="preserve"> of this manual</w:t>
      </w:r>
      <w:r w:rsidRPr="00681A80">
        <w:rPr>
          <w:color w:val="000000" w:themeColor="text1"/>
        </w:rPr>
        <w:t>)</w:t>
      </w:r>
      <w:r w:rsidR="00116761" w:rsidRPr="00681A80">
        <w:rPr>
          <w:color w:val="000000" w:themeColor="text1"/>
        </w:rPr>
        <w:t>; and</w:t>
      </w:r>
    </w:p>
    <w:p w14:paraId="22BF6118" w14:textId="32E247B1" w:rsidR="00246B4C" w:rsidRPr="004F5699" w:rsidRDefault="00246B4C" w:rsidP="003731BB">
      <w:pPr>
        <w:pStyle w:val="ListParagraph"/>
        <w:numPr>
          <w:ilvl w:val="0"/>
          <w:numId w:val="73"/>
        </w:numPr>
      </w:pPr>
      <w:r w:rsidRPr="004F5699">
        <w:t xml:space="preserve">notify </w:t>
      </w:r>
      <w:r w:rsidR="00C738A7">
        <w:t>CCRC counselor</w:t>
      </w:r>
      <w:r w:rsidRPr="004F5699">
        <w:t xml:space="preserve">s </w:t>
      </w:r>
      <w:r w:rsidR="00D84A8F">
        <w:t>of</w:t>
      </w:r>
      <w:r w:rsidRPr="004F5699">
        <w:t xml:space="preserve"> concern</w:t>
      </w:r>
      <w:r w:rsidR="004F5857">
        <w:t>s</w:t>
      </w:r>
      <w:r w:rsidRPr="004F5699">
        <w:t xml:space="preserve"> about student</w:t>
      </w:r>
      <w:r w:rsidR="004F5857">
        <w:t>s</w:t>
      </w:r>
      <w:r w:rsidRPr="004F5699">
        <w:t>.</w:t>
      </w:r>
      <w:r w:rsidR="00310229" w:rsidRPr="004F5699">
        <w:t xml:space="preserve"> </w:t>
      </w:r>
    </w:p>
    <w:p w14:paraId="22FC95B6" w14:textId="77777777" w:rsidR="00246B4C" w:rsidRPr="004F5699" w:rsidRDefault="00246B4C" w:rsidP="00B469C1">
      <w:r w:rsidRPr="004F5699">
        <w:t>Counseling staff members must</w:t>
      </w:r>
      <w:r w:rsidR="00ED718B">
        <w:t>:</w:t>
      </w:r>
    </w:p>
    <w:p w14:paraId="4F081F3D" w14:textId="77777777" w:rsidR="00246B4C" w:rsidRPr="004F5699" w:rsidRDefault="00246B4C" w:rsidP="003731BB">
      <w:pPr>
        <w:pStyle w:val="ListParagraph"/>
        <w:numPr>
          <w:ilvl w:val="0"/>
          <w:numId w:val="74"/>
        </w:numPr>
      </w:pPr>
      <w:r w:rsidRPr="004F5699">
        <w:t xml:space="preserve">monitor </w:t>
      </w:r>
      <w:r w:rsidR="00506BDA">
        <w:t xml:space="preserve">students’ </w:t>
      </w:r>
      <w:r w:rsidRPr="004F5699">
        <w:t>training progress;</w:t>
      </w:r>
    </w:p>
    <w:p w14:paraId="05A342E0" w14:textId="4B251C37" w:rsidR="00246B4C" w:rsidRPr="004F5699" w:rsidRDefault="00246B4C" w:rsidP="003731BB">
      <w:pPr>
        <w:pStyle w:val="ListParagraph"/>
        <w:numPr>
          <w:ilvl w:val="0"/>
          <w:numId w:val="74"/>
        </w:numPr>
      </w:pPr>
      <w:r w:rsidRPr="004F5699">
        <w:t>provide guidance on training programs and classes to meet students</w:t>
      </w:r>
      <w:r w:rsidR="00506BDA">
        <w:t>’</w:t>
      </w:r>
      <w:r w:rsidRPr="004F5699">
        <w:t xml:space="preserve"> goals;</w:t>
      </w:r>
    </w:p>
    <w:p w14:paraId="63494B70" w14:textId="77777777" w:rsidR="00246B4C" w:rsidRPr="004F5699" w:rsidRDefault="00246B4C" w:rsidP="003731BB">
      <w:pPr>
        <w:pStyle w:val="ListParagraph"/>
        <w:numPr>
          <w:ilvl w:val="0"/>
          <w:numId w:val="74"/>
        </w:numPr>
      </w:pPr>
      <w:r w:rsidRPr="004F5699">
        <w:t>complete the Progress Training Report, documenting progress and identifying strategies to increase success in the training program;</w:t>
      </w:r>
    </w:p>
    <w:p w14:paraId="0DDFED25" w14:textId="78B24402" w:rsidR="00246B4C" w:rsidRPr="004F5699" w:rsidRDefault="00246B4C" w:rsidP="003731BB">
      <w:pPr>
        <w:pStyle w:val="ListParagraph"/>
        <w:numPr>
          <w:ilvl w:val="0"/>
          <w:numId w:val="74"/>
        </w:numPr>
      </w:pPr>
      <w:r w:rsidRPr="004F5699">
        <w:t xml:space="preserve">schedule </w:t>
      </w:r>
      <w:r w:rsidR="003D3C53">
        <w:t>a</w:t>
      </w:r>
      <w:r w:rsidR="003D3C53" w:rsidRPr="004F5699">
        <w:t xml:space="preserve"> </w:t>
      </w:r>
      <w:r w:rsidR="009055CB">
        <w:t>p</w:t>
      </w:r>
      <w:r w:rsidRPr="004F5699">
        <w:t xml:space="preserve">rogress </w:t>
      </w:r>
      <w:r w:rsidR="009055CB">
        <w:t>t</w:t>
      </w:r>
      <w:r w:rsidRPr="004F5699">
        <w:t xml:space="preserve">raining </w:t>
      </w:r>
      <w:r w:rsidR="009055CB">
        <w:t>m</w:t>
      </w:r>
      <w:r w:rsidRPr="004F5699">
        <w:t>eeting (PTM) every seven to eight weeks;</w:t>
      </w:r>
    </w:p>
    <w:p w14:paraId="629955AB" w14:textId="69E7F709" w:rsidR="00246B4C" w:rsidRPr="00681A80" w:rsidRDefault="00246B4C" w:rsidP="003731BB">
      <w:pPr>
        <w:pStyle w:val="ListParagraph"/>
        <w:numPr>
          <w:ilvl w:val="0"/>
          <w:numId w:val="74"/>
        </w:numPr>
      </w:pPr>
      <w:r w:rsidRPr="00681A80">
        <w:t xml:space="preserve">monitor compliance with attendance and address any issues </w:t>
      </w:r>
      <w:r w:rsidR="00116761" w:rsidRPr="00116761">
        <w:t xml:space="preserve">(see </w:t>
      </w:r>
      <w:hyperlink w:anchor="_2.4_Attendance" w:history="1">
        <w:r w:rsidR="00116761" w:rsidRPr="00593ECF">
          <w:rPr>
            <w:rStyle w:val="Hyperlink"/>
          </w:rPr>
          <w:t>Chapter 2.4: Attendance</w:t>
        </w:r>
      </w:hyperlink>
      <w:r w:rsidR="00532658">
        <w:t xml:space="preserve"> of </w:t>
      </w:r>
      <w:r w:rsidR="00532658" w:rsidRPr="00532658">
        <w:t>t</w:t>
      </w:r>
      <w:r w:rsidR="00116761" w:rsidRPr="00681A80">
        <w:t>his manual</w:t>
      </w:r>
      <w:r w:rsidR="00116761">
        <w:t>);</w:t>
      </w:r>
      <w:r w:rsidR="00116761" w:rsidRPr="00116761" w:rsidDel="00116761">
        <w:t xml:space="preserve"> </w:t>
      </w:r>
    </w:p>
    <w:p w14:paraId="2F7867ED" w14:textId="02FD0D48" w:rsidR="00246B4C" w:rsidRPr="004F5699" w:rsidRDefault="00246B4C" w:rsidP="003731BB">
      <w:pPr>
        <w:pStyle w:val="ListParagraph"/>
        <w:numPr>
          <w:ilvl w:val="0"/>
          <w:numId w:val="74"/>
        </w:numPr>
      </w:pPr>
      <w:r w:rsidRPr="00C738A7">
        <w:t>maintain student</w:t>
      </w:r>
      <w:r w:rsidR="009055CB">
        <w:t>s’</w:t>
      </w:r>
      <w:r w:rsidRPr="00C738A7">
        <w:t xml:space="preserve"> training</w:t>
      </w:r>
      <w:r w:rsidRPr="004F5699">
        <w:t>-related documents; and</w:t>
      </w:r>
    </w:p>
    <w:p w14:paraId="3937AAAB" w14:textId="40F3440B" w:rsidR="00246B4C" w:rsidRPr="004F5699" w:rsidRDefault="00246B4C" w:rsidP="003731BB">
      <w:pPr>
        <w:pStyle w:val="ListParagraph"/>
        <w:numPr>
          <w:ilvl w:val="0"/>
          <w:numId w:val="74"/>
        </w:numPr>
      </w:pPr>
      <w:r w:rsidRPr="004F5699">
        <w:t>maintain student</w:t>
      </w:r>
      <w:r w:rsidR="009055CB">
        <w:t>s’</w:t>
      </w:r>
      <w:r w:rsidRPr="004F5699">
        <w:t xml:space="preserve"> CCRC file</w:t>
      </w:r>
      <w:r w:rsidR="009055CB">
        <w:t>s</w:t>
      </w:r>
      <w:r w:rsidRPr="004F5699">
        <w:t>.</w:t>
      </w:r>
    </w:p>
    <w:p w14:paraId="279B251C" w14:textId="6E5EE952" w:rsidR="00246B4C" w:rsidRPr="00510580" w:rsidRDefault="00246B4C" w:rsidP="00B469C1">
      <w:pPr>
        <w:pStyle w:val="Heading3"/>
      </w:pPr>
      <w:bookmarkStart w:id="48" w:name="_Toc497717481"/>
      <w:bookmarkStart w:id="49" w:name="_Hlk503869203"/>
      <w:r w:rsidRPr="00510580">
        <w:t>2.2.4 Procedures</w:t>
      </w:r>
      <w:bookmarkEnd w:id="48"/>
    </w:p>
    <w:p w14:paraId="485EB0E6" w14:textId="77777777" w:rsidR="00155828" w:rsidRDefault="00155828" w:rsidP="003431D5">
      <w:pPr>
        <w:keepNext/>
      </w:pPr>
      <w:r>
        <w:t>Instructors:</w:t>
      </w:r>
    </w:p>
    <w:p w14:paraId="73B54630" w14:textId="2467E306" w:rsidR="00155828" w:rsidRPr="00155828" w:rsidRDefault="00155828" w:rsidP="00155828">
      <w:pPr>
        <w:pStyle w:val="ListParagraph"/>
      </w:pPr>
      <w:r w:rsidRPr="00155828">
        <w:t>prepare materials to provide training to students enrolled in the training programs;</w:t>
      </w:r>
    </w:p>
    <w:p w14:paraId="0C528917" w14:textId="10F5D5A8" w:rsidR="00155828" w:rsidRPr="00155828" w:rsidRDefault="00155828" w:rsidP="00155828">
      <w:pPr>
        <w:pStyle w:val="ListParagraph"/>
      </w:pPr>
      <w:r w:rsidRPr="00155828">
        <w:t>enter attendance information into the database</w:t>
      </w:r>
      <w:r>
        <w:t>; and</w:t>
      </w:r>
    </w:p>
    <w:p w14:paraId="64F1A1CD" w14:textId="01454490" w:rsidR="00155828" w:rsidRPr="00155828" w:rsidRDefault="00155828" w:rsidP="00155828">
      <w:pPr>
        <w:pStyle w:val="ListParagraph"/>
      </w:pPr>
      <w:r w:rsidRPr="00155828">
        <w:t xml:space="preserve">notify the CCRC counselors if they have a concern about a student. </w:t>
      </w:r>
    </w:p>
    <w:p w14:paraId="68E4098F" w14:textId="77777777" w:rsidR="00246B4C" w:rsidRPr="004F5699" w:rsidRDefault="00246B4C" w:rsidP="00B469C1">
      <w:pPr>
        <w:pStyle w:val="Heading2"/>
      </w:pPr>
      <w:bookmarkStart w:id="50" w:name="_Toc497717482"/>
      <w:bookmarkStart w:id="51" w:name="_Toc536603767"/>
      <w:bookmarkEnd w:id="49"/>
      <w:r w:rsidRPr="004F5699">
        <w:t>2.3 Student Food Service Job Training</w:t>
      </w:r>
      <w:bookmarkEnd w:id="50"/>
      <w:bookmarkEnd w:id="51"/>
    </w:p>
    <w:p w14:paraId="0F4FA4FE" w14:textId="77777777" w:rsidR="00246B4C" w:rsidRPr="004F5699" w:rsidRDefault="00246B4C" w:rsidP="00B469C1">
      <w:pPr>
        <w:pStyle w:val="Heading3"/>
      </w:pPr>
      <w:bookmarkStart w:id="52" w:name="_Toc497717483"/>
      <w:r w:rsidRPr="004F5699">
        <w:t>2.3.1 Definitions</w:t>
      </w:r>
      <w:bookmarkEnd w:id="52"/>
    </w:p>
    <w:p w14:paraId="7D796947" w14:textId="475859D8" w:rsidR="00246B4C" w:rsidRPr="004F5699" w:rsidRDefault="00246B4C" w:rsidP="00B469C1">
      <w:r w:rsidRPr="004F5699">
        <w:rPr>
          <w:b/>
          <w:bCs/>
        </w:rPr>
        <w:t xml:space="preserve">Grand </w:t>
      </w:r>
      <w:r w:rsidR="00E4316F">
        <w:rPr>
          <w:b/>
          <w:bCs/>
        </w:rPr>
        <w:t>f</w:t>
      </w:r>
      <w:r w:rsidRPr="004F5699">
        <w:rPr>
          <w:b/>
          <w:bCs/>
        </w:rPr>
        <w:t xml:space="preserve">inale </w:t>
      </w:r>
      <w:r w:rsidR="00E4316F">
        <w:rPr>
          <w:b/>
          <w:bCs/>
        </w:rPr>
        <w:t>m</w:t>
      </w:r>
      <w:r w:rsidRPr="004F5699">
        <w:rPr>
          <w:b/>
          <w:bCs/>
        </w:rPr>
        <w:t>eal</w:t>
      </w:r>
      <w:r w:rsidRPr="004F5699">
        <w:t>—a meal preparation training activity in which a student coordinates with the Food Service Department staff to plan and prepare a meal for students.</w:t>
      </w:r>
    </w:p>
    <w:p w14:paraId="35C8D429" w14:textId="5478F1ED" w:rsidR="00246B4C" w:rsidRPr="004F5699" w:rsidRDefault="00246B4C" w:rsidP="00B469C1">
      <w:r w:rsidRPr="004F5699">
        <w:rPr>
          <w:b/>
          <w:bCs/>
        </w:rPr>
        <w:t>On-the-</w:t>
      </w:r>
      <w:r w:rsidR="00E4316F">
        <w:rPr>
          <w:b/>
          <w:bCs/>
        </w:rPr>
        <w:t>j</w:t>
      </w:r>
      <w:r w:rsidRPr="004F5699">
        <w:rPr>
          <w:b/>
          <w:bCs/>
        </w:rPr>
        <w:t xml:space="preserve">ob </w:t>
      </w:r>
      <w:r w:rsidR="00E4316F">
        <w:rPr>
          <w:b/>
          <w:bCs/>
        </w:rPr>
        <w:t>t</w:t>
      </w:r>
      <w:r w:rsidRPr="004F5699">
        <w:rPr>
          <w:b/>
          <w:bCs/>
        </w:rPr>
        <w:t>raining</w:t>
      </w:r>
      <w:r w:rsidRPr="004F5699">
        <w:t>—a training program designed to prepare students for employment in the food service industry.</w:t>
      </w:r>
    </w:p>
    <w:p w14:paraId="747FFD09" w14:textId="77777777" w:rsidR="00246B4C" w:rsidRPr="004F5699" w:rsidRDefault="00246B4C" w:rsidP="00B469C1">
      <w:pPr>
        <w:pStyle w:val="Heading3"/>
      </w:pPr>
      <w:bookmarkStart w:id="53" w:name="_Toc497717484"/>
      <w:r w:rsidRPr="004F5699">
        <w:t>2.3.2 Policy</w:t>
      </w:r>
      <w:bookmarkEnd w:id="53"/>
    </w:p>
    <w:p w14:paraId="6D1B41CC" w14:textId="3EE5E0E6" w:rsidR="00246B4C" w:rsidRPr="004F5699" w:rsidRDefault="00246B4C" w:rsidP="00B469C1">
      <w:r w:rsidRPr="004F5699">
        <w:t xml:space="preserve">Food Service instructors are required to design and implement a positive learning environment for each student in the Food Service Job Training </w:t>
      </w:r>
      <w:r w:rsidR="00171390">
        <w:t>P</w:t>
      </w:r>
      <w:r w:rsidRPr="004F5699">
        <w:t>rogram. Food Service staff members ensure that each student follows the Health and Food Safety Regulations and other cafeteria procedures while in the Food Service Job Training program.</w:t>
      </w:r>
    </w:p>
    <w:p w14:paraId="49B80EF1" w14:textId="77777777" w:rsidR="00246B4C" w:rsidRPr="004F5699" w:rsidRDefault="00246B4C" w:rsidP="00B469C1">
      <w:r w:rsidRPr="004F5699">
        <w:t>Food Service staff members ensure that while participating in Food Service Job Training, the student wears</w:t>
      </w:r>
      <w:r w:rsidR="00E4316F">
        <w:t>:</w:t>
      </w:r>
    </w:p>
    <w:p w14:paraId="352219AE" w14:textId="13F19C31" w:rsidR="00246B4C" w:rsidRPr="004F5699" w:rsidRDefault="00246B4C" w:rsidP="003731BB">
      <w:pPr>
        <w:pStyle w:val="ListParagraph"/>
        <w:numPr>
          <w:ilvl w:val="0"/>
          <w:numId w:val="75"/>
        </w:numPr>
      </w:pPr>
      <w:r w:rsidRPr="004F5699">
        <w:t>either a hairnet or a cap</w:t>
      </w:r>
      <w:r w:rsidR="00E4316F">
        <w:t>;</w:t>
      </w:r>
    </w:p>
    <w:p w14:paraId="783FF1CA" w14:textId="3701C5F7" w:rsidR="00246B4C" w:rsidRPr="004F5699" w:rsidRDefault="00246B4C" w:rsidP="003731BB">
      <w:pPr>
        <w:pStyle w:val="ListParagraph"/>
        <w:numPr>
          <w:ilvl w:val="0"/>
          <w:numId w:val="75"/>
        </w:numPr>
      </w:pPr>
      <w:r w:rsidRPr="004F5699">
        <w:t>closed-toe shoes</w:t>
      </w:r>
      <w:r w:rsidR="00E4316F">
        <w:t>;</w:t>
      </w:r>
    </w:p>
    <w:p w14:paraId="482BBA75" w14:textId="5A14571E" w:rsidR="00246B4C" w:rsidRPr="004F5699" w:rsidRDefault="00246B4C" w:rsidP="003731BB">
      <w:pPr>
        <w:pStyle w:val="ListParagraph"/>
        <w:numPr>
          <w:ilvl w:val="0"/>
          <w:numId w:val="75"/>
        </w:numPr>
      </w:pPr>
      <w:r w:rsidRPr="004F5699">
        <w:t>long pants or skirt (no shorts)</w:t>
      </w:r>
      <w:r w:rsidR="00E4316F">
        <w:t>;</w:t>
      </w:r>
      <w:r w:rsidRPr="004F5699">
        <w:t xml:space="preserve"> and</w:t>
      </w:r>
    </w:p>
    <w:p w14:paraId="509CFFE2" w14:textId="77777777" w:rsidR="00104A23" w:rsidRPr="004F5699" w:rsidRDefault="00246B4C" w:rsidP="003731BB">
      <w:pPr>
        <w:pStyle w:val="ListParagraph"/>
        <w:numPr>
          <w:ilvl w:val="0"/>
          <w:numId w:val="75"/>
        </w:numPr>
      </w:pPr>
      <w:r w:rsidRPr="004F5699">
        <w:t>gloves while handling food.</w:t>
      </w:r>
    </w:p>
    <w:p w14:paraId="321151BA" w14:textId="77777777" w:rsidR="00246B4C" w:rsidRPr="004F5699" w:rsidRDefault="00246B4C" w:rsidP="00B469C1">
      <w:pPr>
        <w:pStyle w:val="Heading3"/>
      </w:pPr>
      <w:bookmarkStart w:id="54" w:name="_Toc497717485"/>
      <w:r w:rsidRPr="004F5699">
        <w:t>2.3.3 Responsibilities</w:t>
      </w:r>
      <w:bookmarkEnd w:id="54"/>
    </w:p>
    <w:p w14:paraId="5D791121" w14:textId="77777777" w:rsidR="00246B4C" w:rsidRPr="004F5699" w:rsidRDefault="00246B4C" w:rsidP="00B469C1">
      <w:r w:rsidRPr="004F5699">
        <w:t>The Food Service supervisor must</w:t>
      </w:r>
      <w:r w:rsidR="00E4316F">
        <w:t>:</w:t>
      </w:r>
    </w:p>
    <w:p w14:paraId="0893008C" w14:textId="595EF130" w:rsidR="00246B4C" w:rsidRPr="004F5699" w:rsidRDefault="00246B4C" w:rsidP="003731BB">
      <w:pPr>
        <w:pStyle w:val="ListParagraph"/>
        <w:numPr>
          <w:ilvl w:val="0"/>
          <w:numId w:val="76"/>
        </w:numPr>
      </w:pPr>
      <w:r w:rsidRPr="004F5699">
        <w:t xml:space="preserve">coordinate and ensure the development of the Food Service Job Training </w:t>
      </w:r>
      <w:r w:rsidR="00171390">
        <w:t>P</w:t>
      </w:r>
      <w:r w:rsidRPr="004F5699">
        <w:t>rogram for students;</w:t>
      </w:r>
    </w:p>
    <w:p w14:paraId="0A88C15F" w14:textId="77777777" w:rsidR="00246B4C" w:rsidRPr="004F5699" w:rsidRDefault="00246B4C" w:rsidP="003731BB">
      <w:pPr>
        <w:pStyle w:val="ListParagraph"/>
        <w:numPr>
          <w:ilvl w:val="0"/>
          <w:numId w:val="76"/>
        </w:numPr>
      </w:pPr>
      <w:r w:rsidRPr="004F5699">
        <w:t>develop departmental operating procedures for student instruction in preparing food, maintaining cleanliness, and completing the supply inventory process;</w:t>
      </w:r>
    </w:p>
    <w:p w14:paraId="3B6F0A11" w14:textId="004A00CB" w:rsidR="00246B4C" w:rsidRPr="004F5699" w:rsidRDefault="00246B4C" w:rsidP="003731BB">
      <w:pPr>
        <w:pStyle w:val="ListParagraph"/>
        <w:numPr>
          <w:ilvl w:val="0"/>
          <w:numId w:val="76"/>
        </w:numPr>
      </w:pPr>
      <w:r w:rsidRPr="004F5699">
        <w:t xml:space="preserve">ensure that Food Service staff members </w:t>
      </w:r>
      <w:r w:rsidR="00031B29" w:rsidRPr="004F5699">
        <w:t>follow</w:t>
      </w:r>
      <w:r w:rsidRPr="004F5699">
        <w:t xml:space="preserve"> student training schedules; and</w:t>
      </w:r>
    </w:p>
    <w:p w14:paraId="2DE1FCA1" w14:textId="00FD64FD" w:rsidR="00246B4C" w:rsidRPr="004F5699" w:rsidRDefault="00246B4C" w:rsidP="003731BB">
      <w:pPr>
        <w:pStyle w:val="ListParagraph"/>
        <w:numPr>
          <w:ilvl w:val="0"/>
          <w:numId w:val="76"/>
        </w:numPr>
      </w:pPr>
      <w:r w:rsidRPr="004F5699">
        <w:t xml:space="preserve">work with CLT to coordinate the delivery of the Food Service Job Training </w:t>
      </w:r>
      <w:r w:rsidR="00171390">
        <w:t>P</w:t>
      </w:r>
      <w:r w:rsidRPr="004F5699">
        <w:t>rogram.</w:t>
      </w:r>
    </w:p>
    <w:p w14:paraId="51A566C8" w14:textId="77777777" w:rsidR="00246B4C" w:rsidRPr="004F5699" w:rsidRDefault="00246B4C" w:rsidP="00B469C1">
      <w:r w:rsidRPr="004F5699">
        <w:t>Food Service staff members must</w:t>
      </w:r>
      <w:r w:rsidR="001B767B">
        <w:t>:</w:t>
      </w:r>
    </w:p>
    <w:p w14:paraId="5164ECA2" w14:textId="1417FF67" w:rsidR="00246B4C" w:rsidRPr="004F5699" w:rsidRDefault="00246B4C" w:rsidP="003731BB">
      <w:pPr>
        <w:pStyle w:val="ListParagraph"/>
        <w:numPr>
          <w:ilvl w:val="0"/>
          <w:numId w:val="77"/>
        </w:numPr>
      </w:pPr>
      <w:r w:rsidRPr="004F5699">
        <w:t>complete duty assignments in support of the Food Service Job Training Program to prepare students for future employment in the food service industry</w:t>
      </w:r>
      <w:r w:rsidR="00D73A85">
        <w:t>;</w:t>
      </w:r>
      <w:r w:rsidRPr="004F5699">
        <w:t xml:space="preserve"> and</w:t>
      </w:r>
    </w:p>
    <w:p w14:paraId="27D6E4DC" w14:textId="77777777" w:rsidR="00246B4C" w:rsidRPr="004F5699" w:rsidRDefault="00246B4C" w:rsidP="003731BB">
      <w:pPr>
        <w:pStyle w:val="ListParagraph"/>
        <w:numPr>
          <w:ilvl w:val="0"/>
          <w:numId w:val="77"/>
        </w:numPr>
      </w:pPr>
      <w:r w:rsidRPr="004F5699">
        <w:t>comply with operational practices, instructional standards, and TWC policy.</w:t>
      </w:r>
    </w:p>
    <w:p w14:paraId="7A1695DF" w14:textId="5AB29AB4" w:rsidR="00246B4C" w:rsidRPr="004F5699" w:rsidRDefault="00246B4C" w:rsidP="00B469C1">
      <w:r w:rsidRPr="004F5699">
        <w:t>The CLT must</w:t>
      </w:r>
      <w:r w:rsidR="00C94B08">
        <w:t>:</w:t>
      </w:r>
    </w:p>
    <w:p w14:paraId="4F8096EE" w14:textId="77ADBC73" w:rsidR="00246B4C" w:rsidRPr="004F5699" w:rsidRDefault="00246B4C" w:rsidP="003731BB">
      <w:pPr>
        <w:pStyle w:val="ListParagraph"/>
        <w:numPr>
          <w:ilvl w:val="0"/>
          <w:numId w:val="78"/>
        </w:numPr>
      </w:pPr>
      <w:r w:rsidRPr="004F5699">
        <w:t>ensure the development of the Food Service Job Training Program to prepare students for future employment in the food service industry</w:t>
      </w:r>
      <w:r w:rsidR="00171390">
        <w:t>;</w:t>
      </w:r>
      <w:r w:rsidRPr="004F5699">
        <w:t xml:space="preserve"> and</w:t>
      </w:r>
    </w:p>
    <w:p w14:paraId="132AF950" w14:textId="77777777" w:rsidR="00246B4C" w:rsidRPr="004F5699" w:rsidRDefault="00246B4C" w:rsidP="003731BB">
      <w:pPr>
        <w:pStyle w:val="ListParagraph"/>
        <w:numPr>
          <w:ilvl w:val="0"/>
          <w:numId w:val="78"/>
        </w:numPr>
      </w:pPr>
      <w:r w:rsidRPr="004F5699">
        <w:t>ensure that students who participate in the Food Service Job Training Program comply with Health and Food Safety Standards and TWC policy.</w:t>
      </w:r>
    </w:p>
    <w:p w14:paraId="72AB2529" w14:textId="77777777" w:rsidR="00246B4C" w:rsidRPr="004F5699" w:rsidRDefault="00246B4C" w:rsidP="00B469C1">
      <w:pPr>
        <w:pStyle w:val="Heading3"/>
      </w:pPr>
      <w:bookmarkStart w:id="55" w:name="_Toc497717486"/>
      <w:bookmarkStart w:id="56" w:name="_Hlk504034949"/>
      <w:bookmarkStart w:id="57" w:name="_Hlk503869464"/>
      <w:r w:rsidRPr="004F5699">
        <w:t>2.3.4 Procedures</w:t>
      </w:r>
      <w:bookmarkEnd w:id="55"/>
    </w:p>
    <w:bookmarkEnd w:id="56"/>
    <w:p w14:paraId="2ABD9174" w14:textId="5F238FA9" w:rsidR="00A54DA3" w:rsidRPr="004F5699" w:rsidRDefault="00246B4C" w:rsidP="003731BB">
      <w:pPr>
        <w:pStyle w:val="ListParagraph"/>
        <w:numPr>
          <w:ilvl w:val="0"/>
          <w:numId w:val="78"/>
        </w:numPr>
      </w:pPr>
      <w:r w:rsidRPr="002357A4">
        <w:t xml:space="preserve">The </w:t>
      </w:r>
      <w:r w:rsidR="00AA72B9" w:rsidRPr="002357A4">
        <w:t>student requests Food Service Job Training</w:t>
      </w:r>
      <w:r w:rsidR="00AA72B9" w:rsidRPr="004F5699">
        <w:t xml:space="preserve"> </w:t>
      </w:r>
      <w:r w:rsidR="00D84A8F">
        <w:t>of</w:t>
      </w:r>
      <w:r w:rsidR="00AA72B9" w:rsidRPr="004F5699">
        <w:t xml:space="preserve"> </w:t>
      </w:r>
      <w:r w:rsidR="00C738A7">
        <w:t>CCRC counselor</w:t>
      </w:r>
      <w:r w:rsidR="00DB62EC">
        <w:t>.</w:t>
      </w:r>
    </w:p>
    <w:p w14:paraId="4581D6D9" w14:textId="469675AD" w:rsidR="00AA72B9" w:rsidRPr="004F5699" w:rsidRDefault="00AA72B9" w:rsidP="003731BB">
      <w:pPr>
        <w:pStyle w:val="ListParagraph"/>
        <w:numPr>
          <w:ilvl w:val="0"/>
          <w:numId w:val="78"/>
        </w:numPr>
      </w:pPr>
      <w:r w:rsidRPr="004F5699">
        <w:t xml:space="preserve">The </w:t>
      </w:r>
      <w:r w:rsidR="00DB62EC">
        <w:t>counselor</w:t>
      </w:r>
      <w:r w:rsidR="00DB62EC" w:rsidRPr="004F5699">
        <w:t xml:space="preserve"> </w:t>
      </w:r>
      <w:r w:rsidRPr="004F5699">
        <w:t xml:space="preserve">coordinates with the Food Service </w:t>
      </w:r>
      <w:r w:rsidR="00DB62EC">
        <w:t>s</w:t>
      </w:r>
      <w:r w:rsidRPr="004F5699">
        <w:t>upervisor to provide the schedule for training.</w:t>
      </w:r>
    </w:p>
    <w:p w14:paraId="211C1628" w14:textId="103B023C" w:rsidR="00AA72B9" w:rsidRPr="002357A4" w:rsidRDefault="00AA72B9" w:rsidP="003731BB">
      <w:pPr>
        <w:pStyle w:val="ListParagraph"/>
        <w:numPr>
          <w:ilvl w:val="0"/>
          <w:numId w:val="78"/>
        </w:numPr>
      </w:pPr>
      <w:r w:rsidRPr="004F5699">
        <w:t xml:space="preserve">Food Service </w:t>
      </w:r>
      <w:r w:rsidR="00475629" w:rsidRPr="004F5699">
        <w:t xml:space="preserve">staff </w:t>
      </w:r>
      <w:r w:rsidRPr="004F5699">
        <w:t>provide</w:t>
      </w:r>
      <w:r w:rsidR="00D84A8F">
        <w:t>s</w:t>
      </w:r>
      <w:r w:rsidRPr="004F5699">
        <w:t xml:space="preserve"> training according to the schedule.</w:t>
      </w:r>
    </w:p>
    <w:p w14:paraId="4D8AAF68" w14:textId="77777777" w:rsidR="004A54F9" w:rsidRPr="004F5699" w:rsidRDefault="004A54F9" w:rsidP="00B469C1">
      <w:pPr>
        <w:pStyle w:val="Heading2"/>
      </w:pPr>
      <w:bookmarkStart w:id="58" w:name="_2.4_Attendance"/>
      <w:bookmarkStart w:id="59" w:name="_Toc497717487"/>
      <w:bookmarkStart w:id="60" w:name="_Toc536603768"/>
      <w:bookmarkEnd w:id="57"/>
      <w:bookmarkEnd w:id="58"/>
      <w:r w:rsidRPr="004F5699">
        <w:t>2.4 Attendance</w:t>
      </w:r>
      <w:bookmarkEnd w:id="59"/>
      <w:bookmarkEnd w:id="60"/>
    </w:p>
    <w:p w14:paraId="5C780F6E" w14:textId="77777777" w:rsidR="004A54F9" w:rsidRPr="004F5699" w:rsidRDefault="004A54F9" w:rsidP="00B469C1">
      <w:pPr>
        <w:pStyle w:val="Heading3"/>
      </w:pPr>
      <w:bookmarkStart w:id="61" w:name="_Toc497717488"/>
      <w:r w:rsidRPr="004F5699">
        <w:t>2.4.1 Policy</w:t>
      </w:r>
      <w:bookmarkEnd w:id="61"/>
    </w:p>
    <w:p w14:paraId="04F4E953" w14:textId="6F11E2F2" w:rsidR="004A54F9" w:rsidRPr="004F5699" w:rsidRDefault="008C284C" w:rsidP="00B469C1">
      <w:r w:rsidRPr="004F5699">
        <w:t xml:space="preserve">CCRC is a training facility, and students must attend class regularly to successfully complete the program. </w:t>
      </w:r>
      <w:r w:rsidR="004A54F9" w:rsidRPr="004F5699">
        <w:t>CCRC staff members</w:t>
      </w:r>
      <w:r w:rsidRPr="004F5699">
        <w:t xml:space="preserve"> must</w:t>
      </w:r>
      <w:r w:rsidR="004A54F9" w:rsidRPr="004F5699">
        <w:t xml:space="preserve"> explain attendance requirements to students who receive services at </w:t>
      </w:r>
      <w:r w:rsidR="00EF722A">
        <w:t>CCRC</w:t>
      </w:r>
      <w:r w:rsidR="004A54F9" w:rsidRPr="004F5699">
        <w:t xml:space="preserve">. Staff members document attendance in the CCRC Attendance Database. </w:t>
      </w:r>
      <w:r w:rsidR="00B25F0F" w:rsidRPr="004F5699">
        <w:t xml:space="preserve">A student may be dismissed for excessive absences. </w:t>
      </w:r>
      <w:r w:rsidR="004A54F9" w:rsidRPr="004F5699">
        <w:t>When excessive absences occur, staff members must</w:t>
      </w:r>
      <w:r w:rsidR="00B25F0F">
        <w:t>:</w:t>
      </w:r>
    </w:p>
    <w:p w14:paraId="42A7BA04" w14:textId="26A92E28" w:rsidR="004A54F9" w:rsidRPr="004F5699" w:rsidRDefault="004A54F9" w:rsidP="003731BB">
      <w:pPr>
        <w:pStyle w:val="ListParagraph"/>
        <w:numPr>
          <w:ilvl w:val="0"/>
          <w:numId w:val="48"/>
        </w:numPr>
      </w:pPr>
      <w:r w:rsidRPr="004F5699">
        <w:t>discuss the absences with the student</w:t>
      </w:r>
      <w:r w:rsidR="00B25F0F">
        <w:t>;</w:t>
      </w:r>
    </w:p>
    <w:p w14:paraId="37981361" w14:textId="435C6A68" w:rsidR="004A54F9" w:rsidRPr="004F5699" w:rsidRDefault="004A54F9" w:rsidP="003731BB">
      <w:pPr>
        <w:pStyle w:val="ListParagraph"/>
        <w:numPr>
          <w:ilvl w:val="0"/>
          <w:numId w:val="48"/>
        </w:numPr>
      </w:pPr>
      <w:r w:rsidRPr="004F5699">
        <w:t>enter the absences into the Attendance Database</w:t>
      </w:r>
      <w:r w:rsidR="00B25F0F">
        <w:t>;</w:t>
      </w:r>
    </w:p>
    <w:p w14:paraId="602C479A" w14:textId="5E76ECF2" w:rsidR="004A54F9" w:rsidRPr="004F5699" w:rsidRDefault="004A54F9" w:rsidP="003731BB">
      <w:pPr>
        <w:pStyle w:val="ListParagraph"/>
        <w:numPr>
          <w:ilvl w:val="0"/>
          <w:numId w:val="48"/>
        </w:numPr>
      </w:pPr>
      <w:r w:rsidRPr="004F5699">
        <w:t xml:space="preserve">notify </w:t>
      </w:r>
      <w:r w:rsidR="005A6984">
        <w:t>C</w:t>
      </w:r>
      <w:r w:rsidRPr="004F5699">
        <w:t>ounseling staff</w:t>
      </w:r>
      <w:r w:rsidR="00B25F0F">
        <w:t>;</w:t>
      </w:r>
      <w:r w:rsidRPr="004F5699">
        <w:t xml:space="preserve"> and</w:t>
      </w:r>
    </w:p>
    <w:p w14:paraId="1DC3D735" w14:textId="77777777" w:rsidR="004A54F9" w:rsidRPr="004F5699" w:rsidRDefault="004A54F9" w:rsidP="003731BB">
      <w:pPr>
        <w:pStyle w:val="ListParagraph"/>
        <w:numPr>
          <w:ilvl w:val="0"/>
          <w:numId w:val="48"/>
        </w:numPr>
      </w:pPr>
      <w:r w:rsidRPr="004F5699">
        <w:t>determine whether dismissal is warranted.</w:t>
      </w:r>
    </w:p>
    <w:p w14:paraId="7D23D42F" w14:textId="77777777" w:rsidR="004A54F9" w:rsidRPr="004F5699" w:rsidRDefault="004A54F9" w:rsidP="00B469C1">
      <w:pPr>
        <w:pStyle w:val="Heading3"/>
      </w:pPr>
      <w:bookmarkStart w:id="62" w:name="_Toc497717489"/>
      <w:r w:rsidRPr="004F5699">
        <w:t>2.4.2 Responsibilities</w:t>
      </w:r>
      <w:bookmarkEnd w:id="62"/>
    </w:p>
    <w:p w14:paraId="628FF74C" w14:textId="77777777" w:rsidR="004A54F9" w:rsidRPr="004F5699" w:rsidRDefault="004A54F9" w:rsidP="00B469C1">
      <w:r w:rsidRPr="004F5699">
        <w:t>Instructors must</w:t>
      </w:r>
      <w:r w:rsidR="001F5CA8">
        <w:t>:</w:t>
      </w:r>
    </w:p>
    <w:p w14:paraId="480F11ED" w14:textId="77777777" w:rsidR="004A54F9" w:rsidRPr="004F5699" w:rsidRDefault="004A54F9" w:rsidP="003731BB">
      <w:pPr>
        <w:pStyle w:val="ListParagraph"/>
        <w:numPr>
          <w:ilvl w:val="0"/>
          <w:numId w:val="49"/>
        </w:numPr>
      </w:pPr>
      <w:r w:rsidRPr="004F5699">
        <w:t>inform students that they are expected to attend class</w:t>
      </w:r>
      <w:r w:rsidR="00FF75E1">
        <w:t>es as scheduled</w:t>
      </w:r>
      <w:r w:rsidRPr="004F5699">
        <w:t>;</w:t>
      </w:r>
    </w:p>
    <w:p w14:paraId="052F797B" w14:textId="51B20E55" w:rsidR="004A54F9" w:rsidRPr="004F5699" w:rsidRDefault="004A54F9" w:rsidP="003731BB">
      <w:pPr>
        <w:pStyle w:val="ListParagraph"/>
        <w:numPr>
          <w:ilvl w:val="0"/>
          <w:numId w:val="49"/>
        </w:numPr>
      </w:pPr>
      <w:r w:rsidRPr="004F5699">
        <w:t xml:space="preserve">notify the student, assigned CCRC counselor, department supervisor, and </w:t>
      </w:r>
      <w:r w:rsidR="00A46B16">
        <w:t>C</w:t>
      </w:r>
      <w:r w:rsidRPr="004F5699">
        <w:t>ounseling supervisor when a student has had three absences from a class during a four-week period; and</w:t>
      </w:r>
    </w:p>
    <w:p w14:paraId="095428FF" w14:textId="2FFF0CCA" w:rsidR="004A54F9" w:rsidRPr="004F5699" w:rsidRDefault="004A54F9" w:rsidP="003731BB">
      <w:pPr>
        <w:pStyle w:val="ListParagraph"/>
        <w:numPr>
          <w:ilvl w:val="0"/>
          <w:numId w:val="49"/>
        </w:numPr>
      </w:pPr>
      <w:r w:rsidRPr="004F5699">
        <w:t>provide a recom</w:t>
      </w:r>
      <w:r w:rsidR="006F7A76">
        <w:t>mendation regarding the student’</w:t>
      </w:r>
      <w:r w:rsidRPr="004F5699">
        <w:t xml:space="preserve">s continuation in class to the manager of Training Services and the </w:t>
      </w:r>
      <w:r w:rsidR="00020EBC">
        <w:t>C</w:t>
      </w:r>
      <w:r w:rsidRPr="004F5699">
        <w:t>ounseling supervisor when a student has had five absences from a class during a four-week period.</w:t>
      </w:r>
    </w:p>
    <w:p w14:paraId="7CB572C9" w14:textId="36DCAC58" w:rsidR="004A54F9" w:rsidRPr="004F5699" w:rsidRDefault="004A54F9" w:rsidP="00B469C1">
      <w:r w:rsidRPr="004F5699">
        <w:t xml:space="preserve">Technology </w:t>
      </w:r>
      <w:r w:rsidR="00ED0279">
        <w:t>i</w:t>
      </w:r>
      <w:r w:rsidRPr="004F5699">
        <w:t>nstructors must</w:t>
      </w:r>
      <w:r w:rsidR="00ED0279">
        <w:t>:</w:t>
      </w:r>
    </w:p>
    <w:p w14:paraId="5801730B" w14:textId="77777777" w:rsidR="004A54F9" w:rsidRPr="004F5699" w:rsidRDefault="004A54F9" w:rsidP="003731BB">
      <w:pPr>
        <w:pStyle w:val="ListParagraph"/>
        <w:numPr>
          <w:ilvl w:val="0"/>
          <w:numId w:val="49"/>
        </w:numPr>
      </w:pPr>
      <w:r w:rsidRPr="004F5699">
        <w:t>inform students that they can have no more than five absences from a technology class;</w:t>
      </w:r>
    </w:p>
    <w:p w14:paraId="4AA747BC" w14:textId="2283EFE4" w:rsidR="004A54F9" w:rsidRPr="004F5699" w:rsidRDefault="004A54F9" w:rsidP="003731BB">
      <w:pPr>
        <w:pStyle w:val="ListParagraph"/>
        <w:numPr>
          <w:ilvl w:val="0"/>
          <w:numId w:val="49"/>
        </w:numPr>
      </w:pPr>
      <w:r w:rsidRPr="004F5699">
        <w:t xml:space="preserve">notify the student, assigned CCRC counselor, </w:t>
      </w:r>
      <w:r w:rsidR="00ED0279">
        <w:t>department</w:t>
      </w:r>
      <w:r w:rsidR="00ED0279" w:rsidRPr="004F5699">
        <w:t xml:space="preserve"> </w:t>
      </w:r>
      <w:r w:rsidRPr="004F5699">
        <w:t xml:space="preserve">supervisor, and </w:t>
      </w:r>
      <w:r w:rsidR="00ED0279">
        <w:t>C</w:t>
      </w:r>
      <w:r w:rsidRPr="004F5699">
        <w:t>ounseling supervisor when a student has had three absences from a technology class; and</w:t>
      </w:r>
    </w:p>
    <w:p w14:paraId="0E77CFDE" w14:textId="33A4D32E" w:rsidR="004A54F9" w:rsidRPr="004F5699" w:rsidRDefault="004A54F9" w:rsidP="003731BB">
      <w:pPr>
        <w:pStyle w:val="ListParagraph"/>
        <w:numPr>
          <w:ilvl w:val="0"/>
          <w:numId w:val="49"/>
        </w:numPr>
      </w:pPr>
      <w:r w:rsidRPr="004F5699">
        <w:t>provide a recom</w:t>
      </w:r>
      <w:r w:rsidR="00707A25">
        <w:t>mendation regarding the student’</w:t>
      </w:r>
      <w:r w:rsidRPr="004F5699">
        <w:t xml:space="preserve">s continuation in class to the manager of Training Services and the </w:t>
      </w:r>
      <w:r w:rsidR="00134C08">
        <w:t>C</w:t>
      </w:r>
      <w:r w:rsidRPr="004F5699">
        <w:t>ounseling supervisor when a student has had five absences from a technology class.</w:t>
      </w:r>
    </w:p>
    <w:p w14:paraId="256E1F96" w14:textId="77777777" w:rsidR="004A54F9" w:rsidRPr="004F5699" w:rsidRDefault="004A54F9" w:rsidP="00B469C1">
      <w:r w:rsidRPr="004F5699">
        <w:t>Counseling staff members must</w:t>
      </w:r>
      <w:r w:rsidR="00ED0279">
        <w:t>:</w:t>
      </w:r>
    </w:p>
    <w:p w14:paraId="0CBE9037" w14:textId="77777777" w:rsidR="004A54F9" w:rsidRPr="004F5699" w:rsidRDefault="004A54F9" w:rsidP="003731BB">
      <w:pPr>
        <w:pStyle w:val="ListParagraph"/>
        <w:numPr>
          <w:ilvl w:val="0"/>
          <w:numId w:val="50"/>
        </w:numPr>
      </w:pPr>
      <w:r w:rsidRPr="004F5699">
        <w:t>gather information and meet with instructors about attendance issues;</w:t>
      </w:r>
    </w:p>
    <w:p w14:paraId="05AF55D7" w14:textId="77777777" w:rsidR="004A54F9" w:rsidRPr="004F5699" w:rsidRDefault="004A54F9" w:rsidP="003731BB">
      <w:pPr>
        <w:pStyle w:val="ListParagraph"/>
        <w:numPr>
          <w:ilvl w:val="0"/>
          <w:numId w:val="50"/>
        </w:numPr>
      </w:pPr>
      <w:r w:rsidRPr="004F5699">
        <w:t>meet with a student to</w:t>
      </w:r>
      <w:r w:rsidR="00ED0279">
        <w:t>:</w:t>
      </w:r>
      <w:r w:rsidRPr="004F5699">
        <w:t xml:space="preserve"> </w:t>
      </w:r>
    </w:p>
    <w:p w14:paraId="327CD400" w14:textId="3A96CA2E" w:rsidR="004A54F9" w:rsidRPr="004F5699" w:rsidRDefault="004A54F9" w:rsidP="003731BB">
      <w:pPr>
        <w:pStyle w:val="ListParagraph"/>
        <w:numPr>
          <w:ilvl w:val="1"/>
          <w:numId w:val="50"/>
        </w:numPr>
      </w:pPr>
      <w:r w:rsidRPr="004F5699">
        <w:t>discuss absences</w:t>
      </w:r>
      <w:r w:rsidR="00ED0279">
        <w:t>;</w:t>
      </w:r>
    </w:p>
    <w:p w14:paraId="79DDD4FF" w14:textId="45D72412" w:rsidR="004A54F9" w:rsidRPr="004F5699" w:rsidRDefault="004A54F9" w:rsidP="003731BB">
      <w:pPr>
        <w:pStyle w:val="ListParagraph"/>
        <w:numPr>
          <w:ilvl w:val="1"/>
          <w:numId w:val="50"/>
        </w:numPr>
      </w:pPr>
      <w:r w:rsidRPr="004F5699">
        <w:t>review the attendance policy</w:t>
      </w:r>
      <w:r w:rsidR="00ED0279">
        <w:t>;</w:t>
      </w:r>
    </w:p>
    <w:p w14:paraId="4E41220A" w14:textId="698FACD0" w:rsidR="004A54F9" w:rsidRPr="004F5699" w:rsidRDefault="004A54F9" w:rsidP="003731BB">
      <w:pPr>
        <w:pStyle w:val="ListParagraph"/>
        <w:numPr>
          <w:ilvl w:val="1"/>
          <w:numId w:val="50"/>
        </w:numPr>
      </w:pPr>
      <w:r w:rsidRPr="004F5699">
        <w:t>review the cause of the absences</w:t>
      </w:r>
      <w:r w:rsidR="00ED0279">
        <w:t>;</w:t>
      </w:r>
    </w:p>
    <w:p w14:paraId="33C3A696" w14:textId="47E5A571" w:rsidR="004A54F9" w:rsidRPr="004F5699" w:rsidRDefault="004A54F9" w:rsidP="003731BB">
      <w:pPr>
        <w:pStyle w:val="ListParagraph"/>
        <w:numPr>
          <w:ilvl w:val="1"/>
          <w:numId w:val="50"/>
        </w:numPr>
      </w:pPr>
      <w:r w:rsidRPr="004F5699">
        <w:t>determine a remedy for the absences</w:t>
      </w:r>
      <w:r w:rsidR="00ED0279">
        <w:t>;</w:t>
      </w:r>
      <w:r w:rsidRPr="004F5699">
        <w:t xml:space="preserve"> and</w:t>
      </w:r>
    </w:p>
    <w:p w14:paraId="73DA90DF" w14:textId="77777777" w:rsidR="004A54F9" w:rsidRPr="004F5699" w:rsidRDefault="004A54F9" w:rsidP="003731BB">
      <w:pPr>
        <w:pStyle w:val="ListParagraph"/>
        <w:numPr>
          <w:ilvl w:val="1"/>
          <w:numId w:val="50"/>
        </w:numPr>
      </w:pPr>
      <w:r w:rsidRPr="004F5699">
        <w:t>implement a remedy for the absences;</w:t>
      </w:r>
    </w:p>
    <w:p w14:paraId="22F4A6B0" w14:textId="5008BFE2" w:rsidR="004A54F9" w:rsidRPr="004F5699" w:rsidRDefault="00DD25CD" w:rsidP="003731BB">
      <w:pPr>
        <w:pStyle w:val="ListParagraph"/>
        <w:numPr>
          <w:ilvl w:val="0"/>
          <w:numId w:val="50"/>
        </w:numPr>
      </w:pPr>
      <w:r>
        <w:t>review a student’</w:t>
      </w:r>
      <w:r w:rsidR="004A54F9" w:rsidRPr="004F5699">
        <w:t xml:space="preserve">s request to remain in </w:t>
      </w:r>
      <w:r w:rsidR="00ED0279">
        <w:t>a</w:t>
      </w:r>
      <w:r w:rsidR="00ED0279" w:rsidRPr="004F5699">
        <w:t xml:space="preserve"> </w:t>
      </w:r>
      <w:r w:rsidR="004A54F9" w:rsidRPr="004F5699">
        <w:t>class after the absence limit is reached; and</w:t>
      </w:r>
    </w:p>
    <w:p w14:paraId="1EAB622A" w14:textId="28EBCB77" w:rsidR="004A54F9" w:rsidRPr="004F5699" w:rsidRDefault="004A54F9" w:rsidP="003731BB">
      <w:pPr>
        <w:pStyle w:val="ListParagraph"/>
        <w:numPr>
          <w:ilvl w:val="0"/>
          <w:numId w:val="50"/>
        </w:numPr>
      </w:pPr>
      <w:r w:rsidRPr="004F5699">
        <w:t>provide a recom</w:t>
      </w:r>
      <w:r w:rsidR="0020586F">
        <w:t>mendation regarding the student’</w:t>
      </w:r>
      <w:r w:rsidRPr="004F5699">
        <w:t xml:space="preserve">s continuation to the manager of Training Services and the </w:t>
      </w:r>
      <w:r w:rsidR="00134C08">
        <w:t>C</w:t>
      </w:r>
      <w:r w:rsidRPr="004F5699">
        <w:t>ounseling supervisor.</w:t>
      </w:r>
    </w:p>
    <w:p w14:paraId="2FE1AFE3" w14:textId="77777777" w:rsidR="004A54F9" w:rsidRPr="004F5699" w:rsidRDefault="004A54F9" w:rsidP="00B469C1">
      <w:r w:rsidRPr="004F5699">
        <w:t>The manager of Training Services must</w:t>
      </w:r>
      <w:r w:rsidR="00ED0279">
        <w:t>:</w:t>
      </w:r>
    </w:p>
    <w:p w14:paraId="00256E03" w14:textId="26580D5A" w:rsidR="004A54F9" w:rsidRPr="004F5699" w:rsidRDefault="00AE0E15" w:rsidP="003731BB">
      <w:pPr>
        <w:pStyle w:val="ListParagraph"/>
        <w:numPr>
          <w:ilvl w:val="0"/>
          <w:numId w:val="51"/>
        </w:numPr>
      </w:pPr>
      <w:r>
        <w:t>consider</w:t>
      </w:r>
      <w:r w:rsidRPr="004F5699">
        <w:t xml:space="preserve"> </w:t>
      </w:r>
      <w:r w:rsidR="004A54F9" w:rsidRPr="004F5699">
        <w:t xml:space="preserve">recommendations from the instructor and the </w:t>
      </w:r>
      <w:r w:rsidR="00C738A7">
        <w:t>CCRC counselor</w:t>
      </w:r>
      <w:r w:rsidR="004A54F9" w:rsidRPr="004F5699">
        <w:t xml:space="preserve"> about whether a student should continue a class after a fifth absence</w:t>
      </w:r>
      <w:r>
        <w:t>;</w:t>
      </w:r>
      <w:r w:rsidR="004A54F9" w:rsidRPr="004F5699">
        <w:t xml:space="preserve"> and</w:t>
      </w:r>
    </w:p>
    <w:p w14:paraId="36FA14B3" w14:textId="77777777" w:rsidR="004A54F9" w:rsidRPr="004F5699" w:rsidRDefault="004A54F9" w:rsidP="003731BB">
      <w:pPr>
        <w:pStyle w:val="ListParagraph"/>
        <w:numPr>
          <w:ilvl w:val="0"/>
          <w:numId w:val="51"/>
        </w:numPr>
      </w:pPr>
      <w:r w:rsidRPr="004F5699">
        <w:t>determine whether the student may continue the class.</w:t>
      </w:r>
    </w:p>
    <w:p w14:paraId="32F8E5EE" w14:textId="77777777" w:rsidR="004A54F9" w:rsidRPr="004F5699" w:rsidRDefault="004A54F9" w:rsidP="00B469C1">
      <w:pPr>
        <w:pStyle w:val="Heading3"/>
      </w:pPr>
      <w:bookmarkStart w:id="63" w:name="_Toc497717490"/>
      <w:r w:rsidRPr="004F5699">
        <w:t>2.4.3 Procedures</w:t>
      </w:r>
      <w:bookmarkEnd w:id="63"/>
    </w:p>
    <w:p w14:paraId="1199A797" w14:textId="77777777" w:rsidR="004A54F9" w:rsidRPr="004F5699" w:rsidRDefault="004A54F9" w:rsidP="00B469C1">
      <w:r w:rsidRPr="004F5699">
        <w:t>Instructors use the following procedure to process attendance at CCRC:</w:t>
      </w:r>
    </w:p>
    <w:p w14:paraId="4EBF1450" w14:textId="2926CF7E" w:rsidR="004A54F9" w:rsidRPr="004F5699" w:rsidRDefault="00CA2E8A" w:rsidP="003731BB">
      <w:pPr>
        <w:pStyle w:val="ListParagraph"/>
        <w:numPr>
          <w:ilvl w:val="0"/>
          <w:numId w:val="52"/>
        </w:numPr>
      </w:pPr>
      <w:r>
        <w:t>V</w:t>
      </w:r>
      <w:r w:rsidR="004A54F9" w:rsidRPr="004F5699">
        <w:t>erify that the student is on time for class and document his or her attendance.</w:t>
      </w:r>
    </w:p>
    <w:p w14:paraId="137B0D58" w14:textId="50F2CC12" w:rsidR="004A54F9" w:rsidRPr="004F5699" w:rsidRDefault="00CA2E8A" w:rsidP="003731BB">
      <w:pPr>
        <w:pStyle w:val="ListParagraph"/>
        <w:numPr>
          <w:ilvl w:val="0"/>
          <w:numId w:val="52"/>
        </w:numPr>
      </w:pPr>
      <w:r>
        <w:t>D</w:t>
      </w:r>
      <w:r w:rsidR="004A54F9" w:rsidRPr="004F5699">
        <w:t>ocument student absen</w:t>
      </w:r>
      <w:r w:rsidR="00BB0035" w:rsidRPr="004F5699">
        <w:t>ces</w:t>
      </w:r>
      <w:r w:rsidR="004A54F9" w:rsidRPr="004F5699">
        <w:t xml:space="preserve"> from class.</w:t>
      </w:r>
    </w:p>
    <w:p w14:paraId="72BB98FF" w14:textId="4C511F31" w:rsidR="004A54F9" w:rsidRPr="004F5699" w:rsidRDefault="00CA2E8A" w:rsidP="003731BB">
      <w:pPr>
        <w:pStyle w:val="ListParagraph"/>
        <w:numPr>
          <w:ilvl w:val="0"/>
          <w:numId w:val="52"/>
        </w:numPr>
      </w:pPr>
      <w:r>
        <w:t xml:space="preserve">Ensure that students know they must </w:t>
      </w:r>
      <w:r w:rsidR="004A54F9" w:rsidRPr="00CA2E8A">
        <w:t>notif</w:t>
      </w:r>
      <w:r>
        <w:t>y</w:t>
      </w:r>
      <w:r w:rsidR="004A54F9" w:rsidRPr="00CA2E8A">
        <w:t xml:space="preserve"> the instructor</w:t>
      </w:r>
      <w:r w:rsidR="004A54F9" w:rsidRPr="004F5699">
        <w:t xml:space="preserve"> and the assigned </w:t>
      </w:r>
      <w:r w:rsidR="00C738A7">
        <w:t>CCRC counselor</w:t>
      </w:r>
      <w:r w:rsidR="004A54F9" w:rsidRPr="004F5699">
        <w:t xml:space="preserve"> if </w:t>
      </w:r>
      <w:r>
        <w:t>they</w:t>
      </w:r>
      <w:r w:rsidR="004A54F9" w:rsidRPr="004F5699">
        <w:t xml:space="preserve"> </w:t>
      </w:r>
      <w:r w:rsidR="00FF75E1">
        <w:t>will</w:t>
      </w:r>
      <w:r w:rsidR="004A54F9" w:rsidRPr="004F5699">
        <w:t xml:space="preserve"> miss a class.</w:t>
      </w:r>
    </w:p>
    <w:p w14:paraId="21E95909" w14:textId="68727C5D" w:rsidR="004A54F9" w:rsidRPr="004F5699" w:rsidRDefault="004A54F9" w:rsidP="003731BB">
      <w:pPr>
        <w:pStyle w:val="ListParagraph"/>
        <w:numPr>
          <w:ilvl w:val="0"/>
          <w:numId w:val="52"/>
        </w:numPr>
      </w:pPr>
      <w:r w:rsidRPr="004F5699">
        <w:t xml:space="preserve">After </w:t>
      </w:r>
      <w:r w:rsidR="00167DA9">
        <w:t>a</w:t>
      </w:r>
      <w:r w:rsidR="00167DA9" w:rsidRPr="004F5699">
        <w:t xml:space="preserve"> </w:t>
      </w:r>
      <w:r w:rsidR="00404BED">
        <w:t>student’</w:t>
      </w:r>
      <w:r w:rsidRPr="004F5699">
        <w:t>s third absence from class, notif</w:t>
      </w:r>
      <w:r w:rsidR="00CA2E8A">
        <w:t>y</w:t>
      </w:r>
      <w:r w:rsidRPr="004F5699">
        <w:t xml:space="preserve"> the student, assigned </w:t>
      </w:r>
      <w:r w:rsidR="00C738A7">
        <w:t>CCRC counselor</w:t>
      </w:r>
      <w:r w:rsidRPr="004F5699">
        <w:t xml:space="preserve">, </w:t>
      </w:r>
      <w:r w:rsidR="00167DA9">
        <w:t>department</w:t>
      </w:r>
      <w:r w:rsidR="00167DA9" w:rsidRPr="004F5699">
        <w:t xml:space="preserve"> </w:t>
      </w:r>
      <w:r w:rsidRPr="004F5699">
        <w:t xml:space="preserve">supervisor and </w:t>
      </w:r>
      <w:r w:rsidR="00167DA9">
        <w:t>C</w:t>
      </w:r>
      <w:r w:rsidRPr="004F5699">
        <w:t>ounseling supervisor.</w:t>
      </w:r>
    </w:p>
    <w:p w14:paraId="1009856A" w14:textId="478E77C8" w:rsidR="004A54F9" w:rsidRPr="004F5699" w:rsidRDefault="00BC4718" w:rsidP="003731BB">
      <w:pPr>
        <w:pStyle w:val="ListParagraph"/>
        <w:numPr>
          <w:ilvl w:val="0"/>
          <w:numId w:val="52"/>
        </w:numPr>
      </w:pPr>
      <w:r>
        <w:t>After the student’</w:t>
      </w:r>
      <w:r w:rsidR="004A54F9" w:rsidRPr="004F5699">
        <w:t xml:space="preserve">s fifth absence from class, the instructor and assigned </w:t>
      </w:r>
      <w:r w:rsidR="00C738A7">
        <w:t>CCRC counselor</w:t>
      </w:r>
      <w:r w:rsidR="004A54F9" w:rsidRPr="004F5699">
        <w:t xml:space="preserve"> provide </w:t>
      </w:r>
      <w:r w:rsidR="000D4471" w:rsidRPr="004F5699">
        <w:t xml:space="preserve">the </w:t>
      </w:r>
      <w:r w:rsidR="000D4471">
        <w:t>C</w:t>
      </w:r>
      <w:r w:rsidR="000D4471" w:rsidRPr="004F5699">
        <w:t xml:space="preserve">ounseling supervisor and the manager of Training Services </w:t>
      </w:r>
      <w:r w:rsidR="000D4471">
        <w:t xml:space="preserve">with </w:t>
      </w:r>
      <w:r w:rsidR="004A54F9" w:rsidRPr="004F5699">
        <w:t xml:space="preserve">a recommendation </w:t>
      </w:r>
      <w:r w:rsidR="000D4471">
        <w:t>on</w:t>
      </w:r>
      <w:r w:rsidR="000D4471" w:rsidRPr="004F5699">
        <w:t xml:space="preserve"> </w:t>
      </w:r>
      <w:r w:rsidR="001841EF">
        <w:t>the student’</w:t>
      </w:r>
      <w:r w:rsidR="004A54F9" w:rsidRPr="004F5699">
        <w:t>s continuation in class.</w:t>
      </w:r>
    </w:p>
    <w:p w14:paraId="584FF080" w14:textId="77777777" w:rsidR="004A54F9" w:rsidRPr="004F5699" w:rsidRDefault="004A54F9" w:rsidP="003731BB">
      <w:pPr>
        <w:pStyle w:val="ListParagraph"/>
        <w:numPr>
          <w:ilvl w:val="0"/>
          <w:numId w:val="52"/>
        </w:numPr>
      </w:pPr>
      <w:r w:rsidRPr="004F5699">
        <w:t>The student is permitted to submit a request to remain in class to the manager of Training Services.</w:t>
      </w:r>
    </w:p>
    <w:p w14:paraId="0DCA32CC" w14:textId="77777777" w:rsidR="004A54F9" w:rsidRPr="00681A80" w:rsidRDefault="004A54F9" w:rsidP="003731BB">
      <w:pPr>
        <w:pStyle w:val="ListParagraph"/>
        <w:numPr>
          <w:ilvl w:val="0"/>
          <w:numId w:val="52"/>
        </w:numPr>
      </w:pPr>
      <w:r w:rsidRPr="004F5699">
        <w:t>The manager of Training Services determines whether the student is removed from the class.</w:t>
      </w:r>
    </w:p>
    <w:p w14:paraId="210B7CDA" w14:textId="77777777" w:rsidR="00104A23" w:rsidRPr="004F5699" w:rsidRDefault="00104A23" w:rsidP="00B469C1">
      <w:pPr>
        <w:pStyle w:val="Heading2"/>
      </w:pPr>
      <w:bookmarkStart w:id="64" w:name="_Toc497717491"/>
      <w:bookmarkStart w:id="65" w:name="_Toc536603769"/>
      <w:r w:rsidRPr="004F5699">
        <w:t>2.</w:t>
      </w:r>
      <w:r w:rsidR="004A54F9" w:rsidRPr="004F5699">
        <w:t>5</w:t>
      </w:r>
      <w:r w:rsidRPr="004F5699">
        <w:t xml:space="preserve"> Student Training Progress</w:t>
      </w:r>
      <w:bookmarkEnd w:id="64"/>
      <w:bookmarkEnd w:id="65"/>
    </w:p>
    <w:p w14:paraId="50C16846" w14:textId="77777777" w:rsidR="00104A23" w:rsidRPr="004F5699" w:rsidRDefault="00104A23" w:rsidP="00B469C1">
      <w:pPr>
        <w:pStyle w:val="Heading3"/>
      </w:pPr>
      <w:bookmarkStart w:id="66" w:name="_Toc497717492"/>
      <w:r w:rsidRPr="004F5699">
        <w:t>2</w:t>
      </w:r>
      <w:r w:rsidR="004A54F9" w:rsidRPr="004F5699">
        <w:t>.5</w:t>
      </w:r>
      <w:r w:rsidRPr="004F5699">
        <w:t>.1 Definitions</w:t>
      </w:r>
      <w:bookmarkEnd w:id="66"/>
    </w:p>
    <w:p w14:paraId="26CA1E4C" w14:textId="77777777" w:rsidR="00104A23" w:rsidRPr="004F5699" w:rsidRDefault="00104A23" w:rsidP="00B469C1">
      <w:r w:rsidRPr="004F5699">
        <w:rPr>
          <w:b/>
          <w:bCs/>
        </w:rPr>
        <w:t>Student Assessment Meeting (SAM)</w:t>
      </w:r>
      <w:r w:rsidRPr="004F5699">
        <w:t xml:space="preserve">—a meeting scheduled by the </w:t>
      </w:r>
      <w:r w:rsidR="00C738A7">
        <w:t>CCRC counselor</w:t>
      </w:r>
      <w:r w:rsidRPr="004F5699">
        <w:t xml:space="preserve"> to assess initial training needs and develop a training program. </w:t>
      </w:r>
    </w:p>
    <w:p w14:paraId="32F90D6C" w14:textId="3F960EB2" w:rsidR="00104A23" w:rsidRPr="004F5699" w:rsidRDefault="00104A23" w:rsidP="00B469C1">
      <w:r w:rsidRPr="004F5699">
        <w:rPr>
          <w:b/>
          <w:bCs/>
        </w:rPr>
        <w:t>Student Assessment Report (SAR)</w:t>
      </w:r>
      <w:r w:rsidRPr="004F5699">
        <w:t>—a student</w:t>
      </w:r>
      <w:r w:rsidR="00FF75E1">
        <w:t>’s</w:t>
      </w:r>
      <w:r w:rsidRPr="004F5699">
        <w:t xml:space="preserve"> initial assessment report that is completed by the instructors, shared with the student, and summarized and posted by the </w:t>
      </w:r>
      <w:r w:rsidR="00C738A7">
        <w:t>CCRC counselor</w:t>
      </w:r>
      <w:r w:rsidRPr="004F5699">
        <w:t xml:space="preserve"> in Re</w:t>
      </w:r>
      <w:r w:rsidR="006B0FD9">
        <w:t>H</w:t>
      </w:r>
      <w:r w:rsidRPr="004F5699">
        <w:t>abWorks.</w:t>
      </w:r>
    </w:p>
    <w:p w14:paraId="1784AA79" w14:textId="7BC386D6" w:rsidR="00104A23" w:rsidRPr="004F5699" w:rsidRDefault="00104A23" w:rsidP="00B469C1">
      <w:r w:rsidRPr="004F5699">
        <w:rPr>
          <w:b/>
          <w:bCs/>
        </w:rPr>
        <w:t xml:space="preserve">Progress </w:t>
      </w:r>
      <w:r w:rsidR="00CE3FF8">
        <w:rPr>
          <w:b/>
          <w:bCs/>
        </w:rPr>
        <w:t>t</w:t>
      </w:r>
      <w:r w:rsidRPr="004F5699">
        <w:rPr>
          <w:b/>
          <w:bCs/>
        </w:rPr>
        <w:t xml:space="preserve">raining </w:t>
      </w:r>
      <w:r w:rsidR="00025DF9">
        <w:rPr>
          <w:b/>
          <w:bCs/>
        </w:rPr>
        <w:t>m</w:t>
      </w:r>
      <w:r w:rsidRPr="004F5699">
        <w:rPr>
          <w:b/>
          <w:bCs/>
        </w:rPr>
        <w:t>eeting (PTM)</w:t>
      </w:r>
      <w:r w:rsidRPr="004F5699">
        <w:t xml:space="preserve">—a meeting scheduled by </w:t>
      </w:r>
      <w:r w:rsidR="00C738A7">
        <w:t>CCRC counselor</w:t>
      </w:r>
      <w:r w:rsidRPr="004F5699">
        <w:t>s every six to eight weeks to evaluate and discuss training progress with the student.</w:t>
      </w:r>
    </w:p>
    <w:p w14:paraId="578CAD50" w14:textId="1718BA67" w:rsidR="00104A23" w:rsidRPr="004F5699" w:rsidRDefault="00104A23" w:rsidP="00B469C1">
      <w:r w:rsidRPr="004F5699">
        <w:rPr>
          <w:b/>
          <w:bCs/>
        </w:rPr>
        <w:t>Progress Training Report (PTR)</w:t>
      </w:r>
      <w:r w:rsidRPr="004F5699">
        <w:t xml:space="preserve">—a student progress report that is completed by instructors, shared with the student, and summarized and posted by the </w:t>
      </w:r>
      <w:r w:rsidR="00C738A7">
        <w:t>CCRC counselor</w:t>
      </w:r>
      <w:r w:rsidRPr="004F5699">
        <w:t xml:space="preserve"> in Re</w:t>
      </w:r>
      <w:r w:rsidR="00A51880">
        <w:t>H</w:t>
      </w:r>
      <w:r w:rsidRPr="004F5699">
        <w:t>abWorks.</w:t>
      </w:r>
    </w:p>
    <w:p w14:paraId="4AE1A93C" w14:textId="77777777" w:rsidR="00104A23" w:rsidRPr="004F5699" w:rsidRDefault="00104A23" w:rsidP="00B469C1">
      <w:pPr>
        <w:pStyle w:val="Heading3"/>
      </w:pPr>
      <w:bookmarkStart w:id="67" w:name="_Toc497717493"/>
      <w:r w:rsidRPr="004F5699">
        <w:t>2</w:t>
      </w:r>
      <w:r w:rsidR="004A54F9" w:rsidRPr="004F5699">
        <w:t>.5</w:t>
      </w:r>
      <w:r w:rsidRPr="004F5699">
        <w:t>.2 Policy</w:t>
      </w:r>
      <w:bookmarkEnd w:id="67"/>
    </w:p>
    <w:p w14:paraId="4E262E19" w14:textId="2AB3C23C" w:rsidR="00104A23" w:rsidRPr="004F5699" w:rsidRDefault="00104A23" w:rsidP="00B469C1">
      <w:r w:rsidRPr="004F5699">
        <w:t xml:space="preserve">CCRC provides training to meet </w:t>
      </w:r>
      <w:r w:rsidR="00025DF9">
        <w:t>a</w:t>
      </w:r>
      <w:r w:rsidR="00025DF9" w:rsidRPr="004F5699">
        <w:t xml:space="preserve"> </w:t>
      </w:r>
      <w:r w:rsidR="00D40B45">
        <w:t>student’</w:t>
      </w:r>
      <w:r w:rsidRPr="004F5699">
        <w:t>s IPE needs. VR field counselors refer students to CCRC because it meets the training needs on their IPE</w:t>
      </w:r>
      <w:r w:rsidR="00025DF9">
        <w:t>s</w:t>
      </w:r>
      <w:r w:rsidRPr="004F5699">
        <w:t>.</w:t>
      </w:r>
    </w:p>
    <w:p w14:paraId="29C363FA" w14:textId="78E58874" w:rsidR="00104A23" w:rsidRPr="004F5699" w:rsidRDefault="00104A23" w:rsidP="00B469C1">
      <w:r w:rsidRPr="004F5699">
        <w:t xml:space="preserve">Students are expected to make progress in their training program at CCRC. Information regarding their </w:t>
      </w:r>
      <w:r w:rsidR="00BA737D">
        <w:t>progress</w:t>
      </w:r>
      <w:r w:rsidRPr="004F5699">
        <w:t xml:space="preserve"> is documented in Re</w:t>
      </w:r>
      <w:r w:rsidR="005E2F46">
        <w:t>H</w:t>
      </w:r>
      <w:r w:rsidRPr="004F5699">
        <w:t>abWorks. Students are expected to participate in the training classes and learn skills in the residence hall and cafeteria. If a student successfully completes the program,</w:t>
      </w:r>
      <w:r w:rsidR="00A871AC">
        <w:t xml:space="preserve"> the student</w:t>
      </w:r>
      <w:r w:rsidRPr="004F5699">
        <w:t xml:space="preserve"> </w:t>
      </w:r>
      <w:r w:rsidR="00A871AC">
        <w:t>receives</w:t>
      </w:r>
      <w:r w:rsidRPr="004F5699">
        <w:t xml:space="preserve"> </w:t>
      </w:r>
      <w:r w:rsidR="005E2F46">
        <w:t xml:space="preserve">a </w:t>
      </w:r>
      <w:r w:rsidRPr="004F5699">
        <w:t xml:space="preserve">Completed </w:t>
      </w:r>
      <w:r w:rsidR="00A871AC">
        <w:t xml:space="preserve">designation </w:t>
      </w:r>
      <w:r w:rsidRPr="004F5699">
        <w:t>in Re</w:t>
      </w:r>
      <w:r w:rsidR="005E2F46">
        <w:t>H</w:t>
      </w:r>
      <w:r w:rsidRPr="004F5699">
        <w:t xml:space="preserve">abWorks and receives a next step plan on the final training report. However, if a student is dismissed from the training program before completing it, </w:t>
      </w:r>
      <w:r w:rsidR="005E4C5B">
        <w:t>the student receives a</w:t>
      </w:r>
      <w:r w:rsidRPr="004F5699">
        <w:t xml:space="preserve"> Participated </w:t>
      </w:r>
      <w:r w:rsidR="005E4C5B">
        <w:t xml:space="preserve">designation </w:t>
      </w:r>
      <w:r w:rsidRPr="004F5699">
        <w:t>in Re</w:t>
      </w:r>
      <w:r w:rsidR="005E2F46">
        <w:t>H</w:t>
      </w:r>
      <w:r w:rsidRPr="004F5699">
        <w:t>abWorks.</w:t>
      </w:r>
    </w:p>
    <w:p w14:paraId="47DF4111" w14:textId="1BB1C242" w:rsidR="00104A23" w:rsidRPr="004F5699" w:rsidRDefault="00104A23" w:rsidP="00B469C1">
      <w:pPr>
        <w:pStyle w:val="Heading3"/>
      </w:pPr>
      <w:bookmarkStart w:id="68" w:name="_Toc497717494"/>
      <w:r w:rsidRPr="004F5699">
        <w:t>2</w:t>
      </w:r>
      <w:r w:rsidR="004A54F9" w:rsidRPr="004F5699">
        <w:t>.5</w:t>
      </w:r>
      <w:r w:rsidRPr="004F5699">
        <w:t>.3 Responsibilities</w:t>
      </w:r>
      <w:bookmarkEnd w:id="68"/>
    </w:p>
    <w:p w14:paraId="5ACFFB72" w14:textId="18B0CD1E" w:rsidR="00104A23" w:rsidRPr="004F5699" w:rsidRDefault="005E4C5B" w:rsidP="00B469C1">
      <w:r>
        <w:t>CCRC s</w:t>
      </w:r>
      <w:r w:rsidR="00104A23" w:rsidRPr="004F5699">
        <w:t>taff members must</w:t>
      </w:r>
      <w:r>
        <w:t>:</w:t>
      </w:r>
    </w:p>
    <w:p w14:paraId="77EE2F2F" w14:textId="51B9BEDB" w:rsidR="00104A23" w:rsidRPr="004F5699" w:rsidRDefault="00104A23" w:rsidP="003731BB">
      <w:pPr>
        <w:pStyle w:val="ListParagraph"/>
        <w:numPr>
          <w:ilvl w:val="0"/>
          <w:numId w:val="53"/>
        </w:numPr>
      </w:pPr>
      <w:r w:rsidRPr="004F5699">
        <w:t>assist the student in successfully completing the program</w:t>
      </w:r>
      <w:r w:rsidR="005E4C5B">
        <w:t>;</w:t>
      </w:r>
    </w:p>
    <w:p w14:paraId="07951810" w14:textId="5DDBB1EC" w:rsidR="00104A23" w:rsidRPr="004F5699" w:rsidRDefault="00104A23" w:rsidP="003731BB">
      <w:pPr>
        <w:pStyle w:val="ListParagraph"/>
        <w:numPr>
          <w:ilvl w:val="0"/>
          <w:numId w:val="53"/>
        </w:numPr>
      </w:pPr>
      <w:r w:rsidRPr="004F5699">
        <w:t>provide guidance about CCRC policies and expectations</w:t>
      </w:r>
      <w:r w:rsidR="005E4C5B">
        <w:t>;</w:t>
      </w:r>
      <w:r w:rsidRPr="004F5699">
        <w:t xml:space="preserve"> and</w:t>
      </w:r>
    </w:p>
    <w:p w14:paraId="7DC8C632" w14:textId="504586D2" w:rsidR="00104A23" w:rsidRPr="004F5699" w:rsidRDefault="00104A23" w:rsidP="003731BB">
      <w:pPr>
        <w:pStyle w:val="ListParagraph"/>
        <w:numPr>
          <w:ilvl w:val="0"/>
          <w:numId w:val="53"/>
        </w:numPr>
      </w:pPr>
      <w:r w:rsidRPr="004F5699">
        <w:t xml:space="preserve">have an initial SAM and periodic PTMs with </w:t>
      </w:r>
      <w:r w:rsidR="005E2F46">
        <w:t xml:space="preserve">the </w:t>
      </w:r>
      <w:r w:rsidRPr="004F5699">
        <w:t>student to review progress.</w:t>
      </w:r>
    </w:p>
    <w:p w14:paraId="1A6868B3" w14:textId="77777777" w:rsidR="00104A23" w:rsidRPr="004F5699" w:rsidRDefault="00104A23" w:rsidP="00B469C1">
      <w:pPr>
        <w:pStyle w:val="Heading3"/>
      </w:pPr>
      <w:bookmarkStart w:id="69" w:name="_Toc497717495"/>
      <w:bookmarkStart w:id="70" w:name="_Hlk503870083"/>
      <w:r w:rsidRPr="004F5699">
        <w:t>2</w:t>
      </w:r>
      <w:r w:rsidR="004A54F9" w:rsidRPr="004F5699">
        <w:t>.5</w:t>
      </w:r>
      <w:r w:rsidRPr="004F5699">
        <w:t>.4 Procedures</w:t>
      </w:r>
      <w:bookmarkEnd w:id="69"/>
    </w:p>
    <w:p w14:paraId="32854A4F" w14:textId="16520933" w:rsidR="00104A23" w:rsidRPr="004F5699" w:rsidRDefault="00CC477E" w:rsidP="00B469C1">
      <w:r>
        <w:t>CCRC s</w:t>
      </w:r>
      <w:r w:rsidR="00104A23" w:rsidRPr="004F5699">
        <w:t xml:space="preserve">taff members </w:t>
      </w:r>
      <w:r w:rsidR="00F53539">
        <w:t xml:space="preserve">must </w:t>
      </w:r>
      <w:r w:rsidR="00104A23" w:rsidRPr="004F5699">
        <w:t>use the following procedure to monitor student progress:</w:t>
      </w:r>
    </w:p>
    <w:p w14:paraId="3E8083C7" w14:textId="4336108E" w:rsidR="00104A23" w:rsidRPr="004F5699" w:rsidRDefault="00104A23" w:rsidP="003731BB">
      <w:pPr>
        <w:pStyle w:val="ListParagraph"/>
        <w:numPr>
          <w:ilvl w:val="0"/>
          <w:numId w:val="54"/>
        </w:numPr>
      </w:pPr>
      <w:r w:rsidRPr="004F5699">
        <w:t>Instructors conduct an initial assessment of student proficiency</w:t>
      </w:r>
      <w:r w:rsidR="00CC477E">
        <w:t>,</w:t>
      </w:r>
      <w:r w:rsidRPr="004F5699">
        <w:t xml:space="preserve"> discuss results with student</w:t>
      </w:r>
      <w:r w:rsidR="00CC477E">
        <w:t>,</w:t>
      </w:r>
      <w:r w:rsidRPr="004F5699">
        <w:t xml:space="preserve"> and make training recommendations based on assessment outcomes</w:t>
      </w:r>
      <w:r w:rsidR="00CC477E">
        <w:t>.</w:t>
      </w:r>
    </w:p>
    <w:p w14:paraId="634C4348" w14:textId="77777777" w:rsidR="00104A23" w:rsidRPr="004F5699" w:rsidRDefault="00104A23" w:rsidP="003731BB">
      <w:pPr>
        <w:pStyle w:val="ListParagraph"/>
        <w:numPr>
          <w:ilvl w:val="0"/>
          <w:numId w:val="54"/>
        </w:numPr>
      </w:pPr>
      <w:r w:rsidRPr="004F5699">
        <w:t>Instructors submit a SAR</w:t>
      </w:r>
      <w:r w:rsidR="00CC477E">
        <w:t>.</w:t>
      </w:r>
      <w:r w:rsidRPr="004F5699">
        <w:t xml:space="preserve"> </w:t>
      </w:r>
    </w:p>
    <w:p w14:paraId="7FBE00C3" w14:textId="77777777" w:rsidR="00104A23" w:rsidRPr="004F5699" w:rsidRDefault="00104A23" w:rsidP="003731BB">
      <w:pPr>
        <w:pStyle w:val="ListParagraph"/>
        <w:numPr>
          <w:ilvl w:val="0"/>
          <w:numId w:val="54"/>
        </w:numPr>
      </w:pPr>
      <w:r w:rsidRPr="004F5699">
        <w:t xml:space="preserve">Counseling </w:t>
      </w:r>
      <w:r w:rsidR="005A6984">
        <w:t xml:space="preserve">staff </w:t>
      </w:r>
      <w:r w:rsidRPr="004F5699">
        <w:t>schedules and conducts a SAM</w:t>
      </w:r>
      <w:r w:rsidR="00CC477E">
        <w:t>.</w:t>
      </w:r>
    </w:p>
    <w:p w14:paraId="3730305A" w14:textId="6F21EF3B" w:rsidR="00104A23" w:rsidRPr="004F5699" w:rsidRDefault="00104A23" w:rsidP="003731BB">
      <w:pPr>
        <w:pStyle w:val="ListParagraph"/>
        <w:numPr>
          <w:ilvl w:val="0"/>
          <w:numId w:val="54"/>
        </w:numPr>
      </w:pPr>
      <w:r w:rsidRPr="004F5699">
        <w:t xml:space="preserve">Every six to eight weeks, </w:t>
      </w:r>
      <w:r w:rsidR="00C738A7">
        <w:t>CCRC counselor</w:t>
      </w:r>
      <w:r w:rsidRPr="004F5699">
        <w:t>s schedule a PTM</w:t>
      </w:r>
      <w:r w:rsidR="00F53539">
        <w:t>,</w:t>
      </w:r>
      <w:r w:rsidRPr="004F5699">
        <w:t xml:space="preserve"> instructors submit a PTR and discuss progress with student</w:t>
      </w:r>
      <w:r w:rsidR="00F53539">
        <w:t>,</w:t>
      </w:r>
      <w:r w:rsidRPr="004F5699">
        <w:t xml:space="preserve"> and </w:t>
      </w:r>
      <w:r w:rsidR="00C738A7">
        <w:t>CCRC counselor</w:t>
      </w:r>
      <w:r w:rsidRPr="004F5699">
        <w:t xml:space="preserve">s conduct </w:t>
      </w:r>
      <w:r w:rsidR="00CC477E">
        <w:t>scheduled</w:t>
      </w:r>
      <w:r w:rsidR="00CC477E" w:rsidRPr="004F5699">
        <w:t xml:space="preserve"> </w:t>
      </w:r>
      <w:r w:rsidRPr="004F5699">
        <w:t>PTM</w:t>
      </w:r>
      <w:r w:rsidR="00CC477E">
        <w:t>.</w:t>
      </w:r>
    </w:p>
    <w:p w14:paraId="4EBBBBBE" w14:textId="77777777" w:rsidR="005A0114" w:rsidRPr="004F5699" w:rsidRDefault="005A0114" w:rsidP="002B43A0">
      <w:pPr>
        <w:pStyle w:val="Heading1"/>
        <w:pageBreakBefore/>
      </w:pPr>
      <w:bookmarkStart w:id="71" w:name="_Toc497717496"/>
      <w:bookmarkStart w:id="72" w:name="_Toc536603770"/>
      <w:bookmarkEnd w:id="70"/>
      <w:r w:rsidRPr="004F5699">
        <w:t>Chapter 3: Counseling and Support Services</w:t>
      </w:r>
      <w:bookmarkEnd w:id="71"/>
      <w:bookmarkEnd w:id="72"/>
    </w:p>
    <w:p w14:paraId="131E5A11" w14:textId="77777777" w:rsidR="005A0114" w:rsidRPr="004F5699" w:rsidRDefault="005A0114" w:rsidP="00B469C1">
      <w:pPr>
        <w:pStyle w:val="Heading2"/>
      </w:pPr>
      <w:bookmarkStart w:id="73" w:name="_Toc497717497"/>
      <w:bookmarkStart w:id="74" w:name="_Toc536603771"/>
      <w:r w:rsidRPr="004F5699">
        <w:t>3.1 Purpose</w:t>
      </w:r>
      <w:bookmarkEnd w:id="73"/>
      <w:bookmarkEnd w:id="74"/>
    </w:p>
    <w:p w14:paraId="0E720330" w14:textId="12DA5D86" w:rsidR="005A0114" w:rsidRPr="004F5699" w:rsidRDefault="005A0114" w:rsidP="00B469C1">
      <w:r w:rsidRPr="004F5699">
        <w:t>Counseling services are provided for vocational counseling and guidance. CCRC Counseling staff members provide orientation, intake, training, scheduling, and periodic progress meetings. This chapter sets forth policies and procedures for CCRC counsel</w:t>
      </w:r>
      <w:r w:rsidR="009D23F6">
        <w:t>ors</w:t>
      </w:r>
      <w:r w:rsidRPr="004F5699">
        <w:t>.</w:t>
      </w:r>
    </w:p>
    <w:p w14:paraId="46F10714" w14:textId="77777777" w:rsidR="005A0114" w:rsidRPr="004F5699" w:rsidRDefault="005A0114" w:rsidP="00B469C1">
      <w:pPr>
        <w:pStyle w:val="Heading2"/>
      </w:pPr>
      <w:bookmarkStart w:id="75" w:name="_Toc497717498"/>
      <w:bookmarkStart w:id="76" w:name="_Toc536603772"/>
      <w:r w:rsidRPr="004F5699">
        <w:t>3.2 Vocational Counseling</w:t>
      </w:r>
      <w:bookmarkEnd w:id="75"/>
      <w:bookmarkEnd w:id="76"/>
    </w:p>
    <w:p w14:paraId="27A95E69" w14:textId="77777777" w:rsidR="005A0114" w:rsidRPr="004F5699" w:rsidRDefault="005A0114" w:rsidP="00B469C1">
      <w:pPr>
        <w:pStyle w:val="Heading3"/>
      </w:pPr>
      <w:bookmarkStart w:id="77" w:name="_Toc497717499"/>
      <w:r w:rsidRPr="004F5699">
        <w:t>3.2.1 Policy</w:t>
      </w:r>
      <w:bookmarkEnd w:id="77"/>
    </w:p>
    <w:p w14:paraId="2797BB50" w14:textId="072C9E89" w:rsidR="005A0114" w:rsidRPr="004F5699" w:rsidRDefault="005A0114" w:rsidP="00B469C1">
      <w:r w:rsidRPr="004F5699">
        <w:t>CCRC provides vocational counseling and guidance to students. Counseling services address issues relating to students</w:t>
      </w:r>
      <w:r w:rsidR="00745878">
        <w:t>’</w:t>
      </w:r>
      <w:r w:rsidRPr="004F5699">
        <w:t xml:space="preserve"> training for employment, independence, and adjustment to blindness.</w:t>
      </w:r>
    </w:p>
    <w:p w14:paraId="02F9A563" w14:textId="3BFDEF3D" w:rsidR="005A0114" w:rsidRPr="004F5699" w:rsidRDefault="005A0114" w:rsidP="00B469C1">
      <w:r w:rsidRPr="004F5699">
        <w:t xml:space="preserve">During orientation and intake, the </w:t>
      </w:r>
      <w:r w:rsidR="00C738A7">
        <w:t>CCRC counselor</w:t>
      </w:r>
      <w:r w:rsidRPr="004F5699">
        <w:t xml:space="preserve"> provides the student with information on policies, expectations, and standards of conduct. </w:t>
      </w:r>
      <w:proofErr w:type="gramStart"/>
      <w:r w:rsidRPr="004F5699">
        <w:t>Staff members schedule student classes,</w:t>
      </w:r>
      <w:proofErr w:type="gramEnd"/>
      <w:r w:rsidRPr="004F5699">
        <w:t xml:space="preserve"> provide the schedule to the student, and perform ongoing assessments and training. </w:t>
      </w:r>
      <w:r w:rsidR="00322020">
        <w:t>S</w:t>
      </w:r>
      <w:r w:rsidRPr="004F5699">
        <w:t>tudent</w:t>
      </w:r>
      <w:r w:rsidR="00322020">
        <w:t>s</w:t>
      </w:r>
      <w:r w:rsidRPr="004F5699">
        <w:t xml:space="preserve"> and counselor</w:t>
      </w:r>
      <w:r w:rsidR="00C738A7">
        <w:t>s</w:t>
      </w:r>
      <w:r w:rsidRPr="004F5699">
        <w:t xml:space="preserve"> (CCRC and field) set up </w:t>
      </w:r>
      <w:r w:rsidR="00322020">
        <w:t>PTMs to</w:t>
      </w:r>
      <w:r w:rsidRPr="004F5699">
        <w:t xml:space="preserve"> evaluate progress during training.</w:t>
      </w:r>
    </w:p>
    <w:p w14:paraId="3E4A78B8" w14:textId="56B4FF8F" w:rsidR="005A0114" w:rsidRPr="004F5699" w:rsidRDefault="005A0114" w:rsidP="00B469C1">
      <w:r w:rsidRPr="004F5699">
        <w:t>C</w:t>
      </w:r>
      <w:r w:rsidR="00C738A7">
        <w:t>CRC c</w:t>
      </w:r>
      <w:r w:rsidRPr="004F5699">
        <w:t xml:space="preserve">ounselors provide vocational counseling and guidance for students while they are at CCRC and are enrolled in training programs. Throughout the training, the </w:t>
      </w:r>
      <w:r w:rsidR="00C738A7">
        <w:t>CCRC counselor</w:t>
      </w:r>
      <w:r w:rsidR="00E9443C">
        <w:t xml:space="preserve"> assesses the student’</w:t>
      </w:r>
      <w:r w:rsidRPr="004F5699">
        <w:t xml:space="preserve">s progress and determines </w:t>
      </w:r>
      <w:r w:rsidR="00322020">
        <w:t xml:space="preserve">any need for </w:t>
      </w:r>
      <w:r w:rsidRPr="004F5699">
        <w:t>additional needed services. Professional counseling and other support services can be procured to meet student needs.</w:t>
      </w:r>
    </w:p>
    <w:p w14:paraId="4A05F5B3" w14:textId="77777777" w:rsidR="005A0114" w:rsidRPr="004F5699" w:rsidRDefault="005A0114" w:rsidP="00B469C1">
      <w:pPr>
        <w:pStyle w:val="Heading3"/>
      </w:pPr>
      <w:bookmarkStart w:id="78" w:name="_Toc497717500"/>
      <w:r w:rsidRPr="004F5699">
        <w:t>3.2.2 Responsibilities</w:t>
      </w:r>
      <w:bookmarkEnd w:id="78"/>
    </w:p>
    <w:p w14:paraId="61AFB01D" w14:textId="77777777" w:rsidR="005A0114" w:rsidRPr="004F5699" w:rsidRDefault="005A0114" w:rsidP="00B469C1">
      <w:r w:rsidRPr="004F5699">
        <w:t>Counseling staff members must</w:t>
      </w:r>
      <w:r w:rsidR="00322020">
        <w:t>:</w:t>
      </w:r>
    </w:p>
    <w:p w14:paraId="2C042B71" w14:textId="17CFB979" w:rsidR="005A0114" w:rsidRPr="004F5699" w:rsidRDefault="005A0114" w:rsidP="003731BB">
      <w:pPr>
        <w:pStyle w:val="ListParagraph"/>
        <w:numPr>
          <w:ilvl w:val="0"/>
          <w:numId w:val="82"/>
        </w:numPr>
      </w:pPr>
      <w:r w:rsidRPr="004F5699">
        <w:t>assess and problem</w:t>
      </w:r>
      <w:r w:rsidR="00604879">
        <w:t>-</w:t>
      </w:r>
      <w:r w:rsidRPr="004F5699">
        <w:t>solve in situations involving students</w:t>
      </w:r>
      <w:r w:rsidR="00657065">
        <w:t>;</w:t>
      </w:r>
      <w:r w:rsidRPr="004F5699">
        <w:t xml:space="preserve"> and</w:t>
      </w:r>
    </w:p>
    <w:p w14:paraId="37035EE6" w14:textId="170B2748" w:rsidR="005A0114" w:rsidRPr="004F5699" w:rsidRDefault="005A0114" w:rsidP="003731BB">
      <w:pPr>
        <w:pStyle w:val="ListParagraph"/>
        <w:numPr>
          <w:ilvl w:val="0"/>
          <w:numId w:val="82"/>
        </w:numPr>
      </w:pPr>
      <w:r w:rsidRPr="004F5699">
        <w:t xml:space="preserve">provide counseling and guidance </w:t>
      </w:r>
      <w:r w:rsidR="00DA5FB8">
        <w:t>on</w:t>
      </w:r>
      <w:r w:rsidR="00DA5FB8" w:rsidRPr="004F5699">
        <w:t xml:space="preserve"> </w:t>
      </w:r>
      <w:r w:rsidRPr="004F5699">
        <w:t>student-related issues.</w:t>
      </w:r>
    </w:p>
    <w:p w14:paraId="175C7706" w14:textId="2CCCC5D6" w:rsidR="005A0114" w:rsidRPr="004F5699" w:rsidRDefault="005A0114" w:rsidP="00B469C1">
      <w:r w:rsidRPr="004F5699">
        <w:t xml:space="preserve">The </w:t>
      </w:r>
      <w:r w:rsidR="00DA5FB8">
        <w:t>C</w:t>
      </w:r>
      <w:r w:rsidR="00DA5FB8" w:rsidRPr="004F5699">
        <w:t xml:space="preserve">ounseling </w:t>
      </w:r>
      <w:r w:rsidRPr="004F5699">
        <w:t>supervisor must</w:t>
      </w:r>
      <w:r w:rsidR="00DA5FB8">
        <w:t>:</w:t>
      </w:r>
    </w:p>
    <w:p w14:paraId="514ED002" w14:textId="5E41388D" w:rsidR="005A0114" w:rsidRPr="004F5699" w:rsidRDefault="005A0114" w:rsidP="003731BB">
      <w:pPr>
        <w:pStyle w:val="ListParagraph"/>
        <w:numPr>
          <w:ilvl w:val="0"/>
          <w:numId w:val="83"/>
        </w:numPr>
      </w:pPr>
      <w:r w:rsidRPr="004F5699">
        <w:t xml:space="preserve">consult with </w:t>
      </w:r>
      <w:r w:rsidR="00DA5FB8">
        <w:t>C</w:t>
      </w:r>
      <w:r w:rsidRPr="004F5699">
        <w:t>ounseling staff on student issues</w:t>
      </w:r>
      <w:r w:rsidR="00DA5FB8">
        <w:t>;</w:t>
      </w:r>
      <w:r w:rsidRPr="004F5699">
        <w:t xml:space="preserve"> </w:t>
      </w:r>
    </w:p>
    <w:p w14:paraId="578ECAB8" w14:textId="0723590F" w:rsidR="005A0114" w:rsidRPr="004F5699" w:rsidRDefault="005A0114" w:rsidP="003731BB">
      <w:pPr>
        <w:pStyle w:val="ListParagraph"/>
        <w:numPr>
          <w:ilvl w:val="0"/>
          <w:numId w:val="83"/>
        </w:numPr>
      </w:pPr>
      <w:r w:rsidRPr="004F5699">
        <w:t>provide guidance and support in addressing student complaints</w:t>
      </w:r>
      <w:r w:rsidR="00DA5FB8">
        <w:t>;</w:t>
      </w:r>
      <w:r w:rsidR="00D86916">
        <w:t xml:space="preserve"> </w:t>
      </w:r>
      <w:r w:rsidR="00D86916" w:rsidRPr="004F5699">
        <w:t>and</w:t>
      </w:r>
    </w:p>
    <w:p w14:paraId="1C03E790" w14:textId="77777777" w:rsidR="005A0114" w:rsidRPr="004F5699" w:rsidRDefault="005A0114" w:rsidP="003731BB">
      <w:pPr>
        <w:pStyle w:val="ListParagraph"/>
        <w:numPr>
          <w:ilvl w:val="0"/>
          <w:numId w:val="83"/>
        </w:numPr>
      </w:pPr>
      <w:r w:rsidRPr="004F5699">
        <w:t>consult with the Manager of Counseling and Outreach services regarding complex issues or complaints</w:t>
      </w:r>
      <w:r w:rsidR="00D86916">
        <w:t>.</w:t>
      </w:r>
    </w:p>
    <w:p w14:paraId="5CD7364F" w14:textId="77777777" w:rsidR="005A0114" w:rsidRPr="004F5699" w:rsidRDefault="005A0114" w:rsidP="002B43A0">
      <w:pPr>
        <w:keepNext/>
      </w:pPr>
      <w:r w:rsidRPr="004F5699">
        <w:t xml:space="preserve">The </w:t>
      </w:r>
      <w:r w:rsidR="00134C08">
        <w:t>M</w:t>
      </w:r>
      <w:r w:rsidRPr="004F5699">
        <w:t>anager of Counseling and Outreach Services must</w:t>
      </w:r>
      <w:r w:rsidR="00DA5FB8">
        <w:t>:</w:t>
      </w:r>
    </w:p>
    <w:p w14:paraId="474B5AFA" w14:textId="50CB6B35" w:rsidR="005A0114" w:rsidRPr="004F5699" w:rsidRDefault="005A0114" w:rsidP="003731BB">
      <w:pPr>
        <w:pStyle w:val="ListParagraph"/>
        <w:numPr>
          <w:ilvl w:val="0"/>
          <w:numId w:val="83"/>
        </w:numPr>
      </w:pPr>
      <w:r w:rsidRPr="004F5699">
        <w:t xml:space="preserve">provide guidance to the Counseling </w:t>
      </w:r>
      <w:r w:rsidR="00DA5FB8">
        <w:t>supervisor on</w:t>
      </w:r>
      <w:r w:rsidR="00DA5FB8" w:rsidRPr="004F5699">
        <w:t xml:space="preserve"> </w:t>
      </w:r>
      <w:r w:rsidRPr="004F5699">
        <w:t>complex issues or complaints</w:t>
      </w:r>
      <w:r w:rsidR="00DA5FB8">
        <w:t>;</w:t>
      </w:r>
      <w:r w:rsidR="00604879">
        <w:t xml:space="preserve"> and</w:t>
      </w:r>
    </w:p>
    <w:p w14:paraId="30EE0056" w14:textId="7D2AED38" w:rsidR="005A0114" w:rsidRPr="004F5699" w:rsidRDefault="005A0114" w:rsidP="003731BB">
      <w:pPr>
        <w:pStyle w:val="ListParagraph"/>
        <w:numPr>
          <w:ilvl w:val="0"/>
          <w:numId w:val="83"/>
        </w:numPr>
      </w:pPr>
      <w:r w:rsidRPr="004F5699">
        <w:t xml:space="preserve">consult with </w:t>
      </w:r>
      <w:r w:rsidR="00DA5FB8">
        <w:t xml:space="preserve">the </w:t>
      </w:r>
      <w:r w:rsidR="00C738A7">
        <w:t>CCRC</w:t>
      </w:r>
      <w:r w:rsidRPr="004F5699">
        <w:t xml:space="preserve"> </w:t>
      </w:r>
      <w:r w:rsidR="00DA5FB8">
        <w:t>d</w:t>
      </w:r>
      <w:r w:rsidRPr="004F5699">
        <w:t xml:space="preserve">irector </w:t>
      </w:r>
      <w:r w:rsidR="00DA5FB8">
        <w:t>on</w:t>
      </w:r>
      <w:r w:rsidR="00DA5FB8" w:rsidRPr="004F5699">
        <w:t xml:space="preserve"> </w:t>
      </w:r>
      <w:r w:rsidRPr="004F5699">
        <w:t>complex issues and complaints</w:t>
      </w:r>
      <w:r w:rsidR="00604879">
        <w:t>.</w:t>
      </w:r>
    </w:p>
    <w:p w14:paraId="358FC314" w14:textId="77777777" w:rsidR="005A0114" w:rsidRPr="004F5699" w:rsidRDefault="00DA5FB8" w:rsidP="00B469C1">
      <w:r>
        <w:t xml:space="preserve">The </w:t>
      </w:r>
      <w:r w:rsidR="00EF722A">
        <w:t>CCRC</w:t>
      </w:r>
      <w:r w:rsidR="005A0114" w:rsidRPr="004F5699">
        <w:t xml:space="preserve"> director must</w:t>
      </w:r>
      <w:r>
        <w:t>:</w:t>
      </w:r>
    </w:p>
    <w:p w14:paraId="673B95F4" w14:textId="72DB815D" w:rsidR="005A0114" w:rsidRPr="004F5699" w:rsidRDefault="005A0114" w:rsidP="003731BB">
      <w:pPr>
        <w:pStyle w:val="ListParagraph"/>
        <w:numPr>
          <w:ilvl w:val="0"/>
          <w:numId w:val="84"/>
        </w:numPr>
      </w:pPr>
      <w:r w:rsidRPr="004F5699">
        <w:t>provide guidance and support in situations involving students or student program issues</w:t>
      </w:r>
      <w:r w:rsidR="00DA5FB8">
        <w:t>;</w:t>
      </w:r>
      <w:r w:rsidRPr="004F5699">
        <w:t xml:space="preserve"> and</w:t>
      </w:r>
    </w:p>
    <w:p w14:paraId="73F49A9D" w14:textId="77777777" w:rsidR="005A0114" w:rsidRPr="00681A80" w:rsidRDefault="005A0114" w:rsidP="003731BB">
      <w:pPr>
        <w:pStyle w:val="ListParagraph"/>
        <w:numPr>
          <w:ilvl w:val="0"/>
          <w:numId w:val="84"/>
        </w:numPr>
        <w:rPr>
          <w:color w:val="000000" w:themeColor="text1"/>
        </w:rPr>
      </w:pPr>
      <w:r w:rsidRPr="004F5699">
        <w:t xml:space="preserve">review and approve student dismissal appeals (see </w:t>
      </w:r>
      <w:hyperlink w:anchor="_Chapter_7:_Standards" w:history="1">
        <w:r w:rsidR="00532658" w:rsidRPr="00532658">
          <w:rPr>
            <w:rStyle w:val="Hyperlink"/>
          </w:rPr>
          <w:t>Chapter 7: Standards of Conduct and Student Dismissal</w:t>
        </w:r>
      </w:hyperlink>
      <w:r w:rsidRPr="00681A80">
        <w:rPr>
          <w:color w:val="000000" w:themeColor="text1"/>
        </w:rPr>
        <w:t>).</w:t>
      </w:r>
    </w:p>
    <w:p w14:paraId="09DC653C" w14:textId="37892EAA" w:rsidR="005A0114" w:rsidRPr="004F5699" w:rsidRDefault="005A0114" w:rsidP="00B469C1">
      <w:pPr>
        <w:pStyle w:val="Heading3"/>
      </w:pPr>
      <w:bookmarkStart w:id="79" w:name="_Toc497717501"/>
      <w:r w:rsidRPr="004F5699">
        <w:t>3.2.3 Procedures</w:t>
      </w:r>
      <w:bookmarkEnd w:id="79"/>
    </w:p>
    <w:p w14:paraId="67246D5C" w14:textId="0264E940" w:rsidR="005A0114" w:rsidRPr="004F5699" w:rsidRDefault="00C738A7" w:rsidP="00B469C1">
      <w:r>
        <w:t>CCRC counselor</w:t>
      </w:r>
      <w:r w:rsidR="005A0114" w:rsidRPr="004F5699">
        <w:t xml:space="preserve">s </w:t>
      </w:r>
      <w:r w:rsidR="007B7D4A">
        <w:t xml:space="preserve">must </w:t>
      </w:r>
      <w:r w:rsidR="005A0114" w:rsidRPr="004F5699">
        <w:t>use the following procedure</w:t>
      </w:r>
      <w:r w:rsidR="007E0FDB">
        <w:t>s</w:t>
      </w:r>
      <w:r w:rsidR="005A0114" w:rsidRPr="004F5699">
        <w:t xml:space="preserve"> to provide vocational counseling and guidance for students:</w:t>
      </w:r>
    </w:p>
    <w:p w14:paraId="7B8455F5" w14:textId="77777777" w:rsidR="005A0114" w:rsidRPr="004F5699" w:rsidRDefault="005A0114" w:rsidP="003731BB">
      <w:pPr>
        <w:pStyle w:val="ListParagraph"/>
        <w:numPr>
          <w:ilvl w:val="0"/>
          <w:numId w:val="85"/>
        </w:numPr>
      </w:pPr>
      <w:r w:rsidRPr="004F5699">
        <w:t xml:space="preserve">The </w:t>
      </w:r>
      <w:r w:rsidR="00C738A7">
        <w:t>CCRC counselor</w:t>
      </w:r>
      <w:r w:rsidRPr="004F5699">
        <w:t xml:space="preserve"> meets with students to orient them to the policies and rules of CCRC training and the residential area.</w:t>
      </w:r>
    </w:p>
    <w:p w14:paraId="1EE29BA8" w14:textId="77777777" w:rsidR="005A0114" w:rsidRPr="004F5699" w:rsidRDefault="005A0114" w:rsidP="003731BB">
      <w:pPr>
        <w:pStyle w:val="ListParagraph"/>
        <w:numPr>
          <w:ilvl w:val="0"/>
          <w:numId w:val="85"/>
        </w:numPr>
      </w:pPr>
      <w:r w:rsidRPr="004F5699">
        <w:t xml:space="preserve">The </w:t>
      </w:r>
      <w:r w:rsidR="00C738A7">
        <w:t>CCRC counselor</w:t>
      </w:r>
      <w:r w:rsidRPr="004F5699">
        <w:t xml:space="preserve"> provides information and community resources for students who have dietary, medical, or mental health needs.</w:t>
      </w:r>
    </w:p>
    <w:p w14:paraId="767A350C" w14:textId="69FECF15" w:rsidR="005A0114" w:rsidRPr="004F5699" w:rsidRDefault="005A0114" w:rsidP="003731BB">
      <w:pPr>
        <w:pStyle w:val="ListParagraph"/>
        <w:numPr>
          <w:ilvl w:val="0"/>
          <w:numId w:val="85"/>
        </w:numPr>
      </w:pPr>
      <w:r w:rsidRPr="004F5699">
        <w:t xml:space="preserve">The </w:t>
      </w:r>
      <w:r w:rsidR="00C738A7">
        <w:t>CCRC counselor</w:t>
      </w:r>
      <w:r w:rsidRPr="004F5699">
        <w:t xml:space="preserve"> procures professional services for students to meet specified need</w:t>
      </w:r>
      <w:r w:rsidR="00135C29">
        <w:t>s</w:t>
      </w:r>
      <w:r w:rsidRPr="004F5699">
        <w:t>.</w:t>
      </w:r>
    </w:p>
    <w:p w14:paraId="49521654" w14:textId="2248E991" w:rsidR="005A0114" w:rsidRPr="004F5699" w:rsidRDefault="005A0114" w:rsidP="003731BB">
      <w:pPr>
        <w:pStyle w:val="ListParagraph"/>
        <w:numPr>
          <w:ilvl w:val="0"/>
          <w:numId w:val="85"/>
        </w:numPr>
      </w:pPr>
      <w:r w:rsidRPr="004F5699">
        <w:t xml:space="preserve">The </w:t>
      </w:r>
      <w:r w:rsidR="00C738A7">
        <w:t>CCRC counselor</w:t>
      </w:r>
      <w:r w:rsidRPr="004F5699">
        <w:t xml:space="preserve"> coordinates scheduling of the individualized tr</w:t>
      </w:r>
      <w:r w:rsidR="00F92E5D">
        <w:t>aining program to meet students’</w:t>
      </w:r>
      <w:r w:rsidRPr="004F5699">
        <w:t xml:space="preserve"> vocational goals.</w:t>
      </w:r>
    </w:p>
    <w:p w14:paraId="6D2F6FDA" w14:textId="07C4C7D4" w:rsidR="005A0114" w:rsidRPr="004F5699" w:rsidRDefault="005A0114" w:rsidP="003731BB">
      <w:pPr>
        <w:pStyle w:val="ListParagraph"/>
        <w:numPr>
          <w:ilvl w:val="0"/>
          <w:numId w:val="85"/>
        </w:numPr>
      </w:pPr>
      <w:r w:rsidRPr="004F5699">
        <w:t xml:space="preserve">The </w:t>
      </w:r>
      <w:r w:rsidR="00C738A7">
        <w:t>CCRC counselor</w:t>
      </w:r>
      <w:r w:rsidR="00131AC8">
        <w:t xml:space="preserve"> evaluates students’</w:t>
      </w:r>
      <w:r w:rsidRPr="004F5699">
        <w:t xml:space="preserve"> progress through periodic meetings. </w:t>
      </w:r>
    </w:p>
    <w:p w14:paraId="4FE2E825" w14:textId="77777777" w:rsidR="005A0114" w:rsidRPr="004F5699" w:rsidRDefault="005A0114" w:rsidP="00B469C1">
      <w:pPr>
        <w:pStyle w:val="Heading2"/>
      </w:pPr>
      <w:bookmarkStart w:id="80" w:name="_Toc497717502"/>
      <w:bookmarkStart w:id="81" w:name="_Toc536603773"/>
      <w:r w:rsidRPr="004F5699">
        <w:t>3.3 Other Support Services</w:t>
      </w:r>
      <w:bookmarkEnd w:id="80"/>
      <w:bookmarkEnd w:id="81"/>
    </w:p>
    <w:p w14:paraId="4EF0A749" w14:textId="77777777" w:rsidR="005A0114" w:rsidRPr="004F5699" w:rsidRDefault="005A0114" w:rsidP="00B469C1">
      <w:pPr>
        <w:pStyle w:val="Heading3"/>
      </w:pPr>
      <w:bookmarkStart w:id="82" w:name="_Toc497717503"/>
      <w:r w:rsidRPr="004F5699">
        <w:t>3.3.1 Policy</w:t>
      </w:r>
      <w:bookmarkEnd w:id="82"/>
    </w:p>
    <w:p w14:paraId="014E7F2E" w14:textId="143844EC" w:rsidR="005A0114" w:rsidRPr="004F5699" w:rsidRDefault="005A0114" w:rsidP="00B469C1">
      <w:r w:rsidRPr="004F5699">
        <w:t>CCRC facilitates services</w:t>
      </w:r>
      <w:r w:rsidR="00604879">
        <w:t>,</w:t>
      </w:r>
      <w:r w:rsidRPr="004F5699">
        <w:t xml:space="preserve"> in addition to </w:t>
      </w:r>
      <w:r w:rsidR="00EF722A">
        <w:t>CCRC</w:t>
      </w:r>
      <w:r w:rsidR="001E14C0">
        <w:t>’</w:t>
      </w:r>
      <w:r w:rsidRPr="004F5699">
        <w:t>s training programs</w:t>
      </w:r>
      <w:r w:rsidR="00604879">
        <w:t>,</w:t>
      </w:r>
      <w:r w:rsidRPr="004F5699">
        <w:t xml:space="preserve"> to assist the student in reaching his or her vocational goals. The CCRC counselor, field counselor, and student work together to determine these needs.</w:t>
      </w:r>
    </w:p>
    <w:p w14:paraId="3B71AB27" w14:textId="77777777" w:rsidR="005A0114" w:rsidRPr="004F5699" w:rsidRDefault="005A0114" w:rsidP="00B469C1">
      <w:r w:rsidRPr="004F5699">
        <w:t xml:space="preserve">The following ancillary services can be provided to the students through community resources and procurements while </w:t>
      </w:r>
      <w:r w:rsidR="000A6C75">
        <w:t xml:space="preserve">students are </w:t>
      </w:r>
      <w:r w:rsidRPr="004F5699">
        <w:t>at CCRC:</w:t>
      </w:r>
    </w:p>
    <w:p w14:paraId="12BFCDCA" w14:textId="6F5B5409" w:rsidR="005A0114" w:rsidRPr="004F5699" w:rsidRDefault="005A0114" w:rsidP="003731BB">
      <w:pPr>
        <w:pStyle w:val="ListParagraph"/>
        <w:numPr>
          <w:ilvl w:val="0"/>
          <w:numId w:val="86"/>
        </w:numPr>
      </w:pPr>
      <w:r w:rsidRPr="004F5699">
        <w:t>English as a second language (ESL)</w:t>
      </w:r>
    </w:p>
    <w:p w14:paraId="63467C6C" w14:textId="1DB3BD54" w:rsidR="005A0114" w:rsidRPr="004F5699" w:rsidRDefault="005A0114" w:rsidP="003731BB">
      <w:pPr>
        <w:pStyle w:val="ListParagraph"/>
        <w:numPr>
          <w:ilvl w:val="0"/>
          <w:numId w:val="86"/>
        </w:numPr>
      </w:pPr>
      <w:r w:rsidRPr="004F5699">
        <w:t>GED assistance</w:t>
      </w:r>
    </w:p>
    <w:p w14:paraId="2220245C" w14:textId="13731443" w:rsidR="005A0114" w:rsidRPr="004F5699" w:rsidRDefault="005A0114" w:rsidP="003731BB">
      <w:pPr>
        <w:pStyle w:val="ListParagraph"/>
        <w:numPr>
          <w:ilvl w:val="0"/>
          <w:numId w:val="86"/>
        </w:numPr>
      </w:pPr>
      <w:r w:rsidRPr="004F5699">
        <w:t>transportation</w:t>
      </w:r>
    </w:p>
    <w:p w14:paraId="461FB131" w14:textId="40DD1286" w:rsidR="005A0114" w:rsidRPr="004F5699" w:rsidRDefault="005A0114" w:rsidP="003731BB">
      <w:pPr>
        <w:pStyle w:val="ListParagraph"/>
        <w:numPr>
          <w:ilvl w:val="0"/>
          <w:numId w:val="86"/>
        </w:numPr>
      </w:pPr>
      <w:r w:rsidRPr="004F5699">
        <w:t>sign language interpreter services</w:t>
      </w:r>
    </w:p>
    <w:p w14:paraId="48DD817D" w14:textId="7C1C83C1" w:rsidR="005A0114" w:rsidRPr="004F5699" w:rsidRDefault="005A0114" w:rsidP="003731BB">
      <w:pPr>
        <w:pStyle w:val="ListParagraph"/>
        <w:numPr>
          <w:ilvl w:val="0"/>
          <w:numId w:val="86"/>
        </w:numPr>
      </w:pPr>
      <w:r w:rsidRPr="004F5699">
        <w:t>language interpreter services</w:t>
      </w:r>
    </w:p>
    <w:p w14:paraId="74BD6655" w14:textId="6EA669E6" w:rsidR="005A0114" w:rsidRPr="00681A80" w:rsidRDefault="00E5352D" w:rsidP="00B469C1">
      <w:pPr>
        <w:rPr>
          <w:color w:val="000000" w:themeColor="text1"/>
        </w:rPr>
      </w:pPr>
      <w:r w:rsidRPr="004F5699">
        <w:t xml:space="preserve">CCRC provides communications services in accordance with </w:t>
      </w:r>
      <w:hyperlink r:id="rId40" w:history="1">
        <w:r w:rsidR="00CA35AA" w:rsidRPr="00CA35AA">
          <w:rPr>
            <w:rStyle w:val="Hyperlink"/>
          </w:rPr>
          <w:t>VRSM C-300 Communication Services</w:t>
        </w:r>
      </w:hyperlink>
      <w:r w:rsidR="005A0114" w:rsidRPr="00681A80">
        <w:rPr>
          <w:color w:val="000000" w:themeColor="text1"/>
        </w:rPr>
        <w:t>.</w:t>
      </w:r>
    </w:p>
    <w:p w14:paraId="210BC77D" w14:textId="77777777" w:rsidR="005A0114" w:rsidRPr="004F5699" w:rsidRDefault="005A0114" w:rsidP="00B469C1">
      <w:pPr>
        <w:pStyle w:val="Heading3"/>
      </w:pPr>
      <w:bookmarkStart w:id="83" w:name="_Toc497717504"/>
      <w:r w:rsidRPr="004F5699">
        <w:t>3.3.2 Responsibilities</w:t>
      </w:r>
      <w:bookmarkEnd w:id="83"/>
    </w:p>
    <w:p w14:paraId="5BF0BC95" w14:textId="77777777" w:rsidR="005A0114" w:rsidRPr="004F5699" w:rsidRDefault="005A0114" w:rsidP="00B469C1">
      <w:r w:rsidRPr="004F5699">
        <w:t>Counseling staff members must</w:t>
      </w:r>
      <w:r w:rsidR="000A6C75">
        <w:t>:</w:t>
      </w:r>
    </w:p>
    <w:p w14:paraId="3D7F867B" w14:textId="01397CB1" w:rsidR="005A0114" w:rsidRPr="004F5699" w:rsidRDefault="005A0114" w:rsidP="003731BB">
      <w:pPr>
        <w:pStyle w:val="ListParagraph"/>
        <w:numPr>
          <w:ilvl w:val="0"/>
          <w:numId w:val="87"/>
        </w:numPr>
      </w:pPr>
      <w:r w:rsidRPr="004F5699">
        <w:t>provide resource information and coordinate logistics of services with students</w:t>
      </w:r>
      <w:r w:rsidR="00E32427">
        <w:t>;</w:t>
      </w:r>
    </w:p>
    <w:p w14:paraId="6056FB2B" w14:textId="15714794" w:rsidR="005A0114" w:rsidRPr="004F5699" w:rsidRDefault="005A0114" w:rsidP="003731BB">
      <w:pPr>
        <w:pStyle w:val="ListParagraph"/>
        <w:numPr>
          <w:ilvl w:val="0"/>
          <w:numId w:val="87"/>
        </w:numPr>
      </w:pPr>
      <w:r w:rsidRPr="004F5699">
        <w:t>procure language or American Sign Language services for students</w:t>
      </w:r>
      <w:r w:rsidR="00E32427">
        <w:t>;</w:t>
      </w:r>
    </w:p>
    <w:p w14:paraId="03EE7C56" w14:textId="35D3B1DD" w:rsidR="005A0114" w:rsidRPr="004F5699" w:rsidRDefault="005A0114" w:rsidP="003731BB">
      <w:pPr>
        <w:pStyle w:val="ListParagraph"/>
        <w:numPr>
          <w:ilvl w:val="0"/>
          <w:numId w:val="87"/>
        </w:numPr>
      </w:pPr>
      <w:r w:rsidRPr="004F5699">
        <w:t>provide counseling for student-related issues</w:t>
      </w:r>
      <w:r w:rsidR="00E32427">
        <w:t>;</w:t>
      </w:r>
      <w:r w:rsidR="00E32427" w:rsidRPr="004F5699">
        <w:t xml:space="preserve"> </w:t>
      </w:r>
      <w:r w:rsidRPr="004F5699">
        <w:t>and</w:t>
      </w:r>
    </w:p>
    <w:p w14:paraId="6F24AF4E" w14:textId="67CCD189" w:rsidR="005A0114" w:rsidRPr="004F5699" w:rsidRDefault="005A0114" w:rsidP="003731BB">
      <w:pPr>
        <w:pStyle w:val="ListParagraph"/>
        <w:numPr>
          <w:ilvl w:val="0"/>
          <w:numId w:val="87"/>
        </w:numPr>
      </w:pPr>
      <w:r w:rsidRPr="004F5699">
        <w:t xml:space="preserve">procure consultant services (for example, mental health or substance abuse counseling) for students </w:t>
      </w:r>
      <w:r w:rsidR="00E32427">
        <w:t>as</w:t>
      </w:r>
      <w:r w:rsidR="00E32427" w:rsidRPr="004F5699">
        <w:t xml:space="preserve"> </w:t>
      </w:r>
      <w:r w:rsidRPr="004F5699">
        <w:t>needed.</w:t>
      </w:r>
    </w:p>
    <w:p w14:paraId="6D6628C9" w14:textId="77777777" w:rsidR="005A0114" w:rsidRPr="004F5699" w:rsidRDefault="005A0114" w:rsidP="00B469C1">
      <w:pPr>
        <w:pStyle w:val="Heading3"/>
      </w:pPr>
      <w:bookmarkStart w:id="84" w:name="_Toc497717505"/>
      <w:r w:rsidRPr="004F5699">
        <w:t>3.3.3 Procedures</w:t>
      </w:r>
      <w:bookmarkEnd w:id="84"/>
    </w:p>
    <w:p w14:paraId="0337A521" w14:textId="77777777" w:rsidR="005A0114" w:rsidRPr="004F5699" w:rsidRDefault="005A0114" w:rsidP="00B469C1">
      <w:r w:rsidRPr="004F5699">
        <w:t xml:space="preserve">Staff members </w:t>
      </w:r>
      <w:r w:rsidR="00481822">
        <w:t>must</w:t>
      </w:r>
      <w:r w:rsidR="00481822" w:rsidRPr="004F5699">
        <w:t xml:space="preserve"> </w:t>
      </w:r>
      <w:r w:rsidRPr="004F5699">
        <w:t>use the following procedure to provide additional support services for students:</w:t>
      </w:r>
    </w:p>
    <w:p w14:paraId="08C68B14" w14:textId="6600D7A0" w:rsidR="005A0114" w:rsidRPr="004F5699" w:rsidRDefault="00C738A7" w:rsidP="003731BB">
      <w:pPr>
        <w:pStyle w:val="ListParagraph"/>
        <w:numPr>
          <w:ilvl w:val="0"/>
          <w:numId w:val="88"/>
        </w:numPr>
      </w:pPr>
      <w:r>
        <w:t>CCRC counselor</w:t>
      </w:r>
      <w:r w:rsidR="005A0114" w:rsidRPr="004F5699">
        <w:t xml:space="preserve">s </w:t>
      </w:r>
      <w:r w:rsidR="00481822">
        <w:t>and</w:t>
      </w:r>
      <w:r w:rsidR="00481822" w:rsidRPr="004F5699">
        <w:t xml:space="preserve"> </w:t>
      </w:r>
      <w:r w:rsidR="005A0114" w:rsidRPr="004F5699">
        <w:t xml:space="preserve">other staff members meet with students to assess </w:t>
      </w:r>
      <w:r w:rsidR="00481822">
        <w:t>the</w:t>
      </w:r>
      <w:r w:rsidR="00481822" w:rsidRPr="004F5699">
        <w:t xml:space="preserve"> </w:t>
      </w:r>
      <w:r w:rsidR="005A0114" w:rsidRPr="004F5699">
        <w:t>need for support services</w:t>
      </w:r>
      <w:r w:rsidR="00481822">
        <w:t>,</w:t>
      </w:r>
      <w:r w:rsidR="005A0114" w:rsidRPr="004F5699">
        <w:t xml:space="preserve"> such as</w:t>
      </w:r>
      <w:r w:rsidR="00481822">
        <w:t>:</w:t>
      </w:r>
    </w:p>
    <w:p w14:paraId="43D23890" w14:textId="123072E4" w:rsidR="005A0114" w:rsidRPr="004F5699" w:rsidRDefault="005A0114" w:rsidP="003731BB">
      <w:pPr>
        <w:pStyle w:val="ListParagraph"/>
        <w:numPr>
          <w:ilvl w:val="1"/>
          <w:numId w:val="88"/>
        </w:numPr>
      </w:pPr>
      <w:r w:rsidRPr="004F5699">
        <w:t>ESL</w:t>
      </w:r>
      <w:r w:rsidR="007C1B29">
        <w:t>;</w:t>
      </w:r>
    </w:p>
    <w:p w14:paraId="72D0C2EB" w14:textId="67B44A06" w:rsidR="005A0114" w:rsidRPr="004F5699" w:rsidRDefault="005A0114" w:rsidP="003731BB">
      <w:pPr>
        <w:pStyle w:val="ListParagraph"/>
        <w:numPr>
          <w:ilvl w:val="1"/>
          <w:numId w:val="88"/>
        </w:numPr>
      </w:pPr>
      <w:r w:rsidRPr="004F5699">
        <w:t>GED assistance</w:t>
      </w:r>
      <w:r w:rsidR="007C1B29">
        <w:t>;</w:t>
      </w:r>
    </w:p>
    <w:p w14:paraId="4DD2A163" w14:textId="0A88C709" w:rsidR="005A0114" w:rsidRPr="004F5699" w:rsidRDefault="005A0114" w:rsidP="003731BB">
      <w:pPr>
        <w:pStyle w:val="ListParagraph"/>
        <w:numPr>
          <w:ilvl w:val="1"/>
          <w:numId w:val="88"/>
        </w:numPr>
      </w:pPr>
      <w:r w:rsidRPr="004F5699">
        <w:t>transportation</w:t>
      </w:r>
      <w:r w:rsidR="007C1B29">
        <w:t>;</w:t>
      </w:r>
    </w:p>
    <w:p w14:paraId="24864216" w14:textId="3C486B9A" w:rsidR="005A0114" w:rsidRPr="004F5699" w:rsidRDefault="005A0114" w:rsidP="003731BB">
      <w:pPr>
        <w:pStyle w:val="ListParagraph"/>
        <w:numPr>
          <w:ilvl w:val="1"/>
          <w:numId w:val="88"/>
        </w:numPr>
      </w:pPr>
      <w:r w:rsidRPr="004F5699">
        <w:t>sign language interpreter services</w:t>
      </w:r>
      <w:r w:rsidR="007C1B29">
        <w:t>;</w:t>
      </w:r>
      <w:r w:rsidRPr="004F5699">
        <w:t xml:space="preserve"> and</w:t>
      </w:r>
    </w:p>
    <w:p w14:paraId="4DA207C7" w14:textId="77777777" w:rsidR="005A0114" w:rsidRPr="004F5699" w:rsidRDefault="005A0114" w:rsidP="003731BB">
      <w:pPr>
        <w:pStyle w:val="ListParagraph"/>
        <w:numPr>
          <w:ilvl w:val="1"/>
          <w:numId w:val="88"/>
        </w:numPr>
      </w:pPr>
      <w:r w:rsidRPr="004F5699">
        <w:t>language interpreter services.</w:t>
      </w:r>
    </w:p>
    <w:p w14:paraId="5C114990" w14:textId="617596E8" w:rsidR="0080168E" w:rsidRPr="004F5699" w:rsidRDefault="00C738A7" w:rsidP="003731BB">
      <w:pPr>
        <w:pStyle w:val="ListParagraph"/>
        <w:numPr>
          <w:ilvl w:val="0"/>
          <w:numId w:val="88"/>
        </w:numPr>
      </w:pPr>
      <w:r>
        <w:t>CCRC counselor</w:t>
      </w:r>
      <w:r w:rsidR="005A0114" w:rsidRPr="004F5699">
        <w:t xml:space="preserve">s </w:t>
      </w:r>
      <w:r w:rsidR="00481822">
        <w:t>and</w:t>
      </w:r>
      <w:r w:rsidR="00481822" w:rsidRPr="004F5699">
        <w:t xml:space="preserve"> </w:t>
      </w:r>
      <w:r w:rsidR="005A0114" w:rsidRPr="004F5699">
        <w:t xml:space="preserve">other staff members evaluate </w:t>
      </w:r>
      <w:r w:rsidR="007C1B29">
        <w:t>students’</w:t>
      </w:r>
      <w:r w:rsidR="005A0114" w:rsidRPr="004F5699">
        <w:t xml:space="preserve"> progress through </w:t>
      </w:r>
      <w:r w:rsidR="00481822">
        <w:t>PTMs</w:t>
      </w:r>
      <w:r w:rsidR="005A0114" w:rsidRPr="004F5699">
        <w:t xml:space="preserve">. </w:t>
      </w:r>
    </w:p>
    <w:p w14:paraId="1E400536" w14:textId="77777777" w:rsidR="00F13AC5" w:rsidRPr="004F5699" w:rsidRDefault="00F13AC5" w:rsidP="002B43A0">
      <w:pPr>
        <w:pStyle w:val="Heading1"/>
        <w:pageBreakBefore/>
      </w:pPr>
      <w:bookmarkStart w:id="85" w:name="_Toc497717506"/>
      <w:bookmarkStart w:id="86" w:name="_Toc536603774"/>
      <w:r w:rsidRPr="004F5699">
        <w:t xml:space="preserve">Chapter 4: </w:t>
      </w:r>
      <w:r w:rsidR="006C6337" w:rsidRPr="004F5699">
        <w:t>Dog Guide</w:t>
      </w:r>
      <w:r w:rsidRPr="004F5699">
        <w:t>s</w:t>
      </w:r>
      <w:bookmarkEnd w:id="85"/>
      <w:bookmarkEnd w:id="86"/>
    </w:p>
    <w:p w14:paraId="1914B1AD" w14:textId="77777777" w:rsidR="00F13AC5" w:rsidRPr="004F5699" w:rsidRDefault="00F13AC5" w:rsidP="00B469C1">
      <w:pPr>
        <w:pStyle w:val="Heading2"/>
      </w:pPr>
      <w:bookmarkStart w:id="87" w:name="_Toc497717507"/>
      <w:bookmarkStart w:id="88" w:name="_Toc536603775"/>
      <w:r w:rsidRPr="004F5699">
        <w:t>4.1 Purpose</w:t>
      </w:r>
      <w:bookmarkEnd w:id="87"/>
      <w:bookmarkEnd w:id="88"/>
    </w:p>
    <w:p w14:paraId="49F0F125" w14:textId="77777777" w:rsidR="001A3DE4" w:rsidRPr="00681A80" w:rsidRDefault="001A3DE4" w:rsidP="00B469C1">
      <w:r w:rsidRPr="004F5699">
        <w:t>A student, touring customer, visitor</w:t>
      </w:r>
      <w:r w:rsidR="00A476FF">
        <w:t>,</w:t>
      </w:r>
      <w:r w:rsidRPr="004F5699">
        <w:t xml:space="preserve"> or staff member can bring a guide dog to CCRC. </w:t>
      </w:r>
      <w:r w:rsidR="00F13AC5" w:rsidRPr="004F5699">
        <w:t>This chapter sets forth policies and procedure</w:t>
      </w:r>
      <w:r w:rsidRPr="004F5699">
        <w:t>s for the use and care of guide dogs while at CCRC</w:t>
      </w:r>
      <w:r w:rsidR="00F13AC5" w:rsidRPr="004F5699">
        <w:t>.</w:t>
      </w:r>
    </w:p>
    <w:p w14:paraId="3B5FF43B" w14:textId="77777777" w:rsidR="001A3DE4" w:rsidRPr="004F5699" w:rsidRDefault="001A3DE4" w:rsidP="00B469C1">
      <w:pPr>
        <w:pStyle w:val="Heading2"/>
      </w:pPr>
      <w:bookmarkStart w:id="89" w:name="_Toc497717508"/>
      <w:bookmarkStart w:id="90" w:name="_Toc536603776"/>
      <w:r w:rsidRPr="004F5699">
        <w:t>4.2 Guide Dogs</w:t>
      </w:r>
      <w:bookmarkEnd w:id="89"/>
      <w:bookmarkEnd w:id="90"/>
    </w:p>
    <w:p w14:paraId="6B294277" w14:textId="77777777" w:rsidR="00F13AC5" w:rsidRPr="004F5699" w:rsidRDefault="001A3DE4" w:rsidP="00B469C1">
      <w:pPr>
        <w:pStyle w:val="Heading3"/>
      </w:pPr>
      <w:bookmarkStart w:id="91" w:name="_Toc497717509"/>
      <w:r w:rsidRPr="004F5699">
        <w:t>4.2</w:t>
      </w:r>
      <w:r w:rsidR="00F13AC5" w:rsidRPr="004F5699">
        <w:t>.1 Definitions</w:t>
      </w:r>
      <w:bookmarkEnd w:id="91"/>
    </w:p>
    <w:p w14:paraId="28E7B090" w14:textId="118E01DD" w:rsidR="00F13AC5" w:rsidRPr="004F5699" w:rsidRDefault="006C6337" w:rsidP="00B469C1">
      <w:r w:rsidRPr="004F5699">
        <w:rPr>
          <w:b/>
          <w:bCs/>
        </w:rPr>
        <w:t xml:space="preserve">Dog </w:t>
      </w:r>
      <w:r w:rsidR="00A476FF">
        <w:rPr>
          <w:b/>
          <w:bCs/>
        </w:rPr>
        <w:t>g</w:t>
      </w:r>
      <w:r w:rsidR="00F13AC5" w:rsidRPr="004F5699">
        <w:rPr>
          <w:b/>
          <w:bCs/>
        </w:rPr>
        <w:t>uide</w:t>
      </w:r>
      <w:r w:rsidR="00F13AC5" w:rsidRPr="004F5699">
        <w:t xml:space="preserve">—A service </w:t>
      </w:r>
      <w:r w:rsidR="00516F71">
        <w:t>dog</w:t>
      </w:r>
      <w:r w:rsidR="00516F71" w:rsidRPr="004F5699">
        <w:t xml:space="preserve"> </w:t>
      </w:r>
      <w:r w:rsidR="00516F71">
        <w:t>(</w:t>
      </w:r>
      <w:r w:rsidR="00F13AC5" w:rsidRPr="004F5699">
        <w:t xml:space="preserve">as defined by the </w:t>
      </w:r>
      <w:r w:rsidR="00604879">
        <w:t>Americans with Disabilities Act</w:t>
      </w:r>
      <w:r w:rsidR="00516F71">
        <w:t>)</w:t>
      </w:r>
      <w:r w:rsidR="00604879">
        <w:t xml:space="preserve"> </w:t>
      </w:r>
      <w:r w:rsidR="00516F71">
        <w:t>that</w:t>
      </w:r>
      <w:r w:rsidR="00516F71" w:rsidRPr="004F5699">
        <w:t xml:space="preserve"> </w:t>
      </w:r>
      <w:r w:rsidR="00F13AC5" w:rsidRPr="004F5699">
        <w:t>is used to support a</w:t>
      </w:r>
      <w:r w:rsidR="00A476FF">
        <w:t>n</w:t>
      </w:r>
      <w:r w:rsidR="00F13AC5" w:rsidRPr="004F5699">
        <w:t xml:space="preserve"> </w:t>
      </w:r>
      <w:r w:rsidR="00A476FF">
        <w:t>individual</w:t>
      </w:r>
      <w:r w:rsidR="00A476FF" w:rsidRPr="004F5699">
        <w:t xml:space="preserve"> </w:t>
      </w:r>
      <w:r w:rsidR="00F13AC5" w:rsidRPr="004F5699">
        <w:t xml:space="preserve">who is blind. </w:t>
      </w:r>
      <w:r w:rsidR="00A476FF">
        <w:t xml:space="preserve">(Note: </w:t>
      </w:r>
      <w:r w:rsidR="00F13AC5" w:rsidRPr="004F5699">
        <w:t>CCRC is not an accredited dog guide school.</w:t>
      </w:r>
      <w:r w:rsidR="00A476FF">
        <w:t>)</w:t>
      </w:r>
    </w:p>
    <w:p w14:paraId="5B6D5C5A" w14:textId="25672825" w:rsidR="00F13AC5" w:rsidRPr="004F5699" w:rsidRDefault="006C6337" w:rsidP="00B469C1">
      <w:r w:rsidRPr="004F5699">
        <w:rPr>
          <w:b/>
          <w:bCs/>
        </w:rPr>
        <w:t xml:space="preserve">Dog </w:t>
      </w:r>
      <w:r w:rsidR="00A476FF">
        <w:rPr>
          <w:b/>
          <w:bCs/>
        </w:rPr>
        <w:t>g</w:t>
      </w:r>
      <w:r w:rsidR="00F13AC5" w:rsidRPr="004F5699">
        <w:rPr>
          <w:b/>
          <w:bCs/>
        </w:rPr>
        <w:t>uide team</w:t>
      </w:r>
      <w:r w:rsidR="00F13AC5" w:rsidRPr="004F5699">
        <w:t xml:space="preserve">—a team that consists of the </w:t>
      </w:r>
      <w:r w:rsidR="00A476FF">
        <w:t>individual</w:t>
      </w:r>
      <w:r w:rsidR="00A476FF" w:rsidRPr="004F5699">
        <w:t xml:space="preserve"> </w:t>
      </w:r>
      <w:r w:rsidR="00F13AC5" w:rsidRPr="004F5699">
        <w:t>who is blind or visually impaired (</w:t>
      </w:r>
      <w:r w:rsidRPr="004F5699">
        <w:t xml:space="preserve">dog </w:t>
      </w:r>
      <w:r w:rsidR="00F13AC5" w:rsidRPr="004F5699">
        <w:t xml:space="preserve">guide user) and the </w:t>
      </w:r>
      <w:r w:rsidRPr="004F5699">
        <w:t xml:space="preserve">dog </w:t>
      </w:r>
      <w:r w:rsidR="00F13AC5" w:rsidRPr="004F5699">
        <w:t>g</w:t>
      </w:r>
      <w:r w:rsidRPr="004F5699">
        <w:t>uide</w:t>
      </w:r>
      <w:r w:rsidR="00F13AC5" w:rsidRPr="004F5699">
        <w:t>.</w:t>
      </w:r>
    </w:p>
    <w:p w14:paraId="0D7CD2F2" w14:textId="066B0173" w:rsidR="00F13AC5" w:rsidRPr="004F5699" w:rsidRDefault="00F13AC5" w:rsidP="00B469C1">
      <w:r w:rsidRPr="004F5699">
        <w:rPr>
          <w:b/>
          <w:bCs/>
        </w:rPr>
        <w:t xml:space="preserve">Orientation and Mobility (O&amp;M) </w:t>
      </w:r>
      <w:r w:rsidR="00DE5ABB">
        <w:rPr>
          <w:b/>
          <w:bCs/>
        </w:rPr>
        <w:t>s</w:t>
      </w:r>
      <w:r w:rsidRPr="004F5699">
        <w:rPr>
          <w:b/>
          <w:bCs/>
        </w:rPr>
        <w:t>pecialist</w:t>
      </w:r>
      <w:r w:rsidRPr="004F5699">
        <w:t xml:space="preserve">—a professional who trains </w:t>
      </w:r>
      <w:r w:rsidR="00516F71">
        <w:t>individuals</w:t>
      </w:r>
      <w:r w:rsidR="00516F71" w:rsidRPr="004F5699">
        <w:t xml:space="preserve"> </w:t>
      </w:r>
      <w:r w:rsidRPr="004F5699">
        <w:t>who are blind or visually impaired to travel safely and independently with or without a cane or other mobility aids in indoor and outdoor environments.</w:t>
      </w:r>
    </w:p>
    <w:p w14:paraId="08B5571F" w14:textId="5AEB3A70" w:rsidR="00F13AC5" w:rsidRPr="004F5699" w:rsidRDefault="00F13AC5" w:rsidP="00B469C1">
      <w:r w:rsidRPr="004F5699">
        <w:rPr>
          <w:b/>
          <w:bCs/>
        </w:rPr>
        <w:t xml:space="preserve">Park or </w:t>
      </w:r>
      <w:r w:rsidR="007A70C5">
        <w:rPr>
          <w:b/>
          <w:bCs/>
        </w:rPr>
        <w:t>r</w:t>
      </w:r>
      <w:r w:rsidRPr="004F5699">
        <w:rPr>
          <w:b/>
          <w:bCs/>
        </w:rPr>
        <w:t>elieve</w:t>
      </w:r>
      <w:r w:rsidRPr="004F5699">
        <w:t xml:space="preserve">—terms used to indicate when the </w:t>
      </w:r>
      <w:r w:rsidR="006C6337" w:rsidRPr="004F5699">
        <w:t xml:space="preserve">dog </w:t>
      </w:r>
      <w:r w:rsidRPr="004F5699">
        <w:t xml:space="preserve">guide user is letting the </w:t>
      </w:r>
      <w:r w:rsidR="006C6337" w:rsidRPr="004F5699">
        <w:t xml:space="preserve">dog </w:t>
      </w:r>
      <w:r w:rsidRPr="004F5699">
        <w:t>guide go to the bathroom.</w:t>
      </w:r>
    </w:p>
    <w:p w14:paraId="2FDC057F" w14:textId="77777777" w:rsidR="00F13AC5" w:rsidRPr="004F5699" w:rsidRDefault="00F13AC5" w:rsidP="00B469C1">
      <w:r w:rsidRPr="004F5699">
        <w:rPr>
          <w:b/>
          <w:bCs/>
        </w:rPr>
        <w:t>Working dog</w:t>
      </w:r>
      <w:r w:rsidRPr="004F5699">
        <w:t xml:space="preserve">—a </w:t>
      </w:r>
      <w:r w:rsidR="006C6337" w:rsidRPr="004F5699">
        <w:t xml:space="preserve">dog </w:t>
      </w:r>
      <w:r w:rsidRPr="004F5699">
        <w:t xml:space="preserve">guide that is wearing a harness. When the </w:t>
      </w:r>
      <w:r w:rsidR="006C6337" w:rsidRPr="004F5699">
        <w:t xml:space="preserve">dog </w:t>
      </w:r>
      <w:r w:rsidRPr="004F5699">
        <w:t xml:space="preserve">guide is working, only the </w:t>
      </w:r>
      <w:r w:rsidR="006C6337" w:rsidRPr="004F5699">
        <w:t xml:space="preserve">dog </w:t>
      </w:r>
      <w:r w:rsidRPr="004F5699">
        <w:t xml:space="preserve">guide user should communicate with and touch the </w:t>
      </w:r>
      <w:r w:rsidR="006C6337" w:rsidRPr="004F5699">
        <w:t xml:space="preserve">dog </w:t>
      </w:r>
      <w:r w:rsidRPr="004F5699">
        <w:t>guide.</w:t>
      </w:r>
    </w:p>
    <w:p w14:paraId="26CBACAF" w14:textId="77777777" w:rsidR="00F13AC5" w:rsidRPr="004F5699" w:rsidRDefault="001A3DE4" w:rsidP="00B469C1">
      <w:pPr>
        <w:pStyle w:val="Heading3"/>
      </w:pPr>
      <w:bookmarkStart w:id="92" w:name="_Toc497717510"/>
      <w:r w:rsidRPr="004F5699">
        <w:t>4.2</w:t>
      </w:r>
      <w:r w:rsidR="00F13AC5" w:rsidRPr="004F5699">
        <w:t>.2 Policy</w:t>
      </w:r>
      <w:bookmarkEnd w:id="92"/>
    </w:p>
    <w:p w14:paraId="6EAC7D5A" w14:textId="3D3D2E2A" w:rsidR="00F13AC5" w:rsidRPr="004F5699" w:rsidRDefault="00F13AC5" w:rsidP="00B469C1">
      <w:r w:rsidRPr="004F5699">
        <w:t xml:space="preserve">A student or customer </w:t>
      </w:r>
      <w:r w:rsidR="007A70C5">
        <w:t>may</w:t>
      </w:r>
      <w:r w:rsidRPr="004F5699">
        <w:t xml:space="preserve"> bring a </w:t>
      </w:r>
      <w:r w:rsidR="006C6337" w:rsidRPr="004F5699">
        <w:t xml:space="preserve">dog </w:t>
      </w:r>
      <w:r w:rsidRPr="004F5699">
        <w:t>guide to CCRC. Staff members must ensure that the dog</w:t>
      </w:r>
      <w:r w:rsidR="007A70C5" w:rsidRPr="007A70C5">
        <w:t xml:space="preserve"> </w:t>
      </w:r>
      <w:r w:rsidR="007A70C5" w:rsidRPr="004F5699">
        <w:t>guide</w:t>
      </w:r>
      <w:r w:rsidRPr="004F5699">
        <w:t xml:space="preserve"> user follows the guidelines related to dog</w:t>
      </w:r>
      <w:r w:rsidR="00F33292" w:rsidRPr="00F33292">
        <w:t xml:space="preserve"> </w:t>
      </w:r>
      <w:r w:rsidR="00F33292" w:rsidRPr="004F5699">
        <w:t>guide</w:t>
      </w:r>
      <w:r w:rsidRPr="004F5699">
        <w:t xml:space="preserve">s found in the </w:t>
      </w:r>
      <w:hyperlink r:id="rId41" w:anchor="publications" w:history="1">
        <w:r w:rsidR="000B220C" w:rsidRPr="000B220C">
          <w:rPr>
            <w:rStyle w:val="Hyperlink"/>
          </w:rPr>
          <w:t>CCRC Student Handbook</w:t>
        </w:r>
      </w:hyperlink>
      <w:r w:rsidRPr="004F5699">
        <w:t xml:space="preserve">. Staff members must ensure that each student </w:t>
      </w:r>
      <w:r w:rsidR="006C6337" w:rsidRPr="004F5699">
        <w:t>dog guide</w:t>
      </w:r>
      <w:r w:rsidRPr="004F5699">
        <w:t xml:space="preserve"> user is responsible for the </w:t>
      </w:r>
      <w:r w:rsidR="006C6337" w:rsidRPr="004F5699">
        <w:t>dog guide</w:t>
      </w:r>
      <w:r w:rsidRPr="004F5699">
        <w:t xml:space="preserve"> and</w:t>
      </w:r>
      <w:r w:rsidR="00F33292">
        <w:t>:</w:t>
      </w:r>
    </w:p>
    <w:p w14:paraId="6A51E658" w14:textId="3FF12755" w:rsidR="00F13AC5" w:rsidRPr="004F5699" w:rsidRDefault="00F13AC5" w:rsidP="003731BB">
      <w:pPr>
        <w:pStyle w:val="ListParagraph"/>
        <w:numPr>
          <w:ilvl w:val="0"/>
          <w:numId w:val="60"/>
        </w:numPr>
      </w:pPr>
      <w:r w:rsidRPr="004F5699">
        <w:t xml:space="preserve">keeps the </w:t>
      </w:r>
      <w:r w:rsidR="006C6337" w:rsidRPr="004F5699">
        <w:t>dog guide</w:t>
      </w:r>
      <w:r w:rsidRPr="004F5699">
        <w:t xml:space="preserve"> on a leash or harness when</w:t>
      </w:r>
      <w:r w:rsidR="00935EA4">
        <w:t xml:space="preserve"> the dog is outside the student’</w:t>
      </w:r>
      <w:r w:rsidRPr="004F5699">
        <w:t>s room;</w:t>
      </w:r>
    </w:p>
    <w:p w14:paraId="62FEB986" w14:textId="227872CD" w:rsidR="00F13AC5" w:rsidRPr="004F5699" w:rsidRDefault="00F13AC5" w:rsidP="003731BB">
      <w:pPr>
        <w:pStyle w:val="ListParagraph"/>
        <w:numPr>
          <w:ilvl w:val="0"/>
          <w:numId w:val="60"/>
        </w:numPr>
      </w:pPr>
      <w:r w:rsidRPr="004F5699">
        <w:t xml:space="preserve">cleans up and disposes of the </w:t>
      </w:r>
      <w:r w:rsidR="006C6337" w:rsidRPr="004F5699">
        <w:t>dog guide</w:t>
      </w:r>
      <w:r w:rsidR="00F9668A">
        <w:t>’</w:t>
      </w:r>
      <w:r w:rsidRPr="004F5699">
        <w:t>s excrement;</w:t>
      </w:r>
    </w:p>
    <w:p w14:paraId="612037AC" w14:textId="77777777" w:rsidR="00F13AC5" w:rsidRPr="004F5699" w:rsidRDefault="00F13AC5" w:rsidP="003731BB">
      <w:pPr>
        <w:pStyle w:val="ListParagraph"/>
        <w:numPr>
          <w:ilvl w:val="0"/>
          <w:numId w:val="60"/>
        </w:numPr>
      </w:pPr>
      <w:r w:rsidRPr="004F5699">
        <w:t xml:space="preserve">provides all care for the </w:t>
      </w:r>
      <w:r w:rsidR="006C6337" w:rsidRPr="004F5699">
        <w:t>dog guide</w:t>
      </w:r>
      <w:r w:rsidRPr="004F5699">
        <w:t>, including adequate fresh water, food, and veterinary care; and</w:t>
      </w:r>
    </w:p>
    <w:p w14:paraId="2C04B433" w14:textId="77777777" w:rsidR="00F13AC5" w:rsidRPr="004F5699" w:rsidRDefault="00F13AC5" w:rsidP="003731BB">
      <w:pPr>
        <w:pStyle w:val="ListParagraph"/>
        <w:numPr>
          <w:ilvl w:val="0"/>
          <w:numId w:val="60"/>
        </w:numPr>
      </w:pPr>
      <w:r w:rsidRPr="004F5699">
        <w:t xml:space="preserve">keeps the </w:t>
      </w:r>
      <w:r w:rsidR="006C6337" w:rsidRPr="004F5699">
        <w:t>dog guide</w:t>
      </w:r>
      <w:r w:rsidRPr="004F5699">
        <w:t xml:space="preserve"> groomed and flea-free.</w:t>
      </w:r>
    </w:p>
    <w:p w14:paraId="4B81E5E3" w14:textId="3A2124DE" w:rsidR="00F13AC5" w:rsidRPr="004F5699" w:rsidRDefault="00F13AC5" w:rsidP="00B469C1">
      <w:r w:rsidRPr="004F5699">
        <w:t xml:space="preserve">Staff members are required to counsel and direct each student </w:t>
      </w:r>
      <w:r w:rsidR="006C6337" w:rsidRPr="004F5699">
        <w:t>dog guide</w:t>
      </w:r>
      <w:r w:rsidRPr="004F5699">
        <w:t xml:space="preserve"> user to ensure that the </w:t>
      </w:r>
      <w:r w:rsidR="006C6337" w:rsidRPr="004F5699">
        <w:t>dog guide</w:t>
      </w:r>
      <w:r w:rsidRPr="004F5699">
        <w:t xml:space="preserve"> has current vaccinations. The student must provide the vaccination record to CCRC. Admissions verifies the vaccination records </w:t>
      </w:r>
      <w:r w:rsidR="00E667B0">
        <w:t>and retains them in the student’</w:t>
      </w:r>
      <w:r w:rsidRPr="004F5699">
        <w:t>s file.</w:t>
      </w:r>
    </w:p>
    <w:p w14:paraId="515D1BBE" w14:textId="77777777" w:rsidR="00F13AC5" w:rsidRPr="004F5699" w:rsidRDefault="001A3DE4" w:rsidP="00B469C1">
      <w:pPr>
        <w:pStyle w:val="Heading3"/>
      </w:pPr>
      <w:bookmarkStart w:id="93" w:name="_Toc497717511"/>
      <w:r w:rsidRPr="004F5699">
        <w:t>4.2</w:t>
      </w:r>
      <w:r w:rsidR="00F13AC5" w:rsidRPr="004F5699">
        <w:t>.3 Responsibilities</w:t>
      </w:r>
      <w:bookmarkEnd w:id="93"/>
    </w:p>
    <w:p w14:paraId="7BFE1F89" w14:textId="77777777" w:rsidR="00F13AC5" w:rsidRPr="004F5699" w:rsidRDefault="00F13AC5" w:rsidP="00B469C1">
      <w:r w:rsidRPr="004F5699">
        <w:t>Staff members must</w:t>
      </w:r>
      <w:r w:rsidR="00F33292">
        <w:t>:</w:t>
      </w:r>
    </w:p>
    <w:p w14:paraId="5F0CD0F7" w14:textId="6F20D686" w:rsidR="00F13AC5" w:rsidRPr="004F5699" w:rsidRDefault="00F13AC5" w:rsidP="003731BB">
      <w:pPr>
        <w:pStyle w:val="ListParagraph"/>
        <w:numPr>
          <w:ilvl w:val="0"/>
          <w:numId w:val="61"/>
        </w:numPr>
      </w:pPr>
      <w:r w:rsidRPr="004F5699">
        <w:t xml:space="preserve">provide guidelines to prospective students who are interested in bringing their </w:t>
      </w:r>
      <w:r w:rsidR="006C6337" w:rsidRPr="004F5699">
        <w:t>dog guide</w:t>
      </w:r>
      <w:r w:rsidRPr="004F5699">
        <w:t>s to CCRC</w:t>
      </w:r>
      <w:r w:rsidR="00D21AE0">
        <w:t>;</w:t>
      </w:r>
    </w:p>
    <w:p w14:paraId="09B979DD" w14:textId="0641CD40" w:rsidR="00F13AC5" w:rsidRPr="004F5699" w:rsidRDefault="00F13AC5" w:rsidP="003731BB">
      <w:pPr>
        <w:pStyle w:val="ListParagraph"/>
        <w:numPr>
          <w:ilvl w:val="0"/>
          <w:numId w:val="61"/>
        </w:numPr>
      </w:pPr>
      <w:r w:rsidRPr="004F5699">
        <w:t xml:space="preserve">report improper care of a </w:t>
      </w:r>
      <w:r w:rsidR="006C6337" w:rsidRPr="004F5699">
        <w:t>dog guide</w:t>
      </w:r>
      <w:r w:rsidRPr="004F5699">
        <w:t xml:space="preserve"> to </w:t>
      </w:r>
      <w:r w:rsidR="00DE5ABB">
        <w:t>the</w:t>
      </w:r>
      <w:r w:rsidR="00DE5ABB" w:rsidRPr="004F5699">
        <w:t xml:space="preserve"> </w:t>
      </w:r>
      <w:r w:rsidR="006C6337" w:rsidRPr="004F5699">
        <w:t>dog guide</w:t>
      </w:r>
      <w:r w:rsidR="00346505">
        <w:t>’</w:t>
      </w:r>
      <w:r w:rsidRPr="004F5699">
        <w:t>s school</w:t>
      </w:r>
      <w:r w:rsidR="00DE5ABB">
        <w:t>;</w:t>
      </w:r>
      <w:r w:rsidRPr="004F5699">
        <w:t xml:space="preserve"> and</w:t>
      </w:r>
    </w:p>
    <w:p w14:paraId="2B84B681" w14:textId="259663E4" w:rsidR="00F13AC5" w:rsidRPr="004F5699" w:rsidRDefault="00F13AC5" w:rsidP="003731BB">
      <w:pPr>
        <w:pStyle w:val="ListParagraph"/>
        <w:numPr>
          <w:ilvl w:val="0"/>
          <w:numId w:val="61"/>
        </w:numPr>
      </w:pPr>
      <w:r w:rsidRPr="004F5699">
        <w:t xml:space="preserve">coordinate with the </w:t>
      </w:r>
      <w:r w:rsidR="006C6337" w:rsidRPr="004F5699">
        <w:t>dog guide</w:t>
      </w:r>
      <w:r w:rsidR="009C2A52">
        <w:t>’</w:t>
      </w:r>
      <w:r w:rsidRPr="004F5699">
        <w:t xml:space="preserve">s school if the </w:t>
      </w:r>
      <w:r w:rsidR="006C6337" w:rsidRPr="004F5699">
        <w:t>dog guide</w:t>
      </w:r>
      <w:r w:rsidRPr="004F5699">
        <w:t xml:space="preserve"> team is not traveling safely and efficiently.</w:t>
      </w:r>
    </w:p>
    <w:p w14:paraId="1D5A3494" w14:textId="256BCE98" w:rsidR="00F13AC5" w:rsidRPr="004F5699" w:rsidRDefault="00F13AC5" w:rsidP="00B469C1">
      <w:r w:rsidRPr="004F5699">
        <w:t xml:space="preserve">Orientation and Mobility </w:t>
      </w:r>
      <w:r w:rsidR="00DE5ABB">
        <w:t>specialists</w:t>
      </w:r>
      <w:r w:rsidR="00DE5ABB" w:rsidRPr="004F5699">
        <w:t xml:space="preserve"> </w:t>
      </w:r>
      <w:r w:rsidRPr="004F5699">
        <w:t>must</w:t>
      </w:r>
      <w:r w:rsidR="00DE5ABB">
        <w:t>:</w:t>
      </w:r>
    </w:p>
    <w:p w14:paraId="289FD0B5" w14:textId="77777777" w:rsidR="00F13AC5" w:rsidRPr="004F5699" w:rsidRDefault="00F13AC5" w:rsidP="003731BB">
      <w:pPr>
        <w:pStyle w:val="ListParagraph"/>
        <w:numPr>
          <w:ilvl w:val="0"/>
          <w:numId w:val="62"/>
        </w:numPr>
      </w:pPr>
      <w:r w:rsidRPr="004F5699">
        <w:t xml:space="preserve">orient the student </w:t>
      </w:r>
      <w:r w:rsidR="006C6337" w:rsidRPr="004F5699">
        <w:t>dog guide</w:t>
      </w:r>
      <w:r w:rsidRPr="004F5699">
        <w:t xml:space="preserve"> user to the </w:t>
      </w:r>
      <w:r w:rsidR="006C6337" w:rsidRPr="004F5699">
        <w:t>dog guide</w:t>
      </w:r>
      <w:r w:rsidRPr="004F5699">
        <w:t xml:space="preserve"> exercise run;</w:t>
      </w:r>
    </w:p>
    <w:p w14:paraId="16167969" w14:textId="3EF805A6" w:rsidR="00F13AC5" w:rsidRPr="004F5699" w:rsidRDefault="00F13AC5" w:rsidP="003731BB">
      <w:pPr>
        <w:pStyle w:val="ListParagraph"/>
        <w:numPr>
          <w:ilvl w:val="0"/>
          <w:numId w:val="62"/>
        </w:numPr>
      </w:pPr>
      <w:r w:rsidRPr="004F5699">
        <w:t>provide an O&amp;M eval</w:t>
      </w:r>
      <w:r w:rsidR="00943639">
        <w:t>uation to determine the student’</w:t>
      </w:r>
      <w:r w:rsidRPr="004F5699">
        <w:t>s training needs in traveling with</w:t>
      </w:r>
      <w:r w:rsidR="00DE5ABB">
        <w:t>:</w:t>
      </w:r>
      <w:r w:rsidRPr="004F5699">
        <w:t xml:space="preserve"> </w:t>
      </w:r>
    </w:p>
    <w:p w14:paraId="773C79D2" w14:textId="33E1557E" w:rsidR="00F13AC5" w:rsidRPr="004F5699" w:rsidRDefault="00F13AC5" w:rsidP="003731BB">
      <w:pPr>
        <w:pStyle w:val="ListParagraph"/>
        <w:numPr>
          <w:ilvl w:val="1"/>
          <w:numId w:val="62"/>
        </w:numPr>
      </w:pPr>
      <w:r w:rsidRPr="004F5699">
        <w:t>a long white cane</w:t>
      </w:r>
      <w:r w:rsidR="00DE5ABB">
        <w:t>;</w:t>
      </w:r>
      <w:r w:rsidRPr="004F5699">
        <w:t xml:space="preserve"> and</w:t>
      </w:r>
    </w:p>
    <w:p w14:paraId="661A74D5" w14:textId="77777777" w:rsidR="00F13AC5" w:rsidRPr="004F5699" w:rsidRDefault="00F13AC5" w:rsidP="003731BB">
      <w:pPr>
        <w:pStyle w:val="ListParagraph"/>
        <w:numPr>
          <w:ilvl w:val="1"/>
          <w:numId w:val="62"/>
        </w:numPr>
      </w:pPr>
      <w:r w:rsidRPr="004F5699">
        <w:t xml:space="preserve">his or her </w:t>
      </w:r>
      <w:r w:rsidR="006C6337" w:rsidRPr="004F5699">
        <w:t>dog guide</w:t>
      </w:r>
      <w:r w:rsidRPr="004F5699">
        <w:t>;</w:t>
      </w:r>
    </w:p>
    <w:p w14:paraId="2000FFD9" w14:textId="6699860F" w:rsidR="00F13AC5" w:rsidRPr="004F5699" w:rsidRDefault="00F13AC5" w:rsidP="003731BB">
      <w:pPr>
        <w:pStyle w:val="ListParagraph"/>
        <w:numPr>
          <w:ilvl w:val="0"/>
          <w:numId w:val="62"/>
        </w:numPr>
      </w:pPr>
      <w:r w:rsidRPr="004F5699">
        <w:t xml:space="preserve">report improper care of a </w:t>
      </w:r>
      <w:r w:rsidR="006C6337" w:rsidRPr="004F5699">
        <w:t>dog guide</w:t>
      </w:r>
      <w:r w:rsidRPr="004F5699">
        <w:t xml:space="preserve"> to </w:t>
      </w:r>
      <w:r w:rsidR="00DE5ABB">
        <w:t>the</w:t>
      </w:r>
      <w:r w:rsidRPr="004F5699">
        <w:t xml:space="preserve"> </w:t>
      </w:r>
      <w:r w:rsidR="006C6337" w:rsidRPr="004F5699">
        <w:t>dog guide</w:t>
      </w:r>
      <w:r w:rsidRPr="004F5699">
        <w:t xml:space="preserve"> school; and</w:t>
      </w:r>
    </w:p>
    <w:p w14:paraId="6163F3F5" w14:textId="3D2C523D" w:rsidR="00F13AC5" w:rsidRPr="004F5699" w:rsidRDefault="00F13AC5" w:rsidP="003731BB">
      <w:pPr>
        <w:pStyle w:val="ListParagraph"/>
        <w:numPr>
          <w:ilvl w:val="0"/>
          <w:numId w:val="62"/>
        </w:numPr>
      </w:pPr>
      <w:r w:rsidRPr="004F5699">
        <w:t xml:space="preserve">coordinate with the </w:t>
      </w:r>
      <w:r w:rsidR="006C6337" w:rsidRPr="004F5699">
        <w:t>dog guide</w:t>
      </w:r>
      <w:r w:rsidR="00990591">
        <w:t>’</w:t>
      </w:r>
      <w:r w:rsidRPr="004F5699">
        <w:t xml:space="preserve">s school if the </w:t>
      </w:r>
      <w:r w:rsidR="006C6337" w:rsidRPr="004F5699">
        <w:t>dog guide</w:t>
      </w:r>
      <w:r w:rsidRPr="004F5699">
        <w:t xml:space="preserve"> team is not traveling safely and efficiently.</w:t>
      </w:r>
    </w:p>
    <w:p w14:paraId="5292ECD2" w14:textId="1AD1BA03" w:rsidR="00F13AC5" w:rsidRPr="004F5699" w:rsidRDefault="001A3DE4" w:rsidP="00B469C1">
      <w:pPr>
        <w:pStyle w:val="Heading3"/>
      </w:pPr>
      <w:bookmarkStart w:id="94" w:name="_Toc497717512"/>
      <w:bookmarkStart w:id="95" w:name="_Hlk503874537"/>
      <w:r w:rsidRPr="004F5699">
        <w:t>4.2</w:t>
      </w:r>
      <w:r w:rsidR="00F13AC5" w:rsidRPr="004F5699">
        <w:t>.4 Procedures</w:t>
      </w:r>
      <w:bookmarkEnd w:id="94"/>
    </w:p>
    <w:p w14:paraId="699426ED" w14:textId="77777777" w:rsidR="00F13AC5" w:rsidRPr="004F5699" w:rsidRDefault="00F13AC5" w:rsidP="00B469C1">
      <w:r w:rsidRPr="004F5699">
        <w:t xml:space="preserve">Staff members </w:t>
      </w:r>
      <w:r w:rsidR="00DE5ABB">
        <w:t>must</w:t>
      </w:r>
      <w:r w:rsidR="00DE5ABB" w:rsidRPr="004F5699">
        <w:t xml:space="preserve"> </w:t>
      </w:r>
      <w:r w:rsidRPr="004F5699">
        <w:t xml:space="preserve">use the following procedure when students bring </w:t>
      </w:r>
      <w:r w:rsidR="006C6337" w:rsidRPr="004F5699">
        <w:t>dog guide</w:t>
      </w:r>
      <w:r w:rsidRPr="004F5699">
        <w:t>s with them to training.</w:t>
      </w:r>
    </w:p>
    <w:p w14:paraId="73A64EDA" w14:textId="0E68EC0F" w:rsidR="00F13AC5" w:rsidRPr="004F5699" w:rsidRDefault="00C53F9D" w:rsidP="003731BB">
      <w:pPr>
        <w:pStyle w:val="ListParagraph"/>
        <w:numPr>
          <w:ilvl w:val="0"/>
          <w:numId w:val="108"/>
        </w:numPr>
      </w:pPr>
      <w:r>
        <w:t>P</w:t>
      </w:r>
      <w:r w:rsidR="00F13AC5" w:rsidRPr="004F5699">
        <w:t>rovide the follo</w:t>
      </w:r>
      <w:r w:rsidR="00990591">
        <w:t>wing information in the student’</w:t>
      </w:r>
      <w:r w:rsidR="00F13AC5" w:rsidRPr="004F5699">
        <w:t xml:space="preserve">s preferred </w:t>
      </w:r>
      <w:r w:rsidR="004B112D">
        <w:t>format</w:t>
      </w:r>
      <w:r w:rsidR="00F13AC5" w:rsidRPr="004F5699">
        <w:t xml:space="preserve">: </w:t>
      </w:r>
    </w:p>
    <w:p w14:paraId="05F9FD5D" w14:textId="5AC1D668" w:rsidR="00F13AC5" w:rsidRDefault="00F13AC5" w:rsidP="003731BB">
      <w:pPr>
        <w:pStyle w:val="ListParagraph"/>
        <w:numPr>
          <w:ilvl w:val="1"/>
          <w:numId w:val="109"/>
        </w:numPr>
      </w:pPr>
      <w:r w:rsidRPr="004F5699">
        <w:t xml:space="preserve">the </w:t>
      </w:r>
      <w:r w:rsidR="0059365B">
        <w:t>“</w:t>
      </w:r>
      <w:r w:rsidR="006C6337" w:rsidRPr="004F5699">
        <w:t>Dog guide</w:t>
      </w:r>
      <w:r w:rsidR="0059365B">
        <w:t>s”</w:t>
      </w:r>
      <w:r w:rsidRPr="004F5699">
        <w:t xml:space="preserve"> section from </w:t>
      </w:r>
      <w:r w:rsidR="00C53F9D" w:rsidRPr="000B220C">
        <w:t xml:space="preserve">the </w:t>
      </w:r>
      <w:hyperlink r:id="rId42" w:anchor="publications" w:history="1">
        <w:r w:rsidR="00C53F9D" w:rsidRPr="000B220C">
          <w:rPr>
            <w:rStyle w:val="Hyperlink"/>
          </w:rPr>
          <w:t>CCRC Student Handbook</w:t>
        </w:r>
      </w:hyperlink>
      <w:r w:rsidR="00C53F9D" w:rsidRPr="004F5699">
        <w:t xml:space="preserve"> and </w:t>
      </w:r>
      <w:r w:rsidR="00657D9C">
        <w:t>“</w:t>
      </w:r>
      <w:r w:rsidR="00C53F9D" w:rsidRPr="004F5699">
        <w:t>Dog guides Guidelines</w:t>
      </w:r>
      <w:r w:rsidR="00657D9C">
        <w:t>”</w:t>
      </w:r>
      <w:r w:rsidR="00C53F9D" w:rsidRPr="004F5699">
        <w:t xml:space="preserve"> from its Appendix</w:t>
      </w:r>
    </w:p>
    <w:p w14:paraId="627995C6" w14:textId="594B2800" w:rsidR="0044456A" w:rsidRPr="004F5699" w:rsidRDefault="0044456A" w:rsidP="003731BB">
      <w:pPr>
        <w:pStyle w:val="ListParagraph"/>
        <w:numPr>
          <w:ilvl w:val="1"/>
          <w:numId w:val="109"/>
        </w:numPr>
      </w:pPr>
      <w:r>
        <w:t>the Dog Guide Exercise Run</w:t>
      </w:r>
      <w:r w:rsidRPr="0044456A">
        <w:t xml:space="preserve"> Rules in the </w:t>
      </w:r>
      <w:hyperlink r:id="rId43" w:anchor="publications" w:history="1">
        <w:r w:rsidRPr="0044456A">
          <w:rPr>
            <w:rStyle w:val="Hyperlink"/>
          </w:rPr>
          <w:t>CCRC Student Handbook</w:t>
        </w:r>
      </w:hyperlink>
      <w:r w:rsidRPr="0044456A">
        <w:t xml:space="preserve"> </w:t>
      </w:r>
    </w:p>
    <w:bookmarkEnd w:id="95"/>
    <w:p w14:paraId="6D73C796" w14:textId="40506DD5" w:rsidR="00F13AC5" w:rsidRPr="004F5699" w:rsidRDefault="00C53F9D" w:rsidP="003731BB">
      <w:pPr>
        <w:pStyle w:val="ListParagraph"/>
        <w:numPr>
          <w:ilvl w:val="0"/>
          <w:numId w:val="108"/>
        </w:numPr>
      </w:pPr>
      <w:r>
        <w:t>P</w:t>
      </w:r>
      <w:r w:rsidR="00F13AC5" w:rsidRPr="004F5699">
        <w:t xml:space="preserve">rovide, if requested, an O&amp;M department evaluation while the student travels with his or her </w:t>
      </w:r>
      <w:r w:rsidR="006C6337" w:rsidRPr="004F5699">
        <w:t>dog guide</w:t>
      </w:r>
      <w:r w:rsidR="00F13AC5" w:rsidRPr="004F5699">
        <w:t>.</w:t>
      </w:r>
    </w:p>
    <w:p w14:paraId="1A361AAA" w14:textId="2688957C" w:rsidR="00F13AC5" w:rsidRPr="004F5699" w:rsidRDefault="00C53F9D" w:rsidP="00B469C1">
      <w:pPr>
        <w:pStyle w:val="ListParagraph"/>
      </w:pPr>
      <w:r>
        <w:t>P</w:t>
      </w:r>
      <w:r w:rsidR="00F13AC5" w:rsidRPr="004F5699">
        <w:t xml:space="preserve">rovide, if requested, training during O&amp;M while the student travels with his or her </w:t>
      </w:r>
      <w:r w:rsidR="006C6337" w:rsidRPr="004F5699">
        <w:t>dog guide</w:t>
      </w:r>
      <w:r w:rsidR="00F13AC5" w:rsidRPr="004F5699">
        <w:t>.</w:t>
      </w:r>
      <w:r w:rsidR="00B86857" w:rsidRPr="00B86857">
        <w:t xml:space="preserve"> </w:t>
      </w:r>
      <w:r w:rsidR="00B86857">
        <w:t>(</w:t>
      </w:r>
      <w:r w:rsidR="00B86857" w:rsidRPr="004F5699">
        <w:t xml:space="preserve">A student may request </w:t>
      </w:r>
      <w:r w:rsidR="00B86857">
        <w:t xml:space="preserve">that </w:t>
      </w:r>
      <w:r w:rsidR="00B86857" w:rsidRPr="004F5699">
        <w:t>a trainer from the dog guide</w:t>
      </w:r>
      <w:r w:rsidR="00657D9C">
        <w:t>’</w:t>
      </w:r>
      <w:r w:rsidR="00B86857" w:rsidRPr="004F5699">
        <w:t>s school come to CCRC to assist with travel training.</w:t>
      </w:r>
      <w:r w:rsidR="00B86857">
        <w:t>)</w:t>
      </w:r>
    </w:p>
    <w:p w14:paraId="28A99E43" w14:textId="678967D0" w:rsidR="00F13AC5" w:rsidRPr="004F5699" w:rsidRDefault="00F13AC5" w:rsidP="003731BB">
      <w:pPr>
        <w:pStyle w:val="ListParagraph"/>
        <w:numPr>
          <w:ilvl w:val="0"/>
          <w:numId w:val="108"/>
        </w:numPr>
      </w:pPr>
      <w:r w:rsidRPr="004F5699">
        <w:t xml:space="preserve">If circumstances warrant, </w:t>
      </w:r>
      <w:r w:rsidR="00077B87">
        <w:t xml:space="preserve">staff may be required to ask </w:t>
      </w:r>
      <w:r w:rsidRPr="004F5699">
        <w:t xml:space="preserve">a student to remove the </w:t>
      </w:r>
      <w:r w:rsidR="006C6337" w:rsidRPr="004F5699">
        <w:t>dog guide</w:t>
      </w:r>
      <w:r w:rsidRPr="004F5699">
        <w:t xml:space="preserve"> from CCRC if the dog becomes disruptive to training.</w:t>
      </w:r>
    </w:p>
    <w:p w14:paraId="0E293427" w14:textId="1AD88DA8" w:rsidR="00F13AC5" w:rsidRPr="004F5699" w:rsidRDefault="00F13AC5" w:rsidP="003731BB">
      <w:pPr>
        <w:pStyle w:val="ListParagraph"/>
        <w:numPr>
          <w:ilvl w:val="0"/>
          <w:numId w:val="108"/>
        </w:numPr>
      </w:pPr>
      <w:r w:rsidRPr="004F5699">
        <w:t xml:space="preserve">If circumstances warrant, </w:t>
      </w:r>
      <w:r w:rsidR="00077B87">
        <w:t>staff may be required to ask</w:t>
      </w:r>
      <w:r w:rsidR="00077B87" w:rsidRPr="004F5699">
        <w:t xml:space="preserve"> </w:t>
      </w:r>
      <w:r w:rsidR="00077B87">
        <w:t xml:space="preserve">a </w:t>
      </w:r>
      <w:r w:rsidRPr="004F5699">
        <w:t xml:space="preserve">student to work with the </w:t>
      </w:r>
      <w:r w:rsidR="006C6337" w:rsidRPr="004F5699">
        <w:t>dog guide</w:t>
      </w:r>
      <w:r w:rsidR="0059365B">
        <w:t>’</w:t>
      </w:r>
      <w:r w:rsidRPr="004F5699">
        <w:t xml:space="preserve">s school if there is potential abuse or </w:t>
      </w:r>
      <w:r w:rsidR="00657D9C">
        <w:t xml:space="preserve">if </w:t>
      </w:r>
      <w:r w:rsidRPr="004F5699">
        <w:t>the dog requires additional training.</w:t>
      </w:r>
    </w:p>
    <w:p w14:paraId="5DC27E67" w14:textId="77777777" w:rsidR="001A3DE4" w:rsidRPr="002357A4" w:rsidRDefault="001A3DE4" w:rsidP="00B469C1">
      <w:pPr>
        <w:pStyle w:val="Heading2"/>
        <w:rPr>
          <w:lang w:val="en"/>
        </w:rPr>
      </w:pPr>
      <w:bookmarkStart w:id="96" w:name="_Toc497717513"/>
      <w:bookmarkStart w:id="97" w:name="_Toc536603777"/>
      <w:r w:rsidRPr="002357A4">
        <w:rPr>
          <w:lang w:val="en"/>
        </w:rPr>
        <w:t>4</w:t>
      </w:r>
      <w:r w:rsidRPr="004F5699">
        <w:t>.3</w:t>
      </w:r>
      <w:r w:rsidRPr="002357A4">
        <w:rPr>
          <w:lang w:val="en"/>
        </w:rPr>
        <w:t xml:space="preserve"> </w:t>
      </w:r>
      <w:r w:rsidRPr="004F5699">
        <w:t>Disposing of Dog Excrement</w:t>
      </w:r>
      <w:bookmarkEnd w:id="96"/>
      <w:bookmarkEnd w:id="97"/>
    </w:p>
    <w:p w14:paraId="09782524" w14:textId="77777777" w:rsidR="00F13AC5" w:rsidRPr="00681A80" w:rsidRDefault="001A3DE4" w:rsidP="00B469C1">
      <w:pPr>
        <w:pStyle w:val="Heading3"/>
        <w:rPr>
          <w:rFonts w:asciiTheme="minorHAnsi" w:hAnsiTheme="minorHAnsi" w:cs="Arial"/>
          <w:sz w:val="22"/>
          <w:szCs w:val="24"/>
        </w:rPr>
      </w:pPr>
      <w:bookmarkStart w:id="98" w:name="_Toc497717514"/>
      <w:r w:rsidRPr="004F5699">
        <w:t>4.3.1 Policy</w:t>
      </w:r>
      <w:bookmarkEnd w:id="98"/>
    </w:p>
    <w:p w14:paraId="613582E2" w14:textId="4172BD2C" w:rsidR="00F13AC5" w:rsidRPr="004F5699" w:rsidRDefault="00F13AC5" w:rsidP="00B469C1">
      <w:r w:rsidRPr="004F5699">
        <w:t xml:space="preserve">Staff members </w:t>
      </w:r>
      <w:r w:rsidR="001A3DE4" w:rsidRPr="004F5699">
        <w:t xml:space="preserve">and students </w:t>
      </w:r>
      <w:r w:rsidRPr="004F5699">
        <w:t xml:space="preserve">who bring </w:t>
      </w:r>
      <w:r w:rsidR="006C6337" w:rsidRPr="004F5699">
        <w:t>dog guide</w:t>
      </w:r>
      <w:r w:rsidRPr="004F5699">
        <w:t xml:space="preserve">s to CCRC </w:t>
      </w:r>
      <w:r w:rsidR="001A3DE4" w:rsidRPr="004F5699">
        <w:t xml:space="preserve">must </w:t>
      </w:r>
      <w:r w:rsidRPr="004F5699">
        <w:t>clean up the dog</w:t>
      </w:r>
      <w:r w:rsidR="009D1A82">
        <w:t xml:space="preserve"> guide’s</w:t>
      </w:r>
      <w:r w:rsidRPr="004F5699">
        <w:t xml:space="preserve"> excrement</w:t>
      </w:r>
      <w:r w:rsidR="009D1A82" w:rsidRPr="009D1A82">
        <w:t xml:space="preserve"> </w:t>
      </w:r>
      <w:r w:rsidR="009D1A82" w:rsidRPr="004F5699">
        <w:t>properly</w:t>
      </w:r>
      <w:r w:rsidRPr="004F5699">
        <w:t>. To safely dispose of dog excrement</w:t>
      </w:r>
      <w:r w:rsidR="009D1A82">
        <w:t>:</w:t>
      </w:r>
    </w:p>
    <w:p w14:paraId="5CEB09C4" w14:textId="77777777" w:rsidR="00F13AC5" w:rsidRPr="004F5699" w:rsidRDefault="00F13AC5" w:rsidP="003731BB">
      <w:pPr>
        <w:pStyle w:val="ListParagraph"/>
        <w:numPr>
          <w:ilvl w:val="0"/>
          <w:numId w:val="63"/>
        </w:numPr>
      </w:pPr>
      <w:r w:rsidRPr="004F5699">
        <w:t>park/relieve the dog in the designated area;</w:t>
      </w:r>
    </w:p>
    <w:p w14:paraId="3FE29319" w14:textId="77777777" w:rsidR="00F13AC5" w:rsidRPr="004F5699" w:rsidRDefault="00F13AC5" w:rsidP="003731BB">
      <w:pPr>
        <w:pStyle w:val="ListParagraph"/>
        <w:numPr>
          <w:ilvl w:val="0"/>
          <w:numId w:val="63"/>
        </w:numPr>
      </w:pPr>
      <w:r w:rsidRPr="004F5699">
        <w:t>use plastic bags to pick up fecal matter;</w:t>
      </w:r>
    </w:p>
    <w:p w14:paraId="7231F953" w14:textId="77777777" w:rsidR="00F13AC5" w:rsidRPr="004F5699" w:rsidRDefault="00F13AC5" w:rsidP="003731BB">
      <w:pPr>
        <w:pStyle w:val="ListParagraph"/>
        <w:numPr>
          <w:ilvl w:val="0"/>
          <w:numId w:val="63"/>
        </w:numPr>
      </w:pPr>
      <w:r w:rsidRPr="004F5699">
        <w:t>remove fecal matter from all surfaces—grass, sidewalks, and streets; and</w:t>
      </w:r>
    </w:p>
    <w:p w14:paraId="0236DDCA" w14:textId="77777777" w:rsidR="00F13AC5" w:rsidRPr="004F5699" w:rsidRDefault="00F13AC5" w:rsidP="003731BB">
      <w:pPr>
        <w:pStyle w:val="ListParagraph"/>
        <w:numPr>
          <w:ilvl w:val="0"/>
          <w:numId w:val="63"/>
        </w:numPr>
      </w:pPr>
      <w:r w:rsidRPr="004F5699">
        <w:t>tie the bag and place it in the identified trash receptacle.</w:t>
      </w:r>
    </w:p>
    <w:p w14:paraId="0DE752F2" w14:textId="77777777" w:rsidR="00E04E5D" w:rsidRPr="004F5699" w:rsidRDefault="00E04E5D" w:rsidP="002B43A0">
      <w:pPr>
        <w:pStyle w:val="Heading1"/>
        <w:pageBreakBefore/>
      </w:pPr>
      <w:bookmarkStart w:id="99" w:name="_Toc497717515"/>
      <w:bookmarkStart w:id="100" w:name="_Toc536603778"/>
      <w:r w:rsidRPr="004F5699">
        <w:t>Chapter 5: Food Service</w:t>
      </w:r>
      <w:bookmarkEnd w:id="99"/>
      <w:bookmarkEnd w:id="100"/>
    </w:p>
    <w:p w14:paraId="7E65C91B" w14:textId="77777777" w:rsidR="00E04E5D" w:rsidRPr="004F5699" w:rsidRDefault="00E04E5D" w:rsidP="00B469C1">
      <w:pPr>
        <w:pStyle w:val="Heading2"/>
      </w:pPr>
      <w:bookmarkStart w:id="101" w:name="_Toc497717516"/>
      <w:bookmarkStart w:id="102" w:name="_Toc536603779"/>
      <w:r w:rsidRPr="004F5699">
        <w:t>5.1 Purpose</w:t>
      </w:r>
      <w:bookmarkEnd w:id="101"/>
      <w:bookmarkEnd w:id="102"/>
    </w:p>
    <w:p w14:paraId="21E114AF" w14:textId="77777777" w:rsidR="00E04E5D" w:rsidRPr="004F5699" w:rsidRDefault="00E04E5D" w:rsidP="00B469C1">
      <w:r w:rsidRPr="004F5699">
        <w:t>CCRC is a residential facility that provides both meals and a food service training program. This policy establishes guidelines for the CCRC Food Service Department.</w:t>
      </w:r>
    </w:p>
    <w:p w14:paraId="52E34B6D" w14:textId="77777777" w:rsidR="00E04E5D" w:rsidRPr="004F5699" w:rsidRDefault="00E04E5D" w:rsidP="00B469C1">
      <w:pPr>
        <w:pStyle w:val="Heading2"/>
      </w:pPr>
      <w:bookmarkStart w:id="103" w:name="_Toc497717517"/>
      <w:bookmarkStart w:id="104" w:name="_Toc536603780"/>
      <w:r w:rsidRPr="004F5699">
        <w:t>5.2 Cafeteria Expectations</w:t>
      </w:r>
      <w:bookmarkEnd w:id="103"/>
      <w:bookmarkEnd w:id="104"/>
    </w:p>
    <w:p w14:paraId="74D163DE" w14:textId="77777777" w:rsidR="00E04E5D" w:rsidRPr="004F5699" w:rsidRDefault="00E04E5D" w:rsidP="00B469C1">
      <w:pPr>
        <w:pStyle w:val="Heading3"/>
      </w:pPr>
      <w:bookmarkStart w:id="105" w:name="_Toc497717518"/>
      <w:r w:rsidRPr="004F5699">
        <w:t>5.2.1 Definitions</w:t>
      </w:r>
      <w:bookmarkEnd w:id="105"/>
    </w:p>
    <w:p w14:paraId="1FF14299" w14:textId="69D006E4" w:rsidR="00E04E5D" w:rsidRPr="004F5699" w:rsidRDefault="00E04E5D" w:rsidP="00B469C1">
      <w:r w:rsidRPr="004F5699">
        <w:rPr>
          <w:b/>
          <w:bCs/>
        </w:rPr>
        <w:t xml:space="preserve">Alternative </w:t>
      </w:r>
      <w:r w:rsidR="00537261">
        <w:rPr>
          <w:b/>
          <w:bCs/>
        </w:rPr>
        <w:t>m</w:t>
      </w:r>
      <w:r w:rsidRPr="004F5699">
        <w:rPr>
          <w:b/>
          <w:bCs/>
        </w:rPr>
        <w:t>eal</w:t>
      </w:r>
      <w:r w:rsidRPr="004F5699">
        <w:t>—a meal to replace a published menu item due to dietary needs or preferences</w:t>
      </w:r>
      <w:r w:rsidR="000D3333">
        <w:t>,</w:t>
      </w:r>
      <w:r w:rsidRPr="004F5699">
        <w:t xml:space="preserve"> or because a student will miss a meal due to a </w:t>
      </w:r>
      <w:r w:rsidR="00C738A7">
        <w:t>CCRC</w:t>
      </w:r>
      <w:r w:rsidRPr="004F5699">
        <w:t>-related activity or personal illness.</w:t>
      </w:r>
    </w:p>
    <w:p w14:paraId="0594A04F" w14:textId="77777777" w:rsidR="00E04E5D" w:rsidRPr="004F5699" w:rsidRDefault="00E04E5D" w:rsidP="00B469C1">
      <w:r w:rsidRPr="004F5699">
        <w:rPr>
          <w:b/>
          <w:bCs/>
        </w:rPr>
        <w:t>Buffet</w:t>
      </w:r>
      <w:r w:rsidRPr="004F5699">
        <w:t>—a monthly lunchtime meal designed as a training activity for students to learn skills for independently serving and carrying food in a buffet line.</w:t>
      </w:r>
    </w:p>
    <w:p w14:paraId="31D69712" w14:textId="1D0228D7" w:rsidR="00E04E5D" w:rsidRPr="004F5699" w:rsidRDefault="00E04E5D" w:rsidP="00B469C1">
      <w:r w:rsidRPr="004F5699">
        <w:rPr>
          <w:b/>
          <w:bCs/>
        </w:rPr>
        <w:t xml:space="preserve">Cafeteria </w:t>
      </w:r>
      <w:r w:rsidR="00CF7011">
        <w:rPr>
          <w:b/>
          <w:bCs/>
        </w:rPr>
        <w:t>d</w:t>
      </w:r>
      <w:r w:rsidRPr="004F5699">
        <w:rPr>
          <w:b/>
          <w:bCs/>
        </w:rPr>
        <w:t xml:space="preserve">ress </w:t>
      </w:r>
      <w:r w:rsidR="00CF7011">
        <w:rPr>
          <w:b/>
          <w:bCs/>
        </w:rPr>
        <w:t>c</w:t>
      </w:r>
      <w:r w:rsidRPr="004F5699">
        <w:rPr>
          <w:b/>
          <w:bCs/>
        </w:rPr>
        <w:t>ode</w:t>
      </w:r>
      <w:r w:rsidRPr="004F5699">
        <w:t>—a standard of apparel to be worn by students when eating meals in the cafeteria and when participating in Food Service Department training activities.</w:t>
      </w:r>
    </w:p>
    <w:p w14:paraId="106E5300" w14:textId="76E58D0E" w:rsidR="00E04E5D" w:rsidRPr="004F5699" w:rsidRDefault="00E04E5D" w:rsidP="00B469C1">
      <w:r w:rsidRPr="004F5699">
        <w:rPr>
          <w:b/>
          <w:bCs/>
        </w:rPr>
        <w:t xml:space="preserve">Diabetic </w:t>
      </w:r>
      <w:r w:rsidR="000D3333">
        <w:rPr>
          <w:b/>
          <w:bCs/>
        </w:rPr>
        <w:t>s</w:t>
      </w:r>
      <w:r w:rsidRPr="004F5699">
        <w:rPr>
          <w:b/>
          <w:bCs/>
        </w:rPr>
        <w:t>nack</w:t>
      </w:r>
      <w:r w:rsidRPr="004F5699">
        <w:t>—a food item for a student with diabetes to consume during times of low blood sugar.</w:t>
      </w:r>
    </w:p>
    <w:p w14:paraId="7372E915" w14:textId="5F6140D4" w:rsidR="00E04E5D" w:rsidRPr="004F5699" w:rsidRDefault="00E04E5D" w:rsidP="00B469C1">
      <w:proofErr w:type="gramStart"/>
      <w:r w:rsidRPr="004F5699">
        <w:rPr>
          <w:b/>
          <w:bCs/>
        </w:rPr>
        <w:t xml:space="preserve">Meal </w:t>
      </w:r>
      <w:r w:rsidR="000D3333">
        <w:rPr>
          <w:b/>
          <w:bCs/>
        </w:rPr>
        <w:t>t</w:t>
      </w:r>
      <w:r w:rsidRPr="004F5699">
        <w:rPr>
          <w:b/>
          <w:bCs/>
        </w:rPr>
        <w:t>imes</w:t>
      </w:r>
      <w:proofErr w:type="gramEnd"/>
      <w:r w:rsidRPr="004F5699">
        <w:t>—designated periods when the Food Service Department provides meals for students.</w:t>
      </w:r>
    </w:p>
    <w:p w14:paraId="1A64D2C7" w14:textId="3100F0D7" w:rsidR="00E04E5D" w:rsidRPr="004F5699" w:rsidRDefault="00E04E5D" w:rsidP="00B469C1">
      <w:r w:rsidRPr="004F5699">
        <w:rPr>
          <w:b/>
          <w:bCs/>
        </w:rPr>
        <w:t xml:space="preserve">Postsecondary </w:t>
      </w:r>
      <w:r w:rsidR="00EC267E">
        <w:rPr>
          <w:b/>
          <w:bCs/>
        </w:rPr>
        <w:t>s</w:t>
      </w:r>
      <w:r w:rsidRPr="004F5699">
        <w:rPr>
          <w:b/>
          <w:bCs/>
        </w:rPr>
        <w:t>tudents</w:t>
      </w:r>
      <w:r w:rsidRPr="004F5699">
        <w:t>—VRS customers who reside at the Texas School for the Blind and Visually Impaired (TSBVI) and participate in a training program conducted jointly between CCRC and TSBVI.</w:t>
      </w:r>
    </w:p>
    <w:p w14:paraId="28F6D16B" w14:textId="0C242A32" w:rsidR="00E04E5D" w:rsidRPr="004F5699" w:rsidRDefault="00E04E5D" w:rsidP="00B469C1">
      <w:r w:rsidRPr="004F5699">
        <w:rPr>
          <w:b/>
          <w:bCs/>
        </w:rPr>
        <w:t xml:space="preserve">Sack </w:t>
      </w:r>
      <w:r w:rsidR="00EC267E">
        <w:rPr>
          <w:b/>
          <w:bCs/>
        </w:rPr>
        <w:t>l</w:t>
      </w:r>
      <w:r w:rsidRPr="004F5699">
        <w:rPr>
          <w:b/>
          <w:bCs/>
        </w:rPr>
        <w:t>unches</w:t>
      </w:r>
      <w:r w:rsidRPr="004F5699">
        <w:t>—meals provided to students by the Food Service Department for an off-site activity.</w:t>
      </w:r>
    </w:p>
    <w:p w14:paraId="1FCCC765" w14:textId="62737B95" w:rsidR="00E04E5D" w:rsidRPr="004F5699" w:rsidRDefault="00E04E5D" w:rsidP="00B469C1">
      <w:r w:rsidRPr="004F5699">
        <w:rPr>
          <w:b/>
          <w:bCs/>
        </w:rPr>
        <w:t xml:space="preserve">Saving a </w:t>
      </w:r>
      <w:r w:rsidR="00EC267E">
        <w:rPr>
          <w:b/>
          <w:bCs/>
        </w:rPr>
        <w:t>m</w:t>
      </w:r>
      <w:r w:rsidRPr="004F5699">
        <w:rPr>
          <w:b/>
          <w:bCs/>
        </w:rPr>
        <w:t>eal</w:t>
      </w:r>
      <w:r w:rsidRPr="004F5699">
        <w:t xml:space="preserve">—a process for students to request that a meal be plated and saved when a student is participating in an approved activity and is unable to attend the designated </w:t>
      </w:r>
      <w:proofErr w:type="gramStart"/>
      <w:r w:rsidRPr="004F5699">
        <w:t>meal time</w:t>
      </w:r>
      <w:proofErr w:type="gramEnd"/>
      <w:r w:rsidRPr="004F5699">
        <w:t>.</w:t>
      </w:r>
    </w:p>
    <w:p w14:paraId="0E0A3926" w14:textId="77777777" w:rsidR="00E04E5D" w:rsidRPr="004F5699" w:rsidRDefault="00E04E5D" w:rsidP="00B469C1">
      <w:r w:rsidRPr="004F5699">
        <w:rPr>
          <w:b/>
          <w:bCs/>
        </w:rPr>
        <w:t>Student Independence Day</w:t>
      </w:r>
      <w:r w:rsidRPr="004F5699">
        <w:t xml:space="preserve">—a scheduled non-training day when students independently prepare a meal for themselves or </w:t>
      </w:r>
      <w:r w:rsidR="00EC267E">
        <w:t xml:space="preserve">the </w:t>
      </w:r>
      <w:r w:rsidRPr="004F5699">
        <w:t>entire student population.</w:t>
      </w:r>
    </w:p>
    <w:p w14:paraId="393F16E9" w14:textId="035E450E" w:rsidR="00E04E5D" w:rsidRPr="004F5699" w:rsidRDefault="00E04E5D" w:rsidP="00B469C1">
      <w:r w:rsidRPr="004F5699">
        <w:rPr>
          <w:b/>
          <w:bCs/>
        </w:rPr>
        <w:t xml:space="preserve">Student </w:t>
      </w:r>
      <w:r w:rsidR="00EC267E">
        <w:rPr>
          <w:b/>
          <w:bCs/>
        </w:rPr>
        <w:t>w</w:t>
      </w:r>
      <w:r w:rsidRPr="004F5699">
        <w:rPr>
          <w:b/>
          <w:bCs/>
        </w:rPr>
        <w:t xml:space="preserve">eekend </w:t>
      </w:r>
      <w:r w:rsidR="00EC267E">
        <w:rPr>
          <w:b/>
          <w:bCs/>
        </w:rPr>
        <w:t>m</w:t>
      </w:r>
      <w:r w:rsidRPr="004F5699">
        <w:rPr>
          <w:b/>
          <w:bCs/>
        </w:rPr>
        <w:t>eals</w:t>
      </w:r>
      <w:r w:rsidRPr="004F5699">
        <w:t>—a process for a student to request food from the Food Service Department so that the student can independently prepare a meal for the entire student population.</w:t>
      </w:r>
    </w:p>
    <w:p w14:paraId="445EB3A6" w14:textId="42D6F6AA" w:rsidR="00E04E5D" w:rsidRPr="004F5699" w:rsidRDefault="00E04E5D" w:rsidP="00B469C1">
      <w:pPr>
        <w:pStyle w:val="Heading3"/>
      </w:pPr>
      <w:bookmarkStart w:id="106" w:name="_Toc497717519"/>
      <w:r w:rsidRPr="004F5699">
        <w:t>5.2.2 Policy</w:t>
      </w:r>
      <w:bookmarkEnd w:id="106"/>
    </w:p>
    <w:p w14:paraId="001EBA54" w14:textId="77777777" w:rsidR="00E04E5D" w:rsidRPr="004F5699" w:rsidRDefault="00E04E5D" w:rsidP="00B469C1">
      <w:r w:rsidRPr="004F5699">
        <w:t xml:space="preserve">Staff members </w:t>
      </w:r>
      <w:r w:rsidR="009C57B8">
        <w:t>must</w:t>
      </w:r>
      <w:r w:rsidR="009C57B8" w:rsidRPr="004F5699">
        <w:t xml:space="preserve"> </w:t>
      </w:r>
      <w:r w:rsidRPr="004F5699">
        <w:t xml:space="preserve">ensure that students follow the rules and requirements of the Food Service Department. The Food Service Department has specific </w:t>
      </w:r>
      <w:proofErr w:type="gramStart"/>
      <w:r w:rsidR="008D2762" w:rsidRPr="00681A80">
        <w:t>meal times</w:t>
      </w:r>
      <w:proofErr w:type="gramEnd"/>
      <w:r w:rsidRPr="004F5699">
        <w:t xml:space="preserve">, </w:t>
      </w:r>
      <w:r w:rsidR="008D2762" w:rsidRPr="00681A80">
        <w:t>menus</w:t>
      </w:r>
      <w:r w:rsidRPr="004F5699">
        <w:t xml:space="preserve">, </w:t>
      </w:r>
      <w:r w:rsidR="008D2762" w:rsidRPr="00681A80">
        <w:t>dress code</w:t>
      </w:r>
      <w:r w:rsidRPr="004F5699">
        <w:t xml:space="preserve">, and requirements for alternative meal serving. The dress code requires that students wear shoes and a shirt, pants, shorts, skirt, or dress. No sleepwear of any type is allowed in the cafeteria. </w:t>
      </w:r>
    </w:p>
    <w:p w14:paraId="35DEE5E2" w14:textId="77777777" w:rsidR="00E04E5D" w:rsidRPr="004F5699" w:rsidRDefault="00E04E5D" w:rsidP="00B469C1">
      <w:r w:rsidRPr="004F5699">
        <w:t xml:space="preserve">Students receive free meals at </w:t>
      </w:r>
      <w:r w:rsidR="00EF722A">
        <w:t>CCRC</w:t>
      </w:r>
      <w:r w:rsidRPr="004F5699">
        <w:t>. If the student has any of the following special dietary needs, he or she must set up a meeting with the Food Service supervisor to discuss these needs:</w:t>
      </w:r>
    </w:p>
    <w:p w14:paraId="4325DFE0" w14:textId="5935E0B3" w:rsidR="00E04E5D" w:rsidRPr="004F5699" w:rsidRDefault="00CF7011" w:rsidP="003731BB">
      <w:pPr>
        <w:pStyle w:val="ListParagraph"/>
        <w:numPr>
          <w:ilvl w:val="0"/>
          <w:numId w:val="64"/>
        </w:numPr>
      </w:pPr>
      <w:r>
        <w:t>F</w:t>
      </w:r>
      <w:r w:rsidR="00E04E5D" w:rsidRPr="004F5699">
        <w:t>ood allergy</w:t>
      </w:r>
    </w:p>
    <w:p w14:paraId="1F0A7542" w14:textId="51DA23A2" w:rsidR="00E04E5D" w:rsidRPr="004F5699" w:rsidRDefault="00CF7011" w:rsidP="003731BB">
      <w:pPr>
        <w:pStyle w:val="ListParagraph"/>
        <w:numPr>
          <w:ilvl w:val="0"/>
          <w:numId w:val="64"/>
        </w:numPr>
      </w:pPr>
      <w:r>
        <w:t>S</w:t>
      </w:r>
      <w:r w:rsidR="00E04E5D" w:rsidRPr="004F5699">
        <w:t>pecial diet</w:t>
      </w:r>
      <w:r>
        <w:t xml:space="preserve"> needs</w:t>
      </w:r>
      <w:r w:rsidR="00E04E5D" w:rsidRPr="004F5699">
        <w:t xml:space="preserve">, including low-potassium, low-cholesterol, </w:t>
      </w:r>
      <w:r w:rsidR="00D644BB">
        <w:t xml:space="preserve">or </w:t>
      </w:r>
      <w:r w:rsidR="00E04E5D" w:rsidRPr="004F5699">
        <w:t>religious</w:t>
      </w:r>
    </w:p>
    <w:p w14:paraId="6F41397E" w14:textId="68B41C23" w:rsidR="00E04E5D" w:rsidRPr="004F5699" w:rsidRDefault="00D644BB" w:rsidP="003731BB">
      <w:pPr>
        <w:pStyle w:val="ListParagraph"/>
        <w:numPr>
          <w:ilvl w:val="0"/>
          <w:numId w:val="64"/>
        </w:numPr>
      </w:pPr>
      <w:r>
        <w:t>D</w:t>
      </w:r>
      <w:r w:rsidR="00E04E5D" w:rsidRPr="004F5699">
        <w:t>iabetic diet with snack options</w:t>
      </w:r>
    </w:p>
    <w:p w14:paraId="344792C8" w14:textId="77777777" w:rsidR="00E04E5D" w:rsidRPr="004F5699" w:rsidRDefault="00E04E5D" w:rsidP="00B469C1">
      <w:r w:rsidRPr="004F5699">
        <w:t>The Food Service supervisor provides</w:t>
      </w:r>
      <w:r w:rsidR="008D2762" w:rsidRPr="004F5699">
        <w:t xml:space="preserve"> guidance to </w:t>
      </w:r>
      <w:r w:rsidRPr="004F5699">
        <w:t xml:space="preserve">assist cafeteria staff in preparing an alternative meal for the student. The student must request the alternative meal before the specified deadlines. </w:t>
      </w:r>
    </w:p>
    <w:p w14:paraId="38D6CDCF" w14:textId="77777777" w:rsidR="00E04E5D" w:rsidRPr="004F5699" w:rsidRDefault="00E04E5D" w:rsidP="00B469C1">
      <w:pPr>
        <w:pStyle w:val="Heading3"/>
      </w:pPr>
      <w:bookmarkStart w:id="107" w:name="_Toc497717520"/>
      <w:r w:rsidRPr="004F5699">
        <w:t>5.2.3 Responsibilities</w:t>
      </w:r>
      <w:bookmarkEnd w:id="107"/>
    </w:p>
    <w:p w14:paraId="23A25F29" w14:textId="77777777" w:rsidR="00E04E5D" w:rsidRPr="004F5699" w:rsidRDefault="00E04E5D" w:rsidP="00B469C1">
      <w:r w:rsidRPr="004F5699">
        <w:t>The Food Service supervisor must</w:t>
      </w:r>
      <w:r w:rsidR="00377AF8">
        <w:t>:</w:t>
      </w:r>
    </w:p>
    <w:p w14:paraId="27295D05" w14:textId="77777777" w:rsidR="00E04E5D" w:rsidRPr="004F5699" w:rsidRDefault="00E04E5D" w:rsidP="003731BB">
      <w:pPr>
        <w:pStyle w:val="ListParagraph"/>
        <w:numPr>
          <w:ilvl w:val="0"/>
          <w:numId w:val="65"/>
        </w:numPr>
      </w:pPr>
      <w:r w:rsidRPr="004F5699">
        <w:t>coordinate and ensure the production of meals for students;</w:t>
      </w:r>
    </w:p>
    <w:p w14:paraId="78E25A56" w14:textId="77777777" w:rsidR="00E04E5D" w:rsidRPr="004F5699" w:rsidRDefault="00E04E5D" w:rsidP="003731BB">
      <w:pPr>
        <w:pStyle w:val="ListParagraph"/>
        <w:numPr>
          <w:ilvl w:val="0"/>
          <w:numId w:val="65"/>
        </w:numPr>
      </w:pPr>
      <w:r w:rsidRPr="004F5699">
        <w:t xml:space="preserve">support the development and distribution of the CCRC meal menus; </w:t>
      </w:r>
    </w:p>
    <w:p w14:paraId="1EB08710" w14:textId="77777777" w:rsidR="00E04E5D" w:rsidRPr="004F5699" w:rsidRDefault="00E04E5D" w:rsidP="003731BB">
      <w:pPr>
        <w:pStyle w:val="ListParagraph"/>
        <w:numPr>
          <w:ilvl w:val="0"/>
          <w:numId w:val="65"/>
        </w:numPr>
      </w:pPr>
      <w:r w:rsidRPr="004F5699">
        <w:t xml:space="preserve">develop procedures for operation of the CCRC Food Service; </w:t>
      </w:r>
    </w:p>
    <w:p w14:paraId="753A20FD" w14:textId="60A84E71" w:rsidR="00E04E5D" w:rsidRPr="004F5699" w:rsidRDefault="00E04E5D" w:rsidP="003731BB">
      <w:pPr>
        <w:pStyle w:val="ListParagraph"/>
        <w:numPr>
          <w:ilvl w:val="0"/>
          <w:numId w:val="65"/>
        </w:numPr>
      </w:pPr>
      <w:r w:rsidRPr="004F5699">
        <w:t xml:space="preserve">ensure that Food Service </w:t>
      </w:r>
      <w:r w:rsidR="00377AF8">
        <w:t>staff</w:t>
      </w:r>
      <w:r w:rsidR="00377AF8" w:rsidRPr="004F5699">
        <w:t xml:space="preserve"> </w:t>
      </w:r>
      <w:r w:rsidRPr="004F5699">
        <w:t>receive</w:t>
      </w:r>
      <w:r w:rsidR="00377AF8">
        <w:t>s</w:t>
      </w:r>
      <w:r w:rsidRPr="004F5699">
        <w:t xml:space="preserve"> the proper food industry training; </w:t>
      </w:r>
    </w:p>
    <w:p w14:paraId="5210823F" w14:textId="3CCFCFEF" w:rsidR="00E04E5D" w:rsidRPr="004F5699" w:rsidRDefault="00E04E5D" w:rsidP="003731BB">
      <w:pPr>
        <w:pStyle w:val="ListParagraph"/>
        <w:numPr>
          <w:ilvl w:val="0"/>
          <w:numId w:val="65"/>
        </w:numPr>
      </w:pPr>
      <w:r w:rsidRPr="004F5699">
        <w:t xml:space="preserve">ensure that Food Service </w:t>
      </w:r>
      <w:r w:rsidR="00377AF8">
        <w:t>staff</w:t>
      </w:r>
      <w:r w:rsidR="00377AF8" w:rsidRPr="004F5699">
        <w:t xml:space="preserve"> </w:t>
      </w:r>
      <w:r w:rsidRPr="004F5699">
        <w:t>follow</w:t>
      </w:r>
      <w:r w:rsidR="00377AF8">
        <w:t>s</w:t>
      </w:r>
      <w:r w:rsidRPr="004F5699">
        <w:t xml:space="preserve"> all relevant local, state, and federal ordinances, rules, and requirements for food service safety;</w:t>
      </w:r>
    </w:p>
    <w:p w14:paraId="5E6179EF" w14:textId="77777777" w:rsidR="00E04E5D" w:rsidRPr="004F5699" w:rsidRDefault="00E04E5D" w:rsidP="003731BB">
      <w:pPr>
        <w:pStyle w:val="ListParagraph"/>
        <w:numPr>
          <w:ilvl w:val="0"/>
          <w:numId w:val="65"/>
        </w:numPr>
      </w:pPr>
      <w:r w:rsidRPr="004F5699">
        <w:t>maintain the special diet and allergy needs of the students; and</w:t>
      </w:r>
    </w:p>
    <w:p w14:paraId="5C8FB7DD" w14:textId="0B68DD24" w:rsidR="00E04E5D" w:rsidRPr="004F5699" w:rsidRDefault="00E04E5D" w:rsidP="003731BB">
      <w:pPr>
        <w:pStyle w:val="ListParagraph"/>
        <w:numPr>
          <w:ilvl w:val="0"/>
          <w:numId w:val="65"/>
        </w:numPr>
      </w:pPr>
      <w:r w:rsidRPr="004F5699">
        <w:t>work with CLT to coordinate the delivery of food service.</w:t>
      </w:r>
    </w:p>
    <w:p w14:paraId="108D84A9" w14:textId="77777777" w:rsidR="00E04E5D" w:rsidRPr="004F5699" w:rsidRDefault="00E04E5D" w:rsidP="00B469C1">
      <w:r w:rsidRPr="004F5699">
        <w:t>Food Service employees must</w:t>
      </w:r>
      <w:r w:rsidR="00377AF8">
        <w:t>:</w:t>
      </w:r>
    </w:p>
    <w:p w14:paraId="20270609" w14:textId="50F87556" w:rsidR="00E04E5D" w:rsidRPr="004F5699" w:rsidRDefault="00E04E5D" w:rsidP="003731BB">
      <w:pPr>
        <w:pStyle w:val="ListParagraph"/>
        <w:numPr>
          <w:ilvl w:val="0"/>
          <w:numId w:val="66"/>
        </w:numPr>
      </w:pPr>
      <w:r w:rsidRPr="004F5699">
        <w:t>prepare meals for students</w:t>
      </w:r>
      <w:r w:rsidR="00377AF8">
        <w:t>;</w:t>
      </w:r>
      <w:r w:rsidRPr="004F5699">
        <w:t xml:space="preserve"> and </w:t>
      </w:r>
    </w:p>
    <w:p w14:paraId="141F5B6B" w14:textId="77777777" w:rsidR="00E04E5D" w:rsidRPr="004F5699" w:rsidRDefault="00E04E5D" w:rsidP="003731BB">
      <w:pPr>
        <w:pStyle w:val="ListParagraph"/>
        <w:numPr>
          <w:ilvl w:val="0"/>
          <w:numId w:val="66"/>
        </w:numPr>
      </w:pPr>
      <w:r w:rsidRPr="004F5699">
        <w:t>comply with food industry practices and standards and TWC policy.</w:t>
      </w:r>
    </w:p>
    <w:p w14:paraId="1202CAAD" w14:textId="66BA341D" w:rsidR="00E04E5D" w:rsidRPr="004F5699" w:rsidRDefault="00E04E5D" w:rsidP="00B469C1">
      <w:r w:rsidRPr="004F5699">
        <w:t>CLT must ensure that</w:t>
      </w:r>
      <w:r w:rsidR="00377AF8">
        <w:t>:</w:t>
      </w:r>
    </w:p>
    <w:p w14:paraId="1026082C" w14:textId="106E2E81" w:rsidR="00E04E5D" w:rsidRPr="004F5699" w:rsidRDefault="00E04E5D" w:rsidP="003731BB">
      <w:pPr>
        <w:pStyle w:val="ListParagraph"/>
        <w:numPr>
          <w:ilvl w:val="0"/>
          <w:numId w:val="67"/>
        </w:numPr>
      </w:pPr>
      <w:r w:rsidRPr="004F5699">
        <w:t>the budget is developed for delivering food service</w:t>
      </w:r>
      <w:r w:rsidR="00377AF8">
        <w:t>;</w:t>
      </w:r>
    </w:p>
    <w:p w14:paraId="1E1431BD" w14:textId="6DFAC8E7" w:rsidR="00E04E5D" w:rsidRPr="004F5699" w:rsidRDefault="00E04E5D" w:rsidP="003731BB">
      <w:pPr>
        <w:pStyle w:val="ListParagraph"/>
        <w:numPr>
          <w:ilvl w:val="0"/>
          <w:numId w:val="67"/>
        </w:numPr>
      </w:pPr>
      <w:r w:rsidRPr="004F5699">
        <w:t>meals are produced</w:t>
      </w:r>
      <w:r w:rsidR="00377AF8">
        <w:t>;</w:t>
      </w:r>
      <w:r w:rsidRPr="004F5699">
        <w:t xml:space="preserve"> and</w:t>
      </w:r>
    </w:p>
    <w:p w14:paraId="07C4EA84" w14:textId="48FA2F0B" w:rsidR="00E04E5D" w:rsidRPr="004F5699" w:rsidRDefault="00E04E5D" w:rsidP="003731BB">
      <w:pPr>
        <w:pStyle w:val="ListParagraph"/>
        <w:numPr>
          <w:ilvl w:val="0"/>
          <w:numId w:val="67"/>
        </w:numPr>
      </w:pPr>
      <w:r w:rsidRPr="004F5699">
        <w:t>Food Service staff complies with Health and Food Safety Standards and TWC policy.</w:t>
      </w:r>
    </w:p>
    <w:p w14:paraId="28658F0A" w14:textId="77777777" w:rsidR="00E04E5D" w:rsidRPr="004F5699" w:rsidRDefault="00E04E5D" w:rsidP="00B469C1">
      <w:pPr>
        <w:pStyle w:val="Heading3"/>
      </w:pPr>
      <w:bookmarkStart w:id="108" w:name="_Toc497717521"/>
      <w:r w:rsidRPr="004F5699">
        <w:t>5.2.4 Procedures</w:t>
      </w:r>
      <w:bookmarkEnd w:id="108"/>
    </w:p>
    <w:p w14:paraId="5B2D383D" w14:textId="40EB8CD7" w:rsidR="008D2762" w:rsidRPr="004F5699" w:rsidRDefault="00377AF8" w:rsidP="00B469C1">
      <w:r>
        <w:t>For p</w:t>
      </w:r>
      <w:r w:rsidR="008D2762" w:rsidRPr="004F5699">
        <w:t>rovision of meals</w:t>
      </w:r>
      <w:r>
        <w:t>, Food Service staff must</w:t>
      </w:r>
      <w:r w:rsidR="008D2762" w:rsidRPr="004F5699">
        <w:t>:</w:t>
      </w:r>
    </w:p>
    <w:p w14:paraId="70D3728B" w14:textId="7FDBBDA4" w:rsidR="008D2762" w:rsidRPr="002357A4" w:rsidRDefault="008D2762" w:rsidP="003731BB">
      <w:pPr>
        <w:pStyle w:val="ListParagraph"/>
        <w:numPr>
          <w:ilvl w:val="0"/>
          <w:numId w:val="95"/>
        </w:numPr>
      </w:pPr>
      <w:r w:rsidRPr="002357A4">
        <w:t>safely prepare three daily meals for students</w:t>
      </w:r>
      <w:r w:rsidR="00657D9C">
        <w:t>;</w:t>
      </w:r>
    </w:p>
    <w:p w14:paraId="7ADE3E65" w14:textId="2C37FBE4" w:rsidR="008D2762" w:rsidRPr="002357A4" w:rsidRDefault="008D2762" w:rsidP="003731BB">
      <w:pPr>
        <w:pStyle w:val="ListParagraph"/>
        <w:numPr>
          <w:ilvl w:val="0"/>
          <w:numId w:val="95"/>
        </w:numPr>
      </w:pPr>
      <w:r w:rsidRPr="002357A4">
        <w:t>provide accessible menus for students on a weekly basis</w:t>
      </w:r>
      <w:r w:rsidR="00657D9C">
        <w:t>; and</w:t>
      </w:r>
    </w:p>
    <w:p w14:paraId="3B0CAB4B" w14:textId="7AC7249A" w:rsidR="008D2762" w:rsidRPr="002357A4" w:rsidRDefault="008D2762" w:rsidP="003731BB">
      <w:pPr>
        <w:pStyle w:val="ListParagraph"/>
        <w:numPr>
          <w:ilvl w:val="0"/>
          <w:numId w:val="95"/>
        </w:numPr>
      </w:pPr>
      <w:r w:rsidRPr="002357A4">
        <w:t>provide alternative meals, sack meals, saved meals</w:t>
      </w:r>
      <w:r w:rsidR="00C70CDC">
        <w:t>,</w:t>
      </w:r>
      <w:r w:rsidRPr="002357A4">
        <w:t xml:space="preserve"> and diabetic snacks as needed based on student requests.</w:t>
      </w:r>
    </w:p>
    <w:p w14:paraId="701426CC" w14:textId="44D432CA" w:rsidR="00E04E5D" w:rsidRPr="004F5699" w:rsidRDefault="00E04E5D" w:rsidP="00B469C1">
      <w:pPr>
        <w:pStyle w:val="Heading2"/>
      </w:pPr>
      <w:bookmarkStart w:id="109" w:name="_Toc497717522"/>
      <w:bookmarkStart w:id="110" w:name="_Toc536603781"/>
      <w:r w:rsidRPr="004F5699">
        <w:t xml:space="preserve">5.3 Cafeteria </w:t>
      </w:r>
      <w:bookmarkEnd w:id="109"/>
      <w:r w:rsidR="00C85495">
        <w:t>Staff</w:t>
      </w:r>
      <w:bookmarkEnd w:id="110"/>
    </w:p>
    <w:p w14:paraId="5021560C" w14:textId="77777777" w:rsidR="00E04E5D" w:rsidRPr="004F5699" w:rsidRDefault="00E04E5D" w:rsidP="00B469C1">
      <w:pPr>
        <w:pStyle w:val="Heading3"/>
      </w:pPr>
      <w:bookmarkStart w:id="111" w:name="_Toc497717523"/>
      <w:r w:rsidRPr="004F5699">
        <w:t>5.3.1 Definitions</w:t>
      </w:r>
      <w:bookmarkEnd w:id="111"/>
    </w:p>
    <w:p w14:paraId="29EEE09A" w14:textId="77777777" w:rsidR="00E04E5D" w:rsidRPr="004F5699" w:rsidRDefault="00E04E5D" w:rsidP="00B469C1">
      <w:r w:rsidRPr="004F5699">
        <w:rPr>
          <w:b/>
          <w:bCs/>
        </w:rPr>
        <w:t>Health and Food Safety Regulations</w:t>
      </w:r>
      <w:r w:rsidRPr="004F5699">
        <w:t>—departmental operating procedures for staff members related to handling food, sanitizing hands, and mixing bleach-based sanitizing solutions.</w:t>
      </w:r>
    </w:p>
    <w:p w14:paraId="4C2B5068" w14:textId="76D0ACCB" w:rsidR="00E04E5D" w:rsidRPr="004F5699" w:rsidRDefault="00E04E5D" w:rsidP="00B469C1">
      <w:r w:rsidRPr="004F5699">
        <w:rPr>
          <w:b/>
          <w:bCs/>
        </w:rPr>
        <w:t xml:space="preserve">Menu </w:t>
      </w:r>
      <w:r w:rsidR="00013E45">
        <w:rPr>
          <w:b/>
          <w:bCs/>
        </w:rPr>
        <w:t>p</w:t>
      </w:r>
      <w:r w:rsidRPr="004F5699">
        <w:rPr>
          <w:b/>
          <w:bCs/>
        </w:rPr>
        <w:t>rocess</w:t>
      </w:r>
      <w:r w:rsidRPr="004F5699">
        <w:t>—a staff process for developing and assigning responsibilities and publishing menu items for a given meal.</w:t>
      </w:r>
    </w:p>
    <w:p w14:paraId="34B8852A" w14:textId="3E81DDC3" w:rsidR="00E04E5D" w:rsidRPr="004F5699" w:rsidRDefault="00E04E5D" w:rsidP="00B469C1">
      <w:r w:rsidRPr="004F5699">
        <w:rPr>
          <w:b/>
          <w:bCs/>
        </w:rPr>
        <w:t xml:space="preserve">Rotation </w:t>
      </w:r>
      <w:r w:rsidR="00013E45">
        <w:rPr>
          <w:b/>
          <w:bCs/>
        </w:rPr>
        <w:t>l</w:t>
      </w:r>
      <w:r w:rsidRPr="004F5699">
        <w:rPr>
          <w:b/>
          <w:bCs/>
        </w:rPr>
        <w:t>ist</w:t>
      </w:r>
      <w:r w:rsidRPr="004F5699">
        <w:t>—a staff duty assignment list used during the monthly staff scheduling process when fewer than four staff members will be present on a given weekday or fewer than two staff members on a weekend day.</w:t>
      </w:r>
    </w:p>
    <w:p w14:paraId="25D97EDE" w14:textId="77777777" w:rsidR="00E04E5D" w:rsidRPr="004F5699" w:rsidRDefault="00E04E5D" w:rsidP="00B469C1">
      <w:pPr>
        <w:pStyle w:val="Heading3"/>
      </w:pPr>
      <w:bookmarkStart w:id="112" w:name="_Toc497717524"/>
      <w:r w:rsidRPr="004F5699">
        <w:t>5.3.2 Policy</w:t>
      </w:r>
      <w:bookmarkEnd w:id="112"/>
    </w:p>
    <w:p w14:paraId="23E4BFA0" w14:textId="77777777" w:rsidR="00E04E5D" w:rsidRPr="004F5699" w:rsidRDefault="00E04E5D" w:rsidP="00B469C1">
      <w:r w:rsidRPr="004F5699">
        <w:t>Cafeteria staff members are TWC employees and must comply with all applicable TWC policies.</w:t>
      </w:r>
      <w:r w:rsidR="001E212F" w:rsidRPr="004F5699">
        <w:t xml:space="preserve"> </w:t>
      </w:r>
    </w:p>
    <w:p w14:paraId="199820B7" w14:textId="17254F8B" w:rsidR="001E212F" w:rsidRPr="004F5699" w:rsidRDefault="00E04E5D" w:rsidP="00B469C1">
      <w:r w:rsidRPr="004F5699">
        <w:t>Daily operation of the cafeteria is supervised by the Food Service supervisor. The Food Service supervisor</w:t>
      </w:r>
      <w:r w:rsidR="001E212F" w:rsidRPr="004F5699">
        <w:t xml:space="preserve"> ensures that all state and local Health and </w:t>
      </w:r>
      <w:r w:rsidR="000206C4">
        <w:t xml:space="preserve">Food Safety Standards are met. </w:t>
      </w:r>
      <w:r w:rsidRPr="004F5699">
        <w:t xml:space="preserve">The </w:t>
      </w:r>
      <w:r w:rsidR="001E212F" w:rsidRPr="004F5699">
        <w:t xml:space="preserve">Food Service supervisor works with the </w:t>
      </w:r>
      <w:r w:rsidRPr="004F5699">
        <w:t xml:space="preserve">TWC facility manager </w:t>
      </w:r>
      <w:r w:rsidR="001E212F" w:rsidRPr="004F5699">
        <w:t xml:space="preserve">to </w:t>
      </w:r>
      <w:r w:rsidRPr="004F5699">
        <w:t>coordinate the inspection, calibration, and maintenance of all equipment to ensure proper operations. The facility is inspected by the State Health Inspector, the Fire Marshall, and Texas Gas.</w:t>
      </w:r>
    </w:p>
    <w:p w14:paraId="7C2BB9CF" w14:textId="77777777" w:rsidR="00E04E5D" w:rsidRPr="004F5699" w:rsidRDefault="00E04E5D" w:rsidP="00B469C1">
      <w:pPr>
        <w:pStyle w:val="Heading3"/>
      </w:pPr>
      <w:bookmarkStart w:id="113" w:name="_Toc497717525"/>
      <w:r w:rsidRPr="004F5699">
        <w:t>5.3.3 Responsibilities</w:t>
      </w:r>
      <w:bookmarkEnd w:id="113"/>
    </w:p>
    <w:p w14:paraId="34843648" w14:textId="77777777" w:rsidR="00E04E5D" w:rsidRPr="004F5699" w:rsidRDefault="00E04E5D" w:rsidP="00B469C1">
      <w:r w:rsidRPr="004F5699">
        <w:t>The Food Service supervisor must</w:t>
      </w:r>
      <w:r w:rsidR="00271B0B">
        <w:t>:</w:t>
      </w:r>
    </w:p>
    <w:p w14:paraId="4F233A34" w14:textId="77777777" w:rsidR="00E04E5D" w:rsidRPr="004F5699" w:rsidRDefault="00E04E5D" w:rsidP="003731BB">
      <w:pPr>
        <w:pStyle w:val="ListParagraph"/>
        <w:numPr>
          <w:ilvl w:val="0"/>
          <w:numId w:val="68"/>
        </w:numPr>
      </w:pPr>
      <w:r w:rsidRPr="004F5699">
        <w:t>coordinate and ensure the development of menus for students;</w:t>
      </w:r>
    </w:p>
    <w:p w14:paraId="157CB2C3" w14:textId="77777777" w:rsidR="00E04E5D" w:rsidRPr="004F5699" w:rsidRDefault="00E04E5D" w:rsidP="003731BB">
      <w:pPr>
        <w:pStyle w:val="ListParagraph"/>
        <w:numPr>
          <w:ilvl w:val="0"/>
          <w:numId w:val="68"/>
        </w:numPr>
      </w:pPr>
      <w:r w:rsidRPr="004F5699">
        <w:t>develop departmental operating procedures for routine assignment</w:t>
      </w:r>
      <w:r w:rsidR="00427C6F">
        <w:t>s</w:t>
      </w:r>
      <w:r w:rsidRPr="004F5699">
        <w:t xml:space="preserve"> for preparing food, maintaining cleanliness, and completing the supply inventory process, in compliance with local, state, and federal requirements;</w:t>
      </w:r>
    </w:p>
    <w:p w14:paraId="6BE29C75" w14:textId="0D6948D6" w:rsidR="00E04E5D" w:rsidRPr="004F5699" w:rsidRDefault="00E04E5D" w:rsidP="003731BB">
      <w:pPr>
        <w:pStyle w:val="ListParagraph"/>
        <w:numPr>
          <w:ilvl w:val="0"/>
          <w:numId w:val="68"/>
        </w:numPr>
      </w:pPr>
      <w:r w:rsidRPr="004F5699">
        <w:t xml:space="preserve">ensure that Food Service </w:t>
      </w:r>
      <w:r w:rsidR="00802D4A">
        <w:t>staff</w:t>
      </w:r>
      <w:r w:rsidR="00802D4A" w:rsidRPr="004F5699">
        <w:t xml:space="preserve"> </w:t>
      </w:r>
      <w:r w:rsidRPr="004F5699">
        <w:t>complete</w:t>
      </w:r>
      <w:r w:rsidR="00802D4A">
        <w:t>s</w:t>
      </w:r>
      <w:r w:rsidRPr="004F5699">
        <w:t xml:space="preserve"> assigned duties as scheduled;</w:t>
      </w:r>
    </w:p>
    <w:p w14:paraId="6F99287E" w14:textId="77777777" w:rsidR="00E04E5D" w:rsidRPr="004F5699" w:rsidRDefault="00E04E5D" w:rsidP="003731BB">
      <w:pPr>
        <w:pStyle w:val="ListParagraph"/>
        <w:numPr>
          <w:ilvl w:val="0"/>
          <w:numId w:val="68"/>
        </w:numPr>
      </w:pPr>
      <w:r w:rsidRPr="004F5699">
        <w:t>develop the rotation list for staff duty assignments;</w:t>
      </w:r>
    </w:p>
    <w:p w14:paraId="61B34A81" w14:textId="1B1BFC35" w:rsidR="00E04E5D" w:rsidRPr="004F5699" w:rsidRDefault="00E04E5D" w:rsidP="003731BB">
      <w:pPr>
        <w:pStyle w:val="ListParagraph"/>
        <w:numPr>
          <w:ilvl w:val="0"/>
          <w:numId w:val="68"/>
        </w:numPr>
      </w:pPr>
      <w:r w:rsidRPr="004F5699">
        <w:t>work with CLT to coordinate the delivery of food service; and</w:t>
      </w:r>
    </w:p>
    <w:p w14:paraId="363E23E3" w14:textId="77777777" w:rsidR="00E04E5D" w:rsidRPr="004F5699" w:rsidRDefault="00E04E5D" w:rsidP="003731BB">
      <w:pPr>
        <w:pStyle w:val="ListParagraph"/>
        <w:numPr>
          <w:ilvl w:val="0"/>
          <w:numId w:val="68"/>
        </w:numPr>
      </w:pPr>
      <w:r w:rsidRPr="004F5699">
        <w:t>ensure that food and safety standards are met.</w:t>
      </w:r>
    </w:p>
    <w:p w14:paraId="08F379F5" w14:textId="1BA73527" w:rsidR="00E04E5D" w:rsidRPr="004F5699" w:rsidRDefault="00E04E5D" w:rsidP="00B469C1">
      <w:r w:rsidRPr="004F5699">
        <w:t xml:space="preserve">Food Service </w:t>
      </w:r>
      <w:r w:rsidR="0077418C">
        <w:t>staff</w:t>
      </w:r>
      <w:r w:rsidR="0077418C" w:rsidRPr="004F5699">
        <w:t xml:space="preserve"> </w:t>
      </w:r>
      <w:r w:rsidRPr="004F5699">
        <w:t>must</w:t>
      </w:r>
      <w:r w:rsidR="0077418C">
        <w:t>:</w:t>
      </w:r>
    </w:p>
    <w:p w14:paraId="7F9A7235" w14:textId="78AEDFF9" w:rsidR="00E04E5D" w:rsidRPr="004F5699" w:rsidRDefault="00E04E5D" w:rsidP="003731BB">
      <w:pPr>
        <w:pStyle w:val="ListParagraph"/>
        <w:numPr>
          <w:ilvl w:val="0"/>
          <w:numId w:val="69"/>
        </w:numPr>
      </w:pPr>
      <w:r w:rsidRPr="004F5699">
        <w:t>complete assigned duties to produce meals for students</w:t>
      </w:r>
      <w:r w:rsidR="0077418C">
        <w:t>;</w:t>
      </w:r>
      <w:r w:rsidRPr="004F5699">
        <w:t xml:space="preserve"> and</w:t>
      </w:r>
    </w:p>
    <w:p w14:paraId="631C6306" w14:textId="2F3AC338" w:rsidR="00E04E5D" w:rsidRPr="004F5699" w:rsidRDefault="00E04E5D" w:rsidP="003731BB">
      <w:pPr>
        <w:pStyle w:val="ListParagraph"/>
        <w:numPr>
          <w:ilvl w:val="0"/>
          <w:numId w:val="69"/>
        </w:numPr>
      </w:pPr>
      <w:r w:rsidRPr="004F5699">
        <w:t>comply with operational practices</w:t>
      </w:r>
      <w:r w:rsidR="0077418C">
        <w:t xml:space="preserve"> and</w:t>
      </w:r>
      <w:r w:rsidR="0077418C" w:rsidRPr="004F5699">
        <w:t xml:space="preserve"> </w:t>
      </w:r>
      <w:r w:rsidRPr="004F5699">
        <w:t>standards and TWC policy.</w:t>
      </w:r>
    </w:p>
    <w:p w14:paraId="530FBC1D" w14:textId="77777777" w:rsidR="00E04E5D" w:rsidRPr="004F5699" w:rsidRDefault="00E04E5D" w:rsidP="00B469C1">
      <w:r w:rsidRPr="004F5699">
        <w:t>The TWC facility manager must</w:t>
      </w:r>
      <w:r w:rsidR="0077418C">
        <w:t>:</w:t>
      </w:r>
    </w:p>
    <w:p w14:paraId="1DB083B2" w14:textId="7C5FF722" w:rsidR="00E04E5D" w:rsidRPr="004F5699" w:rsidRDefault="00E04E5D" w:rsidP="003731BB">
      <w:pPr>
        <w:pStyle w:val="ListParagraph"/>
        <w:numPr>
          <w:ilvl w:val="0"/>
          <w:numId w:val="70"/>
        </w:numPr>
      </w:pPr>
      <w:r w:rsidRPr="004F5699">
        <w:t>schedule the preventative maintenance and cleaning of all equipment</w:t>
      </w:r>
      <w:r w:rsidR="0077418C">
        <w:t>;</w:t>
      </w:r>
      <w:r w:rsidRPr="004F5699">
        <w:t xml:space="preserve"> and</w:t>
      </w:r>
    </w:p>
    <w:p w14:paraId="17B9115E" w14:textId="77777777" w:rsidR="00E04E5D" w:rsidRPr="004F5699" w:rsidRDefault="00E04E5D" w:rsidP="003731BB">
      <w:pPr>
        <w:pStyle w:val="ListParagraph"/>
        <w:numPr>
          <w:ilvl w:val="0"/>
          <w:numId w:val="70"/>
        </w:numPr>
      </w:pPr>
      <w:r w:rsidRPr="004F5699">
        <w:t>ensure that the common area kitchens are safe and in good operating condition.</w:t>
      </w:r>
    </w:p>
    <w:p w14:paraId="31DC047D" w14:textId="0898D19C" w:rsidR="00E04E5D" w:rsidRPr="004F5699" w:rsidRDefault="00E04E5D" w:rsidP="00B469C1">
      <w:r w:rsidRPr="004F5699">
        <w:t>CLT must ensure that</w:t>
      </w:r>
      <w:r w:rsidR="0077418C">
        <w:t>:</w:t>
      </w:r>
    </w:p>
    <w:p w14:paraId="60A4F1DF" w14:textId="53D09C14" w:rsidR="00E04E5D" w:rsidRPr="004F5699" w:rsidRDefault="00E04E5D" w:rsidP="003731BB">
      <w:pPr>
        <w:pStyle w:val="ListParagraph"/>
        <w:numPr>
          <w:ilvl w:val="0"/>
          <w:numId w:val="71"/>
        </w:numPr>
      </w:pPr>
      <w:r w:rsidRPr="004F5699">
        <w:t xml:space="preserve">the budget is developed and followed for </w:t>
      </w:r>
      <w:r w:rsidR="0077418C">
        <w:t>the delivery of</w:t>
      </w:r>
      <w:r w:rsidR="0077418C" w:rsidRPr="004F5699">
        <w:t xml:space="preserve"> </w:t>
      </w:r>
      <w:r w:rsidRPr="004F5699">
        <w:t>food service</w:t>
      </w:r>
      <w:r w:rsidR="0077418C">
        <w:t>:</w:t>
      </w:r>
    </w:p>
    <w:p w14:paraId="32DFD646" w14:textId="050091FF" w:rsidR="00E04E5D" w:rsidRPr="004F5699" w:rsidRDefault="00E04E5D" w:rsidP="003731BB">
      <w:pPr>
        <w:pStyle w:val="ListParagraph"/>
        <w:numPr>
          <w:ilvl w:val="0"/>
          <w:numId w:val="71"/>
        </w:numPr>
      </w:pPr>
      <w:r w:rsidRPr="004F5699">
        <w:t>meals are produced</w:t>
      </w:r>
      <w:r w:rsidR="0077418C">
        <w:t>;</w:t>
      </w:r>
      <w:r w:rsidRPr="004F5699">
        <w:t xml:space="preserve"> and</w:t>
      </w:r>
    </w:p>
    <w:p w14:paraId="502C023C" w14:textId="01ED983E" w:rsidR="00E04E5D" w:rsidRPr="004F5699" w:rsidRDefault="00E04E5D" w:rsidP="003731BB">
      <w:pPr>
        <w:pStyle w:val="ListParagraph"/>
        <w:numPr>
          <w:ilvl w:val="0"/>
          <w:numId w:val="71"/>
        </w:numPr>
      </w:pPr>
      <w:r w:rsidRPr="004F5699">
        <w:t>Food Service staff complies with Health and Food Safety Standards and TWC policy.</w:t>
      </w:r>
    </w:p>
    <w:p w14:paraId="435EAA96" w14:textId="77777777" w:rsidR="00E04E5D" w:rsidRPr="004F5699" w:rsidRDefault="00E04E5D" w:rsidP="00B469C1">
      <w:pPr>
        <w:pStyle w:val="Heading3"/>
      </w:pPr>
      <w:bookmarkStart w:id="114" w:name="_Toc497717526"/>
      <w:r w:rsidRPr="004F5699">
        <w:t>5.3.4 Procedures</w:t>
      </w:r>
      <w:bookmarkEnd w:id="114"/>
    </w:p>
    <w:p w14:paraId="21C320D3" w14:textId="07B3D002" w:rsidR="00E35B56" w:rsidRPr="004F5699" w:rsidRDefault="00E35B56" w:rsidP="00B469C1">
      <w:r w:rsidRPr="004F5699">
        <w:t>Staff ensure</w:t>
      </w:r>
      <w:r w:rsidR="00A259D6">
        <w:t>s</w:t>
      </w:r>
      <w:r w:rsidRPr="004F5699">
        <w:t xml:space="preserve"> equipment is operational through regularly</w:t>
      </w:r>
      <w:r w:rsidR="000206C4">
        <w:t xml:space="preserve"> </w:t>
      </w:r>
      <w:r w:rsidRPr="004F5699">
        <w:t>scheduled cleaning. When equipment fails</w:t>
      </w:r>
      <w:r w:rsidR="00A259D6">
        <w:t>, staff</w:t>
      </w:r>
      <w:r w:rsidRPr="004F5699">
        <w:t>:</w:t>
      </w:r>
    </w:p>
    <w:p w14:paraId="55CEFA72" w14:textId="183FA137" w:rsidR="00E35B56" w:rsidRPr="004F5699" w:rsidRDefault="00E35B56" w:rsidP="003731BB">
      <w:pPr>
        <w:pStyle w:val="ListParagraph"/>
        <w:numPr>
          <w:ilvl w:val="0"/>
          <w:numId w:val="71"/>
        </w:numPr>
      </w:pPr>
      <w:r w:rsidRPr="004F5699">
        <w:t>report</w:t>
      </w:r>
      <w:r w:rsidR="00A259D6">
        <w:t>s</w:t>
      </w:r>
      <w:r w:rsidRPr="004F5699">
        <w:t xml:space="preserve"> </w:t>
      </w:r>
      <w:r w:rsidR="00D66473">
        <w:t xml:space="preserve">the </w:t>
      </w:r>
      <w:r w:rsidRPr="004F5699">
        <w:t>incident to supervisor</w:t>
      </w:r>
      <w:r w:rsidR="00A259D6">
        <w:t>; and</w:t>
      </w:r>
    </w:p>
    <w:p w14:paraId="006ABF4F" w14:textId="5C186F34" w:rsidR="00E35B56" w:rsidRPr="004F5699" w:rsidRDefault="00E35B56" w:rsidP="003731BB">
      <w:pPr>
        <w:pStyle w:val="ListParagraph"/>
        <w:numPr>
          <w:ilvl w:val="0"/>
          <w:numId w:val="71"/>
        </w:numPr>
      </w:pPr>
      <w:r w:rsidRPr="004F5699">
        <w:t>complete</w:t>
      </w:r>
      <w:r w:rsidR="00A259D6">
        <w:t>s</w:t>
      </w:r>
      <w:r w:rsidRPr="004F5699">
        <w:t xml:space="preserve"> a </w:t>
      </w:r>
      <w:bookmarkStart w:id="115" w:name="_Hlk506981654"/>
      <w:r w:rsidR="00575A4E">
        <w:fldChar w:fldCharType="begin"/>
      </w:r>
      <w:r w:rsidR="00201C11">
        <w:instrText>HYPERLINK "http://intra.twc.state.tx.us/intranet/phss/docs/ccrc_workrequest_form.pdf"</w:instrText>
      </w:r>
      <w:r w:rsidR="00575A4E">
        <w:fldChar w:fldCharType="separate"/>
      </w:r>
      <w:r w:rsidR="001B2C1A" w:rsidRPr="00575A4E">
        <w:rPr>
          <w:rStyle w:val="Hyperlink"/>
        </w:rPr>
        <w:t xml:space="preserve">Work </w:t>
      </w:r>
      <w:r w:rsidRPr="00681A80">
        <w:rPr>
          <w:rStyle w:val="Hyperlink"/>
        </w:rPr>
        <w:t xml:space="preserve">Request </w:t>
      </w:r>
      <w:r w:rsidR="00201C11">
        <w:rPr>
          <w:rStyle w:val="Hyperlink"/>
        </w:rPr>
        <w:t>F</w:t>
      </w:r>
      <w:r w:rsidRPr="00681A80">
        <w:rPr>
          <w:rStyle w:val="Hyperlink"/>
        </w:rPr>
        <w:t>orm</w:t>
      </w:r>
      <w:r w:rsidR="00575A4E">
        <w:fldChar w:fldCharType="end"/>
      </w:r>
      <w:bookmarkEnd w:id="115"/>
      <w:r w:rsidR="00286021">
        <w:t>.</w:t>
      </w:r>
    </w:p>
    <w:p w14:paraId="1A39EFA6" w14:textId="77777777" w:rsidR="0010708D" w:rsidRPr="004F5699" w:rsidRDefault="0010708D" w:rsidP="002B43A0">
      <w:pPr>
        <w:pStyle w:val="Heading1"/>
        <w:pageBreakBefore/>
      </w:pPr>
      <w:bookmarkStart w:id="116" w:name="_Toc497717527"/>
      <w:bookmarkStart w:id="117" w:name="_Toc536603782"/>
      <w:r w:rsidRPr="004F5699">
        <w:t xml:space="preserve">Chapter </w:t>
      </w:r>
      <w:r w:rsidR="00E04E5D" w:rsidRPr="004F5699">
        <w:t>6</w:t>
      </w:r>
      <w:r w:rsidRPr="004F5699">
        <w:t>: Residence Hall</w:t>
      </w:r>
      <w:bookmarkEnd w:id="116"/>
      <w:bookmarkEnd w:id="117"/>
    </w:p>
    <w:p w14:paraId="3BAB84C1" w14:textId="77777777" w:rsidR="0010708D" w:rsidRPr="004F5699" w:rsidRDefault="00E04E5D" w:rsidP="00B469C1">
      <w:pPr>
        <w:pStyle w:val="Heading2"/>
      </w:pPr>
      <w:bookmarkStart w:id="118" w:name="2.1"/>
      <w:bookmarkStart w:id="119" w:name="_Toc497717528"/>
      <w:bookmarkStart w:id="120" w:name="_Toc536603783"/>
      <w:r w:rsidRPr="004F5699">
        <w:t>6</w:t>
      </w:r>
      <w:r w:rsidR="0010708D" w:rsidRPr="004F5699">
        <w:t>.1 Purpose</w:t>
      </w:r>
      <w:bookmarkEnd w:id="118"/>
      <w:bookmarkEnd w:id="119"/>
      <w:bookmarkEnd w:id="120"/>
    </w:p>
    <w:p w14:paraId="3E10B01A" w14:textId="77777777" w:rsidR="0010708D" w:rsidRPr="004F5699" w:rsidRDefault="0010708D" w:rsidP="00B469C1">
      <w:r w:rsidRPr="004F5699">
        <w:t>CCRC is a residential facility that houses many students in a dormitory setting. This chapter establishes policies and procedures governing the Residential Program.</w:t>
      </w:r>
    </w:p>
    <w:p w14:paraId="21409849" w14:textId="77777777" w:rsidR="0010708D" w:rsidRPr="004F5699" w:rsidRDefault="00E04E5D" w:rsidP="00B469C1">
      <w:pPr>
        <w:pStyle w:val="Heading2"/>
      </w:pPr>
      <w:bookmarkStart w:id="121" w:name="2.2"/>
      <w:bookmarkStart w:id="122" w:name="_Toc497717529"/>
      <w:bookmarkStart w:id="123" w:name="_Toc536603784"/>
      <w:r w:rsidRPr="004F5699">
        <w:t>6</w:t>
      </w:r>
      <w:r w:rsidR="0010708D" w:rsidRPr="004F5699">
        <w:t>.2 Room Assignments, Requirements, and Restrictions</w:t>
      </w:r>
      <w:bookmarkEnd w:id="121"/>
      <w:bookmarkEnd w:id="122"/>
      <w:bookmarkEnd w:id="123"/>
    </w:p>
    <w:p w14:paraId="461EDCE5" w14:textId="77777777" w:rsidR="0010708D" w:rsidRPr="004F5699" w:rsidRDefault="00E04E5D" w:rsidP="00B469C1">
      <w:pPr>
        <w:pStyle w:val="Heading3"/>
      </w:pPr>
      <w:bookmarkStart w:id="124" w:name="2.2.1"/>
      <w:bookmarkStart w:id="125" w:name="_Toc497717530"/>
      <w:r w:rsidRPr="004F5699">
        <w:t>6</w:t>
      </w:r>
      <w:r w:rsidR="0010708D" w:rsidRPr="004F5699">
        <w:t>.2.1 Definitions</w:t>
      </w:r>
      <w:bookmarkEnd w:id="124"/>
      <w:bookmarkEnd w:id="125"/>
    </w:p>
    <w:p w14:paraId="290D15C2" w14:textId="306F0EE2" w:rsidR="0010708D" w:rsidRPr="004F5699" w:rsidRDefault="0010708D" w:rsidP="00B469C1">
      <w:r w:rsidRPr="004F5699">
        <w:rPr>
          <w:b/>
          <w:bCs/>
        </w:rPr>
        <w:t xml:space="preserve">Assaultive </w:t>
      </w:r>
      <w:r w:rsidR="00020B2E">
        <w:rPr>
          <w:b/>
          <w:bCs/>
        </w:rPr>
        <w:t>o</w:t>
      </w:r>
      <w:r w:rsidRPr="004F5699">
        <w:rPr>
          <w:b/>
          <w:bCs/>
        </w:rPr>
        <w:t>ffense</w:t>
      </w:r>
      <w:r w:rsidRPr="004F5699">
        <w:t>—a criminal offense that, by its nature, involves the intentional use or threat of physical force against another person.</w:t>
      </w:r>
    </w:p>
    <w:p w14:paraId="760881C6" w14:textId="605CEDE9" w:rsidR="0010708D" w:rsidRPr="004F5699" w:rsidRDefault="0010708D" w:rsidP="00B469C1">
      <w:r w:rsidRPr="004F5699">
        <w:rPr>
          <w:b/>
          <w:bCs/>
        </w:rPr>
        <w:t>CCRC Incident Management Team (IMT)</w:t>
      </w:r>
      <w:r w:rsidR="00680A01" w:rsidRPr="004F5699">
        <w:t>—</w:t>
      </w:r>
      <w:r w:rsidRPr="004F5699">
        <w:t xml:space="preserve">a group of </w:t>
      </w:r>
      <w:r w:rsidR="001412DA" w:rsidRPr="004F5699">
        <w:t>TWC</w:t>
      </w:r>
      <w:r w:rsidRPr="004F5699">
        <w:t xml:space="preserve"> employees including CLT, </w:t>
      </w:r>
      <w:r w:rsidR="00025A94">
        <w:t xml:space="preserve">the </w:t>
      </w:r>
      <w:r w:rsidR="006169B5" w:rsidRPr="004F5699">
        <w:t>Office of General Counsel</w:t>
      </w:r>
      <w:r w:rsidRPr="004F5699">
        <w:t xml:space="preserve">, </w:t>
      </w:r>
      <w:r w:rsidR="001D23BF" w:rsidRPr="004F5699">
        <w:t>Risk and Security</w:t>
      </w:r>
      <w:r w:rsidR="005A462C" w:rsidRPr="004F5699">
        <w:t xml:space="preserve"> Management</w:t>
      </w:r>
      <w:r w:rsidRPr="004F5699">
        <w:t>, and additional participants as needed to respond to a specific incident</w:t>
      </w:r>
      <w:r w:rsidR="00141505" w:rsidRPr="00141505">
        <w:t xml:space="preserve"> </w:t>
      </w:r>
      <w:r w:rsidR="00141505">
        <w:t xml:space="preserve">at </w:t>
      </w:r>
      <w:r w:rsidR="00141505" w:rsidRPr="004F5699">
        <w:t>CCRC</w:t>
      </w:r>
      <w:r w:rsidRPr="004F5699">
        <w:t xml:space="preserve">. </w:t>
      </w:r>
    </w:p>
    <w:p w14:paraId="3F678204" w14:textId="2D9CC063" w:rsidR="0010708D" w:rsidRPr="004F5699" w:rsidRDefault="0010708D" w:rsidP="00B469C1">
      <w:r w:rsidRPr="004F5699">
        <w:rPr>
          <w:b/>
          <w:bCs/>
        </w:rPr>
        <w:t xml:space="preserve">Common </w:t>
      </w:r>
      <w:r w:rsidR="006B186C">
        <w:rPr>
          <w:b/>
          <w:bCs/>
        </w:rPr>
        <w:t>a</w:t>
      </w:r>
      <w:r w:rsidRPr="004F5699">
        <w:rPr>
          <w:b/>
          <w:bCs/>
        </w:rPr>
        <w:t>rea</w:t>
      </w:r>
      <w:r w:rsidRPr="004F5699">
        <w:t>—</w:t>
      </w:r>
      <w:r w:rsidR="00580902">
        <w:t>t</w:t>
      </w:r>
      <w:r w:rsidRPr="004F5699">
        <w:t>he parts of the building that include the hallways, public restrooms, lounge areas, laundry facilities, and recreation rooms</w:t>
      </w:r>
      <w:r w:rsidRPr="004F5699">
        <w:rPr>
          <w:i/>
          <w:iCs/>
        </w:rPr>
        <w:t>.</w:t>
      </w:r>
      <w:r w:rsidRPr="004F5699">
        <w:t xml:space="preserve"> </w:t>
      </w:r>
    </w:p>
    <w:p w14:paraId="00F39B50" w14:textId="718D6337" w:rsidR="0010708D" w:rsidRPr="004F5699" w:rsidRDefault="0010708D" w:rsidP="00B469C1">
      <w:r w:rsidRPr="004F5699">
        <w:rPr>
          <w:b/>
          <w:bCs/>
        </w:rPr>
        <w:t xml:space="preserve">Day </w:t>
      </w:r>
      <w:r w:rsidR="00580902">
        <w:rPr>
          <w:b/>
          <w:bCs/>
        </w:rPr>
        <w:t>s</w:t>
      </w:r>
      <w:r w:rsidRPr="004F5699">
        <w:rPr>
          <w:b/>
          <w:bCs/>
        </w:rPr>
        <w:t>tudent</w:t>
      </w:r>
      <w:r w:rsidRPr="004F5699">
        <w:t xml:space="preserve">—a student who does not reside in the CCRC residence hall, remaining in his or her home or in a hotel during training. </w:t>
      </w:r>
    </w:p>
    <w:p w14:paraId="1C9A06F5" w14:textId="7BE8EE22" w:rsidR="0010708D" w:rsidRPr="004F5699" w:rsidRDefault="0010708D" w:rsidP="00B469C1">
      <w:r w:rsidRPr="004F5699">
        <w:rPr>
          <w:b/>
          <w:bCs/>
        </w:rPr>
        <w:t xml:space="preserve">Family </w:t>
      </w:r>
      <w:r w:rsidR="00BF72BE">
        <w:rPr>
          <w:b/>
          <w:bCs/>
        </w:rPr>
        <w:t>m</w:t>
      </w:r>
      <w:r w:rsidRPr="004F5699">
        <w:rPr>
          <w:b/>
          <w:bCs/>
        </w:rPr>
        <w:t>embers</w:t>
      </w:r>
      <w:r w:rsidRPr="004F5699">
        <w:t xml:space="preserve">—relatives of students, including parents, spouses, grandparents, </w:t>
      </w:r>
      <w:r w:rsidR="001D23BF" w:rsidRPr="004F5699">
        <w:t xml:space="preserve">adult </w:t>
      </w:r>
      <w:r w:rsidRPr="004F5699">
        <w:t>children, or legal guardians</w:t>
      </w:r>
      <w:r w:rsidR="00BF72BE" w:rsidRPr="00BF72BE">
        <w:t xml:space="preserve"> </w:t>
      </w:r>
      <w:r w:rsidR="00BF72BE" w:rsidRPr="004F5699">
        <w:t>only</w:t>
      </w:r>
      <w:r w:rsidRPr="004F5699">
        <w:t>.</w:t>
      </w:r>
    </w:p>
    <w:p w14:paraId="5C09B600" w14:textId="33D8A6E5" w:rsidR="0010708D" w:rsidRPr="004F5699" w:rsidRDefault="005B7D5E" w:rsidP="00B469C1">
      <w:r w:rsidRPr="00681A80">
        <w:rPr>
          <w:b/>
        </w:rPr>
        <w:t>RSM</w:t>
      </w:r>
      <w:r w:rsidRPr="00681A80">
        <w:rPr>
          <w:b/>
        </w:rPr>
        <w:noBreakHyphen/>
      </w:r>
      <w:r w:rsidR="00EB7A36" w:rsidRPr="004F5699">
        <w:rPr>
          <w:b/>
        </w:rPr>
        <w:t>3120</w:t>
      </w:r>
      <w:r w:rsidRPr="00681A80">
        <w:rPr>
          <w:b/>
        </w:rPr>
        <w:t> Incident Report</w:t>
      </w:r>
      <w:r w:rsidR="0010708D" w:rsidRPr="004F5699">
        <w:t xml:space="preserve">—a form used to report incidents in accordance with </w:t>
      </w:r>
      <w:r w:rsidR="001412DA" w:rsidRPr="004F5699">
        <w:t>TWC</w:t>
      </w:r>
      <w:r w:rsidR="0010708D" w:rsidRPr="004F5699">
        <w:t xml:space="preserve"> requirements. </w:t>
      </w:r>
    </w:p>
    <w:p w14:paraId="7B9810E6" w14:textId="3204784D" w:rsidR="0010708D" w:rsidRPr="004F5699" w:rsidRDefault="0010708D" w:rsidP="00B469C1">
      <w:r w:rsidRPr="004F5699">
        <w:rPr>
          <w:b/>
        </w:rPr>
        <w:t xml:space="preserve">Manager of </w:t>
      </w:r>
      <w:r w:rsidR="004A7F4B" w:rsidRPr="004F5699">
        <w:rPr>
          <w:b/>
        </w:rPr>
        <w:t>Residential Life Services</w:t>
      </w:r>
      <w:r w:rsidRPr="004F5699">
        <w:t xml:space="preserve">—a member of CLT who manages residential services. </w:t>
      </w:r>
    </w:p>
    <w:p w14:paraId="13CD497C" w14:textId="0A2C5630" w:rsidR="0010708D" w:rsidRPr="004F5699" w:rsidRDefault="0010708D" w:rsidP="00B469C1">
      <w:r w:rsidRPr="004F5699">
        <w:rPr>
          <w:b/>
          <w:bCs/>
        </w:rPr>
        <w:t>Minors</w:t>
      </w:r>
      <w:r w:rsidRPr="004F5699">
        <w:t>—</w:t>
      </w:r>
      <w:r w:rsidR="00D66473">
        <w:t>individuals</w:t>
      </w:r>
      <w:r w:rsidR="00D66473" w:rsidRPr="004F5699">
        <w:t xml:space="preserve"> </w:t>
      </w:r>
      <w:r w:rsidRPr="004F5699">
        <w:t>under age 18.</w:t>
      </w:r>
    </w:p>
    <w:p w14:paraId="4588CC53" w14:textId="77777777" w:rsidR="0010708D" w:rsidRPr="004F5699" w:rsidRDefault="0010708D" w:rsidP="00B469C1">
      <w:r w:rsidRPr="004F5699">
        <w:rPr>
          <w:b/>
          <w:bCs/>
        </w:rPr>
        <w:t>Residence Hall</w:t>
      </w:r>
      <w:r w:rsidRPr="004F5699">
        <w:t>—the area of CCRC used to house CCRC residents for overnight accommodations. Located on the north side of CCRC, it includes the individual residential rooms, common areas, and several classrooms.</w:t>
      </w:r>
    </w:p>
    <w:p w14:paraId="2C13616C" w14:textId="61F319C5" w:rsidR="0010708D" w:rsidRPr="004F5699" w:rsidRDefault="0010708D" w:rsidP="00B469C1">
      <w:r w:rsidRPr="004F5699">
        <w:rPr>
          <w:b/>
          <w:bCs/>
        </w:rPr>
        <w:t xml:space="preserve">Residential </w:t>
      </w:r>
      <w:r w:rsidR="00BF72BE">
        <w:rPr>
          <w:b/>
          <w:bCs/>
        </w:rPr>
        <w:t>s</w:t>
      </w:r>
      <w:r w:rsidRPr="004F5699">
        <w:rPr>
          <w:b/>
          <w:bCs/>
        </w:rPr>
        <w:t>tudent</w:t>
      </w:r>
      <w:r w:rsidRPr="004F5699">
        <w:t xml:space="preserve">—a student assigned to overnight accommodations at the CCRC Residence Hall while receiving </w:t>
      </w:r>
      <w:r w:rsidR="003C5684">
        <w:t xml:space="preserve">CCRC </w:t>
      </w:r>
      <w:r w:rsidRPr="004F5699">
        <w:t>services.</w:t>
      </w:r>
    </w:p>
    <w:p w14:paraId="7E8D3AD5" w14:textId="46308C75" w:rsidR="0010708D" w:rsidRPr="004F5699" w:rsidRDefault="0010708D" w:rsidP="00B469C1">
      <w:r w:rsidRPr="004F5699">
        <w:rPr>
          <w:b/>
          <w:bCs/>
        </w:rPr>
        <w:t xml:space="preserve">Residential </w:t>
      </w:r>
      <w:r w:rsidR="00511FD2">
        <w:rPr>
          <w:b/>
          <w:bCs/>
        </w:rPr>
        <w:t>r</w:t>
      </w:r>
      <w:r w:rsidRPr="004F5699">
        <w:rPr>
          <w:b/>
          <w:bCs/>
        </w:rPr>
        <w:t>oom</w:t>
      </w:r>
      <w:r w:rsidRPr="004F5699">
        <w:t>—a room shared by two students for overnight sleeping accommodations.</w:t>
      </w:r>
    </w:p>
    <w:p w14:paraId="0B16EBFA" w14:textId="77777777" w:rsidR="00437B6D" w:rsidRPr="004F5699" w:rsidRDefault="00437B6D" w:rsidP="00B469C1">
      <w:r w:rsidRPr="004F5699">
        <w:rPr>
          <w:b/>
          <w:bCs/>
        </w:rPr>
        <w:t>Contraband</w:t>
      </w:r>
      <w:r w:rsidRPr="004F5699">
        <w:t xml:space="preserve">—items that are illegal and/or prohibited </w:t>
      </w:r>
      <w:r w:rsidR="00511FD2">
        <w:t xml:space="preserve">by CCRC rules </w:t>
      </w:r>
      <w:r w:rsidRPr="004F5699">
        <w:t>to possess, sell, or give to others.</w:t>
      </w:r>
    </w:p>
    <w:p w14:paraId="09678D32" w14:textId="77777777" w:rsidR="0010708D" w:rsidRPr="004F5699" w:rsidRDefault="00E04E5D" w:rsidP="00B469C1">
      <w:pPr>
        <w:pStyle w:val="Heading3"/>
      </w:pPr>
      <w:bookmarkStart w:id="126" w:name="2.2.2"/>
      <w:bookmarkStart w:id="127" w:name="_Toc497717531"/>
      <w:r w:rsidRPr="004F5699">
        <w:t>6</w:t>
      </w:r>
      <w:r w:rsidR="0010708D" w:rsidRPr="004F5699">
        <w:t>.2.2 Policy</w:t>
      </w:r>
      <w:bookmarkEnd w:id="126"/>
      <w:bookmarkEnd w:id="127"/>
    </w:p>
    <w:p w14:paraId="64A0738E" w14:textId="3C9DFE41" w:rsidR="009F734D" w:rsidRPr="002357A4" w:rsidRDefault="0010708D" w:rsidP="00B469C1">
      <w:r w:rsidRPr="004F5699">
        <w:t xml:space="preserve">The CCRC </w:t>
      </w:r>
      <w:r w:rsidR="00511FD2">
        <w:t>R</w:t>
      </w:r>
      <w:r w:rsidRPr="004F5699">
        <w:t xml:space="preserve">esidence </w:t>
      </w:r>
      <w:r w:rsidR="00511FD2">
        <w:t>H</w:t>
      </w:r>
      <w:r w:rsidRPr="004F5699">
        <w:t>all is a dormitory setting with individual rooms that house</w:t>
      </w:r>
      <w:r w:rsidR="006D4E72" w:rsidRPr="004F5699">
        <w:t xml:space="preserve"> up to </w:t>
      </w:r>
      <w:r w:rsidRPr="004F5699">
        <w:t xml:space="preserve">two students. </w:t>
      </w:r>
      <w:r w:rsidR="006D4E72" w:rsidRPr="004F5699">
        <w:t>No more than</w:t>
      </w:r>
      <w:r w:rsidR="005E09B5" w:rsidRPr="004F5699">
        <w:t xml:space="preserve"> 6</w:t>
      </w:r>
      <w:r w:rsidR="006D4E72" w:rsidRPr="004F5699">
        <w:t>4 residential</w:t>
      </w:r>
      <w:r w:rsidRPr="004F5699">
        <w:t xml:space="preserve"> students</w:t>
      </w:r>
      <w:r w:rsidR="006D4E72" w:rsidRPr="004F5699">
        <w:t>,</w:t>
      </w:r>
      <w:r w:rsidRPr="004F5699">
        <w:t xml:space="preserve"> </w:t>
      </w:r>
      <w:r w:rsidR="006D4E72" w:rsidRPr="004F5699">
        <w:t xml:space="preserve">at any given time, </w:t>
      </w:r>
      <w:r w:rsidRPr="004F5699">
        <w:t xml:space="preserve">receive services at CCRC. The </w:t>
      </w:r>
      <w:r w:rsidR="00511FD2">
        <w:t>R</w:t>
      </w:r>
      <w:r w:rsidRPr="004F5699">
        <w:t xml:space="preserve">esidence </w:t>
      </w:r>
      <w:r w:rsidR="00511FD2">
        <w:t>H</w:t>
      </w:r>
      <w:r w:rsidRPr="004F5699">
        <w:t xml:space="preserve">all is </w:t>
      </w:r>
      <w:r w:rsidR="00427C6F">
        <w:t>s</w:t>
      </w:r>
      <w:r w:rsidR="000679B7" w:rsidRPr="004F5699">
        <w:t xml:space="preserve">tate </w:t>
      </w:r>
      <w:r w:rsidRPr="004F5699">
        <w:t>property</w:t>
      </w:r>
      <w:r w:rsidR="004F0938" w:rsidRPr="004F5699">
        <w:t>;</w:t>
      </w:r>
      <w:r w:rsidRPr="004F5699">
        <w:t xml:space="preserve"> therefore, no privacy may be assumed by any student. Each student is assigned a residential room </w:t>
      </w:r>
      <w:r w:rsidR="00C3041F" w:rsidRPr="004F5699">
        <w:t xml:space="preserve">and </w:t>
      </w:r>
      <w:r w:rsidRPr="004F5699">
        <w:t xml:space="preserve">provided a key </w:t>
      </w:r>
      <w:r w:rsidR="00404844">
        <w:t xml:space="preserve">or </w:t>
      </w:r>
      <w:r w:rsidRPr="004F5699">
        <w:t xml:space="preserve">access card. </w:t>
      </w:r>
    </w:p>
    <w:p w14:paraId="7A7DF7DB" w14:textId="0A7DA642" w:rsidR="00C3041F" w:rsidRPr="004F5699" w:rsidRDefault="00236601" w:rsidP="00B469C1">
      <w:r w:rsidRPr="004F5699">
        <w:t xml:space="preserve">Additionally, </w:t>
      </w:r>
      <w:r w:rsidR="00C3041F" w:rsidRPr="004F5699">
        <w:t>student</w:t>
      </w:r>
      <w:r w:rsidRPr="004F5699">
        <w:t>s are</w:t>
      </w:r>
      <w:r w:rsidR="00C3041F" w:rsidRPr="004F5699">
        <w:t xml:space="preserve"> provided a </w:t>
      </w:r>
      <w:r w:rsidR="0010708D" w:rsidRPr="004F5699">
        <w:t>bed, chest of drawer</w:t>
      </w:r>
      <w:r w:rsidR="007507D7">
        <w:t>s</w:t>
      </w:r>
      <w:r w:rsidR="0010708D" w:rsidRPr="004F5699">
        <w:t xml:space="preserve">, desk, nightstand, </w:t>
      </w:r>
      <w:r w:rsidR="00C3041F" w:rsidRPr="004F5699">
        <w:t xml:space="preserve">and closet, </w:t>
      </w:r>
      <w:r w:rsidR="0010708D" w:rsidRPr="004F5699">
        <w:t>as well as a connected bathroom</w:t>
      </w:r>
      <w:r w:rsidR="00C3041F" w:rsidRPr="004F5699">
        <w:t xml:space="preserve"> </w:t>
      </w:r>
      <w:r w:rsidR="007507D7">
        <w:t>that</w:t>
      </w:r>
      <w:r w:rsidR="007507D7" w:rsidRPr="004F5699">
        <w:t xml:space="preserve"> </w:t>
      </w:r>
      <w:r w:rsidR="00C3041F" w:rsidRPr="004F5699">
        <w:t xml:space="preserve">includes a </w:t>
      </w:r>
      <w:r w:rsidR="0010708D" w:rsidRPr="004F5699">
        <w:t xml:space="preserve">sink and </w:t>
      </w:r>
      <w:r w:rsidR="00837A01">
        <w:t>one</w:t>
      </w:r>
      <w:r w:rsidR="00C3041F" w:rsidRPr="004F5699">
        <w:t xml:space="preserve"> </w:t>
      </w:r>
      <w:r w:rsidR="0010708D" w:rsidRPr="004F5699">
        <w:t>medicine cabinet</w:t>
      </w:r>
      <w:r w:rsidR="00C3041F" w:rsidRPr="004F5699">
        <w:t xml:space="preserve"> </w:t>
      </w:r>
      <w:r w:rsidR="00837A01">
        <w:t xml:space="preserve">for </w:t>
      </w:r>
      <w:proofErr w:type="gramStart"/>
      <w:r w:rsidR="00837A01">
        <w:t>each</w:t>
      </w:r>
      <w:r w:rsidR="00C3041F" w:rsidRPr="004F5699">
        <w:t xml:space="preserve"> </w:t>
      </w:r>
      <w:r w:rsidR="00BE1630">
        <w:t>individual</w:t>
      </w:r>
      <w:proofErr w:type="gramEnd"/>
      <w:r w:rsidR="0010708D" w:rsidRPr="004F5699">
        <w:t xml:space="preserve">. Each room has an intercom system </w:t>
      </w:r>
      <w:r w:rsidR="00AD1E98">
        <w:t>for</w:t>
      </w:r>
      <w:r w:rsidR="0010708D" w:rsidRPr="004F5699">
        <w:t xml:space="preserve"> student</w:t>
      </w:r>
      <w:r w:rsidR="00AD1E98">
        <w:t>s to</w:t>
      </w:r>
      <w:r w:rsidR="0010708D" w:rsidRPr="004F5699">
        <w:t xml:space="preserve"> communicate with residential office staff. </w:t>
      </w:r>
    </w:p>
    <w:p w14:paraId="4D9A94A1" w14:textId="07FC153B" w:rsidR="0010708D" w:rsidRPr="004F5699" w:rsidRDefault="0010708D" w:rsidP="00B469C1">
      <w:r w:rsidRPr="004F5699">
        <w:t xml:space="preserve">Common areas </w:t>
      </w:r>
      <w:r w:rsidR="00236601" w:rsidRPr="004F5699">
        <w:t xml:space="preserve">within the </w:t>
      </w:r>
      <w:r w:rsidR="00B32208">
        <w:t>R</w:t>
      </w:r>
      <w:r w:rsidR="00236601" w:rsidRPr="004F5699">
        <w:t xml:space="preserve">esidential </w:t>
      </w:r>
      <w:r w:rsidR="00B32208">
        <w:t>H</w:t>
      </w:r>
      <w:r w:rsidR="00236601" w:rsidRPr="004F5699">
        <w:t xml:space="preserve">all </w:t>
      </w:r>
      <w:r w:rsidRPr="004F5699">
        <w:t xml:space="preserve">are </w:t>
      </w:r>
      <w:r w:rsidR="00236601" w:rsidRPr="004F5699">
        <w:t xml:space="preserve">available </w:t>
      </w:r>
      <w:r w:rsidRPr="004F5699">
        <w:t>for socializing and interacting</w:t>
      </w:r>
      <w:r w:rsidR="00236601" w:rsidRPr="004F5699">
        <w:t xml:space="preserve">. </w:t>
      </w:r>
      <w:r w:rsidRPr="004F5699">
        <w:t xml:space="preserve">Staff members must monitor students in the </w:t>
      </w:r>
      <w:r w:rsidR="00B32208">
        <w:t>R</w:t>
      </w:r>
      <w:r w:rsidRPr="004F5699">
        <w:t xml:space="preserve">esidence </w:t>
      </w:r>
      <w:r w:rsidR="00B32208">
        <w:t>H</w:t>
      </w:r>
      <w:r w:rsidRPr="004F5699">
        <w:t xml:space="preserve">all to ensure </w:t>
      </w:r>
      <w:r w:rsidR="00236601" w:rsidRPr="004F5699">
        <w:t>behavior is appropriate for a public area.</w:t>
      </w:r>
    </w:p>
    <w:p w14:paraId="3E44B8EF" w14:textId="2A4BE77C" w:rsidR="00C415BA" w:rsidRPr="004F5699" w:rsidRDefault="0010708D" w:rsidP="00B469C1">
      <w:r w:rsidRPr="004F5699">
        <w:t xml:space="preserve">Only adult family members, as defined in this manual, may stay overnight at the residence hall, with prior approval from the manager of </w:t>
      </w:r>
      <w:r w:rsidR="004A7F4B" w:rsidRPr="004F5699">
        <w:t>Residential Life Services</w:t>
      </w:r>
      <w:r w:rsidRPr="004F5699">
        <w:t xml:space="preserve"> or the designee. They must receive approval at least 48 hours before the requested arrival date at CCRC. Adult family members cannot spend the night in a room where there is a roommate. </w:t>
      </w:r>
      <w:r w:rsidR="00C415BA" w:rsidRPr="004F5699">
        <w:t xml:space="preserve">No minors are </w:t>
      </w:r>
      <w:r w:rsidR="00B32208">
        <w:t>permitted</w:t>
      </w:r>
      <w:r w:rsidR="00B32208" w:rsidRPr="004F5699">
        <w:t xml:space="preserve"> </w:t>
      </w:r>
      <w:r w:rsidR="00C415BA" w:rsidRPr="004F5699">
        <w:t>to spend the night as visitors, even if the</w:t>
      </w:r>
      <w:r w:rsidR="00B32208">
        <w:t xml:space="preserve"> minor’s</w:t>
      </w:r>
      <w:r w:rsidR="00C415BA" w:rsidRPr="004F5699">
        <w:t xml:space="preserve"> parent is a current student. </w:t>
      </w:r>
      <w:r w:rsidRPr="004F5699">
        <w:t xml:space="preserve">The maximum stay allowed is two nights, and family members must abide by the policies and procedures of CCRC and </w:t>
      </w:r>
      <w:r w:rsidR="001412DA" w:rsidRPr="004F5699">
        <w:t>TWC</w:t>
      </w:r>
      <w:r w:rsidRPr="004F5699">
        <w:t xml:space="preserve">. </w:t>
      </w:r>
    </w:p>
    <w:p w14:paraId="6D77777F" w14:textId="77777777" w:rsidR="0010708D" w:rsidRPr="004F5699" w:rsidRDefault="00E04E5D" w:rsidP="00B469C1">
      <w:pPr>
        <w:pStyle w:val="Heading3"/>
      </w:pPr>
      <w:bookmarkStart w:id="128" w:name="2.2.3"/>
      <w:bookmarkStart w:id="129" w:name="_Toc497717532"/>
      <w:r w:rsidRPr="004F5699">
        <w:t>6</w:t>
      </w:r>
      <w:r w:rsidR="0010708D" w:rsidRPr="004F5699">
        <w:t>.2.3 Responsibilities</w:t>
      </w:r>
      <w:bookmarkEnd w:id="128"/>
      <w:bookmarkEnd w:id="129"/>
    </w:p>
    <w:p w14:paraId="1B3038B4" w14:textId="77777777" w:rsidR="0010708D" w:rsidRPr="004F5699" w:rsidRDefault="0010708D" w:rsidP="00B469C1">
      <w:r w:rsidRPr="004F5699">
        <w:t>Residential staff members must</w:t>
      </w:r>
      <w:r w:rsidR="00B32208">
        <w:t>:</w:t>
      </w:r>
    </w:p>
    <w:p w14:paraId="23FC04B8" w14:textId="3CFC43DC" w:rsidR="0010708D" w:rsidRPr="004F5699" w:rsidRDefault="0010708D" w:rsidP="003731BB">
      <w:pPr>
        <w:pStyle w:val="ListParagraph"/>
        <w:numPr>
          <w:ilvl w:val="0"/>
          <w:numId w:val="14"/>
        </w:numPr>
      </w:pPr>
      <w:r w:rsidRPr="004F5699">
        <w:t>determine appropriate roommate options for students</w:t>
      </w:r>
      <w:r w:rsidR="003F0B53">
        <w:t>;</w:t>
      </w:r>
    </w:p>
    <w:p w14:paraId="164DCA95" w14:textId="60D31B3F" w:rsidR="0010708D" w:rsidRPr="004F5699" w:rsidRDefault="0010708D" w:rsidP="003731BB">
      <w:pPr>
        <w:pStyle w:val="ListParagraph"/>
        <w:numPr>
          <w:ilvl w:val="0"/>
          <w:numId w:val="14"/>
        </w:numPr>
      </w:pPr>
      <w:r w:rsidRPr="004F5699">
        <w:t>notify CCRC Counseling staff if a roommate conflict arises</w:t>
      </w:r>
      <w:r w:rsidR="007B4CE1">
        <w:t>;</w:t>
      </w:r>
    </w:p>
    <w:p w14:paraId="41617166" w14:textId="76D1EB9F" w:rsidR="0010708D" w:rsidRPr="004F5699" w:rsidRDefault="0010708D" w:rsidP="003731BB">
      <w:pPr>
        <w:pStyle w:val="ListParagraph"/>
        <w:numPr>
          <w:ilvl w:val="0"/>
          <w:numId w:val="14"/>
        </w:numPr>
      </w:pPr>
      <w:r w:rsidRPr="004F5699">
        <w:t xml:space="preserve">enforce </w:t>
      </w:r>
      <w:r w:rsidR="0077301E" w:rsidRPr="004F5699">
        <w:t xml:space="preserve">rules </w:t>
      </w:r>
      <w:r w:rsidRPr="004F5699">
        <w:t xml:space="preserve">of </w:t>
      </w:r>
      <w:r w:rsidR="007B4CE1">
        <w:t>the R</w:t>
      </w:r>
      <w:r w:rsidRPr="004F5699">
        <w:t xml:space="preserve">esidential </w:t>
      </w:r>
      <w:r w:rsidR="007B4CE1">
        <w:t>H</w:t>
      </w:r>
      <w:r w:rsidRPr="004F5699">
        <w:t>all and rooms</w:t>
      </w:r>
      <w:r w:rsidR="007B4CE1">
        <w:t>;</w:t>
      </w:r>
      <w:r w:rsidRPr="004F5699">
        <w:t xml:space="preserve"> </w:t>
      </w:r>
    </w:p>
    <w:p w14:paraId="52482388" w14:textId="6E492CBE" w:rsidR="0010708D" w:rsidRPr="004F5699" w:rsidRDefault="0010708D" w:rsidP="003731BB">
      <w:pPr>
        <w:pStyle w:val="ListParagraph"/>
        <w:numPr>
          <w:ilvl w:val="0"/>
          <w:numId w:val="14"/>
        </w:numPr>
      </w:pPr>
      <w:r w:rsidRPr="004F5699">
        <w:t xml:space="preserve">respond to student </w:t>
      </w:r>
      <w:r w:rsidR="0077301E" w:rsidRPr="004F5699">
        <w:t xml:space="preserve">needs and requests, including calls </w:t>
      </w:r>
      <w:r w:rsidRPr="004F5699">
        <w:t>over the room intercom</w:t>
      </w:r>
      <w:r w:rsidR="007B4CE1">
        <w:t>; and</w:t>
      </w:r>
    </w:p>
    <w:p w14:paraId="3487EB34" w14:textId="01289160" w:rsidR="0077301E" w:rsidRPr="004F5699" w:rsidRDefault="00ED3571" w:rsidP="003731BB">
      <w:pPr>
        <w:pStyle w:val="ListParagraph"/>
        <w:numPr>
          <w:ilvl w:val="0"/>
          <w:numId w:val="14"/>
        </w:numPr>
      </w:pPr>
      <w:r w:rsidRPr="004F5699">
        <w:t>sign</w:t>
      </w:r>
      <w:r w:rsidR="0077301E" w:rsidRPr="004F5699">
        <w:t xml:space="preserve"> students, staff</w:t>
      </w:r>
      <w:r w:rsidR="007B4CE1">
        <w:t>,</w:t>
      </w:r>
      <w:r w:rsidR="0077301E" w:rsidRPr="004F5699">
        <w:t xml:space="preserve"> and visitors in and out of </w:t>
      </w:r>
      <w:r w:rsidRPr="004F5699">
        <w:t xml:space="preserve">the </w:t>
      </w:r>
      <w:r w:rsidR="0077301E" w:rsidRPr="004F5699">
        <w:t>building</w:t>
      </w:r>
      <w:r w:rsidR="00923579">
        <w:t>.</w:t>
      </w:r>
    </w:p>
    <w:p w14:paraId="5D56F8B7" w14:textId="77777777" w:rsidR="007F1AAD" w:rsidRPr="004F5699" w:rsidRDefault="007F1AAD" w:rsidP="00B469C1">
      <w:r w:rsidRPr="004F5699">
        <w:t>Counseling staff members must</w:t>
      </w:r>
      <w:r w:rsidR="007B4CE1">
        <w:t>:</w:t>
      </w:r>
    </w:p>
    <w:p w14:paraId="6C90619D" w14:textId="31461177" w:rsidR="007F1AAD" w:rsidRPr="004F5699" w:rsidRDefault="007F1AAD" w:rsidP="003731BB">
      <w:pPr>
        <w:pStyle w:val="ListParagraph"/>
        <w:numPr>
          <w:ilvl w:val="0"/>
          <w:numId w:val="13"/>
        </w:numPr>
      </w:pPr>
      <w:r w:rsidRPr="004F5699">
        <w:t>review expectations for residential rooms</w:t>
      </w:r>
      <w:r w:rsidR="007B4CE1" w:rsidRPr="007B4CE1">
        <w:t xml:space="preserve"> </w:t>
      </w:r>
      <w:r w:rsidR="007B4CE1" w:rsidRPr="004F5699">
        <w:t>with students</w:t>
      </w:r>
      <w:r w:rsidR="007B4CE1">
        <w:t>;</w:t>
      </w:r>
      <w:r w:rsidRPr="004F5699">
        <w:t xml:space="preserve"> and</w:t>
      </w:r>
    </w:p>
    <w:p w14:paraId="79FDBBC4" w14:textId="77777777" w:rsidR="007F1AAD" w:rsidRPr="004F5699" w:rsidRDefault="007F1AAD" w:rsidP="00B469C1">
      <w:pPr>
        <w:pStyle w:val="ListParagraph"/>
      </w:pPr>
      <w:r w:rsidRPr="004F5699">
        <w:t>provide support in resolving problems or conflicts between roommates.</w:t>
      </w:r>
    </w:p>
    <w:p w14:paraId="16195899" w14:textId="777F851E" w:rsidR="0010708D" w:rsidRPr="004F5699" w:rsidRDefault="0010708D" w:rsidP="002B43A0">
      <w:pPr>
        <w:keepNext/>
      </w:pPr>
      <w:r w:rsidRPr="004F5699">
        <w:t>CLT must</w:t>
      </w:r>
      <w:r w:rsidR="007B4CE1">
        <w:t>:</w:t>
      </w:r>
    </w:p>
    <w:p w14:paraId="6568ABF0" w14:textId="797CC6F4" w:rsidR="00AD1E98" w:rsidRPr="004F5699" w:rsidRDefault="00AD1E98" w:rsidP="00B469C1">
      <w:pPr>
        <w:pStyle w:val="ListParagraph"/>
      </w:pPr>
      <w:r w:rsidRPr="004F5699">
        <w:t xml:space="preserve">enforce rules of the </w:t>
      </w:r>
      <w:r w:rsidR="00C43E8E">
        <w:t>R</w:t>
      </w:r>
      <w:r w:rsidRPr="004F5699">
        <w:t xml:space="preserve">esidence </w:t>
      </w:r>
      <w:r w:rsidR="00C43E8E">
        <w:t>H</w:t>
      </w:r>
      <w:r w:rsidRPr="004F5699">
        <w:t>all and resolve conflicts</w:t>
      </w:r>
      <w:r w:rsidR="00C43E8E">
        <w:t>;</w:t>
      </w:r>
    </w:p>
    <w:p w14:paraId="7B990587" w14:textId="594B9995" w:rsidR="0010708D" w:rsidRPr="004F5699" w:rsidRDefault="0010708D" w:rsidP="003731BB">
      <w:pPr>
        <w:pStyle w:val="ListParagraph"/>
        <w:numPr>
          <w:ilvl w:val="0"/>
          <w:numId w:val="15"/>
        </w:numPr>
      </w:pPr>
      <w:r w:rsidRPr="004F5699">
        <w:t xml:space="preserve">report </w:t>
      </w:r>
      <w:r w:rsidR="00515065" w:rsidRPr="004F5699">
        <w:t xml:space="preserve">potential </w:t>
      </w:r>
      <w:r w:rsidR="00C43E8E" w:rsidRPr="004F5699">
        <w:t>c</w:t>
      </w:r>
      <w:r w:rsidR="00C43E8E">
        <w:t>ustomer</w:t>
      </w:r>
      <w:r w:rsidR="00C43E8E" w:rsidRPr="004F5699">
        <w:t xml:space="preserve"> or visitor</w:t>
      </w:r>
      <w:r w:rsidR="00C43E8E">
        <w:t xml:space="preserve"> </w:t>
      </w:r>
      <w:r w:rsidRPr="004F5699">
        <w:t xml:space="preserve">criminal </w:t>
      </w:r>
      <w:r w:rsidR="00515065" w:rsidRPr="004F5699">
        <w:t>activity</w:t>
      </w:r>
      <w:r w:rsidR="00C43E8E" w:rsidRPr="00C43E8E">
        <w:t xml:space="preserve"> </w:t>
      </w:r>
      <w:r w:rsidR="00C43E8E" w:rsidRPr="004F5699">
        <w:t>to the CCRC director</w:t>
      </w:r>
      <w:r w:rsidR="00C43E8E">
        <w:t>;</w:t>
      </w:r>
      <w:r w:rsidRPr="004F5699">
        <w:t xml:space="preserve"> and</w:t>
      </w:r>
    </w:p>
    <w:p w14:paraId="38760919" w14:textId="46AEEAF5" w:rsidR="0010708D" w:rsidRPr="004F5699" w:rsidRDefault="0010708D" w:rsidP="003731BB">
      <w:pPr>
        <w:pStyle w:val="ListParagraph"/>
        <w:numPr>
          <w:ilvl w:val="0"/>
          <w:numId w:val="15"/>
        </w:numPr>
      </w:pPr>
      <w:r w:rsidRPr="004F5699">
        <w:t xml:space="preserve">evaluate and approve or deny requests for overnight </w:t>
      </w:r>
      <w:proofErr w:type="gramStart"/>
      <w:r w:rsidRPr="004F5699">
        <w:t>visits</w:t>
      </w:r>
      <w:r w:rsidR="00C43E8E">
        <w:t>,</w:t>
      </w:r>
      <w:r w:rsidRPr="004F5699">
        <w:t xml:space="preserve"> and</w:t>
      </w:r>
      <w:proofErr w:type="gramEnd"/>
      <w:r w:rsidRPr="004F5699">
        <w:t xml:space="preserve"> provide prior notice to </w:t>
      </w:r>
      <w:r w:rsidR="00C43E8E">
        <w:t>individuals</w:t>
      </w:r>
      <w:r w:rsidRPr="004F5699">
        <w:t xml:space="preserve"> requesting overnight accommodations.</w:t>
      </w:r>
    </w:p>
    <w:p w14:paraId="2347E411" w14:textId="77777777" w:rsidR="0010708D" w:rsidRPr="004F5699" w:rsidRDefault="00E04E5D" w:rsidP="00B469C1">
      <w:pPr>
        <w:pStyle w:val="Heading3"/>
      </w:pPr>
      <w:bookmarkStart w:id="130" w:name="2.2.4"/>
      <w:bookmarkStart w:id="131" w:name="_Toc497717533"/>
      <w:r w:rsidRPr="004F5699">
        <w:t>6</w:t>
      </w:r>
      <w:r w:rsidR="0010708D" w:rsidRPr="004F5699">
        <w:t>.2.4 Procedures</w:t>
      </w:r>
      <w:bookmarkEnd w:id="130"/>
      <w:r w:rsidR="007A7C5F" w:rsidRPr="004F5699">
        <w:t xml:space="preserve"> </w:t>
      </w:r>
      <w:bookmarkEnd w:id="131"/>
    </w:p>
    <w:p w14:paraId="18052DCE" w14:textId="77777777" w:rsidR="0010708D" w:rsidRPr="004F5699" w:rsidRDefault="0010708D" w:rsidP="00B469C1">
      <w:r w:rsidRPr="004F5699">
        <w:t xml:space="preserve">Staff members </w:t>
      </w:r>
      <w:r w:rsidR="00AF77F8">
        <w:t>must</w:t>
      </w:r>
      <w:r w:rsidR="00AF77F8" w:rsidRPr="004F5699">
        <w:t xml:space="preserve"> </w:t>
      </w:r>
      <w:r w:rsidRPr="004F5699">
        <w:t>use the following procedure to ensure student safety:</w:t>
      </w:r>
    </w:p>
    <w:p w14:paraId="19BAF235" w14:textId="56AADACC" w:rsidR="00A63211" w:rsidRDefault="0010708D" w:rsidP="003731BB">
      <w:pPr>
        <w:pStyle w:val="ListParagraph"/>
        <w:numPr>
          <w:ilvl w:val="0"/>
          <w:numId w:val="97"/>
        </w:numPr>
      </w:pPr>
      <w:r w:rsidRPr="004F5699">
        <w:t xml:space="preserve">The manager of </w:t>
      </w:r>
      <w:r w:rsidR="004A7F4B" w:rsidRPr="004F5699">
        <w:t>Residential Life Services</w:t>
      </w:r>
      <w:r w:rsidRPr="004F5699">
        <w:t xml:space="preserve">, residential supervisor, or designee </w:t>
      </w:r>
      <w:r w:rsidR="00515065" w:rsidRPr="004F5699">
        <w:t xml:space="preserve">coordinates with Admissions to </w:t>
      </w:r>
      <w:r w:rsidRPr="004F5699">
        <w:t>assig</w:t>
      </w:r>
      <w:r w:rsidR="00515065" w:rsidRPr="004F5699">
        <w:t>n</w:t>
      </w:r>
      <w:r w:rsidRPr="004F5699">
        <w:t xml:space="preserve"> roommates</w:t>
      </w:r>
      <w:r w:rsidR="00515065" w:rsidRPr="004F5699">
        <w:t xml:space="preserve"> </w:t>
      </w:r>
      <w:r w:rsidR="006E32E6" w:rsidRPr="004F5699">
        <w:t>on a case</w:t>
      </w:r>
      <w:r w:rsidR="00BE1630">
        <w:t>-</w:t>
      </w:r>
      <w:r w:rsidR="006E32E6" w:rsidRPr="004F5699">
        <w:t>by</w:t>
      </w:r>
      <w:r w:rsidR="00BE1630">
        <w:t>-</w:t>
      </w:r>
      <w:r w:rsidR="006E32E6" w:rsidRPr="004F5699">
        <w:t>case basis</w:t>
      </w:r>
      <w:r w:rsidR="00A63211">
        <w:t>.</w:t>
      </w:r>
    </w:p>
    <w:p w14:paraId="33EAA1D6" w14:textId="7199922D" w:rsidR="0010708D" w:rsidRPr="004F5699" w:rsidRDefault="0010708D" w:rsidP="003731BB">
      <w:pPr>
        <w:pStyle w:val="ListParagraph"/>
        <w:numPr>
          <w:ilvl w:val="0"/>
          <w:numId w:val="97"/>
        </w:numPr>
      </w:pPr>
      <w:r w:rsidRPr="004F5699">
        <w:t xml:space="preserve">Residential staff members inform new students about </w:t>
      </w:r>
      <w:r w:rsidR="00923579">
        <w:t>R</w:t>
      </w:r>
      <w:r w:rsidRPr="004F5699">
        <w:t xml:space="preserve">esidence </w:t>
      </w:r>
      <w:r w:rsidR="00923579">
        <w:t>H</w:t>
      </w:r>
      <w:r w:rsidRPr="004F5699">
        <w:t>all rules.</w:t>
      </w:r>
    </w:p>
    <w:p w14:paraId="4B4F6CA1" w14:textId="753831CE" w:rsidR="0010708D" w:rsidRPr="004F5699" w:rsidRDefault="0010708D" w:rsidP="003731BB">
      <w:pPr>
        <w:pStyle w:val="ListParagraph"/>
        <w:numPr>
          <w:ilvl w:val="0"/>
          <w:numId w:val="97"/>
        </w:numPr>
      </w:pPr>
      <w:r w:rsidRPr="004F5699">
        <w:t>Staff members notify CLT if they witness, or if a student or other individual reports to them, an alleged violation of standards of conduct.</w:t>
      </w:r>
    </w:p>
    <w:p w14:paraId="410726D1" w14:textId="77777777" w:rsidR="0010708D" w:rsidRPr="004F5699" w:rsidRDefault="0010708D" w:rsidP="003731BB">
      <w:pPr>
        <w:pStyle w:val="ListParagraph"/>
        <w:numPr>
          <w:ilvl w:val="0"/>
          <w:numId w:val="97"/>
        </w:numPr>
      </w:pPr>
      <w:r w:rsidRPr="004F5699">
        <w:t xml:space="preserve">The manager of </w:t>
      </w:r>
      <w:r w:rsidR="004A7F4B" w:rsidRPr="004F5699">
        <w:t>Residential Life Services</w:t>
      </w:r>
      <w:r w:rsidRPr="004F5699">
        <w:t xml:space="preserve"> or designee reviews requests for overnight visitors and evaluates student, visitor, and roommate circumstances to approve or deny requests.</w:t>
      </w:r>
    </w:p>
    <w:p w14:paraId="4A6900F5" w14:textId="77777777" w:rsidR="0010708D" w:rsidRPr="004F5699" w:rsidRDefault="00E04E5D" w:rsidP="00B469C1">
      <w:pPr>
        <w:pStyle w:val="Heading2"/>
      </w:pPr>
      <w:bookmarkStart w:id="132" w:name="2.3"/>
      <w:bookmarkStart w:id="133" w:name="_Toc497717534"/>
      <w:bookmarkStart w:id="134" w:name="_Toc536603785"/>
      <w:r w:rsidRPr="004F5699">
        <w:t>6</w:t>
      </w:r>
      <w:r w:rsidR="0010708D" w:rsidRPr="004F5699">
        <w:t>.3 Personal Belongings</w:t>
      </w:r>
      <w:bookmarkEnd w:id="132"/>
      <w:bookmarkEnd w:id="133"/>
      <w:bookmarkEnd w:id="134"/>
    </w:p>
    <w:p w14:paraId="39569976" w14:textId="77777777" w:rsidR="0010708D" w:rsidRPr="004F5699" w:rsidRDefault="00E04E5D" w:rsidP="00B469C1">
      <w:pPr>
        <w:pStyle w:val="Heading3"/>
      </w:pPr>
      <w:bookmarkStart w:id="135" w:name="2.3.1"/>
      <w:bookmarkStart w:id="136" w:name="_Toc497717535"/>
      <w:r w:rsidRPr="004F5699">
        <w:t>6</w:t>
      </w:r>
      <w:r w:rsidR="0010708D" w:rsidRPr="004F5699">
        <w:t>.3.1 Policy</w:t>
      </w:r>
      <w:bookmarkEnd w:id="135"/>
      <w:bookmarkEnd w:id="136"/>
    </w:p>
    <w:p w14:paraId="4A4A1145" w14:textId="77777777" w:rsidR="0010708D" w:rsidRPr="004F5699" w:rsidRDefault="00020EDD" w:rsidP="00B469C1">
      <w:r w:rsidRPr="004F5699">
        <w:t xml:space="preserve">CCRC, </w:t>
      </w:r>
      <w:r w:rsidR="001412DA" w:rsidRPr="004F5699">
        <w:t>TWC</w:t>
      </w:r>
      <w:r w:rsidR="0077044E">
        <w:t>,</w:t>
      </w:r>
      <w:r w:rsidR="0010708D" w:rsidRPr="004F5699">
        <w:t xml:space="preserve"> </w:t>
      </w:r>
      <w:r w:rsidRPr="004F5699">
        <w:t xml:space="preserve">and the State of Texas are </w:t>
      </w:r>
      <w:r w:rsidR="0010708D" w:rsidRPr="004F5699">
        <w:t xml:space="preserve">not responsible for the personal belongings of staff members, </w:t>
      </w:r>
      <w:r w:rsidRPr="004F5699">
        <w:t xml:space="preserve">customers, </w:t>
      </w:r>
      <w:r w:rsidR="0010708D" w:rsidRPr="004F5699">
        <w:t>students, or visitors in the facility.</w:t>
      </w:r>
    </w:p>
    <w:p w14:paraId="16854FE6" w14:textId="50CB25AF" w:rsidR="0010708D" w:rsidRPr="004F5699" w:rsidRDefault="0010708D" w:rsidP="00B469C1">
      <w:r w:rsidRPr="004F5699">
        <w:t xml:space="preserve">If any item of value is reported as stolen, staff members </w:t>
      </w:r>
      <w:r w:rsidR="00BE1630">
        <w:t xml:space="preserve">must </w:t>
      </w:r>
      <w:r w:rsidRPr="004F5699">
        <w:t>instruct the owner of the item to contact the Austin Police Department (APD) at 3-1-1 or (512) 974-2000.</w:t>
      </w:r>
      <w:r w:rsidR="00F50621" w:rsidRPr="004F5699">
        <w:t xml:space="preserve"> </w:t>
      </w:r>
      <w:r w:rsidR="00D3454F">
        <w:t>A</w:t>
      </w:r>
      <w:r w:rsidR="004A13CD" w:rsidRPr="004F5699">
        <w:t>ddition</w:t>
      </w:r>
      <w:r w:rsidR="00D3454F">
        <w:t>ally</w:t>
      </w:r>
      <w:r w:rsidR="004A13CD" w:rsidRPr="004F5699">
        <w:t xml:space="preserve">, </w:t>
      </w:r>
      <w:r w:rsidR="00FC71E8" w:rsidRPr="004F5699">
        <w:t xml:space="preserve">the </w:t>
      </w:r>
      <w:r w:rsidR="004A13CD" w:rsidRPr="004F5699">
        <w:t>s</w:t>
      </w:r>
      <w:r w:rsidR="00F50621" w:rsidRPr="004F5699">
        <w:t xml:space="preserve">taff member receiving the information </w:t>
      </w:r>
      <w:r w:rsidR="001D105D">
        <w:t>must</w:t>
      </w:r>
      <w:r w:rsidR="001D105D" w:rsidRPr="004F5699">
        <w:t xml:space="preserve"> </w:t>
      </w:r>
      <w:r w:rsidR="00F50621" w:rsidRPr="004F5699">
        <w:t xml:space="preserve">complete form </w:t>
      </w:r>
      <w:hyperlink r:id="rId44" w:history="1">
        <w:r w:rsidR="008F5B20" w:rsidRPr="008F5B20">
          <w:rPr>
            <w:rStyle w:val="Hyperlink"/>
          </w:rPr>
          <w:t>R</w:t>
        </w:r>
        <w:r w:rsidR="008F5B20" w:rsidRPr="008F5B20">
          <w:rPr>
            <w:rStyle w:val="Hyperlink"/>
          </w:rPr>
          <w:t>S</w:t>
        </w:r>
        <w:r w:rsidR="008F5B20" w:rsidRPr="008F5B20">
          <w:rPr>
            <w:rStyle w:val="Hyperlink"/>
          </w:rPr>
          <w:t>M-3120</w:t>
        </w:r>
        <w:r w:rsidR="008F5B20" w:rsidRPr="008F5B20" w:rsidDel="006D067A">
          <w:rPr>
            <w:rStyle w:val="Hyperlink"/>
          </w:rPr>
          <w:t xml:space="preserve"> </w:t>
        </w:r>
        <w:r w:rsidR="008F5B20" w:rsidRPr="008F5B20">
          <w:rPr>
            <w:rStyle w:val="Hyperlink"/>
          </w:rPr>
          <w:t>Incident Report</w:t>
        </w:r>
      </w:hyperlink>
      <w:r w:rsidR="008F5B20" w:rsidRPr="008F5B20">
        <w:t xml:space="preserve"> </w:t>
      </w:r>
      <w:r w:rsidR="00BE1630">
        <w:t>to document</w:t>
      </w:r>
      <w:r w:rsidR="00BE1630" w:rsidRPr="004F5699">
        <w:t xml:space="preserve"> </w:t>
      </w:r>
      <w:r w:rsidR="00F50621" w:rsidRPr="004F5699">
        <w:t>the reported incident</w:t>
      </w:r>
      <w:r w:rsidR="00F7001C">
        <w:t xml:space="preserve"> </w:t>
      </w:r>
      <w:r w:rsidR="00F7001C" w:rsidRPr="004F5699">
        <w:t xml:space="preserve">and </w:t>
      </w:r>
      <w:r w:rsidR="00EF35E4">
        <w:t>route it</w:t>
      </w:r>
      <w:r w:rsidR="00F7001C" w:rsidRPr="004F5699">
        <w:t xml:space="preserve"> </w:t>
      </w:r>
      <w:r w:rsidR="00BE1630">
        <w:t xml:space="preserve">via email </w:t>
      </w:r>
      <w:r w:rsidR="00F7001C" w:rsidRPr="004F5699">
        <w:t>to the CCRC distribution list</w:t>
      </w:r>
      <w:r w:rsidR="00F50621" w:rsidRPr="004F5699">
        <w:t>.</w:t>
      </w:r>
    </w:p>
    <w:p w14:paraId="1356D724" w14:textId="4F1318BD" w:rsidR="0010708D" w:rsidRPr="004F5699" w:rsidRDefault="0010708D" w:rsidP="00B469C1">
      <w:r w:rsidRPr="004F5699">
        <w:t xml:space="preserve">The student is responsible for items brought into CCRC. Upon check-in, </w:t>
      </w:r>
      <w:r w:rsidR="001D105D">
        <w:t>a</w:t>
      </w:r>
      <w:r w:rsidR="001D105D" w:rsidRPr="004F5699">
        <w:t xml:space="preserve"> </w:t>
      </w:r>
      <w:r w:rsidRPr="004F5699">
        <w:t xml:space="preserve">student </w:t>
      </w:r>
      <w:r w:rsidR="005E5EBF" w:rsidRPr="004F5699">
        <w:t xml:space="preserve">may </w:t>
      </w:r>
      <w:r w:rsidRPr="004F5699">
        <w:t>provide an inventory of any belongings brought into CCRC</w:t>
      </w:r>
      <w:r w:rsidR="001D105D">
        <w:t>,</w:t>
      </w:r>
      <w:r w:rsidRPr="004F5699">
        <w:t xml:space="preserve"> includ</w:t>
      </w:r>
      <w:r w:rsidR="001D105D">
        <w:t>ing</w:t>
      </w:r>
      <w:r w:rsidRPr="004F5699">
        <w:t xml:space="preserve"> the brand, description, and serial number of electronic devices and items of monetary value. If an inventory is provided, the </w:t>
      </w:r>
      <w:r w:rsidR="00C738A7">
        <w:t>CCRC counselor</w:t>
      </w:r>
      <w:r w:rsidRPr="004F5699">
        <w:t xml:space="preserve"> must secure it in the student's file, where it can be accessed if a police report is filed. </w:t>
      </w:r>
    </w:p>
    <w:p w14:paraId="0588367B" w14:textId="77777777" w:rsidR="0010708D" w:rsidRPr="004F5699" w:rsidRDefault="0010708D" w:rsidP="00B469C1">
      <w:r w:rsidRPr="004F5699">
        <w:t xml:space="preserve">CCRC encourages students to reclaim any belongings left behind after they leave the training program. Any items left at CCRC are donated or discarded after 30 days. Mail received 15 working days after a </w:t>
      </w:r>
      <w:r w:rsidR="004A13CD" w:rsidRPr="004F5699">
        <w:t>c</w:t>
      </w:r>
      <w:r w:rsidR="001412DA" w:rsidRPr="004F5699">
        <w:t xml:space="preserve">ustomer </w:t>
      </w:r>
      <w:r w:rsidRPr="004F5699">
        <w:t xml:space="preserve">has left </w:t>
      </w:r>
      <w:r w:rsidR="00EF722A">
        <w:t>CCRC</w:t>
      </w:r>
      <w:r w:rsidRPr="004F5699">
        <w:t xml:space="preserve"> is returned to the sender.</w:t>
      </w:r>
    </w:p>
    <w:p w14:paraId="559EBB37" w14:textId="2BE59916" w:rsidR="009F7790" w:rsidRPr="004F5699" w:rsidRDefault="00F537B8" w:rsidP="002B43A0">
      <w:pPr>
        <w:keepNext/>
      </w:pPr>
      <w:r>
        <w:t>O</w:t>
      </w:r>
      <w:r w:rsidR="009F7790" w:rsidRPr="004F5699">
        <w:t xml:space="preserve">n </w:t>
      </w:r>
      <w:r>
        <w:t>a</w:t>
      </w:r>
      <w:r w:rsidRPr="004F5699">
        <w:t xml:space="preserve"> </w:t>
      </w:r>
      <w:r w:rsidR="00170B8D">
        <w:t>student’</w:t>
      </w:r>
      <w:r w:rsidR="009F7790" w:rsidRPr="004F5699">
        <w:t>s last day as a resident, CCRC instructs the student to</w:t>
      </w:r>
      <w:r>
        <w:t>:</w:t>
      </w:r>
    </w:p>
    <w:p w14:paraId="4580FF1A" w14:textId="77777777" w:rsidR="009F7790" w:rsidRPr="008C20E2" w:rsidRDefault="009F7790" w:rsidP="002B43A0">
      <w:pPr>
        <w:pStyle w:val="ListParagraph"/>
        <w:keepNext/>
      </w:pPr>
      <w:r w:rsidRPr="008C20E2">
        <w:t>return any items borrowed from CCRC;</w:t>
      </w:r>
    </w:p>
    <w:p w14:paraId="00C76549" w14:textId="77777777" w:rsidR="008C20E2" w:rsidRDefault="009F7790" w:rsidP="00B469C1">
      <w:pPr>
        <w:pStyle w:val="ListParagraph"/>
      </w:pPr>
      <w:r w:rsidRPr="008C20E2">
        <w:t>return the key or access card;</w:t>
      </w:r>
    </w:p>
    <w:p w14:paraId="7C855704" w14:textId="77777777" w:rsidR="008C20E2" w:rsidRDefault="009F7790" w:rsidP="00B469C1">
      <w:pPr>
        <w:pStyle w:val="ListParagraph"/>
      </w:pPr>
      <w:r w:rsidRPr="004F5699">
        <w:t>return any training devices; and</w:t>
      </w:r>
    </w:p>
    <w:p w14:paraId="226828D2" w14:textId="77777777" w:rsidR="008C20E2" w:rsidRPr="004F5699" w:rsidRDefault="009F7790" w:rsidP="00B469C1">
      <w:pPr>
        <w:pStyle w:val="ListParagraph"/>
      </w:pPr>
      <w:r w:rsidRPr="004F5699">
        <w:t>notify the post office through a change of address card.</w:t>
      </w:r>
    </w:p>
    <w:p w14:paraId="10F2C2C1" w14:textId="77777777" w:rsidR="0010708D" w:rsidRPr="004F5699" w:rsidRDefault="00E04E5D" w:rsidP="00B469C1">
      <w:pPr>
        <w:pStyle w:val="Heading3"/>
      </w:pPr>
      <w:bookmarkStart w:id="137" w:name="2.3.2"/>
      <w:bookmarkStart w:id="138" w:name="_Toc497717536"/>
      <w:r w:rsidRPr="004F5699">
        <w:t>6</w:t>
      </w:r>
      <w:r w:rsidR="0010708D" w:rsidRPr="004F5699">
        <w:t>.3.2 Responsibilities</w:t>
      </w:r>
      <w:bookmarkEnd w:id="137"/>
      <w:bookmarkEnd w:id="138"/>
    </w:p>
    <w:p w14:paraId="4C261E02" w14:textId="77777777" w:rsidR="0010708D" w:rsidRPr="004F5699" w:rsidRDefault="0010708D" w:rsidP="00B469C1">
      <w:r w:rsidRPr="004F5699">
        <w:t>Staff members must</w:t>
      </w:r>
      <w:r w:rsidR="00F537B8">
        <w:t>:</w:t>
      </w:r>
      <w:r w:rsidRPr="004F5699">
        <w:t xml:space="preserve"> </w:t>
      </w:r>
    </w:p>
    <w:p w14:paraId="6D5A1FE5" w14:textId="7629CA64" w:rsidR="0010708D" w:rsidRPr="004F5699" w:rsidRDefault="0010708D" w:rsidP="003731BB">
      <w:pPr>
        <w:pStyle w:val="ListParagraph"/>
        <w:numPr>
          <w:ilvl w:val="0"/>
          <w:numId w:val="16"/>
        </w:numPr>
      </w:pPr>
      <w:r w:rsidRPr="004F5699">
        <w:t>offer to assist the student with inventory at check-in and checkout</w:t>
      </w:r>
      <w:r w:rsidR="006967A8">
        <w:t>;</w:t>
      </w:r>
      <w:r w:rsidRPr="004F5699">
        <w:t xml:space="preserve"> </w:t>
      </w:r>
    </w:p>
    <w:p w14:paraId="358686FC" w14:textId="3C46632D" w:rsidR="0010708D" w:rsidRPr="004F5699" w:rsidRDefault="0010708D" w:rsidP="003731BB">
      <w:pPr>
        <w:pStyle w:val="ListParagraph"/>
        <w:numPr>
          <w:ilvl w:val="0"/>
          <w:numId w:val="16"/>
        </w:numPr>
      </w:pPr>
      <w:r w:rsidRPr="004F5699">
        <w:t xml:space="preserve">offer to assist the student in documenting </w:t>
      </w:r>
      <w:r w:rsidR="00022440" w:rsidRPr="004F5699">
        <w:t xml:space="preserve">items of monetary value and </w:t>
      </w:r>
      <w:r w:rsidRPr="004F5699">
        <w:t>serial numbers of any electronic devices brought into CCRC</w:t>
      </w:r>
      <w:r w:rsidR="006967A8">
        <w:t>;</w:t>
      </w:r>
      <w:r w:rsidRPr="004F5699">
        <w:t xml:space="preserve"> </w:t>
      </w:r>
    </w:p>
    <w:p w14:paraId="04F52F84" w14:textId="73579122" w:rsidR="0010708D" w:rsidRPr="004F5699" w:rsidRDefault="0010708D" w:rsidP="003731BB">
      <w:pPr>
        <w:pStyle w:val="ListParagraph"/>
        <w:numPr>
          <w:ilvl w:val="0"/>
          <w:numId w:val="16"/>
        </w:numPr>
      </w:pPr>
      <w:r w:rsidRPr="004F5699">
        <w:t>offer to assist the student in filing a report to APD if an item is presumed stolen</w:t>
      </w:r>
      <w:r w:rsidR="006967A8">
        <w:t>;</w:t>
      </w:r>
      <w:r w:rsidRPr="004F5699">
        <w:t xml:space="preserve"> </w:t>
      </w:r>
    </w:p>
    <w:p w14:paraId="4D2C96BF" w14:textId="02412AB9" w:rsidR="0010708D" w:rsidRPr="004F5699" w:rsidRDefault="0010708D" w:rsidP="003731BB">
      <w:pPr>
        <w:pStyle w:val="ListParagraph"/>
        <w:numPr>
          <w:ilvl w:val="0"/>
          <w:numId w:val="16"/>
        </w:numPr>
      </w:pPr>
      <w:r w:rsidRPr="004F5699">
        <w:t xml:space="preserve">notify CLT and </w:t>
      </w:r>
      <w:r w:rsidR="006967A8">
        <w:t xml:space="preserve">the </w:t>
      </w:r>
      <w:r w:rsidRPr="004F5699">
        <w:t xml:space="preserve">assigned </w:t>
      </w:r>
      <w:r w:rsidR="00C738A7">
        <w:t>CCRC counselor</w:t>
      </w:r>
      <w:r w:rsidRPr="004F5699">
        <w:t xml:space="preserve"> to determine appropriate actions if an item is presumed stolen</w:t>
      </w:r>
      <w:r w:rsidR="006967A8">
        <w:t>;</w:t>
      </w:r>
      <w:r w:rsidRPr="004F5699">
        <w:t xml:space="preserve"> and </w:t>
      </w:r>
    </w:p>
    <w:p w14:paraId="429FF547" w14:textId="2FC26FFB" w:rsidR="0010708D" w:rsidRPr="004F5699" w:rsidRDefault="0010708D" w:rsidP="003731BB">
      <w:pPr>
        <w:pStyle w:val="ListParagraph"/>
        <w:numPr>
          <w:ilvl w:val="0"/>
          <w:numId w:val="16"/>
        </w:numPr>
      </w:pPr>
      <w:r w:rsidRPr="004F5699">
        <w:t xml:space="preserve">complete the </w:t>
      </w:r>
      <w:hyperlink r:id="rId45" w:history="1">
        <w:r w:rsidR="008C6AE9" w:rsidRPr="008C6AE9">
          <w:rPr>
            <w:rStyle w:val="Hyperlink"/>
          </w:rPr>
          <w:t>RSM-3120</w:t>
        </w:r>
        <w:r w:rsidR="008C6AE9" w:rsidRPr="008C6AE9" w:rsidDel="006D067A">
          <w:rPr>
            <w:rStyle w:val="Hyperlink"/>
          </w:rPr>
          <w:t xml:space="preserve"> </w:t>
        </w:r>
        <w:r w:rsidR="008C6AE9" w:rsidRPr="008C6AE9">
          <w:rPr>
            <w:rStyle w:val="Hyperlink"/>
          </w:rPr>
          <w:t>Incident Report</w:t>
        </w:r>
      </w:hyperlink>
      <w:r w:rsidR="008C6AE9">
        <w:t xml:space="preserve"> </w:t>
      </w:r>
      <w:r w:rsidR="00F7001C" w:rsidRPr="004F5699">
        <w:t xml:space="preserve">and route </w:t>
      </w:r>
      <w:r w:rsidR="006967A8">
        <w:t xml:space="preserve">it </w:t>
      </w:r>
      <w:r w:rsidR="00F7001C" w:rsidRPr="004F5699">
        <w:t>to the CCRC distribution list</w:t>
      </w:r>
      <w:r w:rsidR="00F7001C" w:rsidRPr="00F7001C">
        <w:t xml:space="preserve"> </w:t>
      </w:r>
      <w:r w:rsidR="00F7001C" w:rsidRPr="004F5699">
        <w:t>to report the incident</w:t>
      </w:r>
      <w:r w:rsidRPr="004F5699">
        <w:t>.</w:t>
      </w:r>
    </w:p>
    <w:p w14:paraId="0D91811C" w14:textId="77777777" w:rsidR="0010708D" w:rsidRPr="00404844" w:rsidRDefault="00C738A7" w:rsidP="002B43A0">
      <w:pPr>
        <w:pStyle w:val="Heading4"/>
      </w:pPr>
      <w:r w:rsidRPr="00404844">
        <w:t>CCRC</w:t>
      </w:r>
      <w:r w:rsidR="0010708D" w:rsidRPr="00404844">
        <w:t xml:space="preserve"> Leadership Team</w:t>
      </w:r>
    </w:p>
    <w:p w14:paraId="2212BA42" w14:textId="514EB528" w:rsidR="0010708D" w:rsidRPr="004F5699" w:rsidRDefault="0010708D" w:rsidP="00B469C1">
      <w:r w:rsidRPr="004F5699">
        <w:t xml:space="preserve">CLT members </w:t>
      </w:r>
      <w:r w:rsidR="006967A8">
        <w:t xml:space="preserve">must </w:t>
      </w:r>
      <w:r w:rsidRPr="004F5699">
        <w:t xml:space="preserve">review all </w:t>
      </w:r>
      <w:hyperlink r:id="rId46" w:history="1">
        <w:r w:rsidR="008C6AE9" w:rsidRPr="008C6AE9">
          <w:rPr>
            <w:rStyle w:val="Hyperlink"/>
          </w:rPr>
          <w:t>RSM-3120 Incident Report</w:t>
        </w:r>
      </w:hyperlink>
      <w:r w:rsidR="006967A8">
        <w:rPr>
          <w:rStyle w:val="Hyperlink"/>
        </w:rPr>
        <w:t>s</w:t>
      </w:r>
      <w:r w:rsidRPr="004F5699">
        <w:t>, as well as any police report</w:t>
      </w:r>
      <w:r w:rsidR="009F7790" w:rsidRPr="004F5699">
        <w:t>s</w:t>
      </w:r>
      <w:r w:rsidRPr="004F5699">
        <w:t xml:space="preserve"> and findings, and make recommendations on appropriate actions to </w:t>
      </w:r>
      <w:r w:rsidR="006967A8">
        <w:t xml:space="preserve">the </w:t>
      </w:r>
      <w:r w:rsidR="00EF722A">
        <w:t>CCRC</w:t>
      </w:r>
      <w:r w:rsidRPr="004F5699">
        <w:t xml:space="preserve"> director.</w:t>
      </w:r>
    </w:p>
    <w:p w14:paraId="43803A76" w14:textId="77777777" w:rsidR="0010708D" w:rsidRPr="00404844" w:rsidRDefault="00C738A7" w:rsidP="002B43A0">
      <w:pPr>
        <w:pStyle w:val="Heading4"/>
      </w:pPr>
      <w:r w:rsidRPr="00404844">
        <w:t>CCRC</w:t>
      </w:r>
      <w:r w:rsidR="0010708D" w:rsidRPr="00404844">
        <w:t xml:space="preserve"> Director</w:t>
      </w:r>
    </w:p>
    <w:p w14:paraId="294F9B75" w14:textId="6EF72D4F" w:rsidR="0010708D" w:rsidRPr="004F5699" w:rsidRDefault="006872F7" w:rsidP="00B469C1">
      <w:r>
        <w:t xml:space="preserve">The </w:t>
      </w:r>
      <w:r w:rsidR="00EF722A">
        <w:t>CCRC</w:t>
      </w:r>
      <w:r w:rsidR="0010708D" w:rsidRPr="004F5699">
        <w:t xml:space="preserve"> director </w:t>
      </w:r>
      <w:r w:rsidR="001C3F5C">
        <w:t xml:space="preserve">must </w:t>
      </w:r>
      <w:r w:rsidR="0010708D" w:rsidRPr="004F5699">
        <w:t xml:space="preserve">review all </w:t>
      </w:r>
      <w:hyperlink r:id="rId47" w:history="1">
        <w:r w:rsidR="008C6AE9" w:rsidRPr="008C6AE9">
          <w:rPr>
            <w:rStyle w:val="Hyperlink"/>
          </w:rPr>
          <w:t>RSM-3120</w:t>
        </w:r>
        <w:r w:rsidR="008C6AE9" w:rsidRPr="008C6AE9" w:rsidDel="006D067A">
          <w:rPr>
            <w:rStyle w:val="Hyperlink"/>
          </w:rPr>
          <w:t xml:space="preserve"> </w:t>
        </w:r>
        <w:r w:rsidR="008C6AE9" w:rsidRPr="008C6AE9">
          <w:rPr>
            <w:rStyle w:val="Hyperlink"/>
          </w:rPr>
          <w:t>Incident Report</w:t>
        </w:r>
      </w:hyperlink>
      <w:r w:rsidR="001C3F5C">
        <w:rPr>
          <w:rStyle w:val="Hyperlink"/>
        </w:rPr>
        <w:t>s</w:t>
      </w:r>
      <w:r w:rsidR="0010708D" w:rsidRPr="004F5699">
        <w:t xml:space="preserve">, as well as any police reports and findings, to determine </w:t>
      </w:r>
      <w:r w:rsidR="00404844">
        <w:t>if a student has stolen someone’</w:t>
      </w:r>
      <w:r w:rsidR="0010708D" w:rsidRPr="004F5699">
        <w:t xml:space="preserve">s personal belongings and should be dismissed from the training program. </w:t>
      </w:r>
      <w:r w:rsidR="001C3F5C">
        <w:t xml:space="preserve">The </w:t>
      </w:r>
      <w:r w:rsidR="00EF722A">
        <w:t>CCRC</w:t>
      </w:r>
      <w:r w:rsidR="0010708D" w:rsidRPr="004F5699">
        <w:t xml:space="preserve"> director </w:t>
      </w:r>
      <w:r w:rsidR="001C3F5C">
        <w:t xml:space="preserve">must </w:t>
      </w:r>
      <w:r w:rsidR="0010708D" w:rsidRPr="004F5699">
        <w:t xml:space="preserve">ensure that the </w:t>
      </w:r>
      <w:hyperlink r:id="rId48" w:history="1">
        <w:r w:rsidR="008C6AE9" w:rsidRPr="008C6AE9">
          <w:rPr>
            <w:rStyle w:val="Hyperlink"/>
          </w:rPr>
          <w:t>RSM-3120</w:t>
        </w:r>
        <w:r w:rsidR="008C6AE9" w:rsidRPr="008C6AE9" w:rsidDel="006D067A">
          <w:rPr>
            <w:rStyle w:val="Hyperlink"/>
          </w:rPr>
          <w:t xml:space="preserve"> </w:t>
        </w:r>
        <w:r w:rsidR="008C6AE9" w:rsidRPr="008C6AE9">
          <w:rPr>
            <w:rStyle w:val="Hyperlink"/>
          </w:rPr>
          <w:t>Incident Report</w:t>
        </w:r>
      </w:hyperlink>
      <w:r w:rsidR="008C6AE9">
        <w:t xml:space="preserve"> </w:t>
      </w:r>
      <w:r w:rsidR="0010708D" w:rsidRPr="004F5699">
        <w:t>is completed and routed.</w:t>
      </w:r>
    </w:p>
    <w:p w14:paraId="6E0BA221" w14:textId="77777777" w:rsidR="0010708D" w:rsidRPr="004F5699" w:rsidRDefault="00E04E5D" w:rsidP="00B469C1">
      <w:pPr>
        <w:pStyle w:val="Heading3"/>
      </w:pPr>
      <w:bookmarkStart w:id="139" w:name="2.3.3"/>
      <w:bookmarkStart w:id="140" w:name="_Toc497717537"/>
      <w:r w:rsidRPr="004F5699">
        <w:t>6</w:t>
      </w:r>
      <w:r w:rsidR="0010708D" w:rsidRPr="004F5699">
        <w:t>.3.3 Procedures</w:t>
      </w:r>
      <w:bookmarkEnd w:id="139"/>
      <w:bookmarkEnd w:id="140"/>
    </w:p>
    <w:p w14:paraId="4F57C8E5" w14:textId="50D77303" w:rsidR="0010708D" w:rsidRPr="004F5699" w:rsidRDefault="0010708D" w:rsidP="00B469C1">
      <w:r w:rsidRPr="004F5699">
        <w:t xml:space="preserve">Staff members </w:t>
      </w:r>
      <w:r w:rsidR="001C3F5C">
        <w:t>must</w:t>
      </w:r>
      <w:r w:rsidR="001C3F5C" w:rsidRPr="004F5699">
        <w:t xml:space="preserve"> </w:t>
      </w:r>
      <w:r w:rsidRPr="004F5699">
        <w:t xml:space="preserve">use the following procedure to assist a student in safeguarding his or her personal belongings while residing at the </w:t>
      </w:r>
      <w:r w:rsidR="00C3349D">
        <w:t>R</w:t>
      </w:r>
      <w:r w:rsidRPr="004F5699">
        <w:t xml:space="preserve">esidence </w:t>
      </w:r>
      <w:r w:rsidR="00C3349D">
        <w:t>H</w:t>
      </w:r>
      <w:r w:rsidRPr="004F5699">
        <w:t>all:</w:t>
      </w:r>
    </w:p>
    <w:p w14:paraId="75C2CB3C" w14:textId="41FDD95C" w:rsidR="0010708D" w:rsidRPr="004F5699" w:rsidRDefault="0010708D" w:rsidP="003731BB">
      <w:pPr>
        <w:pStyle w:val="ListParagraph"/>
        <w:numPr>
          <w:ilvl w:val="0"/>
          <w:numId w:val="114"/>
        </w:numPr>
      </w:pPr>
      <w:r w:rsidRPr="004F5699">
        <w:t xml:space="preserve">When a student checks into the </w:t>
      </w:r>
      <w:r w:rsidR="00C3349D">
        <w:t>R</w:t>
      </w:r>
      <w:r w:rsidRPr="004F5699">
        <w:t xml:space="preserve">esidence </w:t>
      </w:r>
      <w:r w:rsidR="00C3349D">
        <w:t>H</w:t>
      </w:r>
      <w:r w:rsidRPr="004F5699">
        <w:t xml:space="preserve">all, he or she </w:t>
      </w:r>
      <w:r w:rsidR="00182EE3" w:rsidRPr="004F5699">
        <w:t xml:space="preserve">may provide </w:t>
      </w:r>
      <w:r w:rsidRPr="004F5699">
        <w:t xml:space="preserve">an inventory list of </w:t>
      </w:r>
      <w:r w:rsidR="00022440" w:rsidRPr="004F5699">
        <w:t xml:space="preserve">items of monetary value and </w:t>
      </w:r>
      <w:r w:rsidRPr="004F5699">
        <w:t xml:space="preserve">serial numbers for electronic devices. The assigned </w:t>
      </w:r>
      <w:r w:rsidR="00C738A7">
        <w:t>CCRC counselor</w:t>
      </w:r>
      <w:r w:rsidRPr="004F5699">
        <w:t xml:space="preserve"> keeps thi</w:t>
      </w:r>
      <w:r w:rsidR="00FD2B4A">
        <w:t>s inventory list in the student’</w:t>
      </w:r>
      <w:r w:rsidRPr="004F5699">
        <w:t>s file.</w:t>
      </w:r>
    </w:p>
    <w:p w14:paraId="4CFBB907" w14:textId="59A7168C" w:rsidR="0010708D" w:rsidRPr="004F5699" w:rsidRDefault="0010708D" w:rsidP="003731BB">
      <w:pPr>
        <w:pStyle w:val="ListParagraph"/>
        <w:numPr>
          <w:ilvl w:val="0"/>
          <w:numId w:val="114"/>
        </w:numPr>
      </w:pPr>
      <w:r w:rsidRPr="004F5699">
        <w:t xml:space="preserve">If an item is missing and presumed stolen, staff members </w:t>
      </w:r>
      <w:r w:rsidR="00182EE3" w:rsidRPr="004F5699">
        <w:t xml:space="preserve">inform </w:t>
      </w:r>
      <w:r w:rsidRPr="004F5699">
        <w:t>the owner that he or she can call the APD at 3-1-1 or (512) 974-2000 to investigate the alleged theft of property and file a report.</w:t>
      </w:r>
    </w:p>
    <w:p w14:paraId="6FF621AC" w14:textId="42888380" w:rsidR="0010708D" w:rsidRPr="004F5699" w:rsidRDefault="0010708D" w:rsidP="003731BB">
      <w:pPr>
        <w:pStyle w:val="ListParagraph"/>
        <w:numPr>
          <w:ilvl w:val="0"/>
          <w:numId w:val="114"/>
        </w:numPr>
      </w:pPr>
      <w:r w:rsidRPr="004F5699">
        <w:t xml:space="preserve">Staff members notify CLT and </w:t>
      </w:r>
      <w:r w:rsidR="00C3349D">
        <w:t xml:space="preserve">the </w:t>
      </w:r>
      <w:r w:rsidRPr="004F5699">
        <w:t xml:space="preserve">assigned </w:t>
      </w:r>
      <w:r w:rsidR="00C738A7">
        <w:t>CCRC counselor</w:t>
      </w:r>
      <w:r w:rsidRPr="004F5699">
        <w:t xml:space="preserve"> if an item is presumed stolen and the owner has filed a report with APD.</w:t>
      </w:r>
    </w:p>
    <w:p w14:paraId="5076C569" w14:textId="0A29A09E" w:rsidR="0010708D" w:rsidRPr="004F5699" w:rsidRDefault="0010708D" w:rsidP="003731BB">
      <w:pPr>
        <w:pStyle w:val="ListParagraph"/>
        <w:numPr>
          <w:ilvl w:val="0"/>
          <w:numId w:val="114"/>
        </w:numPr>
      </w:pPr>
      <w:r w:rsidRPr="004F5699">
        <w:t xml:space="preserve">Within 24 hours, staff members complete an </w:t>
      </w:r>
      <w:hyperlink r:id="rId49" w:history="1">
        <w:r w:rsidR="008C6AE9" w:rsidRPr="008C6AE9">
          <w:rPr>
            <w:rStyle w:val="Hyperlink"/>
          </w:rPr>
          <w:t>RSM-3120</w:t>
        </w:r>
        <w:r w:rsidR="008C6AE9" w:rsidRPr="008C6AE9" w:rsidDel="006D067A">
          <w:rPr>
            <w:rStyle w:val="Hyperlink"/>
          </w:rPr>
          <w:t xml:space="preserve"> </w:t>
        </w:r>
        <w:r w:rsidR="008C6AE9" w:rsidRPr="008C6AE9">
          <w:rPr>
            <w:rStyle w:val="Hyperlink"/>
          </w:rPr>
          <w:t>Incident Report</w:t>
        </w:r>
      </w:hyperlink>
      <w:r w:rsidR="008C6AE9">
        <w:t xml:space="preserve"> </w:t>
      </w:r>
      <w:r w:rsidRPr="004F5699">
        <w:t xml:space="preserve">and </w:t>
      </w:r>
      <w:r w:rsidR="00EF35E4">
        <w:t>routes</w:t>
      </w:r>
      <w:r w:rsidR="00EF35E4" w:rsidRPr="004F5699">
        <w:t xml:space="preserve"> </w:t>
      </w:r>
      <w:r w:rsidRPr="004F5699">
        <w:t xml:space="preserve">it by email to the CCRC distribution list. </w:t>
      </w:r>
    </w:p>
    <w:p w14:paraId="778025C8" w14:textId="284FA56F" w:rsidR="0010708D" w:rsidRPr="004F5699" w:rsidRDefault="0010708D" w:rsidP="003731BB">
      <w:pPr>
        <w:pStyle w:val="ListParagraph"/>
        <w:numPr>
          <w:ilvl w:val="0"/>
          <w:numId w:val="114"/>
        </w:numPr>
      </w:pPr>
      <w:r w:rsidRPr="004F5699">
        <w:t xml:space="preserve">CLT members review and forward the report to </w:t>
      </w:r>
      <w:r w:rsidR="00BF3456">
        <w:t xml:space="preserve">the </w:t>
      </w:r>
      <w:r w:rsidR="00EF722A">
        <w:t>CCRC</w:t>
      </w:r>
      <w:r w:rsidRPr="004F5699">
        <w:t xml:space="preserve"> director.</w:t>
      </w:r>
    </w:p>
    <w:p w14:paraId="0A36654B" w14:textId="72BBEB52" w:rsidR="0010708D" w:rsidRPr="004F5699" w:rsidRDefault="00C3349D" w:rsidP="003731BB">
      <w:pPr>
        <w:pStyle w:val="ListParagraph"/>
        <w:numPr>
          <w:ilvl w:val="0"/>
          <w:numId w:val="114"/>
        </w:numPr>
      </w:pPr>
      <w:r>
        <w:t xml:space="preserve">The </w:t>
      </w:r>
      <w:r w:rsidR="00EF722A">
        <w:t>CCRC</w:t>
      </w:r>
      <w:r w:rsidR="0010708D" w:rsidRPr="004F5699">
        <w:t xml:space="preserve"> director or designee reviews the report and </w:t>
      </w:r>
      <w:r w:rsidR="00BF3456">
        <w:t>routes it</w:t>
      </w:r>
      <w:r w:rsidR="0010708D" w:rsidRPr="004F5699">
        <w:t xml:space="preserve"> </w:t>
      </w:r>
      <w:r w:rsidR="00F01F73">
        <w:t xml:space="preserve">by email </w:t>
      </w:r>
      <w:r w:rsidR="0010708D" w:rsidRPr="004F5699">
        <w:t xml:space="preserve">to the </w:t>
      </w:r>
      <w:hyperlink r:id="rId50" w:history="1">
        <w:r w:rsidR="00F7001C" w:rsidRPr="00F01F73">
          <w:rPr>
            <w:rStyle w:val="Hyperlink"/>
            <w:rFonts w:cstheme="minorHAnsi"/>
            <w:szCs w:val="22"/>
          </w:rPr>
          <w:t xml:space="preserve">IncidentReports.RSM@twc.state.tx.us </w:t>
        </w:r>
      </w:hyperlink>
      <w:r w:rsidR="004B63C0" w:rsidRPr="004F5699">
        <w:t>mailbox</w:t>
      </w:r>
      <w:r w:rsidR="00610777" w:rsidRPr="004F5699">
        <w:t>.</w:t>
      </w:r>
      <w:r w:rsidR="0074658A" w:rsidRPr="004F5699">
        <w:t xml:space="preserve"> </w:t>
      </w:r>
      <w:r w:rsidR="0074658A" w:rsidRPr="00681A80">
        <w:rPr>
          <w:color w:val="FFFFFF" w:themeColor="background1"/>
        </w:rPr>
        <w:t>XYZ</w:t>
      </w:r>
    </w:p>
    <w:p w14:paraId="63D896A1" w14:textId="7E3B4557" w:rsidR="0010708D" w:rsidRPr="004F5699" w:rsidRDefault="0010708D" w:rsidP="003731BB">
      <w:pPr>
        <w:pStyle w:val="ListParagraph"/>
        <w:numPr>
          <w:ilvl w:val="0"/>
          <w:numId w:val="114"/>
        </w:numPr>
      </w:pPr>
      <w:r w:rsidRPr="004F5699">
        <w:t>IMT members</w:t>
      </w:r>
      <w:r w:rsidR="004B63C0" w:rsidRPr="004F5699">
        <w:t xml:space="preserve"> </w:t>
      </w:r>
      <w:r w:rsidRPr="004F5699">
        <w:t>review all findings, including any police report, to make recommendations for an appropriate response.</w:t>
      </w:r>
    </w:p>
    <w:p w14:paraId="07179B06" w14:textId="2E3FA3E6" w:rsidR="0010708D" w:rsidRPr="004F5699" w:rsidRDefault="00C3349D" w:rsidP="003731BB">
      <w:pPr>
        <w:pStyle w:val="ListParagraph"/>
        <w:numPr>
          <w:ilvl w:val="0"/>
          <w:numId w:val="114"/>
        </w:numPr>
      </w:pPr>
      <w:r>
        <w:t xml:space="preserve">The </w:t>
      </w:r>
      <w:r w:rsidR="00EF722A">
        <w:t>CCRC</w:t>
      </w:r>
      <w:r w:rsidR="0010708D" w:rsidRPr="004F5699">
        <w:t xml:space="preserve"> director determines </w:t>
      </w:r>
      <w:r w:rsidR="00F01F73">
        <w:t>whether</w:t>
      </w:r>
      <w:r w:rsidR="00F01F73" w:rsidRPr="004F5699">
        <w:t xml:space="preserve"> </w:t>
      </w:r>
      <w:r w:rsidR="0010708D" w:rsidRPr="004F5699">
        <w:t xml:space="preserve">the reported incident and police response are grounds for student dismissal from </w:t>
      </w:r>
      <w:r w:rsidR="00182EE3" w:rsidRPr="004F5699">
        <w:t xml:space="preserve">the </w:t>
      </w:r>
      <w:r w:rsidR="0010708D" w:rsidRPr="004F5699">
        <w:t xml:space="preserve">training </w:t>
      </w:r>
      <w:proofErr w:type="gramStart"/>
      <w:r w:rsidR="0010708D" w:rsidRPr="004F5699">
        <w:t xml:space="preserve">program, </w:t>
      </w:r>
      <w:r w:rsidR="004B63C0" w:rsidRPr="004F5699">
        <w:t>and</w:t>
      </w:r>
      <w:proofErr w:type="gramEnd"/>
      <w:r w:rsidR="004B63C0" w:rsidRPr="004F5699">
        <w:t xml:space="preserve"> forwards this decision to program leadership</w:t>
      </w:r>
      <w:r w:rsidR="0010708D" w:rsidRPr="004F5699">
        <w:t>.</w:t>
      </w:r>
    </w:p>
    <w:p w14:paraId="2FA2E450" w14:textId="77777777" w:rsidR="0010708D" w:rsidRPr="004F5699" w:rsidRDefault="00E04E5D" w:rsidP="00B469C1">
      <w:pPr>
        <w:pStyle w:val="Heading2"/>
      </w:pPr>
      <w:bookmarkStart w:id="141" w:name="2.4"/>
      <w:bookmarkStart w:id="142" w:name="_Toc497717538"/>
      <w:bookmarkStart w:id="143" w:name="_Toc536603786"/>
      <w:r w:rsidRPr="004F5699">
        <w:t>6</w:t>
      </w:r>
      <w:r w:rsidR="0010708D" w:rsidRPr="004F5699">
        <w:t>.4 Prohibited Items</w:t>
      </w:r>
      <w:bookmarkEnd w:id="141"/>
      <w:bookmarkEnd w:id="142"/>
      <w:bookmarkEnd w:id="143"/>
    </w:p>
    <w:p w14:paraId="171D8E35" w14:textId="77777777" w:rsidR="0010708D" w:rsidRPr="004F5699" w:rsidRDefault="00E04E5D" w:rsidP="00B469C1">
      <w:pPr>
        <w:pStyle w:val="Heading3"/>
      </w:pPr>
      <w:bookmarkStart w:id="144" w:name="2.4.1"/>
      <w:bookmarkStart w:id="145" w:name="_Toc497717539"/>
      <w:r w:rsidRPr="004F5699">
        <w:t>6</w:t>
      </w:r>
      <w:r w:rsidR="0010708D" w:rsidRPr="004F5699">
        <w:t>.4.1 Policy</w:t>
      </w:r>
      <w:bookmarkEnd w:id="144"/>
      <w:bookmarkEnd w:id="145"/>
    </w:p>
    <w:p w14:paraId="63E5431F" w14:textId="77777777" w:rsidR="0010708D" w:rsidRPr="004F5699" w:rsidRDefault="001412DA" w:rsidP="00B469C1">
      <w:r w:rsidRPr="004F5699">
        <w:t>TWC</w:t>
      </w:r>
      <w:r w:rsidR="004B63C0" w:rsidRPr="004F5699">
        <w:t xml:space="preserve"> and CCRC </w:t>
      </w:r>
      <w:r w:rsidR="00301150" w:rsidRPr="004F5699">
        <w:t xml:space="preserve">staff </w:t>
      </w:r>
      <w:r w:rsidR="008A1753">
        <w:t xml:space="preserve">must </w:t>
      </w:r>
      <w:r w:rsidR="00301150" w:rsidRPr="004F5699">
        <w:t>ensure</w:t>
      </w:r>
      <w:r w:rsidR="004B63C0" w:rsidRPr="004F5699">
        <w:t xml:space="preserve"> </w:t>
      </w:r>
      <w:r w:rsidR="0010708D" w:rsidRPr="004F5699">
        <w:t>that CCRC is a safe learning environment. Certain items are prohibited on state property, the CCRC building</w:t>
      </w:r>
      <w:r w:rsidR="008A1753">
        <w:t>,</w:t>
      </w:r>
      <w:r w:rsidR="0010708D" w:rsidRPr="004F5699">
        <w:t xml:space="preserve"> including residential rooms, surrounding premises, and all state-owned vehicles. Prohibited items include</w:t>
      </w:r>
      <w:r w:rsidR="008A1753">
        <w:t>:</w:t>
      </w:r>
    </w:p>
    <w:p w14:paraId="6D4CDB1E" w14:textId="77777777" w:rsidR="0010708D" w:rsidRPr="004F5699" w:rsidRDefault="0010708D" w:rsidP="003731BB">
      <w:pPr>
        <w:pStyle w:val="ListParagraph"/>
        <w:numPr>
          <w:ilvl w:val="0"/>
          <w:numId w:val="17"/>
        </w:numPr>
      </w:pPr>
      <w:r w:rsidRPr="004F5699">
        <w:t>alcohol (regardless of the age of the student);</w:t>
      </w:r>
    </w:p>
    <w:p w14:paraId="387F0C74" w14:textId="5A7F72D0" w:rsidR="0010708D" w:rsidRPr="004F5699" w:rsidRDefault="0010708D" w:rsidP="003731BB">
      <w:pPr>
        <w:pStyle w:val="ListParagraph"/>
        <w:numPr>
          <w:ilvl w:val="0"/>
          <w:numId w:val="17"/>
        </w:numPr>
      </w:pPr>
      <w:r w:rsidRPr="004F5699">
        <w:t xml:space="preserve">drugs prescribed to </w:t>
      </w:r>
      <w:r w:rsidR="00F01F73">
        <w:t>an individual</w:t>
      </w:r>
      <w:r w:rsidRPr="004F5699">
        <w:t xml:space="preserve"> other than the student, visitor, or employee;</w:t>
      </w:r>
    </w:p>
    <w:p w14:paraId="7D0D9009" w14:textId="77777777" w:rsidR="0010708D" w:rsidRPr="004F5699" w:rsidRDefault="0010708D" w:rsidP="003731BB">
      <w:pPr>
        <w:pStyle w:val="ListParagraph"/>
        <w:numPr>
          <w:ilvl w:val="0"/>
          <w:numId w:val="17"/>
        </w:numPr>
      </w:pPr>
      <w:r w:rsidRPr="004F5699">
        <w:t>illegal drugs or inhalants, including synthetic marijuana (K-2 cigarettes);</w:t>
      </w:r>
    </w:p>
    <w:p w14:paraId="0C5B9791" w14:textId="77777777" w:rsidR="0010708D" w:rsidRPr="004F5699" w:rsidRDefault="0010708D" w:rsidP="003731BB">
      <w:pPr>
        <w:pStyle w:val="ListParagraph"/>
        <w:numPr>
          <w:ilvl w:val="0"/>
          <w:numId w:val="17"/>
        </w:numPr>
      </w:pPr>
      <w:r w:rsidRPr="004F5699">
        <w:t xml:space="preserve">weapons of any type, </w:t>
      </w:r>
      <w:r w:rsidR="008730CC" w:rsidRPr="004F5699">
        <w:t>except for guns allowed by law</w:t>
      </w:r>
      <w:r w:rsidRPr="004F5699">
        <w:t>;</w:t>
      </w:r>
    </w:p>
    <w:p w14:paraId="30D2578A" w14:textId="77777777" w:rsidR="005A4051" w:rsidRPr="004F5699" w:rsidRDefault="005A4051" w:rsidP="003731BB">
      <w:pPr>
        <w:pStyle w:val="ListParagraph"/>
        <w:numPr>
          <w:ilvl w:val="0"/>
          <w:numId w:val="17"/>
        </w:numPr>
      </w:pPr>
      <w:r w:rsidRPr="004F5699">
        <w:t xml:space="preserve">explosives; and </w:t>
      </w:r>
    </w:p>
    <w:p w14:paraId="10751603" w14:textId="77777777" w:rsidR="0010708D" w:rsidRPr="004F5699" w:rsidRDefault="0010708D" w:rsidP="003731BB">
      <w:pPr>
        <w:pStyle w:val="ListParagraph"/>
        <w:numPr>
          <w:ilvl w:val="0"/>
          <w:numId w:val="17"/>
        </w:numPr>
      </w:pPr>
      <w:r w:rsidRPr="004F5699">
        <w:t xml:space="preserve">animals other than </w:t>
      </w:r>
      <w:r w:rsidR="006C6337" w:rsidRPr="004F5699">
        <w:t>dog guide</w:t>
      </w:r>
      <w:r w:rsidRPr="004F5699">
        <w:t>s</w:t>
      </w:r>
      <w:r w:rsidR="005A4051" w:rsidRPr="004F5699">
        <w:t>.</w:t>
      </w:r>
      <w:r w:rsidRPr="004F5699">
        <w:t xml:space="preserve"> </w:t>
      </w:r>
      <w:r w:rsidR="00A24609" w:rsidRPr="004F5699">
        <w:t xml:space="preserve"> </w:t>
      </w:r>
      <w:r w:rsidR="00A24609" w:rsidRPr="002357A4">
        <w:rPr>
          <w:color w:val="FFFFFF" w:themeColor="background1"/>
        </w:rPr>
        <w:t>XYZ</w:t>
      </w:r>
    </w:p>
    <w:p w14:paraId="76DA3280" w14:textId="2E9E932D" w:rsidR="0010708D" w:rsidRPr="004F5699" w:rsidRDefault="0010708D" w:rsidP="00B469C1">
      <w:r w:rsidRPr="004F5699">
        <w:t xml:space="preserve">Smoking or using other tobacco products is prohibited inside CCRC and all state buildings. Smoking is allowed </w:t>
      </w:r>
      <w:r w:rsidR="00F01F73">
        <w:t>on</w:t>
      </w:r>
      <w:r w:rsidR="00F01F73" w:rsidRPr="004F5699">
        <w:t xml:space="preserve"> </w:t>
      </w:r>
      <w:r w:rsidRPr="004F5699">
        <w:t xml:space="preserve">the </w:t>
      </w:r>
      <w:r w:rsidR="00F01F73">
        <w:t xml:space="preserve">CCRC </w:t>
      </w:r>
      <w:r w:rsidRPr="004F5699">
        <w:t>“designated smoking patio” for residents/</w:t>
      </w:r>
      <w:r w:rsidR="00610777" w:rsidRPr="004F5699">
        <w:t>students</w:t>
      </w:r>
      <w:r w:rsidR="004750A5" w:rsidRPr="004F5699">
        <w:t xml:space="preserve"> </w:t>
      </w:r>
      <w:r w:rsidRPr="004F5699">
        <w:t>participating in CCRC programming and their family members.</w:t>
      </w:r>
    </w:p>
    <w:p w14:paraId="2BD0484B" w14:textId="77777777" w:rsidR="0010708D" w:rsidRPr="004F5699" w:rsidRDefault="00876094" w:rsidP="00B469C1">
      <w:r w:rsidRPr="004F5699">
        <w:t>Tobacco</w:t>
      </w:r>
      <w:r w:rsidR="0010708D" w:rsidRPr="004F5699">
        <w:t xml:space="preserve"> products include the following:</w:t>
      </w:r>
    </w:p>
    <w:p w14:paraId="70723F62" w14:textId="34322174" w:rsidR="0010708D" w:rsidRPr="004F5699" w:rsidRDefault="008A1753" w:rsidP="003731BB">
      <w:pPr>
        <w:pStyle w:val="ListParagraph"/>
        <w:numPr>
          <w:ilvl w:val="0"/>
          <w:numId w:val="18"/>
        </w:numPr>
      </w:pPr>
      <w:r>
        <w:t>S</w:t>
      </w:r>
      <w:r w:rsidR="0010708D" w:rsidRPr="004F5699">
        <w:t>moking t</w:t>
      </w:r>
      <w:r w:rsidR="00092D7D" w:rsidRPr="004F5699">
        <w:t>o</w:t>
      </w:r>
      <w:r w:rsidR="006326A4" w:rsidRPr="004F5699">
        <w:t>b</w:t>
      </w:r>
      <w:r w:rsidR="00092D7D" w:rsidRPr="004F5699">
        <w:t>acco</w:t>
      </w:r>
    </w:p>
    <w:p w14:paraId="69F68025" w14:textId="0F5AFED7" w:rsidR="0010708D" w:rsidRPr="004F5699" w:rsidRDefault="008A1753" w:rsidP="003731BB">
      <w:pPr>
        <w:pStyle w:val="ListParagraph"/>
        <w:numPr>
          <w:ilvl w:val="0"/>
          <w:numId w:val="18"/>
        </w:numPr>
      </w:pPr>
      <w:r>
        <w:t>C</w:t>
      </w:r>
      <w:r w:rsidR="0010708D" w:rsidRPr="004F5699">
        <w:t>hewing tobacco</w:t>
      </w:r>
    </w:p>
    <w:p w14:paraId="309EFADC" w14:textId="6530F413" w:rsidR="0010708D" w:rsidRPr="004F5699" w:rsidRDefault="008A1753" w:rsidP="003731BB">
      <w:pPr>
        <w:pStyle w:val="ListParagraph"/>
        <w:numPr>
          <w:ilvl w:val="0"/>
          <w:numId w:val="18"/>
        </w:numPr>
      </w:pPr>
      <w:r>
        <w:t>A</w:t>
      </w:r>
      <w:r w:rsidR="0010708D" w:rsidRPr="004F5699">
        <w:t>ny article or product made of tobacco</w:t>
      </w:r>
    </w:p>
    <w:p w14:paraId="5E0AA795" w14:textId="6BEA3A02" w:rsidR="0010708D" w:rsidRPr="004F5699" w:rsidRDefault="008A1753" w:rsidP="003731BB">
      <w:pPr>
        <w:pStyle w:val="ListParagraph"/>
        <w:numPr>
          <w:ilvl w:val="0"/>
          <w:numId w:val="18"/>
        </w:numPr>
      </w:pPr>
      <w:r>
        <w:t>E</w:t>
      </w:r>
      <w:r w:rsidR="0010708D" w:rsidRPr="004F5699">
        <w:t>-cigarettes</w:t>
      </w:r>
    </w:p>
    <w:p w14:paraId="59CBDAEA" w14:textId="77777777" w:rsidR="0010708D" w:rsidRPr="004F5699" w:rsidRDefault="00E04E5D" w:rsidP="00B469C1">
      <w:pPr>
        <w:pStyle w:val="Heading3"/>
      </w:pPr>
      <w:bookmarkStart w:id="146" w:name="2.4.2"/>
      <w:bookmarkStart w:id="147" w:name="_Toc497717540"/>
      <w:r w:rsidRPr="004F5699">
        <w:t>6</w:t>
      </w:r>
      <w:r w:rsidR="0010708D" w:rsidRPr="004F5699">
        <w:t>.4.2 Responsibilities</w:t>
      </w:r>
      <w:bookmarkEnd w:id="146"/>
      <w:bookmarkEnd w:id="147"/>
    </w:p>
    <w:p w14:paraId="7C9A3066" w14:textId="77777777" w:rsidR="0010708D" w:rsidRPr="004F5699" w:rsidRDefault="0010708D" w:rsidP="00B469C1">
      <w:r w:rsidRPr="004F5699">
        <w:t>Staff members must</w:t>
      </w:r>
      <w:r w:rsidR="00E12F95">
        <w:t>:</w:t>
      </w:r>
    </w:p>
    <w:p w14:paraId="423FC0C0" w14:textId="13C04096" w:rsidR="0010708D" w:rsidRPr="004F5699" w:rsidRDefault="0010708D" w:rsidP="003731BB">
      <w:pPr>
        <w:pStyle w:val="ListParagraph"/>
        <w:numPr>
          <w:ilvl w:val="0"/>
          <w:numId w:val="19"/>
        </w:numPr>
      </w:pPr>
      <w:r w:rsidRPr="004F5699">
        <w:t>know the items prohibited under this policy</w:t>
      </w:r>
      <w:r w:rsidR="00E12F95">
        <w:t>;</w:t>
      </w:r>
    </w:p>
    <w:p w14:paraId="22D25DCB" w14:textId="517A76A9" w:rsidR="0010708D" w:rsidRPr="004F5699" w:rsidRDefault="0010708D" w:rsidP="003731BB">
      <w:pPr>
        <w:pStyle w:val="ListParagraph"/>
        <w:numPr>
          <w:ilvl w:val="0"/>
          <w:numId w:val="19"/>
        </w:numPr>
      </w:pPr>
      <w:r w:rsidRPr="004F5699">
        <w:t>ensure that students and visitors understand what items are prohibited on CCRC grounds and surrounding state property</w:t>
      </w:r>
      <w:r w:rsidR="00E12F95">
        <w:t>;</w:t>
      </w:r>
      <w:r w:rsidRPr="004F5699">
        <w:t xml:space="preserve"> and </w:t>
      </w:r>
    </w:p>
    <w:p w14:paraId="7B64F8A1" w14:textId="622705C3" w:rsidR="0010708D" w:rsidRPr="004F5699" w:rsidRDefault="0010708D" w:rsidP="003731BB">
      <w:pPr>
        <w:pStyle w:val="ListParagraph"/>
        <w:numPr>
          <w:ilvl w:val="0"/>
          <w:numId w:val="19"/>
        </w:numPr>
      </w:pPr>
      <w:r w:rsidRPr="004F5699">
        <w:t xml:space="preserve">report to CLT immediately if a student or visitor is suspected of possessing a prohibited item. </w:t>
      </w:r>
    </w:p>
    <w:p w14:paraId="6BA3280E" w14:textId="507787F3" w:rsidR="0010708D" w:rsidRPr="004F5699" w:rsidRDefault="0010708D" w:rsidP="00B469C1">
      <w:r w:rsidRPr="004F5699">
        <w:t>CLT must</w:t>
      </w:r>
      <w:r w:rsidR="00E12F95">
        <w:t>:</w:t>
      </w:r>
    </w:p>
    <w:p w14:paraId="6D448CC1" w14:textId="0E14F7EA" w:rsidR="0010708D" w:rsidRPr="004F5699" w:rsidRDefault="0010708D" w:rsidP="003731BB">
      <w:pPr>
        <w:pStyle w:val="ListParagraph"/>
        <w:numPr>
          <w:ilvl w:val="0"/>
          <w:numId w:val="20"/>
        </w:numPr>
      </w:pPr>
      <w:r w:rsidRPr="004F5699">
        <w:t xml:space="preserve">respond to a report </w:t>
      </w:r>
      <w:r w:rsidR="00084FA1" w:rsidRPr="004F5699">
        <w:t xml:space="preserve">of </w:t>
      </w:r>
      <w:r w:rsidRPr="004F5699">
        <w:t>an employee, student, or visitor possessing a prohibited item</w:t>
      </w:r>
      <w:r w:rsidR="00E12F95">
        <w:t>;</w:t>
      </w:r>
      <w:r w:rsidRPr="004F5699">
        <w:t xml:space="preserve"> and</w:t>
      </w:r>
    </w:p>
    <w:p w14:paraId="79D8C910" w14:textId="77777777" w:rsidR="0010708D" w:rsidRPr="004F5699" w:rsidRDefault="0010708D" w:rsidP="003731BB">
      <w:pPr>
        <w:pStyle w:val="ListParagraph"/>
        <w:numPr>
          <w:ilvl w:val="0"/>
          <w:numId w:val="20"/>
        </w:numPr>
      </w:pPr>
      <w:r w:rsidRPr="004F5699">
        <w:t xml:space="preserve">determine if a room search is warranted. </w:t>
      </w:r>
    </w:p>
    <w:p w14:paraId="0CA65BE2" w14:textId="77777777" w:rsidR="0010708D" w:rsidRPr="004F5699" w:rsidRDefault="00E04E5D" w:rsidP="00B469C1">
      <w:pPr>
        <w:pStyle w:val="Heading3"/>
      </w:pPr>
      <w:bookmarkStart w:id="148" w:name="2.4.3"/>
      <w:bookmarkStart w:id="149" w:name="_Toc497717541"/>
      <w:r w:rsidRPr="004F5699">
        <w:t>6</w:t>
      </w:r>
      <w:r w:rsidR="0010708D" w:rsidRPr="004F5699">
        <w:t>.4.3 Procedures</w:t>
      </w:r>
      <w:bookmarkEnd w:id="148"/>
      <w:bookmarkEnd w:id="149"/>
    </w:p>
    <w:p w14:paraId="651FA452" w14:textId="557778F7" w:rsidR="0010708D" w:rsidRPr="004F5699" w:rsidRDefault="0010708D" w:rsidP="00B469C1">
      <w:r w:rsidRPr="004F5699">
        <w:t xml:space="preserve">Staff members </w:t>
      </w:r>
      <w:r w:rsidR="00E12F95">
        <w:t>must</w:t>
      </w:r>
      <w:r w:rsidR="00E12F95" w:rsidRPr="004F5699">
        <w:t xml:space="preserve"> </w:t>
      </w:r>
      <w:r w:rsidRPr="004F5699">
        <w:t xml:space="preserve">use the following procedures regarding prohibited items to ensure safety at the CCRC for all </w:t>
      </w:r>
      <w:r w:rsidR="00E12F95">
        <w:t>individuals</w:t>
      </w:r>
      <w:r w:rsidRPr="004F5699">
        <w:t>:</w:t>
      </w:r>
    </w:p>
    <w:p w14:paraId="09EFD8FA" w14:textId="636874F8" w:rsidR="0010708D" w:rsidRPr="004F5699" w:rsidRDefault="00E12F95" w:rsidP="003731BB">
      <w:pPr>
        <w:pStyle w:val="ListParagraph"/>
        <w:numPr>
          <w:ilvl w:val="0"/>
          <w:numId w:val="21"/>
        </w:numPr>
      </w:pPr>
      <w:r>
        <w:t>E</w:t>
      </w:r>
      <w:r w:rsidR="0010708D" w:rsidRPr="004F5699">
        <w:t>ducate students on CCRC policies and provide the list of items prohibited at CCRC.</w:t>
      </w:r>
    </w:p>
    <w:p w14:paraId="5163939C" w14:textId="21605762" w:rsidR="0010708D" w:rsidRPr="004F5699" w:rsidRDefault="00051146" w:rsidP="003731BB">
      <w:pPr>
        <w:pStyle w:val="ListParagraph"/>
        <w:numPr>
          <w:ilvl w:val="0"/>
          <w:numId w:val="21"/>
        </w:numPr>
      </w:pPr>
      <w:r>
        <w:t>N</w:t>
      </w:r>
      <w:r w:rsidR="0010708D" w:rsidRPr="004F5699">
        <w:t>otify CLT if a student reports, or a staff member witnesses, a student or other individual with prohibited items.</w:t>
      </w:r>
    </w:p>
    <w:p w14:paraId="7422A8A0" w14:textId="080515D5" w:rsidR="0010708D" w:rsidRPr="004F5699" w:rsidRDefault="0010708D" w:rsidP="003731BB">
      <w:pPr>
        <w:pStyle w:val="ListParagraph"/>
        <w:numPr>
          <w:ilvl w:val="0"/>
          <w:numId w:val="21"/>
        </w:numPr>
      </w:pPr>
      <w:r w:rsidRPr="004F5699">
        <w:t xml:space="preserve">CLT, with input from </w:t>
      </w:r>
      <w:r w:rsidR="00134C08">
        <w:t>c</w:t>
      </w:r>
      <w:r w:rsidRPr="004F5699">
        <w:t>ounseling staff members, determine</w:t>
      </w:r>
      <w:r w:rsidR="00051146">
        <w:t>s</w:t>
      </w:r>
      <w:r w:rsidRPr="004F5699">
        <w:t xml:space="preserve"> if a room search is warranted.</w:t>
      </w:r>
    </w:p>
    <w:p w14:paraId="70AC03F9" w14:textId="77777777" w:rsidR="00437B6D" w:rsidRPr="004F5699" w:rsidRDefault="00E04E5D" w:rsidP="00B469C1">
      <w:pPr>
        <w:pStyle w:val="Heading2"/>
      </w:pPr>
      <w:bookmarkStart w:id="150" w:name="_Toc497717542"/>
      <w:bookmarkStart w:id="151" w:name="_Toc536603787"/>
      <w:r w:rsidRPr="004F5699">
        <w:t>6</w:t>
      </w:r>
      <w:r w:rsidR="00437B6D" w:rsidRPr="004F5699">
        <w:t>.5 Room Search</w:t>
      </w:r>
      <w:bookmarkEnd w:id="150"/>
      <w:bookmarkEnd w:id="151"/>
    </w:p>
    <w:p w14:paraId="12215F6C" w14:textId="77777777" w:rsidR="00437B6D" w:rsidRPr="004F5699" w:rsidRDefault="00E04E5D" w:rsidP="00B469C1">
      <w:pPr>
        <w:pStyle w:val="Heading3"/>
      </w:pPr>
      <w:bookmarkStart w:id="152" w:name="_Toc497717543"/>
      <w:r w:rsidRPr="004F5699">
        <w:t>6</w:t>
      </w:r>
      <w:r w:rsidR="00437B6D" w:rsidRPr="004F5699">
        <w:t>.5.1 Policy</w:t>
      </w:r>
      <w:bookmarkEnd w:id="152"/>
    </w:p>
    <w:p w14:paraId="25565E5E" w14:textId="5371EDEB" w:rsidR="00437B6D" w:rsidRPr="004F5699" w:rsidRDefault="00437B6D" w:rsidP="00B469C1">
      <w:r w:rsidRPr="004F5699">
        <w:t xml:space="preserve">When staff members suspect that a student has contraband in his or her room, staff members </w:t>
      </w:r>
      <w:r w:rsidR="00DB0CFB">
        <w:t>may</w:t>
      </w:r>
      <w:r w:rsidRPr="004F5699">
        <w:t xml:space="preserve"> conduct a room search. Staff members </w:t>
      </w:r>
      <w:r w:rsidR="00DB0CFB">
        <w:t>must</w:t>
      </w:r>
      <w:r w:rsidR="00DB0CFB" w:rsidRPr="004F5699">
        <w:t xml:space="preserve"> </w:t>
      </w:r>
      <w:r w:rsidRPr="004F5699">
        <w:t xml:space="preserve">receive the approval </w:t>
      </w:r>
      <w:r w:rsidR="00DB0CFB">
        <w:t>of</w:t>
      </w:r>
      <w:r w:rsidRPr="004F5699">
        <w:t xml:space="preserve"> </w:t>
      </w:r>
      <w:r w:rsidR="00D80D51">
        <w:t xml:space="preserve">a </w:t>
      </w:r>
      <w:r w:rsidRPr="004F5699">
        <w:t xml:space="preserve">CLT member to coordinate the room search, which is conducted by at least two staff members. </w:t>
      </w:r>
    </w:p>
    <w:p w14:paraId="7D6F1576" w14:textId="77777777" w:rsidR="00437B6D" w:rsidRPr="004F5699" w:rsidRDefault="00437B6D" w:rsidP="00B469C1">
      <w:r w:rsidRPr="004F5699">
        <w:t xml:space="preserve">In most cases, students are notified of a room search and are present during a search, but staff members can conduct a search without notification. Students must not interfere with a room search. </w:t>
      </w:r>
    </w:p>
    <w:p w14:paraId="29973D7D" w14:textId="60CAB6DC" w:rsidR="00437B6D" w:rsidRPr="004F5699" w:rsidRDefault="00437B6D" w:rsidP="00B469C1">
      <w:r w:rsidRPr="004F5699">
        <w:t xml:space="preserve">If contraband is found, CLT must determine whether to contact the police. Staff members must complete an </w:t>
      </w:r>
      <w:hyperlink r:id="rId51" w:history="1">
        <w:r w:rsidR="008C6AE9" w:rsidRPr="008C6AE9">
          <w:rPr>
            <w:rStyle w:val="Hyperlink"/>
          </w:rPr>
          <w:t>RSM-3120</w:t>
        </w:r>
        <w:r w:rsidR="008C6AE9" w:rsidRPr="008C6AE9" w:rsidDel="006D067A">
          <w:rPr>
            <w:rStyle w:val="Hyperlink"/>
          </w:rPr>
          <w:t xml:space="preserve"> </w:t>
        </w:r>
        <w:r w:rsidR="008C6AE9" w:rsidRPr="008C6AE9">
          <w:rPr>
            <w:rStyle w:val="Hyperlink"/>
          </w:rPr>
          <w:t>Incident Report</w:t>
        </w:r>
      </w:hyperlink>
      <w:r w:rsidR="008C6AE9" w:rsidRPr="008C6AE9">
        <w:t xml:space="preserve"> </w:t>
      </w:r>
      <w:r w:rsidRPr="004F5699">
        <w:t xml:space="preserve">in accordance with </w:t>
      </w:r>
      <w:r w:rsidR="00F7001C">
        <w:t xml:space="preserve">CCRC </w:t>
      </w:r>
      <w:r w:rsidRPr="004F5699">
        <w:t>policy</w:t>
      </w:r>
      <w:r w:rsidR="00EB7A36" w:rsidRPr="004F5699">
        <w:t>.</w:t>
      </w:r>
    </w:p>
    <w:p w14:paraId="2A1EB45C" w14:textId="77777777" w:rsidR="00437B6D" w:rsidRPr="004F5699" w:rsidRDefault="00E04E5D" w:rsidP="00B469C1">
      <w:pPr>
        <w:pStyle w:val="Heading3"/>
      </w:pPr>
      <w:bookmarkStart w:id="153" w:name="_Toc497717544"/>
      <w:r w:rsidRPr="004F5699">
        <w:t>6</w:t>
      </w:r>
      <w:r w:rsidR="00437B6D" w:rsidRPr="004F5699">
        <w:t>.5.2 Responsibilities</w:t>
      </w:r>
      <w:bookmarkEnd w:id="153"/>
    </w:p>
    <w:p w14:paraId="76F9FFFD" w14:textId="77777777" w:rsidR="00437B6D" w:rsidRPr="004F5699" w:rsidRDefault="00437B6D" w:rsidP="00B469C1">
      <w:r w:rsidRPr="004F5699">
        <w:t>Staff members must</w:t>
      </w:r>
      <w:r w:rsidR="00DB0CFB">
        <w:t>:</w:t>
      </w:r>
    </w:p>
    <w:p w14:paraId="6FDE938E" w14:textId="5BD60929" w:rsidR="00437B6D" w:rsidRPr="004F5699" w:rsidRDefault="00437B6D" w:rsidP="003731BB">
      <w:pPr>
        <w:pStyle w:val="ListParagraph"/>
        <w:numPr>
          <w:ilvl w:val="0"/>
          <w:numId w:val="23"/>
        </w:numPr>
      </w:pPr>
      <w:r w:rsidRPr="004F5699">
        <w:t xml:space="preserve">notify CLT of the need for a room search; </w:t>
      </w:r>
    </w:p>
    <w:p w14:paraId="48CF9829" w14:textId="77777777" w:rsidR="00437B6D" w:rsidRPr="004F5699" w:rsidRDefault="00437B6D" w:rsidP="003731BB">
      <w:pPr>
        <w:pStyle w:val="ListParagraph"/>
        <w:numPr>
          <w:ilvl w:val="0"/>
          <w:numId w:val="23"/>
        </w:numPr>
      </w:pPr>
      <w:r w:rsidRPr="004F5699">
        <w:t>conduct a room search (with at least two staff members present), with or without prior notification to the student(s);</w:t>
      </w:r>
    </w:p>
    <w:p w14:paraId="5F0D342F" w14:textId="3D2A51AC" w:rsidR="00437B6D" w:rsidRPr="004F5699" w:rsidRDefault="00437B6D" w:rsidP="003731BB">
      <w:pPr>
        <w:pStyle w:val="ListParagraph"/>
        <w:numPr>
          <w:ilvl w:val="0"/>
          <w:numId w:val="23"/>
        </w:numPr>
      </w:pPr>
      <w:r w:rsidRPr="004F5699">
        <w:t xml:space="preserve">not touch or remove contraband, </w:t>
      </w:r>
      <w:r w:rsidR="00D42649">
        <w:t xml:space="preserve">and, </w:t>
      </w:r>
      <w:r w:rsidRPr="004F5699">
        <w:t>if found</w:t>
      </w:r>
      <w:r w:rsidR="00F832EE">
        <w:t xml:space="preserve">, </w:t>
      </w:r>
      <w:r w:rsidRPr="004F5699">
        <w:t>contact CLT;</w:t>
      </w:r>
      <w:r w:rsidR="00A24609" w:rsidRPr="002357A4">
        <w:rPr>
          <w:color w:val="FFFFFF" w:themeColor="background1"/>
        </w:rPr>
        <w:t xml:space="preserve"> </w:t>
      </w:r>
    </w:p>
    <w:p w14:paraId="1897E05E" w14:textId="1B8BFCEB" w:rsidR="00437B6D" w:rsidRPr="004F5699" w:rsidRDefault="00437B6D" w:rsidP="003731BB">
      <w:pPr>
        <w:pStyle w:val="ListParagraph"/>
        <w:numPr>
          <w:ilvl w:val="0"/>
          <w:numId w:val="23"/>
        </w:numPr>
      </w:pPr>
      <w:r w:rsidRPr="004F5699">
        <w:t xml:space="preserve">complete the </w:t>
      </w:r>
      <w:hyperlink r:id="rId52" w:history="1">
        <w:r w:rsidR="008C6AE9" w:rsidRPr="008C6AE9">
          <w:rPr>
            <w:rStyle w:val="Hyperlink"/>
          </w:rPr>
          <w:t>RSM-3120</w:t>
        </w:r>
        <w:r w:rsidR="008C6AE9" w:rsidRPr="008C6AE9" w:rsidDel="006D067A">
          <w:rPr>
            <w:rStyle w:val="Hyperlink"/>
          </w:rPr>
          <w:t xml:space="preserve"> </w:t>
        </w:r>
        <w:r w:rsidR="008C6AE9" w:rsidRPr="008C6AE9">
          <w:rPr>
            <w:rStyle w:val="Hyperlink"/>
          </w:rPr>
          <w:t>Incident Report</w:t>
        </w:r>
      </w:hyperlink>
      <w:r w:rsidR="008C6AE9" w:rsidRPr="008C6AE9">
        <w:t xml:space="preserve"> </w:t>
      </w:r>
      <w:r w:rsidR="00F7001C" w:rsidRPr="004F5699">
        <w:t>and route</w:t>
      </w:r>
      <w:r w:rsidR="00F7001C">
        <w:t xml:space="preserve"> to the CCRC </w:t>
      </w:r>
      <w:r w:rsidR="00F832EE">
        <w:t>d</w:t>
      </w:r>
      <w:r w:rsidR="00F7001C">
        <w:t>istribution list</w:t>
      </w:r>
      <w:r w:rsidR="00F7001C" w:rsidRPr="004F5699" w:rsidDel="008C6AE9">
        <w:t xml:space="preserve"> </w:t>
      </w:r>
      <w:r w:rsidRPr="004F5699">
        <w:t>if contraband is found; and</w:t>
      </w:r>
    </w:p>
    <w:p w14:paraId="15874234" w14:textId="5772B9D0" w:rsidR="00437B6D" w:rsidRPr="004F5699" w:rsidRDefault="00437B6D" w:rsidP="003731BB">
      <w:pPr>
        <w:pStyle w:val="ListParagraph"/>
        <w:numPr>
          <w:ilvl w:val="0"/>
          <w:numId w:val="23"/>
        </w:numPr>
      </w:pPr>
      <w:r w:rsidRPr="004F5699">
        <w:t>prohibit students from returning to the room</w:t>
      </w:r>
      <w:r w:rsidR="00F832EE">
        <w:t xml:space="preserve"> until </w:t>
      </w:r>
      <w:r w:rsidRPr="004F5699">
        <w:t xml:space="preserve">after the search has been completed </w:t>
      </w:r>
      <w:r w:rsidR="00F832EE">
        <w:t>and</w:t>
      </w:r>
      <w:r w:rsidR="00F832EE" w:rsidRPr="004F5699">
        <w:t xml:space="preserve"> </w:t>
      </w:r>
      <w:r w:rsidRPr="004F5699">
        <w:t xml:space="preserve">items have been removed by staff members or the police. </w:t>
      </w:r>
    </w:p>
    <w:p w14:paraId="01038662" w14:textId="674F56A6" w:rsidR="00437B6D" w:rsidRPr="004F5699" w:rsidRDefault="00437B6D" w:rsidP="00B469C1">
      <w:r w:rsidRPr="004F5699">
        <w:t>CLT must</w:t>
      </w:r>
      <w:r w:rsidR="00F832EE">
        <w:t>:</w:t>
      </w:r>
    </w:p>
    <w:p w14:paraId="7F4707A2" w14:textId="6CB26386" w:rsidR="00437B6D" w:rsidRPr="004F5699" w:rsidRDefault="00437B6D" w:rsidP="003731BB">
      <w:pPr>
        <w:pStyle w:val="ListParagraph"/>
        <w:numPr>
          <w:ilvl w:val="0"/>
          <w:numId w:val="24"/>
        </w:numPr>
      </w:pPr>
      <w:r w:rsidRPr="004F5699">
        <w:t xml:space="preserve">provide specific training and guidance to staff members on how to search a room, report findings to CLT, and how to submit an incident report using </w:t>
      </w:r>
      <w:r w:rsidR="00F832EE">
        <w:t>the</w:t>
      </w:r>
      <w:r w:rsidR="00F832EE" w:rsidRPr="004F5699">
        <w:t xml:space="preserve"> </w:t>
      </w:r>
      <w:hyperlink r:id="rId53" w:history="1">
        <w:r w:rsidR="008F5B20" w:rsidRPr="008F5B20">
          <w:rPr>
            <w:rStyle w:val="Hyperlink"/>
          </w:rPr>
          <w:t>RSM-3120</w:t>
        </w:r>
        <w:r w:rsidR="008F5B20" w:rsidRPr="008F5B20" w:rsidDel="006D067A">
          <w:rPr>
            <w:rStyle w:val="Hyperlink"/>
          </w:rPr>
          <w:t xml:space="preserve"> </w:t>
        </w:r>
        <w:r w:rsidR="008F5B20" w:rsidRPr="008F5B20">
          <w:rPr>
            <w:rStyle w:val="Hyperlink"/>
          </w:rPr>
          <w:t>Incident Report</w:t>
        </w:r>
      </w:hyperlink>
      <w:r w:rsidR="008F5B20" w:rsidRPr="008F5B20">
        <w:t xml:space="preserve"> </w:t>
      </w:r>
      <w:r w:rsidRPr="004F5699">
        <w:t>form;</w:t>
      </w:r>
    </w:p>
    <w:p w14:paraId="62FCCE3B" w14:textId="77777777" w:rsidR="00437B6D" w:rsidRPr="004F5699" w:rsidRDefault="00437B6D" w:rsidP="003731BB">
      <w:pPr>
        <w:pStyle w:val="ListParagraph"/>
        <w:numPr>
          <w:ilvl w:val="0"/>
          <w:numId w:val="24"/>
        </w:numPr>
      </w:pPr>
      <w:r w:rsidRPr="004F5699">
        <w:t>maintain a chain of custody for any contraband found;</w:t>
      </w:r>
    </w:p>
    <w:p w14:paraId="1780A6E5" w14:textId="77777777" w:rsidR="00437B6D" w:rsidRPr="004F5699" w:rsidRDefault="00437B6D" w:rsidP="003731BB">
      <w:pPr>
        <w:pStyle w:val="ListParagraph"/>
        <w:numPr>
          <w:ilvl w:val="0"/>
          <w:numId w:val="24"/>
        </w:numPr>
      </w:pPr>
      <w:r w:rsidRPr="004F5699">
        <w:t xml:space="preserve">determine whether to call the police, if contraband is </w:t>
      </w:r>
      <w:proofErr w:type="gramStart"/>
      <w:r w:rsidRPr="004F5699">
        <w:t>found;</w:t>
      </w:r>
      <w:proofErr w:type="gramEnd"/>
    </w:p>
    <w:p w14:paraId="3D8F6387" w14:textId="77777777" w:rsidR="00437B6D" w:rsidRPr="004F5699" w:rsidRDefault="00437B6D" w:rsidP="003731BB">
      <w:pPr>
        <w:pStyle w:val="ListParagraph"/>
        <w:numPr>
          <w:ilvl w:val="0"/>
          <w:numId w:val="24"/>
        </w:numPr>
      </w:pPr>
      <w:r w:rsidRPr="004F5699">
        <w:t xml:space="preserve">oversee the completion and routing of the </w:t>
      </w:r>
      <w:hyperlink r:id="rId54" w:history="1">
        <w:r w:rsidR="008C6AE9" w:rsidRPr="008C6AE9">
          <w:rPr>
            <w:rStyle w:val="Hyperlink"/>
          </w:rPr>
          <w:t>RSM-3120</w:t>
        </w:r>
        <w:r w:rsidR="008C6AE9" w:rsidRPr="008C6AE9" w:rsidDel="006D067A">
          <w:rPr>
            <w:rStyle w:val="Hyperlink"/>
          </w:rPr>
          <w:t xml:space="preserve"> </w:t>
        </w:r>
        <w:r w:rsidR="008C6AE9" w:rsidRPr="008C6AE9">
          <w:rPr>
            <w:rStyle w:val="Hyperlink"/>
          </w:rPr>
          <w:t>Incident Report</w:t>
        </w:r>
      </w:hyperlink>
      <w:r w:rsidRPr="004F5699">
        <w:t>; and</w:t>
      </w:r>
    </w:p>
    <w:p w14:paraId="40E9FEB2" w14:textId="77777777" w:rsidR="00437B6D" w:rsidRPr="004F5699" w:rsidRDefault="00437B6D" w:rsidP="003731BB">
      <w:pPr>
        <w:pStyle w:val="ListParagraph"/>
        <w:numPr>
          <w:ilvl w:val="0"/>
          <w:numId w:val="24"/>
        </w:numPr>
      </w:pPr>
      <w:r w:rsidRPr="004F5699">
        <w:t xml:space="preserve">recommend any further actions to </w:t>
      </w:r>
      <w:r w:rsidR="00F832EE">
        <w:t xml:space="preserve">the </w:t>
      </w:r>
      <w:r w:rsidR="00EF722A">
        <w:t>CCRC</w:t>
      </w:r>
      <w:r w:rsidRPr="004F5699">
        <w:t xml:space="preserve"> director.</w:t>
      </w:r>
    </w:p>
    <w:p w14:paraId="6BDCC588" w14:textId="77777777" w:rsidR="00437B6D" w:rsidRPr="004F5699" w:rsidRDefault="008F74B3" w:rsidP="00B469C1">
      <w:r>
        <w:t xml:space="preserve">The </w:t>
      </w:r>
      <w:r w:rsidR="00EF722A">
        <w:t>CCRC</w:t>
      </w:r>
      <w:r w:rsidR="00437B6D" w:rsidRPr="004F5699">
        <w:t xml:space="preserve"> director must</w:t>
      </w:r>
      <w:r>
        <w:t>:</w:t>
      </w:r>
    </w:p>
    <w:p w14:paraId="0F92EE91" w14:textId="12A0F40F" w:rsidR="00437B6D" w:rsidRPr="004F5699" w:rsidRDefault="00437B6D" w:rsidP="003731BB">
      <w:pPr>
        <w:pStyle w:val="ListParagraph"/>
        <w:numPr>
          <w:ilvl w:val="0"/>
          <w:numId w:val="25"/>
        </w:numPr>
      </w:pPr>
      <w:r w:rsidRPr="004F5699">
        <w:t xml:space="preserve">evaluate the results of </w:t>
      </w:r>
      <w:r w:rsidR="008F74B3">
        <w:t>the</w:t>
      </w:r>
      <w:r w:rsidR="008F74B3" w:rsidRPr="004F5699">
        <w:t xml:space="preserve"> </w:t>
      </w:r>
      <w:r w:rsidRPr="004F5699">
        <w:t xml:space="preserve">room search and the police report, if any, to determine whether the student must be dismissed from the CCRC training program; </w:t>
      </w:r>
    </w:p>
    <w:p w14:paraId="12D6E368" w14:textId="77777777" w:rsidR="00437B6D" w:rsidRPr="004F5699" w:rsidRDefault="00437B6D" w:rsidP="003731BB">
      <w:pPr>
        <w:pStyle w:val="ListParagraph"/>
        <w:numPr>
          <w:ilvl w:val="0"/>
          <w:numId w:val="25"/>
        </w:numPr>
      </w:pPr>
      <w:r w:rsidRPr="004F5699">
        <w:t xml:space="preserve">ensure that an </w:t>
      </w:r>
      <w:hyperlink r:id="rId55" w:history="1">
        <w:r w:rsidR="008C6AE9" w:rsidRPr="008C6AE9">
          <w:rPr>
            <w:rStyle w:val="Hyperlink"/>
          </w:rPr>
          <w:t>RSM-3120</w:t>
        </w:r>
        <w:r w:rsidR="008C6AE9" w:rsidRPr="008C6AE9" w:rsidDel="006D067A">
          <w:rPr>
            <w:rStyle w:val="Hyperlink"/>
          </w:rPr>
          <w:t xml:space="preserve"> </w:t>
        </w:r>
        <w:r w:rsidR="008C6AE9" w:rsidRPr="008C6AE9">
          <w:rPr>
            <w:rStyle w:val="Hyperlink"/>
          </w:rPr>
          <w:t>Incident Report</w:t>
        </w:r>
      </w:hyperlink>
      <w:r w:rsidR="008C6AE9" w:rsidRPr="008C6AE9">
        <w:t xml:space="preserve"> </w:t>
      </w:r>
      <w:r w:rsidRPr="004F5699">
        <w:t>is completed and routed; and</w:t>
      </w:r>
    </w:p>
    <w:p w14:paraId="58DEBF22" w14:textId="77777777" w:rsidR="00437B6D" w:rsidRPr="004F5699" w:rsidRDefault="00437B6D" w:rsidP="003731BB">
      <w:pPr>
        <w:pStyle w:val="ListParagraph"/>
        <w:numPr>
          <w:ilvl w:val="0"/>
          <w:numId w:val="25"/>
        </w:numPr>
      </w:pPr>
      <w:r w:rsidRPr="004F5699">
        <w:t>notify the TWC risk manager about the results of the room search, the police report (if one is made), and the director's decision about whether the student must be dismissed.</w:t>
      </w:r>
      <w:r w:rsidR="00052FD4" w:rsidRPr="002357A4">
        <w:rPr>
          <w:color w:val="FFFFFF" w:themeColor="background1"/>
        </w:rPr>
        <w:t xml:space="preserve"> XYZ</w:t>
      </w:r>
    </w:p>
    <w:p w14:paraId="74575796" w14:textId="77777777" w:rsidR="00437B6D" w:rsidRPr="004F5699" w:rsidRDefault="00E04E5D" w:rsidP="00B469C1">
      <w:pPr>
        <w:pStyle w:val="Heading3"/>
      </w:pPr>
      <w:bookmarkStart w:id="154" w:name="_Toc497717545"/>
      <w:r w:rsidRPr="004F5699">
        <w:t>6</w:t>
      </w:r>
      <w:r w:rsidR="00437B6D" w:rsidRPr="004F5699">
        <w:t>.5.3 Procedures</w:t>
      </w:r>
      <w:bookmarkEnd w:id="154"/>
    </w:p>
    <w:p w14:paraId="55C80655" w14:textId="77777777" w:rsidR="00437B6D" w:rsidRPr="004F5699" w:rsidRDefault="00437B6D" w:rsidP="00B469C1">
      <w:r w:rsidRPr="004F5699">
        <w:t xml:space="preserve">Staff members </w:t>
      </w:r>
      <w:r w:rsidR="008F74B3">
        <w:t>must</w:t>
      </w:r>
      <w:r w:rsidR="008F74B3" w:rsidRPr="004F5699">
        <w:t xml:space="preserve"> </w:t>
      </w:r>
      <w:r w:rsidRPr="004F5699">
        <w:t>use the following procedure to search a room:</w:t>
      </w:r>
    </w:p>
    <w:p w14:paraId="4362F3CA" w14:textId="0657B912" w:rsidR="00437B6D" w:rsidRPr="004F5699" w:rsidRDefault="00935633" w:rsidP="003731BB">
      <w:pPr>
        <w:pStyle w:val="ListParagraph"/>
        <w:numPr>
          <w:ilvl w:val="0"/>
          <w:numId w:val="99"/>
        </w:numPr>
      </w:pPr>
      <w:r>
        <w:t>If s</w:t>
      </w:r>
      <w:r w:rsidR="00437B6D" w:rsidRPr="004F5699">
        <w:t>taff members suspect that a student or other individual may have contraband in a residential room</w:t>
      </w:r>
      <w:r>
        <w:t xml:space="preserve">, </w:t>
      </w:r>
      <w:r w:rsidR="00437B6D" w:rsidRPr="004F5699">
        <w:t>request approval to search the room from CLT</w:t>
      </w:r>
      <w:r w:rsidR="0064416D">
        <w:t>.</w:t>
      </w:r>
    </w:p>
    <w:p w14:paraId="462F5271" w14:textId="6E63A859" w:rsidR="00437B6D" w:rsidRPr="004F5699" w:rsidRDefault="00935633" w:rsidP="003731BB">
      <w:pPr>
        <w:pStyle w:val="ListParagraph"/>
        <w:numPr>
          <w:ilvl w:val="0"/>
          <w:numId w:val="99"/>
        </w:numPr>
      </w:pPr>
      <w:r>
        <w:t>N</w:t>
      </w:r>
      <w:r w:rsidR="00437B6D" w:rsidRPr="004F5699">
        <w:t xml:space="preserve">otify the assigned </w:t>
      </w:r>
      <w:r w:rsidR="00C738A7">
        <w:t>CCRC counselor</w:t>
      </w:r>
      <w:r w:rsidR="00437B6D" w:rsidRPr="004F5699">
        <w:t>.</w:t>
      </w:r>
    </w:p>
    <w:p w14:paraId="207A8C86" w14:textId="6F63D439" w:rsidR="00437B6D" w:rsidRPr="004F5699" w:rsidRDefault="00437B6D" w:rsidP="003731BB">
      <w:pPr>
        <w:pStyle w:val="ListParagraph"/>
        <w:numPr>
          <w:ilvl w:val="0"/>
          <w:numId w:val="99"/>
        </w:numPr>
      </w:pPr>
      <w:r w:rsidRPr="004F5699">
        <w:t xml:space="preserve">CLT </w:t>
      </w:r>
      <w:r w:rsidR="00935633">
        <w:t xml:space="preserve">must </w:t>
      </w:r>
      <w:r w:rsidRPr="004F5699">
        <w:t xml:space="preserve">approve, organize, and oversee </w:t>
      </w:r>
      <w:r w:rsidR="00935633">
        <w:t>the</w:t>
      </w:r>
      <w:r w:rsidR="00935633" w:rsidRPr="004F5699">
        <w:t xml:space="preserve"> </w:t>
      </w:r>
      <w:r w:rsidRPr="004F5699">
        <w:t>room search.</w:t>
      </w:r>
    </w:p>
    <w:p w14:paraId="186DB17F" w14:textId="63D17223" w:rsidR="00437B6D" w:rsidRPr="004F5699" w:rsidRDefault="00437B6D" w:rsidP="003731BB">
      <w:pPr>
        <w:pStyle w:val="ListParagraph"/>
        <w:numPr>
          <w:ilvl w:val="0"/>
          <w:numId w:val="99"/>
        </w:numPr>
      </w:pPr>
      <w:r w:rsidRPr="004F5699">
        <w:t xml:space="preserve">At least two CCRC staff members conduct </w:t>
      </w:r>
      <w:r w:rsidR="00935633">
        <w:t>the</w:t>
      </w:r>
      <w:r w:rsidR="00935633" w:rsidRPr="004F5699">
        <w:t xml:space="preserve"> </w:t>
      </w:r>
      <w:r w:rsidRPr="004F5699">
        <w:t>room search for the suspected items.</w:t>
      </w:r>
    </w:p>
    <w:p w14:paraId="433F0D2F" w14:textId="2F1AD0AC" w:rsidR="00437B6D" w:rsidRPr="004F5699" w:rsidRDefault="00935633" w:rsidP="003731BB">
      <w:pPr>
        <w:pStyle w:val="ListParagraph"/>
        <w:numPr>
          <w:ilvl w:val="0"/>
          <w:numId w:val="99"/>
        </w:numPr>
      </w:pPr>
      <w:r>
        <w:t>C</w:t>
      </w:r>
      <w:r w:rsidR="00437B6D" w:rsidRPr="004F5699">
        <w:t xml:space="preserve">omplete an </w:t>
      </w:r>
      <w:hyperlink r:id="rId56" w:history="1">
        <w:r w:rsidR="008C6AE9" w:rsidRPr="008C6AE9">
          <w:rPr>
            <w:rStyle w:val="Hyperlink"/>
          </w:rPr>
          <w:t>RSM-3120</w:t>
        </w:r>
        <w:r w:rsidR="008C6AE9" w:rsidRPr="008C6AE9" w:rsidDel="006D067A">
          <w:rPr>
            <w:rStyle w:val="Hyperlink"/>
          </w:rPr>
          <w:t xml:space="preserve"> </w:t>
        </w:r>
        <w:r w:rsidR="008C6AE9" w:rsidRPr="008C6AE9">
          <w:rPr>
            <w:rStyle w:val="Hyperlink"/>
          </w:rPr>
          <w:t>Incident Report</w:t>
        </w:r>
      </w:hyperlink>
      <w:r w:rsidR="008C6AE9" w:rsidRPr="008C6AE9">
        <w:t xml:space="preserve"> </w:t>
      </w:r>
      <w:r w:rsidR="00437B6D" w:rsidRPr="002357A4">
        <w:rPr>
          <w:b/>
          <w:bCs/>
        </w:rPr>
        <w:t>within 24 hours</w:t>
      </w:r>
      <w:r w:rsidR="00437B6D" w:rsidRPr="004F5699">
        <w:t xml:space="preserve"> of completing the search, and </w:t>
      </w:r>
      <w:r w:rsidR="00EF35E4">
        <w:t>route</w:t>
      </w:r>
      <w:r w:rsidR="00EF35E4" w:rsidRPr="004F5699">
        <w:t xml:space="preserve"> </w:t>
      </w:r>
      <w:r w:rsidR="00437B6D" w:rsidRPr="004F5699">
        <w:t>it by email to the CCRC distribution list.</w:t>
      </w:r>
    </w:p>
    <w:p w14:paraId="64E998D1" w14:textId="77777777" w:rsidR="00437B6D" w:rsidRPr="004F5699" w:rsidRDefault="00437B6D" w:rsidP="003731BB">
      <w:pPr>
        <w:pStyle w:val="ListParagraph"/>
        <w:numPr>
          <w:ilvl w:val="0"/>
          <w:numId w:val="99"/>
        </w:numPr>
      </w:pPr>
      <w:r w:rsidRPr="004F5699">
        <w:t xml:space="preserve">CLT members review and forward the report to </w:t>
      </w:r>
      <w:r w:rsidR="00935633">
        <w:t xml:space="preserve">the </w:t>
      </w:r>
      <w:r w:rsidR="00EF722A">
        <w:t>CCRC</w:t>
      </w:r>
      <w:r w:rsidRPr="004F5699">
        <w:t xml:space="preserve"> director.</w:t>
      </w:r>
    </w:p>
    <w:p w14:paraId="70987479" w14:textId="4077ADCA" w:rsidR="00437B6D" w:rsidRPr="004F5699" w:rsidRDefault="006B3409" w:rsidP="003731BB">
      <w:pPr>
        <w:pStyle w:val="ListParagraph"/>
        <w:numPr>
          <w:ilvl w:val="0"/>
          <w:numId w:val="99"/>
        </w:numPr>
      </w:pPr>
      <w:r>
        <w:t xml:space="preserve">The </w:t>
      </w:r>
      <w:r w:rsidR="00EF722A">
        <w:t>CCRC</w:t>
      </w:r>
      <w:r w:rsidR="00437B6D" w:rsidRPr="004F5699">
        <w:t xml:space="preserve"> director or designee reviews the report and </w:t>
      </w:r>
      <w:r w:rsidR="00EF35E4">
        <w:t>route</w:t>
      </w:r>
      <w:r w:rsidR="00D42649">
        <w:t>s</w:t>
      </w:r>
      <w:r w:rsidR="00EF35E4" w:rsidRPr="004F5699">
        <w:t xml:space="preserve"> </w:t>
      </w:r>
      <w:r w:rsidR="00437B6D" w:rsidRPr="004F5699">
        <w:t>it by email to</w:t>
      </w:r>
      <w:r w:rsidR="00235BB6" w:rsidRPr="002357A4">
        <w:t xml:space="preserve"> </w:t>
      </w:r>
      <w:hyperlink r:id="rId57" w:history="1">
        <w:r w:rsidR="00235BB6" w:rsidRPr="00817FE3">
          <w:rPr>
            <w:rStyle w:val="Hyperlink"/>
            <w:rFonts w:cstheme="minorHAnsi"/>
            <w:szCs w:val="22"/>
          </w:rPr>
          <w:t>IncidentReports.RSM@twc.state.tx.us</w:t>
        </w:r>
      </w:hyperlink>
      <w:r w:rsidR="006D067A" w:rsidRPr="004F5699">
        <w:t>.</w:t>
      </w:r>
    </w:p>
    <w:p w14:paraId="23B92B0A" w14:textId="77777777" w:rsidR="00437B6D" w:rsidRPr="004F5699" w:rsidRDefault="006B3409" w:rsidP="003731BB">
      <w:pPr>
        <w:pStyle w:val="ListParagraph"/>
        <w:numPr>
          <w:ilvl w:val="0"/>
          <w:numId w:val="99"/>
        </w:numPr>
      </w:pPr>
      <w:r>
        <w:t xml:space="preserve">The </w:t>
      </w:r>
      <w:r w:rsidR="00EF722A">
        <w:t>CCRC</w:t>
      </w:r>
      <w:r w:rsidR="00437B6D" w:rsidRPr="004F5699">
        <w:t xml:space="preserve"> director makes the initial determination as to whether the reported incident requires a police response. </w:t>
      </w:r>
    </w:p>
    <w:p w14:paraId="11B4D376" w14:textId="7AAF3AAF" w:rsidR="00437B6D" w:rsidRPr="004F5699" w:rsidRDefault="006B3409" w:rsidP="003731BB">
      <w:pPr>
        <w:pStyle w:val="ListParagraph"/>
        <w:numPr>
          <w:ilvl w:val="0"/>
          <w:numId w:val="99"/>
        </w:numPr>
      </w:pPr>
      <w:r>
        <w:t xml:space="preserve">The </w:t>
      </w:r>
      <w:r w:rsidR="00EF722A">
        <w:t>CCRC</w:t>
      </w:r>
      <w:r w:rsidR="00437B6D" w:rsidRPr="004F5699">
        <w:t xml:space="preserve"> director determines whether the inci</w:t>
      </w:r>
      <w:r w:rsidR="00D42649">
        <w:t>dent is grounds for the student’</w:t>
      </w:r>
      <w:r w:rsidR="00437B6D" w:rsidRPr="004F5699">
        <w:t xml:space="preserve">s dismissal from the CCRC training program. </w:t>
      </w:r>
    </w:p>
    <w:p w14:paraId="61210B84" w14:textId="4A52F500" w:rsidR="00413EA3" w:rsidRPr="004F5699" w:rsidRDefault="00437B6D" w:rsidP="00B469C1">
      <w:bookmarkStart w:id="155" w:name="_Toc497717546"/>
      <w:r w:rsidRPr="004F5699">
        <w:t>IMT review</w:t>
      </w:r>
      <w:r w:rsidR="005049C4">
        <w:t>s</w:t>
      </w:r>
      <w:r w:rsidRPr="004F5699">
        <w:t xml:space="preserve"> all findings, including any police report, to make recommendations for an appropriate response.</w:t>
      </w:r>
      <w:bookmarkEnd w:id="155"/>
      <w:r w:rsidRPr="004F5699">
        <w:t xml:space="preserve"> </w:t>
      </w:r>
    </w:p>
    <w:p w14:paraId="4BC3A2E4" w14:textId="77777777" w:rsidR="0010708D" w:rsidRPr="004F5699" w:rsidRDefault="00535D38" w:rsidP="00B469C1">
      <w:pPr>
        <w:pStyle w:val="Heading1"/>
      </w:pPr>
      <w:bookmarkStart w:id="156" w:name="_Chapter_7:_Standards"/>
      <w:bookmarkStart w:id="157" w:name="_Toc497717547"/>
      <w:bookmarkStart w:id="158" w:name="_Toc536603788"/>
      <w:bookmarkEnd w:id="156"/>
      <w:r w:rsidRPr="004F5699">
        <w:t>Ch</w:t>
      </w:r>
      <w:r w:rsidR="0010708D" w:rsidRPr="004F5699">
        <w:t xml:space="preserve">apter </w:t>
      </w:r>
      <w:r w:rsidR="00F13AC5" w:rsidRPr="004F5699">
        <w:t>7</w:t>
      </w:r>
      <w:r w:rsidR="0010708D" w:rsidRPr="004F5699">
        <w:t xml:space="preserve">: </w:t>
      </w:r>
      <w:r w:rsidR="00B57E94" w:rsidRPr="004F5699">
        <w:t xml:space="preserve">Standards of Conduct and </w:t>
      </w:r>
      <w:r w:rsidR="00437B6D" w:rsidRPr="004F5699">
        <w:t>Student</w:t>
      </w:r>
      <w:r w:rsidR="00246B4C" w:rsidRPr="004F5699">
        <w:t xml:space="preserve"> Dismissal</w:t>
      </w:r>
      <w:bookmarkEnd w:id="157"/>
      <w:bookmarkEnd w:id="158"/>
    </w:p>
    <w:p w14:paraId="2B4CD9CC" w14:textId="77777777" w:rsidR="00B57E94" w:rsidRPr="004F5699" w:rsidRDefault="00B57E94" w:rsidP="00B469C1">
      <w:pPr>
        <w:pStyle w:val="Heading2"/>
        <w:rPr>
          <w:sz w:val="24"/>
        </w:rPr>
      </w:pPr>
      <w:bookmarkStart w:id="159" w:name="_Toc536603789"/>
      <w:r w:rsidRPr="004F5699">
        <w:t>7.1 Purpose</w:t>
      </w:r>
      <w:bookmarkEnd w:id="159"/>
    </w:p>
    <w:p w14:paraId="3E4C4033" w14:textId="32748860" w:rsidR="00B57E94" w:rsidRPr="004F5699" w:rsidRDefault="00B57E94" w:rsidP="00B469C1">
      <w:r w:rsidRPr="004F5699">
        <w:t xml:space="preserve">This policy establishes guidelines for enforcement of student standards of conduct and CCRC staff </w:t>
      </w:r>
      <w:r w:rsidR="00EF4517">
        <w:t>responsibilities for</w:t>
      </w:r>
      <w:r w:rsidRPr="004F5699">
        <w:t xml:space="preserve"> ensur</w:t>
      </w:r>
      <w:r w:rsidR="00EF4517">
        <w:t>ing</w:t>
      </w:r>
      <w:r w:rsidRPr="004F5699">
        <w:t xml:space="preserve"> an atmosphere </w:t>
      </w:r>
      <w:r w:rsidR="00EF4517">
        <w:t>conducive to</w:t>
      </w:r>
      <w:r w:rsidR="00EF4517" w:rsidRPr="004F5699">
        <w:t xml:space="preserve"> </w:t>
      </w:r>
      <w:r w:rsidRPr="004F5699">
        <w:t>learning. These CCRC guidelines align with TWC policies.</w:t>
      </w:r>
    </w:p>
    <w:p w14:paraId="0E47BD3F" w14:textId="77777777" w:rsidR="00B57E94" w:rsidRPr="004F5699" w:rsidRDefault="00B57E94" w:rsidP="00B469C1">
      <w:pPr>
        <w:pStyle w:val="Heading2"/>
      </w:pPr>
      <w:bookmarkStart w:id="160" w:name="_Toc497717548"/>
      <w:bookmarkStart w:id="161" w:name="_Toc536603790"/>
      <w:r w:rsidRPr="004F5699">
        <w:t>7.2 Standards of Conduct</w:t>
      </w:r>
      <w:bookmarkEnd w:id="160"/>
      <w:bookmarkEnd w:id="161"/>
    </w:p>
    <w:p w14:paraId="7133CFC2" w14:textId="77777777" w:rsidR="00B57E94" w:rsidRPr="004F5699" w:rsidRDefault="00B57E94" w:rsidP="00B469C1">
      <w:pPr>
        <w:pStyle w:val="Heading3"/>
      </w:pPr>
      <w:bookmarkStart w:id="162" w:name="_Toc497717549"/>
      <w:r w:rsidRPr="004F5699">
        <w:t>7.2.1 Policy</w:t>
      </w:r>
      <w:bookmarkEnd w:id="162"/>
    </w:p>
    <w:p w14:paraId="6BB63651" w14:textId="77777777" w:rsidR="00B57E94" w:rsidRPr="004F5699" w:rsidRDefault="00B57E94" w:rsidP="00B469C1">
      <w:r w:rsidRPr="004F5699">
        <w:t xml:space="preserve">TWC and CCRC staff </w:t>
      </w:r>
      <w:r w:rsidR="00196DDF">
        <w:t xml:space="preserve">must </w:t>
      </w:r>
      <w:r w:rsidRPr="004F5699">
        <w:t xml:space="preserve">ensure </w:t>
      </w:r>
      <w:r w:rsidR="00196DDF">
        <w:t xml:space="preserve">that </w:t>
      </w:r>
      <w:r w:rsidRPr="004F5699">
        <w:t>employees, students, and visitors at CCRC act in accordance with Texas statutes, rules, and regulations. Employees, students, and visitors are prohibited from having any items listed in Section 6.4 on state property, which includes the CCRC building, surrounding premises, parking lots</w:t>
      </w:r>
      <w:r w:rsidR="00196DDF">
        <w:t>,</w:t>
      </w:r>
      <w:r w:rsidRPr="004F5699">
        <w:t xml:space="preserve"> and all state-owned vehicles.</w:t>
      </w:r>
    </w:p>
    <w:p w14:paraId="484EB08B" w14:textId="3BA09BCC" w:rsidR="00B57E94" w:rsidRPr="004F5699" w:rsidRDefault="00B57E94" w:rsidP="00B469C1">
      <w:r w:rsidRPr="004F5699">
        <w:t xml:space="preserve">CCRC residential rooms are state property. Although managers and staff members </w:t>
      </w:r>
      <w:r w:rsidR="00EE5E54">
        <w:t xml:space="preserve">must </w:t>
      </w:r>
      <w:r w:rsidRPr="004F5699">
        <w:t xml:space="preserve">respect the residential rooms as private areas during </w:t>
      </w:r>
      <w:r w:rsidR="00C20FAC">
        <w:t>students’</w:t>
      </w:r>
      <w:r w:rsidRPr="004F5699">
        <w:t xml:space="preserve"> stay</w:t>
      </w:r>
      <w:r w:rsidR="00EE5E54">
        <w:t>s</w:t>
      </w:r>
      <w:r w:rsidRPr="004F5699">
        <w:t xml:space="preserve"> at CCRC, managers may authorize a room search if they believe illegal activities are occurring. If contraband is found or if a student is participating in illegal or prohibited activities in the facility or on surrounding state property, the student may be dismissed from the training program. </w:t>
      </w:r>
    </w:p>
    <w:p w14:paraId="0DD7ACBA" w14:textId="1B85C18B" w:rsidR="00B57E94" w:rsidRPr="004F5699" w:rsidRDefault="00EE5E54" w:rsidP="00B469C1">
      <w:r>
        <w:t>A</w:t>
      </w:r>
      <w:r w:rsidR="00B57E94" w:rsidRPr="004F5699">
        <w:t>ddition</w:t>
      </w:r>
      <w:r>
        <w:t>ally</w:t>
      </w:r>
      <w:r w:rsidR="00B57E94" w:rsidRPr="004F5699">
        <w:t xml:space="preserve">, for criminal activities, the local police will be </w:t>
      </w:r>
      <w:proofErr w:type="gramStart"/>
      <w:r w:rsidR="00B57E94" w:rsidRPr="004F5699">
        <w:t>called</w:t>
      </w:r>
      <w:proofErr w:type="gramEnd"/>
      <w:r w:rsidR="00B57E94" w:rsidRPr="004F5699">
        <w:t xml:space="preserve"> and the student may be subject to arrest and prosecution.</w:t>
      </w:r>
    </w:p>
    <w:p w14:paraId="260A0216" w14:textId="77777777" w:rsidR="00B57E94" w:rsidRPr="004F5699" w:rsidRDefault="00B57E94" w:rsidP="00B469C1">
      <w:pPr>
        <w:pStyle w:val="Heading3"/>
      </w:pPr>
      <w:bookmarkStart w:id="163" w:name="_Toc497717550"/>
      <w:r w:rsidRPr="004F5699">
        <w:t>7.2.2 Responsibilities</w:t>
      </w:r>
      <w:bookmarkEnd w:id="163"/>
    </w:p>
    <w:p w14:paraId="68FEC767" w14:textId="77777777" w:rsidR="00B57E94" w:rsidRPr="004F5699" w:rsidRDefault="00B57E94" w:rsidP="00B469C1">
      <w:r w:rsidRPr="004F5699">
        <w:t>Counseling staff members must conduct new student orientation to</w:t>
      </w:r>
      <w:r w:rsidR="00BD6487">
        <w:t>:</w:t>
      </w:r>
      <w:r w:rsidRPr="004F5699">
        <w:t xml:space="preserve"> </w:t>
      </w:r>
    </w:p>
    <w:p w14:paraId="1134AA37" w14:textId="765C4C43" w:rsidR="00B57E94" w:rsidRPr="004F5699" w:rsidRDefault="00344D56" w:rsidP="003731BB">
      <w:pPr>
        <w:pStyle w:val="ListParagraph"/>
        <w:numPr>
          <w:ilvl w:val="1"/>
          <w:numId w:val="22"/>
        </w:numPr>
      </w:pPr>
      <w:r>
        <w:t xml:space="preserve">explain </w:t>
      </w:r>
      <w:r w:rsidRPr="004F5699">
        <w:t>standards of conduct and training expectations</w:t>
      </w:r>
      <w:r>
        <w:t xml:space="preserve"> </w:t>
      </w:r>
      <w:r w:rsidR="00BD6487">
        <w:t>to</w:t>
      </w:r>
      <w:r w:rsidR="00BD6487" w:rsidRPr="004F5699">
        <w:t xml:space="preserve"> </w:t>
      </w:r>
      <w:r w:rsidR="00B57E94" w:rsidRPr="004F5699">
        <w:t>students</w:t>
      </w:r>
      <w:r w:rsidR="00BD6487">
        <w:t>;</w:t>
      </w:r>
      <w:r w:rsidR="00B57E94" w:rsidRPr="004F5699">
        <w:t xml:space="preserve"> </w:t>
      </w:r>
    </w:p>
    <w:p w14:paraId="2C72B3C2" w14:textId="77777777" w:rsidR="00B57E94" w:rsidRPr="004F5699" w:rsidRDefault="00344D56" w:rsidP="003731BB">
      <w:pPr>
        <w:pStyle w:val="ListParagraph"/>
        <w:numPr>
          <w:ilvl w:val="1"/>
          <w:numId w:val="22"/>
        </w:numPr>
      </w:pPr>
      <w:r>
        <w:t xml:space="preserve">describe the </w:t>
      </w:r>
      <w:r w:rsidRPr="004F5699">
        <w:t>roles and responsibilities</w:t>
      </w:r>
      <w:r w:rsidRPr="004F5699" w:rsidDel="00C738A7">
        <w:t xml:space="preserve"> </w:t>
      </w:r>
      <w:r>
        <w:t xml:space="preserve">of </w:t>
      </w:r>
      <w:r w:rsidR="00C738A7">
        <w:t>CCRC counselor</w:t>
      </w:r>
      <w:r w:rsidR="00B57E94" w:rsidRPr="004F5699">
        <w:t>s; and</w:t>
      </w:r>
    </w:p>
    <w:p w14:paraId="4766E0A9" w14:textId="4A824F4D" w:rsidR="00B57E94" w:rsidRPr="004F5699" w:rsidRDefault="00B57E94" w:rsidP="003731BB">
      <w:pPr>
        <w:pStyle w:val="ListParagraph"/>
        <w:numPr>
          <w:ilvl w:val="1"/>
          <w:numId w:val="22"/>
        </w:numPr>
      </w:pPr>
      <w:r w:rsidRPr="004F5699">
        <w:t>answer students</w:t>
      </w:r>
      <w:r w:rsidR="001C404B">
        <w:t>’</w:t>
      </w:r>
      <w:r w:rsidRPr="004F5699">
        <w:t xml:space="preserve"> questions.</w:t>
      </w:r>
    </w:p>
    <w:p w14:paraId="50C57C4D" w14:textId="77777777" w:rsidR="00B57E94" w:rsidRPr="00681A80" w:rsidRDefault="00B57E94" w:rsidP="00B469C1">
      <w:r w:rsidRPr="004F5699">
        <w:t>Supervisors and managers must be available to talk with students about their training progress and concerns.</w:t>
      </w:r>
    </w:p>
    <w:p w14:paraId="433E65B2" w14:textId="77777777" w:rsidR="00984AAA" w:rsidRPr="004F5699" w:rsidRDefault="00E04E5D" w:rsidP="00B469C1">
      <w:pPr>
        <w:pStyle w:val="Heading2"/>
      </w:pPr>
      <w:bookmarkStart w:id="164" w:name="_Toc497717551"/>
      <w:bookmarkStart w:id="165" w:name="_Toc536603791"/>
      <w:r w:rsidRPr="004F5699">
        <w:t>7</w:t>
      </w:r>
      <w:r w:rsidR="00B57E94" w:rsidRPr="004F5699">
        <w:t>.3</w:t>
      </w:r>
      <w:r w:rsidR="00984AAA" w:rsidRPr="004F5699">
        <w:t xml:space="preserve"> Dismissal</w:t>
      </w:r>
      <w:bookmarkEnd w:id="164"/>
      <w:bookmarkEnd w:id="165"/>
    </w:p>
    <w:p w14:paraId="4BD041B1" w14:textId="77777777" w:rsidR="00984AAA" w:rsidRPr="004F5699" w:rsidRDefault="00E04E5D" w:rsidP="00B469C1">
      <w:pPr>
        <w:pStyle w:val="Heading3"/>
      </w:pPr>
      <w:bookmarkStart w:id="166" w:name="_Toc497717552"/>
      <w:r w:rsidRPr="004F5699">
        <w:t>7</w:t>
      </w:r>
      <w:r w:rsidR="00B57E94" w:rsidRPr="004F5699">
        <w:t>.3</w:t>
      </w:r>
      <w:r w:rsidR="00984AAA" w:rsidRPr="004F5699">
        <w:t>.1 Policy</w:t>
      </w:r>
      <w:bookmarkEnd w:id="166"/>
    </w:p>
    <w:p w14:paraId="0F750FF3" w14:textId="77777777" w:rsidR="00984AAA" w:rsidRPr="004F5699" w:rsidRDefault="00984AAA" w:rsidP="00B469C1">
      <w:r w:rsidRPr="004F5699">
        <w:t xml:space="preserve">CCRC staff members </w:t>
      </w:r>
      <w:r w:rsidR="001835B7">
        <w:t>must</w:t>
      </w:r>
      <w:r w:rsidR="001835B7" w:rsidRPr="004F5699">
        <w:t xml:space="preserve"> </w:t>
      </w:r>
      <w:r w:rsidRPr="004F5699">
        <w:t>guide and direct students to follow the policies and expectations outlined in this manual to succeed in the program.</w:t>
      </w:r>
    </w:p>
    <w:p w14:paraId="18F19F4B" w14:textId="77777777" w:rsidR="00984AAA" w:rsidRPr="004F5699" w:rsidRDefault="00344D56" w:rsidP="00B469C1">
      <w:r>
        <w:t xml:space="preserve">The </w:t>
      </w:r>
      <w:r w:rsidR="00EF722A">
        <w:t>CCRC</w:t>
      </w:r>
      <w:r w:rsidR="00984AAA" w:rsidRPr="004F5699">
        <w:t xml:space="preserve"> director or designee has the authority to dismiss a student from services. Students can be dismissed for a variety of reasons</w:t>
      </w:r>
      <w:r w:rsidR="00153CDD">
        <w:t>,</w:t>
      </w:r>
      <w:r w:rsidR="00984AAA" w:rsidRPr="004F5699">
        <w:t xml:space="preserve"> including violating CCRC and TWC policies, student </w:t>
      </w:r>
      <w:r w:rsidR="00153CDD">
        <w:t>conduct</w:t>
      </w:r>
      <w:r w:rsidR="00153CDD" w:rsidRPr="004F5699">
        <w:t xml:space="preserve"> </w:t>
      </w:r>
      <w:r w:rsidR="00984AAA" w:rsidRPr="004F5699">
        <w:t xml:space="preserve">expectations, attendance rules, and training expectations. Violations that can result in automatic dismissals include, but are not limited to, a student possessing an unauthorized weapon, alcohol, or illegal drugs on CCRC property or being arrested for sexual or physical assault while residing at CCRC. </w:t>
      </w:r>
    </w:p>
    <w:p w14:paraId="0878B4B3" w14:textId="77777777" w:rsidR="00984AAA" w:rsidRPr="004F5699" w:rsidRDefault="00984AAA" w:rsidP="00B469C1">
      <w:r w:rsidRPr="004F5699">
        <w:t>If a student does not agree with his or her dismissal from CCRC services, the student is entitled to an appeal governed by</w:t>
      </w:r>
      <w:r w:rsidR="00261363">
        <w:t>:</w:t>
      </w:r>
    </w:p>
    <w:p w14:paraId="19B8F033" w14:textId="191DC8F2" w:rsidR="00984AAA" w:rsidRPr="004F5699" w:rsidRDefault="00984AAA" w:rsidP="003731BB">
      <w:pPr>
        <w:pStyle w:val="ListParagraph"/>
        <w:numPr>
          <w:ilvl w:val="0"/>
          <w:numId w:val="42"/>
        </w:numPr>
      </w:pPr>
      <w:r w:rsidRPr="004F5699">
        <w:t xml:space="preserve">the Rehabilitation Act of 1973, as amended, 29 USCA, Section 701 et. seq.; </w:t>
      </w:r>
    </w:p>
    <w:p w14:paraId="66E39EB4" w14:textId="26B2A05E" w:rsidR="00984AAA" w:rsidRPr="004F5699" w:rsidRDefault="00984AAA" w:rsidP="003731BB">
      <w:pPr>
        <w:pStyle w:val="ListParagraph"/>
        <w:numPr>
          <w:ilvl w:val="0"/>
          <w:numId w:val="42"/>
        </w:numPr>
      </w:pPr>
      <w:r w:rsidRPr="004F5699">
        <w:t xml:space="preserve">Department of Education Regulations at 34 CFR Section 361.57; </w:t>
      </w:r>
      <w:r w:rsidR="00261363">
        <w:t xml:space="preserve">and </w:t>
      </w:r>
    </w:p>
    <w:p w14:paraId="454C58D9" w14:textId="77777777" w:rsidR="00984AAA" w:rsidRPr="004F5699" w:rsidRDefault="0092367B" w:rsidP="003731BB">
      <w:pPr>
        <w:pStyle w:val="ListParagraph"/>
        <w:numPr>
          <w:ilvl w:val="0"/>
          <w:numId w:val="42"/>
        </w:numPr>
      </w:pPr>
      <w:hyperlink r:id="rId58" w:history="1">
        <w:r w:rsidR="00984AAA" w:rsidRPr="003012A4">
          <w:rPr>
            <w:rStyle w:val="Hyperlink"/>
          </w:rPr>
          <w:t>Texas Government Code, Chapter 2001</w:t>
        </w:r>
      </w:hyperlink>
      <w:r w:rsidR="00984AAA" w:rsidRPr="004F5699">
        <w:t xml:space="preserve">, as amended. </w:t>
      </w:r>
    </w:p>
    <w:p w14:paraId="1CF96788" w14:textId="77777777" w:rsidR="00984AAA" w:rsidRPr="004F5699" w:rsidRDefault="00344D56" w:rsidP="00B469C1">
      <w:r>
        <w:t>After</w:t>
      </w:r>
      <w:r w:rsidR="00984AAA" w:rsidRPr="004F5699">
        <w:t xml:space="preserve"> a student is dismissed from services at CCRC for reasons other than attendance or training proficiency, the readmission of that student to CCRC must be approved by Admissions and the manager of Counseling and Outreach Services. Before readmission, </w:t>
      </w:r>
      <w:r w:rsidR="00261363">
        <w:t xml:space="preserve">the </w:t>
      </w:r>
      <w:r w:rsidR="00EF722A">
        <w:t>CCRC</w:t>
      </w:r>
      <w:r w:rsidR="00984AAA" w:rsidRPr="004F5699">
        <w:t xml:space="preserve"> director reviews the decision with the TWC risk manager.</w:t>
      </w:r>
    </w:p>
    <w:p w14:paraId="2705990F" w14:textId="77777777" w:rsidR="00984AAA" w:rsidRPr="004F5699" w:rsidRDefault="00E04E5D" w:rsidP="00B469C1">
      <w:pPr>
        <w:pStyle w:val="Heading3"/>
      </w:pPr>
      <w:bookmarkStart w:id="167" w:name="_Toc497717553"/>
      <w:r w:rsidRPr="004F5699">
        <w:t>7</w:t>
      </w:r>
      <w:r w:rsidR="00B57E94" w:rsidRPr="004F5699">
        <w:t>.3</w:t>
      </w:r>
      <w:r w:rsidR="00984AAA" w:rsidRPr="004F5699">
        <w:t>.2 Responsibilities</w:t>
      </w:r>
      <w:bookmarkEnd w:id="167"/>
    </w:p>
    <w:p w14:paraId="1CCDA753" w14:textId="77777777" w:rsidR="00984AAA" w:rsidRPr="004F5699" w:rsidRDefault="00984AAA" w:rsidP="00B469C1">
      <w:r w:rsidRPr="004F5699">
        <w:t>Counseling staff members must</w:t>
      </w:r>
      <w:r w:rsidR="00261363">
        <w:t>:</w:t>
      </w:r>
    </w:p>
    <w:p w14:paraId="1898CA96" w14:textId="2DBEEF52" w:rsidR="00984AAA" w:rsidRPr="004F5699" w:rsidRDefault="00984AAA" w:rsidP="003731BB">
      <w:pPr>
        <w:pStyle w:val="ListParagraph"/>
        <w:numPr>
          <w:ilvl w:val="0"/>
          <w:numId w:val="43"/>
        </w:numPr>
      </w:pPr>
      <w:r w:rsidRPr="004F5699">
        <w:t xml:space="preserve">provide orientation </w:t>
      </w:r>
      <w:r w:rsidR="003C71B8">
        <w:t>on CCRC</w:t>
      </w:r>
      <w:r w:rsidR="003C71B8" w:rsidRPr="004F5699">
        <w:t xml:space="preserve"> </w:t>
      </w:r>
      <w:r w:rsidRPr="004F5699">
        <w:t>standards of conduct and expectations to new students;</w:t>
      </w:r>
    </w:p>
    <w:p w14:paraId="38A08F25" w14:textId="77777777" w:rsidR="00984AAA" w:rsidRPr="004F5699" w:rsidRDefault="00984AAA" w:rsidP="003731BB">
      <w:pPr>
        <w:pStyle w:val="ListParagraph"/>
        <w:numPr>
          <w:ilvl w:val="0"/>
          <w:numId w:val="43"/>
        </w:numPr>
      </w:pPr>
      <w:r w:rsidRPr="004F5699">
        <w:t>review intake forms with new students;</w:t>
      </w:r>
    </w:p>
    <w:p w14:paraId="02A05031" w14:textId="77777777" w:rsidR="00984AAA" w:rsidRPr="004F5699" w:rsidRDefault="00984AAA" w:rsidP="003731BB">
      <w:pPr>
        <w:pStyle w:val="ListParagraph"/>
        <w:numPr>
          <w:ilvl w:val="0"/>
          <w:numId w:val="43"/>
        </w:numPr>
      </w:pPr>
      <w:r w:rsidRPr="004F5699">
        <w:t>request student signatures on CCRC Standards of Conduct and Student Responsibilities, acknowledging that the student has read, understands</w:t>
      </w:r>
      <w:r w:rsidR="003C71B8">
        <w:t>,</w:t>
      </w:r>
      <w:r w:rsidRPr="004F5699">
        <w:t xml:space="preserve"> and will comply with the documents regulating student </w:t>
      </w:r>
      <w:r w:rsidR="003C71B8">
        <w:t xml:space="preserve">conduct </w:t>
      </w:r>
      <w:r w:rsidRPr="004F5699">
        <w:t>expectations;</w:t>
      </w:r>
    </w:p>
    <w:p w14:paraId="5B3121CB" w14:textId="10EFE6F9" w:rsidR="00984AAA" w:rsidRPr="004F5699" w:rsidRDefault="00984AAA" w:rsidP="003731BB">
      <w:pPr>
        <w:pStyle w:val="ListParagraph"/>
        <w:numPr>
          <w:ilvl w:val="0"/>
          <w:numId w:val="43"/>
        </w:numPr>
      </w:pPr>
      <w:r w:rsidRPr="004F5699">
        <w:t>maintain student CCRC file</w:t>
      </w:r>
      <w:r w:rsidR="003C71B8">
        <w:t>s</w:t>
      </w:r>
      <w:r w:rsidRPr="004F5699">
        <w:t xml:space="preserve">; </w:t>
      </w:r>
    </w:p>
    <w:p w14:paraId="06EA5938" w14:textId="5E7C8B30" w:rsidR="00984AAA" w:rsidRPr="004F5699" w:rsidRDefault="00984AAA" w:rsidP="003731BB">
      <w:pPr>
        <w:pStyle w:val="ListParagraph"/>
        <w:numPr>
          <w:ilvl w:val="0"/>
          <w:numId w:val="43"/>
        </w:numPr>
      </w:pPr>
      <w:r w:rsidRPr="004F5699">
        <w:t>meet with student</w:t>
      </w:r>
      <w:r w:rsidR="003C71B8">
        <w:t>s</w:t>
      </w:r>
      <w:r w:rsidRPr="004F5699">
        <w:t xml:space="preserve"> to discuss rule violation and impact on training services; and</w:t>
      </w:r>
    </w:p>
    <w:p w14:paraId="676D761C" w14:textId="77777777" w:rsidR="00984AAA" w:rsidRPr="004F5699" w:rsidRDefault="00984AAA" w:rsidP="003731BB">
      <w:pPr>
        <w:pStyle w:val="ListParagraph"/>
        <w:numPr>
          <w:ilvl w:val="0"/>
          <w:numId w:val="43"/>
        </w:numPr>
      </w:pPr>
      <w:r w:rsidRPr="004F5699">
        <w:t xml:space="preserve">notify </w:t>
      </w:r>
      <w:r w:rsidR="003C71B8">
        <w:t xml:space="preserve">the </w:t>
      </w:r>
      <w:r w:rsidR="00EF722A">
        <w:t>CCRC</w:t>
      </w:r>
      <w:r w:rsidRPr="004F5699">
        <w:t xml:space="preserve"> director if a student should be dismissed.</w:t>
      </w:r>
    </w:p>
    <w:p w14:paraId="6D58F5EC" w14:textId="77777777" w:rsidR="00984AAA" w:rsidRPr="004F5699" w:rsidRDefault="00984AAA" w:rsidP="00B469C1">
      <w:r w:rsidRPr="004F5699">
        <w:t>Supervisors must</w:t>
      </w:r>
      <w:r w:rsidR="003C71B8">
        <w:t>:</w:t>
      </w:r>
    </w:p>
    <w:p w14:paraId="08DF5234" w14:textId="53C79B18" w:rsidR="00984AAA" w:rsidRPr="004F5699" w:rsidRDefault="00984AAA" w:rsidP="003731BB">
      <w:pPr>
        <w:pStyle w:val="ListParagraph"/>
        <w:numPr>
          <w:ilvl w:val="0"/>
          <w:numId w:val="44"/>
        </w:numPr>
      </w:pPr>
      <w:r w:rsidRPr="004F5699">
        <w:t xml:space="preserve">provide an avenue </w:t>
      </w:r>
      <w:r w:rsidR="00080A4D">
        <w:t>by which</w:t>
      </w:r>
      <w:r w:rsidR="00080A4D" w:rsidRPr="004F5699">
        <w:t xml:space="preserve"> </w:t>
      </w:r>
      <w:r w:rsidRPr="004F5699">
        <w:t xml:space="preserve">students </w:t>
      </w:r>
      <w:r w:rsidR="00080A4D">
        <w:t>may</w:t>
      </w:r>
      <w:r w:rsidR="00080A4D" w:rsidRPr="004F5699">
        <w:t xml:space="preserve"> </w:t>
      </w:r>
      <w:r w:rsidRPr="004F5699">
        <w:t>discuss violations of rules</w:t>
      </w:r>
      <w:r w:rsidR="00080A4D">
        <w:t>;</w:t>
      </w:r>
      <w:r w:rsidRPr="004F5699">
        <w:t xml:space="preserve"> and </w:t>
      </w:r>
    </w:p>
    <w:p w14:paraId="7A6144EB" w14:textId="2B95C47B" w:rsidR="00984AAA" w:rsidRPr="004F5699" w:rsidRDefault="00984AAA" w:rsidP="003731BB">
      <w:pPr>
        <w:pStyle w:val="ListParagraph"/>
        <w:numPr>
          <w:ilvl w:val="0"/>
          <w:numId w:val="44"/>
        </w:numPr>
      </w:pPr>
      <w:r w:rsidRPr="004F5699">
        <w:t xml:space="preserve">notify </w:t>
      </w:r>
      <w:r w:rsidR="00080A4D">
        <w:t xml:space="preserve">the </w:t>
      </w:r>
      <w:r w:rsidR="00EF722A">
        <w:t>CCRC</w:t>
      </w:r>
      <w:r w:rsidRPr="004F5699">
        <w:t xml:space="preserve"> director if a student should be dismissed. </w:t>
      </w:r>
    </w:p>
    <w:p w14:paraId="009DD5C6" w14:textId="77777777" w:rsidR="00984AAA" w:rsidRPr="004F5699" w:rsidRDefault="003C71B8" w:rsidP="002B43A0">
      <w:pPr>
        <w:keepNext/>
      </w:pPr>
      <w:r>
        <w:t xml:space="preserve">The </w:t>
      </w:r>
      <w:r w:rsidR="00EF722A">
        <w:t>CCRC</w:t>
      </w:r>
      <w:r w:rsidR="00984AAA" w:rsidRPr="004F5699">
        <w:t xml:space="preserve"> director must</w:t>
      </w:r>
      <w:r>
        <w:t>:</w:t>
      </w:r>
    </w:p>
    <w:p w14:paraId="421EBDB5" w14:textId="1FBB3AE4" w:rsidR="00984AAA" w:rsidRPr="004F5699" w:rsidRDefault="00984AAA" w:rsidP="003731BB">
      <w:pPr>
        <w:pStyle w:val="ListParagraph"/>
        <w:numPr>
          <w:ilvl w:val="0"/>
          <w:numId w:val="45"/>
        </w:numPr>
      </w:pPr>
      <w:r w:rsidRPr="004F5699">
        <w:t>review recommendation</w:t>
      </w:r>
      <w:r w:rsidR="00080A4D">
        <w:t>s</w:t>
      </w:r>
      <w:r w:rsidRPr="004F5699">
        <w:t xml:space="preserve"> to dismiss a student</w:t>
      </w:r>
      <w:r w:rsidR="00080A4D">
        <w:t>;</w:t>
      </w:r>
    </w:p>
    <w:p w14:paraId="3060AC1C" w14:textId="6CCEF34C" w:rsidR="00984AAA" w:rsidRPr="004F5699" w:rsidRDefault="00984AAA" w:rsidP="003731BB">
      <w:pPr>
        <w:pStyle w:val="ListParagraph"/>
        <w:numPr>
          <w:ilvl w:val="0"/>
          <w:numId w:val="45"/>
        </w:numPr>
      </w:pPr>
      <w:r w:rsidRPr="004F5699">
        <w:t>make the decision to dismiss or retain the student</w:t>
      </w:r>
      <w:r w:rsidR="00080A4D">
        <w:t>;</w:t>
      </w:r>
      <w:r w:rsidRPr="004F5699">
        <w:t xml:space="preserve"> and </w:t>
      </w:r>
    </w:p>
    <w:p w14:paraId="07B78DEF" w14:textId="1E645AEC" w:rsidR="00984AAA" w:rsidRPr="004F5699" w:rsidRDefault="00984AAA" w:rsidP="003731BB">
      <w:pPr>
        <w:pStyle w:val="ListParagraph"/>
        <w:numPr>
          <w:ilvl w:val="0"/>
          <w:numId w:val="45"/>
        </w:numPr>
      </w:pPr>
      <w:r w:rsidRPr="004F5699">
        <w:t xml:space="preserve">notify the </w:t>
      </w:r>
      <w:r w:rsidR="00080A4D">
        <w:t>d</w:t>
      </w:r>
      <w:r w:rsidRPr="004F5699">
        <w:t xml:space="preserve">eputy </w:t>
      </w:r>
      <w:r w:rsidR="00080A4D">
        <w:t>d</w:t>
      </w:r>
      <w:r w:rsidRPr="004F5699">
        <w:t xml:space="preserve">ivision </w:t>
      </w:r>
      <w:r w:rsidR="00080A4D">
        <w:t>d</w:t>
      </w:r>
      <w:r w:rsidRPr="004F5699">
        <w:t xml:space="preserve">irector </w:t>
      </w:r>
      <w:r w:rsidR="007C51D7">
        <w:t>of</w:t>
      </w:r>
      <w:r w:rsidRPr="004F5699">
        <w:t xml:space="preserve"> Field Services Delivery if a student is dismissed from CCRC.</w:t>
      </w:r>
    </w:p>
    <w:p w14:paraId="27CCC28C" w14:textId="77777777" w:rsidR="00984AAA" w:rsidRPr="004F5699" w:rsidRDefault="00E04E5D" w:rsidP="00B469C1">
      <w:pPr>
        <w:pStyle w:val="Heading3"/>
      </w:pPr>
      <w:bookmarkStart w:id="168" w:name="_Toc497717554"/>
      <w:r w:rsidRPr="004F5699">
        <w:t>7</w:t>
      </w:r>
      <w:r w:rsidR="00B57E94" w:rsidRPr="004F5699">
        <w:t>.3</w:t>
      </w:r>
      <w:r w:rsidR="00984AAA" w:rsidRPr="004F5699">
        <w:t>.3 Procedures</w:t>
      </w:r>
      <w:bookmarkEnd w:id="168"/>
    </w:p>
    <w:p w14:paraId="75503B97" w14:textId="77777777" w:rsidR="00984AAA" w:rsidRPr="004F5699" w:rsidRDefault="00984AAA" w:rsidP="00B469C1">
      <w:r w:rsidRPr="004F5699">
        <w:t>The procedure to dismiss a student from the CCRC training program must involve the</w:t>
      </w:r>
      <w:r w:rsidR="00080A4D">
        <w:t xml:space="preserve"> following:</w:t>
      </w:r>
    </w:p>
    <w:p w14:paraId="220AFBAE" w14:textId="2B89BDD6" w:rsidR="00984AAA" w:rsidRPr="004F5699" w:rsidRDefault="00984AAA" w:rsidP="003731BB">
      <w:pPr>
        <w:pStyle w:val="ListParagraph"/>
        <w:numPr>
          <w:ilvl w:val="0"/>
          <w:numId w:val="46"/>
        </w:numPr>
      </w:pPr>
      <w:r w:rsidRPr="004F5699">
        <w:t>VR field counselor</w:t>
      </w:r>
    </w:p>
    <w:p w14:paraId="1A660460" w14:textId="5E448D63" w:rsidR="00984AAA" w:rsidRPr="004F5699" w:rsidRDefault="00C738A7" w:rsidP="003731BB">
      <w:pPr>
        <w:pStyle w:val="ListParagraph"/>
        <w:numPr>
          <w:ilvl w:val="0"/>
          <w:numId w:val="46"/>
        </w:numPr>
      </w:pPr>
      <w:r>
        <w:t>CCRC</w:t>
      </w:r>
      <w:r w:rsidR="00984AAA" w:rsidRPr="004F5699">
        <w:t xml:space="preserve"> counselors</w:t>
      </w:r>
    </w:p>
    <w:p w14:paraId="56C29943" w14:textId="06F0F638" w:rsidR="00984AAA" w:rsidRPr="004F5699" w:rsidRDefault="00C738A7" w:rsidP="003731BB">
      <w:pPr>
        <w:pStyle w:val="ListParagraph"/>
        <w:numPr>
          <w:ilvl w:val="0"/>
          <w:numId w:val="46"/>
        </w:numPr>
      </w:pPr>
      <w:r>
        <w:t>CCRC</w:t>
      </w:r>
      <w:r w:rsidR="00984AAA" w:rsidRPr="004F5699">
        <w:t xml:space="preserve"> manager of Counseling and Outreach Services or CLT designee</w:t>
      </w:r>
    </w:p>
    <w:p w14:paraId="027E76A3" w14:textId="6522815B" w:rsidR="00984AAA" w:rsidRPr="004F5699" w:rsidRDefault="00C738A7" w:rsidP="003731BB">
      <w:pPr>
        <w:pStyle w:val="ListParagraph"/>
        <w:numPr>
          <w:ilvl w:val="0"/>
          <w:numId w:val="46"/>
        </w:numPr>
      </w:pPr>
      <w:r>
        <w:t>CCRC</w:t>
      </w:r>
      <w:r w:rsidR="00984AAA" w:rsidRPr="004F5699">
        <w:t xml:space="preserve"> director</w:t>
      </w:r>
    </w:p>
    <w:p w14:paraId="4899EFC8" w14:textId="06E8CBEC" w:rsidR="00984AAA" w:rsidRPr="004F5699" w:rsidRDefault="00080A4D" w:rsidP="003731BB">
      <w:pPr>
        <w:pStyle w:val="ListParagraph"/>
        <w:numPr>
          <w:ilvl w:val="0"/>
          <w:numId w:val="46"/>
        </w:numPr>
      </w:pPr>
      <w:r>
        <w:t>S</w:t>
      </w:r>
      <w:r w:rsidR="00984AAA" w:rsidRPr="004F5699">
        <w:t>tudent</w:t>
      </w:r>
    </w:p>
    <w:p w14:paraId="549097B6" w14:textId="77777777" w:rsidR="00984AAA" w:rsidRPr="004F5699" w:rsidRDefault="00984AAA" w:rsidP="00B469C1">
      <w:r w:rsidRPr="004F5699">
        <w:t xml:space="preserve">Staff members </w:t>
      </w:r>
      <w:r w:rsidR="00080A4D">
        <w:t>must</w:t>
      </w:r>
      <w:r w:rsidR="00080A4D" w:rsidRPr="004F5699">
        <w:t xml:space="preserve"> </w:t>
      </w:r>
      <w:r w:rsidRPr="004F5699">
        <w:t>use the following procedure during the dismissal process:</w:t>
      </w:r>
    </w:p>
    <w:p w14:paraId="4A18F99B" w14:textId="34A08676" w:rsidR="00984AAA" w:rsidRPr="004F5699" w:rsidRDefault="00984AAA" w:rsidP="003731BB">
      <w:pPr>
        <w:pStyle w:val="ListParagraph"/>
        <w:numPr>
          <w:ilvl w:val="0"/>
          <w:numId w:val="47"/>
        </w:numPr>
      </w:pPr>
      <w:r w:rsidRPr="004F5699">
        <w:t>Counseling staff members document the reasons for dismissal and discuss</w:t>
      </w:r>
      <w:r w:rsidR="00692EC3">
        <w:t>es</w:t>
      </w:r>
      <w:r w:rsidRPr="004F5699">
        <w:t xml:space="preserve"> them with the manager of Counseling and Outreach Services. </w:t>
      </w:r>
    </w:p>
    <w:p w14:paraId="3B2C9D01" w14:textId="77D5BC17" w:rsidR="00984AAA" w:rsidRPr="004F5699" w:rsidRDefault="00984AAA" w:rsidP="003731BB">
      <w:pPr>
        <w:pStyle w:val="ListParagraph"/>
        <w:numPr>
          <w:ilvl w:val="0"/>
          <w:numId w:val="47"/>
        </w:numPr>
      </w:pPr>
      <w:r w:rsidRPr="004F5699">
        <w:t xml:space="preserve">Counseling staff members notify the student of the recommendation for dismissal and his or her right to appeal to </w:t>
      </w:r>
      <w:r w:rsidR="00692EC3">
        <w:t xml:space="preserve">the </w:t>
      </w:r>
      <w:r w:rsidR="00EF722A">
        <w:t>CCRC</w:t>
      </w:r>
      <w:r w:rsidRPr="004F5699">
        <w:t xml:space="preserve"> director.</w:t>
      </w:r>
    </w:p>
    <w:p w14:paraId="39900635" w14:textId="5A69057C" w:rsidR="00984AAA" w:rsidRPr="004F5699" w:rsidRDefault="00984AAA" w:rsidP="003731BB">
      <w:pPr>
        <w:pStyle w:val="ListParagraph"/>
        <w:numPr>
          <w:ilvl w:val="0"/>
          <w:numId w:val="47"/>
        </w:numPr>
      </w:pPr>
      <w:r w:rsidRPr="004F5699">
        <w:t>Counseling staff members notify the student of his or her rights under</w:t>
      </w:r>
      <w:r w:rsidR="00562C5E" w:rsidRPr="00562C5E">
        <w:t xml:space="preserve"> </w:t>
      </w:r>
      <w:hyperlink r:id="rId59" w:history="1">
        <w:r w:rsidR="00562C5E" w:rsidRPr="007C51D7">
          <w:rPr>
            <w:rStyle w:val="Hyperlink"/>
            <w:rFonts w:eastAsiaTheme="minorHAnsi"/>
          </w:rPr>
          <w:t>VRSM A-200 Customer Rights and Legal Issues</w:t>
        </w:r>
      </w:hyperlink>
      <w:r w:rsidR="00562C5E" w:rsidRPr="00562C5E">
        <w:rPr>
          <w:rFonts w:eastAsiaTheme="minorHAnsi"/>
        </w:rPr>
        <w:t>.</w:t>
      </w:r>
    </w:p>
    <w:p w14:paraId="654AE6BC" w14:textId="77777777" w:rsidR="00984AAA" w:rsidRPr="004F5699" w:rsidRDefault="00692EC3" w:rsidP="003731BB">
      <w:pPr>
        <w:pStyle w:val="ListParagraph"/>
        <w:numPr>
          <w:ilvl w:val="0"/>
          <w:numId w:val="47"/>
        </w:numPr>
      </w:pPr>
      <w:r>
        <w:t xml:space="preserve">The </w:t>
      </w:r>
      <w:r w:rsidR="00EF722A">
        <w:t>CCRC</w:t>
      </w:r>
      <w:r w:rsidR="00984AAA" w:rsidRPr="004F5699">
        <w:t xml:space="preserve"> director evaluates the recommendations for dismissal and informs the manager of Counseling and Outreach Services or CLT designee of the decision.</w:t>
      </w:r>
    </w:p>
    <w:p w14:paraId="05829F14" w14:textId="6E7D10F1" w:rsidR="00984AAA" w:rsidRPr="004F5699" w:rsidRDefault="00984AAA" w:rsidP="003731BB">
      <w:pPr>
        <w:pStyle w:val="ListParagraph"/>
        <w:numPr>
          <w:ilvl w:val="0"/>
          <w:numId w:val="47"/>
        </w:numPr>
      </w:pPr>
      <w:r w:rsidRPr="004F5699">
        <w:t xml:space="preserve">If dismissal is confirmed, the assigned </w:t>
      </w:r>
      <w:r w:rsidR="00C738A7">
        <w:t>CCRC counselor</w:t>
      </w:r>
      <w:r w:rsidRPr="004F5699">
        <w:t xml:space="preserve"> notifies the student of the dismissal and his or her rights to </w:t>
      </w:r>
      <w:proofErr w:type="gramStart"/>
      <w:r w:rsidRPr="004F5699">
        <w:t>appe</w:t>
      </w:r>
      <w:r w:rsidR="001C404B">
        <w:t>al, and</w:t>
      </w:r>
      <w:proofErr w:type="gramEnd"/>
      <w:r w:rsidR="001C404B">
        <w:t xml:space="preserve"> coordinates the student’</w:t>
      </w:r>
      <w:r w:rsidRPr="004F5699">
        <w:t xml:space="preserve">s departure from CCRC. </w:t>
      </w:r>
    </w:p>
    <w:p w14:paraId="7F1D8180" w14:textId="2BE3D801" w:rsidR="00B57E94" w:rsidRPr="002357A4" w:rsidRDefault="00984AAA" w:rsidP="003731BB">
      <w:pPr>
        <w:pStyle w:val="ListParagraph"/>
        <w:numPr>
          <w:ilvl w:val="0"/>
          <w:numId w:val="47"/>
        </w:numPr>
      </w:pPr>
      <w:r w:rsidRPr="004F5699">
        <w:t>If dismissal is reversed, conditions may be imposed on the student. The VR field counselor is notified, and conditions are documented in Re</w:t>
      </w:r>
      <w:r w:rsidR="001C404B">
        <w:t>H</w:t>
      </w:r>
      <w:r w:rsidRPr="004F5699">
        <w:t>abWorks.</w:t>
      </w:r>
    </w:p>
    <w:p w14:paraId="29FE1765" w14:textId="77777777" w:rsidR="00B57E94" w:rsidRPr="00681A80" w:rsidRDefault="00B57E94" w:rsidP="00B469C1">
      <w:pPr>
        <w:pStyle w:val="Heading2"/>
      </w:pPr>
      <w:bookmarkStart w:id="169" w:name="_Toc497717555"/>
      <w:bookmarkStart w:id="170" w:name="_Toc536603792"/>
      <w:r w:rsidRPr="004F5699">
        <w:t>7</w:t>
      </w:r>
      <w:r w:rsidRPr="00681A80">
        <w:t>.4 Relationships</w:t>
      </w:r>
      <w:bookmarkEnd w:id="169"/>
      <w:bookmarkEnd w:id="170"/>
    </w:p>
    <w:p w14:paraId="13D435F7" w14:textId="5EE26BD6" w:rsidR="00B57E94" w:rsidRPr="00681A80" w:rsidRDefault="00B57E94" w:rsidP="00B469C1">
      <w:pPr>
        <w:rPr>
          <w:color w:val="000000" w:themeColor="text1"/>
        </w:rPr>
      </w:pPr>
      <w:r w:rsidRPr="002357A4">
        <w:t xml:space="preserve">CCRC students continue to be TWC customers after they leave </w:t>
      </w:r>
      <w:r w:rsidR="00EF722A">
        <w:t>CCRC</w:t>
      </w:r>
      <w:r w:rsidRPr="002357A4">
        <w:t xml:space="preserve"> </w:t>
      </w:r>
      <w:r w:rsidR="00112A71">
        <w:t xml:space="preserve">and </w:t>
      </w:r>
      <w:r w:rsidRPr="002357A4">
        <w:t xml:space="preserve">until </w:t>
      </w:r>
      <w:r w:rsidRPr="00B215AA">
        <w:t>the customer’s case is closed by his or her field VR</w:t>
      </w:r>
      <w:r w:rsidR="00B215AA">
        <w:t xml:space="preserve"> counselor</w:t>
      </w:r>
      <w:r w:rsidRPr="002357A4">
        <w:t>; therefore, all CCRC staff members must continue to follow TWC policy regarding ethics and personal relationships, as defined in</w:t>
      </w:r>
      <w:r w:rsidR="00211872">
        <w:t xml:space="preserve"> the</w:t>
      </w:r>
      <w:r w:rsidRPr="002357A4">
        <w:t xml:space="preserve"> </w:t>
      </w:r>
      <w:hyperlink r:id="rId60" w:history="1">
        <w:r w:rsidRPr="00681A80">
          <w:rPr>
            <w:rStyle w:val="Hyperlink"/>
          </w:rPr>
          <w:t xml:space="preserve">TWC </w:t>
        </w:r>
        <w:r w:rsidR="00E67A38" w:rsidRPr="00681A80">
          <w:rPr>
            <w:rStyle w:val="Hyperlink"/>
          </w:rPr>
          <w:t>Personnel Manual</w:t>
        </w:r>
      </w:hyperlink>
      <w:r w:rsidR="00E67A38" w:rsidRPr="00681A80">
        <w:rPr>
          <w:color w:val="000000" w:themeColor="text1"/>
        </w:rPr>
        <w:t xml:space="preserve">, and </w:t>
      </w:r>
      <w:hyperlink r:id="rId61" w:history="1">
        <w:r w:rsidR="00E67A38" w:rsidRPr="00681A80">
          <w:rPr>
            <w:rStyle w:val="Hyperlink"/>
          </w:rPr>
          <w:t>VRSM C-100 Counseling and Guidance</w:t>
        </w:r>
      </w:hyperlink>
      <w:r w:rsidRPr="00681A80">
        <w:rPr>
          <w:color w:val="000000" w:themeColor="text1"/>
        </w:rPr>
        <w:t xml:space="preserve">. </w:t>
      </w:r>
    </w:p>
    <w:p w14:paraId="4F270804" w14:textId="5A322824" w:rsidR="00D14A6E" w:rsidRPr="004F5699" w:rsidRDefault="00D14A6E" w:rsidP="00B469C1">
      <w:pPr>
        <w:pStyle w:val="Heading1"/>
      </w:pPr>
      <w:bookmarkStart w:id="171" w:name="_Toc497717556"/>
      <w:bookmarkStart w:id="172" w:name="_Toc536603793"/>
      <w:r w:rsidRPr="004F5699">
        <w:t>Chapter 8: Immersion Training for TWC Staff and Customer Mini-Trainings</w:t>
      </w:r>
      <w:bookmarkEnd w:id="171"/>
      <w:bookmarkEnd w:id="172"/>
    </w:p>
    <w:p w14:paraId="276B5FA4" w14:textId="77777777" w:rsidR="00D14A6E" w:rsidRPr="004F5699" w:rsidRDefault="00D14A6E" w:rsidP="00B469C1">
      <w:pPr>
        <w:pStyle w:val="Heading2"/>
      </w:pPr>
      <w:bookmarkStart w:id="173" w:name="_Toc497717557"/>
      <w:bookmarkStart w:id="174" w:name="_Toc536603794"/>
      <w:r w:rsidRPr="004F5699">
        <w:t>8.1 Immersion Training</w:t>
      </w:r>
      <w:bookmarkEnd w:id="173"/>
      <w:bookmarkEnd w:id="174"/>
    </w:p>
    <w:p w14:paraId="5D40D66A" w14:textId="77777777" w:rsidR="00D14A6E" w:rsidRPr="00374C89" w:rsidRDefault="00D14A6E" w:rsidP="00B469C1">
      <w:pPr>
        <w:pStyle w:val="Heading3"/>
      </w:pPr>
      <w:bookmarkStart w:id="175" w:name="_Toc497717558"/>
      <w:r w:rsidRPr="00374C89">
        <w:t>8.1.1 Purpose</w:t>
      </w:r>
      <w:bookmarkEnd w:id="175"/>
    </w:p>
    <w:p w14:paraId="1B6E976C" w14:textId="39A8F73B" w:rsidR="00892993" w:rsidRPr="00374C89" w:rsidRDefault="00D14A6E" w:rsidP="00B469C1">
      <w:r w:rsidRPr="00374C89">
        <w:t>This policy establishes</w:t>
      </w:r>
      <w:r w:rsidR="00AD743A" w:rsidRPr="00374C89">
        <w:t xml:space="preserve"> guidelines and procedures for</w:t>
      </w:r>
      <w:r w:rsidR="007836A0" w:rsidRPr="00374C89">
        <w:t xml:space="preserve"> training </w:t>
      </w:r>
      <w:r w:rsidR="004C774F" w:rsidRPr="00374C89">
        <w:t>that</w:t>
      </w:r>
      <w:r w:rsidR="007836A0" w:rsidRPr="00374C89">
        <w:t xml:space="preserve"> prepare</w:t>
      </w:r>
      <w:r w:rsidR="004C774F" w:rsidRPr="00374C89">
        <w:t>s</w:t>
      </w:r>
      <w:r w:rsidR="007836A0" w:rsidRPr="00374C89">
        <w:t xml:space="preserve"> TWC staff to work more effectively with VR customers.</w:t>
      </w:r>
    </w:p>
    <w:p w14:paraId="31EFB617" w14:textId="77777777" w:rsidR="00D14A6E" w:rsidRPr="004F5699" w:rsidRDefault="00D14A6E" w:rsidP="00B469C1">
      <w:pPr>
        <w:pStyle w:val="Heading3"/>
      </w:pPr>
      <w:bookmarkStart w:id="176" w:name="_Toc497717559"/>
      <w:r w:rsidRPr="004F5699">
        <w:t>8.1.2 Policy</w:t>
      </w:r>
      <w:bookmarkEnd w:id="176"/>
    </w:p>
    <w:p w14:paraId="54294B66" w14:textId="2E1DBF75" w:rsidR="00D14A6E" w:rsidRPr="004F5699" w:rsidRDefault="00D14A6E" w:rsidP="00B469C1">
      <w:r w:rsidRPr="004F5699">
        <w:t xml:space="preserve">CCRC provides employee immersion training to facilitate a better understanding of the TWC mission for VRS staff members. </w:t>
      </w:r>
      <w:r w:rsidR="004C774F">
        <w:t>TWC staff</w:t>
      </w:r>
      <w:r w:rsidRPr="004C774F">
        <w:t xml:space="preserve"> receive</w:t>
      </w:r>
      <w:r w:rsidR="004C774F">
        <w:t>s</w:t>
      </w:r>
      <w:r w:rsidRPr="004C774F">
        <w:t xml:space="preserve"> blindness skills training to enhance their effectiveness in working with customers </w:t>
      </w:r>
      <w:r w:rsidR="00AD743A" w:rsidRPr="004C774F">
        <w:t xml:space="preserve">who </w:t>
      </w:r>
      <w:r w:rsidRPr="004C774F">
        <w:t>are blind or visually impaired</w:t>
      </w:r>
      <w:r w:rsidR="004C774F">
        <w:t xml:space="preserve"> and</w:t>
      </w:r>
      <w:r w:rsidRPr="004C774F">
        <w:t xml:space="preserve"> various </w:t>
      </w:r>
      <w:r w:rsidR="004C774F">
        <w:t xml:space="preserve">other </w:t>
      </w:r>
      <w:r w:rsidRPr="004C774F">
        <w:t xml:space="preserve">trainings to meet the needs of different </w:t>
      </w:r>
      <w:r w:rsidR="00AD743A" w:rsidRPr="004C774F">
        <w:t xml:space="preserve">TWC </w:t>
      </w:r>
      <w:r w:rsidRPr="004C774F">
        <w:t>staff.</w:t>
      </w:r>
    </w:p>
    <w:p w14:paraId="4F3E66FD" w14:textId="4646BFA6" w:rsidR="00D14A6E" w:rsidRPr="004F5699" w:rsidRDefault="00D14A6E" w:rsidP="00B469C1">
      <w:r w:rsidRPr="004F5699">
        <w:t>Immersion training provides experience in nonvisual learning and exposes staff members to adjustment-to-blindness issues. The training also provides opportunities for participants to exchange information with CCRC staff members and customers.</w:t>
      </w:r>
    </w:p>
    <w:p w14:paraId="2801D712" w14:textId="77777777" w:rsidR="00D14A6E" w:rsidRPr="004F5699" w:rsidRDefault="00D14A6E" w:rsidP="00B469C1">
      <w:pPr>
        <w:pStyle w:val="Heading3"/>
      </w:pPr>
      <w:bookmarkStart w:id="177" w:name="_Toc497717560"/>
      <w:r w:rsidRPr="004F5699">
        <w:t>8.1.3 Responsibilities</w:t>
      </w:r>
      <w:bookmarkEnd w:id="177"/>
    </w:p>
    <w:p w14:paraId="69A49B3D" w14:textId="77777777" w:rsidR="00D14A6E" w:rsidRPr="004F5699" w:rsidRDefault="00D14A6E" w:rsidP="00B469C1">
      <w:r w:rsidRPr="004F5699">
        <w:t>Training coordinators must</w:t>
      </w:r>
      <w:r w:rsidR="008F4127">
        <w:t>:</w:t>
      </w:r>
    </w:p>
    <w:p w14:paraId="6AE45ADC" w14:textId="23331C79" w:rsidR="00D14A6E" w:rsidRPr="004F5699" w:rsidRDefault="00D14A6E" w:rsidP="003731BB">
      <w:pPr>
        <w:pStyle w:val="ListParagraph"/>
        <w:numPr>
          <w:ilvl w:val="0"/>
          <w:numId w:val="89"/>
        </w:numPr>
      </w:pPr>
      <w:r w:rsidRPr="004F5699">
        <w:t>oversee staff participation in the immersion training program</w:t>
      </w:r>
      <w:r w:rsidR="00B322FE">
        <w:t>;</w:t>
      </w:r>
    </w:p>
    <w:p w14:paraId="557E92BF" w14:textId="4C9C06E8" w:rsidR="00D14A6E" w:rsidRPr="004F5699" w:rsidRDefault="00D14A6E" w:rsidP="003731BB">
      <w:pPr>
        <w:pStyle w:val="ListParagraph"/>
        <w:numPr>
          <w:ilvl w:val="0"/>
          <w:numId w:val="89"/>
        </w:numPr>
      </w:pPr>
      <w:r w:rsidRPr="004F5699">
        <w:t>schedule daily learning activities for participants</w:t>
      </w:r>
      <w:r w:rsidR="00B322FE">
        <w:t>;</w:t>
      </w:r>
      <w:r w:rsidRPr="004F5699">
        <w:t xml:space="preserve"> and</w:t>
      </w:r>
    </w:p>
    <w:p w14:paraId="73D087B8" w14:textId="18C1E380" w:rsidR="00D14A6E" w:rsidRPr="004F5699" w:rsidRDefault="00D14A6E" w:rsidP="003731BB">
      <w:pPr>
        <w:pStyle w:val="ListParagraph"/>
        <w:numPr>
          <w:ilvl w:val="0"/>
          <w:numId w:val="89"/>
        </w:numPr>
      </w:pPr>
      <w:r w:rsidRPr="004F5699">
        <w:t>provide feedback to participants’ supervisors throughout the immersion training.</w:t>
      </w:r>
    </w:p>
    <w:p w14:paraId="21F391FC" w14:textId="77777777" w:rsidR="00D14A6E" w:rsidRPr="004F5699" w:rsidRDefault="00D14A6E" w:rsidP="00B469C1">
      <w:r w:rsidRPr="004F5699">
        <w:t>Staff members must</w:t>
      </w:r>
      <w:r w:rsidR="00B322FE">
        <w:t>:</w:t>
      </w:r>
    </w:p>
    <w:p w14:paraId="18343901" w14:textId="61416A95" w:rsidR="00D14A6E" w:rsidRPr="004F5699" w:rsidRDefault="00D14A6E" w:rsidP="003731BB">
      <w:pPr>
        <w:pStyle w:val="ListParagraph"/>
        <w:numPr>
          <w:ilvl w:val="0"/>
          <w:numId w:val="90"/>
        </w:numPr>
      </w:pPr>
      <w:r w:rsidRPr="004F5699">
        <w:t>participate in up to six weeks of immersion training</w:t>
      </w:r>
      <w:r w:rsidR="00B322FE">
        <w:t>;</w:t>
      </w:r>
      <w:r w:rsidRPr="004F5699">
        <w:t xml:space="preserve"> and</w:t>
      </w:r>
    </w:p>
    <w:p w14:paraId="267BA7A4" w14:textId="77777777" w:rsidR="00D14A6E" w:rsidRPr="004F5699" w:rsidRDefault="00D14A6E" w:rsidP="003731BB">
      <w:pPr>
        <w:pStyle w:val="ListParagraph"/>
        <w:numPr>
          <w:ilvl w:val="0"/>
          <w:numId w:val="90"/>
        </w:numPr>
      </w:pPr>
      <w:r w:rsidRPr="004F5699">
        <w:t>complete a reflective essay describing their experience</w:t>
      </w:r>
      <w:r w:rsidR="00B322FE">
        <w:t>s</w:t>
      </w:r>
      <w:r w:rsidRPr="004F5699">
        <w:t>.</w:t>
      </w:r>
    </w:p>
    <w:p w14:paraId="70DB14F8" w14:textId="25A2C21A" w:rsidR="00D14A6E" w:rsidRPr="004F5699" w:rsidRDefault="00D14A6E" w:rsidP="00B469C1">
      <w:r w:rsidRPr="004F5699">
        <w:t>VRS field staff members must</w:t>
      </w:r>
      <w:r w:rsidR="00B322FE">
        <w:t>:</w:t>
      </w:r>
    </w:p>
    <w:p w14:paraId="1FC0587F" w14:textId="6FFD2F77" w:rsidR="00D14A6E" w:rsidRPr="004F5699" w:rsidRDefault="00D14A6E" w:rsidP="003731BB">
      <w:pPr>
        <w:pStyle w:val="ListParagraph"/>
        <w:numPr>
          <w:ilvl w:val="0"/>
          <w:numId w:val="91"/>
        </w:numPr>
      </w:pPr>
      <w:r w:rsidRPr="004F5699">
        <w:t>attend two weeks of Introduction to Blindness training or up to four weeks of immersion training</w:t>
      </w:r>
      <w:r w:rsidR="00642572">
        <w:t>;</w:t>
      </w:r>
    </w:p>
    <w:p w14:paraId="310FB0EB" w14:textId="5F12E822" w:rsidR="00D14A6E" w:rsidRPr="004F5699" w:rsidRDefault="00D14A6E" w:rsidP="003731BB">
      <w:pPr>
        <w:pStyle w:val="ListParagraph"/>
        <w:numPr>
          <w:ilvl w:val="0"/>
          <w:numId w:val="91"/>
        </w:numPr>
      </w:pPr>
      <w:r w:rsidRPr="004F5699">
        <w:t>complete a reflective essay describing their experience</w:t>
      </w:r>
      <w:r w:rsidR="00642572">
        <w:t>s;</w:t>
      </w:r>
      <w:r w:rsidRPr="004F5699">
        <w:t xml:space="preserve"> and</w:t>
      </w:r>
    </w:p>
    <w:p w14:paraId="4202E45D" w14:textId="77777777" w:rsidR="00D14A6E" w:rsidRPr="004F5699" w:rsidRDefault="00D14A6E" w:rsidP="003731BB">
      <w:pPr>
        <w:pStyle w:val="ListParagraph"/>
        <w:numPr>
          <w:ilvl w:val="0"/>
          <w:numId w:val="91"/>
        </w:numPr>
      </w:pPr>
      <w:r w:rsidRPr="004F5699">
        <w:t>make their own travel and lodging arrangements to attend the training.</w:t>
      </w:r>
    </w:p>
    <w:p w14:paraId="03FF9815" w14:textId="77777777" w:rsidR="00D14A6E" w:rsidRPr="004F5699" w:rsidRDefault="00D14A6E" w:rsidP="00B469C1">
      <w:pPr>
        <w:pStyle w:val="Heading3"/>
      </w:pPr>
      <w:bookmarkStart w:id="178" w:name="_Toc497717561"/>
      <w:r w:rsidRPr="004F5699">
        <w:t>8.1.4 Procedures</w:t>
      </w:r>
      <w:bookmarkEnd w:id="178"/>
    </w:p>
    <w:p w14:paraId="7F7A1E5D" w14:textId="77777777" w:rsidR="00D14A6E" w:rsidRPr="004F5699" w:rsidRDefault="00D14A6E" w:rsidP="00B469C1">
      <w:r w:rsidRPr="004F5699">
        <w:t xml:space="preserve">Staff members </w:t>
      </w:r>
      <w:r w:rsidR="00642572">
        <w:t>must</w:t>
      </w:r>
      <w:r w:rsidR="00642572" w:rsidRPr="004F5699">
        <w:t xml:space="preserve"> </w:t>
      </w:r>
      <w:r w:rsidRPr="004F5699">
        <w:t>use the following procedure to coordinate the provision of immersion training:</w:t>
      </w:r>
    </w:p>
    <w:p w14:paraId="0AEBD398" w14:textId="73603C96" w:rsidR="00D14A6E" w:rsidRPr="004F5699" w:rsidRDefault="00D14A6E" w:rsidP="003731BB">
      <w:pPr>
        <w:pStyle w:val="ListParagraph"/>
        <w:numPr>
          <w:ilvl w:val="0"/>
          <w:numId w:val="92"/>
        </w:numPr>
      </w:pPr>
      <w:r w:rsidRPr="004F5699">
        <w:t>Supervisors refer VRS staff members to the CCRC training coordinator for immersion training.</w:t>
      </w:r>
    </w:p>
    <w:p w14:paraId="142120CC" w14:textId="70776CC9" w:rsidR="00D14A6E" w:rsidRPr="004F5699" w:rsidRDefault="00D14A6E" w:rsidP="003731BB">
      <w:pPr>
        <w:pStyle w:val="ListParagraph"/>
        <w:numPr>
          <w:ilvl w:val="0"/>
          <w:numId w:val="92"/>
        </w:numPr>
      </w:pPr>
      <w:r w:rsidRPr="004F5699">
        <w:t xml:space="preserve">TWC supervisors outside VRS may request immersion training for staff members through the </w:t>
      </w:r>
      <w:r w:rsidR="00642572">
        <w:t>d</w:t>
      </w:r>
      <w:r w:rsidRPr="004F5699">
        <w:t xml:space="preserve">irector of the </w:t>
      </w:r>
      <w:r w:rsidR="00642572">
        <w:t>VR</w:t>
      </w:r>
      <w:r w:rsidRPr="004F5699">
        <w:t xml:space="preserve"> </w:t>
      </w:r>
      <w:r w:rsidR="00642572">
        <w:t>d</w:t>
      </w:r>
      <w:r w:rsidRPr="004F5699">
        <w:t>ivision or designee.</w:t>
      </w:r>
    </w:p>
    <w:p w14:paraId="55F3FCE3" w14:textId="77777777" w:rsidR="00D14A6E" w:rsidRPr="004F5699" w:rsidRDefault="00D14A6E" w:rsidP="003731BB">
      <w:pPr>
        <w:pStyle w:val="ListParagraph"/>
        <w:numPr>
          <w:ilvl w:val="0"/>
          <w:numId w:val="92"/>
        </w:numPr>
      </w:pPr>
      <w:r w:rsidRPr="004F5699">
        <w:t>The CCRC training coordinator notifies employees of the start date for training.</w:t>
      </w:r>
    </w:p>
    <w:p w14:paraId="0C3974F2" w14:textId="77777777" w:rsidR="00D14A6E" w:rsidRPr="00374C89" w:rsidRDefault="00D14A6E" w:rsidP="003731BB">
      <w:pPr>
        <w:pStyle w:val="ListParagraph"/>
        <w:numPr>
          <w:ilvl w:val="0"/>
          <w:numId w:val="92"/>
        </w:numPr>
      </w:pPr>
      <w:r w:rsidRPr="004F5699">
        <w:t xml:space="preserve">TWC employees make travel and lodging arrangements to attend training in </w:t>
      </w:r>
      <w:r w:rsidRPr="00374C89">
        <w:t>Austin.</w:t>
      </w:r>
    </w:p>
    <w:p w14:paraId="134831A6" w14:textId="3095474B" w:rsidR="00D14A6E" w:rsidRPr="00374C89" w:rsidRDefault="00D14A6E" w:rsidP="00B469C1">
      <w:pPr>
        <w:pStyle w:val="Heading2"/>
      </w:pPr>
      <w:bookmarkStart w:id="179" w:name="_Toc497717562"/>
      <w:bookmarkStart w:id="180" w:name="_Toc536603795"/>
      <w:r w:rsidRPr="00374C89">
        <w:t>8.2 Mini</w:t>
      </w:r>
      <w:r w:rsidR="003F0A91" w:rsidRPr="00374C89">
        <w:t>-</w:t>
      </w:r>
      <w:r w:rsidRPr="00374C89">
        <w:t>Trainings</w:t>
      </w:r>
      <w:bookmarkEnd w:id="179"/>
      <w:bookmarkEnd w:id="180"/>
    </w:p>
    <w:p w14:paraId="7EA9C4CA" w14:textId="077991D3" w:rsidR="004C774F" w:rsidRPr="00374C89" w:rsidRDefault="00D14A6E" w:rsidP="00B469C1">
      <w:pPr>
        <w:pStyle w:val="Heading3"/>
      </w:pPr>
      <w:bookmarkStart w:id="181" w:name="_Toc497717563"/>
      <w:r w:rsidRPr="00374C89">
        <w:t xml:space="preserve">8.2.1 </w:t>
      </w:r>
      <w:r w:rsidR="004C774F" w:rsidRPr="00374C89">
        <w:t>Purpose</w:t>
      </w:r>
    </w:p>
    <w:p w14:paraId="22E37AF1" w14:textId="0BBD705E" w:rsidR="004C774F" w:rsidRPr="00374C89" w:rsidRDefault="004C774F" w:rsidP="00B469C1">
      <w:r w:rsidRPr="00374C89">
        <w:t>This policy establishes guidelines and procedures for the CCRC Outreach team to work with field staff to plan and conduct customer mini trainings throughout the state.</w:t>
      </w:r>
    </w:p>
    <w:p w14:paraId="53A55697" w14:textId="3C297FCD" w:rsidR="00D14A6E" w:rsidRPr="004F5699" w:rsidRDefault="004C774F" w:rsidP="00B469C1">
      <w:pPr>
        <w:pStyle w:val="Heading3"/>
      </w:pPr>
      <w:r w:rsidRPr="00E407C3">
        <w:t xml:space="preserve">8.2.2 </w:t>
      </w:r>
      <w:r w:rsidR="00D14A6E" w:rsidRPr="00E407C3">
        <w:t>Policy</w:t>
      </w:r>
      <w:bookmarkEnd w:id="181"/>
    </w:p>
    <w:p w14:paraId="08F7BBEC" w14:textId="16D87D1C" w:rsidR="00D14A6E" w:rsidRPr="004F5699" w:rsidRDefault="00D14A6E" w:rsidP="00B469C1">
      <w:r w:rsidRPr="004F5699">
        <w:t xml:space="preserve">TWC schedules </w:t>
      </w:r>
      <w:proofErr w:type="gramStart"/>
      <w:r w:rsidRPr="004F5699">
        <w:t>mini</w:t>
      </w:r>
      <w:r w:rsidR="005A433F">
        <w:t>-</w:t>
      </w:r>
      <w:r w:rsidRPr="004F5699">
        <w:t>trainings</w:t>
      </w:r>
      <w:proofErr w:type="gramEnd"/>
      <w:r w:rsidRPr="004F5699">
        <w:t xml:space="preserve"> in regions throughout the state. The CCRC </w:t>
      </w:r>
      <w:r w:rsidRPr="004C774F">
        <w:t>Outreach team</w:t>
      </w:r>
      <w:r w:rsidRPr="004F5699">
        <w:t xml:space="preserve"> works with field staff members to deliver the </w:t>
      </w:r>
      <w:proofErr w:type="gramStart"/>
      <w:r w:rsidRPr="004F5699">
        <w:t>mini</w:t>
      </w:r>
      <w:r w:rsidR="005A433F">
        <w:t>-</w:t>
      </w:r>
      <w:r w:rsidRPr="004F5699">
        <w:t>trainings</w:t>
      </w:r>
      <w:proofErr w:type="gramEnd"/>
      <w:r w:rsidRPr="004F5699">
        <w:t xml:space="preserve">, which last for up to one week, as requested by field staff members. </w:t>
      </w:r>
      <w:r w:rsidR="00EB50E9">
        <w:t>M</w:t>
      </w:r>
      <w:r w:rsidRPr="004F5699">
        <w:t>ini trainings address daily living skills, adjustment to blindness, and employment skills and may include the following:</w:t>
      </w:r>
    </w:p>
    <w:p w14:paraId="22F0F0C7" w14:textId="4391804F" w:rsidR="00D14A6E" w:rsidRPr="004F5699" w:rsidRDefault="00EB50E9" w:rsidP="003731BB">
      <w:pPr>
        <w:pStyle w:val="ListParagraph"/>
        <w:numPr>
          <w:ilvl w:val="0"/>
          <w:numId w:val="79"/>
        </w:numPr>
      </w:pPr>
      <w:r>
        <w:t>A</w:t>
      </w:r>
      <w:r w:rsidR="00D14A6E" w:rsidRPr="004F5699">
        <w:t xml:space="preserve"> training program </w:t>
      </w:r>
      <w:r>
        <w:t>that</w:t>
      </w:r>
      <w:r w:rsidRPr="004F5699">
        <w:t xml:space="preserve"> </w:t>
      </w:r>
      <w:r w:rsidR="00D14A6E" w:rsidRPr="004F5699">
        <w:t>incorporates nonvisual and visual techniques designed to build confidence, empowerment, and a positive attitude toward blindness</w:t>
      </w:r>
    </w:p>
    <w:p w14:paraId="1051C3EF" w14:textId="16F3E46D" w:rsidR="00D14A6E" w:rsidRPr="004F5699" w:rsidRDefault="00EB50E9" w:rsidP="003731BB">
      <w:pPr>
        <w:pStyle w:val="ListParagraph"/>
        <w:numPr>
          <w:ilvl w:val="0"/>
          <w:numId w:val="79"/>
        </w:numPr>
      </w:pPr>
      <w:r>
        <w:t>G</w:t>
      </w:r>
      <w:r w:rsidR="00D14A6E" w:rsidRPr="004F5699">
        <w:t>roup activities that incorporate indoor travel skills, daily living skills, braille, industrial arts, adaptive technology, employment focus, community-based skills, and recreation</w:t>
      </w:r>
    </w:p>
    <w:p w14:paraId="2BD65FCC" w14:textId="51053C9A" w:rsidR="00D14A6E" w:rsidRPr="004F5699" w:rsidRDefault="00EB50E9" w:rsidP="003731BB">
      <w:pPr>
        <w:pStyle w:val="ListParagraph"/>
        <w:numPr>
          <w:ilvl w:val="0"/>
          <w:numId w:val="79"/>
        </w:numPr>
      </w:pPr>
      <w:r>
        <w:t>E</w:t>
      </w:r>
      <w:r w:rsidR="00D14A6E" w:rsidRPr="004F5699">
        <w:t xml:space="preserve">mployment-focused training designed to facilitate discussion about blindness as related to job search, </w:t>
      </w:r>
      <w:r w:rsidRPr="004F5699">
        <w:t>r</w:t>
      </w:r>
      <w:r>
        <w:rPr>
          <w:rFonts w:cstheme="minorHAnsi"/>
        </w:rPr>
        <w:t>é</w:t>
      </w:r>
      <w:r w:rsidRPr="004F5699">
        <w:t>sumé</w:t>
      </w:r>
      <w:r w:rsidR="00D14A6E" w:rsidRPr="004F5699">
        <w:t xml:space="preserve"> writing, interviewing, and disclosure of disability</w:t>
      </w:r>
    </w:p>
    <w:p w14:paraId="5A25E2E2" w14:textId="28C709A0" w:rsidR="00D14A6E" w:rsidRPr="004F5699" w:rsidRDefault="00EB50E9" w:rsidP="003731BB">
      <w:pPr>
        <w:pStyle w:val="ListParagraph"/>
        <w:numPr>
          <w:ilvl w:val="0"/>
          <w:numId w:val="79"/>
        </w:numPr>
      </w:pPr>
      <w:r>
        <w:t>I</w:t>
      </w:r>
      <w:r w:rsidR="00D14A6E" w:rsidRPr="004F5699">
        <w:t xml:space="preserve">ndividualized training for customers who have completed a </w:t>
      </w:r>
      <w:proofErr w:type="gramStart"/>
      <w:r w:rsidR="00D14A6E" w:rsidRPr="004F5699">
        <w:t>mini</w:t>
      </w:r>
      <w:r w:rsidR="005A433F">
        <w:t>-</w:t>
      </w:r>
      <w:r w:rsidR="00D14A6E" w:rsidRPr="004F5699">
        <w:t>training</w:t>
      </w:r>
      <w:proofErr w:type="gramEnd"/>
    </w:p>
    <w:p w14:paraId="7A7DE6C4" w14:textId="76C91943" w:rsidR="00D14A6E" w:rsidRPr="004F5699" w:rsidRDefault="00D14A6E" w:rsidP="00B469C1">
      <w:pPr>
        <w:pStyle w:val="Heading3"/>
      </w:pPr>
      <w:bookmarkStart w:id="182" w:name="_Toc497717564"/>
      <w:r w:rsidRPr="004F5699">
        <w:t>8.2.</w:t>
      </w:r>
      <w:r w:rsidR="002550F7">
        <w:t>3</w:t>
      </w:r>
      <w:r w:rsidR="002550F7" w:rsidRPr="004F5699">
        <w:t xml:space="preserve"> </w:t>
      </w:r>
      <w:r w:rsidRPr="004F5699">
        <w:t>Responsibilities</w:t>
      </w:r>
      <w:bookmarkEnd w:id="182"/>
    </w:p>
    <w:p w14:paraId="4B0AF845" w14:textId="77777777" w:rsidR="00D14A6E" w:rsidRPr="004F5699" w:rsidRDefault="00D14A6E" w:rsidP="00B469C1">
      <w:r w:rsidRPr="004F5699">
        <w:t>Outreach staff members must</w:t>
      </w:r>
      <w:r w:rsidR="00246BD3">
        <w:t>:</w:t>
      </w:r>
    </w:p>
    <w:p w14:paraId="7EE34DB3" w14:textId="77777777" w:rsidR="00D14A6E" w:rsidRPr="004F5699" w:rsidRDefault="00D14A6E" w:rsidP="003731BB">
      <w:pPr>
        <w:pStyle w:val="ListParagraph"/>
        <w:numPr>
          <w:ilvl w:val="0"/>
          <w:numId w:val="80"/>
        </w:numPr>
      </w:pPr>
      <w:r w:rsidRPr="004F5699">
        <w:t>coordinate with field staff members to schedule, plan, and provide customized training to meet the needs of students;</w:t>
      </w:r>
    </w:p>
    <w:p w14:paraId="7128B5AC" w14:textId="5AF121C7" w:rsidR="00D14A6E" w:rsidRPr="004F5699" w:rsidRDefault="00D14A6E" w:rsidP="003731BB">
      <w:pPr>
        <w:pStyle w:val="ListParagraph"/>
        <w:numPr>
          <w:ilvl w:val="0"/>
          <w:numId w:val="80"/>
        </w:numPr>
      </w:pPr>
      <w:r w:rsidRPr="004F5699">
        <w:t xml:space="preserve">coordinate prospective student referrals with </w:t>
      </w:r>
      <w:r w:rsidR="00E53F19" w:rsidRPr="004F5699">
        <w:t xml:space="preserve">VR </w:t>
      </w:r>
      <w:r w:rsidRPr="004F5699">
        <w:t>field staff members;</w:t>
      </w:r>
    </w:p>
    <w:p w14:paraId="41CE8C2F" w14:textId="77777777" w:rsidR="00D14A6E" w:rsidRPr="004F5699" w:rsidRDefault="00D14A6E" w:rsidP="003731BB">
      <w:pPr>
        <w:pStyle w:val="ListParagraph"/>
        <w:numPr>
          <w:ilvl w:val="0"/>
          <w:numId w:val="80"/>
        </w:numPr>
      </w:pPr>
      <w:r w:rsidRPr="004F5699">
        <w:t>conduct phone assessments with students attending training;</w:t>
      </w:r>
    </w:p>
    <w:p w14:paraId="2BE4B4ED" w14:textId="6FA9B797" w:rsidR="00D14A6E" w:rsidRPr="004F5699" w:rsidRDefault="00D14A6E" w:rsidP="003731BB">
      <w:pPr>
        <w:pStyle w:val="ListParagraph"/>
        <w:numPr>
          <w:ilvl w:val="0"/>
          <w:numId w:val="80"/>
        </w:numPr>
      </w:pPr>
      <w:r w:rsidRPr="004F5699">
        <w:t xml:space="preserve">send confirmation letters to </w:t>
      </w:r>
      <w:r w:rsidR="00E612DB">
        <w:t xml:space="preserve">all </w:t>
      </w:r>
      <w:r w:rsidRPr="004F5699">
        <w:t>student</w:t>
      </w:r>
      <w:r w:rsidR="00E612DB">
        <w:t>s</w:t>
      </w:r>
      <w:r w:rsidRPr="004F5699">
        <w:t xml:space="preserve"> scheduled to attend training;</w:t>
      </w:r>
    </w:p>
    <w:p w14:paraId="7FFDB75E" w14:textId="415C478B" w:rsidR="00D14A6E" w:rsidRPr="004F5699" w:rsidRDefault="00D14A6E" w:rsidP="003731BB">
      <w:pPr>
        <w:pStyle w:val="ListParagraph"/>
        <w:numPr>
          <w:ilvl w:val="0"/>
          <w:numId w:val="80"/>
        </w:numPr>
      </w:pPr>
      <w:r w:rsidRPr="004F5699">
        <w:t xml:space="preserve">coordinate with </w:t>
      </w:r>
      <w:r w:rsidR="00E612DB" w:rsidRPr="004F5699">
        <w:t xml:space="preserve">VR </w:t>
      </w:r>
      <w:r w:rsidRPr="004F5699">
        <w:t>field staff members about supplies and training materials needed for scheduled activities;</w:t>
      </w:r>
    </w:p>
    <w:p w14:paraId="43709818" w14:textId="5FACD990" w:rsidR="00D14A6E" w:rsidRPr="004F5699" w:rsidRDefault="00D14A6E" w:rsidP="003731BB">
      <w:pPr>
        <w:pStyle w:val="ListParagraph"/>
        <w:numPr>
          <w:ilvl w:val="0"/>
          <w:numId w:val="80"/>
        </w:numPr>
      </w:pPr>
      <w:r w:rsidRPr="004F5699">
        <w:t xml:space="preserve">coordinate with </w:t>
      </w:r>
      <w:r w:rsidR="00E612DB" w:rsidRPr="004F5699">
        <w:t xml:space="preserve">VR </w:t>
      </w:r>
      <w:r w:rsidRPr="004F5699">
        <w:t xml:space="preserve">field staff members about transportation needs </w:t>
      </w:r>
      <w:r w:rsidR="00E612DB">
        <w:t xml:space="preserve">for </w:t>
      </w:r>
      <w:r w:rsidRPr="004F5699">
        <w:t>the training;</w:t>
      </w:r>
    </w:p>
    <w:p w14:paraId="5187AFCD" w14:textId="77777777" w:rsidR="00D14A6E" w:rsidRPr="004F5699" w:rsidRDefault="00D14A6E" w:rsidP="003731BB">
      <w:pPr>
        <w:pStyle w:val="ListParagraph"/>
        <w:numPr>
          <w:ilvl w:val="0"/>
          <w:numId w:val="80"/>
        </w:numPr>
      </w:pPr>
      <w:r w:rsidRPr="004F5699">
        <w:t>document case notes in RehabWorks; and</w:t>
      </w:r>
    </w:p>
    <w:p w14:paraId="5D703891" w14:textId="34BFE1BF" w:rsidR="00D14A6E" w:rsidRPr="004F5699" w:rsidRDefault="00D14A6E" w:rsidP="003731BB">
      <w:pPr>
        <w:pStyle w:val="ListParagraph"/>
        <w:numPr>
          <w:ilvl w:val="0"/>
          <w:numId w:val="80"/>
        </w:numPr>
      </w:pPr>
      <w:r w:rsidRPr="004F5699">
        <w:t xml:space="preserve">coordinate with </w:t>
      </w:r>
      <w:r w:rsidR="00E612DB" w:rsidRPr="004F5699">
        <w:t xml:space="preserve">VR </w:t>
      </w:r>
      <w:r w:rsidRPr="004F5699">
        <w:t>field staff members to conduct student post</w:t>
      </w:r>
      <w:r w:rsidR="00E612DB">
        <w:t>-</w:t>
      </w:r>
      <w:r w:rsidRPr="004F5699">
        <w:t>training surveys.</w:t>
      </w:r>
    </w:p>
    <w:p w14:paraId="3536FE80" w14:textId="1262D1F2" w:rsidR="00D14A6E" w:rsidRPr="004F5699" w:rsidRDefault="00B012BD" w:rsidP="00B469C1">
      <w:r w:rsidRPr="004F5699">
        <w:t xml:space="preserve">VR </w:t>
      </w:r>
      <w:r>
        <w:t>f</w:t>
      </w:r>
      <w:r w:rsidR="00D14A6E" w:rsidRPr="004F5699">
        <w:t>ield staff members must</w:t>
      </w:r>
      <w:r>
        <w:t>:</w:t>
      </w:r>
    </w:p>
    <w:p w14:paraId="19CE3697" w14:textId="77777777" w:rsidR="00D14A6E" w:rsidRPr="004F5699" w:rsidRDefault="00D14A6E" w:rsidP="003731BB">
      <w:pPr>
        <w:pStyle w:val="ListParagraph"/>
        <w:numPr>
          <w:ilvl w:val="0"/>
          <w:numId w:val="81"/>
        </w:numPr>
      </w:pPr>
      <w:r w:rsidRPr="004F5699">
        <w:t xml:space="preserve">coordinate with </w:t>
      </w:r>
      <w:r w:rsidRPr="00D01209">
        <w:t>Outreach staff</w:t>
      </w:r>
      <w:r w:rsidRPr="004F5699">
        <w:t xml:space="preserve"> members to schedule, plan, and provide customized training to meet student needs;</w:t>
      </w:r>
    </w:p>
    <w:p w14:paraId="1710FA47" w14:textId="741CEEF4" w:rsidR="00D14A6E" w:rsidRPr="004F5699" w:rsidRDefault="00D14A6E" w:rsidP="003731BB">
      <w:pPr>
        <w:pStyle w:val="ListParagraph"/>
        <w:numPr>
          <w:ilvl w:val="0"/>
          <w:numId w:val="81"/>
        </w:numPr>
      </w:pPr>
      <w:r w:rsidRPr="004F5699">
        <w:t>refer prospective students for mini</w:t>
      </w:r>
      <w:r w:rsidR="005A433F">
        <w:t>-</w:t>
      </w:r>
      <w:proofErr w:type="gramStart"/>
      <w:r w:rsidRPr="004F5699">
        <w:t>trainings;</w:t>
      </w:r>
      <w:proofErr w:type="gramEnd"/>
    </w:p>
    <w:p w14:paraId="015E2AD9" w14:textId="1507EFC5" w:rsidR="00D14A6E" w:rsidRPr="004F5699" w:rsidRDefault="00D14A6E" w:rsidP="003731BB">
      <w:pPr>
        <w:pStyle w:val="ListParagraph"/>
        <w:numPr>
          <w:ilvl w:val="0"/>
          <w:numId w:val="81"/>
        </w:numPr>
      </w:pPr>
      <w:r w:rsidRPr="004F5699">
        <w:t>coordinate locations and accommodations for mini</w:t>
      </w:r>
      <w:r w:rsidR="009B5361">
        <w:t>-</w:t>
      </w:r>
      <w:proofErr w:type="gramStart"/>
      <w:r w:rsidRPr="004F5699">
        <w:t>trainings;</w:t>
      </w:r>
      <w:proofErr w:type="gramEnd"/>
    </w:p>
    <w:p w14:paraId="149E6B06" w14:textId="6C86060C" w:rsidR="00D14A6E" w:rsidRPr="004F5699" w:rsidRDefault="00D14A6E" w:rsidP="003731BB">
      <w:pPr>
        <w:pStyle w:val="ListParagraph"/>
        <w:numPr>
          <w:ilvl w:val="0"/>
          <w:numId w:val="81"/>
        </w:numPr>
      </w:pPr>
      <w:r w:rsidRPr="004F5699">
        <w:t xml:space="preserve">coordinate the following with Outreach staff members: </w:t>
      </w:r>
    </w:p>
    <w:p w14:paraId="1C7C94C2" w14:textId="3F2C0968" w:rsidR="00D14A6E" w:rsidRPr="004F5699" w:rsidRDefault="00D14A6E" w:rsidP="003731BB">
      <w:pPr>
        <w:pStyle w:val="ListParagraph"/>
        <w:numPr>
          <w:ilvl w:val="1"/>
          <w:numId w:val="81"/>
        </w:numPr>
      </w:pPr>
      <w:r w:rsidRPr="004F5699">
        <w:t xml:space="preserve">transportation needs for </w:t>
      </w:r>
      <w:proofErr w:type="gramStart"/>
      <w:r w:rsidRPr="004F5699">
        <w:t>mini</w:t>
      </w:r>
      <w:r w:rsidR="009B5361">
        <w:t>-</w:t>
      </w:r>
      <w:r w:rsidRPr="004F5699">
        <w:t>training</w:t>
      </w:r>
      <w:proofErr w:type="gramEnd"/>
      <w:r w:rsidR="00341231">
        <w:t>;</w:t>
      </w:r>
      <w:r w:rsidRPr="004F5699">
        <w:t xml:space="preserve"> and</w:t>
      </w:r>
    </w:p>
    <w:p w14:paraId="726391B4" w14:textId="1771BF6A" w:rsidR="00D14A6E" w:rsidRPr="004F5699" w:rsidRDefault="00D14A6E" w:rsidP="003731BB">
      <w:pPr>
        <w:pStyle w:val="ListParagraph"/>
        <w:numPr>
          <w:ilvl w:val="1"/>
          <w:numId w:val="81"/>
        </w:numPr>
      </w:pPr>
      <w:r w:rsidRPr="004F5699">
        <w:t>supplies and training materials needed for scheduled activities; and</w:t>
      </w:r>
    </w:p>
    <w:p w14:paraId="70D9A9ED" w14:textId="4E7C17E8" w:rsidR="00D14A6E" w:rsidRPr="004F5699" w:rsidRDefault="00D14A6E" w:rsidP="003731BB">
      <w:pPr>
        <w:pStyle w:val="ListParagraph"/>
        <w:numPr>
          <w:ilvl w:val="0"/>
          <w:numId w:val="81"/>
        </w:numPr>
      </w:pPr>
      <w:r w:rsidRPr="004F5699">
        <w:t xml:space="preserve">provide field staff members (equal to the number of CCRC staff members) who can devote </w:t>
      </w:r>
      <w:r w:rsidR="00341231" w:rsidRPr="004F5699">
        <w:t>most of</w:t>
      </w:r>
      <w:r w:rsidRPr="004F5699">
        <w:t xml:space="preserve"> the week to teach or co-teach mini</w:t>
      </w:r>
      <w:r w:rsidR="009B5361">
        <w:t>-</w:t>
      </w:r>
      <w:r w:rsidRPr="004F5699">
        <w:t>trainings and seminars</w:t>
      </w:r>
      <w:r w:rsidR="007C39A8">
        <w:t>,</w:t>
      </w:r>
      <w:r w:rsidRPr="004F5699">
        <w:t xml:space="preserve"> and conduct community activities.</w:t>
      </w:r>
    </w:p>
    <w:p w14:paraId="6958D12C" w14:textId="09ADF9A6" w:rsidR="00D14A6E" w:rsidRPr="004F5699" w:rsidRDefault="00D14A6E" w:rsidP="00B469C1">
      <w:pPr>
        <w:pStyle w:val="Heading3"/>
      </w:pPr>
      <w:bookmarkStart w:id="183" w:name="_Toc497717565"/>
      <w:bookmarkStart w:id="184" w:name="_Hlk503882881"/>
      <w:r w:rsidRPr="004F5699">
        <w:t>8.2.</w:t>
      </w:r>
      <w:r w:rsidR="002550F7">
        <w:t>4</w:t>
      </w:r>
      <w:r w:rsidR="002550F7" w:rsidRPr="004F5699">
        <w:t xml:space="preserve"> </w:t>
      </w:r>
      <w:r w:rsidRPr="004F5699">
        <w:t>Procedures</w:t>
      </w:r>
      <w:bookmarkEnd w:id="183"/>
    </w:p>
    <w:p w14:paraId="0F5D6A5E" w14:textId="5D66EE72" w:rsidR="007C39A8" w:rsidRDefault="009B5361" w:rsidP="00B469C1">
      <w:r>
        <w:t>VR field staff</w:t>
      </w:r>
      <w:r w:rsidRPr="004F5699">
        <w:t xml:space="preserve"> </w:t>
      </w:r>
      <w:r w:rsidR="00D14A6E" w:rsidRPr="004F5699">
        <w:t xml:space="preserve">members </w:t>
      </w:r>
      <w:r w:rsidR="00CA0CE9">
        <w:t>must</w:t>
      </w:r>
      <w:r w:rsidR="00CA0CE9" w:rsidRPr="004F5699">
        <w:t xml:space="preserve"> </w:t>
      </w:r>
      <w:r w:rsidR="00D14A6E" w:rsidRPr="004F5699">
        <w:t xml:space="preserve">use the following procedure to schedule, plan, and provide regional </w:t>
      </w:r>
      <w:proofErr w:type="gramStart"/>
      <w:r w:rsidR="00D14A6E" w:rsidRPr="004F5699">
        <w:t>mini</w:t>
      </w:r>
      <w:r>
        <w:t>-</w:t>
      </w:r>
      <w:r w:rsidR="00D14A6E" w:rsidRPr="004F5699">
        <w:t>trainings</w:t>
      </w:r>
      <w:proofErr w:type="gramEnd"/>
      <w:r w:rsidR="00D14A6E" w:rsidRPr="004F5699">
        <w:t xml:space="preserve"> for students: </w:t>
      </w:r>
    </w:p>
    <w:p w14:paraId="0DC64269" w14:textId="505E0D97" w:rsidR="007C39A8" w:rsidRDefault="007C39A8" w:rsidP="003731BB">
      <w:pPr>
        <w:pStyle w:val="ListParagraph"/>
        <w:numPr>
          <w:ilvl w:val="0"/>
          <w:numId w:val="100"/>
        </w:numPr>
      </w:pPr>
      <w:r w:rsidRPr="004F5699">
        <w:t>VRS field staff members work with Outreach staff members to plan and schedule training.</w:t>
      </w:r>
      <w:r>
        <w:t xml:space="preserve"> </w:t>
      </w:r>
    </w:p>
    <w:p w14:paraId="09EE7AB5" w14:textId="76E5CD5A" w:rsidR="007C39A8" w:rsidRDefault="007C39A8" w:rsidP="003731BB">
      <w:pPr>
        <w:pStyle w:val="ListParagraph"/>
        <w:numPr>
          <w:ilvl w:val="0"/>
          <w:numId w:val="100"/>
        </w:numPr>
      </w:pPr>
      <w:r w:rsidRPr="004F5699">
        <w:t>VRS field staff members evaluate the needs of prospective students.</w:t>
      </w:r>
      <w:r>
        <w:t xml:space="preserve"> </w:t>
      </w:r>
    </w:p>
    <w:p w14:paraId="1CE62CF3" w14:textId="0C8CBE7D" w:rsidR="007C39A8" w:rsidRPr="004F5699" w:rsidRDefault="007C39A8" w:rsidP="003731BB">
      <w:pPr>
        <w:pStyle w:val="ListParagraph"/>
        <w:numPr>
          <w:ilvl w:val="0"/>
          <w:numId w:val="100"/>
        </w:numPr>
      </w:pPr>
      <w:r w:rsidRPr="004F5699">
        <w:t xml:space="preserve">Students are enrolled in </w:t>
      </w:r>
      <w:proofErr w:type="gramStart"/>
      <w:r w:rsidRPr="004F5699">
        <w:t>mini</w:t>
      </w:r>
      <w:r w:rsidR="00F869B8">
        <w:t>-</w:t>
      </w:r>
      <w:r w:rsidRPr="004F5699">
        <w:t>trainings</w:t>
      </w:r>
      <w:proofErr w:type="gramEnd"/>
      <w:r w:rsidRPr="004F5699">
        <w:t xml:space="preserve"> as the classes are scheduled.</w:t>
      </w:r>
      <w:r>
        <w:t xml:space="preserve"> </w:t>
      </w:r>
      <w:r w:rsidRPr="004F5699">
        <w:t xml:space="preserve">VRS field staff members work with CCRC Outreach staff members to conduct </w:t>
      </w:r>
      <w:r w:rsidR="00CA0CE9">
        <w:t xml:space="preserve">the </w:t>
      </w:r>
      <w:proofErr w:type="gramStart"/>
      <w:r w:rsidRPr="004F5699">
        <w:t>mini</w:t>
      </w:r>
      <w:r w:rsidR="00F869B8">
        <w:t>-</w:t>
      </w:r>
      <w:r w:rsidRPr="004F5699">
        <w:t>trainings</w:t>
      </w:r>
      <w:proofErr w:type="gramEnd"/>
      <w:r w:rsidRPr="004F5699">
        <w:t xml:space="preserve">. </w:t>
      </w:r>
    </w:p>
    <w:p w14:paraId="45572CC9" w14:textId="70966A50" w:rsidR="009875B8" w:rsidRPr="004F5699" w:rsidRDefault="009875B8" w:rsidP="002B43A0">
      <w:pPr>
        <w:pStyle w:val="Heading1"/>
        <w:pageBreakBefore/>
      </w:pPr>
      <w:bookmarkStart w:id="185" w:name="_Toc497717566"/>
      <w:bookmarkStart w:id="186" w:name="_Toc536603796"/>
      <w:bookmarkEnd w:id="184"/>
      <w:r w:rsidRPr="004F5699">
        <w:t xml:space="preserve">Chapter </w:t>
      </w:r>
      <w:r w:rsidR="00D14A6E" w:rsidRPr="004F5699">
        <w:t>9</w:t>
      </w:r>
      <w:r w:rsidRPr="004F5699">
        <w:t xml:space="preserve">: </w:t>
      </w:r>
      <w:r w:rsidR="008807BF" w:rsidRPr="004F5699">
        <w:t xml:space="preserve">Illness, </w:t>
      </w:r>
      <w:r w:rsidRPr="004F5699">
        <w:t>Incidents, Safety,</w:t>
      </w:r>
      <w:r w:rsidR="00D90458" w:rsidRPr="004F5699">
        <w:t xml:space="preserve"> </w:t>
      </w:r>
      <w:r w:rsidR="008807BF" w:rsidRPr="004F5699">
        <w:t xml:space="preserve">and </w:t>
      </w:r>
      <w:r w:rsidR="00D90458" w:rsidRPr="004F5699">
        <w:t>Reporting</w:t>
      </w:r>
      <w:bookmarkEnd w:id="185"/>
      <w:bookmarkEnd w:id="186"/>
      <w:r w:rsidRPr="004F5699">
        <w:t xml:space="preserve"> </w:t>
      </w:r>
    </w:p>
    <w:p w14:paraId="3C5DF1F0" w14:textId="77777777" w:rsidR="009875B8" w:rsidRPr="004F5699" w:rsidRDefault="00D14A6E" w:rsidP="00B469C1">
      <w:pPr>
        <w:pStyle w:val="Heading2"/>
        <w:rPr>
          <w:sz w:val="24"/>
        </w:rPr>
      </w:pPr>
      <w:bookmarkStart w:id="187" w:name="_Toc536603797"/>
      <w:r w:rsidRPr="004F5699">
        <w:t>9</w:t>
      </w:r>
      <w:r w:rsidR="009875B8" w:rsidRPr="004F5699">
        <w:t>.1 Purpose</w:t>
      </w:r>
      <w:bookmarkEnd w:id="187"/>
    </w:p>
    <w:p w14:paraId="7B1752A2" w14:textId="752C8066" w:rsidR="00B57E94" w:rsidRPr="004F5699" w:rsidRDefault="009875B8" w:rsidP="00B469C1">
      <w:r w:rsidRPr="004F5699">
        <w:t xml:space="preserve">This policy establishes guidelines for </w:t>
      </w:r>
      <w:r w:rsidR="00D14A6E" w:rsidRPr="004F5699">
        <w:t>illness, incidents</w:t>
      </w:r>
      <w:r w:rsidR="008807BF" w:rsidRPr="004F5699">
        <w:t>, safety</w:t>
      </w:r>
      <w:r w:rsidR="00F869B8">
        <w:t>,</w:t>
      </w:r>
      <w:r w:rsidR="008807BF" w:rsidRPr="004F5699">
        <w:t xml:space="preserve"> </w:t>
      </w:r>
      <w:r w:rsidRPr="004F5699">
        <w:t xml:space="preserve">and </w:t>
      </w:r>
      <w:r w:rsidR="00CB7285" w:rsidRPr="004F5699">
        <w:t>reporting</w:t>
      </w:r>
      <w:r w:rsidR="00D14A6E" w:rsidRPr="004F5699">
        <w:t xml:space="preserve"> procedures</w:t>
      </w:r>
      <w:r w:rsidR="00CB7285" w:rsidRPr="004F5699">
        <w:t xml:space="preserve">. </w:t>
      </w:r>
      <w:r w:rsidRPr="004F5699">
        <w:t>These CCRC guidelines align with TWC policies and reporting requirements.</w:t>
      </w:r>
    </w:p>
    <w:p w14:paraId="48CA17DF" w14:textId="77777777" w:rsidR="00E04E5D" w:rsidRPr="004F5699" w:rsidRDefault="00D14A6E" w:rsidP="00B469C1">
      <w:pPr>
        <w:pStyle w:val="Heading2"/>
      </w:pPr>
      <w:bookmarkStart w:id="188" w:name="_Toc497717567"/>
      <w:bookmarkStart w:id="189" w:name="_Toc536603798"/>
      <w:r w:rsidRPr="004F5699">
        <w:t>9.2</w:t>
      </w:r>
      <w:r w:rsidR="00E04E5D" w:rsidRPr="004F5699">
        <w:t xml:space="preserve"> Student Illness</w:t>
      </w:r>
      <w:bookmarkEnd w:id="188"/>
      <w:bookmarkEnd w:id="189"/>
    </w:p>
    <w:p w14:paraId="0C02AC24" w14:textId="77777777" w:rsidR="00E04E5D" w:rsidRPr="004F5699" w:rsidRDefault="00D14A6E" w:rsidP="00B469C1">
      <w:pPr>
        <w:pStyle w:val="Heading3"/>
      </w:pPr>
      <w:bookmarkStart w:id="190" w:name="_Toc497717568"/>
      <w:r w:rsidRPr="004F5699">
        <w:t>9.2</w:t>
      </w:r>
      <w:r w:rsidR="00E04E5D" w:rsidRPr="004F5699">
        <w:t>.1 Definitions</w:t>
      </w:r>
      <w:bookmarkEnd w:id="190"/>
    </w:p>
    <w:p w14:paraId="5D92AAA8" w14:textId="51B69376" w:rsidR="00E04E5D" w:rsidRPr="004F5699" w:rsidRDefault="00E04E5D" w:rsidP="00B469C1">
      <w:r w:rsidRPr="004F5699">
        <w:rPr>
          <w:b/>
          <w:bCs/>
        </w:rPr>
        <w:t>Student illness</w:t>
      </w:r>
      <w:r w:rsidRPr="004F5699">
        <w:t>—any medical situation other than an injury.</w:t>
      </w:r>
    </w:p>
    <w:p w14:paraId="5EA9D71B" w14:textId="77777777" w:rsidR="00E04E5D" w:rsidRPr="004F5699" w:rsidRDefault="00D14A6E" w:rsidP="00B469C1">
      <w:pPr>
        <w:pStyle w:val="Heading3"/>
      </w:pPr>
      <w:bookmarkStart w:id="191" w:name="_Toc497717569"/>
      <w:bookmarkStart w:id="192" w:name="_Hlk503883178"/>
      <w:r w:rsidRPr="004F5699">
        <w:t>9.2</w:t>
      </w:r>
      <w:r w:rsidR="00E04E5D" w:rsidRPr="004F5699">
        <w:t>.2 Policy</w:t>
      </w:r>
      <w:bookmarkEnd w:id="191"/>
    </w:p>
    <w:p w14:paraId="34AE0C1D" w14:textId="6B47DD9B" w:rsidR="00E04E5D" w:rsidRPr="004F5699" w:rsidRDefault="00E04E5D" w:rsidP="00B469C1">
      <w:r w:rsidRPr="004F5699">
        <w:t xml:space="preserve">CCRC staff members </w:t>
      </w:r>
      <w:r w:rsidR="00A21070">
        <w:t>must</w:t>
      </w:r>
      <w:r w:rsidR="00A21070" w:rsidRPr="004F5699">
        <w:t xml:space="preserve"> </w:t>
      </w:r>
      <w:r w:rsidRPr="004F5699">
        <w:t xml:space="preserve">support </w:t>
      </w:r>
      <w:r w:rsidR="007C39A8">
        <w:t>customer</w:t>
      </w:r>
      <w:r w:rsidRPr="004F5699">
        <w:t xml:space="preserve"> decisions and needs related to their health while they are residential students. Staff members </w:t>
      </w:r>
      <w:r w:rsidR="00A924B6">
        <w:t>must</w:t>
      </w:r>
      <w:r w:rsidR="00A924B6" w:rsidRPr="004F5699">
        <w:t xml:space="preserve"> </w:t>
      </w:r>
      <w:r w:rsidRPr="004F5699">
        <w:t xml:space="preserve">ensure that each student has a </w:t>
      </w:r>
      <w:hyperlink r:id="rId62" w:history="1">
        <w:r w:rsidR="006656FB">
          <w:rPr>
            <w:rStyle w:val="Hyperlink"/>
          </w:rPr>
          <w:t>VR</w:t>
        </w:r>
        <w:r w:rsidR="000F5EEE" w:rsidRPr="000F5EEE">
          <w:rPr>
            <w:rStyle w:val="Hyperlink"/>
          </w:rPr>
          <w:t>2051</w:t>
        </w:r>
        <w:r w:rsidR="006656FB">
          <w:rPr>
            <w:rStyle w:val="Hyperlink"/>
          </w:rPr>
          <w:t>,</w:t>
        </w:r>
        <w:r w:rsidR="000F5EEE" w:rsidRPr="000F5EEE">
          <w:rPr>
            <w:rStyle w:val="Hyperlink"/>
          </w:rPr>
          <w:t xml:space="preserve"> CCRC Medical Authorization Form</w:t>
        </w:r>
      </w:hyperlink>
      <w:r w:rsidR="00A924B6" w:rsidRPr="00A924B6">
        <w:t xml:space="preserve"> </w:t>
      </w:r>
      <w:r w:rsidR="00A924B6" w:rsidRPr="004F5699">
        <w:t>on file</w:t>
      </w:r>
      <w:r w:rsidR="000F5EEE">
        <w:t>.</w:t>
      </w:r>
      <w:r w:rsidR="000F5EEE" w:rsidRPr="004F5699" w:rsidDel="000F5EEE">
        <w:t xml:space="preserve"> </w:t>
      </w:r>
      <w:r w:rsidRPr="004F5699">
        <w:t>If a student becomes ill, CCRC staff members must assess the situation and gather information as quickly as possible.</w:t>
      </w:r>
    </w:p>
    <w:bookmarkEnd w:id="192"/>
    <w:p w14:paraId="14137E31" w14:textId="0044029F" w:rsidR="00E04E5D" w:rsidRPr="004F5699" w:rsidRDefault="00E04E5D" w:rsidP="00B469C1">
      <w:r w:rsidRPr="004F5699">
        <w:t xml:space="preserve">Health emergencies that occur at CCRC or in another location during a CCRC activity or training program must be reported on form </w:t>
      </w:r>
      <w:hyperlink r:id="rId63" w:history="1">
        <w:r w:rsidR="008C6AE9" w:rsidRPr="008C6AE9">
          <w:rPr>
            <w:rStyle w:val="Hyperlink"/>
          </w:rPr>
          <w:t>RSM-3120</w:t>
        </w:r>
        <w:r w:rsidR="008C6AE9" w:rsidRPr="008C6AE9" w:rsidDel="006D067A">
          <w:rPr>
            <w:rStyle w:val="Hyperlink"/>
          </w:rPr>
          <w:t xml:space="preserve"> </w:t>
        </w:r>
        <w:r w:rsidR="008C6AE9" w:rsidRPr="008C6AE9">
          <w:rPr>
            <w:rStyle w:val="Hyperlink"/>
          </w:rPr>
          <w:t>Incident Report</w:t>
        </w:r>
      </w:hyperlink>
      <w:r w:rsidR="00F7001C">
        <w:t xml:space="preserve"> and routed to the CCRC </w:t>
      </w:r>
      <w:r w:rsidR="003C3B0F">
        <w:t>d</w:t>
      </w:r>
      <w:r w:rsidR="00F7001C">
        <w:t>istribution list</w:t>
      </w:r>
      <w:r w:rsidRPr="004F5699">
        <w:t xml:space="preserve">. Staff members must immediately call 9-1-1 for assistance if </w:t>
      </w:r>
      <w:r w:rsidR="003C3B0F">
        <w:t>a</w:t>
      </w:r>
      <w:r w:rsidR="003C3B0F" w:rsidRPr="004F5699">
        <w:t xml:space="preserve"> </w:t>
      </w:r>
      <w:r w:rsidRPr="004F5699">
        <w:t>student</w:t>
      </w:r>
      <w:r w:rsidR="003C3B0F">
        <w:t>:</w:t>
      </w:r>
      <w:r w:rsidRPr="004F5699">
        <w:t xml:space="preserve"> </w:t>
      </w:r>
    </w:p>
    <w:p w14:paraId="4ADCE67B" w14:textId="4C254E0D" w:rsidR="00E04E5D" w:rsidRPr="004F5699" w:rsidRDefault="00E04E5D" w:rsidP="003731BB">
      <w:pPr>
        <w:pStyle w:val="ListParagraph"/>
        <w:numPr>
          <w:ilvl w:val="0"/>
          <w:numId w:val="53"/>
        </w:numPr>
      </w:pPr>
      <w:r w:rsidRPr="004F5699">
        <w:t>is unconscious</w:t>
      </w:r>
      <w:r w:rsidR="003C3B0F">
        <w:t>;</w:t>
      </w:r>
    </w:p>
    <w:p w14:paraId="1782DDDE" w14:textId="4E301CB8" w:rsidR="00E04E5D" w:rsidRPr="004F5699" w:rsidRDefault="00E04E5D" w:rsidP="003731BB">
      <w:pPr>
        <w:pStyle w:val="ListParagraph"/>
        <w:numPr>
          <w:ilvl w:val="0"/>
          <w:numId w:val="53"/>
        </w:numPr>
      </w:pPr>
      <w:r w:rsidRPr="004F5699">
        <w:t>has difficulty breathing</w:t>
      </w:r>
      <w:r w:rsidR="003C3B0F">
        <w:t>;</w:t>
      </w:r>
    </w:p>
    <w:p w14:paraId="128657AE" w14:textId="26CA9876" w:rsidR="00E04E5D" w:rsidRPr="004F5699" w:rsidRDefault="00E04E5D" w:rsidP="003731BB">
      <w:pPr>
        <w:pStyle w:val="ListParagraph"/>
        <w:numPr>
          <w:ilvl w:val="0"/>
          <w:numId w:val="53"/>
        </w:numPr>
      </w:pPr>
      <w:r w:rsidRPr="004F5699">
        <w:t>has severe nausea</w:t>
      </w:r>
      <w:r w:rsidR="003C3B0F">
        <w:t>;</w:t>
      </w:r>
    </w:p>
    <w:p w14:paraId="46DE735F" w14:textId="4547A3A2" w:rsidR="00E04E5D" w:rsidRPr="004F5699" w:rsidRDefault="00E04E5D" w:rsidP="003731BB">
      <w:pPr>
        <w:pStyle w:val="ListParagraph"/>
        <w:numPr>
          <w:ilvl w:val="0"/>
          <w:numId w:val="53"/>
        </w:numPr>
      </w:pPr>
      <w:r w:rsidRPr="004F5699">
        <w:t>has chest pain</w:t>
      </w:r>
      <w:r w:rsidR="003C3B0F">
        <w:t>;</w:t>
      </w:r>
    </w:p>
    <w:p w14:paraId="5EFCD016" w14:textId="685D639A" w:rsidR="00E04E5D" w:rsidRPr="004F5699" w:rsidRDefault="00E04E5D" w:rsidP="003731BB">
      <w:pPr>
        <w:pStyle w:val="ListParagraph"/>
        <w:numPr>
          <w:ilvl w:val="0"/>
          <w:numId w:val="53"/>
        </w:numPr>
      </w:pPr>
      <w:r w:rsidRPr="004F5699">
        <w:t>speaks incoherently</w:t>
      </w:r>
      <w:r w:rsidR="003C3B0F">
        <w:t>;</w:t>
      </w:r>
    </w:p>
    <w:p w14:paraId="23C7CE43" w14:textId="61C2FE68" w:rsidR="00E04E5D" w:rsidRPr="004F5699" w:rsidRDefault="00E04E5D" w:rsidP="003731BB">
      <w:pPr>
        <w:pStyle w:val="ListParagraph"/>
        <w:numPr>
          <w:ilvl w:val="0"/>
          <w:numId w:val="53"/>
        </w:numPr>
      </w:pPr>
      <w:r w:rsidRPr="004F5699">
        <w:t>has severe trauma</w:t>
      </w:r>
      <w:r w:rsidR="003C3B0F">
        <w:t>;</w:t>
      </w:r>
      <w:r w:rsidRPr="004F5699">
        <w:t xml:space="preserve"> or</w:t>
      </w:r>
    </w:p>
    <w:p w14:paraId="434093E4" w14:textId="77777777" w:rsidR="00E04E5D" w:rsidRPr="004F5699" w:rsidRDefault="00E04E5D" w:rsidP="003731BB">
      <w:pPr>
        <w:pStyle w:val="ListParagraph"/>
        <w:numPr>
          <w:ilvl w:val="0"/>
          <w:numId w:val="53"/>
        </w:numPr>
      </w:pPr>
      <w:r w:rsidRPr="004F5699">
        <w:t>has other extensive symptoms.</w:t>
      </w:r>
    </w:p>
    <w:p w14:paraId="1F766A78" w14:textId="10A6D877" w:rsidR="00E04E5D" w:rsidRPr="004F5699" w:rsidRDefault="005E0654" w:rsidP="00B469C1">
      <w:r>
        <w:t>A student’</w:t>
      </w:r>
      <w:r w:rsidR="00E04E5D" w:rsidRPr="004F5699">
        <w:t>s illness is evaluated by medical personnel when it is suspected that the illness</w:t>
      </w:r>
      <w:r w:rsidR="003C3B0F">
        <w:t xml:space="preserve"> might:</w:t>
      </w:r>
      <w:r w:rsidR="00E04E5D" w:rsidRPr="004F5699">
        <w:t xml:space="preserve"> </w:t>
      </w:r>
    </w:p>
    <w:p w14:paraId="1CDF52DD" w14:textId="6756E0DF" w:rsidR="00E04E5D" w:rsidRPr="004F5699" w:rsidRDefault="00E04E5D" w:rsidP="003731BB">
      <w:pPr>
        <w:pStyle w:val="ListParagraph"/>
        <w:numPr>
          <w:ilvl w:val="0"/>
          <w:numId w:val="55"/>
        </w:numPr>
      </w:pPr>
      <w:r w:rsidRPr="004F5699">
        <w:t>affect</w:t>
      </w:r>
      <w:r w:rsidR="004B6B03">
        <w:t xml:space="preserve"> other students’ or employees’</w:t>
      </w:r>
      <w:r w:rsidRPr="004F5699">
        <w:t xml:space="preserve"> health</w:t>
      </w:r>
      <w:r w:rsidR="003C3B0F">
        <w:t>;</w:t>
      </w:r>
    </w:p>
    <w:p w14:paraId="3E7AB6E3" w14:textId="410E80D5" w:rsidR="00E04E5D" w:rsidRPr="004F5699" w:rsidRDefault="00E04E5D" w:rsidP="003731BB">
      <w:pPr>
        <w:pStyle w:val="ListParagraph"/>
        <w:numPr>
          <w:ilvl w:val="0"/>
          <w:numId w:val="55"/>
        </w:numPr>
      </w:pPr>
      <w:r w:rsidRPr="004F5699">
        <w:t>impede</w:t>
      </w:r>
      <w:r w:rsidR="004B6B03">
        <w:t xml:space="preserve"> the student’</w:t>
      </w:r>
      <w:r w:rsidRPr="004F5699">
        <w:t>s ability to participate in the training programs</w:t>
      </w:r>
      <w:r w:rsidR="003C3B0F">
        <w:t>;</w:t>
      </w:r>
    </w:p>
    <w:p w14:paraId="04C6EAB3" w14:textId="66909D00" w:rsidR="00E04E5D" w:rsidRPr="004F5699" w:rsidRDefault="003F0A91" w:rsidP="003731BB">
      <w:pPr>
        <w:pStyle w:val="ListParagraph"/>
        <w:numPr>
          <w:ilvl w:val="0"/>
          <w:numId w:val="55"/>
        </w:numPr>
      </w:pPr>
      <w:r>
        <w:t>be</w:t>
      </w:r>
      <w:r w:rsidR="00E04E5D" w:rsidRPr="004F5699">
        <w:t xml:space="preserve"> a result of an incident or environmental factor at the facility</w:t>
      </w:r>
      <w:r w:rsidR="003C3B0F">
        <w:t>;</w:t>
      </w:r>
      <w:r w:rsidR="00E04E5D" w:rsidRPr="004F5699">
        <w:t xml:space="preserve"> or</w:t>
      </w:r>
    </w:p>
    <w:p w14:paraId="5E268C66" w14:textId="46F21339" w:rsidR="00E04E5D" w:rsidRPr="004F5699" w:rsidRDefault="003F0A91" w:rsidP="003731BB">
      <w:pPr>
        <w:pStyle w:val="ListParagraph"/>
        <w:numPr>
          <w:ilvl w:val="0"/>
          <w:numId w:val="55"/>
        </w:numPr>
      </w:pPr>
      <w:r>
        <w:t>be</w:t>
      </w:r>
      <w:r w:rsidR="00E04E5D" w:rsidRPr="004F5699">
        <w:t xml:space="preserve"> </w:t>
      </w:r>
      <w:r w:rsidR="003C3B0F">
        <w:t>the</w:t>
      </w:r>
      <w:r w:rsidR="003C3B0F" w:rsidRPr="004F5699">
        <w:t xml:space="preserve"> </w:t>
      </w:r>
      <w:r w:rsidR="00E04E5D" w:rsidRPr="004F5699">
        <w:t>result of a suicide attempt.</w:t>
      </w:r>
    </w:p>
    <w:p w14:paraId="07E507D0" w14:textId="3935BBC1" w:rsidR="00E04E5D" w:rsidRPr="004F5699" w:rsidRDefault="003C3B0F" w:rsidP="00B469C1">
      <w:r>
        <w:t>O</w:t>
      </w:r>
      <w:r w:rsidR="004B6B03">
        <w:t>n receipt of a student’</w:t>
      </w:r>
      <w:r w:rsidR="00E04E5D" w:rsidRPr="004F5699">
        <w:t>s evaluation by medical personnel, the student must inform the CCRC counselor of his or her treatment protocol. If the student has an illness that does not meet the level of seriousness</w:t>
      </w:r>
      <w:r w:rsidR="00976B80">
        <w:t xml:space="preserve"> mentioned above</w:t>
      </w:r>
      <w:r w:rsidR="00E04E5D" w:rsidRPr="004F5699">
        <w:t>, the student is responsible for his or her own care and treatment with medication.</w:t>
      </w:r>
    </w:p>
    <w:p w14:paraId="78697978" w14:textId="0258B227" w:rsidR="00E04E5D" w:rsidRPr="004F5699" w:rsidRDefault="00D14A6E" w:rsidP="00B469C1">
      <w:pPr>
        <w:pStyle w:val="Heading3"/>
      </w:pPr>
      <w:bookmarkStart w:id="193" w:name="_Toc497717570"/>
      <w:r w:rsidRPr="004F5699">
        <w:t>9.2</w:t>
      </w:r>
      <w:r w:rsidR="00E04E5D" w:rsidRPr="004F5699">
        <w:t>.3 Responsibilities</w:t>
      </w:r>
      <w:bookmarkEnd w:id="193"/>
    </w:p>
    <w:p w14:paraId="0165F8AB" w14:textId="77777777" w:rsidR="00E04E5D" w:rsidRPr="004F5699" w:rsidRDefault="00E04E5D" w:rsidP="00B469C1">
      <w:r w:rsidRPr="004F5699">
        <w:t>Staff members must</w:t>
      </w:r>
      <w:r w:rsidR="00BF2705">
        <w:t>:</w:t>
      </w:r>
    </w:p>
    <w:p w14:paraId="40016634" w14:textId="472E4E12" w:rsidR="00E04E5D" w:rsidRPr="004F5699" w:rsidRDefault="00E04E5D" w:rsidP="003731BB">
      <w:pPr>
        <w:pStyle w:val="ListParagraph"/>
        <w:numPr>
          <w:ilvl w:val="0"/>
          <w:numId w:val="56"/>
        </w:numPr>
      </w:pPr>
      <w:r w:rsidRPr="004F5699">
        <w:t>notify CLT if 9-</w:t>
      </w:r>
      <w:r w:rsidR="00976B80">
        <w:t>1-1 is called or if the student’</w:t>
      </w:r>
      <w:r w:rsidRPr="004F5699">
        <w:t>s situation is life threatening</w:t>
      </w:r>
      <w:r w:rsidR="00BF2705">
        <w:t>;</w:t>
      </w:r>
    </w:p>
    <w:p w14:paraId="10BAA792" w14:textId="5675F303" w:rsidR="00E04E5D" w:rsidRPr="004F5699" w:rsidRDefault="00E04E5D" w:rsidP="003731BB">
      <w:pPr>
        <w:pStyle w:val="ListParagraph"/>
        <w:numPr>
          <w:ilvl w:val="0"/>
          <w:numId w:val="56"/>
        </w:numPr>
      </w:pPr>
      <w:r w:rsidRPr="004F5699">
        <w:t>consult with the student to evaluate the current illness and course of treatment</w:t>
      </w:r>
      <w:r w:rsidR="00CD6F7A">
        <w:t>;</w:t>
      </w:r>
    </w:p>
    <w:p w14:paraId="63BB4056" w14:textId="2CF3BBC3" w:rsidR="00E04E5D" w:rsidRPr="004F5699" w:rsidRDefault="00E04E5D" w:rsidP="003731BB">
      <w:pPr>
        <w:pStyle w:val="ListParagraph"/>
        <w:numPr>
          <w:ilvl w:val="0"/>
          <w:numId w:val="56"/>
        </w:numPr>
      </w:pPr>
      <w:r w:rsidRPr="004F5699">
        <w:t>problem</w:t>
      </w:r>
      <w:r w:rsidR="00E158EB">
        <w:t>-</w:t>
      </w:r>
      <w:r w:rsidRPr="004F5699">
        <w:t>solve with the student and provide any needed community referrals for treatment options</w:t>
      </w:r>
      <w:r w:rsidR="00CD6F7A">
        <w:t>;</w:t>
      </w:r>
    </w:p>
    <w:p w14:paraId="21A01B34" w14:textId="1D76FC83" w:rsidR="00E04E5D" w:rsidRPr="004F5699" w:rsidRDefault="00E04E5D" w:rsidP="003731BB">
      <w:pPr>
        <w:pStyle w:val="ListParagraph"/>
        <w:numPr>
          <w:ilvl w:val="0"/>
          <w:numId w:val="56"/>
        </w:numPr>
      </w:pPr>
      <w:r w:rsidRPr="004F5699">
        <w:t>notify the TWC risk manager if the illness is the result of a CCRC environmental or training factor</w:t>
      </w:r>
      <w:r w:rsidR="00CD6F7A">
        <w:t>;</w:t>
      </w:r>
    </w:p>
    <w:p w14:paraId="16406C51" w14:textId="78C1EACE" w:rsidR="00E04E5D" w:rsidRPr="004F5699" w:rsidRDefault="00346CE1" w:rsidP="003731BB">
      <w:pPr>
        <w:pStyle w:val="ListParagraph"/>
        <w:numPr>
          <w:ilvl w:val="0"/>
          <w:numId w:val="56"/>
        </w:numPr>
      </w:pPr>
      <w:r w:rsidRPr="004F5699">
        <w:t>n</w:t>
      </w:r>
      <w:r w:rsidR="00E04E5D" w:rsidRPr="004F5699">
        <w:t>otify staff members of any class</w:t>
      </w:r>
      <w:r w:rsidR="00094F03">
        <w:t xml:space="preserve"> absence related to the student’</w:t>
      </w:r>
      <w:r w:rsidR="00E04E5D" w:rsidRPr="004F5699">
        <w:t>s current illness</w:t>
      </w:r>
      <w:r w:rsidR="00CD6F7A">
        <w:t>;</w:t>
      </w:r>
      <w:r w:rsidR="00E04E5D" w:rsidRPr="004F5699">
        <w:t xml:space="preserve"> and</w:t>
      </w:r>
    </w:p>
    <w:p w14:paraId="40880B69" w14:textId="4259CA09" w:rsidR="00E04E5D" w:rsidRPr="004F5699" w:rsidRDefault="00E04E5D" w:rsidP="003731BB">
      <w:pPr>
        <w:pStyle w:val="ListParagraph"/>
        <w:numPr>
          <w:ilvl w:val="0"/>
          <w:numId w:val="56"/>
        </w:numPr>
      </w:pPr>
      <w:r w:rsidRPr="004F5699">
        <w:t>complete</w:t>
      </w:r>
      <w:r w:rsidR="00CD6F7A">
        <w:t xml:space="preserve"> the</w:t>
      </w:r>
      <w:r w:rsidRPr="004F5699">
        <w:t xml:space="preserve"> </w:t>
      </w:r>
      <w:hyperlink r:id="rId64" w:history="1">
        <w:r w:rsidR="008F5B20" w:rsidRPr="008F5B20">
          <w:rPr>
            <w:rStyle w:val="Hyperlink"/>
          </w:rPr>
          <w:t>RSM-3120</w:t>
        </w:r>
        <w:r w:rsidR="008F5B20" w:rsidRPr="008F5B20" w:rsidDel="006D067A">
          <w:rPr>
            <w:rStyle w:val="Hyperlink"/>
          </w:rPr>
          <w:t xml:space="preserve"> </w:t>
        </w:r>
        <w:r w:rsidR="008F5B20" w:rsidRPr="008F5B20">
          <w:rPr>
            <w:rStyle w:val="Hyperlink"/>
          </w:rPr>
          <w:t>Incident Report</w:t>
        </w:r>
      </w:hyperlink>
      <w:r w:rsidR="008F5B20" w:rsidRPr="008F5B20">
        <w:t xml:space="preserve"> </w:t>
      </w:r>
      <w:r w:rsidR="00F7001C">
        <w:t xml:space="preserve">and route </w:t>
      </w:r>
      <w:r w:rsidR="00CD6F7A">
        <w:t xml:space="preserve">it </w:t>
      </w:r>
      <w:r w:rsidR="00F7001C">
        <w:t xml:space="preserve">to the CCRC </w:t>
      </w:r>
      <w:r w:rsidR="00CD6F7A">
        <w:t>d</w:t>
      </w:r>
      <w:r w:rsidR="00F7001C">
        <w:t>istribution list</w:t>
      </w:r>
      <w:r w:rsidR="00F7001C" w:rsidRPr="004F5699">
        <w:t xml:space="preserve"> </w:t>
      </w:r>
      <w:r w:rsidRPr="004F5699">
        <w:t>to report a medical incident.</w:t>
      </w:r>
    </w:p>
    <w:p w14:paraId="3E2A8686" w14:textId="09A89603" w:rsidR="00E04E5D" w:rsidRPr="004F5699" w:rsidRDefault="00E04E5D" w:rsidP="00B469C1">
      <w:r w:rsidRPr="004F5699">
        <w:t>CLT must</w:t>
      </w:r>
      <w:r w:rsidR="00CD6F7A">
        <w:t>:</w:t>
      </w:r>
    </w:p>
    <w:p w14:paraId="0077922F" w14:textId="238FA34B" w:rsidR="00E04E5D" w:rsidRPr="004F5699" w:rsidRDefault="00E04E5D" w:rsidP="003731BB">
      <w:pPr>
        <w:pStyle w:val="ListParagraph"/>
        <w:numPr>
          <w:ilvl w:val="0"/>
          <w:numId w:val="57"/>
        </w:numPr>
      </w:pPr>
      <w:r w:rsidRPr="004F5699">
        <w:t>respond to calls when 9-1-1 has been called for a student-related emergency</w:t>
      </w:r>
      <w:r w:rsidR="00C34753">
        <w:t>;</w:t>
      </w:r>
    </w:p>
    <w:p w14:paraId="062FBDD7" w14:textId="189DC795" w:rsidR="00E04E5D" w:rsidRPr="004F5699" w:rsidRDefault="00E04E5D" w:rsidP="003731BB">
      <w:pPr>
        <w:pStyle w:val="ListParagraph"/>
        <w:numPr>
          <w:ilvl w:val="0"/>
          <w:numId w:val="57"/>
        </w:numPr>
      </w:pPr>
      <w:r w:rsidRPr="004F5699">
        <w:t xml:space="preserve">respond to calls when a student is </w:t>
      </w:r>
      <w:r w:rsidR="00735C17">
        <w:t>experiencing</w:t>
      </w:r>
      <w:r w:rsidR="00735C17" w:rsidRPr="004F5699">
        <w:t xml:space="preserve"> </w:t>
      </w:r>
      <w:r w:rsidRPr="004F5699">
        <w:t>a life</w:t>
      </w:r>
      <w:r w:rsidR="00F4410C" w:rsidRPr="004F5699">
        <w:t>-</w:t>
      </w:r>
      <w:r w:rsidRPr="004F5699">
        <w:t>threatening emergency</w:t>
      </w:r>
      <w:r w:rsidR="00C34753">
        <w:t>;</w:t>
      </w:r>
    </w:p>
    <w:p w14:paraId="70928D63" w14:textId="77FE66FB" w:rsidR="00E04E5D" w:rsidRPr="004F5699" w:rsidRDefault="00E04E5D" w:rsidP="003731BB">
      <w:pPr>
        <w:pStyle w:val="ListParagraph"/>
        <w:numPr>
          <w:ilvl w:val="0"/>
          <w:numId w:val="57"/>
        </w:numPr>
      </w:pPr>
      <w:r w:rsidRPr="004F5699">
        <w:t>take appropriate actions to provide safety for the student</w:t>
      </w:r>
      <w:r w:rsidR="00C34753">
        <w:t>;</w:t>
      </w:r>
    </w:p>
    <w:p w14:paraId="414701B7" w14:textId="75C1B2CD" w:rsidR="00E04E5D" w:rsidRPr="004F5699" w:rsidRDefault="00E04E5D" w:rsidP="003731BB">
      <w:pPr>
        <w:pStyle w:val="ListParagraph"/>
        <w:numPr>
          <w:ilvl w:val="0"/>
          <w:numId w:val="57"/>
        </w:numPr>
      </w:pPr>
      <w:r w:rsidRPr="004F5699">
        <w:t xml:space="preserve">notify the assigned </w:t>
      </w:r>
      <w:r w:rsidR="00C738A7">
        <w:t>CCRC counselor</w:t>
      </w:r>
      <w:r w:rsidR="00C34753">
        <w:t>;</w:t>
      </w:r>
      <w:r w:rsidRPr="004F5699">
        <w:t xml:space="preserve"> and</w:t>
      </w:r>
    </w:p>
    <w:p w14:paraId="5C198F89" w14:textId="77777777" w:rsidR="00E04E5D" w:rsidRPr="004F5699" w:rsidRDefault="00E04E5D" w:rsidP="003731BB">
      <w:pPr>
        <w:pStyle w:val="ListParagraph"/>
        <w:numPr>
          <w:ilvl w:val="0"/>
          <w:numId w:val="57"/>
        </w:numPr>
      </w:pPr>
      <w:r w:rsidRPr="004F5699">
        <w:t xml:space="preserve">oversee the completion and routing </w:t>
      </w:r>
      <w:r w:rsidR="00C34753">
        <w:t xml:space="preserve">of </w:t>
      </w:r>
      <w:r w:rsidRPr="004F5699">
        <w:t xml:space="preserve">the </w:t>
      </w:r>
      <w:hyperlink r:id="rId65" w:history="1">
        <w:r w:rsidR="008C6AE9" w:rsidRPr="008C6AE9">
          <w:rPr>
            <w:rStyle w:val="Hyperlink"/>
          </w:rPr>
          <w:t>RSM-3120</w:t>
        </w:r>
        <w:r w:rsidR="008C6AE9" w:rsidRPr="008C6AE9" w:rsidDel="006D067A">
          <w:rPr>
            <w:rStyle w:val="Hyperlink"/>
          </w:rPr>
          <w:t xml:space="preserve"> </w:t>
        </w:r>
        <w:r w:rsidR="008C6AE9" w:rsidRPr="008C6AE9">
          <w:rPr>
            <w:rStyle w:val="Hyperlink"/>
          </w:rPr>
          <w:t>Incident Report</w:t>
        </w:r>
      </w:hyperlink>
      <w:r w:rsidRPr="004F5699">
        <w:t>.</w:t>
      </w:r>
    </w:p>
    <w:p w14:paraId="5BA4749A" w14:textId="22F559FC" w:rsidR="00A6508A" w:rsidRDefault="00A6508A" w:rsidP="00B469C1">
      <w:r>
        <w:t xml:space="preserve">The CCRC </w:t>
      </w:r>
      <w:r w:rsidR="00CD6F7A">
        <w:t>d</w:t>
      </w:r>
      <w:r>
        <w:t>irector must</w:t>
      </w:r>
      <w:r w:rsidR="00CD6F7A">
        <w:t>:</w:t>
      </w:r>
    </w:p>
    <w:p w14:paraId="4F1A1F1F" w14:textId="7A86A442" w:rsidR="0025656E" w:rsidRDefault="0025656E" w:rsidP="003731BB">
      <w:pPr>
        <w:pStyle w:val="ListParagraph"/>
        <w:numPr>
          <w:ilvl w:val="0"/>
          <w:numId w:val="107"/>
        </w:numPr>
      </w:pPr>
      <w:r>
        <w:t>oversee emergency response and ensure safety for the student</w:t>
      </w:r>
      <w:r w:rsidR="00F7669D">
        <w:t>;</w:t>
      </w:r>
    </w:p>
    <w:p w14:paraId="3828C6AC" w14:textId="4BE83269" w:rsidR="00A6508A" w:rsidRDefault="00A6508A" w:rsidP="003731BB">
      <w:pPr>
        <w:pStyle w:val="ListParagraph"/>
        <w:numPr>
          <w:ilvl w:val="0"/>
          <w:numId w:val="107"/>
        </w:numPr>
      </w:pPr>
      <w:r>
        <w:t xml:space="preserve">ensure that </w:t>
      </w:r>
      <w:r w:rsidR="00F7669D">
        <w:t xml:space="preserve">the </w:t>
      </w:r>
      <w:hyperlink r:id="rId66" w:history="1">
        <w:r>
          <w:rPr>
            <w:rStyle w:val="Hyperlink"/>
          </w:rPr>
          <w:t>RSM-3120 Incident Report</w:t>
        </w:r>
      </w:hyperlink>
      <w:r>
        <w:t xml:space="preserve"> is completed and routed; </w:t>
      </w:r>
    </w:p>
    <w:p w14:paraId="0F5A893B" w14:textId="25E2C142" w:rsidR="00A6508A" w:rsidRDefault="00A6508A" w:rsidP="003731BB">
      <w:pPr>
        <w:pStyle w:val="ListParagraph"/>
        <w:numPr>
          <w:ilvl w:val="0"/>
          <w:numId w:val="107"/>
        </w:numPr>
      </w:pPr>
      <w:r w:rsidRPr="004F5699">
        <w:t xml:space="preserve">determine </w:t>
      </w:r>
      <w:r>
        <w:t>whether there</w:t>
      </w:r>
      <w:r w:rsidRPr="004F5699">
        <w:t xml:space="preserve"> are grounds for student dismissal from the CCRC training program</w:t>
      </w:r>
      <w:r w:rsidR="00F7669D">
        <w:t>; and</w:t>
      </w:r>
    </w:p>
    <w:p w14:paraId="1F4F609F" w14:textId="57DFBCC7" w:rsidR="00A6508A" w:rsidRDefault="00A6508A" w:rsidP="003731BB">
      <w:pPr>
        <w:pStyle w:val="ListParagraph"/>
        <w:numPr>
          <w:ilvl w:val="0"/>
          <w:numId w:val="107"/>
        </w:numPr>
      </w:pPr>
      <w:r w:rsidRPr="004F5699">
        <w:t>notif</w:t>
      </w:r>
      <w:r w:rsidR="00F7669D">
        <w:t>y</w:t>
      </w:r>
      <w:r w:rsidRPr="004F5699">
        <w:t xml:space="preserve"> the </w:t>
      </w:r>
      <w:r w:rsidR="00F7669D">
        <w:t>d</w:t>
      </w:r>
      <w:r w:rsidRPr="004F5699">
        <w:t xml:space="preserve">eputy </w:t>
      </w:r>
      <w:r w:rsidR="00F7669D">
        <w:t>d</w:t>
      </w:r>
      <w:r w:rsidRPr="004F5699">
        <w:t xml:space="preserve">ivision </w:t>
      </w:r>
      <w:r w:rsidR="00F7669D">
        <w:t>d</w:t>
      </w:r>
      <w:r w:rsidRPr="004F5699">
        <w:t>irector for Field Services Delivery of the results after the medical emergency</w:t>
      </w:r>
      <w:r w:rsidR="00F7669D">
        <w:t>.</w:t>
      </w:r>
    </w:p>
    <w:p w14:paraId="433A727A" w14:textId="77777777" w:rsidR="00E04E5D" w:rsidRPr="004F5699" w:rsidRDefault="00F7669D" w:rsidP="00B469C1">
      <w:r>
        <w:t xml:space="preserve">The </w:t>
      </w:r>
      <w:r w:rsidR="00E04E5D" w:rsidRPr="004F5699">
        <w:t>TWC risk manager must</w:t>
      </w:r>
      <w:r>
        <w:t>:</w:t>
      </w:r>
    </w:p>
    <w:p w14:paraId="34468D6F" w14:textId="438A943E" w:rsidR="00E04E5D" w:rsidRPr="004F5699" w:rsidRDefault="00E04E5D" w:rsidP="003731BB">
      <w:pPr>
        <w:pStyle w:val="ListParagraph"/>
        <w:numPr>
          <w:ilvl w:val="0"/>
          <w:numId w:val="58"/>
        </w:numPr>
      </w:pPr>
      <w:r w:rsidRPr="004F5699">
        <w:t xml:space="preserve">evaluate reports sent to </w:t>
      </w:r>
      <w:hyperlink r:id="rId67" w:history="1">
        <w:r w:rsidRPr="00735C17">
          <w:rPr>
            <w:rStyle w:val="Hyperlink"/>
            <w:rFonts w:cstheme="minorHAnsi"/>
            <w:szCs w:val="22"/>
          </w:rPr>
          <w:t>IncidentReports.RSM@twc.state.tx.us</w:t>
        </w:r>
      </w:hyperlink>
      <w:r w:rsidR="00D924A0">
        <w:rPr>
          <w:rStyle w:val="Hyperlink"/>
          <w:rFonts w:cstheme="minorHAnsi"/>
          <w:szCs w:val="22"/>
        </w:rPr>
        <w:t xml:space="preserve">; </w:t>
      </w:r>
      <w:r w:rsidR="00F7669D">
        <w:rPr>
          <w:rStyle w:val="Hyperlink"/>
          <w:rFonts w:cstheme="minorHAnsi"/>
          <w:szCs w:val="22"/>
        </w:rPr>
        <w:t>and</w:t>
      </w:r>
    </w:p>
    <w:p w14:paraId="11ACB05F" w14:textId="3665E6DD" w:rsidR="00E04E5D" w:rsidRPr="004F5699" w:rsidRDefault="00E04E5D" w:rsidP="003731BB">
      <w:pPr>
        <w:pStyle w:val="ListParagraph"/>
        <w:numPr>
          <w:ilvl w:val="0"/>
          <w:numId w:val="58"/>
        </w:numPr>
      </w:pPr>
      <w:r w:rsidRPr="004F5699">
        <w:t xml:space="preserve">consult and make recommendations with CLT and </w:t>
      </w:r>
      <w:r w:rsidR="00F7669D">
        <w:t xml:space="preserve">the </w:t>
      </w:r>
      <w:r w:rsidRPr="004F5699">
        <w:t>CCRC facility manager.</w:t>
      </w:r>
    </w:p>
    <w:p w14:paraId="28F6E635" w14:textId="77777777" w:rsidR="00E04E5D" w:rsidRPr="004F5699" w:rsidRDefault="008807BF" w:rsidP="00B469C1">
      <w:pPr>
        <w:pStyle w:val="Heading3"/>
      </w:pPr>
      <w:bookmarkStart w:id="194" w:name="_Toc497717571"/>
      <w:bookmarkStart w:id="195" w:name="_Hlk503883484"/>
      <w:r w:rsidRPr="004F5699">
        <w:t>9.2</w:t>
      </w:r>
      <w:r w:rsidR="00E04E5D" w:rsidRPr="004F5699">
        <w:t>.4 Procedures</w:t>
      </w:r>
      <w:bookmarkEnd w:id="194"/>
    </w:p>
    <w:bookmarkEnd w:id="195"/>
    <w:p w14:paraId="22EA53DA" w14:textId="77777777" w:rsidR="00E04E5D" w:rsidRPr="004F5699" w:rsidRDefault="00E04E5D" w:rsidP="00B469C1">
      <w:r w:rsidRPr="004F5699">
        <w:t xml:space="preserve">Staff members </w:t>
      </w:r>
      <w:r w:rsidR="007A2501">
        <w:t>must</w:t>
      </w:r>
      <w:r w:rsidR="007A2501" w:rsidRPr="004F5699">
        <w:t xml:space="preserve"> </w:t>
      </w:r>
      <w:r w:rsidRPr="004F5699">
        <w:t xml:space="preserve">use the following procedure if a student has a health emergency during the </w:t>
      </w:r>
      <w:proofErr w:type="gramStart"/>
      <w:r w:rsidRPr="004F5699">
        <w:t>time</w:t>
      </w:r>
      <w:proofErr w:type="gramEnd"/>
      <w:r w:rsidRPr="004F5699">
        <w:t xml:space="preserve"> he or she is a student at CCRC:</w:t>
      </w:r>
    </w:p>
    <w:p w14:paraId="129F8872" w14:textId="7E568C0A" w:rsidR="00E04E5D" w:rsidRPr="004F5699" w:rsidRDefault="00E04E5D" w:rsidP="003731BB">
      <w:pPr>
        <w:pStyle w:val="ListParagraph"/>
        <w:keepNext/>
        <w:numPr>
          <w:ilvl w:val="0"/>
          <w:numId w:val="59"/>
        </w:numPr>
      </w:pPr>
      <w:r w:rsidRPr="004F5699">
        <w:t>Staff members immed</w:t>
      </w:r>
      <w:r w:rsidR="00D470AE" w:rsidRPr="004F5699">
        <w:t>iat</w:t>
      </w:r>
      <w:r w:rsidRPr="004F5699">
        <w:t>ely call 9-1-1, if a student</w:t>
      </w:r>
      <w:r w:rsidR="00B12293">
        <w:t>:</w:t>
      </w:r>
    </w:p>
    <w:p w14:paraId="0D424460" w14:textId="59476114" w:rsidR="00E04E5D" w:rsidRPr="004F5699" w:rsidRDefault="00E04E5D" w:rsidP="003731BB">
      <w:pPr>
        <w:pStyle w:val="ListParagraph"/>
        <w:numPr>
          <w:ilvl w:val="1"/>
          <w:numId w:val="59"/>
        </w:numPr>
      </w:pPr>
      <w:r w:rsidRPr="004F5699">
        <w:t>is unconscious</w:t>
      </w:r>
      <w:r w:rsidR="00B12293">
        <w:t>;</w:t>
      </w:r>
    </w:p>
    <w:p w14:paraId="4245CAE0" w14:textId="22642970" w:rsidR="00E04E5D" w:rsidRPr="004F5699" w:rsidRDefault="00E04E5D" w:rsidP="003731BB">
      <w:pPr>
        <w:pStyle w:val="ListParagraph"/>
        <w:numPr>
          <w:ilvl w:val="1"/>
          <w:numId w:val="59"/>
        </w:numPr>
      </w:pPr>
      <w:r w:rsidRPr="004F5699">
        <w:t>has difficulty breathing</w:t>
      </w:r>
      <w:r w:rsidR="00B12293">
        <w:t>;</w:t>
      </w:r>
    </w:p>
    <w:p w14:paraId="0A84CF77" w14:textId="77967A1C" w:rsidR="00E04E5D" w:rsidRPr="004F5699" w:rsidRDefault="00E04E5D" w:rsidP="003731BB">
      <w:pPr>
        <w:pStyle w:val="ListParagraph"/>
        <w:numPr>
          <w:ilvl w:val="1"/>
          <w:numId w:val="59"/>
        </w:numPr>
      </w:pPr>
      <w:r w:rsidRPr="004F5699">
        <w:t>has severe nausea</w:t>
      </w:r>
      <w:r w:rsidR="00B12293">
        <w:t>;</w:t>
      </w:r>
    </w:p>
    <w:p w14:paraId="2417C4C6" w14:textId="62D78EDD" w:rsidR="00E04E5D" w:rsidRPr="004F5699" w:rsidRDefault="00E04E5D" w:rsidP="003731BB">
      <w:pPr>
        <w:pStyle w:val="ListParagraph"/>
        <w:numPr>
          <w:ilvl w:val="1"/>
          <w:numId w:val="59"/>
        </w:numPr>
      </w:pPr>
      <w:r w:rsidRPr="004F5699">
        <w:t>has chest pain</w:t>
      </w:r>
      <w:r w:rsidR="00B12293">
        <w:t>;</w:t>
      </w:r>
    </w:p>
    <w:p w14:paraId="3EE4B0C7" w14:textId="02909685" w:rsidR="00E04E5D" w:rsidRPr="004F5699" w:rsidRDefault="00E04E5D" w:rsidP="003731BB">
      <w:pPr>
        <w:pStyle w:val="ListParagraph"/>
        <w:numPr>
          <w:ilvl w:val="1"/>
          <w:numId w:val="59"/>
        </w:numPr>
      </w:pPr>
      <w:r w:rsidRPr="004F5699">
        <w:t>speaks incoherently</w:t>
      </w:r>
      <w:r w:rsidR="00B12293">
        <w:t>;</w:t>
      </w:r>
    </w:p>
    <w:p w14:paraId="665E9BC1" w14:textId="7FEB24CF" w:rsidR="00E04E5D" w:rsidRPr="004F5699" w:rsidRDefault="00E04E5D" w:rsidP="003731BB">
      <w:pPr>
        <w:pStyle w:val="ListParagraph"/>
        <w:numPr>
          <w:ilvl w:val="1"/>
          <w:numId w:val="59"/>
        </w:numPr>
      </w:pPr>
      <w:r w:rsidRPr="004F5699">
        <w:t>has severe trauma</w:t>
      </w:r>
      <w:r w:rsidR="00B12293">
        <w:t>;</w:t>
      </w:r>
      <w:r w:rsidRPr="004F5699">
        <w:t xml:space="preserve"> or</w:t>
      </w:r>
    </w:p>
    <w:p w14:paraId="568A36AB" w14:textId="77777777" w:rsidR="008807BF" w:rsidRPr="004F5699" w:rsidRDefault="00E04E5D" w:rsidP="003731BB">
      <w:pPr>
        <w:pStyle w:val="ListParagraph"/>
        <w:numPr>
          <w:ilvl w:val="1"/>
          <w:numId w:val="59"/>
        </w:numPr>
      </w:pPr>
      <w:r w:rsidRPr="004F5699">
        <w:t>has other serious symptoms.</w:t>
      </w:r>
    </w:p>
    <w:p w14:paraId="0F602C1E" w14:textId="7AF017C1" w:rsidR="00E04E5D" w:rsidRPr="004F5699" w:rsidRDefault="00E04E5D" w:rsidP="003731BB">
      <w:pPr>
        <w:pStyle w:val="ListParagraph"/>
        <w:numPr>
          <w:ilvl w:val="0"/>
          <w:numId w:val="59"/>
        </w:numPr>
      </w:pPr>
      <w:r w:rsidRPr="004F5699">
        <w:t xml:space="preserve">Staff members notify CLT and </w:t>
      </w:r>
      <w:r w:rsidR="00B12293">
        <w:t xml:space="preserve">the </w:t>
      </w:r>
      <w:r w:rsidRPr="004F5699">
        <w:t xml:space="preserve">assigned </w:t>
      </w:r>
      <w:r w:rsidR="00C738A7">
        <w:t>CCRC counselor</w:t>
      </w:r>
      <w:r w:rsidR="00735C17">
        <w:t xml:space="preserve"> of the student’</w:t>
      </w:r>
      <w:r w:rsidRPr="004F5699">
        <w:t>s illness and that EMS was called.</w:t>
      </w:r>
    </w:p>
    <w:p w14:paraId="7789473F" w14:textId="67CC2FF0" w:rsidR="00E04E5D" w:rsidRPr="004F5699" w:rsidRDefault="00E04E5D" w:rsidP="003731BB">
      <w:pPr>
        <w:pStyle w:val="ListParagraph"/>
        <w:numPr>
          <w:ilvl w:val="0"/>
          <w:numId w:val="59"/>
        </w:numPr>
      </w:pPr>
      <w:r w:rsidRPr="004F5699">
        <w:t xml:space="preserve">Within 24 hours, staff members complete form </w:t>
      </w:r>
      <w:hyperlink r:id="rId68" w:history="1">
        <w:r w:rsidR="008C6AE9" w:rsidRPr="008C6AE9">
          <w:rPr>
            <w:rStyle w:val="Hyperlink"/>
          </w:rPr>
          <w:t>RSM-3120</w:t>
        </w:r>
        <w:r w:rsidR="008C6AE9" w:rsidRPr="008C6AE9" w:rsidDel="006D067A">
          <w:rPr>
            <w:rStyle w:val="Hyperlink"/>
          </w:rPr>
          <w:t xml:space="preserve"> </w:t>
        </w:r>
        <w:r w:rsidR="008C6AE9" w:rsidRPr="008C6AE9">
          <w:rPr>
            <w:rStyle w:val="Hyperlink"/>
          </w:rPr>
          <w:t>Incident Report</w:t>
        </w:r>
      </w:hyperlink>
      <w:r w:rsidR="008C6AE9" w:rsidRPr="008C6AE9">
        <w:t xml:space="preserve"> </w:t>
      </w:r>
      <w:r w:rsidRPr="004F5699">
        <w:t xml:space="preserve">and </w:t>
      </w:r>
      <w:r w:rsidR="00EF35E4">
        <w:t>route</w:t>
      </w:r>
      <w:r w:rsidR="00EF35E4" w:rsidRPr="004F5699">
        <w:t xml:space="preserve"> </w:t>
      </w:r>
      <w:r w:rsidRPr="004F5699">
        <w:t>it by email to the CCRC distribution list.</w:t>
      </w:r>
    </w:p>
    <w:p w14:paraId="687F3F9C" w14:textId="0B962C99" w:rsidR="00E04E5D" w:rsidRPr="004F5699" w:rsidRDefault="00E04E5D" w:rsidP="003731BB">
      <w:pPr>
        <w:pStyle w:val="ListParagraph"/>
        <w:numPr>
          <w:ilvl w:val="0"/>
          <w:numId w:val="59"/>
        </w:numPr>
      </w:pPr>
      <w:r w:rsidRPr="004F5699">
        <w:t>CLT members review and forward the report to</w:t>
      </w:r>
      <w:r w:rsidR="00B12293">
        <w:t xml:space="preserve"> the</w:t>
      </w:r>
      <w:r w:rsidRPr="004F5699">
        <w:t xml:space="preserve"> </w:t>
      </w:r>
      <w:r w:rsidR="00EF722A">
        <w:t>CCRC</w:t>
      </w:r>
      <w:r w:rsidRPr="004F5699">
        <w:t xml:space="preserve"> director.</w:t>
      </w:r>
    </w:p>
    <w:p w14:paraId="74B82A19" w14:textId="28B1F3E8" w:rsidR="00E04E5D" w:rsidRPr="004F5699" w:rsidRDefault="00E04E5D" w:rsidP="003731BB">
      <w:pPr>
        <w:pStyle w:val="ListParagraph"/>
        <w:numPr>
          <w:ilvl w:val="0"/>
          <w:numId w:val="59"/>
        </w:numPr>
      </w:pPr>
      <w:r w:rsidRPr="004F5699">
        <w:t xml:space="preserve">The </w:t>
      </w:r>
      <w:r w:rsidR="00C738A7">
        <w:t>CCRC</w:t>
      </w:r>
      <w:r w:rsidRPr="004F5699">
        <w:t xml:space="preserve"> director or designee reviews the report and</w:t>
      </w:r>
      <w:r w:rsidR="00B12293">
        <w:t>,</w:t>
      </w:r>
      <w:r w:rsidR="00B12293" w:rsidRPr="00B12293">
        <w:t xml:space="preserve"> </w:t>
      </w:r>
      <w:r w:rsidR="00B12293" w:rsidRPr="004F5699">
        <w:t>within 24 hours of the incident</w:t>
      </w:r>
      <w:r w:rsidR="00B12293">
        <w:t>,</w:t>
      </w:r>
      <w:r w:rsidRPr="004F5699">
        <w:t xml:space="preserve"> </w:t>
      </w:r>
      <w:r w:rsidR="00EF35E4">
        <w:t>route</w:t>
      </w:r>
      <w:r w:rsidR="00EF35E4" w:rsidRPr="004F5699">
        <w:t xml:space="preserve">s </w:t>
      </w:r>
      <w:r w:rsidRPr="004F5699">
        <w:t>it by email to</w:t>
      </w:r>
      <w:r w:rsidR="00235BB6" w:rsidRPr="00E04430">
        <w:rPr>
          <w:rFonts w:cstheme="minorHAnsi"/>
          <w:szCs w:val="22"/>
        </w:rPr>
        <w:t xml:space="preserve"> </w:t>
      </w:r>
      <w:hyperlink r:id="rId69" w:history="1">
        <w:r w:rsidR="00235BB6" w:rsidRPr="00816EF5">
          <w:rPr>
            <w:rStyle w:val="Hyperlink"/>
            <w:rFonts w:cstheme="minorHAnsi"/>
            <w:szCs w:val="22"/>
          </w:rPr>
          <w:t>IncidentReports.RSM@twc.state.tx.us</w:t>
        </w:r>
      </w:hyperlink>
      <w:r w:rsidRPr="004F5699">
        <w:t>.</w:t>
      </w:r>
    </w:p>
    <w:p w14:paraId="5833E689" w14:textId="61AFDC38" w:rsidR="00E04E5D" w:rsidRPr="004F5699" w:rsidRDefault="00E04E5D" w:rsidP="003731BB">
      <w:pPr>
        <w:pStyle w:val="ListParagraph"/>
        <w:numPr>
          <w:ilvl w:val="0"/>
          <w:numId w:val="59"/>
        </w:numPr>
      </w:pPr>
      <w:r w:rsidRPr="004F5699">
        <w:t>IMT members review all findings, including any police report, to make recommendations for appropriate response.</w:t>
      </w:r>
    </w:p>
    <w:p w14:paraId="5A1FED82" w14:textId="77777777" w:rsidR="00E04E5D" w:rsidRPr="004F5699" w:rsidRDefault="00D82D1F" w:rsidP="003731BB">
      <w:pPr>
        <w:pStyle w:val="ListParagraph"/>
        <w:numPr>
          <w:ilvl w:val="0"/>
          <w:numId w:val="59"/>
        </w:numPr>
      </w:pPr>
      <w:r>
        <w:t xml:space="preserve">The </w:t>
      </w:r>
      <w:r w:rsidR="00EF722A">
        <w:t>CCRC</w:t>
      </w:r>
      <w:r w:rsidR="00E04E5D" w:rsidRPr="004F5699">
        <w:t xml:space="preserve"> director determines if the reported incident and police response are grounds for student dismissal from the CCRC training program.</w:t>
      </w:r>
    </w:p>
    <w:p w14:paraId="15E788F8" w14:textId="092E0633" w:rsidR="00E04E5D" w:rsidRPr="004F5699" w:rsidRDefault="00D82D1F" w:rsidP="003731BB">
      <w:pPr>
        <w:pStyle w:val="ListParagraph"/>
        <w:numPr>
          <w:ilvl w:val="0"/>
          <w:numId w:val="59"/>
        </w:numPr>
      </w:pPr>
      <w:r>
        <w:t xml:space="preserve">The </w:t>
      </w:r>
      <w:r w:rsidR="00EF722A">
        <w:t>CCRC</w:t>
      </w:r>
      <w:r w:rsidR="00E04E5D" w:rsidRPr="004F5699">
        <w:t xml:space="preserve"> director notifies the </w:t>
      </w:r>
      <w:r>
        <w:t>d</w:t>
      </w:r>
      <w:r w:rsidR="00E04E5D" w:rsidRPr="004F5699">
        <w:t xml:space="preserve">eputy </w:t>
      </w:r>
      <w:r>
        <w:t>d</w:t>
      </w:r>
      <w:r w:rsidR="00E04E5D" w:rsidRPr="004F5699">
        <w:t xml:space="preserve">ivision </w:t>
      </w:r>
      <w:r>
        <w:t>d</w:t>
      </w:r>
      <w:r w:rsidR="00E04E5D" w:rsidRPr="004F5699">
        <w:t xml:space="preserve">irector </w:t>
      </w:r>
      <w:r w:rsidR="008807BF" w:rsidRPr="004F5699">
        <w:t>for</w:t>
      </w:r>
      <w:r w:rsidR="00E04E5D" w:rsidRPr="004F5699">
        <w:t xml:space="preserve"> Field Services Delivery of the results after the medical emergency.</w:t>
      </w:r>
    </w:p>
    <w:p w14:paraId="6E7E456B" w14:textId="77777777" w:rsidR="00E04E5D" w:rsidRPr="004F5699" w:rsidRDefault="00E04E5D" w:rsidP="00B469C1">
      <w:r w:rsidRPr="004F5699">
        <w:t>If the student has an illness that is not a health emergency, the student is responsible for his or her own care and treatment.</w:t>
      </w:r>
    </w:p>
    <w:p w14:paraId="7D3A03F7" w14:textId="03CABF5E" w:rsidR="00E04E5D" w:rsidRPr="004F5699" w:rsidRDefault="00E04E5D" w:rsidP="00B469C1">
      <w:bookmarkStart w:id="196" w:name="_Hlk503883454"/>
      <w:r w:rsidRPr="004F5699">
        <w:t xml:space="preserve">For additional information on confidentiality </w:t>
      </w:r>
      <w:r w:rsidR="00D82D1F">
        <w:t>regarding</w:t>
      </w:r>
      <w:r w:rsidR="00D82D1F" w:rsidRPr="004F5699">
        <w:t xml:space="preserve"> </w:t>
      </w:r>
      <w:r w:rsidR="00D82D1F">
        <w:t>b</w:t>
      </w:r>
      <w:r w:rsidRPr="004F5699">
        <w:t xml:space="preserve">loodborne </w:t>
      </w:r>
      <w:r w:rsidR="00D82D1F">
        <w:t>p</w:t>
      </w:r>
      <w:r w:rsidRPr="004F5699">
        <w:t>athogen</w:t>
      </w:r>
      <w:r w:rsidR="00816EF5">
        <w:t>–</w:t>
      </w:r>
      <w:r w:rsidR="00D82D1F">
        <w:t>r</w:t>
      </w:r>
      <w:r w:rsidRPr="004F5699">
        <w:t xml:space="preserve">elated </w:t>
      </w:r>
      <w:r w:rsidR="00D82D1F">
        <w:t>i</w:t>
      </w:r>
      <w:r w:rsidRPr="004F5699">
        <w:t>llness status, see</w:t>
      </w:r>
      <w:r w:rsidR="00D82D1F">
        <w:rPr>
          <w:color w:val="0000FF"/>
          <w:u w:val="single"/>
        </w:rPr>
        <w:t xml:space="preserve"> </w:t>
      </w:r>
      <w:r w:rsidR="002C1745" w:rsidRPr="004F5699">
        <w:t>Release of HIV Test Results</w:t>
      </w:r>
      <w:r w:rsidR="004D0313" w:rsidRPr="004F5699">
        <w:t xml:space="preserve"> in</w:t>
      </w:r>
      <w:r w:rsidR="009F00C6">
        <w:t xml:space="preserve"> </w:t>
      </w:r>
      <w:hyperlink r:id="rId70" w:history="1">
        <w:r w:rsidR="009F00C6" w:rsidRPr="009F00C6">
          <w:rPr>
            <w:rStyle w:val="Hyperlink"/>
          </w:rPr>
          <w:t>VRSM A-200 Customer Rights and Legal Issues</w:t>
        </w:r>
      </w:hyperlink>
      <w:r w:rsidR="000E740F">
        <w:t>.</w:t>
      </w:r>
    </w:p>
    <w:p w14:paraId="35B722BA" w14:textId="681C269E" w:rsidR="009875B8" w:rsidRPr="004F5699" w:rsidRDefault="008807BF" w:rsidP="00B469C1">
      <w:pPr>
        <w:pStyle w:val="Heading2"/>
      </w:pPr>
      <w:bookmarkStart w:id="197" w:name="_Toc497717572"/>
      <w:bookmarkStart w:id="198" w:name="_Toc536603799"/>
      <w:bookmarkStart w:id="199" w:name="_Hlk504140141"/>
      <w:bookmarkEnd w:id="196"/>
      <w:r w:rsidRPr="004F5699">
        <w:t>9.3</w:t>
      </w:r>
      <w:r w:rsidR="009875B8" w:rsidRPr="004F5699">
        <w:t xml:space="preserve"> Safety</w:t>
      </w:r>
      <w:bookmarkEnd w:id="197"/>
      <w:bookmarkEnd w:id="198"/>
    </w:p>
    <w:p w14:paraId="4DBC071F" w14:textId="77777777" w:rsidR="009875B8" w:rsidRPr="004F5699" w:rsidRDefault="008807BF" w:rsidP="00B469C1">
      <w:pPr>
        <w:pStyle w:val="Heading3"/>
      </w:pPr>
      <w:bookmarkStart w:id="200" w:name="_Toc497717573"/>
      <w:r w:rsidRPr="004F5699">
        <w:t>9.3</w:t>
      </w:r>
      <w:r w:rsidR="009875B8" w:rsidRPr="004F5699">
        <w:t>.1 Definitions</w:t>
      </w:r>
      <w:bookmarkEnd w:id="200"/>
    </w:p>
    <w:p w14:paraId="1C0F7940" w14:textId="2C2D842C" w:rsidR="009875B8" w:rsidRPr="004F5699" w:rsidRDefault="009875B8" w:rsidP="00B469C1">
      <w:r w:rsidRPr="00584501">
        <w:rPr>
          <w:b/>
        </w:rPr>
        <w:t>Employee</w:t>
      </w:r>
      <w:r w:rsidR="002B2E31" w:rsidRPr="00584501">
        <w:t>—</w:t>
      </w:r>
      <w:r w:rsidR="00816EF5">
        <w:t xml:space="preserve">an </w:t>
      </w:r>
      <w:r w:rsidR="00A768F8" w:rsidRPr="00816EF5">
        <w:t>individual</w:t>
      </w:r>
      <w:r w:rsidR="00A768F8" w:rsidRPr="00584501">
        <w:t xml:space="preserve"> </w:t>
      </w:r>
      <w:r w:rsidRPr="00584501">
        <w:t xml:space="preserve">employed by </w:t>
      </w:r>
      <w:r w:rsidR="00A768F8" w:rsidRPr="00816EF5">
        <w:t>TWC</w:t>
      </w:r>
      <w:r w:rsidRPr="00584501">
        <w:t>.</w:t>
      </w:r>
    </w:p>
    <w:p w14:paraId="7D456DE7" w14:textId="69345077" w:rsidR="009875B8" w:rsidRPr="004F5699" w:rsidRDefault="009875B8" w:rsidP="00B469C1">
      <w:r w:rsidRPr="004F5699">
        <w:rPr>
          <w:b/>
          <w:bCs/>
        </w:rPr>
        <w:t>Incident</w:t>
      </w:r>
      <w:r w:rsidRPr="004F5699">
        <w:t xml:space="preserve">—an unusual or unexpected event that may compromise the health or safety of </w:t>
      </w:r>
      <w:r w:rsidR="00816EF5">
        <w:t>individuals</w:t>
      </w:r>
      <w:r w:rsidR="00816EF5" w:rsidRPr="004F5699">
        <w:t xml:space="preserve"> </w:t>
      </w:r>
      <w:r w:rsidRPr="004F5699">
        <w:t>or the security of state property. Examples of incidents include, but are not limited to</w:t>
      </w:r>
      <w:r w:rsidR="00816EF5">
        <w:t>,</w:t>
      </w:r>
      <w:r w:rsidR="00A768F8">
        <w:t xml:space="preserve"> the following:</w:t>
      </w:r>
    </w:p>
    <w:p w14:paraId="6B962C8E" w14:textId="16FFE62F" w:rsidR="0056759D" w:rsidRPr="00681A80" w:rsidRDefault="0056759D" w:rsidP="00341941">
      <w:pPr>
        <w:pStyle w:val="ListParagraph"/>
      </w:pPr>
      <w:r w:rsidRPr="00681A80">
        <w:t>Theft</w:t>
      </w:r>
    </w:p>
    <w:p w14:paraId="7B382451" w14:textId="722E63B3" w:rsidR="0056759D" w:rsidRPr="00681A80" w:rsidRDefault="0056759D" w:rsidP="00341941">
      <w:pPr>
        <w:pStyle w:val="ListParagraph"/>
      </w:pPr>
      <w:r w:rsidRPr="00681A80">
        <w:t>Bomb threats</w:t>
      </w:r>
    </w:p>
    <w:p w14:paraId="33D62473" w14:textId="78B3C6EE" w:rsidR="0056759D" w:rsidRPr="00681A80" w:rsidRDefault="0056759D" w:rsidP="00341941">
      <w:pPr>
        <w:pStyle w:val="ListParagraph"/>
      </w:pPr>
      <w:r w:rsidRPr="00681A80">
        <w:t>Vandalism</w:t>
      </w:r>
    </w:p>
    <w:p w14:paraId="39410E58" w14:textId="23E390DF" w:rsidR="0056759D" w:rsidRPr="00681A80" w:rsidRDefault="0056759D" w:rsidP="00341941">
      <w:pPr>
        <w:pStyle w:val="ListParagraph"/>
      </w:pPr>
      <w:r w:rsidRPr="00681A80">
        <w:t>Physical assault and other forms of workplace violence</w:t>
      </w:r>
    </w:p>
    <w:p w14:paraId="0FD01326" w14:textId="6C3990F4" w:rsidR="0056759D" w:rsidRPr="00681A80" w:rsidRDefault="0056759D" w:rsidP="00341941">
      <w:pPr>
        <w:pStyle w:val="ListParagraph"/>
      </w:pPr>
      <w:r w:rsidRPr="00681A80">
        <w:t>Threats by personal contact, letter</w:t>
      </w:r>
      <w:r w:rsidR="00A768F8">
        <w:t>,</w:t>
      </w:r>
      <w:r w:rsidRPr="00681A80">
        <w:t xml:space="preserve"> or phone</w:t>
      </w:r>
    </w:p>
    <w:p w14:paraId="3C7B4FBA" w14:textId="777AC797" w:rsidR="0056759D" w:rsidRPr="00681A80" w:rsidRDefault="0056759D" w:rsidP="00341941">
      <w:pPr>
        <w:pStyle w:val="ListParagraph"/>
      </w:pPr>
      <w:r w:rsidRPr="00681A80">
        <w:t>Intentional destruction of all or part of a facility</w:t>
      </w:r>
    </w:p>
    <w:p w14:paraId="61AE71E1" w14:textId="3C47DBE0" w:rsidR="0056759D" w:rsidRPr="00681A80" w:rsidRDefault="0056759D" w:rsidP="00341941">
      <w:pPr>
        <w:pStyle w:val="ListParagraph"/>
      </w:pPr>
      <w:r w:rsidRPr="00681A80">
        <w:t>Intentional business interruption</w:t>
      </w:r>
    </w:p>
    <w:p w14:paraId="7C53A05F" w14:textId="2BCAE922" w:rsidR="0056759D" w:rsidRPr="00681A80" w:rsidRDefault="0056759D" w:rsidP="00341941">
      <w:pPr>
        <w:pStyle w:val="ListParagraph"/>
      </w:pPr>
      <w:r w:rsidRPr="00681A80">
        <w:t>False alarms or actual intrusion alarms</w:t>
      </w:r>
    </w:p>
    <w:p w14:paraId="2F3C6256" w14:textId="225E7F24" w:rsidR="0056759D" w:rsidRPr="00681A80" w:rsidRDefault="0056759D" w:rsidP="00341941">
      <w:pPr>
        <w:pStyle w:val="ListParagraph"/>
      </w:pPr>
      <w:r w:rsidRPr="00681A80">
        <w:t>Unauthorized solicitation</w:t>
      </w:r>
    </w:p>
    <w:p w14:paraId="3A95409A" w14:textId="1E404DFD" w:rsidR="009875B8" w:rsidRPr="002C682A" w:rsidRDefault="009875B8" w:rsidP="00B469C1">
      <w:r w:rsidRPr="001454C8">
        <w:rPr>
          <w:b/>
        </w:rPr>
        <w:t>Injury</w:t>
      </w:r>
      <w:r w:rsidRPr="004F5699">
        <w:t>—</w:t>
      </w:r>
      <w:r w:rsidR="002C682A" w:rsidRPr="00964FF6">
        <w:t>bodily harm to employees and nonemployees incurred during the course and scope of TWC day-to-day business. Injury includes occupational illnesses and diseases.</w:t>
      </w:r>
    </w:p>
    <w:p w14:paraId="0ADC391A" w14:textId="05546742" w:rsidR="009875B8" w:rsidRDefault="009875B8" w:rsidP="00B469C1">
      <w:r w:rsidRPr="004F5699">
        <w:rPr>
          <w:b/>
          <w:bCs/>
        </w:rPr>
        <w:t>Nonemployee</w:t>
      </w:r>
      <w:r w:rsidRPr="004F5699">
        <w:t>—</w:t>
      </w:r>
      <w:r w:rsidR="002C682A" w:rsidRPr="00964FF6">
        <w:t xml:space="preserve">an </w:t>
      </w:r>
      <w:r w:rsidR="00A768F8">
        <w:t>individual</w:t>
      </w:r>
      <w:r w:rsidR="00A768F8" w:rsidRPr="00964FF6">
        <w:t xml:space="preserve"> </w:t>
      </w:r>
      <w:r w:rsidR="002C682A" w:rsidRPr="00964FF6">
        <w:t>not employed by TWC. A nonemployee includes customers, clients, consumers, contract employees, visitors, business invitees, and family members.</w:t>
      </w:r>
    </w:p>
    <w:p w14:paraId="3D87562A" w14:textId="77777777" w:rsidR="00A768F8" w:rsidRPr="004F5699" w:rsidRDefault="00A768F8" w:rsidP="00B469C1">
      <w:r w:rsidRPr="004F5699">
        <w:rPr>
          <w:b/>
          <w:bCs/>
        </w:rPr>
        <w:t xml:space="preserve">TWC </w:t>
      </w:r>
      <w:r>
        <w:rPr>
          <w:b/>
          <w:bCs/>
        </w:rPr>
        <w:t>r</w:t>
      </w:r>
      <w:r w:rsidRPr="004F5699">
        <w:rPr>
          <w:b/>
          <w:bCs/>
        </w:rPr>
        <w:t xml:space="preserve">isk </w:t>
      </w:r>
      <w:r>
        <w:rPr>
          <w:b/>
          <w:bCs/>
        </w:rPr>
        <w:t>m</w:t>
      </w:r>
      <w:r w:rsidRPr="004F5699">
        <w:rPr>
          <w:b/>
          <w:bCs/>
        </w:rPr>
        <w:t>anager</w:t>
      </w:r>
      <w:r w:rsidRPr="004F5699">
        <w:t xml:space="preserve">—the </w:t>
      </w:r>
      <w:r>
        <w:t>individual</w:t>
      </w:r>
      <w:r w:rsidRPr="004F5699">
        <w:t xml:space="preserve"> responsible for developing loss prevention and control programs and techniques to eliminate or reduce the risk of workplace injury or illness and to support TWC’s </w:t>
      </w:r>
      <w:r w:rsidR="00BC21EF">
        <w:t>RSM</w:t>
      </w:r>
      <w:r w:rsidRPr="00DD0632">
        <w:t xml:space="preserve"> </w:t>
      </w:r>
      <w:r w:rsidR="00BC21EF">
        <w:t>office</w:t>
      </w:r>
      <w:r w:rsidRPr="004F5699">
        <w:t xml:space="preserve">. </w:t>
      </w:r>
    </w:p>
    <w:p w14:paraId="2AED7725" w14:textId="2557AA74" w:rsidR="00A768F8" w:rsidRPr="004F5699" w:rsidRDefault="00A768F8" w:rsidP="00B469C1">
      <w:r w:rsidRPr="004F5699">
        <w:rPr>
          <w:b/>
          <w:bCs/>
        </w:rPr>
        <w:t>TWC Risk and Security Management</w:t>
      </w:r>
      <w:r w:rsidRPr="004F5699">
        <w:t>—the TWC office responsible for the development, implementation, coordination, and continual evaluation of the risk management, safety, insurance, fire safety, and facility inspection programs designed to mitigate and manage losses incurred.</w:t>
      </w:r>
    </w:p>
    <w:p w14:paraId="73009783" w14:textId="77777777" w:rsidR="009875B8" w:rsidRPr="004F5699" w:rsidRDefault="008807BF" w:rsidP="00B469C1">
      <w:pPr>
        <w:pStyle w:val="Heading3"/>
      </w:pPr>
      <w:bookmarkStart w:id="201" w:name="_Toc497717574"/>
      <w:bookmarkEnd w:id="199"/>
      <w:r w:rsidRPr="004F5699">
        <w:t>9.3</w:t>
      </w:r>
      <w:r w:rsidR="009875B8" w:rsidRPr="004F5699">
        <w:t>.2 Policy</w:t>
      </w:r>
      <w:bookmarkEnd w:id="201"/>
    </w:p>
    <w:p w14:paraId="78C16AF5" w14:textId="77777777" w:rsidR="009875B8" w:rsidRPr="004F5699" w:rsidRDefault="009875B8" w:rsidP="00B469C1">
      <w:r w:rsidRPr="004F5699">
        <w:t>TWC and CCRC staff</w:t>
      </w:r>
      <w:r w:rsidR="00331ED3">
        <w:t xml:space="preserve"> must</w:t>
      </w:r>
      <w:r w:rsidRPr="004F5699">
        <w:t xml:space="preserve"> support a safe and secure environment for employees and nonemployees conducting business at CCRC. CCRC leadership is responsible for ensuring that all incidents are reported in accordance with TWC policies.</w:t>
      </w:r>
    </w:p>
    <w:p w14:paraId="2F312846" w14:textId="472B0997" w:rsidR="009875B8" w:rsidRPr="004F5699" w:rsidRDefault="009875B8" w:rsidP="00B469C1">
      <w:r w:rsidRPr="004F5699">
        <w:t xml:space="preserve">All </w:t>
      </w:r>
      <w:r w:rsidR="00A9493C">
        <w:t>individuals</w:t>
      </w:r>
      <w:r w:rsidR="00A9493C" w:rsidRPr="004F5699">
        <w:t xml:space="preserve"> </w:t>
      </w:r>
      <w:r w:rsidRPr="004F5699">
        <w:t xml:space="preserve">in the CCRC building must follow the emergency procedures in the </w:t>
      </w:r>
      <w:hyperlink r:id="rId71" w:anchor="/Procedures/Forms/AllItems.aspx" w:history="1">
        <w:r w:rsidRPr="009A2381">
          <w:rPr>
            <w:rStyle w:val="Hyperlink"/>
          </w:rPr>
          <w:t>Occupant Emergency Action Plan</w:t>
        </w:r>
      </w:hyperlink>
      <w:r w:rsidRPr="004F5699">
        <w:t xml:space="preserve"> to respond to the following threats, alarms, or emergencies. Nonemployees will be assisted by their respective sponsor and/or CCRC staff to follow the appropriate emergency procedures.</w:t>
      </w:r>
    </w:p>
    <w:p w14:paraId="0BE2D53B" w14:textId="182B8620" w:rsidR="009875B8" w:rsidRPr="004F5699" w:rsidRDefault="00A9493C" w:rsidP="003731BB">
      <w:pPr>
        <w:pStyle w:val="ListParagraph"/>
        <w:numPr>
          <w:ilvl w:val="0"/>
          <w:numId w:val="26"/>
        </w:numPr>
      </w:pPr>
      <w:r>
        <w:t>B</w:t>
      </w:r>
      <w:r w:rsidR="009875B8" w:rsidRPr="004F5699">
        <w:t>omb threats</w:t>
      </w:r>
    </w:p>
    <w:p w14:paraId="181AFD12" w14:textId="1F297294" w:rsidR="009875B8" w:rsidRPr="004F5699" w:rsidRDefault="00A9493C" w:rsidP="003731BB">
      <w:pPr>
        <w:pStyle w:val="ListParagraph"/>
        <w:numPr>
          <w:ilvl w:val="0"/>
          <w:numId w:val="26"/>
        </w:numPr>
      </w:pPr>
      <w:r>
        <w:t>F</w:t>
      </w:r>
      <w:r w:rsidR="009875B8" w:rsidRPr="004F5699">
        <w:t>ires</w:t>
      </w:r>
    </w:p>
    <w:p w14:paraId="5E6B5DB3" w14:textId="43077941" w:rsidR="009875B8" w:rsidRPr="004F5699" w:rsidRDefault="00A9493C" w:rsidP="003731BB">
      <w:pPr>
        <w:pStyle w:val="ListParagraph"/>
        <w:numPr>
          <w:ilvl w:val="0"/>
          <w:numId w:val="26"/>
        </w:numPr>
      </w:pPr>
      <w:r>
        <w:t>S</w:t>
      </w:r>
      <w:r w:rsidR="009875B8" w:rsidRPr="004F5699">
        <w:t>evere weather</w:t>
      </w:r>
    </w:p>
    <w:p w14:paraId="57F684C7" w14:textId="3B1AD6DA" w:rsidR="009875B8" w:rsidRPr="004F5699" w:rsidRDefault="00A9493C" w:rsidP="003731BB">
      <w:pPr>
        <w:pStyle w:val="ListParagraph"/>
        <w:numPr>
          <w:ilvl w:val="0"/>
          <w:numId w:val="26"/>
        </w:numPr>
      </w:pPr>
      <w:r>
        <w:t>H</w:t>
      </w:r>
      <w:r w:rsidR="009875B8" w:rsidRPr="004F5699">
        <w:t>azardous chemical release</w:t>
      </w:r>
    </w:p>
    <w:p w14:paraId="27509D96" w14:textId="1FDE1101" w:rsidR="009875B8" w:rsidRPr="004F5699" w:rsidRDefault="00A9493C" w:rsidP="003731BB">
      <w:pPr>
        <w:pStyle w:val="ListParagraph"/>
        <w:numPr>
          <w:ilvl w:val="0"/>
          <w:numId w:val="26"/>
        </w:numPr>
      </w:pPr>
      <w:r>
        <w:t>B</w:t>
      </w:r>
      <w:r w:rsidR="009875B8" w:rsidRPr="004F5699">
        <w:t>uilding evacuations</w:t>
      </w:r>
    </w:p>
    <w:p w14:paraId="5ABA4E6B" w14:textId="7D7A9D56" w:rsidR="009875B8" w:rsidRPr="004F5699" w:rsidRDefault="00A9493C" w:rsidP="003731BB">
      <w:pPr>
        <w:pStyle w:val="ListParagraph"/>
        <w:numPr>
          <w:ilvl w:val="0"/>
          <w:numId w:val="26"/>
        </w:numPr>
      </w:pPr>
      <w:r>
        <w:t>S</w:t>
      </w:r>
      <w:r w:rsidR="009875B8" w:rsidRPr="004F5699">
        <w:t>uspicious items</w:t>
      </w:r>
    </w:p>
    <w:p w14:paraId="385F514A" w14:textId="7723DD3A" w:rsidR="009875B8" w:rsidRPr="004F5699" w:rsidRDefault="00A9493C" w:rsidP="003731BB">
      <w:pPr>
        <w:pStyle w:val="ListParagraph"/>
        <w:numPr>
          <w:ilvl w:val="0"/>
          <w:numId w:val="26"/>
        </w:numPr>
      </w:pPr>
      <w:r>
        <w:t>A</w:t>
      </w:r>
      <w:r w:rsidR="009875B8" w:rsidRPr="004F5699">
        <w:t>ctive shooter</w:t>
      </w:r>
    </w:p>
    <w:p w14:paraId="3BBE455F" w14:textId="123CC501" w:rsidR="009875B8" w:rsidRPr="004F5699" w:rsidRDefault="00A9493C" w:rsidP="003731BB">
      <w:pPr>
        <w:pStyle w:val="ListParagraph"/>
        <w:numPr>
          <w:ilvl w:val="0"/>
          <w:numId w:val="26"/>
        </w:numPr>
      </w:pPr>
      <w:r>
        <w:t>H</w:t>
      </w:r>
      <w:r w:rsidR="009875B8" w:rsidRPr="004F5699">
        <w:t>ostile intruders</w:t>
      </w:r>
    </w:p>
    <w:p w14:paraId="0D781DEA" w14:textId="03E48CDF" w:rsidR="009875B8" w:rsidRPr="004F5699" w:rsidRDefault="00A9493C" w:rsidP="003731BB">
      <w:pPr>
        <w:pStyle w:val="ListParagraph"/>
        <w:numPr>
          <w:ilvl w:val="0"/>
          <w:numId w:val="26"/>
        </w:numPr>
      </w:pPr>
      <w:r>
        <w:t>P</w:t>
      </w:r>
      <w:r w:rsidR="009875B8" w:rsidRPr="004F5699">
        <w:t>ower failure</w:t>
      </w:r>
    </w:p>
    <w:p w14:paraId="542049A9" w14:textId="12F12A43" w:rsidR="009875B8" w:rsidRPr="004F5699" w:rsidRDefault="00A9493C" w:rsidP="003731BB">
      <w:pPr>
        <w:pStyle w:val="ListParagraph"/>
        <w:numPr>
          <w:ilvl w:val="0"/>
          <w:numId w:val="26"/>
        </w:numPr>
      </w:pPr>
      <w:r>
        <w:t>V</w:t>
      </w:r>
      <w:r w:rsidR="009875B8" w:rsidRPr="004F5699">
        <w:t>ehicle accidents</w:t>
      </w:r>
    </w:p>
    <w:p w14:paraId="75B6C650" w14:textId="17D8188F" w:rsidR="009875B8" w:rsidRPr="004F5699" w:rsidRDefault="00A9493C" w:rsidP="003731BB">
      <w:pPr>
        <w:pStyle w:val="ListParagraph"/>
        <w:numPr>
          <w:ilvl w:val="0"/>
          <w:numId w:val="26"/>
        </w:numPr>
      </w:pPr>
      <w:r>
        <w:t>H</w:t>
      </w:r>
      <w:r w:rsidR="009875B8" w:rsidRPr="004F5699">
        <w:t>ealth emergencies</w:t>
      </w:r>
    </w:p>
    <w:p w14:paraId="7FE2D6CE" w14:textId="0791FE66" w:rsidR="009875B8" w:rsidRPr="004F5699" w:rsidRDefault="009875B8" w:rsidP="00B469C1">
      <w:r w:rsidRPr="004F5699">
        <w:t xml:space="preserve">Failure to follow the emergency procedures either in a practice drill or a real emergency may be grounds for student dismissal. Students receive information on the CCRC safety and security policies and drills during orientation. The CCRC facility is a state building; therefore, under the Texas Tort Claims Act, the State of Texas may be liable in any accident that occurs on state premises or involves state equipment. </w:t>
      </w:r>
      <w:r w:rsidR="0084228B">
        <w:t>Any</w:t>
      </w:r>
      <w:r w:rsidR="0084228B" w:rsidRPr="004F5699">
        <w:t xml:space="preserve"> </w:t>
      </w:r>
      <w:r w:rsidRPr="004F5699">
        <w:t xml:space="preserve">incidents or accidents must be reported within 24 hours of occurrence on </w:t>
      </w:r>
      <w:r w:rsidR="0084228B">
        <w:t>the</w:t>
      </w:r>
      <w:r w:rsidR="0084228B" w:rsidRPr="004F5699">
        <w:t xml:space="preserve"> </w:t>
      </w:r>
      <w:hyperlink r:id="rId72" w:history="1">
        <w:r w:rsidR="008C6AE9" w:rsidRPr="008C6AE9">
          <w:rPr>
            <w:rStyle w:val="Hyperlink"/>
          </w:rPr>
          <w:t>RSM-3120</w:t>
        </w:r>
        <w:r w:rsidR="008C6AE9" w:rsidRPr="008C6AE9" w:rsidDel="006D067A">
          <w:rPr>
            <w:rStyle w:val="Hyperlink"/>
          </w:rPr>
          <w:t xml:space="preserve"> </w:t>
        </w:r>
        <w:r w:rsidR="008C6AE9" w:rsidRPr="008C6AE9">
          <w:rPr>
            <w:rStyle w:val="Hyperlink"/>
          </w:rPr>
          <w:t>Incident Report</w:t>
        </w:r>
      </w:hyperlink>
      <w:r w:rsidR="00F7001C">
        <w:t xml:space="preserve"> and routed to the CCRC </w:t>
      </w:r>
      <w:r w:rsidR="0084228B">
        <w:t>d</w:t>
      </w:r>
      <w:r w:rsidR="00F7001C">
        <w:t>istribution list</w:t>
      </w:r>
      <w:r w:rsidRPr="004F5699">
        <w:t xml:space="preserve">. If injuries are sustained </w:t>
      </w:r>
      <w:r w:rsidR="006456DC" w:rsidRPr="004F5699">
        <w:t>because of</w:t>
      </w:r>
      <w:r w:rsidRPr="004F5699">
        <w:t xml:space="preserve"> the incident or accident, </w:t>
      </w:r>
      <w:r w:rsidR="006A0167">
        <w:t xml:space="preserve">staff must </w:t>
      </w:r>
      <w:r w:rsidR="00B861EB" w:rsidRPr="004F5699">
        <w:t xml:space="preserve">follow procedures </w:t>
      </w:r>
      <w:r w:rsidR="006A0167">
        <w:t>set forth</w:t>
      </w:r>
      <w:r w:rsidR="006A0167" w:rsidRPr="004F5699">
        <w:t xml:space="preserve"> </w:t>
      </w:r>
      <w:r w:rsidR="00B861EB" w:rsidRPr="004F5699">
        <w:t xml:space="preserve">in the </w:t>
      </w:r>
      <w:hyperlink r:id="rId73" w:history="1">
        <w:r w:rsidR="00FB474D" w:rsidRPr="00FB474D">
          <w:rPr>
            <w:rStyle w:val="Hyperlink"/>
          </w:rPr>
          <w:t>TWC Personnel Manual</w:t>
        </w:r>
      </w:hyperlink>
      <w:r w:rsidRPr="004F5699">
        <w:t>.</w:t>
      </w:r>
    </w:p>
    <w:p w14:paraId="3C57A4D5" w14:textId="20755495" w:rsidR="009875B8" w:rsidRPr="004F5699" w:rsidRDefault="009875B8" w:rsidP="00B469C1">
      <w:pPr>
        <w:pStyle w:val="ListParagraph"/>
      </w:pPr>
      <w:r w:rsidRPr="004F5699">
        <w:t>Automobile accidents that occur in a state vehicle, rental vehicle, or personal vehicle while the driver is conducting state business must be reported on</w:t>
      </w:r>
      <w:r w:rsidR="003F75B8">
        <w:t xml:space="preserve"> the</w:t>
      </w:r>
      <w:r w:rsidRPr="004F5699">
        <w:t xml:space="preserve"> </w:t>
      </w:r>
      <w:hyperlink r:id="rId74" w:history="1">
        <w:r w:rsidRPr="008C6AE9">
          <w:rPr>
            <w:rStyle w:val="Hyperlink"/>
          </w:rPr>
          <w:t>RSM-</w:t>
        </w:r>
        <w:r w:rsidR="00EB7A36" w:rsidRPr="008C6AE9">
          <w:rPr>
            <w:rStyle w:val="Hyperlink"/>
          </w:rPr>
          <w:t>3120</w:t>
        </w:r>
        <w:r w:rsidRPr="008C6AE9" w:rsidDel="006D067A">
          <w:rPr>
            <w:rStyle w:val="Hyperlink"/>
          </w:rPr>
          <w:t xml:space="preserve"> </w:t>
        </w:r>
        <w:r w:rsidRPr="008C6AE9">
          <w:rPr>
            <w:rStyle w:val="Hyperlink"/>
          </w:rPr>
          <w:t xml:space="preserve"> Incident Report</w:t>
        </w:r>
      </w:hyperlink>
      <w:r w:rsidRPr="004F5699">
        <w:t xml:space="preserve"> and the </w:t>
      </w:r>
      <w:hyperlink r:id="rId75" w:history="1">
        <w:r w:rsidR="003D3739" w:rsidRPr="003D3739">
          <w:rPr>
            <w:rStyle w:val="Hyperlink"/>
          </w:rPr>
          <w:t>SORM-29</w:t>
        </w:r>
        <w:r w:rsidR="003D3739" w:rsidRPr="003D3739">
          <w:rPr>
            <w:rStyle w:val="Hyperlink"/>
            <w:lang w:val="en-US"/>
          </w:rPr>
          <w:t>, Employee’s Report of Injury</w:t>
        </w:r>
      </w:hyperlink>
      <w:r w:rsidR="003D3739">
        <w:t xml:space="preserve"> form</w:t>
      </w:r>
      <w:r w:rsidR="00F7001C">
        <w:t xml:space="preserve"> and </w:t>
      </w:r>
      <w:r w:rsidR="003F75B8">
        <w:t>routed</w:t>
      </w:r>
      <w:r w:rsidR="00F7001C">
        <w:t xml:space="preserve"> </w:t>
      </w:r>
      <w:r w:rsidR="00DD0632">
        <w:t xml:space="preserve">by email </w:t>
      </w:r>
      <w:r w:rsidR="00F7001C">
        <w:t>to the CCRC distribution list</w:t>
      </w:r>
      <w:r w:rsidR="006D132B" w:rsidRPr="00681A80">
        <w:t>.</w:t>
      </w:r>
      <w:r w:rsidRPr="004F5699">
        <w:t xml:space="preserve"> </w:t>
      </w:r>
      <w:r w:rsidR="00F7001C">
        <w:t>Both</w:t>
      </w:r>
      <w:r w:rsidRPr="004F5699">
        <w:t xml:space="preserve"> forms </w:t>
      </w:r>
      <w:r w:rsidR="003F75B8">
        <w:t>also must be</w:t>
      </w:r>
      <w:r w:rsidR="003F75B8" w:rsidRPr="004F5699">
        <w:t xml:space="preserve"> </w:t>
      </w:r>
      <w:r w:rsidRPr="004F5699">
        <w:t xml:space="preserve">submitted to </w:t>
      </w:r>
      <w:hyperlink r:id="rId76" w:history="1">
        <w:r w:rsidR="00235BB6" w:rsidRPr="00DD0632">
          <w:rPr>
            <w:rStyle w:val="Hyperlink"/>
            <w:rFonts w:cstheme="minorHAnsi"/>
            <w:szCs w:val="22"/>
          </w:rPr>
          <w:t>IncidentReports.RSM@twc.state.tx.us</w:t>
        </w:r>
      </w:hyperlink>
      <w:r w:rsidRPr="004F5699">
        <w:t xml:space="preserve"> for review by appropriate TWC staff. The reports must be made even if the </w:t>
      </w:r>
      <w:r w:rsidR="003F75B8">
        <w:t xml:space="preserve">automobile </w:t>
      </w:r>
      <w:r w:rsidRPr="004F5699">
        <w:t xml:space="preserve">accident does not result in an injury. Refer to the </w:t>
      </w:r>
      <w:bookmarkStart w:id="202" w:name="_Hlk506883068"/>
      <w:r w:rsidR="00243DCD">
        <w:fldChar w:fldCharType="begin"/>
      </w:r>
      <w:r w:rsidR="00243DCD">
        <w:instrText xml:space="preserve"> HYPERLINK "http://intra.twc.state.tx.us/intranet/phss/docs/driversafety_manual.docx" </w:instrText>
      </w:r>
      <w:r w:rsidR="00243DCD">
        <w:fldChar w:fldCharType="separate"/>
      </w:r>
      <w:r w:rsidR="00243DCD" w:rsidRPr="00243DCD">
        <w:rPr>
          <w:rStyle w:val="Hyperlink"/>
        </w:rPr>
        <w:t xml:space="preserve">TWC </w:t>
      </w:r>
      <w:r w:rsidRPr="00243DCD">
        <w:rPr>
          <w:rStyle w:val="Hyperlink"/>
        </w:rPr>
        <w:t>Driver Safety Manual</w:t>
      </w:r>
      <w:r w:rsidR="00243DCD">
        <w:fldChar w:fldCharType="end"/>
      </w:r>
      <w:r w:rsidRPr="004F5699">
        <w:t xml:space="preserve"> </w:t>
      </w:r>
      <w:bookmarkEnd w:id="202"/>
      <w:r w:rsidRPr="004F5699">
        <w:t>for additional guidance.</w:t>
      </w:r>
    </w:p>
    <w:p w14:paraId="095B4CEF" w14:textId="74D1AABD" w:rsidR="009875B8" w:rsidRPr="004F5699" w:rsidRDefault="009875B8" w:rsidP="00B469C1">
      <w:r w:rsidRPr="004F5699">
        <w:t xml:space="preserve">Health emergencies that occur at the CCRC facility or in another location </w:t>
      </w:r>
      <w:r w:rsidR="00DD0632">
        <w:t>during</w:t>
      </w:r>
      <w:r w:rsidRPr="004F5699">
        <w:t xml:space="preserve"> a CCRC activity or training program</w:t>
      </w:r>
      <w:r w:rsidR="00640308" w:rsidRPr="004F5699">
        <w:t xml:space="preserve"> must be reported on </w:t>
      </w:r>
      <w:hyperlink r:id="rId77" w:history="1">
        <w:r w:rsidR="008C6AE9" w:rsidRPr="008C6AE9">
          <w:rPr>
            <w:rStyle w:val="Hyperlink"/>
          </w:rPr>
          <w:t>RSM-3120</w:t>
        </w:r>
        <w:r w:rsidR="008C6AE9" w:rsidRPr="008C6AE9" w:rsidDel="006D067A">
          <w:rPr>
            <w:rStyle w:val="Hyperlink"/>
          </w:rPr>
          <w:t xml:space="preserve"> </w:t>
        </w:r>
        <w:r w:rsidR="008C6AE9" w:rsidRPr="008C6AE9">
          <w:rPr>
            <w:rStyle w:val="Hyperlink"/>
          </w:rPr>
          <w:t>Incident Report</w:t>
        </w:r>
      </w:hyperlink>
      <w:r w:rsidR="00F7001C">
        <w:t xml:space="preserve"> and routed to the CCRC </w:t>
      </w:r>
      <w:r w:rsidR="00181F74">
        <w:t>d</w:t>
      </w:r>
      <w:r w:rsidR="00F7001C">
        <w:t>istribution list</w:t>
      </w:r>
      <w:r w:rsidR="00640308" w:rsidRPr="004F5699">
        <w:t>.</w:t>
      </w:r>
      <w:r w:rsidRPr="004F5699">
        <w:t xml:space="preserve"> Staff </w:t>
      </w:r>
      <w:r w:rsidR="00181F74">
        <w:t>must</w:t>
      </w:r>
      <w:r w:rsidR="00181F74" w:rsidRPr="004F5699">
        <w:t xml:space="preserve"> </w:t>
      </w:r>
      <w:r w:rsidRPr="004F5699">
        <w:t>call 9-1-1</w:t>
      </w:r>
      <w:r w:rsidR="00BD3E87" w:rsidRPr="00BD3E87">
        <w:t xml:space="preserve"> </w:t>
      </w:r>
      <w:r w:rsidR="00BD3E87" w:rsidRPr="004F5699">
        <w:t>immediately</w:t>
      </w:r>
      <w:r w:rsidRPr="004F5699">
        <w:t xml:space="preserve"> if the student or other individual affected</w:t>
      </w:r>
      <w:r w:rsidR="00BD3E87">
        <w:t>:</w:t>
      </w:r>
    </w:p>
    <w:p w14:paraId="0EA3203A" w14:textId="2A900248" w:rsidR="009875B8" w:rsidRPr="004F5699" w:rsidRDefault="009875B8" w:rsidP="003731BB">
      <w:pPr>
        <w:pStyle w:val="ListParagraph"/>
        <w:numPr>
          <w:ilvl w:val="0"/>
          <w:numId w:val="27"/>
        </w:numPr>
      </w:pPr>
      <w:r w:rsidRPr="004F5699">
        <w:t>is unconscious</w:t>
      </w:r>
      <w:r w:rsidR="00BD3E87">
        <w:t>;</w:t>
      </w:r>
    </w:p>
    <w:p w14:paraId="23181BC7" w14:textId="71B4541A" w:rsidR="009875B8" w:rsidRPr="004F5699" w:rsidRDefault="009875B8" w:rsidP="003731BB">
      <w:pPr>
        <w:pStyle w:val="ListParagraph"/>
        <w:numPr>
          <w:ilvl w:val="0"/>
          <w:numId w:val="27"/>
        </w:numPr>
      </w:pPr>
      <w:r w:rsidRPr="004F5699">
        <w:t>has difficulty breathing</w:t>
      </w:r>
      <w:r w:rsidR="00BD3E87">
        <w:t>;</w:t>
      </w:r>
    </w:p>
    <w:p w14:paraId="6EEE5870" w14:textId="2E0B6262" w:rsidR="009875B8" w:rsidRPr="004F5699" w:rsidRDefault="009875B8" w:rsidP="003731BB">
      <w:pPr>
        <w:pStyle w:val="ListParagraph"/>
        <w:numPr>
          <w:ilvl w:val="0"/>
          <w:numId w:val="27"/>
        </w:numPr>
      </w:pPr>
      <w:r w:rsidRPr="004F5699">
        <w:t>has severe nausea</w:t>
      </w:r>
      <w:r w:rsidR="00BD3E87">
        <w:t>;</w:t>
      </w:r>
    </w:p>
    <w:p w14:paraId="48C3B4E7" w14:textId="05CA03AD" w:rsidR="009875B8" w:rsidRPr="004F5699" w:rsidRDefault="009875B8" w:rsidP="003731BB">
      <w:pPr>
        <w:pStyle w:val="ListParagraph"/>
        <w:numPr>
          <w:ilvl w:val="0"/>
          <w:numId w:val="27"/>
        </w:numPr>
      </w:pPr>
      <w:r w:rsidRPr="004F5699">
        <w:t>has chest pain</w:t>
      </w:r>
      <w:r w:rsidR="00BD3E87">
        <w:t>;</w:t>
      </w:r>
    </w:p>
    <w:p w14:paraId="16FFD145" w14:textId="31FBAE8F" w:rsidR="009875B8" w:rsidRPr="004F5699" w:rsidRDefault="009875B8" w:rsidP="003731BB">
      <w:pPr>
        <w:pStyle w:val="ListParagraph"/>
        <w:numPr>
          <w:ilvl w:val="0"/>
          <w:numId w:val="27"/>
        </w:numPr>
      </w:pPr>
      <w:r w:rsidRPr="004F5699">
        <w:t>speaks incoherently</w:t>
      </w:r>
      <w:r w:rsidR="00BD3E87">
        <w:t>;</w:t>
      </w:r>
      <w:r w:rsidRPr="004F5699">
        <w:t xml:space="preserve"> </w:t>
      </w:r>
    </w:p>
    <w:p w14:paraId="6F0C0540" w14:textId="1F646BF5" w:rsidR="009875B8" w:rsidRPr="004F5699" w:rsidRDefault="009875B8" w:rsidP="003731BB">
      <w:pPr>
        <w:pStyle w:val="ListParagraph"/>
        <w:numPr>
          <w:ilvl w:val="0"/>
          <w:numId w:val="27"/>
        </w:numPr>
      </w:pPr>
      <w:r w:rsidRPr="004F5699">
        <w:t>has severe trauma</w:t>
      </w:r>
      <w:r w:rsidR="00BD3E87">
        <w:t>;</w:t>
      </w:r>
      <w:r w:rsidRPr="004F5699">
        <w:t xml:space="preserve"> or</w:t>
      </w:r>
    </w:p>
    <w:p w14:paraId="3B326980" w14:textId="77777777" w:rsidR="009875B8" w:rsidRPr="004F5699" w:rsidRDefault="009875B8" w:rsidP="003731BB">
      <w:pPr>
        <w:pStyle w:val="ListParagraph"/>
        <w:numPr>
          <w:ilvl w:val="0"/>
          <w:numId w:val="27"/>
        </w:numPr>
      </w:pPr>
      <w:r w:rsidRPr="004F5699">
        <w:t>has other extensive symptoms.</w:t>
      </w:r>
    </w:p>
    <w:p w14:paraId="18063A14" w14:textId="64C2B241" w:rsidR="009875B8" w:rsidRPr="004F5699" w:rsidRDefault="009875B8" w:rsidP="00B469C1">
      <w:r w:rsidRPr="004F5699">
        <w:t xml:space="preserve">Staff members must consider a seizure an </w:t>
      </w:r>
      <w:r w:rsidRPr="004F5699">
        <w:rPr>
          <w:b/>
          <w:bCs/>
        </w:rPr>
        <w:t>emergency</w:t>
      </w:r>
      <w:r w:rsidRPr="004F5699">
        <w:t xml:space="preserve"> and </w:t>
      </w:r>
      <w:r w:rsidRPr="004F5699">
        <w:rPr>
          <w:b/>
          <w:bCs/>
        </w:rPr>
        <w:t>call 9</w:t>
      </w:r>
      <w:r w:rsidR="00DD0632">
        <w:rPr>
          <w:b/>
          <w:bCs/>
        </w:rPr>
        <w:t>-</w:t>
      </w:r>
      <w:r w:rsidRPr="004F5699">
        <w:rPr>
          <w:b/>
          <w:bCs/>
        </w:rPr>
        <w:t>1</w:t>
      </w:r>
      <w:r w:rsidR="00DD0632">
        <w:rPr>
          <w:b/>
          <w:bCs/>
        </w:rPr>
        <w:t>-</w:t>
      </w:r>
      <w:r w:rsidRPr="004F5699">
        <w:rPr>
          <w:b/>
          <w:bCs/>
        </w:rPr>
        <w:t>1</w:t>
      </w:r>
      <w:r w:rsidRPr="004F5699">
        <w:t>, if any of the following occurs:</w:t>
      </w:r>
    </w:p>
    <w:p w14:paraId="41EEDE4B" w14:textId="77777777" w:rsidR="009875B8" w:rsidRPr="004F5699" w:rsidRDefault="009875B8" w:rsidP="003731BB">
      <w:pPr>
        <w:pStyle w:val="ListParagraph"/>
        <w:numPr>
          <w:ilvl w:val="0"/>
          <w:numId w:val="28"/>
        </w:numPr>
      </w:pPr>
      <w:r w:rsidRPr="004F5699">
        <w:t>The individual does not have a known seizure-related disorder.</w:t>
      </w:r>
    </w:p>
    <w:p w14:paraId="03D2B299" w14:textId="6A8E5ED5" w:rsidR="009875B8" w:rsidRPr="004F5699" w:rsidRDefault="009875B8" w:rsidP="003731BB">
      <w:pPr>
        <w:pStyle w:val="ListParagraph"/>
        <w:numPr>
          <w:ilvl w:val="0"/>
          <w:numId w:val="28"/>
        </w:numPr>
      </w:pPr>
      <w:r w:rsidRPr="004F5699">
        <w:t xml:space="preserve">The seizure lasts longer than five minutes without signs of slowing down or the individual has trouble breathing afterward, appears to be in pain, or has an unusual recovery. </w:t>
      </w:r>
    </w:p>
    <w:p w14:paraId="451A58C5" w14:textId="77777777" w:rsidR="009875B8" w:rsidRPr="004F5699" w:rsidRDefault="009875B8" w:rsidP="003731BB">
      <w:pPr>
        <w:pStyle w:val="ListParagraph"/>
        <w:numPr>
          <w:ilvl w:val="0"/>
          <w:numId w:val="28"/>
        </w:numPr>
      </w:pPr>
      <w:r w:rsidRPr="004F5699">
        <w:t>The individual has another seizure within an hour of the first one.</w:t>
      </w:r>
    </w:p>
    <w:p w14:paraId="1ECC5875" w14:textId="77777777" w:rsidR="009875B8" w:rsidRPr="004F5699" w:rsidRDefault="009875B8" w:rsidP="003731BB">
      <w:pPr>
        <w:pStyle w:val="ListParagraph"/>
        <w:numPr>
          <w:ilvl w:val="0"/>
          <w:numId w:val="28"/>
        </w:numPr>
      </w:pPr>
      <w:r w:rsidRPr="004F5699">
        <w:t xml:space="preserve"> The individual cannot be awakened after the seizure activity has stopped. </w:t>
      </w:r>
    </w:p>
    <w:p w14:paraId="206A40A5" w14:textId="77777777" w:rsidR="009875B8" w:rsidRPr="004F5699" w:rsidRDefault="009875B8" w:rsidP="003731BB">
      <w:pPr>
        <w:pStyle w:val="ListParagraph"/>
        <w:numPr>
          <w:ilvl w:val="0"/>
          <w:numId w:val="28"/>
        </w:numPr>
      </w:pPr>
      <w:r w:rsidRPr="004F5699">
        <w:t xml:space="preserve">The individual was injured during the seizure. </w:t>
      </w:r>
    </w:p>
    <w:p w14:paraId="273EC000" w14:textId="77777777" w:rsidR="009875B8" w:rsidRPr="004F5699" w:rsidRDefault="009875B8" w:rsidP="003731BB">
      <w:pPr>
        <w:pStyle w:val="ListParagraph"/>
        <w:numPr>
          <w:ilvl w:val="0"/>
          <w:numId w:val="28"/>
        </w:numPr>
      </w:pPr>
      <w:r w:rsidRPr="004F5699">
        <w:t xml:space="preserve">The individual becomes aggressive. </w:t>
      </w:r>
    </w:p>
    <w:p w14:paraId="2D589379" w14:textId="77777777" w:rsidR="009875B8" w:rsidRPr="004F5699" w:rsidRDefault="009875B8" w:rsidP="003731BB">
      <w:pPr>
        <w:pStyle w:val="ListParagraph"/>
        <w:numPr>
          <w:ilvl w:val="0"/>
          <w:numId w:val="28"/>
        </w:numPr>
      </w:pPr>
      <w:r w:rsidRPr="004F5699">
        <w:t xml:space="preserve">The seizure occurs in water. </w:t>
      </w:r>
    </w:p>
    <w:p w14:paraId="3A1E49C5" w14:textId="77777777" w:rsidR="009875B8" w:rsidRPr="004F5699" w:rsidRDefault="009875B8" w:rsidP="003731BB">
      <w:pPr>
        <w:pStyle w:val="ListParagraph"/>
        <w:numPr>
          <w:ilvl w:val="0"/>
          <w:numId w:val="28"/>
        </w:numPr>
      </w:pPr>
      <w:r w:rsidRPr="004F5699">
        <w:t>The individual has a health condition, such as diabetes or heart disease</w:t>
      </w:r>
      <w:r w:rsidR="00C07CDB">
        <w:t>,</w:t>
      </w:r>
      <w:r w:rsidRPr="004F5699">
        <w:t xml:space="preserve"> or is pregnant. </w:t>
      </w:r>
    </w:p>
    <w:p w14:paraId="3700E8FA" w14:textId="77777777" w:rsidR="009875B8" w:rsidRPr="004F5699" w:rsidRDefault="009875B8" w:rsidP="003731BB">
      <w:pPr>
        <w:pStyle w:val="ListParagraph"/>
        <w:numPr>
          <w:ilvl w:val="0"/>
          <w:numId w:val="28"/>
        </w:numPr>
      </w:pPr>
      <w:r w:rsidRPr="004F5699">
        <w:t xml:space="preserve">The staff member is not certain about any of the above guidelines. </w:t>
      </w:r>
    </w:p>
    <w:p w14:paraId="38F69391" w14:textId="438BA934" w:rsidR="009875B8" w:rsidRPr="004F5699" w:rsidRDefault="008807BF" w:rsidP="00B469C1">
      <w:pPr>
        <w:pStyle w:val="Heading3"/>
      </w:pPr>
      <w:bookmarkStart w:id="203" w:name="_Toc497717575"/>
      <w:r w:rsidRPr="004F5699">
        <w:t>9.3</w:t>
      </w:r>
      <w:r w:rsidR="009875B8" w:rsidRPr="004F5699">
        <w:t>.3 Responsibilities</w:t>
      </w:r>
      <w:bookmarkEnd w:id="203"/>
    </w:p>
    <w:p w14:paraId="6687E5DC" w14:textId="77777777" w:rsidR="009875B8" w:rsidRPr="004F5699" w:rsidRDefault="009875B8" w:rsidP="00B469C1">
      <w:r w:rsidRPr="004F5699">
        <w:t xml:space="preserve">The </w:t>
      </w:r>
      <w:r w:rsidR="00A7514F">
        <w:t xml:space="preserve">TWC </w:t>
      </w:r>
      <w:r w:rsidRPr="004F5699">
        <w:t>risk manager must</w:t>
      </w:r>
      <w:r w:rsidR="00C76D79">
        <w:t>:</w:t>
      </w:r>
    </w:p>
    <w:p w14:paraId="068A0E01" w14:textId="77777777" w:rsidR="009875B8" w:rsidRPr="004F5699" w:rsidRDefault="009875B8" w:rsidP="003731BB">
      <w:pPr>
        <w:pStyle w:val="ListParagraph"/>
        <w:numPr>
          <w:ilvl w:val="0"/>
          <w:numId w:val="29"/>
        </w:numPr>
      </w:pPr>
      <w:r w:rsidRPr="004F5699">
        <w:t>conduct drills of the emergency plan and evaluate the effectiveness of the plan;</w:t>
      </w:r>
    </w:p>
    <w:p w14:paraId="7947F11C" w14:textId="77777777" w:rsidR="009875B8" w:rsidRPr="004F5699" w:rsidRDefault="009875B8" w:rsidP="003731BB">
      <w:pPr>
        <w:pStyle w:val="ListParagraph"/>
        <w:numPr>
          <w:ilvl w:val="0"/>
          <w:numId w:val="29"/>
        </w:numPr>
      </w:pPr>
      <w:r w:rsidRPr="004F5699">
        <w:t>help CCRC to mitigate any incidents, accidents, or other situations that occur;</w:t>
      </w:r>
      <w:r w:rsidR="00C76D79">
        <w:t xml:space="preserve"> and</w:t>
      </w:r>
    </w:p>
    <w:p w14:paraId="57F9BA94" w14:textId="6D05B1AE" w:rsidR="009875B8" w:rsidRPr="004F5699" w:rsidRDefault="009875B8" w:rsidP="003731BB">
      <w:pPr>
        <w:pStyle w:val="ListParagraph"/>
        <w:numPr>
          <w:ilvl w:val="0"/>
          <w:numId w:val="29"/>
        </w:numPr>
      </w:pPr>
      <w:r w:rsidRPr="004F5699">
        <w:t xml:space="preserve">evaluate </w:t>
      </w:r>
      <w:r w:rsidR="00C76D79">
        <w:t xml:space="preserve">the </w:t>
      </w:r>
      <w:r w:rsidRPr="004F5699">
        <w:t xml:space="preserve">reports on CCRC that are sent to </w:t>
      </w:r>
      <w:hyperlink r:id="rId78" w:history="1">
        <w:r w:rsidR="00235BB6" w:rsidRPr="00CC1593">
          <w:rPr>
            <w:rStyle w:val="Hyperlink"/>
            <w:rFonts w:cstheme="minorHAnsi"/>
            <w:szCs w:val="22"/>
          </w:rPr>
          <w:t>IncidentReports.RSM@twc.state.tx.us</w:t>
        </w:r>
      </w:hyperlink>
      <w:r w:rsidR="00235BB6" w:rsidRPr="004F5699">
        <w:t xml:space="preserve"> </w:t>
      </w:r>
      <w:r w:rsidRPr="004F5699">
        <w:t>and suggest changes</w:t>
      </w:r>
      <w:r w:rsidR="00C76D79">
        <w:t xml:space="preserve"> as necessary</w:t>
      </w:r>
      <w:r w:rsidRPr="004F5699">
        <w:t xml:space="preserve"> to CLT</w:t>
      </w:r>
      <w:r w:rsidR="00235BB6" w:rsidRPr="004F5699">
        <w:t>.</w:t>
      </w:r>
    </w:p>
    <w:p w14:paraId="22779FE7" w14:textId="77777777" w:rsidR="009875B8" w:rsidRPr="004F5699" w:rsidRDefault="009875B8" w:rsidP="00B469C1">
      <w:r w:rsidRPr="004F5699">
        <w:t>Staff members must</w:t>
      </w:r>
      <w:r w:rsidR="00C76D79">
        <w:t>:</w:t>
      </w:r>
    </w:p>
    <w:p w14:paraId="623E161E" w14:textId="20821D0D" w:rsidR="009875B8" w:rsidRPr="004F5699" w:rsidRDefault="009875B8" w:rsidP="003731BB">
      <w:pPr>
        <w:pStyle w:val="ListParagraph"/>
        <w:numPr>
          <w:ilvl w:val="0"/>
          <w:numId w:val="30"/>
        </w:numPr>
      </w:pPr>
      <w:r w:rsidRPr="004F5699">
        <w:t xml:space="preserve">report to the supervisor any accidents or incidents that occur at CCRC or </w:t>
      </w:r>
      <w:r w:rsidR="00592DF0">
        <w:t>while doing</w:t>
      </w:r>
      <w:r w:rsidRPr="004F5699">
        <w:t xml:space="preserve"> their job</w:t>
      </w:r>
      <w:r w:rsidR="00592DF0">
        <w:t>;</w:t>
      </w:r>
      <w:r w:rsidRPr="004F5699">
        <w:t xml:space="preserve"> </w:t>
      </w:r>
    </w:p>
    <w:p w14:paraId="02E35565" w14:textId="3AA14168" w:rsidR="009875B8" w:rsidRPr="004F5699" w:rsidRDefault="009875B8" w:rsidP="003731BB">
      <w:pPr>
        <w:pStyle w:val="ListParagraph"/>
        <w:numPr>
          <w:ilvl w:val="0"/>
          <w:numId w:val="30"/>
        </w:numPr>
      </w:pPr>
      <w:r w:rsidRPr="004F5699">
        <w:t>document an accident or incident as soon as possible after the event</w:t>
      </w:r>
      <w:r w:rsidR="00592DF0">
        <w:t>,</w:t>
      </w:r>
      <w:r w:rsidRPr="004F5699">
        <w:t xml:space="preserve"> or within 24 hours</w:t>
      </w:r>
      <w:r w:rsidR="00592DF0">
        <w:t>;</w:t>
      </w:r>
      <w:r w:rsidRPr="004F5699">
        <w:t xml:space="preserve"> </w:t>
      </w:r>
    </w:p>
    <w:p w14:paraId="664FA4A8" w14:textId="411EC659" w:rsidR="009875B8" w:rsidRPr="004F5699" w:rsidRDefault="009875B8" w:rsidP="003731BB">
      <w:pPr>
        <w:pStyle w:val="ListParagraph"/>
        <w:numPr>
          <w:ilvl w:val="0"/>
          <w:numId w:val="30"/>
        </w:numPr>
      </w:pPr>
      <w:r w:rsidRPr="004F5699">
        <w:t xml:space="preserve">complete </w:t>
      </w:r>
      <w:r w:rsidR="00592DF0">
        <w:t xml:space="preserve">the </w:t>
      </w:r>
      <w:hyperlink r:id="rId79" w:history="1">
        <w:r w:rsidR="008C6AE9" w:rsidRPr="008C6AE9">
          <w:rPr>
            <w:rStyle w:val="Hyperlink"/>
          </w:rPr>
          <w:t>RSM-3120</w:t>
        </w:r>
        <w:r w:rsidR="008C6AE9" w:rsidRPr="008C6AE9" w:rsidDel="006D067A">
          <w:rPr>
            <w:rStyle w:val="Hyperlink"/>
          </w:rPr>
          <w:t xml:space="preserve"> </w:t>
        </w:r>
        <w:r w:rsidR="008C6AE9" w:rsidRPr="008C6AE9">
          <w:rPr>
            <w:rStyle w:val="Hyperlink"/>
          </w:rPr>
          <w:t>Incident Report</w:t>
        </w:r>
      </w:hyperlink>
      <w:r w:rsidR="00F7001C" w:rsidRPr="00F7001C">
        <w:t xml:space="preserve"> </w:t>
      </w:r>
      <w:r w:rsidR="00F7001C">
        <w:t xml:space="preserve">and route </w:t>
      </w:r>
      <w:r w:rsidR="00592DF0">
        <w:t xml:space="preserve">it </w:t>
      </w:r>
      <w:r w:rsidR="00F7001C">
        <w:t xml:space="preserve">to the CCRC </w:t>
      </w:r>
      <w:r w:rsidR="00592DF0">
        <w:t>d</w:t>
      </w:r>
      <w:r w:rsidR="00F7001C">
        <w:t>istribution list</w:t>
      </w:r>
      <w:r w:rsidR="00592DF0">
        <w:t>;</w:t>
      </w:r>
    </w:p>
    <w:p w14:paraId="186CBE3E" w14:textId="54AC20DE" w:rsidR="009875B8" w:rsidRPr="004F5699" w:rsidRDefault="009875B8" w:rsidP="003731BB">
      <w:pPr>
        <w:pStyle w:val="ListParagraph"/>
        <w:numPr>
          <w:ilvl w:val="0"/>
          <w:numId w:val="30"/>
        </w:numPr>
      </w:pPr>
      <w:r w:rsidRPr="004F5699">
        <w:t xml:space="preserve">know the emergency instructions and procedures outlined in the </w:t>
      </w:r>
      <w:hyperlink r:id="rId80" w:anchor="/Procedures/Forms/AllItems.aspx" w:history="1">
        <w:r w:rsidR="0088506E" w:rsidRPr="0088506E">
          <w:rPr>
            <w:rStyle w:val="Hyperlink"/>
          </w:rPr>
          <w:t>Occupant Emergency Action Plan</w:t>
        </w:r>
      </w:hyperlink>
      <w:r w:rsidR="00592DF0">
        <w:t>;</w:t>
      </w:r>
      <w:r w:rsidRPr="004F5699">
        <w:t xml:space="preserve"> and </w:t>
      </w:r>
    </w:p>
    <w:p w14:paraId="1ECB08A6" w14:textId="6A75CB00" w:rsidR="009875B8" w:rsidRPr="004F5699" w:rsidRDefault="009875B8" w:rsidP="003731BB">
      <w:pPr>
        <w:pStyle w:val="ListParagraph"/>
        <w:numPr>
          <w:ilvl w:val="0"/>
          <w:numId w:val="30"/>
        </w:numPr>
      </w:pPr>
      <w:r w:rsidRPr="004F5699">
        <w:t xml:space="preserve">know the </w:t>
      </w:r>
      <w:r w:rsidR="00592DF0">
        <w:t xml:space="preserve">CCRC </w:t>
      </w:r>
      <w:r w:rsidRPr="004F5699">
        <w:t xml:space="preserve">evacuation routes. </w:t>
      </w:r>
    </w:p>
    <w:p w14:paraId="6E177DA7" w14:textId="77777777" w:rsidR="009875B8" w:rsidRPr="004F5699" w:rsidRDefault="009875B8" w:rsidP="00B469C1">
      <w:r w:rsidRPr="004F5699">
        <w:t>Supervisors must</w:t>
      </w:r>
      <w:r w:rsidR="00592DF0">
        <w:t>:</w:t>
      </w:r>
    </w:p>
    <w:p w14:paraId="163C5619" w14:textId="54ECC040" w:rsidR="009875B8" w:rsidRPr="004F5699" w:rsidRDefault="009875B8" w:rsidP="003731BB">
      <w:pPr>
        <w:pStyle w:val="ListParagraph"/>
        <w:numPr>
          <w:ilvl w:val="0"/>
          <w:numId w:val="31"/>
        </w:numPr>
      </w:pPr>
      <w:r w:rsidRPr="004F5699">
        <w:t xml:space="preserve">report </w:t>
      </w:r>
      <w:r w:rsidR="00CC1593">
        <w:t xml:space="preserve">to CLT </w:t>
      </w:r>
      <w:r w:rsidRPr="004F5699">
        <w:t xml:space="preserve">an accident or incident that occurs at CCRC or </w:t>
      </w:r>
      <w:r w:rsidR="00AC53E6">
        <w:t>while doing</w:t>
      </w:r>
      <w:r w:rsidRPr="004F5699">
        <w:t xml:space="preserve"> their job, and notify the assigned </w:t>
      </w:r>
      <w:r w:rsidR="00C738A7">
        <w:t>CCRC counselor</w:t>
      </w:r>
      <w:r w:rsidRPr="004F5699">
        <w:t xml:space="preserve"> if it involves a student</w:t>
      </w:r>
      <w:r w:rsidR="0076554A">
        <w:t>;</w:t>
      </w:r>
      <w:r w:rsidRPr="004F5699">
        <w:t xml:space="preserve"> </w:t>
      </w:r>
    </w:p>
    <w:p w14:paraId="23BFBC40" w14:textId="19984BFE" w:rsidR="009875B8" w:rsidRPr="004F5699" w:rsidRDefault="009875B8" w:rsidP="003731BB">
      <w:pPr>
        <w:pStyle w:val="ListParagraph"/>
        <w:numPr>
          <w:ilvl w:val="0"/>
          <w:numId w:val="31"/>
        </w:numPr>
      </w:pPr>
      <w:r w:rsidRPr="004F5699">
        <w:t xml:space="preserve">oversee documentation and routing within 24 hours of an accident or incident on </w:t>
      </w:r>
      <w:r w:rsidR="0076554A">
        <w:t>the</w:t>
      </w:r>
      <w:r w:rsidR="0076554A" w:rsidRPr="004F5699">
        <w:t xml:space="preserve"> </w:t>
      </w:r>
      <w:hyperlink r:id="rId81" w:history="1">
        <w:r w:rsidR="008C6AE9" w:rsidRPr="008C6AE9">
          <w:rPr>
            <w:rStyle w:val="Hyperlink"/>
          </w:rPr>
          <w:t>RSM-3120</w:t>
        </w:r>
        <w:r w:rsidR="008C6AE9" w:rsidRPr="008C6AE9" w:rsidDel="006D067A">
          <w:rPr>
            <w:rStyle w:val="Hyperlink"/>
          </w:rPr>
          <w:t xml:space="preserve"> </w:t>
        </w:r>
        <w:r w:rsidR="008C6AE9" w:rsidRPr="008C6AE9">
          <w:rPr>
            <w:rStyle w:val="Hyperlink"/>
          </w:rPr>
          <w:t>Incident Report</w:t>
        </w:r>
      </w:hyperlink>
      <w:r w:rsidRPr="004F5699">
        <w:t xml:space="preserve">; </w:t>
      </w:r>
    </w:p>
    <w:p w14:paraId="0DA59B73" w14:textId="785D3213" w:rsidR="009875B8" w:rsidRPr="004F5699" w:rsidRDefault="009875B8" w:rsidP="003731BB">
      <w:pPr>
        <w:pStyle w:val="ListParagraph"/>
        <w:numPr>
          <w:ilvl w:val="0"/>
          <w:numId w:val="31"/>
        </w:numPr>
      </w:pPr>
      <w:r w:rsidRPr="004F5699">
        <w:t xml:space="preserve">follow </w:t>
      </w:r>
      <w:r w:rsidR="0076554A">
        <w:t xml:space="preserve">the </w:t>
      </w:r>
      <w:r w:rsidRPr="004F5699">
        <w:t>injury reporting process in</w:t>
      </w:r>
      <w:r w:rsidR="00510580">
        <w:t xml:space="preserve"> the</w:t>
      </w:r>
      <w:r w:rsidRPr="004F5699">
        <w:t xml:space="preserve"> </w:t>
      </w:r>
      <w:hyperlink r:id="rId82" w:history="1">
        <w:r w:rsidR="00510580" w:rsidRPr="00FB474D">
          <w:rPr>
            <w:rStyle w:val="Hyperlink"/>
          </w:rPr>
          <w:t>TWC Personnel Manual</w:t>
        </w:r>
      </w:hyperlink>
      <w:r w:rsidR="00510580">
        <w:rPr>
          <w:rStyle w:val="Hyperlink"/>
        </w:rPr>
        <w:t xml:space="preserve"> </w:t>
      </w:r>
      <w:r w:rsidR="0076554A" w:rsidRPr="004F5699">
        <w:t>if an injury has occurred</w:t>
      </w:r>
      <w:r w:rsidR="0076554A">
        <w:t>;</w:t>
      </w:r>
    </w:p>
    <w:p w14:paraId="25494719" w14:textId="610E45B5" w:rsidR="009875B8" w:rsidRPr="004F5699" w:rsidRDefault="009875B8" w:rsidP="003731BB">
      <w:pPr>
        <w:pStyle w:val="ListParagraph"/>
        <w:numPr>
          <w:ilvl w:val="0"/>
          <w:numId w:val="31"/>
        </w:numPr>
      </w:pPr>
      <w:r w:rsidRPr="004F5699">
        <w:t>document any incident-related injury of a nonemployee</w:t>
      </w:r>
      <w:r w:rsidR="0076554A">
        <w:t>, and of an</w:t>
      </w:r>
      <w:r w:rsidRPr="004F5699">
        <w:t xml:space="preserve"> employee</w:t>
      </w:r>
      <w:r w:rsidR="00B652B8">
        <w:t>,</w:t>
      </w:r>
      <w:r w:rsidRPr="004F5699">
        <w:t xml:space="preserve"> if the employee is unable to complete the documentation within the time frame; and </w:t>
      </w:r>
    </w:p>
    <w:p w14:paraId="07394607" w14:textId="035C22D6" w:rsidR="009875B8" w:rsidRPr="004F5699" w:rsidRDefault="009875B8" w:rsidP="003731BB">
      <w:pPr>
        <w:pStyle w:val="ListParagraph"/>
        <w:numPr>
          <w:ilvl w:val="0"/>
          <w:numId w:val="31"/>
        </w:numPr>
      </w:pPr>
      <w:r w:rsidRPr="004F5699">
        <w:t xml:space="preserve">know the emergency instructions and procedures outlined in the </w:t>
      </w:r>
      <w:bookmarkStart w:id="204" w:name="_Hlk506971137"/>
      <w:r w:rsidR="0088506E" w:rsidRPr="0088506E">
        <w:rPr>
          <w:lang w:val="en-US"/>
        </w:rPr>
        <w:fldChar w:fldCharType="begin"/>
      </w:r>
      <w:r w:rsidR="00065A2A">
        <w:rPr>
          <w:lang w:val="en-US"/>
        </w:rPr>
        <w:instrText>HYPERLINK "https://twcgov.sharepoint.com/:w:/r/sites/ws/vr/ccrc/_layouts/15/Doc.aspx?sourcedoc=%7BC1705BCA-71A9-42C1-9789-398F774D098D%7D&amp;file=Occupant%20Emergency%20Plan%20(OEP)%2005-01-2018.docx&amp;action=default&amp;mobileredirect=true"</w:instrText>
      </w:r>
      <w:r w:rsidR="0088506E" w:rsidRPr="0088506E">
        <w:rPr>
          <w:lang w:val="en-US"/>
        </w:rPr>
        <w:fldChar w:fldCharType="separate"/>
      </w:r>
      <w:r w:rsidR="0088506E" w:rsidRPr="0088506E">
        <w:rPr>
          <w:rStyle w:val="Hyperlink"/>
        </w:rPr>
        <w:t>Occupant Emergency Action Plan</w:t>
      </w:r>
      <w:r w:rsidR="0088506E" w:rsidRPr="0088506E">
        <w:fldChar w:fldCharType="end"/>
      </w:r>
      <w:bookmarkEnd w:id="204"/>
      <w:r w:rsidRPr="004F5699">
        <w:t xml:space="preserve"> and ensure that employees follow the plan. </w:t>
      </w:r>
    </w:p>
    <w:p w14:paraId="3B403A02" w14:textId="7B95106F" w:rsidR="009875B8" w:rsidRPr="004F5699" w:rsidRDefault="009875B8" w:rsidP="00B469C1">
      <w:r w:rsidRPr="004F5699">
        <w:t>CLT must</w:t>
      </w:r>
      <w:r w:rsidR="0076554A">
        <w:t>:</w:t>
      </w:r>
    </w:p>
    <w:p w14:paraId="29FE32CC" w14:textId="5F8859B0" w:rsidR="009875B8" w:rsidRPr="004F5699" w:rsidRDefault="0081467F" w:rsidP="003731BB">
      <w:pPr>
        <w:pStyle w:val="ListParagraph"/>
        <w:numPr>
          <w:ilvl w:val="0"/>
          <w:numId w:val="32"/>
        </w:numPr>
      </w:pPr>
      <w:r>
        <w:t>ensure</w:t>
      </w:r>
      <w:r w:rsidRPr="004F5699">
        <w:t xml:space="preserve"> </w:t>
      </w:r>
      <w:r w:rsidR="009875B8" w:rsidRPr="004F5699">
        <w:t xml:space="preserve">that </w:t>
      </w:r>
      <w:r>
        <w:t>the</w:t>
      </w:r>
      <w:r w:rsidRPr="004F5699">
        <w:t xml:space="preserve"> </w:t>
      </w:r>
      <w:hyperlink r:id="rId83" w:history="1">
        <w:r w:rsidR="008C6AE9" w:rsidRPr="008C6AE9">
          <w:rPr>
            <w:rStyle w:val="Hyperlink"/>
          </w:rPr>
          <w:t>RSM-3120</w:t>
        </w:r>
        <w:r w:rsidR="008C6AE9" w:rsidRPr="008C6AE9" w:rsidDel="006D067A">
          <w:rPr>
            <w:rStyle w:val="Hyperlink"/>
          </w:rPr>
          <w:t xml:space="preserve"> </w:t>
        </w:r>
        <w:r w:rsidR="008C6AE9" w:rsidRPr="008C6AE9">
          <w:rPr>
            <w:rStyle w:val="Hyperlink"/>
          </w:rPr>
          <w:t>Incident Report</w:t>
        </w:r>
      </w:hyperlink>
      <w:r w:rsidR="008C6AE9" w:rsidRPr="008C6AE9">
        <w:t xml:space="preserve"> </w:t>
      </w:r>
      <w:r w:rsidR="009875B8" w:rsidRPr="004F5699">
        <w:t>is documented and routed within 24 hours of an accident or incident;</w:t>
      </w:r>
    </w:p>
    <w:p w14:paraId="17EF8E4F" w14:textId="022A474D" w:rsidR="009875B8" w:rsidRPr="004F5699" w:rsidRDefault="009875B8" w:rsidP="003731BB">
      <w:pPr>
        <w:pStyle w:val="ListParagraph"/>
        <w:numPr>
          <w:ilvl w:val="0"/>
          <w:numId w:val="32"/>
        </w:numPr>
      </w:pPr>
      <w:r w:rsidRPr="004F5699">
        <w:t>ensure</w:t>
      </w:r>
      <w:r w:rsidR="00DA78F3">
        <w:t xml:space="preserve"> </w:t>
      </w:r>
      <w:r w:rsidR="00CC1593">
        <w:t xml:space="preserve">that </w:t>
      </w:r>
      <w:r w:rsidR="00DA78F3">
        <w:t>any other</w:t>
      </w:r>
      <w:r w:rsidRPr="004F5699">
        <w:t xml:space="preserve"> documentation is completed within the time frame; </w:t>
      </w:r>
    </w:p>
    <w:p w14:paraId="5C332A24" w14:textId="5ADB8A7C" w:rsidR="009875B8" w:rsidRPr="004F5699" w:rsidRDefault="009875B8" w:rsidP="003731BB">
      <w:pPr>
        <w:pStyle w:val="ListParagraph"/>
        <w:numPr>
          <w:ilvl w:val="0"/>
          <w:numId w:val="32"/>
        </w:numPr>
      </w:pPr>
      <w:r w:rsidRPr="004F5699">
        <w:t xml:space="preserve">know the emergency instructions and procedures outlined in the </w:t>
      </w:r>
      <w:hyperlink r:id="rId84" w:history="1">
        <w:r w:rsidR="0088506E" w:rsidRPr="0088506E">
          <w:rPr>
            <w:rStyle w:val="Hyperlink"/>
          </w:rPr>
          <w:t>Occupant Emergency Action Plan</w:t>
        </w:r>
      </w:hyperlink>
      <w:r w:rsidRPr="004F5699">
        <w:t xml:space="preserve"> and ensure that employees and all others affected follow the plan; and </w:t>
      </w:r>
    </w:p>
    <w:p w14:paraId="31E47ED2" w14:textId="77777777" w:rsidR="009875B8" w:rsidRPr="004F5699" w:rsidRDefault="009875B8" w:rsidP="003731BB">
      <w:pPr>
        <w:pStyle w:val="ListParagraph"/>
        <w:numPr>
          <w:ilvl w:val="0"/>
          <w:numId w:val="32"/>
        </w:numPr>
      </w:pPr>
      <w:r w:rsidRPr="004F5699">
        <w:t xml:space="preserve">inform </w:t>
      </w:r>
      <w:r w:rsidR="00DA78F3">
        <w:t xml:space="preserve">the </w:t>
      </w:r>
      <w:r w:rsidR="00EF722A">
        <w:t>CCRC</w:t>
      </w:r>
      <w:r w:rsidRPr="004F5699">
        <w:t xml:space="preserve"> director of any accident or incident and </w:t>
      </w:r>
      <w:r w:rsidR="00DA78F3">
        <w:t xml:space="preserve">the </w:t>
      </w:r>
      <w:r w:rsidRPr="004F5699">
        <w:t>actions taken</w:t>
      </w:r>
      <w:r w:rsidR="00DA78F3">
        <w:t xml:space="preserve"> in response</w:t>
      </w:r>
      <w:r w:rsidRPr="004F5699">
        <w:t xml:space="preserve">. </w:t>
      </w:r>
    </w:p>
    <w:p w14:paraId="25E20CAA" w14:textId="77777777" w:rsidR="009875B8" w:rsidRPr="004F5699" w:rsidRDefault="00DA78F3" w:rsidP="00B469C1">
      <w:r>
        <w:t xml:space="preserve">The </w:t>
      </w:r>
      <w:r w:rsidR="00EF722A">
        <w:t>CCRC</w:t>
      </w:r>
      <w:r w:rsidR="009875B8" w:rsidRPr="004F5699">
        <w:t xml:space="preserve"> director must</w:t>
      </w:r>
      <w:r>
        <w:t>:</w:t>
      </w:r>
    </w:p>
    <w:p w14:paraId="6C0CAF72" w14:textId="6046BB92" w:rsidR="009875B8" w:rsidRPr="004F5699" w:rsidRDefault="009875B8" w:rsidP="003731BB">
      <w:pPr>
        <w:pStyle w:val="ListParagraph"/>
        <w:numPr>
          <w:ilvl w:val="0"/>
          <w:numId w:val="33"/>
        </w:numPr>
      </w:pPr>
      <w:r w:rsidRPr="004F5699">
        <w:t>ensure that documentation has been completed and routed as instructed by TWC policy</w:t>
      </w:r>
      <w:r w:rsidR="00DA78F3">
        <w:t>;</w:t>
      </w:r>
      <w:r w:rsidRPr="004F5699">
        <w:t xml:space="preserve"> </w:t>
      </w:r>
    </w:p>
    <w:p w14:paraId="3DB39283" w14:textId="66061E96" w:rsidR="009875B8" w:rsidRPr="004F5699" w:rsidRDefault="009875B8" w:rsidP="003731BB">
      <w:pPr>
        <w:pStyle w:val="ListParagraph"/>
        <w:numPr>
          <w:ilvl w:val="0"/>
          <w:numId w:val="33"/>
        </w:numPr>
      </w:pPr>
      <w:r w:rsidRPr="004F5699">
        <w:t xml:space="preserve">know the emergency instructions and procedures outlined in the </w:t>
      </w:r>
      <w:hyperlink r:id="rId85" w:history="1">
        <w:r w:rsidR="0088506E" w:rsidRPr="0088506E">
          <w:rPr>
            <w:rStyle w:val="Hyperlink"/>
          </w:rPr>
          <w:t>Occupant Emergency Action Plan</w:t>
        </w:r>
      </w:hyperlink>
      <w:r w:rsidRPr="004F5699">
        <w:t xml:space="preserve"> and ensure that employees and all others affected follow the plan; and</w:t>
      </w:r>
    </w:p>
    <w:p w14:paraId="2D088D39" w14:textId="7E35A3E0" w:rsidR="009875B8" w:rsidRPr="004F5699" w:rsidRDefault="009875B8" w:rsidP="003731BB">
      <w:pPr>
        <w:pStyle w:val="ListParagraph"/>
        <w:numPr>
          <w:ilvl w:val="0"/>
          <w:numId w:val="33"/>
        </w:numPr>
      </w:pPr>
      <w:r w:rsidRPr="004F5699">
        <w:t xml:space="preserve">inform the </w:t>
      </w:r>
      <w:r w:rsidR="00DA78F3">
        <w:t>d</w:t>
      </w:r>
      <w:r w:rsidRPr="004F5699">
        <w:t xml:space="preserve">eputy </w:t>
      </w:r>
      <w:r w:rsidR="00DA78F3">
        <w:t>d</w:t>
      </w:r>
      <w:r w:rsidRPr="004F5699">
        <w:t xml:space="preserve">ivision </w:t>
      </w:r>
      <w:r w:rsidR="00DA78F3">
        <w:t>d</w:t>
      </w:r>
      <w:r w:rsidRPr="004F5699">
        <w:t xml:space="preserve">irector </w:t>
      </w:r>
      <w:r w:rsidR="00FB474D">
        <w:t>f</w:t>
      </w:r>
      <w:r w:rsidRPr="004F5699">
        <w:t>or Field Services Delivery</w:t>
      </w:r>
      <w:r w:rsidR="00626FB2" w:rsidRPr="004F5699">
        <w:t xml:space="preserve"> within 24 hours</w:t>
      </w:r>
      <w:r w:rsidRPr="004F5699">
        <w:t xml:space="preserve"> of any accident or incident that occurs at CCRC. </w:t>
      </w:r>
    </w:p>
    <w:p w14:paraId="3C1E912F" w14:textId="77777777" w:rsidR="009875B8" w:rsidRPr="004F5699" w:rsidRDefault="008807BF" w:rsidP="00B469C1">
      <w:pPr>
        <w:pStyle w:val="Heading3"/>
      </w:pPr>
      <w:bookmarkStart w:id="205" w:name="_Toc497717576"/>
      <w:r w:rsidRPr="004F5699">
        <w:t>9.3</w:t>
      </w:r>
      <w:r w:rsidR="009875B8" w:rsidRPr="004F5699">
        <w:t>.4 Procedures</w:t>
      </w:r>
      <w:bookmarkEnd w:id="205"/>
    </w:p>
    <w:p w14:paraId="7BB48ADE" w14:textId="317E74B5" w:rsidR="009875B8" w:rsidRPr="004F5699" w:rsidRDefault="009875B8" w:rsidP="00B469C1">
      <w:r w:rsidRPr="004F5699">
        <w:t xml:space="preserve">As soon as staff members, students, or visitors are aware that </w:t>
      </w:r>
      <w:r w:rsidR="006456DC" w:rsidRPr="004F5699">
        <w:t>an emergency</w:t>
      </w:r>
      <w:r w:rsidRPr="004F5699">
        <w:t xml:space="preserve"> exists, staff members </w:t>
      </w:r>
      <w:r w:rsidR="00DA78F3">
        <w:t xml:space="preserve">must </w:t>
      </w:r>
      <w:r w:rsidRPr="004F5699">
        <w:t>use the following procedure:</w:t>
      </w:r>
    </w:p>
    <w:p w14:paraId="58405BD6" w14:textId="3B800933" w:rsidR="009875B8" w:rsidRPr="004F5699" w:rsidRDefault="006D36FB" w:rsidP="003731BB">
      <w:pPr>
        <w:pStyle w:val="ListParagraph"/>
        <w:numPr>
          <w:ilvl w:val="0"/>
          <w:numId w:val="34"/>
        </w:numPr>
      </w:pPr>
      <w:r>
        <w:t>F</w:t>
      </w:r>
      <w:r w:rsidR="009875B8" w:rsidRPr="004F5699">
        <w:t xml:space="preserve">ollow the </w:t>
      </w:r>
      <w:hyperlink r:id="rId86" w:history="1">
        <w:r w:rsidRPr="0088506E">
          <w:rPr>
            <w:rStyle w:val="Hyperlink"/>
          </w:rPr>
          <w:t>Occupant Emergency Action Plan</w:t>
        </w:r>
      </w:hyperlink>
      <w:r>
        <w:t xml:space="preserve"> </w:t>
      </w:r>
      <w:r w:rsidR="009875B8" w:rsidRPr="004F5699">
        <w:t>emergency procedures</w:t>
      </w:r>
      <w:r w:rsidRPr="006D36FB">
        <w:t xml:space="preserve"> </w:t>
      </w:r>
      <w:r w:rsidRPr="004F5699">
        <w:t>for the specific emergency</w:t>
      </w:r>
      <w:r w:rsidR="009875B8" w:rsidRPr="004F5699">
        <w:t>.</w:t>
      </w:r>
    </w:p>
    <w:p w14:paraId="380FFDE1" w14:textId="61A84AF0" w:rsidR="009875B8" w:rsidRPr="004F5699" w:rsidRDefault="006D36FB" w:rsidP="003731BB">
      <w:pPr>
        <w:pStyle w:val="ListParagraph"/>
        <w:numPr>
          <w:ilvl w:val="0"/>
          <w:numId w:val="34"/>
        </w:numPr>
      </w:pPr>
      <w:r>
        <w:t>P</w:t>
      </w:r>
      <w:r w:rsidR="009875B8" w:rsidRPr="004F5699">
        <w:t>rovide immediate first aid.</w:t>
      </w:r>
    </w:p>
    <w:p w14:paraId="588B721C" w14:textId="7F1130A3" w:rsidR="009875B8" w:rsidRPr="004F5699" w:rsidRDefault="006D36FB" w:rsidP="003731BB">
      <w:pPr>
        <w:pStyle w:val="ListParagraph"/>
        <w:numPr>
          <w:ilvl w:val="0"/>
          <w:numId w:val="34"/>
        </w:numPr>
      </w:pPr>
      <w:r>
        <w:t>C</w:t>
      </w:r>
      <w:r w:rsidR="009875B8" w:rsidRPr="004F5699">
        <w:t xml:space="preserve">ontact 9-1-1 if the incident is an immediate threat to health or safety of </w:t>
      </w:r>
      <w:r>
        <w:t>individuals</w:t>
      </w:r>
      <w:r w:rsidRPr="004F5699">
        <w:t xml:space="preserve"> </w:t>
      </w:r>
      <w:r w:rsidR="009875B8" w:rsidRPr="004F5699">
        <w:t xml:space="preserve">or property. </w:t>
      </w:r>
      <w:r>
        <w:t>N</w:t>
      </w:r>
      <w:r w:rsidR="009875B8" w:rsidRPr="004F5699">
        <w:t xml:space="preserve">otify CLT and </w:t>
      </w:r>
      <w:r>
        <w:t xml:space="preserve">the </w:t>
      </w:r>
      <w:r w:rsidR="009875B8" w:rsidRPr="004F5699">
        <w:t xml:space="preserve">assigned </w:t>
      </w:r>
      <w:r w:rsidR="00C738A7">
        <w:t>CCRC counselor</w:t>
      </w:r>
      <w:r w:rsidR="009875B8" w:rsidRPr="004F5699">
        <w:t xml:space="preserve"> of the </w:t>
      </w:r>
      <w:r w:rsidR="006456DC" w:rsidRPr="004F5699">
        <w:t>emergency</w:t>
      </w:r>
      <w:r w:rsidR="009875B8" w:rsidRPr="004F5699">
        <w:t xml:space="preserve">, actions taken, and </w:t>
      </w:r>
      <w:r w:rsidR="006456DC" w:rsidRPr="004F5699">
        <w:t>status</w:t>
      </w:r>
      <w:r w:rsidR="009875B8" w:rsidRPr="004F5699">
        <w:t>.</w:t>
      </w:r>
    </w:p>
    <w:p w14:paraId="78A5800C" w14:textId="276157D6" w:rsidR="009875B8" w:rsidRPr="004F5699" w:rsidRDefault="009875B8" w:rsidP="003731BB">
      <w:pPr>
        <w:pStyle w:val="ListParagraph"/>
        <w:numPr>
          <w:ilvl w:val="0"/>
          <w:numId w:val="34"/>
        </w:numPr>
      </w:pPr>
      <w:r w:rsidRPr="004F5699">
        <w:t xml:space="preserve">Within 24 hours, complete </w:t>
      </w:r>
      <w:r w:rsidR="006D36FB">
        <w:t>the</w:t>
      </w:r>
      <w:r w:rsidRPr="004F5699">
        <w:t xml:space="preserve"> </w:t>
      </w:r>
      <w:hyperlink r:id="rId87" w:history="1">
        <w:r w:rsidR="008C6AE9" w:rsidRPr="008C6AE9">
          <w:rPr>
            <w:rStyle w:val="Hyperlink"/>
          </w:rPr>
          <w:t>RSM-3120</w:t>
        </w:r>
        <w:r w:rsidR="008C6AE9" w:rsidRPr="008C6AE9" w:rsidDel="006D067A">
          <w:rPr>
            <w:rStyle w:val="Hyperlink"/>
          </w:rPr>
          <w:t xml:space="preserve"> </w:t>
        </w:r>
        <w:r w:rsidR="008C6AE9" w:rsidRPr="008C6AE9">
          <w:rPr>
            <w:rStyle w:val="Hyperlink"/>
          </w:rPr>
          <w:t>Incident Report</w:t>
        </w:r>
      </w:hyperlink>
      <w:r w:rsidR="008C6AE9" w:rsidRPr="008C6AE9">
        <w:t xml:space="preserve"> </w:t>
      </w:r>
      <w:r w:rsidRPr="004F5699">
        <w:t xml:space="preserve">and </w:t>
      </w:r>
      <w:r w:rsidR="006D36FB">
        <w:t>route</w:t>
      </w:r>
      <w:r w:rsidR="006D36FB" w:rsidRPr="004F5699">
        <w:t xml:space="preserve"> </w:t>
      </w:r>
      <w:r w:rsidRPr="004F5699">
        <w:t>it by email to the CCRC distribution list.</w:t>
      </w:r>
    </w:p>
    <w:p w14:paraId="002E5170" w14:textId="28967FD9" w:rsidR="009875B8" w:rsidRPr="004F5699" w:rsidRDefault="009875B8" w:rsidP="00B469C1">
      <w:pPr>
        <w:pStyle w:val="ListParagraph"/>
      </w:pPr>
      <w:r w:rsidRPr="004F5699">
        <w:t xml:space="preserve">CLT members review and forward the report to </w:t>
      </w:r>
      <w:r w:rsidR="006D36FB">
        <w:t xml:space="preserve">the </w:t>
      </w:r>
      <w:r w:rsidR="00EF722A">
        <w:t>CCRC</w:t>
      </w:r>
      <w:r w:rsidRPr="004F5699">
        <w:t xml:space="preserve"> director.</w:t>
      </w:r>
      <w:r w:rsidR="00235BB6" w:rsidRPr="004F5699">
        <w:t xml:space="preserve"> </w:t>
      </w:r>
      <w:r w:rsidR="006D36FB">
        <w:t xml:space="preserve">The </w:t>
      </w:r>
      <w:r w:rsidR="00EF722A">
        <w:t>CCRC</w:t>
      </w:r>
      <w:r w:rsidRPr="004F5699">
        <w:t xml:space="preserve"> director or designee reviews the report and </w:t>
      </w:r>
      <w:r w:rsidR="006D36FB">
        <w:t>rout</w:t>
      </w:r>
      <w:r w:rsidR="00CC1593">
        <w:t>e</w:t>
      </w:r>
      <w:r w:rsidR="006D36FB">
        <w:t>s</w:t>
      </w:r>
      <w:r w:rsidR="006D36FB" w:rsidRPr="004F5699">
        <w:t xml:space="preserve"> </w:t>
      </w:r>
      <w:r w:rsidRPr="004F5699">
        <w:t xml:space="preserve">it by email to </w:t>
      </w:r>
      <w:hyperlink r:id="rId88" w:history="1">
        <w:r w:rsidR="00235BB6" w:rsidRPr="00CC1593">
          <w:rPr>
            <w:rStyle w:val="Hyperlink"/>
            <w:rFonts w:cstheme="minorHAnsi"/>
            <w:szCs w:val="22"/>
          </w:rPr>
          <w:t>IncidentReports.RSM@twc.state.tx.us</w:t>
        </w:r>
      </w:hyperlink>
      <w:r w:rsidR="006D36FB" w:rsidRPr="00E04430">
        <w:rPr>
          <w:rFonts w:cstheme="minorHAnsi"/>
          <w:szCs w:val="22"/>
        </w:rPr>
        <w:t>.</w:t>
      </w:r>
    </w:p>
    <w:p w14:paraId="0BF6D995" w14:textId="1955775E" w:rsidR="009875B8" w:rsidRPr="004F5699" w:rsidRDefault="009875B8" w:rsidP="00B469C1">
      <w:pPr>
        <w:pStyle w:val="ListParagraph"/>
      </w:pPr>
      <w:r w:rsidRPr="004F5699">
        <w:t>IMT members review all findings, including any police report, address any gaps</w:t>
      </w:r>
      <w:r w:rsidR="00FD018A">
        <w:t>,</w:t>
      </w:r>
      <w:r w:rsidRPr="004F5699">
        <w:t xml:space="preserve"> and make recommendations for an appropriate response. </w:t>
      </w:r>
    </w:p>
    <w:p w14:paraId="1805DCD5" w14:textId="30B372B0" w:rsidR="009875B8" w:rsidRPr="004F5699" w:rsidRDefault="009875B8" w:rsidP="00B469C1">
      <w:r w:rsidRPr="004F5699">
        <w:t xml:space="preserve">If injuries are sustained in conjunction with an alleged incident, the employee or manager must also </w:t>
      </w:r>
      <w:r w:rsidR="00387B73" w:rsidRPr="004F5699">
        <w:t xml:space="preserve">follow </w:t>
      </w:r>
      <w:r w:rsidR="006D36FB">
        <w:t xml:space="preserve">the </w:t>
      </w:r>
      <w:r w:rsidR="00387B73" w:rsidRPr="004F5699">
        <w:t>procedures</w:t>
      </w:r>
      <w:r w:rsidR="00344FA9" w:rsidRPr="004F5699">
        <w:t xml:space="preserve"> </w:t>
      </w:r>
      <w:r w:rsidR="006D36FB">
        <w:t>set forth</w:t>
      </w:r>
      <w:r w:rsidR="00344FA9" w:rsidRPr="004F5699">
        <w:t xml:space="preserve"> in the </w:t>
      </w:r>
      <w:hyperlink r:id="rId89" w:history="1">
        <w:r w:rsidR="00FB474D" w:rsidRPr="00FB474D">
          <w:rPr>
            <w:rStyle w:val="Hyperlink"/>
          </w:rPr>
          <w:t>TWC Personnel Manual</w:t>
        </w:r>
      </w:hyperlink>
      <w:r w:rsidRPr="004F5699">
        <w:t>.</w:t>
      </w:r>
    </w:p>
    <w:p w14:paraId="33F5A5F8" w14:textId="77777777" w:rsidR="009875B8" w:rsidRPr="004F5699" w:rsidRDefault="008807BF" w:rsidP="00B469C1">
      <w:pPr>
        <w:pStyle w:val="Heading2"/>
      </w:pPr>
      <w:bookmarkStart w:id="206" w:name="_Toc497717577"/>
      <w:bookmarkStart w:id="207" w:name="_Toc536603800"/>
      <w:r w:rsidRPr="004F5699">
        <w:t>9</w:t>
      </w:r>
      <w:r w:rsidR="009875B8" w:rsidRPr="004F5699">
        <w:t>.</w:t>
      </w:r>
      <w:r w:rsidRPr="004F5699">
        <w:t>4</w:t>
      </w:r>
      <w:r w:rsidR="009875B8" w:rsidRPr="004F5699">
        <w:t xml:space="preserve"> Allegations of Abuse, Neglect, </w:t>
      </w:r>
      <w:r w:rsidR="00F86499">
        <w:t>and</w:t>
      </w:r>
      <w:r w:rsidR="00416FC3">
        <w:t xml:space="preserve"> </w:t>
      </w:r>
      <w:r w:rsidR="009875B8" w:rsidRPr="004F5699">
        <w:t>Exploitation</w:t>
      </w:r>
      <w:bookmarkEnd w:id="206"/>
      <w:bookmarkEnd w:id="207"/>
    </w:p>
    <w:p w14:paraId="3C15B076" w14:textId="77777777" w:rsidR="007C3A8D" w:rsidRDefault="008807BF" w:rsidP="00B469C1">
      <w:pPr>
        <w:pStyle w:val="Heading3"/>
        <w:rPr>
          <w:rFonts w:asciiTheme="minorHAnsi" w:hAnsiTheme="minorHAnsi" w:cstheme="minorHAnsi"/>
          <w:sz w:val="22"/>
        </w:rPr>
      </w:pPr>
      <w:bookmarkStart w:id="208" w:name="_Toc497717578"/>
      <w:r w:rsidRPr="004F5699">
        <w:t>9.4</w:t>
      </w:r>
      <w:r w:rsidR="009875B8" w:rsidRPr="004F5699">
        <w:t>.1 Definitions</w:t>
      </w:r>
      <w:bookmarkEnd w:id="208"/>
      <w:r w:rsidR="006D36FB">
        <w:rPr>
          <w:rFonts w:asciiTheme="minorHAnsi" w:hAnsiTheme="minorHAnsi" w:cstheme="minorHAnsi"/>
          <w:sz w:val="22"/>
        </w:rPr>
        <w:t xml:space="preserve"> </w:t>
      </w:r>
    </w:p>
    <w:p w14:paraId="71ECFA70" w14:textId="1E64DBC5" w:rsidR="009875B8" w:rsidRPr="003F3EC1" w:rsidRDefault="00416FC3" w:rsidP="003F3EC1">
      <w:r w:rsidRPr="003F3EC1">
        <w:t xml:space="preserve">As defined in </w:t>
      </w:r>
      <w:hyperlink r:id="rId90" w:history="1">
        <w:r w:rsidRPr="003F3EC1">
          <w:t>Texas Human Resources Code</w:t>
        </w:r>
      </w:hyperlink>
      <w:r w:rsidRPr="003F3EC1">
        <w:t xml:space="preserve"> Chapter 48</w:t>
      </w:r>
      <w:r w:rsidR="007C3A8D" w:rsidRPr="003F3EC1">
        <w:t>:</w:t>
      </w:r>
    </w:p>
    <w:p w14:paraId="2B508CFE" w14:textId="10C148FA" w:rsidR="00416FC3" w:rsidRPr="003F3EC1" w:rsidRDefault="009875B8" w:rsidP="003731BB">
      <w:pPr>
        <w:pStyle w:val="ListParagraph"/>
        <w:numPr>
          <w:ilvl w:val="0"/>
          <w:numId w:val="115"/>
        </w:numPr>
      </w:pPr>
      <w:r w:rsidRPr="007C3A8D">
        <w:rPr>
          <w:bCs/>
        </w:rPr>
        <w:t>Abuse</w:t>
      </w:r>
      <w:r w:rsidRPr="007C3A8D">
        <w:t>—</w:t>
      </w:r>
      <w:r w:rsidR="00CC1593" w:rsidRPr="007C3A8D">
        <w:t>(A)</w:t>
      </w:r>
      <w:r w:rsidR="008C37CB" w:rsidRPr="007C3A8D">
        <w:t xml:space="preserve"> T</w:t>
      </w:r>
      <w:r w:rsidR="00416FC3" w:rsidRPr="007C3A8D">
        <w:t xml:space="preserve">he negligent or willful infliction of injury, unreasonable confinement, intimidation, or cruel punishment with resulting physical or emotional harm or pain to an elderly </w:t>
      </w:r>
      <w:r w:rsidR="00716148" w:rsidRPr="007C3A8D">
        <w:t xml:space="preserve">individual </w:t>
      </w:r>
      <w:r w:rsidR="00416FC3" w:rsidRPr="007C3A8D">
        <w:t xml:space="preserve">or </w:t>
      </w:r>
      <w:r w:rsidR="00F63637" w:rsidRPr="007C3A8D">
        <w:t xml:space="preserve">an </w:t>
      </w:r>
      <w:r w:rsidR="00716148" w:rsidRPr="007C3A8D">
        <w:t xml:space="preserve">individual </w:t>
      </w:r>
      <w:r w:rsidR="00416FC3" w:rsidRPr="007C3A8D">
        <w:t xml:space="preserve">with a disability by the </w:t>
      </w:r>
      <w:r w:rsidR="00716148" w:rsidRPr="007C3A8D">
        <w:t>individual</w:t>
      </w:r>
      <w:r w:rsidR="00F63637" w:rsidRPr="007C3A8D">
        <w:t>’</w:t>
      </w:r>
      <w:r w:rsidR="00716148" w:rsidRPr="007C3A8D">
        <w:t xml:space="preserve">s </w:t>
      </w:r>
      <w:r w:rsidR="00416FC3" w:rsidRPr="007C3A8D">
        <w:t xml:space="preserve">caretaker, family member, or </w:t>
      </w:r>
      <w:r w:rsidR="003A081C" w:rsidRPr="007C3A8D">
        <w:t>someone else</w:t>
      </w:r>
      <w:r w:rsidR="00716148" w:rsidRPr="007C3A8D">
        <w:t xml:space="preserve"> </w:t>
      </w:r>
      <w:r w:rsidR="00416FC3" w:rsidRPr="007C3A8D">
        <w:t xml:space="preserve">who has an ongoing relationship with the </w:t>
      </w:r>
      <w:r w:rsidR="00716148" w:rsidRPr="007C3A8D">
        <w:t>individual</w:t>
      </w:r>
      <w:r w:rsidR="00416FC3" w:rsidRPr="007C3A8D">
        <w:t>; or</w:t>
      </w:r>
      <w:r w:rsidR="00F86499" w:rsidRPr="007C3A8D">
        <w:t xml:space="preserve"> </w:t>
      </w:r>
      <w:r w:rsidR="00653E39" w:rsidRPr="007C3A8D">
        <w:t>(B)</w:t>
      </w:r>
      <w:r w:rsidR="00416FC3" w:rsidRPr="007C3A8D">
        <w:t xml:space="preserve"> sexual abuse </w:t>
      </w:r>
      <w:r w:rsidR="00416FC3" w:rsidRPr="003F3EC1">
        <w:t xml:space="preserve">of an elderly </w:t>
      </w:r>
      <w:r w:rsidR="00716148" w:rsidRPr="003F3EC1">
        <w:t>individual</w:t>
      </w:r>
      <w:r w:rsidR="00416FC3" w:rsidRPr="003F3EC1">
        <w:t xml:space="preserve"> or </w:t>
      </w:r>
      <w:r w:rsidR="00653E39" w:rsidRPr="003F3EC1">
        <w:t xml:space="preserve">an </w:t>
      </w:r>
      <w:r w:rsidR="00716148" w:rsidRPr="003F3EC1">
        <w:t>individual</w:t>
      </w:r>
      <w:r w:rsidR="00416FC3" w:rsidRPr="003F3EC1">
        <w:t xml:space="preserve"> with a disability, including any involuntary or nonconsensual sexual conduct that would constitute an offense under </w:t>
      </w:r>
      <w:hyperlink r:id="rId91" w:tgtFrame="new" w:history="1">
        <w:r w:rsidR="00416FC3" w:rsidRPr="002B43A0">
          <w:rPr>
            <w:rStyle w:val="Hyperlink"/>
          </w:rPr>
          <w:t>Section 21.08, Penal Code (</w:t>
        </w:r>
        <w:r w:rsidR="00653E39" w:rsidRPr="002B43A0">
          <w:rPr>
            <w:rStyle w:val="Hyperlink"/>
          </w:rPr>
          <w:t>I</w:t>
        </w:r>
        <w:r w:rsidR="00416FC3" w:rsidRPr="002B43A0">
          <w:rPr>
            <w:rStyle w:val="Hyperlink"/>
          </w:rPr>
          <w:t>ndecent exposure)</w:t>
        </w:r>
      </w:hyperlink>
      <w:r w:rsidR="00416FC3" w:rsidRPr="003F3EC1">
        <w:t xml:space="preserve"> or </w:t>
      </w:r>
      <w:hyperlink r:id="rId92" w:tgtFrame="new" w:history="1">
        <w:r w:rsidR="00416FC3" w:rsidRPr="002B43A0">
          <w:rPr>
            <w:rStyle w:val="Hyperlink"/>
          </w:rPr>
          <w:t>Chapter 22, Penal Code (assaultive offenses)</w:t>
        </w:r>
      </w:hyperlink>
      <w:r w:rsidR="00416FC3" w:rsidRPr="003F3EC1">
        <w:t xml:space="preserve">, committed by the </w:t>
      </w:r>
      <w:r w:rsidR="006D7B33" w:rsidRPr="003F3EC1">
        <w:t>individual</w:t>
      </w:r>
      <w:r w:rsidR="00653E39" w:rsidRPr="003F3EC1">
        <w:t>’s</w:t>
      </w:r>
      <w:r w:rsidR="00416FC3" w:rsidRPr="003F3EC1">
        <w:t xml:space="preserve"> caretaker, family member, or </w:t>
      </w:r>
      <w:r w:rsidR="003A081C" w:rsidRPr="003F3EC1">
        <w:t>someone else</w:t>
      </w:r>
      <w:r w:rsidR="006D7B33" w:rsidRPr="003F3EC1">
        <w:t xml:space="preserve"> </w:t>
      </w:r>
      <w:r w:rsidR="00416FC3" w:rsidRPr="003F3EC1">
        <w:t xml:space="preserve">who has an ongoing relationship with the </w:t>
      </w:r>
      <w:r w:rsidR="006D7B33" w:rsidRPr="003F3EC1">
        <w:t>individual</w:t>
      </w:r>
      <w:r w:rsidR="00416FC3" w:rsidRPr="003F3EC1">
        <w:t>.</w:t>
      </w:r>
      <w:r w:rsidR="006D7B33" w:rsidRPr="003F3EC1">
        <w:t xml:space="preserve"> </w:t>
      </w:r>
    </w:p>
    <w:p w14:paraId="4C3DB687" w14:textId="28A6AA3A" w:rsidR="005823FD" w:rsidRPr="003F3EC1" w:rsidRDefault="005823FD" w:rsidP="003731BB">
      <w:pPr>
        <w:pStyle w:val="ListParagraph"/>
        <w:numPr>
          <w:ilvl w:val="0"/>
          <w:numId w:val="115"/>
        </w:numPr>
      </w:pPr>
      <w:r w:rsidRPr="003F3EC1">
        <w:t>Allegation—an assertion that an alleged victim is in a state of or at risk of harm due to abuse, neglect, or exploitation.</w:t>
      </w:r>
    </w:p>
    <w:p w14:paraId="7690331B" w14:textId="46778019" w:rsidR="005823FD" w:rsidRPr="00964FF6" w:rsidRDefault="005823FD" w:rsidP="003731BB">
      <w:pPr>
        <w:pStyle w:val="ListParagraph"/>
        <w:numPr>
          <w:ilvl w:val="0"/>
          <w:numId w:val="115"/>
        </w:numPr>
      </w:pPr>
      <w:r w:rsidRPr="00681A80">
        <w:t xml:space="preserve">Alleged </w:t>
      </w:r>
      <w:r w:rsidR="006D7B33">
        <w:t>p</w:t>
      </w:r>
      <w:r w:rsidRPr="00681A80">
        <w:t>erpetrator</w:t>
      </w:r>
      <w:r>
        <w:t>—</w:t>
      </w:r>
      <w:r w:rsidR="00D37F19">
        <w:t xml:space="preserve">an </w:t>
      </w:r>
      <w:r w:rsidR="00337F42">
        <w:t>individual</w:t>
      </w:r>
      <w:r w:rsidRPr="00964FF6">
        <w:t xml:space="preserve"> who is reported as being responsible for the abuse, neglect, or exploitation of an alleged victim.</w:t>
      </w:r>
    </w:p>
    <w:p w14:paraId="15057963" w14:textId="4A6424AC" w:rsidR="005823FD" w:rsidRPr="00964FF6" w:rsidRDefault="005823FD" w:rsidP="003731BB">
      <w:pPr>
        <w:pStyle w:val="ListParagraph"/>
        <w:numPr>
          <w:ilvl w:val="0"/>
          <w:numId w:val="115"/>
        </w:numPr>
      </w:pPr>
      <w:r w:rsidRPr="00681A80">
        <w:t xml:space="preserve">Alleged </w:t>
      </w:r>
      <w:r w:rsidR="006D7B33">
        <w:t>v</w:t>
      </w:r>
      <w:r w:rsidRPr="00681A80">
        <w:t>ictim</w:t>
      </w:r>
      <w:r>
        <w:t>—</w:t>
      </w:r>
      <w:r w:rsidRPr="00964FF6">
        <w:t>a minor child, an adult with a disability, or a</w:t>
      </w:r>
      <w:r w:rsidR="00337F42">
        <w:t>n</w:t>
      </w:r>
      <w:r w:rsidRPr="00964FF6">
        <w:t xml:space="preserve"> </w:t>
      </w:r>
      <w:r w:rsidR="00337F42">
        <w:t>individual</w:t>
      </w:r>
      <w:r w:rsidR="00337F42" w:rsidRPr="00964FF6">
        <w:t xml:space="preserve"> </w:t>
      </w:r>
      <w:r w:rsidRPr="00964FF6">
        <w:t>65 years of age or older who has been reported to be in a state of or at risk of harm due to abuse, neglect, or exploitation.</w:t>
      </w:r>
    </w:p>
    <w:p w14:paraId="0E0E9812" w14:textId="65C554F4" w:rsidR="009875B8" w:rsidRPr="004F5699" w:rsidRDefault="009875B8" w:rsidP="00B469C1">
      <w:r w:rsidRPr="004F5699">
        <w:rPr>
          <w:b/>
          <w:bCs/>
        </w:rPr>
        <w:t xml:space="preserve">After </w:t>
      </w:r>
      <w:r w:rsidR="00195E9E">
        <w:rPr>
          <w:b/>
          <w:bCs/>
        </w:rPr>
        <w:t>h</w:t>
      </w:r>
      <w:r w:rsidRPr="004F5699">
        <w:rPr>
          <w:b/>
          <w:bCs/>
        </w:rPr>
        <w:t>ours</w:t>
      </w:r>
      <w:r w:rsidRPr="004F5699">
        <w:t>—after normal business hours, starting at 5:00 p.m. Monday</w:t>
      </w:r>
      <w:r w:rsidR="00D37F19">
        <w:t xml:space="preserve"> through </w:t>
      </w:r>
      <w:r w:rsidRPr="004F5699">
        <w:t xml:space="preserve">Friday and all hours on weekends, identified state holidays, and </w:t>
      </w:r>
      <w:r w:rsidR="00C738A7">
        <w:t>CCRC</w:t>
      </w:r>
      <w:r w:rsidRPr="004F5699">
        <w:t xml:space="preserve"> shutdown days.</w:t>
      </w:r>
    </w:p>
    <w:p w14:paraId="60EC9A7E" w14:textId="17F7D15F" w:rsidR="009875B8" w:rsidRPr="004F5699" w:rsidRDefault="009875B8" w:rsidP="00B469C1">
      <w:r w:rsidRPr="004F5699">
        <w:rPr>
          <w:b/>
          <w:bCs/>
        </w:rPr>
        <w:t xml:space="preserve">Bodily </w:t>
      </w:r>
      <w:r w:rsidR="00195E9E">
        <w:rPr>
          <w:b/>
          <w:bCs/>
        </w:rPr>
        <w:t>i</w:t>
      </w:r>
      <w:r w:rsidRPr="004F5699">
        <w:rPr>
          <w:b/>
          <w:bCs/>
        </w:rPr>
        <w:t>njury</w:t>
      </w:r>
      <w:r w:rsidRPr="004F5699">
        <w:t>—physical harm to a</w:t>
      </w:r>
      <w:r w:rsidR="00195E9E">
        <w:t>n</w:t>
      </w:r>
      <w:r w:rsidRPr="004F5699">
        <w:t xml:space="preserve"> </w:t>
      </w:r>
      <w:r w:rsidR="00195E9E">
        <w:rPr>
          <w:rFonts w:cstheme="minorHAnsi"/>
          <w:color w:val="000000"/>
          <w:szCs w:val="22"/>
        </w:rPr>
        <w:t>individual</w:t>
      </w:r>
      <w:r w:rsidRPr="004F5699">
        <w:t>.</w:t>
      </w:r>
    </w:p>
    <w:p w14:paraId="6FEFB733" w14:textId="1927E72E" w:rsidR="009875B8" w:rsidRPr="004F5699" w:rsidRDefault="009875B8" w:rsidP="00B469C1">
      <w:r w:rsidRPr="004F5699">
        <w:rPr>
          <w:b/>
          <w:bCs/>
        </w:rPr>
        <w:t>Child</w:t>
      </w:r>
      <w:r w:rsidRPr="004F5699">
        <w:t>—a</w:t>
      </w:r>
      <w:r w:rsidR="00195E9E">
        <w:t>n</w:t>
      </w:r>
      <w:r w:rsidRPr="004F5699">
        <w:t xml:space="preserve"> </w:t>
      </w:r>
      <w:r w:rsidR="00195E9E">
        <w:rPr>
          <w:rFonts w:cstheme="minorHAnsi"/>
          <w:color w:val="000000"/>
          <w:szCs w:val="22"/>
        </w:rPr>
        <w:t>individual</w:t>
      </w:r>
      <w:r w:rsidRPr="004F5699">
        <w:t xml:space="preserve"> from birth to 18 years of age who is not married or otherwise legally emancipated.</w:t>
      </w:r>
    </w:p>
    <w:p w14:paraId="5A542127" w14:textId="2ADC95FF" w:rsidR="009875B8" w:rsidRPr="004F5699" w:rsidRDefault="009875B8" w:rsidP="00B469C1">
      <w:r w:rsidRPr="004F5699">
        <w:rPr>
          <w:b/>
          <w:bCs/>
        </w:rPr>
        <w:t>DFPS</w:t>
      </w:r>
      <w:r w:rsidRPr="004F5699">
        <w:t>—</w:t>
      </w:r>
      <w:r w:rsidR="00195E9E">
        <w:t xml:space="preserve">Texas </w:t>
      </w:r>
      <w:r w:rsidRPr="004F5699">
        <w:t>Department of Family and Protective Services</w:t>
      </w:r>
    </w:p>
    <w:p w14:paraId="6888B84C" w14:textId="13B2AE1D" w:rsidR="00F86499" w:rsidRDefault="009875B8" w:rsidP="007C3A8D">
      <w:r w:rsidRPr="00681A80">
        <w:rPr>
          <w:b/>
          <w:bCs/>
        </w:rPr>
        <w:t>Exploitation</w:t>
      </w:r>
      <w:r w:rsidRPr="00681A80">
        <w:t>—</w:t>
      </w:r>
      <w:r w:rsidR="00193825" w:rsidRPr="00681A80">
        <w:t xml:space="preserve">the illegal or </w:t>
      </w:r>
      <w:r w:rsidR="00416FC3" w:rsidRPr="00681A80">
        <w:t xml:space="preserve">improper act or process of a caretaker, family member, or </w:t>
      </w:r>
      <w:r w:rsidR="003A081C">
        <w:t>someone else</w:t>
      </w:r>
      <w:r w:rsidR="00BF75D5" w:rsidRPr="00681A80">
        <w:t xml:space="preserve"> </w:t>
      </w:r>
      <w:r w:rsidR="00416FC3" w:rsidRPr="00681A80">
        <w:t xml:space="preserve">who has an ongoing relationship with an elderly </w:t>
      </w:r>
      <w:r w:rsidR="00BF75D5">
        <w:t>individual</w:t>
      </w:r>
      <w:r w:rsidR="00416FC3" w:rsidRPr="00681A80">
        <w:t xml:space="preserve"> or </w:t>
      </w:r>
      <w:r w:rsidR="00D37F19">
        <w:t xml:space="preserve">an </w:t>
      </w:r>
      <w:r w:rsidR="00BF75D5">
        <w:t>individual</w:t>
      </w:r>
      <w:r w:rsidR="00416FC3" w:rsidRPr="00681A80">
        <w:t xml:space="preserve"> with a disability</w:t>
      </w:r>
      <w:r w:rsidR="00BF75D5">
        <w:t>,</w:t>
      </w:r>
      <w:r w:rsidR="00416FC3" w:rsidRPr="00681A80">
        <w:t xml:space="preserve"> </w:t>
      </w:r>
      <w:r w:rsidR="008417C7">
        <w:t>in which the process or act</w:t>
      </w:r>
      <w:r w:rsidR="008417C7" w:rsidRPr="00681A80">
        <w:t xml:space="preserve"> </w:t>
      </w:r>
      <w:r w:rsidR="00416FC3" w:rsidRPr="00681A80">
        <w:t xml:space="preserve">involves using, or attempting to use, the resources of the elderly </w:t>
      </w:r>
      <w:r w:rsidR="008417C7">
        <w:t>individual</w:t>
      </w:r>
      <w:r w:rsidR="00416FC3" w:rsidRPr="00681A80">
        <w:t xml:space="preserve"> or </w:t>
      </w:r>
      <w:r w:rsidR="00D37F19">
        <w:t xml:space="preserve">the </w:t>
      </w:r>
      <w:r w:rsidR="008417C7">
        <w:t>individual</w:t>
      </w:r>
      <w:r w:rsidR="00416FC3" w:rsidRPr="00681A80">
        <w:t xml:space="preserve"> with a disability, including the </w:t>
      </w:r>
      <w:r w:rsidR="008417C7">
        <w:t>individual</w:t>
      </w:r>
      <w:r w:rsidR="00D37F19">
        <w:t>’s</w:t>
      </w:r>
      <w:r w:rsidR="00416FC3" w:rsidRPr="00681A80">
        <w:t xml:space="preserve"> </w:t>
      </w:r>
      <w:r w:rsidR="00D37F19">
        <w:t>S</w:t>
      </w:r>
      <w:r w:rsidR="00416FC3" w:rsidRPr="00681A80">
        <w:t xml:space="preserve">ocial </w:t>
      </w:r>
      <w:r w:rsidR="00D37F19">
        <w:t>S</w:t>
      </w:r>
      <w:r w:rsidR="00416FC3" w:rsidRPr="00681A80">
        <w:t xml:space="preserve">ecurity number or other identifying information, for monetary or personal benefit, profit, or gain without the informed consent of the </w:t>
      </w:r>
      <w:r w:rsidR="008417C7">
        <w:t>individual</w:t>
      </w:r>
      <w:r w:rsidR="00416FC3" w:rsidRPr="00681A80">
        <w:t>.</w:t>
      </w:r>
    </w:p>
    <w:p w14:paraId="58F3B9E3" w14:textId="48CE5AE3" w:rsidR="009875B8" w:rsidRPr="0039599B" w:rsidRDefault="009875B8" w:rsidP="007C3A8D">
      <w:r w:rsidRPr="00681A80">
        <w:rPr>
          <w:b/>
          <w:bCs/>
        </w:rPr>
        <w:t>Neglect</w:t>
      </w:r>
      <w:r w:rsidRPr="00681A80">
        <w:t>—</w:t>
      </w:r>
      <w:r w:rsidR="00D37F19">
        <w:t>the failure to provide for one’</w:t>
      </w:r>
      <w:r w:rsidR="00F86499" w:rsidRPr="00681A80">
        <w:t>s self the goods or services, including medical services, which are necessary to avoid physical or emotional harm or pain</w:t>
      </w:r>
      <w:r w:rsidR="00F14A8D">
        <w:t>,</w:t>
      </w:r>
      <w:r w:rsidR="00F86499" w:rsidRPr="00681A80">
        <w:t xml:space="preserve"> or the failure of a caretaker to provide such goods or services.</w:t>
      </w:r>
      <w:r w:rsidR="00F14A8D">
        <w:t xml:space="preserve"> </w:t>
      </w:r>
      <w:r w:rsidR="005823FD" w:rsidRPr="00D37F19">
        <w:t>Neglect may include medical neglect, physical neglect, neglectful supervision</w:t>
      </w:r>
      <w:r w:rsidR="00F14A8D" w:rsidRPr="00D37F19">
        <w:t>,</w:t>
      </w:r>
      <w:r w:rsidR="005823FD" w:rsidRPr="00D37F19">
        <w:t xml:space="preserve"> and abandonment.</w:t>
      </w:r>
    </w:p>
    <w:p w14:paraId="192F0FC9" w14:textId="1910EBEF" w:rsidR="009875B8" w:rsidRPr="004F5699" w:rsidRDefault="009875B8" w:rsidP="007C3A8D">
      <w:r w:rsidRPr="004F5699">
        <w:rPr>
          <w:b/>
          <w:bCs/>
        </w:rPr>
        <w:t>Provider</w:t>
      </w:r>
      <w:r w:rsidRPr="004F5699">
        <w:t>—</w:t>
      </w:r>
      <w:r w:rsidR="00431D98">
        <w:t xml:space="preserve">an </w:t>
      </w:r>
      <w:r w:rsidR="00F14A8D">
        <w:t>individual</w:t>
      </w:r>
      <w:r w:rsidRPr="004F5699">
        <w:t xml:space="preserve"> who is not a TWC employee, or a company that</w:t>
      </w:r>
      <w:r w:rsidR="00F86499">
        <w:t xml:space="preserve"> </w:t>
      </w:r>
      <w:r w:rsidRPr="004F5699">
        <w:t>conducts business with TWC, and/or has a contract with TWC to do so.</w:t>
      </w:r>
    </w:p>
    <w:p w14:paraId="3D7D4F16" w14:textId="77777777" w:rsidR="009875B8" w:rsidRPr="004F5699" w:rsidRDefault="008807BF" w:rsidP="00B469C1">
      <w:pPr>
        <w:pStyle w:val="Heading3"/>
      </w:pPr>
      <w:bookmarkStart w:id="209" w:name="_Toc497717579"/>
      <w:r w:rsidRPr="004F5699">
        <w:t>9.4</w:t>
      </w:r>
      <w:r w:rsidR="009875B8" w:rsidRPr="004F5699">
        <w:t>.2 Policy</w:t>
      </w:r>
      <w:bookmarkEnd w:id="209"/>
    </w:p>
    <w:p w14:paraId="0B4FDA42" w14:textId="42720AB8" w:rsidR="009875B8" w:rsidRPr="004F5699" w:rsidRDefault="009875B8" w:rsidP="00B469C1">
      <w:r w:rsidRPr="004F5699">
        <w:t>Texas is a mandatory reporting state; therefore, an employee must</w:t>
      </w:r>
      <w:r w:rsidR="001C58D8">
        <w:t xml:space="preserve"> r</w:t>
      </w:r>
      <w:r w:rsidRPr="004F5699">
        <w:t>eport</w:t>
      </w:r>
      <w:r w:rsidR="001C58D8">
        <w:t xml:space="preserve"> </w:t>
      </w:r>
      <w:r w:rsidR="001C58D8" w:rsidRPr="004F5699">
        <w:t xml:space="preserve">to the </w:t>
      </w:r>
      <w:r w:rsidR="003A081C">
        <w:t xml:space="preserve">Texas </w:t>
      </w:r>
      <w:r w:rsidR="001C58D8">
        <w:t>Department of Family and Protective Services</w:t>
      </w:r>
      <w:r w:rsidR="003A081C">
        <w:t xml:space="preserve"> (DFPS) any</w:t>
      </w:r>
      <w:r w:rsidR="001C58D8">
        <w:t xml:space="preserve"> suspected abuse, neglect, or exploitation</w:t>
      </w:r>
      <w:r w:rsidR="001C58D8" w:rsidRPr="001C58D8">
        <w:t xml:space="preserve"> </w:t>
      </w:r>
      <w:r w:rsidR="001C58D8" w:rsidRPr="004F5699">
        <w:t>by a CCRC staff member or by someone who provides care for the student or has an ongoing relationship with the student</w:t>
      </w:r>
      <w:r w:rsidR="001C58D8">
        <w:t>. Staff member</w:t>
      </w:r>
      <w:r w:rsidR="00431D98">
        <w:t xml:space="preserve">s </w:t>
      </w:r>
      <w:r w:rsidR="001C58D8">
        <w:t xml:space="preserve">who become aware of the suspected abuse, neglect, or exploitation must </w:t>
      </w:r>
      <w:r w:rsidR="001C58D8" w:rsidRPr="00E5453A">
        <w:t xml:space="preserve">report </w:t>
      </w:r>
      <w:r w:rsidR="00E5453A" w:rsidRPr="00431D98">
        <w:t xml:space="preserve">it </w:t>
      </w:r>
      <w:r w:rsidR="001C58D8" w:rsidRPr="00E5453A">
        <w:t>immediately</w:t>
      </w:r>
      <w:r w:rsidR="00E5453A" w:rsidRPr="00431D98">
        <w:t>—and</w:t>
      </w:r>
      <w:r w:rsidR="001C58D8" w:rsidRPr="00E5453A">
        <w:t xml:space="preserve"> no later than 24 hours after </w:t>
      </w:r>
      <w:r w:rsidR="00E5453A" w:rsidRPr="00431D98">
        <w:t xml:space="preserve">the </w:t>
      </w:r>
      <w:r w:rsidR="001C58D8" w:rsidRPr="00E5453A">
        <w:t>abuse, neglect, or exploitation is alleged or suspected.</w:t>
      </w:r>
      <w:r w:rsidRPr="004F5699">
        <w:t xml:space="preserve"> </w:t>
      </w:r>
    </w:p>
    <w:p w14:paraId="1174D299" w14:textId="0A185A49" w:rsidR="001C590A" w:rsidRPr="004F5699" w:rsidRDefault="001C590A" w:rsidP="00B469C1">
      <w:r w:rsidRPr="004F5699">
        <w:t xml:space="preserve">TWC responds to student allegations regarding abuse, neglect, or exploitation in accordance with </w:t>
      </w:r>
      <w:hyperlink r:id="rId93" w:history="1">
        <w:r w:rsidRPr="004F5699">
          <w:rPr>
            <w:color w:val="0000FF"/>
            <w:u w:val="single"/>
          </w:rPr>
          <w:t>Texas Human Resources Code, Chapter 48</w:t>
        </w:r>
      </w:hyperlink>
      <w:r w:rsidRPr="004F5699">
        <w:t>.</w:t>
      </w:r>
      <w:r w:rsidR="00C91CC1">
        <w:t xml:space="preserve"> Refer to </w:t>
      </w:r>
      <w:r w:rsidR="00C91CC1">
        <w:rPr>
          <w:color w:val="000000"/>
        </w:rPr>
        <w:t>S</w:t>
      </w:r>
      <w:r w:rsidR="008C628B">
        <w:rPr>
          <w:color w:val="000000"/>
        </w:rPr>
        <w:t>ubchapter</w:t>
      </w:r>
      <w:r w:rsidR="00C91CC1">
        <w:rPr>
          <w:color w:val="000000"/>
        </w:rPr>
        <w:t xml:space="preserve"> B. R</w:t>
      </w:r>
      <w:r w:rsidR="008C628B">
        <w:rPr>
          <w:color w:val="000000"/>
        </w:rPr>
        <w:t>eports</w:t>
      </w:r>
      <w:r w:rsidR="00C91CC1">
        <w:rPr>
          <w:color w:val="000000"/>
        </w:rPr>
        <w:t xml:space="preserve"> </w:t>
      </w:r>
      <w:r w:rsidR="008C628B">
        <w:rPr>
          <w:color w:val="000000"/>
        </w:rPr>
        <w:t xml:space="preserve">of </w:t>
      </w:r>
      <w:r w:rsidR="00C91CC1">
        <w:rPr>
          <w:color w:val="000000"/>
        </w:rPr>
        <w:t>A</w:t>
      </w:r>
      <w:r w:rsidR="008C628B">
        <w:rPr>
          <w:color w:val="000000"/>
        </w:rPr>
        <w:t>buse</w:t>
      </w:r>
      <w:r w:rsidR="00C91CC1">
        <w:rPr>
          <w:color w:val="000000"/>
        </w:rPr>
        <w:t>, N</w:t>
      </w:r>
      <w:r w:rsidR="00677882">
        <w:rPr>
          <w:color w:val="000000"/>
        </w:rPr>
        <w:t>eglect</w:t>
      </w:r>
      <w:r w:rsidR="00C91CC1">
        <w:rPr>
          <w:color w:val="000000"/>
        </w:rPr>
        <w:t xml:space="preserve">, </w:t>
      </w:r>
      <w:r w:rsidR="00677882">
        <w:rPr>
          <w:color w:val="000000"/>
        </w:rPr>
        <w:t xml:space="preserve">or </w:t>
      </w:r>
      <w:r w:rsidR="00C91CC1">
        <w:rPr>
          <w:color w:val="000000"/>
        </w:rPr>
        <w:t>E</w:t>
      </w:r>
      <w:r w:rsidR="00677882">
        <w:rPr>
          <w:color w:val="000000"/>
        </w:rPr>
        <w:t>xploitation</w:t>
      </w:r>
      <w:r w:rsidR="00C91CC1">
        <w:rPr>
          <w:color w:val="000000"/>
        </w:rPr>
        <w:t>: I</w:t>
      </w:r>
      <w:r w:rsidR="004B0D9F">
        <w:rPr>
          <w:color w:val="000000"/>
        </w:rPr>
        <w:t>mmunities</w:t>
      </w:r>
      <w:r w:rsidR="00431D98">
        <w:rPr>
          <w:color w:val="000000"/>
        </w:rPr>
        <w:t>;</w:t>
      </w:r>
      <w:r w:rsidR="00C91CC1">
        <w:rPr>
          <w:color w:val="000000"/>
        </w:rPr>
        <w:t xml:space="preserve"> Sec. 48.051.  R</w:t>
      </w:r>
      <w:r w:rsidR="004B0D9F">
        <w:rPr>
          <w:color w:val="000000"/>
        </w:rPr>
        <w:t>eport</w:t>
      </w:r>
      <w:r w:rsidR="00431D98">
        <w:rPr>
          <w:color w:val="000000"/>
        </w:rPr>
        <w:t>;</w:t>
      </w:r>
      <w:r w:rsidR="00C91CC1">
        <w:rPr>
          <w:color w:val="000000"/>
        </w:rPr>
        <w:t xml:space="preserve"> Sec. 48.052. F</w:t>
      </w:r>
      <w:r w:rsidR="004B0D9F">
        <w:rPr>
          <w:color w:val="000000"/>
        </w:rPr>
        <w:t>ailure</w:t>
      </w:r>
      <w:r w:rsidR="00C91CC1">
        <w:rPr>
          <w:color w:val="000000"/>
        </w:rPr>
        <w:t xml:space="preserve"> </w:t>
      </w:r>
      <w:r w:rsidR="004B0D9F">
        <w:rPr>
          <w:color w:val="000000"/>
        </w:rPr>
        <w:t xml:space="preserve">to </w:t>
      </w:r>
      <w:r w:rsidR="00C91CC1">
        <w:rPr>
          <w:color w:val="000000"/>
        </w:rPr>
        <w:t>R</w:t>
      </w:r>
      <w:r w:rsidR="004B0D9F">
        <w:rPr>
          <w:color w:val="000000"/>
        </w:rPr>
        <w:t>eport</w:t>
      </w:r>
      <w:r w:rsidR="00C91CC1">
        <w:rPr>
          <w:color w:val="000000"/>
        </w:rPr>
        <w:t>; P</w:t>
      </w:r>
      <w:r w:rsidR="004B0D9F">
        <w:rPr>
          <w:color w:val="000000"/>
        </w:rPr>
        <w:t>enalty</w:t>
      </w:r>
      <w:r w:rsidR="00C91CC1">
        <w:rPr>
          <w:color w:val="000000"/>
        </w:rPr>
        <w:t xml:space="preserve"> and Sec. 48.053. F</w:t>
      </w:r>
      <w:r w:rsidR="004B0D9F">
        <w:rPr>
          <w:color w:val="000000"/>
        </w:rPr>
        <w:t>alse</w:t>
      </w:r>
      <w:r w:rsidR="00C91CC1">
        <w:rPr>
          <w:color w:val="000000"/>
        </w:rPr>
        <w:t xml:space="preserve"> R</w:t>
      </w:r>
      <w:r w:rsidR="004B0D9F">
        <w:rPr>
          <w:color w:val="000000"/>
        </w:rPr>
        <w:t>eport</w:t>
      </w:r>
      <w:r w:rsidR="00C91CC1">
        <w:rPr>
          <w:color w:val="000000"/>
        </w:rPr>
        <w:t xml:space="preserve">; </w:t>
      </w:r>
      <w:r w:rsidR="00431D98">
        <w:rPr>
          <w:color w:val="000000"/>
        </w:rPr>
        <w:t xml:space="preserve">and </w:t>
      </w:r>
      <w:r w:rsidR="00C91CC1">
        <w:rPr>
          <w:color w:val="000000"/>
        </w:rPr>
        <w:t>P</w:t>
      </w:r>
      <w:r w:rsidR="004B0D9F">
        <w:rPr>
          <w:color w:val="000000"/>
        </w:rPr>
        <w:t>enalty</w:t>
      </w:r>
      <w:r w:rsidR="00C91CC1">
        <w:rPr>
          <w:color w:val="000000"/>
        </w:rPr>
        <w:t xml:space="preserve"> </w:t>
      </w:r>
      <w:hyperlink r:id="rId94" w:history="1">
        <w:r w:rsidR="00C91CC1" w:rsidRPr="00D829F8">
          <w:rPr>
            <w:rStyle w:val="Hyperlink"/>
          </w:rPr>
          <w:t>https://statutes.capitol.texas.gov/Docs/HR/htm/HR.48.htm</w:t>
        </w:r>
      </w:hyperlink>
      <w:r w:rsidR="00C91CC1">
        <w:rPr>
          <w:color w:val="000000"/>
        </w:rPr>
        <w:t>.</w:t>
      </w:r>
    </w:p>
    <w:p w14:paraId="49BFE909" w14:textId="634C5A44" w:rsidR="009875B8" w:rsidRPr="004F5699" w:rsidRDefault="009875B8" w:rsidP="00B469C1">
      <w:r w:rsidRPr="004F5699">
        <w:t>TWC ensures that CCRC employees, students, and visitors abide by the policies regarding</w:t>
      </w:r>
      <w:r w:rsidR="00F86499">
        <w:t xml:space="preserve"> professional standards of conduct. In addition to reporting abuse, neglect, and exploitation to </w:t>
      </w:r>
      <w:r w:rsidR="001C58D8">
        <w:t>DFPS, a</w:t>
      </w:r>
      <w:r w:rsidRPr="004F5699">
        <w:t xml:space="preserve">llegations of </w:t>
      </w:r>
      <w:r w:rsidR="001C58D8">
        <w:t>physical or sexual assault,</w:t>
      </w:r>
      <w:r w:rsidRPr="004F5699">
        <w:t xml:space="preserve"> which are violations of state law</w:t>
      </w:r>
      <w:r w:rsidR="001C58D8">
        <w:t xml:space="preserve">, </w:t>
      </w:r>
      <w:r w:rsidRPr="004F5699">
        <w:t>must be reported to the police.</w:t>
      </w:r>
    </w:p>
    <w:p w14:paraId="625BD39C" w14:textId="77777777" w:rsidR="009875B8" w:rsidRPr="004F5699" w:rsidRDefault="008807BF" w:rsidP="00B469C1">
      <w:pPr>
        <w:pStyle w:val="Heading3"/>
      </w:pPr>
      <w:bookmarkStart w:id="210" w:name="_Toc497717580"/>
      <w:r w:rsidRPr="004F5699">
        <w:t>9.4</w:t>
      </w:r>
      <w:r w:rsidR="009875B8" w:rsidRPr="004F5699">
        <w:t>.3 Responsibilities</w:t>
      </w:r>
      <w:bookmarkEnd w:id="210"/>
    </w:p>
    <w:p w14:paraId="77D2039A" w14:textId="032FC1F1" w:rsidR="009875B8" w:rsidRPr="004F5699" w:rsidRDefault="009875B8" w:rsidP="00B469C1">
      <w:r w:rsidRPr="004F5699">
        <w:t>Staff must</w:t>
      </w:r>
      <w:r w:rsidR="00355824">
        <w:t>:</w:t>
      </w:r>
    </w:p>
    <w:p w14:paraId="4EE1156B" w14:textId="77777777" w:rsidR="00614EB9" w:rsidRPr="004F5699" w:rsidRDefault="00614EB9" w:rsidP="003731BB">
      <w:pPr>
        <w:pStyle w:val="ListParagraph"/>
        <w:numPr>
          <w:ilvl w:val="0"/>
          <w:numId w:val="110"/>
        </w:numPr>
      </w:pPr>
      <w:r w:rsidRPr="004F5699">
        <w:t>ensure that the alleged victim is protected from further harm or retaliation from the alleged perpetrator;</w:t>
      </w:r>
    </w:p>
    <w:p w14:paraId="2BFF880F" w14:textId="7B04FD23" w:rsidR="00614EB9" w:rsidRDefault="009875B8" w:rsidP="003731BB">
      <w:pPr>
        <w:pStyle w:val="ListParagraph"/>
        <w:numPr>
          <w:ilvl w:val="0"/>
          <w:numId w:val="110"/>
        </w:numPr>
      </w:pPr>
      <w:r w:rsidRPr="004F5699">
        <w:t xml:space="preserve">offer assistance to the student </w:t>
      </w:r>
      <w:r w:rsidR="00A356FC">
        <w:t>in</w:t>
      </w:r>
      <w:r w:rsidR="00A356FC" w:rsidRPr="004F5699">
        <w:t xml:space="preserve"> </w:t>
      </w:r>
      <w:r w:rsidRPr="004F5699">
        <w:t>contact</w:t>
      </w:r>
      <w:r w:rsidR="00A356FC">
        <w:t>ing</w:t>
      </w:r>
      <w:r w:rsidRPr="004F5699">
        <w:t xml:space="preserve"> the police</w:t>
      </w:r>
      <w:r w:rsidR="00A668B7">
        <w:t xml:space="preserve"> if the student alleges </w:t>
      </w:r>
      <w:r w:rsidR="00431D98">
        <w:t xml:space="preserve">that </w:t>
      </w:r>
      <w:r w:rsidR="00A668B7">
        <w:t xml:space="preserve">a crime was </w:t>
      </w:r>
      <w:proofErr w:type="gramStart"/>
      <w:r w:rsidR="00A668B7">
        <w:t>committed</w:t>
      </w:r>
      <w:r w:rsidR="004B0D9F">
        <w:t>;</w:t>
      </w:r>
      <w:proofErr w:type="gramEnd"/>
    </w:p>
    <w:p w14:paraId="0513674B" w14:textId="097027EC" w:rsidR="009875B8" w:rsidRPr="004F5699" w:rsidRDefault="00614EB9" w:rsidP="003731BB">
      <w:pPr>
        <w:pStyle w:val="ListParagraph"/>
        <w:numPr>
          <w:ilvl w:val="0"/>
          <w:numId w:val="110"/>
        </w:numPr>
      </w:pPr>
      <w:r>
        <w:t xml:space="preserve">file a report to the </w:t>
      </w:r>
      <w:r w:rsidR="00A668B7">
        <w:t>DFPS</w:t>
      </w:r>
      <w:r>
        <w:t xml:space="preserve"> within 24 hours of learning about the </w:t>
      </w:r>
      <w:r w:rsidR="0070701E">
        <w:t>allegation</w:t>
      </w:r>
      <w:r w:rsidR="00A356FC">
        <w:t>;</w:t>
      </w:r>
    </w:p>
    <w:p w14:paraId="546E526E" w14:textId="48C4FE97" w:rsidR="009875B8" w:rsidRPr="004F5699" w:rsidRDefault="009875B8" w:rsidP="003731BB">
      <w:pPr>
        <w:pStyle w:val="ListParagraph"/>
        <w:numPr>
          <w:ilvl w:val="0"/>
          <w:numId w:val="110"/>
        </w:numPr>
      </w:pPr>
      <w:r w:rsidRPr="004F5699">
        <w:t xml:space="preserve">offer to assist a student who claims to have been harassed </w:t>
      </w:r>
      <w:r w:rsidR="00A668B7">
        <w:t xml:space="preserve">or threatened by CCRC staff </w:t>
      </w:r>
      <w:r w:rsidRPr="004F5699">
        <w:t xml:space="preserve">in filing a complaint to </w:t>
      </w:r>
      <w:r w:rsidR="00A356FC">
        <w:t xml:space="preserve">the </w:t>
      </w:r>
      <w:r w:rsidR="00EF722A">
        <w:t>CCRC</w:t>
      </w:r>
      <w:r w:rsidRPr="004F5699">
        <w:t xml:space="preserve"> director</w:t>
      </w:r>
      <w:r w:rsidR="00A63439">
        <w:t xml:space="preserve"> or</w:t>
      </w:r>
      <w:r w:rsidR="00AC2E34">
        <w:t xml:space="preserve"> to</w:t>
      </w:r>
      <w:r w:rsidR="00A63439">
        <w:t xml:space="preserve"> the TWC Civil Rights Division, as desired</w:t>
      </w:r>
      <w:r w:rsidRPr="004F5699">
        <w:t>;</w:t>
      </w:r>
    </w:p>
    <w:p w14:paraId="275D29EB" w14:textId="2EB8341F" w:rsidR="009875B8" w:rsidRPr="004F5699" w:rsidRDefault="009875B8" w:rsidP="003731BB">
      <w:pPr>
        <w:pStyle w:val="ListParagraph"/>
        <w:numPr>
          <w:ilvl w:val="0"/>
          <w:numId w:val="110"/>
        </w:numPr>
      </w:pPr>
      <w:r w:rsidRPr="004F5699">
        <w:t xml:space="preserve">complete the </w:t>
      </w:r>
      <w:hyperlink r:id="rId95" w:history="1">
        <w:r w:rsidR="008C6AE9" w:rsidRPr="008C6AE9">
          <w:rPr>
            <w:rStyle w:val="Hyperlink"/>
          </w:rPr>
          <w:t>RSM-3120</w:t>
        </w:r>
        <w:r w:rsidR="008C6AE9" w:rsidRPr="008C6AE9" w:rsidDel="006D067A">
          <w:rPr>
            <w:rStyle w:val="Hyperlink"/>
          </w:rPr>
          <w:t xml:space="preserve"> </w:t>
        </w:r>
        <w:r w:rsidR="008C6AE9" w:rsidRPr="008C6AE9">
          <w:rPr>
            <w:rStyle w:val="Hyperlink"/>
          </w:rPr>
          <w:t>Incident Report</w:t>
        </w:r>
      </w:hyperlink>
      <w:r w:rsidR="00F7001C">
        <w:t xml:space="preserve"> and route </w:t>
      </w:r>
      <w:r w:rsidR="00A356FC">
        <w:t xml:space="preserve">it </w:t>
      </w:r>
      <w:r w:rsidR="00F7001C">
        <w:t xml:space="preserve">to the CCRC </w:t>
      </w:r>
      <w:r w:rsidR="00A356FC">
        <w:t>d</w:t>
      </w:r>
      <w:r w:rsidR="00F7001C">
        <w:t>istribution list</w:t>
      </w:r>
      <w:r w:rsidRPr="004F5699">
        <w:t>;</w:t>
      </w:r>
      <w:r w:rsidR="00A356FC">
        <w:t xml:space="preserve"> and</w:t>
      </w:r>
    </w:p>
    <w:p w14:paraId="3C1DDBB0" w14:textId="6BB44341" w:rsidR="009875B8" w:rsidRPr="004F5699" w:rsidRDefault="009875B8" w:rsidP="003731BB">
      <w:pPr>
        <w:pStyle w:val="ListParagraph"/>
        <w:numPr>
          <w:ilvl w:val="0"/>
          <w:numId w:val="110"/>
        </w:numPr>
      </w:pPr>
      <w:r w:rsidRPr="004F5699">
        <w:t>contact CLT for immediate assistance if</w:t>
      </w:r>
      <w:r w:rsidR="00A356FC">
        <w:t>:</w:t>
      </w:r>
      <w:r w:rsidRPr="004F5699">
        <w:t xml:space="preserve"> </w:t>
      </w:r>
    </w:p>
    <w:p w14:paraId="6081B512" w14:textId="7D850514" w:rsidR="006D067A" w:rsidRPr="004F5699" w:rsidRDefault="006D067A" w:rsidP="003731BB">
      <w:pPr>
        <w:pStyle w:val="ListParagraph"/>
        <w:numPr>
          <w:ilvl w:val="0"/>
          <w:numId w:val="101"/>
        </w:numPr>
      </w:pPr>
      <w:r w:rsidRPr="004F5699">
        <w:t>the police have been called for a student-related or life-threatening emergency</w:t>
      </w:r>
      <w:r w:rsidR="00A356FC">
        <w:t>;</w:t>
      </w:r>
    </w:p>
    <w:p w14:paraId="6B0C4DFA" w14:textId="7320C2D4" w:rsidR="009875B8" w:rsidRPr="004F5699" w:rsidRDefault="009875B8" w:rsidP="003731BB">
      <w:pPr>
        <w:pStyle w:val="ListParagraph"/>
        <w:numPr>
          <w:ilvl w:val="1"/>
          <w:numId w:val="35"/>
        </w:numPr>
      </w:pPr>
      <w:r w:rsidRPr="004F5699">
        <w:t>a physical altercation requiring intervention occurs between students and/or visitors</w:t>
      </w:r>
      <w:r w:rsidR="00A356FC">
        <w:t>; or</w:t>
      </w:r>
      <w:r w:rsidRPr="004F5699">
        <w:t xml:space="preserve"> </w:t>
      </w:r>
    </w:p>
    <w:p w14:paraId="521852E0" w14:textId="77777777" w:rsidR="009875B8" w:rsidRPr="004F5699" w:rsidRDefault="009875B8" w:rsidP="003731BB">
      <w:pPr>
        <w:pStyle w:val="ListParagraph"/>
        <w:numPr>
          <w:ilvl w:val="1"/>
          <w:numId w:val="35"/>
        </w:numPr>
      </w:pPr>
      <w:r w:rsidRPr="004F5699">
        <w:t>a student notifies a staff member of sexual abuse or assault</w:t>
      </w:r>
      <w:r w:rsidR="00A668B7">
        <w:t>.</w:t>
      </w:r>
    </w:p>
    <w:p w14:paraId="0A303A50" w14:textId="77777777" w:rsidR="009875B8" w:rsidRPr="004F5699" w:rsidRDefault="009875B8" w:rsidP="00B469C1">
      <w:r w:rsidRPr="004F5699">
        <w:t>Supervisors must</w:t>
      </w:r>
      <w:r w:rsidR="00A356FC">
        <w:t>:</w:t>
      </w:r>
    </w:p>
    <w:p w14:paraId="7739C7DB" w14:textId="419F52CD" w:rsidR="009875B8" w:rsidRPr="004F5699" w:rsidRDefault="009875B8" w:rsidP="003731BB">
      <w:pPr>
        <w:pStyle w:val="ListParagraph"/>
        <w:numPr>
          <w:ilvl w:val="0"/>
          <w:numId w:val="102"/>
        </w:numPr>
      </w:pPr>
      <w:r w:rsidRPr="004F5699">
        <w:t xml:space="preserve">ensure that the student is offered </w:t>
      </w:r>
      <w:r w:rsidR="00DC08E5">
        <w:t>aid</w:t>
      </w:r>
      <w:r w:rsidR="00DC08E5" w:rsidRPr="004F5699">
        <w:t xml:space="preserve"> </w:t>
      </w:r>
      <w:r w:rsidR="00DC08E5">
        <w:t>in</w:t>
      </w:r>
      <w:r w:rsidR="00DC08E5" w:rsidRPr="004F5699">
        <w:t xml:space="preserve"> </w:t>
      </w:r>
      <w:r w:rsidRPr="004F5699">
        <w:t>contact</w:t>
      </w:r>
      <w:r w:rsidR="00DC08E5">
        <w:t>ing</w:t>
      </w:r>
      <w:r w:rsidRPr="004F5699">
        <w:t xml:space="preserve"> the police if the student </w:t>
      </w:r>
      <w:r w:rsidR="00A668B7">
        <w:t>alleges a crime was committed</w:t>
      </w:r>
      <w:r w:rsidRPr="004F5699">
        <w:t>;</w:t>
      </w:r>
    </w:p>
    <w:p w14:paraId="7EB5109E" w14:textId="469EAAB3" w:rsidR="009875B8" w:rsidRPr="004F5699" w:rsidRDefault="009875B8" w:rsidP="003731BB">
      <w:pPr>
        <w:pStyle w:val="ListParagraph"/>
        <w:numPr>
          <w:ilvl w:val="0"/>
          <w:numId w:val="102"/>
        </w:numPr>
      </w:pPr>
      <w:r w:rsidRPr="004F5699">
        <w:t>ensure that a student who claims to have been</w:t>
      </w:r>
      <w:r w:rsidR="00A668B7">
        <w:t xml:space="preserve"> </w:t>
      </w:r>
      <w:r w:rsidRPr="004F5699">
        <w:t>harassed</w:t>
      </w:r>
      <w:r w:rsidR="00A668B7">
        <w:t xml:space="preserve"> or threatened by CCRC </w:t>
      </w:r>
      <w:r w:rsidR="001D210D">
        <w:t>s</w:t>
      </w:r>
      <w:r w:rsidR="00A668B7">
        <w:t>taff</w:t>
      </w:r>
      <w:r w:rsidRPr="004F5699">
        <w:t xml:space="preserve"> is offered </w:t>
      </w:r>
      <w:r w:rsidR="00DC08E5">
        <w:t>aid</w:t>
      </w:r>
      <w:r w:rsidR="00DC08E5" w:rsidRPr="004F5699">
        <w:t xml:space="preserve"> </w:t>
      </w:r>
      <w:r w:rsidRPr="004F5699">
        <w:t xml:space="preserve">in filing a formal complaint to </w:t>
      </w:r>
      <w:r w:rsidR="00DC08E5">
        <w:t xml:space="preserve">the </w:t>
      </w:r>
      <w:r w:rsidR="00EF722A">
        <w:t>CCRC</w:t>
      </w:r>
      <w:r w:rsidRPr="004F5699">
        <w:t xml:space="preserve"> director;</w:t>
      </w:r>
    </w:p>
    <w:p w14:paraId="034B8B8B" w14:textId="77777777" w:rsidR="009875B8" w:rsidRPr="004F5699" w:rsidRDefault="009875B8" w:rsidP="003731BB">
      <w:pPr>
        <w:pStyle w:val="ListParagraph"/>
        <w:numPr>
          <w:ilvl w:val="0"/>
          <w:numId w:val="102"/>
        </w:numPr>
      </w:pPr>
      <w:r w:rsidRPr="004F5699">
        <w:t>ensure that the alleged victim is protected from further harm or retaliation from the alleged perpetrator;</w:t>
      </w:r>
    </w:p>
    <w:p w14:paraId="0434F6A4" w14:textId="77777777" w:rsidR="009875B8" w:rsidRPr="004F5699" w:rsidRDefault="009875B8" w:rsidP="003731BB">
      <w:pPr>
        <w:pStyle w:val="ListParagraph"/>
        <w:numPr>
          <w:ilvl w:val="0"/>
          <w:numId w:val="102"/>
        </w:numPr>
      </w:pPr>
      <w:r w:rsidRPr="004F5699">
        <w:t xml:space="preserve">oversee the completion and routing </w:t>
      </w:r>
      <w:r w:rsidR="00DC08E5">
        <w:t xml:space="preserve">of </w:t>
      </w:r>
      <w:r w:rsidRPr="004F5699">
        <w:t xml:space="preserve">the </w:t>
      </w:r>
      <w:hyperlink r:id="rId96" w:history="1">
        <w:r w:rsidR="008C6AE9" w:rsidRPr="008C6AE9">
          <w:rPr>
            <w:rStyle w:val="Hyperlink"/>
          </w:rPr>
          <w:t>RSM-3120</w:t>
        </w:r>
        <w:r w:rsidR="008C6AE9" w:rsidRPr="008C6AE9" w:rsidDel="006D067A">
          <w:rPr>
            <w:rStyle w:val="Hyperlink"/>
          </w:rPr>
          <w:t xml:space="preserve"> </w:t>
        </w:r>
        <w:r w:rsidR="008C6AE9" w:rsidRPr="008C6AE9">
          <w:rPr>
            <w:rStyle w:val="Hyperlink"/>
          </w:rPr>
          <w:t>Incident Report</w:t>
        </w:r>
      </w:hyperlink>
      <w:r w:rsidRPr="004F5699">
        <w:t>;</w:t>
      </w:r>
      <w:r w:rsidR="00DC08E5">
        <w:t xml:space="preserve"> and</w:t>
      </w:r>
    </w:p>
    <w:p w14:paraId="7EE6AC52" w14:textId="50076221" w:rsidR="009875B8" w:rsidRPr="004F5699" w:rsidRDefault="009875B8" w:rsidP="003731BB">
      <w:pPr>
        <w:pStyle w:val="ListParagraph"/>
        <w:numPr>
          <w:ilvl w:val="0"/>
          <w:numId w:val="111"/>
        </w:numPr>
      </w:pPr>
      <w:r w:rsidRPr="004F5699">
        <w:t xml:space="preserve">contact CLT and </w:t>
      </w:r>
      <w:r w:rsidR="00DC08E5">
        <w:t xml:space="preserve">the </w:t>
      </w:r>
      <w:r w:rsidRPr="004F5699">
        <w:t xml:space="preserve">assigned </w:t>
      </w:r>
      <w:r w:rsidR="00C738A7">
        <w:t>CCRC counselor</w:t>
      </w:r>
      <w:r w:rsidRPr="004F5699">
        <w:t xml:space="preserve"> for immediate assistance, if</w:t>
      </w:r>
      <w:r w:rsidR="00DC08E5">
        <w:t>:</w:t>
      </w:r>
      <w:r w:rsidRPr="004F5699">
        <w:t xml:space="preserve"> </w:t>
      </w:r>
    </w:p>
    <w:p w14:paraId="726DC634" w14:textId="464C624E" w:rsidR="006D067A" w:rsidRPr="004F5699" w:rsidRDefault="006D067A" w:rsidP="003731BB">
      <w:pPr>
        <w:pStyle w:val="ListParagraph"/>
        <w:numPr>
          <w:ilvl w:val="1"/>
          <w:numId w:val="102"/>
        </w:numPr>
      </w:pPr>
      <w:r w:rsidRPr="004F5699">
        <w:t>the police have been called for a student-related or life</w:t>
      </w:r>
      <w:r w:rsidR="003832C4">
        <w:t>-</w:t>
      </w:r>
      <w:r w:rsidRPr="004F5699">
        <w:t>threatening emergency</w:t>
      </w:r>
      <w:r w:rsidR="00DC08E5">
        <w:t>;</w:t>
      </w:r>
    </w:p>
    <w:p w14:paraId="24C2A39B" w14:textId="4D3C9377" w:rsidR="001716A9" w:rsidRPr="004F5699" w:rsidRDefault="009875B8" w:rsidP="003731BB">
      <w:pPr>
        <w:pStyle w:val="ListParagraph"/>
        <w:numPr>
          <w:ilvl w:val="1"/>
          <w:numId w:val="102"/>
        </w:numPr>
      </w:pPr>
      <w:r w:rsidRPr="004F5699">
        <w:t>a physical altercation requiring intervention occurs between students and/or visitors</w:t>
      </w:r>
      <w:r w:rsidR="001716A9">
        <w:t>;</w:t>
      </w:r>
      <w:r w:rsidRPr="004F5699">
        <w:t xml:space="preserve"> </w:t>
      </w:r>
      <w:r w:rsidR="001716A9">
        <w:t>or</w:t>
      </w:r>
    </w:p>
    <w:p w14:paraId="5A0B3C29" w14:textId="77777777" w:rsidR="00A668B7" w:rsidRDefault="009875B8" w:rsidP="003731BB">
      <w:pPr>
        <w:pStyle w:val="ListParagraph"/>
        <w:numPr>
          <w:ilvl w:val="1"/>
          <w:numId w:val="102"/>
        </w:numPr>
      </w:pPr>
      <w:r w:rsidRPr="004F5699">
        <w:t>a student notifies a staff member of sexual abuse or assault</w:t>
      </w:r>
      <w:r w:rsidR="00A668B7">
        <w:t xml:space="preserve">. </w:t>
      </w:r>
    </w:p>
    <w:p w14:paraId="7C0FDC57" w14:textId="77777777" w:rsidR="009875B8" w:rsidRPr="004F5699" w:rsidRDefault="009875B8" w:rsidP="00B469C1">
      <w:r w:rsidRPr="004F5699">
        <w:t>CLT members must</w:t>
      </w:r>
      <w:r w:rsidR="00BB359C">
        <w:t>:</w:t>
      </w:r>
    </w:p>
    <w:p w14:paraId="0784E195" w14:textId="77777777" w:rsidR="009875B8" w:rsidRPr="004F5699" w:rsidRDefault="009875B8" w:rsidP="003731BB">
      <w:pPr>
        <w:pStyle w:val="ListParagraph"/>
        <w:numPr>
          <w:ilvl w:val="0"/>
          <w:numId w:val="112"/>
        </w:numPr>
      </w:pPr>
      <w:r w:rsidRPr="004F5699">
        <w:t xml:space="preserve">respond to calls when a student is having a life-threatening </w:t>
      </w:r>
      <w:proofErr w:type="gramStart"/>
      <w:r w:rsidRPr="004F5699">
        <w:t>emergency</w:t>
      </w:r>
      <w:proofErr w:type="gramEnd"/>
      <w:r w:rsidRPr="004F5699">
        <w:t xml:space="preserve"> or the police are called to the facility;</w:t>
      </w:r>
    </w:p>
    <w:p w14:paraId="0FCEBADE" w14:textId="77777777" w:rsidR="009875B8" w:rsidRPr="004F5699" w:rsidRDefault="009875B8" w:rsidP="003731BB">
      <w:pPr>
        <w:pStyle w:val="ListParagraph"/>
        <w:numPr>
          <w:ilvl w:val="0"/>
          <w:numId w:val="112"/>
        </w:numPr>
      </w:pPr>
      <w:r w:rsidRPr="004F5699">
        <w:t>respond to calls when contacted by staff members because</w:t>
      </w:r>
      <w:r w:rsidR="004A1534">
        <w:t>:</w:t>
      </w:r>
      <w:r w:rsidRPr="004F5699">
        <w:t xml:space="preserve"> </w:t>
      </w:r>
    </w:p>
    <w:p w14:paraId="08E390CC" w14:textId="0EA9F22E" w:rsidR="009875B8" w:rsidRPr="004F5699" w:rsidRDefault="009875B8" w:rsidP="003731BB">
      <w:pPr>
        <w:pStyle w:val="ListParagraph"/>
        <w:numPr>
          <w:ilvl w:val="1"/>
          <w:numId w:val="112"/>
        </w:numPr>
      </w:pPr>
      <w:r w:rsidRPr="004F5699">
        <w:t>a physical altercation requiring intervention has occurred between students and/or visitors</w:t>
      </w:r>
      <w:r w:rsidR="004A1534">
        <w:t>; or</w:t>
      </w:r>
    </w:p>
    <w:p w14:paraId="1D3693CA" w14:textId="60F29318" w:rsidR="009875B8" w:rsidRPr="004F5699" w:rsidRDefault="009875B8" w:rsidP="003731BB">
      <w:pPr>
        <w:pStyle w:val="ListParagraph"/>
        <w:numPr>
          <w:ilvl w:val="1"/>
          <w:numId w:val="112"/>
        </w:numPr>
      </w:pPr>
      <w:r w:rsidRPr="004F5699">
        <w:t>a student has notified a staff member of sexual abuse or assault;</w:t>
      </w:r>
    </w:p>
    <w:p w14:paraId="51D07044" w14:textId="77777777" w:rsidR="009875B8" w:rsidRPr="004F5699" w:rsidRDefault="009875B8" w:rsidP="003731BB">
      <w:pPr>
        <w:pStyle w:val="ListParagraph"/>
        <w:numPr>
          <w:ilvl w:val="0"/>
          <w:numId w:val="112"/>
        </w:numPr>
      </w:pPr>
      <w:r w:rsidRPr="004F5699">
        <w:t>ensure that the alleged victim is protected from further harm or retaliation from the alleged perpetrator;</w:t>
      </w:r>
    </w:p>
    <w:p w14:paraId="446FD045" w14:textId="77777777" w:rsidR="009875B8" w:rsidRPr="004F5699" w:rsidRDefault="009875B8" w:rsidP="003731BB">
      <w:pPr>
        <w:pStyle w:val="ListParagraph"/>
        <w:numPr>
          <w:ilvl w:val="0"/>
          <w:numId w:val="112"/>
        </w:numPr>
      </w:pPr>
      <w:r w:rsidRPr="004F5699">
        <w:t xml:space="preserve">oversee the completion and routing </w:t>
      </w:r>
      <w:r w:rsidR="004A1534">
        <w:t xml:space="preserve">of </w:t>
      </w:r>
      <w:r w:rsidRPr="004F5699">
        <w:t xml:space="preserve">the </w:t>
      </w:r>
      <w:hyperlink r:id="rId97" w:history="1">
        <w:r w:rsidR="008C6AE9" w:rsidRPr="008C6AE9">
          <w:rPr>
            <w:rStyle w:val="Hyperlink"/>
          </w:rPr>
          <w:t>RSM-3120</w:t>
        </w:r>
        <w:r w:rsidR="008C6AE9" w:rsidRPr="008C6AE9" w:rsidDel="006D067A">
          <w:rPr>
            <w:rStyle w:val="Hyperlink"/>
          </w:rPr>
          <w:t xml:space="preserve"> </w:t>
        </w:r>
        <w:r w:rsidR="008C6AE9" w:rsidRPr="008C6AE9">
          <w:rPr>
            <w:rStyle w:val="Hyperlink"/>
          </w:rPr>
          <w:t>Incident Report</w:t>
        </w:r>
      </w:hyperlink>
      <w:r w:rsidRPr="004F5699">
        <w:t xml:space="preserve">; and </w:t>
      </w:r>
    </w:p>
    <w:p w14:paraId="1095D2AB" w14:textId="77777777" w:rsidR="009875B8" w:rsidRPr="004F5699" w:rsidRDefault="009875B8" w:rsidP="003731BB">
      <w:pPr>
        <w:pStyle w:val="ListParagraph"/>
        <w:numPr>
          <w:ilvl w:val="0"/>
          <w:numId w:val="112"/>
        </w:numPr>
      </w:pPr>
      <w:r w:rsidRPr="004F5699">
        <w:t>take necessary actions to keep all students safe.</w:t>
      </w:r>
    </w:p>
    <w:p w14:paraId="5EBF974D" w14:textId="77777777" w:rsidR="009875B8" w:rsidRPr="004F5699" w:rsidRDefault="004A1534" w:rsidP="00B469C1">
      <w:r>
        <w:t xml:space="preserve">The </w:t>
      </w:r>
      <w:r w:rsidR="00C738A7">
        <w:t>CCRC</w:t>
      </w:r>
      <w:r w:rsidR="009875B8" w:rsidRPr="004F5699">
        <w:t xml:space="preserve"> director must</w:t>
      </w:r>
      <w:r w:rsidR="00B80F81">
        <w:t>:</w:t>
      </w:r>
    </w:p>
    <w:p w14:paraId="771C531D" w14:textId="5501E326" w:rsidR="009875B8" w:rsidRPr="004F5699" w:rsidRDefault="009875B8" w:rsidP="003731BB">
      <w:pPr>
        <w:pStyle w:val="ListParagraph"/>
        <w:numPr>
          <w:ilvl w:val="0"/>
          <w:numId w:val="36"/>
        </w:numPr>
      </w:pPr>
      <w:r w:rsidRPr="004F5699">
        <w:t xml:space="preserve">respond to calls when a student is having a life-threatening </w:t>
      </w:r>
      <w:proofErr w:type="gramStart"/>
      <w:r w:rsidRPr="004F5699">
        <w:t>emergency</w:t>
      </w:r>
      <w:proofErr w:type="gramEnd"/>
      <w:r w:rsidRPr="004F5699">
        <w:t xml:space="preserve"> or the police are called to the facility</w:t>
      </w:r>
      <w:r w:rsidR="00B80F81">
        <w:t>;</w:t>
      </w:r>
    </w:p>
    <w:p w14:paraId="14AD8031" w14:textId="31CCE328" w:rsidR="009875B8" w:rsidRPr="004F5699" w:rsidRDefault="009875B8" w:rsidP="003731BB">
      <w:pPr>
        <w:pStyle w:val="ListParagraph"/>
        <w:numPr>
          <w:ilvl w:val="0"/>
          <w:numId w:val="113"/>
        </w:numPr>
      </w:pPr>
      <w:r w:rsidRPr="00681A80">
        <w:t>consult</w:t>
      </w:r>
      <w:r w:rsidRPr="004F5699">
        <w:t xml:space="preserve"> with TWC OGC to determine </w:t>
      </w:r>
      <w:r w:rsidR="00B80F81">
        <w:t>necessary</w:t>
      </w:r>
      <w:r w:rsidR="00B80F81" w:rsidRPr="004F5699">
        <w:t xml:space="preserve"> </w:t>
      </w:r>
      <w:r w:rsidRPr="004F5699">
        <w:t>actions</w:t>
      </w:r>
      <w:r w:rsidR="00B80F81">
        <w:t>;</w:t>
      </w:r>
    </w:p>
    <w:p w14:paraId="5F1B86A1" w14:textId="772B24AC" w:rsidR="009875B8" w:rsidRPr="004F5699" w:rsidRDefault="009875B8" w:rsidP="003731BB">
      <w:pPr>
        <w:pStyle w:val="ListParagraph"/>
        <w:numPr>
          <w:ilvl w:val="0"/>
          <w:numId w:val="113"/>
        </w:numPr>
      </w:pPr>
      <w:r w:rsidRPr="004F5699">
        <w:t xml:space="preserve">consult with the TWC risk manager to determine </w:t>
      </w:r>
      <w:r w:rsidR="00B80F81">
        <w:t>necessary</w:t>
      </w:r>
      <w:r w:rsidR="00B80F81" w:rsidRPr="004F5699">
        <w:t xml:space="preserve"> </w:t>
      </w:r>
      <w:r w:rsidRPr="004F5699">
        <w:t>actions</w:t>
      </w:r>
      <w:r w:rsidR="00B80F81">
        <w:t>;</w:t>
      </w:r>
    </w:p>
    <w:p w14:paraId="3E08BC7C" w14:textId="191C1481" w:rsidR="009875B8" w:rsidRPr="004F5699" w:rsidRDefault="009875B8" w:rsidP="003731BB">
      <w:pPr>
        <w:pStyle w:val="ListParagraph"/>
        <w:numPr>
          <w:ilvl w:val="0"/>
          <w:numId w:val="113"/>
        </w:numPr>
      </w:pPr>
      <w:r w:rsidRPr="004F5699">
        <w:t xml:space="preserve">consult with the </w:t>
      </w:r>
      <w:r w:rsidR="00B80F81">
        <w:t>d</w:t>
      </w:r>
      <w:r w:rsidRPr="004F5699">
        <w:t xml:space="preserve">eputy </w:t>
      </w:r>
      <w:r w:rsidR="00B80F81">
        <w:t>d</w:t>
      </w:r>
      <w:r w:rsidRPr="004F5699">
        <w:t xml:space="preserve">ivision </w:t>
      </w:r>
      <w:r w:rsidR="00B80F81">
        <w:t>d</w:t>
      </w:r>
      <w:r w:rsidRPr="004F5699">
        <w:t xml:space="preserve">irector </w:t>
      </w:r>
      <w:r w:rsidR="005430C9">
        <w:t>f</w:t>
      </w:r>
      <w:r w:rsidRPr="004F5699">
        <w:t xml:space="preserve">or Field Services Delivery to determine </w:t>
      </w:r>
      <w:r w:rsidR="00B80F81">
        <w:t>necessary</w:t>
      </w:r>
      <w:r w:rsidR="00B80F81" w:rsidRPr="004F5699">
        <w:t xml:space="preserve"> </w:t>
      </w:r>
      <w:r w:rsidRPr="004F5699">
        <w:t>actions</w:t>
      </w:r>
      <w:r w:rsidR="00B80F81">
        <w:t>;</w:t>
      </w:r>
    </w:p>
    <w:p w14:paraId="7033AD65" w14:textId="654B46F1" w:rsidR="009875B8" w:rsidRPr="004F5699" w:rsidRDefault="009875B8" w:rsidP="003731BB">
      <w:pPr>
        <w:pStyle w:val="ListParagraph"/>
        <w:numPr>
          <w:ilvl w:val="0"/>
          <w:numId w:val="36"/>
        </w:numPr>
      </w:pPr>
      <w:r w:rsidRPr="004F5699">
        <w:t>respond to complaints filed by students</w:t>
      </w:r>
      <w:r w:rsidR="00B80F81">
        <w:t>; and</w:t>
      </w:r>
    </w:p>
    <w:p w14:paraId="098FFF6B" w14:textId="13ED8097" w:rsidR="009875B8" w:rsidRPr="004F5699" w:rsidRDefault="009875B8" w:rsidP="003731BB">
      <w:pPr>
        <w:pStyle w:val="ListParagraph"/>
        <w:numPr>
          <w:ilvl w:val="0"/>
          <w:numId w:val="36"/>
        </w:numPr>
      </w:pPr>
      <w:r w:rsidRPr="004F5699">
        <w:t xml:space="preserve">ensure that the </w:t>
      </w:r>
      <w:hyperlink r:id="rId98" w:history="1">
        <w:r w:rsidR="008C6AE9" w:rsidRPr="008C6AE9">
          <w:rPr>
            <w:rStyle w:val="Hyperlink"/>
          </w:rPr>
          <w:t>RSM-3120</w:t>
        </w:r>
        <w:r w:rsidR="008C6AE9" w:rsidRPr="008C6AE9" w:rsidDel="006D067A">
          <w:rPr>
            <w:rStyle w:val="Hyperlink"/>
          </w:rPr>
          <w:t xml:space="preserve"> </w:t>
        </w:r>
        <w:r w:rsidR="008C6AE9" w:rsidRPr="008C6AE9">
          <w:rPr>
            <w:rStyle w:val="Hyperlink"/>
          </w:rPr>
          <w:t>Incident Report</w:t>
        </w:r>
      </w:hyperlink>
      <w:r w:rsidR="008C6AE9" w:rsidRPr="008C6AE9">
        <w:t xml:space="preserve"> </w:t>
      </w:r>
      <w:r w:rsidRPr="004F5699">
        <w:t>is completed and routed</w:t>
      </w:r>
      <w:r w:rsidR="00B80F81">
        <w:t>.</w:t>
      </w:r>
      <w:r w:rsidRPr="004F5699">
        <w:t xml:space="preserve"> </w:t>
      </w:r>
    </w:p>
    <w:p w14:paraId="74466BEF" w14:textId="77777777" w:rsidR="009875B8" w:rsidRPr="004F5699" w:rsidRDefault="009875B8" w:rsidP="00B469C1">
      <w:r w:rsidRPr="004F5699">
        <w:t xml:space="preserve">The </w:t>
      </w:r>
      <w:r w:rsidR="00A7514F" w:rsidRPr="004F5699">
        <w:t xml:space="preserve">TWC </w:t>
      </w:r>
      <w:r w:rsidRPr="004F5699">
        <w:t>risk manager must</w:t>
      </w:r>
      <w:r w:rsidR="00B80F81">
        <w:t>:</w:t>
      </w:r>
    </w:p>
    <w:p w14:paraId="4CA79547" w14:textId="77777777" w:rsidR="009875B8" w:rsidRPr="004F5699" w:rsidRDefault="009875B8" w:rsidP="003731BB">
      <w:pPr>
        <w:pStyle w:val="ListParagraph"/>
        <w:numPr>
          <w:ilvl w:val="0"/>
          <w:numId w:val="37"/>
        </w:numPr>
      </w:pPr>
      <w:r w:rsidRPr="004F5699">
        <w:t>assist CCRC with any mitigation of incidents, accidents, or other situations that occur;</w:t>
      </w:r>
    </w:p>
    <w:p w14:paraId="54169C88" w14:textId="1FA81029" w:rsidR="009875B8" w:rsidRPr="004F5699" w:rsidRDefault="009875B8" w:rsidP="003731BB">
      <w:pPr>
        <w:pStyle w:val="ListParagraph"/>
        <w:numPr>
          <w:ilvl w:val="0"/>
          <w:numId w:val="37"/>
        </w:numPr>
      </w:pPr>
      <w:r w:rsidRPr="004F5699">
        <w:t xml:space="preserve">evaluate reports sent to </w:t>
      </w:r>
      <w:hyperlink r:id="rId99" w:history="1">
        <w:r w:rsidR="00E317D1" w:rsidRPr="00431D98">
          <w:rPr>
            <w:rStyle w:val="Hyperlink"/>
            <w:rFonts w:cstheme="minorHAnsi"/>
            <w:szCs w:val="22"/>
          </w:rPr>
          <w:t>IncidentReports.RSM@twc.state.tx.us</w:t>
        </w:r>
      </w:hyperlink>
      <w:r w:rsidR="00E317D1" w:rsidRPr="004F5699">
        <w:t xml:space="preserve"> </w:t>
      </w:r>
      <w:r w:rsidRPr="004F5699">
        <w:t>and make recommendations regarding actions to mitigate risk factors; and</w:t>
      </w:r>
    </w:p>
    <w:p w14:paraId="02800226" w14:textId="0D80B44A" w:rsidR="009875B8" w:rsidRPr="004F5699" w:rsidRDefault="009875B8" w:rsidP="003731BB">
      <w:pPr>
        <w:pStyle w:val="ListParagraph"/>
        <w:numPr>
          <w:ilvl w:val="0"/>
          <w:numId w:val="37"/>
        </w:numPr>
      </w:pPr>
      <w:r w:rsidRPr="004F5699">
        <w:t>consult with CLT, the TWC business continuity coordinator, and the CCRC facility manager.</w:t>
      </w:r>
    </w:p>
    <w:p w14:paraId="03DF1F22" w14:textId="77777777" w:rsidR="009875B8" w:rsidRPr="004F5699" w:rsidRDefault="008807BF" w:rsidP="00B469C1">
      <w:pPr>
        <w:pStyle w:val="Heading3"/>
      </w:pPr>
      <w:bookmarkStart w:id="211" w:name="_Toc497717581"/>
      <w:r w:rsidRPr="004F5699">
        <w:t>9.4</w:t>
      </w:r>
      <w:r w:rsidR="009875B8" w:rsidRPr="004F5699">
        <w:t>.4 Procedures</w:t>
      </w:r>
      <w:bookmarkEnd w:id="211"/>
    </w:p>
    <w:p w14:paraId="21BA1F17" w14:textId="77777777" w:rsidR="009875B8" w:rsidRPr="0018401D" w:rsidRDefault="009875B8" w:rsidP="00B469C1">
      <w:r w:rsidRPr="0018401D">
        <w:t>Allegations Involving a Family Member or Caregiver as Alleged Perpetrator</w:t>
      </w:r>
    </w:p>
    <w:p w14:paraId="7C47879D" w14:textId="77777777" w:rsidR="009875B8" w:rsidRPr="004F5699" w:rsidRDefault="009875B8" w:rsidP="00B469C1">
      <w:r w:rsidRPr="004F5699">
        <w:t>As soon as staff members are aware that a student or any other individual in the facility is an alleged victim of abuse, neglect, exploitation, sexual or physical assault, or threats by a family member or caregiver, they must use the following procedure:</w:t>
      </w:r>
    </w:p>
    <w:p w14:paraId="5F2A93EC" w14:textId="63ED8DB2" w:rsidR="009875B8" w:rsidRPr="004F5699" w:rsidRDefault="00173246" w:rsidP="003731BB">
      <w:pPr>
        <w:pStyle w:val="ListParagraph"/>
        <w:numPr>
          <w:ilvl w:val="0"/>
          <w:numId w:val="38"/>
        </w:numPr>
      </w:pPr>
      <w:r>
        <w:t>I</w:t>
      </w:r>
      <w:r w:rsidR="009875B8" w:rsidRPr="004F5699">
        <w:t>mmediately report the incident to DFPS by</w:t>
      </w:r>
      <w:r w:rsidR="00245A6E">
        <w:t>:</w:t>
      </w:r>
    </w:p>
    <w:p w14:paraId="7F79ACF5" w14:textId="256F0215" w:rsidR="009875B8" w:rsidRPr="004F5699" w:rsidRDefault="009875B8" w:rsidP="003731BB">
      <w:pPr>
        <w:pStyle w:val="ListParagraph"/>
        <w:numPr>
          <w:ilvl w:val="1"/>
          <w:numId w:val="103"/>
        </w:numPr>
      </w:pPr>
      <w:r w:rsidRPr="004F5699">
        <w:t>calling 1</w:t>
      </w:r>
      <w:r w:rsidR="00245A6E">
        <w:t xml:space="preserve"> (</w:t>
      </w:r>
      <w:r w:rsidRPr="004F5699">
        <w:t>800</w:t>
      </w:r>
      <w:r w:rsidR="00245A6E">
        <w:t xml:space="preserve">) </w:t>
      </w:r>
      <w:r w:rsidRPr="004F5699">
        <w:t>252-5400</w:t>
      </w:r>
      <w:r w:rsidR="00245A6E">
        <w:t>;</w:t>
      </w:r>
      <w:r w:rsidRPr="004F5699">
        <w:t xml:space="preserve"> or</w:t>
      </w:r>
    </w:p>
    <w:p w14:paraId="79ED263E" w14:textId="77777777" w:rsidR="009875B8" w:rsidRPr="004F5699" w:rsidRDefault="009875B8" w:rsidP="003731BB">
      <w:pPr>
        <w:pStyle w:val="ListParagraph"/>
        <w:numPr>
          <w:ilvl w:val="1"/>
          <w:numId w:val="103"/>
        </w:numPr>
      </w:pPr>
      <w:r w:rsidRPr="004F5699">
        <w:t xml:space="preserve">reporting online through the </w:t>
      </w:r>
      <w:hyperlink r:id="rId100" w:history="1">
        <w:r w:rsidRPr="002357A4">
          <w:rPr>
            <w:color w:val="0000FF"/>
            <w:u w:val="single"/>
          </w:rPr>
          <w:t>DFPS Texas Abuse, Neglect, and Exploitation Reporting System</w:t>
        </w:r>
      </w:hyperlink>
      <w:r w:rsidRPr="004F5699">
        <w:t xml:space="preserve">. </w:t>
      </w:r>
    </w:p>
    <w:p w14:paraId="19E10074" w14:textId="25BE8A07" w:rsidR="009875B8" w:rsidRPr="004F5699" w:rsidRDefault="00173246" w:rsidP="003731BB">
      <w:pPr>
        <w:pStyle w:val="ListParagraph"/>
        <w:numPr>
          <w:ilvl w:val="0"/>
          <w:numId w:val="38"/>
        </w:numPr>
      </w:pPr>
      <w:r>
        <w:t>O</w:t>
      </w:r>
      <w:r w:rsidR="009875B8" w:rsidRPr="004F5699">
        <w:t>ffer to assist the alleged victim in contacting the police to report the allegation if the allegations rise to criminal conduct, including sexual assault.</w:t>
      </w:r>
    </w:p>
    <w:p w14:paraId="67DB1337" w14:textId="4086CEC7" w:rsidR="009875B8" w:rsidRPr="004F5699" w:rsidRDefault="00173246" w:rsidP="003731BB">
      <w:pPr>
        <w:pStyle w:val="ListParagraph"/>
        <w:numPr>
          <w:ilvl w:val="0"/>
          <w:numId w:val="38"/>
        </w:numPr>
      </w:pPr>
      <w:r>
        <w:t>N</w:t>
      </w:r>
      <w:r w:rsidR="009875B8" w:rsidRPr="004F5699">
        <w:t xml:space="preserve">otify CLT and </w:t>
      </w:r>
      <w:r>
        <w:t xml:space="preserve">the </w:t>
      </w:r>
      <w:r w:rsidR="009875B8" w:rsidRPr="004F5699">
        <w:t xml:space="preserve">assigned </w:t>
      </w:r>
      <w:r w:rsidR="00C738A7">
        <w:t>CCRC counselor</w:t>
      </w:r>
      <w:r w:rsidR="009875B8" w:rsidRPr="004F5699">
        <w:t xml:space="preserve"> that the allegation was reported.</w:t>
      </w:r>
    </w:p>
    <w:p w14:paraId="0DE2EF6E" w14:textId="24289BB3" w:rsidR="00173246" w:rsidRPr="004F5699" w:rsidRDefault="00173246" w:rsidP="003731BB">
      <w:pPr>
        <w:pStyle w:val="ListParagraph"/>
        <w:numPr>
          <w:ilvl w:val="0"/>
          <w:numId w:val="38"/>
        </w:numPr>
      </w:pPr>
      <w:r>
        <w:t>D</w:t>
      </w:r>
      <w:r w:rsidR="009875B8" w:rsidRPr="004F5699">
        <w:t xml:space="preserve">ocument the entities contacted and the reference number provided by DFPS when completing the </w:t>
      </w:r>
      <w:hyperlink r:id="rId101" w:history="1">
        <w:r w:rsidR="008C6AE9" w:rsidRPr="008C6AE9">
          <w:rPr>
            <w:rStyle w:val="Hyperlink"/>
          </w:rPr>
          <w:t>RSM-3120</w:t>
        </w:r>
        <w:r w:rsidR="008C6AE9" w:rsidRPr="008C6AE9" w:rsidDel="006D067A">
          <w:rPr>
            <w:rStyle w:val="Hyperlink"/>
          </w:rPr>
          <w:t xml:space="preserve"> </w:t>
        </w:r>
        <w:r w:rsidR="008C6AE9" w:rsidRPr="008C6AE9">
          <w:rPr>
            <w:rStyle w:val="Hyperlink"/>
          </w:rPr>
          <w:t>Incident Report</w:t>
        </w:r>
      </w:hyperlink>
      <w:r w:rsidR="009875B8" w:rsidRPr="004F5699">
        <w:t>.</w:t>
      </w:r>
    </w:p>
    <w:p w14:paraId="56081132" w14:textId="32AF37BF" w:rsidR="00173246" w:rsidRDefault="009875B8" w:rsidP="003731BB">
      <w:pPr>
        <w:pStyle w:val="ListParagraph"/>
        <w:numPr>
          <w:ilvl w:val="0"/>
          <w:numId w:val="38"/>
        </w:numPr>
      </w:pPr>
      <w:r w:rsidRPr="004F5699">
        <w:t xml:space="preserve">Within 24 hours, complete </w:t>
      </w:r>
      <w:r w:rsidR="00173246">
        <w:t>the</w:t>
      </w:r>
      <w:r w:rsidR="00173246" w:rsidRPr="004F5699">
        <w:t xml:space="preserve"> </w:t>
      </w:r>
      <w:hyperlink r:id="rId102" w:history="1">
        <w:r w:rsidR="008C6AE9" w:rsidRPr="008C6AE9">
          <w:rPr>
            <w:rStyle w:val="Hyperlink"/>
          </w:rPr>
          <w:t>RSM-3120</w:t>
        </w:r>
        <w:r w:rsidR="008C6AE9" w:rsidRPr="008C6AE9" w:rsidDel="006D067A">
          <w:rPr>
            <w:rStyle w:val="Hyperlink"/>
          </w:rPr>
          <w:t xml:space="preserve"> </w:t>
        </w:r>
        <w:r w:rsidR="008C6AE9" w:rsidRPr="008C6AE9">
          <w:rPr>
            <w:rStyle w:val="Hyperlink"/>
          </w:rPr>
          <w:t>Incident Report</w:t>
        </w:r>
      </w:hyperlink>
      <w:r w:rsidR="008C6AE9" w:rsidRPr="008C6AE9">
        <w:t xml:space="preserve"> </w:t>
      </w:r>
      <w:r w:rsidRPr="004F5699">
        <w:t xml:space="preserve">and </w:t>
      </w:r>
      <w:r w:rsidR="00173246">
        <w:t>route it</w:t>
      </w:r>
      <w:r w:rsidRPr="004F5699">
        <w:t xml:space="preserve"> to the CLT distribution list. </w:t>
      </w:r>
    </w:p>
    <w:p w14:paraId="0E889AE3" w14:textId="77777777" w:rsidR="00173246" w:rsidRDefault="00173246" w:rsidP="003731BB">
      <w:pPr>
        <w:pStyle w:val="ListParagraph"/>
        <w:numPr>
          <w:ilvl w:val="0"/>
          <w:numId w:val="38"/>
        </w:numPr>
      </w:pPr>
      <w:r w:rsidRPr="004F5699">
        <w:t>CLT review</w:t>
      </w:r>
      <w:r>
        <w:t>s</w:t>
      </w:r>
      <w:r w:rsidRPr="004F5699">
        <w:t xml:space="preserve"> and forward</w:t>
      </w:r>
      <w:r>
        <w:t>s</w:t>
      </w:r>
      <w:r w:rsidRPr="004F5699">
        <w:t xml:space="preserve"> the report to</w:t>
      </w:r>
      <w:r>
        <w:t xml:space="preserve"> the</w:t>
      </w:r>
      <w:r w:rsidRPr="004F5699">
        <w:t xml:space="preserve"> </w:t>
      </w:r>
      <w:r>
        <w:t>CCRC</w:t>
      </w:r>
      <w:r w:rsidRPr="004F5699">
        <w:t xml:space="preserve"> director.</w:t>
      </w:r>
    </w:p>
    <w:p w14:paraId="29AAA346" w14:textId="562E4958" w:rsidR="00173246" w:rsidRDefault="00173246" w:rsidP="003731BB">
      <w:pPr>
        <w:pStyle w:val="ListParagraph"/>
        <w:numPr>
          <w:ilvl w:val="0"/>
          <w:numId w:val="38"/>
        </w:numPr>
      </w:pPr>
      <w:r>
        <w:t>The CCRC</w:t>
      </w:r>
      <w:r w:rsidRPr="004F5699">
        <w:t xml:space="preserve"> director or designee reviews the report and </w:t>
      </w:r>
      <w:r>
        <w:t>routes it</w:t>
      </w:r>
      <w:r w:rsidRPr="004F5699">
        <w:t xml:space="preserve"> to </w:t>
      </w:r>
      <w:hyperlink r:id="rId103" w:history="1">
        <w:r w:rsidRPr="000F57BF">
          <w:rPr>
            <w:rStyle w:val="Hyperlink"/>
            <w:rFonts w:cstheme="minorHAnsi"/>
            <w:szCs w:val="22"/>
          </w:rPr>
          <w:t>IncidentReports.RSM@twc.state.tx.us</w:t>
        </w:r>
      </w:hyperlink>
      <w:r w:rsidR="0090508B">
        <w:rPr>
          <w:rFonts w:cstheme="minorHAnsi"/>
          <w:szCs w:val="22"/>
        </w:rPr>
        <w:t>.</w:t>
      </w:r>
    </w:p>
    <w:p w14:paraId="12467FBC" w14:textId="77777777" w:rsidR="009875B8" w:rsidRPr="004F5699" w:rsidRDefault="00173246" w:rsidP="003731BB">
      <w:pPr>
        <w:pStyle w:val="ListParagraph"/>
        <w:numPr>
          <w:ilvl w:val="0"/>
          <w:numId w:val="38"/>
        </w:numPr>
      </w:pPr>
      <w:r w:rsidRPr="004F5699">
        <w:t>IMT review</w:t>
      </w:r>
      <w:r>
        <w:t>s</w:t>
      </w:r>
      <w:r w:rsidRPr="004F5699">
        <w:t xml:space="preserve"> all findings, including any police report</w:t>
      </w:r>
      <w:r>
        <w:t>s</w:t>
      </w:r>
      <w:r w:rsidRPr="004F5699">
        <w:t>, to make recommendations for appropriate response.</w:t>
      </w:r>
    </w:p>
    <w:p w14:paraId="4C690272" w14:textId="77777777" w:rsidR="009875B8" w:rsidRPr="0018401D" w:rsidRDefault="009875B8" w:rsidP="006656FB">
      <w:pPr>
        <w:pStyle w:val="Heading4"/>
      </w:pPr>
      <w:r w:rsidRPr="0018401D">
        <w:t>Allegations Involving a TWC Employee as Alleged Perpetrator</w:t>
      </w:r>
    </w:p>
    <w:p w14:paraId="738FA308" w14:textId="77777777" w:rsidR="009875B8" w:rsidRPr="004F5699" w:rsidRDefault="009875B8" w:rsidP="00B469C1">
      <w:r w:rsidRPr="004F5699">
        <w:t xml:space="preserve">As soon as staff members are aware that a student or any other individual in the facility is an alleged victim of abuse, neglect, exploitation, sexual or physical assault, harassment, or threats by a TWC employee, they </w:t>
      </w:r>
      <w:r w:rsidR="009D3D37">
        <w:t xml:space="preserve">must </w:t>
      </w:r>
      <w:r w:rsidRPr="004F5699">
        <w:t>use the following procedure:</w:t>
      </w:r>
    </w:p>
    <w:p w14:paraId="686E5F04" w14:textId="3B76EDD3" w:rsidR="009875B8" w:rsidRPr="004F5699" w:rsidRDefault="009D3D37" w:rsidP="003731BB">
      <w:pPr>
        <w:pStyle w:val="ListParagraph"/>
        <w:numPr>
          <w:ilvl w:val="0"/>
          <w:numId w:val="39"/>
        </w:numPr>
      </w:pPr>
      <w:r>
        <w:t>T</w:t>
      </w:r>
      <w:r w:rsidR="009875B8" w:rsidRPr="004F5699">
        <w:t>ake necessary actions to keep students safe.</w:t>
      </w:r>
    </w:p>
    <w:p w14:paraId="6D40190E" w14:textId="5C8E899F" w:rsidR="009875B8" w:rsidRPr="004F5699" w:rsidRDefault="009D3D37" w:rsidP="003731BB">
      <w:pPr>
        <w:pStyle w:val="ListParagraph"/>
        <w:numPr>
          <w:ilvl w:val="0"/>
          <w:numId w:val="39"/>
        </w:numPr>
      </w:pPr>
      <w:r>
        <w:t>R</w:t>
      </w:r>
      <w:r w:rsidR="009875B8" w:rsidRPr="004F5699">
        <w:t xml:space="preserve">eport information to the following authorities: </w:t>
      </w:r>
    </w:p>
    <w:p w14:paraId="4F0E30E9" w14:textId="0B4F604A" w:rsidR="009875B8" w:rsidRPr="004F5699" w:rsidRDefault="009D3D37" w:rsidP="003731BB">
      <w:pPr>
        <w:pStyle w:val="ListParagraph"/>
        <w:numPr>
          <w:ilvl w:val="1"/>
          <w:numId w:val="38"/>
        </w:numPr>
      </w:pPr>
      <w:r>
        <w:t>T</w:t>
      </w:r>
      <w:r w:rsidR="009875B8" w:rsidRPr="004F5699">
        <w:t xml:space="preserve">he </w:t>
      </w:r>
      <w:proofErr w:type="gramStart"/>
      <w:r w:rsidR="009875B8" w:rsidRPr="004F5699">
        <w:t>police, if</w:t>
      </w:r>
      <w:proofErr w:type="gramEnd"/>
      <w:r w:rsidR="009875B8" w:rsidRPr="004F5699">
        <w:t xml:space="preserve"> the allegations rise to criminal conduct</w:t>
      </w:r>
    </w:p>
    <w:p w14:paraId="6E773A2D" w14:textId="140A72D3" w:rsidR="009875B8" w:rsidRPr="004F5699" w:rsidRDefault="009875B8" w:rsidP="003731BB">
      <w:pPr>
        <w:pStyle w:val="ListParagraph"/>
        <w:numPr>
          <w:ilvl w:val="1"/>
          <w:numId w:val="38"/>
        </w:numPr>
      </w:pPr>
      <w:r w:rsidRPr="004F5699">
        <w:t xml:space="preserve">CLT and </w:t>
      </w:r>
      <w:r w:rsidR="009D3D37">
        <w:t xml:space="preserve">the </w:t>
      </w:r>
      <w:r w:rsidR="00C738A7">
        <w:t>CCRC</w:t>
      </w:r>
      <w:r w:rsidRPr="004F5699">
        <w:t xml:space="preserve"> director</w:t>
      </w:r>
    </w:p>
    <w:p w14:paraId="6EFFC0E3" w14:textId="70A6E5BF" w:rsidR="009875B8" w:rsidRPr="004F5699" w:rsidRDefault="009875B8" w:rsidP="003731BB">
      <w:pPr>
        <w:pStyle w:val="ListParagraph"/>
        <w:numPr>
          <w:ilvl w:val="1"/>
          <w:numId w:val="38"/>
        </w:numPr>
      </w:pPr>
      <w:r w:rsidRPr="004F5699">
        <w:t>DFPS</w:t>
      </w:r>
      <w:r w:rsidR="009D3D37">
        <w:t>,</w:t>
      </w:r>
      <w:r w:rsidRPr="004F5699">
        <w:t xml:space="preserve"> by calling 1</w:t>
      </w:r>
      <w:r w:rsidR="009D3D37">
        <w:t xml:space="preserve"> (</w:t>
      </w:r>
      <w:r w:rsidRPr="004F5699">
        <w:t>800</w:t>
      </w:r>
      <w:r w:rsidR="009D3D37">
        <w:t xml:space="preserve">) </w:t>
      </w:r>
      <w:r w:rsidRPr="004F5699">
        <w:t xml:space="preserve">252-5400, or reporting online through the </w:t>
      </w:r>
      <w:hyperlink r:id="rId104" w:history="1">
        <w:r w:rsidRPr="002357A4">
          <w:rPr>
            <w:color w:val="0000FF"/>
            <w:u w:val="single"/>
          </w:rPr>
          <w:t>DFPS Texas Abuse, Neglect, and Exploitation Reporting System</w:t>
        </w:r>
      </w:hyperlink>
      <w:r w:rsidRPr="004F5699">
        <w:t xml:space="preserve"> </w:t>
      </w:r>
    </w:p>
    <w:p w14:paraId="6497BE12" w14:textId="4DC8B40A" w:rsidR="009875B8" w:rsidRPr="004F5699" w:rsidRDefault="009875B8" w:rsidP="003731BB">
      <w:pPr>
        <w:pStyle w:val="ListParagraph"/>
        <w:numPr>
          <w:ilvl w:val="0"/>
          <w:numId w:val="39"/>
        </w:numPr>
      </w:pPr>
      <w:r w:rsidRPr="004F5699">
        <w:t xml:space="preserve">CLT or </w:t>
      </w:r>
      <w:r w:rsidR="009D3D37">
        <w:t xml:space="preserve">the </w:t>
      </w:r>
      <w:r w:rsidRPr="004F5699">
        <w:t>supervisor consults with TWC OGC for next steps.</w:t>
      </w:r>
    </w:p>
    <w:p w14:paraId="2C63B140" w14:textId="77777777" w:rsidR="009875B8" w:rsidRPr="004F5699" w:rsidRDefault="009875B8" w:rsidP="003731BB">
      <w:pPr>
        <w:pStyle w:val="ListParagraph"/>
        <w:numPr>
          <w:ilvl w:val="0"/>
          <w:numId w:val="39"/>
        </w:numPr>
      </w:pPr>
      <w:r w:rsidRPr="004F5699">
        <w:t xml:space="preserve">CLT notifies the assigned </w:t>
      </w:r>
      <w:r w:rsidR="00C738A7">
        <w:t>CCRC counselor</w:t>
      </w:r>
      <w:r w:rsidRPr="004F5699">
        <w:t>.</w:t>
      </w:r>
    </w:p>
    <w:p w14:paraId="0793AFA2" w14:textId="1F62F5D5" w:rsidR="009875B8" w:rsidRPr="004F5699" w:rsidRDefault="009875B8" w:rsidP="003731BB">
      <w:pPr>
        <w:pStyle w:val="ListParagraph"/>
        <w:numPr>
          <w:ilvl w:val="0"/>
          <w:numId w:val="39"/>
        </w:numPr>
      </w:pPr>
      <w:r w:rsidRPr="004F5699">
        <w:t xml:space="preserve">Within 24 hours, staff members </w:t>
      </w:r>
      <w:r w:rsidR="009D3D37">
        <w:t>must</w:t>
      </w:r>
      <w:r w:rsidR="009D3D37" w:rsidRPr="004F5699">
        <w:t xml:space="preserve"> </w:t>
      </w:r>
      <w:r w:rsidRPr="004F5699">
        <w:t xml:space="preserve">complete </w:t>
      </w:r>
      <w:r w:rsidR="009D3D37">
        <w:t>the</w:t>
      </w:r>
      <w:r w:rsidR="009D3D37" w:rsidRPr="004F5699">
        <w:t xml:space="preserve"> </w:t>
      </w:r>
      <w:hyperlink r:id="rId105" w:history="1">
        <w:r w:rsidR="008F5B20" w:rsidRPr="008F5B20">
          <w:rPr>
            <w:rStyle w:val="Hyperlink"/>
          </w:rPr>
          <w:t>RSM-3120</w:t>
        </w:r>
        <w:r w:rsidR="008F5B20" w:rsidRPr="008F5B20" w:rsidDel="006D067A">
          <w:rPr>
            <w:rStyle w:val="Hyperlink"/>
          </w:rPr>
          <w:t xml:space="preserve"> </w:t>
        </w:r>
        <w:r w:rsidR="008F5B20" w:rsidRPr="008F5B20">
          <w:rPr>
            <w:rStyle w:val="Hyperlink"/>
          </w:rPr>
          <w:t>Incident Report</w:t>
        </w:r>
      </w:hyperlink>
      <w:r w:rsidR="008F5B20" w:rsidRPr="008F5B20">
        <w:t xml:space="preserve"> </w:t>
      </w:r>
      <w:r w:rsidRPr="004F5699">
        <w:t xml:space="preserve">and </w:t>
      </w:r>
      <w:r w:rsidR="009D3D37">
        <w:t>route it</w:t>
      </w:r>
      <w:r w:rsidRPr="004F5699">
        <w:t xml:space="preserve"> </w:t>
      </w:r>
      <w:r w:rsidR="0034355E">
        <w:t xml:space="preserve">by email </w:t>
      </w:r>
      <w:r w:rsidRPr="004F5699">
        <w:t>to the CLT distribution list.</w:t>
      </w:r>
    </w:p>
    <w:p w14:paraId="47C582FD" w14:textId="3DFD0535" w:rsidR="009875B8" w:rsidRPr="004F5699" w:rsidRDefault="009875B8" w:rsidP="003731BB">
      <w:pPr>
        <w:pStyle w:val="ListParagraph"/>
        <w:numPr>
          <w:ilvl w:val="0"/>
          <w:numId w:val="104"/>
        </w:numPr>
      </w:pPr>
      <w:r w:rsidRPr="004F5699">
        <w:t xml:space="preserve">CLT members review and forward the report to </w:t>
      </w:r>
      <w:r w:rsidR="009D3D37">
        <w:t xml:space="preserve">the </w:t>
      </w:r>
      <w:r w:rsidR="00EF722A">
        <w:t>CCRC</w:t>
      </w:r>
      <w:r w:rsidRPr="004F5699">
        <w:t xml:space="preserve"> director.</w:t>
      </w:r>
    </w:p>
    <w:p w14:paraId="7F3EF308" w14:textId="1CCB73CC" w:rsidR="009875B8" w:rsidRPr="00E04430" w:rsidRDefault="009D3D37" w:rsidP="003731BB">
      <w:pPr>
        <w:pStyle w:val="ListParagraph"/>
        <w:numPr>
          <w:ilvl w:val="0"/>
          <w:numId w:val="104"/>
        </w:numPr>
        <w:rPr>
          <w:rFonts w:cstheme="minorHAnsi"/>
          <w:szCs w:val="22"/>
        </w:rPr>
      </w:pPr>
      <w:r>
        <w:t xml:space="preserve">The </w:t>
      </w:r>
      <w:r w:rsidR="00EF722A">
        <w:t>CCRC</w:t>
      </w:r>
      <w:r w:rsidR="009875B8" w:rsidRPr="004F5699">
        <w:t xml:space="preserve"> director or designee reviews the report and </w:t>
      </w:r>
      <w:r>
        <w:t>routes it</w:t>
      </w:r>
      <w:r w:rsidR="009875B8" w:rsidRPr="004F5699">
        <w:t xml:space="preserve"> </w:t>
      </w:r>
      <w:r w:rsidR="0034355E">
        <w:t xml:space="preserve">by email </w:t>
      </w:r>
      <w:r w:rsidR="009875B8" w:rsidRPr="004F5699">
        <w:t>to</w:t>
      </w:r>
      <w:r w:rsidR="00B90DBC" w:rsidRPr="004F5699">
        <w:t xml:space="preserve"> </w:t>
      </w:r>
      <w:hyperlink r:id="rId106" w:history="1">
        <w:hyperlink r:id="rId107" w:history="1">
          <w:r w:rsidR="00A6508A" w:rsidRPr="0034355E">
            <w:rPr>
              <w:rStyle w:val="Hyperlink"/>
              <w:rFonts w:cstheme="minorHAnsi"/>
              <w:szCs w:val="22"/>
            </w:rPr>
            <w:t>IncidentReports.RSM@twc.state.tx.us</w:t>
          </w:r>
        </w:hyperlink>
      </w:hyperlink>
      <w:r w:rsidR="00B90DBC" w:rsidRPr="00E04430">
        <w:rPr>
          <w:rFonts w:cstheme="minorHAnsi"/>
          <w:szCs w:val="22"/>
        </w:rPr>
        <w:t>.</w:t>
      </w:r>
    </w:p>
    <w:p w14:paraId="2CFE72EB" w14:textId="30BA3B62" w:rsidR="009875B8" w:rsidRPr="004F5699" w:rsidRDefault="009875B8" w:rsidP="003731BB">
      <w:pPr>
        <w:pStyle w:val="ListParagraph"/>
        <w:numPr>
          <w:ilvl w:val="0"/>
          <w:numId w:val="104"/>
        </w:numPr>
      </w:pPr>
      <w:r w:rsidRPr="004F5699">
        <w:t>IMT members review all findings, including any police report</w:t>
      </w:r>
      <w:r w:rsidR="00081FE3">
        <w:t>s</w:t>
      </w:r>
      <w:r w:rsidRPr="004F5699">
        <w:t xml:space="preserve">, to make recommendations for </w:t>
      </w:r>
      <w:r w:rsidR="0034355E">
        <w:t xml:space="preserve">an </w:t>
      </w:r>
      <w:r w:rsidRPr="004F5699">
        <w:t>appropriate response.</w:t>
      </w:r>
    </w:p>
    <w:p w14:paraId="388B6256" w14:textId="4426102F" w:rsidR="009875B8" w:rsidRPr="004F5699" w:rsidRDefault="009875B8" w:rsidP="003731BB">
      <w:pPr>
        <w:pStyle w:val="ListParagraph"/>
        <w:numPr>
          <w:ilvl w:val="0"/>
          <w:numId w:val="104"/>
        </w:numPr>
      </w:pPr>
      <w:r w:rsidRPr="004F5699">
        <w:t xml:space="preserve">CLT notifies the professional licensing agency of any licensed professional alleged to have been </w:t>
      </w:r>
      <w:proofErr w:type="gramStart"/>
      <w:r w:rsidRPr="004F5699">
        <w:t>involved, if</w:t>
      </w:r>
      <w:proofErr w:type="gramEnd"/>
      <w:r w:rsidRPr="004F5699">
        <w:t xml:space="preserve"> </w:t>
      </w:r>
      <w:r w:rsidR="0034355E">
        <w:t xml:space="preserve">the </w:t>
      </w:r>
      <w:r w:rsidRPr="004F5699">
        <w:t xml:space="preserve">allegation is proven to be true. </w:t>
      </w:r>
    </w:p>
    <w:p w14:paraId="56484339" w14:textId="77777777" w:rsidR="009875B8" w:rsidRPr="0034355E" w:rsidRDefault="009875B8" w:rsidP="006656FB">
      <w:pPr>
        <w:pStyle w:val="Heading4"/>
      </w:pPr>
      <w:r w:rsidRPr="0034355E">
        <w:t>Allegations Involving a TWC Service Provider as Alleged Perpetrator</w:t>
      </w:r>
    </w:p>
    <w:p w14:paraId="2D47D493" w14:textId="77777777" w:rsidR="009875B8" w:rsidRPr="004F5699" w:rsidRDefault="009875B8" w:rsidP="00B469C1">
      <w:r w:rsidRPr="004F5699">
        <w:t xml:space="preserve">As soon as staff members are aware that a student or any other individual in the facility is an alleged victim of abuse, neglect, exploitation, sexual or physical assault, harassment, or threats by a TWC service provider, they </w:t>
      </w:r>
      <w:r w:rsidR="00CB2334">
        <w:t xml:space="preserve">must </w:t>
      </w:r>
      <w:r w:rsidRPr="004F5699">
        <w:t>use the following procedure:</w:t>
      </w:r>
    </w:p>
    <w:p w14:paraId="37B2D056" w14:textId="0347A1F6" w:rsidR="009875B8" w:rsidRPr="004F5699" w:rsidRDefault="00CB2334" w:rsidP="003731BB">
      <w:pPr>
        <w:pStyle w:val="ListParagraph"/>
        <w:keepNext/>
        <w:numPr>
          <w:ilvl w:val="0"/>
          <w:numId w:val="93"/>
        </w:numPr>
      </w:pPr>
      <w:r>
        <w:t>T</w:t>
      </w:r>
      <w:r w:rsidR="009875B8" w:rsidRPr="004F5699">
        <w:t>ake necessary actions to keep students safe.</w:t>
      </w:r>
    </w:p>
    <w:p w14:paraId="61EF5147" w14:textId="6E1D0766" w:rsidR="009875B8" w:rsidRPr="004F5699" w:rsidRDefault="00CB2334" w:rsidP="003731BB">
      <w:pPr>
        <w:pStyle w:val="ListParagraph"/>
        <w:keepNext/>
        <w:numPr>
          <w:ilvl w:val="0"/>
          <w:numId w:val="93"/>
        </w:numPr>
      </w:pPr>
      <w:r>
        <w:t>R</w:t>
      </w:r>
      <w:r w:rsidR="009875B8" w:rsidRPr="004F5699">
        <w:t xml:space="preserve">eport information to the following authorities: </w:t>
      </w:r>
    </w:p>
    <w:p w14:paraId="350DE90F" w14:textId="3E5D67F3" w:rsidR="009875B8" w:rsidRPr="004F5699" w:rsidRDefault="00CB2334" w:rsidP="003731BB">
      <w:pPr>
        <w:pStyle w:val="ListParagraph"/>
        <w:numPr>
          <w:ilvl w:val="1"/>
          <w:numId w:val="38"/>
        </w:numPr>
      </w:pPr>
      <w:r>
        <w:t>T</w:t>
      </w:r>
      <w:r w:rsidR="009875B8" w:rsidRPr="004F5699">
        <w:t xml:space="preserve">he </w:t>
      </w:r>
      <w:proofErr w:type="gramStart"/>
      <w:r w:rsidR="009875B8" w:rsidRPr="004F5699">
        <w:t>police, if</w:t>
      </w:r>
      <w:proofErr w:type="gramEnd"/>
      <w:r w:rsidR="009875B8" w:rsidRPr="004F5699">
        <w:t xml:space="preserve"> the allegations rise to criminal conduct</w:t>
      </w:r>
    </w:p>
    <w:p w14:paraId="71B2BD3D" w14:textId="104D90A3" w:rsidR="009875B8" w:rsidRPr="004F5699" w:rsidRDefault="00CB2334" w:rsidP="003731BB">
      <w:pPr>
        <w:pStyle w:val="ListParagraph"/>
        <w:numPr>
          <w:ilvl w:val="1"/>
          <w:numId w:val="38"/>
        </w:numPr>
      </w:pPr>
      <w:r>
        <w:t>Staff member’s</w:t>
      </w:r>
      <w:r w:rsidRPr="004F5699">
        <w:t xml:space="preserve"> </w:t>
      </w:r>
      <w:r w:rsidR="009875B8" w:rsidRPr="004F5699">
        <w:t>supervisor and/or CLT</w:t>
      </w:r>
    </w:p>
    <w:p w14:paraId="7112B05D" w14:textId="415C5FEC" w:rsidR="009875B8" w:rsidRPr="004F5699" w:rsidRDefault="009875B8" w:rsidP="003731BB">
      <w:pPr>
        <w:pStyle w:val="ListParagraph"/>
        <w:numPr>
          <w:ilvl w:val="1"/>
          <w:numId w:val="38"/>
        </w:numPr>
      </w:pPr>
      <w:r w:rsidRPr="004F5699">
        <w:t>DFPS</w:t>
      </w:r>
      <w:r w:rsidR="00CB2334">
        <w:t>,</w:t>
      </w:r>
      <w:r w:rsidRPr="004F5699">
        <w:t xml:space="preserve"> by calling 1</w:t>
      </w:r>
      <w:r w:rsidR="00CB2334">
        <w:t xml:space="preserve"> (</w:t>
      </w:r>
      <w:r w:rsidRPr="004F5699">
        <w:t>800</w:t>
      </w:r>
      <w:r w:rsidR="00CB2334">
        <w:t xml:space="preserve">) </w:t>
      </w:r>
      <w:r w:rsidRPr="004F5699">
        <w:t xml:space="preserve">252-5400, or reporting online through the </w:t>
      </w:r>
      <w:hyperlink r:id="rId108" w:history="1">
        <w:r w:rsidRPr="002357A4">
          <w:rPr>
            <w:color w:val="0000FF"/>
            <w:u w:val="single"/>
          </w:rPr>
          <w:t>DFPS Texas Abuse, Neglect, and Exploitation Reporting System</w:t>
        </w:r>
      </w:hyperlink>
      <w:r w:rsidRPr="004F5699">
        <w:t xml:space="preserve"> </w:t>
      </w:r>
    </w:p>
    <w:p w14:paraId="7504CC81" w14:textId="0FD8B661" w:rsidR="009875B8" w:rsidRPr="004F5699" w:rsidRDefault="009875B8" w:rsidP="003731BB">
      <w:pPr>
        <w:pStyle w:val="ListParagraph"/>
        <w:numPr>
          <w:ilvl w:val="0"/>
          <w:numId w:val="93"/>
        </w:numPr>
      </w:pPr>
      <w:r w:rsidRPr="004F5699">
        <w:t xml:space="preserve">CLT or </w:t>
      </w:r>
      <w:r w:rsidR="00CB2334">
        <w:t xml:space="preserve">the </w:t>
      </w:r>
      <w:r w:rsidRPr="004F5699">
        <w:t>supervisor consults with TWC OGC for next steps.</w:t>
      </w:r>
    </w:p>
    <w:p w14:paraId="54266048" w14:textId="77777777" w:rsidR="009875B8" w:rsidRPr="004F5699" w:rsidRDefault="009875B8" w:rsidP="003731BB">
      <w:pPr>
        <w:pStyle w:val="ListParagraph"/>
        <w:numPr>
          <w:ilvl w:val="0"/>
          <w:numId w:val="93"/>
        </w:numPr>
      </w:pPr>
      <w:r w:rsidRPr="004F5699">
        <w:t xml:space="preserve">CLT notifies the assigned </w:t>
      </w:r>
      <w:r w:rsidR="00C738A7">
        <w:t>CCRC counselor</w:t>
      </w:r>
      <w:r w:rsidRPr="004F5699">
        <w:t>.</w:t>
      </w:r>
    </w:p>
    <w:p w14:paraId="5F4887E4" w14:textId="3C03676A" w:rsidR="009875B8" w:rsidRPr="004F5699" w:rsidRDefault="009875B8" w:rsidP="003731BB">
      <w:pPr>
        <w:pStyle w:val="ListParagraph"/>
        <w:numPr>
          <w:ilvl w:val="0"/>
          <w:numId w:val="40"/>
        </w:numPr>
      </w:pPr>
      <w:r w:rsidRPr="004F5699">
        <w:t xml:space="preserve">Within 24 hours, staff members </w:t>
      </w:r>
      <w:r w:rsidR="00CB2334">
        <w:t>must</w:t>
      </w:r>
      <w:r w:rsidR="00CB2334" w:rsidRPr="004F5699">
        <w:t xml:space="preserve"> </w:t>
      </w:r>
      <w:r w:rsidRPr="004F5699">
        <w:t xml:space="preserve">complete </w:t>
      </w:r>
      <w:r w:rsidR="00CB2334">
        <w:t>the</w:t>
      </w:r>
      <w:r w:rsidR="00CB2334" w:rsidRPr="004F5699">
        <w:t xml:space="preserve"> </w:t>
      </w:r>
      <w:hyperlink r:id="rId109" w:history="1">
        <w:r w:rsidR="008F5B20" w:rsidRPr="008F5B20">
          <w:rPr>
            <w:rStyle w:val="Hyperlink"/>
          </w:rPr>
          <w:t>RSM-3120</w:t>
        </w:r>
        <w:r w:rsidR="008F5B20" w:rsidRPr="008F5B20" w:rsidDel="006D067A">
          <w:rPr>
            <w:rStyle w:val="Hyperlink"/>
          </w:rPr>
          <w:t xml:space="preserve"> </w:t>
        </w:r>
        <w:r w:rsidR="008F5B20" w:rsidRPr="008F5B20">
          <w:rPr>
            <w:rStyle w:val="Hyperlink"/>
          </w:rPr>
          <w:t>Incident Report</w:t>
        </w:r>
      </w:hyperlink>
      <w:r w:rsidR="008F5B20" w:rsidRPr="008F5B20">
        <w:t xml:space="preserve"> </w:t>
      </w:r>
      <w:r w:rsidRPr="004F5699">
        <w:t xml:space="preserve">and </w:t>
      </w:r>
      <w:r w:rsidR="00CB2334">
        <w:t>route it</w:t>
      </w:r>
      <w:r w:rsidRPr="004F5699">
        <w:t xml:space="preserve"> </w:t>
      </w:r>
      <w:r w:rsidR="0034355E">
        <w:t xml:space="preserve">by email </w:t>
      </w:r>
      <w:r w:rsidRPr="004F5699">
        <w:t xml:space="preserve">to the CLT distribution list. </w:t>
      </w:r>
    </w:p>
    <w:p w14:paraId="7C921895" w14:textId="69A32D1D" w:rsidR="009875B8" w:rsidRPr="004F5699" w:rsidRDefault="009875B8" w:rsidP="003731BB">
      <w:pPr>
        <w:pStyle w:val="ListParagraph"/>
        <w:numPr>
          <w:ilvl w:val="0"/>
          <w:numId w:val="105"/>
        </w:numPr>
      </w:pPr>
      <w:r w:rsidRPr="004F5699">
        <w:t>CLT review</w:t>
      </w:r>
      <w:r w:rsidR="00CB2334">
        <w:t>s</w:t>
      </w:r>
      <w:r w:rsidRPr="004F5699">
        <w:t xml:space="preserve"> and forward</w:t>
      </w:r>
      <w:r w:rsidR="00CB2334">
        <w:t>s</w:t>
      </w:r>
      <w:r w:rsidRPr="004F5699">
        <w:t xml:space="preserve"> the report to </w:t>
      </w:r>
      <w:r w:rsidR="00CB2334">
        <w:t xml:space="preserve">the </w:t>
      </w:r>
      <w:r w:rsidR="00EF722A">
        <w:t>CCRC</w:t>
      </w:r>
      <w:r w:rsidRPr="004F5699">
        <w:t xml:space="preserve"> director.</w:t>
      </w:r>
    </w:p>
    <w:p w14:paraId="0BC5F568" w14:textId="715D04D8" w:rsidR="009875B8" w:rsidRPr="004F5699" w:rsidRDefault="00CB2334" w:rsidP="003731BB">
      <w:pPr>
        <w:pStyle w:val="ListParagraph"/>
        <w:numPr>
          <w:ilvl w:val="0"/>
          <w:numId w:val="105"/>
        </w:numPr>
      </w:pPr>
      <w:r>
        <w:t xml:space="preserve">The </w:t>
      </w:r>
      <w:r w:rsidR="00EF722A">
        <w:t>CCRC</w:t>
      </w:r>
      <w:r w:rsidR="009875B8" w:rsidRPr="004F5699">
        <w:t xml:space="preserve"> director or designee reviews the report and </w:t>
      </w:r>
      <w:r>
        <w:t>routes it</w:t>
      </w:r>
      <w:r w:rsidR="009875B8" w:rsidRPr="004F5699">
        <w:t xml:space="preserve"> to </w:t>
      </w:r>
      <w:bookmarkStart w:id="212" w:name="_Hlk532893223"/>
      <w:r w:rsidR="00DB7A70" w:rsidRPr="0034355E">
        <w:fldChar w:fldCharType="begin"/>
      </w:r>
      <w:r w:rsidR="00DB7A70" w:rsidRPr="00E04430">
        <w:instrText xml:space="preserve"> HYPERLINK "mailto:IncidentReports.RSM@twc.state.tx.us" </w:instrText>
      </w:r>
      <w:r w:rsidR="00DB7A70" w:rsidRPr="0034355E">
        <w:fldChar w:fldCharType="separate"/>
      </w:r>
      <w:r w:rsidR="00E317D1" w:rsidRPr="0034355E">
        <w:rPr>
          <w:rStyle w:val="Hyperlink"/>
          <w:rFonts w:cstheme="minorHAnsi"/>
          <w:szCs w:val="22"/>
        </w:rPr>
        <w:t>IncidentReports.RSM@twc.state.tx.us</w:t>
      </w:r>
      <w:r w:rsidR="00DB7A70" w:rsidRPr="0034355E">
        <w:rPr>
          <w:rStyle w:val="Hyperlink"/>
          <w:rFonts w:cstheme="minorHAnsi"/>
          <w:szCs w:val="22"/>
        </w:rPr>
        <w:fldChar w:fldCharType="end"/>
      </w:r>
      <w:bookmarkEnd w:id="212"/>
      <w:r w:rsidR="00E317D1" w:rsidRPr="00E04430">
        <w:t>.</w:t>
      </w:r>
    </w:p>
    <w:p w14:paraId="44645233" w14:textId="42284E38" w:rsidR="0070701E" w:rsidRPr="004F5699" w:rsidRDefault="0070701E" w:rsidP="003731BB">
      <w:pPr>
        <w:pStyle w:val="ListParagraph"/>
        <w:numPr>
          <w:ilvl w:val="0"/>
          <w:numId w:val="105"/>
        </w:numPr>
      </w:pPr>
      <w:r w:rsidRPr="004F5699">
        <w:t>IMT review</w:t>
      </w:r>
      <w:r w:rsidR="00CB2334">
        <w:t>s</w:t>
      </w:r>
      <w:r w:rsidRPr="004F5699">
        <w:t xml:space="preserve"> all findings, including any police report</w:t>
      </w:r>
      <w:r w:rsidR="00CB2334">
        <w:t>s</w:t>
      </w:r>
      <w:r w:rsidRPr="004F5699">
        <w:t>, to make recommendations for appropriate response.</w:t>
      </w:r>
    </w:p>
    <w:p w14:paraId="57B249F0" w14:textId="417C9BB7" w:rsidR="009875B8" w:rsidRPr="004F5699" w:rsidRDefault="009875B8" w:rsidP="003731BB">
      <w:pPr>
        <w:pStyle w:val="ListParagraph"/>
        <w:numPr>
          <w:ilvl w:val="0"/>
          <w:numId w:val="105"/>
        </w:numPr>
      </w:pPr>
      <w:r w:rsidRPr="004F5699">
        <w:t xml:space="preserve">The employee or manager completes </w:t>
      </w:r>
      <w:r w:rsidR="00CB2334">
        <w:t xml:space="preserve">the </w:t>
      </w:r>
      <w:hyperlink r:id="rId110" w:history="1">
        <w:r w:rsidR="00A26E21" w:rsidRPr="00A26E21">
          <w:rPr>
            <w:rStyle w:val="Hyperlink"/>
          </w:rPr>
          <w:t>VR2863 Vendor Performance Report</w:t>
        </w:r>
      </w:hyperlink>
      <w:r w:rsidR="00A26E21">
        <w:t xml:space="preserve"> </w:t>
      </w:r>
      <w:r w:rsidRPr="004F5699">
        <w:t xml:space="preserve"> within two working days.</w:t>
      </w:r>
    </w:p>
    <w:p w14:paraId="30257462" w14:textId="161B783C" w:rsidR="009875B8" w:rsidRPr="004F5699" w:rsidRDefault="009875B8" w:rsidP="003731BB">
      <w:pPr>
        <w:pStyle w:val="ListParagraph"/>
        <w:numPr>
          <w:ilvl w:val="0"/>
          <w:numId w:val="105"/>
        </w:numPr>
      </w:pPr>
      <w:r w:rsidRPr="004F5699">
        <w:t xml:space="preserve">CLT members notify the professional licensing agency of any licensed professional alleged to have been </w:t>
      </w:r>
      <w:proofErr w:type="gramStart"/>
      <w:r w:rsidRPr="004F5699">
        <w:t>involved, if</w:t>
      </w:r>
      <w:proofErr w:type="gramEnd"/>
      <w:r w:rsidRPr="004F5699">
        <w:t xml:space="preserve"> allegation is proven to be true. </w:t>
      </w:r>
    </w:p>
    <w:p w14:paraId="27EEA9D9" w14:textId="77777777" w:rsidR="009875B8" w:rsidRPr="0034355E" w:rsidRDefault="009875B8" w:rsidP="006656FB">
      <w:pPr>
        <w:pStyle w:val="Heading4"/>
      </w:pPr>
      <w:r w:rsidRPr="0034355E">
        <w:t>Allegations Involving Another Student as Alleged Perpetrator</w:t>
      </w:r>
    </w:p>
    <w:p w14:paraId="09F69FEF" w14:textId="77777777" w:rsidR="009875B8" w:rsidRPr="004F5699" w:rsidRDefault="009875B8" w:rsidP="00B469C1">
      <w:r w:rsidRPr="004F5699">
        <w:t>As soon as staff members are aware that a student or any other individual in the facility is an alleged victim of abuse, neglect, exploitation, sexual or physical assault, harassment, or threats by a student, they must use the following procedure:</w:t>
      </w:r>
    </w:p>
    <w:p w14:paraId="55624CD8" w14:textId="460D34BD" w:rsidR="009875B8" w:rsidRPr="004F5699" w:rsidRDefault="003B645F" w:rsidP="003731BB">
      <w:pPr>
        <w:pStyle w:val="ListParagraph"/>
        <w:numPr>
          <w:ilvl w:val="0"/>
          <w:numId w:val="94"/>
        </w:numPr>
      </w:pPr>
      <w:r>
        <w:t>T</w:t>
      </w:r>
      <w:r w:rsidR="009875B8" w:rsidRPr="004F5699">
        <w:t>ake necessary actions to keep students safe.</w:t>
      </w:r>
    </w:p>
    <w:p w14:paraId="372ADD13" w14:textId="03AD1AFE" w:rsidR="009875B8" w:rsidRPr="004F5699" w:rsidRDefault="003B645F" w:rsidP="003731BB">
      <w:pPr>
        <w:pStyle w:val="ListParagraph"/>
        <w:numPr>
          <w:ilvl w:val="0"/>
          <w:numId w:val="94"/>
        </w:numPr>
      </w:pPr>
      <w:r>
        <w:t>R</w:t>
      </w:r>
      <w:r w:rsidR="009875B8" w:rsidRPr="004F5699">
        <w:t xml:space="preserve">eport information to the following authorities: </w:t>
      </w:r>
    </w:p>
    <w:p w14:paraId="026FFD3E" w14:textId="1BE6EA12" w:rsidR="009875B8" w:rsidRPr="004F5699" w:rsidRDefault="00603AE9" w:rsidP="003731BB">
      <w:pPr>
        <w:pStyle w:val="ListParagraph"/>
        <w:numPr>
          <w:ilvl w:val="1"/>
          <w:numId w:val="38"/>
        </w:numPr>
      </w:pPr>
      <w:r>
        <w:t>T</w:t>
      </w:r>
      <w:r w:rsidR="009875B8" w:rsidRPr="004F5699">
        <w:t xml:space="preserve">he </w:t>
      </w:r>
      <w:proofErr w:type="gramStart"/>
      <w:r w:rsidR="009875B8" w:rsidRPr="004F5699">
        <w:t>police, if</w:t>
      </w:r>
      <w:proofErr w:type="gramEnd"/>
      <w:r w:rsidR="009875B8" w:rsidRPr="004F5699">
        <w:t xml:space="preserve"> the allegations rise to criminal conduct</w:t>
      </w:r>
    </w:p>
    <w:p w14:paraId="1D52F71C" w14:textId="32380EDC" w:rsidR="009875B8" w:rsidRPr="004F5699" w:rsidRDefault="00603AE9" w:rsidP="003731BB">
      <w:pPr>
        <w:pStyle w:val="ListParagraph"/>
        <w:numPr>
          <w:ilvl w:val="1"/>
          <w:numId w:val="38"/>
        </w:numPr>
      </w:pPr>
      <w:r>
        <w:t>Staff member’s</w:t>
      </w:r>
      <w:r w:rsidRPr="004F5699">
        <w:t xml:space="preserve"> </w:t>
      </w:r>
      <w:r w:rsidR="009875B8" w:rsidRPr="004F5699">
        <w:t>supervisor and/or CLT</w:t>
      </w:r>
    </w:p>
    <w:p w14:paraId="12DEC0DF" w14:textId="5BCC9924" w:rsidR="009875B8" w:rsidRPr="004F5699" w:rsidRDefault="009875B8" w:rsidP="003731BB">
      <w:pPr>
        <w:pStyle w:val="ListParagraph"/>
        <w:numPr>
          <w:ilvl w:val="1"/>
          <w:numId w:val="38"/>
        </w:numPr>
      </w:pPr>
      <w:r w:rsidRPr="004F5699">
        <w:t>DFPS</w:t>
      </w:r>
      <w:r w:rsidR="00603AE9">
        <w:t>,</w:t>
      </w:r>
      <w:r w:rsidRPr="004F5699">
        <w:t xml:space="preserve"> by calling 1</w:t>
      </w:r>
      <w:r w:rsidR="00603AE9">
        <w:t xml:space="preserve"> (</w:t>
      </w:r>
      <w:r w:rsidRPr="004F5699">
        <w:t>800</w:t>
      </w:r>
      <w:r w:rsidR="00603AE9">
        <w:t xml:space="preserve">) </w:t>
      </w:r>
      <w:r w:rsidRPr="004F5699">
        <w:t xml:space="preserve">252-5400, or reporting online through the </w:t>
      </w:r>
      <w:hyperlink r:id="rId111" w:history="1">
        <w:r w:rsidRPr="002357A4">
          <w:rPr>
            <w:color w:val="0000FF"/>
            <w:u w:val="single"/>
          </w:rPr>
          <w:t>DFPS Texas Abuse, Neglect, and Exploitation Reporting System</w:t>
        </w:r>
      </w:hyperlink>
      <w:r w:rsidRPr="004F5699">
        <w:t xml:space="preserve"> </w:t>
      </w:r>
    </w:p>
    <w:p w14:paraId="0699F160" w14:textId="531BD09F" w:rsidR="009875B8" w:rsidRPr="004F5699" w:rsidRDefault="009875B8" w:rsidP="003731BB">
      <w:pPr>
        <w:pStyle w:val="ListParagraph"/>
        <w:numPr>
          <w:ilvl w:val="0"/>
          <w:numId w:val="94"/>
        </w:numPr>
      </w:pPr>
      <w:r w:rsidRPr="004F5699">
        <w:t xml:space="preserve">CLT or </w:t>
      </w:r>
      <w:r w:rsidR="00603AE9">
        <w:t xml:space="preserve">the </w:t>
      </w:r>
      <w:r w:rsidRPr="004F5699">
        <w:t>supervisor consults with TWC OGC for next steps.</w:t>
      </w:r>
    </w:p>
    <w:p w14:paraId="5ACD927E" w14:textId="77777777" w:rsidR="009875B8" w:rsidRPr="004F5699" w:rsidRDefault="009875B8" w:rsidP="003731BB">
      <w:pPr>
        <w:pStyle w:val="ListParagraph"/>
        <w:numPr>
          <w:ilvl w:val="0"/>
          <w:numId w:val="94"/>
        </w:numPr>
      </w:pPr>
      <w:r w:rsidRPr="004F5699">
        <w:t xml:space="preserve">CLT notifies the assigned </w:t>
      </w:r>
      <w:r w:rsidR="00C738A7">
        <w:t>CCRC counselor</w:t>
      </w:r>
      <w:r w:rsidRPr="004F5699">
        <w:t>.</w:t>
      </w:r>
    </w:p>
    <w:p w14:paraId="1B79C278" w14:textId="1E8BF39B" w:rsidR="009875B8" w:rsidRPr="004F5699" w:rsidRDefault="009875B8" w:rsidP="003731BB">
      <w:pPr>
        <w:pStyle w:val="ListParagraph"/>
        <w:numPr>
          <w:ilvl w:val="0"/>
          <w:numId w:val="41"/>
        </w:numPr>
      </w:pPr>
      <w:r w:rsidRPr="004F5699">
        <w:t xml:space="preserve">Within 24 hours, staff members </w:t>
      </w:r>
      <w:r w:rsidR="00603AE9">
        <w:t>must</w:t>
      </w:r>
      <w:r w:rsidR="00603AE9" w:rsidRPr="004F5699">
        <w:t xml:space="preserve"> </w:t>
      </w:r>
      <w:r w:rsidRPr="004F5699">
        <w:t xml:space="preserve">complete </w:t>
      </w:r>
      <w:r w:rsidR="00603AE9">
        <w:t>the</w:t>
      </w:r>
      <w:r w:rsidR="00603AE9" w:rsidRPr="004F5699">
        <w:t xml:space="preserve"> </w:t>
      </w:r>
      <w:bookmarkStart w:id="213" w:name="_Hlk532893158"/>
      <w:r w:rsidR="00DB7A70">
        <w:fldChar w:fldCharType="begin"/>
      </w:r>
      <w:r w:rsidR="00DB7A70">
        <w:instrText xml:space="preserve"> HYPERLINK "http://intra.twc.state.tx.us/intranet/gl/html/security_forms.html" </w:instrText>
      </w:r>
      <w:r w:rsidR="00DB7A70">
        <w:fldChar w:fldCharType="separate"/>
      </w:r>
      <w:r w:rsidR="008F5B20" w:rsidRPr="008F5B20">
        <w:rPr>
          <w:rStyle w:val="Hyperlink"/>
        </w:rPr>
        <w:t>RSM-3120</w:t>
      </w:r>
      <w:r w:rsidR="008F5B20" w:rsidRPr="008F5B20" w:rsidDel="006D067A">
        <w:rPr>
          <w:rStyle w:val="Hyperlink"/>
        </w:rPr>
        <w:t xml:space="preserve"> </w:t>
      </w:r>
      <w:r w:rsidR="008F5B20" w:rsidRPr="008F5B20">
        <w:rPr>
          <w:rStyle w:val="Hyperlink"/>
        </w:rPr>
        <w:t>Incident Report</w:t>
      </w:r>
      <w:r w:rsidR="00DB7A70">
        <w:rPr>
          <w:rStyle w:val="Hyperlink"/>
        </w:rPr>
        <w:fldChar w:fldCharType="end"/>
      </w:r>
      <w:bookmarkEnd w:id="213"/>
      <w:r w:rsidR="008F5B20" w:rsidRPr="008F5B20">
        <w:t xml:space="preserve"> </w:t>
      </w:r>
      <w:r w:rsidRPr="004F5699">
        <w:t xml:space="preserve">and </w:t>
      </w:r>
      <w:r w:rsidR="00603AE9">
        <w:t>route it</w:t>
      </w:r>
      <w:r w:rsidRPr="004F5699">
        <w:t xml:space="preserve"> </w:t>
      </w:r>
      <w:r w:rsidR="00751148">
        <w:t xml:space="preserve">by email </w:t>
      </w:r>
      <w:r w:rsidRPr="004F5699">
        <w:t xml:space="preserve">to the </w:t>
      </w:r>
      <w:r w:rsidRPr="00E04430">
        <w:t>CLT distribution</w:t>
      </w:r>
      <w:r w:rsidRPr="004F5699">
        <w:t xml:space="preserve"> list. </w:t>
      </w:r>
    </w:p>
    <w:p w14:paraId="29262F24" w14:textId="7009052B" w:rsidR="009875B8" w:rsidRPr="004F5699" w:rsidRDefault="009875B8" w:rsidP="003731BB">
      <w:pPr>
        <w:pStyle w:val="ListParagraph"/>
        <w:numPr>
          <w:ilvl w:val="0"/>
          <w:numId w:val="106"/>
        </w:numPr>
      </w:pPr>
      <w:r w:rsidRPr="004F5699">
        <w:t xml:space="preserve">CLT members review and forward the report to </w:t>
      </w:r>
      <w:r w:rsidR="00603AE9">
        <w:t xml:space="preserve">the </w:t>
      </w:r>
      <w:r w:rsidR="00EF722A">
        <w:t>CCRC</w:t>
      </w:r>
      <w:r w:rsidRPr="004F5699">
        <w:t xml:space="preserve"> director.</w:t>
      </w:r>
    </w:p>
    <w:p w14:paraId="38EB3EBC" w14:textId="54BBC597" w:rsidR="009875B8" w:rsidRPr="004F5699" w:rsidRDefault="00603AE9" w:rsidP="003731BB">
      <w:pPr>
        <w:pStyle w:val="ListParagraph"/>
        <w:numPr>
          <w:ilvl w:val="0"/>
          <w:numId w:val="106"/>
        </w:numPr>
      </w:pPr>
      <w:r>
        <w:t xml:space="preserve">The </w:t>
      </w:r>
      <w:r w:rsidR="00EF722A">
        <w:t>CCRC</w:t>
      </w:r>
      <w:r w:rsidR="009875B8" w:rsidRPr="004F5699">
        <w:t xml:space="preserve"> director or designee reviews the report and </w:t>
      </w:r>
      <w:r>
        <w:t>routes it</w:t>
      </w:r>
      <w:r w:rsidR="00CA605D" w:rsidRPr="004F5699">
        <w:t xml:space="preserve"> </w:t>
      </w:r>
      <w:r w:rsidR="00751148">
        <w:t xml:space="preserve">by email </w:t>
      </w:r>
      <w:r w:rsidR="00CA605D" w:rsidRPr="004F5699">
        <w:t>within 24 hours</w:t>
      </w:r>
      <w:r w:rsidR="009875B8" w:rsidRPr="004F5699">
        <w:t xml:space="preserve"> to </w:t>
      </w:r>
      <w:hyperlink r:id="rId112" w:history="1">
        <w:r w:rsidRPr="0053074D">
          <w:rPr>
            <w:rStyle w:val="Hyperlink"/>
            <w:rFonts w:cstheme="minorHAnsi"/>
            <w:szCs w:val="22"/>
          </w:rPr>
          <w:t>IncidentReports.RSM@twc.state.tx.us</w:t>
        </w:r>
      </w:hyperlink>
      <w:r w:rsidR="00B90DBC" w:rsidRPr="004F5699">
        <w:t>.</w:t>
      </w:r>
    </w:p>
    <w:p w14:paraId="33D29727" w14:textId="3DFC97CF" w:rsidR="009875B8" w:rsidRPr="004F5699" w:rsidRDefault="009875B8" w:rsidP="003731BB">
      <w:pPr>
        <w:pStyle w:val="ListParagraph"/>
        <w:numPr>
          <w:ilvl w:val="0"/>
          <w:numId w:val="106"/>
        </w:numPr>
      </w:pPr>
      <w:r w:rsidRPr="004F5699">
        <w:t>IMT members review all findings, including any police report</w:t>
      </w:r>
      <w:r w:rsidR="00603AE9">
        <w:t>s</w:t>
      </w:r>
      <w:r w:rsidRPr="004F5699">
        <w:t>, to make recommendations for appropriate response.</w:t>
      </w:r>
    </w:p>
    <w:p w14:paraId="30FD7961" w14:textId="77777777" w:rsidR="009875B8" w:rsidRPr="004F5699" w:rsidRDefault="00603AE9" w:rsidP="003731BB">
      <w:pPr>
        <w:pStyle w:val="ListParagraph"/>
        <w:numPr>
          <w:ilvl w:val="0"/>
          <w:numId w:val="106"/>
        </w:numPr>
      </w:pPr>
      <w:r>
        <w:t xml:space="preserve">The </w:t>
      </w:r>
      <w:r w:rsidR="00EF722A">
        <w:t>CCRC</w:t>
      </w:r>
      <w:r w:rsidR="009875B8" w:rsidRPr="004F5699">
        <w:t xml:space="preserve"> director determines whether the reported incident and the need for a police response are grounds for student dismissal from the CCRC training program.</w:t>
      </w:r>
    </w:p>
    <w:p w14:paraId="51D67783" w14:textId="3FCB39A6" w:rsidR="00515065" w:rsidRPr="0010708D" w:rsidRDefault="009875B8" w:rsidP="003731BB">
      <w:pPr>
        <w:pStyle w:val="ListParagraph"/>
        <w:numPr>
          <w:ilvl w:val="0"/>
          <w:numId w:val="106"/>
        </w:numPr>
      </w:pPr>
      <w:r w:rsidRPr="004F5699">
        <w:t>All determinations are reviewed by appropriate TWC staff.</w:t>
      </w:r>
    </w:p>
    <w:sectPr w:rsidR="00515065" w:rsidRPr="0010708D" w:rsidSect="004056F4">
      <w:footerReference w:type="default" r:id="rId1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42184" w14:textId="77777777" w:rsidR="0092367B" w:rsidRDefault="0092367B" w:rsidP="00B469C1">
      <w:r>
        <w:separator/>
      </w:r>
    </w:p>
    <w:p w14:paraId="74A6852A" w14:textId="77777777" w:rsidR="0092367B" w:rsidRDefault="0092367B" w:rsidP="00B469C1"/>
  </w:endnote>
  <w:endnote w:type="continuationSeparator" w:id="0">
    <w:p w14:paraId="0E46A2A8" w14:textId="77777777" w:rsidR="0092367B" w:rsidRDefault="0092367B" w:rsidP="00B469C1">
      <w:r>
        <w:continuationSeparator/>
      </w:r>
    </w:p>
    <w:p w14:paraId="46DAC838" w14:textId="77777777" w:rsidR="0092367B" w:rsidRDefault="0092367B" w:rsidP="00B46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3549696"/>
      <w:docPartObj>
        <w:docPartGallery w:val="Page Numbers (Bottom of Page)"/>
        <w:docPartUnique/>
      </w:docPartObj>
    </w:sdtPr>
    <w:sdtEndPr>
      <w:rPr>
        <w:noProof/>
      </w:rPr>
    </w:sdtEndPr>
    <w:sdtContent>
      <w:p w14:paraId="7734A34F" w14:textId="39DAD80D" w:rsidR="00DF5C83" w:rsidRDefault="00DF5C83">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55D97" w14:textId="77777777" w:rsidR="0092367B" w:rsidRDefault="0092367B" w:rsidP="00B469C1">
      <w:r>
        <w:separator/>
      </w:r>
    </w:p>
    <w:p w14:paraId="183443EC" w14:textId="77777777" w:rsidR="0092367B" w:rsidRDefault="0092367B" w:rsidP="00B469C1"/>
  </w:footnote>
  <w:footnote w:type="continuationSeparator" w:id="0">
    <w:p w14:paraId="33795B4E" w14:textId="77777777" w:rsidR="0092367B" w:rsidRDefault="0092367B" w:rsidP="00B469C1">
      <w:r>
        <w:continuationSeparator/>
      </w:r>
    </w:p>
    <w:p w14:paraId="51B08EAF" w14:textId="77777777" w:rsidR="0092367B" w:rsidRDefault="0092367B" w:rsidP="00B469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46EA"/>
    <w:multiLevelType w:val="multilevel"/>
    <w:tmpl w:val="690A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E029A"/>
    <w:multiLevelType w:val="hybridMultilevel"/>
    <w:tmpl w:val="0786E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20FEA"/>
    <w:multiLevelType w:val="multilevel"/>
    <w:tmpl w:val="690A4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A932E9"/>
    <w:multiLevelType w:val="hybridMultilevel"/>
    <w:tmpl w:val="8124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D374B7"/>
    <w:multiLevelType w:val="multilevel"/>
    <w:tmpl w:val="E3B41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980235"/>
    <w:multiLevelType w:val="multilevel"/>
    <w:tmpl w:val="A8C8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9938FD"/>
    <w:multiLevelType w:val="multilevel"/>
    <w:tmpl w:val="DD8C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D341AB"/>
    <w:multiLevelType w:val="multilevel"/>
    <w:tmpl w:val="0174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8632E7"/>
    <w:multiLevelType w:val="multilevel"/>
    <w:tmpl w:val="22E4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87279C"/>
    <w:multiLevelType w:val="multilevel"/>
    <w:tmpl w:val="954C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A93825"/>
    <w:multiLevelType w:val="multilevel"/>
    <w:tmpl w:val="34B8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10385F"/>
    <w:multiLevelType w:val="multilevel"/>
    <w:tmpl w:val="9DCA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243374"/>
    <w:multiLevelType w:val="hybridMultilevel"/>
    <w:tmpl w:val="38B4A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51336E"/>
    <w:multiLevelType w:val="multilevel"/>
    <w:tmpl w:val="6758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25490"/>
    <w:multiLevelType w:val="multilevel"/>
    <w:tmpl w:val="B13A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096BC7"/>
    <w:multiLevelType w:val="multilevel"/>
    <w:tmpl w:val="DA14E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C477E5"/>
    <w:multiLevelType w:val="hybridMultilevel"/>
    <w:tmpl w:val="669033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BA228E"/>
    <w:multiLevelType w:val="multilevel"/>
    <w:tmpl w:val="9EA22C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F40F72"/>
    <w:multiLevelType w:val="multilevel"/>
    <w:tmpl w:val="8D3EF8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C43F6E"/>
    <w:multiLevelType w:val="multilevel"/>
    <w:tmpl w:val="80D622BA"/>
    <w:lvl w:ilvl="0">
      <w:start w:val="5"/>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19046DEB"/>
    <w:multiLevelType w:val="multilevel"/>
    <w:tmpl w:val="3232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F731D"/>
    <w:multiLevelType w:val="multilevel"/>
    <w:tmpl w:val="CB1A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3D0837"/>
    <w:multiLevelType w:val="multilevel"/>
    <w:tmpl w:val="A4CCA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870CEB"/>
    <w:multiLevelType w:val="multilevel"/>
    <w:tmpl w:val="8E22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D41C06"/>
    <w:multiLevelType w:val="multilevel"/>
    <w:tmpl w:val="71E8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E827D0"/>
    <w:multiLevelType w:val="multilevel"/>
    <w:tmpl w:val="44A6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3773C5"/>
    <w:multiLevelType w:val="multilevel"/>
    <w:tmpl w:val="2494BE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8E611A"/>
    <w:multiLevelType w:val="multilevel"/>
    <w:tmpl w:val="D23E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110767"/>
    <w:multiLevelType w:val="multilevel"/>
    <w:tmpl w:val="6196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6D43CA"/>
    <w:multiLevelType w:val="multilevel"/>
    <w:tmpl w:val="97D2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31B69A5"/>
    <w:multiLevelType w:val="hybridMultilevel"/>
    <w:tmpl w:val="5162AD8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2432571C"/>
    <w:multiLevelType w:val="hybridMultilevel"/>
    <w:tmpl w:val="35DA71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BD10D6"/>
    <w:multiLevelType w:val="multilevel"/>
    <w:tmpl w:val="AAF4F8A8"/>
    <w:lvl w:ilvl="0">
      <w:start w:val="6"/>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802EC1"/>
    <w:multiLevelType w:val="multilevel"/>
    <w:tmpl w:val="D6286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BE0984"/>
    <w:multiLevelType w:val="multilevel"/>
    <w:tmpl w:val="6E56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571937"/>
    <w:multiLevelType w:val="multilevel"/>
    <w:tmpl w:val="10E8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605B1A"/>
    <w:multiLevelType w:val="multilevel"/>
    <w:tmpl w:val="5738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790634"/>
    <w:multiLevelType w:val="multilevel"/>
    <w:tmpl w:val="3902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C2D7443"/>
    <w:multiLevelType w:val="multilevel"/>
    <w:tmpl w:val="DABA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445EA0"/>
    <w:multiLevelType w:val="multilevel"/>
    <w:tmpl w:val="D980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F3119B"/>
    <w:multiLevelType w:val="multilevel"/>
    <w:tmpl w:val="2494BE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2F02D9"/>
    <w:multiLevelType w:val="multilevel"/>
    <w:tmpl w:val="FD10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645C18"/>
    <w:multiLevelType w:val="multilevel"/>
    <w:tmpl w:val="AC7E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767486"/>
    <w:multiLevelType w:val="multilevel"/>
    <w:tmpl w:val="0694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093446B"/>
    <w:multiLevelType w:val="multilevel"/>
    <w:tmpl w:val="AAF4F8A8"/>
    <w:lvl w:ilvl="0">
      <w:start w:val="6"/>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09863C3"/>
    <w:multiLevelType w:val="multilevel"/>
    <w:tmpl w:val="D41E2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0D509D5"/>
    <w:multiLevelType w:val="multilevel"/>
    <w:tmpl w:val="9E58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12D4C1C"/>
    <w:multiLevelType w:val="multilevel"/>
    <w:tmpl w:val="31C4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804663"/>
    <w:multiLevelType w:val="multilevel"/>
    <w:tmpl w:val="28103E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886634"/>
    <w:multiLevelType w:val="multilevel"/>
    <w:tmpl w:val="2CB2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5DE3E79"/>
    <w:multiLevelType w:val="hybridMultilevel"/>
    <w:tmpl w:val="AC501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5F06DA5"/>
    <w:multiLevelType w:val="multilevel"/>
    <w:tmpl w:val="2D00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063783"/>
    <w:multiLevelType w:val="multilevel"/>
    <w:tmpl w:val="9950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65E7EE5"/>
    <w:multiLevelType w:val="multilevel"/>
    <w:tmpl w:val="E35E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8500ACE"/>
    <w:multiLevelType w:val="multilevel"/>
    <w:tmpl w:val="3EF6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89269AD"/>
    <w:multiLevelType w:val="multilevel"/>
    <w:tmpl w:val="9E16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A005E64"/>
    <w:multiLevelType w:val="multilevel"/>
    <w:tmpl w:val="E55E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7C50FA"/>
    <w:multiLevelType w:val="multilevel"/>
    <w:tmpl w:val="0B32F78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B9B75D7"/>
    <w:multiLevelType w:val="multilevel"/>
    <w:tmpl w:val="720E0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2E4341"/>
    <w:multiLevelType w:val="multilevel"/>
    <w:tmpl w:val="BF58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DA06AB8"/>
    <w:multiLevelType w:val="multilevel"/>
    <w:tmpl w:val="BD38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0EA0E80"/>
    <w:multiLevelType w:val="multilevel"/>
    <w:tmpl w:val="D71C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9E7B13"/>
    <w:multiLevelType w:val="multilevel"/>
    <w:tmpl w:val="D91A5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3037DD0"/>
    <w:multiLevelType w:val="multilevel"/>
    <w:tmpl w:val="D58A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46A6161"/>
    <w:multiLevelType w:val="multilevel"/>
    <w:tmpl w:val="1D42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4C61E2D"/>
    <w:multiLevelType w:val="multilevel"/>
    <w:tmpl w:val="A5FC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4C73C53"/>
    <w:multiLevelType w:val="hybridMultilevel"/>
    <w:tmpl w:val="FC864C3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57E41B7"/>
    <w:multiLevelType w:val="multilevel"/>
    <w:tmpl w:val="78EC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5DC5E3B"/>
    <w:multiLevelType w:val="multilevel"/>
    <w:tmpl w:val="6E12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8995507"/>
    <w:multiLevelType w:val="multilevel"/>
    <w:tmpl w:val="580AE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8BE579A"/>
    <w:multiLevelType w:val="multilevel"/>
    <w:tmpl w:val="DD1A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8ED6E4B"/>
    <w:multiLevelType w:val="multilevel"/>
    <w:tmpl w:val="E470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B7E7650"/>
    <w:multiLevelType w:val="multilevel"/>
    <w:tmpl w:val="720E0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BED1189"/>
    <w:multiLevelType w:val="multilevel"/>
    <w:tmpl w:val="94B68A8C"/>
    <w:lvl w:ilvl="0">
      <w:start w:val="5"/>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15:restartNumberingAfterBreak="0">
    <w:nsid w:val="4C3F5D28"/>
    <w:multiLevelType w:val="multilevel"/>
    <w:tmpl w:val="10725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DD409DD"/>
    <w:multiLevelType w:val="hybridMultilevel"/>
    <w:tmpl w:val="03E6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E5D11D2"/>
    <w:multiLevelType w:val="multilevel"/>
    <w:tmpl w:val="B1383C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F466A06"/>
    <w:multiLevelType w:val="multilevel"/>
    <w:tmpl w:val="9122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7173B2"/>
    <w:multiLevelType w:val="multilevel"/>
    <w:tmpl w:val="980A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F9A192A"/>
    <w:multiLevelType w:val="hybridMultilevel"/>
    <w:tmpl w:val="18EE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FC90D48"/>
    <w:multiLevelType w:val="hybridMultilevel"/>
    <w:tmpl w:val="7A488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001062C"/>
    <w:multiLevelType w:val="multilevel"/>
    <w:tmpl w:val="0BBC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25248FB"/>
    <w:multiLevelType w:val="multilevel"/>
    <w:tmpl w:val="0518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4DE02A2"/>
    <w:multiLevelType w:val="multilevel"/>
    <w:tmpl w:val="5EAE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D03297"/>
    <w:multiLevelType w:val="hybridMultilevel"/>
    <w:tmpl w:val="8C087888"/>
    <w:lvl w:ilvl="0" w:tplc="62D8865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7546D6E"/>
    <w:multiLevelType w:val="multilevel"/>
    <w:tmpl w:val="E346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84D5A67"/>
    <w:multiLevelType w:val="multilevel"/>
    <w:tmpl w:val="2494BE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B9B220F"/>
    <w:multiLevelType w:val="multilevel"/>
    <w:tmpl w:val="B1F0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C712C36"/>
    <w:multiLevelType w:val="multilevel"/>
    <w:tmpl w:val="A540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C8E709A"/>
    <w:multiLevelType w:val="multilevel"/>
    <w:tmpl w:val="0D18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A53D23"/>
    <w:multiLevelType w:val="multilevel"/>
    <w:tmpl w:val="909083C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1" w15:restartNumberingAfterBreak="0">
    <w:nsid w:val="5DB955AF"/>
    <w:multiLevelType w:val="multilevel"/>
    <w:tmpl w:val="A50A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FDE1C60"/>
    <w:multiLevelType w:val="multilevel"/>
    <w:tmpl w:val="9648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0BC484B"/>
    <w:multiLevelType w:val="multilevel"/>
    <w:tmpl w:val="6C0C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0DD5844"/>
    <w:multiLevelType w:val="multilevel"/>
    <w:tmpl w:val="0008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39B77E0"/>
    <w:multiLevelType w:val="multilevel"/>
    <w:tmpl w:val="5BC8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5372C5C"/>
    <w:multiLevelType w:val="hybridMultilevel"/>
    <w:tmpl w:val="F85A4C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A4D6A6C"/>
    <w:multiLevelType w:val="hybridMultilevel"/>
    <w:tmpl w:val="3716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AB20109"/>
    <w:multiLevelType w:val="multilevel"/>
    <w:tmpl w:val="E026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B44844"/>
    <w:multiLevelType w:val="multilevel"/>
    <w:tmpl w:val="254AD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B8A6C42"/>
    <w:multiLevelType w:val="multilevel"/>
    <w:tmpl w:val="BA70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DAA6736"/>
    <w:multiLevelType w:val="multilevel"/>
    <w:tmpl w:val="BD1EC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DCF5BBE"/>
    <w:multiLevelType w:val="multilevel"/>
    <w:tmpl w:val="AAF4F8A8"/>
    <w:lvl w:ilvl="0">
      <w:start w:val="6"/>
      <w:numFmt w:val="decimal"/>
      <w:lvlText w:val="%1."/>
      <w:lvlJc w:val="left"/>
      <w:pPr>
        <w:tabs>
          <w:tab w:val="num" w:pos="900"/>
        </w:tabs>
        <w:ind w:left="90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24F1D87"/>
    <w:multiLevelType w:val="multilevel"/>
    <w:tmpl w:val="1A7EA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2AA4300"/>
    <w:multiLevelType w:val="multilevel"/>
    <w:tmpl w:val="2F5C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005A18"/>
    <w:multiLevelType w:val="hybridMultilevel"/>
    <w:tmpl w:val="ACB899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67D5D7B"/>
    <w:multiLevelType w:val="multilevel"/>
    <w:tmpl w:val="0CEE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6C955C8"/>
    <w:multiLevelType w:val="multilevel"/>
    <w:tmpl w:val="2BD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2E7750"/>
    <w:multiLevelType w:val="multilevel"/>
    <w:tmpl w:val="85BE4DD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96F74F0"/>
    <w:multiLevelType w:val="multilevel"/>
    <w:tmpl w:val="E3EE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5D23D6"/>
    <w:multiLevelType w:val="multilevel"/>
    <w:tmpl w:val="FCE2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F31EF8"/>
    <w:multiLevelType w:val="multilevel"/>
    <w:tmpl w:val="79E8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B856196"/>
    <w:multiLevelType w:val="multilevel"/>
    <w:tmpl w:val="092A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BF406C7"/>
    <w:multiLevelType w:val="multilevel"/>
    <w:tmpl w:val="5676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CB21B44"/>
    <w:multiLevelType w:val="hybridMultilevel"/>
    <w:tmpl w:val="8876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DEF1A2D"/>
    <w:multiLevelType w:val="multilevel"/>
    <w:tmpl w:val="D720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F45EAD"/>
    <w:multiLevelType w:val="multilevel"/>
    <w:tmpl w:val="80F83A9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8"/>
  </w:num>
  <w:num w:numId="2">
    <w:abstractNumId w:val="43"/>
  </w:num>
  <w:num w:numId="3">
    <w:abstractNumId w:val="52"/>
  </w:num>
  <w:num w:numId="4">
    <w:abstractNumId w:val="71"/>
  </w:num>
  <w:num w:numId="5">
    <w:abstractNumId w:val="91"/>
  </w:num>
  <w:num w:numId="6">
    <w:abstractNumId w:val="4"/>
  </w:num>
  <w:num w:numId="7">
    <w:abstractNumId w:val="83"/>
  </w:num>
  <w:num w:numId="8">
    <w:abstractNumId w:val="14"/>
  </w:num>
  <w:num w:numId="9">
    <w:abstractNumId w:val="21"/>
  </w:num>
  <w:num w:numId="10">
    <w:abstractNumId w:val="60"/>
  </w:num>
  <w:num w:numId="11">
    <w:abstractNumId w:val="68"/>
  </w:num>
  <w:num w:numId="12">
    <w:abstractNumId w:val="89"/>
  </w:num>
  <w:num w:numId="13">
    <w:abstractNumId w:val="56"/>
  </w:num>
  <w:num w:numId="14">
    <w:abstractNumId w:val="11"/>
  </w:num>
  <w:num w:numId="15">
    <w:abstractNumId w:val="13"/>
  </w:num>
  <w:num w:numId="16">
    <w:abstractNumId w:val="5"/>
  </w:num>
  <w:num w:numId="17">
    <w:abstractNumId w:val="95"/>
  </w:num>
  <w:num w:numId="18">
    <w:abstractNumId w:val="24"/>
  </w:num>
  <w:num w:numId="19">
    <w:abstractNumId w:val="63"/>
  </w:num>
  <w:num w:numId="20">
    <w:abstractNumId w:val="27"/>
  </w:num>
  <w:num w:numId="21">
    <w:abstractNumId w:val="15"/>
  </w:num>
  <w:num w:numId="22">
    <w:abstractNumId w:val="74"/>
  </w:num>
  <w:num w:numId="23">
    <w:abstractNumId w:val="104"/>
  </w:num>
  <w:num w:numId="24">
    <w:abstractNumId w:val="6"/>
  </w:num>
  <w:num w:numId="25">
    <w:abstractNumId w:val="47"/>
  </w:num>
  <w:num w:numId="26">
    <w:abstractNumId w:val="61"/>
  </w:num>
  <w:num w:numId="27">
    <w:abstractNumId w:val="25"/>
  </w:num>
  <w:num w:numId="28">
    <w:abstractNumId w:val="112"/>
  </w:num>
  <w:num w:numId="29">
    <w:abstractNumId w:val="2"/>
  </w:num>
  <w:num w:numId="30">
    <w:abstractNumId w:val="78"/>
  </w:num>
  <w:num w:numId="31">
    <w:abstractNumId w:val="54"/>
  </w:num>
  <w:num w:numId="32">
    <w:abstractNumId w:val="65"/>
  </w:num>
  <w:num w:numId="33">
    <w:abstractNumId w:val="55"/>
  </w:num>
  <w:num w:numId="34">
    <w:abstractNumId w:val="48"/>
  </w:num>
  <w:num w:numId="35">
    <w:abstractNumId w:val="108"/>
  </w:num>
  <w:num w:numId="36">
    <w:abstractNumId w:val="22"/>
  </w:num>
  <w:num w:numId="37">
    <w:abstractNumId w:val="99"/>
  </w:num>
  <w:num w:numId="38">
    <w:abstractNumId w:val="18"/>
  </w:num>
  <w:num w:numId="39">
    <w:abstractNumId w:val="40"/>
  </w:num>
  <w:num w:numId="40">
    <w:abstractNumId w:val="19"/>
  </w:num>
  <w:num w:numId="41">
    <w:abstractNumId w:val="73"/>
  </w:num>
  <w:num w:numId="42">
    <w:abstractNumId w:val="87"/>
  </w:num>
  <w:num w:numId="43">
    <w:abstractNumId w:val="0"/>
  </w:num>
  <w:num w:numId="44">
    <w:abstractNumId w:val="81"/>
  </w:num>
  <w:num w:numId="45">
    <w:abstractNumId w:val="36"/>
  </w:num>
  <w:num w:numId="46">
    <w:abstractNumId w:val="7"/>
  </w:num>
  <w:num w:numId="47">
    <w:abstractNumId w:val="51"/>
  </w:num>
  <w:num w:numId="48">
    <w:abstractNumId w:val="38"/>
  </w:num>
  <w:num w:numId="49">
    <w:abstractNumId w:val="77"/>
  </w:num>
  <w:num w:numId="50">
    <w:abstractNumId w:val="101"/>
  </w:num>
  <w:num w:numId="51">
    <w:abstractNumId w:val="110"/>
  </w:num>
  <w:num w:numId="52">
    <w:abstractNumId w:val="62"/>
  </w:num>
  <w:num w:numId="53">
    <w:abstractNumId w:val="35"/>
  </w:num>
  <w:num w:numId="54">
    <w:abstractNumId w:val="33"/>
  </w:num>
  <w:num w:numId="55">
    <w:abstractNumId w:val="109"/>
  </w:num>
  <w:num w:numId="56">
    <w:abstractNumId w:val="41"/>
  </w:num>
  <w:num w:numId="57">
    <w:abstractNumId w:val="49"/>
  </w:num>
  <w:num w:numId="58">
    <w:abstractNumId w:val="23"/>
  </w:num>
  <w:num w:numId="59">
    <w:abstractNumId w:val="90"/>
  </w:num>
  <w:num w:numId="60">
    <w:abstractNumId w:val="92"/>
  </w:num>
  <w:num w:numId="61">
    <w:abstractNumId w:val="107"/>
  </w:num>
  <w:num w:numId="62">
    <w:abstractNumId w:val="103"/>
  </w:num>
  <w:num w:numId="63">
    <w:abstractNumId w:val="46"/>
  </w:num>
  <w:num w:numId="64">
    <w:abstractNumId w:val="94"/>
  </w:num>
  <w:num w:numId="65">
    <w:abstractNumId w:val="100"/>
  </w:num>
  <w:num w:numId="66">
    <w:abstractNumId w:val="93"/>
  </w:num>
  <w:num w:numId="67">
    <w:abstractNumId w:val="8"/>
  </w:num>
  <w:num w:numId="68">
    <w:abstractNumId w:val="29"/>
  </w:num>
  <w:num w:numId="69">
    <w:abstractNumId w:val="111"/>
  </w:num>
  <w:num w:numId="70">
    <w:abstractNumId w:val="28"/>
  </w:num>
  <w:num w:numId="71">
    <w:abstractNumId w:val="42"/>
  </w:num>
  <w:num w:numId="72">
    <w:abstractNumId w:val="53"/>
  </w:num>
  <w:num w:numId="73">
    <w:abstractNumId w:val="116"/>
  </w:num>
  <w:num w:numId="74">
    <w:abstractNumId w:val="67"/>
  </w:num>
  <w:num w:numId="75">
    <w:abstractNumId w:val="88"/>
  </w:num>
  <w:num w:numId="76">
    <w:abstractNumId w:val="39"/>
  </w:num>
  <w:num w:numId="77">
    <w:abstractNumId w:val="115"/>
  </w:num>
  <w:num w:numId="78">
    <w:abstractNumId w:val="106"/>
  </w:num>
  <w:num w:numId="79">
    <w:abstractNumId w:val="64"/>
  </w:num>
  <w:num w:numId="80">
    <w:abstractNumId w:val="10"/>
  </w:num>
  <w:num w:numId="81">
    <w:abstractNumId w:val="69"/>
  </w:num>
  <w:num w:numId="82">
    <w:abstractNumId w:val="70"/>
  </w:num>
  <w:num w:numId="83">
    <w:abstractNumId w:val="85"/>
  </w:num>
  <w:num w:numId="84">
    <w:abstractNumId w:val="82"/>
  </w:num>
  <w:num w:numId="85">
    <w:abstractNumId w:val="45"/>
  </w:num>
  <w:num w:numId="86">
    <w:abstractNumId w:val="34"/>
  </w:num>
  <w:num w:numId="87">
    <w:abstractNumId w:val="20"/>
  </w:num>
  <w:num w:numId="88">
    <w:abstractNumId w:val="17"/>
  </w:num>
  <w:num w:numId="89">
    <w:abstractNumId w:val="113"/>
  </w:num>
  <w:num w:numId="90">
    <w:abstractNumId w:val="9"/>
  </w:num>
  <w:num w:numId="91">
    <w:abstractNumId w:val="59"/>
  </w:num>
  <w:num w:numId="92">
    <w:abstractNumId w:val="37"/>
  </w:num>
  <w:num w:numId="93">
    <w:abstractNumId w:val="86"/>
  </w:num>
  <w:num w:numId="94">
    <w:abstractNumId w:val="26"/>
  </w:num>
  <w:num w:numId="95">
    <w:abstractNumId w:val="114"/>
  </w:num>
  <w:num w:numId="96">
    <w:abstractNumId w:val="97"/>
  </w:num>
  <w:num w:numId="97">
    <w:abstractNumId w:val="12"/>
  </w:num>
  <w:num w:numId="98">
    <w:abstractNumId w:val="84"/>
  </w:num>
  <w:num w:numId="99">
    <w:abstractNumId w:val="105"/>
  </w:num>
  <w:num w:numId="100">
    <w:abstractNumId w:val="1"/>
  </w:num>
  <w:num w:numId="101">
    <w:abstractNumId w:val="50"/>
  </w:num>
  <w:num w:numId="102">
    <w:abstractNumId w:val="58"/>
  </w:num>
  <w:num w:numId="103">
    <w:abstractNumId w:val="57"/>
  </w:num>
  <w:num w:numId="104">
    <w:abstractNumId w:val="102"/>
  </w:num>
  <w:num w:numId="105">
    <w:abstractNumId w:val="32"/>
  </w:num>
  <w:num w:numId="106">
    <w:abstractNumId w:val="44"/>
  </w:num>
  <w:num w:numId="107">
    <w:abstractNumId w:val="79"/>
  </w:num>
  <w:num w:numId="108">
    <w:abstractNumId w:val="31"/>
  </w:num>
  <w:num w:numId="109">
    <w:abstractNumId w:val="66"/>
  </w:num>
  <w:num w:numId="110">
    <w:abstractNumId w:val="72"/>
  </w:num>
  <w:num w:numId="111">
    <w:abstractNumId w:val="3"/>
  </w:num>
  <w:num w:numId="112">
    <w:abstractNumId w:val="80"/>
  </w:num>
  <w:num w:numId="113">
    <w:abstractNumId w:val="76"/>
  </w:num>
  <w:num w:numId="114">
    <w:abstractNumId w:val="96"/>
  </w:num>
  <w:num w:numId="115">
    <w:abstractNumId w:val="75"/>
  </w:num>
  <w:num w:numId="116">
    <w:abstractNumId w:val="16"/>
  </w:num>
  <w:num w:numId="1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0"/>
  </w:num>
  <w:num w:numId="119">
    <w:abstractNumId w:val="84"/>
  </w:num>
  <w:num w:numId="1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8D"/>
    <w:rsid w:val="00005268"/>
    <w:rsid w:val="000064BE"/>
    <w:rsid w:val="0000683B"/>
    <w:rsid w:val="00006D12"/>
    <w:rsid w:val="00013E45"/>
    <w:rsid w:val="00014799"/>
    <w:rsid w:val="00016B07"/>
    <w:rsid w:val="000171D5"/>
    <w:rsid w:val="00020203"/>
    <w:rsid w:val="000206C4"/>
    <w:rsid w:val="00020B2E"/>
    <w:rsid w:val="00020DDE"/>
    <w:rsid w:val="00020EBC"/>
    <w:rsid w:val="00020EDD"/>
    <w:rsid w:val="0002150A"/>
    <w:rsid w:val="00022440"/>
    <w:rsid w:val="000244C4"/>
    <w:rsid w:val="00025A94"/>
    <w:rsid w:val="00025DF9"/>
    <w:rsid w:val="00031B29"/>
    <w:rsid w:val="00031E60"/>
    <w:rsid w:val="00034764"/>
    <w:rsid w:val="0004051F"/>
    <w:rsid w:val="00042BA0"/>
    <w:rsid w:val="00044DC2"/>
    <w:rsid w:val="00045AF6"/>
    <w:rsid w:val="00050A83"/>
    <w:rsid w:val="00051146"/>
    <w:rsid w:val="0005217D"/>
    <w:rsid w:val="00052FD4"/>
    <w:rsid w:val="00053EE3"/>
    <w:rsid w:val="00054A73"/>
    <w:rsid w:val="00060CC7"/>
    <w:rsid w:val="0006329A"/>
    <w:rsid w:val="00064517"/>
    <w:rsid w:val="00064C32"/>
    <w:rsid w:val="00065A2A"/>
    <w:rsid w:val="0006740A"/>
    <w:rsid w:val="000679B7"/>
    <w:rsid w:val="00071F8A"/>
    <w:rsid w:val="000734D7"/>
    <w:rsid w:val="00073CB9"/>
    <w:rsid w:val="00075314"/>
    <w:rsid w:val="000775DF"/>
    <w:rsid w:val="00077B87"/>
    <w:rsid w:val="00080A4D"/>
    <w:rsid w:val="000819CF"/>
    <w:rsid w:val="00081FE3"/>
    <w:rsid w:val="000829F9"/>
    <w:rsid w:val="00084FA1"/>
    <w:rsid w:val="000859AD"/>
    <w:rsid w:val="00092D7D"/>
    <w:rsid w:val="0009495F"/>
    <w:rsid w:val="00094F03"/>
    <w:rsid w:val="0009551D"/>
    <w:rsid w:val="00095AE9"/>
    <w:rsid w:val="0009682F"/>
    <w:rsid w:val="000A6C75"/>
    <w:rsid w:val="000A7388"/>
    <w:rsid w:val="000B220C"/>
    <w:rsid w:val="000B2CD8"/>
    <w:rsid w:val="000C07EC"/>
    <w:rsid w:val="000D04F6"/>
    <w:rsid w:val="000D0566"/>
    <w:rsid w:val="000D066E"/>
    <w:rsid w:val="000D172C"/>
    <w:rsid w:val="000D3333"/>
    <w:rsid w:val="000D4471"/>
    <w:rsid w:val="000D54D1"/>
    <w:rsid w:val="000D5C7C"/>
    <w:rsid w:val="000D6104"/>
    <w:rsid w:val="000E4ABF"/>
    <w:rsid w:val="000E740F"/>
    <w:rsid w:val="000F02AA"/>
    <w:rsid w:val="000F35C6"/>
    <w:rsid w:val="000F50D9"/>
    <w:rsid w:val="000F57BF"/>
    <w:rsid w:val="000F5EEE"/>
    <w:rsid w:val="000F68D3"/>
    <w:rsid w:val="000F70B0"/>
    <w:rsid w:val="00100EE4"/>
    <w:rsid w:val="00101F32"/>
    <w:rsid w:val="0010253A"/>
    <w:rsid w:val="00104A23"/>
    <w:rsid w:val="0010708D"/>
    <w:rsid w:val="0011127D"/>
    <w:rsid w:val="00111A8C"/>
    <w:rsid w:val="00111E17"/>
    <w:rsid w:val="00112A71"/>
    <w:rsid w:val="0011365D"/>
    <w:rsid w:val="00113D0D"/>
    <w:rsid w:val="00116761"/>
    <w:rsid w:val="00121D6E"/>
    <w:rsid w:val="00121E5A"/>
    <w:rsid w:val="0012341A"/>
    <w:rsid w:val="00126FF2"/>
    <w:rsid w:val="00131AC8"/>
    <w:rsid w:val="00131EBC"/>
    <w:rsid w:val="00134C08"/>
    <w:rsid w:val="00135C29"/>
    <w:rsid w:val="001412DA"/>
    <w:rsid w:val="00141505"/>
    <w:rsid w:val="001454C8"/>
    <w:rsid w:val="00146CEB"/>
    <w:rsid w:val="00147414"/>
    <w:rsid w:val="00153CDD"/>
    <w:rsid w:val="001541BD"/>
    <w:rsid w:val="001541E2"/>
    <w:rsid w:val="001545A6"/>
    <w:rsid w:val="001546BF"/>
    <w:rsid w:val="00154A21"/>
    <w:rsid w:val="00155828"/>
    <w:rsid w:val="00161B30"/>
    <w:rsid w:val="001628CA"/>
    <w:rsid w:val="00163030"/>
    <w:rsid w:val="00163BC8"/>
    <w:rsid w:val="001640E1"/>
    <w:rsid w:val="001640F6"/>
    <w:rsid w:val="00164ECA"/>
    <w:rsid w:val="00167DA9"/>
    <w:rsid w:val="00170B8D"/>
    <w:rsid w:val="00171390"/>
    <w:rsid w:val="001716A9"/>
    <w:rsid w:val="00171C13"/>
    <w:rsid w:val="0017216F"/>
    <w:rsid w:val="001722AD"/>
    <w:rsid w:val="00173138"/>
    <w:rsid w:val="00173246"/>
    <w:rsid w:val="00181F74"/>
    <w:rsid w:val="00182D9C"/>
    <w:rsid w:val="00182EE3"/>
    <w:rsid w:val="0018357C"/>
    <w:rsid w:val="001835B7"/>
    <w:rsid w:val="00184005"/>
    <w:rsid w:val="0018401D"/>
    <w:rsid w:val="001841EF"/>
    <w:rsid w:val="001844CE"/>
    <w:rsid w:val="00187FF5"/>
    <w:rsid w:val="00190F95"/>
    <w:rsid w:val="00191486"/>
    <w:rsid w:val="00193825"/>
    <w:rsid w:val="00194A42"/>
    <w:rsid w:val="00195E9E"/>
    <w:rsid w:val="00196633"/>
    <w:rsid w:val="00196DDF"/>
    <w:rsid w:val="001A00F2"/>
    <w:rsid w:val="001A3DE4"/>
    <w:rsid w:val="001A4135"/>
    <w:rsid w:val="001A617B"/>
    <w:rsid w:val="001B2C1A"/>
    <w:rsid w:val="001B627A"/>
    <w:rsid w:val="001B65D5"/>
    <w:rsid w:val="001B767B"/>
    <w:rsid w:val="001C0A56"/>
    <w:rsid w:val="001C1900"/>
    <w:rsid w:val="001C3CAF"/>
    <w:rsid w:val="001C3F5C"/>
    <w:rsid w:val="001C404B"/>
    <w:rsid w:val="001C4F47"/>
    <w:rsid w:val="001C58D8"/>
    <w:rsid w:val="001C590A"/>
    <w:rsid w:val="001D105D"/>
    <w:rsid w:val="001D1FAF"/>
    <w:rsid w:val="001D210D"/>
    <w:rsid w:val="001D23BF"/>
    <w:rsid w:val="001D65AE"/>
    <w:rsid w:val="001E14C0"/>
    <w:rsid w:val="001E1F5B"/>
    <w:rsid w:val="001E212F"/>
    <w:rsid w:val="001E2E97"/>
    <w:rsid w:val="001F2A28"/>
    <w:rsid w:val="001F3540"/>
    <w:rsid w:val="001F5CA8"/>
    <w:rsid w:val="001F6B0F"/>
    <w:rsid w:val="00201B38"/>
    <w:rsid w:val="00201C11"/>
    <w:rsid w:val="00205094"/>
    <w:rsid w:val="0020586F"/>
    <w:rsid w:val="002070E8"/>
    <w:rsid w:val="002079E8"/>
    <w:rsid w:val="00211872"/>
    <w:rsid w:val="0021298B"/>
    <w:rsid w:val="00213214"/>
    <w:rsid w:val="00215CE1"/>
    <w:rsid w:val="00217914"/>
    <w:rsid w:val="002204C5"/>
    <w:rsid w:val="002232D3"/>
    <w:rsid w:val="002357A4"/>
    <w:rsid w:val="00235BB6"/>
    <w:rsid w:val="00236601"/>
    <w:rsid w:val="00240F7E"/>
    <w:rsid w:val="00241CB6"/>
    <w:rsid w:val="00243DCD"/>
    <w:rsid w:val="00245A6E"/>
    <w:rsid w:val="00246B4C"/>
    <w:rsid w:val="00246BD3"/>
    <w:rsid w:val="00251B93"/>
    <w:rsid w:val="00253140"/>
    <w:rsid w:val="00254D7B"/>
    <w:rsid w:val="002550F7"/>
    <w:rsid w:val="0025656E"/>
    <w:rsid w:val="0025736A"/>
    <w:rsid w:val="00257A97"/>
    <w:rsid w:val="002610E1"/>
    <w:rsid w:val="00261363"/>
    <w:rsid w:val="002675E1"/>
    <w:rsid w:val="00270842"/>
    <w:rsid w:val="00271B0B"/>
    <w:rsid w:val="002820F5"/>
    <w:rsid w:val="00282203"/>
    <w:rsid w:val="00284236"/>
    <w:rsid w:val="002851D2"/>
    <w:rsid w:val="00286021"/>
    <w:rsid w:val="00287718"/>
    <w:rsid w:val="00287741"/>
    <w:rsid w:val="00292665"/>
    <w:rsid w:val="0029682A"/>
    <w:rsid w:val="00297A29"/>
    <w:rsid w:val="00297DF2"/>
    <w:rsid w:val="002A0993"/>
    <w:rsid w:val="002A4E02"/>
    <w:rsid w:val="002A724A"/>
    <w:rsid w:val="002B2E31"/>
    <w:rsid w:val="002B43A0"/>
    <w:rsid w:val="002B4DD7"/>
    <w:rsid w:val="002B7657"/>
    <w:rsid w:val="002C1745"/>
    <w:rsid w:val="002C1A65"/>
    <w:rsid w:val="002C5BE4"/>
    <w:rsid w:val="002C682A"/>
    <w:rsid w:val="002D00BC"/>
    <w:rsid w:val="002D162F"/>
    <w:rsid w:val="002D5CF6"/>
    <w:rsid w:val="002E1AB6"/>
    <w:rsid w:val="002E337A"/>
    <w:rsid w:val="002E53B5"/>
    <w:rsid w:val="002E7EF0"/>
    <w:rsid w:val="002F22C8"/>
    <w:rsid w:val="002F25C6"/>
    <w:rsid w:val="002F2DFD"/>
    <w:rsid w:val="002F4F9F"/>
    <w:rsid w:val="00301150"/>
    <w:rsid w:val="003012A4"/>
    <w:rsid w:val="00302ED8"/>
    <w:rsid w:val="0030346E"/>
    <w:rsid w:val="00305D44"/>
    <w:rsid w:val="00310229"/>
    <w:rsid w:val="00322020"/>
    <w:rsid w:val="00323D53"/>
    <w:rsid w:val="0032450B"/>
    <w:rsid w:val="00324D10"/>
    <w:rsid w:val="0032632A"/>
    <w:rsid w:val="00330766"/>
    <w:rsid w:val="00331ED3"/>
    <w:rsid w:val="003358BB"/>
    <w:rsid w:val="00337F42"/>
    <w:rsid w:val="00341231"/>
    <w:rsid w:val="00341941"/>
    <w:rsid w:val="00341B71"/>
    <w:rsid w:val="003431D5"/>
    <w:rsid w:val="0034355E"/>
    <w:rsid w:val="00344453"/>
    <w:rsid w:val="00344D56"/>
    <w:rsid w:val="00344FA9"/>
    <w:rsid w:val="00346505"/>
    <w:rsid w:val="00346CE1"/>
    <w:rsid w:val="00346E1D"/>
    <w:rsid w:val="00346F1E"/>
    <w:rsid w:val="00347DDE"/>
    <w:rsid w:val="00355298"/>
    <w:rsid w:val="00355824"/>
    <w:rsid w:val="003569CC"/>
    <w:rsid w:val="0036527C"/>
    <w:rsid w:val="00367854"/>
    <w:rsid w:val="00372120"/>
    <w:rsid w:val="003731BB"/>
    <w:rsid w:val="0037324D"/>
    <w:rsid w:val="003738AF"/>
    <w:rsid w:val="00374C89"/>
    <w:rsid w:val="00375DFF"/>
    <w:rsid w:val="00377AF8"/>
    <w:rsid w:val="00383125"/>
    <w:rsid w:val="003832C4"/>
    <w:rsid w:val="003849CA"/>
    <w:rsid w:val="00386C2F"/>
    <w:rsid w:val="00387B73"/>
    <w:rsid w:val="00387CEA"/>
    <w:rsid w:val="003904A7"/>
    <w:rsid w:val="0039599B"/>
    <w:rsid w:val="003A081C"/>
    <w:rsid w:val="003B645F"/>
    <w:rsid w:val="003B75C0"/>
    <w:rsid w:val="003C02AA"/>
    <w:rsid w:val="003C190D"/>
    <w:rsid w:val="003C311C"/>
    <w:rsid w:val="003C3511"/>
    <w:rsid w:val="003C3B0F"/>
    <w:rsid w:val="003C4F30"/>
    <w:rsid w:val="003C5684"/>
    <w:rsid w:val="003C71B8"/>
    <w:rsid w:val="003D0EA7"/>
    <w:rsid w:val="003D3739"/>
    <w:rsid w:val="003D3C53"/>
    <w:rsid w:val="003F0A91"/>
    <w:rsid w:val="003F0B53"/>
    <w:rsid w:val="003F0BA2"/>
    <w:rsid w:val="003F3EC1"/>
    <w:rsid w:val="003F4C42"/>
    <w:rsid w:val="003F5BFD"/>
    <w:rsid w:val="003F6F74"/>
    <w:rsid w:val="003F75B8"/>
    <w:rsid w:val="00404844"/>
    <w:rsid w:val="00404BED"/>
    <w:rsid w:val="004056F4"/>
    <w:rsid w:val="00413EA3"/>
    <w:rsid w:val="00416509"/>
    <w:rsid w:val="00416FC3"/>
    <w:rsid w:val="00421462"/>
    <w:rsid w:val="004220BD"/>
    <w:rsid w:val="00422277"/>
    <w:rsid w:val="00423A06"/>
    <w:rsid w:val="00427C6F"/>
    <w:rsid w:val="00430DF9"/>
    <w:rsid w:val="00431D98"/>
    <w:rsid w:val="004331D8"/>
    <w:rsid w:val="00433957"/>
    <w:rsid w:val="00436842"/>
    <w:rsid w:val="00437B6D"/>
    <w:rsid w:val="004417E5"/>
    <w:rsid w:val="00441E93"/>
    <w:rsid w:val="0044456A"/>
    <w:rsid w:val="00447E72"/>
    <w:rsid w:val="00450EA2"/>
    <w:rsid w:val="004511C2"/>
    <w:rsid w:val="00457733"/>
    <w:rsid w:val="00463671"/>
    <w:rsid w:val="00465322"/>
    <w:rsid w:val="00465B17"/>
    <w:rsid w:val="004666EC"/>
    <w:rsid w:val="0046796F"/>
    <w:rsid w:val="00470EA7"/>
    <w:rsid w:val="004715A6"/>
    <w:rsid w:val="004750A5"/>
    <w:rsid w:val="00475629"/>
    <w:rsid w:val="004756D9"/>
    <w:rsid w:val="00476EBA"/>
    <w:rsid w:val="00477000"/>
    <w:rsid w:val="00477BDD"/>
    <w:rsid w:val="00477FE0"/>
    <w:rsid w:val="00481822"/>
    <w:rsid w:val="00485B11"/>
    <w:rsid w:val="004925C5"/>
    <w:rsid w:val="0049385C"/>
    <w:rsid w:val="00495BCB"/>
    <w:rsid w:val="00496B88"/>
    <w:rsid w:val="00497A32"/>
    <w:rsid w:val="004A0329"/>
    <w:rsid w:val="004A13CD"/>
    <w:rsid w:val="004A1534"/>
    <w:rsid w:val="004A4DFA"/>
    <w:rsid w:val="004A54F9"/>
    <w:rsid w:val="004A5DEC"/>
    <w:rsid w:val="004A7E9C"/>
    <w:rsid w:val="004A7F4B"/>
    <w:rsid w:val="004B0C03"/>
    <w:rsid w:val="004B0D9F"/>
    <w:rsid w:val="004B112D"/>
    <w:rsid w:val="004B41B9"/>
    <w:rsid w:val="004B41D6"/>
    <w:rsid w:val="004B5B07"/>
    <w:rsid w:val="004B63C0"/>
    <w:rsid w:val="004B6B03"/>
    <w:rsid w:val="004C11AD"/>
    <w:rsid w:val="004C2B66"/>
    <w:rsid w:val="004C67C6"/>
    <w:rsid w:val="004C714F"/>
    <w:rsid w:val="004C774F"/>
    <w:rsid w:val="004C7AEE"/>
    <w:rsid w:val="004D0313"/>
    <w:rsid w:val="004D157B"/>
    <w:rsid w:val="004D4D3F"/>
    <w:rsid w:val="004D50E8"/>
    <w:rsid w:val="004D52EA"/>
    <w:rsid w:val="004D5485"/>
    <w:rsid w:val="004D5CC4"/>
    <w:rsid w:val="004E0D69"/>
    <w:rsid w:val="004F0521"/>
    <w:rsid w:val="004F0938"/>
    <w:rsid w:val="004F1392"/>
    <w:rsid w:val="004F29C0"/>
    <w:rsid w:val="004F5200"/>
    <w:rsid w:val="004F5699"/>
    <w:rsid w:val="004F5857"/>
    <w:rsid w:val="004F58A0"/>
    <w:rsid w:val="004F5D89"/>
    <w:rsid w:val="00502B38"/>
    <w:rsid w:val="005049C4"/>
    <w:rsid w:val="00506BDA"/>
    <w:rsid w:val="00510580"/>
    <w:rsid w:val="005119F5"/>
    <w:rsid w:val="00511FD2"/>
    <w:rsid w:val="00513BA9"/>
    <w:rsid w:val="00514187"/>
    <w:rsid w:val="00515065"/>
    <w:rsid w:val="00516F71"/>
    <w:rsid w:val="0052112E"/>
    <w:rsid w:val="00521DFF"/>
    <w:rsid w:val="005273F9"/>
    <w:rsid w:val="005277A1"/>
    <w:rsid w:val="00531F36"/>
    <w:rsid w:val="00532658"/>
    <w:rsid w:val="00535D38"/>
    <w:rsid w:val="00537261"/>
    <w:rsid w:val="00537B68"/>
    <w:rsid w:val="005430C9"/>
    <w:rsid w:val="0054343A"/>
    <w:rsid w:val="005434A4"/>
    <w:rsid w:val="00544847"/>
    <w:rsid w:val="00547EE0"/>
    <w:rsid w:val="00550810"/>
    <w:rsid w:val="005521A4"/>
    <w:rsid w:val="0055502E"/>
    <w:rsid w:val="00562C5E"/>
    <w:rsid w:val="0056759D"/>
    <w:rsid w:val="005742E0"/>
    <w:rsid w:val="00574A30"/>
    <w:rsid w:val="00574EF1"/>
    <w:rsid w:val="00575A4E"/>
    <w:rsid w:val="005770B5"/>
    <w:rsid w:val="005802CD"/>
    <w:rsid w:val="0058063E"/>
    <w:rsid w:val="00580902"/>
    <w:rsid w:val="00580E44"/>
    <w:rsid w:val="005823FD"/>
    <w:rsid w:val="00584501"/>
    <w:rsid w:val="00584F14"/>
    <w:rsid w:val="00587D89"/>
    <w:rsid w:val="00590C1E"/>
    <w:rsid w:val="00590F7C"/>
    <w:rsid w:val="0059158F"/>
    <w:rsid w:val="00592DF0"/>
    <w:rsid w:val="0059365B"/>
    <w:rsid w:val="00593ECF"/>
    <w:rsid w:val="00595565"/>
    <w:rsid w:val="005A0114"/>
    <w:rsid w:val="005A4051"/>
    <w:rsid w:val="005A433F"/>
    <w:rsid w:val="005A462C"/>
    <w:rsid w:val="005A6984"/>
    <w:rsid w:val="005B07A2"/>
    <w:rsid w:val="005B269E"/>
    <w:rsid w:val="005B4743"/>
    <w:rsid w:val="005B4B4B"/>
    <w:rsid w:val="005B7D5E"/>
    <w:rsid w:val="005C0528"/>
    <w:rsid w:val="005D0F9C"/>
    <w:rsid w:val="005D617C"/>
    <w:rsid w:val="005D659D"/>
    <w:rsid w:val="005E0654"/>
    <w:rsid w:val="005E09B5"/>
    <w:rsid w:val="005E2D8D"/>
    <w:rsid w:val="005E2F46"/>
    <w:rsid w:val="005E4C5B"/>
    <w:rsid w:val="005E5EBF"/>
    <w:rsid w:val="005E7E3E"/>
    <w:rsid w:val="005F6DE5"/>
    <w:rsid w:val="00603AE9"/>
    <w:rsid w:val="00604879"/>
    <w:rsid w:val="00605542"/>
    <w:rsid w:val="006106D0"/>
    <w:rsid w:val="00610716"/>
    <w:rsid w:val="00610777"/>
    <w:rsid w:val="006139BE"/>
    <w:rsid w:val="00614EB9"/>
    <w:rsid w:val="00615E9D"/>
    <w:rsid w:val="006169B5"/>
    <w:rsid w:val="00621B64"/>
    <w:rsid w:val="006239FA"/>
    <w:rsid w:val="00626402"/>
    <w:rsid w:val="00626FB2"/>
    <w:rsid w:val="006326A4"/>
    <w:rsid w:val="00633BA0"/>
    <w:rsid w:val="006362F9"/>
    <w:rsid w:val="00640308"/>
    <w:rsid w:val="00642572"/>
    <w:rsid w:val="006427C1"/>
    <w:rsid w:val="0064416D"/>
    <w:rsid w:val="006456DC"/>
    <w:rsid w:val="006458FC"/>
    <w:rsid w:val="00646956"/>
    <w:rsid w:val="0065047C"/>
    <w:rsid w:val="0065068E"/>
    <w:rsid w:val="00650D8F"/>
    <w:rsid w:val="00652EF0"/>
    <w:rsid w:val="006530D8"/>
    <w:rsid w:val="00653E39"/>
    <w:rsid w:val="00657065"/>
    <w:rsid w:val="00657D9C"/>
    <w:rsid w:val="0066171A"/>
    <w:rsid w:val="006656FB"/>
    <w:rsid w:val="0067312F"/>
    <w:rsid w:val="00677882"/>
    <w:rsid w:val="00680A01"/>
    <w:rsid w:val="00681001"/>
    <w:rsid w:val="00681A80"/>
    <w:rsid w:val="00684217"/>
    <w:rsid w:val="0068544B"/>
    <w:rsid w:val="006872F7"/>
    <w:rsid w:val="00690165"/>
    <w:rsid w:val="00692EC3"/>
    <w:rsid w:val="006934E4"/>
    <w:rsid w:val="00696556"/>
    <w:rsid w:val="006967A8"/>
    <w:rsid w:val="006A0167"/>
    <w:rsid w:val="006B0FD9"/>
    <w:rsid w:val="006B186C"/>
    <w:rsid w:val="006B26D2"/>
    <w:rsid w:val="006B3409"/>
    <w:rsid w:val="006B462F"/>
    <w:rsid w:val="006B553E"/>
    <w:rsid w:val="006B5D6C"/>
    <w:rsid w:val="006B7030"/>
    <w:rsid w:val="006C623A"/>
    <w:rsid w:val="006C6337"/>
    <w:rsid w:val="006D067A"/>
    <w:rsid w:val="006D132B"/>
    <w:rsid w:val="006D15C1"/>
    <w:rsid w:val="006D36FB"/>
    <w:rsid w:val="006D4E72"/>
    <w:rsid w:val="006D7B33"/>
    <w:rsid w:val="006E32E6"/>
    <w:rsid w:val="006E5243"/>
    <w:rsid w:val="006F197D"/>
    <w:rsid w:val="006F7A76"/>
    <w:rsid w:val="007033A6"/>
    <w:rsid w:val="00704B0B"/>
    <w:rsid w:val="00704B3C"/>
    <w:rsid w:val="0070701E"/>
    <w:rsid w:val="00707A25"/>
    <w:rsid w:val="00710CD9"/>
    <w:rsid w:val="007117FF"/>
    <w:rsid w:val="007122C2"/>
    <w:rsid w:val="00714174"/>
    <w:rsid w:val="00716148"/>
    <w:rsid w:val="00724684"/>
    <w:rsid w:val="00724E4F"/>
    <w:rsid w:val="00725B5E"/>
    <w:rsid w:val="0072632E"/>
    <w:rsid w:val="00726352"/>
    <w:rsid w:val="00727611"/>
    <w:rsid w:val="00732665"/>
    <w:rsid w:val="00733B55"/>
    <w:rsid w:val="007343A6"/>
    <w:rsid w:val="00735C17"/>
    <w:rsid w:val="00741379"/>
    <w:rsid w:val="00745624"/>
    <w:rsid w:val="00745878"/>
    <w:rsid w:val="0074658A"/>
    <w:rsid w:val="007468F4"/>
    <w:rsid w:val="007507D7"/>
    <w:rsid w:val="00750A5B"/>
    <w:rsid w:val="00750A9D"/>
    <w:rsid w:val="00751148"/>
    <w:rsid w:val="0075319C"/>
    <w:rsid w:val="00756747"/>
    <w:rsid w:val="00761B14"/>
    <w:rsid w:val="00762E16"/>
    <w:rsid w:val="00764BD4"/>
    <w:rsid w:val="0076554A"/>
    <w:rsid w:val="00766C51"/>
    <w:rsid w:val="0077044E"/>
    <w:rsid w:val="0077301E"/>
    <w:rsid w:val="0077418C"/>
    <w:rsid w:val="00776349"/>
    <w:rsid w:val="007777EF"/>
    <w:rsid w:val="00780FD9"/>
    <w:rsid w:val="007835A0"/>
    <w:rsid w:val="007836A0"/>
    <w:rsid w:val="00783829"/>
    <w:rsid w:val="00787AE0"/>
    <w:rsid w:val="00793F7D"/>
    <w:rsid w:val="00796C6F"/>
    <w:rsid w:val="007A1621"/>
    <w:rsid w:val="007A2501"/>
    <w:rsid w:val="007A70C5"/>
    <w:rsid w:val="007A7C5F"/>
    <w:rsid w:val="007B0A1A"/>
    <w:rsid w:val="007B0C40"/>
    <w:rsid w:val="007B4CE1"/>
    <w:rsid w:val="007B5C6E"/>
    <w:rsid w:val="007B7D4A"/>
    <w:rsid w:val="007B7DF7"/>
    <w:rsid w:val="007C126C"/>
    <w:rsid w:val="007C1B29"/>
    <w:rsid w:val="007C39A8"/>
    <w:rsid w:val="007C3A20"/>
    <w:rsid w:val="007C3A8D"/>
    <w:rsid w:val="007C51D7"/>
    <w:rsid w:val="007C6389"/>
    <w:rsid w:val="007C7A48"/>
    <w:rsid w:val="007D138E"/>
    <w:rsid w:val="007E0177"/>
    <w:rsid w:val="007E051D"/>
    <w:rsid w:val="007E0FDB"/>
    <w:rsid w:val="007E24C2"/>
    <w:rsid w:val="007F1196"/>
    <w:rsid w:val="007F1AAD"/>
    <w:rsid w:val="007F1B8A"/>
    <w:rsid w:val="007F1C99"/>
    <w:rsid w:val="007F311D"/>
    <w:rsid w:val="007F4D76"/>
    <w:rsid w:val="007F75F1"/>
    <w:rsid w:val="0080168E"/>
    <w:rsid w:val="00802D4A"/>
    <w:rsid w:val="00804E9D"/>
    <w:rsid w:val="0080785E"/>
    <w:rsid w:val="00807E03"/>
    <w:rsid w:val="00810D5D"/>
    <w:rsid w:val="008112E0"/>
    <w:rsid w:val="00812EC6"/>
    <w:rsid w:val="00813551"/>
    <w:rsid w:val="0081467F"/>
    <w:rsid w:val="00816EF5"/>
    <w:rsid w:val="00817FE3"/>
    <w:rsid w:val="0082554D"/>
    <w:rsid w:val="00831BCE"/>
    <w:rsid w:val="00832D2D"/>
    <w:rsid w:val="00833C41"/>
    <w:rsid w:val="00837517"/>
    <w:rsid w:val="00837A01"/>
    <w:rsid w:val="008417C7"/>
    <w:rsid w:val="0084228B"/>
    <w:rsid w:val="00851D75"/>
    <w:rsid w:val="008521D8"/>
    <w:rsid w:val="00852967"/>
    <w:rsid w:val="008543B6"/>
    <w:rsid w:val="00855265"/>
    <w:rsid w:val="00855CC5"/>
    <w:rsid w:val="00860CA8"/>
    <w:rsid w:val="00861128"/>
    <w:rsid w:val="008617E9"/>
    <w:rsid w:val="00862A95"/>
    <w:rsid w:val="008730CC"/>
    <w:rsid w:val="00873A72"/>
    <w:rsid w:val="00876094"/>
    <w:rsid w:val="008770DF"/>
    <w:rsid w:val="008773EB"/>
    <w:rsid w:val="00877D62"/>
    <w:rsid w:val="008807BF"/>
    <w:rsid w:val="00880CB6"/>
    <w:rsid w:val="00881FD2"/>
    <w:rsid w:val="0088506E"/>
    <w:rsid w:val="00887709"/>
    <w:rsid w:val="00890FCD"/>
    <w:rsid w:val="00892993"/>
    <w:rsid w:val="008946FB"/>
    <w:rsid w:val="008957AE"/>
    <w:rsid w:val="008A1753"/>
    <w:rsid w:val="008A75D7"/>
    <w:rsid w:val="008B10B2"/>
    <w:rsid w:val="008B40A4"/>
    <w:rsid w:val="008B6D23"/>
    <w:rsid w:val="008C089E"/>
    <w:rsid w:val="008C0BFE"/>
    <w:rsid w:val="008C20E2"/>
    <w:rsid w:val="008C284C"/>
    <w:rsid w:val="008C37CB"/>
    <w:rsid w:val="008C422A"/>
    <w:rsid w:val="008C628B"/>
    <w:rsid w:val="008C6AE9"/>
    <w:rsid w:val="008D0ABA"/>
    <w:rsid w:val="008D10EB"/>
    <w:rsid w:val="008D25A6"/>
    <w:rsid w:val="008D2762"/>
    <w:rsid w:val="008D322B"/>
    <w:rsid w:val="008D3F1C"/>
    <w:rsid w:val="008E7219"/>
    <w:rsid w:val="008F0469"/>
    <w:rsid w:val="008F0733"/>
    <w:rsid w:val="008F4127"/>
    <w:rsid w:val="008F5B20"/>
    <w:rsid w:val="008F5F81"/>
    <w:rsid w:val="008F74B3"/>
    <w:rsid w:val="009022DF"/>
    <w:rsid w:val="0090508B"/>
    <w:rsid w:val="009055CB"/>
    <w:rsid w:val="00912714"/>
    <w:rsid w:val="00912821"/>
    <w:rsid w:val="00923579"/>
    <w:rsid w:val="0092367B"/>
    <w:rsid w:val="0092612B"/>
    <w:rsid w:val="00926DA9"/>
    <w:rsid w:val="0092718D"/>
    <w:rsid w:val="00927FE5"/>
    <w:rsid w:val="00930B43"/>
    <w:rsid w:val="00933D31"/>
    <w:rsid w:val="00935633"/>
    <w:rsid w:val="00935EA4"/>
    <w:rsid w:val="009368C6"/>
    <w:rsid w:val="009427B8"/>
    <w:rsid w:val="00943639"/>
    <w:rsid w:val="00943AB1"/>
    <w:rsid w:val="0094479B"/>
    <w:rsid w:val="009547BB"/>
    <w:rsid w:val="00957199"/>
    <w:rsid w:val="00957FD6"/>
    <w:rsid w:val="00961415"/>
    <w:rsid w:val="00962764"/>
    <w:rsid w:val="00965130"/>
    <w:rsid w:val="009666A8"/>
    <w:rsid w:val="00976B29"/>
    <w:rsid w:val="00976B80"/>
    <w:rsid w:val="00977F7E"/>
    <w:rsid w:val="009804AC"/>
    <w:rsid w:val="00980A03"/>
    <w:rsid w:val="00981AFE"/>
    <w:rsid w:val="00982404"/>
    <w:rsid w:val="00983EA1"/>
    <w:rsid w:val="00984AAA"/>
    <w:rsid w:val="00985C56"/>
    <w:rsid w:val="00986A54"/>
    <w:rsid w:val="009875B8"/>
    <w:rsid w:val="009902FC"/>
    <w:rsid w:val="00990591"/>
    <w:rsid w:val="00990D77"/>
    <w:rsid w:val="00991B13"/>
    <w:rsid w:val="00995403"/>
    <w:rsid w:val="0099675D"/>
    <w:rsid w:val="00997203"/>
    <w:rsid w:val="00997707"/>
    <w:rsid w:val="009A1E95"/>
    <w:rsid w:val="009A2381"/>
    <w:rsid w:val="009A71EC"/>
    <w:rsid w:val="009B49C7"/>
    <w:rsid w:val="009B5361"/>
    <w:rsid w:val="009B762A"/>
    <w:rsid w:val="009C1C02"/>
    <w:rsid w:val="009C2A52"/>
    <w:rsid w:val="009C3054"/>
    <w:rsid w:val="009C4774"/>
    <w:rsid w:val="009C57B8"/>
    <w:rsid w:val="009C6923"/>
    <w:rsid w:val="009C7359"/>
    <w:rsid w:val="009D0282"/>
    <w:rsid w:val="009D1A82"/>
    <w:rsid w:val="009D23F6"/>
    <w:rsid w:val="009D3A59"/>
    <w:rsid w:val="009D3D37"/>
    <w:rsid w:val="009D40FD"/>
    <w:rsid w:val="009D675B"/>
    <w:rsid w:val="009E0EBF"/>
    <w:rsid w:val="009E307B"/>
    <w:rsid w:val="009E3C51"/>
    <w:rsid w:val="009E65AA"/>
    <w:rsid w:val="009E7A83"/>
    <w:rsid w:val="009F00C6"/>
    <w:rsid w:val="009F29A2"/>
    <w:rsid w:val="009F47D2"/>
    <w:rsid w:val="009F4C8D"/>
    <w:rsid w:val="009F734D"/>
    <w:rsid w:val="009F7790"/>
    <w:rsid w:val="00A003AA"/>
    <w:rsid w:val="00A003DE"/>
    <w:rsid w:val="00A0134B"/>
    <w:rsid w:val="00A04D65"/>
    <w:rsid w:val="00A06554"/>
    <w:rsid w:val="00A07DB8"/>
    <w:rsid w:val="00A10E32"/>
    <w:rsid w:val="00A1478A"/>
    <w:rsid w:val="00A1725B"/>
    <w:rsid w:val="00A21070"/>
    <w:rsid w:val="00A21337"/>
    <w:rsid w:val="00A24609"/>
    <w:rsid w:val="00A259D6"/>
    <w:rsid w:val="00A25D7D"/>
    <w:rsid w:val="00A26E21"/>
    <w:rsid w:val="00A30D71"/>
    <w:rsid w:val="00A35192"/>
    <w:rsid w:val="00A356FC"/>
    <w:rsid w:val="00A35B30"/>
    <w:rsid w:val="00A403A1"/>
    <w:rsid w:val="00A42CAE"/>
    <w:rsid w:val="00A43135"/>
    <w:rsid w:val="00A43DFC"/>
    <w:rsid w:val="00A46B16"/>
    <w:rsid w:val="00A476FF"/>
    <w:rsid w:val="00A51880"/>
    <w:rsid w:val="00A524DB"/>
    <w:rsid w:val="00A54197"/>
    <w:rsid w:val="00A54DA3"/>
    <w:rsid w:val="00A56046"/>
    <w:rsid w:val="00A56B14"/>
    <w:rsid w:val="00A62085"/>
    <w:rsid w:val="00A63144"/>
    <w:rsid w:val="00A63211"/>
    <w:rsid w:val="00A63439"/>
    <w:rsid w:val="00A645F3"/>
    <w:rsid w:val="00A64F4E"/>
    <w:rsid w:val="00A6508A"/>
    <w:rsid w:val="00A668B7"/>
    <w:rsid w:val="00A66F27"/>
    <w:rsid w:val="00A67F2B"/>
    <w:rsid w:val="00A7514F"/>
    <w:rsid w:val="00A75586"/>
    <w:rsid w:val="00A7602F"/>
    <w:rsid w:val="00A7670E"/>
    <w:rsid w:val="00A768F8"/>
    <w:rsid w:val="00A805EA"/>
    <w:rsid w:val="00A807BB"/>
    <w:rsid w:val="00A82B89"/>
    <w:rsid w:val="00A82C23"/>
    <w:rsid w:val="00A82D2D"/>
    <w:rsid w:val="00A85A60"/>
    <w:rsid w:val="00A861E2"/>
    <w:rsid w:val="00A871AC"/>
    <w:rsid w:val="00A922D9"/>
    <w:rsid w:val="00A924B6"/>
    <w:rsid w:val="00A9493C"/>
    <w:rsid w:val="00AA3C32"/>
    <w:rsid w:val="00AA41BC"/>
    <w:rsid w:val="00AA72B9"/>
    <w:rsid w:val="00AA72E1"/>
    <w:rsid w:val="00AA7928"/>
    <w:rsid w:val="00AB20EF"/>
    <w:rsid w:val="00AB7A31"/>
    <w:rsid w:val="00AC03D4"/>
    <w:rsid w:val="00AC0DD5"/>
    <w:rsid w:val="00AC1F9C"/>
    <w:rsid w:val="00AC2E34"/>
    <w:rsid w:val="00AC53A9"/>
    <w:rsid w:val="00AC53E6"/>
    <w:rsid w:val="00AC61EC"/>
    <w:rsid w:val="00AD1E98"/>
    <w:rsid w:val="00AD3084"/>
    <w:rsid w:val="00AD3925"/>
    <w:rsid w:val="00AD4EBE"/>
    <w:rsid w:val="00AD59A6"/>
    <w:rsid w:val="00AD743A"/>
    <w:rsid w:val="00AE0E15"/>
    <w:rsid w:val="00AE0E91"/>
    <w:rsid w:val="00AE1D41"/>
    <w:rsid w:val="00AE6BE0"/>
    <w:rsid w:val="00AE7C3C"/>
    <w:rsid w:val="00AF4548"/>
    <w:rsid w:val="00AF4DC9"/>
    <w:rsid w:val="00AF77F8"/>
    <w:rsid w:val="00B012BD"/>
    <w:rsid w:val="00B026AE"/>
    <w:rsid w:val="00B05D0D"/>
    <w:rsid w:val="00B06845"/>
    <w:rsid w:val="00B12293"/>
    <w:rsid w:val="00B13661"/>
    <w:rsid w:val="00B13F2C"/>
    <w:rsid w:val="00B215AA"/>
    <w:rsid w:val="00B24276"/>
    <w:rsid w:val="00B25F0F"/>
    <w:rsid w:val="00B27FBC"/>
    <w:rsid w:val="00B32208"/>
    <w:rsid w:val="00B322FE"/>
    <w:rsid w:val="00B346F8"/>
    <w:rsid w:val="00B464E4"/>
    <w:rsid w:val="00B469C1"/>
    <w:rsid w:val="00B511D7"/>
    <w:rsid w:val="00B5328C"/>
    <w:rsid w:val="00B53F43"/>
    <w:rsid w:val="00B55329"/>
    <w:rsid w:val="00B5539B"/>
    <w:rsid w:val="00B57695"/>
    <w:rsid w:val="00B57E94"/>
    <w:rsid w:val="00B6076F"/>
    <w:rsid w:val="00B63A27"/>
    <w:rsid w:val="00B652B8"/>
    <w:rsid w:val="00B6585E"/>
    <w:rsid w:val="00B66E93"/>
    <w:rsid w:val="00B778C0"/>
    <w:rsid w:val="00B80F81"/>
    <w:rsid w:val="00B83ECA"/>
    <w:rsid w:val="00B861EB"/>
    <w:rsid w:val="00B86857"/>
    <w:rsid w:val="00B87659"/>
    <w:rsid w:val="00B90DBC"/>
    <w:rsid w:val="00B92460"/>
    <w:rsid w:val="00B94921"/>
    <w:rsid w:val="00BA066D"/>
    <w:rsid w:val="00BA1989"/>
    <w:rsid w:val="00BA2388"/>
    <w:rsid w:val="00BA3028"/>
    <w:rsid w:val="00BA632D"/>
    <w:rsid w:val="00BA6DC3"/>
    <w:rsid w:val="00BA737D"/>
    <w:rsid w:val="00BB0035"/>
    <w:rsid w:val="00BB0EEE"/>
    <w:rsid w:val="00BB274C"/>
    <w:rsid w:val="00BB359C"/>
    <w:rsid w:val="00BB6BBD"/>
    <w:rsid w:val="00BC21EF"/>
    <w:rsid w:val="00BC2508"/>
    <w:rsid w:val="00BC27E6"/>
    <w:rsid w:val="00BC3417"/>
    <w:rsid w:val="00BC4718"/>
    <w:rsid w:val="00BD0CF3"/>
    <w:rsid w:val="00BD2A66"/>
    <w:rsid w:val="00BD3E87"/>
    <w:rsid w:val="00BD6487"/>
    <w:rsid w:val="00BD6F8A"/>
    <w:rsid w:val="00BE1630"/>
    <w:rsid w:val="00BE2C3A"/>
    <w:rsid w:val="00BE3315"/>
    <w:rsid w:val="00BE4145"/>
    <w:rsid w:val="00BE41DD"/>
    <w:rsid w:val="00BF1BF6"/>
    <w:rsid w:val="00BF2705"/>
    <w:rsid w:val="00BF3456"/>
    <w:rsid w:val="00BF6BE7"/>
    <w:rsid w:val="00BF72BE"/>
    <w:rsid w:val="00BF75D5"/>
    <w:rsid w:val="00BF7839"/>
    <w:rsid w:val="00C00A1E"/>
    <w:rsid w:val="00C02B81"/>
    <w:rsid w:val="00C04F86"/>
    <w:rsid w:val="00C05087"/>
    <w:rsid w:val="00C07CDB"/>
    <w:rsid w:val="00C114D5"/>
    <w:rsid w:val="00C15EDE"/>
    <w:rsid w:val="00C166DF"/>
    <w:rsid w:val="00C20FAC"/>
    <w:rsid w:val="00C3041F"/>
    <w:rsid w:val="00C3349D"/>
    <w:rsid w:val="00C34753"/>
    <w:rsid w:val="00C349FF"/>
    <w:rsid w:val="00C369D6"/>
    <w:rsid w:val="00C40703"/>
    <w:rsid w:val="00C415BA"/>
    <w:rsid w:val="00C42293"/>
    <w:rsid w:val="00C43E8E"/>
    <w:rsid w:val="00C44EA2"/>
    <w:rsid w:val="00C452E0"/>
    <w:rsid w:val="00C46060"/>
    <w:rsid w:val="00C50BAB"/>
    <w:rsid w:val="00C50FDB"/>
    <w:rsid w:val="00C53F9D"/>
    <w:rsid w:val="00C55CCE"/>
    <w:rsid w:val="00C615C7"/>
    <w:rsid w:val="00C61E35"/>
    <w:rsid w:val="00C640CE"/>
    <w:rsid w:val="00C65E03"/>
    <w:rsid w:val="00C66F74"/>
    <w:rsid w:val="00C70CDC"/>
    <w:rsid w:val="00C71D5E"/>
    <w:rsid w:val="00C724B7"/>
    <w:rsid w:val="00C738A7"/>
    <w:rsid w:val="00C73F04"/>
    <w:rsid w:val="00C75066"/>
    <w:rsid w:val="00C75614"/>
    <w:rsid w:val="00C76D79"/>
    <w:rsid w:val="00C77A79"/>
    <w:rsid w:val="00C81980"/>
    <w:rsid w:val="00C85495"/>
    <w:rsid w:val="00C91CC1"/>
    <w:rsid w:val="00C94B08"/>
    <w:rsid w:val="00CA0CE9"/>
    <w:rsid w:val="00CA0F5F"/>
    <w:rsid w:val="00CA12C0"/>
    <w:rsid w:val="00CA2E73"/>
    <w:rsid w:val="00CA2E8A"/>
    <w:rsid w:val="00CA35AA"/>
    <w:rsid w:val="00CA3E6F"/>
    <w:rsid w:val="00CA41E8"/>
    <w:rsid w:val="00CA605D"/>
    <w:rsid w:val="00CB00C7"/>
    <w:rsid w:val="00CB0718"/>
    <w:rsid w:val="00CB2334"/>
    <w:rsid w:val="00CB323F"/>
    <w:rsid w:val="00CB37D2"/>
    <w:rsid w:val="00CB4C0E"/>
    <w:rsid w:val="00CB7285"/>
    <w:rsid w:val="00CC0409"/>
    <w:rsid w:val="00CC1593"/>
    <w:rsid w:val="00CC1944"/>
    <w:rsid w:val="00CC30A0"/>
    <w:rsid w:val="00CC31FC"/>
    <w:rsid w:val="00CC37BA"/>
    <w:rsid w:val="00CC4645"/>
    <w:rsid w:val="00CC477E"/>
    <w:rsid w:val="00CC525E"/>
    <w:rsid w:val="00CC59DC"/>
    <w:rsid w:val="00CD0243"/>
    <w:rsid w:val="00CD3113"/>
    <w:rsid w:val="00CD6F7A"/>
    <w:rsid w:val="00CE026A"/>
    <w:rsid w:val="00CE3008"/>
    <w:rsid w:val="00CE3FF8"/>
    <w:rsid w:val="00CE4C5C"/>
    <w:rsid w:val="00CE593C"/>
    <w:rsid w:val="00CF3089"/>
    <w:rsid w:val="00CF30F9"/>
    <w:rsid w:val="00CF3117"/>
    <w:rsid w:val="00CF4C95"/>
    <w:rsid w:val="00CF7011"/>
    <w:rsid w:val="00CF7228"/>
    <w:rsid w:val="00D01209"/>
    <w:rsid w:val="00D01320"/>
    <w:rsid w:val="00D04847"/>
    <w:rsid w:val="00D14A6E"/>
    <w:rsid w:val="00D1693F"/>
    <w:rsid w:val="00D21AE0"/>
    <w:rsid w:val="00D23871"/>
    <w:rsid w:val="00D3454F"/>
    <w:rsid w:val="00D34AAB"/>
    <w:rsid w:val="00D37F19"/>
    <w:rsid w:val="00D40B45"/>
    <w:rsid w:val="00D42649"/>
    <w:rsid w:val="00D42E60"/>
    <w:rsid w:val="00D45678"/>
    <w:rsid w:val="00D456E3"/>
    <w:rsid w:val="00D470AE"/>
    <w:rsid w:val="00D53A1D"/>
    <w:rsid w:val="00D5515B"/>
    <w:rsid w:val="00D55770"/>
    <w:rsid w:val="00D5745C"/>
    <w:rsid w:val="00D644BB"/>
    <w:rsid w:val="00D647A0"/>
    <w:rsid w:val="00D66473"/>
    <w:rsid w:val="00D7087B"/>
    <w:rsid w:val="00D73A85"/>
    <w:rsid w:val="00D754CC"/>
    <w:rsid w:val="00D75A69"/>
    <w:rsid w:val="00D80D51"/>
    <w:rsid w:val="00D825A6"/>
    <w:rsid w:val="00D82D1F"/>
    <w:rsid w:val="00D8485D"/>
    <w:rsid w:val="00D84A8F"/>
    <w:rsid w:val="00D84BFA"/>
    <w:rsid w:val="00D86916"/>
    <w:rsid w:val="00D8754E"/>
    <w:rsid w:val="00D90458"/>
    <w:rsid w:val="00D91B2F"/>
    <w:rsid w:val="00D924A0"/>
    <w:rsid w:val="00D936BE"/>
    <w:rsid w:val="00D96B7A"/>
    <w:rsid w:val="00DA07D6"/>
    <w:rsid w:val="00DA39A3"/>
    <w:rsid w:val="00DA4912"/>
    <w:rsid w:val="00DA5FB8"/>
    <w:rsid w:val="00DA78F3"/>
    <w:rsid w:val="00DB0CFB"/>
    <w:rsid w:val="00DB422C"/>
    <w:rsid w:val="00DB4376"/>
    <w:rsid w:val="00DB44B4"/>
    <w:rsid w:val="00DB62EC"/>
    <w:rsid w:val="00DB7A70"/>
    <w:rsid w:val="00DC0813"/>
    <w:rsid w:val="00DC08E5"/>
    <w:rsid w:val="00DC1CA6"/>
    <w:rsid w:val="00DC3912"/>
    <w:rsid w:val="00DC5D03"/>
    <w:rsid w:val="00DD0632"/>
    <w:rsid w:val="00DD25CD"/>
    <w:rsid w:val="00DD5039"/>
    <w:rsid w:val="00DD58F9"/>
    <w:rsid w:val="00DD65F0"/>
    <w:rsid w:val="00DD7D72"/>
    <w:rsid w:val="00DE0428"/>
    <w:rsid w:val="00DE090D"/>
    <w:rsid w:val="00DE5ABB"/>
    <w:rsid w:val="00DF089B"/>
    <w:rsid w:val="00DF0B8D"/>
    <w:rsid w:val="00DF2506"/>
    <w:rsid w:val="00DF4718"/>
    <w:rsid w:val="00DF5C83"/>
    <w:rsid w:val="00DF5EFB"/>
    <w:rsid w:val="00DF62EF"/>
    <w:rsid w:val="00E02DC2"/>
    <w:rsid w:val="00E04430"/>
    <w:rsid w:val="00E04E5D"/>
    <w:rsid w:val="00E10EC6"/>
    <w:rsid w:val="00E12F95"/>
    <w:rsid w:val="00E158EB"/>
    <w:rsid w:val="00E169E5"/>
    <w:rsid w:val="00E177F2"/>
    <w:rsid w:val="00E24387"/>
    <w:rsid w:val="00E2474C"/>
    <w:rsid w:val="00E26E46"/>
    <w:rsid w:val="00E27270"/>
    <w:rsid w:val="00E27893"/>
    <w:rsid w:val="00E317D1"/>
    <w:rsid w:val="00E32427"/>
    <w:rsid w:val="00E34B84"/>
    <w:rsid w:val="00E35B56"/>
    <w:rsid w:val="00E35D6F"/>
    <w:rsid w:val="00E36B49"/>
    <w:rsid w:val="00E372A8"/>
    <w:rsid w:val="00E407C3"/>
    <w:rsid w:val="00E4316F"/>
    <w:rsid w:val="00E44F26"/>
    <w:rsid w:val="00E50EE5"/>
    <w:rsid w:val="00E525B1"/>
    <w:rsid w:val="00E533E7"/>
    <w:rsid w:val="00E5352D"/>
    <w:rsid w:val="00E53F19"/>
    <w:rsid w:val="00E5453A"/>
    <w:rsid w:val="00E55394"/>
    <w:rsid w:val="00E5707B"/>
    <w:rsid w:val="00E612DB"/>
    <w:rsid w:val="00E629CE"/>
    <w:rsid w:val="00E63A08"/>
    <w:rsid w:val="00E667B0"/>
    <w:rsid w:val="00E67A38"/>
    <w:rsid w:val="00E67B9D"/>
    <w:rsid w:val="00E7127C"/>
    <w:rsid w:val="00E72D19"/>
    <w:rsid w:val="00E83209"/>
    <w:rsid w:val="00E84B5D"/>
    <w:rsid w:val="00E851C8"/>
    <w:rsid w:val="00E866FF"/>
    <w:rsid w:val="00E86F4D"/>
    <w:rsid w:val="00E871E6"/>
    <w:rsid w:val="00E87391"/>
    <w:rsid w:val="00E91E0D"/>
    <w:rsid w:val="00E91E6B"/>
    <w:rsid w:val="00E9443C"/>
    <w:rsid w:val="00E9534E"/>
    <w:rsid w:val="00EB50E9"/>
    <w:rsid w:val="00EB7A36"/>
    <w:rsid w:val="00EB7DFA"/>
    <w:rsid w:val="00EC1629"/>
    <w:rsid w:val="00EC1A7A"/>
    <w:rsid w:val="00EC267E"/>
    <w:rsid w:val="00EC4810"/>
    <w:rsid w:val="00EC57EF"/>
    <w:rsid w:val="00EC684E"/>
    <w:rsid w:val="00ED0279"/>
    <w:rsid w:val="00ED3571"/>
    <w:rsid w:val="00ED718B"/>
    <w:rsid w:val="00EE1030"/>
    <w:rsid w:val="00EE4E6B"/>
    <w:rsid w:val="00EE5E54"/>
    <w:rsid w:val="00EF2829"/>
    <w:rsid w:val="00EF35E4"/>
    <w:rsid w:val="00EF4517"/>
    <w:rsid w:val="00EF722A"/>
    <w:rsid w:val="00F01957"/>
    <w:rsid w:val="00F01F73"/>
    <w:rsid w:val="00F06DBB"/>
    <w:rsid w:val="00F132E1"/>
    <w:rsid w:val="00F13AC5"/>
    <w:rsid w:val="00F14353"/>
    <w:rsid w:val="00F147B3"/>
    <w:rsid w:val="00F14A8D"/>
    <w:rsid w:val="00F24881"/>
    <w:rsid w:val="00F27F1D"/>
    <w:rsid w:val="00F33292"/>
    <w:rsid w:val="00F35B53"/>
    <w:rsid w:val="00F36870"/>
    <w:rsid w:val="00F377F3"/>
    <w:rsid w:val="00F401F3"/>
    <w:rsid w:val="00F4410C"/>
    <w:rsid w:val="00F45E7A"/>
    <w:rsid w:val="00F47E2A"/>
    <w:rsid w:val="00F50621"/>
    <w:rsid w:val="00F52C49"/>
    <w:rsid w:val="00F53539"/>
    <w:rsid w:val="00F537B8"/>
    <w:rsid w:val="00F5745F"/>
    <w:rsid w:val="00F62D4C"/>
    <w:rsid w:val="00F62EF3"/>
    <w:rsid w:val="00F6359F"/>
    <w:rsid w:val="00F63637"/>
    <w:rsid w:val="00F65C91"/>
    <w:rsid w:val="00F661E7"/>
    <w:rsid w:val="00F67727"/>
    <w:rsid w:val="00F7001C"/>
    <w:rsid w:val="00F71914"/>
    <w:rsid w:val="00F71EA8"/>
    <w:rsid w:val="00F738C5"/>
    <w:rsid w:val="00F74B16"/>
    <w:rsid w:val="00F7669D"/>
    <w:rsid w:val="00F832EE"/>
    <w:rsid w:val="00F838A8"/>
    <w:rsid w:val="00F86499"/>
    <w:rsid w:val="00F869B8"/>
    <w:rsid w:val="00F9118C"/>
    <w:rsid w:val="00F92394"/>
    <w:rsid w:val="00F92E5D"/>
    <w:rsid w:val="00F94546"/>
    <w:rsid w:val="00F95F16"/>
    <w:rsid w:val="00F9668A"/>
    <w:rsid w:val="00FA00F7"/>
    <w:rsid w:val="00FA36A4"/>
    <w:rsid w:val="00FA4816"/>
    <w:rsid w:val="00FB32DB"/>
    <w:rsid w:val="00FB4449"/>
    <w:rsid w:val="00FB474D"/>
    <w:rsid w:val="00FB7635"/>
    <w:rsid w:val="00FC036A"/>
    <w:rsid w:val="00FC535E"/>
    <w:rsid w:val="00FC71E8"/>
    <w:rsid w:val="00FC7B7F"/>
    <w:rsid w:val="00FD018A"/>
    <w:rsid w:val="00FD2B4A"/>
    <w:rsid w:val="00FD3217"/>
    <w:rsid w:val="00FD577B"/>
    <w:rsid w:val="00FE1E02"/>
    <w:rsid w:val="00FF0805"/>
    <w:rsid w:val="00FF0D0A"/>
    <w:rsid w:val="00FF2743"/>
    <w:rsid w:val="00FF372D"/>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D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5F3"/>
    <w:pPr>
      <w:spacing w:before="100" w:beforeAutospacing="1" w:after="100" w:afterAutospacing="1" w:line="240" w:lineRule="auto"/>
    </w:pPr>
    <w:rPr>
      <w:rFonts w:ascii="Arial" w:eastAsia="Times New Roman" w:hAnsi="Arial" w:cs="Arial"/>
      <w:sz w:val="24"/>
      <w:szCs w:val="24"/>
      <w:lang w:val="en"/>
    </w:rPr>
  </w:style>
  <w:style w:type="paragraph" w:styleId="Heading1">
    <w:name w:val="heading 1"/>
    <w:basedOn w:val="Normal"/>
    <w:next w:val="Normal"/>
    <w:link w:val="Heading1Char"/>
    <w:uiPriority w:val="9"/>
    <w:qFormat/>
    <w:rsid w:val="001A617B"/>
    <w:pPr>
      <w:keepNext/>
      <w:spacing w:before="360" w:beforeAutospacing="0"/>
      <w:contextualSpacing/>
      <w:outlineLvl w:val="0"/>
    </w:pPr>
    <w:rPr>
      <w:b/>
      <w:bCs/>
      <w:sz w:val="36"/>
      <w:szCs w:val="28"/>
    </w:rPr>
  </w:style>
  <w:style w:type="paragraph" w:styleId="Heading2">
    <w:name w:val="heading 2"/>
    <w:basedOn w:val="Normal"/>
    <w:next w:val="Normal"/>
    <w:link w:val="Heading2Char"/>
    <w:uiPriority w:val="9"/>
    <w:unhideWhenUsed/>
    <w:qFormat/>
    <w:rsid w:val="008D322B"/>
    <w:pPr>
      <w:keepNext/>
      <w:outlineLvl w:val="1"/>
    </w:pPr>
    <w:rPr>
      <w:rFonts w:cs="Tahoma"/>
      <w:b/>
      <w:bCs/>
      <w:sz w:val="32"/>
      <w:szCs w:val="26"/>
      <w:lang w:val="en-US"/>
    </w:rPr>
  </w:style>
  <w:style w:type="paragraph" w:styleId="Heading3">
    <w:name w:val="heading 3"/>
    <w:basedOn w:val="Normal"/>
    <w:next w:val="Normal"/>
    <w:link w:val="Heading3Char"/>
    <w:uiPriority w:val="9"/>
    <w:unhideWhenUsed/>
    <w:qFormat/>
    <w:rsid w:val="008D322B"/>
    <w:pPr>
      <w:keepNext/>
      <w:outlineLvl w:val="2"/>
    </w:pPr>
    <w:rPr>
      <w:rFonts w:cs="Tahoma"/>
      <w:b/>
      <w:bCs/>
      <w:sz w:val="28"/>
      <w:szCs w:val="22"/>
    </w:rPr>
  </w:style>
  <w:style w:type="paragraph" w:styleId="Heading4">
    <w:name w:val="heading 4"/>
    <w:basedOn w:val="Normal"/>
    <w:next w:val="Normal"/>
    <w:link w:val="Heading4Char"/>
    <w:uiPriority w:val="9"/>
    <w:unhideWhenUsed/>
    <w:qFormat/>
    <w:rsid w:val="006656FB"/>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17B"/>
    <w:rPr>
      <w:rFonts w:ascii="Arial" w:eastAsia="Times New Roman" w:hAnsi="Arial" w:cs="Arial"/>
      <w:b/>
      <w:bCs/>
      <w:sz w:val="36"/>
      <w:szCs w:val="28"/>
      <w:lang w:val="en"/>
    </w:rPr>
  </w:style>
  <w:style w:type="character" w:styleId="CommentReference">
    <w:name w:val="annotation reference"/>
    <w:basedOn w:val="DefaultParagraphFont"/>
    <w:uiPriority w:val="99"/>
    <w:semiHidden/>
    <w:unhideWhenUsed/>
    <w:rsid w:val="00073CB9"/>
    <w:rPr>
      <w:sz w:val="16"/>
      <w:szCs w:val="16"/>
    </w:rPr>
  </w:style>
  <w:style w:type="paragraph" w:styleId="CommentText">
    <w:name w:val="annotation text"/>
    <w:basedOn w:val="Normal"/>
    <w:link w:val="CommentTextChar"/>
    <w:uiPriority w:val="99"/>
    <w:unhideWhenUsed/>
    <w:rsid w:val="00073CB9"/>
    <w:rPr>
      <w:sz w:val="20"/>
      <w:szCs w:val="20"/>
    </w:rPr>
  </w:style>
  <w:style w:type="character" w:customStyle="1" w:styleId="CommentTextChar">
    <w:name w:val="Comment Text Char"/>
    <w:basedOn w:val="DefaultParagraphFont"/>
    <w:link w:val="CommentText"/>
    <w:uiPriority w:val="99"/>
    <w:rsid w:val="00073CB9"/>
    <w:rPr>
      <w:sz w:val="20"/>
      <w:szCs w:val="20"/>
    </w:rPr>
  </w:style>
  <w:style w:type="paragraph" w:styleId="CommentSubject">
    <w:name w:val="annotation subject"/>
    <w:basedOn w:val="CommentText"/>
    <w:next w:val="CommentText"/>
    <w:link w:val="CommentSubjectChar"/>
    <w:uiPriority w:val="99"/>
    <w:semiHidden/>
    <w:unhideWhenUsed/>
    <w:rsid w:val="00073CB9"/>
    <w:rPr>
      <w:b/>
      <w:bCs/>
    </w:rPr>
  </w:style>
  <w:style w:type="character" w:customStyle="1" w:styleId="CommentSubjectChar">
    <w:name w:val="Comment Subject Char"/>
    <w:basedOn w:val="CommentTextChar"/>
    <w:link w:val="CommentSubject"/>
    <w:uiPriority w:val="99"/>
    <w:semiHidden/>
    <w:rsid w:val="00073CB9"/>
    <w:rPr>
      <w:b/>
      <w:bCs/>
      <w:sz w:val="20"/>
      <w:szCs w:val="20"/>
    </w:rPr>
  </w:style>
  <w:style w:type="paragraph" w:styleId="BalloonText">
    <w:name w:val="Balloon Text"/>
    <w:basedOn w:val="Normal"/>
    <w:link w:val="BalloonTextChar"/>
    <w:uiPriority w:val="99"/>
    <w:semiHidden/>
    <w:unhideWhenUsed/>
    <w:rsid w:val="00073C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CB9"/>
    <w:rPr>
      <w:rFonts w:ascii="Tahoma" w:hAnsi="Tahoma" w:cs="Tahoma"/>
      <w:sz w:val="16"/>
      <w:szCs w:val="16"/>
    </w:rPr>
  </w:style>
  <w:style w:type="character" w:styleId="Hyperlink">
    <w:name w:val="Hyperlink"/>
    <w:basedOn w:val="DefaultParagraphFont"/>
    <w:uiPriority w:val="99"/>
    <w:unhideWhenUsed/>
    <w:rsid w:val="004B63C0"/>
    <w:rPr>
      <w:color w:val="0000FF" w:themeColor="hyperlink"/>
      <w:u w:val="single"/>
    </w:rPr>
  </w:style>
  <w:style w:type="character" w:styleId="FollowedHyperlink">
    <w:name w:val="FollowedHyperlink"/>
    <w:basedOn w:val="DefaultParagraphFont"/>
    <w:uiPriority w:val="99"/>
    <w:semiHidden/>
    <w:unhideWhenUsed/>
    <w:rsid w:val="001D23BF"/>
    <w:rPr>
      <w:color w:val="800080" w:themeColor="followedHyperlink"/>
      <w:u w:val="single"/>
    </w:rPr>
  </w:style>
  <w:style w:type="paragraph" w:styleId="Revision">
    <w:name w:val="Revision"/>
    <w:hidden/>
    <w:uiPriority w:val="99"/>
    <w:semiHidden/>
    <w:rsid w:val="00FC535E"/>
    <w:pPr>
      <w:spacing w:after="0" w:line="240" w:lineRule="auto"/>
    </w:pPr>
  </w:style>
  <w:style w:type="paragraph" w:styleId="ListParagraph">
    <w:name w:val="List Paragraph"/>
    <w:basedOn w:val="Normal"/>
    <w:uiPriority w:val="34"/>
    <w:qFormat/>
    <w:rsid w:val="008C20E2"/>
    <w:pPr>
      <w:numPr>
        <w:numId w:val="98"/>
      </w:numPr>
      <w:contextualSpacing/>
    </w:pPr>
  </w:style>
  <w:style w:type="character" w:styleId="Mention">
    <w:name w:val="Mention"/>
    <w:basedOn w:val="DefaultParagraphFont"/>
    <w:uiPriority w:val="99"/>
    <w:semiHidden/>
    <w:unhideWhenUsed/>
    <w:rsid w:val="00776349"/>
    <w:rPr>
      <w:color w:val="2B579A"/>
      <w:shd w:val="clear" w:color="auto" w:fill="E6E6E6"/>
    </w:rPr>
  </w:style>
  <w:style w:type="paragraph" w:styleId="TOCHeading">
    <w:name w:val="TOC Heading"/>
    <w:basedOn w:val="Heading1"/>
    <w:next w:val="Normal"/>
    <w:uiPriority w:val="39"/>
    <w:unhideWhenUsed/>
    <w:qFormat/>
    <w:rsid w:val="009022DF"/>
    <w:pPr>
      <w:spacing w:line="259" w:lineRule="auto"/>
      <w:outlineLvl w:val="9"/>
    </w:pPr>
  </w:style>
  <w:style w:type="paragraph" w:styleId="TOC2">
    <w:name w:val="toc 2"/>
    <w:basedOn w:val="Normal"/>
    <w:next w:val="Normal"/>
    <w:autoRedefine/>
    <w:uiPriority w:val="39"/>
    <w:unhideWhenUsed/>
    <w:rsid w:val="003012A4"/>
    <w:pPr>
      <w:tabs>
        <w:tab w:val="right" w:leader="dot" w:pos="9350"/>
      </w:tabs>
      <w:spacing w:before="0" w:beforeAutospacing="0" w:after="0" w:afterAutospacing="0"/>
      <w:ind w:left="220"/>
    </w:pPr>
  </w:style>
  <w:style w:type="paragraph" w:styleId="TOC3">
    <w:name w:val="toc 3"/>
    <w:basedOn w:val="Normal"/>
    <w:next w:val="Normal"/>
    <w:autoRedefine/>
    <w:uiPriority w:val="39"/>
    <w:unhideWhenUsed/>
    <w:rsid w:val="003012A4"/>
    <w:pPr>
      <w:tabs>
        <w:tab w:val="right" w:leader="dot" w:pos="9350"/>
      </w:tabs>
      <w:spacing w:before="0" w:beforeAutospacing="0" w:after="0" w:afterAutospacing="0"/>
      <w:ind w:left="446"/>
    </w:pPr>
  </w:style>
  <w:style w:type="paragraph" w:styleId="TOC1">
    <w:name w:val="toc 1"/>
    <w:basedOn w:val="Normal"/>
    <w:next w:val="Normal"/>
    <w:autoRedefine/>
    <w:uiPriority w:val="39"/>
    <w:unhideWhenUsed/>
    <w:rsid w:val="007F1C99"/>
    <w:pPr>
      <w:tabs>
        <w:tab w:val="right" w:leader="dot" w:pos="9350"/>
      </w:tabs>
      <w:spacing w:before="0" w:beforeAutospacing="0" w:after="0" w:afterAutospacing="0"/>
    </w:pPr>
    <w:rPr>
      <w:b/>
    </w:rPr>
  </w:style>
  <w:style w:type="paragraph" w:styleId="Header">
    <w:name w:val="header"/>
    <w:basedOn w:val="Normal"/>
    <w:link w:val="HeaderChar"/>
    <w:uiPriority w:val="99"/>
    <w:unhideWhenUsed/>
    <w:rsid w:val="009022DF"/>
    <w:pPr>
      <w:tabs>
        <w:tab w:val="center" w:pos="4680"/>
        <w:tab w:val="right" w:pos="9360"/>
      </w:tabs>
      <w:spacing w:after="0"/>
    </w:pPr>
  </w:style>
  <w:style w:type="character" w:customStyle="1" w:styleId="HeaderChar">
    <w:name w:val="Header Char"/>
    <w:basedOn w:val="DefaultParagraphFont"/>
    <w:link w:val="Header"/>
    <w:uiPriority w:val="99"/>
    <w:rsid w:val="009022DF"/>
  </w:style>
  <w:style w:type="paragraph" w:styleId="Footer">
    <w:name w:val="footer"/>
    <w:basedOn w:val="Normal"/>
    <w:link w:val="FooterChar"/>
    <w:uiPriority w:val="99"/>
    <w:unhideWhenUsed/>
    <w:rsid w:val="009022DF"/>
    <w:pPr>
      <w:tabs>
        <w:tab w:val="center" w:pos="4680"/>
        <w:tab w:val="right" w:pos="9360"/>
      </w:tabs>
      <w:spacing w:after="0"/>
    </w:pPr>
  </w:style>
  <w:style w:type="character" w:customStyle="1" w:styleId="FooterChar">
    <w:name w:val="Footer Char"/>
    <w:basedOn w:val="DefaultParagraphFont"/>
    <w:link w:val="Footer"/>
    <w:uiPriority w:val="99"/>
    <w:rsid w:val="009022DF"/>
  </w:style>
  <w:style w:type="paragraph" w:styleId="TOC4">
    <w:name w:val="toc 4"/>
    <w:basedOn w:val="Normal"/>
    <w:next w:val="Normal"/>
    <w:autoRedefine/>
    <w:uiPriority w:val="39"/>
    <w:unhideWhenUsed/>
    <w:rsid w:val="00982404"/>
    <w:pPr>
      <w:spacing w:line="259" w:lineRule="auto"/>
      <w:ind w:left="660"/>
    </w:pPr>
    <w:rPr>
      <w:rFonts w:eastAsiaTheme="minorEastAsia"/>
    </w:rPr>
  </w:style>
  <w:style w:type="paragraph" w:styleId="TOC5">
    <w:name w:val="toc 5"/>
    <w:basedOn w:val="Normal"/>
    <w:next w:val="Normal"/>
    <w:autoRedefine/>
    <w:uiPriority w:val="39"/>
    <w:unhideWhenUsed/>
    <w:rsid w:val="00982404"/>
    <w:pPr>
      <w:spacing w:line="259" w:lineRule="auto"/>
      <w:ind w:left="880"/>
    </w:pPr>
    <w:rPr>
      <w:rFonts w:eastAsiaTheme="minorEastAsia"/>
    </w:rPr>
  </w:style>
  <w:style w:type="paragraph" w:styleId="TOC6">
    <w:name w:val="toc 6"/>
    <w:basedOn w:val="Normal"/>
    <w:next w:val="Normal"/>
    <w:autoRedefine/>
    <w:uiPriority w:val="39"/>
    <w:unhideWhenUsed/>
    <w:rsid w:val="00982404"/>
    <w:pPr>
      <w:spacing w:line="259" w:lineRule="auto"/>
      <w:ind w:left="1100"/>
    </w:pPr>
    <w:rPr>
      <w:rFonts w:eastAsiaTheme="minorEastAsia"/>
    </w:rPr>
  </w:style>
  <w:style w:type="paragraph" w:styleId="TOC7">
    <w:name w:val="toc 7"/>
    <w:basedOn w:val="Normal"/>
    <w:next w:val="Normal"/>
    <w:autoRedefine/>
    <w:uiPriority w:val="39"/>
    <w:unhideWhenUsed/>
    <w:rsid w:val="00982404"/>
    <w:pPr>
      <w:spacing w:line="259" w:lineRule="auto"/>
      <w:ind w:left="1320"/>
    </w:pPr>
    <w:rPr>
      <w:rFonts w:eastAsiaTheme="minorEastAsia"/>
    </w:rPr>
  </w:style>
  <w:style w:type="paragraph" w:styleId="TOC8">
    <w:name w:val="toc 8"/>
    <w:basedOn w:val="Normal"/>
    <w:next w:val="Normal"/>
    <w:autoRedefine/>
    <w:uiPriority w:val="39"/>
    <w:unhideWhenUsed/>
    <w:rsid w:val="00982404"/>
    <w:pPr>
      <w:spacing w:line="259" w:lineRule="auto"/>
      <w:ind w:left="1540"/>
    </w:pPr>
    <w:rPr>
      <w:rFonts w:eastAsiaTheme="minorEastAsia"/>
    </w:rPr>
  </w:style>
  <w:style w:type="paragraph" w:styleId="TOC9">
    <w:name w:val="toc 9"/>
    <w:basedOn w:val="Normal"/>
    <w:next w:val="Normal"/>
    <w:autoRedefine/>
    <w:uiPriority w:val="39"/>
    <w:unhideWhenUsed/>
    <w:rsid w:val="00982404"/>
    <w:pPr>
      <w:spacing w:line="259" w:lineRule="auto"/>
      <w:ind w:left="1760"/>
    </w:pPr>
    <w:rPr>
      <w:rFonts w:eastAsiaTheme="minorEastAsia"/>
    </w:rPr>
  </w:style>
  <w:style w:type="character" w:customStyle="1" w:styleId="Heading3Char">
    <w:name w:val="Heading 3 Char"/>
    <w:basedOn w:val="DefaultParagraphFont"/>
    <w:link w:val="Heading3"/>
    <w:uiPriority w:val="9"/>
    <w:rsid w:val="008D322B"/>
    <w:rPr>
      <w:rFonts w:ascii="Arial" w:eastAsia="Times New Roman" w:hAnsi="Arial" w:cs="Tahoma"/>
      <w:b/>
      <w:bCs/>
      <w:sz w:val="28"/>
      <w:lang w:val="en"/>
    </w:rPr>
  </w:style>
  <w:style w:type="character" w:styleId="UnresolvedMention">
    <w:name w:val="Unresolved Mention"/>
    <w:basedOn w:val="DefaultParagraphFont"/>
    <w:uiPriority w:val="99"/>
    <w:semiHidden/>
    <w:unhideWhenUsed/>
    <w:rsid w:val="00235BB6"/>
    <w:rPr>
      <w:color w:val="808080"/>
      <w:shd w:val="clear" w:color="auto" w:fill="E6E6E6"/>
    </w:rPr>
  </w:style>
  <w:style w:type="paragraph" w:styleId="Title">
    <w:name w:val="Title"/>
    <w:basedOn w:val="Normal"/>
    <w:next w:val="Normal"/>
    <w:link w:val="TitleChar"/>
    <w:uiPriority w:val="10"/>
    <w:qFormat/>
    <w:rsid w:val="00495BCB"/>
    <w:rPr>
      <w:b/>
      <w:sz w:val="48"/>
      <w:szCs w:val="48"/>
    </w:rPr>
  </w:style>
  <w:style w:type="character" w:customStyle="1" w:styleId="TitleChar">
    <w:name w:val="Title Char"/>
    <w:basedOn w:val="DefaultParagraphFont"/>
    <w:link w:val="Title"/>
    <w:uiPriority w:val="10"/>
    <w:rsid w:val="00495BCB"/>
    <w:rPr>
      <w:rFonts w:ascii="Arial" w:eastAsia="Times New Roman" w:hAnsi="Arial" w:cs="Arial"/>
      <w:b/>
      <w:sz w:val="48"/>
      <w:szCs w:val="48"/>
      <w:lang w:val="en"/>
    </w:rPr>
  </w:style>
  <w:style w:type="character" w:customStyle="1" w:styleId="Heading2Char">
    <w:name w:val="Heading 2 Char"/>
    <w:basedOn w:val="DefaultParagraphFont"/>
    <w:link w:val="Heading2"/>
    <w:uiPriority w:val="9"/>
    <w:rsid w:val="008D322B"/>
    <w:rPr>
      <w:rFonts w:ascii="Arial" w:eastAsia="Times New Roman" w:hAnsi="Arial" w:cs="Tahoma"/>
      <w:b/>
      <w:bCs/>
      <w:sz w:val="32"/>
      <w:szCs w:val="26"/>
    </w:rPr>
  </w:style>
  <w:style w:type="paragraph" w:customStyle="1" w:styleId="Default">
    <w:name w:val="Default"/>
    <w:rsid w:val="0056759D"/>
    <w:pPr>
      <w:autoSpaceDE w:val="0"/>
      <w:autoSpaceDN w:val="0"/>
      <w:adjustRightInd w:val="0"/>
      <w:spacing w:after="0" w:line="240" w:lineRule="auto"/>
    </w:pPr>
    <w:rPr>
      <w:rFonts w:ascii="Verdana" w:hAnsi="Verdana" w:cs="Verdana"/>
      <w:color w:val="000000"/>
      <w:sz w:val="24"/>
      <w:szCs w:val="24"/>
    </w:rPr>
  </w:style>
  <w:style w:type="character" w:styleId="Strong">
    <w:name w:val="Strong"/>
    <w:uiPriority w:val="22"/>
    <w:qFormat/>
    <w:rsid w:val="005823FD"/>
    <w:rPr>
      <w:b/>
      <w:bCs/>
    </w:rPr>
  </w:style>
  <w:style w:type="paragraph" w:styleId="NormalWeb">
    <w:name w:val="Normal (Web)"/>
    <w:basedOn w:val="Normal"/>
    <w:uiPriority w:val="99"/>
    <w:unhideWhenUsed/>
    <w:rsid w:val="005823FD"/>
    <w:rPr>
      <w:rFonts w:cs="Times New Roman"/>
      <w:lang w:val="en-US"/>
    </w:rPr>
  </w:style>
  <w:style w:type="paragraph" w:customStyle="1" w:styleId="left">
    <w:name w:val="left"/>
    <w:basedOn w:val="Normal"/>
    <w:rsid w:val="00416FC3"/>
    <w:pPr>
      <w:spacing w:before="0" w:beforeAutospacing="0" w:after="0" w:afterAutospacing="0" w:line="360" w:lineRule="atLeast"/>
    </w:pPr>
    <w:rPr>
      <w:rFonts w:ascii="Courier New" w:eastAsiaTheme="minorHAnsi" w:hAnsi="Courier New" w:cs="Courier New"/>
      <w:lang w:val="en-US"/>
    </w:rPr>
  </w:style>
  <w:style w:type="table" w:styleId="TableGrid">
    <w:name w:val="Table Grid"/>
    <w:basedOn w:val="TableNormal"/>
    <w:uiPriority w:val="59"/>
    <w:rsid w:val="004F052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F05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uiPriority w:val="9"/>
    <w:rsid w:val="006656FB"/>
    <w:rPr>
      <w:rFonts w:ascii="Arial" w:eastAsiaTheme="majorEastAsia" w:hAnsi="Arial" w:cstheme="majorBidi"/>
      <w:b/>
      <w:iCs/>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61914">
      <w:bodyDiv w:val="1"/>
      <w:marLeft w:val="0"/>
      <w:marRight w:val="0"/>
      <w:marTop w:val="0"/>
      <w:marBottom w:val="0"/>
      <w:divBdr>
        <w:top w:val="none" w:sz="0" w:space="0" w:color="auto"/>
        <w:left w:val="none" w:sz="0" w:space="0" w:color="auto"/>
        <w:bottom w:val="none" w:sz="0" w:space="0" w:color="auto"/>
        <w:right w:val="none" w:sz="0" w:space="0" w:color="auto"/>
      </w:divBdr>
    </w:div>
    <w:div w:id="134832755">
      <w:bodyDiv w:val="1"/>
      <w:marLeft w:val="0"/>
      <w:marRight w:val="0"/>
      <w:marTop w:val="0"/>
      <w:marBottom w:val="0"/>
      <w:divBdr>
        <w:top w:val="none" w:sz="0" w:space="0" w:color="auto"/>
        <w:left w:val="none" w:sz="0" w:space="0" w:color="auto"/>
        <w:bottom w:val="none" w:sz="0" w:space="0" w:color="auto"/>
        <w:right w:val="none" w:sz="0" w:space="0" w:color="auto"/>
      </w:divBdr>
    </w:div>
    <w:div w:id="149173919">
      <w:bodyDiv w:val="1"/>
      <w:marLeft w:val="0"/>
      <w:marRight w:val="0"/>
      <w:marTop w:val="0"/>
      <w:marBottom w:val="0"/>
      <w:divBdr>
        <w:top w:val="none" w:sz="0" w:space="0" w:color="auto"/>
        <w:left w:val="none" w:sz="0" w:space="0" w:color="auto"/>
        <w:bottom w:val="none" w:sz="0" w:space="0" w:color="auto"/>
        <w:right w:val="none" w:sz="0" w:space="0" w:color="auto"/>
      </w:divBdr>
      <w:divsChild>
        <w:div w:id="951208809">
          <w:marLeft w:val="0"/>
          <w:marRight w:val="0"/>
          <w:marTop w:val="0"/>
          <w:marBottom w:val="0"/>
          <w:divBdr>
            <w:top w:val="none" w:sz="0" w:space="0" w:color="auto"/>
            <w:left w:val="none" w:sz="0" w:space="0" w:color="auto"/>
            <w:bottom w:val="none" w:sz="0" w:space="0" w:color="auto"/>
            <w:right w:val="none" w:sz="0" w:space="0" w:color="auto"/>
          </w:divBdr>
          <w:divsChild>
            <w:div w:id="1051539406">
              <w:marLeft w:val="0"/>
              <w:marRight w:val="0"/>
              <w:marTop w:val="0"/>
              <w:marBottom w:val="0"/>
              <w:divBdr>
                <w:top w:val="none" w:sz="0" w:space="0" w:color="auto"/>
                <w:left w:val="none" w:sz="0" w:space="0" w:color="auto"/>
                <w:bottom w:val="none" w:sz="0" w:space="0" w:color="auto"/>
                <w:right w:val="none" w:sz="0" w:space="0" w:color="auto"/>
              </w:divBdr>
            </w:div>
            <w:div w:id="4525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5068">
      <w:bodyDiv w:val="1"/>
      <w:marLeft w:val="0"/>
      <w:marRight w:val="0"/>
      <w:marTop w:val="0"/>
      <w:marBottom w:val="0"/>
      <w:divBdr>
        <w:top w:val="none" w:sz="0" w:space="0" w:color="auto"/>
        <w:left w:val="none" w:sz="0" w:space="0" w:color="auto"/>
        <w:bottom w:val="none" w:sz="0" w:space="0" w:color="auto"/>
        <w:right w:val="none" w:sz="0" w:space="0" w:color="auto"/>
      </w:divBdr>
    </w:div>
    <w:div w:id="223373834">
      <w:bodyDiv w:val="1"/>
      <w:marLeft w:val="0"/>
      <w:marRight w:val="0"/>
      <w:marTop w:val="0"/>
      <w:marBottom w:val="0"/>
      <w:divBdr>
        <w:top w:val="none" w:sz="0" w:space="0" w:color="auto"/>
        <w:left w:val="none" w:sz="0" w:space="0" w:color="auto"/>
        <w:bottom w:val="none" w:sz="0" w:space="0" w:color="auto"/>
        <w:right w:val="none" w:sz="0" w:space="0" w:color="auto"/>
      </w:divBdr>
    </w:div>
    <w:div w:id="259266643">
      <w:bodyDiv w:val="1"/>
      <w:marLeft w:val="0"/>
      <w:marRight w:val="0"/>
      <w:marTop w:val="0"/>
      <w:marBottom w:val="0"/>
      <w:divBdr>
        <w:top w:val="none" w:sz="0" w:space="0" w:color="auto"/>
        <w:left w:val="none" w:sz="0" w:space="0" w:color="auto"/>
        <w:bottom w:val="none" w:sz="0" w:space="0" w:color="auto"/>
        <w:right w:val="none" w:sz="0" w:space="0" w:color="auto"/>
      </w:divBdr>
      <w:divsChild>
        <w:div w:id="175075860">
          <w:marLeft w:val="0"/>
          <w:marRight w:val="0"/>
          <w:marTop w:val="0"/>
          <w:marBottom w:val="0"/>
          <w:divBdr>
            <w:top w:val="none" w:sz="0" w:space="0" w:color="auto"/>
            <w:left w:val="none" w:sz="0" w:space="0" w:color="auto"/>
            <w:bottom w:val="none" w:sz="0" w:space="0" w:color="auto"/>
            <w:right w:val="none" w:sz="0" w:space="0" w:color="auto"/>
          </w:divBdr>
          <w:divsChild>
            <w:div w:id="2053921473">
              <w:marLeft w:val="0"/>
              <w:marRight w:val="0"/>
              <w:marTop w:val="0"/>
              <w:marBottom w:val="0"/>
              <w:divBdr>
                <w:top w:val="none" w:sz="0" w:space="0" w:color="auto"/>
                <w:left w:val="none" w:sz="0" w:space="0" w:color="auto"/>
                <w:bottom w:val="none" w:sz="0" w:space="0" w:color="auto"/>
                <w:right w:val="none" w:sz="0" w:space="0" w:color="auto"/>
              </w:divBdr>
            </w:div>
            <w:div w:id="12854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1534">
      <w:bodyDiv w:val="1"/>
      <w:marLeft w:val="0"/>
      <w:marRight w:val="0"/>
      <w:marTop w:val="0"/>
      <w:marBottom w:val="0"/>
      <w:divBdr>
        <w:top w:val="none" w:sz="0" w:space="0" w:color="auto"/>
        <w:left w:val="none" w:sz="0" w:space="0" w:color="auto"/>
        <w:bottom w:val="none" w:sz="0" w:space="0" w:color="auto"/>
        <w:right w:val="none" w:sz="0" w:space="0" w:color="auto"/>
      </w:divBdr>
      <w:divsChild>
        <w:div w:id="160046836">
          <w:marLeft w:val="0"/>
          <w:marRight w:val="0"/>
          <w:marTop w:val="0"/>
          <w:marBottom w:val="0"/>
          <w:divBdr>
            <w:top w:val="none" w:sz="0" w:space="0" w:color="auto"/>
            <w:left w:val="none" w:sz="0" w:space="0" w:color="auto"/>
            <w:bottom w:val="none" w:sz="0" w:space="0" w:color="auto"/>
            <w:right w:val="none" w:sz="0" w:space="0" w:color="auto"/>
          </w:divBdr>
          <w:divsChild>
            <w:div w:id="8539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788">
      <w:bodyDiv w:val="1"/>
      <w:marLeft w:val="0"/>
      <w:marRight w:val="0"/>
      <w:marTop w:val="0"/>
      <w:marBottom w:val="0"/>
      <w:divBdr>
        <w:top w:val="none" w:sz="0" w:space="0" w:color="auto"/>
        <w:left w:val="none" w:sz="0" w:space="0" w:color="auto"/>
        <w:bottom w:val="none" w:sz="0" w:space="0" w:color="auto"/>
        <w:right w:val="none" w:sz="0" w:space="0" w:color="auto"/>
      </w:divBdr>
    </w:div>
    <w:div w:id="407001045">
      <w:bodyDiv w:val="1"/>
      <w:marLeft w:val="0"/>
      <w:marRight w:val="0"/>
      <w:marTop w:val="0"/>
      <w:marBottom w:val="0"/>
      <w:divBdr>
        <w:top w:val="none" w:sz="0" w:space="0" w:color="auto"/>
        <w:left w:val="none" w:sz="0" w:space="0" w:color="auto"/>
        <w:bottom w:val="none" w:sz="0" w:space="0" w:color="auto"/>
        <w:right w:val="none" w:sz="0" w:space="0" w:color="auto"/>
      </w:divBdr>
    </w:div>
    <w:div w:id="579025223">
      <w:bodyDiv w:val="1"/>
      <w:marLeft w:val="0"/>
      <w:marRight w:val="0"/>
      <w:marTop w:val="0"/>
      <w:marBottom w:val="0"/>
      <w:divBdr>
        <w:top w:val="none" w:sz="0" w:space="0" w:color="auto"/>
        <w:left w:val="none" w:sz="0" w:space="0" w:color="auto"/>
        <w:bottom w:val="none" w:sz="0" w:space="0" w:color="auto"/>
        <w:right w:val="none" w:sz="0" w:space="0" w:color="auto"/>
      </w:divBdr>
    </w:div>
    <w:div w:id="612442301">
      <w:bodyDiv w:val="1"/>
      <w:marLeft w:val="0"/>
      <w:marRight w:val="0"/>
      <w:marTop w:val="0"/>
      <w:marBottom w:val="0"/>
      <w:divBdr>
        <w:top w:val="none" w:sz="0" w:space="0" w:color="auto"/>
        <w:left w:val="none" w:sz="0" w:space="0" w:color="auto"/>
        <w:bottom w:val="none" w:sz="0" w:space="0" w:color="auto"/>
        <w:right w:val="none" w:sz="0" w:space="0" w:color="auto"/>
      </w:divBdr>
    </w:div>
    <w:div w:id="639073050">
      <w:bodyDiv w:val="1"/>
      <w:marLeft w:val="0"/>
      <w:marRight w:val="0"/>
      <w:marTop w:val="0"/>
      <w:marBottom w:val="0"/>
      <w:divBdr>
        <w:top w:val="none" w:sz="0" w:space="0" w:color="auto"/>
        <w:left w:val="none" w:sz="0" w:space="0" w:color="auto"/>
        <w:bottom w:val="none" w:sz="0" w:space="0" w:color="auto"/>
        <w:right w:val="none" w:sz="0" w:space="0" w:color="auto"/>
      </w:divBdr>
    </w:div>
    <w:div w:id="684751016">
      <w:bodyDiv w:val="1"/>
      <w:marLeft w:val="0"/>
      <w:marRight w:val="0"/>
      <w:marTop w:val="0"/>
      <w:marBottom w:val="0"/>
      <w:divBdr>
        <w:top w:val="none" w:sz="0" w:space="0" w:color="auto"/>
        <w:left w:val="none" w:sz="0" w:space="0" w:color="auto"/>
        <w:bottom w:val="none" w:sz="0" w:space="0" w:color="auto"/>
        <w:right w:val="none" w:sz="0" w:space="0" w:color="auto"/>
      </w:divBdr>
    </w:div>
    <w:div w:id="756174775">
      <w:bodyDiv w:val="1"/>
      <w:marLeft w:val="0"/>
      <w:marRight w:val="0"/>
      <w:marTop w:val="0"/>
      <w:marBottom w:val="0"/>
      <w:divBdr>
        <w:top w:val="none" w:sz="0" w:space="0" w:color="auto"/>
        <w:left w:val="none" w:sz="0" w:space="0" w:color="auto"/>
        <w:bottom w:val="none" w:sz="0" w:space="0" w:color="auto"/>
        <w:right w:val="none" w:sz="0" w:space="0" w:color="auto"/>
      </w:divBdr>
      <w:divsChild>
        <w:div w:id="130831924">
          <w:marLeft w:val="0"/>
          <w:marRight w:val="0"/>
          <w:marTop w:val="0"/>
          <w:marBottom w:val="0"/>
          <w:divBdr>
            <w:top w:val="none" w:sz="0" w:space="0" w:color="auto"/>
            <w:left w:val="none" w:sz="0" w:space="0" w:color="auto"/>
            <w:bottom w:val="none" w:sz="0" w:space="0" w:color="auto"/>
            <w:right w:val="none" w:sz="0" w:space="0" w:color="auto"/>
          </w:divBdr>
          <w:divsChild>
            <w:div w:id="116852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4820">
      <w:bodyDiv w:val="1"/>
      <w:marLeft w:val="0"/>
      <w:marRight w:val="0"/>
      <w:marTop w:val="0"/>
      <w:marBottom w:val="0"/>
      <w:divBdr>
        <w:top w:val="none" w:sz="0" w:space="0" w:color="auto"/>
        <w:left w:val="none" w:sz="0" w:space="0" w:color="auto"/>
        <w:bottom w:val="none" w:sz="0" w:space="0" w:color="auto"/>
        <w:right w:val="none" w:sz="0" w:space="0" w:color="auto"/>
      </w:divBdr>
      <w:divsChild>
        <w:div w:id="792556470">
          <w:marLeft w:val="0"/>
          <w:marRight w:val="0"/>
          <w:marTop w:val="0"/>
          <w:marBottom w:val="0"/>
          <w:divBdr>
            <w:top w:val="none" w:sz="0" w:space="0" w:color="auto"/>
            <w:left w:val="none" w:sz="0" w:space="0" w:color="auto"/>
            <w:bottom w:val="none" w:sz="0" w:space="0" w:color="auto"/>
            <w:right w:val="none" w:sz="0" w:space="0" w:color="auto"/>
          </w:divBdr>
          <w:divsChild>
            <w:div w:id="424158865">
              <w:marLeft w:val="0"/>
              <w:marRight w:val="0"/>
              <w:marTop w:val="0"/>
              <w:marBottom w:val="0"/>
              <w:divBdr>
                <w:top w:val="none" w:sz="0" w:space="0" w:color="auto"/>
                <w:left w:val="none" w:sz="0" w:space="0" w:color="auto"/>
                <w:bottom w:val="none" w:sz="0" w:space="0" w:color="auto"/>
                <w:right w:val="none" w:sz="0" w:space="0" w:color="auto"/>
              </w:divBdr>
            </w:div>
            <w:div w:id="5015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4444">
      <w:bodyDiv w:val="1"/>
      <w:marLeft w:val="0"/>
      <w:marRight w:val="0"/>
      <w:marTop w:val="0"/>
      <w:marBottom w:val="0"/>
      <w:divBdr>
        <w:top w:val="none" w:sz="0" w:space="0" w:color="auto"/>
        <w:left w:val="none" w:sz="0" w:space="0" w:color="auto"/>
        <w:bottom w:val="none" w:sz="0" w:space="0" w:color="auto"/>
        <w:right w:val="none" w:sz="0" w:space="0" w:color="auto"/>
      </w:divBdr>
      <w:divsChild>
        <w:div w:id="1268468789">
          <w:marLeft w:val="0"/>
          <w:marRight w:val="0"/>
          <w:marTop w:val="0"/>
          <w:marBottom w:val="0"/>
          <w:divBdr>
            <w:top w:val="none" w:sz="0" w:space="0" w:color="auto"/>
            <w:left w:val="none" w:sz="0" w:space="0" w:color="auto"/>
            <w:bottom w:val="none" w:sz="0" w:space="0" w:color="auto"/>
            <w:right w:val="none" w:sz="0" w:space="0" w:color="auto"/>
          </w:divBdr>
          <w:divsChild>
            <w:div w:id="4582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87324">
      <w:bodyDiv w:val="1"/>
      <w:marLeft w:val="0"/>
      <w:marRight w:val="0"/>
      <w:marTop w:val="0"/>
      <w:marBottom w:val="0"/>
      <w:divBdr>
        <w:top w:val="none" w:sz="0" w:space="0" w:color="auto"/>
        <w:left w:val="none" w:sz="0" w:space="0" w:color="auto"/>
        <w:bottom w:val="none" w:sz="0" w:space="0" w:color="auto"/>
        <w:right w:val="none" w:sz="0" w:space="0" w:color="auto"/>
      </w:divBdr>
      <w:divsChild>
        <w:div w:id="1799645126">
          <w:marLeft w:val="0"/>
          <w:marRight w:val="0"/>
          <w:marTop w:val="0"/>
          <w:marBottom w:val="0"/>
          <w:divBdr>
            <w:top w:val="none" w:sz="0" w:space="0" w:color="auto"/>
            <w:left w:val="none" w:sz="0" w:space="0" w:color="auto"/>
            <w:bottom w:val="none" w:sz="0" w:space="0" w:color="auto"/>
            <w:right w:val="none" w:sz="0" w:space="0" w:color="auto"/>
          </w:divBdr>
          <w:divsChild>
            <w:div w:id="9076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1346">
      <w:bodyDiv w:val="1"/>
      <w:marLeft w:val="0"/>
      <w:marRight w:val="0"/>
      <w:marTop w:val="0"/>
      <w:marBottom w:val="0"/>
      <w:divBdr>
        <w:top w:val="none" w:sz="0" w:space="0" w:color="auto"/>
        <w:left w:val="none" w:sz="0" w:space="0" w:color="auto"/>
        <w:bottom w:val="none" w:sz="0" w:space="0" w:color="auto"/>
        <w:right w:val="none" w:sz="0" w:space="0" w:color="auto"/>
      </w:divBdr>
      <w:divsChild>
        <w:div w:id="1831218321">
          <w:marLeft w:val="0"/>
          <w:marRight w:val="0"/>
          <w:marTop w:val="0"/>
          <w:marBottom w:val="0"/>
          <w:divBdr>
            <w:top w:val="none" w:sz="0" w:space="0" w:color="auto"/>
            <w:left w:val="none" w:sz="0" w:space="0" w:color="auto"/>
            <w:bottom w:val="none" w:sz="0" w:space="0" w:color="auto"/>
            <w:right w:val="none" w:sz="0" w:space="0" w:color="auto"/>
          </w:divBdr>
          <w:divsChild>
            <w:div w:id="18097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1501">
      <w:bodyDiv w:val="1"/>
      <w:marLeft w:val="0"/>
      <w:marRight w:val="0"/>
      <w:marTop w:val="0"/>
      <w:marBottom w:val="0"/>
      <w:divBdr>
        <w:top w:val="none" w:sz="0" w:space="0" w:color="auto"/>
        <w:left w:val="none" w:sz="0" w:space="0" w:color="auto"/>
        <w:bottom w:val="none" w:sz="0" w:space="0" w:color="auto"/>
        <w:right w:val="none" w:sz="0" w:space="0" w:color="auto"/>
      </w:divBdr>
    </w:div>
    <w:div w:id="1506287555">
      <w:bodyDiv w:val="1"/>
      <w:marLeft w:val="0"/>
      <w:marRight w:val="0"/>
      <w:marTop w:val="0"/>
      <w:marBottom w:val="0"/>
      <w:divBdr>
        <w:top w:val="none" w:sz="0" w:space="0" w:color="auto"/>
        <w:left w:val="none" w:sz="0" w:space="0" w:color="auto"/>
        <w:bottom w:val="none" w:sz="0" w:space="0" w:color="auto"/>
        <w:right w:val="none" w:sz="0" w:space="0" w:color="auto"/>
      </w:divBdr>
      <w:divsChild>
        <w:div w:id="1283489279">
          <w:marLeft w:val="0"/>
          <w:marRight w:val="0"/>
          <w:marTop w:val="0"/>
          <w:marBottom w:val="0"/>
          <w:divBdr>
            <w:top w:val="none" w:sz="0" w:space="0" w:color="auto"/>
            <w:left w:val="none" w:sz="0" w:space="0" w:color="auto"/>
            <w:bottom w:val="none" w:sz="0" w:space="0" w:color="auto"/>
            <w:right w:val="none" w:sz="0" w:space="0" w:color="auto"/>
          </w:divBdr>
        </w:div>
      </w:divsChild>
    </w:div>
    <w:div w:id="1611088402">
      <w:bodyDiv w:val="1"/>
      <w:marLeft w:val="0"/>
      <w:marRight w:val="0"/>
      <w:marTop w:val="0"/>
      <w:marBottom w:val="0"/>
      <w:divBdr>
        <w:top w:val="none" w:sz="0" w:space="0" w:color="auto"/>
        <w:left w:val="none" w:sz="0" w:space="0" w:color="auto"/>
        <w:bottom w:val="none" w:sz="0" w:space="0" w:color="auto"/>
        <w:right w:val="none" w:sz="0" w:space="0" w:color="auto"/>
      </w:divBdr>
      <w:divsChild>
        <w:div w:id="1323199818">
          <w:marLeft w:val="0"/>
          <w:marRight w:val="0"/>
          <w:marTop w:val="0"/>
          <w:marBottom w:val="0"/>
          <w:divBdr>
            <w:top w:val="none" w:sz="0" w:space="0" w:color="auto"/>
            <w:left w:val="none" w:sz="0" w:space="0" w:color="auto"/>
            <w:bottom w:val="none" w:sz="0" w:space="0" w:color="auto"/>
            <w:right w:val="none" w:sz="0" w:space="0" w:color="auto"/>
          </w:divBdr>
          <w:divsChild>
            <w:div w:id="129513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577">
      <w:bodyDiv w:val="1"/>
      <w:marLeft w:val="0"/>
      <w:marRight w:val="0"/>
      <w:marTop w:val="0"/>
      <w:marBottom w:val="0"/>
      <w:divBdr>
        <w:top w:val="none" w:sz="0" w:space="0" w:color="auto"/>
        <w:left w:val="none" w:sz="0" w:space="0" w:color="auto"/>
        <w:bottom w:val="none" w:sz="0" w:space="0" w:color="auto"/>
        <w:right w:val="none" w:sz="0" w:space="0" w:color="auto"/>
      </w:divBdr>
    </w:div>
    <w:div w:id="1897431007">
      <w:bodyDiv w:val="1"/>
      <w:marLeft w:val="0"/>
      <w:marRight w:val="0"/>
      <w:marTop w:val="0"/>
      <w:marBottom w:val="0"/>
      <w:divBdr>
        <w:top w:val="none" w:sz="0" w:space="0" w:color="auto"/>
        <w:left w:val="none" w:sz="0" w:space="0" w:color="auto"/>
        <w:bottom w:val="none" w:sz="0" w:space="0" w:color="auto"/>
        <w:right w:val="none" w:sz="0" w:space="0" w:color="auto"/>
      </w:divBdr>
      <w:divsChild>
        <w:div w:id="1435905280">
          <w:marLeft w:val="0"/>
          <w:marRight w:val="0"/>
          <w:marTop w:val="0"/>
          <w:marBottom w:val="0"/>
          <w:divBdr>
            <w:top w:val="none" w:sz="0" w:space="0" w:color="auto"/>
            <w:left w:val="none" w:sz="0" w:space="0" w:color="auto"/>
            <w:bottom w:val="none" w:sz="0" w:space="0" w:color="auto"/>
            <w:right w:val="none" w:sz="0" w:space="0" w:color="auto"/>
          </w:divBdr>
          <w:divsChild>
            <w:div w:id="5390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08040">
      <w:bodyDiv w:val="1"/>
      <w:marLeft w:val="0"/>
      <w:marRight w:val="0"/>
      <w:marTop w:val="0"/>
      <w:marBottom w:val="0"/>
      <w:divBdr>
        <w:top w:val="none" w:sz="0" w:space="0" w:color="auto"/>
        <w:left w:val="none" w:sz="0" w:space="0" w:color="auto"/>
        <w:bottom w:val="none" w:sz="0" w:space="0" w:color="auto"/>
        <w:right w:val="none" w:sz="0" w:space="0" w:color="auto"/>
      </w:divBdr>
    </w:div>
    <w:div w:id="209940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exasworkforce.org/partners/vocational-rehabilitation-standards-providers-manual" TargetMode="External"/><Relationship Id="rId21" Type="http://schemas.openxmlformats.org/officeDocument/2006/relationships/hyperlink" Target="https://intra.twc.texas.gov/intranet/gc/docs/privacy-manual.pdf" TargetMode="External"/><Relationship Id="rId42" Type="http://schemas.openxmlformats.org/officeDocument/2006/relationships/hyperlink" Target="http://www.texasworkforce.org/jobseekers/criss-cole-rehabilitation-center" TargetMode="External"/><Relationship Id="rId47" Type="http://schemas.openxmlformats.org/officeDocument/2006/relationships/hyperlink" Target="http://intra.twc.state.tx.us/intranet/gl/html/security_forms.html" TargetMode="External"/><Relationship Id="rId63" Type="http://schemas.openxmlformats.org/officeDocument/2006/relationships/hyperlink" Target="http://intra.twc.state.tx.us/intranet/gl/html/security_forms.html" TargetMode="External"/><Relationship Id="rId68" Type="http://schemas.openxmlformats.org/officeDocument/2006/relationships/hyperlink" Target="http://intra.twc.state.tx.us/intranet/gl/html/security_forms.html" TargetMode="External"/><Relationship Id="rId84" Type="http://schemas.openxmlformats.org/officeDocument/2006/relationships/hyperlink" Target="https://twcgov.sharepoint.com/:w:/r/sites/ws/vr/ccrc/_layouts/15/Doc.aspx?sourcedoc=%7BC1705BCA-71A9-42C1-9789-398F774D098D%7D&amp;file=Occupant%20Emergency%20Plan%20(OEP)%2005-01-2018.docx&amp;action=default&amp;mobileredirect=true" TargetMode="External"/><Relationship Id="rId89" Type="http://schemas.openxmlformats.org/officeDocument/2006/relationships/hyperlink" Target="http://intra.twc.state.tx.us/intranet/manuals/hr/" TargetMode="External"/><Relationship Id="rId112" Type="http://schemas.openxmlformats.org/officeDocument/2006/relationships/hyperlink" Target="mailto:IncidentReports.RSM@twc.state.tx.us" TargetMode="External"/><Relationship Id="rId16" Type="http://schemas.openxmlformats.org/officeDocument/2006/relationships/hyperlink" Target="http://www.twc.state.tx.us/vr-services-manual/vrsm-a-200" TargetMode="External"/><Relationship Id="rId107" Type="http://schemas.openxmlformats.org/officeDocument/2006/relationships/hyperlink" Target="mailto:Incident%20Reports-RSM%20%3CIncidentReports.RSM@twc.state.tx.us%3E" TargetMode="External"/><Relationship Id="rId11" Type="http://schemas.openxmlformats.org/officeDocument/2006/relationships/hyperlink" Target="https://twc.texas.gov/vr-services-manual/vrsm-toc" TargetMode="External"/><Relationship Id="rId24" Type="http://schemas.openxmlformats.org/officeDocument/2006/relationships/hyperlink" Target="https://twc.texas.gov/vr-services-manual/vrsm-a-200" TargetMode="External"/><Relationship Id="rId32" Type="http://schemas.openxmlformats.org/officeDocument/2006/relationships/hyperlink" Target="http://www.texasworkforce.org/manuals/vrm/ch11.htm" TargetMode="External"/><Relationship Id="rId37" Type="http://schemas.openxmlformats.org/officeDocument/2006/relationships/hyperlink" Target="http://www.twc.state.tx.us/vr-services-manual/vrsm-c-500" TargetMode="External"/><Relationship Id="rId40" Type="http://schemas.openxmlformats.org/officeDocument/2006/relationships/hyperlink" Target="http://www.twc.state.tx.us/vr-services-manual/vrsm-c-300" TargetMode="External"/><Relationship Id="rId45" Type="http://schemas.openxmlformats.org/officeDocument/2006/relationships/hyperlink" Target="http://intra.twc.state.tx.us/intranet/gl/html/security_forms.html" TargetMode="External"/><Relationship Id="rId53" Type="http://schemas.openxmlformats.org/officeDocument/2006/relationships/hyperlink" Target="http://intra.twc.state.tx.us/intranet/gl/html/security_forms.html" TargetMode="External"/><Relationship Id="rId58" Type="http://schemas.openxmlformats.org/officeDocument/2006/relationships/hyperlink" Target="http://www.statutes.legis.state.tx.us/Docs/GV/htm/GV.2001.htm" TargetMode="External"/><Relationship Id="rId66" Type="http://schemas.openxmlformats.org/officeDocument/2006/relationships/hyperlink" Target="http://intra.twc.state.tx.us/intranet/gl/html/security_forms.html" TargetMode="External"/><Relationship Id="rId74" Type="http://schemas.openxmlformats.org/officeDocument/2006/relationships/hyperlink" Target="http://intra.twc.state.tx.us/intranet/gl/html/security_forms.html" TargetMode="External"/><Relationship Id="rId79" Type="http://schemas.openxmlformats.org/officeDocument/2006/relationships/hyperlink" Target="http://intra.twc.state.tx.us/intranet/gl/html/security_forms.html" TargetMode="External"/><Relationship Id="rId87" Type="http://schemas.openxmlformats.org/officeDocument/2006/relationships/hyperlink" Target="http://intra.twc.state.tx.us/intranet/gl/html/security_forms.html" TargetMode="External"/><Relationship Id="rId102" Type="http://schemas.openxmlformats.org/officeDocument/2006/relationships/hyperlink" Target="http://intra.twc.state.tx.us/intranet/gl/html/security_forms.html" TargetMode="External"/><Relationship Id="rId110" Type="http://schemas.openxmlformats.org/officeDocument/2006/relationships/hyperlink" Target="https://intra.twc.texas.gov/intranet/gl/html/vocational_rehab_forms.html" TargetMode="External"/><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twc.state.tx.us/vr-services-manual/vrsm-c-100" TargetMode="External"/><Relationship Id="rId82" Type="http://schemas.openxmlformats.org/officeDocument/2006/relationships/hyperlink" Target="http://intra.twc.state.tx.us/intranet/manuals/hr/" TargetMode="External"/><Relationship Id="rId90" Type="http://schemas.openxmlformats.org/officeDocument/2006/relationships/hyperlink" Target="http://www.statutes.legis.state.tx.us/Docs/HR/htm/HR.48.htm" TargetMode="External"/><Relationship Id="rId95" Type="http://schemas.openxmlformats.org/officeDocument/2006/relationships/hyperlink" Target="http://intra.twc.state.tx.us/intranet/gl/html/security_forms.html" TargetMode="External"/><Relationship Id="rId19" Type="http://schemas.openxmlformats.org/officeDocument/2006/relationships/hyperlink" Target="https://twcgov.sharepoint.com/sites/infotech/SitePages/SOP1.aspx" TargetMode="External"/><Relationship Id="rId14" Type="http://schemas.openxmlformats.org/officeDocument/2006/relationships/hyperlink" Target="http://texreg.sos.state.tx.us/public/readtac$ext.TacPage?sl=T&amp;app=9&amp;p_dir=N&amp;p_rloc=175536&amp;p_tloc=&amp;p_ploc=1&amp;pg=48&amp;p_tac=&amp;ti=40&amp;pt=2&amp;ch=106&amp;rl=111" TargetMode="External"/><Relationship Id="rId22" Type="http://schemas.openxmlformats.org/officeDocument/2006/relationships/hyperlink" Target="http://intra.twc.state.tx.us/intranet/manuals/hr/" TargetMode="External"/><Relationship Id="rId27" Type="http://schemas.openxmlformats.org/officeDocument/2006/relationships/hyperlink" Target="https://twc.texas.gov/vr-services-manual/vrsm-a-200" TargetMode="External"/><Relationship Id="rId30" Type="http://schemas.openxmlformats.org/officeDocument/2006/relationships/hyperlink" Target="http://www.twc.state.tx.us/vr-services-manual/vrsm-c-500" TargetMode="External"/><Relationship Id="rId35" Type="http://schemas.openxmlformats.org/officeDocument/2006/relationships/hyperlink" Target="http://www.twc.state.tx.us/vr-services-manual/vrsm-c-500" TargetMode="External"/><Relationship Id="rId43" Type="http://schemas.openxmlformats.org/officeDocument/2006/relationships/hyperlink" Target="http://www.texasworkforce.org/jobseekers/criss-cole-rehabilitation-center" TargetMode="External"/><Relationship Id="rId48" Type="http://schemas.openxmlformats.org/officeDocument/2006/relationships/hyperlink" Target="http://intra.twc.state.tx.us/intranet/gl/html/security_forms.html" TargetMode="External"/><Relationship Id="rId56" Type="http://schemas.openxmlformats.org/officeDocument/2006/relationships/hyperlink" Target="http://intra.twc.state.tx.us/intranet/gl/html/security_forms.html" TargetMode="External"/><Relationship Id="rId64" Type="http://schemas.openxmlformats.org/officeDocument/2006/relationships/hyperlink" Target="http://intra.twc.state.tx.us/intranet/gl/html/security_forms.html" TargetMode="External"/><Relationship Id="rId69" Type="http://schemas.openxmlformats.org/officeDocument/2006/relationships/hyperlink" Target="mailto:IncidentReports.RSM@twc.state.tx.us" TargetMode="External"/><Relationship Id="rId77" Type="http://schemas.openxmlformats.org/officeDocument/2006/relationships/hyperlink" Target="http://intra.twc.state.tx.us/intranet/gl/html/security_forms.html" TargetMode="External"/><Relationship Id="rId100" Type="http://schemas.openxmlformats.org/officeDocument/2006/relationships/hyperlink" Target="https://www.txabusehotline.org/" TargetMode="External"/><Relationship Id="rId105" Type="http://schemas.openxmlformats.org/officeDocument/2006/relationships/hyperlink" Target="http://intra.twc.state.tx.us/intranet/gl/html/security_forms.html" TargetMode="External"/><Relationship Id="rId113"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intra.twc.state.tx.us/intranet/gl/html/security_forms.html" TargetMode="External"/><Relationship Id="rId72" Type="http://schemas.openxmlformats.org/officeDocument/2006/relationships/hyperlink" Target="http://intra.twc.state.tx.us/intranet/gl/html/security_forms.html" TargetMode="External"/><Relationship Id="rId80" Type="http://schemas.openxmlformats.org/officeDocument/2006/relationships/hyperlink" Target="http://teamnet.dars.txnet.state.tx.us/dbs/ccrc/_layouts/15/start.aspx" TargetMode="External"/><Relationship Id="rId85" Type="http://schemas.openxmlformats.org/officeDocument/2006/relationships/hyperlink" Target="https://twcgov.sharepoint.com/:w:/r/sites/ws/vr/ccrc/_layouts/15/Doc.aspx?sourcedoc=%7BC1705BCA-71A9-42C1-9789-398F774D098D%7D&amp;file=Occupant%20Emergency%20Plan%20(OEP)%2005-01-2018.docx&amp;action=default&amp;mobileredirect=true" TargetMode="External"/><Relationship Id="rId93" Type="http://schemas.openxmlformats.org/officeDocument/2006/relationships/hyperlink" Target="http://www.statutes.legis.state.tx.us/Docs/HR/htm/HR.48.htm" TargetMode="External"/><Relationship Id="rId98" Type="http://schemas.openxmlformats.org/officeDocument/2006/relationships/hyperlink" Target="http://intra.twc.state.tx.us/intranet/gl/html/security_forms.html" TargetMode="External"/><Relationship Id="rId3" Type="http://schemas.openxmlformats.org/officeDocument/2006/relationships/customXml" Target="../customXml/item3.xml"/><Relationship Id="rId12" Type="http://schemas.openxmlformats.org/officeDocument/2006/relationships/hyperlink" Target="http://www.texasworkforce.org/jobseekers/criss-cole-rehabilitation-center" TargetMode="External"/><Relationship Id="rId17" Type="http://schemas.openxmlformats.org/officeDocument/2006/relationships/hyperlink" Target="http://texreg.sos.state.tx.us/public/readtac$ext.TacPage?sl=T&amp;app=9&amp;p_dir=N&amp;p_rloc=175536&amp;p_tloc=&amp;p_ploc=1&amp;pg=48&amp;p_tac=&amp;ti=40&amp;pt=2&amp;ch=106&amp;rl=111" TargetMode="External"/><Relationship Id="rId25" Type="http://schemas.openxmlformats.org/officeDocument/2006/relationships/hyperlink" Target="http://intra.twc.state.tx.us/intranet/phss/docs/rm_policy_sop.pdf" TargetMode="External"/><Relationship Id="rId33" Type="http://schemas.openxmlformats.org/officeDocument/2006/relationships/hyperlink" Target="http://www.texasworkforce.org/jobseekers/criss-cole-rehabilitation-center" TargetMode="External"/><Relationship Id="rId38" Type="http://schemas.openxmlformats.org/officeDocument/2006/relationships/hyperlink" Target="http://www.twc.state.tx.us/vr-services-manual/vrsm-c-500" TargetMode="External"/><Relationship Id="rId46" Type="http://schemas.openxmlformats.org/officeDocument/2006/relationships/hyperlink" Target="http://intra.twc.state.tx.us/intranet/gl/html/security_forms.html" TargetMode="External"/><Relationship Id="rId59" Type="http://schemas.openxmlformats.org/officeDocument/2006/relationships/hyperlink" Target="http://www.twc.state.tx.us/vr-services-manual/vrsm-a-200" TargetMode="External"/><Relationship Id="rId67" Type="http://schemas.openxmlformats.org/officeDocument/2006/relationships/hyperlink" Target="mailto:IncidentReports.RSM@twc.state.tx.us" TargetMode="External"/><Relationship Id="rId103" Type="http://schemas.openxmlformats.org/officeDocument/2006/relationships/hyperlink" Target="mailto:IncidentReports.RSM@twc.state.tx.us" TargetMode="External"/><Relationship Id="rId108" Type="http://schemas.openxmlformats.org/officeDocument/2006/relationships/hyperlink" Target="https://www.txabusehotline.org/" TargetMode="External"/><Relationship Id="rId20" Type="http://schemas.openxmlformats.org/officeDocument/2006/relationships/hyperlink" Target="https://twcgov.sharepoint.com/sites/BusOPS/BusOpsIntra/RSMManualsHandbooks/TWC%20Privacy%20Manual.pdf" TargetMode="External"/><Relationship Id="rId41" Type="http://schemas.openxmlformats.org/officeDocument/2006/relationships/hyperlink" Target="http://www.texasworkforce.org/jobseekers/criss-cole-rehabilitation-center" TargetMode="External"/><Relationship Id="rId54" Type="http://schemas.openxmlformats.org/officeDocument/2006/relationships/hyperlink" Target="http://intra.twc.state.tx.us/intranet/gl/html/security_forms.html" TargetMode="External"/><Relationship Id="rId62" Type="http://schemas.openxmlformats.org/officeDocument/2006/relationships/hyperlink" Target="https://intra.twc.texas.gov/intranet/gl/html/vocational_rehab_forms.html" TargetMode="External"/><Relationship Id="rId70" Type="http://schemas.openxmlformats.org/officeDocument/2006/relationships/hyperlink" Target="http://www.twc.state.tx.us/vr-services-manual/vrsm-a-200" TargetMode="External"/><Relationship Id="rId75" Type="http://schemas.openxmlformats.org/officeDocument/2006/relationships/hyperlink" Target="http://intra.twc.state.tx.us/intranet/gl/docs/sorm-29.doc" TargetMode="External"/><Relationship Id="rId83" Type="http://schemas.openxmlformats.org/officeDocument/2006/relationships/hyperlink" Target="http://intra.twc.state.tx.us/intranet/gl/html/security_forms.html" TargetMode="External"/><Relationship Id="rId88" Type="http://schemas.openxmlformats.org/officeDocument/2006/relationships/hyperlink" Target="mailto:IncidentReports.RSM@twc.state.tx.us" TargetMode="External"/><Relationship Id="rId91" Type="http://schemas.openxmlformats.org/officeDocument/2006/relationships/hyperlink" Target="http://www.statutes.legis.state.tx.us/GetStatute.aspx?Code=PE&amp;Value=21.08" TargetMode="External"/><Relationship Id="rId96" Type="http://schemas.openxmlformats.org/officeDocument/2006/relationships/hyperlink" Target="http://intra.twc.state.tx.us/intranet/gl/html/security_forms.html" TargetMode="External"/><Relationship Id="rId111" Type="http://schemas.openxmlformats.org/officeDocument/2006/relationships/hyperlink" Target="https://www.txabusehotline.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twc.state.tx.us/vr-services-manual/vrsm-c-500" TargetMode="External"/><Relationship Id="rId23" Type="http://schemas.openxmlformats.org/officeDocument/2006/relationships/hyperlink" Target="https://intra.twc.texas.gov/intranet/gc/docs/privacy-manual.pdf" TargetMode="External"/><Relationship Id="rId28" Type="http://schemas.openxmlformats.org/officeDocument/2006/relationships/hyperlink" Target="http://www.twc.state.tx.us/vr-services-manual/vrsm-c-500" TargetMode="External"/><Relationship Id="rId36" Type="http://schemas.openxmlformats.org/officeDocument/2006/relationships/hyperlink" Target="http://www.twc.state.tx.us/vr-services-manual/vrsm-c-500" TargetMode="External"/><Relationship Id="rId49" Type="http://schemas.openxmlformats.org/officeDocument/2006/relationships/hyperlink" Target="http://intra.twc.state.tx.us/intranet/gl/html/security_forms.html" TargetMode="External"/><Relationship Id="rId57" Type="http://schemas.openxmlformats.org/officeDocument/2006/relationships/hyperlink" Target="mailto:IncidentReports.RSM@twc.state.tx.us" TargetMode="External"/><Relationship Id="rId106" Type="http://schemas.openxmlformats.org/officeDocument/2006/relationships/hyperlink" Target="mailto:DARS.IncidentReport@twc.state.tx.us"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twc.state.tx.us/jobseekers/criss-cole-rehabilitation-center" TargetMode="External"/><Relationship Id="rId44" Type="http://schemas.openxmlformats.org/officeDocument/2006/relationships/hyperlink" Target="http://intra.twc.state.tx.us/intranet/gl/html/security_forms.html" TargetMode="External"/><Relationship Id="rId52" Type="http://schemas.openxmlformats.org/officeDocument/2006/relationships/hyperlink" Target="http://intra.twc.state.tx.us/intranet/gl/html/security_forms.html" TargetMode="External"/><Relationship Id="rId60" Type="http://schemas.openxmlformats.org/officeDocument/2006/relationships/hyperlink" Target="http://intra.twc.state.tx.us/intranet/manuals/hr/" TargetMode="External"/><Relationship Id="rId65" Type="http://schemas.openxmlformats.org/officeDocument/2006/relationships/hyperlink" Target="http://intra.twc.state.tx.us/intranet/gl/html/security_forms.html" TargetMode="External"/><Relationship Id="rId73" Type="http://schemas.openxmlformats.org/officeDocument/2006/relationships/hyperlink" Target="http://intra.twc.state.tx.us/intranet/manuals/hr/" TargetMode="External"/><Relationship Id="rId78" Type="http://schemas.openxmlformats.org/officeDocument/2006/relationships/hyperlink" Target="mailto:IncidentReports.RSM@twc.state.tx.us" TargetMode="External"/><Relationship Id="rId81" Type="http://schemas.openxmlformats.org/officeDocument/2006/relationships/hyperlink" Target="http://intra.twc.state.tx.us/intranet/gl/html/security_forms.html" TargetMode="External"/><Relationship Id="rId86" Type="http://schemas.openxmlformats.org/officeDocument/2006/relationships/hyperlink" Target="https://twcgov.sharepoint.com/:w:/r/sites/ws/vr/ccrc/_layouts/15/Doc.aspx?sourcedoc=%7BC1705BCA-71A9-42C1-9789-398F774D098D%7D&amp;file=Occupant%20Emergency%20Plan%20(OEP)%2005-01-2018.docx&amp;action=default&amp;mobileredirect=true" TargetMode="External"/><Relationship Id="rId94" Type="http://schemas.openxmlformats.org/officeDocument/2006/relationships/hyperlink" Target="https://statutes.capitol.texas.gov/Docs/HR/htm/HR.48.htm" TargetMode="External"/><Relationship Id="rId99" Type="http://schemas.openxmlformats.org/officeDocument/2006/relationships/hyperlink" Target="mailto:IncidentReports.RSM@twc.state.tx.us" TargetMode="External"/><Relationship Id="rId101" Type="http://schemas.openxmlformats.org/officeDocument/2006/relationships/hyperlink" Target="http://intra.twc.state.tx.us/intranet/gl/html/security_forms.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wc.texas.gov/vr-services-manual/vrsm-c-500" TargetMode="External"/><Relationship Id="rId18" Type="http://schemas.openxmlformats.org/officeDocument/2006/relationships/hyperlink" Target="https://twcgov.sharepoint.com/sites/BusOPS/BusOpsIntra/RSMManualsHandbooks/TWC%20Privacy%20Manual.pdf" TargetMode="External"/><Relationship Id="rId39" Type="http://schemas.openxmlformats.org/officeDocument/2006/relationships/hyperlink" Target="http://www.twc.state.tx.us/vr-services-manual/vrsm-c-500" TargetMode="External"/><Relationship Id="rId109" Type="http://schemas.openxmlformats.org/officeDocument/2006/relationships/hyperlink" Target="http://intra.twc.state.tx.us/intranet/gl/html/security_forms.html" TargetMode="External"/><Relationship Id="rId34" Type="http://schemas.openxmlformats.org/officeDocument/2006/relationships/hyperlink" Target="http://www.twc.state.tx.us/vr-services-manual/vrsm-c-500" TargetMode="External"/><Relationship Id="rId50" Type="http://schemas.openxmlformats.org/officeDocument/2006/relationships/hyperlink" Target="mailto:IncidentReports.RSM@twc.state.tx.us" TargetMode="External"/><Relationship Id="rId55" Type="http://schemas.openxmlformats.org/officeDocument/2006/relationships/hyperlink" Target="http://intra.twc.state.tx.us/intranet/gl/html/security_forms.html" TargetMode="External"/><Relationship Id="rId76" Type="http://schemas.openxmlformats.org/officeDocument/2006/relationships/hyperlink" Target="mailto:IncidentReports.RSM@twc.state.tx.us" TargetMode="External"/><Relationship Id="rId97" Type="http://schemas.openxmlformats.org/officeDocument/2006/relationships/hyperlink" Target="http://intra.twc.state.tx.us/intranet/gl/html/security_forms.html" TargetMode="External"/><Relationship Id="rId104" Type="http://schemas.openxmlformats.org/officeDocument/2006/relationships/hyperlink" Target="https://www.txabusehotline.org/" TargetMode="External"/><Relationship Id="rId7" Type="http://schemas.openxmlformats.org/officeDocument/2006/relationships/settings" Target="settings.xml"/><Relationship Id="rId71" Type="http://schemas.openxmlformats.org/officeDocument/2006/relationships/hyperlink" Target="http://teamnet.dars.txnet.state.tx.us/dbs/ccrc/_layouts/15/start.aspx" TargetMode="External"/><Relationship Id="rId92" Type="http://schemas.openxmlformats.org/officeDocument/2006/relationships/hyperlink" Target="http://www.statutes.legis.state.tx.us/GetStatute.aspx?Code=PE&amp;Value=22" TargetMode="External"/><Relationship Id="rId2" Type="http://schemas.openxmlformats.org/officeDocument/2006/relationships/customXml" Target="../customXml/item2.xml"/><Relationship Id="rId29" Type="http://schemas.openxmlformats.org/officeDocument/2006/relationships/hyperlink" Target="http://www.twc.state.tx.us/vr-services-manual/vrsm-a-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 xmlns="6bfde61a-94c1-42db-b4d1-79e5b3c6adc0">
      <UserInfo>
        <DisplayName>Caillouet,Shelly</DisplayName>
        <AccountId>645</AccountId>
        <AccountType/>
      </UserInfo>
    </Assignedto>
    <Comments xmlns="6bfde61a-94c1-42db-b4d1-79e5b3c6adc0">Updated CCH Procedures in Chapter 1</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6" ma:contentTypeDescription="Create a new document." ma:contentTypeScope="" ma:versionID="1a450cbe798b341f7cf3bf22f87f9a1b">
  <xsd:schema xmlns:xsd="http://www.w3.org/2001/XMLSchema" xmlns:xs="http://www.w3.org/2001/XMLSchema" xmlns:p="http://schemas.microsoft.com/office/2006/metadata/properties" xmlns:ns2="6bfde61a-94c1-42db-b4d1-79e5b3c6adc0" targetNamespace="http://schemas.microsoft.com/office/2006/metadata/properties" ma:root="true" ma:fieldsID="b3386a7f303de14c680491ef3d046dbc" ns2:_="">
    <xsd:import namespace="6bfde61a-94c1-42db-b4d1-79e5b3c6adc0"/>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399F9-F8D9-4BAD-8DA6-58D3D313D06F}">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780419ED-2E09-4381-B46B-AA777D84A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7C8EB5-4265-4F49-BA8A-F295E064DD13}">
  <ds:schemaRefs>
    <ds:schemaRef ds:uri="http://schemas.openxmlformats.org/officeDocument/2006/bibliography"/>
  </ds:schemaRefs>
</ds:datastoreItem>
</file>

<file path=customXml/itemProps4.xml><?xml version="1.0" encoding="utf-8"?>
<ds:datastoreItem xmlns:ds="http://schemas.openxmlformats.org/officeDocument/2006/customXml" ds:itemID="{D88F93D5-3AF7-4A64-A58E-D49492D4E9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14914</Words>
  <Characters>85013</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Criss Cole Rehabilitation Center (CCRC) Policy Manual</vt:lpstr>
    </vt:vector>
  </TitlesOfParts>
  <Company/>
  <LinksUpToDate>false</LinksUpToDate>
  <CharactersWithSpaces>99728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Criss Cole Rehabilitation Center (CCRC) Policy Manual</dc:title>
  <dc:creator/>
  <cp:lastModifiedBy/>
  <cp:revision>1</cp:revision>
  <dcterms:created xsi:type="dcterms:W3CDTF">2021-05-05T13:52:00Z</dcterms:created>
  <dcterms:modified xsi:type="dcterms:W3CDTF">2021-05-05T14:17:00Z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