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2998" w14:textId="3CA8E022" w:rsidR="008556B1" w:rsidRDefault="008556B1" w:rsidP="00DF506C">
      <w:pPr>
        <w:pStyle w:val="Heading1"/>
        <w:spacing w:before="0" w:beforeAutospacing="0" w:after="240" w:afterAutospacing="0"/>
        <w:rPr>
          <w:rFonts w:eastAsia="Times New Roman"/>
          <w:szCs w:val="36"/>
          <w:lang w:val="en"/>
        </w:rPr>
      </w:pPr>
      <w:bookmarkStart w:id="0" w:name="_Vocational_Rehabilitation_Services"/>
      <w:bookmarkStart w:id="1" w:name="_Toc131501894"/>
      <w:bookmarkStart w:id="2" w:name="_Toc131583120"/>
      <w:bookmarkEnd w:id="0"/>
      <w:r w:rsidRPr="0048297C">
        <w:rPr>
          <w:rFonts w:eastAsia="Times New Roman"/>
          <w:szCs w:val="36"/>
          <w:lang w:val="en"/>
        </w:rPr>
        <w:t>Vocational Rehabilitation Services Manual</w:t>
      </w:r>
      <w:r w:rsidR="001C23F5" w:rsidRPr="0048297C">
        <w:rPr>
          <w:rFonts w:eastAsia="Times New Roman"/>
          <w:szCs w:val="36"/>
          <w:lang w:val="en"/>
        </w:rPr>
        <w:t xml:space="preserve"> Section A</w:t>
      </w:r>
      <w:r w:rsidR="000A41EA" w:rsidRPr="0048297C">
        <w:rPr>
          <w:rFonts w:eastAsia="Times New Roman"/>
          <w:szCs w:val="36"/>
          <w:lang w:val="en"/>
        </w:rPr>
        <w:t>-200</w:t>
      </w:r>
      <w:bookmarkEnd w:id="1"/>
      <w:bookmarkEnd w:id="2"/>
    </w:p>
    <w:p w14:paraId="2175B639" w14:textId="1DDF3B04" w:rsidR="008B3531" w:rsidRDefault="008B3531" w:rsidP="008B3531">
      <w:pPr>
        <w:spacing w:before="240"/>
      </w:pPr>
      <w:r>
        <w:t>Revised January 16, 2024</w:t>
      </w:r>
    </w:p>
    <w:sdt>
      <w:sdtPr>
        <w:rPr>
          <w:rFonts w:ascii="Verdana" w:eastAsiaTheme="minorHAnsi" w:hAnsi="Verdana" w:cstheme="minorBidi"/>
          <w:color w:val="auto"/>
          <w:sz w:val="22"/>
          <w:szCs w:val="22"/>
        </w:rPr>
        <w:id w:val="-1195375843"/>
        <w:docPartObj>
          <w:docPartGallery w:val="Table of Contents"/>
          <w:docPartUnique/>
        </w:docPartObj>
      </w:sdtPr>
      <w:sdtEndPr>
        <w:rPr>
          <w:b/>
          <w:bCs/>
          <w:noProof/>
        </w:rPr>
      </w:sdtEndPr>
      <w:sdtContent>
        <w:p w14:paraId="7F541241" w14:textId="2ABD0257" w:rsidR="0012098C" w:rsidRPr="008448A4" w:rsidRDefault="0012098C">
          <w:pPr>
            <w:pStyle w:val="TOCHeading"/>
            <w:rPr>
              <w:rFonts w:ascii="Verdana" w:hAnsi="Verdana"/>
            </w:rPr>
          </w:pPr>
          <w:r w:rsidRPr="008448A4">
            <w:rPr>
              <w:rFonts w:ascii="Verdana" w:hAnsi="Verdana"/>
            </w:rPr>
            <w:t>Table of Contents</w:t>
          </w:r>
        </w:p>
        <w:p w14:paraId="0048A035" w14:textId="7836E3C2" w:rsidR="00374452" w:rsidRDefault="0012098C">
          <w:pPr>
            <w:pStyle w:val="TOC1"/>
            <w:tabs>
              <w:tab w:val="right" w:leader="dot" w:pos="9350"/>
            </w:tabs>
            <w:rPr>
              <w:rFonts w:asciiTheme="minorHAnsi" w:eastAsiaTheme="minorEastAsia" w:hAnsiTheme="minorHAnsi"/>
              <w:noProof/>
              <w:sz w:val="22"/>
            </w:rPr>
          </w:pPr>
          <w:r w:rsidRPr="008448A4">
            <w:rPr>
              <w:szCs w:val="24"/>
            </w:rPr>
            <w:fldChar w:fldCharType="begin"/>
          </w:r>
          <w:r w:rsidRPr="00EF5121">
            <w:rPr>
              <w:szCs w:val="24"/>
            </w:rPr>
            <w:instrText xml:space="preserve"> TOC \o "1-3" \h \z \u </w:instrText>
          </w:r>
          <w:r w:rsidRPr="008448A4">
            <w:rPr>
              <w:szCs w:val="24"/>
            </w:rPr>
            <w:fldChar w:fldCharType="separate"/>
          </w:r>
          <w:hyperlink w:anchor="_Toc131583120" w:history="1">
            <w:r w:rsidR="00374452" w:rsidRPr="00EA1D4E">
              <w:rPr>
                <w:rStyle w:val="Hyperlink"/>
                <w:rFonts w:eastAsia="Times New Roman"/>
                <w:noProof/>
                <w:lang w:val="en"/>
              </w:rPr>
              <w:t>Vocational Rehabilitation Services Manual Section A-200</w:t>
            </w:r>
            <w:r w:rsidR="00374452">
              <w:rPr>
                <w:noProof/>
                <w:webHidden/>
              </w:rPr>
              <w:tab/>
            </w:r>
            <w:r w:rsidR="00374452">
              <w:rPr>
                <w:noProof/>
                <w:webHidden/>
              </w:rPr>
              <w:fldChar w:fldCharType="begin"/>
            </w:r>
            <w:r w:rsidR="00374452">
              <w:rPr>
                <w:noProof/>
                <w:webHidden/>
              </w:rPr>
              <w:instrText xml:space="preserve"> PAGEREF _Toc131583120 \h </w:instrText>
            </w:r>
            <w:r w:rsidR="00374452">
              <w:rPr>
                <w:noProof/>
                <w:webHidden/>
              </w:rPr>
            </w:r>
            <w:r w:rsidR="00374452">
              <w:rPr>
                <w:noProof/>
                <w:webHidden/>
              </w:rPr>
              <w:fldChar w:fldCharType="separate"/>
            </w:r>
            <w:r w:rsidR="00C8199D">
              <w:rPr>
                <w:noProof/>
                <w:webHidden/>
              </w:rPr>
              <w:t>1</w:t>
            </w:r>
            <w:r w:rsidR="00374452">
              <w:rPr>
                <w:noProof/>
                <w:webHidden/>
              </w:rPr>
              <w:fldChar w:fldCharType="end"/>
            </w:r>
          </w:hyperlink>
        </w:p>
        <w:p w14:paraId="7D36B631" w14:textId="78C27873" w:rsidR="00374452" w:rsidRDefault="00000000">
          <w:pPr>
            <w:pStyle w:val="TOC2"/>
            <w:tabs>
              <w:tab w:val="right" w:leader="dot" w:pos="9350"/>
            </w:tabs>
            <w:rPr>
              <w:rFonts w:asciiTheme="minorHAnsi" w:eastAsiaTheme="minorEastAsia" w:hAnsiTheme="minorHAnsi"/>
              <w:noProof/>
              <w:sz w:val="22"/>
            </w:rPr>
          </w:pPr>
          <w:hyperlink w:anchor="_Toc131583121" w:history="1">
            <w:r w:rsidR="00374452" w:rsidRPr="00EA1D4E">
              <w:rPr>
                <w:rStyle w:val="Hyperlink"/>
                <w:noProof/>
                <w:lang w:val="en"/>
              </w:rPr>
              <w:t>Notes on the Manual</w:t>
            </w:r>
            <w:r w:rsidR="00374452">
              <w:rPr>
                <w:noProof/>
                <w:webHidden/>
              </w:rPr>
              <w:tab/>
            </w:r>
            <w:r w:rsidR="00374452">
              <w:rPr>
                <w:noProof/>
                <w:webHidden/>
              </w:rPr>
              <w:fldChar w:fldCharType="begin"/>
            </w:r>
            <w:r w:rsidR="00374452">
              <w:rPr>
                <w:noProof/>
                <w:webHidden/>
              </w:rPr>
              <w:instrText xml:space="preserve"> PAGEREF _Toc131583121 \h </w:instrText>
            </w:r>
            <w:r w:rsidR="00374452">
              <w:rPr>
                <w:noProof/>
                <w:webHidden/>
              </w:rPr>
            </w:r>
            <w:r w:rsidR="00374452">
              <w:rPr>
                <w:noProof/>
                <w:webHidden/>
              </w:rPr>
              <w:fldChar w:fldCharType="separate"/>
            </w:r>
            <w:r w:rsidR="00C8199D">
              <w:rPr>
                <w:noProof/>
                <w:webHidden/>
              </w:rPr>
              <w:t>4</w:t>
            </w:r>
            <w:r w:rsidR="00374452">
              <w:rPr>
                <w:noProof/>
                <w:webHidden/>
              </w:rPr>
              <w:fldChar w:fldCharType="end"/>
            </w:r>
          </w:hyperlink>
        </w:p>
        <w:p w14:paraId="36F864B2" w14:textId="7BD82A46" w:rsidR="00374452" w:rsidRDefault="00000000">
          <w:pPr>
            <w:pStyle w:val="TOC2"/>
            <w:tabs>
              <w:tab w:val="right" w:leader="dot" w:pos="9350"/>
            </w:tabs>
            <w:rPr>
              <w:rFonts w:asciiTheme="minorHAnsi" w:eastAsiaTheme="minorEastAsia" w:hAnsiTheme="minorHAnsi"/>
              <w:noProof/>
              <w:sz w:val="22"/>
            </w:rPr>
          </w:pPr>
          <w:hyperlink w:anchor="_Toc131583122" w:history="1">
            <w:r w:rsidR="00374452" w:rsidRPr="00EA1D4E">
              <w:rPr>
                <w:rStyle w:val="Hyperlink"/>
                <w:noProof/>
                <w:lang w:val="en"/>
              </w:rPr>
              <w:t>Manual Overview</w:t>
            </w:r>
            <w:r w:rsidR="00374452">
              <w:rPr>
                <w:noProof/>
                <w:webHidden/>
              </w:rPr>
              <w:tab/>
            </w:r>
            <w:r w:rsidR="00374452">
              <w:rPr>
                <w:noProof/>
                <w:webHidden/>
              </w:rPr>
              <w:fldChar w:fldCharType="begin"/>
            </w:r>
            <w:r w:rsidR="00374452">
              <w:rPr>
                <w:noProof/>
                <w:webHidden/>
              </w:rPr>
              <w:instrText xml:space="preserve"> PAGEREF _Toc131583122 \h </w:instrText>
            </w:r>
            <w:r w:rsidR="00374452">
              <w:rPr>
                <w:noProof/>
                <w:webHidden/>
              </w:rPr>
            </w:r>
            <w:r w:rsidR="00374452">
              <w:rPr>
                <w:noProof/>
                <w:webHidden/>
              </w:rPr>
              <w:fldChar w:fldCharType="separate"/>
            </w:r>
            <w:r w:rsidR="00C8199D">
              <w:rPr>
                <w:noProof/>
                <w:webHidden/>
              </w:rPr>
              <w:t>4</w:t>
            </w:r>
            <w:r w:rsidR="00374452">
              <w:rPr>
                <w:noProof/>
                <w:webHidden/>
              </w:rPr>
              <w:fldChar w:fldCharType="end"/>
            </w:r>
          </w:hyperlink>
        </w:p>
        <w:p w14:paraId="723BE24B" w14:textId="42A198B3" w:rsidR="00374452" w:rsidRDefault="00000000">
          <w:pPr>
            <w:pStyle w:val="TOC1"/>
            <w:tabs>
              <w:tab w:val="right" w:leader="dot" w:pos="9350"/>
            </w:tabs>
            <w:rPr>
              <w:rFonts w:asciiTheme="minorHAnsi" w:eastAsiaTheme="minorEastAsia" w:hAnsiTheme="minorHAnsi"/>
              <w:noProof/>
              <w:sz w:val="22"/>
            </w:rPr>
          </w:pPr>
          <w:hyperlink w:anchor="_Toc131583123" w:history="1">
            <w:r w:rsidR="00374452" w:rsidRPr="00EA1D4E">
              <w:rPr>
                <w:rStyle w:val="Hyperlink"/>
                <w:noProof/>
                <w:lang w:val="en"/>
              </w:rPr>
              <w:t>Vocational Rehabilitation Services Manual A-200: Customer Rights and Legal Issues</w:t>
            </w:r>
            <w:r w:rsidR="00374452">
              <w:rPr>
                <w:noProof/>
                <w:webHidden/>
              </w:rPr>
              <w:tab/>
            </w:r>
            <w:r w:rsidR="00374452">
              <w:rPr>
                <w:noProof/>
                <w:webHidden/>
              </w:rPr>
              <w:fldChar w:fldCharType="begin"/>
            </w:r>
            <w:r w:rsidR="00374452">
              <w:rPr>
                <w:noProof/>
                <w:webHidden/>
              </w:rPr>
              <w:instrText xml:space="preserve"> PAGEREF _Toc131583123 \h </w:instrText>
            </w:r>
            <w:r w:rsidR="00374452">
              <w:rPr>
                <w:noProof/>
                <w:webHidden/>
              </w:rPr>
            </w:r>
            <w:r w:rsidR="00374452">
              <w:rPr>
                <w:noProof/>
                <w:webHidden/>
              </w:rPr>
              <w:fldChar w:fldCharType="separate"/>
            </w:r>
            <w:r w:rsidR="00C8199D">
              <w:rPr>
                <w:noProof/>
                <w:webHidden/>
              </w:rPr>
              <w:t>6</w:t>
            </w:r>
            <w:r w:rsidR="00374452">
              <w:rPr>
                <w:noProof/>
                <w:webHidden/>
              </w:rPr>
              <w:fldChar w:fldCharType="end"/>
            </w:r>
          </w:hyperlink>
        </w:p>
        <w:p w14:paraId="7E654B15" w14:textId="0FD8DAFB" w:rsidR="00374452" w:rsidRDefault="00000000">
          <w:pPr>
            <w:pStyle w:val="TOC2"/>
            <w:tabs>
              <w:tab w:val="right" w:leader="dot" w:pos="9350"/>
            </w:tabs>
            <w:rPr>
              <w:rFonts w:asciiTheme="minorHAnsi" w:eastAsiaTheme="minorEastAsia" w:hAnsiTheme="minorHAnsi"/>
              <w:noProof/>
              <w:sz w:val="22"/>
            </w:rPr>
          </w:pPr>
          <w:hyperlink w:anchor="_Toc131583124" w:history="1">
            <w:r w:rsidR="00374452" w:rsidRPr="00EA1D4E">
              <w:rPr>
                <w:rStyle w:val="Hyperlink"/>
                <w:rFonts w:eastAsia="Times New Roman"/>
                <w:noProof/>
                <w:lang w:val="en"/>
              </w:rPr>
              <w:t>Introduction</w:t>
            </w:r>
            <w:r w:rsidR="00374452">
              <w:rPr>
                <w:noProof/>
                <w:webHidden/>
              </w:rPr>
              <w:tab/>
            </w:r>
            <w:r w:rsidR="00374452">
              <w:rPr>
                <w:noProof/>
                <w:webHidden/>
              </w:rPr>
              <w:fldChar w:fldCharType="begin"/>
            </w:r>
            <w:r w:rsidR="00374452">
              <w:rPr>
                <w:noProof/>
                <w:webHidden/>
              </w:rPr>
              <w:instrText xml:space="preserve"> PAGEREF _Toc131583124 \h </w:instrText>
            </w:r>
            <w:r w:rsidR="00374452">
              <w:rPr>
                <w:noProof/>
                <w:webHidden/>
              </w:rPr>
            </w:r>
            <w:r w:rsidR="00374452">
              <w:rPr>
                <w:noProof/>
                <w:webHidden/>
              </w:rPr>
              <w:fldChar w:fldCharType="separate"/>
            </w:r>
            <w:r w:rsidR="00C8199D">
              <w:rPr>
                <w:noProof/>
                <w:webHidden/>
              </w:rPr>
              <w:t>6</w:t>
            </w:r>
            <w:r w:rsidR="00374452">
              <w:rPr>
                <w:noProof/>
                <w:webHidden/>
              </w:rPr>
              <w:fldChar w:fldCharType="end"/>
            </w:r>
          </w:hyperlink>
        </w:p>
        <w:p w14:paraId="0EFE5DF1" w14:textId="2D0C0327" w:rsidR="00374452" w:rsidRDefault="00000000">
          <w:pPr>
            <w:pStyle w:val="TOC2"/>
            <w:tabs>
              <w:tab w:val="right" w:leader="dot" w:pos="9350"/>
            </w:tabs>
            <w:rPr>
              <w:rFonts w:asciiTheme="minorHAnsi" w:eastAsiaTheme="minorEastAsia" w:hAnsiTheme="minorHAnsi"/>
              <w:noProof/>
              <w:sz w:val="22"/>
            </w:rPr>
          </w:pPr>
          <w:hyperlink w:anchor="_Toc131583125" w:history="1">
            <w:r w:rsidR="00374452" w:rsidRPr="00EA1D4E">
              <w:rPr>
                <w:rStyle w:val="Hyperlink"/>
                <w:rFonts w:eastAsia="Times New Roman"/>
                <w:noProof/>
                <w:lang w:val="en"/>
              </w:rPr>
              <w:t>A-201: Legal Authorization</w:t>
            </w:r>
            <w:r w:rsidR="00374452">
              <w:rPr>
                <w:noProof/>
                <w:webHidden/>
              </w:rPr>
              <w:tab/>
            </w:r>
            <w:r w:rsidR="00374452">
              <w:rPr>
                <w:noProof/>
                <w:webHidden/>
              </w:rPr>
              <w:fldChar w:fldCharType="begin"/>
            </w:r>
            <w:r w:rsidR="00374452">
              <w:rPr>
                <w:noProof/>
                <w:webHidden/>
              </w:rPr>
              <w:instrText xml:space="preserve"> PAGEREF _Toc131583125 \h </w:instrText>
            </w:r>
            <w:r w:rsidR="00374452">
              <w:rPr>
                <w:noProof/>
                <w:webHidden/>
              </w:rPr>
            </w:r>
            <w:r w:rsidR="00374452">
              <w:rPr>
                <w:noProof/>
                <w:webHidden/>
              </w:rPr>
              <w:fldChar w:fldCharType="separate"/>
            </w:r>
            <w:r w:rsidR="00C8199D">
              <w:rPr>
                <w:noProof/>
                <w:webHidden/>
              </w:rPr>
              <w:t>6</w:t>
            </w:r>
            <w:r w:rsidR="00374452">
              <w:rPr>
                <w:noProof/>
                <w:webHidden/>
              </w:rPr>
              <w:fldChar w:fldCharType="end"/>
            </w:r>
          </w:hyperlink>
        </w:p>
        <w:p w14:paraId="4F669D06" w14:textId="24E177C2" w:rsidR="00374452" w:rsidRDefault="00000000">
          <w:pPr>
            <w:pStyle w:val="TOC3"/>
            <w:tabs>
              <w:tab w:val="right" w:leader="dot" w:pos="9350"/>
            </w:tabs>
            <w:rPr>
              <w:rFonts w:asciiTheme="minorHAnsi" w:eastAsiaTheme="minorEastAsia" w:hAnsiTheme="minorHAnsi"/>
              <w:noProof/>
              <w:sz w:val="22"/>
            </w:rPr>
          </w:pPr>
          <w:hyperlink w:anchor="_Toc131583126" w:history="1">
            <w:r w:rsidR="00374452" w:rsidRPr="00EA1D4E">
              <w:rPr>
                <w:rStyle w:val="Hyperlink"/>
                <w:rFonts w:eastAsia="Times New Roman"/>
                <w:noProof/>
                <w:lang w:val="en"/>
              </w:rPr>
              <w:t>34 CFR §361.38. Protection, use, and release of personal information.</w:t>
            </w:r>
            <w:r w:rsidR="00374452">
              <w:rPr>
                <w:noProof/>
                <w:webHidden/>
              </w:rPr>
              <w:tab/>
            </w:r>
            <w:r w:rsidR="00374452">
              <w:rPr>
                <w:noProof/>
                <w:webHidden/>
              </w:rPr>
              <w:fldChar w:fldCharType="begin"/>
            </w:r>
            <w:r w:rsidR="00374452">
              <w:rPr>
                <w:noProof/>
                <w:webHidden/>
              </w:rPr>
              <w:instrText xml:space="preserve"> PAGEREF _Toc131583126 \h </w:instrText>
            </w:r>
            <w:r w:rsidR="00374452">
              <w:rPr>
                <w:noProof/>
                <w:webHidden/>
              </w:rPr>
            </w:r>
            <w:r w:rsidR="00374452">
              <w:rPr>
                <w:noProof/>
                <w:webHidden/>
              </w:rPr>
              <w:fldChar w:fldCharType="separate"/>
            </w:r>
            <w:r w:rsidR="00C8199D">
              <w:rPr>
                <w:noProof/>
                <w:webHidden/>
              </w:rPr>
              <w:t>9</w:t>
            </w:r>
            <w:r w:rsidR="00374452">
              <w:rPr>
                <w:noProof/>
                <w:webHidden/>
              </w:rPr>
              <w:fldChar w:fldCharType="end"/>
            </w:r>
          </w:hyperlink>
        </w:p>
        <w:p w14:paraId="2EA2CB0B" w14:textId="58EAE0EB" w:rsidR="00374452" w:rsidRDefault="00000000">
          <w:pPr>
            <w:pStyle w:val="TOC2"/>
            <w:tabs>
              <w:tab w:val="right" w:leader="dot" w:pos="9350"/>
            </w:tabs>
            <w:rPr>
              <w:rFonts w:asciiTheme="minorHAnsi" w:eastAsiaTheme="minorEastAsia" w:hAnsiTheme="minorHAnsi"/>
              <w:noProof/>
              <w:sz w:val="22"/>
            </w:rPr>
          </w:pPr>
          <w:hyperlink w:anchor="_Toc131583127" w:history="1">
            <w:r w:rsidR="00374452" w:rsidRPr="00EA1D4E">
              <w:rPr>
                <w:rStyle w:val="Hyperlink"/>
                <w:rFonts w:eastAsia="Times New Roman"/>
                <w:noProof/>
                <w:lang w:val="en"/>
              </w:rPr>
              <w:t>A-202: Basic Customer Rights</w:t>
            </w:r>
            <w:r w:rsidR="00374452">
              <w:rPr>
                <w:noProof/>
                <w:webHidden/>
              </w:rPr>
              <w:tab/>
            </w:r>
            <w:r w:rsidR="00374452">
              <w:rPr>
                <w:noProof/>
                <w:webHidden/>
              </w:rPr>
              <w:fldChar w:fldCharType="begin"/>
            </w:r>
            <w:r w:rsidR="00374452">
              <w:rPr>
                <w:noProof/>
                <w:webHidden/>
              </w:rPr>
              <w:instrText xml:space="preserve"> PAGEREF _Toc131583127 \h </w:instrText>
            </w:r>
            <w:r w:rsidR="00374452">
              <w:rPr>
                <w:noProof/>
                <w:webHidden/>
              </w:rPr>
            </w:r>
            <w:r w:rsidR="00374452">
              <w:rPr>
                <w:noProof/>
                <w:webHidden/>
              </w:rPr>
              <w:fldChar w:fldCharType="separate"/>
            </w:r>
            <w:r w:rsidR="00C8199D">
              <w:rPr>
                <w:noProof/>
                <w:webHidden/>
              </w:rPr>
              <w:t>12</w:t>
            </w:r>
            <w:r w:rsidR="00374452">
              <w:rPr>
                <w:noProof/>
                <w:webHidden/>
              </w:rPr>
              <w:fldChar w:fldCharType="end"/>
            </w:r>
          </w:hyperlink>
        </w:p>
        <w:p w14:paraId="365432FF" w14:textId="10B2C701" w:rsidR="00374452" w:rsidRDefault="00000000">
          <w:pPr>
            <w:pStyle w:val="TOC3"/>
            <w:tabs>
              <w:tab w:val="right" w:leader="dot" w:pos="9350"/>
            </w:tabs>
            <w:rPr>
              <w:rFonts w:asciiTheme="minorHAnsi" w:eastAsiaTheme="minorEastAsia" w:hAnsiTheme="minorHAnsi"/>
              <w:noProof/>
              <w:sz w:val="22"/>
            </w:rPr>
          </w:pPr>
          <w:hyperlink w:anchor="_Toc131583128" w:history="1">
            <w:r w:rsidR="00374452" w:rsidRPr="00EA1D4E">
              <w:rPr>
                <w:rStyle w:val="Hyperlink"/>
                <w:rFonts w:eastAsia="Times New Roman"/>
                <w:noProof/>
                <w:lang w:val="en"/>
              </w:rPr>
              <w:t>A-202-1: Nondiscrimination Policy</w:t>
            </w:r>
            <w:r w:rsidR="00374452">
              <w:rPr>
                <w:noProof/>
                <w:webHidden/>
              </w:rPr>
              <w:tab/>
            </w:r>
            <w:r w:rsidR="00374452">
              <w:rPr>
                <w:noProof/>
                <w:webHidden/>
              </w:rPr>
              <w:fldChar w:fldCharType="begin"/>
            </w:r>
            <w:r w:rsidR="00374452">
              <w:rPr>
                <w:noProof/>
                <w:webHidden/>
              </w:rPr>
              <w:instrText xml:space="preserve"> PAGEREF _Toc131583128 \h </w:instrText>
            </w:r>
            <w:r w:rsidR="00374452">
              <w:rPr>
                <w:noProof/>
                <w:webHidden/>
              </w:rPr>
            </w:r>
            <w:r w:rsidR="00374452">
              <w:rPr>
                <w:noProof/>
                <w:webHidden/>
              </w:rPr>
              <w:fldChar w:fldCharType="separate"/>
            </w:r>
            <w:r w:rsidR="00C8199D">
              <w:rPr>
                <w:noProof/>
                <w:webHidden/>
              </w:rPr>
              <w:t>13</w:t>
            </w:r>
            <w:r w:rsidR="00374452">
              <w:rPr>
                <w:noProof/>
                <w:webHidden/>
              </w:rPr>
              <w:fldChar w:fldCharType="end"/>
            </w:r>
          </w:hyperlink>
        </w:p>
        <w:p w14:paraId="57353DD9" w14:textId="4A208834" w:rsidR="00374452" w:rsidRDefault="00000000">
          <w:pPr>
            <w:pStyle w:val="TOC3"/>
            <w:tabs>
              <w:tab w:val="right" w:leader="dot" w:pos="9350"/>
            </w:tabs>
            <w:rPr>
              <w:rFonts w:asciiTheme="minorHAnsi" w:eastAsiaTheme="minorEastAsia" w:hAnsiTheme="minorHAnsi"/>
              <w:noProof/>
              <w:sz w:val="22"/>
            </w:rPr>
          </w:pPr>
          <w:hyperlink w:anchor="_Toc131583129" w:history="1">
            <w:r w:rsidR="00374452" w:rsidRPr="00EA1D4E">
              <w:rPr>
                <w:rStyle w:val="Hyperlink"/>
                <w:rFonts w:eastAsia="Times New Roman"/>
                <w:noProof/>
                <w:lang w:val="en"/>
              </w:rPr>
              <w:t>A-202-2: Civil Rights Complaints</w:t>
            </w:r>
            <w:r w:rsidR="00374452">
              <w:rPr>
                <w:noProof/>
                <w:webHidden/>
              </w:rPr>
              <w:tab/>
            </w:r>
            <w:r w:rsidR="00374452">
              <w:rPr>
                <w:noProof/>
                <w:webHidden/>
              </w:rPr>
              <w:fldChar w:fldCharType="begin"/>
            </w:r>
            <w:r w:rsidR="00374452">
              <w:rPr>
                <w:noProof/>
                <w:webHidden/>
              </w:rPr>
              <w:instrText xml:space="preserve"> PAGEREF _Toc131583129 \h </w:instrText>
            </w:r>
            <w:r w:rsidR="00374452">
              <w:rPr>
                <w:noProof/>
                <w:webHidden/>
              </w:rPr>
            </w:r>
            <w:r w:rsidR="00374452">
              <w:rPr>
                <w:noProof/>
                <w:webHidden/>
              </w:rPr>
              <w:fldChar w:fldCharType="separate"/>
            </w:r>
            <w:r w:rsidR="00C8199D">
              <w:rPr>
                <w:noProof/>
                <w:webHidden/>
              </w:rPr>
              <w:t>13</w:t>
            </w:r>
            <w:r w:rsidR="00374452">
              <w:rPr>
                <w:noProof/>
                <w:webHidden/>
              </w:rPr>
              <w:fldChar w:fldCharType="end"/>
            </w:r>
          </w:hyperlink>
        </w:p>
        <w:p w14:paraId="3092862C" w14:textId="21777A34" w:rsidR="00374452" w:rsidRDefault="00000000">
          <w:pPr>
            <w:pStyle w:val="TOC3"/>
            <w:tabs>
              <w:tab w:val="right" w:leader="dot" w:pos="9350"/>
            </w:tabs>
            <w:rPr>
              <w:rFonts w:asciiTheme="minorHAnsi" w:eastAsiaTheme="minorEastAsia" w:hAnsiTheme="minorHAnsi"/>
              <w:noProof/>
              <w:sz w:val="22"/>
            </w:rPr>
          </w:pPr>
          <w:hyperlink w:anchor="_Toc131583130" w:history="1">
            <w:r w:rsidR="00374452" w:rsidRPr="00EA1D4E">
              <w:rPr>
                <w:rStyle w:val="Hyperlink"/>
                <w:rFonts w:eastAsia="Times New Roman"/>
                <w:noProof/>
                <w:lang w:val="en"/>
              </w:rPr>
              <w:t>A-202-3: Allegations of Abuse, Neglect, or Exploitation</w:t>
            </w:r>
            <w:r w:rsidR="00374452">
              <w:rPr>
                <w:noProof/>
                <w:webHidden/>
              </w:rPr>
              <w:tab/>
            </w:r>
            <w:r w:rsidR="00374452">
              <w:rPr>
                <w:noProof/>
                <w:webHidden/>
              </w:rPr>
              <w:fldChar w:fldCharType="begin"/>
            </w:r>
            <w:r w:rsidR="00374452">
              <w:rPr>
                <w:noProof/>
                <w:webHidden/>
              </w:rPr>
              <w:instrText xml:space="preserve"> PAGEREF _Toc131583130 \h </w:instrText>
            </w:r>
            <w:r w:rsidR="00374452">
              <w:rPr>
                <w:noProof/>
                <w:webHidden/>
              </w:rPr>
            </w:r>
            <w:r w:rsidR="00374452">
              <w:rPr>
                <w:noProof/>
                <w:webHidden/>
              </w:rPr>
              <w:fldChar w:fldCharType="separate"/>
            </w:r>
            <w:r w:rsidR="00C8199D">
              <w:rPr>
                <w:noProof/>
                <w:webHidden/>
              </w:rPr>
              <w:t>14</w:t>
            </w:r>
            <w:r w:rsidR="00374452">
              <w:rPr>
                <w:noProof/>
                <w:webHidden/>
              </w:rPr>
              <w:fldChar w:fldCharType="end"/>
            </w:r>
          </w:hyperlink>
        </w:p>
        <w:p w14:paraId="003225BF" w14:textId="10C7DBC8" w:rsidR="00374452" w:rsidRDefault="00000000">
          <w:pPr>
            <w:pStyle w:val="TOC3"/>
            <w:tabs>
              <w:tab w:val="right" w:leader="dot" w:pos="9350"/>
            </w:tabs>
            <w:rPr>
              <w:rFonts w:asciiTheme="minorHAnsi" w:eastAsiaTheme="minorEastAsia" w:hAnsiTheme="minorHAnsi"/>
              <w:noProof/>
              <w:sz w:val="22"/>
            </w:rPr>
          </w:pPr>
          <w:hyperlink w:anchor="_Toc131583131" w:history="1">
            <w:r w:rsidR="00374452" w:rsidRPr="00EA1D4E">
              <w:rPr>
                <w:rStyle w:val="Hyperlink"/>
                <w:rFonts w:eastAsia="Times New Roman"/>
                <w:noProof/>
                <w:lang w:val="en"/>
              </w:rPr>
              <w:t>A-202-4: Allegations of Fraud or Employee Misconduct</w:t>
            </w:r>
            <w:r w:rsidR="00374452">
              <w:rPr>
                <w:noProof/>
                <w:webHidden/>
              </w:rPr>
              <w:tab/>
            </w:r>
            <w:r w:rsidR="00374452">
              <w:rPr>
                <w:noProof/>
                <w:webHidden/>
              </w:rPr>
              <w:fldChar w:fldCharType="begin"/>
            </w:r>
            <w:r w:rsidR="00374452">
              <w:rPr>
                <w:noProof/>
                <w:webHidden/>
              </w:rPr>
              <w:instrText xml:space="preserve"> PAGEREF _Toc131583131 \h </w:instrText>
            </w:r>
            <w:r w:rsidR="00374452">
              <w:rPr>
                <w:noProof/>
                <w:webHidden/>
              </w:rPr>
            </w:r>
            <w:r w:rsidR="00374452">
              <w:rPr>
                <w:noProof/>
                <w:webHidden/>
              </w:rPr>
              <w:fldChar w:fldCharType="separate"/>
            </w:r>
            <w:r w:rsidR="00C8199D">
              <w:rPr>
                <w:noProof/>
                <w:webHidden/>
              </w:rPr>
              <w:t>16</w:t>
            </w:r>
            <w:r w:rsidR="00374452">
              <w:rPr>
                <w:noProof/>
                <w:webHidden/>
              </w:rPr>
              <w:fldChar w:fldCharType="end"/>
            </w:r>
          </w:hyperlink>
        </w:p>
        <w:p w14:paraId="1EDEC91C" w14:textId="1D4E2184" w:rsidR="00374452" w:rsidRDefault="00000000">
          <w:pPr>
            <w:pStyle w:val="TOC3"/>
            <w:tabs>
              <w:tab w:val="right" w:leader="dot" w:pos="9350"/>
            </w:tabs>
            <w:rPr>
              <w:rFonts w:asciiTheme="minorHAnsi" w:eastAsiaTheme="minorEastAsia" w:hAnsiTheme="minorHAnsi"/>
              <w:noProof/>
              <w:sz w:val="22"/>
            </w:rPr>
          </w:pPr>
          <w:hyperlink w:anchor="_Toc131583132" w:history="1">
            <w:r w:rsidR="00374452" w:rsidRPr="00EA1D4E">
              <w:rPr>
                <w:rStyle w:val="Hyperlink"/>
                <w:rFonts w:eastAsia="Times New Roman"/>
                <w:noProof/>
                <w:lang w:val="en"/>
              </w:rPr>
              <w:t>A-202-5: Customers Requesting Amendments to Their Records</w:t>
            </w:r>
            <w:r w:rsidR="00374452">
              <w:rPr>
                <w:noProof/>
                <w:webHidden/>
              </w:rPr>
              <w:tab/>
            </w:r>
            <w:r w:rsidR="00374452">
              <w:rPr>
                <w:noProof/>
                <w:webHidden/>
              </w:rPr>
              <w:fldChar w:fldCharType="begin"/>
            </w:r>
            <w:r w:rsidR="00374452">
              <w:rPr>
                <w:noProof/>
                <w:webHidden/>
              </w:rPr>
              <w:instrText xml:space="preserve"> PAGEREF _Toc131583132 \h </w:instrText>
            </w:r>
            <w:r w:rsidR="00374452">
              <w:rPr>
                <w:noProof/>
                <w:webHidden/>
              </w:rPr>
            </w:r>
            <w:r w:rsidR="00374452">
              <w:rPr>
                <w:noProof/>
                <w:webHidden/>
              </w:rPr>
              <w:fldChar w:fldCharType="separate"/>
            </w:r>
            <w:r w:rsidR="00C8199D">
              <w:rPr>
                <w:noProof/>
                <w:webHidden/>
              </w:rPr>
              <w:t>17</w:t>
            </w:r>
            <w:r w:rsidR="00374452">
              <w:rPr>
                <w:noProof/>
                <w:webHidden/>
              </w:rPr>
              <w:fldChar w:fldCharType="end"/>
            </w:r>
          </w:hyperlink>
        </w:p>
        <w:p w14:paraId="63D5FDE7" w14:textId="1B2034CB" w:rsidR="00374452" w:rsidRDefault="00000000">
          <w:pPr>
            <w:pStyle w:val="TOC3"/>
            <w:tabs>
              <w:tab w:val="right" w:leader="dot" w:pos="9350"/>
            </w:tabs>
            <w:rPr>
              <w:rFonts w:asciiTheme="minorHAnsi" w:eastAsiaTheme="minorEastAsia" w:hAnsiTheme="minorHAnsi"/>
              <w:noProof/>
              <w:sz w:val="22"/>
            </w:rPr>
          </w:pPr>
          <w:hyperlink w:anchor="_Toc131583133" w:history="1">
            <w:r w:rsidR="00374452" w:rsidRPr="00EA1D4E">
              <w:rPr>
                <w:rStyle w:val="Hyperlink"/>
                <w:rFonts w:eastAsia="Times New Roman"/>
                <w:noProof/>
                <w:lang w:val="en"/>
              </w:rPr>
              <w:t>A-202-6: Discrimination Based on Gender Expression and Identity</w:t>
            </w:r>
            <w:r w:rsidR="00374452">
              <w:rPr>
                <w:noProof/>
                <w:webHidden/>
              </w:rPr>
              <w:tab/>
            </w:r>
            <w:r w:rsidR="00374452">
              <w:rPr>
                <w:noProof/>
                <w:webHidden/>
              </w:rPr>
              <w:fldChar w:fldCharType="begin"/>
            </w:r>
            <w:r w:rsidR="00374452">
              <w:rPr>
                <w:noProof/>
                <w:webHidden/>
              </w:rPr>
              <w:instrText xml:space="preserve"> PAGEREF _Toc131583133 \h </w:instrText>
            </w:r>
            <w:r w:rsidR="00374452">
              <w:rPr>
                <w:noProof/>
                <w:webHidden/>
              </w:rPr>
            </w:r>
            <w:r w:rsidR="00374452">
              <w:rPr>
                <w:noProof/>
                <w:webHidden/>
              </w:rPr>
              <w:fldChar w:fldCharType="separate"/>
            </w:r>
            <w:r w:rsidR="00C8199D">
              <w:rPr>
                <w:noProof/>
                <w:webHidden/>
              </w:rPr>
              <w:t>17</w:t>
            </w:r>
            <w:r w:rsidR="00374452">
              <w:rPr>
                <w:noProof/>
                <w:webHidden/>
              </w:rPr>
              <w:fldChar w:fldCharType="end"/>
            </w:r>
          </w:hyperlink>
        </w:p>
        <w:p w14:paraId="237A8121" w14:textId="47E0B697" w:rsidR="00374452" w:rsidRDefault="00000000">
          <w:pPr>
            <w:pStyle w:val="TOC2"/>
            <w:tabs>
              <w:tab w:val="right" w:leader="dot" w:pos="9350"/>
            </w:tabs>
            <w:rPr>
              <w:rFonts w:asciiTheme="minorHAnsi" w:eastAsiaTheme="minorEastAsia" w:hAnsiTheme="minorHAnsi"/>
              <w:noProof/>
              <w:sz w:val="22"/>
            </w:rPr>
          </w:pPr>
          <w:hyperlink w:anchor="_Toc131583134" w:history="1">
            <w:r w:rsidR="00374452" w:rsidRPr="00EA1D4E">
              <w:rPr>
                <w:rStyle w:val="Hyperlink"/>
                <w:rFonts w:eastAsia="Times New Roman"/>
                <w:noProof/>
                <w:lang w:val="en"/>
              </w:rPr>
              <w:t>A-203: Mediation</w:t>
            </w:r>
            <w:r w:rsidR="00374452">
              <w:rPr>
                <w:noProof/>
                <w:webHidden/>
              </w:rPr>
              <w:tab/>
            </w:r>
            <w:r w:rsidR="00374452">
              <w:rPr>
                <w:noProof/>
                <w:webHidden/>
              </w:rPr>
              <w:fldChar w:fldCharType="begin"/>
            </w:r>
            <w:r w:rsidR="00374452">
              <w:rPr>
                <w:noProof/>
                <w:webHidden/>
              </w:rPr>
              <w:instrText xml:space="preserve"> PAGEREF _Toc131583134 \h </w:instrText>
            </w:r>
            <w:r w:rsidR="00374452">
              <w:rPr>
                <w:noProof/>
                <w:webHidden/>
              </w:rPr>
            </w:r>
            <w:r w:rsidR="00374452">
              <w:rPr>
                <w:noProof/>
                <w:webHidden/>
              </w:rPr>
              <w:fldChar w:fldCharType="separate"/>
            </w:r>
            <w:r w:rsidR="00C8199D">
              <w:rPr>
                <w:noProof/>
                <w:webHidden/>
              </w:rPr>
              <w:t>17</w:t>
            </w:r>
            <w:r w:rsidR="00374452">
              <w:rPr>
                <w:noProof/>
                <w:webHidden/>
              </w:rPr>
              <w:fldChar w:fldCharType="end"/>
            </w:r>
          </w:hyperlink>
        </w:p>
        <w:p w14:paraId="2DB88C48" w14:textId="5E4536DB" w:rsidR="00374452" w:rsidRDefault="00000000">
          <w:pPr>
            <w:pStyle w:val="TOC2"/>
            <w:tabs>
              <w:tab w:val="right" w:leader="dot" w:pos="9350"/>
            </w:tabs>
            <w:rPr>
              <w:rFonts w:asciiTheme="minorHAnsi" w:eastAsiaTheme="minorEastAsia" w:hAnsiTheme="minorHAnsi"/>
              <w:noProof/>
              <w:sz w:val="22"/>
            </w:rPr>
          </w:pPr>
          <w:hyperlink w:anchor="_Toc131583135" w:history="1">
            <w:r w:rsidR="00374452" w:rsidRPr="00EA1D4E">
              <w:rPr>
                <w:rStyle w:val="Hyperlink"/>
                <w:rFonts w:eastAsia="Times New Roman"/>
                <w:noProof/>
                <w:lang w:val="en"/>
              </w:rPr>
              <w:t>A-204: Appeals and Hearings</w:t>
            </w:r>
            <w:r w:rsidR="00374452">
              <w:rPr>
                <w:noProof/>
                <w:webHidden/>
              </w:rPr>
              <w:tab/>
            </w:r>
            <w:r w:rsidR="00374452">
              <w:rPr>
                <w:noProof/>
                <w:webHidden/>
              </w:rPr>
              <w:fldChar w:fldCharType="begin"/>
            </w:r>
            <w:r w:rsidR="00374452">
              <w:rPr>
                <w:noProof/>
                <w:webHidden/>
              </w:rPr>
              <w:instrText xml:space="preserve"> PAGEREF _Toc131583135 \h </w:instrText>
            </w:r>
            <w:r w:rsidR="00374452">
              <w:rPr>
                <w:noProof/>
                <w:webHidden/>
              </w:rPr>
            </w:r>
            <w:r w:rsidR="00374452">
              <w:rPr>
                <w:noProof/>
                <w:webHidden/>
              </w:rPr>
              <w:fldChar w:fldCharType="separate"/>
            </w:r>
            <w:r w:rsidR="00C8199D">
              <w:rPr>
                <w:noProof/>
                <w:webHidden/>
              </w:rPr>
              <w:t>18</w:t>
            </w:r>
            <w:r w:rsidR="00374452">
              <w:rPr>
                <w:noProof/>
                <w:webHidden/>
              </w:rPr>
              <w:fldChar w:fldCharType="end"/>
            </w:r>
          </w:hyperlink>
        </w:p>
        <w:p w14:paraId="1BEA6FF7" w14:textId="00B2982A" w:rsidR="00374452" w:rsidRDefault="00000000">
          <w:pPr>
            <w:pStyle w:val="TOC3"/>
            <w:tabs>
              <w:tab w:val="right" w:leader="dot" w:pos="9350"/>
            </w:tabs>
            <w:rPr>
              <w:rFonts w:asciiTheme="minorHAnsi" w:eastAsiaTheme="minorEastAsia" w:hAnsiTheme="minorHAnsi"/>
              <w:noProof/>
              <w:sz w:val="22"/>
            </w:rPr>
          </w:pPr>
          <w:hyperlink w:anchor="_Toc131583136" w:history="1">
            <w:r w:rsidR="00374452" w:rsidRPr="00EA1D4E">
              <w:rPr>
                <w:rStyle w:val="Hyperlink"/>
                <w:rFonts w:eastAsia="Times New Roman"/>
                <w:noProof/>
                <w:lang w:val="en"/>
              </w:rPr>
              <w:t>A-204-1: Notifying the Customer of the Appeals Process</w:t>
            </w:r>
            <w:r w:rsidR="00374452">
              <w:rPr>
                <w:noProof/>
                <w:webHidden/>
              </w:rPr>
              <w:tab/>
            </w:r>
            <w:r w:rsidR="00374452">
              <w:rPr>
                <w:noProof/>
                <w:webHidden/>
              </w:rPr>
              <w:fldChar w:fldCharType="begin"/>
            </w:r>
            <w:r w:rsidR="00374452">
              <w:rPr>
                <w:noProof/>
                <w:webHidden/>
              </w:rPr>
              <w:instrText xml:space="preserve"> PAGEREF _Toc131583136 \h </w:instrText>
            </w:r>
            <w:r w:rsidR="00374452">
              <w:rPr>
                <w:noProof/>
                <w:webHidden/>
              </w:rPr>
            </w:r>
            <w:r w:rsidR="00374452">
              <w:rPr>
                <w:noProof/>
                <w:webHidden/>
              </w:rPr>
              <w:fldChar w:fldCharType="separate"/>
            </w:r>
            <w:r w:rsidR="00C8199D">
              <w:rPr>
                <w:noProof/>
                <w:webHidden/>
              </w:rPr>
              <w:t>19</w:t>
            </w:r>
            <w:r w:rsidR="00374452">
              <w:rPr>
                <w:noProof/>
                <w:webHidden/>
              </w:rPr>
              <w:fldChar w:fldCharType="end"/>
            </w:r>
          </w:hyperlink>
        </w:p>
        <w:p w14:paraId="0BD606FD" w14:textId="27A65DE9" w:rsidR="00374452" w:rsidRDefault="00000000">
          <w:pPr>
            <w:pStyle w:val="TOC3"/>
            <w:tabs>
              <w:tab w:val="right" w:leader="dot" w:pos="9350"/>
            </w:tabs>
            <w:rPr>
              <w:rFonts w:asciiTheme="minorHAnsi" w:eastAsiaTheme="minorEastAsia" w:hAnsiTheme="minorHAnsi"/>
              <w:noProof/>
              <w:sz w:val="22"/>
            </w:rPr>
          </w:pPr>
          <w:hyperlink w:anchor="_Toc131583137" w:history="1">
            <w:r w:rsidR="00374452" w:rsidRPr="00EA1D4E">
              <w:rPr>
                <w:rStyle w:val="Hyperlink"/>
                <w:rFonts w:eastAsia="Times New Roman"/>
                <w:noProof/>
                <w:lang w:val="en"/>
              </w:rPr>
              <w:t>A-204-2: Time Limit of an Appeal</w:t>
            </w:r>
            <w:r w:rsidR="00374452">
              <w:rPr>
                <w:noProof/>
                <w:webHidden/>
              </w:rPr>
              <w:tab/>
            </w:r>
            <w:r w:rsidR="00374452">
              <w:rPr>
                <w:noProof/>
                <w:webHidden/>
              </w:rPr>
              <w:fldChar w:fldCharType="begin"/>
            </w:r>
            <w:r w:rsidR="00374452">
              <w:rPr>
                <w:noProof/>
                <w:webHidden/>
              </w:rPr>
              <w:instrText xml:space="preserve"> PAGEREF _Toc131583137 \h </w:instrText>
            </w:r>
            <w:r w:rsidR="00374452">
              <w:rPr>
                <w:noProof/>
                <w:webHidden/>
              </w:rPr>
            </w:r>
            <w:r w:rsidR="00374452">
              <w:rPr>
                <w:noProof/>
                <w:webHidden/>
              </w:rPr>
              <w:fldChar w:fldCharType="separate"/>
            </w:r>
            <w:r w:rsidR="00C8199D">
              <w:rPr>
                <w:noProof/>
                <w:webHidden/>
              </w:rPr>
              <w:t>20</w:t>
            </w:r>
            <w:r w:rsidR="00374452">
              <w:rPr>
                <w:noProof/>
                <w:webHidden/>
              </w:rPr>
              <w:fldChar w:fldCharType="end"/>
            </w:r>
          </w:hyperlink>
        </w:p>
        <w:p w14:paraId="2CD6CA7D" w14:textId="4676CDF9" w:rsidR="00374452" w:rsidRDefault="00000000">
          <w:pPr>
            <w:pStyle w:val="TOC3"/>
            <w:tabs>
              <w:tab w:val="right" w:leader="dot" w:pos="9350"/>
            </w:tabs>
            <w:rPr>
              <w:rFonts w:asciiTheme="minorHAnsi" w:eastAsiaTheme="minorEastAsia" w:hAnsiTheme="minorHAnsi"/>
              <w:noProof/>
              <w:sz w:val="22"/>
            </w:rPr>
          </w:pPr>
          <w:hyperlink w:anchor="_Toc131583138" w:history="1">
            <w:r w:rsidR="00374452" w:rsidRPr="00EA1D4E">
              <w:rPr>
                <w:rStyle w:val="Hyperlink"/>
                <w:rFonts w:eastAsia="Times New Roman"/>
                <w:noProof/>
                <w:lang w:val="en"/>
              </w:rPr>
              <w:t>A-204-3: Time Limit for the Hearing</w:t>
            </w:r>
            <w:r w:rsidR="00374452">
              <w:rPr>
                <w:noProof/>
                <w:webHidden/>
              </w:rPr>
              <w:tab/>
            </w:r>
            <w:r w:rsidR="00374452">
              <w:rPr>
                <w:noProof/>
                <w:webHidden/>
              </w:rPr>
              <w:fldChar w:fldCharType="begin"/>
            </w:r>
            <w:r w:rsidR="00374452">
              <w:rPr>
                <w:noProof/>
                <w:webHidden/>
              </w:rPr>
              <w:instrText xml:space="preserve"> PAGEREF _Toc131583138 \h </w:instrText>
            </w:r>
            <w:r w:rsidR="00374452">
              <w:rPr>
                <w:noProof/>
                <w:webHidden/>
              </w:rPr>
            </w:r>
            <w:r w:rsidR="00374452">
              <w:rPr>
                <w:noProof/>
                <w:webHidden/>
              </w:rPr>
              <w:fldChar w:fldCharType="separate"/>
            </w:r>
            <w:r w:rsidR="00C8199D">
              <w:rPr>
                <w:noProof/>
                <w:webHidden/>
              </w:rPr>
              <w:t>20</w:t>
            </w:r>
            <w:r w:rsidR="00374452">
              <w:rPr>
                <w:noProof/>
                <w:webHidden/>
              </w:rPr>
              <w:fldChar w:fldCharType="end"/>
            </w:r>
          </w:hyperlink>
        </w:p>
        <w:p w14:paraId="4722E830" w14:textId="449AF21D" w:rsidR="00374452" w:rsidRDefault="00000000">
          <w:pPr>
            <w:pStyle w:val="TOC3"/>
            <w:tabs>
              <w:tab w:val="right" w:leader="dot" w:pos="9350"/>
            </w:tabs>
            <w:rPr>
              <w:rFonts w:asciiTheme="minorHAnsi" w:eastAsiaTheme="minorEastAsia" w:hAnsiTheme="minorHAnsi"/>
              <w:noProof/>
              <w:sz w:val="22"/>
            </w:rPr>
          </w:pPr>
          <w:hyperlink w:anchor="_Toc131583139" w:history="1">
            <w:r w:rsidR="00374452" w:rsidRPr="00EA1D4E">
              <w:rPr>
                <w:rStyle w:val="Hyperlink"/>
                <w:rFonts w:eastAsia="Times New Roman"/>
                <w:noProof/>
                <w:lang w:val="en"/>
              </w:rPr>
              <w:t>A-204-4: Roles and Responsibilities in a Due-Process Hearing</w:t>
            </w:r>
            <w:r w:rsidR="00374452">
              <w:rPr>
                <w:noProof/>
                <w:webHidden/>
              </w:rPr>
              <w:tab/>
            </w:r>
            <w:r w:rsidR="00374452">
              <w:rPr>
                <w:noProof/>
                <w:webHidden/>
              </w:rPr>
              <w:fldChar w:fldCharType="begin"/>
            </w:r>
            <w:r w:rsidR="00374452">
              <w:rPr>
                <w:noProof/>
                <w:webHidden/>
              </w:rPr>
              <w:instrText xml:space="preserve"> PAGEREF _Toc131583139 \h </w:instrText>
            </w:r>
            <w:r w:rsidR="00374452">
              <w:rPr>
                <w:noProof/>
                <w:webHidden/>
              </w:rPr>
            </w:r>
            <w:r w:rsidR="00374452">
              <w:rPr>
                <w:noProof/>
                <w:webHidden/>
              </w:rPr>
              <w:fldChar w:fldCharType="separate"/>
            </w:r>
            <w:r w:rsidR="00C8199D">
              <w:rPr>
                <w:noProof/>
                <w:webHidden/>
              </w:rPr>
              <w:t>20</w:t>
            </w:r>
            <w:r w:rsidR="00374452">
              <w:rPr>
                <w:noProof/>
                <w:webHidden/>
              </w:rPr>
              <w:fldChar w:fldCharType="end"/>
            </w:r>
          </w:hyperlink>
        </w:p>
        <w:p w14:paraId="21325DEB" w14:textId="031D3390" w:rsidR="00374452" w:rsidRDefault="00000000">
          <w:pPr>
            <w:pStyle w:val="TOC3"/>
            <w:tabs>
              <w:tab w:val="right" w:leader="dot" w:pos="9350"/>
            </w:tabs>
            <w:rPr>
              <w:rFonts w:asciiTheme="minorHAnsi" w:eastAsiaTheme="minorEastAsia" w:hAnsiTheme="minorHAnsi"/>
              <w:noProof/>
              <w:sz w:val="22"/>
            </w:rPr>
          </w:pPr>
          <w:hyperlink w:anchor="_Toc131583140" w:history="1">
            <w:r w:rsidR="00374452" w:rsidRPr="00EA1D4E">
              <w:rPr>
                <w:rStyle w:val="Hyperlink"/>
                <w:rFonts w:eastAsia="Times New Roman"/>
                <w:noProof/>
                <w:lang w:val="en"/>
              </w:rPr>
              <w:t>A-204-5: Serving Customers During an Appeal</w:t>
            </w:r>
            <w:r w:rsidR="00374452">
              <w:rPr>
                <w:noProof/>
                <w:webHidden/>
              </w:rPr>
              <w:tab/>
            </w:r>
            <w:r w:rsidR="00374452">
              <w:rPr>
                <w:noProof/>
                <w:webHidden/>
              </w:rPr>
              <w:fldChar w:fldCharType="begin"/>
            </w:r>
            <w:r w:rsidR="00374452">
              <w:rPr>
                <w:noProof/>
                <w:webHidden/>
              </w:rPr>
              <w:instrText xml:space="preserve"> PAGEREF _Toc131583140 \h </w:instrText>
            </w:r>
            <w:r w:rsidR="00374452">
              <w:rPr>
                <w:noProof/>
                <w:webHidden/>
              </w:rPr>
            </w:r>
            <w:r w:rsidR="00374452">
              <w:rPr>
                <w:noProof/>
                <w:webHidden/>
              </w:rPr>
              <w:fldChar w:fldCharType="separate"/>
            </w:r>
            <w:r w:rsidR="00C8199D">
              <w:rPr>
                <w:noProof/>
                <w:webHidden/>
              </w:rPr>
              <w:t>22</w:t>
            </w:r>
            <w:r w:rsidR="00374452">
              <w:rPr>
                <w:noProof/>
                <w:webHidden/>
              </w:rPr>
              <w:fldChar w:fldCharType="end"/>
            </w:r>
          </w:hyperlink>
        </w:p>
        <w:p w14:paraId="2449CA1A" w14:textId="238648F6" w:rsidR="00374452" w:rsidRDefault="00000000">
          <w:pPr>
            <w:pStyle w:val="TOC3"/>
            <w:tabs>
              <w:tab w:val="right" w:leader="dot" w:pos="9350"/>
            </w:tabs>
            <w:rPr>
              <w:rFonts w:asciiTheme="minorHAnsi" w:eastAsiaTheme="minorEastAsia" w:hAnsiTheme="minorHAnsi"/>
              <w:noProof/>
              <w:sz w:val="22"/>
            </w:rPr>
          </w:pPr>
          <w:hyperlink w:anchor="_Toc131583141" w:history="1">
            <w:r w:rsidR="00374452" w:rsidRPr="00EA1D4E">
              <w:rPr>
                <w:rStyle w:val="Hyperlink"/>
                <w:rFonts w:eastAsia="Times New Roman"/>
                <w:noProof/>
                <w:lang w:val="en"/>
              </w:rPr>
              <w:t>A-204-6: Designating an Appellant's Representative</w:t>
            </w:r>
            <w:r w:rsidR="00374452">
              <w:rPr>
                <w:noProof/>
                <w:webHidden/>
              </w:rPr>
              <w:tab/>
            </w:r>
            <w:r w:rsidR="00374452">
              <w:rPr>
                <w:noProof/>
                <w:webHidden/>
              </w:rPr>
              <w:fldChar w:fldCharType="begin"/>
            </w:r>
            <w:r w:rsidR="00374452">
              <w:rPr>
                <w:noProof/>
                <w:webHidden/>
              </w:rPr>
              <w:instrText xml:space="preserve"> PAGEREF _Toc131583141 \h </w:instrText>
            </w:r>
            <w:r w:rsidR="00374452">
              <w:rPr>
                <w:noProof/>
                <w:webHidden/>
              </w:rPr>
            </w:r>
            <w:r w:rsidR="00374452">
              <w:rPr>
                <w:noProof/>
                <w:webHidden/>
              </w:rPr>
              <w:fldChar w:fldCharType="separate"/>
            </w:r>
            <w:r w:rsidR="00C8199D">
              <w:rPr>
                <w:noProof/>
                <w:webHidden/>
              </w:rPr>
              <w:t>23</w:t>
            </w:r>
            <w:r w:rsidR="00374452">
              <w:rPr>
                <w:noProof/>
                <w:webHidden/>
              </w:rPr>
              <w:fldChar w:fldCharType="end"/>
            </w:r>
          </w:hyperlink>
        </w:p>
        <w:p w14:paraId="3DDB1718" w14:textId="59A5E2EA" w:rsidR="00374452" w:rsidRDefault="00000000">
          <w:pPr>
            <w:pStyle w:val="TOC3"/>
            <w:tabs>
              <w:tab w:val="right" w:leader="dot" w:pos="9350"/>
            </w:tabs>
            <w:rPr>
              <w:rFonts w:asciiTheme="minorHAnsi" w:eastAsiaTheme="minorEastAsia" w:hAnsiTheme="minorHAnsi"/>
              <w:noProof/>
              <w:sz w:val="22"/>
            </w:rPr>
          </w:pPr>
          <w:hyperlink w:anchor="_Toc131583142" w:history="1">
            <w:r w:rsidR="00374452" w:rsidRPr="00EA1D4E">
              <w:rPr>
                <w:rStyle w:val="Hyperlink"/>
                <w:rFonts w:eastAsia="Times New Roman"/>
                <w:noProof/>
                <w:lang w:val="en"/>
              </w:rPr>
              <w:t>A-204-7: Client Assistance Program</w:t>
            </w:r>
            <w:r w:rsidR="00374452">
              <w:rPr>
                <w:noProof/>
                <w:webHidden/>
              </w:rPr>
              <w:tab/>
            </w:r>
            <w:r w:rsidR="00374452">
              <w:rPr>
                <w:noProof/>
                <w:webHidden/>
              </w:rPr>
              <w:fldChar w:fldCharType="begin"/>
            </w:r>
            <w:r w:rsidR="00374452">
              <w:rPr>
                <w:noProof/>
                <w:webHidden/>
              </w:rPr>
              <w:instrText xml:space="preserve"> PAGEREF _Toc131583142 \h </w:instrText>
            </w:r>
            <w:r w:rsidR="00374452">
              <w:rPr>
                <w:noProof/>
                <w:webHidden/>
              </w:rPr>
            </w:r>
            <w:r w:rsidR="00374452">
              <w:rPr>
                <w:noProof/>
                <w:webHidden/>
              </w:rPr>
              <w:fldChar w:fldCharType="separate"/>
            </w:r>
            <w:r w:rsidR="00C8199D">
              <w:rPr>
                <w:noProof/>
                <w:webHidden/>
              </w:rPr>
              <w:t>24</w:t>
            </w:r>
            <w:r w:rsidR="00374452">
              <w:rPr>
                <w:noProof/>
                <w:webHidden/>
              </w:rPr>
              <w:fldChar w:fldCharType="end"/>
            </w:r>
          </w:hyperlink>
        </w:p>
        <w:p w14:paraId="1911D0C8" w14:textId="0D2158A2" w:rsidR="00374452" w:rsidRDefault="00000000">
          <w:pPr>
            <w:pStyle w:val="TOC3"/>
            <w:tabs>
              <w:tab w:val="right" w:leader="dot" w:pos="9350"/>
            </w:tabs>
            <w:rPr>
              <w:rFonts w:asciiTheme="minorHAnsi" w:eastAsiaTheme="minorEastAsia" w:hAnsiTheme="minorHAnsi"/>
              <w:noProof/>
              <w:sz w:val="22"/>
            </w:rPr>
          </w:pPr>
          <w:hyperlink w:anchor="_Toc131583143" w:history="1">
            <w:r w:rsidR="00374452" w:rsidRPr="00EA1D4E">
              <w:rPr>
                <w:rStyle w:val="Hyperlink"/>
                <w:rFonts w:eastAsia="Times New Roman"/>
                <w:noProof/>
                <w:lang w:val="en"/>
              </w:rPr>
              <w:t>A-204-8: Communications with the Impartial Hearing Officer</w:t>
            </w:r>
            <w:r w:rsidR="00374452">
              <w:rPr>
                <w:noProof/>
                <w:webHidden/>
              </w:rPr>
              <w:tab/>
            </w:r>
            <w:r w:rsidR="00374452">
              <w:rPr>
                <w:noProof/>
                <w:webHidden/>
              </w:rPr>
              <w:fldChar w:fldCharType="begin"/>
            </w:r>
            <w:r w:rsidR="00374452">
              <w:rPr>
                <w:noProof/>
                <w:webHidden/>
              </w:rPr>
              <w:instrText xml:space="preserve"> PAGEREF _Toc131583143 \h </w:instrText>
            </w:r>
            <w:r w:rsidR="00374452">
              <w:rPr>
                <w:noProof/>
                <w:webHidden/>
              </w:rPr>
            </w:r>
            <w:r w:rsidR="00374452">
              <w:rPr>
                <w:noProof/>
                <w:webHidden/>
              </w:rPr>
              <w:fldChar w:fldCharType="separate"/>
            </w:r>
            <w:r w:rsidR="00C8199D">
              <w:rPr>
                <w:noProof/>
                <w:webHidden/>
              </w:rPr>
              <w:t>24</w:t>
            </w:r>
            <w:r w:rsidR="00374452">
              <w:rPr>
                <w:noProof/>
                <w:webHidden/>
              </w:rPr>
              <w:fldChar w:fldCharType="end"/>
            </w:r>
          </w:hyperlink>
        </w:p>
        <w:p w14:paraId="5B83530F" w14:textId="188C754A" w:rsidR="00374452" w:rsidRDefault="00000000">
          <w:pPr>
            <w:pStyle w:val="TOC3"/>
            <w:tabs>
              <w:tab w:val="right" w:leader="dot" w:pos="9350"/>
            </w:tabs>
            <w:rPr>
              <w:rFonts w:asciiTheme="minorHAnsi" w:eastAsiaTheme="minorEastAsia" w:hAnsiTheme="minorHAnsi"/>
              <w:noProof/>
              <w:sz w:val="22"/>
            </w:rPr>
          </w:pPr>
          <w:hyperlink w:anchor="_Toc131583144" w:history="1">
            <w:r w:rsidR="00374452" w:rsidRPr="00EA1D4E">
              <w:rPr>
                <w:rStyle w:val="Hyperlink"/>
                <w:rFonts w:eastAsia="Times New Roman"/>
                <w:noProof/>
                <w:lang w:val="en"/>
              </w:rPr>
              <w:t>A-204-9: Witness Mileage and Fees</w:t>
            </w:r>
            <w:r w:rsidR="00374452">
              <w:rPr>
                <w:noProof/>
                <w:webHidden/>
              </w:rPr>
              <w:tab/>
            </w:r>
            <w:r w:rsidR="00374452">
              <w:rPr>
                <w:noProof/>
                <w:webHidden/>
              </w:rPr>
              <w:fldChar w:fldCharType="begin"/>
            </w:r>
            <w:r w:rsidR="00374452">
              <w:rPr>
                <w:noProof/>
                <w:webHidden/>
              </w:rPr>
              <w:instrText xml:space="preserve"> PAGEREF _Toc131583144 \h </w:instrText>
            </w:r>
            <w:r w:rsidR="00374452">
              <w:rPr>
                <w:noProof/>
                <w:webHidden/>
              </w:rPr>
            </w:r>
            <w:r w:rsidR="00374452">
              <w:rPr>
                <w:noProof/>
                <w:webHidden/>
              </w:rPr>
              <w:fldChar w:fldCharType="separate"/>
            </w:r>
            <w:r w:rsidR="00C8199D">
              <w:rPr>
                <w:noProof/>
                <w:webHidden/>
              </w:rPr>
              <w:t>25</w:t>
            </w:r>
            <w:r w:rsidR="00374452">
              <w:rPr>
                <w:noProof/>
                <w:webHidden/>
              </w:rPr>
              <w:fldChar w:fldCharType="end"/>
            </w:r>
          </w:hyperlink>
        </w:p>
        <w:p w14:paraId="58164E73" w14:textId="0E9EA934" w:rsidR="00374452" w:rsidRDefault="00000000">
          <w:pPr>
            <w:pStyle w:val="TOC3"/>
            <w:tabs>
              <w:tab w:val="right" w:leader="dot" w:pos="9350"/>
            </w:tabs>
            <w:rPr>
              <w:rFonts w:asciiTheme="minorHAnsi" w:eastAsiaTheme="minorEastAsia" w:hAnsiTheme="minorHAnsi"/>
              <w:noProof/>
              <w:sz w:val="22"/>
            </w:rPr>
          </w:pPr>
          <w:hyperlink w:anchor="_Toc131583145" w:history="1">
            <w:r w:rsidR="00374452" w:rsidRPr="00EA1D4E">
              <w:rPr>
                <w:rStyle w:val="Hyperlink"/>
                <w:rFonts w:eastAsia="Times New Roman"/>
                <w:noProof/>
                <w:lang w:val="en"/>
              </w:rPr>
              <w:t>A-204-10: Providing Reasonable Access</w:t>
            </w:r>
            <w:r w:rsidR="00374452">
              <w:rPr>
                <w:noProof/>
                <w:webHidden/>
              </w:rPr>
              <w:tab/>
            </w:r>
            <w:r w:rsidR="00374452">
              <w:rPr>
                <w:noProof/>
                <w:webHidden/>
              </w:rPr>
              <w:fldChar w:fldCharType="begin"/>
            </w:r>
            <w:r w:rsidR="00374452">
              <w:rPr>
                <w:noProof/>
                <w:webHidden/>
              </w:rPr>
              <w:instrText xml:space="preserve"> PAGEREF _Toc131583145 \h </w:instrText>
            </w:r>
            <w:r w:rsidR="00374452">
              <w:rPr>
                <w:noProof/>
                <w:webHidden/>
              </w:rPr>
            </w:r>
            <w:r w:rsidR="00374452">
              <w:rPr>
                <w:noProof/>
                <w:webHidden/>
              </w:rPr>
              <w:fldChar w:fldCharType="separate"/>
            </w:r>
            <w:r w:rsidR="00C8199D">
              <w:rPr>
                <w:noProof/>
                <w:webHidden/>
              </w:rPr>
              <w:t>25</w:t>
            </w:r>
            <w:r w:rsidR="00374452">
              <w:rPr>
                <w:noProof/>
                <w:webHidden/>
              </w:rPr>
              <w:fldChar w:fldCharType="end"/>
            </w:r>
          </w:hyperlink>
        </w:p>
        <w:p w14:paraId="6ACC701C" w14:textId="114ED7DE" w:rsidR="00374452" w:rsidRDefault="00000000">
          <w:pPr>
            <w:pStyle w:val="TOC3"/>
            <w:tabs>
              <w:tab w:val="right" w:leader="dot" w:pos="9350"/>
            </w:tabs>
            <w:rPr>
              <w:rFonts w:asciiTheme="minorHAnsi" w:eastAsiaTheme="minorEastAsia" w:hAnsiTheme="minorHAnsi"/>
              <w:noProof/>
              <w:sz w:val="22"/>
            </w:rPr>
          </w:pPr>
          <w:hyperlink w:anchor="_Toc131583146" w:history="1">
            <w:r w:rsidR="00374452" w:rsidRPr="00EA1D4E">
              <w:rPr>
                <w:rStyle w:val="Hyperlink"/>
                <w:rFonts w:eastAsia="Times New Roman"/>
                <w:noProof/>
                <w:lang w:val="en"/>
              </w:rPr>
              <w:t>A-204-11: Computing Time</w:t>
            </w:r>
            <w:r w:rsidR="00374452">
              <w:rPr>
                <w:noProof/>
                <w:webHidden/>
              </w:rPr>
              <w:tab/>
            </w:r>
            <w:r w:rsidR="00374452">
              <w:rPr>
                <w:noProof/>
                <w:webHidden/>
              </w:rPr>
              <w:fldChar w:fldCharType="begin"/>
            </w:r>
            <w:r w:rsidR="00374452">
              <w:rPr>
                <w:noProof/>
                <w:webHidden/>
              </w:rPr>
              <w:instrText xml:space="preserve"> PAGEREF _Toc131583146 \h </w:instrText>
            </w:r>
            <w:r w:rsidR="00374452">
              <w:rPr>
                <w:noProof/>
                <w:webHidden/>
              </w:rPr>
            </w:r>
            <w:r w:rsidR="00374452">
              <w:rPr>
                <w:noProof/>
                <w:webHidden/>
              </w:rPr>
              <w:fldChar w:fldCharType="separate"/>
            </w:r>
            <w:r w:rsidR="00C8199D">
              <w:rPr>
                <w:noProof/>
                <w:webHidden/>
              </w:rPr>
              <w:t>26</w:t>
            </w:r>
            <w:r w:rsidR="00374452">
              <w:rPr>
                <w:noProof/>
                <w:webHidden/>
              </w:rPr>
              <w:fldChar w:fldCharType="end"/>
            </w:r>
          </w:hyperlink>
        </w:p>
        <w:p w14:paraId="3FF5D650" w14:textId="797A3A0B" w:rsidR="00374452" w:rsidRDefault="00000000">
          <w:pPr>
            <w:pStyle w:val="TOC3"/>
            <w:tabs>
              <w:tab w:val="right" w:leader="dot" w:pos="9350"/>
            </w:tabs>
            <w:rPr>
              <w:rFonts w:asciiTheme="minorHAnsi" w:eastAsiaTheme="minorEastAsia" w:hAnsiTheme="minorHAnsi"/>
              <w:noProof/>
              <w:sz w:val="22"/>
            </w:rPr>
          </w:pPr>
          <w:hyperlink w:anchor="_Toc131583147" w:history="1">
            <w:r w:rsidR="00374452" w:rsidRPr="00EA1D4E">
              <w:rPr>
                <w:rStyle w:val="Hyperlink"/>
                <w:rFonts w:eastAsia="Times New Roman"/>
                <w:noProof/>
                <w:lang w:val="en"/>
              </w:rPr>
              <w:t>A-204-12: Prehearing Procedure</w:t>
            </w:r>
            <w:r w:rsidR="00374452">
              <w:rPr>
                <w:noProof/>
                <w:webHidden/>
              </w:rPr>
              <w:tab/>
            </w:r>
            <w:r w:rsidR="00374452">
              <w:rPr>
                <w:noProof/>
                <w:webHidden/>
              </w:rPr>
              <w:fldChar w:fldCharType="begin"/>
            </w:r>
            <w:r w:rsidR="00374452">
              <w:rPr>
                <w:noProof/>
                <w:webHidden/>
              </w:rPr>
              <w:instrText xml:space="preserve"> PAGEREF _Toc131583147 \h </w:instrText>
            </w:r>
            <w:r w:rsidR="00374452">
              <w:rPr>
                <w:noProof/>
                <w:webHidden/>
              </w:rPr>
            </w:r>
            <w:r w:rsidR="00374452">
              <w:rPr>
                <w:noProof/>
                <w:webHidden/>
              </w:rPr>
              <w:fldChar w:fldCharType="separate"/>
            </w:r>
            <w:r w:rsidR="00C8199D">
              <w:rPr>
                <w:noProof/>
                <w:webHidden/>
              </w:rPr>
              <w:t>26</w:t>
            </w:r>
            <w:r w:rsidR="00374452">
              <w:rPr>
                <w:noProof/>
                <w:webHidden/>
              </w:rPr>
              <w:fldChar w:fldCharType="end"/>
            </w:r>
          </w:hyperlink>
        </w:p>
        <w:p w14:paraId="552B8384" w14:textId="1AD9B563" w:rsidR="00374452" w:rsidRDefault="00000000">
          <w:pPr>
            <w:pStyle w:val="TOC3"/>
            <w:tabs>
              <w:tab w:val="right" w:leader="dot" w:pos="9350"/>
            </w:tabs>
            <w:rPr>
              <w:rFonts w:asciiTheme="minorHAnsi" w:eastAsiaTheme="minorEastAsia" w:hAnsiTheme="minorHAnsi"/>
              <w:noProof/>
              <w:sz w:val="22"/>
            </w:rPr>
          </w:pPr>
          <w:hyperlink w:anchor="_Toc131583148" w:history="1">
            <w:r w:rsidR="00374452" w:rsidRPr="00EA1D4E">
              <w:rPr>
                <w:rStyle w:val="Hyperlink"/>
                <w:rFonts w:eastAsia="Times New Roman"/>
                <w:noProof/>
                <w:lang w:val="en"/>
              </w:rPr>
              <w:t>A-204-13: Action During the Due-Process Hearing</w:t>
            </w:r>
            <w:r w:rsidR="00374452">
              <w:rPr>
                <w:noProof/>
                <w:webHidden/>
              </w:rPr>
              <w:tab/>
            </w:r>
            <w:r w:rsidR="00374452">
              <w:rPr>
                <w:noProof/>
                <w:webHidden/>
              </w:rPr>
              <w:fldChar w:fldCharType="begin"/>
            </w:r>
            <w:r w:rsidR="00374452">
              <w:rPr>
                <w:noProof/>
                <w:webHidden/>
              </w:rPr>
              <w:instrText xml:space="preserve"> PAGEREF _Toc131583148 \h </w:instrText>
            </w:r>
            <w:r w:rsidR="00374452">
              <w:rPr>
                <w:noProof/>
                <w:webHidden/>
              </w:rPr>
            </w:r>
            <w:r w:rsidR="00374452">
              <w:rPr>
                <w:noProof/>
                <w:webHidden/>
              </w:rPr>
              <w:fldChar w:fldCharType="separate"/>
            </w:r>
            <w:r w:rsidR="00C8199D">
              <w:rPr>
                <w:noProof/>
                <w:webHidden/>
              </w:rPr>
              <w:t>28</w:t>
            </w:r>
            <w:r w:rsidR="00374452">
              <w:rPr>
                <w:noProof/>
                <w:webHidden/>
              </w:rPr>
              <w:fldChar w:fldCharType="end"/>
            </w:r>
          </w:hyperlink>
        </w:p>
        <w:p w14:paraId="01615199" w14:textId="7F07AE17" w:rsidR="00374452" w:rsidRDefault="00000000">
          <w:pPr>
            <w:pStyle w:val="TOC3"/>
            <w:tabs>
              <w:tab w:val="right" w:leader="dot" w:pos="9350"/>
            </w:tabs>
            <w:rPr>
              <w:rFonts w:asciiTheme="minorHAnsi" w:eastAsiaTheme="minorEastAsia" w:hAnsiTheme="minorHAnsi"/>
              <w:noProof/>
              <w:sz w:val="22"/>
            </w:rPr>
          </w:pPr>
          <w:hyperlink w:anchor="_Toc131583149" w:history="1">
            <w:r w:rsidR="00374452" w:rsidRPr="00EA1D4E">
              <w:rPr>
                <w:rStyle w:val="Hyperlink"/>
                <w:rFonts w:eastAsia="Times New Roman"/>
                <w:noProof/>
                <w:lang w:val="en"/>
              </w:rPr>
              <w:t>A-204-14: The Impartial Hearing Officer's Decision</w:t>
            </w:r>
            <w:r w:rsidR="00374452">
              <w:rPr>
                <w:noProof/>
                <w:webHidden/>
              </w:rPr>
              <w:tab/>
            </w:r>
            <w:r w:rsidR="00374452">
              <w:rPr>
                <w:noProof/>
                <w:webHidden/>
              </w:rPr>
              <w:fldChar w:fldCharType="begin"/>
            </w:r>
            <w:r w:rsidR="00374452">
              <w:rPr>
                <w:noProof/>
                <w:webHidden/>
              </w:rPr>
              <w:instrText xml:space="preserve"> PAGEREF _Toc131583149 \h </w:instrText>
            </w:r>
            <w:r w:rsidR="00374452">
              <w:rPr>
                <w:noProof/>
                <w:webHidden/>
              </w:rPr>
            </w:r>
            <w:r w:rsidR="00374452">
              <w:rPr>
                <w:noProof/>
                <w:webHidden/>
              </w:rPr>
              <w:fldChar w:fldCharType="separate"/>
            </w:r>
            <w:r w:rsidR="00C8199D">
              <w:rPr>
                <w:noProof/>
                <w:webHidden/>
              </w:rPr>
              <w:t>29</w:t>
            </w:r>
            <w:r w:rsidR="00374452">
              <w:rPr>
                <w:noProof/>
                <w:webHidden/>
              </w:rPr>
              <w:fldChar w:fldCharType="end"/>
            </w:r>
          </w:hyperlink>
        </w:p>
        <w:p w14:paraId="0D840A9D" w14:textId="5831EC12" w:rsidR="00374452" w:rsidRDefault="00000000">
          <w:pPr>
            <w:pStyle w:val="TOC3"/>
            <w:tabs>
              <w:tab w:val="right" w:leader="dot" w:pos="9350"/>
            </w:tabs>
            <w:rPr>
              <w:rFonts w:asciiTheme="minorHAnsi" w:eastAsiaTheme="minorEastAsia" w:hAnsiTheme="minorHAnsi"/>
              <w:noProof/>
              <w:sz w:val="22"/>
            </w:rPr>
          </w:pPr>
          <w:hyperlink w:anchor="_Toc131583150" w:history="1">
            <w:r w:rsidR="00374452" w:rsidRPr="00EA1D4E">
              <w:rPr>
                <w:rStyle w:val="Hyperlink"/>
                <w:rFonts w:eastAsia="Times New Roman"/>
                <w:noProof/>
                <w:lang w:val="en"/>
              </w:rPr>
              <w:t>A-204-15: Motion for Reconsideration</w:t>
            </w:r>
            <w:r w:rsidR="00374452">
              <w:rPr>
                <w:noProof/>
                <w:webHidden/>
              </w:rPr>
              <w:tab/>
            </w:r>
            <w:r w:rsidR="00374452">
              <w:rPr>
                <w:noProof/>
                <w:webHidden/>
              </w:rPr>
              <w:fldChar w:fldCharType="begin"/>
            </w:r>
            <w:r w:rsidR="00374452">
              <w:rPr>
                <w:noProof/>
                <w:webHidden/>
              </w:rPr>
              <w:instrText xml:space="preserve"> PAGEREF _Toc131583150 \h </w:instrText>
            </w:r>
            <w:r w:rsidR="00374452">
              <w:rPr>
                <w:noProof/>
                <w:webHidden/>
              </w:rPr>
            </w:r>
            <w:r w:rsidR="00374452">
              <w:rPr>
                <w:noProof/>
                <w:webHidden/>
              </w:rPr>
              <w:fldChar w:fldCharType="separate"/>
            </w:r>
            <w:r w:rsidR="00C8199D">
              <w:rPr>
                <w:noProof/>
                <w:webHidden/>
              </w:rPr>
              <w:t>29</w:t>
            </w:r>
            <w:r w:rsidR="00374452">
              <w:rPr>
                <w:noProof/>
                <w:webHidden/>
              </w:rPr>
              <w:fldChar w:fldCharType="end"/>
            </w:r>
          </w:hyperlink>
        </w:p>
        <w:p w14:paraId="1D97ED13" w14:textId="3491521B" w:rsidR="00374452" w:rsidRDefault="00000000">
          <w:pPr>
            <w:pStyle w:val="TOC3"/>
            <w:tabs>
              <w:tab w:val="right" w:leader="dot" w:pos="9350"/>
            </w:tabs>
            <w:rPr>
              <w:rFonts w:asciiTheme="minorHAnsi" w:eastAsiaTheme="minorEastAsia" w:hAnsiTheme="minorHAnsi"/>
              <w:noProof/>
              <w:sz w:val="22"/>
            </w:rPr>
          </w:pPr>
          <w:hyperlink w:anchor="_Toc131583151" w:history="1">
            <w:r w:rsidR="00374452" w:rsidRPr="00EA1D4E">
              <w:rPr>
                <w:rStyle w:val="Hyperlink"/>
                <w:rFonts w:eastAsia="Times New Roman"/>
                <w:noProof/>
                <w:lang w:val="en"/>
              </w:rPr>
              <w:t>A-204-16: Final Decision</w:t>
            </w:r>
            <w:r w:rsidR="00374452">
              <w:rPr>
                <w:noProof/>
                <w:webHidden/>
              </w:rPr>
              <w:tab/>
            </w:r>
            <w:r w:rsidR="00374452">
              <w:rPr>
                <w:noProof/>
                <w:webHidden/>
              </w:rPr>
              <w:fldChar w:fldCharType="begin"/>
            </w:r>
            <w:r w:rsidR="00374452">
              <w:rPr>
                <w:noProof/>
                <w:webHidden/>
              </w:rPr>
              <w:instrText xml:space="preserve"> PAGEREF _Toc131583151 \h </w:instrText>
            </w:r>
            <w:r w:rsidR="00374452">
              <w:rPr>
                <w:noProof/>
                <w:webHidden/>
              </w:rPr>
            </w:r>
            <w:r w:rsidR="00374452">
              <w:rPr>
                <w:noProof/>
                <w:webHidden/>
              </w:rPr>
              <w:fldChar w:fldCharType="separate"/>
            </w:r>
            <w:r w:rsidR="00C8199D">
              <w:rPr>
                <w:noProof/>
                <w:webHidden/>
              </w:rPr>
              <w:t>30</w:t>
            </w:r>
            <w:r w:rsidR="00374452">
              <w:rPr>
                <w:noProof/>
                <w:webHidden/>
              </w:rPr>
              <w:fldChar w:fldCharType="end"/>
            </w:r>
          </w:hyperlink>
        </w:p>
        <w:p w14:paraId="686EAE2E" w14:textId="5BE133BD" w:rsidR="00374452" w:rsidRDefault="00000000">
          <w:pPr>
            <w:pStyle w:val="TOC3"/>
            <w:tabs>
              <w:tab w:val="right" w:leader="dot" w:pos="9350"/>
            </w:tabs>
            <w:rPr>
              <w:rFonts w:asciiTheme="minorHAnsi" w:eastAsiaTheme="minorEastAsia" w:hAnsiTheme="minorHAnsi"/>
              <w:noProof/>
              <w:sz w:val="22"/>
            </w:rPr>
          </w:pPr>
          <w:hyperlink w:anchor="_Toc131583152" w:history="1">
            <w:r w:rsidR="00374452" w:rsidRPr="00EA1D4E">
              <w:rPr>
                <w:rStyle w:val="Hyperlink"/>
                <w:rFonts w:eastAsia="Times New Roman"/>
                <w:noProof/>
                <w:lang w:val="en"/>
              </w:rPr>
              <w:t>A-204-17: Civil Action or Judicial Review</w:t>
            </w:r>
            <w:r w:rsidR="00374452">
              <w:rPr>
                <w:noProof/>
                <w:webHidden/>
              </w:rPr>
              <w:tab/>
            </w:r>
            <w:r w:rsidR="00374452">
              <w:rPr>
                <w:noProof/>
                <w:webHidden/>
              </w:rPr>
              <w:fldChar w:fldCharType="begin"/>
            </w:r>
            <w:r w:rsidR="00374452">
              <w:rPr>
                <w:noProof/>
                <w:webHidden/>
              </w:rPr>
              <w:instrText xml:space="preserve"> PAGEREF _Toc131583152 \h </w:instrText>
            </w:r>
            <w:r w:rsidR="00374452">
              <w:rPr>
                <w:noProof/>
                <w:webHidden/>
              </w:rPr>
            </w:r>
            <w:r w:rsidR="00374452">
              <w:rPr>
                <w:noProof/>
                <w:webHidden/>
              </w:rPr>
              <w:fldChar w:fldCharType="separate"/>
            </w:r>
            <w:r w:rsidR="00C8199D">
              <w:rPr>
                <w:noProof/>
                <w:webHidden/>
              </w:rPr>
              <w:t>30</w:t>
            </w:r>
            <w:r w:rsidR="00374452">
              <w:rPr>
                <w:noProof/>
                <w:webHidden/>
              </w:rPr>
              <w:fldChar w:fldCharType="end"/>
            </w:r>
          </w:hyperlink>
        </w:p>
        <w:p w14:paraId="791D0CB6" w14:textId="6B192F67" w:rsidR="00374452" w:rsidRDefault="00000000">
          <w:pPr>
            <w:pStyle w:val="TOC2"/>
            <w:tabs>
              <w:tab w:val="right" w:leader="dot" w:pos="9350"/>
            </w:tabs>
            <w:rPr>
              <w:rFonts w:asciiTheme="minorHAnsi" w:eastAsiaTheme="minorEastAsia" w:hAnsiTheme="minorHAnsi"/>
              <w:noProof/>
              <w:sz w:val="22"/>
            </w:rPr>
          </w:pPr>
          <w:hyperlink w:anchor="_Toc131583153" w:history="1">
            <w:r w:rsidR="00374452" w:rsidRPr="00EA1D4E">
              <w:rPr>
                <w:rStyle w:val="Hyperlink"/>
                <w:rFonts w:eastAsia="Times New Roman"/>
                <w:noProof/>
                <w:lang w:val="en"/>
              </w:rPr>
              <w:t>A-205: Subrogation</w:t>
            </w:r>
            <w:r w:rsidR="00374452">
              <w:rPr>
                <w:noProof/>
                <w:webHidden/>
              </w:rPr>
              <w:tab/>
            </w:r>
            <w:r w:rsidR="00374452">
              <w:rPr>
                <w:noProof/>
                <w:webHidden/>
              </w:rPr>
              <w:fldChar w:fldCharType="begin"/>
            </w:r>
            <w:r w:rsidR="00374452">
              <w:rPr>
                <w:noProof/>
                <w:webHidden/>
              </w:rPr>
              <w:instrText xml:space="preserve"> PAGEREF _Toc131583153 \h </w:instrText>
            </w:r>
            <w:r w:rsidR="00374452">
              <w:rPr>
                <w:noProof/>
                <w:webHidden/>
              </w:rPr>
            </w:r>
            <w:r w:rsidR="00374452">
              <w:rPr>
                <w:noProof/>
                <w:webHidden/>
              </w:rPr>
              <w:fldChar w:fldCharType="separate"/>
            </w:r>
            <w:r w:rsidR="00C8199D">
              <w:rPr>
                <w:noProof/>
                <w:webHidden/>
              </w:rPr>
              <w:t>30</w:t>
            </w:r>
            <w:r w:rsidR="00374452">
              <w:rPr>
                <w:noProof/>
                <w:webHidden/>
              </w:rPr>
              <w:fldChar w:fldCharType="end"/>
            </w:r>
          </w:hyperlink>
        </w:p>
        <w:p w14:paraId="6A7D9D26" w14:textId="4D481C8B" w:rsidR="00374452" w:rsidRDefault="00000000">
          <w:pPr>
            <w:pStyle w:val="TOC3"/>
            <w:tabs>
              <w:tab w:val="right" w:leader="dot" w:pos="9350"/>
            </w:tabs>
            <w:rPr>
              <w:rFonts w:asciiTheme="minorHAnsi" w:eastAsiaTheme="minorEastAsia" w:hAnsiTheme="minorHAnsi"/>
              <w:noProof/>
              <w:sz w:val="22"/>
            </w:rPr>
          </w:pPr>
          <w:hyperlink w:anchor="_Toc131583154" w:history="1">
            <w:r w:rsidR="00374452" w:rsidRPr="00EA1D4E">
              <w:rPr>
                <w:rStyle w:val="Hyperlink"/>
                <w:rFonts w:eastAsia="Times New Roman"/>
                <w:noProof/>
                <w:lang w:val="en"/>
              </w:rPr>
              <w:t>A-205-1: Legal Authorization</w:t>
            </w:r>
            <w:r w:rsidR="00374452">
              <w:rPr>
                <w:noProof/>
                <w:webHidden/>
              </w:rPr>
              <w:tab/>
            </w:r>
            <w:r w:rsidR="00374452">
              <w:rPr>
                <w:noProof/>
                <w:webHidden/>
              </w:rPr>
              <w:fldChar w:fldCharType="begin"/>
            </w:r>
            <w:r w:rsidR="00374452">
              <w:rPr>
                <w:noProof/>
                <w:webHidden/>
              </w:rPr>
              <w:instrText xml:space="preserve"> PAGEREF _Toc131583154 \h </w:instrText>
            </w:r>
            <w:r w:rsidR="00374452">
              <w:rPr>
                <w:noProof/>
                <w:webHidden/>
              </w:rPr>
            </w:r>
            <w:r w:rsidR="00374452">
              <w:rPr>
                <w:noProof/>
                <w:webHidden/>
              </w:rPr>
              <w:fldChar w:fldCharType="separate"/>
            </w:r>
            <w:r w:rsidR="00C8199D">
              <w:rPr>
                <w:noProof/>
                <w:webHidden/>
              </w:rPr>
              <w:t>31</w:t>
            </w:r>
            <w:r w:rsidR="00374452">
              <w:rPr>
                <w:noProof/>
                <w:webHidden/>
              </w:rPr>
              <w:fldChar w:fldCharType="end"/>
            </w:r>
          </w:hyperlink>
        </w:p>
        <w:p w14:paraId="70029E88" w14:textId="44CF63E8" w:rsidR="00374452" w:rsidRDefault="00000000">
          <w:pPr>
            <w:pStyle w:val="TOC3"/>
            <w:tabs>
              <w:tab w:val="right" w:leader="dot" w:pos="9350"/>
            </w:tabs>
            <w:rPr>
              <w:rFonts w:asciiTheme="minorHAnsi" w:eastAsiaTheme="minorEastAsia" w:hAnsiTheme="minorHAnsi"/>
              <w:noProof/>
              <w:sz w:val="22"/>
            </w:rPr>
          </w:pPr>
          <w:hyperlink w:anchor="_Toc131583155" w:history="1">
            <w:r w:rsidR="00374452" w:rsidRPr="00EA1D4E">
              <w:rPr>
                <w:rStyle w:val="Hyperlink"/>
                <w:rFonts w:eastAsia="Times New Roman"/>
                <w:noProof/>
                <w:lang w:val="en"/>
              </w:rPr>
              <w:t>A-205-2: Asking the Right Questions</w:t>
            </w:r>
            <w:r w:rsidR="00374452">
              <w:rPr>
                <w:noProof/>
                <w:webHidden/>
              </w:rPr>
              <w:tab/>
            </w:r>
            <w:r w:rsidR="00374452">
              <w:rPr>
                <w:noProof/>
                <w:webHidden/>
              </w:rPr>
              <w:fldChar w:fldCharType="begin"/>
            </w:r>
            <w:r w:rsidR="00374452">
              <w:rPr>
                <w:noProof/>
                <w:webHidden/>
              </w:rPr>
              <w:instrText xml:space="preserve"> PAGEREF _Toc131583155 \h </w:instrText>
            </w:r>
            <w:r w:rsidR="00374452">
              <w:rPr>
                <w:noProof/>
                <w:webHidden/>
              </w:rPr>
            </w:r>
            <w:r w:rsidR="00374452">
              <w:rPr>
                <w:noProof/>
                <w:webHidden/>
              </w:rPr>
              <w:fldChar w:fldCharType="separate"/>
            </w:r>
            <w:r w:rsidR="00C8199D">
              <w:rPr>
                <w:noProof/>
                <w:webHidden/>
              </w:rPr>
              <w:t>31</w:t>
            </w:r>
            <w:r w:rsidR="00374452">
              <w:rPr>
                <w:noProof/>
                <w:webHidden/>
              </w:rPr>
              <w:fldChar w:fldCharType="end"/>
            </w:r>
          </w:hyperlink>
        </w:p>
        <w:p w14:paraId="2F88BE8B" w14:textId="02356FD8" w:rsidR="00374452" w:rsidRDefault="00000000">
          <w:pPr>
            <w:pStyle w:val="TOC3"/>
            <w:tabs>
              <w:tab w:val="right" w:leader="dot" w:pos="9350"/>
            </w:tabs>
            <w:rPr>
              <w:rFonts w:asciiTheme="minorHAnsi" w:eastAsiaTheme="minorEastAsia" w:hAnsiTheme="minorHAnsi"/>
              <w:noProof/>
              <w:sz w:val="22"/>
            </w:rPr>
          </w:pPr>
          <w:hyperlink w:anchor="_Toc131583156" w:history="1">
            <w:r w:rsidR="00374452" w:rsidRPr="00EA1D4E">
              <w:rPr>
                <w:rStyle w:val="Hyperlink"/>
                <w:rFonts w:eastAsia="Times New Roman"/>
                <w:noProof/>
                <w:lang w:val="en"/>
              </w:rPr>
              <w:t>A-205-3: Types of Subrogation</w:t>
            </w:r>
            <w:r w:rsidR="00374452">
              <w:rPr>
                <w:noProof/>
                <w:webHidden/>
              </w:rPr>
              <w:tab/>
            </w:r>
            <w:r w:rsidR="00374452">
              <w:rPr>
                <w:noProof/>
                <w:webHidden/>
              </w:rPr>
              <w:fldChar w:fldCharType="begin"/>
            </w:r>
            <w:r w:rsidR="00374452">
              <w:rPr>
                <w:noProof/>
                <w:webHidden/>
              </w:rPr>
              <w:instrText xml:space="preserve"> PAGEREF _Toc131583156 \h </w:instrText>
            </w:r>
            <w:r w:rsidR="00374452">
              <w:rPr>
                <w:noProof/>
                <w:webHidden/>
              </w:rPr>
            </w:r>
            <w:r w:rsidR="00374452">
              <w:rPr>
                <w:noProof/>
                <w:webHidden/>
              </w:rPr>
              <w:fldChar w:fldCharType="separate"/>
            </w:r>
            <w:r w:rsidR="00C8199D">
              <w:rPr>
                <w:noProof/>
                <w:webHidden/>
              </w:rPr>
              <w:t>31</w:t>
            </w:r>
            <w:r w:rsidR="00374452">
              <w:rPr>
                <w:noProof/>
                <w:webHidden/>
              </w:rPr>
              <w:fldChar w:fldCharType="end"/>
            </w:r>
          </w:hyperlink>
        </w:p>
        <w:p w14:paraId="2C02AD25" w14:textId="50A38A73" w:rsidR="00374452" w:rsidRDefault="00000000">
          <w:pPr>
            <w:pStyle w:val="TOC3"/>
            <w:tabs>
              <w:tab w:val="right" w:leader="dot" w:pos="9350"/>
            </w:tabs>
            <w:rPr>
              <w:rFonts w:asciiTheme="minorHAnsi" w:eastAsiaTheme="minorEastAsia" w:hAnsiTheme="minorHAnsi"/>
              <w:noProof/>
              <w:sz w:val="22"/>
            </w:rPr>
          </w:pPr>
          <w:hyperlink w:anchor="_Toc131583157" w:history="1">
            <w:r w:rsidR="00374452" w:rsidRPr="00EA1D4E">
              <w:rPr>
                <w:rStyle w:val="Hyperlink"/>
                <w:rFonts w:eastAsia="Times New Roman"/>
                <w:noProof/>
                <w:lang w:val="en"/>
              </w:rPr>
              <w:t>A-205-4: Subrogation and Use of Comparable Benefits</w:t>
            </w:r>
            <w:r w:rsidR="00374452">
              <w:rPr>
                <w:noProof/>
                <w:webHidden/>
              </w:rPr>
              <w:tab/>
            </w:r>
            <w:r w:rsidR="00374452">
              <w:rPr>
                <w:noProof/>
                <w:webHidden/>
              </w:rPr>
              <w:fldChar w:fldCharType="begin"/>
            </w:r>
            <w:r w:rsidR="00374452">
              <w:rPr>
                <w:noProof/>
                <w:webHidden/>
              </w:rPr>
              <w:instrText xml:space="preserve"> PAGEREF _Toc131583157 \h </w:instrText>
            </w:r>
            <w:r w:rsidR="00374452">
              <w:rPr>
                <w:noProof/>
                <w:webHidden/>
              </w:rPr>
            </w:r>
            <w:r w:rsidR="00374452">
              <w:rPr>
                <w:noProof/>
                <w:webHidden/>
              </w:rPr>
              <w:fldChar w:fldCharType="separate"/>
            </w:r>
            <w:r w:rsidR="00C8199D">
              <w:rPr>
                <w:noProof/>
                <w:webHidden/>
              </w:rPr>
              <w:t>32</w:t>
            </w:r>
            <w:r w:rsidR="00374452">
              <w:rPr>
                <w:noProof/>
                <w:webHidden/>
              </w:rPr>
              <w:fldChar w:fldCharType="end"/>
            </w:r>
          </w:hyperlink>
        </w:p>
        <w:p w14:paraId="7DB92553" w14:textId="5EE8084E" w:rsidR="00374452" w:rsidRDefault="00000000">
          <w:pPr>
            <w:pStyle w:val="TOC3"/>
            <w:tabs>
              <w:tab w:val="right" w:leader="dot" w:pos="9350"/>
            </w:tabs>
            <w:rPr>
              <w:rFonts w:asciiTheme="minorHAnsi" w:eastAsiaTheme="minorEastAsia" w:hAnsiTheme="minorHAnsi"/>
              <w:noProof/>
              <w:sz w:val="22"/>
            </w:rPr>
          </w:pPr>
          <w:hyperlink w:anchor="_Toc131583158" w:history="1">
            <w:r w:rsidR="00374452" w:rsidRPr="00EA1D4E">
              <w:rPr>
                <w:rStyle w:val="Hyperlink"/>
                <w:rFonts w:eastAsia="Times New Roman"/>
                <w:noProof/>
                <w:lang w:val="en"/>
              </w:rPr>
              <w:t>A-205-5: Subrogation Procedure</w:t>
            </w:r>
            <w:r w:rsidR="00374452">
              <w:rPr>
                <w:noProof/>
                <w:webHidden/>
              </w:rPr>
              <w:tab/>
            </w:r>
            <w:r w:rsidR="00374452">
              <w:rPr>
                <w:noProof/>
                <w:webHidden/>
              </w:rPr>
              <w:fldChar w:fldCharType="begin"/>
            </w:r>
            <w:r w:rsidR="00374452">
              <w:rPr>
                <w:noProof/>
                <w:webHidden/>
              </w:rPr>
              <w:instrText xml:space="preserve"> PAGEREF _Toc131583158 \h </w:instrText>
            </w:r>
            <w:r w:rsidR="00374452">
              <w:rPr>
                <w:noProof/>
                <w:webHidden/>
              </w:rPr>
            </w:r>
            <w:r w:rsidR="00374452">
              <w:rPr>
                <w:noProof/>
                <w:webHidden/>
              </w:rPr>
              <w:fldChar w:fldCharType="separate"/>
            </w:r>
            <w:r w:rsidR="00C8199D">
              <w:rPr>
                <w:noProof/>
                <w:webHidden/>
              </w:rPr>
              <w:t>32</w:t>
            </w:r>
            <w:r w:rsidR="00374452">
              <w:rPr>
                <w:noProof/>
                <w:webHidden/>
              </w:rPr>
              <w:fldChar w:fldCharType="end"/>
            </w:r>
          </w:hyperlink>
        </w:p>
        <w:p w14:paraId="42D9ECE5" w14:textId="6BBE6EB7" w:rsidR="00374452" w:rsidRDefault="00000000">
          <w:pPr>
            <w:pStyle w:val="TOC3"/>
            <w:tabs>
              <w:tab w:val="right" w:leader="dot" w:pos="9350"/>
            </w:tabs>
            <w:rPr>
              <w:rFonts w:asciiTheme="minorHAnsi" w:eastAsiaTheme="minorEastAsia" w:hAnsiTheme="minorHAnsi"/>
              <w:noProof/>
              <w:sz w:val="22"/>
            </w:rPr>
          </w:pPr>
          <w:hyperlink w:anchor="_Toc131583159" w:history="1">
            <w:r w:rsidR="00374452" w:rsidRPr="00EA1D4E">
              <w:rPr>
                <w:rStyle w:val="Hyperlink"/>
                <w:rFonts w:eastAsia="Times New Roman"/>
                <w:noProof/>
                <w:lang w:val="en"/>
              </w:rPr>
              <w:t>A-205-6: Role of Office of General Counsel in Subrogation Process</w:t>
            </w:r>
            <w:r w:rsidR="00374452">
              <w:rPr>
                <w:noProof/>
                <w:webHidden/>
              </w:rPr>
              <w:tab/>
            </w:r>
            <w:r w:rsidR="00374452">
              <w:rPr>
                <w:noProof/>
                <w:webHidden/>
              </w:rPr>
              <w:fldChar w:fldCharType="begin"/>
            </w:r>
            <w:r w:rsidR="00374452">
              <w:rPr>
                <w:noProof/>
                <w:webHidden/>
              </w:rPr>
              <w:instrText xml:space="preserve"> PAGEREF _Toc131583159 \h </w:instrText>
            </w:r>
            <w:r w:rsidR="00374452">
              <w:rPr>
                <w:noProof/>
                <w:webHidden/>
              </w:rPr>
            </w:r>
            <w:r w:rsidR="00374452">
              <w:rPr>
                <w:noProof/>
                <w:webHidden/>
              </w:rPr>
              <w:fldChar w:fldCharType="separate"/>
            </w:r>
            <w:r w:rsidR="00C8199D">
              <w:rPr>
                <w:noProof/>
                <w:webHidden/>
              </w:rPr>
              <w:t>33</w:t>
            </w:r>
            <w:r w:rsidR="00374452">
              <w:rPr>
                <w:noProof/>
                <w:webHidden/>
              </w:rPr>
              <w:fldChar w:fldCharType="end"/>
            </w:r>
          </w:hyperlink>
        </w:p>
        <w:p w14:paraId="3D61DDE4" w14:textId="2B0DA8A7" w:rsidR="00374452" w:rsidRDefault="00000000">
          <w:pPr>
            <w:pStyle w:val="TOC3"/>
            <w:tabs>
              <w:tab w:val="right" w:leader="dot" w:pos="9350"/>
            </w:tabs>
            <w:rPr>
              <w:rFonts w:asciiTheme="minorHAnsi" w:eastAsiaTheme="minorEastAsia" w:hAnsiTheme="minorHAnsi"/>
              <w:noProof/>
              <w:sz w:val="22"/>
            </w:rPr>
          </w:pPr>
          <w:hyperlink w:anchor="_Toc131583160" w:history="1">
            <w:r w:rsidR="00374452" w:rsidRPr="00EA1D4E">
              <w:rPr>
                <w:rStyle w:val="Hyperlink"/>
                <w:rFonts w:eastAsia="Times New Roman"/>
                <w:noProof/>
                <w:lang w:val="en"/>
              </w:rPr>
              <w:t>A-205-7: The Recovery Process</w:t>
            </w:r>
            <w:r w:rsidR="00374452">
              <w:rPr>
                <w:noProof/>
                <w:webHidden/>
              </w:rPr>
              <w:tab/>
            </w:r>
            <w:r w:rsidR="00374452">
              <w:rPr>
                <w:noProof/>
                <w:webHidden/>
              </w:rPr>
              <w:fldChar w:fldCharType="begin"/>
            </w:r>
            <w:r w:rsidR="00374452">
              <w:rPr>
                <w:noProof/>
                <w:webHidden/>
              </w:rPr>
              <w:instrText xml:space="preserve"> PAGEREF _Toc131583160 \h </w:instrText>
            </w:r>
            <w:r w:rsidR="00374452">
              <w:rPr>
                <w:noProof/>
                <w:webHidden/>
              </w:rPr>
            </w:r>
            <w:r w:rsidR="00374452">
              <w:rPr>
                <w:noProof/>
                <w:webHidden/>
              </w:rPr>
              <w:fldChar w:fldCharType="separate"/>
            </w:r>
            <w:r w:rsidR="00C8199D">
              <w:rPr>
                <w:noProof/>
                <w:webHidden/>
              </w:rPr>
              <w:t>34</w:t>
            </w:r>
            <w:r w:rsidR="00374452">
              <w:rPr>
                <w:noProof/>
                <w:webHidden/>
              </w:rPr>
              <w:fldChar w:fldCharType="end"/>
            </w:r>
          </w:hyperlink>
        </w:p>
        <w:p w14:paraId="6E8A3F5A" w14:textId="22319C9C" w:rsidR="00374452" w:rsidRDefault="00000000">
          <w:pPr>
            <w:pStyle w:val="TOC2"/>
            <w:tabs>
              <w:tab w:val="right" w:leader="dot" w:pos="9350"/>
            </w:tabs>
            <w:rPr>
              <w:rFonts w:asciiTheme="minorHAnsi" w:eastAsiaTheme="minorEastAsia" w:hAnsiTheme="minorHAnsi"/>
              <w:noProof/>
              <w:sz w:val="22"/>
            </w:rPr>
          </w:pPr>
          <w:hyperlink w:anchor="_Toc131583161" w:history="1">
            <w:r w:rsidR="00374452" w:rsidRPr="00EA1D4E">
              <w:rPr>
                <w:rStyle w:val="Hyperlink"/>
                <w:rFonts w:eastAsia="Times New Roman"/>
                <w:noProof/>
                <w:lang w:val="en"/>
              </w:rPr>
              <w:t>A-206: Litigation</w:t>
            </w:r>
            <w:r w:rsidR="00374452">
              <w:rPr>
                <w:noProof/>
                <w:webHidden/>
              </w:rPr>
              <w:tab/>
            </w:r>
            <w:r w:rsidR="00374452">
              <w:rPr>
                <w:noProof/>
                <w:webHidden/>
              </w:rPr>
              <w:fldChar w:fldCharType="begin"/>
            </w:r>
            <w:r w:rsidR="00374452">
              <w:rPr>
                <w:noProof/>
                <w:webHidden/>
              </w:rPr>
              <w:instrText xml:space="preserve"> PAGEREF _Toc131583161 \h </w:instrText>
            </w:r>
            <w:r w:rsidR="00374452">
              <w:rPr>
                <w:noProof/>
                <w:webHidden/>
              </w:rPr>
            </w:r>
            <w:r w:rsidR="00374452">
              <w:rPr>
                <w:noProof/>
                <w:webHidden/>
              </w:rPr>
              <w:fldChar w:fldCharType="separate"/>
            </w:r>
            <w:r w:rsidR="00C8199D">
              <w:rPr>
                <w:noProof/>
                <w:webHidden/>
              </w:rPr>
              <w:t>34</w:t>
            </w:r>
            <w:r w:rsidR="00374452">
              <w:rPr>
                <w:noProof/>
                <w:webHidden/>
              </w:rPr>
              <w:fldChar w:fldCharType="end"/>
            </w:r>
          </w:hyperlink>
        </w:p>
        <w:p w14:paraId="48AD637E" w14:textId="10C99EB0" w:rsidR="00374452" w:rsidRDefault="00000000">
          <w:pPr>
            <w:pStyle w:val="TOC3"/>
            <w:tabs>
              <w:tab w:val="right" w:leader="dot" w:pos="9350"/>
            </w:tabs>
            <w:rPr>
              <w:rFonts w:asciiTheme="minorHAnsi" w:eastAsiaTheme="minorEastAsia" w:hAnsiTheme="minorHAnsi"/>
              <w:noProof/>
              <w:sz w:val="22"/>
            </w:rPr>
          </w:pPr>
          <w:hyperlink w:anchor="_Toc131583162" w:history="1">
            <w:r w:rsidR="00374452" w:rsidRPr="00EA1D4E">
              <w:rPr>
                <w:rStyle w:val="Hyperlink"/>
                <w:rFonts w:eastAsia="Times New Roman"/>
                <w:noProof/>
                <w:lang w:val="en"/>
              </w:rPr>
              <w:t>A-206-1: Responding to Litigation Proceedings</w:t>
            </w:r>
            <w:r w:rsidR="00374452">
              <w:rPr>
                <w:noProof/>
                <w:webHidden/>
              </w:rPr>
              <w:tab/>
            </w:r>
            <w:r w:rsidR="00374452">
              <w:rPr>
                <w:noProof/>
                <w:webHidden/>
              </w:rPr>
              <w:fldChar w:fldCharType="begin"/>
            </w:r>
            <w:r w:rsidR="00374452">
              <w:rPr>
                <w:noProof/>
                <w:webHidden/>
              </w:rPr>
              <w:instrText xml:space="preserve"> PAGEREF _Toc131583162 \h </w:instrText>
            </w:r>
            <w:r w:rsidR="00374452">
              <w:rPr>
                <w:noProof/>
                <w:webHidden/>
              </w:rPr>
            </w:r>
            <w:r w:rsidR="00374452">
              <w:rPr>
                <w:noProof/>
                <w:webHidden/>
              </w:rPr>
              <w:fldChar w:fldCharType="separate"/>
            </w:r>
            <w:r w:rsidR="00C8199D">
              <w:rPr>
                <w:noProof/>
                <w:webHidden/>
              </w:rPr>
              <w:t>35</w:t>
            </w:r>
            <w:r w:rsidR="00374452">
              <w:rPr>
                <w:noProof/>
                <w:webHidden/>
              </w:rPr>
              <w:fldChar w:fldCharType="end"/>
            </w:r>
          </w:hyperlink>
        </w:p>
        <w:p w14:paraId="3ECEC618" w14:textId="2FEF966F" w:rsidR="00374452" w:rsidRDefault="00000000">
          <w:pPr>
            <w:pStyle w:val="TOC3"/>
            <w:tabs>
              <w:tab w:val="right" w:leader="dot" w:pos="9350"/>
            </w:tabs>
            <w:rPr>
              <w:rFonts w:asciiTheme="minorHAnsi" w:eastAsiaTheme="minorEastAsia" w:hAnsiTheme="minorHAnsi"/>
              <w:noProof/>
              <w:sz w:val="22"/>
            </w:rPr>
          </w:pPr>
          <w:hyperlink w:anchor="_Toc131583163" w:history="1">
            <w:r w:rsidR="00374452" w:rsidRPr="00EA1D4E">
              <w:rPr>
                <w:rStyle w:val="Hyperlink"/>
                <w:rFonts w:eastAsia="Times New Roman"/>
                <w:noProof/>
                <w:lang w:val="en"/>
              </w:rPr>
              <w:t>A-206-2: Guidelines Regarding a Litigation</w:t>
            </w:r>
            <w:r w:rsidR="00374452">
              <w:rPr>
                <w:noProof/>
                <w:webHidden/>
              </w:rPr>
              <w:tab/>
            </w:r>
            <w:r w:rsidR="00374452">
              <w:rPr>
                <w:noProof/>
                <w:webHidden/>
              </w:rPr>
              <w:fldChar w:fldCharType="begin"/>
            </w:r>
            <w:r w:rsidR="00374452">
              <w:rPr>
                <w:noProof/>
                <w:webHidden/>
              </w:rPr>
              <w:instrText xml:space="preserve"> PAGEREF _Toc131583163 \h </w:instrText>
            </w:r>
            <w:r w:rsidR="00374452">
              <w:rPr>
                <w:noProof/>
                <w:webHidden/>
              </w:rPr>
            </w:r>
            <w:r w:rsidR="00374452">
              <w:rPr>
                <w:noProof/>
                <w:webHidden/>
              </w:rPr>
              <w:fldChar w:fldCharType="separate"/>
            </w:r>
            <w:r w:rsidR="00C8199D">
              <w:rPr>
                <w:noProof/>
                <w:webHidden/>
              </w:rPr>
              <w:t>35</w:t>
            </w:r>
            <w:r w:rsidR="00374452">
              <w:rPr>
                <w:noProof/>
                <w:webHidden/>
              </w:rPr>
              <w:fldChar w:fldCharType="end"/>
            </w:r>
          </w:hyperlink>
        </w:p>
        <w:p w14:paraId="1D926116" w14:textId="6DCC06A3" w:rsidR="00374452" w:rsidRDefault="00000000">
          <w:pPr>
            <w:pStyle w:val="TOC3"/>
            <w:tabs>
              <w:tab w:val="right" w:leader="dot" w:pos="9350"/>
            </w:tabs>
            <w:rPr>
              <w:rFonts w:asciiTheme="minorHAnsi" w:eastAsiaTheme="minorEastAsia" w:hAnsiTheme="minorHAnsi"/>
              <w:noProof/>
              <w:sz w:val="22"/>
            </w:rPr>
          </w:pPr>
          <w:hyperlink w:anchor="_Toc131583164" w:history="1">
            <w:r w:rsidR="00374452" w:rsidRPr="00EA1D4E">
              <w:rPr>
                <w:rStyle w:val="Hyperlink"/>
                <w:rFonts w:eastAsia="Times New Roman"/>
                <w:noProof/>
                <w:lang w:val="en"/>
              </w:rPr>
              <w:t>A-206-3: Depositions and Other Discovery</w:t>
            </w:r>
            <w:r w:rsidR="00374452">
              <w:rPr>
                <w:noProof/>
                <w:webHidden/>
              </w:rPr>
              <w:tab/>
            </w:r>
            <w:r w:rsidR="00374452">
              <w:rPr>
                <w:noProof/>
                <w:webHidden/>
              </w:rPr>
              <w:fldChar w:fldCharType="begin"/>
            </w:r>
            <w:r w:rsidR="00374452">
              <w:rPr>
                <w:noProof/>
                <w:webHidden/>
              </w:rPr>
              <w:instrText xml:space="preserve"> PAGEREF _Toc131583164 \h </w:instrText>
            </w:r>
            <w:r w:rsidR="00374452">
              <w:rPr>
                <w:noProof/>
                <w:webHidden/>
              </w:rPr>
            </w:r>
            <w:r w:rsidR="00374452">
              <w:rPr>
                <w:noProof/>
                <w:webHidden/>
              </w:rPr>
              <w:fldChar w:fldCharType="separate"/>
            </w:r>
            <w:r w:rsidR="00C8199D">
              <w:rPr>
                <w:noProof/>
                <w:webHidden/>
              </w:rPr>
              <w:t>35</w:t>
            </w:r>
            <w:r w:rsidR="00374452">
              <w:rPr>
                <w:noProof/>
                <w:webHidden/>
              </w:rPr>
              <w:fldChar w:fldCharType="end"/>
            </w:r>
          </w:hyperlink>
        </w:p>
        <w:p w14:paraId="13A33EB8" w14:textId="1082F3F7" w:rsidR="00374452" w:rsidRDefault="00000000">
          <w:pPr>
            <w:pStyle w:val="TOC2"/>
            <w:tabs>
              <w:tab w:val="right" w:leader="dot" w:pos="9350"/>
            </w:tabs>
            <w:rPr>
              <w:rFonts w:asciiTheme="minorHAnsi" w:eastAsiaTheme="minorEastAsia" w:hAnsiTheme="minorHAnsi"/>
              <w:noProof/>
              <w:sz w:val="22"/>
            </w:rPr>
          </w:pPr>
          <w:hyperlink w:anchor="_Toc131583165" w:history="1">
            <w:r w:rsidR="00374452" w:rsidRPr="00EA1D4E">
              <w:rPr>
                <w:rStyle w:val="Hyperlink"/>
                <w:rFonts w:eastAsia="Times New Roman"/>
                <w:noProof/>
                <w:lang w:val="en"/>
              </w:rPr>
              <w:t>A-207: Confidentiality and Use of Customer Records and Information</w:t>
            </w:r>
            <w:r w:rsidR="00374452">
              <w:rPr>
                <w:noProof/>
                <w:webHidden/>
              </w:rPr>
              <w:tab/>
            </w:r>
            <w:r w:rsidR="00374452">
              <w:rPr>
                <w:noProof/>
                <w:webHidden/>
              </w:rPr>
              <w:fldChar w:fldCharType="begin"/>
            </w:r>
            <w:r w:rsidR="00374452">
              <w:rPr>
                <w:noProof/>
                <w:webHidden/>
              </w:rPr>
              <w:instrText xml:space="preserve"> PAGEREF _Toc131583165 \h </w:instrText>
            </w:r>
            <w:r w:rsidR="00374452">
              <w:rPr>
                <w:noProof/>
                <w:webHidden/>
              </w:rPr>
            </w:r>
            <w:r w:rsidR="00374452">
              <w:rPr>
                <w:noProof/>
                <w:webHidden/>
              </w:rPr>
              <w:fldChar w:fldCharType="separate"/>
            </w:r>
            <w:r w:rsidR="00C8199D">
              <w:rPr>
                <w:noProof/>
                <w:webHidden/>
              </w:rPr>
              <w:t>36</w:t>
            </w:r>
            <w:r w:rsidR="00374452">
              <w:rPr>
                <w:noProof/>
                <w:webHidden/>
              </w:rPr>
              <w:fldChar w:fldCharType="end"/>
            </w:r>
          </w:hyperlink>
        </w:p>
        <w:p w14:paraId="78A9D562" w14:textId="1A119778" w:rsidR="00374452" w:rsidRDefault="00000000">
          <w:pPr>
            <w:pStyle w:val="TOC3"/>
            <w:tabs>
              <w:tab w:val="right" w:leader="dot" w:pos="9350"/>
            </w:tabs>
            <w:rPr>
              <w:rFonts w:asciiTheme="minorHAnsi" w:eastAsiaTheme="minorEastAsia" w:hAnsiTheme="minorHAnsi"/>
              <w:noProof/>
              <w:sz w:val="22"/>
            </w:rPr>
          </w:pPr>
          <w:hyperlink w:anchor="_Toc131583166" w:history="1">
            <w:r w:rsidR="00374452" w:rsidRPr="00EA1D4E">
              <w:rPr>
                <w:rStyle w:val="Hyperlink"/>
                <w:rFonts w:eastAsia="Times New Roman"/>
                <w:noProof/>
                <w:lang w:val="en"/>
              </w:rPr>
              <w:t>A-207-1: Request for Records Procedures</w:t>
            </w:r>
            <w:r w:rsidR="00374452">
              <w:rPr>
                <w:noProof/>
                <w:webHidden/>
              </w:rPr>
              <w:tab/>
            </w:r>
            <w:r w:rsidR="00374452">
              <w:rPr>
                <w:noProof/>
                <w:webHidden/>
              </w:rPr>
              <w:fldChar w:fldCharType="begin"/>
            </w:r>
            <w:r w:rsidR="00374452">
              <w:rPr>
                <w:noProof/>
                <w:webHidden/>
              </w:rPr>
              <w:instrText xml:space="preserve"> PAGEREF _Toc131583166 \h </w:instrText>
            </w:r>
            <w:r w:rsidR="00374452">
              <w:rPr>
                <w:noProof/>
                <w:webHidden/>
              </w:rPr>
            </w:r>
            <w:r w:rsidR="00374452">
              <w:rPr>
                <w:noProof/>
                <w:webHidden/>
              </w:rPr>
              <w:fldChar w:fldCharType="separate"/>
            </w:r>
            <w:r w:rsidR="00C8199D">
              <w:rPr>
                <w:noProof/>
                <w:webHidden/>
              </w:rPr>
              <w:t>36</w:t>
            </w:r>
            <w:r w:rsidR="00374452">
              <w:rPr>
                <w:noProof/>
                <w:webHidden/>
              </w:rPr>
              <w:fldChar w:fldCharType="end"/>
            </w:r>
          </w:hyperlink>
        </w:p>
        <w:p w14:paraId="266C07D0" w14:textId="54CF07AF" w:rsidR="00374452" w:rsidRDefault="00000000">
          <w:pPr>
            <w:pStyle w:val="TOC3"/>
            <w:tabs>
              <w:tab w:val="right" w:leader="dot" w:pos="9350"/>
            </w:tabs>
            <w:rPr>
              <w:rFonts w:asciiTheme="minorHAnsi" w:eastAsiaTheme="minorEastAsia" w:hAnsiTheme="minorHAnsi"/>
              <w:noProof/>
              <w:sz w:val="22"/>
            </w:rPr>
          </w:pPr>
          <w:hyperlink w:anchor="_Toc131583167" w:history="1">
            <w:r w:rsidR="00374452" w:rsidRPr="00EA1D4E">
              <w:rPr>
                <w:rStyle w:val="Hyperlink"/>
                <w:rFonts w:eastAsia="Times New Roman"/>
                <w:noProof/>
                <w:lang w:val="en"/>
              </w:rPr>
              <w:t>A-207-2: Obtaining Customer Information</w:t>
            </w:r>
            <w:r w:rsidR="00374452">
              <w:rPr>
                <w:noProof/>
                <w:webHidden/>
              </w:rPr>
              <w:tab/>
            </w:r>
            <w:r w:rsidR="00374452">
              <w:rPr>
                <w:noProof/>
                <w:webHidden/>
              </w:rPr>
              <w:fldChar w:fldCharType="begin"/>
            </w:r>
            <w:r w:rsidR="00374452">
              <w:rPr>
                <w:noProof/>
                <w:webHidden/>
              </w:rPr>
              <w:instrText xml:space="preserve"> PAGEREF _Toc131583167 \h </w:instrText>
            </w:r>
            <w:r w:rsidR="00374452">
              <w:rPr>
                <w:noProof/>
                <w:webHidden/>
              </w:rPr>
            </w:r>
            <w:r w:rsidR="00374452">
              <w:rPr>
                <w:noProof/>
                <w:webHidden/>
              </w:rPr>
              <w:fldChar w:fldCharType="separate"/>
            </w:r>
            <w:r w:rsidR="00C8199D">
              <w:rPr>
                <w:noProof/>
                <w:webHidden/>
              </w:rPr>
              <w:t>37</w:t>
            </w:r>
            <w:r w:rsidR="00374452">
              <w:rPr>
                <w:noProof/>
                <w:webHidden/>
              </w:rPr>
              <w:fldChar w:fldCharType="end"/>
            </w:r>
          </w:hyperlink>
        </w:p>
        <w:p w14:paraId="1974901B" w14:textId="44E37B44" w:rsidR="00374452" w:rsidRDefault="00000000">
          <w:pPr>
            <w:pStyle w:val="TOC3"/>
            <w:tabs>
              <w:tab w:val="right" w:leader="dot" w:pos="9350"/>
            </w:tabs>
            <w:rPr>
              <w:rFonts w:asciiTheme="minorHAnsi" w:eastAsiaTheme="minorEastAsia" w:hAnsiTheme="minorHAnsi"/>
              <w:noProof/>
              <w:sz w:val="22"/>
            </w:rPr>
          </w:pPr>
          <w:hyperlink w:anchor="_Toc131583168" w:history="1">
            <w:r w:rsidR="00374452" w:rsidRPr="00EA1D4E">
              <w:rPr>
                <w:rStyle w:val="Hyperlink"/>
                <w:rFonts w:eastAsia="Times New Roman"/>
                <w:noProof/>
                <w:lang w:val="en"/>
              </w:rPr>
              <w:t>A-207-3: Safeguarding Customer Records and Information</w:t>
            </w:r>
            <w:r w:rsidR="00374452">
              <w:rPr>
                <w:noProof/>
                <w:webHidden/>
              </w:rPr>
              <w:tab/>
            </w:r>
            <w:r w:rsidR="00374452">
              <w:rPr>
                <w:noProof/>
                <w:webHidden/>
              </w:rPr>
              <w:fldChar w:fldCharType="begin"/>
            </w:r>
            <w:r w:rsidR="00374452">
              <w:rPr>
                <w:noProof/>
                <w:webHidden/>
              </w:rPr>
              <w:instrText xml:space="preserve"> PAGEREF _Toc131583168 \h </w:instrText>
            </w:r>
            <w:r w:rsidR="00374452">
              <w:rPr>
                <w:noProof/>
                <w:webHidden/>
              </w:rPr>
            </w:r>
            <w:r w:rsidR="00374452">
              <w:rPr>
                <w:noProof/>
                <w:webHidden/>
              </w:rPr>
              <w:fldChar w:fldCharType="separate"/>
            </w:r>
            <w:r w:rsidR="00C8199D">
              <w:rPr>
                <w:noProof/>
                <w:webHidden/>
              </w:rPr>
              <w:t>38</w:t>
            </w:r>
            <w:r w:rsidR="00374452">
              <w:rPr>
                <w:noProof/>
                <w:webHidden/>
              </w:rPr>
              <w:fldChar w:fldCharType="end"/>
            </w:r>
          </w:hyperlink>
        </w:p>
        <w:p w14:paraId="27C9119C" w14:textId="4EF9148D" w:rsidR="00374452" w:rsidRDefault="00000000">
          <w:pPr>
            <w:pStyle w:val="TOC2"/>
            <w:tabs>
              <w:tab w:val="right" w:leader="dot" w:pos="9350"/>
            </w:tabs>
            <w:rPr>
              <w:rFonts w:asciiTheme="minorHAnsi" w:eastAsiaTheme="minorEastAsia" w:hAnsiTheme="minorHAnsi"/>
              <w:noProof/>
              <w:sz w:val="22"/>
            </w:rPr>
          </w:pPr>
          <w:hyperlink w:anchor="_Toc131583169" w:history="1">
            <w:r w:rsidR="00374452" w:rsidRPr="00EA1D4E">
              <w:rPr>
                <w:rStyle w:val="Hyperlink"/>
                <w:rFonts w:eastAsia="Times New Roman"/>
                <w:noProof/>
                <w:lang w:val="en"/>
              </w:rPr>
              <w:t>A-208: Release of Customer Records and Information</w:t>
            </w:r>
            <w:r w:rsidR="00374452">
              <w:rPr>
                <w:noProof/>
                <w:webHidden/>
              </w:rPr>
              <w:tab/>
            </w:r>
            <w:r w:rsidR="00374452">
              <w:rPr>
                <w:noProof/>
                <w:webHidden/>
              </w:rPr>
              <w:fldChar w:fldCharType="begin"/>
            </w:r>
            <w:r w:rsidR="00374452">
              <w:rPr>
                <w:noProof/>
                <w:webHidden/>
              </w:rPr>
              <w:instrText xml:space="preserve"> PAGEREF _Toc131583169 \h </w:instrText>
            </w:r>
            <w:r w:rsidR="00374452">
              <w:rPr>
                <w:noProof/>
                <w:webHidden/>
              </w:rPr>
            </w:r>
            <w:r w:rsidR="00374452">
              <w:rPr>
                <w:noProof/>
                <w:webHidden/>
              </w:rPr>
              <w:fldChar w:fldCharType="separate"/>
            </w:r>
            <w:r w:rsidR="00C8199D">
              <w:rPr>
                <w:noProof/>
                <w:webHidden/>
              </w:rPr>
              <w:t>40</w:t>
            </w:r>
            <w:r w:rsidR="00374452">
              <w:rPr>
                <w:noProof/>
                <w:webHidden/>
              </w:rPr>
              <w:fldChar w:fldCharType="end"/>
            </w:r>
          </w:hyperlink>
        </w:p>
        <w:p w14:paraId="67B5512E" w14:textId="29A1B546" w:rsidR="00374452" w:rsidRDefault="00000000">
          <w:pPr>
            <w:pStyle w:val="TOC3"/>
            <w:tabs>
              <w:tab w:val="right" w:leader="dot" w:pos="9350"/>
            </w:tabs>
            <w:rPr>
              <w:rFonts w:asciiTheme="minorHAnsi" w:eastAsiaTheme="minorEastAsia" w:hAnsiTheme="minorHAnsi"/>
              <w:noProof/>
              <w:sz w:val="22"/>
            </w:rPr>
          </w:pPr>
          <w:hyperlink w:anchor="_Toc131583170" w:history="1">
            <w:r w:rsidR="00374452" w:rsidRPr="00EA1D4E">
              <w:rPr>
                <w:rStyle w:val="Hyperlink"/>
                <w:rFonts w:eastAsia="Times New Roman"/>
                <w:noProof/>
                <w:lang w:val="en"/>
              </w:rPr>
              <w:t>A-208-1: Release of Information from Governmental Agencies with Restrictions</w:t>
            </w:r>
            <w:r w:rsidR="00374452">
              <w:rPr>
                <w:noProof/>
                <w:webHidden/>
              </w:rPr>
              <w:tab/>
            </w:r>
            <w:r w:rsidR="00374452">
              <w:rPr>
                <w:noProof/>
                <w:webHidden/>
              </w:rPr>
              <w:fldChar w:fldCharType="begin"/>
            </w:r>
            <w:r w:rsidR="00374452">
              <w:rPr>
                <w:noProof/>
                <w:webHidden/>
              </w:rPr>
              <w:instrText xml:space="preserve"> PAGEREF _Toc131583170 \h </w:instrText>
            </w:r>
            <w:r w:rsidR="00374452">
              <w:rPr>
                <w:noProof/>
                <w:webHidden/>
              </w:rPr>
            </w:r>
            <w:r w:rsidR="00374452">
              <w:rPr>
                <w:noProof/>
                <w:webHidden/>
              </w:rPr>
              <w:fldChar w:fldCharType="separate"/>
            </w:r>
            <w:r w:rsidR="00C8199D">
              <w:rPr>
                <w:noProof/>
                <w:webHidden/>
              </w:rPr>
              <w:t>40</w:t>
            </w:r>
            <w:r w:rsidR="00374452">
              <w:rPr>
                <w:noProof/>
                <w:webHidden/>
              </w:rPr>
              <w:fldChar w:fldCharType="end"/>
            </w:r>
          </w:hyperlink>
        </w:p>
        <w:p w14:paraId="31F844CD" w14:textId="70B1D59C" w:rsidR="00374452" w:rsidRDefault="00000000">
          <w:pPr>
            <w:pStyle w:val="TOC3"/>
            <w:tabs>
              <w:tab w:val="right" w:leader="dot" w:pos="9350"/>
            </w:tabs>
            <w:rPr>
              <w:rFonts w:asciiTheme="minorHAnsi" w:eastAsiaTheme="minorEastAsia" w:hAnsiTheme="minorHAnsi"/>
              <w:noProof/>
              <w:sz w:val="22"/>
            </w:rPr>
          </w:pPr>
          <w:hyperlink w:anchor="_Toc131583171" w:history="1">
            <w:r w:rsidR="00374452" w:rsidRPr="00EA1D4E">
              <w:rPr>
                <w:rStyle w:val="Hyperlink"/>
                <w:rFonts w:eastAsia="Times New Roman"/>
                <w:noProof/>
                <w:lang w:val="en"/>
              </w:rPr>
              <w:t>A-208-2: Release of Customer Criminal History Records</w:t>
            </w:r>
            <w:r w:rsidR="00374452">
              <w:rPr>
                <w:noProof/>
                <w:webHidden/>
              </w:rPr>
              <w:tab/>
            </w:r>
            <w:r w:rsidR="00374452">
              <w:rPr>
                <w:noProof/>
                <w:webHidden/>
              </w:rPr>
              <w:fldChar w:fldCharType="begin"/>
            </w:r>
            <w:r w:rsidR="00374452">
              <w:rPr>
                <w:noProof/>
                <w:webHidden/>
              </w:rPr>
              <w:instrText xml:space="preserve"> PAGEREF _Toc131583171 \h </w:instrText>
            </w:r>
            <w:r w:rsidR="00374452">
              <w:rPr>
                <w:noProof/>
                <w:webHidden/>
              </w:rPr>
            </w:r>
            <w:r w:rsidR="00374452">
              <w:rPr>
                <w:noProof/>
                <w:webHidden/>
              </w:rPr>
              <w:fldChar w:fldCharType="separate"/>
            </w:r>
            <w:r w:rsidR="00C8199D">
              <w:rPr>
                <w:noProof/>
                <w:webHidden/>
              </w:rPr>
              <w:t>41</w:t>
            </w:r>
            <w:r w:rsidR="00374452">
              <w:rPr>
                <w:noProof/>
                <w:webHidden/>
              </w:rPr>
              <w:fldChar w:fldCharType="end"/>
            </w:r>
          </w:hyperlink>
        </w:p>
        <w:p w14:paraId="1C744650" w14:textId="0F1BB4C0" w:rsidR="00374452" w:rsidRDefault="00000000">
          <w:pPr>
            <w:pStyle w:val="TOC3"/>
            <w:tabs>
              <w:tab w:val="right" w:leader="dot" w:pos="9350"/>
            </w:tabs>
            <w:rPr>
              <w:rFonts w:asciiTheme="minorHAnsi" w:eastAsiaTheme="minorEastAsia" w:hAnsiTheme="minorHAnsi"/>
              <w:noProof/>
              <w:sz w:val="22"/>
            </w:rPr>
          </w:pPr>
          <w:hyperlink w:anchor="_Toc131583172" w:history="1">
            <w:r w:rsidR="00374452" w:rsidRPr="00EA1D4E">
              <w:rPr>
                <w:rStyle w:val="Hyperlink"/>
                <w:rFonts w:eastAsia="Times New Roman"/>
                <w:noProof/>
                <w:lang w:val="en"/>
              </w:rPr>
              <w:t>A-208-3: Release of Information Obtained from Disability Determination Services</w:t>
            </w:r>
            <w:r w:rsidR="00374452">
              <w:rPr>
                <w:noProof/>
                <w:webHidden/>
              </w:rPr>
              <w:tab/>
            </w:r>
            <w:r w:rsidR="00374452">
              <w:rPr>
                <w:noProof/>
                <w:webHidden/>
              </w:rPr>
              <w:fldChar w:fldCharType="begin"/>
            </w:r>
            <w:r w:rsidR="00374452">
              <w:rPr>
                <w:noProof/>
                <w:webHidden/>
              </w:rPr>
              <w:instrText xml:space="preserve"> PAGEREF _Toc131583172 \h </w:instrText>
            </w:r>
            <w:r w:rsidR="00374452">
              <w:rPr>
                <w:noProof/>
                <w:webHidden/>
              </w:rPr>
            </w:r>
            <w:r w:rsidR="00374452">
              <w:rPr>
                <w:noProof/>
                <w:webHidden/>
              </w:rPr>
              <w:fldChar w:fldCharType="separate"/>
            </w:r>
            <w:r w:rsidR="00C8199D">
              <w:rPr>
                <w:noProof/>
                <w:webHidden/>
              </w:rPr>
              <w:t>42</w:t>
            </w:r>
            <w:r w:rsidR="00374452">
              <w:rPr>
                <w:noProof/>
                <w:webHidden/>
              </w:rPr>
              <w:fldChar w:fldCharType="end"/>
            </w:r>
          </w:hyperlink>
        </w:p>
        <w:p w14:paraId="33BA3CBC" w14:textId="7E5807D5" w:rsidR="00374452" w:rsidRDefault="00000000">
          <w:pPr>
            <w:pStyle w:val="TOC3"/>
            <w:tabs>
              <w:tab w:val="right" w:leader="dot" w:pos="9350"/>
            </w:tabs>
            <w:rPr>
              <w:rFonts w:asciiTheme="minorHAnsi" w:eastAsiaTheme="minorEastAsia" w:hAnsiTheme="minorHAnsi"/>
              <w:noProof/>
              <w:sz w:val="22"/>
            </w:rPr>
          </w:pPr>
          <w:hyperlink w:anchor="_Toc131583173" w:history="1">
            <w:r w:rsidR="00374452" w:rsidRPr="00EA1D4E">
              <w:rPr>
                <w:rStyle w:val="Hyperlink"/>
                <w:rFonts w:eastAsia="Times New Roman"/>
                <w:noProof/>
                <w:lang w:val="en"/>
              </w:rPr>
              <w:t>A-208-4: Release of Alcohol and Drug Abuse Patient Records</w:t>
            </w:r>
            <w:r w:rsidR="00374452">
              <w:rPr>
                <w:noProof/>
                <w:webHidden/>
              </w:rPr>
              <w:tab/>
            </w:r>
            <w:r w:rsidR="00374452">
              <w:rPr>
                <w:noProof/>
                <w:webHidden/>
              </w:rPr>
              <w:fldChar w:fldCharType="begin"/>
            </w:r>
            <w:r w:rsidR="00374452">
              <w:rPr>
                <w:noProof/>
                <w:webHidden/>
              </w:rPr>
              <w:instrText xml:space="preserve"> PAGEREF _Toc131583173 \h </w:instrText>
            </w:r>
            <w:r w:rsidR="00374452">
              <w:rPr>
                <w:noProof/>
                <w:webHidden/>
              </w:rPr>
            </w:r>
            <w:r w:rsidR="00374452">
              <w:rPr>
                <w:noProof/>
                <w:webHidden/>
              </w:rPr>
              <w:fldChar w:fldCharType="separate"/>
            </w:r>
            <w:r w:rsidR="00C8199D">
              <w:rPr>
                <w:noProof/>
                <w:webHidden/>
              </w:rPr>
              <w:t>42</w:t>
            </w:r>
            <w:r w:rsidR="00374452">
              <w:rPr>
                <w:noProof/>
                <w:webHidden/>
              </w:rPr>
              <w:fldChar w:fldCharType="end"/>
            </w:r>
          </w:hyperlink>
        </w:p>
        <w:p w14:paraId="0AB8D1B1" w14:textId="7FB5AF5B" w:rsidR="00374452" w:rsidRDefault="00000000">
          <w:pPr>
            <w:pStyle w:val="TOC3"/>
            <w:tabs>
              <w:tab w:val="right" w:leader="dot" w:pos="9350"/>
            </w:tabs>
            <w:rPr>
              <w:rFonts w:asciiTheme="minorHAnsi" w:eastAsiaTheme="minorEastAsia" w:hAnsiTheme="minorHAnsi"/>
              <w:noProof/>
              <w:sz w:val="22"/>
            </w:rPr>
          </w:pPr>
          <w:hyperlink w:anchor="_Toc131583174" w:history="1">
            <w:r w:rsidR="00374452" w:rsidRPr="00EA1D4E">
              <w:rPr>
                <w:rStyle w:val="Hyperlink"/>
                <w:rFonts w:eastAsia="Times New Roman"/>
                <w:noProof/>
                <w:lang w:val="en"/>
              </w:rPr>
              <w:t>A-208-5: Educational and Noneducational Records</w:t>
            </w:r>
            <w:r w:rsidR="00374452">
              <w:rPr>
                <w:noProof/>
                <w:webHidden/>
              </w:rPr>
              <w:tab/>
            </w:r>
            <w:r w:rsidR="00374452">
              <w:rPr>
                <w:noProof/>
                <w:webHidden/>
              </w:rPr>
              <w:fldChar w:fldCharType="begin"/>
            </w:r>
            <w:r w:rsidR="00374452">
              <w:rPr>
                <w:noProof/>
                <w:webHidden/>
              </w:rPr>
              <w:instrText xml:space="preserve"> PAGEREF _Toc131583174 \h </w:instrText>
            </w:r>
            <w:r w:rsidR="00374452">
              <w:rPr>
                <w:noProof/>
                <w:webHidden/>
              </w:rPr>
            </w:r>
            <w:r w:rsidR="00374452">
              <w:rPr>
                <w:noProof/>
                <w:webHidden/>
              </w:rPr>
              <w:fldChar w:fldCharType="separate"/>
            </w:r>
            <w:r w:rsidR="00C8199D">
              <w:rPr>
                <w:noProof/>
                <w:webHidden/>
              </w:rPr>
              <w:t>43</w:t>
            </w:r>
            <w:r w:rsidR="00374452">
              <w:rPr>
                <w:noProof/>
                <w:webHidden/>
              </w:rPr>
              <w:fldChar w:fldCharType="end"/>
            </w:r>
          </w:hyperlink>
        </w:p>
        <w:p w14:paraId="6F511B29" w14:textId="37F9CC7F" w:rsidR="00374452" w:rsidRDefault="00000000">
          <w:pPr>
            <w:pStyle w:val="TOC3"/>
            <w:tabs>
              <w:tab w:val="right" w:leader="dot" w:pos="9350"/>
            </w:tabs>
            <w:rPr>
              <w:rFonts w:asciiTheme="minorHAnsi" w:eastAsiaTheme="minorEastAsia" w:hAnsiTheme="minorHAnsi"/>
              <w:noProof/>
              <w:sz w:val="22"/>
            </w:rPr>
          </w:pPr>
          <w:hyperlink w:anchor="_Toc131583175" w:history="1">
            <w:r w:rsidR="00374452" w:rsidRPr="00EA1D4E">
              <w:rPr>
                <w:rStyle w:val="Hyperlink"/>
                <w:rFonts w:eastAsia="Times New Roman"/>
                <w:noProof/>
                <w:lang w:val="en"/>
              </w:rPr>
              <w:t>A-208-6: Labeling "Confidential" on Released Customer Records</w:t>
            </w:r>
            <w:r w:rsidR="00374452">
              <w:rPr>
                <w:noProof/>
                <w:webHidden/>
              </w:rPr>
              <w:tab/>
            </w:r>
            <w:r w:rsidR="00374452">
              <w:rPr>
                <w:noProof/>
                <w:webHidden/>
              </w:rPr>
              <w:fldChar w:fldCharType="begin"/>
            </w:r>
            <w:r w:rsidR="00374452">
              <w:rPr>
                <w:noProof/>
                <w:webHidden/>
              </w:rPr>
              <w:instrText xml:space="preserve"> PAGEREF _Toc131583175 \h </w:instrText>
            </w:r>
            <w:r w:rsidR="00374452">
              <w:rPr>
                <w:noProof/>
                <w:webHidden/>
              </w:rPr>
            </w:r>
            <w:r w:rsidR="00374452">
              <w:rPr>
                <w:noProof/>
                <w:webHidden/>
              </w:rPr>
              <w:fldChar w:fldCharType="separate"/>
            </w:r>
            <w:r w:rsidR="00C8199D">
              <w:rPr>
                <w:noProof/>
                <w:webHidden/>
              </w:rPr>
              <w:t>44</w:t>
            </w:r>
            <w:r w:rsidR="00374452">
              <w:rPr>
                <w:noProof/>
                <w:webHidden/>
              </w:rPr>
              <w:fldChar w:fldCharType="end"/>
            </w:r>
          </w:hyperlink>
        </w:p>
        <w:p w14:paraId="158BE603" w14:textId="4D6CA031" w:rsidR="00374452" w:rsidRDefault="00000000">
          <w:pPr>
            <w:pStyle w:val="TOC2"/>
            <w:tabs>
              <w:tab w:val="right" w:leader="dot" w:pos="9350"/>
            </w:tabs>
            <w:rPr>
              <w:rFonts w:asciiTheme="minorHAnsi" w:eastAsiaTheme="minorEastAsia" w:hAnsiTheme="minorHAnsi"/>
              <w:noProof/>
              <w:sz w:val="22"/>
            </w:rPr>
          </w:pPr>
          <w:hyperlink w:anchor="_Toc131583176" w:history="1">
            <w:r w:rsidR="00374452" w:rsidRPr="00EA1D4E">
              <w:rPr>
                <w:rStyle w:val="Hyperlink"/>
                <w:rFonts w:eastAsia="Times New Roman"/>
                <w:noProof/>
                <w:lang w:val="en"/>
              </w:rPr>
              <w:t>A-209: Valid Release Authorized by the Customer or a Representative</w:t>
            </w:r>
            <w:r w:rsidR="00374452">
              <w:rPr>
                <w:noProof/>
                <w:webHidden/>
              </w:rPr>
              <w:tab/>
            </w:r>
            <w:r w:rsidR="00374452">
              <w:rPr>
                <w:noProof/>
                <w:webHidden/>
              </w:rPr>
              <w:fldChar w:fldCharType="begin"/>
            </w:r>
            <w:r w:rsidR="00374452">
              <w:rPr>
                <w:noProof/>
                <w:webHidden/>
              </w:rPr>
              <w:instrText xml:space="preserve"> PAGEREF _Toc131583176 \h </w:instrText>
            </w:r>
            <w:r w:rsidR="00374452">
              <w:rPr>
                <w:noProof/>
                <w:webHidden/>
              </w:rPr>
            </w:r>
            <w:r w:rsidR="00374452">
              <w:rPr>
                <w:noProof/>
                <w:webHidden/>
              </w:rPr>
              <w:fldChar w:fldCharType="separate"/>
            </w:r>
            <w:r w:rsidR="00C8199D">
              <w:rPr>
                <w:noProof/>
                <w:webHidden/>
              </w:rPr>
              <w:t>45</w:t>
            </w:r>
            <w:r w:rsidR="00374452">
              <w:rPr>
                <w:noProof/>
                <w:webHidden/>
              </w:rPr>
              <w:fldChar w:fldCharType="end"/>
            </w:r>
          </w:hyperlink>
        </w:p>
        <w:p w14:paraId="3303CD25" w14:textId="6BCBA7AC" w:rsidR="00374452" w:rsidRDefault="00000000">
          <w:pPr>
            <w:pStyle w:val="TOC3"/>
            <w:tabs>
              <w:tab w:val="right" w:leader="dot" w:pos="9350"/>
            </w:tabs>
            <w:rPr>
              <w:rFonts w:asciiTheme="minorHAnsi" w:eastAsiaTheme="minorEastAsia" w:hAnsiTheme="minorHAnsi"/>
              <w:noProof/>
              <w:sz w:val="22"/>
            </w:rPr>
          </w:pPr>
          <w:hyperlink w:anchor="_Toc131583177" w:history="1">
            <w:r w:rsidR="00374452" w:rsidRPr="00EA1D4E">
              <w:rPr>
                <w:rStyle w:val="Hyperlink"/>
                <w:rFonts w:eastAsia="Times New Roman"/>
                <w:noProof/>
                <w:lang w:val="en"/>
              </w:rPr>
              <w:t>A-209-1: Examples of Invalid Releases</w:t>
            </w:r>
            <w:r w:rsidR="00374452">
              <w:rPr>
                <w:noProof/>
                <w:webHidden/>
              </w:rPr>
              <w:tab/>
            </w:r>
            <w:r w:rsidR="00374452">
              <w:rPr>
                <w:noProof/>
                <w:webHidden/>
              </w:rPr>
              <w:fldChar w:fldCharType="begin"/>
            </w:r>
            <w:r w:rsidR="00374452">
              <w:rPr>
                <w:noProof/>
                <w:webHidden/>
              </w:rPr>
              <w:instrText xml:space="preserve"> PAGEREF _Toc131583177 \h </w:instrText>
            </w:r>
            <w:r w:rsidR="00374452">
              <w:rPr>
                <w:noProof/>
                <w:webHidden/>
              </w:rPr>
            </w:r>
            <w:r w:rsidR="00374452">
              <w:rPr>
                <w:noProof/>
                <w:webHidden/>
              </w:rPr>
              <w:fldChar w:fldCharType="separate"/>
            </w:r>
            <w:r w:rsidR="00C8199D">
              <w:rPr>
                <w:noProof/>
                <w:webHidden/>
              </w:rPr>
              <w:t>46</w:t>
            </w:r>
            <w:r w:rsidR="00374452">
              <w:rPr>
                <w:noProof/>
                <w:webHidden/>
              </w:rPr>
              <w:fldChar w:fldCharType="end"/>
            </w:r>
          </w:hyperlink>
        </w:p>
        <w:p w14:paraId="33E1C5EE" w14:textId="0683F817" w:rsidR="00374452" w:rsidRDefault="00000000">
          <w:pPr>
            <w:pStyle w:val="TOC3"/>
            <w:tabs>
              <w:tab w:val="right" w:leader="dot" w:pos="9350"/>
            </w:tabs>
            <w:rPr>
              <w:rFonts w:asciiTheme="minorHAnsi" w:eastAsiaTheme="minorEastAsia" w:hAnsiTheme="minorHAnsi"/>
              <w:noProof/>
              <w:sz w:val="22"/>
            </w:rPr>
          </w:pPr>
          <w:hyperlink w:anchor="_Toc131583178" w:history="1">
            <w:r w:rsidR="00374452" w:rsidRPr="00EA1D4E">
              <w:rPr>
                <w:rStyle w:val="Hyperlink"/>
                <w:rFonts w:eastAsia="Times New Roman"/>
                <w:noProof/>
                <w:lang w:val="en"/>
              </w:rPr>
              <w:t>A-209-2: Exceptions</w:t>
            </w:r>
            <w:r w:rsidR="00374452">
              <w:rPr>
                <w:noProof/>
                <w:webHidden/>
              </w:rPr>
              <w:tab/>
            </w:r>
            <w:r w:rsidR="00374452">
              <w:rPr>
                <w:noProof/>
                <w:webHidden/>
              </w:rPr>
              <w:fldChar w:fldCharType="begin"/>
            </w:r>
            <w:r w:rsidR="00374452">
              <w:rPr>
                <w:noProof/>
                <w:webHidden/>
              </w:rPr>
              <w:instrText xml:space="preserve"> PAGEREF _Toc131583178 \h </w:instrText>
            </w:r>
            <w:r w:rsidR="00374452">
              <w:rPr>
                <w:noProof/>
                <w:webHidden/>
              </w:rPr>
            </w:r>
            <w:r w:rsidR="00374452">
              <w:rPr>
                <w:noProof/>
                <w:webHidden/>
              </w:rPr>
              <w:fldChar w:fldCharType="separate"/>
            </w:r>
            <w:r w:rsidR="00C8199D">
              <w:rPr>
                <w:noProof/>
                <w:webHidden/>
              </w:rPr>
              <w:t>46</w:t>
            </w:r>
            <w:r w:rsidR="00374452">
              <w:rPr>
                <w:noProof/>
                <w:webHidden/>
              </w:rPr>
              <w:fldChar w:fldCharType="end"/>
            </w:r>
          </w:hyperlink>
        </w:p>
        <w:p w14:paraId="77730BDB" w14:textId="7C823034" w:rsidR="00374452" w:rsidRDefault="00000000">
          <w:pPr>
            <w:pStyle w:val="TOC3"/>
            <w:tabs>
              <w:tab w:val="right" w:leader="dot" w:pos="9350"/>
            </w:tabs>
            <w:rPr>
              <w:rFonts w:asciiTheme="minorHAnsi" w:eastAsiaTheme="minorEastAsia" w:hAnsiTheme="minorHAnsi"/>
              <w:noProof/>
              <w:sz w:val="22"/>
            </w:rPr>
          </w:pPr>
          <w:hyperlink w:anchor="_Toc131583179" w:history="1">
            <w:r w:rsidR="00374452" w:rsidRPr="00EA1D4E">
              <w:rPr>
                <w:rStyle w:val="Hyperlink"/>
                <w:rFonts w:eastAsia="Times New Roman"/>
                <w:noProof/>
                <w:lang w:val="en"/>
              </w:rPr>
              <w:t>A-209-3: Release to Guardian or Court-Appointed Representative</w:t>
            </w:r>
            <w:r w:rsidR="00374452">
              <w:rPr>
                <w:noProof/>
                <w:webHidden/>
              </w:rPr>
              <w:tab/>
            </w:r>
            <w:r w:rsidR="00374452">
              <w:rPr>
                <w:noProof/>
                <w:webHidden/>
              </w:rPr>
              <w:fldChar w:fldCharType="begin"/>
            </w:r>
            <w:r w:rsidR="00374452">
              <w:rPr>
                <w:noProof/>
                <w:webHidden/>
              </w:rPr>
              <w:instrText xml:space="preserve"> PAGEREF _Toc131583179 \h </w:instrText>
            </w:r>
            <w:r w:rsidR="00374452">
              <w:rPr>
                <w:noProof/>
                <w:webHidden/>
              </w:rPr>
            </w:r>
            <w:r w:rsidR="00374452">
              <w:rPr>
                <w:noProof/>
                <w:webHidden/>
              </w:rPr>
              <w:fldChar w:fldCharType="separate"/>
            </w:r>
            <w:r w:rsidR="00C8199D">
              <w:rPr>
                <w:noProof/>
                <w:webHidden/>
              </w:rPr>
              <w:t>47</w:t>
            </w:r>
            <w:r w:rsidR="00374452">
              <w:rPr>
                <w:noProof/>
                <w:webHidden/>
              </w:rPr>
              <w:fldChar w:fldCharType="end"/>
            </w:r>
          </w:hyperlink>
        </w:p>
        <w:p w14:paraId="139ACCF1" w14:textId="09B64C27" w:rsidR="00374452" w:rsidRDefault="00000000">
          <w:pPr>
            <w:pStyle w:val="TOC3"/>
            <w:tabs>
              <w:tab w:val="right" w:leader="dot" w:pos="9350"/>
            </w:tabs>
            <w:rPr>
              <w:rFonts w:asciiTheme="minorHAnsi" w:eastAsiaTheme="minorEastAsia" w:hAnsiTheme="minorHAnsi"/>
              <w:noProof/>
              <w:sz w:val="22"/>
            </w:rPr>
          </w:pPr>
          <w:hyperlink w:anchor="_Toc131583180" w:history="1">
            <w:r w:rsidR="00374452" w:rsidRPr="00EA1D4E">
              <w:rPr>
                <w:rStyle w:val="Hyperlink"/>
                <w:rFonts w:eastAsia="Times New Roman"/>
                <w:noProof/>
                <w:lang w:val="en"/>
              </w:rPr>
              <w:t>A-209-4: Release to Customer-Appointed Representative</w:t>
            </w:r>
            <w:r w:rsidR="00374452">
              <w:rPr>
                <w:noProof/>
                <w:webHidden/>
              </w:rPr>
              <w:tab/>
            </w:r>
            <w:r w:rsidR="00374452">
              <w:rPr>
                <w:noProof/>
                <w:webHidden/>
              </w:rPr>
              <w:fldChar w:fldCharType="begin"/>
            </w:r>
            <w:r w:rsidR="00374452">
              <w:rPr>
                <w:noProof/>
                <w:webHidden/>
              </w:rPr>
              <w:instrText xml:space="preserve"> PAGEREF _Toc131583180 \h </w:instrText>
            </w:r>
            <w:r w:rsidR="00374452">
              <w:rPr>
                <w:noProof/>
                <w:webHidden/>
              </w:rPr>
            </w:r>
            <w:r w:rsidR="00374452">
              <w:rPr>
                <w:noProof/>
                <w:webHidden/>
              </w:rPr>
              <w:fldChar w:fldCharType="separate"/>
            </w:r>
            <w:r w:rsidR="00C8199D">
              <w:rPr>
                <w:noProof/>
                <w:webHidden/>
              </w:rPr>
              <w:t>47</w:t>
            </w:r>
            <w:r w:rsidR="00374452">
              <w:rPr>
                <w:noProof/>
                <w:webHidden/>
              </w:rPr>
              <w:fldChar w:fldCharType="end"/>
            </w:r>
          </w:hyperlink>
        </w:p>
        <w:p w14:paraId="34B5011C" w14:textId="09D3CB0B" w:rsidR="00374452" w:rsidRDefault="00000000">
          <w:pPr>
            <w:pStyle w:val="TOC3"/>
            <w:tabs>
              <w:tab w:val="right" w:leader="dot" w:pos="9350"/>
            </w:tabs>
            <w:rPr>
              <w:rFonts w:asciiTheme="minorHAnsi" w:eastAsiaTheme="minorEastAsia" w:hAnsiTheme="minorHAnsi"/>
              <w:noProof/>
              <w:sz w:val="22"/>
            </w:rPr>
          </w:pPr>
          <w:hyperlink w:anchor="_Toc131583181" w:history="1">
            <w:r w:rsidR="00374452" w:rsidRPr="00EA1D4E">
              <w:rPr>
                <w:rStyle w:val="Hyperlink"/>
                <w:rFonts w:eastAsia="Times New Roman"/>
                <w:noProof/>
                <w:lang w:val="en"/>
              </w:rPr>
              <w:t>A-209-5: Release to a Customer's Relative</w:t>
            </w:r>
            <w:r w:rsidR="00374452">
              <w:rPr>
                <w:noProof/>
                <w:webHidden/>
              </w:rPr>
              <w:tab/>
            </w:r>
            <w:r w:rsidR="00374452">
              <w:rPr>
                <w:noProof/>
                <w:webHidden/>
              </w:rPr>
              <w:fldChar w:fldCharType="begin"/>
            </w:r>
            <w:r w:rsidR="00374452">
              <w:rPr>
                <w:noProof/>
                <w:webHidden/>
              </w:rPr>
              <w:instrText xml:space="preserve"> PAGEREF _Toc131583181 \h </w:instrText>
            </w:r>
            <w:r w:rsidR="00374452">
              <w:rPr>
                <w:noProof/>
                <w:webHidden/>
              </w:rPr>
            </w:r>
            <w:r w:rsidR="00374452">
              <w:rPr>
                <w:noProof/>
                <w:webHidden/>
              </w:rPr>
              <w:fldChar w:fldCharType="separate"/>
            </w:r>
            <w:r w:rsidR="00C8199D">
              <w:rPr>
                <w:noProof/>
                <w:webHidden/>
              </w:rPr>
              <w:t>48</w:t>
            </w:r>
            <w:r w:rsidR="00374452">
              <w:rPr>
                <w:noProof/>
                <w:webHidden/>
              </w:rPr>
              <w:fldChar w:fldCharType="end"/>
            </w:r>
          </w:hyperlink>
        </w:p>
        <w:p w14:paraId="1EF8548F" w14:textId="2531667B" w:rsidR="00374452" w:rsidRDefault="00000000">
          <w:pPr>
            <w:pStyle w:val="TOC3"/>
            <w:tabs>
              <w:tab w:val="right" w:leader="dot" w:pos="9350"/>
            </w:tabs>
            <w:rPr>
              <w:rFonts w:asciiTheme="minorHAnsi" w:eastAsiaTheme="minorEastAsia" w:hAnsiTheme="minorHAnsi"/>
              <w:noProof/>
              <w:sz w:val="22"/>
            </w:rPr>
          </w:pPr>
          <w:hyperlink w:anchor="_Toc131583182" w:history="1">
            <w:r w:rsidR="00374452" w:rsidRPr="00EA1D4E">
              <w:rPr>
                <w:rStyle w:val="Hyperlink"/>
                <w:rFonts w:eastAsia="Times New Roman"/>
                <w:noProof/>
                <w:lang w:val="en"/>
              </w:rPr>
              <w:t>A-209-6: Release to Individuals Accompanying a Customer to a Counseling Session</w:t>
            </w:r>
            <w:r w:rsidR="00374452">
              <w:rPr>
                <w:noProof/>
                <w:webHidden/>
              </w:rPr>
              <w:tab/>
            </w:r>
            <w:r w:rsidR="00374452">
              <w:rPr>
                <w:noProof/>
                <w:webHidden/>
              </w:rPr>
              <w:fldChar w:fldCharType="begin"/>
            </w:r>
            <w:r w:rsidR="00374452">
              <w:rPr>
                <w:noProof/>
                <w:webHidden/>
              </w:rPr>
              <w:instrText xml:space="preserve"> PAGEREF _Toc131583182 \h </w:instrText>
            </w:r>
            <w:r w:rsidR="00374452">
              <w:rPr>
                <w:noProof/>
                <w:webHidden/>
              </w:rPr>
            </w:r>
            <w:r w:rsidR="00374452">
              <w:rPr>
                <w:noProof/>
                <w:webHidden/>
              </w:rPr>
              <w:fldChar w:fldCharType="separate"/>
            </w:r>
            <w:r w:rsidR="00C8199D">
              <w:rPr>
                <w:noProof/>
                <w:webHidden/>
              </w:rPr>
              <w:t>48</w:t>
            </w:r>
            <w:r w:rsidR="00374452">
              <w:rPr>
                <w:noProof/>
                <w:webHidden/>
              </w:rPr>
              <w:fldChar w:fldCharType="end"/>
            </w:r>
          </w:hyperlink>
        </w:p>
        <w:p w14:paraId="37D0AD12" w14:textId="6246E51A" w:rsidR="00374452" w:rsidRDefault="00000000">
          <w:pPr>
            <w:pStyle w:val="TOC3"/>
            <w:tabs>
              <w:tab w:val="right" w:leader="dot" w:pos="9350"/>
            </w:tabs>
            <w:rPr>
              <w:rFonts w:asciiTheme="minorHAnsi" w:eastAsiaTheme="minorEastAsia" w:hAnsiTheme="minorHAnsi"/>
              <w:noProof/>
              <w:sz w:val="22"/>
            </w:rPr>
          </w:pPr>
          <w:hyperlink w:anchor="_Toc131583183" w:history="1">
            <w:r w:rsidR="00374452" w:rsidRPr="00EA1D4E">
              <w:rPr>
                <w:rStyle w:val="Hyperlink"/>
                <w:rFonts w:eastAsia="Times New Roman"/>
                <w:noProof/>
                <w:lang w:val="en"/>
              </w:rPr>
              <w:t>A-209-7: Release to Medical and Mental Health Professionals</w:t>
            </w:r>
            <w:r w:rsidR="00374452">
              <w:rPr>
                <w:noProof/>
                <w:webHidden/>
              </w:rPr>
              <w:tab/>
            </w:r>
            <w:r w:rsidR="00374452">
              <w:rPr>
                <w:noProof/>
                <w:webHidden/>
              </w:rPr>
              <w:fldChar w:fldCharType="begin"/>
            </w:r>
            <w:r w:rsidR="00374452">
              <w:rPr>
                <w:noProof/>
                <w:webHidden/>
              </w:rPr>
              <w:instrText xml:space="preserve"> PAGEREF _Toc131583183 \h </w:instrText>
            </w:r>
            <w:r w:rsidR="00374452">
              <w:rPr>
                <w:noProof/>
                <w:webHidden/>
              </w:rPr>
            </w:r>
            <w:r w:rsidR="00374452">
              <w:rPr>
                <w:noProof/>
                <w:webHidden/>
              </w:rPr>
              <w:fldChar w:fldCharType="separate"/>
            </w:r>
            <w:r w:rsidR="00C8199D">
              <w:rPr>
                <w:noProof/>
                <w:webHidden/>
              </w:rPr>
              <w:t>48</w:t>
            </w:r>
            <w:r w:rsidR="00374452">
              <w:rPr>
                <w:noProof/>
                <w:webHidden/>
              </w:rPr>
              <w:fldChar w:fldCharType="end"/>
            </w:r>
          </w:hyperlink>
        </w:p>
        <w:p w14:paraId="5B8C4B14" w14:textId="0F089F2B" w:rsidR="00374452" w:rsidRDefault="00000000">
          <w:pPr>
            <w:pStyle w:val="TOC3"/>
            <w:tabs>
              <w:tab w:val="right" w:leader="dot" w:pos="9350"/>
            </w:tabs>
            <w:rPr>
              <w:rFonts w:asciiTheme="minorHAnsi" w:eastAsiaTheme="minorEastAsia" w:hAnsiTheme="minorHAnsi"/>
              <w:noProof/>
              <w:sz w:val="22"/>
            </w:rPr>
          </w:pPr>
          <w:hyperlink w:anchor="_Toc131583184" w:history="1">
            <w:r w:rsidR="00374452" w:rsidRPr="00EA1D4E">
              <w:rPr>
                <w:rStyle w:val="Hyperlink"/>
                <w:rFonts w:eastAsia="Times New Roman"/>
                <w:noProof/>
                <w:lang w:val="en"/>
              </w:rPr>
              <w:t>A-209-8: Charging for Copies of Customer Records</w:t>
            </w:r>
            <w:r w:rsidR="00374452">
              <w:rPr>
                <w:noProof/>
                <w:webHidden/>
              </w:rPr>
              <w:tab/>
            </w:r>
            <w:r w:rsidR="00374452">
              <w:rPr>
                <w:noProof/>
                <w:webHidden/>
              </w:rPr>
              <w:fldChar w:fldCharType="begin"/>
            </w:r>
            <w:r w:rsidR="00374452">
              <w:rPr>
                <w:noProof/>
                <w:webHidden/>
              </w:rPr>
              <w:instrText xml:space="preserve"> PAGEREF _Toc131583184 \h </w:instrText>
            </w:r>
            <w:r w:rsidR="00374452">
              <w:rPr>
                <w:noProof/>
                <w:webHidden/>
              </w:rPr>
            </w:r>
            <w:r w:rsidR="00374452">
              <w:rPr>
                <w:noProof/>
                <w:webHidden/>
              </w:rPr>
              <w:fldChar w:fldCharType="separate"/>
            </w:r>
            <w:r w:rsidR="00C8199D">
              <w:rPr>
                <w:noProof/>
                <w:webHidden/>
              </w:rPr>
              <w:t>50</w:t>
            </w:r>
            <w:r w:rsidR="00374452">
              <w:rPr>
                <w:noProof/>
                <w:webHidden/>
              </w:rPr>
              <w:fldChar w:fldCharType="end"/>
            </w:r>
          </w:hyperlink>
        </w:p>
        <w:p w14:paraId="3029194E" w14:textId="78B5308C" w:rsidR="00374452" w:rsidRDefault="00000000">
          <w:pPr>
            <w:pStyle w:val="TOC3"/>
            <w:tabs>
              <w:tab w:val="right" w:leader="dot" w:pos="9350"/>
            </w:tabs>
            <w:rPr>
              <w:rFonts w:asciiTheme="minorHAnsi" w:eastAsiaTheme="minorEastAsia" w:hAnsiTheme="minorHAnsi"/>
              <w:noProof/>
              <w:sz w:val="22"/>
            </w:rPr>
          </w:pPr>
          <w:hyperlink w:anchor="_Toc131583185" w:history="1">
            <w:r w:rsidR="00374452" w:rsidRPr="00EA1D4E">
              <w:rPr>
                <w:rStyle w:val="Hyperlink"/>
                <w:rFonts w:eastAsia="Times New Roman"/>
                <w:noProof/>
                <w:lang w:val="en"/>
              </w:rPr>
              <w:t>A-209-9: Release for Administration of the Customer's VR Program</w:t>
            </w:r>
            <w:r w:rsidR="00374452">
              <w:rPr>
                <w:noProof/>
                <w:webHidden/>
              </w:rPr>
              <w:tab/>
            </w:r>
            <w:r w:rsidR="00374452">
              <w:rPr>
                <w:noProof/>
                <w:webHidden/>
              </w:rPr>
              <w:fldChar w:fldCharType="begin"/>
            </w:r>
            <w:r w:rsidR="00374452">
              <w:rPr>
                <w:noProof/>
                <w:webHidden/>
              </w:rPr>
              <w:instrText xml:space="preserve"> PAGEREF _Toc131583185 \h </w:instrText>
            </w:r>
            <w:r w:rsidR="00374452">
              <w:rPr>
                <w:noProof/>
                <w:webHidden/>
              </w:rPr>
            </w:r>
            <w:r w:rsidR="00374452">
              <w:rPr>
                <w:noProof/>
                <w:webHidden/>
              </w:rPr>
              <w:fldChar w:fldCharType="separate"/>
            </w:r>
            <w:r w:rsidR="00C8199D">
              <w:rPr>
                <w:noProof/>
                <w:webHidden/>
              </w:rPr>
              <w:t>51</w:t>
            </w:r>
            <w:r w:rsidR="00374452">
              <w:rPr>
                <w:noProof/>
                <w:webHidden/>
              </w:rPr>
              <w:fldChar w:fldCharType="end"/>
            </w:r>
          </w:hyperlink>
        </w:p>
        <w:p w14:paraId="33BC936A" w14:textId="7240D50F" w:rsidR="00374452" w:rsidRDefault="00000000">
          <w:pPr>
            <w:pStyle w:val="TOC3"/>
            <w:tabs>
              <w:tab w:val="right" w:leader="dot" w:pos="9350"/>
            </w:tabs>
            <w:rPr>
              <w:rFonts w:asciiTheme="minorHAnsi" w:eastAsiaTheme="minorEastAsia" w:hAnsiTheme="minorHAnsi"/>
              <w:noProof/>
              <w:sz w:val="22"/>
            </w:rPr>
          </w:pPr>
          <w:hyperlink w:anchor="_Toc131583186" w:history="1">
            <w:r w:rsidR="00374452" w:rsidRPr="00EA1D4E">
              <w:rPr>
                <w:rStyle w:val="Hyperlink"/>
                <w:rFonts w:eastAsia="Times New Roman"/>
                <w:noProof/>
                <w:lang w:val="en"/>
              </w:rPr>
              <w:t>A-209-10: Release to Law Enforcement, Courts, and Organizations in Emergency Situations</w:t>
            </w:r>
            <w:r w:rsidR="00374452">
              <w:rPr>
                <w:noProof/>
                <w:webHidden/>
              </w:rPr>
              <w:tab/>
            </w:r>
            <w:r w:rsidR="00374452">
              <w:rPr>
                <w:noProof/>
                <w:webHidden/>
              </w:rPr>
              <w:fldChar w:fldCharType="begin"/>
            </w:r>
            <w:r w:rsidR="00374452">
              <w:rPr>
                <w:noProof/>
                <w:webHidden/>
              </w:rPr>
              <w:instrText xml:space="preserve"> PAGEREF _Toc131583186 \h </w:instrText>
            </w:r>
            <w:r w:rsidR="00374452">
              <w:rPr>
                <w:noProof/>
                <w:webHidden/>
              </w:rPr>
            </w:r>
            <w:r w:rsidR="00374452">
              <w:rPr>
                <w:noProof/>
                <w:webHidden/>
              </w:rPr>
              <w:fldChar w:fldCharType="separate"/>
            </w:r>
            <w:r w:rsidR="00C8199D">
              <w:rPr>
                <w:noProof/>
                <w:webHidden/>
              </w:rPr>
              <w:t>52</w:t>
            </w:r>
            <w:r w:rsidR="00374452">
              <w:rPr>
                <w:noProof/>
                <w:webHidden/>
              </w:rPr>
              <w:fldChar w:fldCharType="end"/>
            </w:r>
          </w:hyperlink>
        </w:p>
        <w:p w14:paraId="64700752" w14:textId="25BB40F2" w:rsidR="00374452" w:rsidRDefault="00000000">
          <w:pPr>
            <w:pStyle w:val="TOC3"/>
            <w:tabs>
              <w:tab w:val="right" w:leader="dot" w:pos="9350"/>
            </w:tabs>
            <w:rPr>
              <w:rFonts w:asciiTheme="minorHAnsi" w:eastAsiaTheme="minorEastAsia" w:hAnsiTheme="minorHAnsi"/>
              <w:noProof/>
              <w:sz w:val="22"/>
            </w:rPr>
          </w:pPr>
          <w:hyperlink w:anchor="_Toc131583187" w:history="1">
            <w:r w:rsidR="00374452" w:rsidRPr="00EA1D4E">
              <w:rPr>
                <w:rStyle w:val="Hyperlink"/>
                <w:rFonts w:eastAsia="Times New Roman"/>
                <w:noProof/>
                <w:lang w:val="en"/>
              </w:rPr>
              <w:t>A-209-11: Release of Information to Elected Officials</w:t>
            </w:r>
            <w:r w:rsidR="00374452">
              <w:rPr>
                <w:noProof/>
                <w:webHidden/>
              </w:rPr>
              <w:tab/>
            </w:r>
            <w:r w:rsidR="00374452">
              <w:rPr>
                <w:noProof/>
                <w:webHidden/>
              </w:rPr>
              <w:fldChar w:fldCharType="begin"/>
            </w:r>
            <w:r w:rsidR="00374452">
              <w:rPr>
                <w:noProof/>
                <w:webHidden/>
              </w:rPr>
              <w:instrText xml:space="preserve"> PAGEREF _Toc131583187 \h </w:instrText>
            </w:r>
            <w:r w:rsidR="00374452">
              <w:rPr>
                <w:noProof/>
                <w:webHidden/>
              </w:rPr>
            </w:r>
            <w:r w:rsidR="00374452">
              <w:rPr>
                <w:noProof/>
                <w:webHidden/>
              </w:rPr>
              <w:fldChar w:fldCharType="separate"/>
            </w:r>
            <w:r w:rsidR="00C8199D">
              <w:rPr>
                <w:noProof/>
                <w:webHidden/>
              </w:rPr>
              <w:t>54</w:t>
            </w:r>
            <w:r w:rsidR="00374452">
              <w:rPr>
                <w:noProof/>
                <w:webHidden/>
              </w:rPr>
              <w:fldChar w:fldCharType="end"/>
            </w:r>
          </w:hyperlink>
        </w:p>
        <w:p w14:paraId="38D5CF5F" w14:textId="23ABE3B1" w:rsidR="00374452" w:rsidRDefault="00000000">
          <w:pPr>
            <w:pStyle w:val="TOC3"/>
            <w:tabs>
              <w:tab w:val="right" w:leader="dot" w:pos="9350"/>
            </w:tabs>
            <w:rPr>
              <w:rFonts w:asciiTheme="minorHAnsi" w:eastAsiaTheme="minorEastAsia" w:hAnsiTheme="minorHAnsi"/>
              <w:noProof/>
              <w:sz w:val="22"/>
            </w:rPr>
          </w:pPr>
          <w:hyperlink w:anchor="_Toc131583188" w:history="1">
            <w:r w:rsidR="00374452" w:rsidRPr="00EA1D4E">
              <w:rPr>
                <w:rStyle w:val="Hyperlink"/>
                <w:rFonts w:eastAsia="Times New Roman"/>
                <w:noProof/>
                <w:lang w:val="en"/>
              </w:rPr>
              <w:t>A-209-12: Release of Information for Audit and other TWC Purposes</w:t>
            </w:r>
            <w:r w:rsidR="00374452">
              <w:rPr>
                <w:noProof/>
                <w:webHidden/>
              </w:rPr>
              <w:tab/>
            </w:r>
            <w:r w:rsidR="00374452">
              <w:rPr>
                <w:noProof/>
                <w:webHidden/>
              </w:rPr>
              <w:fldChar w:fldCharType="begin"/>
            </w:r>
            <w:r w:rsidR="00374452">
              <w:rPr>
                <w:noProof/>
                <w:webHidden/>
              </w:rPr>
              <w:instrText xml:space="preserve"> PAGEREF _Toc131583188 \h </w:instrText>
            </w:r>
            <w:r w:rsidR="00374452">
              <w:rPr>
                <w:noProof/>
                <w:webHidden/>
              </w:rPr>
            </w:r>
            <w:r w:rsidR="00374452">
              <w:rPr>
                <w:noProof/>
                <w:webHidden/>
              </w:rPr>
              <w:fldChar w:fldCharType="separate"/>
            </w:r>
            <w:r w:rsidR="00C8199D">
              <w:rPr>
                <w:noProof/>
                <w:webHidden/>
              </w:rPr>
              <w:t>55</w:t>
            </w:r>
            <w:r w:rsidR="00374452">
              <w:rPr>
                <w:noProof/>
                <w:webHidden/>
              </w:rPr>
              <w:fldChar w:fldCharType="end"/>
            </w:r>
          </w:hyperlink>
        </w:p>
        <w:p w14:paraId="7D814FA4" w14:textId="172A8716" w:rsidR="00374452" w:rsidRDefault="00000000">
          <w:pPr>
            <w:pStyle w:val="TOC3"/>
            <w:tabs>
              <w:tab w:val="right" w:leader="dot" w:pos="9350"/>
            </w:tabs>
            <w:rPr>
              <w:rFonts w:asciiTheme="minorHAnsi" w:eastAsiaTheme="minorEastAsia" w:hAnsiTheme="minorHAnsi"/>
              <w:noProof/>
              <w:sz w:val="22"/>
            </w:rPr>
          </w:pPr>
          <w:hyperlink w:anchor="_Toc131583189" w:history="1">
            <w:r w:rsidR="00374452" w:rsidRPr="00EA1D4E">
              <w:rPr>
                <w:rStyle w:val="Hyperlink"/>
                <w:rFonts w:eastAsia="Times New Roman"/>
                <w:noProof/>
                <w:lang w:val="en"/>
              </w:rPr>
              <w:t>A-209-13: Release for Media Purposes</w:t>
            </w:r>
            <w:r w:rsidR="00374452">
              <w:rPr>
                <w:noProof/>
                <w:webHidden/>
              </w:rPr>
              <w:tab/>
            </w:r>
            <w:r w:rsidR="00374452">
              <w:rPr>
                <w:noProof/>
                <w:webHidden/>
              </w:rPr>
              <w:fldChar w:fldCharType="begin"/>
            </w:r>
            <w:r w:rsidR="00374452">
              <w:rPr>
                <w:noProof/>
                <w:webHidden/>
              </w:rPr>
              <w:instrText xml:space="preserve"> PAGEREF _Toc131583189 \h </w:instrText>
            </w:r>
            <w:r w:rsidR="00374452">
              <w:rPr>
                <w:noProof/>
                <w:webHidden/>
              </w:rPr>
            </w:r>
            <w:r w:rsidR="00374452">
              <w:rPr>
                <w:noProof/>
                <w:webHidden/>
              </w:rPr>
              <w:fldChar w:fldCharType="separate"/>
            </w:r>
            <w:r w:rsidR="00C8199D">
              <w:rPr>
                <w:noProof/>
                <w:webHidden/>
              </w:rPr>
              <w:t>55</w:t>
            </w:r>
            <w:r w:rsidR="00374452">
              <w:rPr>
                <w:noProof/>
                <w:webHidden/>
              </w:rPr>
              <w:fldChar w:fldCharType="end"/>
            </w:r>
          </w:hyperlink>
        </w:p>
        <w:p w14:paraId="64D94880" w14:textId="3CFEBCE2" w:rsidR="00374452" w:rsidRDefault="00000000">
          <w:pPr>
            <w:pStyle w:val="TOC3"/>
            <w:tabs>
              <w:tab w:val="right" w:leader="dot" w:pos="9350"/>
            </w:tabs>
            <w:rPr>
              <w:rFonts w:asciiTheme="minorHAnsi" w:eastAsiaTheme="minorEastAsia" w:hAnsiTheme="minorHAnsi"/>
              <w:noProof/>
              <w:sz w:val="22"/>
            </w:rPr>
          </w:pPr>
          <w:hyperlink w:anchor="_Toc131583190" w:history="1">
            <w:r w:rsidR="00374452" w:rsidRPr="00EA1D4E">
              <w:rPr>
                <w:rStyle w:val="Hyperlink"/>
                <w:rFonts w:eastAsia="Times New Roman"/>
                <w:noProof/>
                <w:lang w:val="en"/>
              </w:rPr>
              <w:t>A-209-14: Release of Information from a Provider</w:t>
            </w:r>
            <w:r w:rsidR="00374452">
              <w:rPr>
                <w:noProof/>
                <w:webHidden/>
              </w:rPr>
              <w:tab/>
            </w:r>
            <w:r w:rsidR="00374452">
              <w:rPr>
                <w:noProof/>
                <w:webHidden/>
              </w:rPr>
              <w:fldChar w:fldCharType="begin"/>
            </w:r>
            <w:r w:rsidR="00374452">
              <w:rPr>
                <w:noProof/>
                <w:webHidden/>
              </w:rPr>
              <w:instrText xml:space="preserve"> PAGEREF _Toc131583190 \h </w:instrText>
            </w:r>
            <w:r w:rsidR="00374452">
              <w:rPr>
                <w:noProof/>
                <w:webHidden/>
              </w:rPr>
            </w:r>
            <w:r w:rsidR="00374452">
              <w:rPr>
                <w:noProof/>
                <w:webHidden/>
              </w:rPr>
              <w:fldChar w:fldCharType="separate"/>
            </w:r>
            <w:r w:rsidR="00C8199D">
              <w:rPr>
                <w:noProof/>
                <w:webHidden/>
              </w:rPr>
              <w:t>56</w:t>
            </w:r>
            <w:r w:rsidR="00374452">
              <w:rPr>
                <w:noProof/>
                <w:webHidden/>
              </w:rPr>
              <w:fldChar w:fldCharType="end"/>
            </w:r>
          </w:hyperlink>
        </w:p>
        <w:p w14:paraId="7EBF5580" w14:textId="48FB927A" w:rsidR="00374452" w:rsidRDefault="00000000">
          <w:pPr>
            <w:pStyle w:val="TOC3"/>
            <w:tabs>
              <w:tab w:val="right" w:leader="dot" w:pos="9350"/>
            </w:tabs>
            <w:rPr>
              <w:rFonts w:asciiTheme="minorHAnsi" w:eastAsiaTheme="minorEastAsia" w:hAnsiTheme="minorHAnsi"/>
              <w:noProof/>
              <w:sz w:val="22"/>
            </w:rPr>
          </w:pPr>
          <w:hyperlink w:anchor="_Toc131583191" w:history="1">
            <w:r w:rsidR="00374452" w:rsidRPr="00EA1D4E">
              <w:rPr>
                <w:rStyle w:val="Hyperlink"/>
                <w:rFonts w:eastAsia="Times New Roman"/>
                <w:noProof/>
                <w:lang w:val="en"/>
              </w:rPr>
              <w:t>A-209-15: Records Requests Received From TWC Open Records</w:t>
            </w:r>
            <w:r w:rsidR="00374452">
              <w:rPr>
                <w:noProof/>
                <w:webHidden/>
              </w:rPr>
              <w:tab/>
            </w:r>
            <w:r w:rsidR="00374452">
              <w:rPr>
                <w:noProof/>
                <w:webHidden/>
              </w:rPr>
              <w:fldChar w:fldCharType="begin"/>
            </w:r>
            <w:r w:rsidR="00374452">
              <w:rPr>
                <w:noProof/>
                <w:webHidden/>
              </w:rPr>
              <w:instrText xml:space="preserve"> PAGEREF _Toc131583191 \h </w:instrText>
            </w:r>
            <w:r w:rsidR="00374452">
              <w:rPr>
                <w:noProof/>
                <w:webHidden/>
              </w:rPr>
            </w:r>
            <w:r w:rsidR="00374452">
              <w:rPr>
                <w:noProof/>
                <w:webHidden/>
              </w:rPr>
              <w:fldChar w:fldCharType="separate"/>
            </w:r>
            <w:r w:rsidR="00C8199D">
              <w:rPr>
                <w:noProof/>
                <w:webHidden/>
              </w:rPr>
              <w:t>56</w:t>
            </w:r>
            <w:r w:rsidR="00374452">
              <w:rPr>
                <w:noProof/>
                <w:webHidden/>
              </w:rPr>
              <w:fldChar w:fldCharType="end"/>
            </w:r>
          </w:hyperlink>
        </w:p>
        <w:p w14:paraId="0D400B23" w14:textId="08AFC306" w:rsidR="00374452" w:rsidRDefault="00000000">
          <w:pPr>
            <w:pStyle w:val="TOC2"/>
            <w:tabs>
              <w:tab w:val="right" w:leader="dot" w:pos="9350"/>
            </w:tabs>
            <w:rPr>
              <w:rFonts w:asciiTheme="minorHAnsi" w:eastAsiaTheme="minorEastAsia" w:hAnsiTheme="minorHAnsi"/>
              <w:noProof/>
              <w:sz w:val="22"/>
            </w:rPr>
          </w:pPr>
          <w:hyperlink w:anchor="_Toc131583192" w:history="1">
            <w:r w:rsidR="00374452" w:rsidRPr="00EA1D4E">
              <w:rPr>
                <w:rStyle w:val="Hyperlink"/>
                <w:rFonts w:eastAsia="Times New Roman"/>
                <w:noProof/>
                <w:lang w:val="en"/>
              </w:rPr>
              <w:t>A-210: PIN and Signature Procedures</w:t>
            </w:r>
            <w:r w:rsidR="00374452">
              <w:rPr>
                <w:noProof/>
                <w:webHidden/>
              </w:rPr>
              <w:tab/>
            </w:r>
            <w:r w:rsidR="00374452">
              <w:rPr>
                <w:noProof/>
                <w:webHidden/>
              </w:rPr>
              <w:fldChar w:fldCharType="begin"/>
            </w:r>
            <w:r w:rsidR="00374452">
              <w:rPr>
                <w:noProof/>
                <w:webHidden/>
              </w:rPr>
              <w:instrText xml:space="preserve"> PAGEREF _Toc131583192 \h </w:instrText>
            </w:r>
            <w:r w:rsidR="00374452">
              <w:rPr>
                <w:noProof/>
                <w:webHidden/>
              </w:rPr>
            </w:r>
            <w:r w:rsidR="00374452">
              <w:rPr>
                <w:noProof/>
                <w:webHidden/>
              </w:rPr>
              <w:fldChar w:fldCharType="separate"/>
            </w:r>
            <w:r w:rsidR="00C8199D">
              <w:rPr>
                <w:noProof/>
                <w:webHidden/>
              </w:rPr>
              <w:t>57</w:t>
            </w:r>
            <w:r w:rsidR="00374452">
              <w:rPr>
                <w:noProof/>
                <w:webHidden/>
              </w:rPr>
              <w:fldChar w:fldCharType="end"/>
            </w:r>
          </w:hyperlink>
        </w:p>
        <w:p w14:paraId="6CF7E619" w14:textId="3F44285B" w:rsidR="00374452" w:rsidRDefault="00000000">
          <w:pPr>
            <w:pStyle w:val="TOC3"/>
            <w:tabs>
              <w:tab w:val="right" w:leader="dot" w:pos="9350"/>
            </w:tabs>
            <w:rPr>
              <w:rFonts w:asciiTheme="minorHAnsi" w:eastAsiaTheme="minorEastAsia" w:hAnsiTheme="minorHAnsi"/>
              <w:noProof/>
              <w:sz w:val="22"/>
            </w:rPr>
          </w:pPr>
          <w:hyperlink w:anchor="_Toc131583193" w:history="1">
            <w:r w:rsidR="00374452" w:rsidRPr="00EA1D4E">
              <w:rPr>
                <w:rStyle w:val="Hyperlink"/>
                <w:rFonts w:eastAsia="Times New Roman"/>
                <w:noProof/>
                <w:lang w:val="en"/>
              </w:rPr>
              <w:t>A-210-1: Parent or Guardian Signature</w:t>
            </w:r>
            <w:r w:rsidR="00374452">
              <w:rPr>
                <w:noProof/>
                <w:webHidden/>
              </w:rPr>
              <w:tab/>
            </w:r>
            <w:r w:rsidR="00374452">
              <w:rPr>
                <w:noProof/>
                <w:webHidden/>
              </w:rPr>
              <w:fldChar w:fldCharType="begin"/>
            </w:r>
            <w:r w:rsidR="00374452">
              <w:rPr>
                <w:noProof/>
                <w:webHidden/>
              </w:rPr>
              <w:instrText xml:space="preserve"> PAGEREF _Toc131583193 \h </w:instrText>
            </w:r>
            <w:r w:rsidR="00374452">
              <w:rPr>
                <w:noProof/>
                <w:webHidden/>
              </w:rPr>
            </w:r>
            <w:r w:rsidR="00374452">
              <w:rPr>
                <w:noProof/>
                <w:webHidden/>
              </w:rPr>
              <w:fldChar w:fldCharType="separate"/>
            </w:r>
            <w:r w:rsidR="00C8199D">
              <w:rPr>
                <w:noProof/>
                <w:webHidden/>
              </w:rPr>
              <w:t>58</w:t>
            </w:r>
            <w:r w:rsidR="00374452">
              <w:rPr>
                <w:noProof/>
                <w:webHidden/>
              </w:rPr>
              <w:fldChar w:fldCharType="end"/>
            </w:r>
          </w:hyperlink>
        </w:p>
        <w:p w14:paraId="7D43499C" w14:textId="58E7EBCC" w:rsidR="00374452" w:rsidRDefault="00000000">
          <w:pPr>
            <w:pStyle w:val="TOC3"/>
            <w:tabs>
              <w:tab w:val="right" w:leader="dot" w:pos="9350"/>
            </w:tabs>
            <w:rPr>
              <w:rFonts w:asciiTheme="minorHAnsi" w:eastAsiaTheme="minorEastAsia" w:hAnsiTheme="minorHAnsi"/>
              <w:noProof/>
              <w:sz w:val="22"/>
            </w:rPr>
          </w:pPr>
          <w:hyperlink w:anchor="_Toc131583194" w:history="1">
            <w:r w:rsidR="00374452" w:rsidRPr="00EA1D4E">
              <w:rPr>
                <w:rStyle w:val="Hyperlink"/>
                <w:rFonts w:eastAsia="Times New Roman"/>
                <w:noProof/>
                <w:lang w:val="en"/>
              </w:rPr>
              <w:t>A-210-2: Representative's Signature</w:t>
            </w:r>
            <w:r w:rsidR="00374452">
              <w:rPr>
                <w:noProof/>
                <w:webHidden/>
              </w:rPr>
              <w:tab/>
            </w:r>
            <w:r w:rsidR="00374452">
              <w:rPr>
                <w:noProof/>
                <w:webHidden/>
              </w:rPr>
              <w:fldChar w:fldCharType="begin"/>
            </w:r>
            <w:r w:rsidR="00374452">
              <w:rPr>
                <w:noProof/>
                <w:webHidden/>
              </w:rPr>
              <w:instrText xml:space="preserve"> PAGEREF _Toc131583194 \h </w:instrText>
            </w:r>
            <w:r w:rsidR="00374452">
              <w:rPr>
                <w:noProof/>
                <w:webHidden/>
              </w:rPr>
            </w:r>
            <w:r w:rsidR="00374452">
              <w:rPr>
                <w:noProof/>
                <w:webHidden/>
              </w:rPr>
              <w:fldChar w:fldCharType="separate"/>
            </w:r>
            <w:r w:rsidR="00C8199D">
              <w:rPr>
                <w:noProof/>
                <w:webHidden/>
              </w:rPr>
              <w:t>59</w:t>
            </w:r>
            <w:r w:rsidR="00374452">
              <w:rPr>
                <w:noProof/>
                <w:webHidden/>
              </w:rPr>
              <w:fldChar w:fldCharType="end"/>
            </w:r>
          </w:hyperlink>
        </w:p>
        <w:p w14:paraId="196BE1AE" w14:textId="60983959" w:rsidR="00374452" w:rsidRDefault="00000000">
          <w:pPr>
            <w:pStyle w:val="TOC3"/>
            <w:tabs>
              <w:tab w:val="right" w:leader="dot" w:pos="9350"/>
            </w:tabs>
            <w:rPr>
              <w:rFonts w:asciiTheme="minorHAnsi" w:eastAsiaTheme="minorEastAsia" w:hAnsiTheme="minorHAnsi"/>
              <w:noProof/>
              <w:sz w:val="22"/>
            </w:rPr>
          </w:pPr>
          <w:hyperlink w:anchor="_Toc131583195" w:history="1">
            <w:r w:rsidR="00374452" w:rsidRPr="00EA1D4E">
              <w:rPr>
                <w:rStyle w:val="Hyperlink"/>
                <w:rFonts w:eastAsia="Times New Roman"/>
                <w:noProof/>
                <w:lang w:val="en"/>
              </w:rPr>
              <w:t>A-210-3: When VR Staff Members May Enter a PIN on Behalf of a Customer</w:t>
            </w:r>
            <w:r w:rsidR="00374452">
              <w:rPr>
                <w:noProof/>
                <w:webHidden/>
              </w:rPr>
              <w:tab/>
            </w:r>
            <w:r w:rsidR="00374452">
              <w:rPr>
                <w:noProof/>
                <w:webHidden/>
              </w:rPr>
              <w:fldChar w:fldCharType="begin"/>
            </w:r>
            <w:r w:rsidR="00374452">
              <w:rPr>
                <w:noProof/>
                <w:webHidden/>
              </w:rPr>
              <w:instrText xml:space="preserve"> PAGEREF _Toc131583195 \h </w:instrText>
            </w:r>
            <w:r w:rsidR="00374452">
              <w:rPr>
                <w:noProof/>
                <w:webHidden/>
              </w:rPr>
            </w:r>
            <w:r w:rsidR="00374452">
              <w:rPr>
                <w:noProof/>
                <w:webHidden/>
              </w:rPr>
              <w:fldChar w:fldCharType="separate"/>
            </w:r>
            <w:r w:rsidR="00C8199D">
              <w:rPr>
                <w:noProof/>
                <w:webHidden/>
              </w:rPr>
              <w:t>59</w:t>
            </w:r>
            <w:r w:rsidR="00374452">
              <w:rPr>
                <w:noProof/>
                <w:webHidden/>
              </w:rPr>
              <w:fldChar w:fldCharType="end"/>
            </w:r>
          </w:hyperlink>
        </w:p>
        <w:p w14:paraId="5ABD9B5D" w14:textId="11CA37A9" w:rsidR="00374452" w:rsidRDefault="00000000">
          <w:pPr>
            <w:pStyle w:val="TOC3"/>
            <w:tabs>
              <w:tab w:val="right" w:leader="dot" w:pos="9350"/>
            </w:tabs>
            <w:rPr>
              <w:rFonts w:asciiTheme="minorHAnsi" w:eastAsiaTheme="minorEastAsia" w:hAnsiTheme="minorHAnsi"/>
              <w:noProof/>
              <w:sz w:val="22"/>
            </w:rPr>
          </w:pPr>
          <w:hyperlink w:anchor="_Toc131583196" w:history="1">
            <w:r w:rsidR="00374452" w:rsidRPr="00EA1D4E">
              <w:rPr>
                <w:rStyle w:val="Hyperlink"/>
                <w:rFonts w:eastAsia="Times New Roman"/>
                <w:noProof/>
                <w:lang w:val="en"/>
              </w:rPr>
              <w:t>A-210-4: When RHW Is Not Available and Paper Phase Documentation Is Completed</w:t>
            </w:r>
            <w:r w:rsidR="00374452">
              <w:rPr>
                <w:noProof/>
                <w:webHidden/>
              </w:rPr>
              <w:tab/>
            </w:r>
            <w:r w:rsidR="00374452">
              <w:rPr>
                <w:noProof/>
                <w:webHidden/>
              </w:rPr>
              <w:fldChar w:fldCharType="begin"/>
            </w:r>
            <w:r w:rsidR="00374452">
              <w:rPr>
                <w:noProof/>
                <w:webHidden/>
              </w:rPr>
              <w:instrText xml:space="preserve"> PAGEREF _Toc131583196 \h </w:instrText>
            </w:r>
            <w:r w:rsidR="00374452">
              <w:rPr>
                <w:noProof/>
                <w:webHidden/>
              </w:rPr>
            </w:r>
            <w:r w:rsidR="00374452">
              <w:rPr>
                <w:noProof/>
                <w:webHidden/>
              </w:rPr>
              <w:fldChar w:fldCharType="separate"/>
            </w:r>
            <w:r w:rsidR="00C8199D">
              <w:rPr>
                <w:noProof/>
                <w:webHidden/>
              </w:rPr>
              <w:t>60</w:t>
            </w:r>
            <w:r w:rsidR="00374452">
              <w:rPr>
                <w:noProof/>
                <w:webHidden/>
              </w:rPr>
              <w:fldChar w:fldCharType="end"/>
            </w:r>
          </w:hyperlink>
        </w:p>
        <w:p w14:paraId="36FE1FBE" w14:textId="2EAC209B" w:rsidR="00374452" w:rsidRDefault="00000000">
          <w:pPr>
            <w:pStyle w:val="TOC3"/>
            <w:tabs>
              <w:tab w:val="right" w:leader="dot" w:pos="9350"/>
            </w:tabs>
            <w:rPr>
              <w:rFonts w:asciiTheme="minorHAnsi" w:eastAsiaTheme="minorEastAsia" w:hAnsiTheme="minorHAnsi"/>
              <w:noProof/>
              <w:sz w:val="22"/>
            </w:rPr>
          </w:pPr>
          <w:hyperlink w:anchor="_Toc131583197" w:history="1">
            <w:r w:rsidR="00374452" w:rsidRPr="00EA1D4E">
              <w:rPr>
                <w:rStyle w:val="Hyperlink"/>
                <w:rFonts w:eastAsia="Times New Roman"/>
                <w:noProof/>
                <w:lang w:val="en"/>
              </w:rPr>
              <w:t>A-210-5: Signature Procedures</w:t>
            </w:r>
            <w:r w:rsidR="00374452">
              <w:rPr>
                <w:noProof/>
                <w:webHidden/>
              </w:rPr>
              <w:tab/>
            </w:r>
            <w:r w:rsidR="00374452">
              <w:rPr>
                <w:noProof/>
                <w:webHidden/>
              </w:rPr>
              <w:fldChar w:fldCharType="begin"/>
            </w:r>
            <w:r w:rsidR="00374452">
              <w:rPr>
                <w:noProof/>
                <w:webHidden/>
              </w:rPr>
              <w:instrText xml:space="preserve"> PAGEREF _Toc131583197 \h </w:instrText>
            </w:r>
            <w:r w:rsidR="00374452">
              <w:rPr>
                <w:noProof/>
                <w:webHidden/>
              </w:rPr>
            </w:r>
            <w:r w:rsidR="00374452">
              <w:rPr>
                <w:noProof/>
                <w:webHidden/>
              </w:rPr>
              <w:fldChar w:fldCharType="separate"/>
            </w:r>
            <w:r w:rsidR="00C8199D">
              <w:rPr>
                <w:noProof/>
                <w:webHidden/>
              </w:rPr>
              <w:t>62</w:t>
            </w:r>
            <w:r w:rsidR="00374452">
              <w:rPr>
                <w:noProof/>
                <w:webHidden/>
              </w:rPr>
              <w:fldChar w:fldCharType="end"/>
            </w:r>
          </w:hyperlink>
        </w:p>
        <w:p w14:paraId="4E149783" w14:textId="2B5C4E64" w:rsidR="00374452" w:rsidRDefault="00000000">
          <w:pPr>
            <w:pStyle w:val="TOC2"/>
            <w:tabs>
              <w:tab w:val="right" w:leader="dot" w:pos="9350"/>
            </w:tabs>
            <w:rPr>
              <w:rFonts w:asciiTheme="minorHAnsi" w:eastAsiaTheme="minorEastAsia" w:hAnsiTheme="minorHAnsi"/>
              <w:noProof/>
              <w:sz w:val="22"/>
            </w:rPr>
          </w:pPr>
          <w:hyperlink w:anchor="_Toc131583198" w:history="1">
            <w:r w:rsidR="00374452" w:rsidRPr="00EA1D4E">
              <w:rPr>
                <w:rStyle w:val="Hyperlink"/>
                <w:rFonts w:eastAsia="Times New Roman"/>
                <w:noProof/>
                <w:lang w:val="en"/>
              </w:rPr>
              <w:t>A-211: Accessing Customer Records in ReHabWorks</w:t>
            </w:r>
            <w:r w:rsidR="00374452">
              <w:rPr>
                <w:noProof/>
                <w:webHidden/>
              </w:rPr>
              <w:tab/>
            </w:r>
            <w:r w:rsidR="00374452">
              <w:rPr>
                <w:noProof/>
                <w:webHidden/>
              </w:rPr>
              <w:fldChar w:fldCharType="begin"/>
            </w:r>
            <w:r w:rsidR="00374452">
              <w:rPr>
                <w:noProof/>
                <w:webHidden/>
              </w:rPr>
              <w:instrText xml:space="preserve"> PAGEREF _Toc131583198 \h </w:instrText>
            </w:r>
            <w:r w:rsidR="00374452">
              <w:rPr>
                <w:noProof/>
                <w:webHidden/>
              </w:rPr>
            </w:r>
            <w:r w:rsidR="00374452">
              <w:rPr>
                <w:noProof/>
                <w:webHidden/>
              </w:rPr>
              <w:fldChar w:fldCharType="separate"/>
            </w:r>
            <w:r w:rsidR="00C8199D">
              <w:rPr>
                <w:noProof/>
                <w:webHidden/>
              </w:rPr>
              <w:t>63</w:t>
            </w:r>
            <w:r w:rsidR="00374452">
              <w:rPr>
                <w:noProof/>
                <w:webHidden/>
              </w:rPr>
              <w:fldChar w:fldCharType="end"/>
            </w:r>
          </w:hyperlink>
        </w:p>
        <w:p w14:paraId="07054E1E" w14:textId="6AD2C12B" w:rsidR="00374452" w:rsidRDefault="00000000">
          <w:pPr>
            <w:pStyle w:val="TOC2"/>
            <w:tabs>
              <w:tab w:val="right" w:leader="dot" w:pos="9350"/>
            </w:tabs>
            <w:rPr>
              <w:rFonts w:asciiTheme="minorHAnsi" w:eastAsiaTheme="minorEastAsia" w:hAnsiTheme="minorHAnsi"/>
              <w:noProof/>
              <w:sz w:val="22"/>
            </w:rPr>
          </w:pPr>
          <w:hyperlink w:anchor="_Toc131583199" w:history="1">
            <w:r w:rsidR="00374452" w:rsidRPr="00EA1D4E">
              <w:rPr>
                <w:rStyle w:val="Hyperlink"/>
                <w:rFonts w:eastAsia="Times New Roman"/>
                <w:noProof/>
                <w:lang w:val="en"/>
              </w:rPr>
              <w:t>A-212: Voter Registration</w:t>
            </w:r>
            <w:r w:rsidR="00374452">
              <w:rPr>
                <w:noProof/>
                <w:webHidden/>
              </w:rPr>
              <w:tab/>
            </w:r>
            <w:r w:rsidR="00374452">
              <w:rPr>
                <w:noProof/>
                <w:webHidden/>
              </w:rPr>
              <w:fldChar w:fldCharType="begin"/>
            </w:r>
            <w:r w:rsidR="00374452">
              <w:rPr>
                <w:noProof/>
                <w:webHidden/>
              </w:rPr>
              <w:instrText xml:space="preserve"> PAGEREF _Toc131583199 \h </w:instrText>
            </w:r>
            <w:r w:rsidR="00374452">
              <w:rPr>
                <w:noProof/>
                <w:webHidden/>
              </w:rPr>
            </w:r>
            <w:r w:rsidR="00374452">
              <w:rPr>
                <w:noProof/>
                <w:webHidden/>
              </w:rPr>
              <w:fldChar w:fldCharType="separate"/>
            </w:r>
            <w:r w:rsidR="00C8199D">
              <w:rPr>
                <w:noProof/>
                <w:webHidden/>
              </w:rPr>
              <w:t>64</w:t>
            </w:r>
            <w:r w:rsidR="00374452">
              <w:rPr>
                <w:noProof/>
                <w:webHidden/>
              </w:rPr>
              <w:fldChar w:fldCharType="end"/>
            </w:r>
          </w:hyperlink>
        </w:p>
        <w:p w14:paraId="719279FC" w14:textId="3959A20A" w:rsidR="00374452" w:rsidRDefault="00000000">
          <w:pPr>
            <w:pStyle w:val="TOC3"/>
            <w:tabs>
              <w:tab w:val="right" w:leader="dot" w:pos="9350"/>
            </w:tabs>
            <w:rPr>
              <w:rFonts w:asciiTheme="minorHAnsi" w:eastAsiaTheme="minorEastAsia" w:hAnsiTheme="minorHAnsi"/>
              <w:noProof/>
              <w:sz w:val="22"/>
            </w:rPr>
          </w:pPr>
          <w:hyperlink w:anchor="_Toc131583200" w:history="1">
            <w:r w:rsidR="00374452" w:rsidRPr="00EA1D4E">
              <w:rPr>
                <w:rStyle w:val="Hyperlink"/>
                <w:rFonts w:eastAsia="Times New Roman"/>
                <w:noProof/>
                <w:lang w:val="en"/>
              </w:rPr>
              <w:t>A-212-1: Voter Registration Procedures</w:t>
            </w:r>
            <w:r w:rsidR="00374452">
              <w:rPr>
                <w:noProof/>
                <w:webHidden/>
              </w:rPr>
              <w:tab/>
            </w:r>
            <w:r w:rsidR="00374452">
              <w:rPr>
                <w:noProof/>
                <w:webHidden/>
              </w:rPr>
              <w:fldChar w:fldCharType="begin"/>
            </w:r>
            <w:r w:rsidR="00374452">
              <w:rPr>
                <w:noProof/>
                <w:webHidden/>
              </w:rPr>
              <w:instrText xml:space="preserve"> PAGEREF _Toc131583200 \h </w:instrText>
            </w:r>
            <w:r w:rsidR="00374452">
              <w:rPr>
                <w:noProof/>
                <w:webHidden/>
              </w:rPr>
            </w:r>
            <w:r w:rsidR="00374452">
              <w:rPr>
                <w:noProof/>
                <w:webHidden/>
              </w:rPr>
              <w:fldChar w:fldCharType="separate"/>
            </w:r>
            <w:r w:rsidR="00C8199D">
              <w:rPr>
                <w:noProof/>
                <w:webHidden/>
              </w:rPr>
              <w:t>65</w:t>
            </w:r>
            <w:r w:rsidR="00374452">
              <w:rPr>
                <w:noProof/>
                <w:webHidden/>
              </w:rPr>
              <w:fldChar w:fldCharType="end"/>
            </w:r>
          </w:hyperlink>
        </w:p>
        <w:p w14:paraId="1B5EB561" w14:textId="14D7654C" w:rsidR="00374452" w:rsidRDefault="00000000">
          <w:pPr>
            <w:pStyle w:val="TOC2"/>
            <w:tabs>
              <w:tab w:val="right" w:leader="dot" w:pos="9350"/>
            </w:tabs>
            <w:rPr>
              <w:rFonts w:asciiTheme="minorHAnsi" w:eastAsiaTheme="minorEastAsia" w:hAnsiTheme="minorHAnsi"/>
              <w:noProof/>
              <w:sz w:val="22"/>
            </w:rPr>
          </w:pPr>
          <w:hyperlink w:anchor="_Toc131583201" w:history="1">
            <w:r w:rsidR="00374452" w:rsidRPr="00EA1D4E">
              <w:rPr>
                <w:rStyle w:val="Hyperlink"/>
                <w:rFonts w:eastAsia="Times New Roman"/>
                <w:noProof/>
                <w:lang w:val="en"/>
              </w:rPr>
              <w:t>A-213: Incident Reporting and Documentation</w:t>
            </w:r>
            <w:r w:rsidR="00374452">
              <w:rPr>
                <w:noProof/>
                <w:webHidden/>
              </w:rPr>
              <w:tab/>
            </w:r>
            <w:r w:rsidR="00374452">
              <w:rPr>
                <w:noProof/>
                <w:webHidden/>
              </w:rPr>
              <w:fldChar w:fldCharType="begin"/>
            </w:r>
            <w:r w:rsidR="00374452">
              <w:rPr>
                <w:noProof/>
                <w:webHidden/>
              </w:rPr>
              <w:instrText xml:space="preserve"> PAGEREF _Toc131583201 \h </w:instrText>
            </w:r>
            <w:r w:rsidR="00374452">
              <w:rPr>
                <w:noProof/>
                <w:webHidden/>
              </w:rPr>
            </w:r>
            <w:r w:rsidR="00374452">
              <w:rPr>
                <w:noProof/>
                <w:webHidden/>
              </w:rPr>
              <w:fldChar w:fldCharType="separate"/>
            </w:r>
            <w:r w:rsidR="00C8199D">
              <w:rPr>
                <w:noProof/>
                <w:webHidden/>
              </w:rPr>
              <w:t>67</w:t>
            </w:r>
            <w:r w:rsidR="00374452">
              <w:rPr>
                <w:noProof/>
                <w:webHidden/>
              </w:rPr>
              <w:fldChar w:fldCharType="end"/>
            </w:r>
          </w:hyperlink>
        </w:p>
        <w:p w14:paraId="1B611565" w14:textId="100EA37B" w:rsidR="00374452" w:rsidRDefault="00000000">
          <w:pPr>
            <w:pStyle w:val="TOC3"/>
            <w:tabs>
              <w:tab w:val="right" w:leader="dot" w:pos="9350"/>
            </w:tabs>
            <w:rPr>
              <w:rFonts w:asciiTheme="minorHAnsi" w:eastAsiaTheme="minorEastAsia" w:hAnsiTheme="minorHAnsi"/>
              <w:noProof/>
              <w:sz w:val="22"/>
            </w:rPr>
          </w:pPr>
          <w:hyperlink w:anchor="_Toc131583202" w:history="1">
            <w:r w:rsidR="00374452" w:rsidRPr="00EA1D4E">
              <w:rPr>
                <w:rStyle w:val="Hyperlink"/>
                <w:rFonts w:eastAsia="Times New Roman"/>
                <w:noProof/>
                <w:lang w:val="en"/>
              </w:rPr>
              <w:t>A-213-1: Procedure</w:t>
            </w:r>
            <w:r w:rsidR="00374452">
              <w:rPr>
                <w:noProof/>
                <w:webHidden/>
              </w:rPr>
              <w:tab/>
            </w:r>
            <w:r w:rsidR="00374452">
              <w:rPr>
                <w:noProof/>
                <w:webHidden/>
              </w:rPr>
              <w:fldChar w:fldCharType="begin"/>
            </w:r>
            <w:r w:rsidR="00374452">
              <w:rPr>
                <w:noProof/>
                <w:webHidden/>
              </w:rPr>
              <w:instrText xml:space="preserve"> PAGEREF _Toc131583202 \h </w:instrText>
            </w:r>
            <w:r w:rsidR="00374452">
              <w:rPr>
                <w:noProof/>
                <w:webHidden/>
              </w:rPr>
            </w:r>
            <w:r w:rsidR="00374452">
              <w:rPr>
                <w:noProof/>
                <w:webHidden/>
              </w:rPr>
              <w:fldChar w:fldCharType="separate"/>
            </w:r>
            <w:r w:rsidR="00C8199D">
              <w:rPr>
                <w:noProof/>
                <w:webHidden/>
              </w:rPr>
              <w:t>67</w:t>
            </w:r>
            <w:r w:rsidR="00374452">
              <w:rPr>
                <w:noProof/>
                <w:webHidden/>
              </w:rPr>
              <w:fldChar w:fldCharType="end"/>
            </w:r>
          </w:hyperlink>
        </w:p>
        <w:p w14:paraId="767E7E48" w14:textId="250C7138" w:rsidR="00374452" w:rsidRDefault="00000000">
          <w:pPr>
            <w:pStyle w:val="TOC3"/>
            <w:tabs>
              <w:tab w:val="right" w:leader="dot" w:pos="9350"/>
            </w:tabs>
            <w:rPr>
              <w:rFonts w:asciiTheme="minorHAnsi" w:eastAsiaTheme="minorEastAsia" w:hAnsiTheme="minorHAnsi"/>
              <w:noProof/>
              <w:sz w:val="22"/>
            </w:rPr>
          </w:pPr>
          <w:hyperlink w:anchor="_Toc131583203" w:history="1">
            <w:r w:rsidR="00374452" w:rsidRPr="00EA1D4E">
              <w:rPr>
                <w:rStyle w:val="Hyperlink"/>
                <w:rFonts w:eastAsia="Times New Roman"/>
                <w:noProof/>
                <w:lang w:val="en"/>
              </w:rPr>
              <w:t>A-213-2: Additional Information</w:t>
            </w:r>
            <w:r w:rsidR="00374452">
              <w:rPr>
                <w:noProof/>
                <w:webHidden/>
              </w:rPr>
              <w:tab/>
            </w:r>
            <w:r w:rsidR="00374452">
              <w:rPr>
                <w:noProof/>
                <w:webHidden/>
              </w:rPr>
              <w:fldChar w:fldCharType="begin"/>
            </w:r>
            <w:r w:rsidR="00374452">
              <w:rPr>
                <w:noProof/>
                <w:webHidden/>
              </w:rPr>
              <w:instrText xml:space="preserve"> PAGEREF _Toc131583203 \h </w:instrText>
            </w:r>
            <w:r w:rsidR="00374452">
              <w:rPr>
                <w:noProof/>
                <w:webHidden/>
              </w:rPr>
            </w:r>
            <w:r w:rsidR="00374452">
              <w:rPr>
                <w:noProof/>
                <w:webHidden/>
              </w:rPr>
              <w:fldChar w:fldCharType="separate"/>
            </w:r>
            <w:r w:rsidR="00C8199D">
              <w:rPr>
                <w:noProof/>
                <w:webHidden/>
              </w:rPr>
              <w:t>68</w:t>
            </w:r>
            <w:r w:rsidR="00374452">
              <w:rPr>
                <w:noProof/>
                <w:webHidden/>
              </w:rPr>
              <w:fldChar w:fldCharType="end"/>
            </w:r>
          </w:hyperlink>
        </w:p>
        <w:p w14:paraId="6DBF9201" w14:textId="510BD4C5" w:rsidR="00374452" w:rsidRDefault="00000000">
          <w:pPr>
            <w:pStyle w:val="TOC3"/>
            <w:tabs>
              <w:tab w:val="right" w:leader="dot" w:pos="9350"/>
            </w:tabs>
            <w:rPr>
              <w:rFonts w:asciiTheme="minorHAnsi" w:eastAsiaTheme="minorEastAsia" w:hAnsiTheme="minorHAnsi"/>
              <w:noProof/>
              <w:sz w:val="22"/>
            </w:rPr>
          </w:pPr>
          <w:hyperlink w:anchor="_Toc131583204" w:history="1">
            <w:r w:rsidR="00374452" w:rsidRPr="00EA1D4E">
              <w:rPr>
                <w:rStyle w:val="Hyperlink"/>
                <w:rFonts w:eastAsia="Times New Roman"/>
                <w:noProof/>
                <w:lang w:val="en"/>
              </w:rPr>
              <w:t>A-213-3: Security Breaches of Confidential Information</w:t>
            </w:r>
            <w:r w:rsidR="00374452">
              <w:rPr>
                <w:noProof/>
                <w:webHidden/>
              </w:rPr>
              <w:tab/>
            </w:r>
            <w:r w:rsidR="00374452">
              <w:rPr>
                <w:noProof/>
                <w:webHidden/>
              </w:rPr>
              <w:fldChar w:fldCharType="begin"/>
            </w:r>
            <w:r w:rsidR="00374452">
              <w:rPr>
                <w:noProof/>
                <w:webHidden/>
              </w:rPr>
              <w:instrText xml:space="preserve"> PAGEREF _Toc131583204 \h </w:instrText>
            </w:r>
            <w:r w:rsidR="00374452">
              <w:rPr>
                <w:noProof/>
                <w:webHidden/>
              </w:rPr>
            </w:r>
            <w:r w:rsidR="00374452">
              <w:rPr>
                <w:noProof/>
                <w:webHidden/>
              </w:rPr>
              <w:fldChar w:fldCharType="separate"/>
            </w:r>
            <w:r w:rsidR="00C8199D">
              <w:rPr>
                <w:noProof/>
                <w:webHidden/>
              </w:rPr>
              <w:t>71</w:t>
            </w:r>
            <w:r w:rsidR="00374452">
              <w:rPr>
                <w:noProof/>
                <w:webHidden/>
              </w:rPr>
              <w:fldChar w:fldCharType="end"/>
            </w:r>
          </w:hyperlink>
        </w:p>
        <w:p w14:paraId="69512852" w14:textId="2A017806" w:rsidR="00374452" w:rsidRDefault="00000000">
          <w:pPr>
            <w:pStyle w:val="TOC3"/>
            <w:tabs>
              <w:tab w:val="right" w:leader="dot" w:pos="9350"/>
            </w:tabs>
            <w:rPr>
              <w:rFonts w:asciiTheme="minorHAnsi" w:eastAsiaTheme="minorEastAsia" w:hAnsiTheme="minorHAnsi"/>
              <w:noProof/>
              <w:sz w:val="22"/>
            </w:rPr>
          </w:pPr>
          <w:hyperlink w:anchor="_Toc131583205" w:history="1">
            <w:r w:rsidR="00374452" w:rsidRPr="00EA1D4E">
              <w:rPr>
                <w:rStyle w:val="Hyperlink"/>
                <w:rFonts w:eastAsia="Times New Roman"/>
                <w:noProof/>
                <w:lang w:val="en"/>
              </w:rPr>
              <w:t>A-213-4: Injuries Unrelated to an Incident</w:t>
            </w:r>
            <w:r w:rsidR="00374452">
              <w:rPr>
                <w:noProof/>
                <w:webHidden/>
              </w:rPr>
              <w:tab/>
            </w:r>
            <w:r w:rsidR="00374452">
              <w:rPr>
                <w:noProof/>
                <w:webHidden/>
              </w:rPr>
              <w:fldChar w:fldCharType="begin"/>
            </w:r>
            <w:r w:rsidR="00374452">
              <w:rPr>
                <w:noProof/>
                <w:webHidden/>
              </w:rPr>
              <w:instrText xml:space="preserve"> PAGEREF _Toc131583205 \h </w:instrText>
            </w:r>
            <w:r w:rsidR="00374452">
              <w:rPr>
                <w:noProof/>
                <w:webHidden/>
              </w:rPr>
            </w:r>
            <w:r w:rsidR="00374452">
              <w:rPr>
                <w:noProof/>
                <w:webHidden/>
              </w:rPr>
              <w:fldChar w:fldCharType="separate"/>
            </w:r>
            <w:r w:rsidR="00C8199D">
              <w:rPr>
                <w:noProof/>
                <w:webHidden/>
              </w:rPr>
              <w:t>73</w:t>
            </w:r>
            <w:r w:rsidR="00374452">
              <w:rPr>
                <w:noProof/>
                <w:webHidden/>
              </w:rPr>
              <w:fldChar w:fldCharType="end"/>
            </w:r>
          </w:hyperlink>
        </w:p>
        <w:p w14:paraId="6984CAA5" w14:textId="6A45FA7B" w:rsidR="00374452" w:rsidRDefault="00000000">
          <w:pPr>
            <w:pStyle w:val="TOC2"/>
            <w:tabs>
              <w:tab w:val="right" w:leader="dot" w:pos="9350"/>
            </w:tabs>
            <w:rPr>
              <w:rFonts w:asciiTheme="minorHAnsi" w:eastAsiaTheme="minorEastAsia" w:hAnsiTheme="minorHAnsi"/>
              <w:noProof/>
              <w:sz w:val="22"/>
            </w:rPr>
          </w:pPr>
          <w:hyperlink w:anchor="_Toc131583206" w:history="1">
            <w:r w:rsidR="00374452" w:rsidRPr="00EA1D4E">
              <w:rPr>
                <w:rStyle w:val="Hyperlink"/>
                <w:rFonts w:eastAsia="Times New Roman"/>
                <w:noProof/>
                <w:lang w:val="en"/>
              </w:rPr>
              <w:t>A-214: Harm to Self and Others</w:t>
            </w:r>
            <w:r w:rsidR="00374452">
              <w:rPr>
                <w:noProof/>
                <w:webHidden/>
              </w:rPr>
              <w:tab/>
            </w:r>
            <w:r w:rsidR="00374452">
              <w:rPr>
                <w:noProof/>
                <w:webHidden/>
              </w:rPr>
              <w:fldChar w:fldCharType="begin"/>
            </w:r>
            <w:r w:rsidR="00374452">
              <w:rPr>
                <w:noProof/>
                <w:webHidden/>
              </w:rPr>
              <w:instrText xml:space="preserve"> PAGEREF _Toc131583206 \h </w:instrText>
            </w:r>
            <w:r w:rsidR="00374452">
              <w:rPr>
                <w:noProof/>
                <w:webHidden/>
              </w:rPr>
            </w:r>
            <w:r w:rsidR="00374452">
              <w:rPr>
                <w:noProof/>
                <w:webHidden/>
              </w:rPr>
              <w:fldChar w:fldCharType="separate"/>
            </w:r>
            <w:r w:rsidR="00C8199D">
              <w:rPr>
                <w:noProof/>
                <w:webHidden/>
              </w:rPr>
              <w:t>73</w:t>
            </w:r>
            <w:r w:rsidR="00374452">
              <w:rPr>
                <w:noProof/>
                <w:webHidden/>
              </w:rPr>
              <w:fldChar w:fldCharType="end"/>
            </w:r>
          </w:hyperlink>
        </w:p>
        <w:p w14:paraId="265F1B9F" w14:textId="3DA0E347" w:rsidR="00374452" w:rsidRDefault="00000000">
          <w:pPr>
            <w:pStyle w:val="TOC3"/>
            <w:tabs>
              <w:tab w:val="right" w:leader="dot" w:pos="9350"/>
            </w:tabs>
            <w:rPr>
              <w:rFonts w:asciiTheme="minorHAnsi" w:eastAsiaTheme="minorEastAsia" w:hAnsiTheme="minorHAnsi"/>
              <w:noProof/>
              <w:sz w:val="22"/>
            </w:rPr>
          </w:pPr>
          <w:hyperlink w:anchor="_Toc131583207" w:history="1">
            <w:r w:rsidR="00374452" w:rsidRPr="00EA1D4E">
              <w:rPr>
                <w:rStyle w:val="Hyperlink"/>
                <w:rFonts w:eastAsia="Times New Roman"/>
                <w:noProof/>
                <w:lang w:val="en"/>
              </w:rPr>
              <w:t>A-214-1: Obligation to Report</w:t>
            </w:r>
            <w:r w:rsidR="00374452">
              <w:rPr>
                <w:noProof/>
                <w:webHidden/>
              </w:rPr>
              <w:tab/>
            </w:r>
            <w:r w:rsidR="00374452">
              <w:rPr>
                <w:noProof/>
                <w:webHidden/>
              </w:rPr>
              <w:fldChar w:fldCharType="begin"/>
            </w:r>
            <w:r w:rsidR="00374452">
              <w:rPr>
                <w:noProof/>
                <w:webHidden/>
              </w:rPr>
              <w:instrText xml:space="preserve"> PAGEREF _Toc131583207 \h </w:instrText>
            </w:r>
            <w:r w:rsidR="00374452">
              <w:rPr>
                <w:noProof/>
                <w:webHidden/>
              </w:rPr>
            </w:r>
            <w:r w:rsidR="00374452">
              <w:rPr>
                <w:noProof/>
                <w:webHidden/>
              </w:rPr>
              <w:fldChar w:fldCharType="separate"/>
            </w:r>
            <w:r w:rsidR="00C8199D">
              <w:rPr>
                <w:noProof/>
                <w:webHidden/>
              </w:rPr>
              <w:t>73</w:t>
            </w:r>
            <w:r w:rsidR="00374452">
              <w:rPr>
                <w:noProof/>
                <w:webHidden/>
              </w:rPr>
              <w:fldChar w:fldCharType="end"/>
            </w:r>
          </w:hyperlink>
        </w:p>
        <w:p w14:paraId="29B36A05" w14:textId="4E96333E" w:rsidR="00374452" w:rsidRDefault="00000000">
          <w:pPr>
            <w:pStyle w:val="TOC3"/>
            <w:tabs>
              <w:tab w:val="right" w:leader="dot" w:pos="9350"/>
            </w:tabs>
            <w:rPr>
              <w:rFonts w:asciiTheme="minorHAnsi" w:eastAsiaTheme="minorEastAsia" w:hAnsiTheme="minorHAnsi"/>
              <w:noProof/>
              <w:sz w:val="22"/>
            </w:rPr>
          </w:pPr>
          <w:hyperlink w:anchor="_Toc131583208" w:history="1">
            <w:r w:rsidR="00374452" w:rsidRPr="00EA1D4E">
              <w:rPr>
                <w:rStyle w:val="Hyperlink"/>
                <w:rFonts w:eastAsia="Times New Roman"/>
                <w:noProof/>
                <w:lang w:val="en"/>
              </w:rPr>
              <w:t>A-214-2: Responding to Customers Who Threaten to Harm Themselves or Others</w:t>
            </w:r>
            <w:r w:rsidR="00374452">
              <w:rPr>
                <w:noProof/>
                <w:webHidden/>
              </w:rPr>
              <w:tab/>
            </w:r>
            <w:r w:rsidR="00374452">
              <w:rPr>
                <w:noProof/>
                <w:webHidden/>
              </w:rPr>
              <w:fldChar w:fldCharType="begin"/>
            </w:r>
            <w:r w:rsidR="00374452">
              <w:rPr>
                <w:noProof/>
                <w:webHidden/>
              </w:rPr>
              <w:instrText xml:space="preserve"> PAGEREF _Toc131583208 \h </w:instrText>
            </w:r>
            <w:r w:rsidR="00374452">
              <w:rPr>
                <w:noProof/>
                <w:webHidden/>
              </w:rPr>
            </w:r>
            <w:r w:rsidR="00374452">
              <w:rPr>
                <w:noProof/>
                <w:webHidden/>
              </w:rPr>
              <w:fldChar w:fldCharType="separate"/>
            </w:r>
            <w:r w:rsidR="00C8199D">
              <w:rPr>
                <w:noProof/>
                <w:webHidden/>
              </w:rPr>
              <w:t>73</w:t>
            </w:r>
            <w:r w:rsidR="00374452">
              <w:rPr>
                <w:noProof/>
                <w:webHidden/>
              </w:rPr>
              <w:fldChar w:fldCharType="end"/>
            </w:r>
          </w:hyperlink>
        </w:p>
        <w:p w14:paraId="5ABF2218" w14:textId="62F711B0" w:rsidR="009F19B5" w:rsidRPr="00080794" w:rsidRDefault="0012098C" w:rsidP="009F19B5">
          <w:r w:rsidRPr="008448A4">
            <w:rPr>
              <w:b/>
              <w:bCs/>
              <w:noProof/>
            </w:rPr>
            <w:fldChar w:fldCharType="end"/>
          </w:r>
        </w:p>
      </w:sdtContent>
    </w:sdt>
    <w:p w14:paraId="1C5C1AA9" w14:textId="77777777" w:rsidR="008556B1" w:rsidRPr="008448A4" w:rsidRDefault="008556B1" w:rsidP="00374452">
      <w:pPr>
        <w:pStyle w:val="Heading2"/>
        <w:rPr>
          <w:lang w:val="en"/>
        </w:rPr>
      </w:pPr>
      <w:bookmarkStart w:id="3" w:name="_Notes_on_the"/>
      <w:bookmarkStart w:id="4" w:name="_Toc131501895"/>
      <w:bookmarkStart w:id="5" w:name="_Toc131583121"/>
      <w:bookmarkEnd w:id="3"/>
      <w:r w:rsidRPr="008448A4">
        <w:rPr>
          <w:lang w:val="en"/>
        </w:rPr>
        <w:t>Notes on the Manual</w:t>
      </w:r>
      <w:bookmarkEnd w:id="4"/>
      <w:bookmarkEnd w:id="5"/>
    </w:p>
    <w:p w14:paraId="14778A7B"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On October 1, 2017, Texas Workforce Commission’s Blind Services Division and Rehabilitation Services Division combined to create a single designated state unit (DSU) to administer the vocational rehabilitation program for Texans with disabilities.</w:t>
      </w:r>
    </w:p>
    <w:p w14:paraId="4908564B"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The combined Vocational Rehabilitation Services Manual (VRSM) was initially published on October 1, 2017. The latest update to this manual is reflected in the chapters below.</w:t>
      </w:r>
    </w:p>
    <w:p w14:paraId="5FE34B45"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Please note that VRSM includes links to information that is intended to provide additional decision-making supports to VR staff. Some of this information may not be available to individuals who are accessing the VRSM outside of TWC's firewall. Copies of materials that cannot be accessed directly through links can be made available upon request.</w:t>
      </w:r>
    </w:p>
    <w:p w14:paraId="2DCB6F9B"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Substantive revisions to the content are noted in the VRSM List of Revisions. Any printed versions may not contain the latest policy changes.</w:t>
      </w:r>
    </w:p>
    <w:p w14:paraId="70856978" w14:textId="1B242A46"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If you have any questions about VRSM content, please contact the TWC Vocational Rehabilitation Division Policy Team at state office by sending an email message to </w:t>
      </w:r>
      <w:hyperlink r:id="rId7" w:history="1">
        <w:r w:rsidR="0048297C" w:rsidRPr="00FE619F">
          <w:rPr>
            <w:rStyle w:val="Hyperlink"/>
            <w:rFonts w:ascii="Verdana" w:hAnsi="Verdana"/>
            <w:lang w:val="en"/>
          </w:rPr>
          <w:t>vrsm.support@twc.texas.gov</w:t>
        </w:r>
      </w:hyperlink>
      <w:r w:rsidRPr="008448A4">
        <w:rPr>
          <w:rFonts w:ascii="Verdana" w:hAnsi="Verdana"/>
          <w:lang w:val="en"/>
        </w:rPr>
        <w:t>.</w:t>
      </w:r>
    </w:p>
    <w:p w14:paraId="399A6A65" w14:textId="77777777" w:rsidR="008556B1" w:rsidRPr="008448A4" w:rsidRDefault="008556B1" w:rsidP="00374452">
      <w:pPr>
        <w:pStyle w:val="Heading2"/>
        <w:rPr>
          <w:lang w:val="en"/>
        </w:rPr>
      </w:pPr>
      <w:bookmarkStart w:id="6" w:name="_Manual_Overview"/>
      <w:bookmarkStart w:id="7" w:name="_Toc131501896"/>
      <w:bookmarkStart w:id="8" w:name="_Toc131583122"/>
      <w:bookmarkEnd w:id="6"/>
      <w:r w:rsidRPr="008448A4">
        <w:rPr>
          <w:lang w:val="en"/>
        </w:rPr>
        <w:t>Manual Overview</w:t>
      </w:r>
      <w:bookmarkEnd w:id="7"/>
      <w:bookmarkEnd w:id="8"/>
    </w:p>
    <w:p w14:paraId="73F0857F"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The VR Services Manual:</w:t>
      </w:r>
    </w:p>
    <w:p w14:paraId="6D3E4D0C" w14:textId="77777777" w:rsidR="008556B1" w:rsidRPr="00DD3015" w:rsidRDefault="008556B1" w:rsidP="00DF506C">
      <w:pPr>
        <w:numPr>
          <w:ilvl w:val="0"/>
          <w:numId w:val="2"/>
        </w:numPr>
        <w:spacing w:after="240" w:line="240" w:lineRule="auto"/>
        <w:rPr>
          <w:rFonts w:eastAsia="Times New Roman"/>
          <w:sz w:val="24"/>
          <w:szCs w:val="24"/>
          <w:lang w:val="en"/>
        </w:rPr>
      </w:pPr>
      <w:r w:rsidRPr="00DD3015">
        <w:rPr>
          <w:rFonts w:eastAsia="Times New Roman"/>
          <w:sz w:val="24"/>
          <w:szCs w:val="24"/>
          <w:lang w:val="en"/>
        </w:rPr>
        <w:t>helps ensure VR customers receive quality services to assist them in achieving successful competitive integrated employment outcomes as a result of their participation in vocational rehabilitation services</w:t>
      </w:r>
      <w:proofErr w:type="gramStart"/>
      <w:r w:rsidRPr="00DD3015">
        <w:rPr>
          <w:rFonts w:eastAsia="Times New Roman"/>
          <w:sz w:val="24"/>
          <w:szCs w:val="24"/>
          <w:lang w:val="en"/>
        </w:rPr>
        <w:t>.;</w:t>
      </w:r>
      <w:proofErr w:type="gramEnd"/>
    </w:p>
    <w:p w14:paraId="0A1EC591" w14:textId="77777777" w:rsidR="008556B1" w:rsidRPr="00DD3015" w:rsidRDefault="008556B1" w:rsidP="00DF506C">
      <w:pPr>
        <w:numPr>
          <w:ilvl w:val="0"/>
          <w:numId w:val="2"/>
        </w:numPr>
        <w:spacing w:after="240" w:line="240" w:lineRule="auto"/>
        <w:rPr>
          <w:rFonts w:eastAsia="Times New Roman"/>
          <w:sz w:val="24"/>
          <w:szCs w:val="24"/>
          <w:lang w:val="en"/>
        </w:rPr>
      </w:pPr>
      <w:r w:rsidRPr="00DD3015">
        <w:rPr>
          <w:rFonts w:eastAsia="Times New Roman"/>
          <w:sz w:val="24"/>
          <w:szCs w:val="24"/>
          <w:lang w:val="en"/>
        </w:rPr>
        <w:lastRenderedPageBreak/>
        <w:t>helps to ensure taxpayer funds are spent wisely and each purchase paid for with public funds represents full value to the taxpayer; and</w:t>
      </w:r>
    </w:p>
    <w:p w14:paraId="598DF70F" w14:textId="77777777" w:rsidR="008556B1" w:rsidRPr="00DD3015" w:rsidRDefault="008556B1" w:rsidP="00DF506C">
      <w:pPr>
        <w:numPr>
          <w:ilvl w:val="0"/>
          <w:numId w:val="2"/>
        </w:numPr>
        <w:spacing w:after="240" w:line="240" w:lineRule="auto"/>
        <w:rPr>
          <w:rFonts w:eastAsia="Times New Roman"/>
          <w:sz w:val="24"/>
          <w:szCs w:val="24"/>
          <w:lang w:val="en"/>
        </w:rPr>
      </w:pPr>
      <w:r w:rsidRPr="00DD3015">
        <w:rPr>
          <w:rFonts w:eastAsia="Times New Roman"/>
          <w:sz w:val="24"/>
          <w:szCs w:val="24"/>
          <w:lang w:val="en"/>
        </w:rPr>
        <w:t>provides published policies and procedures for maintaining compliance with federal and state laws, statutes, and rules or regulations.</w:t>
      </w:r>
    </w:p>
    <w:p w14:paraId="364BDACF" w14:textId="5C7B71C3" w:rsidR="00795F84" w:rsidRDefault="008556B1" w:rsidP="00DF506C">
      <w:pPr>
        <w:pStyle w:val="NormalWeb"/>
        <w:spacing w:before="0" w:beforeAutospacing="0" w:after="240" w:afterAutospacing="0"/>
        <w:rPr>
          <w:rFonts w:ascii="Verdana" w:hAnsi="Verdana"/>
          <w:lang w:val="en"/>
        </w:rPr>
      </w:pPr>
      <w:r w:rsidRPr="00DD3015">
        <w:rPr>
          <w:rFonts w:ascii="Verdana" w:hAnsi="Verdana"/>
          <w:lang w:val="en"/>
        </w:rPr>
        <w:t>The latest update to this manual is reflected in the chapters below. Any printed versions may not contain the latest policy changes.</w:t>
      </w:r>
    </w:p>
    <w:p w14:paraId="06C8394F" w14:textId="77777777" w:rsidR="00795F84" w:rsidRDefault="00795F84">
      <w:pPr>
        <w:spacing w:after="0" w:line="240" w:lineRule="auto"/>
        <w:ind w:left="360"/>
        <w:rPr>
          <w:rFonts w:eastAsiaTheme="minorEastAsia" w:cs="Times New Roman"/>
          <w:sz w:val="24"/>
          <w:szCs w:val="24"/>
          <w:lang w:val="en"/>
        </w:rPr>
      </w:pPr>
      <w:r>
        <w:rPr>
          <w:lang w:val="en"/>
        </w:rPr>
        <w:br w:type="page"/>
      </w:r>
    </w:p>
    <w:p w14:paraId="62728035" w14:textId="533C74D1" w:rsidR="008556B1" w:rsidRPr="00D07514" w:rsidRDefault="008556B1" w:rsidP="00374452">
      <w:pPr>
        <w:pStyle w:val="Heading1"/>
        <w:rPr>
          <w:lang w:val="en"/>
        </w:rPr>
      </w:pPr>
      <w:bookmarkStart w:id="9" w:name="_Vocational_Rehabilitation_Services_2"/>
      <w:bookmarkStart w:id="10" w:name="_Toc131501897"/>
      <w:bookmarkStart w:id="11" w:name="_Toc131583123"/>
      <w:bookmarkEnd w:id="9"/>
      <w:r w:rsidRPr="00D07514">
        <w:rPr>
          <w:lang w:val="en"/>
        </w:rPr>
        <w:lastRenderedPageBreak/>
        <w:t>Vocational Rehabilitation Services Manual A-200: Customer Rights and Legal Issues</w:t>
      </w:r>
      <w:bookmarkEnd w:id="10"/>
      <w:bookmarkEnd w:id="11"/>
    </w:p>
    <w:p w14:paraId="37250BB3" w14:textId="77777777" w:rsidR="008556B1" w:rsidRPr="00D07514" w:rsidRDefault="008556B1" w:rsidP="00DF506C">
      <w:pPr>
        <w:pStyle w:val="Heading2"/>
        <w:spacing w:before="0" w:beforeAutospacing="0" w:after="240" w:afterAutospacing="0"/>
        <w:rPr>
          <w:rFonts w:eastAsia="Times New Roman"/>
          <w:szCs w:val="32"/>
          <w:lang w:val="en"/>
        </w:rPr>
      </w:pPr>
      <w:bookmarkStart w:id="12" w:name="_Toc131501898"/>
      <w:bookmarkStart w:id="13" w:name="_Toc131583124"/>
      <w:r w:rsidRPr="00D07514">
        <w:rPr>
          <w:rFonts w:eastAsia="Times New Roman"/>
          <w:szCs w:val="32"/>
          <w:lang w:val="en"/>
        </w:rPr>
        <w:t>Introduction</w:t>
      </w:r>
      <w:bookmarkEnd w:id="12"/>
      <w:bookmarkEnd w:id="13"/>
    </w:p>
    <w:p w14:paraId="233E9085"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Texas Workforce Commission (TWC) staff members may experience a variety of requests for customer information for which various protocols are appropriate. Generally, the table of contents directs individuals on the protocols to follow.</w:t>
      </w:r>
    </w:p>
    <w:p w14:paraId="323B0486" w14:textId="25B33640"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When contacting the </w:t>
      </w:r>
      <w:r w:rsidRPr="008448A4">
        <w:rPr>
          <w:rStyle w:val="HTMLAcronym"/>
          <w:rFonts w:ascii="Verdana" w:hAnsi="Verdana"/>
          <w:lang w:val="en"/>
        </w:rPr>
        <w:t>TWC</w:t>
      </w:r>
      <w:r w:rsidRPr="008448A4">
        <w:rPr>
          <w:rFonts w:ascii="Verdana" w:hAnsi="Verdana"/>
          <w:lang w:val="en"/>
        </w:rPr>
        <w:t xml:space="preserve"> Office of General Counsel (OGC), individuals can first review the information and instructions in this chapter that seem most directly related to their question, and then call, email, or open a ticket in the self-service portal to submit the question. Calling is always fastest, but if it would be easier to explain in writing, individuals can use email or the </w:t>
      </w:r>
      <w:r w:rsidRPr="008448A4">
        <w:rPr>
          <w:rStyle w:val="HTMLAcronym"/>
          <w:rFonts w:ascii="Verdana" w:hAnsi="Verdana"/>
          <w:lang w:val="en"/>
        </w:rPr>
        <w:t>OGC</w:t>
      </w:r>
      <w:r w:rsidRPr="008448A4">
        <w:rPr>
          <w:rFonts w:ascii="Verdana" w:hAnsi="Verdana"/>
          <w:lang w:val="en"/>
        </w:rPr>
        <w:t xml:space="preserve"> portal. Subpoenas, court orders, letters from attorneys, and out-of-the-ordinary customer releases will almost always need to be emailed. Individuals can call or email either the Open Records Department or the attorney designated to support their division. If individuals do not know which attorney is designated to support their division, they can ask the </w:t>
      </w:r>
      <w:r w:rsidRPr="008448A4">
        <w:rPr>
          <w:rStyle w:val="HTMLAcronym"/>
          <w:rFonts w:ascii="Verdana" w:hAnsi="Verdana"/>
          <w:lang w:val="en"/>
        </w:rPr>
        <w:t>OGC</w:t>
      </w:r>
      <w:r w:rsidR="00D07514">
        <w:rPr>
          <w:rStyle w:val="HTMLAcronym"/>
          <w:rFonts w:ascii="Verdana" w:hAnsi="Verdana"/>
          <w:lang w:val="en"/>
        </w:rPr>
        <w:t xml:space="preserve"> </w:t>
      </w:r>
      <w:r w:rsidRPr="008448A4">
        <w:rPr>
          <w:rFonts w:ascii="Verdana" w:hAnsi="Verdana"/>
          <w:lang w:val="en"/>
        </w:rPr>
        <w:t>receptionists or legal assistants. If the designated attorney is not available, then speaking with any other attorney is acceptable.</w:t>
      </w:r>
    </w:p>
    <w:p w14:paraId="1D296A17"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For more information on how to access OGC, refer to VRSM D-503: Office of General Counsel.</w:t>
      </w:r>
    </w:p>
    <w:p w14:paraId="58D7ACED" w14:textId="35DE8C7F"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The Open Records Department can answer most ordinary questions. Telephone calls may be placed through the OGC receptionist at 512-463-3300 or directly to the main number 512-463-2422. The OGC portal to submit subpoenas and customer releases is located at TWC-OGC portal. Email may be sent to </w:t>
      </w:r>
      <w:hyperlink r:id="rId8" w:history="1">
        <w:r w:rsidR="002A7E69" w:rsidRPr="00FE619F">
          <w:rPr>
            <w:rStyle w:val="Hyperlink"/>
            <w:rFonts w:ascii="Verdana" w:hAnsi="Verdana"/>
            <w:lang w:val="en"/>
          </w:rPr>
          <w:t>open.records@twc.texas.gov</w:t>
        </w:r>
      </w:hyperlink>
      <w:r w:rsidR="002A7E69">
        <w:rPr>
          <w:rFonts w:ascii="Verdana" w:hAnsi="Verdana"/>
          <w:lang w:val="en"/>
        </w:rPr>
        <w:t xml:space="preserve"> </w:t>
      </w:r>
      <w:r w:rsidRPr="008448A4">
        <w:rPr>
          <w:rFonts w:ascii="Verdana" w:hAnsi="Verdana"/>
          <w:lang w:val="en"/>
        </w:rPr>
        <w:t>or faxes may be sent to 512-463-2990.</w:t>
      </w:r>
    </w:p>
    <w:p w14:paraId="79AEB4AD" w14:textId="77777777" w:rsidR="008556B1" w:rsidRPr="002A7E69" w:rsidRDefault="008556B1" w:rsidP="00DF506C">
      <w:pPr>
        <w:pStyle w:val="Heading2"/>
        <w:spacing w:before="0" w:beforeAutospacing="0" w:after="240" w:afterAutospacing="0"/>
        <w:rPr>
          <w:rFonts w:eastAsia="Times New Roman"/>
          <w:szCs w:val="32"/>
          <w:lang w:val="en"/>
        </w:rPr>
      </w:pPr>
      <w:bookmarkStart w:id="14" w:name="_A-201:_Legal_Authorization"/>
      <w:bookmarkStart w:id="15" w:name="_Toc131501899"/>
      <w:bookmarkStart w:id="16" w:name="_Toc131583125"/>
      <w:bookmarkEnd w:id="14"/>
      <w:r w:rsidRPr="002A7E69">
        <w:rPr>
          <w:rFonts w:eastAsia="Times New Roman"/>
          <w:szCs w:val="32"/>
          <w:lang w:val="en"/>
        </w:rPr>
        <w:t>A-201: Legal Authorization</w:t>
      </w:r>
      <w:bookmarkEnd w:id="15"/>
      <w:bookmarkEnd w:id="16"/>
    </w:p>
    <w:p w14:paraId="3E56388D"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The Rehabilitation Act of 1973 (Act) was amended by the Workforce Innovation and Opportunity Act (WIOA), which was signed into law on July 22, 2014. Changes to the Act made by WIOA have been implemented through amendments to the regulations governing the State Vocational Rehabilitation Services program (VR program) (34 Code of Federal Regulations (CFR) part 361) and State Supported Employment Services program (Supported Employment program) (34 CFR part 363), administered by the Rehabilitation Services Administration (RSA).</w:t>
      </w:r>
    </w:p>
    <w:p w14:paraId="0CC43BB0"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lastRenderedPageBreak/>
        <w:t>1. Customer rights under the individualized plan for employment (IPE) include the following:</w:t>
      </w:r>
    </w:p>
    <w:p w14:paraId="5F3286D5"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The changes to 34 CFR §361.45, "Development of the individualized plan for employment," are intended to </w:t>
      </w:r>
      <w:proofErr w:type="gramStart"/>
      <w:r w:rsidRPr="008448A4">
        <w:rPr>
          <w:rFonts w:ascii="Verdana" w:hAnsi="Verdana"/>
          <w:lang w:val="en"/>
        </w:rPr>
        <w:t>efficiently and effectively serve eligible individuals, move them through the VR process with minimal delay, and achieve employment outcomes in competitive integrated employment</w:t>
      </w:r>
      <w:proofErr w:type="gramEnd"/>
      <w:r w:rsidRPr="008448A4">
        <w:rPr>
          <w:rFonts w:ascii="Verdana" w:hAnsi="Verdana"/>
          <w:lang w:val="en"/>
        </w:rPr>
        <w:t>.</w:t>
      </w:r>
    </w:p>
    <w:p w14:paraId="306B868D"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It is important to note that the state is required to provide certain information to each eligible individual or, as appropriate, the individual's representative, which include the option to develop all or part of the IPE, with assistance from various individuals or organizations; an explanation for determining an eligible individual's financial commitments under an IPE; a description of the rights and remedies available to the individual; and a description of and contact information for a client assistance program (CAP). Subsection (c) of 34 CFR §361.45 is set out below, relating to requirements for development of the IPE.</w:t>
      </w:r>
    </w:p>
    <w:p w14:paraId="28159BA7"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§361.45(c) Required information. The State unit must provide the following information to each eligible individual or, as appropriate, the individual's representative, in writing and, if appropriate, in the native language or mode of communication of the individual or the individual's representative:</w:t>
      </w:r>
    </w:p>
    <w:p w14:paraId="600113A2"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(1) Options for developing an individualized plan for employment. Information on the available options for developing the individualized plan for employment, including the option that an eligible individual or, as appropriate, the individual's representative may develop all or part of the individualized plan for employment—</w:t>
      </w:r>
    </w:p>
    <w:p w14:paraId="245B1002"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w:t>
      </w:r>
      <w:proofErr w:type="spellStart"/>
      <w:r w:rsidRPr="008448A4">
        <w:rPr>
          <w:rFonts w:ascii="Verdana" w:hAnsi="Verdana"/>
          <w:lang w:val="en"/>
        </w:rPr>
        <w:t>i</w:t>
      </w:r>
      <w:proofErr w:type="spellEnd"/>
      <w:r w:rsidRPr="008448A4">
        <w:rPr>
          <w:rFonts w:ascii="Verdana" w:hAnsi="Verdana"/>
          <w:lang w:val="en"/>
        </w:rPr>
        <w:t>) Without assistance from the State unit or other entity; or</w:t>
      </w:r>
    </w:p>
    <w:p w14:paraId="5481F49E"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(ii) With assistance from—</w:t>
      </w:r>
    </w:p>
    <w:p w14:paraId="18922DB6"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(A) A qualified vocational rehabilitation counselor employed by the State </w:t>
      </w:r>
      <w:proofErr w:type="gramStart"/>
      <w:r w:rsidRPr="008448A4">
        <w:rPr>
          <w:rFonts w:ascii="Verdana" w:hAnsi="Verdana"/>
          <w:lang w:val="en"/>
        </w:rPr>
        <w:t>unit;</w:t>
      </w:r>
      <w:proofErr w:type="gramEnd"/>
    </w:p>
    <w:p w14:paraId="3AF07091"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(B) A qualified vocational rehabilitation counselor who is not employed by the State </w:t>
      </w:r>
      <w:proofErr w:type="gramStart"/>
      <w:r w:rsidRPr="008448A4">
        <w:rPr>
          <w:rFonts w:ascii="Verdana" w:hAnsi="Verdana"/>
          <w:lang w:val="en"/>
        </w:rPr>
        <w:t>unit;</w:t>
      </w:r>
      <w:proofErr w:type="gramEnd"/>
    </w:p>
    <w:p w14:paraId="351B2F29"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(C) A disability advocacy organization; or</w:t>
      </w:r>
    </w:p>
    <w:p w14:paraId="6EED127B"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(D) Resources other than those in paragraph (c)(1)(ii)(A) through (C) of this section.</w:t>
      </w:r>
    </w:p>
    <w:p w14:paraId="17EAE9AE"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lastRenderedPageBreak/>
        <w:t>(2) Additional information. Additional information to assist the eligible individual or, as appropriate, the individual's representative in developing the individualized plan for employment, including—</w:t>
      </w:r>
    </w:p>
    <w:p w14:paraId="2A136864"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w:t>
      </w:r>
      <w:proofErr w:type="spellStart"/>
      <w:r w:rsidRPr="008448A4">
        <w:rPr>
          <w:rFonts w:ascii="Verdana" w:hAnsi="Verdana"/>
          <w:lang w:val="en"/>
        </w:rPr>
        <w:t>i</w:t>
      </w:r>
      <w:proofErr w:type="spellEnd"/>
      <w:r w:rsidRPr="008448A4">
        <w:rPr>
          <w:rFonts w:ascii="Verdana" w:hAnsi="Verdana"/>
          <w:lang w:val="en"/>
        </w:rPr>
        <w:t xml:space="preserve">) Information describing the full range of components that must be included in an individualized plan for </w:t>
      </w:r>
      <w:proofErr w:type="gramStart"/>
      <w:r w:rsidRPr="008448A4">
        <w:rPr>
          <w:rFonts w:ascii="Verdana" w:hAnsi="Verdana"/>
          <w:lang w:val="en"/>
        </w:rPr>
        <w:t>employment;</w:t>
      </w:r>
      <w:proofErr w:type="gramEnd"/>
    </w:p>
    <w:p w14:paraId="4598964D"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(ii) As appropriate to each eligible individual—</w:t>
      </w:r>
    </w:p>
    <w:p w14:paraId="09CAD6E0"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(A) An explanation of agency guidelines and criteria for determining an eligible individual's financial commitments under an individualized plan for </w:t>
      </w:r>
      <w:proofErr w:type="gramStart"/>
      <w:r w:rsidRPr="008448A4">
        <w:rPr>
          <w:rFonts w:ascii="Verdana" w:hAnsi="Verdana"/>
          <w:lang w:val="en"/>
        </w:rPr>
        <w:t>employment;</w:t>
      </w:r>
      <w:proofErr w:type="gramEnd"/>
    </w:p>
    <w:p w14:paraId="45A20D1E"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(B) Information on the availability of assistance in completing State unit forms required as part of the individualized plan for employment; and</w:t>
      </w:r>
    </w:p>
    <w:p w14:paraId="74DE0526"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(C) Additional information that the eligible individual requests or the State unit determines to be necessary to the development of the individualized plan for </w:t>
      </w:r>
      <w:proofErr w:type="gramStart"/>
      <w:r w:rsidRPr="008448A4">
        <w:rPr>
          <w:rFonts w:ascii="Verdana" w:hAnsi="Verdana"/>
          <w:lang w:val="en"/>
        </w:rPr>
        <w:t>employment;</w:t>
      </w:r>
      <w:proofErr w:type="gramEnd"/>
    </w:p>
    <w:p w14:paraId="04786710"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(iii) A description of the rights and remedies available to the individual, including, if appropriate, recourse to the processes described in §361.57; and</w:t>
      </w:r>
    </w:p>
    <w:p w14:paraId="1A1685CA"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(iv) A description of the availability of a client assistance program established under part 370 of this chapter and information on how to contact the client assistance program.</w:t>
      </w:r>
    </w:p>
    <w:p w14:paraId="6D1759F7"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(3) Individuals entitled to benefits under Title II or XVI of the Social Security Act. For individuals entitled to benefits under Title II or XVI of the Social Security Act </w:t>
      </w:r>
      <w:proofErr w:type="gramStart"/>
      <w:r w:rsidRPr="008448A4">
        <w:rPr>
          <w:rFonts w:ascii="Verdana" w:hAnsi="Verdana"/>
          <w:lang w:val="en"/>
        </w:rPr>
        <w:t>on the basis of</w:t>
      </w:r>
      <w:proofErr w:type="gramEnd"/>
      <w:r w:rsidRPr="008448A4">
        <w:rPr>
          <w:rFonts w:ascii="Verdana" w:hAnsi="Verdana"/>
          <w:lang w:val="en"/>
        </w:rPr>
        <w:t xml:space="preserve"> a disability or blindness, the State unit must provide to the individual general information on additional supports and assistance for individuals with disabilities desiring to enter the workforce, including assistance with benefits planning.</w:t>
      </w:r>
    </w:p>
    <w:p w14:paraId="33E352CA"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2. Customer rights to review of determinations include the following:</w:t>
      </w:r>
    </w:p>
    <w:p w14:paraId="32EBE52D"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Section 102(c) of the Act, as amended by WIOA, establishes an appeals process for individuals who are not satisfied with the services that the VR program is or is not providing, giving individuals the right to pursue mediation as a means of resolving the complaint. The Act also establishes a formal hearing process and a judicial review process for individuals.</w:t>
      </w:r>
    </w:p>
    <w:p w14:paraId="1EC3C85D"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Additionally, the Act establishes a CAP, which assists individuals in resolving disputes with the VR agency. The CAP has the authority to advocate on an individual's behalf to resolve a dispute between the individual and the VR </w:t>
      </w:r>
      <w:r w:rsidRPr="008448A4">
        <w:rPr>
          <w:rFonts w:ascii="Verdana" w:hAnsi="Verdana"/>
          <w:lang w:val="en"/>
        </w:rPr>
        <w:lastRenderedPageBreak/>
        <w:t>agency. Customers can contact the CAP in their state directly for further advice and assistance regarding rights to appeal.</w:t>
      </w:r>
    </w:p>
    <w:p w14:paraId="57EA6988"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Section 361.57 of 34 CFR requires the designated state unit (DSU) to develop and implement procedures to ensure a customer can request a review of any determination made by DSU personnel. These procedures must provide notification of the customer's rights, including the right to obtain a review of DSU determinations through an impartial due process hearing or through mediation, and the right to receive assistance from the CAP through either process.</w:t>
      </w:r>
    </w:p>
    <w:p w14:paraId="56DF66C3"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It is important to note that the DSU may not suspend, reduce, or terminate a customer's VR services pending resolution through an informal process, mediation, or a formal hearing unless the customer or their representative, as appropriate, agrees or TWC has evidence that services have been obtained through misrepresentation, fraud, collusion, or criminal conduct. The Office of the Attorney General (OAG) will inform the VR counselor if TWC has evidence that services have been obtained through unlawful means.</w:t>
      </w:r>
    </w:p>
    <w:p w14:paraId="5376374E"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TWC rules governing VR hearings and mediation procedures are found in 40 Texas Administrative Code (TAC), Chapter 850.</w:t>
      </w:r>
    </w:p>
    <w:p w14:paraId="79349DD3" w14:textId="79FAE9F5" w:rsidR="008556B1" w:rsidRPr="008A3D56" w:rsidRDefault="008556B1" w:rsidP="00DF506C">
      <w:pPr>
        <w:pStyle w:val="Heading3"/>
        <w:spacing w:before="0" w:beforeAutospacing="0" w:after="240" w:afterAutospacing="0"/>
        <w:rPr>
          <w:rFonts w:eastAsia="Times New Roman"/>
          <w:szCs w:val="28"/>
          <w:lang w:val="en"/>
        </w:rPr>
      </w:pPr>
      <w:bookmarkStart w:id="17" w:name="_Toc131501900"/>
      <w:bookmarkStart w:id="18" w:name="_Toc131583126"/>
      <w:r w:rsidRPr="008A3D56">
        <w:rPr>
          <w:rFonts w:eastAsia="Times New Roman"/>
          <w:szCs w:val="28"/>
          <w:lang w:val="en"/>
        </w:rPr>
        <w:t>34 CFR §361.38.</w:t>
      </w:r>
      <w:r w:rsidR="002B059A" w:rsidRPr="008A3D56">
        <w:rPr>
          <w:rFonts w:eastAsia="Times New Roman"/>
          <w:szCs w:val="28"/>
          <w:lang w:val="en"/>
        </w:rPr>
        <w:t xml:space="preserve"> </w:t>
      </w:r>
      <w:r w:rsidRPr="008A3D56">
        <w:rPr>
          <w:rFonts w:eastAsia="Times New Roman"/>
          <w:szCs w:val="28"/>
          <w:lang w:val="en"/>
        </w:rPr>
        <w:t>Protection, use, and release of personal information.</w:t>
      </w:r>
      <w:bookmarkEnd w:id="17"/>
      <w:bookmarkEnd w:id="18"/>
    </w:p>
    <w:p w14:paraId="72979678"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(a) General provisions. (1) The State agency and the State unit must adopt and implement written policies and procedures to safeguard the confidentiality of all personal information, including photographs and lists of names. These policies and procedures must ensure that—</w:t>
      </w:r>
    </w:p>
    <w:p w14:paraId="3C746C4F"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w:t>
      </w:r>
      <w:proofErr w:type="spellStart"/>
      <w:r w:rsidRPr="008448A4">
        <w:rPr>
          <w:rFonts w:ascii="Verdana" w:hAnsi="Verdana"/>
          <w:lang w:val="en"/>
        </w:rPr>
        <w:t>i</w:t>
      </w:r>
      <w:proofErr w:type="spellEnd"/>
      <w:r w:rsidRPr="008448A4">
        <w:rPr>
          <w:rFonts w:ascii="Verdana" w:hAnsi="Verdana"/>
          <w:lang w:val="en"/>
        </w:rPr>
        <w:t xml:space="preserve">) Specific safeguards are established to protect current and stored personal information, including a requirement that data only be released when governed by a written agreement between the designated State unit and receiving entity under paragraphs (d) and (e)(1) of this section, which addresses the requirements in this </w:t>
      </w:r>
      <w:proofErr w:type="gramStart"/>
      <w:r w:rsidRPr="008448A4">
        <w:rPr>
          <w:rFonts w:ascii="Verdana" w:hAnsi="Verdana"/>
          <w:lang w:val="en"/>
        </w:rPr>
        <w:t>section;</w:t>
      </w:r>
      <w:proofErr w:type="gramEnd"/>
    </w:p>
    <w:p w14:paraId="596BF022"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(ii) All applicants and recipients of services and, as appropriate, those individuals' representatives, service providers, cooperating agencies, and interested persons are informed through appropriate modes of communication of the confidentiality of personal information and the conditions for accessing and releasing this </w:t>
      </w:r>
      <w:proofErr w:type="gramStart"/>
      <w:r w:rsidRPr="008448A4">
        <w:rPr>
          <w:rFonts w:ascii="Verdana" w:hAnsi="Verdana"/>
          <w:lang w:val="en"/>
        </w:rPr>
        <w:t>information;</w:t>
      </w:r>
      <w:proofErr w:type="gramEnd"/>
    </w:p>
    <w:p w14:paraId="1CE83599"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(iii) All applicants and recipients of services or their representatives are informed about the State unit's need to collect personal information and the policies governing its use, including—</w:t>
      </w:r>
    </w:p>
    <w:p w14:paraId="135D01FB"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lastRenderedPageBreak/>
        <w:t xml:space="preserve">(A) Identification of the authority under which information is </w:t>
      </w:r>
      <w:proofErr w:type="gramStart"/>
      <w:r w:rsidRPr="008448A4">
        <w:rPr>
          <w:rFonts w:ascii="Verdana" w:hAnsi="Verdana"/>
          <w:lang w:val="en"/>
        </w:rPr>
        <w:t>collected;</w:t>
      </w:r>
      <w:proofErr w:type="gramEnd"/>
    </w:p>
    <w:p w14:paraId="7221B407"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(B) Explanation of the principal purposes for which the State unit intends to use or release the </w:t>
      </w:r>
      <w:proofErr w:type="gramStart"/>
      <w:r w:rsidRPr="008448A4">
        <w:rPr>
          <w:rFonts w:ascii="Verdana" w:hAnsi="Verdana"/>
          <w:lang w:val="en"/>
        </w:rPr>
        <w:t>information;</w:t>
      </w:r>
      <w:proofErr w:type="gramEnd"/>
    </w:p>
    <w:p w14:paraId="12045314"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(C) Explanation of whether providing requested information to the State unit is mandatory or voluntary and the effects of not providing requested </w:t>
      </w:r>
      <w:proofErr w:type="gramStart"/>
      <w:r w:rsidRPr="008448A4">
        <w:rPr>
          <w:rFonts w:ascii="Verdana" w:hAnsi="Verdana"/>
          <w:lang w:val="en"/>
        </w:rPr>
        <w:t>information;</w:t>
      </w:r>
      <w:proofErr w:type="gramEnd"/>
    </w:p>
    <w:p w14:paraId="4AF3D459"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(D) Identification of those situations in which the State unit requires or does not require informed written consent of the individual before information may be released; and</w:t>
      </w:r>
    </w:p>
    <w:p w14:paraId="07262903"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(E) Identification of other agencies to which information is routinely </w:t>
      </w:r>
      <w:proofErr w:type="gramStart"/>
      <w:r w:rsidRPr="008448A4">
        <w:rPr>
          <w:rFonts w:ascii="Verdana" w:hAnsi="Verdana"/>
          <w:lang w:val="en"/>
        </w:rPr>
        <w:t>released;</w:t>
      </w:r>
      <w:proofErr w:type="gramEnd"/>
    </w:p>
    <w:p w14:paraId="5E0000ED"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(iv) An explanation of State policies and procedures affecting personal information will be provided to </w:t>
      </w:r>
      <w:proofErr w:type="gramStart"/>
      <w:r w:rsidRPr="008448A4">
        <w:rPr>
          <w:rFonts w:ascii="Verdana" w:hAnsi="Verdana"/>
          <w:lang w:val="en"/>
        </w:rPr>
        <w:t>each individual</w:t>
      </w:r>
      <w:proofErr w:type="gramEnd"/>
      <w:r w:rsidRPr="008448A4">
        <w:rPr>
          <w:rFonts w:ascii="Verdana" w:hAnsi="Verdana"/>
          <w:lang w:val="en"/>
        </w:rPr>
        <w:t xml:space="preserve"> in that individual's native language or through the appropriate mode of communication; and</w:t>
      </w:r>
    </w:p>
    <w:p w14:paraId="41305DB6"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(v) These policies and procedures provide no fewer protections for individuals than State laws and regulations.</w:t>
      </w:r>
    </w:p>
    <w:p w14:paraId="7787F23F"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(2) The State unit may establish reasonable fees to cover extraordinary costs of duplicating records or making extensive searches and must establish policies and procedures governing access to records.</w:t>
      </w:r>
    </w:p>
    <w:p w14:paraId="356540A4"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(b) State program use. All personal information in the possession of the State agency or the designated State unit must be used only for the purposes directly connected with the administration of the vocational rehabilitation program. Information containing identifiable personal information may not be shared with advisory or other bodies that do not have official responsibility for administration of the program. In the administration of the program, the State unit may obtain personal information from service providers and cooperating agencies under assurances that the information may not be further divulged, except as provided under paragraphs (c), (d), and (e) of this section.</w:t>
      </w:r>
    </w:p>
    <w:p w14:paraId="086DA0D5"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(c) Release to applicants and recipients of services. (1) Except as provided in paragraphs (c)(2) and (3) of this section, if requested in writing by an applicant or recipient of services, the State unit must make all requested information in that individual's record of services accessible to and must release the information to the individual or the individual's representative in a timely manner.</w:t>
      </w:r>
    </w:p>
    <w:p w14:paraId="70BFC944"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lastRenderedPageBreak/>
        <w:t>(2) Medical, psychological, or other information that the State unit determines may be harmful to the individual may not be released directly to the individual, but must be provided to the individual through a third party chosen by the individual, which may include, among others, an advocate, a family member, or a qualified medical or mental health professional, unless a representative has been appointed by a court to represent the individual, in which case the information must be released to the court-appointed representative.</w:t>
      </w:r>
    </w:p>
    <w:p w14:paraId="08993742"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(3) If personal information has been obtained from another agency or organization, it may be released only by, or under the conditions established by, the other agency or organization.</w:t>
      </w:r>
    </w:p>
    <w:p w14:paraId="78E994B2"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(4) An applicant or recipient of services who believes that information in the individual's record of services is inaccurate or misleading may request that the designated State unit amend the information. If the information is not amended, the request for an amendment must be documented in the record of services, consistent with §361.47(a)(12).</w:t>
      </w:r>
    </w:p>
    <w:p w14:paraId="33FA79EF"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(d) Release for audit, evaluation, and research. Personal information may be released to an organization, agency, or individual engaged in audit, evaluation, or research only for purposes directly connected with the administration of the vocational rehabilitation program or for purposes that would significantly improve the quality of life for applicants and recipients of services and only if, in accordance with a written agreement, the organization, agency, or individual assures that—</w:t>
      </w:r>
    </w:p>
    <w:p w14:paraId="2B2496AC"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(1) The information will be used only for the purposes for which it is being </w:t>
      </w:r>
      <w:proofErr w:type="gramStart"/>
      <w:r w:rsidRPr="008448A4">
        <w:rPr>
          <w:rFonts w:ascii="Verdana" w:hAnsi="Verdana"/>
          <w:lang w:val="en"/>
        </w:rPr>
        <w:t>provided;</w:t>
      </w:r>
      <w:proofErr w:type="gramEnd"/>
    </w:p>
    <w:p w14:paraId="35B51DF3"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(2) The information will be released only to persons officially connected with the audit, evaluation, or </w:t>
      </w:r>
      <w:proofErr w:type="gramStart"/>
      <w:r w:rsidRPr="008448A4">
        <w:rPr>
          <w:rFonts w:ascii="Verdana" w:hAnsi="Verdana"/>
          <w:lang w:val="en"/>
        </w:rPr>
        <w:t>research;</w:t>
      </w:r>
      <w:proofErr w:type="gramEnd"/>
    </w:p>
    <w:p w14:paraId="004AC87A"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(3) The information will not be released to the involved </w:t>
      </w:r>
      <w:proofErr w:type="gramStart"/>
      <w:r w:rsidRPr="008448A4">
        <w:rPr>
          <w:rFonts w:ascii="Verdana" w:hAnsi="Verdana"/>
          <w:lang w:val="en"/>
        </w:rPr>
        <w:t>individual;</w:t>
      </w:r>
      <w:proofErr w:type="gramEnd"/>
    </w:p>
    <w:p w14:paraId="4FF99196"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(4) The information will be managed in a manner to safeguard confidentiality; and</w:t>
      </w:r>
    </w:p>
    <w:p w14:paraId="34531A36"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(5) The final product will not reveal any personal identifying information without the informed written consent of the involved individual or the individual's representative.</w:t>
      </w:r>
    </w:p>
    <w:p w14:paraId="73214EFF"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(e) Release to other programs or authorities.</w:t>
      </w:r>
    </w:p>
    <w:p w14:paraId="5FE0947B"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(1) Upon receiving the informed written consent of the individual or, if appropriate, the individual's representative, the State unit may release </w:t>
      </w:r>
      <w:r w:rsidRPr="008448A4">
        <w:rPr>
          <w:rFonts w:ascii="Verdana" w:hAnsi="Verdana"/>
          <w:lang w:val="en"/>
        </w:rPr>
        <w:lastRenderedPageBreak/>
        <w:t>personal information to another agency or organization, in accordance with a written agreement, for its program purposes only to the extent that the information may be released to the involved individual or the individual's representative and only to the extent that the other agency or organization demonstrates that the information requested is necessary for its program.</w:t>
      </w:r>
    </w:p>
    <w:p w14:paraId="45AD18A9"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(2) Medical or psychological information that the State unit determines may be harmful to the individual may be released if the other agency or organization assures the State unit that the information will be used only for the purpose for which it is being provided and will not be further released to the individual.</w:t>
      </w:r>
    </w:p>
    <w:p w14:paraId="1C97ED67"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(3) The State unit must release personal information if required by Federal law or regulations.</w:t>
      </w:r>
    </w:p>
    <w:p w14:paraId="0B7B5260"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(4) The State unit must release personal information in response to investigations in connection with law enforcement, fraud, or abuse, unless expressly prohibited by Federal or State laws or regulations, and in response to an order issued by a judge, magistrate, or other authorized judicial officer.</w:t>
      </w:r>
    </w:p>
    <w:p w14:paraId="1513EB12"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(5) The State unit also may release personal information </w:t>
      </w:r>
      <w:proofErr w:type="gramStart"/>
      <w:r w:rsidRPr="008448A4">
        <w:rPr>
          <w:rFonts w:ascii="Verdana" w:hAnsi="Verdana"/>
          <w:lang w:val="en"/>
        </w:rPr>
        <w:t>in order to</w:t>
      </w:r>
      <w:proofErr w:type="gramEnd"/>
      <w:r w:rsidRPr="008448A4">
        <w:rPr>
          <w:rFonts w:ascii="Verdana" w:hAnsi="Verdana"/>
          <w:lang w:val="en"/>
        </w:rPr>
        <w:t xml:space="preserve"> protect the individual or others if the individual poses a threat to his or her safety or to the safety of others.</w:t>
      </w:r>
    </w:p>
    <w:p w14:paraId="382DBBE0"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(Authority: Sections 12(c) and 101(a)(6)(A) of the Rehabilitation Act of 1973, as amended; 29 USC 709(c) and 721(a)(6)(A))</w:t>
      </w:r>
    </w:p>
    <w:p w14:paraId="40A5BA5B" w14:textId="77777777" w:rsidR="008556B1" w:rsidRPr="00DD0D32" w:rsidRDefault="008556B1" w:rsidP="00DF506C">
      <w:pPr>
        <w:pStyle w:val="Heading2"/>
        <w:spacing w:before="0" w:beforeAutospacing="0" w:after="240" w:afterAutospacing="0"/>
        <w:rPr>
          <w:rFonts w:eastAsia="Times New Roman"/>
          <w:szCs w:val="32"/>
          <w:lang w:val="en"/>
        </w:rPr>
      </w:pPr>
      <w:bookmarkStart w:id="19" w:name="_Toc131501901"/>
      <w:bookmarkStart w:id="20" w:name="_Toc131583127"/>
      <w:r w:rsidRPr="00DD0D32">
        <w:rPr>
          <w:rFonts w:eastAsia="Times New Roman"/>
          <w:szCs w:val="32"/>
          <w:lang w:val="en"/>
        </w:rPr>
        <w:t>A-202: Basic Customer Rights</w:t>
      </w:r>
      <w:bookmarkEnd w:id="19"/>
      <w:bookmarkEnd w:id="20"/>
    </w:p>
    <w:p w14:paraId="30EAFBF1" w14:textId="77777777" w:rsidR="008556B1" w:rsidRPr="00DD0D32" w:rsidRDefault="008556B1" w:rsidP="00DF506C">
      <w:pPr>
        <w:pStyle w:val="NormalWeb"/>
        <w:spacing w:before="0" w:beforeAutospacing="0" w:after="240" w:afterAutospacing="0"/>
        <w:rPr>
          <w:rFonts w:ascii="Verdana" w:hAnsi="Verdana"/>
          <w:lang w:val="en"/>
        </w:rPr>
      </w:pPr>
      <w:r w:rsidRPr="00DD0D32">
        <w:rPr>
          <w:rFonts w:ascii="Verdana" w:hAnsi="Verdana"/>
          <w:lang w:val="en"/>
        </w:rPr>
        <w:t>VR customers are afforded certain basic rights, which include the right to:</w:t>
      </w:r>
    </w:p>
    <w:p w14:paraId="41D01FF2" w14:textId="77777777" w:rsidR="008556B1" w:rsidRPr="00DD0D32" w:rsidRDefault="008556B1" w:rsidP="00DF506C">
      <w:pPr>
        <w:numPr>
          <w:ilvl w:val="0"/>
          <w:numId w:val="11"/>
        </w:numPr>
        <w:spacing w:after="240" w:line="240" w:lineRule="auto"/>
        <w:rPr>
          <w:rFonts w:eastAsia="Times New Roman"/>
          <w:sz w:val="24"/>
          <w:szCs w:val="24"/>
          <w:lang w:val="en"/>
        </w:rPr>
      </w:pPr>
      <w:r w:rsidRPr="00DD0D32">
        <w:rPr>
          <w:rFonts w:eastAsia="Times New Roman"/>
          <w:sz w:val="24"/>
          <w:szCs w:val="24"/>
          <w:lang w:val="en"/>
        </w:rPr>
        <w:t xml:space="preserve">informed </w:t>
      </w:r>
      <w:proofErr w:type="gramStart"/>
      <w:r w:rsidRPr="00DD0D32">
        <w:rPr>
          <w:rFonts w:eastAsia="Times New Roman"/>
          <w:sz w:val="24"/>
          <w:szCs w:val="24"/>
          <w:lang w:val="en"/>
        </w:rPr>
        <w:t>choice;</w:t>
      </w:r>
      <w:proofErr w:type="gramEnd"/>
    </w:p>
    <w:p w14:paraId="6866671F" w14:textId="77777777" w:rsidR="008556B1" w:rsidRPr="00DD0D32" w:rsidRDefault="008556B1" w:rsidP="00DF506C">
      <w:pPr>
        <w:numPr>
          <w:ilvl w:val="0"/>
          <w:numId w:val="11"/>
        </w:numPr>
        <w:spacing w:after="240" w:line="240" w:lineRule="auto"/>
        <w:rPr>
          <w:rFonts w:eastAsia="Times New Roman"/>
          <w:sz w:val="24"/>
          <w:szCs w:val="24"/>
          <w:lang w:val="en"/>
        </w:rPr>
      </w:pPr>
      <w:r w:rsidRPr="00DD0D32">
        <w:rPr>
          <w:rFonts w:eastAsia="Times New Roman"/>
          <w:sz w:val="24"/>
          <w:szCs w:val="24"/>
          <w:lang w:val="en"/>
        </w:rPr>
        <w:t xml:space="preserve">be informed in writing of their </w:t>
      </w:r>
      <w:proofErr w:type="gramStart"/>
      <w:r w:rsidRPr="00DD0D32">
        <w:rPr>
          <w:rFonts w:eastAsia="Times New Roman"/>
          <w:sz w:val="24"/>
          <w:szCs w:val="24"/>
          <w:lang w:val="en"/>
        </w:rPr>
        <w:t>rights;</w:t>
      </w:r>
      <w:proofErr w:type="gramEnd"/>
    </w:p>
    <w:p w14:paraId="3B8EF2CB" w14:textId="77777777" w:rsidR="008556B1" w:rsidRPr="00DD0D32" w:rsidRDefault="008556B1" w:rsidP="00DF506C">
      <w:pPr>
        <w:numPr>
          <w:ilvl w:val="0"/>
          <w:numId w:val="11"/>
        </w:numPr>
        <w:spacing w:after="240" w:line="240" w:lineRule="auto"/>
        <w:rPr>
          <w:rFonts w:eastAsia="Times New Roman"/>
          <w:sz w:val="24"/>
          <w:szCs w:val="24"/>
          <w:lang w:val="en"/>
        </w:rPr>
      </w:pPr>
      <w:r w:rsidRPr="00DD0D32">
        <w:rPr>
          <w:rFonts w:eastAsia="Times New Roman"/>
          <w:sz w:val="24"/>
          <w:szCs w:val="24"/>
          <w:lang w:val="en"/>
        </w:rPr>
        <w:t xml:space="preserve">services that are </w:t>
      </w:r>
      <w:proofErr w:type="gramStart"/>
      <w:r w:rsidRPr="00DD0D32">
        <w:rPr>
          <w:rFonts w:eastAsia="Times New Roman"/>
          <w:sz w:val="24"/>
          <w:szCs w:val="24"/>
          <w:lang w:val="en"/>
        </w:rPr>
        <w:t>nondiscriminatory;</w:t>
      </w:r>
      <w:proofErr w:type="gramEnd"/>
    </w:p>
    <w:p w14:paraId="76052A1D" w14:textId="77777777" w:rsidR="008556B1" w:rsidRPr="00DD0D32" w:rsidRDefault="008556B1" w:rsidP="00DF506C">
      <w:pPr>
        <w:numPr>
          <w:ilvl w:val="0"/>
          <w:numId w:val="11"/>
        </w:numPr>
        <w:spacing w:after="240" w:line="240" w:lineRule="auto"/>
        <w:rPr>
          <w:rFonts w:eastAsia="Times New Roman"/>
          <w:sz w:val="24"/>
          <w:szCs w:val="24"/>
          <w:lang w:val="en"/>
        </w:rPr>
      </w:pPr>
      <w:r w:rsidRPr="00DD0D32">
        <w:rPr>
          <w:rFonts w:eastAsia="Times New Roman"/>
          <w:sz w:val="24"/>
          <w:szCs w:val="24"/>
          <w:lang w:val="en"/>
        </w:rPr>
        <w:t>protection of personal information contained in the division's records, and</w:t>
      </w:r>
    </w:p>
    <w:p w14:paraId="3F2D889B" w14:textId="77777777" w:rsidR="008556B1" w:rsidRPr="00DD0D32" w:rsidRDefault="008556B1" w:rsidP="00DF506C">
      <w:pPr>
        <w:numPr>
          <w:ilvl w:val="0"/>
          <w:numId w:val="11"/>
        </w:numPr>
        <w:spacing w:after="240" w:line="240" w:lineRule="auto"/>
        <w:rPr>
          <w:rFonts w:eastAsia="Times New Roman"/>
          <w:sz w:val="24"/>
          <w:szCs w:val="24"/>
          <w:lang w:val="en"/>
        </w:rPr>
      </w:pPr>
      <w:r w:rsidRPr="00DD0D32">
        <w:rPr>
          <w:rFonts w:eastAsia="Times New Roman"/>
          <w:sz w:val="24"/>
          <w:szCs w:val="24"/>
          <w:lang w:val="en"/>
        </w:rPr>
        <w:t>appeal decisions regarding their planned services or their eligibility for such services.</w:t>
      </w:r>
    </w:p>
    <w:p w14:paraId="50DE75B4" w14:textId="7FFA8AFA" w:rsidR="008556B1" w:rsidRPr="007A6AEE" w:rsidRDefault="008556B1" w:rsidP="00DF506C">
      <w:pPr>
        <w:pStyle w:val="NormalWeb"/>
        <w:spacing w:before="0" w:beforeAutospacing="0" w:after="240" w:afterAutospacing="0"/>
        <w:rPr>
          <w:rFonts w:ascii="Verdana" w:hAnsi="Verdana"/>
          <w:lang w:val="en"/>
        </w:rPr>
      </w:pPr>
      <w:r w:rsidRPr="00DD0D32">
        <w:rPr>
          <w:rFonts w:ascii="Verdana" w:hAnsi="Verdana"/>
          <w:lang w:val="en"/>
        </w:rPr>
        <w:t xml:space="preserve">Applicant and customer rights applicable to each VR program are summarized in a brochure titled </w:t>
      </w:r>
      <w:hyperlink r:id="rId9" w:history="1">
        <w:r w:rsidRPr="007A6AEE">
          <w:rPr>
            <w:rStyle w:val="Hyperlink"/>
            <w:rFonts w:ascii="Verdana" w:hAnsi="Verdana"/>
            <w:lang w:val="en"/>
          </w:rPr>
          <w:t xml:space="preserve">Vocational Rehabilitation Appeal Procedures </w:t>
        </w:r>
        <w:r w:rsidRPr="007A6AEE">
          <w:rPr>
            <w:rStyle w:val="Hyperlink"/>
            <w:rFonts w:ascii="Verdana" w:hAnsi="Verdana"/>
            <w:lang w:val="en"/>
          </w:rPr>
          <w:lastRenderedPageBreak/>
          <w:t>- Can We Talk? (PDF)</w:t>
        </w:r>
      </w:hyperlink>
      <w:r w:rsidRPr="007A6AEE">
        <w:rPr>
          <w:rFonts w:ascii="Verdana" w:hAnsi="Verdana"/>
          <w:lang w:val="en"/>
        </w:rPr>
        <w:t>. A copy of the brochure is to be provided to the customer, including those who are potentially eligible, at a minimum:</w:t>
      </w:r>
    </w:p>
    <w:p w14:paraId="01565A9A" w14:textId="77777777" w:rsidR="008556B1" w:rsidRPr="007A6AEE" w:rsidRDefault="008556B1" w:rsidP="00DF506C">
      <w:pPr>
        <w:numPr>
          <w:ilvl w:val="0"/>
          <w:numId w:val="12"/>
        </w:numPr>
        <w:spacing w:after="240" w:line="240" w:lineRule="auto"/>
        <w:rPr>
          <w:rFonts w:eastAsia="Times New Roman"/>
          <w:sz w:val="24"/>
          <w:szCs w:val="24"/>
          <w:lang w:val="en"/>
        </w:rPr>
      </w:pPr>
      <w:r w:rsidRPr="007A6AEE">
        <w:rPr>
          <w:rFonts w:eastAsia="Times New Roman"/>
          <w:sz w:val="24"/>
          <w:szCs w:val="24"/>
          <w:lang w:val="en"/>
        </w:rPr>
        <w:t>at application (or when the VR1820, Request to Receive Pre-Employment Transition Services is completed for potentially eligible customers</w:t>
      </w:r>
      <w:proofErr w:type="gramStart"/>
      <w:r w:rsidRPr="007A6AEE">
        <w:rPr>
          <w:rFonts w:eastAsia="Times New Roman"/>
          <w:sz w:val="24"/>
          <w:szCs w:val="24"/>
          <w:lang w:val="en"/>
        </w:rPr>
        <w:t>);</w:t>
      </w:r>
      <w:proofErr w:type="gramEnd"/>
    </w:p>
    <w:p w14:paraId="68DE821C" w14:textId="77777777" w:rsidR="008556B1" w:rsidRPr="007A6AEE" w:rsidRDefault="008556B1" w:rsidP="00DF506C">
      <w:pPr>
        <w:numPr>
          <w:ilvl w:val="0"/>
          <w:numId w:val="12"/>
        </w:numPr>
        <w:spacing w:after="240" w:line="240" w:lineRule="auto"/>
        <w:rPr>
          <w:rFonts w:eastAsia="Times New Roman"/>
          <w:sz w:val="24"/>
          <w:szCs w:val="24"/>
          <w:lang w:val="en"/>
        </w:rPr>
      </w:pPr>
      <w:r w:rsidRPr="007A6AEE">
        <w:rPr>
          <w:rFonts w:eastAsia="Times New Roman"/>
          <w:sz w:val="24"/>
          <w:szCs w:val="24"/>
          <w:lang w:val="en"/>
        </w:rPr>
        <w:t xml:space="preserve">at the time of initial plan development or IPE </w:t>
      </w:r>
      <w:proofErr w:type="gramStart"/>
      <w:r w:rsidRPr="007A6AEE">
        <w:rPr>
          <w:rFonts w:eastAsia="Times New Roman"/>
          <w:sz w:val="24"/>
          <w:szCs w:val="24"/>
          <w:lang w:val="en"/>
        </w:rPr>
        <w:t>amendment;</w:t>
      </w:r>
      <w:proofErr w:type="gramEnd"/>
    </w:p>
    <w:p w14:paraId="3B3266E8" w14:textId="77777777" w:rsidR="008556B1" w:rsidRPr="007A6AEE" w:rsidRDefault="008556B1" w:rsidP="00DF506C">
      <w:pPr>
        <w:numPr>
          <w:ilvl w:val="0"/>
          <w:numId w:val="12"/>
        </w:numPr>
        <w:spacing w:after="240" w:line="240" w:lineRule="auto"/>
        <w:rPr>
          <w:rFonts w:eastAsia="Times New Roman"/>
          <w:sz w:val="24"/>
          <w:szCs w:val="24"/>
          <w:lang w:val="en"/>
        </w:rPr>
      </w:pPr>
      <w:r w:rsidRPr="007A6AEE">
        <w:rPr>
          <w:rFonts w:eastAsia="Times New Roman"/>
          <w:sz w:val="24"/>
          <w:szCs w:val="24"/>
          <w:lang w:val="en"/>
        </w:rPr>
        <w:t>when services are being denied, reduced, suspended, or terminated; and</w:t>
      </w:r>
    </w:p>
    <w:p w14:paraId="17A2A574" w14:textId="77777777" w:rsidR="008556B1" w:rsidRPr="007A6AEE" w:rsidRDefault="008556B1" w:rsidP="00DF506C">
      <w:pPr>
        <w:numPr>
          <w:ilvl w:val="0"/>
          <w:numId w:val="12"/>
        </w:numPr>
        <w:spacing w:after="240" w:line="240" w:lineRule="auto"/>
        <w:rPr>
          <w:rFonts w:eastAsia="Times New Roman"/>
          <w:sz w:val="24"/>
          <w:szCs w:val="24"/>
          <w:lang w:val="en"/>
        </w:rPr>
      </w:pPr>
      <w:r w:rsidRPr="007A6AEE">
        <w:rPr>
          <w:rFonts w:eastAsia="Times New Roman"/>
          <w:sz w:val="24"/>
          <w:szCs w:val="24"/>
          <w:lang w:val="en"/>
        </w:rPr>
        <w:t>upon applicant/customer request.</w:t>
      </w:r>
    </w:p>
    <w:p w14:paraId="55B21E71" w14:textId="77777777" w:rsidR="008556B1" w:rsidRPr="007A6AEE" w:rsidRDefault="008556B1" w:rsidP="00DF506C">
      <w:pPr>
        <w:pStyle w:val="NormalWeb"/>
        <w:spacing w:before="0" w:beforeAutospacing="0" w:after="240" w:afterAutospacing="0"/>
        <w:rPr>
          <w:rFonts w:ascii="Verdana" w:hAnsi="Verdana"/>
          <w:lang w:val="en"/>
        </w:rPr>
      </w:pPr>
      <w:r w:rsidRPr="007A6AEE">
        <w:rPr>
          <w:rFonts w:ascii="Verdana" w:hAnsi="Verdana"/>
          <w:lang w:val="en"/>
        </w:rPr>
        <w:t>A case note must be entered in RHW documenting the date and method the brochure was given to the customer.</w:t>
      </w:r>
    </w:p>
    <w:p w14:paraId="2D46C3F2" w14:textId="77777777" w:rsidR="008556B1" w:rsidRPr="007A6AEE" w:rsidRDefault="008556B1" w:rsidP="00DF506C">
      <w:pPr>
        <w:pStyle w:val="NormalWeb"/>
        <w:spacing w:before="0" w:beforeAutospacing="0" w:after="240" w:afterAutospacing="0"/>
        <w:rPr>
          <w:rFonts w:ascii="Verdana" w:hAnsi="Verdana"/>
          <w:lang w:val="en"/>
        </w:rPr>
      </w:pPr>
      <w:r w:rsidRPr="007A6AEE">
        <w:rPr>
          <w:rFonts w:ascii="Verdana" w:hAnsi="Verdana"/>
          <w:lang w:val="en"/>
        </w:rPr>
        <w:t>For a detailed description of the appeals process, see VRSM A-204: Appeals and Hearings in this chapter.</w:t>
      </w:r>
    </w:p>
    <w:p w14:paraId="0ED7EE2A" w14:textId="77777777" w:rsidR="008556B1" w:rsidRPr="00EA7F50" w:rsidRDefault="008556B1" w:rsidP="00DF506C">
      <w:pPr>
        <w:pStyle w:val="Heading3"/>
        <w:spacing w:before="0" w:beforeAutospacing="0" w:after="240" w:afterAutospacing="0"/>
        <w:rPr>
          <w:rFonts w:eastAsia="Times New Roman"/>
          <w:szCs w:val="28"/>
          <w:lang w:val="en"/>
        </w:rPr>
      </w:pPr>
      <w:bookmarkStart w:id="21" w:name="_Toc131501902"/>
      <w:bookmarkStart w:id="22" w:name="_Toc131583128"/>
      <w:r w:rsidRPr="00EA7F50">
        <w:rPr>
          <w:rFonts w:eastAsia="Times New Roman"/>
          <w:szCs w:val="28"/>
          <w:lang w:val="en"/>
        </w:rPr>
        <w:t>A-202-1: Nondiscrimination Policy</w:t>
      </w:r>
      <w:bookmarkEnd w:id="21"/>
      <w:bookmarkEnd w:id="22"/>
    </w:p>
    <w:p w14:paraId="0CD86D2B" w14:textId="77777777" w:rsidR="008556B1" w:rsidRPr="00EA7F50" w:rsidRDefault="008556B1" w:rsidP="00DF506C">
      <w:pPr>
        <w:pStyle w:val="NormalWeb"/>
        <w:spacing w:before="0" w:beforeAutospacing="0" w:after="240" w:afterAutospacing="0"/>
        <w:rPr>
          <w:rFonts w:ascii="Verdana" w:hAnsi="Verdana"/>
          <w:lang w:val="en"/>
        </w:rPr>
      </w:pPr>
      <w:r w:rsidRPr="00EA7F50">
        <w:rPr>
          <w:rFonts w:ascii="Verdana" w:hAnsi="Verdana"/>
          <w:lang w:val="en"/>
        </w:rPr>
        <w:t>VR does not exclude, deny benefits, limit participation, or otherwise discriminate against any individual who is otherwise qualified in the administration of services based on:</w:t>
      </w:r>
    </w:p>
    <w:p w14:paraId="65E0CF07" w14:textId="77777777" w:rsidR="008556B1" w:rsidRPr="00EA7F50" w:rsidRDefault="008556B1" w:rsidP="00DF506C">
      <w:pPr>
        <w:numPr>
          <w:ilvl w:val="0"/>
          <w:numId w:val="13"/>
        </w:numPr>
        <w:spacing w:after="240" w:line="240" w:lineRule="auto"/>
        <w:rPr>
          <w:rFonts w:eastAsia="Times New Roman"/>
          <w:sz w:val="24"/>
          <w:szCs w:val="24"/>
          <w:lang w:val="en"/>
        </w:rPr>
      </w:pPr>
      <w:proofErr w:type="gramStart"/>
      <w:r w:rsidRPr="00EA7F50">
        <w:rPr>
          <w:rFonts w:eastAsia="Times New Roman"/>
          <w:sz w:val="24"/>
          <w:szCs w:val="24"/>
          <w:lang w:val="en"/>
        </w:rPr>
        <w:t>race;</w:t>
      </w:r>
      <w:proofErr w:type="gramEnd"/>
    </w:p>
    <w:p w14:paraId="7C733986" w14:textId="77777777" w:rsidR="008556B1" w:rsidRPr="00EA7F50" w:rsidRDefault="008556B1" w:rsidP="00DF506C">
      <w:pPr>
        <w:numPr>
          <w:ilvl w:val="0"/>
          <w:numId w:val="13"/>
        </w:numPr>
        <w:spacing w:after="240" w:line="240" w:lineRule="auto"/>
        <w:rPr>
          <w:rFonts w:eastAsia="Times New Roman"/>
          <w:sz w:val="24"/>
          <w:szCs w:val="24"/>
          <w:lang w:val="en"/>
        </w:rPr>
      </w:pPr>
      <w:proofErr w:type="gramStart"/>
      <w:r w:rsidRPr="00EA7F50">
        <w:rPr>
          <w:rFonts w:eastAsia="Times New Roman"/>
          <w:sz w:val="24"/>
          <w:szCs w:val="24"/>
          <w:lang w:val="en"/>
        </w:rPr>
        <w:t>color;</w:t>
      </w:r>
      <w:proofErr w:type="gramEnd"/>
    </w:p>
    <w:p w14:paraId="6B72BECA" w14:textId="77777777" w:rsidR="008556B1" w:rsidRPr="00EA7F50" w:rsidRDefault="008556B1" w:rsidP="00DF506C">
      <w:pPr>
        <w:numPr>
          <w:ilvl w:val="0"/>
          <w:numId w:val="13"/>
        </w:numPr>
        <w:spacing w:after="240" w:line="240" w:lineRule="auto"/>
        <w:rPr>
          <w:rFonts w:eastAsia="Times New Roman"/>
          <w:sz w:val="24"/>
          <w:szCs w:val="24"/>
          <w:lang w:val="en"/>
        </w:rPr>
      </w:pPr>
      <w:proofErr w:type="gramStart"/>
      <w:r w:rsidRPr="00EA7F50">
        <w:rPr>
          <w:rFonts w:eastAsia="Times New Roman"/>
          <w:sz w:val="24"/>
          <w:szCs w:val="24"/>
          <w:lang w:val="en"/>
        </w:rPr>
        <w:t>sex;</w:t>
      </w:r>
      <w:proofErr w:type="gramEnd"/>
    </w:p>
    <w:p w14:paraId="2C0E47FD" w14:textId="77777777" w:rsidR="008556B1" w:rsidRPr="00EA7F50" w:rsidRDefault="008556B1" w:rsidP="00DF506C">
      <w:pPr>
        <w:numPr>
          <w:ilvl w:val="0"/>
          <w:numId w:val="13"/>
        </w:numPr>
        <w:spacing w:after="240" w:line="240" w:lineRule="auto"/>
        <w:rPr>
          <w:rFonts w:eastAsia="Times New Roman"/>
          <w:sz w:val="24"/>
          <w:szCs w:val="24"/>
          <w:lang w:val="en"/>
        </w:rPr>
      </w:pPr>
      <w:r w:rsidRPr="00EA7F50">
        <w:rPr>
          <w:rFonts w:eastAsia="Times New Roman"/>
          <w:sz w:val="24"/>
          <w:szCs w:val="24"/>
          <w:lang w:val="en"/>
        </w:rPr>
        <w:t xml:space="preserve">national </w:t>
      </w:r>
      <w:proofErr w:type="gramStart"/>
      <w:r w:rsidRPr="00EA7F50">
        <w:rPr>
          <w:rFonts w:eastAsia="Times New Roman"/>
          <w:sz w:val="24"/>
          <w:szCs w:val="24"/>
          <w:lang w:val="en"/>
        </w:rPr>
        <w:t>origin;</w:t>
      </w:r>
      <w:proofErr w:type="gramEnd"/>
    </w:p>
    <w:p w14:paraId="3AEC9172" w14:textId="77777777" w:rsidR="008556B1" w:rsidRPr="00EA7F50" w:rsidRDefault="008556B1" w:rsidP="00DF506C">
      <w:pPr>
        <w:numPr>
          <w:ilvl w:val="0"/>
          <w:numId w:val="13"/>
        </w:numPr>
        <w:spacing w:after="240" w:line="240" w:lineRule="auto"/>
        <w:rPr>
          <w:rFonts w:eastAsia="Times New Roman"/>
          <w:sz w:val="24"/>
          <w:szCs w:val="24"/>
          <w:lang w:val="en"/>
        </w:rPr>
      </w:pPr>
      <w:proofErr w:type="gramStart"/>
      <w:r w:rsidRPr="00EA7F50">
        <w:rPr>
          <w:rFonts w:eastAsia="Times New Roman"/>
          <w:sz w:val="24"/>
          <w:szCs w:val="24"/>
          <w:lang w:val="en"/>
        </w:rPr>
        <w:t>age;</w:t>
      </w:r>
      <w:proofErr w:type="gramEnd"/>
    </w:p>
    <w:p w14:paraId="2094A8C5" w14:textId="77777777" w:rsidR="008556B1" w:rsidRPr="00EA7F50" w:rsidRDefault="008556B1" w:rsidP="00DF506C">
      <w:pPr>
        <w:numPr>
          <w:ilvl w:val="0"/>
          <w:numId w:val="13"/>
        </w:numPr>
        <w:spacing w:after="240" w:line="240" w:lineRule="auto"/>
        <w:rPr>
          <w:rFonts w:eastAsia="Times New Roman"/>
          <w:sz w:val="24"/>
          <w:szCs w:val="24"/>
          <w:lang w:val="en"/>
        </w:rPr>
      </w:pPr>
      <w:r w:rsidRPr="00EA7F50">
        <w:rPr>
          <w:rFonts w:eastAsia="Times New Roman"/>
          <w:sz w:val="24"/>
          <w:szCs w:val="24"/>
          <w:lang w:val="en"/>
        </w:rPr>
        <w:t>disability; or</w:t>
      </w:r>
    </w:p>
    <w:p w14:paraId="021B45B1" w14:textId="77777777" w:rsidR="008556B1" w:rsidRPr="00EA7F50" w:rsidRDefault="008556B1" w:rsidP="00DF506C">
      <w:pPr>
        <w:numPr>
          <w:ilvl w:val="0"/>
          <w:numId w:val="13"/>
        </w:numPr>
        <w:spacing w:after="240" w:line="240" w:lineRule="auto"/>
        <w:rPr>
          <w:rFonts w:eastAsia="Times New Roman"/>
          <w:sz w:val="24"/>
          <w:szCs w:val="24"/>
          <w:lang w:val="en"/>
        </w:rPr>
      </w:pPr>
      <w:r w:rsidRPr="00EA7F50">
        <w:rPr>
          <w:rFonts w:eastAsia="Times New Roman"/>
          <w:sz w:val="24"/>
          <w:szCs w:val="24"/>
          <w:lang w:val="en"/>
        </w:rPr>
        <w:t>religion.</w:t>
      </w:r>
    </w:p>
    <w:p w14:paraId="6B4D4CA6" w14:textId="77777777" w:rsidR="008556B1" w:rsidRPr="00C00BD6" w:rsidRDefault="008556B1" w:rsidP="00DF506C">
      <w:pPr>
        <w:pStyle w:val="Heading3"/>
        <w:spacing w:before="0" w:beforeAutospacing="0" w:after="240" w:afterAutospacing="0"/>
        <w:rPr>
          <w:rFonts w:eastAsia="Times New Roman"/>
          <w:szCs w:val="28"/>
          <w:lang w:val="en"/>
        </w:rPr>
      </w:pPr>
      <w:bookmarkStart w:id="23" w:name="_Toc131501903"/>
      <w:bookmarkStart w:id="24" w:name="_Toc131583129"/>
      <w:r w:rsidRPr="00C00BD6">
        <w:rPr>
          <w:rFonts w:eastAsia="Times New Roman"/>
          <w:szCs w:val="28"/>
          <w:lang w:val="en"/>
        </w:rPr>
        <w:t>A-202-2: Civil Rights Complaints</w:t>
      </w:r>
      <w:bookmarkEnd w:id="23"/>
      <w:bookmarkEnd w:id="24"/>
    </w:p>
    <w:p w14:paraId="5D94EF55" w14:textId="246DE7D0" w:rsidR="006772E4" w:rsidRPr="006772E4" w:rsidRDefault="006772E4" w:rsidP="006772E4">
      <w:pPr>
        <w:pStyle w:val="NormalWeb"/>
        <w:shd w:val="clear" w:color="auto" w:fill="FFFFFF"/>
        <w:spacing w:before="0" w:beforeAutospacing="0" w:after="360" w:afterAutospacing="0" w:line="293" w:lineRule="atLeast"/>
        <w:rPr>
          <w:rFonts w:ascii="Verdana" w:hAnsi="Verdana" w:cs="Arial"/>
          <w:color w:val="000000"/>
        </w:rPr>
      </w:pPr>
      <w:r w:rsidRPr="006772E4">
        <w:rPr>
          <w:rFonts w:ascii="Verdana" w:hAnsi="Verdana" w:cs="Arial"/>
          <w:color w:val="000000"/>
        </w:rPr>
        <w:t>All discrimination complaints received by VR, either directly from a customer or through an external compliance agency, must be forwarded immediately to the TWC Equal Opportunity (EO) Officer</w:t>
      </w:r>
      <w:r>
        <w:rPr>
          <w:rFonts w:ascii="Verdana" w:hAnsi="Verdana" w:cs="Arial"/>
          <w:color w:val="000000"/>
        </w:rPr>
        <w:t xml:space="preserve"> </w:t>
      </w:r>
      <w:r w:rsidRPr="006772E4">
        <w:rPr>
          <w:rFonts w:ascii="Verdana" w:hAnsi="Verdana" w:cs="Arial"/>
          <w:color w:val="000000"/>
        </w:rPr>
        <w:t>at </w:t>
      </w:r>
      <w:hyperlink r:id="rId10" w:history="1">
        <w:r w:rsidRPr="006772E4">
          <w:rPr>
            <w:rStyle w:val="Hyperlink"/>
            <w:rFonts w:ascii="Verdana" w:hAnsi="Verdana" w:cs="Arial"/>
            <w:color w:val="003399"/>
          </w:rPr>
          <w:t>eo.complaint@twc.texas.gov</w:t>
        </w:r>
      </w:hyperlink>
      <w:r w:rsidRPr="006772E4">
        <w:rPr>
          <w:rFonts w:ascii="Verdana" w:hAnsi="Verdana" w:cs="Arial"/>
          <w:color w:val="000000"/>
        </w:rPr>
        <w:t xml:space="preserve"> (Attn: EO Compliance Dept., Fraud Deterrence and Compliance Monitoring Division) by the VR staff member </w:t>
      </w:r>
      <w:r w:rsidRPr="006772E4">
        <w:rPr>
          <w:rFonts w:ascii="Verdana" w:hAnsi="Verdana" w:cs="Arial"/>
          <w:color w:val="000000"/>
        </w:rPr>
        <w:lastRenderedPageBreak/>
        <w:t>receiving the complaint. Customers can also be referred immediately to the EO hotline at 512-463-2400.</w:t>
      </w:r>
    </w:p>
    <w:p w14:paraId="35AE776F" w14:textId="77777777" w:rsidR="006772E4" w:rsidRPr="006772E4" w:rsidRDefault="006772E4" w:rsidP="006772E4">
      <w:pPr>
        <w:pStyle w:val="NormalWeb"/>
        <w:shd w:val="clear" w:color="auto" w:fill="FFFFFF"/>
        <w:spacing w:before="0" w:beforeAutospacing="0" w:after="360" w:afterAutospacing="0" w:line="293" w:lineRule="atLeast"/>
        <w:rPr>
          <w:rFonts w:ascii="Verdana" w:hAnsi="Verdana" w:cs="Arial"/>
          <w:color w:val="000000"/>
        </w:rPr>
      </w:pPr>
      <w:r w:rsidRPr="006772E4">
        <w:rPr>
          <w:rFonts w:ascii="Verdana" w:hAnsi="Verdana" w:cs="Arial"/>
          <w:color w:val="000000"/>
        </w:rPr>
        <w:t>Detailed information about policies, services, and procedures may be found on the EO Compliance Department’s intranet SharePoint page or at </w:t>
      </w:r>
      <w:hyperlink r:id="rId11" w:history="1">
        <w:r w:rsidRPr="006772E4">
          <w:rPr>
            <w:rStyle w:val="Hyperlink"/>
            <w:rFonts w:ascii="Verdana" w:hAnsi="Verdana" w:cs="Arial"/>
            <w:color w:val="003399"/>
          </w:rPr>
          <w:t>TWC Equal Opportunity is the Law</w:t>
        </w:r>
      </w:hyperlink>
      <w:r w:rsidRPr="006772E4">
        <w:rPr>
          <w:rFonts w:ascii="Verdana" w:hAnsi="Verdana" w:cs="Arial"/>
          <w:color w:val="000000"/>
        </w:rPr>
        <w:t>. </w:t>
      </w:r>
    </w:p>
    <w:p w14:paraId="1D0676DB" w14:textId="77777777" w:rsidR="008556B1" w:rsidRPr="008448A4" w:rsidRDefault="008556B1" w:rsidP="00DF506C">
      <w:pPr>
        <w:pStyle w:val="Heading3"/>
        <w:spacing w:before="0" w:beforeAutospacing="0" w:after="240" w:afterAutospacing="0"/>
        <w:rPr>
          <w:rFonts w:eastAsia="Times New Roman"/>
          <w:lang w:val="en"/>
        </w:rPr>
      </w:pPr>
      <w:bookmarkStart w:id="25" w:name="_Toc131501904"/>
      <w:bookmarkStart w:id="26" w:name="_Toc131583130"/>
      <w:r w:rsidRPr="008448A4">
        <w:rPr>
          <w:rFonts w:eastAsia="Times New Roman"/>
          <w:lang w:val="en"/>
        </w:rPr>
        <w:t>A-202-3: Allegations of Abuse, Neglect, or Exploitation</w:t>
      </w:r>
      <w:bookmarkEnd w:id="25"/>
      <w:bookmarkEnd w:id="26"/>
    </w:p>
    <w:p w14:paraId="1C0A70D3" w14:textId="1122D8BE" w:rsidR="008556B1" w:rsidRPr="006D3085" w:rsidRDefault="00000000" w:rsidP="00DF506C">
      <w:pPr>
        <w:pStyle w:val="NormalWeb"/>
        <w:spacing w:before="0" w:beforeAutospacing="0" w:after="240" w:afterAutospacing="0"/>
        <w:rPr>
          <w:rFonts w:ascii="Verdana" w:hAnsi="Verdana"/>
          <w:lang w:val="en"/>
        </w:rPr>
      </w:pPr>
      <w:hyperlink r:id="rId12" w:anchor="261.101" w:history="1">
        <w:r w:rsidR="008556B1" w:rsidRPr="006D3085">
          <w:rPr>
            <w:rStyle w:val="Hyperlink"/>
            <w:rFonts w:ascii="Verdana" w:hAnsi="Verdana"/>
            <w:lang w:val="en"/>
          </w:rPr>
          <w:t>Texas Family Code §261.101</w:t>
        </w:r>
      </w:hyperlink>
      <w:r w:rsidR="008556B1" w:rsidRPr="006D3085">
        <w:rPr>
          <w:rFonts w:ascii="Verdana" w:hAnsi="Verdana"/>
          <w:lang w:val="en"/>
        </w:rPr>
        <w:t xml:space="preserve"> requires an individual who believes that a child's physical or mental health or welfare has been adversely affected by abuse or neglect by any individual to immediately (within 48 hours) report the suspected abuse.</w:t>
      </w:r>
    </w:p>
    <w:p w14:paraId="57970A25" w14:textId="78E0E7CF" w:rsidR="008556B1" w:rsidRPr="006D3085" w:rsidRDefault="00000000" w:rsidP="00DF506C">
      <w:pPr>
        <w:pStyle w:val="NormalWeb"/>
        <w:spacing w:before="0" w:beforeAutospacing="0" w:after="240" w:afterAutospacing="0"/>
        <w:rPr>
          <w:rFonts w:ascii="Verdana" w:hAnsi="Verdana"/>
          <w:lang w:val="en"/>
        </w:rPr>
      </w:pPr>
      <w:hyperlink r:id="rId13" w:anchor="48.051" w:history="1">
        <w:r w:rsidR="008556B1" w:rsidRPr="006D3085">
          <w:rPr>
            <w:rStyle w:val="Hyperlink"/>
            <w:rFonts w:ascii="Verdana" w:hAnsi="Verdana"/>
            <w:lang w:val="en"/>
          </w:rPr>
          <w:t>Texas Human Resources Code §48.051</w:t>
        </w:r>
      </w:hyperlink>
      <w:r w:rsidR="008556B1" w:rsidRPr="006D3085">
        <w:rPr>
          <w:rFonts w:ascii="Verdana" w:hAnsi="Verdana"/>
          <w:lang w:val="en"/>
        </w:rPr>
        <w:t xml:space="preserve"> requires a person to make a report if there is cause to believe that a person </w:t>
      </w:r>
      <w:proofErr w:type="gramStart"/>
      <w:r w:rsidR="008556B1" w:rsidRPr="006D3085">
        <w:rPr>
          <w:rFonts w:ascii="Verdana" w:hAnsi="Verdana"/>
          <w:lang w:val="en"/>
        </w:rPr>
        <w:t>age</w:t>
      </w:r>
      <w:proofErr w:type="gramEnd"/>
      <w:r w:rsidR="008556B1" w:rsidRPr="006D3085">
        <w:rPr>
          <w:rFonts w:ascii="Verdana" w:hAnsi="Verdana"/>
          <w:lang w:val="en"/>
        </w:rPr>
        <w:t xml:space="preserve"> 65 or older or a person with a disability is being abused, neglected, or exploited.</w:t>
      </w:r>
    </w:p>
    <w:p w14:paraId="586D0FD2" w14:textId="77777777" w:rsidR="008556B1" w:rsidRPr="006D3085" w:rsidRDefault="008556B1" w:rsidP="00DF506C">
      <w:pPr>
        <w:pStyle w:val="NormalWeb"/>
        <w:spacing w:before="0" w:beforeAutospacing="0" w:after="240" w:afterAutospacing="0"/>
        <w:rPr>
          <w:rFonts w:ascii="Verdana" w:hAnsi="Verdana"/>
          <w:lang w:val="en"/>
        </w:rPr>
      </w:pPr>
      <w:r w:rsidRPr="006D3085">
        <w:rPr>
          <w:rFonts w:ascii="Verdana" w:hAnsi="Verdana"/>
          <w:lang w:val="en"/>
        </w:rPr>
        <w:t>To report allegations of abuse, neglect, or exploitation, the person who believes that abuse, neglect, or exploitation has occurred must immediately:</w:t>
      </w:r>
    </w:p>
    <w:p w14:paraId="6B04D815" w14:textId="77777777" w:rsidR="008556B1" w:rsidRPr="006D3085" w:rsidRDefault="008556B1" w:rsidP="00DF506C">
      <w:pPr>
        <w:numPr>
          <w:ilvl w:val="0"/>
          <w:numId w:val="14"/>
        </w:numPr>
        <w:spacing w:after="240" w:line="240" w:lineRule="auto"/>
        <w:rPr>
          <w:rFonts w:eastAsia="Times New Roman"/>
          <w:sz w:val="24"/>
          <w:szCs w:val="24"/>
          <w:lang w:val="en"/>
        </w:rPr>
      </w:pPr>
      <w:r w:rsidRPr="006D3085">
        <w:rPr>
          <w:rFonts w:eastAsia="Times New Roman"/>
          <w:sz w:val="24"/>
          <w:szCs w:val="24"/>
          <w:lang w:val="en"/>
        </w:rPr>
        <w:t xml:space="preserve">contact law enforcement if the incident is a threat to health or </w:t>
      </w:r>
      <w:proofErr w:type="gramStart"/>
      <w:r w:rsidRPr="006D3085">
        <w:rPr>
          <w:rFonts w:eastAsia="Times New Roman"/>
          <w:sz w:val="24"/>
          <w:szCs w:val="24"/>
          <w:lang w:val="en"/>
        </w:rPr>
        <w:t>safety;</w:t>
      </w:r>
      <w:proofErr w:type="gramEnd"/>
    </w:p>
    <w:p w14:paraId="33E293F1" w14:textId="77777777" w:rsidR="008556B1" w:rsidRPr="006D3085" w:rsidRDefault="008556B1" w:rsidP="00DF506C">
      <w:pPr>
        <w:numPr>
          <w:ilvl w:val="0"/>
          <w:numId w:val="14"/>
        </w:numPr>
        <w:spacing w:after="240" w:line="240" w:lineRule="auto"/>
        <w:rPr>
          <w:rFonts w:eastAsia="Times New Roman"/>
          <w:sz w:val="24"/>
          <w:szCs w:val="24"/>
          <w:lang w:val="en"/>
        </w:rPr>
      </w:pPr>
      <w:r w:rsidRPr="006D3085">
        <w:rPr>
          <w:rFonts w:eastAsia="Times New Roman"/>
          <w:sz w:val="24"/>
          <w:szCs w:val="24"/>
          <w:lang w:val="en"/>
        </w:rPr>
        <w:t>notify their supervisor, manager, or the appropriate contract manager of the allegation; and</w:t>
      </w:r>
    </w:p>
    <w:p w14:paraId="16525733" w14:textId="77777777" w:rsidR="008556B1" w:rsidRPr="006D3085" w:rsidRDefault="008556B1" w:rsidP="00DF506C">
      <w:pPr>
        <w:numPr>
          <w:ilvl w:val="0"/>
          <w:numId w:val="14"/>
        </w:numPr>
        <w:spacing w:after="240" w:line="240" w:lineRule="auto"/>
        <w:rPr>
          <w:rFonts w:eastAsia="Times New Roman"/>
          <w:sz w:val="24"/>
          <w:szCs w:val="24"/>
          <w:lang w:val="en"/>
        </w:rPr>
      </w:pPr>
      <w:r w:rsidRPr="006D3085">
        <w:rPr>
          <w:rFonts w:eastAsia="Times New Roman"/>
          <w:sz w:val="24"/>
          <w:szCs w:val="24"/>
          <w:lang w:val="en"/>
        </w:rPr>
        <w:t>report the incident to the appropriate investigatory agency, as listed in the table below.</w:t>
      </w:r>
    </w:p>
    <w:p w14:paraId="6FE8006A" w14:textId="77777777" w:rsidR="008556B1" w:rsidRPr="006D3085" w:rsidRDefault="008556B1" w:rsidP="00DF506C">
      <w:pPr>
        <w:pStyle w:val="NormalWeb"/>
        <w:spacing w:before="0" w:beforeAutospacing="0" w:after="240" w:afterAutospacing="0"/>
        <w:rPr>
          <w:rFonts w:ascii="Verdana" w:hAnsi="Verdana"/>
          <w:lang w:val="en"/>
        </w:rPr>
      </w:pPr>
      <w:r w:rsidRPr="006D3085">
        <w:rPr>
          <w:rFonts w:ascii="Verdana" w:hAnsi="Verdana"/>
          <w:lang w:val="en"/>
        </w:rPr>
        <w:t>When a supervisor, manager, or appropriate contract manager receives a report of suspected abuse, neglect, or exploitation, they must do the following:</w:t>
      </w:r>
    </w:p>
    <w:p w14:paraId="69A46D91" w14:textId="77777777" w:rsidR="00FC2712" w:rsidRPr="00FC2712" w:rsidRDefault="004A08D5" w:rsidP="009A3671">
      <w:pPr>
        <w:numPr>
          <w:ilvl w:val="0"/>
          <w:numId w:val="15"/>
        </w:numPr>
        <w:shd w:val="clear" w:color="auto" w:fill="FFFFFF"/>
        <w:spacing w:after="240" w:line="240" w:lineRule="auto"/>
        <w:ind w:right="360"/>
        <w:rPr>
          <w:rFonts w:cs="Arial"/>
          <w:sz w:val="24"/>
          <w:szCs w:val="24"/>
          <w14:ligatures w14:val="standardContextual"/>
        </w:rPr>
      </w:pPr>
      <w:r w:rsidRPr="00FC2712">
        <w:rPr>
          <w:rFonts w:eastAsia="Times New Roman" w:cs="Arial"/>
          <w:color w:val="000000"/>
          <w:sz w:val="24"/>
          <w:szCs w:val="24"/>
        </w:rPr>
        <w:t xml:space="preserve">consult with TWC Fraud Deterrence and Compliance Monitoring Division and/or Human Resources for next </w:t>
      </w:r>
      <w:proofErr w:type="gramStart"/>
      <w:r w:rsidRPr="00FC2712">
        <w:rPr>
          <w:rFonts w:eastAsia="Times New Roman" w:cs="Arial"/>
          <w:color w:val="000000"/>
          <w:sz w:val="24"/>
          <w:szCs w:val="24"/>
        </w:rPr>
        <w:t>steps;</w:t>
      </w:r>
      <w:proofErr w:type="gramEnd"/>
    </w:p>
    <w:p w14:paraId="14379F7C" w14:textId="77777777" w:rsidR="00AB4761" w:rsidRPr="001827C7" w:rsidRDefault="008556B1" w:rsidP="009A3671">
      <w:pPr>
        <w:numPr>
          <w:ilvl w:val="0"/>
          <w:numId w:val="15"/>
        </w:numPr>
        <w:shd w:val="clear" w:color="auto" w:fill="FFFFFF"/>
        <w:spacing w:after="240" w:line="240" w:lineRule="auto"/>
        <w:ind w:right="360"/>
        <w:rPr>
          <w:rFonts w:cs="Arial"/>
          <w:sz w:val="24"/>
          <w:szCs w:val="24"/>
          <w14:ligatures w14:val="standardContextual"/>
        </w:rPr>
      </w:pPr>
      <w:r w:rsidRPr="00FC2712">
        <w:rPr>
          <w:rFonts w:eastAsia="Times New Roman"/>
          <w:sz w:val="24"/>
          <w:szCs w:val="24"/>
          <w:lang w:val="en"/>
        </w:rPr>
        <w:t>consult with TWC Office of General Counsel (OGC), as appropriate; and</w:t>
      </w:r>
      <w:r w:rsidR="00FC2712" w:rsidRPr="00FC2712">
        <w:rPr>
          <w:rFonts w:eastAsia="Times New Roman"/>
          <w:sz w:val="24"/>
          <w:szCs w:val="24"/>
          <w:lang w:val="en"/>
        </w:rPr>
        <w:t xml:space="preserve"> </w:t>
      </w:r>
    </w:p>
    <w:p w14:paraId="5FBFB6C9" w14:textId="2AB565C7" w:rsidR="008556B1" w:rsidRPr="00C062D3" w:rsidRDefault="008556B1" w:rsidP="001827C7">
      <w:pPr>
        <w:numPr>
          <w:ilvl w:val="0"/>
          <w:numId w:val="15"/>
        </w:numPr>
        <w:shd w:val="clear" w:color="auto" w:fill="FFFFFF"/>
        <w:spacing w:after="240" w:line="240" w:lineRule="auto"/>
        <w:ind w:right="360"/>
        <w:rPr>
          <w:rFonts w:cs="Arial"/>
          <w:sz w:val="24"/>
          <w:szCs w:val="24"/>
          <w14:ligatures w14:val="standardContextual"/>
        </w:rPr>
      </w:pPr>
      <w:r w:rsidRPr="00C062D3">
        <w:rPr>
          <w:rFonts w:eastAsia="Times New Roman"/>
          <w:sz w:val="24"/>
          <w:szCs w:val="24"/>
          <w:lang w:val="en"/>
        </w:rPr>
        <w:t xml:space="preserve">fill out an </w:t>
      </w:r>
      <w:r w:rsidR="000956FF" w:rsidRPr="001827C7">
        <w:rPr>
          <w:rFonts w:eastAsia="Times New Roman"/>
          <w:sz w:val="24"/>
          <w:szCs w:val="24"/>
          <w:lang w:val="en"/>
        </w:rPr>
        <w:t>Incident Report Form</w:t>
      </w:r>
      <w:r w:rsidR="008707A5" w:rsidRPr="00C062D3">
        <w:rPr>
          <w:rFonts w:eastAsia="Times New Roman"/>
          <w:sz w:val="24"/>
          <w:szCs w:val="24"/>
          <w:lang w:val="en"/>
        </w:rPr>
        <w:t xml:space="preserve"> </w:t>
      </w:r>
      <w:r w:rsidR="001C6138">
        <w:rPr>
          <w:rFonts w:eastAsia="Times New Roman"/>
          <w:sz w:val="24"/>
          <w:szCs w:val="24"/>
          <w:lang w:val="en"/>
        </w:rPr>
        <w:t>in</w:t>
      </w:r>
      <w:r w:rsidR="008707A5" w:rsidRPr="00C062D3">
        <w:rPr>
          <w:rFonts w:eastAsia="Times New Roman"/>
          <w:sz w:val="24"/>
          <w:szCs w:val="24"/>
          <w:lang w:val="en"/>
        </w:rPr>
        <w:t xml:space="preserve"> the TWC Self-Service Portal</w:t>
      </w:r>
      <w:r w:rsidRPr="00C062D3">
        <w:rPr>
          <w:rFonts w:eastAsia="Times New Roman"/>
          <w:sz w:val="24"/>
          <w:szCs w:val="24"/>
          <w:lang w:val="en"/>
        </w:rPr>
        <w:t>, on the same day, but no later than 48 hours after the date the allegation was made</w:t>
      </w:r>
      <w:r w:rsidR="009C72F7" w:rsidRPr="00C062D3">
        <w:rPr>
          <w:rFonts w:eastAsia="Times New Roman"/>
          <w:sz w:val="24"/>
          <w:szCs w:val="24"/>
          <w:lang w:val="en"/>
        </w:rPr>
        <w:t>.</w:t>
      </w:r>
      <w:r w:rsidR="000956FF" w:rsidRPr="00C062D3">
        <w:rPr>
          <w:rFonts w:eastAsia="Times New Roman"/>
          <w:sz w:val="24"/>
          <w:szCs w:val="24"/>
          <w:lang w:val="en"/>
        </w:rPr>
        <w:t xml:space="preserve"> </w:t>
      </w:r>
      <w:r w:rsidR="000956FF" w:rsidRPr="00C062D3">
        <w:rPr>
          <w:rFonts w:cs="Arial"/>
          <w:sz w:val="24"/>
          <w:szCs w:val="24"/>
          <w14:ligatures w14:val="standardContextual"/>
        </w:rPr>
        <w:t>To access the form, click on the TWC Self-Service Portal icon on your desktop</w:t>
      </w:r>
      <w:r w:rsidR="001C6138">
        <w:rPr>
          <w:rFonts w:cs="Arial"/>
          <w:sz w:val="24"/>
          <w:szCs w:val="24"/>
          <w14:ligatures w14:val="standardContextual"/>
        </w:rPr>
        <w:t xml:space="preserve"> and navigate to the Incident Report Form</w:t>
      </w:r>
      <w:r w:rsidR="000956FF" w:rsidRPr="00C062D3">
        <w:rPr>
          <w:rFonts w:cs="Arial"/>
          <w:sz w:val="24"/>
          <w:szCs w:val="24"/>
          <w14:ligatures w14:val="standardContextual"/>
        </w:rPr>
        <w:t>: TWC Self-Service Portal &gt; Service Catalog &gt; Business Operations &gt; Risk &amp; Security Management &gt; Incident Report Form.</w:t>
      </w:r>
    </w:p>
    <w:p w14:paraId="58D41A74" w14:textId="77777777" w:rsidR="008556B1" w:rsidRPr="006D3085" w:rsidRDefault="008556B1" w:rsidP="00DF506C">
      <w:pPr>
        <w:pStyle w:val="NormalWeb"/>
        <w:spacing w:before="0" w:beforeAutospacing="0" w:after="240" w:afterAutospacing="0"/>
        <w:rPr>
          <w:rFonts w:ascii="Verdana" w:hAnsi="Verdana"/>
          <w:lang w:val="en"/>
        </w:rPr>
      </w:pPr>
      <w:r w:rsidRPr="006D3085">
        <w:rPr>
          <w:rFonts w:ascii="Verdana" w:hAnsi="Verdana"/>
          <w:lang w:val="en"/>
        </w:rPr>
        <w:lastRenderedPageBreak/>
        <w:t>If a person believes that the suspected abuse, neglect, or exploitation presents a threat to the health and safety of the person being abused, neglected, or exploited, law enforcement should be notified immediately.</w:t>
      </w:r>
    </w:p>
    <w:p w14:paraId="5C07C162" w14:textId="77777777" w:rsidR="008556B1" w:rsidRPr="006D3085" w:rsidRDefault="008556B1" w:rsidP="00DF506C">
      <w:pPr>
        <w:pStyle w:val="NormalWeb"/>
        <w:spacing w:before="0" w:beforeAutospacing="0" w:after="240" w:afterAutospacing="0"/>
        <w:rPr>
          <w:rFonts w:ascii="Verdana" w:hAnsi="Verdana"/>
          <w:lang w:val="en"/>
        </w:rPr>
      </w:pPr>
      <w:r w:rsidRPr="006D3085">
        <w:rPr>
          <w:rFonts w:ascii="Verdana" w:hAnsi="Verdana"/>
          <w:lang w:val="en"/>
        </w:rPr>
        <w:t>Additionally, when a person believes that suspected abuse, neglect, or exploitation has occurred, they must report it to the appropriate investigatory agency.</w:t>
      </w:r>
    </w:p>
    <w:p w14:paraId="3092C65C" w14:textId="77777777" w:rsidR="008556B1" w:rsidRPr="006D3085" w:rsidRDefault="008556B1" w:rsidP="00DF506C">
      <w:pPr>
        <w:pStyle w:val="NormalWeb"/>
        <w:spacing w:before="0" w:beforeAutospacing="0" w:after="240" w:afterAutospacing="0"/>
        <w:rPr>
          <w:rFonts w:ascii="Verdana" w:hAnsi="Verdana"/>
          <w:lang w:val="en"/>
        </w:rPr>
      </w:pPr>
      <w:r w:rsidRPr="006D3085">
        <w:rPr>
          <w:rFonts w:ascii="Verdana" w:hAnsi="Verdana"/>
          <w:lang w:val="en"/>
        </w:rPr>
        <w:t>Suicide and suicide attempts should immediately be reported to law enforcement and the person's supervisor and/or manager.</w:t>
      </w:r>
    </w:p>
    <w:p w14:paraId="09D097A2" w14:textId="05E3F2F4" w:rsidR="008556B1" w:rsidRPr="006D3085" w:rsidRDefault="008556B1" w:rsidP="00DF506C">
      <w:pPr>
        <w:pStyle w:val="NormalWeb"/>
        <w:spacing w:before="0" w:beforeAutospacing="0" w:after="240" w:afterAutospacing="0"/>
        <w:rPr>
          <w:rFonts w:ascii="Verdana" w:hAnsi="Verdana"/>
          <w:lang w:val="en"/>
        </w:rPr>
      </w:pPr>
      <w:r w:rsidRPr="006D3085">
        <w:rPr>
          <w:rFonts w:ascii="Verdana" w:hAnsi="Verdana"/>
          <w:lang w:val="en"/>
        </w:rPr>
        <w:t>If the alleged abuse, neglect, exploitation, suicide, or suicide attempt occurs in the locations outlined in the left column in the table below, the reporting process for each location is provided in the right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64"/>
        <w:gridCol w:w="4086"/>
      </w:tblGrid>
      <w:tr w:rsidR="008556B1" w:rsidRPr="008448A4" w14:paraId="6F4C0B24" w14:textId="77777777" w:rsidTr="002352B4">
        <w:tc>
          <w:tcPr>
            <w:tcW w:w="0" w:type="auto"/>
            <w:tcMar>
              <w:top w:w="15" w:type="dxa"/>
              <w:left w:w="15" w:type="dxa"/>
              <w:bottom w:w="15" w:type="dxa"/>
              <w:right w:w="240" w:type="dxa"/>
            </w:tcMar>
            <w:vAlign w:val="center"/>
            <w:hideMark/>
          </w:tcPr>
          <w:p w14:paraId="2255DE05" w14:textId="77777777" w:rsidR="008556B1" w:rsidRPr="008448A4" w:rsidRDefault="008556B1" w:rsidP="00DF506C">
            <w:pPr>
              <w:pStyle w:val="NormalWeb"/>
              <w:spacing w:before="0" w:beforeAutospacing="0" w:after="240" w:afterAutospacing="0"/>
              <w:rPr>
                <w:rFonts w:ascii="Verdana" w:hAnsi="Verdana"/>
                <w:b/>
                <w:bCs/>
              </w:rPr>
            </w:pPr>
            <w:r w:rsidRPr="008448A4">
              <w:rPr>
                <w:rFonts w:ascii="Verdana" w:hAnsi="Verdana"/>
                <w:b/>
                <w:bCs/>
              </w:rPr>
              <w:t>Incident Location</w:t>
            </w:r>
          </w:p>
        </w:tc>
        <w:tc>
          <w:tcPr>
            <w:tcW w:w="0" w:type="auto"/>
            <w:tcMar>
              <w:top w:w="15" w:type="dxa"/>
              <w:left w:w="15" w:type="dxa"/>
              <w:bottom w:w="15" w:type="dxa"/>
              <w:right w:w="240" w:type="dxa"/>
            </w:tcMar>
            <w:vAlign w:val="center"/>
            <w:hideMark/>
          </w:tcPr>
          <w:p w14:paraId="53333A2F" w14:textId="77777777" w:rsidR="008556B1" w:rsidRPr="008448A4" w:rsidRDefault="008556B1" w:rsidP="00DF506C">
            <w:pPr>
              <w:pStyle w:val="NormalWeb"/>
              <w:spacing w:before="0" w:beforeAutospacing="0" w:after="240" w:afterAutospacing="0"/>
              <w:rPr>
                <w:rFonts w:ascii="Verdana" w:hAnsi="Verdana"/>
                <w:b/>
                <w:bCs/>
              </w:rPr>
            </w:pPr>
            <w:r w:rsidRPr="008448A4">
              <w:rPr>
                <w:rFonts w:ascii="Verdana" w:hAnsi="Verdana"/>
                <w:b/>
                <w:bCs/>
              </w:rPr>
              <w:t>Report Incident to:</w:t>
            </w:r>
          </w:p>
        </w:tc>
      </w:tr>
      <w:tr w:rsidR="008556B1" w:rsidRPr="008448A4" w14:paraId="50EA74EB" w14:textId="77777777" w:rsidTr="002352B4">
        <w:tc>
          <w:tcPr>
            <w:tcW w:w="0" w:type="auto"/>
            <w:vAlign w:val="center"/>
            <w:hideMark/>
          </w:tcPr>
          <w:p w14:paraId="53545DC3" w14:textId="77777777" w:rsidR="008556B1" w:rsidRPr="008448A4" w:rsidRDefault="008556B1" w:rsidP="00DF506C">
            <w:pPr>
              <w:pStyle w:val="NormalWeb"/>
              <w:spacing w:before="0" w:beforeAutospacing="0" w:after="240" w:afterAutospacing="0"/>
              <w:rPr>
                <w:rFonts w:ascii="Verdana" w:hAnsi="Verdana"/>
              </w:rPr>
            </w:pPr>
            <w:r w:rsidRPr="008448A4">
              <w:rPr>
                <w:rFonts w:ascii="Verdana" w:hAnsi="Verdana"/>
              </w:rPr>
              <w:t>Texas Workforce Solutions office</w:t>
            </w:r>
          </w:p>
        </w:tc>
        <w:tc>
          <w:tcPr>
            <w:tcW w:w="0" w:type="auto"/>
            <w:vAlign w:val="center"/>
            <w:hideMark/>
          </w:tcPr>
          <w:p w14:paraId="669DDB14" w14:textId="77777777" w:rsidR="008556B1" w:rsidRPr="008448A4" w:rsidRDefault="008556B1" w:rsidP="00DF506C">
            <w:pPr>
              <w:pStyle w:val="NormalWeb"/>
              <w:spacing w:before="0" w:beforeAutospacing="0" w:after="240" w:afterAutospacing="0"/>
              <w:rPr>
                <w:rFonts w:ascii="Verdana" w:hAnsi="Verdana"/>
              </w:rPr>
            </w:pPr>
            <w:r w:rsidRPr="008448A4">
              <w:rPr>
                <w:rFonts w:ascii="Verdana" w:hAnsi="Verdana"/>
              </w:rPr>
              <w:t>The TWC staff member who believes abuse, neglect, exploitation, suicide, or suicide attempt has occurred reports the information to local police and/or dials 9-1-1.</w:t>
            </w:r>
          </w:p>
        </w:tc>
      </w:tr>
      <w:tr w:rsidR="008556B1" w:rsidRPr="008448A4" w14:paraId="629DC727" w14:textId="77777777" w:rsidTr="002352B4">
        <w:tc>
          <w:tcPr>
            <w:tcW w:w="0" w:type="auto"/>
            <w:vAlign w:val="center"/>
            <w:hideMark/>
          </w:tcPr>
          <w:p w14:paraId="4D942F5D" w14:textId="77777777" w:rsidR="008556B1" w:rsidRPr="00874D6F" w:rsidRDefault="008556B1" w:rsidP="00DF506C">
            <w:pPr>
              <w:numPr>
                <w:ilvl w:val="0"/>
                <w:numId w:val="16"/>
              </w:numPr>
              <w:spacing w:after="240" w:line="240" w:lineRule="auto"/>
              <w:rPr>
                <w:rFonts w:eastAsia="Times New Roman"/>
                <w:sz w:val="24"/>
                <w:szCs w:val="24"/>
              </w:rPr>
            </w:pPr>
            <w:r w:rsidRPr="00874D6F">
              <w:rPr>
                <w:rFonts w:eastAsia="Times New Roman"/>
                <w:sz w:val="24"/>
                <w:szCs w:val="24"/>
              </w:rPr>
              <w:t xml:space="preserve">a Texas Department of Family and Protective Services–licensed </w:t>
            </w:r>
            <w:proofErr w:type="gramStart"/>
            <w:r w:rsidRPr="00874D6F">
              <w:rPr>
                <w:rFonts w:eastAsia="Times New Roman"/>
                <w:sz w:val="24"/>
                <w:szCs w:val="24"/>
              </w:rPr>
              <w:t>child care</w:t>
            </w:r>
            <w:proofErr w:type="gramEnd"/>
            <w:r w:rsidRPr="00874D6F">
              <w:rPr>
                <w:rFonts w:eastAsia="Times New Roman"/>
                <w:sz w:val="24"/>
                <w:szCs w:val="24"/>
              </w:rPr>
              <w:t xml:space="preserve"> operation, including a residential child care operation;</w:t>
            </w:r>
          </w:p>
          <w:p w14:paraId="48E9F460" w14:textId="77777777" w:rsidR="008556B1" w:rsidRPr="00874D6F" w:rsidRDefault="008556B1" w:rsidP="00DF506C">
            <w:pPr>
              <w:numPr>
                <w:ilvl w:val="0"/>
                <w:numId w:val="16"/>
              </w:numPr>
              <w:spacing w:after="240" w:line="240" w:lineRule="auto"/>
              <w:rPr>
                <w:rFonts w:eastAsia="Times New Roman"/>
                <w:sz w:val="24"/>
                <w:szCs w:val="24"/>
              </w:rPr>
            </w:pPr>
            <w:r w:rsidRPr="00874D6F">
              <w:rPr>
                <w:rFonts w:eastAsia="Times New Roman"/>
                <w:sz w:val="24"/>
                <w:szCs w:val="24"/>
              </w:rPr>
              <w:t xml:space="preserve">a state-licensed facility or community center that provides services for mental health, intellectual disabilities, or related </w:t>
            </w:r>
            <w:proofErr w:type="gramStart"/>
            <w:r w:rsidRPr="00874D6F">
              <w:rPr>
                <w:rFonts w:eastAsia="Times New Roman"/>
                <w:sz w:val="24"/>
                <w:szCs w:val="24"/>
              </w:rPr>
              <w:t>conditions;</w:t>
            </w:r>
            <w:proofErr w:type="gramEnd"/>
          </w:p>
          <w:p w14:paraId="5250EECD" w14:textId="77777777" w:rsidR="008556B1" w:rsidRPr="00874D6F" w:rsidRDefault="008556B1" w:rsidP="00DF506C">
            <w:pPr>
              <w:numPr>
                <w:ilvl w:val="0"/>
                <w:numId w:val="16"/>
              </w:numPr>
              <w:spacing w:after="240" w:line="240" w:lineRule="auto"/>
              <w:rPr>
                <w:rFonts w:eastAsia="Times New Roman"/>
                <w:sz w:val="24"/>
                <w:szCs w:val="24"/>
              </w:rPr>
            </w:pPr>
            <w:r w:rsidRPr="00874D6F">
              <w:rPr>
                <w:rFonts w:eastAsia="Times New Roman"/>
                <w:sz w:val="24"/>
                <w:szCs w:val="24"/>
              </w:rPr>
              <w:t>an adult foster home (with three or fewer customers, which is not licensed by the Texas Health and Human Services Commission (HHSC)</w:t>
            </w:r>
            <w:proofErr w:type="gramStart"/>
            <w:r w:rsidRPr="00874D6F">
              <w:rPr>
                <w:rFonts w:eastAsia="Times New Roman"/>
                <w:sz w:val="24"/>
                <w:szCs w:val="24"/>
              </w:rPr>
              <w:t>);</w:t>
            </w:r>
            <w:proofErr w:type="gramEnd"/>
          </w:p>
          <w:p w14:paraId="05E605D8" w14:textId="77777777" w:rsidR="008556B1" w:rsidRPr="00874D6F" w:rsidRDefault="008556B1" w:rsidP="00DF506C">
            <w:pPr>
              <w:numPr>
                <w:ilvl w:val="0"/>
                <w:numId w:val="16"/>
              </w:numPr>
              <w:spacing w:after="240" w:line="240" w:lineRule="auto"/>
              <w:rPr>
                <w:rFonts w:eastAsia="Times New Roman"/>
                <w:sz w:val="24"/>
                <w:szCs w:val="24"/>
              </w:rPr>
            </w:pPr>
            <w:r w:rsidRPr="00874D6F">
              <w:rPr>
                <w:rFonts w:eastAsia="Times New Roman"/>
                <w:sz w:val="24"/>
                <w:szCs w:val="24"/>
              </w:rPr>
              <w:t xml:space="preserve">an unlicensed room-and-board </w:t>
            </w:r>
            <w:proofErr w:type="gramStart"/>
            <w:r w:rsidRPr="00874D6F">
              <w:rPr>
                <w:rFonts w:eastAsia="Times New Roman"/>
                <w:sz w:val="24"/>
                <w:szCs w:val="24"/>
              </w:rPr>
              <w:t>facility;</w:t>
            </w:r>
            <w:proofErr w:type="gramEnd"/>
          </w:p>
          <w:p w14:paraId="647ADB00" w14:textId="77777777" w:rsidR="008556B1" w:rsidRPr="00874D6F" w:rsidRDefault="008556B1" w:rsidP="00DF506C">
            <w:pPr>
              <w:numPr>
                <w:ilvl w:val="0"/>
                <w:numId w:val="16"/>
              </w:numPr>
              <w:spacing w:after="240" w:line="240" w:lineRule="auto"/>
              <w:rPr>
                <w:rFonts w:eastAsia="Times New Roman"/>
                <w:sz w:val="24"/>
                <w:szCs w:val="24"/>
              </w:rPr>
            </w:pPr>
            <w:r w:rsidRPr="00874D6F">
              <w:rPr>
                <w:rFonts w:eastAsia="Times New Roman"/>
                <w:sz w:val="24"/>
                <w:szCs w:val="24"/>
              </w:rPr>
              <w:lastRenderedPageBreak/>
              <w:t>a school; or</w:t>
            </w:r>
          </w:p>
          <w:p w14:paraId="58307D4B" w14:textId="77777777" w:rsidR="008556B1" w:rsidRPr="00874D6F" w:rsidRDefault="008556B1" w:rsidP="00DF506C">
            <w:pPr>
              <w:numPr>
                <w:ilvl w:val="0"/>
                <w:numId w:val="16"/>
              </w:numPr>
              <w:spacing w:after="240" w:line="240" w:lineRule="auto"/>
              <w:rPr>
                <w:rFonts w:eastAsia="Times New Roman"/>
                <w:sz w:val="24"/>
                <w:szCs w:val="24"/>
              </w:rPr>
            </w:pPr>
            <w:r w:rsidRPr="00874D6F">
              <w:rPr>
                <w:rFonts w:eastAsia="Times New Roman"/>
                <w:sz w:val="24"/>
                <w:szCs w:val="24"/>
              </w:rPr>
              <w:t>an individual's own home.</w:t>
            </w:r>
          </w:p>
        </w:tc>
        <w:tc>
          <w:tcPr>
            <w:tcW w:w="0" w:type="auto"/>
            <w:vAlign w:val="center"/>
            <w:hideMark/>
          </w:tcPr>
          <w:p w14:paraId="57438E78" w14:textId="77777777" w:rsidR="008556B1" w:rsidRPr="00874D6F" w:rsidRDefault="008556B1" w:rsidP="00DF506C">
            <w:pPr>
              <w:pStyle w:val="NormalWeb"/>
              <w:spacing w:before="0" w:beforeAutospacing="0" w:after="240" w:afterAutospacing="0"/>
              <w:rPr>
                <w:rFonts w:ascii="Verdana" w:hAnsi="Verdana"/>
              </w:rPr>
            </w:pPr>
            <w:r w:rsidRPr="00874D6F">
              <w:rPr>
                <w:rFonts w:ascii="Verdana" w:hAnsi="Verdana"/>
              </w:rPr>
              <w:lastRenderedPageBreak/>
              <w:t>Texas Department of Family and Protective Services Statewide Intake</w:t>
            </w:r>
            <w:r w:rsidRPr="00874D6F">
              <w:rPr>
                <w:rFonts w:ascii="Verdana" w:hAnsi="Verdana"/>
              </w:rPr>
              <w:br/>
              <w:t>P.O. Box 149030</w:t>
            </w:r>
            <w:r w:rsidRPr="00874D6F">
              <w:rPr>
                <w:rFonts w:ascii="Verdana" w:hAnsi="Verdana"/>
              </w:rPr>
              <w:br/>
              <w:t>Austin, Texas 78714-9030</w:t>
            </w:r>
            <w:r w:rsidRPr="00874D6F">
              <w:rPr>
                <w:rFonts w:ascii="Verdana" w:hAnsi="Verdana"/>
              </w:rPr>
              <w:br/>
              <w:t>Voice 800-252-5400</w:t>
            </w:r>
            <w:r w:rsidRPr="00874D6F">
              <w:rPr>
                <w:rFonts w:ascii="Verdana" w:hAnsi="Verdana"/>
              </w:rPr>
              <w:br/>
              <w:t>Fax 512-832-2090</w:t>
            </w:r>
          </w:p>
          <w:p w14:paraId="55BD84D5" w14:textId="4B1CD5F8" w:rsidR="008556B1" w:rsidRPr="00874D6F" w:rsidRDefault="00000000" w:rsidP="00DF506C">
            <w:pPr>
              <w:pStyle w:val="NormalWeb"/>
              <w:spacing w:before="0" w:beforeAutospacing="0" w:after="240" w:afterAutospacing="0"/>
              <w:rPr>
                <w:rFonts w:ascii="Verdana" w:hAnsi="Verdana"/>
              </w:rPr>
            </w:pPr>
            <w:hyperlink r:id="rId14" w:history="1">
              <w:r w:rsidR="008556B1" w:rsidRPr="00874D6F">
                <w:rPr>
                  <w:rStyle w:val="Hyperlink"/>
                  <w:rFonts w:ascii="Verdana" w:hAnsi="Verdana"/>
                </w:rPr>
                <w:t>Texas Abuse Hotline</w:t>
              </w:r>
            </w:hyperlink>
          </w:p>
        </w:tc>
      </w:tr>
      <w:tr w:rsidR="008556B1" w:rsidRPr="008448A4" w14:paraId="677A7709" w14:textId="77777777" w:rsidTr="002352B4">
        <w:tc>
          <w:tcPr>
            <w:tcW w:w="0" w:type="auto"/>
            <w:vAlign w:val="center"/>
            <w:hideMark/>
          </w:tcPr>
          <w:p w14:paraId="59EE12F6" w14:textId="77777777" w:rsidR="008556B1" w:rsidRPr="00874D6F" w:rsidRDefault="008556B1" w:rsidP="00DF506C">
            <w:pPr>
              <w:pStyle w:val="NormalWeb"/>
              <w:spacing w:before="0" w:beforeAutospacing="0" w:after="240" w:afterAutospacing="0"/>
              <w:rPr>
                <w:rFonts w:ascii="Verdana" w:hAnsi="Verdana"/>
              </w:rPr>
            </w:pPr>
            <w:r w:rsidRPr="00874D6F">
              <w:rPr>
                <w:rFonts w:ascii="Verdana" w:hAnsi="Verdana"/>
              </w:rPr>
              <w:t>an HHSC-licensed entity, including:</w:t>
            </w:r>
          </w:p>
          <w:p w14:paraId="1D5A4182" w14:textId="77777777" w:rsidR="008556B1" w:rsidRPr="00874D6F" w:rsidRDefault="008556B1" w:rsidP="00DF506C">
            <w:pPr>
              <w:numPr>
                <w:ilvl w:val="0"/>
                <w:numId w:val="17"/>
              </w:numPr>
              <w:spacing w:after="240" w:line="240" w:lineRule="auto"/>
              <w:rPr>
                <w:rFonts w:eastAsia="Times New Roman"/>
                <w:sz w:val="24"/>
                <w:szCs w:val="24"/>
              </w:rPr>
            </w:pPr>
            <w:r w:rsidRPr="00874D6F">
              <w:rPr>
                <w:rFonts w:eastAsia="Times New Roman"/>
                <w:sz w:val="24"/>
                <w:szCs w:val="24"/>
              </w:rPr>
              <w:t xml:space="preserve">assisted-living care </w:t>
            </w:r>
            <w:proofErr w:type="gramStart"/>
            <w:r w:rsidRPr="00874D6F">
              <w:rPr>
                <w:rFonts w:eastAsia="Times New Roman"/>
                <w:sz w:val="24"/>
                <w:szCs w:val="24"/>
              </w:rPr>
              <w:t>facility;</w:t>
            </w:r>
            <w:proofErr w:type="gramEnd"/>
          </w:p>
          <w:p w14:paraId="2A8FDF69" w14:textId="77777777" w:rsidR="008556B1" w:rsidRPr="00874D6F" w:rsidRDefault="008556B1" w:rsidP="00DF506C">
            <w:pPr>
              <w:numPr>
                <w:ilvl w:val="0"/>
                <w:numId w:val="17"/>
              </w:numPr>
              <w:spacing w:after="240" w:line="240" w:lineRule="auto"/>
              <w:rPr>
                <w:rFonts w:eastAsia="Times New Roman"/>
                <w:sz w:val="24"/>
                <w:szCs w:val="24"/>
              </w:rPr>
            </w:pPr>
            <w:r w:rsidRPr="00874D6F">
              <w:rPr>
                <w:rFonts w:eastAsia="Times New Roman"/>
                <w:sz w:val="24"/>
                <w:szCs w:val="24"/>
              </w:rPr>
              <w:t xml:space="preserve">nursing </w:t>
            </w:r>
            <w:proofErr w:type="gramStart"/>
            <w:r w:rsidRPr="00874D6F">
              <w:rPr>
                <w:rFonts w:eastAsia="Times New Roman"/>
                <w:sz w:val="24"/>
                <w:szCs w:val="24"/>
              </w:rPr>
              <w:t>home;</w:t>
            </w:r>
            <w:proofErr w:type="gramEnd"/>
          </w:p>
          <w:p w14:paraId="6C7A880C" w14:textId="77777777" w:rsidR="008556B1" w:rsidRPr="00874D6F" w:rsidRDefault="008556B1" w:rsidP="00DF506C">
            <w:pPr>
              <w:numPr>
                <w:ilvl w:val="0"/>
                <w:numId w:val="17"/>
              </w:numPr>
              <w:spacing w:after="240" w:line="240" w:lineRule="auto"/>
              <w:rPr>
                <w:rFonts w:eastAsia="Times New Roman"/>
                <w:sz w:val="24"/>
                <w:szCs w:val="24"/>
              </w:rPr>
            </w:pPr>
            <w:r w:rsidRPr="00874D6F">
              <w:rPr>
                <w:rFonts w:eastAsia="Times New Roman"/>
                <w:sz w:val="24"/>
                <w:szCs w:val="24"/>
              </w:rPr>
              <w:t xml:space="preserve">adult day </w:t>
            </w:r>
            <w:proofErr w:type="gramStart"/>
            <w:r w:rsidRPr="00874D6F">
              <w:rPr>
                <w:rFonts w:eastAsia="Times New Roman"/>
                <w:sz w:val="24"/>
                <w:szCs w:val="24"/>
              </w:rPr>
              <w:t>care;</w:t>
            </w:r>
            <w:proofErr w:type="gramEnd"/>
          </w:p>
          <w:p w14:paraId="33C22A73" w14:textId="77777777" w:rsidR="008556B1" w:rsidRPr="00874D6F" w:rsidRDefault="008556B1" w:rsidP="00DF506C">
            <w:pPr>
              <w:numPr>
                <w:ilvl w:val="0"/>
                <w:numId w:val="17"/>
              </w:numPr>
              <w:spacing w:after="240" w:line="240" w:lineRule="auto"/>
              <w:rPr>
                <w:rFonts w:eastAsia="Times New Roman"/>
                <w:sz w:val="24"/>
                <w:szCs w:val="24"/>
              </w:rPr>
            </w:pPr>
            <w:r w:rsidRPr="00874D6F">
              <w:rPr>
                <w:rFonts w:eastAsia="Times New Roman"/>
                <w:sz w:val="24"/>
                <w:szCs w:val="24"/>
              </w:rPr>
              <w:t>private intermediate care facility for individuals with intellectual disability; or</w:t>
            </w:r>
          </w:p>
          <w:p w14:paraId="3AE33B72" w14:textId="77777777" w:rsidR="008556B1" w:rsidRPr="00874D6F" w:rsidRDefault="008556B1" w:rsidP="00DF506C">
            <w:pPr>
              <w:numPr>
                <w:ilvl w:val="0"/>
                <w:numId w:val="17"/>
              </w:numPr>
              <w:spacing w:after="240" w:line="240" w:lineRule="auto"/>
              <w:rPr>
                <w:rFonts w:eastAsia="Times New Roman"/>
                <w:sz w:val="24"/>
                <w:szCs w:val="24"/>
              </w:rPr>
            </w:pPr>
            <w:r w:rsidRPr="00874D6F">
              <w:rPr>
                <w:rFonts w:eastAsia="Times New Roman"/>
                <w:sz w:val="24"/>
                <w:szCs w:val="24"/>
              </w:rPr>
              <w:t>adult foster care.</w:t>
            </w:r>
          </w:p>
        </w:tc>
        <w:tc>
          <w:tcPr>
            <w:tcW w:w="0" w:type="auto"/>
            <w:vAlign w:val="center"/>
            <w:hideMark/>
          </w:tcPr>
          <w:p w14:paraId="3A6C4AB3" w14:textId="306A6507" w:rsidR="008556B1" w:rsidRPr="00874D6F" w:rsidRDefault="00000000" w:rsidP="00DF506C">
            <w:pPr>
              <w:pStyle w:val="NormalWeb"/>
              <w:spacing w:before="0" w:beforeAutospacing="0" w:after="240" w:afterAutospacing="0"/>
              <w:rPr>
                <w:rFonts w:ascii="Verdana" w:hAnsi="Verdana"/>
              </w:rPr>
            </w:pPr>
            <w:hyperlink r:id="rId15" w:history="1">
              <w:r w:rsidR="008556B1" w:rsidRPr="00874D6F">
                <w:rPr>
                  <w:rStyle w:val="Hyperlink"/>
                  <w:rFonts w:ascii="Verdana" w:hAnsi="Verdana"/>
                </w:rPr>
                <w:t>Texas Abuse Hotline</w:t>
              </w:r>
            </w:hyperlink>
          </w:p>
        </w:tc>
      </w:tr>
      <w:tr w:rsidR="008556B1" w:rsidRPr="008448A4" w14:paraId="2B5DD575" w14:textId="77777777" w:rsidTr="002352B4">
        <w:tc>
          <w:tcPr>
            <w:tcW w:w="0" w:type="auto"/>
            <w:vAlign w:val="center"/>
            <w:hideMark/>
          </w:tcPr>
          <w:p w14:paraId="60359572" w14:textId="77777777" w:rsidR="008556B1" w:rsidRPr="00874D6F" w:rsidRDefault="008556B1" w:rsidP="00DF506C">
            <w:pPr>
              <w:pStyle w:val="NormalWeb"/>
              <w:spacing w:before="0" w:beforeAutospacing="0" w:after="240" w:afterAutospacing="0"/>
              <w:rPr>
                <w:rFonts w:ascii="Verdana" w:hAnsi="Verdana"/>
              </w:rPr>
            </w:pPr>
            <w:r w:rsidRPr="00874D6F">
              <w:rPr>
                <w:rFonts w:ascii="Verdana" w:hAnsi="Verdana"/>
              </w:rPr>
              <w:t>a Texas Department of State Health Services licensed substance-abuse facility or program</w:t>
            </w:r>
          </w:p>
        </w:tc>
        <w:tc>
          <w:tcPr>
            <w:tcW w:w="0" w:type="auto"/>
            <w:vAlign w:val="center"/>
            <w:hideMark/>
          </w:tcPr>
          <w:p w14:paraId="02B315F4" w14:textId="77777777" w:rsidR="008556B1" w:rsidRPr="00874D6F" w:rsidRDefault="008556B1" w:rsidP="00DF506C">
            <w:pPr>
              <w:pStyle w:val="NormalWeb"/>
              <w:spacing w:before="0" w:beforeAutospacing="0" w:after="240" w:afterAutospacing="0"/>
              <w:rPr>
                <w:rFonts w:ascii="Verdana" w:hAnsi="Verdana"/>
              </w:rPr>
            </w:pPr>
            <w:r w:rsidRPr="00874D6F">
              <w:rPr>
                <w:rFonts w:ascii="Verdana" w:hAnsi="Verdana"/>
              </w:rPr>
              <w:t>Texas Department of State Health Services</w:t>
            </w:r>
            <w:r w:rsidRPr="00874D6F">
              <w:rPr>
                <w:rFonts w:ascii="Verdana" w:hAnsi="Verdana"/>
              </w:rPr>
              <w:br/>
              <w:t>Substance Abuse Compliance Group</w:t>
            </w:r>
            <w:r w:rsidRPr="00874D6F">
              <w:rPr>
                <w:rFonts w:ascii="Verdana" w:hAnsi="Verdana"/>
              </w:rPr>
              <w:br/>
              <w:t>Investigations</w:t>
            </w:r>
            <w:r w:rsidRPr="00874D6F">
              <w:rPr>
                <w:rFonts w:ascii="Verdana" w:hAnsi="Verdana"/>
              </w:rPr>
              <w:br/>
              <w:t>1100 W. 49th St.</w:t>
            </w:r>
            <w:r w:rsidRPr="00874D6F">
              <w:rPr>
                <w:rFonts w:ascii="Verdana" w:hAnsi="Verdana"/>
              </w:rPr>
              <w:br/>
              <w:t>Austin, Texas 78756</w:t>
            </w:r>
            <w:r w:rsidRPr="00874D6F">
              <w:rPr>
                <w:rFonts w:ascii="Verdana" w:hAnsi="Verdana"/>
              </w:rPr>
              <w:br/>
              <w:t>Mail Code 2823</w:t>
            </w:r>
            <w:r w:rsidRPr="00874D6F">
              <w:rPr>
                <w:rFonts w:ascii="Verdana" w:hAnsi="Verdana"/>
              </w:rPr>
              <w:br/>
              <w:t>800-832-9623</w:t>
            </w:r>
          </w:p>
        </w:tc>
      </w:tr>
      <w:tr w:rsidR="008556B1" w:rsidRPr="008448A4" w14:paraId="1BE1231B" w14:textId="77777777" w:rsidTr="002352B4">
        <w:tc>
          <w:tcPr>
            <w:tcW w:w="0" w:type="auto"/>
            <w:vAlign w:val="center"/>
            <w:hideMark/>
          </w:tcPr>
          <w:p w14:paraId="49D2BC9A" w14:textId="77777777" w:rsidR="008556B1" w:rsidRPr="00874D6F" w:rsidRDefault="008556B1" w:rsidP="00DF506C">
            <w:pPr>
              <w:pStyle w:val="NormalWeb"/>
              <w:spacing w:before="0" w:beforeAutospacing="0" w:after="240" w:afterAutospacing="0"/>
              <w:rPr>
                <w:rFonts w:ascii="Verdana" w:hAnsi="Verdana"/>
              </w:rPr>
            </w:pPr>
            <w:r w:rsidRPr="00874D6F">
              <w:rPr>
                <w:rFonts w:ascii="Verdana" w:hAnsi="Verdana"/>
              </w:rPr>
              <w:t>a Texas Department of State Health Service–licensed hospital</w:t>
            </w:r>
          </w:p>
        </w:tc>
        <w:tc>
          <w:tcPr>
            <w:tcW w:w="0" w:type="auto"/>
            <w:vAlign w:val="center"/>
            <w:hideMark/>
          </w:tcPr>
          <w:p w14:paraId="349A3B49" w14:textId="77777777" w:rsidR="008556B1" w:rsidRPr="00874D6F" w:rsidRDefault="008556B1" w:rsidP="00DF506C">
            <w:pPr>
              <w:pStyle w:val="NormalWeb"/>
              <w:spacing w:before="0" w:beforeAutospacing="0" w:after="240" w:afterAutospacing="0"/>
              <w:rPr>
                <w:rFonts w:ascii="Verdana" w:hAnsi="Verdana"/>
              </w:rPr>
            </w:pPr>
            <w:r w:rsidRPr="00874D6F">
              <w:rPr>
                <w:rFonts w:ascii="Verdana" w:hAnsi="Verdana"/>
              </w:rPr>
              <w:t>Texas Department of State Health Services</w:t>
            </w:r>
            <w:r w:rsidRPr="00874D6F">
              <w:rPr>
                <w:rFonts w:ascii="Verdana" w:hAnsi="Verdana"/>
              </w:rPr>
              <w:br/>
              <w:t>Facility Licensing Group</w:t>
            </w:r>
            <w:r w:rsidRPr="00874D6F">
              <w:rPr>
                <w:rFonts w:ascii="Verdana" w:hAnsi="Verdana"/>
              </w:rPr>
              <w:br/>
              <w:t>1100 W. 49th St.</w:t>
            </w:r>
            <w:r w:rsidRPr="00874D6F">
              <w:rPr>
                <w:rFonts w:ascii="Verdana" w:hAnsi="Verdana"/>
              </w:rPr>
              <w:br/>
              <w:t>Austin, Texas 78756</w:t>
            </w:r>
            <w:r w:rsidRPr="00874D6F">
              <w:rPr>
                <w:rFonts w:ascii="Verdana" w:hAnsi="Verdana"/>
              </w:rPr>
              <w:br/>
              <w:t>Complaint Hotline</w:t>
            </w:r>
            <w:r w:rsidRPr="00874D6F">
              <w:rPr>
                <w:rFonts w:ascii="Verdana" w:hAnsi="Verdana"/>
              </w:rPr>
              <w:br/>
              <w:t>888- 973-0022</w:t>
            </w:r>
          </w:p>
        </w:tc>
      </w:tr>
      <w:tr w:rsidR="005466D0" w:rsidRPr="008448A4" w14:paraId="4A3893BE" w14:textId="77777777" w:rsidTr="002352B4">
        <w:tc>
          <w:tcPr>
            <w:tcW w:w="0" w:type="auto"/>
            <w:vAlign w:val="center"/>
          </w:tcPr>
          <w:p w14:paraId="4727F49E" w14:textId="77777777" w:rsidR="005466D0" w:rsidRPr="00874D6F" w:rsidRDefault="005466D0" w:rsidP="00DF506C">
            <w:pPr>
              <w:pStyle w:val="NormalWeb"/>
              <w:spacing w:before="0" w:beforeAutospacing="0" w:after="240" w:afterAutospacing="0"/>
              <w:rPr>
                <w:rFonts w:ascii="Verdana" w:hAnsi="Verdana"/>
              </w:rPr>
            </w:pPr>
          </w:p>
        </w:tc>
        <w:tc>
          <w:tcPr>
            <w:tcW w:w="0" w:type="auto"/>
            <w:vAlign w:val="center"/>
          </w:tcPr>
          <w:p w14:paraId="62E01954" w14:textId="77777777" w:rsidR="005466D0" w:rsidRPr="00874D6F" w:rsidRDefault="005466D0" w:rsidP="00DF506C">
            <w:pPr>
              <w:pStyle w:val="NormalWeb"/>
              <w:spacing w:before="0" w:beforeAutospacing="0" w:after="240" w:afterAutospacing="0"/>
              <w:rPr>
                <w:rFonts w:ascii="Verdana" w:hAnsi="Verdana"/>
              </w:rPr>
            </w:pPr>
          </w:p>
        </w:tc>
      </w:tr>
    </w:tbl>
    <w:p w14:paraId="270C9681" w14:textId="185C2DF8" w:rsidR="008556B1" w:rsidRPr="00D47227" w:rsidRDefault="008556B1" w:rsidP="00DF506C">
      <w:pPr>
        <w:pStyle w:val="Heading3"/>
        <w:spacing w:before="0" w:beforeAutospacing="0" w:after="240" w:afterAutospacing="0"/>
        <w:rPr>
          <w:rFonts w:eastAsia="Times New Roman"/>
          <w:szCs w:val="28"/>
          <w:lang w:val="en"/>
        </w:rPr>
      </w:pPr>
      <w:bookmarkStart w:id="27" w:name="_Toc131501905"/>
      <w:bookmarkStart w:id="28" w:name="_Toc131583131"/>
      <w:r w:rsidRPr="00D47227">
        <w:rPr>
          <w:rFonts w:eastAsia="Times New Roman"/>
          <w:szCs w:val="28"/>
          <w:lang w:val="en"/>
        </w:rPr>
        <w:t>A-202-4: Allegations of Fraud or Employee Misconduct</w:t>
      </w:r>
      <w:bookmarkEnd w:id="27"/>
      <w:bookmarkEnd w:id="28"/>
    </w:p>
    <w:p w14:paraId="28F6A895"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TWC employees should contact the following to report suspected fraud, waste, and abuse of government resources, and TWC employee misconduct:</w:t>
      </w:r>
    </w:p>
    <w:p w14:paraId="19AE2E2E"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TWC Fraud Hotline: 800-252-3642</w:t>
      </w:r>
    </w:p>
    <w:p w14:paraId="4A2E4A37" w14:textId="26DF1F2F"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TWC website: </w:t>
      </w:r>
      <w:hyperlink r:id="rId16" w:anchor="hotlineAndInvestigationOfFraudInPrograms" w:history="1">
        <w:r w:rsidRPr="00E13710">
          <w:rPr>
            <w:rStyle w:val="Hyperlink"/>
            <w:rFonts w:ascii="Verdana" w:hAnsi="Verdana"/>
            <w:lang w:val="en"/>
          </w:rPr>
          <w:t>Reporting Fraud in Programs - TWC</w:t>
        </w:r>
      </w:hyperlink>
    </w:p>
    <w:p w14:paraId="6CE1FFF6"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lastRenderedPageBreak/>
        <w:t>TWC mailing address:</w:t>
      </w:r>
    </w:p>
    <w:p w14:paraId="3525745B"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Texas Workforce Commission</w:t>
      </w:r>
      <w:r w:rsidRPr="008448A4">
        <w:rPr>
          <w:rFonts w:ascii="Verdana" w:hAnsi="Verdana"/>
          <w:lang w:val="en"/>
        </w:rPr>
        <w:br/>
        <w:t>Attn: Office of Investigations</w:t>
      </w:r>
      <w:r w:rsidRPr="008448A4">
        <w:rPr>
          <w:rFonts w:ascii="Verdana" w:hAnsi="Verdana"/>
          <w:lang w:val="en"/>
        </w:rPr>
        <w:br/>
        <w:t>101 E. 15th St., Room 214T</w:t>
      </w:r>
      <w:r w:rsidRPr="008448A4">
        <w:rPr>
          <w:rFonts w:ascii="Verdana" w:hAnsi="Verdana"/>
          <w:lang w:val="en"/>
        </w:rPr>
        <w:br/>
        <w:t>Austin, Texas 78778-0001</w:t>
      </w:r>
    </w:p>
    <w:p w14:paraId="78EDA7CA"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See the TWC Personnel Manual, 1.19 Reporting Fraud, Theft, Waste and Program Abuse (PDF) for additional information.</w:t>
      </w:r>
    </w:p>
    <w:p w14:paraId="504ADD54" w14:textId="77777777" w:rsidR="008556B1" w:rsidRPr="00793915" w:rsidRDefault="008556B1" w:rsidP="00DF506C">
      <w:pPr>
        <w:pStyle w:val="Heading3"/>
        <w:spacing w:before="0" w:beforeAutospacing="0" w:after="240" w:afterAutospacing="0"/>
        <w:rPr>
          <w:rFonts w:eastAsia="Times New Roman"/>
          <w:szCs w:val="28"/>
          <w:lang w:val="en"/>
        </w:rPr>
      </w:pPr>
      <w:bookmarkStart w:id="29" w:name="_Toc131501906"/>
      <w:bookmarkStart w:id="30" w:name="_Toc131583132"/>
      <w:r w:rsidRPr="00793915">
        <w:rPr>
          <w:rFonts w:eastAsia="Times New Roman"/>
          <w:szCs w:val="28"/>
          <w:lang w:val="en"/>
        </w:rPr>
        <w:t>A-202-5: Customers Requesting Amendments to Their Records</w:t>
      </w:r>
      <w:bookmarkEnd w:id="29"/>
      <w:bookmarkEnd w:id="30"/>
    </w:p>
    <w:p w14:paraId="6319BD8C"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If a customer believes information in the customer's record of services is inaccurate or misleading, the customer may request that Workforce Solution Vocational Rehabilitation Services (TWS-VRS) amend the information, as described in Texas Administrative Code §850.50. The agency will acknowledge receipt of the request and will notify the individual of final action taken. If the information is not amended, the request for an amendment must be documented in the record of services.</w:t>
      </w:r>
    </w:p>
    <w:p w14:paraId="6D89A27C" w14:textId="77777777" w:rsidR="008556B1" w:rsidRPr="00793915" w:rsidRDefault="008556B1" w:rsidP="00DF506C">
      <w:pPr>
        <w:pStyle w:val="Heading3"/>
        <w:spacing w:before="0" w:beforeAutospacing="0" w:after="240" w:afterAutospacing="0"/>
        <w:rPr>
          <w:rFonts w:eastAsia="Times New Roman"/>
          <w:szCs w:val="28"/>
          <w:lang w:val="en"/>
        </w:rPr>
      </w:pPr>
      <w:bookmarkStart w:id="31" w:name="_Toc131501907"/>
      <w:bookmarkStart w:id="32" w:name="_Toc131583133"/>
      <w:r w:rsidRPr="00793915">
        <w:rPr>
          <w:rFonts w:eastAsia="Times New Roman"/>
          <w:szCs w:val="28"/>
          <w:lang w:val="en"/>
        </w:rPr>
        <w:t>A-202-6: Discrimination Based on Gender Expression and Identity</w:t>
      </w:r>
      <w:bookmarkEnd w:id="31"/>
      <w:bookmarkEnd w:id="32"/>
    </w:p>
    <w:p w14:paraId="542B6E33"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Texas Workforce Commission (TWC) Vocational Rehabilitation (VR) Division prohibits discrimination against VR customers based on gender identity, gender expression, and sex stereotyping. Lesbian, gay, bisexual, and transgender customers must not be denied access to workforce and training programs due to their gender identity.</w:t>
      </w:r>
    </w:p>
    <w:p w14:paraId="212F7DCF"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Requirements related to the prohibitions on discrimination in the workforce development system are described in U.S. Department of Labor Employment and Training Administration, Training and Employment Guidance Letter No. 27-14, issued May 29, 2015.</w:t>
      </w:r>
    </w:p>
    <w:p w14:paraId="5BCA6EE7" w14:textId="77777777" w:rsidR="008556B1" w:rsidRPr="00793915" w:rsidRDefault="008556B1" w:rsidP="00DF506C">
      <w:pPr>
        <w:pStyle w:val="Heading2"/>
        <w:spacing w:before="0" w:beforeAutospacing="0" w:after="240" w:afterAutospacing="0"/>
        <w:rPr>
          <w:rFonts w:eastAsia="Times New Roman"/>
          <w:szCs w:val="32"/>
          <w:lang w:val="en"/>
        </w:rPr>
      </w:pPr>
      <w:bookmarkStart w:id="33" w:name="_Toc131501908"/>
      <w:bookmarkStart w:id="34" w:name="_Toc131583134"/>
      <w:r w:rsidRPr="00793915">
        <w:rPr>
          <w:rFonts w:eastAsia="Times New Roman"/>
          <w:szCs w:val="32"/>
          <w:lang w:val="en"/>
        </w:rPr>
        <w:t>A-203: Mediation</w:t>
      </w:r>
      <w:bookmarkEnd w:id="33"/>
      <w:bookmarkEnd w:id="34"/>
    </w:p>
    <w:p w14:paraId="000D6AFD" w14:textId="77777777" w:rsidR="008556B1" w:rsidRPr="00CD3B46" w:rsidRDefault="008556B1" w:rsidP="00DF506C">
      <w:pPr>
        <w:pStyle w:val="NormalWeb"/>
        <w:spacing w:before="0" w:beforeAutospacing="0" w:after="240" w:afterAutospacing="0"/>
        <w:rPr>
          <w:rFonts w:ascii="Verdana" w:hAnsi="Verdana"/>
          <w:lang w:val="en"/>
        </w:rPr>
      </w:pPr>
      <w:r w:rsidRPr="00CD3B46">
        <w:rPr>
          <w:rFonts w:ascii="Verdana" w:hAnsi="Verdana"/>
          <w:lang w:val="en"/>
        </w:rPr>
        <w:t>Any party in an appeal may request mediation. Mediation is a voluntary process in which an appellant and a VR representative may work with a trained mediator to try to resolve a dispute with VR about determinations that affect the appellant's VR services.</w:t>
      </w:r>
    </w:p>
    <w:p w14:paraId="1DCE21F0" w14:textId="77777777" w:rsidR="008556B1" w:rsidRPr="00CD3B46" w:rsidRDefault="008556B1" w:rsidP="00DF506C">
      <w:pPr>
        <w:pStyle w:val="NormalWeb"/>
        <w:spacing w:before="0" w:beforeAutospacing="0" w:after="240" w:afterAutospacing="0"/>
        <w:rPr>
          <w:rFonts w:ascii="Verdana" w:hAnsi="Verdana"/>
          <w:lang w:val="en"/>
        </w:rPr>
      </w:pPr>
      <w:r w:rsidRPr="00CD3B46">
        <w:rPr>
          <w:rFonts w:ascii="Verdana" w:hAnsi="Verdana"/>
          <w:lang w:val="en"/>
        </w:rPr>
        <w:t>Participation in the mediation process is voluntary on the part of the customer and VR.</w:t>
      </w:r>
    </w:p>
    <w:p w14:paraId="07F8A63F" w14:textId="77777777" w:rsidR="008556B1" w:rsidRPr="00CD3B46" w:rsidRDefault="008556B1" w:rsidP="00DF506C">
      <w:pPr>
        <w:pStyle w:val="NormalWeb"/>
        <w:spacing w:before="0" w:beforeAutospacing="0" w:after="240" w:afterAutospacing="0"/>
        <w:rPr>
          <w:rFonts w:ascii="Verdana" w:hAnsi="Verdana"/>
          <w:lang w:val="en"/>
        </w:rPr>
      </w:pPr>
      <w:r w:rsidRPr="00CD3B46">
        <w:rPr>
          <w:rFonts w:ascii="Verdana" w:hAnsi="Verdana"/>
          <w:lang w:val="en"/>
        </w:rPr>
        <w:lastRenderedPageBreak/>
        <w:t>The mediation process cannot deny or delay:</w:t>
      </w:r>
    </w:p>
    <w:p w14:paraId="690E6686" w14:textId="77777777" w:rsidR="008556B1" w:rsidRPr="00CD3B46" w:rsidRDefault="008556B1" w:rsidP="00DF506C">
      <w:pPr>
        <w:numPr>
          <w:ilvl w:val="0"/>
          <w:numId w:val="18"/>
        </w:numPr>
        <w:spacing w:after="240" w:line="240" w:lineRule="auto"/>
        <w:rPr>
          <w:rFonts w:eastAsia="Times New Roman"/>
          <w:sz w:val="24"/>
          <w:szCs w:val="24"/>
          <w:lang w:val="en"/>
        </w:rPr>
      </w:pPr>
      <w:r w:rsidRPr="00CD3B46">
        <w:rPr>
          <w:rFonts w:eastAsia="Times New Roman"/>
          <w:sz w:val="24"/>
          <w:szCs w:val="24"/>
          <w:lang w:val="en"/>
        </w:rPr>
        <w:t xml:space="preserve">the appellant's right to pursue resolution of the dispute through an impartial hearing held 60 days from receipt of the appellant's request for a </w:t>
      </w:r>
      <w:proofErr w:type="gramStart"/>
      <w:r w:rsidRPr="00CD3B46">
        <w:rPr>
          <w:rFonts w:eastAsia="Times New Roman"/>
          <w:sz w:val="24"/>
          <w:szCs w:val="24"/>
          <w:lang w:val="en"/>
        </w:rPr>
        <w:t>due-process</w:t>
      </w:r>
      <w:proofErr w:type="gramEnd"/>
      <w:r w:rsidRPr="00CD3B46">
        <w:rPr>
          <w:rFonts w:eastAsia="Times New Roman"/>
          <w:sz w:val="24"/>
          <w:szCs w:val="24"/>
          <w:lang w:val="en"/>
        </w:rPr>
        <w:t xml:space="preserve"> hearing; or</w:t>
      </w:r>
    </w:p>
    <w:p w14:paraId="687FFFE3" w14:textId="77777777" w:rsidR="008556B1" w:rsidRPr="00CD3B46" w:rsidRDefault="008556B1" w:rsidP="00DF506C">
      <w:pPr>
        <w:numPr>
          <w:ilvl w:val="0"/>
          <w:numId w:val="18"/>
        </w:numPr>
        <w:spacing w:after="240" w:line="240" w:lineRule="auto"/>
        <w:rPr>
          <w:rFonts w:eastAsia="Times New Roman"/>
          <w:sz w:val="24"/>
          <w:szCs w:val="24"/>
          <w:lang w:val="en"/>
        </w:rPr>
      </w:pPr>
      <w:r w:rsidRPr="00CD3B46">
        <w:rPr>
          <w:rFonts w:eastAsia="Times New Roman"/>
          <w:sz w:val="24"/>
          <w:szCs w:val="24"/>
          <w:lang w:val="en"/>
        </w:rPr>
        <w:t>any other rights described in this chapter.</w:t>
      </w:r>
    </w:p>
    <w:p w14:paraId="1188A62C" w14:textId="77777777" w:rsidR="008556B1" w:rsidRPr="00CD3B46" w:rsidRDefault="008556B1" w:rsidP="00DF506C">
      <w:pPr>
        <w:pStyle w:val="NormalWeb"/>
        <w:spacing w:before="0" w:beforeAutospacing="0" w:after="240" w:afterAutospacing="0"/>
        <w:rPr>
          <w:rFonts w:ascii="Verdana" w:hAnsi="Verdana"/>
          <w:lang w:val="en"/>
        </w:rPr>
      </w:pPr>
      <w:r w:rsidRPr="00CD3B46">
        <w:rPr>
          <w:rFonts w:ascii="Verdana" w:hAnsi="Verdana"/>
          <w:lang w:val="en"/>
        </w:rPr>
        <w:t>At any point during mediation, either party or the mediator may decide to end the mediation. When mediation is ended, either party may pursue resolution through an impartial hearing.</w:t>
      </w:r>
    </w:p>
    <w:p w14:paraId="425B9F61" w14:textId="77777777" w:rsidR="008556B1" w:rsidRPr="00CD3B46" w:rsidRDefault="008556B1" w:rsidP="00DF506C">
      <w:pPr>
        <w:pStyle w:val="NormalWeb"/>
        <w:spacing w:before="0" w:beforeAutospacing="0" w:after="240" w:afterAutospacing="0"/>
        <w:rPr>
          <w:rFonts w:ascii="Verdana" w:hAnsi="Verdana"/>
          <w:lang w:val="en"/>
        </w:rPr>
      </w:pPr>
      <w:r w:rsidRPr="00CD3B46">
        <w:rPr>
          <w:rFonts w:ascii="Verdana" w:hAnsi="Verdana"/>
          <w:lang w:val="en"/>
        </w:rPr>
        <w:t>When the VR hearings coordinator receives a request for mediation, the hearings coordinator selects an individual from a list of qualified mediators who are knowledgeable about the laws and regulations concerning VR services.</w:t>
      </w:r>
    </w:p>
    <w:p w14:paraId="4FFE2B52" w14:textId="77777777" w:rsidR="008556B1" w:rsidRPr="00CD3B46" w:rsidRDefault="008556B1" w:rsidP="00DF506C">
      <w:pPr>
        <w:pStyle w:val="NormalWeb"/>
        <w:spacing w:before="0" w:beforeAutospacing="0" w:after="240" w:afterAutospacing="0"/>
        <w:rPr>
          <w:rFonts w:ascii="Verdana" w:hAnsi="Verdana"/>
          <w:lang w:val="en"/>
        </w:rPr>
      </w:pPr>
      <w:r w:rsidRPr="00CD3B46">
        <w:rPr>
          <w:rFonts w:ascii="Verdana" w:hAnsi="Verdana"/>
          <w:lang w:val="en"/>
        </w:rPr>
        <w:t>Mediation sessions are scheduled and conducted in a timely manner and can be held over the telephone, if that is the customer's preference, or in person. If an in-person hearing is conducted, the location is usually the VR regional or field office nearest the appellant's residence or a place agreed to by both parties. Arrangements can be made to address the need for any accommodations.</w:t>
      </w:r>
    </w:p>
    <w:p w14:paraId="64D0D5E2" w14:textId="77777777" w:rsidR="008556B1" w:rsidRPr="00CD3B46" w:rsidRDefault="008556B1" w:rsidP="00DF506C">
      <w:pPr>
        <w:pStyle w:val="NormalWeb"/>
        <w:spacing w:before="0" w:beforeAutospacing="0" w:after="240" w:afterAutospacing="0"/>
        <w:rPr>
          <w:rFonts w:ascii="Verdana" w:hAnsi="Verdana"/>
          <w:lang w:val="en"/>
        </w:rPr>
      </w:pPr>
      <w:r w:rsidRPr="00CD3B46">
        <w:rPr>
          <w:rFonts w:ascii="Verdana" w:hAnsi="Verdana"/>
          <w:lang w:val="en"/>
        </w:rPr>
        <w:t xml:space="preserve">Discussions that occur during the mediation process are kept confidential and are not used as evidence in any subsequent </w:t>
      </w:r>
      <w:proofErr w:type="gramStart"/>
      <w:r w:rsidRPr="00CD3B46">
        <w:rPr>
          <w:rFonts w:ascii="Verdana" w:hAnsi="Verdana"/>
          <w:lang w:val="en"/>
        </w:rPr>
        <w:t>due-process</w:t>
      </w:r>
      <w:proofErr w:type="gramEnd"/>
      <w:r w:rsidRPr="00CD3B46">
        <w:rPr>
          <w:rFonts w:ascii="Verdana" w:hAnsi="Verdana"/>
          <w:lang w:val="en"/>
        </w:rPr>
        <w:t xml:space="preserve"> hearing or civil proceedings. The parties to the mediation process may be required to sign a confidentiality pledge before the process begins.</w:t>
      </w:r>
    </w:p>
    <w:p w14:paraId="3AAA2AED" w14:textId="77777777" w:rsidR="008556B1" w:rsidRPr="00CD3B46" w:rsidRDefault="008556B1" w:rsidP="00DF506C">
      <w:pPr>
        <w:pStyle w:val="NormalWeb"/>
        <w:spacing w:before="0" w:beforeAutospacing="0" w:after="240" w:afterAutospacing="0"/>
        <w:rPr>
          <w:rFonts w:ascii="Verdana" w:hAnsi="Verdana"/>
          <w:lang w:val="en"/>
        </w:rPr>
      </w:pPr>
      <w:r w:rsidRPr="00CD3B46">
        <w:rPr>
          <w:rFonts w:ascii="Verdana" w:hAnsi="Verdana"/>
          <w:lang w:val="en"/>
        </w:rPr>
        <w:t>Any agreement reached during the mediation must be in writing and signed by all parties. The agreement becomes a part of the customer's record.</w:t>
      </w:r>
    </w:p>
    <w:p w14:paraId="2D3D8830" w14:textId="77777777" w:rsidR="008556B1" w:rsidRPr="00CD3B46" w:rsidRDefault="008556B1" w:rsidP="00DF506C">
      <w:pPr>
        <w:pStyle w:val="NormalWeb"/>
        <w:spacing w:before="0" w:beforeAutospacing="0" w:after="240" w:afterAutospacing="0"/>
        <w:rPr>
          <w:rFonts w:ascii="Verdana" w:hAnsi="Verdana"/>
          <w:lang w:val="en"/>
        </w:rPr>
      </w:pPr>
      <w:r w:rsidRPr="00CD3B46">
        <w:rPr>
          <w:rFonts w:ascii="Verdana" w:hAnsi="Verdana"/>
          <w:lang w:val="en"/>
        </w:rPr>
        <w:t>VR pays the cost of a mediation session. However, VR does not pay for costs related to the appellant's representation by counsel or another advocate selected by the appellant.</w:t>
      </w:r>
    </w:p>
    <w:p w14:paraId="512A30F8" w14:textId="77777777" w:rsidR="008556B1" w:rsidRPr="00222738" w:rsidRDefault="008556B1" w:rsidP="00DF506C">
      <w:pPr>
        <w:pStyle w:val="Heading2"/>
        <w:spacing w:before="0" w:beforeAutospacing="0" w:after="240" w:afterAutospacing="0"/>
        <w:rPr>
          <w:rFonts w:eastAsia="Times New Roman"/>
          <w:szCs w:val="32"/>
          <w:lang w:val="en"/>
        </w:rPr>
      </w:pPr>
      <w:bookmarkStart w:id="35" w:name="_Toc131501909"/>
      <w:bookmarkStart w:id="36" w:name="_Toc131583135"/>
      <w:r w:rsidRPr="00222738">
        <w:rPr>
          <w:rFonts w:eastAsia="Times New Roman"/>
          <w:szCs w:val="32"/>
          <w:lang w:val="en"/>
        </w:rPr>
        <w:t>A-204: Appeals and Hearings</w:t>
      </w:r>
      <w:bookmarkEnd w:id="35"/>
      <w:bookmarkEnd w:id="36"/>
    </w:p>
    <w:p w14:paraId="5AA58B02" w14:textId="77777777" w:rsidR="008556B1" w:rsidRPr="00222738" w:rsidRDefault="008556B1" w:rsidP="00DF506C">
      <w:pPr>
        <w:pStyle w:val="NormalWeb"/>
        <w:spacing w:before="0" w:beforeAutospacing="0" w:after="240" w:afterAutospacing="0"/>
        <w:rPr>
          <w:rFonts w:ascii="Verdana" w:hAnsi="Verdana"/>
          <w:lang w:val="en"/>
        </w:rPr>
      </w:pPr>
      <w:r w:rsidRPr="00222738">
        <w:rPr>
          <w:rFonts w:ascii="Verdana" w:hAnsi="Verdana"/>
          <w:lang w:val="en"/>
        </w:rPr>
        <w:t>An appeal, also known as a due-process hearing, provides the opportunity to:</w:t>
      </w:r>
    </w:p>
    <w:p w14:paraId="1BD2C1AB" w14:textId="77777777" w:rsidR="008556B1" w:rsidRPr="00222738" w:rsidRDefault="008556B1" w:rsidP="00DF506C">
      <w:pPr>
        <w:numPr>
          <w:ilvl w:val="0"/>
          <w:numId w:val="19"/>
        </w:numPr>
        <w:spacing w:after="240" w:line="240" w:lineRule="auto"/>
        <w:rPr>
          <w:rFonts w:eastAsia="Times New Roman"/>
          <w:sz w:val="24"/>
          <w:szCs w:val="24"/>
          <w:lang w:val="en"/>
        </w:rPr>
      </w:pPr>
      <w:r w:rsidRPr="00222738">
        <w:rPr>
          <w:rFonts w:eastAsia="Times New Roman"/>
          <w:sz w:val="24"/>
          <w:szCs w:val="24"/>
          <w:lang w:val="en"/>
        </w:rPr>
        <w:t>resolve disputes about decisions concerning furnishing or denying services; and</w:t>
      </w:r>
    </w:p>
    <w:p w14:paraId="7F5C6CD9" w14:textId="77777777" w:rsidR="008556B1" w:rsidRPr="00222738" w:rsidRDefault="008556B1" w:rsidP="00DF506C">
      <w:pPr>
        <w:numPr>
          <w:ilvl w:val="0"/>
          <w:numId w:val="19"/>
        </w:numPr>
        <w:spacing w:after="240" w:line="240" w:lineRule="auto"/>
        <w:rPr>
          <w:rFonts w:eastAsia="Times New Roman"/>
          <w:sz w:val="24"/>
          <w:szCs w:val="24"/>
          <w:lang w:val="en"/>
        </w:rPr>
      </w:pPr>
      <w:r w:rsidRPr="00222738">
        <w:rPr>
          <w:rFonts w:eastAsia="Times New Roman"/>
          <w:sz w:val="24"/>
          <w:szCs w:val="24"/>
          <w:lang w:val="en"/>
        </w:rPr>
        <w:t>submit additional evidence and information to an impartial hearing officer (IHO), who decides on the issues in dispute.</w:t>
      </w:r>
    </w:p>
    <w:p w14:paraId="17C8B5B9" w14:textId="77777777" w:rsidR="008556B1" w:rsidRPr="00222738" w:rsidRDefault="008556B1" w:rsidP="00DF506C">
      <w:pPr>
        <w:pStyle w:val="NormalWeb"/>
        <w:spacing w:before="0" w:beforeAutospacing="0" w:after="240" w:afterAutospacing="0"/>
        <w:rPr>
          <w:rFonts w:ascii="Verdana" w:hAnsi="Verdana"/>
          <w:lang w:val="en"/>
        </w:rPr>
      </w:pPr>
      <w:r w:rsidRPr="00222738">
        <w:rPr>
          <w:rFonts w:ascii="Verdana" w:hAnsi="Verdana"/>
          <w:lang w:val="en"/>
        </w:rPr>
        <w:lastRenderedPageBreak/>
        <w:t>VR fairly and impartially addresses a customer's complaints about furnishing or denying services. To avoid an interruption of services, VR handles complaints promptly and at the lowest possible management level.</w:t>
      </w:r>
    </w:p>
    <w:p w14:paraId="09F03B79" w14:textId="77777777" w:rsidR="008556B1" w:rsidRPr="00222738" w:rsidRDefault="008556B1" w:rsidP="00DF506C">
      <w:pPr>
        <w:pStyle w:val="NormalWeb"/>
        <w:spacing w:before="0" w:beforeAutospacing="0" w:after="240" w:afterAutospacing="0"/>
        <w:rPr>
          <w:rFonts w:ascii="Verdana" w:hAnsi="Verdana"/>
          <w:lang w:val="en"/>
        </w:rPr>
      </w:pPr>
      <w:r w:rsidRPr="00222738">
        <w:rPr>
          <w:rFonts w:ascii="Verdana" w:hAnsi="Verdana"/>
          <w:lang w:val="en"/>
        </w:rPr>
        <w:t>It is TWC's policy to explore all options in VR policy to resolve the complaint. This requires VR staff to address any complaint through an informal resolution process. However, if the VR counselor or his or her VR Supervisor or VR Manager cannot resolve the complaint, the customer must be given the right to appeal.</w:t>
      </w:r>
    </w:p>
    <w:p w14:paraId="60264C73" w14:textId="77777777" w:rsidR="008556B1" w:rsidRPr="00222738" w:rsidRDefault="008556B1" w:rsidP="00DF506C">
      <w:pPr>
        <w:pStyle w:val="NormalWeb"/>
        <w:spacing w:before="0" w:beforeAutospacing="0" w:after="240" w:afterAutospacing="0"/>
        <w:rPr>
          <w:rFonts w:ascii="Verdana" w:hAnsi="Verdana"/>
          <w:lang w:val="en"/>
        </w:rPr>
      </w:pPr>
      <w:r w:rsidRPr="00222738">
        <w:rPr>
          <w:rFonts w:ascii="Verdana" w:hAnsi="Verdana"/>
          <w:lang w:val="en"/>
        </w:rPr>
        <w:t>This policy applies to customer appeals involving VR and Independent Living Services for Older Individuals Who Are Blind.</w:t>
      </w:r>
    </w:p>
    <w:p w14:paraId="384FBA29" w14:textId="77777777" w:rsidR="008556B1" w:rsidRPr="00222738" w:rsidRDefault="008556B1" w:rsidP="00DF506C">
      <w:pPr>
        <w:pStyle w:val="NormalWeb"/>
        <w:spacing w:before="0" w:beforeAutospacing="0" w:after="240" w:afterAutospacing="0"/>
        <w:rPr>
          <w:rFonts w:ascii="Verdana" w:hAnsi="Verdana"/>
          <w:lang w:val="en"/>
        </w:rPr>
      </w:pPr>
      <w:r w:rsidRPr="00222738">
        <w:rPr>
          <w:rFonts w:ascii="Verdana" w:hAnsi="Verdana"/>
          <w:lang w:val="en"/>
        </w:rPr>
        <w:t>Refer to Office of General Counsel-Due Process Hearing for additional information.</w:t>
      </w:r>
    </w:p>
    <w:p w14:paraId="65A57D53" w14:textId="77777777" w:rsidR="008556B1" w:rsidRPr="004C0721" w:rsidRDefault="008556B1" w:rsidP="00DF506C">
      <w:pPr>
        <w:pStyle w:val="Heading3"/>
        <w:spacing w:before="0" w:beforeAutospacing="0" w:after="240" w:afterAutospacing="0"/>
        <w:rPr>
          <w:rFonts w:eastAsia="Times New Roman"/>
          <w:szCs w:val="28"/>
          <w:lang w:val="en"/>
        </w:rPr>
      </w:pPr>
      <w:bookmarkStart w:id="37" w:name="_Toc131501910"/>
      <w:bookmarkStart w:id="38" w:name="_Toc131583136"/>
      <w:r w:rsidRPr="004C0721">
        <w:rPr>
          <w:rFonts w:eastAsia="Times New Roman"/>
          <w:szCs w:val="28"/>
          <w:lang w:val="en"/>
        </w:rPr>
        <w:t>A-204-1: Notifying the Customer of the Appeals Process</w:t>
      </w:r>
      <w:bookmarkEnd w:id="37"/>
      <w:bookmarkEnd w:id="38"/>
    </w:p>
    <w:p w14:paraId="18C5CF78" w14:textId="77777777" w:rsidR="008556B1" w:rsidRPr="004C0721" w:rsidRDefault="008556B1" w:rsidP="00DF506C">
      <w:pPr>
        <w:pStyle w:val="NormalWeb"/>
        <w:spacing w:before="0" w:beforeAutospacing="0" w:after="240" w:afterAutospacing="0"/>
        <w:rPr>
          <w:rFonts w:ascii="Verdana" w:hAnsi="Verdana"/>
          <w:lang w:val="en"/>
        </w:rPr>
      </w:pPr>
      <w:r w:rsidRPr="004C0721">
        <w:rPr>
          <w:rFonts w:ascii="Verdana" w:hAnsi="Verdana"/>
          <w:lang w:val="en"/>
        </w:rPr>
        <w:t>VR provides a customer (or as appropriate, the customer's representative) written notice of:</w:t>
      </w:r>
    </w:p>
    <w:p w14:paraId="77B4DACC" w14:textId="77777777" w:rsidR="008556B1" w:rsidRPr="004C0721" w:rsidRDefault="008556B1" w:rsidP="00DF506C">
      <w:pPr>
        <w:numPr>
          <w:ilvl w:val="0"/>
          <w:numId w:val="20"/>
        </w:numPr>
        <w:spacing w:after="240" w:line="240" w:lineRule="auto"/>
        <w:rPr>
          <w:rFonts w:eastAsia="Times New Roman"/>
          <w:sz w:val="24"/>
          <w:szCs w:val="24"/>
          <w:lang w:val="en"/>
        </w:rPr>
      </w:pPr>
      <w:r w:rsidRPr="004C0721">
        <w:rPr>
          <w:rFonts w:eastAsia="Times New Roman"/>
          <w:sz w:val="24"/>
          <w:szCs w:val="24"/>
          <w:lang w:val="en"/>
        </w:rPr>
        <w:t xml:space="preserve">the right to a review of VR determinations that affect the provision of services to the customer through an impartial </w:t>
      </w:r>
      <w:proofErr w:type="gramStart"/>
      <w:r w:rsidRPr="004C0721">
        <w:rPr>
          <w:rFonts w:eastAsia="Times New Roman"/>
          <w:sz w:val="24"/>
          <w:szCs w:val="24"/>
          <w:lang w:val="en"/>
        </w:rPr>
        <w:t>due-process</w:t>
      </w:r>
      <w:proofErr w:type="gramEnd"/>
      <w:r w:rsidRPr="004C0721">
        <w:rPr>
          <w:rFonts w:eastAsia="Times New Roman"/>
          <w:sz w:val="24"/>
          <w:szCs w:val="24"/>
          <w:lang w:val="en"/>
        </w:rPr>
        <w:t xml:space="preserve"> hearing as described in this chapter;</w:t>
      </w:r>
    </w:p>
    <w:p w14:paraId="703ACAC1" w14:textId="77777777" w:rsidR="008556B1" w:rsidRPr="004C0721" w:rsidRDefault="008556B1" w:rsidP="00DF506C">
      <w:pPr>
        <w:numPr>
          <w:ilvl w:val="0"/>
          <w:numId w:val="20"/>
        </w:numPr>
        <w:spacing w:after="240" w:line="240" w:lineRule="auto"/>
        <w:rPr>
          <w:rFonts w:eastAsia="Times New Roman"/>
          <w:sz w:val="24"/>
          <w:szCs w:val="24"/>
          <w:lang w:val="en"/>
        </w:rPr>
      </w:pPr>
      <w:r w:rsidRPr="004C0721">
        <w:rPr>
          <w:rFonts w:eastAsia="Times New Roman"/>
          <w:sz w:val="24"/>
          <w:szCs w:val="24"/>
          <w:lang w:val="en"/>
        </w:rPr>
        <w:t xml:space="preserve">the right to pursue mediation with respect to VR determinations that affect the customer's VR </w:t>
      </w:r>
      <w:proofErr w:type="gramStart"/>
      <w:r w:rsidRPr="004C0721">
        <w:rPr>
          <w:rFonts w:eastAsia="Times New Roman"/>
          <w:sz w:val="24"/>
          <w:szCs w:val="24"/>
          <w:lang w:val="en"/>
        </w:rPr>
        <w:t>services;</w:t>
      </w:r>
      <w:proofErr w:type="gramEnd"/>
    </w:p>
    <w:p w14:paraId="1A8137B1" w14:textId="77777777" w:rsidR="008556B1" w:rsidRPr="004C0721" w:rsidRDefault="008556B1" w:rsidP="00DF506C">
      <w:pPr>
        <w:numPr>
          <w:ilvl w:val="0"/>
          <w:numId w:val="20"/>
        </w:numPr>
        <w:spacing w:after="240" w:line="240" w:lineRule="auto"/>
        <w:rPr>
          <w:rFonts w:eastAsia="Times New Roman"/>
          <w:sz w:val="24"/>
          <w:szCs w:val="24"/>
          <w:lang w:val="en"/>
        </w:rPr>
      </w:pPr>
      <w:r w:rsidRPr="004C0721">
        <w:rPr>
          <w:rFonts w:eastAsia="Times New Roman"/>
          <w:sz w:val="24"/>
          <w:szCs w:val="24"/>
          <w:lang w:val="en"/>
        </w:rPr>
        <w:t xml:space="preserve">the address of OGC, with whom the customer may file a request for mediation or a </w:t>
      </w:r>
      <w:proofErr w:type="gramStart"/>
      <w:r w:rsidRPr="004C0721">
        <w:rPr>
          <w:rFonts w:eastAsia="Times New Roman"/>
          <w:sz w:val="24"/>
          <w:szCs w:val="24"/>
          <w:lang w:val="en"/>
        </w:rPr>
        <w:t>due-process</w:t>
      </w:r>
      <w:proofErr w:type="gramEnd"/>
      <w:r w:rsidRPr="004C0721">
        <w:rPr>
          <w:rFonts w:eastAsia="Times New Roman"/>
          <w:sz w:val="24"/>
          <w:szCs w:val="24"/>
          <w:lang w:val="en"/>
        </w:rPr>
        <w:t xml:space="preserve"> hearing;</w:t>
      </w:r>
    </w:p>
    <w:p w14:paraId="6A42323A" w14:textId="77777777" w:rsidR="008556B1" w:rsidRPr="004C0721" w:rsidRDefault="008556B1" w:rsidP="00DF506C">
      <w:pPr>
        <w:numPr>
          <w:ilvl w:val="0"/>
          <w:numId w:val="20"/>
        </w:numPr>
        <w:spacing w:after="240" w:line="240" w:lineRule="auto"/>
        <w:rPr>
          <w:rFonts w:eastAsia="Times New Roman"/>
          <w:sz w:val="24"/>
          <w:szCs w:val="24"/>
          <w:lang w:val="en"/>
        </w:rPr>
      </w:pPr>
      <w:r w:rsidRPr="004C0721">
        <w:rPr>
          <w:rFonts w:eastAsia="Times New Roman"/>
          <w:sz w:val="24"/>
          <w:szCs w:val="24"/>
          <w:lang w:val="en"/>
        </w:rPr>
        <w:t>the way a mediator or IHO may be selected consistent with the requirements of this chapter; and</w:t>
      </w:r>
    </w:p>
    <w:p w14:paraId="088DCC5E" w14:textId="4059488B" w:rsidR="008556B1" w:rsidRPr="004C0721" w:rsidRDefault="008556B1" w:rsidP="00DF506C">
      <w:pPr>
        <w:numPr>
          <w:ilvl w:val="0"/>
          <w:numId w:val="20"/>
        </w:numPr>
        <w:spacing w:after="240" w:line="240" w:lineRule="auto"/>
        <w:rPr>
          <w:rFonts w:eastAsia="Times New Roman"/>
          <w:sz w:val="24"/>
          <w:szCs w:val="24"/>
          <w:lang w:val="en"/>
        </w:rPr>
      </w:pPr>
      <w:r w:rsidRPr="004C0721">
        <w:rPr>
          <w:rFonts w:eastAsia="Times New Roman"/>
          <w:sz w:val="24"/>
          <w:szCs w:val="24"/>
          <w:lang w:val="en"/>
        </w:rPr>
        <w:t xml:space="preserve">the availability of the </w:t>
      </w:r>
      <w:hyperlink r:id="rId17" w:history="1">
        <w:r w:rsidRPr="001E7E4B">
          <w:rPr>
            <w:rStyle w:val="Hyperlink"/>
            <w:rFonts w:eastAsia="Times New Roman"/>
            <w:sz w:val="24"/>
            <w:szCs w:val="24"/>
            <w:lang w:val="en"/>
          </w:rPr>
          <w:t>CAP</w:t>
        </w:r>
      </w:hyperlink>
      <w:r w:rsidRPr="004C0721">
        <w:rPr>
          <w:rFonts w:eastAsia="Times New Roman"/>
          <w:sz w:val="24"/>
          <w:szCs w:val="24"/>
          <w:lang w:val="en"/>
        </w:rPr>
        <w:t xml:space="preserve"> to help the customer during a mediation session or due-process hearing.</w:t>
      </w:r>
    </w:p>
    <w:p w14:paraId="42E5D7D6" w14:textId="77777777" w:rsidR="008556B1" w:rsidRPr="004C0721" w:rsidRDefault="008556B1" w:rsidP="00DF506C">
      <w:pPr>
        <w:pStyle w:val="NormalWeb"/>
        <w:spacing w:before="0" w:beforeAutospacing="0" w:after="240" w:afterAutospacing="0"/>
        <w:rPr>
          <w:rFonts w:ascii="Verdana" w:hAnsi="Verdana"/>
          <w:lang w:val="en"/>
        </w:rPr>
      </w:pPr>
      <w:r w:rsidRPr="004C0721">
        <w:rPr>
          <w:rFonts w:ascii="Verdana" w:hAnsi="Verdana"/>
          <w:lang w:val="en"/>
        </w:rPr>
        <w:t>A case note must be entered in RHW documenting the date and method the information was given to the customer.</w:t>
      </w:r>
    </w:p>
    <w:p w14:paraId="06961499" w14:textId="77777777" w:rsidR="008556B1" w:rsidRPr="004C0721" w:rsidRDefault="008556B1" w:rsidP="00DF506C">
      <w:pPr>
        <w:pStyle w:val="NormalWeb"/>
        <w:spacing w:before="0" w:beforeAutospacing="0" w:after="240" w:afterAutospacing="0"/>
        <w:rPr>
          <w:rFonts w:ascii="Verdana" w:hAnsi="Verdana"/>
          <w:lang w:val="en"/>
        </w:rPr>
      </w:pPr>
      <w:r w:rsidRPr="004C0721">
        <w:rPr>
          <w:rFonts w:ascii="Verdana" w:hAnsi="Verdana"/>
          <w:lang w:val="en"/>
        </w:rPr>
        <w:t>Decisions subject to review by appeal include:</w:t>
      </w:r>
    </w:p>
    <w:p w14:paraId="46A0DB9E" w14:textId="77777777" w:rsidR="008556B1" w:rsidRPr="004C0721" w:rsidRDefault="008556B1" w:rsidP="00DF506C">
      <w:pPr>
        <w:numPr>
          <w:ilvl w:val="0"/>
          <w:numId w:val="21"/>
        </w:numPr>
        <w:spacing w:after="240" w:line="240" w:lineRule="auto"/>
        <w:rPr>
          <w:rFonts w:eastAsia="Times New Roman"/>
          <w:sz w:val="24"/>
          <w:szCs w:val="24"/>
          <w:lang w:val="en"/>
        </w:rPr>
      </w:pPr>
      <w:r w:rsidRPr="004C0721">
        <w:rPr>
          <w:rFonts w:eastAsia="Times New Roman"/>
          <w:sz w:val="24"/>
          <w:szCs w:val="24"/>
          <w:lang w:val="en"/>
        </w:rPr>
        <w:t xml:space="preserve">denial, reduction, suspension, or termination of </w:t>
      </w:r>
      <w:proofErr w:type="gramStart"/>
      <w:r w:rsidRPr="004C0721">
        <w:rPr>
          <w:rFonts w:eastAsia="Times New Roman"/>
          <w:sz w:val="24"/>
          <w:szCs w:val="24"/>
          <w:lang w:val="en"/>
        </w:rPr>
        <w:t>services;</w:t>
      </w:r>
      <w:proofErr w:type="gramEnd"/>
    </w:p>
    <w:p w14:paraId="2416126B" w14:textId="77777777" w:rsidR="008556B1" w:rsidRPr="004C0721" w:rsidRDefault="008556B1" w:rsidP="00DF506C">
      <w:pPr>
        <w:numPr>
          <w:ilvl w:val="0"/>
          <w:numId w:val="21"/>
        </w:numPr>
        <w:spacing w:after="240" w:line="240" w:lineRule="auto"/>
        <w:rPr>
          <w:rFonts w:eastAsia="Times New Roman"/>
          <w:sz w:val="24"/>
          <w:szCs w:val="24"/>
          <w:lang w:val="en"/>
        </w:rPr>
      </w:pPr>
      <w:r w:rsidRPr="004C0721">
        <w:rPr>
          <w:rFonts w:eastAsia="Times New Roman"/>
          <w:sz w:val="24"/>
          <w:szCs w:val="24"/>
          <w:lang w:val="en"/>
        </w:rPr>
        <w:t>the nature or content of the customer's IPE; or</w:t>
      </w:r>
    </w:p>
    <w:p w14:paraId="7DCD5A6D" w14:textId="77777777" w:rsidR="008556B1" w:rsidRPr="004C0721" w:rsidRDefault="008556B1" w:rsidP="00DF506C">
      <w:pPr>
        <w:numPr>
          <w:ilvl w:val="0"/>
          <w:numId w:val="21"/>
        </w:numPr>
        <w:spacing w:after="240" w:line="240" w:lineRule="auto"/>
        <w:rPr>
          <w:rFonts w:eastAsia="Times New Roman"/>
          <w:sz w:val="24"/>
          <w:szCs w:val="24"/>
          <w:lang w:val="en"/>
        </w:rPr>
      </w:pPr>
      <w:r w:rsidRPr="004C0721">
        <w:rPr>
          <w:rFonts w:eastAsia="Times New Roman"/>
          <w:sz w:val="24"/>
          <w:szCs w:val="24"/>
          <w:lang w:val="en"/>
        </w:rPr>
        <w:lastRenderedPageBreak/>
        <w:t>the delivery or quality of vocational counseling services or other services provided by VR.</w:t>
      </w:r>
    </w:p>
    <w:p w14:paraId="4A12F358" w14:textId="77777777" w:rsidR="008556B1" w:rsidRPr="002A593D" w:rsidRDefault="008556B1" w:rsidP="00DF506C">
      <w:pPr>
        <w:pStyle w:val="Heading3"/>
        <w:spacing w:before="0" w:beforeAutospacing="0" w:after="240" w:afterAutospacing="0"/>
        <w:rPr>
          <w:rFonts w:eastAsia="Times New Roman"/>
          <w:szCs w:val="28"/>
          <w:lang w:val="en"/>
        </w:rPr>
      </w:pPr>
      <w:bookmarkStart w:id="39" w:name="_Toc131501911"/>
      <w:bookmarkStart w:id="40" w:name="_Toc131583137"/>
      <w:r w:rsidRPr="002A593D">
        <w:rPr>
          <w:rFonts w:eastAsia="Times New Roman"/>
          <w:szCs w:val="28"/>
          <w:lang w:val="en"/>
        </w:rPr>
        <w:t>A-204-2: Time Limit of an Appeal</w:t>
      </w:r>
      <w:bookmarkEnd w:id="39"/>
      <w:bookmarkEnd w:id="40"/>
    </w:p>
    <w:p w14:paraId="540E5899"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A customer who is not satisfied with a determination by VR must file the appeal within 180 days of the date on which VR made the determination. Otherwise, the appeal is not timely.</w:t>
      </w:r>
    </w:p>
    <w:p w14:paraId="4569D96C" w14:textId="77777777" w:rsidR="008556B1" w:rsidRPr="004953F9" w:rsidRDefault="008556B1" w:rsidP="00DF506C">
      <w:pPr>
        <w:pStyle w:val="Heading3"/>
        <w:spacing w:before="0" w:beforeAutospacing="0" w:after="240" w:afterAutospacing="0"/>
        <w:rPr>
          <w:rFonts w:eastAsia="Times New Roman"/>
          <w:szCs w:val="28"/>
          <w:lang w:val="en"/>
        </w:rPr>
      </w:pPr>
      <w:bookmarkStart w:id="41" w:name="_Toc131501912"/>
      <w:bookmarkStart w:id="42" w:name="_Toc131583138"/>
      <w:r w:rsidRPr="004953F9">
        <w:rPr>
          <w:rFonts w:eastAsia="Times New Roman"/>
          <w:szCs w:val="28"/>
          <w:lang w:val="en"/>
        </w:rPr>
        <w:t>A-204-3: Time Limit for the Hearing</w:t>
      </w:r>
      <w:bookmarkEnd w:id="41"/>
      <w:bookmarkEnd w:id="42"/>
    </w:p>
    <w:p w14:paraId="08C6D709" w14:textId="77777777" w:rsidR="008556B1" w:rsidRPr="004953F9" w:rsidRDefault="008556B1" w:rsidP="00DF506C">
      <w:pPr>
        <w:pStyle w:val="NormalWeb"/>
        <w:spacing w:before="0" w:beforeAutospacing="0" w:after="240" w:afterAutospacing="0"/>
        <w:rPr>
          <w:rFonts w:ascii="Verdana" w:hAnsi="Verdana"/>
          <w:lang w:val="en"/>
        </w:rPr>
      </w:pPr>
      <w:r w:rsidRPr="004953F9">
        <w:rPr>
          <w:rFonts w:ascii="Verdana" w:hAnsi="Verdana"/>
          <w:lang w:val="en"/>
        </w:rPr>
        <w:t>An IHO must conduct a hearing within 60 days of VR's receipt of a customer's request for a due-process hearing, unless the parties to the dispute:</w:t>
      </w:r>
    </w:p>
    <w:p w14:paraId="4F341CBB" w14:textId="77777777" w:rsidR="008556B1" w:rsidRPr="004953F9" w:rsidRDefault="008556B1" w:rsidP="00DF506C">
      <w:pPr>
        <w:numPr>
          <w:ilvl w:val="0"/>
          <w:numId w:val="22"/>
        </w:numPr>
        <w:spacing w:after="240" w:line="240" w:lineRule="auto"/>
        <w:rPr>
          <w:rFonts w:eastAsia="Times New Roman"/>
          <w:sz w:val="24"/>
          <w:szCs w:val="24"/>
          <w:lang w:val="en"/>
        </w:rPr>
      </w:pPr>
      <w:r w:rsidRPr="004953F9">
        <w:rPr>
          <w:rFonts w:eastAsia="Times New Roman"/>
          <w:sz w:val="24"/>
          <w:szCs w:val="24"/>
          <w:lang w:val="en"/>
        </w:rPr>
        <w:t>achieve informal resolution or a mediation agreement before the sixtieth day; or</w:t>
      </w:r>
    </w:p>
    <w:p w14:paraId="1D3F0F12" w14:textId="77777777" w:rsidR="008556B1" w:rsidRPr="004953F9" w:rsidRDefault="008556B1" w:rsidP="00DF506C">
      <w:pPr>
        <w:numPr>
          <w:ilvl w:val="0"/>
          <w:numId w:val="22"/>
        </w:numPr>
        <w:spacing w:after="240" w:line="240" w:lineRule="auto"/>
        <w:rPr>
          <w:rFonts w:eastAsia="Times New Roman"/>
          <w:sz w:val="24"/>
          <w:szCs w:val="24"/>
          <w:lang w:val="en"/>
        </w:rPr>
      </w:pPr>
      <w:r w:rsidRPr="004953F9">
        <w:rPr>
          <w:rFonts w:eastAsia="Times New Roman"/>
          <w:sz w:val="24"/>
          <w:szCs w:val="24"/>
          <w:lang w:val="en"/>
        </w:rPr>
        <w:t xml:space="preserve">agree to a specific time extension, which must be: </w:t>
      </w:r>
    </w:p>
    <w:p w14:paraId="1731F6EA" w14:textId="77777777" w:rsidR="008556B1" w:rsidRPr="004953F9" w:rsidRDefault="008556B1" w:rsidP="00DF506C">
      <w:pPr>
        <w:numPr>
          <w:ilvl w:val="1"/>
          <w:numId w:val="22"/>
        </w:numPr>
        <w:spacing w:after="240" w:line="240" w:lineRule="auto"/>
        <w:rPr>
          <w:rFonts w:eastAsia="Times New Roman"/>
          <w:sz w:val="24"/>
          <w:szCs w:val="24"/>
          <w:lang w:val="en"/>
        </w:rPr>
      </w:pPr>
      <w:r w:rsidRPr="004953F9">
        <w:rPr>
          <w:rFonts w:eastAsia="Times New Roman"/>
          <w:sz w:val="24"/>
          <w:szCs w:val="24"/>
          <w:lang w:val="en"/>
        </w:rPr>
        <w:t xml:space="preserve">in </w:t>
      </w:r>
      <w:proofErr w:type="gramStart"/>
      <w:r w:rsidRPr="004953F9">
        <w:rPr>
          <w:rFonts w:eastAsia="Times New Roman"/>
          <w:sz w:val="24"/>
          <w:szCs w:val="24"/>
          <w:lang w:val="en"/>
        </w:rPr>
        <w:t>writing;</w:t>
      </w:r>
      <w:proofErr w:type="gramEnd"/>
    </w:p>
    <w:p w14:paraId="72DA2C85" w14:textId="77777777" w:rsidR="008556B1" w:rsidRPr="004953F9" w:rsidRDefault="008556B1" w:rsidP="00DF506C">
      <w:pPr>
        <w:numPr>
          <w:ilvl w:val="1"/>
          <w:numId w:val="22"/>
        </w:numPr>
        <w:spacing w:after="240" w:line="240" w:lineRule="auto"/>
        <w:rPr>
          <w:rFonts w:eastAsia="Times New Roman"/>
          <w:sz w:val="24"/>
          <w:szCs w:val="24"/>
          <w:lang w:val="en"/>
        </w:rPr>
      </w:pPr>
      <w:r w:rsidRPr="004953F9">
        <w:rPr>
          <w:rFonts w:eastAsia="Times New Roman"/>
          <w:sz w:val="24"/>
          <w:szCs w:val="24"/>
          <w:lang w:val="en"/>
        </w:rPr>
        <w:t>signed by the appellant; and</w:t>
      </w:r>
    </w:p>
    <w:p w14:paraId="36EAEF64" w14:textId="77777777" w:rsidR="008556B1" w:rsidRPr="004953F9" w:rsidRDefault="008556B1" w:rsidP="00DF506C">
      <w:pPr>
        <w:numPr>
          <w:ilvl w:val="1"/>
          <w:numId w:val="22"/>
        </w:numPr>
        <w:spacing w:after="240" w:line="240" w:lineRule="auto"/>
        <w:rPr>
          <w:rFonts w:eastAsia="Times New Roman"/>
          <w:sz w:val="24"/>
          <w:szCs w:val="24"/>
          <w:lang w:val="en"/>
        </w:rPr>
      </w:pPr>
      <w:r w:rsidRPr="004953F9">
        <w:rPr>
          <w:rFonts w:eastAsia="Times New Roman"/>
          <w:sz w:val="24"/>
          <w:szCs w:val="24"/>
          <w:lang w:val="en"/>
        </w:rPr>
        <w:t>filed with OGC.</w:t>
      </w:r>
    </w:p>
    <w:p w14:paraId="6DEE9994" w14:textId="77777777" w:rsidR="008556B1" w:rsidRPr="004953F9" w:rsidRDefault="008556B1" w:rsidP="00DF506C">
      <w:pPr>
        <w:pStyle w:val="NormalWeb"/>
        <w:spacing w:before="0" w:beforeAutospacing="0" w:after="240" w:afterAutospacing="0"/>
        <w:rPr>
          <w:rFonts w:ascii="Verdana" w:hAnsi="Verdana"/>
          <w:lang w:val="en"/>
        </w:rPr>
      </w:pPr>
      <w:r w:rsidRPr="004953F9">
        <w:rPr>
          <w:rFonts w:ascii="Verdana" w:hAnsi="Verdana"/>
          <w:lang w:val="en"/>
        </w:rPr>
        <w:t>The IHO may grant reasonable time extensions for good cause at the request of either party.</w:t>
      </w:r>
    </w:p>
    <w:p w14:paraId="7586C331" w14:textId="77777777" w:rsidR="008556B1" w:rsidRPr="00B63536" w:rsidRDefault="008556B1" w:rsidP="00DF506C">
      <w:pPr>
        <w:pStyle w:val="Heading3"/>
        <w:spacing w:before="0" w:beforeAutospacing="0" w:after="240" w:afterAutospacing="0"/>
        <w:rPr>
          <w:rFonts w:eastAsia="Times New Roman"/>
          <w:szCs w:val="28"/>
          <w:lang w:val="en"/>
        </w:rPr>
      </w:pPr>
      <w:bookmarkStart w:id="43" w:name="_Toc131501913"/>
      <w:bookmarkStart w:id="44" w:name="_Toc131583139"/>
      <w:r w:rsidRPr="00B63536">
        <w:rPr>
          <w:rFonts w:eastAsia="Times New Roman"/>
          <w:szCs w:val="28"/>
          <w:lang w:val="en"/>
        </w:rPr>
        <w:t>A-204-4: Roles and Responsibilities in a Due-Process Hearing</w:t>
      </w:r>
      <w:bookmarkEnd w:id="43"/>
      <w:bookmarkEnd w:id="44"/>
    </w:p>
    <w:p w14:paraId="4DFB1587"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Independent Hearing Officer</w:t>
      </w:r>
    </w:p>
    <w:p w14:paraId="3475B715" w14:textId="77777777" w:rsidR="008556B1" w:rsidRPr="00B63536" w:rsidRDefault="008556B1" w:rsidP="00DF506C">
      <w:pPr>
        <w:pStyle w:val="NormalWeb"/>
        <w:spacing w:before="0" w:beforeAutospacing="0" w:after="240" w:afterAutospacing="0"/>
        <w:rPr>
          <w:rFonts w:ascii="Verdana" w:hAnsi="Verdana"/>
          <w:lang w:val="en"/>
        </w:rPr>
      </w:pPr>
      <w:r w:rsidRPr="00B63536">
        <w:rPr>
          <w:rFonts w:ascii="Verdana" w:hAnsi="Verdana"/>
          <w:lang w:val="en"/>
        </w:rPr>
        <w:t>The IHO's authority is limited to reviewing the appellant's dissatisfaction with the furnishing or denial of services by VR.</w:t>
      </w:r>
    </w:p>
    <w:p w14:paraId="22FD6EB5" w14:textId="77777777" w:rsidR="008556B1" w:rsidRPr="00B63536" w:rsidRDefault="008556B1" w:rsidP="00DF506C">
      <w:pPr>
        <w:pStyle w:val="NormalWeb"/>
        <w:spacing w:before="0" w:beforeAutospacing="0" w:after="240" w:afterAutospacing="0"/>
        <w:rPr>
          <w:rFonts w:ascii="Verdana" w:hAnsi="Verdana"/>
          <w:lang w:val="en"/>
        </w:rPr>
      </w:pPr>
      <w:r w:rsidRPr="00B63536">
        <w:rPr>
          <w:rFonts w:ascii="Verdana" w:hAnsi="Verdana"/>
          <w:lang w:val="en"/>
        </w:rPr>
        <w:t>The IHO may not:</w:t>
      </w:r>
    </w:p>
    <w:p w14:paraId="6F8CD391" w14:textId="77777777" w:rsidR="008556B1" w:rsidRPr="00B63536" w:rsidRDefault="008556B1" w:rsidP="00DF506C">
      <w:pPr>
        <w:numPr>
          <w:ilvl w:val="0"/>
          <w:numId w:val="23"/>
        </w:numPr>
        <w:spacing w:after="240" w:line="240" w:lineRule="auto"/>
        <w:rPr>
          <w:rFonts w:eastAsia="Times New Roman"/>
          <w:sz w:val="24"/>
          <w:szCs w:val="24"/>
          <w:lang w:val="en"/>
        </w:rPr>
      </w:pPr>
      <w:r w:rsidRPr="00B63536">
        <w:rPr>
          <w:rFonts w:eastAsia="Times New Roman"/>
          <w:sz w:val="24"/>
          <w:szCs w:val="24"/>
          <w:lang w:val="en"/>
        </w:rPr>
        <w:t xml:space="preserve">change TWC rules, policies, or </w:t>
      </w:r>
      <w:proofErr w:type="gramStart"/>
      <w:r w:rsidRPr="00B63536">
        <w:rPr>
          <w:rFonts w:eastAsia="Times New Roman"/>
          <w:sz w:val="24"/>
          <w:szCs w:val="24"/>
          <w:lang w:val="en"/>
        </w:rPr>
        <w:t>procedures;</w:t>
      </w:r>
      <w:proofErr w:type="gramEnd"/>
    </w:p>
    <w:p w14:paraId="089D5C43" w14:textId="77777777" w:rsidR="008556B1" w:rsidRPr="00B63536" w:rsidRDefault="008556B1" w:rsidP="00DF506C">
      <w:pPr>
        <w:numPr>
          <w:ilvl w:val="0"/>
          <w:numId w:val="23"/>
        </w:numPr>
        <w:spacing w:after="240" w:line="240" w:lineRule="auto"/>
        <w:rPr>
          <w:rFonts w:eastAsia="Times New Roman"/>
          <w:sz w:val="24"/>
          <w:szCs w:val="24"/>
          <w:lang w:val="en"/>
        </w:rPr>
      </w:pPr>
      <w:r w:rsidRPr="00B63536">
        <w:rPr>
          <w:rFonts w:eastAsia="Times New Roman"/>
          <w:sz w:val="24"/>
          <w:szCs w:val="24"/>
          <w:lang w:val="en"/>
        </w:rPr>
        <w:t xml:space="preserve">hear alleged violations of the Americans with Disabilities Act, §504 of the Rehabilitation Act, or other federal </w:t>
      </w:r>
      <w:proofErr w:type="gramStart"/>
      <w:r w:rsidRPr="00B63536">
        <w:rPr>
          <w:rFonts w:eastAsia="Times New Roman"/>
          <w:sz w:val="24"/>
          <w:szCs w:val="24"/>
          <w:lang w:val="en"/>
        </w:rPr>
        <w:t>laws;</w:t>
      </w:r>
      <w:proofErr w:type="gramEnd"/>
    </w:p>
    <w:p w14:paraId="17E9301D" w14:textId="77777777" w:rsidR="008556B1" w:rsidRPr="00B63536" w:rsidRDefault="008556B1" w:rsidP="00DF506C">
      <w:pPr>
        <w:numPr>
          <w:ilvl w:val="0"/>
          <w:numId w:val="23"/>
        </w:numPr>
        <w:spacing w:after="240" w:line="240" w:lineRule="auto"/>
        <w:rPr>
          <w:rFonts w:eastAsia="Times New Roman"/>
          <w:sz w:val="24"/>
          <w:szCs w:val="24"/>
          <w:lang w:val="en"/>
        </w:rPr>
      </w:pPr>
      <w:r w:rsidRPr="00B63536">
        <w:rPr>
          <w:rFonts w:eastAsia="Times New Roman"/>
          <w:sz w:val="24"/>
          <w:szCs w:val="24"/>
          <w:lang w:val="en"/>
        </w:rPr>
        <w:t>hear or decide class actions; or</w:t>
      </w:r>
    </w:p>
    <w:p w14:paraId="67E77DBB" w14:textId="77777777" w:rsidR="008556B1" w:rsidRPr="00B63536" w:rsidRDefault="008556B1" w:rsidP="00DF506C">
      <w:pPr>
        <w:numPr>
          <w:ilvl w:val="0"/>
          <w:numId w:val="23"/>
        </w:numPr>
        <w:spacing w:after="240" w:line="240" w:lineRule="auto"/>
        <w:rPr>
          <w:rFonts w:eastAsia="Times New Roman"/>
          <w:sz w:val="24"/>
          <w:szCs w:val="24"/>
          <w:lang w:val="en"/>
        </w:rPr>
      </w:pPr>
      <w:r w:rsidRPr="00B63536">
        <w:rPr>
          <w:rFonts w:eastAsia="Times New Roman"/>
          <w:sz w:val="24"/>
          <w:szCs w:val="24"/>
          <w:lang w:val="en"/>
        </w:rPr>
        <w:lastRenderedPageBreak/>
        <w:t>grant compensatory or monetary relief.</w:t>
      </w:r>
    </w:p>
    <w:p w14:paraId="36CF6DCA"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Office of General Counsel</w:t>
      </w:r>
    </w:p>
    <w:p w14:paraId="4EB3A5B7" w14:textId="77777777" w:rsidR="008556B1" w:rsidRPr="00043A40" w:rsidRDefault="008556B1" w:rsidP="00DF506C">
      <w:pPr>
        <w:pStyle w:val="NormalWeb"/>
        <w:spacing w:before="0" w:beforeAutospacing="0" w:after="240" w:afterAutospacing="0"/>
        <w:rPr>
          <w:rFonts w:ascii="Verdana" w:hAnsi="Verdana"/>
          <w:lang w:val="en"/>
        </w:rPr>
      </w:pPr>
      <w:r w:rsidRPr="00043A40">
        <w:rPr>
          <w:rFonts w:ascii="Verdana" w:hAnsi="Verdana"/>
          <w:lang w:val="en"/>
        </w:rPr>
        <w:t>OGC provides administrative support to the IHO during the appeal process and is the point of contact for the appellant's questions about the due-process hearing.</w:t>
      </w:r>
    </w:p>
    <w:p w14:paraId="5CE93452" w14:textId="77777777" w:rsidR="008556B1" w:rsidRPr="00043A40" w:rsidRDefault="008556B1" w:rsidP="00DF506C">
      <w:pPr>
        <w:pStyle w:val="NormalWeb"/>
        <w:spacing w:before="0" w:beforeAutospacing="0" w:after="240" w:afterAutospacing="0"/>
        <w:rPr>
          <w:rFonts w:ascii="Verdana" w:hAnsi="Verdana"/>
          <w:lang w:val="en"/>
        </w:rPr>
      </w:pPr>
      <w:r w:rsidRPr="00043A40">
        <w:rPr>
          <w:rFonts w:ascii="Verdana" w:hAnsi="Verdana"/>
          <w:lang w:val="en"/>
        </w:rPr>
        <w:t>OGC's role depends on whether the appellant represents himself or herself or designates an attorney as a representative.</w:t>
      </w:r>
    </w:p>
    <w:p w14:paraId="79891BA1" w14:textId="77777777" w:rsidR="008556B1" w:rsidRPr="00043A40" w:rsidRDefault="008556B1" w:rsidP="00DF506C">
      <w:pPr>
        <w:pStyle w:val="NormalWeb"/>
        <w:spacing w:before="0" w:beforeAutospacing="0" w:after="240" w:afterAutospacing="0"/>
        <w:rPr>
          <w:rFonts w:ascii="Verdana" w:hAnsi="Verdana"/>
          <w:lang w:val="en"/>
        </w:rPr>
      </w:pPr>
      <w:r w:rsidRPr="00043A40">
        <w:rPr>
          <w:rFonts w:ascii="Verdana" w:hAnsi="Verdana"/>
          <w:lang w:val="en"/>
        </w:rPr>
        <w:t>If the appellant represents himself or herself or is represented by someone who is not an attorney, OGC's role is primarily that of advisor to the VR representative. The VR representative prepares and presents the case. OGC provides all requested support to the VR representative.</w:t>
      </w:r>
    </w:p>
    <w:p w14:paraId="1BF5FAA2" w14:textId="77777777" w:rsidR="008556B1" w:rsidRPr="00043A40" w:rsidRDefault="008556B1" w:rsidP="00DF506C">
      <w:pPr>
        <w:pStyle w:val="NormalWeb"/>
        <w:spacing w:before="0" w:beforeAutospacing="0" w:after="240" w:afterAutospacing="0"/>
        <w:rPr>
          <w:rFonts w:ascii="Verdana" w:hAnsi="Verdana"/>
          <w:lang w:val="en"/>
        </w:rPr>
      </w:pPr>
      <w:r w:rsidRPr="00043A40">
        <w:rPr>
          <w:rFonts w:ascii="Verdana" w:hAnsi="Verdana"/>
          <w:lang w:val="en"/>
        </w:rPr>
        <w:t>Before the hearing, OGC is available to meet with the VR representative to discuss:</w:t>
      </w:r>
    </w:p>
    <w:p w14:paraId="469CD82A" w14:textId="77777777" w:rsidR="008556B1" w:rsidRPr="00043A40" w:rsidRDefault="008556B1" w:rsidP="00DF506C">
      <w:pPr>
        <w:numPr>
          <w:ilvl w:val="0"/>
          <w:numId w:val="24"/>
        </w:numPr>
        <w:spacing w:after="240" w:line="240" w:lineRule="auto"/>
        <w:rPr>
          <w:rFonts w:eastAsia="Times New Roman"/>
          <w:sz w:val="24"/>
          <w:szCs w:val="24"/>
          <w:lang w:val="en"/>
        </w:rPr>
      </w:pPr>
      <w:r w:rsidRPr="00043A40">
        <w:rPr>
          <w:rFonts w:eastAsia="Times New Roman"/>
          <w:sz w:val="24"/>
          <w:szCs w:val="24"/>
          <w:lang w:val="en"/>
        </w:rPr>
        <w:t xml:space="preserve">developing the </w:t>
      </w:r>
      <w:proofErr w:type="gramStart"/>
      <w:r w:rsidRPr="00043A40">
        <w:rPr>
          <w:rFonts w:eastAsia="Times New Roman"/>
          <w:sz w:val="24"/>
          <w:szCs w:val="24"/>
          <w:lang w:val="en"/>
        </w:rPr>
        <w:t>issues;</w:t>
      </w:r>
      <w:proofErr w:type="gramEnd"/>
    </w:p>
    <w:p w14:paraId="0A1DAFC2" w14:textId="77777777" w:rsidR="008556B1" w:rsidRPr="00043A40" w:rsidRDefault="008556B1" w:rsidP="00DF506C">
      <w:pPr>
        <w:numPr>
          <w:ilvl w:val="0"/>
          <w:numId w:val="24"/>
        </w:numPr>
        <w:spacing w:after="240" w:line="240" w:lineRule="auto"/>
        <w:rPr>
          <w:rFonts w:eastAsia="Times New Roman"/>
          <w:sz w:val="24"/>
          <w:szCs w:val="24"/>
          <w:lang w:val="en"/>
        </w:rPr>
      </w:pPr>
      <w:r w:rsidRPr="00043A40">
        <w:rPr>
          <w:rFonts w:eastAsia="Times New Roman"/>
          <w:sz w:val="24"/>
          <w:szCs w:val="24"/>
          <w:lang w:val="en"/>
        </w:rPr>
        <w:t xml:space="preserve">gathering the </w:t>
      </w:r>
      <w:proofErr w:type="gramStart"/>
      <w:r w:rsidRPr="00043A40">
        <w:rPr>
          <w:rFonts w:eastAsia="Times New Roman"/>
          <w:sz w:val="24"/>
          <w:szCs w:val="24"/>
          <w:lang w:val="en"/>
        </w:rPr>
        <w:t>evidence;</w:t>
      </w:r>
      <w:proofErr w:type="gramEnd"/>
    </w:p>
    <w:p w14:paraId="2FEC598E" w14:textId="77777777" w:rsidR="008556B1" w:rsidRPr="00043A40" w:rsidRDefault="008556B1" w:rsidP="00DF506C">
      <w:pPr>
        <w:numPr>
          <w:ilvl w:val="0"/>
          <w:numId w:val="24"/>
        </w:numPr>
        <w:spacing w:after="240" w:line="240" w:lineRule="auto"/>
        <w:rPr>
          <w:rFonts w:eastAsia="Times New Roman"/>
          <w:sz w:val="24"/>
          <w:szCs w:val="24"/>
          <w:lang w:val="en"/>
        </w:rPr>
      </w:pPr>
      <w:r w:rsidRPr="00043A40">
        <w:rPr>
          <w:rFonts w:eastAsia="Times New Roman"/>
          <w:sz w:val="24"/>
          <w:szCs w:val="24"/>
          <w:lang w:val="en"/>
        </w:rPr>
        <w:t>preparing witnesses; and</w:t>
      </w:r>
    </w:p>
    <w:p w14:paraId="19345948" w14:textId="77777777" w:rsidR="008556B1" w:rsidRPr="00043A40" w:rsidRDefault="008556B1" w:rsidP="00DF506C">
      <w:pPr>
        <w:numPr>
          <w:ilvl w:val="0"/>
          <w:numId w:val="24"/>
        </w:numPr>
        <w:spacing w:after="240" w:line="240" w:lineRule="auto"/>
        <w:rPr>
          <w:rFonts w:eastAsia="Times New Roman"/>
          <w:sz w:val="24"/>
          <w:szCs w:val="24"/>
          <w:lang w:val="en"/>
        </w:rPr>
      </w:pPr>
      <w:r w:rsidRPr="00043A40">
        <w:rPr>
          <w:rFonts w:eastAsia="Times New Roman"/>
          <w:sz w:val="24"/>
          <w:szCs w:val="24"/>
          <w:lang w:val="en"/>
        </w:rPr>
        <w:t>preparing exhibits.</w:t>
      </w:r>
    </w:p>
    <w:p w14:paraId="0851D795" w14:textId="77777777" w:rsidR="008556B1" w:rsidRPr="00043A40" w:rsidRDefault="008556B1" w:rsidP="00DF506C">
      <w:pPr>
        <w:pStyle w:val="NormalWeb"/>
        <w:spacing w:before="0" w:beforeAutospacing="0" w:after="240" w:afterAutospacing="0"/>
        <w:rPr>
          <w:rFonts w:ascii="Verdana" w:hAnsi="Verdana"/>
          <w:lang w:val="en"/>
        </w:rPr>
      </w:pPr>
      <w:r w:rsidRPr="00043A40">
        <w:rPr>
          <w:rFonts w:ascii="Verdana" w:hAnsi="Verdana"/>
          <w:lang w:val="en"/>
        </w:rPr>
        <w:t>If the appellant's representative is an attorney, OGC prepares and presents the case with the VR representative's help.</w:t>
      </w:r>
    </w:p>
    <w:p w14:paraId="46C819FD"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VR Representative</w:t>
      </w:r>
    </w:p>
    <w:p w14:paraId="0599D4DB" w14:textId="77777777" w:rsidR="008556B1" w:rsidRPr="00043A40" w:rsidRDefault="008556B1" w:rsidP="00DF506C">
      <w:pPr>
        <w:pStyle w:val="NormalWeb"/>
        <w:spacing w:before="0" w:beforeAutospacing="0" w:after="240" w:afterAutospacing="0"/>
        <w:rPr>
          <w:rFonts w:ascii="Verdana" w:hAnsi="Verdana"/>
          <w:lang w:val="en"/>
        </w:rPr>
      </w:pPr>
      <w:r w:rsidRPr="00043A40">
        <w:rPr>
          <w:rFonts w:ascii="Verdana" w:hAnsi="Verdana"/>
          <w:lang w:val="en"/>
        </w:rPr>
        <w:t>The VR representative is a VR deputy regional director or regional director.</w:t>
      </w:r>
    </w:p>
    <w:p w14:paraId="79879625" w14:textId="77777777" w:rsidR="008556B1" w:rsidRPr="00043A40" w:rsidRDefault="008556B1" w:rsidP="00DF506C">
      <w:pPr>
        <w:pStyle w:val="NormalWeb"/>
        <w:spacing w:before="0" w:beforeAutospacing="0" w:after="240" w:afterAutospacing="0"/>
        <w:rPr>
          <w:rFonts w:ascii="Verdana" w:hAnsi="Verdana"/>
          <w:lang w:val="en"/>
        </w:rPr>
      </w:pPr>
      <w:r w:rsidRPr="00043A40">
        <w:rPr>
          <w:rFonts w:ascii="Verdana" w:hAnsi="Verdana"/>
          <w:lang w:val="en"/>
        </w:rPr>
        <w:t>If the appellant is not represented by an attorney, the VR representative:</w:t>
      </w:r>
    </w:p>
    <w:p w14:paraId="6197F94F" w14:textId="77777777" w:rsidR="008556B1" w:rsidRPr="00043A40" w:rsidRDefault="008556B1" w:rsidP="00DF506C">
      <w:pPr>
        <w:numPr>
          <w:ilvl w:val="0"/>
          <w:numId w:val="25"/>
        </w:numPr>
        <w:spacing w:after="240" w:line="240" w:lineRule="auto"/>
        <w:rPr>
          <w:rFonts w:eastAsia="Times New Roman"/>
          <w:sz w:val="24"/>
          <w:szCs w:val="24"/>
          <w:lang w:val="en"/>
        </w:rPr>
      </w:pPr>
      <w:r w:rsidRPr="00043A40">
        <w:rPr>
          <w:rFonts w:eastAsia="Times New Roman"/>
          <w:sz w:val="24"/>
          <w:szCs w:val="24"/>
          <w:lang w:val="en"/>
        </w:rPr>
        <w:t xml:space="preserve">has the authority to settle the dispute with the </w:t>
      </w:r>
      <w:proofErr w:type="gramStart"/>
      <w:r w:rsidRPr="00043A40">
        <w:rPr>
          <w:rFonts w:eastAsia="Times New Roman"/>
          <w:sz w:val="24"/>
          <w:szCs w:val="24"/>
          <w:lang w:val="en"/>
        </w:rPr>
        <w:t>appellant;</w:t>
      </w:r>
      <w:proofErr w:type="gramEnd"/>
    </w:p>
    <w:p w14:paraId="1E442CE2" w14:textId="77777777" w:rsidR="008556B1" w:rsidRPr="00043A40" w:rsidRDefault="008556B1" w:rsidP="00DF506C">
      <w:pPr>
        <w:numPr>
          <w:ilvl w:val="0"/>
          <w:numId w:val="25"/>
        </w:numPr>
        <w:spacing w:after="240" w:line="240" w:lineRule="auto"/>
        <w:rPr>
          <w:rFonts w:eastAsia="Times New Roman"/>
          <w:sz w:val="24"/>
          <w:szCs w:val="24"/>
          <w:lang w:val="en"/>
        </w:rPr>
      </w:pPr>
      <w:r w:rsidRPr="00043A40">
        <w:rPr>
          <w:rFonts w:eastAsia="Times New Roman"/>
          <w:sz w:val="24"/>
          <w:szCs w:val="24"/>
          <w:lang w:val="en"/>
        </w:rPr>
        <w:t xml:space="preserve">prepares and presents the </w:t>
      </w:r>
      <w:proofErr w:type="gramStart"/>
      <w:r w:rsidRPr="00043A40">
        <w:rPr>
          <w:rFonts w:eastAsia="Times New Roman"/>
          <w:sz w:val="24"/>
          <w:szCs w:val="24"/>
          <w:lang w:val="en"/>
        </w:rPr>
        <w:t>case;</w:t>
      </w:r>
      <w:proofErr w:type="gramEnd"/>
    </w:p>
    <w:p w14:paraId="387AA422" w14:textId="77777777" w:rsidR="008556B1" w:rsidRPr="00043A40" w:rsidRDefault="008556B1" w:rsidP="00DF506C">
      <w:pPr>
        <w:numPr>
          <w:ilvl w:val="0"/>
          <w:numId w:val="25"/>
        </w:numPr>
        <w:spacing w:after="240" w:line="240" w:lineRule="auto"/>
        <w:rPr>
          <w:rFonts w:eastAsia="Times New Roman"/>
          <w:sz w:val="24"/>
          <w:szCs w:val="24"/>
          <w:lang w:val="en"/>
        </w:rPr>
      </w:pPr>
      <w:r w:rsidRPr="00043A40">
        <w:rPr>
          <w:rFonts w:eastAsia="Times New Roman"/>
          <w:sz w:val="24"/>
          <w:szCs w:val="24"/>
          <w:lang w:val="en"/>
        </w:rPr>
        <w:t xml:space="preserve">represents VR at the </w:t>
      </w:r>
      <w:proofErr w:type="gramStart"/>
      <w:r w:rsidRPr="00043A40">
        <w:rPr>
          <w:rFonts w:eastAsia="Times New Roman"/>
          <w:sz w:val="24"/>
          <w:szCs w:val="24"/>
          <w:lang w:val="en"/>
        </w:rPr>
        <w:t>due-process</w:t>
      </w:r>
      <w:proofErr w:type="gramEnd"/>
      <w:r w:rsidRPr="00043A40">
        <w:rPr>
          <w:rFonts w:eastAsia="Times New Roman"/>
          <w:sz w:val="24"/>
          <w:szCs w:val="24"/>
          <w:lang w:val="en"/>
        </w:rPr>
        <w:t xml:space="preserve"> hearing;</w:t>
      </w:r>
    </w:p>
    <w:p w14:paraId="53F77182" w14:textId="77777777" w:rsidR="008556B1" w:rsidRPr="00043A40" w:rsidRDefault="008556B1" w:rsidP="00DF506C">
      <w:pPr>
        <w:numPr>
          <w:ilvl w:val="0"/>
          <w:numId w:val="25"/>
        </w:numPr>
        <w:spacing w:after="240" w:line="240" w:lineRule="auto"/>
        <w:rPr>
          <w:rFonts w:eastAsia="Times New Roman"/>
          <w:sz w:val="24"/>
          <w:szCs w:val="24"/>
          <w:lang w:val="en"/>
        </w:rPr>
      </w:pPr>
      <w:r w:rsidRPr="00043A40">
        <w:rPr>
          <w:rFonts w:eastAsia="Times New Roman"/>
          <w:sz w:val="24"/>
          <w:szCs w:val="24"/>
          <w:lang w:val="en"/>
        </w:rPr>
        <w:t>fields all content calls; and</w:t>
      </w:r>
    </w:p>
    <w:p w14:paraId="56CA7B2A" w14:textId="77777777" w:rsidR="008556B1" w:rsidRPr="00043A40" w:rsidRDefault="008556B1" w:rsidP="00DF506C">
      <w:pPr>
        <w:numPr>
          <w:ilvl w:val="0"/>
          <w:numId w:val="25"/>
        </w:numPr>
        <w:spacing w:after="240" w:line="240" w:lineRule="auto"/>
        <w:rPr>
          <w:rFonts w:eastAsia="Times New Roman"/>
          <w:sz w:val="24"/>
          <w:szCs w:val="24"/>
          <w:lang w:val="en"/>
        </w:rPr>
      </w:pPr>
      <w:r w:rsidRPr="00043A40">
        <w:rPr>
          <w:rFonts w:eastAsia="Times New Roman"/>
          <w:sz w:val="24"/>
          <w:szCs w:val="24"/>
          <w:lang w:val="en"/>
        </w:rPr>
        <w:t>may request support from OGC.</w:t>
      </w:r>
    </w:p>
    <w:p w14:paraId="30E3EC86" w14:textId="77777777" w:rsidR="008556B1" w:rsidRPr="00043A40" w:rsidRDefault="008556B1" w:rsidP="00DF506C">
      <w:pPr>
        <w:pStyle w:val="NormalWeb"/>
        <w:spacing w:before="0" w:beforeAutospacing="0" w:after="240" w:afterAutospacing="0"/>
        <w:rPr>
          <w:rFonts w:ascii="Verdana" w:hAnsi="Verdana"/>
          <w:lang w:val="en"/>
        </w:rPr>
      </w:pPr>
      <w:r w:rsidRPr="00043A40">
        <w:rPr>
          <w:rFonts w:ascii="Verdana" w:hAnsi="Verdana"/>
          <w:lang w:val="en"/>
        </w:rPr>
        <w:t>If the appellant is represented by an attorney, the VR representative:</w:t>
      </w:r>
    </w:p>
    <w:p w14:paraId="32F5AA98" w14:textId="77777777" w:rsidR="008556B1" w:rsidRPr="00043A40" w:rsidRDefault="008556B1" w:rsidP="00DF506C">
      <w:pPr>
        <w:numPr>
          <w:ilvl w:val="0"/>
          <w:numId w:val="26"/>
        </w:numPr>
        <w:spacing w:after="240" w:line="240" w:lineRule="auto"/>
        <w:rPr>
          <w:rFonts w:eastAsia="Times New Roman"/>
          <w:sz w:val="24"/>
          <w:szCs w:val="24"/>
          <w:lang w:val="en"/>
        </w:rPr>
      </w:pPr>
      <w:r w:rsidRPr="00043A40">
        <w:rPr>
          <w:rFonts w:eastAsia="Times New Roman"/>
          <w:sz w:val="24"/>
          <w:szCs w:val="24"/>
          <w:lang w:val="en"/>
        </w:rPr>
        <w:lastRenderedPageBreak/>
        <w:t xml:space="preserve">no longer has total responsibility for the </w:t>
      </w:r>
      <w:proofErr w:type="gramStart"/>
      <w:r w:rsidRPr="00043A40">
        <w:rPr>
          <w:rFonts w:eastAsia="Times New Roman"/>
          <w:sz w:val="24"/>
          <w:szCs w:val="24"/>
          <w:lang w:val="en"/>
        </w:rPr>
        <w:t>due-process</w:t>
      </w:r>
      <w:proofErr w:type="gramEnd"/>
      <w:r w:rsidRPr="00043A40">
        <w:rPr>
          <w:rFonts w:eastAsia="Times New Roman"/>
          <w:sz w:val="24"/>
          <w:szCs w:val="24"/>
          <w:lang w:val="en"/>
        </w:rPr>
        <w:t xml:space="preserve"> hearing;</w:t>
      </w:r>
    </w:p>
    <w:p w14:paraId="159E61DD" w14:textId="77777777" w:rsidR="008556B1" w:rsidRPr="00043A40" w:rsidRDefault="008556B1" w:rsidP="00DF506C">
      <w:pPr>
        <w:numPr>
          <w:ilvl w:val="0"/>
          <w:numId w:val="26"/>
        </w:numPr>
        <w:spacing w:after="240" w:line="240" w:lineRule="auto"/>
        <w:rPr>
          <w:rFonts w:eastAsia="Times New Roman"/>
          <w:sz w:val="24"/>
          <w:szCs w:val="24"/>
          <w:lang w:val="en"/>
        </w:rPr>
      </w:pPr>
      <w:r w:rsidRPr="00043A40">
        <w:rPr>
          <w:rFonts w:eastAsia="Times New Roman"/>
          <w:sz w:val="24"/>
          <w:szCs w:val="24"/>
          <w:lang w:val="en"/>
        </w:rPr>
        <w:t xml:space="preserve">supports counsel legal staff members who are representing </w:t>
      </w:r>
      <w:proofErr w:type="gramStart"/>
      <w:r w:rsidRPr="00043A40">
        <w:rPr>
          <w:rFonts w:eastAsia="Times New Roman"/>
          <w:sz w:val="24"/>
          <w:szCs w:val="24"/>
          <w:lang w:val="en"/>
        </w:rPr>
        <w:t>VR;</w:t>
      </w:r>
      <w:proofErr w:type="gramEnd"/>
    </w:p>
    <w:p w14:paraId="781D0A30" w14:textId="77777777" w:rsidR="008556B1" w:rsidRPr="00043A40" w:rsidRDefault="008556B1" w:rsidP="00DF506C">
      <w:pPr>
        <w:numPr>
          <w:ilvl w:val="0"/>
          <w:numId w:val="26"/>
        </w:numPr>
        <w:spacing w:after="240" w:line="240" w:lineRule="auto"/>
        <w:rPr>
          <w:rFonts w:eastAsia="Times New Roman"/>
          <w:sz w:val="24"/>
          <w:szCs w:val="24"/>
          <w:lang w:val="en"/>
        </w:rPr>
      </w:pPr>
      <w:r w:rsidRPr="00043A40">
        <w:rPr>
          <w:rFonts w:eastAsia="Times New Roman"/>
          <w:sz w:val="24"/>
          <w:szCs w:val="24"/>
          <w:lang w:val="en"/>
        </w:rPr>
        <w:t>is the rehabilitation content and case file expert; and</w:t>
      </w:r>
    </w:p>
    <w:p w14:paraId="0D1CC867" w14:textId="77777777" w:rsidR="008556B1" w:rsidRPr="00043A40" w:rsidRDefault="008556B1" w:rsidP="00DF506C">
      <w:pPr>
        <w:numPr>
          <w:ilvl w:val="0"/>
          <w:numId w:val="26"/>
        </w:numPr>
        <w:spacing w:after="240" w:line="240" w:lineRule="auto"/>
        <w:rPr>
          <w:rFonts w:eastAsia="Times New Roman"/>
          <w:sz w:val="24"/>
          <w:szCs w:val="24"/>
          <w:lang w:val="en"/>
        </w:rPr>
      </w:pPr>
      <w:r w:rsidRPr="00043A40">
        <w:rPr>
          <w:rFonts w:eastAsia="Times New Roman"/>
          <w:sz w:val="24"/>
          <w:szCs w:val="24"/>
          <w:lang w:val="en"/>
        </w:rPr>
        <w:t>helps counsel legal staff to reach a settlement.</w:t>
      </w:r>
    </w:p>
    <w:p w14:paraId="2440DFBA" w14:textId="77777777" w:rsidR="008556B1" w:rsidRPr="00043A40" w:rsidRDefault="008556B1" w:rsidP="00DF506C">
      <w:pPr>
        <w:pStyle w:val="NormalWeb"/>
        <w:spacing w:before="0" w:beforeAutospacing="0" w:after="240" w:afterAutospacing="0"/>
        <w:rPr>
          <w:rFonts w:ascii="Verdana" w:hAnsi="Verdana"/>
          <w:lang w:val="en"/>
        </w:rPr>
      </w:pPr>
      <w:r w:rsidRPr="00043A40">
        <w:rPr>
          <w:rFonts w:ascii="Verdana" w:hAnsi="Verdana"/>
          <w:lang w:val="en"/>
        </w:rPr>
        <w:t>The VR representative is the contact person for witnesses who are VR employees regarding the date, time, and location of the hearing and for any changes that occur.</w:t>
      </w:r>
    </w:p>
    <w:p w14:paraId="67D3A0E9"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The Appellant</w:t>
      </w:r>
    </w:p>
    <w:p w14:paraId="3CD0E948"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The appellant is a customer who has filed an appeal and is the primary party to the hearing process. The purpose of the hearing is to resolve the issues that the appellant raised in the petition.</w:t>
      </w:r>
    </w:p>
    <w:p w14:paraId="35923271"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When the appellant does not have a representative, the appellant presents the case (for example, presents all the evidence and witness testimony) alone.</w:t>
      </w:r>
    </w:p>
    <w:p w14:paraId="44A5F73C"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A Witness</w:t>
      </w:r>
    </w:p>
    <w:p w14:paraId="2E0A9F00" w14:textId="77777777" w:rsidR="008556B1" w:rsidRPr="00EF31D1" w:rsidRDefault="008556B1" w:rsidP="00DF506C">
      <w:pPr>
        <w:pStyle w:val="NormalWeb"/>
        <w:spacing w:before="0" w:beforeAutospacing="0" w:after="240" w:afterAutospacing="0"/>
        <w:rPr>
          <w:rFonts w:ascii="Verdana" w:hAnsi="Verdana"/>
          <w:lang w:val="en"/>
        </w:rPr>
      </w:pPr>
      <w:r w:rsidRPr="00EF31D1">
        <w:rPr>
          <w:rFonts w:ascii="Verdana" w:hAnsi="Verdana"/>
          <w:lang w:val="en"/>
        </w:rPr>
        <w:t>A witness has:</w:t>
      </w:r>
    </w:p>
    <w:p w14:paraId="6882938C" w14:textId="77777777" w:rsidR="008556B1" w:rsidRPr="00EF31D1" w:rsidRDefault="008556B1" w:rsidP="00DF506C">
      <w:pPr>
        <w:numPr>
          <w:ilvl w:val="0"/>
          <w:numId w:val="27"/>
        </w:numPr>
        <w:spacing w:after="240" w:line="240" w:lineRule="auto"/>
        <w:rPr>
          <w:rFonts w:eastAsia="Times New Roman"/>
          <w:sz w:val="24"/>
          <w:szCs w:val="24"/>
          <w:lang w:val="en"/>
        </w:rPr>
      </w:pPr>
      <w:r w:rsidRPr="00EF31D1">
        <w:rPr>
          <w:rFonts w:eastAsia="Times New Roman"/>
          <w:sz w:val="24"/>
          <w:szCs w:val="24"/>
          <w:lang w:val="en"/>
        </w:rPr>
        <w:t>personal knowledge of the facts; or</w:t>
      </w:r>
    </w:p>
    <w:p w14:paraId="746345D0" w14:textId="77777777" w:rsidR="008556B1" w:rsidRPr="00EF31D1" w:rsidRDefault="008556B1" w:rsidP="00DF506C">
      <w:pPr>
        <w:numPr>
          <w:ilvl w:val="0"/>
          <w:numId w:val="27"/>
        </w:numPr>
        <w:spacing w:after="240" w:line="240" w:lineRule="auto"/>
        <w:rPr>
          <w:rFonts w:eastAsia="Times New Roman"/>
          <w:sz w:val="24"/>
          <w:szCs w:val="24"/>
          <w:lang w:val="en"/>
        </w:rPr>
      </w:pPr>
      <w:r w:rsidRPr="00EF31D1">
        <w:rPr>
          <w:rFonts w:eastAsia="Times New Roman"/>
          <w:sz w:val="24"/>
          <w:szCs w:val="24"/>
          <w:lang w:val="en"/>
        </w:rPr>
        <w:t>special knowledge (expert) of the alleged facts and issues.</w:t>
      </w:r>
    </w:p>
    <w:p w14:paraId="1F7A223E" w14:textId="77777777" w:rsidR="008556B1" w:rsidRPr="00EF31D1" w:rsidRDefault="008556B1" w:rsidP="00DF506C">
      <w:pPr>
        <w:pStyle w:val="NormalWeb"/>
        <w:spacing w:before="0" w:beforeAutospacing="0" w:after="240" w:afterAutospacing="0"/>
        <w:rPr>
          <w:rFonts w:ascii="Verdana" w:hAnsi="Verdana"/>
          <w:lang w:val="en"/>
        </w:rPr>
      </w:pPr>
      <w:r w:rsidRPr="00EF31D1">
        <w:rPr>
          <w:rFonts w:ascii="Verdana" w:hAnsi="Verdana"/>
          <w:lang w:val="en"/>
        </w:rPr>
        <w:t>A witness is usually prepared for testimony by the party's representative. An untrained witness may be asked to provide "impressions," and an expert is often asked to render an opinion based on a hypothetical question. All admissible witness testimony is entered into the record.</w:t>
      </w:r>
    </w:p>
    <w:p w14:paraId="2B806ABC" w14:textId="77777777" w:rsidR="008556B1" w:rsidRPr="00EF31D1" w:rsidRDefault="008556B1" w:rsidP="00DF506C">
      <w:pPr>
        <w:pStyle w:val="NormalWeb"/>
        <w:spacing w:before="0" w:beforeAutospacing="0" w:after="240" w:afterAutospacing="0"/>
        <w:rPr>
          <w:rFonts w:ascii="Verdana" w:hAnsi="Verdana"/>
          <w:lang w:val="en"/>
        </w:rPr>
      </w:pPr>
      <w:r w:rsidRPr="00EF31D1">
        <w:rPr>
          <w:rFonts w:ascii="Verdana" w:hAnsi="Verdana"/>
          <w:lang w:val="en"/>
        </w:rPr>
        <w:t>It is generally expected that the appellant's VR counselor is called as a witness.</w:t>
      </w:r>
    </w:p>
    <w:p w14:paraId="788B6956" w14:textId="77777777" w:rsidR="008556B1" w:rsidRPr="00EF31D1" w:rsidRDefault="008556B1" w:rsidP="00DF506C">
      <w:pPr>
        <w:pStyle w:val="Heading3"/>
        <w:spacing w:before="0" w:beforeAutospacing="0" w:after="240" w:afterAutospacing="0"/>
        <w:rPr>
          <w:rFonts w:eastAsia="Times New Roman"/>
          <w:szCs w:val="28"/>
          <w:lang w:val="en"/>
        </w:rPr>
      </w:pPr>
      <w:bookmarkStart w:id="45" w:name="_Toc131501914"/>
      <w:bookmarkStart w:id="46" w:name="_Toc131583140"/>
      <w:r w:rsidRPr="00EF31D1">
        <w:rPr>
          <w:rFonts w:eastAsia="Times New Roman"/>
          <w:szCs w:val="28"/>
          <w:lang w:val="en"/>
        </w:rPr>
        <w:t>A-204-5: Serving Customers During an Appeal</w:t>
      </w:r>
      <w:bookmarkEnd w:id="45"/>
      <w:bookmarkEnd w:id="46"/>
    </w:p>
    <w:p w14:paraId="17550D8B" w14:textId="77777777" w:rsidR="008556B1" w:rsidRPr="006670FB" w:rsidRDefault="008556B1" w:rsidP="00DF506C">
      <w:pPr>
        <w:pStyle w:val="NormalWeb"/>
        <w:spacing w:before="0" w:beforeAutospacing="0" w:after="240" w:afterAutospacing="0"/>
        <w:rPr>
          <w:rFonts w:ascii="Verdana" w:hAnsi="Verdana"/>
          <w:lang w:val="en"/>
        </w:rPr>
      </w:pPr>
      <w:r w:rsidRPr="006670FB">
        <w:rPr>
          <w:rFonts w:ascii="Verdana" w:hAnsi="Verdana"/>
          <w:lang w:val="en"/>
        </w:rPr>
        <w:t>A pending appeal decision by a mediator or IHO does not suspend, reduce, or stop services being provided for an appellant, including evaluation and assessment services and plan development, unless the:</w:t>
      </w:r>
    </w:p>
    <w:p w14:paraId="34F5465E" w14:textId="77777777" w:rsidR="008556B1" w:rsidRPr="006670FB" w:rsidRDefault="008556B1" w:rsidP="00DF506C">
      <w:pPr>
        <w:numPr>
          <w:ilvl w:val="0"/>
          <w:numId w:val="28"/>
        </w:numPr>
        <w:spacing w:after="240" w:line="240" w:lineRule="auto"/>
        <w:rPr>
          <w:rFonts w:eastAsia="Times New Roman"/>
          <w:sz w:val="24"/>
          <w:szCs w:val="24"/>
          <w:lang w:val="en"/>
        </w:rPr>
      </w:pPr>
      <w:r w:rsidRPr="006670FB">
        <w:rPr>
          <w:rFonts w:eastAsia="Times New Roman"/>
          <w:sz w:val="24"/>
          <w:szCs w:val="24"/>
          <w:lang w:val="en"/>
        </w:rPr>
        <w:t>appellant or the appellant's representative requests it; or</w:t>
      </w:r>
    </w:p>
    <w:p w14:paraId="409958D1" w14:textId="77777777" w:rsidR="008556B1" w:rsidRPr="006670FB" w:rsidRDefault="008556B1" w:rsidP="00DF506C">
      <w:pPr>
        <w:numPr>
          <w:ilvl w:val="0"/>
          <w:numId w:val="28"/>
        </w:numPr>
        <w:spacing w:after="240" w:line="240" w:lineRule="auto"/>
        <w:rPr>
          <w:rFonts w:eastAsia="Times New Roman"/>
          <w:sz w:val="24"/>
          <w:szCs w:val="24"/>
          <w:lang w:val="en"/>
        </w:rPr>
      </w:pPr>
      <w:r w:rsidRPr="006670FB">
        <w:rPr>
          <w:rFonts w:eastAsia="Times New Roman"/>
          <w:sz w:val="24"/>
          <w:szCs w:val="24"/>
          <w:lang w:val="en"/>
        </w:rPr>
        <w:lastRenderedPageBreak/>
        <w:t>services have been obtained through misrepresentation, fraud, collusion, or criminal conduct by the appellant or the appellant's representative.</w:t>
      </w:r>
    </w:p>
    <w:p w14:paraId="55F12D81" w14:textId="77777777" w:rsidR="008556B1" w:rsidRPr="006670FB" w:rsidRDefault="008556B1" w:rsidP="00DF506C">
      <w:pPr>
        <w:pStyle w:val="NormalWeb"/>
        <w:spacing w:before="0" w:beforeAutospacing="0" w:after="240" w:afterAutospacing="0"/>
        <w:rPr>
          <w:rFonts w:ascii="Verdana" w:hAnsi="Verdana"/>
          <w:lang w:val="en"/>
        </w:rPr>
      </w:pPr>
      <w:r w:rsidRPr="006670FB">
        <w:rPr>
          <w:rFonts w:ascii="Verdana" w:hAnsi="Verdana"/>
          <w:lang w:val="en"/>
        </w:rPr>
        <w:t>If a customer completes a term of training or similar services before the appeal is resolved, and the next term has not yet begun, the training or services under appeal will not continue to be provided for the next term. Training or services not under appeal will not be suspended, reduced, or stopped.</w:t>
      </w:r>
    </w:p>
    <w:p w14:paraId="206B9711" w14:textId="77777777" w:rsidR="008556B1" w:rsidRPr="006670FB" w:rsidRDefault="008556B1" w:rsidP="00DF506C">
      <w:pPr>
        <w:pStyle w:val="Heading3"/>
        <w:spacing w:before="0" w:beforeAutospacing="0" w:after="240" w:afterAutospacing="0"/>
        <w:rPr>
          <w:rFonts w:eastAsia="Times New Roman"/>
          <w:szCs w:val="28"/>
          <w:lang w:val="en"/>
        </w:rPr>
      </w:pPr>
      <w:bookmarkStart w:id="47" w:name="_Toc131501915"/>
      <w:bookmarkStart w:id="48" w:name="_Toc131583141"/>
      <w:r w:rsidRPr="006670FB">
        <w:rPr>
          <w:rFonts w:eastAsia="Times New Roman"/>
          <w:szCs w:val="28"/>
          <w:lang w:val="en"/>
        </w:rPr>
        <w:t>A-204-6: Designating an Appellant's Representative</w:t>
      </w:r>
      <w:bookmarkEnd w:id="47"/>
      <w:bookmarkEnd w:id="48"/>
    </w:p>
    <w:p w14:paraId="5A8F1B8D" w14:textId="77777777" w:rsidR="008556B1" w:rsidRPr="00004487" w:rsidRDefault="008556B1" w:rsidP="00DF506C">
      <w:pPr>
        <w:pStyle w:val="NormalWeb"/>
        <w:spacing w:before="0" w:beforeAutospacing="0" w:after="240" w:afterAutospacing="0"/>
        <w:rPr>
          <w:rFonts w:ascii="Verdana" w:hAnsi="Verdana"/>
          <w:lang w:val="en"/>
        </w:rPr>
      </w:pPr>
      <w:r w:rsidRPr="00004487">
        <w:rPr>
          <w:rFonts w:ascii="Verdana" w:hAnsi="Verdana"/>
          <w:lang w:val="en"/>
        </w:rPr>
        <w:t xml:space="preserve">An appellant may represent himself or </w:t>
      </w:r>
      <w:proofErr w:type="gramStart"/>
      <w:r w:rsidRPr="00004487">
        <w:rPr>
          <w:rFonts w:ascii="Verdana" w:hAnsi="Verdana"/>
          <w:lang w:val="en"/>
        </w:rPr>
        <w:t>herself, or</w:t>
      </w:r>
      <w:proofErr w:type="gramEnd"/>
      <w:r w:rsidRPr="00004487">
        <w:rPr>
          <w:rFonts w:ascii="Verdana" w:hAnsi="Verdana"/>
          <w:lang w:val="en"/>
        </w:rPr>
        <w:t xml:space="preserve"> may designate someone to act as his or her representative, by completing VR1487, Designation of Applicant or Customer Representative. The representative may be an attorney licensed to practice law in Texas, but he or she is not required to be an attorney.</w:t>
      </w:r>
    </w:p>
    <w:p w14:paraId="3F20C8CA" w14:textId="77777777" w:rsidR="008556B1" w:rsidRPr="00004487" w:rsidRDefault="008556B1" w:rsidP="00DF506C">
      <w:pPr>
        <w:pStyle w:val="NormalWeb"/>
        <w:spacing w:before="0" w:beforeAutospacing="0" w:after="240" w:afterAutospacing="0"/>
        <w:rPr>
          <w:rFonts w:ascii="Verdana" w:hAnsi="Verdana"/>
          <w:lang w:val="en"/>
        </w:rPr>
      </w:pPr>
      <w:r w:rsidRPr="00004487">
        <w:rPr>
          <w:rFonts w:ascii="Verdana" w:hAnsi="Verdana"/>
          <w:lang w:val="en"/>
        </w:rPr>
        <w:t>The appellant's representative:</w:t>
      </w:r>
    </w:p>
    <w:p w14:paraId="67C3BBAE" w14:textId="77777777" w:rsidR="008556B1" w:rsidRPr="00004487" w:rsidRDefault="008556B1" w:rsidP="00DF506C">
      <w:pPr>
        <w:numPr>
          <w:ilvl w:val="0"/>
          <w:numId w:val="29"/>
        </w:numPr>
        <w:spacing w:after="240" w:line="240" w:lineRule="auto"/>
        <w:rPr>
          <w:rFonts w:eastAsia="Times New Roman"/>
          <w:sz w:val="24"/>
          <w:szCs w:val="24"/>
          <w:lang w:val="en"/>
        </w:rPr>
      </w:pPr>
      <w:r w:rsidRPr="00004487">
        <w:rPr>
          <w:rFonts w:eastAsia="Times New Roman"/>
          <w:sz w:val="24"/>
          <w:szCs w:val="24"/>
          <w:lang w:val="en"/>
        </w:rPr>
        <w:t xml:space="preserve">speaks for the </w:t>
      </w:r>
      <w:proofErr w:type="gramStart"/>
      <w:r w:rsidRPr="00004487">
        <w:rPr>
          <w:rFonts w:eastAsia="Times New Roman"/>
          <w:sz w:val="24"/>
          <w:szCs w:val="24"/>
          <w:lang w:val="en"/>
        </w:rPr>
        <w:t>appellant;</w:t>
      </w:r>
      <w:proofErr w:type="gramEnd"/>
    </w:p>
    <w:p w14:paraId="5B03FB4B" w14:textId="77777777" w:rsidR="008556B1" w:rsidRPr="00004487" w:rsidRDefault="008556B1" w:rsidP="00DF506C">
      <w:pPr>
        <w:numPr>
          <w:ilvl w:val="0"/>
          <w:numId w:val="29"/>
        </w:numPr>
        <w:spacing w:after="240" w:line="240" w:lineRule="auto"/>
        <w:rPr>
          <w:rFonts w:eastAsia="Times New Roman"/>
          <w:sz w:val="24"/>
          <w:szCs w:val="24"/>
          <w:lang w:val="en"/>
        </w:rPr>
      </w:pPr>
      <w:r w:rsidRPr="00004487">
        <w:rPr>
          <w:rFonts w:eastAsia="Times New Roman"/>
          <w:sz w:val="24"/>
          <w:szCs w:val="24"/>
          <w:lang w:val="en"/>
        </w:rPr>
        <w:t>handles the hearing for the appellant; and</w:t>
      </w:r>
    </w:p>
    <w:p w14:paraId="42CC5A77" w14:textId="77777777" w:rsidR="008556B1" w:rsidRPr="00004487" w:rsidRDefault="008556B1" w:rsidP="00DF506C">
      <w:pPr>
        <w:numPr>
          <w:ilvl w:val="0"/>
          <w:numId w:val="29"/>
        </w:numPr>
        <w:spacing w:after="240" w:line="240" w:lineRule="auto"/>
        <w:rPr>
          <w:rFonts w:eastAsia="Times New Roman"/>
          <w:sz w:val="24"/>
          <w:szCs w:val="24"/>
          <w:lang w:val="en"/>
        </w:rPr>
      </w:pPr>
      <w:r w:rsidRPr="00004487">
        <w:rPr>
          <w:rFonts w:eastAsia="Times New Roman"/>
          <w:sz w:val="24"/>
          <w:szCs w:val="24"/>
          <w:lang w:val="en"/>
        </w:rPr>
        <w:t xml:space="preserve">holds the same status in the appeals process as: </w:t>
      </w:r>
    </w:p>
    <w:p w14:paraId="34B7687D" w14:textId="77777777" w:rsidR="008556B1" w:rsidRPr="00004487" w:rsidRDefault="008556B1" w:rsidP="00DF506C">
      <w:pPr>
        <w:numPr>
          <w:ilvl w:val="1"/>
          <w:numId w:val="29"/>
        </w:numPr>
        <w:spacing w:after="240" w:line="240" w:lineRule="auto"/>
        <w:rPr>
          <w:rFonts w:eastAsia="Times New Roman"/>
          <w:sz w:val="24"/>
          <w:szCs w:val="24"/>
          <w:lang w:val="en"/>
        </w:rPr>
      </w:pPr>
      <w:r w:rsidRPr="00004487">
        <w:rPr>
          <w:rFonts w:eastAsia="Times New Roman"/>
          <w:sz w:val="24"/>
          <w:szCs w:val="24"/>
          <w:lang w:val="en"/>
        </w:rPr>
        <w:t>the VR representative; or</w:t>
      </w:r>
    </w:p>
    <w:p w14:paraId="7B305468" w14:textId="77777777" w:rsidR="008556B1" w:rsidRPr="00004487" w:rsidRDefault="008556B1" w:rsidP="00DF506C">
      <w:pPr>
        <w:numPr>
          <w:ilvl w:val="1"/>
          <w:numId w:val="29"/>
        </w:numPr>
        <w:spacing w:after="240" w:line="240" w:lineRule="auto"/>
        <w:rPr>
          <w:rFonts w:eastAsia="Times New Roman"/>
          <w:sz w:val="24"/>
          <w:szCs w:val="24"/>
          <w:lang w:val="en"/>
        </w:rPr>
      </w:pPr>
      <w:r w:rsidRPr="00004487">
        <w:rPr>
          <w:rFonts w:eastAsia="Times New Roman"/>
          <w:sz w:val="24"/>
          <w:szCs w:val="24"/>
          <w:lang w:val="en"/>
        </w:rPr>
        <w:t>TWC's OGC attorney.</w:t>
      </w:r>
    </w:p>
    <w:p w14:paraId="08230130" w14:textId="77777777" w:rsidR="008556B1" w:rsidRPr="00004487" w:rsidRDefault="008556B1" w:rsidP="00DF506C">
      <w:pPr>
        <w:pStyle w:val="NormalWeb"/>
        <w:spacing w:before="0" w:beforeAutospacing="0" w:after="240" w:afterAutospacing="0"/>
        <w:rPr>
          <w:rFonts w:ascii="Verdana" w:hAnsi="Verdana"/>
          <w:lang w:val="en"/>
        </w:rPr>
      </w:pPr>
      <w:r w:rsidRPr="00004487">
        <w:rPr>
          <w:rFonts w:ascii="Verdana" w:hAnsi="Verdana"/>
          <w:lang w:val="en"/>
        </w:rPr>
        <w:t>Once the appellant has designated a representative, the VR employee provides copies of all notices, pleadings, and other correspondence to the appellant's representative.</w:t>
      </w:r>
    </w:p>
    <w:p w14:paraId="41F13507" w14:textId="77777777" w:rsidR="008556B1" w:rsidRPr="00004487" w:rsidRDefault="008556B1" w:rsidP="00DF506C">
      <w:pPr>
        <w:pStyle w:val="NormalWeb"/>
        <w:spacing w:before="0" w:beforeAutospacing="0" w:after="240" w:afterAutospacing="0"/>
        <w:rPr>
          <w:rFonts w:ascii="Verdana" w:hAnsi="Verdana"/>
          <w:lang w:val="en"/>
        </w:rPr>
      </w:pPr>
      <w:r w:rsidRPr="00004487">
        <w:rPr>
          <w:rFonts w:ascii="Verdana" w:hAnsi="Verdana"/>
          <w:lang w:val="en"/>
        </w:rPr>
        <w:t>When the appellant's representative is an attorney, then:</w:t>
      </w:r>
    </w:p>
    <w:p w14:paraId="5D8C15EC" w14:textId="77777777" w:rsidR="008556B1" w:rsidRPr="00004487" w:rsidRDefault="008556B1" w:rsidP="00DF506C">
      <w:pPr>
        <w:numPr>
          <w:ilvl w:val="0"/>
          <w:numId w:val="30"/>
        </w:numPr>
        <w:spacing w:after="240" w:line="240" w:lineRule="auto"/>
        <w:rPr>
          <w:rFonts w:eastAsia="Times New Roman"/>
          <w:sz w:val="24"/>
          <w:szCs w:val="24"/>
          <w:lang w:val="en"/>
        </w:rPr>
      </w:pPr>
      <w:r w:rsidRPr="00004487">
        <w:rPr>
          <w:rFonts w:eastAsia="Times New Roman"/>
          <w:sz w:val="24"/>
          <w:szCs w:val="24"/>
          <w:lang w:val="en"/>
        </w:rPr>
        <w:t>an attorney-client privilege relationship exists; and</w:t>
      </w:r>
    </w:p>
    <w:p w14:paraId="6231EA68" w14:textId="77777777" w:rsidR="008556B1" w:rsidRPr="00004487" w:rsidRDefault="008556B1" w:rsidP="00DF506C">
      <w:pPr>
        <w:numPr>
          <w:ilvl w:val="0"/>
          <w:numId w:val="30"/>
        </w:numPr>
        <w:spacing w:after="240" w:line="240" w:lineRule="auto"/>
        <w:rPr>
          <w:rFonts w:eastAsia="Times New Roman"/>
          <w:sz w:val="24"/>
          <w:szCs w:val="24"/>
          <w:lang w:val="en"/>
        </w:rPr>
      </w:pPr>
      <w:r w:rsidRPr="00004487">
        <w:rPr>
          <w:rFonts w:eastAsia="Times New Roman"/>
          <w:sz w:val="24"/>
          <w:szCs w:val="24"/>
          <w:lang w:val="en"/>
        </w:rPr>
        <w:t>all communication with the appellant must occur through the appellant's representative.</w:t>
      </w:r>
    </w:p>
    <w:p w14:paraId="2FFA724C" w14:textId="77777777" w:rsidR="008556B1" w:rsidRPr="00004487" w:rsidRDefault="008556B1" w:rsidP="00DF506C">
      <w:pPr>
        <w:pStyle w:val="NormalWeb"/>
        <w:spacing w:before="0" w:beforeAutospacing="0" w:after="240" w:afterAutospacing="0"/>
        <w:rPr>
          <w:rFonts w:ascii="Verdana" w:hAnsi="Verdana"/>
          <w:lang w:val="en"/>
        </w:rPr>
      </w:pPr>
      <w:r w:rsidRPr="00004487">
        <w:rPr>
          <w:rFonts w:ascii="Verdana" w:hAnsi="Verdana"/>
          <w:lang w:val="en"/>
        </w:rPr>
        <w:t>The appellant's authorized representative remains the representative of record in the absence of a formal request to withdraw and an order approving the withdrawal issued by IHO.</w:t>
      </w:r>
    </w:p>
    <w:p w14:paraId="35FF9145" w14:textId="77777777" w:rsidR="008556B1" w:rsidRPr="00004487" w:rsidRDefault="008556B1" w:rsidP="00DF506C">
      <w:pPr>
        <w:pStyle w:val="NormalWeb"/>
        <w:spacing w:before="0" w:beforeAutospacing="0" w:after="240" w:afterAutospacing="0"/>
        <w:rPr>
          <w:rFonts w:ascii="Verdana" w:hAnsi="Verdana"/>
          <w:lang w:val="en"/>
        </w:rPr>
      </w:pPr>
      <w:r w:rsidRPr="00004487">
        <w:rPr>
          <w:rFonts w:ascii="Verdana" w:hAnsi="Verdana"/>
          <w:lang w:val="en"/>
        </w:rPr>
        <w:lastRenderedPageBreak/>
        <w:t>When the appellant or the appellant's representative communicates that a representative designation is no longer in effect, the VR representative:</w:t>
      </w:r>
    </w:p>
    <w:p w14:paraId="2874DEBB" w14:textId="77777777" w:rsidR="008556B1" w:rsidRPr="00004487" w:rsidRDefault="008556B1" w:rsidP="00DF506C">
      <w:pPr>
        <w:numPr>
          <w:ilvl w:val="0"/>
          <w:numId w:val="31"/>
        </w:numPr>
        <w:spacing w:after="240" w:line="240" w:lineRule="auto"/>
        <w:rPr>
          <w:rFonts w:eastAsia="Times New Roman"/>
          <w:sz w:val="24"/>
          <w:szCs w:val="24"/>
          <w:lang w:val="en"/>
        </w:rPr>
      </w:pPr>
      <w:r w:rsidRPr="00004487">
        <w:rPr>
          <w:rFonts w:eastAsia="Times New Roman"/>
          <w:sz w:val="24"/>
          <w:szCs w:val="24"/>
          <w:lang w:val="en"/>
        </w:rPr>
        <w:t xml:space="preserve">stops communicating with the representative about the </w:t>
      </w:r>
      <w:proofErr w:type="gramStart"/>
      <w:r w:rsidRPr="00004487">
        <w:rPr>
          <w:rFonts w:eastAsia="Times New Roman"/>
          <w:sz w:val="24"/>
          <w:szCs w:val="24"/>
          <w:lang w:val="en"/>
        </w:rPr>
        <w:t>case;</w:t>
      </w:r>
      <w:proofErr w:type="gramEnd"/>
    </w:p>
    <w:p w14:paraId="26917D88" w14:textId="77777777" w:rsidR="008556B1" w:rsidRPr="00004487" w:rsidRDefault="008556B1" w:rsidP="00DF506C">
      <w:pPr>
        <w:numPr>
          <w:ilvl w:val="0"/>
          <w:numId w:val="31"/>
        </w:numPr>
        <w:spacing w:after="240" w:line="240" w:lineRule="auto"/>
        <w:rPr>
          <w:rFonts w:eastAsia="Times New Roman"/>
          <w:sz w:val="24"/>
          <w:szCs w:val="24"/>
          <w:lang w:val="en"/>
        </w:rPr>
      </w:pPr>
      <w:r w:rsidRPr="00004487">
        <w:rPr>
          <w:rFonts w:eastAsia="Times New Roman"/>
          <w:sz w:val="24"/>
          <w:szCs w:val="24"/>
          <w:lang w:val="en"/>
        </w:rPr>
        <w:t>documents the appellant's oral or written notice in a case note; and</w:t>
      </w:r>
    </w:p>
    <w:p w14:paraId="36899CD4" w14:textId="77777777" w:rsidR="008556B1" w:rsidRPr="00004487" w:rsidRDefault="008556B1" w:rsidP="00DF506C">
      <w:pPr>
        <w:numPr>
          <w:ilvl w:val="0"/>
          <w:numId w:val="31"/>
        </w:numPr>
        <w:spacing w:after="240" w:line="240" w:lineRule="auto"/>
        <w:rPr>
          <w:rFonts w:eastAsia="Times New Roman"/>
          <w:sz w:val="24"/>
          <w:szCs w:val="24"/>
          <w:lang w:val="en"/>
        </w:rPr>
      </w:pPr>
      <w:r w:rsidRPr="00004487">
        <w:rPr>
          <w:rFonts w:eastAsia="Times New Roman"/>
          <w:sz w:val="24"/>
          <w:szCs w:val="24"/>
          <w:lang w:val="en"/>
        </w:rPr>
        <w:t>asks the appellant to provide the request for revocation in writing, if applicable.</w:t>
      </w:r>
    </w:p>
    <w:p w14:paraId="5852435C" w14:textId="77777777" w:rsidR="008556B1" w:rsidRPr="00004487" w:rsidRDefault="008556B1" w:rsidP="00DF506C">
      <w:pPr>
        <w:pStyle w:val="NormalWeb"/>
        <w:spacing w:before="0" w:beforeAutospacing="0" w:after="240" w:afterAutospacing="0"/>
        <w:rPr>
          <w:rFonts w:ascii="Verdana" w:hAnsi="Verdana"/>
          <w:lang w:val="en"/>
        </w:rPr>
      </w:pPr>
      <w:r w:rsidRPr="00004487">
        <w:rPr>
          <w:rFonts w:ascii="Verdana" w:hAnsi="Verdana"/>
          <w:lang w:val="en"/>
        </w:rPr>
        <w:t>VR does not pay expenses for legal services or for witnesses requested by the appellant.</w:t>
      </w:r>
    </w:p>
    <w:p w14:paraId="66EF1229" w14:textId="77777777" w:rsidR="008556B1" w:rsidRPr="003B3420" w:rsidRDefault="008556B1" w:rsidP="00DF506C">
      <w:pPr>
        <w:pStyle w:val="Heading3"/>
        <w:spacing w:before="0" w:beforeAutospacing="0" w:after="240" w:afterAutospacing="0"/>
        <w:rPr>
          <w:rFonts w:eastAsia="Times New Roman"/>
          <w:szCs w:val="28"/>
          <w:lang w:val="en"/>
        </w:rPr>
      </w:pPr>
      <w:bookmarkStart w:id="49" w:name="_Toc131501916"/>
      <w:bookmarkStart w:id="50" w:name="_Toc131583142"/>
      <w:r w:rsidRPr="003B3420">
        <w:rPr>
          <w:rFonts w:eastAsia="Times New Roman"/>
          <w:szCs w:val="28"/>
          <w:lang w:val="en"/>
        </w:rPr>
        <w:t>A-204-7: Client Assistance Program</w:t>
      </w:r>
      <w:bookmarkEnd w:id="49"/>
      <w:bookmarkEnd w:id="50"/>
    </w:p>
    <w:p w14:paraId="7C98A4C1" w14:textId="2A9F8564" w:rsidR="008556B1" w:rsidRPr="007943EB" w:rsidRDefault="008556B1" w:rsidP="00DF506C">
      <w:pPr>
        <w:pStyle w:val="NormalWeb"/>
        <w:spacing w:before="0" w:beforeAutospacing="0" w:after="240" w:afterAutospacing="0"/>
        <w:rPr>
          <w:rFonts w:ascii="Verdana" w:hAnsi="Verdana"/>
          <w:lang w:val="en"/>
        </w:rPr>
      </w:pPr>
      <w:r w:rsidRPr="007943EB">
        <w:rPr>
          <w:rFonts w:ascii="Verdana" w:hAnsi="Verdana"/>
          <w:lang w:val="en"/>
        </w:rPr>
        <w:t xml:space="preserve">In addition to providing information about the availability of a CAP during the IPE process, VR must provide this information in any determination provided to the customer and document in a case note the date and method the information was provided. Information specific to the hearings process is also provided by the </w:t>
      </w:r>
      <w:proofErr w:type="gramStart"/>
      <w:r w:rsidRPr="007943EB">
        <w:rPr>
          <w:rFonts w:ascii="Verdana" w:hAnsi="Verdana"/>
          <w:lang w:val="en"/>
        </w:rPr>
        <w:t>hearings</w:t>
      </w:r>
      <w:proofErr w:type="gramEnd"/>
      <w:r w:rsidRPr="007943EB">
        <w:rPr>
          <w:rFonts w:ascii="Verdana" w:hAnsi="Verdana"/>
          <w:lang w:val="en"/>
        </w:rPr>
        <w:t xml:space="preserve"> coordinator. The required information for the appellant must include the </w:t>
      </w:r>
      <w:hyperlink r:id="rId18" w:history="1">
        <w:r w:rsidRPr="007943EB">
          <w:rPr>
            <w:rStyle w:val="Hyperlink"/>
            <w:rFonts w:ascii="Verdana" w:hAnsi="Verdana"/>
            <w:lang w:val="en"/>
          </w:rPr>
          <w:t>CAP</w:t>
        </w:r>
      </w:hyperlink>
      <w:r w:rsidRPr="007943EB">
        <w:rPr>
          <w:rFonts w:ascii="Verdana" w:hAnsi="Verdana"/>
          <w:lang w:val="en"/>
        </w:rPr>
        <w:t xml:space="preserve"> office intake number, which is 800-252-9108.</w:t>
      </w:r>
    </w:p>
    <w:p w14:paraId="06F5759B" w14:textId="77777777" w:rsidR="008556B1" w:rsidRPr="007943EB" w:rsidRDefault="008556B1" w:rsidP="00DF506C">
      <w:pPr>
        <w:pStyle w:val="NormalWeb"/>
        <w:spacing w:before="0" w:beforeAutospacing="0" w:after="240" w:afterAutospacing="0"/>
        <w:rPr>
          <w:rFonts w:ascii="Verdana" w:hAnsi="Verdana"/>
          <w:lang w:val="en"/>
        </w:rPr>
      </w:pPr>
      <w:r w:rsidRPr="007943EB">
        <w:rPr>
          <w:rFonts w:ascii="Verdana" w:hAnsi="Verdana"/>
          <w:lang w:val="en"/>
        </w:rPr>
        <w:t>Information about the availability of CAP must also be provided to customers who are potentially eligible when they complete the VR1820, Request to Receive Pre-Employment Transition Services.</w:t>
      </w:r>
    </w:p>
    <w:p w14:paraId="11AD6798" w14:textId="30EAFEE5" w:rsidR="008556B1" w:rsidRPr="007943EB" w:rsidRDefault="008556B1" w:rsidP="00DF506C">
      <w:pPr>
        <w:pStyle w:val="NormalWeb"/>
        <w:spacing w:before="0" w:beforeAutospacing="0" w:after="240" w:afterAutospacing="0"/>
        <w:rPr>
          <w:rFonts w:ascii="Verdana" w:hAnsi="Verdana"/>
          <w:lang w:val="en"/>
        </w:rPr>
      </w:pPr>
      <w:r w:rsidRPr="007943EB">
        <w:rPr>
          <w:rFonts w:ascii="Verdana" w:hAnsi="Verdana"/>
          <w:lang w:val="en"/>
        </w:rPr>
        <w:t xml:space="preserve">Other free legal services and referrals may be available through </w:t>
      </w:r>
      <w:hyperlink r:id="rId19" w:history="1">
        <w:r w:rsidRPr="007943EB">
          <w:rPr>
            <w:rStyle w:val="Hyperlink"/>
            <w:rFonts w:ascii="Verdana" w:hAnsi="Verdana"/>
            <w:lang w:val="en"/>
          </w:rPr>
          <w:t>Texas Legal Services Center</w:t>
        </w:r>
      </w:hyperlink>
      <w:r w:rsidRPr="007943EB">
        <w:rPr>
          <w:rFonts w:ascii="Verdana" w:hAnsi="Verdana"/>
          <w:lang w:val="en"/>
        </w:rPr>
        <w:t xml:space="preserve">, </w:t>
      </w:r>
      <w:hyperlink r:id="rId20" w:history="1">
        <w:r w:rsidRPr="00511917">
          <w:rPr>
            <w:rStyle w:val="Hyperlink"/>
            <w:rFonts w:ascii="Verdana" w:hAnsi="Verdana"/>
            <w:lang w:val="en"/>
          </w:rPr>
          <w:t>Texas Lawyers for Texas Veterans</w:t>
        </w:r>
      </w:hyperlink>
      <w:r w:rsidRPr="007943EB">
        <w:rPr>
          <w:rFonts w:ascii="Verdana" w:hAnsi="Verdana"/>
          <w:lang w:val="en"/>
        </w:rPr>
        <w:t>, or, depending on the customer's location:</w:t>
      </w:r>
    </w:p>
    <w:p w14:paraId="446BF31B" w14:textId="6B862246" w:rsidR="008556B1" w:rsidRPr="007943EB" w:rsidRDefault="00000000" w:rsidP="00DF506C">
      <w:pPr>
        <w:numPr>
          <w:ilvl w:val="0"/>
          <w:numId w:val="32"/>
        </w:numPr>
        <w:spacing w:after="240" w:line="240" w:lineRule="auto"/>
        <w:rPr>
          <w:rFonts w:eastAsia="Times New Roman"/>
          <w:sz w:val="24"/>
          <w:szCs w:val="24"/>
          <w:lang w:val="en"/>
        </w:rPr>
      </w:pPr>
      <w:hyperlink r:id="rId21" w:history="1">
        <w:r w:rsidR="008556B1" w:rsidRPr="004B4A69">
          <w:rPr>
            <w:rStyle w:val="Hyperlink"/>
            <w:rFonts w:eastAsia="Times New Roman"/>
            <w:sz w:val="24"/>
            <w:szCs w:val="24"/>
            <w:lang w:val="en"/>
          </w:rPr>
          <w:t>Legal Aid of Northwest Texas</w:t>
        </w:r>
      </w:hyperlink>
      <w:r w:rsidR="008556B1" w:rsidRPr="007943EB">
        <w:rPr>
          <w:rFonts w:eastAsia="Times New Roman"/>
          <w:sz w:val="24"/>
          <w:szCs w:val="24"/>
          <w:lang w:val="en"/>
        </w:rPr>
        <w:t xml:space="preserve">, which serves the Dallas/Fort Worth area and Northwest </w:t>
      </w:r>
      <w:proofErr w:type="gramStart"/>
      <w:r w:rsidR="008556B1" w:rsidRPr="007943EB">
        <w:rPr>
          <w:rFonts w:eastAsia="Times New Roman"/>
          <w:sz w:val="24"/>
          <w:szCs w:val="24"/>
          <w:lang w:val="en"/>
        </w:rPr>
        <w:t>Texas;</w:t>
      </w:r>
      <w:proofErr w:type="gramEnd"/>
    </w:p>
    <w:p w14:paraId="7C5A382F" w14:textId="4BD8DFEB" w:rsidR="008556B1" w:rsidRPr="007943EB" w:rsidRDefault="00000000" w:rsidP="00DF506C">
      <w:pPr>
        <w:numPr>
          <w:ilvl w:val="0"/>
          <w:numId w:val="32"/>
        </w:numPr>
        <w:spacing w:after="240" w:line="240" w:lineRule="auto"/>
        <w:rPr>
          <w:rFonts w:eastAsia="Times New Roman"/>
          <w:sz w:val="24"/>
          <w:szCs w:val="24"/>
          <w:lang w:val="en"/>
        </w:rPr>
      </w:pPr>
      <w:hyperlink r:id="rId22" w:history="1">
        <w:r w:rsidR="008556B1" w:rsidRPr="00C41881">
          <w:rPr>
            <w:rStyle w:val="Hyperlink"/>
            <w:rFonts w:eastAsia="Times New Roman"/>
            <w:sz w:val="24"/>
            <w:szCs w:val="24"/>
            <w:lang w:val="en"/>
          </w:rPr>
          <w:t>Lone Star Legal Aid</w:t>
        </w:r>
      </w:hyperlink>
      <w:r w:rsidR="008556B1" w:rsidRPr="007943EB">
        <w:rPr>
          <w:rFonts w:eastAsia="Times New Roman"/>
          <w:sz w:val="24"/>
          <w:szCs w:val="24"/>
          <w:lang w:val="en"/>
        </w:rPr>
        <w:t>, which serves the Houston area and East Texas; or</w:t>
      </w:r>
    </w:p>
    <w:p w14:paraId="2C2A5A10" w14:textId="7CD3BA16" w:rsidR="008556B1" w:rsidRPr="007943EB" w:rsidRDefault="00000000" w:rsidP="00DF506C">
      <w:pPr>
        <w:numPr>
          <w:ilvl w:val="0"/>
          <w:numId w:val="32"/>
        </w:numPr>
        <w:spacing w:after="240" w:line="240" w:lineRule="auto"/>
        <w:rPr>
          <w:rFonts w:eastAsia="Times New Roman"/>
          <w:sz w:val="24"/>
          <w:szCs w:val="24"/>
          <w:lang w:val="en"/>
        </w:rPr>
      </w:pPr>
      <w:hyperlink r:id="rId23" w:history="1">
        <w:r w:rsidR="008556B1" w:rsidRPr="00C41881">
          <w:rPr>
            <w:rStyle w:val="Hyperlink"/>
            <w:rFonts w:eastAsia="Times New Roman"/>
            <w:sz w:val="24"/>
            <w:szCs w:val="24"/>
            <w:lang w:val="en"/>
          </w:rPr>
          <w:t>Texas Rio Grande Legal Aid</w:t>
        </w:r>
      </w:hyperlink>
      <w:r w:rsidR="008556B1" w:rsidRPr="007943EB">
        <w:rPr>
          <w:rFonts w:eastAsia="Times New Roman"/>
          <w:sz w:val="24"/>
          <w:szCs w:val="24"/>
          <w:lang w:val="en"/>
        </w:rPr>
        <w:t>, which serves the Austin/San Antonio area, El Paso area, and South Texas.</w:t>
      </w:r>
    </w:p>
    <w:p w14:paraId="6FCDDC5F" w14:textId="77777777" w:rsidR="008556B1" w:rsidRPr="007002B4" w:rsidRDefault="008556B1" w:rsidP="00DF506C">
      <w:pPr>
        <w:pStyle w:val="Heading3"/>
        <w:spacing w:before="0" w:beforeAutospacing="0" w:after="240" w:afterAutospacing="0"/>
        <w:rPr>
          <w:rFonts w:eastAsia="Times New Roman"/>
          <w:szCs w:val="28"/>
          <w:lang w:val="en"/>
        </w:rPr>
      </w:pPr>
      <w:bookmarkStart w:id="51" w:name="_Toc131501917"/>
      <w:bookmarkStart w:id="52" w:name="_Toc131583143"/>
      <w:r w:rsidRPr="007002B4">
        <w:rPr>
          <w:rFonts w:eastAsia="Times New Roman"/>
          <w:szCs w:val="28"/>
          <w:lang w:val="en"/>
        </w:rPr>
        <w:t>A-204-8: Communications with the Impartial Hearing Officer</w:t>
      </w:r>
      <w:bookmarkEnd w:id="51"/>
      <w:bookmarkEnd w:id="52"/>
    </w:p>
    <w:p w14:paraId="478C0A11"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Unless authorized by law, the VR representative or the appellant may not communicate directly or indirectly with the IHO about any issue of fact or law unless all parties may participate in the communication.</w:t>
      </w:r>
    </w:p>
    <w:p w14:paraId="626B1B32" w14:textId="77777777" w:rsidR="008556B1" w:rsidRPr="00DF0697" w:rsidRDefault="008556B1" w:rsidP="00DF506C">
      <w:pPr>
        <w:pStyle w:val="Heading3"/>
        <w:spacing w:before="0" w:beforeAutospacing="0" w:after="240" w:afterAutospacing="0"/>
        <w:rPr>
          <w:rFonts w:eastAsia="Times New Roman"/>
          <w:szCs w:val="28"/>
          <w:lang w:val="en"/>
        </w:rPr>
      </w:pPr>
      <w:bookmarkStart w:id="53" w:name="_Toc131501918"/>
      <w:bookmarkStart w:id="54" w:name="_Toc131583144"/>
      <w:r w:rsidRPr="00DF0697">
        <w:rPr>
          <w:rFonts w:eastAsia="Times New Roman"/>
          <w:szCs w:val="28"/>
          <w:lang w:val="en"/>
        </w:rPr>
        <w:lastRenderedPageBreak/>
        <w:t>A-204-9: Witness Mileage and Fees</w:t>
      </w:r>
      <w:bookmarkEnd w:id="53"/>
      <w:bookmarkEnd w:id="54"/>
    </w:p>
    <w:p w14:paraId="41FF3205" w14:textId="77777777" w:rsidR="008556B1" w:rsidRPr="00DF0697" w:rsidRDefault="008556B1" w:rsidP="00DF506C">
      <w:pPr>
        <w:pStyle w:val="NormalWeb"/>
        <w:spacing w:before="0" w:beforeAutospacing="0" w:after="240" w:afterAutospacing="0"/>
        <w:rPr>
          <w:rFonts w:ascii="Verdana" w:hAnsi="Verdana"/>
          <w:lang w:val="en"/>
        </w:rPr>
      </w:pPr>
      <w:r w:rsidRPr="00DF0697">
        <w:rPr>
          <w:rFonts w:ascii="Verdana" w:hAnsi="Verdana"/>
          <w:lang w:val="en"/>
        </w:rPr>
        <w:t>The party that requests the witness's appearance or deposition pays witness mileage and fees.</w:t>
      </w:r>
    </w:p>
    <w:p w14:paraId="762EB005" w14:textId="77777777" w:rsidR="008556B1" w:rsidRPr="00DF0697" w:rsidRDefault="008556B1" w:rsidP="00DF506C">
      <w:pPr>
        <w:pStyle w:val="NormalWeb"/>
        <w:spacing w:before="0" w:beforeAutospacing="0" w:after="240" w:afterAutospacing="0"/>
        <w:rPr>
          <w:rFonts w:ascii="Verdana" w:hAnsi="Verdana"/>
          <w:lang w:val="en"/>
        </w:rPr>
      </w:pPr>
      <w:r w:rsidRPr="00DF0697">
        <w:rPr>
          <w:rFonts w:ascii="Verdana" w:hAnsi="Verdana"/>
          <w:lang w:val="en"/>
        </w:rPr>
        <w:t>VR employees' expenses are paid by the office to which they are assigned.</w:t>
      </w:r>
    </w:p>
    <w:p w14:paraId="7823B795" w14:textId="77777777" w:rsidR="008556B1" w:rsidRPr="00DF0697" w:rsidRDefault="008556B1" w:rsidP="00DF506C">
      <w:pPr>
        <w:pStyle w:val="NormalWeb"/>
        <w:spacing w:before="0" w:beforeAutospacing="0" w:after="240" w:afterAutospacing="0"/>
        <w:rPr>
          <w:rFonts w:ascii="Verdana" w:hAnsi="Verdana"/>
          <w:lang w:val="en"/>
        </w:rPr>
      </w:pPr>
      <w:r w:rsidRPr="00DF0697">
        <w:rPr>
          <w:rFonts w:ascii="Verdana" w:hAnsi="Verdana"/>
          <w:lang w:val="en"/>
        </w:rPr>
        <w:t>Any witness who is not a VR employee and who is subpoenaed by TWC is entitled to:</w:t>
      </w:r>
    </w:p>
    <w:p w14:paraId="0D46D46E" w14:textId="77777777" w:rsidR="008556B1" w:rsidRPr="00DF0697" w:rsidRDefault="008556B1" w:rsidP="00DF506C">
      <w:pPr>
        <w:numPr>
          <w:ilvl w:val="0"/>
          <w:numId w:val="33"/>
        </w:numPr>
        <w:spacing w:after="240" w:line="240" w:lineRule="auto"/>
        <w:rPr>
          <w:rFonts w:eastAsia="Times New Roman"/>
          <w:sz w:val="24"/>
          <w:szCs w:val="24"/>
          <w:lang w:val="en"/>
        </w:rPr>
      </w:pPr>
      <w:r w:rsidRPr="00DF0697">
        <w:rPr>
          <w:rFonts w:eastAsia="Times New Roman"/>
          <w:sz w:val="24"/>
          <w:szCs w:val="24"/>
          <w:lang w:val="en"/>
        </w:rPr>
        <w:t xml:space="preserve">mileage based on state travel rates for travel to and from the hearing or deposition, if the place is more than 25 miles from the individual's residence; and </w:t>
      </w:r>
    </w:p>
    <w:p w14:paraId="715038D4" w14:textId="77777777" w:rsidR="008556B1" w:rsidRPr="00DF0697" w:rsidRDefault="008556B1" w:rsidP="00DF506C">
      <w:pPr>
        <w:numPr>
          <w:ilvl w:val="1"/>
          <w:numId w:val="33"/>
        </w:numPr>
        <w:spacing w:after="240" w:line="240" w:lineRule="auto"/>
        <w:rPr>
          <w:rFonts w:eastAsia="Times New Roman"/>
          <w:sz w:val="24"/>
          <w:szCs w:val="24"/>
          <w:lang w:val="en"/>
        </w:rPr>
      </w:pPr>
      <w:r w:rsidRPr="00DF0697">
        <w:rPr>
          <w:rFonts w:eastAsia="Times New Roman"/>
          <w:sz w:val="24"/>
          <w:szCs w:val="24"/>
          <w:lang w:val="en"/>
        </w:rPr>
        <w:t>a fee of at least $10 a day for each day or part of a day that the individual is required to be present; or</w:t>
      </w:r>
    </w:p>
    <w:p w14:paraId="2DA1180D" w14:textId="77777777" w:rsidR="008556B1" w:rsidRPr="00DF0697" w:rsidRDefault="008556B1" w:rsidP="00DF506C">
      <w:pPr>
        <w:numPr>
          <w:ilvl w:val="1"/>
          <w:numId w:val="33"/>
        </w:numPr>
        <w:spacing w:after="240" w:line="240" w:lineRule="auto"/>
        <w:rPr>
          <w:rFonts w:eastAsia="Times New Roman"/>
          <w:sz w:val="24"/>
          <w:szCs w:val="24"/>
          <w:lang w:val="en"/>
        </w:rPr>
      </w:pPr>
      <w:r w:rsidRPr="00DF0697">
        <w:rPr>
          <w:rFonts w:eastAsia="Times New Roman"/>
          <w:sz w:val="24"/>
          <w:szCs w:val="24"/>
          <w:lang w:val="en"/>
        </w:rPr>
        <w:t xml:space="preserve">a fee equal to the per diem and travel allowances of a state </w:t>
      </w:r>
      <w:proofErr w:type="gramStart"/>
      <w:r w:rsidRPr="00DF0697">
        <w:rPr>
          <w:rFonts w:eastAsia="Times New Roman"/>
          <w:sz w:val="24"/>
          <w:szCs w:val="24"/>
          <w:lang w:val="en"/>
        </w:rPr>
        <w:t>employee, if</w:t>
      </w:r>
      <w:proofErr w:type="gramEnd"/>
      <w:r w:rsidRPr="00DF0697">
        <w:rPr>
          <w:rFonts w:eastAsia="Times New Roman"/>
          <w:sz w:val="24"/>
          <w:szCs w:val="24"/>
          <w:lang w:val="en"/>
        </w:rPr>
        <w:t xml:space="preserve"> an overnight stay is required.</w:t>
      </w:r>
    </w:p>
    <w:p w14:paraId="18246817" w14:textId="77777777" w:rsidR="008556B1" w:rsidRPr="00DF0697" w:rsidRDefault="008556B1" w:rsidP="00DF506C">
      <w:pPr>
        <w:pStyle w:val="Heading3"/>
        <w:spacing w:before="0" w:beforeAutospacing="0" w:after="240" w:afterAutospacing="0"/>
        <w:rPr>
          <w:rFonts w:eastAsia="Times New Roman"/>
          <w:szCs w:val="28"/>
          <w:lang w:val="en"/>
        </w:rPr>
      </w:pPr>
      <w:bookmarkStart w:id="55" w:name="_Toc131501919"/>
      <w:bookmarkStart w:id="56" w:name="_Toc131583145"/>
      <w:r w:rsidRPr="00DF0697">
        <w:rPr>
          <w:rFonts w:eastAsia="Times New Roman"/>
          <w:szCs w:val="28"/>
          <w:lang w:val="en"/>
        </w:rPr>
        <w:t>A-204-10: Providing Reasonable Access</w:t>
      </w:r>
      <w:bookmarkEnd w:id="55"/>
      <w:bookmarkEnd w:id="56"/>
    </w:p>
    <w:p w14:paraId="47BA0B21" w14:textId="77777777" w:rsidR="008556B1" w:rsidRPr="00DF0697" w:rsidRDefault="008556B1" w:rsidP="00DF506C">
      <w:pPr>
        <w:pStyle w:val="NormalWeb"/>
        <w:spacing w:before="0" w:beforeAutospacing="0" w:after="240" w:afterAutospacing="0"/>
        <w:rPr>
          <w:rFonts w:ascii="Verdana" w:hAnsi="Verdana"/>
          <w:lang w:val="en"/>
        </w:rPr>
      </w:pPr>
      <w:r w:rsidRPr="00DF0697">
        <w:rPr>
          <w:rFonts w:ascii="Verdana" w:hAnsi="Verdana"/>
          <w:lang w:val="en"/>
        </w:rPr>
        <w:t>During the appeal process, VR provides reasonable access on requests to the customer or other individuals with disabilities, as required by the Rehabilitation Act of 1973, as amended, §101(a)(6)(B) and §504.</w:t>
      </w:r>
    </w:p>
    <w:p w14:paraId="4749C37C" w14:textId="77777777" w:rsidR="008556B1" w:rsidRPr="00DF0697" w:rsidRDefault="008556B1" w:rsidP="00DF506C">
      <w:pPr>
        <w:pStyle w:val="NormalWeb"/>
        <w:spacing w:before="0" w:beforeAutospacing="0" w:after="240" w:afterAutospacing="0"/>
        <w:rPr>
          <w:rFonts w:ascii="Verdana" w:hAnsi="Verdana"/>
          <w:lang w:val="en"/>
        </w:rPr>
      </w:pPr>
      <w:r w:rsidRPr="00DF0697">
        <w:rPr>
          <w:rFonts w:ascii="Verdana" w:hAnsi="Verdana"/>
          <w:lang w:val="en"/>
        </w:rPr>
        <w:t>Hearings or proceedings are always held at a time and place that is reasonably accessible to the appellant and any witnesses and convenient for the parties.</w:t>
      </w:r>
    </w:p>
    <w:p w14:paraId="73DD455C" w14:textId="77777777" w:rsidR="008556B1" w:rsidRPr="00DF0697" w:rsidRDefault="008556B1" w:rsidP="00DF506C">
      <w:pPr>
        <w:pStyle w:val="NormalWeb"/>
        <w:spacing w:before="0" w:beforeAutospacing="0" w:after="240" w:afterAutospacing="0"/>
        <w:rPr>
          <w:rFonts w:ascii="Verdana" w:hAnsi="Verdana"/>
          <w:lang w:val="en"/>
        </w:rPr>
      </w:pPr>
      <w:r w:rsidRPr="00DF0697">
        <w:rPr>
          <w:rFonts w:ascii="Verdana" w:hAnsi="Verdana"/>
          <w:lang w:val="en"/>
        </w:rPr>
        <w:t>During the appeal process, the IHO must require that VR provide, upon reasonable notice and request, and at VR's expense, special communication help, including translators, readers for blind or visually impaired customers, and interpreters or communication access real-time translation (CART) for deaf and hard-of-hearing customers during proceedings.</w:t>
      </w:r>
    </w:p>
    <w:p w14:paraId="0ABAC80C" w14:textId="77777777" w:rsidR="008556B1" w:rsidRPr="00DF0697" w:rsidRDefault="008556B1" w:rsidP="00DF506C">
      <w:pPr>
        <w:pStyle w:val="NormalWeb"/>
        <w:spacing w:before="0" w:beforeAutospacing="0" w:after="240" w:afterAutospacing="0"/>
        <w:rPr>
          <w:rFonts w:ascii="Verdana" w:hAnsi="Verdana"/>
          <w:lang w:val="en"/>
        </w:rPr>
      </w:pPr>
      <w:r w:rsidRPr="00DF0697">
        <w:rPr>
          <w:rFonts w:ascii="Verdana" w:hAnsi="Verdana"/>
          <w:lang w:val="en"/>
        </w:rPr>
        <w:t>For an appellant who is deaf and has sign language skills, VR uses certified interpreters when possible.</w:t>
      </w:r>
    </w:p>
    <w:p w14:paraId="3A991DF2" w14:textId="77777777" w:rsidR="008556B1" w:rsidRPr="00DF0697" w:rsidRDefault="008556B1" w:rsidP="00DF506C">
      <w:pPr>
        <w:pStyle w:val="NormalWeb"/>
        <w:spacing w:before="0" w:beforeAutospacing="0" w:after="240" w:afterAutospacing="0"/>
        <w:rPr>
          <w:rFonts w:ascii="Verdana" w:hAnsi="Verdana"/>
          <w:lang w:val="en"/>
        </w:rPr>
      </w:pPr>
      <w:r w:rsidRPr="00DF0697">
        <w:rPr>
          <w:rFonts w:ascii="Verdana" w:hAnsi="Verdana"/>
          <w:lang w:val="en"/>
        </w:rPr>
        <w:t>A VR employee may not serve as an interpreter during an appeal process.</w:t>
      </w:r>
    </w:p>
    <w:p w14:paraId="1F1E9F7D" w14:textId="77777777" w:rsidR="008556B1" w:rsidRPr="00DF0697" w:rsidRDefault="008556B1" w:rsidP="00DF506C">
      <w:pPr>
        <w:pStyle w:val="NormalWeb"/>
        <w:spacing w:before="0" w:beforeAutospacing="0" w:after="240" w:afterAutospacing="0"/>
        <w:rPr>
          <w:rFonts w:ascii="Verdana" w:hAnsi="Verdana"/>
          <w:lang w:val="en"/>
        </w:rPr>
      </w:pPr>
      <w:r w:rsidRPr="00DF0697">
        <w:rPr>
          <w:rFonts w:ascii="Verdana" w:hAnsi="Verdana"/>
          <w:lang w:val="en"/>
        </w:rPr>
        <w:t>An appellant who has a different hearing and/or speech impairment might need communication help such as:</w:t>
      </w:r>
    </w:p>
    <w:p w14:paraId="74D93854" w14:textId="77777777" w:rsidR="008556B1" w:rsidRPr="00DF0697" w:rsidRDefault="008556B1" w:rsidP="00DF506C">
      <w:pPr>
        <w:numPr>
          <w:ilvl w:val="0"/>
          <w:numId w:val="34"/>
        </w:numPr>
        <w:spacing w:after="240" w:line="240" w:lineRule="auto"/>
        <w:rPr>
          <w:rFonts w:eastAsia="Times New Roman"/>
          <w:sz w:val="24"/>
          <w:szCs w:val="24"/>
          <w:lang w:val="en"/>
        </w:rPr>
      </w:pPr>
      <w:r w:rsidRPr="00DF0697">
        <w:rPr>
          <w:rFonts w:eastAsia="Times New Roman"/>
          <w:sz w:val="24"/>
          <w:szCs w:val="24"/>
          <w:lang w:val="en"/>
        </w:rPr>
        <w:t>special environmental arrangements; or</w:t>
      </w:r>
    </w:p>
    <w:p w14:paraId="4C52D804" w14:textId="77777777" w:rsidR="008556B1" w:rsidRPr="00DF0697" w:rsidRDefault="008556B1" w:rsidP="00DF506C">
      <w:pPr>
        <w:numPr>
          <w:ilvl w:val="0"/>
          <w:numId w:val="34"/>
        </w:numPr>
        <w:spacing w:after="240" w:line="240" w:lineRule="auto"/>
        <w:rPr>
          <w:rFonts w:eastAsia="Times New Roman"/>
          <w:sz w:val="24"/>
          <w:szCs w:val="24"/>
          <w:lang w:val="en"/>
        </w:rPr>
      </w:pPr>
      <w:r w:rsidRPr="00DF0697">
        <w:rPr>
          <w:rFonts w:eastAsia="Times New Roman"/>
          <w:sz w:val="24"/>
          <w:szCs w:val="24"/>
          <w:lang w:val="en"/>
        </w:rPr>
        <w:lastRenderedPageBreak/>
        <w:t>other communication technologies.</w:t>
      </w:r>
    </w:p>
    <w:p w14:paraId="2135E1B4" w14:textId="438DB50A" w:rsidR="008556B1" w:rsidRPr="00DF0697" w:rsidRDefault="008556B1" w:rsidP="00DF506C">
      <w:pPr>
        <w:pStyle w:val="NormalWeb"/>
        <w:spacing w:before="0" w:beforeAutospacing="0" w:after="240" w:afterAutospacing="0"/>
        <w:rPr>
          <w:rFonts w:ascii="Verdana" w:hAnsi="Verdana"/>
          <w:lang w:val="en"/>
        </w:rPr>
      </w:pPr>
      <w:r w:rsidRPr="00DF0697">
        <w:rPr>
          <w:rFonts w:ascii="Verdana" w:hAnsi="Verdana"/>
          <w:lang w:val="en"/>
        </w:rPr>
        <w:t xml:space="preserve">Technical assistance with interpreters and other communication alternatives may be obtained from the </w:t>
      </w:r>
      <w:hyperlink r:id="rId24" w:history="1">
        <w:r w:rsidRPr="002B6D16">
          <w:rPr>
            <w:rStyle w:val="Hyperlink"/>
            <w:rFonts w:ascii="Verdana" w:hAnsi="Verdana"/>
            <w:lang w:val="en"/>
          </w:rPr>
          <w:t>Texas Office of Deaf and Hard of Hearing Services.</w:t>
        </w:r>
      </w:hyperlink>
    </w:p>
    <w:p w14:paraId="2B207E79" w14:textId="77777777" w:rsidR="008556B1" w:rsidRPr="00DF23F7" w:rsidRDefault="008556B1" w:rsidP="00DF506C">
      <w:pPr>
        <w:pStyle w:val="Heading3"/>
        <w:spacing w:before="0" w:beforeAutospacing="0" w:after="240" w:afterAutospacing="0"/>
        <w:rPr>
          <w:rFonts w:eastAsia="Times New Roman"/>
          <w:szCs w:val="28"/>
          <w:lang w:val="en"/>
        </w:rPr>
      </w:pPr>
      <w:bookmarkStart w:id="57" w:name="_Toc131501920"/>
      <w:bookmarkStart w:id="58" w:name="_Toc131583146"/>
      <w:r w:rsidRPr="00DF23F7">
        <w:rPr>
          <w:rFonts w:eastAsia="Times New Roman"/>
          <w:szCs w:val="28"/>
          <w:lang w:val="en"/>
        </w:rPr>
        <w:t>A-204-11: Computing Time</w:t>
      </w:r>
      <w:bookmarkEnd w:id="57"/>
      <w:bookmarkEnd w:id="58"/>
    </w:p>
    <w:p w14:paraId="18A0B7C2" w14:textId="77777777" w:rsidR="008556B1" w:rsidRPr="00DF23F7" w:rsidRDefault="008556B1" w:rsidP="00DF506C">
      <w:pPr>
        <w:pStyle w:val="NormalWeb"/>
        <w:spacing w:before="0" w:beforeAutospacing="0" w:after="240" w:afterAutospacing="0"/>
        <w:rPr>
          <w:rFonts w:ascii="Verdana" w:hAnsi="Verdana"/>
          <w:lang w:val="en"/>
        </w:rPr>
      </w:pPr>
      <w:r w:rsidRPr="00DF23F7">
        <w:rPr>
          <w:rFonts w:ascii="Verdana" w:hAnsi="Verdana"/>
          <w:lang w:val="en"/>
        </w:rPr>
        <w:t>In computing any period stated in these procedures, the VR representative:</w:t>
      </w:r>
    </w:p>
    <w:p w14:paraId="68B6521C" w14:textId="77777777" w:rsidR="008556B1" w:rsidRPr="00DF23F7" w:rsidRDefault="008556B1" w:rsidP="00DF506C">
      <w:pPr>
        <w:numPr>
          <w:ilvl w:val="0"/>
          <w:numId w:val="35"/>
        </w:numPr>
        <w:spacing w:after="240" w:line="240" w:lineRule="auto"/>
        <w:rPr>
          <w:rFonts w:eastAsia="Times New Roman"/>
          <w:sz w:val="24"/>
          <w:szCs w:val="24"/>
          <w:lang w:val="en"/>
        </w:rPr>
      </w:pPr>
      <w:r w:rsidRPr="00DF23F7">
        <w:rPr>
          <w:rFonts w:eastAsia="Times New Roman"/>
          <w:sz w:val="24"/>
          <w:szCs w:val="24"/>
          <w:lang w:val="en"/>
        </w:rPr>
        <w:t>does not include the date of the act, event, or default (the period begins on the next day); and</w:t>
      </w:r>
    </w:p>
    <w:p w14:paraId="3578E4B3" w14:textId="77777777" w:rsidR="008556B1" w:rsidRPr="00DF23F7" w:rsidRDefault="008556B1" w:rsidP="00DF506C">
      <w:pPr>
        <w:numPr>
          <w:ilvl w:val="0"/>
          <w:numId w:val="35"/>
        </w:numPr>
        <w:spacing w:after="240" w:line="240" w:lineRule="auto"/>
        <w:rPr>
          <w:rFonts w:eastAsia="Times New Roman"/>
          <w:sz w:val="24"/>
          <w:szCs w:val="24"/>
          <w:lang w:val="en"/>
        </w:rPr>
      </w:pPr>
      <w:r w:rsidRPr="00DF23F7">
        <w:rPr>
          <w:rFonts w:eastAsia="Times New Roman"/>
          <w:sz w:val="24"/>
          <w:szCs w:val="24"/>
          <w:lang w:val="en"/>
        </w:rPr>
        <w:t>includes the last day of the period, unless it falls on a Saturday, Sunday, or legal holiday. (The period runs until the end of the next day that is not a Saturday, Sunday, or legal holiday.)</w:t>
      </w:r>
    </w:p>
    <w:p w14:paraId="79EA6969" w14:textId="77777777" w:rsidR="008556B1" w:rsidRPr="00DF23F7" w:rsidRDefault="008556B1" w:rsidP="00DF506C">
      <w:pPr>
        <w:pStyle w:val="NormalWeb"/>
        <w:spacing w:before="0" w:beforeAutospacing="0" w:after="240" w:afterAutospacing="0"/>
        <w:rPr>
          <w:rFonts w:ascii="Verdana" w:hAnsi="Verdana"/>
          <w:lang w:val="en"/>
        </w:rPr>
      </w:pPr>
      <w:r w:rsidRPr="00DF23F7">
        <w:rPr>
          <w:rFonts w:ascii="Verdana" w:hAnsi="Verdana"/>
          <w:lang w:val="en"/>
        </w:rPr>
        <w:t>Unless stated otherwise, the word "days" refers to calendar days.</w:t>
      </w:r>
    </w:p>
    <w:p w14:paraId="30DADECD" w14:textId="77777777" w:rsidR="008556B1" w:rsidRPr="00DF23F7" w:rsidRDefault="008556B1" w:rsidP="00DF506C">
      <w:pPr>
        <w:pStyle w:val="Heading3"/>
        <w:spacing w:before="0" w:beforeAutospacing="0" w:after="240" w:afterAutospacing="0"/>
        <w:rPr>
          <w:rFonts w:eastAsia="Times New Roman"/>
          <w:szCs w:val="28"/>
          <w:lang w:val="en"/>
        </w:rPr>
      </w:pPr>
      <w:bookmarkStart w:id="59" w:name="_Toc131501921"/>
      <w:bookmarkStart w:id="60" w:name="_Toc131583147"/>
      <w:r w:rsidRPr="00DF23F7">
        <w:rPr>
          <w:rFonts w:eastAsia="Times New Roman"/>
          <w:szCs w:val="28"/>
          <w:lang w:val="en"/>
        </w:rPr>
        <w:t>A-204-12: Prehearing Procedure</w:t>
      </w:r>
      <w:bookmarkEnd w:id="59"/>
      <w:bookmarkEnd w:id="60"/>
    </w:p>
    <w:p w14:paraId="57A2297A"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Notification of Appeal</w:t>
      </w:r>
    </w:p>
    <w:p w14:paraId="031E0058"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An appeal is made when the customer files a VR1505, Request for Due Process Hearing and/or Mediation, with OGC. A customer may file an appeal when he or she disagrees with any determination affecting the provision of rehabilitation services.</w:t>
      </w:r>
    </w:p>
    <w:p w14:paraId="30FFED56"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Selection of the IHO for Hearing or Mediation</w:t>
      </w:r>
    </w:p>
    <w:p w14:paraId="6540CD04"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After receiving VR1505, Request for Due Process Hearing and/or Mediation, OGC randomly selects an IHO from a pool of IHOs.</w:t>
      </w:r>
    </w:p>
    <w:p w14:paraId="0205FBF5"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VR Representative</w:t>
      </w:r>
    </w:p>
    <w:p w14:paraId="3A9F8FE4" w14:textId="77777777" w:rsidR="008556B1" w:rsidRPr="00DF23F7" w:rsidRDefault="008556B1" w:rsidP="00DF506C">
      <w:pPr>
        <w:pStyle w:val="NormalWeb"/>
        <w:spacing w:before="0" w:beforeAutospacing="0" w:after="240" w:afterAutospacing="0"/>
        <w:rPr>
          <w:rFonts w:ascii="Verdana" w:hAnsi="Verdana"/>
          <w:lang w:val="en"/>
        </w:rPr>
      </w:pPr>
      <w:r w:rsidRPr="00DF23F7">
        <w:rPr>
          <w:rFonts w:ascii="Verdana" w:hAnsi="Verdana"/>
          <w:lang w:val="en"/>
        </w:rPr>
        <w:t>If the appellant is not represented by an attorney,</w:t>
      </w:r>
    </w:p>
    <w:p w14:paraId="165FE5EA" w14:textId="77777777" w:rsidR="008556B1" w:rsidRPr="00DF23F7" w:rsidRDefault="008556B1" w:rsidP="00DF506C">
      <w:pPr>
        <w:numPr>
          <w:ilvl w:val="0"/>
          <w:numId w:val="36"/>
        </w:numPr>
        <w:spacing w:after="240" w:line="240" w:lineRule="auto"/>
        <w:rPr>
          <w:rFonts w:eastAsia="Times New Roman"/>
          <w:sz w:val="24"/>
          <w:szCs w:val="24"/>
          <w:lang w:val="en"/>
        </w:rPr>
      </w:pPr>
      <w:r w:rsidRPr="00DF23F7">
        <w:rPr>
          <w:rFonts w:eastAsia="Times New Roman"/>
          <w:sz w:val="24"/>
          <w:szCs w:val="24"/>
          <w:lang w:val="en"/>
        </w:rPr>
        <w:t>the deputy regional director prepares and presents the case; and</w:t>
      </w:r>
    </w:p>
    <w:p w14:paraId="78040271" w14:textId="77777777" w:rsidR="008556B1" w:rsidRPr="00DF23F7" w:rsidRDefault="008556B1" w:rsidP="00DF506C">
      <w:pPr>
        <w:numPr>
          <w:ilvl w:val="0"/>
          <w:numId w:val="36"/>
        </w:numPr>
        <w:spacing w:after="240" w:line="240" w:lineRule="auto"/>
        <w:rPr>
          <w:rFonts w:eastAsia="Times New Roman"/>
          <w:sz w:val="24"/>
          <w:szCs w:val="24"/>
          <w:lang w:val="en"/>
        </w:rPr>
      </w:pPr>
      <w:r w:rsidRPr="00DF23F7">
        <w:rPr>
          <w:rFonts w:eastAsia="Times New Roman"/>
          <w:sz w:val="24"/>
          <w:szCs w:val="24"/>
          <w:lang w:val="en"/>
        </w:rPr>
        <w:t>OGC provides all requested support to the deputy regional director.</w:t>
      </w:r>
    </w:p>
    <w:p w14:paraId="4CDEB158" w14:textId="77777777" w:rsidR="008556B1" w:rsidRPr="00DF23F7" w:rsidRDefault="008556B1" w:rsidP="00DF506C">
      <w:pPr>
        <w:pStyle w:val="NormalWeb"/>
        <w:spacing w:before="0" w:beforeAutospacing="0" w:after="240" w:afterAutospacing="0"/>
        <w:rPr>
          <w:rFonts w:ascii="Verdana" w:hAnsi="Verdana"/>
          <w:lang w:val="en"/>
        </w:rPr>
      </w:pPr>
      <w:r w:rsidRPr="00DF23F7">
        <w:rPr>
          <w:rFonts w:ascii="Verdana" w:hAnsi="Verdana"/>
          <w:lang w:val="en"/>
        </w:rPr>
        <w:t>If the appellant is represented by an attorney, the roles change. See "Roles and Responsibilities in a Due-Process Hearing," in this section for more information.</w:t>
      </w:r>
    </w:p>
    <w:p w14:paraId="16466665"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Action Before the Hearing</w:t>
      </w:r>
    </w:p>
    <w:p w14:paraId="25D2F9F9" w14:textId="77777777" w:rsidR="008556B1" w:rsidRPr="001F482A" w:rsidRDefault="008556B1" w:rsidP="00DF506C">
      <w:pPr>
        <w:pStyle w:val="NormalWeb"/>
        <w:spacing w:before="0" w:beforeAutospacing="0" w:after="240" w:afterAutospacing="0"/>
        <w:rPr>
          <w:rFonts w:ascii="Verdana" w:hAnsi="Verdana"/>
          <w:lang w:val="en"/>
        </w:rPr>
      </w:pPr>
      <w:r w:rsidRPr="001F482A">
        <w:rPr>
          <w:rFonts w:ascii="Verdana" w:hAnsi="Verdana"/>
          <w:lang w:val="en"/>
        </w:rPr>
        <w:lastRenderedPageBreak/>
        <w:t>The IHO sets the date, time, and place for the hearing and notifies the parties. Hearings can be held over the telephone or in person. If an in-person hearing is conducted, the location is usually at the VR regional or field office nearest the appellant's residence, or a place agreed to by both parties. Arrangements can be made to address the need for any accommodations.</w:t>
      </w:r>
    </w:p>
    <w:p w14:paraId="29CC91A9" w14:textId="77777777" w:rsidR="008556B1" w:rsidRPr="001F482A" w:rsidRDefault="008556B1" w:rsidP="00DF506C">
      <w:pPr>
        <w:pStyle w:val="NormalWeb"/>
        <w:spacing w:before="0" w:beforeAutospacing="0" w:after="240" w:afterAutospacing="0"/>
        <w:rPr>
          <w:rFonts w:ascii="Verdana" w:hAnsi="Verdana"/>
          <w:lang w:val="en"/>
        </w:rPr>
      </w:pPr>
      <w:r w:rsidRPr="001F482A">
        <w:rPr>
          <w:rFonts w:ascii="Verdana" w:hAnsi="Verdana"/>
          <w:lang w:val="en"/>
        </w:rPr>
        <w:t>The IHO schedules a prehearing conference to acquaint all parties with the laws, regulations, and rules to be followed during the hearing. The prehearing conference also allows all parties to raise and address concerns about any relevant matter, including:</w:t>
      </w:r>
    </w:p>
    <w:p w14:paraId="27FCCFD2" w14:textId="77777777" w:rsidR="008556B1" w:rsidRPr="001F482A" w:rsidRDefault="008556B1" w:rsidP="00DF506C">
      <w:pPr>
        <w:numPr>
          <w:ilvl w:val="0"/>
          <w:numId w:val="37"/>
        </w:numPr>
        <w:spacing w:after="240" w:line="240" w:lineRule="auto"/>
        <w:rPr>
          <w:rFonts w:eastAsia="Times New Roman"/>
          <w:sz w:val="24"/>
          <w:szCs w:val="24"/>
          <w:lang w:val="en"/>
        </w:rPr>
      </w:pPr>
      <w:r w:rsidRPr="001F482A">
        <w:rPr>
          <w:rFonts w:eastAsia="Times New Roman"/>
          <w:sz w:val="24"/>
          <w:szCs w:val="24"/>
          <w:lang w:val="en"/>
        </w:rPr>
        <w:t xml:space="preserve">pending </w:t>
      </w:r>
      <w:proofErr w:type="gramStart"/>
      <w:r w:rsidRPr="001F482A">
        <w:rPr>
          <w:rFonts w:eastAsia="Times New Roman"/>
          <w:sz w:val="24"/>
          <w:szCs w:val="24"/>
          <w:lang w:val="en"/>
        </w:rPr>
        <w:t>motions;</w:t>
      </w:r>
      <w:proofErr w:type="gramEnd"/>
    </w:p>
    <w:p w14:paraId="28BD7372" w14:textId="77777777" w:rsidR="008556B1" w:rsidRPr="001F482A" w:rsidRDefault="008556B1" w:rsidP="00DF506C">
      <w:pPr>
        <w:numPr>
          <w:ilvl w:val="0"/>
          <w:numId w:val="37"/>
        </w:numPr>
        <w:spacing w:after="240" w:line="240" w:lineRule="auto"/>
        <w:rPr>
          <w:rFonts w:eastAsia="Times New Roman"/>
          <w:sz w:val="24"/>
          <w:szCs w:val="24"/>
          <w:lang w:val="en"/>
        </w:rPr>
      </w:pPr>
      <w:proofErr w:type="gramStart"/>
      <w:r w:rsidRPr="001F482A">
        <w:rPr>
          <w:rFonts w:eastAsia="Times New Roman"/>
          <w:sz w:val="24"/>
          <w:szCs w:val="24"/>
          <w:lang w:val="en"/>
        </w:rPr>
        <w:t>stipulations;</w:t>
      </w:r>
      <w:proofErr w:type="gramEnd"/>
    </w:p>
    <w:p w14:paraId="0702B32F" w14:textId="77777777" w:rsidR="008556B1" w:rsidRPr="001F482A" w:rsidRDefault="008556B1" w:rsidP="00DF506C">
      <w:pPr>
        <w:numPr>
          <w:ilvl w:val="0"/>
          <w:numId w:val="37"/>
        </w:numPr>
        <w:spacing w:after="240" w:line="240" w:lineRule="auto"/>
        <w:rPr>
          <w:rFonts w:eastAsia="Times New Roman"/>
          <w:sz w:val="24"/>
          <w:szCs w:val="24"/>
          <w:lang w:val="en"/>
        </w:rPr>
      </w:pPr>
      <w:proofErr w:type="gramStart"/>
      <w:r w:rsidRPr="001F482A">
        <w:rPr>
          <w:rFonts w:eastAsia="Times New Roman"/>
          <w:sz w:val="24"/>
          <w:szCs w:val="24"/>
          <w:lang w:val="en"/>
        </w:rPr>
        <w:t>issues;</w:t>
      </w:r>
      <w:proofErr w:type="gramEnd"/>
    </w:p>
    <w:p w14:paraId="0DA0D297" w14:textId="77777777" w:rsidR="008556B1" w:rsidRPr="001F482A" w:rsidRDefault="008556B1" w:rsidP="00DF506C">
      <w:pPr>
        <w:numPr>
          <w:ilvl w:val="0"/>
          <w:numId w:val="37"/>
        </w:numPr>
        <w:spacing w:after="240" w:line="240" w:lineRule="auto"/>
        <w:rPr>
          <w:rFonts w:eastAsia="Times New Roman"/>
          <w:sz w:val="24"/>
          <w:szCs w:val="24"/>
          <w:lang w:val="en"/>
        </w:rPr>
      </w:pPr>
      <w:proofErr w:type="gramStart"/>
      <w:r w:rsidRPr="001F482A">
        <w:rPr>
          <w:rFonts w:eastAsia="Times New Roman"/>
          <w:sz w:val="24"/>
          <w:szCs w:val="24"/>
          <w:lang w:val="en"/>
        </w:rPr>
        <w:t>witnesses;</w:t>
      </w:r>
      <w:proofErr w:type="gramEnd"/>
    </w:p>
    <w:p w14:paraId="6DBBAD64" w14:textId="77777777" w:rsidR="008556B1" w:rsidRPr="001F482A" w:rsidRDefault="008556B1" w:rsidP="00DF506C">
      <w:pPr>
        <w:numPr>
          <w:ilvl w:val="0"/>
          <w:numId w:val="37"/>
        </w:numPr>
        <w:spacing w:after="240" w:line="240" w:lineRule="auto"/>
        <w:rPr>
          <w:rFonts w:eastAsia="Times New Roman"/>
          <w:sz w:val="24"/>
          <w:szCs w:val="24"/>
          <w:lang w:val="en"/>
        </w:rPr>
      </w:pPr>
      <w:proofErr w:type="gramStart"/>
      <w:r w:rsidRPr="001F482A">
        <w:rPr>
          <w:rFonts w:eastAsia="Times New Roman"/>
          <w:sz w:val="24"/>
          <w:szCs w:val="24"/>
          <w:lang w:val="en"/>
        </w:rPr>
        <w:t>disclosures;</w:t>
      </w:r>
      <w:proofErr w:type="gramEnd"/>
    </w:p>
    <w:p w14:paraId="53F7BA8E" w14:textId="77777777" w:rsidR="008556B1" w:rsidRPr="001F482A" w:rsidRDefault="008556B1" w:rsidP="00DF506C">
      <w:pPr>
        <w:numPr>
          <w:ilvl w:val="0"/>
          <w:numId w:val="37"/>
        </w:numPr>
        <w:spacing w:after="240" w:line="240" w:lineRule="auto"/>
        <w:rPr>
          <w:rFonts w:eastAsia="Times New Roman"/>
          <w:sz w:val="24"/>
          <w:szCs w:val="24"/>
          <w:lang w:val="en"/>
        </w:rPr>
      </w:pPr>
      <w:r w:rsidRPr="001F482A">
        <w:rPr>
          <w:rFonts w:eastAsia="Times New Roman"/>
          <w:sz w:val="24"/>
          <w:szCs w:val="24"/>
          <w:lang w:val="en"/>
        </w:rPr>
        <w:t>reasonable access; or</w:t>
      </w:r>
    </w:p>
    <w:p w14:paraId="61BCC2B5" w14:textId="77777777" w:rsidR="008556B1" w:rsidRPr="001F482A" w:rsidRDefault="008556B1" w:rsidP="00DF506C">
      <w:pPr>
        <w:numPr>
          <w:ilvl w:val="0"/>
          <w:numId w:val="37"/>
        </w:numPr>
        <w:spacing w:after="240" w:line="240" w:lineRule="auto"/>
        <w:rPr>
          <w:rFonts w:eastAsia="Times New Roman"/>
          <w:sz w:val="24"/>
          <w:szCs w:val="24"/>
          <w:lang w:val="en"/>
        </w:rPr>
      </w:pPr>
      <w:r w:rsidRPr="001F482A">
        <w:rPr>
          <w:rFonts w:eastAsia="Times New Roman"/>
          <w:sz w:val="24"/>
          <w:szCs w:val="24"/>
          <w:lang w:val="en"/>
        </w:rPr>
        <w:t>settings.</w:t>
      </w:r>
    </w:p>
    <w:p w14:paraId="218693E4" w14:textId="77777777" w:rsidR="008556B1" w:rsidRPr="001F482A" w:rsidRDefault="008556B1" w:rsidP="00DF506C">
      <w:pPr>
        <w:pStyle w:val="NormalWeb"/>
        <w:spacing w:before="0" w:beforeAutospacing="0" w:after="240" w:afterAutospacing="0"/>
        <w:rPr>
          <w:rFonts w:ascii="Verdana" w:hAnsi="Verdana"/>
          <w:lang w:val="en"/>
        </w:rPr>
      </w:pPr>
      <w:r w:rsidRPr="001F482A">
        <w:rPr>
          <w:rFonts w:ascii="Verdana" w:hAnsi="Verdana"/>
          <w:lang w:val="en"/>
        </w:rPr>
        <w:t>Names and addresses of witnesses must be filed before the hearing date set by the IHO.</w:t>
      </w:r>
    </w:p>
    <w:p w14:paraId="42E44827" w14:textId="77777777" w:rsidR="008556B1" w:rsidRPr="001F482A" w:rsidRDefault="008556B1" w:rsidP="00DF506C">
      <w:pPr>
        <w:pStyle w:val="NormalWeb"/>
        <w:spacing w:before="0" w:beforeAutospacing="0" w:after="240" w:afterAutospacing="0"/>
        <w:rPr>
          <w:rFonts w:ascii="Verdana" w:hAnsi="Verdana"/>
          <w:lang w:val="en"/>
        </w:rPr>
      </w:pPr>
      <w:r w:rsidRPr="001F482A">
        <w:rPr>
          <w:rFonts w:ascii="Verdana" w:hAnsi="Verdana"/>
          <w:lang w:val="en"/>
        </w:rPr>
        <w:t>The IHO may order that the parties be prepared to do the following at the prehearing conference:</w:t>
      </w:r>
    </w:p>
    <w:p w14:paraId="4AB0CE18" w14:textId="77777777" w:rsidR="008556B1" w:rsidRPr="001F482A" w:rsidRDefault="008556B1" w:rsidP="00DF506C">
      <w:pPr>
        <w:numPr>
          <w:ilvl w:val="0"/>
          <w:numId w:val="38"/>
        </w:numPr>
        <w:spacing w:after="240" w:line="240" w:lineRule="auto"/>
        <w:rPr>
          <w:rFonts w:eastAsia="Times New Roman"/>
          <w:sz w:val="24"/>
          <w:szCs w:val="24"/>
          <w:lang w:val="en"/>
        </w:rPr>
      </w:pPr>
      <w:r w:rsidRPr="001F482A">
        <w:rPr>
          <w:rFonts w:eastAsia="Times New Roman"/>
          <w:sz w:val="24"/>
          <w:szCs w:val="24"/>
          <w:lang w:val="en"/>
        </w:rPr>
        <w:t xml:space="preserve">Discuss the prospects of settlement and report on them at the prehearing </w:t>
      </w:r>
      <w:proofErr w:type="gramStart"/>
      <w:r w:rsidRPr="001F482A">
        <w:rPr>
          <w:rFonts w:eastAsia="Times New Roman"/>
          <w:sz w:val="24"/>
          <w:szCs w:val="24"/>
          <w:lang w:val="en"/>
        </w:rPr>
        <w:t>conference</w:t>
      </w:r>
      <w:proofErr w:type="gramEnd"/>
    </w:p>
    <w:p w14:paraId="7BDF44F5" w14:textId="77777777" w:rsidR="008556B1" w:rsidRPr="001F482A" w:rsidRDefault="008556B1" w:rsidP="00DF506C">
      <w:pPr>
        <w:numPr>
          <w:ilvl w:val="0"/>
          <w:numId w:val="38"/>
        </w:numPr>
        <w:spacing w:after="240" w:line="240" w:lineRule="auto"/>
        <w:rPr>
          <w:rFonts w:eastAsia="Times New Roman"/>
          <w:sz w:val="24"/>
          <w:szCs w:val="24"/>
          <w:lang w:val="en"/>
        </w:rPr>
      </w:pPr>
      <w:r w:rsidRPr="001F482A">
        <w:rPr>
          <w:rFonts w:eastAsia="Times New Roman"/>
          <w:sz w:val="24"/>
          <w:szCs w:val="24"/>
          <w:lang w:val="en"/>
        </w:rPr>
        <w:t xml:space="preserve">File and discuss preliminary </w:t>
      </w:r>
      <w:proofErr w:type="gramStart"/>
      <w:r w:rsidRPr="001F482A">
        <w:rPr>
          <w:rFonts w:eastAsia="Times New Roman"/>
          <w:sz w:val="24"/>
          <w:szCs w:val="24"/>
          <w:lang w:val="en"/>
        </w:rPr>
        <w:t>motions</w:t>
      </w:r>
      <w:proofErr w:type="gramEnd"/>
    </w:p>
    <w:p w14:paraId="3F656DD4" w14:textId="77777777" w:rsidR="008556B1" w:rsidRPr="001F482A" w:rsidRDefault="008556B1" w:rsidP="00DF506C">
      <w:pPr>
        <w:numPr>
          <w:ilvl w:val="0"/>
          <w:numId w:val="38"/>
        </w:numPr>
        <w:spacing w:after="240" w:line="240" w:lineRule="auto"/>
        <w:rPr>
          <w:rFonts w:eastAsia="Times New Roman"/>
          <w:sz w:val="24"/>
          <w:szCs w:val="24"/>
          <w:lang w:val="en"/>
        </w:rPr>
      </w:pPr>
      <w:r w:rsidRPr="001F482A">
        <w:rPr>
          <w:rFonts w:eastAsia="Times New Roman"/>
          <w:sz w:val="24"/>
          <w:szCs w:val="24"/>
          <w:lang w:val="en"/>
        </w:rPr>
        <w:t xml:space="preserve">Specify the facts and legal issues in the </w:t>
      </w:r>
      <w:proofErr w:type="gramStart"/>
      <w:r w:rsidRPr="001F482A">
        <w:rPr>
          <w:rFonts w:eastAsia="Times New Roman"/>
          <w:sz w:val="24"/>
          <w:szCs w:val="24"/>
          <w:lang w:val="en"/>
        </w:rPr>
        <w:t>case</w:t>
      </w:r>
      <w:proofErr w:type="gramEnd"/>
    </w:p>
    <w:p w14:paraId="31333D8D" w14:textId="77777777" w:rsidR="008556B1" w:rsidRPr="001F482A" w:rsidRDefault="008556B1" w:rsidP="00DF506C">
      <w:pPr>
        <w:numPr>
          <w:ilvl w:val="0"/>
          <w:numId w:val="38"/>
        </w:numPr>
        <w:spacing w:after="240" w:line="240" w:lineRule="auto"/>
        <w:rPr>
          <w:rFonts w:eastAsia="Times New Roman"/>
          <w:sz w:val="24"/>
          <w:szCs w:val="24"/>
          <w:lang w:val="en"/>
        </w:rPr>
      </w:pPr>
      <w:r w:rsidRPr="001F482A">
        <w:rPr>
          <w:rFonts w:eastAsia="Times New Roman"/>
          <w:sz w:val="24"/>
          <w:szCs w:val="24"/>
          <w:lang w:val="en"/>
        </w:rPr>
        <w:t>State concisely the disputed facts and issues</w:t>
      </w:r>
    </w:p>
    <w:p w14:paraId="15CD1468" w14:textId="77777777" w:rsidR="008556B1" w:rsidRPr="001F482A" w:rsidRDefault="008556B1" w:rsidP="00DF506C">
      <w:pPr>
        <w:pStyle w:val="NormalWeb"/>
        <w:spacing w:before="0" w:beforeAutospacing="0" w:after="240" w:afterAutospacing="0"/>
        <w:rPr>
          <w:rFonts w:ascii="Verdana" w:hAnsi="Verdana"/>
          <w:lang w:val="en"/>
        </w:rPr>
      </w:pPr>
      <w:proofErr w:type="gramStart"/>
      <w:r w:rsidRPr="001F482A">
        <w:rPr>
          <w:rFonts w:ascii="Verdana" w:hAnsi="Verdana"/>
          <w:lang w:val="en"/>
        </w:rPr>
        <w:t>All of</w:t>
      </w:r>
      <w:proofErr w:type="gramEnd"/>
      <w:r w:rsidRPr="001F482A">
        <w:rPr>
          <w:rFonts w:ascii="Verdana" w:hAnsi="Verdana"/>
          <w:lang w:val="en"/>
        </w:rPr>
        <w:t xml:space="preserve"> the discovery, prehearing conference, and due-process hearing is electronically recorded. VR provides one copy of the recording at no cost to the appellant. There is a charge for additional copies or transcripts.</w:t>
      </w:r>
    </w:p>
    <w:p w14:paraId="77948683"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Discovery</w:t>
      </w:r>
    </w:p>
    <w:p w14:paraId="17F93A4A" w14:textId="77777777" w:rsidR="008556B1" w:rsidRPr="001F482A" w:rsidRDefault="008556B1" w:rsidP="00DF506C">
      <w:pPr>
        <w:pStyle w:val="NormalWeb"/>
        <w:spacing w:before="0" w:beforeAutospacing="0" w:after="240" w:afterAutospacing="0"/>
        <w:rPr>
          <w:rFonts w:ascii="Verdana" w:hAnsi="Verdana"/>
          <w:lang w:val="en"/>
        </w:rPr>
      </w:pPr>
      <w:r w:rsidRPr="001F482A">
        <w:rPr>
          <w:rFonts w:ascii="Verdana" w:hAnsi="Verdana"/>
          <w:lang w:val="en"/>
        </w:rPr>
        <w:lastRenderedPageBreak/>
        <w:t>VR must provide to the appellant, or the appellant's representative, a copy of the appellant's case file without the appellant having to request it.</w:t>
      </w:r>
    </w:p>
    <w:p w14:paraId="4F3DF589" w14:textId="77777777" w:rsidR="008556B1" w:rsidRPr="001F482A" w:rsidRDefault="008556B1" w:rsidP="00DF506C">
      <w:pPr>
        <w:pStyle w:val="NormalWeb"/>
        <w:spacing w:before="0" w:beforeAutospacing="0" w:after="240" w:afterAutospacing="0"/>
        <w:rPr>
          <w:rFonts w:ascii="Verdana" w:hAnsi="Verdana"/>
          <w:lang w:val="en"/>
        </w:rPr>
      </w:pPr>
      <w:r w:rsidRPr="001F482A">
        <w:rPr>
          <w:rFonts w:ascii="Verdana" w:hAnsi="Verdana"/>
          <w:lang w:val="en"/>
        </w:rPr>
        <w:t>A party may request in writing that the other party:</w:t>
      </w:r>
    </w:p>
    <w:p w14:paraId="17015BA5" w14:textId="77777777" w:rsidR="008556B1" w:rsidRPr="001F482A" w:rsidRDefault="008556B1" w:rsidP="00DF506C">
      <w:pPr>
        <w:numPr>
          <w:ilvl w:val="0"/>
          <w:numId w:val="39"/>
        </w:numPr>
        <w:spacing w:after="240" w:line="240" w:lineRule="auto"/>
        <w:rPr>
          <w:rFonts w:eastAsia="Times New Roman"/>
          <w:sz w:val="24"/>
          <w:szCs w:val="24"/>
          <w:lang w:val="en"/>
        </w:rPr>
      </w:pPr>
      <w:r w:rsidRPr="001F482A">
        <w:rPr>
          <w:rFonts w:eastAsia="Times New Roman"/>
          <w:sz w:val="24"/>
          <w:szCs w:val="24"/>
          <w:lang w:val="en"/>
        </w:rPr>
        <w:t xml:space="preserve">provide the names of potential witnesses, including </w:t>
      </w:r>
      <w:proofErr w:type="gramStart"/>
      <w:r w:rsidRPr="001F482A">
        <w:rPr>
          <w:rFonts w:eastAsia="Times New Roman"/>
          <w:sz w:val="24"/>
          <w:szCs w:val="24"/>
          <w:lang w:val="en"/>
        </w:rPr>
        <w:t>experts;</w:t>
      </w:r>
      <w:proofErr w:type="gramEnd"/>
    </w:p>
    <w:p w14:paraId="2A25785F" w14:textId="77777777" w:rsidR="008556B1" w:rsidRPr="001F482A" w:rsidRDefault="008556B1" w:rsidP="00DF506C">
      <w:pPr>
        <w:numPr>
          <w:ilvl w:val="0"/>
          <w:numId w:val="39"/>
        </w:numPr>
        <w:spacing w:after="240" w:line="240" w:lineRule="auto"/>
        <w:rPr>
          <w:rFonts w:eastAsia="Times New Roman"/>
          <w:sz w:val="24"/>
          <w:szCs w:val="24"/>
          <w:lang w:val="en"/>
        </w:rPr>
      </w:pPr>
      <w:r w:rsidRPr="001F482A">
        <w:rPr>
          <w:rFonts w:eastAsia="Times New Roman"/>
          <w:sz w:val="24"/>
          <w:szCs w:val="24"/>
          <w:lang w:val="en"/>
        </w:rPr>
        <w:t xml:space="preserve">summarize the anticipated testimony of the </w:t>
      </w:r>
      <w:proofErr w:type="gramStart"/>
      <w:r w:rsidRPr="001F482A">
        <w:rPr>
          <w:rFonts w:eastAsia="Times New Roman"/>
          <w:sz w:val="24"/>
          <w:szCs w:val="24"/>
          <w:lang w:val="en"/>
        </w:rPr>
        <w:t>witnesses;</w:t>
      </w:r>
      <w:proofErr w:type="gramEnd"/>
    </w:p>
    <w:p w14:paraId="7A87AD86" w14:textId="77777777" w:rsidR="008556B1" w:rsidRPr="001F482A" w:rsidRDefault="008556B1" w:rsidP="00DF506C">
      <w:pPr>
        <w:numPr>
          <w:ilvl w:val="0"/>
          <w:numId w:val="39"/>
        </w:numPr>
        <w:spacing w:after="240" w:line="240" w:lineRule="auto"/>
        <w:rPr>
          <w:rFonts w:eastAsia="Times New Roman"/>
          <w:sz w:val="24"/>
          <w:szCs w:val="24"/>
          <w:lang w:val="en"/>
        </w:rPr>
      </w:pPr>
      <w:r w:rsidRPr="001F482A">
        <w:rPr>
          <w:rFonts w:eastAsia="Times New Roman"/>
          <w:sz w:val="24"/>
          <w:szCs w:val="24"/>
          <w:lang w:val="en"/>
        </w:rPr>
        <w:t>state the issues as the party sees them and the factual basis for the issues; and</w:t>
      </w:r>
    </w:p>
    <w:p w14:paraId="4218E5CA" w14:textId="77777777" w:rsidR="008556B1" w:rsidRPr="001F482A" w:rsidRDefault="008556B1" w:rsidP="00DF506C">
      <w:pPr>
        <w:numPr>
          <w:ilvl w:val="0"/>
          <w:numId w:val="39"/>
        </w:numPr>
        <w:spacing w:after="240" w:line="240" w:lineRule="auto"/>
        <w:rPr>
          <w:rFonts w:eastAsia="Times New Roman"/>
          <w:sz w:val="24"/>
          <w:szCs w:val="24"/>
          <w:lang w:val="en"/>
        </w:rPr>
      </w:pPr>
      <w:r w:rsidRPr="001F482A">
        <w:rPr>
          <w:rFonts w:eastAsia="Times New Roman"/>
          <w:sz w:val="24"/>
          <w:szCs w:val="24"/>
          <w:lang w:val="en"/>
        </w:rPr>
        <w:t>provide other information requested by the IHO.</w:t>
      </w:r>
    </w:p>
    <w:p w14:paraId="503456D1" w14:textId="77777777" w:rsidR="008556B1" w:rsidRPr="00C42184" w:rsidRDefault="008556B1" w:rsidP="00DF506C">
      <w:pPr>
        <w:pStyle w:val="Heading3"/>
        <w:spacing w:before="0" w:beforeAutospacing="0" w:after="240" w:afterAutospacing="0"/>
        <w:rPr>
          <w:rFonts w:eastAsia="Times New Roman"/>
          <w:szCs w:val="28"/>
          <w:lang w:val="en"/>
        </w:rPr>
      </w:pPr>
      <w:bookmarkStart w:id="61" w:name="_Toc131583148"/>
      <w:r w:rsidRPr="00C42184">
        <w:rPr>
          <w:rFonts w:eastAsia="Times New Roman"/>
          <w:szCs w:val="28"/>
          <w:lang w:val="en"/>
        </w:rPr>
        <w:t>A-204-13: Action During the Due-Process Hearing</w:t>
      </w:r>
      <w:bookmarkEnd w:id="61"/>
    </w:p>
    <w:p w14:paraId="02F36101" w14:textId="77777777" w:rsidR="008556B1" w:rsidRPr="00C42184" w:rsidRDefault="008556B1" w:rsidP="00DF506C">
      <w:pPr>
        <w:pStyle w:val="NormalWeb"/>
        <w:spacing w:before="0" w:beforeAutospacing="0" w:after="240" w:afterAutospacing="0"/>
        <w:rPr>
          <w:rFonts w:ascii="Verdana" w:hAnsi="Verdana"/>
          <w:lang w:val="en"/>
        </w:rPr>
      </w:pPr>
      <w:r w:rsidRPr="00C42184">
        <w:rPr>
          <w:rFonts w:ascii="Verdana" w:hAnsi="Verdana"/>
          <w:lang w:val="en"/>
        </w:rPr>
        <w:t>The appellant and VR representative may:</w:t>
      </w:r>
    </w:p>
    <w:p w14:paraId="4DDD0501" w14:textId="77777777" w:rsidR="008556B1" w:rsidRPr="00C42184" w:rsidRDefault="008556B1" w:rsidP="00DF506C">
      <w:pPr>
        <w:numPr>
          <w:ilvl w:val="0"/>
          <w:numId w:val="40"/>
        </w:numPr>
        <w:spacing w:after="240" w:line="240" w:lineRule="auto"/>
        <w:rPr>
          <w:rFonts w:eastAsia="Times New Roman"/>
          <w:sz w:val="24"/>
          <w:szCs w:val="24"/>
          <w:lang w:val="en"/>
        </w:rPr>
      </w:pPr>
      <w:r w:rsidRPr="00C42184">
        <w:rPr>
          <w:rFonts w:eastAsia="Times New Roman"/>
          <w:sz w:val="24"/>
          <w:szCs w:val="24"/>
          <w:lang w:val="en"/>
        </w:rPr>
        <w:t xml:space="preserve">offer into evidence any relevant </w:t>
      </w:r>
      <w:proofErr w:type="gramStart"/>
      <w:r w:rsidRPr="00C42184">
        <w:rPr>
          <w:rFonts w:eastAsia="Times New Roman"/>
          <w:sz w:val="24"/>
          <w:szCs w:val="24"/>
          <w:lang w:val="en"/>
        </w:rPr>
        <w:t>information;</w:t>
      </w:r>
      <w:proofErr w:type="gramEnd"/>
    </w:p>
    <w:p w14:paraId="3315E68F" w14:textId="77777777" w:rsidR="008556B1" w:rsidRPr="00C42184" w:rsidRDefault="008556B1" w:rsidP="00DF506C">
      <w:pPr>
        <w:numPr>
          <w:ilvl w:val="0"/>
          <w:numId w:val="40"/>
        </w:numPr>
        <w:spacing w:after="240" w:line="240" w:lineRule="auto"/>
        <w:rPr>
          <w:rFonts w:eastAsia="Times New Roman"/>
          <w:sz w:val="24"/>
          <w:szCs w:val="24"/>
          <w:lang w:val="en"/>
        </w:rPr>
      </w:pPr>
      <w:r w:rsidRPr="00C42184">
        <w:rPr>
          <w:rFonts w:eastAsia="Times New Roman"/>
          <w:sz w:val="24"/>
          <w:szCs w:val="24"/>
          <w:lang w:val="en"/>
        </w:rPr>
        <w:t xml:space="preserve">examine all material offered into </w:t>
      </w:r>
      <w:proofErr w:type="gramStart"/>
      <w:r w:rsidRPr="00C42184">
        <w:rPr>
          <w:rFonts w:eastAsia="Times New Roman"/>
          <w:sz w:val="24"/>
          <w:szCs w:val="24"/>
          <w:lang w:val="en"/>
        </w:rPr>
        <w:t>evidence;</w:t>
      </w:r>
      <w:proofErr w:type="gramEnd"/>
    </w:p>
    <w:p w14:paraId="6A3ADBB5" w14:textId="77777777" w:rsidR="008556B1" w:rsidRPr="00C42184" w:rsidRDefault="008556B1" w:rsidP="00DF506C">
      <w:pPr>
        <w:numPr>
          <w:ilvl w:val="0"/>
          <w:numId w:val="40"/>
        </w:numPr>
        <w:spacing w:after="240" w:line="240" w:lineRule="auto"/>
        <w:rPr>
          <w:rFonts w:eastAsia="Times New Roman"/>
          <w:sz w:val="24"/>
          <w:szCs w:val="24"/>
          <w:lang w:val="en"/>
        </w:rPr>
      </w:pPr>
      <w:r w:rsidRPr="00C42184">
        <w:rPr>
          <w:rFonts w:eastAsia="Times New Roman"/>
          <w:sz w:val="24"/>
          <w:szCs w:val="24"/>
          <w:lang w:val="en"/>
        </w:rPr>
        <w:t xml:space="preserve">object to any evidence </w:t>
      </w:r>
      <w:proofErr w:type="gramStart"/>
      <w:r w:rsidRPr="00C42184">
        <w:rPr>
          <w:rFonts w:eastAsia="Times New Roman"/>
          <w:sz w:val="24"/>
          <w:szCs w:val="24"/>
          <w:lang w:val="en"/>
        </w:rPr>
        <w:t>offered;</w:t>
      </w:r>
      <w:proofErr w:type="gramEnd"/>
    </w:p>
    <w:p w14:paraId="6F0B8DD6" w14:textId="77777777" w:rsidR="008556B1" w:rsidRPr="00C42184" w:rsidRDefault="008556B1" w:rsidP="00DF506C">
      <w:pPr>
        <w:numPr>
          <w:ilvl w:val="0"/>
          <w:numId w:val="40"/>
        </w:numPr>
        <w:spacing w:after="240" w:line="240" w:lineRule="auto"/>
        <w:rPr>
          <w:rFonts w:eastAsia="Times New Roman"/>
          <w:sz w:val="24"/>
          <w:szCs w:val="24"/>
          <w:lang w:val="en"/>
        </w:rPr>
      </w:pPr>
      <w:r w:rsidRPr="00C42184">
        <w:rPr>
          <w:rFonts w:eastAsia="Times New Roman"/>
          <w:sz w:val="24"/>
          <w:szCs w:val="24"/>
          <w:lang w:val="en"/>
        </w:rPr>
        <w:t xml:space="preserve">provide </w:t>
      </w:r>
      <w:proofErr w:type="gramStart"/>
      <w:r w:rsidRPr="00C42184">
        <w:rPr>
          <w:rFonts w:eastAsia="Times New Roman"/>
          <w:sz w:val="24"/>
          <w:szCs w:val="24"/>
          <w:lang w:val="en"/>
        </w:rPr>
        <w:t>testimony;</w:t>
      </w:r>
      <w:proofErr w:type="gramEnd"/>
    </w:p>
    <w:p w14:paraId="294D37D7" w14:textId="77777777" w:rsidR="008556B1" w:rsidRPr="00C42184" w:rsidRDefault="008556B1" w:rsidP="00DF506C">
      <w:pPr>
        <w:numPr>
          <w:ilvl w:val="0"/>
          <w:numId w:val="40"/>
        </w:numPr>
        <w:spacing w:after="240" w:line="240" w:lineRule="auto"/>
        <w:rPr>
          <w:rFonts w:eastAsia="Times New Roman"/>
          <w:sz w:val="24"/>
          <w:szCs w:val="24"/>
          <w:lang w:val="en"/>
        </w:rPr>
      </w:pPr>
      <w:r w:rsidRPr="00C42184">
        <w:rPr>
          <w:rFonts w:eastAsia="Times New Roman"/>
          <w:sz w:val="24"/>
          <w:szCs w:val="24"/>
          <w:lang w:val="en"/>
        </w:rPr>
        <w:t>call witnesses to testify; and</w:t>
      </w:r>
    </w:p>
    <w:p w14:paraId="1263F891" w14:textId="77777777" w:rsidR="008556B1" w:rsidRPr="00C42184" w:rsidRDefault="008556B1" w:rsidP="00DF506C">
      <w:pPr>
        <w:numPr>
          <w:ilvl w:val="0"/>
          <w:numId w:val="40"/>
        </w:numPr>
        <w:spacing w:after="240" w:line="240" w:lineRule="auto"/>
        <w:rPr>
          <w:rFonts w:eastAsia="Times New Roman"/>
          <w:sz w:val="24"/>
          <w:szCs w:val="24"/>
          <w:lang w:val="en"/>
        </w:rPr>
      </w:pPr>
      <w:r w:rsidRPr="00C42184">
        <w:rPr>
          <w:rFonts w:eastAsia="Times New Roman"/>
          <w:sz w:val="24"/>
          <w:szCs w:val="24"/>
          <w:lang w:val="en"/>
        </w:rPr>
        <w:t>cross-examine witnesses.</w:t>
      </w:r>
    </w:p>
    <w:p w14:paraId="204394C4"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Conduct of the Parties During the Hearing</w:t>
      </w:r>
    </w:p>
    <w:p w14:paraId="5BAEDE9F"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The IHO maintains and enforces standards of conduct. Every party, witness, attorney, and representative must participate in all proceedings with professionalism, dignity, courtesy, and respect for all other parties.</w:t>
      </w:r>
    </w:p>
    <w:p w14:paraId="4E29DCBC" w14:textId="77777777" w:rsidR="003D5BA5" w:rsidRPr="00AE2938" w:rsidRDefault="003D5BA5" w:rsidP="00AE2938">
      <w:pPr>
        <w:pStyle w:val="Heading4"/>
        <w:shd w:val="clear" w:color="auto" w:fill="FFFFFF"/>
        <w:spacing w:before="0" w:beforeAutospacing="0" w:after="120" w:afterAutospacing="0" w:line="360" w:lineRule="auto"/>
        <w:rPr>
          <w:rFonts w:cs="Arial"/>
          <w:color w:val="000000"/>
        </w:rPr>
      </w:pPr>
      <w:r w:rsidRPr="00AE2938">
        <w:rPr>
          <w:rFonts w:cs="Arial"/>
          <w:color w:val="000000"/>
        </w:rPr>
        <w:t>Order of Procedure at the Hearing</w:t>
      </w:r>
    </w:p>
    <w:p w14:paraId="37060086" w14:textId="77777777" w:rsidR="003D5BA5" w:rsidRPr="00AE2938" w:rsidRDefault="003D5BA5" w:rsidP="00AE2938">
      <w:pPr>
        <w:numPr>
          <w:ilvl w:val="0"/>
          <w:numId w:val="1444"/>
        </w:numPr>
        <w:shd w:val="clear" w:color="auto" w:fill="FFFFFF"/>
        <w:spacing w:after="0" w:line="360" w:lineRule="auto"/>
        <w:ind w:left="1170" w:right="360"/>
        <w:rPr>
          <w:rFonts w:cs="Arial"/>
          <w:color w:val="000000"/>
          <w:sz w:val="24"/>
          <w:szCs w:val="24"/>
        </w:rPr>
      </w:pPr>
      <w:r w:rsidRPr="00AE2938">
        <w:rPr>
          <w:rFonts w:cs="Arial"/>
          <w:color w:val="000000"/>
          <w:sz w:val="24"/>
          <w:szCs w:val="24"/>
        </w:rPr>
        <w:t>The appellant may state:</w:t>
      </w:r>
    </w:p>
    <w:p w14:paraId="7C4EE18E" w14:textId="77777777" w:rsidR="003D5BA5" w:rsidRPr="00AE2938" w:rsidRDefault="003D5BA5" w:rsidP="00AE2938">
      <w:pPr>
        <w:numPr>
          <w:ilvl w:val="1"/>
          <w:numId w:val="1444"/>
        </w:numPr>
        <w:shd w:val="clear" w:color="auto" w:fill="FFFFFF"/>
        <w:spacing w:after="0" w:line="360" w:lineRule="auto"/>
        <w:ind w:left="2250" w:right="720"/>
        <w:rPr>
          <w:rFonts w:cs="Arial"/>
          <w:color w:val="000000"/>
          <w:sz w:val="24"/>
          <w:szCs w:val="24"/>
        </w:rPr>
      </w:pPr>
      <w:r w:rsidRPr="00AE2938">
        <w:rPr>
          <w:rFonts w:cs="Arial"/>
          <w:color w:val="000000"/>
          <w:sz w:val="24"/>
          <w:szCs w:val="24"/>
        </w:rPr>
        <w:t xml:space="preserve">the claim or </w:t>
      </w:r>
      <w:proofErr w:type="gramStart"/>
      <w:r w:rsidRPr="00AE2938">
        <w:rPr>
          <w:rFonts w:cs="Arial"/>
          <w:color w:val="000000"/>
          <w:sz w:val="24"/>
          <w:szCs w:val="24"/>
        </w:rPr>
        <w:t>defense;</w:t>
      </w:r>
      <w:proofErr w:type="gramEnd"/>
    </w:p>
    <w:p w14:paraId="792FEC5C" w14:textId="77777777" w:rsidR="003D5BA5" w:rsidRPr="00AE2938" w:rsidRDefault="003D5BA5" w:rsidP="00AE2938">
      <w:pPr>
        <w:numPr>
          <w:ilvl w:val="1"/>
          <w:numId w:val="1444"/>
        </w:numPr>
        <w:shd w:val="clear" w:color="auto" w:fill="FFFFFF"/>
        <w:spacing w:after="0" w:line="360" w:lineRule="auto"/>
        <w:ind w:left="2250" w:right="720"/>
        <w:rPr>
          <w:rFonts w:cs="Arial"/>
          <w:color w:val="000000"/>
          <w:sz w:val="24"/>
          <w:szCs w:val="24"/>
        </w:rPr>
      </w:pPr>
      <w:r w:rsidRPr="00AE2938">
        <w:rPr>
          <w:rFonts w:cs="Arial"/>
          <w:color w:val="000000"/>
          <w:sz w:val="24"/>
          <w:szCs w:val="24"/>
        </w:rPr>
        <w:t>what the appellant expects to prove; and</w:t>
      </w:r>
    </w:p>
    <w:p w14:paraId="3E8B754A" w14:textId="77777777" w:rsidR="003D5BA5" w:rsidRPr="00AE2938" w:rsidRDefault="003D5BA5" w:rsidP="00AE2938">
      <w:pPr>
        <w:numPr>
          <w:ilvl w:val="1"/>
          <w:numId w:val="1444"/>
        </w:numPr>
        <w:shd w:val="clear" w:color="auto" w:fill="FFFFFF"/>
        <w:spacing w:after="0" w:line="360" w:lineRule="auto"/>
        <w:ind w:left="2250" w:right="720"/>
        <w:rPr>
          <w:rFonts w:cs="Arial"/>
          <w:color w:val="000000"/>
          <w:sz w:val="24"/>
          <w:szCs w:val="24"/>
        </w:rPr>
      </w:pPr>
      <w:r w:rsidRPr="00AE2938">
        <w:rPr>
          <w:rFonts w:cs="Arial"/>
          <w:color w:val="000000"/>
          <w:sz w:val="24"/>
          <w:szCs w:val="24"/>
        </w:rPr>
        <w:t>the relief sought.</w:t>
      </w:r>
    </w:p>
    <w:p w14:paraId="071F7912" w14:textId="77777777" w:rsidR="003D5BA5" w:rsidRPr="00AE2938" w:rsidRDefault="003D5BA5" w:rsidP="00AE2938">
      <w:pPr>
        <w:numPr>
          <w:ilvl w:val="0"/>
          <w:numId w:val="1444"/>
        </w:numPr>
        <w:shd w:val="clear" w:color="auto" w:fill="FFFFFF"/>
        <w:spacing w:after="0" w:line="360" w:lineRule="auto"/>
        <w:ind w:left="1170" w:right="360"/>
        <w:rPr>
          <w:rFonts w:cs="Arial"/>
          <w:color w:val="000000"/>
          <w:sz w:val="24"/>
          <w:szCs w:val="24"/>
        </w:rPr>
      </w:pPr>
      <w:r w:rsidRPr="00AE2938">
        <w:rPr>
          <w:rFonts w:cs="Arial"/>
          <w:color w:val="000000"/>
          <w:sz w:val="24"/>
          <w:szCs w:val="24"/>
        </w:rPr>
        <w:t>VR may make a similar statement.</w:t>
      </w:r>
    </w:p>
    <w:p w14:paraId="5D744B34" w14:textId="77777777" w:rsidR="003D5BA5" w:rsidRPr="00AE2938" w:rsidRDefault="003D5BA5" w:rsidP="00AE2938">
      <w:pPr>
        <w:numPr>
          <w:ilvl w:val="0"/>
          <w:numId w:val="1444"/>
        </w:numPr>
        <w:shd w:val="clear" w:color="auto" w:fill="FFFFFF"/>
        <w:spacing w:after="0" w:line="360" w:lineRule="auto"/>
        <w:ind w:left="1170" w:right="360"/>
        <w:rPr>
          <w:rFonts w:cs="Arial"/>
          <w:color w:val="000000"/>
          <w:sz w:val="24"/>
          <w:szCs w:val="24"/>
        </w:rPr>
      </w:pPr>
      <w:r w:rsidRPr="00AE2938">
        <w:rPr>
          <w:rFonts w:cs="Arial"/>
          <w:color w:val="000000"/>
          <w:sz w:val="24"/>
          <w:szCs w:val="24"/>
        </w:rPr>
        <w:t>The IHO may allow others to make statements.</w:t>
      </w:r>
    </w:p>
    <w:p w14:paraId="5175F569" w14:textId="77777777" w:rsidR="003D5BA5" w:rsidRPr="00AE2938" w:rsidRDefault="003D5BA5" w:rsidP="00AE2938">
      <w:pPr>
        <w:numPr>
          <w:ilvl w:val="0"/>
          <w:numId w:val="1444"/>
        </w:numPr>
        <w:shd w:val="clear" w:color="auto" w:fill="FFFFFF"/>
        <w:spacing w:after="0" w:line="360" w:lineRule="auto"/>
        <w:ind w:left="1170" w:right="360"/>
        <w:rPr>
          <w:rFonts w:cs="Arial"/>
          <w:color w:val="000000"/>
          <w:sz w:val="24"/>
          <w:szCs w:val="24"/>
        </w:rPr>
      </w:pPr>
      <w:r w:rsidRPr="00AE2938">
        <w:rPr>
          <w:rFonts w:cs="Arial"/>
          <w:color w:val="000000"/>
          <w:sz w:val="24"/>
          <w:szCs w:val="24"/>
        </w:rPr>
        <w:lastRenderedPageBreak/>
        <w:t>The appellant introduces evidence.</w:t>
      </w:r>
    </w:p>
    <w:p w14:paraId="3554B016" w14:textId="77777777" w:rsidR="003D5BA5" w:rsidRPr="00AE2938" w:rsidRDefault="003D5BA5" w:rsidP="00AE2938">
      <w:pPr>
        <w:numPr>
          <w:ilvl w:val="0"/>
          <w:numId w:val="1444"/>
        </w:numPr>
        <w:shd w:val="clear" w:color="auto" w:fill="FFFFFF"/>
        <w:spacing w:after="0" w:line="360" w:lineRule="auto"/>
        <w:ind w:left="1170" w:right="360"/>
        <w:rPr>
          <w:rFonts w:cs="Arial"/>
          <w:color w:val="000000"/>
          <w:sz w:val="24"/>
          <w:szCs w:val="24"/>
        </w:rPr>
      </w:pPr>
      <w:r w:rsidRPr="00AE2938">
        <w:rPr>
          <w:rFonts w:cs="Arial"/>
          <w:color w:val="000000"/>
          <w:sz w:val="24"/>
          <w:szCs w:val="24"/>
        </w:rPr>
        <w:t>VR and any other parties may cross-examine each of the appellant's witnesses.</w:t>
      </w:r>
    </w:p>
    <w:p w14:paraId="0CF407E6" w14:textId="77777777" w:rsidR="003D5BA5" w:rsidRPr="00AE2938" w:rsidRDefault="003D5BA5" w:rsidP="00AE2938">
      <w:pPr>
        <w:numPr>
          <w:ilvl w:val="0"/>
          <w:numId w:val="1444"/>
        </w:numPr>
        <w:shd w:val="clear" w:color="auto" w:fill="FFFFFF"/>
        <w:spacing w:after="0" w:line="360" w:lineRule="auto"/>
        <w:ind w:left="1170" w:right="360"/>
        <w:rPr>
          <w:rFonts w:cs="Arial"/>
          <w:color w:val="000000"/>
          <w:sz w:val="24"/>
          <w:szCs w:val="24"/>
        </w:rPr>
      </w:pPr>
      <w:r w:rsidRPr="00AE2938">
        <w:rPr>
          <w:rFonts w:cs="Arial"/>
          <w:color w:val="000000"/>
          <w:sz w:val="24"/>
          <w:szCs w:val="24"/>
        </w:rPr>
        <w:t>Parties may redirect and re-cross-examine.</w:t>
      </w:r>
    </w:p>
    <w:p w14:paraId="08DFB61C" w14:textId="77777777" w:rsidR="003D5BA5" w:rsidRPr="00AE2938" w:rsidRDefault="003D5BA5" w:rsidP="00AE2938">
      <w:pPr>
        <w:numPr>
          <w:ilvl w:val="0"/>
          <w:numId w:val="1444"/>
        </w:numPr>
        <w:shd w:val="clear" w:color="auto" w:fill="FFFFFF"/>
        <w:spacing w:after="0" w:line="360" w:lineRule="auto"/>
        <w:ind w:left="1170" w:right="360"/>
        <w:rPr>
          <w:rFonts w:cs="Arial"/>
          <w:color w:val="000000"/>
          <w:sz w:val="24"/>
          <w:szCs w:val="24"/>
        </w:rPr>
      </w:pPr>
      <w:r w:rsidRPr="00AE2938">
        <w:rPr>
          <w:rFonts w:cs="Arial"/>
          <w:color w:val="000000"/>
          <w:sz w:val="24"/>
          <w:szCs w:val="24"/>
        </w:rPr>
        <w:t>Unless the statement has already been made, VR may state:</w:t>
      </w:r>
    </w:p>
    <w:p w14:paraId="095A0274" w14:textId="77777777" w:rsidR="003D5BA5" w:rsidRPr="00AE2938" w:rsidRDefault="003D5BA5" w:rsidP="00AE2938">
      <w:pPr>
        <w:numPr>
          <w:ilvl w:val="1"/>
          <w:numId w:val="1444"/>
        </w:numPr>
        <w:shd w:val="clear" w:color="auto" w:fill="FFFFFF"/>
        <w:spacing w:after="0" w:line="360" w:lineRule="auto"/>
        <w:ind w:left="2250" w:right="720"/>
        <w:rPr>
          <w:rFonts w:cs="Arial"/>
          <w:color w:val="000000"/>
          <w:sz w:val="24"/>
          <w:szCs w:val="24"/>
        </w:rPr>
      </w:pPr>
      <w:r w:rsidRPr="00AE2938">
        <w:rPr>
          <w:rFonts w:cs="Arial"/>
          <w:color w:val="000000"/>
          <w:sz w:val="24"/>
          <w:szCs w:val="24"/>
        </w:rPr>
        <w:t xml:space="preserve">the claim or </w:t>
      </w:r>
      <w:proofErr w:type="gramStart"/>
      <w:r w:rsidRPr="00AE2938">
        <w:rPr>
          <w:rFonts w:cs="Arial"/>
          <w:color w:val="000000"/>
          <w:sz w:val="24"/>
          <w:szCs w:val="24"/>
        </w:rPr>
        <w:t>defense;</w:t>
      </w:r>
      <w:proofErr w:type="gramEnd"/>
    </w:p>
    <w:p w14:paraId="5D1CCB0B" w14:textId="77777777" w:rsidR="003D5BA5" w:rsidRPr="00AE2938" w:rsidRDefault="003D5BA5" w:rsidP="00AE2938">
      <w:pPr>
        <w:numPr>
          <w:ilvl w:val="1"/>
          <w:numId w:val="1444"/>
        </w:numPr>
        <w:shd w:val="clear" w:color="auto" w:fill="FFFFFF"/>
        <w:spacing w:after="0" w:line="360" w:lineRule="auto"/>
        <w:ind w:left="2250" w:right="720"/>
        <w:rPr>
          <w:rFonts w:cs="Arial"/>
          <w:color w:val="000000"/>
          <w:sz w:val="24"/>
          <w:szCs w:val="24"/>
        </w:rPr>
      </w:pPr>
      <w:r w:rsidRPr="00AE2938">
        <w:rPr>
          <w:rFonts w:cs="Arial"/>
          <w:color w:val="000000"/>
          <w:sz w:val="24"/>
          <w:szCs w:val="24"/>
        </w:rPr>
        <w:t>what VR expects to prove; and</w:t>
      </w:r>
    </w:p>
    <w:p w14:paraId="34A659F6" w14:textId="77777777" w:rsidR="003D5BA5" w:rsidRPr="00AE2938" w:rsidRDefault="003D5BA5" w:rsidP="00AE2938">
      <w:pPr>
        <w:numPr>
          <w:ilvl w:val="1"/>
          <w:numId w:val="1444"/>
        </w:numPr>
        <w:shd w:val="clear" w:color="auto" w:fill="FFFFFF"/>
        <w:spacing w:after="0" w:line="360" w:lineRule="auto"/>
        <w:ind w:left="2250" w:right="720"/>
        <w:rPr>
          <w:rFonts w:cs="Arial"/>
          <w:color w:val="000000"/>
          <w:sz w:val="24"/>
          <w:szCs w:val="24"/>
        </w:rPr>
      </w:pPr>
      <w:r w:rsidRPr="00AE2938">
        <w:rPr>
          <w:rFonts w:cs="Arial"/>
          <w:color w:val="000000"/>
          <w:sz w:val="24"/>
          <w:szCs w:val="24"/>
        </w:rPr>
        <w:t>the relief sought.</w:t>
      </w:r>
    </w:p>
    <w:p w14:paraId="6CD5FA98" w14:textId="77777777" w:rsidR="003D5BA5" w:rsidRPr="00AE2938" w:rsidRDefault="003D5BA5" w:rsidP="00AE2938">
      <w:pPr>
        <w:numPr>
          <w:ilvl w:val="0"/>
          <w:numId w:val="1444"/>
        </w:numPr>
        <w:shd w:val="clear" w:color="auto" w:fill="FFFFFF"/>
        <w:spacing w:after="0" w:line="360" w:lineRule="auto"/>
        <w:ind w:left="1170" w:right="360"/>
        <w:rPr>
          <w:rFonts w:cs="Arial"/>
          <w:color w:val="000000"/>
          <w:sz w:val="24"/>
          <w:szCs w:val="24"/>
        </w:rPr>
      </w:pPr>
      <w:r w:rsidRPr="00AE2938">
        <w:rPr>
          <w:rFonts w:cs="Arial"/>
          <w:color w:val="000000"/>
          <w:sz w:val="24"/>
          <w:szCs w:val="24"/>
        </w:rPr>
        <w:t>VR introduces evidence, if any.</w:t>
      </w:r>
    </w:p>
    <w:p w14:paraId="67FB9D51" w14:textId="77777777" w:rsidR="003D5BA5" w:rsidRPr="00AE2938" w:rsidRDefault="003D5BA5" w:rsidP="00AE2938">
      <w:pPr>
        <w:numPr>
          <w:ilvl w:val="0"/>
          <w:numId w:val="1444"/>
        </w:numPr>
        <w:shd w:val="clear" w:color="auto" w:fill="FFFFFF"/>
        <w:spacing w:after="0" w:line="360" w:lineRule="auto"/>
        <w:ind w:left="1170" w:right="360"/>
        <w:rPr>
          <w:rFonts w:cs="Arial"/>
          <w:color w:val="000000"/>
          <w:sz w:val="24"/>
          <w:szCs w:val="24"/>
        </w:rPr>
      </w:pPr>
      <w:r w:rsidRPr="00AE2938">
        <w:rPr>
          <w:rFonts w:cs="Arial"/>
          <w:color w:val="000000"/>
          <w:sz w:val="24"/>
          <w:szCs w:val="24"/>
        </w:rPr>
        <w:t>The appellant and any other parties may cross-examine each of VR's witnesses.</w:t>
      </w:r>
    </w:p>
    <w:p w14:paraId="3ACF0F42" w14:textId="77777777" w:rsidR="003D5BA5" w:rsidRPr="00AE2938" w:rsidRDefault="003D5BA5" w:rsidP="00AE2938">
      <w:pPr>
        <w:numPr>
          <w:ilvl w:val="0"/>
          <w:numId w:val="1444"/>
        </w:numPr>
        <w:shd w:val="clear" w:color="auto" w:fill="FFFFFF"/>
        <w:spacing w:after="0" w:line="360" w:lineRule="auto"/>
        <w:ind w:left="1170" w:right="360"/>
        <w:rPr>
          <w:rFonts w:cs="Arial"/>
          <w:color w:val="000000"/>
          <w:sz w:val="24"/>
          <w:szCs w:val="24"/>
        </w:rPr>
      </w:pPr>
      <w:r w:rsidRPr="00AE2938">
        <w:rPr>
          <w:rFonts w:cs="Arial"/>
          <w:color w:val="000000"/>
          <w:sz w:val="24"/>
          <w:szCs w:val="24"/>
        </w:rPr>
        <w:t>The parties then may present rebuttal evidence.</w:t>
      </w:r>
    </w:p>
    <w:p w14:paraId="348920DB" w14:textId="77777777" w:rsidR="003D5BA5" w:rsidRPr="00AE2938" w:rsidRDefault="003D5BA5" w:rsidP="00AE2938">
      <w:pPr>
        <w:numPr>
          <w:ilvl w:val="0"/>
          <w:numId w:val="1444"/>
        </w:numPr>
        <w:shd w:val="clear" w:color="auto" w:fill="FFFFFF"/>
        <w:spacing w:after="0" w:line="360" w:lineRule="auto"/>
        <w:ind w:left="1170" w:right="360"/>
        <w:rPr>
          <w:rFonts w:cs="Arial"/>
          <w:color w:val="000000"/>
          <w:sz w:val="24"/>
          <w:szCs w:val="24"/>
        </w:rPr>
      </w:pPr>
      <w:r w:rsidRPr="00AE2938">
        <w:rPr>
          <w:rFonts w:cs="Arial"/>
          <w:color w:val="000000"/>
          <w:sz w:val="24"/>
          <w:szCs w:val="24"/>
        </w:rPr>
        <w:t>The IHO may allow the parties to make their closing statements.</w:t>
      </w:r>
    </w:p>
    <w:p w14:paraId="0BBE4F26" w14:textId="77777777" w:rsidR="003D5BA5" w:rsidRPr="00AE2938" w:rsidRDefault="003D5BA5" w:rsidP="00011136">
      <w:pPr>
        <w:pStyle w:val="NormalWeb"/>
        <w:shd w:val="clear" w:color="auto" w:fill="FFFFFF"/>
        <w:spacing w:before="0" w:beforeAutospacing="0" w:after="360" w:afterAutospacing="0"/>
        <w:rPr>
          <w:rFonts w:ascii="Verdana" w:hAnsi="Verdana" w:cs="Arial"/>
          <w:color w:val="000000"/>
        </w:rPr>
      </w:pPr>
      <w:r w:rsidRPr="00AE2938">
        <w:rPr>
          <w:rFonts w:ascii="Verdana" w:hAnsi="Verdana" w:cs="Arial"/>
          <w:color w:val="000000"/>
        </w:rPr>
        <w:t>The IHO may deviate from this order of procedure in the interest of justice or to expedite the proceedings.</w:t>
      </w:r>
    </w:p>
    <w:p w14:paraId="1EEF1343" w14:textId="77777777" w:rsidR="003D5BA5" w:rsidRPr="00AE2938" w:rsidRDefault="003D5BA5" w:rsidP="00011136">
      <w:pPr>
        <w:pStyle w:val="NormalWeb"/>
        <w:shd w:val="clear" w:color="auto" w:fill="FFFFFF"/>
        <w:spacing w:before="0" w:beforeAutospacing="0" w:after="360" w:afterAutospacing="0"/>
        <w:rPr>
          <w:rFonts w:ascii="Verdana" w:hAnsi="Verdana" w:cs="Arial"/>
          <w:color w:val="000000"/>
        </w:rPr>
      </w:pPr>
      <w:r w:rsidRPr="00AE2938">
        <w:rPr>
          <w:rFonts w:ascii="Verdana" w:hAnsi="Verdana" w:cs="Arial"/>
          <w:color w:val="000000"/>
        </w:rPr>
        <w:t>At the hearing, parties must provide four copies of each exhibit offered as evidence.</w:t>
      </w:r>
    </w:p>
    <w:p w14:paraId="54C2BC7E" w14:textId="77777777" w:rsidR="003D5BA5" w:rsidRPr="00AE2938" w:rsidRDefault="003D5BA5" w:rsidP="00011136">
      <w:pPr>
        <w:pStyle w:val="NormalWeb"/>
        <w:shd w:val="clear" w:color="auto" w:fill="FFFFFF"/>
        <w:spacing w:before="0" w:beforeAutospacing="0" w:after="360" w:afterAutospacing="0"/>
        <w:rPr>
          <w:rFonts w:ascii="Verdana" w:hAnsi="Verdana" w:cs="Arial"/>
          <w:color w:val="000000"/>
        </w:rPr>
      </w:pPr>
      <w:r w:rsidRPr="00AE2938">
        <w:rPr>
          <w:rFonts w:ascii="Verdana" w:hAnsi="Verdana" w:cs="Arial"/>
          <w:color w:val="000000"/>
        </w:rPr>
        <w:t>No evidence may be admitted that is irrelevant, immaterial, or unduly repetitious.</w:t>
      </w:r>
    </w:p>
    <w:p w14:paraId="3F464985" w14:textId="77777777" w:rsidR="008556B1" w:rsidRPr="00011136" w:rsidRDefault="008556B1" w:rsidP="00DF506C">
      <w:pPr>
        <w:pStyle w:val="Heading3"/>
        <w:spacing w:before="0" w:beforeAutospacing="0" w:after="240" w:afterAutospacing="0"/>
        <w:rPr>
          <w:rFonts w:eastAsia="Times New Roman"/>
          <w:szCs w:val="28"/>
          <w:lang w:val="en"/>
        </w:rPr>
      </w:pPr>
      <w:bookmarkStart w:id="62" w:name="_Toc131583149"/>
      <w:r w:rsidRPr="00011136">
        <w:rPr>
          <w:rFonts w:eastAsia="Times New Roman"/>
          <w:szCs w:val="28"/>
          <w:lang w:val="en"/>
        </w:rPr>
        <w:t>A-204-14: The Impartial Hearing Officer's Decision</w:t>
      </w:r>
      <w:bookmarkEnd w:id="62"/>
    </w:p>
    <w:p w14:paraId="067F4BF6"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The IHO renders a decision within 30 days after the hearing completion date.</w:t>
      </w:r>
    </w:p>
    <w:p w14:paraId="5C91CB45" w14:textId="77777777" w:rsidR="008556B1" w:rsidRPr="00011136" w:rsidRDefault="008556B1" w:rsidP="00DF506C">
      <w:pPr>
        <w:pStyle w:val="Heading3"/>
        <w:spacing w:before="0" w:beforeAutospacing="0" w:after="240" w:afterAutospacing="0"/>
        <w:rPr>
          <w:rFonts w:eastAsia="Times New Roman"/>
          <w:szCs w:val="28"/>
          <w:lang w:val="en"/>
        </w:rPr>
      </w:pPr>
      <w:bookmarkStart w:id="63" w:name="_Toc131583150"/>
      <w:r w:rsidRPr="00011136">
        <w:rPr>
          <w:rFonts w:eastAsia="Times New Roman"/>
          <w:szCs w:val="28"/>
          <w:lang w:val="en"/>
        </w:rPr>
        <w:t>A-204-15: Motion for Reconsideration</w:t>
      </w:r>
      <w:bookmarkEnd w:id="63"/>
    </w:p>
    <w:p w14:paraId="60300B07" w14:textId="77777777" w:rsidR="008556B1" w:rsidRPr="008448A4" w:rsidRDefault="008556B1" w:rsidP="00DF506C">
      <w:pPr>
        <w:pStyle w:val="NormalWeb"/>
        <w:spacing w:before="0" w:beforeAutospacing="0" w:after="240" w:afterAutospacing="0"/>
        <w:rPr>
          <w:rFonts w:ascii="Verdana" w:hAnsi="Verdana"/>
          <w:lang w:val="en"/>
        </w:rPr>
      </w:pPr>
      <w:proofErr w:type="gramStart"/>
      <w:r w:rsidRPr="008448A4">
        <w:rPr>
          <w:rFonts w:ascii="Verdana" w:hAnsi="Verdana"/>
          <w:lang w:val="en"/>
        </w:rPr>
        <w:t>Either party</w:t>
      </w:r>
      <w:proofErr w:type="gramEnd"/>
      <w:r w:rsidRPr="008448A4">
        <w:rPr>
          <w:rFonts w:ascii="Verdana" w:hAnsi="Verdana"/>
          <w:lang w:val="en"/>
        </w:rPr>
        <w:t xml:space="preserve"> to a hearing may file a motion for reconsideration with OGC within 20 days after the IHO issues a decision.</w:t>
      </w:r>
    </w:p>
    <w:p w14:paraId="2E23FA23"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The motion for reconsideration must specify the matters in the IHO's decision that the party considers erroneous. The opposing party must file a response to the motion within 15 days of the date that the motion was served on the opposing party.</w:t>
      </w:r>
    </w:p>
    <w:p w14:paraId="353FEE73" w14:textId="77777777" w:rsidR="008556B1" w:rsidRPr="003A6898" w:rsidRDefault="008556B1" w:rsidP="00DF506C">
      <w:pPr>
        <w:pStyle w:val="Heading3"/>
        <w:spacing w:before="0" w:beforeAutospacing="0" w:after="240" w:afterAutospacing="0"/>
        <w:rPr>
          <w:rFonts w:eastAsia="Times New Roman"/>
          <w:szCs w:val="28"/>
          <w:lang w:val="en"/>
        </w:rPr>
      </w:pPr>
      <w:bookmarkStart w:id="64" w:name="_Toc131583151"/>
      <w:r w:rsidRPr="003A6898">
        <w:rPr>
          <w:rFonts w:eastAsia="Times New Roman"/>
          <w:szCs w:val="28"/>
          <w:lang w:val="en"/>
        </w:rPr>
        <w:lastRenderedPageBreak/>
        <w:t>A-204-16: Final Decision</w:t>
      </w:r>
      <w:bookmarkEnd w:id="64"/>
    </w:p>
    <w:p w14:paraId="70AB9488"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The IHO acts for VR, and the IHO's decision is final.</w:t>
      </w:r>
    </w:p>
    <w:p w14:paraId="016E0EAF" w14:textId="77777777" w:rsidR="008556B1" w:rsidRPr="003A6898" w:rsidRDefault="008556B1" w:rsidP="00DF506C">
      <w:pPr>
        <w:pStyle w:val="Heading3"/>
        <w:spacing w:before="0" w:beforeAutospacing="0" w:after="240" w:afterAutospacing="0"/>
        <w:rPr>
          <w:rFonts w:eastAsia="Times New Roman"/>
          <w:szCs w:val="28"/>
          <w:lang w:val="en"/>
        </w:rPr>
      </w:pPr>
      <w:bookmarkStart w:id="65" w:name="_Toc131583152"/>
      <w:r w:rsidRPr="003A6898">
        <w:rPr>
          <w:rFonts w:eastAsia="Times New Roman"/>
          <w:szCs w:val="28"/>
          <w:lang w:val="en"/>
        </w:rPr>
        <w:t>A-204-17: Civil Action or Judicial Review</w:t>
      </w:r>
      <w:bookmarkEnd w:id="65"/>
    </w:p>
    <w:p w14:paraId="76360AFD" w14:textId="77777777" w:rsidR="008556B1" w:rsidRPr="003A6898" w:rsidRDefault="008556B1" w:rsidP="00DF506C">
      <w:pPr>
        <w:pStyle w:val="NormalWeb"/>
        <w:spacing w:before="0" w:beforeAutospacing="0" w:after="240" w:afterAutospacing="0"/>
        <w:rPr>
          <w:rFonts w:ascii="Verdana" w:hAnsi="Verdana"/>
          <w:lang w:val="en"/>
        </w:rPr>
      </w:pPr>
      <w:r w:rsidRPr="003A6898">
        <w:rPr>
          <w:rFonts w:ascii="Verdana" w:hAnsi="Verdana"/>
          <w:lang w:val="en"/>
        </w:rPr>
        <w:t>Any party aggrieved by an IHO's final decision may bring a civil action for review of the decision. Without regard to the amount in controversy, the action may be brought in:</w:t>
      </w:r>
    </w:p>
    <w:p w14:paraId="12508DB1" w14:textId="77777777" w:rsidR="008556B1" w:rsidRPr="003A6898" w:rsidRDefault="008556B1" w:rsidP="00DF506C">
      <w:pPr>
        <w:numPr>
          <w:ilvl w:val="0"/>
          <w:numId w:val="42"/>
        </w:numPr>
        <w:spacing w:after="240" w:line="240" w:lineRule="auto"/>
        <w:rPr>
          <w:rFonts w:eastAsia="Times New Roman"/>
          <w:sz w:val="24"/>
          <w:szCs w:val="24"/>
          <w:lang w:val="en"/>
        </w:rPr>
      </w:pPr>
      <w:r w:rsidRPr="003A6898">
        <w:rPr>
          <w:rFonts w:eastAsia="Times New Roman"/>
          <w:sz w:val="24"/>
          <w:szCs w:val="24"/>
          <w:lang w:val="en"/>
        </w:rPr>
        <w:t>any state court of competent jurisdiction; or</w:t>
      </w:r>
    </w:p>
    <w:p w14:paraId="37586F08" w14:textId="77777777" w:rsidR="008556B1" w:rsidRPr="003A6898" w:rsidRDefault="008556B1" w:rsidP="00DF506C">
      <w:pPr>
        <w:numPr>
          <w:ilvl w:val="0"/>
          <w:numId w:val="42"/>
        </w:numPr>
        <w:spacing w:after="240" w:line="240" w:lineRule="auto"/>
        <w:rPr>
          <w:rFonts w:eastAsia="Times New Roman"/>
          <w:sz w:val="24"/>
          <w:szCs w:val="24"/>
          <w:lang w:val="en"/>
        </w:rPr>
      </w:pPr>
      <w:r w:rsidRPr="003A6898">
        <w:rPr>
          <w:rFonts w:eastAsia="Times New Roman"/>
          <w:sz w:val="24"/>
          <w:szCs w:val="24"/>
          <w:lang w:val="en"/>
        </w:rPr>
        <w:t>a US district court of competent jurisdiction.</w:t>
      </w:r>
    </w:p>
    <w:p w14:paraId="56A8546E" w14:textId="77777777" w:rsidR="008556B1" w:rsidRPr="003A6898" w:rsidRDefault="008556B1" w:rsidP="00DF506C">
      <w:pPr>
        <w:pStyle w:val="NormalWeb"/>
        <w:spacing w:before="0" w:beforeAutospacing="0" w:after="240" w:afterAutospacing="0"/>
        <w:rPr>
          <w:rFonts w:ascii="Verdana" w:hAnsi="Verdana"/>
          <w:lang w:val="en"/>
        </w:rPr>
      </w:pPr>
      <w:r w:rsidRPr="003A6898">
        <w:rPr>
          <w:rFonts w:ascii="Verdana" w:hAnsi="Verdana"/>
          <w:lang w:val="en"/>
        </w:rPr>
        <w:t>In any such action, the court:</w:t>
      </w:r>
    </w:p>
    <w:p w14:paraId="12BBE797" w14:textId="77777777" w:rsidR="008556B1" w:rsidRPr="003A6898" w:rsidRDefault="008556B1" w:rsidP="00DF506C">
      <w:pPr>
        <w:numPr>
          <w:ilvl w:val="0"/>
          <w:numId w:val="43"/>
        </w:numPr>
        <w:spacing w:after="240" w:line="240" w:lineRule="auto"/>
        <w:rPr>
          <w:rFonts w:eastAsia="Times New Roman"/>
          <w:sz w:val="24"/>
          <w:szCs w:val="24"/>
          <w:lang w:val="en"/>
        </w:rPr>
      </w:pPr>
      <w:r w:rsidRPr="003A6898">
        <w:rPr>
          <w:rFonts w:eastAsia="Times New Roman"/>
          <w:sz w:val="24"/>
          <w:szCs w:val="24"/>
          <w:lang w:val="en"/>
        </w:rPr>
        <w:t xml:space="preserve">receives the records relating to the </w:t>
      </w:r>
      <w:proofErr w:type="gramStart"/>
      <w:r w:rsidRPr="003A6898">
        <w:rPr>
          <w:rFonts w:eastAsia="Times New Roman"/>
          <w:sz w:val="24"/>
          <w:szCs w:val="24"/>
          <w:lang w:val="en"/>
        </w:rPr>
        <w:t>hearing;</w:t>
      </w:r>
      <w:proofErr w:type="gramEnd"/>
    </w:p>
    <w:p w14:paraId="4DB04759" w14:textId="77777777" w:rsidR="008556B1" w:rsidRPr="003A6898" w:rsidRDefault="008556B1" w:rsidP="00DF506C">
      <w:pPr>
        <w:numPr>
          <w:ilvl w:val="0"/>
          <w:numId w:val="43"/>
        </w:numPr>
        <w:spacing w:after="240" w:line="240" w:lineRule="auto"/>
        <w:rPr>
          <w:rFonts w:eastAsia="Times New Roman"/>
          <w:sz w:val="24"/>
          <w:szCs w:val="24"/>
          <w:lang w:val="en"/>
        </w:rPr>
      </w:pPr>
      <w:r w:rsidRPr="003A6898">
        <w:rPr>
          <w:rFonts w:eastAsia="Times New Roman"/>
          <w:sz w:val="24"/>
          <w:szCs w:val="24"/>
          <w:lang w:val="en"/>
        </w:rPr>
        <w:t xml:space="preserve">hears additional evidence at the request of a party to the </w:t>
      </w:r>
      <w:proofErr w:type="gramStart"/>
      <w:r w:rsidRPr="003A6898">
        <w:rPr>
          <w:rFonts w:eastAsia="Times New Roman"/>
          <w:sz w:val="24"/>
          <w:szCs w:val="24"/>
          <w:lang w:val="en"/>
        </w:rPr>
        <w:t>action;</w:t>
      </w:r>
      <w:proofErr w:type="gramEnd"/>
    </w:p>
    <w:p w14:paraId="7EAE03B6" w14:textId="77777777" w:rsidR="008556B1" w:rsidRPr="003A6898" w:rsidRDefault="008556B1" w:rsidP="00DF506C">
      <w:pPr>
        <w:numPr>
          <w:ilvl w:val="0"/>
          <w:numId w:val="43"/>
        </w:numPr>
        <w:spacing w:after="240" w:line="240" w:lineRule="auto"/>
        <w:rPr>
          <w:rFonts w:eastAsia="Times New Roman"/>
          <w:sz w:val="24"/>
          <w:szCs w:val="24"/>
          <w:lang w:val="en"/>
        </w:rPr>
      </w:pPr>
      <w:r w:rsidRPr="003A6898">
        <w:rPr>
          <w:rFonts w:eastAsia="Times New Roman"/>
          <w:sz w:val="24"/>
          <w:szCs w:val="24"/>
          <w:lang w:val="en"/>
        </w:rPr>
        <w:t>bases a decision on the preponderance of the evidence; and</w:t>
      </w:r>
    </w:p>
    <w:p w14:paraId="74D149E9" w14:textId="77777777" w:rsidR="008556B1" w:rsidRPr="003A6898" w:rsidRDefault="008556B1" w:rsidP="00DF506C">
      <w:pPr>
        <w:numPr>
          <w:ilvl w:val="0"/>
          <w:numId w:val="43"/>
        </w:numPr>
        <w:spacing w:after="240" w:line="240" w:lineRule="auto"/>
        <w:rPr>
          <w:rFonts w:eastAsia="Times New Roman"/>
          <w:sz w:val="24"/>
          <w:szCs w:val="24"/>
          <w:lang w:val="en"/>
        </w:rPr>
      </w:pPr>
      <w:r w:rsidRPr="003A6898">
        <w:rPr>
          <w:rFonts w:eastAsia="Times New Roman"/>
          <w:sz w:val="24"/>
          <w:szCs w:val="24"/>
          <w:lang w:val="en"/>
        </w:rPr>
        <w:t>grants appropriate relief.</w:t>
      </w:r>
    </w:p>
    <w:p w14:paraId="1C0D65F5" w14:textId="77777777" w:rsidR="008556B1" w:rsidRPr="003A6898" w:rsidRDefault="008556B1" w:rsidP="00DF506C">
      <w:pPr>
        <w:pStyle w:val="NormalWeb"/>
        <w:spacing w:before="0" w:beforeAutospacing="0" w:after="240" w:afterAutospacing="0"/>
        <w:rPr>
          <w:rFonts w:ascii="Verdana" w:hAnsi="Verdana"/>
          <w:lang w:val="en"/>
        </w:rPr>
      </w:pPr>
      <w:r w:rsidRPr="003A6898">
        <w:rPr>
          <w:rFonts w:ascii="Verdana" w:hAnsi="Verdana"/>
          <w:lang w:val="en"/>
        </w:rPr>
        <w:t>Exhausting all administrative remedies, including a motion for reconsideration, is a prerequisite to judicial review. A party seeking judicial review of the final VR decision must begin civil action no later than 30 days after the date of the final decision.</w:t>
      </w:r>
    </w:p>
    <w:p w14:paraId="490D3AA6" w14:textId="77777777" w:rsidR="008556B1" w:rsidRPr="003A6898" w:rsidRDefault="008556B1" w:rsidP="00DF506C">
      <w:pPr>
        <w:pStyle w:val="NormalWeb"/>
        <w:spacing w:before="0" w:beforeAutospacing="0" w:after="240" w:afterAutospacing="0"/>
        <w:rPr>
          <w:rFonts w:ascii="Verdana" w:hAnsi="Verdana"/>
          <w:lang w:val="en"/>
        </w:rPr>
      </w:pPr>
      <w:r w:rsidRPr="003A6898">
        <w:rPr>
          <w:rFonts w:ascii="Verdana" w:hAnsi="Verdana"/>
          <w:lang w:val="en"/>
        </w:rPr>
        <w:t>If a party brings a civil action to challenge an IHO's final decision, the IHO's final decision must be implemented, pending a court's review.</w:t>
      </w:r>
    </w:p>
    <w:p w14:paraId="789A01F6" w14:textId="77777777" w:rsidR="008556B1" w:rsidRPr="003A6898" w:rsidRDefault="008556B1" w:rsidP="00DF506C">
      <w:pPr>
        <w:pStyle w:val="Heading2"/>
        <w:spacing w:before="0" w:beforeAutospacing="0" w:after="240" w:afterAutospacing="0"/>
        <w:rPr>
          <w:rFonts w:eastAsia="Times New Roman"/>
          <w:szCs w:val="32"/>
          <w:lang w:val="en"/>
        </w:rPr>
      </w:pPr>
      <w:bookmarkStart w:id="66" w:name="_Toc131583153"/>
      <w:r w:rsidRPr="003A6898">
        <w:rPr>
          <w:rFonts w:eastAsia="Times New Roman"/>
          <w:szCs w:val="32"/>
          <w:lang w:val="en"/>
        </w:rPr>
        <w:t>A-205: Subrogation</w:t>
      </w:r>
      <w:bookmarkEnd w:id="66"/>
    </w:p>
    <w:p w14:paraId="474A315A" w14:textId="77777777" w:rsidR="008556B1" w:rsidRPr="003A6898" w:rsidRDefault="008556B1" w:rsidP="00DF506C">
      <w:pPr>
        <w:pStyle w:val="NormalWeb"/>
        <w:spacing w:before="0" w:beforeAutospacing="0" w:after="240" w:afterAutospacing="0"/>
        <w:rPr>
          <w:rFonts w:ascii="Verdana" w:hAnsi="Verdana"/>
          <w:lang w:val="en"/>
        </w:rPr>
      </w:pPr>
      <w:r w:rsidRPr="003A6898">
        <w:rPr>
          <w:rFonts w:ascii="Verdana" w:hAnsi="Verdana"/>
          <w:lang w:val="en"/>
        </w:rPr>
        <w:t>Subrogation is a process in which TWC recovers all or part of the costs of providing rehabilitation services when a customer:</w:t>
      </w:r>
    </w:p>
    <w:p w14:paraId="0454349F" w14:textId="77777777" w:rsidR="008556B1" w:rsidRPr="003A6898" w:rsidRDefault="008556B1" w:rsidP="00DF506C">
      <w:pPr>
        <w:numPr>
          <w:ilvl w:val="0"/>
          <w:numId w:val="44"/>
        </w:numPr>
        <w:spacing w:after="240" w:line="240" w:lineRule="auto"/>
        <w:rPr>
          <w:rFonts w:eastAsia="Times New Roman"/>
          <w:sz w:val="24"/>
          <w:szCs w:val="24"/>
          <w:lang w:val="en"/>
        </w:rPr>
      </w:pPr>
      <w:r w:rsidRPr="003A6898">
        <w:rPr>
          <w:rFonts w:eastAsia="Times New Roman"/>
          <w:sz w:val="24"/>
          <w:szCs w:val="24"/>
          <w:lang w:val="en"/>
        </w:rPr>
        <w:t>was injured in an accident that was somebody else's fault; and</w:t>
      </w:r>
    </w:p>
    <w:p w14:paraId="2D7372F5" w14:textId="77777777" w:rsidR="008556B1" w:rsidRPr="003A6898" w:rsidRDefault="008556B1" w:rsidP="00DF506C">
      <w:pPr>
        <w:numPr>
          <w:ilvl w:val="0"/>
          <w:numId w:val="44"/>
        </w:numPr>
        <w:spacing w:after="240" w:line="240" w:lineRule="auto"/>
        <w:rPr>
          <w:rFonts w:eastAsia="Times New Roman"/>
          <w:sz w:val="24"/>
          <w:szCs w:val="24"/>
          <w:lang w:val="en"/>
        </w:rPr>
      </w:pPr>
      <w:r w:rsidRPr="003A6898">
        <w:rPr>
          <w:rFonts w:eastAsia="Times New Roman"/>
          <w:sz w:val="24"/>
          <w:szCs w:val="24"/>
          <w:lang w:val="en"/>
        </w:rPr>
        <w:t>stands to recover monetary damages in a lawsuit or insurance settlement.</w:t>
      </w:r>
    </w:p>
    <w:p w14:paraId="410DE783" w14:textId="77777777" w:rsidR="008556B1" w:rsidRPr="003A6898" w:rsidRDefault="008556B1" w:rsidP="00DF506C">
      <w:pPr>
        <w:pStyle w:val="NormalWeb"/>
        <w:spacing w:before="0" w:beforeAutospacing="0" w:after="240" w:afterAutospacing="0"/>
        <w:rPr>
          <w:rFonts w:ascii="Verdana" w:hAnsi="Verdana"/>
          <w:lang w:val="en"/>
        </w:rPr>
      </w:pPr>
      <w:r w:rsidRPr="003A6898">
        <w:rPr>
          <w:rFonts w:ascii="Verdana" w:hAnsi="Verdana"/>
          <w:lang w:val="en"/>
        </w:rPr>
        <w:t>TWC-VR's statutory authority for subrogation is Texas Labor Code §352.058. When TWC-VR funds are expended on behalf of a customer who has filed litigation or other legal claims, OGC helps recover those funds.</w:t>
      </w:r>
    </w:p>
    <w:p w14:paraId="4D776382" w14:textId="77777777" w:rsidR="008556B1" w:rsidRPr="00F43D93" w:rsidRDefault="008556B1" w:rsidP="00DF506C">
      <w:pPr>
        <w:pStyle w:val="Heading3"/>
        <w:spacing w:before="0" w:beforeAutospacing="0" w:after="240" w:afterAutospacing="0"/>
        <w:rPr>
          <w:rFonts w:eastAsia="Times New Roman"/>
          <w:szCs w:val="28"/>
          <w:lang w:val="en"/>
        </w:rPr>
      </w:pPr>
      <w:bookmarkStart w:id="67" w:name="_Toc131583154"/>
      <w:r w:rsidRPr="00F43D93">
        <w:rPr>
          <w:rFonts w:eastAsia="Times New Roman"/>
          <w:szCs w:val="28"/>
          <w:lang w:val="en"/>
        </w:rPr>
        <w:lastRenderedPageBreak/>
        <w:t>A-205-1: Legal Authorization</w:t>
      </w:r>
      <w:bookmarkEnd w:id="67"/>
    </w:p>
    <w:p w14:paraId="783140AC" w14:textId="77777777" w:rsidR="008556B1" w:rsidRPr="00F43D93" w:rsidRDefault="008556B1" w:rsidP="00DF506C">
      <w:pPr>
        <w:pStyle w:val="NormalWeb"/>
        <w:spacing w:before="0" w:beforeAutospacing="0" w:after="240" w:afterAutospacing="0"/>
        <w:rPr>
          <w:rFonts w:ascii="Verdana" w:hAnsi="Verdana"/>
          <w:lang w:val="en"/>
        </w:rPr>
      </w:pPr>
      <w:r w:rsidRPr="00F43D93">
        <w:rPr>
          <w:rFonts w:ascii="Verdana" w:hAnsi="Verdana"/>
          <w:lang w:val="en"/>
        </w:rPr>
        <w:t>Section 352.058 provides that TWC-VR be subrogated to the customer's right of recovery when TWC-VR pays for rehabilitation or medical care services for a customer. In other words, TWC-VR is put in the customer's place and assumes the customer's right of recovery from:</w:t>
      </w:r>
    </w:p>
    <w:p w14:paraId="148B0D82" w14:textId="77777777" w:rsidR="008556B1" w:rsidRPr="00F43D93" w:rsidRDefault="008556B1" w:rsidP="00DF506C">
      <w:pPr>
        <w:numPr>
          <w:ilvl w:val="0"/>
          <w:numId w:val="45"/>
        </w:numPr>
        <w:spacing w:after="240" w:line="240" w:lineRule="auto"/>
        <w:rPr>
          <w:rFonts w:eastAsia="Times New Roman"/>
          <w:sz w:val="24"/>
          <w:szCs w:val="24"/>
          <w:lang w:val="en"/>
        </w:rPr>
      </w:pPr>
      <w:r w:rsidRPr="00F43D93">
        <w:rPr>
          <w:rFonts w:eastAsia="Times New Roman"/>
          <w:sz w:val="24"/>
          <w:szCs w:val="24"/>
          <w:lang w:val="en"/>
        </w:rPr>
        <w:t xml:space="preserve">personal </w:t>
      </w:r>
      <w:proofErr w:type="gramStart"/>
      <w:r w:rsidRPr="00F43D93">
        <w:rPr>
          <w:rFonts w:eastAsia="Times New Roman"/>
          <w:sz w:val="24"/>
          <w:szCs w:val="24"/>
          <w:lang w:val="en"/>
        </w:rPr>
        <w:t>insurance;</w:t>
      </w:r>
      <w:proofErr w:type="gramEnd"/>
    </w:p>
    <w:p w14:paraId="3591F3FE" w14:textId="77777777" w:rsidR="008556B1" w:rsidRPr="00F43D93" w:rsidRDefault="008556B1" w:rsidP="00DF506C">
      <w:pPr>
        <w:numPr>
          <w:ilvl w:val="0"/>
          <w:numId w:val="45"/>
        </w:numPr>
        <w:spacing w:after="240" w:line="240" w:lineRule="auto"/>
        <w:rPr>
          <w:rFonts w:eastAsia="Times New Roman"/>
          <w:sz w:val="24"/>
          <w:szCs w:val="24"/>
          <w:lang w:val="en"/>
        </w:rPr>
      </w:pPr>
      <w:r w:rsidRPr="00F43D93">
        <w:rPr>
          <w:rFonts w:eastAsia="Times New Roman"/>
          <w:sz w:val="24"/>
          <w:szCs w:val="24"/>
          <w:lang w:val="en"/>
        </w:rPr>
        <w:t>another person for personal injury caused by the other individual's negligence or wrongdoing; or</w:t>
      </w:r>
    </w:p>
    <w:p w14:paraId="3B4A20DB" w14:textId="77777777" w:rsidR="008556B1" w:rsidRPr="00F43D93" w:rsidRDefault="008556B1" w:rsidP="00DF506C">
      <w:pPr>
        <w:numPr>
          <w:ilvl w:val="0"/>
          <w:numId w:val="45"/>
        </w:numPr>
        <w:spacing w:after="240" w:line="240" w:lineRule="auto"/>
        <w:rPr>
          <w:rFonts w:eastAsia="Times New Roman"/>
          <w:sz w:val="24"/>
          <w:szCs w:val="24"/>
          <w:lang w:val="en"/>
        </w:rPr>
      </w:pPr>
      <w:r w:rsidRPr="00F43D93">
        <w:rPr>
          <w:rFonts w:eastAsia="Times New Roman"/>
          <w:sz w:val="24"/>
          <w:szCs w:val="24"/>
          <w:lang w:val="en"/>
        </w:rPr>
        <w:t>any other source.</w:t>
      </w:r>
    </w:p>
    <w:p w14:paraId="25DB3346" w14:textId="77777777" w:rsidR="008556B1" w:rsidRPr="00F43D93" w:rsidRDefault="008556B1" w:rsidP="00DF506C">
      <w:pPr>
        <w:pStyle w:val="NormalWeb"/>
        <w:spacing w:before="0" w:beforeAutospacing="0" w:after="240" w:afterAutospacing="0"/>
        <w:rPr>
          <w:rFonts w:ascii="Verdana" w:hAnsi="Verdana"/>
          <w:lang w:val="en"/>
        </w:rPr>
      </w:pPr>
      <w:r w:rsidRPr="00F43D93">
        <w:rPr>
          <w:rFonts w:ascii="Verdana" w:hAnsi="Verdana"/>
          <w:lang w:val="en"/>
        </w:rPr>
        <w:t>VR's right of subrogation is limited to the cost of the services VR has provided to the customer.</w:t>
      </w:r>
    </w:p>
    <w:p w14:paraId="654AC35E" w14:textId="77777777" w:rsidR="008556B1" w:rsidRPr="00F43D93" w:rsidRDefault="008556B1" w:rsidP="00DF506C">
      <w:pPr>
        <w:pStyle w:val="NormalWeb"/>
        <w:spacing w:before="0" w:beforeAutospacing="0" w:after="240" w:afterAutospacing="0"/>
        <w:rPr>
          <w:rFonts w:ascii="Verdana" w:hAnsi="Verdana"/>
          <w:lang w:val="en"/>
        </w:rPr>
      </w:pPr>
      <w:r w:rsidRPr="00F43D93">
        <w:rPr>
          <w:rFonts w:ascii="Verdana" w:hAnsi="Verdana"/>
          <w:lang w:val="en"/>
        </w:rPr>
        <w:t>Example: VR pays for rehabilitation or medical services made necessary by a motor vehicle accident, and the customer later receives a court judgment or insurance settlement for the accident. VR is entitled to be reimbursed out of the proceeds of the settlement or judgment for the services VR provided to the customer.</w:t>
      </w:r>
    </w:p>
    <w:p w14:paraId="0035DD2C" w14:textId="77777777" w:rsidR="008556B1" w:rsidRPr="00F43D93" w:rsidRDefault="008556B1" w:rsidP="00DF506C">
      <w:pPr>
        <w:pStyle w:val="NormalWeb"/>
        <w:spacing w:before="0" w:beforeAutospacing="0" w:after="240" w:afterAutospacing="0"/>
        <w:rPr>
          <w:rFonts w:ascii="Verdana" w:hAnsi="Verdana"/>
          <w:lang w:val="en"/>
        </w:rPr>
      </w:pPr>
      <w:r w:rsidRPr="00F43D93">
        <w:rPr>
          <w:rFonts w:ascii="Verdana" w:hAnsi="Verdana"/>
          <w:lang w:val="en"/>
        </w:rPr>
        <w:t xml:space="preserve">TWC-VR </w:t>
      </w:r>
      <w:proofErr w:type="gramStart"/>
      <w:r w:rsidRPr="00F43D93">
        <w:rPr>
          <w:rFonts w:ascii="Verdana" w:hAnsi="Verdana"/>
          <w:lang w:val="en"/>
        </w:rPr>
        <w:t>has the ability to</w:t>
      </w:r>
      <w:proofErr w:type="gramEnd"/>
      <w:r w:rsidRPr="00F43D93">
        <w:rPr>
          <w:rFonts w:ascii="Verdana" w:hAnsi="Verdana"/>
          <w:lang w:val="en"/>
        </w:rPr>
        <w:t xml:space="preserve"> waive, totally or partially, VR's subrogation interest when it is found enforcement will tend to defeat the purpose of the customer's rehabilitation.</w:t>
      </w:r>
    </w:p>
    <w:p w14:paraId="2D72834E" w14:textId="77777777" w:rsidR="008556B1" w:rsidRPr="00F43D93" w:rsidRDefault="008556B1" w:rsidP="00DF506C">
      <w:pPr>
        <w:pStyle w:val="Heading3"/>
        <w:spacing w:before="0" w:beforeAutospacing="0" w:after="240" w:afterAutospacing="0"/>
        <w:rPr>
          <w:rFonts w:eastAsia="Times New Roman"/>
          <w:szCs w:val="28"/>
          <w:lang w:val="en"/>
        </w:rPr>
      </w:pPr>
      <w:bookmarkStart w:id="68" w:name="_Toc131583155"/>
      <w:r w:rsidRPr="00F43D93">
        <w:rPr>
          <w:rFonts w:eastAsia="Times New Roman"/>
          <w:szCs w:val="28"/>
          <w:lang w:val="en"/>
        </w:rPr>
        <w:t>A-205-2: Asking the Right Questions</w:t>
      </w:r>
      <w:bookmarkEnd w:id="68"/>
    </w:p>
    <w:p w14:paraId="1D240229"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When completing or updating the Personal Information page in </w:t>
      </w:r>
      <w:proofErr w:type="spellStart"/>
      <w:r w:rsidRPr="008448A4">
        <w:rPr>
          <w:rFonts w:ascii="Verdana" w:hAnsi="Verdana"/>
          <w:lang w:val="en"/>
        </w:rPr>
        <w:t>ReHabWorks</w:t>
      </w:r>
      <w:proofErr w:type="spellEnd"/>
      <w:r w:rsidRPr="008448A4">
        <w:rPr>
          <w:rFonts w:ascii="Verdana" w:hAnsi="Verdana"/>
          <w:lang w:val="en"/>
        </w:rPr>
        <w:t xml:space="preserve"> (RHW), the VR counselor must ask the customer whether he or she has retained an attorney for any issues associated with his or her disability or the requested VR services.</w:t>
      </w:r>
    </w:p>
    <w:p w14:paraId="097390F3" w14:textId="67FE7419"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If the customer confirms that he or she has retained an attorney, then it is presumed that there is a pending claim or </w:t>
      </w:r>
      <w:proofErr w:type="gramStart"/>
      <w:r w:rsidRPr="008448A4">
        <w:rPr>
          <w:rFonts w:ascii="Verdana" w:hAnsi="Verdana"/>
          <w:lang w:val="en"/>
        </w:rPr>
        <w:t>litigation</w:t>
      </w:r>
      <w:proofErr w:type="gramEnd"/>
      <w:r w:rsidRPr="008448A4">
        <w:rPr>
          <w:rFonts w:ascii="Verdana" w:hAnsi="Verdana"/>
          <w:lang w:val="en"/>
        </w:rPr>
        <w:t xml:space="preserve"> and the VR counselor must ascertain whether VR may pursue subrogation. Refer to </w:t>
      </w:r>
      <w:r w:rsidR="0096642A">
        <w:rPr>
          <w:rFonts w:ascii="Verdana" w:hAnsi="Verdana"/>
          <w:lang w:val="en"/>
        </w:rPr>
        <w:t xml:space="preserve">VRSM </w:t>
      </w:r>
      <w:r w:rsidRPr="008448A4">
        <w:rPr>
          <w:rFonts w:ascii="Verdana" w:hAnsi="Verdana"/>
          <w:lang w:val="en"/>
        </w:rPr>
        <w:t xml:space="preserve">A-205-3: Types of </w:t>
      </w:r>
      <w:proofErr w:type="gramStart"/>
      <w:r w:rsidRPr="008448A4">
        <w:rPr>
          <w:rFonts w:ascii="Verdana" w:hAnsi="Verdana"/>
          <w:lang w:val="en"/>
        </w:rPr>
        <w:t>Subrogation</w:t>
      </w:r>
      <w:proofErr w:type="gramEnd"/>
      <w:r w:rsidRPr="008448A4">
        <w:rPr>
          <w:rFonts w:ascii="Verdana" w:hAnsi="Verdana"/>
          <w:lang w:val="en"/>
        </w:rPr>
        <w:t xml:space="preserve"> for additional information about pursuing subrogation.</w:t>
      </w:r>
    </w:p>
    <w:p w14:paraId="318C7AA4" w14:textId="77777777" w:rsidR="008556B1" w:rsidRPr="00F43D93" w:rsidRDefault="008556B1" w:rsidP="00DF506C">
      <w:pPr>
        <w:pStyle w:val="Heading3"/>
        <w:spacing w:before="0" w:beforeAutospacing="0" w:after="240" w:afterAutospacing="0"/>
        <w:rPr>
          <w:rFonts w:eastAsia="Times New Roman"/>
          <w:szCs w:val="28"/>
          <w:lang w:val="en"/>
        </w:rPr>
      </w:pPr>
      <w:bookmarkStart w:id="69" w:name="_Toc131583156"/>
      <w:r w:rsidRPr="00F43D93">
        <w:rPr>
          <w:rFonts w:eastAsia="Times New Roman"/>
          <w:szCs w:val="28"/>
          <w:lang w:val="en"/>
        </w:rPr>
        <w:t xml:space="preserve">A-205-3: Types of </w:t>
      </w:r>
      <w:proofErr w:type="gramStart"/>
      <w:r w:rsidRPr="00F43D93">
        <w:rPr>
          <w:rFonts w:eastAsia="Times New Roman"/>
          <w:szCs w:val="28"/>
          <w:lang w:val="en"/>
        </w:rPr>
        <w:t>Subrogation</w:t>
      </w:r>
      <w:bookmarkEnd w:id="69"/>
      <w:proofErr w:type="gramEnd"/>
    </w:p>
    <w:p w14:paraId="7549C08A" w14:textId="77777777" w:rsidR="008556B1" w:rsidRPr="00790774" w:rsidRDefault="008556B1" w:rsidP="00DF506C">
      <w:pPr>
        <w:pStyle w:val="NormalWeb"/>
        <w:spacing w:before="0" w:beforeAutospacing="0" w:after="240" w:afterAutospacing="0"/>
        <w:rPr>
          <w:rFonts w:ascii="Verdana" w:hAnsi="Verdana"/>
          <w:lang w:val="en"/>
        </w:rPr>
      </w:pPr>
      <w:r w:rsidRPr="00790774">
        <w:rPr>
          <w:rFonts w:ascii="Verdana" w:hAnsi="Verdana"/>
          <w:lang w:val="en"/>
        </w:rPr>
        <w:t>When the customer has retained an attorney or there is a disability-related lawsuit pending, the VR counselor reviews the following scenarios with the customer to determine whether a VR3500, Subrogation Report should be completed:</w:t>
      </w:r>
    </w:p>
    <w:p w14:paraId="296C5B9B" w14:textId="77777777" w:rsidR="008556B1" w:rsidRPr="00790774" w:rsidRDefault="008556B1" w:rsidP="00DF506C">
      <w:pPr>
        <w:pStyle w:val="NormalWeb"/>
        <w:spacing w:before="0" w:beforeAutospacing="0" w:after="240" w:afterAutospacing="0"/>
        <w:rPr>
          <w:rFonts w:ascii="Verdana" w:hAnsi="Verdana"/>
          <w:lang w:val="en"/>
        </w:rPr>
      </w:pPr>
      <w:r w:rsidRPr="00790774">
        <w:rPr>
          <w:rFonts w:ascii="Verdana" w:hAnsi="Verdana"/>
          <w:lang w:val="en"/>
        </w:rPr>
        <w:lastRenderedPageBreak/>
        <w:t>TWC-VR pursues recovery of expenditures in the following types of cases:</w:t>
      </w:r>
    </w:p>
    <w:p w14:paraId="3D030B52" w14:textId="77777777" w:rsidR="008556B1" w:rsidRPr="00790774" w:rsidRDefault="008556B1" w:rsidP="00DF506C">
      <w:pPr>
        <w:numPr>
          <w:ilvl w:val="0"/>
          <w:numId w:val="46"/>
        </w:numPr>
        <w:spacing w:after="240" w:line="240" w:lineRule="auto"/>
        <w:rPr>
          <w:rFonts w:eastAsia="Times New Roman"/>
          <w:sz w:val="24"/>
          <w:szCs w:val="24"/>
          <w:lang w:val="en"/>
        </w:rPr>
      </w:pPr>
      <w:r w:rsidRPr="00790774">
        <w:rPr>
          <w:rFonts w:eastAsia="Times New Roman"/>
          <w:sz w:val="24"/>
          <w:szCs w:val="24"/>
          <w:lang w:val="en"/>
        </w:rPr>
        <w:t>A customer is bringing claims or suing another party for personal injury caused by the other party's negligence or wrongdoing, and when VR has expended, or will expend, funds for rehabilitation services due to the negligence or wrongdoing.</w:t>
      </w:r>
    </w:p>
    <w:p w14:paraId="38D6239A" w14:textId="77777777" w:rsidR="008556B1" w:rsidRPr="00790774" w:rsidRDefault="008556B1" w:rsidP="00DF506C">
      <w:pPr>
        <w:numPr>
          <w:ilvl w:val="0"/>
          <w:numId w:val="46"/>
        </w:numPr>
        <w:spacing w:after="240" w:line="240" w:lineRule="auto"/>
        <w:rPr>
          <w:rFonts w:eastAsia="Times New Roman"/>
          <w:sz w:val="24"/>
          <w:szCs w:val="24"/>
          <w:lang w:val="en"/>
        </w:rPr>
      </w:pPr>
      <w:r w:rsidRPr="00790774">
        <w:rPr>
          <w:rFonts w:eastAsia="Times New Roman"/>
          <w:sz w:val="24"/>
          <w:szCs w:val="24"/>
          <w:lang w:val="en"/>
        </w:rPr>
        <w:t>A customer was injured on the job, but there is no workers' compensation coverage, and the customer has filed a liability claim or lawsuit.</w:t>
      </w:r>
    </w:p>
    <w:p w14:paraId="0A20AA7C" w14:textId="77777777" w:rsidR="008556B1" w:rsidRPr="00790774" w:rsidRDefault="008556B1" w:rsidP="00DF506C">
      <w:pPr>
        <w:numPr>
          <w:ilvl w:val="0"/>
          <w:numId w:val="46"/>
        </w:numPr>
        <w:spacing w:after="240" w:line="240" w:lineRule="auto"/>
        <w:rPr>
          <w:rFonts w:eastAsia="Times New Roman"/>
          <w:sz w:val="24"/>
          <w:szCs w:val="24"/>
          <w:lang w:val="en"/>
        </w:rPr>
      </w:pPr>
      <w:r w:rsidRPr="00790774">
        <w:rPr>
          <w:rFonts w:eastAsia="Times New Roman"/>
          <w:sz w:val="24"/>
          <w:szCs w:val="24"/>
          <w:lang w:val="en"/>
        </w:rPr>
        <w:t>The Texas Department of Insurance, Division of Workers' Compensation, has denied the customer's claim, and the customer is appealing the denial either to the Texas Department of Insurance, Division of Workers' Compensation, or in court, and TWC-VR has provided or will provide diagnostic or restorative services related to the injury.</w:t>
      </w:r>
    </w:p>
    <w:p w14:paraId="2238FADD" w14:textId="77777777" w:rsidR="008556B1" w:rsidRPr="00790774" w:rsidRDefault="008556B1" w:rsidP="00DF506C">
      <w:pPr>
        <w:pStyle w:val="NormalWeb"/>
        <w:spacing w:before="0" w:beforeAutospacing="0" w:after="240" w:afterAutospacing="0"/>
        <w:rPr>
          <w:rFonts w:ascii="Verdana" w:hAnsi="Verdana"/>
          <w:lang w:val="en"/>
        </w:rPr>
      </w:pPr>
      <w:r w:rsidRPr="00790774">
        <w:rPr>
          <w:rFonts w:ascii="Verdana" w:hAnsi="Verdana"/>
          <w:lang w:val="en"/>
        </w:rPr>
        <w:t>TWC does not pursue subrogation when any of the following are true:</w:t>
      </w:r>
    </w:p>
    <w:p w14:paraId="7EFCC361" w14:textId="77777777" w:rsidR="008556B1" w:rsidRPr="00790774" w:rsidRDefault="008556B1" w:rsidP="00DF506C">
      <w:pPr>
        <w:numPr>
          <w:ilvl w:val="0"/>
          <w:numId w:val="47"/>
        </w:numPr>
        <w:spacing w:after="240" w:line="240" w:lineRule="auto"/>
        <w:rPr>
          <w:rFonts w:eastAsia="Times New Roman"/>
          <w:sz w:val="24"/>
          <w:szCs w:val="24"/>
          <w:lang w:val="en"/>
        </w:rPr>
      </w:pPr>
      <w:r w:rsidRPr="00790774">
        <w:rPr>
          <w:rFonts w:eastAsia="Times New Roman"/>
          <w:sz w:val="24"/>
          <w:szCs w:val="24"/>
          <w:lang w:val="en"/>
        </w:rPr>
        <w:t>The Texas Department of Insurance, Division of Workers' Compensation, is paying or will pay for the customer's medical expenses.</w:t>
      </w:r>
    </w:p>
    <w:p w14:paraId="41E04AF0" w14:textId="77777777" w:rsidR="008556B1" w:rsidRPr="00790774" w:rsidRDefault="008556B1" w:rsidP="00DF506C">
      <w:pPr>
        <w:numPr>
          <w:ilvl w:val="0"/>
          <w:numId w:val="47"/>
        </w:numPr>
        <w:spacing w:after="240" w:line="240" w:lineRule="auto"/>
        <w:rPr>
          <w:rFonts w:eastAsia="Times New Roman"/>
          <w:sz w:val="24"/>
          <w:szCs w:val="24"/>
          <w:lang w:val="en"/>
        </w:rPr>
      </w:pPr>
      <w:r w:rsidRPr="00790774">
        <w:rPr>
          <w:rFonts w:eastAsia="Times New Roman"/>
          <w:sz w:val="24"/>
          <w:szCs w:val="24"/>
          <w:lang w:val="en"/>
        </w:rPr>
        <w:t>When the customer is applying for Supplemental Security Income (SSI) or Social Security Disability (SSD) benefits.</w:t>
      </w:r>
    </w:p>
    <w:p w14:paraId="54A7A5D7" w14:textId="77777777" w:rsidR="008556B1" w:rsidRPr="00790774" w:rsidRDefault="008556B1" w:rsidP="00DF506C">
      <w:pPr>
        <w:numPr>
          <w:ilvl w:val="0"/>
          <w:numId w:val="47"/>
        </w:numPr>
        <w:spacing w:after="240" w:line="240" w:lineRule="auto"/>
        <w:rPr>
          <w:rFonts w:eastAsia="Times New Roman"/>
          <w:sz w:val="24"/>
          <w:szCs w:val="24"/>
          <w:lang w:val="en"/>
        </w:rPr>
      </w:pPr>
      <w:r w:rsidRPr="00790774">
        <w:rPr>
          <w:rFonts w:eastAsia="Times New Roman"/>
          <w:sz w:val="24"/>
          <w:szCs w:val="24"/>
          <w:lang w:val="en"/>
        </w:rPr>
        <w:t>When TWC-VR has expended no funds and expects to spend no funds.</w:t>
      </w:r>
    </w:p>
    <w:p w14:paraId="3E91FBFA" w14:textId="77777777" w:rsidR="008556B1" w:rsidRPr="00790774" w:rsidRDefault="008556B1" w:rsidP="00DF506C">
      <w:pPr>
        <w:numPr>
          <w:ilvl w:val="0"/>
          <w:numId w:val="47"/>
        </w:numPr>
        <w:spacing w:after="240" w:line="240" w:lineRule="auto"/>
        <w:rPr>
          <w:rFonts w:eastAsia="Times New Roman"/>
          <w:sz w:val="24"/>
          <w:szCs w:val="24"/>
          <w:lang w:val="en"/>
        </w:rPr>
      </w:pPr>
      <w:r w:rsidRPr="00790774">
        <w:rPr>
          <w:rFonts w:eastAsia="Times New Roman"/>
          <w:sz w:val="24"/>
          <w:szCs w:val="24"/>
          <w:lang w:val="en"/>
        </w:rPr>
        <w:t>When TWC-VR expenditures in on-the-job injury cases include no medical costs relating to the original injury.</w:t>
      </w:r>
    </w:p>
    <w:p w14:paraId="017C7B9E" w14:textId="77777777" w:rsidR="008556B1" w:rsidRPr="00790774" w:rsidRDefault="008556B1" w:rsidP="00DF506C">
      <w:pPr>
        <w:pStyle w:val="Heading3"/>
        <w:spacing w:before="0" w:beforeAutospacing="0" w:after="240" w:afterAutospacing="0"/>
        <w:rPr>
          <w:rFonts w:eastAsia="Times New Roman"/>
          <w:szCs w:val="28"/>
          <w:lang w:val="en"/>
        </w:rPr>
      </w:pPr>
      <w:bookmarkStart w:id="70" w:name="_Toc131583157"/>
      <w:r w:rsidRPr="00790774">
        <w:rPr>
          <w:rFonts w:eastAsia="Times New Roman"/>
          <w:szCs w:val="28"/>
          <w:lang w:val="en"/>
        </w:rPr>
        <w:t>A-205-4: Subrogation and Use of Comparable Benefits</w:t>
      </w:r>
      <w:bookmarkEnd w:id="70"/>
    </w:p>
    <w:p w14:paraId="1F9F0F0D"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TWC-VR usually does not purchase goods or services for customers when there are other sources to cover these expenses. However, per 34 CFR §361.53(a), VR funds can be used before a settlement or judgment is reached in a workers' compensation or liability case when funds are not available at the time needed to ensure that the customer's progress toward the employment goal is not delayed.</w:t>
      </w:r>
    </w:p>
    <w:p w14:paraId="34113779" w14:textId="77777777" w:rsidR="008556B1" w:rsidRPr="00047147" w:rsidRDefault="008556B1" w:rsidP="00DF506C">
      <w:pPr>
        <w:pStyle w:val="Heading3"/>
        <w:spacing w:before="0" w:beforeAutospacing="0" w:after="240" w:afterAutospacing="0"/>
        <w:rPr>
          <w:rFonts w:eastAsia="Times New Roman"/>
          <w:szCs w:val="28"/>
          <w:lang w:val="en"/>
        </w:rPr>
      </w:pPr>
      <w:bookmarkStart w:id="71" w:name="_Toc131583158"/>
      <w:r w:rsidRPr="00047147">
        <w:rPr>
          <w:rFonts w:eastAsia="Times New Roman"/>
          <w:szCs w:val="28"/>
          <w:lang w:val="en"/>
        </w:rPr>
        <w:t>A-205-5: Subrogation Procedure</w:t>
      </w:r>
      <w:bookmarkEnd w:id="71"/>
    </w:p>
    <w:p w14:paraId="1389E275"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If it is determined that TWC-VR may be entitled to pursue subrogation there are several steps required to ensure that OGC is notified of the pending subrogation case in a timely manner.</w:t>
      </w:r>
    </w:p>
    <w:p w14:paraId="2BC154E5"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lastRenderedPageBreak/>
        <w:t>As part of the diagnostic interview or when completing the IPE, Joint Annual Review, or IPE amendment, VR staff must complete the VR3500, Subrogation Report. Include the details of the subrogation in either the diagnostic interview or another case note.</w:t>
      </w:r>
    </w:p>
    <w:p w14:paraId="32E2A1BB"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Enter "yes" in the "lawsuit pending" section of the RHW Personal Information page and send the form to OGC by email, fax, or regular mail to:</w:t>
      </w:r>
    </w:p>
    <w:p w14:paraId="3B635E89"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Texas Workforce Commission</w:t>
      </w:r>
      <w:r w:rsidRPr="008448A4">
        <w:rPr>
          <w:rFonts w:ascii="Verdana" w:hAnsi="Verdana"/>
          <w:lang w:val="en"/>
        </w:rPr>
        <w:br/>
        <w:t>Office of the General Counsel</w:t>
      </w:r>
      <w:r w:rsidRPr="008448A4">
        <w:rPr>
          <w:rFonts w:ascii="Verdana" w:hAnsi="Verdana"/>
          <w:lang w:val="en"/>
        </w:rPr>
        <w:br/>
        <w:t>Attention: Legal Assistant</w:t>
      </w:r>
      <w:r w:rsidRPr="008448A4">
        <w:rPr>
          <w:rFonts w:ascii="Verdana" w:hAnsi="Verdana"/>
          <w:lang w:val="en"/>
        </w:rPr>
        <w:br/>
        <w:t>101 East 15th Street, Room 608</w:t>
      </w:r>
      <w:r w:rsidRPr="008448A4">
        <w:rPr>
          <w:rFonts w:ascii="Verdana" w:hAnsi="Verdana"/>
          <w:lang w:val="en"/>
        </w:rPr>
        <w:br/>
        <w:t>Austin, Texas 78778</w:t>
      </w:r>
    </w:p>
    <w:p w14:paraId="6E2E768F" w14:textId="722558E5"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Tel: 512-936-3511</w:t>
      </w:r>
      <w:r w:rsidRPr="008448A4">
        <w:rPr>
          <w:rFonts w:ascii="Verdana" w:hAnsi="Verdana"/>
          <w:lang w:val="en"/>
        </w:rPr>
        <w:br/>
        <w:t>Fax: 512-463-1426</w:t>
      </w:r>
      <w:r w:rsidRPr="008448A4">
        <w:rPr>
          <w:rFonts w:ascii="Verdana" w:hAnsi="Verdana"/>
          <w:lang w:val="en"/>
        </w:rPr>
        <w:br/>
        <w:t xml:space="preserve">Email: </w:t>
      </w:r>
      <w:hyperlink r:id="rId25" w:history="1">
        <w:r w:rsidR="008E011A" w:rsidRPr="00FE619F">
          <w:rPr>
            <w:rStyle w:val="Hyperlink"/>
            <w:rFonts w:ascii="Verdana" w:hAnsi="Verdana"/>
            <w:lang w:val="en"/>
          </w:rPr>
          <w:t>subrogation@twc.texas.gov</w:t>
        </w:r>
      </w:hyperlink>
    </w:p>
    <w:p w14:paraId="07874ABB" w14:textId="53377FC4"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A copy of the VR3500 is filed in the customer's case file. A copy of the Explanation of TWC-VR Subrogation Rights under Texas Law is provided to the customer.</w:t>
      </w:r>
      <w:r w:rsidR="009C290F">
        <w:rPr>
          <w:rFonts w:ascii="Verdana" w:hAnsi="Verdana"/>
          <w:lang w:val="en"/>
        </w:rPr>
        <w:t xml:space="preserve"> This is located on the Office of General Counsel’s SharePoint site. </w:t>
      </w:r>
    </w:p>
    <w:p w14:paraId="6C4AA84B"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If the customer has questions about the subrogation process, VR staff can escalate those questions through their chain of management to OGC for additional guidance and support.</w:t>
      </w:r>
    </w:p>
    <w:p w14:paraId="07274693"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Once the VR3500, Subrogation Report has been completed and submitted to OGC, recovery will begin when funds that are recoverable have been encumbered,</w:t>
      </w:r>
    </w:p>
    <w:p w14:paraId="08CB3CAA"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TWC-VR field staff are not required to track a subrogated case.</w:t>
      </w:r>
    </w:p>
    <w:p w14:paraId="77E2EF44" w14:textId="77777777" w:rsidR="008556B1" w:rsidRPr="005131F8" w:rsidRDefault="008556B1" w:rsidP="00DF506C">
      <w:pPr>
        <w:pStyle w:val="Heading3"/>
        <w:spacing w:before="0" w:beforeAutospacing="0" w:after="240" w:afterAutospacing="0"/>
        <w:rPr>
          <w:rFonts w:eastAsia="Times New Roman"/>
          <w:szCs w:val="28"/>
          <w:lang w:val="en"/>
        </w:rPr>
      </w:pPr>
      <w:bookmarkStart w:id="72" w:name="_Toc131583159"/>
      <w:r w:rsidRPr="005131F8">
        <w:rPr>
          <w:rFonts w:eastAsia="Times New Roman"/>
          <w:szCs w:val="28"/>
          <w:lang w:val="en"/>
        </w:rPr>
        <w:t>A-205-6: Role of Office of General Counsel in Subrogation Process</w:t>
      </w:r>
      <w:bookmarkEnd w:id="72"/>
    </w:p>
    <w:p w14:paraId="5801F5AB" w14:textId="77777777" w:rsidR="008556B1" w:rsidRPr="005131F8" w:rsidRDefault="008556B1" w:rsidP="00DF506C">
      <w:pPr>
        <w:pStyle w:val="NormalWeb"/>
        <w:spacing w:before="0" w:beforeAutospacing="0" w:after="240" w:afterAutospacing="0"/>
        <w:rPr>
          <w:rFonts w:ascii="Verdana" w:hAnsi="Verdana"/>
          <w:lang w:val="en"/>
        </w:rPr>
      </w:pPr>
      <w:r w:rsidRPr="005131F8">
        <w:rPr>
          <w:rFonts w:ascii="Verdana" w:hAnsi="Verdana"/>
          <w:lang w:val="en"/>
        </w:rPr>
        <w:t>OGC provides all legal support and representation regarding subrogation, including legal intervention in lawsuits. Additionally, the office acts as a liaison with the OAG.</w:t>
      </w:r>
    </w:p>
    <w:p w14:paraId="5E3A8599" w14:textId="77777777" w:rsidR="008556B1" w:rsidRPr="005131F8" w:rsidRDefault="008556B1" w:rsidP="00DF506C">
      <w:pPr>
        <w:pStyle w:val="NormalWeb"/>
        <w:spacing w:before="0" w:beforeAutospacing="0" w:after="240" w:afterAutospacing="0"/>
        <w:rPr>
          <w:rFonts w:ascii="Verdana" w:hAnsi="Verdana"/>
          <w:lang w:val="en"/>
        </w:rPr>
      </w:pPr>
      <w:r w:rsidRPr="005131F8">
        <w:rPr>
          <w:rFonts w:ascii="Verdana" w:hAnsi="Verdana"/>
          <w:lang w:val="en"/>
        </w:rPr>
        <w:t>Within OGC, the subrogation coordinator:</w:t>
      </w:r>
    </w:p>
    <w:p w14:paraId="06242EAE" w14:textId="77777777" w:rsidR="008556B1" w:rsidRPr="005131F8" w:rsidRDefault="008556B1" w:rsidP="00DF506C">
      <w:pPr>
        <w:numPr>
          <w:ilvl w:val="0"/>
          <w:numId w:val="48"/>
        </w:numPr>
        <w:spacing w:after="240" w:line="240" w:lineRule="auto"/>
        <w:rPr>
          <w:rFonts w:eastAsia="Times New Roman"/>
          <w:sz w:val="24"/>
          <w:szCs w:val="24"/>
          <w:lang w:val="en"/>
        </w:rPr>
      </w:pPr>
      <w:r w:rsidRPr="005131F8">
        <w:rPr>
          <w:rFonts w:eastAsia="Times New Roman"/>
          <w:sz w:val="24"/>
          <w:szCs w:val="24"/>
          <w:lang w:val="en"/>
        </w:rPr>
        <w:t xml:space="preserve">helps identify cases that are appropriate for </w:t>
      </w:r>
      <w:proofErr w:type="gramStart"/>
      <w:r w:rsidRPr="005131F8">
        <w:rPr>
          <w:rFonts w:eastAsia="Times New Roman"/>
          <w:sz w:val="24"/>
          <w:szCs w:val="24"/>
          <w:lang w:val="en"/>
        </w:rPr>
        <w:t>subrogation;</w:t>
      </w:r>
      <w:proofErr w:type="gramEnd"/>
    </w:p>
    <w:p w14:paraId="351F727F" w14:textId="77777777" w:rsidR="008556B1" w:rsidRPr="005131F8" w:rsidRDefault="008556B1" w:rsidP="00DF506C">
      <w:pPr>
        <w:numPr>
          <w:ilvl w:val="0"/>
          <w:numId w:val="48"/>
        </w:numPr>
        <w:spacing w:after="240" w:line="240" w:lineRule="auto"/>
        <w:rPr>
          <w:rFonts w:eastAsia="Times New Roman"/>
          <w:sz w:val="24"/>
          <w:szCs w:val="24"/>
          <w:lang w:val="en"/>
        </w:rPr>
      </w:pPr>
      <w:r w:rsidRPr="005131F8">
        <w:rPr>
          <w:rFonts w:eastAsia="Times New Roman"/>
          <w:sz w:val="24"/>
          <w:szCs w:val="24"/>
          <w:lang w:val="en"/>
        </w:rPr>
        <w:t>begins efforts to recover costs when OGC is notified of a subrogation case; and</w:t>
      </w:r>
    </w:p>
    <w:p w14:paraId="12784F33" w14:textId="77777777" w:rsidR="008556B1" w:rsidRPr="005131F8" w:rsidRDefault="008556B1" w:rsidP="00DF506C">
      <w:pPr>
        <w:numPr>
          <w:ilvl w:val="0"/>
          <w:numId w:val="48"/>
        </w:numPr>
        <w:spacing w:after="240" w:line="240" w:lineRule="auto"/>
        <w:rPr>
          <w:rFonts w:eastAsia="Times New Roman"/>
          <w:sz w:val="24"/>
          <w:szCs w:val="24"/>
          <w:lang w:val="en"/>
        </w:rPr>
      </w:pPr>
      <w:r w:rsidRPr="005131F8">
        <w:rPr>
          <w:rFonts w:eastAsia="Times New Roman"/>
          <w:sz w:val="24"/>
          <w:szCs w:val="24"/>
          <w:lang w:val="en"/>
        </w:rPr>
        <w:lastRenderedPageBreak/>
        <w:t>communicates with field counselors and private attorneys to facilitate reimbursement.</w:t>
      </w:r>
    </w:p>
    <w:p w14:paraId="2C8321EF" w14:textId="77777777" w:rsidR="008556B1" w:rsidRPr="006F1840" w:rsidRDefault="008556B1" w:rsidP="00DF506C">
      <w:pPr>
        <w:pStyle w:val="Heading3"/>
        <w:spacing w:before="0" w:beforeAutospacing="0" w:after="240" w:afterAutospacing="0"/>
        <w:rPr>
          <w:rFonts w:eastAsia="Times New Roman"/>
          <w:szCs w:val="28"/>
          <w:lang w:val="en"/>
        </w:rPr>
      </w:pPr>
      <w:bookmarkStart w:id="73" w:name="_Toc131583160"/>
      <w:r w:rsidRPr="006F1840">
        <w:rPr>
          <w:rFonts w:eastAsia="Times New Roman"/>
          <w:szCs w:val="28"/>
          <w:lang w:val="en"/>
        </w:rPr>
        <w:t>A-205-7: The Recovery Process</w:t>
      </w:r>
      <w:bookmarkEnd w:id="73"/>
    </w:p>
    <w:p w14:paraId="3DB98F76" w14:textId="77777777" w:rsidR="008556B1" w:rsidRPr="006F1840" w:rsidRDefault="008556B1" w:rsidP="00DF506C">
      <w:pPr>
        <w:pStyle w:val="NormalWeb"/>
        <w:spacing w:before="0" w:beforeAutospacing="0" w:after="240" w:afterAutospacing="0"/>
        <w:rPr>
          <w:rFonts w:ascii="Verdana" w:hAnsi="Verdana"/>
          <w:lang w:val="en"/>
        </w:rPr>
      </w:pPr>
      <w:r w:rsidRPr="006F1840">
        <w:rPr>
          <w:rFonts w:ascii="Verdana" w:hAnsi="Verdana"/>
          <w:lang w:val="en"/>
        </w:rPr>
        <w:t>When OGC finalizes a settlement of a subrogation claim, the customer's attorney often will submit a request for a waiver of all or part of the TWC-VR subrogation lien. When this happens, the TWC subrogation coordinator:</w:t>
      </w:r>
    </w:p>
    <w:p w14:paraId="12C18034" w14:textId="77777777" w:rsidR="008556B1" w:rsidRPr="006F1840" w:rsidRDefault="008556B1" w:rsidP="00DF506C">
      <w:pPr>
        <w:numPr>
          <w:ilvl w:val="0"/>
          <w:numId w:val="49"/>
        </w:numPr>
        <w:spacing w:after="240" w:line="240" w:lineRule="auto"/>
        <w:rPr>
          <w:rFonts w:eastAsia="Times New Roman"/>
          <w:sz w:val="24"/>
          <w:szCs w:val="24"/>
          <w:lang w:val="en"/>
        </w:rPr>
      </w:pPr>
      <w:r w:rsidRPr="006F1840">
        <w:rPr>
          <w:rFonts w:eastAsia="Times New Roman"/>
          <w:sz w:val="24"/>
          <w:szCs w:val="24"/>
          <w:lang w:val="en"/>
        </w:rPr>
        <w:t>communicates with the customer's attorney regarding the subrogation claim; and</w:t>
      </w:r>
    </w:p>
    <w:p w14:paraId="246018AB" w14:textId="77777777" w:rsidR="008556B1" w:rsidRPr="006F1840" w:rsidRDefault="008556B1" w:rsidP="00DF506C">
      <w:pPr>
        <w:numPr>
          <w:ilvl w:val="0"/>
          <w:numId w:val="49"/>
        </w:numPr>
        <w:spacing w:after="240" w:line="240" w:lineRule="auto"/>
        <w:rPr>
          <w:rFonts w:eastAsia="Times New Roman"/>
          <w:sz w:val="24"/>
          <w:szCs w:val="24"/>
          <w:lang w:val="en"/>
        </w:rPr>
      </w:pPr>
      <w:r w:rsidRPr="006F1840">
        <w:rPr>
          <w:rFonts w:eastAsia="Times New Roman"/>
          <w:sz w:val="24"/>
          <w:szCs w:val="24"/>
          <w:lang w:val="en"/>
        </w:rPr>
        <w:t>sends a list of assessment questions to the counselor of record or the VR Manager of that unit.</w:t>
      </w:r>
    </w:p>
    <w:p w14:paraId="159F206E" w14:textId="77777777" w:rsidR="008556B1" w:rsidRPr="006F1840" w:rsidRDefault="008556B1" w:rsidP="00DF506C">
      <w:pPr>
        <w:pStyle w:val="NormalWeb"/>
        <w:spacing w:before="0" w:beforeAutospacing="0" w:after="240" w:afterAutospacing="0"/>
        <w:rPr>
          <w:rFonts w:ascii="Verdana" w:hAnsi="Verdana"/>
          <w:lang w:val="en"/>
        </w:rPr>
      </w:pPr>
      <w:r w:rsidRPr="006F1840">
        <w:rPr>
          <w:rFonts w:ascii="Verdana" w:hAnsi="Verdana"/>
          <w:lang w:val="en"/>
        </w:rPr>
        <w:t>The VR counselor of record or VR Supervisor:</w:t>
      </w:r>
    </w:p>
    <w:p w14:paraId="14ABDA4E" w14:textId="77777777" w:rsidR="008556B1" w:rsidRPr="006F1840" w:rsidRDefault="008556B1" w:rsidP="00DF506C">
      <w:pPr>
        <w:numPr>
          <w:ilvl w:val="0"/>
          <w:numId w:val="50"/>
        </w:numPr>
        <w:spacing w:after="240" w:line="240" w:lineRule="auto"/>
        <w:rPr>
          <w:rFonts w:eastAsia="Times New Roman"/>
          <w:sz w:val="24"/>
          <w:szCs w:val="24"/>
          <w:lang w:val="en"/>
        </w:rPr>
      </w:pPr>
      <w:r w:rsidRPr="006F1840">
        <w:rPr>
          <w:rFonts w:eastAsia="Times New Roman"/>
          <w:sz w:val="24"/>
          <w:szCs w:val="24"/>
          <w:lang w:val="en"/>
        </w:rPr>
        <w:t>completes the list of assessment questions; and</w:t>
      </w:r>
    </w:p>
    <w:p w14:paraId="1FE29A9C" w14:textId="77777777" w:rsidR="008556B1" w:rsidRPr="006F1840" w:rsidRDefault="008556B1" w:rsidP="00DF506C">
      <w:pPr>
        <w:numPr>
          <w:ilvl w:val="0"/>
          <w:numId w:val="50"/>
        </w:numPr>
        <w:spacing w:after="240" w:line="240" w:lineRule="auto"/>
        <w:rPr>
          <w:rFonts w:eastAsia="Times New Roman"/>
          <w:sz w:val="24"/>
          <w:szCs w:val="24"/>
          <w:lang w:val="en"/>
        </w:rPr>
      </w:pPr>
      <w:r w:rsidRPr="006F1840">
        <w:rPr>
          <w:rFonts w:eastAsia="Times New Roman"/>
          <w:sz w:val="24"/>
          <w:szCs w:val="24"/>
          <w:lang w:val="en"/>
        </w:rPr>
        <w:t>sends the completed document to the subrogation coordinator within three workdays.</w:t>
      </w:r>
    </w:p>
    <w:p w14:paraId="535215F5" w14:textId="77777777" w:rsidR="008556B1" w:rsidRPr="006F1840" w:rsidRDefault="008556B1" w:rsidP="00DF506C">
      <w:pPr>
        <w:pStyle w:val="NormalWeb"/>
        <w:spacing w:before="0" w:beforeAutospacing="0" w:after="240" w:afterAutospacing="0"/>
        <w:rPr>
          <w:rFonts w:ascii="Verdana" w:hAnsi="Verdana"/>
          <w:lang w:val="en"/>
        </w:rPr>
      </w:pPr>
      <w:r w:rsidRPr="006F1840">
        <w:rPr>
          <w:rFonts w:ascii="Verdana" w:hAnsi="Verdana"/>
          <w:lang w:val="en"/>
        </w:rPr>
        <w:t>When all necessary documents, including the VR counselor's assessment responses, are received, TWC-OGC will use the information provided to negotiate an appropriate settlement amount for the subrogation claim, if warranted.</w:t>
      </w:r>
    </w:p>
    <w:p w14:paraId="0F213631" w14:textId="77777777" w:rsidR="008556B1" w:rsidRPr="006F1840" w:rsidRDefault="008556B1" w:rsidP="00DF506C">
      <w:pPr>
        <w:pStyle w:val="NormalWeb"/>
        <w:spacing w:before="0" w:beforeAutospacing="0" w:after="240" w:afterAutospacing="0"/>
        <w:rPr>
          <w:rFonts w:ascii="Verdana" w:hAnsi="Verdana"/>
          <w:lang w:val="en"/>
        </w:rPr>
      </w:pPr>
      <w:r w:rsidRPr="006F1840">
        <w:rPr>
          <w:rFonts w:ascii="Verdana" w:hAnsi="Verdana"/>
          <w:lang w:val="en"/>
        </w:rPr>
        <w:t>The final settlement amount may range from 0 percent to 100 percent of the total lien amount claimed by TWC-VR.</w:t>
      </w:r>
    </w:p>
    <w:p w14:paraId="1CCD2521" w14:textId="77777777" w:rsidR="008556B1" w:rsidRPr="008174E2" w:rsidRDefault="008556B1" w:rsidP="00DF506C">
      <w:pPr>
        <w:pStyle w:val="Heading2"/>
        <w:spacing w:before="0" w:beforeAutospacing="0" w:after="240" w:afterAutospacing="0"/>
        <w:rPr>
          <w:rFonts w:eastAsia="Times New Roman"/>
          <w:szCs w:val="32"/>
          <w:lang w:val="en"/>
        </w:rPr>
      </w:pPr>
      <w:bookmarkStart w:id="74" w:name="_Toc131583161"/>
      <w:r w:rsidRPr="008174E2">
        <w:rPr>
          <w:rFonts w:eastAsia="Times New Roman"/>
          <w:szCs w:val="32"/>
          <w:lang w:val="en"/>
        </w:rPr>
        <w:t>A-206: Litigation</w:t>
      </w:r>
      <w:bookmarkEnd w:id="74"/>
    </w:p>
    <w:p w14:paraId="05162095" w14:textId="77777777" w:rsidR="008556B1" w:rsidRPr="008174E2" w:rsidRDefault="008556B1" w:rsidP="00DF506C">
      <w:pPr>
        <w:pStyle w:val="NormalWeb"/>
        <w:spacing w:before="0" w:beforeAutospacing="0" w:after="240" w:afterAutospacing="0"/>
        <w:rPr>
          <w:rFonts w:ascii="Verdana" w:hAnsi="Verdana"/>
          <w:lang w:val="en"/>
        </w:rPr>
      </w:pPr>
      <w:r w:rsidRPr="008174E2">
        <w:rPr>
          <w:rFonts w:ascii="Verdana" w:hAnsi="Verdana"/>
          <w:lang w:val="en"/>
        </w:rPr>
        <w:t>Litigation is an action or lawsuit filed in a state or federal court in which TWC and/or its employee(s) are named a party. If an employee is served and/or named as a defendant in a lawsuit related to TWC business, he or she should immediately contact OGC at 512-463-7902.</w:t>
      </w:r>
    </w:p>
    <w:p w14:paraId="3CECB372" w14:textId="77777777" w:rsidR="008556B1" w:rsidRPr="008174E2" w:rsidRDefault="008556B1" w:rsidP="00DF506C">
      <w:pPr>
        <w:pStyle w:val="NormalWeb"/>
        <w:spacing w:before="0" w:beforeAutospacing="0" w:after="240" w:afterAutospacing="0"/>
        <w:rPr>
          <w:rFonts w:ascii="Verdana" w:hAnsi="Verdana"/>
          <w:lang w:val="en"/>
        </w:rPr>
      </w:pPr>
      <w:r w:rsidRPr="008174E2">
        <w:rPr>
          <w:rFonts w:ascii="Verdana" w:hAnsi="Verdana"/>
          <w:lang w:val="en"/>
        </w:rPr>
        <w:t>The OAG represents the agency and may represent individual employees named individually in the lawsuit if related to agency duties.</w:t>
      </w:r>
    </w:p>
    <w:p w14:paraId="5FACE28C" w14:textId="77777777" w:rsidR="008556B1" w:rsidRPr="008174E2" w:rsidRDefault="008556B1" w:rsidP="00DF506C">
      <w:pPr>
        <w:pStyle w:val="NormalWeb"/>
        <w:spacing w:before="0" w:beforeAutospacing="0" w:after="240" w:afterAutospacing="0"/>
        <w:rPr>
          <w:rFonts w:ascii="Verdana" w:hAnsi="Verdana"/>
          <w:lang w:val="en"/>
        </w:rPr>
      </w:pPr>
      <w:r w:rsidRPr="008174E2">
        <w:rPr>
          <w:rFonts w:ascii="Verdana" w:hAnsi="Verdana"/>
          <w:lang w:val="en"/>
        </w:rPr>
        <w:t>The attorney general cannot represent an employee in a legal matter if the employee is being sued for conduct not:</w:t>
      </w:r>
    </w:p>
    <w:p w14:paraId="067BEF4D" w14:textId="77777777" w:rsidR="008556B1" w:rsidRPr="008174E2" w:rsidRDefault="008556B1" w:rsidP="00DF506C">
      <w:pPr>
        <w:numPr>
          <w:ilvl w:val="0"/>
          <w:numId w:val="51"/>
        </w:numPr>
        <w:spacing w:after="240" w:line="240" w:lineRule="auto"/>
        <w:rPr>
          <w:rFonts w:eastAsia="Times New Roman"/>
          <w:sz w:val="24"/>
          <w:szCs w:val="24"/>
          <w:lang w:val="en"/>
        </w:rPr>
      </w:pPr>
      <w:r w:rsidRPr="008174E2">
        <w:rPr>
          <w:rFonts w:eastAsia="Times New Roman"/>
          <w:sz w:val="24"/>
          <w:szCs w:val="24"/>
          <w:lang w:val="en"/>
        </w:rPr>
        <w:t>on state time; or</w:t>
      </w:r>
    </w:p>
    <w:p w14:paraId="5B9819AA" w14:textId="77777777" w:rsidR="008556B1" w:rsidRPr="008174E2" w:rsidRDefault="008556B1" w:rsidP="00DF506C">
      <w:pPr>
        <w:numPr>
          <w:ilvl w:val="0"/>
          <w:numId w:val="51"/>
        </w:numPr>
        <w:spacing w:after="240" w:line="240" w:lineRule="auto"/>
        <w:rPr>
          <w:rFonts w:eastAsia="Times New Roman"/>
          <w:sz w:val="24"/>
          <w:szCs w:val="24"/>
          <w:lang w:val="en"/>
        </w:rPr>
      </w:pPr>
      <w:r w:rsidRPr="008174E2">
        <w:rPr>
          <w:rFonts w:eastAsia="Times New Roman"/>
          <w:sz w:val="24"/>
          <w:szCs w:val="24"/>
          <w:lang w:val="en"/>
        </w:rPr>
        <w:t>related to agency duties.</w:t>
      </w:r>
    </w:p>
    <w:p w14:paraId="751D6D8A" w14:textId="77777777" w:rsidR="008556B1" w:rsidRPr="008174E2" w:rsidRDefault="008556B1" w:rsidP="00DF506C">
      <w:pPr>
        <w:pStyle w:val="NormalWeb"/>
        <w:spacing w:before="0" w:beforeAutospacing="0" w:after="240" w:afterAutospacing="0"/>
        <w:rPr>
          <w:rFonts w:ascii="Verdana" w:hAnsi="Verdana"/>
          <w:lang w:val="en"/>
        </w:rPr>
      </w:pPr>
      <w:r w:rsidRPr="008174E2">
        <w:rPr>
          <w:rFonts w:ascii="Verdana" w:hAnsi="Verdana"/>
          <w:lang w:val="en"/>
        </w:rPr>
        <w:lastRenderedPageBreak/>
        <w:t>If an employee is sued in the employee's individual capacity, not related to agency duties, VR staff or OGC will not accept service on behalf of the employee. The employee must personally receive and accept service of the lawsuit.</w:t>
      </w:r>
    </w:p>
    <w:p w14:paraId="05003EB9" w14:textId="77777777" w:rsidR="008556B1" w:rsidRPr="00D30188" w:rsidRDefault="008556B1" w:rsidP="00DF506C">
      <w:pPr>
        <w:pStyle w:val="Heading3"/>
        <w:spacing w:before="0" w:beforeAutospacing="0" w:after="240" w:afterAutospacing="0"/>
        <w:rPr>
          <w:rFonts w:eastAsia="Times New Roman"/>
          <w:szCs w:val="28"/>
          <w:lang w:val="en"/>
        </w:rPr>
      </w:pPr>
      <w:bookmarkStart w:id="75" w:name="_Toc131583162"/>
      <w:r w:rsidRPr="00D30188">
        <w:rPr>
          <w:rFonts w:eastAsia="Times New Roman"/>
          <w:szCs w:val="28"/>
          <w:lang w:val="en"/>
        </w:rPr>
        <w:t>A-206-1: Responding to Litigation Proceedings</w:t>
      </w:r>
      <w:bookmarkEnd w:id="75"/>
    </w:p>
    <w:p w14:paraId="7572EEC9" w14:textId="77777777" w:rsidR="008556B1" w:rsidRPr="00D30188" w:rsidRDefault="008556B1" w:rsidP="00DF506C">
      <w:pPr>
        <w:pStyle w:val="NormalWeb"/>
        <w:spacing w:before="0" w:beforeAutospacing="0" w:after="240" w:afterAutospacing="0"/>
        <w:rPr>
          <w:rFonts w:ascii="Verdana" w:hAnsi="Verdana"/>
          <w:lang w:val="en"/>
        </w:rPr>
      </w:pPr>
      <w:r w:rsidRPr="00D30188">
        <w:rPr>
          <w:rFonts w:ascii="Verdana" w:hAnsi="Verdana"/>
          <w:lang w:val="en"/>
        </w:rPr>
        <w:t>In a state lawsuit, the lawsuit document (petition) is hand-delivered by a process server (constable, deputy sheriff, or any other individual who is not interested in the outcome of the case).</w:t>
      </w:r>
    </w:p>
    <w:p w14:paraId="553F7BF8" w14:textId="77777777" w:rsidR="008556B1" w:rsidRPr="00D30188" w:rsidRDefault="008556B1" w:rsidP="00DF506C">
      <w:pPr>
        <w:pStyle w:val="NormalWeb"/>
        <w:spacing w:before="0" w:beforeAutospacing="0" w:after="240" w:afterAutospacing="0"/>
        <w:rPr>
          <w:rFonts w:ascii="Verdana" w:hAnsi="Verdana"/>
          <w:lang w:val="en"/>
        </w:rPr>
      </w:pPr>
      <w:r w:rsidRPr="00D30188">
        <w:rPr>
          <w:rFonts w:ascii="Verdana" w:hAnsi="Verdana"/>
          <w:lang w:val="en"/>
        </w:rPr>
        <w:t>In a federal lawsuit, the document (complaint) is hand-delivered by a federal marshal or delivered through first-class mail. Delivery of these documents is known as "service of process."</w:t>
      </w:r>
    </w:p>
    <w:p w14:paraId="7F83C91C" w14:textId="77777777" w:rsidR="008556B1" w:rsidRPr="00D30188" w:rsidRDefault="008556B1" w:rsidP="00DF506C">
      <w:pPr>
        <w:pStyle w:val="NormalWeb"/>
        <w:spacing w:before="0" w:beforeAutospacing="0" w:after="240" w:afterAutospacing="0"/>
        <w:rPr>
          <w:rFonts w:ascii="Verdana" w:hAnsi="Verdana"/>
          <w:lang w:val="en"/>
        </w:rPr>
      </w:pPr>
      <w:r w:rsidRPr="00D30188">
        <w:rPr>
          <w:rFonts w:ascii="Verdana" w:hAnsi="Verdana"/>
          <w:lang w:val="en"/>
        </w:rPr>
        <w:t>TWC does not accept service of process documents that name an employee and the employee's conduct is not:</w:t>
      </w:r>
    </w:p>
    <w:p w14:paraId="7DC72636" w14:textId="77777777" w:rsidR="008556B1" w:rsidRPr="00D30188" w:rsidRDefault="008556B1" w:rsidP="00DF506C">
      <w:pPr>
        <w:numPr>
          <w:ilvl w:val="0"/>
          <w:numId w:val="52"/>
        </w:numPr>
        <w:spacing w:after="240" w:line="240" w:lineRule="auto"/>
        <w:rPr>
          <w:rFonts w:eastAsia="Times New Roman"/>
          <w:sz w:val="24"/>
          <w:szCs w:val="24"/>
          <w:lang w:val="en"/>
        </w:rPr>
      </w:pPr>
      <w:r w:rsidRPr="00D30188">
        <w:rPr>
          <w:rFonts w:eastAsia="Times New Roman"/>
          <w:sz w:val="24"/>
          <w:szCs w:val="24"/>
          <w:lang w:val="en"/>
        </w:rPr>
        <w:t>on state time; or</w:t>
      </w:r>
    </w:p>
    <w:p w14:paraId="5C11ED50" w14:textId="77777777" w:rsidR="008556B1" w:rsidRPr="00D30188" w:rsidRDefault="008556B1" w:rsidP="00DF506C">
      <w:pPr>
        <w:numPr>
          <w:ilvl w:val="0"/>
          <w:numId w:val="52"/>
        </w:numPr>
        <w:spacing w:after="240" w:line="240" w:lineRule="auto"/>
        <w:rPr>
          <w:rFonts w:eastAsia="Times New Roman"/>
          <w:sz w:val="24"/>
          <w:szCs w:val="24"/>
          <w:lang w:val="en"/>
        </w:rPr>
      </w:pPr>
      <w:r w:rsidRPr="00D30188">
        <w:rPr>
          <w:rFonts w:eastAsia="Times New Roman"/>
          <w:sz w:val="24"/>
          <w:szCs w:val="24"/>
          <w:lang w:val="en"/>
        </w:rPr>
        <w:t>related to agency duties.</w:t>
      </w:r>
    </w:p>
    <w:p w14:paraId="36C9EE1B" w14:textId="77777777" w:rsidR="008556B1" w:rsidRPr="00D30188" w:rsidRDefault="008556B1" w:rsidP="00DF506C">
      <w:pPr>
        <w:pStyle w:val="NormalWeb"/>
        <w:spacing w:before="0" w:beforeAutospacing="0" w:after="240" w:afterAutospacing="0"/>
        <w:rPr>
          <w:rFonts w:ascii="Verdana" w:hAnsi="Verdana"/>
          <w:lang w:val="en"/>
        </w:rPr>
      </w:pPr>
      <w:r w:rsidRPr="00D30188">
        <w:rPr>
          <w:rFonts w:ascii="Verdana" w:hAnsi="Verdana"/>
          <w:lang w:val="en"/>
        </w:rPr>
        <w:t>If TWC, one of TWC's three Commissioners, or a member of executive management is sued in his or her official capacity, OGC may accept service of the lawsuit on behalf of TWC.</w:t>
      </w:r>
    </w:p>
    <w:p w14:paraId="7BC045B1" w14:textId="77777777" w:rsidR="008556B1" w:rsidRPr="0062200F" w:rsidRDefault="008556B1" w:rsidP="00DF506C">
      <w:pPr>
        <w:pStyle w:val="Heading3"/>
        <w:spacing w:before="0" w:beforeAutospacing="0" w:after="240" w:afterAutospacing="0"/>
        <w:rPr>
          <w:rFonts w:eastAsia="Times New Roman"/>
          <w:szCs w:val="28"/>
          <w:lang w:val="en"/>
        </w:rPr>
      </w:pPr>
      <w:bookmarkStart w:id="76" w:name="_Toc131583163"/>
      <w:r w:rsidRPr="0062200F">
        <w:rPr>
          <w:rFonts w:eastAsia="Times New Roman"/>
          <w:szCs w:val="28"/>
          <w:lang w:val="en"/>
        </w:rPr>
        <w:t>A-206-2: Guidelines Regarding a Litigation</w:t>
      </w:r>
      <w:bookmarkEnd w:id="76"/>
    </w:p>
    <w:p w14:paraId="1A3E86DF"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Discuss the lawsuit only with TWC attorneys or the assistant attorney general assigned to the case.</w:t>
      </w:r>
    </w:p>
    <w:p w14:paraId="6BC8DE51" w14:textId="77777777" w:rsidR="008556B1" w:rsidRPr="0062200F" w:rsidRDefault="008556B1" w:rsidP="00DF506C">
      <w:pPr>
        <w:pStyle w:val="Heading3"/>
        <w:spacing w:before="0" w:beforeAutospacing="0" w:after="240" w:afterAutospacing="0"/>
        <w:rPr>
          <w:rFonts w:eastAsia="Times New Roman"/>
          <w:szCs w:val="28"/>
          <w:lang w:val="en"/>
        </w:rPr>
      </w:pPr>
      <w:bookmarkStart w:id="77" w:name="_Toc131583164"/>
      <w:r w:rsidRPr="0062200F">
        <w:rPr>
          <w:rFonts w:eastAsia="Times New Roman"/>
          <w:szCs w:val="28"/>
          <w:lang w:val="en"/>
        </w:rPr>
        <w:t>A-206-3: Depositions and Other Discovery</w:t>
      </w:r>
      <w:bookmarkEnd w:id="77"/>
    </w:p>
    <w:p w14:paraId="1405CA4E"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TWC employees may be required to provide sworn testimony through a deposition by attorneys involved in a lawsuit wherein TWC may or may not be a party to the litigation.  TWC employees will assist OGC attorneys and the OAG through the deposition process, including making themselves available for both preparation for a deposition and the actual deposition.</w:t>
      </w:r>
    </w:p>
    <w:p w14:paraId="3D2ED5FF"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TWC may also be served with discovery such as interrogatories, requests for admissions, requests for production, and requests for disclosures. When requested, TWC employees will assist OGC attorneys and OAG attorneys to make timely responses to discovery requests.</w:t>
      </w:r>
    </w:p>
    <w:p w14:paraId="1931C592" w14:textId="77777777" w:rsidR="008556B1" w:rsidRPr="005D11A0" w:rsidRDefault="008556B1" w:rsidP="00DF506C">
      <w:pPr>
        <w:pStyle w:val="Heading2"/>
        <w:spacing w:before="0" w:beforeAutospacing="0" w:after="240" w:afterAutospacing="0"/>
        <w:rPr>
          <w:rFonts w:eastAsia="Times New Roman"/>
          <w:szCs w:val="32"/>
          <w:lang w:val="en"/>
        </w:rPr>
      </w:pPr>
      <w:bookmarkStart w:id="78" w:name="_Toc131583165"/>
      <w:r w:rsidRPr="005D11A0">
        <w:rPr>
          <w:rFonts w:eastAsia="Times New Roman"/>
          <w:szCs w:val="32"/>
          <w:lang w:val="en"/>
        </w:rPr>
        <w:lastRenderedPageBreak/>
        <w:t>A-207: Confidentiality and Use of Customer Records and Information</w:t>
      </w:r>
      <w:bookmarkEnd w:id="78"/>
    </w:p>
    <w:p w14:paraId="25754476" w14:textId="5198105D" w:rsidR="008556B1" w:rsidRPr="005D11A0" w:rsidRDefault="008556B1" w:rsidP="00DF506C">
      <w:pPr>
        <w:pStyle w:val="NormalWeb"/>
        <w:spacing w:before="0" w:beforeAutospacing="0" w:after="240" w:afterAutospacing="0"/>
        <w:rPr>
          <w:rFonts w:ascii="Verdana" w:hAnsi="Verdana"/>
          <w:lang w:val="en"/>
        </w:rPr>
      </w:pPr>
      <w:r w:rsidRPr="005D11A0">
        <w:rPr>
          <w:rFonts w:ascii="Verdana" w:hAnsi="Verdana"/>
          <w:lang w:val="en"/>
        </w:rPr>
        <w:t>This section applies to all customer records and information pertaining to individuals who apply for or receive VR services. The VR Release Forms Desk Aid is available</w:t>
      </w:r>
      <w:r w:rsidR="009965F8">
        <w:rPr>
          <w:rFonts w:ascii="Verdana" w:hAnsi="Verdana"/>
          <w:lang w:val="en"/>
        </w:rPr>
        <w:t xml:space="preserve"> on the Program Policy and Support Intranet page </w:t>
      </w:r>
      <w:r w:rsidRPr="005D11A0">
        <w:rPr>
          <w:rFonts w:ascii="Verdana" w:hAnsi="Verdana"/>
          <w:lang w:val="en"/>
        </w:rPr>
        <w:t>for additional guidance.</w:t>
      </w:r>
    </w:p>
    <w:p w14:paraId="1ED03537" w14:textId="77777777" w:rsidR="008556B1" w:rsidRPr="005D11A0" w:rsidRDefault="008556B1" w:rsidP="00DF506C">
      <w:pPr>
        <w:pStyle w:val="NormalWeb"/>
        <w:spacing w:before="0" w:beforeAutospacing="0" w:after="240" w:afterAutospacing="0"/>
        <w:rPr>
          <w:rFonts w:ascii="Verdana" w:hAnsi="Verdana"/>
          <w:lang w:val="en"/>
        </w:rPr>
      </w:pPr>
      <w:r w:rsidRPr="005D11A0">
        <w:rPr>
          <w:rFonts w:ascii="Verdana" w:hAnsi="Verdana"/>
          <w:lang w:val="en"/>
        </w:rPr>
        <w:t>A customer is anyone who applies for or receives VR services.</w:t>
      </w:r>
    </w:p>
    <w:p w14:paraId="34964A5C" w14:textId="77777777" w:rsidR="008556B1" w:rsidRPr="005D11A0" w:rsidRDefault="008556B1" w:rsidP="00DF506C">
      <w:pPr>
        <w:pStyle w:val="NormalWeb"/>
        <w:spacing w:before="0" w:beforeAutospacing="0" w:after="240" w:afterAutospacing="0"/>
        <w:rPr>
          <w:rFonts w:ascii="Verdana" w:hAnsi="Verdana"/>
          <w:lang w:val="en"/>
        </w:rPr>
      </w:pPr>
      <w:r w:rsidRPr="005D11A0">
        <w:rPr>
          <w:rFonts w:ascii="Verdana" w:hAnsi="Verdana"/>
          <w:lang w:val="en"/>
        </w:rPr>
        <w:t>A customer representative is any individual chosen by an applicant or eligible individual, including a parent, guardian, other family member, or advocate. If a court has appointed a guardian or representative for an applicant or eligible individual, that person is the individual's representative.</w:t>
      </w:r>
    </w:p>
    <w:p w14:paraId="04AF7AED" w14:textId="77777777" w:rsidR="008556B1" w:rsidRPr="005D11A0" w:rsidRDefault="008556B1" w:rsidP="00DF506C">
      <w:pPr>
        <w:pStyle w:val="NormalWeb"/>
        <w:spacing w:before="0" w:beforeAutospacing="0" w:after="240" w:afterAutospacing="0"/>
        <w:rPr>
          <w:rFonts w:ascii="Verdana" w:hAnsi="Verdana"/>
          <w:lang w:val="en"/>
        </w:rPr>
      </w:pPr>
      <w:r w:rsidRPr="005D11A0">
        <w:rPr>
          <w:rFonts w:ascii="Verdana" w:hAnsi="Verdana"/>
          <w:lang w:val="en"/>
        </w:rPr>
        <w:t>The customer representative for a child who is less than 18 years old and not emancipated or married is the parent or court-appointed guardian. The parent is presumed to be the representative unless documentation is provided showing otherwise.</w:t>
      </w:r>
    </w:p>
    <w:p w14:paraId="5B0B7EDB" w14:textId="77777777" w:rsidR="008556B1" w:rsidRPr="005D11A0" w:rsidRDefault="008556B1" w:rsidP="00DF506C">
      <w:pPr>
        <w:pStyle w:val="NormalWeb"/>
        <w:spacing w:before="0" w:beforeAutospacing="0" w:after="240" w:afterAutospacing="0"/>
        <w:rPr>
          <w:rFonts w:ascii="Verdana" w:hAnsi="Verdana"/>
          <w:lang w:val="en"/>
        </w:rPr>
      </w:pPr>
      <w:r w:rsidRPr="005D11A0">
        <w:rPr>
          <w:rFonts w:ascii="Verdana" w:hAnsi="Verdana"/>
          <w:lang w:val="en"/>
        </w:rPr>
        <w:t>For VR to safeguard the customer's confidentiality, the customer or the customer's representative must provide documentation of representation to VR. The customer's representative has responsibilities related to the provision of VR services until VR is notified by the customer or the customer's representative that the person is no longer the representative.</w:t>
      </w:r>
    </w:p>
    <w:p w14:paraId="630E9091" w14:textId="77777777" w:rsidR="008556B1" w:rsidRPr="005D11A0" w:rsidRDefault="008556B1" w:rsidP="00DF506C">
      <w:pPr>
        <w:pStyle w:val="NormalWeb"/>
        <w:spacing w:before="0" w:beforeAutospacing="0" w:after="240" w:afterAutospacing="0"/>
        <w:rPr>
          <w:rFonts w:ascii="Verdana" w:hAnsi="Verdana"/>
          <w:lang w:val="en"/>
        </w:rPr>
      </w:pPr>
      <w:r w:rsidRPr="005D11A0">
        <w:rPr>
          <w:rFonts w:ascii="Verdana" w:hAnsi="Verdana"/>
          <w:lang w:val="en"/>
        </w:rPr>
        <w:t>A customer's representative must:</w:t>
      </w:r>
    </w:p>
    <w:p w14:paraId="40CCF1ED" w14:textId="77777777" w:rsidR="008556B1" w:rsidRPr="005D11A0" w:rsidRDefault="008556B1" w:rsidP="00DF506C">
      <w:pPr>
        <w:numPr>
          <w:ilvl w:val="0"/>
          <w:numId w:val="53"/>
        </w:numPr>
        <w:spacing w:after="240" w:line="240" w:lineRule="auto"/>
        <w:rPr>
          <w:rFonts w:eastAsia="Times New Roman"/>
          <w:sz w:val="24"/>
          <w:szCs w:val="24"/>
          <w:lang w:val="en"/>
        </w:rPr>
      </w:pPr>
      <w:r w:rsidRPr="005D11A0">
        <w:rPr>
          <w:rFonts w:eastAsia="Times New Roman"/>
          <w:sz w:val="24"/>
          <w:szCs w:val="24"/>
          <w:lang w:val="en"/>
        </w:rPr>
        <w:t>complete VR1487, Designation of Applicant or Customer Representative; or</w:t>
      </w:r>
    </w:p>
    <w:p w14:paraId="1169F67B" w14:textId="77777777" w:rsidR="008556B1" w:rsidRPr="005D11A0" w:rsidRDefault="008556B1" w:rsidP="00DF506C">
      <w:pPr>
        <w:numPr>
          <w:ilvl w:val="0"/>
          <w:numId w:val="53"/>
        </w:numPr>
        <w:spacing w:after="240" w:line="240" w:lineRule="auto"/>
        <w:rPr>
          <w:rFonts w:eastAsia="Times New Roman"/>
          <w:sz w:val="24"/>
          <w:szCs w:val="24"/>
          <w:lang w:val="en"/>
        </w:rPr>
      </w:pPr>
      <w:r w:rsidRPr="005D11A0">
        <w:rPr>
          <w:rFonts w:eastAsia="Times New Roman"/>
          <w:sz w:val="24"/>
          <w:szCs w:val="24"/>
          <w:lang w:val="en"/>
        </w:rPr>
        <w:t>provide power of attorney documentation or a written statement by the customer designating a representative.</w:t>
      </w:r>
    </w:p>
    <w:p w14:paraId="292176F2" w14:textId="77777777" w:rsidR="008556B1" w:rsidRPr="005D11A0" w:rsidRDefault="008556B1" w:rsidP="00DF506C">
      <w:pPr>
        <w:pStyle w:val="NormalWeb"/>
        <w:spacing w:before="0" w:beforeAutospacing="0" w:after="240" w:afterAutospacing="0"/>
        <w:rPr>
          <w:rFonts w:ascii="Verdana" w:hAnsi="Verdana"/>
          <w:lang w:val="en"/>
        </w:rPr>
      </w:pPr>
      <w:r w:rsidRPr="005D11A0">
        <w:rPr>
          <w:rFonts w:ascii="Verdana" w:hAnsi="Verdana"/>
          <w:lang w:val="en"/>
        </w:rPr>
        <w:t>A court-appointed guardian or representative must provide current legal documentation of guardianship.</w:t>
      </w:r>
    </w:p>
    <w:p w14:paraId="03DCE67A" w14:textId="77777777" w:rsidR="008556B1" w:rsidRPr="005D11A0" w:rsidRDefault="008556B1" w:rsidP="00DF506C">
      <w:pPr>
        <w:pStyle w:val="NormalWeb"/>
        <w:spacing w:before="0" w:beforeAutospacing="0" w:after="240" w:afterAutospacing="0"/>
        <w:rPr>
          <w:rFonts w:ascii="Verdana" w:hAnsi="Verdana"/>
          <w:lang w:val="en"/>
        </w:rPr>
      </w:pPr>
      <w:r w:rsidRPr="005D11A0">
        <w:rPr>
          <w:rFonts w:ascii="Verdana" w:hAnsi="Verdana"/>
          <w:lang w:val="en"/>
        </w:rPr>
        <w:t>The paper case file for an emancipated or married minor child must include current legal documentation as proof of emancipation or marriage.</w:t>
      </w:r>
    </w:p>
    <w:p w14:paraId="4C829183" w14:textId="77777777" w:rsidR="008556B1" w:rsidRPr="007911E4" w:rsidRDefault="008556B1" w:rsidP="00DF506C">
      <w:pPr>
        <w:pStyle w:val="Heading3"/>
        <w:spacing w:before="0" w:beforeAutospacing="0" w:after="240" w:afterAutospacing="0"/>
        <w:rPr>
          <w:rFonts w:eastAsia="Times New Roman"/>
          <w:szCs w:val="28"/>
          <w:lang w:val="en"/>
        </w:rPr>
      </w:pPr>
      <w:bookmarkStart w:id="79" w:name="_Toc131583166"/>
      <w:r w:rsidRPr="007911E4">
        <w:rPr>
          <w:rFonts w:eastAsia="Times New Roman"/>
          <w:szCs w:val="28"/>
          <w:lang w:val="en"/>
        </w:rPr>
        <w:t>A-207-1: Request for Records Procedures</w:t>
      </w:r>
      <w:bookmarkEnd w:id="79"/>
    </w:p>
    <w:p w14:paraId="48153B76" w14:textId="77777777" w:rsidR="008556B1" w:rsidRPr="007911E4" w:rsidRDefault="008556B1" w:rsidP="00DF506C">
      <w:pPr>
        <w:pStyle w:val="NormalWeb"/>
        <w:spacing w:before="0" w:beforeAutospacing="0" w:after="240" w:afterAutospacing="0"/>
        <w:rPr>
          <w:rFonts w:ascii="Verdana" w:hAnsi="Verdana"/>
          <w:lang w:val="en"/>
        </w:rPr>
      </w:pPr>
      <w:r w:rsidRPr="007911E4">
        <w:rPr>
          <w:rFonts w:ascii="Verdana" w:hAnsi="Verdana"/>
          <w:lang w:val="en"/>
        </w:rPr>
        <w:t>The VR employee contacts OGC immediately, and notifies the immediate VR Supervisor, when:</w:t>
      </w:r>
    </w:p>
    <w:p w14:paraId="7196F4C8" w14:textId="77777777" w:rsidR="008556B1" w:rsidRPr="007911E4" w:rsidRDefault="008556B1" w:rsidP="00DF506C">
      <w:pPr>
        <w:numPr>
          <w:ilvl w:val="0"/>
          <w:numId w:val="54"/>
        </w:numPr>
        <w:spacing w:after="240" w:line="240" w:lineRule="auto"/>
        <w:rPr>
          <w:rFonts w:eastAsia="Times New Roman"/>
          <w:sz w:val="24"/>
          <w:szCs w:val="24"/>
          <w:lang w:val="en"/>
        </w:rPr>
      </w:pPr>
      <w:r w:rsidRPr="007911E4">
        <w:rPr>
          <w:rFonts w:eastAsia="Times New Roman"/>
          <w:sz w:val="24"/>
          <w:szCs w:val="24"/>
          <w:lang w:val="en"/>
        </w:rPr>
        <w:lastRenderedPageBreak/>
        <w:t xml:space="preserve">a customer, customer's representative, or lawyer </w:t>
      </w:r>
      <w:proofErr w:type="gramStart"/>
      <w:r w:rsidRPr="007911E4">
        <w:rPr>
          <w:rFonts w:eastAsia="Times New Roman"/>
          <w:sz w:val="24"/>
          <w:szCs w:val="24"/>
          <w:lang w:val="en"/>
        </w:rPr>
        <w:t>requests</w:t>
      </w:r>
      <w:proofErr w:type="gramEnd"/>
      <w:r w:rsidRPr="007911E4">
        <w:rPr>
          <w:rFonts w:eastAsia="Times New Roman"/>
          <w:sz w:val="24"/>
          <w:szCs w:val="24"/>
          <w:lang w:val="en"/>
        </w:rPr>
        <w:t xml:space="preserve"> that a TWC employee discusses a customer's case with a lawyer;</w:t>
      </w:r>
    </w:p>
    <w:p w14:paraId="47399178" w14:textId="77777777" w:rsidR="008556B1" w:rsidRPr="007911E4" w:rsidRDefault="008556B1" w:rsidP="00DF506C">
      <w:pPr>
        <w:numPr>
          <w:ilvl w:val="0"/>
          <w:numId w:val="54"/>
        </w:numPr>
        <w:spacing w:after="240" w:line="240" w:lineRule="auto"/>
        <w:rPr>
          <w:rFonts w:eastAsia="Times New Roman"/>
          <w:sz w:val="24"/>
          <w:szCs w:val="24"/>
          <w:lang w:val="en"/>
        </w:rPr>
      </w:pPr>
      <w:r w:rsidRPr="007911E4">
        <w:rPr>
          <w:rFonts w:eastAsia="Times New Roman"/>
          <w:sz w:val="24"/>
          <w:szCs w:val="24"/>
          <w:lang w:val="en"/>
        </w:rPr>
        <w:t>a lawyer, judge, magistrate, or clerk of court calls or writes TWC concerning a subpoena; or</w:t>
      </w:r>
    </w:p>
    <w:p w14:paraId="068E8954" w14:textId="77777777" w:rsidR="008556B1" w:rsidRPr="007911E4" w:rsidRDefault="008556B1" w:rsidP="00DF506C">
      <w:pPr>
        <w:numPr>
          <w:ilvl w:val="0"/>
          <w:numId w:val="54"/>
        </w:numPr>
        <w:spacing w:after="240" w:line="240" w:lineRule="auto"/>
        <w:rPr>
          <w:rFonts w:eastAsia="Times New Roman"/>
          <w:sz w:val="24"/>
          <w:szCs w:val="24"/>
          <w:lang w:val="en"/>
        </w:rPr>
      </w:pPr>
      <w:r w:rsidRPr="007911E4">
        <w:rPr>
          <w:rFonts w:eastAsia="Times New Roman"/>
          <w:sz w:val="24"/>
          <w:szCs w:val="24"/>
          <w:lang w:val="en"/>
        </w:rPr>
        <w:t xml:space="preserve">the VR employee is served with a subpoena that requires a TWC employee to appear: </w:t>
      </w:r>
    </w:p>
    <w:p w14:paraId="2537221A" w14:textId="77777777" w:rsidR="008556B1" w:rsidRPr="007911E4" w:rsidRDefault="008556B1" w:rsidP="00DF506C">
      <w:pPr>
        <w:numPr>
          <w:ilvl w:val="1"/>
          <w:numId w:val="54"/>
        </w:numPr>
        <w:spacing w:after="240" w:line="240" w:lineRule="auto"/>
        <w:rPr>
          <w:rFonts w:eastAsia="Times New Roman"/>
          <w:sz w:val="24"/>
          <w:szCs w:val="24"/>
          <w:lang w:val="en"/>
        </w:rPr>
      </w:pPr>
      <w:r w:rsidRPr="007911E4">
        <w:rPr>
          <w:rFonts w:eastAsia="Times New Roman"/>
          <w:sz w:val="24"/>
          <w:szCs w:val="24"/>
          <w:lang w:val="en"/>
        </w:rPr>
        <w:t xml:space="preserve">in </w:t>
      </w:r>
      <w:proofErr w:type="gramStart"/>
      <w:r w:rsidRPr="007911E4">
        <w:rPr>
          <w:rFonts w:eastAsia="Times New Roman"/>
          <w:sz w:val="24"/>
          <w:szCs w:val="24"/>
          <w:lang w:val="en"/>
        </w:rPr>
        <w:t>court;</w:t>
      </w:r>
      <w:proofErr w:type="gramEnd"/>
    </w:p>
    <w:p w14:paraId="4F23F6F7" w14:textId="77777777" w:rsidR="008556B1" w:rsidRPr="007911E4" w:rsidRDefault="008556B1" w:rsidP="00DF506C">
      <w:pPr>
        <w:numPr>
          <w:ilvl w:val="1"/>
          <w:numId w:val="54"/>
        </w:numPr>
        <w:spacing w:after="240" w:line="240" w:lineRule="auto"/>
        <w:rPr>
          <w:rFonts w:eastAsia="Times New Roman"/>
          <w:sz w:val="24"/>
          <w:szCs w:val="24"/>
          <w:lang w:val="en"/>
        </w:rPr>
      </w:pPr>
      <w:r w:rsidRPr="007911E4">
        <w:rPr>
          <w:rFonts w:eastAsia="Times New Roman"/>
          <w:sz w:val="24"/>
          <w:szCs w:val="24"/>
          <w:lang w:val="en"/>
        </w:rPr>
        <w:t>before an administrative proceeding; or</w:t>
      </w:r>
    </w:p>
    <w:p w14:paraId="31C6526C" w14:textId="77777777" w:rsidR="008556B1" w:rsidRPr="007911E4" w:rsidRDefault="008556B1" w:rsidP="00DF506C">
      <w:pPr>
        <w:numPr>
          <w:ilvl w:val="1"/>
          <w:numId w:val="54"/>
        </w:numPr>
        <w:spacing w:after="240" w:line="240" w:lineRule="auto"/>
        <w:rPr>
          <w:rFonts w:eastAsia="Times New Roman"/>
          <w:sz w:val="24"/>
          <w:szCs w:val="24"/>
          <w:lang w:val="en"/>
        </w:rPr>
      </w:pPr>
      <w:r w:rsidRPr="007911E4">
        <w:rPr>
          <w:rFonts w:eastAsia="Times New Roman"/>
          <w:sz w:val="24"/>
          <w:szCs w:val="24"/>
          <w:lang w:val="en"/>
        </w:rPr>
        <w:t>for a deposition.</w:t>
      </w:r>
    </w:p>
    <w:p w14:paraId="2054DA45" w14:textId="26F166C8" w:rsidR="008556B1" w:rsidRPr="007911E4" w:rsidRDefault="008556B1" w:rsidP="00DF506C">
      <w:pPr>
        <w:pStyle w:val="NormalWeb"/>
        <w:spacing w:before="0" w:beforeAutospacing="0" w:after="240" w:afterAutospacing="0"/>
        <w:rPr>
          <w:rFonts w:ascii="Verdana" w:hAnsi="Verdana"/>
          <w:lang w:val="en"/>
        </w:rPr>
      </w:pPr>
      <w:r w:rsidRPr="007911E4">
        <w:rPr>
          <w:rFonts w:ascii="Verdana" w:hAnsi="Verdana"/>
          <w:lang w:val="en"/>
        </w:rPr>
        <w:t xml:space="preserve">The VR staff member sends a copy of the subpoena via email to </w:t>
      </w:r>
      <w:hyperlink r:id="rId26" w:history="1">
        <w:r w:rsidR="007911E4" w:rsidRPr="00FE619F">
          <w:rPr>
            <w:rStyle w:val="Hyperlink"/>
            <w:rFonts w:ascii="Verdana" w:hAnsi="Verdana"/>
            <w:lang w:val="en"/>
          </w:rPr>
          <w:t>open.records@twc.texas.gov</w:t>
        </w:r>
      </w:hyperlink>
      <w:r w:rsidR="007911E4">
        <w:rPr>
          <w:rFonts w:ascii="Verdana" w:hAnsi="Verdana"/>
          <w:lang w:val="en"/>
        </w:rPr>
        <w:t xml:space="preserve"> </w:t>
      </w:r>
      <w:r w:rsidRPr="007911E4">
        <w:rPr>
          <w:rFonts w:ascii="Verdana" w:hAnsi="Verdana"/>
          <w:lang w:val="en"/>
        </w:rPr>
        <w:t xml:space="preserve">or fax to 512- 463-2990. Responses to subpoenas, court orders, or summons are centrally coordinated through the OGC Open Records Section. Release of records is prohibited unless expressly approved by OGC. The VR staff member should contact OGC via email at </w:t>
      </w:r>
      <w:hyperlink r:id="rId27" w:history="1">
        <w:r w:rsidR="007911E4" w:rsidRPr="00FE619F">
          <w:rPr>
            <w:rStyle w:val="Hyperlink"/>
            <w:rFonts w:ascii="Verdana" w:hAnsi="Verdana"/>
            <w:lang w:val="en"/>
          </w:rPr>
          <w:t>open.records@twc.texas.gov</w:t>
        </w:r>
      </w:hyperlink>
      <w:r w:rsidRPr="007911E4">
        <w:rPr>
          <w:rFonts w:ascii="Verdana" w:hAnsi="Verdana"/>
          <w:lang w:val="en"/>
        </w:rPr>
        <w:t>or call the VR Records Coordinator at 512-936-6355 for instructions in the following circumstances.</w:t>
      </w:r>
    </w:p>
    <w:p w14:paraId="72464528" w14:textId="77777777" w:rsidR="008556B1" w:rsidRPr="00450674" w:rsidRDefault="008556B1" w:rsidP="00DF506C">
      <w:pPr>
        <w:pStyle w:val="Heading3"/>
        <w:spacing w:before="0" w:beforeAutospacing="0" w:after="240" w:afterAutospacing="0"/>
        <w:rPr>
          <w:rFonts w:eastAsia="Times New Roman"/>
          <w:szCs w:val="28"/>
          <w:lang w:val="en"/>
        </w:rPr>
      </w:pPr>
      <w:bookmarkStart w:id="80" w:name="_Toc131583167"/>
      <w:r w:rsidRPr="00450674">
        <w:rPr>
          <w:rFonts w:eastAsia="Times New Roman"/>
          <w:szCs w:val="28"/>
          <w:lang w:val="en"/>
        </w:rPr>
        <w:t>A-207-2: Obtaining Customer Information</w:t>
      </w:r>
      <w:bookmarkEnd w:id="80"/>
    </w:p>
    <w:p w14:paraId="0CD8034D" w14:textId="77777777" w:rsidR="008556B1" w:rsidRPr="00450674" w:rsidRDefault="008556B1" w:rsidP="00DF506C">
      <w:pPr>
        <w:pStyle w:val="NormalWeb"/>
        <w:spacing w:before="0" w:beforeAutospacing="0" w:after="240" w:afterAutospacing="0"/>
        <w:rPr>
          <w:rFonts w:ascii="Verdana" w:hAnsi="Verdana"/>
          <w:lang w:val="en"/>
        </w:rPr>
      </w:pPr>
      <w:r w:rsidRPr="00450674">
        <w:rPr>
          <w:rFonts w:ascii="Verdana" w:hAnsi="Verdana"/>
          <w:lang w:val="en"/>
        </w:rPr>
        <w:t>Customer information usually is obtained from:</w:t>
      </w:r>
    </w:p>
    <w:p w14:paraId="56034683" w14:textId="77777777" w:rsidR="008556B1" w:rsidRPr="00450674" w:rsidRDefault="008556B1" w:rsidP="00DF506C">
      <w:pPr>
        <w:numPr>
          <w:ilvl w:val="0"/>
          <w:numId w:val="55"/>
        </w:numPr>
        <w:spacing w:after="240" w:line="240" w:lineRule="auto"/>
        <w:rPr>
          <w:rFonts w:eastAsia="Times New Roman"/>
          <w:sz w:val="24"/>
          <w:szCs w:val="24"/>
          <w:lang w:val="en"/>
        </w:rPr>
      </w:pPr>
      <w:r w:rsidRPr="00450674">
        <w:rPr>
          <w:rFonts w:eastAsia="Times New Roman"/>
          <w:sz w:val="24"/>
          <w:szCs w:val="24"/>
          <w:lang w:val="en"/>
        </w:rPr>
        <w:t xml:space="preserve">the </w:t>
      </w:r>
      <w:proofErr w:type="gramStart"/>
      <w:r w:rsidRPr="00450674">
        <w:rPr>
          <w:rFonts w:eastAsia="Times New Roman"/>
          <w:sz w:val="24"/>
          <w:szCs w:val="24"/>
          <w:lang w:val="en"/>
        </w:rPr>
        <w:t>customer;</w:t>
      </w:r>
      <w:proofErr w:type="gramEnd"/>
    </w:p>
    <w:p w14:paraId="56B4E981" w14:textId="77777777" w:rsidR="008556B1" w:rsidRPr="00450674" w:rsidRDefault="008556B1" w:rsidP="00DF506C">
      <w:pPr>
        <w:numPr>
          <w:ilvl w:val="0"/>
          <w:numId w:val="55"/>
        </w:numPr>
        <w:spacing w:after="240" w:line="240" w:lineRule="auto"/>
        <w:rPr>
          <w:rFonts w:eastAsia="Times New Roman"/>
          <w:sz w:val="24"/>
          <w:szCs w:val="24"/>
          <w:lang w:val="en"/>
        </w:rPr>
      </w:pPr>
      <w:r w:rsidRPr="00450674">
        <w:rPr>
          <w:rFonts w:eastAsia="Times New Roman"/>
          <w:sz w:val="24"/>
          <w:szCs w:val="24"/>
          <w:lang w:val="en"/>
        </w:rPr>
        <w:t>another individual; and/or</w:t>
      </w:r>
    </w:p>
    <w:p w14:paraId="756ED280" w14:textId="77777777" w:rsidR="008556B1" w:rsidRPr="00450674" w:rsidRDefault="008556B1" w:rsidP="00DF506C">
      <w:pPr>
        <w:numPr>
          <w:ilvl w:val="0"/>
          <w:numId w:val="55"/>
        </w:numPr>
        <w:spacing w:after="240" w:line="240" w:lineRule="auto"/>
        <w:rPr>
          <w:rFonts w:eastAsia="Times New Roman"/>
          <w:sz w:val="24"/>
          <w:szCs w:val="24"/>
          <w:lang w:val="en"/>
        </w:rPr>
      </w:pPr>
      <w:r w:rsidRPr="00450674">
        <w:rPr>
          <w:rFonts w:eastAsia="Times New Roman"/>
          <w:sz w:val="24"/>
          <w:szCs w:val="24"/>
          <w:lang w:val="en"/>
        </w:rPr>
        <w:t>various agencies and organizations.</w:t>
      </w:r>
    </w:p>
    <w:p w14:paraId="378E7422" w14:textId="77777777" w:rsidR="008556B1" w:rsidRPr="00450674" w:rsidRDefault="008556B1" w:rsidP="00DF506C">
      <w:pPr>
        <w:pStyle w:val="NormalWeb"/>
        <w:spacing w:before="0" w:beforeAutospacing="0" w:after="240" w:afterAutospacing="0"/>
        <w:rPr>
          <w:rFonts w:ascii="Verdana" w:hAnsi="Verdana"/>
          <w:lang w:val="en"/>
        </w:rPr>
      </w:pPr>
      <w:r w:rsidRPr="00450674">
        <w:rPr>
          <w:rFonts w:ascii="Verdana" w:hAnsi="Verdana"/>
          <w:lang w:val="en"/>
        </w:rPr>
        <w:t>To authorize release of customer information at the time of application, the applicant completes and signs the VR5060, Permission to Collect Information.</w:t>
      </w:r>
    </w:p>
    <w:p w14:paraId="6F0A0B19" w14:textId="1FD671B2" w:rsidR="008556B1" w:rsidRPr="00450674" w:rsidRDefault="008556B1" w:rsidP="00DF506C">
      <w:pPr>
        <w:pStyle w:val="NormalWeb"/>
        <w:spacing w:before="0" w:beforeAutospacing="0" w:after="240" w:afterAutospacing="0"/>
        <w:rPr>
          <w:rFonts w:ascii="Verdana" w:hAnsi="Verdana"/>
          <w:lang w:val="en"/>
        </w:rPr>
      </w:pPr>
      <w:r w:rsidRPr="00450674">
        <w:rPr>
          <w:rFonts w:ascii="Verdana" w:hAnsi="Verdana"/>
          <w:lang w:val="en"/>
        </w:rPr>
        <w:t xml:space="preserve">Refer to </w:t>
      </w:r>
      <w:r w:rsidR="0096642A">
        <w:rPr>
          <w:rFonts w:ascii="Verdana" w:hAnsi="Verdana"/>
          <w:lang w:val="en"/>
        </w:rPr>
        <w:t xml:space="preserve">VRSM </w:t>
      </w:r>
      <w:r w:rsidRPr="00450674">
        <w:rPr>
          <w:rFonts w:ascii="Verdana" w:hAnsi="Verdana"/>
          <w:lang w:val="en"/>
        </w:rPr>
        <w:t>A-210: PIN and Signature Procedures for more information on signatures.</w:t>
      </w:r>
    </w:p>
    <w:p w14:paraId="6F58BA9C"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Release to Obtain Records from Other Agencies</w:t>
      </w:r>
    </w:p>
    <w:p w14:paraId="39FBEEAE" w14:textId="77777777" w:rsidR="008556B1" w:rsidRPr="00450674" w:rsidRDefault="008556B1" w:rsidP="00DF506C">
      <w:pPr>
        <w:pStyle w:val="NormalWeb"/>
        <w:spacing w:before="0" w:beforeAutospacing="0" w:after="240" w:afterAutospacing="0"/>
        <w:rPr>
          <w:rFonts w:ascii="Verdana" w:hAnsi="Verdana"/>
          <w:lang w:val="en"/>
        </w:rPr>
      </w:pPr>
      <w:r w:rsidRPr="00450674">
        <w:rPr>
          <w:rFonts w:ascii="Verdana" w:hAnsi="Verdana"/>
          <w:lang w:val="en"/>
        </w:rPr>
        <w:t>Other agencies and organizations usually require written permission from the individual before releasing personal information (e.g., medical, psychiatric, psychological, and/or social history records) to Texas Workforce Solutions Vocational Rehabilitation Services (TWS-VRS).</w:t>
      </w:r>
    </w:p>
    <w:p w14:paraId="1100545E" w14:textId="77777777" w:rsidR="008556B1" w:rsidRPr="00450674" w:rsidRDefault="008556B1" w:rsidP="00DF506C">
      <w:pPr>
        <w:pStyle w:val="NormalWeb"/>
        <w:spacing w:before="0" w:beforeAutospacing="0" w:after="240" w:afterAutospacing="0"/>
        <w:rPr>
          <w:rFonts w:ascii="Verdana" w:hAnsi="Verdana"/>
          <w:lang w:val="en"/>
        </w:rPr>
      </w:pPr>
      <w:r w:rsidRPr="00450674">
        <w:rPr>
          <w:rFonts w:ascii="Verdana" w:hAnsi="Verdana"/>
          <w:lang w:val="en"/>
        </w:rPr>
        <w:lastRenderedPageBreak/>
        <w:t>When an agency or organization requires that the customer sign the agency's own release form before providing information to TWS-VRS, including requests for alcohol and drug abuse patient records:</w:t>
      </w:r>
    </w:p>
    <w:p w14:paraId="54B154BE" w14:textId="77777777" w:rsidR="008556B1" w:rsidRPr="00450674" w:rsidRDefault="008556B1" w:rsidP="00DF506C">
      <w:pPr>
        <w:numPr>
          <w:ilvl w:val="0"/>
          <w:numId w:val="56"/>
        </w:numPr>
        <w:spacing w:after="240" w:line="240" w:lineRule="auto"/>
        <w:rPr>
          <w:rFonts w:eastAsia="Times New Roman"/>
          <w:sz w:val="24"/>
          <w:szCs w:val="24"/>
          <w:lang w:val="en"/>
        </w:rPr>
      </w:pPr>
      <w:r w:rsidRPr="00450674">
        <w:rPr>
          <w:rFonts w:eastAsia="Times New Roman"/>
          <w:sz w:val="24"/>
          <w:szCs w:val="24"/>
          <w:lang w:val="en"/>
        </w:rPr>
        <w:t>obtain the customer's signature on the other agency's or organization's form, and</w:t>
      </w:r>
    </w:p>
    <w:p w14:paraId="320CD883" w14:textId="77777777" w:rsidR="008556B1" w:rsidRPr="00450674" w:rsidRDefault="008556B1" w:rsidP="00DF506C">
      <w:pPr>
        <w:numPr>
          <w:ilvl w:val="0"/>
          <w:numId w:val="56"/>
        </w:numPr>
        <w:spacing w:after="240" w:line="240" w:lineRule="auto"/>
        <w:rPr>
          <w:rFonts w:eastAsia="Times New Roman"/>
          <w:sz w:val="24"/>
          <w:szCs w:val="24"/>
          <w:lang w:val="en"/>
        </w:rPr>
      </w:pPr>
      <w:r w:rsidRPr="00450674">
        <w:rPr>
          <w:rFonts w:eastAsia="Times New Roman"/>
          <w:sz w:val="24"/>
          <w:szCs w:val="24"/>
          <w:lang w:val="en"/>
        </w:rPr>
        <w:t>return the signed form to the other agency or organization.</w:t>
      </w:r>
    </w:p>
    <w:p w14:paraId="31DAEB1D" w14:textId="77777777" w:rsidR="008556B1" w:rsidRPr="00450674" w:rsidRDefault="008556B1" w:rsidP="00DF506C">
      <w:pPr>
        <w:pStyle w:val="NormalWeb"/>
        <w:spacing w:before="0" w:beforeAutospacing="0" w:after="240" w:afterAutospacing="0"/>
        <w:rPr>
          <w:rFonts w:ascii="Verdana" w:hAnsi="Verdana"/>
          <w:lang w:val="en"/>
        </w:rPr>
      </w:pPr>
      <w:r w:rsidRPr="00450674">
        <w:rPr>
          <w:rFonts w:ascii="Verdana" w:hAnsi="Verdana"/>
          <w:lang w:val="en"/>
        </w:rPr>
        <w:t>All applicants and recipients of services and, as appropriate, those individuals' representatives, must be informed of the confidentiality of personal information and the reasons for accessing this information. The requirements for the protection and use of confidential information are under 34 CFR §361.38.</w:t>
      </w:r>
    </w:p>
    <w:p w14:paraId="367A82FD" w14:textId="77777777" w:rsidR="008556B1" w:rsidRPr="00450674" w:rsidRDefault="008556B1" w:rsidP="00DF506C">
      <w:pPr>
        <w:pStyle w:val="NormalWeb"/>
        <w:spacing w:before="0" w:beforeAutospacing="0" w:after="240" w:afterAutospacing="0"/>
        <w:rPr>
          <w:rFonts w:ascii="Verdana" w:hAnsi="Verdana"/>
          <w:lang w:val="en"/>
        </w:rPr>
      </w:pPr>
      <w:r w:rsidRPr="00450674">
        <w:rPr>
          <w:rFonts w:ascii="Verdana" w:hAnsi="Verdana"/>
          <w:lang w:val="en"/>
        </w:rPr>
        <w:t>Sometimes, the information source is subject to federal or state law limitations not always consistent with the legal limitations applicable to TWS-VRS. When an information source questions how TWS-VRS protects the confidentiality of customer information, the source may be provided with a copy of this chapter.</w:t>
      </w:r>
    </w:p>
    <w:p w14:paraId="14FFFA61" w14:textId="77777777" w:rsidR="008556B1" w:rsidRPr="00450674" w:rsidRDefault="008556B1" w:rsidP="00DF506C">
      <w:pPr>
        <w:pStyle w:val="NormalWeb"/>
        <w:spacing w:before="0" w:beforeAutospacing="0" w:after="240" w:afterAutospacing="0"/>
        <w:rPr>
          <w:rFonts w:ascii="Verdana" w:hAnsi="Verdana"/>
          <w:lang w:val="en"/>
        </w:rPr>
      </w:pPr>
      <w:r w:rsidRPr="00450674">
        <w:rPr>
          <w:rFonts w:ascii="Verdana" w:hAnsi="Verdana"/>
          <w:lang w:val="en"/>
        </w:rPr>
        <w:t>If the source has more stringent controls than TWS-VRS:</w:t>
      </w:r>
    </w:p>
    <w:p w14:paraId="3B35263E" w14:textId="77777777" w:rsidR="008556B1" w:rsidRPr="00450674" w:rsidRDefault="008556B1" w:rsidP="00DF506C">
      <w:pPr>
        <w:numPr>
          <w:ilvl w:val="0"/>
          <w:numId w:val="57"/>
        </w:numPr>
        <w:spacing w:after="240" w:line="240" w:lineRule="auto"/>
        <w:rPr>
          <w:rFonts w:eastAsia="Times New Roman"/>
          <w:sz w:val="24"/>
          <w:szCs w:val="24"/>
          <w:lang w:val="en"/>
        </w:rPr>
      </w:pPr>
      <w:r w:rsidRPr="00450674">
        <w:rPr>
          <w:rFonts w:eastAsia="Times New Roman"/>
          <w:sz w:val="24"/>
          <w:szCs w:val="24"/>
          <w:lang w:val="en"/>
        </w:rPr>
        <w:t xml:space="preserve">accept the </w:t>
      </w:r>
      <w:proofErr w:type="gramStart"/>
      <w:r w:rsidRPr="00450674">
        <w:rPr>
          <w:rFonts w:eastAsia="Times New Roman"/>
          <w:sz w:val="24"/>
          <w:szCs w:val="24"/>
          <w:lang w:val="en"/>
        </w:rPr>
        <w:t>information;</w:t>
      </w:r>
      <w:proofErr w:type="gramEnd"/>
    </w:p>
    <w:p w14:paraId="0108EB8C" w14:textId="77777777" w:rsidR="008556B1" w:rsidRPr="00450674" w:rsidRDefault="008556B1" w:rsidP="00DF506C">
      <w:pPr>
        <w:numPr>
          <w:ilvl w:val="0"/>
          <w:numId w:val="57"/>
        </w:numPr>
        <w:spacing w:after="240" w:line="240" w:lineRule="auto"/>
        <w:rPr>
          <w:rFonts w:eastAsia="Times New Roman"/>
          <w:sz w:val="24"/>
          <w:szCs w:val="24"/>
          <w:lang w:val="en"/>
        </w:rPr>
      </w:pPr>
      <w:r w:rsidRPr="00450674">
        <w:rPr>
          <w:rFonts w:eastAsia="Times New Roman"/>
          <w:sz w:val="24"/>
          <w:szCs w:val="24"/>
          <w:lang w:val="en"/>
        </w:rPr>
        <w:t xml:space="preserve">advise the source that a written statement must be clearly attached to the information, or that a stamp must be imprinted on all documents </w:t>
      </w:r>
      <w:proofErr w:type="gramStart"/>
      <w:r w:rsidRPr="00450674">
        <w:rPr>
          <w:rFonts w:eastAsia="Times New Roman"/>
          <w:sz w:val="24"/>
          <w:szCs w:val="24"/>
          <w:lang w:val="en"/>
        </w:rPr>
        <w:t>that</w:t>
      </w:r>
      <w:proofErr w:type="gramEnd"/>
      <w:r w:rsidRPr="00450674">
        <w:rPr>
          <w:rFonts w:eastAsia="Times New Roman"/>
          <w:sz w:val="24"/>
          <w:szCs w:val="24"/>
          <w:lang w:val="en"/>
        </w:rPr>
        <w:t xml:space="preserve"> </w:t>
      </w:r>
    </w:p>
    <w:p w14:paraId="4E41173A" w14:textId="77777777" w:rsidR="008556B1" w:rsidRPr="00450674" w:rsidRDefault="008556B1" w:rsidP="00DF506C">
      <w:pPr>
        <w:numPr>
          <w:ilvl w:val="1"/>
          <w:numId w:val="57"/>
        </w:numPr>
        <w:spacing w:after="240" w:line="240" w:lineRule="auto"/>
        <w:rPr>
          <w:rFonts w:eastAsia="Times New Roman"/>
          <w:sz w:val="24"/>
          <w:szCs w:val="24"/>
          <w:lang w:val="en"/>
        </w:rPr>
      </w:pPr>
      <w:r w:rsidRPr="00450674">
        <w:rPr>
          <w:rFonts w:eastAsia="Times New Roman"/>
          <w:sz w:val="24"/>
          <w:szCs w:val="24"/>
          <w:lang w:val="en"/>
        </w:rPr>
        <w:t>explains the restrictions on release,</w:t>
      </w:r>
    </w:p>
    <w:p w14:paraId="3224DCD8" w14:textId="77777777" w:rsidR="008556B1" w:rsidRPr="00450674" w:rsidRDefault="008556B1" w:rsidP="00DF506C">
      <w:pPr>
        <w:numPr>
          <w:ilvl w:val="1"/>
          <w:numId w:val="57"/>
        </w:numPr>
        <w:spacing w:after="240" w:line="240" w:lineRule="auto"/>
        <w:rPr>
          <w:rFonts w:eastAsia="Times New Roman"/>
          <w:sz w:val="24"/>
          <w:szCs w:val="24"/>
          <w:lang w:val="en"/>
        </w:rPr>
      </w:pPr>
      <w:r w:rsidRPr="00450674">
        <w:rPr>
          <w:rFonts w:eastAsia="Times New Roman"/>
          <w:sz w:val="24"/>
          <w:szCs w:val="24"/>
          <w:lang w:val="en"/>
        </w:rPr>
        <w:t>identifies the person or organization imposing the restriction, and</w:t>
      </w:r>
    </w:p>
    <w:p w14:paraId="4B39286E" w14:textId="77777777" w:rsidR="008556B1" w:rsidRPr="00450674" w:rsidRDefault="008556B1" w:rsidP="00DF506C">
      <w:pPr>
        <w:numPr>
          <w:ilvl w:val="1"/>
          <w:numId w:val="57"/>
        </w:numPr>
        <w:spacing w:after="240" w:line="240" w:lineRule="auto"/>
        <w:rPr>
          <w:rFonts w:eastAsia="Times New Roman"/>
          <w:sz w:val="24"/>
          <w:szCs w:val="24"/>
          <w:lang w:val="en"/>
        </w:rPr>
      </w:pPr>
      <w:r w:rsidRPr="00450674">
        <w:rPr>
          <w:rFonts w:eastAsia="Times New Roman"/>
          <w:sz w:val="24"/>
          <w:szCs w:val="24"/>
          <w:lang w:val="en"/>
        </w:rPr>
        <w:t>identifies the source of the restriction (if the restriction is based on a statute or regulation, the written statement or stamp must clearly identify the statute or regulation</w:t>
      </w:r>
      <w:proofErr w:type="gramStart"/>
      <w:r w:rsidRPr="00450674">
        <w:rPr>
          <w:rFonts w:eastAsia="Times New Roman"/>
          <w:sz w:val="24"/>
          <w:szCs w:val="24"/>
          <w:lang w:val="en"/>
        </w:rPr>
        <w:t>);</w:t>
      </w:r>
      <w:proofErr w:type="gramEnd"/>
    </w:p>
    <w:p w14:paraId="6AD0D541" w14:textId="77777777" w:rsidR="008556B1" w:rsidRPr="00450674" w:rsidRDefault="008556B1" w:rsidP="00DF506C">
      <w:pPr>
        <w:numPr>
          <w:ilvl w:val="0"/>
          <w:numId w:val="57"/>
        </w:numPr>
        <w:spacing w:after="240" w:line="240" w:lineRule="auto"/>
        <w:rPr>
          <w:rFonts w:eastAsia="Times New Roman"/>
          <w:sz w:val="24"/>
          <w:szCs w:val="24"/>
          <w:lang w:val="en"/>
        </w:rPr>
      </w:pPr>
      <w:r w:rsidRPr="00450674">
        <w:rPr>
          <w:rFonts w:eastAsia="Times New Roman"/>
          <w:sz w:val="24"/>
          <w:szCs w:val="24"/>
          <w:lang w:val="en"/>
        </w:rPr>
        <w:t>file the information and the written statement together so it will be clear that the statement goes with the information; and</w:t>
      </w:r>
    </w:p>
    <w:p w14:paraId="689221E3" w14:textId="77777777" w:rsidR="008556B1" w:rsidRPr="00450674" w:rsidRDefault="008556B1" w:rsidP="00DF506C">
      <w:pPr>
        <w:numPr>
          <w:ilvl w:val="0"/>
          <w:numId w:val="57"/>
        </w:numPr>
        <w:spacing w:after="240" w:line="240" w:lineRule="auto"/>
        <w:rPr>
          <w:rFonts w:eastAsia="Times New Roman"/>
          <w:sz w:val="24"/>
          <w:szCs w:val="24"/>
          <w:lang w:val="en"/>
        </w:rPr>
      </w:pPr>
      <w:r w:rsidRPr="00450674">
        <w:rPr>
          <w:rFonts w:eastAsia="Times New Roman"/>
          <w:sz w:val="24"/>
          <w:szCs w:val="24"/>
          <w:lang w:val="en"/>
        </w:rPr>
        <w:t>ensure that the imprinted stamp is affixed to all files and is clearly visible.</w:t>
      </w:r>
    </w:p>
    <w:p w14:paraId="492AE44C" w14:textId="77777777" w:rsidR="008556B1" w:rsidRPr="009725CD" w:rsidRDefault="008556B1" w:rsidP="00DF506C">
      <w:pPr>
        <w:pStyle w:val="Heading3"/>
        <w:spacing w:before="0" w:beforeAutospacing="0" w:after="240" w:afterAutospacing="0"/>
        <w:rPr>
          <w:rFonts w:eastAsia="Times New Roman"/>
          <w:szCs w:val="28"/>
          <w:lang w:val="en"/>
        </w:rPr>
      </w:pPr>
      <w:bookmarkStart w:id="81" w:name="_Toc131583168"/>
      <w:r w:rsidRPr="009725CD">
        <w:rPr>
          <w:rFonts w:eastAsia="Times New Roman"/>
          <w:szCs w:val="28"/>
          <w:lang w:val="en"/>
        </w:rPr>
        <w:t>A-207-3: Safeguarding Customer Records and Information</w:t>
      </w:r>
      <w:bookmarkEnd w:id="81"/>
    </w:p>
    <w:p w14:paraId="0D85017E" w14:textId="77777777" w:rsidR="008556B1" w:rsidRPr="00951D33" w:rsidRDefault="008556B1" w:rsidP="00DF506C">
      <w:pPr>
        <w:pStyle w:val="NormalWeb"/>
        <w:spacing w:before="0" w:beforeAutospacing="0" w:after="240" w:afterAutospacing="0"/>
        <w:rPr>
          <w:rFonts w:ascii="Verdana" w:hAnsi="Verdana"/>
          <w:lang w:val="en"/>
        </w:rPr>
      </w:pPr>
      <w:r w:rsidRPr="00951D33">
        <w:rPr>
          <w:rFonts w:ascii="Verdana" w:hAnsi="Verdana"/>
          <w:lang w:val="en"/>
        </w:rPr>
        <w:lastRenderedPageBreak/>
        <w:t>Employees are responsible for protecting the confidential nature of information in customer case files, in accordance with this policy, and for prohibiting unauthorized access to them.</w:t>
      </w:r>
    </w:p>
    <w:p w14:paraId="4296F5FF" w14:textId="77777777" w:rsidR="008556B1" w:rsidRPr="00951D33" w:rsidRDefault="008556B1" w:rsidP="00DF506C">
      <w:pPr>
        <w:pStyle w:val="NormalWeb"/>
        <w:spacing w:before="0" w:beforeAutospacing="0" w:after="240" w:afterAutospacing="0"/>
        <w:rPr>
          <w:rFonts w:ascii="Verdana" w:hAnsi="Verdana"/>
          <w:lang w:val="en"/>
        </w:rPr>
      </w:pPr>
      <w:r w:rsidRPr="00951D33">
        <w:rPr>
          <w:rFonts w:ascii="Verdana" w:hAnsi="Verdana"/>
          <w:lang w:val="en"/>
        </w:rPr>
        <w:t>Information is not to be disclosed directly or indirectly, other than in the administration of the rehabilitation programs, unless:</w:t>
      </w:r>
    </w:p>
    <w:p w14:paraId="34680C75" w14:textId="77777777" w:rsidR="008556B1" w:rsidRPr="00951D33" w:rsidRDefault="008556B1" w:rsidP="00DF506C">
      <w:pPr>
        <w:numPr>
          <w:ilvl w:val="0"/>
          <w:numId w:val="58"/>
        </w:numPr>
        <w:spacing w:after="240" w:line="240" w:lineRule="auto"/>
        <w:rPr>
          <w:rFonts w:eastAsia="Times New Roman"/>
          <w:sz w:val="24"/>
          <w:szCs w:val="24"/>
          <w:lang w:val="en"/>
        </w:rPr>
      </w:pPr>
      <w:r w:rsidRPr="00951D33">
        <w:rPr>
          <w:rFonts w:eastAsia="Times New Roman"/>
          <w:sz w:val="24"/>
          <w:szCs w:val="24"/>
          <w:lang w:val="en"/>
        </w:rPr>
        <w:t xml:space="preserve">the consent of the customer has been obtained in </w:t>
      </w:r>
      <w:proofErr w:type="gramStart"/>
      <w:r w:rsidRPr="00951D33">
        <w:rPr>
          <w:rFonts w:eastAsia="Times New Roman"/>
          <w:sz w:val="24"/>
          <w:szCs w:val="24"/>
          <w:lang w:val="en"/>
        </w:rPr>
        <w:t>writing;</w:t>
      </w:r>
      <w:proofErr w:type="gramEnd"/>
    </w:p>
    <w:p w14:paraId="16B2AFA9" w14:textId="77777777" w:rsidR="008556B1" w:rsidRPr="00951D33" w:rsidRDefault="008556B1" w:rsidP="00DF506C">
      <w:pPr>
        <w:numPr>
          <w:ilvl w:val="0"/>
          <w:numId w:val="58"/>
        </w:numPr>
        <w:spacing w:after="240" w:line="240" w:lineRule="auto"/>
        <w:rPr>
          <w:rFonts w:eastAsia="Times New Roman"/>
          <w:sz w:val="24"/>
          <w:szCs w:val="24"/>
          <w:lang w:val="en"/>
        </w:rPr>
      </w:pPr>
      <w:r w:rsidRPr="00951D33">
        <w:rPr>
          <w:rFonts w:eastAsia="Times New Roman"/>
          <w:sz w:val="24"/>
          <w:szCs w:val="24"/>
          <w:lang w:val="en"/>
        </w:rPr>
        <w:t>in compliance with a court order; or</w:t>
      </w:r>
    </w:p>
    <w:p w14:paraId="6009A0FD" w14:textId="77777777" w:rsidR="008556B1" w:rsidRPr="00951D33" w:rsidRDefault="008556B1" w:rsidP="00DF506C">
      <w:pPr>
        <w:numPr>
          <w:ilvl w:val="0"/>
          <w:numId w:val="58"/>
        </w:numPr>
        <w:spacing w:after="240" w:line="240" w:lineRule="auto"/>
        <w:rPr>
          <w:rFonts w:eastAsia="Times New Roman"/>
          <w:sz w:val="24"/>
          <w:szCs w:val="24"/>
          <w:lang w:val="en"/>
        </w:rPr>
      </w:pPr>
      <w:r w:rsidRPr="00951D33">
        <w:rPr>
          <w:rFonts w:eastAsia="Times New Roman"/>
          <w:sz w:val="24"/>
          <w:szCs w:val="24"/>
          <w:lang w:val="en"/>
        </w:rPr>
        <w:t>in accordance with a federal or state law or regulation, as described in this chapter.</w:t>
      </w:r>
    </w:p>
    <w:p w14:paraId="6C71E565" w14:textId="77777777" w:rsidR="008556B1" w:rsidRPr="00951D33" w:rsidRDefault="008556B1" w:rsidP="00DF506C">
      <w:pPr>
        <w:pStyle w:val="NormalWeb"/>
        <w:spacing w:before="0" w:beforeAutospacing="0" w:after="240" w:afterAutospacing="0"/>
        <w:rPr>
          <w:rFonts w:ascii="Verdana" w:hAnsi="Verdana"/>
          <w:lang w:val="en"/>
        </w:rPr>
      </w:pPr>
      <w:r w:rsidRPr="00951D33">
        <w:rPr>
          <w:rFonts w:ascii="Verdana" w:hAnsi="Verdana"/>
          <w:lang w:val="en"/>
        </w:rPr>
        <w:t>The confidential information that is protected includes all customer-identifying information contained in:</w:t>
      </w:r>
    </w:p>
    <w:p w14:paraId="687A4B93" w14:textId="77777777" w:rsidR="008556B1" w:rsidRPr="00951D33" w:rsidRDefault="008556B1" w:rsidP="00DF506C">
      <w:pPr>
        <w:numPr>
          <w:ilvl w:val="0"/>
          <w:numId w:val="59"/>
        </w:numPr>
        <w:spacing w:after="240" w:line="240" w:lineRule="auto"/>
        <w:rPr>
          <w:rFonts w:eastAsia="Times New Roman"/>
          <w:sz w:val="24"/>
          <w:szCs w:val="24"/>
          <w:lang w:val="en"/>
        </w:rPr>
      </w:pPr>
      <w:proofErr w:type="gramStart"/>
      <w:r w:rsidRPr="00951D33">
        <w:rPr>
          <w:rFonts w:eastAsia="Times New Roman"/>
          <w:sz w:val="24"/>
          <w:szCs w:val="24"/>
          <w:lang w:val="en"/>
        </w:rPr>
        <w:t>reports;</w:t>
      </w:r>
      <w:proofErr w:type="gramEnd"/>
    </w:p>
    <w:p w14:paraId="36B23838" w14:textId="77777777" w:rsidR="008556B1" w:rsidRPr="00951D33" w:rsidRDefault="008556B1" w:rsidP="00DF506C">
      <w:pPr>
        <w:numPr>
          <w:ilvl w:val="0"/>
          <w:numId w:val="59"/>
        </w:numPr>
        <w:spacing w:after="240" w:line="240" w:lineRule="auto"/>
        <w:rPr>
          <w:rFonts w:eastAsia="Times New Roman"/>
          <w:sz w:val="24"/>
          <w:szCs w:val="24"/>
          <w:lang w:val="en"/>
        </w:rPr>
      </w:pPr>
      <w:r w:rsidRPr="00951D33">
        <w:rPr>
          <w:rFonts w:eastAsia="Times New Roman"/>
          <w:sz w:val="24"/>
          <w:szCs w:val="24"/>
          <w:lang w:val="en"/>
        </w:rPr>
        <w:t>lists; and</w:t>
      </w:r>
    </w:p>
    <w:p w14:paraId="6E2392CF" w14:textId="77777777" w:rsidR="008556B1" w:rsidRPr="00951D33" w:rsidRDefault="008556B1" w:rsidP="00DF506C">
      <w:pPr>
        <w:numPr>
          <w:ilvl w:val="0"/>
          <w:numId w:val="59"/>
        </w:numPr>
        <w:spacing w:after="240" w:line="240" w:lineRule="auto"/>
        <w:rPr>
          <w:rFonts w:eastAsia="Times New Roman"/>
          <w:sz w:val="24"/>
          <w:szCs w:val="24"/>
          <w:lang w:val="en"/>
        </w:rPr>
      </w:pPr>
      <w:r w:rsidRPr="00951D33">
        <w:rPr>
          <w:rFonts w:eastAsia="Times New Roman"/>
          <w:sz w:val="24"/>
          <w:szCs w:val="24"/>
          <w:lang w:val="en"/>
        </w:rPr>
        <w:t>other paper or electronic documents.</w:t>
      </w:r>
    </w:p>
    <w:p w14:paraId="65C40090" w14:textId="77777777" w:rsidR="008556B1" w:rsidRPr="00951D33" w:rsidRDefault="008556B1" w:rsidP="00DF506C">
      <w:pPr>
        <w:pStyle w:val="NormalWeb"/>
        <w:spacing w:before="0" w:beforeAutospacing="0" w:after="240" w:afterAutospacing="0"/>
        <w:rPr>
          <w:rFonts w:ascii="Verdana" w:hAnsi="Verdana"/>
          <w:lang w:val="en"/>
        </w:rPr>
      </w:pPr>
      <w:r w:rsidRPr="00951D33">
        <w:rPr>
          <w:rFonts w:ascii="Verdana" w:hAnsi="Verdana"/>
          <w:lang w:val="en"/>
        </w:rPr>
        <w:t>Specifically, this means any information that would identify an individual as being a VR customer.</w:t>
      </w:r>
    </w:p>
    <w:p w14:paraId="2B568DC6" w14:textId="77777777" w:rsidR="008556B1" w:rsidRPr="00951D33" w:rsidRDefault="008556B1" w:rsidP="00DF506C">
      <w:pPr>
        <w:pStyle w:val="NormalWeb"/>
        <w:spacing w:before="0" w:beforeAutospacing="0" w:after="240" w:afterAutospacing="0"/>
        <w:rPr>
          <w:rFonts w:ascii="Verdana" w:hAnsi="Verdana"/>
          <w:lang w:val="en"/>
        </w:rPr>
      </w:pPr>
      <w:r w:rsidRPr="00951D33">
        <w:rPr>
          <w:rFonts w:ascii="Verdana" w:hAnsi="Verdana"/>
          <w:lang w:val="en"/>
        </w:rPr>
        <w:t>Protected customer information includes information normally filed in a customer case file, such as:</w:t>
      </w:r>
    </w:p>
    <w:p w14:paraId="3289A944" w14:textId="77777777" w:rsidR="008556B1" w:rsidRPr="00951D33" w:rsidRDefault="008556B1" w:rsidP="00DF506C">
      <w:pPr>
        <w:numPr>
          <w:ilvl w:val="0"/>
          <w:numId w:val="60"/>
        </w:numPr>
        <w:spacing w:after="240" w:line="240" w:lineRule="auto"/>
        <w:rPr>
          <w:rFonts w:eastAsia="Times New Roman"/>
          <w:sz w:val="24"/>
          <w:szCs w:val="24"/>
          <w:lang w:val="en"/>
        </w:rPr>
      </w:pPr>
      <w:r w:rsidRPr="00951D33">
        <w:rPr>
          <w:rFonts w:eastAsia="Times New Roman"/>
          <w:sz w:val="24"/>
          <w:szCs w:val="24"/>
          <w:lang w:val="en"/>
        </w:rPr>
        <w:t>applications, medical reports, IPE, and contact reports; and</w:t>
      </w:r>
    </w:p>
    <w:p w14:paraId="662F625A" w14:textId="77777777" w:rsidR="008556B1" w:rsidRPr="00951D33" w:rsidRDefault="008556B1" w:rsidP="00DF506C">
      <w:pPr>
        <w:numPr>
          <w:ilvl w:val="0"/>
          <w:numId w:val="60"/>
        </w:numPr>
        <w:spacing w:after="240" w:line="240" w:lineRule="auto"/>
        <w:rPr>
          <w:rFonts w:eastAsia="Times New Roman"/>
          <w:sz w:val="24"/>
          <w:szCs w:val="24"/>
          <w:lang w:val="en"/>
        </w:rPr>
      </w:pPr>
      <w:r w:rsidRPr="00951D33">
        <w:rPr>
          <w:rFonts w:eastAsia="Times New Roman"/>
          <w:sz w:val="24"/>
          <w:szCs w:val="24"/>
          <w:lang w:val="en"/>
        </w:rPr>
        <w:t>any document held outside customer case records, such as Internal Audit reports containing information that identifies a customer by name, Social Security number (SSN), or other means.</w:t>
      </w:r>
    </w:p>
    <w:p w14:paraId="42DD0FEE" w14:textId="77777777" w:rsidR="008556B1" w:rsidRPr="00951D33" w:rsidRDefault="008556B1" w:rsidP="00DF506C">
      <w:pPr>
        <w:pStyle w:val="NormalWeb"/>
        <w:spacing w:before="0" w:beforeAutospacing="0" w:after="240" w:afterAutospacing="0"/>
        <w:rPr>
          <w:rFonts w:ascii="Verdana" w:hAnsi="Verdana"/>
          <w:lang w:val="en"/>
        </w:rPr>
      </w:pPr>
      <w:r w:rsidRPr="00951D33">
        <w:rPr>
          <w:rFonts w:ascii="Verdana" w:hAnsi="Verdana"/>
          <w:lang w:val="en"/>
        </w:rPr>
        <w:t>A customer's case files and materials scheduled for inclusion in the customer's folders are kept in a locked desk, filing cabinet, or other suitable locked container when VR employees are not present to ensure proper security.</w:t>
      </w:r>
    </w:p>
    <w:p w14:paraId="35B8F341" w14:textId="77777777" w:rsidR="008556B1" w:rsidRPr="00951D33" w:rsidRDefault="008556B1" w:rsidP="00DF506C">
      <w:pPr>
        <w:pStyle w:val="NormalWeb"/>
        <w:spacing w:before="0" w:beforeAutospacing="0" w:after="240" w:afterAutospacing="0"/>
        <w:rPr>
          <w:rFonts w:ascii="Verdana" w:hAnsi="Verdana"/>
          <w:lang w:val="en"/>
        </w:rPr>
      </w:pPr>
      <w:r w:rsidRPr="00951D33">
        <w:rPr>
          <w:rFonts w:ascii="Verdana" w:hAnsi="Verdana"/>
          <w:lang w:val="en"/>
        </w:rPr>
        <w:t>All other information identifying the customer is kept in a locked VR building, office area, or room when VR employees are not present to ensure proper security.</w:t>
      </w:r>
    </w:p>
    <w:p w14:paraId="1358DDA2" w14:textId="77777777" w:rsidR="008556B1" w:rsidRPr="00951D33" w:rsidRDefault="008556B1" w:rsidP="00DF506C">
      <w:pPr>
        <w:pStyle w:val="NormalWeb"/>
        <w:spacing w:before="0" w:beforeAutospacing="0" w:after="240" w:afterAutospacing="0"/>
        <w:rPr>
          <w:rFonts w:ascii="Verdana" w:hAnsi="Verdana"/>
          <w:lang w:val="en"/>
        </w:rPr>
      </w:pPr>
      <w:r w:rsidRPr="00951D33">
        <w:rPr>
          <w:rFonts w:ascii="Verdana" w:hAnsi="Verdana"/>
          <w:lang w:val="en"/>
        </w:rPr>
        <w:t xml:space="preserve">Good judgment must be exercised, and reasonable precautions taken, to ensure unauthorized individuals do not have access to confidential records. </w:t>
      </w:r>
      <w:r w:rsidRPr="00951D33">
        <w:rPr>
          <w:rFonts w:ascii="Verdana" w:hAnsi="Verdana"/>
          <w:lang w:val="en"/>
        </w:rPr>
        <w:lastRenderedPageBreak/>
        <w:t>Employee violations of VR policy on protecting the confidential nature of customer records are grounds for appropriate disciplinary action.</w:t>
      </w:r>
    </w:p>
    <w:p w14:paraId="533B3B3C" w14:textId="77777777" w:rsidR="008556B1" w:rsidRPr="00951D33" w:rsidRDefault="008556B1" w:rsidP="00DF506C">
      <w:pPr>
        <w:pStyle w:val="NormalWeb"/>
        <w:spacing w:before="0" w:beforeAutospacing="0" w:after="240" w:afterAutospacing="0"/>
        <w:rPr>
          <w:rFonts w:ascii="Verdana" w:hAnsi="Verdana"/>
          <w:lang w:val="en"/>
        </w:rPr>
      </w:pPr>
      <w:r w:rsidRPr="00951D33">
        <w:rPr>
          <w:rFonts w:ascii="Verdana" w:hAnsi="Verdana"/>
          <w:lang w:val="en"/>
        </w:rPr>
        <w:t xml:space="preserve">All TWC employees must maintain a professional respect for the confidential nature of the data on individuals and refrain from indiscreet and/or casual conversation that might reveal to unauthorized </w:t>
      </w:r>
      <w:proofErr w:type="gramStart"/>
      <w:r w:rsidRPr="00951D33">
        <w:rPr>
          <w:rFonts w:ascii="Verdana" w:hAnsi="Verdana"/>
          <w:lang w:val="en"/>
        </w:rPr>
        <w:t>individuals</w:t>
      </w:r>
      <w:proofErr w:type="gramEnd"/>
      <w:r w:rsidRPr="00951D33">
        <w:rPr>
          <w:rFonts w:ascii="Verdana" w:hAnsi="Verdana"/>
          <w:lang w:val="en"/>
        </w:rPr>
        <w:t xml:space="preserve"> information concerning VR customers.</w:t>
      </w:r>
    </w:p>
    <w:p w14:paraId="4A08C1A3" w14:textId="77777777" w:rsidR="008556B1" w:rsidRPr="004F7390" w:rsidRDefault="008556B1" w:rsidP="00DF506C">
      <w:pPr>
        <w:pStyle w:val="Heading2"/>
        <w:spacing w:before="0" w:beforeAutospacing="0" w:after="240" w:afterAutospacing="0"/>
        <w:rPr>
          <w:rFonts w:eastAsia="Times New Roman"/>
          <w:szCs w:val="32"/>
          <w:lang w:val="en"/>
        </w:rPr>
      </w:pPr>
      <w:bookmarkStart w:id="82" w:name="_Toc131583169"/>
      <w:r w:rsidRPr="004F7390">
        <w:rPr>
          <w:rFonts w:eastAsia="Times New Roman"/>
          <w:szCs w:val="32"/>
          <w:lang w:val="en"/>
        </w:rPr>
        <w:t>A-208: Release of Customer Records and Information</w:t>
      </w:r>
      <w:bookmarkEnd w:id="82"/>
    </w:p>
    <w:p w14:paraId="4CF95657" w14:textId="77777777" w:rsidR="008556B1" w:rsidRPr="004F7390" w:rsidRDefault="008556B1" w:rsidP="00DF506C">
      <w:pPr>
        <w:pStyle w:val="NormalWeb"/>
        <w:spacing w:before="0" w:beforeAutospacing="0" w:after="240" w:afterAutospacing="0"/>
        <w:rPr>
          <w:rFonts w:ascii="Verdana" w:hAnsi="Verdana"/>
          <w:lang w:val="en"/>
        </w:rPr>
      </w:pPr>
      <w:r w:rsidRPr="004F7390">
        <w:rPr>
          <w:rFonts w:ascii="Verdana" w:hAnsi="Verdana"/>
          <w:lang w:val="en"/>
        </w:rPr>
        <w:t>Unless specifically authorized by OGC, confidential customer information is released only when:</w:t>
      </w:r>
    </w:p>
    <w:p w14:paraId="1472366D" w14:textId="77777777" w:rsidR="008556B1" w:rsidRPr="004F7390" w:rsidRDefault="008556B1" w:rsidP="00DF506C">
      <w:pPr>
        <w:numPr>
          <w:ilvl w:val="0"/>
          <w:numId w:val="61"/>
        </w:numPr>
        <w:spacing w:after="240" w:line="240" w:lineRule="auto"/>
        <w:rPr>
          <w:rFonts w:eastAsia="Times New Roman"/>
          <w:sz w:val="24"/>
          <w:szCs w:val="24"/>
          <w:lang w:val="en"/>
        </w:rPr>
      </w:pPr>
      <w:r w:rsidRPr="004F7390">
        <w:rPr>
          <w:rFonts w:eastAsia="Times New Roman"/>
          <w:sz w:val="24"/>
          <w:szCs w:val="24"/>
          <w:lang w:val="en"/>
        </w:rPr>
        <w:t xml:space="preserve">authorized by the customer or customer's representative on a valid </w:t>
      </w:r>
      <w:proofErr w:type="gramStart"/>
      <w:r w:rsidRPr="004F7390">
        <w:rPr>
          <w:rFonts w:eastAsia="Times New Roman"/>
          <w:sz w:val="24"/>
          <w:szCs w:val="24"/>
          <w:lang w:val="en"/>
        </w:rPr>
        <w:t>release;</w:t>
      </w:r>
      <w:proofErr w:type="gramEnd"/>
    </w:p>
    <w:p w14:paraId="7C9EBFDF" w14:textId="77777777" w:rsidR="008556B1" w:rsidRPr="004F7390" w:rsidRDefault="008556B1" w:rsidP="00DF506C">
      <w:pPr>
        <w:numPr>
          <w:ilvl w:val="0"/>
          <w:numId w:val="61"/>
        </w:numPr>
        <w:spacing w:after="240" w:line="240" w:lineRule="auto"/>
        <w:rPr>
          <w:rFonts w:eastAsia="Times New Roman"/>
          <w:sz w:val="24"/>
          <w:szCs w:val="24"/>
          <w:lang w:val="en"/>
        </w:rPr>
      </w:pPr>
      <w:r w:rsidRPr="004F7390">
        <w:rPr>
          <w:rFonts w:eastAsia="Times New Roman"/>
          <w:sz w:val="24"/>
          <w:szCs w:val="24"/>
          <w:lang w:val="en"/>
        </w:rPr>
        <w:t xml:space="preserve">responding to a valid subpoena or other legal </w:t>
      </w:r>
      <w:proofErr w:type="gramStart"/>
      <w:r w:rsidRPr="004F7390">
        <w:rPr>
          <w:rFonts w:eastAsia="Times New Roman"/>
          <w:sz w:val="24"/>
          <w:szCs w:val="24"/>
          <w:lang w:val="en"/>
        </w:rPr>
        <w:t>process;</w:t>
      </w:r>
      <w:proofErr w:type="gramEnd"/>
    </w:p>
    <w:p w14:paraId="7133CAC4" w14:textId="77777777" w:rsidR="008556B1" w:rsidRPr="004F7390" w:rsidRDefault="008556B1" w:rsidP="00DF506C">
      <w:pPr>
        <w:numPr>
          <w:ilvl w:val="0"/>
          <w:numId w:val="61"/>
        </w:numPr>
        <w:spacing w:after="240" w:line="240" w:lineRule="auto"/>
        <w:rPr>
          <w:rFonts w:eastAsia="Times New Roman"/>
          <w:sz w:val="24"/>
          <w:szCs w:val="24"/>
          <w:lang w:val="en"/>
        </w:rPr>
      </w:pPr>
      <w:r w:rsidRPr="004F7390">
        <w:rPr>
          <w:rFonts w:eastAsia="Times New Roman"/>
          <w:sz w:val="24"/>
          <w:szCs w:val="24"/>
          <w:lang w:val="en"/>
        </w:rPr>
        <w:t>directly connected with the customer's rehabilitation; or</w:t>
      </w:r>
    </w:p>
    <w:p w14:paraId="6AF6ABAD" w14:textId="3DC1A1BA" w:rsidR="008556B1" w:rsidRDefault="008556B1" w:rsidP="00DF506C">
      <w:pPr>
        <w:numPr>
          <w:ilvl w:val="0"/>
          <w:numId w:val="61"/>
        </w:numPr>
        <w:spacing w:after="240" w:line="240" w:lineRule="auto"/>
        <w:rPr>
          <w:rFonts w:eastAsia="Times New Roman"/>
          <w:sz w:val="24"/>
          <w:szCs w:val="24"/>
          <w:lang w:val="en"/>
        </w:rPr>
      </w:pPr>
      <w:r w:rsidRPr="004F7390">
        <w:rPr>
          <w:rFonts w:eastAsia="Times New Roman"/>
          <w:sz w:val="24"/>
          <w:szCs w:val="24"/>
          <w:lang w:val="en"/>
        </w:rPr>
        <w:t>needed in certain investigative and emergency circumstances.</w:t>
      </w:r>
    </w:p>
    <w:p w14:paraId="48662F11" w14:textId="7D6079F3" w:rsidR="00521DA9" w:rsidRPr="00521DA9" w:rsidRDefault="00521DA9" w:rsidP="00521DA9">
      <w:pPr>
        <w:pStyle w:val="NormalWeb"/>
        <w:shd w:val="clear" w:color="auto" w:fill="FFFFFF"/>
        <w:spacing w:before="0" w:beforeAutospacing="0" w:after="360" w:afterAutospacing="0" w:line="293" w:lineRule="atLeast"/>
        <w:rPr>
          <w:rFonts w:ascii="Verdana" w:hAnsi="Verdana" w:cs="Arial"/>
          <w:color w:val="000000"/>
        </w:rPr>
      </w:pPr>
      <w:r w:rsidRPr="00521DA9">
        <w:rPr>
          <w:rFonts w:ascii="Verdana" w:hAnsi="Verdana" w:cs="Arial"/>
          <w:color w:val="000000"/>
        </w:rPr>
        <w:t>After receiving a valid release, VR staff may provide the requested confidential information pursuant to A-209 without an Open Records request. However, VR staff must consider the exceptions for information that may not be released pursuant to A-209-2 when responding to the request.</w:t>
      </w:r>
    </w:p>
    <w:p w14:paraId="1424EA09" w14:textId="67C2E5A1" w:rsidR="008556B1" w:rsidRDefault="00F0460B" w:rsidP="00DF506C">
      <w:pPr>
        <w:pStyle w:val="NormalWeb"/>
        <w:spacing w:before="0" w:beforeAutospacing="0" w:after="240" w:afterAutospacing="0"/>
        <w:rPr>
          <w:rFonts w:ascii="Verdana" w:hAnsi="Verdana"/>
          <w:lang w:val="en"/>
        </w:rPr>
      </w:pPr>
      <w:r>
        <w:rPr>
          <w:rFonts w:ascii="Verdana" w:hAnsi="Verdana"/>
          <w:lang w:val="en"/>
        </w:rPr>
        <w:t>If</w:t>
      </w:r>
      <w:r w:rsidR="008556B1" w:rsidRPr="004F7390">
        <w:rPr>
          <w:rFonts w:ascii="Verdana" w:hAnsi="Verdana"/>
          <w:lang w:val="en"/>
        </w:rPr>
        <w:t xml:space="preserve"> an Open Records request has been completed by OGC and returned to the VR counselor, the VR counselor must complete VR1514, Request from Open Records, certifying that the information was released per TWC policy. The form allows the VR counselor to identify information not provided to the requestor because it would be potentially harmful to the customer if released.</w:t>
      </w:r>
    </w:p>
    <w:p w14:paraId="2F3E9333" w14:textId="77777777" w:rsidR="005F159D" w:rsidRPr="005F159D" w:rsidRDefault="005F159D" w:rsidP="005F159D">
      <w:pPr>
        <w:rPr>
          <w:rFonts w:cs="Arial"/>
          <w:sz w:val="24"/>
          <w:szCs w:val="24"/>
        </w:rPr>
      </w:pPr>
      <w:r w:rsidRPr="005F159D">
        <w:rPr>
          <w:rFonts w:cs="Arial"/>
          <w:sz w:val="24"/>
          <w:szCs w:val="24"/>
        </w:rPr>
        <w:t>For more information on valid releases, refer to VRSM A-209: Valid Release Authorized by the Customer or a Representative.</w:t>
      </w:r>
    </w:p>
    <w:p w14:paraId="3AF04973" w14:textId="6085FC01" w:rsidR="005F159D" w:rsidRPr="005F159D" w:rsidRDefault="005F159D" w:rsidP="005F159D">
      <w:pPr>
        <w:pStyle w:val="NormalWeb"/>
        <w:shd w:val="clear" w:color="auto" w:fill="FFFFFF"/>
        <w:spacing w:before="0" w:beforeAutospacing="0" w:after="360" w:afterAutospacing="0" w:line="293" w:lineRule="atLeast"/>
        <w:rPr>
          <w:rFonts w:ascii="Verdana" w:hAnsi="Verdana" w:cs="Arial"/>
          <w:color w:val="000000"/>
        </w:rPr>
      </w:pPr>
      <w:r w:rsidRPr="005F159D">
        <w:rPr>
          <w:rFonts w:ascii="Verdana" w:hAnsi="Verdana" w:cs="Arial"/>
          <w:color w:val="000000"/>
        </w:rPr>
        <w:t xml:space="preserve">For more information on retrieving closed case files, refer to VRSM D-303-1: Case Files. </w:t>
      </w:r>
    </w:p>
    <w:p w14:paraId="67331B2E" w14:textId="77777777" w:rsidR="008556B1" w:rsidRPr="00F224B4" w:rsidRDefault="008556B1" w:rsidP="00DF506C">
      <w:pPr>
        <w:pStyle w:val="Heading3"/>
        <w:spacing w:before="0" w:beforeAutospacing="0" w:after="240" w:afterAutospacing="0"/>
        <w:rPr>
          <w:rFonts w:eastAsia="Times New Roman"/>
          <w:szCs w:val="28"/>
          <w:lang w:val="en"/>
        </w:rPr>
      </w:pPr>
      <w:bookmarkStart w:id="83" w:name="_Toc131583170"/>
      <w:r w:rsidRPr="00F224B4">
        <w:rPr>
          <w:rFonts w:eastAsia="Times New Roman"/>
          <w:szCs w:val="28"/>
          <w:lang w:val="en"/>
        </w:rPr>
        <w:t>A-208-1: Release of Information from Governmental Agencies with Restrictions</w:t>
      </w:r>
      <w:bookmarkEnd w:id="83"/>
    </w:p>
    <w:p w14:paraId="2EA6B198"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lastRenderedPageBreak/>
        <w:t>When information is rereleased based on a valid release by the customer or the customer's representative, personal information in the file obtained from another governmental agency or governmental organization, either local, state, or federal, can be rereleased only by, or under the conditions established by, the other agency or organization, and specified in the records.</w:t>
      </w:r>
    </w:p>
    <w:p w14:paraId="4BF7CDB0"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Customers are required to sign VR5061, Notice and Consent for Disclosure of Personal Information, during the application process. This form, when signed, is the customer's acknowledgment that personal information, by law, may be shared with other governmental entities.</w:t>
      </w:r>
    </w:p>
    <w:p w14:paraId="7C9ABEFD"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It is possible that due to stringent controls, VR cannot release to the requestor the information obtained from the other agency or </w:t>
      </w:r>
      <w:proofErr w:type="gramStart"/>
      <w:r w:rsidRPr="008448A4">
        <w:rPr>
          <w:rFonts w:ascii="Verdana" w:hAnsi="Verdana"/>
          <w:lang w:val="en"/>
        </w:rPr>
        <w:t>organization, but</w:t>
      </w:r>
      <w:proofErr w:type="gramEnd"/>
      <w:r w:rsidRPr="008448A4">
        <w:rPr>
          <w:rFonts w:ascii="Verdana" w:hAnsi="Verdana"/>
          <w:lang w:val="en"/>
        </w:rPr>
        <w:t xml:space="preserve"> must refer the requestor to the source to obtain the information. OGC determines when information of this type is needed to respond to a request in a court order, subpoena, or is needed for other purposes described in this chapter.</w:t>
      </w:r>
    </w:p>
    <w:p w14:paraId="579DD8E2" w14:textId="77777777" w:rsidR="008556B1" w:rsidRPr="0030167D" w:rsidRDefault="008556B1" w:rsidP="00DF506C">
      <w:pPr>
        <w:pStyle w:val="Heading3"/>
        <w:spacing w:before="0" w:beforeAutospacing="0" w:after="240" w:afterAutospacing="0"/>
        <w:rPr>
          <w:rFonts w:eastAsia="Times New Roman"/>
          <w:szCs w:val="28"/>
          <w:lang w:val="en"/>
        </w:rPr>
      </w:pPr>
      <w:bookmarkStart w:id="84" w:name="_Toc131583171"/>
      <w:r w:rsidRPr="0030167D">
        <w:rPr>
          <w:rFonts w:eastAsia="Times New Roman"/>
          <w:szCs w:val="28"/>
          <w:lang w:val="en"/>
        </w:rPr>
        <w:t>A-208-2: Release of Customer Criminal History Records</w:t>
      </w:r>
      <w:bookmarkEnd w:id="84"/>
    </w:p>
    <w:p w14:paraId="5D96425F"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Occupations requiring a license permit or other credential may include a computerized customer criminal history (CCH) search as part of the credentialing process.</w:t>
      </w:r>
    </w:p>
    <w:p w14:paraId="687D2268"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If a customer wants to work in an occupation or participate in a training program requiring a license, permit, or other type of credential, the VR counselor must explain to the customer why the CCH search is necessary and document the reasons for obtaining the CCH and a summary of the discussion with the customer in a case note.</w:t>
      </w:r>
    </w:p>
    <w:p w14:paraId="239DDF34"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Requests for a CCH search may be submitted only on cases determined eligible or that are in active status. Criminal history information must not be considered as part of the eligibility determination process, only as part of employment planning during the comprehensive assessment and plan development process or when a case is in active status.</w:t>
      </w:r>
    </w:p>
    <w:p w14:paraId="7A88852F"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To request a CCH search on a customer, the VR counselor completes the VR1510, Request for Computerized Criminal History (CCH) Search, and sends it by email to the regional point of contact. The CCH requested by VR is typically obtained using the name and date of birth, also known as a name-based search, and covers offenses that occurred in Texas. For information on when to conduct a fingerprinting background check, refer to B-405-3: When Fingerprinting is Needed.</w:t>
      </w:r>
    </w:p>
    <w:p w14:paraId="626A5E39"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lastRenderedPageBreak/>
        <w:t>The CCH report is critical to the decision-making process. For policy and procedure on when to request a CCH, refer to VRSM B-405-1: Obtaining and Maintaining Computerized Criminal History Check Results.</w:t>
      </w:r>
    </w:p>
    <w:p w14:paraId="25AD9E2E"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For policy and procedure on documenting and storing a CCH, refer to VRSM B-405-4: Evaluating and Documenting Computerized Criminal History Results.</w:t>
      </w:r>
    </w:p>
    <w:p w14:paraId="109A0CA7"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VR receives customer CCH records from the Texas Department of Public Safety on the assurance that the records are used for rehabilitation purposes only.</w:t>
      </w:r>
    </w:p>
    <w:p w14:paraId="00E41027"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VR may not release a name-based search to another organization or individual. This includes the customer or customer’s representative unless there is a request contained in a valid subpoena or other valid court order and the release is approved by the Office of General Counsel (OGC).</w:t>
      </w:r>
    </w:p>
    <w:p w14:paraId="484C6576"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Name-based searches are not an exact search and only fingerprinting background checks represent true identification of criminal history record information.</w:t>
      </w:r>
    </w:p>
    <w:p w14:paraId="35DD29AC"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Information from a fingerprinting background check may be released by VR to the customer or customer’s representative if there is a valid release or written request. Requests contained in a valid subpoena or other valid court order may be released after obtaining approval by the OGC.</w:t>
      </w:r>
    </w:p>
    <w:p w14:paraId="00948D92"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For more information on obtaining fingerprinting background checks, refer to VRSM B-405-3: When Fingerprinting Is Needed and VRSM D-510-6: Fingerprint Procedures.</w:t>
      </w:r>
    </w:p>
    <w:p w14:paraId="5E07C499"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Based on Texas Government Code §411.085(a)(2).</w:t>
      </w:r>
    </w:p>
    <w:p w14:paraId="6B0E0203" w14:textId="77777777" w:rsidR="008556B1" w:rsidRPr="003812BE" w:rsidRDefault="008556B1" w:rsidP="00DF506C">
      <w:pPr>
        <w:pStyle w:val="Heading3"/>
        <w:spacing w:before="0" w:beforeAutospacing="0" w:after="240" w:afterAutospacing="0"/>
        <w:rPr>
          <w:rFonts w:eastAsia="Times New Roman"/>
          <w:szCs w:val="28"/>
          <w:lang w:val="en"/>
        </w:rPr>
      </w:pPr>
      <w:bookmarkStart w:id="85" w:name="_Toc131583172"/>
      <w:r w:rsidRPr="003812BE">
        <w:rPr>
          <w:rFonts w:eastAsia="Times New Roman"/>
          <w:szCs w:val="28"/>
          <w:lang w:val="en"/>
        </w:rPr>
        <w:t>A-208-3: Release of Information Obtained from Disability Determination Services</w:t>
      </w:r>
      <w:bookmarkEnd w:id="85"/>
    </w:p>
    <w:p w14:paraId="13702FFE"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VR releases customer information in the customer's case record that was obtained from Disability Determination Services in accordance with the provisions of this chapter.</w:t>
      </w:r>
    </w:p>
    <w:p w14:paraId="51EDE356" w14:textId="77777777" w:rsidR="008556B1" w:rsidRPr="003812BE" w:rsidRDefault="008556B1" w:rsidP="00DF506C">
      <w:pPr>
        <w:pStyle w:val="Heading3"/>
        <w:spacing w:before="0" w:beforeAutospacing="0" w:after="240" w:afterAutospacing="0"/>
        <w:rPr>
          <w:rFonts w:eastAsia="Times New Roman"/>
          <w:szCs w:val="28"/>
          <w:lang w:val="en"/>
        </w:rPr>
      </w:pPr>
      <w:bookmarkStart w:id="86" w:name="_Toc131583173"/>
      <w:r w:rsidRPr="003812BE">
        <w:rPr>
          <w:rFonts w:eastAsia="Times New Roman"/>
          <w:szCs w:val="28"/>
          <w:lang w:val="en"/>
        </w:rPr>
        <w:t>A-208-4: Release of Alcohol and Drug Abuse Patient Records</w:t>
      </w:r>
      <w:bookmarkEnd w:id="86"/>
    </w:p>
    <w:p w14:paraId="2E373FB2"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Customer "alcohol and drug abuse patient records" means any records in a customer's file provided to VR from an outside source and accompanied by </w:t>
      </w:r>
      <w:r w:rsidRPr="008448A4">
        <w:rPr>
          <w:rFonts w:ascii="Verdana" w:hAnsi="Verdana"/>
          <w:lang w:val="en"/>
        </w:rPr>
        <w:lastRenderedPageBreak/>
        <w:t>the following written statement, attached by the source providing the records:</w:t>
      </w:r>
    </w:p>
    <w:p w14:paraId="18936742"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"This information has been disclosed to you from records protected by Federal Confidentiality rules (42 CFR 2). The Federal rules prohibit you from making any further disclosure of this information unless further disclosure is expressly permitted by the written consent of the person to whom it pertains or as otherwise permitted by 42 CFR 2. A general authorization for the release of medical or other information is NOT sufficient for this purpose. The Federal rules restrict any use of the information to criminally investigate or prosecute any alcohol or drug abuse patient."</w:t>
      </w:r>
    </w:p>
    <w:p w14:paraId="69ED0F6A"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Alcohol and drug abuse patient records do not include records such as psychological reports or medical records, which are not accompanied by a cover sheet or other attached document containing the statement quoted above.</w:t>
      </w:r>
    </w:p>
    <w:p w14:paraId="46753770"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Labeling and Maintaining Alcohol and Drug Abuse Patient Records</w:t>
      </w:r>
    </w:p>
    <w:p w14:paraId="19DCAD0A"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Any time a customer's alcohol and drug abuse patient records are released, this same restrictive statement must be printed on a cover sheet and attached to the records. If the statement attached by the source providing the records to TWC was on a cover sheet, a copy of that same cover sheet may be used by VR. Otherwise, the VR counselor prints the restrictive statement on a new cover sheet and attaches it to the records.</w:t>
      </w:r>
    </w:p>
    <w:p w14:paraId="41E71AF2"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Based on 42 CFR 2.32. Alcohol and drug abuse patient records may not be maintained in customer files unless the file contains a properly signed VR5061, Notice and Consent for Disclosure of Personal Information.</w:t>
      </w:r>
    </w:p>
    <w:p w14:paraId="5A01863C" w14:textId="77777777" w:rsidR="008556B1" w:rsidRPr="00EF6294" w:rsidRDefault="008556B1" w:rsidP="00DF506C">
      <w:pPr>
        <w:pStyle w:val="Heading3"/>
        <w:spacing w:before="0" w:beforeAutospacing="0" w:after="240" w:afterAutospacing="0"/>
        <w:rPr>
          <w:rFonts w:eastAsia="Times New Roman"/>
          <w:szCs w:val="28"/>
          <w:lang w:val="en"/>
        </w:rPr>
      </w:pPr>
      <w:bookmarkStart w:id="87" w:name="_Toc131583174"/>
      <w:r w:rsidRPr="00EF6294">
        <w:rPr>
          <w:rFonts w:eastAsia="Times New Roman"/>
          <w:szCs w:val="28"/>
          <w:lang w:val="en"/>
        </w:rPr>
        <w:t>A-208-5: Educational and Noneducational Records</w:t>
      </w:r>
      <w:bookmarkEnd w:id="87"/>
    </w:p>
    <w:p w14:paraId="0787A137"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TWC discloses records to a juvenile service provider (JSP) to prevent the duplication of services and to improve the quality of services for certain juvenile customers. "Juvenile service provider" means a governmental entity that provides juvenile justice or prevention, medical, educational, or other support services to a juvenile. (Texas Family Code §58.0051(2))</w:t>
      </w:r>
    </w:p>
    <w:p w14:paraId="7940604B"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Educational Records</w:t>
      </w:r>
    </w:p>
    <w:p w14:paraId="35BB089F" w14:textId="77777777" w:rsidR="008556B1" w:rsidRPr="001179B5"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VR has the authority to obtain educational records from an independent school district or a charter school for a student who has been taken into custody or referred to a juvenile court. VR is required to certify in writing that the information will be disclosed only to another JSP to verify the identity of the student and to provide delinquency or treatment services. VR </w:t>
      </w:r>
      <w:r w:rsidRPr="008448A4">
        <w:rPr>
          <w:rFonts w:ascii="Verdana" w:hAnsi="Verdana"/>
          <w:lang w:val="en"/>
        </w:rPr>
        <w:lastRenderedPageBreak/>
        <w:t xml:space="preserve">is required to provide a VR5060, Permission to Collect Information to a JSP </w:t>
      </w:r>
      <w:r w:rsidRPr="001179B5">
        <w:rPr>
          <w:rFonts w:ascii="Verdana" w:hAnsi="Verdana"/>
          <w:lang w:val="en"/>
        </w:rPr>
        <w:t>when requesting educational records.</w:t>
      </w:r>
    </w:p>
    <w:p w14:paraId="63467A7A" w14:textId="77777777" w:rsidR="008556B1" w:rsidRPr="001179B5" w:rsidRDefault="008556B1" w:rsidP="00DF506C">
      <w:pPr>
        <w:pStyle w:val="Heading4"/>
        <w:spacing w:before="0" w:beforeAutospacing="0" w:after="240" w:afterAutospacing="0"/>
        <w:rPr>
          <w:rFonts w:eastAsia="Times New Roman"/>
          <w:lang w:val="en"/>
        </w:rPr>
      </w:pPr>
      <w:r w:rsidRPr="001179B5">
        <w:rPr>
          <w:rFonts w:eastAsia="Times New Roman"/>
          <w:lang w:val="en"/>
        </w:rPr>
        <w:t>Noneducational Records</w:t>
      </w:r>
    </w:p>
    <w:p w14:paraId="21D5756F" w14:textId="77777777" w:rsidR="008556B1" w:rsidRPr="001179B5" w:rsidRDefault="008556B1" w:rsidP="00DF506C">
      <w:pPr>
        <w:pStyle w:val="NormalWeb"/>
        <w:spacing w:before="0" w:beforeAutospacing="0" w:after="240" w:afterAutospacing="0"/>
        <w:rPr>
          <w:rFonts w:ascii="Verdana" w:hAnsi="Verdana"/>
          <w:lang w:val="en"/>
        </w:rPr>
      </w:pPr>
      <w:r w:rsidRPr="001179B5">
        <w:rPr>
          <w:rFonts w:ascii="Verdana" w:hAnsi="Verdana"/>
          <w:lang w:val="en"/>
        </w:rPr>
        <w:t>VR is required to disclose to a JSP a multisystem youth's personal health information or history of governmental services for the purposes of identifying the youth and to coordinate, monitor, and improve the quality of juvenile services.</w:t>
      </w:r>
    </w:p>
    <w:p w14:paraId="1506F85F" w14:textId="77777777" w:rsidR="008556B1" w:rsidRPr="001179B5" w:rsidRDefault="008556B1" w:rsidP="00DF506C">
      <w:pPr>
        <w:pStyle w:val="NormalWeb"/>
        <w:spacing w:before="0" w:beforeAutospacing="0" w:after="240" w:afterAutospacing="0"/>
        <w:rPr>
          <w:rFonts w:ascii="Verdana" w:hAnsi="Verdana"/>
          <w:lang w:val="en"/>
        </w:rPr>
      </w:pPr>
      <w:r w:rsidRPr="001179B5">
        <w:rPr>
          <w:rFonts w:ascii="Verdana" w:hAnsi="Verdana"/>
          <w:lang w:val="en"/>
        </w:rPr>
        <w:t>Personal health information or a history of governmental services include the multisystem youth's:</w:t>
      </w:r>
    </w:p>
    <w:p w14:paraId="47730E35" w14:textId="77777777" w:rsidR="008556B1" w:rsidRPr="001179B5" w:rsidRDefault="008556B1" w:rsidP="00DF506C">
      <w:pPr>
        <w:numPr>
          <w:ilvl w:val="0"/>
          <w:numId w:val="62"/>
        </w:numPr>
        <w:spacing w:after="240" w:line="240" w:lineRule="auto"/>
        <w:rPr>
          <w:rFonts w:eastAsia="Times New Roman"/>
          <w:sz w:val="24"/>
          <w:szCs w:val="24"/>
          <w:lang w:val="en"/>
        </w:rPr>
      </w:pPr>
      <w:proofErr w:type="gramStart"/>
      <w:r w:rsidRPr="001179B5">
        <w:rPr>
          <w:rFonts w:eastAsia="Times New Roman"/>
          <w:sz w:val="24"/>
          <w:szCs w:val="24"/>
          <w:lang w:val="en"/>
        </w:rPr>
        <w:t>identity;</w:t>
      </w:r>
      <w:proofErr w:type="gramEnd"/>
    </w:p>
    <w:p w14:paraId="23F4DBDA" w14:textId="77777777" w:rsidR="008556B1" w:rsidRPr="001179B5" w:rsidRDefault="008556B1" w:rsidP="00DF506C">
      <w:pPr>
        <w:numPr>
          <w:ilvl w:val="0"/>
          <w:numId w:val="62"/>
        </w:numPr>
        <w:spacing w:after="240" w:line="240" w:lineRule="auto"/>
        <w:rPr>
          <w:rFonts w:eastAsia="Times New Roman"/>
          <w:sz w:val="24"/>
          <w:szCs w:val="24"/>
          <w:lang w:val="en"/>
        </w:rPr>
      </w:pPr>
      <w:r w:rsidRPr="001179B5">
        <w:rPr>
          <w:rFonts w:eastAsia="Times New Roman"/>
          <w:sz w:val="24"/>
          <w:szCs w:val="24"/>
          <w:lang w:val="en"/>
        </w:rPr>
        <w:t xml:space="preserve">medical </w:t>
      </w:r>
      <w:proofErr w:type="gramStart"/>
      <w:r w:rsidRPr="001179B5">
        <w:rPr>
          <w:rFonts w:eastAsia="Times New Roman"/>
          <w:sz w:val="24"/>
          <w:szCs w:val="24"/>
          <w:lang w:val="en"/>
        </w:rPr>
        <w:t>records;</w:t>
      </w:r>
      <w:proofErr w:type="gramEnd"/>
    </w:p>
    <w:p w14:paraId="03A2F073" w14:textId="77777777" w:rsidR="008556B1" w:rsidRPr="001179B5" w:rsidRDefault="008556B1" w:rsidP="00DF506C">
      <w:pPr>
        <w:numPr>
          <w:ilvl w:val="0"/>
          <w:numId w:val="62"/>
        </w:numPr>
        <w:spacing w:after="240" w:line="240" w:lineRule="auto"/>
        <w:rPr>
          <w:rFonts w:eastAsia="Times New Roman"/>
          <w:sz w:val="24"/>
          <w:szCs w:val="24"/>
          <w:lang w:val="en"/>
        </w:rPr>
      </w:pPr>
      <w:r w:rsidRPr="001179B5">
        <w:rPr>
          <w:rFonts w:eastAsia="Times New Roman"/>
          <w:sz w:val="24"/>
          <w:szCs w:val="24"/>
          <w:lang w:val="en"/>
        </w:rPr>
        <w:t xml:space="preserve">assessment </w:t>
      </w:r>
      <w:proofErr w:type="gramStart"/>
      <w:r w:rsidRPr="001179B5">
        <w:rPr>
          <w:rFonts w:eastAsia="Times New Roman"/>
          <w:sz w:val="24"/>
          <w:szCs w:val="24"/>
          <w:lang w:val="en"/>
        </w:rPr>
        <w:t>results;</w:t>
      </w:r>
      <w:proofErr w:type="gramEnd"/>
    </w:p>
    <w:p w14:paraId="1CEF0C60" w14:textId="77777777" w:rsidR="008556B1" w:rsidRPr="001179B5" w:rsidRDefault="008556B1" w:rsidP="00DF506C">
      <w:pPr>
        <w:numPr>
          <w:ilvl w:val="0"/>
          <w:numId w:val="62"/>
        </w:numPr>
        <w:spacing w:after="240" w:line="240" w:lineRule="auto"/>
        <w:rPr>
          <w:rFonts w:eastAsia="Times New Roman"/>
          <w:sz w:val="24"/>
          <w:szCs w:val="24"/>
          <w:lang w:val="en"/>
        </w:rPr>
      </w:pPr>
      <w:r w:rsidRPr="001179B5">
        <w:rPr>
          <w:rFonts w:eastAsia="Times New Roman"/>
          <w:sz w:val="24"/>
          <w:szCs w:val="24"/>
          <w:lang w:val="en"/>
        </w:rPr>
        <w:t xml:space="preserve">special </w:t>
      </w:r>
      <w:proofErr w:type="gramStart"/>
      <w:r w:rsidRPr="001179B5">
        <w:rPr>
          <w:rFonts w:eastAsia="Times New Roman"/>
          <w:sz w:val="24"/>
          <w:szCs w:val="24"/>
          <w:lang w:val="en"/>
        </w:rPr>
        <w:t>needs;</w:t>
      </w:r>
      <w:proofErr w:type="gramEnd"/>
    </w:p>
    <w:p w14:paraId="19BA72E1" w14:textId="77777777" w:rsidR="008556B1" w:rsidRPr="001179B5" w:rsidRDefault="008556B1" w:rsidP="00DF506C">
      <w:pPr>
        <w:numPr>
          <w:ilvl w:val="0"/>
          <w:numId w:val="62"/>
        </w:numPr>
        <w:spacing w:after="240" w:line="240" w:lineRule="auto"/>
        <w:rPr>
          <w:rFonts w:eastAsia="Times New Roman"/>
          <w:sz w:val="24"/>
          <w:szCs w:val="24"/>
          <w:lang w:val="en"/>
        </w:rPr>
      </w:pPr>
      <w:r w:rsidRPr="001179B5">
        <w:rPr>
          <w:rFonts w:eastAsia="Times New Roman"/>
          <w:sz w:val="24"/>
          <w:szCs w:val="24"/>
          <w:lang w:val="en"/>
        </w:rPr>
        <w:t>program placement; and</w:t>
      </w:r>
    </w:p>
    <w:p w14:paraId="20D5D777" w14:textId="77777777" w:rsidR="008556B1" w:rsidRPr="001179B5" w:rsidRDefault="008556B1" w:rsidP="00DF506C">
      <w:pPr>
        <w:numPr>
          <w:ilvl w:val="0"/>
          <w:numId w:val="62"/>
        </w:numPr>
        <w:spacing w:after="240" w:line="240" w:lineRule="auto"/>
        <w:rPr>
          <w:rFonts w:eastAsia="Times New Roman"/>
          <w:sz w:val="24"/>
          <w:szCs w:val="24"/>
          <w:lang w:val="en"/>
        </w:rPr>
      </w:pPr>
      <w:r w:rsidRPr="001179B5">
        <w:rPr>
          <w:rFonts w:eastAsia="Times New Roman"/>
          <w:sz w:val="24"/>
          <w:szCs w:val="24"/>
          <w:lang w:val="en"/>
        </w:rPr>
        <w:t>psychological diagnoses.</w:t>
      </w:r>
    </w:p>
    <w:p w14:paraId="46B7ACC6" w14:textId="77777777" w:rsidR="008556B1" w:rsidRPr="001179B5" w:rsidRDefault="008556B1" w:rsidP="00DF506C">
      <w:pPr>
        <w:pStyle w:val="NormalWeb"/>
        <w:spacing w:before="0" w:beforeAutospacing="0" w:after="240" w:afterAutospacing="0"/>
        <w:rPr>
          <w:rFonts w:ascii="Verdana" w:hAnsi="Verdana"/>
          <w:lang w:val="en"/>
        </w:rPr>
      </w:pPr>
      <w:r w:rsidRPr="001179B5">
        <w:rPr>
          <w:rFonts w:ascii="Verdana" w:hAnsi="Verdana"/>
          <w:lang w:val="en"/>
        </w:rPr>
        <w:t>TWC may charge a fee or may be required to pay a fee for records in accordance with the Texas Public Information Act unless an agreement with the JSP:</w:t>
      </w:r>
    </w:p>
    <w:p w14:paraId="0F6BF8C8" w14:textId="77777777" w:rsidR="008556B1" w:rsidRPr="001179B5" w:rsidRDefault="008556B1" w:rsidP="00DF506C">
      <w:pPr>
        <w:numPr>
          <w:ilvl w:val="0"/>
          <w:numId w:val="63"/>
        </w:numPr>
        <w:spacing w:after="240" w:line="240" w:lineRule="auto"/>
        <w:rPr>
          <w:rFonts w:eastAsia="Times New Roman"/>
          <w:sz w:val="24"/>
          <w:szCs w:val="24"/>
          <w:lang w:val="en"/>
        </w:rPr>
      </w:pPr>
      <w:r w:rsidRPr="001179B5">
        <w:rPr>
          <w:rFonts w:eastAsia="Times New Roman"/>
          <w:sz w:val="24"/>
          <w:szCs w:val="24"/>
          <w:lang w:val="en"/>
        </w:rPr>
        <w:t xml:space="preserve">prohibits the payment of a </w:t>
      </w:r>
      <w:proofErr w:type="gramStart"/>
      <w:r w:rsidRPr="001179B5">
        <w:rPr>
          <w:rFonts w:eastAsia="Times New Roman"/>
          <w:sz w:val="24"/>
          <w:szCs w:val="24"/>
          <w:lang w:val="en"/>
        </w:rPr>
        <w:t>fee;</w:t>
      </w:r>
      <w:proofErr w:type="gramEnd"/>
    </w:p>
    <w:p w14:paraId="3C33C3C2" w14:textId="77777777" w:rsidR="008556B1" w:rsidRPr="001179B5" w:rsidRDefault="008556B1" w:rsidP="00DF506C">
      <w:pPr>
        <w:numPr>
          <w:ilvl w:val="0"/>
          <w:numId w:val="63"/>
        </w:numPr>
        <w:spacing w:after="240" w:line="240" w:lineRule="auto"/>
        <w:rPr>
          <w:rFonts w:eastAsia="Times New Roman"/>
          <w:sz w:val="24"/>
          <w:szCs w:val="24"/>
          <w:lang w:val="en"/>
        </w:rPr>
      </w:pPr>
      <w:r w:rsidRPr="001179B5">
        <w:rPr>
          <w:rFonts w:eastAsia="Times New Roman"/>
          <w:sz w:val="24"/>
          <w:szCs w:val="24"/>
          <w:lang w:val="en"/>
        </w:rPr>
        <w:t>provides for the waiver of a fee; or</w:t>
      </w:r>
    </w:p>
    <w:p w14:paraId="28E9BEAC" w14:textId="77777777" w:rsidR="008556B1" w:rsidRPr="001179B5" w:rsidRDefault="008556B1" w:rsidP="00DF506C">
      <w:pPr>
        <w:numPr>
          <w:ilvl w:val="0"/>
          <w:numId w:val="63"/>
        </w:numPr>
        <w:spacing w:after="240" w:line="240" w:lineRule="auto"/>
        <w:rPr>
          <w:rFonts w:eastAsia="Times New Roman"/>
          <w:sz w:val="24"/>
          <w:szCs w:val="24"/>
          <w:lang w:val="en"/>
        </w:rPr>
      </w:pPr>
      <w:r w:rsidRPr="001179B5">
        <w:rPr>
          <w:rFonts w:eastAsia="Times New Roman"/>
          <w:sz w:val="24"/>
          <w:szCs w:val="24"/>
          <w:lang w:val="en"/>
        </w:rPr>
        <w:t>provides an alternate method of assessing a fee.</w:t>
      </w:r>
    </w:p>
    <w:p w14:paraId="2A44941E" w14:textId="77777777" w:rsidR="008556B1" w:rsidRPr="001179B5" w:rsidRDefault="008556B1" w:rsidP="00DF506C">
      <w:pPr>
        <w:pStyle w:val="NormalWeb"/>
        <w:spacing w:before="0" w:beforeAutospacing="0" w:after="240" w:afterAutospacing="0"/>
        <w:rPr>
          <w:rFonts w:ascii="Verdana" w:hAnsi="Verdana"/>
          <w:lang w:val="en"/>
        </w:rPr>
      </w:pPr>
      <w:r w:rsidRPr="001179B5">
        <w:rPr>
          <w:rFonts w:ascii="Verdana" w:hAnsi="Verdana"/>
          <w:lang w:val="en"/>
        </w:rPr>
        <w:t>For more information, refer to VRSM D-503-2: Texas Public Information Act.</w:t>
      </w:r>
    </w:p>
    <w:p w14:paraId="23F30F41" w14:textId="77777777" w:rsidR="008556B1" w:rsidRPr="001179B5" w:rsidRDefault="008556B1" w:rsidP="00DF506C">
      <w:pPr>
        <w:pStyle w:val="Heading3"/>
        <w:spacing w:before="0" w:beforeAutospacing="0" w:after="240" w:afterAutospacing="0"/>
        <w:rPr>
          <w:rFonts w:eastAsia="Times New Roman"/>
          <w:szCs w:val="28"/>
          <w:lang w:val="en"/>
        </w:rPr>
      </w:pPr>
      <w:bookmarkStart w:id="88" w:name="_Toc131583175"/>
      <w:r w:rsidRPr="001179B5">
        <w:rPr>
          <w:rFonts w:eastAsia="Times New Roman"/>
          <w:szCs w:val="28"/>
          <w:lang w:val="en"/>
        </w:rPr>
        <w:t>A-208-6: Labeling "Confidential" on Released Customer Records</w:t>
      </w:r>
      <w:bookmarkEnd w:id="88"/>
    </w:p>
    <w:p w14:paraId="3E9CE79C" w14:textId="77777777" w:rsidR="008556B1" w:rsidRPr="001179B5" w:rsidRDefault="008556B1" w:rsidP="00DF506C">
      <w:pPr>
        <w:pStyle w:val="NormalWeb"/>
        <w:spacing w:before="0" w:beforeAutospacing="0" w:after="240" w:afterAutospacing="0"/>
        <w:rPr>
          <w:rFonts w:ascii="Verdana" w:hAnsi="Verdana"/>
          <w:lang w:val="en"/>
        </w:rPr>
      </w:pPr>
      <w:r w:rsidRPr="001179B5">
        <w:rPr>
          <w:rFonts w:ascii="Verdana" w:hAnsi="Verdana"/>
          <w:lang w:val="en"/>
        </w:rPr>
        <w:t>Any customer records released must have a "CONFIDENTIAL" stamp imprint on each file, assuring that the information will:</w:t>
      </w:r>
    </w:p>
    <w:p w14:paraId="246E31F3" w14:textId="77777777" w:rsidR="008556B1" w:rsidRPr="001179B5" w:rsidRDefault="008556B1" w:rsidP="00DF506C">
      <w:pPr>
        <w:numPr>
          <w:ilvl w:val="0"/>
          <w:numId w:val="64"/>
        </w:numPr>
        <w:spacing w:after="240" w:line="240" w:lineRule="auto"/>
        <w:rPr>
          <w:rFonts w:eastAsia="Times New Roman"/>
          <w:sz w:val="24"/>
          <w:szCs w:val="24"/>
          <w:lang w:val="en"/>
        </w:rPr>
      </w:pPr>
      <w:r w:rsidRPr="001179B5">
        <w:rPr>
          <w:rFonts w:eastAsia="Times New Roman"/>
          <w:sz w:val="24"/>
          <w:szCs w:val="24"/>
          <w:lang w:val="en"/>
        </w:rPr>
        <w:t xml:space="preserve">be </w:t>
      </w:r>
      <w:proofErr w:type="gramStart"/>
      <w:r w:rsidRPr="001179B5">
        <w:rPr>
          <w:rFonts w:eastAsia="Times New Roman"/>
          <w:sz w:val="24"/>
          <w:szCs w:val="24"/>
          <w:lang w:val="en"/>
        </w:rPr>
        <w:t>safeguarded;</w:t>
      </w:r>
      <w:proofErr w:type="gramEnd"/>
    </w:p>
    <w:p w14:paraId="327F0ECB" w14:textId="77777777" w:rsidR="008556B1" w:rsidRPr="001179B5" w:rsidRDefault="008556B1" w:rsidP="00DF506C">
      <w:pPr>
        <w:numPr>
          <w:ilvl w:val="0"/>
          <w:numId w:val="64"/>
        </w:numPr>
        <w:spacing w:after="240" w:line="240" w:lineRule="auto"/>
        <w:rPr>
          <w:rFonts w:eastAsia="Times New Roman"/>
          <w:sz w:val="24"/>
          <w:szCs w:val="24"/>
          <w:lang w:val="en"/>
        </w:rPr>
      </w:pPr>
      <w:r w:rsidRPr="001179B5">
        <w:rPr>
          <w:rFonts w:eastAsia="Times New Roman"/>
          <w:sz w:val="24"/>
          <w:szCs w:val="24"/>
          <w:lang w:val="en"/>
        </w:rPr>
        <w:t>be used only for the purpose provided; and</w:t>
      </w:r>
    </w:p>
    <w:p w14:paraId="4F676194" w14:textId="77777777" w:rsidR="008556B1" w:rsidRPr="001179B5" w:rsidRDefault="008556B1" w:rsidP="00DF506C">
      <w:pPr>
        <w:numPr>
          <w:ilvl w:val="0"/>
          <w:numId w:val="64"/>
        </w:numPr>
        <w:spacing w:after="240" w:line="240" w:lineRule="auto"/>
        <w:rPr>
          <w:rFonts w:eastAsia="Times New Roman"/>
          <w:sz w:val="24"/>
          <w:szCs w:val="24"/>
          <w:lang w:val="en"/>
        </w:rPr>
      </w:pPr>
      <w:r w:rsidRPr="001179B5">
        <w:rPr>
          <w:rFonts w:eastAsia="Times New Roman"/>
          <w:sz w:val="24"/>
          <w:szCs w:val="24"/>
          <w:lang w:val="en"/>
        </w:rPr>
        <w:lastRenderedPageBreak/>
        <w:t>not be released to unauthorized individuals.</w:t>
      </w:r>
    </w:p>
    <w:p w14:paraId="4C1750D1" w14:textId="77777777" w:rsidR="008556B1" w:rsidRPr="001179B5" w:rsidRDefault="008556B1" w:rsidP="00DF506C">
      <w:pPr>
        <w:pStyle w:val="NormalWeb"/>
        <w:spacing w:before="0" w:beforeAutospacing="0" w:after="240" w:afterAutospacing="0"/>
        <w:rPr>
          <w:rFonts w:ascii="Verdana" w:hAnsi="Verdana"/>
          <w:lang w:val="en"/>
        </w:rPr>
      </w:pPr>
      <w:r w:rsidRPr="001179B5">
        <w:rPr>
          <w:rFonts w:ascii="Verdana" w:hAnsi="Verdana"/>
          <w:lang w:val="en"/>
        </w:rPr>
        <w:t>Exception: If more than 10 pages are released, the pages may be stapled together with the stamp imprint on a cover page, or, if appropriate, the VR counselor may use:</w:t>
      </w:r>
    </w:p>
    <w:p w14:paraId="35844AE7" w14:textId="77777777" w:rsidR="008556B1" w:rsidRPr="001179B5" w:rsidRDefault="008556B1" w:rsidP="00DF506C">
      <w:pPr>
        <w:numPr>
          <w:ilvl w:val="0"/>
          <w:numId w:val="65"/>
        </w:numPr>
        <w:spacing w:after="240" w:line="240" w:lineRule="auto"/>
        <w:rPr>
          <w:rFonts w:eastAsia="Times New Roman"/>
          <w:sz w:val="24"/>
          <w:szCs w:val="24"/>
          <w:lang w:val="en"/>
        </w:rPr>
      </w:pPr>
      <w:r w:rsidRPr="001179B5">
        <w:rPr>
          <w:rFonts w:eastAsia="Times New Roman"/>
          <w:sz w:val="24"/>
          <w:szCs w:val="24"/>
          <w:lang w:val="en"/>
        </w:rPr>
        <w:t>VR1515, Notice for Release of Confidential Records Pursuant to Legal Process or Investigation; or</w:t>
      </w:r>
    </w:p>
    <w:p w14:paraId="2F3A45C1" w14:textId="77777777" w:rsidR="008556B1" w:rsidRPr="001179B5" w:rsidRDefault="008556B1" w:rsidP="00DF506C">
      <w:pPr>
        <w:numPr>
          <w:ilvl w:val="0"/>
          <w:numId w:val="65"/>
        </w:numPr>
        <w:spacing w:after="240" w:line="240" w:lineRule="auto"/>
        <w:rPr>
          <w:rFonts w:eastAsia="Times New Roman"/>
          <w:sz w:val="24"/>
          <w:szCs w:val="24"/>
          <w:lang w:val="en"/>
        </w:rPr>
      </w:pPr>
      <w:r w:rsidRPr="001179B5">
        <w:rPr>
          <w:rFonts w:eastAsia="Times New Roman"/>
          <w:sz w:val="24"/>
          <w:szCs w:val="24"/>
          <w:lang w:val="en"/>
        </w:rPr>
        <w:t>VR1516, Notice for Release of Confidential Records for Audit, Research, Evaluation, or Other Program Purposes.</w:t>
      </w:r>
    </w:p>
    <w:p w14:paraId="3D36CF63" w14:textId="77777777" w:rsidR="008556B1" w:rsidRPr="0059401E" w:rsidRDefault="008556B1" w:rsidP="00DF506C">
      <w:pPr>
        <w:pStyle w:val="Heading2"/>
        <w:spacing w:before="0" w:beforeAutospacing="0" w:after="240" w:afterAutospacing="0"/>
        <w:rPr>
          <w:rFonts w:eastAsia="Times New Roman"/>
          <w:szCs w:val="32"/>
          <w:lang w:val="en"/>
        </w:rPr>
      </w:pPr>
      <w:bookmarkStart w:id="89" w:name="_Toc131583176"/>
      <w:r w:rsidRPr="0059401E">
        <w:rPr>
          <w:rFonts w:eastAsia="Times New Roman"/>
          <w:szCs w:val="32"/>
          <w:lang w:val="en"/>
        </w:rPr>
        <w:t>A-209: Valid Release Authorized by the Customer or a Representative</w:t>
      </w:r>
      <w:bookmarkEnd w:id="89"/>
    </w:p>
    <w:p w14:paraId="7ABEE63F" w14:textId="77777777" w:rsidR="008556B1" w:rsidRPr="0059401E" w:rsidRDefault="008556B1" w:rsidP="00DF506C">
      <w:pPr>
        <w:pStyle w:val="NormalWeb"/>
        <w:spacing w:before="0" w:beforeAutospacing="0" w:after="240" w:afterAutospacing="0"/>
        <w:rPr>
          <w:rFonts w:ascii="Verdana" w:hAnsi="Verdana"/>
          <w:lang w:val="en"/>
        </w:rPr>
      </w:pPr>
      <w:r w:rsidRPr="0059401E">
        <w:rPr>
          <w:rFonts w:ascii="Verdana" w:hAnsi="Verdana"/>
          <w:lang w:val="en"/>
        </w:rPr>
        <w:t>When the customer or his or her representative submits a valid release, that is, a properly completed written request for information, the VR counselor must provide in a timely manner the information requested from the customer's case file. The following are valid releases and are accepted by VR:</w:t>
      </w:r>
    </w:p>
    <w:p w14:paraId="08940490" w14:textId="77777777" w:rsidR="008556B1" w:rsidRPr="0059401E" w:rsidRDefault="008556B1" w:rsidP="00DF506C">
      <w:pPr>
        <w:numPr>
          <w:ilvl w:val="0"/>
          <w:numId w:val="66"/>
        </w:numPr>
        <w:spacing w:after="240" w:line="240" w:lineRule="auto"/>
        <w:rPr>
          <w:rFonts w:eastAsia="Times New Roman"/>
          <w:sz w:val="24"/>
          <w:szCs w:val="24"/>
          <w:lang w:val="en"/>
        </w:rPr>
      </w:pPr>
      <w:r w:rsidRPr="0059401E">
        <w:rPr>
          <w:rFonts w:eastAsia="Times New Roman"/>
          <w:sz w:val="24"/>
          <w:szCs w:val="24"/>
          <w:lang w:val="en"/>
        </w:rPr>
        <w:t xml:space="preserve">A properly completed VR1517-2, Authorization for Release of Confidential Customer Records and </w:t>
      </w:r>
      <w:proofErr w:type="gramStart"/>
      <w:r w:rsidRPr="0059401E">
        <w:rPr>
          <w:rFonts w:eastAsia="Times New Roman"/>
          <w:sz w:val="24"/>
          <w:szCs w:val="24"/>
          <w:lang w:val="en"/>
        </w:rPr>
        <w:t>Information;</w:t>
      </w:r>
      <w:proofErr w:type="gramEnd"/>
    </w:p>
    <w:p w14:paraId="317FBD96" w14:textId="712F55FD" w:rsidR="008556B1" w:rsidRPr="0059401E" w:rsidRDefault="00000000" w:rsidP="00DF506C">
      <w:pPr>
        <w:numPr>
          <w:ilvl w:val="0"/>
          <w:numId w:val="66"/>
        </w:numPr>
        <w:spacing w:after="240" w:line="240" w:lineRule="auto"/>
        <w:rPr>
          <w:rFonts w:eastAsia="Times New Roman"/>
          <w:sz w:val="24"/>
          <w:szCs w:val="24"/>
          <w:lang w:val="en"/>
        </w:rPr>
      </w:pPr>
      <w:hyperlink r:id="rId28" w:history="1">
        <w:r w:rsidR="008556B1" w:rsidRPr="0059401E">
          <w:rPr>
            <w:rStyle w:val="Hyperlink"/>
            <w:rFonts w:eastAsia="Times New Roman"/>
            <w:sz w:val="24"/>
            <w:szCs w:val="24"/>
            <w:lang w:val="en"/>
          </w:rPr>
          <w:t>Social Security Administration (SSA) Form SSA-827, Authorization to Disclose Information to the Social Security Administration (SSA)</w:t>
        </w:r>
      </w:hyperlink>
      <w:r w:rsidR="008556B1" w:rsidRPr="0059401E">
        <w:rPr>
          <w:rFonts w:eastAsia="Times New Roman"/>
          <w:sz w:val="24"/>
          <w:szCs w:val="24"/>
          <w:lang w:val="en"/>
        </w:rPr>
        <w:t>, version dated April 2009 or later (versions of Form SSA-827 dated before April 2009 are not valid and must not be honored); or</w:t>
      </w:r>
    </w:p>
    <w:p w14:paraId="0C9902F4" w14:textId="77777777" w:rsidR="008556B1" w:rsidRPr="0059401E" w:rsidRDefault="008556B1" w:rsidP="00DF506C">
      <w:pPr>
        <w:numPr>
          <w:ilvl w:val="0"/>
          <w:numId w:val="66"/>
        </w:numPr>
        <w:spacing w:after="240" w:line="240" w:lineRule="auto"/>
        <w:rPr>
          <w:rFonts w:eastAsia="Times New Roman"/>
          <w:sz w:val="24"/>
          <w:szCs w:val="24"/>
          <w:lang w:val="en"/>
        </w:rPr>
      </w:pPr>
      <w:r w:rsidRPr="0059401E">
        <w:rPr>
          <w:rFonts w:eastAsia="Times New Roman"/>
          <w:sz w:val="24"/>
          <w:szCs w:val="24"/>
          <w:lang w:val="en"/>
        </w:rPr>
        <w:t>An authorization or form provided by the customer, which, after evaluation on a case-by-case basis, has been found to meet the criteria set forth below.</w:t>
      </w:r>
    </w:p>
    <w:p w14:paraId="65130DD9" w14:textId="77777777" w:rsidR="008556B1" w:rsidRPr="0059401E" w:rsidRDefault="008556B1" w:rsidP="00DF506C">
      <w:pPr>
        <w:pStyle w:val="NormalWeb"/>
        <w:spacing w:before="0" w:beforeAutospacing="0" w:after="240" w:afterAutospacing="0"/>
        <w:rPr>
          <w:rFonts w:ascii="Verdana" w:hAnsi="Verdana"/>
          <w:lang w:val="en"/>
        </w:rPr>
      </w:pPr>
      <w:r w:rsidRPr="0059401E">
        <w:rPr>
          <w:rFonts w:ascii="Verdana" w:hAnsi="Verdana"/>
          <w:lang w:val="en"/>
        </w:rPr>
        <w:t>To qualify as a valid release, a customer's authorization form must:</w:t>
      </w:r>
    </w:p>
    <w:p w14:paraId="27073B6A" w14:textId="77777777" w:rsidR="008556B1" w:rsidRPr="0059401E" w:rsidRDefault="008556B1" w:rsidP="00DF506C">
      <w:pPr>
        <w:numPr>
          <w:ilvl w:val="0"/>
          <w:numId w:val="67"/>
        </w:numPr>
        <w:spacing w:after="240" w:line="240" w:lineRule="auto"/>
        <w:rPr>
          <w:rFonts w:eastAsia="Times New Roman"/>
          <w:sz w:val="24"/>
          <w:szCs w:val="24"/>
          <w:lang w:val="en"/>
        </w:rPr>
      </w:pPr>
      <w:r w:rsidRPr="0059401E">
        <w:rPr>
          <w:rFonts w:eastAsia="Times New Roman"/>
          <w:sz w:val="24"/>
          <w:szCs w:val="24"/>
          <w:lang w:val="en"/>
        </w:rPr>
        <w:t>be in writing (either handwritten or typed</w:t>
      </w:r>
      <w:proofErr w:type="gramStart"/>
      <w:r w:rsidRPr="0059401E">
        <w:rPr>
          <w:rFonts w:eastAsia="Times New Roman"/>
          <w:sz w:val="24"/>
          <w:szCs w:val="24"/>
          <w:lang w:val="en"/>
        </w:rPr>
        <w:t>);</w:t>
      </w:r>
      <w:proofErr w:type="gramEnd"/>
    </w:p>
    <w:p w14:paraId="5B7F1577" w14:textId="77777777" w:rsidR="008556B1" w:rsidRPr="0059401E" w:rsidRDefault="008556B1" w:rsidP="00DF506C">
      <w:pPr>
        <w:numPr>
          <w:ilvl w:val="0"/>
          <w:numId w:val="67"/>
        </w:numPr>
        <w:spacing w:after="240" w:line="240" w:lineRule="auto"/>
        <w:rPr>
          <w:rFonts w:eastAsia="Times New Roman"/>
          <w:sz w:val="24"/>
          <w:szCs w:val="24"/>
          <w:lang w:val="en"/>
        </w:rPr>
      </w:pPr>
      <w:r w:rsidRPr="0059401E">
        <w:rPr>
          <w:rFonts w:eastAsia="Times New Roman"/>
          <w:sz w:val="24"/>
          <w:szCs w:val="24"/>
          <w:lang w:val="en"/>
        </w:rPr>
        <w:t xml:space="preserve">identify the records or other information to be </w:t>
      </w:r>
      <w:proofErr w:type="gramStart"/>
      <w:r w:rsidRPr="0059401E">
        <w:rPr>
          <w:rFonts w:eastAsia="Times New Roman"/>
          <w:sz w:val="24"/>
          <w:szCs w:val="24"/>
          <w:lang w:val="en"/>
        </w:rPr>
        <w:t>released;</w:t>
      </w:r>
      <w:proofErr w:type="gramEnd"/>
    </w:p>
    <w:p w14:paraId="35676CC5" w14:textId="77777777" w:rsidR="008556B1" w:rsidRPr="0059401E" w:rsidRDefault="008556B1" w:rsidP="00DF506C">
      <w:pPr>
        <w:numPr>
          <w:ilvl w:val="0"/>
          <w:numId w:val="67"/>
        </w:numPr>
        <w:spacing w:after="240" w:line="240" w:lineRule="auto"/>
        <w:rPr>
          <w:rFonts w:eastAsia="Times New Roman"/>
          <w:sz w:val="24"/>
          <w:szCs w:val="24"/>
          <w:lang w:val="en"/>
        </w:rPr>
      </w:pPr>
      <w:r w:rsidRPr="0059401E">
        <w:rPr>
          <w:rFonts w:eastAsia="Times New Roman"/>
          <w:sz w:val="24"/>
          <w:szCs w:val="24"/>
          <w:lang w:val="en"/>
        </w:rPr>
        <w:t xml:space="preserve">be signed by the customer or a </w:t>
      </w:r>
      <w:proofErr w:type="gramStart"/>
      <w:r w:rsidRPr="0059401E">
        <w:rPr>
          <w:rFonts w:eastAsia="Times New Roman"/>
          <w:sz w:val="24"/>
          <w:szCs w:val="24"/>
          <w:lang w:val="en"/>
        </w:rPr>
        <w:t>representative;</w:t>
      </w:r>
      <w:proofErr w:type="gramEnd"/>
    </w:p>
    <w:p w14:paraId="5BC482AD" w14:textId="77777777" w:rsidR="008556B1" w:rsidRPr="0059401E" w:rsidRDefault="008556B1" w:rsidP="00DF506C">
      <w:pPr>
        <w:numPr>
          <w:ilvl w:val="0"/>
          <w:numId w:val="67"/>
        </w:numPr>
        <w:spacing w:after="240" w:line="240" w:lineRule="auto"/>
        <w:rPr>
          <w:rFonts w:eastAsia="Times New Roman"/>
          <w:sz w:val="24"/>
          <w:szCs w:val="24"/>
          <w:lang w:val="en"/>
        </w:rPr>
      </w:pPr>
      <w:r w:rsidRPr="0059401E">
        <w:rPr>
          <w:rFonts w:eastAsia="Times New Roman"/>
          <w:sz w:val="24"/>
          <w:szCs w:val="24"/>
          <w:lang w:val="en"/>
        </w:rPr>
        <w:t xml:space="preserve">be </w:t>
      </w:r>
      <w:proofErr w:type="gramStart"/>
      <w:r w:rsidRPr="0059401E">
        <w:rPr>
          <w:rFonts w:eastAsia="Times New Roman"/>
          <w:sz w:val="24"/>
          <w:szCs w:val="24"/>
          <w:lang w:val="en"/>
        </w:rPr>
        <w:t>dated;</w:t>
      </w:r>
      <w:proofErr w:type="gramEnd"/>
    </w:p>
    <w:p w14:paraId="1CD62122" w14:textId="77777777" w:rsidR="008556B1" w:rsidRPr="0059401E" w:rsidRDefault="008556B1" w:rsidP="00DF506C">
      <w:pPr>
        <w:numPr>
          <w:ilvl w:val="0"/>
          <w:numId w:val="67"/>
        </w:numPr>
        <w:spacing w:after="240" w:line="240" w:lineRule="auto"/>
        <w:rPr>
          <w:rFonts w:eastAsia="Times New Roman"/>
          <w:sz w:val="24"/>
          <w:szCs w:val="24"/>
          <w:lang w:val="en"/>
        </w:rPr>
      </w:pPr>
      <w:r w:rsidRPr="0059401E">
        <w:rPr>
          <w:rFonts w:eastAsia="Times New Roman"/>
          <w:sz w:val="24"/>
          <w:szCs w:val="24"/>
          <w:lang w:val="en"/>
        </w:rPr>
        <w:t>identify the individual (as appropriate, by name, telephone number, address) or entity to whom VR is authorized to release the information; and</w:t>
      </w:r>
    </w:p>
    <w:p w14:paraId="5DC1D99C" w14:textId="77777777" w:rsidR="008556B1" w:rsidRPr="0059401E" w:rsidRDefault="008556B1" w:rsidP="00DF506C">
      <w:pPr>
        <w:numPr>
          <w:ilvl w:val="0"/>
          <w:numId w:val="67"/>
        </w:numPr>
        <w:spacing w:after="240" w:line="240" w:lineRule="auto"/>
        <w:rPr>
          <w:rFonts w:eastAsia="Times New Roman"/>
          <w:sz w:val="24"/>
          <w:szCs w:val="24"/>
          <w:lang w:val="en"/>
        </w:rPr>
      </w:pPr>
      <w:r w:rsidRPr="0059401E">
        <w:rPr>
          <w:rFonts w:eastAsia="Times New Roman"/>
          <w:sz w:val="24"/>
          <w:szCs w:val="24"/>
          <w:lang w:val="en"/>
        </w:rPr>
        <w:lastRenderedPageBreak/>
        <w:t>be specifically directed to VR. (Exception: Release forms that are not addressed, or releases addressed "To Whom It May Concern" or "To Custodian of Records," are valid if they identify the records to be released as VR records.)</w:t>
      </w:r>
    </w:p>
    <w:p w14:paraId="70C621B7" w14:textId="29E03504" w:rsidR="008556B1" w:rsidRPr="0059401E" w:rsidRDefault="008556B1" w:rsidP="00DF506C">
      <w:pPr>
        <w:pStyle w:val="NormalWeb"/>
        <w:spacing w:before="0" w:beforeAutospacing="0" w:after="240" w:afterAutospacing="0"/>
        <w:rPr>
          <w:rFonts w:ascii="Verdana" w:hAnsi="Verdana"/>
          <w:lang w:val="en"/>
        </w:rPr>
      </w:pPr>
      <w:r w:rsidRPr="0059401E">
        <w:rPr>
          <w:rFonts w:ascii="Verdana" w:hAnsi="Verdana"/>
          <w:lang w:val="en"/>
        </w:rPr>
        <w:t>Refer to</w:t>
      </w:r>
      <w:r w:rsidR="0096642A">
        <w:rPr>
          <w:rFonts w:ascii="Verdana" w:hAnsi="Verdana"/>
          <w:lang w:val="en"/>
        </w:rPr>
        <w:t xml:space="preserve"> VRSM </w:t>
      </w:r>
      <w:r w:rsidRPr="0059401E">
        <w:rPr>
          <w:rFonts w:ascii="Verdana" w:hAnsi="Verdana"/>
          <w:lang w:val="en"/>
        </w:rPr>
        <w:t>A-210: PIN and Signature Procedures for more information on signatures.</w:t>
      </w:r>
    </w:p>
    <w:p w14:paraId="7C0866D5" w14:textId="77777777" w:rsidR="008556B1" w:rsidRPr="0059401E" w:rsidRDefault="008556B1" w:rsidP="00DF506C">
      <w:pPr>
        <w:pStyle w:val="Heading3"/>
        <w:spacing w:before="0" w:beforeAutospacing="0" w:after="240" w:afterAutospacing="0"/>
        <w:rPr>
          <w:rFonts w:eastAsia="Times New Roman"/>
          <w:szCs w:val="28"/>
          <w:lang w:val="en"/>
        </w:rPr>
      </w:pPr>
      <w:bookmarkStart w:id="90" w:name="_Toc131583177"/>
      <w:r w:rsidRPr="0059401E">
        <w:rPr>
          <w:rFonts w:eastAsia="Times New Roman"/>
          <w:szCs w:val="28"/>
          <w:lang w:val="en"/>
        </w:rPr>
        <w:t>A-209-1: Examples of Invalid Releases</w:t>
      </w:r>
      <w:bookmarkEnd w:id="90"/>
    </w:p>
    <w:p w14:paraId="695DF53C"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General release forms, not addressed to VR and not identifying the records to be released as VR records, are not valid.</w:t>
      </w:r>
    </w:p>
    <w:p w14:paraId="5495E260"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Example: "I authorize any organization having any records concerning me to release those records to..."</w:t>
      </w:r>
    </w:p>
    <w:p w14:paraId="151A6614"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When the customer's own form authorizes individuals or organizations that are not part of VR to release the information, the release is not valid, and VR cannot honor the request.</w:t>
      </w:r>
    </w:p>
    <w:p w14:paraId="30CAC1A4"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Example: "I authorize all doctors, hospitals, and other medical providers who have treated me to release..."</w:t>
      </w:r>
    </w:p>
    <w:p w14:paraId="6D738924"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Only the records that are identified in the request may be released.</w:t>
      </w:r>
    </w:p>
    <w:p w14:paraId="04611EBF"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Example: "I request release of my medical records" is valid for releasing copies of medical records but not valid for releasing rehabilitation records or other records in the customer's file.</w:t>
      </w:r>
    </w:p>
    <w:p w14:paraId="1CE531D2" w14:textId="77777777" w:rsidR="008556B1" w:rsidRPr="00A0216B" w:rsidRDefault="008556B1" w:rsidP="00DF506C">
      <w:pPr>
        <w:pStyle w:val="Heading3"/>
        <w:spacing w:before="0" w:beforeAutospacing="0" w:after="240" w:afterAutospacing="0"/>
        <w:rPr>
          <w:rFonts w:eastAsia="Times New Roman"/>
          <w:szCs w:val="28"/>
          <w:lang w:val="en"/>
        </w:rPr>
      </w:pPr>
      <w:bookmarkStart w:id="91" w:name="_Toc131583178"/>
      <w:r w:rsidRPr="00A0216B">
        <w:rPr>
          <w:rFonts w:eastAsia="Times New Roman"/>
          <w:szCs w:val="28"/>
          <w:lang w:val="en"/>
        </w:rPr>
        <w:t>A-209-2: Exceptions</w:t>
      </w:r>
      <w:bookmarkEnd w:id="91"/>
    </w:p>
    <w:p w14:paraId="1FB5141E" w14:textId="77777777" w:rsidR="008556B1" w:rsidRPr="00A0216B" w:rsidRDefault="008556B1" w:rsidP="00DF506C">
      <w:pPr>
        <w:pStyle w:val="NormalWeb"/>
        <w:spacing w:before="0" w:beforeAutospacing="0" w:after="240" w:afterAutospacing="0"/>
        <w:rPr>
          <w:rFonts w:ascii="Verdana" w:hAnsi="Verdana"/>
          <w:lang w:val="en"/>
        </w:rPr>
      </w:pPr>
      <w:r w:rsidRPr="00A0216B">
        <w:rPr>
          <w:rFonts w:ascii="Verdana" w:hAnsi="Verdana"/>
          <w:lang w:val="en"/>
        </w:rPr>
        <w:t>In responding to requests submitted on a valid release, the VR counselor may not release the following:</w:t>
      </w:r>
    </w:p>
    <w:p w14:paraId="00D179AD" w14:textId="77777777" w:rsidR="008556B1" w:rsidRPr="00A0216B" w:rsidRDefault="008556B1" w:rsidP="00DF506C">
      <w:pPr>
        <w:numPr>
          <w:ilvl w:val="0"/>
          <w:numId w:val="68"/>
        </w:numPr>
        <w:spacing w:after="240" w:line="240" w:lineRule="auto"/>
        <w:rPr>
          <w:rFonts w:eastAsia="Times New Roman"/>
          <w:sz w:val="24"/>
          <w:szCs w:val="24"/>
          <w:lang w:val="en"/>
        </w:rPr>
      </w:pPr>
      <w:r w:rsidRPr="00A0216B">
        <w:rPr>
          <w:rFonts w:eastAsia="Times New Roman"/>
          <w:sz w:val="24"/>
          <w:szCs w:val="24"/>
          <w:lang w:val="en"/>
        </w:rPr>
        <w:t xml:space="preserve">Information obtained from other governmental agencies with restrictions on </w:t>
      </w:r>
      <w:proofErr w:type="gramStart"/>
      <w:r w:rsidRPr="00A0216B">
        <w:rPr>
          <w:rFonts w:eastAsia="Times New Roman"/>
          <w:sz w:val="24"/>
          <w:szCs w:val="24"/>
          <w:lang w:val="en"/>
        </w:rPr>
        <w:t>re-release</w:t>
      </w:r>
      <w:proofErr w:type="gramEnd"/>
    </w:p>
    <w:p w14:paraId="7F358CDA" w14:textId="77777777" w:rsidR="008556B1" w:rsidRPr="00A0216B" w:rsidRDefault="008556B1" w:rsidP="00DF506C">
      <w:pPr>
        <w:numPr>
          <w:ilvl w:val="0"/>
          <w:numId w:val="68"/>
        </w:numPr>
        <w:spacing w:after="240" w:line="240" w:lineRule="auto"/>
        <w:rPr>
          <w:rFonts w:eastAsia="Times New Roman"/>
          <w:sz w:val="24"/>
          <w:szCs w:val="24"/>
          <w:lang w:val="en"/>
        </w:rPr>
      </w:pPr>
      <w:r w:rsidRPr="00A0216B">
        <w:rPr>
          <w:rFonts w:eastAsia="Times New Roman"/>
          <w:sz w:val="24"/>
          <w:szCs w:val="24"/>
          <w:lang w:val="en"/>
        </w:rPr>
        <w:t xml:space="preserve">Customer criminal history records obtained from the DPS to anyone other than to the customer or the customer's </w:t>
      </w:r>
      <w:proofErr w:type="gramStart"/>
      <w:r w:rsidRPr="00A0216B">
        <w:rPr>
          <w:rFonts w:eastAsia="Times New Roman"/>
          <w:sz w:val="24"/>
          <w:szCs w:val="24"/>
          <w:lang w:val="en"/>
        </w:rPr>
        <w:t>representative</w:t>
      </w:r>
      <w:proofErr w:type="gramEnd"/>
    </w:p>
    <w:p w14:paraId="44699170" w14:textId="77777777" w:rsidR="008556B1" w:rsidRPr="00A0216B" w:rsidRDefault="008556B1" w:rsidP="00DF506C">
      <w:pPr>
        <w:numPr>
          <w:ilvl w:val="0"/>
          <w:numId w:val="68"/>
        </w:numPr>
        <w:spacing w:after="240" w:line="240" w:lineRule="auto"/>
        <w:rPr>
          <w:rFonts w:eastAsia="Times New Roman"/>
          <w:sz w:val="24"/>
          <w:szCs w:val="24"/>
          <w:lang w:val="en"/>
        </w:rPr>
      </w:pPr>
      <w:r w:rsidRPr="00A0216B">
        <w:rPr>
          <w:rFonts w:eastAsia="Times New Roman"/>
          <w:sz w:val="24"/>
          <w:szCs w:val="24"/>
          <w:lang w:val="en"/>
        </w:rPr>
        <w:t>Information that may be harmful to the customer, which may be released to the customer only through the customer's designated representative. (Information delivered directly to the customer's representative or a third party is releasable without regard to this restriction.) This exception does not apply to a Form SSA-827 request because the information is not released directly to the customer.</w:t>
      </w:r>
    </w:p>
    <w:p w14:paraId="20FD6003" w14:textId="77777777" w:rsidR="008556B1" w:rsidRPr="00A0216B" w:rsidRDefault="008556B1" w:rsidP="00DF506C">
      <w:pPr>
        <w:numPr>
          <w:ilvl w:val="0"/>
          <w:numId w:val="68"/>
        </w:numPr>
        <w:spacing w:after="240" w:line="240" w:lineRule="auto"/>
        <w:rPr>
          <w:rFonts w:eastAsia="Times New Roman"/>
          <w:sz w:val="24"/>
          <w:szCs w:val="24"/>
          <w:lang w:val="en"/>
        </w:rPr>
      </w:pPr>
      <w:r w:rsidRPr="00A0216B">
        <w:rPr>
          <w:rFonts w:eastAsia="Times New Roman"/>
          <w:sz w:val="24"/>
          <w:szCs w:val="24"/>
          <w:lang w:val="en"/>
        </w:rPr>
        <w:lastRenderedPageBreak/>
        <w:t xml:space="preserve">Human immunodeficiency virus (HIV) test results, unless the authorization specifically states that HIV test results may be </w:t>
      </w:r>
      <w:proofErr w:type="gramStart"/>
      <w:r w:rsidRPr="00A0216B">
        <w:rPr>
          <w:rFonts w:eastAsia="Times New Roman"/>
          <w:sz w:val="24"/>
          <w:szCs w:val="24"/>
          <w:lang w:val="en"/>
        </w:rPr>
        <w:t>released</w:t>
      </w:r>
      <w:proofErr w:type="gramEnd"/>
    </w:p>
    <w:p w14:paraId="33592344" w14:textId="77777777" w:rsidR="008556B1" w:rsidRPr="00DD6714" w:rsidRDefault="008556B1" w:rsidP="00DF506C">
      <w:pPr>
        <w:pStyle w:val="Heading3"/>
        <w:spacing w:before="0" w:beforeAutospacing="0" w:after="240" w:afterAutospacing="0"/>
        <w:rPr>
          <w:rFonts w:eastAsia="Times New Roman"/>
          <w:szCs w:val="28"/>
          <w:lang w:val="en"/>
        </w:rPr>
      </w:pPr>
      <w:bookmarkStart w:id="92" w:name="_Toc131583179"/>
      <w:r w:rsidRPr="00DD6714">
        <w:rPr>
          <w:rFonts w:eastAsia="Times New Roman"/>
          <w:szCs w:val="28"/>
          <w:lang w:val="en"/>
        </w:rPr>
        <w:t>A-209-3: Release to Guardian or Court-Appointed Representative</w:t>
      </w:r>
      <w:bookmarkEnd w:id="92"/>
    </w:p>
    <w:p w14:paraId="7DAAA8D0" w14:textId="77777777" w:rsidR="008556B1" w:rsidRPr="00DD6714" w:rsidRDefault="008556B1" w:rsidP="00DF506C">
      <w:pPr>
        <w:pStyle w:val="NormalWeb"/>
        <w:spacing w:before="0" w:beforeAutospacing="0" w:after="240" w:afterAutospacing="0"/>
        <w:rPr>
          <w:rFonts w:ascii="Verdana" w:hAnsi="Verdana"/>
          <w:lang w:val="en"/>
        </w:rPr>
      </w:pPr>
      <w:r w:rsidRPr="00DD6714">
        <w:rPr>
          <w:rFonts w:ascii="Verdana" w:hAnsi="Verdana"/>
          <w:lang w:val="en"/>
        </w:rPr>
        <w:t>When a guardian or court-appointed representative of the customer asserts entitlement to receive customer information without the customer's consent, before releasing any information, the VR counselor:</w:t>
      </w:r>
    </w:p>
    <w:p w14:paraId="171B2DD9" w14:textId="77777777" w:rsidR="008556B1" w:rsidRPr="00DD6714" w:rsidRDefault="008556B1" w:rsidP="00DF506C">
      <w:pPr>
        <w:numPr>
          <w:ilvl w:val="0"/>
          <w:numId w:val="69"/>
        </w:numPr>
        <w:spacing w:after="240" w:line="240" w:lineRule="auto"/>
        <w:rPr>
          <w:rFonts w:eastAsia="Times New Roman"/>
          <w:sz w:val="24"/>
          <w:szCs w:val="24"/>
          <w:lang w:val="en"/>
        </w:rPr>
      </w:pPr>
      <w:r w:rsidRPr="00DD6714">
        <w:rPr>
          <w:rFonts w:eastAsia="Times New Roman"/>
          <w:sz w:val="24"/>
          <w:szCs w:val="24"/>
          <w:lang w:val="en"/>
        </w:rPr>
        <w:t xml:space="preserve">obtains from the individual a certified copy of a court-issued letter of </w:t>
      </w:r>
      <w:proofErr w:type="gramStart"/>
      <w:r w:rsidRPr="00DD6714">
        <w:rPr>
          <w:rFonts w:eastAsia="Times New Roman"/>
          <w:sz w:val="24"/>
          <w:szCs w:val="24"/>
          <w:lang w:val="en"/>
        </w:rPr>
        <w:t>guardianship;</w:t>
      </w:r>
      <w:proofErr w:type="gramEnd"/>
    </w:p>
    <w:p w14:paraId="08BAA218" w14:textId="77777777" w:rsidR="008556B1" w:rsidRPr="00DD6714" w:rsidRDefault="008556B1" w:rsidP="00DF506C">
      <w:pPr>
        <w:numPr>
          <w:ilvl w:val="0"/>
          <w:numId w:val="69"/>
        </w:numPr>
        <w:spacing w:after="240" w:line="240" w:lineRule="auto"/>
        <w:rPr>
          <w:rFonts w:eastAsia="Times New Roman"/>
          <w:sz w:val="24"/>
          <w:szCs w:val="24"/>
          <w:lang w:val="en"/>
        </w:rPr>
      </w:pPr>
      <w:r w:rsidRPr="00DD6714">
        <w:rPr>
          <w:rFonts w:eastAsia="Times New Roman"/>
          <w:sz w:val="24"/>
          <w:szCs w:val="24"/>
          <w:lang w:val="en"/>
        </w:rPr>
        <w:t>files the letter or other appointment letter in the customer's case file; and</w:t>
      </w:r>
    </w:p>
    <w:p w14:paraId="7AE93866" w14:textId="77777777" w:rsidR="008556B1" w:rsidRPr="00DD6714" w:rsidRDefault="008556B1" w:rsidP="00DF506C">
      <w:pPr>
        <w:numPr>
          <w:ilvl w:val="0"/>
          <w:numId w:val="69"/>
        </w:numPr>
        <w:spacing w:after="240" w:line="240" w:lineRule="auto"/>
        <w:rPr>
          <w:rFonts w:eastAsia="Times New Roman"/>
          <w:sz w:val="24"/>
          <w:szCs w:val="24"/>
          <w:lang w:val="en"/>
        </w:rPr>
      </w:pPr>
      <w:r w:rsidRPr="00DD6714">
        <w:rPr>
          <w:rFonts w:eastAsia="Times New Roman"/>
          <w:sz w:val="24"/>
          <w:szCs w:val="24"/>
          <w:lang w:val="en"/>
        </w:rPr>
        <w:t>ensures that the appointed representative completes and provides to TWC a valid release.</w:t>
      </w:r>
    </w:p>
    <w:p w14:paraId="60259E68" w14:textId="77777777" w:rsidR="008556B1" w:rsidRPr="00DD6714" w:rsidRDefault="008556B1" w:rsidP="00DF506C">
      <w:pPr>
        <w:pStyle w:val="NormalWeb"/>
        <w:spacing w:before="0" w:beforeAutospacing="0" w:after="240" w:afterAutospacing="0"/>
        <w:rPr>
          <w:rFonts w:ascii="Verdana" w:hAnsi="Verdana"/>
          <w:lang w:val="en"/>
        </w:rPr>
      </w:pPr>
      <w:r w:rsidRPr="00DD6714">
        <w:rPr>
          <w:rFonts w:ascii="Verdana" w:hAnsi="Verdana"/>
          <w:lang w:val="en"/>
        </w:rPr>
        <w:t>This applies only to adults who have been specifically identified by the court to be the customer's representative.</w:t>
      </w:r>
    </w:p>
    <w:p w14:paraId="1E3AF7A4" w14:textId="77777777" w:rsidR="008556B1" w:rsidRPr="00DD6714" w:rsidRDefault="008556B1" w:rsidP="00DF506C">
      <w:pPr>
        <w:pStyle w:val="Heading3"/>
        <w:spacing w:before="0" w:beforeAutospacing="0" w:after="240" w:afterAutospacing="0"/>
        <w:rPr>
          <w:rFonts w:eastAsia="Times New Roman"/>
          <w:szCs w:val="28"/>
          <w:lang w:val="en"/>
        </w:rPr>
      </w:pPr>
      <w:bookmarkStart w:id="93" w:name="_Toc131583180"/>
      <w:r w:rsidRPr="00DD6714">
        <w:rPr>
          <w:rFonts w:eastAsia="Times New Roman"/>
          <w:szCs w:val="28"/>
          <w:lang w:val="en"/>
        </w:rPr>
        <w:t>A-209-4: Release to Customer-Appointed Representative</w:t>
      </w:r>
      <w:bookmarkEnd w:id="93"/>
    </w:p>
    <w:p w14:paraId="573B0BB8" w14:textId="77777777" w:rsidR="008556B1" w:rsidRPr="00DD6714" w:rsidRDefault="008556B1" w:rsidP="00DF506C">
      <w:pPr>
        <w:pStyle w:val="NormalWeb"/>
        <w:spacing w:before="0" w:beforeAutospacing="0" w:after="240" w:afterAutospacing="0"/>
        <w:rPr>
          <w:rFonts w:ascii="Verdana" w:hAnsi="Verdana"/>
          <w:lang w:val="en"/>
        </w:rPr>
      </w:pPr>
      <w:r w:rsidRPr="00DD6714">
        <w:rPr>
          <w:rFonts w:ascii="Verdana" w:hAnsi="Verdana"/>
          <w:lang w:val="en"/>
        </w:rPr>
        <w:t>Although the most common way of releasing customer information to family members and friends is using a valid release signed by the customer, occasionally information is released to an individual in his or her capacity as the customer's appointed representative. If information is to be released to an individual in his or her capacity as the customer's own representative, the customer must have appointed the representative by:</w:t>
      </w:r>
    </w:p>
    <w:p w14:paraId="0F3D7414" w14:textId="77777777" w:rsidR="008556B1" w:rsidRPr="00DD6714" w:rsidRDefault="008556B1" w:rsidP="00DF506C">
      <w:pPr>
        <w:numPr>
          <w:ilvl w:val="0"/>
          <w:numId w:val="70"/>
        </w:numPr>
        <w:spacing w:after="240" w:line="240" w:lineRule="auto"/>
        <w:rPr>
          <w:rFonts w:eastAsia="Times New Roman"/>
          <w:sz w:val="24"/>
          <w:szCs w:val="24"/>
          <w:lang w:val="en"/>
        </w:rPr>
      </w:pPr>
      <w:r w:rsidRPr="00DD6714">
        <w:rPr>
          <w:rFonts w:eastAsia="Times New Roman"/>
          <w:sz w:val="24"/>
          <w:szCs w:val="24"/>
          <w:lang w:val="en"/>
        </w:rPr>
        <w:t xml:space="preserve">completing the VR1487, Designation of Applicant or Customer </w:t>
      </w:r>
      <w:proofErr w:type="gramStart"/>
      <w:r w:rsidRPr="00DD6714">
        <w:rPr>
          <w:rFonts w:eastAsia="Times New Roman"/>
          <w:sz w:val="24"/>
          <w:szCs w:val="24"/>
          <w:lang w:val="en"/>
        </w:rPr>
        <w:t>Representative;</w:t>
      </w:r>
      <w:proofErr w:type="gramEnd"/>
    </w:p>
    <w:p w14:paraId="439ADBC3" w14:textId="77777777" w:rsidR="008556B1" w:rsidRPr="00DD6714" w:rsidRDefault="008556B1" w:rsidP="00DF506C">
      <w:pPr>
        <w:numPr>
          <w:ilvl w:val="0"/>
          <w:numId w:val="70"/>
        </w:numPr>
        <w:spacing w:after="240" w:line="240" w:lineRule="auto"/>
        <w:rPr>
          <w:rFonts w:eastAsia="Times New Roman"/>
          <w:sz w:val="24"/>
          <w:szCs w:val="24"/>
          <w:lang w:val="en"/>
        </w:rPr>
      </w:pPr>
      <w:r w:rsidRPr="00DD6714">
        <w:rPr>
          <w:rFonts w:eastAsia="Times New Roman"/>
          <w:sz w:val="24"/>
          <w:szCs w:val="24"/>
          <w:lang w:val="en"/>
        </w:rPr>
        <w:t>obtaining power of attorney; or</w:t>
      </w:r>
    </w:p>
    <w:p w14:paraId="26EDA008" w14:textId="77777777" w:rsidR="008556B1" w:rsidRPr="00DD6714" w:rsidRDefault="008556B1" w:rsidP="00DF506C">
      <w:pPr>
        <w:numPr>
          <w:ilvl w:val="0"/>
          <w:numId w:val="70"/>
        </w:numPr>
        <w:spacing w:after="240" w:line="240" w:lineRule="auto"/>
        <w:rPr>
          <w:rFonts w:eastAsia="Times New Roman"/>
          <w:sz w:val="24"/>
          <w:szCs w:val="24"/>
          <w:lang w:val="en"/>
        </w:rPr>
      </w:pPr>
      <w:r w:rsidRPr="00DD6714">
        <w:rPr>
          <w:rFonts w:eastAsia="Times New Roman"/>
          <w:sz w:val="24"/>
          <w:szCs w:val="24"/>
          <w:lang w:val="en"/>
        </w:rPr>
        <w:t>providing the customer's own form designating a representative.</w:t>
      </w:r>
    </w:p>
    <w:p w14:paraId="052124BB" w14:textId="77777777" w:rsidR="008556B1" w:rsidRPr="00DD6714" w:rsidRDefault="008556B1" w:rsidP="00DF506C">
      <w:pPr>
        <w:pStyle w:val="NormalWeb"/>
        <w:spacing w:before="0" w:beforeAutospacing="0" w:after="240" w:afterAutospacing="0"/>
        <w:rPr>
          <w:rFonts w:ascii="Verdana" w:hAnsi="Verdana"/>
          <w:lang w:val="en"/>
        </w:rPr>
      </w:pPr>
      <w:r w:rsidRPr="00DD6714">
        <w:rPr>
          <w:rFonts w:ascii="Verdana" w:hAnsi="Verdana"/>
          <w:lang w:val="en"/>
        </w:rPr>
        <w:t>The VR counselor files in the customer's case file the:</w:t>
      </w:r>
    </w:p>
    <w:p w14:paraId="638ADAE5" w14:textId="77777777" w:rsidR="008556B1" w:rsidRPr="00DD6714" w:rsidRDefault="008556B1" w:rsidP="00DF506C">
      <w:pPr>
        <w:numPr>
          <w:ilvl w:val="0"/>
          <w:numId w:val="71"/>
        </w:numPr>
        <w:spacing w:after="240" w:line="240" w:lineRule="auto"/>
        <w:rPr>
          <w:rFonts w:eastAsia="Times New Roman"/>
          <w:sz w:val="24"/>
          <w:szCs w:val="24"/>
          <w:lang w:val="en"/>
        </w:rPr>
      </w:pPr>
      <w:proofErr w:type="gramStart"/>
      <w:r w:rsidRPr="00DD6714">
        <w:rPr>
          <w:rFonts w:eastAsia="Times New Roman"/>
          <w:sz w:val="24"/>
          <w:szCs w:val="24"/>
          <w:lang w:val="en"/>
        </w:rPr>
        <w:t>VR1487;</w:t>
      </w:r>
      <w:proofErr w:type="gramEnd"/>
    </w:p>
    <w:p w14:paraId="60FC6F89" w14:textId="77777777" w:rsidR="008556B1" w:rsidRPr="00DD6714" w:rsidRDefault="008556B1" w:rsidP="00DF506C">
      <w:pPr>
        <w:numPr>
          <w:ilvl w:val="0"/>
          <w:numId w:val="71"/>
        </w:numPr>
        <w:spacing w:after="240" w:line="240" w:lineRule="auto"/>
        <w:rPr>
          <w:rFonts w:eastAsia="Times New Roman"/>
          <w:sz w:val="24"/>
          <w:szCs w:val="24"/>
          <w:lang w:val="en"/>
        </w:rPr>
      </w:pPr>
      <w:r w:rsidRPr="00DD6714">
        <w:rPr>
          <w:rFonts w:eastAsia="Times New Roman"/>
          <w:sz w:val="24"/>
          <w:szCs w:val="24"/>
          <w:lang w:val="en"/>
        </w:rPr>
        <w:t>power of attorney; or</w:t>
      </w:r>
    </w:p>
    <w:p w14:paraId="4F4FCDA2" w14:textId="77777777" w:rsidR="008556B1" w:rsidRPr="00DD6714" w:rsidRDefault="008556B1" w:rsidP="00DF506C">
      <w:pPr>
        <w:numPr>
          <w:ilvl w:val="0"/>
          <w:numId w:val="71"/>
        </w:numPr>
        <w:spacing w:after="240" w:line="240" w:lineRule="auto"/>
        <w:rPr>
          <w:rFonts w:eastAsia="Times New Roman"/>
          <w:sz w:val="24"/>
          <w:szCs w:val="24"/>
          <w:lang w:val="en"/>
        </w:rPr>
      </w:pPr>
      <w:r w:rsidRPr="00DD6714">
        <w:rPr>
          <w:rFonts w:eastAsia="Times New Roman"/>
          <w:sz w:val="24"/>
          <w:szCs w:val="24"/>
          <w:lang w:val="en"/>
        </w:rPr>
        <w:t>the customer's own form designating a representative.</w:t>
      </w:r>
    </w:p>
    <w:p w14:paraId="4390AB26" w14:textId="77777777" w:rsidR="008556B1" w:rsidRPr="007460D9" w:rsidRDefault="008556B1" w:rsidP="00DF506C">
      <w:pPr>
        <w:pStyle w:val="Heading3"/>
        <w:spacing w:before="0" w:beforeAutospacing="0" w:after="240" w:afterAutospacing="0"/>
        <w:rPr>
          <w:rFonts w:eastAsia="Times New Roman"/>
          <w:szCs w:val="28"/>
          <w:lang w:val="en"/>
        </w:rPr>
      </w:pPr>
      <w:bookmarkStart w:id="94" w:name="_Toc131583181"/>
      <w:r w:rsidRPr="007460D9">
        <w:rPr>
          <w:rFonts w:eastAsia="Times New Roman"/>
          <w:szCs w:val="28"/>
          <w:lang w:val="en"/>
        </w:rPr>
        <w:lastRenderedPageBreak/>
        <w:t>A-209-5: Release to a Customer's Relative</w:t>
      </w:r>
      <w:bookmarkEnd w:id="94"/>
    </w:p>
    <w:p w14:paraId="2002AED8" w14:textId="77777777" w:rsidR="008556B1" w:rsidRPr="007460D9" w:rsidRDefault="008556B1" w:rsidP="00DF506C">
      <w:pPr>
        <w:pStyle w:val="NormalWeb"/>
        <w:spacing w:before="0" w:beforeAutospacing="0" w:after="240" w:afterAutospacing="0"/>
        <w:rPr>
          <w:rFonts w:ascii="Verdana" w:hAnsi="Verdana"/>
          <w:lang w:val="en"/>
        </w:rPr>
      </w:pPr>
      <w:r w:rsidRPr="007460D9">
        <w:rPr>
          <w:rFonts w:ascii="Verdana" w:hAnsi="Verdana"/>
          <w:lang w:val="en"/>
        </w:rPr>
        <w:t>Unless the customer's relative is the customer's authorized representative, a customer's relative may not receive the customer's records without an explicit, written, and signed authorization on a valid release by the customer or the customer's representative.</w:t>
      </w:r>
    </w:p>
    <w:p w14:paraId="21FA4660" w14:textId="77777777" w:rsidR="008556B1" w:rsidRPr="007460D9" w:rsidRDefault="008556B1" w:rsidP="00DF506C">
      <w:pPr>
        <w:pStyle w:val="NormalWeb"/>
        <w:spacing w:before="0" w:beforeAutospacing="0" w:after="240" w:afterAutospacing="0"/>
        <w:rPr>
          <w:rFonts w:ascii="Verdana" w:hAnsi="Verdana"/>
          <w:lang w:val="en"/>
        </w:rPr>
      </w:pPr>
      <w:r w:rsidRPr="007460D9">
        <w:rPr>
          <w:rFonts w:ascii="Verdana" w:hAnsi="Verdana"/>
          <w:lang w:val="en"/>
        </w:rPr>
        <w:t>When one of the following applies, the VR counselor ensures that the relative properly completes a valid release, before releasing the information:</w:t>
      </w:r>
    </w:p>
    <w:p w14:paraId="196A834E" w14:textId="77777777" w:rsidR="008556B1" w:rsidRPr="007460D9" w:rsidRDefault="008556B1" w:rsidP="00DF506C">
      <w:pPr>
        <w:numPr>
          <w:ilvl w:val="0"/>
          <w:numId w:val="72"/>
        </w:numPr>
        <w:spacing w:after="240" w:line="240" w:lineRule="auto"/>
        <w:rPr>
          <w:rFonts w:eastAsia="Times New Roman"/>
          <w:sz w:val="24"/>
          <w:szCs w:val="24"/>
          <w:lang w:val="en"/>
        </w:rPr>
      </w:pPr>
      <w:r w:rsidRPr="007460D9">
        <w:rPr>
          <w:rFonts w:eastAsia="Times New Roman"/>
          <w:sz w:val="24"/>
          <w:szCs w:val="24"/>
          <w:lang w:val="en"/>
        </w:rPr>
        <w:t>The customer is a minor, and the customer's parent is the authorized representative.</w:t>
      </w:r>
    </w:p>
    <w:p w14:paraId="263C042E" w14:textId="77777777" w:rsidR="008556B1" w:rsidRPr="007460D9" w:rsidRDefault="008556B1" w:rsidP="00DF506C">
      <w:pPr>
        <w:numPr>
          <w:ilvl w:val="0"/>
          <w:numId w:val="72"/>
        </w:numPr>
        <w:spacing w:after="240" w:line="240" w:lineRule="auto"/>
        <w:rPr>
          <w:rFonts w:eastAsia="Times New Roman"/>
          <w:sz w:val="24"/>
          <w:szCs w:val="24"/>
          <w:lang w:val="en"/>
        </w:rPr>
      </w:pPr>
      <w:r w:rsidRPr="007460D9">
        <w:rPr>
          <w:rFonts w:eastAsia="Times New Roman"/>
          <w:sz w:val="24"/>
          <w:szCs w:val="24"/>
          <w:lang w:val="en"/>
        </w:rPr>
        <w:t>There is a judicial finding of the customer's incompetence, and a relative of the customer, who also is the customer's legal guardian, is the authorized representative.</w:t>
      </w:r>
    </w:p>
    <w:p w14:paraId="67791F11" w14:textId="77777777" w:rsidR="008556B1" w:rsidRPr="007460D9" w:rsidRDefault="008556B1" w:rsidP="00DF506C">
      <w:pPr>
        <w:numPr>
          <w:ilvl w:val="0"/>
          <w:numId w:val="72"/>
        </w:numPr>
        <w:spacing w:after="240" w:line="240" w:lineRule="auto"/>
        <w:rPr>
          <w:rFonts w:eastAsia="Times New Roman"/>
          <w:sz w:val="24"/>
          <w:szCs w:val="24"/>
          <w:lang w:val="en"/>
        </w:rPr>
      </w:pPr>
      <w:r w:rsidRPr="007460D9">
        <w:rPr>
          <w:rFonts w:eastAsia="Times New Roman"/>
          <w:sz w:val="24"/>
          <w:szCs w:val="24"/>
          <w:lang w:val="en"/>
        </w:rPr>
        <w:t>A relative appointed by the court, also named as the customer's guardian, is the customer's representative.</w:t>
      </w:r>
    </w:p>
    <w:p w14:paraId="2CA9BE85" w14:textId="77777777" w:rsidR="008556B1" w:rsidRPr="007460D9" w:rsidRDefault="008556B1" w:rsidP="00DF506C">
      <w:pPr>
        <w:pStyle w:val="Heading3"/>
        <w:spacing w:before="0" w:beforeAutospacing="0" w:after="240" w:afterAutospacing="0"/>
        <w:rPr>
          <w:rFonts w:eastAsia="Times New Roman"/>
          <w:szCs w:val="28"/>
          <w:lang w:val="en"/>
        </w:rPr>
      </w:pPr>
      <w:bookmarkStart w:id="95" w:name="_Toc131583182"/>
      <w:r w:rsidRPr="007460D9">
        <w:rPr>
          <w:rFonts w:eastAsia="Times New Roman"/>
          <w:szCs w:val="28"/>
          <w:lang w:val="en"/>
        </w:rPr>
        <w:t>A-209-6: Release to Individuals Accompanying a Customer to a Counseling Session</w:t>
      </w:r>
      <w:bookmarkEnd w:id="95"/>
    </w:p>
    <w:p w14:paraId="06FECB03" w14:textId="77777777" w:rsidR="008556B1" w:rsidRPr="00E57A1B" w:rsidRDefault="008556B1" w:rsidP="00DF506C">
      <w:pPr>
        <w:pStyle w:val="NormalWeb"/>
        <w:spacing w:before="0" w:beforeAutospacing="0" w:after="240" w:afterAutospacing="0"/>
        <w:rPr>
          <w:rFonts w:ascii="Verdana" w:hAnsi="Verdana"/>
          <w:lang w:val="en"/>
        </w:rPr>
      </w:pPr>
      <w:r w:rsidRPr="00E57A1B">
        <w:rPr>
          <w:rFonts w:ascii="Verdana" w:hAnsi="Verdana"/>
          <w:lang w:val="en"/>
        </w:rPr>
        <w:t>When a spouse, minor child, or another individual accompanies a customer or applicant to a counseling session, unless the individual is the customer's authorized representative, a VR employee must ensure that:</w:t>
      </w:r>
    </w:p>
    <w:p w14:paraId="77BEEBA2" w14:textId="77777777" w:rsidR="008556B1" w:rsidRPr="00E57A1B" w:rsidRDefault="008556B1" w:rsidP="00DF506C">
      <w:pPr>
        <w:numPr>
          <w:ilvl w:val="0"/>
          <w:numId w:val="73"/>
        </w:numPr>
        <w:spacing w:after="240" w:line="240" w:lineRule="auto"/>
        <w:rPr>
          <w:rFonts w:eastAsia="Times New Roman"/>
          <w:sz w:val="24"/>
          <w:szCs w:val="24"/>
          <w:lang w:val="en"/>
        </w:rPr>
      </w:pPr>
      <w:r w:rsidRPr="00E57A1B">
        <w:rPr>
          <w:rFonts w:eastAsia="Times New Roman"/>
          <w:sz w:val="24"/>
          <w:szCs w:val="24"/>
          <w:lang w:val="en"/>
        </w:rPr>
        <w:t>the customer completes a VR1517-2, Authorization for Release of Confidential Customer Records and Information, or other valid release described in VRSM D-300: Records Management, authorizing the spouse, minor child, or other individual to be present during the discussion of confidential customer information; or</w:t>
      </w:r>
    </w:p>
    <w:p w14:paraId="726292DF" w14:textId="77777777" w:rsidR="008556B1" w:rsidRPr="00E57A1B" w:rsidRDefault="008556B1" w:rsidP="00DF506C">
      <w:pPr>
        <w:numPr>
          <w:ilvl w:val="0"/>
          <w:numId w:val="73"/>
        </w:numPr>
        <w:spacing w:after="240" w:line="240" w:lineRule="auto"/>
        <w:rPr>
          <w:rFonts w:eastAsia="Times New Roman"/>
          <w:sz w:val="24"/>
          <w:szCs w:val="24"/>
          <w:lang w:val="en"/>
        </w:rPr>
      </w:pPr>
      <w:r w:rsidRPr="00E57A1B">
        <w:rPr>
          <w:rFonts w:eastAsia="Times New Roman"/>
          <w:sz w:val="24"/>
          <w:szCs w:val="24"/>
          <w:lang w:val="en"/>
        </w:rPr>
        <w:t>any previously provided consent has not expired and contains information applicable to the current situation.</w:t>
      </w:r>
    </w:p>
    <w:p w14:paraId="4AA959F1" w14:textId="77777777" w:rsidR="008556B1" w:rsidRPr="00E57A1B" w:rsidRDefault="008556B1" w:rsidP="00DF506C">
      <w:pPr>
        <w:pStyle w:val="Heading3"/>
        <w:spacing w:before="0" w:beforeAutospacing="0" w:after="240" w:afterAutospacing="0"/>
        <w:rPr>
          <w:rFonts w:eastAsia="Times New Roman"/>
          <w:szCs w:val="28"/>
          <w:lang w:val="en"/>
        </w:rPr>
      </w:pPr>
      <w:bookmarkStart w:id="96" w:name="_Toc131583183"/>
      <w:r w:rsidRPr="00E57A1B">
        <w:rPr>
          <w:rFonts w:eastAsia="Times New Roman"/>
          <w:szCs w:val="28"/>
          <w:lang w:val="en"/>
        </w:rPr>
        <w:t>A-209-7: Release to Medical and Mental Health Professionals</w:t>
      </w:r>
      <w:bookmarkEnd w:id="96"/>
    </w:p>
    <w:p w14:paraId="5DEC3FCD" w14:textId="77777777" w:rsidR="008556B1" w:rsidRPr="00E57A1B" w:rsidRDefault="008556B1" w:rsidP="00DF506C">
      <w:pPr>
        <w:pStyle w:val="NormalWeb"/>
        <w:spacing w:before="0" w:beforeAutospacing="0" w:after="240" w:afterAutospacing="0"/>
        <w:rPr>
          <w:rFonts w:ascii="Verdana" w:hAnsi="Verdana"/>
          <w:lang w:val="en"/>
        </w:rPr>
      </w:pPr>
      <w:r w:rsidRPr="00E57A1B">
        <w:rPr>
          <w:rFonts w:ascii="Verdana" w:hAnsi="Verdana"/>
          <w:lang w:val="en"/>
        </w:rPr>
        <w:t>In this section the following will be covered:</w:t>
      </w:r>
    </w:p>
    <w:p w14:paraId="4B587FBA" w14:textId="77777777" w:rsidR="008556B1" w:rsidRPr="00E57A1B" w:rsidRDefault="008556B1" w:rsidP="00DF506C">
      <w:pPr>
        <w:numPr>
          <w:ilvl w:val="0"/>
          <w:numId w:val="74"/>
        </w:numPr>
        <w:spacing w:after="240" w:line="240" w:lineRule="auto"/>
        <w:rPr>
          <w:rFonts w:eastAsia="Times New Roman"/>
          <w:sz w:val="24"/>
          <w:szCs w:val="24"/>
          <w:lang w:val="en"/>
        </w:rPr>
      </w:pPr>
      <w:r w:rsidRPr="00E57A1B">
        <w:rPr>
          <w:rFonts w:eastAsia="Times New Roman"/>
          <w:sz w:val="24"/>
          <w:szCs w:val="24"/>
          <w:lang w:val="en"/>
        </w:rPr>
        <w:t>Release of Information Potentially Harmful to the Customer</w:t>
      </w:r>
    </w:p>
    <w:p w14:paraId="1D28DDC3" w14:textId="77777777" w:rsidR="008556B1" w:rsidRPr="00E57A1B" w:rsidRDefault="008556B1" w:rsidP="00DF506C">
      <w:pPr>
        <w:numPr>
          <w:ilvl w:val="0"/>
          <w:numId w:val="74"/>
        </w:numPr>
        <w:spacing w:after="240" w:line="240" w:lineRule="auto"/>
        <w:rPr>
          <w:rFonts w:eastAsia="Times New Roman"/>
          <w:sz w:val="24"/>
          <w:szCs w:val="24"/>
          <w:lang w:val="en"/>
        </w:rPr>
      </w:pPr>
      <w:r w:rsidRPr="00E57A1B">
        <w:rPr>
          <w:rFonts w:eastAsia="Times New Roman"/>
          <w:sz w:val="24"/>
          <w:szCs w:val="24"/>
          <w:lang w:val="en"/>
        </w:rPr>
        <w:t>Release of HIV Test Results</w:t>
      </w:r>
    </w:p>
    <w:p w14:paraId="43D0377D" w14:textId="77777777" w:rsidR="008556B1" w:rsidRPr="00E57A1B" w:rsidRDefault="008556B1" w:rsidP="00DF506C">
      <w:pPr>
        <w:numPr>
          <w:ilvl w:val="0"/>
          <w:numId w:val="74"/>
        </w:numPr>
        <w:spacing w:after="240" w:line="240" w:lineRule="auto"/>
        <w:rPr>
          <w:rFonts w:eastAsia="Times New Roman"/>
          <w:sz w:val="24"/>
          <w:szCs w:val="24"/>
          <w:lang w:val="en"/>
        </w:rPr>
      </w:pPr>
      <w:r w:rsidRPr="00E57A1B">
        <w:rPr>
          <w:rFonts w:eastAsia="Times New Roman"/>
          <w:sz w:val="24"/>
          <w:szCs w:val="24"/>
          <w:lang w:val="en"/>
        </w:rPr>
        <w:t>Release to a Designated Mental Health Professional</w:t>
      </w:r>
    </w:p>
    <w:p w14:paraId="25ED9259" w14:textId="77777777" w:rsidR="008556B1" w:rsidRPr="00E57A1B" w:rsidRDefault="008556B1" w:rsidP="00DF506C">
      <w:pPr>
        <w:numPr>
          <w:ilvl w:val="0"/>
          <w:numId w:val="74"/>
        </w:numPr>
        <w:spacing w:after="240" w:line="240" w:lineRule="auto"/>
        <w:rPr>
          <w:rFonts w:eastAsia="Times New Roman"/>
          <w:sz w:val="24"/>
          <w:szCs w:val="24"/>
          <w:lang w:val="en"/>
        </w:rPr>
      </w:pPr>
      <w:r w:rsidRPr="00E57A1B">
        <w:rPr>
          <w:rFonts w:eastAsia="Times New Roman"/>
          <w:sz w:val="24"/>
          <w:szCs w:val="24"/>
          <w:lang w:val="en"/>
        </w:rPr>
        <w:lastRenderedPageBreak/>
        <w:t>Release to a Designated Medical Professional</w:t>
      </w:r>
    </w:p>
    <w:p w14:paraId="2614354D" w14:textId="77777777" w:rsidR="008556B1" w:rsidRPr="00E57A1B" w:rsidRDefault="008556B1" w:rsidP="00DF506C">
      <w:pPr>
        <w:numPr>
          <w:ilvl w:val="0"/>
          <w:numId w:val="74"/>
        </w:numPr>
        <w:spacing w:after="240" w:line="240" w:lineRule="auto"/>
        <w:rPr>
          <w:rFonts w:eastAsia="Times New Roman"/>
          <w:sz w:val="24"/>
          <w:szCs w:val="24"/>
          <w:lang w:val="en"/>
        </w:rPr>
      </w:pPr>
      <w:r w:rsidRPr="00E57A1B">
        <w:rPr>
          <w:rFonts w:eastAsia="Times New Roman"/>
          <w:sz w:val="24"/>
          <w:szCs w:val="24"/>
          <w:lang w:val="en"/>
        </w:rPr>
        <w:t>Consultation to Review Potentially Harmful Information</w:t>
      </w:r>
    </w:p>
    <w:p w14:paraId="704DA40F" w14:textId="77777777" w:rsidR="008556B1" w:rsidRPr="00E57A1B" w:rsidRDefault="008556B1" w:rsidP="00DF506C">
      <w:pPr>
        <w:numPr>
          <w:ilvl w:val="0"/>
          <w:numId w:val="74"/>
        </w:numPr>
        <w:spacing w:after="240" w:line="240" w:lineRule="auto"/>
        <w:rPr>
          <w:rFonts w:eastAsia="Times New Roman"/>
          <w:sz w:val="24"/>
          <w:szCs w:val="24"/>
          <w:lang w:val="en"/>
        </w:rPr>
      </w:pPr>
      <w:r w:rsidRPr="00E57A1B">
        <w:rPr>
          <w:rFonts w:eastAsia="Times New Roman"/>
          <w:sz w:val="24"/>
          <w:szCs w:val="24"/>
          <w:lang w:val="en"/>
        </w:rPr>
        <w:t>Release to the Client Assistance Program</w:t>
      </w:r>
    </w:p>
    <w:p w14:paraId="6D9BD286" w14:textId="77777777" w:rsidR="008556B1" w:rsidRPr="00753BAC" w:rsidRDefault="008556B1" w:rsidP="00DF506C">
      <w:pPr>
        <w:pStyle w:val="Heading4"/>
        <w:spacing w:before="0" w:beforeAutospacing="0" w:after="240" w:afterAutospacing="0"/>
        <w:rPr>
          <w:rFonts w:eastAsia="Times New Roman"/>
          <w:lang w:val="en"/>
        </w:rPr>
      </w:pPr>
      <w:r w:rsidRPr="00753BAC">
        <w:rPr>
          <w:rFonts w:eastAsia="Times New Roman"/>
          <w:lang w:val="en"/>
        </w:rPr>
        <w:t>Release of Information Potentially Harmful to the Customer</w:t>
      </w:r>
    </w:p>
    <w:p w14:paraId="0DE86148" w14:textId="77777777" w:rsidR="008556B1" w:rsidRPr="00753BAC" w:rsidRDefault="008556B1" w:rsidP="00DF506C">
      <w:pPr>
        <w:pStyle w:val="NormalWeb"/>
        <w:spacing w:before="0" w:beforeAutospacing="0" w:after="240" w:afterAutospacing="0"/>
        <w:rPr>
          <w:rFonts w:ascii="Verdana" w:hAnsi="Verdana"/>
          <w:lang w:val="en"/>
        </w:rPr>
      </w:pPr>
      <w:r w:rsidRPr="00753BAC">
        <w:rPr>
          <w:rFonts w:ascii="Verdana" w:hAnsi="Verdana"/>
          <w:lang w:val="en"/>
        </w:rPr>
        <w:t>Medical, psychological, or other information that the VR counselor believes could be potentially harmful if released to a customer must not be released directly to the customer.</w:t>
      </w:r>
    </w:p>
    <w:p w14:paraId="26E8D1B6" w14:textId="77777777" w:rsidR="008556B1" w:rsidRPr="00753BAC" w:rsidRDefault="008556B1" w:rsidP="00DF506C">
      <w:pPr>
        <w:pStyle w:val="NormalWeb"/>
        <w:spacing w:before="0" w:beforeAutospacing="0" w:after="240" w:afterAutospacing="0"/>
        <w:rPr>
          <w:rFonts w:ascii="Verdana" w:hAnsi="Verdana"/>
          <w:lang w:val="en"/>
        </w:rPr>
      </w:pPr>
      <w:r w:rsidRPr="00753BAC">
        <w:rPr>
          <w:rFonts w:ascii="Verdana" w:hAnsi="Verdana"/>
          <w:lang w:val="en"/>
        </w:rPr>
        <w:t>Information considered potentially harmful must be released to the customer through a third party chosen by the individual, designated by an explicit, written consent form signed by the customer using either:</w:t>
      </w:r>
    </w:p>
    <w:p w14:paraId="4CC202B1" w14:textId="77777777" w:rsidR="008556B1" w:rsidRPr="00753BAC" w:rsidRDefault="008556B1" w:rsidP="00DF506C">
      <w:pPr>
        <w:numPr>
          <w:ilvl w:val="0"/>
          <w:numId w:val="75"/>
        </w:numPr>
        <w:spacing w:after="240" w:line="240" w:lineRule="auto"/>
        <w:rPr>
          <w:rFonts w:eastAsia="Times New Roman"/>
          <w:sz w:val="24"/>
          <w:szCs w:val="24"/>
          <w:lang w:val="en"/>
        </w:rPr>
      </w:pPr>
      <w:r w:rsidRPr="00753BAC">
        <w:rPr>
          <w:rFonts w:eastAsia="Times New Roman"/>
          <w:sz w:val="24"/>
          <w:szCs w:val="24"/>
          <w:lang w:val="en"/>
        </w:rPr>
        <w:t>VR1517-2, Authorization for Release of Confidential Customer Records and Information, or other valid release described in VRSM D-300: Records Management; or</w:t>
      </w:r>
    </w:p>
    <w:p w14:paraId="49EE1665" w14:textId="77777777" w:rsidR="008556B1" w:rsidRPr="00753BAC" w:rsidRDefault="008556B1" w:rsidP="00DF506C">
      <w:pPr>
        <w:numPr>
          <w:ilvl w:val="0"/>
          <w:numId w:val="75"/>
        </w:numPr>
        <w:spacing w:after="240" w:line="240" w:lineRule="auto"/>
        <w:rPr>
          <w:rFonts w:eastAsia="Times New Roman"/>
          <w:sz w:val="24"/>
          <w:szCs w:val="24"/>
          <w:lang w:val="en"/>
        </w:rPr>
      </w:pPr>
      <w:r w:rsidRPr="00753BAC">
        <w:rPr>
          <w:rFonts w:eastAsia="Times New Roman"/>
          <w:sz w:val="24"/>
          <w:szCs w:val="24"/>
          <w:lang w:val="en"/>
        </w:rPr>
        <w:t>the customer's own form designating the third party chosen by the individual.</w:t>
      </w:r>
    </w:p>
    <w:p w14:paraId="4DDDEF37" w14:textId="77777777" w:rsidR="008556B1" w:rsidRPr="00753BAC" w:rsidRDefault="008556B1" w:rsidP="00DF506C">
      <w:pPr>
        <w:pStyle w:val="NormalWeb"/>
        <w:spacing w:before="0" w:beforeAutospacing="0" w:after="240" w:afterAutospacing="0"/>
        <w:rPr>
          <w:rFonts w:ascii="Verdana" w:hAnsi="Verdana"/>
          <w:lang w:val="en"/>
        </w:rPr>
      </w:pPr>
      <w:r w:rsidRPr="00753BAC">
        <w:rPr>
          <w:rFonts w:ascii="Verdana" w:hAnsi="Verdana"/>
          <w:lang w:val="en"/>
        </w:rPr>
        <w:t>A third party chosen by the individual may include, among others:</w:t>
      </w:r>
    </w:p>
    <w:p w14:paraId="562EF89B" w14:textId="77777777" w:rsidR="008556B1" w:rsidRPr="00753BAC" w:rsidRDefault="008556B1" w:rsidP="00DF506C">
      <w:pPr>
        <w:numPr>
          <w:ilvl w:val="0"/>
          <w:numId w:val="76"/>
        </w:numPr>
        <w:spacing w:after="240" w:line="240" w:lineRule="auto"/>
        <w:rPr>
          <w:rFonts w:eastAsia="Times New Roman"/>
          <w:sz w:val="24"/>
          <w:szCs w:val="24"/>
          <w:lang w:val="en"/>
        </w:rPr>
      </w:pPr>
      <w:r w:rsidRPr="00753BAC">
        <w:rPr>
          <w:rFonts w:eastAsia="Times New Roman"/>
          <w:sz w:val="24"/>
          <w:szCs w:val="24"/>
          <w:lang w:val="en"/>
        </w:rPr>
        <w:t xml:space="preserve">a family </w:t>
      </w:r>
      <w:proofErr w:type="gramStart"/>
      <w:r w:rsidRPr="00753BAC">
        <w:rPr>
          <w:rFonts w:eastAsia="Times New Roman"/>
          <w:sz w:val="24"/>
          <w:szCs w:val="24"/>
          <w:lang w:val="en"/>
        </w:rPr>
        <w:t>member;</w:t>
      </w:r>
      <w:proofErr w:type="gramEnd"/>
    </w:p>
    <w:p w14:paraId="6304342A" w14:textId="77777777" w:rsidR="008556B1" w:rsidRPr="00753BAC" w:rsidRDefault="008556B1" w:rsidP="00DF506C">
      <w:pPr>
        <w:numPr>
          <w:ilvl w:val="0"/>
          <w:numId w:val="76"/>
        </w:numPr>
        <w:spacing w:after="240" w:line="240" w:lineRule="auto"/>
        <w:rPr>
          <w:rFonts w:eastAsia="Times New Roman"/>
          <w:sz w:val="24"/>
          <w:szCs w:val="24"/>
          <w:lang w:val="en"/>
        </w:rPr>
      </w:pPr>
      <w:r w:rsidRPr="00753BAC">
        <w:rPr>
          <w:rFonts w:eastAsia="Times New Roman"/>
          <w:sz w:val="24"/>
          <w:szCs w:val="24"/>
          <w:lang w:val="en"/>
        </w:rPr>
        <w:t xml:space="preserve">an </w:t>
      </w:r>
      <w:proofErr w:type="gramStart"/>
      <w:r w:rsidRPr="00753BAC">
        <w:rPr>
          <w:rFonts w:eastAsia="Times New Roman"/>
          <w:sz w:val="24"/>
          <w:szCs w:val="24"/>
          <w:lang w:val="en"/>
        </w:rPr>
        <w:t>advocate;</w:t>
      </w:r>
      <w:proofErr w:type="gramEnd"/>
    </w:p>
    <w:p w14:paraId="335211A4" w14:textId="77777777" w:rsidR="008556B1" w:rsidRPr="00753BAC" w:rsidRDefault="008556B1" w:rsidP="00DF506C">
      <w:pPr>
        <w:numPr>
          <w:ilvl w:val="0"/>
          <w:numId w:val="76"/>
        </w:numPr>
        <w:spacing w:after="240" w:line="240" w:lineRule="auto"/>
        <w:rPr>
          <w:rFonts w:eastAsia="Times New Roman"/>
          <w:sz w:val="24"/>
          <w:szCs w:val="24"/>
          <w:lang w:val="en"/>
        </w:rPr>
      </w:pPr>
      <w:r w:rsidRPr="00753BAC">
        <w:rPr>
          <w:rFonts w:eastAsia="Times New Roman"/>
          <w:sz w:val="24"/>
          <w:szCs w:val="24"/>
          <w:lang w:val="en"/>
        </w:rPr>
        <w:t>a qualified mental health professional; or</w:t>
      </w:r>
    </w:p>
    <w:p w14:paraId="6E7B8702" w14:textId="77777777" w:rsidR="008556B1" w:rsidRPr="00753BAC" w:rsidRDefault="008556B1" w:rsidP="00DF506C">
      <w:pPr>
        <w:numPr>
          <w:ilvl w:val="0"/>
          <w:numId w:val="76"/>
        </w:numPr>
        <w:spacing w:after="240" w:line="240" w:lineRule="auto"/>
        <w:rPr>
          <w:rFonts w:eastAsia="Times New Roman"/>
          <w:sz w:val="24"/>
          <w:szCs w:val="24"/>
          <w:lang w:val="en"/>
        </w:rPr>
      </w:pPr>
      <w:r w:rsidRPr="00753BAC">
        <w:rPr>
          <w:rFonts w:eastAsia="Times New Roman"/>
          <w:sz w:val="24"/>
          <w:szCs w:val="24"/>
          <w:lang w:val="en"/>
        </w:rPr>
        <w:t>a medical professional.</w:t>
      </w:r>
    </w:p>
    <w:p w14:paraId="13F74E0B" w14:textId="77777777" w:rsidR="008556B1" w:rsidRPr="00753BAC" w:rsidRDefault="008556B1" w:rsidP="00DF506C">
      <w:pPr>
        <w:pStyle w:val="NormalWeb"/>
        <w:spacing w:before="0" w:beforeAutospacing="0" w:after="240" w:afterAutospacing="0"/>
        <w:rPr>
          <w:rFonts w:ascii="Verdana" w:hAnsi="Verdana"/>
          <w:lang w:val="en"/>
        </w:rPr>
      </w:pPr>
      <w:r w:rsidRPr="00753BAC">
        <w:rPr>
          <w:rFonts w:ascii="Verdana" w:hAnsi="Verdana"/>
          <w:lang w:val="en"/>
        </w:rPr>
        <w:t>Third parties chosen by individuals are expected to use appropriate professionals, as needed, to discuss potentially harmful information with the customer.</w:t>
      </w:r>
    </w:p>
    <w:p w14:paraId="1179A848" w14:textId="77777777" w:rsidR="008556B1" w:rsidRPr="00753BAC" w:rsidRDefault="008556B1" w:rsidP="00DF506C">
      <w:pPr>
        <w:pStyle w:val="NormalWeb"/>
        <w:spacing w:before="0" w:beforeAutospacing="0" w:after="240" w:afterAutospacing="0"/>
        <w:rPr>
          <w:rFonts w:ascii="Verdana" w:hAnsi="Verdana"/>
          <w:lang w:val="en"/>
        </w:rPr>
      </w:pPr>
      <w:r w:rsidRPr="00753BAC">
        <w:rPr>
          <w:rFonts w:ascii="Verdana" w:hAnsi="Verdana"/>
          <w:lang w:val="en"/>
        </w:rPr>
        <w:t>If the customer chooses to designate an individual already named to represent him or her before VR on one of the forms for designating a representative, then, as an exception, the additional consent form described here is not required.</w:t>
      </w:r>
    </w:p>
    <w:p w14:paraId="0339930C" w14:textId="77777777" w:rsidR="008556B1" w:rsidRPr="00753BAC" w:rsidRDefault="008556B1" w:rsidP="00DF506C">
      <w:pPr>
        <w:pStyle w:val="NormalWeb"/>
        <w:spacing w:before="0" w:beforeAutospacing="0" w:after="240" w:afterAutospacing="0"/>
        <w:rPr>
          <w:rFonts w:ascii="Verdana" w:hAnsi="Verdana"/>
          <w:lang w:val="en"/>
        </w:rPr>
      </w:pPr>
      <w:r w:rsidRPr="00753BAC">
        <w:rPr>
          <w:rFonts w:ascii="Verdana" w:hAnsi="Verdana"/>
          <w:lang w:val="en"/>
        </w:rPr>
        <w:t>When psychological or psychiatric records are stamped as "not to be shared with the customer," the VR counselor should refer the customer to the psychologist or psychiatrist limiting the distribution of the document.</w:t>
      </w:r>
    </w:p>
    <w:p w14:paraId="52CAF260"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Release of HIV Test Results</w:t>
      </w:r>
    </w:p>
    <w:p w14:paraId="4EC11D80"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lastRenderedPageBreak/>
        <w:t>VR staff members must not reveal HIV test results to anyone, including the customer, without the customer's explicit, written, and signed authorization on a valid release. The valid release must specifically authorize the release of HIV test results.</w:t>
      </w:r>
    </w:p>
    <w:p w14:paraId="61959310"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The confidentiality of customer HIV test results is strictly regulated under Texas Health and Safety Code §85.115 and 40 TAC §101.117.</w:t>
      </w:r>
    </w:p>
    <w:p w14:paraId="4237A54E"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Release to a Designated Mental Health Professional</w:t>
      </w:r>
    </w:p>
    <w:p w14:paraId="6BCD68AA"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Psychological information that the VR counselor believes could be harmful if released to the customer may be released to a licensed psychologist whom the customer has designated as the third party chosen by the individual.</w:t>
      </w:r>
    </w:p>
    <w:p w14:paraId="42353EF7"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Release to a Designated Medical Professional</w:t>
      </w:r>
    </w:p>
    <w:p w14:paraId="0FBD514A"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When the potentially harmful information is related to a medical condition, the representative may be a physician skilled in the diagnosis and treatment of the disorder, among others.</w:t>
      </w:r>
    </w:p>
    <w:p w14:paraId="6CE44944"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Consultation to Review Potentially Harmful Information</w:t>
      </w:r>
    </w:p>
    <w:p w14:paraId="0CDB9730"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When comparable services and benefits are not available, TWC can pay for a single-visit consultation (in accordance with a medical access program), with a physician or psychologist, to review potentially harmful information with the customer.</w:t>
      </w:r>
    </w:p>
    <w:p w14:paraId="5F43CC0D"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Based on 34 CFR §361.38(c)(2).</w:t>
      </w:r>
    </w:p>
    <w:p w14:paraId="46F7F0BB"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Release to the Client Assistance Program</w:t>
      </w:r>
    </w:p>
    <w:p w14:paraId="30DAFFE4" w14:textId="44C25564" w:rsidR="008556B1" w:rsidRPr="00BF7DF8" w:rsidRDefault="008556B1" w:rsidP="00DF506C">
      <w:pPr>
        <w:pStyle w:val="NormalWeb"/>
        <w:spacing w:before="0" w:beforeAutospacing="0" w:after="240" w:afterAutospacing="0"/>
        <w:rPr>
          <w:rFonts w:ascii="Verdana" w:hAnsi="Verdana"/>
          <w:lang w:val="en"/>
        </w:rPr>
      </w:pPr>
      <w:r w:rsidRPr="00BF7DF8">
        <w:rPr>
          <w:rFonts w:ascii="Verdana" w:hAnsi="Verdana"/>
          <w:lang w:val="en"/>
        </w:rPr>
        <w:t xml:space="preserve">A customer may designate the </w:t>
      </w:r>
      <w:hyperlink r:id="rId29" w:history="1">
        <w:r w:rsidRPr="00BF7DF8">
          <w:rPr>
            <w:rStyle w:val="Hyperlink"/>
            <w:rFonts w:ascii="Verdana" w:hAnsi="Verdana"/>
            <w:lang w:val="en"/>
          </w:rPr>
          <w:t>CAP</w:t>
        </w:r>
      </w:hyperlink>
      <w:r w:rsidRPr="00BF7DF8">
        <w:rPr>
          <w:rFonts w:ascii="Verdana" w:hAnsi="Verdana"/>
          <w:lang w:val="en"/>
        </w:rPr>
        <w:t xml:space="preserve"> to be the third party chosen by the individual for receiving potentially harmful information.</w:t>
      </w:r>
    </w:p>
    <w:p w14:paraId="5C978C04" w14:textId="77777777" w:rsidR="008556B1" w:rsidRPr="00BF7DF8" w:rsidRDefault="008556B1" w:rsidP="00DF506C">
      <w:pPr>
        <w:pStyle w:val="NormalWeb"/>
        <w:spacing w:before="0" w:beforeAutospacing="0" w:after="240" w:afterAutospacing="0"/>
        <w:rPr>
          <w:rFonts w:ascii="Verdana" w:hAnsi="Verdana"/>
          <w:lang w:val="en"/>
        </w:rPr>
      </w:pPr>
      <w:r w:rsidRPr="00BF7DF8">
        <w:rPr>
          <w:rFonts w:ascii="Verdana" w:hAnsi="Verdana"/>
          <w:lang w:val="en"/>
        </w:rPr>
        <w:t>When releasing records containing mental health information to the CAP, the VR counselor:</w:t>
      </w:r>
    </w:p>
    <w:p w14:paraId="3CE36C84" w14:textId="77777777" w:rsidR="008556B1" w:rsidRPr="00BF7DF8" w:rsidRDefault="008556B1" w:rsidP="00DF506C">
      <w:pPr>
        <w:numPr>
          <w:ilvl w:val="0"/>
          <w:numId w:val="77"/>
        </w:numPr>
        <w:spacing w:after="240" w:line="240" w:lineRule="auto"/>
        <w:rPr>
          <w:rFonts w:eastAsia="Times New Roman"/>
          <w:sz w:val="24"/>
          <w:szCs w:val="24"/>
          <w:lang w:val="en"/>
        </w:rPr>
      </w:pPr>
      <w:r w:rsidRPr="00BF7DF8">
        <w:rPr>
          <w:rFonts w:eastAsia="Times New Roman"/>
          <w:sz w:val="24"/>
          <w:szCs w:val="24"/>
          <w:lang w:val="en"/>
        </w:rPr>
        <w:t>obtains the customer's or court-appointed representative's signature on a valid release; and</w:t>
      </w:r>
    </w:p>
    <w:p w14:paraId="7BC6CF7A" w14:textId="77777777" w:rsidR="008556B1" w:rsidRPr="00BF7DF8" w:rsidRDefault="008556B1" w:rsidP="00DF506C">
      <w:pPr>
        <w:numPr>
          <w:ilvl w:val="0"/>
          <w:numId w:val="77"/>
        </w:numPr>
        <w:spacing w:after="240" w:line="240" w:lineRule="auto"/>
        <w:rPr>
          <w:rFonts w:eastAsia="Times New Roman"/>
          <w:sz w:val="24"/>
          <w:szCs w:val="24"/>
          <w:lang w:val="en"/>
        </w:rPr>
      </w:pPr>
      <w:r w:rsidRPr="00BF7DF8">
        <w:rPr>
          <w:rFonts w:eastAsia="Times New Roman"/>
          <w:sz w:val="24"/>
          <w:szCs w:val="24"/>
          <w:lang w:val="en"/>
        </w:rPr>
        <w:t xml:space="preserve">in the description of released records, specifically states that records related to mental </w:t>
      </w:r>
      <w:proofErr w:type="gramStart"/>
      <w:r w:rsidRPr="00BF7DF8">
        <w:rPr>
          <w:rFonts w:eastAsia="Times New Roman"/>
          <w:sz w:val="24"/>
          <w:szCs w:val="24"/>
          <w:lang w:val="en"/>
        </w:rPr>
        <w:t>health</w:t>
      </w:r>
      <w:proofErr w:type="gramEnd"/>
      <w:r w:rsidRPr="00BF7DF8">
        <w:rPr>
          <w:rFonts w:eastAsia="Times New Roman"/>
          <w:sz w:val="24"/>
          <w:szCs w:val="24"/>
          <w:lang w:val="en"/>
        </w:rPr>
        <w:t xml:space="preserve"> or an intellectual disability are being requested.</w:t>
      </w:r>
    </w:p>
    <w:p w14:paraId="15127F1F" w14:textId="77777777" w:rsidR="008556B1" w:rsidRPr="00944E5B" w:rsidRDefault="008556B1" w:rsidP="00DF506C">
      <w:pPr>
        <w:pStyle w:val="Heading3"/>
        <w:spacing w:before="0" w:beforeAutospacing="0" w:after="240" w:afterAutospacing="0"/>
        <w:rPr>
          <w:rFonts w:eastAsia="Times New Roman"/>
          <w:szCs w:val="28"/>
          <w:lang w:val="en"/>
        </w:rPr>
      </w:pPr>
      <w:bookmarkStart w:id="97" w:name="_Toc131583184"/>
      <w:r w:rsidRPr="00944E5B">
        <w:rPr>
          <w:rFonts w:eastAsia="Times New Roman"/>
          <w:szCs w:val="28"/>
          <w:lang w:val="en"/>
        </w:rPr>
        <w:t>A-209-8: Charging for Copies of Customer Records</w:t>
      </w:r>
      <w:bookmarkEnd w:id="97"/>
    </w:p>
    <w:p w14:paraId="01A38F39"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lastRenderedPageBreak/>
        <w:t>VR may charge for copies of customer records. For guidance, see the TWC Open Records Unit Manual.</w:t>
      </w:r>
    </w:p>
    <w:p w14:paraId="7ABA31B4" w14:textId="77777777" w:rsidR="008556B1" w:rsidRPr="00944E5B" w:rsidRDefault="008556B1" w:rsidP="00DF506C">
      <w:pPr>
        <w:pStyle w:val="Heading3"/>
        <w:spacing w:before="0" w:beforeAutospacing="0" w:after="240" w:afterAutospacing="0"/>
        <w:rPr>
          <w:rFonts w:eastAsia="Times New Roman"/>
          <w:szCs w:val="28"/>
          <w:lang w:val="en"/>
        </w:rPr>
      </w:pPr>
      <w:bookmarkStart w:id="98" w:name="_Toc131583185"/>
      <w:r w:rsidRPr="00944E5B">
        <w:rPr>
          <w:rFonts w:eastAsia="Times New Roman"/>
          <w:szCs w:val="28"/>
          <w:lang w:val="en"/>
        </w:rPr>
        <w:t>A-209-9: Release for Administration of the Customer's VR Program</w:t>
      </w:r>
      <w:bookmarkEnd w:id="98"/>
    </w:p>
    <w:p w14:paraId="5411C8D7"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The scope of the customer's rehabilitation is determined by the provisions of the customer's IPE.</w:t>
      </w:r>
    </w:p>
    <w:p w14:paraId="4952CEA0"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Releasing customer information for a purpose directly connected with the customer's rehabilitation usually poses no problem. This release does not legally require express or written customer consent. At application, the customer signed VR5061, Notice and Consent for Disclosure of Personal Information.</w:t>
      </w:r>
    </w:p>
    <w:p w14:paraId="08CDA6E5"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When it is difficult to ascertain whether the purpose of the release is "directly connected with the customer's rehabilitation program," the VR counselor obtains the customer's written authorization on a valid release to provide information to an organization or individual.</w:t>
      </w:r>
    </w:p>
    <w:p w14:paraId="54885FB4"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Based on 34 CFR 361.38(b).</w:t>
      </w:r>
    </w:p>
    <w:p w14:paraId="0ECC654B"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Release to an Employer or Prospective Employer</w:t>
      </w:r>
    </w:p>
    <w:p w14:paraId="5256AD1C" w14:textId="77777777" w:rsidR="008556B1" w:rsidRPr="00944E5B"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The VR counselor may provide to an employer or prospective employer customer information that the VR counselor considers relevant and appropriate for achieving the customer's employment goals. However, the VR </w:t>
      </w:r>
      <w:r w:rsidRPr="00944E5B">
        <w:rPr>
          <w:rFonts w:ascii="Verdana" w:hAnsi="Verdana"/>
          <w:lang w:val="en"/>
        </w:rPr>
        <w:t>counselor must not divulge any information concerning the customer's disability without the customer's permission to do so.</w:t>
      </w:r>
    </w:p>
    <w:p w14:paraId="623BF438" w14:textId="77777777" w:rsidR="008556B1" w:rsidRPr="00944E5B" w:rsidRDefault="008556B1" w:rsidP="00DF506C">
      <w:pPr>
        <w:pStyle w:val="NormalWeb"/>
        <w:spacing w:before="0" w:beforeAutospacing="0" w:after="240" w:afterAutospacing="0"/>
        <w:rPr>
          <w:rFonts w:ascii="Verdana" w:hAnsi="Verdana"/>
          <w:lang w:val="en"/>
        </w:rPr>
      </w:pPr>
      <w:r w:rsidRPr="00944E5B">
        <w:rPr>
          <w:rFonts w:ascii="Verdana" w:hAnsi="Verdana"/>
          <w:lang w:val="en"/>
        </w:rPr>
        <w:t>Additionally, the VR counselor obtains a valid release from the customer to release the information:</w:t>
      </w:r>
    </w:p>
    <w:p w14:paraId="3114FB83" w14:textId="77777777" w:rsidR="008556B1" w:rsidRPr="00944E5B" w:rsidRDefault="008556B1" w:rsidP="00DF506C">
      <w:pPr>
        <w:numPr>
          <w:ilvl w:val="0"/>
          <w:numId w:val="78"/>
        </w:numPr>
        <w:spacing w:after="240" w:line="240" w:lineRule="auto"/>
        <w:rPr>
          <w:rFonts w:eastAsia="Times New Roman"/>
          <w:sz w:val="24"/>
          <w:szCs w:val="24"/>
          <w:lang w:val="en"/>
        </w:rPr>
      </w:pPr>
      <w:r w:rsidRPr="00944E5B">
        <w:rPr>
          <w:rFonts w:eastAsia="Times New Roman"/>
          <w:sz w:val="24"/>
          <w:szCs w:val="24"/>
          <w:lang w:val="en"/>
        </w:rPr>
        <w:t xml:space="preserve">when it is difficult to ascertain whether the information is relevant and appropriate to the customer's employment </w:t>
      </w:r>
      <w:proofErr w:type="gramStart"/>
      <w:r w:rsidRPr="00944E5B">
        <w:rPr>
          <w:rFonts w:eastAsia="Times New Roman"/>
          <w:sz w:val="24"/>
          <w:szCs w:val="24"/>
          <w:lang w:val="en"/>
        </w:rPr>
        <w:t>goals;</w:t>
      </w:r>
      <w:proofErr w:type="gramEnd"/>
    </w:p>
    <w:p w14:paraId="0D018B0A" w14:textId="4CE326D1" w:rsidR="008556B1" w:rsidRPr="00944E5B" w:rsidRDefault="008556B1" w:rsidP="00DF506C">
      <w:pPr>
        <w:numPr>
          <w:ilvl w:val="0"/>
          <w:numId w:val="78"/>
        </w:numPr>
        <w:spacing w:after="240" w:line="240" w:lineRule="auto"/>
        <w:rPr>
          <w:rFonts w:eastAsia="Times New Roman"/>
          <w:sz w:val="24"/>
          <w:szCs w:val="24"/>
          <w:lang w:val="en"/>
        </w:rPr>
      </w:pPr>
      <w:r w:rsidRPr="00944E5B">
        <w:rPr>
          <w:rFonts w:eastAsia="Times New Roman"/>
          <w:sz w:val="24"/>
          <w:szCs w:val="24"/>
          <w:lang w:val="en"/>
        </w:rPr>
        <w:t xml:space="preserve">before releasing information from a fingerprinting CCH background check (see </w:t>
      </w:r>
      <w:r w:rsidR="004E5DAE">
        <w:rPr>
          <w:rFonts w:eastAsia="Times New Roman"/>
          <w:sz w:val="24"/>
          <w:szCs w:val="24"/>
          <w:lang w:val="en"/>
        </w:rPr>
        <w:t xml:space="preserve">VRSM </w:t>
      </w:r>
      <w:r w:rsidRPr="00944E5B">
        <w:rPr>
          <w:rFonts w:eastAsia="Times New Roman"/>
          <w:sz w:val="24"/>
          <w:szCs w:val="24"/>
          <w:lang w:val="en"/>
        </w:rPr>
        <w:t>A-208-2: Release of Customer Criminal History Records</w:t>
      </w:r>
      <w:proofErr w:type="gramStart"/>
      <w:r w:rsidRPr="00944E5B">
        <w:rPr>
          <w:rFonts w:eastAsia="Times New Roman"/>
          <w:sz w:val="24"/>
          <w:szCs w:val="24"/>
          <w:lang w:val="en"/>
        </w:rPr>
        <w:t>);</w:t>
      </w:r>
      <w:proofErr w:type="gramEnd"/>
    </w:p>
    <w:p w14:paraId="0F3FA5D3" w14:textId="77777777" w:rsidR="008556B1" w:rsidRPr="00944E5B" w:rsidRDefault="008556B1" w:rsidP="00DF506C">
      <w:pPr>
        <w:numPr>
          <w:ilvl w:val="0"/>
          <w:numId w:val="78"/>
        </w:numPr>
        <w:spacing w:after="240" w:line="240" w:lineRule="auto"/>
        <w:rPr>
          <w:rFonts w:eastAsia="Times New Roman"/>
          <w:sz w:val="24"/>
          <w:szCs w:val="24"/>
          <w:lang w:val="en"/>
        </w:rPr>
      </w:pPr>
      <w:r w:rsidRPr="00944E5B">
        <w:rPr>
          <w:rFonts w:eastAsia="Times New Roman"/>
          <w:sz w:val="24"/>
          <w:szCs w:val="24"/>
          <w:lang w:val="en"/>
        </w:rPr>
        <w:t>before releasing alcohol and/or drug abuse patient records; and</w:t>
      </w:r>
    </w:p>
    <w:p w14:paraId="17C9430E" w14:textId="77777777" w:rsidR="008556B1" w:rsidRPr="00944E5B" w:rsidRDefault="008556B1" w:rsidP="00DF506C">
      <w:pPr>
        <w:numPr>
          <w:ilvl w:val="0"/>
          <w:numId w:val="78"/>
        </w:numPr>
        <w:spacing w:after="240" w:line="240" w:lineRule="auto"/>
        <w:rPr>
          <w:rFonts w:eastAsia="Times New Roman"/>
          <w:sz w:val="24"/>
          <w:szCs w:val="24"/>
          <w:lang w:val="en"/>
        </w:rPr>
      </w:pPr>
      <w:r w:rsidRPr="00944E5B">
        <w:rPr>
          <w:rFonts w:eastAsia="Times New Roman"/>
          <w:sz w:val="24"/>
          <w:szCs w:val="24"/>
          <w:lang w:val="en"/>
        </w:rPr>
        <w:t>before releasing HIV test results.</w:t>
      </w:r>
    </w:p>
    <w:p w14:paraId="1F1E3ACB"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Release to Another Agency or Organization for Its Program Purposes</w:t>
      </w:r>
    </w:p>
    <w:p w14:paraId="65C234E4"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lastRenderedPageBreak/>
        <w:t>Unless the customer information requested by another agency or organization is for a purpose directly connected with the customer's rehabilitation program, the information may be released to another agency or organization for its own program purposes only with specific written customer authorization.</w:t>
      </w:r>
    </w:p>
    <w:p w14:paraId="6674030A"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The VR counselor uses VR1516, Notice for Release of Confidential Records for Audit, Research, Evaluation, or Other Program Purposes, and obtains a valid release from the customer.</w:t>
      </w:r>
    </w:p>
    <w:p w14:paraId="0BA58C46"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After receiving a valid release containing the customer's authorization, the VR counselor selects the appropriate checkboxes, signs, and attaches a copy of VR1516 as a cover sheet to the released documents. Individual documents are stamped as explained above.</w:t>
      </w:r>
    </w:p>
    <w:p w14:paraId="690313A6" w14:textId="77777777" w:rsidR="008556B1" w:rsidRPr="00D970B5" w:rsidRDefault="008556B1" w:rsidP="00DF506C">
      <w:pPr>
        <w:pStyle w:val="Heading3"/>
        <w:spacing w:before="0" w:beforeAutospacing="0" w:after="240" w:afterAutospacing="0"/>
        <w:rPr>
          <w:rFonts w:eastAsia="Times New Roman"/>
          <w:szCs w:val="28"/>
          <w:lang w:val="en"/>
        </w:rPr>
      </w:pPr>
      <w:bookmarkStart w:id="99" w:name="_Toc131583186"/>
      <w:r w:rsidRPr="00D970B5">
        <w:rPr>
          <w:rFonts w:eastAsia="Times New Roman"/>
          <w:szCs w:val="28"/>
          <w:lang w:val="en"/>
        </w:rPr>
        <w:t>A-209-10: Release to Law Enforcement, Courts, and Organizations in Emergency Situations</w:t>
      </w:r>
      <w:bookmarkEnd w:id="99"/>
    </w:p>
    <w:p w14:paraId="3615A651" w14:textId="77777777" w:rsidR="008556B1" w:rsidRPr="00D970B5" w:rsidRDefault="008556B1" w:rsidP="00DF506C">
      <w:pPr>
        <w:pStyle w:val="NormalWeb"/>
        <w:spacing w:before="0" w:beforeAutospacing="0" w:after="240" w:afterAutospacing="0"/>
        <w:rPr>
          <w:rFonts w:ascii="Verdana" w:hAnsi="Verdana"/>
          <w:lang w:val="en"/>
        </w:rPr>
      </w:pPr>
      <w:r w:rsidRPr="00D970B5">
        <w:rPr>
          <w:rFonts w:ascii="Verdana" w:hAnsi="Verdana"/>
          <w:lang w:val="en"/>
        </w:rPr>
        <w:t>VR releases, with or without written consent, customer information in response to requests involving law enforcement, including official investigations concerning:</w:t>
      </w:r>
    </w:p>
    <w:p w14:paraId="779A3130" w14:textId="77777777" w:rsidR="008556B1" w:rsidRPr="00D970B5" w:rsidRDefault="008556B1" w:rsidP="00DF506C">
      <w:pPr>
        <w:numPr>
          <w:ilvl w:val="0"/>
          <w:numId w:val="79"/>
        </w:numPr>
        <w:spacing w:after="240" w:line="240" w:lineRule="auto"/>
        <w:rPr>
          <w:rFonts w:eastAsia="Times New Roman"/>
          <w:sz w:val="24"/>
          <w:szCs w:val="24"/>
          <w:lang w:val="en"/>
        </w:rPr>
      </w:pPr>
      <w:r w:rsidRPr="00D970B5">
        <w:rPr>
          <w:rFonts w:eastAsia="Times New Roman"/>
          <w:sz w:val="24"/>
          <w:szCs w:val="24"/>
          <w:lang w:val="en"/>
        </w:rPr>
        <w:t xml:space="preserve">national security </w:t>
      </w:r>
      <w:proofErr w:type="gramStart"/>
      <w:r w:rsidRPr="00D970B5">
        <w:rPr>
          <w:rFonts w:eastAsia="Times New Roman"/>
          <w:sz w:val="24"/>
          <w:szCs w:val="24"/>
          <w:lang w:val="en"/>
        </w:rPr>
        <w:t>violations;</w:t>
      </w:r>
      <w:proofErr w:type="gramEnd"/>
    </w:p>
    <w:p w14:paraId="715DEE61" w14:textId="77777777" w:rsidR="008556B1" w:rsidRPr="00D970B5" w:rsidRDefault="008556B1" w:rsidP="00DF506C">
      <w:pPr>
        <w:numPr>
          <w:ilvl w:val="0"/>
          <w:numId w:val="79"/>
        </w:numPr>
        <w:spacing w:after="240" w:line="240" w:lineRule="auto"/>
        <w:rPr>
          <w:rFonts w:eastAsia="Times New Roman"/>
          <w:sz w:val="24"/>
          <w:szCs w:val="24"/>
          <w:lang w:val="en"/>
        </w:rPr>
      </w:pPr>
      <w:r w:rsidRPr="00D970B5">
        <w:rPr>
          <w:rFonts w:eastAsia="Times New Roman"/>
          <w:sz w:val="24"/>
          <w:szCs w:val="24"/>
          <w:lang w:val="en"/>
        </w:rPr>
        <w:t xml:space="preserve">tax </w:t>
      </w:r>
      <w:proofErr w:type="gramStart"/>
      <w:r w:rsidRPr="00D970B5">
        <w:rPr>
          <w:rFonts w:eastAsia="Times New Roman"/>
          <w:sz w:val="24"/>
          <w:szCs w:val="24"/>
          <w:lang w:val="en"/>
        </w:rPr>
        <w:t>fraud;</w:t>
      </w:r>
      <w:proofErr w:type="gramEnd"/>
    </w:p>
    <w:p w14:paraId="3B8EE777" w14:textId="77777777" w:rsidR="008556B1" w:rsidRPr="00D970B5" w:rsidRDefault="008556B1" w:rsidP="00DF506C">
      <w:pPr>
        <w:numPr>
          <w:ilvl w:val="0"/>
          <w:numId w:val="79"/>
        </w:numPr>
        <w:spacing w:after="240" w:line="240" w:lineRule="auto"/>
        <w:rPr>
          <w:rFonts w:eastAsia="Times New Roman"/>
          <w:sz w:val="24"/>
          <w:szCs w:val="24"/>
          <w:lang w:val="en"/>
        </w:rPr>
      </w:pPr>
      <w:r w:rsidRPr="00D970B5">
        <w:rPr>
          <w:rFonts w:eastAsia="Times New Roman"/>
          <w:sz w:val="24"/>
          <w:szCs w:val="24"/>
          <w:lang w:val="en"/>
        </w:rPr>
        <w:t>apprehension related to illegal immigration; and</w:t>
      </w:r>
    </w:p>
    <w:p w14:paraId="74528D2E" w14:textId="77777777" w:rsidR="008556B1" w:rsidRPr="00D970B5" w:rsidRDefault="008556B1" w:rsidP="00DF506C">
      <w:pPr>
        <w:numPr>
          <w:ilvl w:val="0"/>
          <w:numId w:val="79"/>
        </w:numPr>
        <w:spacing w:after="240" w:line="240" w:lineRule="auto"/>
        <w:rPr>
          <w:rFonts w:eastAsia="Times New Roman"/>
          <w:sz w:val="24"/>
          <w:szCs w:val="24"/>
          <w:lang w:val="en"/>
        </w:rPr>
      </w:pPr>
      <w:r w:rsidRPr="00D970B5">
        <w:rPr>
          <w:rFonts w:eastAsia="Times New Roman"/>
          <w:sz w:val="24"/>
          <w:szCs w:val="24"/>
          <w:lang w:val="en"/>
        </w:rPr>
        <w:t>public assistance fraud.</w:t>
      </w:r>
    </w:p>
    <w:p w14:paraId="1DFF0C75" w14:textId="77777777" w:rsidR="008556B1" w:rsidRPr="00D970B5" w:rsidRDefault="008556B1" w:rsidP="00DF506C">
      <w:pPr>
        <w:pStyle w:val="NormalWeb"/>
        <w:spacing w:before="0" w:beforeAutospacing="0" w:after="240" w:afterAutospacing="0"/>
        <w:rPr>
          <w:rFonts w:ascii="Verdana" w:hAnsi="Verdana"/>
          <w:lang w:val="en"/>
        </w:rPr>
      </w:pPr>
      <w:r w:rsidRPr="00D970B5">
        <w:rPr>
          <w:rFonts w:ascii="Verdana" w:hAnsi="Verdana"/>
          <w:lang w:val="en"/>
        </w:rPr>
        <w:t>VR also releases relevant customer information to an authorized state agency and other organizations for reports and investigations required by state law concerning:</w:t>
      </w:r>
    </w:p>
    <w:p w14:paraId="5C8DA9F6" w14:textId="77777777" w:rsidR="008556B1" w:rsidRPr="00D970B5" w:rsidRDefault="008556B1" w:rsidP="00DF506C">
      <w:pPr>
        <w:numPr>
          <w:ilvl w:val="0"/>
          <w:numId w:val="80"/>
        </w:numPr>
        <w:spacing w:after="240" w:line="240" w:lineRule="auto"/>
        <w:rPr>
          <w:rFonts w:eastAsia="Times New Roman"/>
          <w:sz w:val="24"/>
          <w:szCs w:val="24"/>
          <w:lang w:val="en"/>
        </w:rPr>
      </w:pPr>
      <w:r w:rsidRPr="00D970B5">
        <w:rPr>
          <w:rFonts w:eastAsia="Times New Roman"/>
          <w:sz w:val="24"/>
          <w:szCs w:val="24"/>
          <w:lang w:val="en"/>
        </w:rPr>
        <w:t>child support enforcement (see public law 93-647</w:t>
      </w:r>
      <w:proofErr w:type="gramStart"/>
      <w:r w:rsidRPr="00D970B5">
        <w:rPr>
          <w:rFonts w:eastAsia="Times New Roman"/>
          <w:sz w:val="24"/>
          <w:szCs w:val="24"/>
          <w:lang w:val="en"/>
        </w:rPr>
        <w:t>);</w:t>
      </w:r>
      <w:proofErr w:type="gramEnd"/>
    </w:p>
    <w:p w14:paraId="41BE2AD1" w14:textId="77777777" w:rsidR="008556B1" w:rsidRPr="00D970B5" w:rsidRDefault="008556B1" w:rsidP="00DF506C">
      <w:pPr>
        <w:numPr>
          <w:ilvl w:val="0"/>
          <w:numId w:val="80"/>
        </w:numPr>
        <w:spacing w:after="240" w:line="240" w:lineRule="auto"/>
        <w:rPr>
          <w:rFonts w:eastAsia="Times New Roman"/>
          <w:sz w:val="24"/>
          <w:szCs w:val="24"/>
          <w:lang w:val="en"/>
        </w:rPr>
      </w:pPr>
      <w:r w:rsidRPr="00D970B5">
        <w:rPr>
          <w:rFonts w:eastAsia="Times New Roman"/>
          <w:sz w:val="24"/>
          <w:szCs w:val="24"/>
          <w:lang w:val="en"/>
        </w:rPr>
        <w:t>child abuse; and</w:t>
      </w:r>
    </w:p>
    <w:p w14:paraId="377D75B5" w14:textId="77777777" w:rsidR="008556B1" w:rsidRPr="00D970B5" w:rsidRDefault="008556B1" w:rsidP="00DF506C">
      <w:pPr>
        <w:numPr>
          <w:ilvl w:val="0"/>
          <w:numId w:val="80"/>
        </w:numPr>
        <w:spacing w:after="240" w:line="240" w:lineRule="auto"/>
        <w:rPr>
          <w:rFonts w:eastAsia="Times New Roman"/>
          <w:sz w:val="24"/>
          <w:szCs w:val="24"/>
          <w:lang w:val="en"/>
        </w:rPr>
      </w:pPr>
      <w:r w:rsidRPr="00D970B5">
        <w:rPr>
          <w:rFonts w:eastAsia="Times New Roman"/>
          <w:sz w:val="24"/>
          <w:szCs w:val="24"/>
          <w:lang w:val="en"/>
        </w:rPr>
        <w:t>abuse, exploitation, or neglect of the elderly or disabled.</w:t>
      </w:r>
    </w:p>
    <w:p w14:paraId="63197C2A" w14:textId="77777777" w:rsidR="008556B1" w:rsidRPr="00D970B5" w:rsidRDefault="008556B1" w:rsidP="00DF506C">
      <w:pPr>
        <w:pStyle w:val="NormalWeb"/>
        <w:spacing w:before="0" w:beforeAutospacing="0" w:after="240" w:afterAutospacing="0"/>
        <w:rPr>
          <w:rFonts w:ascii="Verdana" w:hAnsi="Verdana"/>
          <w:lang w:val="en"/>
        </w:rPr>
      </w:pPr>
      <w:r w:rsidRPr="00D970B5">
        <w:rPr>
          <w:rFonts w:ascii="Verdana" w:hAnsi="Verdana"/>
          <w:lang w:val="en"/>
        </w:rPr>
        <w:t>Under Chapter 614 of the Texas Health and Safety Code, VR must disclose information about a customer when the disclosure supports a program under the Texas Correctional Office on Offenders with Medical or Mental Impairments, and the customer:</w:t>
      </w:r>
    </w:p>
    <w:p w14:paraId="63BD482C" w14:textId="77777777" w:rsidR="008556B1" w:rsidRPr="00D970B5" w:rsidRDefault="008556B1" w:rsidP="00DF506C">
      <w:pPr>
        <w:numPr>
          <w:ilvl w:val="0"/>
          <w:numId w:val="81"/>
        </w:numPr>
        <w:spacing w:after="240" w:line="240" w:lineRule="auto"/>
        <w:rPr>
          <w:rFonts w:eastAsia="Times New Roman"/>
          <w:sz w:val="24"/>
          <w:szCs w:val="24"/>
          <w:lang w:val="en"/>
        </w:rPr>
      </w:pPr>
      <w:r w:rsidRPr="00D970B5">
        <w:rPr>
          <w:rFonts w:eastAsia="Times New Roman"/>
          <w:sz w:val="24"/>
          <w:szCs w:val="24"/>
          <w:lang w:val="en"/>
        </w:rPr>
        <w:t xml:space="preserve">has criminal charges </w:t>
      </w:r>
      <w:proofErr w:type="gramStart"/>
      <w:r w:rsidRPr="00D970B5">
        <w:rPr>
          <w:rFonts w:eastAsia="Times New Roman"/>
          <w:sz w:val="24"/>
          <w:szCs w:val="24"/>
          <w:lang w:val="en"/>
        </w:rPr>
        <w:t>pending;</w:t>
      </w:r>
      <w:proofErr w:type="gramEnd"/>
    </w:p>
    <w:p w14:paraId="6F86B5EB" w14:textId="77777777" w:rsidR="008556B1" w:rsidRPr="00D970B5" w:rsidRDefault="008556B1" w:rsidP="00DF506C">
      <w:pPr>
        <w:numPr>
          <w:ilvl w:val="0"/>
          <w:numId w:val="81"/>
        </w:numPr>
        <w:spacing w:after="240" w:line="240" w:lineRule="auto"/>
        <w:rPr>
          <w:rFonts w:eastAsia="Times New Roman"/>
          <w:sz w:val="24"/>
          <w:szCs w:val="24"/>
          <w:lang w:val="en"/>
        </w:rPr>
      </w:pPr>
      <w:r w:rsidRPr="00D970B5">
        <w:rPr>
          <w:rFonts w:eastAsia="Times New Roman"/>
          <w:sz w:val="24"/>
          <w:szCs w:val="24"/>
          <w:lang w:val="en"/>
        </w:rPr>
        <w:lastRenderedPageBreak/>
        <w:t>has been convicted or adjudicated; or</w:t>
      </w:r>
    </w:p>
    <w:p w14:paraId="1DFDF4D4" w14:textId="77777777" w:rsidR="008556B1" w:rsidRPr="00D970B5" w:rsidRDefault="008556B1" w:rsidP="00DF506C">
      <w:pPr>
        <w:numPr>
          <w:ilvl w:val="0"/>
          <w:numId w:val="81"/>
        </w:numPr>
        <w:spacing w:after="240" w:line="240" w:lineRule="auto"/>
        <w:rPr>
          <w:rFonts w:eastAsia="Times New Roman"/>
          <w:sz w:val="24"/>
          <w:szCs w:val="24"/>
          <w:lang w:val="en"/>
        </w:rPr>
      </w:pPr>
      <w:r w:rsidRPr="00D970B5">
        <w:rPr>
          <w:rFonts w:eastAsia="Times New Roman"/>
          <w:sz w:val="24"/>
          <w:szCs w:val="24"/>
          <w:lang w:val="en"/>
        </w:rPr>
        <w:t>is in custody or under any form of criminal justice supervision.</w:t>
      </w:r>
    </w:p>
    <w:p w14:paraId="32A6379E" w14:textId="77777777" w:rsidR="008556B1" w:rsidRPr="00D970B5" w:rsidRDefault="008556B1" w:rsidP="00DF506C">
      <w:pPr>
        <w:pStyle w:val="NormalWeb"/>
        <w:spacing w:before="0" w:beforeAutospacing="0" w:after="240" w:afterAutospacing="0"/>
        <w:rPr>
          <w:rFonts w:ascii="Verdana" w:hAnsi="Verdana"/>
          <w:lang w:val="en"/>
        </w:rPr>
      </w:pPr>
      <w:r w:rsidRPr="00D970B5">
        <w:rPr>
          <w:rFonts w:ascii="Verdana" w:hAnsi="Verdana"/>
          <w:lang w:val="en"/>
        </w:rPr>
        <w:t>These circumstances require TWC to provide the customer's:</w:t>
      </w:r>
    </w:p>
    <w:p w14:paraId="2DB070A1" w14:textId="77777777" w:rsidR="008556B1" w:rsidRPr="00D970B5" w:rsidRDefault="008556B1" w:rsidP="00DF506C">
      <w:pPr>
        <w:numPr>
          <w:ilvl w:val="0"/>
          <w:numId w:val="82"/>
        </w:numPr>
        <w:spacing w:after="240" w:line="240" w:lineRule="auto"/>
        <w:rPr>
          <w:rFonts w:eastAsia="Times New Roman"/>
          <w:sz w:val="24"/>
          <w:szCs w:val="24"/>
          <w:lang w:val="en"/>
        </w:rPr>
      </w:pPr>
      <w:proofErr w:type="gramStart"/>
      <w:r w:rsidRPr="00D970B5">
        <w:rPr>
          <w:rFonts w:eastAsia="Times New Roman"/>
          <w:sz w:val="24"/>
          <w:szCs w:val="24"/>
          <w:lang w:val="en"/>
        </w:rPr>
        <w:t>identity;</w:t>
      </w:r>
      <w:proofErr w:type="gramEnd"/>
    </w:p>
    <w:p w14:paraId="64DDAE39" w14:textId="77777777" w:rsidR="008556B1" w:rsidRPr="00D970B5" w:rsidRDefault="008556B1" w:rsidP="00DF506C">
      <w:pPr>
        <w:numPr>
          <w:ilvl w:val="0"/>
          <w:numId w:val="82"/>
        </w:numPr>
        <w:spacing w:after="240" w:line="240" w:lineRule="auto"/>
        <w:rPr>
          <w:rFonts w:eastAsia="Times New Roman"/>
          <w:sz w:val="24"/>
          <w:szCs w:val="24"/>
          <w:lang w:val="en"/>
        </w:rPr>
      </w:pPr>
      <w:r w:rsidRPr="00D970B5">
        <w:rPr>
          <w:rFonts w:eastAsia="Times New Roman"/>
          <w:sz w:val="24"/>
          <w:szCs w:val="24"/>
          <w:lang w:val="en"/>
        </w:rPr>
        <w:t xml:space="preserve">needs, treatment, social, criminal, and vocational </w:t>
      </w:r>
      <w:proofErr w:type="gramStart"/>
      <w:r w:rsidRPr="00D970B5">
        <w:rPr>
          <w:rFonts w:eastAsia="Times New Roman"/>
          <w:sz w:val="24"/>
          <w:szCs w:val="24"/>
          <w:lang w:val="en"/>
        </w:rPr>
        <w:t>history;</w:t>
      </w:r>
      <w:proofErr w:type="gramEnd"/>
    </w:p>
    <w:p w14:paraId="2771A377" w14:textId="77777777" w:rsidR="008556B1" w:rsidRPr="00D970B5" w:rsidRDefault="008556B1" w:rsidP="00DF506C">
      <w:pPr>
        <w:numPr>
          <w:ilvl w:val="0"/>
          <w:numId w:val="82"/>
        </w:numPr>
        <w:spacing w:after="240" w:line="240" w:lineRule="auto"/>
        <w:rPr>
          <w:rFonts w:eastAsia="Times New Roman"/>
          <w:sz w:val="24"/>
          <w:szCs w:val="24"/>
          <w:lang w:val="en"/>
        </w:rPr>
      </w:pPr>
      <w:r w:rsidRPr="00D970B5">
        <w:rPr>
          <w:rFonts w:eastAsia="Times New Roman"/>
          <w:sz w:val="24"/>
          <w:szCs w:val="24"/>
          <w:lang w:val="en"/>
        </w:rPr>
        <w:t>status of and compliance with supervision by a criminal justice agency; and</w:t>
      </w:r>
    </w:p>
    <w:p w14:paraId="4D98CF24" w14:textId="77777777" w:rsidR="008556B1" w:rsidRPr="00D970B5" w:rsidRDefault="008556B1" w:rsidP="00DF506C">
      <w:pPr>
        <w:numPr>
          <w:ilvl w:val="0"/>
          <w:numId w:val="82"/>
        </w:numPr>
        <w:spacing w:after="240" w:line="240" w:lineRule="auto"/>
        <w:rPr>
          <w:rFonts w:eastAsia="Times New Roman"/>
          <w:sz w:val="24"/>
          <w:szCs w:val="24"/>
          <w:lang w:val="en"/>
        </w:rPr>
      </w:pPr>
      <w:r w:rsidRPr="00D970B5">
        <w:rPr>
          <w:rFonts w:eastAsia="Times New Roman"/>
          <w:sz w:val="24"/>
          <w:szCs w:val="24"/>
          <w:lang w:val="en"/>
        </w:rPr>
        <w:t>mental and medical health history.</w:t>
      </w:r>
    </w:p>
    <w:p w14:paraId="7A4F79C8" w14:textId="77777777" w:rsidR="008556B1" w:rsidRPr="00D970B5" w:rsidRDefault="008556B1" w:rsidP="00DF506C">
      <w:pPr>
        <w:pStyle w:val="NormalWeb"/>
        <w:spacing w:before="0" w:beforeAutospacing="0" w:after="240" w:afterAutospacing="0"/>
        <w:rPr>
          <w:rFonts w:ascii="Verdana" w:hAnsi="Verdana"/>
          <w:lang w:val="en"/>
        </w:rPr>
      </w:pPr>
      <w:r w:rsidRPr="00D970B5">
        <w:rPr>
          <w:rFonts w:ascii="Verdana" w:hAnsi="Verdana"/>
          <w:lang w:val="en"/>
        </w:rPr>
        <w:t>Except for emergency situations, or as required by law, the request must be:</w:t>
      </w:r>
    </w:p>
    <w:p w14:paraId="55FFE876" w14:textId="77777777" w:rsidR="008556B1" w:rsidRPr="00D970B5" w:rsidRDefault="008556B1" w:rsidP="00DF506C">
      <w:pPr>
        <w:numPr>
          <w:ilvl w:val="0"/>
          <w:numId w:val="83"/>
        </w:numPr>
        <w:spacing w:after="240" w:line="240" w:lineRule="auto"/>
        <w:rPr>
          <w:rFonts w:eastAsia="Times New Roman"/>
          <w:sz w:val="24"/>
          <w:szCs w:val="24"/>
          <w:lang w:val="en"/>
        </w:rPr>
      </w:pPr>
      <w:r w:rsidRPr="00D970B5">
        <w:rPr>
          <w:rFonts w:eastAsia="Times New Roman"/>
          <w:sz w:val="24"/>
          <w:szCs w:val="24"/>
          <w:lang w:val="en"/>
        </w:rPr>
        <w:t>in writing; and</w:t>
      </w:r>
    </w:p>
    <w:p w14:paraId="5585EBFB" w14:textId="77777777" w:rsidR="008556B1" w:rsidRPr="00D970B5" w:rsidRDefault="008556B1" w:rsidP="00DF506C">
      <w:pPr>
        <w:numPr>
          <w:ilvl w:val="0"/>
          <w:numId w:val="83"/>
        </w:numPr>
        <w:spacing w:after="240" w:line="240" w:lineRule="auto"/>
        <w:rPr>
          <w:rFonts w:eastAsia="Times New Roman"/>
          <w:sz w:val="24"/>
          <w:szCs w:val="24"/>
          <w:lang w:val="en"/>
        </w:rPr>
      </w:pPr>
      <w:r w:rsidRPr="00D970B5">
        <w:rPr>
          <w:rFonts w:eastAsia="Times New Roman"/>
          <w:sz w:val="24"/>
          <w:szCs w:val="24"/>
          <w:lang w:val="en"/>
        </w:rPr>
        <w:t xml:space="preserve">signed by an appropriate official, stating that the information is required for: </w:t>
      </w:r>
    </w:p>
    <w:p w14:paraId="0DBAD25B" w14:textId="77777777" w:rsidR="008556B1" w:rsidRPr="00D970B5" w:rsidRDefault="008556B1" w:rsidP="00DF506C">
      <w:pPr>
        <w:numPr>
          <w:ilvl w:val="1"/>
          <w:numId w:val="83"/>
        </w:numPr>
        <w:spacing w:after="240" w:line="240" w:lineRule="auto"/>
        <w:rPr>
          <w:rFonts w:eastAsia="Times New Roman"/>
          <w:sz w:val="24"/>
          <w:szCs w:val="24"/>
          <w:lang w:val="en"/>
        </w:rPr>
      </w:pPr>
      <w:r w:rsidRPr="00D970B5">
        <w:rPr>
          <w:rFonts w:eastAsia="Times New Roman"/>
          <w:sz w:val="24"/>
          <w:szCs w:val="24"/>
          <w:lang w:val="en"/>
        </w:rPr>
        <w:t>an official investigation in connection with the above subjects; or</w:t>
      </w:r>
    </w:p>
    <w:p w14:paraId="53249C30" w14:textId="77777777" w:rsidR="008556B1" w:rsidRPr="00D970B5" w:rsidRDefault="008556B1" w:rsidP="00DF506C">
      <w:pPr>
        <w:numPr>
          <w:ilvl w:val="1"/>
          <w:numId w:val="83"/>
        </w:numPr>
        <w:spacing w:after="240" w:line="240" w:lineRule="auto"/>
        <w:rPr>
          <w:rFonts w:eastAsia="Times New Roman"/>
          <w:sz w:val="24"/>
          <w:szCs w:val="24"/>
          <w:lang w:val="en"/>
        </w:rPr>
      </w:pPr>
      <w:r w:rsidRPr="00D970B5">
        <w:rPr>
          <w:rFonts w:eastAsia="Times New Roman"/>
          <w:sz w:val="24"/>
          <w:szCs w:val="24"/>
          <w:lang w:val="en"/>
        </w:rPr>
        <w:t>a program under the Texas Correctional Office on Offenders with Medical or Mental Impairments; and</w:t>
      </w:r>
    </w:p>
    <w:p w14:paraId="3E88C0F1" w14:textId="77777777" w:rsidR="008556B1" w:rsidRPr="00D970B5" w:rsidRDefault="008556B1" w:rsidP="00DF506C">
      <w:pPr>
        <w:numPr>
          <w:ilvl w:val="1"/>
          <w:numId w:val="83"/>
        </w:numPr>
        <w:spacing w:after="240" w:line="240" w:lineRule="auto"/>
        <w:rPr>
          <w:rFonts w:eastAsia="Times New Roman"/>
          <w:sz w:val="24"/>
          <w:szCs w:val="24"/>
          <w:lang w:val="en"/>
        </w:rPr>
      </w:pPr>
      <w:r w:rsidRPr="00D970B5">
        <w:rPr>
          <w:rFonts w:eastAsia="Times New Roman"/>
          <w:sz w:val="24"/>
          <w:szCs w:val="24"/>
          <w:lang w:val="en"/>
        </w:rPr>
        <w:t>the specific information required from the customer's record.</w:t>
      </w:r>
    </w:p>
    <w:p w14:paraId="1F5EBFC9" w14:textId="77777777" w:rsidR="008556B1" w:rsidRPr="00D970B5" w:rsidRDefault="008556B1" w:rsidP="00DF506C">
      <w:pPr>
        <w:pStyle w:val="NormalWeb"/>
        <w:spacing w:before="0" w:beforeAutospacing="0" w:after="240" w:afterAutospacing="0"/>
        <w:rPr>
          <w:rFonts w:ascii="Verdana" w:hAnsi="Verdana"/>
          <w:lang w:val="en"/>
        </w:rPr>
      </w:pPr>
      <w:r w:rsidRPr="00D970B5">
        <w:rPr>
          <w:rFonts w:ascii="Verdana" w:hAnsi="Verdana"/>
          <w:lang w:val="en"/>
        </w:rPr>
        <w:t>When releasing information to a governmental law enforcement agency, the VR counselor attaches a copy of the request and VR1515, Notice for Release of Confidential Records Pursuant to Legal Process or Investigation, with the second checkbox selected, as a cover sheet to advise the agency of the confidential nature of the documents.</w:t>
      </w:r>
    </w:p>
    <w:p w14:paraId="10F03A85" w14:textId="77777777" w:rsidR="008556B1" w:rsidRPr="00D970B5" w:rsidRDefault="008556B1" w:rsidP="00DF506C">
      <w:pPr>
        <w:pStyle w:val="NormalWeb"/>
        <w:spacing w:before="0" w:beforeAutospacing="0" w:after="240" w:afterAutospacing="0"/>
        <w:rPr>
          <w:rFonts w:ascii="Verdana" w:hAnsi="Verdana"/>
          <w:lang w:val="en"/>
        </w:rPr>
      </w:pPr>
      <w:r w:rsidRPr="00D970B5">
        <w:rPr>
          <w:rFonts w:ascii="Verdana" w:hAnsi="Verdana"/>
          <w:lang w:val="en"/>
        </w:rPr>
        <w:t>The VR counselor contacts OGC for advice on all requests from law enforcement or other agencies.</w:t>
      </w:r>
    </w:p>
    <w:p w14:paraId="6B01B224"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Release of Customer Records Pursuant to a Subpoena</w:t>
      </w:r>
    </w:p>
    <w:p w14:paraId="3B1C0744"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TWC releases customer information to a federal or state court, an administrative hearing officer, or a judge when presented with a subpoena, court order, or summons. Valid subpoenas are binding upon TWC, with or without the customer's consent.</w:t>
      </w:r>
    </w:p>
    <w:p w14:paraId="3D4F7CAB" w14:textId="7B43CFF3"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If the employee receives a subpoena, the VR counselor immediately contacts OGC directly by emailing </w:t>
      </w:r>
      <w:hyperlink r:id="rId30" w:history="1">
        <w:r w:rsidRPr="00AB7676">
          <w:rPr>
            <w:rStyle w:val="Hyperlink"/>
            <w:rFonts w:ascii="Verdana" w:hAnsi="Verdana"/>
            <w:lang w:val="en"/>
          </w:rPr>
          <w:t>Subpoena Requests</w:t>
        </w:r>
      </w:hyperlink>
      <w:r w:rsidRPr="008448A4">
        <w:rPr>
          <w:rFonts w:ascii="Verdana" w:hAnsi="Verdana"/>
          <w:lang w:val="en"/>
        </w:rPr>
        <w:t xml:space="preserve">. The employee notifies his or </w:t>
      </w:r>
      <w:r w:rsidRPr="008448A4">
        <w:rPr>
          <w:rFonts w:ascii="Verdana" w:hAnsi="Verdana"/>
          <w:lang w:val="en"/>
        </w:rPr>
        <w:lastRenderedPageBreak/>
        <w:t>her immediate VR Supervisor or VR Manager if he or she receives any subpoena, court order, or other summons.</w:t>
      </w:r>
    </w:p>
    <w:p w14:paraId="2D6E721B" w14:textId="1EE74DD0"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For detailed information on handling subpoenas, see </w:t>
      </w:r>
      <w:r w:rsidR="004E5DAE">
        <w:rPr>
          <w:rFonts w:ascii="Verdana" w:hAnsi="Verdana"/>
          <w:lang w:val="en"/>
        </w:rPr>
        <w:t xml:space="preserve">VRSM </w:t>
      </w:r>
      <w:r w:rsidRPr="008448A4">
        <w:rPr>
          <w:rFonts w:ascii="Verdana" w:hAnsi="Verdana"/>
          <w:lang w:val="en"/>
        </w:rPr>
        <w:t>A-207: Confidentiality and Use of Customer Records and Information and OGC Letters on the TWC intranet at Office of General Counsel.</w:t>
      </w:r>
    </w:p>
    <w:p w14:paraId="011C4251"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Release to Other Individuals or Organizations in Emergency Situations</w:t>
      </w:r>
    </w:p>
    <w:p w14:paraId="3428BBFF"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Emergency situations are those that pose a threat to the safety of the customer or others. The VR counselor releases only the information necessary to protect the customer or others. A written request is not required if time is of the essence to meet the threat, but the VR counselor or employee providing the information must carefully record all the facts and circumstances in the customer's case file.</w:t>
      </w:r>
    </w:p>
    <w:p w14:paraId="19C103AD"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The VR counselor contacts OGC for advice on all requests in emergency situations.</w:t>
      </w:r>
    </w:p>
    <w:p w14:paraId="1CB6C141" w14:textId="77777777" w:rsidR="008556B1" w:rsidRPr="00643DA8" w:rsidRDefault="008556B1" w:rsidP="00DF506C">
      <w:pPr>
        <w:pStyle w:val="Heading3"/>
        <w:spacing w:before="0" w:beforeAutospacing="0" w:after="240" w:afterAutospacing="0"/>
        <w:rPr>
          <w:rFonts w:eastAsia="Times New Roman"/>
          <w:szCs w:val="28"/>
          <w:lang w:val="en"/>
        </w:rPr>
      </w:pPr>
      <w:bookmarkStart w:id="100" w:name="_Toc131583187"/>
      <w:r w:rsidRPr="00643DA8">
        <w:rPr>
          <w:rFonts w:eastAsia="Times New Roman"/>
          <w:szCs w:val="28"/>
          <w:lang w:val="en"/>
        </w:rPr>
        <w:t>A-209-11: Release of Information to Elected Officials</w:t>
      </w:r>
      <w:bookmarkEnd w:id="100"/>
    </w:p>
    <w:p w14:paraId="2A209BB1" w14:textId="77777777" w:rsidR="008556B1" w:rsidRPr="00643DA8" w:rsidRDefault="008556B1" w:rsidP="00DF506C">
      <w:pPr>
        <w:pStyle w:val="NormalWeb"/>
        <w:spacing w:before="0" w:beforeAutospacing="0" w:after="240" w:afterAutospacing="0"/>
        <w:rPr>
          <w:rFonts w:ascii="Verdana" w:hAnsi="Verdana"/>
          <w:lang w:val="en"/>
        </w:rPr>
      </w:pPr>
      <w:r w:rsidRPr="00643DA8">
        <w:rPr>
          <w:rFonts w:ascii="Verdana" w:hAnsi="Verdana"/>
          <w:lang w:val="en"/>
        </w:rPr>
        <w:t>Customer information is released in accordance with federal and state laws when requested by members of the US Congress, the Texas legislature, and other elected officials.</w:t>
      </w:r>
    </w:p>
    <w:p w14:paraId="4001928E" w14:textId="77777777" w:rsidR="008556B1" w:rsidRPr="00643DA8" w:rsidRDefault="008556B1" w:rsidP="00DF506C">
      <w:pPr>
        <w:pStyle w:val="NormalWeb"/>
        <w:spacing w:before="0" w:beforeAutospacing="0" w:after="240" w:afterAutospacing="0"/>
        <w:rPr>
          <w:rFonts w:ascii="Verdana" w:hAnsi="Verdana"/>
          <w:lang w:val="en"/>
        </w:rPr>
      </w:pPr>
      <w:r w:rsidRPr="00643DA8">
        <w:rPr>
          <w:rFonts w:ascii="Verdana" w:hAnsi="Verdana"/>
          <w:lang w:val="en"/>
        </w:rPr>
        <w:t>Upon receiving such a request, the VR counselor must forward the pertinent information to:</w:t>
      </w:r>
    </w:p>
    <w:p w14:paraId="17602B17" w14:textId="77777777" w:rsidR="008556B1" w:rsidRPr="00643DA8" w:rsidRDefault="008556B1" w:rsidP="00DF506C">
      <w:pPr>
        <w:numPr>
          <w:ilvl w:val="0"/>
          <w:numId w:val="84"/>
        </w:numPr>
        <w:spacing w:after="240" w:line="240" w:lineRule="auto"/>
        <w:rPr>
          <w:rFonts w:eastAsia="Times New Roman"/>
          <w:sz w:val="24"/>
          <w:szCs w:val="24"/>
          <w:lang w:val="en"/>
        </w:rPr>
      </w:pPr>
      <w:r w:rsidRPr="00643DA8">
        <w:rPr>
          <w:rFonts w:eastAsia="Times New Roman"/>
          <w:sz w:val="24"/>
          <w:szCs w:val="24"/>
          <w:lang w:val="en"/>
        </w:rPr>
        <w:t>the TWC-VR Inquiries Office (see TWC's External Relations Manual, Chapter 2.0, Government Relations), including a copy or complete description of the information requested for release; and</w:t>
      </w:r>
    </w:p>
    <w:p w14:paraId="5F61D6E3" w14:textId="77777777" w:rsidR="008556B1" w:rsidRPr="00643DA8" w:rsidRDefault="008556B1" w:rsidP="00DF506C">
      <w:pPr>
        <w:numPr>
          <w:ilvl w:val="0"/>
          <w:numId w:val="84"/>
        </w:numPr>
        <w:spacing w:after="240" w:line="240" w:lineRule="auto"/>
        <w:rPr>
          <w:rFonts w:eastAsia="Times New Roman"/>
          <w:sz w:val="24"/>
          <w:szCs w:val="24"/>
          <w:lang w:val="en"/>
        </w:rPr>
      </w:pPr>
      <w:r w:rsidRPr="00643DA8">
        <w:rPr>
          <w:rFonts w:eastAsia="Times New Roman"/>
          <w:sz w:val="24"/>
          <w:szCs w:val="24"/>
          <w:lang w:val="en"/>
        </w:rPr>
        <w:t>TWC's External Relations Division, in coordination with OGC.</w:t>
      </w:r>
    </w:p>
    <w:p w14:paraId="477DB1E2" w14:textId="77777777" w:rsidR="008556B1" w:rsidRPr="00643DA8" w:rsidRDefault="008556B1" w:rsidP="00DF506C">
      <w:pPr>
        <w:pStyle w:val="NormalWeb"/>
        <w:spacing w:before="0" w:beforeAutospacing="0" w:after="240" w:afterAutospacing="0"/>
        <w:rPr>
          <w:rFonts w:ascii="Verdana" w:hAnsi="Verdana"/>
          <w:lang w:val="en"/>
        </w:rPr>
      </w:pPr>
      <w:r w:rsidRPr="00643DA8">
        <w:rPr>
          <w:rFonts w:ascii="Verdana" w:hAnsi="Verdana"/>
          <w:lang w:val="en"/>
        </w:rPr>
        <w:t>Then, the VR counselor:</w:t>
      </w:r>
    </w:p>
    <w:p w14:paraId="3C1E08C3" w14:textId="77777777" w:rsidR="008556B1" w:rsidRPr="00643DA8" w:rsidRDefault="008556B1" w:rsidP="00DF506C">
      <w:pPr>
        <w:numPr>
          <w:ilvl w:val="0"/>
          <w:numId w:val="85"/>
        </w:numPr>
        <w:spacing w:after="240" w:line="240" w:lineRule="auto"/>
        <w:rPr>
          <w:rFonts w:eastAsia="Times New Roman"/>
          <w:sz w:val="24"/>
          <w:szCs w:val="24"/>
          <w:lang w:val="en"/>
        </w:rPr>
      </w:pPr>
      <w:r w:rsidRPr="00643DA8">
        <w:rPr>
          <w:rFonts w:eastAsia="Times New Roman"/>
          <w:sz w:val="24"/>
          <w:szCs w:val="24"/>
          <w:lang w:val="en"/>
        </w:rPr>
        <w:t>determines whether the appropriate release has been obtained; and</w:t>
      </w:r>
    </w:p>
    <w:p w14:paraId="6742FCA0" w14:textId="77777777" w:rsidR="008556B1" w:rsidRPr="00643DA8" w:rsidRDefault="008556B1" w:rsidP="00DF506C">
      <w:pPr>
        <w:numPr>
          <w:ilvl w:val="0"/>
          <w:numId w:val="85"/>
        </w:numPr>
        <w:spacing w:after="240" w:line="240" w:lineRule="auto"/>
        <w:rPr>
          <w:rFonts w:eastAsia="Times New Roman"/>
          <w:sz w:val="24"/>
          <w:szCs w:val="24"/>
          <w:lang w:val="en"/>
        </w:rPr>
      </w:pPr>
      <w:r w:rsidRPr="00643DA8">
        <w:rPr>
          <w:rFonts w:eastAsia="Times New Roman"/>
          <w:sz w:val="24"/>
          <w:szCs w:val="24"/>
          <w:lang w:val="en"/>
        </w:rPr>
        <w:t xml:space="preserve">notifies the customer </w:t>
      </w:r>
      <w:proofErr w:type="gramStart"/>
      <w:r w:rsidRPr="00643DA8">
        <w:rPr>
          <w:rFonts w:eastAsia="Times New Roman"/>
          <w:sz w:val="24"/>
          <w:szCs w:val="24"/>
          <w:lang w:val="en"/>
        </w:rPr>
        <w:t>in the event that</w:t>
      </w:r>
      <w:proofErr w:type="gramEnd"/>
      <w:r w:rsidRPr="00643DA8">
        <w:rPr>
          <w:rFonts w:eastAsia="Times New Roman"/>
          <w:sz w:val="24"/>
          <w:szCs w:val="24"/>
          <w:lang w:val="en"/>
        </w:rPr>
        <w:t xml:space="preserve"> a valid release is required.</w:t>
      </w:r>
    </w:p>
    <w:p w14:paraId="0FE27386" w14:textId="77777777" w:rsidR="008556B1" w:rsidRPr="00643DA8" w:rsidRDefault="008556B1" w:rsidP="00DF506C">
      <w:pPr>
        <w:pStyle w:val="NormalWeb"/>
        <w:spacing w:before="0" w:beforeAutospacing="0" w:after="240" w:afterAutospacing="0"/>
        <w:rPr>
          <w:rFonts w:ascii="Verdana" w:hAnsi="Verdana"/>
          <w:lang w:val="en"/>
        </w:rPr>
      </w:pPr>
      <w:r w:rsidRPr="00643DA8">
        <w:rPr>
          <w:rFonts w:ascii="Verdana" w:hAnsi="Verdana"/>
          <w:lang w:val="en"/>
        </w:rPr>
        <w:t xml:space="preserve">A letter signed by a customer and delivered to a member of the legislature or other elected official requesting assistance is a sufficient authorization to release information. However, if the customer's records contain alcohol and drug abuse patient records or HIV test results, the customer must provide TWC with a valid release, and must specifically authorize the release of </w:t>
      </w:r>
      <w:r w:rsidRPr="00643DA8">
        <w:rPr>
          <w:rFonts w:ascii="Verdana" w:hAnsi="Verdana"/>
          <w:lang w:val="en"/>
        </w:rPr>
        <w:lastRenderedPageBreak/>
        <w:t>alcohol and drug abuse patient records or HIV test results. In other instances, if consent cannot be obtained, the VR counselor contacts OGC for advice.</w:t>
      </w:r>
    </w:p>
    <w:p w14:paraId="7D7696A5" w14:textId="77777777" w:rsidR="008556B1" w:rsidRPr="00643DA8" w:rsidRDefault="008556B1" w:rsidP="00DF506C">
      <w:pPr>
        <w:pStyle w:val="NormalWeb"/>
        <w:spacing w:before="0" w:beforeAutospacing="0" w:after="240" w:afterAutospacing="0"/>
        <w:rPr>
          <w:rFonts w:ascii="Verdana" w:hAnsi="Verdana"/>
          <w:lang w:val="en"/>
        </w:rPr>
      </w:pPr>
      <w:r w:rsidRPr="00643DA8">
        <w:rPr>
          <w:rFonts w:ascii="Verdana" w:hAnsi="Verdana"/>
          <w:lang w:val="en"/>
        </w:rPr>
        <w:t>VR staff members must not reveal HIV test results to anyone, including the customer, without the customer's explicit, written, and signed authorization on a valid release.</w:t>
      </w:r>
    </w:p>
    <w:p w14:paraId="497E3645" w14:textId="77777777" w:rsidR="008556B1" w:rsidRPr="00643DA8" w:rsidRDefault="008556B1" w:rsidP="00DF506C">
      <w:pPr>
        <w:pStyle w:val="NormalWeb"/>
        <w:spacing w:before="0" w:beforeAutospacing="0" w:after="240" w:afterAutospacing="0"/>
        <w:rPr>
          <w:rFonts w:ascii="Verdana" w:hAnsi="Verdana"/>
          <w:lang w:val="en"/>
        </w:rPr>
      </w:pPr>
      <w:r w:rsidRPr="00643DA8">
        <w:rPr>
          <w:rFonts w:ascii="Verdana" w:hAnsi="Verdana"/>
          <w:lang w:val="en"/>
        </w:rPr>
        <w:t>State law prohibits release by VR of criminal history record information documents received from DPS to members of US Congress, the Texas legislature, or other elected officials. Requesters should be referred to DPS to obtain these records.</w:t>
      </w:r>
    </w:p>
    <w:p w14:paraId="09F4D880" w14:textId="77777777" w:rsidR="008556B1" w:rsidRPr="00643DA8" w:rsidRDefault="008556B1" w:rsidP="00DF506C">
      <w:pPr>
        <w:pStyle w:val="NormalWeb"/>
        <w:spacing w:before="0" w:beforeAutospacing="0" w:after="240" w:afterAutospacing="0"/>
        <w:rPr>
          <w:rFonts w:ascii="Verdana" w:hAnsi="Verdana"/>
          <w:lang w:val="en"/>
        </w:rPr>
      </w:pPr>
      <w:r w:rsidRPr="00643DA8">
        <w:rPr>
          <w:rFonts w:ascii="Verdana" w:hAnsi="Verdana"/>
          <w:lang w:val="en"/>
        </w:rPr>
        <w:t>Based on Texas Government Code §411.085(a)(2).</w:t>
      </w:r>
    </w:p>
    <w:p w14:paraId="11225B67" w14:textId="77777777" w:rsidR="008556B1" w:rsidRPr="00075787" w:rsidRDefault="008556B1" w:rsidP="00DF506C">
      <w:pPr>
        <w:pStyle w:val="Heading3"/>
        <w:spacing w:before="0" w:beforeAutospacing="0" w:after="240" w:afterAutospacing="0"/>
        <w:rPr>
          <w:rFonts w:eastAsia="Times New Roman"/>
          <w:szCs w:val="28"/>
          <w:lang w:val="en"/>
        </w:rPr>
      </w:pPr>
      <w:bookmarkStart w:id="101" w:name="_Toc131583188"/>
      <w:r w:rsidRPr="00075787">
        <w:rPr>
          <w:rFonts w:eastAsia="Times New Roman"/>
          <w:szCs w:val="28"/>
          <w:lang w:val="en"/>
        </w:rPr>
        <w:t>A-209-12: Release of Information for Audit and other TWC Purposes</w:t>
      </w:r>
      <w:bookmarkEnd w:id="101"/>
    </w:p>
    <w:p w14:paraId="6E193B08"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Under certain circumstances, VR may be authorized to release personal information to an organization, agency, or individual engaged in an audit, evaluation, or research for purposes that would significantly improve the quality of life for individuals with disabilities.</w:t>
      </w:r>
    </w:p>
    <w:p w14:paraId="58FAA016"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When such a request is received, the VR counselor contacts OGC to determine whether VR is authorized to provide the information and to obtain the documentation that must be signed by the recipient when such information is released.</w:t>
      </w:r>
    </w:p>
    <w:p w14:paraId="21DC4156"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Based on 34 CFR §361.38(d).</w:t>
      </w:r>
    </w:p>
    <w:p w14:paraId="19C355D0"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Release to Workforce Solutions Offices</w:t>
      </w:r>
    </w:p>
    <w:p w14:paraId="75BFD0AB"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Texas Workforce Solutions staff employed by local Workforce Solutions Offices are not VR staff. Therefore, when sharing information about a customer with Workforce Solutions Office staff, a VR1517-2, Authorization for Release of Confidential Customer </w:t>
      </w:r>
      <w:proofErr w:type="gramStart"/>
      <w:r w:rsidRPr="008448A4">
        <w:rPr>
          <w:rFonts w:ascii="Verdana" w:hAnsi="Verdana"/>
          <w:lang w:val="en"/>
        </w:rPr>
        <w:t>Records</w:t>
      </w:r>
      <w:proofErr w:type="gramEnd"/>
      <w:r w:rsidRPr="008448A4">
        <w:rPr>
          <w:rFonts w:ascii="Verdana" w:hAnsi="Verdana"/>
          <w:lang w:val="en"/>
        </w:rPr>
        <w:t xml:space="preserve"> and Information, is required.</w:t>
      </w:r>
    </w:p>
    <w:p w14:paraId="5AB53498" w14:textId="77777777" w:rsidR="008556B1" w:rsidRPr="008D332C" w:rsidRDefault="008556B1" w:rsidP="00DF506C">
      <w:pPr>
        <w:pStyle w:val="Heading3"/>
        <w:spacing w:before="0" w:beforeAutospacing="0" w:after="240" w:afterAutospacing="0"/>
        <w:rPr>
          <w:rFonts w:eastAsia="Times New Roman"/>
          <w:szCs w:val="28"/>
          <w:lang w:val="en"/>
        </w:rPr>
      </w:pPr>
      <w:bookmarkStart w:id="102" w:name="_Toc131583189"/>
      <w:r w:rsidRPr="008D332C">
        <w:rPr>
          <w:rFonts w:eastAsia="Times New Roman"/>
          <w:szCs w:val="28"/>
          <w:lang w:val="en"/>
        </w:rPr>
        <w:t>A-209-13: Release for Media Purposes</w:t>
      </w:r>
      <w:bookmarkEnd w:id="102"/>
    </w:p>
    <w:p w14:paraId="74AF8A73"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TWC requires written consent from the customer to release, disseminate, and/or use the customer's information—including written or recorded information, photographs, and film or videotape—for print, broadcast, or electronic publication, including social media use. The TWC Media Release form is used to meet this requirement and is located on the TWC Communications Department web page. It is available in both English and </w:t>
      </w:r>
      <w:r w:rsidRPr="008448A4">
        <w:rPr>
          <w:rFonts w:ascii="Verdana" w:hAnsi="Verdana"/>
          <w:lang w:val="en"/>
        </w:rPr>
        <w:lastRenderedPageBreak/>
        <w:t>Spanish. The signed Media Release Form is kept in the customer's paper case file.</w:t>
      </w:r>
    </w:p>
    <w:p w14:paraId="0D5F58D0"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When circumstances arise that involve use of customer information in a media format, VR staff must consult with the unit management team and coordinate with the TWC Communications Department.</w:t>
      </w:r>
    </w:p>
    <w:p w14:paraId="1DDEE0EE"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For additional information about media and external communications, refer to the TWC Communications Department web page and the TWC External Relations Manual.</w:t>
      </w:r>
    </w:p>
    <w:p w14:paraId="0A67DB3D"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Note: A TWC media release form is not required to provide VR services to a customer or for a customer to participate in public events associated with VR services and supports. Signing a TWC media release form is only required if customer information will be shared as described in this section.</w:t>
      </w:r>
    </w:p>
    <w:p w14:paraId="4D525F4B" w14:textId="77777777" w:rsidR="008556B1" w:rsidRPr="008C671C" w:rsidRDefault="008556B1" w:rsidP="00DF506C">
      <w:pPr>
        <w:pStyle w:val="Heading3"/>
        <w:spacing w:before="0" w:beforeAutospacing="0" w:after="240" w:afterAutospacing="0"/>
        <w:rPr>
          <w:rFonts w:eastAsia="Times New Roman"/>
          <w:szCs w:val="28"/>
          <w:lang w:val="en"/>
        </w:rPr>
      </w:pPr>
      <w:bookmarkStart w:id="103" w:name="_Toc131583190"/>
      <w:r w:rsidRPr="008C671C">
        <w:rPr>
          <w:rFonts w:eastAsia="Times New Roman"/>
          <w:szCs w:val="28"/>
          <w:lang w:val="en"/>
        </w:rPr>
        <w:t>A-209-14: Release of Information from a Provider</w:t>
      </w:r>
      <w:bookmarkEnd w:id="103"/>
    </w:p>
    <w:p w14:paraId="6C1E998F"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A provider must not share with a </w:t>
      </w:r>
      <w:proofErr w:type="gramStart"/>
      <w:r w:rsidRPr="008448A4">
        <w:rPr>
          <w:rFonts w:ascii="Verdana" w:hAnsi="Verdana"/>
          <w:lang w:val="en"/>
        </w:rPr>
        <w:t>customer documents</w:t>
      </w:r>
      <w:proofErr w:type="gramEnd"/>
      <w:r w:rsidRPr="008448A4">
        <w:rPr>
          <w:rFonts w:ascii="Verdana" w:hAnsi="Verdana"/>
          <w:lang w:val="en"/>
        </w:rPr>
        <w:t xml:space="preserve"> received from TWC-VR. When a </w:t>
      </w:r>
      <w:proofErr w:type="gramStart"/>
      <w:r w:rsidRPr="008448A4">
        <w:rPr>
          <w:rFonts w:ascii="Verdana" w:hAnsi="Verdana"/>
          <w:lang w:val="en"/>
        </w:rPr>
        <w:t>customer requests</w:t>
      </w:r>
      <w:proofErr w:type="gramEnd"/>
      <w:r w:rsidRPr="008448A4">
        <w:rPr>
          <w:rFonts w:ascii="Verdana" w:hAnsi="Verdana"/>
          <w:lang w:val="en"/>
        </w:rPr>
        <w:t xml:space="preserve"> such documents, the provider must refer the customer to the customer's VR counselor.</w:t>
      </w:r>
    </w:p>
    <w:p w14:paraId="6CF5F091"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A provider may share with a </w:t>
      </w:r>
      <w:proofErr w:type="gramStart"/>
      <w:r w:rsidRPr="008448A4">
        <w:rPr>
          <w:rFonts w:ascii="Verdana" w:hAnsi="Verdana"/>
          <w:lang w:val="en"/>
        </w:rPr>
        <w:t>customer documents</w:t>
      </w:r>
      <w:proofErr w:type="gramEnd"/>
      <w:r w:rsidRPr="008448A4">
        <w:rPr>
          <w:rFonts w:ascii="Verdana" w:hAnsi="Verdana"/>
          <w:lang w:val="en"/>
        </w:rPr>
        <w:t xml:space="preserve"> that relate to the services provided by the provider and that have been signed by the customer or legal guardian.</w:t>
      </w:r>
    </w:p>
    <w:p w14:paraId="321AE0FD" w14:textId="77777777" w:rsidR="008556B1" w:rsidRPr="008C671C" w:rsidRDefault="008556B1" w:rsidP="00DF506C">
      <w:pPr>
        <w:pStyle w:val="Heading3"/>
        <w:spacing w:before="0" w:beforeAutospacing="0" w:after="240" w:afterAutospacing="0"/>
        <w:rPr>
          <w:rFonts w:eastAsia="Times New Roman"/>
          <w:szCs w:val="28"/>
          <w:lang w:val="en"/>
        </w:rPr>
      </w:pPr>
      <w:bookmarkStart w:id="104" w:name="_Toc131583191"/>
      <w:r w:rsidRPr="008C671C">
        <w:rPr>
          <w:rFonts w:eastAsia="Times New Roman"/>
          <w:szCs w:val="28"/>
          <w:lang w:val="en"/>
        </w:rPr>
        <w:t xml:space="preserve">A-209-15: Records Requests Received </w:t>
      </w:r>
      <w:proofErr w:type="gramStart"/>
      <w:r w:rsidRPr="008C671C">
        <w:rPr>
          <w:rFonts w:eastAsia="Times New Roman"/>
          <w:szCs w:val="28"/>
          <w:lang w:val="en"/>
        </w:rPr>
        <w:t>From</w:t>
      </w:r>
      <w:proofErr w:type="gramEnd"/>
      <w:r w:rsidRPr="008C671C">
        <w:rPr>
          <w:rFonts w:eastAsia="Times New Roman"/>
          <w:szCs w:val="28"/>
          <w:lang w:val="en"/>
        </w:rPr>
        <w:t xml:space="preserve"> TWC Open Records</w:t>
      </w:r>
      <w:bookmarkEnd w:id="104"/>
    </w:p>
    <w:p w14:paraId="4C361C8E" w14:textId="77777777" w:rsidR="008556B1" w:rsidRPr="008C671C" w:rsidRDefault="008556B1" w:rsidP="00DF506C">
      <w:pPr>
        <w:pStyle w:val="NormalWeb"/>
        <w:spacing w:before="0" w:beforeAutospacing="0" w:after="240" w:afterAutospacing="0"/>
        <w:rPr>
          <w:rFonts w:ascii="Verdana" w:hAnsi="Verdana"/>
          <w:lang w:val="en"/>
        </w:rPr>
      </w:pPr>
      <w:r w:rsidRPr="008C671C">
        <w:rPr>
          <w:rFonts w:ascii="Verdana" w:hAnsi="Verdana"/>
          <w:lang w:val="en"/>
        </w:rPr>
        <w:t>Records requests that are received from TWC Open Records must by processed by the receiving VR office within five business days.</w:t>
      </w:r>
    </w:p>
    <w:p w14:paraId="52F25AD6" w14:textId="77777777" w:rsidR="008556B1" w:rsidRPr="008C671C" w:rsidRDefault="008556B1" w:rsidP="00DF506C">
      <w:pPr>
        <w:pStyle w:val="NormalWeb"/>
        <w:spacing w:before="0" w:beforeAutospacing="0" w:after="240" w:afterAutospacing="0"/>
        <w:rPr>
          <w:rFonts w:ascii="Verdana" w:hAnsi="Verdana"/>
          <w:lang w:val="en"/>
        </w:rPr>
      </w:pPr>
      <w:r w:rsidRPr="008C671C">
        <w:rPr>
          <w:rFonts w:ascii="Verdana" w:hAnsi="Verdana"/>
          <w:lang w:val="en"/>
        </w:rPr>
        <w:t>The assigned VRC/RA team fills out the VR1514, Request from Open Records, and follows the instructions below:</w:t>
      </w:r>
    </w:p>
    <w:p w14:paraId="3693A91F" w14:textId="77777777" w:rsidR="008556B1" w:rsidRPr="008C671C" w:rsidRDefault="008556B1" w:rsidP="00DF506C">
      <w:pPr>
        <w:numPr>
          <w:ilvl w:val="0"/>
          <w:numId w:val="86"/>
        </w:numPr>
        <w:spacing w:after="240" w:line="240" w:lineRule="auto"/>
        <w:rPr>
          <w:rFonts w:eastAsia="Times New Roman"/>
          <w:sz w:val="24"/>
          <w:szCs w:val="24"/>
          <w:lang w:val="en"/>
        </w:rPr>
      </w:pPr>
      <w:r w:rsidRPr="008C671C">
        <w:rPr>
          <w:rFonts w:eastAsia="Times New Roman"/>
          <w:sz w:val="24"/>
          <w:szCs w:val="24"/>
          <w:lang w:val="en"/>
        </w:rPr>
        <w:t>Review records for any items to be withheld, such as information harmful to the individual if released regarding certain medical/psychological notations. Release only items within the scope of the authorization and only to those authorized to receive the information.</w:t>
      </w:r>
    </w:p>
    <w:p w14:paraId="59CBDAE2" w14:textId="77777777" w:rsidR="008556B1" w:rsidRPr="008C671C" w:rsidRDefault="008556B1" w:rsidP="00DF506C">
      <w:pPr>
        <w:numPr>
          <w:ilvl w:val="0"/>
          <w:numId w:val="86"/>
        </w:numPr>
        <w:spacing w:after="240" w:line="240" w:lineRule="auto"/>
        <w:rPr>
          <w:rFonts w:eastAsia="Times New Roman"/>
          <w:sz w:val="24"/>
          <w:szCs w:val="24"/>
          <w:lang w:val="en"/>
        </w:rPr>
      </w:pPr>
      <w:r w:rsidRPr="008C671C">
        <w:rPr>
          <w:rFonts w:eastAsia="Times New Roman"/>
          <w:sz w:val="24"/>
          <w:szCs w:val="24"/>
          <w:lang w:val="en"/>
        </w:rPr>
        <w:t>Make copies of the records that will be released.</w:t>
      </w:r>
    </w:p>
    <w:p w14:paraId="7C98FB05" w14:textId="77777777" w:rsidR="008556B1" w:rsidRPr="008C671C" w:rsidRDefault="008556B1" w:rsidP="00DF506C">
      <w:pPr>
        <w:numPr>
          <w:ilvl w:val="0"/>
          <w:numId w:val="86"/>
        </w:numPr>
        <w:spacing w:after="240" w:line="240" w:lineRule="auto"/>
        <w:rPr>
          <w:rFonts w:eastAsia="Times New Roman"/>
          <w:sz w:val="24"/>
          <w:szCs w:val="24"/>
          <w:lang w:val="en"/>
        </w:rPr>
      </w:pPr>
      <w:r w:rsidRPr="008C671C">
        <w:rPr>
          <w:rFonts w:eastAsia="Times New Roman"/>
          <w:sz w:val="24"/>
          <w:szCs w:val="24"/>
          <w:lang w:val="en"/>
        </w:rPr>
        <w:t>Sign the Official Certificate and attach it to a copy of the records being released. Open Records does NOT need to see the records before they are provided.</w:t>
      </w:r>
    </w:p>
    <w:p w14:paraId="13E2F6BD" w14:textId="77777777" w:rsidR="008556B1" w:rsidRPr="008C671C" w:rsidRDefault="008556B1" w:rsidP="00DF506C">
      <w:pPr>
        <w:numPr>
          <w:ilvl w:val="0"/>
          <w:numId w:val="86"/>
        </w:numPr>
        <w:spacing w:after="240" w:line="240" w:lineRule="auto"/>
        <w:rPr>
          <w:rFonts w:eastAsia="Times New Roman"/>
          <w:sz w:val="24"/>
          <w:szCs w:val="24"/>
          <w:lang w:val="en"/>
        </w:rPr>
      </w:pPr>
      <w:r w:rsidRPr="008C671C">
        <w:rPr>
          <w:rFonts w:eastAsia="Times New Roman"/>
          <w:sz w:val="24"/>
          <w:szCs w:val="24"/>
          <w:lang w:val="en"/>
        </w:rPr>
        <w:lastRenderedPageBreak/>
        <w:t>Make a copy of the signed Official Certificate and retain it in the case file along with a description of the records that are being provided.</w:t>
      </w:r>
    </w:p>
    <w:p w14:paraId="05207752" w14:textId="77777777" w:rsidR="008556B1" w:rsidRPr="008C671C" w:rsidRDefault="008556B1" w:rsidP="00DF506C">
      <w:pPr>
        <w:numPr>
          <w:ilvl w:val="0"/>
          <w:numId w:val="86"/>
        </w:numPr>
        <w:spacing w:after="240" w:line="240" w:lineRule="auto"/>
        <w:rPr>
          <w:rFonts w:eastAsia="Times New Roman"/>
          <w:sz w:val="24"/>
          <w:szCs w:val="24"/>
          <w:lang w:val="en"/>
        </w:rPr>
      </w:pPr>
      <w:r w:rsidRPr="008C671C">
        <w:rPr>
          <w:rFonts w:eastAsia="Times New Roman"/>
          <w:sz w:val="24"/>
          <w:szCs w:val="24"/>
          <w:lang w:val="en"/>
        </w:rPr>
        <w:t>Regardless of what is requested, do NOT answer any questions, complete depositions, or complete affidavits that may arrive as part of the request.</w:t>
      </w:r>
    </w:p>
    <w:p w14:paraId="498E4347" w14:textId="77777777" w:rsidR="008556B1" w:rsidRPr="008C671C" w:rsidRDefault="008556B1" w:rsidP="00DF506C">
      <w:pPr>
        <w:numPr>
          <w:ilvl w:val="0"/>
          <w:numId w:val="86"/>
        </w:numPr>
        <w:spacing w:after="240" w:line="240" w:lineRule="auto"/>
        <w:rPr>
          <w:rFonts w:eastAsia="Times New Roman"/>
          <w:sz w:val="24"/>
          <w:szCs w:val="24"/>
          <w:lang w:val="en"/>
        </w:rPr>
      </w:pPr>
      <w:r w:rsidRPr="008C671C">
        <w:rPr>
          <w:rFonts w:eastAsia="Times New Roman"/>
          <w:sz w:val="24"/>
          <w:szCs w:val="24"/>
          <w:lang w:val="en"/>
        </w:rPr>
        <w:t>Do not notarize the certification or other documents.</w:t>
      </w:r>
    </w:p>
    <w:p w14:paraId="71B7E75D" w14:textId="77777777" w:rsidR="008556B1" w:rsidRPr="008C671C" w:rsidRDefault="008556B1" w:rsidP="00DF506C">
      <w:pPr>
        <w:numPr>
          <w:ilvl w:val="0"/>
          <w:numId w:val="86"/>
        </w:numPr>
        <w:spacing w:after="240" w:line="240" w:lineRule="auto"/>
        <w:rPr>
          <w:rFonts w:eastAsia="Times New Roman"/>
          <w:sz w:val="24"/>
          <w:szCs w:val="24"/>
          <w:lang w:val="en"/>
        </w:rPr>
      </w:pPr>
      <w:r w:rsidRPr="008C671C">
        <w:rPr>
          <w:rFonts w:eastAsia="Times New Roman"/>
          <w:sz w:val="24"/>
          <w:szCs w:val="24"/>
          <w:lang w:val="en"/>
        </w:rPr>
        <w:t>If a question or section does not apply, enter "Not Applicable" and explain why. Type or handwrite responses using blue or black ink.</w:t>
      </w:r>
    </w:p>
    <w:p w14:paraId="3733BC31" w14:textId="4FD6E8E6" w:rsidR="008556B1" w:rsidRPr="008C671C" w:rsidRDefault="008556B1" w:rsidP="00DF506C">
      <w:pPr>
        <w:numPr>
          <w:ilvl w:val="0"/>
          <w:numId w:val="86"/>
        </w:numPr>
        <w:spacing w:after="240" w:line="240" w:lineRule="auto"/>
        <w:rPr>
          <w:rFonts w:eastAsia="Times New Roman"/>
          <w:sz w:val="24"/>
          <w:szCs w:val="24"/>
          <w:lang w:val="en"/>
        </w:rPr>
      </w:pPr>
      <w:r w:rsidRPr="008C671C">
        <w:rPr>
          <w:rFonts w:eastAsia="Times New Roman"/>
          <w:sz w:val="24"/>
          <w:szCs w:val="24"/>
          <w:lang w:val="en"/>
        </w:rPr>
        <w:t>Return a scanned copy of the VR1514, Request from Open Records, and the signed Official Certificate to Open Records (</w:t>
      </w:r>
      <w:hyperlink r:id="rId31" w:history="1">
        <w:r w:rsidR="00B32BAC" w:rsidRPr="00FE619F">
          <w:rPr>
            <w:rStyle w:val="Hyperlink"/>
            <w:rFonts w:eastAsia="Times New Roman"/>
            <w:sz w:val="24"/>
            <w:szCs w:val="24"/>
            <w:lang w:val="en"/>
          </w:rPr>
          <w:t>open.records@twc.texas.gov</w:t>
        </w:r>
      </w:hyperlink>
      <w:r w:rsidRPr="008C671C">
        <w:rPr>
          <w:rFonts w:eastAsia="Times New Roman"/>
          <w:sz w:val="24"/>
          <w:szCs w:val="24"/>
          <w:lang w:val="en"/>
        </w:rPr>
        <w:t>) via email.</w:t>
      </w:r>
    </w:p>
    <w:p w14:paraId="56C782BC" w14:textId="7550F40C" w:rsidR="008556B1" w:rsidRPr="008C671C" w:rsidRDefault="008556B1" w:rsidP="00DF506C">
      <w:pPr>
        <w:pStyle w:val="NormalWeb"/>
        <w:spacing w:before="0" w:beforeAutospacing="0" w:after="240" w:afterAutospacing="0"/>
        <w:rPr>
          <w:rFonts w:ascii="Verdana" w:hAnsi="Verdana"/>
          <w:lang w:val="en"/>
        </w:rPr>
      </w:pPr>
      <w:r w:rsidRPr="008C671C">
        <w:rPr>
          <w:rFonts w:ascii="Verdana" w:hAnsi="Verdana"/>
          <w:lang w:val="en"/>
        </w:rPr>
        <w:t>If there are no records available in RHW or in a paper case file that is located in the field office, notify Open Records via email (</w:t>
      </w:r>
      <w:hyperlink r:id="rId32" w:history="1">
        <w:r w:rsidR="00B32BAC" w:rsidRPr="00FE619F">
          <w:rPr>
            <w:rStyle w:val="Hyperlink"/>
            <w:rFonts w:ascii="Verdana" w:hAnsi="Verdana"/>
            <w:lang w:val="en"/>
          </w:rPr>
          <w:t>open.records@twc.texas.gov</w:t>
        </w:r>
      </w:hyperlink>
      <w:r w:rsidRPr="008C671C">
        <w:rPr>
          <w:rFonts w:ascii="Verdana" w:hAnsi="Verdana"/>
          <w:lang w:val="en"/>
        </w:rPr>
        <w:t>) within five business days of receipt of this form.</w:t>
      </w:r>
    </w:p>
    <w:p w14:paraId="7C486734" w14:textId="43D041B0" w:rsidR="008556B1" w:rsidRPr="008448A4" w:rsidRDefault="008556B1" w:rsidP="00F35D0F">
      <w:pPr>
        <w:pStyle w:val="NormalWeb"/>
        <w:spacing w:before="0" w:beforeAutospacing="0" w:after="240" w:afterAutospacing="0"/>
        <w:rPr>
          <w:rFonts w:ascii="Verdana" w:hAnsi="Verdana"/>
          <w:lang w:val="en"/>
        </w:rPr>
      </w:pPr>
      <w:r w:rsidRPr="008C671C">
        <w:rPr>
          <w:rFonts w:ascii="Verdana" w:hAnsi="Verdana"/>
          <w:lang w:val="en"/>
        </w:rPr>
        <w:t>For specific information on policies, procedures, and costs pertaining to open records requests, see the TWC Open Records Unit Manual.</w:t>
      </w:r>
    </w:p>
    <w:p w14:paraId="00AC1D98" w14:textId="77777777" w:rsidR="008556B1" w:rsidRPr="000B518A" w:rsidRDefault="008556B1" w:rsidP="00DF506C">
      <w:pPr>
        <w:pStyle w:val="Heading2"/>
        <w:spacing w:before="0" w:beforeAutospacing="0" w:after="240" w:afterAutospacing="0"/>
        <w:rPr>
          <w:rFonts w:eastAsia="Times New Roman"/>
          <w:szCs w:val="32"/>
          <w:lang w:val="en"/>
        </w:rPr>
      </w:pPr>
      <w:bookmarkStart w:id="105" w:name="_Toc131583192"/>
      <w:r w:rsidRPr="000B518A">
        <w:rPr>
          <w:rFonts w:eastAsia="Times New Roman"/>
          <w:szCs w:val="32"/>
          <w:lang w:val="en"/>
        </w:rPr>
        <w:t>A-210: PIN and Signature Procedures</w:t>
      </w:r>
      <w:bookmarkEnd w:id="105"/>
    </w:p>
    <w:p w14:paraId="65F812AE" w14:textId="77777777" w:rsidR="008556B1" w:rsidRPr="00372C05" w:rsidRDefault="008556B1" w:rsidP="00DF506C">
      <w:pPr>
        <w:pStyle w:val="NormalWeb"/>
        <w:spacing w:before="0" w:beforeAutospacing="0" w:after="240" w:afterAutospacing="0"/>
        <w:rPr>
          <w:rFonts w:ascii="Verdana" w:hAnsi="Verdana"/>
          <w:lang w:val="en"/>
        </w:rPr>
      </w:pPr>
      <w:proofErr w:type="spellStart"/>
      <w:r w:rsidRPr="00372C05">
        <w:rPr>
          <w:rFonts w:ascii="Verdana" w:hAnsi="Verdana"/>
          <w:lang w:val="en"/>
        </w:rPr>
        <w:t>ReHabWorks</w:t>
      </w:r>
      <w:proofErr w:type="spellEnd"/>
      <w:r w:rsidRPr="00372C05">
        <w:rPr>
          <w:rFonts w:ascii="Verdana" w:hAnsi="Verdana"/>
          <w:lang w:val="en"/>
        </w:rPr>
        <w:t xml:space="preserve"> (RHW) automatically assigns the last four digits of a customer's SSN as a pseudo (temporary) personal identification number (PIN) when the initial contact is created.</w:t>
      </w:r>
    </w:p>
    <w:p w14:paraId="78F17B78" w14:textId="77777777" w:rsidR="008556B1" w:rsidRPr="00372C05" w:rsidRDefault="008556B1" w:rsidP="00DF506C">
      <w:pPr>
        <w:pStyle w:val="NormalWeb"/>
        <w:spacing w:before="0" w:beforeAutospacing="0" w:after="240" w:afterAutospacing="0"/>
        <w:rPr>
          <w:rFonts w:ascii="Verdana" w:hAnsi="Verdana"/>
          <w:lang w:val="en"/>
        </w:rPr>
      </w:pPr>
      <w:r w:rsidRPr="00372C05">
        <w:rPr>
          <w:rFonts w:ascii="Verdana" w:hAnsi="Verdana"/>
          <w:lang w:val="en"/>
        </w:rPr>
        <w:t>The customer sets a new four-digit PIN:</w:t>
      </w:r>
    </w:p>
    <w:p w14:paraId="631AA33A" w14:textId="77777777" w:rsidR="008556B1" w:rsidRPr="00372C05" w:rsidRDefault="008556B1" w:rsidP="00DF506C">
      <w:pPr>
        <w:numPr>
          <w:ilvl w:val="0"/>
          <w:numId w:val="87"/>
        </w:numPr>
        <w:spacing w:after="240" w:line="240" w:lineRule="auto"/>
        <w:rPr>
          <w:rFonts w:eastAsia="Times New Roman"/>
          <w:sz w:val="24"/>
          <w:szCs w:val="24"/>
          <w:lang w:val="en"/>
        </w:rPr>
      </w:pPr>
      <w:r w:rsidRPr="00372C05">
        <w:rPr>
          <w:rFonts w:eastAsia="Times New Roman"/>
          <w:sz w:val="24"/>
          <w:szCs w:val="24"/>
          <w:lang w:val="en"/>
        </w:rPr>
        <w:t>before completing the application for services; and</w:t>
      </w:r>
    </w:p>
    <w:p w14:paraId="0FF4D2FF" w14:textId="77777777" w:rsidR="008556B1" w:rsidRPr="00372C05" w:rsidRDefault="008556B1" w:rsidP="00DF506C">
      <w:pPr>
        <w:numPr>
          <w:ilvl w:val="0"/>
          <w:numId w:val="87"/>
        </w:numPr>
        <w:spacing w:after="240" w:line="240" w:lineRule="auto"/>
        <w:rPr>
          <w:rFonts w:eastAsia="Times New Roman"/>
          <w:sz w:val="24"/>
          <w:szCs w:val="24"/>
          <w:lang w:val="en"/>
        </w:rPr>
      </w:pPr>
      <w:r w:rsidRPr="00372C05">
        <w:rPr>
          <w:rFonts w:eastAsia="Times New Roman"/>
          <w:sz w:val="24"/>
          <w:szCs w:val="24"/>
          <w:lang w:val="en"/>
        </w:rPr>
        <w:t>at any time that the PIN is reset throughout the life of the case.</w:t>
      </w:r>
    </w:p>
    <w:p w14:paraId="3E4F3BD5" w14:textId="25313CDE" w:rsidR="008556B1" w:rsidRPr="00372C05" w:rsidRDefault="008556B1" w:rsidP="00DF506C">
      <w:pPr>
        <w:pStyle w:val="NormalWeb"/>
        <w:spacing w:before="0" w:beforeAutospacing="0" w:after="240" w:afterAutospacing="0"/>
        <w:rPr>
          <w:rFonts w:ascii="Verdana" w:hAnsi="Verdana"/>
          <w:lang w:val="en"/>
        </w:rPr>
      </w:pPr>
      <w:r w:rsidRPr="00372C05">
        <w:rPr>
          <w:rFonts w:ascii="Verdana" w:hAnsi="Verdana"/>
          <w:lang w:val="en"/>
        </w:rPr>
        <w:t xml:space="preserve">For more information about setting and resetting a PIN in RHW, see the </w:t>
      </w:r>
      <w:proofErr w:type="spellStart"/>
      <w:r w:rsidRPr="00372C05">
        <w:rPr>
          <w:rFonts w:ascii="Verdana" w:hAnsi="Verdana"/>
          <w:lang w:val="en"/>
        </w:rPr>
        <w:t>ReHabWorks</w:t>
      </w:r>
      <w:proofErr w:type="spellEnd"/>
      <w:r w:rsidRPr="00372C05">
        <w:rPr>
          <w:rFonts w:ascii="Verdana" w:hAnsi="Verdana"/>
          <w:lang w:val="en"/>
        </w:rPr>
        <w:t xml:space="preserve"> User's Guide, Chapter 8: PINs and PIN Procedures for Applications, Individualized Trial Work Plans, Individualized Trial Work Plan Amendments, </w:t>
      </w:r>
      <w:proofErr w:type="gramStart"/>
      <w:r w:rsidRPr="00372C05">
        <w:rPr>
          <w:rFonts w:ascii="Verdana" w:hAnsi="Verdana"/>
          <w:lang w:val="en"/>
        </w:rPr>
        <w:t>IPEs</w:t>
      </w:r>
      <w:proofErr w:type="gramEnd"/>
      <w:r w:rsidRPr="00372C05">
        <w:rPr>
          <w:rFonts w:ascii="Verdana" w:hAnsi="Verdana"/>
          <w:lang w:val="en"/>
        </w:rPr>
        <w:t xml:space="preserve"> and IPE Amendments</w:t>
      </w:r>
      <w:r w:rsidR="00636A93">
        <w:rPr>
          <w:rFonts w:ascii="Verdana" w:hAnsi="Verdana"/>
          <w:lang w:val="en"/>
        </w:rPr>
        <w:t xml:space="preserve"> located on the Program Policy and Support Intranet page</w:t>
      </w:r>
      <w:r w:rsidR="00636A93" w:rsidRPr="0038274E">
        <w:rPr>
          <w:rFonts w:ascii="Verdana" w:hAnsi="Verdana"/>
          <w:lang w:val="en"/>
        </w:rPr>
        <w:t>.</w:t>
      </w:r>
    </w:p>
    <w:p w14:paraId="00B720E4" w14:textId="77777777" w:rsidR="008556B1" w:rsidRPr="00B32BAC" w:rsidRDefault="008556B1" w:rsidP="00DF506C">
      <w:pPr>
        <w:pStyle w:val="NormalWeb"/>
        <w:spacing w:before="0" w:beforeAutospacing="0" w:after="240" w:afterAutospacing="0"/>
        <w:rPr>
          <w:rFonts w:ascii="Verdana" w:hAnsi="Verdana"/>
          <w:lang w:val="en"/>
        </w:rPr>
      </w:pPr>
      <w:r w:rsidRPr="00B32BAC">
        <w:rPr>
          <w:rFonts w:ascii="Verdana" w:hAnsi="Verdana"/>
          <w:lang w:val="en"/>
        </w:rPr>
        <w:t>The customer enters a PIN as a signature of authorization on the application and on all other electronic RHW documents that require a signature of authorization (for example, the IPE and any IPE amendment).</w:t>
      </w:r>
    </w:p>
    <w:p w14:paraId="0C757B63" w14:textId="77777777" w:rsidR="008556B1" w:rsidRPr="00B32BAC" w:rsidRDefault="008556B1" w:rsidP="00DF506C">
      <w:pPr>
        <w:pStyle w:val="NormalWeb"/>
        <w:spacing w:before="0" w:beforeAutospacing="0" w:after="240" w:afterAutospacing="0"/>
        <w:rPr>
          <w:rFonts w:ascii="Verdana" w:hAnsi="Verdana"/>
          <w:lang w:val="en"/>
        </w:rPr>
      </w:pPr>
      <w:r w:rsidRPr="00B32BAC">
        <w:rPr>
          <w:rFonts w:ascii="Verdana" w:hAnsi="Verdana"/>
          <w:lang w:val="en"/>
        </w:rPr>
        <w:lastRenderedPageBreak/>
        <w:t xml:space="preserve">When the customer is setting his or her PIN, VR staff encourages the customer to use a number that is easy to remember and is not the last four digits of the customer's SSN. (RHW uses the last four digits to create the </w:t>
      </w:r>
      <w:proofErr w:type="gramStart"/>
      <w:r w:rsidRPr="00B32BAC">
        <w:rPr>
          <w:rFonts w:ascii="Verdana" w:hAnsi="Verdana"/>
          <w:lang w:val="en"/>
        </w:rPr>
        <w:t>pseudo PIN</w:t>
      </w:r>
      <w:proofErr w:type="gramEnd"/>
      <w:r w:rsidRPr="00B32BAC">
        <w:rPr>
          <w:rFonts w:ascii="Verdana" w:hAnsi="Verdana"/>
          <w:lang w:val="en"/>
        </w:rPr>
        <w:t>.) The customer should make a personal note of the PIN and keep it where it can be found easily.</w:t>
      </w:r>
    </w:p>
    <w:p w14:paraId="120B2D0E" w14:textId="77777777" w:rsidR="008556B1" w:rsidRPr="00B32BAC" w:rsidRDefault="008556B1" w:rsidP="00DF506C">
      <w:pPr>
        <w:pStyle w:val="NormalWeb"/>
        <w:spacing w:before="0" w:beforeAutospacing="0" w:after="240" w:afterAutospacing="0"/>
        <w:rPr>
          <w:rFonts w:ascii="Verdana" w:hAnsi="Verdana"/>
          <w:lang w:val="en"/>
        </w:rPr>
      </w:pPr>
      <w:r w:rsidRPr="00B32BAC">
        <w:rPr>
          <w:rFonts w:ascii="Verdana" w:hAnsi="Verdana"/>
          <w:lang w:val="en"/>
        </w:rPr>
        <w:t>VR staff must not record the PIN or any type of prompts or hints that could inadvertently compromise the confidentiality of the PIN in the customer's case record.</w:t>
      </w:r>
    </w:p>
    <w:p w14:paraId="51CC37E2" w14:textId="77777777" w:rsidR="008556B1" w:rsidRPr="000B518A" w:rsidRDefault="008556B1" w:rsidP="00DF506C">
      <w:pPr>
        <w:pStyle w:val="Heading3"/>
        <w:spacing w:before="0" w:beforeAutospacing="0" w:after="240" w:afterAutospacing="0"/>
        <w:rPr>
          <w:rFonts w:eastAsia="Times New Roman"/>
          <w:szCs w:val="28"/>
          <w:lang w:val="en"/>
        </w:rPr>
      </w:pPr>
      <w:bookmarkStart w:id="106" w:name="_Toc131583193"/>
      <w:r w:rsidRPr="000B518A">
        <w:rPr>
          <w:rFonts w:eastAsia="Times New Roman"/>
          <w:szCs w:val="28"/>
          <w:lang w:val="en"/>
        </w:rPr>
        <w:t>A-210-1: Parent or Guardian Signature</w:t>
      </w:r>
      <w:bookmarkEnd w:id="106"/>
    </w:p>
    <w:p w14:paraId="2288A75E" w14:textId="77777777" w:rsidR="008556B1" w:rsidRPr="00372C05" w:rsidRDefault="008556B1" w:rsidP="00DF506C">
      <w:pPr>
        <w:pStyle w:val="NormalWeb"/>
        <w:spacing w:before="0" w:beforeAutospacing="0" w:after="240" w:afterAutospacing="0"/>
        <w:rPr>
          <w:rFonts w:ascii="Verdana" w:hAnsi="Verdana"/>
          <w:lang w:val="en"/>
        </w:rPr>
      </w:pPr>
      <w:r w:rsidRPr="00372C05">
        <w:rPr>
          <w:rFonts w:ascii="Verdana" w:hAnsi="Verdana"/>
          <w:lang w:val="en"/>
        </w:rPr>
        <w:t>The signature of either a parent or guardian is required when the customer is:</w:t>
      </w:r>
    </w:p>
    <w:p w14:paraId="6F897D3D" w14:textId="77777777" w:rsidR="008556B1" w:rsidRPr="00372C05" w:rsidRDefault="008556B1" w:rsidP="00DF506C">
      <w:pPr>
        <w:numPr>
          <w:ilvl w:val="0"/>
          <w:numId w:val="88"/>
        </w:numPr>
        <w:spacing w:after="240" w:line="240" w:lineRule="auto"/>
        <w:rPr>
          <w:rFonts w:eastAsia="Times New Roman"/>
          <w:sz w:val="24"/>
          <w:szCs w:val="24"/>
          <w:lang w:val="en"/>
        </w:rPr>
      </w:pPr>
      <w:r w:rsidRPr="00372C05">
        <w:rPr>
          <w:rFonts w:eastAsia="Times New Roman"/>
          <w:sz w:val="24"/>
          <w:szCs w:val="24"/>
          <w:lang w:val="en"/>
        </w:rPr>
        <w:t>a minor (that is, under 18 years of age); or</w:t>
      </w:r>
    </w:p>
    <w:p w14:paraId="089680EE" w14:textId="77777777" w:rsidR="008556B1" w:rsidRPr="00372C05" w:rsidRDefault="008556B1" w:rsidP="00DF506C">
      <w:pPr>
        <w:numPr>
          <w:ilvl w:val="0"/>
          <w:numId w:val="88"/>
        </w:numPr>
        <w:spacing w:after="240" w:line="240" w:lineRule="auto"/>
        <w:rPr>
          <w:rFonts w:eastAsia="Times New Roman"/>
          <w:sz w:val="24"/>
          <w:szCs w:val="24"/>
          <w:lang w:val="en"/>
        </w:rPr>
      </w:pPr>
      <w:r w:rsidRPr="00372C05">
        <w:rPr>
          <w:rFonts w:eastAsia="Times New Roman"/>
          <w:sz w:val="24"/>
          <w:szCs w:val="24"/>
          <w:lang w:val="en"/>
        </w:rPr>
        <w:t>legally incompetent and assigned a legal guardian.</w:t>
      </w:r>
    </w:p>
    <w:p w14:paraId="10DCD001" w14:textId="77777777" w:rsidR="008556B1" w:rsidRPr="00372C05" w:rsidRDefault="008556B1" w:rsidP="00DF506C">
      <w:pPr>
        <w:pStyle w:val="NormalWeb"/>
        <w:spacing w:before="0" w:beforeAutospacing="0" w:after="240" w:afterAutospacing="0"/>
        <w:rPr>
          <w:rFonts w:ascii="Verdana" w:hAnsi="Verdana"/>
          <w:lang w:val="en"/>
        </w:rPr>
      </w:pPr>
      <w:proofErr w:type="gramStart"/>
      <w:r w:rsidRPr="00372C05">
        <w:rPr>
          <w:rFonts w:ascii="Verdana" w:hAnsi="Verdana"/>
          <w:lang w:val="en"/>
        </w:rPr>
        <w:t>Usually</w:t>
      </w:r>
      <w:proofErr w:type="gramEnd"/>
      <w:r w:rsidRPr="00372C05">
        <w:rPr>
          <w:rFonts w:ascii="Verdana" w:hAnsi="Verdana"/>
          <w:lang w:val="en"/>
        </w:rPr>
        <w:t xml:space="preserve"> a foster parent is not the legal guardian for his or her foster child and cannot sign an application for services, releases, or the IPE on behalf of the child. The child's managing conservator has the legal authority to sign these documents. Locate the conservator by contacting the nearest office of the Texas Department of Family and Protective Services.</w:t>
      </w:r>
    </w:p>
    <w:p w14:paraId="022469EB" w14:textId="77777777" w:rsidR="008556B1" w:rsidRPr="00372C05" w:rsidRDefault="008556B1" w:rsidP="00DF506C">
      <w:pPr>
        <w:pStyle w:val="NormalWeb"/>
        <w:spacing w:before="0" w:beforeAutospacing="0" w:after="240" w:afterAutospacing="0"/>
        <w:rPr>
          <w:rFonts w:ascii="Verdana" w:hAnsi="Verdana"/>
          <w:lang w:val="en"/>
        </w:rPr>
      </w:pPr>
      <w:r w:rsidRPr="00372C05">
        <w:rPr>
          <w:rFonts w:ascii="Verdana" w:hAnsi="Verdana"/>
          <w:lang w:val="en"/>
        </w:rPr>
        <w:t>Under Texas law, an individual who is under 18 years of age and is legally married is not considered a minor. Customers under 18 years of age must provide documentation of marriage if they assert that they are their own legal guardian.</w:t>
      </w:r>
    </w:p>
    <w:p w14:paraId="4A000EA6" w14:textId="77777777" w:rsidR="008556B1" w:rsidRPr="00372C05" w:rsidRDefault="008556B1" w:rsidP="00DF506C">
      <w:pPr>
        <w:pStyle w:val="NormalWeb"/>
        <w:spacing w:before="0" w:beforeAutospacing="0" w:after="240" w:afterAutospacing="0"/>
        <w:rPr>
          <w:rFonts w:ascii="Verdana" w:hAnsi="Verdana"/>
          <w:lang w:val="en"/>
        </w:rPr>
      </w:pPr>
      <w:r w:rsidRPr="00372C05">
        <w:rPr>
          <w:rFonts w:ascii="Verdana" w:hAnsi="Verdana"/>
          <w:lang w:val="en"/>
        </w:rPr>
        <w:t xml:space="preserve">When required, the parent or guardian sets a PIN in RHW. When parents or guardians set their PIN, VR staff encourages them to use a number that is easy to remember and is not the last four digits of the customer's SSN or the first four digits of the customer's case ID. (RHW uses the first four digits of the customer's case ID to create the parent or guardian </w:t>
      </w:r>
      <w:proofErr w:type="gramStart"/>
      <w:r w:rsidRPr="00372C05">
        <w:rPr>
          <w:rFonts w:ascii="Verdana" w:hAnsi="Verdana"/>
          <w:lang w:val="en"/>
        </w:rPr>
        <w:t>pseudo PIN</w:t>
      </w:r>
      <w:proofErr w:type="gramEnd"/>
      <w:r w:rsidRPr="00372C05">
        <w:rPr>
          <w:rFonts w:ascii="Verdana" w:hAnsi="Verdana"/>
          <w:lang w:val="en"/>
        </w:rPr>
        <w:t>.) The parent or guardian should make a personal note of the PIN and keep it where it can be found easily.</w:t>
      </w:r>
    </w:p>
    <w:p w14:paraId="7F3ECB92" w14:textId="02889070" w:rsidR="008556B1" w:rsidRPr="00372C05" w:rsidRDefault="008556B1" w:rsidP="00DF506C">
      <w:pPr>
        <w:pStyle w:val="NormalWeb"/>
        <w:spacing w:before="0" w:beforeAutospacing="0" w:after="240" w:afterAutospacing="0"/>
        <w:rPr>
          <w:rFonts w:ascii="Verdana" w:hAnsi="Verdana"/>
          <w:lang w:val="en"/>
        </w:rPr>
      </w:pPr>
      <w:r w:rsidRPr="00372C05">
        <w:rPr>
          <w:rFonts w:ascii="Verdana" w:hAnsi="Verdana"/>
          <w:lang w:val="en"/>
        </w:rPr>
        <w:t xml:space="preserve">VR staff must not record the PIN or any type of prompts or hints that could inadvertently compromise the confidentiality of the PIN in the customer's case record. For more information about setting a PIN in RHW, see the </w:t>
      </w:r>
      <w:proofErr w:type="spellStart"/>
      <w:r w:rsidRPr="00372C05">
        <w:rPr>
          <w:rFonts w:ascii="Verdana" w:hAnsi="Verdana"/>
          <w:lang w:val="en"/>
        </w:rPr>
        <w:t>ReHabWorks</w:t>
      </w:r>
      <w:proofErr w:type="spellEnd"/>
      <w:r w:rsidRPr="00372C05">
        <w:rPr>
          <w:rFonts w:ascii="Verdana" w:hAnsi="Verdana"/>
          <w:lang w:val="en"/>
        </w:rPr>
        <w:t xml:space="preserve"> User's Guide, Chapter 8: PINs and PIN Procedures for Applications, Individualized Trial Work Plans, Individualized Trial Work Plan Amendments, </w:t>
      </w:r>
      <w:proofErr w:type="gramStart"/>
      <w:r w:rsidRPr="00372C05">
        <w:rPr>
          <w:rFonts w:ascii="Verdana" w:hAnsi="Verdana"/>
          <w:lang w:val="en"/>
        </w:rPr>
        <w:t>IPEs</w:t>
      </w:r>
      <w:proofErr w:type="gramEnd"/>
      <w:r w:rsidRPr="00372C05">
        <w:rPr>
          <w:rFonts w:ascii="Verdana" w:hAnsi="Verdana"/>
          <w:lang w:val="en"/>
        </w:rPr>
        <w:t xml:space="preserve"> and IPE Amendments</w:t>
      </w:r>
      <w:r w:rsidR="00636A93">
        <w:rPr>
          <w:rFonts w:ascii="Verdana" w:hAnsi="Verdana"/>
          <w:lang w:val="en"/>
        </w:rPr>
        <w:t xml:space="preserve"> located on the Program Policy and Support Intranet page</w:t>
      </w:r>
      <w:r w:rsidR="00636A93" w:rsidRPr="0038274E">
        <w:rPr>
          <w:rFonts w:ascii="Verdana" w:hAnsi="Verdana"/>
          <w:lang w:val="en"/>
        </w:rPr>
        <w:t>.</w:t>
      </w:r>
    </w:p>
    <w:p w14:paraId="2714AC02" w14:textId="77777777" w:rsidR="008556B1" w:rsidRPr="00372C05" w:rsidRDefault="008556B1" w:rsidP="00DF506C">
      <w:pPr>
        <w:pStyle w:val="NormalWeb"/>
        <w:spacing w:before="0" w:beforeAutospacing="0" w:after="240" w:afterAutospacing="0"/>
        <w:rPr>
          <w:rFonts w:ascii="Verdana" w:hAnsi="Verdana"/>
          <w:lang w:val="en"/>
        </w:rPr>
      </w:pPr>
      <w:r w:rsidRPr="00372C05">
        <w:rPr>
          <w:rFonts w:ascii="Verdana" w:hAnsi="Verdana"/>
          <w:lang w:val="en"/>
        </w:rPr>
        <w:lastRenderedPageBreak/>
        <w:t>When required, VR staff asks the parent or guardian to:</w:t>
      </w:r>
    </w:p>
    <w:p w14:paraId="5F1787E4" w14:textId="77777777" w:rsidR="008556B1" w:rsidRPr="00372C05" w:rsidRDefault="008556B1" w:rsidP="00DF506C">
      <w:pPr>
        <w:numPr>
          <w:ilvl w:val="0"/>
          <w:numId w:val="89"/>
        </w:numPr>
        <w:spacing w:after="240" w:line="240" w:lineRule="auto"/>
        <w:rPr>
          <w:rFonts w:eastAsia="Times New Roman"/>
          <w:sz w:val="24"/>
          <w:szCs w:val="24"/>
          <w:lang w:val="en"/>
        </w:rPr>
      </w:pPr>
      <w:r w:rsidRPr="00372C05">
        <w:rPr>
          <w:rFonts w:eastAsia="Times New Roman"/>
          <w:sz w:val="24"/>
          <w:szCs w:val="24"/>
          <w:lang w:val="en"/>
        </w:rPr>
        <w:t>enter the PIN in the designated field on the RHW document; or</w:t>
      </w:r>
    </w:p>
    <w:p w14:paraId="24C51464" w14:textId="77777777" w:rsidR="008556B1" w:rsidRPr="00372C05" w:rsidRDefault="008556B1" w:rsidP="00DF506C">
      <w:pPr>
        <w:numPr>
          <w:ilvl w:val="0"/>
          <w:numId w:val="89"/>
        </w:numPr>
        <w:spacing w:after="240" w:line="240" w:lineRule="auto"/>
        <w:rPr>
          <w:rFonts w:eastAsia="Times New Roman"/>
          <w:sz w:val="24"/>
          <w:szCs w:val="24"/>
          <w:lang w:val="en"/>
        </w:rPr>
      </w:pPr>
      <w:r w:rsidRPr="00372C05">
        <w:rPr>
          <w:rFonts w:eastAsia="Times New Roman"/>
          <w:sz w:val="24"/>
          <w:szCs w:val="24"/>
          <w:lang w:val="en"/>
        </w:rPr>
        <w:t>sign on the designated signature line on the paper version of the form.</w:t>
      </w:r>
    </w:p>
    <w:p w14:paraId="37ABFCA5" w14:textId="77777777" w:rsidR="008556B1" w:rsidRPr="000B518A" w:rsidRDefault="008556B1" w:rsidP="00DF506C">
      <w:pPr>
        <w:pStyle w:val="Heading3"/>
        <w:spacing w:before="0" w:beforeAutospacing="0" w:after="240" w:afterAutospacing="0"/>
        <w:rPr>
          <w:rFonts w:eastAsia="Times New Roman"/>
          <w:szCs w:val="28"/>
          <w:lang w:val="en"/>
        </w:rPr>
      </w:pPr>
      <w:bookmarkStart w:id="107" w:name="_Toc131583194"/>
      <w:r w:rsidRPr="000B518A">
        <w:rPr>
          <w:rFonts w:eastAsia="Times New Roman"/>
          <w:szCs w:val="28"/>
          <w:lang w:val="en"/>
        </w:rPr>
        <w:t>A-210-2: Representative's Signature</w:t>
      </w:r>
      <w:bookmarkEnd w:id="107"/>
    </w:p>
    <w:p w14:paraId="5C08283F"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A customer or his or her legal guardian may designate an individual to serve as his or her representative in all or part of the rehabilitation process. The representative may be authorized to sign documents, speak on the customer's behalf, or serve in other capacities indicated on the VR1487, Designation of Applicant or Customer Representative. In some cases, a representative can help facilitate communication and help the rehabilitation process move forward to a successful outcome.</w:t>
      </w:r>
    </w:p>
    <w:p w14:paraId="3FFCDEB7"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When required, the representative sets a PIN in RHW. When the representative is setting the PIN, VR staff encourages him or her to use a number that is easy to remember and is not the last four digits of the customer's SSN or the last four digits of the customer's case ID. (RHW uses the last four digits of the customer's case ID to create the representative </w:t>
      </w:r>
      <w:proofErr w:type="gramStart"/>
      <w:r w:rsidRPr="008448A4">
        <w:rPr>
          <w:rFonts w:ascii="Verdana" w:hAnsi="Verdana"/>
          <w:lang w:val="en"/>
        </w:rPr>
        <w:t>pseudo PIN</w:t>
      </w:r>
      <w:proofErr w:type="gramEnd"/>
      <w:r w:rsidRPr="008448A4">
        <w:rPr>
          <w:rFonts w:ascii="Verdana" w:hAnsi="Verdana"/>
          <w:lang w:val="en"/>
        </w:rPr>
        <w:t>.) The representative should make a personal note of the PIN and keep it where it can be found easily.</w:t>
      </w:r>
    </w:p>
    <w:p w14:paraId="62F8E68C"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VR staff must not record the PIN or any type of prompts or hints that could inadvertently compromise the confidentiality of the PIN in the customer's case record. For more information about setting a PIN in RHW, see the </w:t>
      </w:r>
      <w:proofErr w:type="spellStart"/>
      <w:r w:rsidRPr="008448A4">
        <w:rPr>
          <w:rFonts w:ascii="Verdana" w:hAnsi="Verdana"/>
          <w:lang w:val="en"/>
        </w:rPr>
        <w:t>ReHabWorks</w:t>
      </w:r>
      <w:proofErr w:type="spellEnd"/>
      <w:r w:rsidRPr="008448A4">
        <w:rPr>
          <w:rFonts w:ascii="Verdana" w:hAnsi="Verdana"/>
          <w:lang w:val="en"/>
        </w:rPr>
        <w:t xml:space="preserve"> User's Guide, Chapter 8: PINs.</w:t>
      </w:r>
    </w:p>
    <w:p w14:paraId="01B1816C" w14:textId="77777777" w:rsidR="008556B1" w:rsidRPr="00982349" w:rsidRDefault="008556B1" w:rsidP="00DF506C">
      <w:pPr>
        <w:pStyle w:val="NormalWeb"/>
        <w:spacing w:before="0" w:beforeAutospacing="0" w:after="240" w:afterAutospacing="0"/>
        <w:rPr>
          <w:rFonts w:ascii="Verdana" w:hAnsi="Verdana"/>
          <w:lang w:val="en"/>
        </w:rPr>
      </w:pPr>
      <w:r w:rsidRPr="00982349">
        <w:rPr>
          <w:rFonts w:ascii="Verdana" w:hAnsi="Verdana"/>
          <w:lang w:val="en"/>
        </w:rPr>
        <w:t>When required, VR staff asks the representative to:</w:t>
      </w:r>
    </w:p>
    <w:p w14:paraId="11BEC9AE" w14:textId="77777777" w:rsidR="008556B1" w:rsidRPr="00982349" w:rsidRDefault="008556B1" w:rsidP="00DF506C">
      <w:pPr>
        <w:numPr>
          <w:ilvl w:val="0"/>
          <w:numId w:val="90"/>
        </w:numPr>
        <w:spacing w:after="240" w:line="240" w:lineRule="auto"/>
        <w:rPr>
          <w:rFonts w:eastAsia="Times New Roman"/>
          <w:sz w:val="24"/>
          <w:szCs w:val="24"/>
          <w:lang w:val="en"/>
        </w:rPr>
      </w:pPr>
      <w:r w:rsidRPr="00982349">
        <w:rPr>
          <w:rFonts w:eastAsia="Times New Roman"/>
          <w:sz w:val="24"/>
          <w:szCs w:val="24"/>
          <w:lang w:val="en"/>
        </w:rPr>
        <w:t>enter the PIN in the designated PIN field on the RHW document; or</w:t>
      </w:r>
    </w:p>
    <w:p w14:paraId="5F4BC997" w14:textId="77777777" w:rsidR="008556B1" w:rsidRPr="00982349" w:rsidRDefault="008556B1" w:rsidP="00DF506C">
      <w:pPr>
        <w:numPr>
          <w:ilvl w:val="0"/>
          <w:numId w:val="90"/>
        </w:numPr>
        <w:spacing w:after="240" w:line="240" w:lineRule="auto"/>
        <w:rPr>
          <w:rFonts w:eastAsia="Times New Roman"/>
          <w:sz w:val="24"/>
          <w:szCs w:val="24"/>
          <w:lang w:val="en"/>
        </w:rPr>
      </w:pPr>
      <w:r w:rsidRPr="00982349">
        <w:rPr>
          <w:rFonts w:eastAsia="Times New Roman"/>
          <w:sz w:val="24"/>
          <w:szCs w:val="24"/>
          <w:lang w:val="en"/>
        </w:rPr>
        <w:t>sign on the signature line on the paper version of the form.</w:t>
      </w:r>
    </w:p>
    <w:p w14:paraId="79818B3B"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To learn how to reset the customer's representative, parent, or guardian PIN, see the </w:t>
      </w:r>
      <w:proofErr w:type="spellStart"/>
      <w:r w:rsidRPr="008448A4">
        <w:rPr>
          <w:rFonts w:ascii="Verdana" w:hAnsi="Verdana"/>
          <w:lang w:val="en"/>
        </w:rPr>
        <w:t>ReHabWorks</w:t>
      </w:r>
      <w:proofErr w:type="spellEnd"/>
      <w:r w:rsidRPr="008448A4">
        <w:rPr>
          <w:rFonts w:ascii="Verdana" w:hAnsi="Verdana"/>
          <w:lang w:val="en"/>
        </w:rPr>
        <w:t xml:space="preserve"> User's Guide, Chapter 8: PINs.</w:t>
      </w:r>
    </w:p>
    <w:p w14:paraId="79C74D6B" w14:textId="77777777" w:rsidR="008556B1" w:rsidRPr="00982349" w:rsidRDefault="008556B1" w:rsidP="00DF506C">
      <w:pPr>
        <w:pStyle w:val="Heading3"/>
        <w:spacing w:before="0" w:beforeAutospacing="0" w:after="240" w:afterAutospacing="0"/>
        <w:rPr>
          <w:rFonts w:eastAsia="Times New Roman"/>
          <w:szCs w:val="28"/>
          <w:lang w:val="en"/>
        </w:rPr>
      </w:pPr>
      <w:bookmarkStart w:id="108" w:name="_Toc131583195"/>
      <w:r w:rsidRPr="00982349">
        <w:rPr>
          <w:rFonts w:eastAsia="Times New Roman"/>
          <w:szCs w:val="28"/>
          <w:lang w:val="en"/>
        </w:rPr>
        <w:t>A-210-3: When VR Staff Members May Enter a PIN on Behalf of a Customer</w:t>
      </w:r>
      <w:bookmarkEnd w:id="108"/>
    </w:p>
    <w:p w14:paraId="6DF1ECCB" w14:textId="77777777" w:rsidR="008556B1" w:rsidRPr="00982349" w:rsidRDefault="008556B1" w:rsidP="00DF506C">
      <w:pPr>
        <w:pStyle w:val="NormalWeb"/>
        <w:spacing w:before="0" w:beforeAutospacing="0" w:after="240" w:afterAutospacing="0"/>
        <w:rPr>
          <w:rFonts w:ascii="Verdana" w:hAnsi="Verdana"/>
          <w:lang w:val="en"/>
        </w:rPr>
      </w:pPr>
      <w:r w:rsidRPr="00982349">
        <w:rPr>
          <w:rFonts w:ascii="Verdana" w:hAnsi="Verdana"/>
          <w:lang w:val="en"/>
        </w:rPr>
        <w:t>A PIN is the equivalent of a legal signature. VR staff must not enter it in RHW without the direct consent and involvement of the customer.</w:t>
      </w:r>
    </w:p>
    <w:p w14:paraId="75160960" w14:textId="77777777" w:rsidR="008556B1" w:rsidRPr="00982349" w:rsidRDefault="008556B1" w:rsidP="00DF506C">
      <w:pPr>
        <w:pStyle w:val="NormalWeb"/>
        <w:spacing w:before="0" w:beforeAutospacing="0" w:after="240" w:afterAutospacing="0"/>
        <w:rPr>
          <w:rFonts w:ascii="Verdana" w:hAnsi="Verdana"/>
          <w:lang w:val="en"/>
        </w:rPr>
      </w:pPr>
      <w:r w:rsidRPr="00982349">
        <w:rPr>
          <w:rFonts w:ascii="Verdana" w:hAnsi="Verdana"/>
          <w:lang w:val="en"/>
        </w:rPr>
        <w:t xml:space="preserve">The only circumstances under which VR staff members may enter a </w:t>
      </w:r>
      <w:proofErr w:type="gramStart"/>
      <w:r w:rsidRPr="00982349">
        <w:rPr>
          <w:rFonts w:ascii="Verdana" w:hAnsi="Verdana"/>
          <w:lang w:val="en"/>
        </w:rPr>
        <w:t>pseudo PIN</w:t>
      </w:r>
      <w:proofErr w:type="gramEnd"/>
      <w:r w:rsidRPr="00982349">
        <w:rPr>
          <w:rFonts w:ascii="Verdana" w:hAnsi="Verdana"/>
          <w:lang w:val="en"/>
        </w:rPr>
        <w:t xml:space="preserve"> in RHW on behalf of the customer are as follows:</w:t>
      </w:r>
    </w:p>
    <w:p w14:paraId="69729BC9" w14:textId="77777777" w:rsidR="008556B1" w:rsidRPr="00982349" w:rsidRDefault="008556B1" w:rsidP="00DF506C">
      <w:pPr>
        <w:numPr>
          <w:ilvl w:val="0"/>
          <w:numId w:val="91"/>
        </w:numPr>
        <w:spacing w:after="240" w:line="240" w:lineRule="auto"/>
        <w:rPr>
          <w:rFonts w:eastAsia="Times New Roman"/>
          <w:sz w:val="24"/>
          <w:szCs w:val="24"/>
          <w:lang w:val="en"/>
        </w:rPr>
      </w:pPr>
      <w:r w:rsidRPr="00982349">
        <w:rPr>
          <w:rFonts w:eastAsia="Times New Roman"/>
          <w:sz w:val="24"/>
          <w:szCs w:val="24"/>
          <w:lang w:val="en"/>
        </w:rPr>
        <w:lastRenderedPageBreak/>
        <w:t>The customer completed a paper application when RHW was not available; or</w:t>
      </w:r>
    </w:p>
    <w:p w14:paraId="6CCF6E38" w14:textId="77777777" w:rsidR="008556B1" w:rsidRPr="00982349" w:rsidRDefault="008556B1" w:rsidP="00DF506C">
      <w:pPr>
        <w:numPr>
          <w:ilvl w:val="0"/>
          <w:numId w:val="91"/>
        </w:numPr>
        <w:spacing w:after="240" w:line="240" w:lineRule="auto"/>
        <w:rPr>
          <w:rFonts w:eastAsia="Times New Roman"/>
          <w:sz w:val="24"/>
          <w:szCs w:val="24"/>
          <w:lang w:val="en"/>
        </w:rPr>
      </w:pPr>
      <w:r w:rsidRPr="00982349">
        <w:rPr>
          <w:rFonts w:eastAsia="Times New Roman"/>
          <w:sz w:val="24"/>
          <w:szCs w:val="24"/>
          <w:lang w:val="en"/>
        </w:rPr>
        <w:t xml:space="preserve">The customer is not present when the PIN needs to be entered but did agree to let VR staff enter a </w:t>
      </w:r>
      <w:proofErr w:type="gramStart"/>
      <w:r w:rsidRPr="00982349">
        <w:rPr>
          <w:rFonts w:eastAsia="Times New Roman"/>
          <w:sz w:val="24"/>
          <w:szCs w:val="24"/>
          <w:lang w:val="en"/>
        </w:rPr>
        <w:t>pseudo PIN</w:t>
      </w:r>
      <w:proofErr w:type="gramEnd"/>
      <w:r w:rsidRPr="00982349">
        <w:rPr>
          <w:rFonts w:eastAsia="Times New Roman"/>
          <w:sz w:val="24"/>
          <w:szCs w:val="24"/>
          <w:lang w:val="en"/>
        </w:rPr>
        <w:t xml:space="preserve"> on his or her behalf; or</w:t>
      </w:r>
    </w:p>
    <w:p w14:paraId="6CC45260" w14:textId="77777777" w:rsidR="008556B1" w:rsidRPr="008448A4" w:rsidRDefault="008556B1" w:rsidP="00DF506C">
      <w:pPr>
        <w:numPr>
          <w:ilvl w:val="0"/>
          <w:numId w:val="91"/>
        </w:numPr>
        <w:spacing w:after="240" w:line="240" w:lineRule="auto"/>
        <w:rPr>
          <w:rFonts w:eastAsia="Times New Roman"/>
          <w:lang w:val="en"/>
        </w:rPr>
      </w:pPr>
      <w:r w:rsidRPr="00982349">
        <w:rPr>
          <w:rFonts w:eastAsia="Times New Roman"/>
          <w:sz w:val="24"/>
          <w:szCs w:val="24"/>
          <w:lang w:val="en"/>
        </w:rPr>
        <w:t>The customer cannot physically enter a PIN</w:t>
      </w:r>
      <w:r w:rsidRPr="008448A4">
        <w:rPr>
          <w:rFonts w:eastAsia="Times New Roman"/>
          <w:lang w:val="en"/>
        </w:rPr>
        <w:t>.</w:t>
      </w:r>
    </w:p>
    <w:p w14:paraId="4720A2DC" w14:textId="10F1B92E" w:rsidR="00640771" w:rsidRPr="00717A96" w:rsidRDefault="00640771" w:rsidP="00717A96">
      <w:pPr>
        <w:pStyle w:val="NormalWeb"/>
        <w:spacing w:before="0" w:beforeAutospacing="0" w:after="240" w:afterAutospacing="0"/>
        <w:rPr>
          <w:rFonts w:ascii="Verdana" w:hAnsi="Verdana"/>
          <w:lang w:val="en"/>
        </w:rPr>
      </w:pPr>
      <w:r w:rsidRPr="00982349">
        <w:rPr>
          <w:rFonts w:ascii="Verdana" w:hAnsi="Verdana"/>
          <w:lang w:val="en"/>
        </w:rPr>
        <w:t xml:space="preserve">VR staff documents in a case note the use of the </w:t>
      </w:r>
      <w:proofErr w:type="gramStart"/>
      <w:r w:rsidRPr="00982349">
        <w:rPr>
          <w:rFonts w:ascii="Verdana" w:hAnsi="Verdana"/>
          <w:lang w:val="en"/>
        </w:rPr>
        <w:t>pseudo PIN</w:t>
      </w:r>
      <w:proofErr w:type="gramEnd"/>
      <w:r w:rsidRPr="00982349">
        <w:rPr>
          <w:rFonts w:ascii="Verdana" w:hAnsi="Verdana"/>
          <w:lang w:val="en"/>
        </w:rPr>
        <w:t xml:space="preserve"> and the reason for using.</w:t>
      </w:r>
    </w:p>
    <w:p w14:paraId="42992CC7" w14:textId="492C64B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For more information about setting and resetting a PIN in RHW, refer to the </w:t>
      </w:r>
      <w:proofErr w:type="spellStart"/>
      <w:r w:rsidRPr="008448A4">
        <w:rPr>
          <w:rFonts w:ascii="Verdana" w:hAnsi="Verdana"/>
          <w:lang w:val="en"/>
        </w:rPr>
        <w:t>ReHabWorks</w:t>
      </w:r>
      <w:proofErr w:type="spellEnd"/>
      <w:r w:rsidRPr="008448A4">
        <w:rPr>
          <w:rFonts w:ascii="Verdana" w:hAnsi="Verdana"/>
          <w:lang w:val="en"/>
        </w:rPr>
        <w:t xml:space="preserve"> User's Guide, Chapter 8: PINs and PIN Procedures for Applications, Individualized Trial Work Plans, Individualized Trial Work Plan Amendments, </w:t>
      </w:r>
      <w:proofErr w:type="gramStart"/>
      <w:r w:rsidRPr="008448A4">
        <w:rPr>
          <w:rFonts w:ascii="Verdana" w:hAnsi="Verdana"/>
          <w:lang w:val="en"/>
        </w:rPr>
        <w:t>IPEs</w:t>
      </w:r>
      <w:proofErr w:type="gramEnd"/>
      <w:r w:rsidRPr="008448A4">
        <w:rPr>
          <w:rFonts w:ascii="Verdana" w:hAnsi="Verdana"/>
          <w:lang w:val="en"/>
        </w:rPr>
        <w:t xml:space="preserve"> and IPE Amendments</w:t>
      </w:r>
      <w:r w:rsidR="00636A93">
        <w:rPr>
          <w:rFonts w:ascii="Verdana" w:hAnsi="Verdana"/>
          <w:lang w:val="en"/>
        </w:rPr>
        <w:t xml:space="preserve"> located on the Program Policy and Support Intranet page</w:t>
      </w:r>
      <w:r w:rsidR="00636A93" w:rsidRPr="0038274E">
        <w:rPr>
          <w:rFonts w:ascii="Verdana" w:hAnsi="Verdana"/>
          <w:lang w:val="en"/>
        </w:rPr>
        <w:t>.</w:t>
      </w:r>
    </w:p>
    <w:p w14:paraId="0957AA89" w14:textId="77777777" w:rsidR="008556B1" w:rsidRPr="00982349" w:rsidRDefault="008556B1" w:rsidP="00DF506C">
      <w:pPr>
        <w:pStyle w:val="Heading3"/>
        <w:spacing w:before="0" w:beforeAutospacing="0" w:after="240" w:afterAutospacing="0"/>
        <w:rPr>
          <w:rFonts w:eastAsia="Times New Roman"/>
          <w:szCs w:val="28"/>
          <w:lang w:val="en"/>
        </w:rPr>
      </w:pPr>
      <w:bookmarkStart w:id="109" w:name="_Toc131583196"/>
      <w:r w:rsidRPr="00982349">
        <w:rPr>
          <w:rFonts w:eastAsia="Times New Roman"/>
          <w:szCs w:val="28"/>
          <w:lang w:val="en"/>
        </w:rPr>
        <w:t>A-210-4: When RHW Is Not Available and Paper Phase Documentation Is Completed</w:t>
      </w:r>
      <w:bookmarkEnd w:id="109"/>
    </w:p>
    <w:p w14:paraId="0335EDE4"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As soon as RHW is available, create the </w:t>
      </w:r>
      <w:proofErr w:type="gramStart"/>
      <w:r w:rsidRPr="008448A4">
        <w:rPr>
          <w:rFonts w:ascii="Verdana" w:hAnsi="Verdana"/>
          <w:lang w:val="en"/>
        </w:rPr>
        <w:t>pseudo PIN</w:t>
      </w:r>
      <w:proofErr w:type="gramEnd"/>
      <w:r w:rsidRPr="008448A4">
        <w:rPr>
          <w:rFonts w:ascii="Verdana" w:hAnsi="Verdana"/>
          <w:lang w:val="en"/>
        </w:rPr>
        <w:t xml:space="preserve"> using one of the following two procedures, depending upon the circumstance:</w:t>
      </w:r>
    </w:p>
    <w:p w14:paraId="46F3E612"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When a Customer Has a PIN</w:t>
      </w:r>
    </w:p>
    <w:p w14:paraId="15CE1AC2" w14:textId="77777777" w:rsidR="008556B1" w:rsidRPr="00982349" w:rsidRDefault="008556B1" w:rsidP="00DF506C">
      <w:pPr>
        <w:pStyle w:val="NormalWeb"/>
        <w:spacing w:before="0" w:beforeAutospacing="0" w:after="240" w:afterAutospacing="0"/>
        <w:rPr>
          <w:rFonts w:ascii="Verdana" w:hAnsi="Verdana"/>
          <w:lang w:val="en"/>
        </w:rPr>
      </w:pPr>
      <w:r w:rsidRPr="00982349">
        <w:rPr>
          <w:rFonts w:ascii="Verdana" w:hAnsi="Verdana"/>
          <w:lang w:val="en"/>
        </w:rPr>
        <w:t>If the customer has already set his or her PIN, ask a member of the unit management team to:</w:t>
      </w:r>
    </w:p>
    <w:p w14:paraId="1EE54345" w14:textId="77777777" w:rsidR="008556B1" w:rsidRPr="00982349" w:rsidRDefault="008556B1" w:rsidP="00DF506C">
      <w:pPr>
        <w:numPr>
          <w:ilvl w:val="0"/>
          <w:numId w:val="92"/>
        </w:numPr>
        <w:spacing w:after="240" w:line="240" w:lineRule="auto"/>
        <w:rPr>
          <w:rFonts w:eastAsia="Times New Roman"/>
          <w:sz w:val="24"/>
          <w:szCs w:val="24"/>
          <w:lang w:val="en"/>
        </w:rPr>
      </w:pPr>
      <w:r w:rsidRPr="00982349">
        <w:rPr>
          <w:rFonts w:eastAsia="Times New Roman"/>
          <w:sz w:val="24"/>
          <w:szCs w:val="24"/>
          <w:lang w:val="en"/>
        </w:rPr>
        <w:t>reset the PIN to the last four digits of the customer's SSN; and</w:t>
      </w:r>
    </w:p>
    <w:p w14:paraId="5C5269C8" w14:textId="77777777" w:rsidR="008556B1" w:rsidRPr="00982349" w:rsidRDefault="008556B1" w:rsidP="00DF506C">
      <w:pPr>
        <w:numPr>
          <w:ilvl w:val="0"/>
          <w:numId w:val="92"/>
        </w:numPr>
        <w:spacing w:after="240" w:line="240" w:lineRule="auto"/>
        <w:rPr>
          <w:rFonts w:eastAsia="Times New Roman"/>
          <w:sz w:val="24"/>
          <w:szCs w:val="24"/>
          <w:lang w:val="en"/>
        </w:rPr>
      </w:pPr>
      <w:r w:rsidRPr="00982349">
        <w:rPr>
          <w:rFonts w:eastAsia="Times New Roman"/>
          <w:sz w:val="24"/>
          <w:szCs w:val="24"/>
          <w:lang w:val="en"/>
        </w:rPr>
        <w:t>document the action in a case note.</w:t>
      </w:r>
    </w:p>
    <w:p w14:paraId="60B114F1" w14:textId="77777777" w:rsidR="008556B1" w:rsidRPr="00982349" w:rsidRDefault="008556B1" w:rsidP="00DF506C">
      <w:pPr>
        <w:pStyle w:val="Heading4"/>
        <w:spacing w:before="0" w:beforeAutospacing="0" w:after="240" w:afterAutospacing="0"/>
        <w:rPr>
          <w:rFonts w:eastAsia="Times New Roman"/>
          <w:lang w:val="en"/>
        </w:rPr>
      </w:pPr>
      <w:r w:rsidRPr="00982349">
        <w:rPr>
          <w:rFonts w:eastAsia="Times New Roman"/>
          <w:lang w:val="en"/>
        </w:rPr>
        <w:t>When a Customer Does Not Have a PIN</w:t>
      </w:r>
    </w:p>
    <w:p w14:paraId="047D41FD" w14:textId="77777777" w:rsidR="008556B1" w:rsidRPr="00982349" w:rsidRDefault="008556B1" w:rsidP="00DF506C">
      <w:pPr>
        <w:pStyle w:val="NormalWeb"/>
        <w:spacing w:before="0" w:beforeAutospacing="0" w:after="240" w:afterAutospacing="0"/>
        <w:rPr>
          <w:rFonts w:ascii="Verdana" w:hAnsi="Verdana"/>
          <w:lang w:val="en"/>
        </w:rPr>
      </w:pPr>
      <w:r w:rsidRPr="00982349">
        <w:rPr>
          <w:rFonts w:ascii="Verdana" w:hAnsi="Verdana"/>
          <w:lang w:val="en"/>
        </w:rPr>
        <w:t>If the customer has not already set his or her PIN, the VR counselor:</w:t>
      </w:r>
    </w:p>
    <w:p w14:paraId="5459319E" w14:textId="77777777" w:rsidR="008556B1" w:rsidRPr="00982349" w:rsidRDefault="008556B1" w:rsidP="00DF506C">
      <w:pPr>
        <w:numPr>
          <w:ilvl w:val="0"/>
          <w:numId w:val="93"/>
        </w:numPr>
        <w:spacing w:after="240" w:line="240" w:lineRule="auto"/>
        <w:rPr>
          <w:rFonts w:eastAsia="Times New Roman"/>
          <w:sz w:val="24"/>
          <w:szCs w:val="24"/>
          <w:lang w:val="en"/>
        </w:rPr>
      </w:pPr>
      <w:r w:rsidRPr="00982349">
        <w:rPr>
          <w:rFonts w:eastAsia="Times New Roman"/>
          <w:sz w:val="24"/>
          <w:szCs w:val="24"/>
          <w:lang w:val="en"/>
        </w:rPr>
        <w:t>enters the information from the signed paper form into RHW; and</w:t>
      </w:r>
    </w:p>
    <w:p w14:paraId="7CD168C4" w14:textId="77777777" w:rsidR="008556B1" w:rsidRPr="00982349" w:rsidRDefault="008556B1" w:rsidP="00DF506C">
      <w:pPr>
        <w:numPr>
          <w:ilvl w:val="0"/>
          <w:numId w:val="93"/>
        </w:numPr>
        <w:spacing w:after="240" w:line="240" w:lineRule="auto"/>
        <w:rPr>
          <w:rFonts w:eastAsia="Times New Roman"/>
          <w:sz w:val="24"/>
          <w:szCs w:val="24"/>
          <w:lang w:val="en"/>
        </w:rPr>
      </w:pPr>
      <w:r w:rsidRPr="00982349">
        <w:rPr>
          <w:rFonts w:eastAsia="Times New Roman"/>
          <w:sz w:val="24"/>
          <w:szCs w:val="24"/>
          <w:lang w:val="en"/>
        </w:rPr>
        <w:t xml:space="preserve">enters the </w:t>
      </w:r>
      <w:proofErr w:type="gramStart"/>
      <w:r w:rsidRPr="00982349">
        <w:rPr>
          <w:rFonts w:eastAsia="Times New Roman"/>
          <w:sz w:val="24"/>
          <w:szCs w:val="24"/>
          <w:lang w:val="en"/>
        </w:rPr>
        <w:t>pseudo PIN</w:t>
      </w:r>
      <w:proofErr w:type="gramEnd"/>
      <w:r w:rsidRPr="00982349">
        <w:rPr>
          <w:rFonts w:eastAsia="Times New Roman"/>
          <w:sz w:val="24"/>
          <w:szCs w:val="24"/>
          <w:lang w:val="en"/>
        </w:rPr>
        <w:t xml:space="preserve"> (last 4 digits of SSN) to sign the RHW form.</w:t>
      </w:r>
    </w:p>
    <w:p w14:paraId="08AD1667" w14:textId="37D2B014" w:rsidR="008556B1" w:rsidRPr="00982349" w:rsidRDefault="008556B1" w:rsidP="00DF506C">
      <w:pPr>
        <w:pStyle w:val="NormalWeb"/>
        <w:spacing w:before="0" w:beforeAutospacing="0" w:after="240" w:afterAutospacing="0"/>
        <w:rPr>
          <w:rFonts w:ascii="Verdana" w:hAnsi="Verdana"/>
          <w:lang w:val="en"/>
        </w:rPr>
      </w:pPr>
      <w:r w:rsidRPr="00982349">
        <w:rPr>
          <w:rFonts w:ascii="Verdana" w:hAnsi="Verdana"/>
          <w:lang w:val="en"/>
        </w:rPr>
        <w:t xml:space="preserve">For more information on PIN procedures, refer to PIN Procedures for Applications, Individualized Trial Work Plans, Individualized Trial Work Plan Amendments, </w:t>
      </w:r>
      <w:proofErr w:type="gramStart"/>
      <w:r w:rsidRPr="00982349">
        <w:rPr>
          <w:rFonts w:ascii="Verdana" w:hAnsi="Verdana"/>
          <w:lang w:val="en"/>
        </w:rPr>
        <w:t>IPEs</w:t>
      </w:r>
      <w:proofErr w:type="gramEnd"/>
      <w:r w:rsidRPr="00982349">
        <w:rPr>
          <w:rFonts w:ascii="Verdana" w:hAnsi="Verdana"/>
          <w:lang w:val="en"/>
        </w:rPr>
        <w:t xml:space="preserve"> and IPE Amendments</w:t>
      </w:r>
      <w:r w:rsidR="003E7B7E">
        <w:rPr>
          <w:rFonts w:ascii="Verdana" w:hAnsi="Verdana"/>
          <w:lang w:val="en"/>
        </w:rPr>
        <w:t xml:space="preserve"> located on the Program Policy and Support Intranet page</w:t>
      </w:r>
      <w:r w:rsidR="003E7B7E" w:rsidRPr="0038274E">
        <w:rPr>
          <w:rFonts w:ascii="Verdana" w:hAnsi="Verdana"/>
          <w:lang w:val="en"/>
        </w:rPr>
        <w:t>.</w:t>
      </w:r>
    </w:p>
    <w:p w14:paraId="73410FCF" w14:textId="77777777" w:rsidR="008556B1" w:rsidRPr="00982349" w:rsidRDefault="008556B1" w:rsidP="00DF506C">
      <w:pPr>
        <w:pStyle w:val="NormalWeb"/>
        <w:spacing w:before="0" w:beforeAutospacing="0" w:after="240" w:afterAutospacing="0"/>
        <w:rPr>
          <w:rFonts w:ascii="Verdana" w:hAnsi="Verdana"/>
          <w:lang w:val="en"/>
        </w:rPr>
      </w:pPr>
      <w:r w:rsidRPr="00982349">
        <w:rPr>
          <w:rFonts w:ascii="Verdana" w:hAnsi="Verdana"/>
          <w:lang w:val="en"/>
        </w:rPr>
        <w:lastRenderedPageBreak/>
        <w:t xml:space="preserve">VR staff documents in a case note the use of the </w:t>
      </w:r>
      <w:proofErr w:type="gramStart"/>
      <w:r w:rsidRPr="00982349">
        <w:rPr>
          <w:rFonts w:ascii="Verdana" w:hAnsi="Verdana"/>
          <w:lang w:val="en"/>
        </w:rPr>
        <w:t>pseudo PIN</w:t>
      </w:r>
      <w:proofErr w:type="gramEnd"/>
      <w:r w:rsidRPr="00982349">
        <w:rPr>
          <w:rFonts w:ascii="Verdana" w:hAnsi="Verdana"/>
          <w:lang w:val="en"/>
        </w:rPr>
        <w:t xml:space="preserve"> and the reason for using.</w:t>
      </w:r>
    </w:p>
    <w:p w14:paraId="2208605A" w14:textId="77777777" w:rsidR="008556B1" w:rsidRPr="00982349" w:rsidRDefault="008556B1" w:rsidP="00DF506C">
      <w:pPr>
        <w:pStyle w:val="NormalWeb"/>
        <w:spacing w:before="0" w:beforeAutospacing="0" w:after="240" w:afterAutospacing="0"/>
        <w:rPr>
          <w:rFonts w:ascii="Verdana" w:hAnsi="Verdana"/>
          <w:lang w:val="en"/>
        </w:rPr>
      </w:pPr>
      <w:r w:rsidRPr="00982349">
        <w:rPr>
          <w:rFonts w:ascii="Verdana" w:hAnsi="Verdana"/>
          <w:lang w:val="en"/>
        </w:rPr>
        <w:t>The following signed paper documentation must be kept in the paper case file, even after recording the information in RHW:</w:t>
      </w:r>
    </w:p>
    <w:p w14:paraId="366522C1" w14:textId="77777777" w:rsidR="008556B1" w:rsidRPr="00982349" w:rsidRDefault="008556B1" w:rsidP="00DF506C">
      <w:pPr>
        <w:numPr>
          <w:ilvl w:val="0"/>
          <w:numId w:val="94"/>
        </w:numPr>
        <w:spacing w:after="240" w:line="240" w:lineRule="auto"/>
        <w:rPr>
          <w:rFonts w:eastAsia="Times New Roman"/>
          <w:sz w:val="24"/>
          <w:szCs w:val="24"/>
          <w:lang w:val="en"/>
        </w:rPr>
      </w:pPr>
      <w:proofErr w:type="gramStart"/>
      <w:r w:rsidRPr="00982349">
        <w:rPr>
          <w:rFonts w:eastAsia="Times New Roman"/>
          <w:sz w:val="24"/>
          <w:szCs w:val="24"/>
          <w:lang w:val="en"/>
        </w:rPr>
        <w:t>Application;</w:t>
      </w:r>
      <w:proofErr w:type="gramEnd"/>
    </w:p>
    <w:p w14:paraId="60F31995" w14:textId="77777777" w:rsidR="008556B1" w:rsidRPr="00982349" w:rsidRDefault="008556B1" w:rsidP="00DF506C">
      <w:pPr>
        <w:numPr>
          <w:ilvl w:val="0"/>
          <w:numId w:val="94"/>
        </w:numPr>
        <w:spacing w:after="240" w:line="240" w:lineRule="auto"/>
        <w:rPr>
          <w:rFonts w:eastAsia="Times New Roman"/>
          <w:sz w:val="24"/>
          <w:szCs w:val="24"/>
          <w:lang w:val="en"/>
        </w:rPr>
      </w:pPr>
      <w:r w:rsidRPr="00982349">
        <w:rPr>
          <w:rFonts w:eastAsia="Times New Roman"/>
          <w:sz w:val="24"/>
          <w:szCs w:val="24"/>
          <w:lang w:val="en"/>
        </w:rPr>
        <w:t xml:space="preserve">Individualized trial work </w:t>
      </w:r>
      <w:proofErr w:type="gramStart"/>
      <w:r w:rsidRPr="00982349">
        <w:rPr>
          <w:rFonts w:eastAsia="Times New Roman"/>
          <w:sz w:val="24"/>
          <w:szCs w:val="24"/>
          <w:lang w:val="en"/>
        </w:rPr>
        <w:t>plan;</w:t>
      </w:r>
      <w:proofErr w:type="gramEnd"/>
    </w:p>
    <w:p w14:paraId="6929504E" w14:textId="77777777" w:rsidR="008556B1" w:rsidRPr="00982349" w:rsidRDefault="008556B1" w:rsidP="00DF506C">
      <w:pPr>
        <w:numPr>
          <w:ilvl w:val="0"/>
          <w:numId w:val="94"/>
        </w:numPr>
        <w:spacing w:after="240" w:line="240" w:lineRule="auto"/>
        <w:rPr>
          <w:rFonts w:eastAsia="Times New Roman"/>
          <w:sz w:val="24"/>
          <w:szCs w:val="24"/>
          <w:lang w:val="en"/>
        </w:rPr>
      </w:pPr>
      <w:r w:rsidRPr="00982349">
        <w:rPr>
          <w:rFonts w:eastAsia="Times New Roman"/>
          <w:sz w:val="24"/>
          <w:szCs w:val="24"/>
          <w:lang w:val="en"/>
        </w:rPr>
        <w:t xml:space="preserve">Individualized trial work plan </w:t>
      </w:r>
      <w:proofErr w:type="gramStart"/>
      <w:r w:rsidRPr="00982349">
        <w:rPr>
          <w:rFonts w:eastAsia="Times New Roman"/>
          <w:sz w:val="24"/>
          <w:szCs w:val="24"/>
          <w:lang w:val="en"/>
        </w:rPr>
        <w:t>amendment;</w:t>
      </w:r>
      <w:proofErr w:type="gramEnd"/>
    </w:p>
    <w:p w14:paraId="70FA9EBE" w14:textId="77777777" w:rsidR="008556B1" w:rsidRPr="00982349" w:rsidRDefault="008556B1" w:rsidP="00DF506C">
      <w:pPr>
        <w:numPr>
          <w:ilvl w:val="0"/>
          <w:numId w:val="94"/>
        </w:numPr>
        <w:spacing w:after="240" w:line="240" w:lineRule="auto"/>
        <w:rPr>
          <w:rFonts w:eastAsia="Times New Roman"/>
          <w:sz w:val="24"/>
          <w:szCs w:val="24"/>
          <w:lang w:val="en"/>
        </w:rPr>
      </w:pPr>
      <w:r w:rsidRPr="00982349">
        <w:rPr>
          <w:rFonts w:eastAsia="Times New Roman"/>
          <w:sz w:val="24"/>
          <w:szCs w:val="24"/>
          <w:lang w:val="en"/>
        </w:rPr>
        <w:t>Individualized plan for employment (IPE); and</w:t>
      </w:r>
    </w:p>
    <w:p w14:paraId="59A8DA21" w14:textId="77777777" w:rsidR="008556B1" w:rsidRPr="00982349" w:rsidRDefault="008556B1" w:rsidP="00DF506C">
      <w:pPr>
        <w:numPr>
          <w:ilvl w:val="0"/>
          <w:numId w:val="94"/>
        </w:numPr>
        <w:spacing w:after="240" w:line="240" w:lineRule="auto"/>
        <w:rPr>
          <w:rFonts w:eastAsia="Times New Roman"/>
          <w:sz w:val="24"/>
          <w:szCs w:val="24"/>
          <w:lang w:val="en"/>
        </w:rPr>
      </w:pPr>
      <w:r w:rsidRPr="00982349">
        <w:rPr>
          <w:rFonts w:eastAsia="Times New Roman"/>
          <w:sz w:val="24"/>
          <w:szCs w:val="24"/>
          <w:lang w:val="en"/>
        </w:rPr>
        <w:t>Individualized plan for employment amendment.</w:t>
      </w:r>
    </w:p>
    <w:p w14:paraId="3DC50E9D" w14:textId="77777777" w:rsidR="008556B1" w:rsidRPr="00982349" w:rsidRDefault="008556B1" w:rsidP="00DF506C">
      <w:pPr>
        <w:pStyle w:val="NormalWeb"/>
        <w:spacing w:before="0" w:beforeAutospacing="0" w:after="240" w:afterAutospacing="0"/>
        <w:rPr>
          <w:rFonts w:ascii="Verdana" w:hAnsi="Verdana"/>
          <w:lang w:val="en"/>
        </w:rPr>
      </w:pPr>
      <w:r w:rsidRPr="00982349">
        <w:rPr>
          <w:rFonts w:ascii="Verdana" w:hAnsi="Verdana"/>
          <w:lang w:val="en"/>
        </w:rPr>
        <w:t>VR staff must ask the customer to reset the PIN on his or her next visit to the VR office, when RHW is available.</w:t>
      </w:r>
    </w:p>
    <w:p w14:paraId="4BCE62B8" w14:textId="77777777" w:rsidR="008556B1" w:rsidRPr="00982349" w:rsidRDefault="008556B1" w:rsidP="00DF506C">
      <w:pPr>
        <w:pStyle w:val="Heading4"/>
        <w:spacing w:before="0" w:beforeAutospacing="0" w:after="240" w:afterAutospacing="0"/>
        <w:rPr>
          <w:rFonts w:eastAsia="Times New Roman"/>
          <w:lang w:val="en"/>
        </w:rPr>
      </w:pPr>
      <w:r w:rsidRPr="00982349">
        <w:rPr>
          <w:rFonts w:eastAsia="Times New Roman"/>
          <w:lang w:val="en"/>
        </w:rPr>
        <w:t>When the Customer Is Not Present</w:t>
      </w:r>
    </w:p>
    <w:p w14:paraId="47AE03D6" w14:textId="77777777" w:rsidR="008556B1" w:rsidRPr="00982349" w:rsidRDefault="008556B1" w:rsidP="00DF506C">
      <w:pPr>
        <w:pStyle w:val="NormalWeb"/>
        <w:spacing w:before="0" w:beforeAutospacing="0" w:after="240" w:afterAutospacing="0"/>
        <w:rPr>
          <w:rFonts w:ascii="Verdana" w:hAnsi="Verdana"/>
          <w:lang w:val="en"/>
        </w:rPr>
      </w:pPr>
      <w:r w:rsidRPr="00982349">
        <w:rPr>
          <w:rFonts w:ascii="Verdana" w:hAnsi="Verdana"/>
          <w:lang w:val="en"/>
        </w:rPr>
        <w:t>A customer does not have to be present to</w:t>
      </w:r>
    </w:p>
    <w:p w14:paraId="79D5FE28" w14:textId="77777777" w:rsidR="008556B1" w:rsidRPr="00982349" w:rsidRDefault="008556B1" w:rsidP="00DF506C">
      <w:pPr>
        <w:numPr>
          <w:ilvl w:val="0"/>
          <w:numId w:val="95"/>
        </w:numPr>
        <w:spacing w:after="240" w:line="240" w:lineRule="auto"/>
        <w:rPr>
          <w:rFonts w:eastAsia="Times New Roman"/>
          <w:sz w:val="24"/>
          <w:szCs w:val="24"/>
          <w:lang w:val="en"/>
        </w:rPr>
      </w:pPr>
      <w:r w:rsidRPr="00982349">
        <w:rPr>
          <w:rFonts w:eastAsia="Times New Roman"/>
          <w:sz w:val="24"/>
          <w:szCs w:val="24"/>
          <w:lang w:val="en"/>
        </w:rPr>
        <w:t xml:space="preserve">apply for </w:t>
      </w:r>
      <w:proofErr w:type="gramStart"/>
      <w:r w:rsidRPr="00982349">
        <w:rPr>
          <w:rFonts w:eastAsia="Times New Roman"/>
          <w:sz w:val="24"/>
          <w:szCs w:val="24"/>
          <w:lang w:val="en"/>
        </w:rPr>
        <w:t>services;</w:t>
      </w:r>
      <w:proofErr w:type="gramEnd"/>
    </w:p>
    <w:p w14:paraId="2184476F" w14:textId="77777777" w:rsidR="008556B1" w:rsidRPr="00982349" w:rsidRDefault="008556B1" w:rsidP="00DF506C">
      <w:pPr>
        <w:numPr>
          <w:ilvl w:val="0"/>
          <w:numId w:val="95"/>
        </w:numPr>
        <w:spacing w:after="240" w:line="240" w:lineRule="auto"/>
        <w:rPr>
          <w:rFonts w:eastAsia="Times New Roman"/>
          <w:sz w:val="24"/>
          <w:szCs w:val="24"/>
          <w:lang w:val="en"/>
        </w:rPr>
      </w:pPr>
      <w:r w:rsidRPr="00982349">
        <w:rPr>
          <w:rFonts w:eastAsia="Times New Roman"/>
          <w:sz w:val="24"/>
          <w:szCs w:val="24"/>
          <w:lang w:val="en"/>
        </w:rPr>
        <w:t xml:space="preserve">develop an individualized trial work </w:t>
      </w:r>
      <w:proofErr w:type="gramStart"/>
      <w:r w:rsidRPr="00982349">
        <w:rPr>
          <w:rFonts w:eastAsia="Times New Roman"/>
          <w:sz w:val="24"/>
          <w:szCs w:val="24"/>
          <w:lang w:val="en"/>
        </w:rPr>
        <w:t>plan;</w:t>
      </w:r>
      <w:proofErr w:type="gramEnd"/>
    </w:p>
    <w:p w14:paraId="6AB52D63" w14:textId="77777777" w:rsidR="008556B1" w:rsidRPr="00982349" w:rsidRDefault="008556B1" w:rsidP="00DF506C">
      <w:pPr>
        <w:numPr>
          <w:ilvl w:val="0"/>
          <w:numId w:val="95"/>
        </w:numPr>
        <w:spacing w:after="240" w:line="240" w:lineRule="auto"/>
        <w:rPr>
          <w:rFonts w:eastAsia="Times New Roman"/>
          <w:sz w:val="24"/>
          <w:szCs w:val="24"/>
          <w:lang w:val="en"/>
        </w:rPr>
      </w:pPr>
      <w:r w:rsidRPr="00982349">
        <w:rPr>
          <w:rFonts w:eastAsia="Times New Roman"/>
          <w:sz w:val="24"/>
          <w:szCs w:val="24"/>
          <w:lang w:val="en"/>
        </w:rPr>
        <w:t xml:space="preserve">develop an individualized trial work plan </w:t>
      </w:r>
      <w:proofErr w:type="gramStart"/>
      <w:r w:rsidRPr="00982349">
        <w:rPr>
          <w:rFonts w:eastAsia="Times New Roman"/>
          <w:sz w:val="24"/>
          <w:szCs w:val="24"/>
          <w:lang w:val="en"/>
        </w:rPr>
        <w:t>amendment;</w:t>
      </w:r>
      <w:proofErr w:type="gramEnd"/>
    </w:p>
    <w:p w14:paraId="439B146B" w14:textId="77777777" w:rsidR="008556B1" w:rsidRPr="00982349" w:rsidRDefault="008556B1" w:rsidP="00DF506C">
      <w:pPr>
        <w:numPr>
          <w:ilvl w:val="0"/>
          <w:numId w:val="95"/>
        </w:numPr>
        <w:spacing w:after="240" w:line="240" w:lineRule="auto"/>
        <w:rPr>
          <w:rFonts w:eastAsia="Times New Roman"/>
          <w:sz w:val="24"/>
          <w:szCs w:val="24"/>
          <w:lang w:val="en"/>
        </w:rPr>
      </w:pPr>
      <w:r w:rsidRPr="00982349">
        <w:rPr>
          <w:rFonts w:eastAsia="Times New Roman"/>
          <w:sz w:val="24"/>
          <w:szCs w:val="24"/>
          <w:lang w:val="en"/>
        </w:rPr>
        <w:t>develop an individualized plan for employment (IPE); or</w:t>
      </w:r>
    </w:p>
    <w:p w14:paraId="2F6B2477" w14:textId="77777777" w:rsidR="008556B1" w:rsidRPr="00982349" w:rsidRDefault="008556B1" w:rsidP="00DF506C">
      <w:pPr>
        <w:numPr>
          <w:ilvl w:val="0"/>
          <w:numId w:val="95"/>
        </w:numPr>
        <w:spacing w:after="240" w:line="240" w:lineRule="auto"/>
        <w:rPr>
          <w:rFonts w:eastAsia="Times New Roman"/>
          <w:sz w:val="24"/>
          <w:szCs w:val="24"/>
          <w:lang w:val="en"/>
        </w:rPr>
      </w:pPr>
      <w:r w:rsidRPr="00982349">
        <w:rPr>
          <w:rFonts w:eastAsia="Times New Roman"/>
          <w:sz w:val="24"/>
          <w:szCs w:val="24"/>
          <w:lang w:val="en"/>
        </w:rPr>
        <w:t>develop an individualized plan for employment (IPE) amendment.</w:t>
      </w:r>
    </w:p>
    <w:p w14:paraId="3C62A9AB" w14:textId="77777777" w:rsidR="008556B1" w:rsidRPr="00982349" w:rsidRDefault="008556B1" w:rsidP="00DF506C">
      <w:pPr>
        <w:pStyle w:val="NormalWeb"/>
        <w:spacing w:before="0" w:beforeAutospacing="0" w:after="240" w:afterAutospacing="0"/>
        <w:rPr>
          <w:rFonts w:ascii="Verdana" w:hAnsi="Verdana"/>
          <w:lang w:val="en"/>
        </w:rPr>
      </w:pPr>
      <w:r w:rsidRPr="00982349">
        <w:rPr>
          <w:rFonts w:ascii="Verdana" w:hAnsi="Verdana"/>
          <w:lang w:val="en"/>
        </w:rPr>
        <w:t>The document is not complete and valid until a signature is obtained.</w:t>
      </w:r>
    </w:p>
    <w:p w14:paraId="3013E70E" w14:textId="77777777" w:rsidR="008556B1" w:rsidRPr="00982349" w:rsidRDefault="008556B1" w:rsidP="00DF506C">
      <w:pPr>
        <w:pStyle w:val="NormalWeb"/>
        <w:spacing w:before="0" w:beforeAutospacing="0" w:after="240" w:afterAutospacing="0"/>
        <w:rPr>
          <w:rFonts w:ascii="Verdana" w:hAnsi="Verdana"/>
          <w:lang w:val="en"/>
        </w:rPr>
      </w:pPr>
      <w:r w:rsidRPr="00982349">
        <w:rPr>
          <w:rFonts w:ascii="Verdana" w:hAnsi="Verdana"/>
          <w:lang w:val="en"/>
        </w:rPr>
        <w:t>If the customer is not able to come into the office in a timely manner, the VR counselor asks the VR Manager, VR Supervisor, or their designee to:</w:t>
      </w:r>
    </w:p>
    <w:p w14:paraId="0693C713" w14:textId="77777777" w:rsidR="008556B1" w:rsidRPr="00982349" w:rsidRDefault="008556B1" w:rsidP="00DF506C">
      <w:pPr>
        <w:numPr>
          <w:ilvl w:val="0"/>
          <w:numId w:val="96"/>
        </w:numPr>
        <w:spacing w:after="240" w:line="240" w:lineRule="auto"/>
        <w:rPr>
          <w:rFonts w:eastAsia="Times New Roman"/>
          <w:sz w:val="24"/>
          <w:szCs w:val="24"/>
          <w:lang w:val="en"/>
        </w:rPr>
      </w:pPr>
      <w:r w:rsidRPr="00982349">
        <w:rPr>
          <w:rFonts w:eastAsia="Times New Roman"/>
          <w:sz w:val="24"/>
          <w:szCs w:val="24"/>
          <w:lang w:val="en"/>
        </w:rPr>
        <w:t xml:space="preserve">verify permission directly with the </w:t>
      </w:r>
      <w:proofErr w:type="gramStart"/>
      <w:r w:rsidRPr="00982349">
        <w:rPr>
          <w:rFonts w:eastAsia="Times New Roman"/>
          <w:sz w:val="24"/>
          <w:szCs w:val="24"/>
          <w:lang w:val="en"/>
        </w:rPr>
        <w:t>customer;</w:t>
      </w:r>
      <w:proofErr w:type="gramEnd"/>
    </w:p>
    <w:p w14:paraId="6E48E636" w14:textId="77777777" w:rsidR="008556B1" w:rsidRPr="00982349" w:rsidRDefault="008556B1" w:rsidP="00DF506C">
      <w:pPr>
        <w:numPr>
          <w:ilvl w:val="0"/>
          <w:numId w:val="96"/>
        </w:numPr>
        <w:spacing w:after="240" w:line="240" w:lineRule="auto"/>
        <w:rPr>
          <w:rFonts w:eastAsia="Times New Roman"/>
          <w:sz w:val="24"/>
          <w:szCs w:val="24"/>
          <w:lang w:val="en"/>
        </w:rPr>
      </w:pPr>
      <w:r w:rsidRPr="00982349">
        <w:rPr>
          <w:rFonts w:eastAsia="Times New Roman"/>
          <w:sz w:val="24"/>
          <w:szCs w:val="24"/>
          <w:lang w:val="en"/>
        </w:rPr>
        <w:t>reset the PIN to the last four digits of the customer's SSN; and</w:t>
      </w:r>
    </w:p>
    <w:p w14:paraId="7DB49C4D" w14:textId="77777777" w:rsidR="008556B1" w:rsidRPr="00982349" w:rsidRDefault="008556B1" w:rsidP="00DF506C">
      <w:pPr>
        <w:numPr>
          <w:ilvl w:val="0"/>
          <w:numId w:val="96"/>
        </w:numPr>
        <w:spacing w:after="240" w:line="240" w:lineRule="auto"/>
        <w:rPr>
          <w:rFonts w:eastAsia="Times New Roman"/>
          <w:sz w:val="24"/>
          <w:szCs w:val="24"/>
          <w:lang w:val="en"/>
        </w:rPr>
      </w:pPr>
      <w:r w:rsidRPr="00982349">
        <w:rPr>
          <w:rFonts w:eastAsia="Times New Roman"/>
          <w:sz w:val="24"/>
          <w:szCs w:val="24"/>
          <w:lang w:val="en"/>
        </w:rPr>
        <w:t>document the reason for resetting the PIN in a case note.</w:t>
      </w:r>
    </w:p>
    <w:p w14:paraId="14DD2B63" w14:textId="77777777" w:rsidR="008556B1" w:rsidRPr="00982349" w:rsidRDefault="008556B1" w:rsidP="00DF506C">
      <w:pPr>
        <w:pStyle w:val="NormalWeb"/>
        <w:spacing w:before="0" w:beforeAutospacing="0" w:after="240" w:afterAutospacing="0"/>
        <w:rPr>
          <w:rFonts w:ascii="Verdana" w:hAnsi="Verdana"/>
          <w:lang w:val="en"/>
        </w:rPr>
      </w:pPr>
      <w:r w:rsidRPr="00982349">
        <w:rPr>
          <w:rFonts w:ascii="Verdana" w:hAnsi="Verdana"/>
          <w:lang w:val="en"/>
        </w:rPr>
        <w:t>The next time that the customer is in the office and RHW is available, the VR counselor:</w:t>
      </w:r>
    </w:p>
    <w:p w14:paraId="03D640B9" w14:textId="77777777" w:rsidR="008556B1" w:rsidRPr="00982349" w:rsidRDefault="008556B1" w:rsidP="00DF506C">
      <w:pPr>
        <w:numPr>
          <w:ilvl w:val="0"/>
          <w:numId w:val="97"/>
        </w:numPr>
        <w:spacing w:after="240" w:line="240" w:lineRule="auto"/>
        <w:rPr>
          <w:rFonts w:eastAsia="Times New Roman"/>
          <w:sz w:val="24"/>
          <w:szCs w:val="24"/>
          <w:lang w:val="en"/>
        </w:rPr>
      </w:pPr>
      <w:r w:rsidRPr="00982349">
        <w:rPr>
          <w:rFonts w:eastAsia="Times New Roman"/>
          <w:sz w:val="24"/>
          <w:szCs w:val="24"/>
          <w:lang w:val="en"/>
        </w:rPr>
        <w:t>asks the customer to reset the PIN to a new number; and</w:t>
      </w:r>
    </w:p>
    <w:p w14:paraId="4D7D9ED2" w14:textId="77777777" w:rsidR="008556B1" w:rsidRPr="00982349" w:rsidRDefault="008556B1" w:rsidP="00DF506C">
      <w:pPr>
        <w:numPr>
          <w:ilvl w:val="0"/>
          <w:numId w:val="97"/>
        </w:numPr>
        <w:spacing w:after="240" w:line="240" w:lineRule="auto"/>
        <w:rPr>
          <w:rFonts w:eastAsia="Times New Roman"/>
          <w:sz w:val="24"/>
          <w:szCs w:val="24"/>
          <w:lang w:val="en"/>
        </w:rPr>
      </w:pPr>
      <w:r w:rsidRPr="00982349">
        <w:rPr>
          <w:rFonts w:eastAsia="Times New Roman"/>
          <w:sz w:val="24"/>
          <w:szCs w:val="24"/>
          <w:lang w:val="en"/>
        </w:rPr>
        <w:lastRenderedPageBreak/>
        <w:t>documents the action in a case note.</w:t>
      </w:r>
    </w:p>
    <w:p w14:paraId="6742BF2B" w14:textId="46515C10" w:rsidR="008556B1" w:rsidRPr="00982349" w:rsidRDefault="008556B1" w:rsidP="00DF506C">
      <w:pPr>
        <w:pStyle w:val="NormalWeb"/>
        <w:spacing w:before="0" w:beforeAutospacing="0" w:after="240" w:afterAutospacing="0"/>
        <w:rPr>
          <w:rFonts w:ascii="Verdana" w:hAnsi="Verdana"/>
          <w:lang w:val="en"/>
        </w:rPr>
      </w:pPr>
      <w:r w:rsidRPr="00982349">
        <w:rPr>
          <w:rFonts w:ascii="Verdana" w:hAnsi="Verdana"/>
          <w:lang w:val="en"/>
        </w:rPr>
        <w:t xml:space="preserve">For more information on PIN procedures when the customer is not present, refer to PIN Procedures for Applications, Individualized Trial Work Plans, Individualized Trial Work Plan Amendments, </w:t>
      </w:r>
      <w:proofErr w:type="gramStart"/>
      <w:r w:rsidRPr="00982349">
        <w:rPr>
          <w:rFonts w:ascii="Verdana" w:hAnsi="Verdana"/>
          <w:lang w:val="en"/>
        </w:rPr>
        <w:t>IPEs</w:t>
      </w:r>
      <w:proofErr w:type="gramEnd"/>
      <w:r w:rsidRPr="00982349">
        <w:rPr>
          <w:rFonts w:ascii="Verdana" w:hAnsi="Verdana"/>
          <w:lang w:val="en"/>
        </w:rPr>
        <w:t xml:space="preserve"> and IPE Amendments</w:t>
      </w:r>
      <w:r w:rsidR="005D564E">
        <w:rPr>
          <w:rFonts w:ascii="Verdana" w:hAnsi="Verdana"/>
          <w:lang w:val="en"/>
        </w:rPr>
        <w:t xml:space="preserve"> located on the Program Policy and Support Intranet page</w:t>
      </w:r>
      <w:r w:rsidRPr="00982349">
        <w:rPr>
          <w:rFonts w:ascii="Verdana" w:hAnsi="Verdana"/>
          <w:lang w:val="en"/>
        </w:rPr>
        <w:t>.</w:t>
      </w:r>
    </w:p>
    <w:p w14:paraId="06ACCF82"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Customer Cannot Physically Enter the PIN</w:t>
      </w:r>
    </w:p>
    <w:p w14:paraId="2EA15D82"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When a customer cannot physically enter a PIN in RHW, VR staff:</w:t>
      </w:r>
    </w:p>
    <w:p w14:paraId="7F8D0F4D" w14:textId="77777777" w:rsidR="008556B1" w:rsidRPr="0038274E" w:rsidRDefault="008556B1" w:rsidP="00DF506C">
      <w:pPr>
        <w:numPr>
          <w:ilvl w:val="0"/>
          <w:numId w:val="98"/>
        </w:numPr>
        <w:spacing w:after="240" w:line="240" w:lineRule="auto"/>
        <w:rPr>
          <w:rFonts w:eastAsia="Times New Roman"/>
          <w:sz w:val="24"/>
          <w:szCs w:val="24"/>
          <w:lang w:val="en"/>
        </w:rPr>
      </w:pPr>
      <w:r w:rsidRPr="0038274E">
        <w:rPr>
          <w:rFonts w:eastAsia="Times New Roman"/>
          <w:sz w:val="24"/>
          <w:szCs w:val="24"/>
          <w:lang w:val="en"/>
        </w:rPr>
        <w:t xml:space="preserve">asks a coworker to serve as a </w:t>
      </w:r>
      <w:proofErr w:type="gramStart"/>
      <w:r w:rsidRPr="0038274E">
        <w:rPr>
          <w:rFonts w:eastAsia="Times New Roman"/>
          <w:sz w:val="24"/>
          <w:szCs w:val="24"/>
          <w:lang w:val="en"/>
        </w:rPr>
        <w:t>witness;</w:t>
      </w:r>
      <w:proofErr w:type="gramEnd"/>
    </w:p>
    <w:p w14:paraId="6190FD53" w14:textId="77777777" w:rsidR="008556B1" w:rsidRPr="0038274E" w:rsidRDefault="008556B1" w:rsidP="00DF506C">
      <w:pPr>
        <w:numPr>
          <w:ilvl w:val="0"/>
          <w:numId w:val="98"/>
        </w:numPr>
        <w:spacing w:after="240" w:line="240" w:lineRule="auto"/>
        <w:rPr>
          <w:rFonts w:eastAsia="Times New Roman"/>
          <w:sz w:val="24"/>
          <w:szCs w:val="24"/>
          <w:lang w:val="en"/>
        </w:rPr>
      </w:pPr>
      <w:r w:rsidRPr="0038274E">
        <w:rPr>
          <w:rFonts w:eastAsia="Times New Roman"/>
          <w:sz w:val="24"/>
          <w:szCs w:val="24"/>
          <w:lang w:val="en"/>
        </w:rPr>
        <w:t>enters the witness's name in RHW in the appropriate space; and</w:t>
      </w:r>
    </w:p>
    <w:p w14:paraId="125338D7" w14:textId="77777777" w:rsidR="008556B1" w:rsidRPr="0038274E" w:rsidRDefault="008556B1" w:rsidP="00DF506C">
      <w:pPr>
        <w:numPr>
          <w:ilvl w:val="0"/>
          <w:numId w:val="98"/>
        </w:numPr>
        <w:spacing w:after="240" w:line="240" w:lineRule="auto"/>
        <w:rPr>
          <w:rFonts w:eastAsia="Times New Roman"/>
          <w:sz w:val="24"/>
          <w:szCs w:val="24"/>
          <w:lang w:val="en"/>
        </w:rPr>
      </w:pPr>
      <w:r w:rsidRPr="0038274E">
        <w:rPr>
          <w:rFonts w:eastAsia="Times New Roman"/>
          <w:sz w:val="24"/>
          <w:szCs w:val="24"/>
          <w:lang w:val="en"/>
        </w:rPr>
        <w:t>enters a PIN for the customer.</w:t>
      </w:r>
    </w:p>
    <w:p w14:paraId="1DB841DC" w14:textId="77777777" w:rsidR="008556B1" w:rsidRPr="0038274E" w:rsidRDefault="008556B1" w:rsidP="00DF506C">
      <w:pPr>
        <w:pStyle w:val="Heading3"/>
        <w:spacing w:before="0" w:beforeAutospacing="0" w:after="240" w:afterAutospacing="0"/>
        <w:rPr>
          <w:rFonts w:eastAsia="Times New Roman"/>
          <w:szCs w:val="28"/>
          <w:lang w:val="en"/>
        </w:rPr>
      </w:pPr>
      <w:bookmarkStart w:id="110" w:name="_Toc131583197"/>
      <w:r w:rsidRPr="0038274E">
        <w:rPr>
          <w:rFonts w:eastAsia="Times New Roman"/>
          <w:szCs w:val="28"/>
          <w:lang w:val="en"/>
        </w:rPr>
        <w:t>A-210-5: Signature Procedures</w:t>
      </w:r>
      <w:bookmarkEnd w:id="110"/>
    </w:p>
    <w:p w14:paraId="40C35FC7"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When signatures are required, VR staff must work with customers to obtain their signatures, using encryption when required, through one of the following methods:</w:t>
      </w:r>
    </w:p>
    <w:p w14:paraId="223E1A61" w14:textId="77777777" w:rsidR="008556B1" w:rsidRPr="0038274E" w:rsidRDefault="008556B1" w:rsidP="00DF506C">
      <w:pPr>
        <w:numPr>
          <w:ilvl w:val="0"/>
          <w:numId w:val="99"/>
        </w:numPr>
        <w:spacing w:after="240" w:line="240" w:lineRule="auto"/>
        <w:rPr>
          <w:rFonts w:eastAsia="Times New Roman"/>
          <w:sz w:val="24"/>
          <w:szCs w:val="24"/>
          <w:lang w:val="en"/>
        </w:rPr>
      </w:pPr>
      <w:r w:rsidRPr="0038274E">
        <w:rPr>
          <w:rFonts w:eastAsia="Times New Roman"/>
          <w:sz w:val="24"/>
          <w:szCs w:val="24"/>
          <w:lang w:val="en"/>
        </w:rPr>
        <w:t xml:space="preserve">obtaining handwritten </w:t>
      </w:r>
      <w:proofErr w:type="gramStart"/>
      <w:r w:rsidRPr="0038274E">
        <w:rPr>
          <w:rFonts w:eastAsia="Times New Roman"/>
          <w:sz w:val="24"/>
          <w:szCs w:val="24"/>
          <w:lang w:val="en"/>
        </w:rPr>
        <w:t>signatures;</w:t>
      </w:r>
      <w:proofErr w:type="gramEnd"/>
    </w:p>
    <w:p w14:paraId="4386C0D9" w14:textId="77777777" w:rsidR="008556B1" w:rsidRPr="0038274E" w:rsidRDefault="008556B1" w:rsidP="00DF506C">
      <w:pPr>
        <w:numPr>
          <w:ilvl w:val="0"/>
          <w:numId w:val="99"/>
        </w:numPr>
        <w:spacing w:after="240" w:line="240" w:lineRule="auto"/>
        <w:rPr>
          <w:rFonts w:eastAsia="Times New Roman"/>
          <w:sz w:val="24"/>
          <w:szCs w:val="24"/>
          <w:lang w:val="en"/>
        </w:rPr>
      </w:pPr>
      <w:r w:rsidRPr="0038274E">
        <w:rPr>
          <w:rFonts w:eastAsia="Times New Roman"/>
          <w:sz w:val="24"/>
          <w:szCs w:val="24"/>
          <w:lang w:val="en"/>
        </w:rPr>
        <w:t>obtaining digital signatures using an approved software option. Examples of approved software to collect digital signatures include Adobe and DocuSign (when it is an option for a TWC-VR form). Approved software including Adobe and DocuSign can be used on smart devises (</w:t>
      </w:r>
      <w:proofErr w:type="gramStart"/>
      <w:r w:rsidRPr="0038274E">
        <w:rPr>
          <w:rFonts w:eastAsia="Times New Roman"/>
          <w:sz w:val="24"/>
          <w:szCs w:val="24"/>
          <w:lang w:val="en"/>
        </w:rPr>
        <w:t>i.e.</w:t>
      </w:r>
      <w:proofErr w:type="gramEnd"/>
      <w:r w:rsidRPr="0038274E">
        <w:rPr>
          <w:rFonts w:eastAsia="Times New Roman"/>
          <w:sz w:val="24"/>
          <w:szCs w:val="24"/>
          <w:lang w:val="en"/>
        </w:rPr>
        <w:t xml:space="preserve"> tablets and phones); or</w:t>
      </w:r>
    </w:p>
    <w:p w14:paraId="23A114DC" w14:textId="77777777" w:rsidR="008556B1" w:rsidRPr="0038274E" w:rsidRDefault="008556B1" w:rsidP="00DF506C">
      <w:pPr>
        <w:numPr>
          <w:ilvl w:val="0"/>
          <w:numId w:val="99"/>
        </w:numPr>
        <w:spacing w:after="240" w:line="240" w:lineRule="auto"/>
        <w:rPr>
          <w:rFonts w:eastAsia="Times New Roman"/>
          <w:sz w:val="24"/>
          <w:szCs w:val="24"/>
          <w:lang w:val="en"/>
        </w:rPr>
      </w:pPr>
      <w:r w:rsidRPr="0038274E">
        <w:rPr>
          <w:rFonts w:eastAsia="Times New Roman"/>
          <w:sz w:val="24"/>
          <w:szCs w:val="24"/>
          <w:lang w:val="en"/>
        </w:rPr>
        <w:t>sending a copy of the document to the customer when the customer has the equipment necessary to print, sign, and return an electronic copy of the signed form (such as a photo or scanned copy).</w:t>
      </w:r>
    </w:p>
    <w:p w14:paraId="75A9EF18" w14:textId="7CE26B04"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In circumstances in which VR staff cannot obtain a handwritten or digital signature, VR staff may obtain an email from the customer indicating agreement for his or her signature on the form. For release forms and the Computerized Criminal History form, follow the procedures listed in Alternative to Obtaining Signatures on VR Release Forms and the Computerized Criminal History</w:t>
      </w:r>
      <w:r w:rsidR="005959D6">
        <w:rPr>
          <w:rFonts w:ascii="Verdana" w:hAnsi="Verdana"/>
          <w:lang w:val="en"/>
        </w:rPr>
        <w:t xml:space="preserve"> located on the </w:t>
      </w:r>
      <w:r w:rsidR="00FD7886">
        <w:rPr>
          <w:rFonts w:ascii="Verdana" w:hAnsi="Verdana"/>
          <w:lang w:val="en"/>
        </w:rPr>
        <w:t>Program Policy and Support Intranet page</w:t>
      </w:r>
      <w:r w:rsidRPr="0038274E">
        <w:rPr>
          <w:rFonts w:ascii="Verdana" w:hAnsi="Verdana"/>
          <w:lang w:val="en"/>
        </w:rPr>
        <w:t>.</w:t>
      </w:r>
    </w:p>
    <w:p w14:paraId="13466E3F"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When obtaining an email from the applicant or customer indicating agreement for his or her signature, staff must document that the applicant or customer has reviewed the form and authorized the VR counselor to sign </w:t>
      </w:r>
      <w:r w:rsidRPr="008448A4">
        <w:rPr>
          <w:rFonts w:ascii="Verdana" w:hAnsi="Verdana"/>
          <w:lang w:val="en"/>
        </w:rPr>
        <w:lastRenderedPageBreak/>
        <w:t>(enter form name) on his/her behalf. The VR counselor will copy and paste the email into the case note, including the email from the applicant or customer stating the agreement. When the form is printed, this email is to be attached to the form.</w:t>
      </w:r>
    </w:p>
    <w:p w14:paraId="716D1785" w14:textId="77777777" w:rsidR="008556B1" w:rsidRPr="0038274E" w:rsidRDefault="008556B1" w:rsidP="00DF506C">
      <w:pPr>
        <w:pStyle w:val="Heading2"/>
        <w:spacing w:before="0" w:beforeAutospacing="0" w:after="240" w:afterAutospacing="0"/>
        <w:rPr>
          <w:rFonts w:eastAsia="Times New Roman"/>
          <w:szCs w:val="32"/>
          <w:lang w:val="en"/>
        </w:rPr>
      </w:pPr>
      <w:bookmarkStart w:id="111" w:name="_Toc131583198"/>
      <w:r w:rsidRPr="0038274E">
        <w:rPr>
          <w:rFonts w:eastAsia="Times New Roman"/>
          <w:szCs w:val="32"/>
          <w:lang w:val="en"/>
        </w:rPr>
        <w:t xml:space="preserve">A-211: Accessing Customer Records in </w:t>
      </w:r>
      <w:proofErr w:type="spellStart"/>
      <w:r w:rsidRPr="0038274E">
        <w:rPr>
          <w:rFonts w:eastAsia="Times New Roman"/>
          <w:szCs w:val="32"/>
          <w:lang w:val="en"/>
        </w:rPr>
        <w:t>ReHabWorks</w:t>
      </w:r>
      <w:bookmarkEnd w:id="111"/>
      <w:proofErr w:type="spellEnd"/>
    </w:p>
    <w:p w14:paraId="012C4148"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Records in RHW are confidential and can be accessed only for purposes directly associated with the provision of VR services.</w:t>
      </w:r>
    </w:p>
    <w:p w14:paraId="19D1134B"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Staff must not:</w:t>
      </w:r>
    </w:p>
    <w:p w14:paraId="04DDD734" w14:textId="77777777" w:rsidR="008556B1" w:rsidRPr="0038274E" w:rsidRDefault="008556B1" w:rsidP="00DF506C">
      <w:pPr>
        <w:numPr>
          <w:ilvl w:val="0"/>
          <w:numId w:val="100"/>
        </w:numPr>
        <w:spacing w:after="240" w:line="240" w:lineRule="auto"/>
        <w:rPr>
          <w:rFonts w:eastAsia="Times New Roman"/>
          <w:sz w:val="24"/>
          <w:szCs w:val="24"/>
          <w:lang w:val="en"/>
        </w:rPr>
      </w:pPr>
      <w:r w:rsidRPr="0038274E">
        <w:rPr>
          <w:rFonts w:eastAsia="Times New Roman"/>
          <w:sz w:val="24"/>
          <w:szCs w:val="24"/>
          <w:lang w:val="en"/>
        </w:rPr>
        <w:t xml:space="preserve">access their own record of VR services in </w:t>
      </w:r>
      <w:proofErr w:type="gramStart"/>
      <w:r w:rsidRPr="0038274E">
        <w:rPr>
          <w:rFonts w:eastAsia="Times New Roman"/>
          <w:sz w:val="24"/>
          <w:szCs w:val="24"/>
          <w:lang w:val="en"/>
        </w:rPr>
        <w:t>RHW;</w:t>
      </w:r>
      <w:proofErr w:type="gramEnd"/>
    </w:p>
    <w:p w14:paraId="4D959249" w14:textId="77777777" w:rsidR="008556B1" w:rsidRPr="0038274E" w:rsidRDefault="008556B1" w:rsidP="00DF506C">
      <w:pPr>
        <w:numPr>
          <w:ilvl w:val="0"/>
          <w:numId w:val="100"/>
        </w:numPr>
        <w:spacing w:after="240" w:line="240" w:lineRule="auto"/>
        <w:rPr>
          <w:rFonts w:eastAsia="Times New Roman"/>
          <w:sz w:val="24"/>
          <w:szCs w:val="24"/>
          <w:lang w:val="en"/>
        </w:rPr>
      </w:pPr>
      <w:r w:rsidRPr="0038274E">
        <w:rPr>
          <w:rFonts w:eastAsia="Times New Roman"/>
          <w:sz w:val="24"/>
          <w:szCs w:val="24"/>
          <w:lang w:val="en"/>
        </w:rPr>
        <w:t>access RHW records of family members; or</w:t>
      </w:r>
    </w:p>
    <w:p w14:paraId="7E19D90A" w14:textId="77777777" w:rsidR="008556B1" w:rsidRPr="0038274E" w:rsidRDefault="008556B1" w:rsidP="00DF506C">
      <w:pPr>
        <w:numPr>
          <w:ilvl w:val="0"/>
          <w:numId w:val="100"/>
        </w:numPr>
        <w:spacing w:after="240" w:line="240" w:lineRule="auto"/>
        <w:rPr>
          <w:rFonts w:eastAsia="Times New Roman"/>
          <w:sz w:val="24"/>
          <w:szCs w:val="24"/>
          <w:lang w:val="en"/>
        </w:rPr>
      </w:pPr>
      <w:r w:rsidRPr="0038274E">
        <w:rPr>
          <w:rFonts w:eastAsia="Times New Roman"/>
          <w:sz w:val="24"/>
          <w:szCs w:val="24"/>
          <w:lang w:val="en"/>
        </w:rPr>
        <w:t>access any records in RHW for which they do not have an official VR business need.</w:t>
      </w:r>
    </w:p>
    <w:p w14:paraId="40A846F9"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For the purposes of this section, "family" includes the employee's:</w:t>
      </w:r>
    </w:p>
    <w:p w14:paraId="12B79F7E" w14:textId="77777777" w:rsidR="008556B1" w:rsidRPr="0038274E" w:rsidRDefault="008556B1" w:rsidP="00DF506C">
      <w:pPr>
        <w:numPr>
          <w:ilvl w:val="0"/>
          <w:numId w:val="101"/>
        </w:numPr>
        <w:spacing w:after="240" w:line="240" w:lineRule="auto"/>
        <w:rPr>
          <w:rFonts w:eastAsia="Times New Roman"/>
          <w:sz w:val="24"/>
          <w:szCs w:val="24"/>
          <w:lang w:val="en"/>
        </w:rPr>
      </w:pPr>
      <w:proofErr w:type="gramStart"/>
      <w:r w:rsidRPr="0038274E">
        <w:rPr>
          <w:rFonts w:eastAsia="Times New Roman"/>
          <w:sz w:val="24"/>
          <w:szCs w:val="24"/>
          <w:lang w:val="en"/>
        </w:rPr>
        <w:t>spouse;</w:t>
      </w:r>
      <w:proofErr w:type="gramEnd"/>
    </w:p>
    <w:p w14:paraId="296E60DE" w14:textId="77777777" w:rsidR="008556B1" w:rsidRPr="0038274E" w:rsidRDefault="008556B1" w:rsidP="00DF506C">
      <w:pPr>
        <w:numPr>
          <w:ilvl w:val="0"/>
          <w:numId w:val="101"/>
        </w:numPr>
        <w:spacing w:after="240" w:line="240" w:lineRule="auto"/>
        <w:rPr>
          <w:rFonts w:eastAsia="Times New Roman"/>
          <w:sz w:val="24"/>
          <w:szCs w:val="24"/>
          <w:lang w:val="en"/>
        </w:rPr>
      </w:pPr>
      <w:proofErr w:type="gramStart"/>
      <w:r w:rsidRPr="0038274E">
        <w:rPr>
          <w:rFonts w:eastAsia="Times New Roman"/>
          <w:sz w:val="24"/>
          <w:szCs w:val="24"/>
          <w:lang w:val="en"/>
        </w:rPr>
        <w:t>child;</w:t>
      </w:r>
      <w:proofErr w:type="gramEnd"/>
    </w:p>
    <w:p w14:paraId="0A86F20E" w14:textId="77777777" w:rsidR="008556B1" w:rsidRPr="0038274E" w:rsidRDefault="008556B1" w:rsidP="00DF506C">
      <w:pPr>
        <w:numPr>
          <w:ilvl w:val="0"/>
          <w:numId w:val="101"/>
        </w:numPr>
        <w:spacing w:after="240" w:line="240" w:lineRule="auto"/>
        <w:rPr>
          <w:rFonts w:eastAsia="Times New Roman"/>
          <w:sz w:val="24"/>
          <w:szCs w:val="24"/>
          <w:lang w:val="en"/>
        </w:rPr>
      </w:pPr>
      <w:proofErr w:type="gramStart"/>
      <w:r w:rsidRPr="0038274E">
        <w:rPr>
          <w:rFonts w:eastAsia="Times New Roman"/>
          <w:sz w:val="24"/>
          <w:szCs w:val="24"/>
          <w:lang w:val="en"/>
        </w:rPr>
        <w:t>parent;</w:t>
      </w:r>
      <w:proofErr w:type="gramEnd"/>
    </w:p>
    <w:p w14:paraId="7600A88C" w14:textId="77777777" w:rsidR="008556B1" w:rsidRPr="0038274E" w:rsidRDefault="008556B1" w:rsidP="00DF506C">
      <w:pPr>
        <w:numPr>
          <w:ilvl w:val="0"/>
          <w:numId w:val="101"/>
        </w:numPr>
        <w:spacing w:after="240" w:line="240" w:lineRule="auto"/>
        <w:rPr>
          <w:rFonts w:eastAsia="Times New Roman"/>
          <w:sz w:val="24"/>
          <w:szCs w:val="24"/>
          <w:lang w:val="en"/>
        </w:rPr>
      </w:pPr>
      <w:proofErr w:type="gramStart"/>
      <w:r w:rsidRPr="0038274E">
        <w:rPr>
          <w:rFonts w:eastAsia="Times New Roman"/>
          <w:sz w:val="24"/>
          <w:szCs w:val="24"/>
          <w:lang w:val="en"/>
        </w:rPr>
        <w:t>grandparent;</w:t>
      </w:r>
      <w:proofErr w:type="gramEnd"/>
    </w:p>
    <w:p w14:paraId="124EFC2C" w14:textId="77777777" w:rsidR="008556B1" w:rsidRPr="0038274E" w:rsidRDefault="008556B1" w:rsidP="00DF506C">
      <w:pPr>
        <w:numPr>
          <w:ilvl w:val="0"/>
          <w:numId w:val="101"/>
        </w:numPr>
        <w:spacing w:after="240" w:line="240" w:lineRule="auto"/>
        <w:rPr>
          <w:rFonts w:eastAsia="Times New Roman"/>
          <w:sz w:val="24"/>
          <w:szCs w:val="24"/>
          <w:lang w:val="en"/>
        </w:rPr>
      </w:pPr>
      <w:proofErr w:type="gramStart"/>
      <w:r w:rsidRPr="0038274E">
        <w:rPr>
          <w:rFonts w:eastAsia="Times New Roman"/>
          <w:sz w:val="24"/>
          <w:szCs w:val="24"/>
          <w:lang w:val="en"/>
        </w:rPr>
        <w:t>brother;</w:t>
      </w:r>
      <w:proofErr w:type="gramEnd"/>
    </w:p>
    <w:p w14:paraId="7B2CDA74" w14:textId="77777777" w:rsidR="008556B1" w:rsidRPr="0038274E" w:rsidRDefault="008556B1" w:rsidP="00DF506C">
      <w:pPr>
        <w:numPr>
          <w:ilvl w:val="0"/>
          <w:numId w:val="101"/>
        </w:numPr>
        <w:spacing w:after="240" w:line="240" w:lineRule="auto"/>
        <w:rPr>
          <w:rFonts w:eastAsia="Times New Roman"/>
          <w:sz w:val="24"/>
          <w:szCs w:val="24"/>
          <w:lang w:val="en"/>
        </w:rPr>
      </w:pPr>
      <w:proofErr w:type="gramStart"/>
      <w:r w:rsidRPr="0038274E">
        <w:rPr>
          <w:rFonts w:eastAsia="Times New Roman"/>
          <w:sz w:val="24"/>
          <w:szCs w:val="24"/>
          <w:lang w:val="en"/>
        </w:rPr>
        <w:t>sister;</w:t>
      </w:r>
      <w:proofErr w:type="gramEnd"/>
    </w:p>
    <w:p w14:paraId="02C5965F" w14:textId="77777777" w:rsidR="008556B1" w:rsidRPr="0038274E" w:rsidRDefault="008556B1" w:rsidP="00DF506C">
      <w:pPr>
        <w:numPr>
          <w:ilvl w:val="0"/>
          <w:numId w:val="101"/>
        </w:numPr>
        <w:spacing w:after="240" w:line="240" w:lineRule="auto"/>
        <w:rPr>
          <w:rFonts w:eastAsia="Times New Roman"/>
          <w:sz w:val="24"/>
          <w:szCs w:val="24"/>
          <w:lang w:val="en"/>
        </w:rPr>
      </w:pPr>
      <w:proofErr w:type="gramStart"/>
      <w:r w:rsidRPr="0038274E">
        <w:rPr>
          <w:rFonts w:eastAsia="Times New Roman"/>
          <w:sz w:val="24"/>
          <w:szCs w:val="24"/>
          <w:lang w:val="en"/>
        </w:rPr>
        <w:t>cousin;</w:t>
      </w:r>
      <w:proofErr w:type="gramEnd"/>
    </w:p>
    <w:p w14:paraId="7126624C" w14:textId="77777777" w:rsidR="008556B1" w:rsidRPr="0038274E" w:rsidRDefault="008556B1" w:rsidP="00DF506C">
      <w:pPr>
        <w:numPr>
          <w:ilvl w:val="0"/>
          <w:numId w:val="101"/>
        </w:numPr>
        <w:spacing w:after="240" w:line="240" w:lineRule="auto"/>
        <w:rPr>
          <w:rFonts w:eastAsia="Times New Roman"/>
          <w:sz w:val="24"/>
          <w:szCs w:val="24"/>
          <w:lang w:val="en"/>
        </w:rPr>
      </w:pPr>
      <w:proofErr w:type="gramStart"/>
      <w:r w:rsidRPr="0038274E">
        <w:rPr>
          <w:rFonts w:eastAsia="Times New Roman"/>
          <w:sz w:val="24"/>
          <w:szCs w:val="24"/>
          <w:lang w:val="en"/>
        </w:rPr>
        <w:t>aunt;</w:t>
      </w:r>
      <w:proofErr w:type="gramEnd"/>
    </w:p>
    <w:p w14:paraId="6895E8C2" w14:textId="77777777" w:rsidR="008556B1" w:rsidRPr="0038274E" w:rsidRDefault="008556B1" w:rsidP="00DF506C">
      <w:pPr>
        <w:numPr>
          <w:ilvl w:val="0"/>
          <w:numId w:val="101"/>
        </w:numPr>
        <w:spacing w:after="240" w:line="240" w:lineRule="auto"/>
        <w:rPr>
          <w:rFonts w:eastAsia="Times New Roman"/>
          <w:sz w:val="24"/>
          <w:szCs w:val="24"/>
          <w:lang w:val="en"/>
        </w:rPr>
      </w:pPr>
      <w:proofErr w:type="gramStart"/>
      <w:r w:rsidRPr="0038274E">
        <w:rPr>
          <w:rFonts w:eastAsia="Times New Roman"/>
          <w:sz w:val="24"/>
          <w:szCs w:val="24"/>
          <w:lang w:val="en"/>
        </w:rPr>
        <w:t>uncle;</w:t>
      </w:r>
      <w:proofErr w:type="gramEnd"/>
    </w:p>
    <w:p w14:paraId="5A0F41A7" w14:textId="77777777" w:rsidR="008556B1" w:rsidRPr="0038274E" w:rsidRDefault="008556B1" w:rsidP="00DF506C">
      <w:pPr>
        <w:numPr>
          <w:ilvl w:val="0"/>
          <w:numId w:val="101"/>
        </w:numPr>
        <w:spacing w:after="240" w:line="240" w:lineRule="auto"/>
        <w:rPr>
          <w:rFonts w:eastAsia="Times New Roman"/>
          <w:sz w:val="24"/>
          <w:szCs w:val="24"/>
          <w:lang w:val="en"/>
        </w:rPr>
      </w:pPr>
      <w:r w:rsidRPr="0038274E">
        <w:rPr>
          <w:rFonts w:eastAsia="Times New Roman"/>
          <w:sz w:val="24"/>
          <w:szCs w:val="24"/>
          <w:lang w:val="en"/>
        </w:rPr>
        <w:t>niece; and</w:t>
      </w:r>
    </w:p>
    <w:p w14:paraId="16568215" w14:textId="77777777" w:rsidR="008556B1" w:rsidRPr="0038274E" w:rsidRDefault="008556B1" w:rsidP="00DF506C">
      <w:pPr>
        <w:numPr>
          <w:ilvl w:val="0"/>
          <w:numId w:val="101"/>
        </w:numPr>
        <w:spacing w:after="240" w:line="240" w:lineRule="auto"/>
        <w:rPr>
          <w:rFonts w:eastAsia="Times New Roman"/>
          <w:sz w:val="24"/>
          <w:szCs w:val="24"/>
          <w:lang w:val="en"/>
        </w:rPr>
      </w:pPr>
      <w:r w:rsidRPr="0038274E">
        <w:rPr>
          <w:rFonts w:eastAsia="Times New Roman"/>
          <w:sz w:val="24"/>
          <w:szCs w:val="24"/>
          <w:lang w:val="en"/>
        </w:rPr>
        <w:t>nephew.</w:t>
      </w:r>
    </w:p>
    <w:p w14:paraId="0FC90E03"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"Family" also includes any individual related to the employee by:</w:t>
      </w:r>
    </w:p>
    <w:p w14:paraId="2F2B4D47" w14:textId="77777777" w:rsidR="008556B1" w:rsidRPr="0038274E" w:rsidRDefault="008556B1" w:rsidP="00DF506C">
      <w:pPr>
        <w:numPr>
          <w:ilvl w:val="0"/>
          <w:numId w:val="102"/>
        </w:numPr>
        <w:spacing w:after="240" w:line="240" w:lineRule="auto"/>
        <w:rPr>
          <w:rFonts w:eastAsia="Times New Roman"/>
          <w:sz w:val="24"/>
          <w:szCs w:val="24"/>
          <w:lang w:val="en"/>
        </w:rPr>
      </w:pPr>
      <w:proofErr w:type="gramStart"/>
      <w:r w:rsidRPr="0038274E">
        <w:rPr>
          <w:rFonts w:eastAsia="Times New Roman"/>
          <w:sz w:val="24"/>
          <w:szCs w:val="24"/>
          <w:lang w:val="en"/>
        </w:rPr>
        <w:t>kinship;</w:t>
      </w:r>
      <w:proofErr w:type="gramEnd"/>
    </w:p>
    <w:p w14:paraId="2B405B82" w14:textId="77777777" w:rsidR="008556B1" w:rsidRPr="0038274E" w:rsidRDefault="008556B1" w:rsidP="00DF506C">
      <w:pPr>
        <w:numPr>
          <w:ilvl w:val="0"/>
          <w:numId w:val="102"/>
        </w:numPr>
        <w:spacing w:after="240" w:line="240" w:lineRule="auto"/>
        <w:rPr>
          <w:rFonts w:eastAsia="Times New Roman"/>
          <w:sz w:val="24"/>
          <w:szCs w:val="24"/>
          <w:lang w:val="en"/>
        </w:rPr>
      </w:pPr>
      <w:r w:rsidRPr="0038274E">
        <w:rPr>
          <w:rFonts w:eastAsia="Times New Roman"/>
          <w:sz w:val="24"/>
          <w:szCs w:val="24"/>
          <w:lang w:val="en"/>
        </w:rPr>
        <w:lastRenderedPageBreak/>
        <w:t>adoption; or</w:t>
      </w:r>
    </w:p>
    <w:p w14:paraId="5F036556" w14:textId="77777777" w:rsidR="008556B1" w:rsidRPr="0038274E" w:rsidRDefault="008556B1" w:rsidP="00DF506C">
      <w:pPr>
        <w:numPr>
          <w:ilvl w:val="0"/>
          <w:numId w:val="102"/>
        </w:numPr>
        <w:spacing w:after="240" w:line="240" w:lineRule="auto"/>
        <w:rPr>
          <w:rFonts w:eastAsia="Times New Roman"/>
          <w:sz w:val="24"/>
          <w:szCs w:val="24"/>
          <w:lang w:val="en"/>
        </w:rPr>
      </w:pPr>
      <w:r w:rsidRPr="0038274E">
        <w:rPr>
          <w:rFonts w:eastAsia="Times New Roman"/>
          <w:sz w:val="24"/>
          <w:szCs w:val="24"/>
          <w:lang w:val="en"/>
        </w:rPr>
        <w:t>marriage (such as a step relative, for example, stepchild, stepparent); and</w:t>
      </w:r>
    </w:p>
    <w:p w14:paraId="20538FA7" w14:textId="77777777" w:rsidR="008556B1" w:rsidRPr="0038274E" w:rsidRDefault="008556B1" w:rsidP="00DF506C">
      <w:pPr>
        <w:numPr>
          <w:ilvl w:val="0"/>
          <w:numId w:val="102"/>
        </w:numPr>
        <w:spacing w:after="240" w:line="240" w:lineRule="auto"/>
        <w:rPr>
          <w:rFonts w:eastAsia="Times New Roman"/>
          <w:sz w:val="24"/>
          <w:szCs w:val="24"/>
          <w:lang w:val="en"/>
        </w:rPr>
      </w:pPr>
      <w:r w:rsidRPr="0038274E">
        <w:rPr>
          <w:rFonts w:eastAsia="Times New Roman"/>
          <w:sz w:val="24"/>
          <w:szCs w:val="24"/>
          <w:lang w:val="en"/>
        </w:rPr>
        <w:t>all related individuals who are dependent upon the employee or employee's family member for personal care or services on a continuing basis; and</w:t>
      </w:r>
    </w:p>
    <w:p w14:paraId="40BAB35D" w14:textId="77777777" w:rsidR="008556B1" w:rsidRPr="0038274E" w:rsidRDefault="008556B1" w:rsidP="00DF506C">
      <w:pPr>
        <w:numPr>
          <w:ilvl w:val="0"/>
          <w:numId w:val="102"/>
        </w:numPr>
        <w:spacing w:after="240" w:line="240" w:lineRule="auto"/>
        <w:rPr>
          <w:rFonts w:eastAsia="Times New Roman"/>
          <w:sz w:val="24"/>
          <w:szCs w:val="24"/>
          <w:lang w:val="en"/>
        </w:rPr>
      </w:pPr>
      <w:r w:rsidRPr="0038274E">
        <w:rPr>
          <w:rFonts w:eastAsia="Times New Roman"/>
          <w:sz w:val="24"/>
          <w:szCs w:val="24"/>
          <w:lang w:val="en"/>
        </w:rPr>
        <w:t>all individuals living in the same household with the employee or with an employee's family member (regardless of kinship).</w:t>
      </w:r>
    </w:p>
    <w:p w14:paraId="557FCB61" w14:textId="2AC080BB" w:rsidR="008556B1" w:rsidRPr="00F74C24" w:rsidRDefault="008556B1" w:rsidP="00DF506C">
      <w:pPr>
        <w:pStyle w:val="NormalWeb"/>
        <w:spacing w:before="0" w:beforeAutospacing="0" w:after="240" w:afterAutospacing="0"/>
        <w:rPr>
          <w:rStyle w:val="Hyperlink"/>
          <w:rFonts w:ascii="Verdana" w:hAnsi="Verdana"/>
          <w:lang w:val="en"/>
        </w:rPr>
      </w:pPr>
      <w:r w:rsidRPr="0038274E">
        <w:rPr>
          <w:rFonts w:ascii="Verdana" w:hAnsi="Verdana"/>
          <w:lang w:val="en"/>
        </w:rPr>
        <w:t xml:space="preserve">For more information on ethics see the TWC Personnel Manual, 1.9 Ethics Policy (PDF) and the </w:t>
      </w:r>
      <w:r w:rsidR="00F74C24">
        <w:rPr>
          <w:rFonts w:ascii="Verdana" w:hAnsi="Verdana"/>
          <w:lang w:val="en"/>
        </w:rPr>
        <w:fldChar w:fldCharType="begin"/>
      </w:r>
      <w:r w:rsidR="00F74C24">
        <w:rPr>
          <w:rFonts w:ascii="Verdana" w:hAnsi="Verdana"/>
          <w:lang w:val="en"/>
        </w:rPr>
        <w:instrText xml:space="preserve"> HYPERLINK "https://crccertification.com/wp-content/uploads/2023/04/2023-Code-of-Ethics.pdf" </w:instrText>
      </w:r>
      <w:r w:rsidR="00F74C24">
        <w:rPr>
          <w:rFonts w:ascii="Verdana" w:hAnsi="Verdana"/>
          <w:lang w:val="en"/>
        </w:rPr>
      </w:r>
      <w:r w:rsidR="00F74C24">
        <w:rPr>
          <w:rFonts w:ascii="Verdana" w:hAnsi="Verdana"/>
          <w:lang w:val="en"/>
        </w:rPr>
        <w:fldChar w:fldCharType="separate"/>
      </w:r>
      <w:r w:rsidRPr="00F74C24">
        <w:rPr>
          <w:rStyle w:val="Hyperlink"/>
          <w:rFonts w:ascii="Verdana" w:hAnsi="Verdana"/>
          <w:lang w:val="en"/>
        </w:rPr>
        <w:t>20</w:t>
      </w:r>
      <w:r w:rsidR="00F74C24" w:rsidRPr="00F74C24">
        <w:rPr>
          <w:rStyle w:val="Hyperlink"/>
          <w:rFonts w:ascii="Verdana" w:hAnsi="Verdana"/>
          <w:lang w:val="en"/>
        </w:rPr>
        <w:t>23</w:t>
      </w:r>
      <w:r w:rsidRPr="00F74C24">
        <w:rPr>
          <w:rStyle w:val="Hyperlink"/>
          <w:rFonts w:ascii="Verdana" w:hAnsi="Verdana"/>
          <w:lang w:val="en"/>
        </w:rPr>
        <w:t xml:space="preserve"> Code of Professional Ethics for Rehabilitation Counselors (PDF).</w:t>
      </w:r>
    </w:p>
    <w:bookmarkStart w:id="112" w:name="_Toc131583199"/>
    <w:p w14:paraId="74548626" w14:textId="5AF1A5FE" w:rsidR="008556B1" w:rsidRPr="0038274E" w:rsidRDefault="00F74C24" w:rsidP="00DF506C">
      <w:pPr>
        <w:pStyle w:val="Heading2"/>
        <w:spacing w:before="0" w:beforeAutospacing="0" w:after="240" w:afterAutospacing="0"/>
        <w:rPr>
          <w:rFonts w:eastAsia="Times New Roman"/>
          <w:szCs w:val="32"/>
          <w:lang w:val="en"/>
        </w:rPr>
      </w:pPr>
      <w:r>
        <w:rPr>
          <w:b w:val="0"/>
          <w:bCs w:val="0"/>
          <w:sz w:val="24"/>
          <w:szCs w:val="24"/>
          <w:lang w:val="en"/>
        </w:rPr>
        <w:fldChar w:fldCharType="end"/>
      </w:r>
      <w:r w:rsidR="008556B1" w:rsidRPr="0038274E">
        <w:rPr>
          <w:rFonts w:eastAsia="Times New Roman"/>
          <w:szCs w:val="32"/>
          <w:lang w:val="en"/>
        </w:rPr>
        <w:t>A-212: Voter Registration</w:t>
      </w:r>
      <w:bookmarkEnd w:id="112"/>
    </w:p>
    <w:p w14:paraId="69AB6087"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On February 21, 2018, under the National Voter Registration Act of 1993 and Chapter 20 of the Texas Election Code, Texas Workforce Commission-Vocational Rehabilitation Division (TWC-VRD) was designated by the Secretary of State to provide voter registration services through its Vocational Rehabilitation (VR) and Independent Living Services for Older Individuals Who Are Blind (OIB) programs. TWC-VRD is required to offer customers an opportunity to register to vote when they apply for services or when they report a change of address.</w:t>
      </w:r>
    </w:p>
    <w:p w14:paraId="6EA31DA4"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 xml:space="preserve">Note: From September 1, </w:t>
      </w:r>
      <w:proofErr w:type="gramStart"/>
      <w:r w:rsidRPr="008448A4">
        <w:rPr>
          <w:rFonts w:ascii="Verdana" w:hAnsi="Verdana"/>
          <w:lang w:val="en"/>
        </w:rPr>
        <w:t>2016</w:t>
      </w:r>
      <w:proofErr w:type="gramEnd"/>
      <w:r w:rsidRPr="008448A4">
        <w:rPr>
          <w:rFonts w:ascii="Verdana" w:hAnsi="Verdana"/>
          <w:lang w:val="en"/>
        </w:rPr>
        <w:t xml:space="preserve"> to May 11, 2018, policy did not require that TWC-VRD staff offer voter registration services to VR customers.</w:t>
      </w:r>
    </w:p>
    <w:p w14:paraId="02B50D6D"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VR staff is prohibited from:</w:t>
      </w:r>
    </w:p>
    <w:p w14:paraId="76D0B0FD" w14:textId="77777777" w:rsidR="008556B1" w:rsidRPr="0038274E" w:rsidRDefault="008556B1" w:rsidP="00DF506C">
      <w:pPr>
        <w:numPr>
          <w:ilvl w:val="0"/>
          <w:numId w:val="103"/>
        </w:numPr>
        <w:spacing w:after="240" w:line="240" w:lineRule="auto"/>
        <w:rPr>
          <w:rFonts w:eastAsia="Times New Roman"/>
          <w:sz w:val="24"/>
          <w:szCs w:val="24"/>
          <w:lang w:val="en"/>
        </w:rPr>
      </w:pPr>
      <w:r w:rsidRPr="0038274E">
        <w:rPr>
          <w:rFonts w:eastAsia="Times New Roman"/>
          <w:sz w:val="24"/>
          <w:szCs w:val="24"/>
          <w:lang w:val="en"/>
        </w:rPr>
        <w:t xml:space="preserve">influencing a customer's political preference or party </w:t>
      </w:r>
      <w:proofErr w:type="gramStart"/>
      <w:r w:rsidRPr="0038274E">
        <w:rPr>
          <w:rFonts w:eastAsia="Times New Roman"/>
          <w:sz w:val="24"/>
          <w:szCs w:val="24"/>
          <w:lang w:val="en"/>
        </w:rPr>
        <w:t>registration;</w:t>
      </w:r>
      <w:proofErr w:type="gramEnd"/>
    </w:p>
    <w:p w14:paraId="3F22C210" w14:textId="77777777" w:rsidR="008556B1" w:rsidRPr="0038274E" w:rsidRDefault="008556B1" w:rsidP="00DF506C">
      <w:pPr>
        <w:numPr>
          <w:ilvl w:val="0"/>
          <w:numId w:val="103"/>
        </w:numPr>
        <w:spacing w:after="240" w:line="240" w:lineRule="auto"/>
        <w:rPr>
          <w:rFonts w:eastAsia="Times New Roman"/>
          <w:sz w:val="24"/>
          <w:szCs w:val="24"/>
          <w:lang w:val="en"/>
        </w:rPr>
      </w:pPr>
      <w:r w:rsidRPr="0038274E">
        <w:rPr>
          <w:rFonts w:eastAsia="Times New Roman"/>
          <w:sz w:val="24"/>
          <w:szCs w:val="24"/>
          <w:lang w:val="en"/>
        </w:rPr>
        <w:t xml:space="preserve">displaying political preference or party </w:t>
      </w:r>
      <w:proofErr w:type="gramStart"/>
      <w:r w:rsidRPr="0038274E">
        <w:rPr>
          <w:rFonts w:eastAsia="Times New Roman"/>
          <w:sz w:val="24"/>
          <w:szCs w:val="24"/>
          <w:lang w:val="en"/>
        </w:rPr>
        <w:t>affiliation;</w:t>
      </w:r>
      <w:proofErr w:type="gramEnd"/>
    </w:p>
    <w:p w14:paraId="337BBCCD" w14:textId="77777777" w:rsidR="008556B1" w:rsidRPr="0038274E" w:rsidRDefault="008556B1" w:rsidP="00DF506C">
      <w:pPr>
        <w:numPr>
          <w:ilvl w:val="0"/>
          <w:numId w:val="103"/>
        </w:numPr>
        <w:spacing w:after="240" w:line="240" w:lineRule="auto"/>
        <w:rPr>
          <w:rFonts w:eastAsia="Times New Roman"/>
          <w:sz w:val="24"/>
          <w:szCs w:val="24"/>
          <w:lang w:val="en"/>
        </w:rPr>
      </w:pPr>
      <w:r w:rsidRPr="0038274E">
        <w:rPr>
          <w:rFonts w:eastAsia="Times New Roman"/>
          <w:sz w:val="24"/>
          <w:szCs w:val="24"/>
          <w:lang w:val="en"/>
        </w:rPr>
        <w:t>making any statement or taking any action to discourage a customer from registering to vote; and</w:t>
      </w:r>
    </w:p>
    <w:p w14:paraId="2D06C7E9" w14:textId="77777777" w:rsidR="008556B1" w:rsidRPr="0038274E" w:rsidRDefault="008556B1" w:rsidP="00DF506C">
      <w:pPr>
        <w:numPr>
          <w:ilvl w:val="0"/>
          <w:numId w:val="103"/>
        </w:numPr>
        <w:spacing w:after="240" w:line="240" w:lineRule="auto"/>
        <w:rPr>
          <w:rFonts w:eastAsia="Times New Roman"/>
          <w:sz w:val="24"/>
          <w:szCs w:val="24"/>
          <w:lang w:val="en"/>
        </w:rPr>
      </w:pPr>
      <w:r w:rsidRPr="0038274E">
        <w:rPr>
          <w:rFonts w:eastAsia="Times New Roman"/>
          <w:sz w:val="24"/>
          <w:szCs w:val="24"/>
          <w:lang w:val="en"/>
        </w:rPr>
        <w:t xml:space="preserve">documenting—in </w:t>
      </w:r>
      <w:proofErr w:type="spellStart"/>
      <w:r w:rsidRPr="0038274E">
        <w:rPr>
          <w:rFonts w:eastAsia="Times New Roman"/>
          <w:sz w:val="24"/>
          <w:szCs w:val="24"/>
          <w:lang w:val="en"/>
        </w:rPr>
        <w:t>ReHabWorks</w:t>
      </w:r>
      <w:proofErr w:type="spellEnd"/>
      <w:r w:rsidRPr="0038274E">
        <w:rPr>
          <w:rFonts w:eastAsia="Times New Roman"/>
          <w:sz w:val="24"/>
          <w:szCs w:val="24"/>
          <w:lang w:val="en"/>
        </w:rPr>
        <w:t xml:space="preserve"> (RHW) case management notes or case files—any customer response or reaction to being given the opportunity to register to vote.</w:t>
      </w:r>
    </w:p>
    <w:p w14:paraId="782FFB66" w14:textId="67AA4EE6"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 xml:space="preserve">VR or OIB staff may email questions on policies and procedures related to TWC voter registration services to the Vocational Rehabilitation Services </w:t>
      </w:r>
      <w:r w:rsidRPr="0038274E">
        <w:rPr>
          <w:rFonts w:ascii="Verdana" w:hAnsi="Verdana"/>
          <w:lang w:val="en"/>
        </w:rPr>
        <w:lastRenderedPageBreak/>
        <w:t xml:space="preserve">Manual Support mailbox at </w:t>
      </w:r>
      <w:hyperlink r:id="rId33" w:history="1">
        <w:r w:rsidR="00A036C3" w:rsidRPr="00FE619F">
          <w:rPr>
            <w:rStyle w:val="Hyperlink"/>
            <w:rFonts w:ascii="Verdana" w:hAnsi="Verdana"/>
            <w:lang w:val="en"/>
          </w:rPr>
          <w:t>vrsm.support@twc.texas.gov</w:t>
        </w:r>
      </w:hyperlink>
      <w:r w:rsidRPr="0038274E">
        <w:rPr>
          <w:rFonts w:ascii="Verdana" w:hAnsi="Verdana"/>
          <w:lang w:val="en"/>
        </w:rPr>
        <w:t>, and review VR1680INST, Instructions for the Opportunity to Register to Vote.</w:t>
      </w:r>
    </w:p>
    <w:p w14:paraId="63CC7C60" w14:textId="77777777" w:rsidR="008556B1" w:rsidRPr="008448A4" w:rsidRDefault="008556B1" w:rsidP="00DF506C">
      <w:pPr>
        <w:pStyle w:val="NormalWeb"/>
        <w:spacing w:before="0" w:beforeAutospacing="0" w:after="240" w:afterAutospacing="0"/>
        <w:rPr>
          <w:rFonts w:ascii="Verdana" w:hAnsi="Verdana"/>
          <w:lang w:val="en"/>
        </w:rPr>
      </w:pPr>
      <w:r w:rsidRPr="0038274E">
        <w:rPr>
          <w:rFonts w:ascii="Verdana" w:hAnsi="Verdana"/>
          <w:lang w:val="en"/>
        </w:rPr>
        <w:t>VR staff must inform VR customers that they may contact the Texas Secretary of State Elections Division at any time to ask questions or file a complaint, and must</w:t>
      </w:r>
      <w:r w:rsidRPr="008448A4">
        <w:rPr>
          <w:rFonts w:ascii="Verdana" w:hAnsi="Verdana"/>
          <w:lang w:val="en"/>
        </w:rPr>
        <w:t xml:space="preserve"> provide the contact information:</w:t>
      </w:r>
    </w:p>
    <w:p w14:paraId="36CC66B0" w14:textId="47E4F91B"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Elections Division</w:t>
      </w:r>
      <w:r w:rsidRPr="008448A4">
        <w:rPr>
          <w:rFonts w:ascii="Verdana" w:hAnsi="Verdana"/>
          <w:lang w:val="en"/>
        </w:rPr>
        <w:br/>
        <w:t>Texas Secretary of State</w:t>
      </w:r>
      <w:r w:rsidRPr="008448A4">
        <w:rPr>
          <w:rFonts w:ascii="Verdana" w:hAnsi="Verdana"/>
          <w:lang w:val="en"/>
        </w:rPr>
        <w:br/>
        <w:t>P.O. Box 12060</w:t>
      </w:r>
      <w:r w:rsidRPr="008448A4">
        <w:rPr>
          <w:rFonts w:ascii="Verdana" w:hAnsi="Verdana"/>
          <w:lang w:val="en"/>
        </w:rPr>
        <w:br/>
        <w:t>Austin, Texas 78711-2060</w:t>
      </w:r>
      <w:r w:rsidRPr="008448A4">
        <w:rPr>
          <w:rFonts w:ascii="Verdana" w:hAnsi="Verdana"/>
          <w:lang w:val="en"/>
        </w:rPr>
        <w:br/>
        <w:t>Phone: 800-252-VOTE (8683)</w:t>
      </w:r>
      <w:r w:rsidRPr="008448A4">
        <w:rPr>
          <w:rFonts w:ascii="Verdana" w:hAnsi="Verdana"/>
          <w:lang w:val="en"/>
        </w:rPr>
        <w:br/>
        <w:t xml:space="preserve">Email: </w:t>
      </w:r>
      <w:hyperlink r:id="rId34" w:history="1">
        <w:r w:rsidR="00EB15CC" w:rsidRPr="00FE619F">
          <w:rPr>
            <w:rStyle w:val="Hyperlink"/>
            <w:rFonts w:ascii="Verdana" w:hAnsi="Verdana"/>
            <w:lang w:val="en"/>
          </w:rPr>
          <w:t>elections@sos.texas.gov</w:t>
        </w:r>
      </w:hyperlink>
      <w:r w:rsidRPr="008448A4">
        <w:rPr>
          <w:rFonts w:ascii="Verdana" w:hAnsi="Verdana"/>
          <w:lang w:val="en"/>
        </w:rPr>
        <w:br/>
        <w:t xml:space="preserve">Website: </w:t>
      </w:r>
      <w:hyperlink r:id="rId35" w:history="1">
        <w:r w:rsidR="00A036C3" w:rsidRPr="00A036C3">
          <w:rPr>
            <w:rStyle w:val="Hyperlink"/>
            <w:rFonts w:ascii="Verdana" w:hAnsi="Verdana"/>
            <w:lang w:val="en"/>
          </w:rPr>
          <w:t>https://www.votetexas.gov/</w:t>
        </w:r>
      </w:hyperlink>
    </w:p>
    <w:p w14:paraId="5A8C326C" w14:textId="77777777" w:rsidR="008556B1" w:rsidRPr="0038274E" w:rsidRDefault="008556B1" w:rsidP="00DF506C">
      <w:pPr>
        <w:pStyle w:val="Heading3"/>
        <w:spacing w:before="0" w:beforeAutospacing="0" w:after="240" w:afterAutospacing="0"/>
        <w:rPr>
          <w:rFonts w:eastAsia="Times New Roman"/>
          <w:szCs w:val="28"/>
          <w:lang w:val="en"/>
        </w:rPr>
      </w:pPr>
      <w:bookmarkStart w:id="113" w:name="_Toc131583200"/>
      <w:r w:rsidRPr="0038274E">
        <w:rPr>
          <w:rFonts w:eastAsia="Times New Roman"/>
          <w:szCs w:val="28"/>
          <w:lang w:val="en"/>
        </w:rPr>
        <w:t>A-212-1: Voter Registration Procedures</w:t>
      </w:r>
      <w:bookmarkEnd w:id="113"/>
    </w:p>
    <w:p w14:paraId="4F7733D2"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VR staff must offer the customer the opportunity to register to vote at the time of application for services, or when the customer reports a change of address.</w:t>
      </w:r>
    </w:p>
    <w:p w14:paraId="2B0BF048"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Application for Services</w:t>
      </w:r>
    </w:p>
    <w:p w14:paraId="040DD0B4"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During the application for services, VR staff must:</w:t>
      </w:r>
    </w:p>
    <w:p w14:paraId="210C3500" w14:textId="77777777" w:rsidR="008556B1" w:rsidRPr="0038274E" w:rsidRDefault="008556B1" w:rsidP="00DF506C">
      <w:pPr>
        <w:numPr>
          <w:ilvl w:val="0"/>
          <w:numId w:val="104"/>
        </w:numPr>
        <w:spacing w:after="240" w:line="240" w:lineRule="auto"/>
        <w:rPr>
          <w:rFonts w:eastAsia="Times New Roman"/>
          <w:sz w:val="24"/>
          <w:szCs w:val="24"/>
          <w:lang w:val="en"/>
        </w:rPr>
      </w:pPr>
      <w:r w:rsidRPr="0038274E">
        <w:rPr>
          <w:rFonts w:eastAsia="Times New Roman"/>
          <w:sz w:val="24"/>
          <w:szCs w:val="24"/>
          <w:lang w:val="en"/>
        </w:rPr>
        <w:t>provide a Texas Voter Registration Application to customers of voting age (in Texas, an individual may register to vote when they are at least 17 years and 10 months old, if they will be 18 years of age on Election Day</w:t>
      </w:r>
      <w:proofErr w:type="gramStart"/>
      <w:r w:rsidRPr="0038274E">
        <w:rPr>
          <w:rFonts w:eastAsia="Times New Roman"/>
          <w:sz w:val="24"/>
          <w:szCs w:val="24"/>
          <w:lang w:val="en"/>
        </w:rPr>
        <w:t>);</w:t>
      </w:r>
      <w:proofErr w:type="gramEnd"/>
    </w:p>
    <w:p w14:paraId="6C5A0FE6" w14:textId="77777777" w:rsidR="008556B1" w:rsidRPr="0038274E" w:rsidRDefault="008556B1" w:rsidP="00DF506C">
      <w:pPr>
        <w:numPr>
          <w:ilvl w:val="0"/>
          <w:numId w:val="104"/>
        </w:numPr>
        <w:spacing w:after="240" w:line="240" w:lineRule="auto"/>
        <w:rPr>
          <w:rFonts w:eastAsia="Times New Roman"/>
          <w:sz w:val="24"/>
          <w:szCs w:val="24"/>
          <w:lang w:val="en"/>
        </w:rPr>
      </w:pPr>
      <w:r w:rsidRPr="0038274E">
        <w:rPr>
          <w:rFonts w:eastAsia="Times New Roman"/>
          <w:sz w:val="24"/>
          <w:szCs w:val="24"/>
          <w:lang w:val="en"/>
        </w:rPr>
        <w:t xml:space="preserve">help the customer complete the Texas Voter Registration Application, if the customer requests </w:t>
      </w:r>
      <w:proofErr w:type="gramStart"/>
      <w:r w:rsidRPr="0038274E">
        <w:rPr>
          <w:rFonts w:eastAsia="Times New Roman"/>
          <w:sz w:val="24"/>
          <w:szCs w:val="24"/>
          <w:lang w:val="en"/>
        </w:rPr>
        <w:t>assistance;</w:t>
      </w:r>
      <w:proofErr w:type="gramEnd"/>
    </w:p>
    <w:p w14:paraId="609DC669" w14:textId="77777777" w:rsidR="00FF5B2D" w:rsidRPr="0038274E" w:rsidRDefault="00FF5B2D" w:rsidP="00FF5B2D">
      <w:pPr>
        <w:numPr>
          <w:ilvl w:val="0"/>
          <w:numId w:val="104"/>
        </w:numPr>
        <w:spacing w:after="240" w:line="240" w:lineRule="auto"/>
        <w:rPr>
          <w:rFonts w:eastAsia="Times New Roman"/>
          <w:sz w:val="24"/>
          <w:szCs w:val="24"/>
          <w:lang w:val="en"/>
        </w:rPr>
      </w:pPr>
      <w:r w:rsidRPr="0038274E">
        <w:rPr>
          <w:rFonts w:eastAsia="Times New Roman"/>
          <w:sz w:val="24"/>
          <w:szCs w:val="24"/>
          <w:lang w:val="en"/>
        </w:rPr>
        <w:t xml:space="preserve">mail the completed application for the customer </w:t>
      </w:r>
      <w:r>
        <w:rPr>
          <w:rFonts w:eastAsia="Times New Roman"/>
          <w:sz w:val="24"/>
          <w:szCs w:val="24"/>
          <w:lang w:val="en"/>
        </w:rPr>
        <w:t xml:space="preserve">within five calendar days of receiving the application, </w:t>
      </w:r>
      <w:r w:rsidRPr="0038274E">
        <w:rPr>
          <w:rFonts w:eastAsia="Times New Roman"/>
          <w:sz w:val="24"/>
          <w:szCs w:val="24"/>
          <w:lang w:val="en"/>
        </w:rPr>
        <w:t>unless the customer declines assistance and indicates that they wish to submit the application to the voter registrar or take the blank application form, in which case inform the customer that they can submit it to the voter registrar</w:t>
      </w:r>
      <w:r>
        <w:rPr>
          <w:rFonts w:eastAsia="Times New Roman"/>
          <w:sz w:val="24"/>
          <w:szCs w:val="24"/>
          <w:lang w:val="en"/>
        </w:rPr>
        <w:t xml:space="preserve"> through </w:t>
      </w:r>
      <w:r w:rsidRPr="00557307">
        <w:rPr>
          <w:rFonts w:eastAsia="Times New Roman"/>
          <w:sz w:val="24"/>
          <w:szCs w:val="24"/>
          <w:lang w:val="en"/>
        </w:rPr>
        <w:t xml:space="preserve">postal mail or the </w:t>
      </w:r>
      <w:r>
        <w:rPr>
          <w:rFonts w:eastAsia="Times New Roman"/>
          <w:sz w:val="24"/>
          <w:szCs w:val="24"/>
          <w:lang w:val="en"/>
        </w:rPr>
        <w:t>c</w:t>
      </w:r>
      <w:r w:rsidRPr="00557307">
        <w:rPr>
          <w:rFonts w:eastAsia="Times New Roman"/>
          <w:sz w:val="24"/>
          <w:szCs w:val="24"/>
          <w:lang w:val="en"/>
        </w:rPr>
        <w:t xml:space="preserve">ustomer </w:t>
      </w:r>
      <w:r>
        <w:rPr>
          <w:rFonts w:eastAsia="Times New Roman"/>
          <w:sz w:val="24"/>
          <w:szCs w:val="24"/>
          <w:lang w:val="en"/>
        </w:rPr>
        <w:t>may</w:t>
      </w:r>
      <w:r w:rsidRPr="00557307">
        <w:rPr>
          <w:rFonts w:eastAsia="Times New Roman"/>
          <w:sz w:val="24"/>
          <w:szCs w:val="24"/>
          <w:lang w:val="en"/>
        </w:rPr>
        <w:t xml:space="preserve"> submit application online at </w:t>
      </w:r>
      <w:hyperlink r:id="rId36" w:history="1">
        <w:r w:rsidRPr="00814F64">
          <w:rPr>
            <w:rStyle w:val="cf01"/>
            <w:color w:val="0000FF"/>
            <w:sz w:val="24"/>
            <w:szCs w:val="24"/>
            <w:u w:val="single"/>
          </w:rPr>
          <w:t>https://vrapp.sos.state.tx.us/</w:t>
        </w:r>
      </w:hyperlink>
      <w:r w:rsidRPr="00557307">
        <w:rPr>
          <w:rFonts w:eastAsia="Times New Roman"/>
          <w:sz w:val="24"/>
          <w:szCs w:val="24"/>
          <w:lang w:val="en"/>
        </w:rPr>
        <w:t>;</w:t>
      </w:r>
    </w:p>
    <w:p w14:paraId="43A4F6A5" w14:textId="77777777" w:rsidR="008556B1" w:rsidRPr="0038274E" w:rsidRDefault="008556B1" w:rsidP="00DF506C">
      <w:pPr>
        <w:numPr>
          <w:ilvl w:val="0"/>
          <w:numId w:val="104"/>
        </w:numPr>
        <w:spacing w:after="240" w:line="240" w:lineRule="auto"/>
        <w:rPr>
          <w:rFonts w:eastAsia="Times New Roman"/>
          <w:sz w:val="24"/>
          <w:szCs w:val="24"/>
          <w:lang w:val="en"/>
        </w:rPr>
      </w:pPr>
      <w:r w:rsidRPr="0038274E">
        <w:rPr>
          <w:rFonts w:eastAsia="Times New Roman"/>
          <w:sz w:val="24"/>
          <w:szCs w:val="24"/>
          <w:lang w:val="en"/>
        </w:rPr>
        <w:t xml:space="preserve">document that voter registration services were provided to the customer by completing the: </w:t>
      </w:r>
    </w:p>
    <w:p w14:paraId="2A96FC32" w14:textId="77777777" w:rsidR="008556B1" w:rsidRPr="0038274E" w:rsidRDefault="008556B1" w:rsidP="00DF506C">
      <w:pPr>
        <w:numPr>
          <w:ilvl w:val="1"/>
          <w:numId w:val="104"/>
        </w:numPr>
        <w:spacing w:after="240" w:line="240" w:lineRule="auto"/>
        <w:rPr>
          <w:rFonts w:eastAsia="Times New Roman"/>
          <w:sz w:val="24"/>
          <w:szCs w:val="24"/>
          <w:lang w:val="en"/>
        </w:rPr>
      </w:pPr>
      <w:r w:rsidRPr="0038274E">
        <w:rPr>
          <w:rFonts w:eastAsia="Times New Roman"/>
          <w:sz w:val="24"/>
          <w:szCs w:val="24"/>
          <w:lang w:val="en"/>
        </w:rPr>
        <w:t>Opportunity to Register to Vote page of the Personal Information page in RHW, or</w:t>
      </w:r>
    </w:p>
    <w:p w14:paraId="7D55E559" w14:textId="45652A7C" w:rsidR="008556B1" w:rsidRPr="0038274E" w:rsidRDefault="008556B1" w:rsidP="00DF506C">
      <w:pPr>
        <w:numPr>
          <w:ilvl w:val="1"/>
          <w:numId w:val="104"/>
        </w:numPr>
        <w:spacing w:after="240" w:line="240" w:lineRule="auto"/>
        <w:rPr>
          <w:rFonts w:eastAsia="Times New Roman"/>
          <w:sz w:val="24"/>
          <w:szCs w:val="24"/>
          <w:lang w:val="en"/>
        </w:rPr>
      </w:pPr>
      <w:proofErr w:type="gramStart"/>
      <w:r w:rsidRPr="0038274E">
        <w:rPr>
          <w:rFonts w:eastAsia="Times New Roman"/>
          <w:sz w:val="24"/>
          <w:szCs w:val="24"/>
          <w:lang w:val="en"/>
        </w:rPr>
        <w:lastRenderedPageBreak/>
        <w:t>in the event that</w:t>
      </w:r>
      <w:proofErr w:type="gramEnd"/>
      <w:r w:rsidRPr="0038274E">
        <w:rPr>
          <w:rFonts w:eastAsia="Times New Roman"/>
          <w:sz w:val="24"/>
          <w:szCs w:val="24"/>
          <w:lang w:val="en"/>
        </w:rPr>
        <w:t xml:space="preserve"> RHW is unavailable, complete VR1680, Opportunity to Register to Vote and obtain the customer's signature unless the customer refuses to sign, in which case VR staff will check the appropriate box. For additional information about completing this form, refer to VR1680INST, Instructions for the Opportunity to Register to Vote.</w:t>
      </w:r>
    </w:p>
    <w:p w14:paraId="634C89B5"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Change of Address</w:t>
      </w:r>
    </w:p>
    <w:p w14:paraId="0A4BC0B2"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When a customer reports a change of address in-person, VR staff must:</w:t>
      </w:r>
    </w:p>
    <w:p w14:paraId="172C1B46" w14:textId="77777777" w:rsidR="008556B1" w:rsidRPr="0038274E" w:rsidRDefault="008556B1" w:rsidP="00DF506C">
      <w:pPr>
        <w:numPr>
          <w:ilvl w:val="0"/>
          <w:numId w:val="105"/>
        </w:numPr>
        <w:spacing w:after="240" w:line="240" w:lineRule="auto"/>
        <w:rPr>
          <w:rFonts w:eastAsia="Times New Roman"/>
          <w:sz w:val="24"/>
          <w:szCs w:val="24"/>
          <w:lang w:val="en"/>
        </w:rPr>
      </w:pPr>
      <w:r w:rsidRPr="0038274E">
        <w:rPr>
          <w:rFonts w:eastAsia="Times New Roman"/>
          <w:sz w:val="24"/>
          <w:szCs w:val="24"/>
          <w:lang w:val="en"/>
        </w:rPr>
        <w:t>provide a Texas Voter Registration Application to the customer if they are of voting age (in Texas, an individual can register to vote when they are at least 17 years and 10 months old, if they will be 18 years of age on Election Day</w:t>
      </w:r>
      <w:proofErr w:type="gramStart"/>
      <w:r w:rsidRPr="0038274E">
        <w:rPr>
          <w:rFonts w:eastAsia="Times New Roman"/>
          <w:sz w:val="24"/>
          <w:szCs w:val="24"/>
          <w:lang w:val="en"/>
        </w:rPr>
        <w:t>);</w:t>
      </w:r>
      <w:proofErr w:type="gramEnd"/>
    </w:p>
    <w:p w14:paraId="121EFF29" w14:textId="77777777" w:rsidR="008556B1" w:rsidRPr="0038274E" w:rsidRDefault="008556B1" w:rsidP="00DF506C">
      <w:pPr>
        <w:numPr>
          <w:ilvl w:val="0"/>
          <w:numId w:val="105"/>
        </w:numPr>
        <w:spacing w:after="240" w:line="240" w:lineRule="auto"/>
        <w:rPr>
          <w:rFonts w:eastAsia="Times New Roman"/>
          <w:sz w:val="24"/>
          <w:szCs w:val="24"/>
          <w:lang w:val="en"/>
        </w:rPr>
      </w:pPr>
      <w:r w:rsidRPr="0038274E">
        <w:rPr>
          <w:rFonts w:eastAsia="Times New Roman"/>
          <w:sz w:val="24"/>
          <w:szCs w:val="24"/>
          <w:lang w:val="en"/>
        </w:rPr>
        <w:t xml:space="preserve">help the customer complete the Texas Voter Registration Application, if the customer requests </w:t>
      </w:r>
      <w:proofErr w:type="gramStart"/>
      <w:r w:rsidRPr="0038274E">
        <w:rPr>
          <w:rFonts w:eastAsia="Times New Roman"/>
          <w:sz w:val="24"/>
          <w:szCs w:val="24"/>
          <w:lang w:val="en"/>
        </w:rPr>
        <w:t>assistance;</w:t>
      </w:r>
      <w:proofErr w:type="gramEnd"/>
    </w:p>
    <w:p w14:paraId="3FAA484E" w14:textId="77777777" w:rsidR="00FF5B2D" w:rsidRPr="0038274E" w:rsidRDefault="00FF5B2D" w:rsidP="00FF5B2D">
      <w:pPr>
        <w:numPr>
          <w:ilvl w:val="0"/>
          <w:numId w:val="105"/>
        </w:numPr>
        <w:spacing w:after="240" w:line="240" w:lineRule="auto"/>
        <w:rPr>
          <w:rFonts w:eastAsia="Times New Roman"/>
          <w:sz w:val="24"/>
          <w:szCs w:val="24"/>
          <w:lang w:val="en"/>
        </w:rPr>
      </w:pPr>
      <w:r w:rsidRPr="0038274E">
        <w:rPr>
          <w:rFonts w:eastAsia="Times New Roman"/>
          <w:sz w:val="24"/>
          <w:szCs w:val="24"/>
          <w:lang w:val="en"/>
        </w:rPr>
        <w:t xml:space="preserve">mail the completed application for the customer </w:t>
      </w:r>
      <w:r>
        <w:rPr>
          <w:rFonts w:eastAsia="Times New Roman"/>
          <w:sz w:val="24"/>
          <w:szCs w:val="24"/>
          <w:lang w:val="en"/>
        </w:rPr>
        <w:t xml:space="preserve">within five calendar days of receiving the application, </w:t>
      </w:r>
      <w:r w:rsidRPr="0038274E">
        <w:rPr>
          <w:rFonts w:eastAsia="Times New Roman"/>
          <w:sz w:val="24"/>
          <w:szCs w:val="24"/>
          <w:lang w:val="en"/>
        </w:rPr>
        <w:t>unless the customer declines assistance and indicates that they wish to submit the completed application to the voter registrar or take the blank application form with them, in which case the VR staff member must inform the customer that they may submit it to the voter registrar</w:t>
      </w:r>
      <w:r>
        <w:rPr>
          <w:rFonts w:eastAsia="Times New Roman"/>
          <w:sz w:val="24"/>
          <w:szCs w:val="24"/>
          <w:lang w:val="en"/>
        </w:rPr>
        <w:t xml:space="preserve"> through </w:t>
      </w:r>
      <w:r w:rsidRPr="00557307">
        <w:rPr>
          <w:rFonts w:eastAsia="Times New Roman"/>
          <w:sz w:val="24"/>
          <w:szCs w:val="24"/>
          <w:lang w:val="en"/>
        </w:rPr>
        <w:t xml:space="preserve">postal mail or the </w:t>
      </w:r>
      <w:r>
        <w:rPr>
          <w:rFonts w:eastAsia="Times New Roman"/>
          <w:sz w:val="24"/>
          <w:szCs w:val="24"/>
          <w:lang w:val="en"/>
        </w:rPr>
        <w:t>c</w:t>
      </w:r>
      <w:r w:rsidRPr="00557307">
        <w:rPr>
          <w:rFonts w:eastAsia="Times New Roman"/>
          <w:sz w:val="24"/>
          <w:szCs w:val="24"/>
          <w:lang w:val="en"/>
        </w:rPr>
        <w:t xml:space="preserve">ustomer </w:t>
      </w:r>
      <w:r>
        <w:rPr>
          <w:rFonts w:eastAsia="Times New Roman"/>
          <w:sz w:val="24"/>
          <w:szCs w:val="24"/>
          <w:lang w:val="en"/>
        </w:rPr>
        <w:t>may</w:t>
      </w:r>
      <w:r w:rsidRPr="00557307">
        <w:rPr>
          <w:rFonts w:eastAsia="Times New Roman"/>
          <w:sz w:val="24"/>
          <w:szCs w:val="24"/>
          <w:lang w:val="en"/>
        </w:rPr>
        <w:t xml:space="preserve"> submit application online at </w:t>
      </w:r>
      <w:hyperlink r:id="rId37" w:history="1">
        <w:r w:rsidRPr="00373476">
          <w:rPr>
            <w:rStyle w:val="cf01"/>
            <w:color w:val="0000FF"/>
            <w:sz w:val="24"/>
            <w:szCs w:val="24"/>
            <w:u w:val="single"/>
          </w:rPr>
          <w:t>https://vrapp.sos.state.tx.us/</w:t>
        </w:r>
      </w:hyperlink>
      <w:r w:rsidRPr="0038274E">
        <w:rPr>
          <w:rFonts w:eastAsia="Times New Roman"/>
          <w:sz w:val="24"/>
          <w:szCs w:val="24"/>
          <w:lang w:val="en"/>
        </w:rPr>
        <w:t>;</w:t>
      </w:r>
    </w:p>
    <w:p w14:paraId="1A719F20" w14:textId="77777777" w:rsidR="008556B1" w:rsidRPr="0038274E" w:rsidRDefault="008556B1" w:rsidP="00DF506C">
      <w:pPr>
        <w:numPr>
          <w:ilvl w:val="0"/>
          <w:numId w:val="105"/>
        </w:numPr>
        <w:spacing w:after="240" w:line="240" w:lineRule="auto"/>
        <w:rPr>
          <w:rFonts w:eastAsia="Times New Roman"/>
          <w:sz w:val="24"/>
          <w:szCs w:val="24"/>
          <w:lang w:val="en"/>
        </w:rPr>
      </w:pPr>
      <w:r w:rsidRPr="0038274E">
        <w:rPr>
          <w:rFonts w:eastAsia="Times New Roman"/>
          <w:sz w:val="24"/>
          <w:szCs w:val="24"/>
          <w:lang w:val="en"/>
        </w:rPr>
        <w:t xml:space="preserve">document that voter registration services were provided to the customer by completing the: </w:t>
      </w:r>
    </w:p>
    <w:p w14:paraId="13F2591B" w14:textId="77777777" w:rsidR="008556B1" w:rsidRPr="0038274E" w:rsidRDefault="008556B1" w:rsidP="00DF506C">
      <w:pPr>
        <w:numPr>
          <w:ilvl w:val="1"/>
          <w:numId w:val="105"/>
        </w:numPr>
        <w:spacing w:after="240" w:line="240" w:lineRule="auto"/>
        <w:rPr>
          <w:rFonts w:eastAsia="Times New Roman"/>
          <w:sz w:val="24"/>
          <w:szCs w:val="24"/>
          <w:lang w:val="en"/>
        </w:rPr>
      </w:pPr>
      <w:r w:rsidRPr="0038274E">
        <w:rPr>
          <w:rFonts w:eastAsia="Times New Roman"/>
          <w:sz w:val="24"/>
          <w:szCs w:val="24"/>
          <w:lang w:val="en"/>
        </w:rPr>
        <w:t>Opportunity to Register to Vote page on the Personal Information page in RHW, or</w:t>
      </w:r>
    </w:p>
    <w:p w14:paraId="5351296A" w14:textId="77777777" w:rsidR="008556B1" w:rsidRPr="0038274E" w:rsidRDefault="008556B1" w:rsidP="00DF506C">
      <w:pPr>
        <w:numPr>
          <w:ilvl w:val="1"/>
          <w:numId w:val="105"/>
        </w:numPr>
        <w:spacing w:after="240" w:line="240" w:lineRule="auto"/>
        <w:rPr>
          <w:rFonts w:eastAsia="Times New Roman"/>
          <w:sz w:val="24"/>
          <w:szCs w:val="24"/>
          <w:lang w:val="en"/>
        </w:rPr>
      </w:pPr>
      <w:proofErr w:type="gramStart"/>
      <w:r w:rsidRPr="0038274E">
        <w:rPr>
          <w:rFonts w:eastAsia="Times New Roman"/>
          <w:sz w:val="24"/>
          <w:szCs w:val="24"/>
          <w:lang w:val="en"/>
        </w:rPr>
        <w:t>in the event that</w:t>
      </w:r>
      <w:proofErr w:type="gramEnd"/>
      <w:r w:rsidRPr="0038274E">
        <w:rPr>
          <w:rFonts w:eastAsia="Times New Roman"/>
          <w:sz w:val="24"/>
          <w:szCs w:val="24"/>
          <w:lang w:val="en"/>
        </w:rPr>
        <w:t xml:space="preserve"> RHW is unavailable, complete VR1680, Opportunity to Register to Vote and obtain the customer's signature unless the customer refuses to sign, in which case VR staff will check the appropriate box. For additional information about completing this form, refer to VR1680INST, Instructions for the Opportunity to Register to Vote.</w:t>
      </w:r>
    </w:p>
    <w:p w14:paraId="6BAEA1B8"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It is not required to obtain the customer's signature on the VR1680 when a customer reports a change of address by phone, email, or other communication. VR staff must:</w:t>
      </w:r>
    </w:p>
    <w:p w14:paraId="257F045C" w14:textId="77777777" w:rsidR="008556B1" w:rsidRPr="0038274E" w:rsidRDefault="008556B1" w:rsidP="00DF506C">
      <w:pPr>
        <w:numPr>
          <w:ilvl w:val="0"/>
          <w:numId w:val="106"/>
        </w:numPr>
        <w:spacing w:after="240" w:line="240" w:lineRule="auto"/>
        <w:rPr>
          <w:rFonts w:eastAsia="Times New Roman"/>
          <w:sz w:val="24"/>
          <w:szCs w:val="24"/>
          <w:lang w:val="en"/>
        </w:rPr>
      </w:pPr>
      <w:r w:rsidRPr="0038274E">
        <w:rPr>
          <w:rFonts w:eastAsia="Times New Roman"/>
          <w:sz w:val="24"/>
          <w:szCs w:val="24"/>
          <w:lang w:val="en"/>
        </w:rPr>
        <w:lastRenderedPageBreak/>
        <w:t xml:space="preserve">mail a Texas Voter Registration Application and VR1681, Texas Voter Registration Application Letter to customers who are of voting </w:t>
      </w:r>
      <w:proofErr w:type="gramStart"/>
      <w:r w:rsidRPr="0038274E">
        <w:rPr>
          <w:rFonts w:eastAsia="Times New Roman"/>
          <w:sz w:val="24"/>
          <w:szCs w:val="24"/>
          <w:lang w:val="en"/>
        </w:rPr>
        <w:t>age;</w:t>
      </w:r>
      <w:proofErr w:type="gramEnd"/>
    </w:p>
    <w:p w14:paraId="14D70249" w14:textId="77777777" w:rsidR="008556B1" w:rsidRPr="0038274E" w:rsidRDefault="008556B1" w:rsidP="00DF506C">
      <w:pPr>
        <w:numPr>
          <w:ilvl w:val="0"/>
          <w:numId w:val="106"/>
        </w:numPr>
        <w:spacing w:after="240" w:line="240" w:lineRule="auto"/>
        <w:rPr>
          <w:rFonts w:eastAsia="Times New Roman"/>
          <w:sz w:val="24"/>
          <w:szCs w:val="24"/>
          <w:lang w:val="en"/>
        </w:rPr>
      </w:pPr>
      <w:r w:rsidRPr="0038274E">
        <w:rPr>
          <w:rFonts w:eastAsia="Times New Roman"/>
          <w:sz w:val="24"/>
          <w:szCs w:val="24"/>
          <w:lang w:val="en"/>
        </w:rPr>
        <w:t xml:space="preserve">help the customer complete the Texas Voter Registration </w:t>
      </w:r>
      <w:proofErr w:type="gramStart"/>
      <w:r w:rsidRPr="0038274E">
        <w:rPr>
          <w:rFonts w:eastAsia="Times New Roman"/>
          <w:sz w:val="24"/>
          <w:szCs w:val="24"/>
          <w:lang w:val="en"/>
        </w:rPr>
        <w:t>Application, if</w:t>
      </w:r>
      <w:proofErr w:type="gramEnd"/>
      <w:r w:rsidRPr="0038274E">
        <w:rPr>
          <w:rFonts w:eastAsia="Times New Roman"/>
          <w:sz w:val="24"/>
          <w:szCs w:val="24"/>
          <w:lang w:val="en"/>
        </w:rPr>
        <w:t xml:space="preserve"> the customer requests assistance; and</w:t>
      </w:r>
    </w:p>
    <w:p w14:paraId="177F5B3A" w14:textId="29C09121" w:rsidR="008556B1" w:rsidRDefault="008556B1" w:rsidP="00DF506C">
      <w:pPr>
        <w:numPr>
          <w:ilvl w:val="0"/>
          <w:numId w:val="106"/>
        </w:numPr>
        <w:spacing w:after="240" w:line="240" w:lineRule="auto"/>
        <w:rPr>
          <w:rFonts w:eastAsia="Times New Roman"/>
          <w:sz w:val="24"/>
          <w:szCs w:val="24"/>
          <w:lang w:val="en"/>
        </w:rPr>
      </w:pPr>
      <w:r w:rsidRPr="0038274E">
        <w:rPr>
          <w:rFonts w:eastAsia="Times New Roman"/>
          <w:sz w:val="24"/>
          <w:szCs w:val="24"/>
          <w:lang w:val="en"/>
        </w:rPr>
        <w:t>document that voter registration services were provided to the customer by completing the Opportunity to Register to Vote page on the Personal Information page in RHW.</w:t>
      </w:r>
    </w:p>
    <w:p w14:paraId="2D5A8416" w14:textId="77777777" w:rsidR="00FF5B2D" w:rsidRDefault="00FF5B2D" w:rsidP="00FF5B2D">
      <w:pPr>
        <w:pStyle w:val="Heading4"/>
        <w:rPr>
          <w:lang w:val="en"/>
        </w:rPr>
      </w:pPr>
      <w:r w:rsidRPr="00FF7342">
        <w:rPr>
          <w:lang w:val="en"/>
        </w:rPr>
        <w:t>Declination to Register</w:t>
      </w:r>
    </w:p>
    <w:p w14:paraId="048A04B5" w14:textId="77777777" w:rsidR="00FF5B2D" w:rsidRPr="00557307" w:rsidRDefault="00FF5B2D" w:rsidP="00FF5B2D">
      <w:r w:rsidRPr="0050496D">
        <w:rPr>
          <w:sz w:val="24"/>
          <w:szCs w:val="24"/>
        </w:rPr>
        <w:t>For customers not wishing to complete a voter registration application form, program staff check the appropriate box in the agency’s case management system</w:t>
      </w:r>
      <w:r>
        <w:rPr>
          <w:sz w:val="24"/>
          <w:szCs w:val="24"/>
        </w:rPr>
        <w:t>. If</w:t>
      </w:r>
      <w:r w:rsidRPr="0050496D">
        <w:rPr>
          <w:sz w:val="24"/>
          <w:szCs w:val="24"/>
        </w:rPr>
        <w:t xml:space="preserve"> the system is not available, complete the VR1680, Opportunity to Register to Vote and obtain the customer’s signature</w:t>
      </w:r>
      <w:r>
        <w:rPr>
          <w:sz w:val="24"/>
          <w:szCs w:val="24"/>
        </w:rPr>
        <w:t>. If the customer refuses</w:t>
      </w:r>
      <w:r w:rsidRPr="0050496D">
        <w:rPr>
          <w:sz w:val="24"/>
          <w:szCs w:val="24"/>
        </w:rPr>
        <w:t xml:space="preserve"> to sign, then program staff will check the appropriate box.</w:t>
      </w:r>
    </w:p>
    <w:p w14:paraId="3DE33685" w14:textId="77777777" w:rsidR="00FF5B2D" w:rsidRPr="000E5F4F" w:rsidRDefault="00FF5B2D" w:rsidP="00FF5B2D">
      <w:pPr>
        <w:rPr>
          <w:sz w:val="24"/>
          <w:szCs w:val="24"/>
        </w:rPr>
      </w:pPr>
      <w:r w:rsidRPr="000E5F4F">
        <w:rPr>
          <w:sz w:val="24"/>
          <w:szCs w:val="24"/>
        </w:rPr>
        <w:t>All VR1680 forms are retained in the customer case file. For more information on records retention</w:t>
      </w:r>
      <w:r>
        <w:rPr>
          <w:sz w:val="24"/>
          <w:szCs w:val="24"/>
        </w:rPr>
        <w:t>,</w:t>
      </w:r>
      <w:r w:rsidRPr="000E5F4F">
        <w:rPr>
          <w:sz w:val="24"/>
          <w:szCs w:val="24"/>
        </w:rPr>
        <w:t xml:space="preserve"> see VRSM D-303-1: Case Files.</w:t>
      </w:r>
    </w:p>
    <w:p w14:paraId="5B8C6A11" w14:textId="77777777" w:rsidR="00FF5B2D" w:rsidRPr="0038274E" w:rsidRDefault="00FF5B2D" w:rsidP="00FF5B2D">
      <w:pPr>
        <w:spacing w:after="240" w:line="240" w:lineRule="auto"/>
        <w:rPr>
          <w:rFonts w:eastAsia="Times New Roman"/>
          <w:sz w:val="24"/>
          <w:szCs w:val="24"/>
          <w:lang w:val="en"/>
        </w:rPr>
      </w:pPr>
    </w:p>
    <w:p w14:paraId="7D4E4F21" w14:textId="77777777" w:rsidR="008556B1" w:rsidRPr="0038274E" w:rsidRDefault="008556B1" w:rsidP="00DF506C">
      <w:pPr>
        <w:pStyle w:val="Heading2"/>
        <w:spacing w:before="0" w:beforeAutospacing="0" w:after="240" w:afterAutospacing="0"/>
        <w:rPr>
          <w:rFonts w:eastAsia="Times New Roman"/>
          <w:szCs w:val="32"/>
          <w:lang w:val="en"/>
        </w:rPr>
      </w:pPr>
      <w:bookmarkStart w:id="114" w:name="_Toc131583201"/>
      <w:r w:rsidRPr="0038274E">
        <w:rPr>
          <w:rFonts w:eastAsia="Times New Roman"/>
          <w:szCs w:val="32"/>
          <w:lang w:val="en"/>
        </w:rPr>
        <w:t>A-213: Incident Reporting and Documentation</w:t>
      </w:r>
      <w:bookmarkEnd w:id="114"/>
    </w:p>
    <w:p w14:paraId="403EB214" w14:textId="77777777" w:rsidR="008556B1" w:rsidRPr="0038274E" w:rsidRDefault="008556B1" w:rsidP="00DF506C">
      <w:pPr>
        <w:pStyle w:val="Heading3"/>
        <w:spacing w:before="0" w:beforeAutospacing="0" w:after="240" w:afterAutospacing="0"/>
        <w:rPr>
          <w:rFonts w:eastAsia="Times New Roman"/>
          <w:szCs w:val="28"/>
          <w:lang w:val="en"/>
        </w:rPr>
      </w:pPr>
      <w:bookmarkStart w:id="115" w:name="_Toc131583202"/>
      <w:r w:rsidRPr="0038274E">
        <w:rPr>
          <w:rFonts w:eastAsia="Times New Roman"/>
          <w:szCs w:val="28"/>
          <w:lang w:val="en"/>
        </w:rPr>
        <w:t>A-213-1: Procedure</w:t>
      </w:r>
      <w:bookmarkEnd w:id="115"/>
    </w:p>
    <w:p w14:paraId="4042844E"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When a VR employee or other reliable source is aware of or observes behavior that could pose a threat to other VR employees or to providers, it is important to capture the information as specifically and factually as possible by creating a case note in the customer's case file.</w:t>
      </w:r>
    </w:p>
    <w:p w14:paraId="52DA7269"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A VR employee creates a case note:</w:t>
      </w:r>
    </w:p>
    <w:p w14:paraId="21640A53" w14:textId="77777777" w:rsidR="008556B1" w:rsidRPr="0038274E" w:rsidRDefault="008556B1" w:rsidP="00DF506C">
      <w:pPr>
        <w:numPr>
          <w:ilvl w:val="0"/>
          <w:numId w:val="107"/>
        </w:numPr>
        <w:spacing w:after="240" w:line="240" w:lineRule="auto"/>
        <w:rPr>
          <w:rFonts w:eastAsia="Times New Roman"/>
          <w:sz w:val="24"/>
          <w:szCs w:val="24"/>
          <w:lang w:val="en"/>
        </w:rPr>
      </w:pPr>
      <w:r w:rsidRPr="0038274E">
        <w:rPr>
          <w:rFonts w:eastAsia="Times New Roman"/>
          <w:sz w:val="24"/>
          <w:szCs w:val="24"/>
          <w:lang w:val="en"/>
        </w:rPr>
        <w:t>if at any time during the rehabilitation process a customer verbally or physically threatens someone; or</w:t>
      </w:r>
    </w:p>
    <w:p w14:paraId="15ECE660" w14:textId="77777777" w:rsidR="008556B1" w:rsidRPr="0038274E" w:rsidRDefault="008556B1" w:rsidP="00DF506C">
      <w:pPr>
        <w:numPr>
          <w:ilvl w:val="0"/>
          <w:numId w:val="107"/>
        </w:numPr>
        <w:spacing w:after="240" w:line="240" w:lineRule="auto"/>
        <w:rPr>
          <w:rFonts w:eastAsia="Times New Roman"/>
          <w:sz w:val="24"/>
          <w:szCs w:val="24"/>
          <w:lang w:val="en"/>
        </w:rPr>
      </w:pPr>
      <w:r w:rsidRPr="0038274E">
        <w:rPr>
          <w:rFonts w:eastAsia="Times New Roman"/>
          <w:sz w:val="24"/>
          <w:szCs w:val="24"/>
          <w:lang w:val="en"/>
        </w:rPr>
        <w:t>if the customer has a recent history of actual or threatened physical abuse.</w:t>
      </w:r>
    </w:p>
    <w:p w14:paraId="3C4EAAA5"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The employee enters the case note in RHW, under the topic Requires Special Attention.</w:t>
      </w:r>
    </w:p>
    <w:p w14:paraId="30F55781"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A case note must include as much information as possible about the incident, including:</w:t>
      </w:r>
    </w:p>
    <w:p w14:paraId="4F2AC85A" w14:textId="77777777" w:rsidR="008556B1" w:rsidRPr="0038274E" w:rsidRDefault="008556B1" w:rsidP="00DF506C">
      <w:pPr>
        <w:numPr>
          <w:ilvl w:val="0"/>
          <w:numId w:val="108"/>
        </w:numPr>
        <w:spacing w:after="240" w:line="240" w:lineRule="auto"/>
        <w:rPr>
          <w:rFonts w:eastAsia="Times New Roman"/>
          <w:sz w:val="24"/>
          <w:szCs w:val="24"/>
          <w:lang w:val="en"/>
        </w:rPr>
      </w:pPr>
      <w:r w:rsidRPr="0038274E">
        <w:rPr>
          <w:rFonts w:eastAsia="Times New Roman"/>
          <w:sz w:val="24"/>
          <w:szCs w:val="24"/>
          <w:lang w:val="en"/>
        </w:rPr>
        <w:lastRenderedPageBreak/>
        <w:t xml:space="preserve">the </w:t>
      </w:r>
      <w:proofErr w:type="gramStart"/>
      <w:r w:rsidRPr="0038274E">
        <w:rPr>
          <w:rFonts w:eastAsia="Times New Roman"/>
          <w:sz w:val="24"/>
          <w:szCs w:val="24"/>
          <w:lang w:val="en"/>
        </w:rPr>
        <w:t>date;</w:t>
      </w:r>
      <w:proofErr w:type="gramEnd"/>
    </w:p>
    <w:p w14:paraId="37551264" w14:textId="77777777" w:rsidR="008556B1" w:rsidRPr="0038274E" w:rsidRDefault="008556B1" w:rsidP="00DF506C">
      <w:pPr>
        <w:numPr>
          <w:ilvl w:val="0"/>
          <w:numId w:val="108"/>
        </w:numPr>
        <w:spacing w:after="240" w:line="240" w:lineRule="auto"/>
        <w:rPr>
          <w:rFonts w:eastAsia="Times New Roman"/>
          <w:sz w:val="24"/>
          <w:szCs w:val="24"/>
          <w:lang w:val="en"/>
        </w:rPr>
      </w:pPr>
      <w:r w:rsidRPr="0038274E">
        <w:rPr>
          <w:rFonts w:eastAsia="Times New Roman"/>
          <w:sz w:val="24"/>
          <w:szCs w:val="24"/>
          <w:lang w:val="en"/>
        </w:rPr>
        <w:t xml:space="preserve">the </w:t>
      </w:r>
      <w:proofErr w:type="gramStart"/>
      <w:r w:rsidRPr="0038274E">
        <w:rPr>
          <w:rFonts w:eastAsia="Times New Roman"/>
          <w:sz w:val="24"/>
          <w:szCs w:val="24"/>
          <w:lang w:val="en"/>
        </w:rPr>
        <w:t>location;</w:t>
      </w:r>
      <w:proofErr w:type="gramEnd"/>
    </w:p>
    <w:p w14:paraId="55AF5D2B" w14:textId="77777777" w:rsidR="008556B1" w:rsidRPr="0038274E" w:rsidRDefault="008556B1" w:rsidP="00DF506C">
      <w:pPr>
        <w:numPr>
          <w:ilvl w:val="0"/>
          <w:numId w:val="108"/>
        </w:numPr>
        <w:spacing w:after="240" w:line="240" w:lineRule="auto"/>
        <w:rPr>
          <w:rFonts w:eastAsia="Times New Roman"/>
          <w:sz w:val="24"/>
          <w:szCs w:val="24"/>
          <w:lang w:val="en"/>
        </w:rPr>
      </w:pPr>
      <w:r w:rsidRPr="0038274E">
        <w:rPr>
          <w:rFonts w:eastAsia="Times New Roman"/>
          <w:sz w:val="24"/>
          <w:szCs w:val="24"/>
          <w:lang w:val="en"/>
        </w:rPr>
        <w:t xml:space="preserve">the names and addresses of witnesses and the people </w:t>
      </w:r>
      <w:proofErr w:type="gramStart"/>
      <w:r w:rsidRPr="0038274E">
        <w:rPr>
          <w:rFonts w:eastAsia="Times New Roman"/>
          <w:sz w:val="24"/>
          <w:szCs w:val="24"/>
          <w:lang w:val="en"/>
        </w:rPr>
        <w:t>involved;</w:t>
      </w:r>
      <w:proofErr w:type="gramEnd"/>
    </w:p>
    <w:p w14:paraId="43962877" w14:textId="77777777" w:rsidR="008556B1" w:rsidRPr="0038274E" w:rsidRDefault="008556B1" w:rsidP="00DF506C">
      <w:pPr>
        <w:numPr>
          <w:ilvl w:val="0"/>
          <w:numId w:val="108"/>
        </w:numPr>
        <w:spacing w:after="240" w:line="240" w:lineRule="auto"/>
        <w:rPr>
          <w:rFonts w:eastAsia="Times New Roman"/>
          <w:sz w:val="24"/>
          <w:szCs w:val="24"/>
          <w:lang w:val="en"/>
        </w:rPr>
      </w:pPr>
      <w:r w:rsidRPr="0038274E">
        <w:rPr>
          <w:rFonts w:eastAsia="Times New Roman"/>
          <w:sz w:val="24"/>
          <w:szCs w:val="24"/>
          <w:lang w:val="en"/>
        </w:rPr>
        <w:t>what was said or done; and</w:t>
      </w:r>
    </w:p>
    <w:p w14:paraId="729B4202" w14:textId="77777777" w:rsidR="008556B1" w:rsidRPr="0038274E" w:rsidRDefault="008556B1" w:rsidP="00DF506C">
      <w:pPr>
        <w:numPr>
          <w:ilvl w:val="0"/>
          <w:numId w:val="108"/>
        </w:numPr>
        <w:spacing w:after="240" w:line="240" w:lineRule="auto"/>
        <w:rPr>
          <w:rFonts w:eastAsia="Times New Roman"/>
          <w:sz w:val="24"/>
          <w:szCs w:val="24"/>
          <w:lang w:val="en"/>
        </w:rPr>
      </w:pPr>
      <w:r w:rsidRPr="0038274E">
        <w:rPr>
          <w:rFonts w:eastAsia="Times New Roman"/>
          <w:sz w:val="24"/>
          <w:szCs w:val="24"/>
          <w:lang w:val="en"/>
        </w:rPr>
        <w:t>the names of those willing to testify.</w:t>
      </w:r>
    </w:p>
    <w:p w14:paraId="49402C54"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The employee reports any incident affecting the security of a VR employee or division property to VR management and, if appropriate, to the local law enforcement authority. The employee places a copy of the police report in the paper file if the police were involved.</w:t>
      </w:r>
    </w:p>
    <w:p w14:paraId="3DF1780B"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When other VR employees refer to the customer's online case record, the case note alerts them to use caution when working with the customer. Additional case notes must be entered as needed to maintain an accurate record of potential risks or of changes to the circumstances.</w:t>
      </w:r>
    </w:p>
    <w:p w14:paraId="73971C8E"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Although it is important to alert others to potential risk, VR employees must exercise extreme care in using a case note titled "Requires Special Attention" to avoid unnecessarily labeling a customer.</w:t>
      </w:r>
    </w:p>
    <w:p w14:paraId="072F5645" w14:textId="77777777" w:rsidR="008556B1" w:rsidRPr="0038274E" w:rsidRDefault="008556B1" w:rsidP="00DF506C">
      <w:pPr>
        <w:pStyle w:val="Heading3"/>
        <w:spacing w:before="0" w:beforeAutospacing="0" w:after="240" w:afterAutospacing="0"/>
        <w:rPr>
          <w:rFonts w:eastAsia="Times New Roman"/>
          <w:szCs w:val="28"/>
          <w:lang w:val="en"/>
        </w:rPr>
      </w:pPr>
      <w:bookmarkStart w:id="116" w:name="_Toc131583203"/>
      <w:r w:rsidRPr="0038274E">
        <w:rPr>
          <w:rFonts w:eastAsia="Times New Roman"/>
          <w:szCs w:val="28"/>
          <w:lang w:val="en"/>
        </w:rPr>
        <w:t>A-213-2: Additional Information</w:t>
      </w:r>
      <w:bookmarkEnd w:id="116"/>
    </w:p>
    <w:p w14:paraId="3E0D5116"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TWC supports a safe and secure environment for employees, customers, clients, and visitors conducting business at all TWC locations. TWC has a system in place to ensure that employees report incidents as required by TWC policy.</w:t>
      </w:r>
    </w:p>
    <w:p w14:paraId="1FEC7F6D"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Examples of incidents include, but are not limited to:</w:t>
      </w:r>
    </w:p>
    <w:p w14:paraId="4EE1488C" w14:textId="77777777" w:rsidR="008556B1" w:rsidRPr="0038274E" w:rsidRDefault="008556B1" w:rsidP="00DF506C">
      <w:pPr>
        <w:numPr>
          <w:ilvl w:val="0"/>
          <w:numId w:val="109"/>
        </w:numPr>
        <w:spacing w:after="240" w:line="240" w:lineRule="auto"/>
        <w:rPr>
          <w:rFonts w:eastAsia="Times New Roman"/>
          <w:sz w:val="24"/>
          <w:szCs w:val="24"/>
          <w:lang w:val="en"/>
        </w:rPr>
      </w:pPr>
      <w:r w:rsidRPr="0038274E">
        <w:rPr>
          <w:rFonts w:eastAsia="Times New Roman"/>
          <w:sz w:val="24"/>
          <w:szCs w:val="24"/>
          <w:lang w:val="en"/>
        </w:rPr>
        <w:t xml:space="preserve">workplace violence, including domestic violence situations in which the abuser seeks out the victim at </w:t>
      </w:r>
      <w:proofErr w:type="gramStart"/>
      <w:r w:rsidRPr="0038274E">
        <w:rPr>
          <w:rFonts w:eastAsia="Times New Roman"/>
          <w:sz w:val="24"/>
          <w:szCs w:val="24"/>
          <w:lang w:val="en"/>
        </w:rPr>
        <w:t>work;</w:t>
      </w:r>
      <w:proofErr w:type="gramEnd"/>
    </w:p>
    <w:p w14:paraId="33A8F56E" w14:textId="77777777" w:rsidR="008556B1" w:rsidRPr="0038274E" w:rsidRDefault="008556B1" w:rsidP="00DF506C">
      <w:pPr>
        <w:numPr>
          <w:ilvl w:val="0"/>
          <w:numId w:val="109"/>
        </w:numPr>
        <w:spacing w:after="240" w:line="240" w:lineRule="auto"/>
        <w:rPr>
          <w:rFonts w:eastAsia="Times New Roman"/>
          <w:sz w:val="24"/>
          <w:szCs w:val="24"/>
          <w:lang w:val="en"/>
        </w:rPr>
      </w:pPr>
      <w:r w:rsidRPr="0038274E">
        <w:rPr>
          <w:rFonts w:eastAsia="Times New Roman"/>
          <w:sz w:val="24"/>
          <w:szCs w:val="24"/>
          <w:lang w:val="en"/>
        </w:rPr>
        <w:t xml:space="preserve">automobile accident involving a state </w:t>
      </w:r>
      <w:proofErr w:type="gramStart"/>
      <w:r w:rsidRPr="0038274E">
        <w:rPr>
          <w:rFonts w:eastAsia="Times New Roman"/>
          <w:sz w:val="24"/>
          <w:szCs w:val="24"/>
          <w:lang w:val="en"/>
        </w:rPr>
        <w:t>vehicle;</w:t>
      </w:r>
      <w:proofErr w:type="gramEnd"/>
    </w:p>
    <w:p w14:paraId="73DC5D3E" w14:textId="77777777" w:rsidR="008556B1" w:rsidRPr="0038274E" w:rsidRDefault="008556B1" w:rsidP="00DF506C">
      <w:pPr>
        <w:numPr>
          <w:ilvl w:val="0"/>
          <w:numId w:val="109"/>
        </w:numPr>
        <w:spacing w:after="240" w:line="240" w:lineRule="auto"/>
        <w:rPr>
          <w:rFonts w:eastAsia="Times New Roman"/>
          <w:sz w:val="24"/>
          <w:szCs w:val="24"/>
          <w:lang w:val="en"/>
        </w:rPr>
      </w:pPr>
      <w:r w:rsidRPr="0038274E">
        <w:rPr>
          <w:rFonts w:eastAsia="Times New Roman"/>
          <w:sz w:val="24"/>
          <w:szCs w:val="24"/>
          <w:lang w:val="en"/>
        </w:rPr>
        <w:t xml:space="preserve">automobile accident involving a personal vehicle used to conduct official state </w:t>
      </w:r>
      <w:proofErr w:type="gramStart"/>
      <w:r w:rsidRPr="0038274E">
        <w:rPr>
          <w:rFonts w:eastAsia="Times New Roman"/>
          <w:sz w:val="24"/>
          <w:szCs w:val="24"/>
          <w:lang w:val="en"/>
        </w:rPr>
        <w:t>business;</w:t>
      </w:r>
      <w:proofErr w:type="gramEnd"/>
    </w:p>
    <w:p w14:paraId="67F1FD05" w14:textId="77777777" w:rsidR="008556B1" w:rsidRPr="0038274E" w:rsidRDefault="008556B1" w:rsidP="00DF506C">
      <w:pPr>
        <w:numPr>
          <w:ilvl w:val="0"/>
          <w:numId w:val="109"/>
        </w:numPr>
        <w:spacing w:after="240" w:line="240" w:lineRule="auto"/>
        <w:rPr>
          <w:rFonts w:eastAsia="Times New Roman"/>
          <w:sz w:val="24"/>
          <w:szCs w:val="24"/>
          <w:lang w:val="en"/>
        </w:rPr>
      </w:pPr>
      <w:r w:rsidRPr="0038274E">
        <w:rPr>
          <w:rFonts w:eastAsia="Times New Roman"/>
          <w:sz w:val="24"/>
          <w:szCs w:val="24"/>
          <w:lang w:val="en"/>
        </w:rPr>
        <w:t xml:space="preserve">physical or sexual </w:t>
      </w:r>
      <w:proofErr w:type="gramStart"/>
      <w:r w:rsidRPr="0038274E">
        <w:rPr>
          <w:rFonts w:eastAsia="Times New Roman"/>
          <w:sz w:val="24"/>
          <w:szCs w:val="24"/>
          <w:lang w:val="en"/>
        </w:rPr>
        <w:t>assault;</w:t>
      </w:r>
      <w:proofErr w:type="gramEnd"/>
    </w:p>
    <w:p w14:paraId="49849F6D" w14:textId="77777777" w:rsidR="008556B1" w:rsidRPr="0038274E" w:rsidRDefault="008556B1" w:rsidP="00DF506C">
      <w:pPr>
        <w:numPr>
          <w:ilvl w:val="0"/>
          <w:numId w:val="109"/>
        </w:numPr>
        <w:spacing w:after="240" w:line="240" w:lineRule="auto"/>
        <w:rPr>
          <w:rFonts w:eastAsia="Times New Roman"/>
          <w:sz w:val="24"/>
          <w:szCs w:val="24"/>
          <w:lang w:val="en"/>
        </w:rPr>
      </w:pPr>
      <w:r w:rsidRPr="0038274E">
        <w:rPr>
          <w:rFonts w:eastAsia="Times New Roman"/>
          <w:sz w:val="24"/>
          <w:szCs w:val="24"/>
          <w:lang w:val="en"/>
        </w:rPr>
        <w:t xml:space="preserve">serious medical emergency, death, or </w:t>
      </w:r>
      <w:proofErr w:type="gramStart"/>
      <w:r w:rsidRPr="0038274E">
        <w:rPr>
          <w:rFonts w:eastAsia="Times New Roman"/>
          <w:sz w:val="24"/>
          <w:szCs w:val="24"/>
          <w:lang w:val="en"/>
        </w:rPr>
        <w:t>suicide;</w:t>
      </w:r>
      <w:proofErr w:type="gramEnd"/>
    </w:p>
    <w:p w14:paraId="7FE5070A" w14:textId="77777777" w:rsidR="008556B1" w:rsidRPr="0038274E" w:rsidRDefault="008556B1" w:rsidP="00DF506C">
      <w:pPr>
        <w:numPr>
          <w:ilvl w:val="0"/>
          <w:numId w:val="109"/>
        </w:numPr>
        <w:spacing w:after="240" w:line="240" w:lineRule="auto"/>
        <w:rPr>
          <w:rFonts w:eastAsia="Times New Roman"/>
          <w:sz w:val="24"/>
          <w:szCs w:val="24"/>
          <w:lang w:val="en"/>
        </w:rPr>
      </w:pPr>
      <w:r w:rsidRPr="0038274E">
        <w:rPr>
          <w:rFonts w:eastAsia="Times New Roman"/>
          <w:sz w:val="24"/>
          <w:szCs w:val="24"/>
          <w:lang w:val="en"/>
        </w:rPr>
        <w:t xml:space="preserve">threat of harm to </w:t>
      </w:r>
      <w:proofErr w:type="gramStart"/>
      <w:r w:rsidRPr="0038274E">
        <w:rPr>
          <w:rFonts w:eastAsia="Times New Roman"/>
          <w:sz w:val="24"/>
          <w:szCs w:val="24"/>
          <w:lang w:val="en"/>
        </w:rPr>
        <w:t>one's self</w:t>
      </w:r>
      <w:proofErr w:type="gramEnd"/>
      <w:r w:rsidRPr="0038274E">
        <w:rPr>
          <w:rFonts w:eastAsia="Times New Roman"/>
          <w:sz w:val="24"/>
          <w:szCs w:val="24"/>
          <w:lang w:val="en"/>
        </w:rPr>
        <w:t xml:space="preserve"> or others;</w:t>
      </w:r>
    </w:p>
    <w:p w14:paraId="104C00CC" w14:textId="77777777" w:rsidR="008556B1" w:rsidRPr="0038274E" w:rsidRDefault="008556B1" w:rsidP="00DF506C">
      <w:pPr>
        <w:numPr>
          <w:ilvl w:val="0"/>
          <w:numId w:val="109"/>
        </w:numPr>
        <w:spacing w:after="240" w:line="240" w:lineRule="auto"/>
        <w:rPr>
          <w:rFonts w:eastAsia="Times New Roman"/>
          <w:sz w:val="24"/>
          <w:szCs w:val="24"/>
          <w:lang w:val="en"/>
        </w:rPr>
      </w:pPr>
      <w:r w:rsidRPr="0038274E">
        <w:rPr>
          <w:rFonts w:eastAsia="Times New Roman"/>
          <w:sz w:val="24"/>
          <w:szCs w:val="24"/>
          <w:lang w:val="en"/>
        </w:rPr>
        <w:lastRenderedPageBreak/>
        <w:t xml:space="preserve">terrorist event or civil </w:t>
      </w:r>
      <w:proofErr w:type="gramStart"/>
      <w:r w:rsidRPr="0038274E">
        <w:rPr>
          <w:rFonts w:eastAsia="Times New Roman"/>
          <w:sz w:val="24"/>
          <w:szCs w:val="24"/>
          <w:lang w:val="en"/>
        </w:rPr>
        <w:t>unrest;</w:t>
      </w:r>
      <w:proofErr w:type="gramEnd"/>
    </w:p>
    <w:p w14:paraId="4EC756D1" w14:textId="77777777" w:rsidR="008556B1" w:rsidRPr="0038274E" w:rsidRDefault="008556B1" w:rsidP="00DF506C">
      <w:pPr>
        <w:numPr>
          <w:ilvl w:val="0"/>
          <w:numId w:val="109"/>
        </w:numPr>
        <w:spacing w:after="240" w:line="240" w:lineRule="auto"/>
        <w:rPr>
          <w:rFonts w:eastAsia="Times New Roman"/>
          <w:sz w:val="24"/>
          <w:szCs w:val="24"/>
          <w:lang w:val="en"/>
        </w:rPr>
      </w:pPr>
      <w:r w:rsidRPr="0038274E">
        <w:rPr>
          <w:rFonts w:eastAsia="Times New Roman"/>
          <w:sz w:val="24"/>
          <w:szCs w:val="24"/>
          <w:lang w:val="en"/>
        </w:rPr>
        <w:t xml:space="preserve">breach of information </w:t>
      </w:r>
      <w:proofErr w:type="gramStart"/>
      <w:r w:rsidRPr="0038274E">
        <w:rPr>
          <w:rFonts w:eastAsia="Times New Roman"/>
          <w:sz w:val="24"/>
          <w:szCs w:val="24"/>
          <w:lang w:val="en"/>
        </w:rPr>
        <w:t>systems;</w:t>
      </w:r>
      <w:proofErr w:type="gramEnd"/>
    </w:p>
    <w:p w14:paraId="505A7F6B" w14:textId="77777777" w:rsidR="008556B1" w:rsidRPr="0038274E" w:rsidRDefault="008556B1" w:rsidP="00DF506C">
      <w:pPr>
        <w:numPr>
          <w:ilvl w:val="0"/>
          <w:numId w:val="109"/>
        </w:numPr>
        <w:spacing w:after="240" w:line="240" w:lineRule="auto"/>
        <w:rPr>
          <w:rFonts w:eastAsia="Times New Roman"/>
          <w:sz w:val="24"/>
          <w:szCs w:val="24"/>
          <w:lang w:val="en"/>
        </w:rPr>
      </w:pPr>
      <w:r w:rsidRPr="0038274E">
        <w:rPr>
          <w:rFonts w:eastAsia="Times New Roman"/>
          <w:sz w:val="24"/>
          <w:szCs w:val="24"/>
          <w:lang w:val="en"/>
        </w:rPr>
        <w:t xml:space="preserve">theft or loss of personal or state </w:t>
      </w:r>
      <w:proofErr w:type="gramStart"/>
      <w:r w:rsidRPr="0038274E">
        <w:rPr>
          <w:rFonts w:eastAsia="Times New Roman"/>
          <w:sz w:val="24"/>
          <w:szCs w:val="24"/>
          <w:lang w:val="en"/>
        </w:rPr>
        <w:t>property;</w:t>
      </w:r>
      <w:proofErr w:type="gramEnd"/>
    </w:p>
    <w:p w14:paraId="3AD71080" w14:textId="77777777" w:rsidR="008556B1" w:rsidRPr="0038274E" w:rsidRDefault="008556B1" w:rsidP="00DF506C">
      <w:pPr>
        <w:numPr>
          <w:ilvl w:val="0"/>
          <w:numId w:val="109"/>
        </w:numPr>
        <w:spacing w:after="240" w:line="240" w:lineRule="auto"/>
        <w:rPr>
          <w:rFonts w:eastAsia="Times New Roman"/>
          <w:sz w:val="24"/>
          <w:szCs w:val="24"/>
          <w:lang w:val="en"/>
        </w:rPr>
      </w:pPr>
      <w:r w:rsidRPr="0038274E">
        <w:rPr>
          <w:rFonts w:eastAsia="Times New Roman"/>
          <w:sz w:val="24"/>
          <w:szCs w:val="24"/>
          <w:lang w:val="en"/>
        </w:rPr>
        <w:t xml:space="preserve">mischievous or malicious destruction of state </w:t>
      </w:r>
      <w:proofErr w:type="gramStart"/>
      <w:r w:rsidRPr="0038274E">
        <w:rPr>
          <w:rFonts w:eastAsia="Times New Roman"/>
          <w:sz w:val="24"/>
          <w:szCs w:val="24"/>
          <w:lang w:val="en"/>
        </w:rPr>
        <w:t>property;</w:t>
      </w:r>
      <w:proofErr w:type="gramEnd"/>
    </w:p>
    <w:p w14:paraId="67A0D62A" w14:textId="77777777" w:rsidR="008556B1" w:rsidRPr="0038274E" w:rsidRDefault="008556B1" w:rsidP="00DF506C">
      <w:pPr>
        <w:numPr>
          <w:ilvl w:val="0"/>
          <w:numId w:val="109"/>
        </w:numPr>
        <w:spacing w:after="240" w:line="240" w:lineRule="auto"/>
        <w:rPr>
          <w:rFonts w:eastAsia="Times New Roman"/>
          <w:sz w:val="24"/>
          <w:szCs w:val="24"/>
          <w:lang w:val="en"/>
        </w:rPr>
      </w:pPr>
      <w:r w:rsidRPr="0038274E">
        <w:rPr>
          <w:rFonts w:eastAsia="Times New Roman"/>
          <w:sz w:val="24"/>
          <w:szCs w:val="24"/>
          <w:lang w:val="en"/>
        </w:rPr>
        <w:t xml:space="preserve">fire or hazardous materials </w:t>
      </w:r>
      <w:proofErr w:type="gramStart"/>
      <w:r w:rsidRPr="0038274E">
        <w:rPr>
          <w:rFonts w:eastAsia="Times New Roman"/>
          <w:sz w:val="24"/>
          <w:szCs w:val="24"/>
          <w:lang w:val="en"/>
        </w:rPr>
        <w:t>event;</w:t>
      </w:r>
      <w:proofErr w:type="gramEnd"/>
    </w:p>
    <w:p w14:paraId="2044F708" w14:textId="77777777" w:rsidR="008556B1" w:rsidRPr="0038274E" w:rsidRDefault="008556B1" w:rsidP="00DF506C">
      <w:pPr>
        <w:numPr>
          <w:ilvl w:val="0"/>
          <w:numId w:val="109"/>
        </w:numPr>
        <w:spacing w:after="240" w:line="240" w:lineRule="auto"/>
        <w:rPr>
          <w:rFonts w:eastAsia="Times New Roman"/>
          <w:sz w:val="24"/>
          <w:szCs w:val="24"/>
          <w:lang w:val="en"/>
        </w:rPr>
      </w:pPr>
      <w:r w:rsidRPr="0038274E">
        <w:rPr>
          <w:rFonts w:eastAsia="Times New Roman"/>
          <w:sz w:val="24"/>
          <w:szCs w:val="24"/>
          <w:lang w:val="en"/>
        </w:rPr>
        <w:t xml:space="preserve">service interruption that is due to an emergency or </w:t>
      </w:r>
      <w:proofErr w:type="gramStart"/>
      <w:r w:rsidRPr="0038274E">
        <w:rPr>
          <w:rFonts w:eastAsia="Times New Roman"/>
          <w:sz w:val="24"/>
          <w:szCs w:val="24"/>
          <w:lang w:val="en"/>
        </w:rPr>
        <w:t>disaster;</w:t>
      </w:r>
      <w:proofErr w:type="gramEnd"/>
    </w:p>
    <w:p w14:paraId="10C5A55B" w14:textId="77777777" w:rsidR="008556B1" w:rsidRPr="0038274E" w:rsidRDefault="008556B1" w:rsidP="00DF506C">
      <w:pPr>
        <w:numPr>
          <w:ilvl w:val="0"/>
          <w:numId w:val="109"/>
        </w:numPr>
        <w:spacing w:after="240" w:line="240" w:lineRule="auto"/>
        <w:rPr>
          <w:rFonts w:eastAsia="Times New Roman"/>
          <w:sz w:val="24"/>
          <w:szCs w:val="24"/>
          <w:lang w:val="en"/>
        </w:rPr>
      </w:pPr>
      <w:r w:rsidRPr="0038274E">
        <w:rPr>
          <w:rFonts w:eastAsia="Times New Roman"/>
          <w:sz w:val="24"/>
          <w:szCs w:val="24"/>
          <w:lang w:val="en"/>
        </w:rPr>
        <w:t xml:space="preserve">threat by personal contact, letter, phone, or </w:t>
      </w:r>
      <w:proofErr w:type="gramStart"/>
      <w:r w:rsidRPr="0038274E">
        <w:rPr>
          <w:rFonts w:eastAsia="Times New Roman"/>
          <w:sz w:val="24"/>
          <w:szCs w:val="24"/>
          <w:lang w:val="en"/>
        </w:rPr>
        <w:t>email;</w:t>
      </w:r>
      <w:proofErr w:type="gramEnd"/>
    </w:p>
    <w:p w14:paraId="0965576C" w14:textId="77777777" w:rsidR="008556B1" w:rsidRPr="0038274E" w:rsidRDefault="008556B1" w:rsidP="00DF506C">
      <w:pPr>
        <w:numPr>
          <w:ilvl w:val="0"/>
          <w:numId w:val="109"/>
        </w:numPr>
        <w:spacing w:after="240" w:line="240" w:lineRule="auto"/>
        <w:rPr>
          <w:rFonts w:eastAsia="Times New Roman"/>
          <w:sz w:val="24"/>
          <w:szCs w:val="24"/>
          <w:lang w:val="en"/>
        </w:rPr>
      </w:pPr>
      <w:r w:rsidRPr="0038274E">
        <w:rPr>
          <w:rFonts w:eastAsia="Times New Roman"/>
          <w:sz w:val="24"/>
          <w:szCs w:val="24"/>
          <w:lang w:val="en"/>
        </w:rPr>
        <w:t xml:space="preserve">intentional business interruption, including false alarms or bomb </w:t>
      </w:r>
      <w:proofErr w:type="gramStart"/>
      <w:r w:rsidRPr="0038274E">
        <w:rPr>
          <w:rFonts w:eastAsia="Times New Roman"/>
          <w:sz w:val="24"/>
          <w:szCs w:val="24"/>
          <w:lang w:val="en"/>
        </w:rPr>
        <w:t>threats;</w:t>
      </w:r>
      <w:proofErr w:type="gramEnd"/>
    </w:p>
    <w:p w14:paraId="0FD78907" w14:textId="77777777" w:rsidR="008556B1" w:rsidRPr="0038274E" w:rsidRDefault="008556B1" w:rsidP="00DF506C">
      <w:pPr>
        <w:numPr>
          <w:ilvl w:val="0"/>
          <w:numId w:val="109"/>
        </w:numPr>
        <w:spacing w:after="240" w:line="240" w:lineRule="auto"/>
        <w:rPr>
          <w:rFonts w:eastAsia="Times New Roman"/>
          <w:sz w:val="24"/>
          <w:szCs w:val="24"/>
          <w:lang w:val="en"/>
        </w:rPr>
      </w:pPr>
      <w:r w:rsidRPr="0038274E">
        <w:rPr>
          <w:rFonts w:eastAsia="Times New Roman"/>
          <w:sz w:val="24"/>
          <w:szCs w:val="24"/>
          <w:lang w:val="en"/>
        </w:rPr>
        <w:t>suspicious package or material received by mail or discovered in the workplace; and</w:t>
      </w:r>
    </w:p>
    <w:p w14:paraId="5AB08D42" w14:textId="77777777" w:rsidR="008556B1" w:rsidRPr="0038274E" w:rsidRDefault="008556B1" w:rsidP="00DF506C">
      <w:pPr>
        <w:numPr>
          <w:ilvl w:val="0"/>
          <w:numId w:val="109"/>
        </w:numPr>
        <w:spacing w:after="240" w:line="240" w:lineRule="auto"/>
        <w:rPr>
          <w:rFonts w:eastAsia="Times New Roman"/>
          <w:sz w:val="24"/>
          <w:szCs w:val="24"/>
          <w:lang w:val="en"/>
        </w:rPr>
      </w:pPr>
      <w:r w:rsidRPr="0038274E">
        <w:rPr>
          <w:rFonts w:eastAsia="Times New Roman"/>
          <w:sz w:val="24"/>
          <w:szCs w:val="24"/>
          <w:lang w:val="en"/>
        </w:rPr>
        <w:t>a business disruption that results in activating partial or full continuity of operations activities (assigning staff members to work remotely or securing alternate facilities).</w:t>
      </w:r>
    </w:p>
    <w:p w14:paraId="42281443"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All incidents must be reported immediately as outlined in this policy and the TWC Personnel Manual (PDF).</w:t>
      </w:r>
    </w:p>
    <w:p w14:paraId="169E2EC7"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TWC employees are also subject to state reporting requirements and must:</w:t>
      </w:r>
    </w:p>
    <w:p w14:paraId="4D753300" w14:textId="77777777" w:rsidR="008556B1" w:rsidRPr="0038274E" w:rsidRDefault="008556B1" w:rsidP="00DF506C">
      <w:pPr>
        <w:numPr>
          <w:ilvl w:val="0"/>
          <w:numId w:val="110"/>
        </w:numPr>
        <w:spacing w:after="240" w:line="240" w:lineRule="auto"/>
        <w:rPr>
          <w:rFonts w:eastAsia="Times New Roman"/>
          <w:sz w:val="24"/>
          <w:szCs w:val="24"/>
          <w:lang w:val="en"/>
        </w:rPr>
      </w:pPr>
      <w:r w:rsidRPr="0038274E">
        <w:rPr>
          <w:rFonts w:eastAsia="Times New Roman"/>
          <w:sz w:val="24"/>
          <w:szCs w:val="24"/>
          <w:lang w:val="en"/>
        </w:rPr>
        <w:t xml:space="preserve">know and understand the policy and procedures outlined in this chapter for incident </w:t>
      </w:r>
      <w:proofErr w:type="gramStart"/>
      <w:r w:rsidRPr="0038274E">
        <w:rPr>
          <w:rFonts w:eastAsia="Times New Roman"/>
          <w:sz w:val="24"/>
          <w:szCs w:val="24"/>
          <w:lang w:val="en"/>
        </w:rPr>
        <w:t>reporting;</w:t>
      </w:r>
      <w:proofErr w:type="gramEnd"/>
    </w:p>
    <w:p w14:paraId="2432755F" w14:textId="77777777" w:rsidR="008556B1" w:rsidRPr="0038274E" w:rsidRDefault="008556B1" w:rsidP="00DF506C">
      <w:pPr>
        <w:numPr>
          <w:ilvl w:val="0"/>
          <w:numId w:val="110"/>
        </w:numPr>
        <w:spacing w:after="240" w:line="240" w:lineRule="auto"/>
        <w:rPr>
          <w:rFonts w:eastAsia="Times New Roman"/>
          <w:sz w:val="24"/>
          <w:szCs w:val="24"/>
          <w:lang w:val="en"/>
        </w:rPr>
      </w:pPr>
      <w:r w:rsidRPr="0038274E">
        <w:rPr>
          <w:rFonts w:eastAsia="Times New Roman"/>
          <w:sz w:val="24"/>
          <w:szCs w:val="24"/>
          <w:lang w:val="en"/>
        </w:rPr>
        <w:t xml:space="preserve">inform their manager or supervisor of any situation described in this </w:t>
      </w:r>
      <w:proofErr w:type="gramStart"/>
      <w:r w:rsidRPr="0038274E">
        <w:rPr>
          <w:rFonts w:eastAsia="Times New Roman"/>
          <w:sz w:val="24"/>
          <w:szCs w:val="24"/>
          <w:lang w:val="en"/>
        </w:rPr>
        <w:t>policy;</w:t>
      </w:r>
      <w:proofErr w:type="gramEnd"/>
    </w:p>
    <w:p w14:paraId="3ECD8658" w14:textId="77777777" w:rsidR="008556B1" w:rsidRPr="0038274E" w:rsidRDefault="008556B1" w:rsidP="00DF506C">
      <w:pPr>
        <w:numPr>
          <w:ilvl w:val="0"/>
          <w:numId w:val="110"/>
        </w:numPr>
        <w:spacing w:after="240" w:line="240" w:lineRule="auto"/>
        <w:rPr>
          <w:rFonts w:eastAsia="Times New Roman"/>
          <w:sz w:val="24"/>
          <w:szCs w:val="24"/>
          <w:lang w:val="en"/>
        </w:rPr>
      </w:pPr>
      <w:r w:rsidRPr="0038274E">
        <w:rPr>
          <w:rFonts w:eastAsia="Times New Roman"/>
          <w:sz w:val="24"/>
          <w:szCs w:val="24"/>
          <w:lang w:val="en"/>
        </w:rPr>
        <w:t xml:space="preserve">contact law enforcement or first responders if the incident involves a threat to health or </w:t>
      </w:r>
      <w:proofErr w:type="gramStart"/>
      <w:r w:rsidRPr="0038274E">
        <w:rPr>
          <w:rFonts w:eastAsia="Times New Roman"/>
          <w:sz w:val="24"/>
          <w:szCs w:val="24"/>
          <w:lang w:val="en"/>
        </w:rPr>
        <w:t>safety;</w:t>
      </w:r>
      <w:proofErr w:type="gramEnd"/>
    </w:p>
    <w:p w14:paraId="10BE0EB1" w14:textId="77777777" w:rsidR="00B96F99" w:rsidRDefault="008556B1" w:rsidP="00DF506C">
      <w:pPr>
        <w:numPr>
          <w:ilvl w:val="0"/>
          <w:numId w:val="110"/>
        </w:numPr>
        <w:spacing w:after="240" w:line="240" w:lineRule="auto"/>
        <w:rPr>
          <w:rFonts w:eastAsia="Times New Roman"/>
          <w:sz w:val="24"/>
          <w:szCs w:val="24"/>
          <w:lang w:val="en"/>
        </w:rPr>
      </w:pPr>
      <w:r w:rsidRPr="0038274E">
        <w:rPr>
          <w:rFonts w:eastAsia="Times New Roman"/>
          <w:sz w:val="24"/>
          <w:szCs w:val="24"/>
          <w:lang w:val="en"/>
        </w:rPr>
        <w:t>follow the procedures in this policy to report incidents, injuries, and automobile accidents; and</w:t>
      </w:r>
      <w:r w:rsidR="00B96F99">
        <w:rPr>
          <w:rFonts w:eastAsia="Times New Roman"/>
          <w:sz w:val="24"/>
          <w:szCs w:val="24"/>
          <w:lang w:val="en"/>
        </w:rPr>
        <w:t xml:space="preserve"> </w:t>
      </w:r>
    </w:p>
    <w:p w14:paraId="6DA7A6B9" w14:textId="34316863" w:rsidR="008556B1" w:rsidRPr="004C4246" w:rsidRDefault="00B96F99" w:rsidP="008030EE">
      <w:pPr>
        <w:numPr>
          <w:ilvl w:val="0"/>
          <w:numId w:val="110"/>
        </w:numPr>
        <w:spacing w:after="240" w:line="240" w:lineRule="auto"/>
        <w:rPr>
          <w:color w:val="000000"/>
          <w:sz w:val="24"/>
          <w:szCs w:val="24"/>
        </w:rPr>
      </w:pPr>
      <w:r w:rsidRPr="00B96F99">
        <w:rPr>
          <w:color w:val="000000"/>
          <w:sz w:val="24"/>
          <w:szCs w:val="24"/>
        </w:rPr>
        <w:t>submit copies of all</w:t>
      </w:r>
      <w:r w:rsidR="00EC5BBA">
        <w:rPr>
          <w:color w:val="000000"/>
          <w:sz w:val="24"/>
          <w:szCs w:val="24"/>
        </w:rPr>
        <w:t xml:space="preserve"> </w:t>
      </w:r>
      <w:r w:rsidR="00D37849">
        <w:rPr>
          <w:color w:val="000000"/>
          <w:sz w:val="24"/>
          <w:szCs w:val="24"/>
        </w:rPr>
        <w:t>incident</w:t>
      </w:r>
      <w:r w:rsidR="00EC5BBA">
        <w:rPr>
          <w:color w:val="000000"/>
          <w:sz w:val="24"/>
          <w:szCs w:val="24"/>
        </w:rPr>
        <w:t xml:space="preserve"> </w:t>
      </w:r>
      <w:r w:rsidRPr="00B96F99">
        <w:rPr>
          <w:color w:val="000000"/>
          <w:sz w:val="24"/>
          <w:szCs w:val="24"/>
        </w:rPr>
        <w:t xml:space="preserve">reports to Risk and Security Management (RSM) through the </w:t>
      </w:r>
      <w:r w:rsidR="00796862">
        <w:rPr>
          <w:color w:val="000000"/>
          <w:sz w:val="24"/>
          <w:szCs w:val="24"/>
        </w:rPr>
        <w:t>TWC Self-Service Portal</w:t>
      </w:r>
      <w:r w:rsidR="00562E20">
        <w:rPr>
          <w:color w:val="000000"/>
          <w:sz w:val="24"/>
          <w:szCs w:val="24"/>
        </w:rPr>
        <w:t xml:space="preserve">. </w:t>
      </w:r>
      <w:r w:rsidR="008030EE" w:rsidRPr="008030EE">
        <w:rPr>
          <w:color w:val="000000"/>
          <w:sz w:val="24"/>
          <w:szCs w:val="24"/>
        </w:rPr>
        <w:t>To access the</w:t>
      </w:r>
      <w:r w:rsidR="003D7775">
        <w:rPr>
          <w:color w:val="000000"/>
          <w:sz w:val="24"/>
          <w:szCs w:val="24"/>
        </w:rPr>
        <w:t xml:space="preserve"> </w:t>
      </w:r>
      <w:r w:rsidR="00D93C6C">
        <w:rPr>
          <w:color w:val="000000"/>
          <w:sz w:val="24"/>
          <w:szCs w:val="24"/>
        </w:rPr>
        <w:t>I</w:t>
      </w:r>
      <w:r w:rsidR="003D7775">
        <w:rPr>
          <w:color w:val="000000"/>
          <w:sz w:val="24"/>
          <w:szCs w:val="24"/>
        </w:rPr>
        <w:t>ncident</w:t>
      </w:r>
      <w:r w:rsidR="002D46BC">
        <w:rPr>
          <w:color w:val="000000"/>
          <w:sz w:val="24"/>
          <w:szCs w:val="24"/>
        </w:rPr>
        <w:t xml:space="preserve"> Report</w:t>
      </w:r>
      <w:r w:rsidR="008030EE" w:rsidRPr="008030EE">
        <w:rPr>
          <w:color w:val="000000"/>
          <w:sz w:val="24"/>
          <w:szCs w:val="24"/>
        </w:rPr>
        <w:t xml:space="preserve"> </w:t>
      </w:r>
      <w:r w:rsidR="00AE75EE">
        <w:rPr>
          <w:color w:val="000000"/>
          <w:sz w:val="24"/>
          <w:szCs w:val="24"/>
        </w:rPr>
        <w:t>F</w:t>
      </w:r>
      <w:r w:rsidR="008030EE" w:rsidRPr="008030EE">
        <w:rPr>
          <w:color w:val="000000"/>
          <w:sz w:val="24"/>
          <w:szCs w:val="24"/>
        </w:rPr>
        <w:t>orm, click on the TWC Self-Service Portal icon on your desktop</w:t>
      </w:r>
      <w:r w:rsidR="00FA3DE4">
        <w:rPr>
          <w:color w:val="000000"/>
          <w:sz w:val="24"/>
          <w:szCs w:val="24"/>
        </w:rPr>
        <w:t xml:space="preserve"> and navigate to the Incident Report Form</w:t>
      </w:r>
      <w:r w:rsidR="008030EE" w:rsidRPr="008030EE">
        <w:rPr>
          <w:color w:val="000000"/>
          <w:sz w:val="24"/>
          <w:szCs w:val="24"/>
        </w:rPr>
        <w:t>: TWC Self-Service Portal &gt; Service Catalog &gt; Business Operations &gt; Risk &amp; Security Management &gt; Incident Report Form.</w:t>
      </w:r>
    </w:p>
    <w:p w14:paraId="38F2627B"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lastRenderedPageBreak/>
        <w:t>Local office managers and supervisors:</w:t>
      </w:r>
    </w:p>
    <w:p w14:paraId="45B8DC27" w14:textId="77777777" w:rsidR="008556B1" w:rsidRPr="0038274E" w:rsidRDefault="008556B1" w:rsidP="00DF506C">
      <w:pPr>
        <w:numPr>
          <w:ilvl w:val="0"/>
          <w:numId w:val="111"/>
        </w:numPr>
        <w:spacing w:after="240" w:line="240" w:lineRule="auto"/>
        <w:rPr>
          <w:rFonts w:eastAsia="Times New Roman"/>
          <w:sz w:val="24"/>
          <w:szCs w:val="24"/>
          <w:lang w:val="en"/>
        </w:rPr>
      </w:pPr>
      <w:r w:rsidRPr="0038274E">
        <w:rPr>
          <w:rFonts w:eastAsia="Times New Roman"/>
          <w:sz w:val="24"/>
          <w:szCs w:val="24"/>
          <w:lang w:val="en"/>
        </w:rPr>
        <w:t xml:space="preserve">ensure that employees know and follow the policy and procedures outlined in this policy for incident </w:t>
      </w:r>
      <w:proofErr w:type="gramStart"/>
      <w:r w:rsidRPr="0038274E">
        <w:rPr>
          <w:rFonts w:eastAsia="Times New Roman"/>
          <w:sz w:val="24"/>
          <w:szCs w:val="24"/>
          <w:lang w:val="en"/>
        </w:rPr>
        <w:t>reporting;</w:t>
      </w:r>
      <w:proofErr w:type="gramEnd"/>
    </w:p>
    <w:p w14:paraId="5FE2AB58" w14:textId="77777777" w:rsidR="008556B1" w:rsidRPr="0038274E" w:rsidRDefault="008556B1" w:rsidP="00DF506C">
      <w:pPr>
        <w:numPr>
          <w:ilvl w:val="0"/>
          <w:numId w:val="111"/>
        </w:numPr>
        <w:spacing w:after="240" w:line="240" w:lineRule="auto"/>
        <w:rPr>
          <w:rFonts w:eastAsia="Times New Roman"/>
          <w:sz w:val="24"/>
          <w:szCs w:val="24"/>
          <w:lang w:val="en"/>
        </w:rPr>
      </w:pPr>
      <w:r w:rsidRPr="0038274E">
        <w:rPr>
          <w:rFonts w:eastAsia="Times New Roman"/>
          <w:sz w:val="24"/>
          <w:szCs w:val="24"/>
          <w:lang w:val="en"/>
        </w:rPr>
        <w:t xml:space="preserve">know and understand their role in implementing the procedures outlined in this </w:t>
      </w:r>
      <w:proofErr w:type="gramStart"/>
      <w:r w:rsidRPr="0038274E">
        <w:rPr>
          <w:rFonts w:eastAsia="Times New Roman"/>
          <w:sz w:val="24"/>
          <w:szCs w:val="24"/>
          <w:lang w:val="en"/>
        </w:rPr>
        <w:t>policy;</w:t>
      </w:r>
      <w:proofErr w:type="gramEnd"/>
    </w:p>
    <w:p w14:paraId="15D42D62" w14:textId="77777777" w:rsidR="008556B1" w:rsidRPr="0038274E" w:rsidRDefault="008556B1" w:rsidP="00DF506C">
      <w:pPr>
        <w:numPr>
          <w:ilvl w:val="0"/>
          <w:numId w:val="111"/>
        </w:numPr>
        <w:spacing w:after="240" w:line="240" w:lineRule="auto"/>
        <w:rPr>
          <w:rFonts w:eastAsia="Times New Roman"/>
          <w:sz w:val="24"/>
          <w:szCs w:val="24"/>
          <w:lang w:val="en"/>
        </w:rPr>
      </w:pPr>
      <w:r w:rsidRPr="0038274E">
        <w:rPr>
          <w:rFonts w:eastAsia="Times New Roman"/>
          <w:sz w:val="24"/>
          <w:szCs w:val="24"/>
          <w:lang w:val="en"/>
        </w:rPr>
        <w:t xml:space="preserve">inform the appropriate regional program support specialist (RPSS) of </w:t>
      </w:r>
      <w:proofErr w:type="gramStart"/>
      <w:r w:rsidRPr="0038274E">
        <w:rPr>
          <w:rFonts w:eastAsia="Times New Roman"/>
          <w:sz w:val="24"/>
          <w:szCs w:val="24"/>
          <w:lang w:val="en"/>
        </w:rPr>
        <w:t>incidents;</w:t>
      </w:r>
      <w:proofErr w:type="gramEnd"/>
    </w:p>
    <w:p w14:paraId="07DDB6FC" w14:textId="77777777" w:rsidR="008556B1" w:rsidRPr="0038274E" w:rsidRDefault="008556B1" w:rsidP="00DF506C">
      <w:pPr>
        <w:numPr>
          <w:ilvl w:val="0"/>
          <w:numId w:val="111"/>
        </w:numPr>
        <w:spacing w:after="240" w:line="240" w:lineRule="auto"/>
        <w:rPr>
          <w:rFonts w:eastAsia="Times New Roman"/>
          <w:sz w:val="24"/>
          <w:szCs w:val="24"/>
          <w:lang w:val="en"/>
        </w:rPr>
      </w:pPr>
      <w:r w:rsidRPr="0038274E">
        <w:rPr>
          <w:rFonts w:eastAsia="Times New Roman"/>
          <w:sz w:val="24"/>
          <w:szCs w:val="24"/>
          <w:lang w:val="en"/>
        </w:rPr>
        <w:t>follow the procedures to report incidents, injuries, and automobile accidents; and</w:t>
      </w:r>
    </w:p>
    <w:p w14:paraId="042D32CD" w14:textId="667E7242" w:rsidR="00C33723" w:rsidRPr="002A2776" w:rsidRDefault="00C33723" w:rsidP="00C33723">
      <w:pPr>
        <w:numPr>
          <w:ilvl w:val="0"/>
          <w:numId w:val="111"/>
        </w:numPr>
        <w:spacing w:after="240" w:line="240" w:lineRule="auto"/>
        <w:rPr>
          <w:rFonts w:eastAsia="Times New Roman"/>
          <w:sz w:val="24"/>
          <w:szCs w:val="24"/>
        </w:rPr>
      </w:pPr>
      <w:r>
        <w:rPr>
          <w:rFonts w:eastAsia="Times New Roman"/>
          <w:sz w:val="24"/>
          <w:szCs w:val="24"/>
          <w:lang w:val="en"/>
        </w:rPr>
        <w:t>complete</w:t>
      </w:r>
      <w:r w:rsidR="00F60F37">
        <w:rPr>
          <w:rFonts w:eastAsia="Times New Roman"/>
          <w:sz w:val="24"/>
          <w:szCs w:val="24"/>
          <w:lang w:val="en"/>
        </w:rPr>
        <w:t xml:space="preserve"> and submit</w:t>
      </w:r>
      <w:r>
        <w:rPr>
          <w:rFonts w:eastAsia="Times New Roman"/>
          <w:sz w:val="24"/>
          <w:szCs w:val="24"/>
          <w:lang w:val="en"/>
        </w:rPr>
        <w:t xml:space="preserve"> the </w:t>
      </w:r>
      <w:r w:rsidR="00AE75EE" w:rsidRPr="00C32275">
        <w:rPr>
          <w:rFonts w:eastAsia="Times New Roman"/>
          <w:sz w:val="24"/>
          <w:szCs w:val="24"/>
          <w:lang w:val="en"/>
        </w:rPr>
        <w:t>Incident Report Form</w:t>
      </w:r>
      <w:r w:rsidRPr="000058ED">
        <w:rPr>
          <w:rFonts w:eastAsia="Times New Roman"/>
          <w:sz w:val="24"/>
          <w:szCs w:val="24"/>
          <w:lang w:val="en"/>
        </w:rPr>
        <w:t xml:space="preserve"> </w:t>
      </w:r>
      <w:r w:rsidR="00FA3DE4">
        <w:rPr>
          <w:rFonts w:eastAsia="Times New Roman"/>
          <w:sz w:val="24"/>
          <w:szCs w:val="24"/>
          <w:lang w:val="en"/>
        </w:rPr>
        <w:t>in</w:t>
      </w:r>
      <w:r w:rsidRPr="000058ED">
        <w:rPr>
          <w:rFonts w:eastAsia="Times New Roman"/>
          <w:sz w:val="24"/>
          <w:szCs w:val="24"/>
          <w:lang w:val="en"/>
        </w:rPr>
        <w:t xml:space="preserve"> the TWC Self-Service Portal</w:t>
      </w:r>
      <w:r>
        <w:rPr>
          <w:rFonts w:eastAsia="Times New Roman"/>
          <w:sz w:val="24"/>
          <w:szCs w:val="24"/>
          <w:lang w:val="en"/>
        </w:rPr>
        <w:t>.</w:t>
      </w:r>
      <w:r w:rsidR="00F62F3A">
        <w:rPr>
          <w:rFonts w:eastAsia="Times New Roman"/>
          <w:sz w:val="24"/>
          <w:szCs w:val="24"/>
          <w:lang w:val="en"/>
        </w:rPr>
        <w:t xml:space="preserve"> </w:t>
      </w:r>
      <w:r w:rsidR="00F62F3A" w:rsidRPr="00F62F3A">
        <w:rPr>
          <w:rFonts w:eastAsia="Times New Roman"/>
          <w:sz w:val="24"/>
          <w:szCs w:val="24"/>
          <w:lang w:val="en"/>
        </w:rPr>
        <w:t>To access the form, click on the TWC Self-Service Portal icon on your desktop</w:t>
      </w:r>
      <w:r w:rsidR="00FA3DE4">
        <w:rPr>
          <w:rFonts w:eastAsia="Times New Roman"/>
          <w:sz w:val="24"/>
          <w:szCs w:val="24"/>
          <w:lang w:val="en"/>
        </w:rPr>
        <w:t xml:space="preserve"> and navigate to the Incident Report Form</w:t>
      </w:r>
      <w:r w:rsidR="00F62F3A" w:rsidRPr="00F62F3A">
        <w:rPr>
          <w:rFonts w:eastAsia="Times New Roman"/>
          <w:sz w:val="24"/>
          <w:szCs w:val="24"/>
          <w:lang w:val="en"/>
        </w:rPr>
        <w:t>: TWC Self-Service Portal &gt; Service Catalog &gt; Business Operations &gt; Risk &amp; Security Management &gt; Incident Report Form.</w:t>
      </w:r>
    </w:p>
    <w:p w14:paraId="22FFDC04"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Headquarters managers and supervisors:</w:t>
      </w:r>
    </w:p>
    <w:p w14:paraId="4CA83A34" w14:textId="77777777" w:rsidR="008556B1" w:rsidRPr="0038274E" w:rsidRDefault="008556B1" w:rsidP="00DF506C">
      <w:pPr>
        <w:numPr>
          <w:ilvl w:val="0"/>
          <w:numId w:val="112"/>
        </w:numPr>
        <w:spacing w:after="240" w:line="240" w:lineRule="auto"/>
        <w:rPr>
          <w:rFonts w:eastAsia="Times New Roman"/>
          <w:sz w:val="24"/>
          <w:szCs w:val="24"/>
          <w:lang w:val="en"/>
        </w:rPr>
      </w:pPr>
      <w:r w:rsidRPr="0038274E">
        <w:rPr>
          <w:rFonts w:eastAsia="Times New Roman"/>
          <w:sz w:val="24"/>
          <w:szCs w:val="24"/>
          <w:lang w:val="en"/>
        </w:rPr>
        <w:t xml:space="preserve">ensure that employees know and follow the policy and procedures outlined in this policy for incident </w:t>
      </w:r>
      <w:proofErr w:type="gramStart"/>
      <w:r w:rsidRPr="0038274E">
        <w:rPr>
          <w:rFonts w:eastAsia="Times New Roman"/>
          <w:sz w:val="24"/>
          <w:szCs w:val="24"/>
          <w:lang w:val="en"/>
        </w:rPr>
        <w:t>reporting;</w:t>
      </w:r>
      <w:proofErr w:type="gramEnd"/>
    </w:p>
    <w:p w14:paraId="6CCDB1EF" w14:textId="77777777" w:rsidR="008556B1" w:rsidRPr="0038274E" w:rsidRDefault="008556B1" w:rsidP="00DF506C">
      <w:pPr>
        <w:numPr>
          <w:ilvl w:val="0"/>
          <w:numId w:val="112"/>
        </w:numPr>
        <w:spacing w:after="240" w:line="240" w:lineRule="auto"/>
        <w:rPr>
          <w:rFonts w:eastAsia="Times New Roman"/>
          <w:sz w:val="24"/>
          <w:szCs w:val="24"/>
          <w:lang w:val="en"/>
        </w:rPr>
      </w:pPr>
      <w:r w:rsidRPr="0038274E">
        <w:rPr>
          <w:rFonts w:eastAsia="Times New Roman"/>
          <w:sz w:val="24"/>
          <w:szCs w:val="24"/>
          <w:lang w:val="en"/>
        </w:rPr>
        <w:t xml:space="preserve">know and understand their role in implementing the procedures outlined in this </w:t>
      </w:r>
      <w:proofErr w:type="gramStart"/>
      <w:r w:rsidRPr="0038274E">
        <w:rPr>
          <w:rFonts w:eastAsia="Times New Roman"/>
          <w:sz w:val="24"/>
          <w:szCs w:val="24"/>
          <w:lang w:val="en"/>
        </w:rPr>
        <w:t>policy;</w:t>
      </w:r>
      <w:proofErr w:type="gramEnd"/>
    </w:p>
    <w:p w14:paraId="2A2FFDE2" w14:textId="77777777" w:rsidR="008556B1" w:rsidRPr="0038274E" w:rsidRDefault="008556B1" w:rsidP="00DF506C">
      <w:pPr>
        <w:numPr>
          <w:ilvl w:val="0"/>
          <w:numId w:val="112"/>
        </w:numPr>
        <w:spacing w:after="240" w:line="240" w:lineRule="auto"/>
        <w:rPr>
          <w:rFonts w:eastAsia="Times New Roman"/>
          <w:sz w:val="24"/>
          <w:szCs w:val="24"/>
          <w:lang w:val="en"/>
        </w:rPr>
      </w:pPr>
      <w:r w:rsidRPr="0038274E">
        <w:rPr>
          <w:rFonts w:eastAsia="Times New Roman"/>
          <w:sz w:val="24"/>
          <w:szCs w:val="24"/>
          <w:lang w:val="en"/>
        </w:rPr>
        <w:t>follow the procedures in this policy to report incidents, injuries, and automobile accidents; and</w:t>
      </w:r>
    </w:p>
    <w:p w14:paraId="3B726957" w14:textId="4BBA5189" w:rsidR="00C33723" w:rsidRPr="002A2776" w:rsidRDefault="00C33723" w:rsidP="00C33723">
      <w:pPr>
        <w:numPr>
          <w:ilvl w:val="0"/>
          <w:numId w:val="112"/>
        </w:numPr>
        <w:spacing w:after="240" w:line="240" w:lineRule="auto"/>
        <w:rPr>
          <w:rFonts w:eastAsia="Times New Roman"/>
          <w:sz w:val="24"/>
          <w:szCs w:val="24"/>
        </w:rPr>
      </w:pPr>
      <w:r>
        <w:rPr>
          <w:rFonts w:eastAsia="Times New Roman"/>
          <w:sz w:val="24"/>
          <w:szCs w:val="24"/>
          <w:lang w:val="en"/>
        </w:rPr>
        <w:t>complete</w:t>
      </w:r>
      <w:r w:rsidR="00F60F37">
        <w:rPr>
          <w:rFonts w:eastAsia="Times New Roman"/>
          <w:sz w:val="24"/>
          <w:szCs w:val="24"/>
          <w:lang w:val="en"/>
        </w:rPr>
        <w:t xml:space="preserve"> and submit</w:t>
      </w:r>
      <w:r>
        <w:rPr>
          <w:rFonts w:eastAsia="Times New Roman"/>
          <w:sz w:val="24"/>
          <w:szCs w:val="24"/>
          <w:lang w:val="en"/>
        </w:rPr>
        <w:t xml:space="preserve"> the </w:t>
      </w:r>
      <w:r w:rsidR="009402E0" w:rsidRPr="009402E0">
        <w:rPr>
          <w:rFonts w:eastAsia="Times New Roman"/>
          <w:sz w:val="24"/>
          <w:szCs w:val="24"/>
          <w:lang w:val="en"/>
        </w:rPr>
        <w:t>Incident Report Form</w:t>
      </w:r>
      <w:r w:rsidRPr="000058ED">
        <w:rPr>
          <w:rFonts w:eastAsia="Times New Roman"/>
          <w:sz w:val="24"/>
          <w:szCs w:val="24"/>
          <w:lang w:val="en"/>
        </w:rPr>
        <w:t xml:space="preserve"> on the TWC Self-Service Portal</w:t>
      </w:r>
      <w:r>
        <w:rPr>
          <w:rFonts w:eastAsia="Times New Roman"/>
          <w:sz w:val="24"/>
          <w:szCs w:val="24"/>
          <w:lang w:val="en"/>
        </w:rPr>
        <w:t>.</w:t>
      </w:r>
      <w:r w:rsidR="009402E0">
        <w:rPr>
          <w:rFonts w:eastAsia="Times New Roman"/>
          <w:sz w:val="24"/>
          <w:szCs w:val="24"/>
          <w:lang w:val="en"/>
        </w:rPr>
        <w:t xml:space="preserve"> </w:t>
      </w:r>
      <w:r w:rsidR="009402E0" w:rsidRPr="009402E0">
        <w:rPr>
          <w:rFonts w:eastAsia="Times New Roman"/>
          <w:sz w:val="24"/>
          <w:szCs w:val="24"/>
          <w:lang w:val="en"/>
        </w:rPr>
        <w:t>To access the form, click on the TWC Self-Service Portal icon on your desktop</w:t>
      </w:r>
      <w:r w:rsidR="00B62EBC">
        <w:rPr>
          <w:rFonts w:eastAsia="Times New Roman"/>
          <w:sz w:val="24"/>
          <w:szCs w:val="24"/>
          <w:lang w:val="en"/>
        </w:rPr>
        <w:t xml:space="preserve"> and navigate to the Incident Report Form</w:t>
      </w:r>
      <w:r w:rsidR="009402E0" w:rsidRPr="009402E0">
        <w:rPr>
          <w:rFonts w:eastAsia="Times New Roman"/>
          <w:sz w:val="24"/>
          <w:szCs w:val="24"/>
          <w:lang w:val="en"/>
        </w:rPr>
        <w:t>: TWC Self-Service Portal &gt; Service Catalog &gt; Business Operations &gt; Risk &amp; Security Management &gt; Incident Report Form.</w:t>
      </w:r>
    </w:p>
    <w:p w14:paraId="3A069804"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Regional program support specialists:</w:t>
      </w:r>
    </w:p>
    <w:p w14:paraId="2A02B688" w14:textId="77777777" w:rsidR="008556B1" w:rsidRPr="0038274E" w:rsidRDefault="008556B1" w:rsidP="00DF506C">
      <w:pPr>
        <w:numPr>
          <w:ilvl w:val="0"/>
          <w:numId w:val="113"/>
        </w:numPr>
        <w:spacing w:after="240" w:line="240" w:lineRule="auto"/>
        <w:rPr>
          <w:rFonts w:eastAsia="Times New Roman"/>
          <w:sz w:val="24"/>
          <w:szCs w:val="24"/>
          <w:lang w:val="en"/>
        </w:rPr>
      </w:pPr>
      <w:r w:rsidRPr="0038274E">
        <w:rPr>
          <w:rFonts w:eastAsia="Times New Roman"/>
          <w:sz w:val="24"/>
          <w:szCs w:val="24"/>
          <w:lang w:val="en"/>
        </w:rPr>
        <w:t xml:space="preserve">know and understand their role in implementing the procedures outlined in this </w:t>
      </w:r>
      <w:proofErr w:type="gramStart"/>
      <w:r w:rsidRPr="0038274E">
        <w:rPr>
          <w:rFonts w:eastAsia="Times New Roman"/>
          <w:sz w:val="24"/>
          <w:szCs w:val="24"/>
          <w:lang w:val="en"/>
        </w:rPr>
        <w:t>policy;</w:t>
      </w:r>
      <w:proofErr w:type="gramEnd"/>
    </w:p>
    <w:p w14:paraId="45215A85" w14:textId="77777777" w:rsidR="008556B1" w:rsidRPr="0038274E" w:rsidRDefault="008556B1" w:rsidP="00DF506C">
      <w:pPr>
        <w:numPr>
          <w:ilvl w:val="0"/>
          <w:numId w:val="113"/>
        </w:numPr>
        <w:spacing w:after="240" w:line="240" w:lineRule="auto"/>
        <w:rPr>
          <w:rFonts w:eastAsia="Times New Roman"/>
          <w:sz w:val="24"/>
          <w:szCs w:val="24"/>
          <w:lang w:val="en"/>
        </w:rPr>
      </w:pPr>
      <w:r w:rsidRPr="0038274E">
        <w:rPr>
          <w:rFonts w:eastAsia="Times New Roman"/>
          <w:sz w:val="24"/>
          <w:szCs w:val="24"/>
          <w:lang w:val="en"/>
        </w:rPr>
        <w:t xml:space="preserve">support local office employees who have questions about </w:t>
      </w:r>
      <w:proofErr w:type="gramStart"/>
      <w:r w:rsidRPr="0038274E">
        <w:rPr>
          <w:rFonts w:eastAsia="Times New Roman"/>
          <w:sz w:val="24"/>
          <w:szCs w:val="24"/>
          <w:lang w:val="en"/>
        </w:rPr>
        <w:t>incidents;</w:t>
      </w:r>
      <w:proofErr w:type="gramEnd"/>
    </w:p>
    <w:p w14:paraId="2B9A755D" w14:textId="77777777" w:rsidR="008556B1" w:rsidRPr="0038274E" w:rsidRDefault="008556B1" w:rsidP="00DF506C">
      <w:pPr>
        <w:numPr>
          <w:ilvl w:val="0"/>
          <w:numId w:val="113"/>
        </w:numPr>
        <w:spacing w:after="240" w:line="240" w:lineRule="auto"/>
        <w:rPr>
          <w:rFonts w:eastAsia="Times New Roman"/>
          <w:sz w:val="24"/>
          <w:szCs w:val="24"/>
          <w:lang w:val="en"/>
        </w:rPr>
      </w:pPr>
      <w:r w:rsidRPr="0038274E">
        <w:rPr>
          <w:rFonts w:eastAsia="Times New Roman"/>
          <w:sz w:val="24"/>
          <w:szCs w:val="24"/>
          <w:lang w:val="en"/>
        </w:rPr>
        <w:t xml:space="preserve">follow the procedures in this policy to report incidents that occur in regional locations to the RSM </w:t>
      </w:r>
      <w:proofErr w:type="gramStart"/>
      <w:r w:rsidRPr="0038274E">
        <w:rPr>
          <w:rFonts w:eastAsia="Times New Roman"/>
          <w:sz w:val="24"/>
          <w:szCs w:val="24"/>
          <w:lang w:val="en"/>
        </w:rPr>
        <w:t>staff;</w:t>
      </w:r>
      <w:proofErr w:type="gramEnd"/>
    </w:p>
    <w:p w14:paraId="5F952A7A" w14:textId="33A58DF4" w:rsidR="008556B1" w:rsidRPr="00C3682A" w:rsidRDefault="002629EC" w:rsidP="00C3682A">
      <w:pPr>
        <w:numPr>
          <w:ilvl w:val="0"/>
          <w:numId w:val="113"/>
        </w:numPr>
        <w:spacing w:after="240" w:line="240" w:lineRule="auto"/>
        <w:rPr>
          <w:rFonts w:eastAsia="Times New Roman"/>
          <w:sz w:val="24"/>
          <w:szCs w:val="24"/>
          <w:lang w:val="en"/>
        </w:rPr>
      </w:pPr>
      <w:r w:rsidRPr="00C3682A">
        <w:rPr>
          <w:rFonts w:eastAsia="Times New Roman"/>
          <w:sz w:val="24"/>
          <w:szCs w:val="24"/>
          <w:lang w:val="en"/>
        </w:rPr>
        <w:lastRenderedPageBreak/>
        <w:t xml:space="preserve">complete </w:t>
      </w:r>
      <w:r w:rsidR="00F60F37">
        <w:rPr>
          <w:rFonts w:eastAsia="Times New Roman"/>
          <w:sz w:val="24"/>
          <w:szCs w:val="24"/>
          <w:lang w:val="en"/>
        </w:rPr>
        <w:t xml:space="preserve">and submit </w:t>
      </w:r>
      <w:r w:rsidRPr="00C3682A">
        <w:rPr>
          <w:rFonts w:eastAsia="Times New Roman"/>
          <w:sz w:val="24"/>
          <w:szCs w:val="24"/>
          <w:lang w:val="en"/>
        </w:rPr>
        <w:t xml:space="preserve">the </w:t>
      </w:r>
      <w:r w:rsidR="00F56627" w:rsidRPr="006B52C6">
        <w:rPr>
          <w:rFonts w:eastAsia="Times New Roman"/>
          <w:sz w:val="24"/>
          <w:szCs w:val="24"/>
          <w:lang w:val="en"/>
        </w:rPr>
        <w:t>Incident Report Form</w:t>
      </w:r>
      <w:r w:rsidRPr="00C3682A">
        <w:rPr>
          <w:rFonts w:eastAsia="Times New Roman"/>
          <w:sz w:val="24"/>
          <w:szCs w:val="24"/>
          <w:lang w:val="en"/>
        </w:rPr>
        <w:t xml:space="preserve"> </w:t>
      </w:r>
      <w:r w:rsidR="00B62EBC">
        <w:rPr>
          <w:rFonts w:eastAsia="Times New Roman"/>
          <w:sz w:val="24"/>
          <w:szCs w:val="24"/>
          <w:lang w:val="en"/>
        </w:rPr>
        <w:t>i</w:t>
      </w:r>
      <w:r w:rsidRPr="00C3682A">
        <w:rPr>
          <w:rFonts w:eastAsia="Times New Roman"/>
          <w:sz w:val="24"/>
          <w:szCs w:val="24"/>
          <w:lang w:val="en"/>
        </w:rPr>
        <w:t>n the TWC Self-Service Porta</w:t>
      </w:r>
      <w:r w:rsidR="00C3682A" w:rsidRPr="00C3682A">
        <w:rPr>
          <w:rFonts w:eastAsia="Times New Roman"/>
          <w:sz w:val="24"/>
          <w:szCs w:val="24"/>
          <w:lang w:val="en"/>
        </w:rPr>
        <w:t>l</w:t>
      </w:r>
      <w:r w:rsidR="00F2329E">
        <w:rPr>
          <w:rFonts w:eastAsia="Times New Roman"/>
          <w:sz w:val="24"/>
          <w:szCs w:val="24"/>
          <w:lang w:val="en"/>
        </w:rPr>
        <w:t xml:space="preserve">. </w:t>
      </w:r>
      <w:r w:rsidR="00F56627" w:rsidRPr="00F56627">
        <w:rPr>
          <w:rFonts w:eastAsia="Times New Roman"/>
          <w:sz w:val="24"/>
          <w:szCs w:val="24"/>
          <w:lang w:val="en"/>
        </w:rPr>
        <w:t>To access the form, click on the TWC Self-Service Portal icon on your desktop</w:t>
      </w:r>
      <w:r w:rsidR="00B62EBC">
        <w:rPr>
          <w:rFonts w:eastAsia="Times New Roman"/>
          <w:sz w:val="24"/>
          <w:szCs w:val="24"/>
          <w:lang w:val="en"/>
        </w:rPr>
        <w:t xml:space="preserve"> and navigate to the Incident Report Form</w:t>
      </w:r>
      <w:r w:rsidR="00F56627" w:rsidRPr="00F56627">
        <w:rPr>
          <w:rFonts w:eastAsia="Times New Roman"/>
          <w:sz w:val="24"/>
          <w:szCs w:val="24"/>
          <w:lang w:val="en"/>
        </w:rPr>
        <w:t xml:space="preserve">: TWC Self-Service Portal &gt; Service Catalog &gt; Business Operations &gt; Risk &amp; Security Management &gt; Incident Report </w:t>
      </w:r>
      <w:proofErr w:type="gramStart"/>
      <w:r w:rsidR="00F56627" w:rsidRPr="00F56627">
        <w:rPr>
          <w:rFonts w:eastAsia="Times New Roman"/>
          <w:sz w:val="24"/>
          <w:szCs w:val="24"/>
          <w:lang w:val="en"/>
        </w:rPr>
        <w:t>Form</w:t>
      </w:r>
      <w:r w:rsidR="008556B1" w:rsidRPr="00C3682A">
        <w:rPr>
          <w:rFonts w:eastAsia="Times New Roman"/>
          <w:sz w:val="24"/>
          <w:szCs w:val="24"/>
          <w:lang w:val="en"/>
        </w:rPr>
        <w:t>;</w:t>
      </w:r>
      <w:proofErr w:type="gramEnd"/>
    </w:p>
    <w:p w14:paraId="788B8546" w14:textId="77777777" w:rsidR="008556B1" w:rsidRPr="0038274E" w:rsidRDefault="008556B1" w:rsidP="00DF506C">
      <w:pPr>
        <w:numPr>
          <w:ilvl w:val="0"/>
          <w:numId w:val="113"/>
        </w:numPr>
        <w:spacing w:after="240" w:line="240" w:lineRule="auto"/>
        <w:rPr>
          <w:rFonts w:eastAsia="Times New Roman"/>
          <w:sz w:val="24"/>
          <w:szCs w:val="24"/>
          <w:lang w:val="en"/>
        </w:rPr>
      </w:pPr>
      <w:r w:rsidRPr="0038274E">
        <w:rPr>
          <w:rFonts w:eastAsia="Times New Roman"/>
          <w:sz w:val="24"/>
          <w:szCs w:val="24"/>
          <w:lang w:val="en"/>
        </w:rPr>
        <w:t xml:space="preserve">participate as subject matter experts for their region in meetings, as </w:t>
      </w:r>
      <w:proofErr w:type="gramStart"/>
      <w:r w:rsidRPr="0038274E">
        <w:rPr>
          <w:rFonts w:eastAsia="Times New Roman"/>
          <w:sz w:val="24"/>
          <w:szCs w:val="24"/>
          <w:lang w:val="en"/>
        </w:rPr>
        <w:t>appropriate;</w:t>
      </w:r>
      <w:proofErr w:type="gramEnd"/>
    </w:p>
    <w:p w14:paraId="1B84D168" w14:textId="77777777" w:rsidR="008556B1" w:rsidRPr="0038274E" w:rsidRDefault="008556B1" w:rsidP="00DF506C">
      <w:pPr>
        <w:numPr>
          <w:ilvl w:val="0"/>
          <w:numId w:val="113"/>
        </w:numPr>
        <w:spacing w:after="240" w:line="240" w:lineRule="auto"/>
        <w:rPr>
          <w:rFonts w:eastAsia="Times New Roman"/>
          <w:sz w:val="24"/>
          <w:szCs w:val="24"/>
          <w:lang w:val="en"/>
        </w:rPr>
      </w:pPr>
      <w:r w:rsidRPr="0038274E">
        <w:rPr>
          <w:rFonts w:eastAsia="Times New Roman"/>
          <w:sz w:val="24"/>
          <w:szCs w:val="24"/>
          <w:lang w:val="en"/>
        </w:rPr>
        <w:t xml:space="preserve">coordinate responses from </w:t>
      </w:r>
      <w:proofErr w:type="gramStart"/>
      <w:r w:rsidRPr="0038274E">
        <w:rPr>
          <w:rFonts w:eastAsia="Times New Roman"/>
          <w:sz w:val="24"/>
          <w:szCs w:val="24"/>
          <w:lang w:val="en"/>
        </w:rPr>
        <w:t>TWC;</w:t>
      </w:r>
      <w:proofErr w:type="gramEnd"/>
    </w:p>
    <w:p w14:paraId="516249BD" w14:textId="77777777" w:rsidR="008556B1" w:rsidRPr="0038274E" w:rsidRDefault="008556B1" w:rsidP="00DF506C">
      <w:pPr>
        <w:numPr>
          <w:ilvl w:val="0"/>
          <w:numId w:val="113"/>
        </w:numPr>
        <w:spacing w:after="240" w:line="240" w:lineRule="auto"/>
        <w:rPr>
          <w:rFonts w:eastAsia="Times New Roman"/>
          <w:sz w:val="24"/>
          <w:szCs w:val="24"/>
          <w:lang w:val="en"/>
        </w:rPr>
      </w:pPr>
      <w:r w:rsidRPr="0038274E">
        <w:rPr>
          <w:rFonts w:eastAsia="Times New Roman"/>
          <w:sz w:val="24"/>
          <w:szCs w:val="24"/>
          <w:lang w:val="en"/>
        </w:rPr>
        <w:t xml:space="preserve">provide updates to the incident commander, as </w:t>
      </w:r>
      <w:proofErr w:type="gramStart"/>
      <w:r w:rsidRPr="0038274E">
        <w:rPr>
          <w:rFonts w:eastAsia="Times New Roman"/>
          <w:sz w:val="24"/>
          <w:szCs w:val="24"/>
          <w:lang w:val="en"/>
        </w:rPr>
        <w:t>appropriate;</w:t>
      </w:r>
      <w:proofErr w:type="gramEnd"/>
    </w:p>
    <w:p w14:paraId="42B3B206" w14:textId="77777777" w:rsidR="008556B1" w:rsidRPr="0038274E" w:rsidRDefault="008556B1" w:rsidP="00DF506C">
      <w:pPr>
        <w:numPr>
          <w:ilvl w:val="0"/>
          <w:numId w:val="113"/>
        </w:numPr>
        <w:spacing w:after="240" w:line="240" w:lineRule="auto"/>
        <w:rPr>
          <w:rFonts w:eastAsia="Times New Roman"/>
          <w:sz w:val="24"/>
          <w:szCs w:val="24"/>
          <w:lang w:val="en"/>
        </w:rPr>
      </w:pPr>
      <w:r w:rsidRPr="0038274E">
        <w:rPr>
          <w:rFonts w:eastAsia="Times New Roman"/>
          <w:sz w:val="24"/>
          <w:szCs w:val="24"/>
          <w:lang w:val="en"/>
        </w:rPr>
        <w:t>coordinate with appropriate program managers to ensure continuation of services; and</w:t>
      </w:r>
    </w:p>
    <w:p w14:paraId="02C16C45" w14:textId="77777777" w:rsidR="008556B1" w:rsidRPr="0038274E" w:rsidRDefault="008556B1" w:rsidP="00DF506C">
      <w:pPr>
        <w:numPr>
          <w:ilvl w:val="0"/>
          <w:numId w:val="113"/>
        </w:numPr>
        <w:spacing w:after="240" w:line="240" w:lineRule="auto"/>
        <w:rPr>
          <w:rFonts w:eastAsia="Times New Roman"/>
          <w:sz w:val="24"/>
          <w:szCs w:val="24"/>
          <w:lang w:val="en"/>
        </w:rPr>
      </w:pPr>
      <w:r w:rsidRPr="0038274E">
        <w:rPr>
          <w:rFonts w:eastAsia="Times New Roman"/>
          <w:sz w:val="24"/>
          <w:szCs w:val="24"/>
          <w:lang w:val="en"/>
        </w:rPr>
        <w:t>act as incident commanders for multiunit incidents in their region.</w:t>
      </w:r>
    </w:p>
    <w:p w14:paraId="51634F9C"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To report an incident at a local office:</w:t>
      </w:r>
    </w:p>
    <w:p w14:paraId="69F1E485" w14:textId="77777777" w:rsidR="008556B1" w:rsidRPr="0038274E" w:rsidRDefault="008556B1" w:rsidP="00DF506C">
      <w:pPr>
        <w:numPr>
          <w:ilvl w:val="0"/>
          <w:numId w:val="114"/>
        </w:numPr>
        <w:spacing w:after="240" w:line="240" w:lineRule="auto"/>
        <w:rPr>
          <w:rFonts w:eastAsia="Times New Roman"/>
          <w:sz w:val="24"/>
          <w:szCs w:val="24"/>
          <w:lang w:val="en"/>
        </w:rPr>
      </w:pPr>
      <w:r w:rsidRPr="0038274E">
        <w:rPr>
          <w:rFonts w:eastAsia="Times New Roman"/>
          <w:sz w:val="24"/>
          <w:szCs w:val="24"/>
          <w:lang w:val="en"/>
        </w:rPr>
        <w:t xml:space="preserve">the employee, manager, or supervisor contacts professional first responders (911) if the incident is an immediate threat to health or safety of individuals or </w:t>
      </w:r>
      <w:proofErr w:type="gramStart"/>
      <w:r w:rsidRPr="0038274E">
        <w:rPr>
          <w:rFonts w:eastAsia="Times New Roman"/>
          <w:sz w:val="24"/>
          <w:szCs w:val="24"/>
          <w:lang w:val="en"/>
        </w:rPr>
        <w:t>property;</w:t>
      </w:r>
      <w:proofErr w:type="gramEnd"/>
    </w:p>
    <w:p w14:paraId="7FD8B2C8" w14:textId="77777777" w:rsidR="008556B1" w:rsidRPr="0038274E" w:rsidRDefault="008556B1" w:rsidP="00DF506C">
      <w:pPr>
        <w:numPr>
          <w:ilvl w:val="0"/>
          <w:numId w:val="114"/>
        </w:numPr>
        <w:spacing w:after="240" w:line="240" w:lineRule="auto"/>
        <w:rPr>
          <w:rFonts w:eastAsia="Times New Roman"/>
          <w:sz w:val="24"/>
          <w:szCs w:val="24"/>
          <w:lang w:val="en"/>
        </w:rPr>
      </w:pPr>
      <w:r w:rsidRPr="0038274E">
        <w:rPr>
          <w:rFonts w:eastAsia="Times New Roman"/>
          <w:sz w:val="24"/>
          <w:szCs w:val="24"/>
          <w:lang w:val="en"/>
        </w:rPr>
        <w:t xml:space="preserve">the employee, manager, or supervisor notifies the RPSS of the incident by </w:t>
      </w:r>
      <w:proofErr w:type="gramStart"/>
      <w:r w:rsidRPr="0038274E">
        <w:rPr>
          <w:rFonts w:eastAsia="Times New Roman"/>
          <w:sz w:val="24"/>
          <w:szCs w:val="24"/>
          <w:lang w:val="en"/>
        </w:rPr>
        <w:t>telephone;</w:t>
      </w:r>
      <w:proofErr w:type="gramEnd"/>
    </w:p>
    <w:p w14:paraId="374F9526" w14:textId="77777777" w:rsidR="008556B1" w:rsidRPr="0038274E" w:rsidRDefault="008556B1" w:rsidP="00DF506C">
      <w:pPr>
        <w:numPr>
          <w:ilvl w:val="0"/>
          <w:numId w:val="114"/>
        </w:numPr>
        <w:spacing w:after="240" w:line="240" w:lineRule="auto"/>
        <w:rPr>
          <w:rFonts w:eastAsia="Times New Roman"/>
          <w:sz w:val="24"/>
          <w:szCs w:val="24"/>
          <w:lang w:val="en"/>
        </w:rPr>
      </w:pPr>
      <w:r w:rsidRPr="0038274E">
        <w:rPr>
          <w:rFonts w:eastAsia="Times New Roman"/>
          <w:sz w:val="24"/>
          <w:szCs w:val="24"/>
          <w:lang w:val="en"/>
        </w:rPr>
        <w:t>the employee notifies a manager or supervisor of the incident; and</w:t>
      </w:r>
    </w:p>
    <w:p w14:paraId="5D8F9315" w14:textId="2FE6C02F" w:rsidR="008556B1" w:rsidRPr="0038274E" w:rsidRDefault="008556B1" w:rsidP="00F15F7A">
      <w:pPr>
        <w:numPr>
          <w:ilvl w:val="0"/>
          <w:numId w:val="114"/>
        </w:numPr>
        <w:spacing w:after="240" w:line="240" w:lineRule="auto"/>
        <w:rPr>
          <w:rFonts w:eastAsia="Times New Roman"/>
          <w:sz w:val="24"/>
          <w:szCs w:val="24"/>
          <w:lang w:val="en"/>
        </w:rPr>
      </w:pPr>
      <w:r w:rsidRPr="0038274E">
        <w:rPr>
          <w:rFonts w:eastAsia="Times New Roman"/>
          <w:sz w:val="24"/>
          <w:szCs w:val="24"/>
          <w:lang w:val="en"/>
        </w:rPr>
        <w:t xml:space="preserve">the employee, supervisor, or manager </w:t>
      </w:r>
      <w:r w:rsidR="0041154E">
        <w:rPr>
          <w:rFonts w:eastAsia="Times New Roman"/>
          <w:sz w:val="24"/>
          <w:szCs w:val="24"/>
          <w:lang w:val="en"/>
        </w:rPr>
        <w:t>completes and submits</w:t>
      </w:r>
      <w:r w:rsidR="00D04E7C" w:rsidRPr="00D04E7C">
        <w:rPr>
          <w:rFonts w:eastAsia="Times New Roman"/>
          <w:sz w:val="24"/>
          <w:szCs w:val="24"/>
          <w:lang w:val="en"/>
        </w:rPr>
        <w:t xml:space="preserve"> </w:t>
      </w:r>
      <w:r w:rsidR="00D04E7C" w:rsidRPr="006D3085">
        <w:rPr>
          <w:rFonts w:eastAsia="Times New Roman"/>
          <w:sz w:val="24"/>
          <w:szCs w:val="24"/>
          <w:lang w:val="en"/>
        </w:rPr>
        <w:t xml:space="preserve">an </w:t>
      </w:r>
      <w:r w:rsidR="000202CB" w:rsidRPr="00F15F7A">
        <w:t>Incident Report Form</w:t>
      </w:r>
      <w:r w:rsidR="00D04E7C">
        <w:rPr>
          <w:rFonts w:eastAsia="Times New Roman"/>
          <w:sz w:val="24"/>
          <w:szCs w:val="24"/>
          <w:lang w:val="en"/>
        </w:rPr>
        <w:t xml:space="preserve"> </w:t>
      </w:r>
      <w:r w:rsidR="00B62EBC">
        <w:rPr>
          <w:rFonts w:eastAsia="Times New Roman"/>
          <w:sz w:val="24"/>
          <w:szCs w:val="24"/>
          <w:lang w:val="en"/>
        </w:rPr>
        <w:t>i</w:t>
      </w:r>
      <w:r w:rsidR="00D04E7C">
        <w:rPr>
          <w:rFonts w:eastAsia="Times New Roman"/>
          <w:sz w:val="24"/>
          <w:szCs w:val="24"/>
          <w:lang w:val="en"/>
        </w:rPr>
        <w:t>n the TWC Self-Service Portal</w:t>
      </w:r>
      <w:r w:rsidRPr="0038274E">
        <w:rPr>
          <w:rFonts w:eastAsia="Times New Roman"/>
          <w:sz w:val="24"/>
          <w:szCs w:val="24"/>
          <w:lang w:val="en"/>
        </w:rPr>
        <w:t xml:space="preserve"> on the same day or within 48 hours of the incident.</w:t>
      </w:r>
      <w:r w:rsidR="00E007CE">
        <w:rPr>
          <w:rFonts w:eastAsia="Times New Roman"/>
          <w:sz w:val="24"/>
          <w:szCs w:val="24"/>
          <w:lang w:val="en"/>
        </w:rPr>
        <w:t xml:space="preserve"> </w:t>
      </w:r>
      <w:r w:rsidR="00E007CE" w:rsidRPr="00E007CE">
        <w:rPr>
          <w:rFonts w:eastAsia="Times New Roman"/>
          <w:sz w:val="24"/>
          <w:szCs w:val="24"/>
          <w:lang w:val="en"/>
        </w:rPr>
        <w:t>To access the form, click on the TWC Self-Service Portal icon on your desktop</w:t>
      </w:r>
      <w:r w:rsidR="00B62EBC">
        <w:rPr>
          <w:rFonts w:eastAsia="Times New Roman"/>
          <w:sz w:val="24"/>
          <w:szCs w:val="24"/>
          <w:lang w:val="en"/>
        </w:rPr>
        <w:t xml:space="preserve"> and navigate to the Incident Report Form</w:t>
      </w:r>
      <w:r w:rsidR="00E007CE" w:rsidRPr="00E007CE">
        <w:rPr>
          <w:rFonts w:eastAsia="Times New Roman"/>
          <w:sz w:val="24"/>
          <w:szCs w:val="24"/>
          <w:lang w:val="en"/>
        </w:rPr>
        <w:t>: TWC Self-Service Portal &gt; Service Catalog &gt; Business Operations &gt; Risk &amp; Security Management &gt; Incident Report Form.</w:t>
      </w:r>
    </w:p>
    <w:p w14:paraId="680A6EDC"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If injuries are sustained by employees and nonemployees in conjunction with an incident, the employee must also follow the procedures outlined in the TWC Personnel Manual (PDF).</w:t>
      </w:r>
    </w:p>
    <w:p w14:paraId="734BCCC7"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Note: A manager or supervisor completes this step for nonemployees and for employees who are unable to self-report.</w:t>
      </w:r>
    </w:p>
    <w:p w14:paraId="3DFBECD9" w14:textId="77777777" w:rsidR="008556B1" w:rsidRPr="0038274E" w:rsidRDefault="008556B1" w:rsidP="00DF506C">
      <w:pPr>
        <w:pStyle w:val="Heading3"/>
        <w:spacing w:before="0" w:beforeAutospacing="0" w:after="240" w:afterAutospacing="0"/>
        <w:rPr>
          <w:rFonts w:eastAsia="Times New Roman"/>
          <w:szCs w:val="28"/>
          <w:lang w:val="en"/>
        </w:rPr>
      </w:pPr>
      <w:bookmarkStart w:id="117" w:name="_Toc131583204"/>
      <w:r w:rsidRPr="0038274E">
        <w:rPr>
          <w:rFonts w:eastAsia="Times New Roman"/>
          <w:szCs w:val="28"/>
          <w:lang w:val="en"/>
        </w:rPr>
        <w:t>A-213-3: Security Breaches of Confidential Information</w:t>
      </w:r>
      <w:bookmarkEnd w:id="117"/>
    </w:p>
    <w:p w14:paraId="04BA12BC"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lastRenderedPageBreak/>
        <w:t xml:space="preserve">TWC defines a confidential information incident as a loss of control, a compromise, an unauthorized disclosure, an unauthorized acquisition, unauthorized access, or any similar situations in which individuals other than authorized users have, for an unauthorized purpose, </w:t>
      </w:r>
      <w:proofErr w:type="gramStart"/>
      <w:r w:rsidRPr="008448A4">
        <w:rPr>
          <w:rFonts w:ascii="Verdana" w:hAnsi="Verdana"/>
          <w:lang w:val="en"/>
        </w:rPr>
        <w:t>access</w:t>
      </w:r>
      <w:proofErr w:type="gramEnd"/>
      <w:r w:rsidRPr="008448A4">
        <w:rPr>
          <w:rFonts w:ascii="Verdana" w:hAnsi="Verdana"/>
          <w:lang w:val="en"/>
        </w:rPr>
        <w:t xml:space="preserve"> or potential access to confidential information, whether physical or electronic. The term "confidential information incident" encompasses suspected and confirmed incidents or breaches, whether intentional or inadvertent, involving confidential information, that raise a reasonable risk of harm.</w:t>
      </w:r>
    </w:p>
    <w:p w14:paraId="716D57DD"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To report a known or suspected breach of confidential information, the employee follows the procedures in the TWC Personnel Manual (PDF) or on the TWC Privacy Governance page.</w:t>
      </w:r>
    </w:p>
    <w:p w14:paraId="0AD0A184" w14:textId="77777777" w:rsidR="008556B1" w:rsidRPr="008448A4" w:rsidRDefault="008556B1" w:rsidP="00DF506C">
      <w:pPr>
        <w:pStyle w:val="Heading4"/>
        <w:spacing w:before="0" w:beforeAutospacing="0" w:after="240" w:afterAutospacing="0"/>
        <w:rPr>
          <w:rFonts w:eastAsia="Times New Roman"/>
          <w:lang w:val="en"/>
        </w:rPr>
      </w:pPr>
      <w:r w:rsidRPr="008448A4">
        <w:rPr>
          <w:rFonts w:eastAsia="Times New Roman"/>
          <w:lang w:val="en"/>
        </w:rPr>
        <w:t>Procedures</w:t>
      </w:r>
    </w:p>
    <w:p w14:paraId="00D0EB8C"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Upon discovery of a known or suspected breach, the staff member secures any loose papers or electronic devices in a locked drawer or cabinet. If the breach is discovered on the network or in an email, the staff member notes the location or method of access or receipt.</w:t>
      </w:r>
    </w:p>
    <w:p w14:paraId="69E8FBE0"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The employee reports the incident to his or her supervisor or, if the supervisor is unavailable or if there is a potential conflict of interest, reports the incident to his or her local privacy liaison or regional field support manager.</w:t>
      </w:r>
    </w:p>
    <w:p w14:paraId="2A13AC0D"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To report the incident to TWC's Privacy Office or chief information security officer, the employee uses TWC's Open FISMA site regarding compliance with the Federal Information Security Management Act.</w:t>
      </w:r>
    </w:p>
    <w:p w14:paraId="4FBC2E56"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The staff member clicks the "Report a Security Incident" button, then selects Yes for the question "Was PII Involved?" He or she makes at least one entry on each page and then clicks "Submit."</w:t>
      </w:r>
    </w:p>
    <w:p w14:paraId="014A7B41"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The staff member is aware of common mistakes so that his or her response to a privacy incident does not constitute another incident:</w:t>
      </w:r>
    </w:p>
    <w:p w14:paraId="21671035"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The employee does not forward or reply with compromised information (for example, information such as a Social Security number, full name, or birth date) when reporting.</w:t>
      </w:r>
    </w:p>
    <w:p w14:paraId="09E57F73"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When the compromised information is needed by the staff member's supervisor for TWC's Privacy Office or chief information security officer to respond to an incident, the staff member will be given instructions on whether the compromised information needs to be forwarded to officials at TWC and how to secure it properly.</w:t>
      </w:r>
    </w:p>
    <w:p w14:paraId="4457149D" w14:textId="77777777" w:rsidR="008556B1" w:rsidRPr="0038274E" w:rsidRDefault="008556B1" w:rsidP="00DF506C">
      <w:pPr>
        <w:pStyle w:val="Heading3"/>
        <w:spacing w:before="0" w:beforeAutospacing="0" w:after="240" w:afterAutospacing="0"/>
        <w:rPr>
          <w:rFonts w:eastAsia="Times New Roman"/>
          <w:szCs w:val="28"/>
          <w:lang w:val="en"/>
        </w:rPr>
      </w:pPr>
      <w:bookmarkStart w:id="118" w:name="_Toc131583205"/>
      <w:r w:rsidRPr="0038274E">
        <w:rPr>
          <w:rFonts w:eastAsia="Times New Roman"/>
          <w:szCs w:val="28"/>
          <w:lang w:val="en"/>
        </w:rPr>
        <w:lastRenderedPageBreak/>
        <w:t>A-213-4: Injuries Unrelated to an Incident</w:t>
      </w:r>
      <w:bookmarkEnd w:id="118"/>
    </w:p>
    <w:p w14:paraId="5BBEA536" w14:textId="77777777" w:rsidR="008556B1" w:rsidRPr="008448A4" w:rsidRDefault="008556B1" w:rsidP="00DF506C">
      <w:pPr>
        <w:pStyle w:val="NormalWeb"/>
        <w:spacing w:before="0" w:beforeAutospacing="0" w:after="240" w:afterAutospacing="0"/>
        <w:rPr>
          <w:rFonts w:ascii="Verdana" w:hAnsi="Verdana"/>
          <w:lang w:val="en"/>
        </w:rPr>
      </w:pPr>
      <w:r w:rsidRPr="008448A4">
        <w:rPr>
          <w:rFonts w:ascii="Verdana" w:hAnsi="Verdana"/>
          <w:lang w:val="en"/>
        </w:rPr>
        <w:t>To report injuries sustained during routine business activities by employees and nonemployees, the employee follows the procedures outlined in the TWC Personnel Manual (PDF).</w:t>
      </w:r>
    </w:p>
    <w:p w14:paraId="7198CD52" w14:textId="77777777" w:rsidR="008556B1" w:rsidRPr="0038274E" w:rsidRDefault="008556B1" w:rsidP="00DF506C">
      <w:pPr>
        <w:pStyle w:val="Heading2"/>
        <w:spacing w:before="0" w:beforeAutospacing="0" w:after="240" w:afterAutospacing="0"/>
        <w:rPr>
          <w:rFonts w:eastAsia="Times New Roman"/>
          <w:szCs w:val="32"/>
          <w:lang w:val="en"/>
        </w:rPr>
      </w:pPr>
      <w:bookmarkStart w:id="119" w:name="_Toc131583206"/>
      <w:r w:rsidRPr="0038274E">
        <w:rPr>
          <w:rFonts w:eastAsia="Times New Roman"/>
          <w:szCs w:val="32"/>
          <w:lang w:val="en"/>
        </w:rPr>
        <w:t>A-214: Harm to Self and Others</w:t>
      </w:r>
      <w:bookmarkEnd w:id="119"/>
    </w:p>
    <w:p w14:paraId="0E09A7F2" w14:textId="77777777" w:rsidR="008556B1" w:rsidRPr="0038274E" w:rsidRDefault="008556B1" w:rsidP="00DF506C">
      <w:pPr>
        <w:pStyle w:val="Heading3"/>
        <w:spacing w:before="0" w:beforeAutospacing="0" w:after="240" w:afterAutospacing="0"/>
        <w:rPr>
          <w:rFonts w:eastAsia="Times New Roman"/>
          <w:szCs w:val="28"/>
          <w:lang w:val="en"/>
        </w:rPr>
      </w:pPr>
      <w:bookmarkStart w:id="120" w:name="_Toc131583207"/>
      <w:r w:rsidRPr="0038274E">
        <w:rPr>
          <w:rFonts w:eastAsia="Times New Roman"/>
          <w:szCs w:val="28"/>
          <w:lang w:val="en"/>
        </w:rPr>
        <w:t>A-214-1: Obligation to Report</w:t>
      </w:r>
      <w:bookmarkEnd w:id="120"/>
    </w:p>
    <w:p w14:paraId="237CAAC9" w14:textId="77777777"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Communications between a customer and a professional, and records of the identity, diagnosis, evaluation, or treatment of a customer that are created or maintained by a professional, are confidential. However, a professional may disclose confidential information:</w:t>
      </w:r>
    </w:p>
    <w:p w14:paraId="00B09985" w14:textId="77777777" w:rsidR="008556B1" w:rsidRPr="0038274E" w:rsidRDefault="008556B1" w:rsidP="00DF506C">
      <w:pPr>
        <w:numPr>
          <w:ilvl w:val="0"/>
          <w:numId w:val="115"/>
        </w:numPr>
        <w:spacing w:after="240" w:line="240" w:lineRule="auto"/>
        <w:rPr>
          <w:rFonts w:eastAsia="Times New Roman"/>
          <w:sz w:val="24"/>
          <w:szCs w:val="24"/>
          <w:lang w:val="en"/>
        </w:rPr>
      </w:pPr>
      <w:r w:rsidRPr="0038274E">
        <w:rPr>
          <w:rFonts w:eastAsia="Times New Roman"/>
          <w:sz w:val="24"/>
          <w:szCs w:val="24"/>
          <w:lang w:val="en"/>
        </w:rPr>
        <w:t xml:space="preserve">to a governmental agency if the disclosure is required or authorized by </w:t>
      </w:r>
      <w:proofErr w:type="gramStart"/>
      <w:r w:rsidRPr="0038274E">
        <w:rPr>
          <w:rFonts w:eastAsia="Times New Roman"/>
          <w:sz w:val="24"/>
          <w:szCs w:val="24"/>
          <w:lang w:val="en"/>
        </w:rPr>
        <w:t>law;</w:t>
      </w:r>
      <w:proofErr w:type="gramEnd"/>
    </w:p>
    <w:p w14:paraId="11FE3526" w14:textId="77777777" w:rsidR="008556B1" w:rsidRPr="0038274E" w:rsidRDefault="008556B1" w:rsidP="00DF506C">
      <w:pPr>
        <w:numPr>
          <w:ilvl w:val="0"/>
          <w:numId w:val="115"/>
        </w:numPr>
        <w:spacing w:after="240" w:line="240" w:lineRule="auto"/>
        <w:rPr>
          <w:rFonts w:eastAsia="Times New Roman"/>
          <w:sz w:val="24"/>
          <w:szCs w:val="24"/>
          <w:lang w:val="en"/>
        </w:rPr>
      </w:pPr>
      <w:r w:rsidRPr="0038274E">
        <w:rPr>
          <w:rFonts w:eastAsia="Times New Roman"/>
          <w:sz w:val="24"/>
          <w:szCs w:val="24"/>
          <w:lang w:val="en"/>
        </w:rPr>
        <w:t xml:space="preserve">to medical or law enforcement personnel if the professional determines that there is a probability of imminent physical injury by the customer to the customer or others or there is a probability of immediate mental or emotional injury to the </w:t>
      </w:r>
      <w:proofErr w:type="gramStart"/>
      <w:r w:rsidRPr="0038274E">
        <w:rPr>
          <w:rFonts w:eastAsia="Times New Roman"/>
          <w:sz w:val="24"/>
          <w:szCs w:val="24"/>
          <w:lang w:val="en"/>
        </w:rPr>
        <w:t>customer;</w:t>
      </w:r>
      <w:proofErr w:type="gramEnd"/>
    </w:p>
    <w:p w14:paraId="60499E43" w14:textId="77777777" w:rsidR="008556B1" w:rsidRPr="0038274E" w:rsidRDefault="008556B1" w:rsidP="00DF506C">
      <w:pPr>
        <w:numPr>
          <w:ilvl w:val="0"/>
          <w:numId w:val="115"/>
        </w:numPr>
        <w:spacing w:after="240" w:line="240" w:lineRule="auto"/>
        <w:rPr>
          <w:rFonts w:eastAsia="Times New Roman"/>
          <w:sz w:val="24"/>
          <w:szCs w:val="24"/>
          <w:lang w:val="en"/>
        </w:rPr>
      </w:pPr>
      <w:r w:rsidRPr="0038274E">
        <w:rPr>
          <w:rFonts w:eastAsia="Times New Roman"/>
          <w:sz w:val="24"/>
          <w:szCs w:val="24"/>
          <w:lang w:val="en"/>
        </w:rPr>
        <w:t>to other professionals and personnel under the professionals' direction who participate in the diagnosis, evaluation, or treatment of the customer; or</w:t>
      </w:r>
    </w:p>
    <w:p w14:paraId="0349632C" w14:textId="77777777" w:rsidR="008556B1" w:rsidRPr="0038274E" w:rsidRDefault="008556B1" w:rsidP="00DF506C">
      <w:pPr>
        <w:numPr>
          <w:ilvl w:val="0"/>
          <w:numId w:val="115"/>
        </w:numPr>
        <w:spacing w:after="240" w:line="240" w:lineRule="auto"/>
        <w:rPr>
          <w:rFonts w:eastAsia="Times New Roman"/>
          <w:sz w:val="24"/>
          <w:szCs w:val="24"/>
          <w:lang w:val="en"/>
        </w:rPr>
      </w:pPr>
      <w:r w:rsidRPr="0038274E">
        <w:rPr>
          <w:rFonts w:eastAsia="Times New Roman"/>
          <w:sz w:val="24"/>
          <w:szCs w:val="24"/>
          <w:lang w:val="en"/>
        </w:rPr>
        <w:t>to a parent if the customer is a minor, or a guardian if the customer has been adjudicated as incompetent to manage the customer’s personal affairs.</w:t>
      </w:r>
    </w:p>
    <w:p w14:paraId="316E3D4B" w14:textId="33FEF976" w:rsidR="008556B1" w:rsidRPr="0038274E" w:rsidRDefault="008556B1" w:rsidP="00DF506C">
      <w:pPr>
        <w:pStyle w:val="NormalWeb"/>
        <w:spacing w:before="0" w:beforeAutospacing="0" w:after="240" w:afterAutospacing="0"/>
        <w:rPr>
          <w:rFonts w:ascii="Verdana" w:hAnsi="Verdana"/>
          <w:lang w:val="en"/>
        </w:rPr>
      </w:pPr>
      <w:r w:rsidRPr="0038274E">
        <w:rPr>
          <w:rFonts w:ascii="Verdana" w:hAnsi="Verdana"/>
          <w:lang w:val="en"/>
        </w:rPr>
        <w:t xml:space="preserve">For more information on reporting abuse, exploitation, and neglect refer to </w:t>
      </w:r>
      <w:r w:rsidR="0096642A">
        <w:rPr>
          <w:rFonts w:ascii="Verdana" w:hAnsi="Verdana"/>
          <w:lang w:val="en"/>
        </w:rPr>
        <w:t xml:space="preserve">VRSM </w:t>
      </w:r>
      <w:r w:rsidRPr="0038274E">
        <w:rPr>
          <w:rFonts w:ascii="Verdana" w:hAnsi="Verdana"/>
          <w:lang w:val="en"/>
        </w:rPr>
        <w:t>A-202-3: Allegations of Abuse, Neglect, or Exploitation and A-213: Incident Reporting and Documentation. The expectation is that each employee will treat all customers with dignity and professionalism.</w:t>
      </w:r>
    </w:p>
    <w:p w14:paraId="6D322376" w14:textId="77777777" w:rsidR="008556B1" w:rsidRPr="0038274E" w:rsidRDefault="008556B1" w:rsidP="00DF506C">
      <w:pPr>
        <w:pStyle w:val="Heading3"/>
        <w:spacing w:before="0" w:beforeAutospacing="0" w:after="240" w:afterAutospacing="0"/>
        <w:rPr>
          <w:rFonts w:eastAsia="Times New Roman"/>
          <w:szCs w:val="28"/>
          <w:lang w:val="en"/>
        </w:rPr>
      </w:pPr>
      <w:bookmarkStart w:id="121" w:name="_Toc131583208"/>
      <w:r w:rsidRPr="0038274E">
        <w:rPr>
          <w:rFonts w:eastAsia="Times New Roman"/>
          <w:szCs w:val="28"/>
          <w:lang w:val="en"/>
        </w:rPr>
        <w:t>A-214-2: Responding to Customers Who Threaten to Harm Themselves or Others</w:t>
      </w:r>
      <w:bookmarkEnd w:id="121"/>
    </w:p>
    <w:p w14:paraId="49E54C74" w14:textId="6221ED95" w:rsidR="0078418F" w:rsidRDefault="008556B1" w:rsidP="008C0ECB">
      <w:pPr>
        <w:pStyle w:val="NormalWeb"/>
        <w:spacing w:before="0" w:beforeAutospacing="0" w:after="240" w:afterAutospacing="0"/>
        <w:rPr>
          <w:lang w:val="en"/>
        </w:rPr>
      </w:pPr>
      <w:r w:rsidRPr="008448A4">
        <w:rPr>
          <w:rFonts w:ascii="Verdana" w:hAnsi="Verdana"/>
          <w:lang w:val="en"/>
        </w:rPr>
        <w:t>A serious incident is one that threatens or impairs the basic health, safety, or well-being of any customer receiving services. When a customer demonstrates or expresses a threat to harm themselves or others, law enforcement must be contacted immediately. For information on responding to a potential threat of harm refer to the VR Psychological Services intranet page</w:t>
      </w:r>
      <w:r w:rsidR="00CD1AE9">
        <w:rPr>
          <w:rFonts w:ascii="Verdana" w:hAnsi="Verdana"/>
          <w:lang w:val="en"/>
        </w:rPr>
        <w:t>.</w:t>
      </w:r>
    </w:p>
    <w:sectPr w:rsidR="0078418F" w:rsidSect="00FD6E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D4FD" w14:textId="77777777" w:rsidR="009239AC" w:rsidRDefault="009239AC" w:rsidP="00722DE8">
      <w:pPr>
        <w:spacing w:after="0" w:line="240" w:lineRule="auto"/>
      </w:pPr>
      <w:r>
        <w:separator/>
      </w:r>
    </w:p>
  </w:endnote>
  <w:endnote w:type="continuationSeparator" w:id="0">
    <w:p w14:paraId="1431F50C" w14:textId="77777777" w:rsidR="009239AC" w:rsidRDefault="009239AC" w:rsidP="0072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E22B" w14:textId="77777777" w:rsidR="009239AC" w:rsidRDefault="009239AC" w:rsidP="00722DE8">
      <w:pPr>
        <w:spacing w:after="0" w:line="240" w:lineRule="auto"/>
      </w:pPr>
      <w:r>
        <w:separator/>
      </w:r>
    </w:p>
  </w:footnote>
  <w:footnote w:type="continuationSeparator" w:id="0">
    <w:p w14:paraId="306AE5CA" w14:textId="77777777" w:rsidR="009239AC" w:rsidRDefault="009239AC" w:rsidP="00722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FB7"/>
    <w:multiLevelType w:val="multilevel"/>
    <w:tmpl w:val="012C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F52EE"/>
    <w:multiLevelType w:val="multilevel"/>
    <w:tmpl w:val="861A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444E04"/>
    <w:multiLevelType w:val="multilevel"/>
    <w:tmpl w:val="7DA0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4877CA"/>
    <w:multiLevelType w:val="multilevel"/>
    <w:tmpl w:val="BC2E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69736A"/>
    <w:multiLevelType w:val="multilevel"/>
    <w:tmpl w:val="F24A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7A019F"/>
    <w:multiLevelType w:val="multilevel"/>
    <w:tmpl w:val="A5C2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810263"/>
    <w:multiLevelType w:val="multilevel"/>
    <w:tmpl w:val="9DCA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974F2F"/>
    <w:multiLevelType w:val="multilevel"/>
    <w:tmpl w:val="F6642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0B95BBD"/>
    <w:multiLevelType w:val="multilevel"/>
    <w:tmpl w:val="32C0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0C955B4"/>
    <w:multiLevelType w:val="multilevel"/>
    <w:tmpl w:val="69CC3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0E57616"/>
    <w:multiLevelType w:val="multilevel"/>
    <w:tmpl w:val="D87E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0F322A3"/>
    <w:multiLevelType w:val="multilevel"/>
    <w:tmpl w:val="DF80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0F67A39"/>
    <w:multiLevelType w:val="multilevel"/>
    <w:tmpl w:val="3E8C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007E18"/>
    <w:multiLevelType w:val="multilevel"/>
    <w:tmpl w:val="594E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1B0A8D"/>
    <w:multiLevelType w:val="multilevel"/>
    <w:tmpl w:val="CE8E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1327A31"/>
    <w:multiLevelType w:val="multilevel"/>
    <w:tmpl w:val="1326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1455EA1"/>
    <w:multiLevelType w:val="multilevel"/>
    <w:tmpl w:val="43A2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15266A2"/>
    <w:multiLevelType w:val="multilevel"/>
    <w:tmpl w:val="4D18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1541D53"/>
    <w:multiLevelType w:val="multilevel"/>
    <w:tmpl w:val="854A0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15E20E5"/>
    <w:multiLevelType w:val="multilevel"/>
    <w:tmpl w:val="5D46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17C1D70"/>
    <w:multiLevelType w:val="multilevel"/>
    <w:tmpl w:val="1DBA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17F05D1"/>
    <w:multiLevelType w:val="multilevel"/>
    <w:tmpl w:val="A68E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1931EE5"/>
    <w:multiLevelType w:val="multilevel"/>
    <w:tmpl w:val="D00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1AB1CD0"/>
    <w:multiLevelType w:val="multilevel"/>
    <w:tmpl w:val="2ADE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1E721B3"/>
    <w:multiLevelType w:val="multilevel"/>
    <w:tmpl w:val="34D4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2010221"/>
    <w:multiLevelType w:val="multilevel"/>
    <w:tmpl w:val="9CFA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26E76DA"/>
    <w:multiLevelType w:val="multilevel"/>
    <w:tmpl w:val="A210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2727048"/>
    <w:multiLevelType w:val="multilevel"/>
    <w:tmpl w:val="AE50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2953793"/>
    <w:multiLevelType w:val="multilevel"/>
    <w:tmpl w:val="84EC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2BF01B8"/>
    <w:multiLevelType w:val="multilevel"/>
    <w:tmpl w:val="261A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2C7477A"/>
    <w:multiLevelType w:val="multilevel"/>
    <w:tmpl w:val="A36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2D00A31"/>
    <w:multiLevelType w:val="multilevel"/>
    <w:tmpl w:val="4788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2F108A5"/>
    <w:multiLevelType w:val="multilevel"/>
    <w:tmpl w:val="AE64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30171F6"/>
    <w:multiLevelType w:val="multilevel"/>
    <w:tmpl w:val="58CA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33656DA"/>
    <w:multiLevelType w:val="multilevel"/>
    <w:tmpl w:val="769A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33F2545"/>
    <w:multiLevelType w:val="multilevel"/>
    <w:tmpl w:val="1008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34E0277"/>
    <w:multiLevelType w:val="multilevel"/>
    <w:tmpl w:val="80E6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3806C30"/>
    <w:multiLevelType w:val="multilevel"/>
    <w:tmpl w:val="5B16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3C66DC7"/>
    <w:multiLevelType w:val="multilevel"/>
    <w:tmpl w:val="976A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3D830A8"/>
    <w:multiLevelType w:val="multilevel"/>
    <w:tmpl w:val="B4825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3E62C55"/>
    <w:multiLevelType w:val="multilevel"/>
    <w:tmpl w:val="FE02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3E76659"/>
    <w:multiLevelType w:val="multilevel"/>
    <w:tmpl w:val="4BAE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41B357B"/>
    <w:multiLevelType w:val="multilevel"/>
    <w:tmpl w:val="E774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42F1CE1"/>
    <w:multiLevelType w:val="multilevel"/>
    <w:tmpl w:val="59C4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43A622F"/>
    <w:multiLevelType w:val="multilevel"/>
    <w:tmpl w:val="F8EA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43F24E6"/>
    <w:multiLevelType w:val="multilevel"/>
    <w:tmpl w:val="7ECA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447345C"/>
    <w:multiLevelType w:val="multilevel"/>
    <w:tmpl w:val="F2A4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44E4E7D"/>
    <w:multiLevelType w:val="multilevel"/>
    <w:tmpl w:val="94BC6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45E49A1"/>
    <w:multiLevelType w:val="multilevel"/>
    <w:tmpl w:val="C81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465334C"/>
    <w:multiLevelType w:val="multilevel"/>
    <w:tmpl w:val="4FF6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472477B"/>
    <w:multiLevelType w:val="multilevel"/>
    <w:tmpl w:val="FE4E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4943F16"/>
    <w:multiLevelType w:val="multilevel"/>
    <w:tmpl w:val="D0E8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4960B6A"/>
    <w:multiLevelType w:val="multilevel"/>
    <w:tmpl w:val="295A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49757A2"/>
    <w:multiLevelType w:val="multilevel"/>
    <w:tmpl w:val="4198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4B65A39"/>
    <w:multiLevelType w:val="multilevel"/>
    <w:tmpl w:val="117A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4D9173A"/>
    <w:multiLevelType w:val="multilevel"/>
    <w:tmpl w:val="9AF67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4DE5A2E"/>
    <w:multiLevelType w:val="multilevel"/>
    <w:tmpl w:val="C8D0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4EA22BB"/>
    <w:multiLevelType w:val="multilevel"/>
    <w:tmpl w:val="3C0E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5122207"/>
    <w:multiLevelType w:val="multilevel"/>
    <w:tmpl w:val="2BDC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52F1B6D"/>
    <w:multiLevelType w:val="multilevel"/>
    <w:tmpl w:val="AF2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53C741E"/>
    <w:multiLevelType w:val="multilevel"/>
    <w:tmpl w:val="F796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55A78E2"/>
    <w:multiLevelType w:val="multilevel"/>
    <w:tmpl w:val="837C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5605C94"/>
    <w:multiLevelType w:val="multilevel"/>
    <w:tmpl w:val="D00A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56108E8"/>
    <w:multiLevelType w:val="multilevel"/>
    <w:tmpl w:val="B9F2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05623CD8"/>
    <w:multiLevelType w:val="multilevel"/>
    <w:tmpl w:val="EAFA1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5676177"/>
    <w:multiLevelType w:val="multilevel"/>
    <w:tmpl w:val="CB7E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56E7F44"/>
    <w:multiLevelType w:val="multilevel"/>
    <w:tmpl w:val="4CCC8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5873177"/>
    <w:multiLevelType w:val="multilevel"/>
    <w:tmpl w:val="DCC6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5901188"/>
    <w:multiLevelType w:val="multilevel"/>
    <w:tmpl w:val="67EE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59542BE"/>
    <w:multiLevelType w:val="multilevel"/>
    <w:tmpl w:val="582AC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59A1D0A"/>
    <w:multiLevelType w:val="multilevel"/>
    <w:tmpl w:val="91C2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5B947CE"/>
    <w:multiLevelType w:val="multilevel"/>
    <w:tmpl w:val="FD3E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5C224C2"/>
    <w:multiLevelType w:val="multilevel"/>
    <w:tmpl w:val="BFC0A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5E1303A"/>
    <w:multiLevelType w:val="multilevel"/>
    <w:tmpl w:val="BC76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5E14A86"/>
    <w:multiLevelType w:val="multilevel"/>
    <w:tmpl w:val="5A6C4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5F11935"/>
    <w:multiLevelType w:val="multilevel"/>
    <w:tmpl w:val="53CA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62E5022"/>
    <w:multiLevelType w:val="multilevel"/>
    <w:tmpl w:val="DF70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63843FB"/>
    <w:multiLevelType w:val="multilevel"/>
    <w:tmpl w:val="6192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63D056D"/>
    <w:multiLevelType w:val="multilevel"/>
    <w:tmpl w:val="99EE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63F591B"/>
    <w:multiLevelType w:val="multilevel"/>
    <w:tmpl w:val="71F4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6435860"/>
    <w:multiLevelType w:val="multilevel"/>
    <w:tmpl w:val="23D2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644137D"/>
    <w:multiLevelType w:val="multilevel"/>
    <w:tmpl w:val="91FE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66216C0"/>
    <w:multiLevelType w:val="multilevel"/>
    <w:tmpl w:val="15DAB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66920F0"/>
    <w:multiLevelType w:val="multilevel"/>
    <w:tmpl w:val="86DA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6714CF0"/>
    <w:multiLevelType w:val="multilevel"/>
    <w:tmpl w:val="AF7A74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068544DF"/>
    <w:multiLevelType w:val="multilevel"/>
    <w:tmpl w:val="E26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68B31AA"/>
    <w:multiLevelType w:val="multilevel"/>
    <w:tmpl w:val="EEF83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6B91E8D"/>
    <w:multiLevelType w:val="multilevel"/>
    <w:tmpl w:val="A10C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70324CF"/>
    <w:multiLevelType w:val="multilevel"/>
    <w:tmpl w:val="B4D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71C6EA3"/>
    <w:multiLevelType w:val="multilevel"/>
    <w:tmpl w:val="4DC0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7272523"/>
    <w:multiLevelType w:val="multilevel"/>
    <w:tmpl w:val="D25E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74B6ED4"/>
    <w:multiLevelType w:val="multilevel"/>
    <w:tmpl w:val="386C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77E28FD"/>
    <w:multiLevelType w:val="multilevel"/>
    <w:tmpl w:val="4050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7866162"/>
    <w:multiLevelType w:val="multilevel"/>
    <w:tmpl w:val="58A6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79B02DA"/>
    <w:multiLevelType w:val="multilevel"/>
    <w:tmpl w:val="3028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7A85B3E"/>
    <w:multiLevelType w:val="multilevel"/>
    <w:tmpl w:val="5024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7B5507E"/>
    <w:multiLevelType w:val="multilevel"/>
    <w:tmpl w:val="5A7A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7B60DDB"/>
    <w:multiLevelType w:val="multilevel"/>
    <w:tmpl w:val="9B58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7BD125B"/>
    <w:multiLevelType w:val="multilevel"/>
    <w:tmpl w:val="C992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7BD1C23"/>
    <w:multiLevelType w:val="multilevel"/>
    <w:tmpl w:val="592E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7C42820"/>
    <w:multiLevelType w:val="multilevel"/>
    <w:tmpl w:val="1D34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7CC4C02"/>
    <w:multiLevelType w:val="multilevel"/>
    <w:tmpl w:val="7514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7D81CD1"/>
    <w:multiLevelType w:val="multilevel"/>
    <w:tmpl w:val="8CBA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7F57307"/>
    <w:multiLevelType w:val="multilevel"/>
    <w:tmpl w:val="60FA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7F9153D"/>
    <w:multiLevelType w:val="multilevel"/>
    <w:tmpl w:val="1758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7FC7E14"/>
    <w:multiLevelType w:val="multilevel"/>
    <w:tmpl w:val="4C56C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80D0551"/>
    <w:multiLevelType w:val="multilevel"/>
    <w:tmpl w:val="581E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8393622"/>
    <w:multiLevelType w:val="multilevel"/>
    <w:tmpl w:val="E05C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8460305"/>
    <w:multiLevelType w:val="multilevel"/>
    <w:tmpl w:val="2112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8612197"/>
    <w:multiLevelType w:val="multilevel"/>
    <w:tmpl w:val="8B280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86C4E02"/>
    <w:multiLevelType w:val="multilevel"/>
    <w:tmpl w:val="F25C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8711973"/>
    <w:multiLevelType w:val="multilevel"/>
    <w:tmpl w:val="07EC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87772E0"/>
    <w:multiLevelType w:val="multilevel"/>
    <w:tmpl w:val="BD3A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08B3684E"/>
    <w:multiLevelType w:val="multilevel"/>
    <w:tmpl w:val="86B6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08C77015"/>
    <w:multiLevelType w:val="multilevel"/>
    <w:tmpl w:val="5CD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08C8125D"/>
    <w:multiLevelType w:val="multilevel"/>
    <w:tmpl w:val="3B1C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08D923DC"/>
    <w:multiLevelType w:val="multilevel"/>
    <w:tmpl w:val="B520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08E27D18"/>
    <w:multiLevelType w:val="multilevel"/>
    <w:tmpl w:val="8FF4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08F00019"/>
    <w:multiLevelType w:val="multilevel"/>
    <w:tmpl w:val="CE041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09176B8C"/>
    <w:multiLevelType w:val="multilevel"/>
    <w:tmpl w:val="499C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09275874"/>
    <w:multiLevelType w:val="multilevel"/>
    <w:tmpl w:val="4604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093E439A"/>
    <w:multiLevelType w:val="multilevel"/>
    <w:tmpl w:val="5E62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09787A36"/>
    <w:multiLevelType w:val="multilevel"/>
    <w:tmpl w:val="6F1A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097E5A48"/>
    <w:multiLevelType w:val="multilevel"/>
    <w:tmpl w:val="6E2E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09A830E4"/>
    <w:multiLevelType w:val="multilevel"/>
    <w:tmpl w:val="D462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0A005B3A"/>
    <w:multiLevelType w:val="multilevel"/>
    <w:tmpl w:val="0C78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0A0A6234"/>
    <w:multiLevelType w:val="multilevel"/>
    <w:tmpl w:val="616A9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0A30096F"/>
    <w:multiLevelType w:val="multilevel"/>
    <w:tmpl w:val="24AA0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0A602423"/>
    <w:multiLevelType w:val="multilevel"/>
    <w:tmpl w:val="F220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0A616C4A"/>
    <w:multiLevelType w:val="multilevel"/>
    <w:tmpl w:val="34DE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0A6F7E72"/>
    <w:multiLevelType w:val="multilevel"/>
    <w:tmpl w:val="5BCE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0ABE3C3B"/>
    <w:multiLevelType w:val="multilevel"/>
    <w:tmpl w:val="BB72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0AC9788A"/>
    <w:multiLevelType w:val="multilevel"/>
    <w:tmpl w:val="3C5A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0ACC5B9A"/>
    <w:multiLevelType w:val="multilevel"/>
    <w:tmpl w:val="DC6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0AD24AD6"/>
    <w:multiLevelType w:val="multilevel"/>
    <w:tmpl w:val="8280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0AD37882"/>
    <w:multiLevelType w:val="multilevel"/>
    <w:tmpl w:val="D3B8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0ADF4E34"/>
    <w:multiLevelType w:val="multilevel"/>
    <w:tmpl w:val="C05C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0B321E9D"/>
    <w:multiLevelType w:val="multilevel"/>
    <w:tmpl w:val="2FD0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0B4A5754"/>
    <w:multiLevelType w:val="multilevel"/>
    <w:tmpl w:val="E3FE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0B514FCC"/>
    <w:multiLevelType w:val="multilevel"/>
    <w:tmpl w:val="12AA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0B60219A"/>
    <w:multiLevelType w:val="multilevel"/>
    <w:tmpl w:val="8422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0B8C3E07"/>
    <w:multiLevelType w:val="multilevel"/>
    <w:tmpl w:val="C45A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0B974786"/>
    <w:multiLevelType w:val="multilevel"/>
    <w:tmpl w:val="3A40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0BA4560B"/>
    <w:multiLevelType w:val="multilevel"/>
    <w:tmpl w:val="3CEE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0BA73ED4"/>
    <w:multiLevelType w:val="multilevel"/>
    <w:tmpl w:val="FFEA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0BAD2A4D"/>
    <w:multiLevelType w:val="multilevel"/>
    <w:tmpl w:val="11DC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0BD76CB0"/>
    <w:multiLevelType w:val="multilevel"/>
    <w:tmpl w:val="D1F8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0BE461D0"/>
    <w:multiLevelType w:val="multilevel"/>
    <w:tmpl w:val="45E6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0BF15E3F"/>
    <w:multiLevelType w:val="multilevel"/>
    <w:tmpl w:val="B7BA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0C014002"/>
    <w:multiLevelType w:val="multilevel"/>
    <w:tmpl w:val="8CF8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0C0A08A0"/>
    <w:multiLevelType w:val="multilevel"/>
    <w:tmpl w:val="493E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0C426B1C"/>
    <w:multiLevelType w:val="multilevel"/>
    <w:tmpl w:val="D0FC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0C432AF8"/>
    <w:multiLevelType w:val="multilevel"/>
    <w:tmpl w:val="6DB6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0C47269A"/>
    <w:multiLevelType w:val="multilevel"/>
    <w:tmpl w:val="33ACA5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0C611933"/>
    <w:multiLevelType w:val="multilevel"/>
    <w:tmpl w:val="E260F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0C6665B9"/>
    <w:multiLevelType w:val="multilevel"/>
    <w:tmpl w:val="70BE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0C6F29C7"/>
    <w:multiLevelType w:val="multilevel"/>
    <w:tmpl w:val="ED58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0C8864CB"/>
    <w:multiLevelType w:val="multilevel"/>
    <w:tmpl w:val="2230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0C8B6FB9"/>
    <w:multiLevelType w:val="multilevel"/>
    <w:tmpl w:val="DAB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0CA37A76"/>
    <w:multiLevelType w:val="multilevel"/>
    <w:tmpl w:val="B526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0CA42012"/>
    <w:multiLevelType w:val="multilevel"/>
    <w:tmpl w:val="F944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0CA5592E"/>
    <w:multiLevelType w:val="multilevel"/>
    <w:tmpl w:val="102E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0CB76CD3"/>
    <w:multiLevelType w:val="multilevel"/>
    <w:tmpl w:val="43EA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0CEE2DDC"/>
    <w:multiLevelType w:val="multilevel"/>
    <w:tmpl w:val="F998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0CFF33A0"/>
    <w:multiLevelType w:val="multilevel"/>
    <w:tmpl w:val="602A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0D0D51D3"/>
    <w:multiLevelType w:val="multilevel"/>
    <w:tmpl w:val="C3AE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0D1D3AA4"/>
    <w:multiLevelType w:val="multilevel"/>
    <w:tmpl w:val="AE9A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0D355CDA"/>
    <w:multiLevelType w:val="multilevel"/>
    <w:tmpl w:val="B192D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0D3D114F"/>
    <w:multiLevelType w:val="multilevel"/>
    <w:tmpl w:val="7DD82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0D6F1E07"/>
    <w:multiLevelType w:val="multilevel"/>
    <w:tmpl w:val="4F40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0D9078B2"/>
    <w:multiLevelType w:val="multilevel"/>
    <w:tmpl w:val="12661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0DA82B17"/>
    <w:multiLevelType w:val="multilevel"/>
    <w:tmpl w:val="9DAC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0DD2727B"/>
    <w:multiLevelType w:val="multilevel"/>
    <w:tmpl w:val="49AA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0DE65E6B"/>
    <w:multiLevelType w:val="multilevel"/>
    <w:tmpl w:val="F154D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0DED75B2"/>
    <w:multiLevelType w:val="multilevel"/>
    <w:tmpl w:val="0E02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0E161A7F"/>
    <w:multiLevelType w:val="multilevel"/>
    <w:tmpl w:val="623E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0E24324A"/>
    <w:multiLevelType w:val="multilevel"/>
    <w:tmpl w:val="011C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0E38375B"/>
    <w:multiLevelType w:val="multilevel"/>
    <w:tmpl w:val="C8E6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0E835910"/>
    <w:multiLevelType w:val="multilevel"/>
    <w:tmpl w:val="244E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0EF334BE"/>
    <w:multiLevelType w:val="multilevel"/>
    <w:tmpl w:val="4C02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0F16616C"/>
    <w:multiLevelType w:val="multilevel"/>
    <w:tmpl w:val="80582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0F1E2E7E"/>
    <w:multiLevelType w:val="multilevel"/>
    <w:tmpl w:val="A692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0F317FEB"/>
    <w:multiLevelType w:val="multilevel"/>
    <w:tmpl w:val="4BAA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0F3C25D7"/>
    <w:multiLevelType w:val="multilevel"/>
    <w:tmpl w:val="C46C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0F6C5626"/>
    <w:multiLevelType w:val="multilevel"/>
    <w:tmpl w:val="57A0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0FAB4BBF"/>
    <w:multiLevelType w:val="multilevel"/>
    <w:tmpl w:val="583A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0FC231BF"/>
    <w:multiLevelType w:val="multilevel"/>
    <w:tmpl w:val="74AC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0FC76784"/>
    <w:multiLevelType w:val="multilevel"/>
    <w:tmpl w:val="EF46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0FC945BB"/>
    <w:multiLevelType w:val="multilevel"/>
    <w:tmpl w:val="B95C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0FD93318"/>
    <w:multiLevelType w:val="multilevel"/>
    <w:tmpl w:val="C1C6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0FFB5562"/>
    <w:multiLevelType w:val="multilevel"/>
    <w:tmpl w:val="8B6A0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0164E6F"/>
    <w:multiLevelType w:val="multilevel"/>
    <w:tmpl w:val="A228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02A5416"/>
    <w:multiLevelType w:val="multilevel"/>
    <w:tmpl w:val="1262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04C5745"/>
    <w:multiLevelType w:val="multilevel"/>
    <w:tmpl w:val="7148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06639D9"/>
    <w:multiLevelType w:val="multilevel"/>
    <w:tmpl w:val="E892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07E6DFA"/>
    <w:multiLevelType w:val="multilevel"/>
    <w:tmpl w:val="C560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08B505B"/>
    <w:multiLevelType w:val="multilevel"/>
    <w:tmpl w:val="D012D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09B3663"/>
    <w:multiLevelType w:val="multilevel"/>
    <w:tmpl w:val="5704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0D7341D"/>
    <w:multiLevelType w:val="multilevel"/>
    <w:tmpl w:val="0DEE9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0E85ABF"/>
    <w:multiLevelType w:val="multilevel"/>
    <w:tmpl w:val="2D74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0EE220A"/>
    <w:multiLevelType w:val="multilevel"/>
    <w:tmpl w:val="279E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0F830ED"/>
    <w:multiLevelType w:val="multilevel"/>
    <w:tmpl w:val="6C04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1383C71"/>
    <w:multiLevelType w:val="multilevel"/>
    <w:tmpl w:val="0B7E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11BB59C0"/>
    <w:multiLevelType w:val="multilevel"/>
    <w:tmpl w:val="E032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1C742DC"/>
    <w:multiLevelType w:val="multilevel"/>
    <w:tmpl w:val="6628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1D70805"/>
    <w:multiLevelType w:val="multilevel"/>
    <w:tmpl w:val="9396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1DE3810"/>
    <w:multiLevelType w:val="multilevel"/>
    <w:tmpl w:val="F044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2027DC6"/>
    <w:multiLevelType w:val="multilevel"/>
    <w:tmpl w:val="C2B2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2031FD4"/>
    <w:multiLevelType w:val="multilevel"/>
    <w:tmpl w:val="9FCC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20577B0"/>
    <w:multiLevelType w:val="multilevel"/>
    <w:tmpl w:val="B550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24B6AD3"/>
    <w:multiLevelType w:val="multilevel"/>
    <w:tmpl w:val="C5BA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12684DAB"/>
    <w:multiLevelType w:val="multilevel"/>
    <w:tmpl w:val="DD26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2700D50"/>
    <w:multiLevelType w:val="multilevel"/>
    <w:tmpl w:val="B05E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2904C48"/>
    <w:multiLevelType w:val="multilevel"/>
    <w:tmpl w:val="488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29A4FB1"/>
    <w:multiLevelType w:val="multilevel"/>
    <w:tmpl w:val="1676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29B008A"/>
    <w:multiLevelType w:val="multilevel"/>
    <w:tmpl w:val="D7F67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2A32777"/>
    <w:multiLevelType w:val="multilevel"/>
    <w:tmpl w:val="5886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2B02752"/>
    <w:multiLevelType w:val="multilevel"/>
    <w:tmpl w:val="832A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34915A9"/>
    <w:multiLevelType w:val="multilevel"/>
    <w:tmpl w:val="3B66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34A3E02"/>
    <w:multiLevelType w:val="multilevel"/>
    <w:tmpl w:val="45F2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3671162"/>
    <w:multiLevelType w:val="multilevel"/>
    <w:tmpl w:val="161A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37D5AE2"/>
    <w:multiLevelType w:val="multilevel"/>
    <w:tmpl w:val="C2DA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3817A63"/>
    <w:multiLevelType w:val="multilevel"/>
    <w:tmpl w:val="1774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39A2E36"/>
    <w:multiLevelType w:val="multilevel"/>
    <w:tmpl w:val="0AC2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3B30078"/>
    <w:multiLevelType w:val="multilevel"/>
    <w:tmpl w:val="57BA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3C773B4"/>
    <w:multiLevelType w:val="multilevel"/>
    <w:tmpl w:val="31AC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3E7314A"/>
    <w:multiLevelType w:val="multilevel"/>
    <w:tmpl w:val="52B2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4037D10"/>
    <w:multiLevelType w:val="multilevel"/>
    <w:tmpl w:val="33468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40423B3"/>
    <w:multiLevelType w:val="multilevel"/>
    <w:tmpl w:val="A548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41820A3"/>
    <w:multiLevelType w:val="multilevel"/>
    <w:tmpl w:val="6A584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41820CB"/>
    <w:multiLevelType w:val="multilevel"/>
    <w:tmpl w:val="A586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421784F"/>
    <w:multiLevelType w:val="multilevel"/>
    <w:tmpl w:val="A396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43903E5"/>
    <w:multiLevelType w:val="multilevel"/>
    <w:tmpl w:val="4A564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43D2E22"/>
    <w:multiLevelType w:val="multilevel"/>
    <w:tmpl w:val="F4D2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1442668F"/>
    <w:multiLevelType w:val="multilevel"/>
    <w:tmpl w:val="6EA0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44C5CAA"/>
    <w:multiLevelType w:val="multilevel"/>
    <w:tmpl w:val="4856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46E7AEE"/>
    <w:multiLevelType w:val="multilevel"/>
    <w:tmpl w:val="A2F8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47579BE"/>
    <w:multiLevelType w:val="multilevel"/>
    <w:tmpl w:val="5F444B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14AC4871"/>
    <w:multiLevelType w:val="multilevel"/>
    <w:tmpl w:val="B188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4AF2A5F"/>
    <w:multiLevelType w:val="multilevel"/>
    <w:tmpl w:val="5BA8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4B40348"/>
    <w:multiLevelType w:val="multilevel"/>
    <w:tmpl w:val="2E0C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4C5748E"/>
    <w:multiLevelType w:val="multilevel"/>
    <w:tmpl w:val="912E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14E7286D"/>
    <w:multiLevelType w:val="multilevel"/>
    <w:tmpl w:val="2272D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4FB05B2"/>
    <w:multiLevelType w:val="multilevel"/>
    <w:tmpl w:val="4A5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4FF369E"/>
    <w:multiLevelType w:val="multilevel"/>
    <w:tmpl w:val="051A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151C033E"/>
    <w:multiLevelType w:val="multilevel"/>
    <w:tmpl w:val="01A80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152F5779"/>
    <w:multiLevelType w:val="multilevel"/>
    <w:tmpl w:val="F334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153D0907"/>
    <w:multiLevelType w:val="multilevel"/>
    <w:tmpl w:val="F0D6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154E0773"/>
    <w:multiLevelType w:val="multilevel"/>
    <w:tmpl w:val="0D86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15731CD1"/>
    <w:multiLevelType w:val="multilevel"/>
    <w:tmpl w:val="6992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15895BE6"/>
    <w:multiLevelType w:val="multilevel"/>
    <w:tmpl w:val="B4C4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158A0539"/>
    <w:multiLevelType w:val="multilevel"/>
    <w:tmpl w:val="10E2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15A03FCB"/>
    <w:multiLevelType w:val="multilevel"/>
    <w:tmpl w:val="11C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15D00938"/>
    <w:multiLevelType w:val="multilevel"/>
    <w:tmpl w:val="AE8C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15DD7869"/>
    <w:multiLevelType w:val="multilevel"/>
    <w:tmpl w:val="2D50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15DE10FF"/>
    <w:multiLevelType w:val="multilevel"/>
    <w:tmpl w:val="615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15F57C91"/>
    <w:multiLevelType w:val="multilevel"/>
    <w:tmpl w:val="10D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1602014B"/>
    <w:multiLevelType w:val="multilevel"/>
    <w:tmpl w:val="A304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160D3662"/>
    <w:multiLevelType w:val="multilevel"/>
    <w:tmpl w:val="1EB0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16131629"/>
    <w:multiLevelType w:val="multilevel"/>
    <w:tmpl w:val="B360E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16502BEA"/>
    <w:multiLevelType w:val="multilevel"/>
    <w:tmpl w:val="C9B2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16561211"/>
    <w:multiLevelType w:val="multilevel"/>
    <w:tmpl w:val="9D4A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166965FF"/>
    <w:multiLevelType w:val="multilevel"/>
    <w:tmpl w:val="4B78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167D6DA4"/>
    <w:multiLevelType w:val="multilevel"/>
    <w:tmpl w:val="E502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16980C4A"/>
    <w:multiLevelType w:val="multilevel"/>
    <w:tmpl w:val="5B1C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16C4125E"/>
    <w:multiLevelType w:val="multilevel"/>
    <w:tmpl w:val="83C2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16D76A32"/>
    <w:multiLevelType w:val="multilevel"/>
    <w:tmpl w:val="98C0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16DD4C1F"/>
    <w:multiLevelType w:val="multilevel"/>
    <w:tmpl w:val="1806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16DE743D"/>
    <w:multiLevelType w:val="multilevel"/>
    <w:tmpl w:val="3FA2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16E17D74"/>
    <w:multiLevelType w:val="multilevel"/>
    <w:tmpl w:val="54D4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16E575EB"/>
    <w:multiLevelType w:val="multilevel"/>
    <w:tmpl w:val="187A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16E7412D"/>
    <w:multiLevelType w:val="multilevel"/>
    <w:tmpl w:val="29D4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16FB54E1"/>
    <w:multiLevelType w:val="multilevel"/>
    <w:tmpl w:val="2CAE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17071D81"/>
    <w:multiLevelType w:val="multilevel"/>
    <w:tmpl w:val="29A0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170F5B08"/>
    <w:multiLevelType w:val="multilevel"/>
    <w:tmpl w:val="118C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171B200F"/>
    <w:multiLevelType w:val="multilevel"/>
    <w:tmpl w:val="17E2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172808AC"/>
    <w:multiLevelType w:val="multilevel"/>
    <w:tmpl w:val="D9DE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172E06B9"/>
    <w:multiLevelType w:val="multilevel"/>
    <w:tmpl w:val="215A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1736352D"/>
    <w:multiLevelType w:val="multilevel"/>
    <w:tmpl w:val="7474D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173A5235"/>
    <w:multiLevelType w:val="multilevel"/>
    <w:tmpl w:val="E38C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17746DBC"/>
    <w:multiLevelType w:val="multilevel"/>
    <w:tmpl w:val="4146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178038F0"/>
    <w:multiLevelType w:val="multilevel"/>
    <w:tmpl w:val="1BF0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17B243E9"/>
    <w:multiLevelType w:val="multilevel"/>
    <w:tmpl w:val="E61C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17B24EEF"/>
    <w:multiLevelType w:val="multilevel"/>
    <w:tmpl w:val="F0CE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17CF1281"/>
    <w:multiLevelType w:val="multilevel"/>
    <w:tmpl w:val="074A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17DB6EED"/>
    <w:multiLevelType w:val="multilevel"/>
    <w:tmpl w:val="A560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17E67D26"/>
    <w:multiLevelType w:val="multilevel"/>
    <w:tmpl w:val="E708B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17EB37AA"/>
    <w:multiLevelType w:val="multilevel"/>
    <w:tmpl w:val="5580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18220443"/>
    <w:multiLevelType w:val="multilevel"/>
    <w:tmpl w:val="416C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18413290"/>
    <w:multiLevelType w:val="multilevel"/>
    <w:tmpl w:val="DE48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187D1BA3"/>
    <w:multiLevelType w:val="multilevel"/>
    <w:tmpl w:val="D118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18AF2820"/>
    <w:multiLevelType w:val="multilevel"/>
    <w:tmpl w:val="2D1E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18BC1309"/>
    <w:multiLevelType w:val="multilevel"/>
    <w:tmpl w:val="E31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18E70598"/>
    <w:multiLevelType w:val="multilevel"/>
    <w:tmpl w:val="ACE2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18EB36B3"/>
    <w:multiLevelType w:val="multilevel"/>
    <w:tmpl w:val="59AC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18FE7ECD"/>
    <w:multiLevelType w:val="multilevel"/>
    <w:tmpl w:val="83AE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19087220"/>
    <w:multiLevelType w:val="multilevel"/>
    <w:tmpl w:val="2744E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19144078"/>
    <w:multiLevelType w:val="multilevel"/>
    <w:tmpl w:val="EB90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191904F8"/>
    <w:multiLevelType w:val="multilevel"/>
    <w:tmpl w:val="8FC8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192C505F"/>
    <w:multiLevelType w:val="multilevel"/>
    <w:tmpl w:val="2022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19411913"/>
    <w:multiLevelType w:val="multilevel"/>
    <w:tmpl w:val="5670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19464140"/>
    <w:multiLevelType w:val="multilevel"/>
    <w:tmpl w:val="CB1C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194F2E36"/>
    <w:multiLevelType w:val="multilevel"/>
    <w:tmpl w:val="3310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196E58A3"/>
    <w:multiLevelType w:val="multilevel"/>
    <w:tmpl w:val="4216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19700FDA"/>
    <w:multiLevelType w:val="multilevel"/>
    <w:tmpl w:val="8692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19714257"/>
    <w:multiLevelType w:val="multilevel"/>
    <w:tmpl w:val="A494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1979790F"/>
    <w:multiLevelType w:val="multilevel"/>
    <w:tmpl w:val="F1F2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197B4766"/>
    <w:multiLevelType w:val="multilevel"/>
    <w:tmpl w:val="BA18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198A6D8F"/>
    <w:multiLevelType w:val="multilevel"/>
    <w:tmpl w:val="86C0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19B56D78"/>
    <w:multiLevelType w:val="multilevel"/>
    <w:tmpl w:val="BDBA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19B85A05"/>
    <w:multiLevelType w:val="multilevel"/>
    <w:tmpl w:val="994C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19BD1361"/>
    <w:multiLevelType w:val="multilevel"/>
    <w:tmpl w:val="5F2C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19DF2D83"/>
    <w:multiLevelType w:val="multilevel"/>
    <w:tmpl w:val="8F4E08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19E22FCF"/>
    <w:multiLevelType w:val="multilevel"/>
    <w:tmpl w:val="97E0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19E7690B"/>
    <w:multiLevelType w:val="multilevel"/>
    <w:tmpl w:val="17C8C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19EE6D54"/>
    <w:multiLevelType w:val="multilevel"/>
    <w:tmpl w:val="FF18C6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1A073547"/>
    <w:multiLevelType w:val="multilevel"/>
    <w:tmpl w:val="53B8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1A25249A"/>
    <w:multiLevelType w:val="multilevel"/>
    <w:tmpl w:val="C92A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1A2E1F33"/>
    <w:multiLevelType w:val="multilevel"/>
    <w:tmpl w:val="2AB6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1A3512D6"/>
    <w:multiLevelType w:val="multilevel"/>
    <w:tmpl w:val="A0BE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1A6429C0"/>
    <w:multiLevelType w:val="multilevel"/>
    <w:tmpl w:val="D214B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1A7415BD"/>
    <w:multiLevelType w:val="multilevel"/>
    <w:tmpl w:val="42E8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1A7E10F3"/>
    <w:multiLevelType w:val="multilevel"/>
    <w:tmpl w:val="E0D02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1A7E7C5D"/>
    <w:multiLevelType w:val="multilevel"/>
    <w:tmpl w:val="9D123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1A892E43"/>
    <w:multiLevelType w:val="multilevel"/>
    <w:tmpl w:val="05CC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1A8D48B6"/>
    <w:multiLevelType w:val="multilevel"/>
    <w:tmpl w:val="58D6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1AA5625E"/>
    <w:multiLevelType w:val="multilevel"/>
    <w:tmpl w:val="ED7C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1AC70C6F"/>
    <w:multiLevelType w:val="multilevel"/>
    <w:tmpl w:val="3E38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1ACA67D2"/>
    <w:multiLevelType w:val="multilevel"/>
    <w:tmpl w:val="6A769C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1ADC1168"/>
    <w:multiLevelType w:val="multilevel"/>
    <w:tmpl w:val="FFF6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1AF26185"/>
    <w:multiLevelType w:val="multilevel"/>
    <w:tmpl w:val="E2BE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1B0E153B"/>
    <w:multiLevelType w:val="multilevel"/>
    <w:tmpl w:val="716C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1B262CF7"/>
    <w:multiLevelType w:val="multilevel"/>
    <w:tmpl w:val="99E6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1B651D38"/>
    <w:multiLevelType w:val="multilevel"/>
    <w:tmpl w:val="667C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1B792155"/>
    <w:multiLevelType w:val="multilevel"/>
    <w:tmpl w:val="05A0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1B7A4AD5"/>
    <w:multiLevelType w:val="multilevel"/>
    <w:tmpl w:val="151C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1B89031F"/>
    <w:multiLevelType w:val="multilevel"/>
    <w:tmpl w:val="B35E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1B9A2658"/>
    <w:multiLevelType w:val="multilevel"/>
    <w:tmpl w:val="4C08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1B9F540F"/>
    <w:multiLevelType w:val="multilevel"/>
    <w:tmpl w:val="00F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1BB477E9"/>
    <w:multiLevelType w:val="multilevel"/>
    <w:tmpl w:val="D04A4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1BB52693"/>
    <w:multiLevelType w:val="multilevel"/>
    <w:tmpl w:val="401493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1BBC3704"/>
    <w:multiLevelType w:val="multilevel"/>
    <w:tmpl w:val="8CFE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1BBF17C9"/>
    <w:multiLevelType w:val="multilevel"/>
    <w:tmpl w:val="4816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1BDF6735"/>
    <w:multiLevelType w:val="multilevel"/>
    <w:tmpl w:val="4DE4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1BE147C9"/>
    <w:multiLevelType w:val="multilevel"/>
    <w:tmpl w:val="556A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1BF37E17"/>
    <w:multiLevelType w:val="multilevel"/>
    <w:tmpl w:val="211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1C1459AD"/>
    <w:multiLevelType w:val="multilevel"/>
    <w:tmpl w:val="35DA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1C1B5FBA"/>
    <w:multiLevelType w:val="multilevel"/>
    <w:tmpl w:val="7CBA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1C5A6F50"/>
    <w:multiLevelType w:val="multilevel"/>
    <w:tmpl w:val="4FFC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1C7609BD"/>
    <w:multiLevelType w:val="multilevel"/>
    <w:tmpl w:val="9FCA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1C88367C"/>
    <w:multiLevelType w:val="multilevel"/>
    <w:tmpl w:val="F6A8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1C994AE3"/>
    <w:multiLevelType w:val="multilevel"/>
    <w:tmpl w:val="5E4C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1CA94054"/>
    <w:multiLevelType w:val="multilevel"/>
    <w:tmpl w:val="5394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1CCC7B12"/>
    <w:multiLevelType w:val="multilevel"/>
    <w:tmpl w:val="83AA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1CF47152"/>
    <w:multiLevelType w:val="multilevel"/>
    <w:tmpl w:val="3B96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1D132820"/>
    <w:multiLevelType w:val="multilevel"/>
    <w:tmpl w:val="38C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1D186471"/>
    <w:multiLevelType w:val="multilevel"/>
    <w:tmpl w:val="1C7C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1D2C68BC"/>
    <w:multiLevelType w:val="multilevel"/>
    <w:tmpl w:val="9188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1D5A3D61"/>
    <w:multiLevelType w:val="multilevel"/>
    <w:tmpl w:val="0B72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1D7B23C0"/>
    <w:multiLevelType w:val="multilevel"/>
    <w:tmpl w:val="647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1D7C48A2"/>
    <w:multiLevelType w:val="multilevel"/>
    <w:tmpl w:val="8962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1D834F60"/>
    <w:multiLevelType w:val="multilevel"/>
    <w:tmpl w:val="B11C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1D8366C7"/>
    <w:multiLevelType w:val="multilevel"/>
    <w:tmpl w:val="639E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1D9752E3"/>
    <w:multiLevelType w:val="multilevel"/>
    <w:tmpl w:val="1C427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1DBE283C"/>
    <w:multiLevelType w:val="multilevel"/>
    <w:tmpl w:val="A54C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1DCE2901"/>
    <w:multiLevelType w:val="multilevel"/>
    <w:tmpl w:val="7DFE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1E0D0BD8"/>
    <w:multiLevelType w:val="multilevel"/>
    <w:tmpl w:val="04F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1E32175B"/>
    <w:multiLevelType w:val="multilevel"/>
    <w:tmpl w:val="7F26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1E3464CE"/>
    <w:multiLevelType w:val="multilevel"/>
    <w:tmpl w:val="14321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1E357EA7"/>
    <w:multiLevelType w:val="multilevel"/>
    <w:tmpl w:val="27FA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1E456CA9"/>
    <w:multiLevelType w:val="multilevel"/>
    <w:tmpl w:val="B816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1E5C659C"/>
    <w:multiLevelType w:val="multilevel"/>
    <w:tmpl w:val="AA66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1E75334F"/>
    <w:multiLevelType w:val="multilevel"/>
    <w:tmpl w:val="53C29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1E7E0307"/>
    <w:multiLevelType w:val="multilevel"/>
    <w:tmpl w:val="CA1A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1E880629"/>
    <w:multiLevelType w:val="multilevel"/>
    <w:tmpl w:val="1D50F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1ED16955"/>
    <w:multiLevelType w:val="multilevel"/>
    <w:tmpl w:val="3ABA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1F110742"/>
    <w:multiLevelType w:val="multilevel"/>
    <w:tmpl w:val="1A06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1F11772F"/>
    <w:multiLevelType w:val="multilevel"/>
    <w:tmpl w:val="1F7A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1F1D6345"/>
    <w:multiLevelType w:val="multilevel"/>
    <w:tmpl w:val="2304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1F3F71BF"/>
    <w:multiLevelType w:val="multilevel"/>
    <w:tmpl w:val="E456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1F4304BD"/>
    <w:multiLevelType w:val="multilevel"/>
    <w:tmpl w:val="D0EE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1F5E1FE9"/>
    <w:multiLevelType w:val="multilevel"/>
    <w:tmpl w:val="E12A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1F78709D"/>
    <w:multiLevelType w:val="multilevel"/>
    <w:tmpl w:val="EB7A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1F7A47C6"/>
    <w:multiLevelType w:val="multilevel"/>
    <w:tmpl w:val="5386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1FB9283B"/>
    <w:multiLevelType w:val="multilevel"/>
    <w:tmpl w:val="2820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1FBC1C2B"/>
    <w:multiLevelType w:val="multilevel"/>
    <w:tmpl w:val="9014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1FC804ED"/>
    <w:multiLevelType w:val="multilevel"/>
    <w:tmpl w:val="320C4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1FDD196D"/>
    <w:multiLevelType w:val="multilevel"/>
    <w:tmpl w:val="1BC6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1FEC552D"/>
    <w:multiLevelType w:val="multilevel"/>
    <w:tmpl w:val="DC08B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1FED0A6C"/>
    <w:multiLevelType w:val="multilevel"/>
    <w:tmpl w:val="1168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20010F94"/>
    <w:multiLevelType w:val="multilevel"/>
    <w:tmpl w:val="9DAE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203128C1"/>
    <w:multiLevelType w:val="multilevel"/>
    <w:tmpl w:val="4044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205F19D2"/>
    <w:multiLevelType w:val="multilevel"/>
    <w:tmpl w:val="7BF0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2081330E"/>
    <w:multiLevelType w:val="multilevel"/>
    <w:tmpl w:val="A1F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20AE6DCF"/>
    <w:multiLevelType w:val="multilevel"/>
    <w:tmpl w:val="C888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20B216B9"/>
    <w:multiLevelType w:val="multilevel"/>
    <w:tmpl w:val="D208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20C56BE5"/>
    <w:multiLevelType w:val="multilevel"/>
    <w:tmpl w:val="F1EE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20CB4036"/>
    <w:multiLevelType w:val="multilevel"/>
    <w:tmpl w:val="2DC0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20F466A7"/>
    <w:multiLevelType w:val="multilevel"/>
    <w:tmpl w:val="B194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21085CA6"/>
    <w:multiLevelType w:val="multilevel"/>
    <w:tmpl w:val="28EE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21127278"/>
    <w:multiLevelType w:val="multilevel"/>
    <w:tmpl w:val="5602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21770CF8"/>
    <w:multiLevelType w:val="multilevel"/>
    <w:tmpl w:val="81BC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217E277E"/>
    <w:multiLevelType w:val="multilevel"/>
    <w:tmpl w:val="7AA6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21806424"/>
    <w:multiLevelType w:val="multilevel"/>
    <w:tmpl w:val="F2F6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21D94628"/>
    <w:multiLevelType w:val="multilevel"/>
    <w:tmpl w:val="8254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21FB537E"/>
    <w:multiLevelType w:val="multilevel"/>
    <w:tmpl w:val="9520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222A4B0F"/>
    <w:multiLevelType w:val="multilevel"/>
    <w:tmpl w:val="7114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22350F74"/>
    <w:multiLevelType w:val="multilevel"/>
    <w:tmpl w:val="1C16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2251322B"/>
    <w:multiLevelType w:val="multilevel"/>
    <w:tmpl w:val="D50C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22780965"/>
    <w:multiLevelType w:val="multilevel"/>
    <w:tmpl w:val="23BA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227B089E"/>
    <w:multiLevelType w:val="multilevel"/>
    <w:tmpl w:val="6610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228330C1"/>
    <w:multiLevelType w:val="multilevel"/>
    <w:tmpl w:val="4DF4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228F006B"/>
    <w:multiLevelType w:val="multilevel"/>
    <w:tmpl w:val="657EF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229B4750"/>
    <w:multiLevelType w:val="multilevel"/>
    <w:tmpl w:val="31FA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22A66FFE"/>
    <w:multiLevelType w:val="multilevel"/>
    <w:tmpl w:val="608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22BC5117"/>
    <w:multiLevelType w:val="multilevel"/>
    <w:tmpl w:val="3776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22CD584A"/>
    <w:multiLevelType w:val="multilevel"/>
    <w:tmpl w:val="95C6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22E858D6"/>
    <w:multiLevelType w:val="multilevel"/>
    <w:tmpl w:val="B6F6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23675740"/>
    <w:multiLevelType w:val="multilevel"/>
    <w:tmpl w:val="03EC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237E431A"/>
    <w:multiLevelType w:val="multilevel"/>
    <w:tmpl w:val="E0B2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23967608"/>
    <w:multiLevelType w:val="multilevel"/>
    <w:tmpl w:val="DE8A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23B3494F"/>
    <w:multiLevelType w:val="multilevel"/>
    <w:tmpl w:val="2DF4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23BE5817"/>
    <w:multiLevelType w:val="multilevel"/>
    <w:tmpl w:val="60F6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23DB461A"/>
    <w:multiLevelType w:val="multilevel"/>
    <w:tmpl w:val="4236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23E24CAC"/>
    <w:multiLevelType w:val="multilevel"/>
    <w:tmpl w:val="74F2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23E6797E"/>
    <w:multiLevelType w:val="multilevel"/>
    <w:tmpl w:val="6AFE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241D132F"/>
    <w:multiLevelType w:val="multilevel"/>
    <w:tmpl w:val="704EC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24395A85"/>
    <w:multiLevelType w:val="multilevel"/>
    <w:tmpl w:val="C50CD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243F45DD"/>
    <w:multiLevelType w:val="multilevel"/>
    <w:tmpl w:val="F528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24562253"/>
    <w:multiLevelType w:val="multilevel"/>
    <w:tmpl w:val="230E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24615001"/>
    <w:multiLevelType w:val="multilevel"/>
    <w:tmpl w:val="0EE2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246C0769"/>
    <w:multiLevelType w:val="multilevel"/>
    <w:tmpl w:val="E16C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248D7D16"/>
    <w:multiLevelType w:val="multilevel"/>
    <w:tmpl w:val="34CE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249F2414"/>
    <w:multiLevelType w:val="multilevel"/>
    <w:tmpl w:val="9FD2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24EE0693"/>
    <w:multiLevelType w:val="multilevel"/>
    <w:tmpl w:val="C8B0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24F212DD"/>
    <w:multiLevelType w:val="multilevel"/>
    <w:tmpl w:val="C60A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25486CE8"/>
    <w:multiLevelType w:val="multilevel"/>
    <w:tmpl w:val="B90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25697461"/>
    <w:multiLevelType w:val="multilevel"/>
    <w:tmpl w:val="DBEA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25A85FBB"/>
    <w:multiLevelType w:val="multilevel"/>
    <w:tmpl w:val="990C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25B5525E"/>
    <w:multiLevelType w:val="multilevel"/>
    <w:tmpl w:val="6C40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25B845DB"/>
    <w:multiLevelType w:val="multilevel"/>
    <w:tmpl w:val="394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25D52483"/>
    <w:multiLevelType w:val="multilevel"/>
    <w:tmpl w:val="DB52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25D80BD3"/>
    <w:multiLevelType w:val="multilevel"/>
    <w:tmpl w:val="A1E0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25DD5216"/>
    <w:multiLevelType w:val="multilevel"/>
    <w:tmpl w:val="CDD6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25EF6D54"/>
    <w:multiLevelType w:val="multilevel"/>
    <w:tmpl w:val="1658A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25F30203"/>
    <w:multiLevelType w:val="multilevel"/>
    <w:tmpl w:val="995E3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26013CB3"/>
    <w:multiLevelType w:val="multilevel"/>
    <w:tmpl w:val="D5AC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26235769"/>
    <w:multiLevelType w:val="multilevel"/>
    <w:tmpl w:val="472E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26291C21"/>
    <w:multiLevelType w:val="multilevel"/>
    <w:tmpl w:val="BC1A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265B1DC9"/>
    <w:multiLevelType w:val="multilevel"/>
    <w:tmpl w:val="E45C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265C52B0"/>
    <w:multiLevelType w:val="multilevel"/>
    <w:tmpl w:val="E728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265E0DDE"/>
    <w:multiLevelType w:val="multilevel"/>
    <w:tmpl w:val="6CE4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26605ACA"/>
    <w:multiLevelType w:val="multilevel"/>
    <w:tmpl w:val="843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266A634D"/>
    <w:multiLevelType w:val="multilevel"/>
    <w:tmpl w:val="8C34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26774C22"/>
    <w:multiLevelType w:val="multilevel"/>
    <w:tmpl w:val="E896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268864D6"/>
    <w:multiLevelType w:val="multilevel"/>
    <w:tmpl w:val="52DC5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26913F28"/>
    <w:multiLevelType w:val="multilevel"/>
    <w:tmpl w:val="4F02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26B1089B"/>
    <w:multiLevelType w:val="multilevel"/>
    <w:tmpl w:val="AFE0A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26CA6043"/>
    <w:multiLevelType w:val="multilevel"/>
    <w:tmpl w:val="62E4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26ED1A3D"/>
    <w:multiLevelType w:val="multilevel"/>
    <w:tmpl w:val="A99E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26F37256"/>
    <w:multiLevelType w:val="multilevel"/>
    <w:tmpl w:val="45C4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27051A14"/>
    <w:multiLevelType w:val="multilevel"/>
    <w:tmpl w:val="4E9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27121D8E"/>
    <w:multiLevelType w:val="multilevel"/>
    <w:tmpl w:val="EB38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272571E2"/>
    <w:multiLevelType w:val="multilevel"/>
    <w:tmpl w:val="9940A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27477D33"/>
    <w:multiLevelType w:val="multilevel"/>
    <w:tmpl w:val="A08E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276D3BCA"/>
    <w:multiLevelType w:val="multilevel"/>
    <w:tmpl w:val="E554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27897928"/>
    <w:multiLevelType w:val="multilevel"/>
    <w:tmpl w:val="73FC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278E3AFE"/>
    <w:multiLevelType w:val="multilevel"/>
    <w:tmpl w:val="DCB6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27D70FD7"/>
    <w:multiLevelType w:val="multilevel"/>
    <w:tmpl w:val="DEC2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27F520DF"/>
    <w:multiLevelType w:val="multilevel"/>
    <w:tmpl w:val="688C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280A4BBC"/>
    <w:multiLevelType w:val="multilevel"/>
    <w:tmpl w:val="3C9A6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28271788"/>
    <w:multiLevelType w:val="multilevel"/>
    <w:tmpl w:val="DE00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282A0F2A"/>
    <w:multiLevelType w:val="multilevel"/>
    <w:tmpl w:val="CB3E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284B6CE2"/>
    <w:multiLevelType w:val="multilevel"/>
    <w:tmpl w:val="CB00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28713115"/>
    <w:multiLevelType w:val="multilevel"/>
    <w:tmpl w:val="56A6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289475D1"/>
    <w:multiLevelType w:val="multilevel"/>
    <w:tmpl w:val="44C2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28963CEF"/>
    <w:multiLevelType w:val="multilevel"/>
    <w:tmpl w:val="A16C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28A9148B"/>
    <w:multiLevelType w:val="multilevel"/>
    <w:tmpl w:val="7F46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28C12685"/>
    <w:multiLevelType w:val="multilevel"/>
    <w:tmpl w:val="F7C8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28CB2D3C"/>
    <w:multiLevelType w:val="multilevel"/>
    <w:tmpl w:val="45C06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29224424"/>
    <w:multiLevelType w:val="multilevel"/>
    <w:tmpl w:val="AE98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29264A39"/>
    <w:multiLevelType w:val="multilevel"/>
    <w:tmpl w:val="4BEAA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292D704D"/>
    <w:multiLevelType w:val="multilevel"/>
    <w:tmpl w:val="1DA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293476BD"/>
    <w:multiLevelType w:val="multilevel"/>
    <w:tmpl w:val="21A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29560336"/>
    <w:multiLevelType w:val="multilevel"/>
    <w:tmpl w:val="A044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29637173"/>
    <w:multiLevelType w:val="multilevel"/>
    <w:tmpl w:val="55B8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297412B8"/>
    <w:multiLevelType w:val="multilevel"/>
    <w:tmpl w:val="8BA4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29816FC5"/>
    <w:multiLevelType w:val="multilevel"/>
    <w:tmpl w:val="67F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2984785D"/>
    <w:multiLevelType w:val="multilevel"/>
    <w:tmpl w:val="A9E0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29B9608A"/>
    <w:multiLevelType w:val="multilevel"/>
    <w:tmpl w:val="CA56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29BA054A"/>
    <w:multiLevelType w:val="multilevel"/>
    <w:tmpl w:val="36EC4D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2A09518C"/>
    <w:multiLevelType w:val="multilevel"/>
    <w:tmpl w:val="815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2A0A6959"/>
    <w:multiLevelType w:val="multilevel"/>
    <w:tmpl w:val="76B8D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2A110DC4"/>
    <w:multiLevelType w:val="multilevel"/>
    <w:tmpl w:val="7EBC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2A177618"/>
    <w:multiLevelType w:val="multilevel"/>
    <w:tmpl w:val="6D02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2A2759A4"/>
    <w:multiLevelType w:val="multilevel"/>
    <w:tmpl w:val="88A0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2A3C764D"/>
    <w:multiLevelType w:val="multilevel"/>
    <w:tmpl w:val="62A4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2A6107E7"/>
    <w:multiLevelType w:val="multilevel"/>
    <w:tmpl w:val="953ED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2A720AF7"/>
    <w:multiLevelType w:val="multilevel"/>
    <w:tmpl w:val="AB38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2A775586"/>
    <w:multiLevelType w:val="multilevel"/>
    <w:tmpl w:val="747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2A8144DC"/>
    <w:multiLevelType w:val="multilevel"/>
    <w:tmpl w:val="F85C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2A820659"/>
    <w:multiLevelType w:val="multilevel"/>
    <w:tmpl w:val="62280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2A8A27D6"/>
    <w:multiLevelType w:val="multilevel"/>
    <w:tmpl w:val="D43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2AC461DF"/>
    <w:multiLevelType w:val="multilevel"/>
    <w:tmpl w:val="F7EE2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2ACE56BA"/>
    <w:multiLevelType w:val="multilevel"/>
    <w:tmpl w:val="D02C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2AEE197C"/>
    <w:multiLevelType w:val="multilevel"/>
    <w:tmpl w:val="ABD6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2B040377"/>
    <w:multiLevelType w:val="multilevel"/>
    <w:tmpl w:val="2BFEF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2B121DA2"/>
    <w:multiLevelType w:val="multilevel"/>
    <w:tmpl w:val="2A94F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2B3A03B5"/>
    <w:multiLevelType w:val="multilevel"/>
    <w:tmpl w:val="D114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2B481DBD"/>
    <w:multiLevelType w:val="multilevel"/>
    <w:tmpl w:val="04EC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2B5814F1"/>
    <w:multiLevelType w:val="multilevel"/>
    <w:tmpl w:val="229C2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2B674CBE"/>
    <w:multiLevelType w:val="multilevel"/>
    <w:tmpl w:val="969C6C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2B6B6C08"/>
    <w:multiLevelType w:val="multilevel"/>
    <w:tmpl w:val="7C483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2B7314A8"/>
    <w:multiLevelType w:val="multilevel"/>
    <w:tmpl w:val="2EB8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2B8251CE"/>
    <w:multiLevelType w:val="multilevel"/>
    <w:tmpl w:val="1BE2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2BB56B48"/>
    <w:multiLevelType w:val="multilevel"/>
    <w:tmpl w:val="D73E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2BCB417E"/>
    <w:multiLevelType w:val="multilevel"/>
    <w:tmpl w:val="7C22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2C016321"/>
    <w:multiLevelType w:val="multilevel"/>
    <w:tmpl w:val="7EA0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2C0C0217"/>
    <w:multiLevelType w:val="multilevel"/>
    <w:tmpl w:val="C306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2C2B297A"/>
    <w:multiLevelType w:val="multilevel"/>
    <w:tmpl w:val="DBCE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0" w15:restartNumberingAfterBreak="0">
    <w:nsid w:val="2C404B58"/>
    <w:multiLevelType w:val="multilevel"/>
    <w:tmpl w:val="49CC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2C4224E0"/>
    <w:multiLevelType w:val="multilevel"/>
    <w:tmpl w:val="DCEA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2C5323F8"/>
    <w:multiLevelType w:val="multilevel"/>
    <w:tmpl w:val="57CE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2C6F56B6"/>
    <w:multiLevelType w:val="multilevel"/>
    <w:tmpl w:val="A8BA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2C88111F"/>
    <w:multiLevelType w:val="multilevel"/>
    <w:tmpl w:val="EDC0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2CB13861"/>
    <w:multiLevelType w:val="multilevel"/>
    <w:tmpl w:val="2F4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2CD511D3"/>
    <w:multiLevelType w:val="multilevel"/>
    <w:tmpl w:val="EF7AC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2CE4690B"/>
    <w:multiLevelType w:val="multilevel"/>
    <w:tmpl w:val="12B0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2CEB7555"/>
    <w:multiLevelType w:val="multilevel"/>
    <w:tmpl w:val="17D8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2CED4860"/>
    <w:multiLevelType w:val="multilevel"/>
    <w:tmpl w:val="9B2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2CEF1563"/>
    <w:multiLevelType w:val="multilevel"/>
    <w:tmpl w:val="55F8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2D2B00E8"/>
    <w:multiLevelType w:val="multilevel"/>
    <w:tmpl w:val="0ABE9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2D3E5596"/>
    <w:multiLevelType w:val="multilevel"/>
    <w:tmpl w:val="627C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2D3F067F"/>
    <w:multiLevelType w:val="multilevel"/>
    <w:tmpl w:val="DD50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2D820B5F"/>
    <w:multiLevelType w:val="multilevel"/>
    <w:tmpl w:val="E45C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2D9A2C99"/>
    <w:multiLevelType w:val="multilevel"/>
    <w:tmpl w:val="4968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2DA845EC"/>
    <w:multiLevelType w:val="multilevel"/>
    <w:tmpl w:val="54B4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2DBA68A2"/>
    <w:multiLevelType w:val="multilevel"/>
    <w:tmpl w:val="BEA8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2DC92200"/>
    <w:multiLevelType w:val="multilevel"/>
    <w:tmpl w:val="2DE6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2DCF23AC"/>
    <w:multiLevelType w:val="multilevel"/>
    <w:tmpl w:val="71E0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2DD20E90"/>
    <w:multiLevelType w:val="multilevel"/>
    <w:tmpl w:val="B4A0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2DF42303"/>
    <w:multiLevelType w:val="multilevel"/>
    <w:tmpl w:val="AF02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2E036898"/>
    <w:multiLevelType w:val="multilevel"/>
    <w:tmpl w:val="D1D20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2E05421B"/>
    <w:multiLevelType w:val="multilevel"/>
    <w:tmpl w:val="84BA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2E095A00"/>
    <w:multiLevelType w:val="multilevel"/>
    <w:tmpl w:val="F62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2E192191"/>
    <w:multiLevelType w:val="multilevel"/>
    <w:tmpl w:val="EBB8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2E2D2464"/>
    <w:multiLevelType w:val="multilevel"/>
    <w:tmpl w:val="7650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2E4D0E87"/>
    <w:multiLevelType w:val="multilevel"/>
    <w:tmpl w:val="02B8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2E6468EB"/>
    <w:multiLevelType w:val="multilevel"/>
    <w:tmpl w:val="827A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2E86081A"/>
    <w:multiLevelType w:val="multilevel"/>
    <w:tmpl w:val="EAF2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2E8D1AB7"/>
    <w:multiLevelType w:val="multilevel"/>
    <w:tmpl w:val="2BEC7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2EAC372D"/>
    <w:multiLevelType w:val="multilevel"/>
    <w:tmpl w:val="F712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2EC46093"/>
    <w:multiLevelType w:val="multilevel"/>
    <w:tmpl w:val="555A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2EEF41C6"/>
    <w:multiLevelType w:val="multilevel"/>
    <w:tmpl w:val="1816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2EF24660"/>
    <w:multiLevelType w:val="multilevel"/>
    <w:tmpl w:val="4494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2F046EBA"/>
    <w:multiLevelType w:val="multilevel"/>
    <w:tmpl w:val="6BA6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2F12117C"/>
    <w:multiLevelType w:val="multilevel"/>
    <w:tmpl w:val="EEB0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2F3364D4"/>
    <w:multiLevelType w:val="multilevel"/>
    <w:tmpl w:val="E2D2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2F3B184B"/>
    <w:multiLevelType w:val="multilevel"/>
    <w:tmpl w:val="5DFC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2F4D5E6D"/>
    <w:multiLevelType w:val="multilevel"/>
    <w:tmpl w:val="6778D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2F522004"/>
    <w:multiLevelType w:val="multilevel"/>
    <w:tmpl w:val="F3F6B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2F6A1EF4"/>
    <w:multiLevelType w:val="multilevel"/>
    <w:tmpl w:val="5AA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2F6D2FF5"/>
    <w:multiLevelType w:val="multilevel"/>
    <w:tmpl w:val="F200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2F823991"/>
    <w:multiLevelType w:val="multilevel"/>
    <w:tmpl w:val="8458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2F9639AC"/>
    <w:multiLevelType w:val="multilevel"/>
    <w:tmpl w:val="916C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2FA20402"/>
    <w:multiLevelType w:val="multilevel"/>
    <w:tmpl w:val="BE7C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2FC42DBB"/>
    <w:multiLevelType w:val="multilevel"/>
    <w:tmpl w:val="10B8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301728FA"/>
    <w:multiLevelType w:val="multilevel"/>
    <w:tmpl w:val="5D6C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30672111"/>
    <w:multiLevelType w:val="multilevel"/>
    <w:tmpl w:val="8136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30683149"/>
    <w:multiLevelType w:val="multilevel"/>
    <w:tmpl w:val="EC02D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306837E4"/>
    <w:multiLevelType w:val="multilevel"/>
    <w:tmpl w:val="DA0C8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306B2F25"/>
    <w:multiLevelType w:val="multilevel"/>
    <w:tmpl w:val="9AA8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30725248"/>
    <w:multiLevelType w:val="multilevel"/>
    <w:tmpl w:val="A134C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30CE0620"/>
    <w:multiLevelType w:val="multilevel"/>
    <w:tmpl w:val="3572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30FD0D7F"/>
    <w:multiLevelType w:val="multilevel"/>
    <w:tmpl w:val="FC2E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310F4B6B"/>
    <w:multiLevelType w:val="multilevel"/>
    <w:tmpl w:val="2682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31140D8A"/>
    <w:multiLevelType w:val="multilevel"/>
    <w:tmpl w:val="21287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31206401"/>
    <w:multiLevelType w:val="multilevel"/>
    <w:tmpl w:val="AD18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31245F7A"/>
    <w:multiLevelType w:val="multilevel"/>
    <w:tmpl w:val="43FA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315672EC"/>
    <w:multiLevelType w:val="multilevel"/>
    <w:tmpl w:val="320E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316248B6"/>
    <w:multiLevelType w:val="multilevel"/>
    <w:tmpl w:val="5928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317E6CBF"/>
    <w:multiLevelType w:val="multilevel"/>
    <w:tmpl w:val="6010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317E76BE"/>
    <w:multiLevelType w:val="multilevel"/>
    <w:tmpl w:val="37DE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318F69AB"/>
    <w:multiLevelType w:val="multilevel"/>
    <w:tmpl w:val="3214A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319C7A6C"/>
    <w:multiLevelType w:val="multilevel"/>
    <w:tmpl w:val="B508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31A121A6"/>
    <w:multiLevelType w:val="multilevel"/>
    <w:tmpl w:val="1F90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15:restartNumberingAfterBreak="0">
    <w:nsid w:val="31B82694"/>
    <w:multiLevelType w:val="multilevel"/>
    <w:tmpl w:val="5236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31E736FD"/>
    <w:multiLevelType w:val="multilevel"/>
    <w:tmpl w:val="84F8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31FD7020"/>
    <w:multiLevelType w:val="multilevel"/>
    <w:tmpl w:val="9A1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3205149D"/>
    <w:multiLevelType w:val="multilevel"/>
    <w:tmpl w:val="FB1C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321A4E53"/>
    <w:multiLevelType w:val="multilevel"/>
    <w:tmpl w:val="04407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322C7C67"/>
    <w:multiLevelType w:val="multilevel"/>
    <w:tmpl w:val="B828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327E3A2E"/>
    <w:multiLevelType w:val="multilevel"/>
    <w:tmpl w:val="6A4C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328C5088"/>
    <w:multiLevelType w:val="multilevel"/>
    <w:tmpl w:val="5AB0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329B26EB"/>
    <w:multiLevelType w:val="multilevel"/>
    <w:tmpl w:val="7FE0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329C4E24"/>
    <w:multiLevelType w:val="multilevel"/>
    <w:tmpl w:val="ED70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32A17E67"/>
    <w:multiLevelType w:val="multilevel"/>
    <w:tmpl w:val="33BE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32AA7000"/>
    <w:multiLevelType w:val="multilevel"/>
    <w:tmpl w:val="F88E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32B760A4"/>
    <w:multiLevelType w:val="multilevel"/>
    <w:tmpl w:val="886C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32EB187B"/>
    <w:multiLevelType w:val="multilevel"/>
    <w:tmpl w:val="C44C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32F1778F"/>
    <w:multiLevelType w:val="multilevel"/>
    <w:tmpl w:val="0B58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32F23E0A"/>
    <w:multiLevelType w:val="multilevel"/>
    <w:tmpl w:val="755E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330A4CD3"/>
    <w:multiLevelType w:val="multilevel"/>
    <w:tmpl w:val="188E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334B788A"/>
    <w:multiLevelType w:val="multilevel"/>
    <w:tmpl w:val="0AB4EC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4" w15:restartNumberingAfterBreak="0">
    <w:nsid w:val="33586787"/>
    <w:multiLevelType w:val="multilevel"/>
    <w:tmpl w:val="DDC8E8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5" w15:restartNumberingAfterBreak="0">
    <w:nsid w:val="33614436"/>
    <w:multiLevelType w:val="multilevel"/>
    <w:tmpl w:val="1C1E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336328FF"/>
    <w:multiLevelType w:val="multilevel"/>
    <w:tmpl w:val="EDFA1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336851AA"/>
    <w:multiLevelType w:val="multilevel"/>
    <w:tmpl w:val="52A6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336C6FB5"/>
    <w:multiLevelType w:val="multilevel"/>
    <w:tmpl w:val="69B6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338A616C"/>
    <w:multiLevelType w:val="multilevel"/>
    <w:tmpl w:val="887E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338A7667"/>
    <w:multiLevelType w:val="multilevel"/>
    <w:tmpl w:val="3766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338F3F02"/>
    <w:multiLevelType w:val="multilevel"/>
    <w:tmpl w:val="BFF8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33AD2953"/>
    <w:multiLevelType w:val="multilevel"/>
    <w:tmpl w:val="3AB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33DF3A98"/>
    <w:multiLevelType w:val="multilevel"/>
    <w:tmpl w:val="2DF8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340A1F22"/>
    <w:multiLevelType w:val="multilevel"/>
    <w:tmpl w:val="0EFE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343C17FF"/>
    <w:multiLevelType w:val="multilevel"/>
    <w:tmpl w:val="6A6C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34450811"/>
    <w:multiLevelType w:val="multilevel"/>
    <w:tmpl w:val="6BB8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344D2F7F"/>
    <w:multiLevelType w:val="multilevel"/>
    <w:tmpl w:val="9246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348B668A"/>
    <w:multiLevelType w:val="multilevel"/>
    <w:tmpl w:val="FE6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34B13418"/>
    <w:multiLevelType w:val="multilevel"/>
    <w:tmpl w:val="7A569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34C64CEF"/>
    <w:multiLevelType w:val="multilevel"/>
    <w:tmpl w:val="5D5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34FB4CFF"/>
    <w:multiLevelType w:val="multilevel"/>
    <w:tmpl w:val="0FFA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35000030"/>
    <w:multiLevelType w:val="multilevel"/>
    <w:tmpl w:val="A7BE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350D610F"/>
    <w:multiLevelType w:val="multilevel"/>
    <w:tmpl w:val="6A4A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35326FFA"/>
    <w:multiLevelType w:val="multilevel"/>
    <w:tmpl w:val="277A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35372A5D"/>
    <w:multiLevelType w:val="multilevel"/>
    <w:tmpl w:val="F8A4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35442E1D"/>
    <w:multiLevelType w:val="multilevel"/>
    <w:tmpl w:val="B30A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355F3508"/>
    <w:multiLevelType w:val="multilevel"/>
    <w:tmpl w:val="55D6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3572070D"/>
    <w:multiLevelType w:val="multilevel"/>
    <w:tmpl w:val="6FF44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359A2283"/>
    <w:multiLevelType w:val="multilevel"/>
    <w:tmpl w:val="4EA6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35A53333"/>
    <w:multiLevelType w:val="multilevel"/>
    <w:tmpl w:val="BD72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35B05F2C"/>
    <w:multiLevelType w:val="multilevel"/>
    <w:tmpl w:val="AB54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36117B93"/>
    <w:multiLevelType w:val="multilevel"/>
    <w:tmpl w:val="1BE6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361876CE"/>
    <w:multiLevelType w:val="multilevel"/>
    <w:tmpl w:val="3676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36286320"/>
    <w:multiLevelType w:val="multilevel"/>
    <w:tmpl w:val="2E9C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36726495"/>
    <w:multiLevelType w:val="multilevel"/>
    <w:tmpl w:val="F8BC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369A6A79"/>
    <w:multiLevelType w:val="multilevel"/>
    <w:tmpl w:val="D2744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7" w15:restartNumberingAfterBreak="0">
    <w:nsid w:val="36A50A42"/>
    <w:multiLevelType w:val="multilevel"/>
    <w:tmpl w:val="8D98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36AA479A"/>
    <w:multiLevelType w:val="multilevel"/>
    <w:tmpl w:val="25DE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36F21CC3"/>
    <w:multiLevelType w:val="multilevel"/>
    <w:tmpl w:val="5184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370F6DD7"/>
    <w:multiLevelType w:val="multilevel"/>
    <w:tmpl w:val="58B6C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1" w15:restartNumberingAfterBreak="0">
    <w:nsid w:val="37254816"/>
    <w:multiLevelType w:val="multilevel"/>
    <w:tmpl w:val="63B4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373A6174"/>
    <w:multiLevelType w:val="multilevel"/>
    <w:tmpl w:val="E5DC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374B029D"/>
    <w:multiLevelType w:val="multilevel"/>
    <w:tmpl w:val="D97A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37520B1B"/>
    <w:multiLevelType w:val="multilevel"/>
    <w:tmpl w:val="5EFC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375E4AB7"/>
    <w:multiLevelType w:val="multilevel"/>
    <w:tmpl w:val="18F6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3772573A"/>
    <w:multiLevelType w:val="multilevel"/>
    <w:tmpl w:val="1A08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37A86454"/>
    <w:multiLevelType w:val="multilevel"/>
    <w:tmpl w:val="7A50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37B9632E"/>
    <w:multiLevelType w:val="multilevel"/>
    <w:tmpl w:val="73E0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38026EE8"/>
    <w:multiLevelType w:val="multilevel"/>
    <w:tmpl w:val="1B6E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382A6E5D"/>
    <w:multiLevelType w:val="multilevel"/>
    <w:tmpl w:val="74C2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38351827"/>
    <w:multiLevelType w:val="multilevel"/>
    <w:tmpl w:val="9A14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384B515D"/>
    <w:multiLevelType w:val="multilevel"/>
    <w:tmpl w:val="6076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386B1E44"/>
    <w:multiLevelType w:val="multilevel"/>
    <w:tmpl w:val="92A6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38B54987"/>
    <w:multiLevelType w:val="multilevel"/>
    <w:tmpl w:val="1352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38E614A9"/>
    <w:multiLevelType w:val="multilevel"/>
    <w:tmpl w:val="B150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38F31284"/>
    <w:multiLevelType w:val="multilevel"/>
    <w:tmpl w:val="EDD0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38FF3B0C"/>
    <w:multiLevelType w:val="multilevel"/>
    <w:tmpl w:val="DE9C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392E5AC3"/>
    <w:multiLevelType w:val="multilevel"/>
    <w:tmpl w:val="4678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393026E0"/>
    <w:multiLevelType w:val="multilevel"/>
    <w:tmpl w:val="44E0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39745573"/>
    <w:multiLevelType w:val="multilevel"/>
    <w:tmpl w:val="CD6C5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398E2BFA"/>
    <w:multiLevelType w:val="multilevel"/>
    <w:tmpl w:val="A1CC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3992637D"/>
    <w:multiLevelType w:val="multilevel"/>
    <w:tmpl w:val="1FD2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39B8116D"/>
    <w:multiLevelType w:val="multilevel"/>
    <w:tmpl w:val="5986E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39CD1A53"/>
    <w:multiLevelType w:val="multilevel"/>
    <w:tmpl w:val="47DA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3A062764"/>
    <w:multiLevelType w:val="multilevel"/>
    <w:tmpl w:val="CB78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3A0E66E6"/>
    <w:multiLevelType w:val="multilevel"/>
    <w:tmpl w:val="B1EC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3A1275B6"/>
    <w:multiLevelType w:val="multilevel"/>
    <w:tmpl w:val="384C1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3A3F4653"/>
    <w:multiLevelType w:val="multilevel"/>
    <w:tmpl w:val="4456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3A3F4E9F"/>
    <w:multiLevelType w:val="multilevel"/>
    <w:tmpl w:val="EBE0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3A760E0C"/>
    <w:multiLevelType w:val="multilevel"/>
    <w:tmpl w:val="1BBA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3A797476"/>
    <w:multiLevelType w:val="multilevel"/>
    <w:tmpl w:val="2990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3AE05FFC"/>
    <w:multiLevelType w:val="multilevel"/>
    <w:tmpl w:val="061E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3AE22BF8"/>
    <w:multiLevelType w:val="multilevel"/>
    <w:tmpl w:val="148E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3AF227A9"/>
    <w:multiLevelType w:val="multilevel"/>
    <w:tmpl w:val="6C30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3AF925D7"/>
    <w:multiLevelType w:val="multilevel"/>
    <w:tmpl w:val="ABCA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3B1B45F9"/>
    <w:multiLevelType w:val="multilevel"/>
    <w:tmpl w:val="49A2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3B591457"/>
    <w:multiLevelType w:val="multilevel"/>
    <w:tmpl w:val="EEF4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3B630FC1"/>
    <w:multiLevelType w:val="multilevel"/>
    <w:tmpl w:val="0FE6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3B6D1596"/>
    <w:multiLevelType w:val="multilevel"/>
    <w:tmpl w:val="866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3BA8657F"/>
    <w:multiLevelType w:val="multilevel"/>
    <w:tmpl w:val="2DCC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3BBA0C87"/>
    <w:multiLevelType w:val="multilevel"/>
    <w:tmpl w:val="8C66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3BC41862"/>
    <w:multiLevelType w:val="multilevel"/>
    <w:tmpl w:val="48C89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3BE57B58"/>
    <w:multiLevelType w:val="multilevel"/>
    <w:tmpl w:val="7ABA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3BE805D7"/>
    <w:multiLevelType w:val="multilevel"/>
    <w:tmpl w:val="6636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3BFC6147"/>
    <w:multiLevelType w:val="multilevel"/>
    <w:tmpl w:val="5C9A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3BFF68D7"/>
    <w:multiLevelType w:val="multilevel"/>
    <w:tmpl w:val="B340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3C240221"/>
    <w:multiLevelType w:val="multilevel"/>
    <w:tmpl w:val="9B269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8" w15:restartNumberingAfterBreak="0">
    <w:nsid w:val="3C3E5090"/>
    <w:multiLevelType w:val="multilevel"/>
    <w:tmpl w:val="C810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3C566AE6"/>
    <w:multiLevelType w:val="multilevel"/>
    <w:tmpl w:val="8420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3C5D0ABC"/>
    <w:multiLevelType w:val="multilevel"/>
    <w:tmpl w:val="12FA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3C6060FF"/>
    <w:multiLevelType w:val="multilevel"/>
    <w:tmpl w:val="A604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3C607E7E"/>
    <w:multiLevelType w:val="multilevel"/>
    <w:tmpl w:val="FFF4F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3" w15:restartNumberingAfterBreak="0">
    <w:nsid w:val="3C6B258C"/>
    <w:multiLevelType w:val="multilevel"/>
    <w:tmpl w:val="6BFA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3C6D5C70"/>
    <w:multiLevelType w:val="multilevel"/>
    <w:tmpl w:val="FEC0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3C967AE8"/>
    <w:multiLevelType w:val="multilevel"/>
    <w:tmpl w:val="B3A6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3CA54B51"/>
    <w:multiLevelType w:val="multilevel"/>
    <w:tmpl w:val="28C8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3CC04422"/>
    <w:multiLevelType w:val="multilevel"/>
    <w:tmpl w:val="06DE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3CC34915"/>
    <w:multiLevelType w:val="multilevel"/>
    <w:tmpl w:val="C3005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3CD02E17"/>
    <w:multiLevelType w:val="multilevel"/>
    <w:tmpl w:val="AC82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3CF423D8"/>
    <w:multiLevelType w:val="multilevel"/>
    <w:tmpl w:val="B9AA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3D0537DC"/>
    <w:multiLevelType w:val="multilevel"/>
    <w:tmpl w:val="7EDC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3D2D3435"/>
    <w:multiLevelType w:val="multilevel"/>
    <w:tmpl w:val="11D8F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3D580EB4"/>
    <w:multiLevelType w:val="multilevel"/>
    <w:tmpl w:val="729A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3D582A9A"/>
    <w:multiLevelType w:val="multilevel"/>
    <w:tmpl w:val="16B8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3D7734AD"/>
    <w:multiLevelType w:val="multilevel"/>
    <w:tmpl w:val="001C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3D7A22C6"/>
    <w:multiLevelType w:val="multilevel"/>
    <w:tmpl w:val="7F8C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3D7F6B58"/>
    <w:multiLevelType w:val="multilevel"/>
    <w:tmpl w:val="D9567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3D9378AF"/>
    <w:multiLevelType w:val="multilevel"/>
    <w:tmpl w:val="2316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3DAA55B1"/>
    <w:multiLevelType w:val="multilevel"/>
    <w:tmpl w:val="6EF87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3DBB7412"/>
    <w:multiLevelType w:val="multilevel"/>
    <w:tmpl w:val="655E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3DE24B84"/>
    <w:multiLevelType w:val="multilevel"/>
    <w:tmpl w:val="979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3DE66540"/>
    <w:multiLevelType w:val="multilevel"/>
    <w:tmpl w:val="4E6C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3DFB7C67"/>
    <w:multiLevelType w:val="multilevel"/>
    <w:tmpl w:val="9892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3E1A1CC7"/>
    <w:multiLevelType w:val="multilevel"/>
    <w:tmpl w:val="5B34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3E1D1A10"/>
    <w:multiLevelType w:val="multilevel"/>
    <w:tmpl w:val="072C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3E4E6D7B"/>
    <w:multiLevelType w:val="multilevel"/>
    <w:tmpl w:val="B67C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3E767ABF"/>
    <w:multiLevelType w:val="multilevel"/>
    <w:tmpl w:val="82903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8" w15:restartNumberingAfterBreak="0">
    <w:nsid w:val="3E8066A8"/>
    <w:multiLevelType w:val="multilevel"/>
    <w:tmpl w:val="F242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3E8F3890"/>
    <w:multiLevelType w:val="multilevel"/>
    <w:tmpl w:val="4EDCA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0" w15:restartNumberingAfterBreak="0">
    <w:nsid w:val="3EB73FEA"/>
    <w:multiLevelType w:val="multilevel"/>
    <w:tmpl w:val="8926F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3ED360B0"/>
    <w:multiLevelType w:val="multilevel"/>
    <w:tmpl w:val="18D2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3ED944C7"/>
    <w:multiLevelType w:val="multilevel"/>
    <w:tmpl w:val="8E42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3EF62780"/>
    <w:multiLevelType w:val="multilevel"/>
    <w:tmpl w:val="3372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3F100C8B"/>
    <w:multiLevelType w:val="multilevel"/>
    <w:tmpl w:val="D47E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3F154F01"/>
    <w:multiLevelType w:val="multilevel"/>
    <w:tmpl w:val="1E2A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3F2C3811"/>
    <w:multiLevelType w:val="multilevel"/>
    <w:tmpl w:val="654A2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3F4A41F3"/>
    <w:multiLevelType w:val="multilevel"/>
    <w:tmpl w:val="ABE4B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3F9C17F6"/>
    <w:multiLevelType w:val="multilevel"/>
    <w:tmpl w:val="DB8C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3FA73A2C"/>
    <w:multiLevelType w:val="multilevel"/>
    <w:tmpl w:val="BB52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3FA900A0"/>
    <w:multiLevelType w:val="multilevel"/>
    <w:tmpl w:val="74EA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3FBF4A91"/>
    <w:multiLevelType w:val="multilevel"/>
    <w:tmpl w:val="CDC2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3FC22A65"/>
    <w:multiLevelType w:val="multilevel"/>
    <w:tmpl w:val="567A1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3FD34B0C"/>
    <w:multiLevelType w:val="multilevel"/>
    <w:tmpl w:val="85AE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3FF25C91"/>
    <w:multiLevelType w:val="multilevel"/>
    <w:tmpl w:val="D27A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3FF9631D"/>
    <w:multiLevelType w:val="multilevel"/>
    <w:tmpl w:val="3CB0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40134C21"/>
    <w:multiLevelType w:val="multilevel"/>
    <w:tmpl w:val="9EA0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40D861F5"/>
    <w:multiLevelType w:val="multilevel"/>
    <w:tmpl w:val="6658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40E563CE"/>
    <w:multiLevelType w:val="multilevel"/>
    <w:tmpl w:val="31B8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41116565"/>
    <w:multiLevelType w:val="multilevel"/>
    <w:tmpl w:val="4302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411D3DC1"/>
    <w:multiLevelType w:val="multilevel"/>
    <w:tmpl w:val="8BF47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41244298"/>
    <w:multiLevelType w:val="multilevel"/>
    <w:tmpl w:val="E154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41326FBA"/>
    <w:multiLevelType w:val="multilevel"/>
    <w:tmpl w:val="1726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413306BA"/>
    <w:multiLevelType w:val="multilevel"/>
    <w:tmpl w:val="835C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4144184A"/>
    <w:multiLevelType w:val="multilevel"/>
    <w:tmpl w:val="0DF6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415C352B"/>
    <w:multiLevelType w:val="multilevel"/>
    <w:tmpl w:val="C986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41633B99"/>
    <w:multiLevelType w:val="multilevel"/>
    <w:tmpl w:val="3406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416741F7"/>
    <w:multiLevelType w:val="multilevel"/>
    <w:tmpl w:val="AC7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41812FBF"/>
    <w:multiLevelType w:val="multilevel"/>
    <w:tmpl w:val="F154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41EE79A6"/>
    <w:multiLevelType w:val="multilevel"/>
    <w:tmpl w:val="323EE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421141D5"/>
    <w:multiLevelType w:val="multilevel"/>
    <w:tmpl w:val="917C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423B0240"/>
    <w:multiLevelType w:val="multilevel"/>
    <w:tmpl w:val="FBCA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42532AF9"/>
    <w:multiLevelType w:val="multilevel"/>
    <w:tmpl w:val="7622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42864DAA"/>
    <w:multiLevelType w:val="multilevel"/>
    <w:tmpl w:val="682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428A73F1"/>
    <w:multiLevelType w:val="multilevel"/>
    <w:tmpl w:val="70F8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429A4D86"/>
    <w:multiLevelType w:val="multilevel"/>
    <w:tmpl w:val="CA66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42B6023D"/>
    <w:multiLevelType w:val="multilevel"/>
    <w:tmpl w:val="263AD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7" w15:restartNumberingAfterBreak="0">
    <w:nsid w:val="42DA5D9C"/>
    <w:multiLevelType w:val="multilevel"/>
    <w:tmpl w:val="D264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42E0547C"/>
    <w:multiLevelType w:val="multilevel"/>
    <w:tmpl w:val="C73E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42EA5FCE"/>
    <w:multiLevelType w:val="multilevel"/>
    <w:tmpl w:val="39B8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42EC2AD4"/>
    <w:multiLevelType w:val="multilevel"/>
    <w:tmpl w:val="71E2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1" w15:restartNumberingAfterBreak="0">
    <w:nsid w:val="4312453B"/>
    <w:multiLevelType w:val="multilevel"/>
    <w:tmpl w:val="3832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2" w15:restartNumberingAfterBreak="0">
    <w:nsid w:val="43317A42"/>
    <w:multiLevelType w:val="multilevel"/>
    <w:tmpl w:val="0512C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436360A1"/>
    <w:multiLevelType w:val="multilevel"/>
    <w:tmpl w:val="96CC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43804643"/>
    <w:multiLevelType w:val="multilevel"/>
    <w:tmpl w:val="59D22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5" w15:restartNumberingAfterBreak="0">
    <w:nsid w:val="43927514"/>
    <w:multiLevelType w:val="multilevel"/>
    <w:tmpl w:val="C8E8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43985452"/>
    <w:multiLevelType w:val="multilevel"/>
    <w:tmpl w:val="38F0B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43B53405"/>
    <w:multiLevelType w:val="multilevel"/>
    <w:tmpl w:val="C3AE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43B95693"/>
    <w:multiLevelType w:val="multilevel"/>
    <w:tmpl w:val="F85A2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9" w15:restartNumberingAfterBreak="0">
    <w:nsid w:val="43C51900"/>
    <w:multiLevelType w:val="multilevel"/>
    <w:tmpl w:val="B2F6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43C77EA7"/>
    <w:multiLevelType w:val="multilevel"/>
    <w:tmpl w:val="508A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43E325F7"/>
    <w:multiLevelType w:val="multilevel"/>
    <w:tmpl w:val="8082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43E85D49"/>
    <w:multiLevelType w:val="multilevel"/>
    <w:tmpl w:val="E654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43F96E43"/>
    <w:multiLevelType w:val="multilevel"/>
    <w:tmpl w:val="B3F4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441F2934"/>
    <w:multiLevelType w:val="multilevel"/>
    <w:tmpl w:val="B0BC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445D5FCF"/>
    <w:multiLevelType w:val="multilevel"/>
    <w:tmpl w:val="8CE6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44C03F5A"/>
    <w:multiLevelType w:val="multilevel"/>
    <w:tmpl w:val="2888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7" w15:restartNumberingAfterBreak="0">
    <w:nsid w:val="44C7580F"/>
    <w:multiLevelType w:val="multilevel"/>
    <w:tmpl w:val="ED2E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44C86232"/>
    <w:multiLevelType w:val="multilevel"/>
    <w:tmpl w:val="A898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9" w15:restartNumberingAfterBreak="0">
    <w:nsid w:val="44D142D6"/>
    <w:multiLevelType w:val="multilevel"/>
    <w:tmpl w:val="96945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450D427C"/>
    <w:multiLevelType w:val="multilevel"/>
    <w:tmpl w:val="7EC6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450D4BF2"/>
    <w:multiLevelType w:val="multilevel"/>
    <w:tmpl w:val="7942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45191E13"/>
    <w:multiLevelType w:val="multilevel"/>
    <w:tmpl w:val="D256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452904CD"/>
    <w:multiLevelType w:val="multilevel"/>
    <w:tmpl w:val="A29A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452C674C"/>
    <w:multiLevelType w:val="multilevel"/>
    <w:tmpl w:val="358C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453B3A86"/>
    <w:multiLevelType w:val="multilevel"/>
    <w:tmpl w:val="E064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4573070D"/>
    <w:multiLevelType w:val="multilevel"/>
    <w:tmpl w:val="53C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457D1E4C"/>
    <w:multiLevelType w:val="multilevel"/>
    <w:tmpl w:val="0996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45AD4D7D"/>
    <w:multiLevelType w:val="multilevel"/>
    <w:tmpl w:val="F61E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45B31F88"/>
    <w:multiLevelType w:val="multilevel"/>
    <w:tmpl w:val="9346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45D53B4A"/>
    <w:multiLevelType w:val="multilevel"/>
    <w:tmpl w:val="6A6E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45DE109A"/>
    <w:multiLevelType w:val="multilevel"/>
    <w:tmpl w:val="3CBAF4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2" w15:restartNumberingAfterBreak="0">
    <w:nsid w:val="45F102B9"/>
    <w:multiLevelType w:val="multilevel"/>
    <w:tmpl w:val="4C46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46057FC6"/>
    <w:multiLevelType w:val="multilevel"/>
    <w:tmpl w:val="4CC8E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4" w15:restartNumberingAfterBreak="0">
    <w:nsid w:val="460E4136"/>
    <w:multiLevelType w:val="multilevel"/>
    <w:tmpl w:val="127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4623747F"/>
    <w:multiLevelType w:val="multilevel"/>
    <w:tmpl w:val="EF10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46463D3D"/>
    <w:multiLevelType w:val="multilevel"/>
    <w:tmpl w:val="19E6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464A4B43"/>
    <w:multiLevelType w:val="multilevel"/>
    <w:tmpl w:val="2D76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467A715B"/>
    <w:multiLevelType w:val="multilevel"/>
    <w:tmpl w:val="DC6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46864633"/>
    <w:multiLevelType w:val="multilevel"/>
    <w:tmpl w:val="927C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46932A54"/>
    <w:multiLevelType w:val="multilevel"/>
    <w:tmpl w:val="33DC0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46BB2DB1"/>
    <w:multiLevelType w:val="multilevel"/>
    <w:tmpl w:val="32DE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46C07B65"/>
    <w:multiLevelType w:val="multilevel"/>
    <w:tmpl w:val="526EE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46CE04FD"/>
    <w:multiLevelType w:val="multilevel"/>
    <w:tmpl w:val="1B94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46E0419A"/>
    <w:multiLevelType w:val="multilevel"/>
    <w:tmpl w:val="C9A2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46F15757"/>
    <w:multiLevelType w:val="multilevel"/>
    <w:tmpl w:val="D17AC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46F73C38"/>
    <w:multiLevelType w:val="multilevel"/>
    <w:tmpl w:val="C7C8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473B6BD8"/>
    <w:multiLevelType w:val="multilevel"/>
    <w:tmpl w:val="0E40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474B3AB6"/>
    <w:multiLevelType w:val="multilevel"/>
    <w:tmpl w:val="2618A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9" w15:restartNumberingAfterBreak="0">
    <w:nsid w:val="474D060A"/>
    <w:multiLevelType w:val="multilevel"/>
    <w:tmpl w:val="983C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0" w15:restartNumberingAfterBreak="0">
    <w:nsid w:val="47583653"/>
    <w:multiLevelType w:val="multilevel"/>
    <w:tmpl w:val="869C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475B24B6"/>
    <w:multiLevelType w:val="multilevel"/>
    <w:tmpl w:val="42E4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4773418C"/>
    <w:multiLevelType w:val="multilevel"/>
    <w:tmpl w:val="CDA6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47B652A0"/>
    <w:multiLevelType w:val="multilevel"/>
    <w:tmpl w:val="19DEA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47BD5B89"/>
    <w:multiLevelType w:val="multilevel"/>
    <w:tmpl w:val="B0F0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47D74687"/>
    <w:multiLevelType w:val="multilevel"/>
    <w:tmpl w:val="FAE4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48047282"/>
    <w:multiLevelType w:val="multilevel"/>
    <w:tmpl w:val="65FC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482914D7"/>
    <w:multiLevelType w:val="multilevel"/>
    <w:tmpl w:val="5722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48356592"/>
    <w:multiLevelType w:val="multilevel"/>
    <w:tmpl w:val="DA22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484D7C8A"/>
    <w:multiLevelType w:val="multilevel"/>
    <w:tmpl w:val="08C0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48A516BC"/>
    <w:multiLevelType w:val="multilevel"/>
    <w:tmpl w:val="C80C0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48B6437F"/>
    <w:multiLevelType w:val="multilevel"/>
    <w:tmpl w:val="22E8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48BD50A8"/>
    <w:multiLevelType w:val="multilevel"/>
    <w:tmpl w:val="2684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48C20D17"/>
    <w:multiLevelType w:val="multilevel"/>
    <w:tmpl w:val="BE76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48D02432"/>
    <w:multiLevelType w:val="multilevel"/>
    <w:tmpl w:val="9950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48EA6EA7"/>
    <w:multiLevelType w:val="multilevel"/>
    <w:tmpl w:val="89A6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48EC4FC1"/>
    <w:multiLevelType w:val="multilevel"/>
    <w:tmpl w:val="D70A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490D4865"/>
    <w:multiLevelType w:val="multilevel"/>
    <w:tmpl w:val="1966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49185ED0"/>
    <w:multiLevelType w:val="multilevel"/>
    <w:tmpl w:val="309E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492B4C7F"/>
    <w:multiLevelType w:val="multilevel"/>
    <w:tmpl w:val="DA26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492F5C30"/>
    <w:multiLevelType w:val="multilevel"/>
    <w:tmpl w:val="B59A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493A0C6E"/>
    <w:multiLevelType w:val="multilevel"/>
    <w:tmpl w:val="F3DC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49440868"/>
    <w:multiLevelType w:val="multilevel"/>
    <w:tmpl w:val="6558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4964383A"/>
    <w:multiLevelType w:val="multilevel"/>
    <w:tmpl w:val="B64A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49810E82"/>
    <w:multiLevelType w:val="multilevel"/>
    <w:tmpl w:val="65DE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49A510BE"/>
    <w:multiLevelType w:val="multilevel"/>
    <w:tmpl w:val="DF4C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49D53B5C"/>
    <w:multiLevelType w:val="multilevel"/>
    <w:tmpl w:val="FED2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49FC13AC"/>
    <w:multiLevelType w:val="multilevel"/>
    <w:tmpl w:val="DC90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4A0852C3"/>
    <w:multiLevelType w:val="multilevel"/>
    <w:tmpl w:val="9622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4A1C45CD"/>
    <w:multiLevelType w:val="multilevel"/>
    <w:tmpl w:val="1660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4A1C67F9"/>
    <w:multiLevelType w:val="multilevel"/>
    <w:tmpl w:val="1F06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4A281985"/>
    <w:multiLevelType w:val="multilevel"/>
    <w:tmpl w:val="5A84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4A4870A7"/>
    <w:multiLevelType w:val="multilevel"/>
    <w:tmpl w:val="0524A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4A4B5914"/>
    <w:multiLevelType w:val="multilevel"/>
    <w:tmpl w:val="246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4A737132"/>
    <w:multiLevelType w:val="multilevel"/>
    <w:tmpl w:val="C3E82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4A7C2FAA"/>
    <w:multiLevelType w:val="multilevel"/>
    <w:tmpl w:val="A1AE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4A91524A"/>
    <w:multiLevelType w:val="multilevel"/>
    <w:tmpl w:val="6FF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4A9B5E8A"/>
    <w:multiLevelType w:val="multilevel"/>
    <w:tmpl w:val="3142F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4AA72203"/>
    <w:multiLevelType w:val="multilevel"/>
    <w:tmpl w:val="01E2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4AAE3057"/>
    <w:multiLevelType w:val="multilevel"/>
    <w:tmpl w:val="615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4ABD7A0F"/>
    <w:multiLevelType w:val="multilevel"/>
    <w:tmpl w:val="C0A2B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4AC232AD"/>
    <w:multiLevelType w:val="multilevel"/>
    <w:tmpl w:val="A8A2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4ACD6F8B"/>
    <w:multiLevelType w:val="multilevel"/>
    <w:tmpl w:val="ECBC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4AD17040"/>
    <w:multiLevelType w:val="multilevel"/>
    <w:tmpl w:val="4D7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4AD17551"/>
    <w:multiLevelType w:val="multilevel"/>
    <w:tmpl w:val="0AC6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4AE86D0B"/>
    <w:multiLevelType w:val="multilevel"/>
    <w:tmpl w:val="23D4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4AEE4A21"/>
    <w:multiLevelType w:val="multilevel"/>
    <w:tmpl w:val="4038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4B08455A"/>
    <w:multiLevelType w:val="multilevel"/>
    <w:tmpl w:val="C360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4B2D4E63"/>
    <w:multiLevelType w:val="multilevel"/>
    <w:tmpl w:val="D2EC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4B664AA2"/>
    <w:multiLevelType w:val="multilevel"/>
    <w:tmpl w:val="D16C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4B6D4CE6"/>
    <w:multiLevelType w:val="multilevel"/>
    <w:tmpl w:val="C8B0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4B703F49"/>
    <w:multiLevelType w:val="multilevel"/>
    <w:tmpl w:val="0882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4B7B03C3"/>
    <w:multiLevelType w:val="multilevel"/>
    <w:tmpl w:val="F016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4BB53622"/>
    <w:multiLevelType w:val="multilevel"/>
    <w:tmpl w:val="D9C4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4BE8403F"/>
    <w:multiLevelType w:val="multilevel"/>
    <w:tmpl w:val="D358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4C023984"/>
    <w:multiLevelType w:val="multilevel"/>
    <w:tmpl w:val="6970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4C145C19"/>
    <w:multiLevelType w:val="multilevel"/>
    <w:tmpl w:val="E222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4C1C16E8"/>
    <w:multiLevelType w:val="multilevel"/>
    <w:tmpl w:val="E334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4C1E6278"/>
    <w:multiLevelType w:val="multilevel"/>
    <w:tmpl w:val="B79E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4C354A29"/>
    <w:multiLevelType w:val="multilevel"/>
    <w:tmpl w:val="9294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4C621D35"/>
    <w:multiLevelType w:val="multilevel"/>
    <w:tmpl w:val="4C4C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4C703437"/>
    <w:multiLevelType w:val="multilevel"/>
    <w:tmpl w:val="C3E8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4C8A7F18"/>
    <w:multiLevelType w:val="multilevel"/>
    <w:tmpl w:val="2CD6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3" w15:restartNumberingAfterBreak="0">
    <w:nsid w:val="4C8E35D7"/>
    <w:multiLevelType w:val="multilevel"/>
    <w:tmpl w:val="703A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4CA9375C"/>
    <w:multiLevelType w:val="multilevel"/>
    <w:tmpl w:val="FE2C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4CAC23B8"/>
    <w:multiLevelType w:val="multilevel"/>
    <w:tmpl w:val="04A6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4D2B3A71"/>
    <w:multiLevelType w:val="multilevel"/>
    <w:tmpl w:val="8C2C13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7" w15:restartNumberingAfterBreak="0">
    <w:nsid w:val="4D36575C"/>
    <w:multiLevelType w:val="multilevel"/>
    <w:tmpl w:val="44B0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4D516484"/>
    <w:multiLevelType w:val="multilevel"/>
    <w:tmpl w:val="E948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4D6845A0"/>
    <w:multiLevelType w:val="multilevel"/>
    <w:tmpl w:val="840A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4D711D08"/>
    <w:multiLevelType w:val="multilevel"/>
    <w:tmpl w:val="0918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4DB312D9"/>
    <w:multiLevelType w:val="multilevel"/>
    <w:tmpl w:val="8306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4DE75A06"/>
    <w:multiLevelType w:val="multilevel"/>
    <w:tmpl w:val="9E02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4E1669E9"/>
    <w:multiLevelType w:val="multilevel"/>
    <w:tmpl w:val="A8EC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4E28153B"/>
    <w:multiLevelType w:val="multilevel"/>
    <w:tmpl w:val="3BB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4E304DDD"/>
    <w:multiLevelType w:val="multilevel"/>
    <w:tmpl w:val="D5743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6" w15:restartNumberingAfterBreak="0">
    <w:nsid w:val="4E781F51"/>
    <w:multiLevelType w:val="multilevel"/>
    <w:tmpl w:val="275A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4EA25919"/>
    <w:multiLevelType w:val="multilevel"/>
    <w:tmpl w:val="CFC09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8" w15:restartNumberingAfterBreak="0">
    <w:nsid w:val="4EA976D3"/>
    <w:multiLevelType w:val="multilevel"/>
    <w:tmpl w:val="87960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9" w15:restartNumberingAfterBreak="0">
    <w:nsid w:val="4F065733"/>
    <w:multiLevelType w:val="multilevel"/>
    <w:tmpl w:val="FCF8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0" w15:restartNumberingAfterBreak="0">
    <w:nsid w:val="4F7A30A5"/>
    <w:multiLevelType w:val="multilevel"/>
    <w:tmpl w:val="A8B0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1" w15:restartNumberingAfterBreak="0">
    <w:nsid w:val="4F857246"/>
    <w:multiLevelType w:val="multilevel"/>
    <w:tmpl w:val="4FC80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2" w15:restartNumberingAfterBreak="0">
    <w:nsid w:val="4FC169F9"/>
    <w:multiLevelType w:val="multilevel"/>
    <w:tmpl w:val="93DA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3" w15:restartNumberingAfterBreak="0">
    <w:nsid w:val="4FE719C6"/>
    <w:multiLevelType w:val="multilevel"/>
    <w:tmpl w:val="CA5E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4" w15:restartNumberingAfterBreak="0">
    <w:nsid w:val="4FF9542D"/>
    <w:multiLevelType w:val="multilevel"/>
    <w:tmpl w:val="F26C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5" w15:restartNumberingAfterBreak="0">
    <w:nsid w:val="500D46C4"/>
    <w:multiLevelType w:val="multilevel"/>
    <w:tmpl w:val="3E20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6" w15:restartNumberingAfterBreak="0">
    <w:nsid w:val="50424BC8"/>
    <w:multiLevelType w:val="multilevel"/>
    <w:tmpl w:val="D630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7" w15:restartNumberingAfterBreak="0">
    <w:nsid w:val="50464B83"/>
    <w:multiLevelType w:val="multilevel"/>
    <w:tmpl w:val="304AE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8" w15:restartNumberingAfterBreak="0">
    <w:nsid w:val="5064422D"/>
    <w:multiLevelType w:val="multilevel"/>
    <w:tmpl w:val="050E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9" w15:restartNumberingAfterBreak="0">
    <w:nsid w:val="50911013"/>
    <w:multiLevelType w:val="multilevel"/>
    <w:tmpl w:val="CE42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0" w15:restartNumberingAfterBreak="0">
    <w:nsid w:val="50C26535"/>
    <w:multiLevelType w:val="multilevel"/>
    <w:tmpl w:val="FF36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1" w15:restartNumberingAfterBreak="0">
    <w:nsid w:val="50DD0702"/>
    <w:multiLevelType w:val="multilevel"/>
    <w:tmpl w:val="24E4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2" w15:restartNumberingAfterBreak="0">
    <w:nsid w:val="51015715"/>
    <w:multiLevelType w:val="multilevel"/>
    <w:tmpl w:val="F93A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3" w15:restartNumberingAfterBreak="0">
    <w:nsid w:val="510B4EB2"/>
    <w:multiLevelType w:val="multilevel"/>
    <w:tmpl w:val="776E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4" w15:restartNumberingAfterBreak="0">
    <w:nsid w:val="512A10D8"/>
    <w:multiLevelType w:val="multilevel"/>
    <w:tmpl w:val="BB6A7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5" w15:restartNumberingAfterBreak="0">
    <w:nsid w:val="5159114C"/>
    <w:multiLevelType w:val="multilevel"/>
    <w:tmpl w:val="661C9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6" w15:restartNumberingAfterBreak="0">
    <w:nsid w:val="515A2FBD"/>
    <w:multiLevelType w:val="multilevel"/>
    <w:tmpl w:val="2F92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7" w15:restartNumberingAfterBreak="0">
    <w:nsid w:val="51823656"/>
    <w:multiLevelType w:val="multilevel"/>
    <w:tmpl w:val="5A1E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8" w15:restartNumberingAfterBreak="0">
    <w:nsid w:val="518F21A8"/>
    <w:multiLevelType w:val="multilevel"/>
    <w:tmpl w:val="DE54C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9" w15:restartNumberingAfterBreak="0">
    <w:nsid w:val="51A7296E"/>
    <w:multiLevelType w:val="multilevel"/>
    <w:tmpl w:val="5648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0" w15:restartNumberingAfterBreak="0">
    <w:nsid w:val="51B54533"/>
    <w:multiLevelType w:val="multilevel"/>
    <w:tmpl w:val="07E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1" w15:restartNumberingAfterBreak="0">
    <w:nsid w:val="5210641F"/>
    <w:multiLevelType w:val="multilevel"/>
    <w:tmpl w:val="650C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2" w15:restartNumberingAfterBreak="0">
    <w:nsid w:val="521B16F8"/>
    <w:multiLevelType w:val="multilevel"/>
    <w:tmpl w:val="973A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3" w15:restartNumberingAfterBreak="0">
    <w:nsid w:val="522C36B7"/>
    <w:multiLevelType w:val="multilevel"/>
    <w:tmpl w:val="7D72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4" w15:restartNumberingAfterBreak="0">
    <w:nsid w:val="5254210A"/>
    <w:multiLevelType w:val="multilevel"/>
    <w:tmpl w:val="73367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5" w15:restartNumberingAfterBreak="0">
    <w:nsid w:val="526542BB"/>
    <w:multiLevelType w:val="multilevel"/>
    <w:tmpl w:val="94C0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6" w15:restartNumberingAfterBreak="0">
    <w:nsid w:val="526952AF"/>
    <w:multiLevelType w:val="multilevel"/>
    <w:tmpl w:val="8600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7" w15:restartNumberingAfterBreak="0">
    <w:nsid w:val="527E6D1C"/>
    <w:multiLevelType w:val="multilevel"/>
    <w:tmpl w:val="25FE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8" w15:restartNumberingAfterBreak="0">
    <w:nsid w:val="527F148C"/>
    <w:multiLevelType w:val="multilevel"/>
    <w:tmpl w:val="CE2A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9" w15:restartNumberingAfterBreak="0">
    <w:nsid w:val="52AA08AA"/>
    <w:multiLevelType w:val="multilevel"/>
    <w:tmpl w:val="178C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0" w15:restartNumberingAfterBreak="0">
    <w:nsid w:val="52BC4BC0"/>
    <w:multiLevelType w:val="multilevel"/>
    <w:tmpl w:val="7B5A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1" w15:restartNumberingAfterBreak="0">
    <w:nsid w:val="52BD71AD"/>
    <w:multiLevelType w:val="multilevel"/>
    <w:tmpl w:val="6F24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2" w15:restartNumberingAfterBreak="0">
    <w:nsid w:val="52CE7BC8"/>
    <w:multiLevelType w:val="multilevel"/>
    <w:tmpl w:val="D64C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3" w15:restartNumberingAfterBreak="0">
    <w:nsid w:val="52D50DFE"/>
    <w:multiLevelType w:val="multilevel"/>
    <w:tmpl w:val="F1F6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4" w15:restartNumberingAfterBreak="0">
    <w:nsid w:val="52DB5F34"/>
    <w:multiLevelType w:val="multilevel"/>
    <w:tmpl w:val="1F66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5" w15:restartNumberingAfterBreak="0">
    <w:nsid w:val="530773FC"/>
    <w:multiLevelType w:val="multilevel"/>
    <w:tmpl w:val="C594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6" w15:restartNumberingAfterBreak="0">
    <w:nsid w:val="531354AA"/>
    <w:multiLevelType w:val="multilevel"/>
    <w:tmpl w:val="A23C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7" w15:restartNumberingAfterBreak="0">
    <w:nsid w:val="532C0C45"/>
    <w:multiLevelType w:val="multilevel"/>
    <w:tmpl w:val="DE3A0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8" w15:restartNumberingAfterBreak="0">
    <w:nsid w:val="53506CDE"/>
    <w:multiLevelType w:val="multilevel"/>
    <w:tmpl w:val="A500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9" w15:restartNumberingAfterBreak="0">
    <w:nsid w:val="53581539"/>
    <w:multiLevelType w:val="multilevel"/>
    <w:tmpl w:val="C432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0" w15:restartNumberingAfterBreak="0">
    <w:nsid w:val="539C5339"/>
    <w:multiLevelType w:val="multilevel"/>
    <w:tmpl w:val="169E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1" w15:restartNumberingAfterBreak="0">
    <w:nsid w:val="53A77F82"/>
    <w:multiLevelType w:val="multilevel"/>
    <w:tmpl w:val="C28A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2" w15:restartNumberingAfterBreak="0">
    <w:nsid w:val="53AA632A"/>
    <w:multiLevelType w:val="multilevel"/>
    <w:tmpl w:val="2F58C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3" w15:restartNumberingAfterBreak="0">
    <w:nsid w:val="53B461BA"/>
    <w:multiLevelType w:val="multilevel"/>
    <w:tmpl w:val="DDFC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4" w15:restartNumberingAfterBreak="0">
    <w:nsid w:val="53D307E0"/>
    <w:multiLevelType w:val="multilevel"/>
    <w:tmpl w:val="A1E08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5" w15:restartNumberingAfterBreak="0">
    <w:nsid w:val="53DC5B4F"/>
    <w:multiLevelType w:val="multilevel"/>
    <w:tmpl w:val="63D6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6" w15:restartNumberingAfterBreak="0">
    <w:nsid w:val="53ED601E"/>
    <w:multiLevelType w:val="multilevel"/>
    <w:tmpl w:val="63FC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7" w15:restartNumberingAfterBreak="0">
    <w:nsid w:val="53EF3FAB"/>
    <w:multiLevelType w:val="multilevel"/>
    <w:tmpl w:val="7A04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8" w15:restartNumberingAfterBreak="0">
    <w:nsid w:val="53F76116"/>
    <w:multiLevelType w:val="multilevel"/>
    <w:tmpl w:val="C084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9" w15:restartNumberingAfterBreak="0">
    <w:nsid w:val="542F4FCC"/>
    <w:multiLevelType w:val="multilevel"/>
    <w:tmpl w:val="FDD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0" w15:restartNumberingAfterBreak="0">
    <w:nsid w:val="5431190E"/>
    <w:multiLevelType w:val="multilevel"/>
    <w:tmpl w:val="D3F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1" w15:restartNumberingAfterBreak="0">
    <w:nsid w:val="545F7B8C"/>
    <w:multiLevelType w:val="multilevel"/>
    <w:tmpl w:val="F9E4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2" w15:restartNumberingAfterBreak="0">
    <w:nsid w:val="548C58CF"/>
    <w:multiLevelType w:val="multilevel"/>
    <w:tmpl w:val="7E02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3" w15:restartNumberingAfterBreak="0">
    <w:nsid w:val="549E7D73"/>
    <w:multiLevelType w:val="multilevel"/>
    <w:tmpl w:val="E818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4" w15:restartNumberingAfterBreak="0">
    <w:nsid w:val="54AE5368"/>
    <w:multiLevelType w:val="multilevel"/>
    <w:tmpl w:val="EA26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5" w15:restartNumberingAfterBreak="0">
    <w:nsid w:val="54BB55A6"/>
    <w:multiLevelType w:val="multilevel"/>
    <w:tmpl w:val="0C0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6" w15:restartNumberingAfterBreak="0">
    <w:nsid w:val="54C665C0"/>
    <w:multiLevelType w:val="multilevel"/>
    <w:tmpl w:val="773C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7" w15:restartNumberingAfterBreak="0">
    <w:nsid w:val="54DC30ED"/>
    <w:multiLevelType w:val="multilevel"/>
    <w:tmpl w:val="6632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8" w15:restartNumberingAfterBreak="0">
    <w:nsid w:val="54DF3D65"/>
    <w:multiLevelType w:val="multilevel"/>
    <w:tmpl w:val="368C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9" w15:restartNumberingAfterBreak="0">
    <w:nsid w:val="54FD25F6"/>
    <w:multiLevelType w:val="multilevel"/>
    <w:tmpl w:val="FA12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0" w15:restartNumberingAfterBreak="0">
    <w:nsid w:val="552420FB"/>
    <w:multiLevelType w:val="multilevel"/>
    <w:tmpl w:val="D78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1" w15:restartNumberingAfterBreak="0">
    <w:nsid w:val="552E0F44"/>
    <w:multiLevelType w:val="multilevel"/>
    <w:tmpl w:val="CF9C4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2" w15:restartNumberingAfterBreak="0">
    <w:nsid w:val="55317DBE"/>
    <w:multiLevelType w:val="multilevel"/>
    <w:tmpl w:val="4A26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3" w15:restartNumberingAfterBreak="0">
    <w:nsid w:val="555F76C1"/>
    <w:multiLevelType w:val="multilevel"/>
    <w:tmpl w:val="417E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4" w15:restartNumberingAfterBreak="0">
    <w:nsid w:val="556E1C39"/>
    <w:multiLevelType w:val="multilevel"/>
    <w:tmpl w:val="FC2C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5" w15:restartNumberingAfterBreak="0">
    <w:nsid w:val="55783321"/>
    <w:multiLevelType w:val="multilevel"/>
    <w:tmpl w:val="4A10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6" w15:restartNumberingAfterBreak="0">
    <w:nsid w:val="557D6D1B"/>
    <w:multiLevelType w:val="multilevel"/>
    <w:tmpl w:val="C902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7" w15:restartNumberingAfterBreak="0">
    <w:nsid w:val="55C35781"/>
    <w:multiLevelType w:val="multilevel"/>
    <w:tmpl w:val="8420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8" w15:restartNumberingAfterBreak="0">
    <w:nsid w:val="55C52D77"/>
    <w:multiLevelType w:val="multilevel"/>
    <w:tmpl w:val="EB96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9" w15:restartNumberingAfterBreak="0">
    <w:nsid w:val="55CD52EF"/>
    <w:multiLevelType w:val="multilevel"/>
    <w:tmpl w:val="CFEC1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0" w15:restartNumberingAfterBreak="0">
    <w:nsid w:val="55D87E97"/>
    <w:multiLevelType w:val="multilevel"/>
    <w:tmpl w:val="64EA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1" w15:restartNumberingAfterBreak="0">
    <w:nsid w:val="55E20742"/>
    <w:multiLevelType w:val="multilevel"/>
    <w:tmpl w:val="1D90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2" w15:restartNumberingAfterBreak="0">
    <w:nsid w:val="55F71C3A"/>
    <w:multiLevelType w:val="multilevel"/>
    <w:tmpl w:val="339C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3" w15:restartNumberingAfterBreak="0">
    <w:nsid w:val="562A5FA6"/>
    <w:multiLevelType w:val="multilevel"/>
    <w:tmpl w:val="7630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4" w15:restartNumberingAfterBreak="0">
    <w:nsid w:val="565134C1"/>
    <w:multiLevelType w:val="multilevel"/>
    <w:tmpl w:val="2824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5" w15:restartNumberingAfterBreak="0">
    <w:nsid w:val="567E6816"/>
    <w:multiLevelType w:val="multilevel"/>
    <w:tmpl w:val="D5E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6" w15:restartNumberingAfterBreak="0">
    <w:nsid w:val="56886D60"/>
    <w:multiLevelType w:val="multilevel"/>
    <w:tmpl w:val="8D50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7" w15:restartNumberingAfterBreak="0">
    <w:nsid w:val="56943CA7"/>
    <w:multiLevelType w:val="multilevel"/>
    <w:tmpl w:val="22C6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8" w15:restartNumberingAfterBreak="0">
    <w:nsid w:val="56A54148"/>
    <w:multiLevelType w:val="multilevel"/>
    <w:tmpl w:val="6D62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9" w15:restartNumberingAfterBreak="0">
    <w:nsid w:val="56B10D5A"/>
    <w:multiLevelType w:val="multilevel"/>
    <w:tmpl w:val="F516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0" w15:restartNumberingAfterBreak="0">
    <w:nsid w:val="56BF23B2"/>
    <w:multiLevelType w:val="multilevel"/>
    <w:tmpl w:val="2A4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1" w15:restartNumberingAfterBreak="0">
    <w:nsid w:val="56C46CF6"/>
    <w:multiLevelType w:val="multilevel"/>
    <w:tmpl w:val="EC56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2" w15:restartNumberingAfterBreak="0">
    <w:nsid w:val="56F96458"/>
    <w:multiLevelType w:val="multilevel"/>
    <w:tmpl w:val="AB5C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3" w15:restartNumberingAfterBreak="0">
    <w:nsid w:val="57150C43"/>
    <w:multiLevelType w:val="multilevel"/>
    <w:tmpl w:val="321E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4" w15:restartNumberingAfterBreak="0">
    <w:nsid w:val="573263F9"/>
    <w:multiLevelType w:val="multilevel"/>
    <w:tmpl w:val="4908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5" w15:restartNumberingAfterBreak="0">
    <w:nsid w:val="573A07D6"/>
    <w:multiLevelType w:val="multilevel"/>
    <w:tmpl w:val="99BA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6" w15:restartNumberingAfterBreak="0">
    <w:nsid w:val="573E2E95"/>
    <w:multiLevelType w:val="multilevel"/>
    <w:tmpl w:val="7424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7" w15:restartNumberingAfterBreak="0">
    <w:nsid w:val="574069FF"/>
    <w:multiLevelType w:val="multilevel"/>
    <w:tmpl w:val="7788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8" w15:restartNumberingAfterBreak="0">
    <w:nsid w:val="57546B9B"/>
    <w:multiLevelType w:val="multilevel"/>
    <w:tmpl w:val="BBE6E8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9" w15:restartNumberingAfterBreak="0">
    <w:nsid w:val="57895C4C"/>
    <w:multiLevelType w:val="multilevel"/>
    <w:tmpl w:val="1510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0" w15:restartNumberingAfterBreak="0">
    <w:nsid w:val="579F336B"/>
    <w:multiLevelType w:val="multilevel"/>
    <w:tmpl w:val="9A6E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1" w15:restartNumberingAfterBreak="0">
    <w:nsid w:val="57B46F6A"/>
    <w:multiLevelType w:val="multilevel"/>
    <w:tmpl w:val="E884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2" w15:restartNumberingAfterBreak="0">
    <w:nsid w:val="57B50E93"/>
    <w:multiLevelType w:val="multilevel"/>
    <w:tmpl w:val="9EC0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3" w15:restartNumberingAfterBreak="0">
    <w:nsid w:val="57B74A0C"/>
    <w:multiLevelType w:val="multilevel"/>
    <w:tmpl w:val="04209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4" w15:restartNumberingAfterBreak="0">
    <w:nsid w:val="57DA046E"/>
    <w:multiLevelType w:val="multilevel"/>
    <w:tmpl w:val="2666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5" w15:restartNumberingAfterBreak="0">
    <w:nsid w:val="581A138A"/>
    <w:multiLevelType w:val="multilevel"/>
    <w:tmpl w:val="70DA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6" w15:restartNumberingAfterBreak="0">
    <w:nsid w:val="581B54CD"/>
    <w:multiLevelType w:val="multilevel"/>
    <w:tmpl w:val="118C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7" w15:restartNumberingAfterBreak="0">
    <w:nsid w:val="582303DA"/>
    <w:multiLevelType w:val="multilevel"/>
    <w:tmpl w:val="FB963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8" w15:restartNumberingAfterBreak="0">
    <w:nsid w:val="58282F33"/>
    <w:multiLevelType w:val="multilevel"/>
    <w:tmpl w:val="D5E0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9" w15:restartNumberingAfterBreak="0">
    <w:nsid w:val="58480B3D"/>
    <w:multiLevelType w:val="multilevel"/>
    <w:tmpl w:val="9B96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0" w15:restartNumberingAfterBreak="0">
    <w:nsid w:val="58586072"/>
    <w:multiLevelType w:val="multilevel"/>
    <w:tmpl w:val="5EB6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1" w15:restartNumberingAfterBreak="0">
    <w:nsid w:val="5871379C"/>
    <w:multiLevelType w:val="multilevel"/>
    <w:tmpl w:val="20B0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2" w15:restartNumberingAfterBreak="0">
    <w:nsid w:val="587D7BCD"/>
    <w:multiLevelType w:val="multilevel"/>
    <w:tmpl w:val="9A64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3" w15:restartNumberingAfterBreak="0">
    <w:nsid w:val="588E0FF9"/>
    <w:multiLevelType w:val="multilevel"/>
    <w:tmpl w:val="F7D0671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4" w15:restartNumberingAfterBreak="0">
    <w:nsid w:val="58AE464A"/>
    <w:multiLevelType w:val="multilevel"/>
    <w:tmpl w:val="8F0E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5" w15:restartNumberingAfterBreak="0">
    <w:nsid w:val="590A20C8"/>
    <w:multiLevelType w:val="multilevel"/>
    <w:tmpl w:val="932C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6" w15:restartNumberingAfterBreak="0">
    <w:nsid w:val="59113911"/>
    <w:multiLevelType w:val="multilevel"/>
    <w:tmpl w:val="1E68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7" w15:restartNumberingAfterBreak="0">
    <w:nsid w:val="59130376"/>
    <w:multiLevelType w:val="multilevel"/>
    <w:tmpl w:val="F06A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8" w15:restartNumberingAfterBreak="0">
    <w:nsid w:val="592B0039"/>
    <w:multiLevelType w:val="multilevel"/>
    <w:tmpl w:val="8A1A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9" w15:restartNumberingAfterBreak="0">
    <w:nsid w:val="59350C88"/>
    <w:multiLevelType w:val="multilevel"/>
    <w:tmpl w:val="E860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0" w15:restartNumberingAfterBreak="0">
    <w:nsid w:val="593A5084"/>
    <w:multiLevelType w:val="multilevel"/>
    <w:tmpl w:val="2B8C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1" w15:restartNumberingAfterBreak="0">
    <w:nsid w:val="593B7CD4"/>
    <w:multiLevelType w:val="multilevel"/>
    <w:tmpl w:val="3674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2" w15:restartNumberingAfterBreak="0">
    <w:nsid w:val="59567631"/>
    <w:multiLevelType w:val="multilevel"/>
    <w:tmpl w:val="F450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3" w15:restartNumberingAfterBreak="0">
    <w:nsid w:val="596A050B"/>
    <w:multiLevelType w:val="multilevel"/>
    <w:tmpl w:val="5BD2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4" w15:restartNumberingAfterBreak="0">
    <w:nsid w:val="59724164"/>
    <w:multiLevelType w:val="multilevel"/>
    <w:tmpl w:val="BE8C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5" w15:restartNumberingAfterBreak="0">
    <w:nsid w:val="59765B37"/>
    <w:multiLevelType w:val="multilevel"/>
    <w:tmpl w:val="3464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6" w15:restartNumberingAfterBreak="0">
    <w:nsid w:val="5984779C"/>
    <w:multiLevelType w:val="multilevel"/>
    <w:tmpl w:val="D1764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7" w15:restartNumberingAfterBreak="0">
    <w:nsid w:val="59B8220B"/>
    <w:multiLevelType w:val="multilevel"/>
    <w:tmpl w:val="5CF82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8" w15:restartNumberingAfterBreak="0">
    <w:nsid w:val="59BE21F9"/>
    <w:multiLevelType w:val="multilevel"/>
    <w:tmpl w:val="0E5E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9" w15:restartNumberingAfterBreak="0">
    <w:nsid w:val="59C52BB9"/>
    <w:multiLevelType w:val="multilevel"/>
    <w:tmpl w:val="4412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0" w15:restartNumberingAfterBreak="0">
    <w:nsid w:val="59F00C71"/>
    <w:multiLevelType w:val="multilevel"/>
    <w:tmpl w:val="035A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1" w15:restartNumberingAfterBreak="0">
    <w:nsid w:val="59F311C6"/>
    <w:multiLevelType w:val="multilevel"/>
    <w:tmpl w:val="1D8C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2" w15:restartNumberingAfterBreak="0">
    <w:nsid w:val="5A203CC2"/>
    <w:multiLevelType w:val="multilevel"/>
    <w:tmpl w:val="4A14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3" w15:restartNumberingAfterBreak="0">
    <w:nsid w:val="5A221216"/>
    <w:multiLevelType w:val="multilevel"/>
    <w:tmpl w:val="2AB6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4" w15:restartNumberingAfterBreak="0">
    <w:nsid w:val="5A22173B"/>
    <w:multiLevelType w:val="multilevel"/>
    <w:tmpl w:val="E30A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5" w15:restartNumberingAfterBreak="0">
    <w:nsid w:val="5A437B63"/>
    <w:multiLevelType w:val="multilevel"/>
    <w:tmpl w:val="BBBA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6" w15:restartNumberingAfterBreak="0">
    <w:nsid w:val="5A523895"/>
    <w:multiLevelType w:val="multilevel"/>
    <w:tmpl w:val="F78E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7" w15:restartNumberingAfterBreak="0">
    <w:nsid w:val="5A64089A"/>
    <w:multiLevelType w:val="multilevel"/>
    <w:tmpl w:val="64E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8" w15:restartNumberingAfterBreak="0">
    <w:nsid w:val="5A8E3349"/>
    <w:multiLevelType w:val="multilevel"/>
    <w:tmpl w:val="7C3A5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9" w15:restartNumberingAfterBreak="0">
    <w:nsid w:val="5A9844CC"/>
    <w:multiLevelType w:val="multilevel"/>
    <w:tmpl w:val="1EDA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0" w15:restartNumberingAfterBreak="0">
    <w:nsid w:val="5AB64198"/>
    <w:multiLevelType w:val="multilevel"/>
    <w:tmpl w:val="4C223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1" w15:restartNumberingAfterBreak="0">
    <w:nsid w:val="5AB7656B"/>
    <w:multiLevelType w:val="multilevel"/>
    <w:tmpl w:val="E972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2" w15:restartNumberingAfterBreak="0">
    <w:nsid w:val="5AB80D5B"/>
    <w:multiLevelType w:val="multilevel"/>
    <w:tmpl w:val="04A0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3" w15:restartNumberingAfterBreak="0">
    <w:nsid w:val="5AC45602"/>
    <w:multiLevelType w:val="multilevel"/>
    <w:tmpl w:val="7FA8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4" w15:restartNumberingAfterBreak="0">
    <w:nsid w:val="5ACA37AD"/>
    <w:multiLevelType w:val="multilevel"/>
    <w:tmpl w:val="674C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5" w15:restartNumberingAfterBreak="0">
    <w:nsid w:val="5AD018AC"/>
    <w:multiLevelType w:val="multilevel"/>
    <w:tmpl w:val="7F962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6" w15:restartNumberingAfterBreak="0">
    <w:nsid w:val="5AE437A7"/>
    <w:multiLevelType w:val="multilevel"/>
    <w:tmpl w:val="85A2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7" w15:restartNumberingAfterBreak="0">
    <w:nsid w:val="5AE66503"/>
    <w:multiLevelType w:val="multilevel"/>
    <w:tmpl w:val="E80C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8" w15:restartNumberingAfterBreak="0">
    <w:nsid w:val="5AF4081E"/>
    <w:multiLevelType w:val="multilevel"/>
    <w:tmpl w:val="2854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9" w15:restartNumberingAfterBreak="0">
    <w:nsid w:val="5B214219"/>
    <w:multiLevelType w:val="multilevel"/>
    <w:tmpl w:val="D4BC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0" w15:restartNumberingAfterBreak="0">
    <w:nsid w:val="5B2F5E9F"/>
    <w:multiLevelType w:val="multilevel"/>
    <w:tmpl w:val="918E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1" w15:restartNumberingAfterBreak="0">
    <w:nsid w:val="5B312B18"/>
    <w:multiLevelType w:val="multilevel"/>
    <w:tmpl w:val="CE6ED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2" w15:restartNumberingAfterBreak="0">
    <w:nsid w:val="5B395379"/>
    <w:multiLevelType w:val="multilevel"/>
    <w:tmpl w:val="377E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3" w15:restartNumberingAfterBreak="0">
    <w:nsid w:val="5B4E7DC3"/>
    <w:multiLevelType w:val="multilevel"/>
    <w:tmpl w:val="F6B2B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4" w15:restartNumberingAfterBreak="0">
    <w:nsid w:val="5B7E429E"/>
    <w:multiLevelType w:val="multilevel"/>
    <w:tmpl w:val="B44C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5" w15:restartNumberingAfterBreak="0">
    <w:nsid w:val="5B830D38"/>
    <w:multiLevelType w:val="multilevel"/>
    <w:tmpl w:val="891A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6" w15:restartNumberingAfterBreak="0">
    <w:nsid w:val="5B8961F9"/>
    <w:multiLevelType w:val="multilevel"/>
    <w:tmpl w:val="C054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7" w15:restartNumberingAfterBreak="0">
    <w:nsid w:val="5B9822D4"/>
    <w:multiLevelType w:val="multilevel"/>
    <w:tmpl w:val="D534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8" w15:restartNumberingAfterBreak="0">
    <w:nsid w:val="5BFF023F"/>
    <w:multiLevelType w:val="multilevel"/>
    <w:tmpl w:val="D1148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9" w15:restartNumberingAfterBreak="0">
    <w:nsid w:val="5C0A2557"/>
    <w:multiLevelType w:val="multilevel"/>
    <w:tmpl w:val="7ABC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0" w15:restartNumberingAfterBreak="0">
    <w:nsid w:val="5C3E0718"/>
    <w:multiLevelType w:val="multilevel"/>
    <w:tmpl w:val="86BEC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1" w15:restartNumberingAfterBreak="0">
    <w:nsid w:val="5C56212F"/>
    <w:multiLevelType w:val="multilevel"/>
    <w:tmpl w:val="94C4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2" w15:restartNumberingAfterBreak="0">
    <w:nsid w:val="5C586B79"/>
    <w:multiLevelType w:val="multilevel"/>
    <w:tmpl w:val="9E20AC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3" w15:restartNumberingAfterBreak="0">
    <w:nsid w:val="5C6D1A93"/>
    <w:multiLevelType w:val="multilevel"/>
    <w:tmpl w:val="43FE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4" w15:restartNumberingAfterBreak="0">
    <w:nsid w:val="5C7F5073"/>
    <w:multiLevelType w:val="multilevel"/>
    <w:tmpl w:val="0020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5" w15:restartNumberingAfterBreak="0">
    <w:nsid w:val="5C98726B"/>
    <w:multiLevelType w:val="multilevel"/>
    <w:tmpl w:val="9A16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6" w15:restartNumberingAfterBreak="0">
    <w:nsid w:val="5CA625B4"/>
    <w:multiLevelType w:val="multilevel"/>
    <w:tmpl w:val="566E5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7" w15:restartNumberingAfterBreak="0">
    <w:nsid w:val="5CD346FB"/>
    <w:multiLevelType w:val="multilevel"/>
    <w:tmpl w:val="859A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8" w15:restartNumberingAfterBreak="0">
    <w:nsid w:val="5CEC0177"/>
    <w:multiLevelType w:val="multilevel"/>
    <w:tmpl w:val="CCB8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9" w15:restartNumberingAfterBreak="0">
    <w:nsid w:val="5CED4CAC"/>
    <w:multiLevelType w:val="multilevel"/>
    <w:tmpl w:val="6A2A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0" w15:restartNumberingAfterBreak="0">
    <w:nsid w:val="5CF85AA4"/>
    <w:multiLevelType w:val="multilevel"/>
    <w:tmpl w:val="1292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1" w15:restartNumberingAfterBreak="0">
    <w:nsid w:val="5D3053DF"/>
    <w:multiLevelType w:val="multilevel"/>
    <w:tmpl w:val="C15A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2" w15:restartNumberingAfterBreak="0">
    <w:nsid w:val="5D321243"/>
    <w:multiLevelType w:val="multilevel"/>
    <w:tmpl w:val="6A5E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3" w15:restartNumberingAfterBreak="0">
    <w:nsid w:val="5D3C1DBE"/>
    <w:multiLevelType w:val="multilevel"/>
    <w:tmpl w:val="8774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4" w15:restartNumberingAfterBreak="0">
    <w:nsid w:val="5D542BAE"/>
    <w:multiLevelType w:val="multilevel"/>
    <w:tmpl w:val="E120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5" w15:restartNumberingAfterBreak="0">
    <w:nsid w:val="5D6662D9"/>
    <w:multiLevelType w:val="multilevel"/>
    <w:tmpl w:val="DEDA0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6" w15:restartNumberingAfterBreak="0">
    <w:nsid w:val="5D7A4E41"/>
    <w:multiLevelType w:val="multilevel"/>
    <w:tmpl w:val="B300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7" w15:restartNumberingAfterBreak="0">
    <w:nsid w:val="5D9C636A"/>
    <w:multiLevelType w:val="multilevel"/>
    <w:tmpl w:val="4C2A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8" w15:restartNumberingAfterBreak="0">
    <w:nsid w:val="5DB524CB"/>
    <w:multiLevelType w:val="multilevel"/>
    <w:tmpl w:val="966A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9" w15:restartNumberingAfterBreak="0">
    <w:nsid w:val="5DC04E4B"/>
    <w:multiLevelType w:val="multilevel"/>
    <w:tmpl w:val="CDD6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0" w15:restartNumberingAfterBreak="0">
    <w:nsid w:val="5DD73CEB"/>
    <w:multiLevelType w:val="multilevel"/>
    <w:tmpl w:val="62CE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1" w15:restartNumberingAfterBreak="0">
    <w:nsid w:val="5DE97475"/>
    <w:multiLevelType w:val="multilevel"/>
    <w:tmpl w:val="E62A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2" w15:restartNumberingAfterBreak="0">
    <w:nsid w:val="5E0D72EA"/>
    <w:multiLevelType w:val="multilevel"/>
    <w:tmpl w:val="9642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3" w15:restartNumberingAfterBreak="0">
    <w:nsid w:val="5E105A9C"/>
    <w:multiLevelType w:val="multilevel"/>
    <w:tmpl w:val="BF469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4" w15:restartNumberingAfterBreak="0">
    <w:nsid w:val="5E150553"/>
    <w:multiLevelType w:val="multilevel"/>
    <w:tmpl w:val="F51E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5" w15:restartNumberingAfterBreak="0">
    <w:nsid w:val="5E3F6E7A"/>
    <w:multiLevelType w:val="multilevel"/>
    <w:tmpl w:val="0CC8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6" w15:restartNumberingAfterBreak="0">
    <w:nsid w:val="5E5A78F1"/>
    <w:multiLevelType w:val="multilevel"/>
    <w:tmpl w:val="0556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7" w15:restartNumberingAfterBreak="0">
    <w:nsid w:val="5E5C3F76"/>
    <w:multiLevelType w:val="multilevel"/>
    <w:tmpl w:val="93CA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8" w15:restartNumberingAfterBreak="0">
    <w:nsid w:val="5EA703E4"/>
    <w:multiLevelType w:val="multilevel"/>
    <w:tmpl w:val="D992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9" w15:restartNumberingAfterBreak="0">
    <w:nsid w:val="5EAA7D26"/>
    <w:multiLevelType w:val="multilevel"/>
    <w:tmpl w:val="D0F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0" w15:restartNumberingAfterBreak="0">
    <w:nsid w:val="5EBE7AE9"/>
    <w:multiLevelType w:val="multilevel"/>
    <w:tmpl w:val="FCDC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1" w15:restartNumberingAfterBreak="0">
    <w:nsid w:val="5F174033"/>
    <w:multiLevelType w:val="multilevel"/>
    <w:tmpl w:val="53D2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2" w15:restartNumberingAfterBreak="0">
    <w:nsid w:val="5F1A3023"/>
    <w:multiLevelType w:val="multilevel"/>
    <w:tmpl w:val="E0B4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3" w15:restartNumberingAfterBreak="0">
    <w:nsid w:val="5F6C0D48"/>
    <w:multiLevelType w:val="multilevel"/>
    <w:tmpl w:val="51E88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4" w15:restartNumberingAfterBreak="0">
    <w:nsid w:val="5F772203"/>
    <w:multiLevelType w:val="multilevel"/>
    <w:tmpl w:val="208E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5" w15:restartNumberingAfterBreak="0">
    <w:nsid w:val="5F77280C"/>
    <w:multiLevelType w:val="multilevel"/>
    <w:tmpl w:val="1D5C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6" w15:restartNumberingAfterBreak="0">
    <w:nsid w:val="5F7A0F8E"/>
    <w:multiLevelType w:val="multilevel"/>
    <w:tmpl w:val="FCA0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7" w15:restartNumberingAfterBreak="0">
    <w:nsid w:val="5F7E390C"/>
    <w:multiLevelType w:val="multilevel"/>
    <w:tmpl w:val="949E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8" w15:restartNumberingAfterBreak="0">
    <w:nsid w:val="5F870E8F"/>
    <w:multiLevelType w:val="multilevel"/>
    <w:tmpl w:val="7790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9" w15:restartNumberingAfterBreak="0">
    <w:nsid w:val="5F8E1364"/>
    <w:multiLevelType w:val="multilevel"/>
    <w:tmpl w:val="2878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0" w15:restartNumberingAfterBreak="0">
    <w:nsid w:val="5FAC0371"/>
    <w:multiLevelType w:val="multilevel"/>
    <w:tmpl w:val="5780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1" w15:restartNumberingAfterBreak="0">
    <w:nsid w:val="5FAE6E81"/>
    <w:multiLevelType w:val="multilevel"/>
    <w:tmpl w:val="435A1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2" w15:restartNumberingAfterBreak="0">
    <w:nsid w:val="5FB314A6"/>
    <w:multiLevelType w:val="multilevel"/>
    <w:tmpl w:val="9118C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3" w15:restartNumberingAfterBreak="0">
    <w:nsid w:val="5FD37C73"/>
    <w:multiLevelType w:val="multilevel"/>
    <w:tmpl w:val="240E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4" w15:restartNumberingAfterBreak="0">
    <w:nsid w:val="5FE80BB6"/>
    <w:multiLevelType w:val="multilevel"/>
    <w:tmpl w:val="EFE4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5" w15:restartNumberingAfterBreak="0">
    <w:nsid w:val="600B456E"/>
    <w:multiLevelType w:val="multilevel"/>
    <w:tmpl w:val="BD84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6" w15:restartNumberingAfterBreak="0">
    <w:nsid w:val="60113C1E"/>
    <w:multiLevelType w:val="multilevel"/>
    <w:tmpl w:val="29CE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7" w15:restartNumberingAfterBreak="0">
    <w:nsid w:val="6021159A"/>
    <w:multiLevelType w:val="multilevel"/>
    <w:tmpl w:val="CC32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8" w15:restartNumberingAfterBreak="0">
    <w:nsid w:val="60347B61"/>
    <w:multiLevelType w:val="multilevel"/>
    <w:tmpl w:val="0D8A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9" w15:restartNumberingAfterBreak="0">
    <w:nsid w:val="60957122"/>
    <w:multiLevelType w:val="multilevel"/>
    <w:tmpl w:val="DBD8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0" w15:restartNumberingAfterBreak="0">
    <w:nsid w:val="60A97861"/>
    <w:multiLevelType w:val="multilevel"/>
    <w:tmpl w:val="C15A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1" w15:restartNumberingAfterBreak="0">
    <w:nsid w:val="60F30676"/>
    <w:multiLevelType w:val="multilevel"/>
    <w:tmpl w:val="29CE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2" w15:restartNumberingAfterBreak="0">
    <w:nsid w:val="60F61087"/>
    <w:multiLevelType w:val="multilevel"/>
    <w:tmpl w:val="5E8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3" w15:restartNumberingAfterBreak="0">
    <w:nsid w:val="610549ED"/>
    <w:multiLevelType w:val="multilevel"/>
    <w:tmpl w:val="AE78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4" w15:restartNumberingAfterBreak="0">
    <w:nsid w:val="611B20FC"/>
    <w:multiLevelType w:val="multilevel"/>
    <w:tmpl w:val="2504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5" w15:restartNumberingAfterBreak="0">
    <w:nsid w:val="6152650B"/>
    <w:multiLevelType w:val="multilevel"/>
    <w:tmpl w:val="3F063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6" w15:restartNumberingAfterBreak="0">
    <w:nsid w:val="61543099"/>
    <w:multiLevelType w:val="multilevel"/>
    <w:tmpl w:val="56CC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7" w15:restartNumberingAfterBreak="0">
    <w:nsid w:val="615663D3"/>
    <w:multiLevelType w:val="multilevel"/>
    <w:tmpl w:val="BD76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8" w15:restartNumberingAfterBreak="0">
    <w:nsid w:val="61803954"/>
    <w:multiLevelType w:val="multilevel"/>
    <w:tmpl w:val="2BFA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9" w15:restartNumberingAfterBreak="0">
    <w:nsid w:val="619A1542"/>
    <w:multiLevelType w:val="multilevel"/>
    <w:tmpl w:val="759C75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0" w15:restartNumberingAfterBreak="0">
    <w:nsid w:val="619D1616"/>
    <w:multiLevelType w:val="multilevel"/>
    <w:tmpl w:val="E418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1" w15:restartNumberingAfterBreak="0">
    <w:nsid w:val="619E3986"/>
    <w:multiLevelType w:val="multilevel"/>
    <w:tmpl w:val="169C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2" w15:restartNumberingAfterBreak="0">
    <w:nsid w:val="61AF4EA4"/>
    <w:multiLevelType w:val="multilevel"/>
    <w:tmpl w:val="65EA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3" w15:restartNumberingAfterBreak="0">
    <w:nsid w:val="61CB6475"/>
    <w:multiLevelType w:val="multilevel"/>
    <w:tmpl w:val="49466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4" w15:restartNumberingAfterBreak="0">
    <w:nsid w:val="61D914C7"/>
    <w:multiLevelType w:val="multilevel"/>
    <w:tmpl w:val="88D8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5" w15:restartNumberingAfterBreak="0">
    <w:nsid w:val="61E146C0"/>
    <w:multiLevelType w:val="multilevel"/>
    <w:tmpl w:val="CB72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6" w15:restartNumberingAfterBreak="0">
    <w:nsid w:val="61E27821"/>
    <w:multiLevelType w:val="multilevel"/>
    <w:tmpl w:val="D65AD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7" w15:restartNumberingAfterBreak="0">
    <w:nsid w:val="62355BCF"/>
    <w:multiLevelType w:val="multilevel"/>
    <w:tmpl w:val="B1BC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8" w15:restartNumberingAfterBreak="0">
    <w:nsid w:val="6236033D"/>
    <w:multiLevelType w:val="multilevel"/>
    <w:tmpl w:val="E082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9" w15:restartNumberingAfterBreak="0">
    <w:nsid w:val="623E2232"/>
    <w:multiLevelType w:val="multilevel"/>
    <w:tmpl w:val="15888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0" w15:restartNumberingAfterBreak="0">
    <w:nsid w:val="6278525D"/>
    <w:multiLevelType w:val="multilevel"/>
    <w:tmpl w:val="F3B0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1" w15:restartNumberingAfterBreak="0">
    <w:nsid w:val="62897364"/>
    <w:multiLevelType w:val="multilevel"/>
    <w:tmpl w:val="0738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2" w15:restartNumberingAfterBreak="0">
    <w:nsid w:val="6295489B"/>
    <w:multiLevelType w:val="multilevel"/>
    <w:tmpl w:val="68AE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3" w15:restartNumberingAfterBreak="0">
    <w:nsid w:val="629C44A2"/>
    <w:multiLevelType w:val="multilevel"/>
    <w:tmpl w:val="99B4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4" w15:restartNumberingAfterBreak="0">
    <w:nsid w:val="62B621AD"/>
    <w:multiLevelType w:val="multilevel"/>
    <w:tmpl w:val="4B8E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5" w15:restartNumberingAfterBreak="0">
    <w:nsid w:val="62DE23C9"/>
    <w:multiLevelType w:val="multilevel"/>
    <w:tmpl w:val="FBF8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6" w15:restartNumberingAfterBreak="0">
    <w:nsid w:val="63115755"/>
    <w:multiLevelType w:val="multilevel"/>
    <w:tmpl w:val="55A6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7" w15:restartNumberingAfterBreak="0">
    <w:nsid w:val="63155FC7"/>
    <w:multiLevelType w:val="multilevel"/>
    <w:tmpl w:val="37E2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8" w15:restartNumberingAfterBreak="0">
    <w:nsid w:val="63324BCE"/>
    <w:multiLevelType w:val="multilevel"/>
    <w:tmpl w:val="A01A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9" w15:restartNumberingAfterBreak="0">
    <w:nsid w:val="63480321"/>
    <w:multiLevelType w:val="multilevel"/>
    <w:tmpl w:val="8BC6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0" w15:restartNumberingAfterBreak="0">
    <w:nsid w:val="63602C36"/>
    <w:multiLevelType w:val="multilevel"/>
    <w:tmpl w:val="BF48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1" w15:restartNumberingAfterBreak="0">
    <w:nsid w:val="63A46992"/>
    <w:multiLevelType w:val="multilevel"/>
    <w:tmpl w:val="CA7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2" w15:restartNumberingAfterBreak="0">
    <w:nsid w:val="63AF00A9"/>
    <w:multiLevelType w:val="multilevel"/>
    <w:tmpl w:val="17F2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3" w15:restartNumberingAfterBreak="0">
    <w:nsid w:val="63B60104"/>
    <w:multiLevelType w:val="multilevel"/>
    <w:tmpl w:val="3B58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4" w15:restartNumberingAfterBreak="0">
    <w:nsid w:val="63BF54BB"/>
    <w:multiLevelType w:val="multilevel"/>
    <w:tmpl w:val="9716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5" w15:restartNumberingAfterBreak="0">
    <w:nsid w:val="63C07896"/>
    <w:multiLevelType w:val="multilevel"/>
    <w:tmpl w:val="A4C2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6" w15:restartNumberingAfterBreak="0">
    <w:nsid w:val="63D9558D"/>
    <w:multiLevelType w:val="multilevel"/>
    <w:tmpl w:val="91D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7" w15:restartNumberingAfterBreak="0">
    <w:nsid w:val="63E875B4"/>
    <w:multiLevelType w:val="multilevel"/>
    <w:tmpl w:val="9D24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8" w15:restartNumberingAfterBreak="0">
    <w:nsid w:val="63EC15E1"/>
    <w:multiLevelType w:val="multilevel"/>
    <w:tmpl w:val="16DE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9" w15:restartNumberingAfterBreak="0">
    <w:nsid w:val="63EF249B"/>
    <w:multiLevelType w:val="multilevel"/>
    <w:tmpl w:val="139C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0" w15:restartNumberingAfterBreak="0">
    <w:nsid w:val="640133C6"/>
    <w:multiLevelType w:val="multilevel"/>
    <w:tmpl w:val="CCAEA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1" w15:restartNumberingAfterBreak="0">
    <w:nsid w:val="64206F5E"/>
    <w:multiLevelType w:val="multilevel"/>
    <w:tmpl w:val="7706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2" w15:restartNumberingAfterBreak="0">
    <w:nsid w:val="643103EC"/>
    <w:multiLevelType w:val="multilevel"/>
    <w:tmpl w:val="3A72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3" w15:restartNumberingAfterBreak="0">
    <w:nsid w:val="6460026E"/>
    <w:multiLevelType w:val="multilevel"/>
    <w:tmpl w:val="BB2C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4" w15:restartNumberingAfterBreak="0">
    <w:nsid w:val="64850CC7"/>
    <w:multiLevelType w:val="multilevel"/>
    <w:tmpl w:val="BA6E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5" w15:restartNumberingAfterBreak="0">
    <w:nsid w:val="64A00E9C"/>
    <w:multiLevelType w:val="multilevel"/>
    <w:tmpl w:val="5AFC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6" w15:restartNumberingAfterBreak="0">
    <w:nsid w:val="64A717A4"/>
    <w:multiLevelType w:val="multilevel"/>
    <w:tmpl w:val="4020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7" w15:restartNumberingAfterBreak="0">
    <w:nsid w:val="64AD10FE"/>
    <w:multiLevelType w:val="multilevel"/>
    <w:tmpl w:val="0DC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8" w15:restartNumberingAfterBreak="0">
    <w:nsid w:val="64B24F8C"/>
    <w:multiLevelType w:val="multilevel"/>
    <w:tmpl w:val="FEF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9" w15:restartNumberingAfterBreak="0">
    <w:nsid w:val="64C102B8"/>
    <w:multiLevelType w:val="multilevel"/>
    <w:tmpl w:val="1228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0" w15:restartNumberingAfterBreak="0">
    <w:nsid w:val="64C93785"/>
    <w:multiLevelType w:val="multilevel"/>
    <w:tmpl w:val="7578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1" w15:restartNumberingAfterBreak="0">
    <w:nsid w:val="65094B87"/>
    <w:multiLevelType w:val="multilevel"/>
    <w:tmpl w:val="97A0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2" w15:restartNumberingAfterBreak="0">
    <w:nsid w:val="65177830"/>
    <w:multiLevelType w:val="multilevel"/>
    <w:tmpl w:val="4570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3" w15:restartNumberingAfterBreak="0">
    <w:nsid w:val="6522061F"/>
    <w:multiLevelType w:val="multilevel"/>
    <w:tmpl w:val="290E4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4" w15:restartNumberingAfterBreak="0">
    <w:nsid w:val="652D3F90"/>
    <w:multiLevelType w:val="multilevel"/>
    <w:tmpl w:val="8F36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5" w15:restartNumberingAfterBreak="0">
    <w:nsid w:val="652E52C3"/>
    <w:multiLevelType w:val="multilevel"/>
    <w:tmpl w:val="B4B6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6" w15:restartNumberingAfterBreak="0">
    <w:nsid w:val="653C0854"/>
    <w:multiLevelType w:val="multilevel"/>
    <w:tmpl w:val="66EA9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7" w15:restartNumberingAfterBreak="0">
    <w:nsid w:val="65467CF8"/>
    <w:multiLevelType w:val="multilevel"/>
    <w:tmpl w:val="F52E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8" w15:restartNumberingAfterBreak="0">
    <w:nsid w:val="654A01FD"/>
    <w:multiLevelType w:val="multilevel"/>
    <w:tmpl w:val="CAD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9" w15:restartNumberingAfterBreak="0">
    <w:nsid w:val="65554299"/>
    <w:multiLevelType w:val="multilevel"/>
    <w:tmpl w:val="3926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0" w15:restartNumberingAfterBreak="0">
    <w:nsid w:val="655A6A4D"/>
    <w:multiLevelType w:val="multilevel"/>
    <w:tmpl w:val="CF0C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1" w15:restartNumberingAfterBreak="0">
    <w:nsid w:val="657332A9"/>
    <w:multiLevelType w:val="multilevel"/>
    <w:tmpl w:val="8804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2" w15:restartNumberingAfterBreak="0">
    <w:nsid w:val="658A387A"/>
    <w:multiLevelType w:val="multilevel"/>
    <w:tmpl w:val="E240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3" w15:restartNumberingAfterBreak="0">
    <w:nsid w:val="659308CA"/>
    <w:multiLevelType w:val="multilevel"/>
    <w:tmpl w:val="BE52F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4" w15:restartNumberingAfterBreak="0">
    <w:nsid w:val="65983D7A"/>
    <w:multiLevelType w:val="multilevel"/>
    <w:tmpl w:val="493E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5" w15:restartNumberingAfterBreak="0">
    <w:nsid w:val="65BA541F"/>
    <w:multiLevelType w:val="multilevel"/>
    <w:tmpl w:val="CC38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6" w15:restartNumberingAfterBreak="0">
    <w:nsid w:val="65C15E37"/>
    <w:multiLevelType w:val="multilevel"/>
    <w:tmpl w:val="5D7E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7" w15:restartNumberingAfterBreak="0">
    <w:nsid w:val="65C61D94"/>
    <w:multiLevelType w:val="multilevel"/>
    <w:tmpl w:val="CE366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8" w15:restartNumberingAfterBreak="0">
    <w:nsid w:val="65CD3BF9"/>
    <w:multiLevelType w:val="multilevel"/>
    <w:tmpl w:val="EEDE7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9" w15:restartNumberingAfterBreak="0">
    <w:nsid w:val="65CD4897"/>
    <w:multiLevelType w:val="multilevel"/>
    <w:tmpl w:val="0B6A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0" w15:restartNumberingAfterBreak="0">
    <w:nsid w:val="65CE6C6F"/>
    <w:multiLevelType w:val="multilevel"/>
    <w:tmpl w:val="4EFE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1" w15:restartNumberingAfterBreak="0">
    <w:nsid w:val="66104E98"/>
    <w:multiLevelType w:val="multilevel"/>
    <w:tmpl w:val="A354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2" w15:restartNumberingAfterBreak="0">
    <w:nsid w:val="667E31BB"/>
    <w:multiLevelType w:val="multilevel"/>
    <w:tmpl w:val="19C6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3" w15:restartNumberingAfterBreak="0">
    <w:nsid w:val="668D099E"/>
    <w:multiLevelType w:val="multilevel"/>
    <w:tmpl w:val="2860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4" w15:restartNumberingAfterBreak="0">
    <w:nsid w:val="6697726C"/>
    <w:multiLevelType w:val="multilevel"/>
    <w:tmpl w:val="F9C45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5" w15:restartNumberingAfterBreak="0">
    <w:nsid w:val="66B506CB"/>
    <w:multiLevelType w:val="multilevel"/>
    <w:tmpl w:val="76EC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6" w15:restartNumberingAfterBreak="0">
    <w:nsid w:val="66C31D4D"/>
    <w:multiLevelType w:val="multilevel"/>
    <w:tmpl w:val="6FFC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7" w15:restartNumberingAfterBreak="0">
    <w:nsid w:val="66E353D6"/>
    <w:multiLevelType w:val="multilevel"/>
    <w:tmpl w:val="EBB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8" w15:restartNumberingAfterBreak="0">
    <w:nsid w:val="66E51EE1"/>
    <w:multiLevelType w:val="multilevel"/>
    <w:tmpl w:val="874E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9" w15:restartNumberingAfterBreak="0">
    <w:nsid w:val="67167DF4"/>
    <w:multiLevelType w:val="multilevel"/>
    <w:tmpl w:val="76D65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0" w15:restartNumberingAfterBreak="0">
    <w:nsid w:val="671D220B"/>
    <w:multiLevelType w:val="multilevel"/>
    <w:tmpl w:val="61A8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1" w15:restartNumberingAfterBreak="0">
    <w:nsid w:val="67446B64"/>
    <w:multiLevelType w:val="multilevel"/>
    <w:tmpl w:val="592C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2" w15:restartNumberingAfterBreak="0">
    <w:nsid w:val="6744743F"/>
    <w:multiLevelType w:val="multilevel"/>
    <w:tmpl w:val="DA14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3" w15:restartNumberingAfterBreak="0">
    <w:nsid w:val="67476D8F"/>
    <w:multiLevelType w:val="multilevel"/>
    <w:tmpl w:val="86FE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4" w15:restartNumberingAfterBreak="0">
    <w:nsid w:val="675D25F0"/>
    <w:multiLevelType w:val="multilevel"/>
    <w:tmpl w:val="4ECE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5" w15:restartNumberingAfterBreak="0">
    <w:nsid w:val="67795E67"/>
    <w:multiLevelType w:val="multilevel"/>
    <w:tmpl w:val="E1C8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6" w15:restartNumberingAfterBreak="0">
    <w:nsid w:val="67881844"/>
    <w:multiLevelType w:val="multilevel"/>
    <w:tmpl w:val="62C0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7" w15:restartNumberingAfterBreak="0">
    <w:nsid w:val="67A14C84"/>
    <w:multiLevelType w:val="multilevel"/>
    <w:tmpl w:val="6834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8" w15:restartNumberingAfterBreak="0">
    <w:nsid w:val="67AA2C4C"/>
    <w:multiLevelType w:val="multilevel"/>
    <w:tmpl w:val="3B02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9" w15:restartNumberingAfterBreak="0">
    <w:nsid w:val="67AF7F67"/>
    <w:multiLevelType w:val="multilevel"/>
    <w:tmpl w:val="A792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0" w15:restartNumberingAfterBreak="0">
    <w:nsid w:val="68043497"/>
    <w:multiLevelType w:val="multilevel"/>
    <w:tmpl w:val="9A36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1" w15:restartNumberingAfterBreak="0">
    <w:nsid w:val="680D0444"/>
    <w:multiLevelType w:val="multilevel"/>
    <w:tmpl w:val="AB36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2" w15:restartNumberingAfterBreak="0">
    <w:nsid w:val="6849088C"/>
    <w:multiLevelType w:val="multilevel"/>
    <w:tmpl w:val="048C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3" w15:restartNumberingAfterBreak="0">
    <w:nsid w:val="686E01C4"/>
    <w:multiLevelType w:val="multilevel"/>
    <w:tmpl w:val="B544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4" w15:restartNumberingAfterBreak="0">
    <w:nsid w:val="6883478E"/>
    <w:multiLevelType w:val="multilevel"/>
    <w:tmpl w:val="C13C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5" w15:restartNumberingAfterBreak="0">
    <w:nsid w:val="68850B90"/>
    <w:multiLevelType w:val="multilevel"/>
    <w:tmpl w:val="A076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6" w15:restartNumberingAfterBreak="0">
    <w:nsid w:val="688622E9"/>
    <w:multiLevelType w:val="multilevel"/>
    <w:tmpl w:val="E8F0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7" w15:restartNumberingAfterBreak="0">
    <w:nsid w:val="689B45B4"/>
    <w:multiLevelType w:val="multilevel"/>
    <w:tmpl w:val="8A08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8" w15:restartNumberingAfterBreak="0">
    <w:nsid w:val="68D323B8"/>
    <w:multiLevelType w:val="multilevel"/>
    <w:tmpl w:val="0E46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9" w15:restartNumberingAfterBreak="0">
    <w:nsid w:val="68F9745B"/>
    <w:multiLevelType w:val="multilevel"/>
    <w:tmpl w:val="257C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0" w15:restartNumberingAfterBreak="0">
    <w:nsid w:val="6917706A"/>
    <w:multiLevelType w:val="multilevel"/>
    <w:tmpl w:val="E59E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1" w15:restartNumberingAfterBreak="0">
    <w:nsid w:val="693E4749"/>
    <w:multiLevelType w:val="multilevel"/>
    <w:tmpl w:val="E3DC0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2" w15:restartNumberingAfterBreak="0">
    <w:nsid w:val="69577D9C"/>
    <w:multiLevelType w:val="multilevel"/>
    <w:tmpl w:val="3804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3" w15:restartNumberingAfterBreak="0">
    <w:nsid w:val="695A68A0"/>
    <w:multiLevelType w:val="multilevel"/>
    <w:tmpl w:val="282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4" w15:restartNumberingAfterBreak="0">
    <w:nsid w:val="69717491"/>
    <w:multiLevelType w:val="multilevel"/>
    <w:tmpl w:val="5A34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5" w15:restartNumberingAfterBreak="0">
    <w:nsid w:val="69966A23"/>
    <w:multiLevelType w:val="multilevel"/>
    <w:tmpl w:val="0C42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6" w15:restartNumberingAfterBreak="0">
    <w:nsid w:val="6A8B219A"/>
    <w:multiLevelType w:val="multilevel"/>
    <w:tmpl w:val="9E02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7" w15:restartNumberingAfterBreak="0">
    <w:nsid w:val="6A97630F"/>
    <w:multiLevelType w:val="multilevel"/>
    <w:tmpl w:val="E348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8" w15:restartNumberingAfterBreak="0">
    <w:nsid w:val="6AAC1815"/>
    <w:multiLevelType w:val="multilevel"/>
    <w:tmpl w:val="35B0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9" w15:restartNumberingAfterBreak="0">
    <w:nsid w:val="6AAE66F3"/>
    <w:multiLevelType w:val="multilevel"/>
    <w:tmpl w:val="94C6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0" w15:restartNumberingAfterBreak="0">
    <w:nsid w:val="6AB61B11"/>
    <w:multiLevelType w:val="multilevel"/>
    <w:tmpl w:val="4024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1" w15:restartNumberingAfterBreak="0">
    <w:nsid w:val="6ABD1225"/>
    <w:multiLevelType w:val="multilevel"/>
    <w:tmpl w:val="6EAA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2" w15:restartNumberingAfterBreak="0">
    <w:nsid w:val="6AD002D2"/>
    <w:multiLevelType w:val="multilevel"/>
    <w:tmpl w:val="A984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3" w15:restartNumberingAfterBreak="0">
    <w:nsid w:val="6AD06FB9"/>
    <w:multiLevelType w:val="multilevel"/>
    <w:tmpl w:val="A992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4" w15:restartNumberingAfterBreak="0">
    <w:nsid w:val="6AE5289E"/>
    <w:multiLevelType w:val="multilevel"/>
    <w:tmpl w:val="DD4C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5" w15:restartNumberingAfterBreak="0">
    <w:nsid w:val="6AE77EBB"/>
    <w:multiLevelType w:val="multilevel"/>
    <w:tmpl w:val="424C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6" w15:restartNumberingAfterBreak="0">
    <w:nsid w:val="6B1553F7"/>
    <w:multiLevelType w:val="multilevel"/>
    <w:tmpl w:val="03BC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7" w15:restartNumberingAfterBreak="0">
    <w:nsid w:val="6B1B3D50"/>
    <w:multiLevelType w:val="multilevel"/>
    <w:tmpl w:val="D054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8" w15:restartNumberingAfterBreak="0">
    <w:nsid w:val="6B2B1BD3"/>
    <w:multiLevelType w:val="multilevel"/>
    <w:tmpl w:val="5CE8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9" w15:restartNumberingAfterBreak="0">
    <w:nsid w:val="6B3E7A8D"/>
    <w:multiLevelType w:val="multilevel"/>
    <w:tmpl w:val="724E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0" w15:restartNumberingAfterBreak="0">
    <w:nsid w:val="6B433358"/>
    <w:multiLevelType w:val="multilevel"/>
    <w:tmpl w:val="F830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1" w15:restartNumberingAfterBreak="0">
    <w:nsid w:val="6B4348E6"/>
    <w:multiLevelType w:val="multilevel"/>
    <w:tmpl w:val="E18C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2" w15:restartNumberingAfterBreak="0">
    <w:nsid w:val="6B834038"/>
    <w:multiLevelType w:val="multilevel"/>
    <w:tmpl w:val="CC1A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3" w15:restartNumberingAfterBreak="0">
    <w:nsid w:val="6BA85C3D"/>
    <w:multiLevelType w:val="multilevel"/>
    <w:tmpl w:val="9EA4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4" w15:restartNumberingAfterBreak="0">
    <w:nsid w:val="6BA864BD"/>
    <w:multiLevelType w:val="multilevel"/>
    <w:tmpl w:val="EE70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5" w15:restartNumberingAfterBreak="0">
    <w:nsid w:val="6BAC623E"/>
    <w:multiLevelType w:val="multilevel"/>
    <w:tmpl w:val="7722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6" w15:restartNumberingAfterBreak="0">
    <w:nsid w:val="6BAF607F"/>
    <w:multiLevelType w:val="multilevel"/>
    <w:tmpl w:val="437C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7" w15:restartNumberingAfterBreak="0">
    <w:nsid w:val="6BAF6403"/>
    <w:multiLevelType w:val="multilevel"/>
    <w:tmpl w:val="3FF4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8" w15:restartNumberingAfterBreak="0">
    <w:nsid w:val="6BBF4858"/>
    <w:multiLevelType w:val="multilevel"/>
    <w:tmpl w:val="4EA2F9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9" w15:restartNumberingAfterBreak="0">
    <w:nsid w:val="6BC76E03"/>
    <w:multiLevelType w:val="multilevel"/>
    <w:tmpl w:val="5F20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0" w15:restartNumberingAfterBreak="0">
    <w:nsid w:val="6BD63257"/>
    <w:multiLevelType w:val="multilevel"/>
    <w:tmpl w:val="FE14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1" w15:restartNumberingAfterBreak="0">
    <w:nsid w:val="6BE20989"/>
    <w:multiLevelType w:val="multilevel"/>
    <w:tmpl w:val="FF82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2" w15:restartNumberingAfterBreak="0">
    <w:nsid w:val="6C041661"/>
    <w:multiLevelType w:val="multilevel"/>
    <w:tmpl w:val="5226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3" w15:restartNumberingAfterBreak="0">
    <w:nsid w:val="6C041F8A"/>
    <w:multiLevelType w:val="multilevel"/>
    <w:tmpl w:val="42CE3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4" w15:restartNumberingAfterBreak="0">
    <w:nsid w:val="6C327725"/>
    <w:multiLevelType w:val="multilevel"/>
    <w:tmpl w:val="1008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5" w15:restartNumberingAfterBreak="0">
    <w:nsid w:val="6C3E4F35"/>
    <w:multiLevelType w:val="multilevel"/>
    <w:tmpl w:val="EA10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6" w15:restartNumberingAfterBreak="0">
    <w:nsid w:val="6C624056"/>
    <w:multiLevelType w:val="multilevel"/>
    <w:tmpl w:val="E36A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7" w15:restartNumberingAfterBreak="0">
    <w:nsid w:val="6C820D49"/>
    <w:multiLevelType w:val="multilevel"/>
    <w:tmpl w:val="D272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8" w15:restartNumberingAfterBreak="0">
    <w:nsid w:val="6C850856"/>
    <w:multiLevelType w:val="multilevel"/>
    <w:tmpl w:val="EE3E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9" w15:restartNumberingAfterBreak="0">
    <w:nsid w:val="6C8B6C73"/>
    <w:multiLevelType w:val="multilevel"/>
    <w:tmpl w:val="674A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0" w15:restartNumberingAfterBreak="0">
    <w:nsid w:val="6C901427"/>
    <w:multiLevelType w:val="multilevel"/>
    <w:tmpl w:val="7E82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1" w15:restartNumberingAfterBreak="0">
    <w:nsid w:val="6C9C737D"/>
    <w:multiLevelType w:val="multilevel"/>
    <w:tmpl w:val="BB542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2" w15:restartNumberingAfterBreak="0">
    <w:nsid w:val="6CAC61AC"/>
    <w:multiLevelType w:val="multilevel"/>
    <w:tmpl w:val="83F4B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3" w15:restartNumberingAfterBreak="0">
    <w:nsid w:val="6CEE2DC9"/>
    <w:multiLevelType w:val="multilevel"/>
    <w:tmpl w:val="7E4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4" w15:restartNumberingAfterBreak="0">
    <w:nsid w:val="6D2448E4"/>
    <w:multiLevelType w:val="multilevel"/>
    <w:tmpl w:val="19C8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5" w15:restartNumberingAfterBreak="0">
    <w:nsid w:val="6D4123B2"/>
    <w:multiLevelType w:val="multilevel"/>
    <w:tmpl w:val="23E2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6" w15:restartNumberingAfterBreak="0">
    <w:nsid w:val="6D440A21"/>
    <w:multiLevelType w:val="multilevel"/>
    <w:tmpl w:val="95FA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7" w15:restartNumberingAfterBreak="0">
    <w:nsid w:val="6D471DCB"/>
    <w:multiLevelType w:val="multilevel"/>
    <w:tmpl w:val="5C40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8" w15:restartNumberingAfterBreak="0">
    <w:nsid w:val="6D6D4629"/>
    <w:multiLevelType w:val="multilevel"/>
    <w:tmpl w:val="9FE6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9" w15:restartNumberingAfterBreak="0">
    <w:nsid w:val="6D7B4535"/>
    <w:multiLevelType w:val="multilevel"/>
    <w:tmpl w:val="8212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0" w15:restartNumberingAfterBreak="0">
    <w:nsid w:val="6D7F6ABF"/>
    <w:multiLevelType w:val="multilevel"/>
    <w:tmpl w:val="FF12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1" w15:restartNumberingAfterBreak="0">
    <w:nsid w:val="6D8C53BD"/>
    <w:multiLevelType w:val="multilevel"/>
    <w:tmpl w:val="8DA6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2" w15:restartNumberingAfterBreak="0">
    <w:nsid w:val="6D8D05A1"/>
    <w:multiLevelType w:val="multilevel"/>
    <w:tmpl w:val="50A2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3" w15:restartNumberingAfterBreak="0">
    <w:nsid w:val="6D8E3E06"/>
    <w:multiLevelType w:val="multilevel"/>
    <w:tmpl w:val="6D4E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4" w15:restartNumberingAfterBreak="0">
    <w:nsid w:val="6DA344FC"/>
    <w:multiLevelType w:val="multilevel"/>
    <w:tmpl w:val="580E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5" w15:restartNumberingAfterBreak="0">
    <w:nsid w:val="6DED5CF1"/>
    <w:multiLevelType w:val="multilevel"/>
    <w:tmpl w:val="AC74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6" w15:restartNumberingAfterBreak="0">
    <w:nsid w:val="6DF34D4C"/>
    <w:multiLevelType w:val="multilevel"/>
    <w:tmpl w:val="46E6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7" w15:restartNumberingAfterBreak="0">
    <w:nsid w:val="6E091090"/>
    <w:multiLevelType w:val="multilevel"/>
    <w:tmpl w:val="0FB4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8" w15:restartNumberingAfterBreak="0">
    <w:nsid w:val="6E7D7A5E"/>
    <w:multiLevelType w:val="multilevel"/>
    <w:tmpl w:val="7C92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9" w15:restartNumberingAfterBreak="0">
    <w:nsid w:val="6E7F4485"/>
    <w:multiLevelType w:val="multilevel"/>
    <w:tmpl w:val="CB76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0" w15:restartNumberingAfterBreak="0">
    <w:nsid w:val="6E9B7B38"/>
    <w:multiLevelType w:val="multilevel"/>
    <w:tmpl w:val="C03EC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1" w15:restartNumberingAfterBreak="0">
    <w:nsid w:val="6EBE34DB"/>
    <w:multiLevelType w:val="multilevel"/>
    <w:tmpl w:val="D42E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2" w15:restartNumberingAfterBreak="0">
    <w:nsid w:val="6ECB3905"/>
    <w:multiLevelType w:val="multilevel"/>
    <w:tmpl w:val="47D6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3" w15:restartNumberingAfterBreak="0">
    <w:nsid w:val="6EE76ABE"/>
    <w:multiLevelType w:val="multilevel"/>
    <w:tmpl w:val="6E5A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4" w15:restartNumberingAfterBreak="0">
    <w:nsid w:val="6F167CB9"/>
    <w:multiLevelType w:val="multilevel"/>
    <w:tmpl w:val="1F6E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5" w15:restartNumberingAfterBreak="0">
    <w:nsid w:val="6F3058E0"/>
    <w:multiLevelType w:val="multilevel"/>
    <w:tmpl w:val="C044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6" w15:restartNumberingAfterBreak="0">
    <w:nsid w:val="6F375FBC"/>
    <w:multiLevelType w:val="multilevel"/>
    <w:tmpl w:val="12B6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7" w15:restartNumberingAfterBreak="0">
    <w:nsid w:val="6F735C82"/>
    <w:multiLevelType w:val="multilevel"/>
    <w:tmpl w:val="6B5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8" w15:restartNumberingAfterBreak="0">
    <w:nsid w:val="6F915D92"/>
    <w:multiLevelType w:val="multilevel"/>
    <w:tmpl w:val="E96A1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9" w15:restartNumberingAfterBreak="0">
    <w:nsid w:val="6F974980"/>
    <w:multiLevelType w:val="multilevel"/>
    <w:tmpl w:val="D030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0" w15:restartNumberingAfterBreak="0">
    <w:nsid w:val="6FAF4E1E"/>
    <w:multiLevelType w:val="multilevel"/>
    <w:tmpl w:val="4332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1" w15:restartNumberingAfterBreak="0">
    <w:nsid w:val="6FB25F1B"/>
    <w:multiLevelType w:val="multilevel"/>
    <w:tmpl w:val="8FA4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2" w15:restartNumberingAfterBreak="0">
    <w:nsid w:val="70012B7B"/>
    <w:multiLevelType w:val="multilevel"/>
    <w:tmpl w:val="B060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3" w15:restartNumberingAfterBreak="0">
    <w:nsid w:val="70030201"/>
    <w:multiLevelType w:val="multilevel"/>
    <w:tmpl w:val="20B4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4" w15:restartNumberingAfterBreak="0">
    <w:nsid w:val="70164691"/>
    <w:multiLevelType w:val="multilevel"/>
    <w:tmpl w:val="E5B0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5" w15:restartNumberingAfterBreak="0">
    <w:nsid w:val="706D42AE"/>
    <w:multiLevelType w:val="multilevel"/>
    <w:tmpl w:val="B7F0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6" w15:restartNumberingAfterBreak="0">
    <w:nsid w:val="7083173F"/>
    <w:multiLevelType w:val="multilevel"/>
    <w:tmpl w:val="E45C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7" w15:restartNumberingAfterBreak="0">
    <w:nsid w:val="708D30AA"/>
    <w:multiLevelType w:val="multilevel"/>
    <w:tmpl w:val="5D82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8" w15:restartNumberingAfterBreak="0">
    <w:nsid w:val="70AB0D72"/>
    <w:multiLevelType w:val="multilevel"/>
    <w:tmpl w:val="E12A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9" w15:restartNumberingAfterBreak="0">
    <w:nsid w:val="70BD5335"/>
    <w:multiLevelType w:val="multilevel"/>
    <w:tmpl w:val="B0B4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0" w15:restartNumberingAfterBreak="0">
    <w:nsid w:val="70E12EF5"/>
    <w:multiLevelType w:val="multilevel"/>
    <w:tmpl w:val="522E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1" w15:restartNumberingAfterBreak="0">
    <w:nsid w:val="70E26D08"/>
    <w:multiLevelType w:val="multilevel"/>
    <w:tmpl w:val="2CEA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2" w15:restartNumberingAfterBreak="0">
    <w:nsid w:val="70FF3510"/>
    <w:multiLevelType w:val="multilevel"/>
    <w:tmpl w:val="BF781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3" w15:restartNumberingAfterBreak="0">
    <w:nsid w:val="710B10F0"/>
    <w:multiLevelType w:val="multilevel"/>
    <w:tmpl w:val="FA64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4" w15:restartNumberingAfterBreak="0">
    <w:nsid w:val="71120C57"/>
    <w:multiLevelType w:val="multilevel"/>
    <w:tmpl w:val="0EE8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5" w15:restartNumberingAfterBreak="0">
    <w:nsid w:val="711626A6"/>
    <w:multiLevelType w:val="multilevel"/>
    <w:tmpl w:val="DA02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6" w15:restartNumberingAfterBreak="0">
    <w:nsid w:val="711F093D"/>
    <w:multiLevelType w:val="multilevel"/>
    <w:tmpl w:val="1A4AD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7" w15:restartNumberingAfterBreak="0">
    <w:nsid w:val="712C7B27"/>
    <w:multiLevelType w:val="multilevel"/>
    <w:tmpl w:val="A6C45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8" w15:restartNumberingAfterBreak="0">
    <w:nsid w:val="71440ACD"/>
    <w:multiLevelType w:val="multilevel"/>
    <w:tmpl w:val="F74C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9" w15:restartNumberingAfterBreak="0">
    <w:nsid w:val="714A76BF"/>
    <w:multiLevelType w:val="multilevel"/>
    <w:tmpl w:val="B3E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0" w15:restartNumberingAfterBreak="0">
    <w:nsid w:val="714C3BCB"/>
    <w:multiLevelType w:val="multilevel"/>
    <w:tmpl w:val="4058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1" w15:restartNumberingAfterBreak="0">
    <w:nsid w:val="71504AC5"/>
    <w:multiLevelType w:val="multilevel"/>
    <w:tmpl w:val="6D7A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2" w15:restartNumberingAfterBreak="0">
    <w:nsid w:val="715C3193"/>
    <w:multiLevelType w:val="multilevel"/>
    <w:tmpl w:val="2BF8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3" w15:restartNumberingAfterBreak="0">
    <w:nsid w:val="717608DD"/>
    <w:multiLevelType w:val="multilevel"/>
    <w:tmpl w:val="6D4E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4" w15:restartNumberingAfterBreak="0">
    <w:nsid w:val="717867C7"/>
    <w:multiLevelType w:val="multilevel"/>
    <w:tmpl w:val="166C94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5" w15:restartNumberingAfterBreak="0">
    <w:nsid w:val="71855376"/>
    <w:multiLevelType w:val="multilevel"/>
    <w:tmpl w:val="49CA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6" w15:restartNumberingAfterBreak="0">
    <w:nsid w:val="71B912EA"/>
    <w:multiLevelType w:val="multilevel"/>
    <w:tmpl w:val="9EAA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7" w15:restartNumberingAfterBreak="0">
    <w:nsid w:val="71B9206E"/>
    <w:multiLevelType w:val="multilevel"/>
    <w:tmpl w:val="C3AA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8" w15:restartNumberingAfterBreak="0">
    <w:nsid w:val="71C01616"/>
    <w:multiLevelType w:val="multilevel"/>
    <w:tmpl w:val="EE08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9" w15:restartNumberingAfterBreak="0">
    <w:nsid w:val="71D0104F"/>
    <w:multiLevelType w:val="multilevel"/>
    <w:tmpl w:val="D83A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0" w15:restartNumberingAfterBreak="0">
    <w:nsid w:val="71D251DE"/>
    <w:multiLevelType w:val="multilevel"/>
    <w:tmpl w:val="FDD6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1" w15:restartNumberingAfterBreak="0">
    <w:nsid w:val="71D97070"/>
    <w:multiLevelType w:val="multilevel"/>
    <w:tmpl w:val="7F42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2" w15:restartNumberingAfterBreak="0">
    <w:nsid w:val="71ED6EB1"/>
    <w:multiLevelType w:val="multilevel"/>
    <w:tmpl w:val="A656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3" w15:restartNumberingAfterBreak="0">
    <w:nsid w:val="71FB0C0B"/>
    <w:multiLevelType w:val="multilevel"/>
    <w:tmpl w:val="6B3A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4" w15:restartNumberingAfterBreak="0">
    <w:nsid w:val="71FF19E9"/>
    <w:multiLevelType w:val="multilevel"/>
    <w:tmpl w:val="45BA7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5" w15:restartNumberingAfterBreak="0">
    <w:nsid w:val="72211B01"/>
    <w:multiLevelType w:val="multilevel"/>
    <w:tmpl w:val="5710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6" w15:restartNumberingAfterBreak="0">
    <w:nsid w:val="72241654"/>
    <w:multiLevelType w:val="multilevel"/>
    <w:tmpl w:val="7628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7" w15:restartNumberingAfterBreak="0">
    <w:nsid w:val="72253CD7"/>
    <w:multiLevelType w:val="multilevel"/>
    <w:tmpl w:val="7CC28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8" w15:restartNumberingAfterBreak="0">
    <w:nsid w:val="725E4FDA"/>
    <w:multiLevelType w:val="multilevel"/>
    <w:tmpl w:val="69D6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9" w15:restartNumberingAfterBreak="0">
    <w:nsid w:val="72696E91"/>
    <w:multiLevelType w:val="multilevel"/>
    <w:tmpl w:val="16A2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0" w15:restartNumberingAfterBreak="0">
    <w:nsid w:val="728225E5"/>
    <w:multiLevelType w:val="multilevel"/>
    <w:tmpl w:val="DB28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1" w15:restartNumberingAfterBreak="0">
    <w:nsid w:val="72AB4BFC"/>
    <w:multiLevelType w:val="multilevel"/>
    <w:tmpl w:val="7820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2" w15:restartNumberingAfterBreak="0">
    <w:nsid w:val="72B97EE8"/>
    <w:multiLevelType w:val="multilevel"/>
    <w:tmpl w:val="B0D0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3" w15:restartNumberingAfterBreak="0">
    <w:nsid w:val="72BC5525"/>
    <w:multiLevelType w:val="multilevel"/>
    <w:tmpl w:val="6EDE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4" w15:restartNumberingAfterBreak="0">
    <w:nsid w:val="72D52FC1"/>
    <w:multiLevelType w:val="multilevel"/>
    <w:tmpl w:val="8AA8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5" w15:restartNumberingAfterBreak="0">
    <w:nsid w:val="72E46C5F"/>
    <w:multiLevelType w:val="multilevel"/>
    <w:tmpl w:val="B1EA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6" w15:restartNumberingAfterBreak="0">
    <w:nsid w:val="72EF1645"/>
    <w:multiLevelType w:val="multilevel"/>
    <w:tmpl w:val="279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7" w15:restartNumberingAfterBreak="0">
    <w:nsid w:val="72FD1EC4"/>
    <w:multiLevelType w:val="multilevel"/>
    <w:tmpl w:val="D452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8" w15:restartNumberingAfterBreak="0">
    <w:nsid w:val="730900AA"/>
    <w:multiLevelType w:val="multilevel"/>
    <w:tmpl w:val="6CAC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9" w15:restartNumberingAfterBreak="0">
    <w:nsid w:val="73112B65"/>
    <w:multiLevelType w:val="multilevel"/>
    <w:tmpl w:val="E246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0" w15:restartNumberingAfterBreak="0">
    <w:nsid w:val="73345D6A"/>
    <w:multiLevelType w:val="multilevel"/>
    <w:tmpl w:val="051A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1" w15:restartNumberingAfterBreak="0">
    <w:nsid w:val="73346A6E"/>
    <w:multiLevelType w:val="multilevel"/>
    <w:tmpl w:val="A2A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2" w15:restartNumberingAfterBreak="0">
    <w:nsid w:val="733C1444"/>
    <w:multiLevelType w:val="multilevel"/>
    <w:tmpl w:val="5D7E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3" w15:restartNumberingAfterBreak="0">
    <w:nsid w:val="734322C9"/>
    <w:multiLevelType w:val="multilevel"/>
    <w:tmpl w:val="4EEA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4" w15:restartNumberingAfterBreak="0">
    <w:nsid w:val="73556283"/>
    <w:multiLevelType w:val="multilevel"/>
    <w:tmpl w:val="1DF8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5" w15:restartNumberingAfterBreak="0">
    <w:nsid w:val="73721F42"/>
    <w:multiLevelType w:val="multilevel"/>
    <w:tmpl w:val="983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6" w15:restartNumberingAfterBreak="0">
    <w:nsid w:val="73AB42D1"/>
    <w:multiLevelType w:val="multilevel"/>
    <w:tmpl w:val="3012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7" w15:restartNumberingAfterBreak="0">
    <w:nsid w:val="73AE1842"/>
    <w:multiLevelType w:val="multilevel"/>
    <w:tmpl w:val="A97E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8" w15:restartNumberingAfterBreak="0">
    <w:nsid w:val="73CC332E"/>
    <w:multiLevelType w:val="multilevel"/>
    <w:tmpl w:val="46B2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9" w15:restartNumberingAfterBreak="0">
    <w:nsid w:val="73DC1A57"/>
    <w:multiLevelType w:val="multilevel"/>
    <w:tmpl w:val="829AB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0" w15:restartNumberingAfterBreak="0">
    <w:nsid w:val="741C2957"/>
    <w:multiLevelType w:val="multilevel"/>
    <w:tmpl w:val="7772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1" w15:restartNumberingAfterBreak="0">
    <w:nsid w:val="74302007"/>
    <w:multiLevelType w:val="multilevel"/>
    <w:tmpl w:val="EB0A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2" w15:restartNumberingAfterBreak="0">
    <w:nsid w:val="74413CF1"/>
    <w:multiLevelType w:val="multilevel"/>
    <w:tmpl w:val="364A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3" w15:restartNumberingAfterBreak="0">
    <w:nsid w:val="744300EA"/>
    <w:multiLevelType w:val="multilevel"/>
    <w:tmpl w:val="933A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4" w15:restartNumberingAfterBreak="0">
    <w:nsid w:val="74470D85"/>
    <w:multiLevelType w:val="multilevel"/>
    <w:tmpl w:val="963E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5" w15:restartNumberingAfterBreak="0">
    <w:nsid w:val="744A05A5"/>
    <w:multiLevelType w:val="multilevel"/>
    <w:tmpl w:val="92E0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6" w15:restartNumberingAfterBreak="0">
    <w:nsid w:val="74A52E94"/>
    <w:multiLevelType w:val="multilevel"/>
    <w:tmpl w:val="31E4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7" w15:restartNumberingAfterBreak="0">
    <w:nsid w:val="74AB0B08"/>
    <w:multiLevelType w:val="multilevel"/>
    <w:tmpl w:val="C19C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8" w15:restartNumberingAfterBreak="0">
    <w:nsid w:val="74AF3249"/>
    <w:multiLevelType w:val="multilevel"/>
    <w:tmpl w:val="B104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9" w15:restartNumberingAfterBreak="0">
    <w:nsid w:val="74EA0D53"/>
    <w:multiLevelType w:val="multilevel"/>
    <w:tmpl w:val="A95C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0" w15:restartNumberingAfterBreak="0">
    <w:nsid w:val="750D4D1D"/>
    <w:multiLevelType w:val="multilevel"/>
    <w:tmpl w:val="4704F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1" w15:restartNumberingAfterBreak="0">
    <w:nsid w:val="751A3E58"/>
    <w:multiLevelType w:val="multilevel"/>
    <w:tmpl w:val="D404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2" w15:restartNumberingAfterBreak="0">
    <w:nsid w:val="75202C1F"/>
    <w:multiLevelType w:val="multilevel"/>
    <w:tmpl w:val="9CFC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3" w15:restartNumberingAfterBreak="0">
    <w:nsid w:val="75213BD3"/>
    <w:multiLevelType w:val="multilevel"/>
    <w:tmpl w:val="AC7C8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4" w15:restartNumberingAfterBreak="0">
    <w:nsid w:val="75296C46"/>
    <w:multiLevelType w:val="multilevel"/>
    <w:tmpl w:val="053A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5" w15:restartNumberingAfterBreak="0">
    <w:nsid w:val="75336FD8"/>
    <w:multiLevelType w:val="multilevel"/>
    <w:tmpl w:val="0954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6" w15:restartNumberingAfterBreak="0">
    <w:nsid w:val="75396E29"/>
    <w:multiLevelType w:val="multilevel"/>
    <w:tmpl w:val="B3E0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7" w15:restartNumberingAfterBreak="0">
    <w:nsid w:val="754D6E4C"/>
    <w:multiLevelType w:val="multilevel"/>
    <w:tmpl w:val="721A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8" w15:restartNumberingAfterBreak="0">
    <w:nsid w:val="7581258D"/>
    <w:multiLevelType w:val="multilevel"/>
    <w:tmpl w:val="8E86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9" w15:restartNumberingAfterBreak="0">
    <w:nsid w:val="75882F48"/>
    <w:multiLevelType w:val="multilevel"/>
    <w:tmpl w:val="4386F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0" w15:restartNumberingAfterBreak="0">
    <w:nsid w:val="758A0638"/>
    <w:multiLevelType w:val="multilevel"/>
    <w:tmpl w:val="6D1641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1" w15:restartNumberingAfterBreak="0">
    <w:nsid w:val="75A04E78"/>
    <w:multiLevelType w:val="multilevel"/>
    <w:tmpl w:val="099E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2" w15:restartNumberingAfterBreak="0">
    <w:nsid w:val="75C67FC3"/>
    <w:multiLevelType w:val="multilevel"/>
    <w:tmpl w:val="6394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3" w15:restartNumberingAfterBreak="0">
    <w:nsid w:val="75F641C8"/>
    <w:multiLevelType w:val="multilevel"/>
    <w:tmpl w:val="9B0A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4" w15:restartNumberingAfterBreak="0">
    <w:nsid w:val="76003F5A"/>
    <w:multiLevelType w:val="multilevel"/>
    <w:tmpl w:val="4C32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5" w15:restartNumberingAfterBreak="0">
    <w:nsid w:val="76463898"/>
    <w:multiLevelType w:val="multilevel"/>
    <w:tmpl w:val="AC04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6" w15:restartNumberingAfterBreak="0">
    <w:nsid w:val="765310FC"/>
    <w:multiLevelType w:val="multilevel"/>
    <w:tmpl w:val="7B6E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7" w15:restartNumberingAfterBreak="0">
    <w:nsid w:val="766D03AE"/>
    <w:multiLevelType w:val="multilevel"/>
    <w:tmpl w:val="AED6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8" w15:restartNumberingAfterBreak="0">
    <w:nsid w:val="76723200"/>
    <w:multiLevelType w:val="multilevel"/>
    <w:tmpl w:val="ECFAC9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9" w15:restartNumberingAfterBreak="0">
    <w:nsid w:val="76770B53"/>
    <w:multiLevelType w:val="multilevel"/>
    <w:tmpl w:val="333C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0" w15:restartNumberingAfterBreak="0">
    <w:nsid w:val="767942EF"/>
    <w:multiLevelType w:val="multilevel"/>
    <w:tmpl w:val="122E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1" w15:restartNumberingAfterBreak="0">
    <w:nsid w:val="76A03C5A"/>
    <w:multiLevelType w:val="multilevel"/>
    <w:tmpl w:val="0358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2" w15:restartNumberingAfterBreak="0">
    <w:nsid w:val="76A57BAA"/>
    <w:multiLevelType w:val="multilevel"/>
    <w:tmpl w:val="FD12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3" w15:restartNumberingAfterBreak="0">
    <w:nsid w:val="76AD11A4"/>
    <w:multiLevelType w:val="multilevel"/>
    <w:tmpl w:val="D438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4" w15:restartNumberingAfterBreak="0">
    <w:nsid w:val="76B0123F"/>
    <w:multiLevelType w:val="multilevel"/>
    <w:tmpl w:val="7B3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5" w15:restartNumberingAfterBreak="0">
    <w:nsid w:val="76C41514"/>
    <w:multiLevelType w:val="multilevel"/>
    <w:tmpl w:val="CA90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6" w15:restartNumberingAfterBreak="0">
    <w:nsid w:val="76CF2798"/>
    <w:multiLevelType w:val="multilevel"/>
    <w:tmpl w:val="636C7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7" w15:restartNumberingAfterBreak="0">
    <w:nsid w:val="76D35D56"/>
    <w:multiLevelType w:val="multilevel"/>
    <w:tmpl w:val="F41A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8" w15:restartNumberingAfterBreak="0">
    <w:nsid w:val="77000EBA"/>
    <w:multiLevelType w:val="multilevel"/>
    <w:tmpl w:val="44E8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9" w15:restartNumberingAfterBreak="0">
    <w:nsid w:val="77153556"/>
    <w:multiLevelType w:val="multilevel"/>
    <w:tmpl w:val="B5A8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0" w15:restartNumberingAfterBreak="0">
    <w:nsid w:val="771B2852"/>
    <w:multiLevelType w:val="multilevel"/>
    <w:tmpl w:val="F41EA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1" w15:restartNumberingAfterBreak="0">
    <w:nsid w:val="77357A15"/>
    <w:multiLevelType w:val="multilevel"/>
    <w:tmpl w:val="7C9E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2" w15:restartNumberingAfterBreak="0">
    <w:nsid w:val="77362BF5"/>
    <w:multiLevelType w:val="multilevel"/>
    <w:tmpl w:val="0812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3" w15:restartNumberingAfterBreak="0">
    <w:nsid w:val="773D25CC"/>
    <w:multiLevelType w:val="multilevel"/>
    <w:tmpl w:val="94C6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4" w15:restartNumberingAfterBreak="0">
    <w:nsid w:val="77485F56"/>
    <w:multiLevelType w:val="multilevel"/>
    <w:tmpl w:val="7B5C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5" w15:restartNumberingAfterBreak="0">
    <w:nsid w:val="776667D6"/>
    <w:multiLevelType w:val="multilevel"/>
    <w:tmpl w:val="B6DA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6" w15:restartNumberingAfterBreak="0">
    <w:nsid w:val="777D3D59"/>
    <w:multiLevelType w:val="multilevel"/>
    <w:tmpl w:val="63B6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7" w15:restartNumberingAfterBreak="0">
    <w:nsid w:val="7783237F"/>
    <w:multiLevelType w:val="multilevel"/>
    <w:tmpl w:val="DBDC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8" w15:restartNumberingAfterBreak="0">
    <w:nsid w:val="77A9533D"/>
    <w:multiLevelType w:val="multilevel"/>
    <w:tmpl w:val="2E12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9" w15:restartNumberingAfterBreak="0">
    <w:nsid w:val="78080B7A"/>
    <w:multiLevelType w:val="multilevel"/>
    <w:tmpl w:val="FE46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0" w15:restartNumberingAfterBreak="0">
    <w:nsid w:val="781A6000"/>
    <w:multiLevelType w:val="multilevel"/>
    <w:tmpl w:val="572A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1" w15:restartNumberingAfterBreak="0">
    <w:nsid w:val="785B7A30"/>
    <w:multiLevelType w:val="multilevel"/>
    <w:tmpl w:val="86B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2" w15:restartNumberingAfterBreak="0">
    <w:nsid w:val="785C2C6B"/>
    <w:multiLevelType w:val="multilevel"/>
    <w:tmpl w:val="7DC6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3" w15:restartNumberingAfterBreak="0">
    <w:nsid w:val="78646BF4"/>
    <w:multiLevelType w:val="multilevel"/>
    <w:tmpl w:val="5CC4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4" w15:restartNumberingAfterBreak="0">
    <w:nsid w:val="788852D0"/>
    <w:multiLevelType w:val="multilevel"/>
    <w:tmpl w:val="7F74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5" w15:restartNumberingAfterBreak="0">
    <w:nsid w:val="78BF1929"/>
    <w:multiLevelType w:val="multilevel"/>
    <w:tmpl w:val="0410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6" w15:restartNumberingAfterBreak="0">
    <w:nsid w:val="78F81B9C"/>
    <w:multiLevelType w:val="multilevel"/>
    <w:tmpl w:val="DF48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7" w15:restartNumberingAfterBreak="0">
    <w:nsid w:val="790B6CB2"/>
    <w:multiLevelType w:val="multilevel"/>
    <w:tmpl w:val="922E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8" w15:restartNumberingAfterBreak="0">
    <w:nsid w:val="79131C58"/>
    <w:multiLevelType w:val="multilevel"/>
    <w:tmpl w:val="436C1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9" w15:restartNumberingAfterBreak="0">
    <w:nsid w:val="79144ED2"/>
    <w:multiLevelType w:val="multilevel"/>
    <w:tmpl w:val="04DC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0" w15:restartNumberingAfterBreak="0">
    <w:nsid w:val="792671A2"/>
    <w:multiLevelType w:val="multilevel"/>
    <w:tmpl w:val="33E0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1" w15:restartNumberingAfterBreak="0">
    <w:nsid w:val="793544CC"/>
    <w:multiLevelType w:val="multilevel"/>
    <w:tmpl w:val="184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2" w15:restartNumberingAfterBreak="0">
    <w:nsid w:val="793A76A0"/>
    <w:multiLevelType w:val="multilevel"/>
    <w:tmpl w:val="78B6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3" w15:restartNumberingAfterBreak="0">
    <w:nsid w:val="793F4798"/>
    <w:multiLevelType w:val="multilevel"/>
    <w:tmpl w:val="A80A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4" w15:restartNumberingAfterBreak="0">
    <w:nsid w:val="79503D0D"/>
    <w:multiLevelType w:val="multilevel"/>
    <w:tmpl w:val="CEAA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5" w15:restartNumberingAfterBreak="0">
    <w:nsid w:val="796A19B9"/>
    <w:multiLevelType w:val="multilevel"/>
    <w:tmpl w:val="053C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6" w15:restartNumberingAfterBreak="0">
    <w:nsid w:val="797146A5"/>
    <w:multiLevelType w:val="multilevel"/>
    <w:tmpl w:val="CAF24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7" w15:restartNumberingAfterBreak="0">
    <w:nsid w:val="797D15C1"/>
    <w:multiLevelType w:val="multilevel"/>
    <w:tmpl w:val="71762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8" w15:restartNumberingAfterBreak="0">
    <w:nsid w:val="799C2A16"/>
    <w:multiLevelType w:val="multilevel"/>
    <w:tmpl w:val="9B6AA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9" w15:restartNumberingAfterBreak="0">
    <w:nsid w:val="79D53C64"/>
    <w:multiLevelType w:val="multilevel"/>
    <w:tmpl w:val="FF10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0" w15:restartNumberingAfterBreak="0">
    <w:nsid w:val="79FA3F6F"/>
    <w:multiLevelType w:val="multilevel"/>
    <w:tmpl w:val="8D06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1" w15:restartNumberingAfterBreak="0">
    <w:nsid w:val="7A0F5217"/>
    <w:multiLevelType w:val="multilevel"/>
    <w:tmpl w:val="2A844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2" w15:restartNumberingAfterBreak="0">
    <w:nsid w:val="7A112B41"/>
    <w:multiLevelType w:val="multilevel"/>
    <w:tmpl w:val="4D4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3" w15:restartNumberingAfterBreak="0">
    <w:nsid w:val="7A1F3D15"/>
    <w:multiLevelType w:val="multilevel"/>
    <w:tmpl w:val="0760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4" w15:restartNumberingAfterBreak="0">
    <w:nsid w:val="7A2F3B94"/>
    <w:multiLevelType w:val="multilevel"/>
    <w:tmpl w:val="A186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5" w15:restartNumberingAfterBreak="0">
    <w:nsid w:val="7A376A1E"/>
    <w:multiLevelType w:val="multilevel"/>
    <w:tmpl w:val="9DA0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6" w15:restartNumberingAfterBreak="0">
    <w:nsid w:val="7A6A0BB9"/>
    <w:multiLevelType w:val="multilevel"/>
    <w:tmpl w:val="C2666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7" w15:restartNumberingAfterBreak="0">
    <w:nsid w:val="7A747C07"/>
    <w:multiLevelType w:val="multilevel"/>
    <w:tmpl w:val="B1F6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8" w15:restartNumberingAfterBreak="0">
    <w:nsid w:val="7A8507D0"/>
    <w:multiLevelType w:val="multilevel"/>
    <w:tmpl w:val="B9F2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9" w15:restartNumberingAfterBreak="0">
    <w:nsid w:val="7AF00B2A"/>
    <w:multiLevelType w:val="multilevel"/>
    <w:tmpl w:val="E562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0" w15:restartNumberingAfterBreak="0">
    <w:nsid w:val="7B012C28"/>
    <w:multiLevelType w:val="multilevel"/>
    <w:tmpl w:val="91C8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1" w15:restartNumberingAfterBreak="0">
    <w:nsid w:val="7B0B1600"/>
    <w:multiLevelType w:val="multilevel"/>
    <w:tmpl w:val="5E5A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2" w15:restartNumberingAfterBreak="0">
    <w:nsid w:val="7B0E2D5C"/>
    <w:multiLevelType w:val="multilevel"/>
    <w:tmpl w:val="C91E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3" w15:restartNumberingAfterBreak="0">
    <w:nsid w:val="7B293052"/>
    <w:multiLevelType w:val="multilevel"/>
    <w:tmpl w:val="0F6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4" w15:restartNumberingAfterBreak="0">
    <w:nsid w:val="7B3873C4"/>
    <w:multiLevelType w:val="multilevel"/>
    <w:tmpl w:val="D30E4A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5" w15:restartNumberingAfterBreak="0">
    <w:nsid w:val="7B611D0D"/>
    <w:multiLevelType w:val="multilevel"/>
    <w:tmpl w:val="6474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6" w15:restartNumberingAfterBreak="0">
    <w:nsid w:val="7B804076"/>
    <w:multiLevelType w:val="multilevel"/>
    <w:tmpl w:val="43AE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7" w15:restartNumberingAfterBreak="0">
    <w:nsid w:val="7B8332E0"/>
    <w:multiLevelType w:val="multilevel"/>
    <w:tmpl w:val="0C4E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8" w15:restartNumberingAfterBreak="0">
    <w:nsid w:val="7BCD3699"/>
    <w:multiLevelType w:val="multilevel"/>
    <w:tmpl w:val="B372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9" w15:restartNumberingAfterBreak="0">
    <w:nsid w:val="7C1E4DDC"/>
    <w:multiLevelType w:val="multilevel"/>
    <w:tmpl w:val="8414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0" w15:restartNumberingAfterBreak="0">
    <w:nsid w:val="7C201D0D"/>
    <w:multiLevelType w:val="multilevel"/>
    <w:tmpl w:val="58CC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1" w15:restartNumberingAfterBreak="0">
    <w:nsid w:val="7C482A33"/>
    <w:multiLevelType w:val="multilevel"/>
    <w:tmpl w:val="329E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2" w15:restartNumberingAfterBreak="0">
    <w:nsid w:val="7C494A48"/>
    <w:multiLevelType w:val="multilevel"/>
    <w:tmpl w:val="05DC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3" w15:restartNumberingAfterBreak="0">
    <w:nsid w:val="7C5940FD"/>
    <w:multiLevelType w:val="multilevel"/>
    <w:tmpl w:val="D0B44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4" w15:restartNumberingAfterBreak="0">
    <w:nsid w:val="7C8146A5"/>
    <w:multiLevelType w:val="multilevel"/>
    <w:tmpl w:val="B22E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5" w15:restartNumberingAfterBreak="0">
    <w:nsid w:val="7C9F2182"/>
    <w:multiLevelType w:val="multilevel"/>
    <w:tmpl w:val="4208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6" w15:restartNumberingAfterBreak="0">
    <w:nsid w:val="7CA93416"/>
    <w:multiLevelType w:val="multilevel"/>
    <w:tmpl w:val="F960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7" w15:restartNumberingAfterBreak="0">
    <w:nsid w:val="7CAC37A4"/>
    <w:multiLevelType w:val="multilevel"/>
    <w:tmpl w:val="7DEE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8" w15:restartNumberingAfterBreak="0">
    <w:nsid w:val="7CBE536F"/>
    <w:multiLevelType w:val="multilevel"/>
    <w:tmpl w:val="3A6E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9" w15:restartNumberingAfterBreak="0">
    <w:nsid w:val="7CCA3365"/>
    <w:multiLevelType w:val="multilevel"/>
    <w:tmpl w:val="BC84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0" w15:restartNumberingAfterBreak="0">
    <w:nsid w:val="7CCE3730"/>
    <w:multiLevelType w:val="multilevel"/>
    <w:tmpl w:val="F9FC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1" w15:restartNumberingAfterBreak="0">
    <w:nsid w:val="7D2706BB"/>
    <w:multiLevelType w:val="multilevel"/>
    <w:tmpl w:val="AB3C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2" w15:restartNumberingAfterBreak="0">
    <w:nsid w:val="7D46308A"/>
    <w:multiLevelType w:val="multilevel"/>
    <w:tmpl w:val="9304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3" w15:restartNumberingAfterBreak="0">
    <w:nsid w:val="7D493ABE"/>
    <w:multiLevelType w:val="multilevel"/>
    <w:tmpl w:val="96D0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4" w15:restartNumberingAfterBreak="0">
    <w:nsid w:val="7D6D18FE"/>
    <w:multiLevelType w:val="multilevel"/>
    <w:tmpl w:val="04C0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5" w15:restartNumberingAfterBreak="0">
    <w:nsid w:val="7D6E3BAE"/>
    <w:multiLevelType w:val="multilevel"/>
    <w:tmpl w:val="A11C1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6" w15:restartNumberingAfterBreak="0">
    <w:nsid w:val="7D8B0C77"/>
    <w:multiLevelType w:val="multilevel"/>
    <w:tmpl w:val="A5D0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7" w15:restartNumberingAfterBreak="0">
    <w:nsid w:val="7DAF0275"/>
    <w:multiLevelType w:val="multilevel"/>
    <w:tmpl w:val="E2A0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8" w15:restartNumberingAfterBreak="0">
    <w:nsid w:val="7DB55120"/>
    <w:multiLevelType w:val="multilevel"/>
    <w:tmpl w:val="03CA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9" w15:restartNumberingAfterBreak="0">
    <w:nsid w:val="7DC65A00"/>
    <w:multiLevelType w:val="multilevel"/>
    <w:tmpl w:val="D970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0" w15:restartNumberingAfterBreak="0">
    <w:nsid w:val="7DE62F2D"/>
    <w:multiLevelType w:val="multilevel"/>
    <w:tmpl w:val="32C0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1" w15:restartNumberingAfterBreak="0">
    <w:nsid w:val="7E0F5FA9"/>
    <w:multiLevelType w:val="multilevel"/>
    <w:tmpl w:val="3D38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2" w15:restartNumberingAfterBreak="0">
    <w:nsid w:val="7E12536A"/>
    <w:multiLevelType w:val="multilevel"/>
    <w:tmpl w:val="882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3" w15:restartNumberingAfterBreak="0">
    <w:nsid w:val="7E402800"/>
    <w:multiLevelType w:val="multilevel"/>
    <w:tmpl w:val="A8FE8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4" w15:restartNumberingAfterBreak="0">
    <w:nsid w:val="7E665EFD"/>
    <w:multiLevelType w:val="multilevel"/>
    <w:tmpl w:val="924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5" w15:restartNumberingAfterBreak="0">
    <w:nsid w:val="7E7778F8"/>
    <w:multiLevelType w:val="multilevel"/>
    <w:tmpl w:val="4D74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6" w15:restartNumberingAfterBreak="0">
    <w:nsid w:val="7EA7159A"/>
    <w:multiLevelType w:val="multilevel"/>
    <w:tmpl w:val="F1E2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7" w15:restartNumberingAfterBreak="0">
    <w:nsid w:val="7EEC6533"/>
    <w:multiLevelType w:val="multilevel"/>
    <w:tmpl w:val="42DC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8" w15:restartNumberingAfterBreak="0">
    <w:nsid w:val="7F0D62A1"/>
    <w:multiLevelType w:val="multilevel"/>
    <w:tmpl w:val="1CA09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9" w15:restartNumberingAfterBreak="0">
    <w:nsid w:val="7F1C38C6"/>
    <w:multiLevelType w:val="multilevel"/>
    <w:tmpl w:val="A20E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0" w15:restartNumberingAfterBreak="0">
    <w:nsid w:val="7F3867CE"/>
    <w:multiLevelType w:val="multilevel"/>
    <w:tmpl w:val="3E7A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1" w15:restartNumberingAfterBreak="0">
    <w:nsid w:val="7F9548B5"/>
    <w:multiLevelType w:val="multilevel"/>
    <w:tmpl w:val="3B9A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2" w15:restartNumberingAfterBreak="0">
    <w:nsid w:val="7FAE0AB3"/>
    <w:multiLevelType w:val="multilevel"/>
    <w:tmpl w:val="335A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3" w15:restartNumberingAfterBreak="0">
    <w:nsid w:val="7FD3036B"/>
    <w:multiLevelType w:val="multilevel"/>
    <w:tmpl w:val="B73E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282719">
    <w:abstractNumId w:val="981"/>
  </w:num>
  <w:num w:numId="2" w16cid:durableId="596449314">
    <w:abstractNumId w:val="1037"/>
  </w:num>
  <w:num w:numId="3" w16cid:durableId="226111009">
    <w:abstractNumId w:val="984"/>
  </w:num>
  <w:num w:numId="4" w16cid:durableId="1740398807">
    <w:abstractNumId w:val="941"/>
  </w:num>
  <w:num w:numId="5" w16cid:durableId="1676223226">
    <w:abstractNumId w:val="240"/>
  </w:num>
  <w:num w:numId="6" w16cid:durableId="462161173">
    <w:abstractNumId w:val="219"/>
  </w:num>
  <w:num w:numId="7" w16cid:durableId="710112944">
    <w:abstractNumId w:val="1180"/>
  </w:num>
  <w:num w:numId="8" w16cid:durableId="213395711">
    <w:abstractNumId w:val="881"/>
  </w:num>
  <w:num w:numId="9" w16cid:durableId="2127574418">
    <w:abstractNumId w:val="1048"/>
  </w:num>
  <w:num w:numId="10" w16cid:durableId="1529487568">
    <w:abstractNumId w:val="278"/>
  </w:num>
  <w:num w:numId="11" w16cid:durableId="1989892373">
    <w:abstractNumId w:val="267"/>
  </w:num>
  <w:num w:numId="12" w16cid:durableId="888759140">
    <w:abstractNumId w:val="169"/>
  </w:num>
  <w:num w:numId="13" w16cid:durableId="1219244485">
    <w:abstractNumId w:val="251"/>
  </w:num>
  <w:num w:numId="14" w16cid:durableId="511800341">
    <w:abstractNumId w:val="356"/>
  </w:num>
  <w:num w:numId="15" w16cid:durableId="618994818">
    <w:abstractNumId w:val="93"/>
  </w:num>
  <w:num w:numId="16" w16cid:durableId="1565220476">
    <w:abstractNumId w:val="591"/>
  </w:num>
  <w:num w:numId="17" w16cid:durableId="2088839118">
    <w:abstractNumId w:val="140"/>
  </w:num>
  <w:num w:numId="18" w16cid:durableId="958075476">
    <w:abstractNumId w:val="57"/>
  </w:num>
  <w:num w:numId="19" w16cid:durableId="1585258117">
    <w:abstractNumId w:val="370"/>
  </w:num>
  <w:num w:numId="20" w16cid:durableId="320935820">
    <w:abstractNumId w:val="1263"/>
  </w:num>
  <w:num w:numId="21" w16cid:durableId="86705444">
    <w:abstractNumId w:val="953"/>
  </w:num>
  <w:num w:numId="22" w16cid:durableId="1731346232">
    <w:abstractNumId w:val="1396"/>
  </w:num>
  <w:num w:numId="23" w16cid:durableId="346753874">
    <w:abstractNumId w:val="909"/>
  </w:num>
  <w:num w:numId="24" w16cid:durableId="14426084">
    <w:abstractNumId w:val="578"/>
  </w:num>
  <w:num w:numId="25" w16cid:durableId="543097759">
    <w:abstractNumId w:val="836"/>
  </w:num>
  <w:num w:numId="26" w16cid:durableId="566919098">
    <w:abstractNumId w:val="413"/>
  </w:num>
  <w:num w:numId="27" w16cid:durableId="1175192615">
    <w:abstractNumId w:val="547"/>
  </w:num>
  <w:num w:numId="28" w16cid:durableId="226065167">
    <w:abstractNumId w:val="890"/>
  </w:num>
  <w:num w:numId="29" w16cid:durableId="1342466567">
    <w:abstractNumId w:val="388"/>
  </w:num>
  <w:num w:numId="30" w16cid:durableId="1426413711">
    <w:abstractNumId w:val="976"/>
  </w:num>
  <w:num w:numId="31" w16cid:durableId="697007835">
    <w:abstractNumId w:val="1047"/>
  </w:num>
  <w:num w:numId="32" w16cid:durableId="2122529273">
    <w:abstractNumId w:val="980"/>
  </w:num>
  <w:num w:numId="33" w16cid:durableId="1468163980">
    <w:abstractNumId w:val="1330"/>
  </w:num>
  <w:num w:numId="34" w16cid:durableId="1081677053">
    <w:abstractNumId w:val="484"/>
  </w:num>
  <w:num w:numId="35" w16cid:durableId="1473863337">
    <w:abstractNumId w:val="1105"/>
  </w:num>
  <w:num w:numId="36" w16cid:durableId="1137794923">
    <w:abstractNumId w:val="480"/>
  </w:num>
  <w:num w:numId="37" w16cid:durableId="1285578297">
    <w:abstractNumId w:val="16"/>
  </w:num>
  <w:num w:numId="38" w16cid:durableId="1772506869">
    <w:abstractNumId w:val="544"/>
  </w:num>
  <w:num w:numId="39" w16cid:durableId="1605109140">
    <w:abstractNumId w:val="710"/>
  </w:num>
  <w:num w:numId="40" w16cid:durableId="693724058">
    <w:abstractNumId w:val="713"/>
  </w:num>
  <w:num w:numId="41" w16cid:durableId="1416588475">
    <w:abstractNumId w:val="768"/>
  </w:num>
  <w:num w:numId="42" w16cid:durableId="397091006">
    <w:abstractNumId w:val="494"/>
  </w:num>
  <w:num w:numId="43" w16cid:durableId="1362634303">
    <w:abstractNumId w:val="675"/>
  </w:num>
  <w:num w:numId="44" w16cid:durableId="1981156409">
    <w:abstractNumId w:val="459"/>
  </w:num>
  <w:num w:numId="45" w16cid:durableId="681474018">
    <w:abstractNumId w:val="216"/>
  </w:num>
  <w:num w:numId="46" w16cid:durableId="1767655827">
    <w:abstractNumId w:val="417"/>
  </w:num>
  <w:num w:numId="47" w16cid:durableId="1593009695">
    <w:abstractNumId w:val="592"/>
  </w:num>
  <w:num w:numId="48" w16cid:durableId="52697165">
    <w:abstractNumId w:val="833"/>
  </w:num>
  <w:num w:numId="49" w16cid:durableId="1930309090">
    <w:abstractNumId w:val="358"/>
  </w:num>
  <w:num w:numId="50" w16cid:durableId="1977371800">
    <w:abstractNumId w:val="1144"/>
  </w:num>
  <w:num w:numId="51" w16cid:durableId="448624857">
    <w:abstractNumId w:val="541"/>
  </w:num>
  <w:num w:numId="52" w16cid:durableId="30810620">
    <w:abstractNumId w:val="973"/>
  </w:num>
  <w:num w:numId="53" w16cid:durableId="181743138">
    <w:abstractNumId w:val="330"/>
  </w:num>
  <w:num w:numId="54" w16cid:durableId="319582554">
    <w:abstractNumId w:val="732"/>
  </w:num>
  <w:num w:numId="55" w16cid:durableId="1552646133">
    <w:abstractNumId w:val="1247"/>
  </w:num>
  <w:num w:numId="56" w16cid:durableId="1011952938">
    <w:abstractNumId w:val="291"/>
  </w:num>
  <w:num w:numId="57" w16cid:durableId="1606037528">
    <w:abstractNumId w:val="457"/>
  </w:num>
  <w:num w:numId="58" w16cid:durableId="1199780989">
    <w:abstractNumId w:val="834"/>
  </w:num>
  <w:num w:numId="59" w16cid:durableId="1696998847">
    <w:abstractNumId w:val="516"/>
  </w:num>
  <w:num w:numId="60" w16cid:durableId="1543664378">
    <w:abstractNumId w:val="410"/>
  </w:num>
  <w:num w:numId="61" w16cid:durableId="611792047">
    <w:abstractNumId w:val="469"/>
  </w:num>
  <w:num w:numId="62" w16cid:durableId="1282959566">
    <w:abstractNumId w:val="994"/>
  </w:num>
  <w:num w:numId="63" w16cid:durableId="1906455436">
    <w:abstractNumId w:val="337"/>
  </w:num>
  <w:num w:numId="64" w16cid:durableId="844589768">
    <w:abstractNumId w:val="351"/>
  </w:num>
  <w:num w:numId="65" w16cid:durableId="1031609714">
    <w:abstractNumId w:val="618"/>
  </w:num>
  <w:num w:numId="66" w16cid:durableId="1593315078">
    <w:abstractNumId w:val="1045"/>
  </w:num>
  <w:num w:numId="67" w16cid:durableId="505635994">
    <w:abstractNumId w:val="331"/>
  </w:num>
  <w:num w:numId="68" w16cid:durableId="1081680351">
    <w:abstractNumId w:val="254"/>
  </w:num>
  <w:num w:numId="69" w16cid:durableId="768962940">
    <w:abstractNumId w:val="1154"/>
  </w:num>
  <w:num w:numId="70" w16cid:durableId="1992129145">
    <w:abstractNumId w:val="551"/>
  </w:num>
  <w:num w:numId="71" w16cid:durableId="957763343">
    <w:abstractNumId w:val="248"/>
  </w:num>
  <w:num w:numId="72" w16cid:durableId="803278522">
    <w:abstractNumId w:val="573"/>
  </w:num>
  <w:num w:numId="73" w16cid:durableId="543521137">
    <w:abstractNumId w:val="642"/>
  </w:num>
  <w:num w:numId="74" w16cid:durableId="1061246534">
    <w:abstractNumId w:val="1088"/>
  </w:num>
  <w:num w:numId="75" w16cid:durableId="2107311662">
    <w:abstractNumId w:val="453"/>
  </w:num>
  <w:num w:numId="76" w16cid:durableId="1371030762">
    <w:abstractNumId w:val="522"/>
  </w:num>
  <w:num w:numId="77" w16cid:durableId="2052682810">
    <w:abstractNumId w:val="664"/>
  </w:num>
  <w:num w:numId="78" w16cid:durableId="355808746">
    <w:abstractNumId w:val="431"/>
  </w:num>
  <w:num w:numId="79" w16cid:durableId="85200720">
    <w:abstractNumId w:val="568"/>
  </w:num>
  <w:num w:numId="80" w16cid:durableId="812678998">
    <w:abstractNumId w:val="366"/>
  </w:num>
  <w:num w:numId="81" w16cid:durableId="1614627722">
    <w:abstractNumId w:val="207"/>
  </w:num>
  <w:num w:numId="82" w16cid:durableId="1129083762">
    <w:abstractNumId w:val="1070"/>
  </w:num>
  <w:num w:numId="83" w16cid:durableId="774400503">
    <w:abstractNumId w:val="887"/>
  </w:num>
  <w:num w:numId="84" w16cid:durableId="45375014">
    <w:abstractNumId w:val="415"/>
  </w:num>
  <w:num w:numId="85" w16cid:durableId="550775041">
    <w:abstractNumId w:val="950"/>
  </w:num>
  <w:num w:numId="86" w16cid:durableId="1286044306">
    <w:abstractNumId w:val="731"/>
  </w:num>
  <w:num w:numId="87" w16cid:durableId="35859057">
    <w:abstractNumId w:val="294"/>
  </w:num>
  <w:num w:numId="88" w16cid:durableId="1554343432">
    <w:abstractNumId w:val="1402"/>
  </w:num>
  <w:num w:numId="89" w16cid:durableId="406346110">
    <w:abstractNumId w:val="1162"/>
  </w:num>
  <w:num w:numId="90" w16cid:durableId="2112191796">
    <w:abstractNumId w:val="1017"/>
  </w:num>
  <w:num w:numId="91" w16cid:durableId="390468153">
    <w:abstractNumId w:val="203"/>
  </w:num>
  <w:num w:numId="92" w16cid:durableId="1106733622">
    <w:abstractNumId w:val="831"/>
  </w:num>
  <w:num w:numId="93" w16cid:durableId="1710372095">
    <w:abstractNumId w:val="556"/>
  </w:num>
  <w:num w:numId="94" w16cid:durableId="1473983318">
    <w:abstractNumId w:val="1190"/>
  </w:num>
  <w:num w:numId="95" w16cid:durableId="403836487">
    <w:abstractNumId w:val="468"/>
  </w:num>
  <w:num w:numId="96" w16cid:durableId="1576209229">
    <w:abstractNumId w:val="241"/>
  </w:num>
  <w:num w:numId="97" w16cid:durableId="732777377">
    <w:abstractNumId w:val="427"/>
  </w:num>
  <w:num w:numId="98" w16cid:durableId="623001040">
    <w:abstractNumId w:val="1276"/>
  </w:num>
  <w:num w:numId="99" w16cid:durableId="588468048">
    <w:abstractNumId w:val="20"/>
  </w:num>
  <w:num w:numId="100" w16cid:durableId="135725339">
    <w:abstractNumId w:val="513"/>
  </w:num>
  <w:num w:numId="101" w16cid:durableId="659768826">
    <w:abstractNumId w:val="926"/>
  </w:num>
  <w:num w:numId="102" w16cid:durableId="1207137186">
    <w:abstractNumId w:val="801"/>
  </w:num>
  <w:num w:numId="103" w16cid:durableId="1531920632">
    <w:abstractNumId w:val="935"/>
  </w:num>
  <w:num w:numId="104" w16cid:durableId="1038897058">
    <w:abstractNumId w:val="1413"/>
  </w:num>
  <w:num w:numId="105" w16cid:durableId="1208571897">
    <w:abstractNumId w:val="908"/>
  </w:num>
  <w:num w:numId="106" w16cid:durableId="1090739518">
    <w:abstractNumId w:val="1053"/>
  </w:num>
  <w:num w:numId="107" w16cid:durableId="1265192395">
    <w:abstractNumId w:val="1273"/>
  </w:num>
  <w:num w:numId="108" w16cid:durableId="761727146">
    <w:abstractNumId w:val="300"/>
  </w:num>
  <w:num w:numId="109" w16cid:durableId="2138334685">
    <w:abstractNumId w:val="1009"/>
  </w:num>
  <w:num w:numId="110" w16cid:durableId="186406706">
    <w:abstractNumId w:val="545"/>
  </w:num>
  <w:num w:numId="111" w16cid:durableId="1853110300">
    <w:abstractNumId w:val="869"/>
  </w:num>
  <w:num w:numId="112" w16cid:durableId="1202327027">
    <w:abstractNumId w:val="1135"/>
  </w:num>
  <w:num w:numId="113" w16cid:durableId="1326396658">
    <w:abstractNumId w:val="638"/>
  </w:num>
  <w:num w:numId="114" w16cid:durableId="1863661129">
    <w:abstractNumId w:val="572"/>
  </w:num>
  <w:num w:numId="115" w16cid:durableId="1446999425">
    <w:abstractNumId w:val="445"/>
  </w:num>
  <w:num w:numId="116" w16cid:durableId="1605530421">
    <w:abstractNumId w:val="888"/>
  </w:num>
  <w:num w:numId="117" w16cid:durableId="231087932">
    <w:abstractNumId w:val="698"/>
  </w:num>
  <w:num w:numId="118" w16cid:durableId="1949123477">
    <w:abstractNumId w:val="223"/>
  </w:num>
  <w:num w:numId="119" w16cid:durableId="1551500583">
    <w:abstractNumId w:val="155"/>
  </w:num>
  <w:num w:numId="120" w16cid:durableId="1441757802">
    <w:abstractNumId w:val="393"/>
  </w:num>
  <w:num w:numId="121" w16cid:durableId="2091002267">
    <w:abstractNumId w:val="1268"/>
  </w:num>
  <w:num w:numId="122" w16cid:durableId="1247496104">
    <w:abstractNumId w:val="772"/>
  </w:num>
  <w:num w:numId="123" w16cid:durableId="727341570">
    <w:abstractNumId w:val="159"/>
  </w:num>
  <w:num w:numId="124" w16cid:durableId="1022896118">
    <w:abstractNumId w:val="800"/>
  </w:num>
  <w:num w:numId="125" w16cid:durableId="815882113">
    <w:abstractNumId w:val="333"/>
  </w:num>
  <w:num w:numId="126" w16cid:durableId="397438872">
    <w:abstractNumId w:val="978"/>
  </w:num>
  <w:num w:numId="127" w16cid:durableId="1981837715">
    <w:abstractNumId w:val="1216"/>
  </w:num>
  <w:num w:numId="128" w16cid:durableId="1692417675">
    <w:abstractNumId w:val="1072"/>
  </w:num>
  <w:num w:numId="129" w16cid:durableId="214899329">
    <w:abstractNumId w:val="322"/>
  </w:num>
  <w:num w:numId="130" w16cid:durableId="2012445519">
    <w:abstractNumId w:val="1362"/>
  </w:num>
  <w:num w:numId="131" w16cid:durableId="1189559738">
    <w:abstractNumId w:val="224"/>
  </w:num>
  <w:num w:numId="132" w16cid:durableId="1107892314">
    <w:abstractNumId w:val="542"/>
  </w:num>
  <w:num w:numId="133" w16cid:durableId="1497064281">
    <w:abstractNumId w:val="328"/>
  </w:num>
  <w:num w:numId="134" w16cid:durableId="580406853">
    <w:abstractNumId w:val="1278"/>
  </w:num>
  <w:num w:numId="135" w16cid:durableId="1625497748">
    <w:abstractNumId w:val="1231"/>
  </w:num>
  <w:num w:numId="136" w16cid:durableId="231430083">
    <w:abstractNumId w:val="8"/>
  </w:num>
  <w:num w:numId="137" w16cid:durableId="606155697">
    <w:abstractNumId w:val="788"/>
  </w:num>
  <w:num w:numId="138" w16cid:durableId="1358119365">
    <w:abstractNumId w:val="428"/>
  </w:num>
  <w:num w:numId="139" w16cid:durableId="1657371656">
    <w:abstractNumId w:val="827"/>
  </w:num>
  <w:num w:numId="140" w16cid:durableId="226963482">
    <w:abstractNumId w:val="148"/>
  </w:num>
  <w:num w:numId="141" w16cid:durableId="166678493">
    <w:abstractNumId w:val="1392"/>
  </w:num>
  <w:num w:numId="142" w16cid:durableId="417949044">
    <w:abstractNumId w:val="767"/>
  </w:num>
  <w:num w:numId="143" w16cid:durableId="1332566726">
    <w:abstractNumId w:val="1423"/>
  </w:num>
  <w:num w:numId="144" w16cid:durableId="840779193">
    <w:abstractNumId w:val="1317"/>
  </w:num>
  <w:num w:numId="145" w16cid:durableId="371540894">
    <w:abstractNumId w:val="443"/>
  </w:num>
  <w:num w:numId="146" w16cid:durableId="1175071500">
    <w:abstractNumId w:val="993"/>
  </w:num>
  <w:num w:numId="147" w16cid:durableId="966012158">
    <w:abstractNumId w:val="842"/>
  </w:num>
  <w:num w:numId="148" w16cid:durableId="1176336853">
    <w:abstractNumId w:val="1229"/>
  </w:num>
  <w:num w:numId="149" w16cid:durableId="632441419">
    <w:abstractNumId w:val="1394"/>
  </w:num>
  <w:num w:numId="150" w16cid:durableId="1736272813">
    <w:abstractNumId w:val="163"/>
  </w:num>
  <w:num w:numId="151" w16cid:durableId="736364660">
    <w:abstractNumId w:val="1367"/>
  </w:num>
  <w:num w:numId="152" w16cid:durableId="1928074953">
    <w:abstractNumId w:val="802"/>
  </w:num>
  <w:num w:numId="153" w16cid:durableId="757408829">
    <w:abstractNumId w:val="510"/>
  </w:num>
  <w:num w:numId="154" w16cid:durableId="1602906749">
    <w:abstractNumId w:val="1274"/>
  </w:num>
  <w:num w:numId="155" w16cid:durableId="347411607">
    <w:abstractNumId w:val="663"/>
  </w:num>
  <w:num w:numId="156" w16cid:durableId="630325733">
    <w:abstractNumId w:val="377"/>
  </w:num>
  <w:num w:numId="157" w16cid:durableId="1714647153">
    <w:abstractNumId w:val="1275"/>
  </w:num>
  <w:num w:numId="158" w16cid:durableId="1692951550">
    <w:abstractNumId w:val="1320"/>
  </w:num>
  <w:num w:numId="159" w16cid:durableId="1359089613">
    <w:abstractNumId w:val="108"/>
  </w:num>
  <w:num w:numId="160" w16cid:durableId="1802384846">
    <w:abstractNumId w:val="952"/>
  </w:num>
  <w:num w:numId="161" w16cid:durableId="1415206097">
    <w:abstractNumId w:val="301"/>
  </w:num>
  <w:num w:numId="162" w16cid:durableId="411894841">
    <w:abstractNumId w:val="117"/>
  </w:num>
  <w:num w:numId="163" w16cid:durableId="648827582">
    <w:abstractNumId w:val="253"/>
  </w:num>
  <w:num w:numId="164" w16cid:durableId="163395482">
    <w:abstractNumId w:val="109"/>
  </w:num>
  <w:num w:numId="165" w16cid:durableId="1487819765">
    <w:abstractNumId w:val="72"/>
  </w:num>
  <w:num w:numId="166" w16cid:durableId="486437201">
    <w:abstractNumId w:val="194"/>
  </w:num>
  <w:num w:numId="167" w16cid:durableId="268438754">
    <w:abstractNumId w:val="94"/>
  </w:num>
  <w:num w:numId="168" w16cid:durableId="2027756192">
    <w:abstractNumId w:val="776"/>
  </w:num>
  <w:num w:numId="169" w16cid:durableId="1589003633">
    <w:abstractNumId w:val="405"/>
  </w:num>
  <w:num w:numId="170" w16cid:durableId="1066877331">
    <w:abstractNumId w:val="974"/>
  </w:num>
  <w:num w:numId="171" w16cid:durableId="1647470249">
    <w:abstractNumId w:val="104"/>
  </w:num>
  <w:num w:numId="172" w16cid:durableId="854733142">
    <w:abstractNumId w:val="603"/>
  </w:num>
  <w:num w:numId="173" w16cid:durableId="741414946">
    <w:abstractNumId w:val="735"/>
  </w:num>
  <w:num w:numId="174" w16cid:durableId="2088574202">
    <w:abstractNumId w:val="1230"/>
  </w:num>
  <w:num w:numId="175" w16cid:durableId="1746949897">
    <w:abstractNumId w:val="879"/>
  </w:num>
  <w:num w:numId="176" w16cid:durableId="872036778">
    <w:abstractNumId w:val="303"/>
  </w:num>
  <w:num w:numId="177" w16cid:durableId="2137554396">
    <w:abstractNumId w:val="503"/>
  </w:num>
  <w:num w:numId="178" w16cid:durableId="634027136">
    <w:abstractNumId w:val="1159"/>
  </w:num>
  <w:num w:numId="179" w16cid:durableId="551813949">
    <w:abstractNumId w:val="590"/>
  </w:num>
  <w:num w:numId="180" w16cid:durableId="1930890568">
    <w:abstractNumId w:val="1102"/>
  </w:num>
  <w:num w:numId="181" w16cid:durableId="600526700">
    <w:abstractNumId w:val="1156"/>
  </w:num>
  <w:num w:numId="182" w16cid:durableId="853152324">
    <w:abstractNumId w:val="1334"/>
  </w:num>
  <w:num w:numId="183" w16cid:durableId="2087680871">
    <w:abstractNumId w:val="1214"/>
  </w:num>
  <w:num w:numId="184" w16cid:durableId="2126579856">
    <w:abstractNumId w:val="577"/>
  </w:num>
  <w:num w:numId="185" w16cid:durableId="1010911697">
    <w:abstractNumId w:val="555"/>
  </w:num>
  <w:num w:numId="186" w16cid:durableId="177618636">
    <w:abstractNumId w:val="1004"/>
  </w:num>
  <w:num w:numId="187" w16cid:durableId="1672953101">
    <w:abstractNumId w:val="239"/>
  </w:num>
  <w:num w:numId="188" w16cid:durableId="1677148640">
    <w:abstractNumId w:val="901"/>
  </w:num>
  <w:num w:numId="189" w16cid:durableId="1771924893">
    <w:abstractNumId w:val="141"/>
  </w:num>
  <w:num w:numId="190" w16cid:durableId="2071078513">
    <w:abstractNumId w:val="137"/>
  </w:num>
  <w:num w:numId="191" w16cid:durableId="1909878363">
    <w:abstractNumId w:val="1210"/>
  </w:num>
  <w:num w:numId="192" w16cid:durableId="1608387087">
    <w:abstractNumId w:val="968"/>
  </w:num>
  <w:num w:numId="193" w16cid:durableId="419326739">
    <w:abstractNumId w:val="629"/>
  </w:num>
  <w:num w:numId="194" w16cid:durableId="196237160">
    <w:abstractNumId w:val="614"/>
  </w:num>
  <w:num w:numId="195" w16cid:durableId="44333725">
    <w:abstractNumId w:val="236"/>
  </w:num>
  <w:num w:numId="196" w16cid:durableId="757944714">
    <w:abstractNumId w:val="997"/>
  </w:num>
  <w:num w:numId="197" w16cid:durableId="1395158435">
    <w:abstractNumId w:val="310"/>
  </w:num>
  <w:num w:numId="198" w16cid:durableId="1203833791">
    <w:abstractNumId w:val="1026"/>
  </w:num>
  <w:num w:numId="199" w16cid:durableId="1391735252">
    <w:abstractNumId w:val="865"/>
  </w:num>
  <w:num w:numId="200" w16cid:durableId="1612472758">
    <w:abstractNumId w:val="1383"/>
  </w:num>
  <w:num w:numId="201" w16cid:durableId="1178929837">
    <w:abstractNumId w:val="819"/>
  </w:num>
  <w:num w:numId="202" w16cid:durableId="346181240">
    <w:abstractNumId w:val="259"/>
  </w:num>
  <w:num w:numId="203" w16cid:durableId="84231665">
    <w:abstractNumId w:val="749"/>
  </w:num>
  <w:num w:numId="204" w16cid:durableId="1864782066">
    <w:abstractNumId w:val="610"/>
  </w:num>
  <w:num w:numId="205" w16cid:durableId="124281938">
    <w:abstractNumId w:val="62"/>
  </w:num>
  <w:num w:numId="206" w16cid:durableId="1750613883">
    <w:abstractNumId w:val="761"/>
  </w:num>
  <w:num w:numId="207" w16cid:durableId="20059254">
    <w:abstractNumId w:val="497"/>
  </w:num>
  <w:num w:numId="208" w16cid:durableId="869682362">
    <w:abstractNumId w:val="1025"/>
  </w:num>
  <w:num w:numId="209" w16cid:durableId="1376584168">
    <w:abstractNumId w:val="69"/>
  </w:num>
  <w:num w:numId="210" w16cid:durableId="1325666363">
    <w:abstractNumId w:val="288"/>
  </w:num>
  <w:num w:numId="211" w16cid:durableId="1337347561">
    <w:abstractNumId w:val="873"/>
  </w:num>
  <w:num w:numId="212" w16cid:durableId="730924357">
    <w:abstractNumId w:val="1232"/>
  </w:num>
  <w:num w:numId="213" w16cid:durableId="1438333193">
    <w:abstractNumId w:val="1356"/>
  </w:num>
  <w:num w:numId="214" w16cid:durableId="1107236605">
    <w:abstractNumId w:val="940"/>
  </w:num>
  <w:num w:numId="215" w16cid:durableId="250627136">
    <w:abstractNumId w:val="280"/>
  </w:num>
  <w:num w:numId="216" w16cid:durableId="100343627">
    <w:abstractNumId w:val="1318"/>
  </w:num>
  <w:num w:numId="217" w16cid:durableId="1052189578">
    <w:abstractNumId w:val="1126"/>
  </w:num>
  <w:num w:numId="218" w16cid:durableId="581065418">
    <w:abstractNumId w:val="1054"/>
  </w:num>
  <w:num w:numId="219" w16cid:durableId="1142961368">
    <w:abstractNumId w:val="344"/>
  </w:num>
  <w:num w:numId="220" w16cid:durableId="1841919760">
    <w:abstractNumId w:val="1137"/>
  </w:num>
  <w:num w:numId="221" w16cid:durableId="1695426028">
    <w:abstractNumId w:val="1279"/>
  </w:num>
  <w:num w:numId="222" w16cid:durableId="159975062">
    <w:abstractNumId w:val="1326"/>
  </w:num>
  <w:num w:numId="223" w16cid:durableId="1270701764">
    <w:abstractNumId w:val="1271"/>
  </w:num>
  <w:num w:numId="224" w16cid:durableId="1086611574">
    <w:abstractNumId w:val="693"/>
  </w:num>
  <w:num w:numId="225" w16cid:durableId="1224441138">
    <w:abstractNumId w:val="74"/>
  </w:num>
  <w:num w:numId="226" w16cid:durableId="886647902">
    <w:abstractNumId w:val="637"/>
  </w:num>
  <w:num w:numId="227" w16cid:durableId="1604607204">
    <w:abstractNumId w:val="474"/>
  </w:num>
  <w:num w:numId="228" w16cid:durableId="1811050964">
    <w:abstractNumId w:val="789"/>
  </w:num>
  <w:num w:numId="229" w16cid:durableId="798229831">
    <w:abstractNumId w:val="779"/>
  </w:num>
  <w:num w:numId="230" w16cid:durableId="410934154">
    <w:abstractNumId w:val="1314"/>
  </w:num>
  <w:num w:numId="231" w16cid:durableId="388920624">
    <w:abstractNumId w:val="874"/>
  </w:num>
  <w:num w:numId="232" w16cid:durableId="2054497481">
    <w:abstractNumId w:val="856"/>
  </w:num>
  <w:num w:numId="233" w16cid:durableId="1602836575">
    <w:abstractNumId w:val="695"/>
  </w:num>
  <w:num w:numId="234" w16cid:durableId="96950511">
    <w:abstractNumId w:val="1293"/>
  </w:num>
  <w:num w:numId="235" w16cid:durableId="221597689">
    <w:abstractNumId w:val="778"/>
  </w:num>
  <w:num w:numId="236" w16cid:durableId="1075854102">
    <w:abstractNumId w:val="756"/>
  </w:num>
  <w:num w:numId="237" w16cid:durableId="2105609757">
    <w:abstractNumId w:val="585"/>
  </w:num>
  <w:num w:numId="238" w16cid:durableId="298996983">
    <w:abstractNumId w:val="583"/>
  </w:num>
  <w:num w:numId="239" w16cid:durableId="1089813812">
    <w:abstractNumId w:val="64"/>
  </w:num>
  <w:num w:numId="240" w16cid:durableId="641739340">
    <w:abstractNumId w:val="719"/>
  </w:num>
  <w:num w:numId="241" w16cid:durableId="1541279449">
    <w:abstractNumId w:val="455"/>
  </w:num>
  <w:num w:numId="242" w16cid:durableId="1135030131">
    <w:abstractNumId w:val="245"/>
  </w:num>
  <w:num w:numId="243" w16cid:durableId="2108118163">
    <w:abstractNumId w:val="204"/>
  </w:num>
  <w:num w:numId="244" w16cid:durableId="1361857793">
    <w:abstractNumId w:val="1108"/>
  </w:num>
  <w:num w:numId="245" w16cid:durableId="1690989724">
    <w:abstractNumId w:val="48"/>
  </w:num>
  <w:num w:numId="246" w16cid:durableId="1931817727">
    <w:abstractNumId w:val="1055"/>
  </w:num>
  <w:num w:numId="247" w16cid:durableId="727068400">
    <w:abstractNumId w:val="27"/>
  </w:num>
  <w:num w:numId="248" w16cid:durableId="1616135347">
    <w:abstractNumId w:val="1022"/>
  </w:num>
  <w:num w:numId="249" w16cid:durableId="1439982298">
    <w:abstractNumId w:val="1242"/>
  </w:num>
  <w:num w:numId="250" w16cid:durableId="179584483">
    <w:abstractNumId w:val="891"/>
  </w:num>
  <w:num w:numId="251" w16cid:durableId="1978990833">
    <w:abstractNumId w:val="1322"/>
  </w:num>
  <w:num w:numId="252" w16cid:durableId="1300190956">
    <w:abstractNumId w:val="876"/>
  </w:num>
  <w:num w:numId="253" w16cid:durableId="1962493425">
    <w:abstractNumId w:val="411"/>
  </w:num>
  <w:num w:numId="254" w16cid:durableId="1841920271">
    <w:abstractNumId w:val="840"/>
  </w:num>
  <w:num w:numId="255" w16cid:durableId="2144030863">
    <w:abstractNumId w:val="285"/>
  </w:num>
  <w:num w:numId="256" w16cid:durableId="1313363121">
    <w:abstractNumId w:val="622"/>
  </w:num>
  <w:num w:numId="257" w16cid:durableId="1199471105">
    <w:abstractNumId w:val="745"/>
  </w:num>
  <w:num w:numId="258" w16cid:durableId="1552308140">
    <w:abstractNumId w:val="255"/>
  </w:num>
  <w:num w:numId="259" w16cid:durableId="384572979">
    <w:abstractNumId w:val="934"/>
  </w:num>
  <w:num w:numId="260" w16cid:durableId="866135291">
    <w:abstractNumId w:val="1155"/>
  </w:num>
  <w:num w:numId="261" w16cid:durableId="1231962005">
    <w:abstractNumId w:val="813"/>
  </w:num>
  <w:num w:numId="262" w16cid:durableId="1949463461">
    <w:abstractNumId w:val="754"/>
  </w:num>
  <w:num w:numId="263" w16cid:durableId="1159343633">
    <w:abstractNumId w:val="1165"/>
  </w:num>
  <w:num w:numId="264" w16cid:durableId="1855604625">
    <w:abstractNumId w:val="650"/>
  </w:num>
  <w:num w:numId="265" w16cid:durableId="1485581397">
    <w:abstractNumId w:val="989"/>
  </w:num>
  <w:num w:numId="266" w16cid:durableId="2065136801">
    <w:abstractNumId w:val="1251"/>
  </w:num>
  <w:num w:numId="267" w16cid:durableId="95518693">
    <w:abstractNumId w:val="792"/>
  </w:num>
  <w:num w:numId="268" w16cid:durableId="1023046189">
    <w:abstractNumId w:val="1443"/>
  </w:num>
  <w:num w:numId="269" w16cid:durableId="2013482327">
    <w:abstractNumId w:val="96"/>
  </w:num>
  <w:num w:numId="270" w16cid:durableId="1491024613">
    <w:abstractNumId w:val="67"/>
  </w:num>
  <w:num w:numId="271" w16cid:durableId="622349724">
    <w:abstractNumId w:val="748"/>
  </w:num>
  <w:num w:numId="272" w16cid:durableId="631909466">
    <w:abstractNumId w:val="877"/>
  </w:num>
  <w:num w:numId="273" w16cid:durableId="899755796">
    <w:abstractNumId w:val="602"/>
  </w:num>
  <w:num w:numId="274" w16cid:durableId="1278752025">
    <w:abstractNumId w:val="511"/>
  </w:num>
  <w:num w:numId="275" w16cid:durableId="846168047">
    <w:abstractNumId w:val="1321"/>
  </w:num>
  <w:num w:numId="276" w16cid:durableId="1019087347">
    <w:abstractNumId w:val="599"/>
  </w:num>
  <w:num w:numId="277" w16cid:durableId="1306279226">
    <w:abstractNumId w:val="587"/>
  </w:num>
  <w:num w:numId="278" w16cid:durableId="603923131">
    <w:abstractNumId w:val="550"/>
  </w:num>
  <w:num w:numId="279" w16cid:durableId="155463139">
    <w:abstractNumId w:val="452"/>
  </w:num>
  <w:num w:numId="280" w16cid:durableId="317346044">
    <w:abstractNumId w:val="512"/>
  </w:num>
  <w:num w:numId="281" w16cid:durableId="673344232">
    <w:abstractNumId w:val="678"/>
  </w:num>
  <w:num w:numId="282" w16cid:durableId="396438836">
    <w:abstractNumId w:val="1386"/>
  </w:num>
  <w:num w:numId="283" w16cid:durableId="1785227718">
    <w:abstractNumId w:val="432"/>
  </w:num>
  <w:num w:numId="284" w16cid:durableId="704133989">
    <w:abstractNumId w:val="744"/>
  </w:num>
  <w:num w:numId="285" w16cid:durableId="1646399283">
    <w:abstractNumId w:val="752"/>
  </w:num>
  <w:num w:numId="286" w16cid:durableId="1410729348">
    <w:abstractNumId w:val="1077"/>
  </w:num>
  <w:num w:numId="287" w16cid:durableId="1328709328">
    <w:abstractNumId w:val="43"/>
  </w:num>
  <w:num w:numId="288" w16cid:durableId="1053313824">
    <w:abstractNumId w:val="1410"/>
  </w:num>
  <w:num w:numId="289" w16cid:durableId="1151140443">
    <w:abstractNumId w:val="120"/>
  </w:num>
  <w:num w:numId="290" w16cid:durableId="423112199">
    <w:abstractNumId w:val="414"/>
  </w:num>
  <w:num w:numId="291" w16cid:durableId="2083942967">
    <w:abstractNumId w:val="1067"/>
  </w:num>
  <w:num w:numId="292" w16cid:durableId="1891915808">
    <w:abstractNumId w:val="244"/>
  </w:num>
  <w:num w:numId="293" w16cid:durableId="468060108">
    <w:abstractNumId w:val="515"/>
  </w:num>
  <w:num w:numId="294" w16cid:durableId="1180244628">
    <w:abstractNumId w:val="1239"/>
  </w:num>
  <w:num w:numId="295" w16cid:durableId="1556038239">
    <w:abstractNumId w:val="91"/>
  </w:num>
  <w:num w:numId="296" w16cid:durableId="1922255905">
    <w:abstractNumId w:val="645"/>
  </w:num>
  <w:num w:numId="297" w16cid:durableId="1082067171">
    <w:abstractNumId w:val="287"/>
  </w:num>
  <w:num w:numId="298" w16cid:durableId="328682912">
    <w:abstractNumId w:val="257"/>
  </w:num>
  <w:num w:numId="299" w16cid:durableId="1131901359">
    <w:abstractNumId w:val="815"/>
  </w:num>
  <w:num w:numId="300" w16cid:durableId="247815688">
    <w:abstractNumId w:val="420"/>
  </w:num>
  <w:num w:numId="301" w16cid:durableId="288321558">
    <w:abstractNumId w:val="737"/>
  </w:num>
  <w:num w:numId="302" w16cid:durableId="1537085676">
    <w:abstractNumId w:val="692"/>
  </w:num>
  <w:num w:numId="303" w16cid:durableId="1417290134">
    <w:abstractNumId w:val="904"/>
  </w:num>
  <w:num w:numId="304" w16cid:durableId="771048162">
    <w:abstractNumId w:val="1030"/>
  </w:num>
  <w:num w:numId="305" w16cid:durableId="351154355">
    <w:abstractNumId w:val="1136"/>
  </w:num>
  <w:num w:numId="306" w16cid:durableId="263149755">
    <w:abstractNumId w:val="563"/>
  </w:num>
  <w:num w:numId="307" w16cid:durableId="1258100256">
    <w:abstractNumId w:val="392"/>
  </w:num>
  <w:num w:numId="308" w16cid:durableId="2107190787">
    <w:abstractNumId w:val="770"/>
  </w:num>
  <w:num w:numId="309" w16cid:durableId="1414274205">
    <w:abstractNumId w:val="782"/>
  </w:num>
  <w:num w:numId="310" w16cid:durableId="1778868709">
    <w:abstractNumId w:val="1357"/>
  </w:num>
  <w:num w:numId="311" w16cid:durableId="1197307623">
    <w:abstractNumId w:val="157"/>
  </w:num>
  <w:num w:numId="312" w16cid:durableId="1334718015">
    <w:abstractNumId w:val="172"/>
  </w:num>
  <w:num w:numId="313" w16cid:durableId="1741899457">
    <w:abstractNumId w:val="1415"/>
  </w:num>
  <w:num w:numId="314" w16cid:durableId="479273447">
    <w:abstractNumId w:val="164"/>
  </w:num>
  <w:num w:numId="315" w16cid:durableId="1661880894">
    <w:abstractNumId w:val="156"/>
  </w:num>
  <w:num w:numId="316" w16cid:durableId="1619336877">
    <w:abstractNumId w:val="1416"/>
  </w:num>
  <w:num w:numId="317" w16cid:durableId="103888977">
    <w:abstractNumId w:val="1389"/>
  </w:num>
  <w:num w:numId="318" w16cid:durableId="999507652">
    <w:abstractNumId w:val="237"/>
  </w:num>
  <w:num w:numId="319" w16cid:durableId="2110541839">
    <w:abstractNumId w:val="549"/>
  </w:num>
  <w:num w:numId="320" w16cid:durableId="1171260484">
    <w:abstractNumId w:val="215"/>
  </w:num>
  <w:num w:numId="321" w16cid:durableId="1256792462">
    <w:abstractNumId w:val="270"/>
  </w:num>
  <w:num w:numId="322" w16cid:durableId="1888952804">
    <w:abstractNumId w:val="1081"/>
  </w:num>
  <w:num w:numId="323" w16cid:durableId="1758672749">
    <w:abstractNumId w:val="1234"/>
  </w:num>
  <w:num w:numId="324" w16cid:durableId="383992101">
    <w:abstractNumId w:val="363"/>
  </w:num>
  <w:num w:numId="325" w16cid:durableId="1755013388">
    <w:abstractNumId w:val="1313"/>
  </w:num>
  <w:num w:numId="326" w16cid:durableId="1663656402">
    <w:abstractNumId w:val="543"/>
  </w:num>
  <w:num w:numId="327" w16cid:durableId="1859470095">
    <w:abstractNumId w:val="192"/>
  </w:num>
  <w:num w:numId="328" w16cid:durableId="1194535140">
    <w:abstractNumId w:val="1431"/>
  </w:num>
  <w:num w:numId="329" w16cid:durableId="1528636883">
    <w:abstractNumId w:val="1220"/>
  </w:num>
  <w:num w:numId="330" w16cid:durableId="1427725506">
    <w:abstractNumId w:val="557"/>
  </w:num>
  <w:num w:numId="331" w16cid:durableId="1311711878">
    <w:abstractNumId w:val="61"/>
  </w:num>
  <w:num w:numId="332" w16cid:durableId="625547255">
    <w:abstractNumId w:val="274"/>
  </w:num>
  <w:num w:numId="333" w16cid:durableId="30422449">
    <w:abstractNumId w:val="632"/>
  </w:num>
  <w:num w:numId="334" w16cid:durableId="83768162">
    <w:abstractNumId w:val="1398"/>
  </w:num>
  <w:num w:numId="335" w16cid:durableId="2125224798">
    <w:abstractNumId w:val="844"/>
  </w:num>
  <w:num w:numId="336" w16cid:durableId="2080858424">
    <w:abstractNumId w:val="946"/>
  </w:num>
  <w:num w:numId="337" w16cid:durableId="1795637429">
    <w:abstractNumId w:val="493"/>
  </w:num>
  <w:num w:numId="338" w16cid:durableId="277152941">
    <w:abstractNumId w:val="479"/>
  </w:num>
  <w:num w:numId="339" w16cid:durableId="482312029">
    <w:abstractNumId w:val="439"/>
  </w:num>
  <w:num w:numId="340" w16cid:durableId="1635672970">
    <w:abstractNumId w:val="1412"/>
  </w:num>
  <w:num w:numId="341" w16cid:durableId="6760936">
    <w:abstractNumId w:val="1141"/>
  </w:num>
  <w:num w:numId="342" w16cid:durableId="1442720102">
    <w:abstractNumId w:val="1039"/>
  </w:num>
  <w:num w:numId="343" w16cid:durableId="1555392002">
    <w:abstractNumId w:val="1301"/>
  </w:num>
  <w:num w:numId="344" w16cid:durableId="375354354">
    <w:abstractNumId w:val="640"/>
  </w:num>
  <w:num w:numId="345" w16cid:durableId="1548106068">
    <w:abstractNumId w:val="924"/>
  </w:num>
  <w:num w:numId="346" w16cid:durableId="440687691">
    <w:abstractNumId w:val="1131"/>
  </w:num>
  <w:num w:numId="347" w16cid:durableId="1670793938">
    <w:abstractNumId w:val="416"/>
  </w:num>
  <w:num w:numId="348" w16cid:durableId="762915552">
    <w:abstractNumId w:val="608"/>
  </w:num>
  <w:num w:numId="349" w16cid:durableId="185412548">
    <w:abstractNumId w:val="1259"/>
  </w:num>
  <w:num w:numId="350" w16cid:durableId="1991012872">
    <w:abstractNumId w:val="372"/>
  </w:num>
  <w:num w:numId="351" w16cid:durableId="1512530908">
    <w:abstractNumId w:val="375"/>
  </w:num>
  <w:num w:numId="352" w16cid:durableId="1088766598">
    <w:abstractNumId w:val="1306"/>
  </w:num>
  <w:num w:numId="353" w16cid:durableId="1498813015">
    <w:abstractNumId w:val="1256"/>
  </w:num>
  <w:num w:numId="354" w16cid:durableId="1391733755">
    <w:abstractNumId w:val="1117"/>
  </w:num>
  <w:num w:numId="355" w16cid:durableId="2008508825">
    <w:abstractNumId w:val="1284"/>
  </w:num>
  <w:num w:numId="356" w16cid:durableId="1781728034">
    <w:abstractNumId w:val="1236"/>
  </w:num>
  <w:num w:numId="357" w16cid:durableId="1316495974">
    <w:abstractNumId w:val="1294"/>
  </w:num>
  <w:num w:numId="358" w16cid:durableId="1803383649">
    <w:abstractNumId w:val="1062"/>
  </w:num>
  <w:num w:numId="359" w16cid:durableId="513884232">
    <w:abstractNumId w:val="1433"/>
  </w:num>
  <w:num w:numId="360" w16cid:durableId="1411582612">
    <w:abstractNumId w:val="871"/>
  </w:num>
  <w:num w:numId="361" w16cid:durableId="2026247014">
    <w:abstractNumId w:val="948"/>
  </w:num>
  <w:num w:numId="362" w16cid:durableId="1838038055">
    <w:abstractNumId w:val="466"/>
  </w:num>
  <w:num w:numId="363" w16cid:durableId="1966350658">
    <w:abstractNumId w:val="983"/>
  </w:num>
  <w:num w:numId="364" w16cid:durableId="405612531">
    <w:abstractNumId w:val="933"/>
  </w:num>
  <w:num w:numId="365" w16cid:durableId="1181503042">
    <w:abstractNumId w:val="1065"/>
  </w:num>
  <w:num w:numId="366" w16cid:durableId="1841389444">
    <w:abstractNumId w:val="763"/>
  </w:num>
  <w:num w:numId="367" w16cid:durableId="343945769">
    <w:abstractNumId w:val="753"/>
  </w:num>
  <w:num w:numId="368" w16cid:durableId="237138659">
    <w:abstractNumId w:val="899"/>
  </w:num>
  <w:num w:numId="369" w16cid:durableId="1044986263">
    <w:abstractNumId w:val="668"/>
  </w:num>
  <w:num w:numId="370" w16cid:durableId="610285396">
    <w:abstractNumId w:val="438"/>
  </w:num>
  <w:num w:numId="371" w16cid:durableId="1610504756">
    <w:abstractNumId w:val="1371"/>
  </w:num>
  <w:num w:numId="372" w16cid:durableId="907037455">
    <w:abstractNumId w:val="37"/>
  </w:num>
  <w:num w:numId="373" w16cid:durableId="1135440936">
    <w:abstractNumId w:val="436"/>
  </w:num>
  <w:num w:numId="374" w16cid:durableId="1972636687">
    <w:abstractNumId w:val="444"/>
  </w:num>
  <w:num w:numId="375" w16cid:durableId="1310284595">
    <w:abstractNumId w:val="1436"/>
  </w:num>
  <w:num w:numId="376" w16cid:durableId="95945979">
    <w:abstractNumId w:val="1264"/>
  </w:num>
  <w:num w:numId="377" w16cid:durableId="1024744308">
    <w:abstractNumId w:val="0"/>
  </w:num>
  <w:num w:numId="378" w16cid:durableId="870647664">
    <w:abstractNumId w:val="162"/>
  </w:num>
  <w:num w:numId="379" w16cid:durableId="2139570059">
    <w:abstractNumId w:val="168"/>
  </w:num>
  <w:num w:numId="380" w16cid:durableId="1780875949">
    <w:abstractNumId w:val="1134"/>
  </w:num>
  <w:num w:numId="381" w16cid:durableId="1631780874">
    <w:abstractNumId w:val="42"/>
  </w:num>
  <w:num w:numId="382" w16cid:durableId="619532424">
    <w:abstractNumId w:val="576"/>
  </w:num>
  <w:num w:numId="383" w16cid:durableId="674453501">
    <w:abstractNumId w:val="124"/>
  </w:num>
  <w:num w:numId="384" w16cid:durableId="1489127447">
    <w:abstractNumId w:val="250"/>
  </w:num>
  <w:num w:numId="385" w16cid:durableId="1836140772">
    <w:abstractNumId w:val="242"/>
  </w:num>
  <w:num w:numId="386" w16cid:durableId="104543036">
    <w:abstractNumId w:val="536"/>
  </w:num>
  <w:num w:numId="387" w16cid:durableId="961885627">
    <w:abstractNumId w:val="507"/>
  </w:num>
  <w:num w:numId="388" w16cid:durableId="65148801">
    <w:abstractNumId w:val="634"/>
  </w:num>
  <w:num w:numId="389" w16cid:durableId="1478649758">
    <w:abstractNumId w:val="797"/>
  </w:num>
  <w:num w:numId="390" w16cid:durableId="1593928982">
    <w:abstractNumId w:val="553"/>
  </w:num>
  <w:num w:numId="391" w16cid:durableId="1085150529">
    <w:abstractNumId w:val="1197"/>
  </w:num>
  <w:num w:numId="392" w16cid:durableId="96021595">
    <w:abstractNumId w:val="1417"/>
  </w:num>
  <w:num w:numId="393" w16cid:durableId="1471048637">
    <w:abstractNumId w:val="964"/>
  </w:num>
  <w:num w:numId="394" w16cid:durableId="202716347">
    <w:abstractNumId w:val="793"/>
  </w:num>
  <w:num w:numId="395" w16cid:durableId="620503396">
    <w:abstractNumId w:val="473"/>
  </w:num>
  <w:num w:numId="396" w16cid:durableId="843134291">
    <w:abstractNumId w:val="574"/>
  </w:num>
  <w:num w:numId="397" w16cid:durableId="1042750529">
    <w:abstractNumId w:val="720"/>
  </w:num>
  <w:num w:numId="398" w16cid:durableId="651519885">
    <w:abstractNumId w:val="1324"/>
  </w:num>
  <w:num w:numId="399" w16cid:durableId="1605840646">
    <w:abstractNumId w:val="147"/>
  </w:num>
  <w:num w:numId="400" w16cid:durableId="863640968">
    <w:abstractNumId w:val="562"/>
  </w:num>
  <w:num w:numId="401" w16cid:durableId="461308155">
    <w:abstractNumId w:val="326"/>
  </w:num>
  <w:num w:numId="402" w16cid:durableId="1028216759">
    <w:abstractNumId w:val="1375"/>
  </w:num>
  <w:num w:numId="403" w16cid:durableId="415711135">
    <w:abstractNumId w:val="196"/>
  </w:num>
  <w:num w:numId="404" w16cid:durableId="2021346311">
    <w:abstractNumId w:val="624"/>
  </w:num>
  <w:num w:numId="405" w16cid:durableId="1589264119">
    <w:abstractNumId w:val="1298"/>
  </w:num>
  <w:num w:numId="406" w16cid:durableId="1089540874">
    <w:abstractNumId w:val="475"/>
  </w:num>
  <w:num w:numId="407" w16cid:durableId="493642926">
    <w:abstractNumId w:val="504"/>
  </w:num>
  <w:num w:numId="408" w16cid:durableId="866483930">
    <w:abstractNumId w:val="1086"/>
  </w:num>
  <w:num w:numId="409" w16cid:durableId="1178234313">
    <w:abstractNumId w:val="55"/>
  </w:num>
  <w:num w:numId="410" w16cid:durableId="269553258">
    <w:abstractNumId w:val="527"/>
  </w:num>
  <w:num w:numId="411" w16cid:durableId="667752740">
    <w:abstractNumId w:val="853"/>
  </w:num>
  <w:num w:numId="412" w16cid:durableId="632835154">
    <w:abstractNumId w:val="1028"/>
  </w:num>
  <w:num w:numId="413" w16cid:durableId="748966559">
    <w:abstractNumId w:val="1012"/>
  </w:num>
  <w:num w:numId="414" w16cid:durableId="1502117272">
    <w:abstractNumId w:val="266"/>
  </w:num>
  <w:num w:numId="415" w16cid:durableId="1948344605">
    <w:abstractNumId w:val="298"/>
  </w:num>
  <w:num w:numId="416" w16cid:durableId="1886284329">
    <w:abstractNumId w:val="489"/>
  </w:num>
  <w:num w:numId="417" w16cid:durableId="1662351996">
    <w:abstractNumId w:val="1287"/>
  </w:num>
  <w:num w:numId="418" w16cid:durableId="671640424">
    <w:abstractNumId w:val="38"/>
  </w:num>
  <w:num w:numId="419" w16cid:durableId="1074861892">
    <w:abstractNumId w:val="588"/>
  </w:num>
  <w:num w:numId="420" w16cid:durableId="1124037639">
    <w:abstractNumId w:val="150"/>
  </w:num>
  <w:num w:numId="421" w16cid:durableId="71124193">
    <w:abstractNumId w:val="1300"/>
  </w:num>
  <w:num w:numId="422" w16cid:durableId="1101605285">
    <w:abstractNumId w:val="29"/>
  </w:num>
  <w:num w:numId="423" w16cid:durableId="1554467937">
    <w:abstractNumId w:val="665"/>
  </w:num>
  <w:num w:numId="424" w16cid:durableId="1665624458">
    <w:abstractNumId w:val="808"/>
  </w:num>
  <w:num w:numId="425" w16cid:durableId="455294117">
    <w:abstractNumId w:val="701"/>
  </w:num>
  <w:num w:numId="426" w16cid:durableId="1415396685">
    <w:abstractNumId w:val="382"/>
  </w:num>
  <w:num w:numId="427" w16cid:durableId="2005890326">
    <w:abstractNumId w:val="1170"/>
  </w:num>
  <w:num w:numId="428" w16cid:durableId="737899023">
    <w:abstractNumId w:val="442"/>
  </w:num>
  <w:num w:numId="429" w16cid:durableId="2047370442">
    <w:abstractNumId w:val="1424"/>
  </w:num>
  <w:num w:numId="430" w16cid:durableId="1588690664">
    <w:abstractNumId w:val="1218"/>
  </w:num>
  <w:num w:numId="431" w16cid:durableId="1460371048">
    <w:abstractNumId w:val="639"/>
  </w:num>
  <w:num w:numId="432" w16cid:durableId="1005088989">
    <w:abstractNumId w:val="50"/>
  </w:num>
  <w:num w:numId="433" w16cid:durableId="365643525">
    <w:abstractNumId w:val="1400"/>
  </w:num>
  <w:num w:numId="434" w16cid:durableId="1459641661">
    <w:abstractNumId w:val="539"/>
  </w:num>
  <w:num w:numId="435" w16cid:durableId="1042291892">
    <w:abstractNumId w:val="785"/>
  </w:num>
  <w:num w:numId="436" w16cid:durableId="1814522380">
    <w:abstractNumId w:val="129"/>
  </w:num>
  <w:num w:numId="437" w16cid:durableId="717244063">
    <w:abstractNumId w:val="1034"/>
  </w:num>
  <w:num w:numId="438" w16cid:durableId="2003462415">
    <w:abstractNumId w:val="951"/>
  </w:num>
  <w:num w:numId="439" w16cid:durableId="925501606">
    <w:abstractNumId w:val="126"/>
  </w:num>
  <w:num w:numId="440" w16cid:durableId="1930499537">
    <w:abstractNumId w:val="843"/>
  </w:num>
  <w:num w:numId="441" w16cid:durableId="638923459">
    <w:abstractNumId w:val="581"/>
  </w:num>
  <w:num w:numId="442" w16cid:durableId="847721449">
    <w:abstractNumId w:val="1338"/>
  </w:num>
  <w:num w:numId="443" w16cid:durableId="692192662">
    <w:abstractNumId w:val="252"/>
  </w:num>
  <w:num w:numId="444" w16cid:durableId="2122719538">
    <w:abstractNumId w:val="659"/>
  </w:num>
  <w:num w:numId="445" w16cid:durableId="708650279">
    <w:abstractNumId w:val="850"/>
  </w:num>
  <w:num w:numId="446" w16cid:durableId="205610260">
    <w:abstractNumId w:val="146"/>
  </w:num>
  <w:num w:numId="447" w16cid:durableId="367267770">
    <w:abstractNumId w:val="1138"/>
  </w:num>
  <w:num w:numId="448" w16cid:durableId="2041002925">
    <w:abstractNumId w:val="1089"/>
  </w:num>
  <w:num w:numId="449" w16cid:durableId="255671255">
    <w:abstractNumId w:val="340"/>
  </w:num>
  <w:num w:numId="450" w16cid:durableId="1755203394">
    <w:abstractNumId w:val="200"/>
  </w:num>
  <w:num w:numId="451" w16cid:durableId="2044406354">
    <w:abstractNumId w:val="177"/>
  </w:num>
  <w:num w:numId="452" w16cid:durableId="1459108019">
    <w:abstractNumId w:val="449"/>
  </w:num>
  <w:num w:numId="453" w16cid:durableId="1635866475">
    <w:abstractNumId w:val="1059"/>
  </w:num>
  <w:num w:numId="454" w16cid:durableId="1530148001">
    <w:abstractNumId w:val="32"/>
  </w:num>
  <w:num w:numId="455" w16cid:durableId="877545808">
    <w:abstractNumId w:val="734"/>
  </w:num>
  <w:num w:numId="456" w16cid:durableId="1006638035">
    <w:abstractNumId w:val="305"/>
  </w:num>
  <w:num w:numId="457" w16cid:durableId="969170757">
    <w:abstractNumId w:val="688"/>
  </w:num>
  <w:num w:numId="458" w16cid:durableId="922103062">
    <w:abstractNumId w:val="595"/>
  </w:num>
  <w:num w:numId="459" w16cid:durableId="1856917980">
    <w:abstractNumId w:val="1385"/>
  </w:num>
  <w:num w:numId="460" w16cid:durableId="419983134">
    <w:abstractNumId w:val="1206"/>
  </w:num>
  <w:num w:numId="461" w16cid:durableId="520702208">
    <w:abstractNumId w:val="378"/>
  </w:num>
  <w:num w:numId="462" w16cid:durableId="1410154136">
    <w:abstractNumId w:val="1176"/>
  </w:num>
  <w:num w:numId="463" w16cid:durableId="2085058217">
    <w:abstractNumId w:val="795"/>
  </w:num>
  <w:num w:numId="464" w16cid:durableId="2066636675">
    <w:abstractNumId w:val="1035"/>
  </w:num>
  <w:num w:numId="465" w16cid:durableId="1944067403">
    <w:abstractNumId w:val="534"/>
  </w:num>
  <w:num w:numId="466" w16cid:durableId="1934699078">
    <w:abstractNumId w:val="232"/>
  </w:num>
  <w:num w:numId="467" w16cid:durableId="1801724067">
    <w:abstractNumId w:val="143"/>
  </w:num>
  <w:num w:numId="468" w16cid:durableId="1240480255">
    <w:abstractNumId w:val="1347"/>
  </w:num>
  <w:num w:numId="469" w16cid:durableId="414253192">
    <w:abstractNumId w:val="1029"/>
  </w:num>
  <w:num w:numId="470" w16cid:durableId="576136946">
    <w:abstractNumId w:val="397"/>
  </w:num>
  <w:num w:numId="471" w16cid:durableId="1460687965">
    <w:abstractNumId w:val="506"/>
  </w:num>
  <w:num w:numId="472" w16cid:durableId="945045190">
    <w:abstractNumId w:val="1015"/>
  </w:num>
  <w:num w:numId="473" w16cid:durableId="1659453457">
    <w:abstractNumId w:val="1237"/>
  </w:num>
  <w:num w:numId="474" w16cid:durableId="256057737">
    <w:abstractNumId w:val="386"/>
  </w:num>
  <w:num w:numId="475" w16cid:durableId="1081101711">
    <w:abstractNumId w:val="969"/>
  </w:num>
  <w:num w:numId="476" w16cid:durableId="545414153">
    <w:abstractNumId w:val="930"/>
  </w:num>
  <w:num w:numId="477" w16cid:durableId="2108621689">
    <w:abstractNumId w:val="423"/>
  </w:num>
  <w:num w:numId="478" w16cid:durableId="1916818707">
    <w:abstractNumId w:val="832"/>
  </w:num>
  <w:num w:numId="479" w16cid:durableId="341400702">
    <w:abstractNumId w:val="1192"/>
  </w:num>
  <w:num w:numId="480" w16cid:durableId="689258452">
    <w:abstractNumId w:val="1027"/>
  </w:num>
  <w:num w:numId="481" w16cid:durableId="1487744522">
    <w:abstractNumId w:val="854"/>
  </w:num>
  <w:num w:numId="482" w16cid:durableId="1888226503">
    <w:abstractNumId w:val="1016"/>
  </w:num>
  <w:num w:numId="483" w16cid:durableId="1700663551">
    <w:abstractNumId w:val="990"/>
  </w:num>
  <w:num w:numId="484" w16cid:durableId="704864510">
    <w:abstractNumId w:val="1110"/>
  </w:num>
  <w:num w:numId="485" w16cid:durableId="1443300169">
    <w:abstractNumId w:val="1425"/>
  </w:num>
  <w:num w:numId="486" w16cid:durableId="648630307">
    <w:abstractNumId w:val="880"/>
  </w:num>
  <w:num w:numId="487" w16cid:durableId="341199056">
    <w:abstractNumId w:val="355"/>
  </w:num>
  <w:num w:numId="488" w16cid:durableId="543294726">
    <w:abstractNumId w:val="535"/>
  </w:num>
  <w:num w:numId="489" w16cid:durableId="1472939268">
    <w:abstractNumId w:val="1408"/>
  </w:num>
  <w:num w:numId="490" w16cid:durableId="1543134074">
    <w:abstractNumId w:val="528"/>
  </w:num>
  <w:num w:numId="491" w16cid:durableId="704453124">
    <w:abstractNumId w:val="383"/>
  </w:num>
  <w:num w:numId="492" w16cid:durableId="1034967230">
    <w:abstractNumId w:val="11"/>
  </w:num>
  <w:num w:numId="493" w16cid:durableId="898978764">
    <w:abstractNumId w:val="80"/>
  </w:num>
  <w:num w:numId="494" w16cid:durableId="2029141313">
    <w:abstractNumId w:val="327"/>
  </w:num>
  <w:num w:numId="495" w16cid:durableId="592666743">
    <w:abstractNumId w:val="690"/>
  </w:num>
  <w:num w:numId="496" w16cid:durableId="2054503109">
    <w:abstractNumId w:val="864"/>
  </w:num>
  <w:num w:numId="497" w16cid:durableId="1767728170">
    <w:abstractNumId w:val="1358"/>
  </w:num>
  <w:num w:numId="498" w16cid:durableId="1901166202">
    <w:abstractNumId w:val="1281"/>
  </w:num>
  <w:num w:numId="499" w16cid:durableId="1725105703">
    <w:abstractNumId w:val="349"/>
  </w:num>
  <w:num w:numId="500" w16cid:durableId="1165517050">
    <w:abstractNumId w:val="859"/>
  </w:num>
  <w:num w:numId="501" w16cid:durableId="677998961">
    <w:abstractNumId w:val="1092"/>
  </w:num>
  <w:num w:numId="502" w16cid:durableId="1558971722">
    <w:abstractNumId w:val="1001"/>
  </w:num>
  <w:num w:numId="503" w16cid:durableId="587008920">
    <w:abstractNumId w:val="341"/>
  </w:num>
  <w:num w:numId="504" w16cid:durableId="2090157183">
    <w:abstractNumId w:val="1205"/>
  </w:num>
  <w:num w:numId="505" w16cid:durableId="299918247">
    <w:abstractNumId w:val="130"/>
  </w:num>
  <w:num w:numId="506" w16cid:durableId="928930393">
    <w:abstractNumId w:val="1442"/>
  </w:num>
  <w:num w:numId="507" w16cid:durableId="1319071821">
    <w:abstractNumId w:val="335"/>
  </w:num>
  <w:num w:numId="508" w16cid:durableId="2143378532">
    <w:abstractNumId w:val="742"/>
  </w:num>
  <w:num w:numId="509" w16cid:durableId="662008006">
    <w:abstractNumId w:val="212"/>
  </w:num>
  <w:num w:numId="510" w16cid:durableId="511844933">
    <w:abstractNumId w:val="723"/>
  </w:num>
  <w:num w:numId="511" w16cid:durableId="1635597940">
    <w:abstractNumId w:val="741"/>
  </w:num>
  <w:num w:numId="512" w16cid:durableId="621887462">
    <w:abstractNumId w:val="1348"/>
  </w:num>
  <w:num w:numId="513" w16cid:durableId="386494938">
    <w:abstractNumId w:val="960"/>
  </w:num>
  <w:num w:numId="514" w16cid:durableId="289288269">
    <w:abstractNumId w:val="1419"/>
  </w:num>
  <w:num w:numId="515" w16cid:durableId="596446112">
    <w:abstractNumId w:val="564"/>
  </w:num>
  <w:num w:numId="516" w16cid:durableId="766850244">
    <w:abstractNumId w:val="1418"/>
  </w:num>
  <w:num w:numId="517" w16cid:durableId="12726738">
    <w:abstractNumId w:val="90"/>
  </w:num>
  <w:num w:numId="518" w16cid:durableId="323507189">
    <w:abstractNumId w:val="435"/>
  </w:num>
  <w:num w:numId="519" w16cid:durableId="513611245">
    <w:abstractNumId w:val="1167"/>
  </w:num>
  <w:num w:numId="520" w16cid:durableId="1547638159">
    <w:abstractNumId w:val="486"/>
  </w:num>
  <w:num w:numId="521" w16cid:durableId="1313292367">
    <w:abstractNumId w:val="440"/>
  </w:num>
  <w:num w:numId="522" w16cid:durableId="1374425480">
    <w:abstractNumId w:val="641"/>
  </w:num>
  <w:num w:numId="523" w16cid:durableId="1079865999">
    <w:abstractNumId w:val="538"/>
  </w:num>
  <w:num w:numId="524" w16cid:durableId="804544322">
    <w:abstractNumId w:val="450"/>
  </w:num>
  <w:num w:numId="525" w16cid:durableId="978070483">
    <w:abstractNumId w:val="657"/>
  </w:num>
  <w:num w:numId="526" w16cid:durableId="179321699">
    <w:abstractNumId w:val="1310"/>
  </w:num>
  <w:num w:numId="527" w16cid:durableId="128867102">
    <w:abstractNumId w:val="279"/>
  </w:num>
  <w:num w:numId="528" w16cid:durableId="1786264987">
    <w:abstractNumId w:val="1432"/>
  </w:num>
  <w:num w:numId="529" w16cid:durableId="587349821">
    <w:abstractNumId w:val="1174"/>
  </w:num>
  <w:num w:numId="530" w16cid:durableId="1049693748">
    <w:abstractNumId w:val="965"/>
  </w:num>
  <w:num w:numId="531" w16cid:durableId="554120007">
    <w:abstractNumId w:val="186"/>
  </w:num>
  <w:num w:numId="532" w16cid:durableId="1640064105">
    <w:abstractNumId w:val="116"/>
  </w:num>
  <w:num w:numId="533" w16cid:durableId="1400709691">
    <w:abstractNumId w:val="730"/>
  </w:num>
  <w:num w:numId="534" w16cid:durableId="2050109136">
    <w:abstractNumId w:val="861"/>
  </w:num>
  <w:num w:numId="535" w16cid:durableId="328874901">
    <w:abstractNumId w:val="97"/>
  </w:num>
  <w:num w:numId="536" w16cid:durableId="2023629925">
    <w:abstractNumId w:val="892"/>
  </w:num>
  <w:num w:numId="537" w16cid:durableId="2027516428">
    <w:abstractNumId w:val="181"/>
  </w:num>
  <w:num w:numId="538" w16cid:durableId="220218707">
    <w:abstractNumId w:val="1096"/>
  </w:num>
  <w:num w:numId="539" w16cid:durableId="877859108">
    <w:abstractNumId w:val="1243"/>
  </w:num>
  <w:num w:numId="540" w16cid:durableId="879322348">
    <w:abstractNumId w:val="1148"/>
  </w:num>
  <w:num w:numId="541" w16cid:durableId="12920828">
    <w:abstractNumId w:val="381"/>
  </w:num>
  <w:num w:numId="542" w16cid:durableId="393161743">
    <w:abstractNumId w:val="234"/>
  </w:num>
  <w:num w:numId="543" w16cid:durableId="1883513134">
    <w:abstractNumId w:val="211"/>
  </w:num>
  <w:num w:numId="544" w16cid:durableId="236205444">
    <w:abstractNumId w:val="1145"/>
  </w:num>
  <w:num w:numId="545" w16cid:durableId="1113480679">
    <w:abstractNumId w:val="966"/>
  </w:num>
  <w:num w:numId="546" w16cid:durableId="1107702359">
    <w:abstractNumId w:val="755"/>
  </w:num>
  <w:num w:numId="547" w16cid:durableId="1649241966">
    <w:abstractNumId w:val="391"/>
  </w:num>
  <w:num w:numId="548" w16cid:durableId="534998337">
    <w:abstractNumId w:val="569"/>
  </w:num>
  <w:num w:numId="549" w16cid:durableId="372536703">
    <w:abstractNumId w:val="1377"/>
  </w:num>
  <w:num w:numId="550" w16cid:durableId="1725443463">
    <w:abstractNumId w:val="318"/>
  </w:num>
  <w:num w:numId="551" w16cid:durableId="1526480580">
    <w:abstractNumId w:val="384"/>
  </w:num>
  <w:num w:numId="552" w16cid:durableId="890578437">
    <w:abstractNumId w:val="256"/>
  </w:num>
  <w:num w:numId="553" w16cid:durableId="1002391868">
    <w:abstractNumId w:val="502"/>
  </w:num>
  <w:num w:numId="554" w16cid:durableId="1190529375">
    <w:abstractNumId w:val="848"/>
  </w:num>
  <w:num w:numId="555" w16cid:durableId="681660798">
    <w:abstractNumId w:val="1286"/>
  </w:num>
  <w:num w:numId="556" w16cid:durableId="599994696">
    <w:abstractNumId w:val="972"/>
  </w:num>
  <w:num w:numId="557" w16cid:durableId="1355884859">
    <w:abstractNumId w:val="12"/>
  </w:num>
  <w:num w:numId="558" w16cid:durableId="1691369349">
    <w:abstractNumId w:val="1166"/>
  </w:num>
  <w:num w:numId="559" w16cid:durableId="463041973">
    <w:abstractNumId w:val="790"/>
  </w:num>
  <w:num w:numId="560" w16cid:durableId="1888444756">
    <w:abstractNumId w:val="986"/>
  </w:num>
  <w:num w:numId="561" w16cid:durableId="419716542">
    <w:abstractNumId w:val="509"/>
  </w:num>
  <w:num w:numId="562" w16cid:durableId="2083487018">
    <w:abstractNumId w:val="615"/>
  </w:num>
  <w:num w:numId="563" w16cid:durableId="251428428">
    <w:abstractNumId w:val="54"/>
  </w:num>
  <w:num w:numId="564" w16cid:durableId="115875833">
    <w:abstractNumId w:val="1201"/>
  </w:num>
  <w:num w:numId="565" w16cid:durableId="1259826701">
    <w:abstractNumId w:val="570"/>
  </w:num>
  <w:num w:numId="566" w16cid:durableId="1103526416">
    <w:abstractNumId w:val="101"/>
  </w:num>
  <w:num w:numId="567" w16cid:durableId="2031564252">
    <w:abstractNumId w:val="1303"/>
  </w:num>
  <w:num w:numId="568" w16cid:durableId="1945069369">
    <w:abstractNumId w:val="447"/>
  </w:num>
  <w:num w:numId="569" w16cid:durableId="1351949825">
    <w:abstractNumId w:val="883"/>
  </w:num>
  <w:num w:numId="570" w16cid:durableId="1426075682">
    <w:abstractNumId w:val="816"/>
  </w:num>
  <w:num w:numId="571" w16cid:durableId="1014963151">
    <w:abstractNumId w:val="1024"/>
  </w:num>
  <w:num w:numId="572" w16cid:durableId="2066828849">
    <w:abstractNumId w:val="110"/>
  </w:num>
  <w:num w:numId="573" w16cid:durableId="40248047">
    <w:abstractNumId w:val="1411"/>
  </w:num>
  <w:num w:numId="574" w16cid:durableId="1836797418">
    <w:abstractNumId w:val="858"/>
  </w:num>
  <w:num w:numId="575" w16cid:durableId="1035815555">
    <w:abstractNumId w:val="674"/>
  </w:num>
  <w:num w:numId="576" w16cid:durableId="1121455565">
    <w:abstractNumId w:val="1008"/>
  </w:num>
  <w:num w:numId="577" w16cid:durableId="310406978">
    <w:abstractNumId w:val="481"/>
  </w:num>
  <w:num w:numId="578" w16cid:durableId="254099450">
    <w:abstractNumId w:val="1373"/>
  </w:num>
  <w:num w:numId="579" w16cid:durableId="269581399">
    <w:abstractNumId w:val="889"/>
  </w:num>
  <w:num w:numId="580" w16cid:durableId="2025084023">
    <w:abstractNumId w:val="347"/>
  </w:num>
  <w:num w:numId="581" w16cid:durableId="562833199">
    <w:abstractNumId w:val="407"/>
  </w:num>
  <w:num w:numId="582" w16cid:durableId="1918905849">
    <w:abstractNumId w:val="1255"/>
  </w:num>
  <w:num w:numId="583" w16cid:durableId="1496341346">
    <w:abstractNumId w:val="78"/>
  </w:num>
  <w:num w:numId="584" w16cid:durableId="57367746">
    <w:abstractNumId w:val="676"/>
  </w:num>
  <w:num w:numId="585" w16cid:durableId="1070887125">
    <w:abstractNumId w:val="173"/>
  </w:num>
  <w:num w:numId="586" w16cid:durableId="1665861435">
    <w:abstractNumId w:val="1254"/>
  </w:num>
  <w:num w:numId="587" w16cid:durableId="466438093">
    <w:abstractNumId w:val="464"/>
  </w:num>
  <w:num w:numId="588" w16cid:durableId="1387949686">
    <w:abstractNumId w:val="399"/>
  </w:num>
  <w:num w:numId="589" w16cid:durableId="1814981415">
    <w:abstractNumId w:val="81"/>
  </w:num>
  <w:num w:numId="590" w16cid:durableId="263344296">
    <w:abstractNumId w:val="1140"/>
  </w:num>
  <w:num w:numId="591" w16cid:durableId="2064405683">
    <w:abstractNumId w:val="115"/>
  </w:num>
  <w:num w:numId="592" w16cid:durableId="1295524011">
    <w:abstractNumId w:val="1339"/>
  </w:num>
  <w:num w:numId="593" w16cid:durableId="149248697">
    <w:abstractNumId w:val="812"/>
  </w:num>
  <w:num w:numId="594" w16cid:durableId="939029239">
    <w:abstractNumId w:val="597"/>
  </w:num>
  <w:num w:numId="595" w16cid:durableId="1312059963">
    <w:abstractNumId w:val="4"/>
  </w:num>
  <w:num w:numId="596" w16cid:durableId="68161455">
    <w:abstractNumId w:val="944"/>
  </w:num>
  <w:num w:numId="597" w16cid:durableId="1842969201">
    <w:abstractNumId w:val="422"/>
  </w:num>
  <w:num w:numId="598" w16cid:durableId="635917975">
    <w:abstractNumId w:val="151"/>
  </w:num>
  <w:num w:numId="599" w16cid:durableId="622423218">
    <w:abstractNumId w:val="3"/>
  </w:num>
  <w:num w:numId="600" w16cid:durableId="1122576061">
    <w:abstractNumId w:val="184"/>
  </w:num>
  <w:num w:numId="601" w16cid:durableId="1213886099">
    <w:abstractNumId w:val="283"/>
  </w:num>
  <w:num w:numId="602" w16cid:durableId="1253321471">
    <w:abstractNumId w:val="306"/>
  </w:num>
  <w:num w:numId="603" w16cid:durableId="922102020">
    <w:abstractNumId w:val="893"/>
  </w:num>
  <w:num w:numId="604" w16cid:durableId="854805570">
    <w:abstractNumId w:val="92"/>
  </w:num>
  <w:num w:numId="605" w16cid:durableId="1452699353">
    <w:abstractNumId w:val="491"/>
  </w:num>
  <w:num w:numId="606" w16cid:durableId="1177188870">
    <w:abstractNumId w:val="1406"/>
  </w:num>
  <w:num w:numId="607" w16cid:durableId="207033878">
    <w:abstractNumId w:val="214"/>
  </w:num>
  <w:num w:numId="608" w16cid:durableId="1838567874">
    <w:abstractNumId w:val="235"/>
  </w:num>
  <w:num w:numId="609" w16cid:durableId="1716805706">
    <w:abstractNumId w:val="368"/>
  </w:num>
  <w:num w:numId="610" w16cid:durableId="1118909330">
    <w:abstractNumId w:val="1200"/>
  </w:num>
  <w:num w:numId="611" w16cid:durableId="469907470">
    <w:abstractNumId w:val="1191"/>
  </w:num>
  <w:num w:numId="612" w16cid:durableId="593975641">
    <w:abstractNumId w:val="546"/>
  </w:num>
  <w:num w:numId="613" w16cid:durableId="1831016587">
    <w:abstractNumId w:val="1114"/>
  </w:num>
  <w:num w:numId="614" w16cid:durableId="1026180496">
    <w:abstractNumId w:val="910"/>
  </w:num>
  <w:num w:numId="615" w16cid:durableId="2053993373">
    <w:abstractNumId w:val="424"/>
  </w:num>
  <w:num w:numId="616" w16cid:durableId="236868908">
    <w:abstractNumId w:val="882"/>
  </w:num>
  <w:num w:numId="617" w16cid:durableId="981499143">
    <w:abstractNumId w:val="52"/>
  </w:num>
  <w:num w:numId="618" w16cid:durableId="1472599791">
    <w:abstractNumId w:val="441"/>
  </w:num>
  <w:num w:numId="619" w16cid:durableId="2110081012">
    <w:abstractNumId w:val="863"/>
  </w:num>
  <w:num w:numId="620" w16cid:durableId="769934126">
    <w:abstractNumId w:val="131"/>
  </w:num>
  <w:num w:numId="621" w16cid:durableId="1899509624">
    <w:abstractNumId w:val="1407"/>
  </w:num>
  <w:num w:numId="622" w16cid:durableId="945111320">
    <w:abstractNumId w:val="781"/>
  </w:num>
  <w:num w:numId="623" w16cid:durableId="1730225764">
    <w:abstractNumId w:val="1269"/>
  </w:num>
  <w:num w:numId="624" w16cid:durableId="2138596836">
    <w:abstractNumId w:val="1325"/>
  </w:num>
  <w:num w:numId="625" w16cid:durableId="618872773">
    <w:abstractNumId w:val="1127"/>
  </w:num>
  <w:num w:numId="626" w16cid:durableId="889994789">
    <w:abstractNumId w:val="132"/>
  </w:num>
  <w:num w:numId="627" w16cid:durableId="85924420">
    <w:abstractNumId w:val="1095"/>
  </w:num>
  <w:num w:numId="628" w16cid:durableId="1608584761">
    <w:abstractNumId w:val="1329"/>
  </w:num>
  <w:num w:numId="629" w16cid:durableId="1181967259">
    <w:abstractNumId w:val="320"/>
  </w:num>
  <w:num w:numId="630" w16cid:durableId="53167713">
    <w:abstractNumId w:val="656"/>
  </w:num>
  <w:num w:numId="631" w16cid:durableId="700087051">
    <w:abstractNumId w:val="845"/>
  </w:num>
  <w:num w:numId="632" w16cid:durableId="534854435">
    <w:abstractNumId w:val="915"/>
  </w:num>
  <w:num w:numId="633" w16cid:durableId="1700473835">
    <w:abstractNumId w:val="1354"/>
  </w:num>
  <w:num w:numId="634" w16cid:durableId="40058717">
    <w:abstractNumId w:val="345"/>
  </w:num>
  <w:num w:numId="635" w16cid:durableId="65080512">
    <w:abstractNumId w:val="1042"/>
  </w:num>
  <w:num w:numId="636" w16cid:durableId="1639846155">
    <w:abstractNumId w:val="942"/>
  </w:num>
  <w:num w:numId="637" w16cid:durableId="18708019">
    <w:abstractNumId w:val="613"/>
  </w:num>
  <w:num w:numId="638" w16cid:durableId="1517768189">
    <w:abstractNumId w:val="1223"/>
  </w:num>
  <w:num w:numId="639" w16cid:durableId="997226141">
    <w:abstractNumId w:val="839"/>
  </w:num>
  <w:num w:numId="640" w16cid:durableId="747580948">
    <w:abstractNumId w:val="771"/>
  </w:num>
  <w:num w:numId="641" w16cid:durableId="1948266122">
    <w:abstractNumId w:val="70"/>
  </w:num>
  <w:num w:numId="642" w16cid:durableId="581721648">
    <w:abstractNumId w:val="1063"/>
  </w:num>
  <w:num w:numId="643" w16cid:durableId="504591785">
    <w:abstractNumId w:val="229"/>
  </w:num>
  <w:num w:numId="644" w16cid:durableId="501244435">
    <w:abstractNumId w:val="852"/>
  </w:num>
  <w:num w:numId="645" w16cid:durableId="1311328674">
    <w:abstractNumId w:val="902"/>
  </w:num>
  <w:num w:numId="646" w16cid:durableId="529614464">
    <w:abstractNumId w:val="260"/>
  </w:num>
  <w:num w:numId="647" w16cid:durableId="1826700992">
    <w:abstractNumId w:val="1289"/>
  </w:num>
  <w:num w:numId="648" w16cid:durableId="247740498">
    <w:abstractNumId w:val="430"/>
  </w:num>
  <w:num w:numId="649" w16cid:durableId="1440370845">
    <w:abstractNumId w:val="1093"/>
  </w:num>
  <w:num w:numId="650" w16cid:durableId="1775712497">
    <w:abstractNumId w:val="1196"/>
  </w:num>
  <w:num w:numId="651" w16cid:durableId="643389295">
    <w:abstractNumId w:val="1315"/>
  </w:num>
  <w:num w:numId="652" w16cid:durableId="406542091">
    <w:abstractNumId w:val="794"/>
  </w:num>
  <w:num w:numId="653" w16cid:durableId="209414842">
    <w:abstractNumId w:val="1187"/>
  </w:num>
  <w:num w:numId="654" w16cid:durableId="601186307">
    <w:abstractNumId w:val="404"/>
  </w:num>
  <w:num w:numId="655" w16cid:durableId="675956916">
    <w:abstractNumId w:val="1091"/>
  </w:num>
  <w:num w:numId="656" w16cid:durableId="1999918321">
    <w:abstractNumId w:val="49"/>
  </w:num>
  <w:num w:numId="657" w16cid:durableId="2062900467">
    <w:abstractNumId w:val="106"/>
  </w:num>
  <w:num w:numId="658" w16cid:durableId="390883666">
    <w:abstractNumId w:val="1074"/>
  </w:num>
  <w:num w:numId="659" w16cid:durableId="1280798684">
    <w:abstractNumId w:val="1332"/>
  </w:num>
  <w:num w:numId="660" w16cid:durableId="460929087">
    <w:abstractNumId w:val="1434"/>
  </w:num>
  <w:num w:numId="661" w16cid:durableId="424306230">
    <w:abstractNumId w:val="83"/>
  </w:num>
  <w:num w:numId="662" w16cid:durableId="22832202">
    <w:abstractNumId w:val="1073"/>
  </w:num>
  <w:num w:numId="663" w16cid:durableId="1201894469">
    <w:abstractNumId w:val="58"/>
  </w:num>
  <w:num w:numId="664" w16cid:durableId="1372657668">
    <w:abstractNumId w:val="1409"/>
  </w:num>
  <w:num w:numId="665" w16cid:durableId="435829843">
    <w:abstractNumId w:val="705"/>
  </w:num>
  <w:num w:numId="666" w16cid:durableId="94981405">
    <w:abstractNumId w:val="482"/>
  </w:num>
  <w:num w:numId="667" w16cid:durableId="549848071">
    <w:abstractNumId w:val="296"/>
  </w:num>
  <w:num w:numId="668" w16cid:durableId="709767633">
    <w:abstractNumId w:val="105"/>
  </w:num>
  <w:num w:numId="669" w16cid:durableId="1616448276">
    <w:abstractNumId w:val="1"/>
  </w:num>
  <w:num w:numId="670" w16cid:durableId="707952085">
    <w:abstractNumId w:val="619"/>
  </w:num>
  <w:num w:numId="671" w16cid:durableId="786775682">
    <w:abstractNumId w:val="620"/>
  </w:num>
  <w:num w:numId="672" w16cid:durableId="1420521478">
    <w:abstractNumId w:val="86"/>
  </w:num>
  <w:num w:numId="673" w16cid:durableId="1515529575">
    <w:abstractNumId w:val="1208"/>
  </w:num>
  <w:num w:numId="674" w16cid:durableId="135798877">
    <w:abstractNumId w:val="855"/>
  </w:num>
  <w:num w:numId="675" w16cid:durableId="1114010244">
    <w:abstractNumId w:val="647"/>
  </w:num>
  <w:num w:numId="676" w16cid:durableId="345134555">
    <w:abstractNumId w:val="1285"/>
  </w:num>
  <w:num w:numId="677" w16cid:durableId="1816214161">
    <w:abstractNumId w:val="896"/>
  </w:num>
  <w:num w:numId="678" w16cid:durableId="300162652">
    <w:abstractNumId w:val="149"/>
  </w:num>
  <w:num w:numId="679" w16cid:durableId="1579635869">
    <w:abstractNumId w:val="66"/>
  </w:num>
  <w:num w:numId="680" w16cid:durableId="1524589162">
    <w:abstractNumId w:val="329"/>
  </w:num>
  <w:num w:numId="681" w16cid:durableId="1091970491">
    <w:abstractNumId w:val="65"/>
  </w:num>
  <w:num w:numId="682" w16cid:durableId="649868499">
    <w:abstractNumId w:val="1116"/>
  </w:num>
  <w:num w:numId="683" w16cid:durableId="1115827582">
    <w:abstractNumId w:val="19"/>
  </w:num>
  <w:num w:numId="684" w16cid:durableId="2064407845">
    <w:abstractNumId w:val="1199"/>
  </w:num>
  <w:num w:numId="685" w16cid:durableId="476650467">
    <w:abstractNumId w:val="1421"/>
  </w:num>
  <w:num w:numId="686" w16cid:durableId="209803825">
    <w:abstractNumId w:val="59"/>
  </w:num>
  <w:num w:numId="687" w16cid:durableId="1103763264">
    <w:abstractNumId w:val="465"/>
  </w:num>
  <w:num w:numId="688" w16cid:durableId="402068200">
    <w:abstractNumId w:val="1130"/>
  </w:num>
  <w:num w:numId="689" w16cid:durableId="1937857157">
    <w:abstractNumId w:val="611"/>
  </w:num>
  <w:num w:numId="690" w16cid:durableId="1651790330">
    <w:abstractNumId w:val="1280"/>
  </w:num>
  <w:num w:numId="691" w16cid:durableId="405108070">
    <w:abstractNumId w:val="1296"/>
  </w:num>
  <w:num w:numId="692" w16cid:durableId="284046186">
    <w:abstractNumId w:val="1328"/>
  </w:num>
  <w:num w:numId="693" w16cid:durableId="608241468">
    <w:abstractNumId w:val="1058"/>
  </w:num>
  <w:num w:numId="694" w16cid:durableId="805046396">
    <w:abstractNumId w:val="1147"/>
  </w:num>
  <w:num w:numId="695" w16cid:durableId="591358329">
    <w:abstractNumId w:val="702"/>
  </w:num>
  <w:num w:numId="696" w16cid:durableId="149055404">
    <w:abstractNumId w:val="495"/>
  </w:num>
  <w:num w:numId="697" w16cid:durableId="1984919530">
    <w:abstractNumId w:val="488"/>
  </w:num>
  <w:num w:numId="698" w16cid:durableId="634915660">
    <w:abstractNumId w:val="271"/>
  </w:num>
  <w:num w:numId="699" w16cid:durableId="260456147">
    <w:abstractNumId w:val="113"/>
  </w:num>
  <w:num w:numId="700" w16cid:durableId="1549610760">
    <w:abstractNumId w:val="1128"/>
  </w:num>
  <w:num w:numId="701" w16cid:durableId="2001081423">
    <w:abstractNumId w:val="682"/>
  </w:num>
  <w:num w:numId="702" w16cid:durableId="1519467280">
    <w:abstractNumId w:val="1233"/>
  </w:num>
  <w:num w:numId="703" w16cid:durableId="564143142">
    <w:abstractNumId w:val="218"/>
  </w:num>
  <w:num w:numId="704" w16cid:durableId="2010980449">
    <w:abstractNumId w:val="321"/>
  </w:num>
  <w:num w:numId="705" w16cid:durableId="1479608181">
    <w:abstractNumId w:val="233"/>
  </w:num>
  <w:num w:numId="706" w16cid:durableId="1347169193">
    <w:abstractNumId w:val="152"/>
  </w:num>
  <w:num w:numId="707" w16cid:durableId="489759189">
    <w:abstractNumId w:val="354"/>
  </w:num>
  <w:num w:numId="708" w16cid:durableId="325864147">
    <w:abstractNumId w:val="1172"/>
  </w:num>
  <w:num w:numId="709" w16cid:durableId="1101218055">
    <w:abstractNumId w:val="777"/>
  </w:num>
  <w:num w:numId="710" w16cid:durableId="1616281228">
    <w:abstractNumId w:val="21"/>
  </w:num>
  <w:num w:numId="711" w16cid:durableId="290940516">
    <w:abstractNumId w:val="900"/>
  </w:num>
  <w:num w:numId="712" w16cid:durableId="1602907955">
    <w:abstractNumId w:val="281"/>
  </w:num>
  <w:num w:numId="713" w16cid:durableId="1481726239">
    <w:abstractNumId w:val="1211"/>
  </w:num>
  <w:num w:numId="714" w16cid:durableId="830407443">
    <w:abstractNumId w:val="1085"/>
  </w:num>
  <w:num w:numId="715" w16cid:durableId="397362878">
    <w:abstractNumId w:val="1120"/>
  </w:num>
  <w:num w:numId="716" w16cid:durableId="632641605">
    <w:abstractNumId w:val="1204"/>
  </w:num>
  <w:num w:numId="717" w16cid:durableId="168952964">
    <w:abstractNumId w:val="308"/>
  </w:num>
  <w:num w:numId="718" w16cid:durableId="1800494443">
    <w:abstractNumId w:val="350"/>
  </w:num>
  <w:num w:numId="719" w16cid:durableId="201477685">
    <w:abstractNumId w:val="339"/>
  </w:num>
  <w:num w:numId="720" w16cid:durableId="2082216257">
    <w:abstractNumId w:val="197"/>
  </w:num>
  <w:num w:numId="721" w16cid:durableId="50811446">
    <w:abstractNumId w:val="885"/>
  </w:num>
  <w:num w:numId="722" w16cid:durableId="434400533">
    <w:abstractNumId w:val="508"/>
  </w:num>
  <w:num w:numId="723" w16cid:durableId="2124107196">
    <w:abstractNumId w:val="1359"/>
  </w:num>
  <w:num w:numId="724" w16cid:durableId="1490288984">
    <w:abstractNumId w:val="706"/>
  </w:num>
  <w:num w:numId="725" w16cid:durableId="956528666">
    <w:abstractNumId w:val="1184"/>
  </w:num>
  <w:num w:numId="726" w16cid:durableId="1312174532">
    <w:abstractNumId w:val="959"/>
  </w:num>
  <w:num w:numId="727" w16cid:durableId="1502508218">
    <w:abstractNumId w:val="837"/>
  </w:num>
  <w:num w:numId="728" w16cid:durableId="1286740813">
    <w:abstractNumId w:val="784"/>
  </w:num>
  <w:num w:numId="729" w16cid:durableId="38630500">
    <w:abstractNumId w:val="1228"/>
  </w:num>
  <w:num w:numId="730" w16cid:durableId="1809322392">
    <w:abstractNumId w:val="217"/>
  </w:num>
  <w:num w:numId="731" w16cid:durableId="633484523">
    <w:abstractNumId w:val="114"/>
  </w:num>
  <w:num w:numId="732" w16cid:durableId="1588997707">
    <w:abstractNumId w:val="1420"/>
  </w:num>
  <w:num w:numId="733" w16cid:durableId="681862641">
    <w:abstractNumId w:val="743"/>
  </w:num>
  <w:num w:numId="734" w16cid:durableId="185220916">
    <w:abstractNumId w:val="537"/>
  </w:num>
  <w:num w:numId="735" w16cid:durableId="1645158780">
    <w:abstractNumId w:val="1203"/>
  </w:num>
  <w:num w:numId="736" w16cid:durableId="1039162996">
    <w:abstractNumId w:val="1183"/>
  </w:num>
  <w:num w:numId="737" w16cid:durableId="1242064223">
    <w:abstractNumId w:val="1023"/>
  </w:num>
  <w:num w:numId="738" w16cid:durableId="876158325">
    <w:abstractNumId w:val="872"/>
  </w:num>
  <w:num w:numId="739" w16cid:durableId="1086540029">
    <w:abstractNumId w:val="1244"/>
  </w:num>
  <w:num w:numId="740" w16cid:durableId="1172716794">
    <w:abstractNumId w:val="943"/>
  </w:num>
  <w:num w:numId="741" w16cid:durableId="371619243">
    <w:abstractNumId w:val="520"/>
  </w:num>
  <w:num w:numId="742" w16cid:durableId="2442256">
    <w:abstractNumId w:val="357"/>
  </w:num>
  <w:num w:numId="743" w16cid:durableId="1844584118">
    <w:abstractNumId w:val="894"/>
  </w:num>
  <w:num w:numId="744" w16cid:durableId="1407148680">
    <w:abstractNumId w:val="1052"/>
  </w:num>
  <w:num w:numId="745" w16cid:durableId="1194340180">
    <w:abstractNumId w:val="56"/>
  </w:num>
  <w:num w:numId="746" w16cid:durableId="1471246644">
    <w:abstractNumId w:val="1185"/>
  </w:num>
  <w:num w:numId="747" w16cid:durableId="592978528">
    <w:abstractNumId w:val="918"/>
  </w:num>
  <w:num w:numId="748" w16cid:durableId="1860922187">
    <w:abstractNumId w:val="764"/>
  </w:num>
  <w:num w:numId="749" w16cid:durableId="1706710126">
    <w:abstractNumId w:val="1435"/>
  </w:num>
  <w:num w:numId="750" w16cid:durableId="1480726770">
    <w:abstractNumId w:val="31"/>
  </w:num>
  <w:num w:numId="751" w16cid:durableId="598485685">
    <w:abstractNumId w:val="485"/>
  </w:num>
  <w:num w:numId="752" w16cid:durableId="594748081">
    <w:abstractNumId w:val="1101"/>
  </w:num>
  <w:num w:numId="753" w16cid:durableId="583226909">
    <w:abstractNumId w:val="145"/>
  </w:num>
  <w:num w:numId="754" w16cid:durableId="1868836307">
    <w:abstractNumId w:val="84"/>
  </w:num>
  <w:num w:numId="755" w16cid:durableId="960844041">
    <w:abstractNumId w:val="529"/>
  </w:num>
  <w:num w:numId="756" w16cid:durableId="2099398107">
    <w:abstractNumId w:val="5"/>
  </w:num>
  <w:num w:numId="757" w16cid:durableId="707141880">
    <w:abstractNumId w:val="1189"/>
  </w:num>
  <w:num w:numId="758" w16cid:durableId="192505131">
    <w:abstractNumId w:val="762"/>
  </w:num>
  <w:num w:numId="759" w16cid:durableId="1707099757">
    <w:abstractNumId w:val="312"/>
  </w:num>
  <w:num w:numId="760" w16cid:durableId="105390201">
    <w:abstractNumId w:val="1046"/>
  </w:num>
  <w:num w:numId="761" w16cid:durableId="1764688672">
    <w:abstractNumId w:val="472"/>
  </w:num>
  <w:num w:numId="762" w16cid:durableId="67844150">
    <w:abstractNumId w:val="342"/>
  </w:num>
  <w:num w:numId="763" w16cid:durableId="724792313">
    <w:abstractNumId w:val="174"/>
  </w:num>
  <w:num w:numId="764" w16cid:durableId="1701196715">
    <w:abstractNumId w:val="167"/>
  </w:num>
  <w:num w:numId="765" w16cid:durableId="1976180461">
    <w:abstractNumId w:val="198"/>
  </w:num>
  <w:num w:numId="766" w16cid:durableId="516970094">
    <w:abstractNumId w:val="630"/>
  </w:num>
  <w:num w:numId="767" w16cid:durableId="1871718716">
    <w:abstractNumId w:val="895"/>
  </w:num>
  <w:num w:numId="768" w16cid:durableId="461851740">
    <w:abstractNumId w:val="309"/>
  </w:num>
  <w:num w:numId="769" w16cid:durableId="480191753">
    <w:abstractNumId w:val="380"/>
  </w:num>
  <w:num w:numId="770" w16cid:durableId="1944801068">
    <w:abstractNumId w:val="1262"/>
  </w:num>
  <w:num w:numId="771" w16cid:durableId="2130128505">
    <w:abstractNumId w:val="660"/>
  </w:num>
  <w:num w:numId="772" w16cid:durableId="422531808">
    <w:abstractNumId w:val="1212"/>
  </w:num>
  <w:num w:numId="773" w16cid:durableId="413405855">
    <w:abstractNumId w:val="769"/>
  </w:num>
  <w:num w:numId="774" w16cid:durableId="452557791">
    <w:abstractNumId w:val="897"/>
  </w:num>
  <w:num w:numId="775" w16cid:durableId="1802502465">
    <w:abstractNumId w:val="751"/>
  </w:num>
  <w:num w:numId="776" w16cid:durableId="1348018523">
    <w:abstractNumId w:val="931"/>
  </w:num>
  <w:num w:numId="777" w16cid:durableId="1410158754">
    <w:abstractNumId w:val="477"/>
  </w:num>
  <w:num w:numId="778" w16cid:durableId="200897298">
    <w:abstractNumId w:val="324"/>
  </w:num>
  <w:num w:numId="779" w16cid:durableId="1027483542">
    <w:abstractNumId w:val="1217"/>
  </w:num>
  <w:num w:numId="780" w16cid:durableId="1680814637">
    <w:abstractNumId w:val="580"/>
  </w:num>
  <w:num w:numId="781" w16cid:durableId="529879143">
    <w:abstractNumId w:val="1215"/>
  </w:num>
  <w:num w:numId="782" w16cid:durableId="1455562817">
    <w:abstractNumId w:val="566"/>
  </w:num>
  <w:num w:numId="783" w16cid:durableId="104663717">
    <w:abstractNumId w:val="128"/>
  </w:num>
  <w:num w:numId="784" w16cid:durableId="61146534">
    <w:abstractNumId w:val="766"/>
  </w:num>
  <w:num w:numId="785" w16cid:durableId="1657296051">
    <w:abstractNumId w:val="671"/>
  </w:num>
  <w:num w:numId="786" w16cid:durableId="599414717">
    <w:abstractNumId w:val="265"/>
  </w:num>
  <w:num w:numId="787" w16cid:durableId="1190217040">
    <w:abstractNumId w:val="60"/>
  </w:num>
  <w:num w:numId="788" w16cid:durableId="1510027838">
    <w:abstractNumId w:val="1403"/>
  </w:num>
  <w:num w:numId="789" w16cid:durableId="810711670">
    <w:abstractNumId w:val="315"/>
  </w:num>
  <w:num w:numId="790" w16cid:durableId="1289817948">
    <w:abstractNumId w:val="1331"/>
  </w:num>
  <w:num w:numId="791" w16cid:durableId="1884363376">
    <w:abstractNumId w:val="1021"/>
  </w:num>
  <w:num w:numId="792" w16cid:durableId="2036731671">
    <w:abstractNumId w:val="376"/>
  </w:num>
  <w:num w:numId="793" w16cid:durableId="746659319">
    <w:abstractNumId w:val="286"/>
  </w:num>
  <w:num w:numId="794" w16cid:durableId="912929932">
    <w:abstractNumId w:val="920"/>
  </w:num>
  <w:num w:numId="795" w16cid:durableId="483545488">
    <w:abstractNumId w:val="1173"/>
  </w:num>
  <w:num w:numId="796" w16cid:durableId="1327126382">
    <w:abstractNumId w:val="1151"/>
  </w:num>
  <w:num w:numId="797" w16cid:durableId="1831946988">
    <w:abstractNumId w:val="112"/>
  </w:num>
  <w:num w:numId="798" w16cid:durableId="145438328">
    <w:abstractNumId w:val="811"/>
  </w:num>
  <w:num w:numId="799" w16cid:durableId="1657765156">
    <w:abstractNumId w:val="451"/>
  </w:num>
  <w:num w:numId="800" w16cid:durableId="607809252">
    <w:abstractNumId w:val="1160"/>
  </w:num>
  <w:num w:numId="801" w16cid:durableId="57631722">
    <w:abstractNumId w:val="230"/>
  </w:num>
  <w:num w:numId="802" w16cid:durableId="1718891592">
    <w:abstractNumId w:val="138"/>
  </w:num>
  <w:num w:numId="803" w16cid:durableId="2059552761">
    <w:abstractNumId w:val="1056"/>
  </w:num>
  <w:num w:numId="804" w16cid:durableId="1543714854">
    <w:abstractNumId w:val="838"/>
  </w:num>
  <w:num w:numId="805" w16cid:durableId="1288857726">
    <w:abstractNumId w:val="582"/>
  </w:num>
  <w:num w:numId="806" w16cid:durableId="58331801">
    <w:abstractNumId w:val="208"/>
  </w:num>
  <w:num w:numId="807" w16cid:durableId="495346656">
    <w:abstractNumId w:val="498"/>
  </w:num>
  <w:num w:numId="808" w16cid:durableId="1460995016">
    <w:abstractNumId w:val="1066"/>
  </w:num>
  <w:num w:numId="809" w16cid:durableId="1196893351">
    <w:abstractNumId w:val="911"/>
  </w:num>
  <w:num w:numId="810" w16cid:durableId="1501506058">
    <w:abstractNumId w:val="1219"/>
  </w:num>
  <w:num w:numId="811" w16cid:durableId="37436335">
    <w:abstractNumId w:val="786"/>
  </w:num>
  <w:num w:numId="812" w16cid:durableId="2043169292">
    <w:abstractNumId w:val="739"/>
  </w:num>
  <w:num w:numId="813" w16cid:durableId="1916209206">
    <w:abstractNumId w:val="202"/>
  </w:num>
  <w:num w:numId="814" w16cid:durableId="1093017285">
    <w:abstractNumId w:val="161"/>
  </w:num>
  <w:num w:numId="815" w16cid:durableId="402072812">
    <w:abstractNumId w:val="712"/>
  </w:num>
  <w:num w:numId="816" w16cid:durableId="1036079716">
    <w:abstractNumId w:val="1060"/>
  </w:num>
  <w:num w:numId="817" w16cid:durableId="448746048">
    <w:abstractNumId w:val="681"/>
  </w:num>
  <w:num w:numId="818" w16cid:durableId="706565111">
    <w:abstractNumId w:val="51"/>
  </w:num>
  <w:num w:numId="819" w16cid:durableId="1668165163">
    <w:abstractNumId w:val="367"/>
  </w:num>
  <w:num w:numId="820" w16cid:durableId="1512143377">
    <w:abstractNumId w:val="316"/>
  </w:num>
  <w:num w:numId="821" w16cid:durableId="1080252461">
    <w:abstractNumId w:val="625"/>
  </w:num>
  <w:num w:numId="822" w16cid:durableId="276523496">
    <w:abstractNumId w:val="1336"/>
  </w:num>
  <w:num w:numId="823" w16cid:durableId="820385098">
    <w:abstractNumId w:val="828"/>
  </w:num>
  <w:num w:numId="824" w16cid:durableId="2045596753">
    <w:abstractNumId w:val="471"/>
  </w:num>
  <w:num w:numId="825" w16cid:durableId="1575778694">
    <w:abstractNumId w:val="458"/>
  </w:num>
  <w:num w:numId="826" w16cid:durableId="1750079616">
    <w:abstractNumId w:val="961"/>
  </w:num>
  <w:num w:numId="827" w16cid:durableId="593131757">
    <w:abstractNumId w:val="669"/>
  </w:num>
  <w:num w:numId="828" w16cid:durableId="1602640139">
    <w:abstractNumId w:val="954"/>
  </w:num>
  <w:num w:numId="829" w16cid:durableId="1095173698">
    <w:abstractNumId w:val="998"/>
  </w:num>
  <w:num w:numId="830" w16cid:durableId="1231234351">
    <w:abstractNumId w:val="1115"/>
  </w:num>
  <w:num w:numId="831" w16cid:durableId="1121413637">
    <w:abstractNumId w:val="14"/>
  </w:num>
  <w:num w:numId="832" w16cid:durableId="585454338">
    <w:abstractNumId w:val="783"/>
  </w:num>
  <w:num w:numId="833" w16cid:durableId="888498571">
    <w:abstractNumId w:val="1368"/>
  </w:num>
  <w:num w:numId="834" w16cid:durableId="1015962976">
    <w:abstractNumId w:val="655"/>
  </w:num>
  <w:num w:numId="835" w16cid:durableId="1988510941">
    <w:abstractNumId w:val="277"/>
  </w:num>
  <w:num w:numId="836" w16cid:durableId="333263078">
    <w:abstractNumId w:val="182"/>
  </w:num>
  <w:num w:numId="837" w16cid:durableId="768235794">
    <w:abstractNumId w:val="963"/>
  </w:num>
  <w:num w:numId="838" w16cid:durableId="1102342924">
    <w:abstractNumId w:val="460"/>
  </w:num>
  <w:num w:numId="839" w16cid:durableId="139689352">
    <w:abstractNumId w:val="1422"/>
  </w:num>
  <w:num w:numId="840" w16cid:durableId="650908612">
    <w:abstractNumId w:val="1182"/>
  </w:num>
  <w:num w:numId="841" w16cid:durableId="68315140">
    <w:abstractNumId w:val="807"/>
  </w:num>
  <w:num w:numId="842" w16cid:durableId="1043555309">
    <w:abstractNumId w:val="23"/>
  </w:num>
  <w:num w:numId="843" w16cid:durableId="907770681">
    <w:abstractNumId w:val="841"/>
  </w:num>
  <w:num w:numId="844" w16cid:durableId="512842986">
    <w:abstractNumId w:val="1171"/>
  </w:num>
  <w:num w:numId="845" w16cid:durableId="1248658470">
    <w:abstractNumId w:val="913"/>
  </w:num>
  <w:num w:numId="846" w16cid:durableId="1749040765">
    <w:abstractNumId w:val="804"/>
  </w:num>
  <w:num w:numId="847" w16cid:durableId="212817354">
    <w:abstractNumId w:val="76"/>
  </w:num>
  <w:num w:numId="848" w16cid:durableId="14431514">
    <w:abstractNumId w:val="1355"/>
  </w:num>
  <w:num w:numId="849" w16cid:durableId="1720737998">
    <w:abstractNumId w:val="418"/>
  </w:num>
  <w:num w:numId="850" w16cid:durableId="466553901">
    <w:abstractNumId w:val="628"/>
  </w:num>
  <w:num w:numId="851" w16cid:durableId="1082143855">
    <w:abstractNumId w:val="533"/>
  </w:num>
  <w:num w:numId="852" w16cid:durableId="1222667209">
    <w:abstractNumId w:val="662"/>
  </w:num>
  <w:num w:numId="853" w16cid:durableId="1496720742">
    <w:abstractNumId w:val="605"/>
  </w:num>
  <w:num w:numId="854" w16cid:durableId="1786728290">
    <w:abstractNumId w:val="653"/>
  </w:num>
  <w:num w:numId="855" w16cid:durableId="468402201">
    <w:abstractNumId w:val="677"/>
  </w:num>
  <w:num w:numId="856" w16cid:durableId="821967786">
    <w:abstractNumId w:val="740"/>
  </w:num>
  <w:num w:numId="857" w16cid:durableId="551816637">
    <w:abstractNumId w:val="967"/>
  </w:num>
  <w:num w:numId="858" w16cid:durableId="1073746297">
    <w:abstractNumId w:val="1266"/>
  </w:num>
  <w:num w:numId="859" w16cid:durableId="78720050">
    <w:abstractNumId w:val="139"/>
  </w:num>
  <w:num w:numId="860" w16cid:durableId="797383495">
    <w:abstractNumId w:val="886"/>
  </w:num>
  <w:num w:numId="861" w16cid:durableId="988750636">
    <w:abstractNumId w:val="1090"/>
  </w:num>
  <w:num w:numId="862" w16cid:durableId="47150311">
    <w:abstractNumId w:val="726"/>
  </w:num>
  <w:num w:numId="863" w16cid:durableId="555434942">
    <w:abstractNumId w:val="178"/>
  </w:num>
  <w:num w:numId="864" w16cid:durableId="361446355">
    <w:abstractNumId w:val="36"/>
  </w:num>
  <w:num w:numId="865" w16cid:durableId="1499922644">
    <w:abstractNumId w:val="379"/>
  </w:num>
  <w:num w:numId="866" w16cid:durableId="1935625802">
    <w:abstractNumId w:val="1033"/>
  </w:num>
  <w:num w:numId="867" w16cid:durableId="597561545">
    <w:abstractNumId w:val="166"/>
  </w:num>
  <w:num w:numId="868" w16cid:durableId="300306343">
    <w:abstractNumId w:val="760"/>
  </w:num>
  <w:num w:numId="869" w16cid:durableId="1616868554">
    <w:abstractNumId w:val="1297"/>
  </w:num>
  <w:num w:numId="870" w16cid:durableId="789400015">
    <w:abstractNumId w:val="176"/>
  </w:num>
  <w:num w:numId="871" w16cid:durableId="1209294270">
    <w:abstractNumId w:val="1118"/>
  </w:num>
  <w:num w:numId="872" w16cid:durableId="237591880">
    <w:abstractNumId w:val="85"/>
  </w:num>
  <w:num w:numId="873" w16cid:durableId="1451317575">
    <w:abstractNumId w:val="851"/>
  </w:num>
  <w:num w:numId="874" w16cid:durableId="1407069045">
    <w:abstractNumId w:val="649"/>
  </w:num>
  <w:num w:numId="875" w16cid:durableId="1773476040">
    <w:abstractNumId w:val="907"/>
  </w:num>
  <w:num w:numId="876" w16cid:durableId="1446071940">
    <w:abstractNumId w:val="40"/>
  </w:num>
  <w:num w:numId="877" w16cid:durableId="1813398498">
    <w:abstractNumId w:val="696"/>
  </w:num>
  <w:num w:numId="878" w16cid:durableId="1775592843">
    <w:abstractNumId w:val="275"/>
  </w:num>
  <w:num w:numId="879" w16cid:durableId="1385835753">
    <w:abstractNumId w:val="718"/>
  </w:num>
  <w:num w:numId="880" w16cid:durableId="751271750">
    <w:abstractNumId w:val="1430"/>
  </w:num>
  <w:num w:numId="881" w16cid:durableId="1721125947">
    <w:abstractNumId w:val="1177"/>
  </w:num>
  <w:num w:numId="882" w16cid:durableId="676856392">
    <w:abstractNumId w:val="1374"/>
  </w:num>
  <w:num w:numId="883" w16cid:durableId="1020665270">
    <w:abstractNumId w:val="725"/>
  </w:num>
  <w:num w:numId="884" w16cid:durableId="2040087966">
    <w:abstractNumId w:val="1125"/>
  </w:num>
  <w:num w:numId="885" w16cid:durableId="120736781">
    <w:abstractNumId w:val="1202"/>
  </w:num>
  <w:num w:numId="886" w16cid:durableId="1144471740">
    <w:abstractNumId w:val="1146"/>
  </w:num>
  <w:num w:numId="887" w16cid:durableId="1932279882">
    <w:abstractNumId w:val="170"/>
  </w:num>
  <w:num w:numId="888" w16cid:durableId="121777076">
    <w:abstractNumId w:val="680"/>
  </w:num>
  <w:num w:numId="889" w16cid:durableId="1274437838">
    <w:abstractNumId w:val="928"/>
  </w:num>
  <w:num w:numId="890" w16cid:durableId="118768485">
    <w:abstractNumId w:val="684"/>
  </w:num>
  <w:num w:numId="891" w16cid:durableId="1293824296">
    <w:abstractNumId w:val="970"/>
  </w:num>
  <w:num w:numId="892" w16cid:durableId="17170884">
    <w:abstractNumId w:val="1209"/>
  </w:num>
  <w:num w:numId="893" w16cid:durableId="1786734600">
    <w:abstractNumId w:val="866"/>
  </w:num>
  <w:num w:numId="894" w16cid:durableId="945891725">
    <w:abstractNumId w:val="623"/>
  </w:num>
  <w:num w:numId="895" w16cid:durableId="1350250994">
    <w:abstractNumId w:val="160"/>
  </w:num>
  <w:num w:numId="896" w16cid:durableId="1217156410">
    <w:abstractNumId w:val="71"/>
  </w:num>
  <w:num w:numId="897" w16cid:durableId="1452702488">
    <w:abstractNumId w:val="165"/>
  </w:num>
  <w:num w:numId="898" w16cid:durableId="647436205">
    <w:abstractNumId w:val="136"/>
  </w:num>
  <w:num w:numId="899" w16cid:durableId="1909001339">
    <w:abstractNumId w:val="704"/>
  </w:num>
  <w:num w:numId="900" w16cid:durableId="1930000108">
    <w:abstractNumId w:val="403"/>
  </w:num>
  <w:num w:numId="901" w16cid:durableId="59713814">
    <w:abstractNumId w:val="1010"/>
  </w:num>
  <w:num w:numId="902" w16cid:durableId="1820221110">
    <w:abstractNumId w:val="1337"/>
  </w:num>
  <w:num w:numId="903" w16cid:durableId="886113776">
    <w:abstractNumId w:val="796"/>
  </w:num>
  <w:num w:numId="904" w16cid:durableId="160238003">
    <w:abstractNumId w:val="1282"/>
  </w:num>
  <w:num w:numId="905" w16cid:durableId="967465938">
    <w:abstractNumId w:val="1175"/>
  </w:num>
  <w:num w:numId="906" w16cid:durableId="1235315934">
    <w:abstractNumId w:val="673"/>
  </w:num>
  <w:num w:numId="907" w16cid:durableId="1467042236">
    <w:abstractNumId w:val="1288"/>
  </w:num>
  <w:num w:numId="908" w16cid:durableId="2144880918">
    <w:abstractNumId w:val="1098"/>
  </w:num>
  <w:num w:numId="909" w16cid:durableId="106971376">
    <w:abstractNumId w:val="249"/>
  </w:num>
  <w:num w:numId="910" w16cid:durableId="25760326">
    <w:abstractNumId w:val="1113"/>
  </w:num>
  <w:num w:numId="911" w16cid:durableId="1016924500">
    <w:abstractNumId w:val="1360"/>
  </w:num>
  <w:num w:numId="912" w16cid:durableId="178588749">
    <w:abstractNumId w:val="221"/>
  </w:num>
  <w:num w:numId="913" w16cid:durableId="283050004">
    <w:abstractNumId w:val="17"/>
  </w:num>
  <w:num w:numId="914" w16cid:durableId="753286514">
    <w:abstractNumId w:val="1440"/>
  </w:num>
  <w:num w:numId="915" w16cid:durableId="2029066031">
    <w:abstractNumId w:val="179"/>
  </w:num>
  <w:num w:numId="916" w16cid:durableId="174653525">
    <w:abstractNumId w:val="697"/>
  </w:num>
  <w:num w:numId="917" w16cid:durableId="1540122893">
    <w:abstractNumId w:val="567"/>
  </w:num>
  <w:num w:numId="918" w16cid:durableId="1564682165">
    <w:abstractNumId w:val="514"/>
  </w:num>
  <w:num w:numId="919" w16cid:durableId="1954508638">
    <w:abstractNumId w:val="862"/>
  </w:num>
  <w:num w:numId="920" w16cid:durableId="769812038">
    <w:abstractNumId w:val="689"/>
  </w:num>
  <w:num w:numId="921" w16cid:durableId="1361083794">
    <w:abstractNumId w:val="100"/>
  </w:num>
  <w:num w:numId="922" w16cid:durableId="618075389">
    <w:abstractNumId w:val="1304"/>
  </w:num>
  <w:num w:numId="923" w16cid:durableId="1663116280">
    <w:abstractNumId w:val="799"/>
  </w:num>
  <w:num w:numId="924" w16cid:durableId="487869781">
    <w:abstractNumId w:val="773"/>
  </w:num>
  <w:num w:numId="925" w16cid:durableId="1828132371">
    <w:abstractNumId w:val="1002"/>
  </w:num>
  <w:num w:numId="926" w16cid:durableId="473373500">
    <w:abstractNumId w:val="371"/>
  </w:num>
  <w:num w:numId="927" w16cid:durableId="1948539125">
    <w:abstractNumId w:val="646"/>
  </w:num>
  <w:num w:numId="928" w16cid:durableId="78791910">
    <w:abstractNumId w:val="1327"/>
  </w:num>
  <w:num w:numId="929" w16cid:durableId="1865360182">
    <w:abstractNumId w:val="144"/>
  </w:num>
  <w:num w:numId="930" w16cid:durableId="1985155400">
    <w:abstractNumId w:val="87"/>
  </w:num>
  <w:num w:numId="931" w16cid:durableId="681855607">
    <w:abstractNumId w:val="524"/>
  </w:num>
  <w:num w:numId="932" w16cid:durableId="1914049114">
    <w:abstractNumId w:val="483"/>
  </w:num>
  <w:num w:numId="933" w16cid:durableId="729380556">
    <w:abstractNumId w:val="1387"/>
  </w:num>
  <w:num w:numId="934" w16cid:durableId="1092244618">
    <w:abstractNumId w:val="600"/>
  </w:num>
  <w:num w:numId="935" w16cid:durableId="2013948342">
    <w:abstractNumId w:val="13"/>
  </w:num>
  <w:num w:numId="936" w16cid:durableId="1144352595">
    <w:abstractNumId w:val="1260"/>
  </w:num>
  <w:num w:numId="937" w16cid:durableId="230846912">
    <w:abstractNumId w:val="875"/>
  </w:num>
  <w:num w:numId="938" w16cid:durableId="718633865">
    <w:abstractNumId w:val="1245"/>
  </w:num>
  <w:num w:numId="939" w16cid:durableId="21784167">
    <w:abstractNumId w:val="540"/>
  </w:num>
  <w:num w:numId="940" w16cid:durableId="1059207268">
    <w:abstractNumId w:val="395"/>
  </w:num>
  <w:num w:numId="941" w16cid:durableId="591084907">
    <w:abstractNumId w:val="957"/>
  </w:num>
  <w:num w:numId="942" w16cid:durableId="2001040192">
    <w:abstractNumId w:val="805"/>
  </w:num>
  <w:num w:numId="943" w16cid:durableId="493960449">
    <w:abstractNumId w:val="282"/>
  </w:num>
  <w:num w:numId="944" w16cid:durableId="486822892">
    <w:abstractNumId w:val="884"/>
  </w:num>
  <w:num w:numId="945" w16cid:durableId="974676048">
    <w:abstractNumId w:val="584"/>
  </w:num>
  <w:num w:numId="946" w16cid:durableId="649675756">
    <w:abstractNumId w:val="243"/>
  </w:num>
  <w:num w:numId="947" w16cid:durableId="1755007043">
    <w:abstractNumId w:val="601"/>
  </w:num>
  <w:num w:numId="948" w16cid:durableId="1673795480">
    <w:abstractNumId w:val="284"/>
  </w:num>
  <w:num w:numId="949" w16cid:durableId="1678994757">
    <w:abstractNumId w:val="835"/>
  </w:num>
  <w:num w:numId="950" w16cid:durableId="1004740898">
    <w:abstractNumId w:val="700"/>
  </w:num>
  <w:num w:numId="951" w16cid:durableId="1358580296">
    <w:abstractNumId w:val="1103"/>
  </w:num>
  <w:num w:numId="952" w16cid:durableId="2060012092">
    <w:abstractNumId w:val="847"/>
  </w:num>
  <w:num w:numId="953" w16cid:durableId="652874406">
    <w:abstractNumId w:val="728"/>
  </w:num>
  <w:num w:numId="954" w16cid:durableId="445933219">
    <w:abstractNumId w:val="18"/>
  </w:num>
  <w:num w:numId="955" w16cid:durableId="1054889647">
    <w:abstractNumId w:val="1283"/>
  </w:num>
  <w:num w:numId="956" w16cid:durableId="978000589">
    <w:abstractNumId w:val="633"/>
  </w:num>
  <w:num w:numId="957" w16cid:durableId="1937403130">
    <w:abstractNumId w:val="1061"/>
  </w:num>
  <w:num w:numId="958" w16cid:durableId="1954631558">
    <w:abstractNumId w:val="736"/>
  </w:num>
  <w:num w:numId="959" w16cid:durableId="369691126">
    <w:abstractNumId w:val="1395"/>
  </w:num>
  <w:num w:numId="960" w16cid:durableId="1562406034">
    <w:abstractNumId w:val="860"/>
  </w:num>
  <w:num w:numId="961" w16cid:durableId="1725592724">
    <w:abstractNumId w:val="25"/>
  </w:num>
  <w:num w:numId="962" w16cid:durableId="494495491">
    <w:abstractNumId w:val="183"/>
  </w:num>
  <w:num w:numId="963" w16cid:durableId="693113016">
    <w:abstractNumId w:val="686"/>
  </w:num>
  <w:num w:numId="964" w16cid:durableId="210195947">
    <w:abstractNumId w:val="810"/>
  </w:num>
  <w:num w:numId="965" w16cid:durableId="1375934156">
    <w:abstractNumId w:val="1345"/>
  </w:num>
  <w:num w:numId="966" w16cid:durableId="1142113730">
    <w:abstractNumId w:val="99"/>
  </w:num>
  <w:num w:numId="967" w16cid:durableId="1530871908">
    <w:abstractNumId w:val="387"/>
  </w:num>
  <w:num w:numId="968" w16cid:durableId="2132092459">
    <w:abstractNumId w:val="1290"/>
  </w:num>
  <w:num w:numId="969" w16cid:durableId="4478349">
    <w:abstractNumId w:val="758"/>
  </w:num>
  <w:num w:numId="970" w16cid:durableId="1258907739">
    <w:abstractNumId w:val="402"/>
  </w:num>
  <w:num w:numId="971" w16cid:durableId="744642316">
    <w:abstractNumId w:val="589"/>
  </w:num>
  <w:num w:numId="972" w16cid:durableId="731004156">
    <w:abstractNumId w:val="921"/>
  </w:num>
  <w:num w:numId="973" w16cid:durableId="1052656906">
    <w:abstractNumId w:val="425"/>
  </w:num>
  <w:num w:numId="974" w16cid:durableId="1197500016">
    <w:abstractNumId w:val="631"/>
  </w:num>
  <w:num w:numId="975" w16cid:durableId="696583360">
    <w:abstractNumId w:val="932"/>
  </w:num>
  <w:num w:numId="976" w16cid:durableId="1997145449">
    <w:abstractNumId w:val="765"/>
  </w:num>
  <w:num w:numId="977" w16cid:durableId="910308798">
    <w:abstractNumId w:val="780"/>
  </w:num>
  <w:num w:numId="978" w16cid:durableId="2017878437">
    <w:abstractNumId w:val="499"/>
  </w:num>
  <w:num w:numId="979" w16cid:durableId="1078668425">
    <w:abstractNumId w:val="750"/>
  </w:num>
  <w:num w:numId="980" w16cid:durableId="1147623420">
    <w:abstractNumId w:val="1393"/>
  </w:num>
  <w:num w:numId="981" w16cid:durableId="480733420">
    <w:abstractNumId w:val="627"/>
  </w:num>
  <w:num w:numId="982" w16cid:durableId="1927954998">
    <w:abstractNumId w:val="467"/>
  </w:num>
  <w:num w:numId="983" w16cid:durableId="1186017680">
    <w:abstractNumId w:val="711"/>
  </w:num>
  <w:num w:numId="984" w16cid:durableId="577906565">
    <w:abstractNumId w:val="1036"/>
  </w:num>
  <w:num w:numId="985" w16cid:durableId="1410926745">
    <w:abstractNumId w:val="594"/>
  </w:num>
  <w:num w:numId="986" w16cid:durableId="26874592">
    <w:abstractNumId w:val="272"/>
  </w:num>
  <w:num w:numId="987" w16cid:durableId="1125271728">
    <w:abstractNumId w:val="365"/>
  </w:num>
  <w:num w:numId="988" w16cid:durableId="1543789672">
    <w:abstractNumId w:val="293"/>
  </w:num>
  <w:num w:numId="989" w16cid:durableId="1118986059">
    <w:abstractNumId w:val="1353"/>
  </w:num>
  <w:num w:numId="990" w16cid:durableId="2068649141">
    <w:abstractNumId w:val="558"/>
  </w:num>
  <w:num w:numId="991" w16cid:durableId="622227551">
    <w:abstractNumId w:val="914"/>
  </w:num>
  <w:num w:numId="992" w16cid:durableId="1262177312">
    <w:abstractNumId w:val="470"/>
  </w:num>
  <w:num w:numId="993" w16cid:durableId="526060549">
    <w:abstractNumId w:val="979"/>
  </w:num>
  <w:num w:numId="994" w16cid:durableId="1396247389">
    <w:abstractNumId w:val="552"/>
  </w:num>
  <w:num w:numId="995" w16cid:durableId="436028545">
    <w:abstractNumId w:val="461"/>
  </w:num>
  <w:num w:numId="996" w16cid:durableId="1299534683">
    <w:abstractNumId w:val="1267"/>
  </w:num>
  <w:num w:numId="997" w16cid:durableId="393238053">
    <w:abstractNumId w:val="947"/>
  </w:num>
  <w:num w:numId="998" w16cid:durableId="2143570974">
    <w:abstractNumId w:val="26"/>
  </w:num>
  <w:num w:numId="999" w16cid:durableId="1696691865">
    <w:abstractNumId w:val="276"/>
  </w:num>
  <w:num w:numId="1000" w16cid:durableId="698508569">
    <w:abstractNumId w:val="15"/>
  </w:num>
  <w:num w:numId="1001" w16cid:durableId="819343085">
    <w:abstractNumId w:val="823"/>
  </w:num>
  <w:num w:numId="1002" w16cid:durableId="1824395897">
    <w:abstractNumId w:val="1397"/>
  </w:num>
  <w:num w:numId="1003" w16cid:durableId="1505824276">
    <w:abstractNumId w:val="530"/>
  </w:num>
  <w:num w:numId="1004" w16cid:durableId="1335457678">
    <w:abstractNumId w:val="41"/>
  </w:num>
  <w:num w:numId="1005" w16cid:durableId="1395815030">
    <w:abstractNumId w:val="1142"/>
  </w:num>
  <w:num w:numId="1006" w16cid:durableId="1663005000">
    <w:abstractNumId w:val="1186"/>
  </w:num>
  <w:num w:numId="1007" w16cid:durableId="542715592">
    <w:abstractNumId w:val="34"/>
  </w:num>
  <w:num w:numId="1008" w16cid:durableId="1531994081">
    <w:abstractNumId w:val="1124"/>
  </w:num>
  <w:num w:numId="1009" w16cid:durableId="14505605">
    <w:abstractNumId w:val="188"/>
  </w:num>
  <w:num w:numId="1010" w16cid:durableId="95255388">
    <w:abstractNumId w:val="1295"/>
  </w:num>
  <w:num w:numId="1011" w16cid:durableId="1215313628">
    <w:abstractNumId w:val="1069"/>
  </w:num>
  <w:num w:numId="1012" w16cid:durableId="1241527708">
    <w:abstractNumId w:val="374"/>
  </w:num>
  <w:num w:numId="1013" w16cid:durableId="1334840256">
    <w:abstractNumId w:val="44"/>
  </w:num>
  <w:num w:numId="1014" w16cid:durableId="39213665">
    <w:abstractNumId w:val="683"/>
  </w:num>
  <w:num w:numId="1015" w16cid:durableId="2045906044">
    <w:abstractNumId w:val="708"/>
  </w:num>
  <w:num w:numId="1016" w16cid:durableId="460148202">
    <w:abstractNumId w:val="1075"/>
  </w:num>
  <w:num w:numId="1017" w16cid:durableId="1371684028">
    <w:abstractNumId w:val="24"/>
  </w:num>
  <w:num w:numId="1018" w16cid:durableId="1135028625">
    <w:abstractNumId w:val="213"/>
  </w:num>
  <w:num w:numId="1019" w16cid:durableId="1794203865">
    <w:abstractNumId w:val="262"/>
  </w:num>
  <w:num w:numId="1020" w16cid:durableId="758604067">
    <w:abstractNumId w:val="1020"/>
  </w:num>
  <w:num w:numId="1021" w16cid:durableId="1229998748">
    <w:abstractNumId w:val="1378"/>
  </w:num>
  <w:num w:numId="1022" w16cid:durableId="27610369">
    <w:abstractNumId w:val="1380"/>
  </w:num>
  <w:num w:numId="1023" w16cid:durableId="26608979">
    <w:abstractNumId w:val="1164"/>
  </w:num>
  <w:num w:numId="1024" w16cid:durableId="2015985420">
    <w:abstractNumId w:val="1129"/>
  </w:num>
  <w:num w:numId="1025" w16cid:durableId="1349065795">
    <w:abstractNumId w:val="1227"/>
  </w:num>
  <w:num w:numId="1026" w16cid:durableId="2098819860">
    <w:abstractNumId w:val="1376"/>
  </w:num>
  <w:num w:numId="1027" w16cid:durableId="237597160">
    <w:abstractNumId w:val="231"/>
  </w:num>
  <w:num w:numId="1028" w16cid:durableId="589580608">
    <w:abstractNumId w:val="814"/>
  </w:num>
  <w:num w:numId="1029" w16cid:durableId="1560246314">
    <w:abstractNumId w:val="1369"/>
  </w:num>
  <w:num w:numId="1030" w16cid:durableId="777406840">
    <w:abstractNumId w:val="727"/>
  </w:num>
  <w:num w:numId="1031" w16cid:durableId="1379284897">
    <w:abstractNumId w:val="500"/>
  </w:num>
  <w:num w:numId="1032" w16cid:durableId="1659263588">
    <w:abstractNumId w:val="1307"/>
  </w:num>
  <w:num w:numId="1033" w16cid:durableId="65105211">
    <w:abstractNumId w:val="616"/>
  </w:num>
  <w:num w:numId="1034" w16cid:durableId="885802738">
    <w:abstractNumId w:val="1019"/>
  </w:num>
  <w:num w:numId="1035" w16cid:durableId="1897088105">
    <w:abstractNumId w:val="707"/>
  </w:num>
  <w:num w:numId="1036" w16cid:durableId="897058692">
    <w:abstractNumId w:val="313"/>
  </w:num>
  <w:num w:numId="1037" w16cid:durableId="333727779">
    <w:abstractNumId w:val="353"/>
  </w:num>
  <w:num w:numId="1038" w16cid:durableId="646085346">
    <w:abstractNumId w:val="269"/>
  </w:num>
  <w:num w:numId="1039" w16cid:durableId="164788302">
    <w:abstractNumId w:val="1323"/>
  </w:num>
  <w:num w:numId="1040" w16cid:durableId="505873741">
    <w:abstractNumId w:val="185"/>
  </w:num>
  <w:num w:numId="1041" w16cid:durableId="78215513">
    <w:abstractNumId w:val="433"/>
  </w:num>
  <w:num w:numId="1042" w16cid:durableId="473065710">
    <w:abstractNumId w:val="1438"/>
  </w:num>
  <w:num w:numId="1043" w16cid:durableId="1236668795">
    <w:abstractNumId w:val="119"/>
  </w:num>
  <w:num w:numId="1044" w16cid:durableId="1545941722">
    <w:abstractNumId w:val="1224"/>
  </w:num>
  <w:num w:numId="1045" w16cid:durableId="169954776">
    <w:abstractNumId w:val="412"/>
  </w:num>
  <w:num w:numId="1046" w16cid:durableId="357439112">
    <w:abstractNumId w:val="996"/>
  </w:num>
  <w:num w:numId="1047" w16cid:durableId="295336701">
    <w:abstractNumId w:val="679"/>
  </w:num>
  <w:num w:numId="1048" w16cid:durableId="161707264">
    <w:abstractNumId w:val="47"/>
  </w:num>
  <w:num w:numId="1049" w16cid:durableId="1669402649">
    <w:abstractNumId w:val="1121"/>
  </w:num>
  <w:num w:numId="1050" w16cid:durableId="1337028937">
    <w:abstractNumId w:val="317"/>
  </w:num>
  <w:num w:numId="1051" w16cid:durableId="1371763809">
    <w:abstractNumId w:val="1122"/>
  </w:num>
  <w:num w:numId="1052" w16cid:durableId="2096898102">
    <w:abstractNumId w:val="505"/>
  </w:num>
  <w:num w:numId="1053" w16cid:durableId="1279097333">
    <w:abstractNumId w:val="1157"/>
  </w:num>
  <w:num w:numId="1054" w16cid:durableId="1950090643">
    <w:abstractNumId w:val="868"/>
  </w:num>
  <w:num w:numId="1055" w16cid:durableId="2084452851">
    <w:abstractNumId w:val="531"/>
  </w:num>
  <w:num w:numId="1056" w16cid:durableId="1375764273">
    <w:abstractNumId w:val="189"/>
  </w:num>
  <w:num w:numId="1057" w16cid:durableId="1270816248">
    <w:abstractNumId w:val="222"/>
  </w:num>
  <w:num w:numId="1058" w16cid:durableId="1737127386">
    <w:abstractNumId w:val="2"/>
  </w:num>
  <w:num w:numId="1059" w16cid:durableId="2056193300">
    <w:abstractNumId w:val="295"/>
  </w:num>
  <w:num w:numId="1060" w16cid:durableId="1910378265">
    <w:abstractNumId w:val="870"/>
  </w:num>
  <w:num w:numId="1061" w16cid:durableId="1983272133">
    <w:abstractNumId w:val="626"/>
  </w:num>
  <w:num w:numId="1062" w16cid:durableId="1246308529">
    <w:abstractNumId w:val="220"/>
  </w:num>
  <w:num w:numId="1063" w16cid:durableId="1131434678">
    <w:abstractNumId w:val="716"/>
  </w:num>
  <w:num w:numId="1064" w16cid:durableId="1745835248">
    <w:abstractNumId w:val="906"/>
  </w:num>
  <w:num w:numId="1065" w16cid:durableId="1356737304">
    <w:abstractNumId w:val="1426"/>
  </w:num>
  <w:num w:numId="1066" w16cid:durableId="30762934">
    <w:abstractNumId w:val="857"/>
  </w:num>
  <w:num w:numId="1067" w16cid:durableId="2004158649">
    <w:abstractNumId w:val="1363"/>
  </w:num>
  <w:num w:numId="1068" w16cid:durableId="1381245427">
    <w:abstractNumId w:val="1248"/>
  </w:num>
  <w:num w:numId="1069" w16cid:durableId="690570742">
    <w:abstractNumId w:val="903"/>
  </w:num>
  <w:num w:numId="1070" w16cid:durableId="645816469">
    <w:abstractNumId w:val="118"/>
  </w:num>
  <w:num w:numId="1071" w16cid:durableId="178929939">
    <w:abstractNumId w:val="927"/>
  </w:num>
  <w:num w:numId="1072" w16cid:durableId="892082225">
    <w:abstractNumId w:val="738"/>
  </w:num>
  <w:num w:numId="1073" w16cid:durableId="1077678328">
    <w:abstractNumId w:val="478"/>
  </w:num>
  <w:num w:numId="1074" w16cid:durableId="830609040">
    <w:abstractNumId w:val="1150"/>
  </w:num>
  <w:num w:numId="1075" w16cid:durableId="988553041">
    <w:abstractNumId w:val="643"/>
  </w:num>
  <w:num w:numId="1076" w16cid:durableId="674307567">
    <w:abstractNumId w:val="292"/>
  </w:num>
  <w:num w:numId="1077" w16cid:durableId="260532901">
    <w:abstractNumId w:val="462"/>
  </w:num>
  <w:num w:numId="1078" w16cid:durableId="204761361">
    <w:abstractNumId w:val="226"/>
  </w:num>
  <w:num w:numId="1079" w16cid:durableId="1822194017">
    <w:abstractNumId w:val="598"/>
  </w:num>
  <w:num w:numId="1080" w16cid:durableId="1330139870">
    <w:abstractNumId w:val="1366"/>
  </w:num>
  <w:num w:numId="1081" w16cid:durableId="1514690227">
    <w:abstractNumId w:val="1344"/>
  </w:num>
  <w:num w:numId="1082" w16cid:durableId="1818959574">
    <w:abstractNumId w:val="1152"/>
  </w:num>
  <w:num w:numId="1083" w16cid:durableId="822628246">
    <w:abstractNumId w:val="938"/>
  </w:num>
  <w:num w:numId="1084" w16cid:durableId="1741707217">
    <w:abstractNumId w:val="352"/>
  </w:num>
  <w:num w:numId="1085" w16cid:durableId="1132282767">
    <w:abstractNumId w:val="1112"/>
  </w:num>
  <w:num w:numId="1086" w16cid:durableId="158156211">
    <w:abstractNumId w:val="846"/>
  </w:num>
  <w:num w:numId="1087" w16cid:durableId="924269646">
    <w:abstractNumId w:val="1064"/>
  </w:num>
  <w:num w:numId="1088" w16cid:durableId="862788164">
    <w:abstractNumId w:val="593"/>
  </w:num>
  <w:num w:numId="1089" w16cid:durableId="1750931428">
    <w:abstractNumId w:val="398"/>
  </w:num>
  <w:num w:numId="1090" w16cid:durableId="776289003">
    <w:abstractNumId w:val="1302"/>
  </w:num>
  <w:num w:numId="1091" w16cid:durableId="55397047">
    <w:abstractNumId w:val="107"/>
  </w:num>
  <w:num w:numId="1092" w16cid:durableId="561868876">
    <w:abstractNumId w:val="7"/>
  </w:num>
  <w:num w:numId="1093" w16cid:durableId="1923374084">
    <w:abstractNumId w:val="127"/>
  </w:num>
  <w:num w:numId="1094" w16cid:durableId="1324047703">
    <w:abstractNumId w:val="1272"/>
  </w:num>
  <w:num w:numId="1095" w16cid:durableId="628978748">
    <w:abstractNumId w:val="228"/>
  </w:num>
  <w:num w:numId="1096" w16cid:durableId="1791390147">
    <w:abstractNumId w:val="121"/>
  </w:num>
  <w:num w:numId="1097" w16cid:durableId="283388788">
    <w:abstractNumId w:val="419"/>
  </w:num>
  <w:num w:numId="1098" w16cid:durableId="866799851">
    <w:abstractNumId w:val="1207"/>
  </w:num>
  <w:num w:numId="1099" w16cid:durableId="45958527">
    <w:abstractNumId w:val="1261"/>
  </w:num>
  <w:num w:numId="1100" w16cid:durableId="1511678015">
    <w:abstractNumId w:val="988"/>
  </w:num>
  <w:num w:numId="1101" w16cid:durableId="151725452">
    <w:abstractNumId w:val="703"/>
  </w:num>
  <w:num w:numId="1102" w16cid:durableId="311911438">
    <w:abstractNumId w:val="103"/>
  </w:num>
  <w:num w:numId="1103" w16cid:durableId="1282226700">
    <w:abstractNumId w:val="612"/>
  </w:num>
  <w:num w:numId="1104" w16cid:durableId="352921505">
    <w:abstractNumId w:val="809"/>
  </w:num>
  <w:num w:numId="1105" w16cid:durableId="409548213">
    <w:abstractNumId w:val="1351"/>
  </w:num>
  <w:num w:numId="1106" w16cid:durableId="314385050">
    <w:abstractNumId w:val="759"/>
  </w:num>
  <w:num w:numId="1107" w16cid:durableId="546456164">
    <w:abstractNumId w:val="518"/>
  </w:num>
  <w:num w:numId="1108" w16cid:durableId="1261914122">
    <w:abstractNumId w:val="1391"/>
  </w:num>
  <w:num w:numId="1109" w16cid:durableId="1837070530">
    <w:abstractNumId w:val="1082"/>
  </w:num>
  <w:num w:numId="1110" w16cid:durableId="2118215590">
    <w:abstractNumId w:val="1291"/>
  </w:num>
  <w:num w:numId="1111" w16cid:durableId="487064403">
    <w:abstractNumId w:val="187"/>
  </w:num>
  <w:num w:numId="1112" w16cid:durableId="1127430410">
    <w:abstractNumId w:val="268"/>
  </w:num>
  <w:num w:numId="1113" w16cid:durableId="45296144">
    <w:abstractNumId w:val="30"/>
  </w:num>
  <w:num w:numId="1114" w16cid:durableId="1861621653">
    <w:abstractNumId w:val="803"/>
  </w:num>
  <w:num w:numId="1115" w16cid:durableId="1865241627">
    <w:abstractNumId w:val="1153"/>
  </w:num>
  <w:num w:numId="1116" w16cid:durableId="1635870691">
    <w:abstractNumId w:val="714"/>
  </w:num>
  <w:num w:numId="1117" w16cid:durableId="827094899">
    <w:abstractNumId w:val="1041"/>
  </w:num>
  <w:num w:numId="1118" w16cid:durableId="1400254295">
    <w:abstractNumId w:val="359"/>
  </w:num>
  <w:num w:numId="1119" w16cid:durableId="1661809900">
    <w:abstractNumId w:val="825"/>
  </w:num>
  <w:num w:numId="1120" w16cid:durableId="46101975">
    <w:abstractNumId w:val="1071"/>
  </w:num>
  <w:num w:numId="1121" w16cid:durableId="359861415">
    <w:abstractNumId w:val="822"/>
  </w:num>
  <w:num w:numId="1122" w16cid:durableId="527642488">
    <w:abstractNumId w:val="343"/>
  </w:num>
  <w:num w:numId="1123" w16cid:durableId="1370914785">
    <w:abstractNumId w:val="1305"/>
  </w:num>
  <w:num w:numId="1124" w16cid:durableId="1094672541">
    <w:abstractNumId w:val="1250"/>
  </w:num>
  <w:num w:numId="1125" w16cid:durableId="634406588">
    <w:abstractNumId w:val="463"/>
  </w:num>
  <w:num w:numId="1126" w16cid:durableId="1283921958">
    <w:abstractNumId w:val="39"/>
  </w:num>
  <w:num w:numId="1127" w16cid:durableId="222722867">
    <w:abstractNumId w:val="1083"/>
  </w:num>
  <w:num w:numId="1128" w16cid:durableId="570624866">
    <w:abstractNumId w:val="1005"/>
  </w:num>
  <w:num w:numId="1129" w16cid:durableId="1920559254">
    <w:abstractNumId w:val="1031"/>
  </w:num>
  <w:num w:numId="1130" w16cid:durableId="224413760">
    <w:abstractNumId w:val="1225"/>
  </w:num>
  <w:num w:numId="1131" w16cid:durableId="346174038">
    <w:abstractNumId w:val="1194"/>
  </w:num>
  <w:num w:numId="1132" w16cid:durableId="1329402994">
    <w:abstractNumId w:val="95"/>
  </w:num>
  <w:num w:numId="1133" w16cid:durableId="385186004">
    <w:abstractNumId w:val="817"/>
  </w:num>
  <w:num w:numId="1134" w16cid:durableId="503857414">
    <w:abstractNumId w:val="1241"/>
  </w:num>
  <w:num w:numId="1135" w16cid:durableId="878323805">
    <w:abstractNumId w:val="1109"/>
  </w:num>
  <w:num w:numId="1136" w16cid:durableId="907417248">
    <w:abstractNumId w:val="154"/>
  </w:num>
  <w:num w:numId="1137" w16cid:durableId="846214182">
    <w:abstractNumId w:val="821"/>
  </w:num>
  <w:num w:numId="1138" w16cid:durableId="1379040302">
    <w:abstractNumId w:val="1270"/>
  </w:num>
  <w:num w:numId="1139" w16cid:durableId="837385054">
    <w:abstractNumId w:val="1414"/>
  </w:num>
  <w:num w:numId="1140" w16cid:durableId="327712728">
    <w:abstractNumId w:val="338"/>
  </w:num>
  <w:num w:numId="1141" w16cid:durableId="1222905061">
    <w:abstractNumId w:val="1428"/>
  </w:num>
  <w:num w:numId="1142" w16cid:durableId="1380743397">
    <w:abstractNumId w:val="830"/>
  </w:num>
  <w:num w:numId="1143" w16cid:durableId="1265381974">
    <w:abstractNumId w:val="521"/>
  </w:num>
  <w:num w:numId="1144" w16cid:durableId="1032655415">
    <w:abstractNumId w:val="818"/>
  </w:num>
  <w:num w:numId="1145" w16cid:durableId="1886286955">
    <w:abstractNumId w:val="1043"/>
  </w:num>
  <w:num w:numId="1146" w16cid:durableId="205266405">
    <w:abstractNumId w:val="1361"/>
  </w:num>
  <w:num w:numId="1147" w16cid:durableId="180123697">
    <w:abstractNumId w:val="709"/>
  </w:num>
  <w:num w:numId="1148" w16cid:durableId="1239828307">
    <w:abstractNumId w:val="975"/>
  </w:num>
  <w:num w:numId="1149" w16cid:durableId="1945919404">
    <w:abstractNumId w:val="560"/>
  </w:num>
  <w:num w:numId="1150" w16cid:durableId="592477145">
    <w:abstractNumId w:val="346"/>
  </w:num>
  <w:num w:numId="1151" w16cid:durableId="63652991">
    <w:abstractNumId w:val="487"/>
  </w:num>
  <w:num w:numId="1152" w16cid:durableId="129636492">
    <w:abstractNumId w:val="1292"/>
  </w:num>
  <w:num w:numId="1153" w16cid:durableId="1737316269">
    <w:abstractNumId w:val="717"/>
  </w:num>
  <w:num w:numId="1154" w16cid:durableId="1149788672">
    <w:abstractNumId w:val="476"/>
  </w:num>
  <w:num w:numId="1155" w16cid:durableId="1655259763">
    <w:abstractNumId w:val="1441"/>
  </w:num>
  <w:num w:numId="1156" w16cid:durableId="1778720029">
    <w:abstractNumId w:val="446"/>
  </w:num>
  <w:num w:numId="1157" w16cid:durableId="524175746">
    <w:abstractNumId w:val="361"/>
  </w:num>
  <w:num w:numId="1158" w16cid:durableId="1085494998">
    <w:abstractNumId w:val="636"/>
  </w:num>
  <w:num w:numId="1159" w16cid:durableId="525143309">
    <w:abstractNumId w:val="1238"/>
  </w:num>
  <w:num w:numId="1160" w16cid:durableId="1504516213">
    <w:abstractNumId w:val="10"/>
  </w:num>
  <w:num w:numId="1161" w16cid:durableId="10769107">
    <w:abstractNumId w:val="775"/>
  </w:num>
  <w:num w:numId="1162" w16cid:durableId="872815011">
    <w:abstractNumId w:val="501"/>
  </w:num>
  <w:num w:numId="1163" w16cid:durableId="724449286">
    <w:abstractNumId w:val="747"/>
  </w:num>
  <w:num w:numId="1164" w16cid:durableId="141703460">
    <w:abstractNumId w:val="1213"/>
  </w:num>
  <w:num w:numId="1165" w16cid:durableId="1237128112">
    <w:abstractNumId w:val="1309"/>
  </w:num>
  <w:num w:numId="1166" w16cid:durableId="157967258">
    <w:abstractNumId w:val="98"/>
  </w:num>
  <w:num w:numId="1167" w16cid:durableId="1702779735">
    <w:abstractNumId w:val="1149"/>
  </w:num>
  <w:num w:numId="1168" w16cid:durableId="1678194092">
    <w:abstractNumId w:val="319"/>
  </w:num>
  <w:num w:numId="1169" w16cid:durableId="901061019">
    <w:abstractNumId w:val="806"/>
  </w:num>
  <w:num w:numId="1170" w16cid:durableId="2001303545">
    <w:abstractNumId w:val="1364"/>
  </w:num>
  <w:num w:numId="1171" w16cid:durableId="1335718129">
    <w:abstractNumId w:val="1401"/>
  </w:num>
  <w:num w:numId="1172" w16cid:durableId="386877123">
    <w:abstractNumId w:val="1119"/>
  </w:num>
  <w:num w:numId="1173" w16cid:durableId="1877280502">
    <w:abstractNumId w:val="1179"/>
  </w:num>
  <w:num w:numId="1174" w16cid:durableId="943342167">
    <w:abstractNumId w:val="123"/>
  </w:num>
  <w:num w:numId="1175" w16cid:durableId="1280524159">
    <w:abstractNumId w:val="332"/>
  </w:num>
  <w:num w:numId="1176" w16cid:durableId="1010260099">
    <w:abstractNumId w:val="617"/>
  </w:num>
  <w:num w:numId="1177" w16cid:durableId="1723212461">
    <w:abstractNumId w:val="1382"/>
  </w:num>
  <w:num w:numId="1178" w16cid:durableId="1956134100">
    <w:abstractNumId w:val="434"/>
  </w:num>
  <w:num w:numId="1179" w16cid:durableId="1572420369">
    <w:abstractNumId w:val="991"/>
  </w:num>
  <w:num w:numId="1180" w16cid:durableId="964431507">
    <w:abstractNumId w:val="561"/>
  </w:num>
  <w:num w:numId="1181" w16cid:durableId="1052071773">
    <w:abstractNumId w:val="1057"/>
  </w:num>
  <w:num w:numId="1182" w16cid:durableId="1458066254">
    <w:abstractNumId w:val="125"/>
  </w:num>
  <w:num w:numId="1183" w16cid:durableId="403181127">
    <w:abstractNumId w:val="609"/>
  </w:num>
  <w:num w:numId="1184" w16cid:durableId="1630428144">
    <w:abstractNumId w:val="532"/>
  </w:num>
  <w:num w:numId="1185" w16cid:durableId="1051227205">
    <w:abstractNumId w:val="1352"/>
  </w:num>
  <w:num w:numId="1186" w16cid:durableId="1287396090">
    <w:abstractNumId w:val="111"/>
  </w:num>
  <w:num w:numId="1187" w16cid:durableId="704453082">
    <w:abstractNumId w:val="1079"/>
  </w:num>
  <w:num w:numId="1188" w16cid:durableId="72548758">
    <w:abstractNumId w:val="729"/>
  </w:num>
  <w:num w:numId="1189" w16cid:durableId="137113462">
    <w:abstractNumId w:val="247"/>
  </w:num>
  <w:num w:numId="1190" w16cid:durableId="204759208">
    <w:abstractNumId w:val="644"/>
  </w:num>
  <w:num w:numId="1191" w16cid:durableId="1634628706">
    <w:abstractNumId w:val="1221"/>
  </w:num>
  <w:num w:numId="1192" w16cid:durableId="678431486">
    <w:abstractNumId w:val="905"/>
  </w:num>
  <w:num w:numId="1193" w16cid:durableId="1817409608">
    <w:abstractNumId w:val="999"/>
  </w:num>
  <w:num w:numId="1194" w16cid:durableId="777481660">
    <w:abstractNumId w:val="180"/>
  </w:num>
  <w:num w:numId="1195" w16cid:durableId="232006857">
    <w:abstractNumId w:val="421"/>
  </w:num>
  <w:num w:numId="1196" w16cid:durableId="1597901144">
    <w:abstractNumId w:val="135"/>
  </w:num>
  <w:num w:numId="1197" w16cid:durableId="454176619">
    <w:abstractNumId w:val="774"/>
  </w:num>
  <w:num w:numId="1198" w16cid:durableId="1757943811">
    <w:abstractNumId w:val="1139"/>
  </w:num>
  <w:num w:numId="1199" w16cid:durableId="1447311517">
    <w:abstractNumId w:val="936"/>
  </w:num>
  <w:num w:numId="1200" w16cid:durableId="354618288">
    <w:abstractNumId w:val="667"/>
  </w:num>
  <w:num w:numId="1201" w16cid:durableId="9335591">
    <w:abstractNumId w:val="1051"/>
  </w:num>
  <w:num w:numId="1202" w16cid:durableId="2084637530">
    <w:abstractNumId w:val="1104"/>
  </w:num>
  <w:num w:numId="1203" w16cid:durableId="1003778818">
    <w:abstractNumId w:val="193"/>
  </w:num>
  <w:num w:numId="1204" w16cid:durableId="1989557102">
    <w:abstractNumId w:val="929"/>
  </w:num>
  <w:num w:numId="1205" w16cid:durableId="684552410">
    <w:abstractNumId w:val="1265"/>
  </w:num>
  <w:num w:numId="1206" w16cid:durableId="762343265">
    <w:abstractNumId w:val="307"/>
  </w:num>
  <w:num w:numId="1207" w16cid:durableId="495419207">
    <w:abstractNumId w:val="982"/>
  </w:num>
  <w:num w:numId="1208" w16cid:durableId="634215108">
    <w:abstractNumId w:val="369"/>
  </w:num>
  <w:num w:numId="1209" w16cid:durableId="1770270686">
    <w:abstractNumId w:val="304"/>
  </w:num>
  <w:num w:numId="1210" w16cid:durableId="201479354">
    <w:abstractNumId w:val="201"/>
  </w:num>
  <w:num w:numId="1211" w16cid:durableId="943155149">
    <w:abstractNumId w:val="496"/>
  </w:num>
  <w:num w:numId="1212" w16cid:durableId="1820345205">
    <w:abstractNumId w:val="925"/>
  </w:num>
  <w:num w:numId="1213" w16cid:durableId="383410594">
    <w:abstractNumId w:val="724"/>
  </w:num>
  <w:num w:numId="1214" w16cid:durableId="1599945447">
    <w:abstractNumId w:val="1133"/>
  </w:num>
  <w:num w:numId="1215" w16cid:durableId="703753618">
    <w:abstractNumId w:val="314"/>
  </w:num>
  <w:num w:numId="1216" w16cid:durableId="1222256171">
    <w:abstractNumId w:val="1405"/>
  </w:num>
  <w:num w:numId="1217" w16cid:durableId="1719355139">
    <w:abstractNumId w:val="1013"/>
  </w:num>
  <w:num w:numId="1218" w16cid:durableId="2092001407">
    <w:abstractNumId w:val="209"/>
  </w:num>
  <w:num w:numId="1219" w16cid:durableId="644120186">
    <w:abstractNumId w:val="922"/>
  </w:num>
  <w:num w:numId="1220" w16cid:durableId="1851524405">
    <w:abstractNumId w:val="73"/>
  </w:num>
  <w:num w:numId="1221" w16cid:durableId="1653607429">
    <w:abstractNumId w:val="962"/>
  </w:num>
  <w:num w:numId="1222" w16cid:durableId="1354378928">
    <w:abstractNumId w:val="82"/>
  </w:num>
  <w:num w:numId="1223" w16cid:durableId="1401757547">
    <w:abstractNumId w:val="1235"/>
  </w:num>
  <w:num w:numId="1224" w16cid:durableId="255141539">
    <w:abstractNumId w:val="325"/>
  </w:num>
  <w:num w:numId="1225" w16cid:durableId="1373767774">
    <w:abstractNumId w:val="1277"/>
  </w:num>
  <w:num w:numId="1226" w16cid:durableId="467820567">
    <w:abstractNumId w:val="559"/>
  </w:num>
  <w:num w:numId="1227" w16cid:durableId="348993236">
    <w:abstractNumId w:val="246"/>
  </w:num>
  <w:num w:numId="1228" w16cid:durableId="316148299">
    <w:abstractNumId w:val="1308"/>
  </w:num>
  <w:num w:numId="1229" w16cid:durableId="219051882">
    <w:abstractNumId w:val="389"/>
  </w:num>
  <w:num w:numId="1230" w16cid:durableId="1863277370">
    <w:abstractNumId w:val="408"/>
  </w:num>
  <w:num w:numId="1231" w16cid:durableId="1991520414">
    <w:abstractNumId w:val="1178"/>
  </w:num>
  <w:num w:numId="1232" w16cid:durableId="1469936508">
    <w:abstractNumId w:val="992"/>
  </w:num>
  <w:num w:numId="1233" w16cid:durableId="606622702">
    <w:abstractNumId w:val="9"/>
  </w:num>
  <w:num w:numId="1234" w16cid:durableId="497962121">
    <w:abstractNumId w:val="606"/>
  </w:num>
  <w:num w:numId="1235" w16cid:durableId="1972666034">
    <w:abstractNumId w:val="238"/>
  </w:num>
  <w:num w:numId="1236" w16cid:durableId="1424689824">
    <w:abstractNumId w:val="685"/>
  </w:num>
  <w:num w:numId="1237" w16cid:durableId="1615404516">
    <w:abstractNumId w:val="1226"/>
  </w:num>
  <w:num w:numId="1238" w16cid:durableId="1548029345">
    <w:abstractNumId w:val="1350"/>
  </w:num>
  <w:num w:numId="1239" w16cid:durableId="379331061">
    <w:abstractNumId w:val="939"/>
  </w:num>
  <w:num w:numId="1240" w16cid:durableId="1677994935">
    <w:abstractNumId w:val="1107"/>
  </w:num>
  <w:num w:numId="1241" w16cid:durableId="1265966886">
    <w:abstractNumId w:val="102"/>
  </w:num>
  <w:num w:numId="1242" w16cid:durableId="541404751">
    <w:abstractNumId w:val="1246"/>
  </w:num>
  <w:num w:numId="1243" w16cid:durableId="1205600481">
    <w:abstractNumId w:val="1222"/>
  </w:num>
  <w:num w:numId="1244" w16cid:durableId="1540708118">
    <w:abstractNumId w:val="1365"/>
  </w:num>
  <w:num w:numId="1245" w16cid:durableId="1066954703">
    <w:abstractNumId w:val="142"/>
  </w:num>
  <w:num w:numId="1246" w16cid:durableId="713236901">
    <w:abstractNumId w:val="1311"/>
  </w:num>
  <w:num w:numId="1247" w16cid:durableId="1621758932">
    <w:abstractNumId w:val="1181"/>
  </w:num>
  <w:num w:numId="1248" w16cid:durableId="1516530314">
    <w:abstractNumId w:val="1143"/>
  </w:num>
  <w:num w:numId="1249" w16cid:durableId="77361620">
    <w:abstractNumId w:val="225"/>
  </w:num>
  <w:num w:numId="1250" w16cid:durableId="509877581">
    <w:abstractNumId w:val="199"/>
  </w:num>
  <w:num w:numId="1251" w16cid:durableId="1035228017">
    <w:abstractNumId w:val="35"/>
  </w:num>
  <w:num w:numId="1252" w16cid:durableId="1855221848">
    <w:abstractNumId w:val="525"/>
  </w:num>
  <w:num w:numId="1253" w16cid:durableId="910850119">
    <w:abstractNumId w:val="746"/>
  </w:num>
  <w:num w:numId="1254" w16cid:durableId="449278369">
    <w:abstractNumId w:val="733"/>
  </w:num>
  <w:num w:numId="1255" w16cid:durableId="119231721">
    <w:abstractNumId w:val="661"/>
  </w:num>
  <w:num w:numId="1256" w16cid:durableId="738285765">
    <w:abstractNumId w:val="1003"/>
  </w:num>
  <w:num w:numId="1257" w16cid:durableId="1436292414">
    <w:abstractNumId w:val="45"/>
  </w:num>
  <w:num w:numId="1258" w16cid:durableId="595595091">
    <w:abstractNumId w:val="565"/>
  </w:num>
  <w:num w:numId="1259" w16cid:durableId="663440377">
    <w:abstractNumId w:val="1439"/>
  </w:num>
  <w:num w:numId="1260" w16cid:durableId="1392533420">
    <w:abstractNumId w:val="400"/>
  </w:num>
  <w:num w:numId="1261" w16cid:durableId="335696462">
    <w:abstractNumId w:val="635"/>
  </w:num>
  <w:num w:numId="1262" w16cid:durableId="1152454300">
    <w:abstractNumId w:val="694"/>
  </w:num>
  <w:num w:numId="1263" w16cid:durableId="528029493">
    <w:abstractNumId w:val="1100"/>
  </w:num>
  <w:num w:numId="1264" w16cid:durableId="190993738">
    <w:abstractNumId w:val="77"/>
  </w:num>
  <w:num w:numId="1265" w16cid:durableId="1232426347">
    <w:abstractNumId w:val="1084"/>
  </w:num>
  <w:num w:numId="1266" w16cid:durableId="1065034567">
    <w:abstractNumId w:val="898"/>
  </w:num>
  <w:num w:numId="1267" w16cid:durableId="401173138">
    <w:abstractNumId w:val="261"/>
  </w:num>
  <w:num w:numId="1268" w16cid:durableId="1022249440">
    <w:abstractNumId w:val="1390"/>
  </w:num>
  <w:num w:numId="1269" w16cid:durableId="1225215916">
    <w:abstractNumId w:val="205"/>
  </w:num>
  <w:num w:numId="1270" w16cid:durableId="953249015">
    <w:abstractNumId w:val="1094"/>
  </w:num>
  <w:num w:numId="1271" w16cid:durableId="2098476390">
    <w:abstractNumId w:val="1188"/>
  </w:num>
  <w:num w:numId="1272" w16cid:durableId="1263296645">
    <w:abstractNumId w:val="721"/>
  </w:num>
  <w:num w:numId="1273" w16cid:durableId="578053643">
    <w:abstractNumId w:val="1379"/>
  </w:num>
  <w:num w:numId="1274" w16cid:durableId="143398779">
    <w:abstractNumId w:val="1076"/>
  </w:num>
  <w:num w:numId="1275" w16cid:durableId="64689594">
    <w:abstractNumId w:val="1341"/>
  </w:num>
  <w:num w:numId="1276" w16cid:durableId="812869824">
    <w:abstractNumId w:val="687"/>
  </w:num>
  <w:num w:numId="1277" w16cid:durableId="1701010009">
    <w:abstractNumId w:val="1253"/>
  </w:num>
  <w:num w:numId="1278" w16cid:durableId="1327899628">
    <w:abstractNumId w:val="691"/>
  </w:num>
  <w:num w:numId="1279" w16cid:durableId="1405688508">
    <w:abstractNumId w:val="492"/>
  </w:num>
  <w:num w:numId="1280" w16cid:durableId="1602834699">
    <w:abstractNumId w:val="1007"/>
  </w:num>
  <w:num w:numId="1281" w16cid:durableId="1311788732">
    <w:abstractNumId w:val="348"/>
  </w:num>
  <w:num w:numId="1282" w16cid:durableId="1382166919">
    <w:abstractNumId w:val="699"/>
  </w:num>
  <w:num w:numId="1283" w16cid:durableId="894659890">
    <w:abstractNumId w:val="526"/>
  </w:num>
  <w:num w:numId="1284" w16cid:durableId="1909609696">
    <w:abstractNumId w:val="134"/>
  </w:num>
  <w:num w:numId="1285" w16cid:durableId="1692608252">
    <w:abstractNumId w:val="670"/>
  </w:num>
  <w:num w:numId="1286" w16cid:durableId="1185899321">
    <w:abstractNumId w:val="158"/>
  </w:num>
  <w:num w:numId="1287" w16cid:durableId="1254359581">
    <w:abstractNumId w:val="390"/>
  </w:num>
  <w:num w:numId="1288" w16cid:durableId="852763444">
    <w:abstractNumId w:val="1333"/>
  </w:num>
  <w:num w:numId="1289" w16cid:durableId="1094471514">
    <w:abstractNumId w:val="917"/>
  </w:num>
  <w:num w:numId="1290" w16cid:durableId="2134249061">
    <w:abstractNumId w:val="171"/>
  </w:num>
  <w:num w:numId="1291" w16cid:durableId="2107966452">
    <w:abstractNumId w:val="715"/>
  </w:num>
  <w:num w:numId="1292" w16cid:durableId="1256280893">
    <w:abstractNumId w:val="977"/>
  </w:num>
  <w:num w:numId="1293" w16cid:durableId="569116113">
    <w:abstractNumId w:val="1404"/>
  </w:num>
  <w:num w:numId="1294" w16cid:durableId="1089429612">
    <w:abstractNumId w:val="1032"/>
  </w:num>
  <w:num w:numId="1295" w16cid:durableId="1462461996">
    <w:abstractNumId w:val="1087"/>
  </w:num>
  <w:num w:numId="1296" w16cid:durableId="1969312669">
    <w:abstractNumId w:val="299"/>
  </w:num>
  <w:num w:numId="1297" w16cid:durableId="1992830780">
    <w:abstractNumId w:val="373"/>
  </w:num>
  <w:num w:numId="1298" w16cid:durableId="1154839170">
    <w:abstractNumId w:val="1018"/>
  </w:num>
  <w:num w:numId="1299" w16cid:durableId="1049573160">
    <w:abstractNumId w:val="153"/>
  </w:num>
  <w:num w:numId="1300" w16cid:durableId="1173572712">
    <w:abstractNumId w:val="937"/>
  </w:num>
  <w:num w:numId="1301" w16cid:durableId="1884902558">
    <w:abstractNumId w:val="210"/>
  </w:num>
  <w:num w:numId="1302" w16cid:durableId="2044087945">
    <w:abstractNumId w:val="426"/>
  </w:num>
  <w:num w:numId="1303" w16cid:durableId="851384193">
    <w:abstractNumId w:val="1000"/>
  </w:num>
  <w:num w:numId="1304" w16cid:durableId="1598368320">
    <w:abstractNumId w:val="290"/>
  </w:num>
  <w:num w:numId="1305" w16cid:durableId="325476898">
    <w:abstractNumId w:val="1106"/>
  </w:num>
  <w:num w:numId="1306" w16cid:durableId="70125601">
    <w:abstractNumId w:val="1111"/>
  </w:num>
  <w:num w:numId="1307" w16cid:durableId="18284967">
    <w:abstractNumId w:val="175"/>
  </w:num>
  <w:num w:numId="1308" w16cid:durableId="539317087">
    <w:abstractNumId w:val="1078"/>
  </w:num>
  <w:num w:numId="1309" w16cid:durableId="932398413">
    <w:abstractNumId w:val="323"/>
  </w:num>
  <w:num w:numId="1310" w16cid:durableId="1457026599">
    <w:abstractNumId w:val="604"/>
  </w:num>
  <w:num w:numId="1311" w16cid:durableId="169028570">
    <w:abstractNumId w:val="1249"/>
  </w:num>
  <w:num w:numId="1312" w16cid:durableId="205026678">
    <w:abstractNumId w:val="1437"/>
  </w:num>
  <w:num w:numId="1313" w16cid:durableId="113183029">
    <w:abstractNumId w:val="722"/>
  </w:num>
  <w:num w:numId="1314" w16cid:durableId="1955943041">
    <w:abstractNumId w:val="6"/>
  </w:num>
  <w:num w:numId="1315" w16cid:durableId="1566918218">
    <w:abstractNumId w:val="1099"/>
  </w:num>
  <w:num w:numId="1316" w16cid:durableId="1043091817">
    <w:abstractNumId w:val="364"/>
  </w:num>
  <w:num w:numId="1317" w16cid:durableId="17584001">
    <w:abstractNumId w:val="409"/>
  </w:num>
  <w:num w:numId="1318" w16cid:durableId="1427919065">
    <w:abstractNumId w:val="548"/>
  </w:num>
  <w:num w:numId="1319" w16cid:durableId="1807165357">
    <w:abstractNumId w:val="1342"/>
  </w:num>
  <w:num w:numId="1320" w16cid:durableId="1649742032">
    <w:abstractNumId w:val="912"/>
  </w:num>
  <w:num w:numId="1321" w16cid:durableId="837766547">
    <w:abstractNumId w:val="1427"/>
  </w:num>
  <w:num w:numId="1322" w16cid:durableId="1149327200">
    <w:abstractNumId w:val="607"/>
  </w:num>
  <w:num w:numId="1323" w16cid:durableId="1423837992">
    <w:abstractNumId w:val="195"/>
  </w:num>
  <w:num w:numId="1324" w16cid:durableId="1017001110">
    <w:abstractNumId w:val="68"/>
  </w:num>
  <w:num w:numId="1325" w16cid:durableId="606083504">
    <w:abstractNumId w:val="971"/>
  </w:num>
  <w:num w:numId="1326" w16cid:durableId="1003582098">
    <w:abstractNumId w:val="1195"/>
  </w:num>
  <w:num w:numId="1327" w16cid:durableId="645669354">
    <w:abstractNumId w:val="1252"/>
  </w:num>
  <w:num w:numId="1328" w16cid:durableId="990600258">
    <w:abstractNumId w:val="385"/>
  </w:num>
  <w:num w:numId="1329" w16cid:durableId="141310702">
    <w:abstractNumId w:val="206"/>
  </w:num>
  <w:num w:numId="1330" w16cid:durableId="1779719065">
    <w:abstractNumId w:val="672"/>
  </w:num>
  <w:num w:numId="1331" w16cid:durableId="1191257015">
    <w:abstractNumId w:val="79"/>
  </w:num>
  <w:num w:numId="1332" w16cid:durableId="1238445353">
    <w:abstractNumId w:val="1158"/>
  </w:num>
  <w:num w:numId="1333" w16cid:durableId="1174415103">
    <w:abstractNumId w:val="791"/>
  </w:num>
  <w:num w:numId="1334" w16cid:durableId="1181968107">
    <w:abstractNumId w:val="1163"/>
  </w:num>
  <w:num w:numId="1335" w16cid:durableId="211960376">
    <w:abstractNumId w:val="1050"/>
  </w:num>
  <w:num w:numId="1336" w16cid:durableId="840701773">
    <w:abstractNumId w:val="273"/>
  </w:num>
  <w:num w:numId="1337" w16cid:durableId="688065507">
    <w:abstractNumId w:val="1080"/>
  </w:num>
  <w:num w:numId="1338" w16cid:durableId="1159079414">
    <w:abstractNumId w:val="1161"/>
  </w:num>
  <w:num w:numId="1339" w16cid:durableId="389618853">
    <w:abstractNumId w:val="1198"/>
  </w:num>
  <w:num w:numId="1340" w16cid:durableId="796679082">
    <w:abstractNumId w:val="523"/>
  </w:num>
  <w:num w:numId="1341" w16cid:durableId="1460685994">
    <w:abstractNumId w:val="1384"/>
  </w:num>
  <w:num w:numId="1342" w16cid:durableId="1467316389">
    <w:abstractNumId w:val="958"/>
  </w:num>
  <w:num w:numId="1343" w16cid:durableId="406150383">
    <w:abstractNumId w:val="46"/>
  </w:num>
  <w:num w:numId="1344" w16cid:durableId="416706535">
    <w:abstractNumId w:val="1257"/>
  </w:num>
  <w:num w:numId="1345" w16cid:durableId="1124811858">
    <w:abstractNumId w:val="798"/>
  </w:num>
  <w:num w:numId="1346" w16cid:durableId="1181234961">
    <w:abstractNumId w:val="122"/>
  </w:num>
  <w:num w:numId="1347" w16cid:durableId="1161196090">
    <w:abstractNumId w:val="1049"/>
  </w:num>
  <w:num w:numId="1348" w16cid:durableId="1795440000">
    <w:abstractNumId w:val="955"/>
  </w:num>
  <w:num w:numId="1349" w16cid:durableId="190343564">
    <w:abstractNumId w:val="916"/>
  </w:num>
  <w:num w:numId="1350" w16cid:durableId="1826241310">
    <w:abstractNumId w:val="456"/>
  </w:num>
  <w:num w:numId="1351" w16cid:durableId="764108448">
    <w:abstractNumId w:val="648"/>
  </w:num>
  <w:num w:numId="1352" w16cid:durableId="1633293760">
    <w:abstractNumId w:val="362"/>
  </w:num>
  <w:num w:numId="1353" w16cid:durableId="536045741">
    <w:abstractNumId w:val="1429"/>
  </w:num>
  <w:num w:numId="1354" w16cid:durableId="1734040377">
    <w:abstractNumId w:val="1169"/>
  </w:num>
  <w:num w:numId="1355" w16cid:durableId="1480883248">
    <w:abstractNumId w:val="1312"/>
  </w:num>
  <w:num w:numId="1356" w16cid:durableId="399863108">
    <w:abstractNumId w:val="919"/>
  </w:num>
  <w:num w:numId="1357" w16cid:durableId="164442781">
    <w:abstractNumId w:val="227"/>
  </w:num>
  <w:num w:numId="1358" w16cid:durableId="2064791820">
    <w:abstractNumId w:val="1319"/>
  </w:num>
  <w:num w:numId="1359" w16cid:durableId="1278561796">
    <w:abstractNumId w:val="297"/>
  </w:num>
  <w:num w:numId="1360" w16cid:durableId="747313532">
    <w:abstractNumId w:val="401"/>
  </w:num>
  <w:num w:numId="1361" w16cid:durableId="1302690313">
    <w:abstractNumId w:val="264"/>
  </w:num>
  <w:num w:numId="1362" w16cid:durableId="257258839">
    <w:abstractNumId w:val="429"/>
  </w:num>
  <w:num w:numId="1363" w16cid:durableId="1678464329">
    <w:abstractNumId w:val="579"/>
  </w:num>
  <w:num w:numId="1364" w16cid:durableId="624579332">
    <w:abstractNumId w:val="1097"/>
  </w:num>
  <w:num w:numId="1365" w16cid:durableId="2125071392">
    <w:abstractNumId w:val="1132"/>
  </w:num>
  <w:num w:numId="1366" w16cid:durableId="2129465467">
    <w:abstractNumId w:val="53"/>
  </w:num>
  <w:num w:numId="1367" w16cid:durableId="2101831686">
    <w:abstractNumId w:val="1299"/>
  </w:num>
  <w:num w:numId="1368" w16cid:durableId="1803845401">
    <w:abstractNumId w:val="652"/>
  </w:num>
  <w:num w:numId="1369" w16cid:durableId="790591155">
    <w:abstractNumId w:val="586"/>
  </w:num>
  <w:num w:numId="1370" w16cid:durableId="67775873">
    <w:abstractNumId w:val="945"/>
  </w:num>
  <w:num w:numId="1371" w16cid:durableId="1701318894">
    <w:abstractNumId w:val="1011"/>
  </w:num>
  <w:num w:numId="1372" w16cid:durableId="817187332">
    <w:abstractNumId w:val="1349"/>
  </w:num>
  <w:num w:numId="1373" w16cid:durableId="1152452724">
    <w:abstractNumId w:val="826"/>
  </w:num>
  <w:num w:numId="1374" w16cid:durableId="1871524555">
    <w:abstractNumId w:val="867"/>
  </w:num>
  <w:num w:numId="1375" w16cid:durableId="1172721967">
    <w:abstractNumId w:val="658"/>
  </w:num>
  <w:num w:numId="1376" w16cid:durableId="1115977614">
    <w:abstractNumId w:val="554"/>
  </w:num>
  <w:num w:numId="1377" w16cid:durableId="1715427454">
    <w:abstractNumId w:val="191"/>
  </w:num>
  <w:num w:numId="1378" w16cid:durableId="454636726">
    <w:abstractNumId w:val="302"/>
  </w:num>
  <w:num w:numId="1379" w16cid:durableId="1749112748">
    <w:abstractNumId w:val="190"/>
  </w:num>
  <w:num w:numId="1380" w16cid:durableId="664556822">
    <w:abstractNumId w:val="263"/>
  </w:num>
  <w:num w:numId="1381" w16cid:durableId="91826991">
    <w:abstractNumId w:val="334"/>
  </w:num>
  <w:num w:numId="1382" w16cid:durableId="1592665285">
    <w:abstractNumId w:val="820"/>
  </w:num>
  <w:num w:numId="1383" w16cid:durableId="1678576527">
    <w:abstractNumId w:val="923"/>
  </w:num>
  <w:num w:numId="1384" w16cid:durableId="679090336">
    <w:abstractNumId w:val="89"/>
  </w:num>
  <w:num w:numId="1385" w16cid:durableId="1472866969">
    <w:abstractNumId w:val="651"/>
  </w:num>
  <w:num w:numId="1386" w16cid:durableId="1468738485">
    <w:abstractNumId w:val="22"/>
  </w:num>
  <w:num w:numId="1387" w16cid:durableId="2041663007">
    <w:abstractNumId w:val="28"/>
  </w:num>
  <w:num w:numId="1388" w16cid:durableId="82843867">
    <w:abstractNumId w:val="1006"/>
  </w:num>
  <w:num w:numId="1389" w16cid:durableId="1223446817">
    <w:abstractNumId w:val="849"/>
  </w:num>
  <w:num w:numId="1390" w16cid:durableId="598414974">
    <w:abstractNumId w:val="1370"/>
  </w:num>
  <w:num w:numId="1391" w16cid:durableId="104082866">
    <w:abstractNumId w:val="289"/>
  </w:num>
  <w:num w:numId="1392" w16cid:durableId="954169222">
    <w:abstractNumId w:val="956"/>
  </w:num>
  <w:num w:numId="1393" w16cid:durableId="569733983">
    <w:abstractNumId w:val="1388"/>
  </w:num>
  <w:num w:numId="1394" w16cid:durableId="1592353020">
    <w:abstractNumId w:val="1044"/>
  </w:num>
  <w:num w:numId="1395" w16cid:durableId="1545365871">
    <w:abstractNumId w:val="437"/>
  </w:num>
  <w:num w:numId="1396" w16cid:durableId="258569339">
    <w:abstractNumId w:val="654"/>
  </w:num>
  <w:num w:numId="1397" w16cid:durableId="1465735489">
    <w:abstractNumId w:val="396"/>
  </w:num>
  <w:num w:numId="1398" w16cid:durableId="1726836905">
    <w:abstractNumId w:val="1038"/>
  </w:num>
  <w:num w:numId="1399" w16cid:durableId="1691711959">
    <w:abstractNumId w:val="995"/>
  </w:num>
  <w:num w:numId="1400" w16cid:durableId="263340308">
    <w:abstractNumId w:val="258"/>
  </w:num>
  <w:num w:numId="1401" w16cid:durableId="1297371137">
    <w:abstractNumId w:val="1381"/>
  </w:num>
  <w:num w:numId="1402" w16cid:durableId="228659187">
    <w:abstractNumId w:val="75"/>
  </w:num>
  <w:num w:numId="1403" w16cid:durableId="216748050">
    <w:abstractNumId w:val="985"/>
  </w:num>
  <w:num w:numId="1404" w16cid:durableId="389692433">
    <w:abstractNumId w:val="406"/>
  </w:num>
  <w:num w:numId="1405" w16cid:durableId="97533331">
    <w:abstractNumId w:val="1346"/>
  </w:num>
  <w:num w:numId="1406" w16cid:durableId="2066558591">
    <w:abstractNumId w:val="490"/>
  </w:num>
  <w:num w:numId="1407" w16cid:durableId="2004040898">
    <w:abstractNumId w:val="1014"/>
  </w:num>
  <w:num w:numId="1408" w16cid:durableId="789518664">
    <w:abstractNumId w:val="824"/>
  </w:num>
  <w:num w:numId="1409" w16cid:durableId="612787564">
    <w:abstractNumId w:val="757"/>
  </w:num>
  <w:num w:numId="1410" w16cid:durableId="976107045">
    <w:abstractNumId w:val="571"/>
  </w:num>
  <w:num w:numId="1411" w16cid:durableId="1615864062">
    <w:abstractNumId w:val="133"/>
  </w:num>
  <w:num w:numId="1412" w16cid:durableId="1897549955">
    <w:abstractNumId w:val="575"/>
  </w:num>
  <w:num w:numId="1413" w16cid:durableId="1927349109">
    <w:abstractNumId w:val="454"/>
  </w:num>
  <w:num w:numId="1414" w16cid:durableId="1410497570">
    <w:abstractNumId w:val="1123"/>
  </w:num>
  <w:num w:numId="1415" w16cid:durableId="1705518893">
    <w:abstractNumId w:val="448"/>
  </w:num>
  <w:num w:numId="1416" w16cid:durableId="792747973">
    <w:abstractNumId w:val="1193"/>
  </w:num>
  <w:num w:numId="1417" w16cid:durableId="1645425336">
    <w:abstractNumId w:val="829"/>
  </w:num>
  <w:num w:numId="1418" w16cid:durableId="63726489">
    <w:abstractNumId w:val="1343"/>
  </w:num>
  <w:num w:numId="1419" w16cid:durableId="1031225454">
    <w:abstractNumId w:val="33"/>
  </w:num>
  <w:num w:numId="1420" w16cid:durableId="1908104545">
    <w:abstractNumId w:val="666"/>
  </w:num>
  <w:num w:numId="1421" w16cid:durableId="360207997">
    <w:abstractNumId w:val="1168"/>
  </w:num>
  <w:num w:numId="1422" w16cid:durableId="1396928757">
    <w:abstractNumId w:val="621"/>
  </w:num>
  <w:num w:numId="1423" w16cid:durableId="607852067">
    <w:abstractNumId w:val="360"/>
  </w:num>
  <w:num w:numId="1424" w16cid:durableId="1907375372">
    <w:abstractNumId w:val="1372"/>
  </w:num>
  <w:num w:numId="1425" w16cid:durableId="1012611024">
    <w:abstractNumId w:val="787"/>
  </w:num>
  <w:num w:numId="1426" w16cid:durableId="1975519242">
    <w:abstractNumId w:val="311"/>
  </w:num>
  <w:num w:numId="1427" w16cid:durableId="709765059">
    <w:abstractNumId w:val="1258"/>
  </w:num>
  <w:num w:numId="1428" w16cid:durableId="725106167">
    <w:abstractNumId w:val="1040"/>
  </w:num>
  <w:num w:numId="1429" w16cid:durableId="1749693609">
    <w:abstractNumId w:val="1399"/>
  </w:num>
  <w:num w:numId="1430" w16cid:durableId="32195111">
    <w:abstractNumId w:val="1240"/>
  </w:num>
  <w:num w:numId="1431" w16cid:durableId="649528733">
    <w:abstractNumId w:val="949"/>
  </w:num>
  <w:num w:numId="1432" w16cid:durableId="2004359708">
    <w:abstractNumId w:val="88"/>
  </w:num>
  <w:num w:numId="1433" w16cid:durableId="1807697497">
    <w:abstractNumId w:val="596"/>
  </w:num>
  <w:num w:numId="1434" w16cid:durableId="2049180340">
    <w:abstractNumId w:val="878"/>
  </w:num>
  <w:num w:numId="1435" w16cid:durableId="1869102464">
    <w:abstractNumId w:val="1335"/>
  </w:num>
  <w:num w:numId="1436" w16cid:durableId="639118721">
    <w:abstractNumId w:val="987"/>
  </w:num>
  <w:num w:numId="1437" w16cid:durableId="1472290467">
    <w:abstractNumId w:val="394"/>
  </w:num>
  <w:num w:numId="1438" w16cid:durableId="1314136307">
    <w:abstractNumId w:val="336"/>
  </w:num>
  <w:num w:numId="1439" w16cid:durableId="1431468064">
    <w:abstractNumId w:val="517"/>
  </w:num>
  <w:num w:numId="1440" w16cid:durableId="796336681">
    <w:abstractNumId w:val="1316"/>
  </w:num>
  <w:num w:numId="1441" w16cid:durableId="945192127">
    <w:abstractNumId w:val="1068"/>
  </w:num>
  <w:num w:numId="1442" w16cid:durableId="1834374950">
    <w:abstractNumId w:val="519"/>
  </w:num>
  <w:num w:numId="1443" w16cid:durableId="152723595">
    <w:abstractNumId w:val="63"/>
  </w:num>
  <w:num w:numId="1444" w16cid:durableId="1223566035">
    <w:abstractNumId w:val="1340"/>
  </w:num>
  <w:numIdMacAtCleanup w:val="14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B1"/>
    <w:rsid w:val="00004487"/>
    <w:rsid w:val="00004B20"/>
    <w:rsid w:val="000058ED"/>
    <w:rsid w:val="00011136"/>
    <w:rsid w:val="000202CB"/>
    <w:rsid w:val="000240B7"/>
    <w:rsid w:val="00043A40"/>
    <w:rsid w:val="00046954"/>
    <w:rsid w:val="00047147"/>
    <w:rsid w:val="00056EB8"/>
    <w:rsid w:val="00061495"/>
    <w:rsid w:val="00075787"/>
    <w:rsid w:val="00080794"/>
    <w:rsid w:val="000956FF"/>
    <w:rsid w:val="00097725"/>
    <w:rsid w:val="000A2D1A"/>
    <w:rsid w:val="000A41EA"/>
    <w:rsid w:val="000B3BF3"/>
    <w:rsid w:val="000B518A"/>
    <w:rsid w:val="000B6195"/>
    <w:rsid w:val="000C6A94"/>
    <w:rsid w:val="000E2AFF"/>
    <w:rsid w:val="000E40C5"/>
    <w:rsid w:val="00110461"/>
    <w:rsid w:val="001179B5"/>
    <w:rsid w:val="0012098C"/>
    <w:rsid w:val="00121777"/>
    <w:rsid w:val="00143EFD"/>
    <w:rsid w:val="00165E7F"/>
    <w:rsid w:val="001827C7"/>
    <w:rsid w:val="001C15CF"/>
    <w:rsid w:val="001C23F5"/>
    <w:rsid w:val="001C6138"/>
    <w:rsid w:val="001E6D23"/>
    <w:rsid w:val="001E7E4B"/>
    <w:rsid w:val="001F482A"/>
    <w:rsid w:val="00200553"/>
    <w:rsid w:val="00212B24"/>
    <w:rsid w:val="00222738"/>
    <w:rsid w:val="002352B4"/>
    <w:rsid w:val="002629EC"/>
    <w:rsid w:val="00264F6B"/>
    <w:rsid w:val="0029379B"/>
    <w:rsid w:val="00295D83"/>
    <w:rsid w:val="002A593D"/>
    <w:rsid w:val="002A7E69"/>
    <w:rsid w:val="002B059A"/>
    <w:rsid w:val="002B6D16"/>
    <w:rsid w:val="002C7FF6"/>
    <w:rsid w:val="002D46BC"/>
    <w:rsid w:val="002E1793"/>
    <w:rsid w:val="0030167D"/>
    <w:rsid w:val="00353E90"/>
    <w:rsid w:val="00372C05"/>
    <w:rsid w:val="00374452"/>
    <w:rsid w:val="003765EA"/>
    <w:rsid w:val="003812BE"/>
    <w:rsid w:val="0038274E"/>
    <w:rsid w:val="0039553D"/>
    <w:rsid w:val="003A0921"/>
    <w:rsid w:val="003A100B"/>
    <w:rsid w:val="003A6898"/>
    <w:rsid w:val="003A7886"/>
    <w:rsid w:val="003B3420"/>
    <w:rsid w:val="003C521E"/>
    <w:rsid w:val="003D0E8D"/>
    <w:rsid w:val="003D5BA5"/>
    <w:rsid w:val="003D7775"/>
    <w:rsid w:val="003D7F29"/>
    <w:rsid w:val="003E33EC"/>
    <w:rsid w:val="003E7B7E"/>
    <w:rsid w:val="0041154E"/>
    <w:rsid w:val="004418C2"/>
    <w:rsid w:val="004475C7"/>
    <w:rsid w:val="00450674"/>
    <w:rsid w:val="004655AC"/>
    <w:rsid w:val="004816D9"/>
    <w:rsid w:val="0048297C"/>
    <w:rsid w:val="00483A2C"/>
    <w:rsid w:val="004953F9"/>
    <w:rsid w:val="004A08D5"/>
    <w:rsid w:val="004B176F"/>
    <w:rsid w:val="004B2FB8"/>
    <w:rsid w:val="004B4A69"/>
    <w:rsid w:val="004C0721"/>
    <w:rsid w:val="004C4246"/>
    <w:rsid w:val="004E277F"/>
    <w:rsid w:val="004E5DAE"/>
    <w:rsid w:val="004F7390"/>
    <w:rsid w:val="0050411B"/>
    <w:rsid w:val="00511917"/>
    <w:rsid w:val="005131F8"/>
    <w:rsid w:val="00521DA9"/>
    <w:rsid w:val="00527CA2"/>
    <w:rsid w:val="005430E1"/>
    <w:rsid w:val="005466D0"/>
    <w:rsid w:val="00562E20"/>
    <w:rsid w:val="00563F35"/>
    <w:rsid w:val="0059401E"/>
    <w:rsid w:val="005959D6"/>
    <w:rsid w:val="005A2459"/>
    <w:rsid w:val="005C10EB"/>
    <w:rsid w:val="005C3325"/>
    <w:rsid w:val="005D11A0"/>
    <w:rsid w:val="005D564E"/>
    <w:rsid w:val="005E2CCF"/>
    <w:rsid w:val="005E2CFA"/>
    <w:rsid w:val="005F159D"/>
    <w:rsid w:val="005F5388"/>
    <w:rsid w:val="00613CA9"/>
    <w:rsid w:val="0062200F"/>
    <w:rsid w:val="00627E13"/>
    <w:rsid w:val="00636A93"/>
    <w:rsid w:val="00640771"/>
    <w:rsid w:val="00643DA8"/>
    <w:rsid w:val="00653A45"/>
    <w:rsid w:val="00654DD8"/>
    <w:rsid w:val="006552B6"/>
    <w:rsid w:val="00663E36"/>
    <w:rsid w:val="006657F7"/>
    <w:rsid w:val="006670FB"/>
    <w:rsid w:val="006772E4"/>
    <w:rsid w:val="0068430A"/>
    <w:rsid w:val="006B52C6"/>
    <w:rsid w:val="006C16B0"/>
    <w:rsid w:val="006C441C"/>
    <w:rsid w:val="006C59A3"/>
    <w:rsid w:val="006D3085"/>
    <w:rsid w:val="006F07B7"/>
    <w:rsid w:val="006F1840"/>
    <w:rsid w:val="007002B4"/>
    <w:rsid w:val="0070193A"/>
    <w:rsid w:val="00717A96"/>
    <w:rsid w:val="00721FF8"/>
    <w:rsid w:val="00722DE8"/>
    <w:rsid w:val="00734690"/>
    <w:rsid w:val="007460D9"/>
    <w:rsid w:val="00753BAC"/>
    <w:rsid w:val="0078418F"/>
    <w:rsid w:val="00790774"/>
    <w:rsid w:val="007911E4"/>
    <w:rsid w:val="00793915"/>
    <w:rsid w:val="007943EB"/>
    <w:rsid w:val="00795F84"/>
    <w:rsid w:val="00796862"/>
    <w:rsid w:val="007A6AEE"/>
    <w:rsid w:val="007B5DB2"/>
    <w:rsid w:val="007B7B02"/>
    <w:rsid w:val="007D1E8C"/>
    <w:rsid w:val="007E7A74"/>
    <w:rsid w:val="007F7098"/>
    <w:rsid w:val="0080190C"/>
    <w:rsid w:val="008030EE"/>
    <w:rsid w:val="00816EC1"/>
    <w:rsid w:val="008174E2"/>
    <w:rsid w:val="00831347"/>
    <w:rsid w:val="00840FB8"/>
    <w:rsid w:val="008448A4"/>
    <w:rsid w:val="008556B1"/>
    <w:rsid w:val="0086143F"/>
    <w:rsid w:val="008621C9"/>
    <w:rsid w:val="008649AE"/>
    <w:rsid w:val="008707A5"/>
    <w:rsid w:val="00874D6F"/>
    <w:rsid w:val="008819F1"/>
    <w:rsid w:val="008937AD"/>
    <w:rsid w:val="008A3A28"/>
    <w:rsid w:val="008A3D56"/>
    <w:rsid w:val="008B3531"/>
    <w:rsid w:val="008C0ECB"/>
    <w:rsid w:val="008C671C"/>
    <w:rsid w:val="008D332C"/>
    <w:rsid w:val="008E011A"/>
    <w:rsid w:val="0090382F"/>
    <w:rsid w:val="009173DE"/>
    <w:rsid w:val="009239AC"/>
    <w:rsid w:val="009402E0"/>
    <w:rsid w:val="00944E5B"/>
    <w:rsid w:val="00951D33"/>
    <w:rsid w:val="0096330B"/>
    <w:rsid w:val="0096642A"/>
    <w:rsid w:val="009725CD"/>
    <w:rsid w:val="00982349"/>
    <w:rsid w:val="0098576C"/>
    <w:rsid w:val="00991205"/>
    <w:rsid w:val="009965F8"/>
    <w:rsid w:val="009A2F18"/>
    <w:rsid w:val="009C290F"/>
    <w:rsid w:val="009C72F7"/>
    <w:rsid w:val="009F19B5"/>
    <w:rsid w:val="00A0216B"/>
    <w:rsid w:val="00A035D6"/>
    <w:rsid w:val="00A036C3"/>
    <w:rsid w:val="00A23627"/>
    <w:rsid w:val="00A2400B"/>
    <w:rsid w:val="00A2712A"/>
    <w:rsid w:val="00A30383"/>
    <w:rsid w:val="00A35457"/>
    <w:rsid w:val="00A547DA"/>
    <w:rsid w:val="00A61B5F"/>
    <w:rsid w:val="00A74866"/>
    <w:rsid w:val="00A8785F"/>
    <w:rsid w:val="00AB4761"/>
    <w:rsid w:val="00AB7676"/>
    <w:rsid w:val="00AC02AC"/>
    <w:rsid w:val="00AC61D7"/>
    <w:rsid w:val="00AE2938"/>
    <w:rsid w:val="00AE75EE"/>
    <w:rsid w:val="00B32BAC"/>
    <w:rsid w:val="00B40B87"/>
    <w:rsid w:val="00B54AE1"/>
    <w:rsid w:val="00B62EBC"/>
    <w:rsid w:val="00B63536"/>
    <w:rsid w:val="00B6471C"/>
    <w:rsid w:val="00B65007"/>
    <w:rsid w:val="00B65A57"/>
    <w:rsid w:val="00B74B74"/>
    <w:rsid w:val="00B96F99"/>
    <w:rsid w:val="00BA40A7"/>
    <w:rsid w:val="00BB5D1F"/>
    <w:rsid w:val="00BC7A06"/>
    <w:rsid w:val="00BF48FE"/>
    <w:rsid w:val="00BF7DF8"/>
    <w:rsid w:val="00C00BD6"/>
    <w:rsid w:val="00C062D3"/>
    <w:rsid w:val="00C116CC"/>
    <w:rsid w:val="00C2259D"/>
    <w:rsid w:val="00C30E67"/>
    <w:rsid w:val="00C31431"/>
    <w:rsid w:val="00C32275"/>
    <w:rsid w:val="00C33723"/>
    <w:rsid w:val="00C34300"/>
    <w:rsid w:val="00C34CBE"/>
    <w:rsid w:val="00C3682A"/>
    <w:rsid w:val="00C41881"/>
    <w:rsid w:val="00C42184"/>
    <w:rsid w:val="00C54816"/>
    <w:rsid w:val="00C5726A"/>
    <w:rsid w:val="00C57714"/>
    <w:rsid w:val="00C737F5"/>
    <w:rsid w:val="00C76209"/>
    <w:rsid w:val="00C8199D"/>
    <w:rsid w:val="00C90286"/>
    <w:rsid w:val="00CA2768"/>
    <w:rsid w:val="00CC4809"/>
    <w:rsid w:val="00CC7AB1"/>
    <w:rsid w:val="00CD1AE9"/>
    <w:rsid w:val="00CD3B46"/>
    <w:rsid w:val="00CF1852"/>
    <w:rsid w:val="00D04E7C"/>
    <w:rsid w:val="00D07514"/>
    <w:rsid w:val="00D1291E"/>
    <w:rsid w:val="00D30188"/>
    <w:rsid w:val="00D37849"/>
    <w:rsid w:val="00D40E76"/>
    <w:rsid w:val="00D47227"/>
    <w:rsid w:val="00D53A6A"/>
    <w:rsid w:val="00D93C6C"/>
    <w:rsid w:val="00D970B5"/>
    <w:rsid w:val="00DA3D71"/>
    <w:rsid w:val="00DD0D32"/>
    <w:rsid w:val="00DD3015"/>
    <w:rsid w:val="00DD6714"/>
    <w:rsid w:val="00DF0697"/>
    <w:rsid w:val="00DF23F7"/>
    <w:rsid w:val="00DF506C"/>
    <w:rsid w:val="00E007CE"/>
    <w:rsid w:val="00E13710"/>
    <w:rsid w:val="00E16C03"/>
    <w:rsid w:val="00E20338"/>
    <w:rsid w:val="00E37CE0"/>
    <w:rsid w:val="00E46579"/>
    <w:rsid w:val="00E57A1B"/>
    <w:rsid w:val="00E908AE"/>
    <w:rsid w:val="00E92FE8"/>
    <w:rsid w:val="00EA3549"/>
    <w:rsid w:val="00EA7F50"/>
    <w:rsid w:val="00EB0240"/>
    <w:rsid w:val="00EB15CC"/>
    <w:rsid w:val="00EC51E8"/>
    <w:rsid w:val="00EC5BBA"/>
    <w:rsid w:val="00ED4C67"/>
    <w:rsid w:val="00EE394D"/>
    <w:rsid w:val="00EF31D1"/>
    <w:rsid w:val="00EF5121"/>
    <w:rsid w:val="00EF6294"/>
    <w:rsid w:val="00F029C9"/>
    <w:rsid w:val="00F0460B"/>
    <w:rsid w:val="00F15F7A"/>
    <w:rsid w:val="00F224B4"/>
    <w:rsid w:val="00F2329E"/>
    <w:rsid w:val="00F357AF"/>
    <w:rsid w:val="00F35D0F"/>
    <w:rsid w:val="00F43D93"/>
    <w:rsid w:val="00F56627"/>
    <w:rsid w:val="00F60957"/>
    <w:rsid w:val="00F60F37"/>
    <w:rsid w:val="00F62F3A"/>
    <w:rsid w:val="00F74C24"/>
    <w:rsid w:val="00FA3DE4"/>
    <w:rsid w:val="00FC0D03"/>
    <w:rsid w:val="00FC2712"/>
    <w:rsid w:val="00FC53D1"/>
    <w:rsid w:val="00FC5F9E"/>
    <w:rsid w:val="00FD6EF3"/>
    <w:rsid w:val="00FD7886"/>
    <w:rsid w:val="00FF5B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887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452"/>
    <w:pPr>
      <w:spacing w:after="160" w:line="259" w:lineRule="auto"/>
      <w:ind w:left="0"/>
    </w:pPr>
    <w:rPr>
      <w:rFonts w:ascii="Verdana" w:hAnsi="Verdana"/>
      <w:color w:val="auto"/>
      <w:sz w:val="22"/>
    </w:rPr>
  </w:style>
  <w:style w:type="paragraph" w:styleId="Heading1">
    <w:name w:val="heading 1"/>
    <w:basedOn w:val="Normal"/>
    <w:link w:val="Heading1Char"/>
    <w:uiPriority w:val="9"/>
    <w:qFormat/>
    <w:rsid w:val="00795F84"/>
    <w:pPr>
      <w:spacing w:before="100" w:beforeAutospacing="1" w:after="100" w:afterAutospacing="1" w:line="240" w:lineRule="auto"/>
      <w:outlineLvl w:val="0"/>
    </w:pPr>
    <w:rPr>
      <w:rFonts w:eastAsiaTheme="minorEastAsia" w:cs="Times New Roman"/>
      <w:b/>
      <w:bCs/>
      <w:kern w:val="36"/>
      <w:sz w:val="36"/>
      <w:szCs w:val="48"/>
    </w:rPr>
  </w:style>
  <w:style w:type="paragraph" w:styleId="Heading2">
    <w:name w:val="heading 2"/>
    <w:basedOn w:val="Normal"/>
    <w:link w:val="Heading2Char"/>
    <w:uiPriority w:val="9"/>
    <w:qFormat/>
    <w:rsid w:val="00795F84"/>
    <w:pPr>
      <w:spacing w:before="100" w:beforeAutospacing="1" w:after="100" w:afterAutospacing="1" w:line="240" w:lineRule="auto"/>
      <w:outlineLvl w:val="1"/>
    </w:pPr>
    <w:rPr>
      <w:rFonts w:eastAsiaTheme="minorEastAsia" w:cs="Times New Roman"/>
      <w:b/>
      <w:bCs/>
      <w:sz w:val="32"/>
      <w:szCs w:val="36"/>
    </w:rPr>
  </w:style>
  <w:style w:type="paragraph" w:styleId="Heading3">
    <w:name w:val="heading 3"/>
    <w:basedOn w:val="Normal"/>
    <w:link w:val="Heading3Char"/>
    <w:uiPriority w:val="9"/>
    <w:qFormat/>
    <w:rsid w:val="00795F84"/>
    <w:pPr>
      <w:spacing w:before="100" w:beforeAutospacing="1" w:after="100" w:afterAutospacing="1" w:line="240" w:lineRule="auto"/>
      <w:outlineLvl w:val="2"/>
    </w:pPr>
    <w:rPr>
      <w:rFonts w:eastAsiaTheme="minorEastAsia" w:cs="Times New Roman"/>
      <w:b/>
      <w:bCs/>
      <w:sz w:val="28"/>
      <w:szCs w:val="27"/>
    </w:rPr>
  </w:style>
  <w:style w:type="paragraph" w:styleId="Heading4">
    <w:name w:val="heading 4"/>
    <w:basedOn w:val="Normal"/>
    <w:link w:val="Heading4Char"/>
    <w:uiPriority w:val="9"/>
    <w:qFormat/>
    <w:rsid w:val="00795F84"/>
    <w:pPr>
      <w:spacing w:before="100" w:beforeAutospacing="1" w:after="100" w:afterAutospacing="1" w:line="240" w:lineRule="auto"/>
      <w:outlineLvl w:val="3"/>
    </w:pPr>
    <w:rPr>
      <w:rFonts w:eastAsiaTheme="minorEastAsia" w:cs="Times New Roman"/>
      <w:b/>
      <w:bCs/>
      <w:sz w:val="24"/>
      <w:szCs w:val="24"/>
    </w:rPr>
  </w:style>
  <w:style w:type="paragraph" w:styleId="Heading5">
    <w:name w:val="heading 5"/>
    <w:basedOn w:val="Normal"/>
    <w:link w:val="Heading5Char"/>
    <w:uiPriority w:val="9"/>
    <w:qFormat/>
    <w:rsid w:val="008556B1"/>
    <w:pPr>
      <w:spacing w:before="100" w:beforeAutospacing="1" w:after="100" w:afterAutospacing="1" w:line="240" w:lineRule="auto"/>
      <w:outlineLvl w:val="4"/>
    </w:pPr>
    <w:rPr>
      <w:rFonts w:ascii="Times New Roman" w:eastAsiaTheme="minorEastAsia"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F84"/>
    <w:rPr>
      <w:rFonts w:ascii="Verdana" w:eastAsiaTheme="minorEastAsia" w:hAnsi="Verdana" w:cs="Times New Roman"/>
      <w:b/>
      <w:bCs/>
      <w:color w:val="auto"/>
      <w:kern w:val="36"/>
      <w:sz w:val="36"/>
      <w:szCs w:val="48"/>
    </w:rPr>
  </w:style>
  <w:style w:type="character" w:customStyle="1" w:styleId="Heading2Char">
    <w:name w:val="Heading 2 Char"/>
    <w:basedOn w:val="DefaultParagraphFont"/>
    <w:link w:val="Heading2"/>
    <w:uiPriority w:val="9"/>
    <w:rsid w:val="00795F84"/>
    <w:rPr>
      <w:rFonts w:ascii="Verdana" w:eastAsiaTheme="minorEastAsia" w:hAnsi="Verdana" w:cs="Times New Roman"/>
      <w:b/>
      <w:bCs/>
      <w:color w:val="auto"/>
      <w:sz w:val="32"/>
      <w:szCs w:val="36"/>
    </w:rPr>
  </w:style>
  <w:style w:type="character" w:customStyle="1" w:styleId="Heading3Char">
    <w:name w:val="Heading 3 Char"/>
    <w:basedOn w:val="DefaultParagraphFont"/>
    <w:link w:val="Heading3"/>
    <w:uiPriority w:val="9"/>
    <w:rsid w:val="00795F84"/>
    <w:rPr>
      <w:rFonts w:ascii="Verdana" w:eastAsiaTheme="minorEastAsia" w:hAnsi="Verdana" w:cs="Times New Roman"/>
      <w:b/>
      <w:bCs/>
      <w:color w:val="auto"/>
      <w:sz w:val="28"/>
      <w:szCs w:val="27"/>
    </w:rPr>
  </w:style>
  <w:style w:type="character" w:customStyle="1" w:styleId="Heading4Char">
    <w:name w:val="Heading 4 Char"/>
    <w:basedOn w:val="DefaultParagraphFont"/>
    <w:link w:val="Heading4"/>
    <w:uiPriority w:val="9"/>
    <w:rsid w:val="00795F84"/>
    <w:rPr>
      <w:rFonts w:ascii="Verdana" w:eastAsiaTheme="minorEastAsia" w:hAnsi="Verdana" w:cs="Times New Roman"/>
      <w:b/>
      <w:bCs/>
      <w:color w:val="auto"/>
      <w:szCs w:val="24"/>
    </w:rPr>
  </w:style>
  <w:style w:type="character" w:customStyle="1" w:styleId="Heading5Char">
    <w:name w:val="Heading 5 Char"/>
    <w:basedOn w:val="DefaultParagraphFont"/>
    <w:link w:val="Heading5"/>
    <w:uiPriority w:val="9"/>
    <w:rsid w:val="008556B1"/>
    <w:rPr>
      <w:rFonts w:ascii="Times New Roman" w:eastAsiaTheme="minorEastAsia" w:hAnsi="Times New Roman" w:cs="Times New Roman"/>
      <w:b/>
      <w:bCs/>
      <w:color w:val="auto"/>
      <w:sz w:val="20"/>
      <w:szCs w:val="20"/>
    </w:rPr>
  </w:style>
  <w:style w:type="character" w:styleId="Hyperlink">
    <w:name w:val="Hyperlink"/>
    <w:basedOn w:val="DefaultParagraphFont"/>
    <w:uiPriority w:val="99"/>
    <w:unhideWhenUsed/>
    <w:rsid w:val="008556B1"/>
    <w:rPr>
      <w:color w:val="0000FF"/>
      <w:u w:val="single"/>
    </w:rPr>
  </w:style>
  <w:style w:type="paragraph" w:styleId="NormalWeb">
    <w:name w:val="Normal (Web)"/>
    <w:basedOn w:val="Normal"/>
    <w:uiPriority w:val="99"/>
    <w:unhideWhenUsed/>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nu-9320">
    <w:name w:val="menu-9320"/>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nu-3251">
    <w:name w:val="menu-325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nu-2776">
    <w:name w:val="menu-2776"/>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nu-2778">
    <w:name w:val="menu-2778"/>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nu-328">
    <w:name w:val="menu-328"/>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styleId="z-TopofForm">
    <w:name w:val="HTML Top of Form"/>
    <w:basedOn w:val="Normal"/>
    <w:next w:val="Normal"/>
    <w:link w:val="z-TopofFormChar"/>
    <w:hidden/>
    <w:uiPriority w:val="99"/>
    <w:semiHidden/>
    <w:unhideWhenUsed/>
    <w:rsid w:val="008556B1"/>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8556B1"/>
    <w:rPr>
      <w:rFonts w:eastAsiaTheme="minorEastAsia" w:cs="Arial"/>
      <w:vanish/>
      <w:color w:val="auto"/>
      <w:sz w:val="16"/>
      <w:szCs w:val="16"/>
    </w:rPr>
  </w:style>
  <w:style w:type="paragraph" w:styleId="z-BottomofForm">
    <w:name w:val="HTML Bottom of Form"/>
    <w:basedOn w:val="Normal"/>
    <w:next w:val="Normal"/>
    <w:link w:val="z-BottomofFormChar"/>
    <w:hidden/>
    <w:uiPriority w:val="99"/>
    <w:semiHidden/>
    <w:unhideWhenUsed/>
    <w:rsid w:val="008556B1"/>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8556B1"/>
    <w:rPr>
      <w:rFonts w:eastAsiaTheme="minorEastAsia" w:cs="Arial"/>
      <w:vanish/>
      <w:color w:val="auto"/>
      <w:sz w:val="16"/>
      <w:szCs w:val="16"/>
    </w:rPr>
  </w:style>
  <w:style w:type="character" w:customStyle="1" w:styleId="navspan">
    <w:name w:val="navspan"/>
    <w:basedOn w:val="DefaultParagraphFont"/>
    <w:rsid w:val="008556B1"/>
  </w:style>
  <w:style w:type="character" w:styleId="Strong">
    <w:name w:val="Strong"/>
    <w:basedOn w:val="DefaultParagraphFont"/>
    <w:uiPriority w:val="22"/>
    <w:qFormat/>
    <w:rsid w:val="008556B1"/>
    <w:rPr>
      <w:b/>
      <w:bCs/>
    </w:rPr>
  </w:style>
  <w:style w:type="character" w:customStyle="1" w:styleId="hiddenlinktext">
    <w:name w:val="hiddenlinktext"/>
    <w:basedOn w:val="DefaultParagraphFont"/>
    <w:rsid w:val="008556B1"/>
  </w:style>
  <w:style w:type="paragraph" w:customStyle="1" w:styleId="zerobottommargin">
    <w:name w:val="zerobottommargin"/>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lignright">
    <w:name w:val="alignright"/>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r-only1">
    <w:name w:val="sr-only1"/>
    <w:basedOn w:val="DefaultParagraphFont"/>
    <w:rsid w:val="008556B1"/>
    <w:rPr>
      <w:bdr w:val="none" w:sz="0" w:space="0" w:color="auto" w:frame="1"/>
    </w:rPr>
  </w:style>
  <w:style w:type="character" w:customStyle="1" w:styleId="headertextsub-chat-off1">
    <w:name w:val="headertextsub-chat-off1"/>
    <w:basedOn w:val="DefaultParagraphFont"/>
    <w:rsid w:val="008556B1"/>
    <w:rPr>
      <w:color w:val="9DDD59"/>
    </w:rPr>
  </w:style>
  <w:style w:type="character" w:styleId="FollowedHyperlink">
    <w:name w:val="FollowedHyperlink"/>
    <w:basedOn w:val="DefaultParagraphFont"/>
    <w:uiPriority w:val="99"/>
    <w:semiHidden/>
    <w:unhideWhenUsed/>
    <w:rsid w:val="008556B1"/>
    <w:rPr>
      <w:color w:val="800080"/>
      <w:u w:val="single"/>
    </w:rPr>
  </w:style>
  <w:style w:type="paragraph" w:customStyle="1" w:styleId="msonormal0">
    <w:name w:val="msonormal"/>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error">
    <w:name w:val="error"/>
    <w:basedOn w:val="Normal"/>
    <w:rsid w:val="008556B1"/>
    <w:pPr>
      <w:spacing w:before="100" w:beforeAutospacing="1" w:after="100" w:afterAutospacing="1" w:line="240" w:lineRule="auto"/>
    </w:pPr>
    <w:rPr>
      <w:rFonts w:ascii="Times New Roman" w:eastAsiaTheme="minorEastAsia" w:hAnsi="Times New Roman" w:cs="Times New Roman"/>
      <w:color w:val="8C2E0B"/>
      <w:sz w:val="24"/>
      <w:szCs w:val="24"/>
    </w:rPr>
  </w:style>
  <w:style w:type="paragraph" w:customStyle="1" w:styleId="tabledrag-toggle-weight-wrapper">
    <w:name w:val="tabledrag-toggle-weight-wrapper"/>
    <w:basedOn w:val="Normal"/>
    <w:rsid w:val="008556B1"/>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ajax-progress-bar">
    <w:name w:val="ajax-progress-ba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wrap">
    <w:name w:val="nowrap"/>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element-hidden">
    <w:name w:val="element-hidden"/>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element-invisible">
    <w:name w:val="element-invisibl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readcrumb">
    <w:name w:val="breadcrumb"/>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ok">
    <w:name w:val="ok"/>
    <w:basedOn w:val="Normal"/>
    <w:rsid w:val="008556B1"/>
    <w:pPr>
      <w:spacing w:before="100" w:beforeAutospacing="1" w:after="100" w:afterAutospacing="1" w:line="240" w:lineRule="auto"/>
    </w:pPr>
    <w:rPr>
      <w:rFonts w:ascii="Times New Roman" w:eastAsiaTheme="minorEastAsia" w:hAnsi="Times New Roman" w:cs="Times New Roman"/>
      <w:color w:val="234600"/>
      <w:sz w:val="24"/>
      <w:szCs w:val="24"/>
    </w:rPr>
  </w:style>
  <w:style w:type="paragraph" w:customStyle="1" w:styleId="warning">
    <w:name w:val="warning"/>
    <w:basedOn w:val="Normal"/>
    <w:rsid w:val="008556B1"/>
    <w:pPr>
      <w:spacing w:before="100" w:beforeAutospacing="1" w:after="100" w:afterAutospacing="1" w:line="240" w:lineRule="auto"/>
    </w:pPr>
    <w:rPr>
      <w:rFonts w:ascii="Times New Roman" w:eastAsiaTheme="minorEastAsia" w:hAnsi="Times New Roman" w:cs="Times New Roman"/>
      <w:color w:val="884400"/>
      <w:sz w:val="24"/>
      <w:szCs w:val="24"/>
    </w:rPr>
  </w:style>
  <w:style w:type="paragraph" w:customStyle="1" w:styleId="form-item">
    <w:name w:val="form-item"/>
    <w:basedOn w:val="Normal"/>
    <w:rsid w:val="008556B1"/>
    <w:pPr>
      <w:spacing w:before="240" w:after="240" w:line="240" w:lineRule="auto"/>
    </w:pPr>
    <w:rPr>
      <w:rFonts w:ascii="Times New Roman" w:eastAsiaTheme="minorEastAsia" w:hAnsi="Times New Roman" w:cs="Times New Roman"/>
      <w:sz w:val="24"/>
      <w:szCs w:val="24"/>
    </w:rPr>
  </w:style>
  <w:style w:type="paragraph" w:customStyle="1" w:styleId="form-actions">
    <w:name w:val="form-actions"/>
    <w:basedOn w:val="Normal"/>
    <w:rsid w:val="008556B1"/>
    <w:pPr>
      <w:spacing w:before="240" w:after="240" w:line="240" w:lineRule="auto"/>
    </w:pPr>
    <w:rPr>
      <w:rFonts w:ascii="Times New Roman" w:eastAsiaTheme="minorEastAsia" w:hAnsi="Times New Roman" w:cs="Times New Roman"/>
      <w:sz w:val="24"/>
      <w:szCs w:val="24"/>
    </w:rPr>
  </w:style>
  <w:style w:type="paragraph" w:customStyle="1" w:styleId="marker">
    <w:name w:val="marker"/>
    <w:basedOn w:val="Normal"/>
    <w:rsid w:val="008556B1"/>
    <w:pPr>
      <w:spacing w:before="100" w:beforeAutospacing="1" w:after="100" w:afterAutospacing="1" w:line="240" w:lineRule="auto"/>
    </w:pPr>
    <w:rPr>
      <w:rFonts w:ascii="Times New Roman" w:eastAsiaTheme="minorEastAsia" w:hAnsi="Times New Roman" w:cs="Times New Roman"/>
      <w:color w:val="FF0000"/>
      <w:sz w:val="24"/>
      <w:szCs w:val="24"/>
    </w:rPr>
  </w:style>
  <w:style w:type="paragraph" w:customStyle="1" w:styleId="form-required">
    <w:name w:val="form-required"/>
    <w:basedOn w:val="Normal"/>
    <w:rsid w:val="008556B1"/>
    <w:pPr>
      <w:spacing w:before="100" w:beforeAutospacing="1" w:after="100" w:afterAutospacing="1" w:line="240" w:lineRule="auto"/>
    </w:pPr>
    <w:rPr>
      <w:rFonts w:ascii="Times New Roman" w:eastAsiaTheme="minorEastAsia" w:hAnsi="Times New Roman" w:cs="Times New Roman"/>
      <w:color w:val="FF0000"/>
      <w:sz w:val="24"/>
      <w:szCs w:val="24"/>
    </w:rPr>
  </w:style>
  <w:style w:type="paragraph" w:customStyle="1" w:styleId="more-link">
    <w:name w:val="more-link"/>
    <w:basedOn w:val="Normal"/>
    <w:rsid w:val="008556B1"/>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more-help-link">
    <w:name w:val="more-help-link"/>
    <w:basedOn w:val="Normal"/>
    <w:rsid w:val="008556B1"/>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pager-current">
    <w:name w:val="pager-current"/>
    <w:basedOn w:val="Normal"/>
    <w:rsid w:val="008556B1"/>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tabledrag-toggle-weight">
    <w:name w:val="tabledrag-toggle-weight"/>
    <w:basedOn w:val="Normal"/>
    <w:rsid w:val="008556B1"/>
    <w:pPr>
      <w:spacing w:before="100" w:beforeAutospacing="1" w:after="100" w:afterAutospacing="1" w:line="240" w:lineRule="auto"/>
    </w:pPr>
    <w:rPr>
      <w:rFonts w:ascii="Times New Roman" w:eastAsiaTheme="minorEastAsia" w:hAnsi="Times New Roman" w:cs="Times New Roman"/>
    </w:rPr>
  </w:style>
  <w:style w:type="paragraph" w:customStyle="1" w:styleId="progress">
    <w:name w:val="progress"/>
    <w:basedOn w:val="Normal"/>
    <w:rsid w:val="008556B1"/>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node-unpublished">
    <w:name w:val="node-unpublished"/>
    <w:basedOn w:val="Normal"/>
    <w:rsid w:val="008556B1"/>
    <w:pPr>
      <w:shd w:val="clear" w:color="auto" w:fill="FFF4F4"/>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arch-form">
    <w:name w:val="search-form"/>
    <w:basedOn w:val="Normal"/>
    <w:rsid w:val="008556B1"/>
    <w:pPr>
      <w:spacing w:before="100" w:beforeAutospacing="1" w:after="240" w:line="240" w:lineRule="auto"/>
    </w:pPr>
    <w:rPr>
      <w:rFonts w:ascii="Times New Roman" w:eastAsiaTheme="minorEastAsia" w:hAnsi="Times New Roman" w:cs="Times New Roman"/>
      <w:sz w:val="24"/>
      <w:szCs w:val="24"/>
    </w:rPr>
  </w:style>
  <w:style w:type="paragraph" w:customStyle="1" w:styleId="password-strength">
    <w:name w:val="password-strength"/>
    <w:basedOn w:val="Normal"/>
    <w:rsid w:val="008556B1"/>
    <w:pPr>
      <w:spacing w:before="336" w:after="100" w:afterAutospacing="1" w:line="240" w:lineRule="auto"/>
    </w:pPr>
    <w:rPr>
      <w:rFonts w:ascii="Times New Roman" w:eastAsiaTheme="minorEastAsia" w:hAnsi="Times New Roman" w:cs="Times New Roman"/>
      <w:sz w:val="24"/>
      <w:szCs w:val="24"/>
    </w:rPr>
  </w:style>
  <w:style w:type="paragraph" w:customStyle="1" w:styleId="password-strength-title">
    <w:name w:val="password-strength-titl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ssword-strength-text">
    <w:name w:val="password-strength-text"/>
    <w:basedOn w:val="Normal"/>
    <w:rsid w:val="008556B1"/>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password-indicator">
    <w:name w:val="password-indicator"/>
    <w:basedOn w:val="Normal"/>
    <w:rsid w:val="008556B1"/>
    <w:pPr>
      <w:shd w:val="clear" w:color="auto" w:fill="C4C4C4"/>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nfirm-parent">
    <w:name w:val="confirm-parent"/>
    <w:basedOn w:val="Normal"/>
    <w:rsid w:val="008556B1"/>
    <w:pPr>
      <w:spacing w:after="0" w:line="240" w:lineRule="auto"/>
    </w:pPr>
    <w:rPr>
      <w:rFonts w:ascii="Times New Roman" w:eastAsiaTheme="minorEastAsia" w:hAnsi="Times New Roman" w:cs="Times New Roman"/>
      <w:sz w:val="24"/>
      <w:szCs w:val="24"/>
    </w:rPr>
  </w:style>
  <w:style w:type="paragraph" w:customStyle="1" w:styleId="password-parent">
    <w:name w:val="password-parent"/>
    <w:basedOn w:val="Normal"/>
    <w:rsid w:val="008556B1"/>
    <w:pPr>
      <w:spacing w:after="0" w:line="240" w:lineRule="auto"/>
    </w:pPr>
    <w:rPr>
      <w:rFonts w:ascii="Times New Roman" w:eastAsiaTheme="minorEastAsia" w:hAnsi="Times New Roman" w:cs="Times New Roman"/>
      <w:sz w:val="24"/>
      <w:szCs w:val="24"/>
    </w:rPr>
  </w:style>
  <w:style w:type="paragraph" w:customStyle="1" w:styleId="profile">
    <w:name w:val="profile"/>
    <w:basedOn w:val="Normal"/>
    <w:rsid w:val="008556B1"/>
    <w:pPr>
      <w:spacing w:before="240" w:after="240" w:line="240" w:lineRule="auto"/>
    </w:pPr>
    <w:rPr>
      <w:rFonts w:ascii="Times New Roman" w:eastAsiaTheme="minorEastAsia" w:hAnsi="Times New Roman" w:cs="Times New Roman"/>
      <w:sz w:val="24"/>
      <w:szCs w:val="24"/>
    </w:rPr>
  </w:style>
  <w:style w:type="paragraph" w:customStyle="1" w:styleId="views-exposed-widgets">
    <w:name w:val="views-exposed-widgets"/>
    <w:basedOn w:val="Normal"/>
    <w:rsid w:val="008556B1"/>
    <w:pPr>
      <w:spacing w:before="100" w:beforeAutospacing="1" w:after="120" w:line="240" w:lineRule="auto"/>
    </w:pPr>
    <w:rPr>
      <w:rFonts w:ascii="Times New Roman" w:eastAsiaTheme="minorEastAsia" w:hAnsi="Times New Roman" w:cs="Times New Roman"/>
      <w:sz w:val="24"/>
      <w:szCs w:val="24"/>
    </w:rPr>
  </w:style>
  <w:style w:type="paragraph" w:customStyle="1" w:styleId="views-align-left">
    <w:name w:val="views-align-left"/>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views-align-right">
    <w:name w:val="views-align-right"/>
    <w:basedOn w:val="Normal"/>
    <w:rsid w:val="008556B1"/>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views-align-center">
    <w:name w:val="views-align-center"/>
    <w:basedOn w:val="Normal"/>
    <w:rsid w:val="008556B1"/>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ctools-locked">
    <w:name w:val="ctools-locked"/>
    <w:basedOn w:val="Normal"/>
    <w:rsid w:val="008556B1"/>
    <w:pPr>
      <w:pBdr>
        <w:top w:val="single" w:sz="6" w:space="12" w:color="FF0000"/>
        <w:left w:val="single" w:sz="6" w:space="12" w:color="FF0000"/>
        <w:bottom w:val="single" w:sz="6" w:space="12" w:color="FF0000"/>
        <w:right w:val="single" w:sz="6" w:space="12" w:color="FF0000"/>
      </w:pBdr>
      <w:spacing w:before="100" w:beforeAutospacing="1" w:after="100" w:afterAutospacing="1" w:line="240" w:lineRule="auto"/>
    </w:pPr>
    <w:rPr>
      <w:rFonts w:ascii="Times New Roman" w:eastAsiaTheme="minorEastAsia" w:hAnsi="Times New Roman" w:cs="Times New Roman"/>
      <w:color w:val="FF0000"/>
      <w:sz w:val="24"/>
      <w:szCs w:val="24"/>
    </w:rPr>
  </w:style>
  <w:style w:type="paragraph" w:customStyle="1" w:styleId="ctools-owns-lock">
    <w:name w:val="ctools-owns-lock"/>
    <w:basedOn w:val="Normal"/>
    <w:rsid w:val="008556B1"/>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eld-multiple-table">
    <w:name w:val="field-multiple-tabl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eld-add-more-submit">
    <w:name w:val="field-add-more-submit"/>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rippie">
    <w:name w:val="grippi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ar">
    <w:name w:val="ba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lled">
    <w:name w:val="filled"/>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
    <w:name w:val="throbbe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ssage">
    <w:name w:val="messag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eldset-wrapper">
    <w:name w:val="fieldset-wrappe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1">
    <w:name w:val="Title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scription">
    <w:name w:val="description"/>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ger">
    <w:name w:val="page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eld-label">
    <w:name w:val="field-label"/>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de">
    <w:name w:val="nod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arch-snippet-info">
    <w:name w:val="search-snippet-info"/>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arch-info">
    <w:name w:val="search-info"/>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riterion">
    <w:name w:val="criterion"/>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ction">
    <w:name w:val="action"/>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ser-picture">
    <w:name w:val="user-pictur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views-exposed-widget">
    <w:name w:val="views-exposed-widget"/>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submit">
    <w:name w:val="form-submit"/>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andle">
    <w:name w:val="handl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js-hide">
    <w:name w:val="js-hid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item-name">
    <w:name w:val="form-item-nam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ummary">
    <w:name w:val="summary"/>
    <w:basedOn w:val="DefaultParagraphFont"/>
    <w:rsid w:val="008556B1"/>
  </w:style>
  <w:style w:type="paragraph" w:customStyle="1" w:styleId="expanded">
    <w:name w:val="expanded"/>
    <w:basedOn w:val="Normal"/>
    <w:rsid w:val="008556B1"/>
    <w:pPr>
      <w:spacing w:after="0" w:line="240" w:lineRule="auto"/>
    </w:pPr>
    <w:rPr>
      <w:rFonts w:ascii="Times New Roman" w:eastAsiaTheme="minorEastAsia" w:hAnsi="Times New Roman" w:cs="Times New Roman"/>
      <w:sz w:val="24"/>
      <w:szCs w:val="24"/>
    </w:rPr>
  </w:style>
  <w:style w:type="paragraph" w:customStyle="1" w:styleId="collapsed">
    <w:name w:val="collapsed"/>
    <w:basedOn w:val="Normal"/>
    <w:rsid w:val="008556B1"/>
    <w:pPr>
      <w:spacing w:after="0" w:line="240" w:lineRule="auto"/>
    </w:pPr>
    <w:rPr>
      <w:rFonts w:ascii="Times New Roman" w:eastAsiaTheme="minorEastAsia" w:hAnsi="Times New Roman" w:cs="Times New Roman"/>
      <w:sz w:val="24"/>
      <w:szCs w:val="24"/>
    </w:rPr>
  </w:style>
  <w:style w:type="paragraph" w:customStyle="1" w:styleId="leaf">
    <w:name w:val="leaf"/>
    <w:basedOn w:val="Normal"/>
    <w:rsid w:val="008556B1"/>
    <w:pPr>
      <w:spacing w:after="0" w:line="240" w:lineRule="auto"/>
    </w:pPr>
    <w:rPr>
      <w:rFonts w:ascii="Times New Roman" w:eastAsiaTheme="minorEastAsia" w:hAnsi="Times New Roman" w:cs="Times New Roman"/>
      <w:sz w:val="24"/>
      <w:szCs w:val="24"/>
    </w:rPr>
  </w:style>
  <w:style w:type="paragraph" w:customStyle="1" w:styleId="selected">
    <w:name w:val="selected"/>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rippie1">
    <w:name w:val="grippie1"/>
    <w:basedOn w:val="Normal"/>
    <w:rsid w:val="008556B1"/>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andle1">
    <w:name w:val="handle1"/>
    <w:basedOn w:val="Normal"/>
    <w:rsid w:val="008556B1"/>
    <w:pPr>
      <w:spacing w:after="0" w:line="240" w:lineRule="auto"/>
      <w:ind w:left="120" w:right="120"/>
    </w:pPr>
    <w:rPr>
      <w:rFonts w:ascii="Times New Roman" w:eastAsiaTheme="minorEastAsia" w:hAnsi="Times New Roman" w:cs="Times New Roman"/>
      <w:sz w:val="24"/>
      <w:szCs w:val="24"/>
    </w:rPr>
  </w:style>
  <w:style w:type="paragraph" w:customStyle="1" w:styleId="bar1">
    <w:name w:val="bar1"/>
    <w:basedOn w:val="Normal"/>
    <w:rsid w:val="008556B1"/>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heme="minorEastAsia" w:hAnsi="Times New Roman" w:cs="Times New Roman"/>
      <w:sz w:val="24"/>
      <w:szCs w:val="24"/>
    </w:rPr>
  </w:style>
  <w:style w:type="paragraph" w:customStyle="1" w:styleId="filled1">
    <w:name w:val="filled1"/>
    <w:basedOn w:val="Normal"/>
    <w:rsid w:val="008556B1"/>
    <w:pPr>
      <w:shd w:val="clear" w:color="auto" w:fill="0072B9"/>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1">
    <w:name w:val="throbber1"/>
    <w:basedOn w:val="Normal"/>
    <w:rsid w:val="008556B1"/>
    <w:pPr>
      <w:spacing w:before="30" w:after="30" w:line="240" w:lineRule="auto"/>
      <w:ind w:left="30" w:right="30"/>
    </w:pPr>
    <w:rPr>
      <w:rFonts w:ascii="Times New Roman" w:eastAsiaTheme="minorEastAsia" w:hAnsi="Times New Roman" w:cs="Times New Roman"/>
      <w:sz w:val="24"/>
      <w:szCs w:val="24"/>
    </w:rPr>
  </w:style>
  <w:style w:type="paragraph" w:customStyle="1" w:styleId="message1">
    <w:name w:val="message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2">
    <w:name w:val="throbber2"/>
    <w:basedOn w:val="Normal"/>
    <w:rsid w:val="008556B1"/>
    <w:pPr>
      <w:spacing w:after="0" w:line="240" w:lineRule="auto"/>
      <w:ind w:left="30" w:right="30"/>
    </w:pPr>
    <w:rPr>
      <w:rFonts w:ascii="Times New Roman" w:eastAsiaTheme="minorEastAsia" w:hAnsi="Times New Roman" w:cs="Times New Roman"/>
      <w:sz w:val="24"/>
      <w:szCs w:val="24"/>
    </w:rPr>
  </w:style>
  <w:style w:type="paragraph" w:customStyle="1" w:styleId="fieldset-wrapper1">
    <w:name w:val="fieldset-wrapper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js-hide1">
    <w:name w:val="js-hide1"/>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expanded1">
    <w:name w:val="expanded1"/>
    <w:basedOn w:val="Normal"/>
    <w:rsid w:val="008556B1"/>
    <w:pPr>
      <w:spacing w:after="0" w:line="240" w:lineRule="auto"/>
    </w:pPr>
    <w:rPr>
      <w:rFonts w:ascii="Times New Roman" w:eastAsiaTheme="minorEastAsia" w:hAnsi="Times New Roman" w:cs="Times New Roman"/>
      <w:sz w:val="24"/>
      <w:szCs w:val="24"/>
    </w:rPr>
  </w:style>
  <w:style w:type="paragraph" w:customStyle="1" w:styleId="collapsed1">
    <w:name w:val="collapsed1"/>
    <w:basedOn w:val="Normal"/>
    <w:rsid w:val="008556B1"/>
    <w:pPr>
      <w:spacing w:after="0" w:line="240" w:lineRule="auto"/>
    </w:pPr>
    <w:rPr>
      <w:rFonts w:ascii="Times New Roman" w:eastAsiaTheme="minorEastAsia" w:hAnsi="Times New Roman" w:cs="Times New Roman"/>
      <w:sz w:val="24"/>
      <w:szCs w:val="24"/>
    </w:rPr>
  </w:style>
  <w:style w:type="paragraph" w:customStyle="1" w:styleId="leaf1">
    <w:name w:val="leaf1"/>
    <w:basedOn w:val="Normal"/>
    <w:rsid w:val="008556B1"/>
    <w:pPr>
      <w:spacing w:after="0" w:line="240" w:lineRule="auto"/>
    </w:pPr>
    <w:rPr>
      <w:rFonts w:ascii="Times New Roman" w:eastAsiaTheme="minorEastAsia" w:hAnsi="Times New Roman" w:cs="Times New Roman"/>
      <w:sz w:val="24"/>
      <w:szCs w:val="24"/>
    </w:rPr>
  </w:style>
  <w:style w:type="paragraph" w:customStyle="1" w:styleId="error1">
    <w:name w:val="error1"/>
    <w:basedOn w:val="Normal"/>
    <w:rsid w:val="008556B1"/>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title10">
    <w:name w:val="title1"/>
    <w:basedOn w:val="Normal"/>
    <w:rsid w:val="008556B1"/>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form-item1">
    <w:name w:val="form-item1"/>
    <w:basedOn w:val="Normal"/>
    <w:rsid w:val="008556B1"/>
    <w:pPr>
      <w:spacing w:after="0" w:line="240" w:lineRule="auto"/>
    </w:pPr>
    <w:rPr>
      <w:rFonts w:ascii="Times New Roman" w:eastAsiaTheme="minorEastAsia" w:hAnsi="Times New Roman" w:cs="Times New Roman"/>
      <w:sz w:val="24"/>
      <w:szCs w:val="24"/>
    </w:rPr>
  </w:style>
  <w:style w:type="paragraph" w:customStyle="1" w:styleId="form-item2">
    <w:name w:val="form-item2"/>
    <w:basedOn w:val="Normal"/>
    <w:rsid w:val="008556B1"/>
    <w:pPr>
      <w:spacing w:after="0" w:line="240" w:lineRule="auto"/>
    </w:pPr>
    <w:rPr>
      <w:rFonts w:ascii="Times New Roman" w:eastAsiaTheme="minorEastAsia" w:hAnsi="Times New Roman" w:cs="Times New Roman"/>
      <w:sz w:val="24"/>
      <w:szCs w:val="24"/>
    </w:rPr>
  </w:style>
  <w:style w:type="paragraph" w:customStyle="1" w:styleId="description1">
    <w:name w:val="description1"/>
    <w:basedOn w:val="Normal"/>
    <w:rsid w:val="008556B1"/>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form-item3">
    <w:name w:val="form-item3"/>
    <w:basedOn w:val="Normal"/>
    <w:rsid w:val="008556B1"/>
    <w:pPr>
      <w:spacing w:before="96" w:after="96" w:line="240" w:lineRule="auto"/>
    </w:pPr>
    <w:rPr>
      <w:rFonts w:ascii="Times New Roman" w:eastAsiaTheme="minorEastAsia" w:hAnsi="Times New Roman" w:cs="Times New Roman"/>
      <w:sz w:val="24"/>
      <w:szCs w:val="24"/>
    </w:rPr>
  </w:style>
  <w:style w:type="paragraph" w:customStyle="1" w:styleId="form-item4">
    <w:name w:val="form-item4"/>
    <w:basedOn w:val="Normal"/>
    <w:rsid w:val="008556B1"/>
    <w:pPr>
      <w:spacing w:before="96" w:after="96" w:line="240" w:lineRule="auto"/>
    </w:pPr>
    <w:rPr>
      <w:rFonts w:ascii="Times New Roman" w:eastAsiaTheme="minorEastAsia" w:hAnsi="Times New Roman" w:cs="Times New Roman"/>
      <w:sz w:val="24"/>
      <w:szCs w:val="24"/>
    </w:rPr>
  </w:style>
  <w:style w:type="paragraph" w:customStyle="1" w:styleId="description2">
    <w:name w:val="description2"/>
    <w:basedOn w:val="Normal"/>
    <w:rsid w:val="008556B1"/>
    <w:pPr>
      <w:spacing w:before="100" w:beforeAutospacing="1" w:after="100" w:afterAutospacing="1" w:line="240" w:lineRule="auto"/>
      <w:ind w:left="576"/>
    </w:pPr>
    <w:rPr>
      <w:rFonts w:ascii="Times New Roman" w:eastAsiaTheme="minorEastAsia" w:hAnsi="Times New Roman" w:cs="Times New Roman"/>
      <w:sz w:val="24"/>
      <w:szCs w:val="24"/>
    </w:rPr>
  </w:style>
  <w:style w:type="paragraph" w:customStyle="1" w:styleId="description3">
    <w:name w:val="description3"/>
    <w:basedOn w:val="Normal"/>
    <w:rsid w:val="008556B1"/>
    <w:pPr>
      <w:spacing w:before="100" w:beforeAutospacing="1" w:after="100" w:afterAutospacing="1" w:line="240" w:lineRule="auto"/>
      <w:ind w:left="576"/>
    </w:pPr>
    <w:rPr>
      <w:rFonts w:ascii="Times New Roman" w:eastAsiaTheme="minorEastAsia" w:hAnsi="Times New Roman" w:cs="Times New Roman"/>
      <w:sz w:val="24"/>
      <w:szCs w:val="24"/>
    </w:rPr>
  </w:style>
  <w:style w:type="paragraph" w:customStyle="1" w:styleId="pager1">
    <w:name w:val="pager1"/>
    <w:basedOn w:val="Normal"/>
    <w:rsid w:val="008556B1"/>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selected1">
    <w:name w:val="selected1"/>
    <w:basedOn w:val="Normal"/>
    <w:rsid w:val="008556B1"/>
    <w:pPr>
      <w:shd w:val="clear" w:color="auto" w:fill="0072B9"/>
      <w:spacing w:before="100" w:beforeAutospacing="1" w:after="100" w:afterAutospacing="1" w:line="240" w:lineRule="auto"/>
    </w:pPr>
    <w:rPr>
      <w:rFonts w:ascii="Times New Roman" w:eastAsiaTheme="minorEastAsia" w:hAnsi="Times New Roman" w:cs="Times New Roman"/>
      <w:color w:val="FFFFFF"/>
      <w:sz w:val="24"/>
      <w:szCs w:val="24"/>
    </w:rPr>
  </w:style>
  <w:style w:type="character" w:customStyle="1" w:styleId="summary1">
    <w:name w:val="summary1"/>
    <w:basedOn w:val="DefaultParagraphFont"/>
    <w:rsid w:val="008556B1"/>
    <w:rPr>
      <w:color w:val="999999"/>
      <w:sz w:val="22"/>
      <w:szCs w:val="22"/>
    </w:rPr>
  </w:style>
  <w:style w:type="paragraph" w:customStyle="1" w:styleId="field-label1">
    <w:name w:val="field-label1"/>
    <w:basedOn w:val="Normal"/>
    <w:rsid w:val="008556B1"/>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field-multiple-table1">
    <w:name w:val="field-multiple-table1"/>
    <w:basedOn w:val="Normal"/>
    <w:rsid w:val="008556B1"/>
    <w:pPr>
      <w:spacing w:after="0" w:line="240" w:lineRule="auto"/>
    </w:pPr>
    <w:rPr>
      <w:rFonts w:ascii="Times New Roman" w:eastAsiaTheme="minorEastAsia" w:hAnsi="Times New Roman" w:cs="Times New Roman"/>
      <w:sz w:val="24"/>
      <w:szCs w:val="24"/>
    </w:rPr>
  </w:style>
  <w:style w:type="paragraph" w:customStyle="1" w:styleId="field-add-more-submit1">
    <w:name w:val="field-add-more-submit1"/>
    <w:basedOn w:val="Normal"/>
    <w:rsid w:val="008556B1"/>
    <w:pPr>
      <w:spacing w:before="120" w:after="0" w:line="240" w:lineRule="auto"/>
    </w:pPr>
    <w:rPr>
      <w:rFonts w:ascii="Times New Roman" w:eastAsiaTheme="minorEastAsia" w:hAnsi="Times New Roman" w:cs="Times New Roman"/>
      <w:sz w:val="24"/>
      <w:szCs w:val="24"/>
    </w:rPr>
  </w:style>
  <w:style w:type="paragraph" w:customStyle="1" w:styleId="node1">
    <w:name w:val="node1"/>
    <w:basedOn w:val="Normal"/>
    <w:rsid w:val="008556B1"/>
    <w:pPr>
      <w:shd w:val="clear" w:color="auto" w:fill="FFFFEA"/>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2">
    <w:name w:val="title2"/>
    <w:basedOn w:val="Normal"/>
    <w:rsid w:val="008556B1"/>
    <w:pPr>
      <w:spacing w:after="100" w:afterAutospacing="1" w:line="240" w:lineRule="auto"/>
    </w:pPr>
    <w:rPr>
      <w:rFonts w:ascii="Times New Roman" w:eastAsiaTheme="minorEastAsia" w:hAnsi="Times New Roman" w:cs="Times New Roman"/>
      <w:sz w:val="29"/>
      <w:szCs w:val="29"/>
    </w:rPr>
  </w:style>
  <w:style w:type="paragraph" w:customStyle="1" w:styleId="search-snippet-info1">
    <w:name w:val="search-snippet-info1"/>
    <w:basedOn w:val="Normal"/>
    <w:rsid w:val="008556B1"/>
    <w:pPr>
      <w:spacing w:after="100" w:afterAutospacing="1" w:line="240" w:lineRule="auto"/>
    </w:pPr>
    <w:rPr>
      <w:rFonts w:ascii="Times New Roman" w:eastAsiaTheme="minorEastAsia" w:hAnsi="Times New Roman" w:cs="Times New Roman"/>
      <w:sz w:val="24"/>
      <w:szCs w:val="24"/>
    </w:rPr>
  </w:style>
  <w:style w:type="paragraph" w:customStyle="1" w:styleId="search-info1">
    <w:name w:val="search-info1"/>
    <w:basedOn w:val="Normal"/>
    <w:rsid w:val="008556B1"/>
    <w:pPr>
      <w:spacing w:after="100" w:afterAutospacing="1" w:line="240" w:lineRule="auto"/>
    </w:pPr>
    <w:rPr>
      <w:rFonts w:ascii="Times New Roman" w:eastAsiaTheme="minorEastAsia" w:hAnsi="Times New Roman" w:cs="Times New Roman"/>
      <w:sz w:val="20"/>
      <w:szCs w:val="20"/>
    </w:rPr>
  </w:style>
  <w:style w:type="paragraph" w:customStyle="1" w:styleId="criterion1">
    <w:name w:val="criterion1"/>
    <w:basedOn w:val="Normal"/>
    <w:rsid w:val="008556B1"/>
    <w:pPr>
      <w:spacing w:before="100" w:beforeAutospacing="1" w:after="100" w:afterAutospacing="1" w:line="240" w:lineRule="auto"/>
      <w:ind w:right="480"/>
    </w:pPr>
    <w:rPr>
      <w:rFonts w:ascii="Times New Roman" w:eastAsiaTheme="minorEastAsia" w:hAnsi="Times New Roman" w:cs="Times New Roman"/>
      <w:sz w:val="24"/>
      <w:szCs w:val="24"/>
    </w:rPr>
  </w:style>
  <w:style w:type="paragraph" w:customStyle="1" w:styleId="action1">
    <w:name w:val="action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item5">
    <w:name w:val="form-item5"/>
    <w:basedOn w:val="Normal"/>
    <w:rsid w:val="008556B1"/>
    <w:pPr>
      <w:spacing w:after="0" w:line="240" w:lineRule="auto"/>
    </w:pPr>
    <w:rPr>
      <w:rFonts w:ascii="Times New Roman" w:eastAsiaTheme="minorEastAsia" w:hAnsi="Times New Roman" w:cs="Times New Roman"/>
      <w:sz w:val="24"/>
      <w:szCs w:val="24"/>
    </w:rPr>
  </w:style>
  <w:style w:type="paragraph" w:customStyle="1" w:styleId="form-item6">
    <w:name w:val="form-item6"/>
    <w:basedOn w:val="Normal"/>
    <w:rsid w:val="008556B1"/>
    <w:pPr>
      <w:spacing w:after="0" w:line="240" w:lineRule="auto"/>
    </w:pPr>
    <w:rPr>
      <w:rFonts w:ascii="Times New Roman" w:eastAsiaTheme="minorEastAsia" w:hAnsi="Times New Roman" w:cs="Times New Roman"/>
      <w:sz w:val="24"/>
      <w:szCs w:val="24"/>
    </w:rPr>
  </w:style>
  <w:style w:type="paragraph" w:customStyle="1" w:styleId="form-item-name1">
    <w:name w:val="form-item-name1"/>
    <w:basedOn w:val="Normal"/>
    <w:rsid w:val="008556B1"/>
    <w:pPr>
      <w:spacing w:before="100" w:beforeAutospacing="1" w:after="100" w:afterAutospacing="1" w:line="240" w:lineRule="auto"/>
      <w:ind w:right="240"/>
    </w:pPr>
    <w:rPr>
      <w:rFonts w:ascii="Times New Roman" w:eastAsiaTheme="minorEastAsia" w:hAnsi="Times New Roman" w:cs="Times New Roman"/>
      <w:sz w:val="24"/>
      <w:szCs w:val="24"/>
    </w:rPr>
  </w:style>
  <w:style w:type="paragraph" w:customStyle="1" w:styleId="user-picture1">
    <w:name w:val="user-picture1"/>
    <w:basedOn w:val="Normal"/>
    <w:rsid w:val="008556B1"/>
    <w:pPr>
      <w:spacing w:after="240" w:line="240" w:lineRule="auto"/>
      <w:ind w:right="240"/>
    </w:pPr>
    <w:rPr>
      <w:rFonts w:ascii="Times New Roman" w:eastAsiaTheme="minorEastAsia" w:hAnsi="Times New Roman" w:cs="Times New Roman"/>
      <w:sz w:val="24"/>
      <w:szCs w:val="24"/>
    </w:rPr>
  </w:style>
  <w:style w:type="paragraph" w:customStyle="1" w:styleId="views-exposed-widget1">
    <w:name w:val="views-exposed-widget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submit1">
    <w:name w:val="form-submit1"/>
    <w:basedOn w:val="Normal"/>
    <w:rsid w:val="008556B1"/>
    <w:pPr>
      <w:spacing w:before="384" w:after="0" w:line="240" w:lineRule="auto"/>
    </w:pPr>
    <w:rPr>
      <w:rFonts w:ascii="Times New Roman" w:eastAsiaTheme="minorEastAsia" w:hAnsi="Times New Roman" w:cs="Times New Roman"/>
      <w:sz w:val="24"/>
      <w:szCs w:val="24"/>
    </w:rPr>
  </w:style>
  <w:style w:type="paragraph" w:customStyle="1" w:styleId="form-item7">
    <w:name w:val="form-item7"/>
    <w:basedOn w:val="Normal"/>
    <w:rsid w:val="008556B1"/>
    <w:pPr>
      <w:spacing w:after="0" w:line="240" w:lineRule="auto"/>
    </w:pPr>
    <w:rPr>
      <w:rFonts w:ascii="Times New Roman" w:eastAsiaTheme="minorEastAsia" w:hAnsi="Times New Roman" w:cs="Times New Roman"/>
      <w:sz w:val="24"/>
      <w:szCs w:val="24"/>
    </w:rPr>
  </w:style>
  <w:style w:type="paragraph" w:customStyle="1" w:styleId="form-submit2">
    <w:name w:val="form-submit2"/>
    <w:basedOn w:val="Normal"/>
    <w:rsid w:val="008556B1"/>
    <w:pPr>
      <w:spacing w:after="0" w:line="240" w:lineRule="auto"/>
    </w:pPr>
    <w:rPr>
      <w:rFonts w:ascii="Times New Roman" w:eastAsiaTheme="minorEastAsia" w:hAnsi="Times New Roman" w:cs="Times New Roman"/>
      <w:sz w:val="24"/>
      <w:szCs w:val="24"/>
    </w:rPr>
  </w:style>
  <w:style w:type="character" w:customStyle="1" w:styleId="rdf-meta">
    <w:name w:val="rdf-meta"/>
    <w:basedOn w:val="DefaultParagraphFont"/>
    <w:rsid w:val="008556B1"/>
  </w:style>
  <w:style w:type="paragraph" w:customStyle="1" w:styleId="grippie2">
    <w:name w:val="grippie2"/>
    <w:basedOn w:val="Normal"/>
    <w:rsid w:val="008556B1"/>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andle2">
    <w:name w:val="handle2"/>
    <w:basedOn w:val="Normal"/>
    <w:rsid w:val="008556B1"/>
    <w:pPr>
      <w:spacing w:after="0" w:line="240" w:lineRule="auto"/>
      <w:ind w:left="120" w:right="120"/>
    </w:pPr>
    <w:rPr>
      <w:rFonts w:ascii="Times New Roman" w:eastAsiaTheme="minorEastAsia" w:hAnsi="Times New Roman" w:cs="Times New Roman"/>
      <w:sz w:val="24"/>
      <w:szCs w:val="24"/>
    </w:rPr>
  </w:style>
  <w:style w:type="paragraph" w:customStyle="1" w:styleId="bar2">
    <w:name w:val="bar2"/>
    <w:basedOn w:val="Normal"/>
    <w:rsid w:val="008556B1"/>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heme="minorEastAsia" w:hAnsi="Times New Roman" w:cs="Times New Roman"/>
      <w:sz w:val="24"/>
      <w:szCs w:val="24"/>
    </w:rPr>
  </w:style>
  <w:style w:type="paragraph" w:customStyle="1" w:styleId="filled2">
    <w:name w:val="filled2"/>
    <w:basedOn w:val="Normal"/>
    <w:rsid w:val="008556B1"/>
    <w:pPr>
      <w:shd w:val="clear" w:color="auto" w:fill="0072B9"/>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3">
    <w:name w:val="throbber3"/>
    <w:basedOn w:val="Normal"/>
    <w:rsid w:val="008556B1"/>
    <w:pPr>
      <w:spacing w:before="30" w:after="30" w:line="240" w:lineRule="auto"/>
      <w:ind w:left="30" w:right="30"/>
    </w:pPr>
    <w:rPr>
      <w:rFonts w:ascii="Times New Roman" w:eastAsiaTheme="minorEastAsia" w:hAnsi="Times New Roman" w:cs="Times New Roman"/>
      <w:sz w:val="24"/>
      <w:szCs w:val="24"/>
    </w:rPr>
  </w:style>
  <w:style w:type="paragraph" w:customStyle="1" w:styleId="message2">
    <w:name w:val="message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4">
    <w:name w:val="throbber4"/>
    <w:basedOn w:val="Normal"/>
    <w:rsid w:val="008556B1"/>
    <w:pPr>
      <w:spacing w:after="0" w:line="240" w:lineRule="auto"/>
      <w:ind w:left="30" w:right="30"/>
    </w:pPr>
    <w:rPr>
      <w:rFonts w:ascii="Times New Roman" w:eastAsiaTheme="minorEastAsia" w:hAnsi="Times New Roman" w:cs="Times New Roman"/>
      <w:sz w:val="24"/>
      <w:szCs w:val="24"/>
    </w:rPr>
  </w:style>
  <w:style w:type="paragraph" w:customStyle="1" w:styleId="fieldset-wrapper2">
    <w:name w:val="fieldset-wrapper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js-hide2">
    <w:name w:val="js-hide2"/>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expanded2">
    <w:name w:val="expanded2"/>
    <w:basedOn w:val="Normal"/>
    <w:rsid w:val="008556B1"/>
    <w:pPr>
      <w:spacing w:after="0" w:line="240" w:lineRule="auto"/>
    </w:pPr>
    <w:rPr>
      <w:rFonts w:ascii="Times New Roman" w:eastAsiaTheme="minorEastAsia" w:hAnsi="Times New Roman" w:cs="Times New Roman"/>
      <w:sz w:val="24"/>
      <w:szCs w:val="24"/>
    </w:rPr>
  </w:style>
  <w:style w:type="paragraph" w:customStyle="1" w:styleId="collapsed2">
    <w:name w:val="collapsed2"/>
    <w:basedOn w:val="Normal"/>
    <w:rsid w:val="008556B1"/>
    <w:pPr>
      <w:spacing w:after="0" w:line="240" w:lineRule="auto"/>
    </w:pPr>
    <w:rPr>
      <w:rFonts w:ascii="Times New Roman" w:eastAsiaTheme="minorEastAsia" w:hAnsi="Times New Roman" w:cs="Times New Roman"/>
      <w:sz w:val="24"/>
      <w:szCs w:val="24"/>
    </w:rPr>
  </w:style>
  <w:style w:type="paragraph" w:customStyle="1" w:styleId="leaf2">
    <w:name w:val="leaf2"/>
    <w:basedOn w:val="Normal"/>
    <w:rsid w:val="008556B1"/>
    <w:pPr>
      <w:spacing w:after="0" w:line="240" w:lineRule="auto"/>
    </w:pPr>
    <w:rPr>
      <w:rFonts w:ascii="Times New Roman" w:eastAsiaTheme="minorEastAsia" w:hAnsi="Times New Roman" w:cs="Times New Roman"/>
      <w:sz w:val="24"/>
      <w:szCs w:val="24"/>
    </w:rPr>
  </w:style>
  <w:style w:type="paragraph" w:customStyle="1" w:styleId="error2">
    <w:name w:val="error2"/>
    <w:basedOn w:val="Normal"/>
    <w:rsid w:val="008556B1"/>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title3">
    <w:name w:val="title3"/>
    <w:basedOn w:val="Normal"/>
    <w:rsid w:val="008556B1"/>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form-item8">
    <w:name w:val="form-item8"/>
    <w:basedOn w:val="Normal"/>
    <w:rsid w:val="008556B1"/>
    <w:pPr>
      <w:spacing w:after="0" w:line="240" w:lineRule="auto"/>
    </w:pPr>
    <w:rPr>
      <w:rFonts w:ascii="Times New Roman" w:eastAsiaTheme="minorEastAsia" w:hAnsi="Times New Roman" w:cs="Times New Roman"/>
      <w:sz w:val="24"/>
      <w:szCs w:val="24"/>
    </w:rPr>
  </w:style>
  <w:style w:type="paragraph" w:customStyle="1" w:styleId="form-item9">
    <w:name w:val="form-item9"/>
    <w:basedOn w:val="Normal"/>
    <w:rsid w:val="008556B1"/>
    <w:pPr>
      <w:spacing w:after="0" w:line="240" w:lineRule="auto"/>
    </w:pPr>
    <w:rPr>
      <w:rFonts w:ascii="Times New Roman" w:eastAsiaTheme="minorEastAsia" w:hAnsi="Times New Roman" w:cs="Times New Roman"/>
      <w:sz w:val="24"/>
      <w:szCs w:val="24"/>
    </w:rPr>
  </w:style>
  <w:style w:type="paragraph" w:customStyle="1" w:styleId="description4">
    <w:name w:val="description4"/>
    <w:basedOn w:val="Normal"/>
    <w:rsid w:val="008556B1"/>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form-item10">
    <w:name w:val="form-item10"/>
    <w:basedOn w:val="Normal"/>
    <w:rsid w:val="008556B1"/>
    <w:pPr>
      <w:spacing w:before="96" w:after="96" w:line="240" w:lineRule="auto"/>
    </w:pPr>
    <w:rPr>
      <w:rFonts w:ascii="Times New Roman" w:eastAsiaTheme="minorEastAsia" w:hAnsi="Times New Roman" w:cs="Times New Roman"/>
      <w:sz w:val="24"/>
      <w:szCs w:val="24"/>
    </w:rPr>
  </w:style>
  <w:style w:type="paragraph" w:customStyle="1" w:styleId="form-item11">
    <w:name w:val="form-item11"/>
    <w:basedOn w:val="Normal"/>
    <w:rsid w:val="008556B1"/>
    <w:pPr>
      <w:spacing w:before="96" w:after="96" w:line="240" w:lineRule="auto"/>
    </w:pPr>
    <w:rPr>
      <w:rFonts w:ascii="Times New Roman" w:eastAsiaTheme="minorEastAsia" w:hAnsi="Times New Roman" w:cs="Times New Roman"/>
      <w:sz w:val="24"/>
      <w:szCs w:val="24"/>
    </w:rPr>
  </w:style>
  <w:style w:type="paragraph" w:customStyle="1" w:styleId="description5">
    <w:name w:val="description5"/>
    <w:basedOn w:val="Normal"/>
    <w:rsid w:val="008556B1"/>
    <w:pPr>
      <w:spacing w:before="100" w:beforeAutospacing="1" w:after="100" w:afterAutospacing="1" w:line="240" w:lineRule="auto"/>
      <w:ind w:left="576"/>
    </w:pPr>
    <w:rPr>
      <w:rFonts w:ascii="Times New Roman" w:eastAsiaTheme="minorEastAsia" w:hAnsi="Times New Roman" w:cs="Times New Roman"/>
      <w:sz w:val="24"/>
      <w:szCs w:val="24"/>
    </w:rPr>
  </w:style>
  <w:style w:type="paragraph" w:customStyle="1" w:styleId="description6">
    <w:name w:val="description6"/>
    <w:basedOn w:val="Normal"/>
    <w:rsid w:val="008556B1"/>
    <w:pPr>
      <w:spacing w:before="100" w:beforeAutospacing="1" w:after="100" w:afterAutospacing="1" w:line="240" w:lineRule="auto"/>
      <w:ind w:left="576"/>
    </w:pPr>
    <w:rPr>
      <w:rFonts w:ascii="Times New Roman" w:eastAsiaTheme="minorEastAsia" w:hAnsi="Times New Roman" w:cs="Times New Roman"/>
      <w:sz w:val="24"/>
      <w:szCs w:val="24"/>
    </w:rPr>
  </w:style>
  <w:style w:type="paragraph" w:customStyle="1" w:styleId="pager2">
    <w:name w:val="pager2"/>
    <w:basedOn w:val="Normal"/>
    <w:rsid w:val="008556B1"/>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selected2">
    <w:name w:val="selected2"/>
    <w:basedOn w:val="Normal"/>
    <w:rsid w:val="008556B1"/>
    <w:pPr>
      <w:shd w:val="clear" w:color="auto" w:fill="0072B9"/>
      <w:spacing w:before="100" w:beforeAutospacing="1" w:after="100" w:afterAutospacing="1" w:line="240" w:lineRule="auto"/>
    </w:pPr>
    <w:rPr>
      <w:rFonts w:ascii="Times New Roman" w:eastAsiaTheme="minorEastAsia" w:hAnsi="Times New Roman" w:cs="Times New Roman"/>
      <w:color w:val="FFFFFF"/>
      <w:sz w:val="24"/>
      <w:szCs w:val="24"/>
    </w:rPr>
  </w:style>
  <w:style w:type="character" w:customStyle="1" w:styleId="summary2">
    <w:name w:val="summary2"/>
    <w:basedOn w:val="DefaultParagraphFont"/>
    <w:rsid w:val="008556B1"/>
    <w:rPr>
      <w:color w:val="999999"/>
      <w:sz w:val="22"/>
      <w:szCs w:val="22"/>
    </w:rPr>
  </w:style>
  <w:style w:type="paragraph" w:customStyle="1" w:styleId="field-label2">
    <w:name w:val="field-label2"/>
    <w:basedOn w:val="Normal"/>
    <w:rsid w:val="008556B1"/>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field-multiple-table2">
    <w:name w:val="field-multiple-table2"/>
    <w:basedOn w:val="Normal"/>
    <w:rsid w:val="008556B1"/>
    <w:pPr>
      <w:spacing w:after="0" w:line="240" w:lineRule="auto"/>
    </w:pPr>
    <w:rPr>
      <w:rFonts w:ascii="Times New Roman" w:eastAsiaTheme="minorEastAsia" w:hAnsi="Times New Roman" w:cs="Times New Roman"/>
      <w:sz w:val="24"/>
      <w:szCs w:val="24"/>
    </w:rPr>
  </w:style>
  <w:style w:type="paragraph" w:customStyle="1" w:styleId="field-add-more-submit2">
    <w:name w:val="field-add-more-submit2"/>
    <w:basedOn w:val="Normal"/>
    <w:rsid w:val="008556B1"/>
    <w:pPr>
      <w:spacing w:before="120" w:after="0" w:line="240" w:lineRule="auto"/>
    </w:pPr>
    <w:rPr>
      <w:rFonts w:ascii="Times New Roman" w:eastAsiaTheme="minorEastAsia" w:hAnsi="Times New Roman" w:cs="Times New Roman"/>
      <w:sz w:val="24"/>
      <w:szCs w:val="24"/>
    </w:rPr>
  </w:style>
  <w:style w:type="paragraph" w:customStyle="1" w:styleId="node2">
    <w:name w:val="node2"/>
    <w:basedOn w:val="Normal"/>
    <w:rsid w:val="008556B1"/>
    <w:pPr>
      <w:shd w:val="clear" w:color="auto" w:fill="FFFFEA"/>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4">
    <w:name w:val="title4"/>
    <w:basedOn w:val="Normal"/>
    <w:rsid w:val="008556B1"/>
    <w:pPr>
      <w:spacing w:after="100" w:afterAutospacing="1" w:line="240" w:lineRule="auto"/>
    </w:pPr>
    <w:rPr>
      <w:rFonts w:ascii="Times New Roman" w:eastAsiaTheme="minorEastAsia" w:hAnsi="Times New Roman" w:cs="Times New Roman"/>
      <w:sz w:val="29"/>
      <w:szCs w:val="29"/>
    </w:rPr>
  </w:style>
  <w:style w:type="paragraph" w:customStyle="1" w:styleId="search-snippet-info2">
    <w:name w:val="search-snippet-info2"/>
    <w:basedOn w:val="Normal"/>
    <w:rsid w:val="008556B1"/>
    <w:pPr>
      <w:spacing w:after="100" w:afterAutospacing="1" w:line="240" w:lineRule="auto"/>
    </w:pPr>
    <w:rPr>
      <w:rFonts w:ascii="Times New Roman" w:eastAsiaTheme="minorEastAsia" w:hAnsi="Times New Roman" w:cs="Times New Roman"/>
      <w:sz w:val="24"/>
      <w:szCs w:val="24"/>
    </w:rPr>
  </w:style>
  <w:style w:type="paragraph" w:customStyle="1" w:styleId="search-info2">
    <w:name w:val="search-info2"/>
    <w:basedOn w:val="Normal"/>
    <w:rsid w:val="008556B1"/>
    <w:pPr>
      <w:spacing w:after="100" w:afterAutospacing="1" w:line="240" w:lineRule="auto"/>
    </w:pPr>
    <w:rPr>
      <w:rFonts w:ascii="Times New Roman" w:eastAsiaTheme="minorEastAsia" w:hAnsi="Times New Roman" w:cs="Times New Roman"/>
      <w:sz w:val="20"/>
      <w:szCs w:val="20"/>
    </w:rPr>
  </w:style>
  <w:style w:type="paragraph" w:customStyle="1" w:styleId="criterion2">
    <w:name w:val="criterion2"/>
    <w:basedOn w:val="Normal"/>
    <w:rsid w:val="008556B1"/>
    <w:pPr>
      <w:spacing w:before="100" w:beforeAutospacing="1" w:after="100" w:afterAutospacing="1" w:line="240" w:lineRule="auto"/>
      <w:ind w:right="480"/>
    </w:pPr>
    <w:rPr>
      <w:rFonts w:ascii="Times New Roman" w:eastAsiaTheme="minorEastAsia" w:hAnsi="Times New Roman" w:cs="Times New Roman"/>
      <w:sz w:val="24"/>
      <w:szCs w:val="24"/>
    </w:rPr>
  </w:style>
  <w:style w:type="paragraph" w:customStyle="1" w:styleId="action2">
    <w:name w:val="action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item12">
    <w:name w:val="form-item12"/>
    <w:basedOn w:val="Normal"/>
    <w:rsid w:val="008556B1"/>
    <w:pPr>
      <w:spacing w:after="0" w:line="240" w:lineRule="auto"/>
    </w:pPr>
    <w:rPr>
      <w:rFonts w:ascii="Times New Roman" w:eastAsiaTheme="minorEastAsia" w:hAnsi="Times New Roman" w:cs="Times New Roman"/>
      <w:sz w:val="24"/>
      <w:szCs w:val="24"/>
    </w:rPr>
  </w:style>
  <w:style w:type="paragraph" w:customStyle="1" w:styleId="form-item13">
    <w:name w:val="form-item13"/>
    <w:basedOn w:val="Normal"/>
    <w:rsid w:val="008556B1"/>
    <w:pPr>
      <w:spacing w:after="0" w:line="240" w:lineRule="auto"/>
    </w:pPr>
    <w:rPr>
      <w:rFonts w:ascii="Times New Roman" w:eastAsiaTheme="minorEastAsia" w:hAnsi="Times New Roman" w:cs="Times New Roman"/>
      <w:sz w:val="24"/>
      <w:szCs w:val="24"/>
    </w:rPr>
  </w:style>
  <w:style w:type="paragraph" w:customStyle="1" w:styleId="form-item-name2">
    <w:name w:val="form-item-name2"/>
    <w:basedOn w:val="Normal"/>
    <w:rsid w:val="008556B1"/>
    <w:pPr>
      <w:spacing w:before="100" w:beforeAutospacing="1" w:after="100" w:afterAutospacing="1" w:line="240" w:lineRule="auto"/>
      <w:ind w:right="240"/>
    </w:pPr>
    <w:rPr>
      <w:rFonts w:ascii="Times New Roman" w:eastAsiaTheme="minorEastAsia" w:hAnsi="Times New Roman" w:cs="Times New Roman"/>
      <w:sz w:val="24"/>
      <w:szCs w:val="24"/>
    </w:rPr>
  </w:style>
  <w:style w:type="paragraph" w:customStyle="1" w:styleId="user-picture2">
    <w:name w:val="user-picture2"/>
    <w:basedOn w:val="Normal"/>
    <w:rsid w:val="008556B1"/>
    <w:pPr>
      <w:spacing w:after="240" w:line="240" w:lineRule="auto"/>
      <w:ind w:right="240"/>
    </w:pPr>
    <w:rPr>
      <w:rFonts w:ascii="Times New Roman" w:eastAsiaTheme="minorEastAsia" w:hAnsi="Times New Roman" w:cs="Times New Roman"/>
      <w:sz w:val="24"/>
      <w:szCs w:val="24"/>
    </w:rPr>
  </w:style>
  <w:style w:type="paragraph" w:customStyle="1" w:styleId="views-exposed-widget2">
    <w:name w:val="views-exposed-widget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submit3">
    <w:name w:val="form-submit3"/>
    <w:basedOn w:val="Normal"/>
    <w:rsid w:val="008556B1"/>
    <w:pPr>
      <w:spacing w:before="384" w:after="0" w:line="240" w:lineRule="auto"/>
    </w:pPr>
    <w:rPr>
      <w:rFonts w:ascii="Times New Roman" w:eastAsiaTheme="minorEastAsia" w:hAnsi="Times New Roman" w:cs="Times New Roman"/>
      <w:sz w:val="24"/>
      <w:szCs w:val="24"/>
    </w:rPr>
  </w:style>
  <w:style w:type="paragraph" w:customStyle="1" w:styleId="form-item14">
    <w:name w:val="form-item14"/>
    <w:basedOn w:val="Normal"/>
    <w:rsid w:val="008556B1"/>
    <w:pPr>
      <w:spacing w:after="0" w:line="240" w:lineRule="auto"/>
    </w:pPr>
    <w:rPr>
      <w:rFonts w:ascii="Times New Roman" w:eastAsiaTheme="minorEastAsia" w:hAnsi="Times New Roman" w:cs="Times New Roman"/>
      <w:sz w:val="24"/>
      <w:szCs w:val="24"/>
    </w:rPr>
  </w:style>
  <w:style w:type="paragraph" w:customStyle="1" w:styleId="form-submit4">
    <w:name w:val="form-submit4"/>
    <w:basedOn w:val="Normal"/>
    <w:rsid w:val="008556B1"/>
    <w:pPr>
      <w:spacing w:after="0" w:line="240" w:lineRule="auto"/>
    </w:pPr>
    <w:rPr>
      <w:rFonts w:ascii="Times New Roman" w:eastAsiaTheme="minorEastAsia" w:hAnsi="Times New Roman" w:cs="Times New Roman"/>
      <w:sz w:val="24"/>
      <w:szCs w:val="24"/>
    </w:rPr>
  </w:style>
  <w:style w:type="character" w:styleId="HTMLAcronym">
    <w:name w:val="HTML Acronym"/>
    <w:basedOn w:val="DefaultParagraphFont"/>
    <w:uiPriority w:val="99"/>
    <w:semiHidden/>
    <w:unhideWhenUsed/>
    <w:rsid w:val="008556B1"/>
  </w:style>
  <w:style w:type="paragraph" w:customStyle="1" w:styleId="headerbox-chat-off">
    <w:name w:val="headerbox-chat-off"/>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eadertextsub-chat-off">
    <w:name w:val="headertextsub-chat-off"/>
    <w:basedOn w:val="Normal"/>
    <w:rsid w:val="008556B1"/>
    <w:pPr>
      <w:spacing w:before="100" w:beforeAutospacing="1" w:after="100" w:afterAutospacing="1" w:line="240" w:lineRule="auto"/>
    </w:pPr>
    <w:rPr>
      <w:rFonts w:ascii="Times New Roman" w:eastAsiaTheme="minorEastAsia" w:hAnsi="Times New Roman" w:cs="Times New Roman"/>
      <w:color w:val="9DDD59"/>
      <w:sz w:val="24"/>
      <w:szCs w:val="24"/>
    </w:rPr>
  </w:style>
  <w:style w:type="paragraph" w:customStyle="1" w:styleId="open-chat">
    <w:name w:val="open-chat"/>
    <w:basedOn w:val="Normal"/>
    <w:rsid w:val="008556B1"/>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close-chat">
    <w:name w:val="close-chat"/>
    <w:basedOn w:val="Normal"/>
    <w:rsid w:val="008556B1"/>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close">
    <w:name w:val="clos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r-only">
    <w:name w:val="sr-only"/>
    <w:basedOn w:val="Normal"/>
    <w:rsid w:val="008556B1"/>
    <w:pPr>
      <w:spacing w:after="0" w:line="240" w:lineRule="auto"/>
      <w:ind w:left="-15" w:right="-15"/>
    </w:pPr>
    <w:rPr>
      <w:rFonts w:ascii="Times New Roman" w:eastAsiaTheme="minorEastAsia" w:hAnsi="Times New Roman" w:cs="Times New Roman"/>
      <w:sz w:val="24"/>
      <w:szCs w:val="24"/>
    </w:rPr>
  </w:style>
  <w:style w:type="paragraph" w:customStyle="1" w:styleId="hidecontent">
    <w:name w:val="hidecontent"/>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headertextmain-chat-off">
    <w:name w:val="headertextmain-chat-off"/>
    <w:basedOn w:val="Normal"/>
    <w:rsid w:val="008556B1"/>
    <w:pPr>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grippie3">
    <w:name w:val="grippie3"/>
    <w:basedOn w:val="Normal"/>
    <w:rsid w:val="008556B1"/>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andle3">
    <w:name w:val="handle3"/>
    <w:basedOn w:val="Normal"/>
    <w:rsid w:val="008556B1"/>
    <w:pPr>
      <w:spacing w:after="0" w:line="240" w:lineRule="auto"/>
      <w:ind w:left="120" w:right="120"/>
    </w:pPr>
    <w:rPr>
      <w:rFonts w:ascii="Times New Roman" w:eastAsiaTheme="minorEastAsia" w:hAnsi="Times New Roman" w:cs="Times New Roman"/>
      <w:sz w:val="24"/>
      <w:szCs w:val="24"/>
    </w:rPr>
  </w:style>
  <w:style w:type="paragraph" w:customStyle="1" w:styleId="bar3">
    <w:name w:val="bar3"/>
    <w:basedOn w:val="Normal"/>
    <w:rsid w:val="008556B1"/>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heme="minorEastAsia" w:hAnsi="Times New Roman" w:cs="Times New Roman"/>
      <w:sz w:val="24"/>
      <w:szCs w:val="24"/>
    </w:rPr>
  </w:style>
  <w:style w:type="paragraph" w:customStyle="1" w:styleId="filled3">
    <w:name w:val="filled3"/>
    <w:basedOn w:val="Normal"/>
    <w:rsid w:val="008556B1"/>
    <w:pPr>
      <w:shd w:val="clear" w:color="auto" w:fill="0072B9"/>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5">
    <w:name w:val="throbber5"/>
    <w:basedOn w:val="Normal"/>
    <w:rsid w:val="008556B1"/>
    <w:pPr>
      <w:spacing w:before="30" w:after="30" w:line="240" w:lineRule="auto"/>
      <w:ind w:left="30" w:right="30"/>
    </w:pPr>
    <w:rPr>
      <w:rFonts w:ascii="Times New Roman" w:eastAsiaTheme="minorEastAsia" w:hAnsi="Times New Roman" w:cs="Times New Roman"/>
      <w:sz w:val="24"/>
      <w:szCs w:val="24"/>
    </w:rPr>
  </w:style>
  <w:style w:type="paragraph" w:customStyle="1" w:styleId="message3">
    <w:name w:val="message3"/>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6">
    <w:name w:val="throbber6"/>
    <w:basedOn w:val="Normal"/>
    <w:rsid w:val="008556B1"/>
    <w:pPr>
      <w:spacing w:after="0" w:line="240" w:lineRule="auto"/>
      <w:ind w:left="30" w:right="30"/>
    </w:pPr>
    <w:rPr>
      <w:rFonts w:ascii="Times New Roman" w:eastAsiaTheme="minorEastAsia" w:hAnsi="Times New Roman" w:cs="Times New Roman"/>
      <w:sz w:val="24"/>
      <w:szCs w:val="24"/>
    </w:rPr>
  </w:style>
  <w:style w:type="paragraph" w:customStyle="1" w:styleId="fieldset-wrapper3">
    <w:name w:val="fieldset-wrapper3"/>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js-hide3">
    <w:name w:val="js-hide3"/>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expanded3">
    <w:name w:val="expanded3"/>
    <w:basedOn w:val="Normal"/>
    <w:rsid w:val="008556B1"/>
    <w:pPr>
      <w:spacing w:after="0" w:line="240" w:lineRule="auto"/>
    </w:pPr>
    <w:rPr>
      <w:rFonts w:ascii="Times New Roman" w:eastAsiaTheme="minorEastAsia" w:hAnsi="Times New Roman" w:cs="Times New Roman"/>
      <w:sz w:val="24"/>
      <w:szCs w:val="24"/>
    </w:rPr>
  </w:style>
  <w:style w:type="paragraph" w:customStyle="1" w:styleId="collapsed3">
    <w:name w:val="collapsed3"/>
    <w:basedOn w:val="Normal"/>
    <w:rsid w:val="008556B1"/>
    <w:pPr>
      <w:spacing w:after="0" w:line="240" w:lineRule="auto"/>
    </w:pPr>
    <w:rPr>
      <w:rFonts w:ascii="Times New Roman" w:eastAsiaTheme="minorEastAsia" w:hAnsi="Times New Roman" w:cs="Times New Roman"/>
      <w:sz w:val="24"/>
      <w:szCs w:val="24"/>
    </w:rPr>
  </w:style>
  <w:style w:type="paragraph" w:customStyle="1" w:styleId="leaf3">
    <w:name w:val="leaf3"/>
    <w:basedOn w:val="Normal"/>
    <w:rsid w:val="008556B1"/>
    <w:pPr>
      <w:spacing w:after="0" w:line="240" w:lineRule="auto"/>
    </w:pPr>
    <w:rPr>
      <w:rFonts w:ascii="Times New Roman" w:eastAsiaTheme="minorEastAsia" w:hAnsi="Times New Roman" w:cs="Times New Roman"/>
      <w:sz w:val="24"/>
      <w:szCs w:val="24"/>
    </w:rPr>
  </w:style>
  <w:style w:type="paragraph" w:customStyle="1" w:styleId="error3">
    <w:name w:val="error3"/>
    <w:basedOn w:val="Normal"/>
    <w:rsid w:val="008556B1"/>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title5">
    <w:name w:val="title5"/>
    <w:basedOn w:val="Normal"/>
    <w:rsid w:val="008556B1"/>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form-item15">
    <w:name w:val="form-item15"/>
    <w:basedOn w:val="Normal"/>
    <w:rsid w:val="008556B1"/>
    <w:pPr>
      <w:spacing w:after="0" w:line="240" w:lineRule="auto"/>
    </w:pPr>
    <w:rPr>
      <w:rFonts w:ascii="Times New Roman" w:eastAsiaTheme="minorEastAsia" w:hAnsi="Times New Roman" w:cs="Times New Roman"/>
      <w:sz w:val="24"/>
      <w:szCs w:val="24"/>
    </w:rPr>
  </w:style>
  <w:style w:type="paragraph" w:customStyle="1" w:styleId="form-item16">
    <w:name w:val="form-item16"/>
    <w:basedOn w:val="Normal"/>
    <w:rsid w:val="008556B1"/>
    <w:pPr>
      <w:spacing w:after="0" w:line="240" w:lineRule="auto"/>
    </w:pPr>
    <w:rPr>
      <w:rFonts w:ascii="Times New Roman" w:eastAsiaTheme="minorEastAsia" w:hAnsi="Times New Roman" w:cs="Times New Roman"/>
      <w:sz w:val="24"/>
      <w:szCs w:val="24"/>
    </w:rPr>
  </w:style>
  <w:style w:type="paragraph" w:customStyle="1" w:styleId="description7">
    <w:name w:val="description7"/>
    <w:basedOn w:val="Normal"/>
    <w:rsid w:val="008556B1"/>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form-item17">
    <w:name w:val="form-item17"/>
    <w:basedOn w:val="Normal"/>
    <w:rsid w:val="008556B1"/>
    <w:pPr>
      <w:spacing w:before="96" w:after="96" w:line="240" w:lineRule="auto"/>
    </w:pPr>
    <w:rPr>
      <w:rFonts w:ascii="Times New Roman" w:eastAsiaTheme="minorEastAsia" w:hAnsi="Times New Roman" w:cs="Times New Roman"/>
      <w:sz w:val="24"/>
      <w:szCs w:val="24"/>
    </w:rPr>
  </w:style>
  <w:style w:type="paragraph" w:customStyle="1" w:styleId="form-item18">
    <w:name w:val="form-item18"/>
    <w:basedOn w:val="Normal"/>
    <w:rsid w:val="008556B1"/>
    <w:pPr>
      <w:spacing w:before="96" w:after="96" w:line="240" w:lineRule="auto"/>
    </w:pPr>
    <w:rPr>
      <w:rFonts w:ascii="Times New Roman" w:eastAsiaTheme="minorEastAsia" w:hAnsi="Times New Roman" w:cs="Times New Roman"/>
      <w:sz w:val="24"/>
      <w:szCs w:val="24"/>
    </w:rPr>
  </w:style>
  <w:style w:type="paragraph" w:customStyle="1" w:styleId="description8">
    <w:name w:val="description8"/>
    <w:basedOn w:val="Normal"/>
    <w:rsid w:val="008556B1"/>
    <w:pPr>
      <w:spacing w:before="100" w:beforeAutospacing="1" w:after="100" w:afterAutospacing="1" w:line="240" w:lineRule="auto"/>
      <w:ind w:left="576"/>
    </w:pPr>
    <w:rPr>
      <w:rFonts w:ascii="Times New Roman" w:eastAsiaTheme="minorEastAsia" w:hAnsi="Times New Roman" w:cs="Times New Roman"/>
      <w:sz w:val="24"/>
      <w:szCs w:val="24"/>
    </w:rPr>
  </w:style>
  <w:style w:type="paragraph" w:customStyle="1" w:styleId="description9">
    <w:name w:val="description9"/>
    <w:basedOn w:val="Normal"/>
    <w:rsid w:val="008556B1"/>
    <w:pPr>
      <w:spacing w:before="100" w:beforeAutospacing="1" w:after="100" w:afterAutospacing="1" w:line="240" w:lineRule="auto"/>
      <w:ind w:left="576"/>
    </w:pPr>
    <w:rPr>
      <w:rFonts w:ascii="Times New Roman" w:eastAsiaTheme="minorEastAsia" w:hAnsi="Times New Roman" w:cs="Times New Roman"/>
      <w:sz w:val="24"/>
      <w:szCs w:val="24"/>
    </w:rPr>
  </w:style>
  <w:style w:type="paragraph" w:customStyle="1" w:styleId="pager3">
    <w:name w:val="pager3"/>
    <w:basedOn w:val="Normal"/>
    <w:rsid w:val="008556B1"/>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selected3">
    <w:name w:val="selected3"/>
    <w:basedOn w:val="Normal"/>
    <w:rsid w:val="008556B1"/>
    <w:pPr>
      <w:shd w:val="clear" w:color="auto" w:fill="0072B9"/>
      <w:spacing w:before="100" w:beforeAutospacing="1" w:after="100" w:afterAutospacing="1" w:line="240" w:lineRule="auto"/>
    </w:pPr>
    <w:rPr>
      <w:rFonts w:ascii="Times New Roman" w:eastAsiaTheme="minorEastAsia" w:hAnsi="Times New Roman" w:cs="Times New Roman"/>
      <w:color w:val="FFFFFF"/>
      <w:sz w:val="24"/>
      <w:szCs w:val="24"/>
    </w:rPr>
  </w:style>
  <w:style w:type="character" w:customStyle="1" w:styleId="summary3">
    <w:name w:val="summary3"/>
    <w:basedOn w:val="DefaultParagraphFont"/>
    <w:rsid w:val="008556B1"/>
    <w:rPr>
      <w:color w:val="999999"/>
      <w:sz w:val="22"/>
      <w:szCs w:val="22"/>
    </w:rPr>
  </w:style>
  <w:style w:type="paragraph" w:customStyle="1" w:styleId="field-label3">
    <w:name w:val="field-label3"/>
    <w:basedOn w:val="Normal"/>
    <w:rsid w:val="008556B1"/>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field-multiple-table3">
    <w:name w:val="field-multiple-table3"/>
    <w:basedOn w:val="Normal"/>
    <w:rsid w:val="008556B1"/>
    <w:pPr>
      <w:spacing w:after="0" w:line="240" w:lineRule="auto"/>
    </w:pPr>
    <w:rPr>
      <w:rFonts w:ascii="Times New Roman" w:eastAsiaTheme="minorEastAsia" w:hAnsi="Times New Roman" w:cs="Times New Roman"/>
      <w:sz w:val="24"/>
      <w:szCs w:val="24"/>
    </w:rPr>
  </w:style>
  <w:style w:type="paragraph" w:customStyle="1" w:styleId="field-add-more-submit3">
    <w:name w:val="field-add-more-submit3"/>
    <w:basedOn w:val="Normal"/>
    <w:rsid w:val="008556B1"/>
    <w:pPr>
      <w:spacing w:before="120" w:after="0" w:line="240" w:lineRule="auto"/>
    </w:pPr>
    <w:rPr>
      <w:rFonts w:ascii="Times New Roman" w:eastAsiaTheme="minorEastAsia" w:hAnsi="Times New Roman" w:cs="Times New Roman"/>
      <w:sz w:val="24"/>
      <w:szCs w:val="24"/>
    </w:rPr>
  </w:style>
  <w:style w:type="paragraph" w:customStyle="1" w:styleId="node3">
    <w:name w:val="node3"/>
    <w:basedOn w:val="Normal"/>
    <w:rsid w:val="008556B1"/>
    <w:pPr>
      <w:shd w:val="clear" w:color="auto" w:fill="FFFFEA"/>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8556B1"/>
    <w:pPr>
      <w:spacing w:after="100" w:afterAutospacing="1" w:line="240" w:lineRule="auto"/>
    </w:pPr>
    <w:rPr>
      <w:rFonts w:ascii="Times New Roman" w:eastAsiaTheme="minorEastAsia" w:hAnsi="Times New Roman" w:cs="Times New Roman"/>
      <w:sz w:val="29"/>
      <w:szCs w:val="29"/>
    </w:rPr>
  </w:style>
  <w:style w:type="paragraph" w:customStyle="1" w:styleId="search-snippet-info3">
    <w:name w:val="search-snippet-info3"/>
    <w:basedOn w:val="Normal"/>
    <w:rsid w:val="008556B1"/>
    <w:pPr>
      <w:spacing w:after="100" w:afterAutospacing="1" w:line="240" w:lineRule="auto"/>
    </w:pPr>
    <w:rPr>
      <w:rFonts w:ascii="Times New Roman" w:eastAsiaTheme="minorEastAsia" w:hAnsi="Times New Roman" w:cs="Times New Roman"/>
      <w:sz w:val="24"/>
      <w:szCs w:val="24"/>
    </w:rPr>
  </w:style>
  <w:style w:type="paragraph" w:customStyle="1" w:styleId="search-info3">
    <w:name w:val="search-info3"/>
    <w:basedOn w:val="Normal"/>
    <w:rsid w:val="008556B1"/>
    <w:pPr>
      <w:spacing w:after="100" w:afterAutospacing="1" w:line="240" w:lineRule="auto"/>
    </w:pPr>
    <w:rPr>
      <w:rFonts w:ascii="Times New Roman" w:eastAsiaTheme="minorEastAsia" w:hAnsi="Times New Roman" w:cs="Times New Roman"/>
      <w:sz w:val="20"/>
      <w:szCs w:val="20"/>
    </w:rPr>
  </w:style>
  <w:style w:type="paragraph" w:customStyle="1" w:styleId="criterion3">
    <w:name w:val="criterion3"/>
    <w:basedOn w:val="Normal"/>
    <w:rsid w:val="008556B1"/>
    <w:pPr>
      <w:spacing w:before="100" w:beforeAutospacing="1" w:after="100" w:afterAutospacing="1" w:line="240" w:lineRule="auto"/>
      <w:ind w:right="480"/>
    </w:pPr>
    <w:rPr>
      <w:rFonts w:ascii="Times New Roman" w:eastAsiaTheme="minorEastAsia" w:hAnsi="Times New Roman" w:cs="Times New Roman"/>
      <w:sz w:val="24"/>
      <w:szCs w:val="24"/>
    </w:rPr>
  </w:style>
  <w:style w:type="paragraph" w:customStyle="1" w:styleId="action3">
    <w:name w:val="action3"/>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item19">
    <w:name w:val="form-item19"/>
    <w:basedOn w:val="Normal"/>
    <w:rsid w:val="008556B1"/>
    <w:pPr>
      <w:spacing w:after="0" w:line="240" w:lineRule="auto"/>
    </w:pPr>
    <w:rPr>
      <w:rFonts w:ascii="Times New Roman" w:eastAsiaTheme="minorEastAsia" w:hAnsi="Times New Roman" w:cs="Times New Roman"/>
      <w:sz w:val="24"/>
      <w:szCs w:val="24"/>
    </w:rPr>
  </w:style>
  <w:style w:type="paragraph" w:customStyle="1" w:styleId="form-item20">
    <w:name w:val="form-item20"/>
    <w:basedOn w:val="Normal"/>
    <w:rsid w:val="008556B1"/>
    <w:pPr>
      <w:spacing w:after="0" w:line="240" w:lineRule="auto"/>
    </w:pPr>
    <w:rPr>
      <w:rFonts w:ascii="Times New Roman" w:eastAsiaTheme="minorEastAsia" w:hAnsi="Times New Roman" w:cs="Times New Roman"/>
      <w:sz w:val="24"/>
      <w:szCs w:val="24"/>
    </w:rPr>
  </w:style>
  <w:style w:type="paragraph" w:customStyle="1" w:styleId="form-item-name3">
    <w:name w:val="form-item-name3"/>
    <w:basedOn w:val="Normal"/>
    <w:rsid w:val="008556B1"/>
    <w:pPr>
      <w:spacing w:before="100" w:beforeAutospacing="1" w:after="100" w:afterAutospacing="1" w:line="240" w:lineRule="auto"/>
      <w:ind w:right="240"/>
    </w:pPr>
    <w:rPr>
      <w:rFonts w:ascii="Times New Roman" w:eastAsiaTheme="minorEastAsia" w:hAnsi="Times New Roman" w:cs="Times New Roman"/>
      <w:sz w:val="24"/>
      <w:szCs w:val="24"/>
    </w:rPr>
  </w:style>
  <w:style w:type="paragraph" w:customStyle="1" w:styleId="user-picture3">
    <w:name w:val="user-picture3"/>
    <w:basedOn w:val="Normal"/>
    <w:rsid w:val="008556B1"/>
    <w:pPr>
      <w:spacing w:after="240" w:line="240" w:lineRule="auto"/>
      <w:ind w:right="240"/>
    </w:pPr>
    <w:rPr>
      <w:rFonts w:ascii="Times New Roman" w:eastAsiaTheme="minorEastAsia" w:hAnsi="Times New Roman" w:cs="Times New Roman"/>
      <w:sz w:val="24"/>
      <w:szCs w:val="24"/>
    </w:rPr>
  </w:style>
  <w:style w:type="paragraph" w:customStyle="1" w:styleId="views-exposed-widget3">
    <w:name w:val="views-exposed-widget3"/>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submit5">
    <w:name w:val="form-submit5"/>
    <w:basedOn w:val="Normal"/>
    <w:rsid w:val="008556B1"/>
    <w:pPr>
      <w:spacing w:before="384" w:after="0" w:line="240" w:lineRule="auto"/>
    </w:pPr>
    <w:rPr>
      <w:rFonts w:ascii="Times New Roman" w:eastAsiaTheme="minorEastAsia" w:hAnsi="Times New Roman" w:cs="Times New Roman"/>
      <w:sz w:val="24"/>
      <w:szCs w:val="24"/>
    </w:rPr>
  </w:style>
  <w:style w:type="paragraph" w:customStyle="1" w:styleId="form-item21">
    <w:name w:val="form-item21"/>
    <w:basedOn w:val="Normal"/>
    <w:rsid w:val="008556B1"/>
    <w:pPr>
      <w:spacing w:after="0" w:line="240" w:lineRule="auto"/>
    </w:pPr>
    <w:rPr>
      <w:rFonts w:ascii="Times New Roman" w:eastAsiaTheme="minorEastAsia" w:hAnsi="Times New Roman" w:cs="Times New Roman"/>
      <w:sz w:val="24"/>
      <w:szCs w:val="24"/>
    </w:rPr>
  </w:style>
  <w:style w:type="paragraph" w:customStyle="1" w:styleId="form-submit6">
    <w:name w:val="form-submit6"/>
    <w:basedOn w:val="Normal"/>
    <w:rsid w:val="008556B1"/>
    <w:pPr>
      <w:spacing w:after="0" w:line="240" w:lineRule="auto"/>
    </w:pPr>
    <w:rPr>
      <w:rFonts w:ascii="Times New Roman" w:eastAsiaTheme="minorEastAsia" w:hAnsi="Times New Roman" w:cs="Times New Roman"/>
      <w:sz w:val="24"/>
      <w:szCs w:val="24"/>
    </w:rPr>
  </w:style>
  <w:style w:type="character" w:styleId="HTMLCite">
    <w:name w:val="HTML Cite"/>
    <w:basedOn w:val="DefaultParagraphFont"/>
    <w:uiPriority w:val="99"/>
    <w:semiHidden/>
    <w:unhideWhenUsed/>
    <w:rsid w:val="008556B1"/>
    <w:rPr>
      <w:i/>
      <w:iCs/>
    </w:rPr>
  </w:style>
  <w:style w:type="character" w:styleId="Emphasis">
    <w:name w:val="Emphasis"/>
    <w:basedOn w:val="DefaultParagraphFont"/>
    <w:uiPriority w:val="20"/>
    <w:qFormat/>
    <w:rsid w:val="008556B1"/>
    <w:rPr>
      <w:i/>
      <w:iCs/>
    </w:rPr>
  </w:style>
  <w:style w:type="paragraph" w:customStyle="1" w:styleId="gsc-control">
    <w:name w:val="gsc-control"/>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control-cse">
    <w:name w:val="gsc-control-cse"/>
    <w:basedOn w:val="Normal"/>
    <w:rsid w:val="008556B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rebuchet MS" w:eastAsiaTheme="minorEastAsia" w:hAnsi="Trebuchet MS" w:cs="Arial"/>
      <w:sz w:val="20"/>
      <w:szCs w:val="20"/>
    </w:rPr>
  </w:style>
  <w:style w:type="paragraph" w:customStyle="1" w:styleId="gsc-control-wrapper-cse">
    <w:name w:val="gsc-control-wrapper-cs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search-button">
    <w:name w:val="gsc-search-button"/>
    <w:basedOn w:val="Normal"/>
    <w:rsid w:val="008556B1"/>
    <w:pPr>
      <w:spacing w:before="100" w:beforeAutospacing="1" w:after="100" w:afterAutospacing="1" w:line="240" w:lineRule="auto"/>
      <w:ind w:left="30"/>
    </w:pPr>
    <w:rPr>
      <w:rFonts w:ascii="Times New Roman" w:eastAsiaTheme="minorEastAsia" w:hAnsi="Times New Roman" w:cs="Times New Roman"/>
      <w:sz w:val="24"/>
      <w:szCs w:val="24"/>
    </w:rPr>
  </w:style>
  <w:style w:type="paragraph" w:customStyle="1" w:styleId="gsc-clear-button">
    <w:name w:val="gsc-clear-button"/>
    <w:basedOn w:val="Normal"/>
    <w:rsid w:val="008556B1"/>
    <w:pPr>
      <w:spacing w:before="100" w:beforeAutospacing="1" w:after="100" w:afterAutospacing="1" w:line="240" w:lineRule="auto"/>
      <w:ind w:left="60" w:right="60"/>
      <w:jc w:val="right"/>
    </w:pPr>
    <w:rPr>
      <w:rFonts w:ascii="Times New Roman" w:eastAsiaTheme="minorEastAsia" w:hAnsi="Times New Roman" w:cs="Times New Roman"/>
      <w:sz w:val="24"/>
      <w:szCs w:val="24"/>
    </w:rPr>
  </w:style>
  <w:style w:type="paragraph" w:customStyle="1" w:styleId="gsc-branding">
    <w:name w:val="gsc-branding"/>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csc-branding">
    <w:name w:val="gcsc-branding"/>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branding-text">
    <w:name w:val="gsc-branding-text"/>
    <w:basedOn w:val="Normal"/>
    <w:rsid w:val="008556B1"/>
    <w:pPr>
      <w:spacing w:before="100" w:beforeAutospacing="1" w:after="100" w:afterAutospacing="1" w:line="240" w:lineRule="auto"/>
      <w:ind w:right="30"/>
      <w:jc w:val="right"/>
      <w:textAlignment w:val="top"/>
    </w:pPr>
    <w:rPr>
      <w:rFonts w:ascii="Times New Roman" w:eastAsiaTheme="minorEastAsia" w:hAnsi="Times New Roman" w:cs="Times New Roman"/>
      <w:color w:val="666666"/>
      <w:sz w:val="17"/>
      <w:szCs w:val="17"/>
    </w:rPr>
  </w:style>
  <w:style w:type="paragraph" w:customStyle="1" w:styleId="gcsc-branding-text">
    <w:name w:val="gcsc-branding-text"/>
    <w:basedOn w:val="Normal"/>
    <w:rsid w:val="008556B1"/>
    <w:pPr>
      <w:spacing w:after="0" w:line="240" w:lineRule="auto"/>
      <w:ind w:left="30" w:right="30"/>
      <w:jc w:val="right"/>
      <w:textAlignment w:val="top"/>
    </w:pPr>
    <w:rPr>
      <w:rFonts w:ascii="Times New Roman" w:eastAsiaTheme="minorEastAsia" w:hAnsi="Times New Roman" w:cs="Times New Roman"/>
      <w:color w:val="666666"/>
      <w:sz w:val="17"/>
      <w:szCs w:val="17"/>
    </w:rPr>
  </w:style>
  <w:style w:type="paragraph" w:customStyle="1" w:styleId="gsc-branding-img-noclear">
    <w:name w:val="gsc-branding-img-noclear"/>
    <w:basedOn w:val="Normal"/>
    <w:rsid w:val="008556B1"/>
    <w:pPr>
      <w:spacing w:after="0" w:line="240" w:lineRule="auto"/>
      <w:textAlignment w:val="bottom"/>
    </w:pPr>
    <w:rPr>
      <w:rFonts w:ascii="Times New Roman" w:eastAsiaTheme="minorEastAsia" w:hAnsi="Times New Roman" w:cs="Times New Roman"/>
      <w:sz w:val="24"/>
      <w:szCs w:val="24"/>
    </w:rPr>
  </w:style>
  <w:style w:type="paragraph" w:customStyle="1" w:styleId="gcsc-branding-img-noclear">
    <w:name w:val="gcsc-branding-img-noclear"/>
    <w:basedOn w:val="Normal"/>
    <w:rsid w:val="008556B1"/>
    <w:pPr>
      <w:spacing w:after="0" w:line="240" w:lineRule="auto"/>
      <w:textAlignment w:val="bottom"/>
    </w:pPr>
    <w:rPr>
      <w:rFonts w:ascii="Times New Roman" w:eastAsiaTheme="minorEastAsia" w:hAnsi="Times New Roman" w:cs="Times New Roman"/>
      <w:sz w:val="24"/>
      <w:szCs w:val="24"/>
    </w:rPr>
  </w:style>
  <w:style w:type="paragraph" w:customStyle="1" w:styleId="gsc-branding-img">
    <w:name w:val="gsc-branding-img"/>
    <w:basedOn w:val="Normal"/>
    <w:rsid w:val="008556B1"/>
    <w:pPr>
      <w:spacing w:after="0" w:line="240" w:lineRule="auto"/>
      <w:textAlignment w:val="bottom"/>
    </w:pPr>
    <w:rPr>
      <w:rFonts w:ascii="Times New Roman" w:eastAsiaTheme="minorEastAsia" w:hAnsi="Times New Roman" w:cs="Times New Roman"/>
      <w:sz w:val="24"/>
      <w:szCs w:val="24"/>
    </w:rPr>
  </w:style>
  <w:style w:type="paragraph" w:customStyle="1" w:styleId="gcsc-branding-img">
    <w:name w:val="gcsc-branding-img"/>
    <w:basedOn w:val="Normal"/>
    <w:rsid w:val="008556B1"/>
    <w:pPr>
      <w:spacing w:after="0" w:line="240" w:lineRule="auto"/>
      <w:textAlignment w:val="bottom"/>
    </w:pPr>
    <w:rPr>
      <w:rFonts w:ascii="Times New Roman" w:eastAsiaTheme="minorEastAsia" w:hAnsi="Times New Roman" w:cs="Times New Roman"/>
      <w:sz w:val="24"/>
      <w:szCs w:val="24"/>
    </w:rPr>
  </w:style>
  <w:style w:type="paragraph" w:customStyle="1" w:styleId="gsc-results-close-btn">
    <w:name w:val="gsc-results-close-btn"/>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results-close-btn-visible">
    <w:name w:val="gsc-results-close-btn-visibl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results-wrapper-overlay">
    <w:name w:val="gsc-results-wrapper-overlay"/>
    <w:basedOn w:val="Normal"/>
    <w:rsid w:val="008556B1"/>
    <w:pPr>
      <w:shd w:val="clear" w:color="auto" w:fill="FFFFFF"/>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modal-background-image">
    <w:name w:val="gsc-modal-background-image"/>
    <w:basedOn w:val="Normal"/>
    <w:rsid w:val="008556B1"/>
    <w:pPr>
      <w:shd w:val="clear" w:color="auto" w:fill="FFFFFF"/>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modal-background-image-visible">
    <w:name w:val="gsc-modal-background-image-visibl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input-box-hover">
    <w:name w:val="gsc-input-box-hover"/>
    <w:basedOn w:val="Normal"/>
    <w:rsid w:val="008556B1"/>
    <w:pPr>
      <w:pBdr>
        <w:top w:val="single" w:sz="6" w:space="0" w:color="C3C3C3"/>
        <w:left w:val="single" w:sz="6" w:space="0" w:color="C3C3C3"/>
        <w:bottom w:val="single" w:sz="6" w:space="0" w:color="C3C3C3"/>
        <w:right w:val="single" w:sz="6" w:space="0" w:color="C3C3C3"/>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keeper">
    <w:name w:val="gsc-keeper"/>
    <w:basedOn w:val="Normal"/>
    <w:rsid w:val="008556B1"/>
    <w:pPr>
      <w:spacing w:before="100" w:beforeAutospacing="1" w:after="100" w:afterAutospacing="1" w:line="240" w:lineRule="auto"/>
    </w:pPr>
    <w:rPr>
      <w:rFonts w:ascii="Times New Roman" w:eastAsiaTheme="minorEastAsia" w:hAnsi="Times New Roman" w:cs="Times New Roman"/>
      <w:color w:val="3366CC"/>
      <w:sz w:val="20"/>
      <w:szCs w:val="20"/>
      <w:u w:val="single"/>
    </w:rPr>
  </w:style>
  <w:style w:type="paragraph" w:customStyle="1" w:styleId="gsc-tabsarea">
    <w:name w:val="gsc-tabsarea"/>
    <w:basedOn w:val="Normal"/>
    <w:rsid w:val="008556B1"/>
    <w:pPr>
      <w:pBdr>
        <w:bottom w:val="single" w:sz="6" w:space="0" w:color="DFE1E5"/>
      </w:pBdr>
      <w:spacing w:before="90" w:after="100" w:afterAutospacing="1" w:line="240" w:lineRule="auto"/>
    </w:pPr>
    <w:rPr>
      <w:rFonts w:ascii="Times New Roman" w:eastAsiaTheme="minorEastAsia" w:hAnsi="Times New Roman" w:cs="Times New Roman"/>
      <w:sz w:val="24"/>
      <w:szCs w:val="24"/>
    </w:rPr>
  </w:style>
  <w:style w:type="paragraph" w:customStyle="1" w:styleId="gsc-tabsareainvisible">
    <w:name w:val="gsc-tabsarea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refinementsareainvisible">
    <w:name w:val="gsc-refinementsarea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refinementblockinvisible">
    <w:name w:val="gsc-refinementblock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tabheader">
    <w:name w:val="gsc-tabheader"/>
    <w:basedOn w:val="Normal"/>
    <w:rsid w:val="008556B1"/>
    <w:pPr>
      <w:spacing w:before="100" w:beforeAutospacing="1" w:after="100" w:afterAutospacing="1" w:line="405" w:lineRule="atLeast"/>
      <w:jc w:val="center"/>
    </w:pPr>
    <w:rPr>
      <w:rFonts w:ascii="Times New Roman" w:eastAsiaTheme="minorEastAsia" w:hAnsi="Times New Roman" w:cs="Times New Roman"/>
      <w:b/>
      <w:bCs/>
      <w:sz w:val="20"/>
      <w:szCs w:val="20"/>
    </w:rPr>
  </w:style>
  <w:style w:type="paragraph" w:customStyle="1" w:styleId="gsc-refinementsarea">
    <w:name w:val="gsc-refinementsarea"/>
    <w:basedOn w:val="Normal"/>
    <w:rsid w:val="008556B1"/>
    <w:pPr>
      <w:pBdr>
        <w:bottom w:val="single" w:sz="6" w:space="0" w:color="DFE1E5"/>
      </w:pBdr>
      <w:spacing w:before="90" w:after="60" w:line="240" w:lineRule="auto"/>
    </w:pPr>
    <w:rPr>
      <w:rFonts w:ascii="Times New Roman" w:eastAsiaTheme="minorEastAsia" w:hAnsi="Times New Roman" w:cs="Times New Roman"/>
      <w:sz w:val="24"/>
      <w:szCs w:val="24"/>
    </w:rPr>
  </w:style>
  <w:style w:type="paragraph" w:customStyle="1" w:styleId="gsc-refinementheader">
    <w:name w:val="gsc-refinementheader"/>
    <w:basedOn w:val="Normal"/>
    <w:rsid w:val="008556B1"/>
    <w:pPr>
      <w:spacing w:before="100" w:beforeAutospacing="1" w:after="100" w:afterAutospacing="1" w:line="405" w:lineRule="atLeast"/>
    </w:pPr>
    <w:rPr>
      <w:rFonts w:ascii="Times New Roman" w:eastAsiaTheme="minorEastAsia" w:hAnsi="Times New Roman" w:cs="Times New Roman"/>
      <w:b/>
      <w:bCs/>
      <w:color w:val="444444"/>
      <w:sz w:val="24"/>
      <w:szCs w:val="24"/>
    </w:rPr>
  </w:style>
  <w:style w:type="paragraph" w:customStyle="1" w:styleId="gsc-completion-selected">
    <w:name w:val="gsc-completion-selected"/>
    <w:basedOn w:val="Normal"/>
    <w:rsid w:val="008556B1"/>
    <w:pPr>
      <w:shd w:val="clear" w:color="auto" w:fill="EEEEEE"/>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completion-container">
    <w:name w:val="gsc-completion-container"/>
    <w:basedOn w:val="Normal"/>
    <w:rsid w:val="008556B1"/>
    <w:pPr>
      <w:pBdr>
        <w:top w:val="single" w:sz="6" w:space="0" w:color="BBBBBB"/>
        <w:left w:val="single" w:sz="6" w:space="0" w:color="BBBBBB"/>
        <w:bottom w:val="single" w:sz="6" w:space="0" w:color="BBBBBB"/>
        <w:right w:val="single" w:sz="6" w:space="0" w:color="BBBBBB"/>
      </w:pBdr>
      <w:shd w:val="clear" w:color="auto" w:fill="FFFFFF"/>
      <w:spacing w:after="0" w:line="240" w:lineRule="auto"/>
    </w:pPr>
    <w:rPr>
      <w:rFonts w:ascii="Arial" w:eastAsiaTheme="minorEastAsia" w:hAnsi="Arial" w:cs="Arial"/>
      <w:sz w:val="24"/>
      <w:szCs w:val="24"/>
    </w:rPr>
  </w:style>
  <w:style w:type="paragraph" w:customStyle="1" w:styleId="gsc-completion-title">
    <w:name w:val="gsc-completion-title"/>
    <w:basedOn w:val="Normal"/>
    <w:rsid w:val="008556B1"/>
    <w:pPr>
      <w:spacing w:before="100" w:beforeAutospacing="1" w:after="100" w:afterAutospacing="1" w:line="240" w:lineRule="auto"/>
    </w:pPr>
    <w:rPr>
      <w:rFonts w:ascii="Times New Roman" w:eastAsiaTheme="minorEastAsia" w:hAnsi="Times New Roman" w:cs="Times New Roman"/>
      <w:color w:val="428BCA"/>
      <w:sz w:val="24"/>
      <w:szCs w:val="24"/>
    </w:rPr>
  </w:style>
  <w:style w:type="paragraph" w:customStyle="1" w:styleId="gsc-completion-snippet">
    <w:name w:val="gsc-completion-snippet"/>
    <w:basedOn w:val="Normal"/>
    <w:rsid w:val="008556B1"/>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gsc-completion-icon">
    <w:name w:val="gsc-completion-icon"/>
    <w:basedOn w:val="Normal"/>
    <w:rsid w:val="008556B1"/>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resultsbox-visible">
    <w:name w:val="gsc-resultsbox-visibl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resultsbox-invisible">
    <w:name w:val="gsc-resultsbox-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results">
    <w:name w:val="gsc-results"/>
    <w:basedOn w:val="Normal"/>
    <w:rsid w:val="008556B1"/>
    <w:pPr>
      <w:shd w:val="clear" w:color="auto" w:fill="FFFFFF"/>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result">
    <w:name w:val="gsc-result"/>
    <w:basedOn w:val="Normal"/>
    <w:rsid w:val="008556B1"/>
    <w:pPr>
      <w:spacing w:before="100" w:beforeAutospacing="1" w:after="150" w:line="240" w:lineRule="auto"/>
    </w:pPr>
    <w:rPr>
      <w:rFonts w:ascii="Times New Roman" w:eastAsiaTheme="minorEastAsia" w:hAnsi="Times New Roman" w:cs="Times New Roman"/>
      <w:sz w:val="24"/>
      <w:szCs w:val="24"/>
    </w:rPr>
  </w:style>
  <w:style w:type="paragraph" w:customStyle="1" w:styleId="gsc-wrapper">
    <w:name w:val="gsc-wrappe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adblock">
    <w:name w:val="gsc-adblock"/>
    <w:basedOn w:val="Normal"/>
    <w:rsid w:val="008556B1"/>
    <w:pPr>
      <w:pBdr>
        <w:bottom w:val="single" w:sz="6" w:space="4" w:color="E9E9E9"/>
      </w:pBdr>
      <w:spacing w:before="100" w:beforeAutospacing="1" w:after="60" w:line="240" w:lineRule="auto"/>
    </w:pPr>
    <w:rPr>
      <w:rFonts w:ascii="Times New Roman" w:eastAsiaTheme="minorEastAsia" w:hAnsi="Times New Roman" w:cs="Times New Roman"/>
      <w:sz w:val="24"/>
      <w:szCs w:val="24"/>
    </w:rPr>
  </w:style>
  <w:style w:type="paragraph" w:customStyle="1" w:styleId="gsc-adblocknoheight">
    <w:name w:val="gsc-adblocknoheight"/>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adblockinvisible">
    <w:name w:val="gsc-adblock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adblockvertical">
    <w:name w:val="gsc-adblockvertical"/>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adblockbottom">
    <w:name w:val="gsc-adblockbottom"/>
    <w:basedOn w:val="Normal"/>
    <w:rsid w:val="008556B1"/>
    <w:pPr>
      <w:pBdr>
        <w:top w:val="single" w:sz="6" w:space="0" w:color="E9E9E9"/>
        <w:bottom w:val="single" w:sz="6" w:space="0" w:color="E9E9E9"/>
      </w:pBdr>
      <w:spacing w:before="100" w:beforeAutospacing="1" w:after="60" w:line="240" w:lineRule="auto"/>
    </w:pPr>
    <w:rPr>
      <w:rFonts w:ascii="Times New Roman" w:eastAsiaTheme="minorEastAsia" w:hAnsi="Times New Roman" w:cs="Times New Roman"/>
      <w:sz w:val="24"/>
      <w:szCs w:val="24"/>
    </w:rPr>
  </w:style>
  <w:style w:type="paragraph" w:customStyle="1" w:styleId="gsc-thinwrapper">
    <w:name w:val="gsc-thinwrappe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config">
    <w:name w:val="gsc-config"/>
    <w:basedOn w:val="Normal"/>
    <w:rsid w:val="008556B1"/>
    <w:pPr>
      <w:pBdr>
        <w:top w:val="single" w:sz="6" w:space="2" w:color="E9E9E9"/>
        <w:left w:val="single" w:sz="6" w:space="5" w:color="E9E9E9"/>
        <w:bottom w:val="single" w:sz="6" w:space="5" w:color="E9E9E9"/>
        <w:right w:val="single" w:sz="6" w:space="5" w:color="E9E9E9"/>
      </w:pBdr>
      <w:spacing w:after="0" w:line="240" w:lineRule="auto"/>
    </w:pPr>
    <w:rPr>
      <w:rFonts w:ascii="Times New Roman" w:eastAsiaTheme="minorEastAsia" w:hAnsi="Times New Roman" w:cs="Times New Roman"/>
      <w:sz w:val="24"/>
      <w:szCs w:val="24"/>
    </w:rPr>
  </w:style>
  <w:style w:type="paragraph" w:customStyle="1" w:styleId="gsc-configsetting">
    <w:name w:val="gsc-configsetting"/>
    <w:basedOn w:val="Normal"/>
    <w:rsid w:val="008556B1"/>
    <w:pPr>
      <w:spacing w:before="90" w:after="100" w:afterAutospacing="1" w:line="240" w:lineRule="auto"/>
    </w:pPr>
    <w:rPr>
      <w:rFonts w:ascii="Times New Roman" w:eastAsiaTheme="minorEastAsia" w:hAnsi="Times New Roman" w:cs="Times New Roman"/>
      <w:sz w:val="24"/>
      <w:szCs w:val="24"/>
    </w:rPr>
  </w:style>
  <w:style w:type="paragraph" w:customStyle="1" w:styleId="gsc-configsettinglabel">
    <w:name w:val="gsc-configsetting_label"/>
    <w:basedOn w:val="Normal"/>
    <w:rsid w:val="008556B1"/>
    <w:pPr>
      <w:spacing w:before="100" w:beforeAutospacing="1" w:after="100" w:afterAutospacing="1" w:line="240" w:lineRule="auto"/>
    </w:pPr>
    <w:rPr>
      <w:rFonts w:ascii="Times New Roman" w:eastAsiaTheme="minorEastAsia" w:hAnsi="Times New Roman" w:cs="Times New Roman"/>
      <w:color w:val="676767"/>
      <w:sz w:val="24"/>
      <w:szCs w:val="24"/>
    </w:rPr>
  </w:style>
  <w:style w:type="paragraph" w:customStyle="1" w:styleId="gsc-configsettinginput">
    <w:name w:val="gsc-configsettinginput"/>
    <w:basedOn w:val="Normal"/>
    <w:rsid w:val="008556B1"/>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ascii="Times New Roman" w:eastAsiaTheme="minorEastAsia" w:hAnsi="Times New Roman" w:cs="Times New Roman"/>
      <w:color w:val="676767"/>
      <w:sz w:val="24"/>
      <w:szCs w:val="24"/>
    </w:rPr>
  </w:style>
  <w:style w:type="paragraph" w:customStyle="1" w:styleId="gsc-configsettingcheckbox">
    <w:name w:val="gsc-configsettingcheckbox"/>
    <w:basedOn w:val="Normal"/>
    <w:rsid w:val="008556B1"/>
    <w:pPr>
      <w:spacing w:before="100" w:beforeAutospacing="1" w:after="100" w:afterAutospacing="1" w:line="240" w:lineRule="auto"/>
      <w:ind w:right="90"/>
    </w:pPr>
    <w:rPr>
      <w:rFonts w:ascii="Times New Roman" w:eastAsiaTheme="minorEastAsia" w:hAnsi="Times New Roman" w:cs="Times New Roman"/>
      <w:color w:val="676767"/>
      <w:sz w:val="24"/>
      <w:szCs w:val="24"/>
    </w:rPr>
  </w:style>
  <w:style w:type="paragraph" w:customStyle="1" w:styleId="gsc-configsettingcheckboxlabel">
    <w:name w:val="gsc-configsettingcheckboxlabel"/>
    <w:basedOn w:val="Normal"/>
    <w:rsid w:val="008556B1"/>
    <w:pPr>
      <w:spacing w:before="100" w:beforeAutospacing="1" w:after="100" w:afterAutospacing="1" w:line="240" w:lineRule="auto"/>
    </w:pPr>
    <w:rPr>
      <w:rFonts w:ascii="Times New Roman" w:eastAsiaTheme="minorEastAsia" w:hAnsi="Times New Roman" w:cs="Times New Roman"/>
      <w:color w:val="676767"/>
      <w:sz w:val="24"/>
      <w:szCs w:val="24"/>
    </w:rPr>
  </w:style>
  <w:style w:type="paragraph" w:customStyle="1" w:styleId="gsc-configsettingsubmit">
    <w:name w:val="gsc-configsettingsubmit"/>
    <w:basedOn w:val="Normal"/>
    <w:rsid w:val="008556B1"/>
    <w:pPr>
      <w:spacing w:before="120" w:after="100" w:afterAutospacing="1" w:line="240" w:lineRule="auto"/>
      <w:jc w:val="right"/>
    </w:pPr>
    <w:rPr>
      <w:rFonts w:ascii="Times New Roman" w:eastAsiaTheme="minorEastAsia" w:hAnsi="Times New Roman" w:cs="Times New Roman"/>
      <w:sz w:val="17"/>
      <w:szCs w:val="17"/>
    </w:rPr>
  </w:style>
  <w:style w:type="paragraph" w:customStyle="1" w:styleId="gsc-above-wrapper-area">
    <w:name w:val="gsc-above-wrapper-area"/>
    <w:basedOn w:val="Normal"/>
    <w:rsid w:val="008556B1"/>
    <w:pPr>
      <w:pBdr>
        <w:bottom w:val="single" w:sz="6" w:space="4" w:color="E9E9E9"/>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above-wrapper-area-invisible">
    <w:name w:val="gsc-above-wrapper-area-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above-wrapper-area-container">
    <w:name w:val="gsc-above-wrapper-area-containe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result-info">
    <w:name w:val="gsc-result-info"/>
    <w:basedOn w:val="Normal"/>
    <w:rsid w:val="008556B1"/>
    <w:pPr>
      <w:spacing w:after="0" w:line="240" w:lineRule="auto"/>
    </w:pPr>
    <w:rPr>
      <w:rFonts w:ascii="Times New Roman" w:eastAsiaTheme="minorEastAsia" w:hAnsi="Times New Roman" w:cs="Times New Roman"/>
      <w:color w:val="676767"/>
      <w:sz w:val="20"/>
      <w:szCs w:val="20"/>
    </w:rPr>
  </w:style>
  <w:style w:type="paragraph" w:customStyle="1" w:styleId="gsc-result-info-container">
    <w:name w:val="gsc-result-info-containe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result-info-invisible">
    <w:name w:val="gsc-result-info-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orderby-container">
    <w:name w:val="gsc-orderby-container"/>
    <w:basedOn w:val="Normal"/>
    <w:rsid w:val="008556B1"/>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gsc-orderby-invisible">
    <w:name w:val="gsc-orderby-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orderby-label">
    <w:name w:val="gsc-orderby-label"/>
    <w:basedOn w:val="Normal"/>
    <w:rsid w:val="008556B1"/>
    <w:pPr>
      <w:spacing w:before="100" w:beforeAutospacing="1" w:after="100" w:afterAutospacing="1" w:line="240" w:lineRule="auto"/>
    </w:pPr>
    <w:rPr>
      <w:rFonts w:ascii="Times New Roman" w:eastAsiaTheme="minorEastAsia" w:hAnsi="Times New Roman" w:cs="Times New Roman"/>
      <w:color w:val="676767"/>
      <w:sz w:val="24"/>
      <w:szCs w:val="24"/>
    </w:rPr>
  </w:style>
  <w:style w:type="paragraph" w:customStyle="1" w:styleId="gsc-selected-option-container">
    <w:name w:val="gsc-selected-option-container"/>
    <w:basedOn w:val="Normal"/>
    <w:rsid w:val="008556B1"/>
    <w:pPr>
      <w:shd w:val="clear" w:color="auto" w:fill="F5F5F5"/>
      <w:spacing w:before="100" w:beforeAutospacing="1" w:after="100" w:afterAutospacing="1" w:line="405" w:lineRule="atLeast"/>
      <w:jc w:val="center"/>
    </w:pPr>
    <w:rPr>
      <w:rFonts w:ascii="Times New Roman" w:eastAsiaTheme="minorEastAsia" w:hAnsi="Times New Roman" w:cs="Times New Roman"/>
      <w:b/>
      <w:bCs/>
      <w:color w:val="444444"/>
      <w:sz w:val="17"/>
      <w:szCs w:val="17"/>
    </w:rPr>
  </w:style>
  <w:style w:type="paragraph" w:customStyle="1" w:styleId="gsc-selected-option">
    <w:name w:val="gsc-selected-option"/>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option-menu-invisible">
    <w:name w:val="gsc-option-menu-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option-menu-item">
    <w:name w:val="gsc-option-menu-item"/>
    <w:basedOn w:val="Normal"/>
    <w:rsid w:val="008556B1"/>
    <w:pPr>
      <w:spacing w:after="0" w:line="240" w:lineRule="auto"/>
    </w:pPr>
    <w:rPr>
      <w:rFonts w:ascii="Times New Roman" w:eastAsiaTheme="minorEastAsia" w:hAnsi="Times New Roman" w:cs="Times New Roman"/>
      <w:color w:val="777777"/>
      <w:sz w:val="24"/>
      <w:szCs w:val="24"/>
    </w:rPr>
  </w:style>
  <w:style w:type="paragraph" w:customStyle="1" w:styleId="gsc-option-menu-item-highlighted">
    <w:name w:val="gsc-option-menu-item-highlighted"/>
    <w:basedOn w:val="Normal"/>
    <w:rsid w:val="008556B1"/>
    <w:pPr>
      <w:shd w:val="clear" w:color="auto" w:fill="EEEEEE"/>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gsc-option">
    <w:name w:val="gsc-option"/>
    <w:basedOn w:val="Normal"/>
    <w:rsid w:val="008556B1"/>
    <w:pPr>
      <w:spacing w:before="100" w:beforeAutospacing="1" w:after="100" w:afterAutospacing="1" w:line="405" w:lineRule="atLeast"/>
    </w:pPr>
    <w:rPr>
      <w:rFonts w:ascii="Times New Roman" w:eastAsiaTheme="minorEastAsia" w:hAnsi="Times New Roman" w:cs="Times New Roman"/>
      <w:sz w:val="24"/>
      <w:szCs w:val="24"/>
    </w:rPr>
  </w:style>
  <w:style w:type="paragraph" w:customStyle="1" w:styleId="gs-web-image-box">
    <w:name w:val="gs-web-image-box"/>
    <w:basedOn w:val="Normal"/>
    <w:rsid w:val="008556B1"/>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gs-promotion-image-box">
    <w:name w:val="gs-promotion-image-box"/>
    <w:basedOn w:val="Normal"/>
    <w:rsid w:val="008556B1"/>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gs-action">
    <w:name w:val="gs-action"/>
    <w:basedOn w:val="Normal"/>
    <w:rsid w:val="008556B1"/>
    <w:pPr>
      <w:spacing w:before="100" w:beforeAutospacing="1" w:after="100" w:afterAutospacing="1" w:line="240" w:lineRule="auto"/>
      <w:ind w:right="144"/>
    </w:pPr>
    <w:rPr>
      <w:rFonts w:ascii="Times New Roman" w:eastAsiaTheme="minorEastAsia" w:hAnsi="Times New Roman" w:cs="Times New Roman"/>
      <w:sz w:val="24"/>
      <w:szCs w:val="24"/>
    </w:rPr>
  </w:style>
  <w:style w:type="paragraph" w:customStyle="1" w:styleId="gs-ellipsis">
    <w:name w:val="gs-ellipsis"/>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imageresult-column">
    <w:name w:val="gsc-imageresult-column"/>
    <w:basedOn w:val="Normal"/>
    <w:rsid w:val="008556B1"/>
    <w:pPr>
      <w:spacing w:before="100" w:beforeAutospacing="1" w:after="100" w:afterAutospacing="1" w:line="240" w:lineRule="auto"/>
      <w:ind w:right="1050"/>
    </w:pPr>
    <w:rPr>
      <w:rFonts w:ascii="Times New Roman" w:eastAsiaTheme="minorEastAsia" w:hAnsi="Times New Roman" w:cs="Times New Roman"/>
      <w:sz w:val="24"/>
      <w:szCs w:val="24"/>
    </w:rPr>
  </w:style>
  <w:style w:type="paragraph" w:customStyle="1" w:styleId="gs-image-scalable">
    <w:name w:val="gs-image-scalabl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electedimageresult">
    <w:name w:val="gs-selectedimageresult"/>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preview">
    <w:name w:val="gs-imagepreview"/>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previewarea">
    <w:name w:val="gs-imagepreviewarea"/>
    <w:basedOn w:val="Normal"/>
    <w:rsid w:val="008556B1"/>
    <w:pPr>
      <w:shd w:val="clear" w:color="auto" w:fill="222222"/>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previewarea-invisible">
    <w:name w:val="gs-imagepreviewarea-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previewsnippet">
    <w:name w:val="gs-previewsnippet"/>
    <w:basedOn w:val="Normal"/>
    <w:rsid w:val="008556B1"/>
    <w:pPr>
      <w:spacing w:before="450" w:after="450" w:line="240" w:lineRule="auto"/>
      <w:ind w:left="450" w:right="450"/>
    </w:pPr>
    <w:rPr>
      <w:rFonts w:ascii="Times New Roman" w:eastAsiaTheme="minorEastAsia" w:hAnsi="Times New Roman" w:cs="Times New Roman"/>
      <w:sz w:val="24"/>
      <w:szCs w:val="24"/>
    </w:rPr>
  </w:style>
  <w:style w:type="paragraph" w:customStyle="1" w:styleId="gs-previewlink">
    <w:name w:val="gs-previewlink"/>
    <w:basedOn w:val="Normal"/>
    <w:rsid w:val="008556B1"/>
    <w:pPr>
      <w:spacing w:before="100" w:beforeAutospacing="1" w:after="100" w:afterAutospacing="1" w:line="240" w:lineRule="auto"/>
    </w:pPr>
    <w:rPr>
      <w:rFonts w:ascii="Times New Roman" w:eastAsiaTheme="minorEastAsia" w:hAnsi="Times New Roman" w:cs="Times New Roman"/>
      <w:color w:val="EEEEEE"/>
      <w:sz w:val="27"/>
      <w:szCs w:val="27"/>
    </w:rPr>
  </w:style>
  <w:style w:type="paragraph" w:customStyle="1" w:styleId="gs-previewtitle">
    <w:name w:val="gs-previewtitle"/>
    <w:basedOn w:val="Normal"/>
    <w:rsid w:val="008556B1"/>
    <w:pPr>
      <w:spacing w:before="150" w:after="150" w:line="240" w:lineRule="auto"/>
    </w:pPr>
    <w:rPr>
      <w:rFonts w:ascii="Times New Roman" w:eastAsiaTheme="minorEastAsia" w:hAnsi="Times New Roman" w:cs="Times New Roman"/>
      <w:color w:val="EEEEEE"/>
      <w:sz w:val="24"/>
      <w:szCs w:val="24"/>
    </w:rPr>
  </w:style>
  <w:style w:type="paragraph" w:customStyle="1" w:styleId="gs-previewurl">
    <w:name w:val="gs-previewurl"/>
    <w:basedOn w:val="Normal"/>
    <w:rsid w:val="008556B1"/>
    <w:pPr>
      <w:spacing w:before="150" w:after="150" w:line="240" w:lineRule="auto"/>
    </w:pPr>
    <w:rPr>
      <w:rFonts w:ascii="Times New Roman" w:eastAsiaTheme="minorEastAsia" w:hAnsi="Times New Roman" w:cs="Times New Roman"/>
      <w:color w:val="EEEEEE"/>
      <w:sz w:val="24"/>
      <w:szCs w:val="24"/>
    </w:rPr>
  </w:style>
  <w:style w:type="paragraph" w:customStyle="1" w:styleId="gs-previewsize">
    <w:name w:val="gs-previewsize"/>
    <w:basedOn w:val="Normal"/>
    <w:rsid w:val="008556B1"/>
    <w:pPr>
      <w:spacing w:before="150" w:after="150" w:line="240" w:lineRule="auto"/>
    </w:pPr>
    <w:rPr>
      <w:rFonts w:ascii="Times New Roman" w:eastAsiaTheme="minorEastAsia" w:hAnsi="Times New Roman" w:cs="Times New Roman"/>
      <w:color w:val="EEEEEE"/>
      <w:sz w:val="24"/>
      <w:szCs w:val="24"/>
    </w:rPr>
  </w:style>
  <w:style w:type="paragraph" w:customStyle="1" w:styleId="gs-previewdescription">
    <w:name w:val="gs-previewdescription"/>
    <w:basedOn w:val="Normal"/>
    <w:rsid w:val="008556B1"/>
    <w:pPr>
      <w:spacing w:before="300" w:after="300" w:line="240" w:lineRule="auto"/>
    </w:pPr>
    <w:rPr>
      <w:rFonts w:ascii="Times New Roman" w:eastAsiaTheme="minorEastAsia" w:hAnsi="Times New Roman" w:cs="Times New Roman"/>
      <w:color w:val="CCCCCC"/>
      <w:sz w:val="24"/>
      <w:szCs w:val="24"/>
    </w:rPr>
  </w:style>
  <w:style w:type="paragraph" w:customStyle="1" w:styleId="gs-divider">
    <w:name w:val="gs-divider"/>
    <w:basedOn w:val="Normal"/>
    <w:rsid w:val="008556B1"/>
    <w:pPr>
      <w:spacing w:before="100" w:beforeAutospacing="1" w:after="100" w:afterAutospacing="1" w:line="240" w:lineRule="auto"/>
      <w:jc w:val="center"/>
    </w:pPr>
    <w:rPr>
      <w:rFonts w:ascii="Times New Roman" w:eastAsiaTheme="minorEastAsia" w:hAnsi="Times New Roman" w:cs="Times New Roman"/>
      <w:color w:val="676767"/>
      <w:sz w:val="24"/>
      <w:szCs w:val="24"/>
    </w:rPr>
  </w:style>
  <w:style w:type="paragraph" w:customStyle="1" w:styleId="gs-relativepublisheddate">
    <w:name w:val="gs-relativepublisheddate"/>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publisheddate">
    <w:name w:val="gs-publisheddate"/>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fileformat">
    <w:name w:val="gs-fileformat"/>
    <w:basedOn w:val="Normal"/>
    <w:rsid w:val="008556B1"/>
    <w:pPr>
      <w:spacing w:before="100" w:beforeAutospacing="1" w:after="100" w:afterAutospacing="1" w:line="240" w:lineRule="auto"/>
    </w:pPr>
    <w:rPr>
      <w:rFonts w:ascii="Times New Roman" w:eastAsiaTheme="minorEastAsia" w:hAnsi="Times New Roman" w:cs="Times New Roman"/>
      <w:color w:val="666666"/>
      <w:sz w:val="18"/>
      <w:szCs w:val="18"/>
    </w:rPr>
  </w:style>
  <w:style w:type="paragraph" w:customStyle="1" w:styleId="gs-fileformattype">
    <w:name w:val="gs-fileformattype"/>
    <w:basedOn w:val="Normal"/>
    <w:rsid w:val="008556B1"/>
    <w:pPr>
      <w:spacing w:before="100" w:beforeAutospacing="1" w:after="100" w:afterAutospacing="1" w:line="240" w:lineRule="auto"/>
    </w:pPr>
    <w:rPr>
      <w:rFonts w:ascii="Times New Roman" w:eastAsiaTheme="minorEastAsia" w:hAnsi="Times New Roman" w:cs="Times New Roman"/>
      <w:color w:val="333333"/>
      <w:sz w:val="18"/>
      <w:szCs w:val="18"/>
    </w:rPr>
  </w:style>
  <w:style w:type="paragraph" w:customStyle="1" w:styleId="gs-captcha-wrapper">
    <w:name w:val="gs-captcha-wrapper"/>
    <w:basedOn w:val="Normal"/>
    <w:rsid w:val="008556B1"/>
    <w:pPr>
      <w:spacing w:before="180" w:after="100" w:afterAutospacing="1" w:line="240" w:lineRule="auto"/>
    </w:pPr>
    <w:rPr>
      <w:rFonts w:ascii="Times New Roman" w:eastAsiaTheme="minorEastAsia" w:hAnsi="Times New Roman" w:cs="Times New Roman"/>
      <w:sz w:val="24"/>
      <w:szCs w:val="24"/>
    </w:rPr>
  </w:style>
  <w:style w:type="paragraph" w:customStyle="1" w:styleId="gs-stylized-error-result">
    <w:name w:val="gs-stylized-error-result"/>
    <w:basedOn w:val="Normal"/>
    <w:rsid w:val="008556B1"/>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gs-stylized-error-message">
    <w:name w:val="gs-stylized-error-message"/>
    <w:basedOn w:val="Normal"/>
    <w:rsid w:val="008556B1"/>
    <w:pPr>
      <w:spacing w:after="300" w:line="240" w:lineRule="auto"/>
    </w:pPr>
    <w:rPr>
      <w:rFonts w:ascii="Times New Roman" w:eastAsiaTheme="minorEastAsia" w:hAnsi="Times New Roman" w:cs="Times New Roman"/>
      <w:sz w:val="36"/>
      <w:szCs w:val="36"/>
    </w:rPr>
  </w:style>
  <w:style w:type="paragraph" w:customStyle="1" w:styleId="gs-stylized-error-submessage">
    <w:name w:val="gs-stylized-error-submessage"/>
    <w:basedOn w:val="Normal"/>
    <w:rsid w:val="008556B1"/>
    <w:pPr>
      <w:spacing w:after="300" w:line="240" w:lineRule="auto"/>
    </w:pPr>
    <w:rPr>
      <w:rFonts w:ascii="Times New Roman" w:eastAsiaTheme="minorEastAsia" w:hAnsi="Times New Roman" w:cs="Times New Roman"/>
      <w:sz w:val="24"/>
      <w:szCs w:val="24"/>
    </w:rPr>
  </w:style>
  <w:style w:type="paragraph" w:customStyle="1" w:styleId="gs-stylized-error-link">
    <w:name w:val="gs-stylized-error-link"/>
    <w:basedOn w:val="Normal"/>
    <w:rsid w:val="008556B1"/>
    <w:pPr>
      <w:shd w:val="clear" w:color="auto" w:fill="1A73E8"/>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gs-results-attribution">
    <w:name w:val="gs-results-attribution"/>
    <w:basedOn w:val="Normal"/>
    <w:rsid w:val="008556B1"/>
    <w:pPr>
      <w:spacing w:before="100" w:beforeAutospacing="1" w:after="60" w:line="240" w:lineRule="auto"/>
      <w:jc w:val="center"/>
    </w:pPr>
    <w:rPr>
      <w:rFonts w:ascii="Times New Roman" w:eastAsiaTheme="minorEastAsia" w:hAnsi="Times New Roman" w:cs="Times New Roman"/>
      <w:sz w:val="24"/>
      <w:szCs w:val="24"/>
    </w:rPr>
  </w:style>
  <w:style w:type="paragraph" w:customStyle="1" w:styleId="gs-city">
    <w:name w:val="gs-city"/>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region">
    <w:name w:val="gs-region"/>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ountry">
    <w:name w:val="gs-country"/>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book-image-box">
    <w:name w:val="gs-book-image-box"/>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pelling">
    <w:name w:val="gs-spelling"/>
    <w:basedOn w:val="Normal"/>
    <w:rsid w:val="008556B1"/>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gs-bidi-start-align">
    <w:name w:val="gs-bidi-start-align"/>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bidi-end-align">
    <w:name w:val="gs-bidi-end-align"/>
    <w:basedOn w:val="Normal"/>
    <w:rsid w:val="008556B1"/>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gs-snippet">
    <w:name w:val="gs-snippet"/>
    <w:basedOn w:val="Normal"/>
    <w:rsid w:val="008556B1"/>
    <w:pPr>
      <w:spacing w:before="15" w:after="100" w:afterAutospacing="1" w:line="240" w:lineRule="auto"/>
    </w:pPr>
    <w:rPr>
      <w:rFonts w:ascii="Times New Roman" w:eastAsiaTheme="minorEastAsia" w:hAnsi="Times New Roman" w:cs="Times New Roman"/>
      <w:color w:val="333333"/>
      <w:sz w:val="24"/>
      <w:szCs w:val="24"/>
    </w:rPr>
  </w:style>
  <w:style w:type="paragraph" w:customStyle="1" w:styleId="gsc-snippet-metadata">
    <w:name w:val="gsc-snippet-metadata"/>
    <w:basedOn w:val="Normal"/>
    <w:rsid w:val="008556B1"/>
    <w:pPr>
      <w:spacing w:before="100" w:beforeAutospacing="1" w:after="100" w:afterAutospacing="1" w:line="240" w:lineRule="auto"/>
      <w:textAlignment w:val="top"/>
    </w:pPr>
    <w:rPr>
      <w:rFonts w:ascii="Times New Roman" w:eastAsiaTheme="minorEastAsia" w:hAnsi="Times New Roman" w:cs="Times New Roman"/>
      <w:color w:val="666666"/>
      <w:sz w:val="24"/>
      <w:szCs w:val="24"/>
    </w:rPr>
  </w:style>
  <w:style w:type="paragraph" w:customStyle="1" w:styleId="gsc-role">
    <w:name w:val="gsc-role"/>
    <w:basedOn w:val="Normal"/>
    <w:rsid w:val="008556B1"/>
    <w:pPr>
      <w:spacing w:before="100" w:beforeAutospacing="1" w:after="100" w:afterAutospacing="1" w:line="240" w:lineRule="auto"/>
    </w:pPr>
    <w:rPr>
      <w:rFonts w:ascii="Times New Roman" w:eastAsiaTheme="minorEastAsia" w:hAnsi="Times New Roman" w:cs="Times New Roman"/>
      <w:color w:val="666666"/>
      <w:sz w:val="24"/>
      <w:szCs w:val="24"/>
    </w:rPr>
  </w:style>
  <w:style w:type="paragraph" w:customStyle="1" w:styleId="gsc-tel">
    <w:name w:val="gsc-tel"/>
    <w:basedOn w:val="Normal"/>
    <w:rsid w:val="008556B1"/>
    <w:pPr>
      <w:spacing w:before="100" w:beforeAutospacing="1" w:after="100" w:afterAutospacing="1" w:line="240" w:lineRule="auto"/>
    </w:pPr>
    <w:rPr>
      <w:rFonts w:ascii="Times New Roman" w:eastAsiaTheme="minorEastAsia" w:hAnsi="Times New Roman" w:cs="Times New Roman"/>
      <w:color w:val="666666"/>
      <w:sz w:val="24"/>
      <w:szCs w:val="24"/>
    </w:rPr>
  </w:style>
  <w:style w:type="paragraph" w:customStyle="1" w:styleId="gsc-org">
    <w:name w:val="gsc-org"/>
    <w:basedOn w:val="Normal"/>
    <w:rsid w:val="008556B1"/>
    <w:pPr>
      <w:spacing w:before="100" w:beforeAutospacing="1" w:after="100" w:afterAutospacing="1" w:line="240" w:lineRule="auto"/>
    </w:pPr>
    <w:rPr>
      <w:rFonts w:ascii="Times New Roman" w:eastAsiaTheme="minorEastAsia" w:hAnsi="Times New Roman" w:cs="Times New Roman"/>
      <w:color w:val="666666"/>
      <w:sz w:val="24"/>
      <w:szCs w:val="24"/>
    </w:rPr>
  </w:style>
  <w:style w:type="paragraph" w:customStyle="1" w:styleId="gsc-location">
    <w:name w:val="gsc-location"/>
    <w:basedOn w:val="Normal"/>
    <w:rsid w:val="008556B1"/>
    <w:pPr>
      <w:spacing w:before="100" w:beforeAutospacing="1" w:after="100" w:afterAutospacing="1" w:line="240" w:lineRule="auto"/>
    </w:pPr>
    <w:rPr>
      <w:rFonts w:ascii="Times New Roman" w:eastAsiaTheme="minorEastAsia" w:hAnsi="Times New Roman" w:cs="Times New Roman"/>
      <w:color w:val="666666"/>
      <w:sz w:val="24"/>
      <w:szCs w:val="24"/>
    </w:rPr>
  </w:style>
  <w:style w:type="paragraph" w:customStyle="1" w:styleId="gsc-reviewer">
    <w:name w:val="gsc-reviewer"/>
    <w:basedOn w:val="Normal"/>
    <w:rsid w:val="008556B1"/>
    <w:pPr>
      <w:spacing w:before="100" w:beforeAutospacing="1" w:after="100" w:afterAutospacing="1" w:line="240" w:lineRule="auto"/>
    </w:pPr>
    <w:rPr>
      <w:rFonts w:ascii="Times New Roman" w:eastAsiaTheme="minorEastAsia" w:hAnsi="Times New Roman" w:cs="Times New Roman"/>
      <w:color w:val="666666"/>
      <w:sz w:val="24"/>
      <w:szCs w:val="24"/>
    </w:rPr>
  </w:style>
  <w:style w:type="paragraph" w:customStyle="1" w:styleId="gsc-author">
    <w:name w:val="gsc-author"/>
    <w:basedOn w:val="Normal"/>
    <w:rsid w:val="008556B1"/>
    <w:pPr>
      <w:spacing w:before="100" w:beforeAutospacing="1" w:after="100" w:afterAutospacing="1" w:line="240" w:lineRule="auto"/>
    </w:pPr>
    <w:rPr>
      <w:rFonts w:ascii="Times New Roman" w:eastAsiaTheme="minorEastAsia" w:hAnsi="Times New Roman" w:cs="Times New Roman"/>
      <w:color w:val="666666"/>
      <w:sz w:val="24"/>
      <w:szCs w:val="24"/>
    </w:rPr>
  </w:style>
  <w:style w:type="paragraph" w:customStyle="1" w:styleId="gsc-rating-bar">
    <w:name w:val="gsc-rating-bar"/>
    <w:basedOn w:val="Normal"/>
    <w:rsid w:val="008556B1"/>
    <w:pPr>
      <w:spacing w:before="45" w:after="0" w:line="240" w:lineRule="auto"/>
      <w:textAlignment w:val="top"/>
    </w:pPr>
    <w:rPr>
      <w:rFonts w:ascii="Times New Roman" w:eastAsiaTheme="minorEastAsia" w:hAnsi="Times New Roman" w:cs="Times New Roman"/>
      <w:sz w:val="24"/>
      <w:szCs w:val="24"/>
    </w:rPr>
  </w:style>
  <w:style w:type="paragraph" w:customStyle="1" w:styleId="gsc-review-agregate-first-line">
    <w:name w:val="gsc-review-agregate-first-line"/>
    <w:basedOn w:val="Normal"/>
    <w:rsid w:val="008556B1"/>
    <w:pPr>
      <w:spacing w:after="0" w:line="240" w:lineRule="auto"/>
      <w:ind w:right="600"/>
    </w:pPr>
    <w:rPr>
      <w:rFonts w:ascii="Times New Roman" w:eastAsiaTheme="minorEastAsia" w:hAnsi="Times New Roman" w:cs="Times New Roman"/>
      <w:sz w:val="24"/>
      <w:szCs w:val="24"/>
    </w:rPr>
  </w:style>
  <w:style w:type="paragraph" w:customStyle="1" w:styleId="gsc-review-agregate-odd-lines">
    <w:name w:val="gsc-review-agregate-odd-lines"/>
    <w:basedOn w:val="Normal"/>
    <w:rsid w:val="008556B1"/>
    <w:pPr>
      <w:pBdr>
        <w:top w:val="single" w:sz="6" w:space="5" w:color="EBEBEB"/>
      </w:pBdr>
      <w:spacing w:after="0" w:line="240" w:lineRule="auto"/>
      <w:ind w:right="600"/>
    </w:pPr>
    <w:rPr>
      <w:rFonts w:ascii="Times New Roman" w:eastAsiaTheme="minorEastAsia" w:hAnsi="Times New Roman" w:cs="Times New Roman"/>
      <w:sz w:val="24"/>
      <w:szCs w:val="24"/>
    </w:rPr>
  </w:style>
  <w:style w:type="paragraph" w:customStyle="1" w:styleId="gsc-review-agregate-even-lines">
    <w:name w:val="gsc-review-agregate-even-lines"/>
    <w:basedOn w:val="Normal"/>
    <w:rsid w:val="008556B1"/>
    <w:pPr>
      <w:pBdr>
        <w:top w:val="single" w:sz="6" w:space="5" w:color="EBEBEB"/>
      </w:pBdr>
      <w:spacing w:after="0" w:line="240" w:lineRule="auto"/>
      <w:ind w:right="600"/>
    </w:pPr>
    <w:rPr>
      <w:rFonts w:ascii="Times New Roman" w:eastAsiaTheme="minorEastAsia" w:hAnsi="Times New Roman" w:cs="Times New Roman"/>
      <w:sz w:val="24"/>
      <w:szCs w:val="24"/>
    </w:rPr>
  </w:style>
  <w:style w:type="paragraph" w:customStyle="1" w:styleId="gsc-table-result">
    <w:name w:val="gsc-table-result"/>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romotion-table">
    <w:name w:val="gs-promotion-tabl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thumbnail-inside">
    <w:name w:val="gsc-thumbnail-insid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url-top">
    <w:name w:val="gsc-url-top"/>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table-cell-thumbnail">
    <w:name w:val="gsc-table-cell-thumbnail"/>
    <w:basedOn w:val="Normal"/>
    <w:rsid w:val="008556B1"/>
    <w:pPr>
      <w:spacing w:before="100" w:beforeAutospacing="1" w:after="100" w:afterAutospacing="1" w:line="240" w:lineRule="auto"/>
      <w:textAlignment w:val="top"/>
    </w:pPr>
    <w:rPr>
      <w:rFonts w:ascii="Times New Roman" w:eastAsiaTheme="minorEastAsia" w:hAnsi="Times New Roman" w:cs="Times New Roman"/>
      <w:sz w:val="24"/>
      <w:szCs w:val="24"/>
    </w:rPr>
  </w:style>
  <w:style w:type="paragraph" w:customStyle="1" w:styleId="gs-promotion-image-cell">
    <w:name w:val="gs-promotion-image-cell"/>
    <w:basedOn w:val="Normal"/>
    <w:rsid w:val="008556B1"/>
    <w:pPr>
      <w:spacing w:before="100" w:beforeAutospacing="1" w:after="100" w:afterAutospacing="1" w:line="240" w:lineRule="auto"/>
      <w:textAlignment w:val="top"/>
    </w:pPr>
    <w:rPr>
      <w:rFonts w:ascii="Times New Roman" w:eastAsiaTheme="minorEastAsia" w:hAnsi="Times New Roman" w:cs="Times New Roman"/>
      <w:sz w:val="24"/>
      <w:szCs w:val="24"/>
    </w:rPr>
  </w:style>
  <w:style w:type="paragraph" w:customStyle="1" w:styleId="gsc-table-cell-snippet-close">
    <w:name w:val="gsc-table-cell-snippet-close"/>
    <w:basedOn w:val="Normal"/>
    <w:rsid w:val="008556B1"/>
    <w:pPr>
      <w:spacing w:before="100" w:beforeAutospacing="1" w:after="100" w:afterAutospacing="1" w:line="240" w:lineRule="auto"/>
      <w:textAlignment w:val="top"/>
    </w:pPr>
    <w:rPr>
      <w:rFonts w:ascii="Times New Roman" w:eastAsiaTheme="minorEastAsia" w:hAnsi="Times New Roman" w:cs="Times New Roman"/>
      <w:sz w:val="24"/>
      <w:szCs w:val="24"/>
    </w:rPr>
  </w:style>
  <w:style w:type="paragraph" w:customStyle="1" w:styleId="gs-promotion-text-cell">
    <w:name w:val="gs-promotion-text-cell"/>
    <w:basedOn w:val="Normal"/>
    <w:rsid w:val="008556B1"/>
    <w:pPr>
      <w:spacing w:before="100" w:beforeAutospacing="1" w:after="100" w:afterAutospacing="1" w:line="240" w:lineRule="auto"/>
      <w:ind w:left="120" w:right="120"/>
      <w:textAlignment w:val="top"/>
    </w:pPr>
    <w:rPr>
      <w:rFonts w:ascii="Times New Roman" w:eastAsiaTheme="minorEastAsia" w:hAnsi="Times New Roman" w:cs="Times New Roman"/>
      <w:sz w:val="24"/>
      <w:szCs w:val="24"/>
    </w:rPr>
  </w:style>
  <w:style w:type="paragraph" w:customStyle="1" w:styleId="gsc-table-cell-snippet-open">
    <w:name w:val="gsc-table-cell-snippet-open"/>
    <w:basedOn w:val="Normal"/>
    <w:rsid w:val="008556B1"/>
    <w:pPr>
      <w:spacing w:before="100" w:beforeAutospacing="1" w:after="100" w:afterAutospacing="1" w:line="240" w:lineRule="auto"/>
      <w:textAlignment w:val="top"/>
    </w:pPr>
    <w:rPr>
      <w:rFonts w:ascii="Times New Roman" w:eastAsiaTheme="minorEastAsia" w:hAnsi="Times New Roman" w:cs="Times New Roman"/>
      <w:sz w:val="24"/>
      <w:szCs w:val="24"/>
    </w:rPr>
  </w:style>
  <w:style w:type="paragraph" w:customStyle="1" w:styleId="gsc-preview-reviews">
    <w:name w:val="gsc-preview-reviews"/>
    <w:basedOn w:val="Normal"/>
    <w:rsid w:val="008556B1"/>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gsc-zippy">
    <w:name w:val="gsc-zippy"/>
    <w:basedOn w:val="Normal"/>
    <w:rsid w:val="008556B1"/>
    <w:pPr>
      <w:spacing w:before="30" w:after="0" w:line="240" w:lineRule="auto"/>
      <w:ind w:right="120"/>
    </w:pPr>
    <w:rPr>
      <w:rFonts w:ascii="Times New Roman" w:eastAsiaTheme="minorEastAsia" w:hAnsi="Times New Roman" w:cs="Times New Roman"/>
      <w:sz w:val="24"/>
      <w:szCs w:val="24"/>
    </w:rPr>
  </w:style>
  <w:style w:type="paragraph" w:customStyle="1" w:styleId="gsc-thumbnail-left">
    <w:name w:val="gsc-thumbnail-left"/>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label-result-main-box-visible">
    <w:name w:val="gsc-label-result-main-box-visible"/>
    <w:basedOn w:val="Normal"/>
    <w:rsid w:val="008556B1"/>
    <w:pPr>
      <w:shd w:val="clear" w:color="auto" w:fill="FFFFFF"/>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label-result-main-box-invisible">
    <w:name w:val="gsc-label-result-main-box-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label-result-url">
    <w:name w:val="gsc-label-result-url"/>
    <w:basedOn w:val="Normal"/>
    <w:rsid w:val="008556B1"/>
    <w:pPr>
      <w:spacing w:before="75" w:after="100" w:afterAutospacing="1" w:line="240" w:lineRule="auto"/>
    </w:pPr>
    <w:rPr>
      <w:rFonts w:ascii="Times New Roman" w:eastAsiaTheme="minorEastAsia" w:hAnsi="Times New Roman" w:cs="Times New Roman"/>
      <w:color w:val="008000"/>
      <w:sz w:val="20"/>
      <w:szCs w:val="20"/>
    </w:rPr>
  </w:style>
  <w:style w:type="paragraph" w:customStyle="1" w:styleId="gsc-label-result-url-title">
    <w:name w:val="gsc-label-result-url-title"/>
    <w:basedOn w:val="Normal"/>
    <w:rsid w:val="008556B1"/>
    <w:pPr>
      <w:spacing w:before="150" w:after="100" w:afterAutospacing="1" w:line="240" w:lineRule="auto"/>
    </w:pPr>
    <w:rPr>
      <w:rFonts w:ascii="Times New Roman" w:eastAsiaTheme="minorEastAsia" w:hAnsi="Times New Roman" w:cs="Times New Roman"/>
      <w:color w:val="0000CC"/>
      <w:sz w:val="23"/>
      <w:szCs w:val="23"/>
      <w:u w:val="single"/>
    </w:rPr>
  </w:style>
  <w:style w:type="paragraph" w:customStyle="1" w:styleId="gsc-label-result-url-heading">
    <w:name w:val="gsc-label-result-url-heading"/>
    <w:basedOn w:val="Normal"/>
    <w:rsid w:val="008556B1"/>
    <w:pPr>
      <w:spacing w:before="100" w:beforeAutospacing="1" w:after="225" w:line="240" w:lineRule="auto"/>
    </w:pPr>
    <w:rPr>
      <w:rFonts w:ascii="Times New Roman" w:eastAsiaTheme="minorEastAsia" w:hAnsi="Times New Roman" w:cs="Times New Roman"/>
      <w:sz w:val="24"/>
      <w:szCs w:val="24"/>
    </w:rPr>
  </w:style>
  <w:style w:type="paragraph" w:customStyle="1" w:styleId="gsc-label-result-labels">
    <w:name w:val="gsc-label-result-labels"/>
    <w:basedOn w:val="Normal"/>
    <w:rsid w:val="008556B1"/>
    <w:pPr>
      <w:spacing w:before="100" w:beforeAutospacing="1" w:after="100" w:afterAutospacing="1" w:line="240" w:lineRule="auto"/>
      <w:textAlignment w:val="top"/>
    </w:pPr>
    <w:rPr>
      <w:rFonts w:ascii="Times New Roman" w:eastAsiaTheme="minorEastAsia" w:hAnsi="Times New Roman" w:cs="Times New Roman"/>
      <w:color w:val="000000"/>
      <w:sz w:val="20"/>
      <w:szCs w:val="20"/>
    </w:rPr>
  </w:style>
  <w:style w:type="paragraph" w:customStyle="1" w:styleId="gsc-label-box">
    <w:name w:val="gsc-label-box"/>
    <w:basedOn w:val="Normal"/>
    <w:rsid w:val="008556B1"/>
    <w:pPr>
      <w:spacing w:before="75" w:after="100" w:afterAutospacing="1" w:line="240" w:lineRule="auto"/>
    </w:pPr>
    <w:rPr>
      <w:rFonts w:ascii="Times New Roman" w:eastAsiaTheme="minorEastAsia" w:hAnsi="Times New Roman" w:cs="Times New Roman"/>
      <w:sz w:val="24"/>
      <w:szCs w:val="24"/>
    </w:rPr>
  </w:style>
  <w:style w:type="paragraph" w:customStyle="1" w:styleId="gsc-labels-box">
    <w:name w:val="gsc-labels-box"/>
    <w:basedOn w:val="Normal"/>
    <w:rsid w:val="008556B1"/>
    <w:pPr>
      <w:spacing w:before="225" w:after="100" w:afterAutospacing="1" w:line="240" w:lineRule="auto"/>
    </w:pPr>
    <w:rPr>
      <w:rFonts w:ascii="Times New Roman" w:eastAsiaTheme="minorEastAsia" w:hAnsi="Times New Roman" w:cs="Times New Roman"/>
      <w:sz w:val="24"/>
      <w:szCs w:val="24"/>
    </w:rPr>
  </w:style>
  <w:style w:type="paragraph" w:customStyle="1" w:styleId="gsc-label-result-buttons">
    <w:name w:val="gsc-label-result-buttons"/>
    <w:basedOn w:val="Normal"/>
    <w:rsid w:val="008556B1"/>
    <w:pPr>
      <w:spacing w:before="300" w:after="100" w:afterAutospacing="1" w:line="240" w:lineRule="auto"/>
    </w:pPr>
    <w:rPr>
      <w:rFonts w:ascii="Times New Roman" w:eastAsiaTheme="minorEastAsia" w:hAnsi="Times New Roman" w:cs="Times New Roman"/>
      <w:sz w:val="24"/>
      <w:szCs w:val="24"/>
    </w:rPr>
  </w:style>
  <w:style w:type="paragraph" w:customStyle="1" w:styleId="gsc-labels-no-label-div-visible">
    <w:name w:val="gsc-labels-no-label-div-visible"/>
    <w:basedOn w:val="Normal"/>
    <w:rsid w:val="008556B1"/>
    <w:pPr>
      <w:spacing w:before="300" w:after="100" w:afterAutospacing="1" w:line="240" w:lineRule="auto"/>
    </w:pPr>
    <w:rPr>
      <w:rFonts w:ascii="Times New Roman" w:eastAsiaTheme="minorEastAsia" w:hAnsi="Times New Roman" w:cs="Times New Roman"/>
      <w:sz w:val="24"/>
      <w:szCs w:val="24"/>
    </w:rPr>
  </w:style>
  <w:style w:type="paragraph" w:customStyle="1" w:styleId="gsc-labels-no-label-div-invisible">
    <w:name w:val="gsc-labels-no-label-div-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labels-label-div-visible">
    <w:name w:val="gsc-labels-label-div-visible"/>
    <w:basedOn w:val="Normal"/>
    <w:rsid w:val="008556B1"/>
    <w:pPr>
      <w:spacing w:before="150" w:after="100" w:afterAutospacing="1" w:line="240" w:lineRule="auto"/>
    </w:pPr>
    <w:rPr>
      <w:rFonts w:ascii="Times New Roman" w:eastAsiaTheme="minorEastAsia" w:hAnsi="Times New Roman" w:cs="Times New Roman"/>
      <w:sz w:val="24"/>
      <w:szCs w:val="24"/>
    </w:rPr>
  </w:style>
  <w:style w:type="paragraph" w:customStyle="1" w:styleId="gsc-labels-label-div-invisible">
    <w:name w:val="gsc-labels-label-div-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label-result-form-label">
    <w:name w:val="gsc-label-result-form-label"/>
    <w:basedOn w:val="Normal"/>
    <w:rsid w:val="008556B1"/>
    <w:pPr>
      <w:spacing w:before="100" w:beforeAutospacing="1" w:after="100" w:afterAutospacing="1" w:line="240" w:lineRule="auto"/>
      <w:ind w:left="30" w:right="300"/>
      <w:textAlignment w:val="top"/>
    </w:pPr>
    <w:rPr>
      <w:rFonts w:ascii="Times New Roman" w:eastAsiaTheme="minorEastAsia" w:hAnsi="Times New Roman" w:cs="Times New Roman"/>
      <w:color w:val="000000"/>
      <w:sz w:val="20"/>
      <w:szCs w:val="20"/>
    </w:rPr>
  </w:style>
  <w:style w:type="paragraph" w:customStyle="1" w:styleId="gsc-label-result-form-div">
    <w:name w:val="gsc-label-result-form-div"/>
    <w:basedOn w:val="Normal"/>
    <w:rsid w:val="008556B1"/>
    <w:pPr>
      <w:spacing w:before="75" w:after="100" w:afterAutospacing="1" w:line="240" w:lineRule="auto"/>
    </w:pPr>
    <w:rPr>
      <w:rFonts w:ascii="Times New Roman" w:eastAsiaTheme="minorEastAsia" w:hAnsi="Times New Roman" w:cs="Times New Roman"/>
      <w:sz w:val="24"/>
      <w:szCs w:val="24"/>
    </w:rPr>
  </w:style>
  <w:style w:type="paragraph" w:customStyle="1" w:styleId="gsc-label-result-label-prefix-visible">
    <w:name w:val="gsc-label-result-label-prefix-visible"/>
    <w:basedOn w:val="Normal"/>
    <w:rsid w:val="008556B1"/>
    <w:pPr>
      <w:spacing w:before="150" w:after="100" w:afterAutospacing="1" w:line="240" w:lineRule="auto"/>
    </w:pPr>
    <w:rPr>
      <w:rFonts w:ascii="Times New Roman" w:eastAsiaTheme="minorEastAsia" w:hAnsi="Times New Roman" w:cs="Times New Roman"/>
      <w:sz w:val="24"/>
      <w:szCs w:val="24"/>
    </w:rPr>
  </w:style>
  <w:style w:type="paragraph" w:customStyle="1" w:styleId="gsc-label-result-label-prefix-invisible">
    <w:name w:val="gsc-label-result-label-prefix-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label-result-label-prefix-error">
    <w:name w:val="gsc-label-result-label-prefix-error"/>
    <w:basedOn w:val="Normal"/>
    <w:rsid w:val="008556B1"/>
    <w:pPr>
      <w:spacing w:before="150" w:after="100" w:afterAutospacing="1" w:line="240" w:lineRule="auto"/>
    </w:pPr>
    <w:rPr>
      <w:rFonts w:ascii="Times New Roman" w:eastAsiaTheme="minorEastAsia" w:hAnsi="Times New Roman" w:cs="Times New Roman"/>
      <w:color w:val="FF0000"/>
      <w:sz w:val="24"/>
      <w:szCs w:val="24"/>
    </w:rPr>
  </w:style>
  <w:style w:type="paragraph" w:customStyle="1" w:styleId="gsc-label-result-label-prefix-error-invisible">
    <w:name w:val="gsc-label-result-label-prefix-error-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label-result-heading">
    <w:name w:val="gsc-label-result-heading"/>
    <w:basedOn w:val="Normal"/>
    <w:rsid w:val="008556B1"/>
    <w:pPr>
      <w:spacing w:before="100" w:beforeAutospacing="1" w:after="100" w:afterAutospacing="1" w:line="240" w:lineRule="auto"/>
    </w:pPr>
    <w:rPr>
      <w:rFonts w:ascii="Times New Roman" w:eastAsiaTheme="minorEastAsia" w:hAnsi="Times New Roman" w:cs="Times New Roman"/>
      <w:color w:val="000000"/>
      <w:sz w:val="26"/>
      <w:szCs w:val="26"/>
    </w:rPr>
  </w:style>
  <w:style w:type="paragraph" w:customStyle="1" w:styleId="gsc-result-label-button">
    <w:name w:val="gsc-result-label-button"/>
    <w:basedOn w:val="Normal"/>
    <w:rsid w:val="008556B1"/>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240" w:lineRule="auto"/>
      <w:ind w:right="150"/>
      <w:jc w:val="center"/>
    </w:pPr>
    <w:rPr>
      <w:rFonts w:ascii="Times New Roman" w:eastAsiaTheme="minorEastAsia" w:hAnsi="Times New Roman" w:cs="Times New Roman"/>
      <w:b/>
      <w:bCs/>
      <w:color w:val="444444"/>
      <w:sz w:val="24"/>
      <w:szCs w:val="24"/>
    </w:rPr>
  </w:style>
  <w:style w:type="paragraph" w:customStyle="1" w:styleId="gsc-result-label-save-button">
    <w:name w:val="gsc-result-label-save-button"/>
    <w:basedOn w:val="Normal"/>
    <w:rsid w:val="008556B1"/>
    <w:pPr>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gsc-add-label-error">
    <w:name w:val="gsc-add-label-error"/>
    <w:basedOn w:val="Normal"/>
    <w:rsid w:val="008556B1"/>
    <w:pPr>
      <w:spacing w:before="100" w:beforeAutospacing="1" w:after="100" w:afterAutospacing="1" w:line="240" w:lineRule="auto"/>
    </w:pPr>
    <w:rPr>
      <w:rFonts w:ascii="Times New Roman" w:eastAsiaTheme="minorEastAsia" w:hAnsi="Times New Roman" w:cs="Times New Roman"/>
      <w:color w:val="FF0000"/>
      <w:sz w:val="24"/>
      <w:szCs w:val="24"/>
    </w:rPr>
  </w:style>
  <w:style w:type="paragraph" w:customStyle="1" w:styleId="gsc-add-label-error-invisible">
    <w:name w:val="gsc-add-label-error-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label-results-close-btn-visible">
    <w:name w:val="gsc-label-results-close-btn-visibl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label-result-saving-popup">
    <w:name w:val="gsc-label-result-saving-popup"/>
    <w:basedOn w:val="Normal"/>
    <w:rsid w:val="008556B1"/>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line="240" w:lineRule="auto"/>
    </w:pPr>
    <w:rPr>
      <w:rFonts w:ascii="Times New Roman" w:eastAsiaTheme="minorEastAsia" w:hAnsi="Times New Roman" w:cs="Times New Roman"/>
      <w:color w:val="333333"/>
      <w:sz w:val="20"/>
      <w:szCs w:val="20"/>
    </w:rPr>
  </w:style>
  <w:style w:type="paragraph" w:customStyle="1" w:styleId="gsc-label-result-saving-popup-invisible">
    <w:name w:val="gsc-label-result-saving-popup-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richsnippet-popup-box">
    <w:name w:val="gsc-richsnippet-popup-box"/>
    <w:basedOn w:val="Normal"/>
    <w:rsid w:val="008556B1"/>
    <w:pPr>
      <w:shd w:val="clear" w:color="auto" w:fill="FFFFFF"/>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richsnippet-popup-box-invisible">
    <w:name w:val="gsc-richsnippet-popup-box-invisible"/>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richsnippet-showsnippet-label">
    <w:name w:val="gsc-richsnippet-showsnippet-label"/>
    <w:basedOn w:val="Normal"/>
    <w:rsid w:val="008556B1"/>
    <w:pPr>
      <w:spacing w:before="100" w:beforeAutospacing="1" w:after="100" w:afterAutospacing="1" w:line="240" w:lineRule="auto"/>
    </w:pPr>
    <w:rPr>
      <w:rFonts w:ascii="Times New Roman" w:eastAsiaTheme="minorEastAsia" w:hAnsi="Times New Roman" w:cs="Times New Roman"/>
      <w:color w:val="000099"/>
      <w:sz w:val="20"/>
      <w:szCs w:val="20"/>
      <w:u w:val="single"/>
    </w:rPr>
  </w:style>
  <w:style w:type="paragraph" w:customStyle="1" w:styleId="gsc-richsnippet-individual-snippet-box">
    <w:name w:val="gsc-richsnippet-individual-snippet-box"/>
    <w:basedOn w:val="Normal"/>
    <w:rsid w:val="008556B1"/>
    <w:pPr>
      <w:pBdr>
        <w:top w:val="single" w:sz="6" w:space="11" w:color="EBEBEB"/>
        <w:left w:val="single" w:sz="6" w:space="11" w:color="EBEBEB"/>
        <w:bottom w:val="single" w:sz="6" w:space="11" w:color="EBEBEB"/>
        <w:right w:val="single" w:sz="6" w:space="11" w:color="EBEBEB"/>
      </w:pBdr>
      <w:spacing w:before="100" w:beforeAutospacing="1" w:after="300" w:line="240" w:lineRule="auto"/>
    </w:pPr>
    <w:rPr>
      <w:rFonts w:ascii="Times New Roman" w:eastAsiaTheme="minorEastAsia" w:hAnsi="Times New Roman" w:cs="Times New Roman"/>
      <w:sz w:val="24"/>
      <w:szCs w:val="24"/>
    </w:rPr>
  </w:style>
  <w:style w:type="paragraph" w:customStyle="1" w:styleId="gsc-richsnippet-individual-snippet-key">
    <w:name w:val="gsc-richsnippet-individual-snippet-key"/>
    <w:basedOn w:val="Normal"/>
    <w:rsid w:val="008556B1"/>
    <w:pPr>
      <w:spacing w:before="100" w:beforeAutospacing="1" w:after="100" w:afterAutospacing="1" w:line="240" w:lineRule="auto"/>
    </w:pPr>
    <w:rPr>
      <w:rFonts w:ascii="Times New Roman" w:eastAsiaTheme="minorEastAsia" w:hAnsi="Times New Roman" w:cs="Times New Roman"/>
      <w:color w:val="000099"/>
      <w:sz w:val="21"/>
      <w:szCs w:val="21"/>
    </w:rPr>
  </w:style>
  <w:style w:type="paragraph" w:customStyle="1" w:styleId="gsc-richsnippet-popup-box-title">
    <w:name w:val="gsc-richsnippet-popup-box-title"/>
    <w:basedOn w:val="Normal"/>
    <w:rsid w:val="008556B1"/>
    <w:pPr>
      <w:spacing w:before="100" w:beforeAutospacing="1" w:after="100" w:afterAutospacing="1" w:line="240" w:lineRule="auto"/>
    </w:pPr>
    <w:rPr>
      <w:rFonts w:ascii="Times New Roman" w:eastAsiaTheme="minorEastAsia" w:hAnsi="Times New Roman" w:cs="Times New Roman"/>
      <w:sz w:val="23"/>
      <w:szCs w:val="23"/>
    </w:rPr>
  </w:style>
  <w:style w:type="paragraph" w:customStyle="1" w:styleId="gsc-richsnippet-popup-box-title-text">
    <w:name w:val="gsc-richsnippet-popup-box-title-text"/>
    <w:basedOn w:val="Normal"/>
    <w:rsid w:val="008556B1"/>
    <w:pPr>
      <w:spacing w:before="100" w:beforeAutospacing="1" w:after="100" w:afterAutospacing="1" w:line="240" w:lineRule="auto"/>
    </w:pPr>
    <w:rPr>
      <w:rFonts w:ascii="Times New Roman" w:eastAsiaTheme="minorEastAsia" w:hAnsi="Times New Roman" w:cs="Times New Roman"/>
      <w:color w:val="404040"/>
      <w:sz w:val="24"/>
      <w:szCs w:val="24"/>
    </w:rPr>
  </w:style>
  <w:style w:type="paragraph" w:customStyle="1" w:styleId="gsc-richsnippet-popup-box-title-url">
    <w:name w:val="gsc-richsnippet-popup-box-title-url"/>
    <w:basedOn w:val="Normal"/>
    <w:rsid w:val="008556B1"/>
    <w:pPr>
      <w:spacing w:before="100" w:beforeAutospacing="1" w:after="100" w:afterAutospacing="1" w:line="240" w:lineRule="auto"/>
    </w:pPr>
    <w:rPr>
      <w:rFonts w:ascii="Times New Roman" w:eastAsiaTheme="minorEastAsia" w:hAnsi="Times New Roman" w:cs="Times New Roman"/>
      <w:b/>
      <w:bCs/>
      <w:color w:val="000000"/>
      <w:sz w:val="24"/>
      <w:szCs w:val="24"/>
    </w:rPr>
  </w:style>
  <w:style w:type="paragraph" w:customStyle="1" w:styleId="gsc-richsnippet-individual-snippet-keyvalue">
    <w:name w:val="gsc-richsnippet-individual-snippet-keyvalue"/>
    <w:basedOn w:val="Normal"/>
    <w:rsid w:val="008556B1"/>
    <w:pPr>
      <w:spacing w:before="100" w:beforeAutospacing="1" w:after="90" w:line="240" w:lineRule="auto"/>
    </w:pPr>
    <w:rPr>
      <w:rFonts w:ascii="Times New Roman" w:eastAsiaTheme="minorEastAsia" w:hAnsi="Times New Roman" w:cs="Times New Roman"/>
      <w:sz w:val="24"/>
      <w:szCs w:val="24"/>
    </w:rPr>
  </w:style>
  <w:style w:type="paragraph" w:customStyle="1" w:styleId="gsc-richsnippet-individual-snippet-keyelem">
    <w:name w:val="gsc-richsnippet-individual-snippet-keyelem"/>
    <w:basedOn w:val="Normal"/>
    <w:rsid w:val="008556B1"/>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gsc-richsnippet-individual-snippet-valueelem">
    <w:name w:val="gsc-richsnippet-individual-snippet-valueelem"/>
    <w:basedOn w:val="Normal"/>
    <w:rsid w:val="008556B1"/>
    <w:pPr>
      <w:spacing w:before="100" w:beforeAutospacing="1" w:after="100" w:afterAutospacing="1" w:line="240" w:lineRule="auto"/>
      <w:ind w:left="90"/>
    </w:pPr>
    <w:rPr>
      <w:rFonts w:ascii="Times New Roman" w:eastAsiaTheme="minorEastAsia" w:hAnsi="Times New Roman" w:cs="Times New Roman"/>
      <w:sz w:val="24"/>
      <w:szCs w:val="24"/>
    </w:rPr>
  </w:style>
  <w:style w:type="paragraph" w:customStyle="1" w:styleId="gsc-richsnippet-popup-close-button">
    <w:name w:val="gsc-richsnippet-popup-close-button"/>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csc-find-more-on-google">
    <w:name w:val="gcsc-find-more-on-google"/>
    <w:basedOn w:val="Normal"/>
    <w:rsid w:val="008556B1"/>
    <w:pPr>
      <w:spacing w:before="100" w:beforeAutospacing="1" w:after="100" w:afterAutospacing="1" w:line="240" w:lineRule="auto"/>
      <w:ind w:left="150"/>
    </w:pPr>
    <w:rPr>
      <w:rFonts w:ascii="Times New Roman" w:eastAsiaTheme="minorEastAsia" w:hAnsi="Times New Roman" w:cs="Times New Roman"/>
      <w:color w:val="428BCA"/>
      <w:sz w:val="24"/>
      <w:szCs w:val="24"/>
    </w:rPr>
  </w:style>
  <w:style w:type="paragraph" w:customStyle="1" w:styleId="gcsc-find-more-on-google-magnifier">
    <w:name w:val="gcsc-find-more-on-google-magnifier"/>
    <w:basedOn w:val="Normal"/>
    <w:rsid w:val="008556B1"/>
    <w:pPr>
      <w:spacing w:before="100" w:beforeAutospacing="1" w:after="100" w:afterAutospacing="1" w:line="240" w:lineRule="auto"/>
      <w:ind w:right="150"/>
      <w:textAlignment w:val="center"/>
    </w:pPr>
    <w:rPr>
      <w:rFonts w:ascii="Times New Roman" w:eastAsiaTheme="minorEastAsia" w:hAnsi="Times New Roman" w:cs="Times New Roman"/>
      <w:sz w:val="24"/>
      <w:szCs w:val="24"/>
    </w:rPr>
  </w:style>
  <w:style w:type="paragraph" w:customStyle="1" w:styleId="gcsc-find-more-on-google-text">
    <w:name w:val="gcsc-find-more-on-google-text"/>
    <w:basedOn w:val="Normal"/>
    <w:rsid w:val="008556B1"/>
    <w:pPr>
      <w:spacing w:before="100" w:beforeAutospacing="1" w:after="100" w:afterAutospacing="1" w:line="240" w:lineRule="auto"/>
      <w:textAlignment w:val="center"/>
    </w:pPr>
    <w:rPr>
      <w:rFonts w:ascii="Times New Roman" w:eastAsiaTheme="minorEastAsia" w:hAnsi="Times New Roman" w:cs="Times New Roman"/>
      <w:sz w:val="24"/>
      <w:szCs w:val="24"/>
    </w:rPr>
  </w:style>
  <w:style w:type="paragraph" w:customStyle="1" w:styleId="gcsc-find-more-on-google-query">
    <w:name w:val="gcsc-find-more-on-google-query"/>
    <w:basedOn w:val="Normal"/>
    <w:rsid w:val="008556B1"/>
    <w:pPr>
      <w:spacing w:before="100" w:beforeAutospacing="1" w:after="100" w:afterAutospacing="1" w:line="240" w:lineRule="auto"/>
      <w:textAlignment w:val="center"/>
    </w:pPr>
    <w:rPr>
      <w:rFonts w:ascii="Times New Roman" w:eastAsiaTheme="minorEastAsia" w:hAnsi="Times New Roman" w:cs="Times New Roman"/>
      <w:b/>
      <w:bCs/>
      <w:sz w:val="24"/>
      <w:szCs w:val="24"/>
    </w:rPr>
  </w:style>
  <w:style w:type="paragraph" w:customStyle="1" w:styleId="gsc-context-box">
    <w:name w:val="gsc-context-box"/>
    <w:basedOn w:val="Normal"/>
    <w:rsid w:val="008556B1"/>
    <w:pPr>
      <w:spacing w:before="45" w:after="100" w:afterAutospacing="1" w:line="240" w:lineRule="auto"/>
    </w:pPr>
    <w:rPr>
      <w:rFonts w:ascii="Times New Roman" w:eastAsiaTheme="minorEastAsia" w:hAnsi="Times New Roman" w:cs="Times New Roman"/>
      <w:sz w:val="20"/>
      <w:szCs w:val="20"/>
    </w:rPr>
  </w:style>
  <w:style w:type="paragraph" w:customStyle="1" w:styleId="gsc-input">
    <w:name w:val="gsc-input"/>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input-box">
    <w:name w:val="gsc-input-box"/>
    <w:basedOn w:val="Normal"/>
    <w:rsid w:val="008556B1"/>
    <w:pPr>
      <w:pBdr>
        <w:top w:val="single" w:sz="6" w:space="0" w:color="C3C3C3"/>
        <w:left w:val="single" w:sz="6" w:space="0" w:color="C3C3C3"/>
        <w:bottom w:val="single" w:sz="6" w:space="0" w:color="C3C3C3"/>
        <w:right w:val="single" w:sz="6" w:space="0" w:color="C3C3C3"/>
      </w:pBdr>
      <w:shd w:val="clear" w:color="auto" w:fill="FFFFFF"/>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search-button-v2">
    <w:name w:val="gsc-search-button-v2"/>
    <w:basedOn w:val="Normal"/>
    <w:rsid w:val="008556B1"/>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line="240" w:lineRule="auto"/>
      <w:textAlignment w:val="center"/>
    </w:pPr>
    <w:rPr>
      <w:rFonts w:ascii="Times New Roman" w:eastAsiaTheme="minorEastAsia" w:hAnsi="Times New Roman" w:cs="Times New Roman"/>
      <w:sz w:val="2"/>
      <w:szCs w:val="2"/>
    </w:rPr>
  </w:style>
  <w:style w:type="paragraph" w:customStyle="1" w:styleId="gsc-input-box-focus">
    <w:name w:val="gsc-input-box-focus"/>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cursor-page">
    <w:name w:val="gsc-cursor-page"/>
    <w:basedOn w:val="Normal"/>
    <w:rsid w:val="008556B1"/>
    <w:pPr>
      <w:spacing w:before="100" w:beforeAutospacing="1" w:after="100" w:afterAutospacing="1" w:line="240" w:lineRule="auto"/>
    </w:pPr>
    <w:rPr>
      <w:rFonts w:ascii="Times New Roman" w:eastAsiaTheme="minorEastAsia" w:hAnsi="Times New Roman" w:cs="Times New Roman"/>
      <w:color w:val="428BCA"/>
      <w:sz w:val="24"/>
      <w:szCs w:val="24"/>
    </w:rPr>
  </w:style>
  <w:style w:type="paragraph" w:customStyle="1" w:styleId="gsc-cursor-box">
    <w:name w:val="gsc-cursor-box"/>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ba">
    <w:name w:val="gscb_a"/>
    <w:basedOn w:val="Normal"/>
    <w:rsid w:val="008556B1"/>
    <w:pPr>
      <w:spacing w:before="100" w:beforeAutospacing="1" w:after="100" w:afterAutospacing="1" w:line="405" w:lineRule="atLeast"/>
    </w:pPr>
    <w:rPr>
      <w:rFonts w:ascii="Arial" w:eastAsiaTheme="minorEastAsia" w:hAnsi="Arial" w:cs="Arial"/>
      <w:sz w:val="41"/>
      <w:szCs w:val="41"/>
    </w:rPr>
  </w:style>
  <w:style w:type="paragraph" w:customStyle="1" w:styleId="gssta">
    <w:name w:val="gsst_a"/>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tb">
    <w:name w:val="gsst_b"/>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te">
    <w:name w:val="gsst_e"/>
    <w:basedOn w:val="Normal"/>
    <w:rsid w:val="008556B1"/>
    <w:pPr>
      <w:spacing w:before="100" w:beforeAutospacing="1" w:after="100" w:afterAutospacing="1" w:line="240" w:lineRule="auto"/>
      <w:textAlignment w:val="center"/>
    </w:pPr>
    <w:rPr>
      <w:rFonts w:ascii="Times New Roman" w:eastAsiaTheme="minorEastAsia" w:hAnsi="Times New Roman" w:cs="Times New Roman"/>
      <w:sz w:val="24"/>
      <w:szCs w:val="24"/>
    </w:rPr>
  </w:style>
  <w:style w:type="paragraph" w:customStyle="1" w:styleId="gsstf">
    <w:name w:val="gsst_f"/>
    <w:basedOn w:val="Normal"/>
    <w:rsid w:val="008556B1"/>
    <w:pPr>
      <w:shd w:val="clear" w:color="auto" w:fill="FFFFFF"/>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tg">
    <w:name w:val="gsst_g"/>
    <w:basedOn w:val="Normal"/>
    <w:rsid w:val="008556B1"/>
    <w:pPr>
      <w:pBdr>
        <w:top w:val="single" w:sz="6" w:space="0" w:color="D9D9D9"/>
        <w:left w:val="single" w:sz="6" w:space="5" w:color="CCCCCC"/>
        <w:bottom w:val="single" w:sz="6" w:space="0" w:color="CCCCCC"/>
        <w:right w:val="single" w:sz="6" w:space="5" w:color="CCCCCC"/>
      </w:pBdr>
      <w:shd w:val="clear" w:color="auto" w:fill="FFFFFF"/>
      <w:spacing w:after="0" w:line="240" w:lineRule="auto"/>
      <w:ind w:left="-45" w:right="-45"/>
    </w:pPr>
    <w:rPr>
      <w:rFonts w:ascii="Times New Roman" w:eastAsiaTheme="minorEastAsia" w:hAnsi="Times New Roman" w:cs="Times New Roman"/>
      <w:sz w:val="24"/>
      <w:szCs w:val="24"/>
    </w:rPr>
  </w:style>
  <w:style w:type="paragraph" w:customStyle="1" w:styleId="gssth">
    <w:name w:val="gsst_h"/>
    <w:basedOn w:val="Normal"/>
    <w:rsid w:val="008556B1"/>
    <w:pPr>
      <w:shd w:val="clear" w:color="auto" w:fill="FFFFFF"/>
      <w:spacing w:before="100" w:beforeAutospacing="1" w:after="0" w:line="240" w:lineRule="auto"/>
    </w:pPr>
    <w:rPr>
      <w:rFonts w:ascii="Times New Roman" w:eastAsiaTheme="minorEastAsia" w:hAnsi="Times New Roman" w:cs="Times New Roman"/>
      <w:sz w:val="24"/>
      <w:szCs w:val="24"/>
    </w:rPr>
  </w:style>
  <w:style w:type="paragraph" w:customStyle="1" w:styleId="gsiba">
    <w:name w:val="gsib_a"/>
    <w:basedOn w:val="Normal"/>
    <w:rsid w:val="008556B1"/>
    <w:pPr>
      <w:spacing w:before="100" w:beforeAutospacing="1" w:after="100" w:afterAutospacing="1" w:line="240" w:lineRule="auto"/>
      <w:textAlignment w:val="top"/>
    </w:pPr>
    <w:rPr>
      <w:rFonts w:ascii="Times New Roman" w:eastAsiaTheme="minorEastAsia" w:hAnsi="Times New Roman" w:cs="Times New Roman"/>
      <w:sz w:val="24"/>
      <w:szCs w:val="24"/>
    </w:rPr>
  </w:style>
  <w:style w:type="paragraph" w:customStyle="1" w:styleId="gsibb">
    <w:name w:val="gsib_b"/>
    <w:basedOn w:val="Normal"/>
    <w:rsid w:val="008556B1"/>
    <w:pPr>
      <w:spacing w:before="100" w:beforeAutospacing="1" w:after="100" w:afterAutospacing="1" w:line="240" w:lineRule="auto"/>
      <w:textAlignment w:val="top"/>
    </w:pPr>
    <w:rPr>
      <w:rFonts w:ascii="Times New Roman" w:eastAsiaTheme="minorEastAsia" w:hAnsi="Times New Roman" w:cs="Times New Roman"/>
      <w:sz w:val="24"/>
      <w:szCs w:val="24"/>
    </w:rPr>
  </w:style>
  <w:style w:type="paragraph" w:customStyle="1" w:styleId="gssbc">
    <w:name w:val="gssb_c"/>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be">
    <w:name w:val="gssb_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bf">
    <w:name w:val="gssb_f"/>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bk">
    <w:name w:val="gssb_k"/>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qa">
    <w:name w:val="gsq_a"/>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ba">
    <w:name w:val="gssb_a"/>
    <w:basedOn w:val="Normal"/>
    <w:rsid w:val="008556B1"/>
    <w:pPr>
      <w:spacing w:before="100" w:beforeAutospacing="1" w:after="100" w:afterAutospacing="1" w:line="330" w:lineRule="atLeast"/>
    </w:pPr>
    <w:rPr>
      <w:rFonts w:ascii="Times New Roman" w:eastAsiaTheme="minorEastAsia" w:hAnsi="Times New Roman" w:cs="Times New Roman"/>
      <w:sz w:val="24"/>
      <w:szCs w:val="24"/>
    </w:rPr>
  </w:style>
  <w:style w:type="paragraph" w:customStyle="1" w:styleId="gssbg">
    <w:name w:val="gssb_g"/>
    <w:basedOn w:val="Normal"/>
    <w:rsid w:val="008556B1"/>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gssbh">
    <w:name w:val="gssb_h"/>
    <w:basedOn w:val="Normal"/>
    <w:rsid w:val="008556B1"/>
    <w:pPr>
      <w:spacing w:before="48" w:after="48" w:line="240" w:lineRule="auto"/>
      <w:ind w:left="48" w:right="48"/>
    </w:pPr>
    <w:rPr>
      <w:rFonts w:ascii="Times New Roman" w:eastAsiaTheme="minorEastAsia" w:hAnsi="Times New Roman" w:cs="Times New Roman"/>
      <w:sz w:val="23"/>
      <w:szCs w:val="23"/>
    </w:rPr>
  </w:style>
  <w:style w:type="paragraph" w:customStyle="1" w:styleId="gssbi">
    <w:name w:val="gssb_i"/>
    <w:basedOn w:val="Normal"/>
    <w:rsid w:val="008556B1"/>
    <w:pPr>
      <w:shd w:val="clear" w:color="auto" w:fill="EEEEEE"/>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ifl">
    <w:name w:val="gss_ifl"/>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bl">
    <w:name w:val="gssb_l"/>
    <w:basedOn w:val="Normal"/>
    <w:rsid w:val="008556B1"/>
    <w:pPr>
      <w:shd w:val="clear" w:color="auto" w:fill="E5E5E5"/>
      <w:spacing w:before="75" w:after="75" w:line="240" w:lineRule="auto"/>
    </w:pPr>
    <w:rPr>
      <w:rFonts w:ascii="Times New Roman" w:eastAsiaTheme="minorEastAsia" w:hAnsi="Times New Roman" w:cs="Times New Roman"/>
      <w:sz w:val="24"/>
      <w:szCs w:val="24"/>
    </w:rPr>
  </w:style>
  <w:style w:type="paragraph" w:customStyle="1" w:styleId="gssbm">
    <w:name w:val="gssb_m"/>
    <w:basedOn w:val="Normal"/>
    <w:rsid w:val="008556B1"/>
    <w:pPr>
      <w:shd w:val="clear" w:color="auto" w:fill="FFFFFF"/>
      <w:spacing w:before="100" w:beforeAutospacing="1" w:after="100" w:afterAutospacing="1" w:line="240" w:lineRule="auto"/>
    </w:pPr>
    <w:rPr>
      <w:rFonts w:ascii="Times New Roman" w:eastAsiaTheme="minorEastAsia" w:hAnsi="Times New Roman" w:cs="Times New Roman"/>
      <w:color w:val="000000"/>
      <w:sz w:val="24"/>
      <w:szCs w:val="24"/>
    </w:rPr>
  </w:style>
  <w:style w:type="paragraph" w:customStyle="1" w:styleId="gs-captcha-info-link">
    <w:name w:val="gs-captcha-info-link"/>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aptcha-msg">
    <w:name w:val="gs-captcha-msg"/>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pacer">
    <w:name w:val="gs-space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completion-icon-cell">
    <w:name w:val="gsc-completion-icon-cell"/>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completion-promotion-table">
    <w:name w:val="gsc-completion-promotion-tabl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watermark">
    <w:name w:val="gs-watermark"/>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ad">
    <w:name w:val="gsc-ad"/>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visibleurl">
    <w:name w:val="gs-visibleurl"/>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option-selector">
    <w:name w:val="gsc-option-selecto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option-menu-container">
    <w:name w:val="gsc-option-menu-containe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option-menu">
    <w:name w:val="gsc-option-menu"/>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
    <w:name w:val="gs-imag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romotion-image">
    <w:name w:val="gs-promotion-imag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text-box">
    <w:name w:val="gs-text-box"/>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title">
    <w:name w:val="gs-titl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visibleurl-short">
    <w:name w:val="gs-visibleurl-short"/>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ize">
    <w:name w:val="gs-siz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box">
    <w:name w:val="gs-image-box"/>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result-popup">
    <w:name w:val="gs-imageresult-popup"/>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thumbnail-box">
    <w:name w:val="gs-image-thumbnail-box"/>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popup-box">
    <w:name w:val="gs-image-popup-box"/>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trailing-more-results">
    <w:name w:val="gsc-trailing-more-results"/>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cursor">
    <w:name w:val="gsc-curso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lusterurl">
    <w:name w:val="gs-clusterurl"/>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ublisher">
    <w:name w:val="gs-publishe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location">
    <w:name w:val="gs-location"/>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romotion-title-right">
    <w:name w:val="gs-promotion-title-right"/>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directions-to-from">
    <w:name w:val="gs-directions-to-from"/>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metadata">
    <w:name w:val="gs-metadata"/>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ad-marker">
    <w:name w:val="gs-ad-marke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visibleurl-long">
    <w:name w:val="gs-visibleurl-long"/>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treet">
    <w:name w:val="gs-street"/>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row-1">
    <w:name w:val="gs-row-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ages">
    <w:name w:val="gs-pages"/>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age-edge">
    <w:name w:val="gs-page-edg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author">
    <w:name w:val="gs-autho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agecount">
    <w:name w:val="gs-pagecount"/>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atent-number">
    <w:name w:val="gs-patent-numbe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url-bottom">
    <w:name w:val="gsc-url-bottom"/>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col">
    <w:name w:val="gsc-col"/>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facet-label">
    <w:name w:val="gsc-facet-label"/>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chart">
    <w:name w:val="gsc-chart"/>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top">
    <w:name w:val="gsc-top"/>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bottom">
    <w:name w:val="gsc-bottom"/>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facet-result">
    <w:name w:val="gsc-facet-result"/>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inputinput">
    <w:name w:val="gsc-input&gt;input"/>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title">
    <w:name w:val="gsc-titl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stats">
    <w:name w:val="gsc-stats"/>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results-selector">
    <w:name w:val="gsc-results-selector"/>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cursor-current-page">
    <w:name w:val="gsc-cursor-current-page"/>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pelling-original">
    <w:name w:val="gs-spelling-original"/>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label">
    <w:name w:val="gs-label"/>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econdary-link">
    <w:name w:val="gs-secondary-link"/>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table-result1">
    <w:name w:val="gsc-table-result1"/>
    <w:basedOn w:val="Normal"/>
    <w:rsid w:val="008556B1"/>
    <w:pPr>
      <w:spacing w:before="100" w:beforeAutospacing="1" w:after="100" w:afterAutospacing="1" w:line="240" w:lineRule="auto"/>
    </w:pPr>
    <w:rPr>
      <w:rFonts w:ascii="Trebuchet MS" w:eastAsiaTheme="minorEastAsia" w:hAnsi="Trebuchet MS" w:cs="Arial"/>
      <w:sz w:val="20"/>
      <w:szCs w:val="20"/>
    </w:rPr>
  </w:style>
  <w:style w:type="paragraph" w:customStyle="1" w:styleId="gsc-branding-img-noclear1">
    <w:name w:val="gsc-branding-img-noclear1"/>
    <w:basedOn w:val="Normal"/>
    <w:rsid w:val="008556B1"/>
    <w:pPr>
      <w:spacing w:after="0" w:line="240" w:lineRule="auto"/>
      <w:textAlignment w:val="bottom"/>
    </w:pPr>
    <w:rPr>
      <w:rFonts w:ascii="Times New Roman" w:eastAsiaTheme="minorEastAsia" w:hAnsi="Times New Roman" w:cs="Times New Roman"/>
      <w:sz w:val="24"/>
      <w:szCs w:val="24"/>
    </w:rPr>
  </w:style>
  <w:style w:type="paragraph" w:customStyle="1" w:styleId="gsc-branding-img1">
    <w:name w:val="gsc-branding-img1"/>
    <w:basedOn w:val="Normal"/>
    <w:rsid w:val="008556B1"/>
    <w:pPr>
      <w:spacing w:after="0" w:line="240" w:lineRule="auto"/>
      <w:textAlignment w:val="bottom"/>
    </w:pPr>
    <w:rPr>
      <w:rFonts w:ascii="Times New Roman" w:eastAsiaTheme="minorEastAsia" w:hAnsi="Times New Roman" w:cs="Times New Roman"/>
      <w:sz w:val="24"/>
      <w:szCs w:val="24"/>
    </w:rPr>
  </w:style>
  <w:style w:type="paragraph" w:customStyle="1" w:styleId="gsc-branding-text1">
    <w:name w:val="gsc-branding-text1"/>
    <w:basedOn w:val="Normal"/>
    <w:rsid w:val="008556B1"/>
    <w:pPr>
      <w:spacing w:before="100" w:beforeAutospacing="1" w:after="100" w:afterAutospacing="1" w:line="240" w:lineRule="auto"/>
      <w:jc w:val="center"/>
      <w:textAlignment w:val="top"/>
    </w:pPr>
    <w:rPr>
      <w:rFonts w:ascii="Times New Roman" w:eastAsiaTheme="minorEastAsia" w:hAnsi="Times New Roman" w:cs="Times New Roman"/>
      <w:color w:val="666666"/>
      <w:sz w:val="17"/>
      <w:szCs w:val="17"/>
    </w:rPr>
  </w:style>
  <w:style w:type="paragraph" w:customStyle="1" w:styleId="gsc-branding-img-noclear2">
    <w:name w:val="gsc-branding-img-noclear2"/>
    <w:basedOn w:val="Normal"/>
    <w:rsid w:val="008556B1"/>
    <w:pPr>
      <w:spacing w:after="0" w:line="240" w:lineRule="auto"/>
      <w:jc w:val="center"/>
      <w:textAlignment w:val="bottom"/>
    </w:pPr>
    <w:rPr>
      <w:rFonts w:ascii="Times New Roman" w:eastAsiaTheme="minorEastAsia" w:hAnsi="Times New Roman" w:cs="Times New Roman"/>
      <w:sz w:val="24"/>
      <w:szCs w:val="24"/>
    </w:rPr>
  </w:style>
  <w:style w:type="paragraph" w:customStyle="1" w:styleId="gsc-clear-button1">
    <w:name w:val="gsc-clear-button1"/>
    <w:basedOn w:val="Normal"/>
    <w:rsid w:val="008556B1"/>
    <w:pPr>
      <w:spacing w:before="100" w:beforeAutospacing="1" w:after="100" w:afterAutospacing="1" w:line="240" w:lineRule="auto"/>
      <w:ind w:left="60" w:right="60"/>
      <w:jc w:val="right"/>
    </w:pPr>
    <w:rPr>
      <w:rFonts w:ascii="Times New Roman" w:eastAsiaTheme="minorEastAsia" w:hAnsi="Times New Roman" w:cs="Times New Roman"/>
      <w:vanish/>
      <w:sz w:val="24"/>
      <w:szCs w:val="24"/>
    </w:rPr>
  </w:style>
  <w:style w:type="paragraph" w:customStyle="1" w:styleId="gsc-inputinput1">
    <w:name w:val="gsc-input&gt;input1"/>
    <w:basedOn w:val="Normal"/>
    <w:rsid w:val="008556B1"/>
    <w:pPr>
      <w:pBdr>
        <w:top w:val="single" w:sz="6" w:space="0" w:color="A0A0A0"/>
        <w:left w:val="single" w:sz="6" w:space="0" w:color="B9B9B9"/>
        <w:bottom w:val="single" w:sz="6" w:space="0" w:color="B9B9B9"/>
        <w:right w:val="single" w:sz="6" w:space="0" w:color="B9B9B9"/>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pacer1">
    <w:name w:val="gs-spacer1"/>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spacer2">
    <w:name w:val="gs-spacer2"/>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title1">
    <w:name w:val="gsc-title1"/>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stats1">
    <w:name w:val="gsc-stats1"/>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results-selector1">
    <w:name w:val="gsc-results-selector1"/>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completion-icon-cell1">
    <w:name w:val="gsc-completion-icon-cell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completion-promotion-table1">
    <w:name w:val="gsc-completion-promotion-table1"/>
    <w:basedOn w:val="Normal"/>
    <w:rsid w:val="008556B1"/>
    <w:pPr>
      <w:spacing w:before="75" w:after="75" w:line="240" w:lineRule="auto"/>
    </w:pPr>
    <w:rPr>
      <w:rFonts w:ascii="Times New Roman" w:eastAsiaTheme="minorEastAsia" w:hAnsi="Times New Roman" w:cs="Times New Roman"/>
      <w:sz w:val="24"/>
      <w:szCs w:val="24"/>
    </w:rPr>
  </w:style>
  <w:style w:type="paragraph" w:customStyle="1" w:styleId="gs-watermark1">
    <w:name w:val="gs-watermark1"/>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ad-marker1">
    <w:name w:val="gs-ad-marker1"/>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ad1">
    <w:name w:val="gsc-ad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ad2">
    <w:name w:val="gsc-ad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visibleurl1">
    <w:name w:val="gs-visibleurl1"/>
    <w:basedOn w:val="Normal"/>
    <w:rsid w:val="008556B1"/>
    <w:pPr>
      <w:spacing w:before="100" w:beforeAutospacing="1" w:after="100" w:afterAutospacing="1" w:line="240" w:lineRule="auto"/>
    </w:pPr>
    <w:rPr>
      <w:rFonts w:ascii="Times New Roman" w:eastAsiaTheme="minorEastAsia" w:hAnsi="Times New Roman" w:cs="Times New Roman"/>
      <w:color w:val="000000"/>
      <w:sz w:val="24"/>
      <w:szCs w:val="24"/>
    </w:rPr>
  </w:style>
  <w:style w:type="paragraph" w:customStyle="1" w:styleId="gsc-option-selector1">
    <w:name w:val="gsc-option-selector1"/>
    <w:basedOn w:val="Normal"/>
    <w:rsid w:val="008556B1"/>
    <w:pPr>
      <w:spacing w:after="100" w:afterAutospacing="1" w:line="240" w:lineRule="auto"/>
    </w:pPr>
    <w:rPr>
      <w:rFonts w:ascii="Times New Roman" w:eastAsiaTheme="minorEastAsia" w:hAnsi="Times New Roman" w:cs="Times New Roman"/>
      <w:sz w:val="24"/>
      <w:szCs w:val="24"/>
    </w:rPr>
  </w:style>
  <w:style w:type="paragraph" w:customStyle="1" w:styleId="gsc-option-menu-container1">
    <w:name w:val="gsc-option-menu-container1"/>
    <w:basedOn w:val="Normal"/>
    <w:rsid w:val="008556B1"/>
    <w:pPr>
      <w:spacing w:before="100" w:beforeAutospacing="1" w:after="100" w:afterAutospacing="1" w:line="240" w:lineRule="auto"/>
    </w:pPr>
    <w:rPr>
      <w:rFonts w:ascii="Times New Roman" w:eastAsiaTheme="minorEastAsia" w:hAnsi="Times New Roman" w:cs="Times New Roman"/>
      <w:color w:val="000000"/>
      <w:sz w:val="19"/>
      <w:szCs w:val="19"/>
    </w:rPr>
  </w:style>
  <w:style w:type="paragraph" w:customStyle="1" w:styleId="gsc-option-menu1">
    <w:name w:val="gsc-option-menu1"/>
    <w:basedOn w:val="Normal"/>
    <w:rsid w:val="008556B1"/>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heme="minorEastAsia" w:hAnsi="Times New Roman" w:cs="Times New Roman"/>
      <w:sz w:val="20"/>
      <w:szCs w:val="20"/>
    </w:rPr>
  </w:style>
  <w:style w:type="paragraph" w:customStyle="1" w:styleId="gs-image1">
    <w:name w:val="gs-image1"/>
    <w:basedOn w:val="Normal"/>
    <w:rsid w:val="008556B1"/>
    <w:pPr>
      <w:pBdr>
        <w:top w:val="single" w:sz="6" w:space="0" w:color="E2E2E2"/>
        <w:left w:val="single" w:sz="6" w:space="0" w:color="E2E2E2"/>
        <w:bottom w:val="single" w:sz="6" w:space="0" w:color="E2E2E2"/>
        <w:right w:val="single" w:sz="6" w:space="0" w:color="E2E2E2"/>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romotion-image1">
    <w:name w:val="gs-promotion-image1"/>
    <w:basedOn w:val="Normal"/>
    <w:rsid w:val="008556B1"/>
    <w:pPr>
      <w:pBdr>
        <w:top w:val="single" w:sz="6" w:space="0" w:color="E2E2E2"/>
        <w:left w:val="single" w:sz="6" w:space="0" w:color="E2E2E2"/>
        <w:bottom w:val="single" w:sz="6" w:space="0" w:color="E2E2E2"/>
        <w:right w:val="single" w:sz="6" w:space="0" w:color="E2E2E2"/>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action1">
    <w:name w:val="gs-action1"/>
    <w:basedOn w:val="Normal"/>
    <w:rsid w:val="008556B1"/>
    <w:pPr>
      <w:spacing w:before="100" w:beforeAutospacing="1" w:after="100" w:afterAutospacing="1" w:line="240" w:lineRule="auto"/>
      <w:ind w:right="144"/>
    </w:pPr>
    <w:rPr>
      <w:rFonts w:ascii="Times New Roman" w:eastAsiaTheme="minorEastAsia" w:hAnsi="Times New Roman" w:cs="Times New Roman"/>
      <w:color w:val="7777CC"/>
      <w:sz w:val="24"/>
      <w:szCs w:val="24"/>
    </w:rPr>
  </w:style>
  <w:style w:type="paragraph" w:customStyle="1" w:styleId="gs-text-box1">
    <w:name w:val="gs-text-box1"/>
    <w:basedOn w:val="Normal"/>
    <w:rsid w:val="008556B1"/>
    <w:pPr>
      <w:spacing w:before="100" w:beforeAutospacing="1" w:after="100" w:afterAutospacing="1" w:line="240" w:lineRule="auto"/>
    </w:pPr>
    <w:rPr>
      <w:rFonts w:ascii="Times New Roman" w:eastAsiaTheme="minorEastAsia" w:hAnsi="Times New Roman" w:cs="Times New Roman"/>
      <w:color w:val="999999"/>
      <w:sz w:val="24"/>
      <w:szCs w:val="24"/>
    </w:rPr>
  </w:style>
  <w:style w:type="paragraph" w:customStyle="1" w:styleId="gs-title1">
    <w:name w:val="gs-title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nippet1">
    <w:name w:val="gs-snippet1"/>
    <w:basedOn w:val="Normal"/>
    <w:rsid w:val="008556B1"/>
    <w:pPr>
      <w:spacing w:before="15" w:after="100" w:afterAutospacing="1" w:line="240" w:lineRule="auto"/>
    </w:pPr>
    <w:rPr>
      <w:rFonts w:ascii="Times New Roman" w:eastAsiaTheme="minorEastAsia" w:hAnsi="Times New Roman" w:cs="Times New Roman"/>
      <w:color w:val="333333"/>
      <w:sz w:val="24"/>
      <w:szCs w:val="24"/>
    </w:rPr>
  </w:style>
  <w:style w:type="paragraph" w:customStyle="1" w:styleId="gs-visibleurl2">
    <w:name w:val="gs-visibleurl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visibleurl-short1">
    <w:name w:val="gs-visibleurl-short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pelling1">
    <w:name w:val="gs-spelling1"/>
    <w:basedOn w:val="Normal"/>
    <w:rsid w:val="008556B1"/>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gs-size1">
    <w:name w:val="gs-size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box1">
    <w:name w:val="gs-image-box1"/>
    <w:basedOn w:val="Normal"/>
    <w:rsid w:val="008556B1"/>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gs-image2">
    <w:name w:val="gs-image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result-popup1">
    <w:name w:val="gs-imageresult-popup1"/>
    <w:basedOn w:val="Normal"/>
    <w:rsid w:val="008556B1"/>
    <w:pPr>
      <w:spacing w:after="0" w:line="240" w:lineRule="auto"/>
    </w:pPr>
    <w:rPr>
      <w:rFonts w:ascii="Times New Roman" w:eastAsiaTheme="minorEastAsia" w:hAnsi="Times New Roman" w:cs="Times New Roman"/>
      <w:sz w:val="24"/>
      <w:szCs w:val="24"/>
    </w:rPr>
  </w:style>
  <w:style w:type="paragraph" w:customStyle="1" w:styleId="gs-image-thumbnail-box1">
    <w:name w:val="gs-image-thumbnail-box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box2">
    <w:name w:val="gs-image-box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popup-box1">
    <w:name w:val="gs-image-popup-box1"/>
    <w:basedOn w:val="Normal"/>
    <w:rsid w:val="008556B1"/>
    <w:pPr>
      <w:spacing w:before="75" w:after="75" w:line="240" w:lineRule="auto"/>
      <w:ind w:left="75" w:right="75"/>
    </w:pPr>
    <w:rPr>
      <w:rFonts w:ascii="Times New Roman" w:eastAsiaTheme="minorEastAsia" w:hAnsi="Times New Roman" w:cs="Times New Roman"/>
      <w:vanish/>
      <w:sz w:val="24"/>
      <w:szCs w:val="24"/>
    </w:rPr>
  </w:style>
  <w:style w:type="paragraph" w:customStyle="1" w:styleId="gs-image-box3">
    <w:name w:val="gs-image-box3"/>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text-box2">
    <w:name w:val="gs-text-box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title2">
    <w:name w:val="gs-title2"/>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title3">
    <w:name w:val="gs-title3"/>
    <w:basedOn w:val="Normal"/>
    <w:rsid w:val="008556B1"/>
    <w:pPr>
      <w:spacing w:before="100" w:beforeAutospacing="1" w:after="100" w:afterAutospacing="1" w:line="312" w:lineRule="atLeast"/>
    </w:pPr>
    <w:rPr>
      <w:rFonts w:ascii="Times New Roman" w:eastAsiaTheme="minorEastAsia" w:hAnsi="Times New Roman" w:cs="Times New Roman"/>
      <w:sz w:val="24"/>
      <w:szCs w:val="24"/>
    </w:rPr>
  </w:style>
  <w:style w:type="paragraph" w:customStyle="1" w:styleId="gs-snippet2">
    <w:name w:val="gs-snippet2"/>
    <w:basedOn w:val="Normal"/>
    <w:rsid w:val="008556B1"/>
    <w:pPr>
      <w:spacing w:before="15" w:after="100" w:afterAutospacing="1" w:line="312" w:lineRule="atLeast"/>
    </w:pPr>
    <w:rPr>
      <w:rFonts w:ascii="Times New Roman" w:eastAsiaTheme="minorEastAsia" w:hAnsi="Times New Roman" w:cs="Times New Roman"/>
      <w:color w:val="333333"/>
      <w:sz w:val="24"/>
      <w:szCs w:val="24"/>
    </w:rPr>
  </w:style>
  <w:style w:type="paragraph" w:customStyle="1" w:styleId="gsc-trailing-more-results1">
    <w:name w:val="gsc-trailing-more-results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trailing-more-results2">
    <w:name w:val="gsc-trailing-more-results2"/>
    <w:basedOn w:val="Normal"/>
    <w:rsid w:val="008556B1"/>
    <w:pPr>
      <w:spacing w:before="100" w:beforeAutospacing="1" w:after="150" w:line="240" w:lineRule="auto"/>
    </w:pPr>
    <w:rPr>
      <w:rFonts w:ascii="Times New Roman" w:eastAsiaTheme="minorEastAsia" w:hAnsi="Times New Roman" w:cs="Times New Roman"/>
      <w:sz w:val="24"/>
      <w:szCs w:val="24"/>
    </w:rPr>
  </w:style>
  <w:style w:type="paragraph" w:customStyle="1" w:styleId="gsc-cursor-box1">
    <w:name w:val="gsc-cursor-box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trailing-more-results3">
    <w:name w:val="gsc-trailing-more-results3"/>
    <w:basedOn w:val="Normal"/>
    <w:rsid w:val="008556B1"/>
    <w:pPr>
      <w:spacing w:before="100" w:beforeAutospacing="1" w:after="0" w:line="240" w:lineRule="auto"/>
    </w:pPr>
    <w:rPr>
      <w:rFonts w:ascii="Times New Roman" w:eastAsiaTheme="minorEastAsia" w:hAnsi="Times New Roman" w:cs="Times New Roman"/>
      <w:sz w:val="24"/>
      <w:szCs w:val="24"/>
    </w:rPr>
  </w:style>
  <w:style w:type="paragraph" w:customStyle="1" w:styleId="gsc-cursor1">
    <w:name w:val="gsc-cursor1"/>
    <w:basedOn w:val="Normal"/>
    <w:rsid w:val="008556B1"/>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gsc-cursor-box2">
    <w:name w:val="gsc-cursor-box2"/>
    <w:basedOn w:val="Normal"/>
    <w:rsid w:val="008556B1"/>
    <w:pPr>
      <w:spacing w:before="150" w:after="150" w:line="240" w:lineRule="auto"/>
      <w:ind w:left="150" w:right="150"/>
    </w:pPr>
    <w:rPr>
      <w:rFonts w:ascii="Times New Roman" w:eastAsiaTheme="minorEastAsia" w:hAnsi="Times New Roman" w:cs="Times New Roman"/>
      <w:sz w:val="24"/>
      <w:szCs w:val="24"/>
    </w:rPr>
  </w:style>
  <w:style w:type="paragraph" w:customStyle="1" w:styleId="gsc-cursor-page1">
    <w:name w:val="gsc-cursor-page1"/>
    <w:basedOn w:val="Normal"/>
    <w:rsid w:val="008556B1"/>
    <w:pPr>
      <w:shd w:val="clear" w:color="auto" w:fill="F3F3F3"/>
      <w:spacing w:before="100" w:beforeAutospacing="1" w:after="100" w:afterAutospacing="1" w:line="240" w:lineRule="auto"/>
      <w:ind w:right="120"/>
    </w:pPr>
    <w:rPr>
      <w:rFonts w:ascii="Times New Roman" w:eastAsiaTheme="minorEastAsia" w:hAnsi="Times New Roman" w:cs="Times New Roman"/>
      <w:color w:val="444444"/>
      <w:sz w:val="24"/>
      <w:szCs w:val="24"/>
    </w:rPr>
  </w:style>
  <w:style w:type="paragraph" w:customStyle="1" w:styleId="gsc-cursor-current-page1">
    <w:name w:val="gsc-cursor-current-page1"/>
    <w:basedOn w:val="Normal"/>
    <w:rsid w:val="008556B1"/>
    <w:pPr>
      <w:shd w:val="clear" w:color="auto" w:fill="CCCCCC"/>
      <w:spacing w:before="100" w:beforeAutospacing="1" w:after="100" w:afterAutospacing="1" w:line="240" w:lineRule="auto"/>
    </w:pPr>
    <w:rPr>
      <w:rFonts w:ascii="Times New Roman" w:eastAsiaTheme="minorEastAsia" w:hAnsi="Times New Roman" w:cs="Times New Roman"/>
      <w:b/>
      <w:bCs/>
      <w:color w:val="333333"/>
      <w:sz w:val="24"/>
      <w:szCs w:val="24"/>
    </w:rPr>
  </w:style>
  <w:style w:type="paragraph" w:customStyle="1" w:styleId="gs-captcha-info-link1">
    <w:name w:val="gs-captcha-info-link1"/>
    <w:basedOn w:val="Normal"/>
    <w:rsid w:val="008556B1"/>
    <w:pPr>
      <w:spacing w:before="100" w:beforeAutospacing="1" w:after="100" w:afterAutospacing="1" w:line="240" w:lineRule="auto"/>
    </w:pPr>
    <w:rPr>
      <w:rFonts w:ascii="Times New Roman" w:eastAsiaTheme="minorEastAsia" w:hAnsi="Times New Roman" w:cs="Times New Roman"/>
      <w:color w:val="0000CC"/>
      <w:sz w:val="24"/>
      <w:szCs w:val="24"/>
      <w:u w:val="single"/>
    </w:rPr>
  </w:style>
  <w:style w:type="paragraph" w:customStyle="1" w:styleId="gs-spelling-original1">
    <w:name w:val="gs-spelling-original1"/>
    <w:basedOn w:val="Normal"/>
    <w:rsid w:val="008556B1"/>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gs-clusterurl1">
    <w:name w:val="gs-clusterurl1"/>
    <w:basedOn w:val="Normal"/>
    <w:rsid w:val="008556B1"/>
    <w:pPr>
      <w:spacing w:before="100" w:beforeAutospacing="1" w:after="100" w:afterAutospacing="1" w:line="240" w:lineRule="auto"/>
    </w:pPr>
    <w:rPr>
      <w:rFonts w:ascii="Times New Roman" w:eastAsiaTheme="minorEastAsia" w:hAnsi="Times New Roman" w:cs="Times New Roman"/>
      <w:color w:val="008000"/>
      <w:sz w:val="24"/>
      <w:szCs w:val="24"/>
      <w:u w:val="single"/>
    </w:rPr>
  </w:style>
  <w:style w:type="paragraph" w:customStyle="1" w:styleId="gs-publisher1">
    <w:name w:val="gs-publisher1"/>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relativepublisheddate1">
    <w:name w:val="gs-relativepublisheddate1"/>
    <w:basedOn w:val="Normal"/>
    <w:rsid w:val="008556B1"/>
    <w:pPr>
      <w:spacing w:before="100" w:beforeAutospacing="1" w:after="100" w:afterAutospacing="1" w:line="240" w:lineRule="auto"/>
      <w:ind w:left="60"/>
    </w:pPr>
    <w:rPr>
      <w:rFonts w:ascii="Times New Roman" w:eastAsiaTheme="minorEastAsia" w:hAnsi="Times New Roman" w:cs="Times New Roman"/>
      <w:vanish/>
      <w:color w:val="6F6F6F"/>
      <w:sz w:val="24"/>
      <w:szCs w:val="24"/>
    </w:rPr>
  </w:style>
  <w:style w:type="paragraph" w:customStyle="1" w:styleId="gs-publisheddate1">
    <w:name w:val="gs-publisheddate1"/>
    <w:basedOn w:val="Normal"/>
    <w:rsid w:val="008556B1"/>
    <w:pPr>
      <w:spacing w:before="100" w:beforeAutospacing="1" w:after="100" w:afterAutospacing="1" w:line="240" w:lineRule="auto"/>
      <w:ind w:left="60"/>
    </w:pPr>
    <w:rPr>
      <w:rFonts w:ascii="Times New Roman" w:eastAsiaTheme="minorEastAsia" w:hAnsi="Times New Roman" w:cs="Times New Roman"/>
      <w:color w:val="6F6F6F"/>
      <w:sz w:val="24"/>
      <w:szCs w:val="24"/>
    </w:rPr>
  </w:style>
  <w:style w:type="paragraph" w:customStyle="1" w:styleId="gs-relativepublisheddate2">
    <w:name w:val="gs-relativepublisheddate2"/>
    <w:basedOn w:val="Normal"/>
    <w:rsid w:val="008556B1"/>
    <w:pPr>
      <w:spacing w:before="100" w:beforeAutospacing="1" w:after="100" w:afterAutospacing="1" w:line="240" w:lineRule="auto"/>
    </w:pPr>
    <w:rPr>
      <w:rFonts w:ascii="Times New Roman" w:eastAsiaTheme="minorEastAsia" w:hAnsi="Times New Roman" w:cs="Times New Roman"/>
      <w:vanish/>
      <w:color w:val="6F6F6F"/>
      <w:sz w:val="24"/>
      <w:szCs w:val="24"/>
    </w:rPr>
  </w:style>
  <w:style w:type="paragraph" w:customStyle="1" w:styleId="gs-publisheddate2">
    <w:name w:val="gs-publisheddate2"/>
    <w:basedOn w:val="Normal"/>
    <w:rsid w:val="008556B1"/>
    <w:pPr>
      <w:spacing w:before="100" w:beforeAutospacing="1" w:after="100" w:afterAutospacing="1" w:line="240" w:lineRule="auto"/>
    </w:pPr>
    <w:rPr>
      <w:rFonts w:ascii="Times New Roman" w:eastAsiaTheme="minorEastAsia" w:hAnsi="Times New Roman" w:cs="Times New Roman"/>
      <w:vanish/>
      <w:color w:val="6F6F6F"/>
      <w:sz w:val="24"/>
      <w:szCs w:val="24"/>
    </w:rPr>
  </w:style>
  <w:style w:type="paragraph" w:customStyle="1" w:styleId="gs-publisheddate3">
    <w:name w:val="gs-publisheddate3"/>
    <w:basedOn w:val="Normal"/>
    <w:rsid w:val="008556B1"/>
    <w:pPr>
      <w:spacing w:before="100" w:beforeAutospacing="1" w:after="100" w:afterAutospacing="1" w:line="240" w:lineRule="auto"/>
      <w:ind w:left="60"/>
    </w:pPr>
    <w:rPr>
      <w:rFonts w:ascii="Times New Roman" w:eastAsiaTheme="minorEastAsia" w:hAnsi="Times New Roman" w:cs="Times New Roman"/>
      <w:vanish/>
      <w:color w:val="6F6F6F"/>
      <w:sz w:val="24"/>
      <w:szCs w:val="24"/>
    </w:rPr>
  </w:style>
  <w:style w:type="paragraph" w:customStyle="1" w:styleId="gs-relativepublisheddate3">
    <w:name w:val="gs-relativepublisheddate3"/>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relativepublisheddate4">
    <w:name w:val="gs-relativepublisheddate4"/>
    <w:basedOn w:val="Normal"/>
    <w:rsid w:val="008556B1"/>
    <w:pPr>
      <w:spacing w:before="100" w:beforeAutospacing="1" w:after="100" w:afterAutospacing="1" w:line="240" w:lineRule="auto"/>
      <w:ind w:left="60"/>
    </w:pPr>
    <w:rPr>
      <w:rFonts w:ascii="Times New Roman" w:eastAsiaTheme="minorEastAsia" w:hAnsi="Times New Roman" w:cs="Times New Roman"/>
      <w:color w:val="6F6F6F"/>
      <w:sz w:val="24"/>
      <w:szCs w:val="24"/>
    </w:rPr>
  </w:style>
  <w:style w:type="paragraph" w:customStyle="1" w:styleId="gs-location1">
    <w:name w:val="gs-location1"/>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promotion-title-right1">
    <w:name w:val="gs-promotion-title-right1"/>
    <w:basedOn w:val="Normal"/>
    <w:rsid w:val="008556B1"/>
    <w:pPr>
      <w:spacing w:before="100" w:beforeAutospacing="1" w:after="100" w:afterAutospacing="1" w:line="240" w:lineRule="auto"/>
    </w:pPr>
    <w:rPr>
      <w:rFonts w:ascii="Times New Roman" w:eastAsiaTheme="minorEastAsia" w:hAnsi="Times New Roman" w:cs="Times New Roman"/>
      <w:color w:val="000000"/>
      <w:sz w:val="24"/>
      <w:szCs w:val="24"/>
    </w:rPr>
  </w:style>
  <w:style w:type="paragraph" w:customStyle="1" w:styleId="gs-image3">
    <w:name w:val="gs-image3"/>
    <w:basedOn w:val="Normal"/>
    <w:rsid w:val="008556B1"/>
    <w:pPr>
      <w:pBdr>
        <w:top w:val="single" w:sz="6" w:space="0" w:color="E2E2E2"/>
        <w:left w:val="single" w:sz="6" w:space="0" w:color="E2E2E2"/>
        <w:bottom w:val="single" w:sz="6" w:space="0" w:color="E2E2E2"/>
        <w:right w:val="single" w:sz="6" w:space="0" w:color="E2E2E2"/>
      </w:pBdr>
      <w:spacing w:before="100" w:beforeAutospacing="1" w:after="100" w:afterAutospacing="1" w:line="240" w:lineRule="auto"/>
      <w:textAlignment w:val="center"/>
    </w:pPr>
    <w:rPr>
      <w:rFonts w:ascii="Times New Roman" w:eastAsiaTheme="minorEastAsia" w:hAnsi="Times New Roman" w:cs="Times New Roman"/>
      <w:sz w:val="24"/>
      <w:szCs w:val="24"/>
    </w:rPr>
  </w:style>
  <w:style w:type="paragraph" w:customStyle="1" w:styleId="gs-promotion-image2">
    <w:name w:val="gs-promotion-image2"/>
    <w:basedOn w:val="Normal"/>
    <w:rsid w:val="008556B1"/>
    <w:pPr>
      <w:pBdr>
        <w:top w:val="single" w:sz="6" w:space="0" w:color="E2E2E2"/>
        <w:left w:val="single" w:sz="6" w:space="0" w:color="E2E2E2"/>
        <w:bottom w:val="single" w:sz="6" w:space="0" w:color="E2E2E2"/>
        <w:right w:val="single" w:sz="6" w:space="0" w:color="E2E2E2"/>
      </w:pBdr>
      <w:spacing w:before="100" w:beforeAutospacing="1" w:after="100" w:afterAutospacing="1" w:line="240" w:lineRule="auto"/>
      <w:textAlignment w:val="center"/>
    </w:pPr>
    <w:rPr>
      <w:rFonts w:ascii="Times New Roman" w:eastAsiaTheme="minorEastAsia" w:hAnsi="Times New Roman" w:cs="Times New Roman"/>
      <w:sz w:val="24"/>
      <w:szCs w:val="24"/>
    </w:rPr>
  </w:style>
  <w:style w:type="paragraph" w:customStyle="1" w:styleId="gs-directions-to-from1">
    <w:name w:val="gs-directions-to-from1"/>
    <w:basedOn w:val="Normal"/>
    <w:rsid w:val="008556B1"/>
    <w:pPr>
      <w:spacing w:before="60" w:after="100" w:afterAutospacing="1" w:line="240" w:lineRule="auto"/>
    </w:pPr>
    <w:rPr>
      <w:rFonts w:ascii="Times New Roman" w:eastAsiaTheme="minorEastAsia" w:hAnsi="Times New Roman" w:cs="Times New Roman"/>
      <w:vanish/>
      <w:sz w:val="24"/>
      <w:szCs w:val="24"/>
    </w:rPr>
  </w:style>
  <w:style w:type="paragraph" w:customStyle="1" w:styleId="gs-label1">
    <w:name w:val="gs-label1"/>
    <w:basedOn w:val="Normal"/>
    <w:rsid w:val="008556B1"/>
    <w:pPr>
      <w:spacing w:before="100" w:beforeAutospacing="1" w:after="100" w:afterAutospacing="1" w:line="240" w:lineRule="auto"/>
      <w:ind w:right="60"/>
    </w:pPr>
    <w:rPr>
      <w:rFonts w:ascii="Times New Roman" w:eastAsiaTheme="minorEastAsia" w:hAnsi="Times New Roman" w:cs="Times New Roman"/>
      <w:sz w:val="24"/>
      <w:szCs w:val="24"/>
    </w:rPr>
  </w:style>
  <w:style w:type="paragraph" w:customStyle="1" w:styleId="gs-secondary-link1">
    <w:name w:val="gs-secondary-link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pacer3">
    <w:name w:val="gs-spacer3"/>
    <w:basedOn w:val="Normal"/>
    <w:rsid w:val="008556B1"/>
    <w:pPr>
      <w:spacing w:before="100" w:beforeAutospacing="1" w:after="100" w:afterAutospacing="1" w:line="240" w:lineRule="auto"/>
      <w:ind w:left="45" w:right="45"/>
    </w:pPr>
    <w:rPr>
      <w:rFonts w:ascii="Times New Roman" w:eastAsiaTheme="minorEastAsia" w:hAnsi="Times New Roman" w:cs="Times New Roman"/>
      <w:sz w:val="24"/>
      <w:szCs w:val="24"/>
    </w:rPr>
  </w:style>
  <w:style w:type="paragraph" w:customStyle="1" w:styleId="gs-publisher2">
    <w:name w:val="gs-publisher2"/>
    <w:basedOn w:val="Normal"/>
    <w:rsid w:val="008556B1"/>
    <w:pPr>
      <w:spacing w:before="100" w:beforeAutospacing="1" w:after="100" w:afterAutospacing="1" w:line="240" w:lineRule="auto"/>
    </w:pPr>
    <w:rPr>
      <w:rFonts w:ascii="Times New Roman" w:eastAsiaTheme="minorEastAsia" w:hAnsi="Times New Roman" w:cs="Times New Roman"/>
      <w:color w:val="008000"/>
      <w:sz w:val="24"/>
      <w:szCs w:val="24"/>
    </w:rPr>
  </w:style>
  <w:style w:type="paragraph" w:customStyle="1" w:styleId="gs-snippet3">
    <w:name w:val="gs-snippet3"/>
    <w:basedOn w:val="Normal"/>
    <w:rsid w:val="008556B1"/>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heme="minorEastAsia" w:hAnsi="Times New Roman" w:cs="Times New Roman"/>
      <w:color w:val="333333"/>
      <w:sz w:val="24"/>
      <w:szCs w:val="24"/>
    </w:rPr>
  </w:style>
  <w:style w:type="paragraph" w:customStyle="1" w:styleId="gs-snippet4">
    <w:name w:val="gs-snippet4"/>
    <w:basedOn w:val="Normal"/>
    <w:rsid w:val="008556B1"/>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heme="minorEastAsia" w:hAnsi="Times New Roman" w:cs="Times New Roman"/>
      <w:color w:val="333333"/>
      <w:sz w:val="24"/>
      <w:szCs w:val="24"/>
    </w:rPr>
  </w:style>
  <w:style w:type="paragraph" w:customStyle="1" w:styleId="gs-captcha-msg1">
    <w:name w:val="gs-captcha-msg1"/>
    <w:basedOn w:val="Normal"/>
    <w:rsid w:val="008556B1"/>
    <w:pPr>
      <w:spacing w:before="15" w:after="100" w:afterAutospacing="1" w:line="240" w:lineRule="auto"/>
    </w:pPr>
    <w:rPr>
      <w:rFonts w:ascii="Times New Roman" w:eastAsiaTheme="minorEastAsia" w:hAnsi="Times New Roman" w:cs="Times New Roman"/>
      <w:color w:val="333333"/>
      <w:sz w:val="24"/>
      <w:szCs w:val="24"/>
    </w:rPr>
  </w:style>
  <w:style w:type="paragraph" w:customStyle="1" w:styleId="gs-watermark2">
    <w:name w:val="gs-watermark2"/>
    <w:basedOn w:val="Normal"/>
    <w:rsid w:val="008556B1"/>
    <w:pPr>
      <w:spacing w:before="100" w:beforeAutospacing="1" w:after="100" w:afterAutospacing="1" w:line="240" w:lineRule="auto"/>
    </w:pPr>
    <w:rPr>
      <w:rFonts w:ascii="Times New Roman" w:eastAsiaTheme="minorEastAsia" w:hAnsi="Times New Roman" w:cs="Times New Roman"/>
      <w:color w:val="7777CC"/>
      <w:sz w:val="15"/>
      <w:szCs w:val="15"/>
    </w:rPr>
  </w:style>
  <w:style w:type="paragraph" w:customStyle="1" w:styleId="gs-metadata1">
    <w:name w:val="gs-metadata1"/>
    <w:basedOn w:val="Normal"/>
    <w:rsid w:val="008556B1"/>
    <w:pPr>
      <w:spacing w:before="100" w:beforeAutospacing="1" w:after="100" w:afterAutospacing="1" w:line="240" w:lineRule="auto"/>
    </w:pPr>
    <w:rPr>
      <w:rFonts w:ascii="Times New Roman" w:eastAsiaTheme="minorEastAsia" w:hAnsi="Times New Roman" w:cs="Times New Roman"/>
      <w:color w:val="676767"/>
      <w:sz w:val="24"/>
      <w:szCs w:val="24"/>
    </w:rPr>
  </w:style>
  <w:style w:type="paragraph" w:customStyle="1" w:styleId="gs-ad-marker2">
    <w:name w:val="gs-ad-marker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ad-marker3">
    <w:name w:val="gs-ad-marker3"/>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visibleurl-short2">
    <w:name w:val="gs-visibleurl-short2"/>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visibleurl-short3">
    <w:name w:val="gs-visibleurl-short3"/>
    <w:basedOn w:val="Normal"/>
    <w:rsid w:val="008556B1"/>
    <w:pPr>
      <w:spacing w:before="100" w:beforeAutospacing="1" w:after="100" w:afterAutospacing="1" w:line="240" w:lineRule="auto"/>
    </w:pPr>
    <w:rPr>
      <w:rFonts w:ascii="Times New Roman" w:eastAsiaTheme="minorEastAsia" w:hAnsi="Times New Roman" w:cs="Times New Roman"/>
      <w:vanish/>
      <w:color w:val="428BCA"/>
      <w:sz w:val="24"/>
      <w:szCs w:val="24"/>
    </w:rPr>
  </w:style>
  <w:style w:type="paragraph" w:customStyle="1" w:styleId="gs-visibleurl-long1">
    <w:name w:val="gs-visibleurl-long1"/>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label2">
    <w:name w:val="gs-label2"/>
    <w:basedOn w:val="Normal"/>
    <w:rsid w:val="008556B1"/>
    <w:pPr>
      <w:spacing w:before="100" w:beforeAutospacing="1" w:after="100" w:afterAutospacing="1" w:line="240" w:lineRule="auto"/>
    </w:pPr>
    <w:rPr>
      <w:rFonts w:ascii="Times New Roman" w:eastAsiaTheme="minorEastAsia" w:hAnsi="Times New Roman" w:cs="Times New Roman"/>
      <w:color w:val="000000"/>
      <w:sz w:val="24"/>
      <w:szCs w:val="24"/>
      <w:u w:val="single"/>
    </w:rPr>
  </w:style>
  <w:style w:type="paragraph" w:customStyle="1" w:styleId="gs-street1">
    <w:name w:val="gs-street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box4">
    <w:name w:val="gs-image-box4"/>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text-box3">
    <w:name w:val="gs-text-box3"/>
    <w:basedOn w:val="Normal"/>
    <w:rsid w:val="008556B1"/>
    <w:pPr>
      <w:spacing w:before="100" w:beforeAutospacing="1" w:after="100" w:afterAutospacing="1" w:line="240" w:lineRule="auto"/>
      <w:ind w:left="60"/>
      <w:textAlignment w:val="top"/>
    </w:pPr>
    <w:rPr>
      <w:rFonts w:ascii="Times New Roman" w:eastAsiaTheme="minorEastAsia" w:hAnsi="Times New Roman" w:cs="Times New Roman"/>
      <w:sz w:val="24"/>
      <w:szCs w:val="24"/>
    </w:rPr>
  </w:style>
  <w:style w:type="paragraph" w:customStyle="1" w:styleId="gs-text-box4">
    <w:name w:val="gs-text-box4"/>
    <w:basedOn w:val="Normal"/>
    <w:rsid w:val="008556B1"/>
    <w:pPr>
      <w:spacing w:before="100" w:beforeAutospacing="1" w:after="100" w:afterAutospacing="1" w:line="240" w:lineRule="auto"/>
      <w:ind w:left="60"/>
      <w:textAlignment w:val="top"/>
    </w:pPr>
    <w:rPr>
      <w:rFonts w:ascii="Times New Roman" w:eastAsiaTheme="minorEastAsia" w:hAnsi="Times New Roman" w:cs="Times New Roman"/>
      <w:sz w:val="24"/>
      <w:szCs w:val="24"/>
    </w:rPr>
  </w:style>
  <w:style w:type="paragraph" w:customStyle="1" w:styleId="gs-row-11">
    <w:name w:val="gs-row-11"/>
    <w:basedOn w:val="Normal"/>
    <w:rsid w:val="008556B1"/>
    <w:pPr>
      <w:spacing w:before="100" w:beforeAutospacing="1" w:after="100" w:afterAutospacing="1" w:line="105" w:lineRule="atLeast"/>
    </w:pPr>
    <w:rPr>
      <w:rFonts w:ascii="Times New Roman" w:eastAsiaTheme="minorEastAsia" w:hAnsi="Times New Roman" w:cs="Times New Roman"/>
      <w:sz w:val="24"/>
      <w:szCs w:val="24"/>
    </w:rPr>
  </w:style>
  <w:style w:type="paragraph" w:customStyle="1" w:styleId="gs-pages1">
    <w:name w:val="gs-pages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age-edge1">
    <w:name w:val="gs-page-edge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4">
    <w:name w:val="gs-image4"/>
    <w:basedOn w:val="Normal"/>
    <w:rsid w:val="008556B1"/>
    <w:pPr>
      <w:pBdr>
        <w:top w:val="single" w:sz="6" w:space="0" w:color="A0A0A0"/>
        <w:left w:val="single" w:sz="6" w:space="0" w:color="A0A0A0"/>
        <w:bottom w:val="single" w:sz="6" w:space="0" w:color="A0A0A0"/>
        <w:right w:val="single" w:sz="6" w:space="0" w:color="A0A0A0"/>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author1">
    <w:name w:val="gs-author1"/>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publisheddate4">
    <w:name w:val="gs-publisheddate4"/>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pagecount1">
    <w:name w:val="gs-pagecount1"/>
    <w:basedOn w:val="Normal"/>
    <w:rsid w:val="008556B1"/>
    <w:pPr>
      <w:spacing w:before="100" w:beforeAutospacing="1" w:after="100" w:afterAutospacing="1" w:line="240" w:lineRule="auto"/>
      <w:ind w:left="60"/>
    </w:pPr>
    <w:rPr>
      <w:rFonts w:ascii="Times New Roman" w:eastAsiaTheme="minorEastAsia" w:hAnsi="Times New Roman" w:cs="Times New Roman"/>
      <w:color w:val="6F6F6F"/>
      <w:sz w:val="24"/>
      <w:szCs w:val="24"/>
    </w:rPr>
  </w:style>
  <w:style w:type="paragraph" w:customStyle="1" w:styleId="gs-patent-number1">
    <w:name w:val="gs-patent-number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ublisheddate5">
    <w:name w:val="gs-publisheddate5"/>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author2">
    <w:name w:val="gs-author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box5">
    <w:name w:val="gs-image-box5"/>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5">
    <w:name w:val="gs-image5"/>
    <w:basedOn w:val="Normal"/>
    <w:rsid w:val="008556B1"/>
    <w:pPr>
      <w:pBdr>
        <w:top w:val="single" w:sz="6" w:space="0" w:color="7777CC"/>
        <w:left w:val="single" w:sz="6" w:space="0" w:color="7777CC"/>
        <w:bottom w:val="single" w:sz="6" w:space="0" w:color="7777CC"/>
        <w:right w:val="single" w:sz="6" w:space="0" w:color="7777CC"/>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visibleurl3">
    <w:name w:val="gs-visibleurl3"/>
    <w:basedOn w:val="Normal"/>
    <w:rsid w:val="008556B1"/>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gs-snippet5">
    <w:name w:val="gs-snippet5"/>
    <w:basedOn w:val="Normal"/>
    <w:rsid w:val="008556B1"/>
    <w:pPr>
      <w:spacing w:before="15" w:after="100" w:afterAutospacing="1" w:line="240" w:lineRule="auto"/>
    </w:pPr>
    <w:rPr>
      <w:rFonts w:ascii="Times New Roman" w:eastAsiaTheme="minorEastAsia" w:hAnsi="Times New Roman" w:cs="Times New Roman"/>
      <w:color w:val="333333"/>
      <w:sz w:val="20"/>
      <w:szCs w:val="20"/>
    </w:rPr>
  </w:style>
  <w:style w:type="paragraph" w:customStyle="1" w:styleId="gsc-preview-reviews1">
    <w:name w:val="gsc-preview-reviews1"/>
    <w:basedOn w:val="Normal"/>
    <w:rsid w:val="008556B1"/>
    <w:pPr>
      <w:spacing w:before="100" w:beforeAutospacing="1" w:after="100" w:afterAutospacing="1" w:line="240" w:lineRule="auto"/>
    </w:pPr>
    <w:rPr>
      <w:rFonts w:ascii="Times New Roman" w:eastAsiaTheme="minorEastAsia" w:hAnsi="Times New Roman" w:cs="Times New Roman"/>
      <w:vanish/>
      <w:color w:val="333333"/>
      <w:sz w:val="24"/>
      <w:szCs w:val="24"/>
    </w:rPr>
  </w:style>
  <w:style w:type="paragraph" w:customStyle="1" w:styleId="gsc-zippy1">
    <w:name w:val="gsc-zippy1"/>
    <w:basedOn w:val="Normal"/>
    <w:rsid w:val="008556B1"/>
    <w:pPr>
      <w:spacing w:before="30" w:after="0" w:line="240" w:lineRule="auto"/>
      <w:ind w:right="120"/>
    </w:pPr>
    <w:rPr>
      <w:rFonts w:ascii="Times New Roman" w:eastAsiaTheme="minorEastAsia" w:hAnsi="Times New Roman" w:cs="Times New Roman"/>
      <w:sz w:val="24"/>
      <w:szCs w:val="24"/>
    </w:rPr>
  </w:style>
  <w:style w:type="paragraph" w:customStyle="1" w:styleId="gsc-zippy2">
    <w:name w:val="gsc-zippy2"/>
    <w:basedOn w:val="Normal"/>
    <w:rsid w:val="008556B1"/>
    <w:pPr>
      <w:spacing w:before="30" w:after="0" w:line="240" w:lineRule="auto"/>
      <w:ind w:right="120"/>
    </w:pPr>
    <w:rPr>
      <w:rFonts w:ascii="Times New Roman" w:eastAsiaTheme="minorEastAsia" w:hAnsi="Times New Roman" w:cs="Times New Roman"/>
      <w:sz w:val="24"/>
      <w:szCs w:val="24"/>
    </w:rPr>
  </w:style>
  <w:style w:type="paragraph" w:customStyle="1" w:styleId="gsc-url-top1">
    <w:name w:val="gsc-url-top1"/>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url-bottom1">
    <w:name w:val="gsc-url-bottom1"/>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url-top2">
    <w:name w:val="gsc-url-top2"/>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url-bottom2">
    <w:name w:val="gsc-url-bottom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col1">
    <w:name w:val="gsc-col1"/>
    <w:basedOn w:val="Normal"/>
    <w:rsid w:val="008556B1"/>
    <w:pPr>
      <w:spacing w:before="100" w:beforeAutospacing="1" w:after="100" w:afterAutospacing="1" w:line="240" w:lineRule="auto"/>
      <w:textAlignment w:val="center"/>
    </w:pPr>
    <w:rPr>
      <w:rFonts w:ascii="Times New Roman" w:eastAsiaTheme="minorEastAsia" w:hAnsi="Times New Roman" w:cs="Times New Roman"/>
      <w:sz w:val="24"/>
      <w:szCs w:val="24"/>
    </w:rPr>
  </w:style>
  <w:style w:type="paragraph" w:customStyle="1" w:styleId="gs-snippet6">
    <w:name w:val="gs-snippet6"/>
    <w:basedOn w:val="Normal"/>
    <w:rsid w:val="008556B1"/>
    <w:pPr>
      <w:spacing w:before="15" w:after="100" w:afterAutospacing="1" w:line="240" w:lineRule="auto"/>
    </w:pPr>
    <w:rPr>
      <w:rFonts w:ascii="Times New Roman" w:eastAsiaTheme="minorEastAsia" w:hAnsi="Times New Roman" w:cs="Times New Roman"/>
      <w:color w:val="333333"/>
      <w:sz w:val="24"/>
      <w:szCs w:val="24"/>
    </w:rPr>
  </w:style>
  <w:style w:type="paragraph" w:customStyle="1" w:styleId="gs-visibleurl4">
    <w:name w:val="gs-visibleurl4"/>
    <w:basedOn w:val="Normal"/>
    <w:rsid w:val="008556B1"/>
    <w:pPr>
      <w:spacing w:before="100" w:beforeAutospacing="1" w:after="100" w:afterAutospacing="1" w:line="240" w:lineRule="auto"/>
    </w:pPr>
    <w:rPr>
      <w:rFonts w:ascii="Times New Roman" w:eastAsiaTheme="minorEastAsia" w:hAnsi="Times New Roman" w:cs="Times New Roman"/>
      <w:color w:val="428BCA"/>
      <w:sz w:val="24"/>
      <w:szCs w:val="24"/>
    </w:rPr>
  </w:style>
  <w:style w:type="paragraph" w:customStyle="1" w:styleId="gsc-cursor-page2">
    <w:name w:val="gsc-cursor-page2"/>
    <w:basedOn w:val="Normal"/>
    <w:rsid w:val="008556B1"/>
    <w:pPr>
      <w:shd w:val="clear" w:color="auto" w:fill="F3F3F3"/>
      <w:spacing w:before="100" w:beforeAutospacing="1" w:after="100" w:afterAutospacing="1" w:line="240" w:lineRule="auto"/>
      <w:ind w:right="120"/>
    </w:pPr>
    <w:rPr>
      <w:rFonts w:ascii="Times New Roman" w:eastAsiaTheme="minorEastAsia" w:hAnsi="Times New Roman" w:cs="Times New Roman"/>
      <w:color w:val="444444"/>
      <w:sz w:val="24"/>
      <w:szCs w:val="24"/>
      <w:u w:val="single"/>
    </w:rPr>
  </w:style>
  <w:style w:type="paragraph" w:customStyle="1" w:styleId="gsc-facet-label1">
    <w:name w:val="gsc-facet-label1"/>
    <w:basedOn w:val="Normal"/>
    <w:rsid w:val="008556B1"/>
    <w:pPr>
      <w:spacing w:before="100" w:beforeAutospacing="1" w:after="100" w:afterAutospacing="1" w:line="240" w:lineRule="auto"/>
    </w:pPr>
    <w:rPr>
      <w:rFonts w:ascii="Times New Roman" w:eastAsiaTheme="minorEastAsia" w:hAnsi="Times New Roman" w:cs="Times New Roman"/>
      <w:color w:val="333333"/>
      <w:sz w:val="24"/>
      <w:szCs w:val="24"/>
      <w:u w:val="single"/>
    </w:rPr>
  </w:style>
  <w:style w:type="paragraph" w:customStyle="1" w:styleId="gsc-chart1">
    <w:name w:val="gsc-chart1"/>
    <w:basedOn w:val="Normal"/>
    <w:rsid w:val="008556B1"/>
    <w:pPr>
      <w:pBdr>
        <w:left w:val="single" w:sz="6" w:space="2" w:color="777777"/>
        <w:right w:val="single" w:sz="6" w:space="2" w:color="777777"/>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top1">
    <w:name w:val="gsc-top1"/>
    <w:basedOn w:val="Normal"/>
    <w:rsid w:val="008556B1"/>
    <w:pPr>
      <w:pBdr>
        <w:top w:val="single" w:sz="6" w:space="0" w:color="777777"/>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bottom1">
    <w:name w:val="gsc-bottom1"/>
    <w:basedOn w:val="Normal"/>
    <w:rsid w:val="008556B1"/>
    <w:pPr>
      <w:pBdr>
        <w:bottom w:val="single" w:sz="6" w:space="0" w:color="777777"/>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facet-result1">
    <w:name w:val="gsc-facet-result1"/>
    <w:basedOn w:val="Normal"/>
    <w:rsid w:val="008556B1"/>
    <w:pPr>
      <w:spacing w:before="100" w:beforeAutospacing="1" w:after="100" w:afterAutospacing="1" w:line="240" w:lineRule="auto"/>
      <w:jc w:val="right"/>
    </w:pPr>
    <w:rPr>
      <w:rFonts w:ascii="Times New Roman" w:eastAsiaTheme="minorEastAsia" w:hAnsi="Times New Roman" w:cs="Times New Roman"/>
      <w:color w:val="333333"/>
      <w:sz w:val="24"/>
      <w:szCs w:val="24"/>
    </w:rPr>
  </w:style>
  <w:style w:type="paragraph" w:customStyle="1" w:styleId="gscba1">
    <w:name w:val="gscb_a1"/>
    <w:basedOn w:val="Normal"/>
    <w:rsid w:val="008556B1"/>
    <w:pPr>
      <w:spacing w:before="100" w:beforeAutospacing="1" w:after="100" w:afterAutospacing="1" w:line="405" w:lineRule="atLeast"/>
    </w:pPr>
    <w:rPr>
      <w:rFonts w:ascii="Arial" w:eastAsiaTheme="minorEastAsia" w:hAnsi="Arial" w:cs="Arial"/>
      <w:color w:val="A1B9ED"/>
      <w:sz w:val="41"/>
      <w:szCs w:val="41"/>
    </w:rPr>
  </w:style>
  <w:style w:type="paragraph" w:customStyle="1" w:styleId="gsc-table-result2">
    <w:name w:val="gsc-table-result2"/>
    <w:basedOn w:val="Normal"/>
    <w:rsid w:val="008556B1"/>
    <w:pPr>
      <w:spacing w:before="100" w:beforeAutospacing="1" w:after="100" w:afterAutospacing="1" w:line="240" w:lineRule="auto"/>
    </w:pPr>
    <w:rPr>
      <w:rFonts w:ascii="Trebuchet MS" w:eastAsiaTheme="minorEastAsia" w:hAnsi="Trebuchet MS" w:cs="Arial"/>
      <w:sz w:val="20"/>
      <w:szCs w:val="20"/>
    </w:rPr>
  </w:style>
  <w:style w:type="paragraph" w:customStyle="1" w:styleId="gsc-branding-img-noclear3">
    <w:name w:val="gsc-branding-img-noclear3"/>
    <w:basedOn w:val="Normal"/>
    <w:rsid w:val="008556B1"/>
    <w:pPr>
      <w:spacing w:after="0" w:line="240" w:lineRule="auto"/>
      <w:textAlignment w:val="bottom"/>
    </w:pPr>
    <w:rPr>
      <w:rFonts w:ascii="Times New Roman" w:eastAsiaTheme="minorEastAsia" w:hAnsi="Times New Roman" w:cs="Times New Roman"/>
      <w:sz w:val="24"/>
      <w:szCs w:val="24"/>
    </w:rPr>
  </w:style>
  <w:style w:type="paragraph" w:customStyle="1" w:styleId="gsc-branding-img2">
    <w:name w:val="gsc-branding-img2"/>
    <w:basedOn w:val="Normal"/>
    <w:rsid w:val="008556B1"/>
    <w:pPr>
      <w:spacing w:after="0" w:line="240" w:lineRule="auto"/>
      <w:textAlignment w:val="bottom"/>
    </w:pPr>
    <w:rPr>
      <w:rFonts w:ascii="Times New Roman" w:eastAsiaTheme="minorEastAsia" w:hAnsi="Times New Roman" w:cs="Times New Roman"/>
      <w:sz w:val="24"/>
      <w:szCs w:val="24"/>
    </w:rPr>
  </w:style>
  <w:style w:type="paragraph" w:customStyle="1" w:styleId="gsc-branding-text2">
    <w:name w:val="gsc-branding-text2"/>
    <w:basedOn w:val="Normal"/>
    <w:rsid w:val="008556B1"/>
    <w:pPr>
      <w:spacing w:before="100" w:beforeAutospacing="1" w:after="100" w:afterAutospacing="1" w:line="240" w:lineRule="auto"/>
      <w:jc w:val="center"/>
      <w:textAlignment w:val="top"/>
    </w:pPr>
    <w:rPr>
      <w:rFonts w:ascii="Times New Roman" w:eastAsiaTheme="minorEastAsia" w:hAnsi="Times New Roman" w:cs="Times New Roman"/>
      <w:color w:val="666666"/>
      <w:sz w:val="17"/>
      <w:szCs w:val="17"/>
    </w:rPr>
  </w:style>
  <w:style w:type="paragraph" w:customStyle="1" w:styleId="gsc-branding-img-noclear4">
    <w:name w:val="gsc-branding-img-noclear4"/>
    <w:basedOn w:val="Normal"/>
    <w:rsid w:val="008556B1"/>
    <w:pPr>
      <w:spacing w:after="0" w:line="240" w:lineRule="auto"/>
      <w:jc w:val="center"/>
      <w:textAlignment w:val="bottom"/>
    </w:pPr>
    <w:rPr>
      <w:rFonts w:ascii="Times New Roman" w:eastAsiaTheme="minorEastAsia" w:hAnsi="Times New Roman" w:cs="Times New Roman"/>
      <w:sz w:val="24"/>
      <w:szCs w:val="24"/>
    </w:rPr>
  </w:style>
  <w:style w:type="paragraph" w:customStyle="1" w:styleId="gsc-clear-button2">
    <w:name w:val="gsc-clear-button2"/>
    <w:basedOn w:val="Normal"/>
    <w:rsid w:val="008556B1"/>
    <w:pPr>
      <w:spacing w:before="100" w:beforeAutospacing="1" w:after="100" w:afterAutospacing="1" w:line="240" w:lineRule="auto"/>
      <w:ind w:left="60" w:right="60"/>
      <w:jc w:val="right"/>
    </w:pPr>
    <w:rPr>
      <w:rFonts w:ascii="Times New Roman" w:eastAsiaTheme="minorEastAsia" w:hAnsi="Times New Roman" w:cs="Times New Roman"/>
      <w:vanish/>
      <w:sz w:val="24"/>
      <w:szCs w:val="24"/>
    </w:rPr>
  </w:style>
  <w:style w:type="paragraph" w:customStyle="1" w:styleId="gsc-inputinput2">
    <w:name w:val="gsc-input&gt;input2"/>
    <w:basedOn w:val="Normal"/>
    <w:rsid w:val="008556B1"/>
    <w:pPr>
      <w:pBdr>
        <w:top w:val="single" w:sz="6" w:space="0" w:color="A0A0A0"/>
        <w:left w:val="single" w:sz="6" w:space="0" w:color="B9B9B9"/>
        <w:bottom w:val="single" w:sz="6" w:space="0" w:color="B9B9B9"/>
        <w:right w:val="single" w:sz="6" w:space="0" w:color="B9B9B9"/>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pacer4">
    <w:name w:val="gs-spacer4"/>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spacer5">
    <w:name w:val="gs-spacer5"/>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title2">
    <w:name w:val="gsc-title2"/>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stats2">
    <w:name w:val="gsc-stats2"/>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results-selector2">
    <w:name w:val="gsc-results-selector2"/>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completion-icon-cell2">
    <w:name w:val="gsc-completion-icon-cell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completion-promotion-table2">
    <w:name w:val="gsc-completion-promotion-table2"/>
    <w:basedOn w:val="Normal"/>
    <w:rsid w:val="008556B1"/>
    <w:pPr>
      <w:spacing w:before="75" w:after="75" w:line="240" w:lineRule="auto"/>
    </w:pPr>
    <w:rPr>
      <w:rFonts w:ascii="Times New Roman" w:eastAsiaTheme="minorEastAsia" w:hAnsi="Times New Roman" w:cs="Times New Roman"/>
      <w:sz w:val="24"/>
      <w:szCs w:val="24"/>
    </w:rPr>
  </w:style>
  <w:style w:type="paragraph" w:customStyle="1" w:styleId="gs-watermark3">
    <w:name w:val="gs-watermark3"/>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ad-marker4">
    <w:name w:val="gs-ad-marker4"/>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ad3">
    <w:name w:val="gsc-ad3"/>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ad4">
    <w:name w:val="gsc-ad4"/>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visibleurl5">
    <w:name w:val="gs-visibleurl5"/>
    <w:basedOn w:val="Normal"/>
    <w:rsid w:val="008556B1"/>
    <w:pPr>
      <w:spacing w:before="100" w:beforeAutospacing="1" w:after="100" w:afterAutospacing="1" w:line="240" w:lineRule="auto"/>
    </w:pPr>
    <w:rPr>
      <w:rFonts w:ascii="Times New Roman" w:eastAsiaTheme="minorEastAsia" w:hAnsi="Times New Roman" w:cs="Times New Roman"/>
      <w:color w:val="000000"/>
      <w:sz w:val="24"/>
      <w:szCs w:val="24"/>
    </w:rPr>
  </w:style>
  <w:style w:type="paragraph" w:customStyle="1" w:styleId="gsc-option-selector2">
    <w:name w:val="gsc-option-selector2"/>
    <w:basedOn w:val="Normal"/>
    <w:rsid w:val="008556B1"/>
    <w:pPr>
      <w:spacing w:after="100" w:afterAutospacing="1" w:line="240" w:lineRule="auto"/>
    </w:pPr>
    <w:rPr>
      <w:rFonts w:ascii="Times New Roman" w:eastAsiaTheme="minorEastAsia" w:hAnsi="Times New Roman" w:cs="Times New Roman"/>
      <w:sz w:val="24"/>
      <w:szCs w:val="24"/>
    </w:rPr>
  </w:style>
  <w:style w:type="paragraph" w:customStyle="1" w:styleId="gsc-option-menu-container2">
    <w:name w:val="gsc-option-menu-container2"/>
    <w:basedOn w:val="Normal"/>
    <w:rsid w:val="008556B1"/>
    <w:pPr>
      <w:spacing w:before="100" w:beforeAutospacing="1" w:after="100" w:afterAutospacing="1" w:line="240" w:lineRule="auto"/>
    </w:pPr>
    <w:rPr>
      <w:rFonts w:ascii="Times New Roman" w:eastAsiaTheme="minorEastAsia" w:hAnsi="Times New Roman" w:cs="Times New Roman"/>
      <w:color w:val="000000"/>
      <w:sz w:val="19"/>
      <w:szCs w:val="19"/>
    </w:rPr>
  </w:style>
  <w:style w:type="paragraph" w:customStyle="1" w:styleId="gsc-option-menu2">
    <w:name w:val="gsc-option-menu2"/>
    <w:basedOn w:val="Normal"/>
    <w:rsid w:val="008556B1"/>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heme="minorEastAsia" w:hAnsi="Times New Roman" w:cs="Times New Roman"/>
      <w:sz w:val="20"/>
      <w:szCs w:val="20"/>
    </w:rPr>
  </w:style>
  <w:style w:type="paragraph" w:customStyle="1" w:styleId="gs-image6">
    <w:name w:val="gs-image6"/>
    <w:basedOn w:val="Normal"/>
    <w:rsid w:val="008556B1"/>
    <w:pPr>
      <w:pBdr>
        <w:top w:val="single" w:sz="6" w:space="0" w:color="E2E2E2"/>
        <w:left w:val="single" w:sz="6" w:space="0" w:color="E2E2E2"/>
        <w:bottom w:val="single" w:sz="6" w:space="0" w:color="E2E2E2"/>
        <w:right w:val="single" w:sz="6" w:space="0" w:color="E2E2E2"/>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romotion-image3">
    <w:name w:val="gs-promotion-image3"/>
    <w:basedOn w:val="Normal"/>
    <w:rsid w:val="008556B1"/>
    <w:pPr>
      <w:pBdr>
        <w:top w:val="single" w:sz="6" w:space="0" w:color="E2E2E2"/>
        <w:left w:val="single" w:sz="6" w:space="0" w:color="E2E2E2"/>
        <w:bottom w:val="single" w:sz="6" w:space="0" w:color="E2E2E2"/>
        <w:right w:val="single" w:sz="6" w:space="0" w:color="E2E2E2"/>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action2">
    <w:name w:val="gs-action2"/>
    <w:basedOn w:val="Normal"/>
    <w:rsid w:val="008556B1"/>
    <w:pPr>
      <w:spacing w:before="100" w:beforeAutospacing="1" w:after="100" w:afterAutospacing="1" w:line="240" w:lineRule="auto"/>
      <w:ind w:right="144"/>
    </w:pPr>
    <w:rPr>
      <w:rFonts w:ascii="Times New Roman" w:eastAsiaTheme="minorEastAsia" w:hAnsi="Times New Roman" w:cs="Times New Roman"/>
      <w:color w:val="7777CC"/>
      <w:sz w:val="24"/>
      <w:szCs w:val="24"/>
    </w:rPr>
  </w:style>
  <w:style w:type="paragraph" w:customStyle="1" w:styleId="gs-text-box5">
    <w:name w:val="gs-text-box5"/>
    <w:basedOn w:val="Normal"/>
    <w:rsid w:val="008556B1"/>
    <w:pPr>
      <w:spacing w:before="100" w:beforeAutospacing="1" w:after="100" w:afterAutospacing="1" w:line="240" w:lineRule="auto"/>
    </w:pPr>
    <w:rPr>
      <w:rFonts w:ascii="Times New Roman" w:eastAsiaTheme="minorEastAsia" w:hAnsi="Times New Roman" w:cs="Times New Roman"/>
      <w:color w:val="999999"/>
      <w:sz w:val="24"/>
      <w:szCs w:val="24"/>
    </w:rPr>
  </w:style>
  <w:style w:type="paragraph" w:customStyle="1" w:styleId="gs-title4">
    <w:name w:val="gs-title4"/>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nippet7">
    <w:name w:val="gs-snippet7"/>
    <w:basedOn w:val="Normal"/>
    <w:rsid w:val="008556B1"/>
    <w:pPr>
      <w:spacing w:before="15" w:after="100" w:afterAutospacing="1" w:line="240" w:lineRule="auto"/>
    </w:pPr>
    <w:rPr>
      <w:rFonts w:ascii="Times New Roman" w:eastAsiaTheme="minorEastAsia" w:hAnsi="Times New Roman" w:cs="Times New Roman"/>
      <w:color w:val="333333"/>
      <w:sz w:val="24"/>
      <w:szCs w:val="24"/>
    </w:rPr>
  </w:style>
  <w:style w:type="paragraph" w:customStyle="1" w:styleId="gs-visibleurl6">
    <w:name w:val="gs-visibleurl6"/>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visibleurl-short4">
    <w:name w:val="gs-visibleurl-short4"/>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pelling2">
    <w:name w:val="gs-spelling2"/>
    <w:basedOn w:val="Normal"/>
    <w:rsid w:val="008556B1"/>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gs-size2">
    <w:name w:val="gs-size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box6">
    <w:name w:val="gs-image-box6"/>
    <w:basedOn w:val="Normal"/>
    <w:rsid w:val="008556B1"/>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gs-image7">
    <w:name w:val="gs-image7"/>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result-popup2">
    <w:name w:val="gs-imageresult-popup2"/>
    <w:basedOn w:val="Normal"/>
    <w:rsid w:val="008556B1"/>
    <w:pPr>
      <w:spacing w:after="0" w:line="240" w:lineRule="auto"/>
    </w:pPr>
    <w:rPr>
      <w:rFonts w:ascii="Times New Roman" w:eastAsiaTheme="minorEastAsia" w:hAnsi="Times New Roman" w:cs="Times New Roman"/>
      <w:sz w:val="24"/>
      <w:szCs w:val="24"/>
    </w:rPr>
  </w:style>
  <w:style w:type="paragraph" w:customStyle="1" w:styleId="gs-image-thumbnail-box2">
    <w:name w:val="gs-image-thumbnail-box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box7">
    <w:name w:val="gs-image-box7"/>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popup-box2">
    <w:name w:val="gs-image-popup-box2"/>
    <w:basedOn w:val="Normal"/>
    <w:rsid w:val="008556B1"/>
    <w:pPr>
      <w:spacing w:before="75" w:after="75" w:line="240" w:lineRule="auto"/>
      <w:ind w:left="75" w:right="75"/>
    </w:pPr>
    <w:rPr>
      <w:rFonts w:ascii="Times New Roman" w:eastAsiaTheme="minorEastAsia" w:hAnsi="Times New Roman" w:cs="Times New Roman"/>
      <w:vanish/>
      <w:sz w:val="24"/>
      <w:szCs w:val="24"/>
    </w:rPr>
  </w:style>
  <w:style w:type="paragraph" w:customStyle="1" w:styleId="gs-image-box8">
    <w:name w:val="gs-image-box8"/>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text-box6">
    <w:name w:val="gs-text-box6"/>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title5">
    <w:name w:val="gs-title5"/>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title6">
    <w:name w:val="gs-title6"/>
    <w:basedOn w:val="Normal"/>
    <w:rsid w:val="008556B1"/>
    <w:pPr>
      <w:spacing w:before="100" w:beforeAutospacing="1" w:after="100" w:afterAutospacing="1" w:line="312" w:lineRule="atLeast"/>
    </w:pPr>
    <w:rPr>
      <w:rFonts w:ascii="Times New Roman" w:eastAsiaTheme="minorEastAsia" w:hAnsi="Times New Roman" w:cs="Times New Roman"/>
      <w:sz w:val="24"/>
      <w:szCs w:val="24"/>
    </w:rPr>
  </w:style>
  <w:style w:type="paragraph" w:customStyle="1" w:styleId="gs-snippet8">
    <w:name w:val="gs-snippet8"/>
    <w:basedOn w:val="Normal"/>
    <w:rsid w:val="008556B1"/>
    <w:pPr>
      <w:spacing w:before="15" w:after="100" w:afterAutospacing="1" w:line="312" w:lineRule="atLeast"/>
    </w:pPr>
    <w:rPr>
      <w:rFonts w:ascii="Times New Roman" w:eastAsiaTheme="minorEastAsia" w:hAnsi="Times New Roman" w:cs="Times New Roman"/>
      <w:color w:val="333333"/>
      <w:sz w:val="24"/>
      <w:szCs w:val="24"/>
    </w:rPr>
  </w:style>
  <w:style w:type="paragraph" w:customStyle="1" w:styleId="gsc-trailing-more-results4">
    <w:name w:val="gsc-trailing-more-results4"/>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trailing-more-results5">
    <w:name w:val="gsc-trailing-more-results5"/>
    <w:basedOn w:val="Normal"/>
    <w:rsid w:val="008556B1"/>
    <w:pPr>
      <w:spacing w:before="100" w:beforeAutospacing="1" w:after="150" w:line="240" w:lineRule="auto"/>
    </w:pPr>
    <w:rPr>
      <w:rFonts w:ascii="Times New Roman" w:eastAsiaTheme="minorEastAsia" w:hAnsi="Times New Roman" w:cs="Times New Roman"/>
      <w:sz w:val="24"/>
      <w:szCs w:val="24"/>
    </w:rPr>
  </w:style>
  <w:style w:type="paragraph" w:customStyle="1" w:styleId="gsc-cursor-box3">
    <w:name w:val="gsc-cursor-box3"/>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trailing-more-results6">
    <w:name w:val="gsc-trailing-more-results6"/>
    <w:basedOn w:val="Normal"/>
    <w:rsid w:val="008556B1"/>
    <w:pPr>
      <w:spacing w:before="100" w:beforeAutospacing="1" w:after="0" w:line="240" w:lineRule="auto"/>
    </w:pPr>
    <w:rPr>
      <w:rFonts w:ascii="Times New Roman" w:eastAsiaTheme="minorEastAsia" w:hAnsi="Times New Roman" w:cs="Times New Roman"/>
      <w:sz w:val="24"/>
      <w:szCs w:val="24"/>
    </w:rPr>
  </w:style>
  <w:style w:type="paragraph" w:customStyle="1" w:styleId="gsc-cursor2">
    <w:name w:val="gsc-cursor2"/>
    <w:basedOn w:val="Normal"/>
    <w:rsid w:val="008556B1"/>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gsc-cursor-box4">
    <w:name w:val="gsc-cursor-box4"/>
    <w:basedOn w:val="Normal"/>
    <w:rsid w:val="008556B1"/>
    <w:pPr>
      <w:spacing w:before="150" w:after="150" w:line="240" w:lineRule="auto"/>
      <w:ind w:left="150" w:right="150"/>
    </w:pPr>
    <w:rPr>
      <w:rFonts w:ascii="Times New Roman" w:eastAsiaTheme="minorEastAsia" w:hAnsi="Times New Roman" w:cs="Times New Roman"/>
      <w:sz w:val="24"/>
      <w:szCs w:val="24"/>
    </w:rPr>
  </w:style>
  <w:style w:type="paragraph" w:customStyle="1" w:styleId="gsc-cursor-page3">
    <w:name w:val="gsc-cursor-page3"/>
    <w:basedOn w:val="Normal"/>
    <w:rsid w:val="008556B1"/>
    <w:pPr>
      <w:shd w:val="clear" w:color="auto" w:fill="F3F3F3"/>
      <w:spacing w:before="100" w:beforeAutospacing="1" w:after="100" w:afterAutospacing="1" w:line="240" w:lineRule="auto"/>
      <w:ind w:right="120"/>
    </w:pPr>
    <w:rPr>
      <w:rFonts w:ascii="Times New Roman" w:eastAsiaTheme="minorEastAsia" w:hAnsi="Times New Roman" w:cs="Times New Roman"/>
      <w:color w:val="444444"/>
      <w:sz w:val="24"/>
      <w:szCs w:val="24"/>
    </w:rPr>
  </w:style>
  <w:style w:type="paragraph" w:customStyle="1" w:styleId="gsc-cursor-current-page2">
    <w:name w:val="gsc-cursor-current-page2"/>
    <w:basedOn w:val="Normal"/>
    <w:rsid w:val="008556B1"/>
    <w:pPr>
      <w:shd w:val="clear" w:color="auto" w:fill="CCCCCC"/>
      <w:spacing w:before="100" w:beforeAutospacing="1" w:after="100" w:afterAutospacing="1" w:line="240" w:lineRule="auto"/>
    </w:pPr>
    <w:rPr>
      <w:rFonts w:ascii="Times New Roman" w:eastAsiaTheme="minorEastAsia" w:hAnsi="Times New Roman" w:cs="Times New Roman"/>
      <w:b/>
      <w:bCs/>
      <w:color w:val="333333"/>
      <w:sz w:val="24"/>
      <w:szCs w:val="24"/>
    </w:rPr>
  </w:style>
  <w:style w:type="paragraph" w:customStyle="1" w:styleId="gs-captcha-info-link2">
    <w:name w:val="gs-captcha-info-link2"/>
    <w:basedOn w:val="Normal"/>
    <w:rsid w:val="008556B1"/>
    <w:pPr>
      <w:spacing w:before="100" w:beforeAutospacing="1" w:after="100" w:afterAutospacing="1" w:line="240" w:lineRule="auto"/>
    </w:pPr>
    <w:rPr>
      <w:rFonts w:ascii="Times New Roman" w:eastAsiaTheme="minorEastAsia" w:hAnsi="Times New Roman" w:cs="Times New Roman"/>
      <w:color w:val="0000CC"/>
      <w:sz w:val="24"/>
      <w:szCs w:val="24"/>
      <w:u w:val="single"/>
    </w:rPr>
  </w:style>
  <w:style w:type="paragraph" w:customStyle="1" w:styleId="gs-spelling-original2">
    <w:name w:val="gs-spelling-original2"/>
    <w:basedOn w:val="Normal"/>
    <w:rsid w:val="008556B1"/>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gs-clusterurl2">
    <w:name w:val="gs-clusterurl2"/>
    <w:basedOn w:val="Normal"/>
    <w:rsid w:val="008556B1"/>
    <w:pPr>
      <w:spacing w:before="100" w:beforeAutospacing="1" w:after="100" w:afterAutospacing="1" w:line="240" w:lineRule="auto"/>
    </w:pPr>
    <w:rPr>
      <w:rFonts w:ascii="Times New Roman" w:eastAsiaTheme="minorEastAsia" w:hAnsi="Times New Roman" w:cs="Times New Roman"/>
      <w:color w:val="008000"/>
      <w:sz w:val="24"/>
      <w:szCs w:val="24"/>
      <w:u w:val="single"/>
    </w:rPr>
  </w:style>
  <w:style w:type="paragraph" w:customStyle="1" w:styleId="gs-publisher3">
    <w:name w:val="gs-publisher3"/>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relativepublisheddate5">
    <w:name w:val="gs-relativepublisheddate5"/>
    <w:basedOn w:val="Normal"/>
    <w:rsid w:val="008556B1"/>
    <w:pPr>
      <w:spacing w:before="100" w:beforeAutospacing="1" w:after="100" w:afterAutospacing="1" w:line="240" w:lineRule="auto"/>
      <w:ind w:left="60"/>
    </w:pPr>
    <w:rPr>
      <w:rFonts w:ascii="Times New Roman" w:eastAsiaTheme="minorEastAsia" w:hAnsi="Times New Roman" w:cs="Times New Roman"/>
      <w:vanish/>
      <w:color w:val="6F6F6F"/>
      <w:sz w:val="24"/>
      <w:szCs w:val="24"/>
    </w:rPr>
  </w:style>
  <w:style w:type="paragraph" w:customStyle="1" w:styleId="gs-publisheddate6">
    <w:name w:val="gs-publisheddate6"/>
    <w:basedOn w:val="Normal"/>
    <w:rsid w:val="008556B1"/>
    <w:pPr>
      <w:spacing w:before="100" w:beforeAutospacing="1" w:after="100" w:afterAutospacing="1" w:line="240" w:lineRule="auto"/>
      <w:ind w:left="60"/>
    </w:pPr>
    <w:rPr>
      <w:rFonts w:ascii="Times New Roman" w:eastAsiaTheme="minorEastAsia" w:hAnsi="Times New Roman" w:cs="Times New Roman"/>
      <w:color w:val="6F6F6F"/>
      <w:sz w:val="24"/>
      <w:szCs w:val="24"/>
    </w:rPr>
  </w:style>
  <w:style w:type="paragraph" w:customStyle="1" w:styleId="gs-relativepublisheddate6">
    <w:name w:val="gs-relativepublisheddate6"/>
    <w:basedOn w:val="Normal"/>
    <w:rsid w:val="008556B1"/>
    <w:pPr>
      <w:spacing w:before="100" w:beforeAutospacing="1" w:after="100" w:afterAutospacing="1" w:line="240" w:lineRule="auto"/>
    </w:pPr>
    <w:rPr>
      <w:rFonts w:ascii="Times New Roman" w:eastAsiaTheme="minorEastAsia" w:hAnsi="Times New Roman" w:cs="Times New Roman"/>
      <w:vanish/>
      <w:color w:val="6F6F6F"/>
      <w:sz w:val="24"/>
      <w:szCs w:val="24"/>
    </w:rPr>
  </w:style>
  <w:style w:type="paragraph" w:customStyle="1" w:styleId="gs-publisheddate7">
    <w:name w:val="gs-publisheddate7"/>
    <w:basedOn w:val="Normal"/>
    <w:rsid w:val="008556B1"/>
    <w:pPr>
      <w:spacing w:before="100" w:beforeAutospacing="1" w:after="100" w:afterAutospacing="1" w:line="240" w:lineRule="auto"/>
    </w:pPr>
    <w:rPr>
      <w:rFonts w:ascii="Times New Roman" w:eastAsiaTheme="minorEastAsia" w:hAnsi="Times New Roman" w:cs="Times New Roman"/>
      <w:vanish/>
      <w:color w:val="6F6F6F"/>
      <w:sz w:val="24"/>
      <w:szCs w:val="24"/>
    </w:rPr>
  </w:style>
  <w:style w:type="paragraph" w:customStyle="1" w:styleId="gs-publisheddate8">
    <w:name w:val="gs-publisheddate8"/>
    <w:basedOn w:val="Normal"/>
    <w:rsid w:val="008556B1"/>
    <w:pPr>
      <w:spacing w:before="100" w:beforeAutospacing="1" w:after="100" w:afterAutospacing="1" w:line="240" w:lineRule="auto"/>
      <w:ind w:left="60"/>
    </w:pPr>
    <w:rPr>
      <w:rFonts w:ascii="Times New Roman" w:eastAsiaTheme="minorEastAsia" w:hAnsi="Times New Roman" w:cs="Times New Roman"/>
      <w:vanish/>
      <w:color w:val="6F6F6F"/>
      <w:sz w:val="24"/>
      <w:szCs w:val="24"/>
    </w:rPr>
  </w:style>
  <w:style w:type="paragraph" w:customStyle="1" w:styleId="gs-relativepublisheddate7">
    <w:name w:val="gs-relativepublisheddate7"/>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relativepublisheddate8">
    <w:name w:val="gs-relativepublisheddate8"/>
    <w:basedOn w:val="Normal"/>
    <w:rsid w:val="008556B1"/>
    <w:pPr>
      <w:spacing w:before="100" w:beforeAutospacing="1" w:after="100" w:afterAutospacing="1" w:line="240" w:lineRule="auto"/>
      <w:ind w:left="60"/>
    </w:pPr>
    <w:rPr>
      <w:rFonts w:ascii="Times New Roman" w:eastAsiaTheme="minorEastAsia" w:hAnsi="Times New Roman" w:cs="Times New Roman"/>
      <w:color w:val="6F6F6F"/>
      <w:sz w:val="24"/>
      <w:szCs w:val="24"/>
    </w:rPr>
  </w:style>
  <w:style w:type="paragraph" w:customStyle="1" w:styleId="gs-location2">
    <w:name w:val="gs-location2"/>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promotion-title-right2">
    <w:name w:val="gs-promotion-title-right2"/>
    <w:basedOn w:val="Normal"/>
    <w:rsid w:val="008556B1"/>
    <w:pPr>
      <w:spacing w:before="100" w:beforeAutospacing="1" w:after="100" w:afterAutospacing="1" w:line="240" w:lineRule="auto"/>
    </w:pPr>
    <w:rPr>
      <w:rFonts w:ascii="Times New Roman" w:eastAsiaTheme="minorEastAsia" w:hAnsi="Times New Roman" w:cs="Times New Roman"/>
      <w:color w:val="000000"/>
      <w:sz w:val="24"/>
      <w:szCs w:val="24"/>
    </w:rPr>
  </w:style>
  <w:style w:type="paragraph" w:customStyle="1" w:styleId="gs-image8">
    <w:name w:val="gs-image8"/>
    <w:basedOn w:val="Normal"/>
    <w:rsid w:val="008556B1"/>
    <w:pPr>
      <w:pBdr>
        <w:top w:val="single" w:sz="6" w:space="0" w:color="E2E2E2"/>
        <w:left w:val="single" w:sz="6" w:space="0" w:color="E2E2E2"/>
        <w:bottom w:val="single" w:sz="6" w:space="0" w:color="E2E2E2"/>
        <w:right w:val="single" w:sz="6" w:space="0" w:color="E2E2E2"/>
      </w:pBdr>
      <w:spacing w:before="100" w:beforeAutospacing="1" w:after="100" w:afterAutospacing="1" w:line="240" w:lineRule="auto"/>
      <w:textAlignment w:val="center"/>
    </w:pPr>
    <w:rPr>
      <w:rFonts w:ascii="Times New Roman" w:eastAsiaTheme="minorEastAsia" w:hAnsi="Times New Roman" w:cs="Times New Roman"/>
      <w:sz w:val="24"/>
      <w:szCs w:val="24"/>
    </w:rPr>
  </w:style>
  <w:style w:type="paragraph" w:customStyle="1" w:styleId="gs-promotion-image4">
    <w:name w:val="gs-promotion-image4"/>
    <w:basedOn w:val="Normal"/>
    <w:rsid w:val="008556B1"/>
    <w:pPr>
      <w:pBdr>
        <w:top w:val="single" w:sz="6" w:space="0" w:color="E2E2E2"/>
        <w:left w:val="single" w:sz="6" w:space="0" w:color="E2E2E2"/>
        <w:bottom w:val="single" w:sz="6" w:space="0" w:color="E2E2E2"/>
        <w:right w:val="single" w:sz="6" w:space="0" w:color="E2E2E2"/>
      </w:pBdr>
      <w:spacing w:before="100" w:beforeAutospacing="1" w:after="100" w:afterAutospacing="1" w:line="240" w:lineRule="auto"/>
      <w:textAlignment w:val="center"/>
    </w:pPr>
    <w:rPr>
      <w:rFonts w:ascii="Times New Roman" w:eastAsiaTheme="minorEastAsia" w:hAnsi="Times New Roman" w:cs="Times New Roman"/>
      <w:sz w:val="24"/>
      <w:szCs w:val="24"/>
    </w:rPr>
  </w:style>
  <w:style w:type="paragraph" w:customStyle="1" w:styleId="gs-directions-to-from2">
    <w:name w:val="gs-directions-to-from2"/>
    <w:basedOn w:val="Normal"/>
    <w:rsid w:val="008556B1"/>
    <w:pPr>
      <w:spacing w:before="60" w:after="100" w:afterAutospacing="1" w:line="240" w:lineRule="auto"/>
    </w:pPr>
    <w:rPr>
      <w:rFonts w:ascii="Times New Roman" w:eastAsiaTheme="minorEastAsia" w:hAnsi="Times New Roman" w:cs="Times New Roman"/>
      <w:vanish/>
      <w:sz w:val="24"/>
      <w:szCs w:val="24"/>
    </w:rPr>
  </w:style>
  <w:style w:type="paragraph" w:customStyle="1" w:styleId="gs-label3">
    <w:name w:val="gs-label3"/>
    <w:basedOn w:val="Normal"/>
    <w:rsid w:val="008556B1"/>
    <w:pPr>
      <w:spacing w:before="100" w:beforeAutospacing="1" w:after="100" w:afterAutospacing="1" w:line="240" w:lineRule="auto"/>
      <w:ind w:right="60"/>
    </w:pPr>
    <w:rPr>
      <w:rFonts w:ascii="Times New Roman" w:eastAsiaTheme="minorEastAsia" w:hAnsi="Times New Roman" w:cs="Times New Roman"/>
      <w:sz w:val="24"/>
      <w:szCs w:val="24"/>
    </w:rPr>
  </w:style>
  <w:style w:type="paragraph" w:customStyle="1" w:styleId="gs-secondary-link2">
    <w:name w:val="gs-secondary-link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pacer6">
    <w:name w:val="gs-spacer6"/>
    <w:basedOn w:val="Normal"/>
    <w:rsid w:val="008556B1"/>
    <w:pPr>
      <w:spacing w:before="100" w:beforeAutospacing="1" w:after="100" w:afterAutospacing="1" w:line="240" w:lineRule="auto"/>
      <w:ind w:left="45" w:right="45"/>
    </w:pPr>
    <w:rPr>
      <w:rFonts w:ascii="Times New Roman" w:eastAsiaTheme="minorEastAsia" w:hAnsi="Times New Roman" w:cs="Times New Roman"/>
      <w:sz w:val="24"/>
      <w:szCs w:val="24"/>
    </w:rPr>
  </w:style>
  <w:style w:type="paragraph" w:customStyle="1" w:styleId="gs-publisher4">
    <w:name w:val="gs-publisher4"/>
    <w:basedOn w:val="Normal"/>
    <w:rsid w:val="008556B1"/>
    <w:pPr>
      <w:spacing w:before="100" w:beforeAutospacing="1" w:after="100" w:afterAutospacing="1" w:line="240" w:lineRule="auto"/>
    </w:pPr>
    <w:rPr>
      <w:rFonts w:ascii="Times New Roman" w:eastAsiaTheme="minorEastAsia" w:hAnsi="Times New Roman" w:cs="Times New Roman"/>
      <w:color w:val="008000"/>
      <w:sz w:val="24"/>
      <w:szCs w:val="24"/>
    </w:rPr>
  </w:style>
  <w:style w:type="paragraph" w:customStyle="1" w:styleId="gs-snippet9">
    <w:name w:val="gs-snippet9"/>
    <w:basedOn w:val="Normal"/>
    <w:rsid w:val="008556B1"/>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heme="minorEastAsia" w:hAnsi="Times New Roman" w:cs="Times New Roman"/>
      <w:color w:val="333333"/>
      <w:sz w:val="24"/>
      <w:szCs w:val="24"/>
    </w:rPr>
  </w:style>
  <w:style w:type="paragraph" w:customStyle="1" w:styleId="gs-snippet10">
    <w:name w:val="gs-snippet10"/>
    <w:basedOn w:val="Normal"/>
    <w:rsid w:val="008556B1"/>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heme="minorEastAsia" w:hAnsi="Times New Roman" w:cs="Times New Roman"/>
      <w:color w:val="333333"/>
      <w:sz w:val="24"/>
      <w:szCs w:val="24"/>
    </w:rPr>
  </w:style>
  <w:style w:type="paragraph" w:customStyle="1" w:styleId="gs-captcha-msg2">
    <w:name w:val="gs-captcha-msg2"/>
    <w:basedOn w:val="Normal"/>
    <w:rsid w:val="008556B1"/>
    <w:pPr>
      <w:spacing w:before="15" w:after="100" w:afterAutospacing="1" w:line="240" w:lineRule="auto"/>
    </w:pPr>
    <w:rPr>
      <w:rFonts w:ascii="Times New Roman" w:eastAsiaTheme="minorEastAsia" w:hAnsi="Times New Roman" w:cs="Times New Roman"/>
      <w:color w:val="333333"/>
      <w:sz w:val="24"/>
      <w:szCs w:val="24"/>
    </w:rPr>
  </w:style>
  <w:style w:type="paragraph" w:customStyle="1" w:styleId="gs-watermark4">
    <w:name w:val="gs-watermark4"/>
    <w:basedOn w:val="Normal"/>
    <w:rsid w:val="008556B1"/>
    <w:pPr>
      <w:spacing w:before="100" w:beforeAutospacing="1" w:after="100" w:afterAutospacing="1" w:line="240" w:lineRule="auto"/>
    </w:pPr>
    <w:rPr>
      <w:rFonts w:ascii="Times New Roman" w:eastAsiaTheme="minorEastAsia" w:hAnsi="Times New Roman" w:cs="Times New Roman"/>
      <w:color w:val="7777CC"/>
      <w:sz w:val="15"/>
      <w:szCs w:val="15"/>
    </w:rPr>
  </w:style>
  <w:style w:type="paragraph" w:customStyle="1" w:styleId="gs-metadata2">
    <w:name w:val="gs-metadata2"/>
    <w:basedOn w:val="Normal"/>
    <w:rsid w:val="008556B1"/>
    <w:pPr>
      <w:spacing w:before="100" w:beforeAutospacing="1" w:after="100" w:afterAutospacing="1" w:line="240" w:lineRule="auto"/>
    </w:pPr>
    <w:rPr>
      <w:rFonts w:ascii="Times New Roman" w:eastAsiaTheme="minorEastAsia" w:hAnsi="Times New Roman" w:cs="Times New Roman"/>
      <w:color w:val="676767"/>
      <w:sz w:val="24"/>
      <w:szCs w:val="24"/>
    </w:rPr>
  </w:style>
  <w:style w:type="paragraph" w:customStyle="1" w:styleId="gs-ad-marker5">
    <w:name w:val="gs-ad-marker5"/>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ad-marker6">
    <w:name w:val="gs-ad-marker6"/>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visibleurl-short5">
    <w:name w:val="gs-visibleurl-short5"/>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visibleurl-short6">
    <w:name w:val="gs-visibleurl-short6"/>
    <w:basedOn w:val="Normal"/>
    <w:rsid w:val="008556B1"/>
    <w:pPr>
      <w:spacing w:before="100" w:beforeAutospacing="1" w:after="100" w:afterAutospacing="1" w:line="240" w:lineRule="auto"/>
    </w:pPr>
    <w:rPr>
      <w:rFonts w:ascii="Times New Roman" w:eastAsiaTheme="minorEastAsia" w:hAnsi="Times New Roman" w:cs="Times New Roman"/>
      <w:vanish/>
      <w:color w:val="428BCA"/>
      <w:sz w:val="24"/>
      <w:szCs w:val="24"/>
    </w:rPr>
  </w:style>
  <w:style w:type="paragraph" w:customStyle="1" w:styleId="gs-visibleurl-long2">
    <w:name w:val="gs-visibleurl-long2"/>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label4">
    <w:name w:val="gs-label4"/>
    <w:basedOn w:val="Normal"/>
    <w:rsid w:val="008556B1"/>
    <w:pPr>
      <w:spacing w:before="100" w:beforeAutospacing="1" w:after="100" w:afterAutospacing="1" w:line="240" w:lineRule="auto"/>
    </w:pPr>
    <w:rPr>
      <w:rFonts w:ascii="Times New Roman" w:eastAsiaTheme="minorEastAsia" w:hAnsi="Times New Roman" w:cs="Times New Roman"/>
      <w:color w:val="000000"/>
      <w:sz w:val="24"/>
      <w:szCs w:val="24"/>
      <w:u w:val="single"/>
    </w:rPr>
  </w:style>
  <w:style w:type="paragraph" w:customStyle="1" w:styleId="gs-street2">
    <w:name w:val="gs-street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box9">
    <w:name w:val="gs-image-box9"/>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text-box7">
    <w:name w:val="gs-text-box7"/>
    <w:basedOn w:val="Normal"/>
    <w:rsid w:val="008556B1"/>
    <w:pPr>
      <w:spacing w:before="100" w:beforeAutospacing="1" w:after="100" w:afterAutospacing="1" w:line="240" w:lineRule="auto"/>
      <w:ind w:left="60"/>
      <w:textAlignment w:val="top"/>
    </w:pPr>
    <w:rPr>
      <w:rFonts w:ascii="Times New Roman" w:eastAsiaTheme="minorEastAsia" w:hAnsi="Times New Roman" w:cs="Times New Roman"/>
      <w:sz w:val="24"/>
      <w:szCs w:val="24"/>
    </w:rPr>
  </w:style>
  <w:style w:type="paragraph" w:customStyle="1" w:styleId="gs-text-box8">
    <w:name w:val="gs-text-box8"/>
    <w:basedOn w:val="Normal"/>
    <w:rsid w:val="008556B1"/>
    <w:pPr>
      <w:spacing w:before="100" w:beforeAutospacing="1" w:after="100" w:afterAutospacing="1" w:line="240" w:lineRule="auto"/>
      <w:ind w:left="60"/>
      <w:textAlignment w:val="top"/>
    </w:pPr>
    <w:rPr>
      <w:rFonts w:ascii="Times New Roman" w:eastAsiaTheme="minorEastAsia" w:hAnsi="Times New Roman" w:cs="Times New Roman"/>
      <w:sz w:val="24"/>
      <w:szCs w:val="24"/>
    </w:rPr>
  </w:style>
  <w:style w:type="paragraph" w:customStyle="1" w:styleId="gs-row-12">
    <w:name w:val="gs-row-12"/>
    <w:basedOn w:val="Normal"/>
    <w:rsid w:val="008556B1"/>
    <w:pPr>
      <w:spacing w:before="100" w:beforeAutospacing="1" w:after="100" w:afterAutospacing="1" w:line="105" w:lineRule="atLeast"/>
    </w:pPr>
    <w:rPr>
      <w:rFonts w:ascii="Times New Roman" w:eastAsiaTheme="minorEastAsia" w:hAnsi="Times New Roman" w:cs="Times New Roman"/>
      <w:sz w:val="24"/>
      <w:szCs w:val="24"/>
    </w:rPr>
  </w:style>
  <w:style w:type="paragraph" w:customStyle="1" w:styleId="gs-pages2">
    <w:name w:val="gs-pages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age-edge2">
    <w:name w:val="gs-page-edge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9">
    <w:name w:val="gs-image9"/>
    <w:basedOn w:val="Normal"/>
    <w:rsid w:val="008556B1"/>
    <w:pPr>
      <w:pBdr>
        <w:top w:val="single" w:sz="6" w:space="0" w:color="A0A0A0"/>
        <w:left w:val="single" w:sz="6" w:space="0" w:color="A0A0A0"/>
        <w:bottom w:val="single" w:sz="6" w:space="0" w:color="A0A0A0"/>
        <w:right w:val="single" w:sz="6" w:space="0" w:color="A0A0A0"/>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author3">
    <w:name w:val="gs-author3"/>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publisheddate9">
    <w:name w:val="gs-publisheddate9"/>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pagecount2">
    <w:name w:val="gs-pagecount2"/>
    <w:basedOn w:val="Normal"/>
    <w:rsid w:val="008556B1"/>
    <w:pPr>
      <w:spacing w:before="100" w:beforeAutospacing="1" w:after="100" w:afterAutospacing="1" w:line="240" w:lineRule="auto"/>
      <w:ind w:left="60"/>
    </w:pPr>
    <w:rPr>
      <w:rFonts w:ascii="Times New Roman" w:eastAsiaTheme="minorEastAsia" w:hAnsi="Times New Roman" w:cs="Times New Roman"/>
      <w:color w:val="6F6F6F"/>
      <w:sz w:val="24"/>
      <w:szCs w:val="24"/>
    </w:rPr>
  </w:style>
  <w:style w:type="paragraph" w:customStyle="1" w:styleId="gs-patent-number2">
    <w:name w:val="gs-patent-number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ublisheddate10">
    <w:name w:val="gs-publisheddate10"/>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author4">
    <w:name w:val="gs-author4"/>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box10">
    <w:name w:val="gs-image-box10"/>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10">
    <w:name w:val="gs-image10"/>
    <w:basedOn w:val="Normal"/>
    <w:rsid w:val="008556B1"/>
    <w:pPr>
      <w:pBdr>
        <w:top w:val="single" w:sz="6" w:space="0" w:color="7777CC"/>
        <w:left w:val="single" w:sz="6" w:space="0" w:color="7777CC"/>
        <w:bottom w:val="single" w:sz="6" w:space="0" w:color="7777CC"/>
        <w:right w:val="single" w:sz="6" w:space="0" w:color="7777CC"/>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visibleurl7">
    <w:name w:val="gs-visibleurl7"/>
    <w:basedOn w:val="Normal"/>
    <w:rsid w:val="008556B1"/>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gs-snippet11">
    <w:name w:val="gs-snippet11"/>
    <w:basedOn w:val="Normal"/>
    <w:rsid w:val="008556B1"/>
    <w:pPr>
      <w:spacing w:before="15" w:after="100" w:afterAutospacing="1" w:line="240" w:lineRule="auto"/>
    </w:pPr>
    <w:rPr>
      <w:rFonts w:ascii="Times New Roman" w:eastAsiaTheme="minorEastAsia" w:hAnsi="Times New Roman" w:cs="Times New Roman"/>
      <w:color w:val="333333"/>
      <w:sz w:val="20"/>
      <w:szCs w:val="20"/>
    </w:rPr>
  </w:style>
  <w:style w:type="paragraph" w:customStyle="1" w:styleId="gsc-preview-reviews2">
    <w:name w:val="gsc-preview-reviews2"/>
    <w:basedOn w:val="Normal"/>
    <w:rsid w:val="008556B1"/>
    <w:pPr>
      <w:spacing w:before="100" w:beforeAutospacing="1" w:after="100" w:afterAutospacing="1" w:line="240" w:lineRule="auto"/>
    </w:pPr>
    <w:rPr>
      <w:rFonts w:ascii="Times New Roman" w:eastAsiaTheme="minorEastAsia" w:hAnsi="Times New Roman" w:cs="Times New Roman"/>
      <w:vanish/>
      <w:color w:val="333333"/>
      <w:sz w:val="24"/>
      <w:szCs w:val="24"/>
    </w:rPr>
  </w:style>
  <w:style w:type="paragraph" w:customStyle="1" w:styleId="gsc-zippy3">
    <w:name w:val="gsc-zippy3"/>
    <w:basedOn w:val="Normal"/>
    <w:rsid w:val="008556B1"/>
    <w:pPr>
      <w:spacing w:before="30" w:after="0" w:line="240" w:lineRule="auto"/>
      <w:ind w:right="120"/>
    </w:pPr>
    <w:rPr>
      <w:rFonts w:ascii="Times New Roman" w:eastAsiaTheme="minorEastAsia" w:hAnsi="Times New Roman" w:cs="Times New Roman"/>
      <w:sz w:val="24"/>
      <w:szCs w:val="24"/>
    </w:rPr>
  </w:style>
  <w:style w:type="paragraph" w:customStyle="1" w:styleId="gsc-zippy4">
    <w:name w:val="gsc-zippy4"/>
    <w:basedOn w:val="Normal"/>
    <w:rsid w:val="008556B1"/>
    <w:pPr>
      <w:spacing w:before="30" w:after="0" w:line="240" w:lineRule="auto"/>
      <w:ind w:right="120"/>
    </w:pPr>
    <w:rPr>
      <w:rFonts w:ascii="Times New Roman" w:eastAsiaTheme="minorEastAsia" w:hAnsi="Times New Roman" w:cs="Times New Roman"/>
      <w:sz w:val="24"/>
      <w:szCs w:val="24"/>
    </w:rPr>
  </w:style>
  <w:style w:type="paragraph" w:customStyle="1" w:styleId="gsc-url-top3">
    <w:name w:val="gsc-url-top3"/>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url-bottom3">
    <w:name w:val="gsc-url-bottom3"/>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url-top4">
    <w:name w:val="gsc-url-top4"/>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url-bottom4">
    <w:name w:val="gsc-url-bottom4"/>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col2">
    <w:name w:val="gsc-col2"/>
    <w:basedOn w:val="Normal"/>
    <w:rsid w:val="008556B1"/>
    <w:pPr>
      <w:spacing w:before="100" w:beforeAutospacing="1" w:after="100" w:afterAutospacing="1" w:line="240" w:lineRule="auto"/>
      <w:textAlignment w:val="center"/>
    </w:pPr>
    <w:rPr>
      <w:rFonts w:ascii="Times New Roman" w:eastAsiaTheme="minorEastAsia" w:hAnsi="Times New Roman" w:cs="Times New Roman"/>
      <w:sz w:val="24"/>
      <w:szCs w:val="24"/>
    </w:rPr>
  </w:style>
  <w:style w:type="paragraph" w:customStyle="1" w:styleId="gs-snippet12">
    <w:name w:val="gs-snippet12"/>
    <w:basedOn w:val="Normal"/>
    <w:rsid w:val="008556B1"/>
    <w:pPr>
      <w:spacing w:before="15" w:after="100" w:afterAutospacing="1" w:line="240" w:lineRule="auto"/>
    </w:pPr>
    <w:rPr>
      <w:rFonts w:ascii="Times New Roman" w:eastAsiaTheme="minorEastAsia" w:hAnsi="Times New Roman" w:cs="Times New Roman"/>
      <w:color w:val="333333"/>
      <w:sz w:val="24"/>
      <w:szCs w:val="24"/>
    </w:rPr>
  </w:style>
  <w:style w:type="paragraph" w:customStyle="1" w:styleId="gs-visibleurl8">
    <w:name w:val="gs-visibleurl8"/>
    <w:basedOn w:val="Normal"/>
    <w:rsid w:val="008556B1"/>
    <w:pPr>
      <w:spacing w:before="100" w:beforeAutospacing="1" w:after="100" w:afterAutospacing="1" w:line="240" w:lineRule="auto"/>
    </w:pPr>
    <w:rPr>
      <w:rFonts w:ascii="Times New Roman" w:eastAsiaTheme="minorEastAsia" w:hAnsi="Times New Roman" w:cs="Times New Roman"/>
      <w:color w:val="428BCA"/>
      <w:sz w:val="24"/>
      <w:szCs w:val="24"/>
    </w:rPr>
  </w:style>
  <w:style w:type="paragraph" w:customStyle="1" w:styleId="gsc-cursor-page4">
    <w:name w:val="gsc-cursor-page4"/>
    <w:basedOn w:val="Normal"/>
    <w:rsid w:val="008556B1"/>
    <w:pPr>
      <w:shd w:val="clear" w:color="auto" w:fill="F3F3F3"/>
      <w:spacing w:before="100" w:beforeAutospacing="1" w:after="100" w:afterAutospacing="1" w:line="240" w:lineRule="auto"/>
      <w:ind w:right="120"/>
    </w:pPr>
    <w:rPr>
      <w:rFonts w:ascii="Times New Roman" w:eastAsiaTheme="minorEastAsia" w:hAnsi="Times New Roman" w:cs="Times New Roman"/>
      <w:color w:val="444444"/>
      <w:sz w:val="24"/>
      <w:szCs w:val="24"/>
      <w:u w:val="single"/>
    </w:rPr>
  </w:style>
  <w:style w:type="paragraph" w:customStyle="1" w:styleId="gsc-facet-label2">
    <w:name w:val="gsc-facet-label2"/>
    <w:basedOn w:val="Normal"/>
    <w:rsid w:val="008556B1"/>
    <w:pPr>
      <w:spacing w:before="100" w:beforeAutospacing="1" w:after="100" w:afterAutospacing="1" w:line="240" w:lineRule="auto"/>
    </w:pPr>
    <w:rPr>
      <w:rFonts w:ascii="Times New Roman" w:eastAsiaTheme="minorEastAsia" w:hAnsi="Times New Roman" w:cs="Times New Roman"/>
      <w:color w:val="333333"/>
      <w:sz w:val="24"/>
      <w:szCs w:val="24"/>
      <w:u w:val="single"/>
    </w:rPr>
  </w:style>
  <w:style w:type="paragraph" w:customStyle="1" w:styleId="gsc-chart2">
    <w:name w:val="gsc-chart2"/>
    <w:basedOn w:val="Normal"/>
    <w:rsid w:val="008556B1"/>
    <w:pPr>
      <w:pBdr>
        <w:left w:val="single" w:sz="6" w:space="2" w:color="777777"/>
        <w:right w:val="single" w:sz="6" w:space="2" w:color="777777"/>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top2">
    <w:name w:val="gsc-top2"/>
    <w:basedOn w:val="Normal"/>
    <w:rsid w:val="008556B1"/>
    <w:pPr>
      <w:pBdr>
        <w:top w:val="single" w:sz="6" w:space="0" w:color="777777"/>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bottom2">
    <w:name w:val="gsc-bottom2"/>
    <w:basedOn w:val="Normal"/>
    <w:rsid w:val="008556B1"/>
    <w:pPr>
      <w:pBdr>
        <w:bottom w:val="single" w:sz="6" w:space="0" w:color="777777"/>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facet-result2">
    <w:name w:val="gsc-facet-result2"/>
    <w:basedOn w:val="Normal"/>
    <w:rsid w:val="008556B1"/>
    <w:pPr>
      <w:spacing w:before="100" w:beforeAutospacing="1" w:after="100" w:afterAutospacing="1" w:line="240" w:lineRule="auto"/>
      <w:jc w:val="right"/>
    </w:pPr>
    <w:rPr>
      <w:rFonts w:ascii="Times New Roman" w:eastAsiaTheme="minorEastAsia" w:hAnsi="Times New Roman" w:cs="Times New Roman"/>
      <w:color w:val="333333"/>
      <w:sz w:val="24"/>
      <w:szCs w:val="24"/>
    </w:rPr>
  </w:style>
  <w:style w:type="paragraph" w:customStyle="1" w:styleId="gscba2">
    <w:name w:val="gscb_a2"/>
    <w:basedOn w:val="Normal"/>
    <w:rsid w:val="008556B1"/>
    <w:pPr>
      <w:spacing w:before="100" w:beforeAutospacing="1" w:after="100" w:afterAutospacing="1" w:line="405" w:lineRule="atLeast"/>
    </w:pPr>
    <w:rPr>
      <w:rFonts w:ascii="Arial" w:eastAsiaTheme="minorEastAsia" w:hAnsi="Arial" w:cs="Arial"/>
      <w:color w:val="A1B9ED"/>
      <w:sz w:val="41"/>
      <w:szCs w:val="41"/>
    </w:rPr>
  </w:style>
  <w:style w:type="paragraph" w:customStyle="1" w:styleId="gsc-table-result3">
    <w:name w:val="gsc-table-result3"/>
    <w:basedOn w:val="Normal"/>
    <w:rsid w:val="008556B1"/>
    <w:pPr>
      <w:spacing w:before="100" w:beforeAutospacing="1" w:after="100" w:afterAutospacing="1" w:line="240" w:lineRule="auto"/>
    </w:pPr>
    <w:rPr>
      <w:rFonts w:ascii="Trebuchet MS" w:eastAsiaTheme="minorEastAsia" w:hAnsi="Trebuchet MS" w:cs="Arial"/>
      <w:sz w:val="20"/>
      <w:szCs w:val="20"/>
    </w:rPr>
  </w:style>
  <w:style w:type="paragraph" w:customStyle="1" w:styleId="gsc-branding-img-noclear5">
    <w:name w:val="gsc-branding-img-noclear5"/>
    <w:basedOn w:val="Normal"/>
    <w:rsid w:val="008556B1"/>
    <w:pPr>
      <w:spacing w:after="0" w:line="240" w:lineRule="auto"/>
      <w:textAlignment w:val="bottom"/>
    </w:pPr>
    <w:rPr>
      <w:rFonts w:ascii="Times New Roman" w:eastAsiaTheme="minorEastAsia" w:hAnsi="Times New Roman" w:cs="Times New Roman"/>
      <w:sz w:val="24"/>
      <w:szCs w:val="24"/>
    </w:rPr>
  </w:style>
  <w:style w:type="paragraph" w:customStyle="1" w:styleId="gsc-branding-img3">
    <w:name w:val="gsc-branding-img3"/>
    <w:basedOn w:val="Normal"/>
    <w:rsid w:val="008556B1"/>
    <w:pPr>
      <w:spacing w:after="0" w:line="240" w:lineRule="auto"/>
      <w:textAlignment w:val="bottom"/>
    </w:pPr>
    <w:rPr>
      <w:rFonts w:ascii="Times New Roman" w:eastAsiaTheme="minorEastAsia" w:hAnsi="Times New Roman" w:cs="Times New Roman"/>
      <w:sz w:val="24"/>
      <w:szCs w:val="24"/>
    </w:rPr>
  </w:style>
  <w:style w:type="paragraph" w:customStyle="1" w:styleId="gsc-branding-text3">
    <w:name w:val="gsc-branding-text3"/>
    <w:basedOn w:val="Normal"/>
    <w:rsid w:val="008556B1"/>
    <w:pPr>
      <w:spacing w:before="100" w:beforeAutospacing="1" w:after="100" w:afterAutospacing="1" w:line="240" w:lineRule="auto"/>
      <w:jc w:val="center"/>
      <w:textAlignment w:val="top"/>
    </w:pPr>
    <w:rPr>
      <w:rFonts w:ascii="Times New Roman" w:eastAsiaTheme="minorEastAsia" w:hAnsi="Times New Roman" w:cs="Times New Roman"/>
      <w:color w:val="666666"/>
      <w:sz w:val="17"/>
      <w:szCs w:val="17"/>
    </w:rPr>
  </w:style>
  <w:style w:type="paragraph" w:customStyle="1" w:styleId="gsc-branding-img-noclear6">
    <w:name w:val="gsc-branding-img-noclear6"/>
    <w:basedOn w:val="Normal"/>
    <w:rsid w:val="008556B1"/>
    <w:pPr>
      <w:spacing w:after="0" w:line="240" w:lineRule="auto"/>
      <w:jc w:val="center"/>
      <w:textAlignment w:val="bottom"/>
    </w:pPr>
    <w:rPr>
      <w:rFonts w:ascii="Times New Roman" w:eastAsiaTheme="minorEastAsia" w:hAnsi="Times New Roman" w:cs="Times New Roman"/>
      <w:sz w:val="24"/>
      <w:szCs w:val="24"/>
    </w:rPr>
  </w:style>
  <w:style w:type="paragraph" w:customStyle="1" w:styleId="gsc-clear-button3">
    <w:name w:val="gsc-clear-button3"/>
    <w:basedOn w:val="Normal"/>
    <w:rsid w:val="008556B1"/>
    <w:pPr>
      <w:spacing w:before="100" w:beforeAutospacing="1" w:after="100" w:afterAutospacing="1" w:line="240" w:lineRule="auto"/>
      <w:ind w:left="60" w:right="60"/>
      <w:jc w:val="right"/>
    </w:pPr>
    <w:rPr>
      <w:rFonts w:ascii="Times New Roman" w:eastAsiaTheme="minorEastAsia" w:hAnsi="Times New Roman" w:cs="Times New Roman"/>
      <w:vanish/>
      <w:sz w:val="24"/>
      <w:szCs w:val="24"/>
    </w:rPr>
  </w:style>
  <w:style w:type="paragraph" w:customStyle="1" w:styleId="gsc-inputinput3">
    <w:name w:val="gsc-input&gt;input3"/>
    <w:basedOn w:val="Normal"/>
    <w:rsid w:val="008556B1"/>
    <w:pPr>
      <w:pBdr>
        <w:top w:val="single" w:sz="6" w:space="0" w:color="A0A0A0"/>
        <w:left w:val="single" w:sz="6" w:space="0" w:color="B9B9B9"/>
        <w:bottom w:val="single" w:sz="6" w:space="0" w:color="B9B9B9"/>
        <w:right w:val="single" w:sz="6" w:space="0" w:color="B9B9B9"/>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pacer7">
    <w:name w:val="gs-spacer7"/>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spacer8">
    <w:name w:val="gs-spacer8"/>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title3">
    <w:name w:val="gsc-title3"/>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stats3">
    <w:name w:val="gsc-stats3"/>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results-selector3">
    <w:name w:val="gsc-results-selector3"/>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completion-icon-cell3">
    <w:name w:val="gsc-completion-icon-cell3"/>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completion-promotion-table3">
    <w:name w:val="gsc-completion-promotion-table3"/>
    <w:basedOn w:val="Normal"/>
    <w:rsid w:val="008556B1"/>
    <w:pPr>
      <w:spacing w:before="75" w:after="75" w:line="240" w:lineRule="auto"/>
    </w:pPr>
    <w:rPr>
      <w:rFonts w:ascii="Times New Roman" w:eastAsiaTheme="minorEastAsia" w:hAnsi="Times New Roman" w:cs="Times New Roman"/>
      <w:sz w:val="24"/>
      <w:szCs w:val="24"/>
    </w:rPr>
  </w:style>
  <w:style w:type="paragraph" w:customStyle="1" w:styleId="gs-watermark5">
    <w:name w:val="gs-watermark5"/>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ad-marker7">
    <w:name w:val="gs-ad-marker7"/>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ad5">
    <w:name w:val="gsc-ad5"/>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ad6">
    <w:name w:val="gsc-ad6"/>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visibleurl9">
    <w:name w:val="gs-visibleurl9"/>
    <w:basedOn w:val="Normal"/>
    <w:rsid w:val="008556B1"/>
    <w:pPr>
      <w:spacing w:before="100" w:beforeAutospacing="1" w:after="100" w:afterAutospacing="1" w:line="240" w:lineRule="auto"/>
    </w:pPr>
    <w:rPr>
      <w:rFonts w:ascii="Times New Roman" w:eastAsiaTheme="minorEastAsia" w:hAnsi="Times New Roman" w:cs="Times New Roman"/>
      <w:color w:val="000000"/>
      <w:sz w:val="24"/>
      <w:szCs w:val="24"/>
    </w:rPr>
  </w:style>
  <w:style w:type="paragraph" w:customStyle="1" w:styleId="gsc-option-selector3">
    <w:name w:val="gsc-option-selector3"/>
    <w:basedOn w:val="Normal"/>
    <w:rsid w:val="008556B1"/>
    <w:pPr>
      <w:spacing w:after="100" w:afterAutospacing="1" w:line="240" w:lineRule="auto"/>
    </w:pPr>
    <w:rPr>
      <w:rFonts w:ascii="Times New Roman" w:eastAsiaTheme="minorEastAsia" w:hAnsi="Times New Roman" w:cs="Times New Roman"/>
      <w:sz w:val="24"/>
      <w:szCs w:val="24"/>
    </w:rPr>
  </w:style>
  <w:style w:type="paragraph" w:customStyle="1" w:styleId="gsc-option-menu-container3">
    <w:name w:val="gsc-option-menu-container3"/>
    <w:basedOn w:val="Normal"/>
    <w:rsid w:val="008556B1"/>
    <w:pPr>
      <w:spacing w:before="100" w:beforeAutospacing="1" w:after="100" w:afterAutospacing="1" w:line="240" w:lineRule="auto"/>
    </w:pPr>
    <w:rPr>
      <w:rFonts w:ascii="Times New Roman" w:eastAsiaTheme="minorEastAsia" w:hAnsi="Times New Roman" w:cs="Times New Roman"/>
      <w:color w:val="000000"/>
      <w:sz w:val="19"/>
      <w:szCs w:val="19"/>
    </w:rPr>
  </w:style>
  <w:style w:type="paragraph" w:customStyle="1" w:styleId="gsc-option-menu3">
    <w:name w:val="gsc-option-menu3"/>
    <w:basedOn w:val="Normal"/>
    <w:rsid w:val="008556B1"/>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heme="minorEastAsia" w:hAnsi="Times New Roman" w:cs="Times New Roman"/>
      <w:sz w:val="20"/>
      <w:szCs w:val="20"/>
    </w:rPr>
  </w:style>
  <w:style w:type="paragraph" w:customStyle="1" w:styleId="gs-image11">
    <w:name w:val="gs-image11"/>
    <w:basedOn w:val="Normal"/>
    <w:rsid w:val="008556B1"/>
    <w:pPr>
      <w:pBdr>
        <w:top w:val="single" w:sz="6" w:space="0" w:color="E2E2E2"/>
        <w:left w:val="single" w:sz="6" w:space="0" w:color="E2E2E2"/>
        <w:bottom w:val="single" w:sz="6" w:space="0" w:color="E2E2E2"/>
        <w:right w:val="single" w:sz="6" w:space="0" w:color="E2E2E2"/>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romotion-image5">
    <w:name w:val="gs-promotion-image5"/>
    <w:basedOn w:val="Normal"/>
    <w:rsid w:val="008556B1"/>
    <w:pPr>
      <w:pBdr>
        <w:top w:val="single" w:sz="6" w:space="0" w:color="E2E2E2"/>
        <w:left w:val="single" w:sz="6" w:space="0" w:color="E2E2E2"/>
        <w:bottom w:val="single" w:sz="6" w:space="0" w:color="E2E2E2"/>
        <w:right w:val="single" w:sz="6" w:space="0" w:color="E2E2E2"/>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action3">
    <w:name w:val="gs-action3"/>
    <w:basedOn w:val="Normal"/>
    <w:rsid w:val="008556B1"/>
    <w:pPr>
      <w:spacing w:before="100" w:beforeAutospacing="1" w:after="100" w:afterAutospacing="1" w:line="240" w:lineRule="auto"/>
      <w:ind w:right="144"/>
    </w:pPr>
    <w:rPr>
      <w:rFonts w:ascii="Times New Roman" w:eastAsiaTheme="minorEastAsia" w:hAnsi="Times New Roman" w:cs="Times New Roman"/>
      <w:color w:val="7777CC"/>
      <w:sz w:val="24"/>
      <w:szCs w:val="24"/>
    </w:rPr>
  </w:style>
  <w:style w:type="paragraph" w:customStyle="1" w:styleId="gs-text-box9">
    <w:name w:val="gs-text-box9"/>
    <w:basedOn w:val="Normal"/>
    <w:rsid w:val="008556B1"/>
    <w:pPr>
      <w:spacing w:before="100" w:beforeAutospacing="1" w:after="100" w:afterAutospacing="1" w:line="240" w:lineRule="auto"/>
    </w:pPr>
    <w:rPr>
      <w:rFonts w:ascii="Times New Roman" w:eastAsiaTheme="minorEastAsia" w:hAnsi="Times New Roman" w:cs="Times New Roman"/>
      <w:color w:val="999999"/>
      <w:sz w:val="24"/>
      <w:szCs w:val="24"/>
    </w:rPr>
  </w:style>
  <w:style w:type="paragraph" w:customStyle="1" w:styleId="gs-title7">
    <w:name w:val="gs-title7"/>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nippet13">
    <w:name w:val="gs-snippet13"/>
    <w:basedOn w:val="Normal"/>
    <w:rsid w:val="008556B1"/>
    <w:pPr>
      <w:spacing w:before="15" w:after="100" w:afterAutospacing="1" w:line="240" w:lineRule="auto"/>
    </w:pPr>
    <w:rPr>
      <w:rFonts w:ascii="Times New Roman" w:eastAsiaTheme="minorEastAsia" w:hAnsi="Times New Roman" w:cs="Times New Roman"/>
      <w:color w:val="333333"/>
      <w:sz w:val="24"/>
      <w:szCs w:val="24"/>
    </w:rPr>
  </w:style>
  <w:style w:type="paragraph" w:customStyle="1" w:styleId="gs-visibleurl10">
    <w:name w:val="gs-visibleurl10"/>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visibleurl-short7">
    <w:name w:val="gs-visibleurl-short7"/>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pelling3">
    <w:name w:val="gs-spelling3"/>
    <w:basedOn w:val="Normal"/>
    <w:rsid w:val="008556B1"/>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gs-size3">
    <w:name w:val="gs-size3"/>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box11">
    <w:name w:val="gs-image-box11"/>
    <w:basedOn w:val="Normal"/>
    <w:rsid w:val="008556B1"/>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gs-image12">
    <w:name w:val="gs-image1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result-popup3">
    <w:name w:val="gs-imageresult-popup3"/>
    <w:basedOn w:val="Normal"/>
    <w:rsid w:val="008556B1"/>
    <w:pPr>
      <w:spacing w:after="0" w:line="240" w:lineRule="auto"/>
    </w:pPr>
    <w:rPr>
      <w:rFonts w:ascii="Times New Roman" w:eastAsiaTheme="minorEastAsia" w:hAnsi="Times New Roman" w:cs="Times New Roman"/>
      <w:sz w:val="24"/>
      <w:szCs w:val="24"/>
    </w:rPr>
  </w:style>
  <w:style w:type="paragraph" w:customStyle="1" w:styleId="gs-image-thumbnail-box3">
    <w:name w:val="gs-image-thumbnail-box3"/>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box12">
    <w:name w:val="gs-image-box12"/>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popup-box3">
    <w:name w:val="gs-image-popup-box3"/>
    <w:basedOn w:val="Normal"/>
    <w:rsid w:val="008556B1"/>
    <w:pPr>
      <w:spacing w:before="75" w:after="75" w:line="240" w:lineRule="auto"/>
      <w:ind w:left="75" w:right="75"/>
    </w:pPr>
    <w:rPr>
      <w:rFonts w:ascii="Times New Roman" w:eastAsiaTheme="minorEastAsia" w:hAnsi="Times New Roman" w:cs="Times New Roman"/>
      <w:vanish/>
      <w:sz w:val="24"/>
      <w:szCs w:val="24"/>
    </w:rPr>
  </w:style>
  <w:style w:type="paragraph" w:customStyle="1" w:styleId="gs-image-box13">
    <w:name w:val="gs-image-box13"/>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text-box10">
    <w:name w:val="gs-text-box10"/>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title8">
    <w:name w:val="gs-title8"/>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title9">
    <w:name w:val="gs-title9"/>
    <w:basedOn w:val="Normal"/>
    <w:rsid w:val="008556B1"/>
    <w:pPr>
      <w:spacing w:before="100" w:beforeAutospacing="1" w:after="100" w:afterAutospacing="1" w:line="312" w:lineRule="atLeast"/>
    </w:pPr>
    <w:rPr>
      <w:rFonts w:ascii="Times New Roman" w:eastAsiaTheme="minorEastAsia" w:hAnsi="Times New Roman" w:cs="Times New Roman"/>
      <w:sz w:val="24"/>
      <w:szCs w:val="24"/>
    </w:rPr>
  </w:style>
  <w:style w:type="paragraph" w:customStyle="1" w:styleId="gs-snippet14">
    <w:name w:val="gs-snippet14"/>
    <w:basedOn w:val="Normal"/>
    <w:rsid w:val="008556B1"/>
    <w:pPr>
      <w:spacing w:before="15" w:after="100" w:afterAutospacing="1" w:line="312" w:lineRule="atLeast"/>
    </w:pPr>
    <w:rPr>
      <w:rFonts w:ascii="Times New Roman" w:eastAsiaTheme="minorEastAsia" w:hAnsi="Times New Roman" w:cs="Times New Roman"/>
      <w:color w:val="333333"/>
      <w:sz w:val="24"/>
      <w:szCs w:val="24"/>
    </w:rPr>
  </w:style>
  <w:style w:type="paragraph" w:customStyle="1" w:styleId="gsc-trailing-more-results7">
    <w:name w:val="gsc-trailing-more-results7"/>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trailing-more-results8">
    <w:name w:val="gsc-trailing-more-results8"/>
    <w:basedOn w:val="Normal"/>
    <w:rsid w:val="008556B1"/>
    <w:pPr>
      <w:spacing w:before="100" w:beforeAutospacing="1" w:after="150" w:line="240" w:lineRule="auto"/>
    </w:pPr>
    <w:rPr>
      <w:rFonts w:ascii="Times New Roman" w:eastAsiaTheme="minorEastAsia" w:hAnsi="Times New Roman" w:cs="Times New Roman"/>
      <w:sz w:val="24"/>
      <w:szCs w:val="24"/>
    </w:rPr>
  </w:style>
  <w:style w:type="paragraph" w:customStyle="1" w:styleId="gsc-cursor-box5">
    <w:name w:val="gsc-cursor-box5"/>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trailing-more-results9">
    <w:name w:val="gsc-trailing-more-results9"/>
    <w:basedOn w:val="Normal"/>
    <w:rsid w:val="008556B1"/>
    <w:pPr>
      <w:spacing w:before="100" w:beforeAutospacing="1" w:after="0" w:line="240" w:lineRule="auto"/>
    </w:pPr>
    <w:rPr>
      <w:rFonts w:ascii="Times New Roman" w:eastAsiaTheme="minorEastAsia" w:hAnsi="Times New Roman" w:cs="Times New Roman"/>
      <w:sz w:val="24"/>
      <w:szCs w:val="24"/>
    </w:rPr>
  </w:style>
  <w:style w:type="paragraph" w:customStyle="1" w:styleId="gsc-cursor3">
    <w:name w:val="gsc-cursor3"/>
    <w:basedOn w:val="Normal"/>
    <w:rsid w:val="008556B1"/>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gsc-cursor-box6">
    <w:name w:val="gsc-cursor-box6"/>
    <w:basedOn w:val="Normal"/>
    <w:rsid w:val="008556B1"/>
    <w:pPr>
      <w:spacing w:before="150" w:after="150" w:line="240" w:lineRule="auto"/>
      <w:ind w:left="150" w:right="150"/>
    </w:pPr>
    <w:rPr>
      <w:rFonts w:ascii="Times New Roman" w:eastAsiaTheme="minorEastAsia" w:hAnsi="Times New Roman" w:cs="Times New Roman"/>
      <w:sz w:val="24"/>
      <w:szCs w:val="24"/>
    </w:rPr>
  </w:style>
  <w:style w:type="paragraph" w:customStyle="1" w:styleId="gsc-cursor-page5">
    <w:name w:val="gsc-cursor-page5"/>
    <w:basedOn w:val="Normal"/>
    <w:rsid w:val="008556B1"/>
    <w:pPr>
      <w:shd w:val="clear" w:color="auto" w:fill="F3F3F3"/>
      <w:spacing w:before="100" w:beforeAutospacing="1" w:after="100" w:afterAutospacing="1" w:line="240" w:lineRule="auto"/>
      <w:ind w:right="120"/>
    </w:pPr>
    <w:rPr>
      <w:rFonts w:ascii="Times New Roman" w:eastAsiaTheme="minorEastAsia" w:hAnsi="Times New Roman" w:cs="Times New Roman"/>
      <w:color w:val="444444"/>
      <w:sz w:val="24"/>
      <w:szCs w:val="24"/>
    </w:rPr>
  </w:style>
  <w:style w:type="paragraph" w:customStyle="1" w:styleId="gsc-cursor-current-page3">
    <w:name w:val="gsc-cursor-current-page3"/>
    <w:basedOn w:val="Normal"/>
    <w:rsid w:val="008556B1"/>
    <w:pPr>
      <w:shd w:val="clear" w:color="auto" w:fill="CCCCCC"/>
      <w:spacing w:before="100" w:beforeAutospacing="1" w:after="100" w:afterAutospacing="1" w:line="240" w:lineRule="auto"/>
    </w:pPr>
    <w:rPr>
      <w:rFonts w:ascii="Times New Roman" w:eastAsiaTheme="minorEastAsia" w:hAnsi="Times New Roman" w:cs="Times New Roman"/>
      <w:b/>
      <w:bCs/>
      <w:color w:val="333333"/>
      <w:sz w:val="24"/>
      <w:szCs w:val="24"/>
    </w:rPr>
  </w:style>
  <w:style w:type="paragraph" w:customStyle="1" w:styleId="gs-captcha-info-link3">
    <w:name w:val="gs-captcha-info-link3"/>
    <w:basedOn w:val="Normal"/>
    <w:rsid w:val="008556B1"/>
    <w:pPr>
      <w:spacing w:before="100" w:beforeAutospacing="1" w:after="100" w:afterAutospacing="1" w:line="240" w:lineRule="auto"/>
    </w:pPr>
    <w:rPr>
      <w:rFonts w:ascii="Times New Roman" w:eastAsiaTheme="minorEastAsia" w:hAnsi="Times New Roman" w:cs="Times New Roman"/>
      <w:color w:val="0000CC"/>
      <w:sz w:val="24"/>
      <w:szCs w:val="24"/>
      <w:u w:val="single"/>
    </w:rPr>
  </w:style>
  <w:style w:type="paragraph" w:customStyle="1" w:styleId="gs-spelling-original3">
    <w:name w:val="gs-spelling-original3"/>
    <w:basedOn w:val="Normal"/>
    <w:rsid w:val="008556B1"/>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gs-clusterurl3">
    <w:name w:val="gs-clusterurl3"/>
    <w:basedOn w:val="Normal"/>
    <w:rsid w:val="008556B1"/>
    <w:pPr>
      <w:spacing w:before="100" w:beforeAutospacing="1" w:after="100" w:afterAutospacing="1" w:line="240" w:lineRule="auto"/>
    </w:pPr>
    <w:rPr>
      <w:rFonts w:ascii="Times New Roman" w:eastAsiaTheme="minorEastAsia" w:hAnsi="Times New Roman" w:cs="Times New Roman"/>
      <w:color w:val="008000"/>
      <w:sz w:val="24"/>
      <w:szCs w:val="24"/>
      <w:u w:val="single"/>
    </w:rPr>
  </w:style>
  <w:style w:type="paragraph" w:customStyle="1" w:styleId="gs-publisher5">
    <w:name w:val="gs-publisher5"/>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relativepublisheddate9">
    <w:name w:val="gs-relativepublisheddate9"/>
    <w:basedOn w:val="Normal"/>
    <w:rsid w:val="008556B1"/>
    <w:pPr>
      <w:spacing w:before="100" w:beforeAutospacing="1" w:after="100" w:afterAutospacing="1" w:line="240" w:lineRule="auto"/>
      <w:ind w:left="60"/>
    </w:pPr>
    <w:rPr>
      <w:rFonts w:ascii="Times New Roman" w:eastAsiaTheme="minorEastAsia" w:hAnsi="Times New Roman" w:cs="Times New Roman"/>
      <w:vanish/>
      <w:color w:val="6F6F6F"/>
      <w:sz w:val="24"/>
      <w:szCs w:val="24"/>
    </w:rPr>
  </w:style>
  <w:style w:type="paragraph" w:customStyle="1" w:styleId="gs-publisheddate11">
    <w:name w:val="gs-publisheddate11"/>
    <w:basedOn w:val="Normal"/>
    <w:rsid w:val="008556B1"/>
    <w:pPr>
      <w:spacing w:before="100" w:beforeAutospacing="1" w:after="100" w:afterAutospacing="1" w:line="240" w:lineRule="auto"/>
      <w:ind w:left="60"/>
    </w:pPr>
    <w:rPr>
      <w:rFonts w:ascii="Times New Roman" w:eastAsiaTheme="minorEastAsia" w:hAnsi="Times New Roman" w:cs="Times New Roman"/>
      <w:color w:val="6F6F6F"/>
      <w:sz w:val="24"/>
      <w:szCs w:val="24"/>
    </w:rPr>
  </w:style>
  <w:style w:type="paragraph" w:customStyle="1" w:styleId="gs-relativepublisheddate10">
    <w:name w:val="gs-relativepublisheddate10"/>
    <w:basedOn w:val="Normal"/>
    <w:rsid w:val="008556B1"/>
    <w:pPr>
      <w:spacing w:before="100" w:beforeAutospacing="1" w:after="100" w:afterAutospacing="1" w:line="240" w:lineRule="auto"/>
    </w:pPr>
    <w:rPr>
      <w:rFonts w:ascii="Times New Roman" w:eastAsiaTheme="minorEastAsia" w:hAnsi="Times New Roman" w:cs="Times New Roman"/>
      <w:vanish/>
      <w:color w:val="6F6F6F"/>
      <w:sz w:val="24"/>
      <w:szCs w:val="24"/>
    </w:rPr>
  </w:style>
  <w:style w:type="paragraph" w:customStyle="1" w:styleId="gs-publisheddate12">
    <w:name w:val="gs-publisheddate12"/>
    <w:basedOn w:val="Normal"/>
    <w:rsid w:val="008556B1"/>
    <w:pPr>
      <w:spacing w:before="100" w:beforeAutospacing="1" w:after="100" w:afterAutospacing="1" w:line="240" w:lineRule="auto"/>
    </w:pPr>
    <w:rPr>
      <w:rFonts w:ascii="Times New Roman" w:eastAsiaTheme="minorEastAsia" w:hAnsi="Times New Roman" w:cs="Times New Roman"/>
      <w:vanish/>
      <w:color w:val="6F6F6F"/>
      <w:sz w:val="24"/>
      <w:szCs w:val="24"/>
    </w:rPr>
  </w:style>
  <w:style w:type="paragraph" w:customStyle="1" w:styleId="gs-publisheddate13">
    <w:name w:val="gs-publisheddate13"/>
    <w:basedOn w:val="Normal"/>
    <w:rsid w:val="008556B1"/>
    <w:pPr>
      <w:spacing w:before="100" w:beforeAutospacing="1" w:after="100" w:afterAutospacing="1" w:line="240" w:lineRule="auto"/>
      <w:ind w:left="60"/>
    </w:pPr>
    <w:rPr>
      <w:rFonts w:ascii="Times New Roman" w:eastAsiaTheme="minorEastAsia" w:hAnsi="Times New Roman" w:cs="Times New Roman"/>
      <w:vanish/>
      <w:color w:val="6F6F6F"/>
      <w:sz w:val="24"/>
      <w:szCs w:val="24"/>
    </w:rPr>
  </w:style>
  <w:style w:type="paragraph" w:customStyle="1" w:styleId="gs-relativepublisheddate11">
    <w:name w:val="gs-relativepublisheddate11"/>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relativepublisheddate12">
    <w:name w:val="gs-relativepublisheddate12"/>
    <w:basedOn w:val="Normal"/>
    <w:rsid w:val="008556B1"/>
    <w:pPr>
      <w:spacing w:before="100" w:beforeAutospacing="1" w:after="100" w:afterAutospacing="1" w:line="240" w:lineRule="auto"/>
      <w:ind w:left="60"/>
    </w:pPr>
    <w:rPr>
      <w:rFonts w:ascii="Times New Roman" w:eastAsiaTheme="minorEastAsia" w:hAnsi="Times New Roman" w:cs="Times New Roman"/>
      <w:color w:val="6F6F6F"/>
      <w:sz w:val="24"/>
      <w:szCs w:val="24"/>
    </w:rPr>
  </w:style>
  <w:style w:type="paragraph" w:customStyle="1" w:styleId="gs-location3">
    <w:name w:val="gs-location3"/>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promotion-title-right3">
    <w:name w:val="gs-promotion-title-right3"/>
    <w:basedOn w:val="Normal"/>
    <w:rsid w:val="008556B1"/>
    <w:pPr>
      <w:spacing w:before="100" w:beforeAutospacing="1" w:after="100" w:afterAutospacing="1" w:line="240" w:lineRule="auto"/>
    </w:pPr>
    <w:rPr>
      <w:rFonts w:ascii="Times New Roman" w:eastAsiaTheme="minorEastAsia" w:hAnsi="Times New Roman" w:cs="Times New Roman"/>
      <w:color w:val="000000"/>
      <w:sz w:val="24"/>
      <w:szCs w:val="24"/>
    </w:rPr>
  </w:style>
  <w:style w:type="paragraph" w:customStyle="1" w:styleId="gs-image13">
    <w:name w:val="gs-image13"/>
    <w:basedOn w:val="Normal"/>
    <w:rsid w:val="008556B1"/>
    <w:pPr>
      <w:pBdr>
        <w:top w:val="single" w:sz="6" w:space="0" w:color="E2E2E2"/>
        <w:left w:val="single" w:sz="6" w:space="0" w:color="E2E2E2"/>
        <w:bottom w:val="single" w:sz="6" w:space="0" w:color="E2E2E2"/>
        <w:right w:val="single" w:sz="6" w:space="0" w:color="E2E2E2"/>
      </w:pBdr>
      <w:spacing w:before="100" w:beforeAutospacing="1" w:after="100" w:afterAutospacing="1" w:line="240" w:lineRule="auto"/>
      <w:textAlignment w:val="center"/>
    </w:pPr>
    <w:rPr>
      <w:rFonts w:ascii="Times New Roman" w:eastAsiaTheme="minorEastAsia" w:hAnsi="Times New Roman" w:cs="Times New Roman"/>
      <w:sz w:val="24"/>
      <w:szCs w:val="24"/>
    </w:rPr>
  </w:style>
  <w:style w:type="paragraph" w:customStyle="1" w:styleId="gs-promotion-image6">
    <w:name w:val="gs-promotion-image6"/>
    <w:basedOn w:val="Normal"/>
    <w:rsid w:val="008556B1"/>
    <w:pPr>
      <w:pBdr>
        <w:top w:val="single" w:sz="6" w:space="0" w:color="E2E2E2"/>
        <w:left w:val="single" w:sz="6" w:space="0" w:color="E2E2E2"/>
        <w:bottom w:val="single" w:sz="6" w:space="0" w:color="E2E2E2"/>
        <w:right w:val="single" w:sz="6" w:space="0" w:color="E2E2E2"/>
      </w:pBdr>
      <w:spacing w:before="100" w:beforeAutospacing="1" w:after="100" w:afterAutospacing="1" w:line="240" w:lineRule="auto"/>
      <w:textAlignment w:val="center"/>
    </w:pPr>
    <w:rPr>
      <w:rFonts w:ascii="Times New Roman" w:eastAsiaTheme="minorEastAsia" w:hAnsi="Times New Roman" w:cs="Times New Roman"/>
      <w:sz w:val="24"/>
      <w:szCs w:val="24"/>
    </w:rPr>
  </w:style>
  <w:style w:type="paragraph" w:customStyle="1" w:styleId="gs-directions-to-from3">
    <w:name w:val="gs-directions-to-from3"/>
    <w:basedOn w:val="Normal"/>
    <w:rsid w:val="008556B1"/>
    <w:pPr>
      <w:spacing w:before="60" w:after="100" w:afterAutospacing="1" w:line="240" w:lineRule="auto"/>
    </w:pPr>
    <w:rPr>
      <w:rFonts w:ascii="Times New Roman" w:eastAsiaTheme="minorEastAsia" w:hAnsi="Times New Roman" w:cs="Times New Roman"/>
      <w:vanish/>
      <w:sz w:val="24"/>
      <w:szCs w:val="24"/>
    </w:rPr>
  </w:style>
  <w:style w:type="paragraph" w:customStyle="1" w:styleId="gs-label5">
    <w:name w:val="gs-label5"/>
    <w:basedOn w:val="Normal"/>
    <w:rsid w:val="008556B1"/>
    <w:pPr>
      <w:spacing w:before="100" w:beforeAutospacing="1" w:after="100" w:afterAutospacing="1" w:line="240" w:lineRule="auto"/>
      <w:ind w:right="60"/>
    </w:pPr>
    <w:rPr>
      <w:rFonts w:ascii="Times New Roman" w:eastAsiaTheme="minorEastAsia" w:hAnsi="Times New Roman" w:cs="Times New Roman"/>
      <w:sz w:val="24"/>
      <w:szCs w:val="24"/>
    </w:rPr>
  </w:style>
  <w:style w:type="paragraph" w:customStyle="1" w:styleId="gs-secondary-link3">
    <w:name w:val="gs-secondary-link3"/>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spacer9">
    <w:name w:val="gs-spacer9"/>
    <w:basedOn w:val="Normal"/>
    <w:rsid w:val="008556B1"/>
    <w:pPr>
      <w:spacing w:before="100" w:beforeAutospacing="1" w:after="100" w:afterAutospacing="1" w:line="240" w:lineRule="auto"/>
      <w:ind w:left="45" w:right="45"/>
    </w:pPr>
    <w:rPr>
      <w:rFonts w:ascii="Times New Roman" w:eastAsiaTheme="minorEastAsia" w:hAnsi="Times New Roman" w:cs="Times New Roman"/>
      <w:sz w:val="24"/>
      <w:szCs w:val="24"/>
    </w:rPr>
  </w:style>
  <w:style w:type="paragraph" w:customStyle="1" w:styleId="gs-publisher6">
    <w:name w:val="gs-publisher6"/>
    <w:basedOn w:val="Normal"/>
    <w:rsid w:val="008556B1"/>
    <w:pPr>
      <w:spacing w:before="100" w:beforeAutospacing="1" w:after="100" w:afterAutospacing="1" w:line="240" w:lineRule="auto"/>
    </w:pPr>
    <w:rPr>
      <w:rFonts w:ascii="Times New Roman" w:eastAsiaTheme="minorEastAsia" w:hAnsi="Times New Roman" w:cs="Times New Roman"/>
      <w:color w:val="008000"/>
      <w:sz w:val="24"/>
      <w:szCs w:val="24"/>
    </w:rPr>
  </w:style>
  <w:style w:type="paragraph" w:customStyle="1" w:styleId="gs-snippet15">
    <w:name w:val="gs-snippet15"/>
    <w:basedOn w:val="Normal"/>
    <w:rsid w:val="008556B1"/>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heme="minorEastAsia" w:hAnsi="Times New Roman" w:cs="Times New Roman"/>
      <w:color w:val="333333"/>
      <w:sz w:val="24"/>
      <w:szCs w:val="24"/>
    </w:rPr>
  </w:style>
  <w:style w:type="paragraph" w:customStyle="1" w:styleId="gs-snippet16">
    <w:name w:val="gs-snippet16"/>
    <w:basedOn w:val="Normal"/>
    <w:rsid w:val="008556B1"/>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heme="minorEastAsia" w:hAnsi="Times New Roman" w:cs="Times New Roman"/>
      <w:color w:val="333333"/>
      <w:sz w:val="24"/>
      <w:szCs w:val="24"/>
    </w:rPr>
  </w:style>
  <w:style w:type="paragraph" w:customStyle="1" w:styleId="gs-captcha-msg3">
    <w:name w:val="gs-captcha-msg3"/>
    <w:basedOn w:val="Normal"/>
    <w:rsid w:val="008556B1"/>
    <w:pPr>
      <w:spacing w:before="15" w:after="100" w:afterAutospacing="1" w:line="240" w:lineRule="auto"/>
    </w:pPr>
    <w:rPr>
      <w:rFonts w:ascii="Times New Roman" w:eastAsiaTheme="minorEastAsia" w:hAnsi="Times New Roman" w:cs="Times New Roman"/>
      <w:color w:val="333333"/>
      <w:sz w:val="24"/>
      <w:szCs w:val="24"/>
    </w:rPr>
  </w:style>
  <w:style w:type="paragraph" w:customStyle="1" w:styleId="gs-watermark6">
    <w:name w:val="gs-watermark6"/>
    <w:basedOn w:val="Normal"/>
    <w:rsid w:val="008556B1"/>
    <w:pPr>
      <w:spacing w:before="100" w:beforeAutospacing="1" w:after="100" w:afterAutospacing="1" w:line="240" w:lineRule="auto"/>
    </w:pPr>
    <w:rPr>
      <w:rFonts w:ascii="Times New Roman" w:eastAsiaTheme="minorEastAsia" w:hAnsi="Times New Roman" w:cs="Times New Roman"/>
      <w:color w:val="7777CC"/>
      <w:sz w:val="15"/>
      <w:szCs w:val="15"/>
    </w:rPr>
  </w:style>
  <w:style w:type="paragraph" w:customStyle="1" w:styleId="gs-metadata3">
    <w:name w:val="gs-metadata3"/>
    <w:basedOn w:val="Normal"/>
    <w:rsid w:val="008556B1"/>
    <w:pPr>
      <w:spacing w:before="100" w:beforeAutospacing="1" w:after="100" w:afterAutospacing="1" w:line="240" w:lineRule="auto"/>
    </w:pPr>
    <w:rPr>
      <w:rFonts w:ascii="Times New Roman" w:eastAsiaTheme="minorEastAsia" w:hAnsi="Times New Roman" w:cs="Times New Roman"/>
      <w:color w:val="676767"/>
      <w:sz w:val="24"/>
      <w:szCs w:val="24"/>
    </w:rPr>
  </w:style>
  <w:style w:type="paragraph" w:customStyle="1" w:styleId="gs-ad-marker8">
    <w:name w:val="gs-ad-marker8"/>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ad-marker9">
    <w:name w:val="gs-ad-marker9"/>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visibleurl-short8">
    <w:name w:val="gs-visibleurl-short8"/>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visibleurl-short9">
    <w:name w:val="gs-visibleurl-short9"/>
    <w:basedOn w:val="Normal"/>
    <w:rsid w:val="008556B1"/>
    <w:pPr>
      <w:spacing w:before="100" w:beforeAutospacing="1" w:after="100" w:afterAutospacing="1" w:line="240" w:lineRule="auto"/>
    </w:pPr>
    <w:rPr>
      <w:rFonts w:ascii="Times New Roman" w:eastAsiaTheme="minorEastAsia" w:hAnsi="Times New Roman" w:cs="Times New Roman"/>
      <w:vanish/>
      <w:color w:val="428BCA"/>
      <w:sz w:val="24"/>
      <w:szCs w:val="24"/>
    </w:rPr>
  </w:style>
  <w:style w:type="paragraph" w:customStyle="1" w:styleId="gs-visibleurl-long3">
    <w:name w:val="gs-visibleurl-long3"/>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label6">
    <w:name w:val="gs-label6"/>
    <w:basedOn w:val="Normal"/>
    <w:rsid w:val="008556B1"/>
    <w:pPr>
      <w:spacing w:before="100" w:beforeAutospacing="1" w:after="100" w:afterAutospacing="1" w:line="240" w:lineRule="auto"/>
    </w:pPr>
    <w:rPr>
      <w:rFonts w:ascii="Times New Roman" w:eastAsiaTheme="minorEastAsia" w:hAnsi="Times New Roman" w:cs="Times New Roman"/>
      <w:color w:val="000000"/>
      <w:sz w:val="24"/>
      <w:szCs w:val="24"/>
      <w:u w:val="single"/>
    </w:rPr>
  </w:style>
  <w:style w:type="paragraph" w:customStyle="1" w:styleId="gs-street3">
    <w:name w:val="gs-street3"/>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box14">
    <w:name w:val="gs-image-box14"/>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text-box11">
    <w:name w:val="gs-text-box11"/>
    <w:basedOn w:val="Normal"/>
    <w:rsid w:val="008556B1"/>
    <w:pPr>
      <w:spacing w:before="100" w:beforeAutospacing="1" w:after="100" w:afterAutospacing="1" w:line="240" w:lineRule="auto"/>
      <w:ind w:left="60"/>
      <w:textAlignment w:val="top"/>
    </w:pPr>
    <w:rPr>
      <w:rFonts w:ascii="Times New Roman" w:eastAsiaTheme="minorEastAsia" w:hAnsi="Times New Roman" w:cs="Times New Roman"/>
      <w:sz w:val="24"/>
      <w:szCs w:val="24"/>
    </w:rPr>
  </w:style>
  <w:style w:type="paragraph" w:customStyle="1" w:styleId="gs-text-box12">
    <w:name w:val="gs-text-box12"/>
    <w:basedOn w:val="Normal"/>
    <w:rsid w:val="008556B1"/>
    <w:pPr>
      <w:spacing w:before="100" w:beforeAutospacing="1" w:after="100" w:afterAutospacing="1" w:line="240" w:lineRule="auto"/>
      <w:ind w:left="60"/>
      <w:textAlignment w:val="top"/>
    </w:pPr>
    <w:rPr>
      <w:rFonts w:ascii="Times New Roman" w:eastAsiaTheme="minorEastAsia" w:hAnsi="Times New Roman" w:cs="Times New Roman"/>
      <w:sz w:val="24"/>
      <w:szCs w:val="24"/>
    </w:rPr>
  </w:style>
  <w:style w:type="paragraph" w:customStyle="1" w:styleId="gs-row-13">
    <w:name w:val="gs-row-13"/>
    <w:basedOn w:val="Normal"/>
    <w:rsid w:val="008556B1"/>
    <w:pPr>
      <w:spacing w:before="100" w:beforeAutospacing="1" w:after="100" w:afterAutospacing="1" w:line="105" w:lineRule="atLeast"/>
    </w:pPr>
    <w:rPr>
      <w:rFonts w:ascii="Times New Roman" w:eastAsiaTheme="minorEastAsia" w:hAnsi="Times New Roman" w:cs="Times New Roman"/>
      <w:sz w:val="24"/>
      <w:szCs w:val="24"/>
    </w:rPr>
  </w:style>
  <w:style w:type="paragraph" w:customStyle="1" w:styleId="gs-pages3">
    <w:name w:val="gs-pages3"/>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age-edge3">
    <w:name w:val="gs-page-edge3"/>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14">
    <w:name w:val="gs-image14"/>
    <w:basedOn w:val="Normal"/>
    <w:rsid w:val="008556B1"/>
    <w:pPr>
      <w:pBdr>
        <w:top w:val="single" w:sz="6" w:space="0" w:color="A0A0A0"/>
        <w:left w:val="single" w:sz="6" w:space="0" w:color="A0A0A0"/>
        <w:bottom w:val="single" w:sz="6" w:space="0" w:color="A0A0A0"/>
        <w:right w:val="single" w:sz="6" w:space="0" w:color="A0A0A0"/>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author5">
    <w:name w:val="gs-author5"/>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publisheddate14">
    <w:name w:val="gs-publisheddate14"/>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pagecount3">
    <w:name w:val="gs-pagecount3"/>
    <w:basedOn w:val="Normal"/>
    <w:rsid w:val="008556B1"/>
    <w:pPr>
      <w:spacing w:before="100" w:beforeAutospacing="1" w:after="100" w:afterAutospacing="1" w:line="240" w:lineRule="auto"/>
      <w:ind w:left="60"/>
    </w:pPr>
    <w:rPr>
      <w:rFonts w:ascii="Times New Roman" w:eastAsiaTheme="minorEastAsia" w:hAnsi="Times New Roman" w:cs="Times New Roman"/>
      <w:color w:val="6F6F6F"/>
      <w:sz w:val="24"/>
      <w:szCs w:val="24"/>
    </w:rPr>
  </w:style>
  <w:style w:type="paragraph" w:customStyle="1" w:styleId="gs-patent-number3">
    <w:name w:val="gs-patent-number3"/>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publisheddate15">
    <w:name w:val="gs-publisheddate15"/>
    <w:basedOn w:val="Normal"/>
    <w:rsid w:val="008556B1"/>
    <w:pPr>
      <w:spacing w:before="100" w:beforeAutospacing="1" w:after="100" w:afterAutospacing="1" w:line="240" w:lineRule="auto"/>
    </w:pPr>
    <w:rPr>
      <w:rFonts w:ascii="Times New Roman" w:eastAsiaTheme="minorEastAsia" w:hAnsi="Times New Roman" w:cs="Times New Roman"/>
      <w:color w:val="6F6F6F"/>
      <w:sz w:val="24"/>
      <w:szCs w:val="24"/>
    </w:rPr>
  </w:style>
  <w:style w:type="paragraph" w:customStyle="1" w:styleId="gs-author6">
    <w:name w:val="gs-author6"/>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box15">
    <w:name w:val="gs-image-box15"/>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image15">
    <w:name w:val="gs-image15"/>
    <w:basedOn w:val="Normal"/>
    <w:rsid w:val="008556B1"/>
    <w:pPr>
      <w:pBdr>
        <w:top w:val="single" w:sz="6" w:space="0" w:color="7777CC"/>
        <w:left w:val="single" w:sz="6" w:space="0" w:color="7777CC"/>
        <w:bottom w:val="single" w:sz="6" w:space="0" w:color="7777CC"/>
        <w:right w:val="single" w:sz="6" w:space="0" w:color="7777CC"/>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visibleurl11">
    <w:name w:val="gs-visibleurl11"/>
    <w:basedOn w:val="Normal"/>
    <w:rsid w:val="008556B1"/>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gs-snippet17">
    <w:name w:val="gs-snippet17"/>
    <w:basedOn w:val="Normal"/>
    <w:rsid w:val="008556B1"/>
    <w:pPr>
      <w:spacing w:before="15" w:after="100" w:afterAutospacing="1" w:line="240" w:lineRule="auto"/>
    </w:pPr>
    <w:rPr>
      <w:rFonts w:ascii="Times New Roman" w:eastAsiaTheme="minorEastAsia" w:hAnsi="Times New Roman" w:cs="Times New Roman"/>
      <w:color w:val="333333"/>
      <w:sz w:val="20"/>
      <w:szCs w:val="20"/>
    </w:rPr>
  </w:style>
  <w:style w:type="paragraph" w:customStyle="1" w:styleId="gsc-preview-reviews3">
    <w:name w:val="gsc-preview-reviews3"/>
    <w:basedOn w:val="Normal"/>
    <w:rsid w:val="008556B1"/>
    <w:pPr>
      <w:spacing w:before="100" w:beforeAutospacing="1" w:after="100" w:afterAutospacing="1" w:line="240" w:lineRule="auto"/>
    </w:pPr>
    <w:rPr>
      <w:rFonts w:ascii="Times New Roman" w:eastAsiaTheme="minorEastAsia" w:hAnsi="Times New Roman" w:cs="Times New Roman"/>
      <w:vanish/>
      <w:color w:val="333333"/>
      <w:sz w:val="24"/>
      <w:szCs w:val="24"/>
    </w:rPr>
  </w:style>
  <w:style w:type="paragraph" w:customStyle="1" w:styleId="gsc-zippy5">
    <w:name w:val="gsc-zippy5"/>
    <w:basedOn w:val="Normal"/>
    <w:rsid w:val="008556B1"/>
    <w:pPr>
      <w:spacing w:before="30" w:after="0" w:line="240" w:lineRule="auto"/>
      <w:ind w:right="120"/>
    </w:pPr>
    <w:rPr>
      <w:rFonts w:ascii="Times New Roman" w:eastAsiaTheme="minorEastAsia" w:hAnsi="Times New Roman" w:cs="Times New Roman"/>
      <w:sz w:val="24"/>
      <w:szCs w:val="24"/>
    </w:rPr>
  </w:style>
  <w:style w:type="paragraph" w:customStyle="1" w:styleId="gsc-zippy6">
    <w:name w:val="gsc-zippy6"/>
    <w:basedOn w:val="Normal"/>
    <w:rsid w:val="008556B1"/>
    <w:pPr>
      <w:spacing w:before="30" w:after="0" w:line="240" w:lineRule="auto"/>
      <w:ind w:right="120"/>
    </w:pPr>
    <w:rPr>
      <w:rFonts w:ascii="Times New Roman" w:eastAsiaTheme="minorEastAsia" w:hAnsi="Times New Roman" w:cs="Times New Roman"/>
      <w:sz w:val="24"/>
      <w:szCs w:val="24"/>
    </w:rPr>
  </w:style>
  <w:style w:type="paragraph" w:customStyle="1" w:styleId="gsc-url-top5">
    <w:name w:val="gsc-url-top5"/>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url-bottom5">
    <w:name w:val="gsc-url-bottom5"/>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url-top6">
    <w:name w:val="gsc-url-top6"/>
    <w:basedOn w:val="Normal"/>
    <w:rsid w:val="008556B1"/>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gsc-url-bottom6">
    <w:name w:val="gsc-url-bottom6"/>
    <w:basedOn w:val="Normal"/>
    <w:rsid w:val="008556B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col3">
    <w:name w:val="gsc-col3"/>
    <w:basedOn w:val="Normal"/>
    <w:rsid w:val="008556B1"/>
    <w:pPr>
      <w:spacing w:before="100" w:beforeAutospacing="1" w:after="100" w:afterAutospacing="1" w:line="240" w:lineRule="auto"/>
      <w:textAlignment w:val="center"/>
    </w:pPr>
    <w:rPr>
      <w:rFonts w:ascii="Times New Roman" w:eastAsiaTheme="minorEastAsia" w:hAnsi="Times New Roman" w:cs="Times New Roman"/>
      <w:sz w:val="24"/>
      <w:szCs w:val="24"/>
    </w:rPr>
  </w:style>
  <w:style w:type="paragraph" w:customStyle="1" w:styleId="gs-snippet18">
    <w:name w:val="gs-snippet18"/>
    <w:basedOn w:val="Normal"/>
    <w:rsid w:val="008556B1"/>
    <w:pPr>
      <w:spacing w:before="15" w:after="100" w:afterAutospacing="1" w:line="240" w:lineRule="auto"/>
    </w:pPr>
    <w:rPr>
      <w:rFonts w:ascii="Times New Roman" w:eastAsiaTheme="minorEastAsia" w:hAnsi="Times New Roman" w:cs="Times New Roman"/>
      <w:color w:val="333333"/>
      <w:sz w:val="24"/>
      <w:szCs w:val="24"/>
    </w:rPr>
  </w:style>
  <w:style w:type="paragraph" w:customStyle="1" w:styleId="gs-visibleurl12">
    <w:name w:val="gs-visibleurl12"/>
    <w:basedOn w:val="Normal"/>
    <w:rsid w:val="008556B1"/>
    <w:pPr>
      <w:spacing w:before="100" w:beforeAutospacing="1" w:after="100" w:afterAutospacing="1" w:line="240" w:lineRule="auto"/>
    </w:pPr>
    <w:rPr>
      <w:rFonts w:ascii="Times New Roman" w:eastAsiaTheme="minorEastAsia" w:hAnsi="Times New Roman" w:cs="Times New Roman"/>
      <w:color w:val="428BCA"/>
      <w:sz w:val="24"/>
      <w:szCs w:val="24"/>
    </w:rPr>
  </w:style>
  <w:style w:type="paragraph" w:customStyle="1" w:styleId="gsc-cursor-page6">
    <w:name w:val="gsc-cursor-page6"/>
    <w:basedOn w:val="Normal"/>
    <w:rsid w:val="008556B1"/>
    <w:pPr>
      <w:shd w:val="clear" w:color="auto" w:fill="F3F3F3"/>
      <w:spacing w:before="100" w:beforeAutospacing="1" w:after="100" w:afterAutospacing="1" w:line="240" w:lineRule="auto"/>
      <w:ind w:right="120"/>
    </w:pPr>
    <w:rPr>
      <w:rFonts w:ascii="Times New Roman" w:eastAsiaTheme="minorEastAsia" w:hAnsi="Times New Roman" w:cs="Times New Roman"/>
      <w:color w:val="444444"/>
      <w:sz w:val="24"/>
      <w:szCs w:val="24"/>
      <w:u w:val="single"/>
    </w:rPr>
  </w:style>
  <w:style w:type="paragraph" w:customStyle="1" w:styleId="gsc-facet-label3">
    <w:name w:val="gsc-facet-label3"/>
    <w:basedOn w:val="Normal"/>
    <w:rsid w:val="008556B1"/>
    <w:pPr>
      <w:spacing w:before="100" w:beforeAutospacing="1" w:after="100" w:afterAutospacing="1" w:line="240" w:lineRule="auto"/>
    </w:pPr>
    <w:rPr>
      <w:rFonts w:ascii="Times New Roman" w:eastAsiaTheme="minorEastAsia" w:hAnsi="Times New Roman" w:cs="Times New Roman"/>
      <w:color w:val="333333"/>
      <w:sz w:val="24"/>
      <w:szCs w:val="24"/>
      <w:u w:val="single"/>
    </w:rPr>
  </w:style>
  <w:style w:type="paragraph" w:customStyle="1" w:styleId="gsc-chart3">
    <w:name w:val="gsc-chart3"/>
    <w:basedOn w:val="Normal"/>
    <w:rsid w:val="008556B1"/>
    <w:pPr>
      <w:pBdr>
        <w:left w:val="single" w:sz="6" w:space="2" w:color="777777"/>
        <w:right w:val="single" w:sz="6" w:space="2" w:color="777777"/>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top3">
    <w:name w:val="gsc-top3"/>
    <w:basedOn w:val="Normal"/>
    <w:rsid w:val="008556B1"/>
    <w:pPr>
      <w:pBdr>
        <w:top w:val="single" w:sz="6" w:space="0" w:color="777777"/>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bottom3">
    <w:name w:val="gsc-bottom3"/>
    <w:basedOn w:val="Normal"/>
    <w:rsid w:val="008556B1"/>
    <w:pPr>
      <w:pBdr>
        <w:bottom w:val="single" w:sz="6" w:space="0" w:color="777777"/>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sc-facet-result3">
    <w:name w:val="gsc-facet-result3"/>
    <w:basedOn w:val="Normal"/>
    <w:rsid w:val="008556B1"/>
    <w:pPr>
      <w:spacing w:before="100" w:beforeAutospacing="1" w:after="100" w:afterAutospacing="1" w:line="240" w:lineRule="auto"/>
      <w:jc w:val="right"/>
    </w:pPr>
    <w:rPr>
      <w:rFonts w:ascii="Times New Roman" w:eastAsiaTheme="minorEastAsia" w:hAnsi="Times New Roman" w:cs="Times New Roman"/>
      <w:color w:val="333333"/>
      <w:sz w:val="24"/>
      <w:szCs w:val="24"/>
    </w:rPr>
  </w:style>
  <w:style w:type="paragraph" w:customStyle="1" w:styleId="gscba3">
    <w:name w:val="gscb_a3"/>
    <w:basedOn w:val="Normal"/>
    <w:rsid w:val="008556B1"/>
    <w:pPr>
      <w:spacing w:before="100" w:beforeAutospacing="1" w:after="100" w:afterAutospacing="1" w:line="405" w:lineRule="atLeast"/>
    </w:pPr>
    <w:rPr>
      <w:rFonts w:ascii="Arial" w:eastAsiaTheme="minorEastAsia" w:hAnsi="Arial" w:cs="Arial"/>
      <w:color w:val="A1B9ED"/>
      <w:sz w:val="41"/>
      <w:szCs w:val="41"/>
    </w:rPr>
  </w:style>
  <w:style w:type="character" w:styleId="UnresolvedMention">
    <w:name w:val="Unresolved Mention"/>
    <w:basedOn w:val="DefaultParagraphFont"/>
    <w:uiPriority w:val="99"/>
    <w:semiHidden/>
    <w:unhideWhenUsed/>
    <w:rsid w:val="008556B1"/>
    <w:rPr>
      <w:color w:val="605E5C"/>
      <w:shd w:val="clear" w:color="auto" w:fill="E1DFDD"/>
    </w:rPr>
  </w:style>
  <w:style w:type="paragraph" w:styleId="TOCHeading">
    <w:name w:val="TOC Heading"/>
    <w:basedOn w:val="Heading1"/>
    <w:next w:val="Normal"/>
    <w:uiPriority w:val="39"/>
    <w:unhideWhenUsed/>
    <w:qFormat/>
    <w:rsid w:val="009173D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795F84"/>
    <w:pPr>
      <w:spacing w:after="100"/>
    </w:pPr>
    <w:rPr>
      <w:sz w:val="24"/>
    </w:rPr>
  </w:style>
  <w:style w:type="paragraph" w:styleId="TOC2">
    <w:name w:val="toc 2"/>
    <w:basedOn w:val="Normal"/>
    <w:next w:val="Normal"/>
    <w:autoRedefine/>
    <w:uiPriority w:val="39"/>
    <w:unhideWhenUsed/>
    <w:rsid w:val="00795F84"/>
    <w:pPr>
      <w:spacing w:after="100"/>
      <w:ind w:left="220"/>
    </w:pPr>
    <w:rPr>
      <w:sz w:val="24"/>
    </w:rPr>
  </w:style>
  <w:style w:type="paragraph" w:styleId="TOC3">
    <w:name w:val="toc 3"/>
    <w:basedOn w:val="Normal"/>
    <w:next w:val="Normal"/>
    <w:autoRedefine/>
    <w:uiPriority w:val="39"/>
    <w:unhideWhenUsed/>
    <w:rsid w:val="00795F84"/>
    <w:pPr>
      <w:spacing w:after="100"/>
      <w:ind w:left="440"/>
    </w:pPr>
    <w:rPr>
      <w:sz w:val="24"/>
    </w:rPr>
  </w:style>
  <w:style w:type="paragraph" w:styleId="TOC4">
    <w:name w:val="toc 4"/>
    <w:basedOn w:val="Normal"/>
    <w:next w:val="Normal"/>
    <w:autoRedefine/>
    <w:uiPriority w:val="39"/>
    <w:unhideWhenUsed/>
    <w:rsid w:val="00795F84"/>
    <w:pPr>
      <w:spacing w:after="100"/>
      <w:ind w:left="660"/>
    </w:pPr>
    <w:rPr>
      <w:rFonts w:eastAsiaTheme="minorEastAsia"/>
      <w:sz w:val="24"/>
    </w:rPr>
  </w:style>
  <w:style w:type="paragraph" w:styleId="TOC5">
    <w:name w:val="toc 5"/>
    <w:basedOn w:val="Normal"/>
    <w:next w:val="Normal"/>
    <w:autoRedefine/>
    <w:uiPriority w:val="39"/>
    <w:unhideWhenUsed/>
    <w:rsid w:val="009173DE"/>
    <w:pPr>
      <w:spacing w:after="100"/>
      <w:ind w:left="880"/>
    </w:pPr>
    <w:rPr>
      <w:rFonts w:eastAsiaTheme="minorEastAsia"/>
    </w:rPr>
  </w:style>
  <w:style w:type="paragraph" w:styleId="TOC6">
    <w:name w:val="toc 6"/>
    <w:basedOn w:val="Normal"/>
    <w:next w:val="Normal"/>
    <w:autoRedefine/>
    <w:uiPriority w:val="39"/>
    <w:unhideWhenUsed/>
    <w:rsid w:val="009173DE"/>
    <w:pPr>
      <w:spacing w:after="100"/>
      <w:ind w:left="1100"/>
    </w:pPr>
    <w:rPr>
      <w:rFonts w:eastAsiaTheme="minorEastAsia"/>
    </w:rPr>
  </w:style>
  <w:style w:type="paragraph" w:styleId="TOC7">
    <w:name w:val="toc 7"/>
    <w:basedOn w:val="Normal"/>
    <w:next w:val="Normal"/>
    <w:autoRedefine/>
    <w:uiPriority w:val="39"/>
    <w:unhideWhenUsed/>
    <w:rsid w:val="009173DE"/>
    <w:pPr>
      <w:spacing w:after="100"/>
      <w:ind w:left="1320"/>
    </w:pPr>
    <w:rPr>
      <w:rFonts w:eastAsiaTheme="minorEastAsia"/>
    </w:rPr>
  </w:style>
  <w:style w:type="paragraph" w:styleId="TOC8">
    <w:name w:val="toc 8"/>
    <w:basedOn w:val="Normal"/>
    <w:next w:val="Normal"/>
    <w:autoRedefine/>
    <w:uiPriority w:val="39"/>
    <w:unhideWhenUsed/>
    <w:rsid w:val="009173DE"/>
    <w:pPr>
      <w:spacing w:after="100"/>
      <w:ind w:left="1540"/>
    </w:pPr>
    <w:rPr>
      <w:rFonts w:eastAsiaTheme="minorEastAsia"/>
    </w:rPr>
  </w:style>
  <w:style w:type="paragraph" w:styleId="TOC9">
    <w:name w:val="toc 9"/>
    <w:basedOn w:val="Normal"/>
    <w:next w:val="Normal"/>
    <w:autoRedefine/>
    <w:uiPriority w:val="39"/>
    <w:unhideWhenUsed/>
    <w:rsid w:val="009173DE"/>
    <w:pPr>
      <w:spacing w:after="100"/>
      <w:ind w:left="1760"/>
    </w:pPr>
    <w:rPr>
      <w:rFonts w:eastAsiaTheme="minorEastAsia"/>
    </w:rPr>
  </w:style>
  <w:style w:type="character" w:styleId="CommentReference">
    <w:name w:val="annotation reference"/>
    <w:basedOn w:val="DefaultParagraphFont"/>
    <w:uiPriority w:val="99"/>
    <w:semiHidden/>
    <w:unhideWhenUsed/>
    <w:rsid w:val="005131F8"/>
    <w:rPr>
      <w:sz w:val="16"/>
      <w:szCs w:val="16"/>
    </w:rPr>
  </w:style>
  <w:style w:type="paragraph" w:styleId="CommentText">
    <w:name w:val="annotation text"/>
    <w:basedOn w:val="Normal"/>
    <w:link w:val="CommentTextChar"/>
    <w:uiPriority w:val="99"/>
    <w:unhideWhenUsed/>
    <w:rsid w:val="005131F8"/>
    <w:pPr>
      <w:spacing w:line="240" w:lineRule="auto"/>
    </w:pPr>
    <w:rPr>
      <w:sz w:val="20"/>
      <w:szCs w:val="20"/>
    </w:rPr>
  </w:style>
  <w:style w:type="character" w:customStyle="1" w:styleId="CommentTextChar">
    <w:name w:val="Comment Text Char"/>
    <w:basedOn w:val="DefaultParagraphFont"/>
    <w:link w:val="CommentText"/>
    <w:uiPriority w:val="99"/>
    <w:rsid w:val="005131F8"/>
    <w:rPr>
      <w:rFonts w:asciiTheme="minorHAnsi" w:hAnsiTheme="minorHAnsi"/>
      <w:color w:val="auto"/>
      <w:sz w:val="20"/>
      <w:szCs w:val="20"/>
    </w:rPr>
  </w:style>
  <w:style w:type="paragraph" w:styleId="CommentSubject">
    <w:name w:val="annotation subject"/>
    <w:basedOn w:val="CommentText"/>
    <w:next w:val="CommentText"/>
    <w:link w:val="CommentSubjectChar"/>
    <w:uiPriority w:val="99"/>
    <w:semiHidden/>
    <w:unhideWhenUsed/>
    <w:rsid w:val="005131F8"/>
    <w:rPr>
      <w:b/>
      <w:bCs/>
    </w:rPr>
  </w:style>
  <w:style w:type="character" w:customStyle="1" w:styleId="CommentSubjectChar">
    <w:name w:val="Comment Subject Char"/>
    <w:basedOn w:val="CommentTextChar"/>
    <w:link w:val="CommentSubject"/>
    <w:uiPriority w:val="99"/>
    <w:semiHidden/>
    <w:rsid w:val="005131F8"/>
    <w:rPr>
      <w:rFonts w:asciiTheme="minorHAnsi" w:hAnsiTheme="minorHAnsi"/>
      <w:b/>
      <w:bCs/>
      <w:color w:val="auto"/>
      <w:sz w:val="20"/>
      <w:szCs w:val="20"/>
    </w:rPr>
  </w:style>
  <w:style w:type="character" w:styleId="BookTitle">
    <w:name w:val="Book Title"/>
    <w:basedOn w:val="DefaultParagraphFont"/>
    <w:uiPriority w:val="33"/>
    <w:qFormat/>
    <w:rsid w:val="00795F84"/>
    <w:rPr>
      <w:b/>
      <w:bCs/>
      <w:i/>
      <w:iCs/>
      <w:spacing w:val="5"/>
    </w:rPr>
  </w:style>
  <w:style w:type="paragraph" w:styleId="Header">
    <w:name w:val="header"/>
    <w:basedOn w:val="Normal"/>
    <w:link w:val="HeaderChar"/>
    <w:uiPriority w:val="99"/>
    <w:unhideWhenUsed/>
    <w:rsid w:val="00722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E8"/>
    <w:rPr>
      <w:rFonts w:ascii="Verdana" w:hAnsi="Verdana"/>
      <w:color w:val="auto"/>
      <w:sz w:val="22"/>
    </w:rPr>
  </w:style>
  <w:style w:type="paragraph" w:styleId="Footer">
    <w:name w:val="footer"/>
    <w:basedOn w:val="Normal"/>
    <w:link w:val="FooterChar"/>
    <w:uiPriority w:val="99"/>
    <w:unhideWhenUsed/>
    <w:rsid w:val="00722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E8"/>
    <w:rPr>
      <w:rFonts w:ascii="Verdana" w:hAnsi="Verdana"/>
      <w:color w:val="auto"/>
      <w:sz w:val="22"/>
    </w:rPr>
  </w:style>
  <w:style w:type="character" w:customStyle="1" w:styleId="cf01">
    <w:name w:val="cf01"/>
    <w:basedOn w:val="DefaultParagraphFont"/>
    <w:rsid w:val="00FF5B2D"/>
    <w:rPr>
      <w:rFonts w:ascii="Segoe UI" w:hAnsi="Segoe UI" w:cs="Segoe UI" w:hint="default"/>
      <w:sz w:val="18"/>
      <w:szCs w:val="18"/>
    </w:rPr>
  </w:style>
  <w:style w:type="paragraph" w:styleId="Revision">
    <w:name w:val="Revision"/>
    <w:hidden/>
    <w:uiPriority w:val="99"/>
    <w:semiHidden/>
    <w:rsid w:val="00FC5F9E"/>
    <w:pPr>
      <w:ind w:left="0"/>
    </w:pPr>
    <w:rPr>
      <w:rFonts w:ascii="Verdana" w:hAnsi="Verdana"/>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25984">
      <w:bodyDiv w:val="1"/>
      <w:marLeft w:val="0"/>
      <w:marRight w:val="0"/>
      <w:marTop w:val="0"/>
      <w:marBottom w:val="0"/>
      <w:divBdr>
        <w:top w:val="none" w:sz="0" w:space="0" w:color="auto"/>
        <w:left w:val="none" w:sz="0" w:space="0" w:color="auto"/>
        <w:bottom w:val="none" w:sz="0" w:space="0" w:color="auto"/>
        <w:right w:val="none" w:sz="0" w:space="0" w:color="auto"/>
      </w:divBdr>
    </w:div>
    <w:div w:id="1303578831">
      <w:bodyDiv w:val="1"/>
      <w:marLeft w:val="0"/>
      <w:marRight w:val="0"/>
      <w:marTop w:val="0"/>
      <w:marBottom w:val="0"/>
      <w:divBdr>
        <w:top w:val="none" w:sz="0" w:space="0" w:color="auto"/>
        <w:left w:val="none" w:sz="0" w:space="0" w:color="auto"/>
        <w:bottom w:val="none" w:sz="0" w:space="0" w:color="auto"/>
        <w:right w:val="none" w:sz="0" w:space="0" w:color="auto"/>
      </w:divBdr>
    </w:div>
    <w:div w:id="150065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tutes.capitol.texas.gov/SOTWDocs/HR/htm/HR.48.htm" TargetMode="External"/><Relationship Id="rId18" Type="http://schemas.openxmlformats.org/officeDocument/2006/relationships/hyperlink" Target="https://disabilityrightstx.org/en/handout/vocational-rehabilitation-system-in-texas-2/" TargetMode="External"/><Relationship Id="rId26" Type="http://schemas.openxmlformats.org/officeDocument/2006/relationships/hyperlink" Target="mailto:open.records@twc.texas.gov" TargetMode="External"/><Relationship Id="rId39" Type="http://schemas.openxmlformats.org/officeDocument/2006/relationships/theme" Target="theme/theme1.xml"/><Relationship Id="rId21" Type="http://schemas.openxmlformats.org/officeDocument/2006/relationships/hyperlink" Target="https://internet.lanwt.org/home" TargetMode="External"/><Relationship Id="rId34" Type="http://schemas.openxmlformats.org/officeDocument/2006/relationships/hyperlink" Target="mailto:elections@sos.texas.gov" TargetMode="External"/><Relationship Id="rId7" Type="http://schemas.openxmlformats.org/officeDocument/2006/relationships/hyperlink" Target="mailto:vrsm.support@twc.texas.gov" TargetMode="External"/><Relationship Id="rId12" Type="http://schemas.openxmlformats.org/officeDocument/2006/relationships/hyperlink" Target="https://statutes.capitol.texas.gov/SOTWDocs/FA/htm/FA.261.htm" TargetMode="External"/><Relationship Id="rId17" Type="http://schemas.openxmlformats.org/officeDocument/2006/relationships/hyperlink" Target="https://disabilityrightstx.org/en/handout/vocational-rehabilitation-system-in-texas-2/" TargetMode="External"/><Relationship Id="rId25" Type="http://schemas.openxmlformats.org/officeDocument/2006/relationships/hyperlink" Target="mailto:subrogation@twc.texas.gov" TargetMode="External"/><Relationship Id="rId33" Type="http://schemas.openxmlformats.org/officeDocument/2006/relationships/hyperlink" Target="mailto:vrsm.support@twc.texas.gov"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c.texas.gov/reporting-fraud" TargetMode="External"/><Relationship Id="rId20" Type="http://schemas.openxmlformats.org/officeDocument/2006/relationships/hyperlink" Target="https://www.texasbar.com/AM/Template.cfm?Section=Texas_Lawyers_for_Texas_Veterans" TargetMode="External"/><Relationship Id="rId29" Type="http://schemas.openxmlformats.org/officeDocument/2006/relationships/hyperlink" Target="https://disabilityrightstx.org/en/handout/vocational-rehabilitation-system-in-texas-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c.texas.gov/equal-opportunity-law" TargetMode="External"/><Relationship Id="rId24" Type="http://schemas.openxmlformats.org/officeDocument/2006/relationships/hyperlink" Target="https://www.hhs.texas.gov/services/disability/deaf-hard-hearing" TargetMode="External"/><Relationship Id="rId32" Type="http://schemas.openxmlformats.org/officeDocument/2006/relationships/hyperlink" Target="mailto:open.records@twc.texas.gov" TargetMode="External"/><Relationship Id="rId37" Type="http://schemas.openxmlformats.org/officeDocument/2006/relationships/hyperlink" Target="https://vrapp.sos.state.tx.us/" TargetMode="External"/><Relationship Id="rId5" Type="http://schemas.openxmlformats.org/officeDocument/2006/relationships/footnotes" Target="footnotes.xml"/><Relationship Id="rId15" Type="http://schemas.openxmlformats.org/officeDocument/2006/relationships/hyperlink" Target="https://www.txabusehotline.org/Login/Default.aspx" TargetMode="External"/><Relationship Id="rId23" Type="http://schemas.openxmlformats.org/officeDocument/2006/relationships/hyperlink" Target="https://www.trla.org/" TargetMode="External"/><Relationship Id="rId28" Type="http://schemas.openxmlformats.org/officeDocument/2006/relationships/hyperlink" Target="https://www.ssa.gov/disability/professionals/ssa827_informationpage.htm" TargetMode="External"/><Relationship Id="rId36" Type="http://schemas.openxmlformats.org/officeDocument/2006/relationships/hyperlink" Target="https://vrapp.sos.state.tx.us/" TargetMode="External"/><Relationship Id="rId10" Type="http://schemas.openxmlformats.org/officeDocument/2006/relationships/hyperlink" Target="mailto:eo.complaint@twc.texas.gov" TargetMode="External"/><Relationship Id="rId19" Type="http://schemas.openxmlformats.org/officeDocument/2006/relationships/hyperlink" Target="https://www.tlsc.org/" TargetMode="External"/><Relationship Id="rId31" Type="http://schemas.openxmlformats.org/officeDocument/2006/relationships/hyperlink" Target="mailto:open.records@twc.texas.gov" TargetMode="External"/><Relationship Id="rId4" Type="http://schemas.openxmlformats.org/officeDocument/2006/relationships/webSettings" Target="webSettings.xml"/><Relationship Id="rId9" Type="http://schemas.openxmlformats.org/officeDocument/2006/relationships/hyperlink" Target="https://twc.texas.gov/files/jobseekers/vocational-rehabilitation-appeal-process-twc.pdf" TargetMode="External"/><Relationship Id="rId14" Type="http://schemas.openxmlformats.org/officeDocument/2006/relationships/hyperlink" Target="https://www.txabusehotline.org/Login/Default.aspx" TargetMode="External"/><Relationship Id="rId22" Type="http://schemas.openxmlformats.org/officeDocument/2006/relationships/hyperlink" Target="https://www.lonestarlegal.org/" TargetMode="External"/><Relationship Id="rId27" Type="http://schemas.openxmlformats.org/officeDocument/2006/relationships/hyperlink" Target="mailto:open.records@twc.texas.gov" TargetMode="External"/><Relationship Id="rId30" Type="http://schemas.openxmlformats.org/officeDocument/2006/relationships/hyperlink" Target="mailto:subpoena.requests@twc.texas.gov" TargetMode="External"/><Relationship Id="rId35" Type="http://schemas.openxmlformats.org/officeDocument/2006/relationships/hyperlink" Target="https://www.votetexas.gov/" TargetMode="External"/><Relationship Id="rId8" Type="http://schemas.openxmlformats.org/officeDocument/2006/relationships/hyperlink" Target="mailto:open.records@twc.texas.go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19780</Words>
  <Characters>112747</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2024-04-25T18:33:00Z</dcterms:created>
  <dcterms:modified xsi:type="dcterms:W3CDTF">2024-04-25T19:05:00Z</dcterms:modified>
</cp:coreProperties>
</file>