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A996" w14:textId="77777777" w:rsidR="00C0143A" w:rsidRPr="004A76F3" w:rsidRDefault="00B35D7B" w:rsidP="004A76F3">
      <w:pPr>
        <w:pStyle w:val="Heading1"/>
        <w:rPr>
          <w:rFonts w:ascii="Verdana" w:hAnsi="Verdana"/>
          <w:b/>
          <w:bCs/>
          <w:color w:val="auto"/>
          <w:sz w:val="24"/>
          <w:szCs w:val="24"/>
        </w:rPr>
        <w:bidi w:val="0"/>
      </w:pPr>
      <w:r>
        <w:rPr>
          <w:rFonts w:ascii="Verdana" w:hAnsi="Verdana"/>
          <w:color w:val="auto"/>
          <w:sz w:val="24"/>
          <w:szCs w:val="24"/>
          <w:lang w:val="es"/>
          <w:b w:val="1"/>
          <w:bCs w:val="1"/>
          <w:i w:val="0"/>
          <w:iCs w:val="0"/>
          <w:u w:val="none"/>
          <w:vertAlign w:val="baseline"/>
          <w:rtl w:val="0"/>
        </w:rPr>
        <w:t xml:space="preserve">Preguntas para la asamblea pública</w:t>
      </w:r>
    </w:p>
    <w:p w14:paraId="740A98E2" w14:textId="77777777" w:rsidR="00EC3EA4" w:rsidRPr="004A76F3" w:rsidRDefault="00C0143A" w:rsidP="00C0143A">
      <w:pPr>
        <w:rPr>
          <w:szCs w:val="24"/>
        </w:rPr>
        <w:bidi w:val="0"/>
      </w:pPr>
      <w:r>
        <w:rPr>
          <w:szCs w:val="24"/>
          <w:lang w:val="es"/>
          <w:b w:val="0"/>
          <w:bCs w:val="0"/>
          <w:i w:val="0"/>
          <w:iCs w:val="0"/>
          <w:u w:val="none"/>
          <w:vertAlign w:val="baseline"/>
          <w:rtl w:val="0"/>
        </w:rPr>
        <w:t xml:space="preserve">Primero, hablemos de los servicios de rehabilitación vocacional. </w:t>
      </w:r>
    </w:p>
    <w:p w14:paraId="55981B8C" w14:textId="590F181F" w:rsidR="00EC3EA4" w:rsidRPr="004A76F3" w:rsidRDefault="00EC3EA4" w:rsidP="00EC3EA4">
      <w:pPr>
        <w:pStyle w:val="ListParagraph"/>
        <w:numPr>
          <w:ilvl w:val="0"/>
          <w:numId w:val="2"/>
        </w:numPr>
        <w:rPr>
          <w:szCs w:val="24"/>
        </w:rPr>
        <w:bidi w:val="0"/>
      </w:pPr>
      <w:r>
        <w:rPr>
          <w:szCs w:val="24"/>
          <w:lang w:val="es"/>
          <w:b w:val="0"/>
          <w:bCs w:val="0"/>
          <w:i w:val="0"/>
          <w:iCs w:val="0"/>
          <w:u w:val="none"/>
          <w:vertAlign w:val="baseline"/>
          <w:rtl w:val="0"/>
        </w:rPr>
        <w:t xml:space="preserve">Describan sus experiencias con la agencia y el personal de rehabilitación vocacional.</w:t>
      </w:r>
    </w:p>
    <w:p w14:paraId="4765B708" w14:textId="77777777" w:rsidR="00EC3EA4" w:rsidRPr="004A76F3" w:rsidRDefault="00EC3EA4" w:rsidP="00EC3EA4">
      <w:pPr>
        <w:pStyle w:val="ListParagraph"/>
        <w:numPr>
          <w:ilvl w:val="0"/>
          <w:numId w:val="2"/>
        </w:numPr>
        <w:rPr>
          <w:szCs w:val="24"/>
        </w:rPr>
        <w:bidi w:val="0"/>
      </w:pPr>
      <w:r>
        <w:rPr>
          <w:szCs w:val="24"/>
          <w:lang w:val="es"/>
          <w:b w:val="0"/>
          <w:bCs w:val="0"/>
          <w:i w:val="0"/>
          <w:iCs w:val="0"/>
          <w:u w:val="none"/>
          <w:vertAlign w:val="baseline"/>
          <w:rtl w:val="0"/>
        </w:rPr>
        <w:t xml:space="preserve">¿Qué tan bien informado está el personal de rehabilitación vocacional sobre los trabajos locales y la economía?</w:t>
      </w:r>
    </w:p>
    <w:p w14:paraId="242B7A56" w14:textId="30F5DC73" w:rsidR="00EC3EA4" w:rsidRPr="004A76F3" w:rsidRDefault="00EC3EA4" w:rsidP="00EC3EA4">
      <w:pPr>
        <w:pStyle w:val="ListParagraph"/>
        <w:numPr>
          <w:ilvl w:val="0"/>
          <w:numId w:val="2"/>
        </w:numPr>
        <w:rPr>
          <w:szCs w:val="24"/>
        </w:rPr>
        <w:bidi w:val="0"/>
      </w:pPr>
      <w:r>
        <w:rPr>
          <w:szCs w:val="24"/>
          <w:lang w:val="es"/>
          <w:b w:val="0"/>
          <w:bCs w:val="0"/>
          <w:i w:val="0"/>
          <w:iCs w:val="0"/>
          <w:u w:val="none"/>
          <w:vertAlign w:val="baseline"/>
          <w:rtl w:val="0"/>
        </w:rPr>
        <w:t xml:space="preserve">¿Qué tan bien informado está el personal de rehabilitación vocacional sobre los beneficios de servicios sociales para las personas con discapacidades y otros programas del gobierno o la ciudad?</w:t>
      </w:r>
    </w:p>
    <w:p w14:paraId="3300F336" w14:textId="77777777" w:rsidR="00EF06D1" w:rsidRPr="004A76F3" w:rsidRDefault="00685FD3" w:rsidP="00EC3EA4">
      <w:pPr>
        <w:pStyle w:val="ListParagraph"/>
        <w:numPr>
          <w:ilvl w:val="0"/>
          <w:numId w:val="2"/>
        </w:numPr>
        <w:rPr>
          <w:szCs w:val="24"/>
        </w:rPr>
        <w:bidi w:val="0"/>
      </w:pPr>
      <w:r>
        <w:rPr>
          <w:szCs w:val="24"/>
          <w:lang w:val="es"/>
          <w:b w:val="0"/>
          <w:bCs w:val="0"/>
          <w:i w:val="0"/>
          <w:iCs w:val="0"/>
          <w:u w:val="none"/>
          <w:vertAlign w:val="baseline"/>
          <w:rtl w:val="0"/>
        </w:rPr>
        <w:t xml:space="preserve">¿Cómo participan los clientes de rehabilitación vocacional en la elección de los proveedores de servicios de rehabilitación vocacional?  </w:t>
      </w:r>
      <w:r>
        <w:rPr>
          <w:szCs w:val="24"/>
          <w:lang w:val="es"/>
          <w:b w:val="1"/>
          <w:bCs w:val="1"/>
          <w:i w:val="0"/>
          <w:iCs w:val="0"/>
          <w:u w:val="none"/>
          <w:vertAlign w:val="baseline"/>
          <w:rtl w:val="0"/>
        </w:rPr>
        <w:t xml:space="preserve"> </w:t>
      </w:r>
    </w:p>
    <w:p w14:paraId="467F1A69" w14:textId="14100499" w:rsidR="00EC3EA4" w:rsidRPr="004A76F3" w:rsidRDefault="00EC3EA4" w:rsidP="00C0143A">
      <w:pPr>
        <w:rPr>
          <w:szCs w:val="24"/>
        </w:rPr>
        <w:bidi w:val="0"/>
      </w:pPr>
      <w:r>
        <w:rPr>
          <w:szCs w:val="24"/>
          <w:lang w:val="es"/>
          <w:b w:val="0"/>
          <w:bCs w:val="0"/>
          <w:i w:val="0"/>
          <w:iCs w:val="0"/>
          <w:u w:val="none"/>
          <w:vertAlign w:val="baseline"/>
          <w:rtl w:val="0"/>
        </w:rPr>
        <w:t xml:space="preserve">Ahora, hablemos de las necesidades relacionadas con el empleo de las personas con discapacidades. Queremos centrarnos en varias poblaciones específicas en particular.</w:t>
      </w:r>
    </w:p>
    <w:p w14:paraId="7DCAE4A5" w14:textId="2FBC4E8C" w:rsidR="00933AA8" w:rsidRPr="004A76F3" w:rsidRDefault="00DA389F" w:rsidP="00E74CC0">
      <w:pPr>
        <w:pStyle w:val="ListParagraph"/>
        <w:numPr>
          <w:ilvl w:val="0"/>
          <w:numId w:val="2"/>
        </w:numPr>
        <w:rPr>
          <w:szCs w:val="24"/>
        </w:rPr>
        <w:bidi w:val="0"/>
      </w:pPr>
      <w:r>
        <w:rPr>
          <w:szCs w:val="24"/>
          <w:lang w:val="es"/>
          <w:b w:val="0"/>
          <w:bCs w:val="0"/>
          <w:i w:val="0"/>
          <w:iCs w:val="0"/>
          <w:u w:val="none"/>
          <w:vertAlign w:val="baseline"/>
          <w:rtl w:val="0"/>
        </w:rPr>
        <w:t xml:space="preserve">¿Cuáles son las necesidades relacionadas con el empleo de las personas con deficiencias sensoriales y comunicativas (como sordos, con dificultades auditivas, ciegos y deficientes visuales)? Ofrezcan sugerencias sobre cómo el programa de rehabilitación vocacional puede mejorar la forma en que ayuda a satisfacer estas necesidades.</w:t>
      </w:r>
    </w:p>
    <w:p w14:paraId="48656395" w14:textId="77777777" w:rsidR="00DA389F" w:rsidRPr="004A76F3" w:rsidRDefault="00DA389F" w:rsidP="00DA389F">
      <w:pPr>
        <w:pStyle w:val="ListParagraph"/>
        <w:spacing w:line="120" w:lineRule="exact"/>
        <w:rPr>
          <w:szCs w:val="24"/>
        </w:rPr>
      </w:pPr>
    </w:p>
    <w:p w14:paraId="74AA1C93" w14:textId="646BB90A" w:rsidR="00DA389F" w:rsidRPr="004A76F3" w:rsidRDefault="00DA389F" w:rsidP="00C2532A">
      <w:pPr>
        <w:pStyle w:val="ListParagraph"/>
        <w:numPr>
          <w:ilvl w:val="0"/>
          <w:numId w:val="2"/>
        </w:numPr>
        <w:rPr>
          <w:szCs w:val="24"/>
        </w:rPr>
        <w:bidi w:val="0"/>
      </w:pPr>
      <w:r>
        <w:rPr>
          <w:szCs w:val="24"/>
          <w:lang w:val="es"/>
          <w:b w:val="0"/>
          <w:bCs w:val="0"/>
          <w:i w:val="0"/>
          <w:iCs w:val="0"/>
          <w:u w:val="none"/>
          <w:vertAlign w:val="baseline"/>
          <w:rtl w:val="0"/>
        </w:rPr>
        <w:t xml:space="preserve">¿Cuáles son las necesidades relacionadas con el empleo de las personas con discapacidades del desarrollo neurológico (como autismo, DII, TDAH o trastornos del aprendizaje)? Ofrezcan sugerencias sobre cómo el programa de rehabilitación vocacional puede mejorar la forma en que ayuda a satisfacer estas necesidades.</w:t>
      </w:r>
    </w:p>
    <w:p w14:paraId="3D171E40" w14:textId="77777777" w:rsidR="00DA389F" w:rsidRPr="004A76F3" w:rsidRDefault="00DA389F" w:rsidP="00DA389F">
      <w:pPr>
        <w:pStyle w:val="ListParagraph"/>
        <w:spacing w:line="120" w:lineRule="exact"/>
        <w:rPr>
          <w:szCs w:val="24"/>
        </w:rPr>
      </w:pPr>
    </w:p>
    <w:p w14:paraId="316C5D7A" w14:textId="77777777" w:rsidR="00DA389F" w:rsidRPr="004A76F3" w:rsidRDefault="00DA389F" w:rsidP="00DA389F">
      <w:pPr>
        <w:pStyle w:val="ListParagraph"/>
        <w:spacing w:line="120" w:lineRule="exact"/>
        <w:rPr>
          <w:szCs w:val="24"/>
        </w:rPr>
      </w:pPr>
    </w:p>
    <w:p w14:paraId="254ADF9F" w14:textId="4F91AF08" w:rsidR="00DA389F" w:rsidRPr="004A76F3" w:rsidRDefault="00DA389F" w:rsidP="00C2532A">
      <w:pPr>
        <w:pStyle w:val="ListParagraph"/>
        <w:numPr>
          <w:ilvl w:val="0"/>
          <w:numId w:val="2"/>
        </w:numPr>
        <w:rPr>
          <w:szCs w:val="24"/>
        </w:rPr>
        <w:bidi w:val="0"/>
      </w:pPr>
      <w:r>
        <w:rPr>
          <w:szCs w:val="24"/>
          <w:lang w:val="es"/>
          <w:b w:val="0"/>
          <w:bCs w:val="0"/>
          <w:i w:val="0"/>
          <w:iCs w:val="0"/>
          <w:u w:val="none"/>
          <w:vertAlign w:val="baseline"/>
          <w:rtl w:val="0"/>
        </w:rPr>
        <w:t xml:space="preserve">¿Cuáles son las necesidades relacionadas con el empleo de las personas con dificultades físicas de movilidad o deficiencias neurológicas (como lesiones cerebrales, epilepsia y parálisis cerebral)? Ofrezcan sugerencias sobre cómo el programa de rehabilitación vocacional puede mejorar la forma en que ayuda a satisfacer estas necesidades.  </w:t>
      </w:r>
    </w:p>
    <w:p w14:paraId="22F49927" w14:textId="77777777" w:rsidR="002617D0" w:rsidRPr="004A76F3" w:rsidRDefault="002617D0" w:rsidP="002617D0">
      <w:pPr>
        <w:pStyle w:val="ListParagraph"/>
        <w:rPr>
          <w:szCs w:val="24"/>
        </w:rPr>
      </w:pPr>
    </w:p>
    <w:p w14:paraId="018C7FC5" w14:textId="656E5FFF" w:rsidR="002617D0" w:rsidRPr="004A76F3" w:rsidRDefault="002617D0" w:rsidP="00C2532A">
      <w:pPr>
        <w:pStyle w:val="ListParagraph"/>
        <w:numPr>
          <w:ilvl w:val="0"/>
          <w:numId w:val="2"/>
        </w:numPr>
        <w:rPr>
          <w:szCs w:val="24"/>
        </w:rPr>
        <w:bidi w:val="0"/>
      </w:pPr>
      <w:r>
        <w:rPr>
          <w:szCs w:val="24"/>
          <w:lang w:val="es"/>
          <w:b w:val="0"/>
          <w:bCs w:val="0"/>
          <w:i w:val="0"/>
          <w:iCs w:val="0"/>
          <w:u w:val="none"/>
          <w:vertAlign w:val="baseline"/>
          <w:rtl w:val="0"/>
        </w:rPr>
        <w:t xml:space="preserve">¿Cuáles son las necesidades relacionadas con el empleo de las personas con discapacidades psicológicas, o problemas de salud mental (como depresión, ansiedad, trastorno bipolar, esquizofrenia)? Ofrezcan sugerencias sobre cómo el programa de rehabilitación vocacional puede mejorar la forma en que ayuda a satisfacer estas necesidades. </w:t>
      </w:r>
    </w:p>
    <w:p w14:paraId="4471A97C" w14:textId="11D78602" w:rsidR="00C0143A" w:rsidRPr="004A76F3" w:rsidRDefault="00C0143A" w:rsidP="00C0143A">
      <w:pPr>
        <w:rPr>
          <w:b/>
          <w:bCs/>
          <w:szCs w:val="24"/>
        </w:rPr>
        <w:bidi w:val="0"/>
      </w:pPr>
      <w:r>
        <w:rPr>
          <w:szCs w:val="24"/>
          <w:lang w:val="es"/>
          <w:b w:val="0"/>
          <w:bCs w:val="0"/>
          <w:i w:val="0"/>
          <w:iCs w:val="0"/>
          <w:u w:val="none"/>
          <w:vertAlign w:val="baseline"/>
          <w:rtl w:val="0"/>
        </w:rPr>
        <w:t xml:space="preserve">A continuación, hablemos de los proveedores de servicios de rehabilitación vocacional. Algunos ejemplos son las organizaciones de salud mental del condado, las organizaciones sin ánimo de lucro, las escuelas, los médicos, los servicios de orientación y movilidad, los preparadores laborales y la formación y colocación en habilidades laborales.</w:t>
      </w:r>
      <w:r>
        <w:rPr>
          <w:szCs w:val="24"/>
          <w:lang w:val="es"/>
          <w:b w:val="1"/>
          <w:bCs w:val="1"/>
          <w:i w:val="0"/>
          <w:iCs w:val="0"/>
          <w:u w:val="none"/>
          <w:vertAlign w:val="baseline"/>
          <w:rtl w:val="0"/>
        </w:rPr>
        <w:t xml:space="preserve"> </w:t>
      </w:r>
    </w:p>
    <w:p w14:paraId="577FC1E7" w14:textId="7F1D9B4A" w:rsidR="00C0143A" w:rsidRPr="004A76F3" w:rsidRDefault="00C0143A" w:rsidP="00C2532A">
      <w:pPr>
        <w:pStyle w:val="ListParagraph"/>
        <w:numPr>
          <w:ilvl w:val="0"/>
          <w:numId w:val="2"/>
        </w:numPr>
        <w:rPr>
          <w:szCs w:val="24"/>
        </w:rPr>
        <w:bidi w:val="0"/>
      </w:pPr>
      <w:r>
        <w:rPr>
          <w:szCs w:val="24"/>
          <w:lang w:val="es"/>
          <w:b w:val="0"/>
          <w:bCs w:val="0"/>
          <w:i w:val="0"/>
          <w:iCs w:val="0"/>
          <w:u w:val="none"/>
          <w:vertAlign w:val="baseline"/>
          <w:rtl w:val="0"/>
        </w:rPr>
        <w:t xml:space="preserve">Describan sus experiencias de trabajo con proveedores de rehabilitación vocacional. ¿Cómo puede el programa de rehabilitación vocacional mejorar la forma en que recluta y trabaja con los proveedores?</w:t>
      </w:r>
    </w:p>
    <w:p w14:paraId="740E99EB" w14:textId="7AD089FA" w:rsidR="001A531A" w:rsidRPr="004A76F3" w:rsidRDefault="00CC5313" w:rsidP="00935DFD">
      <w:pPr>
        <w:rPr>
          <w:szCs w:val="24"/>
        </w:rPr>
        <w:bidi w:val="0"/>
      </w:pPr>
      <w:r>
        <w:rPr>
          <w:szCs w:val="24"/>
          <w:lang w:val="es"/>
          <w:b w:val="0"/>
          <w:bCs w:val="0"/>
          <w:i w:val="0"/>
          <w:iCs w:val="0"/>
          <w:u w:val="none"/>
          <w:vertAlign w:val="baseline"/>
          <w:rtl w:val="0"/>
        </w:rPr>
        <w:t xml:space="preserve">El programa de rehabilitación vocacional también colabora con empresas para emplear a clientes de rehabilitación vocacional.  </w:t>
      </w:r>
    </w:p>
    <w:p w14:paraId="4FE16D92" w14:textId="5841EBBA" w:rsidR="0041710A" w:rsidRPr="004A76F3" w:rsidRDefault="0041710A" w:rsidP="004A76F3">
      <w:pPr>
        <w:pStyle w:val="ListParagraph"/>
        <w:numPr>
          <w:ilvl w:val="0"/>
          <w:numId w:val="2"/>
        </w:numPr>
        <w:rPr>
          <w:szCs w:val="24"/>
        </w:rPr>
        <w:bidi w:val="0"/>
      </w:pPr>
      <w:r>
        <w:rPr>
          <w:szCs w:val="24"/>
          <w:lang w:val="es"/>
          <w:b w:val="0"/>
          <w:bCs w:val="0"/>
          <w:i w:val="0"/>
          <w:iCs w:val="0"/>
          <w:u w:val="none"/>
          <w:vertAlign w:val="baseline"/>
          <w:rtl w:val="0"/>
        </w:rPr>
        <w:t xml:space="preserve">¿Cómo puede el programa de rehabilitación vocacional mejorar la forma en que se compromete con los empresarios para la colocación laboral de los clientes de rehabilitación vocacional y trabaja con esos empresarios?</w:t>
      </w:r>
    </w:p>
    <w:p w14:paraId="1F87479C" w14:textId="77777777" w:rsidR="007B4EA6" w:rsidRDefault="00F71764">
      <w:pPr>
        <w:rPr>
          <w:szCs w:val="24"/>
        </w:rPr>
        <w:bidi w:val="0"/>
      </w:pPr>
      <w:r>
        <w:rPr>
          <w:szCs w:val="24"/>
          <w:lang w:val="es"/>
          <w:b w:val="0"/>
          <w:bCs w:val="0"/>
          <w:i w:val="0"/>
          <w:iCs w:val="0"/>
          <w:u w:val="none"/>
          <w:vertAlign w:val="baseline"/>
          <w:rtl w:val="0"/>
        </w:rPr>
        <w:t xml:space="preserve">Por último, hablemos sobre las posibles brechas en los servicios de rehabilitación vocacional y los desafíos para recibir los servicios.</w:t>
      </w:r>
    </w:p>
    <w:p w14:paraId="71F66C9C" w14:textId="001778F0" w:rsidR="0058052A" w:rsidRPr="007B4EA6" w:rsidRDefault="0058052A" w:rsidP="007B4EA6">
      <w:pPr>
        <w:pStyle w:val="ListParagraph"/>
        <w:numPr>
          <w:ilvl w:val="0"/>
          <w:numId w:val="2"/>
        </w:numPr>
        <w:rPr>
          <w:szCs w:val="24"/>
        </w:rPr>
        <w:bidi w:val="0"/>
      </w:pPr>
      <w:r>
        <w:rPr>
          <w:szCs w:val="24"/>
          <w:lang w:val="es"/>
          <w:b w:val="0"/>
          <w:bCs w:val="0"/>
          <w:i w:val="0"/>
          <w:iCs w:val="0"/>
          <w:u w:val="none"/>
          <w:vertAlign w:val="baseline"/>
          <w:rtl w:val="0"/>
        </w:rPr>
        <w:t xml:space="preserve">¿Qué grupos de texanos podrían beneficiarse de los servicios de rehabilitación vocacional o qué necesidades que actualmente no se atienden podrían haberse pasado por alto?</w:t>
      </w:r>
    </w:p>
    <w:p w14:paraId="19C3865F" w14:textId="4A9A0CF4" w:rsidR="00EC3EA4" w:rsidRPr="004A76F3" w:rsidRDefault="0083324A">
      <w:pPr>
        <w:rPr>
          <w:szCs w:val="24"/>
        </w:rPr>
        <w:bidi w:val="0"/>
      </w:pPr>
      <w:r>
        <w:rPr>
          <w:szCs w:val="24"/>
          <w:lang w:val="es"/>
          <w:b w:val="0"/>
          <w:bCs w:val="0"/>
          <w:i w:val="0"/>
          <w:iCs w:val="0"/>
          <w:u w:val="none"/>
          <w:vertAlign w:val="baseline"/>
          <w:rtl w:val="0"/>
        </w:rPr>
        <w:t xml:space="preserve">¡Gracias por sus opiniones!</w:t>
      </w:r>
    </w:p>
    <w:sectPr w:rsidR="00EC3EA4" w:rsidRPr="004A76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45E1" w14:textId="77777777" w:rsidR="00895597" w:rsidRDefault="00895597" w:rsidP="00B6233D">
      <w:pPr>
        <w:spacing w:after="0" w:line="240" w:lineRule="auto"/>
      </w:pPr>
      <w:r>
        <w:separator/>
      </w:r>
    </w:p>
  </w:endnote>
  <w:endnote w:type="continuationSeparator" w:id="0">
    <w:p w14:paraId="6D578585" w14:textId="77777777" w:rsidR="00895597" w:rsidRDefault="00895597" w:rsidP="00B6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9010" w14:textId="77777777" w:rsidR="00895597" w:rsidRDefault="00895597" w:rsidP="00B6233D">
      <w:pPr>
        <w:spacing w:after="0" w:line="240" w:lineRule="auto"/>
      </w:pPr>
      <w:r>
        <w:separator/>
      </w:r>
    </w:p>
  </w:footnote>
  <w:footnote w:type="continuationSeparator" w:id="0">
    <w:p w14:paraId="43BD1D30" w14:textId="77777777" w:rsidR="00895597" w:rsidRDefault="00895597" w:rsidP="00B6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AEB"/>
    <w:multiLevelType w:val="hybridMultilevel"/>
    <w:tmpl w:val="58F8AB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77E5A"/>
    <w:multiLevelType w:val="hybridMultilevel"/>
    <w:tmpl w:val="219A6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B17D3A"/>
    <w:multiLevelType w:val="hybridMultilevel"/>
    <w:tmpl w:val="EE6A2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824CD"/>
    <w:multiLevelType w:val="hybridMultilevel"/>
    <w:tmpl w:val="BBECD0AA"/>
    <w:lvl w:ilvl="0" w:tplc="8CE017B2">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6081E"/>
    <w:multiLevelType w:val="hybridMultilevel"/>
    <w:tmpl w:val="555C1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925A6"/>
    <w:multiLevelType w:val="hybridMultilevel"/>
    <w:tmpl w:val="85DAA6BA"/>
    <w:lvl w:ilvl="0" w:tplc="F7B6CABE">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B09A0"/>
    <w:multiLevelType w:val="hybridMultilevel"/>
    <w:tmpl w:val="97A2CB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021D4E"/>
    <w:multiLevelType w:val="hybridMultilevel"/>
    <w:tmpl w:val="D59A36D6"/>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591377"/>
    <w:multiLevelType w:val="hybridMultilevel"/>
    <w:tmpl w:val="A92EB33E"/>
    <w:lvl w:ilvl="0" w:tplc="2CAC3F4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34787"/>
    <w:multiLevelType w:val="hybridMultilevel"/>
    <w:tmpl w:val="97FE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504036">
    <w:abstractNumId w:val="2"/>
  </w:num>
  <w:num w:numId="2" w16cid:durableId="2045397563">
    <w:abstractNumId w:val="8"/>
  </w:num>
  <w:num w:numId="3" w16cid:durableId="2066445579">
    <w:abstractNumId w:val="9"/>
  </w:num>
  <w:num w:numId="4" w16cid:durableId="1954089899">
    <w:abstractNumId w:val="0"/>
  </w:num>
  <w:num w:numId="5" w16cid:durableId="1109550182">
    <w:abstractNumId w:val="3"/>
  </w:num>
  <w:num w:numId="6" w16cid:durableId="131795608">
    <w:abstractNumId w:val="5"/>
  </w:num>
  <w:num w:numId="7" w16cid:durableId="1426876772">
    <w:abstractNumId w:val="1"/>
  </w:num>
  <w:num w:numId="8" w16cid:durableId="707728207">
    <w:abstractNumId w:val="4"/>
  </w:num>
  <w:num w:numId="9" w16cid:durableId="564997931">
    <w:abstractNumId w:val="6"/>
  </w:num>
  <w:num w:numId="10" w16cid:durableId="868100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904D6C1-21ED-47A2-BA55-AA3FBDFE1C12}"/>
    <w:docVar w:name="dgnword-eventsink" w:val="380873552"/>
  </w:docVars>
  <w:rsids>
    <w:rsidRoot w:val="00800901"/>
    <w:rsid w:val="00023BAA"/>
    <w:rsid w:val="0004026F"/>
    <w:rsid w:val="00053A96"/>
    <w:rsid w:val="00057AC2"/>
    <w:rsid w:val="000831AE"/>
    <w:rsid w:val="00093D63"/>
    <w:rsid w:val="000A0A19"/>
    <w:rsid w:val="000B10E9"/>
    <w:rsid w:val="000C2A85"/>
    <w:rsid w:val="000E627E"/>
    <w:rsid w:val="00126507"/>
    <w:rsid w:val="0016450C"/>
    <w:rsid w:val="001A0342"/>
    <w:rsid w:val="001A531A"/>
    <w:rsid w:val="001B689A"/>
    <w:rsid w:val="001C24C3"/>
    <w:rsid w:val="00214E84"/>
    <w:rsid w:val="002617D0"/>
    <w:rsid w:val="002662CF"/>
    <w:rsid w:val="002813D9"/>
    <w:rsid w:val="00281D39"/>
    <w:rsid w:val="00291112"/>
    <w:rsid w:val="00293FCB"/>
    <w:rsid w:val="002F6B57"/>
    <w:rsid w:val="003B18A8"/>
    <w:rsid w:val="003D5193"/>
    <w:rsid w:val="003E36D6"/>
    <w:rsid w:val="00402ADB"/>
    <w:rsid w:val="0041710A"/>
    <w:rsid w:val="00443C2A"/>
    <w:rsid w:val="00454F61"/>
    <w:rsid w:val="004A76F3"/>
    <w:rsid w:val="0050584B"/>
    <w:rsid w:val="00545BC1"/>
    <w:rsid w:val="00545F4F"/>
    <w:rsid w:val="005733EF"/>
    <w:rsid w:val="0058052A"/>
    <w:rsid w:val="00595158"/>
    <w:rsid w:val="005B6752"/>
    <w:rsid w:val="005C1A97"/>
    <w:rsid w:val="00604B13"/>
    <w:rsid w:val="00673D0F"/>
    <w:rsid w:val="00683431"/>
    <w:rsid w:val="00685FD3"/>
    <w:rsid w:val="006E2FA1"/>
    <w:rsid w:val="00704F9A"/>
    <w:rsid w:val="00717044"/>
    <w:rsid w:val="00763430"/>
    <w:rsid w:val="007772DA"/>
    <w:rsid w:val="007A6831"/>
    <w:rsid w:val="007B4EA6"/>
    <w:rsid w:val="00800901"/>
    <w:rsid w:val="0083324A"/>
    <w:rsid w:val="00866A81"/>
    <w:rsid w:val="00895597"/>
    <w:rsid w:val="008A43F3"/>
    <w:rsid w:val="008B6FED"/>
    <w:rsid w:val="00933AA8"/>
    <w:rsid w:val="009347D0"/>
    <w:rsid w:val="00935DFD"/>
    <w:rsid w:val="009A088D"/>
    <w:rsid w:val="009F0087"/>
    <w:rsid w:val="009F4EA3"/>
    <w:rsid w:val="009F703C"/>
    <w:rsid w:val="00A04D02"/>
    <w:rsid w:val="00A05CAC"/>
    <w:rsid w:val="00A41F4A"/>
    <w:rsid w:val="00A67ACA"/>
    <w:rsid w:val="00A87D0B"/>
    <w:rsid w:val="00A90867"/>
    <w:rsid w:val="00AA6EAE"/>
    <w:rsid w:val="00B35D7B"/>
    <w:rsid w:val="00B60384"/>
    <w:rsid w:val="00B6233D"/>
    <w:rsid w:val="00B90FC4"/>
    <w:rsid w:val="00BA09F4"/>
    <w:rsid w:val="00BB103E"/>
    <w:rsid w:val="00BF5A29"/>
    <w:rsid w:val="00C0143A"/>
    <w:rsid w:val="00C2532A"/>
    <w:rsid w:val="00C32CA7"/>
    <w:rsid w:val="00CA4967"/>
    <w:rsid w:val="00CC3DFE"/>
    <w:rsid w:val="00CC5313"/>
    <w:rsid w:val="00CE6BD1"/>
    <w:rsid w:val="00D43BB3"/>
    <w:rsid w:val="00D51E4E"/>
    <w:rsid w:val="00D53157"/>
    <w:rsid w:val="00D61B89"/>
    <w:rsid w:val="00D62CE5"/>
    <w:rsid w:val="00D96C89"/>
    <w:rsid w:val="00D97928"/>
    <w:rsid w:val="00DA150E"/>
    <w:rsid w:val="00DA389F"/>
    <w:rsid w:val="00DB61B9"/>
    <w:rsid w:val="00DF26C3"/>
    <w:rsid w:val="00E24FB2"/>
    <w:rsid w:val="00E56D27"/>
    <w:rsid w:val="00E74CC0"/>
    <w:rsid w:val="00EA5BBF"/>
    <w:rsid w:val="00EC3EA4"/>
    <w:rsid w:val="00EE27D2"/>
    <w:rsid w:val="00EE7F06"/>
    <w:rsid w:val="00EF06D1"/>
    <w:rsid w:val="00F150B5"/>
    <w:rsid w:val="00F15B19"/>
    <w:rsid w:val="00F22DE6"/>
    <w:rsid w:val="00F3401C"/>
    <w:rsid w:val="00F7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F3F1"/>
  <w15:docId w15:val="{9D199636-DE69-4AEC-A4DC-E443CA59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E5"/>
    <w:rPr>
      <w:rFonts w:ascii="Verdana" w:eastAsia="MS Mincho" w:hAnsi="Verdana" w:cs="Times New Roman"/>
      <w:sz w:val="24"/>
      <w:szCs w:val="28"/>
    </w:rPr>
  </w:style>
  <w:style w:type="paragraph" w:styleId="Heading1">
    <w:name w:val="heading 1"/>
    <w:basedOn w:val="Normal"/>
    <w:next w:val="Normal"/>
    <w:link w:val="Heading1Char"/>
    <w:uiPriority w:val="9"/>
    <w:qFormat/>
    <w:rsid w:val="004A7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2CE5"/>
    <w:pPr>
      <w:keepNext/>
      <w:keepLines/>
      <w:spacing w:before="200"/>
      <w:outlineLvl w:val="1"/>
    </w:pPr>
    <w:rPr>
      <w:rFonts w:eastAsia="MS Gothic"/>
      <w:b/>
      <w:bCs/>
      <w:color w:val="4F81BD"/>
      <w:sz w:val="40"/>
      <w:szCs w:val="26"/>
    </w:rPr>
  </w:style>
  <w:style w:type="paragraph" w:styleId="Heading3">
    <w:name w:val="heading 3"/>
    <w:basedOn w:val="Normal"/>
    <w:next w:val="Normal"/>
    <w:link w:val="Heading3Char"/>
    <w:uiPriority w:val="9"/>
    <w:unhideWhenUsed/>
    <w:qFormat/>
    <w:rsid w:val="00D62CE5"/>
    <w:pPr>
      <w:keepNext/>
      <w:keepLines/>
      <w:spacing w:before="200"/>
      <w:outlineLvl w:val="2"/>
    </w:pPr>
    <w:rPr>
      <w:rFonts w:eastAsiaTheme="majorEastAsia" w:cstheme="majorBidi"/>
      <w:b/>
      <w:bCs/>
      <w:color w:val="5B9BD5" w:themeColor="accent1"/>
      <w:sz w:val="36"/>
    </w:rPr>
  </w:style>
  <w:style w:type="paragraph" w:styleId="Heading4">
    <w:name w:val="heading 4"/>
    <w:basedOn w:val="Normal"/>
    <w:next w:val="Normal"/>
    <w:link w:val="Heading4Char"/>
    <w:uiPriority w:val="9"/>
    <w:semiHidden/>
    <w:unhideWhenUsed/>
    <w:qFormat/>
    <w:rsid w:val="00EA5B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CE5"/>
    <w:rPr>
      <w:rFonts w:ascii="Verdana" w:eastAsia="MS Gothic" w:hAnsi="Verdana" w:cs="Times New Roman"/>
      <w:b/>
      <w:bCs/>
      <w:color w:val="4F81BD"/>
      <w:sz w:val="40"/>
      <w:szCs w:val="26"/>
    </w:rPr>
  </w:style>
  <w:style w:type="character" w:customStyle="1" w:styleId="Heading3Char">
    <w:name w:val="Heading 3 Char"/>
    <w:basedOn w:val="DefaultParagraphFont"/>
    <w:link w:val="Heading3"/>
    <w:uiPriority w:val="9"/>
    <w:rsid w:val="00D62CE5"/>
    <w:rPr>
      <w:rFonts w:ascii="Verdana" w:eastAsiaTheme="majorEastAsia" w:hAnsi="Verdana" w:cstheme="majorBidi"/>
      <w:b/>
      <w:bCs/>
      <w:color w:val="5B9BD5" w:themeColor="accent1"/>
      <w:sz w:val="36"/>
      <w:szCs w:val="28"/>
    </w:rPr>
  </w:style>
  <w:style w:type="paragraph" w:styleId="ListParagraph">
    <w:name w:val="List Paragraph"/>
    <w:basedOn w:val="Normal"/>
    <w:uiPriority w:val="34"/>
    <w:qFormat/>
    <w:rsid w:val="00D62CE5"/>
    <w:pPr>
      <w:ind w:left="720"/>
      <w:contextualSpacing/>
    </w:pPr>
  </w:style>
  <w:style w:type="paragraph" w:styleId="Header">
    <w:name w:val="header"/>
    <w:basedOn w:val="Normal"/>
    <w:link w:val="HeaderChar"/>
    <w:uiPriority w:val="99"/>
    <w:unhideWhenUsed/>
    <w:rsid w:val="00B62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33D"/>
    <w:rPr>
      <w:rFonts w:ascii="Verdana" w:eastAsia="MS Mincho" w:hAnsi="Verdana" w:cs="Times New Roman"/>
      <w:sz w:val="24"/>
      <w:szCs w:val="28"/>
    </w:rPr>
  </w:style>
  <w:style w:type="paragraph" w:styleId="Footer">
    <w:name w:val="footer"/>
    <w:basedOn w:val="Normal"/>
    <w:link w:val="FooterChar"/>
    <w:uiPriority w:val="99"/>
    <w:unhideWhenUsed/>
    <w:rsid w:val="00B62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33D"/>
    <w:rPr>
      <w:rFonts w:ascii="Verdana" w:eastAsia="MS Mincho" w:hAnsi="Verdana" w:cs="Times New Roman"/>
      <w:sz w:val="24"/>
      <w:szCs w:val="28"/>
    </w:rPr>
  </w:style>
  <w:style w:type="paragraph" w:styleId="BalloonText">
    <w:name w:val="Balloon Text"/>
    <w:basedOn w:val="Normal"/>
    <w:link w:val="BalloonTextChar"/>
    <w:uiPriority w:val="99"/>
    <w:semiHidden/>
    <w:unhideWhenUsed/>
    <w:rsid w:val="00EC3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A4"/>
    <w:rPr>
      <w:rFonts w:ascii="Segoe UI" w:eastAsia="MS Mincho" w:hAnsi="Segoe UI" w:cs="Segoe UI"/>
      <w:sz w:val="18"/>
      <w:szCs w:val="18"/>
    </w:rPr>
  </w:style>
  <w:style w:type="character" w:customStyle="1" w:styleId="Heading4Char">
    <w:name w:val="Heading 4 Char"/>
    <w:basedOn w:val="DefaultParagraphFont"/>
    <w:link w:val="Heading4"/>
    <w:uiPriority w:val="9"/>
    <w:semiHidden/>
    <w:rsid w:val="00EA5BBF"/>
    <w:rPr>
      <w:rFonts w:asciiTheme="majorHAnsi" w:eastAsiaTheme="majorEastAsia" w:hAnsiTheme="majorHAnsi" w:cstheme="majorBidi"/>
      <w:i/>
      <w:iCs/>
      <w:color w:val="2E74B5" w:themeColor="accent1" w:themeShade="BF"/>
      <w:sz w:val="24"/>
      <w:szCs w:val="28"/>
    </w:rPr>
  </w:style>
  <w:style w:type="character" w:customStyle="1" w:styleId="Heading1Char">
    <w:name w:val="Heading 1 Char"/>
    <w:basedOn w:val="DefaultParagraphFont"/>
    <w:link w:val="Heading1"/>
    <w:uiPriority w:val="9"/>
    <w:rsid w:val="004A76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33C69E87C5934C8108A7B0A05F961C" ma:contentTypeVersion="" ma:contentTypeDescription="Create a new document." ma:contentTypeScope="" ma:versionID="20ef52a37406d51164bb3c439373795b">
  <xsd:schema xmlns:xsd="http://www.w3.org/2001/XMLSchema" xmlns:xs="http://www.w3.org/2001/XMLSchema" xmlns:p="http://schemas.microsoft.com/office/2006/metadata/properties" xmlns:ns2="4B4FBECE-415D-4D0E-94E4-F47A06508136" xmlns:ns3="6f7c399a-f22c-4e80-8fdc-374f0ae02bd7" xmlns:ns4="4b4fbece-415d-4d0e-94e4-f47a06508136" xmlns:ns5="199c7b81-8d8f-4f37-a67d-289d5780a3e2" targetNamespace="http://schemas.microsoft.com/office/2006/metadata/properties" ma:root="true" ma:fieldsID="8bb7612a18ff98e1c4382b68312d162e" ns2:_="" ns3:_="" ns4:_="" ns5:_="">
    <xsd:import namespace="4B4FBECE-415D-4D0E-94E4-F47A06508136"/>
    <xsd:import namespace="6f7c399a-f22c-4e80-8fdc-374f0ae02bd7"/>
    <xsd:import namespace="4b4fbece-415d-4d0e-94e4-f47a06508136"/>
    <xsd:import namespace="199c7b81-8d8f-4f37-a67d-289d5780a3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FBECE-415D-4D0E-94E4-F47A06508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c399a-f22c-4e80-8fdc-374f0ae02b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4fbece-415d-4d0e-94e4-f47a06508136"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9c7b81-8d8f-4f37-a67d-289d5780a3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a03234-93ce-4340-ae97-0e0fb8f51455}" ma:internalName="TaxCatchAll" ma:showField="CatchAllData" ma:web="199c7b81-8d8f-4f37-a67d-289d5780a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9c7b81-8d8f-4f37-a67d-289d5780a3e2" xsi:nil="true"/>
    <lcf76f155ced4ddcb4097134ff3c332f xmlns="4b4fbece-415d-4d0e-94e4-f47a065081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EEF782-ECB2-44F9-8017-C9412ADFDE9B}">
  <ds:schemaRefs>
    <ds:schemaRef ds:uri="http://schemas.openxmlformats.org/officeDocument/2006/bibliography"/>
  </ds:schemaRefs>
</ds:datastoreItem>
</file>

<file path=customXml/itemProps2.xml><?xml version="1.0" encoding="utf-8"?>
<ds:datastoreItem xmlns:ds="http://schemas.openxmlformats.org/officeDocument/2006/customXml" ds:itemID="{6B8F776C-2054-4111-8D20-AFEF5D82BE1C}"/>
</file>

<file path=customXml/itemProps3.xml><?xml version="1.0" encoding="utf-8"?>
<ds:datastoreItem xmlns:ds="http://schemas.openxmlformats.org/officeDocument/2006/customXml" ds:itemID="{0ECCC126-560C-44C0-BA4F-6238EDF5450C}"/>
</file>

<file path=customXml/itemProps4.xml><?xml version="1.0" encoding="utf-8"?>
<ds:datastoreItem xmlns:ds="http://schemas.openxmlformats.org/officeDocument/2006/customXml" ds:itemID="{13B592E4-6A43-4E54-AD3A-B0952A65A9D5}"/>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Miller,Geoffrey</dc:creator>
  <cp:lastModifiedBy>Lee,Anna</cp:lastModifiedBy>
  <cp:revision>2</cp:revision>
  <dcterms:created xsi:type="dcterms:W3CDTF">2023-02-09T19:43:00Z</dcterms:created>
  <dcterms:modified xsi:type="dcterms:W3CDTF">2023-02-09T19:43:00Z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0x010100D633C69E87C5934C8108A7B0A05F961C</vt:lpwstr>
  </property>
</Properties>
</file>