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C3C5" w14:textId="135B6222" w:rsidR="00BF0CC4" w:rsidRDefault="00937F43" w:rsidP="00BF0CC4">
      <w:pPr>
        <w:pStyle w:val="Heading1"/>
        <w:spacing w:before="0" w:after="100" w:afterAutospacing="1" w:line="264" w:lineRule="auto"/>
        <w:contextualSpacing/>
        <w:jc w:val="center"/>
        <w:rPr>
          <w:rFonts w:asciiTheme="minorHAnsi" w:hAnsiTheme="minorHAnsi" w:cstheme="minorHAnsi"/>
          <w:b/>
          <w:color w:val="auto"/>
          <w:sz w:val="24"/>
          <w:szCs w:val="24"/>
        </w:rPr>
      </w:pPr>
      <w:bookmarkStart w:id="0" w:name="_GoBack"/>
      <w:bookmarkEnd w:id="0"/>
      <w:r>
        <w:rPr>
          <w:rFonts w:asciiTheme="minorHAnsi" w:hAnsiTheme="minorHAnsi" w:cstheme="minorHAnsi"/>
          <w:b/>
          <w:color w:val="auto"/>
          <w:sz w:val="24"/>
          <w:szCs w:val="24"/>
        </w:rPr>
        <w:t xml:space="preserve">Workforce Career and </w:t>
      </w:r>
      <w:r w:rsidR="00973F6F">
        <w:rPr>
          <w:rFonts w:asciiTheme="minorHAnsi" w:hAnsiTheme="minorHAnsi" w:cstheme="minorHAnsi"/>
          <w:b/>
          <w:color w:val="auto"/>
          <w:sz w:val="24"/>
          <w:szCs w:val="24"/>
        </w:rPr>
        <w:t>Education Outreach</w:t>
      </w:r>
      <w:r>
        <w:rPr>
          <w:rFonts w:asciiTheme="minorHAnsi" w:hAnsiTheme="minorHAnsi" w:cstheme="minorHAnsi"/>
          <w:b/>
          <w:color w:val="auto"/>
          <w:sz w:val="24"/>
          <w:szCs w:val="24"/>
        </w:rPr>
        <w:t xml:space="preserve"> Specialist </w:t>
      </w:r>
      <w:r w:rsidR="00973F6F">
        <w:rPr>
          <w:rFonts w:asciiTheme="minorHAnsi" w:hAnsiTheme="minorHAnsi" w:cstheme="minorHAnsi"/>
          <w:b/>
          <w:color w:val="auto"/>
          <w:sz w:val="24"/>
          <w:szCs w:val="24"/>
        </w:rPr>
        <w:t>Pilot Program</w:t>
      </w:r>
    </w:p>
    <w:p w14:paraId="6F54B609" w14:textId="77777777" w:rsidR="00BF0CC4" w:rsidRDefault="000E5287" w:rsidP="00BF0CC4">
      <w:pPr>
        <w:pStyle w:val="Heading1"/>
        <w:spacing w:before="0" w:after="100" w:afterAutospacing="1" w:line="264" w:lineRule="auto"/>
        <w:contextualSpacing/>
        <w:jc w:val="center"/>
        <w:rPr>
          <w:rFonts w:asciiTheme="minorHAnsi" w:hAnsiTheme="minorHAnsi" w:cstheme="minorHAnsi"/>
          <w:b/>
          <w:color w:val="auto"/>
          <w:sz w:val="24"/>
          <w:szCs w:val="24"/>
        </w:rPr>
      </w:pPr>
      <w:r w:rsidRPr="000B2A84">
        <w:rPr>
          <w:rFonts w:asciiTheme="minorHAnsi" w:hAnsiTheme="minorHAnsi" w:cstheme="minorHAnsi"/>
          <w:b/>
          <w:color w:val="auto"/>
          <w:sz w:val="24"/>
          <w:szCs w:val="24"/>
        </w:rPr>
        <w:t>Discussion Paper</w:t>
      </w:r>
    </w:p>
    <w:p w14:paraId="75683203" w14:textId="7838477E" w:rsidR="00463471" w:rsidRDefault="00463471" w:rsidP="00BF0CC4">
      <w:pPr>
        <w:spacing w:line="300" w:lineRule="auto"/>
        <w:contextualSpacing/>
        <w:jc w:val="both"/>
        <w:rPr>
          <w:rFonts w:asciiTheme="minorHAnsi" w:hAnsiTheme="minorHAnsi" w:cstheme="minorHAnsi"/>
          <w:b/>
          <w:szCs w:val="24"/>
        </w:rPr>
      </w:pPr>
      <w:r w:rsidRPr="00BF0CC4">
        <w:rPr>
          <w:rFonts w:asciiTheme="minorHAnsi" w:hAnsiTheme="minorHAnsi" w:cstheme="minorHAnsi"/>
          <w:b/>
          <w:szCs w:val="24"/>
        </w:rPr>
        <w:t>Background</w:t>
      </w:r>
    </w:p>
    <w:p w14:paraId="11539BA9" w14:textId="02C114F5" w:rsidR="00D570AF" w:rsidRDefault="00384E60" w:rsidP="005170F9">
      <w:pPr>
        <w:rPr>
          <w:rFonts w:asciiTheme="minorHAnsi" w:hAnsiTheme="minorHAnsi" w:cstheme="minorHAnsi"/>
          <w:szCs w:val="24"/>
        </w:rPr>
      </w:pPr>
      <w:r>
        <w:rPr>
          <w:rFonts w:asciiTheme="minorHAnsi" w:hAnsiTheme="minorHAnsi" w:cstheme="minorHAnsi"/>
          <w:szCs w:val="24"/>
        </w:rPr>
        <w:t xml:space="preserve">The Texas Workforce Commission (TWC) approved a new </w:t>
      </w:r>
      <w:r w:rsidR="00E6522F">
        <w:rPr>
          <w:rFonts w:asciiTheme="minorHAnsi" w:hAnsiTheme="minorHAnsi" w:cstheme="minorHAnsi"/>
          <w:szCs w:val="24"/>
        </w:rPr>
        <w:t xml:space="preserve">2-year </w:t>
      </w:r>
      <w:r>
        <w:rPr>
          <w:rFonts w:asciiTheme="minorHAnsi" w:hAnsiTheme="minorHAnsi" w:cstheme="minorHAnsi"/>
          <w:szCs w:val="24"/>
        </w:rPr>
        <w:t>initiative in Ju</w:t>
      </w:r>
      <w:r w:rsidR="00A13F0F">
        <w:rPr>
          <w:rFonts w:asciiTheme="minorHAnsi" w:hAnsiTheme="minorHAnsi" w:cstheme="minorHAnsi"/>
          <w:szCs w:val="24"/>
        </w:rPr>
        <w:t xml:space="preserve">ly 2018 totaling $4,000,000 called </w:t>
      </w:r>
      <w:r w:rsidR="00973F6F">
        <w:rPr>
          <w:rFonts w:asciiTheme="minorHAnsi" w:hAnsiTheme="minorHAnsi" w:cstheme="minorHAnsi"/>
          <w:szCs w:val="24"/>
        </w:rPr>
        <w:t>“</w:t>
      </w:r>
      <w:r w:rsidR="00937F43" w:rsidRPr="008E2648">
        <w:rPr>
          <w:rFonts w:asciiTheme="minorHAnsi" w:hAnsiTheme="minorHAnsi" w:cstheme="minorHAnsi"/>
          <w:szCs w:val="24"/>
        </w:rPr>
        <w:t xml:space="preserve">Workforce Career &amp; Technical Education </w:t>
      </w:r>
      <w:r w:rsidR="00EC5DE9">
        <w:rPr>
          <w:rFonts w:asciiTheme="minorHAnsi" w:hAnsiTheme="minorHAnsi" w:cstheme="minorHAnsi"/>
          <w:szCs w:val="24"/>
        </w:rPr>
        <w:t xml:space="preserve">Outreach </w:t>
      </w:r>
      <w:r w:rsidR="00937F43" w:rsidRPr="008E2648">
        <w:rPr>
          <w:rFonts w:asciiTheme="minorHAnsi" w:hAnsiTheme="minorHAnsi" w:cstheme="minorHAnsi"/>
          <w:szCs w:val="24"/>
        </w:rPr>
        <w:t xml:space="preserve">Specialist </w:t>
      </w:r>
      <w:r w:rsidR="00222026">
        <w:rPr>
          <w:rFonts w:asciiTheme="minorHAnsi" w:hAnsiTheme="minorHAnsi" w:cstheme="minorHAnsi"/>
          <w:szCs w:val="24"/>
        </w:rPr>
        <w:t xml:space="preserve">Pilot </w:t>
      </w:r>
      <w:r w:rsidR="00937F43" w:rsidRPr="008E2648">
        <w:rPr>
          <w:rFonts w:asciiTheme="minorHAnsi" w:hAnsiTheme="minorHAnsi" w:cstheme="minorHAnsi"/>
          <w:szCs w:val="24"/>
        </w:rPr>
        <w:t>Program</w:t>
      </w:r>
      <w:r w:rsidR="00222026">
        <w:rPr>
          <w:rFonts w:asciiTheme="minorHAnsi" w:hAnsiTheme="minorHAnsi" w:cstheme="minorHAnsi"/>
          <w:szCs w:val="24"/>
        </w:rPr>
        <w:t>”</w:t>
      </w:r>
      <w:r w:rsidR="00937F43" w:rsidRPr="008E2648">
        <w:rPr>
          <w:rFonts w:asciiTheme="minorHAnsi" w:hAnsiTheme="minorHAnsi" w:cstheme="minorHAnsi"/>
          <w:szCs w:val="24"/>
        </w:rPr>
        <w:t xml:space="preserve"> </w:t>
      </w:r>
      <w:r w:rsidR="00222026">
        <w:rPr>
          <w:rFonts w:asciiTheme="minorHAnsi" w:hAnsiTheme="minorHAnsi" w:cstheme="minorHAnsi"/>
          <w:szCs w:val="24"/>
        </w:rPr>
        <w:t>to</w:t>
      </w:r>
      <w:r w:rsidR="00937F43" w:rsidRPr="008E2648">
        <w:rPr>
          <w:rFonts w:asciiTheme="minorHAnsi" w:hAnsiTheme="minorHAnsi" w:cstheme="minorHAnsi"/>
          <w:szCs w:val="24"/>
        </w:rPr>
        <w:t xml:space="preserve"> </w:t>
      </w:r>
      <w:r w:rsidR="00222026">
        <w:rPr>
          <w:rFonts w:asciiTheme="minorHAnsi" w:hAnsiTheme="minorHAnsi" w:cstheme="minorHAnsi"/>
          <w:szCs w:val="24"/>
        </w:rPr>
        <w:t>ensure students get the exposure and awareness to career resources today that empower them to gain degree certifications, graduate with marketable skills, and minimize student debt in the future</w:t>
      </w:r>
      <w:r w:rsidR="00937F43">
        <w:rPr>
          <w:rFonts w:asciiTheme="minorHAnsi" w:hAnsiTheme="minorHAnsi" w:cstheme="minorHAnsi"/>
          <w:szCs w:val="24"/>
        </w:rPr>
        <w:t xml:space="preserve">. </w:t>
      </w:r>
      <w:r w:rsidR="00A13F0F">
        <w:rPr>
          <w:rFonts w:asciiTheme="minorHAnsi" w:hAnsiTheme="minorHAnsi" w:cstheme="minorHAnsi"/>
          <w:szCs w:val="24"/>
        </w:rPr>
        <w:t>An RFA was issued in November to implement this</w:t>
      </w:r>
      <w:r w:rsidR="00F6612C">
        <w:rPr>
          <w:rFonts w:asciiTheme="minorHAnsi" w:hAnsiTheme="minorHAnsi" w:cstheme="minorHAnsi"/>
          <w:szCs w:val="24"/>
        </w:rPr>
        <w:t xml:space="preserve"> pilot program </w:t>
      </w:r>
      <w:r w:rsidR="00A13F0F">
        <w:rPr>
          <w:rFonts w:asciiTheme="minorHAnsi" w:hAnsiTheme="minorHAnsi" w:cstheme="minorHAnsi"/>
          <w:szCs w:val="24"/>
        </w:rPr>
        <w:t xml:space="preserve">that </w:t>
      </w:r>
      <w:r w:rsidR="00222026">
        <w:rPr>
          <w:rFonts w:asciiTheme="minorHAnsi" w:hAnsiTheme="minorHAnsi" w:cstheme="minorHAnsi"/>
          <w:szCs w:val="24"/>
        </w:rPr>
        <w:t>places</w:t>
      </w:r>
      <w:r w:rsidR="00937F43" w:rsidRPr="008E2648">
        <w:rPr>
          <w:rFonts w:asciiTheme="minorHAnsi" w:hAnsiTheme="minorHAnsi" w:cstheme="minorHAnsi"/>
          <w:szCs w:val="24"/>
        </w:rPr>
        <w:t xml:space="preserve"> local Workforce Career </w:t>
      </w:r>
      <w:r w:rsidR="00937F43">
        <w:rPr>
          <w:rFonts w:asciiTheme="minorHAnsi" w:hAnsiTheme="minorHAnsi" w:cstheme="minorHAnsi"/>
          <w:szCs w:val="24"/>
        </w:rPr>
        <w:t xml:space="preserve">Specialists </w:t>
      </w:r>
      <w:r w:rsidR="00222026">
        <w:rPr>
          <w:rFonts w:asciiTheme="minorHAnsi" w:hAnsiTheme="minorHAnsi" w:cstheme="minorHAnsi"/>
          <w:szCs w:val="24"/>
        </w:rPr>
        <w:t xml:space="preserve">in </w:t>
      </w:r>
      <w:r w:rsidR="00937F43" w:rsidRPr="008E2648">
        <w:rPr>
          <w:rFonts w:asciiTheme="minorHAnsi" w:hAnsiTheme="minorHAnsi" w:cstheme="minorHAnsi"/>
          <w:szCs w:val="24"/>
        </w:rPr>
        <w:t>area middle and high schools</w:t>
      </w:r>
      <w:r w:rsidR="00937F43">
        <w:rPr>
          <w:rFonts w:asciiTheme="minorHAnsi" w:hAnsiTheme="minorHAnsi" w:cstheme="minorHAnsi"/>
          <w:szCs w:val="24"/>
        </w:rPr>
        <w:t xml:space="preserve"> (grades 6-12)</w:t>
      </w:r>
      <w:r w:rsidR="00937F43" w:rsidRPr="008E2648">
        <w:rPr>
          <w:rFonts w:asciiTheme="minorHAnsi" w:hAnsiTheme="minorHAnsi" w:cstheme="minorHAnsi"/>
          <w:szCs w:val="24"/>
        </w:rPr>
        <w:t xml:space="preserve"> to provide career guidance and workforce inf</w:t>
      </w:r>
      <w:r w:rsidR="00937F43">
        <w:rPr>
          <w:rFonts w:asciiTheme="minorHAnsi" w:hAnsiTheme="minorHAnsi" w:cstheme="minorHAnsi"/>
          <w:szCs w:val="24"/>
        </w:rPr>
        <w:t>ormation to students</w:t>
      </w:r>
      <w:r w:rsidR="00937F43" w:rsidRPr="008E2648">
        <w:rPr>
          <w:rFonts w:asciiTheme="minorHAnsi" w:hAnsiTheme="minorHAnsi" w:cstheme="minorHAnsi"/>
          <w:szCs w:val="24"/>
        </w:rPr>
        <w:t xml:space="preserve"> regarding 1) high growth, high demand occupations; 2) opportunities and training in middle-skills jobs; 3) apprenticeship training programs; 4) internships; and 5) co</w:t>
      </w:r>
      <w:r w:rsidR="00222026">
        <w:rPr>
          <w:rFonts w:asciiTheme="minorHAnsi" w:hAnsiTheme="minorHAnsi" w:cstheme="minorHAnsi"/>
          <w:szCs w:val="24"/>
        </w:rPr>
        <w:t xml:space="preserve">mmunity and technical colleges. Local Boards </w:t>
      </w:r>
      <w:r w:rsidR="000F6749">
        <w:rPr>
          <w:rFonts w:asciiTheme="minorHAnsi" w:hAnsiTheme="minorHAnsi" w:cstheme="minorHAnsi"/>
          <w:szCs w:val="24"/>
        </w:rPr>
        <w:t>are</w:t>
      </w:r>
      <w:r w:rsidR="00222026">
        <w:rPr>
          <w:rFonts w:asciiTheme="minorHAnsi" w:hAnsiTheme="minorHAnsi" w:cstheme="minorHAnsi"/>
          <w:szCs w:val="24"/>
        </w:rPr>
        <w:t xml:space="preserve"> the eligible applicants</w:t>
      </w:r>
      <w:r w:rsidR="001622D2">
        <w:rPr>
          <w:rFonts w:asciiTheme="minorHAnsi" w:hAnsiTheme="minorHAnsi" w:cstheme="minorHAnsi"/>
          <w:szCs w:val="24"/>
        </w:rPr>
        <w:t xml:space="preserve">, and projects </w:t>
      </w:r>
      <w:r w:rsidR="000F6749">
        <w:rPr>
          <w:rFonts w:asciiTheme="minorHAnsi" w:hAnsiTheme="minorHAnsi" w:cstheme="minorHAnsi"/>
          <w:szCs w:val="24"/>
        </w:rPr>
        <w:t>are</w:t>
      </w:r>
      <w:r w:rsidR="001622D2">
        <w:rPr>
          <w:rFonts w:asciiTheme="minorHAnsi" w:hAnsiTheme="minorHAnsi" w:cstheme="minorHAnsi"/>
          <w:szCs w:val="24"/>
        </w:rPr>
        <w:t xml:space="preserve"> to be funded over two years</w:t>
      </w:r>
      <w:r w:rsidR="00222026">
        <w:rPr>
          <w:rFonts w:asciiTheme="minorHAnsi" w:hAnsiTheme="minorHAnsi" w:cstheme="minorHAnsi"/>
          <w:szCs w:val="24"/>
        </w:rPr>
        <w:t xml:space="preserve">.  </w:t>
      </w:r>
      <w:r w:rsidR="00E6522F">
        <w:rPr>
          <w:rFonts w:asciiTheme="minorHAnsi" w:hAnsiTheme="minorHAnsi" w:cstheme="minorHAnsi"/>
          <w:szCs w:val="24"/>
        </w:rPr>
        <w:t xml:space="preserve">Six </w:t>
      </w:r>
      <w:r w:rsidR="000D1896">
        <w:rPr>
          <w:rFonts w:asciiTheme="minorHAnsi" w:hAnsiTheme="minorHAnsi" w:cstheme="minorHAnsi"/>
          <w:szCs w:val="24"/>
        </w:rPr>
        <w:t>applications</w:t>
      </w:r>
      <w:r w:rsidR="00E6522F">
        <w:rPr>
          <w:rFonts w:asciiTheme="minorHAnsi" w:hAnsiTheme="minorHAnsi" w:cstheme="minorHAnsi"/>
          <w:szCs w:val="24"/>
        </w:rPr>
        <w:t xml:space="preserve"> were approved for funding in March and </w:t>
      </w:r>
      <w:r w:rsidR="000D1896">
        <w:rPr>
          <w:rFonts w:asciiTheme="minorHAnsi" w:hAnsiTheme="minorHAnsi" w:cstheme="minorHAnsi"/>
          <w:szCs w:val="24"/>
        </w:rPr>
        <w:t xml:space="preserve">grants </w:t>
      </w:r>
      <w:r w:rsidR="00E6522F">
        <w:rPr>
          <w:rFonts w:asciiTheme="minorHAnsi" w:hAnsiTheme="minorHAnsi" w:cstheme="minorHAnsi"/>
          <w:szCs w:val="24"/>
        </w:rPr>
        <w:t xml:space="preserve">are being </w:t>
      </w:r>
      <w:r w:rsidR="000D1896">
        <w:rPr>
          <w:rFonts w:asciiTheme="minorHAnsi" w:hAnsiTheme="minorHAnsi" w:cstheme="minorHAnsi"/>
          <w:szCs w:val="24"/>
        </w:rPr>
        <w:t xml:space="preserve">developed </w:t>
      </w:r>
      <w:r w:rsidR="00E6522F">
        <w:rPr>
          <w:rFonts w:asciiTheme="minorHAnsi" w:hAnsiTheme="minorHAnsi" w:cstheme="minorHAnsi"/>
          <w:szCs w:val="24"/>
        </w:rPr>
        <w:t>for award in early May.</w:t>
      </w:r>
      <w:r w:rsidR="009974F8">
        <w:rPr>
          <w:rFonts w:asciiTheme="minorHAnsi" w:hAnsiTheme="minorHAnsi" w:cstheme="minorHAnsi"/>
          <w:szCs w:val="24"/>
        </w:rPr>
        <w:t xml:space="preserve"> Until awards are made, the initiative remains an open procurement subject to the restrictions of a competitive solicitation process. </w:t>
      </w:r>
    </w:p>
    <w:p w14:paraId="1BEDB4C9" w14:textId="631B66EB" w:rsidR="00E6522F" w:rsidRPr="00E6522F" w:rsidRDefault="00E6522F" w:rsidP="00E6522F">
      <w:pPr>
        <w:spacing w:line="300" w:lineRule="auto"/>
        <w:contextualSpacing/>
        <w:jc w:val="both"/>
        <w:rPr>
          <w:rFonts w:asciiTheme="minorHAnsi" w:hAnsiTheme="minorHAnsi" w:cstheme="minorHAnsi"/>
          <w:b/>
          <w:szCs w:val="24"/>
        </w:rPr>
      </w:pPr>
      <w:r w:rsidRPr="000B2A84">
        <w:rPr>
          <w:rFonts w:asciiTheme="minorHAnsi" w:hAnsiTheme="minorHAnsi" w:cstheme="minorHAnsi"/>
          <w:b/>
          <w:szCs w:val="24"/>
        </w:rPr>
        <w:t>Issue</w:t>
      </w:r>
    </w:p>
    <w:p w14:paraId="5D911F00" w14:textId="72ACFC0C" w:rsidR="008B5362" w:rsidRPr="008E2648" w:rsidRDefault="00222026" w:rsidP="005170F9">
      <w:pPr>
        <w:rPr>
          <w:rFonts w:asciiTheme="minorHAnsi" w:hAnsiTheme="minorHAnsi" w:cstheme="minorHAnsi"/>
          <w:szCs w:val="24"/>
        </w:rPr>
      </w:pPr>
      <w:r>
        <w:rPr>
          <w:rFonts w:asciiTheme="minorHAnsi" w:hAnsiTheme="minorHAnsi" w:cstheme="minorHAnsi"/>
          <w:szCs w:val="24"/>
        </w:rPr>
        <w:t>T</w:t>
      </w:r>
      <w:r w:rsidRPr="008E2648">
        <w:rPr>
          <w:rFonts w:asciiTheme="minorHAnsi" w:hAnsiTheme="minorHAnsi" w:cstheme="minorHAnsi"/>
          <w:szCs w:val="24"/>
        </w:rPr>
        <w:t>he Agency</w:t>
      </w:r>
      <w:r>
        <w:rPr>
          <w:rFonts w:asciiTheme="minorHAnsi" w:hAnsiTheme="minorHAnsi" w:cstheme="minorHAnsi"/>
          <w:szCs w:val="24"/>
        </w:rPr>
        <w:t xml:space="preserve"> received </w:t>
      </w:r>
      <w:r w:rsidR="00E6522F">
        <w:rPr>
          <w:rFonts w:asciiTheme="minorHAnsi" w:hAnsiTheme="minorHAnsi" w:cstheme="minorHAnsi"/>
          <w:szCs w:val="24"/>
        </w:rPr>
        <w:t xml:space="preserve">16 </w:t>
      </w:r>
      <w:r w:rsidRPr="008E2648">
        <w:rPr>
          <w:rFonts w:asciiTheme="minorHAnsi" w:hAnsiTheme="minorHAnsi" w:cstheme="minorHAnsi"/>
          <w:szCs w:val="24"/>
        </w:rPr>
        <w:t xml:space="preserve">applications from </w:t>
      </w:r>
      <w:r w:rsidR="00E6522F">
        <w:rPr>
          <w:rFonts w:asciiTheme="minorHAnsi" w:hAnsiTheme="minorHAnsi" w:cstheme="minorHAnsi"/>
          <w:szCs w:val="24"/>
        </w:rPr>
        <w:t>Boards</w:t>
      </w:r>
      <w:r>
        <w:rPr>
          <w:rFonts w:asciiTheme="minorHAnsi" w:hAnsiTheme="minorHAnsi" w:cstheme="minorHAnsi"/>
          <w:szCs w:val="24"/>
        </w:rPr>
        <w:t>, and all received evaluation scores</w:t>
      </w:r>
      <w:r w:rsidR="000D1896">
        <w:rPr>
          <w:rFonts w:asciiTheme="minorHAnsi" w:hAnsiTheme="minorHAnsi" w:cstheme="minorHAnsi"/>
          <w:szCs w:val="24"/>
        </w:rPr>
        <w:t xml:space="preserve"> in a competitive range</w:t>
      </w:r>
      <w:r>
        <w:rPr>
          <w:rFonts w:asciiTheme="minorHAnsi" w:hAnsiTheme="minorHAnsi" w:cstheme="minorHAnsi"/>
          <w:szCs w:val="24"/>
        </w:rPr>
        <w:t xml:space="preserve">.  </w:t>
      </w:r>
      <w:r w:rsidR="00853004">
        <w:rPr>
          <w:rFonts w:asciiTheme="minorHAnsi" w:hAnsiTheme="minorHAnsi" w:cstheme="minorHAnsi"/>
          <w:szCs w:val="24"/>
        </w:rPr>
        <w:t>In the first year, t</w:t>
      </w:r>
      <w:r w:rsidR="001622D2">
        <w:rPr>
          <w:rFonts w:asciiTheme="minorHAnsi" w:hAnsiTheme="minorHAnsi" w:cstheme="minorHAnsi"/>
          <w:szCs w:val="24"/>
        </w:rPr>
        <w:t xml:space="preserve">hese grants will employ </w:t>
      </w:r>
      <w:r w:rsidR="00557F4B">
        <w:rPr>
          <w:rFonts w:asciiTheme="minorHAnsi" w:hAnsiTheme="minorHAnsi" w:cstheme="minorHAnsi"/>
          <w:szCs w:val="24"/>
        </w:rPr>
        <w:t>23</w:t>
      </w:r>
      <w:r w:rsidR="001622D2">
        <w:rPr>
          <w:rFonts w:asciiTheme="minorHAnsi" w:hAnsiTheme="minorHAnsi" w:cstheme="minorHAnsi"/>
          <w:szCs w:val="24"/>
        </w:rPr>
        <w:t xml:space="preserve"> </w:t>
      </w:r>
      <w:r w:rsidR="001622D2" w:rsidRPr="008E2648">
        <w:rPr>
          <w:rFonts w:asciiTheme="minorHAnsi" w:hAnsiTheme="minorHAnsi" w:cstheme="minorHAnsi"/>
          <w:szCs w:val="24"/>
        </w:rPr>
        <w:t xml:space="preserve">Workforce Career </w:t>
      </w:r>
      <w:r w:rsidR="001622D2">
        <w:rPr>
          <w:rFonts w:asciiTheme="minorHAnsi" w:hAnsiTheme="minorHAnsi" w:cstheme="minorHAnsi"/>
          <w:szCs w:val="24"/>
        </w:rPr>
        <w:t xml:space="preserve">Specialists </w:t>
      </w:r>
      <w:r w:rsidR="00557F4B">
        <w:rPr>
          <w:rFonts w:asciiTheme="minorHAnsi" w:hAnsiTheme="minorHAnsi" w:cstheme="minorHAnsi"/>
          <w:szCs w:val="24"/>
        </w:rPr>
        <w:t>housed in</w:t>
      </w:r>
      <w:r w:rsidR="001622D2">
        <w:rPr>
          <w:rFonts w:asciiTheme="minorHAnsi" w:hAnsiTheme="minorHAnsi" w:cstheme="minorHAnsi"/>
          <w:szCs w:val="24"/>
        </w:rPr>
        <w:t xml:space="preserve"> </w:t>
      </w:r>
      <w:r w:rsidR="00557F4B">
        <w:rPr>
          <w:rFonts w:asciiTheme="minorHAnsi" w:hAnsiTheme="minorHAnsi" w:cstheme="minorHAnsi"/>
          <w:szCs w:val="24"/>
        </w:rPr>
        <w:t>63</w:t>
      </w:r>
      <w:r w:rsidR="001622D2">
        <w:rPr>
          <w:rFonts w:asciiTheme="minorHAnsi" w:hAnsiTheme="minorHAnsi" w:cstheme="minorHAnsi"/>
          <w:szCs w:val="24"/>
        </w:rPr>
        <w:t xml:space="preserve"> Inde</w:t>
      </w:r>
      <w:r w:rsidR="00557F4B">
        <w:rPr>
          <w:rFonts w:asciiTheme="minorHAnsi" w:hAnsiTheme="minorHAnsi" w:cstheme="minorHAnsi"/>
          <w:szCs w:val="24"/>
        </w:rPr>
        <w:t>pendent School Districts (ISD), and it is estimated</w:t>
      </w:r>
      <w:r w:rsidR="00FE4B59">
        <w:rPr>
          <w:rFonts w:asciiTheme="minorHAnsi" w:hAnsiTheme="minorHAnsi" w:cstheme="minorHAnsi"/>
          <w:szCs w:val="24"/>
        </w:rPr>
        <w:t xml:space="preserve"> that these </w:t>
      </w:r>
      <w:r w:rsidR="000D1896">
        <w:rPr>
          <w:rFonts w:asciiTheme="minorHAnsi" w:hAnsiTheme="minorHAnsi" w:cstheme="minorHAnsi"/>
          <w:szCs w:val="24"/>
        </w:rPr>
        <w:t xml:space="preserve">grants </w:t>
      </w:r>
      <w:r w:rsidR="00FE4B59">
        <w:rPr>
          <w:rFonts w:asciiTheme="minorHAnsi" w:hAnsiTheme="minorHAnsi" w:cstheme="minorHAnsi"/>
          <w:szCs w:val="24"/>
        </w:rPr>
        <w:t>wi</w:t>
      </w:r>
      <w:r w:rsidR="00D570AF">
        <w:rPr>
          <w:rFonts w:asciiTheme="minorHAnsi" w:hAnsiTheme="minorHAnsi" w:cstheme="minorHAnsi"/>
          <w:szCs w:val="24"/>
        </w:rPr>
        <w:t>ll engage over 147,000 students through over 2,900 workshops.</w:t>
      </w:r>
    </w:p>
    <w:p w14:paraId="429FABF1" w14:textId="0C7CA191" w:rsidR="0000151E" w:rsidRDefault="0062436C" w:rsidP="005170F9">
      <w:pPr>
        <w:rPr>
          <w:rFonts w:asciiTheme="minorHAnsi" w:hAnsiTheme="minorHAnsi" w:cstheme="minorHAnsi"/>
          <w:szCs w:val="24"/>
        </w:rPr>
      </w:pPr>
      <w:r>
        <w:rPr>
          <w:rFonts w:asciiTheme="minorHAnsi" w:hAnsiTheme="minorHAnsi" w:cstheme="minorHAnsi"/>
          <w:szCs w:val="24"/>
        </w:rPr>
        <w:t>As noted, Boards submitted high quality,</w:t>
      </w:r>
      <w:r w:rsidR="001622D2">
        <w:rPr>
          <w:rFonts w:asciiTheme="minorHAnsi" w:hAnsiTheme="minorHAnsi" w:cstheme="minorHAnsi"/>
          <w:szCs w:val="24"/>
        </w:rPr>
        <w:t xml:space="preserve"> competitive applications </w:t>
      </w:r>
      <w:r>
        <w:rPr>
          <w:rFonts w:asciiTheme="minorHAnsi" w:hAnsiTheme="minorHAnsi" w:cstheme="minorHAnsi"/>
          <w:szCs w:val="24"/>
        </w:rPr>
        <w:t>totaling</w:t>
      </w:r>
      <w:r w:rsidR="001622D2">
        <w:rPr>
          <w:rFonts w:asciiTheme="minorHAnsi" w:hAnsiTheme="minorHAnsi" w:cstheme="minorHAnsi"/>
          <w:szCs w:val="24"/>
        </w:rPr>
        <w:t xml:space="preserve"> $8,918,130.  A considerable amount </w:t>
      </w:r>
      <w:r>
        <w:rPr>
          <w:rFonts w:asciiTheme="minorHAnsi" w:hAnsiTheme="minorHAnsi" w:cstheme="minorHAnsi"/>
          <w:szCs w:val="24"/>
        </w:rPr>
        <w:t>of pre-work</w:t>
      </w:r>
      <w:r w:rsidR="001622D2">
        <w:rPr>
          <w:rFonts w:asciiTheme="minorHAnsi" w:hAnsiTheme="minorHAnsi" w:cstheme="minorHAnsi"/>
          <w:szCs w:val="24"/>
        </w:rPr>
        <w:t xml:space="preserve"> was required </w:t>
      </w:r>
      <w:r>
        <w:rPr>
          <w:rFonts w:asciiTheme="minorHAnsi" w:hAnsiTheme="minorHAnsi" w:cstheme="minorHAnsi"/>
          <w:szCs w:val="24"/>
        </w:rPr>
        <w:t xml:space="preserve">by Boards </w:t>
      </w:r>
      <w:r w:rsidR="001622D2">
        <w:rPr>
          <w:rFonts w:asciiTheme="minorHAnsi" w:hAnsiTheme="minorHAnsi" w:cstheme="minorHAnsi"/>
          <w:szCs w:val="24"/>
        </w:rPr>
        <w:t>to apply for these funds, including applicants s</w:t>
      </w:r>
      <w:r>
        <w:rPr>
          <w:rFonts w:asciiTheme="minorHAnsi" w:hAnsiTheme="minorHAnsi" w:cstheme="minorHAnsi"/>
          <w:szCs w:val="24"/>
        </w:rPr>
        <w:t>ecuring approval for workspace within schools as part of their application</w:t>
      </w:r>
      <w:r w:rsidR="001622D2">
        <w:rPr>
          <w:rFonts w:asciiTheme="minorHAnsi" w:hAnsiTheme="minorHAnsi" w:cstheme="minorHAnsi"/>
          <w:szCs w:val="24"/>
        </w:rPr>
        <w:t xml:space="preserve">.  </w:t>
      </w:r>
      <w:r>
        <w:rPr>
          <w:rFonts w:asciiTheme="minorHAnsi" w:hAnsiTheme="minorHAnsi" w:cstheme="minorHAnsi"/>
          <w:szCs w:val="24"/>
        </w:rPr>
        <w:t xml:space="preserve">Given the quality and need for these specialists as evidenced by volume of applications, </w:t>
      </w:r>
      <w:r w:rsidR="00315B24">
        <w:rPr>
          <w:rFonts w:asciiTheme="minorHAnsi" w:hAnsiTheme="minorHAnsi" w:cstheme="minorHAnsi"/>
          <w:szCs w:val="24"/>
        </w:rPr>
        <w:t xml:space="preserve">additional grant awards </w:t>
      </w:r>
      <w:r w:rsidR="003266C9">
        <w:rPr>
          <w:rFonts w:asciiTheme="minorHAnsi" w:hAnsiTheme="minorHAnsi" w:cstheme="minorHAnsi"/>
          <w:szCs w:val="24"/>
        </w:rPr>
        <w:t xml:space="preserve">will double the </w:t>
      </w:r>
      <w:r w:rsidR="00E6522F">
        <w:rPr>
          <w:rFonts w:asciiTheme="minorHAnsi" w:hAnsiTheme="minorHAnsi" w:cstheme="minorHAnsi"/>
          <w:szCs w:val="24"/>
        </w:rPr>
        <w:t xml:space="preserve">number of </w:t>
      </w:r>
      <w:r w:rsidR="003266C9">
        <w:rPr>
          <w:rFonts w:asciiTheme="minorHAnsi" w:hAnsiTheme="minorHAnsi" w:cstheme="minorHAnsi"/>
          <w:szCs w:val="24"/>
        </w:rPr>
        <w:t>Workforce Career Specialist</w:t>
      </w:r>
      <w:r w:rsidR="00B21C49">
        <w:rPr>
          <w:rFonts w:asciiTheme="minorHAnsi" w:hAnsiTheme="minorHAnsi" w:cstheme="minorHAnsi"/>
          <w:szCs w:val="24"/>
        </w:rPr>
        <w:t>s</w:t>
      </w:r>
      <w:r w:rsidR="003266C9">
        <w:rPr>
          <w:rFonts w:asciiTheme="minorHAnsi" w:hAnsiTheme="minorHAnsi" w:cstheme="minorHAnsi"/>
          <w:szCs w:val="24"/>
        </w:rPr>
        <w:t xml:space="preserve">, and almost triple the ISD coverage with </w:t>
      </w:r>
      <w:r w:rsidR="00E6522F">
        <w:rPr>
          <w:rFonts w:asciiTheme="minorHAnsi" w:hAnsiTheme="minorHAnsi" w:cstheme="minorHAnsi"/>
          <w:szCs w:val="24"/>
        </w:rPr>
        <w:t>46</w:t>
      </w:r>
      <w:r w:rsidR="003266C9">
        <w:rPr>
          <w:rFonts w:asciiTheme="minorHAnsi" w:hAnsiTheme="minorHAnsi" w:cstheme="minorHAnsi"/>
          <w:szCs w:val="24"/>
        </w:rPr>
        <w:t xml:space="preserve"> </w:t>
      </w:r>
      <w:r w:rsidR="003266C9" w:rsidRPr="008E2648">
        <w:rPr>
          <w:rFonts w:asciiTheme="minorHAnsi" w:hAnsiTheme="minorHAnsi" w:cstheme="minorHAnsi"/>
          <w:szCs w:val="24"/>
        </w:rPr>
        <w:t xml:space="preserve">Workforce Career </w:t>
      </w:r>
      <w:r w:rsidR="003266C9">
        <w:rPr>
          <w:rFonts w:asciiTheme="minorHAnsi" w:hAnsiTheme="minorHAnsi" w:cstheme="minorHAnsi"/>
          <w:szCs w:val="24"/>
        </w:rPr>
        <w:t xml:space="preserve">Specialists </w:t>
      </w:r>
      <w:r w:rsidR="00315B24">
        <w:rPr>
          <w:rFonts w:asciiTheme="minorHAnsi" w:hAnsiTheme="minorHAnsi" w:cstheme="minorHAnsi"/>
          <w:szCs w:val="24"/>
        </w:rPr>
        <w:t>in</w:t>
      </w:r>
      <w:r w:rsidR="003266C9">
        <w:rPr>
          <w:rFonts w:asciiTheme="minorHAnsi" w:hAnsiTheme="minorHAnsi" w:cstheme="minorHAnsi"/>
          <w:szCs w:val="24"/>
        </w:rPr>
        <w:t xml:space="preserve"> </w:t>
      </w:r>
      <w:r w:rsidR="00E6522F">
        <w:rPr>
          <w:rFonts w:asciiTheme="minorHAnsi" w:hAnsiTheme="minorHAnsi" w:cstheme="minorHAnsi"/>
          <w:szCs w:val="24"/>
        </w:rPr>
        <w:t>172</w:t>
      </w:r>
      <w:r w:rsidR="00D570AF">
        <w:rPr>
          <w:rFonts w:asciiTheme="minorHAnsi" w:hAnsiTheme="minorHAnsi" w:cstheme="minorHAnsi"/>
          <w:szCs w:val="24"/>
        </w:rPr>
        <w:t xml:space="preserve"> ISDs with a reach of over </w:t>
      </w:r>
      <w:r w:rsidR="0000151E">
        <w:rPr>
          <w:rFonts w:asciiTheme="minorHAnsi" w:hAnsiTheme="minorHAnsi" w:cstheme="minorHAnsi"/>
          <w:szCs w:val="24"/>
        </w:rPr>
        <w:t>394,968 students through over 3,976</w:t>
      </w:r>
      <w:r w:rsidR="00E6522F">
        <w:rPr>
          <w:rFonts w:asciiTheme="minorHAnsi" w:hAnsiTheme="minorHAnsi" w:cstheme="minorHAnsi"/>
          <w:szCs w:val="24"/>
        </w:rPr>
        <w:t xml:space="preserve"> workshops</w:t>
      </w:r>
      <w:r w:rsidR="003266C9">
        <w:rPr>
          <w:rFonts w:asciiTheme="minorHAnsi" w:hAnsiTheme="minorHAnsi" w:cstheme="minorHAnsi"/>
          <w:szCs w:val="24"/>
        </w:rPr>
        <w:t xml:space="preserve">. </w:t>
      </w:r>
    </w:p>
    <w:tbl>
      <w:tblPr>
        <w:tblW w:w="10120" w:type="dxa"/>
        <w:tblLook w:val="04A0" w:firstRow="1" w:lastRow="0" w:firstColumn="1" w:lastColumn="0" w:noHBand="0" w:noVBand="1"/>
      </w:tblPr>
      <w:tblGrid>
        <w:gridCol w:w="1171"/>
        <w:gridCol w:w="948"/>
        <w:gridCol w:w="1227"/>
        <w:gridCol w:w="1340"/>
        <w:gridCol w:w="1460"/>
        <w:gridCol w:w="960"/>
        <w:gridCol w:w="960"/>
        <w:gridCol w:w="1007"/>
        <w:gridCol w:w="1280"/>
      </w:tblGrid>
      <w:tr w:rsidR="00161913" w:rsidRPr="00161913" w14:paraId="55A7B4C0" w14:textId="77777777" w:rsidTr="00161913">
        <w:trPr>
          <w:trHeight w:val="300"/>
        </w:trPr>
        <w:tc>
          <w:tcPr>
            <w:tcW w:w="3160" w:type="dxa"/>
            <w:gridSpan w:val="3"/>
            <w:tcBorders>
              <w:top w:val="nil"/>
              <w:left w:val="nil"/>
              <w:bottom w:val="nil"/>
              <w:right w:val="nil"/>
            </w:tcBorders>
            <w:shd w:val="clear" w:color="auto" w:fill="auto"/>
            <w:noWrap/>
            <w:vAlign w:val="bottom"/>
            <w:hideMark/>
          </w:tcPr>
          <w:p w14:paraId="30D2C85C" w14:textId="77777777" w:rsidR="00161913" w:rsidRPr="00161913" w:rsidRDefault="00161913" w:rsidP="00161913">
            <w:pPr>
              <w:spacing w:before="0" w:after="0"/>
              <w:rPr>
                <w:rFonts w:ascii="Calibri" w:eastAsia="Times New Roman" w:hAnsi="Calibri" w:cs="Calibri"/>
                <w:b/>
                <w:bCs/>
                <w:color w:val="000000"/>
                <w:sz w:val="22"/>
              </w:rPr>
            </w:pPr>
            <w:r w:rsidRPr="00161913">
              <w:rPr>
                <w:rFonts w:ascii="Calibri" w:eastAsia="Times New Roman" w:hAnsi="Calibri" w:cs="Calibri"/>
                <w:b/>
                <w:bCs/>
                <w:color w:val="000000"/>
                <w:sz w:val="22"/>
              </w:rPr>
              <w:t>Additional Applicants</w:t>
            </w:r>
          </w:p>
        </w:tc>
        <w:tc>
          <w:tcPr>
            <w:tcW w:w="1340" w:type="dxa"/>
            <w:tcBorders>
              <w:top w:val="nil"/>
              <w:left w:val="nil"/>
              <w:bottom w:val="nil"/>
              <w:right w:val="nil"/>
            </w:tcBorders>
            <w:shd w:val="clear" w:color="auto" w:fill="auto"/>
            <w:noWrap/>
            <w:vAlign w:val="bottom"/>
            <w:hideMark/>
          </w:tcPr>
          <w:p w14:paraId="215D3D2D" w14:textId="77777777" w:rsidR="00161913" w:rsidRPr="00161913" w:rsidRDefault="00161913" w:rsidP="00161913">
            <w:pPr>
              <w:spacing w:before="0" w:after="0"/>
              <w:rPr>
                <w:rFonts w:ascii="Calibri" w:eastAsia="Times New Roman" w:hAnsi="Calibri" w:cs="Calibri"/>
                <w:b/>
                <w:bCs/>
                <w:color w:val="000000"/>
                <w:sz w:val="22"/>
              </w:rPr>
            </w:pPr>
          </w:p>
        </w:tc>
        <w:tc>
          <w:tcPr>
            <w:tcW w:w="1460" w:type="dxa"/>
            <w:tcBorders>
              <w:top w:val="nil"/>
              <w:left w:val="nil"/>
              <w:bottom w:val="nil"/>
              <w:right w:val="nil"/>
            </w:tcBorders>
            <w:shd w:val="clear" w:color="auto" w:fill="auto"/>
            <w:noWrap/>
            <w:vAlign w:val="bottom"/>
            <w:hideMark/>
          </w:tcPr>
          <w:p w14:paraId="1100B354"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C5808"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A25CA"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88C06" w14:textId="77777777" w:rsidR="00161913" w:rsidRPr="00161913" w:rsidRDefault="00161913" w:rsidP="00161913">
            <w:pPr>
              <w:spacing w:before="0" w:after="0"/>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14:paraId="4370B39F" w14:textId="77777777" w:rsidR="00161913" w:rsidRPr="00161913" w:rsidRDefault="00161913" w:rsidP="00161913">
            <w:pPr>
              <w:spacing w:before="0" w:after="0"/>
              <w:rPr>
                <w:rFonts w:eastAsia="Times New Roman" w:cs="Times New Roman"/>
                <w:sz w:val="20"/>
                <w:szCs w:val="20"/>
              </w:rPr>
            </w:pPr>
          </w:p>
        </w:tc>
      </w:tr>
      <w:tr w:rsidR="00161913" w:rsidRPr="00161913" w14:paraId="4EB13E03" w14:textId="77777777" w:rsidTr="00161913">
        <w:trPr>
          <w:trHeight w:val="900"/>
        </w:trPr>
        <w:tc>
          <w:tcPr>
            <w:tcW w:w="1171"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DCE095C"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No.</w:t>
            </w:r>
          </w:p>
        </w:tc>
        <w:tc>
          <w:tcPr>
            <w:tcW w:w="762" w:type="dxa"/>
            <w:tcBorders>
              <w:top w:val="single" w:sz="4" w:space="0" w:color="auto"/>
              <w:left w:val="nil"/>
              <w:bottom w:val="single" w:sz="4" w:space="0" w:color="auto"/>
              <w:right w:val="single" w:sz="4" w:space="0" w:color="auto"/>
            </w:tcBorders>
            <w:shd w:val="clear" w:color="000000" w:fill="70AD47"/>
            <w:noWrap/>
            <w:vAlign w:val="center"/>
            <w:hideMark/>
          </w:tcPr>
          <w:p w14:paraId="0449DF93"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Average</w:t>
            </w:r>
          </w:p>
        </w:tc>
        <w:tc>
          <w:tcPr>
            <w:tcW w:w="1227" w:type="dxa"/>
            <w:tcBorders>
              <w:top w:val="single" w:sz="4" w:space="0" w:color="auto"/>
              <w:left w:val="nil"/>
              <w:bottom w:val="single" w:sz="4" w:space="0" w:color="auto"/>
              <w:right w:val="single" w:sz="4" w:space="0" w:color="auto"/>
            </w:tcBorders>
            <w:shd w:val="clear" w:color="000000" w:fill="70AD47"/>
            <w:vAlign w:val="center"/>
            <w:hideMark/>
          </w:tcPr>
          <w:p w14:paraId="2112B304"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Requested Year 1 Funds</w:t>
            </w:r>
          </w:p>
        </w:tc>
        <w:tc>
          <w:tcPr>
            <w:tcW w:w="1340" w:type="dxa"/>
            <w:tcBorders>
              <w:top w:val="single" w:sz="4" w:space="0" w:color="auto"/>
              <w:left w:val="nil"/>
              <w:bottom w:val="single" w:sz="4" w:space="0" w:color="auto"/>
              <w:right w:val="single" w:sz="4" w:space="0" w:color="auto"/>
            </w:tcBorders>
            <w:shd w:val="clear" w:color="000000" w:fill="70AD47"/>
            <w:vAlign w:val="center"/>
            <w:hideMark/>
          </w:tcPr>
          <w:p w14:paraId="656A6529"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Contract Cumulative</w:t>
            </w:r>
          </w:p>
        </w:tc>
        <w:tc>
          <w:tcPr>
            <w:tcW w:w="1460" w:type="dxa"/>
            <w:tcBorders>
              <w:top w:val="single" w:sz="4" w:space="0" w:color="auto"/>
              <w:left w:val="nil"/>
              <w:bottom w:val="single" w:sz="4" w:space="0" w:color="auto"/>
              <w:right w:val="single" w:sz="4" w:space="0" w:color="auto"/>
            </w:tcBorders>
            <w:shd w:val="clear" w:color="000000" w:fill="70AD47"/>
            <w:vAlign w:val="center"/>
            <w:hideMark/>
          </w:tcPr>
          <w:p w14:paraId="3DB7C563"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Cumulative Total</w:t>
            </w:r>
          </w:p>
        </w:tc>
        <w:tc>
          <w:tcPr>
            <w:tcW w:w="960" w:type="dxa"/>
            <w:tcBorders>
              <w:top w:val="single" w:sz="4" w:space="0" w:color="auto"/>
              <w:left w:val="nil"/>
              <w:bottom w:val="single" w:sz="4" w:space="0" w:color="auto"/>
              <w:right w:val="single" w:sz="4" w:space="0" w:color="auto"/>
            </w:tcBorders>
            <w:shd w:val="clear" w:color="000000" w:fill="70AD47"/>
            <w:vAlign w:val="center"/>
            <w:hideMark/>
          </w:tcPr>
          <w:p w14:paraId="4E1C4B98"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FTEs</w:t>
            </w:r>
          </w:p>
        </w:tc>
        <w:tc>
          <w:tcPr>
            <w:tcW w:w="960" w:type="dxa"/>
            <w:tcBorders>
              <w:top w:val="single" w:sz="4" w:space="0" w:color="auto"/>
              <w:left w:val="nil"/>
              <w:bottom w:val="single" w:sz="4" w:space="0" w:color="auto"/>
              <w:right w:val="single" w:sz="4" w:space="0" w:color="auto"/>
            </w:tcBorders>
            <w:shd w:val="clear" w:color="000000" w:fill="70AD47"/>
            <w:vAlign w:val="center"/>
            <w:hideMark/>
          </w:tcPr>
          <w:p w14:paraId="2E8CDDE3"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ISDs</w:t>
            </w:r>
          </w:p>
        </w:tc>
        <w:tc>
          <w:tcPr>
            <w:tcW w:w="960" w:type="dxa"/>
            <w:tcBorders>
              <w:top w:val="single" w:sz="4" w:space="0" w:color="auto"/>
              <w:left w:val="nil"/>
              <w:bottom w:val="single" w:sz="4" w:space="0" w:color="auto"/>
              <w:right w:val="single" w:sz="4" w:space="0" w:color="auto"/>
            </w:tcBorders>
            <w:shd w:val="clear" w:color="000000" w:fill="70AD47"/>
            <w:vAlign w:val="center"/>
            <w:hideMark/>
          </w:tcPr>
          <w:p w14:paraId="6D2914DE"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Students Engaged</w:t>
            </w:r>
          </w:p>
        </w:tc>
        <w:tc>
          <w:tcPr>
            <w:tcW w:w="1280" w:type="dxa"/>
            <w:tcBorders>
              <w:top w:val="single" w:sz="4" w:space="0" w:color="auto"/>
              <w:left w:val="nil"/>
              <w:bottom w:val="single" w:sz="4" w:space="0" w:color="auto"/>
              <w:right w:val="single" w:sz="4" w:space="0" w:color="auto"/>
            </w:tcBorders>
            <w:shd w:val="clear" w:color="000000" w:fill="70AD47"/>
            <w:vAlign w:val="center"/>
            <w:hideMark/>
          </w:tcPr>
          <w:p w14:paraId="5C128CD2"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Workshops</w:t>
            </w:r>
          </w:p>
        </w:tc>
      </w:tr>
      <w:tr w:rsidR="00161913" w:rsidRPr="00161913" w14:paraId="529D164E"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00A4DE3F"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7</w:t>
            </w:r>
          </w:p>
        </w:tc>
        <w:tc>
          <w:tcPr>
            <w:tcW w:w="762" w:type="dxa"/>
            <w:tcBorders>
              <w:top w:val="nil"/>
              <w:left w:val="nil"/>
              <w:bottom w:val="single" w:sz="4" w:space="0" w:color="auto"/>
              <w:right w:val="single" w:sz="4" w:space="0" w:color="auto"/>
            </w:tcBorders>
            <w:shd w:val="clear" w:color="000000" w:fill="E2EFDA"/>
            <w:noWrap/>
            <w:vAlign w:val="center"/>
            <w:hideMark/>
          </w:tcPr>
          <w:p w14:paraId="4FEED29B"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85</w:t>
            </w:r>
          </w:p>
        </w:tc>
        <w:tc>
          <w:tcPr>
            <w:tcW w:w="1227" w:type="dxa"/>
            <w:tcBorders>
              <w:top w:val="nil"/>
              <w:left w:val="nil"/>
              <w:bottom w:val="single" w:sz="4" w:space="0" w:color="auto"/>
              <w:right w:val="single" w:sz="4" w:space="0" w:color="auto"/>
            </w:tcBorders>
            <w:shd w:val="clear" w:color="000000" w:fill="E2EFDA"/>
            <w:noWrap/>
            <w:vAlign w:val="center"/>
            <w:hideMark/>
          </w:tcPr>
          <w:p w14:paraId="1812553C"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$397,136 </w:t>
            </w:r>
          </w:p>
        </w:tc>
        <w:tc>
          <w:tcPr>
            <w:tcW w:w="1340" w:type="dxa"/>
            <w:tcBorders>
              <w:top w:val="nil"/>
              <w:left w:val="nil"/>
              <w:bottom w:val="single" w:sz="4" w:space="0" w:color="auto"/>
              <w:right w:val="single" w:sz="4" w:space="0" w:color="auto"/>
            </w:tcBorders>
            <w:shd w:val="clear" w:color="000000" w:fill="E2EFDA"/>
            <w:noWrap/>
            <w:vAlign w:val="center"/>
            <w:hideMark/>
          </w:tcPr>
          <w:p w14:paraId="125CA45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$794,272 </w:t>
            </w:r>
          </w:p>
        </w:tc>
        <w:tc>
          <w:tcPr>
            <w:tcW w:w="1460" w:type="dxa"/>
            <w:tcBorders>
              <w:top w:val="nil"/>
              <w:left w:val="nil"/>
              <w:bottom w:val="single" w:sz="4" w:space="0" w:color="auto"/>
              <w:right w:val="single" w:sz="4" w:space="0" w:color="auto"/>
            </w:tcBorders>
            <w:shd w:val="clear" w:color="000000" w:fill="E2EFDA"/>
            <w:vAlign w:val="center"/>
            <w:hideMark/>
          </w:tcPr>
          <w:p w14:paraId="071919F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$5,169,220 </w:t>
            </w:r>
          </w:p>
        </w:tc>
        <w:tc>
          <w:tcPr>
            <w:tcW w:w="960" w:type="dxa"/>
            <w:tcBorders>
              <w:top w:val="nil"/>
              <w:left w:val="nil"/>
              <w:bottom w:val="single" w:sz="4" w:space="0" w:color="auto"/>
              <w:right w:val="single" w:sz="4" w:space="0" w:color="auto"/>
            </w:tcBorders>
            <w:shd w:val="clear" w:color="000000" w:fill="E2EFDA"/>
            <w:noWrap/>
            <w:vAlign w:val="center"/>
            <w:hideMark/>
          </w:tcPr>
          <w:p w14:paraId="6904C37B"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E2EFDA"/>
            <w:noWrap/>
            <w:vAlign w:val="center"/>
            <w:hideMark/>
          </w:tcPr>
          <w:p w14:paraId="76CC47D5"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E2EFDA"/>
            <w:noWrap/>
            <w:vAlign w:val="center"/>
            <w:hideMark/>
          </w:tcPr>
          <w:p w14:paraId="15ECA3C7"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144,168</w:t>
            </w:r>
          </w:p>
        </w:tc>
        <w:tc>
          <w:tcPr>
            <w:tcW w:w="1280" w:type="dxa"/>
            <w:tcBorders>
              <w:top w:val="nil"/>
              <w:left w:val="nil"/>
              <w:bottom w:val="single" w:sz="4" w:space="0" w:color="auto"/>
              <w:right w:val="single" w:sz="4" w:space="0" w:color="auto"/>
            </w:tcBorders>
            <w:shd w:val="clear" w:color="000000" w:fill="E2EFDA"/>
            <w:noWrap/>
            <w:vAlign w:val="center"/>
            <w:hideMark/>
          </w:tcPr>
          <w:p w14:paraId="3253C44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32</w:t>
            </w:r>
          </w:p>
        </w:tc>
      </w:tr>
      <w:tr w:rsidR="00161913" w:rsidRPr="00161913" w14:paraId="571EB45D"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6F6D919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w:t>
            </w:r>
          </w:p>
        </w:tc>
        <w:tc>
          <w:tcPr>
            <w:tcW w:w="762" w:type="dxa"/>
            <w:tcBorders>
              <w:top w:val="nil"/>
              <w:left w:val="nil"/>
              <w:bottom w:val="single" w:sz="4" w:space="0" w:color="auto"/>
              <w:right w:val="single" w:sz="4" w:space="0" w:color="auto"/>
            </w:tcBorders>
            <w:shd w:val="clear" w:color="000000" w:fill="E2EFDA"/>
            <w:noWrap/>
            <w:vAlign w:val="center"/>
            <w:hideMark/>
          </w:tcPr>
          <w:p w14:paraId="597827B9"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82.67</w:t>
            </w:r>
          </w:p>
        </w:tc>
        <w:tc>
          <w:tcPr>
            <w:tcW w:w="1227" w:type="dxa"/>
            <w:tcBorders>
              <w:top w:val="nil"/>
              <w:left w:val="nil"/>
              <w:bottom w:val="single" w:sz="4" w:space="0" w:color="auto"/>
              <w:right w:val="single" w:sz="4" w:space="0" w:color="auto"/>
            </w:tcBorders>
            <w:shd w:val="clear" w:color="000000" w:fill="E2EFDA"/>
            <w:noWrap/>
            <w:vAlign w:val="center"/>
            <w:hideMark/>
          </w:tcPr>
          <w:p w14:paraId="7198CF6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$226,325 </w:t>
            </w:r>
          </w:p>
        </w:tc>
        <w:tc>
          <w:tcPr>
            <w:tcW w:w="1340" w:type="dxa"/>
            <w:tcBorders>
              <w:top w:val="nil"/>
              <w:left w:val="nil"/>
              <w:bottom w:val="single" w:sz="4" w:space="0" w:color="auto"/>
              <w:right w:val="single" w:sz="4" w:space="0" w:color="auto"/>
            </w:tcBorders>
            <w:shd w:val="clear" w:color="000000" w:fill="E2EFDA"/>
            <w:noWrap/>
            <w:vAlign w:val="center"/>
            <w:hideMark/>
          </w:tcPr>
          <w:p w14:paraId="0E5A8608"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$452,650 </w:t>
            </w:r>
          </w:p>
        </w:tc>
        <w:tc>
          <w:tcPr>
            <w:tcW w:w="1460" w:type="dxa"/>
            <w:tcBorders>
              <w:top w:val="nil"/>
              <w:left w:val="nil"/>
              <w:bottom w:val="single" w:sz="4" w:space="0" w:color="auto"/>
              <w:right w:val="single" w:sz="4" w:space="0" w:color="auto"/>
            </w:tcBorders>
            <w:shd w:val="clear" w:color="000000" w:fill="E2EFDA"/>
            <w:vAlign w:val="center"/>
            <w:hideMark/>
          </w:tcPr>
          <w:p w14:paraId="41D49714"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$5,621,870 </w:t>
            </w:r>
          </w:p>
        </w:tc>
        <w:tc>
          <w:tcPr>
            <w:tcW w:w="960" w:type="dxa"/>
            <w:tcBorders>
              <w:top w:val="nil"/>
              <w:left w:val="nil"/>
              <w:bottom w:val="single" w:sz="4" w:space="0" w:color="auto"/>
              <w:right w:val="single" w:sz="4" w:space="0" w:color="auto"/>
            </w:tcBorders>
            <w:shd w:val="clear" w:color="000000" w:fill="E2EFDA"/>
            <w:noWrap/>
            <w:vAlign w:val="center"/>
            <w:hideMark/>
          </w:tcPr>
          <w:p w14:paraId="13B4C09F"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w:t>
            </w:r>
          </w:p>
        </w:tc>
        <w:tc>
          <w:tcPr>
            <w:tcW w:w="960" w:type="dxa"/>
            <w:tcBorders>
              <w:top w:val="nil"/>
              <w:left w:val="nil"/>
              <w:bottom w:val="single" w:sz="4" w:space="0" w:color="auto"/>
              <w:right w:val="single" w:sz="4" w:space="0" w:color="auto"/>
            </w:tcBorders>
            <w:shd w:val="clear" w:color="000000" w:fill="E2EFDA"/>
            <w:noWrap/>
            <w:vAlign w:val="center"/>
            <w:hideMark/>
          </w:tcPr>
          <w:p w14:paraId="184E4BE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60</w:t>
            </w:r>
          </w:p>
        </w:tc>
        <w:tc>
          <w:tcPr>
            <w:tcW w:w="960" w:type="dxa"/>
            <w:tcBorders>
              <w:top w:val="nil"/>
              <w:left w:val="nil"/>
              <w:bottom w:val="single" w:sz="4" w:space="0" w:color="auto"/>
              <w:right w:val="single" w:sz="4" w:space="0" w:color="auto"/>
            </w:tcBorders>
            <w:shd w:val="clear" w:color="000000" w:fill="E2EFDA"/>
            <w:noWrap/>
            <w:vAlign w:val="center"/>
            <w:hideMark/>
          </w:tcPr>
          <w:p w14:paraId="0EC1F8D1"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7,500</w:t>
            </w:r>
          </w:p>
        </w:tc>
        <w:tc>
          <w:tcPr>
            <w:tcW w:w="1280" w:type="dxa"/>
            <w:tcBorders>
              <w:top w:val="nil"/>
              <w:left w:val="nil"/>
              <w:bottom w:val="single" w:sz="4" w:space="0" w:color="auto"/>
              <w:right w:val="single" w:sz="4" w:space="0" w:color="auto"/>
            </w:tcBorders>
            <w:shd w:val="clear" w:color="000000" w:fill="E2EFDA"/>
            <w:noWrap/>
            <w:vAlign w:val="center"/>
            <w:hideMark/>
          </w:tcPr>
          <w:p w14:paraId="427329FD"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120</w:t>
            </w:r>
          </w:p>
        </w:tc>
      </w:tr>
      <w:tr w:rsidR="00161913" w:rsidRPr="00161913" w14:paraId="607BA589"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4FFA2B6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9</w:t>
            </w:r>
          </w:p>
        </w:tc>
        <w:tc>
          <w:tcPr>
            <w:tcW w:w="762" w:type="dxa"/>
            <w:tcBorders>
              <w:top w:val="nil"/>
              <w:left w:val="nil"/>
              <w:bottom w:val="single" w:sz="4" w:space="0" w:color="auto"/>
              <w:right w:val="single" w:sz="4" w:space="0" w:color="auto"/>
            </w:tcBorders>
            <w:shd w:val="clear" w:color="000000" w:fill="E2EFDA"/>
            <w:noWrap/>
            <w:vAlign w:val="center"/>
            <w:hideMark/>
          </w:tcPr>
          <w:p w14:paraId="4B5EE8A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81.33</w:t>
            </w:r>
          </w:p>
        </w:tc>
        <w:tc>
          <w:tcPr>
            <w:tcW w:w="1227" w:type="dxa"/>
            <w:tcBorders>
              <w:top w:val="nil"/>
              <w:left w:val="nil"/>
              <w:bottom w:val="single" w:sz="4" w:space="0" w:color="auto"/>
              <w:right w:val="single" w:sz="4" w:space="0" w:color="auto"/>
            </w:tcBorders>
            <w:shd w:val="clear" w:color="000000" w:fill="E2EFDA"/>
            <w:noWrap/>
            <w:vAlign w:val="center"/>
            <w:hideMark/>
          </w:tcPr>
          <w:p w14:paraId="131116C8"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$180,257 </w:t>
            </w:r>
          </w:p>
        </w:tc>
        <w:tc>
          <w:tcPr>
            <w:tcW w:w="1340" w:type="dxa"/>
            <w:tcBorders>
              <w:top w:val="nil"/>
              <w:left w:val="nil"/>
              <w:bottom w:val="single" w:sz="4" w:space="0" w:color="auto"/>
              <w:right w:val="single" w:sz="4" w:space="0" w:color="auto"/>
            </w:tcBorders>
            <w:shd w:val="clear" w:color="000000" w:fill="E2EFDA"/>
            <w:noWrap/>
            <w:vAlign w:val="center"/>
            <w:hideMark/>
          </w:tcPr>
          <w:p w14:paraId="11A3B9A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$360,514 </w:t>
            </w:r>
          </w:p>
        </w:tc>
        <w:tc>
          <w:tcPr>
            <w:tcW w:w="1460" w:type="dxa"/>
            <w:tcBorders>
              <w:top w:val="nil"/>
              <w:left w:val="nil"/>
              <w:bottom w:val="single" w:sz="4" w:space="0" w:color="auto"/>
              <w:right w:val="single" w:sz="4" w:space="0" w:color="auto"/>
            </w:tcBorders>
            <w:shd w:val="clear" w:color="000000" w:fill="E2EFDA"/>
            <w:vAlign w:val="center"/>
            <w:hideMark/>
          </w:tcPr>
          <w:p w14:paraId="5115B141"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$5,982,384 </w:t>
            </w:r>
          </w:p>
        </w:tc>
        <w:tc>
          <w:tcPr>
            <w:tcW w:w="960" w:type="dxa"/>
            <w:tcBorders>
              <w:top w:val="nil"/>
              <w:left w:val="nil"/>
              <w:bottom w:val="single" w:sz="4" w:space="0" w:color="auto"/>
              <w:right w:val="single" w:sz="4" w:space="0" w:color="auto"/>
            </w:tcBorders>
            <w:shd w:val="clear" w:color="000000" w:fill="E2EFDA"/>
            <w:noWrap/>
            <w:vAlign w:val="center"/>
            <w:hideMark/>
          </w:tcPr>
          <w:p w14:paraId="483DDAF0"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w:t>
            </w:r>
          </w:p>
        </w:tc>
        <w:tc>
          <w:tcPr>
            <w:tcW w:w="960" w:type="dxa"/>
            <w:tcBorders>
              <w:top w:val="nil"/>
              <w:left w:val="nil"/>
              <w:bottom w:val="single" w:sz="4" w:space="0" w:color="auto"/>
              <w:right w:val="single" w:sz="4" w:space="0" w:color="auto"/>
            </w:tcBorders>
            <w:shd w:val="clear" w:color="000000" w:fill="E2EFDA"/>
            <w:noWrap/>
            <w:vAlign w:val="center"/>
            <w:hideMark/>
          </w:tcPr>
          <w:p w14:paraId="0804F83E"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E2EFDA"/>
            <w:noWrap/>
            <w:vAlign w:val="center"/>
            <w:hideMark/>
          </w:tcPr>
          <w:p w14:paraId="41B407D7"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15,000</w:t>
            </w:r>
          </w:p>
        </w:tc>
        <w:tc>
          <w:tcPr>
            <w:tcW w:w="1280" w:type="dxa"/>
            <w:tcBorders>
              <w:top w:val="nil"/>
              <w:left w:val="nil"/>
              <w:bottom w:val="single" w:sz="4" w:space="0" w:color="auto"/>
              <w:right w:val="single" w:sz="4" w:space="0" w:color="auto"/>
            </w:tcBorders>
            <w:shd w:val="clear" w:color="000000" w:fill="E2EFDA"/>
            <w:noWrap/>
            <w:vAlign w:val="center"/>
            <w:hideMark/>
          </w:tcPr>
          <w:p w14:paraId="329D881E"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48</w:t>
            </w:r>
          </w:p>
        </w:tc>
      </w:tr>
      <w:tr w:rsidR="00161913" w:rsidRPr="00161913" w14:paraId="45AB13D2"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028A7348"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10</w:t>
            </w:r>
          </w:p>
        </w:tc>
        <w:tc>
          <w:tcPr>
            <w:tcW w:w="762" w:type="dxa"/>
            <w:tcBorders>
              <w:top w:val="nil"/>
              <w:left w:val="nil"/>
              <w:bottom w:val="single" w:sz="4" w:space="0" w:color="auto"/>
              <w:right w:val="single" w:sz="4" w:space="0" w:color="auto"/>
            </w:tcBorders>
            <w:shd w:val="clear" w:color="000000" w:fill="E2EFDA"/>
            <w:noWrap/>
            <w:vAlign w:val="center"/>
            <w:hideMark/>
          </w:tcPr>
          <w:p w14:paraId="147543F6"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81.33</w:t>
            </w:r>
          </w:p>
        </w:tc>
        <w:tc>
          <w:tcPr>
            <w:tcW w:w="1227" w:type="dxa"/>
            <w:tcBorders>
              <w:top w:val="nil"/>
              <w:left w:val="nil"/>
              <w:bottom w:val="single" w:sz="4" w:space="0" w:color="auto"/>
              <w:right w:val="single" w:sz="4" w:space="0" w:color="auto"/>
            </w:tcBorders>
            <w:shd w:val="clear" w:color="000000" w:fill="E2EFDA"/>
            <w:noWrap/>
            <w:vAlign w:val="center"/>
            <w:hideMark/>
          </w:tcPr>
          <w:p w14:paraId="71BCEDB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$356,458 </w:t>
            </w:r>
          </w:p>
        </w:tc>
        <w:tc>
          <w:tcPr>
            <w:tcW w:w="1340" w:type="dxa"/>
            <w:tcBorders>
              <w:top w:val="nil"/>
              <w:left w:val="nil"/>
              <w:bottom w:val="single" w:sz="4" w:space="0" w:color="auto"/>
              <w:right w:val="single" w:sz="4" w:space="0" w:color="auto"/>
            </w:tcBorders>
            <w:shd w:val="clear" w:color="000000" w:fill="E2EFDA"/>
            <w:noWrap/>
            <w:vAlign w:val="center"/>
            <w:hideMark/>
          </w:tcPr>
          <w:p w14:paraId="77F7680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$712,916 </w:t>
            </w:r>
          </w:p>
        </w:tc>
        <w:tc>
          <w:tcPr>
            <w:tcW w:w="1460" w:type="dxa"/>
            <w:tcBorders>
              <w:top w:val="nil"/>
              <w:left w:val="nil"/>
              <w:bottom w:val="single" w:sz="4" w:space="0" w:color="auto"/>
              <w:right w:val="single" w:sz="4" w:space="0" w:color="auto"/>
            </w:tcBorders>
            <w:shd w:val="clear" w:color="000000" w:fill="E2EFDA"/>
            <w:vAlign w:val="center"/>
            <w:hideMark/>
          </w:tcPr>
          <w:p w14:paraId="695FC94F"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$6,695,300 </w:t>
            </w:r>
          </w:p>
        </w:tc>
        <w:tc>
          <w:tcPr>
            <w:tcW w:w="960" w:type="dxa"/>
            <w:tcBorders>
              <w:top w:val="nil"/>
              <w:left w:val="nil"/>
              <w:bottom w:val="single" w:sz="4" w:space="0" w:color="auto"/>
              <w:right w:val="single" w:sz="4" w:space="0" w:color="auto"/>
            </w:tcBorders>
            <w:shd w:val="clear" w:color="000000" w:fill="E2EFDA"/>
            <w:noWrap/>
            <w:vAlign w:val="center"/>
            <w:hideMark/>
          </w:tcPr>
          <w:p w14:paraId="1ABACF04"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0BA494D6"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7</w:t>
            </w:r>
          </w:p>
        </w:tc>
        <w:tc>
          <w:tcPr>
            <w:tcW w:w="960" w:type="dxa"/>
            <w:tcBorders>
              <w:top w:val="nil"/>
              <w:left w:val="nil"/>
              <w:bottom w:val="single" w:sz="4" w:space="0" w:color="auto"/>
              <w:right w:val="single" w:sz="4" w:space="0" w:color="auto"/>
            </w:tcBorders>
            <w:shd w:val="clear" w:color="000000" w:fill="E2EFDA"/>
            <w:noWrap/>
            <w:vAlign w:val="center"/>
            <w:hideMark/>
          </w:tcPr>
          <w:p w14:paraId="43EE9B0D"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13,250</w:t>
            </w:r>
          </w:p>
        </w:tc>
        <w:tc>
          <w:tcPr>
            <w:tcW w:w="1280" w:type="dxa"/>
            <w:tcBorders>
              <w:top w:val="nil"/>
              <w:left w:val="nil"/>
              <w:bottom w:val="single" w:sz="4" w:space="0" w:color="auto"/>
              <w:right w:val="single" w:sz="4" w:space="0" w:color="auto"/>
            </w:tcBorders>
            <w:shd w:val="clear" w:color="000000" w:fill="E2EFDA"/>
            <w:noWrap/>
            <w:vAlign w:val="center"/>
            <w:hideMark/>
          </w:tcPr>
          <w:p w14:paraId="33BF1C3D"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50</w:t>
            </w:r>
          </w:p>
        </w:tc>
      </w:tr>
      <w:tr w:rsidR="00161913" w:rsidRPr="00161913" w14:paraId="129849C2"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4F2439F4"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11</w:t>
            </w:r>
          </w:p>
        </w:tc>
        <w:tc>
          <w:tcPr>
            <w:tcW w:w="762" w:type="dxa"/>
            <w:tcBorders>
              <w:top w:val="nil"/>
              <w:left w:val="nil"/>
              <w:bottom w:val="single" w:sz="4" w:space="0" w:color="auto"/>
              <w:right w:val="single" w:sz="4" w:space="0" w:color="auto"/>
            </w:tcBorders>
            <w:shd w:val="clear" w:color="000000" w:fill="E2EFDA"/>
            <w:noWrap/>
            <w:vAlign w:val="center"/>
            <w:hideMark/>
          </w:tcPr>
          <w:p w14:paraId="3BD0173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81</w:t>
            </w:r>
          </w:p>
        </w:tc>
        <w:tc>
          <w:tcPr>
            <w:tcW w:w="1227" w:type="dxa"/>
            <w:tcBorders>
              <w:top w:val="nil"/>
              <w:left w:val="nil"/>
              <w:bottom w:val="single" w:sz="4" w:space="0" w:color="auto"/>
              <w:right w:val="single" w:sz="4" w:space="0" w:color="auto"/>
            </w:tcBorders>
            <w:shd w:val="clear" w:color="000000" w:fill="E2EFDA"/>
            <w:noWrap/>
            <w:vAlign w:val="center"/>
            <w:hideMark/>
          </w:tcPr>
          <w:p w14:paraId="3918519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$343,078 </w:t>
            </w:r>
          </w:p>
        </w:tc>
        <w:tc>
          <w:tcPr>
            <w:tcW w:w="1340" w:type="dxa"/>
            <w:tcBorders>
              <w:top w:val="nil"/>
              <w:left w:val="nil"/>
              <w:bottom w:val="single" w:sz="4" w:space="0" w:color="auto"/>
              <w:right w:val="single" w:sz="4" w:space="0" w:color="auto"/>
            </w:tcBorders>
            <w:shd w:val="clear" w:color="000000" w:fill="E2EFDA"/>
            <w:noWrap/>
            <w:vAlign w:val="center"/>
            <w:hideMark/>
          </w:tcPr>
          <w:p w14:paraId="74FE9379"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$686,156 </w:t>
            </w:r>
          </w:p>
        </w:tc>
        <w:tc>
          <w:tcPr>
            <w:tcW w:w="1460" w:type="dxa"/>
            <w:tcBorders>
              <w:top w:val="nil"/>
              <w:left w:val="nil"/>
              <w:bottom w:val="single" w:sz="4" w:space="0" w:color="auto"/>
              <w:right w:val="single" w:sz="4" w:space="0" w:color="auto"/>
            </w:tcBorders>
            <w:shd w:val="clear" w:color="000000" w:fill="E2EFDA"/>
            <w:vAlign w:val="center"/>
            <w:hideMark/>
          </w:tcPr>
          <w:p w14:paraId="656C7AB2"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$7,381,456 </w:t>
            </w:r>
          </w:p>
        </w:tc>
        <w:tc>
          <w:tcPr>
            <w:tcW w:w="960" w:type="dxa"/>
            <w:tcBorders>
              <w:top w:val="nil"/>
              <w:left w:val="nil"/>
              <w:bottom w:val="single" w:sz="4" w:space="0" w:color="auto"/>
              <w:right w:val="single" w:sz="4" w:space="0" w:color="auto"/>
            </w:tcBorders>
            <w:shd w:val="clear" w:color="000000" w:fill="E2EFDA"/>
            <w:noWrap/>
            <w:vAlign w:val="center"/>
            <w:hideMark/>
          </w:tcPr>
          <w:p w14:paraId="0DABF4AE"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E2EFDA"/>
            <w:noWrap/>
            <w:vAlign w:val="center"/>
            <w:hideMark/>
          </w:tcPr>
          <w:p w14:paraId="18D66DE9"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8</w:t>
            </w:r>
          </w:p>
        </w:tc>
        <w:tc>
          <w:tcPr>
            <w:tcW w:w="960" w:type="dxa"/>
            <w:tcBorders>
              <w:top w:val="nil"/>
              <w:left w:val="nil"/>
              <w:bottom w:val="single" w:sz="4" w:space="0" w:color="auto"/>
              <w:right w:val="single" w:sz="4" w:space="0" w:color="auto"/>
            </w:tcBorders>
            <w:shd w:val="clear" w:color="000000" w:fill="E2EFDA"/>
            <w:noWrap/>
            <w:vAlign w:val="center"/>
            <w:hideMark/>
          </w:tcPr>
          <w:p w14:paraId="75434E0C"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10,423</w:t>
            </w:r>
          </w:p>
        </w:tc>
        <w:tc>
          <w:tcPr>
            <w:tcW w:w="1280" w:type="dxa"/>
            <w:tcBorders>
              <w:top w:val="nil"/>
              <w:left w:val="nil"/>
              <w:bottom w:val="single" w:sz="4" w:space="0" w:color="auto"/>
              <w:right w:val="single" w:sz="4" w:space="0" w:color="auto"/>
            </w:tcBorders>
            <w:shd w:val="clear" w:color="000000" w:fill="E2EFDA"/>
            <w:noWrap/>
            <w:vAlign w:val="center"/>
            <w:hideMark/>
          </w:tcPr>
          <w:p w14:paraId="32160A5C"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563</w:t>
            </w:r>
          </w:p>
        </w:tc>
      </w:tr>
      <w:tr w:rsidR="00161913" w:rsidRPr="00161913" w14:paraId="74FD3F7F"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7752654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lastRenderedPageBreak/>
              <w:t>12</w:t>
            </w:r>
          </w:p>
        </w:tc>
        <w:tc>
          <w:tcPr>
            <w:tcW w:w="762" w:type="dxa"/>
            <w:tcBorders>
              <w:top w:val="nil"/>
              <w:left w:val="nil"/>
              <w:bottom w:val="single" w:sz="4" w:space="0" w:color="auto"/>
              <w:right w:val="single" w:sz="4" w:space="0" w:color="auto"/>
            </w:tcBorders>
            <w:shd w:val="clear" w:color="000000" w:fill="E2EFDA"/>
            <w:noWrap/>
            <w:vAlign w:val="center"/>
            <w:hideMark/>
          </w:tcPr>
          <w:p w14:paraId="2F0336EC"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81</w:t>
            </w:r>
          </w:p>
        </w:tc>
        <w:tc>
          <w:tcPr>
            <w:tcW w:w="1227" w:type="dxa"/>
            <w:tcBorders>
              <w:top w:val="nil"/>
              <w:left w:val="nil"/>
              <w:bottom w:val="single" w:sz="4" w:space="0" w:color="auto"/>
              <w:right w:val="single" w:sz="4" w:space="0" w:color="auto"/>
            </w:tcBorders>
            <w:shd w:val="clear" w:color="000000" w:fill="E2EFDA"/>
            <w:noWrap/>
            <w:vAlign w:val="center"/>
            <w:hideMark/>
          </w:tcPr>
          <w:p w14:paraId="295EBA2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$156,922 </w:t>
            </w:r>
          </w:p>
        </w:tc>
        <w:tc>
          <w:tcPr>
            <w:tcW w:w="1340" w:type="dxa"/>
            <w:tcBorders>
              <w:top w:val="nil"/>
              <w:left w:val="nil"/>
              <w:bottom w:val="single" w:sz="4" w:space="0" w:color="auto"/>
              <w:right w:val="single" w:sz="4" w:space="0" w:color="auto"/>
            </w:tcBorders>
            <w:shd w:val="clear" w:color="000000" w:fill="E2EFDA"/>
            <w:noWrap/>
            <w:vAlign w:val="center"/>
            <w:hideMark/>
          </w:tcPr>
          <w:p w14:paraId="32182969"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$313,844 </w:t>
            </w:r>
          </w:p>
        </w:tc>
        <w:tc>
          <w:tcPr>
            <w:tcW w:w="1460" w:type="dxa"/>
            <w:tcBorders>
              <w:top w:val="nil"/>
              <w:left w:val="nil"/>
              <w:bottom w:val="single" w:sz="4" w:space="0" w:color="auto"/>
              <w:right w:val="single" w:sz="4" w:space="0" w:color="auto"/>
            </w:tcBorders>
            <w:shd w:val="clear" w:color="000000" w:fill="E2EFDA"/>
            <w:vAlign w:val="center"/>
            <w:hideMark/>
          </w:tcPr>
          <w:p w14:paraId="63F9604F"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$7,695,300 </w:t>
            </w:r>
          </w:p>
        </w:tc>
        <w:tc>
          <w:tcPr>
            <w:tcW w:w="960" w:type="dxa"/>
            <w:tcBorders>
              <w:top w:val="nil"/>
              <w:left w:val="nil"/>
              <w:bottom w:val="single" w:sz="4" w:space="0" w:color="auto"/>
              <w:right w:val="single" w:sz="4" w:space="0" w:color="auto"/>
            </w:tcBorders>
            <w:shd w:val="clear" w:color="000000" w:fill="E2EFDA"/>
            <w:noWrap/>
            <w:vAlign w:val="center"/>
            <w:hideMark/>
          </w:tcPr>
          <w:p w14:paraId="70F09542"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w:t>
            </w:r>
          </w:p>
        </w:tc>
        <w:tc>
          <w:tcPr>
            <w:tcW w:w="960" w:type="dxa"/>
            <w:tcBorders>
              <w:top w:val="nil"/>
              <w:left w:val="nil"/>
              <w:bottom w:val="single" w:sz="4" w:space="0" w:color="auto"/>
              <w:right w:val="single" w:sz="4" w:space="0" w:color="auto"/>
            </w:tcBorders>
            <w:shd w:val="clear" w:color="000000" w:fill="E2EFDA"/>
            <w:noWrap/>
            <w:vAlign w:val="center"/>
            <w:hideMark/>
          </w:tcPr>
          <w:p w14:paraId="589AE7A8"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11</w:t>
            </w:r>
          </w:p>
        </w:tc>
        <w:tc>
          <w:tcPr>
            <w:tcW w:w="960" w:type="dxa"/>
            <w:tcBorders>
              <w:top w:val="nil"/>
              <w:left w:val="nil"/>
              <w:bottom w:val="single" w:sz="4" w:space="0" w:color="auto"/>
              <w:right w:val="single" w:sz="4" w:space="0" w:color="auto"/>
            </w:tcBorders>
            <w:shd w:val="clear" w:color="000000" w:fill="E2EFDA"/>
            <w:noWrap/>
            <w:vAlign w:val="center"/>
            <w:hideMark/>
          </w:tcPr>
          <w:p w14:paraId="49B5FA69"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3,500</w:t>
            </w:r>
          </w:p>
        </w:tc>
        <w:tc>
          <w:tcPr>
            <w:tcW w:w="1280" w:type="dxa"/>
            <w:tcBorders>
              <w:top w:val="nil"/>
              <w:left w:val="nil"/>
              <w:bottom w:val="single" w:sz="4" w:space="0" w:color="auto"/>
              <w:right w:val="single" w:sz="4" w:space="0" w:color="auto"/>
            </w:tcBorders>
            <w:shd w:val="clear" w:color="000000" w:fill="E2EFDA"/>
            <w:noWrap/>
            <w:vAlign w:val="center"/>
            <w:hideMark/>
          </w:tcPr>
          <w:p w14:paraId="65547AF0"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144</w:t>
            </w:r>
          </w:p>
        </w:tc>
      </w:tr>
      <w:tr w:rsidR="00161913" w:rsidRPr="00161913" w14:paraId="17367A8C"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3279E412"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13</w:t>
            </w:r>
          </w:p>
        </w:tc>
        <w:tc>
          <w:tcPr>
            <w:tcW w:w="762" w:type="dxa"/>
            <w:tcBorders>
              <w:top w:val="nil"/>
              <w:left w:val="nil"/>
              <w:bottom w:val="single" w:sz="4" w:space="0" w:color="auto"/>
              <w:right w:val="single" w:sz="4" w:space="0" w:color="auto"/>
            </w:tcBorders>
            <w:shd w:val="clear" w:color="000000" w:fill="E2EFDA"/>
            <w:noWrap/>
            <w:vAlign w:val="center"/>
            <w:hideMark/>
          </w:tcPr>
          <w:p w14:paraId="092F66FA"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79.67</w:t>
            </w:r>
          </w:p>
        </w:tc>
        <w:tc>
          <w:tcPr>
            <w:tcW w:w="1227" w:type="dxa"/>
            <w:tcBorders>
              <w:top w:val="nil"/>
              <w:left w:val="nil"/>
              <w:bottom w:val="single" w:sz="4" w:space="0" w:color="auto"/>
              <w:right w:val="single" w:sz="4" w:space="0" w:color="auto"/>
            </w:tcBorders>
            <w:shd w:val="clear" w:color="000000" w:fill="E2EFDA"/>
            <w:noWrap/>
            <w:vAlign w:val="center"/>
            <w:hideMark/>
          </w:tcPr>
          <w:p w14:paraId="7A8E2F8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$228,175 </w:t>
            </w:r>
          </w:p>
        </w:tc>
        <w:tc>
          <w:tcPr>
            <w:tcW w:w="1340" w:type="dxa"/>
            <w:tcBorders>
              <w:top w:val="nil"/>
              <w:left w:val="nil"/>
              <w:bottom w:val="single" w:sz="4" w:space="0" w:color="auto"/>
              <w:right w:val="single" w:sz="4" w:space="0" w:color="auto"/>
            </w:tcBorders>
            <w:shd w:val="clear" w:color="000000" w:fill="E2EFDA"/>
            <w:noWrap/>
            <w:vAlign w:val="center"/>
            <w:hideMark/>
          </w:tcPr>
          <w:p w14:paraId="3BC23C6A"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$456,350 </w:t>
            </w:r>
          </w:p>
        </w:tc>
        <w:tc>
          <w:tcPr>
            <w:tcW w:w="1460" w:type="dxa"/>
            <w:tcBorders>
              <w:top w:val="nil"/>
              <w:left w:val="nil"/>
              <w:bottom w:val="single" w:sz="4" w:space="0" w:color="auto"/>
              <w:right w:val="single" w:sz="4" w:space="0" w:color="auto"/>
            </w:tcBorders>
            <w:shd w:val="clear" w:color="000000" w:fill="E2EFDA"/>
            <w:vAlign w:val="center"/>
            <w:hideMark/>
          </w:tcPr>
          <w:p w14:paraId="2594776A"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$8,151,650 </w:t>
            </w:r>
          </w:p>
        </w:tc>
        <w:tc>
          <w:tcPr>
            <w:tcW w:w="960" w:type="dxa"/>
            <w:tcBorders>
              <w:top w:val="nil"/>
              <w:left w:val="nil"/>
              <w:bottom w:val="single" w:sz="4" w:space="0" w:color="auto"/>
              <w:right w:val="single" w:sz="4" w:space="0" w:color="auto"/>
            </w:tcBorders>
            <w:shd w:val="clear" w:color="000000" w:fill="E2EFDA"/>
            <w:noWrap/>
            <w:vAlign w:val="center"/>
            <w:hideMark/>
          </w:tcPr>
          <w:p w14:paraId="4BB5ED3B"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E2EFDA"/>
            <w:noWrap/>
            <w:vAlign w:val="center"/>
            <w:hideMark/>
          </w:tcPr>
          <w:p w14:paraId="1D5AD477"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E2EFDA"/>
            <w:noWrap/>
            <w:vAlign w:val="center"/>
            <w:hideMark/>
          </w:tcPr>
          <w:p w14:paraId="40959F8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3,460</w:t>
            </w:r>
          </w:p>
        </w:tc>
        <w:tc>
          <w:tcPr>
            <w:tcW w:w="1280" w:type="dxa"/>
            <w:tcBorders>
              <w:top w:val="nil"/>
              <w:left w:val="nil"/>
              <w:bottom w:val="single" w:sz="4" w:space="0" w:color="auto"/>
              <w:right w:val="single" w:sz="4" w:space="0" w:color="auto"/>
            </w:tcBorders>
            <w:shd w:val="clear" w:color="000000" w:fill="E2EFDA"/>
            <w:noWrap/>
            <w:vAlign w:val="center"/>
            <w:hideMark/>
          </w:tcPr>
          <w:p w14:paraId="47154CF7"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72</w:t>
            </w:r>
          </w:p>
        </w:tc>
      </w:tr>
      <w:tr w:rsidR="00161913" w:rsidRPr="00161913" w14:paraId="15FD29E3"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20080608"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14</w:t>
            </w:r>
          </w:p>
        </w:tc>
        <w:tc>
          <w:tcPr>
            <w:tcW w:w="762" w:type="dxa"/>
            <w:tcBorders>
              <w:top w:val="nil"/>
              <w:left w:val="nil"/>
              <w:bottom w:val="single" w:sz="4" w:space="0" w:color="auto"/>
              <w:right w:val="single" w:sz="4" w:space="0" w:color="auto"/>
            </w:tcBorders>
            <w:shd w:val="clear" w:color="000000" w:fill="E2EFDA"/>
            <w:noWrap/>
            <w:vAlign w:val="center"/>
            <w:hideMark/>
          </w:tcPr>
          <w:p w14:paraId="6EDC2B1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77.33</w:t>
            </w:r>
          </w:p>
        </w:tc>
        <w:tc>
          <w:tcPr>
            <w:tcW w:w="1227" w:type="dxa"/>
            <w:tcBorders>
              <w:top w:val="nil"/>
              <w:left w:val="nil"/>
              <w:bottom w:val="single" w:sz="4" w:space="0" w:color="auto"/>
              <w:right w:val="single" w:sz="4" w:space="0" w:color="auto"/>
            </w:tcBorders>
            <w:shd w:val="clear" w:color="000000" w:fill="E2EFDA"/>
            <w:noWrap/>
            <w:vAlign w:val="center"/>
            <w:hideMark/>
          </w:tcPr>
          <w:p w14:paraId="0F6DBE1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$383,240 </w:t>
            </w:r>
          </w:p>
        </w:tc>
        <w:tc>
          <w:tcPr>
            <w:tcW w:w="1340" w:type="dxa"/>
            <w:tcBorders>
              <w:top w:val="nil"/>
              <w:left w:val="nil"/>
              <w:bottom w:val="single" w:sz="4" w:space="0" w:color="auto"/>
              <w:right w:val="single" w:sz="4" w:space="0" w:color="auto"/>
            </w:tcBorders>
            <w:shd w:val="clear" w:color="000000" w:fill="E2EFDA"/>
            <w:noWrap/>
            <w:vAlign w:val="center"/>
            <w:hideMark/>
          </w:tcPr>
          <w:p w14:paraId="00223CC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$766,480 </w:t>
            </w:r>
          </w:p>
        </w:tc>
        <w:tc>
          <w:tcPr>
            <w:tcW w:w="1460" w:type="dxa"/>
            <w:tcBorders>
              <w:top w:val="nil"/>
              <w:left w:val="nil"/>
              <w:bottom w:val="single" w:sz="4" w:space="0" w:color="auto"/>
              <w:right w:val="single" w:sz="4" w:space="0" w:color="auto"/>
            </w:tcBorders>
            <w:shd w:val="clear" w:color="000000" w:fill="E2EFDA"/>
            <w:vAlign w:val="center"/>
            <w:hideMark/>
          </w:tcPr>
          <w:p w14:paraId="3C81FED3"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$8,918,130 </w:t>
            </w:r>
          </w:p>
        </w:tc>
        <w:tc>
          <w:tcPr>
            <w:tcW w:w="960" w:type="dxa"/>
            <w:tcBorders>
              <w:top w:val="nil"/>
              <w:left w:val="nil"/>
              <w:bottom w:val="single" w:sz="4" w:space="0" w:color="auto"/>
              <w:right w:val="single" w:sz="4" w:space="0" w:color="auto"/>
            </w:tcBorders>
            <w:shd w:val="clear" w:color="000000" w:fill="E2EFDA"/>
            <w:noWrap/>
            <w:vAlign w:val="center"/>
            <w:hideMark/>
          </w:tcPr>
          <w:p w14:paraId="6219B367"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0F045AFA"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10</w:t>
            </w:r>
          </w:p>
        </w:tc>
        <w:tc>
          <w:tcPr>
            <w:tcW w:w="960" w:type="dxa"/>
            <w:tcBorders>
              <w:top w:val="nil"/>
              <w:left w:val="nil"/>
              <w:bottom w:val="single" w:sz="4" w:space="0" w:color="auto"/>
              <w:right w:val="single" w:sz="4" w:space="0" w:color="auto"/>
            </w:tcBorders>
            <w:shd w:val="clear" w:color="000000" w:fill="E2EFDA"/>
            <w:noWrap/>
            <w:vAlign w:val="center"/>
            <w:hideMark/>
          </w:tcPr>
          <w:p w14:paraId="3522D328"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50,000</w:t>
            </w:r>
          </w:p>
        </w:tc>
        <w:tc>
          <w:tcPr>
            <w:tcW w:w="1280" w:type="dxa"/>
            <w:tcBorders>
              <w:top w:val="nil"/>
              <w:left w:val="nil"/>
              <w:bottom w:val="single" w:sz="4" w:space="0" w:color="auto"/>
              <w:right w:val="single" w:sz="4" w:space="0" w:color="auto"/>
            </w:tcBorders>
            <w:shd w:val="clear" w:color="000000" w:fill="E2EFDA"/>
            <w:noWrap/>
            <w:vAlign w:val="center"/>
            <w:hideMark/>
          </w:tcPr>
          <w:p w14:paraId="140B7110"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40</w:t>
            </w:r>
          </w:p>
        </w:tc>
      </w:tr>
      <w:tr w:rsidR="00161913" w:rsidRPr="00161913" w14:paraId="2860ED7C" w14:textId="77777777" w:rsidTr="00161913">
        <w:trPr>
          <w:trHeight w:val="300"/>
        </w:trPr>
        <w:tc>
          <w:tcPr>
            <w:tcW w:w="1171" w:type="dxa"/>
            <w:tcBorders>
              <w:top w:val="nil"/>
              <w:left w:val="single" w:sz="4" w:space="0" w:color="auto"/>
              <w:bottom w:val="single" w:sz="4" w:space="0" w:color="auto"/>
              <w:right w:val="single" w:sz="4" w:space="0" w:color="auto"/>
            </w:tcBorders>
            <w:shd w:val="clear" w:color="000000" w:fill="E2EFDA"/>
            <w:vAlign w:val="center"/>
            <w:hideMark/>
          </w:tcPr>
          <w:p w14:paraId="2C3CB059"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Totals</w:t>
            </w:r>
          </w:p>
        </w:tc>
        <w:tc>
          <w:tcPr>
            <w:tcW w:w="762" w:type="dxa"/>
            <w:tcBorders>
              <w:top w:val="nil"/>
              <w:left w:val="nil"/>
              <w:bottom w:val="single" w:sz="4" w:space="0" w:color="auto"/>
              <w:right w:val="single" w:sz="4" w:space="0" w:color="auto"/>
            </w:tcBorders>
            <w:shd w:val="clear" w:color="000000" w:fill="548235"/>
            <w:noWrap/>
            <w:vAlign w:val="center"/>
            <w:hideMark/>
          </w:tcPr>
          <w:p w14:paraId="2F4619BB" w14:textId="77777777" w:rsidR="00161913" w:rsidRPr="00161913" w:rsidRDefault="00161913" w:rsidP="00161913">
            <w:pPr>
              <w:spacing w:before="0" w:after="0"/>
              <w:jc w:val="right"/>
              <w:rPr>
                <w:rFonts w:ascii="Calibri" w:eastAsia="Times New Roman" w:hAnsi="Calibri" w:cs="Calibri"/>
                <w:b/>
                <w:bCs/>
                <w:color w:val="000000"/>
                <w:sz w:val="22"/>
              </w:rPr>
            </w:pPr>
            <w:r w:rsidRPr="00161913">
              <w:rPr>
                <w:rFonts w:ascii="Calibri" w:eastAsia="Times New Roman" w:hAnsi="Calibri" w:cs="Calibri"/>
                <w:b/>
                <w:bCs/>
                <w:color w:val="000000"/>
                <w:sz w:val="22"/>
              </w:rPr>
              <w:t> </w:t>
            </w:r>
          </w:p>
        </w:tc>
        <w:tc>
          <w:tcPr>
            <w:tcW w:w="1227" w:type="dxa"/>
            <w:tcBorders>
              <w:top w:val="nil"/>
              <w:left w:val="nil"/>
              <w:bottom w:val="single" w:sz="4" w:space="0" w:color="auto"/>
              <w:right w:val="single" w:sz="4" w:space="0" w:color="auto"/>
            </w:tcBorders>
            <w:shd w:val="clear" w:color="000000" w:fill="548235"/>
            <w:noWrap/>
            <w:vAlign w:val="center"/>
            <w:hideMark/>
          </w:tcPr>
          <w:p w14:paraId="2F55D4C8"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1340" w:type="dxa"/>
            <w:tcBorders>
              <w:top w:val="nil"/>
              <w:left w:val="nil"/>
              <w:bottom w:val="single" w:sz="4" w:space="0" w:color="auto"/>
              <w:right w:val="single" w:sz="4" w:space="0" w:color="auto"/>
            </w:tcBorders>
            <w:shd w:val="clear" w:color="000000" w:fill="548235"/>
            <w:noWrap/>
            <w:vAlign w:val="center"/>
            <w:hideMark/>
          </w:tcPr>
          <w:p w14:paraId="0AD0B8D4"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1460" w:type="dxa"/>
            <w:tcBorders>
              <w:top w:val="nil"/>
              <w:left w:val="nil"/>
              <w:bottom w:val="single" w:sz="4" w:space="0" w:color="auto"/>
              <w:right w:val="single" w:sz="4" w:space="0" w:color="auto"/>
            </w:tcBorders>
            <w:shd w:val="clear" w:color="000000" w:fill="548235"/>
            <w:vAlign w:val="center"/>
            <w:hideMark/>
          </w:tcPr>
          <w:p w14:paraId="044F4B0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000000" w:fill="E2EFDA"/>
            <w:noWrap/>
            <w:vAlign w:val="center"/>
            <w:hideMark/>
          </w:tcPr>
          <w:p w14:paraId="70FDECE2"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23</w:t>
            </w:r>
          </w:p>
        </w:tc>
        <w:tc>
          <w:tcPr>
            <w:tcW w:w="960" w:type="dxa"/>
            <w:tcBorders>
              <w:top w:val="nil"/>
              <w:left w:val="nil"/>
              <w:bottom w:val="single" w:sz="4" w:space="0" w:color="auto"/>
              <w:right w:val="single" w:sz="4" w:space="0" w:color="auto"/>
            </w:tcBorders>
            <w:shd w:val="clear" w:color="000000" w:fill="E2EFDA"/>
            <w:noWrap/>
            <w:vAlign w:val="center"/>
            <w:hideMark/>
          </w:tcPr>
          <w:p w14:paraId="587593C9"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109</w:t>
            </w:r>
          </w:p>
        </w:tc>
        <w:tc>
          <w:tcPr>
            <w:tcW w:w="960" w:type="dxa"/>
            <w:tcBorders>
              <w:top w:val="nil"/>
              <w:left w:val="nil"/>
              <w:bottom w:val="single" w:sz="4" w:space="0" w:color="auto"/>
              <w:right w:val="single" w:sz="4" w:space="0" w:color="auto"/>
            </w:tcBorders>
            <w:shd w:val="clear" w:color="000000" w:fill="E2EFDA"/>
            <w:noWrap/>
            <w:vAlign w:val="center"/>
            <w:hideMark/>
          </w:tcPr>
          <w:p w14:paraId="31B35F4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247,301</w:t>
            </w:r>
          </w:p>
        </w:tc>
        <w:tc>
          <w:tcPr>
            <w:tcW w:w="1280" w:type="dxa"/>
            <w:tcBorders>
              <w:top w:val="nil"/>
              <w:left w:val="nil"/>
              <w:bottom w:val="single" w:sz="4" w:space="0" w:color="auto"/>
              <w:right w:val="single" w:sz="4" w:space="0" w:color="auto"/>
            </w:tcBorders>
            <w:shd w:val="clear" w:color="000000" w:fill="E2EFDA"/>
            <w:noWrap/>
            <w:vAlign w:val="center"/>
            <w:hideMark/>
          </w:tcPr>
          <w:p w14:paraId="495A4DA1"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1069</w:t>
            </w:r>
          </w:p>
        </w:tc>
      </w:tr>
      <w:tr w:rsidR="00161913" w:rsidRPr="00161913" w14:paraId="079AB5D0" w14:textId="77777777" w:rsidTr="00161913">
        <w:trPr>
          <w:trHeight w:val="300"/>
        </w:trPr>
        <w:tc>
          <w:tcPr>
            <w:tcW w:w="1171" w:type="dxa"/>
            <w:tcBorders>
              <w:top w:val="nil"/>
              <w:left w:val="nil"/>
              <w:bottom w:val="nil"/>
              <w:right w:val="nil"/>
            </w:tcBorders>
            <w:shd w:val="clear" w:color="auto" w:fill="auto"/>
            <w:vAlign w:val="center"/>
            <w:hideMark/>
          </w:tcPr>
          <w:p w14:paraId="29837947" w14:textId="77777777" w:rsidR="00161913" w:rsidRPr="00161913" w:rsidRDefault="00161913" w:rsidP="00161913">
            <w:pPr>
              <w:spacing w:before="0" w:after="0"/>
              <w:jc w:val="center"/>
              <w:rPr>
                <w:rFonts w:ascii="Calibri" w:eastAsia="Times New Roman" w:hAnsi="Calibri" w:cs="Calibri"/>
                <w:color w:val="000000"/>
                <w:sz w:val="22"/>
              </w:rPr>
            </w:pPr>
          </w:p>
        </w:tc>
        <w:tc>
          <w:tcPr>
            <w:tcW w:w="762" w:type="dxa"/>
            <w:tcBorders>
              <w:top w:val="nil"/>
              <w:left w:val="nil"/>
              <w:bottom w:val="nil"/>
              <w:right w:val="nil"/>
            </w:tcBorders>
            <w:shd w:val="clear" w:color="auto" w:fill="auto"/>
            <w:noWrap/>
            <w:vAlign w:val="center"/>
            <w:hideMark/>
          </w:tcPr>
          <w:p w14:paraId="33D05A5B" w14:textId="77777777" w:rsidR="00161913" w:rsidRPr="00161913" w:rsidRDefault="00161913" w:rsidP="00161913">
            <w:pPr>
              <w:spacing w:before="0" w:after="0"/>
              <w:jc w:val="right"/>
              <w:rPr>
                <w:rFonts w:eastAsia="Times New Roman" w:cs="Times New Roman"/>
                <w:sz w:val="20"/>
                <w:szCs w:val="20"/>
              </w:rPr>
            </w:pPr>
          </w:p>
        </w:tc>
        <w:tc>
          <w:tcPr>
            <w:tcW w:w="1227" w:type="dxa"/>
            <w:tcBorders>
              <w:top w:val="nil"/>
              <w:left w:val="nil"/>
              <w:bottom w:val="nil"/>
              <w:right w:val="nil"/>
            </w:tcBorders>
            <w:shd w:val="clear" w:color="auto" w:fill="auto"/>
            <w:noWrap/>
            <w:vAlign w:val="center"/>
            <w:hideMark/>
          </w:tcPr>
          <w:p w14:paraId="5B272C6C" w14:textId="77777777" w:rsidR="00161913" w:rsidRPr="00161913" w:rsidRDefault="00161913" w:rsidP="00161913">
            <w:pPr>
              <w:spacing w:before="0" w:after="0"/>
              <w:jc w:val="right"/>
              <w:rPr>
                <w:rFonts w:eastAsia="Times New Roman" w:cs="Times New Roman"/>
                <w:sz w:val="20"/>
                <w:szCs w:val="20"/>
              </w:rPr>
            </w:pPr>
          </w:p>
        </w:tc>
        <w:tc>
          <w:tcPr>
            <w:tcW w:w="1340" w:type="dxa"/>
            <w:tcBorders>
              <w:top w:val="nil"/>
              <w:left w:val="nil"/>
              <w:bottom w:val="nil"/>
              <w:right w:val="nil"/>
            </w:tcBorders>
            <w:shd w:val="clear" w:color="auto" w:fill="auto"/>
            <w:noWrap/>
            <w:vAlign w:val="center"/>
            <w:hideMark/>
          </w:tcPr>
          <w:p w14:paraId="08E0237F" w14:textId="77777777" w:rsidR="00161913" w:rsidRPr="00161913" w:rsidRDefault="00161913" w:rsidP="00161913">
            <w:pPr>
              <w:spacing w:before="0" w:after="0"/>
              <w:jc w:val="right"/>
              <w:rPr>
                <w:rFonts w:eastAsia="Times New Roman" w:cs="Times New Roman"/>
                <w:sz w:val="20"/>
                <w:szCs w:val="20"/>
              </w:rPr>
            </w:pPr>
          </w:p>
        </w:tc>
        <w:tc>
          <w:tcPr>
            <w:tcW w:w="1460" w:type="dxa"/>
            <w:tcBorders>
              <w:top w:val="nil"/>
              <w:left w:val="nil"/>
              <w:bottom w:val="nil"/>
              <w:right w:val="nil"/>
            </w:tcBorders>
            <w:shd w:val="clear" w:color="auto" w:fill="auto"/>
            <w:vAlign w:val="center"/>
            <w:hideMark/>
          </w:tcPr>
          <w:p w14:paraId="19BE8712" w14:textId="77777777" w:rsidR="00161913" w:rsidRPr="00161913" w:rsidRDefault="00161913" w:rsidP="00161913">
            <w:pPr>
              <w:spacing w:before="0" w:after="0"/>
              <w:jc w:val="right"/>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D507F67" w14:textId="77777777" w:rsidR="00161913" w:rsidRPr="00161913" w:rsidRDefault="00161913" w:rsidP="00161913">
            <w:pPr>
              <w:spacing w:before="0" w:after="0"/>
              <w:jc w:val="right"/>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4345F4B" w14:textId="77777777" w:rsidR="00161913" w:rsidRPr="00161913" w:rsidRDefault="00161913" w:rsidP="00161913">
            <w:pPr>
              <w:spacing w:before="0" w:after="0"/>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38A805" w14:textId="77777777" w:rsidR="00161913" w:rsidRPr="00161913" w:rsidRDefault="00161913" w:rsidP="00161913">
            <w:pPr>
              <w:spacing w:before="0" w:after="0"/>
              <w:jc w:val="center"/>
              <w:rPr>
                <w:rFonts w:eastAsia="Times New Roman" w:cs="Times New Roman"/>
                <w:sz w:val="20"/>
                <w:szCs w:val="20"/>
              </w:rPr>
            </w:pPr>
          </w:p>
        </w:tc>
        <w:tc>
          <w:tcPr>
            <w:tcW w:w="1280" w:type="dxa"/>
            <w:tcBorders>
              <w:top w:val="nil"/>
              <w:left w:val="nil"/>
              <w:bottom w:val="nil"/>
              <w:right w:val="nil"/>
            </w:tcBorders>
            <w:shd w:val="clear" w:color="auto" w:fill="auto"/>
            <w:noWrap/>
            <w:vAlign w:val="center"/>
            <w:hideMark/>
          </w:tcPr>
          <w:p w14:paraId="3092B79C" w14:textId="77777777" w:rsidR="00161913" w:rsidRPr="00161913" w:rsidRDefault="00161913" w:rsidP="00161913">
            <w:pPr>
              <w:spacing w:before="0" w:after="0"/>
              <w:jc w:val="center"/>
              <w:rPr>
                <w:rFonts w:eastAsia="Times New Roman" w:cs="Times New Roman"/>
                <w:sz w:val="20"/>
                <w:szCs w:val="20"/>
              </w:rPr>
            </w:pPr>
          </w:p>
        </w:tc>
      </w:tr>
      <w:tr w:rsidR="00161913" w:rsidRPr="00161913" w14:paraId="187C0B01" w14:textId="77777777" w:rsidTr="00161913">
        <w:trPr>
          <w:trHeight w:val="300"/>
        </w:trPr>
        <w:tc>
          <w:tcPr>
            <w:tcW w:w="3160" w:type="dxa"/>
            <w:gridSpan w:val="3"/>
            <w:tcBorders>
              <w:top w:val="nil"/>
              <w:left w:val="nil"/>
              <w:bottom w:val="nil"/>
              <w:right w:val="nil"/>
            </w:tcBorders>
            <w:shd w:val="clear" w:color="auto" w:fill="auto"/>
            <w:noWrap/>
            <w:vAlign w:val="bottom"/>
            <w:hideMark/>
          </w:tcPr>
          <w:p w14:paraId="553DB3BE" w14:textId="697C0F14" w:rsidR="00161913" w:rsidRPr="00161913" w:rsidRDefault="00161913" w:rsidP="00161913">
            <w:pPr>
              <w:spacing w:before="0" w:after="0"/>
              <w:rPr>
                <w:rFonts w:ascii="Calibri" w:eastAsia="Times New Roman" w:hAnsi="Calibri" w:cs="Calibri"/>
                <w:b/>
                <w:bCs/>
                <w:color w:val="000000"/>
                <w:sz w:val="22"/>
              </w:rPr>
            </w:pPr>
            <w:r>
              <w:rPr>
                <w:rFonts w:ascii="Calibri" w:eastAsia="Times New Roman" w:hAnsi="Calibri" w:cs="Calibri"/>
                <w:b/>
                <w:bCs/>
                <w:color w:val="000000"/>
                <w:sz w:val="22"/>
              </w:rPr>
              <w:t>Awar</w:t>
            </w:r>
            <w:r w:rsidRPr="00161913">
              <w:rPr>
                <w:rFonts w:ascii="Calibri" w:eastAsia="Times New Roman" w:hAnsi="Calibri" w:cs="Calibri"/>
                <w:b/>
                <w:bCs/>
                <w:color w:val="000000"/>
                <w:sz w:val="22"/>
              </w:rPr>
              <w:t>d</w:t>
            </w:r>
            <w:r>
              <w:rPr>
                <w:rFonts w:ascii="Calibri" w:eastAsia="Times New Roman" w:hAnsi="Calibri" w:cs="Calibri"/>
                <w:b/>
                <w:bCs/>
                <w:color w:val="000000"/>
                <w:sz w:val="22"/>
              </w:rPr>
              <w:t>ed</w:t>
            </w:r>
            <w:r w:rsidRPr="00161913">
              <w:rPr>
                <w:rFonts w:ascii="Calibri" w:eastAsia="Times New Roman" w:hAnsi="Calibri" w:cs="Calibri"/>
                <w:b/>
                <w:bCs/>
                <w:color w:val="000000"/>
                <w:sz w:val="22"/>
              </w:rPr>
              <w:t xml:space="preserve"> Applicants</w:t>
            </w:r>
          </w:p>
        </w:tc>
        <w:tc>
          <w:tcPr>
            <w:tcW w:w="1340" w:type="dxa"/>
            <w:tcBorders>
              <w:top w:val="nil"/>
              <w:left w:val="nil"/>
              <w:bottom w:val="nil"/>
              <w:right w:val="nil"/>
            </w:tcBorders>
            <w:shd w:val="clear" w:color="auto" w:fill="auto"/>
            <w:noWrap/>
            <w:vAlign w:val="bottom"/>
            <w:hideMark/>
          </w:tcPr>
          <w:p w14:paraId="3B256F4B" w14:textId="77777777" w:rsidR="00161913" w:rsidRPr="00161913" w:rsidRDefault="00161913" w:rsidP="00161913">
            <w:pPr>
              <w:spacing w:before="0" w:after="0"/>
              <w:rPr>
                <w:rFonts w:ascii="Calibri" w:eastAsia="Times New Roman" w:hAnsi="Calibri" w:cs="Calibri"/>
                <w:b/>
                <w:bCs/>
                <w:color w:val="000000"/>
                <w:sz w:val="22"/>
              </w:rPr>
            </w:pPr>
          </w:p>
        </w:tc>
        <w:tc>
          <w:tcPr>
            <w:tcW w:w="1460" w:type="dxa"/>
            <w:tcBorders>
              <w:top w:val="nil"/>
              <w:left w:val="nil"/>
              <w:bottom w:val="nil"/>
              <w:right w:val="nil"/>
            </w:tcBorders>
            <w:shd w:val="clear" w:color="auto" w:fill="auto"/>
            <w:noWrap/>
            <w:vAlign w:val="bottom"/>
            <w:hideMark/>
          </w:tcPr>
          <w:p w14:paraId="262B5FF9"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D911F"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53EE8" w14:textId="77777777" w:rsidR="00161913" w:rsidRPr="00161913" w:rsidRDefault="00161913" w:rsidP="00161913">
            <w:pPr>
              <w:spacing w:before="0"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ACB32A8" w14:textId="77777777" w:rsidR="00161913" w:rsidRPr="00161913" w:rsidRDefault="00161913" w:rsidP="00161913">
            <w:pPr>
              <w:spacing w:before="0" w:after="0"/>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14:paraId="206331D9" w14:textId="77777777" w:rsidR="00161913" w:rsidRPr="00161913" w:rsidRDefault="00161913" w:rsidP="00161913">
            <w:pPr>
              <w:spacing w:before="0" w:after="0"/>
              <w:rPr>
                <w:rFonts w:eastAsia="Times New Roman" w:cs="Times New Roman"/>
                <w:sz w:val="20"/>
                <w:szCs w:val="20"/>
              </w:rPr>
            </w:pPr>
          </w:p>
        </w:tc>
      </w:tr>
      <w:tr w:rsidR="00161913" w:rsidRPr="00161913" w14:paraId="63B1E1B4" w14:textId="77777777" w:rsidTr="00161913">
        <w:trPr>
          <w:trHeight w:val="900"/>
        </w:trPr>
        <w:tc>
          <w:tcPr>
            <w:tcW w:w="1171"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9BEEF8A"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No.</w:t>
            </w:r>
          </w:p>
        </w:tc>
        <w:tc>
          <w:tcPr>
            <w:tcW w:w="762" w:type="dxa"/>
            <w:tcBorders>
              <w:top w:val="single" w:sz="4" w:space="0" w:color="auto"/>
              <w:left w:val="nil"/>
              <w:bottom w:val="single" w:sz="4" w:space="0" w:color="auto"/>
              <w:right w:val="single" w:sz="4" w:space="0" w:color="auto"/>
            </w:tcBorders>
            <w:shd w:val="clear" w:color="000000" w:fill="4472C4"/>
            <w:noWrap/>
            <w:vAlign w:val="center"/>
            <w:hideMark/>
          </w:tcPr>
          <w:p w14:paraId="5CF87A97"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Average</w:t>
            </w:r>
          </w:p>
        </w:tc>
        <w:tc>
          <w:tcPr>
            <w:tcW w:w="1227" w:type="dxa"/>
            <w:tcBorders>
              <w:top w:val="single" w:sz="4" w:space="0" w:color="auto"/>
              <w:left w:val="nil"/>
              <w:bottom w:val="single" w:sz="4" w:space="0" w:color="auto"/>
              <w:right w:val="single" w:sz="4" w:space="0" w:color="auto"/>
            </w:tcBorders>
            <w:shd w:val="clear" w:color="000000" w:fill="4472C4"/>
            <w:vAlign w:val="center"/>
            <w:hideMark/>
          </w:tcPr>
          <w:p w14:paraId="4383DD8E"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Requested Year 1 Funds</w:t>
            </w:r>
          </w:p>
        </w:tc>
        <w:tc>
          <w:tcPr>
            <w:tcW w:w="1340" w:type="dxa"/>
            <w:tcBorders>
              <w:top w:val="single" w:sz="4" w:space="0" w:color="auto"/>
              <w:left w:val="nil"/>
              <w:bottom w:val="single" w:sz="4" w:space="0" w:color="auto"/>
              <w:right w:val="single" w:sz="4" w:space="0" w:color="auto"/>
            </w:tcBorders>
            <w:shd w:val="clear" w:color="000000" w:fill="4472C4"/>
            <w:vAlign w:val="center"/>
            <w:hideMark/>
          </w:tcPr>
          <w:p w14:paraId="34D75D3D"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Contract Cumulative</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4520C008"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Cumulative Total</w:t>
            </w:r>
          </w:p>
        </w:tc>
        <w:tc>
          <w:tcPr>
            <w:tcW w:w="960" w:type="dxa"/>
            <w:tcBorders>
              <w:top w:val="single" w:sz="4" w:space="0" w:color="auto"/>
              <w:left w:val="nil"/>
              <w:bottom w:val="single" w:sz="4" w:space="0" w:color="auto"/>
              <w:right w:val="single" w:sz="4" w:space="0" w:color="auto"/>
            </w:tcBorders>
            <w:shd w:val="clear" w:color="000000" w:fill="4472C4"/>
            <w:vAlign w:val="center"/>
            <w:hideMark/>
          </w:tcPr>
          <w:p w14:paraId="1473C8B4"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FTEs</w:t>
            </w:r>
          </w:p>
        </w:tc>
        <w:tc>
          <w:tcPr>
            <w:tcW w:w="960" w:type="dxa"/>
            <w:tcBorders>
              <w:top w:val="single" w:sz="4" w:space="0" w:color="auto"/>
              <w:left w:val="nil"/>
              <w:bottom w:val="single" w:sz="4" w:space="0" w:color="auto"/>
              <w:right w:val="single" w:sz="4" w:space="0" w:color="auto"/>
            </w:tcBorders>
            <w:shd w:val="clear" w:color="000000" w:fill="4472C4"/>
            <w:vAlign w:val="center"/>
            <w:hideMark/>
          </w:tcPr>
          <w:p w14:paraId="38E7540B"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ISDs</w:t>
            </w:r>
          </w:p>
        </w:tc>
        <w:tc>
          <w:tcPr>
            <w:tcW w:w="960" w:type="dxa"/>
            <w:tcBorders>
              <w:top w:val="single" w:sz="4" w:space="0" w:color="auto"/>
              <w:left w:val="nil"/>
              <w:bottom w:val="single" w:sz="4" w:space="0" w:color="auto"/>
              <w:right w:val="single" w:sz="4" w:space="0" w:color="auto"/>
            </w:tcBorders>
            <w:shd w:val="clear" w:color="000000" w:fill="4472C4"/>
            <w:vAlign w:val="center"/>
            <w:hideMark/>
          </w:tcPr>
          <w:p w14:paraId="1D8FFBBF"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Students Engaged</w:t>
            </w:r>
          </w:p>
        </w:tc>
        <w:tc>
          <w:tcPr>
            <w:tcW w:w="1280" w:type="dxa"/>
            <w:tcBorders>
              <w:top w:val="single" w:sz="4" w:space="0" w:color="auto"/>
              <w:left w:val="nil"/>
              <w:bottom w:val="single" w:sz="4" w:space="0" w:color="auto"/>
              <w:right w:val="single" w:sz="4" w:space="0" w:color="auto"/>
            </w:tcBorders>
            <w:shd w:val="clear" w:color="000000" w:fill="4472C4"/>
            <w:vAlign w:val="center"/>
            <w:hideMark/>
          </w:tcPr>
          <w:p w14:paraId="37B98862"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of Workshops</w:t>
            </w:r>
          </w:p>
        </w:tc>
      </w:tr>
      <w:tr w:rsidR="00161913" w:rsidRPr="00161913" w14:paraId="247FCE02" w14:textId="77777777" w:rsidTr="00161913">
        <w:trPr>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3A2CA8E2"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w:t>
            </w:r>
          </w:p>
        </w:tc>
        <w:tc>
          <w:tcPr>
            <w:tcW w:w="762" w:type="dxa"/>
            <w:tcBorders>
              <w:top w:val="nil"/>
              <w:left w:val="nil"/>
              <w:bottom w:val="single" w:sz="4" w:space="0" w:color="auto"/>
              <w:right w:val="single" w:sz="4" w:space="0" w:color="auto"/>
            </w:tcBorders>
            <w:shd w:val="clear" w:color="000000" w:fill="DDEBF7"/>
            <w:noWrap/>
            <w:vAlign w:val="center"/>
            <w:hideMark/>
          </w:tcPr>
          <w:p w14:paraId="5E57AE8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90.67</w:t>
            </w:r>
          </w:p>
        </w:tc>
        <w:tc>
          <w:tcPr>
            <w:tcW w:w="1227" w:type="dxa"/>
            <w:tcBorders>
              <w:top w:val="nil"/>
              <w:left w:val="nil"/>
              <w:bottom w:val="single" w:sz="4" w:space="0" w:color="auto"/>
              <w:right w:val="single" w:sz="4" w:space="0" w:color="auto"/>
            </w:tcBorders>
            <w:shd w:val="clear" w:color="000000" w:fill="DDEBF7"/>
            <w:vAlign w:val="center"/>
            <w:hideMark/>
          </w:tcPr>
          <w:p w14:paraId="64D07039"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$400,000 </w:t>
            </w:r>
          </w:p>
        </w:tc>
        <w:tc>
          <w:tcPr>
            <w:tcW w:w="1340" w:type="dxa"/>
            <w:tcBorders>
              <w:top w:val="nil"/>
              <w:left w:val="nil"/>
              <w:bottom w:val="single" w:sz="4" w:space="0" w:color="auto"/>
              <w:right w:val="single" w:sz="4" w:space="0" w:color="auto"/>
            </w:tcBorders>
            <w:shd w:val="clear" w:color="000000" w:fill="DDEBF7"/>
            <w:vAlign w:val="center"/>
            <w:hideMark/>
          </w:tcPr>
          <w:p w14:paraId="2B6E377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$800,000 </w:t>
            </w:r>
          </w:p>
        </w:tc>
        <w:tc>
          <w:tcPr>
            <w:tcW w:w="1460" w:type="dxa"/>
            <w:tcBorders>
              <w:top w:val="nil"/>
              <w:left w:val="nil"/>
              <w:bottom w:val="single" w:sz="4" w:space="0" w:color="auto"/>
              <w:right w:val="single" w:sz="4" w:space="0" w:color="auto"/>
            </w:tcBorders>
            <w:shd w:val="clear" w:color="000000" w:fill="DDEBF7"/>
            <w:vAlign w:val="center"/>
            <w:hideMark/>
          </w:tcPr>
          <w:p w14:paraId="3E529444"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$800,000 </w:t>
            </w:r>
          </w:p>
        </w:tc>
        <w:tc>
          <w:tcPr>
            <w:tcW w:w="960" w:type="dxa"/>
            <w:tcBorders>
              <w:top w:val="nil"/>
              <w:left w:val="nil"/>
              <w:bottom w:val="single" w:sz="4" w:space="0" w:color="auto"/>
              <w:right w:val="single" w:sz="4" w:space="0" w:color="auto"/>
            </w:tcBorders>
            <w:shd w:val="clear" w:color="000000" w:fill="DDEBF7"/>
            <w:noWrap/>
            <w:vAlign w:val="center"/>
            <w:hideMark/>
          </w:tcPr>
          <w:p w14:paraId="010ECBD9"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DDEBF7"/>
            <w:vAlign w:val="center"/>
            <w:hideMark/>
          </w:tcPr>
          <w:p w14:paraId="2FAF00D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DDEBF7"/>
            <w:vAlign w:val="center"/>
            <w:hideMark/>
          </w:tcPr>
          <w:p w14:paraId="67BF72F2"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18,000</w:t>
            </w:r>
          </w:p>
        </w:tc>
        <w:tc>
          <w:tcPr>
            <w:tcW w:w="1280" w:type="dxa"/>
            <w:tcBorders>
              <w:top w:val="nil"/>
              <w:left w:val="nil"/>
              <w:bottom w:val="single" w:sz="4" w:space="0" w:color="auto"/>
              <w:right w:val="single" w:sz="4" w:space="0" w:color="auto"/>
            </w:tcBorders>
            <w:shd w:val="clear" w:color="000000" w:fill="DDEBF7"/>
            <w:vAlign w:val="center"/>
            <w:hideMark/>
          </w:tcPr>
          <w:p w14:paraId="36A9A085"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160</w:t>
            </w:r>
          </w:p>
        </w:tc>
      </w:tr>
      <w:tr w:rsidR="00161913" w:rsidRPr="00161913" w14:paraId="3D3CE3D7"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560EE556"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2</w:t>
            </w:r>
          </w:p>
        </w:tc>
        <w:tc>
          <w:tcPr>
            <w:tcW w:w="762" w:type="dxa"/>
            <w:tcBorders>
              <w:top w:val="nil"/>
              <w:left w:val="nil"/>
              <w:bottom w:val="single" w:sz="4" w:space="0" w:color="auto"/>
              <w:right w:val="single" w:sz="4" w:space="0" w:color="auto"/>
            </w:tcBorders>
            <w:shd w:val="clear" w:color="000000" w:fill="DDEBF7"/>
            <w:noWrap/>
            <w:vAlign w:val="center"/>
            <w:hideMark/>
          </w:tcPr>
          <w:p w14:paraId="14810071"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90</w:t>
            </w:r>
          </w:p>
        </w:tc>
        <w:tc>
          <w:tcPr>
            <w:tcW w:w="1227" w:type="dxa"/>
            <w:tcBorders>
              <w:top w:val="nil"/>
              <w:left w:val="nil"/>
              <w:bottom w:val="single" w:sz="4" w:space="0" w:color="auto"/>
              <w:right w:val="single" w:sz="4" w:space="0" w:color="auto"/>
            </w:tcBorders>
            <w:shd w:val="clear" w:color="000000" w:fill="DDEBF7"/>
            <w:noWrap/>
            <w:vAlign w:val="center"/>
            <w:hideMark/>
          </w:tcPr>
          <w:p w14:paraId="33FAAD9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$395,005 </w:t>
            </w:r>
          </w:p>
        </w:tc>
        <w:tc>
          <w:tcPr>
            <w:tcW w:w="1340" w:type="dxa"/>
            <w:tcBorders>
              <w:top w:val="nil"/>
              <w:left w:val="nil"/>
              <w:bottom w:val="single" w:sz="4" w:space="0" w:color="auto"/>
              <w:right w:val="single" w:sz="4" w:space="0" w:color="auto"/>
            </w:tcBorders>
            <w:shd w:val="clear" w:color="000000" w:fill="DDEBF7"/>
            <w:noWrap/>
            <w:vAlign w:val="center"/>
            <w:hideMark/>
          </w:tcPr>
          <w:p w14:paraId="32E35393"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$790,010 </w:t>
            </w:r>
          </w:p>
        </w:tc>
        <w:tc>
          <w:tcPr>
            <w:tcW w:w="1460" w:type="dxa"/>
            <w:tcBorders>
              <w:top w:val="nil"/>
              <w:left w:val="nil"/>
              <w:bottom w:val="single" w:sz="4" w:space="0" w:color="auto"/>
              <w:right w:val="single" w:sz="4" w:space="0" w:color="auto"/>
            </w:tcBorders>
            <w:shd w:val="clear" w:color="000000" w:fill="DDEBF7"/>
            <w:vAlign w:val="center"/>
            <w:hideMark/>
          </w:tcPr>
          <w:p w14:paraId="560A0BB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$1,590,010 </w:t>
            </w:r>
          </w:p>
        </w:tc>
        <w:tc>
          <w:tcPr>
            <w:tcW w:w="960" w:type="dxa"/>
            <w:tcBorders>
              <w:top w:val="nil"/>
              <w:left w:val="nil"/>
              <w:bottom w:val="single" w:sz="4" w:space="0" w:color="auto"/>
              <w:right w:val="single" w:sz="4" w:space="0" w:color="auto"/>
            </w:tcBorders>
            <w:shd w:val="clear" w:color="000000" w:fill="DDEBF7"/>
            <w:noWrap/>
            <w:vAlign w:val="center"/>
            <w:hideMark/>
          </w:tcPr>
          <w:p w14:paraId="5A6F3E3F"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w:t>
            </w:r>
          </w:p>
        </w:tc>
        <w:tc>
          <w:tcPr>
            <w:tcW w:w="960" w:type="dxa"/>
            <w:tcBorders>
              <w:top w:val="nil"/>
              <w:left w:val="nil"/>
              <w:bottom w:val="single" w:sz="4" w:space="0" w:color="auto"/>
              <w:right w:val="single" w:sz="4" w:space="0" w:color="auto"/>
            </w:tcBorders>
            <w:shd w:val="clear" w:color="000000" w:fill="DDEBF7"/>
            <w:vAlign w:val="center"/>
            <w:hideMark/>
          </w:tcPr>
          <w:p w14:paraId="78B3D285" w14:textId="77777777" w:rsidR="00161913" w:rsidRPr="00161913" w:rsidRDefault="00161913" w:rsidP="00161913">
            <w:pPr>
              <w:spacing w:before="0" w:after="0"/>
              <w:jc w:val="center"/>
              <w:rPr>
                <w:rFonts w:ascii="Calibri" w:eastAsia="Times New Roman" w:hAnsi="Calibri" w:cs="Calibri"/>
                <w:color w:val="000000"/>
                <w:sz w:val="20"/>
                <w:szCs w:val="20"/>
              </w:rPr>
            </w:pPr>
            <w:r w:rsidRPr="00161913">
              <w:rPr>
                <w:rFonts w:ascii="Calibri" w:eastAsia="Times New Roman" w:hAnsi="Calibri" w:cs="Calibri"/>
                <w:color w:val="000000"/>
                <w:sz w:val="20"/>
                <w:szCs w:val="20"/>
              </w:rPr>
              <w:t>4</w:t>
            </w:r>
          </w:p>
        </w:tc>
        <w:tc>
          <w:tcPr>
            <w:tcW w:w="960" w:type="dxa"/>
            <w:tcBorders>
              <w:top w:val="nil"/>
              <w:left w:val="nil"/>
              <w:bottom w:val="single" w:sz="4" w:space="0" w:color="auto"/>
              <w:right w:val="single" w:sz="4" w:space="0" w:color="auto"/>
            </w:tcBorders>
            <w:shd w:val="clear" w:color="000000" w:fill="DDEBF7"/>
            <w:noWrap/>
            <w:vAlign w:val="center"/>
            <w:hideMark/>
          </w:tcPr>
          <w:p w14:paraId="25A03E24"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4,000</w:t>
            </w:r>
          </w:p>
        </w:tc>
        <w:tc>
          <w:tcPr>
            <w:tcW w:w="1280" w:type="dxa"/>
            <w:tcBorders>
              <w:top w:val="nil"/>
              <w:left w:val="nil"/>
              <w:bottom w:val="single" w:sz="4" w:space="0" w:color="auto"/>
              <w:right w:val="single" w:sz="4" w:space="0" w:color="auto"/>
            </w:tcBorders>
            <w:shd w:val="clear" w:color="000000" w:fill="DDEBF7"/>
            <w:noWrap/>
            <w:vAlign w:val="center"/>
            <w:hideMark/>
          </w:tcPr>
          <w:p w14:paraId="0F7CAE71"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20</w:t>
            </w:r>
          </w:p>
        </w:tc>
      </w:tr>
      <w:tr w:rsidR="00161913" w:rsidRPr="00161913" w14:paraId="73329680"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63FD912F"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762" w:type="dxa"/>
            <w:tcBorders>
              <w:top w:val="nil"/>
              <w:left w:val="nil"/>
              <w:bottom w:val="single" w:sz="4" w:space="0" w:color="auto"/>
              <w:right w:val="single" w:sz="4" w:space="0" w:color="auto"/>
            </w:tcBorders>
            <w:shd w:val="clear" w:color="000000" w:fill="DDEBF7"/>
            <w:noWrap/>
            <w:vAlign w:val="center"/>
            <w:hideMark/>
          </w:tcPr>
          <w:p w14:paraId="11B7AF5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89.67</w:t>
            </w:r>
          </w:p>
        </w:tc>
        <w:tc>
          <w:tcPr>
            <w:tcW w:w="1227" w:type="dxa"/>
            <w:tcBorders>
              <w:top w:val="nil"/>
              <w:left w:val="nil"/>
              <w:bottom w:val="single" w:sz="4" w:space="0" w:color="auto"/>
              <w:right w:val="single" w:sz="4" w:space="0" w:color="auto"/>
            </w:tcBorders>
            <w:shd w:val="clear" w:color="000000" w:fill="DDEBF7"/>
            <w:noWrap/>
            <w:vAlign w:val="center"/>
            <w:hideMark/>
          </w:tcPr>
          <w:p w14:paraId="4ECF3CDB"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$293,866 </w:t>
            </w:r>
          </w:p>
        </w:tc>
        <w:tc>
          <w:tcPr>
            <w:tcW w:w="1340" w:type="dxa"/>
            <w:tcBorders>
              <w:top w:val="nil"/>
              <w:left w:val="nil"/>
              <w:bottom w:val="single" w:sz="4" w:space="0" w:color="auto"/>
              <w:right w:val="single" w:sz="4" w:space="0" w:color="auto"/>
            </w:tcBorders>
            <w:shd w:val="clear" w:color="000000" w:fill="DDEBF7"/>
            <w:noWrap/>
            <w:vAlign w:val="center"/>
            <w:hideMark/>
          </w:tcPr>
          <w:p w14:paraId="7F5E6EA1"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$587,732 </w:t>
            </w:r>
          </w:p>
        </w:tc>
        <w:tc>
          <w:tcPr>
            <w:tcW w:w="1460" w:type="dxa"/>
            <w:tcBorders>
              <w:top w:val="nil"/>
              <w:left w:val="nil"/>
              <w:bottom w:val="single" w:sz="4" w:space="0" w:color="auto"/>
              <w:right w:val="single" w:sz="4" w:space="0" w:color="auto"/>
            </w:tcBorders>
            <w:shd w:val="clear" w:color="000000" w:fill="DDEBF7"/>
            <w:vAlign w:val="center"/>
            <w:hideMark/>
          </w:tcPr>
          <w:p w14:paraId="64C704DB"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$2,177,742 </w:t>
            </w:r>
          </w:p>
        </w:tc>
        <w:tc>
          <w:tcPr>
            <w:tcW w:w="960" w:type="dxa"/>
            <w:tcBorders>
              <w:top w:val="nil"/>
              <w:left w:val="nil"/>
              <w:bottom w:val="single" w:sz="4" w:space="0" w:color="auto"/>
              <w:right w:val="single" w:sz="4" w:space="0" w:color="auto"/>
            </w:tcBorders>
            <w:shd w:val="clear" w:color="000000" w:fill="DDEBF7"/>
            <w:noWrap/>
            <w:vAlign w:val="center"/>
            <w:hideMark/>
          </w:tcPr>
          <w:p w14:paraId="421234D4"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DDEBF7"/>
            <w:vAlign w:val="center"/>
            <w:hideMark/>
          </w:tcPr>
          <w:p w14:paraId="4F8178BD" w14:textId="77777777" w:rsidR="00161913" w:rsidRPr="00161913" w:rsidRDefault="00161913" w:rsidP="00161913">
            <w:pPr>
              <w:spacing w:before="0" w:after="0"/>
              <w:jc w:val="center"/>
              <w:rPr>
                <w:rFonts w:ascii="Calibri" w:eastAsia="Times New Roman" w:hAnsi="Calibri" w:cs="Calibri"/>
                <w:color w:val="000000"/>
                <w:sz w:val="20"/>
                <w:szCs w:val="20"/>
              </w:rPr>
            </w:pPr>
            <w:r w:rsidRPr="00161913">
              <w:rPr>
                <w:rFonts w:ascii="Calibri" w:eastAsia="Times New Roman" w:hAnsi="Calibri" w:cs="Calibri"/>
                <w:color w:val="000000"/>
                <w:sz w:val="20"/>
                <w:szCs w:val="20"/>
              </w:rPr>
              <w:t>3</w:t>
            </w:r>
          </w:p>
        </w:tc>
        <w:tc>
          <w:tcPr>
            <w:tcW w:w="960" w:type="dxa"/>
            <w:tcBorders>
              <w:top w:val="nil"/>
              <w:left w:val="nil"/>
              <w:bottom w:val="single" w:sz="4" w:space="0" w:color="auto"/>
              <w:right w:val="single" w:sz="4" w:space="0" w:color="auto"/>
            </w:tcBorders>
            <w:shd w:val="clear" w:color="000000" w:fill="DDEBF7"/>
            <w:noWrap/>
            <w:vAlign w:val="center"/>
            <w:hideMark/>
          </w:tcPr>
          <w:p w14:paraId="3501CEB1"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25,000</w:t>
            </w:r>
          </w:p>
        </w:tc>
        <w:tc>
          <w:tcPr>
            <w:tcW w:w="1280" w:type="dxa"/>
            <w:tcBorders>
              <w:top w:val="nil"/>
              <w:left w:val="nil"/>
              <w:bottom w:val="single" w:sz="4" w:space="0" w:color="auto"/>
              <w:right w:val="single" w:sz="4" w:space="0" w:color="auto"/>
            </w:tcBorders>
            <w:shd w:val="clear" w:color="000000" w:fill="DDEBF7"/>
            <w:noWrap/>
            <w:vAlign w:val="center"/>
            <w:hideMark/>
          </w:tcPr>
          <w:p w14:paraId="21632296"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55</w:t>
            </w:r>
          </w:p>
        </w:tc>
      </w:tr>
      <w:tr w:rsidR="00161913" w:rsidRPr="00161913" w14:paraId="11BB57D4"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76C4ADAC"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4</w:t>
            </w:r>
          </w:p>
        </w:tc>
        <w:tc>
          <w:tcPr>
            <w:tcW w:w="762" w:type="dxa"/>
            <w:tcBorders>
              <w:top w:val="nil"/>
              <w:left w:val="nil"/>
              <w:bottom w:val="single" w:sz="4" w:space="0" w:color="auto"/>
              <w:right w:val="single" w:sz="4" w:space="0" w:color="auto"/>
            </w:tcBorders>
            <w:shd w:val="clear" w:color="000000" w:fill="DDEBF7"/>
            <w:noWrap/>
            <w:vAlign w:val="center"/>
            <w:hideMark/>
          </w:tcPr>
          <w:p w14:paraId="7247A561"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86.33</w:t>
            </w:r>
          </w:p>
        </w:tc>
        <w:tc>
          <w:tcPr>
            <w:tcW w:w="1227" w:type="dxa"/>
            <w:tcBorders>
              <w:top w:val="nil"/>
              <w:left w:val="nil"/>
              <w:bottom w:val="single" w:sz="4" w:space="0" w:color="auto"/>
              <w:right w:val="single" w:sz="4" w:space="0" w:color="auto"/>
            </w:tcBorders>
            <w:shd w:val="clear" w:color="000000" w:fill="DDEBF7"/>
            <w:noWrap/>
            <w:vAlign w:val="center"/>
            <w:hideMark/>
          </w:tcPr>
          <w:p w14:paraId="41A06ADB"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$400,000 </w:t>
            </w:r>
          </w:p>
        </w:tc>
        <w:tc>
          <w:tcPr>
            <w:tcW w:w="1340" w:type="dxa"/>
            <w:tcBorders>
              <w:top w:val="nil"/>
              <w:left w:val="nil"/>
              <w:bottom w:val="single" w:sz="4" w:space="0" w:color="auto"/>
              <w:right w:val="single" w:sz="4" w:space="0" w:color="auto"/>
            </w:tcBorders>
            <w:shd w:val="clear" w:color="000000" w:fill="DDEBF7"/>
            <w:noWrap/>
            <w:vAlign w:val="center"/>
            <w:hideMark/>
          </w:tcPr>
          <w:p w14:paraId="42302DB3"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$800,000 </w:t>
            </w:r>
          </w:p>
        </w:tc>
        <w:tc>
          <w:tcPr>
            <w:tcW w:w="1460" w:type="dxa"/>
            <w:tcBorders>
              <w:top w:val="nil"/>
              <w:left w:val="nil"/>
              <w:bottom w:val="single" w:sz="4" w:space="0" w:color="auto"/>
              <w:right w:val="single" w:sz="4" w:space="0" w:color="auto"/>
            </w:tcBorders>
            <w:shd w:val="clear" w:color="000000" w:fill="DDEBF7"/>
            <w:vAlign w:val="center"/>
            <w:hideMark/>
          </w:tcPr>
          <w:p w14:paraId="4D55F335"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$2,977,742 </w:t>
            </w:r>
          </w:p>
        </w:tc>
        <w:tc>
          <w:tcPr>
            <w:tcW w:w="960" w:type="dxa"/>
            <w:tcBorders>
              <w:top w:val="nil"/>
              <w:left w:val="nil"/>
              <w:bottom w:val="single" w:sz="4" w:space="0" w:color="auto"/>
              <w:right w:val="single" w:sz="4" w:space="0" w:color="auto"/>
            </w:tcBorders>
            <w:shd w:val="clear" w:color="000000" w:fill="DDEBF7"/>
            <w:noWrap/>
            <w:vAlign w:val="center"/>
            <w:hideMark/>
          </w:tcPr>
          <w:p w14:paraId="75602785"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DDEBF7"/>
            <w:vAlign w:val="center"/>
            <w:hideMark/>
          </w:tcPr>
          <w:p w14:paraId="04D90F68" w14:textId="77777777" w:rsidR="00161913" w:rsidRPr="00161913" w:rsidRDefault="00161913" w:rsidP="00161913">
            <w:pPr>
              <w:spacing w:before="0" w:after="0"/>
              <w:jc w:val="center"/>
              <w:rPr>
                <w:rFonts w:ascii="Calibri" w:eastAsia="Times New Roman" w:hAnsi="Calibri" w:cs="Calibri"/>
                <w:color w:val="000000"/>
                <w:sz w:val="20"/>
                <w:szCs w:val="20"/>
              </w:rPr>
            </w:pPr>
            <w:r w:rsidRPr="00161913">
              <w:rPr>
                <w:rFonts w:ascii="Calibri" w:eastAsia="Times New Roman" w:hAnsi="Calibri" w:cs="Calibri"/>
                <w:color w:val="000000"/>
                <w:sz w:val="20"/>
                <w:szCs w:val="20"/>
              </w:rPr>
              <w:t>19</w:t>
            </w:r>
          </w:p>
        </w:tc>
        <w:tc>
          <w:tcPr>
            <w:tcW w:w="960" w:type="dxa"/>
            <w:tcBorders>
              <w:top w:val="nil"/>
              <w:left w:val="nil"/>
              <w:bottom w:val="single" w:sz="4" w:space="0" w:color="auto"/>
              <w:right w:val="single" w:sz="4" w:space="0" w:color="auto"/>
            </w:tcBorders>
            <w:shd w:val="clear" w:color="000000" w:fill="DDEBF7"/>
            <w:noWrap/>
            <w:vAlign w:val="center"/>
            <w:hideMark/>
          </w:tcPr>
          <w:p w14:paraId="1630C673"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5,500</w:t>
            </w:r>
          </w:p>
        </w:tc>
        <w:tc>
          <w:tcPr>
            <w:tcW w:w="1280" w:type="dxa"/>
            <w:tcBorders>
              <w:top w:val="nil"/>
              <w:left w:val="nil"/>
              <w:bottom w:val="single" w:sz="4" w:space="0" w:color="auto"/>
              <w:right w:val="single" w:sz="4" w:space="0" w:color="auto"/>
            </w:tcBorders>
            <w:shd w:val="clear" w:color="000000" w:fill="DDEBF7"/>
            <w:vAlign w:val="center"/>
            <w:hideMark/>
          </w:tcPr>
          <w:p w14:paraId="6839F00F"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2,000</w:t>
            </w:r>
          </w:p>
        </w:tc>
      </w:tr>
      <w:tr w:rsidR="00161913" w:rsidRPr="00161913" w14:paraId="07E1EB42"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5B251477"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762" w:type="dxa"/>
            <w:tcBorders>
              <w:top w:val="nil"/>
              <w:left w:val="nil"/>
              <w:bottom w:val="single" w:sz="4" w:space="0" w:color="auto"/>
              <w:right w:val="single" w:sz="4" w:space="0" w:color="auto"/>
            </w:tcBorders>
            <w:shd w:val="clear" w:color="000000" w:fill="DDEBF7"/>
            <w:noWrap/>
            <w:vAlign w:val="center"/>
            <w:hideMark/>
          </w:tcPr>
          <w:p w14:paraId="388EF8C4"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85.67</w:t>
            </w:r>
          </w:p>
        </w:tc>
        <w:tc>
          <w:tcPr>
            <w:tcW w:w="1227" w:type="dxa"/>
            <w:tcBorders>
              <w:top w:val="nil"/>
              <w:left w:val="nil"/>
              <w:bottom w:val="single" w:sz="4" w:space="0" w:color="auto"/>
              <w:right w:val="single" w:sz="4" w:space="0" w:color="auto"/>
            </w:tcBorders>
            <w:shd w:val="clear" w:color="000000" w:fill="DDEBF7"/>
            <w:noWrap/>
            <w:vAlign w:val="center"/>
            <w:hideMark/>
          </w:tcPr>
          <w:p w14:paraId="5FEA4161"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$339,354 </w:t>
            </w:r>
          </w:p>
        </w:tc>
        <w:tc>
          <w:tcPr>
            <w:tcW w:w="1340" w:type="dxa"/>
            <w:tcBorders>
              <w:top w:val="nil"/>
              <w:left w:val="nil"/>
              <w:bottom w:val="single" w:sz="4" w:space="0" w:color="auto"/>
              <w:right w:val="single" w:sz="4" w:space="0" w:color="auto"/>
            </w:tcBorders>
            <w:shd w:val="clear" w:color="000000" w:fill="DDEBF7"/>
            <w:noWrap/>
            <w:vAlign w:val="center"/>
            <w:hideMark/>
          </w:tcPr>
          <w:p w14:paraId="38DB1FB3"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$678,708 </w:t>
            </w:r>
          </w:p>
        </w:tc>
        <w:tc>
          <w:tcPr>
            <w:tcW w:w="1460" w:type="dxa"/>
            <w:tcBorders>
              <w:top w:val="nil"/>
              <w:left w:val="nil"/>
              <w:bottom w:val="single" w:sz="4" w:space="0" w:color="auto"/>
              <w:right w:val="single" w:sz="4" w:space="0" w:color="auto"/>
            </w:tcBorders>
            <w:shd w:val="clear" w:color="000000" w:fill="DDEBF7"/>
            <w:vAlign w:val="center"/>
            <w:hideMark/>
          </w:tcPr>
          <w:p w14:paraId="495BDA5D"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$3,656,450 </w:t>
            </w:r>
          </w:p>
        </w:tc>
        <w:tc>
          <w:tcPr>
            <w:tcW w:w="960" w:type="dxa"/>
            <w:tcBorders>
              <w:top w:val="nil"/>
              <w:left w:val="nil"/>
              <w:bottom w:val="single" w:sz="4" w:space="0" w:color="auto"/>
              <w:right w:val="single" w:sz="4" w:space="0" w:color="auto"/>
            </w:tcBorders>
            <w:shd w:val="clear" w:color="000000" w:fill="DDEBF7"/>
            <w:noWrap/>
            <w:vAlign w:val="center"/>
            <w:hideMark/>
          </w:tcPr>
          <w:p w14:paraId="63D4EE6F"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000000" w:fill="DDEBF7"/>
            <w:noWrap/>
            <w:vAlign w:val="center"/>
            <w:hideMark/>
          </w:tcPr>
          <w:p w14:paraId="7ACC118E"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17</w:t>
            </w:r>
          </w:p>
        </w:tc>
        <w:tc>
          <w:tcPr>
            <w:tcW w:w="960" w:type="dxa"/>
            <w:tcBorders>
              <w:top w:val="nil"/>
              <w:left w:val="nil"/>
              <w:bottom w:val="single" w:sz="4" w:space="0" w:color="auto"/>
              <w:right w:val="single" w:sz="4" w:space="0" w:color="auto"/>
            </w:tcBorders>
            <w:shd w:val="clear" w:color="000000" w:fill="DDEBF7"/>
            <w:noWrap/>
            <w:vAlign w:val="center"/>
            <w:hideMark/>
          </w:tcPr>
          <w:p w14:paraId="01CA70BF"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90,167</w:t>
            </w:r>
          </w:p>
        </w:tc>
        <w:tc>
          <w:tcPr>
            <w:tcW w:w="1280" w:type="dxa"/>
            <w:tcBorders>
              <w:top w:val="nil"/>
              <w:left w:val="nil"/>
              <w:bottom w:val="single" w:sz="4" w:space="0" w:color="auto"/>
              <w:right w:val="single" w:sz="4" w:space="0" w:color="auto"/>
            </w:tcBorders>
            <w:shd w:val="clear" w:color="000000" w:fill="DDEBF7"/>
            <w:vAlign w:val="center"/>
            <w:hideMark/>
          </w:tcPr>
          <w:p w14:paraId="4E54021D"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600</w:t>
            </w:r>
          </w:p>
        </w:tc>
      </w:tr>
      <w:tr w:rsidR="00161913" w:rsidRPr="00161913" w14:paraId="2A67961B" w14:textId="77777777" w:rsidTr="00161913">
        <w:trPr>
          <w:cantSplit/>
          <w:trHeight w:val="300"/>
        </w:trPr>
        <w:tc>
          <w:tcPr>
            <w:tcW w:w="1171" w:type="dxa"/>
            <w:tcBorders>
              <w:top w:val="nil"/>
              <w:left w:val="single" w:sz="4" w:space="0" w:color="auto"/>
              <w:bottom w:val="single" w:sz="4" w:space="0" w:color="auto"/>
              <w:right w:val="single" w:sz="4" w:space="0" w:color="auto"/>
            </w:tcBorders>
            <w:shd w:val="clear" w:color="000000" w:fill="DDEBF7"/>
            <w:vAlign w:val="center"/>
            <w:hideMark/>
          </w:tcPr>
          <w:p w14:paraId="010AE97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6</w:t>
            </w:r>
          </w:p>
        </w:tc>
        <w:tc>
          <w:tcPr>
            <w:tcW w:w="762" w:type="dxa"/>
            <w:tcBorders>
              <w:top w:val="nil"/>
              <w:left w:val="nil"/>
              <w:bottom w:val="single" w:sz="4" w:space="0" w:color="auto"/>
              <w:right w:val="single" w:sz="4" w:space="0" w:color="auto"/>
            </w:tcBorders>
            <w:shd w:val="clear" w:color="000000" w:fill="DDEBF7"/>
            <w:noWrap/>
            <w:vAlign w:val="center"/>
            <w:hideMark/>
          </w:tcPr>
          <w:p w14:paraId="1AAC483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85.33</w:t>
            </w:r>
          </w:p>
        </w:tc>
        <w:tc>
          <w:tcPr>
            <w:tcW w:w="1227" w:type="dxa"/>
            <w:tcBorders>
              <w:top w:val="nil"/>
              <w:left w:val="nil"/>
              <w:bottom w:val="single" w:sz="4" w:space="0" w:color="auto"/>
              <w:right w:val="single" w:sz="4" w:space="0" w:color="auto"/>
            </w:tcBorders>
            <w:shd w:val="clear" w:color="000000" w:fill="DDEBF7"/>
            <w:noWrap/>
            <w:vAlign w:val="center"/>
            <w:hideMark/>
          </w:tcPr>
          <w:p w14:paraId="5E5A22D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$359,249 </w:t>
            </w:r>
          </w:p>
        </w:tc>
        <w:tc>
          <w:tcPr>
            <w:tcW w:w="1340" w:type="dxa"/>
            <w:tcBorders>
              <w:top w:val="nil"/>
              <w:left w:val="nil"/>
              <w:bottom w:val="single" w:sz="4" w:space="0" w:color="auto"/>
              <w:right w:val="single" w:sz="4" w:space="0" w:color="auto"/>
            </w:tcBorders>
            <w:shd w:val="clear" w:color="000000" w:fill="DDEBF7"/>
            <w:noWrap/>
            <w:vAlign w:val="center"/>
            <w:hideMark/>
          </w:tcPr>
          <w:p w14:paraId="42F8844A"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$718,498 </w:t>
            </w:r>
          </w:p>
        </w:tc>
        <w:tc>
          <w:tcPr>
            <w:tcW w:w="1460" w:type="dxa"/>
            <w:tcBorders>
              <w:top w:val="nil"/>
              <w:left w:val="nil"/>
              <w:bottom w:val="single" w:sz="4" w:space="0" w:color="auto"/>
              <w:right w:val="single" w:sz="4" w:space="0" w:color="auto"/>
            </w:tcBorders>
            <w:shd w:val="clear" w:color="000000" w:fill="DDEBF7"/>
            <w:vAlign w:val="center"/>
            <w:hideMark/>
          </w:tcPr>
          <w:p w14:paraId="52F7E0C0"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 xml:space="preserve">$4,374,948 </w:t>
            </w:r>
          </w:p>
        </w:tc>
        <w:tc>
          <w:tcPr>
            <w:tcW w:w="960" w:type="dxa"/>
            <w:tcBorders>
              <w:top w:val="nil"/>
              <w:left w:val="nil"/>
              <w:bottom w:val="single" w:sz="4" w:space="0" w:color="auto"/>
              <w:right w:val="single" w:sz="4" w:space="0" w:color="auto"/>
            </w:tcBorders>
            <w:shd w:val="clear" w:color="000000" w:fill="DDEBF7"/>
            <w:noWrap/>
            <w:vAlign w:val="center"/>
            <w:hideMark/>
          </w:tcPr>
          <w:p w14:paraId="0A7605BD"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000000" w:fill="DDEBF7"/>
            <w:noWrap/>
            <w:vAlign w:val="center"/>
            <w:hideMark/>
          </w:tcPr>
          <w:p w14:paraId="6CC6CAEC"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15</w:t>
            </w:r>
          </w:p>
        </w:tc>
        <w:tc>
          <w:tcPr>
            <w:tcW w:w="960" w:type="dxa"/>
            <w:tcBorders>
              <w:top w:val="nil"/>
              <w:left w:val="nil"/>
              <w:bottom w:val="single" w:sz="4" w:space="0" w:color="auto"/>
              <w:right w:val="single" w:sz="4" w:space="0" w:color="auto"/>
            </w:tcBorders>
            <w:shd w:val="clear" w:color="000000" w:fill="DDEBF7"/>
            <w:noWrap/>
            <w:vAlign w:val="center"/>
            <w:hideMark/>
          </w:tcPr>
          <w:p w14:paraId="2163A078"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5,000</w:t>
            </w:r>
          </w:p>
        </w:tc>
        <w:tc>
          <w:tcPr>
            <w:tcW w:w="1280" w:type="dxa"/>
            <w:tcBorders>
              <w:top w:val="nil"/>
              <w:left w:val="nil"/>
              <w:bottom w:val="single" w:sz="4" w:space="0" w:color="auto"/>
              <w:right w:val="single" w:sz="4" w:space="0" w:color="auto"/>
            </w:tcBorders>
            <w:shd w:val="clear" w:color="000000" w:fill="DDEBF7"/>
            <w:noWrap/>
            <w:vAlign w:val="center"/>
            <w:hideMark/>
          </w:tcPr>
          <w:p w14:paraId="060FE241"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72</w:t>
            </w:r>
          </w:p>
        </w:tc>
      </w:tr>
      <w:tr w:rsidR="00161913" w:rsidRPr="00161913" w14:paraId="1346482D" w14:textId="77777777" w:rsidTr="00161913">
        <w:trPr>
          <w:trHeight w:val="300"/>
        </w:trPr>
        <w:tc>
          <w:tcPr>
            <w:tcW w:w="1171" w:type="dxa"/>
            <w:tcBorders>
              <w:top w:val="nil"/>
              <w:left w:val="single" w:sz="4" w:space="0" w:color="auto"/>
              <w:bottom w:val="single" w:sz="4" w:space="0" w:color="auto"/>
              <w:right w:val="single" w:sz="4" w:space="0" w:color="auto"/>
            </w:tcBorders>
            <w:shd w:val="clear" w:color="000000" w:fill="DDEBF7"/>
            <w:noWrap/>
            <w:vAlign w:val="bottom"/>
            <w:hideMark/>
          </w:tcPr>
          <w:p w14:paraId="62F65004"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Totals</w:t>
            </w:r>
          </w:p>
        </w:tc>
        <w:tc>
          <w:tcPr>
            <w:tcW w:w="762" w:type="dxa"/>
            <w:tcBorders>
              <w:top w:val="nil"/>
              <w:left w:val="nil"/>
              <w:bottom w:val="single" w:sz="4" w:space="0" w:color="auto"/>
              <w:right w:val="single" w:sz="4" w:space="0" w:color="auto"/>
            </w:tcBorders>
            <w:shd w:val="clear" w:color="000000" w:fill="DDEBF7"/>
            <w:noWrap/>
            <w:vAlign w:val="bottom"/>
            <w:hideMark/>
          </w:tcPr>
          <w:p w14:paraId="1E688ADD"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1227" w:type="dxa"/>
            <w:tcBorders>
              <w:top w:val="nil"/>
              <w:left w:val="nil"/>
              <w:bottom w:val="single" w:sz="4" w:space="0" w:color="auto"/>
              <w:right w:val="single" w:sz="4" w:space="0" w:color="auto"/>
            </w:tcBorders>
            <w:shd w:val="clear" w:color="000000" w:fill="DDEBF7"/>
            <w:noWrap/>
            <w:vAlign w:val="bottom"/>
            <w:hideMark/>
          </w:tcPr>
          <w:p w14:paraId="2BA3F8DC"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1340" w:type="dxa"/>
            <w:tcBorders>
              <w:top w:val="nil"/>
              <w:left w:val="nil"/>
              <w:bottom w:val="single" w:sz="4" w:space="0" w:color="auto"/>
              <w:right w:val="single" w:sz="4" w:space="0" w:color="auto"/>
            </w:tcBorders>
            <w:shd w:val="clear" w:color="000000" w:fill="DDEBF7"/>
            <w:noWrap/>
            <w:vAlign w:val="bottom"/>
            <w:hideMark/>
          </w:tcPr>
          <w:p w14:paraId="4C8EC8B8"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1460" w:type="dxa"/>
            <w:tcBorders>
              <w:top w:val="nil"/>
              <w:left w:val="nil"/>
              <w:bottom w:val="single" w:sz="4" w:space="0" w:color="auto"/>
              <w:right w:val="single" w:sz="4" w:space="0" w:color="auto"/>
            </w:tcBorders>
            <w:shd w:val="clear" w:color="000000" w:fill="DDEBF7"/>
            <w:noWrap/>
            <w:vAlign w:val="bottom"/>
            <w:hideMark/>
          </w:tcPr>
          <w:p w14:paraId="1CB7088C" w14:textId="77777777" w:rsidR="00161913" w:rsidRPr="00161913" w:rsidRDefault="00161913" w:rsidP="00161913">
            <w:pPr>
              <w:spacing w:before="0" w:after="0"/>
              <w:rPr>
                <w:rFonts w:ascii="Calibri" w:eastAsia="Times New Roman" w:hAnsi="Calibri" w:cs="Calibri"/>
                <w:color w:val="000000"/>
                <w:sz w:val="22"/>
              </w:rPr>
            </w:pPr>
            <w:r w:rsidRPr="00161913">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000000" w:fill="DDEBF7"/>
            <w:noWrap/>
            <w:vAlign w:val="bottom"/>
            <w:hideMark/>
          </w:tcPr>
          <w:p w14:paraId="34CFA433"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23</w:t>
            </w:r>
          </w:p>
        </w:tc>
        <w:tc>
          <w:tcPr>
            <w:tcW w:w="960" w:type="dxa"/>
            <w:tcBorders>
              <w:top w:val="nil"/>
              <w:left w:val="nil"/>
              <w:bottom w:val="single" w:sz="4" w:space="0" w:color="auto"/>
              <w:right w:val="single" w:sz="4" w:space="0" w:color="auto"/>
            </w:tcBorders>
            <w:shd w:val="clear" w:color="000000" w:fill="DDEBF7"/>
            <w:noWrap/>
            <w:vAlign w:val="bottom"/>
            <w:hideMark/>
          </w:tcPr>
          <w:p w14:paraId="1CDAFAFE"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63</w:t>
            </w:r>
          </w:p>
        </w:tc>
        <w:tc>
          <w:tcPr>
            <w:tcW w:w="960" w:type="dxa"/>
            <w:tcBorders>
              <w:top w:val="nil"/>
              <w:left w:val="nil"/>
              <w:bottom w:val="single" w:sz="4" w:space="0" w:color="auto"/>
              <w:right w:val="single" w:sz="4" w:space="0" w:color="auto"/>
            </w:tcBorders>
            <w:shd w:val="clear" w:color="000000" w:fill="DDEBF7"/>
            <w:noWrap/>
            <w:vAlign w:val="bottom"/>
            <w:hideMark/>
          </w:tcPr>
          <w:p w14:paraId="17DB9A2C" w14:textId="77777777" w:rsidR="00161913" w:rsidRPr="00161913" w:rsidRDefault="00161913" w:rsidP="00161913">
            <w:pPr>
              <w:spacing w:before="0" w:after="0"/>
              <w:jc w:val="right"/>
              <w:rPr>
                <w:rFonts w:ascii="Calibri" w:eastAsia="Times New Roman" w:hAnsi="Calibri" w:cs="Calibri"/>
                <w:color w:val="000000"/>
                <w:sz w:val="22"/>
              </w:rPr>
            </w:pPr>
            <w:r w:rsidRPr="00161913">
              <w:rPr>
                <w:rFonts w:ascii="Calibri" w:eastAsia="Times New Roman" w:hAnsi="Calibri" w:cs="Calibri"/>
                <w:color w:val="000000"/>
                <w:sz w:val="22"/>
              </w:rPr>
              <w:t>147,667</w:t>
            </w:r>
          </w:p>
        </w:tc>
        <w:tc>
          <w:tcPr>
            <w:tcW w:w="1280" w:type="dxa"/>
            <w:tcBorders>
              <w:top w:val="nil"/>
              <w:left w:val="nil"/>
              <w:bottom w:val="single" w:sz="4" w:space="0" w:color="auto"/>
              <w:right w:val="single" w:sz="4" w:space="0" w:color="auto"/>
            </w:tcBorders>
            <w:shd w:val="clear" w:color="000000" w:fill="DDEBF7"/>
            <w:noWrap/>
            <w:vAlign w:val="bottom"/>
            <w:hideMark/>
          </w:tcPr>
          <w:p w14:paraId="5EB650CA" w14:textId="77777777" w:rsidR="00161913" w:rsidRPr="00161913" w:rsidRDefault="00161913" w:rsidP="00161913">
            <w:pPr>
              <w:spacing w:before="0" w:after="0"/>
              <w:jc w:val="center"/>
              <w:rPr>
                <w:rFonts w:ascii="Calibri" w:eastAsia="Times New Roman" w:hAnsi="Calibri" w:cs="Calibri"/>
                <w:color w:val="000000"/>
                <w:sz w:val="22"/>
              </w:rPr>
            </w:pPr>
            <w:r w:rsidRPr="00161913">
              <w:rPr>
                <w:rFonts w:ascii="Calibri" w:eastAsia="Times New Roman" w:hAnsi="Calibri" w:cs="Calibri"/>
                <w:color w:val="000000"/>
                <w:sz w:val="22"/>
              </w:rPr>
              <w:t>2907</w:t>
            </w:r>
          </w:p>
        </w:tc>
      </w:tr>
      <w:tr w:rsidR="00161913" w:rsidRPr="00161913" w14:paraId="3080EB69" w14:textId="77777777" w:rsidTr="00161913">
        <w:trPr>
          <w:trHeight w:val="300"/>
        </w:trPr>
        <w:tc>
          <w:tcPr>
            <w:tcW w:w="1171" w:type="dxa"/>
            <w:tcBorders>
              <w:top w:val="nil"/>
              <w:left w:val="single" w:sz="4" w:space="0" w:color="auto"/>
              <w:bottom w:val="single" w:sz="4" w:space="0" w:color="auto"/>
              <w:right w:val="single" w:sz="4" w:space="0" w:color="auto"/>
            </w:tcBorders>
            <w:shd w:val="clear" w:color="000000" w:fill="4472C4"/>
            <w:noWrap/>
            <w:vAlign w:val="bottom"/>
            <w:hideMark/>
          </w:tcPr>
          <w:p w14:paraId="0A4BA451" w14:textId="77777777" w:rsidR="00161913" w:rsidRPr="00161913" w:rsidRDefault="00161913" w:rsidP="00161913">
            <w:pPr>
              <w:spacing w:before="0" w:after="0"/>
              <w:rPr>
                <w:rFonts w:ascii="Calibri" w:eastAsia="Times New Roman" w:hAnsi="Calibri" w:cs="Calibri"/>
                <w:color w:val="FFFFFF"/>
                <w:sz w:val="22"/>
              </w:rPr>
            </w:pPr>
            <w:r w:rsidRPr="00161913">
              <w:rPr>
                <w:rFonts w:ascii="Calibri" w:eastAsia="Times New Roman" w:hAnsi="Calibri" w:cs="Calibri"/>
                <w:color w:val="FFFFFF"/>
                <w:sz w:val="22"/>
              </w:rPr>
              <w:t>Grand Totals</w:t>
            </w:r>
          </w:p>
        </w:tc>
        <w:tc>
          <w:tcPr>
            <w:tcW w:w="762" w:type="dxa"/>
            <w:tcBorders>
              <w:top w:val="nil"/>
              <w:left w:val="nil"/>
              <w:bottom w:val="single" w:sz="4" w:space="0" w:color="auto"/>
              <w:right w:val="single" w:sz="4" w:space="0" w:color="auto"/>
            </w:tcBorders>
            <w:shd w:val="clear" w:color="000000" w:fill="4472C4"/>
            <w:noWrap/>
            <w:vAlign w:val="bottom"/>
            <w:hideMark/>
          </w:tcPr>
          <w:p w14:paraId="12EB7339" w14:textId="77777777" w:rsidR="00161913" w:rsidRPr="00161913" w:rsidRDefault="00161913" w:rsidP="00161913">
            <w:pPr>
              <w:spacing w:before="0" w:after="0"/>
              <w:rPr>
                <w:rFonts w:ascii="Calibri" w:eastAsia="Times New Roman" w:hAnsi="Calibri" w:cs="Calibri"/>
                <w:color w:val="FFFFFF"/>
                <w:sz w:val="22"/>
              </w:rPr>
            </w:pPr>
            <w:r w:rsidRPr="00161913">
              <w:rPr>
                <w:rFonts w:ascii="Calibri" w:eastAsia="Times New Roman" w:hAnsi="Calibri" w:cs="Calibri"/>
                <w:color w:val="FFFFFF"/>
                <w:sz w:val="22"/>
              </w:rPr>
              <w:t> </w:t>
            </w:r>
          </w:p>
        </w:tc>
        <w:tc>
          <w:tcPr>
            <w:tcW w:w="1227" w:type="dxa"/>
            <w:tcBorders>
              <w:top w:val="nil"/>
              <w:left w:val="nil"/>
              <w:bottom w:val="single" w:sz="4" w:space="0" w:color="auto"/>
              <w:right w:val="single" w:sz="4" w:space="0" w:color="auto"/>
            </w:tcBorders>
            <w:shd w:val="clear" w:color="000000" w:fill="305496"/>
            <w:noWrap/>
            <w:vAlign w:val="bottom"/>
            <w:hideMark/>
          </w:tcPr>
          <w:p w14:paraId="6DB0033B" w14:textId="77777777" w:rsidR="00161913" w:rsidRPr="00161913" w:rsidRDefault="00161913" w:rsidP="00161913">
            <w:pPr>
              <w:spacing w:before="0" w:after="0"/>
              <w:rPr>
                <w:rFonts w:ascii="Calibri" w:eastAsia="Times New Roman" w:hAnsi="Calibri" w:cs="Calibri"/>
                <w:color w:val="FFFFFF"/>
                <w:sz w:val="22"/>
              </w:rPr>
            </w:pPr>
            <w:r w:rsidRPr="00161913">
              <w:rPr>
                <w:rFonts w:ascii="Calibri" w:eastAsia="Times New Roman" w:hAnsi="Calibri" w:cs="Calibri"/>
                <w:color w:val="FFFFFF"/>
                <w:sz w:val="22"/>
              </w:rPr>
              <w:t> </w:t>
            </w:r>
          </w:p>
        </w:tc>
        <w:tc>
          <w:tcPr>
            <w:tcW w:w="1340" w:type="dxa"/>
            <w:tcBorders>
              <w:top w:val="nil"/>
              <w:left w:val="nil"/>
              <w:bottom w:val="single" w:sz="4" w:space="0" w:color="auto"/>
              <w:right w:val="single" w:sz="4" w:space="0" w:color="auto"/>
            </w:tcBorders>
            <w:shd w:val="clear" w:color="000000" w:fill="305496"/>
            <w:noWrap/>
            <w:vAlign w:val="bottom"/>
            <w:hideMark/>
          </w:tcPr>
          <w:p w14:paraId="1478F11D" w14:textId="77777777" w:rsidR="00161913" w:rsidRPr="00161913" w:rsidRDefault="00161913" w:rsidP="00161913">
            <w:pPr>
              <w:spacing w:before="0" w:after="0"/>
              <w:rPr>
                <w:rFonts w:ascii="Calibri" w:eastAsia="Times New Roman" w:hAnsi="Calibri" w:cs="Calibri"/>
                <w:color w:val="FFFFFF"/>
                <w:sz w:val="22"/>
              </w:rPr>
            </w:pPr>
            <w:r w:rsidRPr="00161913">
              <w:rPr>
                <w:rFonts w:ascii="Calibri" w:eastAsia="Times New Roman" w:hAnsi="Calibri" w:cs="Calibri"/>
                <w:color w:val="FFFFFF"/>
                <w:sz w:val="22"/>
              </w:rPr>
              <w:t> </w:t>
            </w:r>
          </w:p>
        </w:tc>
        <w:tc>
          <w:tcPr>
            <w:tcW w:w="1460" w:type="dxa"/>
            <w:tcBorders>
              <w:top w:val="nil"/>
              <w:left w:val="nil"/>
              <w:bottom w:val="single" w:sz="4" w:space="0" w:color="auto"/>
              <w:right w:val="single" w:sz="4" w:space="0" w:color="auto"/>
            </w:tcBorders>
            <w:shd w:val="clear" w:color="000000" w:fill="305496"/>
            <w:noWrap/>
            <w:vAlign w:val="bottom"/>
            <w:hideMark/>
          </w:tcPr>
          <w:p w14:paraId="7EC6909E" w14:textId="77777777" w:rsidR="00161913" w:rsidRPr="00161913" w:rsidRDefault="00161913" w:rsidP="00161913">
            <w:pPr>
              <w:spacing w:before="0" w:after="0"/>
              <w:rPr>
                <w:rFonts w:ascii="Calibri" w:eastAsia="Times New Roman" w:hAnsi="Calibri" w:cs="Calibri"/>
                <w:color w:val="FFFFFF"/>
                <w:sz w:val="22"/>
              </w:rPr>
            </w:pPr>
            <w:r w:rsidRPr="00161913">
              <w:rPr>
                <w:rFonts w:ascii="Calibri" w:eastAsia="Times New Roman" w:hAnsi="Calibri" w:cs="Calibri"/>
                <w:color w:val="FFFFFF"/>
                <w:sz w:val="22"/>
              </w:rPr>
              <w:t> </w:t>
            </w:r>
          </w:p>
        </w:tc>
        <w:tc>
          <w:tcPr>
            <w:tcW w:w="960" w:type="dxa"/>
            <w:tcBorders>
              <w:top w:val="nil"/>
              <w:left w:val="nil"/>
              <w:bottom w:val="single" w:sz="4" w:space="0" w:color="auto"/>
              <w:right w:val="single" w:sz="4" w:space="0" w:color="auto"/>
            </w:tcBorders>
            <w:shd w:val="clear" w:color="000000" w:fill="4472C4"/>
            <w:noWrap/>
            <w:vAlign w:val="center"/>
            <w:hideMark/>
          </w:tcPr>
          <w:p w14:paraId="22A6E840" w14:textId="77777777" w:rsidR="00161913" w:rsidRPr="00161913" w:rsidRDefault="00161913" w:rsidP="00161913">
            <w:pPr>
              <w:spacing w:before="0" w:after="0"/>
              <w:jc w:val="center"/>
              <w:rPr>
                <w:rFonts w:ascii="Calibri" w:eastAsia="Times New Roman" w:hAnsi="Calibri" w:cs="Calibri"/>
                <w:color w:val="FFFFFF"/>
                <w:sz w:val="22"/>
              </w:rPr>
            </w:pPr>
            <w:r w:rsidRPr="00161913">
              <w:rPr>
                <w:rFonts w:ascii="Calibri" w:eastAsia="Times New Roman" w:hAnsi="Calibri" w:cs="Calibri"/>
                <w:color w:val="FFFFFF"/>
                <w:sz w:val="22"/>
              </w:rPr>
              <w:t>46</w:t>
            </w:r>
          </w:p>
        </w:tc>
        <w:tc>
          <w:tcPr>
            <w:tcW w:w="960" w:type="dxa"/>
            <w:tcBorders>
              <w:top w:val="nil"/>
              <w:left w:val="nil"/>
              <w:bottom w:val="single" w:sz="4" w:space="0" w:color="auto"/>
              <w:right w:val="single" w:sz="4" w:space="0" w:color="auto"/>
            </w:tcBorders>
            <w:shd w:val="clear" w:color="000000" w:fill="4472C4"/>
            <w:noWrap/>
            <w:vAlign w:val="bottom"/>
            <w:hideMark/>
          </w:tcPr>
          <w:p w14:paraId="7828939F" w14:textId="77777777" w:rsidR="00161913" w:rsidRPr="00161913" w:rsidRDefault="00161913" w:rsidP="00161913">
            <w:pPr>
              <w:spacing w:before="0" w:after="0"/>
              <w:jc w:val="right"/>
              <w:rPr>
                <w:rFonts w:ascii="Calibri" w:eastAsia="Times New Roman" w:hAnsi="Calibri" w:cs="Calibri"/>
                <w:color w:val="FFFFFF"/>
                <w:sz w:val="22"/>
              </w:rPr>
            </w:pPr>
            <w:r w:rsidRPr="00161913">
              <w:rPr>
                <w:rFonts w:ascii="Calibri" w:eastAsia="Times New Roman" w:hAnsi="Calibri" w:cs="Calibri"/>
                <w:color w:val="FFFFFF"/>
                <w:sz w:val="22"/>
              </w:rPr>
              <w:t>172</w:t>
            </w:r>
          </w:p>
        </w:tc>
        <w:tc>
          <w:tcPr>
            <w:tcW w:w="960" w:type="dxa"/>
            <w:tcBorders>
              <w:top w:val="nil"/>
              <w:left w:val="nil"/>
              <w:bottom w:val="single" w:sz="4" w:space="0" w:color="auto"/>
              <w:right w:val="single" w:sz="4" w:space="0" w:color="auto"/>
            </w:tcBorders>
            <w:shd w:val="clear" w:color="000000" w:fill="4472C4"/>
            <w:noWrap/>
            <w:vAlign w:val="bottom"/>
            <w:hideMark/>
          </w:tcPr>
          <w:p w14:paraId="47B439B1" w14:textId="77777777" w:rsidR="00161913" w:rsidRPr="00161913" w:rsidRDefault="00161913" w:rsidP="00161913">
            <w:pPr>
              <w:spacing w:before="0" w:after="0"/>
              <w:jc w:val="right"/>
              <w:rPr>
                <w:rFonts w:ascii="Calibri" w:eastAsia="Times New Roman" w:hAnsi="Calibri" w:cs="Calibri"/>
                <w:color w:val="FFFFFF"/>
                <w:sz w:val="22"/>
              </w:rPr>
            </w:pPr>
            <w:r w:rsidRPr="00161913">
              <w:rPr>
                <w:rFonts w:ascii="Calibri" w:eastAsia="Times New Roman" w:hAnsi="Calibri" w:cs="Calibri"/>
                <w:color w:val="FFFFFF"/>
                <w:sz w:val="22"/>
              </w:rPr>
              <w:t>394,968</w:t>
            </w:r>
          </w:p>
        </w:tc>
        <w:tc>
          <w:tcPr>
            <w:tcW w:w="1280" w:type="dxa"/>
            <w:tcBorders>
              <w:top w:val="nil"/>
              <w:left w:val="nil"/>
              <w:bottom w:val="single" w:sz="4" w:space="0" w:color="auto"/>
              <w:right w:val="single" w:sz="4" w:space="0" w:color="auto"/>
            </w:tcBorders>
            <w:shd w:val="clear" w:color="000000" w:fill="4472C4"/>
            <w:noWrap/>
            <w:vAlign w:val="bottom"/>
            <w:hideMark/>
          </w:tcPr>
          <w:p w14:paraId="681609C0" w14:textId="77777777" w:rsidR="00161913" w:rsidRPr="00161913" w:rsidRDefault="00161913" w:rsidP="00161913">
            <w:pPr>
              <w:spacing w:before="0" w:after="0"/>
              <w:jc w:val="center"/>
              <w:rPr>
                <w:rFonts w:ascii="Calibri" w:eastAsia="Times New Roman" w:hAnsi="Calibri" w:cs="Calibri"/>
                <w:color w:val="FFFFFF"/>
                <w:sz w:val="22"/>
              </w:rPr>
            </w:pPr>
            <w:r w:rsidRPr="00161913">
              <w:rPr>
                <w:rFonts w:ascii="Calibri" w:eastAsia="Times New Roman" w:hAnsi="Calibri" w:cs="Calibri"/>
                <w:color w:val="FFFFFF"/>
                <w:sz w:val="22"/>
              </w:rPr>
              <w:t>3976</w:t>
            </w:r>
          </w:p>
        </w:tc>
      </w:tr>
    </w:tbl>
    <w:p w14:paraId="546FB546" w14:textId="4BB534C4" w:rsidR="00161913" w:rsidRDefault="00161913" w:rsidP="00161913">
      <w:pPr>
        <w:rPr>
          <w:rFonts w:asciiTheme="minorHAnsi" w:hAnsiTheme="minorHAnsi" w:cstheme="minorHAnsi"/>
          <w:szCs w:val="24"/>
        </w:rPr>
      </w:pPr>
      <w:r>
        <w:rPr>
          <w:rFonts w:asciiTheme="minorHAnsi" w:hAnsiTheme="minorHAnsi" w:cstheme="minorHAnsi"/>
          <w:szCs w:val="24"/>
        </w:rPr>
        <w:t>A key component of the program includes training for the Workforce Specialists by TWC’s Labor Market and Career Information (LMCI) team.  The training will cover all TWC’s online labor market tools including Texas Reality Check, Apprenticeship Challenge, and is scheduled for July 8-10, 2019 at TWC. If timely awarded, additional grantees may have an opportunity to attend this training in time for the 2019-2020 school year.</w:t>
      </w:r>
    </w:p>
    <w:p w14:paraId="182D2F49" w14:textId="774D1851" w:rsidR="00161913" w:rsidRDefault="00E166F2" w:rsidP="009F2EBF">
      <w:pPr>
        <w:spacing w:after="100" w:afterAutospacing="1" w:line="264" w:lineRule="auto"/>
        <w:ind w:right="187"/>
        <w:jc w:val="both"/>
        <w:rPr>
          <w:rFonts w:asciiTheme="minorHAnsi" w:hAnsiTheme="minorHAnsi" w:cstheme="minorHAnsi"/>
          <w:b/>
          <w:szCs w:val="24"/>
        </w:rPr>
      </w:pPr>
      <w:r>
        <w:rPr>
          <w:rFonts w:asciiTheme="minorHAnsi" w:hAnsiTheme="minorHAnsi" w:cstheme="minorHAnsi"/>
          <w:szCs w:val="24"/>
        </w:rPr>
        <w:t>The TANF</w:t>
      </w:r>
      <w:r w:rsidR="00161913">
        <w:rPr>
          <w:rFonts w:asciiTheme="minorHAnsi" w:hAnsiTheme="minorHAnsi" w:cstheme="minorHAnsi"/>
          <w:szCs w:val="24"/>
        </w:rPr>
        <w:t xml:space="preserve"> reserve ba</w:t>
      </w:r>
      <w:r>
        <w:rPr>
          <w:rFonts w:asciiTheme="minorHAnsi" w:hAnsiTheme="minorHAnsi" w:cstheme="minorHAnsi"/>
          <w:szCs w:val="24"/>
        </w:rPr>
        <w:t>lance is currently at $815,229</w:t>
      </w:r>
      <w:r w:rsidR="00161913">
        <w:rPr>
          <w:rFonts w:asciiTheme="minorHAnsi" w:hAnsiTheme="minorHAnsi" w:cstheme="minorHAnsi"/>
          <w:szCs w:val="24"/>
        </w:rPr>
        <w:t xml:space="preserve"> as of April 15, 2019.  </w:t>
      </w:r>
    </w:p>
    <w:p w14:paraId="03638043" w14:textId="19FCF419" w:rsidR="00A25A64" w:rsidRPr="000B2A84" w:rsidRDefault="00A25A64" w:rsidP="009F2EBF">
      <w:pPr>
        <w:spacing w:after="100" w:afterAutospacing="1" w:line="264" w:lineRule="auto"/>
        <w:ind w:right="187"/>
        <w:jc w:val="both"/>
        <w:rPr>
          <w:rFonts w:asciiTheme="minorHAnsi" w:hAnsiTheme="minorHAnsi" w:cstheme="minorHAnsi"/>
          <w:b/>
          <w:szCs w:val="24"/>
        </w:rPr>
      </w:pPr>
      <w:r w:rsidRPr="000B2A84">
        <w:rPr>
          <w:rFonts w:asciiTheme="minorHAnsi" w:hAnsiTheme="minorHAnsi" w:cstheme="minorHAnsi"/>
          <w:b/>
          <w:szCs w:val="24"/>
        </w:rPr>
        <w:t>Recommendation</w:t>
      </w:r>
    </w:p>
    <w:p w14:paraId="09FC0274" w14:textId="4EB583EC" w:rsidR="00104E35" w:rsidRPr="00104E35" w:rsidRDefault="00B21C49" w:rsidP="00104E35">
      <w:pPr>
        <w:contextualSpacing/>
        <w:rPr>
          <w:rFonts w:asciiTheme="minorHAnsi" w:hAnsiTheme="minorHAnsi" w:cstheme="minorHAnsi"/>
        </w:rPr>
      </w:pPr>
      <w:r>
        <w:rPr>
          <w:rFonts w:asciiTheme="minorHAnsi" w:hAnsiTheme="minorHAnsi" w:cstheme="minorHAnsi"/>
          <w:szCs w:val="24"/>
        </w:rPr>
        <w:t xml:space="preserve">Staff seeks </w:t>
      </w:r>
      <w:r w:rsidR="00A25A64" w:rsidRPr="000B2A84">
        <w:rPr>
          <w:rFonts w:asciiTheme="minorHAnsi" w:hAnsiTheme="minorHAnsi" w:cstheme="minorHAnsi"/>
          <w:szCs w:val="24"/>
        </w:rPr>
        <w:t xml:space="preserve">Commission </w:t>
      </w:r>
      <w:r w:rsidR="0019566B">
        <w:rPr>
          <w:rFonts w:asciiTheme="minorHAnsi" w:hAnsiTheme="minorHAnsi" w:cstheme="minorHAnsi"/>
          <w:szCs w:val="24"/>
        </w:rPr>
        <w:t xml:space="preserve">direction and </w:t>
      </w:r>
      <w:r w:rsidR="00E040DB">
        <w:rPr>
          <w:rFonts w:asciiTheme="minorHAnsi" w:hAnsiTheme="minorHAnsi" w:cstheme="minorHAnsi"/>
          <w:szCs w:val="24"/>
        </w:rPr>
        <w:t>approval</w:t>
      </w:r>
      <w:r w:rsidR="00A25A64" w:rsidRPr="000B2A84">
        <w:rPr>
          <w:rFonts w:asciiTheme="minorHAnsi" w:hAnsiTheme="minorHAnsi" w:cstheme="minorHAnsi"/>
          <w:szCs w:val="24"/>
        </w:rPr>
        <w:t xml:space="preserve"> </w:t>
      </w:r>
      <w:r w:rsidR="00161913">
        <w:rPr>
          <w:rFonts w:asciiTheme="minorHAnsi" w:hAnsiTheme="minorHAnsi" w:cstheme="minorHAnsi"/>
          <w:szCs w:val="24"/>
        </w:rPr>
        <w:t xml:space="preserve">to expand funding for </w:t>
      </w:r>
      <w:r w:rsidR="00245D44">
        <w:rPr>
          <w:rFonts w:asciiTheme="minorHAnsi" w:hAnsiTheme="minorHAnsi" w:cstheme="minorHAnsi"/>
          <w:szCs w:val="24"/>
        </w:rPr>
        <w:t xml:space="preserve">the award of </w:t>
      </w:r>
      <w:r w:rsidR="00161913">
        <w:rPr>
          <w:rFonts w:asciiTheme="minorHAnsi" w:hAnsiTheme="minorHAnsi" w:cstheme="minorHAnsi"/>
          <w:szCs w:val="24"/>
        </w:rPr>
        <w:t xml:space="preserve">additional </w:t>
      </w:r>
      <w:r w:rsidR="00E040DB">
        <w:rPr>
          <w:rFonts w:asciiTheme="minorHAnsi" w:hAnsiTheme="minorHAnsi" w:cstheme="minorHAnsi"/>
          <w:szCs w:val="24"/>
        </w:rPr>
        <w:t>Workforce Career</w:t>
      </w:r>
      <w:r w:rsidR="00161913">
        <w:rPr>
          <w:rFonts w:asciiTheme="minorHAnsi" w:hAnsiTheme="minorHAnsi" w:cstheme="minorHAnsi"/>
          <w:szCs w:val="24"/>
        </w:rPr>
        <w:t xml:space="preserve"> and Education Specialist applicants using </w:t>
      </w:r>
      <w:r w:rsidR="00E166F2">
        <w:rPr>
          <w:rFonts w:asciiTheme="minorHAnsi" w:hAnsiTheme="minorHAnsi" w:cstheme="minorHAnsi"/>
        </w:rPr>
        <w:t>TANF</w:t>
      </w:r>
      <w:r w:rsidR="00E040DB" w:rsidRPr="00161913">
        <w:rPr>
          <w:rFonts w:asciiTheme="minorHAnsi" w:hAnsiTheme="minorHAnsi" w:cstheme="minorHAnsi"/>
        </w:rPr>
        <w:t xml:space="preserve"> statewide </w:t>
      </w:r>
      <w:r w:rsidR="00161913">
        <w:rPr>
          <w:rFonts w:asciiTheme="minorHAnsi" w:hAnsiTheme="minorHAnsi" w:cstheme="minorHAnsi"/>
        </w:rPr>
        <w:t xml:space="preserve">reserve </w:t>
      </w:r>
      <w:r w:rsidR="00E040DB" w:rsidRPr="00161913">
        <w:rPr>
          <w:rFonts w:asciiTheme="minorHAnsi" w:hAnsiTheme="minorHAnsi" w:cstheme="minorHAnsi"/>
        </w:rPr>
        <w:t>fund</w:t>
      </w:r>
      <w:r w:rsidR="00161913">
        <w:rPr>
          <w:rFonts w:asciiTheme="minorHAnsi" w:hAnsiTheme="minorHAnsi" w:cstheme="minorHAnsi"/>
        </w:rPr>
        <w:t>s.</w:t>
      </w:r>
    </w:p>
    <w:sectPr w:rsidR="00104E35" w:rsidRPr="00104E35" w:rsidSect="000E528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8009" w14:textId="77777777" w:rsidR="00B36F44" w:rsidRDefault="00B36F44" w:rsidP="0081747C">
      <w:pPr>
        <w:spacing w:after="0"/>
      </w:pPr>
      <w:r>
        <w:separator/>
      </w:r>
    </w:p>
  </w:endnote>
  <w:endnote w:type="continuationSeparator" w:id="0">
    <w:p w14:paraId="12837ED6" w14:textId="77777777" w:rsidR="00B36F44" w:rsidRDefault="00B36F44" w:rsidP="0081747C">
      <w:pPr>
        <w:spacing w:after="0"/>
      </w:pPr>
      <w:r>
        <w:continuationSeparator/>
      </w:r>
    </w:p>
  </w:endnote>
  <w:endnote w:type="continuationNotice" w:id="1">
    <w:p w14:paraId="3FD7A9A3" w14:textId="77777777" w:rsidR="00B36F44" w:rsidRDefault="00B36F44" w:rsidP="008174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56D6" w14:textId="77777777" w:rsidR="00464D1F" w:rsidRDefault="00367939" w:rsidP="005543AD">
    <w:pPr>
      <w:pStyle w:val="ListParagraph"/>
      <w:tabs>
        <w:tab w:val="left" w:pos="0"/>
        <w:tab w:val="left" w:pos="9090"/>
      </w:tabs>
      <w:ind w:left="0"/>
    </w:pPr>
    <w:r w:rsidRPr="0081747C">
      <w:t>DP</w:t>
    </w:r>
    <w:r w:rsidR="00CF49B4" w:rsidRPr="0081747C">
      <w:t xml:space="preserve"> </w:t>
    </w:r>
    <w:r w:rsidR="009F2EBF">
      <w:t>–</w:t>
    </w:r>
    <w:r w:rsidRPr="0081747C">
      <w:t xml:space="preserve"> </w:t>
    </w:r>
    <w:r w:rsidR="00F6612C">
      <w:t>Workforce Career and Technical Education Specialist</w:t>
    </w:r>
  </w:p>
  <w:p w14:paraId="0C4D458B" w14:textId="64083CFB" w:rsidR="00367939" w:rsidRPr="0081747C" w:rsidRDefault="00464D1F" w:rsidP="005543AD">
    <w:pPr>
      <w:pStyle w:val="ListParagraph"/>
      <w:tabs>
        <w:tab w:val="left" w:pos="0"/>
        <w:tab w:val="left" w:pos="9090"/>
      </w:tabs>
      <w:ind w:left="0"/>
    </w:pPr>
    <w:r>
      <w:t>05/21/19 Commission Meeting</w:t>
    </w:r>
    <w:r w:rsidR="005543AD" w:rsidRPr="0081747C">
      <w:rPr>
        <w:color w:val="000000"/>
      </w:rPr>
      <w:tab/>
    </w:r>
    <w:r w:rsidR="00580824" w:rsidRPr="0081747C">
      <w:rPr>
        <w:color w:val="000000"/>
      </w:rPr>
      <w:fldChar w:fldCharType="begin"/>
    </w:r>
    <w:r w:rsidR="00580824" w:rsidRPr="005D78E6">
      <w:rPr>
        <w:rFonts w:eastAsia="Times New Roman"/>
        <w:color w:val="000000"/>
      </w:rPr>
      <w:instrText xml:space="preserve"> PAGE   \* MERGEFORMAT </w:instrText>
    </w:r>
    <w:r w:rsidR="00580824" w:rsidRPr="0081747C">
      <w:rPr>
        <w:color w:val="000000"/>
      </w:rPr>
      <w:fldChar w:fldCharType="separate"/>
    </w:r>
    <w:r w:rsidR="006427C8">
      <w:rPr>
        <w:rFonts w:eastAsia="Times New Roman"/>
        <w:noProof/>
        <w:color w:val="000000"/>
      </w:rPr>
      <w:t>2</w:t>
    </w:r>
    <w:r w:rsidR="00580824" w:rsidRPr="0081747C">
      <w:rPr>
        <w:color w:val="000000"/>
      </w:rPr>
      <w:fldChar w:fldCharType="end"/>
    </w:r>
  </w:p>
  <w:p w14:paraId="0B719049" w14:textId="77777777" w:rsidR="00D55D58" w:rsidRDefault="00D5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26BD" w14:textId="77777777" w:rsidR="00B36F44" w:rsidRDefault="00B36F44" w:rsidP="0081747C">
      <w:pPr>
        <w:spacing w:after="0"/>
      </w:pPr>
      <w:r>
        <w:separator/>
      </w:r>
    </w:p>
  </w:footnote>
  <w:footnote w:type="continuationSeparator" w:id="0">
    <w:p w14:paraId="1394BF8D" w14:textId="77777777" w:rsidR="00B36F44" w:rsidRDefault="00B36F44" w:rsidP="0081747C">
      <w:pPr>
        <w:spacing w:after="0"/>
      </w:pPr>
      <w:r>
        <w:continuationSeparator/>
      </w:r>
    </w:p>
  </w:footnote>
  <w:footnote w:type="continuationNotice" w:id="1">
    <w:p w14:paraId="30B33D4D" w14:textId="77777777" w:rsidR="00B36F44" w:rsidRDefault="00B36F44" w:rsidP="008174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06912"/>
      <w:docPartObj>
        <w:docPartGallery w:val="Watermarks"/>
        <w:docPartUnique/>
      </w:docPartObj>
    </w:sdtPr>
    <w:sdtEndPr/>
    <w:sdtContent>
      <w:p w14:paraId="27BA8D5D" w14:textId="4FB82CBE" w:rsidR="00A80D5E" w:rsidRDefault="008A6468" w:rsidP="000E5287">
        <w:pPr>
          <w:pStyle w:val="ListParagraph"/>
          <w:ind w:left="0"/>
          <w:jc w:val="center"/>
        </w:pPr>
        <w:r>
          <w:rPr>
            <w:noProof/>
          </w:rPr>
          <w:pict w14:anchorId="22044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744D"/>
    <w:multiLevelType w:val="hybridMultilevel"/>
    <w:tmpl w:val="0C62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5694"/>
    <w:multiLevelType w:val="hybridMultilevel"/>
    <w:tmpl w:val="7F0E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948B7"/>
    <w:multiLevelType w:val="hybridMultilevel"/>
    <w:tmpl w:val="B71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71C93"/>
    <w:multiLevelType w:val="hybridMultilevel"/>
    <w:tmpl w:val="1E1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A35F6"/>
    <w:multiLevelType w:val="hybridMultilevel"/>
    <w:tmpl w:val="AE8E0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19564D"/>
    <w:multiLevelType w:val="hybridMultilevel"/>
    <w:tmpl w:val="14264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6E0"/>
    <w:multiLevelType w:val="hybridMultilevel"/>
    <w:tmpl w:val="D09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3D11"/>
    <w:multiLevelType w:val="hybridMultilevel"/>
    <w:tmpl w:val="F3244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11D93"/>
    <w:multiLevelType w:val="multilevel"/>
    <w:tmpl w:val="18C6BF3C"/>
    <w:lvl w:ilvl="0">
      <w:start w:val="1"/>
      <w:numFmt w:val="decimal"/>
      <w:lvlText w:val="%1."/>
      <w:lvlJc w:val="left"/>
      <w:pPr>
        <w:ind w:left="450" w:hanging="360"/>
      </w:p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315C6A"/>
    <w:multiLevelType w:val="hybridMultilevel"/>
    <w:tmpl w:val="F0BE31EE"/>
    <w:lvl w:ilvl="0" w:tplc="1376D8D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ED3C0F"/>
    <w:multiLevelType w:val="hybridMultilevel"/>
    <w:tmpl w:val="98847B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17697"/>
    <w:multiLevelType w:val="hybridMultilevel"/>
    <w:tmpl w:val="94A62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4099E"/>
    <w:multiLevelType w:val="hybridMultilevel"/>
    <w:tmpl w:val="3B3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16D79"/>
    <w:multiLevelType w:val="multilevel"/>
    <w:tmpl w:val="260E5D3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950C90"/>
    <w:multiLevelType w:val="hybridMultilevel"/>
    <w:tmpl w:val="4116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12DF1"/>
    <w:multiLevelType w:val="hybridMultilevel"/>
    <w:tmpl w:val="C70C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FF0006"/>
    <w:multiLevelType w:val="hybridMultilevel"/>
    <w:tmpl w:val="252C5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E353B"/>
    <w:multiLevelType w:val="hybridMultilevel"/>
    <w:tmpl w:val="BDD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72350"/>
    <w:multiLevelType w:val="hybridMultilevel"/>
    <w:tmpl w:val="2BBA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5572C"/>
    <w:multiLevelType w:val="multilevel"/>
    <w:tmpl w:val="04941E1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F8B1308"/>
    <w:multiLevelType w:val="hybridMultilevel"/>
    <w:tmpl w:val="A9D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643EF"/>
    <w:multiLevelType w:val="hybridMultilevel"/>
    <w:tmpl w:val="C1D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E6623"/>
    <w:multiLevelType w:val="hybridMultilevel"/>
    <w:tmpl w:val="C50A84B2"/>
    <w:lvl w:ilvl="0" w:tplc="37448DC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31A97"/>
    <w:multiLevelType w:val="hybridMultilevel"/>
    <w:tmpl w:val="873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B45AB"/>
    <w:multiLevelType w:val="multilevel"/>
    <w:tmpl w:val="35F097F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C704DF"/>
    <w:multiLevelType w:val="hybridMultilevel"/>
    <w:tmpl w:val="F7C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5048B"/>
    <w:multiLevelType w:val="hybridMultilevel"/>
    <w:tmpl w:val="1D60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A3BFD"/>
    <w:multiLevelType w:val="hybridMultilevel"/>
    <w:tmpl w:val="3B4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519CE"/>
    <w:multiLevelType w:val="hybridMultilevel"/>
    <w:tmpl w:val="5E985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E0EEB"/>
    <w:multiLevelType w:val="hybridMultilevel"/>
    <w:tmpl w:val="DE863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A44571"/>
    <w:multiLevelType w:val="hybridMultilevel"/>
    <w:tmpl w:val="9A5656E2"/>
    <w:lvl w:ilvl="0" w:tplc="91FE4BEA">
      <w:start w:val="1"/>
      <w:numFmt w:val="bullet"/>
      <w:lvlText w:val="□"/>
      <w:lvlJc w:val="left"/>
      <w:pPr>
        <w:ind w:left="360" w:hanging="360"/>
      </w:pPr>
      <w:rPr>
        <w:rFonts w:ascii="Times New Roman" w:eastAsia="Times New Roman" w:hAnsi="Times New Roman" w:hint="default"/>
        <w:w w:val="75"/>
        <w:sz w:val="24"/>
        <w:szCs w:val="24"/>
      </w:rPr>
    </w:lvl>
    <w:lvl w:ilvl="1" w:tplc="B59E01A6">
      <w:start w:val="1"/>
      <w:numFmt w:val="bullet"/>
      <w:lvlText w:val="•"/>
      <w:lvlJc w:val="left"/>
      <w:pPr>
        <w:ind w:left="1350" w:hanging="360"/>
      </w:pPr>
      <w:rPr>
        <w:rFonts w:hint="default"/>
      </w:rPr>
    </w:lvl>
    <w:lvl w:ilvl="2" w:tplc="85CEC844">
      <w:start w:val="1"/>
      <w:numFmt w:val="bullet"/>
      <w:lvlText w:val="•"/>
      <w:lvlJc w:val="left"/>
      <w:pPr>
        <w:ind w:left="2348" w:hanging="360"/>
      </w:pPr>
      <w:rPr>
        <w:rFonts w:hint="default"/>
      </w:rPr>
    </w:lvl>
    <w:lvl w:ilvl="3" w:tplc="564C01B2">
      <w:start w:val="1"/>
      <w:numFmt w:val="bullet"/>
      <w:lvlText w:val="•"/>
      <w:lvlJc w:val="left"/>
      <w:pPr>
        <w:ind w:left="3346" w:hanging="360"/>
      </w:pPr>
      <w:rPr>
        <w:rFonts w:hint="default"/>
      </w:rPr>
    </w:lvl>
    <w:lvl w:ilvl="4" w:tplc="896C9A1C">
      <w:start w:val="1"/>
      <w:numFmt w:val="bullet"/>
      <w:lvlText w:val="•"/>
      <w:lvlJc w:val="left"/>
      <w:pPr>
        <w:ind w:left="4344" w:hanging="360"/>
      </w:pPr>
      <w:rPr>
        <w:rFonts w:hint="default"/>
      </w:rPr>
    </w:lvl>
    <w:lvl w:ilvl="5" w:tplc="AA061B8C">
      <w:start w:val="1"/>
      <w:numFmt w:val="bullet"/>
      <w:lvlText w:val="•"/>
      <w:lvlJc w:val="left"/>
      <w:pPr>
        <w:ind w:left="5342" w:hanging="360"/>
      </w:pPr>
      <w:rPr>
        <w:rFonts w:hint="default"/>
      </w:rPr>
    </w:lvl>
    <w:lvl w:ilvl="6" w:tplc="28325562">
      <w:start w:val="1"/>
      <w:numFmt w:val="bullet"/>
      <w:lvlText w:val="•"/>
      <w:lvlJc w:val="left"/>
      <w:pPr>
        <w:ind w:left="6340" w:hanging="360"/>
      </w:pPr>
      <w:rPr>
        <w:rFonts w:hint="default"/>
      </w:rPr>
    </w:lvl>
    <w:lvl w:ilvl="7" w:tplc="209C418C">
      <w:start w:val="1"/>
      <w:numFmt w:val="bullet"/>
      <w:lvlText w:val="•"/>
      <w:lvlJc w:val="left"/>
      <w:pPr>
        <w:ind w:left="7338" w:hanging="360"/>
      </w:pPr>
      <w:rPr>
        <w:rFonts w:hint="default"/>
      </w:rPr>
    </w:lvl>
    <w:lvl w:ilvl="8" w:tplc="EA10FA96">
      <w:start w:val="1"/>
      <w:numFmt w:val="bullet"/>
      <w:lvlText w:val="•"/>
      <w:lvlJc w:val="left"/>
      <w:pPr>
        <w:ind w:left="8336" w:hanging="360"/>
      </w:pPr>
      <w:rPr>
        <w:rFonts w:hint="default"/>
      </w:rPr>
    </w:lvl>
  </w:abstractNum>
  <w:abstractNum w:abstractNumId="31" w15:restartNumberingAfterBreak="0">
    <w:nsid w:val="78D136F9"/>
    <w:multiLevelType w:val="hybridMultilevel"/>
    <w:tmpl w:val="6BBC6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E75C1A"/>
    <w:multiLevelType w:val="hybridMultilevel"/>
    <w:tmpl w:val="2982C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D4C8E"/>
    <w:multiLevelType w:val="hybridMultilevel"/>
    <w:tmpl w:val="84089802"/>
    <w:lvl w:ilvl="0" w:tplc="58CCE7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9D31BF"/>
    <w:multiLevelType w:val="hybridMultilevel"/>
    <w:tmpl w:val="339679B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8"/>
  </w:num>
  <w:num w:numId="4">
    <w:abstractNumId w:val="10"/>
  </w:num>
  <w:num w:numId="5">
    <w:abstractNumId w:val="22"/>
  </w:num>
  <w:num w:numId="6">
    <w:abstractNumId w:val="14"/>
  </w:num>
  <w:num w:numId="7">
    <w:abstractNumId w:val="0"/>
  </w:num>
  <w:num w:numId="8">
    <w:abstractNumId w:val="25"/>
  </w:num>
  <w:num w:numId="9">
    <w:abstractNumId w:val="17"/>
  </w:num>
  <w:num w:numId="10">
    <w:abstractNumId w:val="12"/>
  </w:num>
  <w:num w:numId="11">
    <w:abstractNumId w:val="1"/>
  </w:num>
  <w:num w:numId="12">
    <w:abstractNumId w:val="16"/>
  </w:num>
  <w:num w:numId="13">
    <w:abstractNumId w:val="31"/>
  </w:num>
  <w:num w:numId="14">
    <w:abstractNumId w:val="21"/>
  </w:num>
  <w:num w:numId="15">
    <w:abstractNumId w:val="4"/>
  </w:num>
  <w:num w:numId="16">
    <w:abstractNumId w:val="33"/>
  </w:num>
  <w:num w:numId="17">
    <w:abstractNumId w:val="2"/>
  </w:num>
  <w:num w:numId="18">
    <w:abstractNumId w:val="29"/>
  </w:num>
  <w:num w:numId="19">
    <w:abstractNumId w:val="7"/>
  </w:num>
  <w:num w:numId="20">
    <w:abstractNumId w:val="5"/>
  </w:num>
  <w:num w:numId="21">
    <w:abstractNumId w:val="32"/>
  </w:num>
  <w:num w:numId="22">
    <w:abstractNumId w:val="20"/>
  </w:num>
  <w:num w:numId="23">
    <w:abstractNumId w:val="34"/>
  </w:num>
  <w:num w:numId="24">
    <w:abstractNumId w:val="23"/>
  </w:num>
  <w:num w:numId="25">
    <w:abstractNumId w:val="26"/>
  </w:num>
  <w:num w:numId="26">
    <w:abstractNumId w:val="30"/>
  </w:num>
  <w:num w:numId="27">
    <w:abstractNumId w:val="6"/>
  </w:num>
  <w:num w:numId="28">
    <w:abstractNumId w:val="24"/>
  </w:num>
  <w:num w:numId="29">
    <w:abstractNumId w:val="13"/>
  </w:num>
  <w:num w:numId="30">
    <w:abstractNumId w:val="19"/>
  </w:num>
  <w:num w:numId="31">
    <w:abstractNumId w:val="3"/>
  </w:num>
  <w:num w:numId="32">
    <w:abstractNumId w:val="11"/>
  </w:num>
  <w:num w:numId="33">
    <w:abstractNumId w:val="27"/>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71"/>
    <w:rsid w:val="0000151E"/>
    <w:rsid w:val="00005890"/>
    <w:rsid w:val="000219A5"/>
    <w:rsid w:val="000422F4"/>
    <w:rsid w:val="00047956"/>
    <w:rsid w:val="00052641"/>
    <w:rsid w:val="00053C88"/>
    <w:rsid w:val="00056942"/>
    <w:rsid w:val="00083685"/>
    <w:rsid w:val="00085CD2"/>
    <w:rsid w:val="00085DDF"/>
    <w:rsid w:val="000948FA"/>
    <w:rsid w:val="000A3C5C"/>
    <w:rsid w:val="000B2A84"/>
    <w:rsid w:val="000B451D"/>
    <w:rsid w:val="000C68F5"/>
    <w:rsid w:val="000D1896"/>
    <w:rsid w:val="000D1D69"/>
    <w:rsid w:val="000D65F6"/>
    <w:rsid w:val="000E5287"/>
    <w:rsid w:val="000F1695"/>
    <w:rsid w:val="000F6749"/>
    <w:rsid w:val="00104E35"/>
    <w:rsid w:val="00105BF2"/>
    <w:rsid w:val="0010746D"/>
    <w:rsid w:val="001123A3"/>
    <w:rsid w:val="00140FD6"/>
    <w:rsid w:val="001453DF"/>
    <w:rsid w:val="0015217F"/>
    <w:rsid w:val="001543E8"/>
    <w:rsid w:val="00161913"/>
    <w:rsid w:val="001622D2"/>
    <w:rsid w:val="00164B34"/>
    <w:rsid w:val="00172535"/>
    <w:rsid w:val="00173997"/>
    <w:rsid w:val="0019566B"/>
    <w:rsid w:val="001A0C83"/>
    <w:rsid w:val="001A658B"/>
    <w:rsid w:val="001B164D"/>
    <w:rsid w:val="001B5F25"/>
    <w:rsid w:val="001C3301"/>
    <w:rsid w:val="001C4625"/>
    <w:rsid w:val="001C58DD"/>
    <w:rsid w:val="001C7B04"/>
    <w:rsid w:val="001D59C3"/>
    <w:rsid w:val="001E2928"/>
    <w:rsid w:val="001E4E8C"/>
    <w:rsid w:val="001E7764"/>
    <w:rsid w:val="001F0408"/>
    <w:rsid w:val="001F1CD3"/>
    <w:rsid w:val="00204DF5"/>
    <w:rsid w:val="00215470"/>
    <w:rsid w:val="00220941"/>
    <w:rsid w:val="00220E8C"/>
    <w:rsid w:val="00222026"/>
    <w:rsid w:val="00233D90"/>
    <w:rsid w:val="002436FF"/>
    <w:rsid w:val="00245D44"/>
    <w:rsid w:val="00260B56"/>
    <w:rsid w:val="00263472"/>
    <w:rsid w:val="00267965"/>
    <w:rsid w:val="00295E3F"/>
    <w:rsid w:val="002A1221"/>
    <w:rsid w:val="002A3698"/>
    <w:rsid w:val="002A701D"/>
    <w:rsid w:val="002B136E"/>
    <w:rsid w:val="002B6750"/>
    <w:rsid w:val="002C661E"/>
    <w:rsid w:val="002E59B4"/>
    <w:rsid w:val="00300F70"/>
    <w:rsid w:val="003054A4"/>
    <w:rsid w:val="00305D5B"/>
    <w:rsid w:val="00315B24"/>
    <w:rsid w:val="00316EB6"/>
    <w:rsid w:val="00320E71"/>
    <w:rsid w:val="003266C9"/>
    <w:rsid w:val="00337881"/>
    <w:rsid w:val="003446AD"/>
    <w:rsid w:val="003577A7"/>
    <w:rsid w:val="00357F16"/>
    <w:rsid w:val="0036530A"/>
    <w:rsid w:val="00367939"/>
    <w:rsid w:val="0037725A"/>
    <w:rsid w:val="003849BD"/>
    <w:rsid w:val="00384E60"/>
    <w:rsid w:val="003923A9"/>
    <w:rsid w:val="003A731D"/>
    <w:rsid w:val="003B6929"/>
    <w:rsid w:val="003F6761"/>
    <w:rsid w:val="00402B0C"/>
    <w:rsid w:val="00405CC7"/>
    <w:rsid w:val="0040726B"/>
    <w:rsid w:val="00413885"/>
    <w:rsid w:val="00414A37"/>
    <w:rsid w:val="004251BF"/>
    <w:rsid w:val="00426EE3"/>
    <w:rsid w:val="0043741B"/>
    <w:rsid w:val="0044012B"/>
    <w:rsid w:val="0044229A"/>
    <w:rsid w:val="00444ABC"/>
    <w:rsid w:val="004615D6"/>
    <w:rsid w:val="00462CB3"/>
    <w:rsid w:val="00463471"/>
    <w:rsid w:val="00464D1F"/>
    <w:rsid w:val="00473630"/>
    <w:rsid w:val="0047508A"/>
    <w:rsid w:val="004C7E7E"/>
    <w:rsid w:val="004D02DE"/>
    <w:rsid w:val="004E7EC2"/>
    <w:rsid w:val="00504764"/>
    <w:rsid w:val="00510BF8"/>
    <w:rsid w:val="005170F9"/>
    <w:rsid w:val="00517751"/>
    <w:rsid w:val="0052641B"/>
    <w:rsid w:val="005420A5"/>
    <w:rsid w:val="00545E2F"/>
    <w:rsid w:val="005543AD"/>
    <w:rsid w:val="00557F4B"/>
    <w:rsid w:val="00580824"/>
    <w:rsid w:val="00583471"/>
    <w:rsid w:val="005917F8"/>
    <w:rsid w:val="005942DA"/>
    <w:rsid w:val="005A1FE0"/>
    <w:rsid w:val="005B014B"/>
    <w:rsid w:val="005B4B22"/>
    <w:rsid w:val="005B6E03"/>
    <w:rsid w:val="005B7953"/>
    <w:rsid w:val="005C5566"/>
    <w:rsid w:val="005C579A"/>
    <w:rsid w:val="005D78E6"/>
    <w:rsid w:val="005E0A88"/>
    <w:rsid w:val="005E4152"/>
    <w:rsid w:val="005E44A9"/>
    <w:rsid w:val="00604336"/>
    <w:rsid w:val="00615985"/>
    <w:rsid w:val="0062436C"/>
    <w:rsid w:val="006427C8"/>
    <w:rsid w:val="006551F4"/>
    <w:rsid w:val="00670ED6"/>
    <w:rsid w:val="0068536B"/>
    <w:rsid w:val="0069387B"/>
    <w:rsid w:val="006B3CEA"/>
    <w:rsid w:val="006C2E52"/>
    <w:rsid w:val="006E5A91"/>
    <w:rsid w:val="00706095"/>
    <w:rsid w:val="00720AFA"/>
    <w:rsid w:val="00727E60"/>
    <w:rsid w:val="00733C99"/>
    <w:rsid w:val="00751427"/>
    <w:rsid w:val="00756469"/>
    <w:rsid w:val="00756D84"/>
    <w:rsid w:val="00757D6C"/>
    <w:rsid w:val="007959EF"/>
    <w:rsid w:val="007B064E"/>
    <w:rsid w:val="007B4698"/>
    <w:rsid w:val="007C30BE"/>
    <w:rsid w:val="007D48B3"/>
    <w:rsid w:val="007E2D03"/>
    <w:rsid w:val="007F14D9"/>
    <w:rsid w:val="007F610D"/>
    <w:rsid w:val="007F6871"/>
    <w:rsid w:val="0081747C"/>
    <w:rsid w:val="0082528C"/>
    <w:rsid w:val="00834FFB"/>
    <w:rsid w:val="00853004"/>
    <w:rsid w:val="00854D3F"/>
    <w:rsid w:val="00867A99"/>
    <w:rsid w:val="00870131"/>
    <w:rsid w:val="00884664"/>
    <w:rsid w:val="00890DD8"/>
    <w:rsid w:val="008969EB"/>
    <w:rsid w:val="00896F17"/>
    <w:rsid w:val="008A6468"/>
    <w:rsid w:val="008B5362"/>
    <w:rsid w:val="008D5E0C"/>
    <w:rsid w:val="008D7207"/>
    <w:rsid w:val="008E0E38"/>
    <w:rsid w:val="00905270"/>
    <w:rsid w:val="0091548A"/>
    <w:rsid w:val="0091615A"/>
    <w:rsid w:val="0093103A"/>
    <w:rsid w:val="00937F43"/>
    <w:rsid w:val="00947139"/>
    <w:rsid w:val="009479DA"/>
    <w:rsid w:val="009553BA"/>
    <w:rsid w:val="00973F6F"/>
    <w:rsid w:val="00980A1E"/>
    <w:rsid w:val="009974F8"/>
    <w:rsid w:val="009D0533"/>
    <w:rsid w:val="009D5642"/>
    <w:rsid w:val="009F2EBF"/>
    <w:rsid w:val="009F6090"/>
    <w:rsid w:val="00A00F6B"/>
    <w:rsid w:val="00A064C9"/>
    <w:rsid w:val="00A13F0F"/>
    <w:rsid w:val="00A2162D"/>
    <w:rsid w:val="00A25A64"/>
    <w:rsid w:val="00A409B5"/>
    <w:rsid w:val="00A64CF3"/>
    <w:rsid w:val="00A73ECB"/>
    <w:rsid w:val="00A749EF"/>
    <w:rsid w:val="00A774AD"/>
    <w:rsid w:val="00A80D5E"/>
    <w:rsid w:val="00AA33FC"/>
    <w:rsid w:val="00AC447E"/>
    <w:rsid w:val="00AC7B52"/>
    <w:rsid w:val="00AD477E"/>
    <w:rsid w:val="00AF0287"/>
    <w:rsid w:val="00B01C78"/>
    <w:rsid w:val="00B0207A"/>
    <w:rsid w:val="00B17616"/>
    <w:rsid w:val="00B21C49"/>
    <w:rsid w:val="00B36F44"/>
    <w:rsid w:val="00B41648"/>
    <w:rsid w:val="00B77E68"/>
    <w:rsid w:val="00B8268B"/>
    <w:rsid w:val="00B850BF"/>
    <w:rsid w:val="00BB0A62"/>
    <w:rsid w:val="00BC245E"/>
    <w:rsid w:val="00BC5E4E"/>
    <w:rsid w:val="00BD1E07"/>
    <w:rsid w:val="00BE1733"/>
    <w:rsid w:val="00BE58EA"/>
    <w:rsid w:val="00BF0CC4"/>
    <w:rsid w:val="00BF4C29"/>
    <w:rsid w:val="00C04DEF"/>
    <w:rsid w:val="00C07658"/>
    <w:rsid w:val="00C21873"/>
    <w:rsid w:val="00C27B61"/>
    <w:rsid w:val="00C4402D"/>
    <w:rsid w:val="00C534F0"/>
    <w:rsid w:val="00C63ACC"/>
    <w:rsid w:val="00C801B0"/>
    <w:rsid w:val="00CA2184"/>
    <w:rsid w:val="00CA5499"/>
    <w:rsid w:val="00CC7760"/>
    <w:rsid w:val="00CE3C2C"/>
    <w:rsid w:val="00CF49B4"/>
    <w:rsid w:val="00D010E0"/>
    <w:rsid w:val="00D0603F"/>
    <w:rsid w:val="00D4121B"/>
    <w:rsid w:val="00D547AC"/>
    <w:rsid w:val="00D55D58"/>
    <w:rsid w:val="00D570AF"/>
    <w:rsid w:val="00D61395"/>
    <w:rsid w:val="00D725D6"/>
    <w:rsid w:val="00D8237C"/>
    <w:rsid w:val="00DB1642"/>
    <w:rsid w:val="00DB18B4"/>
    <w:rsid w:val="00DD2B25"/>
    <w:rsid w:val="00DD603D"/>
    <w:rsid w:val="00DE3449"/>
    <w:rsid w:val="00DF1D3C"/>
    <w:rsid w:val="00DF2B02"/>
    <w:rsid w:val="00E040DB"/>
    <w:rsid w:val="00E166F2"/>
    <w:rsid w:val="00E21636"/>
    <w:rsid w:val="00E445FA"/>
    <w:rsid w:val="00E60C2E"/>
    <w:rsid w:val="00E6216C"/>
    <w:rsid w:val="00E62A5B"/>
    <w:rsid w:val="00E64297"/>
    <w:rsid w:val="00E6522F"/>
    <w:rsid w:val="00E812A0"/>
    <w:rsid w:val="00E853CF"/>
    <w:rsid w:val="00EC5DE9"/>
    <w:rsid w:val="00ED1F3D"/>
    <w:rsid w:val="00ED361A"/>
    <w:rsid w:val="00ED3787"/>
    <w:rsid w:val="00F00AAD"/>
    <w:rsid w:val="00F25C71"/>
    <w:rsid w:val="00F277E9"/>
    <w:rsid w:val="00F32A25"/>
    <w:rsid w:val="00F34268"/>
    <w:rsid w:val="00F34C63"/>
    <w:rsid w:val="00F443CC"/>
    <w:rsid w:val="00F455D0"/>
    <w:rsid w:val="00F6612C"/>
    <w:rsid w:val="00F7368D"/>
    <w:rsid w:val="00F85B20"/>
    <w:rsid w:val="00F93D84"/>
    <w:rsid w:val="00FB2898"/>
    <w:rsid w:val="00FC2A40"/>
    <w:rsid w:val="00FC3490"/>
    <w:rsid w:val="00FC61B4"/>
    <w:rsid w:val="00FD18C1"/>
    <w:rsid w:val="00FE4B59"/>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62B36A5"/>
  <w15:docId w15:val="{F9253E6F-B4D6-45D8-A95F-8EFE7152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47C"/>
    <w:pPr>
      <w:spacing w:before="240" w:after="240" w:line="240" w:lineRule="auto"/>
    </w:pPr>
    <w:rPr>
      <w:rFonts w:ascii="Times New Roman" w:hAnsi="Times New Roman"/>
      <w:sz w:val="24"/>
    </w:rPr>
  </w:style>
  <w:style w:type="paragraph" w:styleId="Heading1">
    <w:name w:val="heading 1"/>
    <w:basedOn w:val="Normal"/>
    <w:next w:val="Normal"/>
    <w:link w:val="Heading1Char"/>
    <w:uiPriority w:val="9"/>
    <w:qFormat/>
    <w:rsid w:val="00BF4C29"/>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7E60"/>
    <w:pPr>
      <w:spacing w:after="0"/>
      <w:contextualSpacing/>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A749E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81747C"/>
    <w:pPr>
      <w:keepNext/>
      <w:spacing w:after="0"/>
      <w:ind w:left="720" w:hanging="720"/>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7C"/>
    <w:pPr>
      <w:tabs>
        <w:tab w:val="center" w:pos="4680"/>
        <w:tab w:val="right" w:pos="9360"/>
      </w:tabs>
      <w:spacing w:after="0"/>
    </w:pPr>
  </w:style>
  <w:style w:type="character" w:customStyle="1" w:styleId="HeaderChar">
    <w:name w:val="Header Char"/>
    <w:basedOn w:val="DefaultParagraphFont"/>
    <w:link w:val="Header"/>
    <w:uiPriority w:val="99"/>
    <w:rsid w:val="00463471"/>
    <w:rPr>
      <w:rFonts w:ascii="Times New Roman" w:hAnsi="Times New Roman"/>
      <w:sz w:val="24"/>
    </w:rPr>
  </w:style>
  <w:style w:type="paragraph" w:styleId="Footer">
    <w:name w:val="footer"/>
    <w:basedOn w:val="Normal"/>
    <w:link w:val="FooterChar"/>
    <w:uiPriority w:val="99"/>
    <w:unhideWhenUsed/>
    <w:rsid w:val="0081747C"/>
    <w:pPr>
      <w:tabs>
        <w:tab w:val="center" w:pos="4680"/>
        <w:tab w:val="right" w:pos="9360"/>
      </w:tabs>
      <w:spacing w:after="0"/>
    </w:pPr>
  </w:style>
  <w:style w:type="character" w:customStyle="1" w:styleId="FooterChar">
    <w:name w:val="Footer Char"/>
    <w:basedOn w:val="DefaultParagraphFont"/>
    <w:link w:val="Footer"/>
    <w:uiPriority w:val="99"/>
    <w:rsid w:val="00463471"/>
    <w:rPr>
      <w:rFonts w:ascii="Times New Roman" w:hAnsi="Times New Roman"/>
      <w:sz w:val="24"/>
    </w:rPr>
  </w:style>
  <w:style w:type="paragraph" w:styleId="ListParagraph">
    <w:name w:val="List Paragraph"/>
    <w:basedOn w:val="Normal"/>
    <w:uiPriority w:val="34"/>
    <w:qFormat/>
    <w:rsid w:val="0081747C"/>
    <w:pPr>
      <w:spacing w:after="0"/>
      <w:ind w:left="720"/>
      <w:contextualSpacing/>
    </w:pPr>
    <w:rPr>
      <w:rFonts w:eastAsiaTheme="minorEastAsia" w:cs="Times New Roman"/>
      <w:szCs w:val="24"/>
    </w:rPr>
  </w:style>
  <w:style w:type="paragraph" w:styleId="BalloonText">
    <w:name w:val="Balloon Text"/>
    <w:basedOn w:val="Normal"/>
    <w:link w:val="BalloonTextChar"/>
    <w:uiPriority w:val="99"/>
    <w:semiHidden/>
    <w:unhideWhenUsed/>
    <w:rsid w:val="008174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F3"/>
    <w:rPr>
      <w:rFonts w:ascii="Tahoma" w:hAnsi="Tahoma" w:cs="Tahoma"/>
      <w:sz w:val="16"/>
      <w:szCs w:val="16"/>
    </w:rPr>
  </w:style>
  <w:style w:type="character" w:customStyle="1" w:styleId="Heading6Char">
    <w:name w:val="Heading 6 Char"/>
    <w:basedOn w:val="DefaultParagraphFont"/>
    <w:link w:val="Heading6"/>
    <w:rsid w:val="00173997"/>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B850BF"/>
    <w:rPr>
      <w:sz w:val="16"/>
      <w:szCs w:val="16"/>
    </w:rPr>
  </w:style>
  <w:style w:type="paragraph" w:styleId="CommentText">
    <w:name w:val="annotation text"/>
    <w:basedOn w:val="Normal"/>
    <w:link w:val="CommentTextChar"/>
    <w:uiPriority w:val="99"/>
    <w:semiHidden/>
    <w:unhideWhenUsed/>
    <w:rsid w:val="0081747C"/>
    <w:rPr>
      <w:sz w:val="20"/>
      <w:szCs w:val="20"/>
    </w:rPr>
  </w:style>
  <w:style w:type="character" w:customStyle="1" w:styleId="CommentTextChar">
    <w:name w:val="Comment Text Char"/>
    <w:basedOn w:val="DefaultParagraphFont"/>
    <w:link w:val="CommentText"/>
    <w:uiPriority w:val="99"/>
    <w:semiHidden/>
    <w:rsid w:val="00B850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0BF"/>
    <w:rPr>
      <w:b/>
      <w:bCs/>
    </w:rPr>
  </w:style>
  <w:style w:type="character" w:customStyle="1" w:styleId="CommentSubjectChar">
    <w:name w:val="Comment Subject Char"/>
    <w:basedOn w:val="CommentTextChar"/>
    <w:link w:val="CommentSubject"/>
    <w:uiPriority w:val="99"/>
    <w:semiHidden/>
    <w:rsid w:val="00B850BF"/>
    <w:rPr>
      <w:rFonts w:ascii="Times New Roman" w:hAnsi="Times New Roman"/>
      <w:b/>
      <w:bCs/>
      <w:sz w:val="20"/>
      <w:szCs w:val="20"/>
    </w:rPr>
  </w:style>
  <w:style w:type="paragraph" w:styleId="Revision">
    <w:name w:val="Revision"/>
    <w:hidden/>
    <w:uiPriority w:val="99"/>
    <w:semiHidden/>
    <w:rsid w:val="00AF0287"/>
    <w:pPr>
      <w:spacing w:after="0" w:line="240" w:lineRule="auto"/>
    </w:pPr>
  </w:style>
  <w:style w:type="character" w:styleId="LineNumber">
    <w:name w:val="line number"/>
    <w:basedOn w:val="DefaultParagraphFont"/>
    <w:uiPriority w:val="99"/>
    <w:semiHidden/>
    <w:unhideWhenUsed/>
    <w:rsid w:val="000E5287"/>
  </w:style>
  <w:style w:type="character" w:customStyle="1" w:styleId="Heading1Char">
    <w:name w:val="Heading 1 Char"/>
    <w:basedOn w:val="DefaultParagraphFont"/>
    <w:link w:val="Heading1"/>
    <w:uiPriority w:val="9"/>
    <w:rsid w:val="00BF4C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7E60"/>
    <w:rPr>
      <w:rFonts w:ascii="Times New Roman" w:eastAsia="Times New Roman" w:hAnsi="Times New Roman" w:cs="Times New Roman"/>
      <w:b/>
      <w:sz w:val="24"/>
      <w:szCs w:val="24"/>
    </w:rPr>
  </w:style>
  <w:style w:type="paragraph" w:styleId="NormalWeb">
    <w:name w:val="Normal (Web)"/>
    <w:basedOn w:val="Normal"/>
    <w:uiPriority w:val="99"/>
    <w:unhideWhenUsed/>
    <w:rsid w:val="005E0A88"/>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749EF"/>
    <w:rPr>
      <w:color w:val="0000FF"/>
      <w:u w:val="single"/>
    </w:rPr>
  </w:style>
  <w:style w:type="character" w:customStyle="1" w:styleId="A3">
    <w:name w:val="A3"/>
    <w:basedOn w:val="DefaultParagraphFont"/>
    <w:uiPriority w:val="99"/>
    <w:rsid w:val="00A749EF"/>
    <w:rPr>
      <w:rFonts w:ascii="Calibri" w:hAnsi="Calibri" w:hint="default"/>
      <w:color w:val="000000"/>
    </w:rPr>
  </w:style>
  <w:style w:type="character" w:customStyle="1" w:styleId="st1">
    <w:name w:val="st1"/>
    <w:basedOn w:val="DefaultParagraphFont"/>
    <w:rsid w:val="00A749EF"/>
  </w:style>
  <w:style w:type="character" w:customStyle="1" w:styleId="Heading3Char">
    <w:name w:val="Heading 3 Char"/>
    <w:basedOn w:val="DefaultParagraphFont"/>
    <w:link w:val="Heading3"/>
    <w:uiPriority w:val="9"/>
    <w:rsid w:val="00A749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827">
      <w:bodyDiv w:val="1"/>
      <w:marLeft w:val="0"/>
      <w:marRight w:val="0"/>
      <w:marTop w:val="0"/>
      <w:marBottom w:val="0"/>
      <w:divBdr>
        <w:top w:val="none" w:sz="0" w:space="0" w:color="auto"/>
        <w:left w:val="none" w:sz="0" w:space="0" w:color="auto"/>
        <w:bottom w:val="none" w:sz="0" w:space="0" w:color="auto"/>
        <w:right w:val="none" w:sz="0" w:space="0" w:color="auto"/>
      </w:divBdr>
    </w:div>
    <w:div w:id="409273217">
      <w:bodyDiv w:val="1"/>
      <w:marLeft w:val="0"/>
      <w:marRight w:val="0"/>
      <w:marTop w:val="0"/>
      <w:marBottom w:val="0"/>
      <w:divBdr>
        <w:top w:val="none" w:sz="0" w:space="0" w:color="auto"/>
        <w:left w:val="none" w:sz="0" w:space="0" w:color="auto"/>
        <w:bottom w:val="none" w:sz="0" w:space="0" w:color="auto"/>
        <w:right w:val="none" w:sz="0" w:space="0" w:color="auto"/>
      </w:divBdr>
    </w:div>
    <w:div w:id="847330595">
      <w:bodyDiv w:val="1"/>
      <w:marLeft w:val="0"/>
      <w:marRight w:val="0"/>
      <w:marTop w:val="0"/>
      <w:marBottom w:val="0"/>
      <w:divBdr>
        <w:top w:val="none" w:sz="0" w:space="0" w:color="auto"/>
        <w:left w:val="none" w:sz="0" w:space="0" w:color="auto"/>
        <w:bottom w:val="none" w:sz="0" w:space="0" w:color="auto"/>
        <w:right w:val="none" w:sz="0" w:space="0" w:color="auto"/>
      </w:divBdr>
    </w:div>
    <w:div w:id="1293051862">
      <w:bodyDiv w:val="1"/>
      <w:marLeft w:val="0"/>
      <w:marRight w:val="0"/>
      <w:marTop w:val="0"/>
      <w:marBottom w:val="0"/>
      <w:divBdr>
        <w:top w:val="none" w:sz="0" w:space="0" w:color="auto"/>
        <w:left w:val="none" w:sz="0" w:space="0" w:color="auto"/>
        <w:bottom w:val="none" w:sz="0" w:space="0" w:color="auto"/>
        <w:right w:val="none" w:sz="0" w:space="0" w:color="auto"/>
      </w:divBdr>
    </w:div>
    <w:div w:id="1350982087">
      <w:bodyDiv w:val="1"/>
      <w:marLeft w:val="0"/>
      <w:marRight w:val="0"/>
      <w:marTop w:val="0"/>
      <w:marBottom w:val="0"/>
      <w:divBdr>
        <w:top w:val="none" w:sz="0" w:space="0" w:color="auto"/>
        <w:left w:val="none" w:sz="0" w:space="0" w:color="auto"/>
        <w:bottom w:val="none" w:sz="0" w:space="0" w:color="auto"/>
        <w:right w:val="none" w:sz="0" w:space="0" w:color="auto"/>
      </w:divBdr>
    </w:div>
    <w:div w:id="1596161674">
      <w:bodyDiv w:val="1"/>
      <w:marLeft w:val="0"/>
      <w:marRight w:val="0"/>
      <w:marTop w:val="0"/>
      <w:marBottom w:val="0"/>
      <w:divBdr>
        <w:top w:val="none" w:sz="0" w:space="0" w:color="auto"/>
        <w:left w:val="none" w:sz="0" w:space="0" w:color="auto"/>
        <w:bottom w:val="none" w:sz="0" w:space="0" w:color="auto"/>
        <w:right w:val="none" w:sz="0" w:space="0" w:color="auto"/>
      </w:divBdr>
    </w:div>
    <w:div w:id="1844120735">
      <w:bodyDiv w:val="1"/>
      <w:marLeft w:val="0"/>
      <w:marRight w:val="0"/>
      <w:marTop w:val="0"/>
      <w:marBottom w:val="0"/>
      <w:divBdr>
        <w:top w:val="none" w:sz="0" w:space="0" w:color="auto"/>
        <w:left w:val="none" w:sz="0" w:space="0" w:color="auto"/>
        <w:bottom w:val="none" w:sz="0" w:space="0" w:color="auto"/>
        <w:right w:val="none" w:sz="0" w:space="0" w:color="auto"/>
      </w:divBdr>
    </w:div>
    <w:div w:id="20308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F87D6C-1550-4536-BF6A-5E5A2D61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051719 - Workforce Career and Education Outreach Specialist Pilot Program</dc:title>
  <dc:creator>blockre1</dc:creator>
  <cp:lastModifiedBy>Springer,Lance J</cp:lastModifiedBy>
  <cp:revision>3</cp:revision>
  <cp:lastPrinted>2019-05-01T23:29:00Z</cp:lastPrinted>
  <dcterms:created xsi:type="dcterms:W3CDTF">2019-05-16T21:50:00Z</dcterms:created>
  <dcterms:modified xsi:type="dcterms:W3CDTF">2019-05-17T19:07:00Z</dcterms:modified>
</cp:coreProperties>
</file>