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E1" w:rsidRDefault="00F967E1" w:rsidP="00F967E1">
      <w:pPr>
        <w:pStyle w:val="Title"/>
      </w:pPr>
      <w:bookmarkStart w:id="0" w:name="_GoBack"/>
      <w:bookmarkEnd w:id="0"/>
      <w:r>
        <w:t>TEXAS WORKFORCE COMMISSION</w:t>
      </w:r>
    </w:p>
    <w:p w:rsidR="00F967E1" w:rsidRDefault="00F967E1" w:rsidP="00F967E1">
      <w:pPr>
        <w:pStyle w:val="Heading1"/>
      </w:pPr>
      <w:r>
        <w:t>Interoffice Memorandum</w:t>
      </w: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TO: </w:t>
      </w:r>
      <w:r w:rsidR="0049744D">
        <w:t>Ruth R. Hugh</w:t>
      </w:r>
      <w:r w:rsidR="001158F0">
        <w:t>s, Chair</w:t>
      </w:r>
      <w:r>
        <w:t>, Comm</w:t>
      </w:r>
      <w:r w:rsidR="001158F0">
        <w:t>issioner Representing Employers</w:t>
      </w:r>
    </w:p>
    <w:p w:rsidR="00022420" w:rsidRDefault="00022420" w:rsidP="00022420">
      <w:pPr>
        <w:tabs>
          <w:tab w:val="left" w:pos="1440"/>
        </w:tabs>
        <w:ind w:left="450"/>
      </w:pPr>
      <w:r>
        <w:t>Julian Alvarez, Commissioner Representing Labor</w:t>
      </w:r>
    </w:p>
    <w:p w:rsidR="001158F0" w:rsidRDefault="001158F0" w:rsidP="00022420">
      <w:pPr>
        <w:tabs>
          <w:tab w:val="left" w:pos="1440"/>
        </w:tabs>
        <w:ind w:left="450"/>
      </w:pPr>
      <w:r>
        <w:t>Robert D. Thomas, Commissioner Representing the Public</w:t>
      </w:r>
    </w:p>
    <w:p w:rsidR="00F967E1" w:rsidRDefault="00F967E1" w:rsidP="00F967E1">
      <w:pPr>
        <w:tabs>
          <w:tab w:val="left" w:pos="1440"/>
        </w:tabs>
      </w:pP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FROM: </w:t>
      </w:r>
      <w:r w:rsidR="007D7BA3">
        <w:t>Courtney Arbour</w:t>
      </w:r>
      <w:r>
        <w:t>, Director of Workforce Development</w:t>
      </w:r>
    </w:p>
    <w:p w:rsidR="00F967E1" w:rsidRDefault="00F967E1" w:rsidP="00F967E1">
      <w:pPr>
        <w:pStyle w:val="Header"/>
        <w:tabs>
          <w:tab w:val="clear" w:pos="4320"/>
          <w:tab w:val="clear" w:pos="8640"/>
          <w:tab w:val="left" w:pos="1440"/>
        </w:tabs>
        <w:rPr>
          <w:sz w:val="22"/>
        </w:rPr>
      </w:pPr>
    </w:p>
    <w:p w:rsidR="00F967E1" w:rsidRPr="004A1265" w:rsidRDefault="00F967E1" w:rsidP="00F967E1">
      <w:pPr>
        <w:tabs>
          <w:tab w:val="left" w:pos="1440"/>
        </w:tabs>
      </w:pPr>
      <w:r>
        <w:rPr>
          <w:b/>
        </w:rPr>
        <w:t>DATE:</w:t>
      </w:r>
      <w:r w:rsidRPr="004A1265">
        <w:t xml:space="preserve"> </w:t>
      </w:r>
      <w:bookmarkStart w:id="1" w:name="MemoDate"/>
      <w:bookmarkEnd w:id="1"/>
      <w:r w:rsidR="00420ED3">
        <w:t>January 2, 2019</w:t>
      </w:r>
    </w:p>
    <w:p w:rsidR="00F967E1" w:rsidRDefault="00F967E1" w:rsidP="00F967E1">
      <w:pPr>
        <w:tabs>
          <w:tab w:val="left" w:pos="1440"/>
        </w:tabs>
      </w:pPr>
    </w:p>
    <w:p w:rsidR="00F967E1" w:rsidRDefault="00F967E1" w:rsidP="00F967E1">
      <w:pPr>
        <w:tabs>
          <w:tab w:val="left" w:pos="1440"/>
        </w:tabs>
      </w:pPr>
      <w:r>
        <w:rPr>
          <w:b/>
        </w:rPr>
        <w:t xml:space="preserve">SUBJECT: </w:t>
      </w:r>
      <w:r>
        <w:t>Workforce Development Board Nominations</w:t>
      </w:r>
    </w:p>
    <w:p w:rsidR="00F967E1" w:rsidRPr="00AD0A29" w:rsidRDefault="00F967E1" w:rsidP="00F967E1">
      <w:pPr>
        <w:tabs>
          <w:tab w:val="left" w:pos="1440"/>
        </w:tabs>
        <w:rPr>
          <w:szCs w:val="22"/>
        </w:rPr>
      </w:pPr>
    </w:p>
    <w:p w:rsidR="00F967E1" w:rsidRDefault="00F967E1" w:rsidP="00F967E1">
      <w:pPr>
        <w:tabs>
          <w:tab w:val="left" w:pos="540"/>
        </w:tabs>
        <w:rPr>
          <w:b/>
          <w:szCs w:val="22"/>
        </w:rPr>
      </w:pPr>
      <w:r w:rsidRPr="00AD0A29">
        <w:rPr>
          <w:szCs w:val="22"/>
        </w:rPr>
        <w:t xml:space="preserve">The Workforce Development Division staff has completed the review of the following </w:t>
      </w:r>
      <w:r>
        <w:rPr>
          <w:szCs w:val="22"/>
        </w:rPr>
        <w:t xml:space="preserve">board </w:t>
      </w:r>
      <w:r w:rsidRPr="00AD0A29">
        <w:rPr>
          <w:szCs w:val="22"/>
        </w:rPr>
        <w:t>nomination</w:t>
      </w:r>
      <w:r>
        <w:rPr>
          <w:szCs w:val="22"/>
        </w:rPr>
        <w:t xml:space="preserve">s </w:t>
      </w:r>
      <w:r w:rsidRPr="00AD0A29">
        <w:rPr>
          <w:szCs w:val="22"/>
        </w:rPr>
        <w:t>received for appointment to the</w:t>
      </w:r>
      <w:r>
        <w:rPr>
          <w:szCs w:val="22"/>
        </w:rPr>
        <w:t xml:space="preserve"> following </w:t>
      </w:r>
      <w:r w:rsidRPr="00AD0A29">
        <w:rPr>
          <w:szCs w:val="22"/>
        </w:rPr>
        <w:t>Local Workforce Development Board</w:t>
      </w:r>
      <w:r>
        <w:rPr>
          <w:szCs w:val="22"/>
        </w:rPr>
        <w:t>s</w:t>
      </w:r>
      <w:r w:rsidRPr="00AD0A29">
        <w:rPr>
          <w:szCs w:val="22"/>
        </w:rPr>
        <w:t xml:space="preserve">.  Listed below </w:t>
      </w:r>
      <w:r>
        <w:rPr>
          <w:szCs w:val="22"/>
        </w:rPr>
        <w:t xml:space="preserve">are </w:t>
      </w:r>
      <w:r w:rsidRPr="00AD0A29">
        <w:rPr>
          <w:szCs w:val="22"/>
        </w:rPr>
        <w:t>the nomination</w:t>
      </w:r>
      <w:r>
        <w:rPr>
          <w:szCs w:val="22"/>
        </w:rPr>
        <w:t>s</w:t>
      </w:r>
      <w:r w:rsidRPr="00AD0A29">
        <w:rPr>
          <w:szCs w:val="22"/>
        </w:rPr>
        <w:t xml:space="preserve"> staff has reviewed for compliance and is submitting for your discussion, consideration and/or approval at the Commission meeting scheduled for</w:t>
      </w:r>
      <w:r>
        <w:rPr>
          <w:szCs w:val="22"/>
        </w:rPr>
        <w:t xml:space="preserve"> </w:t>
      </w:r>
      <w:bookmarkStart w:id="2" w:name="DocketDate"/>
      <w:bookmarkEnd w:id="2"/>
      <w:r w:rsidR="00420ED3">
        <w:rPr>
          <w:szCs w:val="22"/>
        </w:rPr>
        <w:t>January 8, 2019</w:t>
      </w:r>
      <w:r w:rsidRPr="008C7792">
        <w:rPr>
          <w:szCs w:val="22"/>
        </w:rPr>
        <w:t>.</w:t>
      </w:r>
    </w:p>
    <w:p w:rsidR="00F967E1" w:rsidRDefault="00420ED3" w:rsidP="00420ED3">
      <w:pPr>
        <w:pStyle w:val="Heading2"/>
      </w:pPr>
      <w:bookmarkStart w:id="3" w:name="FirstBoard"/>
      <w:bookmarkEnd w:id="3"/>
      <w:r>
        <w:t>WORKFORCE SOLUTIONS BORDERPLEX</w:t>
      </w:r>
    </w:p>
    <w:p w:rsidR="00420ED3" w:rsidRDefault="00420ED3" w:rsidP="00420ED3">
      <w:r>
        <w:t xml:space="preserve">1. </w:t>
      </w:r>
      <w:r w:rsidRPr="001B6672">
        <w:t>Ms. Patricia H. Flores</w:t>
      </w:r>
      <w:r>
        <w:t xml:space="preserve"> appointment representing </w:t>
      </w:r>
      <w:r>
        <w:rPr>
          <w:b/>
          <w:i/>
        </w:rPr>
        <w:t>Private Sector</w:t>
      </w:r>
    </w:p>
    <w:p w:rsidR="00420ED3" w:rsidRDefault="00420ED3" w:rsidP="00420ED3">
      <w:pPr>
        <w:pStyle w:val="Heading2"/>
      </w:pPr>
      <w:r>
        <w:t>WORKFORCE SOLUTIONS DEEP EAST TEXAS</w:t>
      </w:r>
    </w:p>
    <w:p w:rsidR="00420ED3" w:rsidRDefault="00420ED3" w:rsidP="00420ED3">
      <w:r>
        <w:t xml:space="preserve">1. </w:t>
      </w:r>
      <w:r w:rsidRPr="001B6672">
        <w:t>Ms. Lisa R. Balty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2. </w:t>
      </w:r>
      <w:r w:rsidRPr="001B6672">
        <w:t>Ms. Rebekah Burkhalter</w:t>
      </w:r>
      <w:r>
        <w:t xml:space="preserve"> appointment representing </w:t>
      </w:r>
      <w:r>
        <w:rPr>
          <w:b/>
          <w:i/>
        </w:rPr>
        <w:t>Adult Basic and Continuing Education</w:t>
      </w:r>
    </w:p>
    <w:p w:rsidR="00420ED3" w:rsidRDefault="00420ED3" w:rsidP="00420ED3">
      <w:r>
        <w:t xml:space="preserve">3. </w:t>
      </w:r>
      <w:r w:rsidRPr="001B6672">
        <w:t>Ms. Laura A. Bush</w:t>
      </w:r>
      <w:r>
        <w:t xml:space="preserve"> reappointment representing </w:t>
      </w:r>
      <w:r>
        <w:rPr>
          <w:b/>
          <w:i/>
        </w:rPr>
        <w:t>Adult Basic and Continuing Education</w:t>
      </w:r>
    </w:p>
    <w:p w:rsidR="00420ED3" w:rsidRDefault="00420ED3" w:rsidP="00420ED3">
      <w:r>
        <w:t xml:space="preserve">4. </w:t>
      </w:r>
      <w:r w:rsidRPr="001B6672">
        <w:t>Mr. James J. Gentry</w:t>
      </w:r>
      <w:r>
        <w:t xml:space="preserve"> reappointment representing </w:t>
      </w:r>
      <w:r>
        <w:rPr>
          <w:b/>
          <w:i/>
        </w:rPr>
        <w:t>Economic Development</w:t>
      </w:r>
    </w:p>
    <w:p w:rsidR="00420ED3" w:rsidRDefault="00F36973" w:rsidP="00420ED3">
      <w:r>
        <w:t>5</w:t>
      </w:r>
      <w:r w:rsidR="00420ED3">
        <w:t xml:space="preserve">. </w:t>
      </w:r>
      <w:r w:rsidR="00420ED3" w:rsidRPr="001B6672">
        <w:t>Mr. Garvey Jackson</w:t>
      </w:r>
      <w:r w:rsidR="00420ED3">
        <w:t xml:space="preserve"> reappointment representing </w:t>
      </w:r>
      <w:r w:rsidR="00420ED3">
        <w:rPr>
          <w:b/>
          <w:i/>
        </w:rPr>
        <w:t>Private Sector</w:t>
      </w:r>
    </w:p>
    <w:p w:rsidR="00420ED3" w:rsidRDefault="00F36973" w:rsidP="00420ED3">
      <w:r>
        <w:t>6</w:t>
      </w:r>
      <w:r w:rsidR="00420ED3">
        <w:t xml:space="preserve">. </w:t>
      </w:r>
      <w:r w:rsidR="00420ED3" w:rsidRPr="001B6672">
        <w:t>Ms. Kotosha Jeffery</w:t>
      </w:r>
      <w:r w:rsidR="00420ED3">
        <w:t xml:space="preserve"> reappointment representing </w:t>
      </w:r>
      <w:r w:rsidR="00420ED3">
        <w:rPr>
          <w:b/>
          <w:i/>
        </w:rPr>
        <w:t>Private Sector</w:t>
      </w:r>
    </w:p>
    <w:p w:rsidR="00420ED3" w:rsidRDefault="00F36973" w:rsidP="00420ED3">
      <w:r>
        <w:t>7</w:t>
      </w:r>
      <w:r w:rsidR="00420ED3">
        <w:t xml:space="preserve">. </w:t>
      </w:r>
      <w:r w:rsidR="00420ED3" w:rsidRPr="001B6672">
        <w:t>Mr. Gene Lee</w:t>
      </w:r>
      <w:r w:rsidR="00420ED3">
        <w:t xml:space="preserve"> reappointment representing </w:t>
      </w:r>
      <w:r w:rsidR="00420ED3">
        <w:rPr>
          <w:b/>
          <w:i/>
        </w:rPr>
        <w:t>Private Sector</w:t>
      </w:r>
    </w:p>
    <w:p w:rsidR="00420ED3" w:rsidRDefault="00420ED3" w:rsidP="00420ED3">
      <w:pPr>
        <w:pStyle w:val="Heading2"/>
      </w:pPr>
      <w:r>
        <w:t>WORKFORCE SOLUTIONS EAST TEXAS</w:t>
      </w:r>
    </w:p>
    <w:p w:rsidR="00420ED3" w:rsidRDefault="00420ED3" w:rsidP="00420ED3">
      <w:r>
        <w:t xml:space="preserve">1. </w:t>
      </w:r>
      <w:r w:rsidRPr="001B6672">
        <w:t>Ms. Claretta Allen</w:t>
      </w:r>
      <w:r>
        <w:t xml:space="preserve"> reappointment representing </w:t>
      </w:r>
      <w:r>
        <w:rPr>
          <w:b/>
          <w:i/>
        </w:rPr>
        <w:t>Organized Labor</w:t>
      </w:r>
    </w:p>
    <w:p w:rsidR="00420ED3" w:rsidRDefault="00420ED3" w:rsidP="00420ED3">
      <w:r>
        <w:t xml:space="preserve">2. </w:t>
      </w:r>
      <w:r w:rsidRPr="001B6672">
        <w:t>Ms. Mary R. Berry</w:t>
      </w:r>
      <w:r>
        <w:t xml:space="preserve"> reappointment representing </w:t>
      </w:r>
      <w:r>
        <w:rPr>
          <w:b/>
          <w:i/>
        </w:rPr>
        <w:t>Community-Based Organization</w:t>
      </w:r>
    </w:p>
    <w:p w:rsidR="00420ED3" w:rsidRDefault="00420ED3" w:rsidP="00420ED3">
      <w:r>
        <w:t xml:space="preserve">3. </w:t>
      </w:r>
      <w:r w:rsidRPr="001B6672">
        <w:t>Ms. Fay M. Booker</w:t>
      </w:r>
      <w:r>
        <w:t xml:space="preserve"> reappointment representing </w:t>
      </w:r>
      <w:r>
        <w:rPr>
          <w:b/>
          <w:i/>
        </w:rPr>
        <w:t>Public Assistance</w:t>
      </w:r>
    </w:p>
    <w:p w:rsidR="00420ED3" w:rsidRDefault="00420ED3" w:rsidP="00420ED3">
      <w:r>
        <w:t xml:space="preserve">4. </w:t>
      </w:r>
      <w:r w:rsidRPr="001B6672">
        <w:t>Mr. Lanny Buck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5. </w:t>
      </w:r>
      <w:r w:rsidRPr="001B6672">
        <w:t>Ms. Heidi Carriveau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6. </w:t>
      </w:r>
      <w:r w:rsidRPr="001B6672">
        <w:t>Ms. Brandi Clark</w:t>
      </w:r>
      <w:r>
        <w:t xml:space="preserve"> appointment representing </w:t>
      </w:r>
      <w:r>
        <w:rPr>
          <w:b/>
          <w:i/>
        </w:rPr>
        <w:t>Vocational Rehabilitation</w:t>
      </w:r>
    </w:p>
    <w:p w:rsidR="00420ED3" w:rsidRDefault="00420ED3" w:rsidP="00420ED3">
      <w:r>
        <w:t xml:space="preserve">7. </w:t>
      </w:r>
      <w:r w:rsidRPr="001B6672">
        <w:t>Dr. Jody Dale Clements</w:t>
      </w:r>
      <w:r>
        <w:t xml:space="preserve"> reappointment representing </w:t>
      </w:r>
      <w:r>
        <w:rPr>
          <w:b/>
          <w:i/>
        </w:rPr>
        <w:t>Education</w:t>
      </w:r>
    </w:p>
    <w:p w:rsidR="00420ED3" w:rsidRDefault="00420ED3" w:rsidP="00420ED3">
      <w:r>
        <w:t xml:space="preserve">8. </w:t>
      </w:r>
      <w:r w:rsidRPr="001B6672">
        <w:t>Mr. Matthew Grant Coulter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9. </w:t>
      </w:r>
      <w:r w:rsidRPr="001B6672">
        <w:t>Ms. Chera C. Crawford</w:t>
      </w:r>
      <w:r>
        <w:t xml:space="preserve"> reappointment representing </w:t>
      </w:r>
      <w:r>
        <w:rPr>
          <w:b/>
          <w:i/>
        </w:rPr>
        <w:t>Literacy Council</w:t>
      </w:r>
    </w:p>
    <w:p w:rsidR="00420ED3" w:rsidRDefault="00420ED3" w:rsidP="00420ED3">
      <w:r>
        <w:t xml:space="preserve">10. </w:t>
      </w:r>
      <w:r w:rsidRPr="001B6672">
        <w:t>Mr. Tony Doria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11. </w:t>
      </w:r>
      <w:r w:rsidRPr="001B6672">
        <w:t>Mr. Claude C. Figueroa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12. </w:t>
      </w:r>
      <w:r w:rsidRPr="001B6672">
        <w:t>Ms. Bonnie K. Geddie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13. </w:t>
      </w:r>
      <w:r w:rsidRPr="001B6672">
        <w:t>Mr. James D. Green, Jr.</w:t>
      </w:r>
      <w:r>
        <w:t xml:space="preserve"> 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14. </w:t>
      </w:r>
      <w:r w:rsidRPr="001B6672">
        <w:t>Mr. Robert N. Haberle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15. </w:t>
      </w:r>
      <w:r w:rsidRPr="001B6672">
        <w:t>Ms. Roberta Hall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16. </w:t>
      </w:r>
      <w:r w:rsidRPr="001B6672">
        <w:t>Mr. Jerry T. Hanszen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17. </w:t>
      </w:r>
      <w:r w:rsidRPr="001B6672">
        <w:t>Mr. Gene Keenon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18. </w:t>
      </w:r>
      <w:r w:rsidRPr="001B6672">
        <w:t>Ms. Whitney Lee McBee</w:t>
      </w:r>
      <w:r>
        <w:t xml:space="preserve"> reappointment representing </w:t>
      </w:r>
      <w:r>
        <w:rPr>
          <w:b/>
          <w:i/>
        </w:rPr>
        <w:t>Adult Basic and Continuing Education</w:t>
      </w:r>
    </w:p>
    <w:p w:rsidR="00420ED3" w:rsidRDefault="00420ED3" w:rsidP="00420ED3">
      <w:r>
        <w:t xml:space="preserve">19. </w:t>
      </w:r>
      <w:r w:rsidRPr="001B6672">
        <w:t>Ms. Jill R McCartney</w:t>
      </w:r>
      <w:r>
        <w:t xml:space="preserve"> appointment representing </w:t>
      </w:r>
      <w:r>
        <w:rPr>
          <w:b/>
          <w:i/>
        </w:rPr>
        <w:t>Community-Based Organization</w:t>
      </w:r>
    </w:p>
    <w:p w:rsidR="00420ED3" w:rsidRDefault="00420ED3" w:rsidP="00420ED3">
      <w:r>
        <w:t xml:space="preserve">20. </w:t>
      </w:r>
      <w:r w:rsidRPr="001B6672">
        <w:t>Mr. Jamal Moharer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21. </w:t>
      </w:r>
      <w:r w:rsidRPr="001B6672">
        <w:t>Ms. Nan Moore</w:t>
      </w:r>
      <w:r>
        <w:t xml:space="preserve"> reappointment representing </w:t>
      </w:r>
      <w:r>
        <w:rPr>
          <w:b/>
          <w:i/>
        </w:rPr>
        <w:t>Community-Based Organization</w:t>
      </w:r>
    </w:p>
    <w:p w:rsidR="00420ED3" w:rsidRDefault="00420ED3" w:rsidP="00420ED3">
      <w:r>
        <w:t xml:space="preserve">22. </w:t>
      </w:r>
      <w:r w:rsidRPr="001B6672">
        <w:t>Ms. Pam Pearson</w:t>
      </w:r>
      <w:r>
        <w:t xml:space="preserve"> reappointment representing </w:t>
      </w:r>
      <w:r>
        <w:rPr>
          <w:b/>
          <w:i/>
        </w:rPr>
        <w:t>Economic Development</w:t>
      </w:r>
    </w:p>
    <w:p w:rsidR="00420ED3" w:rsidRDefault="00420ED3" w:rsidP="00420ED3">
      <w:r>
        <w:t xml:space="preserve">23. </w:t>
      </w:r>
      <w:r w:rsidRPr="001B6672">
        <w:t>Mr. Steven A. Slauson</w:t>
      </w:r>
      <w:r>
        <w:t xml:space="preserve"> reappointment representing </w:t>
      </w:r>
      <w:r>
        <w:rPr>
          <w:b/>
          <w:i/>
        </w:rPr>
        <w:t>Public Employment</w:t>
      </w:r>
    </w:p>
    <w:p w:rsidR="00420ED3" w:rsidRDefault="00420ED3" w:rsidP="00420ED3">
      <w:r>
        <w:t xml:space="preserve">24. </w:t>
      </w:r>
      <w:r w:rsidRPr="001B6672">
        <w:t>Ms. Kimberly Taliaferro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25. </w:t>
      </w:r>
      <w:r w:rsidRPr="001B6672">
        <w:t>Mr. Jeffrey Bert Watson</w:t>
      </w:r>
      <w:r>
        <w:t xml:space="preserve"> appointment representing </w:t>
      </w:r>
      <w:r>
        <w:rPr>
          <w:b/>
          <w:i/>
        </w:rPr>
        <w:t>Education</w:t>
      </w:r>
    </w:p>
    <w:p w:rsidR="00420ED3" w:rsidRDefault="00420ED3" w:rsidP="00420ED3">
      <w:pPr>
        <w:pStyle w:val="Heading2"/>
      </w:pPr>
      <w:r>
        <w:lastRenderedPageBreak/>
        <w:t>WORKFORCE SOLUTIONS GREATER DALLAS</w:t>
      </w:r>
    </w:p>
    <w:p w:rsidR="00420ED3" w:rsidRDefault="00420ED3" w:rsidP="00420ED3">
      <w:r>
        <w:t xml:space="preserve">1. </w:t>
      </w:r>
      <w:r w:rsidRPr="001B6672">
        <w:t>Mr. Alan Cohen</w:t>
      </w:r>
      <w:r>
        <w:t xml:space="preserve"> appointment representing </w:t>
      </w:r>
      <w:r>
        <w:rPr>
          <w:b/>
          <w:i/>
        </w:rPr>
        <w:t>Community-Based Organization</w:t>
      </w:r>
    </w:p>
    <w:p w:rsidR="00420ED3" w:rsidRDefault="00420ED3" w:rsidP="00420ED3">
      <w:r>
        <w:t xml:space="preserve">2. </w:t>
      </w:r>
      <w:r w:rsidRPr="001B6672">
        <w:t>Ms. Holly Crowder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3. </w:t>
      </w:r>
      <w:r w:rsidRPr="001B6672">
        <w:t>Ms. Rolinda R. Duran</w:t>
      </w:r>
      <w:r>
        <w:t xml:space="preserve"> reappointment representing </w:t>
      </w:r>
      <w:r>
        <w:rPr>
          <w:b/>
          <w:i/>
        </w:rPr>
        <w:t>Vocational Rehabilitation</w:t>
      </w:r>
    </w:p>
    <w:p w:rsidR="00420ED3" w:rsidRDefault="00420ED3" w:rsidP="00420ED3">
      <w:r>
        <w:t xml:space="preserve">4. </w:t>
      </w:r>
      <w:r w:rsidRPr="001B6672">
        <w:t>Mr. Lewis E. Fulbright</w:t>
      </w:r>
      <w:r>
        <w:t xml:space="preserve"> reappointment representing </w:t>
      </w:r>
      <w:r>
        <w:rPr>
          <w:b/>
          <w:i/>
        </w:rPr>
        <w:t>Organized Labor</w:t>
      </w:r>
    </w:p>
    <w:p w:rsidR="00420ED3" w:rsidRDefault="00420ED3" w:rsidP="00420ED3">
      <w:r>
        <w:t xml:space="preserve">5. </w:t>
      </w:r>
      <w:r w:rsidRPr="001B6672">
        <w:t>Ms. Shannon D. Gray</w:t>
      </w:r>
      <w:r>
        <w:t xml:space="preserve"> appointment representing </w:t>
      </w:r>
      <w:r>
        <w:rPr>
          <w:b/>
          <w:i/>
        </w:rPr>
        <w:t>Public Assistance</w:t>
      </w:r>
    </w:p>
    <w:p w:rsidR="00420ED3" w:rsidRDefault="00420ED3" w:rsidP="00420ED3">
      <w:r>
        <w:t xml:space="preserve">6. </w:t>
      </w:r>
      <w:r w:rsidRPr="001B6672">
        <w:t>Ms. Magda Hernandez</w:t>
      </w:r>
      <w:r>
        <w:t xml:space="preserve"> appointment representing </w:t>
      </w:r>
      <w:r>
        <w:rPr>
          <w:b/>
          <w:i/>
        </w:rPr>
        <w:t>Education</w:t>
      </w:r>
    </w:p>
    <w:p w:rsidR="00420ED3" w:rsidRDefault="00420ED3" w:rsidP="00420ED3">
      <w:r>
        <w:t xml:space="preserve">7. </w:t>
      </w:r>
      <w:r w:rsidRPr="001B6672">
        <w:t>Ms. Susan Peek Hoff</w:t>
      </w:r>
      <w:r>
        <w:t xml:space="preserve"> reappointment representing </w:t>
      </w:r>
      <w:r>
        <w:rPr>
          <w:b/>
          <w:i/>
        </w:rPr>
        <w:t>Community-Based Organization</w:t>
      </w:r>
    </w:p>
    <w:p w:rsidR="00420ED3" w:rsidRDefault="00420ED3" w:rsidP="00420ED3">
      <w:r>
        <w:t xml:space="preserve">8. </w:t>
      </w:r>
      <w:r w:rsidRPr="001B6672">
        <w:t>Mr. Jason J. Oliver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pPr>
        <w:pStyle w:val="Heading2"/>
      </w:pPr>
      <w:r>
        <w:t>WORKFORCE SOLUTIONS MIDDLE RIO GRANDE</w:t>
      </w:r>
    </w:p>
    <w:p w:rsidR="00420ED3" w:rsidRDefault="00420ED3" w:rsidP="00420ED3">
      <w:r>
        <w:t xml:space="preserve">1. </w:t>
      </w:r>
      <w:r w:rsidRPr="001B6672">
        <w:t>Mr. Joe Barker</w:t>
      </w:r>
      <w:r>
        <w:t xml:space="preserve"> appointment representing </w:t>
      </w:r>
      <w:r>
        <w:rPr>
          <w:b/>
          <w:i/>
        </w:rPr>
        <w:t>Adult Basic and Continuing Education</w:t>
      </w:r>
    </w:p>
    <w:p w:rsidR="00420ED3" w:rsidRDefault="00420ED3" w:rsidP="00420ED3">
      <w:pPr>
        <w:pStyle w:val="Heading2"/>
      </w:pPr>
      <w:r>
        <w:t>WORKFORCE SOLUTIONS NORTH TEXAS</w:t>
      </w:r>
    </w:p>
    <w:p w:rsidR="00420ED3" w:rsidRDefault="00420ED3" w:rsidP="00420ED3">
      <w:r>
        <w:t xml:space="preserve">1. </w:t>
      </w:r>
      <w:r w:rsidRPr="001B6672">
        <w:t>Ms. Antoinette Alonzo</w:t>
      </w:r>
      <w:r>
        <w:t xml:space="preserve"> reappointment representing </w:t>
      </w:r>
      <w:r>
        <w:rPr>
          <w:b/>
          <w:i/>
        </w:rPr>
        <w:t>Community-Based Organization</w:t>
      </w:r>
    </w:p>
    <w:p w:rsidR="00420ED3" w:rsidRDefault="00420ED3" w:rsidP="00420ED3">
      <w:r>
        <w:t xml:space="preserve">2. </w:t>
      </w:r>
      <w:r w:rsidRPr="001B6672">
        <w:t>Mr. Billy Don Clark</w:t>
      </w:r>
      <w:r>
        <w:t xml:space="preserve"> reappointment representing </w:t>
      </w:r>
      <w:r>
        <w:rPr>
          <w:b/>
          <w:i/>
        </w:rPr>
        <w:t>Community-Based Organization</w:t>
      </w:r>
    </w:p>
    <w:p w:rsidR="00420ED3" w:rsidRDefault="00420ED3" w:rsidP="00420ED3">
      <w:r>
        <w:t xml:space="preserve">3. </w:t>
      </w:r>
      <w:r w:rsidRPr="001B6672">
        <w:t>Ms. Michelle Nelson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4. </w:t>
      </w:r>
      <w:r w:rsidRPr="001B6672">
        <w:t>Ms. Glenda Gayle Ramsey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5. </w:t>
      </w:r>
      <w:r w:rsidRPr="001B6672">
        <w:t>Mr. Dirk Welch</w:t>
      </w:r>
      <w:r>
        <w:t xml:space="preserve"> reappointment representing </w:t>
      </w:r>
      <w:r>
        <w:rPr>
          <w:b/>
          <w:i/>
        </w:rPr>
        <w:t>Education</w:t>
      </w:r>
    </w:p>
    <w:p w:rsidR="00420ED3" w:rsidRDefault="00420ED3" w:rsidP="00420ED3">
      <w:pPr>
        <w:pStyle w:val="Heading2"/>
      </w:pPr>
      <w:r>
        <w:t>WORKFORCE SOLUTIONS OF CENTRAL TEXAS</w:t>
      </w:r>
    </w:p>
    <w:p w:rsidR="00420ED3" w:rsidRDefault="00420ED3" w:rsidP="00420ED3">
      <w:r>
        <w:t xml:space="preserve">1. </w:t>
      </w:r>
      <w:r w:rsidRPr="001B6672">
        <w:t>Mr. Kevin Roberts</w:t>
      </w:r>
      <w:r>
        <w:t xml:space="preserve"> appointment representing </w:t>
      </w:r>
      <w:r>
        <w:rPr>
          <w:b/>
          <w:i/>
        </w:rPr>
        <w:t>Private Sector</w:t>
      </w:r>
    </w:p>
    <w:p w:rsidR="00420ED3" w:rsidRDefault="00420ED3" w:rsidP="00420ED3">
      <w:pPr>
        <w:pStyle w:val="Heading2"/>
      </w:pPr>
      <w:r>
        <w:t>WORKFORCE SOLUTIONS RURAL CAPITAL AREA</w:t>
      </w:r>
    </w:p>
    <w:p w:rsidR="00420ED3" w:rsidRDefault="00420ED3" w:rsidP="00420ED3">
      <w:r>
        <w:t xml:space="preserve">1. </w:t>
      </w:r>
      <w:r w:rsidRPr="001B6672">
        <w:t>Dr. Hector Aguilar</w:t>
      </w:r>
      <w:r>
        <w:t xml:space="preserve"> reappointment representing </w:t>
      </w:r>
      <w:r>
        <w:rPr>
          <w:b/>
          <w:i/>
        </w:rPr>
        <w:t>Education</w:t>
      </w:r>
    </w:p>
    <w:p w:rsidR="00420ED3" w:rsidRDefault="00420ED3" w:rsidP="00420ED3">
      <w:r>
        <w:t xml:space="preserve">2. </w:t>
      </w:r>
      <w:r w:rsidRPr="001B6672">
        <w:t>Mr. Rene Flores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r>
        <w:t xml:space="preserve">3. </w:t>
      </w:r>
      <w:r w:rsidRPr="001B6672">
        <w:t>Ms. Kimberly Goode</w:t>
      </w:r>
      <w:r>
        <w:t xml:space="preserve"> reappointment representing </w:t>
      </w:r>
      <w:r>
        <w:rPr>
          <w:b/>
          <w:i/>
        </w:rPr>
        <w:t>Literacy Council</w:t>
      </w:r>
    </w:p>
    <w:p w:rsidR="00420ED3" w:rsidRDefault="00420ED3" w:rsidP="00420ED3">
      <w:r>
        <w:t xml:space="preserve">4. </w:t>
      </w:r>
      <w:r w:rsidRPr="001B6672">
        <w:t>Mr. Briley A. Mitchell</w:t>
      </w:r>
      <w:r>
        <w:t xml:space="preserve"> reappointment representing </w:t>
      </w:r>
      <w:r>
        <w:rPr>
          <w:b/>
          <w:i/>
        </w:rPr>
        <w:t>Private Sector</w:t>
      </w:r>
    </w:p>
    <w:p w:rsidR="00420ED3" w:rsidRDefault="00420ED3" w:rsidP="00420ED3">
      <w:pPr>
        <w:pStyle w:val="Heading2"/>
      </w:pPr>
      <w:r>
        <w:t>WORKFORCE SOLUTIONS SOUTH PLAINS</w:t>
      </w:r>
    </w:p>
    <w:p w:rsidR="00420ED3" w:rsidRDefault="00420ED3" w:rsidP="00420ED3">
      <w:r>
        <w:t xml:space="preserve">1. </w:t>
      </w:r>
      <w:r w:rsidRPr="001B6672">
        <w:t>Mr. Gabriel Vitela</w:t>
      </w:r>
      <w:r>
        <w:t xml:space="preserve"> appointment representing </w:t>
      </w:r>
      <w:r>
        <w:rPr>
          <w:b/>
          <w:i/>
        </w:rPr>
        <w:t>Private Sector</w:t>
      </w:r>
    </w:p>
    <w:p w:rsidR="00420ED3" w:rsidRPr="00420ED3" w:rsidRDefault="00420ED3" w:rsidP="00420ED3"/>
    <w:p w:rsidR="005B3010" w:rsidRPr="00322938" w:rsidRDefault="005B3010" w:rsidP="005B3010">
      <w:pPr>
        <w:tabs>
          <w:tab w:val="left" w:pos="360"/>
          <w:tab w:val="left" w:pos="4320"/>
          <w:tab w:val="left" w:pos="4500"/>
        </w:tabs>
        <w:rPr>
          <w:szCs w:val="22"/>
        </w:rPr>
      </w:pPr>
      <w:r w:rsidRPr="00322938">
        <w:rPr>
          <w:szCs w:val="22"/>
        </w:rPr>
        <w:t xml:space="preserve">Please </w:t>
      </w:r>
      <w:r>
        <w:rPr>
          <w:szCs w:val="22"/>
        </w:rPr>
        <w:t xml:space="preserve">call me if you </w:t>
      </w:r>
      <w:r w:rsidRPr="00322938">
        <w:rPr>
          <w:szCs w:val="22"/>
        </w:rPr>
        <w:t>have any questions or require additional information.</w:t>
      </w:r>
    </w:p>
    <w:p w:rsidR="00F967E1" w:rsidRDefault="00F967E1" w:rsidP="00F967E1">
      <w:pPr>
        <w:tabs>
          <w:tab w:val="left" w:pos="4680"/>
          <w:tab w:val="left" w:pos="6030"/>
        </w:tabs>
        <w:rPr>
          <w:szCs w:val="22"/>
        </w:rPr>
      </w:pPr>
    </w:p>
    <w:p w:rsidR="00F967E1" w:rsidRDefault="008B03E3" w:rsidP="00F967E1">
      <w:pPr>
        <w:tabs>
          <w:tab w:val="left" w:pos="4680"/>
          <w:tab w:val="left" w:pos="6030"/>
        </w:tabs>
        <w:rPr>
          <w:szCs w:val="22"/>
        </w:rPr>
      </w:pPr>
      <w:r>
        <w:rPr>
          <w:szCs w:val="22"/>
        </w:rPr>
        <w:t>cc:  Les Trobman</w:t>
      </w:r>
    </w:p>
    <w:p w:rsidR="007D7BA3" w:rsidRDefault="007D7BA3" w:rsidP="00F967E1">
      <w:pPr>
        <w:tabs>
          <w:tab w:val="left" w:pos="4680"/>
          <w:tab w:val="left" w:pos="6030"/>
        </w:tabs>
      </w:pPr>
    </w:p>
    <w:sectPr w:rsidR="007D7BA3" w:rsidSect="00525980">
      <w:headerReference w:type="default" r:id="rId6"/>
      <w:pgSz w:w="12240" w:h="15840" w:code="1"/>
      <w:pgMar w:top="576" w:right="1440" w:bottom="28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ED3" w:rsidRDefault="00420ED3">
      <w:r>
        <w:separator/>
      </w:r>
    </w:p>
  </w:endnote>
  <w:endnote w:type="continuationSeparator" w:id="0">
    <w:p w:rsidR="00420ED3" w:rsidRDefault="0042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ED3" w:rsidRDefault="00420ED3">
      <w:r>
        <w:separator/>
      </w:r>
    </w:p>
  </w:footnote>
  <w:footnote w:type="continuationSeparator" w:id="0">
    <w:p w:rsidR="00420ED3" w:rsidRDefault="00420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44B" w:rsidRDefault="00266C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3"/>
    <w:rsid w:val="00022420"/>
    <w:rsid w:val="001158F0"/>
    <w:rsid w:val="001B6672"/>
    <w:rsid w:val="00266C03"/>
    <w:rsid w:val="00357A6D"/>
    <w:rsid w:val="003A6F45"/>
    <w:rsid w:val="00420ED3"/>
    <w:rsid w:val="0049744D"/>
    <w:rsid w:val="004A1265"/>
    <w:rsid w:val="005B3010"/>
    <w:rsid w:val="00661D89"/>
    <w:rsid w:val="007D77DC"/>
    <w:rsid w:val="007D7BA3"/>
    <w:rsid w:val="008B03E3"/>
    <w:rsid w:val="009861F9"/>
    <w:rsid w:val="009E622E"/>
    <w:rsid w:val="00A76CC4"/>
    <w:rsid w:val="00B420FA"/>
    <w:rsid w:val="00B67D8B"/>
    <w:rsid w:val="00CC0C23"/>
    <w:rsid w:val="00F36973"/>
    <w:rsid w:val="00F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F0B1C-3683-481C-A16D-CF58DB34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D8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967E1"/>
    <w:pPr>
      <w:keepNext/>
      <w:tabs>
        <w:tab w:val="left" w:pos="540"/>
      </w:tabs>
      <w:spacing w:after="240"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7E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7E1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F967E1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F967E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967E1"/>
    <w:pPr>
      <w:tabs>
        <w:tab w:val="left" w:pos="54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967E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967E1"/>
    <w:rPr>
      <w:rFonts w:ascii="Times New Roman" w:eastAsiaTheme="majorEastAsia" w:hAnsi="Times New Roman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420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E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Materials 010819 - Local WDB Nominees</dc:title>
  <dc:creator>wheelca1</dc:creator>
  <cp:lastModifiedBy>Springer,Lance J</cp:lastModifiedBy>
  <cp:revision>4</cp:revision>
  <dcterms:created xsi:type="dcterms:W3CDTF">2019-01-07T19:27:00Z</dcterms:created>
  <dcterms:modified xsi:type="dcterms:W3CDTF">2019-01-07T19:40:00Z</dcterms:modified>
</cp:coreProperties>
</file>