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5B07CB1C" w:rsidR="008556B1" w:rsidRPr="008B7035"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688575"/>
      <w:bookmarkEnd w:id="0"/>
      <w:r w:rsidRPr="008B7035">
        <w:rPr>
          <w:rFonts w:ascii="Verdana" w:eastAsia="Times New Roman" w:hAnsi="Verdana"/>
          <w:sz w:val="36"/>
          <w:szCs w:val="36"/>
          <w:lang w:val="en"/>
        </w:rPr>
        <w:t>Vocational Rehabilitation Services Manual</w:t>
      </w:r>
      <w:r w:rsidR="002920D8" w:rsidRPr="008B7035">
        <w:rPr>
          <w:rFonts w:ascii="Verdana" w:eastAsia="Times New Roman" w:hAnsi="Verdana"/>
          <w:sz w:val="36"/>
          <w:szCs w:val="36"/>
          <w:lang w:val="en"/>
        </w:rPr>
        <w:t xml:space="preserve"> Section C</w:t>
      </w:r>
      <w:r w:rsidR="005B32B5" w:rsidRPr="008B7035">
        <w:rPr>
          <w:rFonts w:ascii="Verdana" w:eastAsia="Times New Roman" w:hAnsi="Verdana"/>
          <w:sz w:val="36"/>
          <w:szCs w:val="36"/>
          <w:lang w:val="en"/>
        </w:rPr>
        <w:t>-1200</w:t>
      </w:r>
      <w:bookmarkEnd w:id="1"/>
    </w:p>
    <w:p w14:paraId="03B3719B" w14:textId="00E90701" w:rsidR="008556B1" w:rsidRDefault="008556B1" w:rsidP="00DF506C">
      <w:pPr>
        <w:pStyle w:val="Heading1"/>
        <w:spacing w:before="0" w:beforeAutospacing="0" w:after="240" w:afterAutospacing="0"/>
        <w:rPr>
          <w:rFonts w:ascii="Verdana" w:eastAsia="Times New Roman" w:hAnsi="Verdana"/>
          <w:sz w:val="36"/>
          <w:szCs w:val="36"/>
          <w:lang w:val="en"/>
        </w:rPr>
      </w:pPr>
      <w:bookmarkStart w:id="2" w:name="_Vocational_Rehabilitation_Services_2"/>
      <w:bookmarkStart w:id="3" w:name="_Vocational_Rehabilitation_Services_1"/>
      <w:bookmarkStart w:id="4" w:name="_Vocational_Rehabilitation_Services_3"/>
      <w:bookmarkStart w:id="5" w:name="_Vocational_Rehabilitation_Services_4"/>
      <w:bookmarkStart w:id="6" w:name="_Toc131688578"/>
      <w:bookmarkEnd w:id="2"/>
      <w:bookmarkEnd w:id="3"/>
      <w:bookmarkEnd w:id="4"/>
      <w:bookmarkEnd w:id="5"/>
      <w:r w:rsidRPr="00D92C17">
        <w:rPr>
          <w:rFonts w:ascii="Verdana" w:eastAsia="Times New Roman" w:hAnsi="Verdana"/>
          <w:sz w:val="36"/>
          <w:szCs w:val="36"/>
          <w:lang w:val="en"/>
        </w:rPr>
        <w:t>Vocational Rehabilitation Services Manual C-1200: Supported Employment Services</w:t>
      </w:r>
      <w:bookmarkEnd w:id="6"/>
    </w:p>
    <w:p w14:paraId="06BE5781" w14:textId="540FCB1D" w:rsidR="00D729EF" w:rsidRPr="00D729EF" w:rsidRDefault="000B4A2A" w:rsidP="00DF506C">
      <w:pPr>
        <w:pStyle w:val="Heading1"/>
        <w:spacing w:before="0" w:beforeAutospacing="0" w:after="240" w:afterAutospacing="0"/>
        <w:rPr>
          <w:rFonts w:ascii="Verdana" w:eastAsia="Times New Roman" w:hAnsi="Verdana"/>
          <w:b w:val="0"/>
          <w:bCs w:val="0"/>
          <w:sz w:val="24"/>
          <w:szCs w:val="24"/>
          <w:lang w:val="en"/>
        </w:rPr>
      </w:pPr>
      <w:r>
        <w:rPr>
          <w:rFonts w:ascii="Verdana" w:eastAsia="Times New Roman" w:hAnsi="Verdana"/>
          <w:b w:val="0"/>
          <w:bCs w:val="0"/>
          <w:sz w:val="24"/>
          <w:szCs w:val="24"/>
          <w:lang w:val="en"/>
        </w:rPr>
        <w:t>Published January 1</w:t>
      </w:r>
      <w:r w:rsidR="00C6633B">
        <w:rPr>
          <w:rFonts w:ascii="Verdana" w:eastAsia="Times New Roman" w:hAnsi="Verdana"/>
          <w:b w:val="0"/>
          <w:bCs w:val="0"/>
          <w:sz w:val="24"/>
          <w:szCs w:val="24"/>
          <w:lang w:val="en"/>
        </w:rPr>
        <w:t>6,</w:t>
      </w:r>
      <w:r>
        <w:rPr>
          <w:rFonts w:ascii="Verdana" w:eastAsia="Times New Roman" w:hAnsi="Verdana"/>
          <w:b w:val="0"/>
          <w:bCs w:val="0"/>
          <w:sz w:val="24"/>
          <w:szCs w:val="24"/>
          <w:lang w:val="en"/>
        </w:rPr>
        <w:t xml:space="preserve"> 2024</w:t>
      </w:r>
    </w:p>
    <w:p w14:paraId="670176CB" w14:textId="77777777" w:rsidR="007C06D5" w:rsidRPr="007C06D5" w:rsidRDefault="007C06D5" w:rsidP="007C06D5">
      <w:pPr>
        <w:spacing w:after="240" w:line="240" w:lineRule="auto"/>
        <w:rPr>
          <w:rFonts w:eastAsia="Times New Roman"/>
          <w:b/>
          <w:szCs w:val="24"/>
          <w:lang w:val="en"/>
        </w:rPr>
      </w:pPr>
      <w:bookmarkStart w:id="7" w:name="_Toc131688579"/>
      <w:bookmarkStart w:id="8" w:name="_Toc155866168"/>
      <w:r w:rsidRPr="007C06D5">
        <w:rPr>
          <w:rFonts w:eastAsia="Times New Roman"/>
          <w:b/>
          <w:szCs w:val="24"/>
          <w:lang w:val="en"/>
        </w:rPr>
        <w:t>Introduction</w:t>
      </w:r>
      <w:bookmarkEnd w:id="7"/>
      <w:bookmarkEnd w:id="8"/>
    </w:p>
    <w:p w14:paraId="3E373DF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Supported Employment (SE) enables customers with the most significant disabilities to enter competitive integrated employment by:</w:t>
      </w:r>
    </w:p>
    <w:p w14:paraId="6850D5A4" w14:textId="77777777" w:rsidR="007C06D5" w:rsidRPr="007C06D5" w:rsidRDefault="007C06D5" w:rsidP="007C06D5">
      <w:pPr>
        <w:numPr>
          <w:ilvl w:val="0"/>
          <w:numId w:val="1024"/>
        </w:numPr>
        <w:spacing w:after="240" w:line="240" w:lineRule="auto"/>
        <w:rPr>
          <w:rFonts w:eastAsia="Times New Roman"/>
          <w:szCs w:val="24"/>
          <w:lang w:val="en"/>
        </w:rPr>
      </w:pPr>
      <w:r w:rsidRPr="007C06D5">
        <w:rPr>
          <w:rFonts w:eastAsia="Times New Roman"/>
          <w:szCs w:val="24"/>
          <w:lang w:val="en"/>
        </w:rPr>
        <w:t xml:space="preserve">providing individualized assistance in finding an appropriate job </w:t>
      </w:r>
      <w:proofErr w:type="gramStart"/>
      <w:r w:rsidRPr="007C06D5">
        <w:rPr>
          <w:rFonts w:eastAsia="Times New Roman"/>
          <w:szCs w:val="24"/>
          <w:lang w:val="en"/>
        </w:rPr>
        <w:t>match;</w:t>
      </w:r>
      <w:proofErr w:type="gramEnd"/>
    </w:p>
    <w:p w14:paraId="0020D52A" w14:textId="77777777" w:rsidR="007C06D5" w:rsidRPr="007C06D5" w:rsidRDefault="007C06D5" w:rsidP="007C06D5">
      <w:pPr>
        <w:numPr>
          <w:ilvl w:val="0"/>
          <w:numId w:val="1024"/>
        </w:numPr>
        <w:spacing w:after="240" w:line="240" w:lineRule="auto"/>
        <w:rPr>
          <w:rFonts w:eastAsia="Times New Roman"/>
          <w:szCs w:val="24"/>
          <w:lang w:val="en"/>
        </w:rPr>
      </w:pPr>
      <w:r w:rsidRPr="007C06D5">
        <w:rPr>
          <w:rFonts w:eastAsia="Times New Roman"/>
          <w:szCs w:val="24"/>
          <w:lang w:val="en"/>
        </w:rPr>
        <w:t>providing Ongoing Support Services; and</w:t>
      </w:r>
    </w:p>
    <w:p w14:paraId="069E64E8" w14:textId="77777777" w:rsidR="007C06D5" w:rsidRPr="007C06D5" w:rsidRDefault="007C06D5" w:rsidP="007C06D5">
      <w:pPr>
        <w:numPr>
          <w:ilvl w:val="0"/>
          <w:numId w:val="1024"/>
        </w:numPr>
        <w:spacing w:after="240" w:line="240" w:lineRule="auto"/>
        <w:rPr>
          <w:rFonts w:eastAsia="Times New Roman"/>
          <w:szCs w:val="24"/>
          <w:lang w:val="en"/>
        </w:rPr>
      </w:pPr>
      <w:r w:rsidRPr="007C06D5">
        <w:rPr>
          <w:rFonts w:eastAsia="Times New Roman"/>
          <w:szCs w:val="24"/>
          <w:lang w:val="en"/>
        </w:rPr>
        <w:t>establishing Extended Services, sometimes called long-term supports, to help the customer to maintain a long-term competitive integrated employment.</w:t>
      </w:r>
    </w:p>
    <w:p w14:paraId="0591D80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Often customers in SE have been:</w:t>
      </w:r>
    </w:p>
    <w:p w14:paraId="471A1C50" w14:textId="77777777" w:rsidR="007C06D5" w:rsidRPr="007C06D5" w:rsidRDefault="007C06D5" w:rsidP="007C06D5">
      <w:pPr>
        <w:numPr>
          <w:ilvl w:val="0"/>
          <w:numId w:val="1025"/>
        </w:numPr>
        <w:spacing w:after="240" w:line="240" w:lineRule="auto"/>
        <w:rPr>
          <w:rFonts w:eastAsia="Times New Roman"/>
          <w:szCs w:val="24"/>
          <w:lang w:val="en"/>
        </w:rPr>
      </w:pPr>
      <w:r w:rsidRPr="007C06D5">
        <w:rPr>
          <w:rFonts w:eastAsia="Times New Roman"/>
          <w:szCs w:val="24"/>
          <w:lang w:val="en"/>
        </w:rPr>
        <w:t xml:space="preserve">excluded from community </w:t>
      </w:r>
      <w:proofErr w:type="gramStart"/>
      <w:r w:rsidRPr="007C06D5">
        <w:rPr>
          <w:rFonts w:eastAsia="Times New Roman"/>
          <w:szCs w:val="24"/>
          <w:lang w:val="en"/>
        </w:rPr>
        <w:t>services;</w:t>
      </w:r>
      <w:proofErr w:type="gramEnd"/>
    </w:p>
    <w:p w14:paraId="4FBCF575" w14:textId="77777777" w:rsidR="007C06D5" w:rsidRPr="007C06D5" w:rsidRDefault="007C06D5" w:rsidP="007C06D5">
      <w:pPr>
        <w:numPr>
          <w:ilvl w:val="0"/>
          <w:numId w:val="1025"/>
        </w:numPr>
        <w:spacing w:after="240" w:line="240" w:lineRule="auto"/>
        <w:rPr>
          <w:rFonts w:eastAsia="Times New Roman"/>
          <w:szCs w:val="24"/>
          <w:lang w:val="en"/>
        </w:rPr>
      </w:pPr>
      <w:r w:rsidRPr="007C06D5">
        <w:rPr>
          <w:rFonts w:eastAsia="Times New Roman"/>
          <w:szCs w:val="24"/>
          <w:lang w:val="en"/>
        </w:rPr>
        <w:t>institutionalized; or</w:t>
      </w:r>
    </w:p>
    <w:p w14:paraId="1F215EC6" w14:textId="77777777" w:rsidR="007C06D5" w:rsidRPr="007C06D5" w:rsidRDefault="007C06D5" w:rsidP="007C06D5">
      <w:pPr>
        <w:numPr>
          <w:ilvl w:val="0"/>
          <w:numId w:val="1025"/>
        </w:numPr>
        <w:spacing w:after="240" w:line="240" w:lineRule="auto"/>
        <w:rPr>
          <w:rFonts w:eastAsia="Times New Roman"/>
          <w:szCs w:val="24"/>
          <w:lang w:val="en"/>
        </w:rPr>
      </w:pPr>
      <w:r w:rsidRPr="007C06D5">
        <w:rPr>
          <w:rFonts w:eastAsia="Times New Roman"/>
          <w:szCs w:val="24"/>
          <w:lang w:val="en"/>
        </w:rPr>
        <w:t>in segregated work programs, such as sheltered workshops or enclaves, for extended periods of time.</w:t>
      </w:r>
    </w:p>
    <w:p w14:paraId="5E3DA087"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SE providers often use the "place and train" model and customized employment practices to develop the best job match for the customer, using flexible strategies to meet the individual's needs and the employer's unmet business needs. The "place and train" model </w:t>
      </w:r>
      <w:proofErr w:type="gramStart"/>
      <w:r w:rsidRPr="007C06D5">
        <w:rPr>
          <w:rFonts w:eastAsia="Times New Roman"/>
          <w:szCs w:val="24"/>
          <w:lang w:val="en"/>
        </w:rPr>
        <w:t>matches</w:t>
      </w:r>
      <w:proofErr w:type="gramEnd"/>
      <w:r w:rsidRPr="007C06D5">
        <w:rPr>
          <w:rFonts w:eastAsia="Times New Roman"/>
          <w:szCs w:val="24"/>
          <w:lang w:val="en"/>
        </w:rPr>
        <w:t xml:space="preserve"> customers to jobs that are consistent with their unique strengths, resources, priorities, concerns, abilities, capabilities, interests, and informed choices. Providers then supply ongoing supports and training so that the customer can develop the skills needed to maintain the employment over the long term with the use of Extended Services.</w:t>
      </w:r>
    </w:p>
    <w:p w14:paraId="7D4449A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SE can be used with customers with any disability, but it is </w:t>
      </w:r>
      <w:proofErr w:type="gramStart"/>
      <w:r w:rsidRPr="007C06D5">
        <w:rPr>
          <w:rFonts w:eastAsia="Times New Roman"/>
          <w:szCs w:val="24"/>
          <w:lang w:val="en"/>
        </w:rPr>
        <w:t>most commonly used</w:t>
      </w:r>
      <w:proofErr w:type="gramEnd"/>
      <w:r w:rsidRPr="007C06D5">
        <w:rPr>
          <w:rFonts w:eastAsia="Times New Roman"/>
          <w:szCs w:val="24"/>
          <w:lang w:val="en"/>
        </w:rPr>
        <w:t xml:space="preserve"> with customers who have a neurodevelopment disability, complex physical disabilities such as brain injury, cerebral palsy, etc., and significant </w:t>
      </w:r>
      <w:r w:rsidRPr="007C06D5">
        <w:rPr>
          <w:rFonts w:eastAsia="Times New Roman"/>
          <w:szCs w:val="24"/>
          <w:lang w:val="en"/>
        </w:rPr>
        <w:lastRenderedPageBreak/>
        <w:t>behavioral health conditions that cause the customer to have severe limitations.</w:t>
      </w:r>
    </w:p>
    <w:p w14:paraId="3FC9CFF3" w14:textId="77777777" w:rsidR="007C06D5" w:rsidRPr="007C06D5" w:rsidRDefault="007C06D5" w:rsidP="007C06D5">
      <w:pPr>
        <w:spacing w:after="240" w:line="240" w:lineRule="auto"/>
        <w:rPr>
          <w:rFonts w:eastAsia="Times New Roman"/>
          <w:b/>
          <w:szCs w:val="24"/>
          <w:lang w:val="en"/>
        </w:rPr>
      </w:pPr>
      <w:bookmarkStart w:id="9" w:name="_Toc131688580"/>
      <w:bookmarkStart w:id="10" w:name="_Toc155866169"/>
      <w:r w:rsidRPr="007C06D5">
        <w:rPr>
          <w:rFonts w:eastAsia="Times New Roman"/>
          <w:b/>
          <w:szCs w:val="24"/>
          <w:lang w:val="en"/>
        </w:rPr>
        <w:t>C-1201: Legal Authorization</w:t>
      </w:r>
      <w:bookmarkEnd w:id="9"/>
      <w:bookmarkEnd w:id="10"/>
    </w:p>
    <w:p w14:paraId="3C3B801C" w14:textId="77777777" w:rsidR="007C06D5" w:rsidRPr="007C06D5" w:rsidRDefault="007C06D5" w:rsidP="007C06D5">
      <w:pPr>
        <w:spacing w:after="240" w:line="240" w:lineRule="auto"/>
        <w:rPr>
          <w:rFonts w:eastAsia="Times New Roman"/>
          <w:b/>
          <w:szCs w:val="24"/>
          <w:lang w:val="en"/>
        </w:rPr>
      </w:pPr>
      <w:bookmarkStart w:id="11" w:name="_Toc131688581"/>
      <w:bookmarkStart w:id="12" w:name="_Toc155866170"/>
      <w:r w:rsidRPr="007C06D5">
        <w:rPr>
          <w:rFonts w:eastAsia="Times New Roman"/>
          <w:b/>
          <w:szCs w:val="24"/>
          <w:lang w:val="en"/>
        </w:rPr>
        <w:t>34 CFR §363.3</w:t>
      </w:r>
      <w:bookmarkEnd w:id="11"/>
      <w:bookmarkEnd w:id="12"/>
    </w:p>
    <w:p w14:paraId="51AE7C0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State may provide services under this part to any individual, including a youth with a disability, if:</w:t>
      </w:r>
    </w:p>
    <w:p w14:paraId="2DD9DC4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The individual has been determined to be:</w:t>
      </w:r>
    </w:p>
    <w:p w14:paraId="19E5978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(1) Eligible for vocational rehabilitation services in accordance with 34 CFR 361.42; and</w:t>
      </w:r>
    </w:p>
    <w:p w14:paraId="17F29479"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(2) An individual with a most significant </w:t>
      </w:r>
      <w:proofErr w:type="gramStart"/>
      <w:r w:rsidRPr="007C06D5">
        <w:rPr>
          <w:rFonts w:eastAsia="Times New Roman"/>
          <w:szCs w:val="24"/>
          <w:lang w:val="en"/>
        </w:rPr>
        <w:t>disability;</w:t>
      </w:r>
      <w:proofErr w:type="gramEnd"/>
    </w:p>
    <w:p w14:paraId="5036A08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 For purposes of activities carried out under §363.4(a)(2), the individual is a youth with a disability, as defined in 34 CFR 361.5(c) (59), who satisfies the requirements of this section; and</w:t>
      </w:r>
    </w:p>
    <w:p w14:paraId="5ABA1CB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(c) Supported employment has been identified as the appropriate employment outcome for the individual on the basis of a comprehensive assessment of rehabilitation needs, as defined in 34 CFR 361.5(c)(5), including an evaluation of rehabilitation, career, and job needs."</w:t>
      </w:r>
    </w:p>
    <w:p w14:paraId="30EC43A4" w14:textId="77777777" w:rsidR="007C06D5" w:rsidRPr="007C06D5" w:rsidRDefault="007C06D5" w:rsidP="007C06D5">
      <w:pPr>
        <w:spacing w:after="240" w:line="240" w:lineRule="auto"/>
        <w:rPr>
          <w:rFonts w:eastAsia="Times New Roman"/>
          <w:b/>
          <w:szCs w:val="24"/>
          <w:lang w:val="en"/>
        </w:rPr>
      </w:pPr>
      <w:bookmarkStart w:id="13" w:name="_Toc131688582"/>
      <w:bookmarkStart w:id="14" w:name="_Toc155866171"/>
      <w:r w:rsidRPr="007C06D5">
        <w:rPr>
          <w:rFonts w:eastAsia="Times New Roman"/>
          <w:b/>
          <w:szCs w:val="24"/>
          <w:lang w:val="en"/>
        </w:rPr>
        <w:t>34 CFR §361.5</w:t>
      </w:r>
      <w:bookmarkEnd w:id="13"/>
      <w:bookmarkEnd w:id="14"/>
    </w:p>
    <w:p w14:paraId="72EBB607"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(9)"Competitive integrated employment means work that—</w:t>
      </w:r>
    </w:p>
    <w:p w14:paraId="57B3275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 Is performed on a full-time or part-time basis (including self-employment) and for which an individual is compensated at a rate that-</w:t>
      </w:r>
    </w:p>
    <w:p w14:paraId="0EFA590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(A) Is not less than the higher of the rate specified in section 6(a)(1) of the Fair Labor Standards Act of 1938 (29 U.S.C. 206(a)(1)) or the rate required under the applicable State or local minimum wage law for the place of </w:t>
      </w:r>
      <w:proofErr w:type="gramStart"/>
      <w:r w:rsidRPr="007C06D5">
        <w:rPr>
          <w:rFonts w:eastAsia="Times New Roman"/>
          <w:szCs w:val="24"/>
          <w:lang w:val="en"/>
        </w:rPr>
        <w:t>employment;</w:t>
      </w:r>
      <w:proofErr w:type="gramEnd"/>
    </w:p>
    <w:p w14:paraId="3536428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7DA203F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(C) In the case of an individual who is self-employed, yields an income that is comparable to the income received by other individuals who are not </w:t>
      </w:r>
      <w:r w:rsidRPr="007C06D5">
        <w:rPr>
          <w:rFonts w:eastAsia="Times New Roman"/>
          <w:szCs w:val="24"/>
          <w:lang w:val="en"/>
        </w:rPr>
        <w:lastRenderedPageBreak/>
        <w:t>individuals with disabilities and who are self-employed in similar occupations or on similar tasks and who have similar training, experience, and skills; and</w:t>
      </w:r>
    </w:p>
    <w:p w14:paraId="4B7FD26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(D) Is eligible for the level of benefits provided to other employees; and</w:t>
      </w:r>
    </w:p>
    <w:p w14:paraId="01B8B7C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(ii) Is at a location—</w:t>
      </w:r>
    </w:p>
    <w:p w14:paraId="266F23C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Typically found in the community; and</w:t>
      </w:r>
    </w:p>
    <w:p w14:paraId="10BBBAD9"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0CFBDA7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(iii) Presents, as appropriate, opportunities for advancement that are </w:t>
      </w:r>
      <w:proofErr w:type="gramStart"/>
      <w:r w:rsidRPr="007C06D5">
        <w:rPr>
          <w:rFonts w:eastAsia="Times New Roman"/>
          <w:szCs w:val="24"/>
          <w:lang w:val="en"/>
        </w:rPr>
        <w:t>similar to</w:t>
      </w:r>
      <w:proofErr w:type="gramEnd"/>
      <w:r w:rsidRPr="007C06D5">
        <w:rPr>
          <w:rFonts w:eastAsia="Times New Roman"/>
          <w:szCs w:val="24"/>
          <w:lang w:val="en"/>
        </w:rPr>
        <w:t xml:space="preserve"> those for other employees who are not individuals with disabilities and who have similar positions.</w:t>
      </w:r>
    </w:p>
    <w:p w14:paraId="34F9EE7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(Authority: Sections 7(5) and 12(c) of the Rehabilitation Act of 1973, as amended; 29 U.S.C. 705(5) and 709(c))</w:t>
      </w:r>
    </w:p>
    <w:p w14:paraId="733D104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(11) Customized employment means competitive integrated employment, for an individual with a significant disability, that is—</w:t>
      </w:r>
    </w:p>
    <w:p w14:paraId="08A692F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 Based on an individualized determination of the unique strengths, needs, and interests of the individual with a significant </w:t>
      </w:r>
      <w:proofErr w:type="gramStart"/>
      <w:r w:rsidRPr="007C06D5">
        <w:rPr>
          <w:rFonts w:eastAsia="Times New Roman"/>
          <w:szCs w:val="24"/>
          <w:lang w:val="en"/>
        </w:rPr>
        <w:t>disability;</w:t>
      </w:r>
      <w:proofErr w:type="gramEnd"/>
    </w:p>
    <w:p w14:paraId="795FF9E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(ii) Designed to meet the specific abilities of the individual with a significant disability and the business needs of the employer; and</w:t>
      </w:r>
    </w:p>
    <w:p w14:paraId="7202B7E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(iii) Carried out through flexible strategies, such as—</w:t>
      </w:r>
    </w:p>
    <w:p w14:paraId="6D571B7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Job exploration by the individual; and</w:t>
      </w:r>
    </w:p>
    <w:p w14:paraId="41C5CE1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 Working with an employer to facilitate placement, including—</w:t>
      </w:r>
    </w:p>
    <w:p w14:paraId="5C80402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(1) Customizing a job description based on current employer needs or on previously unidentified and unmet employer </w:t>
      </w:r>
      <w:proofErr w:type="gramStart"/>
      <w:r w:rsidRPr="007C06D5">
        <w:rPr>
          <w:rFonts w:eastAsia="Times New Roman"/>
          <w:szCs w:val="24"/>
          <w:lang w:val="en"/>
        </w:rPr>
        <w:t>needs;</w:t>
      </w:r>
      <w:proofErr w:type="gramEnd"/>
    </w:p>
    <w:p w14:paraId="3F2A761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(2) Developing a set of job duties, a work schedule and job arrangement, and specifics of supervision (including performance evaluation and review), and determining a job </w:t>
      </w:r>
      <w:proofErr w:type="gramStart"/>
      <w:r w:rsidRPr="007C06D5">
        <w:rPr>
          <w:rFonts w:eastAsia="Times New Roman"/>
          <w:szCs w:val="24"/>
          <w:lang w:val="en"/>
        </w:rPr>
        <w:t>location;</w:t>
      </w:r>
      <w:proofErr w:type="gramEnd"/>
    </w:p>
    <w:p w14:paraId="5B01C46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(3) Using a professional representative chosen by the individual, or if elected self-representation, to work with an employer to facilitate placement; and</w:t>
      </w:r>
    </w:p>
    <w:p w14:paraId="6DD847A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(4) Providing services and supports at the job location.</w:t>
      </w:r>
    </w:p>
    <w:p w14:paraId="1D42DB1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(Authority: Section 7(7) and 12(c) of the Rehabilitation Act of 1973, as amended; 29 U.S.C. 705(7) and 709(c))"</w:t>
      </w:r>
    </w:p>
    <w:p w14:paraId="28DCDFF2" w14:textId="77777777" w:rsidR="007C06D5" w:rsidRPr="007C06D5" w:rsidRDefault="007C06D5" w:rsidP="007C06D5">
      <w:pPr>
        <w:spacing w:after="240" w:line="240" w:lineRule="auto"/>
        <w:rPr>
          <w:rFonts w:eastAsia="Times New Roman"/>
          <w:b/>
          <w:szCs w:val="24"/>
          <w:lang w:val="en"/>
        </w:rPr>
      </w:pPr>
      <w:bookmarkStart w:id="15" w:name="_Toc131688583"/>
      <w:bookmarkStart w:id="16" w:name="_Toc155866172"/>
      <w:r w:rsidRPr="007C06D5">
        <w:rPr>
          <w:rFonts w:eastAsia="Times New Roman"/>
          <w:b/>
          <w:szCs w:val="24"/>
          <w:lang w:val="en"/>
        </w:rPr>
        <w:t>34 CFR §361.5</w:t>
      </w:r>
      <w:bookmarkEnd w:id="15"/>
      <w:bookmarkEnd w:id="16"/>
    </w:p>
    <w:p w14:paraId="3C881CC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"(53) Supported employment—</w:t>
      </w:r>
    </w:p>
    <w:p w14:paraId="4CC504A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 Supported employment means competitive integrated employment, including customized employment, or employment in an integrated work setting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w:t>
      </w:r>
    </w:p>
    <w:p w14:paraId="3D4FD53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(A) For whom competitive integrated employment has not historically occurred, or for whom competitive integrated employment has been interrupted or intermittent </w:t>
      </w:r>
      <w:proofErr w:type="gramStart"/>
      <w:r w:rsidRPr="007C06D5">
        <w:rPr>
          <w:rFonts w:eastAsia="Times New Roman"/>
          <w:szCs w:val="24"/>
          <w:lang w:val="en"/>
        </w:rPr>
        <w:t>as a result of</w:t>
      </w:r>
      <w:proofErr w:type="gramEnd"/>
      <w:r w:rsidRPr="007C06D5">
        <w:rPr>
          <w:rFonts w:eastAsia="Times New Roman"/>
          <w:szCs w:val="24"/>
          <w:lang w:val="en"/>
        </w:rPr>
        <w:t xml:space="preserve"> a significant disability; and</w:t>
      </w:r>
    </w:p>
    <w:p w14:paraId="3AB30CA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(B) Who, because of the nature and severity of their disabilities, need intensive supported employment services and extended services after the transition from support provided by the designated State unit, </w:t>
      </w:r>
      <w:proofErr w:type="gramStart"/>
      <w:r w:rsidRPr="007C06D5">
        <w:rPr>
          <w:rFonts w:eastAsia="Times New Roman"/>
          <w:szCs w:val="24"/>
          <w:lang w:val="en"/>
        </w:rPr>
        <w:t>in order to</w:t>
      </w:r>
      <w:proofErr w:type="gramEnd"/>
      <w:r w:rsidRPr="007C06D5">
        <w:rPr>
          <w:rFonts w:eastAsia="Times New Roman"/>
          <w:szCs w:val="24"/>
          <w:lang w:val="en"/>
        </w:rPr>
        <w:t xml:space="preserve"> perform this work.</w:t>
      </w:r>
    </w:p>
    <w:p w14:paraId="01F81CB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 For purposes of this part, an individual with a most significant disability, whose supported employment in an integrated setting does not satisfy the criteria of competitive integrated employment, as defined in paragraph (c)(9) of this section </w:t>
      </w:r>
      <w:proofErr w:type="gramStart"/>
      <w:r w:rsidRPr="007C06D5">
        <w:rPr>
          <w:rFonts w:eastAsia="Times New Roman"/>
          <w:szCs w:val="24"/>
          <w:lang w:val="en"/>
        </w:rPr>
        <w:t>is considered to be</w:t>
      </w:r>
      <w:proofErr w:type="gramEnd"/>
      <w:r w:rsidRPr="007C06D5">
        <w:rPr>
          <w:rFonts w:eastAsia="Times New Roman"/>
          <w:szCs w:val="24"/>
          <w:lang w:val="en"/>
        </w:rPr>
        <w:t xml:space="preserve"> working on a short-term basis toward competitive integrated employment so long as the individual can reasonably anticipate achieving competitive integrated employment—</w:t>
      </w:r>
    </w:p>
    <w:p w14:paraId="267229A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Within six months of achieving a supported employment outcome; or</w:t>
      </w:r>
    </w:p>
    <w:p w14:paraId="04B442E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 In limited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w:t>
      </w:r>
    </w:p>
    <w:p w14:paraId="1277B65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(Authority: Sections 7(38), 12(c), and 602 of the Rehabilitation Act of 1973, as amended; 29 USC 705(38), 709(c), and 795g)</w:t>
      </w:r>
    </w:p>
    <w:p w14:paraId="159A1AD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"(54) Supported employment services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5403922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 Organized and made available, singly or in combination, in such a way as to assist an eligible individual to achieve competitive integrated </w:t>
      </w:r>
      <w:proofErr w:type="gramStart"/>
      <w:r w:rsidRPr="007C06D5">
        <w:rPr>
          <w:rFonts w:eastAsia="Times New Roman"/>
          <w:szCs w:val="24"/>
          <w:lang w:val="en"/>
        </w:rPr>
        <w:t>employment;</w:t>
      </w:r>
      <w:proofErr w:type="gramEnd"/>
    </w:p>
    <w:p w14:paraId="280AADE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 Based on a determination of the needs of an eligible individual, as specified in an individualized plan for </w:t>
      </w:r>
      <w:proofErr w:type="gramStart"/>
      <w:r w:rsidRPr="007C06D5">
        <w:rPr>
          <w:rFonts w:eastAsia="Times New Roman"/>
          <w:szCs w:val="24"/>
          <w:lang w:val="en"/>
        </w:rPr>
        <w:t>employment;</w:t>
      </w:r>
      <w:proofErr w:type="gramEnd"/>
    </w:p>
    <w:p w14:paraId="3CBF02B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(iii) Provided by the designated State unit for </w:t>
      </w:r>
      <w:proofErr w:type="gramStart"/>
      <w:r w:rsidRPr="007C06D5">
        <w:rPr>
          <w:rFonts w:eastAsia="Times New Roman"/>
          <w:szCs w:val="24"/>
          <w:lang w:val="en"/>
        </w:rPr>
        <w:t>a period of time</w:t>
      </w:r>
      <w:proofErr w:type="gramEnd"/>
      <w:r w:rsidRPr="007C06D5">
        <w:rPr>
          <w:rFonts w:eastAsia="Times New Roman"/>
          <w:szCs w:val="24"/>
          <w:lang w:val="en"/>
        </w:rPr>
        <w:t xml:space="preserve"> not to exceed 24 months, unless under special circumstances the eligible individual and the rehabilitation counselor jointly agree to extend the time to achieve the employment outcome identified in the individualized plan for employment; and</w:t>
      </w:r>
    </w:p>
    <w:p w14:paraId="06D7E10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(iv) Following transition, as post-employment services that are unavailable from an extended services provider and that are necessary to maintain or regain the job placement or advance in employment."</w:t>
      </w:r>
    </w:p>
    <w:p w14:paraId="22DF918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(Authority: Sections 7(39), 12(c), and 103(a)(16) of the Rehabilitation Act of 1973, as amended; 29 USC 705(39), 709(c), and 723(a)(16))</w:t>
      </w:r>
    </w:p>
    <w:p w14:paraId="75DE70F5" w14:textId="77777777" w:rsidR="007C06D5" w:rsidRPr="007C06D5" w:rsidRDefault="007C06D5" w:rsidP="007C06D5">
      <w:pPr>
        <w:spacing w:after="240" w:line="240" w:lineRule="auto"/>
        <w:rPr>
          <w:rFonts w:eastAsia="Times New Roman"/>
          <w:b/>
          <w:szCs w:val="24"/>
          <w:lang w:val="en"/>
        </w:rPr>
      </w:pPr>
      <w:bookmarkStart w:id="17" w:name="_Toc131688584"/>
      <w:bookmarkStart w:id="18" w:name="_Toc155866173"/>
      <w:r w:rsidRPr="007C06D5">
        <w:rPr>
          <w:rFonts w:eastAsia="Times New Roman"/>
          <w:b/>
          <w:szCs w:val="24"/>
          <w:lang w:val="en"/>
        </w:rPr>
        <w:t>34 CFR §361.5</w:t>
      </w:r>
      <w:bookmarkEnd w:id="17"/>
      <w:bookmarkEnd w:id="18"/>
    </w:p>
    <w:p w14:paraId="71A0587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"(37) Ongoing support services, as used in the definition of supported employment, means services that—</w:t>
      </w:r>
    </w:p>
    <w:p w14:paraId="2F6DE78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 Are needed to support and maintain an individual with a most significant disability, including a youth with a most significant disability, in supported </w:t>
      </w:r>
      <w:proofErr w:type="gramStart"/>
      <w:r w:rsidRPr="007C06D5">
        <w:rPr>
          <w:rFonts w:eastAsia="Times New Roman"/>
          <w:szCs w:val="24"/>
          <w:lang w:val="en"/>
        </w:rPr>
        <w:t>employment;</w:t>
      </w:r>
      <w:proofErr w:type="gramEnd"/>
    </w:p>
    <w:p w14:paraId="2658F9D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 Are identified based on a determination by the designated State unit of the individual's need as specified in an individualized plan for </w:t>
      </w:r>
      <w:proofErr w:type="gramStart"/>
      <w:r w:rsidRPr="007C06D5">
        <w:rPr>
          <w:rFonts w:eastAsia="Times New Roman"/>
          <w:szCs w:val="24"/>
          <w:lang w:val="en"/>
        </w:rPr>
        <w:t>employment;</w:t>
      </w:r>
      <w:proofErr w:type="gramEnd"/>
    </w:p>
    <w:p w14:paraId="3E75A35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(iii) Are furnished by the designated State unit from the time of job placement until transition to extended services, unless post-employment services are provided following transition, and thereafter by one or more extended services providers throughout the individual's term of employment in a particular job </w:t>
      </w:r>
      <w:proofErr w:type="gramStart"/>
      <w:r w:rsidRPr="007C06D5">
        <w:rPr>
          <w:rFonts w:eastAsia="Times New Roman"/>
          <w:szCs w:val="24"/>
          <w:lang w:val="en"/>
        </w:rPr>
        <w:t>placement;</w:t>
      </w:r>
      <w:proofErr w:type="gramEnd"/>
    </w:p>
    <w:p w14:paraId="4208329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(iv) Include an assessment of employment stability and provision of specific services or the coordination of services at or away from the worksite that are needed to maintain stability based on—</w:t>
      </w:r>
    </w:p>
    <w:p w14:paraId="4F88EF7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(A) At a minimum, twice-monthly monitoring at the worksite of </w:t>
      </w:r>
      <w:proofErr w:type="gramStart"/>
      <w:r w:rsidRPr="007C06D5">
        <w:rPr>
          <w:rFonts w:eastAsia="Times New Roman"/>
          <w:szCs w:val="24"/>
          <w:lang w:val="en"/>
        </w:rPr>
        <w:t>each individual</w:t>
      </w:r>
      <w:proofErr w:type="gramEnd"/>
      <w:r w:rsidRPr="007C06D5">
        <w:rPr>
          <w:rFonts w:eastAsia="Times New Roman"/>
          <w:szCs w:val="24"/>
          <w:lang w:val="en"/>
        </w:rPr>
        <w:t xml:space="preserve"> in supported employment; or</w:t>
      </w:r>
    </w:p>
    <w:p w14:paraId="5356AB2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(B) If under specific circumstances, especially at the request of the individual, the individualized plan for employment provides for off-site monitoring, twice monthly meetings with the </w:t>
      </w:r>
      <w:proofErr w:type="gramStart"/>
      <w:r w:rsidRPr="007C06D5">
        <w:rPr>
          <w:rFonts w:eastAsia="Times New Roman"/>
          <w:szCs w:val="24"/>
          <w:lang w:val="en"/>
        </w:rPr>
        <w:t>individual;</w:t>
      </w:r>
      <w:proofErr w:type="gramEnd"/>
    </w:p>
    <w:p w14:paraId="3EF1B11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(v) Consist of—</w:t>
      </w:r>
    </w:p>
    <w:p w14:paraId="5924A89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(A) Any particularized assessment supplementary to the comprehensive assessment of rehabilitation needs described in paragraph (c)(5)(ii) of this </w:t>
      </w:r>
      <w:proofErr w:type="gramStart"/>
      <w:r w:rsidRPr="007C06D5">
        <w:rPr>
          <w:rFonts w:eastAsia="Times New Roman"/>
          <w:szCs w:val="24"/>
          <w:lang w:val="en"/>
        </w:rPr>
        <w:t>section;</w:t>
      </w:r>
      <w:proofErr w:type="gramEnd"/>
    </w:p>
    <w:p w14:paraId="6E64506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(B) The provision of skilled job trainers who accompany the individual for intensive job skill training at the work </w:t>
      </w:r>
      <w:proofErr w:type="gramStart"/>
      <w:r w:rsidRPr="007C06D5">
        <w:rPr>
          <w:rFonts w:eastAsia="Times New Roman"/>
          <w:szCs w:val="24"/>
          <w:lang w:val="en"/>
        </w:rPr>
        <w:t>site;</w:t>
      </w:r>
      <w:proofErr w:type="gramEnd"/>
    </w:p>
    <w:p w14:paraId="196DEF1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(C) Job development and </w:t>
      </w:r>
      <w:proofErr w:type="gramStart"/>
      <w:r w:rsidRPr="007C06D5">
        <w:rPr>
          <w:rFonts w:eastAsia="Times New Roman"/>
          <w:szCs w:val="24"/>
          <w:lang w:val="en"/>
        </w:rPr>
        <w:t>training;</w:t>
      </w:r>
      <w:proofErr w:type="gramEnd"/>
    </w:p>
    <w:p w14:paraId="297B081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(D) Social skills </w:t>
      </w:r>
      <w:proofErr w:type="gramStart"/>
      <w:r w:rsidRPr="007C06D5">
        <w:rPr>
          <w:rFonts w:eastAsia="Times New Roman"/>
          <w:szCs w:val="24"/>
          <w:lang w:val="en"/>
        </w:rPr>
        <w:t>training;</w:t>
      </w:r>
      <w:proofErr w:type="gramEnd"/>
    </w:p>
    <w:p w14:paraId="6FF180E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(E) Regular observation or supervision of the </w:t>
      </w:r>
      <w:proofErr w:type="gramStart"/>
      <w:r w:rsidRPr="007C06D5">
        <w:rPr>
          <w:rFonts w:eastAsia="Times New Roman"/>
          <w:szCs w:val="24"/>
          <w:lang w:val="en"/>
        </w:rPr>
        <w:t>individual;</w:t>
      </w:r>
      <w:proofErr w:type="gramEnd"/>
    </w:p>
    <w:p w14:paraId="1EEA895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(F) Follow-up services including regular contact with the employers, the individuals, the parents, family members, guardians, advocates or authorized representatives of the individuals, and other suitable professional and informed advisors, in order to reinforce and stabilize the job </w:t>
      </w:r>
      <w:proofErr w:type="gramStart"/>
      <w:r w:rsidRPr="007C06D5">
        <w:rPr>
          <w:rFonts w:eastAsia="Times New Roman"/>
          <w:szCs w:val="24"/>
          <w:lang w:val="en"/>
        </w:rPr>
        <w:t>placement;</w:t>
      </w:r>
      <w:proofErr w:type="gramEnd"/>
    </w:p>
    <w:p w14:paraId="26A29DD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(G) Facilitation of natural supports at the </w:t>
      </w:r>
      <w:proofErr w:type="gramStart"/>
      <w:r w:rsidRPr="007C06D5">
        <w:rPr>
          <w:rFonts w:eastAsia="Times New Roman"/>
          <w:szCs w:val="24"/>
          <w:lang w:val="en"/>
        </w:rPr>
        <w:t>worksite;</w:t>
      </w:r>
      <w:proofErr w:type="gramEnd"/>
    </w:p>
    <w:p w14:paraId="478E7B3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(H) Any other service identified in the scope of vocational rehabilitation services for individuals, described in §361.48(b); or</w:t>
      </w:r>
    </w:p>
    <w:p w14:paraId="401A4167"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 Any service similar to the foregoing services."</w:t>
      </w:r>
    </w:p>
    <w:p w14:paraId="4A4BE46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(Authority: Sections 7(27) and 12(c) of the Rehabilitation Act of 1973, as amended; 29 USC 705(27) and 709(c))</w:t>
      </w:r>
    </w:p>
    <w:p w14:paraId="5C8566E1" w14:textId="77777777" w:rsidR="007C06D5" w:rsidRPr="007C06D5" w:rsidRDefault="007C06D5" w:rsidP="007C06D5">
      <w:pPr>
        <w:spacing w:after="240" w:line="240" w:lineRule="auto"/>
        <w:rPr>
          <w:rFonts w:eastAsia="Times New Roman"/>
          <w:b/>
          <w:szCs w:val="24"/>
          <w:lang w:val="en"/>
        </w:rPr>
      </w:pPr>
      <w:bookmarkStart w:id="19" w:name="_Toc131688585"/>
      <w:bookmarkStart w:id="20" w:name="_Toc155866174"/>
      <w:r w:rsidRPr="007C06D5">
        <w:rPr>
          <w:rFonts w:eastAsia="Times New Roman"/>
          <w:b/>
          <w:szCs w:val="24"/>
          <w:lang w:val="en"/>
        </w:rPr>
        <w:t>34 CFR §361.5</w:t>
      </w:r>
      <w:bookmarkEnd w:id="19"/>
      <w:bookmarkEnd w:id="20"/>
    </w:p>
    <w:p w14:paraId="04C8B96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"(19) Extended services means ongoing support services and other appropriate services that are -</w:t>
      </w:r>
    </w:p>
    <w:p w14:paraId="237E75D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 xml:space="preserve">(i) Needed to support and maintain an individual with a most significant disability including a youth with a most significant disability, in supported </w:t>
      </w:r>
      <w:proofErr w:type="gramStart"/>
      <w:r w:rsidRPr="007C06D5">
        <w:rPr>
          <w:rFonts w:eastAsia="Times New Roman"/>
          <w:szCs w:val="24"/>
          <w:lang w:val="en"/>
        </w:rPr>
        <w:t>employment;</w:t>
      </w:r>
      <w:proofErr w:type="gramEnd"/>
    </w:p>
    <w:p w14:paraId="457AD05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 Organized or made available, singly or in combination, in such a way as to assist an eligible individual in maintaining supported </w:t>
      </w:r>
      <w:proofErr w:type="gramStart"/>
      <w:r w:rsidRPr="007C06D5">
        <w:rPr>
          <w:rFonts w:eastAsia="Times New Roman"/>
          <w:szCs w:val="24"/>
          <w:lang w:val="en"/>
        </w:rPr>
        <w:t>employment;</w:t>
      </w:r>
      <w:proofErr w:type="gramEnd"/>
    </w:p>
    <w:p w14:paraId="13980F7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(iii) Based on the needs of an eligible individual, as specified in an individualized plan for </w:t>
      </w:r>
      <w:proofErr w:type="gramStart"/>
      <w:r w:rsidRPr="007C06D5">
        <w:rPr>
          <w:rFonts w:eastAsia="Times New Roman"/>
          <w:szCs w:val="24"/>
          <w:lang w:val="en"/>
        </w:rPr>
        <w:t>employment;</w:t>
      </w:r>
      <w:proofErr w:type="gramEnd"/>
    </w:p>
    <w:p w14:paraId="4B9560D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(iv) Provided by a State agency, a private nonprofit organization, employer, or any other appropriate resource, after an individual has made the transition from support from the designated State unit; and</w:t>
      </w:r>
    </w:p>
    <w:p w14:paraId="3CB08BB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(c)(58) of this section, whichever occurs first. The designated State unit may not provide extended services to an individual with a most significant disability who is not a youth with a most significant disability."</w:t>
      </w:r>
    </w:p>
    <w:p w14:paraId="5BEDD2F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(Authority: Sections 7(13), 12(c), and 604(b) of the Rehabilitation Act of 1973, as amended; 29 USC 705(13), 709(c), and 795i(b))</w:t>
      </w:r>
    </w:p>
    <w:p w14:paraId="4DC3FB04" w14:textId="77777777" w:rsidR="007C06D5" w:rsidRPr="007C06D5" w:rsidRDefault="007C06D5" w:rsidP="007C06D5">
      <w:pPr>
        <w:spacing w:after="240" w:line="240" w:lineRule="auto"/>
        <w:rPr>
          <w:rFonts w:eastAsia="Times New Roman"/>
          <w:b/>
          <w:szCs w:val="24"/>
          <w:lang w:val="en"/>
        </w:rPr>
      </w:pPr>
      <w:bookmarkStart w:id="21" w:name="_Toc131688586"/>
      <w:bookmarkStart w:id="22" w:name="_Toc155866175"/>
      <w:r w:rsidRPr="007C06D5">
        <w:rPr>
          <w:rFonts w:eastAsia="Times New Roman"/>
          <w:b/>
          <w:szCs w:val="24"/>
          <w:lang w:val="en"/>
        </w:rPr>
        <w:t>C-1202: Eligible for Supported Employment Services</w:t>
      </w:r>
      <w:bookmarkEnd w:id="21"/>
      <w:bookmarkEnd w:id="22"/>
    </w:p>
    <w:p w14:paraId="7281B0C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SE services may be used for customers with any type of disability, but a customer must:</w:t>
      </w:r>
    </w:p>
    <w:p w14:paraId="7466AFF5" w14:textId="77777777" w:rsidR="007C06D5" w:rsidRPr="007C06D5" w:rsidRDefault="007C06D5" w:rsidP="007C06D5">
      <w:pPr>
        <w:numPr>
          <w:ilvl w:val="0"/>
          <w:numId w:val="1026"/>
        </w:numPr>
        <w:spacing w:after="240" w:line="240" w:lineRule="auto"/>
        <w:rPr>
          <w:rFonts w:eastAsia="Times New Roman"/>
          <w:szCs w:val="24"/>
          <w:lang w:val="en"/>
        </w:rPr>
      </w:pPr>
      <w:r w:rsidRPr="007C06D5">
        <w:rPr>
          <w:rFonts w:eastAsia="Times New Roman"/>
          <w:szCs w:val="24"/>
          <w:lang w:val="en"/>
        </w:rPr>
        <w:t>have a most significant disability (three or more functional limitations</w:t>
      </w:r>
      <w:proofErr w:type="gramStart"/>
      <w:r w:rsidRPr="007C06D5">
        <w:rPr>
          <w:rFonts w:eastAsia="Times New Roman"/>
          <w:szCs w:val="24"/>
          <w:lang w:val="en"/>
        </w:rPr>
        <w:t>);</w:t>
      </w:r>
      <w:proofErr w:type="gramEnd"/>
    </w:p>
    <w:p w14:paraId="22792DBC" w14:textId="77777777" w:rsidR="007C06D5" w:rsidRPr="007C06D5" w:rsidRDefault="007C06D5" w:rsidP="007C06D5">
      <w:pPr>
        <w:numPr>
          <w:ilvl w:val="0"/>
          <w:numId w:val="1026"/>
        </w:numPr>
        <w:spacing w:after="240" w:line="240" w:lineRule="auto"/>
        <w:rPr>
          <w:rFonts w:eastAsia="Times New Roman"/>
          <w:szCs w:val="24"/>
          <w:lang w:val="en"/>
        </w:rPr>
      </w:pPr>
      <w:r w:rsidRPr="007C06D5">
        <w:rPr>
          <w:rFonts w:eastAsia="Times New Roman"/>
          <w:szCs w:val="24"/>
          <w:lang w:val="en"/>
        </w:rPr>
        <w:t xml:space="preserve">require individualized assistance in finding an appropriate job </w:t>
      </w:r>
      <w:proofErr w:type="gramStart"/>
      <w:r w:rsidRPr="007C06D5">
        <w:rPr>
          <w:rFonts w:eastAsia="Times New Roman"/>
          <w:szCs w:val="24"/>
          <w:lang w:val="en"/>
        </w:rPr>
        <w:t>match;</w:t>
      </w:r>
      <w:proofErr w:type="gramEnd"/>
    </w:p>
    <w:p w14:paraId="1DDC5626" w14:textId="77777777" w:rsidR="007C06D5" w:rsidRPr="007C06D5" w:rsidRDefault="007C06D5" w:rsidP="007C06D5">
      <w:pPr>
        <w:numPr>
          <w:ilvl w:val="0"/>
          <w:numId w:val="1026"/>
        </w:numPr>
        <w:spacing w:after="240" w:line="240" w:lineRule="auto"/>
        <w:rPr>
          <w:rFonts w:eastAsia="Times New Roman"/>
          <w:szCs w:val="24"/>
          <w:lang w:val="en"/>
        </w:rPr>
      </w:pPr>
      <w:r w:rsidRPr="007C06D5">
        <w:rPr>
          <w:rFonts w:eastAsia="Times New Roman"/>
          <w:szCs w:val="24"/>
          <w:lang w:val="en"/>
        </w:rPr>
        <w:t>require ongoing supports to learn the job and establish accommodations; and</w:t>
      </w:r>
    </w:p>
    <w:p w14:paraId="28E1A2E8" w14:textId="77777777" w:rsidR="007C06D5" w:rsidRPr="007C06D5" w:rsidRDefault="007C06D5" w:rsidP="007C06D5">
      <w:pPr>
        <w:numPr>
          <w:ilvl w:val="0"/>
          <w:numId w:val="1026"/>
        </w:numPr>
        <w:spacing w:after="240" w:line="240" w:lineRule="auto"/>
        <w:rPr>
          <w:rFonts w:eastAsia="Times New Roman"/>
          <w:szCs w:val="24"/>
          <w:lang w:val="en"/>
        </w:rPr>
      </w:pPr>
      <w:r w:rsidRPr="007C06D5">
        <w:rPr>
          <w:rFonts w:eastAsia="Times New Roman"/>
          <w:szCs w:val="24"/>
          <w:lang w:val="en"/>
        </w:rPr>
        <w:t>require extended services (long-term supports) to maintain the employment after VR closes the case.</w:t>
      </w:r>
    </w:p>
    <w:p w14:paraId="73337379"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VR counselor can authorize the purchase of SE if the customer has a most significant disability and:</w:t>
      </w:r>
    </w:p>
    <w:p w14:paraId="17E1D6F4"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t xml:space="preserve">will benefit from the Place, Then Train model of job </w:t>
      </w:r>
      <w:proofErr w:type="gramStart"/>
      <w:r w:rsidRPr="007C06D5">
        <w:rPr>
          <w:rFonts w:eastAsia="Times New Roman"/>
          <w:szCs w:val="24"/>
          <w:lang w:val="en"/>
        </w:rPr>
        <w:t>placement;</w:t>
      </w:r>
      <w:proofErr w:type="gramEnd"/>
    </w:p>
    <w:p w14:paraId="4E001AFE"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lastRenderedPageBreak/>
        <w:t xml:space="preserve">needs extensive comprehensive training and support to compete in the labor </w:t>
      </w:r>
      <w:proofErr w:type="gramStart"/>
      <w:r w:rsidRPr="007C06D5">
        <w:rPr>
          <w:rFonts w:eastAsia="Times New Roman"/>
          <w:szCs w:val="24"/>
          <w:lang w:val="en"/>
        </w:rPr>
        <w:t>market;</w:t>
      </w:r>
      <w:proofErr w:type="gramEnd"/>
    </w:p>
    <w:p w14:paraId="75185FA2"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t xml:space="preserve">needs ongoing supports to maintain an employment </w:t>
      </w:r>
      <w:proofErr w:type="gramStart"/>
      <w:r w:rsidRPr="007C06D5">
        <w:rPr>
          <w:rFonts w:eastAsia="Times New Roman"/>
          <w:szCs w:val="24"/>
          <w:lang w:val="en"/>
        </w:rPr>
        <w:t>outcome;</w:t>
      </w:r>
      <w:proofErr w:type="gramEnd"/>
    </w:p>
    <w:p w14:paraId="4319B021"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t xml:space="preserve">requires considerable help competing in the open job </w:t>
      </w:r>
      <w:proofErr w:type="gramStart"/>
      <w:r w:rsidRPr="007C06D5">
        <w:rPr>
          <w:rFonts w:eastAsia="Times New Roman"/>
          <w:szCs w:val="24"/>
          <w:lang w:val="en"/>
        </w:rPr>
        <w:t>market;</w:t>
      </w:r>
      <w:proofErr w:type="gramEnd"/>
    </w:p>
    <w:p w14:paraId="4B86B994"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t>has not had competitive integrated employment or has experienced interrupted or intermittent employment; and/or</w:t>
      </w:r>
    </w:p>
    <w:p w14:paraId="0A8A4992" w14:textId="77777777" w:rsidR="007C06D5" w:rsidRPr="007C06D5" w:rsidRDefault="007C06D5" w:rsidP="007C06D5">
      <w:pPr>
        <w:numPr>
          <w:ilvl w:val="0"/>
          <w:numId w:val="1027"/>
        </w:numPr>
        <w:spacing w:after="240" w:line="240" w:lineRule="auto"/>
        <w:rPr>
          <w:rFonts w:eastAsia="Times New Roman"/>
          <w:szCs w:val="24"/>
          <w:lang w:val="en"/>
        </w:rPr>
      </w:pPr>
      <w:r w:rsidRPr="007C06D5">
        <w:rPr>
          <w:rFonts w:eastAsia="Times New Roman"/>
          <w:szCs w:val="24"/>
          <w:lang w:val="en"/>
        </w:rPr>
        <w:t xml:space="preserve">is likely to be able to find and keep a competitive integrated job when </w:t>
      </w:r>
      <w:proofErr w:type="gramStart"/>
      <w:r w:rsidRPr="007C06D5">
        <w:rPr>
          <w:rFonts w:eastAsia="Times New Roman"/>
          <w:szCs w:val="24"/>
          <w:lang w:val="en"/>
        </w:rPr>
        <w:t>necessary</w:t>
      </w:r>
      <w:proofErr w:type="gramEnd"/>
      <w:r w:rsidRPr="007C06D5">
        <w:rPr>
          <w:rFonts w:eastAsia="Times New Roman"/>
          <w:szCs w:val="24"/>
          <w:lang w:val="en"/>
        </w:rPr>
        <w:t xml:space="preserve"> supports are in place.</w:t>
      </w:r>
    </w:p>
    <w:p w14:paraId="7635219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Supported Employment services are available for customers who are “youth with disabilities,” adults, and in trial work.</w:t>
      </w:r>
    </w:p>
    <w:p w14:paraId="6F5720A8" w14:textId="77777777" w:rsidR="007C06D5" w:rsidRPr="007C06D5" w:rsidRDefault="007C06D5" w:rsidP="007C06D5">
      <w:pPr>
        <w:spacing w:after="240" w:line="240" w:lineRule="auto"/>
        <w:rPr>
          <w:rFonts w:eastAsia="Times New Roman"/>
          <w:b/>
          <w:szCs w:val="24"/>
          <w:lang w:val="en"/>
        </w:rPr>
      </w:pPr>
      <w:bookmarkStart w:id="23" w:name="_Toc131688587"/>
      <w:bookmarkStart w:id="24" w:name="_Toc155866176"/>
      <w:r w:rsidRPr="007C06D5">
        <w:rPr>
          <w:rFonts w:eastAsia="Times New Roman"/>
          <w:b/>
          <w:szCs w:val="24"/>
          <w:lang w:val="en"/>
        </w:rPr>
        <w:t>C-1202-1: Level of Significance for Supported Employment Cases</w:t>
      </w:r>
      <w:bookmarkEnd w:id="23"/>
      <w:bookmarkEnd w:id="24"/>
    </w:p>
    <w:p w14:paraId="7C8CB5D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All VR customers who use SE services must be designated in </w:t>
      </w:r>
      <w:proofErr w:type="spellStart"/>
      <w:r w:rsidRPr="007C06D5">
        <w:rPr>
          <w:rFonts w:eastAsia="Times New Roman"/>
          <w:szCs w:val="24"/>
          <w:lang w:val="en"/>
        </w:rPr>
        <w:t>ReHabWorks</w:t>
      </w:r>
      <w:proofErr w:type="spellEnd"/>
      <w:r w:rsidRPr="007C06D5">
        <w:rPr>
          <w:rFonts w:eastAsia="Times New Roman"/>
          <w:szCs w:val="24"/>
          <w:lang w:val="en"/>
        </w:rPr>
        <w:t xml:space="preserve"> (RHW) as "most significant." The level of significance is determined at the time eligibility is determined. However, if additional information becomes available to support the change in the level of significance, this designation may be updated at any time thereafter.</w:t>
      </w:r>
    </w:p>
    <w:p w14:paraId="3D2970E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SE can be used as a Trial Work activity.</w:t>
      </w:r>
    </w:p>
    <w:p w14:paraId="79DCCF0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about determining the level of significance, refer to VRSM B-300: Determining Eligibility and VRSM B-309: Establishing the Level of Significance.</w:t>
      </w:r>
    </w:p>
    <w:p w14:paraId="26FFA846" w14:textId="77777777" w:rsidR="007C06D5" w:rsidRPr="007C06D5" w:rsidRDefault="007C06D5" w:rsidP="007C06D5">
      <w:pPr>
        <w:spacing w:after="240" w:line="240" w:lineRule="auto"/>
        <w:rPr>
          <w:rFonts w:eastAsia="Times New Roman"/>
          <w:b/>
          <w:szCs w:val="24"/>
          <w:lang w:val="en"/>
        </w:rPr>
      </w:pPr>
      <w:bookmarkStart w:id="25" w:name="_Toc131688588"/>
      <w:bookmarkStart w:id="26" w:name="_Toc155866177"/>
      <w:r w:rsidRPr="007C06D5">
        <w:rPr>
          <w:rFonts w:eastAsia="Times New Roman"/>
          <w:b/>
          <w:szCs w:val="24"/>
          <w:lang w:val="en"/>
        </w:rPr>
        <w:t>C-1202-2: Ongoing Supports</w:t>
      </w:r>
      <w:bookmarkEnd w:id="25"/>
      <w:bookmarkEnd w:id="26"/>
    </w:p>
    <w:p w14:paraId="38E73FC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Ongoing supports are furnished by VR through SE from the time of job placement until the customer has achieved job stability and has been transitioned to Extended Services. Ongoing supports include the coordination or delivery of services at or away from the job site that are necessary for the customer to maintain stability in employment. Examples include:</w:t>
      </w:r>
    </w:p>
    <w:p w14:paraId="1A87620F" w14:textId="77777777" w:rsidR="007C06D5" w:rsidRPr="007C06D5" w:rsidRDefault="007C06D5" w:rsidP="007C06D5">
      <w:pPr>
        <w:numPr>
          <w:ilvl w:val="0"/>
          <w:numId w:val="1028"/>
        </w:numPr>
        <w:spacing w:after="240" w:line="240" w:lineRule="auto"/>
        <w:rPr>
          <w:rFonts w:eastAsia="Times New Roman"/>
          <w:szCs w:val="24"/>
          <w:lang w:val="en"/>
        </w:rPr>
      </w:pPr>
      <w:r w:rsidRPr="007C06D5">
        <w:rPr>
          <w:rFonts w:eastAsia="Times New Roman"/>
          <w:szCs w:val="24"/>
          <w:lang w:val="en"/>
        </w:rPr>
        <w:t xml:space="preserve">job skills </w:t>
      </w:r>
      <w:proofErr w:type="gramStart"/>
      <w:r w:rsidRPr="007C06D5">
        <w:rPr>
          <w:rFonts w:eastAsia="Times New Roman"/>
          <w:szCs w:val="24"/>
          <w:lang w:val="en"/>
        </w:rPr>
        <w:t>training;</w:t>
      </w:r>
      <w:proofErr w:type="gramEnd"/>
    </w:p>
    <w:p w14:paraId="56C990F8" w14:textId="77777777" w:rsidR="007C06D5" w:rsidRPr="007C06D5" w:rsidRDefault="007C06D5" w:rsidP="007C06D5">
      <w:pPr>
        <w:numPr>
          <w:ilvl w:val="0"/>
          <w:numId w:val="1028"/>
        </w:numPr>
        <w:spacing w:after="240" w:line="240" w:lineRule="auto"/>
        <w:rPr>
          <w:rFonts w:eastAsia="Times New Roman"/>
          <w:szCs w:val="24"/>
          <w:lang w:val="en"/>
        </w:rPr>
      </w:pPr>
      <w:r w:rsidRPr="007C06D5">
        <w:rPr>
          <w:rFonts w:eastAsia="Times New Roman"/>
          <w:szCs w:val="24"/>
          <w:lang w:val="en"/>
        </w:rPr>
        <w:t xml:space="preserve">social skills </w:t>
      </w:r>
      <w:proofErr w:type="gramStart"/>
      <w:r w:rsidRPr="007C06D5">
        <w:rPr>
          <w:rFonts w:eastAsia="Times New Roman"/>
          <w:szCs w:val="24"/>
          <w:lang w:val="en"/>
        </w:rPr>
        <w:t>training;</w:t>
      </w:r>
      <w:proofErr w:type="gramEnd"/>
    </w:p>
    <w:p w14:paraId="0DCB6ACA" w14:textId="77777777" w:rsidR="007C06D5" w:rsidRPr="007C06D5" w:rsidRDefault="007C06D5" w:rsidP="007C06D5">
      <w:pPr>
        <w:numPr>
          <w:ilvl w:val="0"/>
          <w:numId w:val="1028"/>
        </w:numPr>
        <w:spacing w:after="240" w:line="240" w:lineRule="auto"/>
        <w:rPr>
          <w:rFonts w:eastAsia="Times New Roman"/>
          <w:szCs w:val="24"/>
          <w:lang w:val="en"/>
        </w:rPr>
      </w:pPr>
      <w:proofErr w:type="gramStart"/>
      <w:r w:rsidRPr="007C06D5">
        <w:rPr>
          <w:rFonts w:eastAsia="Times New Roman"/>
          <w:szCs w:val="24"/>
          <w:lang w:val="en"/>
        </w:rPr>
        <w:t>hard-skills</w:t>
      </w:r>
      <w:proofErr w:type="gramEnd"/>
      <w:r w:rsidRPr="007C06D5">
        <w:rPr>
          <w:rFonts w:eastAsia="Times New Roman"/>
          <w:szCs w:val="24"/>
          <w:lang w:val="en"/>
        </w:rPr>
        <w:t xml:space="preserve"> training;</w:t>
      </w:r>
    </w:p>
    <w:p w14:paraId="4FCC820D" w14:textId="77777777" w:rsidR="007C06D5" w:rsidRPr="007C06D5" w:rsidRDefault="007C06D5" w:rsidP="007C06D5">
      <w:pPr>
        <w:numPr>
          <w:ilvl w:val="0"/>
          <w:numId w:val="1028"/>
        </w:numPr>
        <w:spacing w:after="240" w:line="240" w:lineRule="auto"/>
        <w:rPr>
          <w:rFonts w:eastAsia="Times New Roman"/>
          <w:szCs w:val="24"/>
          <w:lang w:val="en"/>
        </w:rPr>
      </w:pPr>
      <w:r w:rsidRPr="007C06D5">
        <w:rPr>
          <w:rFonts w:eastAsia="Times New Roman"/>
          <w:szCs w:val="24"/>
          <w:lang w:val="en"/>
        </w:rPr>
        <w:t xml:space="preserve">development of job </w:t>
      </w:r>
      <w:proofErr w:type="gramStart"/>
      <w:r w:rsidRPr="007C06D5">
        <w:rPr>
          <w:rFonts w:eastAsia="Times New Roman"/>
          <w:szCs w:val="24"/>
          <w:lang w:val="en"/>
        </w:rPr>
        <w:t>aids;</w:t>
      </w:r>
      <w:proofErr w:type="gramEnd"/>
    </w:p>
    <w:p w14:paraId="73A60F2D" w14:textId="77777777" w:rsidR="007C06D5" w:rsidRPr="007C06D5" w:rsidRDefault="007C06D5" w:rsidP="007C06D5">
      <w:pPr>
        <w:numPr>
          <w:ilvl w:val="0"/>
          <w:numId w:val="1028"/>
        </w:numPr>
        <w:spacing w:after="240" w:line="240" w:lineRule="auto"/>
        <w:rPr>
          <w:rFonts w:eastAsia="Times New Roman"/>
          <w:szCs w:val="24"/>
          <w:lang w:val="en"/>
        </w:rPr>
      </w:pPr>
      <w:r w:rsidRPr="007C06D5">
        <w:rPr>
          <w:rFonts w:eastAsia="Times New Roman"/>
          <w:szCs w:val="24"/>
          <w:lang w:val="en"/>
        </w:rPr>
        <w:t>education on disabilities with business; or</w:t>
      </w:r>
    </w:p>
    <w:p w14:paraId="44A1251D" w14:textId="77777777" w:rsidR="007C06D5" w:rsidRPr="007C06D5" w:rsidRDefault="007C06D5" w:rsidP="007C06D5">
      <w:pPr>
        <w:numPr>
          <w:ilvl w:val="0"/>
          <w:numId w:val="1028"/>
        </w:numPr>
        <w:spacing w:after="240" w:line="240" w:lineRule="auto"/>
        <w:rPr>
          <w:rFonts w:eastAsia="Times New Roman"/>
          <w:szCs w:val="24"/>
          <w:lang w:val="en"/>
        </w:rPr>
      </w:pPr>
      <w:r w:rsidRPr="007C06D5">
        <w:rPr>
          <w:rFonts w:eastAsia="Times New Roman"/>
          <w:szCs w:val="24"/>
          <w:lang w:val="en"/>
        </w:rPr>
        <w:lastRenderedPageBreak/>
        <w:t>establishing accommodation.</w:t>
      </w:r>
    </w:p>
    <w:p w14:paraId="7519956F" w14:textId="77777777" w:rsidR="007C06D5" w:rsidRPr="007C06D5" w:rsidRDefault="007C06D5" w:rsidP="007C06D5">
      <w:pPr>
        <w:spacing w:after="240" w:line="240" w:lineRule="auto"/>
        <w:rPr>
          <w:rFonts w:eastAsia="Times New Roman"/>
          <w:b/>
          <w:szCs w:val="24"/>
          <w:lang w:val="en"/>
        </w:rPr>
      </w:pPr>
      <w:bookmarkStart w:id="27" w:name="_Toc131688589"/>
      <w:bookmarkStart w:id="28" w:name="_Toc155866178"/>
      <w:r w:rsidRPr="007C06D5">
        <w:rPr>
          <w:rFonts w:eastAsia="Times New Roman"/>
          <w:b/>
          <w:szCs w:val="24"/>
          <w:lang w:val="en"/>
        </w:rPr>
        <w:t>C-1202-3: Extended Services</w:t>
      </w:r>
      <w:bookmarkEnd w:id="27"/>
      <w:bookmarkEnd w:id="28"/>
    </w:p>
    <w:p w14:paraId="7186C399"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Extended Services and supports assist the customer in maintaining employment long term, after the intensive ongoing supports and training have led to the stabilization of the customer's employment. Extended Services are comparable benefits that must be listed in the customer’s IPE.</w:t>
      </w:r>
    </w:p>
    <w:p w14:paraId="5A0AC39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Extended Services can be provided either at the employment site or off-site when necessary to maintain stable employment. Examples of Extended Services include, but are not limited to:</w:t>
      </w:r>
    </w:p>
    <w:p w14:paraId="69FE26D5" w14:textId="77777777" w:rsidR="007C06D5" w:rsidRPr="007C06D5" w:rsidRDefault="007C06D5" w:rsidP="007C06D5">
      <w:pPr>
        <w:numPr>
          <w:ilvl w:val="0"/>
          <w:numId w:val="1029"/>
        </w:numPr>
        <w:spacing w:after="240" w:line="240" w:lineRule="auto"/>
        <w:rPr>
          <w:rFonts w:eastAsia="Times New Roman"/>
          <w:szCs w:val="24"/>
          <w:lang w:val="en"/>
        </w:rPr>
      </w:pPr>
      <w:r w:rsidRPr="007C06D5">
        <w:rPr>
          <w:rFonts w:eastAsia="Times New Roman"/>
          <w:szCs w:val="24"/>
          <w:lang w:val="en"/>
        </w:rPr>
        <w:t xml:space="preserve">job skills training (job coaching when provided by Home and Community-Based Services (HCBS) Waivers) to assist with development of soft and hard skills to ensure the customer is meeting the expectation of the </w:t>
      </w:r>
      <w:proofErr w:type="gramStart"/>
      <w:r w:rsidRPr="007C06D5">
        <w:rPr>
          <w:rFonts w:eastAsia="Times New Roman"/>
          <w:szCs w:val="24"/>
          <w:lang w:val="en"/>
        </w:rPr>
        <w:t>employer;</w:t>
      </w:r>
      <w:proofErr w:type="gramEnd"/>
    </w:p>
    <w:p w14:paraId="5624B54F" w14:textId="77777777" w:rsidR="007C06D5" w:rsidRPr="007C06D5" w:rsidRDefault="007C06D5" w:rsidP="007C06D5">
      <w:pPr>
        <w:numPr>
          <w:ilvl w:val="0"/>
          <w:numId w:val="1029"/>
        </w:numPr>
        <w:spacing w:after="240" w:line="240" w:lineRule="auto"/>
        <w:rPr>
          <w:rFonts w:eastAsia="Times New Roman"/>
          <w:szCs w:val="24"/>
          <w:lang w:val="en"/>
        </w:rPr>
      </w:pPr>
      <w:proofErr w:type="gramStart"/>
      <w:r w:rsidRPr="007C06D5">
        <w:rPr>
          <w:rFonts w:eastAsia="Times New Roman"/>
          <w:szCs w:val="24"/>
          <w:lang w:val="en"/>
        </w:rPr>
        <w:t>transportation;</w:t>
      </w:r>
      <w:proofErr w:type="gramEnd"/>
    </w:p>
    <w:p w14:paraId="594C822C" w14:textId="77777777" w:rsidR="007C06D5" w:rsidRPr="007C06D5" w:rsidRDefault="007C06D5" w:rsidP="007C06D5">
      <w:pPr>
        <w:numPr>
          <w:ilvl w:val="0"/>
          <w:numId w:val="1029"/>
        </w:numPr>
        <w:spacing w:after="240" w:line="240" w:lineRule="auto"/>
        <w:rPr>
          <w:rFonts w:eastAsia="Times New Roman"/>
          <w:szCs w:val="24"/>
          <w:lang w:val="en"/>
        </w:rPr>
      </w:pPr>
      <w:r w:rsidRPr="007C06D5">
        <w:rPr>
          <w:rFonts w:eastAsia="Times New Roman"/>
          <w:szCs w:val="24"/>
          <w:lang w:val="en"/>
        </w:rPr>
        <w:t xml:space="preserve">Social Security income </w:t>
      </w:r>
      <w:proofErr w:type="gramStart"/>
      <w:r w:rsidRPr="007C06D5">
        <w:rPr>
          <w:rFonts w:eastAsia="Times New Roman"/>
          <w:szCs w:val="24"/>
          <w:lang w:val="en"/>
        </w:rPr>
        <w:t>reporting;</w:t>
      </w:r>
      <w:proofErr w:type="gramEnd"/>
    </w:p>
    <w:p w14:paraId="672AB018" w14:textId="77777777" w:rsidR="007C06D5" w:rsidRPr="007C06D5" w:rsidRDefault="007C06D5" w:rsidP="007C06D5">
      <w:pPr>
        <w:numPr>
          <w:ilvl w:val="0"/>
          <w:numId w:val="1029"/>
        </w:numPr>
        <w:spacing w:after="240" w:line="240" w:lineRule="auto"/>
        <w:rPr>
          <w:rFonts w:eastAsia="Times New Roman"/>
          <w:szCs w:val="24"/>
          <w:lang w:val="en"/>
        </w:rPr>
      </w:pPr>
      <w:r w:rsidRPr="007C06D5">
        <w:rPr>
          <w:rFonts w:eastAsia="Times New Roman"/>
          <w:szCs w:val="24"/>
          <w:lang w:val="en"/>
        </w:rPr>
        <w:t xml:space="preserve">medication </w:t>
      </w:r>
      <w:proofErr w:type="gramStart"/>
      <w:r w:rsidRPr="007C06D5">
        <w:rPr>
          <w:rFonts w:eastAsia="Times New Roman"/>
          <w:szCs w:val="24"/>
          <w:lang w:val="en"/>
        </w:rPr>
        <w:t>management;</w:t>
      </w:r>
      <w:proofErr w:type="gramEnd"/>
    </w:p>
    <w:p w14:paraId="6BB267F3" w14:textId="77777777" w:rsidR="007C06D5" w:rsidRPr="007C06D5" w:rsidRDefault="007C06D5" w:rsidP="007C06D5">
      <w:pPr>
        <w:numPr>
          <w:ilvl w:val="0"/>
          <w:numId w:val="1029"/>
        </w:numPr>
        <w:spacing w:after="240" w:line="240" w:lineRule="auto"/>
        <w:rPr>
          <w:rFonts w:eastAsia="Times New Roman"/>
          <w:szCs w:val="24"/>
          <w:lang w:val="en"/>
        </w:rPr>
      </w:pPr>
      <w:r w:rsidRPr="007C06D5">
        <w:rPr>
          <w:rFonts w:eastAsia="Times New Roman"/>
          <w:szCs w:val="24"/>
          <w:lang w:val="en"/>
        </w:rPr>
        <w:t>assistance with dressing or toileting; and/or</w:t>
      </w:r>
    </w:p>
    <w:p w14:paraId="364AD04F" w14:textId="77777777" w:rsidR="007C06D5" w:rsidRPr="007C06D5" w:rsidRDefault="007C06D5" w:rsidP="007C06D5">
      <w:pPr>
        <w:numPr>
          <w:ilvl w:val="0"/>
          <w:numId w:val="1029"/>
        </w:numPr>
        <w:spacing w:after="240" w:line="240" w:lineRule="auto"/>
        <w:rPr>
          <w:rFonts w:eastAsia="Times New Roman"/>
          <w:szCs w:val="24"/>
          <w:lang w:val="en"/>
        </w:rPr>
      </w:pPr>
      <w:r w:rsidRPr="007C06D5">
        <w:rPr>
          <w:rFonts w:eastAsia="Times New Roman"/>
          <w:szCs w:val="24"/>
          <w:lang w:val="en"/>
        </w:rPr>
        <w:t>managing the customer's work schedule.</w:t>
      </w:r>
    </w:p>
    <w:p w14:paraId="6F264A6D" w14:textId="77777777" w:rsidR="007C06D5" w:rsidRPr="007C06D5" w:rsidRDefault="007C06D5" w:rsidP="007C06D5">
      <w:pPr>
        <w:spacing w:after="240" w:line="240" w:lineRule="auto"/>
        <w:rPr>
          <w:rFonts w:eastAsia="Times New Roman"/>
          <w:b/>
          <w:bCs/>
          <w:szCs w:val="24"/>
          <w:lang w:val="en"/>
        </w:rPr>
      </w:pPr>
      <w:bookmarkStart w:id="29" w:name="_Toc155866179"/>
      <w:r w:rsidRPr="007C06D5">
        <w:rPr>
          <w:rFonts w:eastAsia="Times New Roman"/>
          <w:b/>
          <w:bCs/>
          <w:szCs w:val="24"/>
          <w:lang w:val="en"/>
        </w:rPr>
        <w:t>Extended Service Providers</w:t>
      </w:r>
      <w:bookmarkEnd w:id="29"/>
    </w:p>
    <w:p w14:paraId="2B022EB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Extended Services are funded by sources other than TWC-VR for as long as needed to ensure the customer remains stable in his or her employment. Extended Services begin when the customer achieves job stability. The Supported Employment Specialist coordinates and trains all Extended Service providers.</w:t>
      </w:r>
    </w:p>
    <w:p w14:paraId="0DC7B4F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The only exception for Extended Services being provided by resources other than TWC-VR is for a VR customer who is a "youth with a disability" that does not have comparable benefits or resources available for Extended Services. VR can purchase Extended Services for VR customers who are "youth with disabilities" through Job Skills Training for only VR customers for a period of up to four years or until the youth reaches age 25, whichever occurs first. When VR is providing Extended Services for a customer and is purchasing Job Skills Training the VR counselor must continually seek alternate resources for Extended Services and document the resources sought out in a case note. When comparable benefits or resources are found </w:t>
      </w:r>
      <w:r w:rsidRPr="007C06D5">
        <w:rPr>
          <w:rFonts w:eastAsia="Times New Roman"/>
          <w:szCs w:val="24"/>
          <w:lang w:val="en"/>
        </w:rPr>
        <w:lastRenderedPageBreak/>
        <w:t>for Extended Services, VR must stop the purchase of Job Skills Training as an Extended Services.</w:t>
      </w:r>
    </w:p>
    <w:p w14:paraId="417568C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Extended Services can be provided by:</w:t>
      </w:r>
    </w:p>
    <w:p w14:paraId="504265DA" w14:textId="77777777" w:rsidR="007C06D5" w:rsidRPr="007C06D5" w:rsidRDefault="007C06D5" w:rsidP="007C06D5">
      <w:pPr>
        <w:numPr>
          <w:ilvl w:val="0"/>
          <w:numId w:val="1030"/>
        </w:numPr>
        <w:spacing w:after="240" w:line="240" w:lineRule="auto"/>
        <w:rPr>
          <w:rFonts w:eastAsia="Times New Roman"/>
          <w:szCs w:val="24"/>
          <w:lang w:val="en"/>
        </w:rPr>
      </w:pPr>
      <w:r w:rsidRPr="007C06D5">
        <w:rPr>
          <w:rFonts w:eastAsia="Times New Roman"/>
          <w:szCs w:val="24"/>
          <w:lang w:val="en"/>
        </w:rPr>
        <w:t>Medicaid Waiver Programs</w:t>
      </w:r>
    </w:p>
    <w:p w14:paraId="1E4A2CD2" w14:textId="77777777" w:rsidR="007C06D5" w:rsidRPr="007C06D5" w:rsidRDefault="007C06D5" w:rsidP="007C06D5">
      <w:pPr>
        <w:numPr>
          <w:ilvl w:val="0"/>
          <w:numId w:val="1030"/>
        </w:numPr>
        <w:spacing w:after="240" w:line="240" w:lineRule="auto"/>
        <w:rPr>
          <w:rFonts w:eastAsia="Times New Roman"/>
          <w:szCs w:val="24"/>
          <w:lang w:val="en"/>
        </w:rPr>
      </w:pPr>
      <w:r w:rsidRPr="007C06D5">
        <w:rPr>
          <w:rFonts w:eastAsia="Times New Roman"/>
          <w:szCs w:val="24"/>
          <w:lang w:val="en"/>
        </w:rPr>
        <w:t>Local Intellectual Developmental Disabilities (LIDDA) and Local Mental Health Authorities (LMHA)</w:t>
      </w:r>
    </w:p>
    <w:p w14:paraId="1EA638DA" w14:textId="77777777" w:rsidR="007C06D5" w:rsidRPr="007C06D5" w:rsidRDefault="007C06D5" w:rsidP="007C06D5">
      <w:pPr>
        <w:numPr>
          <w:ilvl w:val="0"/>
          <w:numId w:val="1030"/>
        </w:numPr>
        <w:spacing w:after="240" w:line="240" w:lineRule="auto"/>
        <w:rPr>
          <w:rFonts w:eastAsia="Times New Roman"/>
          <w:szCs w:val="24"/>
          <w:lang w:val="en"/>
        </w:rPr>
      </w:pPr>
      <w:r w:rsidRPr="007C06D5">
        <w:rPr>
          <w:rFonts w:eastAsia="Times New Roman"/>
          <w:szCs w:val="24"/>
          <w:lang w:val="en"/>
        </w:rPr>
        <w:t>public agencies and private nonprofit organizations</w:t>
      </w:r>
    </w:p>
    <w:p w14:paraId="69DFBE63" w14:textId="77777777" w:rsidR="007C06D5" w:rsidRPr="007C06D5" w:rsidRDefault="007C06D5" w:rsidP="007C06D5">
      <w:pPr>
        <w:numPr>
          <w:ilvl w:val="0"/>
          <w:numId w:val="1030"/>
        </w:numPr>
        <w:spacing w:after="240" w:line="240" w:lineRule="auto"/>
        <w:rPr>
          <w:rFonts w:eastAsia="Times New Roman"/>
          <w:szCs w:val="24"/>
          <w:lang w:val="en"/>
        </w:rPr>
      </w:pPr>
      <w:r w:rsidRPr="007C06D5">
        <w:rPr>
          <w:rFonts w:eastAsia="Times New Roman"/>
          <w:szCs w:val="24"/>
          <w:lang w:val="en"/>
        </w:rPr>
        <w:t xml:space="preserve">natural supports: </w:t>
      </w:r>
    </w:p>
    <w:p w14:paraId="4797C8D6" w14:textId="77777777" w:rsidR="007C06D5" w:rsidRPr="007C06D5" w:rsidRDefault="007C06D5" w:rsidP="007C06D5">
      <w:pPr>
        <w:numPr>
          <w:ilvl w:val="1"/>
          <w:numId w:val="1030"/>
        </w:numPr>
        <w:spacing w:after="240" w:line="240" w:lineRule="auto"/>
        <w:rPr>
          <w:rFonts w:eastAsia="Times New Roman"/>
          <w:szCs w:val="24"/>
          <w:lang w:val="en"/>
        </w:rPr>
      </w:pPr>
      <w:r w:rsidRPr="007C06D5">
        <w:rPr>
          <w:rFonts w:eastAsia="Times New Roman"/>
          <w:szCs w:val="24"/>
          <w:lang w:val="en"/>
        </w:rPr>
        <w:t xml:space="preserve">supports from supervisors and coworkers such as mentoring, feedback on performance, and/or assistance in learning new </w:t>
      </w:r>
      <w:proofErr w:type="gramStart"/>
      <w:r w:rsidRPr="007C06D5">
        <w:rPr>
          <w:rFonts w:eastAsia="Times New Roman"/>
          <w:szCs w:val="24"/>
          <w:lang w:val="en"/>
        </w:rPr>
        <w:t>skills</w:t>
      </w:r>
      <w:proofErr w:type="gramEnd"/>
    </w:p>
    <w:p w14:paraId="250090A9" w14:textId="77777777" w:rsidR="007C06D5" w:rsidRPr="007C06D5" w:rsidRDefault="007C06D5" w:rsidP="007C06D5">
      <w:pPr>
        <w:numPr>
          <w:ilvl w:val="1"/>
          <w:numId w:val="1030"/>
        </w:numPr>
        <w:spacing w:after="240" w:line="240" w:lineRule="auto"/>
        <w:rPr>
          <w:rFonts w:eastAsia="Times New Roman"/>
          <w:szCs w:val="24"/>
          <w:lang w:val="en"/>
        </w:rPr>
      </w:pPr>
      <w:r w:rsidRPr="007C06D5">
        <w:rPr>
          <w:rFonts w:eastAsia="Times New Roman"/>
          <w:szCs w:val="24"/>
          <w:lang w:val="en"/>
        </w:rPr>
        <w:t xml:space="preserve">friends and family members can also provide natural supports such as arranging transportation, helping with medication management, and helping to solve work-related </w:t>
      </w:r>
      <w:proofErr w:type="gramStart"/>
      <w:r w:rsidRPr="007C06D5">
        <w:rPr>
          <w:rFonts w:eastAsia="Times New Roman"/>
          <w:szCs w:val="24"/>
          <w:lang w:val="en"/>
        </w:rPr>
        <w:t>problems</w:t>
      </w:r>
      <w:proofErr w:type="gramEnd"/>
    </w:p>
    <w:p w14:paraId="21BA71D9" w14:textId="77777777" w:rsidR="007C06D5" w:rsidRPr="007C06D5" w:rsidRDefault="007C06D5" w:rsidP="007C06D5">
      <w:pPr>
        <w:spacing w:after="240" w:line="240" w:lineRule="auto"/>
        <w:rPr>
          <w:rFonts w:eastAsia="Times New Roman"/>
          <w:b/>
          <w:bCs/>
          <w:szCs w:val="24"/>
          <w:lang w:val="en"/>
        </w:rPr>
      </w:pPr>
      <w:bookmarkStart w:id="30" w:name="_Toc155866180"/>
      <w:r w:rsidRPr="007C06D5">
        <w:rPr>
          <w:rFonts w:eastAsia="Times New Roman"/>
          <w:b/>
          <w:bCs/>
          <w:szCs w:val="24"/>
          <w:lang w:val="en"/>
        </w:rPr>
        <w:t>Home and Community Based (HCBS) Waivers</w:t>
      </w:r>
      <w:bookmarkEnd w:id="30"/>
    </w:p>
    <w:p w14:paraId="08AE4C2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Section 1915(c) Home and Community-Based Services (HCBS) Waivers provide opportunities for Medicaid beneficiaries to receive services in their own home or community rather than institutions or other isolated settings. These programs serve a variety of targeted populations groups, such as people with mental illnesses, intellectual disabilities, and/or physical disabilities. A person's services for HCBS waivers are determined on the person's preferences obtained through person-centered planning. Currently there is an interest list for all Texas HCBS waivers. When a VR customer is eligible for a HBCS wavier the VR counselor should assist the customer in putting their name on the interest list.</w:t>
      </w:r>
    </w:p>
    <w:p w14:paraId="21AB4D9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People getting Medicaid HCBS have the right to:</w:t>
      </w:r>
    </w:p>
    <w:p w14:paraId="43CCEEF4" w14:textId="77777777" w:rsidR="007C06D5" w:rsidRPr="007C06D5" w:rsidRDefault="007C06D5" w:rsidP="007C06D5">
      <w:pPr>
        <w:numPr>
          <w:ilvl w:val="0"/>
          <w:numId w:val="1031"/>
        </w:numPr>
        <w:spacing w:after="240" w:line="240" w:lineRule="auto"/>
        <w:rPr>
          <w:rFonts w:eastAsia="Times New Roman"/>
          <w:szCs w:val="24"/>
          <w:lang w:val="en"/>
        </w:rPr>
      </w:pPr>
      <w:r w:rsidRPr="007C06D5">
        <w:rPr>
          <w:rFonts w:eastAsia="Times New Roman"/>
          <w:szCs w:val="24"/>
          <w:lang w:val="en"/>
        </w:rPr>
        <w:t xml:space="preserve">seek </w:t>
      </w:r>
      <w:proofErr w:type="gramStart"/>
      <w:r w:rsidRPr="007C06D5">
        <w:rPr>
          <w:rFonts w:eastAsia="Times New Roman"/>
          <w:szCs w:val="24"/>
          <w:lang w:val="en"/>
        </w:rPr>
        <w:t>employment</w:t>
      </w:r>
      <w:proofErr w:type="gramEnd"/>
    </w:p>
    <w:p w14:paraId="27F7D099" w14:textId="77777777" w:rsidR="007C06D5" w:rsidRPr="007C06D5" w:rsidRDefault="007C06D5" w:rsidP="007C06D5">
      <w:pPr>
        <w:numPr>
          <w:ilvl w:val="0"/>
          <w:numId w:val="1031"/>
        </w:numPr>
        <w:spacing w:after="240" w:line="240" w:lineRule="auto"/>
        <w:rPr>
          <w:rFonts w:eastAsia="Times New Roman"/>
          <w:szCs w:val="24"/>
          <w:lang w:val="en"/>
        </w:rPr>
      </w:pPr>
      <w:r w:rsidRPr="007C06D5">
        <w:rPr>
          <w:rFonts w:eastAsia="Times New Roman"/>
          <w:szCs w:val="24"/>
          <w:lang w:val="en"/>
        </w:rPr>
        <w:t>work in competitive or integrated settings</w:t>
      </w:r>
    </w:p>
    <w:p w14:paraId="690A3BC5" w14:textId="77777777" w:rsidR="007C06D5" w:rsidRPr="007C06D5" w:rsidRDefault="007C06D5" w:rsidP="007C06D5">
      <w:pPr>
        <w:numPr>
          <w:ilvl w:val="0"/>
          <w:numId w:val="1031"/>
        </w:numPr>
        <w:spacing w:after="240" w:line="240" w:lineRule="auto"/>
        <w:rPr>
          <w:rFonts w:eastAsia="Times New Roman"/>
          <w:szCs w:val="24"/>
          <w:lang w:val="en"/>
        </w:rPr>
      </w:pPr>
      <w:r w:rsidRPr="007C06D5">
        <w:rPr>
          <w:rFonts w:eastAsia="Times New Roman"/>
          <w:szCs w:val="24"/>
          <w:lang w:val="en"/>
        </w:rPr>
        <w:t xml:space="preserve">engage in community </w:t>
      </w:r>
      <w:proofErr w:type="gramStart"/>
      <w:r w:rsidRPr="007C06D5">
        <w:rPr>
          <w:rFonts w:eastAsia="Times New Roman"/>
          <w:szCs w:val="24"/>
          <w:lang w:val="en"/>
        </w:rPr>
        <w:t>life</w:t>
      </w:r>
      <w:proofErr w:type="gramEnd"/>
    </w:p>
    <w:p w14:paraId="48A3EBA1" w14:textId="77777777" w:rsidR="007C06D5" w:rsidRPr="007C06D5" w:rsidRDefault="007C06D5" w:rsidP="007C06D5">
      <w:pPr>
        <w:numPr>
          <w:ilvl w:val="0"/>
          <w:numId w:val="1031"/>
        </w:numPr>
        <w:spacing w:after="240" w:line="240" w:lineRule="auto"/>
        <w:rPr>
          <w:rFonts w:eastAsia="Times New Roman"/>
          <w:szCs w:val="24"/>
          <w:lang w:val="en"/>
        </w:rPr>
      </w:pPr>
      <w:r w:rsidRPr="007C06D5">
        <w:rPr>
          <w:rFonts w:eastAsia="Times New Roman"/>
          <w:szCs w:val="24"/>
          <w:lang w:val="en"/>
        </w:rPr>
        <w:t xml:space="preserve">control their personal </w:t>
      </w:r>
      <w:proofErr w:type="gramStart"/>
      <w:r w:rsidRPr="007C06D5">
        <w:rPr>
          <w:rFonts w:eastAsia="Times New Roman"/>
          <w:szCs w:val="24"/>
          <w:lang w:val="en"/>
        </w:rPr>
        <w:t>resources</w:t>
      </w:r>
      <w:proofErr w:type="gramEnd"/>
    </w:p>
    <w:p w14:paraId="53934B04" w14:textId="77777777" w:rsidR="007C06D5" w:rsidRPr="007C06D5" w:rsidRDefault="007C06D5" w:rsidP="007C06D5">
      <w:pPr>
        <w:numPr>
          <w:ilvl w:val="0"/>
          <w:numId w:val="1031"/>
        </w:numPr>
        <w:spacing w:after="240" w:line="240" w:lineRule="auto"/>
        <w:rPr>
          <w:rFonts w:eastAsia="Times New Roman"/>
          <w:szCs w:val="24"/>
          <w:lang w:val="en"/>
        </w:rPr>
      </w:pPr>
      <w:r w:rsidRPr="007C06D5">
        <w:rPr>
          <w:rFonts w:eastAsia="Times New Roman"/>
          <w:szCs w:val="24"/>
          <w:lang w:val="en"/>
        </w:rPr>
        <w:t xml:space="preserve">receive services in the </w:t>
      </w:r>
      <w:proofErr w:type="gramStart"/>
      <w:r w:rsidRPr="007C06D5">
        <w:rPr>
          <w:rFonts w:eastAsia="Times New Roman"/>
          <w:szCs w:val="24"/>
          <w:lang w:val="en"/>
        </w:rPr>
        <w:t>community</w:t>
      </w:r>
      <w:proofErr w:type="gramEnd"/>
    </w:p>
    <w:p w14:paraId="54B1B5E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Texas Home and Community Based (HCBS) Waivers include:</w:t>
      </w:r>
    </w:p>
    <w:p w14:paraId="409BB2B6"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Community Living Assistance and Support Services (CLASS)</w:t>
      </w:r>
    </w:p>
    <w:p w14:paraId="3023C383"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Home and Community-Based Service (HCBS)</w:t>
      </w:r>
    </w:p>
    <w:p w14:paraId="671058CC"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Texas Home Living (TxHmL)</w:t>
      </w:r>
    </w:p>
    <w:p w14:paraId="792B6CA3"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Youth Empowerment Services (YES)</w:t>
      </w:r>
    </w:p>
    <w:p w14:paraId="11F3A3F3"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Deaf Blind with Multiple Disabilities (DBMD)</w:t>
      </w:r>
    </w:p>
    <w:p w14:paraId="4AE56922"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STAR+PLUS</w:t>
      </w:r>
    </w:p>
    <w:p w14:paraId="5DFF1E9B" w14:textId="77777777" w:rsidR="007C06D5" w:rsidRPr="007C06D5" w:rsidRDefault="007C06D5" w:rsidP="007C06D5">
      <w:pPr>
        <w:numPr>
          <w:ilvl w:val="0"/>
          <w:numId w:val="1032"/>
        </w:numPr>
        <w:spacing w:after="240" w:line="240" w:lineRule="auto"/>
        <w:rPr>
          <w:rFonts w:eastAsia="Times New Roman"/>
          <w:szCs w:val="24"/>
          <w:lang w:val="en"/>
        </w:rPr>
      </w:pPr>
      <w:r w:rsidRPr="007C06D5">
        <w:rPr>
          <w:rFonts w:eastAsia="Times New Roman"/>
          <w:szCs w:val="24"/>
          <w:lang w:val="en"/>
        </w:rPr>
        <w:t>STAR Kids</w:t>
      </w:r>
    </w:p>
    <w:p w14:paraId="1F4617A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VR counselor's roles in coordinating a customer's Extended Services in a HCBS Wavier:</w:t>
      </w:r>
    </w:p>
    <w:p w14:paraId="5F06E285" w14:textId="77777777" w:rsidR="007C06D5" w:rsidRPr="007C06D5" w:rsidRDefault="007C06D5" w:rsidP="007C06D5">
      <w:pPr>
        <w:numPr>
          <w:ilvl w:val="0"/>
          <w:numId w:val="1033"/>
        </w:numPr>
        <w:spacing w:after="240" w:line="240" w:lineRule="auto"/>
        <w:rPr>
          <w:rFonts w:eastAsia="Times New Roman"/>
          <w:szCs w:val="24"/>
          <w:lang w:val="en"/>
        </w:rPr>
      </w:pPr>
      <w:r w:rsidRPr="007C06D5">
        <w:rPr>
          <w:rFonts w:eastAsia="Times New Roman"/>
          <w:szCs w:val="24"/>
          <w:lang w:val="en"/>
        </w:rPr>
        <w:t>VR counselor must make sure the customer's HCBS waiver budget has funds available for extended supports; and</w:t>
      </w:r>
    </w:p>
    <w:p w14:paraId="262CFBA2" w14:textId="77777777" w:rsidR="007C06D5" w:rsidRPr="007C06D5" w:rsidRDefault="007C06D5" w:rsidP="007C06D5">
      <w:pPr>
        <w:numPr>
          <w:ilvl w:val="0"/>
          <w:numId w:val="1033"/>
        </w:numPr>
        <w:spacing w:after="240" w:line="240" w:lineRule="auto"/>
        <w:rPr>
          <w:rFonts w:eastAsia="Times New Roman"/>
          <w:szCs w:val="24"/>
          <w:lang w:val="en"/>
        </w:rPr>
      </w:pPr>
      <w:r w:rsidRPr="007C06D5">
        <w:rPr>
          <w:rFonts w:eastAsia="Times New Roman"/>
          <w:szCs w:val="24"/>
          <w:lang w:val="en"/>
        </w:rPr>
        <w:t>VR counselor must make sure the HCBS waiver provider includes the Extended Services in the customer's HCBS waiver person-centered/directed plan and individual service plan.</w:t>
      </w:r>
    </w:p>
    <w:p w14:paraId="26BE3E3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HCBS services are coordinated in a VR customer's case:</w:t>
      </w:r>
    </w:p>
    <w:p w14:paraId="6B66491A" w14:textId="77777777" w:rsidR="007C06D5" w:rsidRPr="007C06D5" w:rsidRDefault="007C06D5" w:rsidP="007C06D5">
      <w:pPr>
        <w:numPr>
          <w:ilvl w:val="0"/>
          <w:numId w:val="1034"/>
        </w:numPr>
        <w:spacing w:after="240" w:line="240" w:lineRule="auto"/>
        <w:rPr>
          <w:rFonts w:eastAsia="Times New Roman"/>
          <w:szCs w:val="24"/>
          <w:lang w:val="en"/>
        </w:rPr>
      </w:pPr>
      <w:r w:rsidRPr="007C06D5">
        <w:rPr>
          <w:rFonts w:eastAsia="Times New Roman"/>
          <w:szCs w:val="24"/>
          <w:lang w:val="en"/>
        </w:rPr>
        <w:t>it is preferred and a best practice that the Extended Services, known as Supported Employment in the HCBS waiver, be identified before the VR counselor makes a referral for the VR Career Planning Assessment (CPA</w:t>
      </w:r>
      <w:proofErr w:type="gramStart"/>
      <w:r w:rsidRPr="007C06D5">
        <w:rPr>
          <w:rFonts w:eastAsia="Times New Roman"/>
          <w:szCs w:val="24"/>
          <w:lang w:val="en"/>
        </w:rPr>
        <w:t>);</w:t>
      </w:r>
      <w:proofErr w:type="gramEnd"/>
    </w:p>
    <w:p w14:paraId="4E0F6B52" w14:textId="77777777" w:rsidR="007C06D5" w:rsidRPr="007C06D5" w:rsidRDefault="007C06D5" w:rsidP="007C06D5">
      <w:pPr>
        <w:numPr>
          <w:ilvl w:val="0"/>
          <w:numId w:val="1034"/>
        </w:numPr>
        <w:spacing w:after="240" w:line="240" w:lineRule="auto"/>
        <w:rPr>
          <w:rFonts w:eastAsia="Times New Roman"/>
          <w:szCs w:val="24"/>
          <w:lang w:val="en"/>
        </w:rPr>
      </w:pPr>
      <w:r w:rsidRPr="007C06D5">
        <w:rPr>
          <w:rFonts w:eastAsia="Times New Roman"/>
          <w:szCs w:val="24"/>
          <w:lang w:val="en"/>
        </w:rPr>
        <w:t xml:space="preserve">units for HCBS waiver Supported Employment (aka VR Extended Services), must be approved in customer's HCBS waiver plan no later than the end of the final job retention benchmark </w:t>
      </w:r>
      <w:proofErr w:type="gramStart"/>
      <w:r w:rsidRPr="007C06D5">
        <w:rPr>
          <w:rFonts w:eastAsia="Times New Roman"/>
          <w:szCs w:val="24"/>
          <w:lang w:val="en"/>
        </w:rPr>
        <w:t>in order for</w:t>
      </w:r>
      <w:proofErr w:type="gramEnd"/>
      <w:r w:rsidRPr="007C06D5">
        <w:rPr>
          <w:rFonts w:eastAsia="Times New Roman"/>
          <w:szCs w:val="24"/>
          <w:lang w:val="en"/>
        </w:rPr>
        <w:t xml:space="preserve"> extended services to begin at job stability; and</w:t>
      </w:r>
    </w:p>
    <w:p w14:paraId="409512D0" w14:textId="77777777" w:rsidR="007C06D5" w:rsidRPr="007C06D5" w:rsidRDefault="007C06D5" w:rsidP="007C06D5">
      <w:pPr>
        <w:numPr>
          <w:ilvl w:val="0"/>
          <w:numId w:val="1034"/>
        </w:numPr>
        <w:spacing w:after="240" w:line="240" w:lineRule="auto"/>
        <w:rPr>
          <w:rFonts w:eastAsia="Times New Roman"/>
          <w:szCs w:val="24"/>
          <w:lang w:val="en"/>
        </w:rPr>
      </w:pPr>
      <w:r w:rsidRPr="007C06D5">
        <w:rPr>
          <w:rFonts w:eastAsia="Times New Roman"/>
          <w:szCs w:val="24"/>
          <w:lang w:val="en"/>
        </w:rPr>
        <w:t>see TWS-VRS &amp; HHS Waiver Sequencing of Services document.</w:t>
      </w:r>
    </w:p>
    <w:p w14:paraId="31FF903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This section applies only to customers who have a Medicaid waiver already available to them.</w:t>
      </w:r>
    </w:p>
    <w:p w14:paraId="344CD2AB" w14:textId="77777777" w:rsidR="007C06D5" w:rsidRPr="007C06D5" w:rsidRDefault="007C06D5" w:rsidP="007C06D5">
      <w:pPr>
        <w:spacing w:after="240" w:line="240" w:lineRule="auto"/>
        <w:rPr>
          <w:rFonts w:eastAsia="Times New Roman"/>
          <w:b/>
          <w:bCs/>
          <w:szCs w:val="24"/>
          <w:lang w:val="en"/>
        </w:rPr>
      </w:pPr>
      <w:bookmarkStart w:id="31" w:name="_Toc155866181"/>
      <w:r w:rsidRPr="007C06D5">
        <w:rPr>
          <w:rFonts w:eastAsia="Times New Roman"/>
          <w:b/>
          <w:bCs/>
          <w:szCs w:val="24"/>
          <w:lang w:val="en"/>
        </w:rPr>
        <w:t>Supplemental Security Income and Social Security Disability Insurance Recipients</w:t>
      </w:r>
      <w:bookmarkEnd w:id="31"/>
    </w:p>
    <w:p w14:paraId="023ABC8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 xml:space="preserve">If a customer is eligible for Supplemental Security Income (SSI) and/or Social Security Disability Insurance (SSDI) benefits, the VR counselor must obtain a Benefits Planning Query (BPQY) </w:t>
      </w:r>
      <w:proofErr w:type="gramStart"/>
      <w:r w:rsidRPr="007C06D5">
        <w:rPr>
          <w:rFonts w:eastAsia="Times New Roman"/>
          <w:szCs w:val="24"/>
          <w:lang w:val="en"/>
        </w:rPr>
        <w:t>in order for</w:t>
      </w:r>
      <w:proofErr w:type="gramEnd"/>
      <w:r w:rsidRPr="007C06D5">
        <w:rPr>
          <w:rFonts w:eastAsia="Times New Roman"/>
          <w:szCs w:val="24"/>
          <w:lang w:val="en"/>
        </w:rPr>
        <w:t xml:space="preserve"> the Career Planning Assessment to be completed. Once the customer has an employment and earnings goal on the IPE, VR will arrange for the customer to receive a Benefits Summary and Analysis/Work Incentive Plan. VR works with the customer to facilitate use of Social Security work incentives when these resources are determined to benefit the customer. For more information about this process, refer to VRSM A-306-7: SSA Benefits and Work Incentives Supports and Services Planning Process.</w:t>
      </w:r>
    </w:p>
    <w:p w14:paraId="225FF2D8" w14:textId="77777777" w:rsidR="007C06D5" w:rsidRPr="007C06D5" w:rsidRDefault="007C06D5" w:rsidP="007C06D5">
      <w:pPr>
        <w:spacing w:after="240" w:line="240" w:lineRule="auto"/>
        <w:rPr>
          <w:rFonts w:eastAsia="Times New Roman"/>
          <w:b/>
          <w:bCs/>
          <w:szCs w:val="24"/>
          <w:lang w:val="en"/>
        </w:rPr>
      </w:pPr>
      <w:bookmarkStart w:id="32" w:name="_Toc155866182"/>
      <w:r w:rsidRPr="007C06D5">
        <w:rPr>
          <w:rFonts w:eastAsia="Times New Roman"/>
          <w:b/>
          <w:bCs/>
          <w:szCs w:val="24"/>
          <w:lang w:val="en"/>
        </w:rPr>
        <w:t>Youth with Disabilities Customers and Extended Services</w:t>
      </w:r>
      <w:bookmarkEnd w:id="32"/>
    </w:p>
    <w:p w14:paraId="55F413D9"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all other available resources for extended services, such as Medicaid Waiver programs, natural supports, other public agencies, and/or private nonprofit organizations are not available to the customer, TWC-VRD can provide extended services to VR customers who are “youth with a disability.” Services can be provided for a period not to exceed four years or until the youth reaches the age of 25 and no longer meets the definition of a "youth with a disability," whichever occurs first. See the glossary for the definition of "youth with a disability." When VR sponsors extended services for youth with disabilities, the case must continue to maintain job stability status. Job skills training is how TWC-VRD purchases extended services for a customer. For information on how job skills training may be used as an extended service, refer to VR-SFP Chapter 17, Section 17.5.1.1 Purchasing Job Skills Training for Extended Services for Youth with Disabilities.</w:t>
      </w:r>
    </w:p>
    <w:p w14:paraId="0FAA525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VR counselor must continue to seek out resources to fund the Extended Services until a resource for Extended Services is identified or the case is closed.</w:t>
      </w:r>
    </w:p>
    <w:p w14:paraId="1425734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case cannot be closed until 90 days after VR is no longer providing Extended Services for "youth with disabilities" customers.</w:t>
      </w:r>
    </w:p>
    <w:p w14:paraId="7BC5247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on services for youth with disabilities, refer to VRSM C-1300: Transition Services for Students and Youth with Disabilities.</w:t>
      </w:r>
    </w:p>
    <w:p w14:paraId="5513EA3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about using comparable benefits, refer to VRSM B-400: Completing the Comprehensive Assessment and VRSM B-504-6: Comparable Benefits.</w:t>
      </w:r>
    </w:p>
    <w:p w14:paraId="780D918D" w14:textId="77777777" w:rsidR="007C06D5" w:rsidRPr="007C06D5" w:rsidRDefault="007C06D5" w:rsidP="007C06D5">
      <w:pPr>
        <w:spacing w:after="240" w:line="240" w:lineRule="auto"/>
        <w:rPr>
          <w:rFonts w:eastAsia="Times New Roman"/>
          <w:szCs w:val="24"/>
          <w:lang w:val="en"/>
        </w:rPr>
      </w:pPr>
    </w:p>
    <w:p w14:paraId="3B95D04C" w14:textId="77777777" w:rsidR="007C06D5" w:rsidRPr="007C06D5" w:rsidRDefault="007C06D5" w:rsidP="007C06D5">
      <w:pPr>
        <w:spacing w:after="240" w:line="240" w:lineRule="auto"/>
        <w:rPr>
          <w:rFonts w:eastAsia="Times New Roman"/>
          <w:b/>
          <w:szCs w:val="24"/>
          <w:lang w:val="en"/>
        </w:rPr>
      </w:pPr>
      <w:bookmarkStart w:id="33" w:name="_Toc131688590"/>
      <w:bookmarkStart w:id="34" w:name="_Toc155866183"/>
      <w:r w:rsidRPr="007C06D5">
        <w:rPr>
          <w:rFonts w:eastAsia="Times New Roman"/>
          <w:b/>
          <w:szCs w:val="24"/>
          <w:lang w:val="en"/>
        </w:rPr>
        <w:t>C-1203: Individualized Plan for Employment for Supported Employment</w:t>
      </w:r>
      <w:bookmarkEnd w:id="33"/>
      <w:bookmarkEnd w:id="34"/>
    </w:p>
    <w:p w14:paraId="7D64DA0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Supported Employment must be identified as an appropriate rehabilitation objective for the customer and is based on a comprehensive assessment that determines the customer's unique strengths, resources, priorities, concerns, abilities, capabilities, interests, and informed choice. This objective is included in the customer's individualized plan for employment (IPE).</w:t>
      </w:r>
    </w:p>
    <w:p w14:paraId="210D70B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An IPE for SE must:</w:t>
      </w:r>
    </w:p>
    <w:p w14:paraId="1BAA40F3"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show that the customer is eligible for and will be receiving SE Services via the checkbox option in </w:t>
      </w:r>
      <w:proofErr w:type="gramStart"/>
      <w:r w:rsidRPr="007C06D5">
        <w:rPr>
          <w:rFonts w:eastAsia="Times New Roman"/>
          <w:szCs w:val="24"/>
          <w:lang w:val="en"/>
        </w:rPr>
        <w:t>RHW;</w:t>
      </w:r>
      <w:proofErr w:type="gramEnd"/>
    </w:p>
    <w:p w14:paraId="6D8A78A6"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include SE services as a planned </w:t>
      </w:r>
      <w:proofErr w:type="gramStart"/>
      <w:r w:rsidRPr="007C06D5">
        <w:rPr>
          <w:rFonts w:eastAsia="Times New Roman"/>
          <w:szCs w:val="24"/>
          <w:lang w:val="en"/>
        </w:rPr>
        <w:t>service;</w:t>
      </w:r>
      <w:proofErr w:type="gramEnd"/>
    </w:p>
    <w:p w14:paraId="7443785B"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specify the benefits analysis and planning for customers who receive Social Security benefits to determine whether benefits exist that the customer can access to support </w:t>
      </w:r>
      <w:proofErr w:type="gramStart"/>
      <w:r w:rsidRPr="007C06D5">
        <w:rPr>
          <w:rFonts w:eastAsia="Times New Roman"/>
          <w:szCs w:val="24"/>
          <w:lang w:val="en"/>
        </w:rPr>
        <w:t>employment;</w:t>
      </w:r>
      <w:proofErr w:type="gramEnd"/>
    </w:p>
    <w:p w14:paraId="5B6D253B"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specify the maximum number of hours the customer will work in a competitive integrated setting based on the customer's unique strengths, resources, priorities, concerns, abilities, capabilities, interests, and informed </w:t>
      </w:r>
      <w:proofErr w:type="gramStart"/>
      <w:r w:rsidRPr="007C06D5">
        <w:rPr>
          <w:rFonts w:eastAsia="Times New Roman"/>
          <w:szCs w:val="24"/>
          <w:lang w:val="en"/>
        </w:rPr>
        <w:t>choice;</w:t>
      </w:r>
      <w:proofErr w:type="gramEnd"/>
    </w:p>
    <w:p w14:paraId="053A311D"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specify ongoing training and supports such as job skills training needed at the employment site and away from the employment site that will be necessary for the customer to maintain the competitive integrated </w:t>
      </w:r>
      <w:proofErr w:type="gramStart"/>
      <w:r w:rsidRPr="007C06D5">
        <w:rPr>
          <w:rFonts w:eastAsia="Times New Roman"/>
          <w:szCs w:val="24"/>
          <w:lang w:val="en"/>
        </w:rPr>
        <w:t>employment;</w:t>
      </w:r>
      <w:proofErr w:type="gramEnd"/>
    </w:p>
    <w:p w14:paraId="247ACF7F" w14:textId="77777777" w:rsidR="007C06D5" w:rsidRPr="007C06D5" w:rsidRDefault="007C06D5" w:rsidP="007C06D5">
      <w:pPr>
        <w:numPr>
          <w:ilvl w:val="0"/>
          <w:numId w:val="1035"/>
        </w:numPr>
        <w:spacing w:after="240" w:line="240" w:lineRule="auto"/>
        <w:rPr>
          <w:rFonts w:eastAsia="Times New Roman"/>
          <w:szCs w:val="24"/>
          <w:lang w:val="en"/>
        </w:rPr>
      </w:pPr>
      <w:r w:rsidRPr="007C06D5">
        <w:rPr>
          <w:rFonts w:eastAsia="Times New Roman"/>
          <w:szCs w:val="24"/>
          <w:lang w:val="en"/>
        </w:rPr>
        <w:t xml:space="preserve">specify the Extended Services and supports needs and sources to provide or arrange the Extended Services, including natural supports, including: </w:t>
      </w:r>
    </w:p>
    <w:p w14:paraId="16770A30" w14:textId="77777777" w:rsidR="007C06D5" w:rsidRPr="007C06D5" w:rsidRDefault="007C06D5" w:rsidP="007C06D5">
      <w:pPr>
        <w:numPr>
          <w:ilvl w:val="1"/>
          <w:numId w:val="1035"/>
        </w:numPr>
        <w:spacing w:after="240" w:line="240" w:lineRule="auto"/>
        <w:rPr>
          <w:rFonts w:eastAsia="Times New Roman"/>
          <w:szCs w:val="24"/>
          <w:lang w:val="en"/>
        </w:rPr>
      </w:pPr>
      <w:r w:rsidRPr="007C06D5">
        <w:rPr>
          <w:rFonts w:eastAsia="Times New Roman"/>
          <w:szCs w:val="24"/>
          <w:lang w:val="en"/>
        </w:rPr>
        <w:t>the name of the individual, organization, or other resource that is reasonably expected to agree to provide Extended Services after the TWC-VR–funded services cease (if such a resource cannot be identified when the IPE is developed, include information about a reasonable expectation for the time that a source for the Extended Services will become available before case closure); and</w:t>
      </w:r>
    </w:p>
    <w:p w14:paraId="6FCE9F1D" w14:textId="77777777" w:rsidR="007C06D5" w:rsidRPr="007C06D5" w:rsidRDefault="007C06D5" w:rsidP="007C06D5">
      <w:pPr>
        <w:numPr>
          <w:ilvl w:val="1"/>
          <w:numId w:val="1035"/>
        </w:numPr>
        <w:spacing w:after="240" w:line="240" w:lineRule="auto"/>
        <w:rPr>
          <w:rFonts w:eastAsia="Times New Roman"/>
          <w:szCs w:val="24"/>
          <w:lang w:val="en"/>
        </w:rPr>
      </w:pPr>
      <w:r w:rsidRPr="007C06D5">
        <w:rPr>
          <w:rFonts w:eastAsia="Times New Roman"/>
          <w:szCs w:val="24"/>
          <w:lang w:val="en"/>
        </w:rPr>
        <w:t xml:space="preserve">an explanation of the coordination of services and comparable benefits that will be provided under other individualized plans for other federal or state programs, when available and identified through Social Security benefits analysis and planning. Examples are: </w:t>
      </w:r>
    </w:p>
    <w:p w14:paraId="64BB06E8" w14:textId="77777777" w:rsidR="007C06D5" w:rsidRPr="007C06D5" w:rsidRDefault="007C06D5" w:rsidP="007C06D5">
      <w:pPr>
        <w:numPr>
          <w:ilvl w:val="2"/>
          <w:numId w:val="1035"/>
        </w:numPr>
        <w:spacing w:after="240" w:line="240" w:lineRule="auto"/>
        <w:rPr>
          <w:rFonts w:eastAsia="Times New Roman"/>
          <w:szCs w:val="24"/>
          <w:lang w:val="en"/>
        </w:rPr>
      </w:pPr>
      <w:r w:rsidRPr="007C06D5">
        <w:rPr>
          <w:rFonts w:eastAsia="Times New Roman"/>
          <w:szCs w:val="24"/>
          <w:lang w:val="en"/>
        </w:rPr>
        <w:t>an Individualized Education Plan (IEP</w:t>
      </w:r>
      <w:proofErr w:type="gramStart"/>
      <w:r w:rsidRPr="007C06D5">
        <w:rPr>
          <w:rFonts w:eastAsia="Times New Roman"/>
          <w:szCs w:val="24"/>
          <w:lang w:val="en"/>
        </w:rPr>
        <w:t>);</w:t>
      </w:r>
      <w:proofErr w:type="gramEnd"/>
    </w:p>
    <w:p w14:paraId="7604D75B" w14:textId="77777777" w:rsidR="007C06D5" w:rsidRPr="007C06D5" w:rsidRDefault="007C06D5" w:rsidP="007C06D5">
      <w:pPr>
        <w:numPr>
          <w:ilvl w:val="2"/>
          <w:numId w:val="1035"/>
        </w:numPr>
        <w:spacing w:after="240" w:line="240" w:lineRule="auto"/>
        <w:rPr>
          <w:rFonts w:eastAsia="Times New Roman"/>
          <w:szCs w:val="24"/>
          <w:lang w:val="en"/>
        </w:rPr>
      </w:pPr>
      <w:r w:rsidRPr="007C06D5">
        <w:rPr>
          <w:rFonts w:eastAsia="Times New Roman"/>
          <w:szCs w:val="24"/>
          <w:lang w:val="en"/>
        </w:rPr>
        <w:lastRenderedPageBreak/>
        <w:t>an Individualized Transition Plan (ITP-BSD</w:t>
      </w:r>
      <w:proofErr w:type="gramStart"/>
      <w:r w:rsidRPr="007C06D5">
        <w:rPr>
          <w:rFonts w:eastAsia="Times New Roman"/>
          <w:szCs w:val="24"/>
          <w:lang w:val="en"/>
        </w:rPr>
        <w:t>);</w:t>
      </w:r>
      <w:proofErr w:type="gramEnd"/>
    </w:p>
    <w:p w14:paraId="32C6BF89" w14:textId="77777777" w:rsidR="007C06D5" w:rsidRPr="007C06D5" w:rsidRDefault="007C06D5" w:rsidP="007C06D5">
      <w:pPr>
        <w:numPr>
          <w:ilvl w:val="2"/>
          <w:numId w:val="1035"/>
        </w:numPr>
        <w:spacing w:after="240" w:line="240" w:lineRule="auto"/>
        <w:rPr>
          <w:rFonts w:eastAsia="Times New Roman"/>
          <w:szCs w:val="24"/>
          <w:lang w:val="en"/>
        </w:rPr>
      </w:pPr>
      <w:proofErr w:type="gramStart"/>
      <w:r w:rsidRPr="007C06D5">
        <w:rPr>
          <w:rFonts w:eastAsia="Times New Roman"/>
          <w:szCs w:val="24"/>
          <w:lang w:val="en"/>
        </w:rPr>
        <w:t>CLASS;</w:t>
      </w:r>
      <w:proofErr w:type="gramEnd"/>
    </w:p>
    <w:p w14:paraId="0DAEBFD1" w14:textId="77777777" w:rsidR="007C06D5" w:rsidRPr="007C06D5" w:rsidRDefault="007C06D5" w:rsidP="007C06D5">
      <w:pPr>
        <w:numPr>
          <w:ilvl w:val="2"/>
          <w:numId w:val="1035"/>
        </w:numPr>
        <w:spacing w:after="240" w:line="240" w:lineRule="auto"/>
        <w:rPr>
          <w:rFonts w:eastAsia="Times New Roman"/>
          <w:szCs w:val="24"/>
          <w:lang w:val="en"/>
        </w:rPr>
      </w:pPr>
      <w:r w:rsidRPr="007C06D5">
        <w:rPr>
          <w:rFonts w:eastAsia="Times New Roman"/>
          <w:szCs w:val="24"/>
          <w:lang w:val="en"/>
        </w:rPr>
        <w:t>HCS; and</w:t>
      </w:r>
    </w:p>
    <w:p w14:paraId="04016EA0" w14:textId="77777777" w:rsidR="007C06D5" w:rsidRPr="007C06D5" w:rsidRDefault="007C06D5" w:rsidP="007C06D5">
      <w:pPr>
        <w:numPr>
          <w:ilvl w:val="2"/>
          <w:numId w:val="1035"/>
        </w:numPr>
        <w:spacing w:after="240" w:line="240" w:lineRule="auto"/>
        <w:rPr>
          <w:rFonts w:eastAsia="Times New Roman"/>
          <w:szCs w:val="24"/>
          <w:lang w:val="en"/>
        </w:rPr>
      </w:pPr>
      <w:r w:rsidRPr="007C06D5">
        <w:rPr>
          <w:rFonts w:eastAsia="Times New Roman"/>
          <w:szCs w:val="24"/>
          <w:lang w:val="en"/>
        </w:rPr>
        <w:t>other available programs.</w:t>
      </w:r>
    </w:p>
    <w:p w14:paraId="45FD9E5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If the original IPE did not identify SE as a planned service, the IPE must be amended to include SE and the SE service provider. All changes to planned SE services must be documented in an IPE or in an IPE amendment. Use of service-justification case notes instead of an IPE or IPE amendment is not allowed.</w:t>
      </w:r>
    </w:p>
    <w:p w14:paraId="2DB0E5A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completing an IPE for SE, refer to VRSM B-500: Individualized Plan for Employment and Post-Employment.</w:t>
      </w:r>
    </w:p>
    <w:p w14:paraId="7667BE70" w14:textId="77777777" w:rsidR="007C06D5" w:rsidRPr="007C06D5" w:rsidRDefault="007C06D5" w:rsidP="007C06D5">
      <w:pPr>
        <w:spacing w:after="240" w:line="240" w:lineRule="auto"/>
        <w:rPr>
          <w:rFonts w:eastAsia="Times New Roman"/>
          <w:b/>
          <w:szCs w:val="24"/>
          <w:lang w:val="en"/>
        </w:rPr>
      </w:pPr>
      <w:bookmarkStart w:id="35" w:name="_Toc131688591"/>
      <w:bookmarkStart w:id="36" w:name="_Toc155866184"/>
      <w:r w:rsidRPr="007C06D5">
        <w:rPr>
          <w:rFonts w:eastAsia="Times New Roman"/>
          <w:b/>
          <w:szCs w:val="24"/>
          <w:lang w:val="en"/>
        </w:rPr>
        <w:t>C-1204: Purchasing Requirements</w:t>
      </w:r>
      <w:bookmarkEnd w:id="35"/>
      <w:bookmarkEnd w:id="36"/>
    </w:p>
    <w:p w14:paraId="0501CF6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Supported Employment Services are purchased through contracted providers only.</w:t>
      </w:r>
    </w:p>
    <w:p w14:paraId="317EF1B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on general purchasing policies and procedures, refer to VRSM D-200: Purchasing Goods and Services.</w:t>
      </w:r>
    </w:p>
    <w:p w14:paraId="6E0CF6D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To ensure accountability and high-quality services to VR customers, VR staff must apply the contracting requirements as published in the Standards for Providers. For information about required outcomes for Supported Employment Services and the fee schedule, refer to VR Standards for Providers, Chapter 18: Supported Employment Services.</w:t>
      </w:r>
    </w:p>
    <w:p w14:paraId="02676B4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Any request to change to Supported Employment Service Description, Process and Procedure, or Outcomes Required for Payment must be documented and approved by the VR director using the Form VR3472, Contracted Service Modification Request form, before the change is implemented. Examples of when a VR3472 is necessary include when:</w:t>
      </w:r>
    </w:p>
    <w:p w14:paraId="548A76E7" w14:textId="77777777" w:rsidR="007C06D5" w:rsidRPr="007C06D5" w:rsidRDefault="007C06D5" w:rsidP="007C06D5">
      <w:pPr>
        <w:numPr>
          <w:ilvl w:val="0"/>
          <w:numId w:val="1036"/>
        </w:numPr>
        <w:spacing w:after="240" w:line="240" w:lineRule="auto"/>
        <w:rPr>
          <w:rFonts w:eastAsia="Times New Roman"/>
          <w:szCs w:val="24"/>
          <w:lang w:val="en"/>
        </w:rPr>
      </w:pPr>
      <w:r w:rsidRPr="007C06D5">
        <w:rPr>
          <w:rFonts w:eastAsia="Times New Roman"/>
          <w:szCs w:val="24"/>
          <w:lang w:val="en"/>
        </w:rPr>
        <w:t xml:space="preserve">requesting a change in providers in cases where the benchmarks previously achieved are not being </w:t>
      </w:r>
      <w:proofErr w:type="gramStart"/>
      <w:r w:rsidRPr="007C06D5">
        <w:rPr>
          <w:rFonts w:eastAsia="Times New Roman"/>
          <w:szCs w:val="24"/>
          <w:lang w:val="en"/>
        </w:rPr>
        <w:t>paid;</w:t>
      </w:r>
      <w:proofErr w:type="gramEnd"/>
    </w:p>
    <w:p w14:paraId="5F00510A" w14:textId="77777777" w:rsidR="007C06D5" w:rsidRPr="007C06D5" w:rsidRDefault="007C06D5" w:rsidP="007C06D5">
      <w:pPr>
        <w:numPr>
          <w:ilvl w:val="0"/>
          <w:numId w:val="1036"/>
        </w:numPr>
        <w:spacing w:after="240" w:line="240" w:lineRule="auto"/>
        <w:rPr>
          <w:rFonts w:eastAsia="Times New Roman"/>
          <w:szCs w:val="24"/>
          <w:lang w:val="en"/>
        </w:rPr>
      </w:pPr>
      <w:r w:rsidRPr="007C06D5">
        <w:rPr>
          <w:rFonts w:eastAsia="Times New Roman"/>
          <w:szCs w:val="24"/>
          <w:lang w:val="en"/>
        </w:rPr>
        <w:t>extending SE services beyond 24 months; and</w:t>
      </w:r>
    </w:p>
    <w:p w14:paraId="2A31C44D" w14:textId="77777777" w:rsidR="007C06D5" w:rsidRPr="007C06D5" w:rsidRDefault="007C06D5" w:rsidP="007C06D5">
      <w:pPr>
        <w:numPr>
          <w:ilvl w:val="0"/>
          <w:numId w:val="1036"/>
        </w:numPr>
        <w:spacing w:after="240" w:line="240" w:lineRule="auto"/>
        <w:rPr>
          <w:rFonts w:eastAsia="Times New Roman"/>
          <w:szCs w:val="24"/>
          <w:lang w:val="en"/>
        </w:rPr>
      </w:pPr>
      <w:r w:rsidRPr="007C06D5">
        <w:rPr>
          <w:rFonts w:eastAsia="Times New Roman"/>
          <w:szCs w:val="24"/>
          <w:lang w:val="en"/>
        </w:rPr>
        <w:t>purchasing Supported Employment services after the purchase of a Bundled Job Placement Benchmark A-C.</w:t>
      </w:r>
    </w:p>
    <w:p w14:paraId="52448561" w14:textId="77777777" w:rsidR="007C06D5" w:rsidRPr="007C06D5" w:rsidRDefault="007C06D5" w:rsidP="007C06D5">
      <w:pPr>
        <w:spacing w:after="240" w:line="240" w:lineRule="auto"/>
        <w:rPr>
          <w:rFonts w:eastAsia="Times New Roman"/>
          <w:b/>
          <w:szCs w:val="24"/>
          <w:lang w:val="en"/>
        </w:rPr>
      </w:pPr>
      <w:bookmarkStart w:id="37" w:name="_Toc131688592"/>
      <w:bookmarkStart w:id="38" w:name="_Toc155866185"/>
      <w:r w:rsidRPr="007C06D5">
        <w:rPr>
          <w:rFonts w:eastAsia="Times New Roman"/>
          <w:b/>
          <w:szCs w:val="24"/>
          <w:lang w:val="en"/>
        </w:rPr>
        <w:t>C-1204-1: Premiums</w:t>
      </w:r>
      <w:bookmarkEnd w:id="37"/>
      <w:bookmarkEnd w:id="38"/>
    </w:p>
    <w:p w14:paraId="29BDB80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The following premiums can be purchased with SE services:</w:t>
      </w:r>
    </w:p>
    <w:p w14:paraId="6E4A8E15"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Autism</w:t>
      </w:r>
    </w:p>
    <w:p w14:paraId="3D39A0C8"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Blind</w:t>
      </w:r>
    </w:p>
    <w:p w14:paraId="66D9FAE3"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Brain Injury</w:t>
      </w:r>
    </w:p>
    <w:p w14:paraId="537AB553"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Criminal Background</w:t>
      </w:r>
    </w:p>
    <w:p w14:paraId="258B0958"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Deaf</w:t>
      </w:r>
    </w:p>
    <w:p w14:paraId="61F246CA"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Mileage</w:t>
      </w:r>
    </w:p>
    <w:p w14:paraId="26929AB6"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Professional Placement</w:t>
      </w:r>
    </w:p>
    <w:p w14:paraId="6145FE19" w14:textId="77777777" w:rsidR="007C06D5" w:rsidRPr="007C06D5" w:rsidRDefault="007C06D5" w:rsidP="007C06D5">
      <w:pPr>
        <w:numPr>
          <w:ilvl w:val="0"/>
          <w:numId w:val="1037"/>
        </w:numPr>
        <w:spacing w:after="240" w:line="240" w:lineRule="auto"/>
        <w:rPr>
          <w:rFonts w:eastAsia="Times New Roman"/>
          <w:szCs w:val="24"/>
          <w:lang w:val="en"/>
        </w:rPr>
      </w:pPr>
      <w:r w:rsidRPr="007C06D5">
        <w:rPr>
          <w:rFonts w:eastAsia="Times New Roman"/>
          <w:szCs w:val="24"/>
          <w:lang w:val="en"/>
        </w:rPr>
        <w:t>Wage</w:t>
      </w:r>
    </w:p>
    <w:p w14:paraId="5531F7F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Refer to VR Standards for Providers, Chapter 20: Premiums, for service descriptions to determine whether a specific premium is applicable for a customer as well as the fee schedule.</w:t>
      </w:r>
    </w:p>
    <w:p w14:paraId="7901EA35" w14:textId="77777777" w:rsidR="007C06D5" w:rsidRPr="007C06D5" w:rsidRDefault="007C06D5" w:rsidP="007C06D5">
      <w:pPr>
        <w:spacing w:after="240" w:line="240" w:lineRule="auto"/>
        <w:rPr>
          <w:rFonts w:eastAsia="Times New Roman"/>
          <w:szCs w:val="24"/>
          <w:lang w:val="en"/>
        </w:rPr>
      </w:pPr>
    </w:p>
    <w:p w14:paraId="5982F7A7" w14:textId="77777777" w:rsidR="007C06D5" w:rsidRPr="007C06D5" w:rsidRDefault="007C06D5" w:rsidP="007C06D5">
      <w:pPr>
        <w:spacing w:after="240" w:line="240" w:lineRule="auto"/>
        <w:rPr>
          <w:rFonts w:eastAsia="Times New Roman"/>
          <w:b/>
          <w:szCs w:val="24"/>
          <w:lang w:val="en"/>
        </w:rPr>
      </w:pPr>
      <w:bookmarkStart w:id="39" w:name="_Toc131688593"/>
      <w:bookmarkStart w:id="40" w:name="_Toc155866186"/>
      <w:r w:rsidRPr="007C06D5">
        <w:rPr>
          <w:rFonts w:eastAsia="Times New Roman"/>
          <w:b/>
          <w:szCs w:val="24"/>
          <w:lang w:val="en"/>
        </w:rPr>
        <w:t>C-1205: Referral to Supported Employment Services</w:t>
      </w:r>
      <w:bookmarkEnd w:id="39"/>
      <w:bookmarkEnd w:id="40"/>
    </w:p>
    <w:p w14:paraId="10639A0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Supported Employment (SE)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 or the trial work plan (TWP). Before a referral to a provider for SE services, the VR counselor must identify, address, and document medical, psychological, and/or physical barriers that could interfere with successful employment.</w:t>
      </w:r>
    </w:p>
    <w:p w14:paraId="58181E7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VR-SFP Chapter 4: Employment Assessments.</w:t>
      </w:r>
    </w:p>
    <w:p w14:paraId="30565A2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VR staff sends Form VR5000, Referral for Provider Services, and a service authorization (SA) to the SE specialist before the SE Plan meeting. The VR counselor should provide relevant documentation, such as a Benefits Planning Query (BPQY); case notes; psychological, vocational, or medical </w:t>
      </w:r>
      <w:r w:rsidRPr="007C06D5">
        <w:rPr>
          <w:rFonts w:eastAsia="Times New Roman"/>
          <w:szCs w:val="24"/>
          <w:lang w:val="en"/>
        </w:rPr>
        <w:lastRenderedPageBreak/>
        <w:t>evaluations; and a copy of the CPA and EWA (if done by a different provider), to prepare the provider to work with the customer.</w:t>
      </w:r>
    </w:p>
    <w:p w14:paraId="7BCC911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When the customer is a Social Security beneficiary, the VR counselor </w:t>
      </w:r>
      <w:proofErr w:type="gramStart"/>
      <w:r w:rsidRPr="007C06D5">
        <w:rPr>
          <w:rFonts w:eastAsia="Times New Roman"/>
          <w:szCs w:val="24"/>
          <w:lang w:val="en"/>
        </w:rPr>
        <w:t>must</w:t>
      </w:r>
      <w:proofErr w:type="gramEnd"/>
      <w:r w:rsidRPr="007C06D5">
        <w:rPr>
          <w:rFonts w:eastAsia="Times New Roman"/>
          <w:szCs w:val="24"/>
          <w:lang w:val="en"/>
        </w:rPr>
        <w:t> </w:t>
      </w:r>
    </w:p>
    <w:p w14:paraId="71E6BE73" w14:textId="77777777" w:rsidR="007C06D5" w:rsidRPr="007C06D5" w:rsidRDefault="007C06D5" w:rsidP="007C06D5">
      <w:pPr>
        <w:numPr>
          <w:ilvl w:val="0"/>
          <w:numId w:val="1038"/>
        </w:numPr>
        <w:spacing w:after="240" w:line="240" w:lineRule="auto"/>
        <w:rPr>
          <w:rFonts w:eastAsia="Times New Roman"/>
          <w:szCs w:val="24"/>
          <w:lang w:val="en"/>
        </w:rPr>
      </w:pPr>
      <w:r w:rsidRPr="007C06D5">
        <w:rPr>
          <w:rFonts w:eastAsia="Times New Roman"/>
          <w:szCs w:val="24"/>
          <w:lang w:val="en"/>
        </w:rPr>
        <w:t xml:space="preserve">complete a </w:t>
      </w:r>
      <w:proofErr w:type="gramStart"/>
      <w:r w:rsidRPr="007C06D5">
        <w:rPr>
          <w:rFonts w:eastAsia="Times New Roman"/>
          <w:szCs w:val="24"/>
          <w:lang w:val="en"/>
        </w:rPr>
        <w:t>benefits</w:t>
      </w:r>
      <w:proofErr w:type="gramEnd"/>
      <w:r w:rsidRPr="007C06D5">
        <w:rPr>
          <w:rFonts w:eastAsia="Times New Roman"/>
          <w:szCs w:val="24"/>
          <w:lang w:val="en"/>
        </w:rPr>
        <w:t xml:space="preserve"> planning query (BPQY) before the referral;</w:t>
      </w:r>
    </w:p>
    <w:p w14:paraId="3C252A4E" w14:textId="77777777" w:rsidR="007C06D5" w:rsidRPr="007C06D5" w:rsidRDefault="007C06D5" w:rsidP="007C06D5">
      <w:pPr>
        <w:numPr>
          <w:ilvl w:val="0"/>
          <w:numId w:val="1038"/>
        </w:numPr>
        <w:spacing w:after="240" w:line="240" w:lineRule="auto"/>
        <w:rPr>
          <w:rFonts w:eastAsia="Times New Roman"/>
          <w:szCs w:val="24"/>
          <w:lang w:val="en"/>
        </w:rPr>
      </w:pPr>
      <w:r w:rsidRPr="007C06D5">
        <w:rPr>
          <w:rFonts w:eastAsia="Times New Roman"/>
          <w:szCs w:val="24"/>
          <w:lang w:val="en"/>
        </w:rPr>
        <w:t xml:space="preserve">coordinate the provision of long-term supports funding from the Texas Health and Human Services Commission, the Texas Department of State Health Services, and the managed care organization, when the customer has a 1915(c) waiver, prior to the </w:t>
      </w:r>
      <w:proofErr w:type="gramStart"/>
      <w:r w:rsidRPr="007C06D5">
        <w:rPr>
          <w:rFonts w:eastAsia="Times New Roman"/>
          <w:szCs w:val="24"/>
          <w:lang w:val="en"/>
        </w:rPr>
        <w:t>referral;</w:t>
      </w:r>
      <w:proofErr w:type="gramEnd"/>
    </w:p>
    <w:p w14:paraId="78D4B4CB" w14:textId="77777777" w:rsidR="007C06D5" w:rsidRPr="007C06D5" w:rsidRDefault="007C06D5" w:rsidP="007C06D5">
      <w:pPr>
        <w:numPr>
          <w:ilvl w:val="0"/>
          <w:numId w:val="1038"/>
        </w:numPr>
        <w:spacing w:after="240" w:line="240" w:lineRule="auto"/>
        <w:rPr>
          <w:rFonts w:eastAsia="Times New Roman"/>
          <w:szCs w:val="24"/>
          <w:lang w:val="en"/>
        </w:rPr>
      </w:pPr>
      <w:r w:rsidRPr="007C06D5">
        <w:rPr>
          <w:rFonts w:eastAsia="Times New Roman"/>
          <w:szCs w:val="24"/>
          <w:lang w:val="en"/>
        </w:rPr>
        <w:t>indicate on the referral the customer’s resources that are related to Extended Services; and</w:t>
      </w:r>
    </w:p>
    <w:p w14:paraId="1328D45F" w14:textId="77777777" w:rsidR="007C06D5" w:rsidRPr="007C06D5" w:rsidRDefault="007C06D5" w:rsidP="007C06D5">
      <w:pPr>
        <w:numPr>
          <w:ilvl w:val="0"/>
          <w:numId w:val="1038"/>
        </w:numPr>
        <w:spacing w:after="240" w:line="240" w:lineRule="auto"/>
        <w:rPr>
          <w:rFonts w:eastAsia="Times New Roman"/>
          <w:szCs w:val="24"/>
          <w:lang w:val="en"/>
        </w:rPr>
      </w:pPr>
      <w:r w:rsidRPr="007C06D5">
        <w:rPr>
          <w:rFonts w:eastAsia="Times New Roman"/>
          <w:szCs w:val="24"/>
          <w:lang w:val="en"/>
        </w:rPr>
        <w:t>facilitate access to identified Extended Services resources.</w:t>
      </w:r>
    </w:p>
    <w:p w14:paraId="20680779" w14:textId="77777777" w:rsidR="007C06D5" w:rsidRPr="007C06D5" w:rsidRDefault="007C06D5" w:rsidP="007C06D5">
      <w:pPr>
        <w:spacing w:after="240" w:line="240" w:lineRule="auto"/>
        <w:rPr>
          <w:rFonts w:eastAsia="Times New Roman"/>
          <w:b/>
          <w:szCs w:val="24"/>
          <w:lang w:val="en"/>
        </w:rPr>
      </w:pPr>
      <w:bookmarkStart w:id="41" w:name="_Toc131688594"/>
      <w:bookmarkStart w:id="42" w:name="_Toc155866187"/>
      <w:r w:rsidRPr="007C06D5">
        <w:rPr>
          <w:rFonts w:eastAsia="Times New Roman"/>
          <w:b/>
          <w:szCs w:val="24"/>
          <w:lang w:val="en"/>
        </w:rPr>
        <w:t>C-1206: Benchmarks</w:t>
      </w:r>
      <w:bookmarkEnd w:id="41"/>
      <w:bookmarkEnd w:id="42"/>
    </w:p>
    <w:p w14:paraId="51F360F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SE services may not exceed 24 months from the time the customer is placed. When the customer needs SE for longer than 24 months to reach job stabilization, VR3472, Contracted Service Modification Request for Job Placement, Job Skills Training, and Supported Employment Services, must be completed and submitted for approval. The VR counselor and the customer must agree to extend services and must document the approved extension on the customer’s IPE.</w:t>
      </w:r>
    </w:p>
    <w:p w14:paraId="00DB731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a change to an SE service description, process and procedure, or outcomes required for payment is required to meet a customer’s individual needs, the change must be documented and approved by the VR director using VR3472, Contracted Service Modification Request for Job Placement, Job Skills Training, and Supported Employment Services, before the change is implemented.</w:t>
      </w:r>
    </w:p>
    <w:p w14:paraId="7DDB1C4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following VR services may not be purchased while a customer is receiving SE services from an ESP:</w:t>
      </w:r>
    </w:p>
    <w:p w14:paraId="59D80730"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Bundled Job Placement</w:t>
      </w:r>
    </w:p>
    <w:p w14:paraId="4F98A184"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Job Skills Training, except when the Job Skills Training is used to provide Extended Services as described in VRSM C-1202-3: Extended Services</w:t>
      </w:r>
    </w:p>
    <w:p w14:paraId="2D792011"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Non-bundled Job Placement</w:t>
      </w:r>
    </w:p>
    <w:p w14:paraId="1AD00139"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On-the-Job Training (OJT)</w:t>
      </w:r>
    </w:p>
    <w:p w14:paraId="38CBA167"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lastRenderedPageBreak/>
        <w:t>Personal Social Adjustment Training (PSAT)</w:t>
      </w:r>
    </w:p>
    <w:p w14:paraId="76FBC102"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Vocational Adjustment Training (VAT)</w:t>
      </w:r>
    </w:p>
    <w:p w14:paraId="33286CB4"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Environmental Work Assessment (EWA)</w:t>
      </w:r>
    </w:p>
    <w:p w14:paraId="30DEFC59"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Vocational Evaluation</w:t>
      </w:r>
    </w:p>
    <w:p w14:paraId="7583BCB1"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Project SEARCH</w:t>
      </w:r>
    </w:p>
    <w:p w14:paraId="59EAD4C0"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Work Adjustment Training (WAT)</w:t>
      </w:r>
    </w:p>
    <w:p w14:paraId="20F0ACBC" w14:textId="77777777" w:rsidR="007C06D5" w:rsidRPr="007C06D5" w:rsidRDefault="007C06D5" w:rsidP="007C06D5">
      <w:pPr>
        <w:numPr>
          <w:ilvl w:val="0"/>
          <w:numId w:val="1039"/>
        </w:numPr>
        <w:spacing w:after="240" w:line="240" w:lineRule="auto"/>
        <w:rPr>
          <w:rFonts w:eastAsia="Times New Roman"/>
          <w:szCs w:val="24"/>
          <w:lang w:val="en"/>
        </w:rPr>
      </w:pPr>
      <w:r w:rsidRPr="007C06D5">
        <w:rPr>
          <w:rFonts w:eastAsia="Times New Roman"/>
          <w:szCs w:val="24"/>
          <w:lang w:val="en"/>
        </w:rPr>
        <w:t>Work Experience Services (WE)</w:t>
      </w:r>
    </w:p>
    <w:p w14:paraId="4C1F59C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all benchmarks, the VR counselor:</w:t>
      </w:r>
    </w:p>
    <w:p w14:paraId="69C2F017" w14:textId="77777777" w:rsidR="007C06D5" w:rsidRPr="007C06D5" w:rsidRDefault="007C06D5" w:rsidP="007C06D5">
      <w:pPr>
        <w:numPr>
          <w:ilvl w:val="0"/>
          <w:numId w:val="1040"/>
        </w:numPr>
        <w:spacing w:after="240" w:line="240" w:lineRule="auto"/>
        <w:rPr>
          <w:rFonts w:eastAsia="Times New Roman"/>
          <w:szCs w:val="24"/>
          <w:lang w:val="en"/>
        </w:rPr>
      </w:pPr>
      <w:r w:rsidRPr="007C06D5">
        <w:rPr>
          <w:rFonts w:eastAsia="Times New Roman"/>
          <w:szCs w:val="24"/>
          <w:lang w:val="en"/>
        </w:rPr>
        <w:t xml:space="preserve">works in coordination with the customer and the SE specialist throughout the SE process to ensure the best possible employment outcome for the </w:t>
      </w:r>
      <w:proofErr w:type="gramStart"/>
      <w:r w:rsidRPr="007C06D5">
        <w:rPr>
          <w:rFonts w:eastAsia="Times New Roman"/>
          <w:szCs w:val="24"/>
          <w:lang w:val="en"/>
        </w:rPr>
        <w:t>customer;</w:t>
      </w:r>
      <w:proofErr w:type="gramEnd"/>
    </w:p>
    <w:p w14:paraId="76819E49" w14:textId="77777777" w:rsidR="007C06D5" w:rsidRPr="007C06D5" w:rsidRDefault="007C06D5" w:rsidP="007C06D5">
      <w:pPr>
        <w:numPr>
          <w:ilvl w:val="0"/>
          <w:numId w:val="1040"/>
        </w:numPr>
        <w:spacing w:after="240" w:line="240" w:lineRule="auto"/>
        <w:rPr>
          <w:rFonts w:eastAsia="Times New Roman"/>
          <w:szCs w:val="24"/>
          <w:lang w:val="en"/>
        </w:rPr>
      </w:pPr>
      <w:r w:rsidRPr="007C06D5">
        <w:rPr>
          <w:rFonts w:eastAsia="Times New Roman"/>
          <w:szCs w:val="24"/>
          <w:lang w:val="en"/>
        </w:rPr>
        <w:t xml:space="preserve">facilitates the SE process, providing counseling and guidance throughout, to ensure successful employment for the </w:t>
      </w:r>
      <w:proofErr w:type="gramStart"/>
      <w:r w:rsidRPr="007C06D5">
        <w:rPr>
          <w:rFonts w:eastAsia="Times New Roman"/>
          <w:szCs w:val="24"/>
          <w:lang w:val="en"/>
        </w:rPr>
        <w:t>customer;</w:t>
      </w:r>
      <w:proofErr w:type="gramEnd"/>
    </w:p>
    <w:p w14:paraId="65A240FE" w14:textId="77777777" w:rsidR="007C06D5" w:rsidRPr="007C06D5" w:rsidRDefault="007C06D5" w:rsidP="007C06D5">
      <w:pPr>
        <w:numPr>
          <w:ilvl w:val="0"/>
          <w:numId w:val="1040"/>
        </w:numPr>
        <w:spacing w:after="240" w:line="240" w:lineRule="auto"/>
        <w:rPr>
          <w:rFonts w:eastAsia="Times New Roman"/>
          <w:szCs w:val="24"/>
          <w:lang w:val="en"/>
        </w:rPr>
      </w:pPr>
      <w:r w:rsidRPr="007C06D5">
        <w:rPr>
          <w:rFonts w:eastAsia="Times New Roman"/>
          <w:szCs w:val="24"/>
          <w:lang w:val="en"/>
        </w:rPr>
        <w:t xml:space="preserve">monitors the customer’s </w:t>
      </w:r>
      <w:proofErr w:type="gramStart"/>
      <w:r w:rsidRPr="007C06D5">
        <w:rPr>
          <w:rFonts w:eastAsia="Times New Roman"/>
          <w:szCs w:val="24"/>
          <w:lang w:val="en"/>
        </w:rPr>
        <w:t>case;</w:t>
      </w:r>
      <w:proofErr w:type="gramEnd"/>
    </w:p>
    <w:p w14:paraId="1CA42E76" w14:textId="77777777" w:rsidR="007C06D5" w:rsidRPr="007C06D5" w:rsidRDefault="007C06D5" w:rsidP="007C06D5">
      <w:pPr>
        <w:numPr>
          <w:ilvl w:val="0"/>
          <w:numId w:val="1040"/>
        </w:numPr>
        <w:spacing w:after="240" w:line="240" w:lineRule="auto"/>
        <w:rPr>
          <w:rFonts w:eastAsia="Times New Roman"/>
          <w:szCs w:val="24"/>
          <w:lang w:val="en"/>
        </w:rPr>
      </w:pPr>
      <w:r w:rsidRPr="007C06D5">
        <w:rPr>
          <w:rFonts w:eastAsia="Times New Roman"/>
          <w:szCs w:val="24"/>
          <w:lang w:val="en"/>
        </w:rPr>
        <w:t>reviews all required documentation for accuracy and completeness prior to payment; and</w:t>
      </w:r>
    </w:p>
    <w:p w14:paraId="619724B4" w14:textId="77777777" w:rsidR="007C06D5" w:rsidRPr="007C06D5" w:rsidRDefault="007C06D5" w:rsidP="007C06D5">
      <w:pPr>
        <w:numPr>
          <w:ilvl w:val="0"/>
          <w:numId w:val="1040"/>
        </w:numPr>
        <w:spacing w:after="240" w:line="240" w:lineRule="auto"/>
        <w:rPr>
          <w:rFonts w:eastAsia="Times New Roman"/>
          <w:szCs w:val="24"/>
          <w:lang w:val="en"/>
        </w:rPr>
      </w:pPr>
      <w:r w:rsidRPr="007C06D5">
        <w:rPr>
          <w:rFonts w:eastAsia="Times New Roman"/>
          <w:szCs w:val="24"/>
          <w:lang w:val="en"/>
        </w:rPr>
        <w:t>verifies that all deliverables have been achieved prior to authorizing payment of the invoice.</w:t>
      </w:r>
    </w:p>
    <w:p w14:paraId="7E68044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all benchmarks, the rehabilitation assistant (RA):</w:t>
      </w:r>
    </w:p>
    <w:p w14:paraId="7779E1ED" w14:textId="77777777" w:rsidR="007C06D5" w:rsidRPr="007C06D5" w:rsidRDefault="007C06D5" w:rsidP="007C06D5">
      <w:pPr>
        <w:numPr>
          <w:ilvl w:val="0"/>
          <w:numId w:val="1041"/>
        </w:numPr>
        <w:spacing w:after="240" w:line="240" w:lineRule="auto"/>
        <w:rPr>
          <w:rFonts w:eastAsia="Times New Roman"/>
          <w:szCs w:val="24"/>
          <w:lang w:val="en"/>
        </w:rPr>
      </w:pPr>
      <w:r w:rsidRPr="007C06D5">
        <w:rPr>
          <w:rFonts w:eastAsia="Times New Roman"/>
          <w:szCs w:val="24"/>
          <w:lang w:val="en"/>
        </w:rPr>
        <w:t xml:space="preserve">requests </w:t>
      </w:r>
      <w:proofErr w:type="gramStart"/>
      <w:r w:rsidRPr="007C06D5">
        <w:rPr>
          <w:rFonts w:eastAsia="Times New Roman"/>
          <w:szCs w:val="24"/>
          <w:lang w:val="en"/>
        </w:rPr>
        <w:t>records;</w:t>
      </w:r>
      <w:proofErr w:type="gramEnd"/>
    </w:p>
    <w:p w14:paraId="19DD26EE" w14:textId="77777777" w:rsidR="007C06D5" w:rsidRPr="007C06D5" w:rsidRDefault="007C06D5" w:rsidP="007C06D5">
      <w:pPr>
        <w:numPr>
          <w:ilvl w:val="0"/>
          <w:numId w:val="1041"/>
        </w:numPr>
        <w:spacing w:after="240" w:line="240" w:lineRule="auto"/>
        <w:rPr>
          <w:rFonts w:eastAsia="Times New Roman"/>
          <w:szCs w:val="24"/>
          <w:lang w:val="en"/>
        </w:rPr>
      </w:pPr>
      <w:r w:rsidRPr="007C06D5">
        <w:rPr>
          <w:rFonts w:eastAsia="Times New Roman"/>
          <w:szCs w:val="24"/>
          <w:lang w:val="en"/>
        </w:rPr>
        <w:t xml:space="preserve">creates service records and issues SAs, ensuring SE funds are used when </w:t>
      </w:r>
      <w:proofErr w:type="gramStart"/>
      <w:r w:rsidRPr="007C06D5">
        <w:rPr>
          <w:rFonts w:eastAsia="Times New Roman"/>
          <w:szCs w:val="24"/>
          <w:lang w:val="en"/>
        </w:rPr>
        <w:t>available;</w:t>
      </w:r>
      <w:proofErr w:type="gramEnd"/>
    </w:p>
    <w:p w14:paraId="542B263E" w14:textId="77777777" w:rsidR="007C06D5" w:rsidRPr="007C06D5" w:rsidRDefault="007C06D5" w:rsidP="007C06D5">
      <w:pPr>
        <w:numPr>
          <w:ilvl w:val="0"/>
          <w:numId w:val="1041"/>
        </w:numPr>
        <w:spacing w:after="240" w:line="240" w:lineRule="auto"/>
        <w:rPr>
          <w:rFonts w:eastAsia="Times New Roman"/>
          <w:szCs w:val="24"/>
          <w:lang w:val="en"/>
        </w:rPr>
      </w:pPr>
      <w:r w:rsidRPr="007C06D5">
        <w:rPr>
          <w:rFonts w:eastAsia="Times New Roman"/>
          <w:szCs w:val="24"/>
          <w:lang w:val="en"/>
        </w:rPr>
        <w:t>schedules and/or coordinates meetings with the customer, the customer’s circle of support, the SE specialist, and the VR counselor; and</w:t>
      </w:r>
    </w:p>
    <w:p w14:paraId="1666F1B1" w14:textId="77777777" w:rsidR="007C06D5" w:rsidRPr="007C06D5" w:rsidRDefault="007C06D5" w:rsidP="007C06D5">
      <w:pPr>
        <w:numPr>
          <w:ilvl w:val="0"/>
          <w:numId w:val="1041"/>
        </w:numPr>
        <w:spacing w:after="240" w:line="240" w:lineRule="auto"/>
        <w:rPr>
          <w:rFonts w:eastAsia="Times New Roman"/>
          <w:szCs w:val="24"/>
          <w:lang w:val="en"/>
        </w:rPr>
      </w:pPr>
      <w:r w:rsidRPr="007C06D5">
        <w:rPr>
          <w:rFonts w:eastAsia="Times New Roman"/>
          <w:szCs w:val="24"/>
          <w:lang w:val="en"/>
        </w:rPr>
        <w:t>returns reports and invoices to the provider to correct errors using Form VR3460, Vendor Invoice Additional Data Request.</w:t>
      </w:r>
    </w:p>
    <w:p w14:paraId="0652CCA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Refer to SFP Chapter 18 for additional information regarding SE service descriptions, processes and procedures, outcomes required for payment, the fee schedule, and SE resources.</w:t>
      </w:r>
    </w:p>
    <w:p w14:paraId="3180C7E1" w14:textId="77777777" w:rsidR="007C06D5" w:rsidRPr="007C06D5" w:rsidRDefault="007C06D5" w:rsidP="007C06D5">
      <w:pPr>
        <w:spacing w:after="240" w:line="240" w:lineRule="auto"/>
        <w:rPr>
          <w:rFonts w:eastAsia="Times New Roman"/>
          <w:b/>
          <w:szCs w:val="24"/>
          <w:lang w:val="en"/>
        </w:rPr>
      </w:pPr>
      <w:bookmarkStart w:id="43" w:name="_Toc131688595"/>
      <w:bookmarkStart w:id="44" w:name="_Toc155866188"/>
      <w:r w:rsidRPr="007C06D5">
        <w:rPr>
          <w:rFonts w:eastAsia="Times New Roman"/>
          <w:b/>
          <w:szCs w:val="24"/>
          <w:lang w:val="en"/>
        </w:rPr>
        <w:t>C-1206-1: Supported Employment Plan</w:t>
      </w:r>
      <w:bookmarkEnd w:id="43"/>
      <w:bookmarkEnd w:id="44"/>
    </w:p>
    <w:p w14:paraId="3480CD9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Form, VR1632, Supported Employment Plan and Employment Report, must be reviewed and agreed upon by the customer, the SE specialist, and the VR counselor.</w:t>
      </w:r>
    </w:p>
    <w:p w14:paraId="4C5C054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developing or amending the SE Plan, a meeting is conducted in person or remotely. The VR counselor, SE specialist, customer and, as appropriate, the customer’s representative and circle of support, must attend the SE plan meeting.</w:t>
      </w:r>
    </w:p>
    <w:p w14:paraId="014446F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developing the SE plan, the VR counselor must:</w:t>
      </w:r>
    </w:p>
    <w:p w14:paraId="336281F0"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t xml:space="preserve">review Form VR1630, Career Planning Assessment with the group, ensuring that the information recorded in the VR1632 represents the information in the CPA and/or EWA and the customer's best </w:t>
      </w:r>
      <w:proofErr w:type="gramStart"/>
      <w:r w:rsidRPr="007C06D5">
        <w:rPr>
          <w:rFonts w:eastAsia="Times New Roman"/>
          <w:szCs w:val="24"/>
          <w:lang w:val="en"/>
        </w:rPr>
        <w:t>interests;</w:t>
      </w:r>
      <w:proofErr w:type="gramEnd"/>
    </w:p>
    <w:p w14:paraId="651FADBA"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t xml:space="preserve">complete Form, VR1632 with the customer, SE specialist, and circle of support, recording the customer's identified: </w:t>
      </w:r>
    </w:p>
    <w:p w14:paraId="0B58A03D" w14:textId="77777777" w:rsidR="007C06D5" w:rsidRPr="007C06D5" w:rsidRDefault="007C06D5" w:rsidP="007C06D5">
      <w:pPr>
        <w:numPr>
          <w:ilvl w:val="1"/>
          <w:numId w:val="1042"/>
        </w:numPr>
        <w:spacing w:after="240" w:line="240" w:lineRule="auto"/>
        <w:rPr>
          <w:rFonts w:eastAsia="Times New Roman"/>
          <w:szCs w:val="24"/>
          <w:lang w:val="en"/>
        </w:rPr>
      </w:pPr>
      <w:r w:rsidRPr="007C06D5">
        <w:rPr>
          <w:rFonts w:eastAsia="Times New Roman"/>
          <w:szCs w:val="24"/>
          <w:lang w:val="en"/>
        </w:rPr>
        <w:t xml:space="preserve">interests, preferences, and potential job </w:t>
      </w:r>
      <w:proofErr w:type="gramStart"/>
      <w:r w:rsidRPr="007C06D5">
        <w:rPr>
          <w:rFonts w:eastAsia="Times New Roman"/>
          <w:szCs w:val="24"/>
          <w:lang w:val="en"/>
        </w:rPr>
        <w:t>tasks;</w:t>
      </w:r>
      <w:proofErr w:type="gramEnd"/>
    </w:p>
    <w:p w14:paraId="6207EFEB" w14:textId="77777777" w:rsidR="007C06D5" w:rsidRPr="007C06D5" w:rsidRDefault="007C06D5" w:rsidP="007C06D5">
      <w:pPr>
        <w:numPr>
          <w:ilvl w:val="1"/>
          <w:numId w:val="1042"/>
        </w:numPr>
        <w:spacing w:after="240" w:line="240" w:lineRule="auto"/>
        <w:rPr>
          <w:rFonts w:eastAsia="Times New Roman"/>
          <w:szCs w:val="24"/>
          <w:lang w:val="en"/>
        </w:rPr>
      </w:pPr>
      <w:r w:rsidRPr="007C06D5">
        <w:rPr>
          <w:rFonts w:eastAsia="Times New Roman"/>
          <w:szCs w:val="24"/>
          <w:lang w:val="en"/>
        </w:rPr>
        <w:t>employment conditions in measurable terms; and</w:t>
      </w:r>
    </w:p>
    <w:p w14:paraId="658BE735" w14:textId="77777777" w:rsidR="007C06D5" w:rsidRPr="007C06D5" w:rsidRDefault="007C06D5" w:rsidP="007C06D5">
      <w:pPr>
        <w:numPr>
          <w:ilvl w:val="1"/>
          <w:numId w:val="1042"/>
        </w:numPr>
        <w:spacing w:after="240" w:line="240" w:lineRule="auto"/>
        <w:rPr>
          <w:rFonts w:eastAsia="Times New Roman"/>
          <w:szCs w:val="24"/>
          <w:lang w:val="en"/>
        </w:rPr>
      </w:pPr>
      <w:r w:rsidRPr="007C06D5">
        <w:rPr>
          <w:rFonts w:eastAsia="Times New Roman"/>
          <w:szCs w:val="24"/>
          <w:lang w:val="en"/>
        </w:rPr>
        <w:t>extended services (funded, paid, and/or natural supports).</w:t>
      </w:r>
    </w:p>
    <w:p w14:paraId="4331B81E"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t xml:space="preserve">maintain a signed version of Form VR1632 in the VR case </w:t>
      </w:r>
      <w:proofErr w:type="gramStart"/>
      <w:r w:rsidRPr="007C06D5">
        <w:rPr>
          <w:rFonts w:eastAsia="Times New Roman"/>
          <w:szCs w:val="24"/>
          <w:lang w:val="en"/>
        </w:rPr>
        <w:t>file;</w:t>
      </w:r>
      <w:proofErr w:type="gramEnd"/>
    </w:p>
    <w:p w14:paraId="657124E6"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t xml:space="preserve">provide a signed copy of Form VR1632 to the customer and SE </w:t>
      </w:r>
      <w:proofErr w:type="gramStart"/>
      <w:r w:rsidRPr="007C06D5">
        <w:rPr>
          <w:rFonts w:eastAsia="Times New Roman"/>
          <w:szCs w:val="24"/>
          <w:lang w:val="en"/>
        </w:rPr>
        <w:t>specialist;</w:t>
      </w:r>
      <w:proofErr w:type="gramEnd"/>
    </w:p>
    <w:p w14:paraId="40A168C4"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t>provide an electronically fillable copy of Form VR1632 to the SE specialist; and</w:t>
      </w:r>
    </w:p>
    <w:p w14:paraId="0B3CFF8C" w14:textId="77777777" w:rsidR="007C06D5" w:rsidRPr="007C06D5" w:rsidRDefault="007C06D5" w:rsidP="007C06D5">
      <w:pPr>
        <w:numPr>
          <w:ilvl w:val="0"/>
          <w:numId w:val="1042"/>
        </w:numPr>
        <w:spacing w:after="240" w:line="240" w:lineRule="auto"/>
        <w:rPr>
          <w:rFonts w:eastAsia="Times New Roman"/>
          <w:szCs w:val="24"/>
          <w:lang w:val="en"/>
        </w:rPr>
      </w:pPr>
      <w:r w:rsidRPr="007C06D5">
        <w:rPr>
          <w:rFonts w:eastAsia="Times New Roman"/>
          <w:szCs w:val="24"/>
          <w:lang w:val="en"/>
        </w:rPr>
        <w:lastRenderedPageBreak/>
        <w:t xml:space="preserve">request that VR staff issue SAs to the SE specialist for: </w:t>
      </w:r>
    </w:p>
    <w:p w14:paraId="3E245741" w14:textId="77777777" w:rsidR="007C06D5" w:rsidRPr="007C06D5" w:rsidRDefault="007C06D5" w:rsidP="007C06D5">
      <w:pPr>
        <w:numPr>
          <w:ilvl w:val="1"/>
          <w:numId w:val="1042"/>
        </w:numPr>
        <w:spacing w:after="240" w:line="240" w:lineRule="auto"/>
        <w:rPr>
          <w:rFonts w:eastAsia="Times New Roman"/>
          <w:szCs w:val="24"/>
          <w:lang w:val="en"/>
        </w:rPr>
      </w:pPr>
      <w:r w:rsidRPr="007C06D5">
        <w:rPr>
          <w:rFonts w:eastAsia="Times New Roman"/>
          <w:szCs w:val="24"/>
          <w:lang w:val="en"/>
        </w:rPr>
        <w:t>supported employment job development and placement benchmark; and</w:t>
      </w:r>
    </w:p>
    <w:p w14:paraId="133437B3" w14:textId="77777777" w:rsidR="007C06D5" w:rsidRPr="007C06D5" w:rsidRDefault="007C06D5" w:rsidP="007C06D5">
      <w:pPr>
        <w:numPr>
          <w:ilvl w:val="1"/>
          <w:numId w:val="1042"/>
        </w:numPr>
        <w:spacing w:after="240" w:line="240" w:lineRule="auto"/>
        <w:rPr>
          <w:rFonts w:eastAsia="Times New Roman"/>
          <w:szCs w:val="24"/>
          <w:lang w:val="en"/>
        </w:rPr>
      </w:pPr>
      <w:r w:rsidRPr="007C06D5">
        <w:rPr>
          <w:rFonts w:eastAsia="Times New Roman"/>
          <w:szCs w:val="24"/>
          <w:lang w:val="en"/>
        </w:rPr>
        <w:t>any relevant premiums.</w:t>
      </w:r>
    </w:p>
    <w:p w14:paraId="554994C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SE Plan is amended when supported by the VR counselor and based on the customer’s informed choice and decision to change the preferences, interests, potential job tasks, and employment conditions listed on Form VR1632, Supported Employment Plan and Employment Report.</w:t>
      </w:r>
    </w:p>
    <w:p w14:paraId="02DCC24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To amend the SE Plan, the VR counselor must:</w:t>
      </w:r>
    </w:p>
    <w:p w14:paraId="6A16C60F"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contact the customer to determine whether an update to the SE Plan is </w:t>
      </w:r>
      <w:proofErr w:type="gramStart"/>
      <w:r w:rsidRPr="007C06D5">
        <w:rPr>
          <w:rFonts w:eastAsia="Times New Roman"/>
          <w:szCs w:val="24"/>
          <w:lang w:val="en"/>
        </w:rPr>
        <w:t>needed;</w:t>
      </w:r>
      <w:proofErr w:type="gramEnd"/>
    </w:p>
    <w:p w14:paraId="06B90F3D"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request that VR staff issue an SA to the SE specialist for the SE Plan Update </w:t>
      </w:r>
      <w:proofErr w:type="gramStart"/>
      <w:r w:rsidRPr="007C06D5">
        <w:rPr>
          <w:rFonts w:eastAsia="Times New Roman"/>
          <w:szCs w:val="24"/>
          <w:lang w:val="en"/>
        </w:rPr>
        <w:t>Meeting;</w:t>
      </w:r>
      <w:proofErr w:type="gramEnd"/>
    </w:p>
    <w:p w14:paraId="048A3CDA"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schedule the meeting to update the SE </w:t>
      </w:r>
      <w:proofErr w:type="gramStart"/>
      <w:r w:rsidRPr="007C06D5">
        <w:rPr>
          <w:rFonts w:eastAsia="Times New Roman"/>
          <w:szCs w:val="24"/>
          <w:lang w:val="en"/>
        </w:rPr>
        <w:t>Plan;</w:t>
      </w:r>
      <w:proofErr w:type="gramEnd"/>
    </w:p>
    <w:p w14:paraId="464D38AF"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revise Form VR1632 with the customer, SE specialist, and circle of </w:t>
      </w:r>
      <w:proofErr w:type="gramStart"/>
      <w:r w:rsidRPr="007C06D5">
        <w:rPr>
          <w:rFonts w:eastAsia="Times New Roman"/>
          <w:szCs w:val="24"/>
          <w:lang w:val="en"/>
        </w:rPr>
        <w:t>support;</w:t>
      </w:r>
      <w:proofErr w:type="gramEnd"/>
    </w:p>
    <w:p w14:paraId="1B8461FA"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obtain new </w:t>
      </w:r>
      <w:proofErr w:type="gramStart"/>
      <w:r w:rsidRPr="007C06D5">
        <w:rPr>
          <w:rFonts w:eastAsia="Times New Roman"/>
          <w:szCs w:val="24"/>
          <w:lang w:val="en"/>
        </w:rPr>
        <w:t>signatures;</w:t>
      </w:r>
      <w:proofErr w:type="gramEnd"/>
    </w:p>
    <w:p w14:paraId="40AF637A"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file the updated, signed copy of Form VR1632 in the customer’s VR case </w:t>
      </w:r>
      <w:proofErr w:type="gramStart"/>
      <w:r w:rsidRPr="007C06D5">
        <w:rPr>
          <w:rFonts w:eastAsia="Times New Roman"/>
          <w:szCs w:val="24"/>
          <w:lang w:val="en"/>
        </w:rPr>
        <w:t>file;</w:t>
      </w:r>
      <w:proofErr w:type="gramEnd"/>
    </w:p>
    <w:p w14:paraId="238806E1"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 xml:space="preserve">provide an updated, signed copy of Form VR1632 to the customer and SE </w:t>
      </w:r>
      <w:proofErr w:type="gramStart"/>
      <w:r w:rsidRPr="007C06D5">
        <w:rPr>
          <w:rFonts w:eastAsia="Times New Roman"/>
          <w:szCs w:val="24"/>
          <w:lang w:val="en"/>
        </w:rPr>
        <w:t>specialist;</w:t>
      </w:r>
      <w:proofErr w:type="gramEnd"/>
    </w:p>
    <w:p w14:paraId="347CAB1F"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provide the updated, electronically fillable copy of Form VR1632 to the SE specialist; and</w:t>
      </w:r>
    </w:p>
    <w:p w14:paraId="2DBDA5BF" w14:textId="77777777" w:rsidR="007C06D5" w:rsidRPr="007C06D5" w:rsidRDefault="007C06D5" w:rsidP="007C06D5">
      <w:pPr>
        <w:numPr>
          <w:ilvl w:val="0"/>
          <w:numId w:val="1043"/>
        </w:numPr>
        <w:spacing w:after="240" w:line="240" w:lineRule="auto"/>
        <w:rPr>
          <w:rFonts w:eastAsia="Times New Roman"/>
          <w:szCs w:val="24"/>
          <w:lang w:val="en"/>
        </w:rPr>
      </w:pPr>
      <w:r w:rsidRPr="007C06D5">
        <w:rPr>
          <w:rFonts w:eastAsia="Times New Roman"/>
          <w:szCs w:val="24"/>
          <w:lang w:val="en"/>
        </w:rPr>
        <w:t>ensure all required SAs are up to date.</w:t>
      </w:r>
    </w:p>
    <w:p w14:paraId="5F8C4FED" w14:textId="77777777" w:rsidR="007C06D5" w:rsidRPr="007C06D5" w:rsidRDefault="007C06D5" w:rsidP="007C06D5">
      <w:pPr>
        <w:spacing w:after="240" w:line="240" w:lineRule="auto"/>
        <w:rPr>
          <w:rFonts w:eastAsia="Times New Roman"/>
          <w:b/>
          <w:szCs w:val="24"/>
          <w:lang w:val="en"/>
        </w:rPr>
      </w:pPr>
      <w:bookmarkStart w:id="45" w:name="_Toc131688596"/>
      <w:bookmarkStart w:id="46" w:name="_Toc155866189"/>
      <w:r w:rsidRPr="007C06D5">
        <w:rPr>
          <w:rFonts w:eastAsia="Times New Roman"/>
          <w:b/>
          <w:szCs w:val="24"/>
          <w:lang w:val="en"/>
        </w:rPr>
        <w:t>C-1206-2: Supported Employment Job Development and Placement Benchmark</w:t>
      </w:r>
      <w:bookmarkEnd w:id="45"/>
      <w:bookmarkEnd w:id="46"/>
    </w:p>
    <w:p w14:paraId="24E3122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The job development and placement benchmark should be authorized and paid once during the life of the case. On a case-by-case basis, it may be necessary to purchase the Job Development and Placement benchmark more than once. When the VR counselor determines the customer needs the supports of a supported employment specialist for an additional Job Development and Placement benchmark, the VR counselor must obtain VR </w:t>
      </w:r>
      <w:r w:rsidRPr="007C06D5">
        <w:rPr>
          <w:rFonts w:eastAsia="Times New Roman"/>
          <w:szCs w:val="24"/>
          <w:lang w:val="en"/>
        </w:rPr>
        <w:lastRenderedPageBreak/>
        <w:t>supervisor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benchmark.</w:t>
      </w:r>
    </w:p>
    <w:p w14:paraId="363B96C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During the job development and placement benchmark, the VR counselor:</w:t>
      </w:r>
    </w:p>
    <w:p w14:paraId="2714A790"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reviews all documentation submitted by the provider for accuracy and </w:t>
      </w:r>
      <w:proofErr w:type="gramStart"/>
      <w:r w:rsidRPr="007C06D5">
        <w:rPr>
          <w:rFonts w:eastAsia="Times New Roman"/>
          <w:szCs w:val="24"/>
          <w:lang w:val="en"/>
        </w:rPr>
        <w:t>completion;</w:t>
      </w:r>
      <w:proofErr w:type="gramEnd"/>
    </w:p>
    <w:p w14:paraId="5E6D1388"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communicates with the provider and the customer regarding the job search and </w:t>
      </w:r>
      <w:proofErr w:type="gramStart"/>
      <w:r w:rsidRPr="007C06D5">
        <w:rPr>
          <w:rFonts w:eastAsia="Times New Roman"/>
          <w:szCs w:val="24"/>
          <w:lang w:val="en"/>
        </w:rPr>
        <w:t>placement;</w:t>
      </w:r>
      <w:proofErr w:type="gramEnd"/>
    </w:p>
    <w:p w14:paraId="1993288B"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reviews the employment placement to see if it meets the definition of competitive integrated employment (CIE) and requests that a CIE checklist be completed, when </w:t>
      </w:r>
      <w:proofErr w:type="gramStart"/>
      <w:r w:rsidRPr="007C06D5">
        <w:rPr>
          <w:rFonts w:eastAsia="Times New Roman"/>
          <w:szCs w:val="24"/>
          <w:lang w:val="en"/>
        </w:rPr>
        <w:t>applicable;</w:t>
      </w:r>
      <w:proofErr w:type="gramEnd"/>
    </w:p>
    <w:p w14:paraId="3D8711B2"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monitors the customer's employment to ensure that nonnegotiable employment conditions are met throughout the delivery of SE </w:t>
      </w:r>
      <w:proofErr w:type="gramStart"/>
      <w:r w:rsidRPr="007C06D5">
        <w:rPr>
          <w:rFonts w:eastAsia="Times New Roman"/>
          <w:szCs w:val="24"/>
          <w:lang w:val="en"/>
        </w:rPr>
        <w:t>services;</w:t>
      </w:r>
      <w:proofErr w:type="gramEnd"/>
    </w:p>
    <w:p w14:paraId="01BEB229"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verifies that the extended services (funded, paid, and/or natural supports) have been identified and that the provider has arranged to train the long-term-support </w:t>
      </w:r>
      <w:proofErr w:type="gramStart"/>
      <w:r w:rsidRPr="007C06D5">
        <w:rPr>
          <w:rFonts w:eastAsia="Times New Roman"/>
          <w:szCs w:val="24"/>
          <w:lang w:val="en"/>
        </w:rPr>
        <w:t>provider;</w:t>
      </w:r>
      <w:proofErr w:type="gramEnd"/>
    </w:p>
    <w:p w14:paraId="0BC56FDE"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verifies that the customer has received ongoing supports as necessary for the customer to learn the job and meet the employer's </w:t>
      </w:r>
      <w:proofErr w:type="gramStart"/>
      <w:r w:rsidRPr="007C06D5">
        <w:rPr>
          <w:rFonts w:eastAsia="Times New Roman"/>
          <w:szCs w:val="24"/>
          <w:lang w:val="en"/>
        </w:rPr>
        <w:t>expectations;</w:t>
      </w:r>
      <w:proofErr w:type="gramEnd"/>
    </w:p>
    <w:p w14:paraId="30614821"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 xml:space="preserve">requests that VR staff issue SAs to the SE specialist for one or two job retention periods, based on the customer’s </w:t>
      </w:r>
      <w:proofErr w:type="gramStart"/>
      <w:r w:rsidRPr="007C06D5">
        <w:rPr>
          <w:rFonts w:eastAsia="Times New Roman"/>
          <w:szCs w:val="24"/>
          <w:lang w:val="en"/>
        </w:rPr>
        <w:t>needs;</w:t>
      </w:r>
      <w:proofErr w:type="gramEnd"/>
    </w:p>
    <w:p w14:paraId="1F18F877"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checks the SAs for premiums that are still open; and</w:t>
      </w:r>
    </w:p>
    <w:p w14:paraId="1C00B9B3" w14:textId="77777777" w:rsidR="007C06D5" w:rsidRPr="007C06D5" w:rsidRDefault="007C06D5" w:rsidP="007C06D5">
      <w:pPr>
        <w:numPr>
          <w:ilvl w:val="0"/>
          <w:numId w:val="1044"/>
        </w:numPr>
        <w:spacing w:after="240" w:line="240" w:lineRule="auto"/>
        <w:rPr>
          <w:rFonts w:eastAsia="Times New Roman"/>
          <w:szCs w:val="24"/>
          <w:lang w:val="en"/>
        </w:rPr>
      </w:pPr>
      <w:r w:rsidRPr="007C06D5">
        <w:rPr>
          <w:rFonts w:eastAsia="Times New Roman"/>
          <w:szCs w:val="24"/>
          <w:lang w:val="en"/>
        </w:rPr>
        <w:t>when requested by the SE specialist, schedules a job stability review meeting with the SE specialist, customer, and circle of support.</w:t>
      </w:r>
    </w:p>
    <w:p w14:paraId="62E0B64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information on how a CIE checklist is completed, refer to the Competitive Integrated Employment intranet page.</w:t>
      </w:r>
    </w:p>
    <w:p w14:paraId="61BE4E8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refer to SFP 18.5: Supported Employment Job Development and Placement Benchmark.</w:t>
      </w:r>
    </w:p>
    <w:p w14:paraId="5CD742CB" w14:textId="77777777" w:rsidR="007C06D5" w:rsidRPr="007C06D5" w:rsidRDefault="007C06D5" w:rsidP="007C06D5">
      <w:pPr>
        <w:spacing w:after="240" w:line="240" w:lineRule="auto"/>
        <w:rPr>
          <w:rFonts w:eastAsia="Times New Roman"/>
          <w:b/>
          <w:szCs w:val="24"/>
          <w:lang w:val="en"/>
        </w:rPr>
      </w:pPr>
      <w:bookmarkStart w:id="47" w:name="_Toc131688597"/>
      <w:bookmarkStart w:id="48" w:name="_Toc155866190"/>
      <w:r w:rsidRPr="007C06D5">
        <w:rPr>
          <w:rFonts w:eastAsia="Times New Roman"/>
          <w:b/>
          <w:szCs w:val="24"/>
          <w:lang w:val="en"/>
        </w:rPr>
        <w:t>C-1206-3: Supported Employment Job Retention Benchmark</w:t>
      </w:r>
      <w:bookmarkEnd w:id="47"/>
      <w:bookmarkEnd w:id="48"/>
    </w:p>
    <w:p w14:paraId="492A56F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The VR counselor may approve and pay up to five job retention benchmarks. Six or more job retention benchmarks require the VR counselor to consult with the VR Supervisor prior to approval.</w:t>
      </w:r>
    </w:p>
    <w:p w14:paraId="785706D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Each job retention benchmark consists of 28 cumulative calendar days during which the SE specialist must:</w:t>
      </w:r>
    </w:p>
    <w:p w14:paraId="3DAD4589" w14:textId="77777777" w:rsidR="007C06D5" w:rsidRPr="007C06D5" w:rsidRDefault="007C06D5" w:rsidP="007C06D5">
      <w:pPr>
        <w:numPr>
          <w:ilvl w:val="0"/>
          <w:numId w:val="1045"/>
        </w:numPr>
        <w:spacing w:after="240" w:line="240" w:lineRule="auto"/>
        <w:rPr>
          <w:rFonts w:eastAsia="Times New Roman"/>
          <w:szCs w:val="24"/>
          <w:lang w:val="en"/>
        </w:rPr>
      </w:pPr>
      <w:r w:rsidRPr="007C06D5">
        <w:rPr>
          <w:rFonts w:eastAsia="Times New Roman"/>
          <w:szCs w:val="24"/>
          <w:lang w:val="en"/>
        </w:rPr>
        <w:t xml:space="preserve">visit the customer in person a minimum of two times at or away from the jobsite, however, the provider should visit multiple times to: </w:t>
      </w:r>
    </w:p>
    <w:p w14:paraId="3B5168DE" w14:textId="77777777" w:rsidR="007C06D5" w:rsidRPr="007C06D5" w:rsidRDefault="007C06D5" w:rsidP="007C06D5">
      <w:pPr>
        <w:numPr>
          <w:ilvl w:val="1"/>
          <w:numId w:val="1045"/>
        </w:numPr>
        <w:spacing w:after="240" w:line="240" w:lineRule="auto"/>
        <w:rPr>
          <w:rFonts w:eastAsia="Times New Roman"/>
          <w:szCs w:val="24"/>
          <w:lang w:val="en"/>
        </w:rPr>
      </w:pPr>
      <w:r w:rsidRPr="007C06D5">
        <w:rPr>
          <w:rFonts w:eastAsia="Times New Roman"/>
          <w:szCs w:val="24"/>
          <w:lang w:val="en"/>
        </w:rPr>
        <w:t xml:space="preserve">provide ongoing </w:t>
      </w:r>
      <w:proofErr w:type="gramStart"/>
      <w:r w:rsidRPr="007C06D5">
        <w:rPr>
          <w:rFonts w:eastAsia="Times New Roman"/>
          <w:szCs w:val="24"/>
          <w:lang w:val="en"/>
        </w:rPr>
        <w:t>supports;</w:t>
      </w:r>
      <w:proofErr w:type="gramEnd"/>
    </w:p>
    <w:p w14:paraId="3D30ED28" w14:textId="77777777" w:rsidR="007C06D5" w:rsidRPr="007C06D5" w:rsidRDefault="007C06D5" w:rsidP="007C06D5">
      <w:pPr>
        <w:numPr>
          <w:ilvl w:val="1"/>
          <w:numId w:val="1045"/>
        </w:numPr>
        <w:spacing w:after="240" w:line="240" w:lineRule="auto"/>
        <w:rPr>
          <w:rFonts w:eastAsia="Times New Roman"/>
          <w:szCs w:val="24"/>
          <w:lang w:val="en"/>
        </w:rPr>
      </w:pPr>
      <w:r w:rsidRPr="007C06D5">
        <w:rPr>
          <w:rFonts w:eastAsia="Times New Roman"/>
          <w:szCs w:val="24"/>
          <w:lang w:val="en"/>
        </w:rPr>
        <w:t>ensure that the customer is meeting the employer’s expectations; and</w:t>
      </w:r>
    </w:p>
    <w:p w14:paraId="1906EF93" w14:textId="77777777" w:rsidR="007C06D5" w:rsidRPr="007C06D5" w:rsidRDefault="007C06D5" w:rsidP="007C06D5">
      <w:pPr>
        <w:numPr>
          <w:ilvl w:val="1"/>
          <w:numId w:val="1045"/>
        </w:numPr>
        <w:spacing w:after="240" w:line="240" w:lineRule="auto"/>
        <w:rPr>
          <w:rFonts w:eastAsia="Times New Roman"/>
          <w:szCs w:val="24"/>
          <w:lang w:val="en"/>
        </w:rPr>
      </w:pPr>
      <w:r w:rsidRPr="007C06D5">
        <w:rPr>
          <w:rFonts w:eastAsia="Times New Roman"/>
          <w:szCs w:val="24"/>
          <w:lang w:val="en"/>
        </w:rPr>
        <w:t>ensure that extended supports have been identified.</w:t>
      </w:r>
    </w:p>
    <w:p w14:paraId="3A219E4A" w14:textId="77777777" w:rsidR="007C06D5" w:rsidRPr="007C06D5" w:rsidRDefault="007C06D5" w:rsidP="007C06D5">
      <w:pPr>
        <w:numPr>
          <w:ilvl w:val="0"/>
          <w:numId w:val="1045"/>
        </w:numPr>
        <w:spacing w:after="240" w:line="240" w:lineRule="auto"/>
        <w:rPr>
          <w:rFonts w:eastAsia="Times New Roman"/>
          <w:szCs w:val="24"/>
          <w:lang w:val="en"/>
        </w:rPr>
      </w:pPr>
      <w:r w:rsidRPr="007C06D5">
        <w:rPr>
          <w:rFonts w:eastAsia="Times New Roman"/>
          <w:szCs w:val="24"/>
          <w:lang w:val="en"/>
        </w:rPr>
        <w:t>make a minimum of one contact with the employer to ensure employer satisfaction; and</w:t>
      </w:r>
    </w:p>
    <w:p w14:paraId="36C24617" w14:textId="77777777" w:rsidR="007C06D5" w:rsidRPr="007C06D5" w:rsidRDefault="007C06D5" w:rsidP="007C06D5">
      <w:pPr>
        <w:numPr>
          <w:ilvl w:val="0"/>
          <w:numId w:val="1045"/>
        </w:numPr>
        <w:spacing w:after="240" w:line="240" w:lineRule="auto"/>
        <w:rPr>
          <w:rFonts w:eastAsia="Times New Roman"/>
          <w:szCs w:val="24"/>
          <w:lang w:val="en"/>
        </w:rPr>
      </w:pPr>
      <w:r w:rsidRPr="007C06D5">
        <w:rPr>
          <w:rFonts w:eastAsia="Times New Roman"/>
          <w:szCs w:val="24"/>
          <w:lang w:val="en"/>
        </w:rPr>
        <w:t>verify that the customer has competitive integrated employment consistent with the preferences, interests, at least two potential job tasks, and all nonnegotiable employment conditions identified on Form VR1632.</w:t>
      </w:r>
    </w:p>
    <w:p w14:paraId="5607A597"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job retention benchmark may be purchased multiple times until the customer either achieves job stability or to reestablish job stability.</w:t>
      </w:r>
    </w:p>
    <w:p w14:paraId="7E686566"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If a customer requires more than two job retention benchmark periods, the SE specialist must request a job stability review meeting.</w:t>
      </w:r>
    </w:p>
    <w:p w14:paraId="0606E83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During the job retention benchmark, the VR counselor:</w:t>
      </w:r>
    </w:p>
    <w:p w14:paraId="5206C6F7" w14:textId="77777777" w:rsidR="007C06D5" w:rsidRPr="007C06D5" w:rsidRDefault="007C06D5" w:rsidP="007C06D5">
      <w:pPr>
        <w:numPr>
          <w:ilvl w:val="0"/>
          <w:numId w:val="1046"/>
        </w:numPr>
        <w:spacing w:after="240" w:line="240" w:lineRule="auto"/>
        <w:rPr>
          <w:rFonts w:eastAsia="Times New Roman"/>
          <w:szCs w:val="24"/>
          <w:lang w:val="en"/>
        </w:rPr>
      </w:pPr>
      <w:r w:rsidRPr="007C06D5">
        <w:rPr>
          <w:rFonts w:eastAsia="Times New Roman"/>
          <w:szCs w:val="24"/>
          <w:lang w:val="en"/>
        </w:rPr>
        <w:t xml:space="preserve">reviews all documentation submitted by the provider for accuracy and </w:t>
      </w:r>
      <w:proofErr w:type="gramStart"/>
      <w:r w:rsidRPr="007C06D5">
        <w:rPr>
          <w:rFonts w:eastAsia="Times New Roman"/>
          <w:szCs w:val="24"/>
          <w:lang w:val="en"/>
        </w:rPr>
        <w:t>completion;</w:t>
      </w:r>
      <w:proofErr w:type="gramEnd"/>
    </w:p>
    <w:p w14:paraId="690BD4C9" w14:textId="77777777" w:rsidR="007C06D5" w:rsidRPr="007C06D5" w:rsidRDefault="007C06D5" w:rsidP="007C06D5">
      <w:pPr>
        <w:numPr>
          <w:ilvl w:val="0"/>
          <w:numId w:val="1046"/>
        </w:numPr>
        <w:spacing w:after="240" w:line="240" w:lineRule="auto"/>
        <w:rPr>
          <w:rFonts w:eastAsia="Times New Roman"/>
          <w:szCs w:val="24"/>
          <w:lang w:val="en"/>
        </w:rPr>
      </w:pPr>
      <w:r w:rsidRPr="007C06D5">
        <w:rPr>
          <w:rFonts w:eastAsia="Times New Roman"/>
          <w:szCs w:val="24"/>
          <w:lang w:val="en"/>
        </w:rPr>
        <w:t>requests VR staff issue SAs to the SE specialist for the job stability review meeting; and</w:t>
      </w:r>
    </w:p>
    <w:p w14:paraId="05EF01CF" w14:textId="77777777" w:rsidR="007C06D5" w:rsidRPr="007C06D5" w:rsidRDefault="007C06D5" w:rsidP="007C06D5">
      <w:pPr>
        <w:numPr>
          <w:ilvl w:val="0"/>
          <w:numId w:val="1046"/>
        </w:numPr>
        <w:spacing w:after="240" w:line="240" w:lineRule="auto"/>
        <w:rPr>
          <w:rFonts w:eastAsia="Times New Roman"/>
          <w:szCs w:val="24"/>
          <w:lang w:val="en"/>
        </w:rPr>
      </w:pPr>
      <w:r w:rsidRPr="007C06D5">
        <w:rPr>
          <w:rFonts w:eastAsia="Times New Roman"/>
          <w:szCs w:val="24"/>
          <w:lang w:val="en"/>
        </w:rPr>
        <w:t>when requested by the provider, schedules the job stability review meeting with the SE specialist and the customer.</w:t>
      </w:r>
    </w:p>
    <w:p w14:paraId="3D250D0F"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refer to SFP 18.6: Supported Employment Job Retention Benchmark.</w:t>
      </w:r>
    </w:p>
    <w:p w14:paraId="5172CE64" w14:textId="77777777" w:rsidR="007C06D5" w:rsidRPr="007C06D5" w:rsidRDefault="007C06D5" w:rsidP="007C06D5">
      <w:pPr>
        <w:spacing w:after="240" w:line="240" w:lineRule="auto"/>
        <w:rPr>
          <w:rFonts w:eastAsia="Times New Roman"/>
          <w:b/>
          <w:szCs w:val="24"/>
          <w:lang w:val="en"/>
        </w:rPr>
      </w:pPr>
      <w:bookmarkStart w:id="49" w:name="_Toc131688598"/>
      <w:bookmarkStart w:id="50" w:name="_Toc155866191"/>
      <w:r w:rsidRPr="007C06D5">
        <w:rPr>
          <w:rFonts w:eastAsia="Times New Roman"/>
          <w:b/>
          <w:szCs w:val="24"/>
          <w:lang w:val="en"/>
        </w:rPr>
        <w:t>C-1206-4: Supported Employment Job Stability Review</w:t>
      </w:r>
      <w:bookmarkEnd w:id="49"/>
      <w:bookmarkEnd w:id="50"/>
    </w:p>
    <w:p w14:paraId="3C64B94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lastRenderedPageBreak/>
        <w:t>A job stability review is completed when the customer:</w:t>
      </w:r>
    </w:p>
    <w:p w14:paraId="7F24C8A8" w14:textId="77777777" w:rsidR="007C06D5" w:rsidRPr="007C06D5" w:rsidRDefault="007C06D5" w:rsidP="007C06D5">
      <w:pPr>
        <w:numPr>
          <w:ilvl w:val="0"/>
          <w:numId w:val="1047"/>
        </w:numPr>
        <w:spacing w:after="240" w:line="240" w:lineRule="auto"/>
        <w:rPr>
          <w:rFonts w:eastAsia="Times New Roman"/>
          <w:szCs w:val="24"/>
          <w:lang w:val="en"/>
        </w:rPr>
      </w:pPr>
      <w:r w:rsidRPr="007C06D5">
        <w:rPr>
          <w:rFonts w:eastAsia="Times New Roman"/>
          <w:szCs w:val="24"/>
          <w:lang w:val="en"/>
        </w:rPr>
        <w:t>appears he or she will be job stable at the completion of the current job retention benchmark; or</w:t>
      </w:r>
    </w:p>
    <w:p w14:paraId="4132DC80" w14:textId="77777777" w:rsidR="007C06D5" w:rsidRPr="007C06D5" w:rsidRDefault="007C06D5" w:rsidP="007C06D5">
      <w:pPr>
        <w:numPr>
          <w:ilvl w:val="0"/>
          <w:numId w:val="1047"/>
        </w:numPr>
        <w:spacing w:after="240" w:line="240" w:lineRule="auto"/>
        <w:rPr>
          <w:rFonts w:eastAsia="Times New Roman"/>
          <w:szCs w:val="24"/>
          <w:lang w:val="en"/>
        </w:rPr>
      </w:pPr>
      <w:r w:rsidRPr="007C06D5">
        <w:rPr>
          <w:rFonts w:eastAsia="Times New Roman"/>
          <w:szCs w:val="24"/>
          <w:lang w:val="en"/>
        </w:rPr>
        <w:t>appears to need additional job retention services after two 28-day job retention benchmark periods.</w:t>
      </w:r>
    </w:p>
    <w:p w14:paraId="574203EC"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w:t>
      </w:r>
    </w:p>
    <w:p w14:paraId="1A9D646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VR counselor and customer make the final determination about job stability and the purchase of any job retention benchmarks. The VR counselor must consult with the VR supervisor for six or more job retention benchmarks.</w:t>
      </w:r>
    </w:p>
    <w:p w14:paraId="2320A971"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Refer to VRSM C-1202-3: Extended Services for information about extended services and for information about when a VR counselor can purchase extended services through job skills training for VR customers who are youth with disabilities.</w:t>
      </w:r>
    </w:p>
    <w:p w14:paraId="3711237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job stability meeting may be conducted remotely. During the job stability review meeting, the VR counselor, SE specialist, customer, and circle of support discuss and review the customer’s employment and whether the customer meets the service definition of “job stability” or needs one additional job retention benchmark.</w:t>
      </w:r>
    </w:p>
    <w:p w14:paraId="278AC77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During the job stability review meeting, the VR counselor:</w:t>
      </w:r>
    </w:p>
    <w:p w14:paraId="12136A17"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 xml:space="preserve">evaluates the customer’s job stability status, as defined in the service definition section in SFP </w:t>
      </w:r>
      <w:proofErr w:type="gramStart"/>
      <w:r w:rsidRPr="007C06D5">
        <w:rPr>
          <w:rFonts w:eastAsia="Times New Roman"/>
          <w:szCs w:val="24"/>
          <w:lang w:val="en"/>
        </w:rPr>
        <w:t>18.7.1;</w:t>
      </w:r>
      <w:proofErr w:type="gramEnd"/>
    </w:p>
    <w:p w14:paraId="0DD9B4DF"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 xml:space="preserve">reviews all documentation submitted by the </w:t>
      </w:r>
      <w:proofErr w:type="gramStart"/>
      <w:r w:rsidRPr="007C06D5">
        <w:rPr>
          <w:rFonts w:eastAsia="Times New Roman"/>
          <w:szCs w:val="24"/>
          <w:lang w:val="en"/>
        </w:rPr>
        <w:t>provider;</w:t>
      </w:r>
      <w:proofErr w:type="gramEnd"/>
    </w:p>
    <w:p w14:paraId="73FC918C"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 xml:space="preserve">communicates with the provider and customer regarding the need for an additional job retention </w:t>
      </w:r>
      <w:proofErr w:type="gramStart"/>
      <w:r w:rsidRPr="007C06D5">
        <w:rPr>
          <w:rFonts w:eastAsia="Times New Roman"/>
          <w:szCs w:val="24"/>
          <w:lang w:val="en"/>
        </w:rPr>
        <w:t>benchmark;</w:t>
      </w:r>
      <w:proofErr w:type="gramEnd"/>
    </w:p>
    <w:p w14:paraId="3B688D17"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provides counseling and guidance, per VRSM C-1206-</w:t>
      </w:r>
      <w:proofErr w:type="gramStart"/>
      <w:r w:rsidRPr="007C06D5">
        <w:rPr>
          <w:rFonts w:eastAsia="Times New Roman"/>
          <w:szCs w:val="24"/>
          <w:lang w:val="en"/>
        </w:rPr>
        <w:t>4;</w:t>
      </w:r>
      <w:proofErr w:type="gramEnd"/>
    </w:p>
    <w:p w14:paraId="34F96E1E"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 xml:space="preserve">documents: </w:t>
      </w:r>
    </w:p>
    <w:p w14:paraId="600248AB" w14:textId="77777777" w:rsidR="007C06D5" w:rsidRPr="007C06D5" w:rsidRDefault="007C06D5" w:rsidP="007C06D5">
      <w:pPr>
        <w:numPr>
          <w:ilvl w:val="1"/>
          <w:numId w:val="1048"/>
        </w:numPr>
        <w:spacing w:after="240" w:line="240" w:lineRule="auto"/>
        <w:rPr>
          <w:rFonts w:eastAsia="Times New Roman"/>
          <w:szCs w:val="24"/>
          <w:lang w:val="en"/>
        </w:rPr>
      </w:pPr>
      <w:r w:rsidRPr="007C06D5">
        <w:rPr>
          <w:rFonts w:eastAsia="Times New Roman"/>
          <w:szCs w:val="24"/>
          <w:lang w:val="en"/>
        </w:rPr>
        <w:t xml:space="preserve">one additional job retention benchmark, if </w:t>
      </w:r>
      <w:proofErr w:type="gramStart"/>
      <w:r w:rsidRPr="007C06D5">
        <w:rPr>
          <w:rFonts w:eastAsia="Times New Roman"/>
          <w:szCs w:val="24"/>
          <w:lang w:val="en"/>
        </w:rPr>
        <w:t>approved;</w:t>
      </w:r>
      <w:proofErr w:type="gramEnd"/>
      <w:r w:rsidRPr="007C06D5">
        <w:rPr>
          <w:rFonts w:eastAsia="Times New Roman"/>
          <w:szCs w:val="24"/>
          <w:lang w:val="en"/>
        </w:rPr>
        <w:t xml:space="preserve"> or</w:t>
      </w:r>
    </w:p>
    <w:p w14:paraId="52AAA4CE" w14:textId="77777777" w:rsidR="007C06D5" w:rsidRPr="007C06D5" w:rsidRDefault="007C06D5" w:rsidP="007C06D5">
      <w:pPr>
        <w:numPr>
          <w:ilvl w:val="1"/>
          <w:numId w:val="1048"/>
        </w:numPr>
        <w:spacing w:after="240" w:line="240" w:lineRule="auto"/>
        <w:rPr>
          <w:rFonts w:eastAsia="Times New Roman"/>
          <w:szCs w:val="24"/>
          <w:lang w:val="en"/>
        </w:rPr>
      </w:pPr>
      <w:r w:rsidRPr="007C06D5">
        <w:rPr>
          <w:rFonts w:eastAsia="Times New Roman"/>
          <w:szCs w:val="24"/>
          <w:lang w:val="en"/>
        </w:rPr>
        <w:lastRenderedPageBreak/>
        <w:t>job stability status; and</w:t>
      </w:r>
    </w:p>
    <w:p w14:paraId="7781671F" w14:textId="77777777" w:rsidR="007C06D5" w:rsidRPr="007C06D5" w:rsidRDefault="007C06D5" w:rsidP="007C06D5">
      <w:pPr>
        <w:numPr>
          <w:ilvl w:val="0"/>
          <w:numId w:val="1048"/>
        </w:numPr>
        <w:spacing w:after="240" w:line="240" w:lineRule="auto"/>
        <w:rPr>
          <w:rFonts w:eastAsia="Times New Roman"/>
          <w:szCs w:val="24"/>
          <w:lang w:val="en"/>
        </w:rPr>
      </w:pPr>
      <w:r w:rsidRPr="007C06D5">
        <w:rPr>
          <w:rFonts w:eastAsia="Times New Roman"/>
          <w:szCs w:val="24"/>
          <w:lang w:val="en"/>
        </w:rPr>
        <w:t xml:space="preserve">requests that VR staff issue SAs to the SE specialist for: </w:t>
      </w:r>
    </w:p>
    <w:p w14:paraId="3A5E0CDE" w14:textId="77777777" w:rsidR="007C06D5" w:rsidRPr="007C06D5" w:rsidRDefault="007C06D5" w:rsidP="007C06D5">
      <w:pPr>
        <w:numPr>
          <w:ilvl w:val="1"/>
          <w:numId w:val="1048"/>
        </w:numPr>
        <w:spacing w:after="240" w:line="240" w:lineRule="auto"/>
        <w:rPr>
          <w:rFonts w:eastAsia="Times New Roman"/>
          <w:szCs w:val="24"/>
          <w:lang w:val="en"/>
        </w:rPr>
      </w:pPr>
      <w:r w:rsidRPr="007C06D5">
        <w:rPr>
          <w:rFonts w:eastAsia="Times New Roman"/>
          <w:szCs w:val="24"/>
          <w:lang w:val="en"/>
        </w:rPr>
        <w:t>either one job retention benchmark before the next job retention benchmark begins or the SE closure benchmark; and</w:t>
      </w:r>
    </w:p>
    <w:p w14:paraId="45207D2F" w14:textId="77777777" w:rsidR="007C06D5" w:rsidRPr="007C06D5" w:rsidRDefault="007C06D5" w:rsidP="007C06D5">
      <w:pPr>
        <w:numPr>
          <w:ilvl w:val="1"/>
          <w:numId w:val="1048"/>
        </w:numPr>
        <w:spacing w:after="240" w:line="240" w:lineRule="auto"/>
        <w:rPr>
          <w:rFonts w:eastAsia="Times New Roman"/>
          <w:szCs w:val="24"/>
          <w:lang w:val="en"/>
        </w:rPr>
      </w:pPr>
      <w:r w:rsidRPr="007C06D5">
        <w:rPr>
          <w:rFonts w:eastAsia="Times New Roman"/>
          <w:szCs w:val="24"/>
          <w:lang w:val="en"/>
        </w:rPr>
        <w:t>any relevant premiums.</w:t>
      </w:r>
    </w:p>
    <w:p w14:paraId="0A6F5A6E"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When the VR counselor determines the customer needs the supports of a supported employment specialist for an additional Job Development and Placement benchmark, the VR counselor must obtain VR supervisor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benchmark.</w:t>
      </w:r>
    </w:p>
    <w:p w14:paraId="6CECE61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To reestablish job stability, the VR counselor:</w:t>
      </w:r>
    </w:p>
    <w:p w14:paraId="57438F57" w14:textId="77777777" w:rsidR="007C06D5" w:rsidRPr="007C06D5" w:rsidRDefault="007C06D5" w:rsidP="007C06D5">
      <w:pPr>
        <w:numPr>
          <w:ilvl w:val="0"/>
          <w:numId w:val="1049"/>
        </w:numPr>
        <w:spacing w:after="240" w:line="240" w:lineRule="auto"/>
        <w:rPr>
          <w:rFonts w:eastAsia="Times New Roman"/>
          <w:szCs w:val="24"/>
          <w:lang w:val="en"/>
        </w:rPr>
      </w:pPr>
      <w:r w:rsidRPr="007C06D5">
        <w:rPr>
          <w:rFonts w:eastAsia="Times New Roman"/>
          <w:szCs w:val="24"/>
          <w:lang w:val="en"/>
        </w:rPr>
        <w:t xml:space="preserve">requests an SA for the provider to participate in another job stability review </w:t>
      </w:r>
      <w:proofErr w:type="gramStart"/>
      <w:r w:rsidRPr="007C06D5">
        <w:rPr>
          <w:rFonts w:eastAsia="Times New Roman"/>
          <w:szCs w:val="24"/>
          <w:lang w:val="en"/>
        </w:rPr>
        <w:t>meeting;</w:t>
      </w:r>
      <w:proofErr w:type="gramEnd"/>
    </w:p>
    <w:p w14:paraId="55DEE308" w14:textId="77777777" w:rsidR="007C06D5" w:rsidRPr="007C06D5" w:rsidRDefault="007C06D5" w:rsidP="007C06D5">
      <w:pPr>
        <w:numPr>
          <w:ilvl w:val="0"/>
          <w:numId w:val="1049"/>
        </w:numPr>
        <w:spacing w:after="240" w:line="240" w:lineRule="auto"/>
        <w:rPr>
          <w:rFonts w:eastAsia="Times New Roman"/>
          <w:szCs w:val="24"/>
          <w:lang w:val="en"/>
        </w:rPr>
      </w:pPr>
      <w:r w:rsidRPr="007C06D5">
        <w:rPr>
          <w:rFonts w:eastAsia="Times New Roman"/>
          <w:szCs w:val="24"/>
          <w:lang w:val="en"/>
        </w:rPr>
        <w:t>schedules a job stability review meeting; and</w:t>
      </w:r>
    </w:p>
    <w:p w14:paraId="62B88F5B" w14:textId="77777777" w:rsidR="007C06D5" w:rsidRPr="007C06D5" w:rsidRDefault="007C06D5" w:rsidP="007C06D5">
      <w:pPr>
        <w:numPr>
          <w:ilvl w:val="0"/>
          <w:numId w:val="1049"/>
        </w:numPr>
        <w:spacing w:after="240" w:line="240" w:lineRule="auto"/>
        <w:rPr>
          <w:rFonts w:eastAsia="Times New Roman"/>
          <w:szCs w:val="24"/>
          <w:lang w:val="en"/>
        </w:rPr>
      </w:pPr>
      <w:r w:rsidRPr="007C06D5">
        <w:rPr>
          <w:rFonts w:eastAsia="Times New Roman"/>
          <w:szCs w:val="24"/>
          <w:lang w:val="en"/>
        </w:rPr>
        <w:t>follows the procedures for a job stability review meeting.</w:t>
      </w:r>
    </w:p>
    <w:p w14:paraId="5D609403"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on job stability, refer to SFP 18.7: Supported Employment Job Stability Review.</w:t>
      </w:r>
    </w:p>
    <w:p w14:paraId="5D1B1DE4" w14:textId="77777777" w:rsidR="007C06D5" w:rsidRPr="007C06D5" w:rsidRDefault="007C06D5" w:rsidP="007C06D5">
      <w:pPr>
        <w:spacing w:after="240" w:line="240" w:lineRule="auto"/>
        <w:rPr>
          <w:rFonts w:eastAsia="Times New Roman"/>
          <w:b/>
          <w:bCs/>
          <w:szCs w:val="24"/>
          <w:lang w:val="en"/>
        </w:rPr>
      </w:pPr>
      <w:r w:rsidRPr="007C06D5">
        <w:rPr>
          <w:rFonts w:eastAsia="Times New Roman"/>
          <w:b/>
          <w:bCs/>
          <w:szCs w:val="24"/>
          <w:lang w:val="en"/>
        </w:rPr>
        <w:t>Counseling and Guidance for Job Stability</w:t>
      </w:r>
    </w:p>
    <w:p w14:paraId="745695C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VR counselor conducts counseling and guidance (C&amp;G) with the customer during the job stability review meeting. After the job stability review meeting, a C&amp;G case note must be entered documenting the customer’s job stability status. In addition to the C&amp;G case note requirements in VRSM E-300: Case Note Requirements, the VR counselor must document in the C&amp;G case note whether the customer:</w:t>
      </w:r>
    </w:p>
    <w:p w14:paraId="38BC1CD4"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is satisfied with the </w:t>
      </w:r>
      <w:proofErr w:type="gramStart"/>
      <w:r w:rsidRPr="007C06D5">
        <w:rPr>
          <w:rFonts w:eastAsia="Times New Roman"/>
          <w:szCs w:val="24"/>
          <w:lang w:val="en"/>
        </w:rPr>
        <w:t>employment;</w:t>
      </w:r>
      <w:proofErr w:type="gramEnd"/>
    </w:p>
    <w:p w14:paraId="23AAB37B"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continues to work in a job that meets the definition of competitive integrated </w:t>
      </w:r>
      <w:proofErr w:type="gramStart"/>
      <w:r w:rsidRPr="007C06D5">
        <w:rPr>
          <w:rFonts w:eastAsia="Times New Roman"/>
          <w:szCs w:val="24"/>
          <w:lang w:val="en"/>
        </w:rPr>
        <w:t>employment;</w:t>
      </w:r>
      <w:proofErr w:type="gramEnd"/>
    </w:p>
    <w:p w14:paraId="66B42D94"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is meeting the preferences, interests, at least two potential job tasks, and all nonnegotiable employment conditions on Form </w:t>
      </w:r>
      <w:proofErr w:type="gramStart"/>
      <w:r w:rsidRPr="007C06D5">
        <w:rPr>
          <w:rFonts w:eastAsia="Times New Roman"/>
          <w:szCs w:val="24"/>
          <w:lang w:val="en"/>
        </w:rPr>
        <w:t>VR1632;</w:t>
      </w:r>
      <w:proofErr w:type="gramEnd"/>
    </w:p>
    <w:p w14:paraId="294573F0"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lastRenderedPageBreak/>
        <w:t xml:space="preserve">has reliable transportation to and from the jobsite with a backup </w:t>
      </w:r>
      <w:proofErr w:type="gramStart"/>
      <w:r w:rsidRPr="007C06D5">
        <w:rPr>
          <w:rFonts w:eastAsia="Times New Roman"/>
          <w:szCs w:val="24"/>
          <w:lang w:val="en"/>
        </w:rPr>
        <w:t>plan;</w:t>
      </w:r>
      <w:proofErr w:type="gramEnd"/>
    </w:p>
    <w:p w14:paraId="687D8A9D"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is meeting the employer’s expectations regarding job </w:t>
      </w:r>
      <w:proofErr w:type="gramStart"/>
      <w:r w:rsidRPr="007C06D5">
        <w:rPr>
          <w:rFonts w:eastAsia="Times New Roman"/>
          <w:szCs w:val="24"/>
          <w:lang w:val="en"/>
        </w:rPr>
        <w:t>performance;</w:t>
      </w:r>
      <w:proofErr w:type="gramEnd"/>
    </w:p>
    <w:p w14:paraId="333B8D5E"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is meeting the physical and environmental demands of the </w:t>
      </w:r>
      <w:proofErr w:type="gramStart"/>
      <w:r w:rsidRPr="007C06D5">
        <w:rPr>
          <w:rFonts w:eastAsia="Times New Roman"/>
          <w:szCs w:val="24"/>
          <w:lang w:val="en"/>
        </w:rPr>
        <w:t>job;</w:t>
      </w:r>
      <w:proofErr w:type="gramEnd"/>
    </w:p>
    <w:p w14:paraId="0EAB0AF2"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 xml:space="preserve">has all necessary accommodations in place and </w:t>
      </w:r>
      <w:proofErr w:type="gramStart"/>
      <w:r w:rsidRPr="007C06D5">
        <w:rPr>
          <w:rFonts w:eastAsia="Times New Roman"/>
          <w:szCs w:val="24"/>
          <w:lang w:val="en"/>
        </w:rPr>
        <w:t>working;</w:t>
      </w:r>
      <w:proofErr w:type="gramEnd"/>
    </w:p>
    <w:p w14:paraId="52CF9771"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has extended services (funded by other local or state agencies or Social Security, private pay, and/or natural supports) in place to ensure continued employment with this support; and</w:t>
      </w:r>
    </w:p>
    <w:p w14:paraId="00F1A65E" w14:textId="77777777" w:rsidR="007C06D5" w:rsidRPr="007C06D5" w:rsidRDefault="007C06D5" w:rsidP="007C06D5">
      <w:pPr>
        <w:numPr>
          <w:ilvl w:val="0"/>
          <w:numId w:val="1050"/>
        </w:numPr>
        <w:spacing w:after="240" w:line="240" w:lineRule="auto"/>
        <w:rPr>
          <w:rFonts w:eastAsia="Times New Roman"/>
          <w:szCs w:val="24"/>
          <w:lang w:val="en"/>
        </w:rPr>
      </w:pPr>
      <w:r w:rsidRPr="007C06D5">
        <w:rPr>
          <w:rFonts w:eastAsia="Times New Roman"/>
          <w:szCs w:val="24"/>
          <w:lang w:val="en"/>
        </w:rPr>
        <w:t>has achieved all training goals, unless a goal has been determined to be “no longer applicable” or is scheduled to be transferred to extended services, on Form VR1634.</w:t>
      </w:r>
    </w:p>
    <w:p w14:paraId="51880F3B"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job stability date is the day after the current job retention benchmark is completed.</w:t>
      </w:r>
    </w:p>
    <w:p w14:paraId="6BBD3548"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Note: It is a best practice to schedule the SE closure meeting at the job stability review meeting when the job stability date is set.</w:t>
      </w:r>
    </w:p>
    <w:p w14:paraId="54B1F135"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on job stability, refer to SFP 18.7: Supported Employment Job Stability Review.</w:t>
      </w:r>
    </w:p>
    <w:p w14:paraId="497F6761" w14:textId="77777777" w:rsidR="007C06D5" w:rsidRPr="007C06D5" w:rsidRDefault="007C06D5" w:rsidP="007C06D5">
      <w:pPr>
        <w:spacing w:after="240" w:line="240" w:lineRule="auto"/>
        <w:rPr>
          <w:rFonts w:eastAsia="Times New Roman"/>
          <w:b/>
          <w:szCs w:val="24"/>
          <w:lang w:val="en"/>
        </w:rPr>
      </w:pPr>
      <w:bookmarkStart w:id="51" w:name="_Toc131688599"/>
      <w:bookmarkStart w:id="52" w:name="_Toc155866192"/>
      <w:r w:rsidRPr="007C06D5">
        <w:rPr>
          <w:rFonts w:eastAsia="Times New Roman"/>
          <w:b/>
          <w:szCs w:val="24"/>
          <w:lang w:val="en"/>
        </w:rPr>
        <w:t>C-1206-5: Supported Employment Closure Benchmark</w:t>
      </w:r>
      <w:bookmarkEnd w:id="51"/>
      <w:bookmarkEnd w:id="52"/>
    </w:p>
    <w:p w14:paraId="37ADC80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SE closure benchmark is completed when the customer has maintained job stability for 90 cumulative calendar days and the SE closure meeting has been completed.</w:t>
      </w:r>
    </w:p>
    <w:p w14:paraId="20DED16A"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To establish SE closure, the provider notifies the VR counselor, and the VR counselor arranges for the SE closure meeting. The VR counselor and customer make the final determination about SE closure.</w:t>
      </w:r>
    </w:p>
    <w:p w14:paraId="1F149D7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VR counselor schedules the SE closure meeting, which must occur after the customer’s 90th day of employment after job stability has been determined.</w:t>
      </w:r>
    </w:p>
    <w:p w14:paraId="74E8819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SE specialist must provide the updated and complete Form VR1632 to the VR counselor without signatures before or at the meeting.</w:t>
      </w:r>
    </w:p>
    <w:p w14:paraId="16BF7424"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 xml:space="preserve">The VR counselor makes the determination that the case meets the SE closure benchmark by verifying that the customer has all extended services in place and is working in competitive integrated employment that meets the </w:t>
      </w:r>
      <w:r w:rsidRPr="007C06D5">
        <w:rPr>
          <w:rFonts w:eastAsia="Times New Roman"/>
          <w:szCs w:val="24"/>
          <w:lang w:val="en"/>
        </w:rPr>
        <w:lastRenderedPageBreak/>
        <w:t>preferences, interests, at least two potential job tasks, and all nonnegotiable employment conditions identified in the SE Plan.</w:t>
      </w:r>
    </w:p>
    <w:p w14:paraId="49D74240"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Counseling and Guidance for SE Closure</w:t>
      </w:r>
    </w:p>
    <w:p w14:paraId="62155B6D"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The VR counselor conducts counseling and guidance (C&amp;G) with the customer during the SE closure meeting. After the SE closure meeting, a C&amp;G case note must be entered. In addition to the C&amp;G case note requirements in VRSM E-300: Case Note Requirements, the VR counselor must document in the C&amp;G case note whether the customer:</w:t>
      </w:r>
    </w:p>
    <w:p w14:paraId="68615E0E"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is satisfied with the </w:t>
      </w:r>
      <w:proofErr w:type="gramStart"/>
      <w:r w:rsidRPr="007C06D5">
        <w:rPr>
          <w:rFonts w:eastAsia="Times New Roman"/>
          <w:szCs w:val="24"/>
          <w:lang w:val="en"/>
        </w:rPr>
        <w:t>employment;</w:t>
      </w:r>
      <w:proofErr w:type="gramEnd"/>
    </w:p>
    <w:p w14:paraId="7A6229C8"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continues to work in a job that meets the definition of “competitive integrated employment</w:t>
      </w:r>
      <w:proofErr w:type="gramStart"/>
      <w:r w:rsidRPr="007C06D5">
        <w:rPr>
          <w:rFonts w:eastAsia="Times New Roman"/>
          <w:szCs w:val="24"/>
          <w:lang w:val="en"/>
        </w:rPr>
        <w:t>”;</w:t>
      </w:r>
      <w:proofErr w:type="gramEnd"/>
    </w:p>
    <w:p w14:paraId="22E9D0AC"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is meeting the preferences, interests, at least two potential job tasks, and all nonnegotiable employment conditions on Form </w:t>
      </w:r>
      <w:proofErr w:type="gramStart"/>
      <w:r w:rsidRPr="007C06D5">
        <w:rPr>
          <w:rFonts w:eastAsia="Times New Roman"/>
          <w:szCs w:val="24"/>
          <w:lang w:val="en"/>
        </w:rPr>
        <w:t>VR1632;</w:t>
      </w:r>
      <w:proofErr w:type="gramEnd"/>
    </w:p>
    <w:p w14:paraId="7EF7296D"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has reliable transportation to and from the jobsite with a backup </w:t>
      </w:r>
      <w:proofErr w:type="gramStart"/>
      <w:r w:rsidRPr="007C06D5">
        <w:rPr>
          <w:rFonts w:eastAsia="Times New Roman"/>
          <w:szCs w:val="24"/>
          <w:lang w:val="en"/>
        </w:rPr>
        <w:t>plan;</w:t>
      </w:r>
      <w:proofErr w:type="gramEnd"/>
    </w:p>
    <w:p w14:paraId="6AFD3DB8"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is meeting the employer’s expectation regarding job </w:t>
      </w:r>
      <w:proofErr w:type="gramStart"/>
      <w:r w:rsidRPr="007C06D5">
        <w:rPr>
          <w:rFonts w:eastAsia="Times New Roman"/>
          <w:szCs w:val="24"/>
          <w:lang w:val="en"/>
        </w:rPr>
        <w:t>performance;</w:t>
      </w:r>
      <w:proofErr w:type="gramEnd"/>
    </w:p>
    <w:p w14:paraId="1035B741"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is meeting the physical and environmental demands of the </w:t>
      </w:r>
      <w:proofErr w:type="gramStart"/>
      <w:r w:rsidRPr="007C06D5">
        <w:rPr>
          <w:rFonts w:eastAsia="Times New Roman"/>
          <w:szCs w:val="24"/>
          <w:lang w:val="en"/>
        </w:rPr>
        <w:t>job;</w:t>
      </w:r>
      <w:proofErr w:type="gramEnd"/>
    </w:p>
    <w:p w14:paraId="77C3F261"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 xml:space="preserve">has all necessary accommodations in place and </w:t>
      </w:r>
      <w:proofErr w:type="gramStart"/>
      <w:r w:rsidRPr="007C06D5">
        <w:rPr>
          <w:rFonts w:eastAsia="Times New Roman"/>
          <w:szCs w:val="24"/>
          <w:lang w:val="en"/>
        </w:rPr>
        <w:t>working;</w:t>
      </w:r>
      <w:proofErr w:type="gramEnd"/>
    </w:p>
    <w:p w14:paraId="3336752A"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has extended services (funded by other local or state agencies or Social Security, private pay, and/or natural supports) in place to ensure continued employment with this support; and</w:t>
      </w:r>
    </w:p>
    <w:p w14:paraId="4B39A4E6" w14:textId="77777777" w:rsidR="007C06D5" w:rsidRPr="007C06D5" w:rsidRDefault="007C06D5" w:rsidP="007C06D5">
      <w:pPr>
        <w:numPr>
          <w:ilvl w:val="0"/>
          <w:numId w:val="1051"/>
        </w:numPr>
        <w:spacing w:after="240" w:line="240" w:lineRule="auto"/>
        <w:rPr>
          <w:rFonts w:eastAsia="Times New Roman"/>
          <w:szCs w:val="24"/>
          <w:lang w:val="en"/>
        </w:rPr>
      </w:pPr>
      <w:r w:rsidRPr="007C06D5">
        <w:rPr>
          <w:rFonts w:eastAsia="Times New Roman"/>
          <w:szCs w:val="24"/>
          <w:lang w:val="en"/>
        </w:rPr>
        <w:t>verifies that the employment information, wages, and start date recorded on For, VR1632 is accurate.</w:t>
      </w:r>
    </w:p>
    <w:p w14:paraId="7D77E0D2"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Note: Signatures on Form VR1632 are obtained at the SE closure meeting.</w:t>
      </w:r>
    </w:p>
    <w:p w14:paraId="35E6FEEC" w14:textId="41D6D4C1"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For more information, refer to SFP 18.8 Supported Employment Closure Benchmark.</w:t>
      </w:r>
    </w:p>
    <w:p w14:paraId="79CE6225" w14:textId="77777777" w:rsidR="007C06D5" w:rsidRPr="007C06D5" w:rsidRDefault="007C06D5" w:rsidP="007C06D5">
      <w:pPr>
        <w:spacing w:after="240" w:line="240" w:lineRule="auto"/>
        <w:rPr>
          <w:rFonts w:eastAsia="Times New Roman"/>
          <w:b/>
          <w:szCs w:val="24"/>
          <w:lang w:val="en"/>
        </w:rPr>
      </w:pPr>
      <w:bookmarkStart w:id="53" w:name="_Toc131688600"/>
      <w:bookmarkStart w:id="54" w:name="_Toc155866193"/>
      <w:r w:rsidRPr="007C06D5">
        <w:rPr>
          <w:rFonts w:eastAsia="Times New Roman"/>
          <w:b/>
          <w:szCs w:val="24"/>
          <w:lang w:val="en"/>
        </w:rPr>
        <w:t>C-1207: Closing a Supported Employment Case</w:t>
      </w:r>
      <w:bookmarkEnd w:id="53"/>
      <w:bookmarkEnd w:id="54"/>
    </w:p>
    <w:p w14:paraId="7D983167" w14:textId="77777777" w:rsidR="007C06D5" w:rsidRPr="007C06D5" w:rsidRDefault="007C06D5" w:rsidP="007C06D5">
      <w:pPr>
        <w:spacing w:after="240" w:line="240" w:lineRule="auto"/>
        <w:rPr>
          <w:rFonts w:eastAsia="Times New Roman"/>
          <w:szCs w:val="24"/>
          <w:lang w:val="en"/>
        </w:rPr>
      </w:pPr>
      <w:r w:rsidRPr="007C06D5">
        <w:rPr>
          <w:rFonts w:eastAsia="Times New Roman"/>
          <w:szCs w:val="24"/>
          <w:lang w:val="en"/>
        </w:rPr>
        <w:t>Before successfully closing a case with an SE outcome, in addition to the requirements outlined in VRSM B-600: Closure, the following conditions must be met:</w:t>
      </w:r>
    </w:p>
    <w:p w14:paraId="52AC484F" w14:textId="77777777" w:rsidR="007C06D5" w:rsidRPr="007C06D5" w:rsidRDefault="007C06D5" w:rsidP="007C06D5">
      <w:pPr>
        <w:numPr>
          <w:ilvl w:val="0"/>
          <w:numId w:val="1052"/>
        </w:numPr>
        <w:spacing w:after="240" w:line="240" w:lineRule="auto"/>
        <w:rPr>
          <w:rFonts w:eastAsia="Times New Roman"/>
          <w:szCs w:val="24"/>
          <w:lang w:val="en"/>
        </w:rPr>
      </w:pPr>
      <w:r w:rsidRPr="007C06D5">
        <w:rPr>
          <w:rFonts w:eastAsia="Times New Roman"/>
          <w:szCs w:val="24"/>
          <w:lang w:val="en"/>
        </w:rPr>
        <w:t>The SE specialist has successfully placed the customer in a job consistent with the SE plan.</w:t>
      </w:r>
    </w:p>
    <w:p w14:paraId="365EDD56" w14:textId="77777777" w:rsidR="007C06D5" w:rsidRPr="007C06D5" w:rsidRDefault="007C06D5" w:rsidP="007C06D5">
      <w:pPr>
        <w:numPr>
          <w:ilvl w:val="0"/>
          <w:numId w:val="1052"/>
        </w:numPr>
        <w:spacing w:after="240" w:line="240" w:lineRule="auto"/>
        <w:rPr>
          <w:rFonts w:eastAsia="Times New Roman"/>
          <w:szCs w:val="24"/>
          <w:lang w:val="en"/>
        </w:rPr>
      </w:pPr>
      <w:r w:rsidRPr="007C06D5">
        <w:rPr>
          <w:rFonts w:eastAsia="Times New Roman"/>
          <w:szCs w:val="24"/>
          <w:lang w:val="en"/>
        </w:rPr>
        <w:lastRenderedPageBreak/>
        <w:t>The customer has worked at least 90 days without substantial services funded by VR and without provision of services other than monitoring the established extended support.</w:t>
      </w:r>
    </w:p>
    <w:p w14:paraId="3310E8D0" w14:textId="705DEF86" w:rsidR="008556B1" w:rsidRPr="00594B99" w:rsidRDefault="007C06D5" w:rsidP="007C06D5">
      <w:pPr>
        <w:spacing w:after="240" w:line="240" w:lineRule="auto"/>
        <w:rPr>
          <w:lang w:val="en"/>
        </w:rPr>
      </w:pPr>
      <w:r w:rsidRPr="007C06D5">
        <w:rPr>
          <w:rFonts w:eastAsia="Times New Roman"/>
          <w:szCs w:val="24"/>
          <w:lang w:val="en"/>
        </w:rPr>
        <w:t>When closing the case in RHW, ensure that the Employment Outcome at Closure, which is captured on the Successful Closure page in RHW, is updated to show "Supported Employment in Competitive Integrated Employment."</w:t>
      </w:r>
    </w:p>
    <w:sectPr w:rsidR="008556B1" w:rsidRPr="00594B9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9DE1" w14:textId="77777777" w:rsidR="00E339FA" w:rsidRDefault="00E339FA" w:rsidP="000A2204">
      <w:pPr>
        <w:spacing w:after="0" w:line="240" w:lineRule="auto"/>
      </w:pPr>
      <w:r>
        <w:separator/>
      </w:r>
    </w:p>
  </w:endnote>
  <w:endnote w:type="continuationSeparator" w:id="0">
    <w:p w14:paraId="01CB0E78" w14:textId="77777777" w:rsidR="00E339FA" w:rsidRDefault="00E339FA" w:rsidP="000A2204">
      <w:pPr>
        <w:spacing w:after="0" w:line="240" w:lineRule="auto"/>
      </w:pPr>
      <w:r>
        <w:continuationSeparator/>
      </w:r>
    </w:p>
  </w:endnote>
  <w:endnote w:type="continuationNotice" w:id="1">
    <w:p w14:paraId="442D1528" w14:textId="77777777" w:rsidR="00E339FA" w:rsidRDefault="00E33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04AD" w14:textId="77777777" w:rsidR="00E339FA" w:rsidRDefault="00E339FA" w:rsidP="000A2204">
      <w:pPr>
        <w:spacing w:after="0" w:line="240" w:lineRule="auto"/>
      </w:pPr>
      <w:r>
        <w:separator/>
      </w:r>
    </w:p>
  </w:footnote>
  <w:footnote w:type="continuationSeparator" w:id="0">
    <w:p w14:paraId="49350ECA" w14:textId="77777777" w:rsidR="00E339FA" w:rsidRDefault="00E339FA" w:rsidP="000A2204">
      <w:pPr>
        <w:spacing w:after="0" w:line="240" w:lineRule="auto"/>
      </w:pPr>
      <w:r>
        <w:continuationSeparator/>
      </w:r>
    </w:p>
  </w:footnote>
  <w:footnote w:type="continuationNotice" w:id="1">
    <w:p w14:paraId="769451AE" w14:textId="77777777" w:rsidR="00E339FA" w:rsidRDefault="00E339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6B0C"/>
    <w:rsid w:val="000259D7"/>
    <w:rsid w:val="000A2204"/>
    <w:rsid w:val="000A2D1A"/>
    <w:rsid w:val="000B3BF3"/>
    <w:rsid w:val="000B4A2A"/>
    <w:rsid w:val="000D3980"/>
    <w:rsid w:val="000D57A1"/>
    <w:rsid w:val="000E40C5"/>
    <w:rsid w:val="000F5305"/>
    <w:rsid w:val="0012098C"/>
    <w:rsid w:val="00143EFD"/>
    <w:rsid w:val="001E6D23"/>
    <w:rsid w:val="002352B4"/>
    <w:rsid w:val="00264F6B"/>
    <w:rsid w:val="002920D8"/>
    <w:rsid w:val="0029379B"/>
    <w:rsid w:val="002B059A"/>
    <w:rsid w:val="002B0DDE"/>
    <w:rsid w:val="00305E96"/>
    <w:rsid w:val="00352D97"/>
    <w:rsid w:val="003708F0"/>
    <w:rsid w:val="003765EA"/>
    <w:rsid w:val="003A7886"/>
    <w:rsid w:val="003C5399"/>
    <w:rsid w:val="003D55D1"/>
    <w:rsid w:val="003D7F29"/>
    <w:rsid w:val="003E33EC"/>
    <w:rsid w:val="004B4972"/>
    <w:rsid w:val="00561F4E"/>
    <w:rsid w:val="00563F35"/>
    <w:rsid w:val="00587121"/>
    <w:rsid w:val="00594B99"/>
    <w:rsid w:val="005A2E3A"/>
    <w:rsid w:val="005A599D"/>
    <w:rsid w:val="005B32B5"/>
    <w:rsid w:val="005E2CCF"/>
    <w:rsid w:val="005E2CFA"/>
    <w:rsid w:val="00613CA9"/>
    <w:rsid w:val="00627E13"/>
    <w:rsid w:val="006552B6"/>
    <w:rsid w:val="00663E36"/>
    <w:rsid w:val="00696413"/>
    <w:rsid w:val="006C2A1E"/>
    <w:rsid w:val="006C441C"/>
    <w:rsid w:val="006D057E"/>
    <w:rsid w:val="006E4952"/>
    <w:rsid w:val="006F07B7"/>
    <w:rsid w:val="00721FF8"/>
    <w:rsid w:val="0078418F"/>
    <w:rsid w:val="007C06D5"/>
    <w:rsid w:val="007C0C56"/>
    <w:rsid w:val="007D1E8C"/>
    <w:rsid w:val="007E7A74"/>
    <w:rsid w:val="007F0AD5"/>
    <w:rsid w:val="007F7098"/>
    <w:rsid w:val="0082408E"/>
    <w:rsid w:val="00831347"/>
    <w:rsid w:val="008448A4"/>
    <w:rsid w:val="008556B1"/>
    <w:rsid w:val="00891881"/>
    <w:rsid w:val="008937AD"/>
    <w:rsid w:val="008A3A28"/>
    <w:rsid w:val="008B7035"/>
    <w:rsid w:val="008D4F5B"/>
    <w:rsid w:val="009173DE"/>
    <w:rsid w:val="00935942"/>
    <w:rsid w:val="00942D56"/>
    <w:rsid w:val="0096330B"/>
    <w:rsid w:val="00981BED"/>
    <w:rsid w:val="0098576C"/>
    <w:rsid w:val="0099644D"/>
    <w:rsid w:val="009A2609"/>
    <w:rsid w:val="009B6937"/>
    <w:rsid w:val="009B6967"/>
    <w:rsid w:val="009C00A4"/>
    <w:rsid w:val="009F19B5"/>
    <w:rsid w:val="00A2400B"/>
    <w:rsid w:val="00A2712A"/>
    <w:rsid w:val="00A3534C"/>
    <w:rsid w:val="00A70C49"/>
    <w:rsid w:val="00AC02AC"/>
    <w:rsid w:val="00AC31B2"/>
    <w:rsid w:val="00B032DE"/>
    <w:rsid w:val="00B122CB"/>
    <w:rsid w:val="00B21626"/>
    <w:rsid w:val="00B54AE1"/>
    <w:rsid w:val="00B65A57"/>
    <w:rsid w:val="00B74B74"/>
    <w:rsid w:val="00B776DA"/>
    <w:rsid w:val="00BC2908"/>
    <w:rsid w:val="00BC7A06"/>
    <w:rsid w:val="00BF10D4"/>
    <w:rsid w:val="00BF48FE"/>
    <w:rsid w:val="00C30E67"/>
    <w:rsid w:val="00C34300"/>
    <w:rsid w:val="00C47A33"/>
    <w:rsid w:val="00C57714"/>
    <w:rsid w:val="00C63731"/>
    <w:rsid w:val="00C6633B"/>
    <w:rsid w:val="00C80B99"/>
    <w:rsid w:val="00CC4809"/>
    <w:rsid w:val="00CD1955"/>
    <w:rsid w:val="00D304ED"/>
    <w:rsid w:val="00D37CAA"/>
    <w:rsid w:val="00D729EF"/>
    <w:rsid w:val="00D92C17"/>
    <w:rsid w:val="00DA3D71"/>
    <w:rsid w:val="00DC2001"/>
    <w:rsid w:val="00DF506C"/>
    <w:rsid w:val="00E339FA"/>
    <w:rsid w:val="00E46579"/>
    <w:rsid w:val="00EA3549"/>
    <w:rsid w:val="00EB0240"/>
    <w:rsid w:val="00EC2386"/>
    <w:rsid w:val="00EC7423"/>
    <w:rsid w:val="00EE4A8D"/>
    <w:rsid w:val="00EE6DC6"/>
    <w:rsid w:val="00F061F3"/>
    <w:rsid w:val="00F357AF"/>
    <w:rsid w:val="00F370FE"/>
    <w:rsid w:val="00FF029C"/>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EF"/>
    <w:pPr>
      <w:spacing w:after="160" w:line="259" w:lineRule="auto"/>
      <w:ind w:left="0"/>
    </w:pPr>
    <w:rPr>
      <w:rFonts w:ascii="Verdana" w:hAnsi="Verdana"/>
      <w:color w:val="auto"/>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91881"/>
    <w:pPr>
      <w:spacing w:after="100"/>
    </w:pPr>
  </w:style>
  <w:style w:type="paragraph" w:styleId="TOC2">
    <w:name w:val="toc 2"/>
    <w:basedOn w:val="Normal"/>
    <w:next w:val="Normal"/>
    <w:autoRedefine/>
    <w:uiPriority w:val="39"/>
    <w:unhideWhenUsed/>
    <w:rsid w:val="00891881"/>
    <w:pPr>
      <w:spacing w:after="100"/>
      <w:ind w:left="220"/>
    </w:pPr>
  </w:style>
  <w:style w:type="paragraph" w:styleId="TOC3">
    <w:name w:val="toc 3"/>
    <w:basedOn w:val="Normal"/>
    <w:next w:val="Normal"/>
    <w:autoRedefine/>
    <w:uiPriority w:val="39"/>
    <w:unhideWhenUsed/>
    <w:rsid w:val="00891881"/>
    <w:pPr>
      <w:spacing w:after="100"/>
      <w:ind w:left="440"/>
    </w:pPr>
  </w:style>
  <w:style w:type="paragraph" w:styleId="TOC4">
    <w:name w:val="toc 4"/>
    <w:basedOn w:val="Normal"/>
    <w:next w:val="Normal"/>
    <w:autoRedefine/>
    <w:uiPriority w:val="39"/>
    <w:unhideWhenUsed/>
    <w:rsid w:val="00891881"/>
    <w:pPr>
      <w:spacing w:after="100"/>
      <w:ind w:left="660"/>
    </w:pPr>
    <w:rPr>
      <w:rFonts w:eastAsiaTheme="minorEastAsia"/>
    </w:rPr>
  </w:style>
  <w:style w:type="paragraph" w:styleId="TOC5">
    <w:name w:val="toc 5"/>
    <w:basedOn w:val="Normal"/>
    <w:next w:val="Normal"/>
    <w:autoRedefine/>
    <w:uiPriority w:val="39"/>
    <w:unhideWhenUsed/>
    <w:rsid w:val="00891881"/>
    <w:pPr>
      <w:spacing w:after="100"/>
      <w:ind w:left="880"/>
    </w:pPr>
    <w:rPr>
      <w:rFonts w:eastAsiaTheme="minorEastAsia"/>
    </w:rPr>
  </w:style>
  <w:style w:type="paragraph" w:styleId="TOC6">
    <w:name w:val="toc 6"/>
    <w:basedOn w:val="Normal"/>
    <w:next w:val="Normal"/>
    <w:autoRedefine/>
    <w:uiPriority w:val="39"/>
    <w:unhideWhenUsed/>
    <w:rsid w:val="00891881"/>
    <w:pPr>
      <w:spacing w:after="100"/>
      <w:ind w:left="1100"/>
    </w:pPr>
    <w:rPr>
      <w:rFonts w:eastAsiaTheme="minorEastAsia"/>
    </w:rPr>
  </w:style>
  <w:style w:type="paragraph" w:styleId="TOC7">
    <w:name w:val="toc 7"/>
    <w:basedOn w:val="Normal"/>
    <w:next w:val="Normal"/>
    <w:autoRedefine/>
    <w:uiPriority w:val="39"/>
    <w:unhideWhenUsed/>
    <w:rsid w:val="00891881"/>
    <w:pPr>
      <w:spacing w:after="100"/>
      <w:ind w:left="1320"/>
    </w:pPr>
    <w:rPr>
      <w:rFonts w:eastAsiaTheme="minorEastAsia"/>
    </w:rPr>
  </w:style>
  <w:style w:type="paragraph" w:styleId="TOC8">
    <w:name w:val="toc 8"/>
    <w:basedOn w:val="Normal"/>
    <w:next w:val="Normal"/>
    <w:autoRedefine/>
    <w:uiPriority w:val="39"/>
    <w:unhideWhenUsed/>
    <w:rsid w:val="00891881"/>
    <w:pPr>
      <w:spacing w:after="100"/>
      <w:ind w:left="1540"/>
    </w:pPr>
    <w:rPr>
      <w:rFonts w:eastAsiaTheme="minorEastAsia"/>
    </w:rPr>
  </w:style>
  <w:style w:type="paragraph" w:styleId="TOC9">
    <w:name w:val="toc 9"/>
    <w:basedOn w:val="Normal"/>
    <w:next w:val="Normal"/>
    <w:autoRedefine/>
    <w:uiPriority w:val="39"/>
    <w:unhideWhenUsed/>
    <w:rsid w:val="00891881"/>
    <w:pPr>
      <w:spacing w:after="100"/>
      <w:ind w:left="1760"/>
    </w:pPr>
    <w:rPr>
      <w:rFonts w:eastAsiaTheme="minorEastAsia"/>
    </w:rPr>
  </w:style>
  <w:style w:type="paragraph" w:styleId="Header">
    <w:name w:val="header"/>
    <w:basedOn w:val="Normal"/>
    <w:link w:val="HeaderChar"/>
    <w:uiPriority w:val="99"/>
    <w:unhideWhenUsed/>
    <w:rsid w:val="000A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04"/>
    <w:rPr>
      <w:rFonts w:asciiTheme="minorHAnsi" w:hAnsiTheme="minorHAnsi"/>
      <w:color w:val="auto"/>
      <w:sz w:val="22"/>
    </w:rPr>
  </w:style>
  <w:style w:type="paragraph" w:styleId="Footer">
    <w:name w:val="footer"/>
    <w:basedOn w:val="Normal"/>
    <w:link w:val="FooterChar"/>
    <w:uiPriority w:val="99"/>
    <w:unhideWhenUsed/>
    <w:rsid w:val="000A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04"/>
    <w:rPr>
      <w:rFonts w:asciiTheme="minorHAnsi" w:hAnsiTheme="minorHAnsi"/>
      <w:color w:val="auto"/>
      <w:sz w:val="22"/>
    </w:rPr>
  </w:style>
  <w:style w:type="paragraph" w:styleId="Revision">
    <w:name w:val="Revision"/>
    <w:hidden/>
    <w:uiPriority w:val="99"/>
    <w:semiHidden/>
    <w:rsid w:val="007F0AD5"/>
    <w:pPr>
      <w:ind w:left="0"/>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staged and uploaded to revision log</CheckedOut>
    <Assignedto xmlns="6bfde61a-94c1-42db-b4d1-79e5b3c6adc0">
      <UserInfo>
        <DisplayName>Cooke,Heather J</DisplayName>
        <AccountId>4699</AccountId>
        <AccountType/>
      </UserInfo>
    </Assignedto>
    <Comments xmlns="6bfde61a-94c1-42db-b4d1-79e5b3c6adc0">Revised the process for issuing service authorizations for the job retention benchmark.</Comments>
  </documentManagement>
</p:properties>
</file>

<file path=customXml/itemProps1.xml><?xml version="1.0" encoding="utf-8"?>
<ds:datastoreItem xmlns:ds="http://schemas.openxmlformats.org/officeDocument/2006/customXml" ds:itemID="{C3EBAFB6-3644-4F9B-B23A-A14E6D1A767A}">
  <ds:schemaRefs>
    <ds:schemaRef ds:uri="http://schemas.microsoft.com/sharepoint/v3/contenttype/forms"/>
  </ds:schemaRefs>
</ds:datastoreItem>
</file>

<file path=customXml/itemProps2.xml><?xml version="1.0" encoding="utf-8"?>
<ds:datastoreItem xmlns:ds="http://schemas.openxmlformats.org/officeDocument/2006/customXml" ds:itemID="{936F36A0-1DA9-48C7-96E9-B11298BE6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A2AD9-0289-47AE-A048-BDE0A8747BED}">
  <ds:schemaRefs>
    <ds:schemaRef ds:uri="http://purl.org/dc/dcmitype/"/>
    <ds:schemaRef ds:uri="http://schemas.microsoft.com/office/2006/metadata/properties"/>
    <ds:schemaRef ds:uri="http://www.w3.org/XML/1998/namespace"/>
    <ds:schemaRef ds:uri="6bfde61a-94c1-42db-b4d1-79e5b3c6adc0"/>
    <ds:schemaRef ds:uri="http://schemas.microsoft.com/office/2006/documentManagement/types"/>
    <ds:schemaRef ds:uri="http://schemas.microsoft.com/office/infopath/2007/PartnerControls"/>
    <ds:schemaRef ds:uri="http://purl.org/dc/elements/1.1/"/>
    <ds:schemaRef ds:uri="041c5daf-9d3a-4e9a-b660-f4ef0b4e5805"/>
    <ds:schemaRef ds:uri="http://schemas.openxmlformats.org/package/2006/metadata/core-properties"/>
    <ds:schemaRef ds:uri="58825e9e-cc90-40c0-979d-f086666194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VRSM C-1200 Supported Employment Services</vt:lpstr>
    </vt:vector>
  </TitlesOfParts>
  <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dc:title>
  <dc:subject/>
  <dc:creator/>
  <cp:keywords/>
  <dc:description/>
  <cp:lastModifiedBy/>
  <cp:revision>1</cp:revision>
  <dcterms:created xsi:type="dcterms:W3CDTF">2024-01-19T21:56:00Z</dcterms:created>
  <dcterms:modified xsi:type="dcterms:W3CDTF">2024-01-19T21:56:00Z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